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34ECE" w14:textId="77777777" w:rsidR="00F8249F" w:rsidRPr="003B5820" w:rsidRDefault="00F8249F" w:rsidP="00F8249F">
      <w:pPr>
        <w:ind w:left="540" w:hanging="540"/>
        <w:jc w:val="thaiDistribute"/>
        <w:rPr>
          <w:rFonts w:ascii="Arial" w:hAnsi="Arial" w:cs="Cordia New"/>
          <w:b/>
          <w:bCs/>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8249F" w:rsidRPr="00CE5627" w14:paraId="5B6D10A3" w14:textId="77777777" w:rsidTr="006716E7">
        <w:trPr>
          <w:trHeight w:val="386"/>
        </w:trPr>
        <w:tc>
          <w:tcPr>
            <w:tcW w:w="9461" w:type="dxa"/>
            <w:shd w:val="clear" w:color="auto" w:fill="FFA543"/>
            <w:vAlign w:val="center"/>
            <w:hideMark/>
          </w:tcPr>
          <w:p w14:paraId="49C310EC" w14:textId="77777777" w:rsidR="00F8249F" w:rsidRPr="00CE5627" w:rsidRDefault="00F8249F" w:rsidP="006716E7">
            <w:pPr>
              <w:tabs>
                <w:tab w:val="left" w:pos="432"/>
              </w:tabs>
              <w:ind w:left="547" w:hanging="547"/>
              <w:rPr>
                <w:rFonts w:ascii="Arial" w:hAnsi="Arial" w:cs="Arial"/>
                <w:b/>
                <w:bCs/>
                <w:color w:val="FFFFFF"/>
                <w:sz w:val="18"/>
                <w:szCs w:val="18"/>
                <w:lang w:val="en-GB"/>
              </w:rPr>
            </w:pPr>
            <w:r w:rsidRPr="00CE5627">
              <w:rPr>
                <w:rFonts w:ascii="Arial" w:hAnsi="Arial" w:cs="Arial"/>
                <w:b/>
                <w:bCs/>
                <w:color w:val="FFFFFF"/>
                <w:sz w:val="18"/>
                <w:szCs w:val="18"/>
                <w:lang w:val="en-GB"/>
              </w:rPr>
              <w:t>1</w:t>
            </w:r>
            <w:r w:rsidRPr="00CE5627">
              <w:rPr>
                <w:rFonts w:ascii="Arial" w:hAnsi="Arial" w:cs="Arial"/>
                <w:b/>
                <w:bCs/>
                <w:color w:val="FFFFFF"/>
                <w:sz w:val="18"/>
                <w:szCs w:val="18"/>
              </w:rPr>
              <w:tab/>
              <w:t>General information</w:t>
            </w:r>
          </w:p>
        </w:tc>
      </w:tr>
    </w:tbl>
    <w:p w14:paraId="0224346E" w14:textId="77777777" w:rsidR="00F8249F" w:rsidRPr="00CE5627" w:rsidRDefault="00F8249F" w:rsidP="00F8249F">
      <w:pPr>
        <w:jc w:val="thaiDistribute"/>
        <w:rPr>
          <w:rFonts w:ascii="Arial" w:hAnsi="Arial" w:cs="Arial"/>
          <w:color w:val="auto"/>
          <w:sz w:val="16"/>
          <w:szCs w:val="16"/>
          <w:lang w:val="en-GB"/>
        </w:rPr>
      </w:pPr>
    </w:p>
    <w:p w14:paraId="41FC1310" w14:textId="77777777" w:rsidR="00F8249F" w:rsidRPr="00CE5627" w:rsidRDefault="00F8249F" w:rsidP="00F8249F">
      <w:pPr>
        <w:jc w:val="thaiDistribute"/>
        <w:rPr>
          <w:rFonts w:ascii="Arial" w:hAnsi="Arial" w:cs="Arial"/>
          <w:color w:val="auto"/>
          <w:sz w:val="18"/>
          <w:szCs w:val="18"/>
        </w:rPr>
      </w:pPr>
      <w:r w:rsidRPr="00CE5627">
        <w:rPr>
          <w:rFonts w:ascii="Arial" w:hAnsi="Arial" w:cs="Arial"/>
          <w:color w:val="auto"/>
          <w:spacing w:val="-4"/>
          <w:sz w:val="18"/>
          <w:szCs w:val="18"/>
          <w:lang w:val="en-GB"/>
        </w:rPr>
        <w:t>Singha Estate</w:t>
      </w:r>
      <w:r w:rsidRPr="00CE5627">
        <w:rPr>
          <w:rFonts w:ascii="Arial" w:hAnsi="Arial" w:cs="Arial"/>
          <w:color w:val="auto"/>
          <w:spacing w:val="-4"/>
          <w:sz w:val="18"/>
          <w:szCs w:val="18"/>
        </w:rPr>
        <w:t xml:space="preserve"> Public Company Limited (the Company) is a public limited company, which is listed on the Stock of Exchange</w:t>
      </w:r>
      <w:r w:rsidRPr="00CE5627">
        <w:rPr>
          <w:rFonts w:ascii="Arial" w:hAnsi="Arial" w:cs="Arial"/>
          <w:color w:val="auto"/>
          <w:sz w:val="18"/>
          <w:szCs w:val="18"/>
        </w:rPr>
        <w:t xml:space="preserve"> of Thailand and incorporated in Thailand. The address of the Company’s registered office is as follows:</w:t>
      </w:r>
    </w:p>
    <w:p w14:paraId="7E742201" w14:textId="77777777" w:rsidR="00F8249F" w:rsidRPr="00CE5627" w:rsidRDefault="00F8249F" w:rsidP="00F8249F">
      <w:pPr>
        <w:jc w:val="thaiDistribute"/>
        <w:rPr>
          <w:rFonts w:ascii="Arial" w:hAnsi="Arial" w:cs="Arial"/>
          <w:color w:val="auto"/>
          <w:sz w:val="16"/>
          <w:szCs w:val="16"/>
        </w:rPr>
      </w:pPr>
    </w:p>
    <w:p w14:paraId="4849855C" w14:textId="77777777" w:rsidR="00F8249F" w:rsidRPr="00CE5627" w:rsidRDefault="00F8249F" w:rsidP="00F8249F">
      <w:pPr>
        <w:jc w:val="thaiDistribute"/>
        <w:rPr>
          <w:rFonts w:ascii="Arial" w:hAnsi="Arial" w:cs="Arial"/>
          <w:color w:val="auto"/>
          <w:spacing w:val="-6"/>
          <w:sz w:val="16"/>
          <w:szCs w:val="16"/>
        </w:rPr>
      </w:pPr>
      <w:r w:rsidRPr="00CE5627">
        <w:rPr>
          <w:rFonts w:ascii="Arial" w:hAnsi="Arial" w:cs="Arial"/>
          <w:color w:val="auto"/>
          <w:spacing w:val="-6"/>
          <w:sz w:val="18"/>
          <w:szCs w:val="18"/>
        </w:rPr>
        <w:t xml:space="preserve">Head office: </w:t>
      </w:r>
      <w:r w:rsidRPr="00CE5627">
        <w:rPr>
          <w:rFonts w:ascii="Arial" w:hAnsi="Arial" w:cs="Arial"/>
          <w:color w:val="auto"/>
          <w:spacing w:val="-6"/>
          <w:sz w:val="18"/>
          <w:szCs w:val="18"/>
          <w:lang w:val="en-GB"/>
        </w:rPr>
        <w:t>123</w:t>
      </w:r>
      <w:r w:rsidRPr="00CE5627">
        <w:rPr>
          <w:rFonts w:ascii="Arial" w:hAnsi="Arial" w:cs="Arial"/>
          <w:color w:val="auto"/>
          <w:spacing w:val="-6"/>
          <w:sz w:val="18"/>
          <w:szCs w:val="18"/>
        </w:rPr>
        <w:t xml:space="preserve"> Suntowers Building B, </w:t>
      </w:r>
      <w:r w:rsidRPr="00CE5627">
        <w:rPr>
          <w:rFonts w:ascii="Arial" w:hAnsi="Arial" w:cs="Arial"/>
          <w:color w:val="auto"/>
          <w:spacing w:val="-6"/>
          <w:sz w:val="18"/>
          <w:szCs w:val="18"/>
          <w:lang w:val="en-GB"/>
        </w:rPr>
        <w:t>22</w:t>
      </w:r>
      <w:r w:rsidRPr="00CE5627">
        <w:rPr>
          <w:rFonts w:ascii="Arial" w:hAnsi="Arial" w:cs="Arial"/>
          <w:color w:val="auto"/>
          <w:spacing w:val="-6"/>
          <w:sz w:val="18"/>
          <w:szCs w:val="18"/>
          <w:vertAlign w:val="superscript"/>
        </w:rPr>
        <w:t>nd</w:t>
      </w:r>
      <w:r w:rsidRPr="00CE5627">
        <w:rPr>
          <w:rFonts w:ascii="Arial" w:hAnsi="Arial" w:cs="Arial"/>
          <w:color w:val="auto"/>
          <w:spacing w:val="-6"/>
          <w:sz w:val="18"/>
          <w:szCs w:val="18"/>
        </w:rPr>
        <w:t xml:space="preserve"> Floor, Vibhavadi - Rangsit Road, Chomphon, Chatuchak, Bangkok </w:t>
      </w:r>
      <w:r w:rsidRPr="00CE5627">
        <w:rPr>
          <w:rFonts w:ascii="Arial" w:hAnsi="Arial" w:cs="Arial"/>
          <w:color w:val="auto"/>
          <w:spacing w:val="-6"/>
          <w:sz w:val="18"/>
          <w:szCs w:val="18"/>
          <w:lang w:val="en-GB"/>
        </w:rPr>
        <w:t>10900</w:t>
      </w:r>
      <w:r w:rsidRPr="00CE5627">
        <w:rPr>
          <w:rFonts w:ascii="Arial" w:hAnsi="Arial" w:cs="Arial"/>
          <w:color w:val="auto"/>
          <w:spacing w:val="-6"/>
          <w:sz w:val="18"/>
          <w:szCs w:val="18"/>
        </w:rPr>
        <w:t>.</w:t>
      </w:r>
      <w:r w:rsidRPr="00CE5627">
        <w:rPr>
          <w:rFonts w:ascii="Arial" w:hAnsi="Arial" w:cs="Arial"/>
          <w:color w:val="auto"/>
          <w:spacing w:val="-6"/>
          <w:sz w:val="18"/>
          <w:szCs w:val="18"/>
        </w:rPr>
        <w:cr/>
      </w:r>
    </w:p>
    <w:p w14:paraId="478E0425" w14:textId="77777777" w:rsidR="00F8249F" w:rsidRPr="00CE5627" w:rsidRDefault="00F8249F" w:rsidP="00F8249F">
      <w:pPr>
        <w:tabs>
          <w:tab w:val="left" w:pos="720"/>
        </w:tabs>
        <w:jc w:val="thaiDistribute"/>
        <w:rPr>
          <w:rFonts w:ascii="Arial" w:hAnsi="Arial" w:cs="Arial"/>
          <w:color w:val="auto"/>
          <w:sz w:val="18"/>
          <w:szCs w:val="18"/>
        </w:rPr>
      </w:pPr>
      <w:r w:rsidRPr="00CE5627">
        <w:rPr>
          <w:rFonts w:ascii="Arial" w:hAnsi="Arial" w:cs="Arial"/>
          <w:color w:val="auto"/>
          <w:sz w:val="18"/>
          <w:szCs w:val="18"/>
        </w:rPr>
        <w:t>Branch:</w:t>
      </w:r>
      <w:r w:rsidRPr="00CE5627">
        <w:rPr>
          <w:rFonts w:ascii="Arial" w:hAnsi="Arial" w:cs="Arial"/>
          <w:color w:val="auto"/>
          <w:sz w:val="18"/>
          <w:szCs w:val="18"/>
          <w:cs/>
        </w:rPr>
        <w:tab/>
      </w:r>
      <w:r w:rsidRPr="00CE5627">
        <w:rPr>
          <w:rFonts w:ascii="Arial" w:hAnsi="Arial" w:cs="Arial"/>
          <w:color w:val="auto"/>
          <w:sz w:val="18"/>
          <w:szCs w:val="18"/>
        </w:rPr>
        <w:t>(</w:t>
      </w:r>
      <w:r w:rsidRPr="00CE5627">
        <w:rPr>
          <w:rFonts w:ascii="Arial" w:hAnsi="Arial" w:cs="Arial"/>
          <w:color w:val="auto"/>
          <w:sz w:val="18"/>
          <w:szCs w:val="18"/>
          <w:lang w:val="en-GB"/>
        </w:rPr>
        <w:t>1</w:t>
      </w:r>
      <w:r w:rsidRPr="00CE5627">
        <w:rPr>
          <w:rFonts w:ascii="Arial" w:hAnsi="Arial" w:cs="Arial"/>
          <w:color w:val="auto"/>
          <w:sz w:val="18"/>
          <w:szCs w:val="18"/>
        </w:rPr>
        <w:t xml:space="preserve">) </w:t>
      </w:r>
      <w:r w:rsidRPr="00CE5627">
        <w:rPr>
          <w:rFonts w:ascii="Arial" w:hAnsi="Arial" w:cs="Arial"/>
          <w:color w:val="auto"/>
          <w:sz w:val="18"/>
          <w:szCs w:val="18"/>
          <w:lang w:val="en-GB"/>
        </w:rPr>
        <w:t>12</w:t>
      </w:r>
      <w:r w:rsidRPr="00CE5627">
        <w:rPr>
          <w:rFonts w:ascii="Arial" w:hAnsi="Arial" w:cs="Arial"/>
          <w:color w:val="auto"/>
          <w:sz w:val="18"/>
          <w:szCs w:val="18"/>
        </w:rPr>
        <w:t>/</w:t>
      </w:r>
      <w:r w:rsidRPr="00CE5627">
        <w:rPr>
          <w:rFonts w:ascii="Arial" w:hAnsi="Arial" w:cs="Arial"/>
          <w:color w:val="auto"/>
          <w:sz w:val="18"/>
          <w:szCs w:val="18"/>
          <w:lang w:val="en-GB"/>
        </w:rPr>
        <w:t>12</w:t>
      </w:r>
      <w:r w:rsidRPr="00CE5627">
        <w:rPr>
          <w:rFonts w:ascii="Arial" w:hAnsi="Arial" w:cs="Arial"/>
          <w:color w:val="auto"/>
          <w:sz w:val="18"/>
          <w:szCs w:val="18"/>
        </w:rPr>
        <w:t xml:space="preserve"> Moo </w:t>
      </w:r>
      <w:r w:rsidRPr="00CE5627">
        <w:rPr>
          <w:rFonts w:ascii="Arial" w:hAnsi="Arial" w:cs="Arial"/>
          <w:color w:val="auto"/>
          <w:sz w:val="18"/>
          <w:szCs w:val="18"/>
          <w:lang w:val="en-GB"/>
        </w:rPr>
        <w:t>1</w:t>
      </w:r>
      <w:r w:rsidRPr="00CE5627">
        <w:rPr>
          <w:rFonts w:ascii="Arial" w:hAnsi="Arial" w:cs="Arial"/>
          <w:color w:val="auto"/>
          <w:sz w:val="18"/>
          <w:szCs w:val="18"/>
        </w:rPr>
        <w:t xml:space="preserve">, Mae Nam, Samui, Suratthani </w:t>
      </w:r>
      <w:r w:rsidRPr="00CE5627">
        <w:rPr>
          <w:rFonts w:ascii="Arial" w:hAnsi="Arial" w:cs="Arial"/>
          <w:color w:val="auto"/>
          <w:sz w:val="18"/>
          <w:szCs w:val="18"/>
          <w:lang w:val="en-GB"/>
        </w:rPr>
        <w:t>84330</w:t>
      </w:r>
      <w:r w:rsidRPr="00CE5627">
        <w:rPr>
          <w:rFonts w:ascii="Arial" w:hAnsi="Arial" w:cs="Arial"/>
          <w:color w:val="auto"/>
          <w:sz w:val="18"/>
          <w:szCs w:val="18"/>
        </w:rPr>
        <w:t>.</w:t>
      </w:r>
    </w:p>
    <w:p w14:paraId="2E41E499" w14:textId="77777777" w:rsidR="00F8249F" w:rsidRPr="00CE5627" w:rsidRDefault="00F8249F" w:rsidP="00F8249F">
      <w:pPr>
        <w:tabs>
          <w:tab w:val="left" w:pos="1260"/>
        </w:tabs>
        <w:jc w:val="thaiDistribute"/>
        <w:rPr>
          <w:rFonts w:ascii="Arial" w:hAnsi="Arial" w:cs="Arial"/>
          <w:color w:val="auto"/>
          <w:sz w:val="16"/>
          <w:szCs w:val="16"/>
        </w:rPr>
      </w:pPr>
    </w:p>
    <w:p w14:paraId="30EB7D4D" w14:textId="77777777" w:rsidR="00F8249F" w:rsidRPr="00CE5627" w:rsidRDefault="00F8249F" w:rsidP="00F8249F">
      <w:pPr>
        <w:tabs>
          <w:tab w:val="left" w:pos="720"/>
        </w:tabs>
        <w:jc w:val="thaiDistribute"/>
        <w:rPr>
          <w:rFonts w:ascii="Arial" w:hAnsi="Arial" w:cs="Arial"/>
          <w:color w:val="auto"/>
          <w:sz w:val="18"/>
          <w:szCs w:val="18"/>
        </w:rPr>
      </w:pPr>
      <w:r w:rsidRPr="00CE5627">
        <w:rPr>
          <w:rFonts w:ascii="Arial" w:hAnsi="Arial" w:cs="Arial"/>
          <w:color w:val="auto"/>
          <w:sz w:val="18"/>
          <w:szCs w:val="18"/>
          <w:cs/>
        </w:rPr>
        <w:tab/>
      </w:r>
      <w:r w:rsidRPr="00CE5627">
        <w:rPr>
          <w:rFonts w:ascii="Arial" w:hAnsi="Arial" w:cs="Arial"/>
          <w:color w:val="auto"/>
          <w:sz w:val="18"/>
          <w:szCs w:val="18"/>
        </w:rPr>
        <w:t>(</w:t>
      </w:r>
      <w:r w:rsidRPr="00CE5627">
        <w:rPr>
          <w:rFonts w:ascii="Arial" w:hAnsi="Arial" w:cs="Arial"/>
          <w:color w:val="auto"/>
          <w:sz w:val="18"/>
          <w:szCs w:val="18"/>
          <w:lang w:val="en-GB"/>
        </w:rPr>
        <w:t>2</w:t>
      </w:r>
      <w:r w:rsidRPr="00CE5627">
        <w:rPr>
          <w:rFonts w:ascii="Arial" w:hAnsi="Arial" w:cs="Arial"/>
          <w:color w:val="auto"/>
          <w:sz w:val="18"/>
          <w:szCs w:val="18"/>
        </w:rPr>
        <w:t>)</w:t>
      </w:r>
      <w:r w:rsidRPr="00CE5627">
        <w:rPr>
          <w:rFonts w:ascii="Arial" w:hAnsi="Arial" w:cs="Arial"/>
          <w:color w:val="auto"/>
          <w:sz w:val="18"/>
          <w:szCs w:val="18"/>
          <w:cs/>
        </w:rPr>
        <w:t xml:space="preserve"> </w:t>
      </w:r>
      <w:r w:rsidRPr="00CE5627">
        <w:rPr>
          <w:rFonts w:ascii="Arial" w:hAnsi="Arial" w:cs="Arial"/>
          <w:color w:val="auto"/>
          <w:sz w:val="18"/>
          <w:szCs w:val="18"/>
          <w:lang w:val="en-GB"/>
        </w:rPr>
        <w:t>8</w:t>
      </w:r>
      <w:r w:rsidRPr="00CE5627">
        <w:rPr>
          <w:rFonts w:ascii="Arial" w:hAnsi="Arial" w:cs="Arial"/>
          <w:color w:val="auto"/>
          <w:sz w:val="18"/>
          <w:szCs w:val="18"/>
        </w:rPr>
        <w:t>/</w:t>
      </w:r>
      <w:r w:rsidRPr="00CE5627">
        <w:rPr>
          <w:rFonts w:ascii="Arial" w:hAnsi="Arial" w:cs="Arial"/>
          <w:color w:val="auto"/>
          <w:sz w:val="18"/>
          <w:szCs w:val="18"/>
          <w:lang w:val="en-GB"/>
        </w:rPr>
        <w:t>299</w:t>
      </w:r>
      <w:r w:rsidRPr="00CE5627">
        <w:rPr>
          <w:rFonts w:ascii="Arial" w:hAnsi="Arial" w:cs="Arial"/>
          <w:color w:val="auto"/>
          <w:sz w:val="18"/>
          <w:szCs w:val="18"/>
        </w:rPr>
        <w:t xml:space="preserve"> and </w:t>
      </w:r>
      <w:r w:rsidRPr="00CE5627">
        <w:rPr>
          <w:rFonts w:ascii="Arial" w:hAnsi="Arial" w:cs="Arial"/>
          <w:color w:val="auto"/>
          <w:sz w:val="18"/>
          <w:szCs w:val="18"/>
          <w:lang w:val="en-GB"/>
        </w:rPr>
        <w:t>8</w:t>
      </w:r>
      <w:r w:rsidRPr="00CE5627">
        <w:rPr>
          <w:rFonts w:ascii="Arial" w:hAnsi="Arial" w:cs="Arial"/>
          <w:color w:val="auto"/>
          <w:sz w:val="18"/>
          <w:szCs w:val="18"/>
        </w:rPr>
        <w:t>/</w:t>
      </w:r>
      <w:r w:rsidRPr="00CE5627">
        <w:rPr>
          <w:rFonts w:ascii="Arial" w:hAnsi="Arial" w:cs="Arial"/>
          <w:color w:val="auto"/>
          <w:sz w:val="18"/>
          <w:szCs w:val="18"/>
          <w:lang w:val="en-GB"/>
        </w:rPr>
        <w:t>300</w:t>
      </w:r>
      <w:r w:rsidRPr="00CE5627">
        <w:rPr>
          <w:rFonts w:ascii="Arial" w:hAnsi="Arial" w:cs="Arial"/>
          <w:color w:val="auto"/>
          <w:sz w:val="18"/>
          <w:szCs w:val="18"/>
        </w:rPr>
        <w:t xml:space="preserve"> Charoen Nakon Road, Klong Ton Sai, Klong San, Bangkok </w:t>
      </w:r>
      <w:r w:rsidRPr="00CE5627">
        <w:rPr>
          <w:rFonts w:ascii="Arial" w:hAnsi="Arial" w:cs="Arial"/>
          <w:color w:val="auto"/>
          <w:sz w:val="18"/>
          <w:szCs w:val="18"/>
          <w:lang w:val="en-GB"/>
        </w:rPr>
        <w:t>10600</w:t>
      </w:r>
      <w:r w:rsidRPr="00CE5627">
        <w:rPr>
          <w:rFonts w:ascii="Arial" w:hAnsi="Arial" w:cs="Arial"/>
          <w:color w:val="auto"/>
          <w:sz w:val="18"/>
          <w:szCs w:val="18"/>
        </w:rPr>
        <w:t>.</w:t>
      </w:r>
    </w:p>
    <w:p w14:paraId="5532C3E5" w14:textId="77777777" w:rsidR="00F8249F" w:rsidRPr="00CE5627" w:rsidRDefault="00F8249F" w:rsidP="00F8249F">
      <w:pPr>
        <w:tabs>
          <w:tab w:val="left" w:pos="720"/>
        </w:tabs>
        <w:jc w:val="thaiDistribute"/>
        <w:rPr>
          <w:rFonts w:ascii="Arial" w:hAnsi="Arial" w:cs="Arial"/>
          <w:color w:val="auto"/>
          <w:sz w:val="18"/>
          <w:szCs w:val="18"/>
        </w:rPr>
      </w:pPr>
    </w:p>
    <w:p w14:paraId="179208A0" w14:textId="77777777" w:rsidR="00F8249F" w:rsidRPr="00CE5627" w:rsidRDefault="00F8249F" w:rsidP="00F8249F">
      <w:pPr>
        <w:tabs>
          <w:tab w:val="left" w:pos="720"/>
        </w:tabs>
        <w:jc w:val="thaiDistribute"/>
        <w:rPr>
          <w:rFonts w:ascii="Arial" w:hAnsi="Arial" w:cs="Arial"/>
          <w:color w:val="auto"/>
          <w:sz w:val="18"/>
          <w:szCs w:val="18"/>
          <w:cs/>
        </w:rPr>
      </w:pPr>
      <w:r w:rsidRPr="00CE5627">
        <w:rPr>
          <w:rFonts w:ascii="Arial" w:hAnsi="Arial" w:cs="Arial"/>
          <w:color w:val="auto"/>
          <w:sz w:val="18"/>
          <w:szCs w:val="18"/>
        </w:rPr>
        <w:tab/>
        <w:t>(3) 725 Metropolis building, Sukhumvit Road, Klongton-Nue, Wattana, Bangkok 10110.</w:t>
      </w:r>
    </w:p>
    <w:p w14:paraId="5861B332" w14:textId="77777777" w:rsidR="00F8249F" w:rsidRPr="00CE5627" w:rsidRDefault="00F8249F" w:rsidP="00F8249F">
      <w:pPr>
        <w:jc w:val="thaiDistribute"/>
        <w:rPr>
          <w:rFonts w:ascii="Arial" w:hAnsi="Arial" w:cs="Arial"/>
          <w:color w:val="auto"/>
          <w:sz w:val="16"/>
          <w:szCs w:val="16"/>
        </w:rPr>
      </w:pPr>
    </w:p>
    <w:p w14:paraId="37247389" w14:textId="77777777" w:rsidR="00F8249F" w:rsidRPr="00CE5627" w:rsidRDefault="00F8249F" w:rsidP="00F8249F">
      <w:pPr>
        <w:jc w:val="thaiDistribute"/>
        <w:rPr>
          <w:rFonts w:ascii="Arial" w:hAnsi="Arial" w:cs="Arial"/>
          <w:color w:val="auto"/>
          <w:sz w:val="18"/>
          <w:szCs w:val="18"/>
        </w:rPr>
      </w:pPr>
      <w:r w:rsidRPr="00CE5627">
        <w:rPr>
          <w:rFonts w:ascii="Arial" w:hAnsi="Arial" w:cs="Arial"/>
          <w:color w:val="auto"/>
          <w:sz w:val="18"/>
          <w:szCs w:val="18"/>
        </w:rPr>
        <w:t>The principal business operations of the Company and its subsidiaries (the Group) are development and investment of real estate for rental and sale, in hospitality business and in related businesses in Thailand and overseas.</w:t>
      </w:r>
    </w:p>
    <w:p w14:paraId="0C71179A" w14:textId="77777777" w:rsidR="00F8249F" w:rsidRPr="00CE5627" w:rsidRDefault="00F8249F" w:rsidP="00F8249F">
      <w:pPr>
        <w:jc w:val="thaiDistribute"/>
        <w:rPr>
          <w:rFonts w:ascii="Arial" w:hAnsi="Arial" w:cs="Arial"/>
          <w:color w:val="auto"/>
          <w:sz w:val="16"/>
          <w:szCs w:val="16"/>
        </w:rPr>
      </w:pPr>
    </w:p>
    <w:p w14:paraId="69A337B3" w14:textId="58AD8406" w:rsidR="00F8249F" w:rsidRPr="00B66545" w:rsidRDefault="00F8249F" w:rsidP="00F8249F">
      <w:pPr>
        <w:jc w:val="thaiDistribute"/>
        <w:rPr>
          <w:rFonts w:ascii="Arial" w:hAnsi="Arial" w:cs="Arial"/>
          <w:color w:val="auto"/>
          <w:sz w:val="18"/>
          <w:szCs w:val="18"/>
        </w:rPr>
      </w:pPr>
      <w:r w:rsidRPr="00B66545">
        <w:rPr>
          <w:rFonts w:ascii="Arial" w:hAnsi="Arial" w:cs="Arial"/>
          <w:sz w:val="18"/>
          <w:szCs w:val="18"/>
        </w:rPr>
        <w:t xml:space="preserve">These consolidated and separate financial statements were authorised for issue by </w:t>
      </w:r>
      <w:r w:rsidRPr="00B66545">
        <w:rPr>
          <w:rFonts w:ascii="Arial" w:hAnsi="Arial" w:cs="Arial"/>
          <w:color w:val="auto"/>
          <w:sz w:val="18"/>
          <w:szCs w:val="18"/>
        </w:rPr>
        <w:t xml:space="preserve">the Board of Directors on </w:t>
      </w:r>
      <w:r w:rsidR="00B66545" w:rsidRPr="00B66545">
        <w:rPr>
          <w:rFonts w:ascii="Arial" w:hAnsi="Arial" w:cs="Arial"/>
          <w:color w:val="auto"/>
          <w:sz w:val="18"/>
          <w:szCs w:val="18"/>
        </w:rPr>
        <w:br/>
      </w:r>
      <w:r w:rsidRPr="00B66545">
        <w:rPr>
          <w:rFonts w:ascii="Arial" w:hAnsi="Arial" w:cs="Arial"/>
          <w:color w:val="auto"/>
          <w:sz w:val="18"/>
          <w:szCs w:val="18"/>
          <w:lang w:val="en-GB"/>
        </w:rPr>
        <w:t>25 February</w:t>
      </w:r>
      <w:r w:rsidRPr="00B66545">
        <w:rPr>
          <w:rFonts w:ascii="Arial" w:hAnsi="Arial" w:cs="Arial"/>
          <w:color w:val="auto"/>
          <w:sz w:val="18"/>
          <w:szCs w:val="18"/>
        </w:rPr>
        <w:t xml:space="preserve"> </w:t>
      </w:r>
      <w:r w:rsidRPr="00B66545">
        <w:rPr>
          <w:rFonts w:ascii="Arial" w:hAnsi="Arial" w:cs="Arial"/>
          <w:color w:val="auto"/>
          <w:sz w:val="18"/>
          <w:szCs w:val="18"/>
          <w:lang w:val="en-GB"/>
        </w:rPr>
        <w:t>202</w:t>
      </w:r>
      <w:r w:rsidR="00E0574C">
        <w:rPr>
          <w:rFonts w:ascii="Arial" w:hAnsi="Arial" w:cs="Arial"/>
          <w:color w:val="auto"/>
          <w:sz w:val="18"/>
          <w:szCs w:val="18"/>
          <w:lang w:val="en-GB"/>
        </w:rPr>
        <w:t>1</w:t>
      </w:r>
      <w:r w:rsidRPr="00B66545">
        <w:rPr>
          <w:rFonts w:ascii="Arial" w:hAnsi="Arial" w:cs="Arial"/>
          <w:color w:val="auto"/>
          <w:sz w:val="18"/>
          <w:szCs w:val="18"/>
        </w:rPr>
        <w:t>.</w:t>
      </w:r>
    </w:p>
    <w:p w14:paraId="359CB62E" w14:textId="77777777" w:rsidR="00F8249F" w:rsidRPr="00B66545" w:rsidRDefault="00F8249F" w:rsidP="00F8249F">
      <w:pPr>
        <w:jc w:val="thaiDistribute"/>
        <w:rPr>
          <w:rFonts w:ascii="Arial" w:hAnsi="Arial" w:cs="Arial"/>
          <w:color w:val="auto"/>
          <w:sz w:val="16"/>
          <w:szCs w:val="16"/>
        </w:rPr>
      </w:pPr>
    </w:p>
    <w:p w14:paraId="5805C89E" w14:textId="77777777" w:rsidR="00F8249F" w:rsidRPr="00CE5627" w:rsidRDefault="00F8249F" w:rsidP="00F8249F">
      <w:pPr>
        <w:jc w:val="thaiDistribute"/>
        <w:rPr>
          <w:rFonts w:ascii="Arial" w:hAnsi="Arial" w:cs="Arial"/>
          <w:color w:val="auto"/>
          <w:sz w:val="16"/>
          <w:szCs w:val="16"/>
        </w:rPr>
      </w:pPr>
    </w:p>
    <w:tbl>
      <w:tblPr>
        <w:tblW w:w="9464" w:type="dxa"/>
        <w:tblInd w:w="115" w:type="dxa"/>
        <w:tblLayout w:type="fixed"/>
        <w:tblLook w:val="0400" w:firstRow="0" w:lastRow="0" w:firstColumn="0" w:lastColumn="0" w:noHBand="0" w:noVBand="1"/>
      </w:tblPr>
      <w:tblGrid>
        <w:gridCol w:w="9464"/>
      </w:tblGrid>
      <w:tr w:rsidR="00F8249F" w:rsidRPr="00CE5627" w14:paraId="7F4BC9A9" w14:textId="77777777" w:rsidTr="006716E7">
        <w:trPr>
          <w:trHeight w:val="386"/>
        </w:trPr>
        <w:tc>
          <w:tcPr>
            <w:tcW w:w="9464" w:type="dxa"/>
            <w:shd w:val="clear" w:color="auto" w:fill="FFA543"/>
            <w:vAlign w:val="center"/>
          </w:tcPr>
          <w:p w14:paraId="70EE414B" w14:textId="77777777" w:rsidR="00F8249F" w:rsidRPr="00CE5627" w:rsidRDefault="00F8249F" w:rsidP="006716E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w:t>
            </w:r>
            <w:r w:rsidRPr="00CE5627">
              <w:rPr>
                <w:rFonts w:ascii="Arial" w:hAnsi="Arial" w:cs="Arial"/>
                <w:b/>
                <w:bCs/>
                <w:color w:val="FFFFFF"/>
                <w:sz w:val="18"/>
                <w:szCs w:val="18"/>
                <w:lang w:val="en-GB"/>
              </w:rPr>
              <w:tab/>
              <w:t xml:space="preserve">Significant events during the current year </w:t>
            </w:r>
          </w:p>
        </w:tc>
      </w:tr>
    </w:tbl>
    <w:p w14:paraId="19845C7F" w14:textId="77777777" w:rsidR="00F8249F" w:rsidRPr="00CE5627" w:rsidRDefault="00F8249F" w:rsidP="00F8249F">
      <w:pPr>
        <w:jc w:val="thaiDistribute"/>
        <w:rPr>
          <w:rFonts w:ascii="Arial" w:hAnsi="Arial" w:cs="Arial"/>
          <w:color w:val="auto"/>
          <w:sz w:val="18"/>
          <w:szCs w:val="18"/>
        </w:rPr>
      </w:pPr>
    </w:p>
    <w:p w14:paraId="05DD309C" w14:textId="77777777" w:rsidR="00F8249F" w:rsidRPr="00E70C0D" w:rsidRDefault="00F8249F" w:rsidP="00F8249F">
      <w:pPr>
        <w:jc w:val="thaiDistribute"/>
        <w:rPr>
          <w:rFonts w:ascii="Arial" w:hAnsi="Arial" w:cs="Arial"/>
          <w:color w:val="auto"/>
          <w:spacing w:val="-2"/>
          <w:sz w:val="18"/>
          <w:szCs w:val="18"/>
          <w:lang w:val="en-GB"/>
        </w:rPr>
      </w:pPr>
      <w:r w:rsidRPr="00E70C0D">
        <w:rPr>
          <w:rFonts w:ascii="Arial" w:hAnsi="Arial" w:cs="Arial"/>
          <w:color w:val="auto"/>
          <w:spacing w:val="-2"/>
          <w:sz w:val="18"/>
          <w:szCs w:val="18"/>
          <w:lang w:val="en-GB"/>
        </w:rPr>
        <w:t xml:space="preserve">The start of the COVID-19 pandemic in early 2020 adversely affected operating results for the year ended 31 December 2020. The government implemented a series of precautionary measures across regions, including travel restrictions, border traffic controls and various temporary business closures at the end of March 2020, which have affected the Group’s business. </w:t>
      </w:r>
      <w:proofErr w:type="gramStart"/>
      <w:r w:rsidRPr="00E70C0D">
        <w:rPr>
          <w:rFonts w:ascii="Arial" w:hAnsi="Arial" w:cs="Arial"/>
          <w:color w:val="auto"/>
          <w:spacing w:val="-2"/>
          <w:sz w:val="18"/>
          <w:szCs w:val="18"/>
          <w:lang w:val="en-GB"/>
        </w:rPr>
        <w:t>Particular measures</w:t>
      </w:r>
      <w:proofErr w:type="gramEnd"/>
      <w:r w:rsidRPr="00E70C0D">
        <w:rPr>
          <w:rFonts w:ascii="Arial" w:hAnsi="Arial" w:cs="Arial"/>
          <w:color w:val="auto"/>
          <w:spacing w:val="-2"/>
          <w:sz w:val="18"/>
          <w:szCs w:val="18"/>
          <w:lang w:val="en-GB"/>
        </w:rPr>
        <w:t xml:space="preserve"> that have hit operations are the temporary closure of retail centres and hotels during the second quarter of 2020. A slowdown in unit transfers, especially by foreign buyers, has also had a negative impact. In light of the positive current situation in terms of COVID-19 in Thailand, and the easing of measures imposed by the government during the middle of the second quarter of 2020, the Group’s commercial retail business operations has resumed in the second quarter of 2020 and hotel operations has partially resumed</w:t>
      </w:r>
      <w:r w:rsidRPr="00E70C0D">
        <w:rPr>
          <w:rFonts w:ascii="Arial" w:hAnsi="Arial" w:cs="Arial"/>
          <w:color w:val="auto"/>
          <w:spacing w:val="-2"/>
          <w:sz w:val="18"/>
          <w:szCs w:val="18"/>
          <w:cs/>
          <w:lang w:val="en-GB"/>
        </w:rPr>
        <w:t xml:space="preserve"> </w:t>
      </w:r>
      <w:r w:rsidRPr="00E70C0D">
        <w:rPr>
          <w:rFonts w:ascii="Arial" w:hAnsi="Arial" w:cs="Arial"/>
          <w:color w:val="auto"/>
          <w:spacing w:val="-2"/>
          <w:sz w:val="18"/>
          <w:szCs w:val="18"/>
          <w:lang w:val="en-GB"/>
        </w:rPr>
        <w:t>in the third quarter of 2020. The Group is now paying close attention to the way the COVID-19 pandemic develops and we continue to evaluate its impact on operations. We are supporting our business partners and exploring ways to deal with the pandemic that will lessen its impact on the Group’s business.</w:t>
      </w:r>
    </w:p>
    <w:p w14:paraId="119E7431" w14:textId="77777777" w:rsidR="00F8249F" w:rsidRPr="00E70C0D" w:rsidRDefault="00F8249F" w:rsidP="00F8249F">
      <w:pPr>
        <w:jc w:val="thaiDistribute"/>
        <w:rPr>
          <w:rFonts w:ascii="Arial" w:hAnsi="Arial" w:cs="Arial"/>
          <w:color w:val="auto"/>
          <w:sz w:val="16"/>
          <w:szCs w:val="16"/>
          <w:lang w:val="en-GB"/>
        </w:rPr>
      </w:pPr>
    </w:p>
    <w:tbl>
      <w:tblPr>
        <w:tblW w:w="9464" w:type="dxa"/>
        <w:tblInd w:w="115" w:type="dxa"/>
        <w:tblLayout w:type="fixed"/>
        <w:tblLook w:val="0400" w:firstRow="0" w:lastRow="0" w:firstColumn="0" w:lastColumn="0" w:noHBand="0" w:noVBand="1"/>
      </w:tblPr>
      <w:tblGrid>
        <w:gridCol w:w="9464"/>
      </w:tblGrid>
      <w:tr w:rsidR="00F8249F" w:rsidRPr="00CE5627" w14:paraId="489E4200" w14:textId="77777777" w:rsidTr="006716E7">
        <w:trPr>
          <w:trHeight w:val="386"/>
        </w:trPr>
        <w:tc>
          <w:tcPr>
            <w:tcW w:w="9464" w:type="dxa"/>
            <w:shd w:val="clear" w:color="auto" w:fill="FFA543"/>
            <w:vAlign w:val="center"/>
          </w:tcPr>
          <w:p w14:paraId="06DC3307" w14:textId="77777777" w:rsidR="00F8249F" w:rsidRPr="00CE5627" w:rsidRDefault="00F8249F" w:rsidP="006716E7">
            <w:pPr>
              <w:tabs>
                <w:tab w:val="left" w:pos="432"/>
              </w:tabs>
              <w:ind w:left="540" w:hanging="540"/>
              <w:rPr>
                <w:rFonts w:ascii="Arial" w:hAnsi="Arial" w:cs="Arial"/>
                <w:b/>
                <w:bCs/>
                <w:color w:val="FFFFFF"/>
                <w:sz w:val="18"/>
                <w:szCs w:val="18"/>
                <w:lang w:val="en-GB"/>
              </w:rPr>
            </w:pPr>
            <w:bookmarkStart w:id="0" w:name="_Toc48735993"/>
            <w:r>
              <w:rPr>
                <w:rFonts w:ascii="Arial" w:hAnsi="Arial" w:cs="Arial"/>
                <w:b/>
                <w:bCs/>
                <w:color w:val="FFFFFF"/>
                <w:sz w:val="18"/>
                <w:szCs w:val="18"/>
                <w:lang w:val="en-GB"/>
              </w:rPr>
              <w:t>3</w:t>
            </w:r>
            <w:r w:rsidRPr="00CE5627">
              <w:rPr>
                <w:rFonts w:ascii="Arial" w:hAnsi="Arial" w:cs="Arial"/>
                <w:b/>
                <w:bCs/>
                <w:color w:val="FFFFFF"/>
                <w:sz w:val="18"/>
                <w:szCs w:val="18"/>
                <w:lang w:val="en-GB"/>
              </w:rPr>
              <w:tab/>
              <w:t>Basis of preparation</w:t>
            </w:r>
            <w:bookmarkEnd w:id="0"/>
            <w:r w:rsidRPr="00CE5627">
              <w:rPr>
                <w:rFonts w:ascii="Arial" w:hAnsi="Arial" w:cs="Arial"/>
                <w:b/>
                <w:bCs/>
                <w:color w:val="FFFFFF"/>
                <w:sz w:val="18"/>
                <w:szCs w:val="18"/>
                <w:lang w:val="en-GB"/>
              </w:rPr>
              <w:t xml:space="preserve"> </w:t>
            </w:r>
          </w:p>
        </w:tc>
      </w:tr>
    </w:tbl>
    <w:p w14:paraId="7A56C526" w14:textId="77777777" w:rsidR="00F8249F" w:rsidRPr="00CE5627" w:rsidRDefault="00F8249F" w:rsidP="00F8249F">
      <w:pPr>
        <w:jc w:val="thaiDistribute"/>
        <w:rPr>
          <w:rFonts w:ascii="Arial" w:hAnsi="Arial" w:cs="Arial"/>
          <w:color w:val="auto"/>
          <w:sz w:val="16"/>
          <w:szCs w:val="16"/>
          <w:lang w:val="en-GB"/>
        </w:rPr>
      </w:pPr>
    </w:p>
    <w:p w14:paraId="6DD64A1F" w14:textId="77777777" w:rsidR="00F8249F" w:rsidRPr="00CE5627" w:rsidRDefault="00F8249F" w:rsidP="00F8249F">
      <w:pPr>
        <w:jc w:val="thaiDistribute"/>
        <w:rPr>
          <w:rFonts w:ascii="Arial" w:hAnsi="Arial" w:cs="Arial"/>
          <w:color w:val="auto"/>
          <w:sz w:val="18"/>
          <w:szCs w:val="18"/>
          <w:lang w:val="en-GB"/>
        </w:rPr>
      </w:pPr>
      <w:r w:rsidRPr="00CE5627">
        <w:rPr>
          <w:rFonts w:ascii="Arial" w:hAnsi="Arial" w:cs="Arial"/>
          <w:color w:val="auto"/>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50E68943" w14:textId="77777777" w:rsidR="00F8249F" w:rsidRPr="00CE5627" w:rsidRDefault="00F8249F" w:rsidP="00F8249F">
      <w:pPr>
        <w:jc w:val="thaiDistribute"/>
        <w:rPr>
          <w:rFonts w:ascii="Arial" w:hAnsi="Arial" w:cs="Arial"/>
          <w:color w:val="auto"/>
          <w:sz w:val="18"/>
          <w:szCs w:val="18"/>
          <w:lang w:val="en-GB"/>
        </w:rPr>
      </w:pPr>
    </w:p>
    <w:p w14:paraId="372CAEE0" w14:textId="4DC81852" w:rsidR="00F8249F" w:rsidRPr="00CE5627" w:rsidRDefault="00F8249F" w:rsidP="00F8249F">
      <w:pPr>
        <w:jc w:val="thaiDistribute"/>
        <w:rPr>
          <w:rFonts w:ascii="Arial" w:hAnsi="Arial" w:cs="Arial"/>
          <w:color w:val="auto"/>
          <w:sz w:val="18"/>
          <w:szCs w:val="18"/>
          <w:lang w:val="en-GB"/>
        </w:rPr>
      </w:pPr>
      <w:r w:rsidRPr="00CE5627">
        <w:rPr>
          <w:rFonts w:ascii="Arial" w:hAnsi="Arial" w:cs="Arial"/>
          <w:color w:val="auto"/>
          <w:sz w:val="18"/>
          <w:szCs w:val="18"/>
          <w:lang w:val="en-GB"/>
        </w:rPr>
        <w:t>The consolidated and separate financial statements have been prepared under the historical cost</w:t>
      </w:r>
      <w:r w:rsidR="00B66545">
        <w:rPr>
          <w:rFonts w:ascii="Arial" w:hAnsi="Arial" w:cs="Arial"/>
          <w:color w:val="auto"/>
          <w:sz w:val="18"/>
          <w:szCs w:val="18"/>
          <w:lang w:val="en-GB"/>
        </w:rPr>
        <w:t xml:space="preserve"> convention</w:t>
      </w:r>
      <w:r w:rsidRPr="00CE5627">
        <w:rPr>
          <w:rFonts w:ascii="Arial" w:hAnsi="Arial" w:cs="Arial"/>
          <w:color w:val="auto"/>
          <w:sz w:val="18"/>
          <w:szCs w:val="18"/>
          <w:lang w:val="en-GB"/>
        </w:rPr>
        <w:t>.</w:t>
      </w:r>
    </w:p>
    <w:p w14:paraId="483D918E" w14:textId="77777777" w:rsidR="00F8249F" w:rsidRPr="00CE5627" w:rsidRDefault="00F8249F" w:rsidP="00F8249F">
      <w:pPr>
        <w:jc w:val="thaiDistribute"/>
        <w:rPr>
          <w:rFonts w:ascii="Arial" w:hAnsi="Arial" w:cs="Arial"/>
          <w:color w:val="auto"/>
          <w:sz w:val="18"/>
          <w:szCs w:val="18"/>
          <w:lang w:val="en-GB"/>
        </w:rPr>
      </w:pPr>
    </w:p>
    <w:p w14:paraId="7D05C7AE" w14:textId="28295A58" w:rsidR="00F8249F" w:rsidRPr="00CE5627" w:rsidRDefault="00F8249F" w:rsidP="00F8249F">
      <w:pPr>
        <w:jc w:val="thaiDistribute"/>
        <w:rPr>
          <w:rFonts w:ascii="Arial" w:hAnsi="Arial" w:cs="Arial"/>
          <w:color w:val="auto"/>
          <w:sz w:val="18"/>
          <w:szCs w:val="18"/>
          <w:lang w:val="en-GB"/>
        </w:rPr>
      </w:pPr>
      <w:r w:rsidRPr="00CE5627">
        <w:rPr>
          <w:rFonts w:ascii="Arial" w:hAnsi="Arial" w:cs="Arial"/>
          <w:color w:val="auto"/>
          <w:spacing w:val="-2"/>
          <w:sz w:val="18"/>
          <w:szCs w:val="18"/>
          <w:lang w:val="en-GB"/>
        </w:rPr>
        <w:t>The preparation of financial statements in conformity with TFRS requires management to use certain critical accounting</w:t>
      </w:r>
      <w:r w:rsidRPr="00CE5627">
        <w:rPr>
          <w:rFonts w:ascii="Arial" w:hAnsi="Arial" w:cs="Arial"/>
          <w:color w:val="auto"/>
          <w:sz w:val="18"/>
          <w:szCs w:val="18"/>
          <w:lang w:val="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Pr>
          <w:rFonts w:ascii="Arial" w:hAnsi="Arial" w:cs="Arial"/>
          <w:color w:val="auto"/>
          <w:sz w:val="18"/>
          <w:szCs w:val="18"/>
          <w:lang w:val="en-GB"/>
        </w:rPr>
        <w:t>9</w:t>
      </w:r>
      <w:r w:rsidR="00F202E3">
        <w:rPr>
          <w:rFonts w:ascii="Arial" w:hAnsi="Arial" w:cs="Arial"/>
          <w:color w:val="auto"/>
          <w:sz w:val="18"/>
          <w:szCs w:val="18"/>
          <w:lang w:val="en-GB"/>
        </w:rPr>
        <w:t>.</w:t>
      </w:r>
    </w:p>
    <w:p w14:paraId="61CA48E8" w14:textId="77777777" w:rsidR="00F8249F" w:rsidRPr="00CE5627" w:rsidRDefault="00F8249F" w:rsidP="00F8249F">
      <w:pPr>
        <w:jc w:val="thaiDistribute"/>
        <w:rPr>
          <w:rFonts w:ascii="Arial" w:hAnsi="Arial" w:cs="Arial"/>
          <w:color w:val="auto"/>
          <w:sz w:val="18"/>
          <w:szCs w:val="18"/>
          <w:lang w:val="en-GB"/>
        </w:rPr>
      </w:pPr>
    </w:p>
    <w:p w14:paraId="285BDF4C" w14:textId="77777777" w:rsidR="00F8249F" w:rsidRPr="00CE5627" w:rsidRDefault="00F8249F" w:rsidP="00F8249F">
      <w:pPr>
        <w:jc w:val="thaiDistribute"/>
        <w:rPr>
          <w:rFonts w:ascii="Arial" w:hAnsi="Arial" w:cs="Arial"/>
          <w:color w:val="auto"/>
          <w:sz w:val="18"/>
          <w:szCs w:val="18"/>
          <w:lang w:val="en-GB"/>
        </w:rPr>
      </w:pPr>
      <w:r w:rsidRPr="00CE5627">
        <w:rPr>
          <w:rFonts w:ascii="Arial" w:hAnsi="Arial" w:cs="Arial"/>
          <w:color w:val="auto"/>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792397A" w14:textId="77777777" w:rsidR="00F8249F" w:rsidRPr="00CE5627" w:rsidRDefault="00F8249F" w:rsidP="00F8249F">
      <w:pPr>
        <w:jc w:val="thaiDistribute"/>
        <w:rPr>
          <w:rFonts w:ascii="Arial" w:hAnsi="Arial" w:cs="Arial"/>
          <w:color w:val="auto"/>
          <w:sz w:val="18"/>
          <w:szCs w:val="18"/>
          <w:lang w:val="en-GB"/>
        </w:rPr>
      </w:pPr>
    </w:p>
    <w:p w14:paraId="6FB3F979" w14:textId="77777777" w:rsidR="00F8249F" w:rsidRPr="00CE5627" w:rsidRDefault="00F8249F" w:rsidP="00F8249F">
      <w:pPr>
        <w:jc w:val="thaiDistribute"/>
        <w:rPr>
          <w:rFonts w:ascii="Arial" w:hAnsi="Arial" w:cs="Arial"/>
          <w:color w:val="auto"/>
          <w:sz w:val="18"/>
          <w:szCs w:val="18"/>
        </w:rPr>
      </w:pPr>
      <w:r w:rsidRPr="00CE5627">
        <w:rPr>
          <w:rFonts w:ascii="Arial" w:hAnsi="Arial" w:cs="Arial"/>
          <w:color w:val="auto"/>
          <w:sz w:val="18"/>
          <w:szCs w:val="18"/>
        </w:rPr>
        <w:br w:type="page"/>
      </w:r>
    </w:p>
    <w:tbl>
      <w:tblPr>
        <w:tblW w:w="9464" w:type="dxa"/>
        <w:tblInd w:w="108" w:type="dxa"/>
        <w:tblLayout w:type="fixed"/>
        <w:tblLook w:val="0400" w:firstRow="0" w:lastRow="0" w:firstColumn="0" w:lastColumn="0" w:noHBand="0" w:noVBand="1"/>
      </w:tblPr>
      <w:tblGrid>
        <w:gridCol w:w="9464"/>
      </w:tblGrid>
      <w:tr w:rsidR="00F8249F" w:rsidRPr="00CE5627" w14:paraId="6E7232FD" w14:textId="77777777" w:rsidTr="006716E7">
        <w:trPr>
          <w:trHeight w:val="386"/>
        </w:trPr>
        <w:tc>
          <w:tcPr>
            <w:tcW w:w="9464" w:type="dxa"/>
            <w:shd w:val="clear" w:color="auto" w:fill="FFA543"/>
            <w:vAlign w:val="center"/>
          </w:tcPr>
          <w:p w14:paraId="66769655" w14:textId="77777777" w:rsidR="00F8249F" w:rsidRPr="00CE5627" w:rsidRDefault="00F8249F" w:rsidP="006716E7">
            <w:pPr>
              <w:tabs>
                <w:tab w:val="left" w:pos="432"/>
              </w:tabs>
              <w:ind w:left="540" w:hanging="540"/>
              <w:rPr>
                <w:rFonts w:ascii="Arial" w:hAnsi="Arial" w:cs="Arial"/>
                <w:b/>
                <w:bCs/>
                <w:color w:val="FFFFFF"/>
                <w:sz w:val="18"/>
                <w:szCs w:val="18"/>
                <w:lang w:val="en-GB"/>
              </w:rPr>
            </w:pPr>
            <w:bookmarkStart w:id="1" w:name="_Toc48735994"/>
            <w:r>
              <w:rPr>
                <w:rFonts w:ascii="Arial" w:hAnsi="Arial" w:cs="Arial"/>
                <w:b/>
                <w:bCs/>
                <w:color w:val="FFFFFF"/>
                <w:sz w:val="18"/>
                <w:szCs w:val="18"/>
                <w:lang w:val="en-GB"/>
              </w:rPr>
              <w:t>4</w:t>
            </w:r>
            <w:r w:rsidRPr="00CE5627">
              <w:rPr>
                <w:rFonts w:ascii="Arial" w:hAnsi="Arial" w:cs="Arial"/>
                <w:b/>
                <w:bCs/>
                <w:color w:val="FFFFFF"/>
                <w:sz w:val="18"/>
                <w:szCs w:val="18"/>
                <w:lang w:val="en-GB"/>
              </w:rPr>
              <w:tab/>
              <w:t>New and amended financial reporting standards</w:t>
            </w:r>
            <w:bookmarkEnd w:id="1"/>
            <w:r w:rsidRPr="00CE5627">
              <w:rPr>
                <w:rFonts w:ascii="Arial" w:hAnsi="Arial" w:cs="Arial"/>
                <w:b/>
                <w:bCs/>
                <w:color w:val="FFFFFF"/>
                <w:sz w:val="18"/>
                <w:szCs w:val="18"/>
                <w:lang w:val="en-GB"/>
              </w:rPr>
              <w:t xml:space="preserve"> </w:t>
            </w:r>
          </w:p>
        </w:tc>
      </w:tr>
    </w:tbl>
    <w:p w14:paraId="2E1AF445" w14:textId="77777777" w:rsidR="00F8249F" w:rsidRPr="00CE5627" w:rsidRDefault="00F8249F" w:rsidP="00F8249F">
      <w:pPr>
        <w:ind w:left="567" w:hanging="567"/>
        <w:jc w:val="both"/>
        <w:rPr>
          <w:rFonts w:ascii="Arial" w:hAnsi="Arial" w:cs="Arial"/>
          <w:color w:val="A44E00"/>
          <w:sz w:val="18"/>
          <w:szCs w:val="18"/>
          <w:lang w:val="en-GB"/>
        </w:rPr>
      </w:pPr>
    </w:p>
    <w:p w14:paraId="5B19C552" w14:textId="77777777" w:rsidR="00F8249F" w:rsidRPr="00CE5627" w:rsidRDefault="00F8249F" w:rsidP="00F8249F">
      <w:pPr>
        <w:ind w:left="540" w:hanging="540"/>
        <w:jc w:val="both"/>
        <w:rPr>
          <w:rFonts w:ascii="Arial" w:hAnsi="Arial" w:cs="Arial"/>
          <w:b/>
          <w:bCs/>
          <w:iCs/>
          <w:color w:val="CF4A02"/>
          <w:sz w:val="18"/>
          <w:szCs w:val="18"/>
          <w:lang w:val="en-GB"/>
        </w:rPr>
      </w:pPr>
      <w:bookmarkStart w:id="2" w:name="_Toc48735995"/>
      <w:r>
        <w:rPr>
          <w:rFonts w:ascii="Arial" w:hAnsi="Arial" w:cs="Arial"/>
          <w:b/>
          <w:bCs/>
          <w:iCs/>
          <w:color w:val="CF4A02"/>
          <w:sz w:val="18"/>
          <w:szCs w:val="18"/>
        </w:rPr>
        <w:t>4</w:t>
      </w:r>
      <w:r w:rsidRPr="00CE5627">
        <w:rPr>
          <w:rFonts w:ascii="Arial" w:hAnsi="Arial" w:cs="Arial"/>
          <w:b/>
          <w:bCs/>
          <w:iCs/>
          <w:color w:val="CF4A02"/>
          <w:sz w:val="18"/>
          <w:szCs w:val="18"/>
          <w:lang w:val="en-GB"/>
        </w:rPr>
        <w:t>.1</w:t>
      </w:r>
      <w:r w:rsidRPr="00CE5627">
        <w:rPr>
          <w:rFonts w:ascii="Arial" w:hAnsi="Arial" w:cs="Arial"/>
          <w:b/>
          <w:bCs/>
          <w:iCs/>
          <w:color w:val="CF4A02"/>
          <w:sz w:val="18"/>
          <w:szCs w:val="18"/>
          <w:lang w:val="en-GB"/>
        </w:rPr>
        <w:tab/>
        <w:t>New and amended financial reporting standards that are effective for accounting period beginning on or after 1 January 2020 and have significant impacts to the Group</w:t>
      </w:r>
      <w:bookmarkEnd w:id="2"/>
    </w:p>
    <w:p w14:paraId="06B3B4DB" w14:textId="77777777" w:rsidR="00F8249F" w:rsidRPr="00CE5627" w:rsidRDefault="00F8249F" w:rsidP="00F8249F">
      <w:pPr>
        <w:ind w:left="540" w:hanging="540"/>
        <w:jc w:val="both"/>
        <w:rPr>
          <w:rFonts w:ascii="Arial" w:hAnsi="Arial" w:cs="Arial"/>
          <w:i/>
          <w:color w:val="CF4A02"/>
          <w:sz w:val="18"/>
          <w:szCs w:val="18"/>
          <w:lang w:val="en-GB"/>
        </w:rPr>
      </w:pPr>
    </w:p>
    <w:p w14:paraId="372DF5C6" w14:textId="77777777" w:rsidR="00F8249F" w:rsidRPr="00CE5627" w:rsidRDefault="00F8249F" w:rsidP="00F8249F">
      <w:pPr>
        <w:ind w:left="1080" w:hanging="540"/>
        <w:jc w:val="both"/>
        <w:rPr>
          <w:rFonts w:ascii="Arial" w:hAnsi="Arial" w:cs="Arial"/>
          <w:b/>
          <w:color w:val="CF4A02"/>
          <w:sz w:val="18"/>
          <w:szCs w:val="18"/>
          <w:lang w:val="en-GB"/>
        </w:rPr>
      </w:pPr>
      <w:bookmarkStart w:id="3" w:name="_1fob9te" w:colFirst="0" w:colLast="0"/>
      <w:bookmarkEnd w:id="3"/>
      <w:r w:rsidRPr="00CE5627">
        <w:rPr>
          <w:rFonts w:ascii="Arial" w:hAnsi="Arial" w:cs="Arial"/>
          <w:b/>
          <w:color w:val="CF4A02"/>
          <w:sz w:val="18"/>
          <w:szCs w:val="18"/>
          <w:lang w:val="en-GB"/>
        </w:rPr>
        <w:t xml:space="preserve">a)  </w:t>
      </w:r>
      <w:r w:rsidRPr="00CE5627">
        <w:rPr>
          <w:rFonts w:ascii="Arial" w:hAnsi="Arial" w:cs="Arial"/>
          <w:b/>
          <w:color w:val="CF4A02"/>
          <w:sz w:val="18"/>
          <w:szCs w:val="18"/>
          <w:lang w:val="en-GB"/>
        </w:rPr>
        <w:tab/>
        <w:t>Financial instruments</w:t>
      </w:r>
    </w:p>
    <w:p w14:paraId="793A79F4" w14:textId="77777777" w:rsidR="00F8249F" w:rsidRPr="00CE5627" w:rsidRDefault="00F8249F" w:rsidP="00F8249F">
      <w:pPr>
        <w:ind w:left="1080"/>
        <w:jc w:val="both"/>
        <w:rPr>
          <w:rFonts w:ascii="Arial" w:hAnsi="Arial" w:cs="Arial"/>
          <w:b/>
          <w:color w:val="CF4A02"/>
          <w:sz w:val="18"/>
          <w:szCs w:val="18"/>
          <w:lang w:val="en-GB"/>
        </w:rPr>
      </w:pPr>
    </w:p>
    <w:p w14:paraId="53657B5A" w14:textId="77777777" w:rsidR="00F8249F" w:rsidRPr="00CE5627" w:rsidRDefault="00F8249F" w:rsidP="00F8249F">
      <w:pPr>
        <w:ind w:left="1080"/>
        <w:rPr>
          <w:rFonts w:ascii="Arial" w:hAnsi="Arial" w:cs="Arial"/>
          <w:sz w:val="18"/>
          <w:szCs w:val="18"/>
        </w:rPr>
      </w:pPr>
      <w:r w:rsidRPr="00CE5627">
        <w:rPr>
          <w:rFonts w:ascii="Arial" w:hAnsi="Arial" w:cs="Arial"/>
          <w:sz w:val="18"/>
          <w:szCs w:val="18"/>
        </w:rPr>
        <w:t>The new financial standards related to financial instruments are as follows:</w:t>
      </w:r>
    </w:p>
    <w:p w14:paraId="773A1351" w14:textId="77777777" w:rsidR="00F8249F" w:rsidRPr="00CE5627" w:rsidRDefault="00F8249F" w:rsidP="00F8249F">
      <w:pPr>
        <w:ind w:left="1080"/>
        <w:rPr>
          <w:rFonts w:ascii="Arial" w:hAnsi="Arial" w:cs="Arial"/>
          <w:sz w:val="18"/>
          <w:szCs w:val="18"/>
        </w:rPr>
      </w:pPr>
    </w:p>
    <w:tbl>
      <w:tblPr>
        <w:tblW w:w="8487" w:type="dxa"/>
        <w:tblInd w:w="1089" w:type="dxa"/>
        <w:tblLook w:val="04A0" w:firstRow="1" w:lastRow="0" w:firstColumn="1" w:lastColumn="0" w:noHBand="0" w:noVBand="1"/>
      </w:tblPr>
      <w:tblGrid>
        <w:gridCol w:w="1476"/>
        <w:gridCol w:w="7011"/>
      </w:tblGrid>
      <w:tr w:rsidR="00F8249F" w:rsidRPr="00CE5627" w14:paraId="596CC453" w14:textId="77777777" w:rsidTr="006716E7">
        <w:tc>
          <w:tcPr>
            <w:tcW w:w="1476" w:type="dxa"/>
            <w:shd w:val="clear" w:color="auto" w:fill="auto"/>
          </w:tcPr>
          <w:p w14:paraId="0A0412A6" w14:textId="77777777" w:rsidR="00F8249F" w:rsidRPr="00CE5627" w:rsidRDefault="00F8249F" w:rsidP="006716E7">
            <w:pPr>
              <w:rPr>
                <w:rFonts w:ascii="Arial" w:hAnsi="Arial" w:cs="Arial"/>
                <w:sz w:val="18"/>
                <w:szCs w:val="18"/>
              </w:rPr>
            </w:pPr>
            <w:r w:rsidRPr="00CE5627">
              <w:rPr>
                <w:rFonts w:ascii="Arial" w:hAnsi="Arial" w:cs="Arial"/>
                <w:sz w:val="18"/>
                <w:szCs w:val="18"/>
              </w:rPr>
              <w:t>TAS 32</w:t>
            </w:r>
          </w:p>
        </w:tc>
        <w:tc>
          <w:tcPr>
            <w:tcW w:w="7011" w:type="dxa"/>
            <w:shd w:val="clear" w:color="auto" w:fill="auto"/>
          </w:tcPr>
          <w:p w14:paraId="594C2679" w14:textId="77777777" w:rsidR="00F8249F" w:rsidRPr="00CE5627" w:rsidRDefault="00F8249F" w:rsidP="006716E7">
            <w:pPr>
              <w:rPr>
                <w:rFonts w:ascii="Arial" w:hAnsi="Arial" w:cs="Arial"/>
                <w:sz w:val="18"/>
                <w:szCs w:val="18"/>
              </w:rPr>
            </w:pPr>
            <w:r w:rsidRPr="00CE5627">
              <w:rPr>
                <w:rFonts w:ascii="Arial" w:hAnsi="Arial" w:cs="Arial"/>
                <w:sz w:val="18"/>
                <w:szCs w:val="18"/>
              </w:rPr>
              <w:t>Financial instruments: Presentation</w:t>
            </w:r>
          </w:p>
        </w:tc>
      </w:tr>
      <w:tr w:rsidR="00F8249F" w:rsidRPr="00CE5627" w14:paraId="0555ADC9" w14:textId="77777777" w:rsidTr="006716E7">
        <w:tc>
          <w:tcPr>
            <w:tcW w:w="1476" w:type="dxa"/>
            <w:shd w:val="clear" w:color="auto" w:fill="auto"/>
          </w:tcPr>
          <w:p w14:paraId="3CB49239" w14:textId="77777777" w:rsidR="00F8249F" w:rsidRPr="00CE5627" w:rsidRDefault="00F8249F" w:rsidP="006716E7">
            <w:pPr>
              <w:rPr>
                <w:rFonts w:ascii="Arial" w:hAnsi="Arial" w:cs="Arial"/>
                <w:sz w:val="18"/>
                <w:szCs w:val="18"/>
              </w:rPr>
            </w:pPr>
            <w:r w:rsidRPr="00CE5627">
              <w:rPr>
                <w:rFonts w:ascii="Arial" w:hAnsi="Arial" w:cs="Arial"/>
                <w:sz w:val="18"/>
                <w:szCs w:val="18"/>
              </w:rPr>
              <w:t>TFRS 7</w:t>
            </w:r>
          </w:p>
        </w:tc>
        <w:tc>
          <w:tcPr>
            <w:tcW w:w="7011" w:type="dxa"/>
            <w:shd w:val="clear" w:color="auto" w:fill="auto"/>
          </w:tcPr>
          <w:p w14:paraId="765A6806" w14:textId="77777777" w:rsidR="00F8249F" w:rsidRPr="00CE5627" w:rsidRDefault="00F8249F" w:rsidP="006716E7">
            <w:pPr>
              <w:rPr>
                <w:rFonts w:ascii="Arial" w:hAnsi="Arial" w:cs="Arial"/>
                <w:sz w:val="18"/>
                <w:szCs w:val="18"/>
              </w:rPr>
            </w:pPr>
            <w:r w:rsidRPr="00CE5627">
              <w:rPr>
                <w:rFonts w:ascii="Arial" w:hAnsi="Arial" w:cs="Arial"/>
                <w:sz w:val="18"/>
                <w:szCs w:val="18"/>
              </w:rPr>
              <w:t>Financial instruments: Disclosures</w:t>
            </w:r>
          </w:p>
        </w:tc>
      </w:tr>
      <w:tr w:rsidR="00F8249F" w:rsidRPr="00CE5627" w14:paraId="07C01BC9" w14:textId="77777777" w:rsidTr="006716E7">
        <w:tc>
          <w:tcPr>
            <w:tcW w:w="1476" w:type="dxa"/>
            <w:shd w:val="clear" w:color="auto" w:fill="auto"/>
          </w:tcPr>
          <w:p w14:paraId="42F8B862" w14:textId="77777777" w:rsidR="00F8249F" w:rsidRPr="00CE5627" w:rsidRDefault="00F8249F" w:rsidP="006716E7">
            <w:pPr>
              <w:rPr>
                <w:rFonts w:ascii="Arial" w:hAnsi="Arial" w:cs="Arial"/>
                <w:sz w:val="18"/>
                <w:szCs w:val="18"/>
              </w:rPr>
            </w:pPr>
            <w:r w:rsidRPr="00CE5627">
              <w:rPr>
                <w:rFonts w:ascii="Arial" w:hAnsi="Arial" w:cs="Arial"/>
                <w:sz w:val="18"/>
                <w:szCs w:val="18"/>
              </w:rPr>
              <w:t>TFRS 9</w:t>
            </w:r>
          </w:p>
        </w:tc>
        <w:tc>
          <w:tcPr>
            <w:tcW w:w="7011" w:type="dxa"/>
            <w:shd w:val="clear" w:color="auto" w:fill="auto"/>
          </w:tcPr>
          <w:p w14:paraId="5AC66290" w14:textId="77777777" w:rsidR="00F8249F" w:rsidRPr="00CE5627" w:rsidRDefault="00F8249F" w:rsidP="006716E7">
            <w:pPr>
              <w:rPr>
                <w:rFonts w:ascii="Arial" w:hAnsi="Arial" w:cs="Arial"/>
                <w:sz w:val="18"/>
                <w:szCs w:val="18"/>
              </w:rPr>
            </w:pPr>
            <w:r w:rsidRPr="00CE5627">
              <w:rPr>
                <w:rFonts w:ascii="Arial" w:hAnsi="Arial" w:cs="Arial"/>
                <w:sz w:val="18"/>
                <w:szCs w:val="18"/>
              </w:rPr>
              <w:t>Financial instruments</w:t>
            </w:r>
          </w:p>
        </w:tc>
      </w:tr>
      <w:tr w:rsidR="00F8249F" w:rsidRPr="00CE5627" w14:paraId="6F8AF18F" w14:textId="77777777" w:rsidTr="006716E7">
        <w:tc>
          <w:tcPr>
            <w:tcW w:w="1476" w:type="dxa"/>
            <w:shd w:val="clear" w:color="auto" w:fill="auto"/>
          </w:tcPr>
          <w:p w14:paraId="6FF6AFF4" w14:textId="77777777" w:rsidR="00F8249F" w:rsidRPr="00CE5627" w:rsidRDefault="00F8249F" w:rsidP="006716E7">
            <w:pPr>
              <w:rPr>
                <w:rFonts w:ascii="Arial" w:hAnsi="Arial" w:cs="Arial"/>
                <w:sz w:val="18"/>
                <w:szCs w:val="18"/>
              </w:rPr>
            </w:pPr>
            <w:r w:rsidRPr="00CE5627">
              <w:rPr>
                <w:rFonts w:ascii="Arial" w:hAnsi="Arial" w:cs="Arial"/>
                <w:sz w:val="18"/>
                <w:szCs w:val="18"/>
              </w:rPr>
              <w:t>TFRIC 16</w:t>
            </w:r>
          </w:p>
        </w:tc>
        <w:tc>
          <w:tcPr>
            <w:tcW w:w="7011" w:type="dxa"/>
            <w:shd w:val="clear" w:color="auto" w:fill="auto"/>
          </w:tcPr>
          <w:p w14:paraId="65C91DD9" w14:textId="77777777" w:rsidR="00F8249F" w:rsidRPr="00CE5627" w:rsidRDefault="00F8249F" w:rsidP="006716E7">
            <w:pPr>
              <w:rPr>
                <w:rFonts w:ascii="Arial" w:hAnsi="Arial" w:cs="Arial"/>
                <w:sz w:val="18"/>
                <w:szCs w:val="18"/>
              </w:rPr>
            </w:pPr>
            <w:r w:rsidRPr="00CE5627">
              <w:rPr>
                <w:rFonts w:ascii="Arial" w:hAnsi="Arial" w:cs="Arial"/>
                <w:sz w:val="18"/>
                <w:szCs w:val="18"/>
              </w:rPr>
              <w:t>Hedges of a net investment in a foreign operation</w:t>
            </w:r>
          </w:p>
        </w:tc>
      </w:tr>
      <w:tr w:rsidR="00F8249F" w:rsidRPr="00CE5627" w14:paraId="3F053C77" w14:textId="77777777" w:rsidTr="006716E7">
        <w:tc>
          <w:tcPr>
            <w:tcW w:w="1476" w:type="dxa"/>
            <w:shd w:val="clear" w:color="auto" w:fill="auto"/>
          </w:tcPr>
          <w:p w14:paraId="4061F216" w14:textId="77777777" w:rsidR="00F8249F" w:rsidRPr="00CE5627" w:rsidRDefault="00F8249F" w:rsidP="006716E7">
            <w:pPr>
              <w:rPr>
                <w:rFonts w:ascii="Arial" w:hAnsi="Arial" w:cs="Arial"/>
                <w:sz w:val="18"/>
                <w:szCs w:val="18"/>
              </w:rPr>
            </w:pPr>
            <w:r w:rsidRPr="00CE5627">
              <w:rPr>
                <w:rFonts w:ascii="Arial" w:hAnsi="Arial" w:cs="Arial"/>
                <w:sz w:val="18"/>
                <w:szCs w:val="18"/>
              </w:rPr>
              <w:t>TFRIC 19</w:t>
            </w:r>
          </w:p>
        </w:tc>
        <w:tc>
          <w:tcPr>
            <w:tcW w:w="7011" w:type="dxa"/>
            <w:shd w:val="clear" w:color="auto" w:fill="auto"/>
          </w:tcPr>
          <w:p w14:paraId="089108A4" w14:textId="77777777" w:rsidR="00F8249F" w:rsidRPr="00CE5627" w:rsidRDefault="00F8249F" w:rsidP="006716E7">
            <w:pPr>
              <w:rPr>
                <w:rFonts w:ascii="Arial" w:hAnsi="Arial" w:cs="Arial"/>
                <w:sz w:val="18"/>
                <w:szCs w:val="18"/>
              </w:rPr>
            </w:pPr>
            <w:r w:rsidRPr="00CE5627">
              <w:rPr>
                <w:rFonts w:ascii="Arial" w:hAnsi="Arial" w:cs="Arial"/>
                <w:sz w:val="18"/>
                <w:szCs w:val="18"/>
              </w:rPr>
              <w:t>Extinguishing financial liabilities with equity instruments</w:t>
            </w:r>
          </w:p>
        </w:tc>
      </w:tr>
    </w:tbl>
    <w:p w14:paraId="46ED869C" w14:textId="77777777" w:rsidR="00F8249F" w:rsidRPr="00CE5627" w:rsidRDefault="00F8249F" w:rsidP="00F8249F">
      <w:pPr>
        <w:ind w:left="1080"/>
        <w:jc w:val="thaiDistribute"/>
        <w:rPr>
          <w:rFonts w:ascii="Arial" w:hAnsi="Arial" w:cs="Arial"/>
          <w:sz w:val="18"/>
          <w:szCs w:val="18"/>
        </w:rPr>
      </w:pPr>
    </w:p>
    <w:p w14:paraId="2151DF4C" w14:textId="77777777" w:rsidR="00F8249F" w:rsidRPr="00CE5627" w:rsidRDefault="00F8249F" w:rsidP="00F8249F">
      <w:pPr>
        <w:ind w:left="1080"/>
        <w:jc w:val="thaiDistribute"/>
        <w:rPr>
          <w:rFonts w:ascii="Arial" w:hAnsi="Arial" w:cs="Arial"/>
          <w:sz w:val="18"/>
          <w:szCs w:val="18"/>
        </w:rPr>
      </w:pPr>
      <w:r w:rsidRPr="00CE5627">
        <w:rPr>
          <w:rFonts w:ascii="Arial" w:hAnsi="Arial" w:cs="Arial"/>
          <w:sz w:val="18"/>
          <w:szCs w:val="18"/>
        </w:rPr>
        <w:t>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w:t>
      </w:r>
    </w:p>
    <w:p w14:paraId="5CF02B2B" w14:textId="77777777" w:rsidR="00F8249F" w:rsidRPr="00CE5627" w:rsidRDefault="00F8249F" w:rsidP="00F8249F">
      <w:pPr>
        <w:ind w:left="1080"/>
        <w:jc w:val="thaiDistribute"/>
        <w:rPr>
          <w:rFonts w:ascii="Arial" w:hAnsi="Arial" w:cs="Arial"/>
          <w:sz w:val="18"/>
          <w:szCs w:val="18"/>
        </w:rPr>
      </w:pPr>
    </w:p>
    <w:p w14:paraId="04B4F22F" w14:textId="2E658F74" w:rsidR="00F8249F" w:rsidRPr="00CE5627" w:rsidRDefault="00F8249F" w:rsidP="00F8249F">
      <w:pPr>
        <w:ind w:left="1080"/>
        <w:jc w:val="thaiDistribute"/>
        <w:rPr>
          <w:rFonts w:ascii="Arial" w:hAnsi="Arial" w:cs="Arial"/>
          <w:sz w:val="18"/>
          <w:szCs w:val="18"/>
        </w:rPr>
      </w:pPr>
      <w:r w:rsidRPr="00CE5627">
        <w:rPr>
          <w:rFonts w:ascii="Arial" w:hAnsi="Arial" w:cs="Arial"/>
          <w:sz w:val="18"/>
          <w:szCs w:val="18"/>
        </w:rPr>
        <w:t xml:space="preserve">The new classification requirements of financial assets require the Group to assess both </w:t>
      </w:r>
      <w:r>
        <w:rPr>
          <w:rFonts w:ascii="Arial" w:hAnsi="Arial" w:cs="Arial"/>
          <w:sz w:val="18"/>
          <w:szCs w:val="18"/>
        </w:rPr>
        <w:t>a</w:t>
      </w:r>
      <w:r w:rsidRPr="00CE5627">
        <w:rPr>
          <w:rFonts w:ascii="Arial" w:hAnsi="Arial" w:cs="Arial"/>
          <w:sz w:val="18"/>
          <w:szCs w:val="18"/>
        </w:rPr>
        <w:t xml:space="preserve">) business model for holding the financial assets and </w:t>
      </w:r>
      <w:r>
        <w:rPr>
          <w:rFonts w:ascii="Arial" w:hAnsi="Arial" w:cs="Arial"/>
          <w:sz w:val="18"/>
          <w:szCs w:val="18"/>
        </w:rPr>
        <w:t>b</w:t>
      </w:r>
      <w:r w:rsidRPr="00CE5627">
        <w:rPr>
          <w:rFonts w:ascii="Arial" w:hAnsi="Arial" w:cs="Arial"/>
          <w:sz w:val="18"/>
          <w:szCs w:val="18"/>
        </w:rPr>
        <w:t xml:space="preserve">)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2CBB9538" w14:textId="77777777" w:rsidR="00F8249F" w:rsidRPr="00CE5627" w:rsidRDefault="00F8249F" w:rsidP="00F8249F">
      <w:pPr>
        <w:ind w:left="1080"/>
        <w:jc w:val="thaiDistribute"/>
        <w:rPr>
          <w:rFonts w:ascii="Arial" w:hAnsi="Arial" w:cs="Arial"/>
          <w:sz w:val="18"/>
          <w:szCs w:val="18"/>
        </w:rPr>
      </w:pPr>
    </w:p>
    <w:p w14:paraId="33585C43" w14:textId="77777777" w:rsidR="00F8249F" w:rsidRPr="00CE5627" w:rsidRDefault="00F8249F" w:rsidP="00F8249F">
      <w:pPr>
        <w:ind w:left="1080"/>
        <w:jc w:val="thaiDistribute"/>
        <w:rPr>
          <w:rFonts w:ascii="Arial" w:hAnsi="Arial" w:cs="Arial"/>
          <w:sz w:val="18"/>
          <w:szCs w:val="18"/>
        </w:rPr>
      </w:pPr>
      <w:r w:rsidRPr="00CE5627">
        <w:rPr>
          <w:rFonts w:ascii="Arial" w:hAnsi="Arial" w:cs="Arial"/>
          <w:spacing w:val="-2"/>
          <w:sz w:val="18"/>
          <w:szCs w:val="18"/>
        </w:rPr>
        <w:t>On 1 January 2020, the Group has adopted the financial reporting standards</w:t>
      </w:r>
      <w:r w:rsidRPr="00CE5627">
        <w:rPr>
          <w:rFonts w:ascii="Arial" w:hAnsi="Arial" w:cs="Arial"/>
          <w:spacing w:val="-2"/>
          <w:sz w:val="18"/>
          <w:szCs w:val="18"/>
          <w:cs/>
        </w:rPr>
        <w:t xml:space="preserve"> </w:t>
      </w:r>
      <w:r w:rsidRPr="00CE5627">
        <w:rPr>
          <w:rFonts w:ascii="Arial" w:hAnsi="Arial" w:cs="Arial"/>
          <w:spacing w:val="-2"/>
          <w:sz w:val="18"/>
          <w:szCs w:val="18"/>
        </w:rPr>
        <w:t>related to financial instruments</w:t>
      </w:r>
      <w:r w:rsidRPr="00CE5627">
        <w:rPr>
          <w:rFonts w:ascii="Arial" w:hAnsi="Arial" w:cs="Arial"/>
          <w:sz w:val="18"/>
          <w:szCs w:val="18"/>
        </w:rPr>
        <w:t xml:space="preserve"> in its financial statements. The impact from the first-time adoption has been disclosed in Note </w:t>
      </w:r>
      <w:bookmarkStart w:id="4" w:name="_75322sg8ww3z" w:colFirst="0" w:colLast="0"/>
      <w:bookmarkEnd w:id="4"/>
      <w:r>
        <w:rPr>
          <w:rFonts w:ascii="Arial" w:hAnsi="Arial" w:cs="Arial"/>
          <w:sz w:val="18"/>
          <w:szCs w:val="18"/>
        </w:rPr>
        <w:t>5</w:t>
      </w:r>
      <w:r w:rsidRPr="00CE5627">
        <w:rPr>
          <w:rFonts w:ascii="Arial" w:hAnsi="Arial" w:cs="Arial"/>
          <w:sz w:val="18"/>
          <w:szCs w:val="18"/>
        </w:rPr>
        <w:t>.</w:t>
      </w:r>
    </w:p>
    <w:p w14:paraId="5FD844CA" w14:textId="77777777" w:rsidR="00F8249F" w:rsidRPr="00CE5627" w:rsidRDefault="00F8249F" w:rsidP="00F8249F">
      <w:pPr>
        <w:ind w:left="1080"/>
        <w:jc w:val="thaiDistribute"/>
        <w:rPr>
          <w:rFonts w:ascii="Arial" w:hAnsi="Arial" w:cs="Arial"/>
          <w:sz w:val="18"/>
          <w:szCs w:val="18"/>
        </w:rPr>
      </w:pPr>
    </w:p>
    <w:p w14:paraId="06D3DA0B" w14:textId="77777777" w:rsidR="00F8249F" w:rsidRPr="00CE5627" w:rsidRDefault="00F8249F" w:rsidP="00F8249F">
      <w:pPr>
        <w:ind w:left="1080" w:hanging="540"/>
        <w:jc w:val="both"/>
        <w:rPr>
          <w:rFonts w:ascii="Arial" w:hAnsi="Arial" w:cs="Arial"/>
          <w:b/>
          <w:color w:val="CF4A02"/>
          <w:sz w:val="18"/>
          <w:szCs w:val="18"/>
          <w:lang w:val="en-GB"/>
        </w:rPr>
      </w:pPr>
      <w:r w:rsidRPr="00CE5627">
        <w:rPr>
          <w:rFonts w:ascii="Arial" w:hAnsi="Arial" w:cs="Arial"/>
          <w:b/>
          <w:color w:val="CF4A02"/>
          <w:sz w:val="18"/>
          <w:szCs w:val="18"/>
          <w:lang w:val="en-GB"/>
        </w:rPr>
        <w:t>b)</w:t>
      </w:r>
      <w:r w:rsidRPr="00CE5627">
        <w:rPr>
          <w:rFonts w:ascii="Arial" w:hAnsi="Arial" w:cs="Arial"/>
          <w:b/>
          <w:color w:val="CF4A02"/>
          <w:sz w:val="18"/>
          <w:szCs w:val="18"/>
          <w:lang w:val="en-GB"/>
        </w:rPr>
        <w:tab/>
        <w:t>TFRS 16, Leases</w:t>
      </w:r>
    </w:p>
    <w:p w14:paraId="0860979D" w14:textId="77777777" w:rsidR="00F8249F" w:rsidRPr="00CE5627" w:rsidRDefault="00F8249F" w:rsidP="00F8249F">
      <w:pPr>
        <w:ind w:left="1080"/>
        <w:jc w:val="thaiDistribute"/>
        <w:rPr>
          <w:rFonts w:ascii="Arial" w:hAnsi="Arial" w:cs="Arial"/>
          <w:sz w:val="18"/>
          <w:szCs w:val="18"/>
        </w:rPr>
      </w:pPr>
    </w:p>
    <w:p w14:paraId="7CA51DAD" w14:textId="77777777" w:rsidR="00F8249F" w:rsidRPr="00CE5627" w:rsidRDefault="00F8249F" w:rsidP="00F8249F">
      <w:pPr>
        <w:ind w:left="1080"/>
        <w:jc w:val="thaiDistribute"/>
        <w:rPr>
          <w:rFonts w:ascii="Arial" w:hAnsi="Arial" w:cs="Arial"/>
          <w:sz w:val="18"/>
          <w:szCs w:val="18"/>
        </w:rPr>
      </w:pPr>
      <w:r w:rsidRPr="00CE5627">
        <w:rPr>
          <w:rFonts w:ascii="Arial" w:hAnsi="Arial" w:cs="Arial"/>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6570662A" w14:textId="77777777" w:rsidR="00F8249F" w:rsidRPr="00CE5627" w:rsidRDefault="00F8249F" w:rsidP="00F8249F">
      <w:pPr>
        <w:ind w:left="1080"/>
        <w:jc w:val="thaiDistribute"/>
        <w:rPr>
          <w:rFonts w:ascii="Arial" w:hAnsi="Arial" w:cs="Arial"/>
          <w:sz w:val="18"/>
          <w:szCs w:val="18"/>
        </w:rPr>
      </w:pPr>
    </w:p>
    <w:p w14:paraId="240C3DE3" w14:textId="77777777" w:rsidR="00F8249F" w:rsidRPr="00CE5627" w:rsidRDefault="00F8249F" w:rsidP="00F8249F">
      <w:pPr>
        <w:ind w:left="1080"/>
        <w:jc w:val="thaiDistribute"/>
        <w:rPr>
          <w:rFonts w:ascii="Arial" w:hAnsi="Arial" w:cs="Arial"/>
          <w:sz w:val="18"/>
          <w:szCs w:val="18"/>
        </w:rPr>
      </w:pPr>
      <w:r w:rsidRPr="00CE5627">
        <w:rPr>
          <w:rFonts w:ascii="Arial" w:hAnsi="Arial" w:cs="Arial"/>
          <w:spacing w:val="-2"/>
          <w:sz w:val="18"/>
          <w:szCs w:val="18"/>
        </w:rPr>
        <w:t>On 1 January 2020, the Group has adopted the new lease standard in its financial statements. The impact</w:t>
      </w:r>
      <w:r w:rsidRPr="00CE5627">
        <w:rPr>
          <w:rFonts w:ascii="Arial" w:hAnsi="Arial" w:cs="Arial"/>
          <w:sz w:val="18"/>
          <w:szCs w:val="18"/>
        </w:rPr>
        <w:t xml:space="preserve"> from the first-time adoption has been disclosed in Note </w:t>
      </w:r>
      <w:r>
        <w:rPr>
          <w:rFonts w:ascii="Arial" w:hAnsi="Arial" w:cs="Arial"/>
          <w:sz w:val="18"/>
          <w:szCs w:val="18"/>
        </w:rPr>
        <w:t>5</w:t>
      </w:r>
      <w:r w:rsidRPr="00CE5627">
        <w:rPr>
          <w:rFonts w:ascii="Arial" w:hAnsi="Arial" w:cs="Arial"/>
          <w:sz w:val="18"/>
          <w:szCs w:val="18"/>
        </w:rPr>
        <w:t>.</w:t>
      </w:r>
    </w:p>
    <w:p w14:paraId="04AF0523" w14:textId="77777777" w:rsidR="00F8249F" w:rsidRPr="00CE5627" w:rsidRDefault="00F8249F" w:rsidP="00F8249F">
      <w:pPr>
        <w:jc w:val="thaiDistribute"/>
        <w:rPr>
          <w:rFonts w:ascii="Arial" w:hAnsi="Arial" w:cs="Arial"/>
          <w:color w:val="auto"/>
          <w:sz w:val="18"/>
          <w:szCs w:val="18"/>
        </w:rPr>
      </w:pPr>
      <w:r w:rsidRPr="00CE5627">
        <w:rPr>
          <w:rFonts w:ascii="Arial" w:hAnsi="Arial" w:cs="Arial"/>
          <w:b/>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F8249F" w:rsidRPr="00CE5627" w14:paraId="36DDE04A" w14:textId="77777777" w:rsidTr="006716E7">
        <w:trPr>
          <w:trHeight w:val="386"/>
        </w:trPr>
        <w:tc>
          <w:tcPr>
            <w:tcW w:w="9464" w:type="dxa"/>
            <w:shd w:val="clear" w:color="auto" w:fill="FFA543"/>
            <w:vAlign w:val="center"/>
          </w:tcPr>
          <w:p w14:paraId="4964B0C2" w14:textId="77777777" w:rsidR="00F8249F" w:rsidRPr="00CE5627" w:rsidRDefault="00F8249F" w:rsidP="006716E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4</w:t>
            </w:r>
            <w:r w:rsidRPr="00CE5627">
              <w:rPr>
                <w:rFonts w:ascii="Arial" w:hAnsi="Arial" w:cs="Arial"/>
                <w:b/>
                <w:bCs/>
                <w:color w:val="FFFFFF"/>
                <w:sz w:val="18"/>
                <w:szCs w:val="18"/>
                <w:lang w:val="en-GB"/>
              </w:rPr>
              <w:tab/>
              <w:t xml:space="preserve">New and amended financial reporting standards </w:t>
            </w:r>
            <w:r w:rsidRPr="00CE5627">
              <w:rPr>
                <w:rFonts w:ascii="Arial" w:hAnsi="Arial" w:cs="Arial"/>
                <w:color w:val="FFFFFF"/>
                <w:sz w:val="18"/>
                <w:szCs w:val="18"/>
              </w:rPr>
              <w:t>(Cont’d)</w:t>
            </w:r>
          </w:p>
        </w:tc>
      </w:tr>
    </w:tbl>
    <w:p w14:paraId="78F23A3D" w14:textId="77777777" w:rsidR="00F8249F" w:rsidRPr="00CE5627" w:rsidRDefault="00F8249F" w:rsidP="00F8249F">
      <w:pPr>
        <w:jc w:val="both"/>
        <w:rPr>
          <w:rFonts w:ascii="Arial" w:hAnsi="Arial" w:cs="Arial"/>
          <w:sz w:val="18"/>
          <w:szCs w:val="18"/>
          <w:lang w:val="en-GB"/>
        </w:rPr>
      </w:pPr>
    </w:p>
    <w:p w14:paraId="7FB141AC" w14:textId="4AFC7A2A" w:rsidR="00F8249F" w:rsidRPr="0062476F" w:rsidRDefault="00F8249F" w:rsidP="00C048E5">
      <w:pPr>
        <w:keepNext/>
        <w:keepLines/>
        <w:ind w:left="567" w:hanging="567"/>
        <w:jc w:val="thaiDistribute"/>
        <w:outlineLvl w:val="1"/>
        <w:rPr>
          <w:rFonts w:ascii="Arial Bold" w:eastAsia="Arial" w:hAnsi="Arial Bold" w:cs="Arial"/>
          <w:bCs/>
          <w:color w:val="CF4A02"/>
          <w:sz w:val="18"/>
          <w:szCs w:val="18"/>
          <w:lang w:val="en-GB" w:eastAsia="en-GB"/>
        </w:rPr>
      </w:pPr>
      <w:bookmarkStart w:id="5" w:name="_Toc48735996"/>
      <w:r>
        <w:rPr>
          <w:rFonts w:ascii="Arial" w:eastAsia="Arial" w:hAnsi="Arial" w:cs="Arial"/>
          <w:b/>
          <w:bCs/>
          <w:color w:val="CF4A02"/>
          <w:sz w:val="18"/>
          <w:szCs w:val="18"/>
          <w:lang w:val="en-GB" w:eastAsia="en-GB"/>
        </w:rPr>
        <w:t>4</w:t>
      </w:r>
      <w:r w:rsidRPr="00CE5627">
        <w:rPr>
          <w:rFonts w:ascii="Arial" w:eastAsia="Arial" w:hAnsi="Arial" w:cs="Arial"/>
          <w:b/>
          <w:bCs/>
          <w:color w:val="CF4A02"/>
          <w:sz w:val="18"/>
          <w:szCs w:val="18"/>
          <w:lang w:val="en-GB" w:eastAsia="en-GB"/>
        </w:rPr>
        <w:t>.2</w:t>
      </w:r>
      <w:r w:rsidRPr="00CE5627">
        <w:rPr>
          <w:rFonts w:ascii="Arial" w:eastAsia="Arial" w:hAnsi="Arial" w:cs="Arial"/>
          <w:b/>
          <w:bCs/>
          <w:color w:val="CF4A02"/>
          <w:sz w:val="18"/>
          <w:szCs w:val="18"/>
          <w:lang w:val="en-GB" w:eastAsia="en-GB"/>
        </w:rPr>
        <w:tab/>
      </w:r>
      <w:r w:rsidRPr="0062476F">
        <w:rPr>
          <w:rFonts w:ascii="Arial Bold" w:eastAsia="Arial" w:hAnsi="Arial Bold" w:cs="Arial"/>
          <w:b/>
          <w:bCs/>
          <w:color w:val="CF4A02"/>
          <w:spacing w:val="-2"/>
          <w:sz w:val="18"/>
          <w:szCs w:val="18"/>
          <w:lang w:val="en-GB" w:eastAsia="en-GB"/>
        </w:rPr>
        <w:t xml:space="preserve">New and amended financial reporting standards that are effective for accounting period beginning or after </w:t>
      </w:r>
      <w:r w:rsidRPr="0062476F">
        <w:rPr>
          <w:rFonts w:ascii="Arial Bold" w:eastAsia="Arial" w:hAnsi="Arial Bold" w:cs="Arial"/>
          <w:b/>
          <w:bCs/>
          <w:color w:val="CF4A02"/>
          <w:sz w:val="18"/>
          <w:szCs w:val="18"/>
          <w:lang w:val="en-GB" w:eastAsia="en-GB"/>
        </w:rPr>
        <w:t xml:space="preserve">1 January 2021 and </w:t>
      </w:r>
      <w:bookmarkEnd w:id="5"/>
      <w:r w:rsidR="0062476F" w:rsidRPr="0062476F">
        <w:rPr>
          <w:rFonts w:ascii="Arial Bold" w:eastAsia="Arial" w:hAnsi="Arial Bold" w:cs="Arial"/>
          <w:b/>
          <w:bCs/>
          <w:color w:val="CF4A02"/>
          <w:sz w:val="18"/>
          <w:szCs w:val="18"/>
          <w:lang w:val="en-GB" w:eastAsia="en-GB"/>
        </w:rPr>
        <w:t>the Group has</w:t>
      </w:r>
      <w:r w:rsidR="00563489">
        <w:rPr>
          <w:rFonts w:ascii="Arial Bold" w:eastAsia="Arial" w:hAnsi="Arial Bold" w:cs="Arial"/>
          <w:b/>
          <w:bCs/>
          <w:color w:val="CF4A02"/>
          <w:sz w:val="18"/>
          <w:szCs w:val="18"/>
          <w:lang w:val="en-GB" w:eastAsia="en-GB"/>
        </w:rPr>
        <w:t xml:space="preserve"> not</w:t>
      </w:r>
      <w:r w:rsidR="0062476F" w:rsidRPr="0062476F">
        <w:rPr>
          <w:rFonts w:ascii="Arial Bold" w:eastAsia="Arial" w:hAnsi="Arial Bold" w:cs="Arial"/>
          <w:b/>
          <w:bCs/>
          <w:color w:val="CF4A02"/>
          <w:sz w:val="18"/>
          <w:szCs w:val="18"/>
          <w:lang w:val="en-GB" w:eastAsia="en-GB"/>
        </w:rPr>
        <w:t xml:space="preserve"> adopted the financial reporting standards before effective date</w:t>
      </w:r>
    </w:p>
    <w:p w14:paraId="4E316C14" w14:textId="77777777" w:rsidR="00F8249F" w:rsidRPr="00CE5627" w:rsidRDefault="00F8249F" w:rsidP="00F8249F">
      <w:pPr>
        <w:ind w:left="540"/>
        <w:jc w:val="both"/>
        <w:rPr>
          <w:rFonts w:ascii="Arial" w:eastAsia="Arial" w:hAnsi="Arial" w:cs="Arial"/>
          <w:color w:val="CF4A02"/>
          <w:sz w:val="18"/>
          <w:szCs w:val="18"/>
          <w:lang w:val="en-GB" w:eastAsia="en-GB"/>
        </w:rPr>
      </w:pPr>
    </w:p>
    <w:p w14:paraId="590C1A33" w14:textId="10C12701" w:rsidR="00F8249F" w:rsidRPr="00CE5627" w:rsidRDefault="0062476F" w:rsidP="00F8249F">
      <w:pPr>
        <w:ind w:left="567"/>
        <w:jc w:val="both"/>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 xml:space="preserve">The Group has </w:t>
      </w:r>
      <w:proofErr w:type="gramStart"/>
      <w:r>
        <w:rPr>
          <w:rFonts w:ascii="Arial" w:eastAsia="Arial" w:hAnsi="Arial" w:cs="Arial"/>
          <w:color w:val="auto"/>
          <w:sz w:val="18"/>
          <w:szCs w:val="18"/>
          <w:lang w:val="en-GB" w:eastAsia="en-GB"/>
        </w:rPr>
        <w:t>assesses</w:t>
      </w:r>
      <w:proofErr w:type="gramEnd"/>
      <w:r>
        <w:rPr>
          <w:rFonts w:ascii="Arial" w:eastAsia="Arial" w:hAnsi="Arial" w:cs="Arial"/>
          <w:color w:val="auto"/>
          <w:sz w:val="18"/>
          <w:szCs w:val="18"/>
          <w:lang w:val="en-GB" w:eastAsia="en-GB"/>
        </w:rPr>
        <w:t xml:space="preserve"> the impact of new and amend financial reporting standards</w:t>
      </w:r>
      <w:r w:rsidR="00F8249F" w:rsidRPr="00CE5627">
        <w:rPr>
          <w:rFonts w:ascii="Arial" w:eastAsia="Arial" w:hAnsi="Arial" w:cs="Arial"/>
          <w:color w:val="auto"/>
          <w:sz w:val="18"/>
          <w:szCs w:val="18"/>
          <w:lang w:val="en-GB" w:eastAsia="en-GB"/>
        </w:rPr>
        <w:t xml:space="preserve"> that are not mandatory for current reporting period and have not been early adopted by the Group.</w:t>
      </w:r>
    </w:p>
    <w:p w14:paraId="4055F5B0" w14:textId="77777777" w:rsidR="00F8249F" w:rsidRPr="00D70B0D" w:rsidRDefault="00F8249F" w:rsidP="00F8249F">
      <w:pPr>
        <w:ind w:left="567"/>
        <w:jc w:val="both"/>
        <w:rPr>
          <w:rFonts w:ascii="Arial" w:eastAsia="Arial" w:hAnsi="Arial" w:cs="Arial"/>
          <w:color w:val="auto"/>
          <w:sz w:val="18"/>
          <w:szCs w:val="18"/>
          <w:lang w:val="en-GB" w:eastAsia="en-GB"/>
        </w:rPr>
      </w:pPr>
    </w:p>
    <w:p w14:paraId="278F6F71" w14:textId="77777777" w:rsidR="00D70B0D" w:rsidRPr="00D70B0D" w:rsidRDefault="00D70B0D" w:rsidP="00D70B0D">
      <w:pPr>
        <w:pStyle w:val="ListParagraph"/>
        <w:numPr>
          <w:ilvl w:val="0"/>
          <w:numId w:val="28"/>
        </w:numPr>
        <w:spacing w:after="0" w:line="240" w:lineRule="auto"/>
        <w:ind w:left="1134" w:hanging="567"/>
        <w:rPr>
          <w:rFonts w:ascii="Arial" w:hAnsi="Arial" w:cs="Arial"/>
          <w:b/>
          <w:sz w:val="18"/>
          <w:szCs w:val="18"/>
          <w:lang w:val="en-GB"/>
        </w:rPr>
      </w:pPr>
      <w:r w:rsidRPr="00D70B0D">
        <w:rPr>
          <w:rFonts w:ascii="Arial" w:hAnsi="Arial" w:cs="Arial"/>
          <w:b/>
          <w:bCs/>
          <w:color w:val="CF4A02"/>
          <w:sz w:val="18"/>
          <w:szCs w:val="18"/>
        </w:rPr>
        <w:t>Revised Conceptual Framework for Financial Reporting</w:t>
      </w:r>
      <w:r w:rsidRPr="00D70B0D">
        <w:rPr>
          <w:rFonts w:ascii="Arial" w:hAnsi="Arial" w:cs="Arial"/>
          <w:color w:val="CF4A02"/>
          <w:sz w:val="18"/>
          <w:szCs w:val="18"/>
        </w:rPr>
        <w:t xml:space="preserve"> </w:t>
      </w:r>
      <w:r w:rsidRPr="00D70B0D">
        <w:rPr>
          <w:rFonts w:ascii="Arial" w:hAnsi="Arial" w:cs="Arial"/>
          <w:sz w:val="18"/>
          <w:szCs w:val="18"/>
        </w:rPr>
        <w:t>added the following key principals and guidance:</w:t>
      </w:r>
    </w:p>
    <w:p w14:paraId="44B30244" w14:textId="77777777" w:rsidR="00D70B0D" w:rsidRPr="00D70B0D" w:rsidRDefault="00D70B0D" w:rsidP="00D70B0D">
      <w:pPr>
        <w:pStyle w:val="ListParagraph"/>
        <w:ind w:left="1134" w:hanging="567"/>
        <w:rPr>
          <w:rFonts w:ascii="Arial" w:hAnsi="Arial" w:cs="Arial"/>
          <w:b/>
          <w:sz w:val="18"/>
          <w:szCs w:val="18"/>
          <w:lang w:val="en-GB"/>
        </w:rPr>
      </w:pPr>
    </w:p>
    <w:p w14:paraId="226AB7BB" w14:textId="77777777" w:rsidR="00D70B0D" w:rsidRPr="00D70B0D" w:rsidRDefault="00D70B0D" w:rsidP="00912D68">
      <w:pPr>
        <w:pStyle w:val="ListParagraph"/>
        <w:numPr>
          <w:ilvl w:val="0"/>
          <w:numId w:val="37"/>
        </w:numPr>
        <w:spacing w:after="0" w:line="240" w:lineRule="auto"/>
        <w:ind w:left="1440"/>
        <w:rPr>
          <w:rFonts w:ascii="Arial" w:hAnsi="Arial" w:cs="Arial"/>
          <w:sz w:val="18"/>
          <w:szCs w:val="18"/>
          <w:lang w:val="en-GB"/>
        </w:rPr>
      </w:pPr>
      <w:r w:rsidRPr="00D70B0D">
        <w:rPr>
          <w:rFonts w:ascii="Arial" w:hAnsi="Arial" w:cs="Arial"/>
          <w:sz w:val="18"/>
          <w:szCs w:val="18"/>
          <w:lang w:val="en-GB"/>
        </w:rPr>
        <w:t>Measurement basis, including factors in considering difference measurement basis</w:t>
      </w:r>
    </w:p>
    <w:p w14:paraId="73175048" w14:textId="77777777" w:rsidR="00D70B0D" w:rsidRPr="00D70B0D" w:rsidRDefault="00D70B0D" w:rsidP="00912D68">
      <w:pPr>
        <w:pStyle w:val="ListParagraph"/>
        <w:numPr>
          <w:ilvl w:val="0"/>
          <w:numId w:val="37"/>
        </w:numPr>
        <w:spacing w:after="0" w:line="240" w:lineRule="auto"/>
        <w:ind w:left="1440"/>
        <w:rPr>
          <w:rFonts w:ascii="Arial" w:hAnsi="Arial" w:cs="Arial"/>
          <w:sz w:val="18"/>
          <w:szCs w:val="18"/>
          <w:lang w:val="en-GB"/>
        </w:rPr>
      </w:pPr>
      <w:r w:rsidRPr="00D70B0D">
        <w:rPr>
          <w:rFonts w:ascii="Arial" w:hAnsi="Arial" w:cs="Arial"/>
          <w:sz w:val="18"/>
          <w:szCs w:val="18"/>
          <w:lang w:val="en-GB"/>
        </w:rPr>
        <w:t>Presentation and disclosure, including classification of income and expenses in other comprehensive income</w:t>
      </w:r>
    </w:p>
    <w:p w14:paraId="606FC1B5" w14:textId="324C8703" w:rsidR="00D70B0D" w:rsidRPr="00D70B0D" w:rsidRDefault="00D70B0D" w:rsidP="00912D68">
      <w:pPr>
        <w:pStyle w:val="ListParagraph"/>
        <w:numPr>
          <w:ilvl w:val="0"/>
          <w:numId w:val="37"/>
        </w:numPr>
        <w:spacing w:after="0" w:line="240" w:lineRule="auto"/>
        <w:ind w:left="1440"/>
        <w:rPr>
          <w:rFonts w:ascii="Arial" w:hAnsi="Arial" w:cs="Arial"/>
          <w:sz w:val="18"/>
          <w:szCs w:val="18"/>
          <w:lang w:val="en-GB"/>
        </w:rPr>
      </w:pPr>
      <w:r w:rsidRPr="00D70B0D">
        <w:rPr>
          <w:rFonts w:ascii="Arial" w:hAnsi="Arial" w:cs="Arial"/>
          <w:sz w:val="18"/>
          <w:szCs w:val="18"/>
          <w:lang w:val="en-GB"/>
        </w:rPr>
        <w:t>Definition of a reporting entity, which maybe a legal entity, or a portion of an entity</w:t>
      </w:r>
      <w:r w:rsidR="00F3266C">
        <w:rPr>
          <w:rFonts w:ascii="Arial" w:hAnsi="Arial" w:cs="Arial"/>
          <w:sz w:val="18"/>
          <w:szCs w:val="18"/>
          <w:lang w:val="en-GB"/>
        </w:rPr>
        <w:t>, and</w:t>
      </w:r>
    </w:p>
    <w:p w14:paraId="0D6D0AEB" w14:textId="77E46FCF" w:rsidR="00F8249F" w:rsidRPr="00D70B0D" w:rsidRDefault="00D70B0D" w:rsidP="00912D68">
      <w:pPr>
        <w:pStyle w:val="ListParagraph"/>
        <w:numPr>
          <w:ilvl w:val="0"/>
          <w:numId w:val="37"/>
        </w:numPr>
        <w:spacing w:after="0" w:line="240" w:lineRule="auto"/>
        <w:ind w:left="1440"/>
        <w:rPr>
          <w:rFonts w:ascii="Arial" w:hAnsi="Arial" w:cs="Arial"/>
          <w:sz w:val="18"/>
          <w:szCs w:val="18"/>
          <w:lang w:val="en-GB"/>
        </w:rPr>
      </w:pPr>
      <w:r w:rsidRPr="00D70B0D">
        <w:rPr>
          <w:rFonts w:ascii="Arial" w:hAnsi="Arial" w:cs="Arial"/>
          <w:sz w:val="18"/>
          <w:szCs w:val="18"/>
          <w:lang w:val="en-GB"/>
        </w:rPr>
        <w:t>Derecognition of assets and liabilities</w:t>
      </w:r>
    </w:p>
    <w:p w14:paraId="11A25EB3" w14:textId="77777777" w:rsidR="00D70B0D" w:rsidRPr="00CE5627" w:rsidRDefault="00D70B0D" w:rsidP="00D70B0D">
      <w:pPr>
        <w:ind w:left="1418" w:hanging="284"/>
        <w:jc w:val="both"/>
        <w:rPr>
          <w:rFonts w:ascii="Arial" w:eastAsia="Arial" w:hAnsi="Arial" w:cs="Arial"/>
          <w:color w:val="auto"/>
          <w:sz w:val="18"/>
          <w:szCs w:val="18"/>
          <w:lang w:val="en-GB" w:eastAsia="en-GB"/>
        </w:rPr>
      </w:pPr>
    </w:p>
    <w:p w14:paraId="2B489BD6" w14:textId="77777777" w:rsidR="00F8249F" w:rsidRPr="00CE5627" w:rsidRDefault="00F8249F" w:rsidP="00F8249F">
      <w:pPr>
        <w:ind w:left="1134"/>
        <w:jc w:val="both"/>
        <w:rPr>
          <w:rFonts w:ascii="Arial" w:eastAsia="Arial" w:hAnsi="Arial" w:cs="Arial"/>
          <w:color w:val="auto"/>
          <w:sz w:val="18"/>
          <w:szCs w:val="18"/>
          <w:lang w:val="en-GB" w:eastAsia="en-GB"/>
        </w:rPr>
      </w:pPr>
      <w:r w:rsidRPr="00CE5627">
        <w:rPr>
          <w:rFonts w:ascii="Arial" w:eastAsia="Arial" w:hAnsi="Arial" w:cs="Arial"/>
          <w:color w:val="auto"/>
          <w:sz w:val="18"/>
          <w:szCs w:val="18"/>
          <w:lang w:val="en-GB" w:eastAsia="en-GB"/>
        </w:rPr>
        <w:t>The amendment also includes the revision to the definition of an asset and liability in the financial statements, and clarification to the prominence of stewardship in the objective of financial reporting.</w:t>
      </w:r>
    </w:p>
    <w:p w14:paraId="1B8F18A4" w14:textId="77777777" w:rsidR="00F8249F" w:rsidRPr="00CE5627" w:rsidRDefault="00F8249F" w:rsidP="00F8249F">
      <w:pPr>
        <w:ind w:left="1134"/>
        <w:jc w:val="both"/>
        <w:rPr>
          <w:rFonts w:ascii="Arial" w:eastAsia="Arial" w:hAnsi="Arial" w:cs="Arial"/>
          <w:color w:val="auto"/>
          <w:sz w:val="18"/>
          <w:szCs w:val="18"/>
          <w:lang w:val="en-GB" w:eastAsia="en-GB"/>
        </w:rPr>
      </w:pPr>
    </w:p>
    <w:p w14:paraId="5BB11262" w14:textId="77777777" w:rsidR="00F8249F" w:rsidRPr="00CE5627" w:rsidRDefault="00F8249F" w:rsidP="00F8249F">
      <w:pPr>
        <w:numPr>
          <w:ilvl w:val="0"/>
          <w:numId w:val="28"/>
        </w:numPr>
        <w:ind w:left="1134" w:hanging="567"/>
        <w:contextualSpacing/>
        <w:jc w:val="both"/>
        <w:rPr>
          <w:rFonts w:ascii="Arial" w:eastAsia="Cambria" w:hAnsi="Arial" w:cs="Arial"/>
          <w:color w:val="auto"/>
          <w:sz w:val="18"/>
          <w:szCs w:val="18"/>
          <w:lang w:val="en-GB" w:bidi="ar-SA"/>
        </w:rPr>
      </w:pPr>
      <w:r w:rsidRPr="00CE5627">
        <w:rPr>
          <w:rFonts w:ascii="Arial" w:eastAsia="Arial Unicode MS" w:hAnsi="Arial" w:cs="Arial"/>
          <w:b/>
          <w:bCs/>
          <w:color w:val="CF4A02"/>
          <w:sz w:val="18"/>
          <w:szCs w:val="18"/>
          <w:lang w:val="en-GB" w:bidi="ar-SA"/>
        </w:rPr>
        <w:t>Amendment to TFRS 3, Business combinations</w:t>
      </w:r>
      <w:r w:rsidRPr="00CE5627">
        <w:rPr>
          <w:rFonts w:ascii="Arial" w:eastAsia="Cambria" w:hAnsi="Arial" w:cs="Arial"/>
          <w:color w:val="auto"/>
          <w:sz w:val="18"/>
          <w:szCs w:val="18"/>
          <w:lang w:val="en-GB" w:bidi="ar-SA"/>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31B2C65" w14:textId="77777777" w:rsidR="00F8249F" w:rsidRPr="00CE5627" w:rsidRDefault="00F8249F" w:rsidP="00F8249F">
      <w:pPr>
        <w:ind w:left="1134" w:hanging="567"/>
        <w:jc w:val="both"/>
        <w:rPr>
          <w:rFonts w:ascii="Arial" w:eastAsia="Arial" w:hAnsi="Arial" w:cs="Arial"/>
          <w:color w:val="auto"/>
          <w:sz w:val="18"/>
          <w:szCs w:val="18"/>
          <w:lang w:val="en-GB" w:eastAsia="en-GB"/>
        </w:rPr>
      </w:pPr>
    </w:p>
    <w:p w14:paraId="3482DCA8" w14:textId="77777777" w:rsidR="00F8249F" w:rsidRPr="00946CC1" w:rsidRDefault="00F8249F" w:rsidP="00F8249F">
      <w:pPr>
        <w:numPr>
          <w:ilvl w:val="0"/>
          <w:numId w:val="28"/>
        </w:numPr>
        <w:ind w:left="1134" w:hanging="567"/>
        <w:contextualSpacing/>
        <w:jc w:val="both"/>
        <w:rPr>
          <w:rFonts w:ascii="Arial" w:eastAsia="Cambria" w:hAnsi="Arial" w:cs="Arial"/>
          <w:color w:val="auto"/>
          <w:sz w:val="18"/>
          <w:szCs w:val="18"/>
          <w:lang w:val="en-GB" w:bidi="ar-SA"/>
        </w:rPr>
      </w:pPr>
      <w:r w:rsidRPr="00946CC1">
        <w:rPr>
          <w:rFonts w:ascii="Arial" w:eastAsia="Arial Unicode MS" w:hAnsi="Arial" w:cs="Arial"/>
          <w:b/>
          <w:bCs/>
          <w:color w:val="CF4A02"/>
          <w:spacing w:val="-4"/>
          <w:sz w:val="18"/>
          <w:szCs w:val="18"/>
          <w:lang w:val="en-GB" w:bidi="ar-SA"/>
        </w:rPr>
        <w:t>Amendment to TFRS 9, Financial instruments and TFRS 7, Financial instruments: disclosures</w:t>
      </w:r>
      <w:r w:rsidRPr="00946CC1">
        <w:rPr>
          <w:rFonts w:ascii="Arial" w:eastAsia="Cambria" w:hAnsi="Arial" w:cs="Arial"/>
          <w:color w:val="CF4A02"/>
          <w:sz w:val="18"/>
          <w:szCs w:val="18"/>
          <w:lang w:val="en-GB" w:bidi="ar-SA"/>
        </w:rPr>
        <w:t xml:space="preserve"> </w:t>
      </w:r>
      <w:r w:rsidRPr="00946CC1">
        <w:rPr>
          <w:rFonts w:ascii="Arial" w:eastAsia="Cambria" w:hAnsi="Arial" w:cs="Arial"/>
          <w:color w:val="auto"/>
          <w:sz w:val="18"/>
          <w:szCs w:val="18"/>
          <w:lang w:val="en-GB" w:bidi="ar-SA"/>
        </w:rPr>
        <w:t>amended to provide relief from applying specific hedge accounting requirements to the uncertainty arising from interest rate benchmark reform such as IBOR (interbank offer rates). The amendment also requires disclosure of hedging relationships directly affected by the uncertainty.</w:t>
      </w:r>
    </w:p>
    <w:p w14:paraId="1B57FB31" w14:textId="77777777" w:rsidR="00F8249F" w:rsidRPr="00CE5627" w:rsidRDefault="00F8249F" w:rsidP="00F8249F">
      <w:pPr>
        <w:ind w:left="1134" w:hanging="567"/>
        <w:contextualSpacing/>
        <w:rPr>
          <w:rFonts w:ascii="Arial" w:eastAsia="Cambria" w:hAnsi="Arial" w:cs="Arial"/>
          <w:color w:val="auto"/>
          <w:sz w:val="18"/>
          <w:szCs w:val="18"/>
          <w:lang w:val="en-GB" w:bidi="ar-SA"/>
        </w:rPr>
      </w:pPr>
    </w:p>
    <w:p w14:paraId="194C3855" w14:textId="77777777" w:rsidR="00F8249F" w:rsidRPr="00CE5627" w:rsidRDefault="00F8249F" w:rsidP="00F8249F">
      <w:pPr>
        <w:numPr>
          <w:ilvl w:val="0"/>
          <w:numId w:val="28"/>
        </w:numPr>
        <w:ind w:left="1134" w:hanging="567"/>
        <w:contextualSpacing/>
        <w:jc w:val="both"/>
        <w:rPr>
          <w:rFonts w:ascii="Arial" w:eastAsia="Cambria" w:hAnsi="Arial" w:cs="Arial"/>
          <w:color w:val="auto"/>
          <w:sz w:val="18"/>
          <w:szCs w:val="18"/>
          <w:lang w:val="en-GB" w:bidi="ar-SA"/>
        </w:rPr>
      </w:pPr>
      <w:r w:rsidRPr="00CE5627">
        <w:rPr>
          <w:rFonts w:ascii="Arial" w:eastAsia="Arial Unicode MS" w:hAnsi="Arial" w:cs="Arial"/>
          <w:b/>
          <w:bCs/>
          <w:color w:val="CF4A02"/>
          <w:sz w:val="18"/>
          <w:szCs w:val="18"/>
          <w:lang w:val="en-GB" w:bidi="ar-SA"/>
        </w:rPr>
        <w:t>Amendment to TAS 1, Presentation of financial statements and TAS 8, Accounting policies, changes in accounting estimates and errors</w:t>
      </w:r>
      <w:r w:rsidRPr="00CE5627">
        <w:rPr>
          <w:rFonts w:ascii="Arial" w:eastAsia="Cambria" w:hAnsi="Arial" w:cs="Arial"/>
          <w:color w:val="CF4A02"/>
          <w:sz w:val="18"/>
          <w:szCs w:val="18"/>
          <w:lang w:val="en-GB" w:bidi="ar-SA"/>
        </w:rPr>
        <w:t xml:space="preserve"> </w:t>
      </w:r>
      <w:r w:rsidRPr="00CE5627">
        <w:rPr>
          <w:rFonts w:ascii="Arial" w:eastAsia="Cambria" w:hAnsi="Arial" w:cs="Arial"/>
          <w:color w:val="auto"/>
          <w:sz w:val="18"/>
          <w:szCs w:val="18"/>
          <w:lang w:val="en-GB" w:bidi="ar-SA"/>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1C19CAD4" w14:textId="77777777" w:rsidR="00F8249F" w:rsidRPr="00946CC1" w:rsidRDefault="00F8249F" w:rsidP="00F8249F">
      <w:pPr>
        <w:ind w:left="1134" w:hanging="567"/>
        <w:contextualSpacing/>
        <w:rPr>
          <w:rFonts w:ascii="Arial" w:eastAsia="Cambria" w:hAnsi="Arial" w:cs="Arial"/>
          <w:color w:val="auto"/>
          <w:sz w:val="18"/>
          <w:szCs w:val="18"/>
          <w:lang w:val="en-GB" w:bidi="ar-SA"/>
        </w:rPr>
      </w:pPr>
    </w:p>
    <w:p w14:paraId="2486F877" w14:textId="77777777" w:rsidR="00F8249F" w:rsidRPr="00946CC1" w:rsidRDefault="00F8249F" w:rsidP="00F8249F">
      <w:pPr>
        <w:ind w:left="1134" w:hanging="567"/>
        <w:contextualSpacing/>
        <w:rPr>
          <w:rFonts w:ascii="Arial" w:eastAsia="Cambria" w:hAnsi="Arial" w:cs="Arial"/>
          <w:color w:val="auto"/>
          <w:sz w:val="18"/>
          <w:szCs w:val="18"/>
          <w:lang w:val="en-GB" w:bidi="ar-SA"/>
        </w:rPr>
      </w:pPr>
      <w:r w:rsidRPr="00946CC1">
        <w:rPr>
          <w:rFonts w:ascii="Arial" w:hAnsi="Arial" w:cs="Arial"/>
          <w:sz w:val="18"/>
          <w:szCs w:val="18"/>
        </w:rPr>
        <w:t>The Group’s management is currently assessing the impact of adoption of these standards</w:t>
      </w:r>
      <w:r>
        <w:rPr>
          <w:rFonts w:ascii="Arial" w:hAnsi="Arial" w:cs="Arial"/>
          <w:sz w:val="18"/>
          <w:szCs w:val="18"/>
        </w:rPr>
        <w:t>.</w:t>
      </w:r>
    </w:p>
    <w:p w14:paraId="68F6B1B6" w14:textId="77777777" w:rsidR="00F8249F" w:rsidRPr="00CE5627" w:rsidRDefault="00F8249F" w:rsidP="00F8249F">
      <w:pPr>
        <w:ind w:left="1134" w:hanging="567"/>
        <w:contextualSpacing/>
        <w:rPr>
          <w:rFonts w:ascii="Arial" w:eastAsia="Cambria" w:hAnsi="Arial" w:cs="Arial"/>
          <w:color w:val="auto"/>
          <w:sz w:val="20"/>
          <w:szCs w:val="20"/>
          <w:lang w:val="en-GB" w:bidi="ar-SA"/>
        </w:rPr>
      </w:pPr>
    </w:p>
    <w:p w14:paraId="5B0C9411" w14:textId="77777777" w:rsidR="00F8249F" w:rsidRPr="00946CC1" w:rsidRDefault="00F8249F" w:rsidP="00F8249F">
      <w:pPr>
        <w:keepNext/>
        <w:keepLines/>
        <w:ind w:left="567" w:hanging="567"/>
        <w:outlineLvl w:val="1"/>
        <w:rPr>
          <w:rFonts w:ascii="Arial" w:eastAsia="Arial" w:hAnsi="Arial" w:cs="Arial"/>
          <w:b/>
          <w:bCs/>
          <w:color w:val="CF4A02"/>
          <w:sz w:val="18"/>
          <w:szCs w:val="18"/>
          <w:lang w:val="en-GB" w:eastAsia="en-GB"/>
        </w:rPr>
      </w:pPr>
    </w:p>
    <w:p w14:paraId="0C99412C" w14:textId="792FE2D3" w:rsidR="00F8249F" w:rsidRPr="00946CC1" w:rsidRDefault="00F8249F" w:rsidP="00C048E5">
      <w:pPr>
        <w:keepNext/>
        <w:keepLines/>
        <w:ind w:left="567" w:hanging="567"/>
        <w:jc w:val="both"/>
        <w:outlineLvl w:val="1"/>
        <w:rPr>
          <w:rFonts w:ascii="Arial" w:eastAsia="Arial" w:hAnsi="Arial" w:cs="Arial"/>
          <w:bCs/>
          <w:color w:val="CF4A02"/>
          <w:sz w:val="18"/>
          <w:szCs w:val="18"/>
          <w:lang w:val="en-GB" w:eastAsia="en-GB"/>
        </w:rPr>
      </w:pPr>
      <w:r w:rsidRPr="00946CC1">
        <w:rPr>
          <w:rFonts w:ascii="Arial" w:eastAsia="Arial" w:hAnsi="Arial" w:cs="Arial"/>
          <w:b/>
          <w:bCs/>
          <w:color w:val="CF4A02"/>
          <w:sz w:val="18"/>
          <w:szCs w:val="18"/>
          <w:lang w:val="en-GB" w:eastAsia="en-GB"/>
        </w:rPr>
        <w:t>4.3</w:t>
      </w:r>
      <w:r w:rsidRPr="00946CC1">
        <w:rPr>
          <w:rFonts w:ascii="Arial" w:eastAsia="Arial" w:hAnsi="Arial" w:cs="Arial"/>
          <w:b/>
          <w:bCs/>
          <w:color w:val="CF4A02"/>
          <w:sz w:val="18"/>
          <w:szCs w:val="18"/>
          <w:lang w:val="en-GB" w:eastAsia="en-GB"/>
        </w:rPr>
        <w:tab/>
        <w:t xml:space="preserve">Amended financial reporting standards that are effective for accounting period beginning or after </w:t>
      </w:r>
      <w:r w:rsidR="00C048E5">
        <w:rPr>
          <w:rFonts w:ascii="Arial" w:eastAsia="Arial" w:hAnsi="Arial" w:cs="Arial"/>
          <w:b/>
          <w:bCs/>
          <w:color w:val="CF4A02"/>
          <w:sz w:val="18"/>
          <w:szCs w:val="18"/>
          <w:lang w:val="en-GB" w:eastAsia="en-GB"/>
        </w:rPr>
        <w:br/>
      </w:r>
      <w:r w:rsidRPr="00946CC1">
        <w:rPr>
          <w:rFonts w:ascii="Arial" w:eastAsia="Arial" w:hAnsi="Arial" w:cs="Arial"/>
          <w:b/>
          <w:bCs/>
          <w:color w:val="CF4A02"/>
          <w:sz w:val="18"/>
          <w:szCs w:val="18"/>
          <w:lang w:val="en-GB" w:eastAsia="en-GB"/>
        </w:rPr>
        <w:t>1 January 2022 and the Group</w:t>
      </w:r>
      <w:r w:rsidR="0062476F">
        <w:rPr>
          <w:rFonts w:ascii="Arial" w:eastAsia="Arial" w:hAnsi="Arial" w:cs="Arial"/>
          <w:b/>
          <w:bCs/>
          <w:color w:val="CF4A02"/>
          <w:sz w:val="18"/>
          <w:szCs w:val="18"/>
          <w:lang w:val="en-GB" w:eastAsia="en-GB"/>
        </w:rPr>
        <w:t xml:space="preserve"> has</w:t>
      </w:r>
      <w:r w:rsidR="00563489">
        <w:rPr>
          <w:rFonts w:ascii="Arial" w:eastAsia="Arial" w:hAnsi="Arial" w:cs="Arial"/>
          <w:b/>
          <w:bCs/>
          <w:color w:val="CF4A02"/>
          <w:sz w:val="18"/>
          <w:szCs w:val="18"/>
          <w:lang w:val="en-GB" w:eastAsia="en-GB"/>
        </w:rPr>
        <w:t xml:space="preserve"> not</w:t>
      </w:r>
      <w:r w:rsidR="0062476F">
        <w:rPr>
          <w:rFonts w:ascii="Arial" w:eastAsia="Arial" w:hAnsi="Arial" w:cs="Arial"/>
          <w:b/>
          <w:bCs/>
          <w:color w:val="CF4A02"/>
          <w:sz w:val="18"/>
          <w:szCs w:val="18"/>
          <w:lang w:val="en-GB" w:eastAsia="en-GB"/>
        </w:rPr>
        <w:t xml:space="preserve"> adopted the financial reporting standards before effective date</w:t>
      </w:r>
    </w:p>
    <w:p w14:paraId="6E65E529" w14:textId="77777777" w:rsidR="00F8249F" w:rsidRPr="00946CC1" w:rsidRDefault="00F8249F" w:rsidP="00F8249F">
      <w:pPr>
        <w:ind w:left="540"/>
        <w:jc w:val="both"/>
        <w:rPr>
          <w:rFonts w:ascii="Arial" w:eastAsia="Arial" w:hAnsi="Arial" w:cs="Arial"/>
          <w:color w:val="CF4A02"/>
          <w:sz w:val="18"/>
          <w:szCs w:val="18"/>
          <w:lang w:val="en-GB" w:eastAsia="en-GB"/>
        </w:rPr>
      </w:pPr>
    </w:p>
    <w:p w14:paraId="2BF0ECBA" w14:textId="77777777" w:rsidR="00F8249F" w:rsidRPr="00946CC1" w:rsidRDefault="00F8249F" w:rsidP="003F15AF">
      <w:pPr>
        <w:spacing w:after="160" w:line="259" w:lineRule="auto"/>
        <w:ind w:left="540"/>
        <w:contextualSpacing/>
        <w:jc w:val="both"/>
        <w:rPr>
          <w:rFonts w:ascii="Arial" w:eastAsia="Cambria" w:hAnsi="Arial" w:cs="Arial"/>
          <w:color w:val="auto"/>
          <w:sz w:val="18"/>
          <w:szCs w:val="18"/>
          <w:lang w:bidi="ar-SA"/>
        </w:rPr>
      </w:pPr>
      <w:r w:rsidRPr="00946CC1">
        <w:rPr>
          <w:rFonts w:ascii="Arial" w:eastAsia="Cambria" w:hAnsi="Arial" w:cs="Arial"/>
          <w:b/>
          <w:bCs/>
          <w:color w:val="CF4A02"/>
          <w:sz w:val="18"/>
          <w:szCs w:val="18"/>
          <w:lang w:val="en-GB"/>
        </w:rPr>
        <w:t>Amendment to TFRS 16, Leases</w:t>
      </w:r>
      <w:r w:rsidRPr="00946CC1">
        <w:rPr>
          <w:rFonts w:ascii="Arial" w:eastAsia="Cambria" w:hAnsi="Arial" w:cs="Arial"/>
          <w:color w:val="CF4A02"/>
          <w:sz w:val="18"/>
          <w:szCs w:val="18"/>
          <w:lang w:val="en-GB"/>
        </w:rPr>
        <w:t xml:space="preserve"> </w:t>
      </w:r>
      <w:r w:rsidRPr="00946CC1">
        <w:rPr>
          <w:rFonts w:ascii="Arial" w:eastAsia="Cambria" w:hAnsi="Arial" w:cs="Arial"/>
          <w:color w:val="auto"/>
          <w:sz w:val="18"/>
          <w:szCs w:val="18"/>
          <w:lang w:bidi="ar-SA"/>
        </w:rPr>
        <w:t xml:space="preserve">amended to include a practical expedient for leases that are modified as a direct consequence of IBOR reform (e.g. replacement of THBFIX as </w:t>
      </w:r>
      <w:r w:rsidRPr="00946CC1">
        <w:rPr>
          <w:rFonts w:ascii="Arial" w:eastAsia="Cambria" w:hAnsi="Arial" w:cs="Arial"/>
          <w:color w:val="auto"/>
          <w:sz w:val="18"/>
          <w:szCs w:val="18"/>
          <w:lang w:val="en-GB"/>
        </w:rPr>
        <w:t>a benchmark</w:t>
      </w:r>
      <w:r w:rsidRPr="00946CC1">
        <w:rPr>
          <w:rFonts w:ascii="Arial" w:eastAsia="Cambria" w:hAnsi="Arial" w:cs="Arial"/>
          <w:color w:val="auto"/>
          <w:sz w:val="18"/>
          <w:szCs w:val="18"/>
          <w:lang w:bidi="ar-SA"/>
        </w:rPr>
        <w:t xml:space="preserve"> interest rate due to the cancellation of LIBOR) for lessee to remeasure the lease liability by discounting the revised lease payments using a discount rate that reflects the change in the interest rate.</w:t>
      </w:r>
      <w:r w:rsidRPr="00946CC1">
        <w:rPr>
          <w:rFonts w:ascii="Arial" w:eastAsia="Cambria" w:hAnsi="Arial" w:cs="Arial"/>
          <w:color w:val="auto"/>
          <w:sz w:val="18"/>
          <w:szCs w:val="18"/>
          <w:cs/>
        </w:rPr>
        <w:t xml:space="preserve"> </w:t>
      </w:r>
      <w:r w:rsidRPr="00946CC1">
        <w:rPr>
          <w:rFonts w:ascii="Arial" w:eastAsia="Cambria" w:hAnsi="Arial" w:cs="Arial"/>
          <w:color w:val="auto"/>
          <w:sz w:val="18"/>
          <w:szCs w:val="18"/>
          <w:lang w:val="en-GB"/>
        </w:rPr>
        <w:t xml:space="preserve">An early application of the amendment is permitted. </w:t>
      </w:r>
    </w:p>
    <w:p w14:paraId="54B66094" w14:textId="77777777" w:rsidR="00F8249F" w:rsidRPr="00946CC1" w:rsidRDefault="00F8249F" w:rsidP="00F8249F">
      <w:pPr>
        <w:spacing w:after="160" w:line="259" w:lineRule="auto"/>
        <w:ind w:left="1134"/>
        <w:contextualSpacing/>
        <w:jc w:val="both"/>
        <w:rPr>
          <w:rFonts w:ascii="Arial" w:eastAsia="Cambria" w:hAnsi="Arial" w:cs="Arial"/>
          <w:color w:val="auto"/>
          <w:sz w:val="18"/>
          <w:szCs w:val="18"/>
          <w:lang w:bidi="ar-SA"/>
        </w:rPr>
      </w:pPr>
    </w:p>
    <w:p w14:paraId="73A3F2C4" w14:textId="77777777" w:rsidR="00F8249F" w:rsidRPr="00946CC1" w:rsidRDefault="00F8249F" w:rsidP="00C048E5">
      <w:pPr>
        <w:ind w:left="540"/>
        <w:rPr>
          <w:rFonts w:ascii="Arial" w:eastAsia="Arial" w:hAnsi="Arial" w:cs="Arial"/>
          <w:color w:val="auto"/>
          <w:sz w:val="18"/>
          <w:szCs w:val="18"/>
          <w:lang w:val="en-GB" w:eastAsia="en-GB"/>
        </w:rPr>
      </w:pPr>
      <w:r w:rsidRPr="00946CC1">
        <w:rPr>
          <w:rFonts w:ascii="Arial" w:eastAsia="Arial" w:hAnsi="Arial" w:cs="Arial"/>
          <w:color w:val="auto"/>
          <w:sz w:val="18"/>
          <w:szCs w:val="18"/>
          <w:lang w:eastAsia="en-GB"/>
        </w:rPr>
        <w:t>The Group’s management is currently assessing the impact of adoption of these standards</w:t>
      </w:r>
      <w:r>
        <w:rPr>
          <w:rFonts w:ascii="Arial" w:eastAsia="Arial" w:hAnsi="Arial" w:cs="Arial"/>
          <w:color w:val="auto"/>
          <w:sz w:val="18"/>
          <w:szCs w:val="18"/>
          <w:lang w:eastAsia="en-GB"/>
        </w:rPr>
        <w:t>.</w:t>
      </w:r>
    </w:p>
    <w:p w14:paraId="73A543B5" w14:textId="77777777" w:rsidR="00F8249F" w:rsidRPr="00946CC1" w:rsidRDefault="00F8249F" w:rsidP="00F8249F">
      <w:pPr>
        <w:jc w:val="both"/>
        <w:rPr>
          <w:rFonts w:ascii="Arial" w:hAnsi="Arial" w:cs="Arial"/>
          <w:sz w:val="18"/>
          <w:szCs w:val="18"/>
          <w:lang w:val="en-GB"/>
        </w:rPr>
      </w:pPr>
    </w:p>
    <w:p w14:paraId="2623765C" w14:textId="77777777" w:rsidR="00F8249F" w:rsidRPr="007531FD" w:rsidRDefault="00F8249F" w:rsidP="00F8249F">
      <w:pPr>
        <w:ind w:left="567" w:hanging="567"/>
        <w:jc w:val="both"/>
        <w:rPr>
          <w:rFonts w:ascii="Arial" w:eastAsia="Times New Roman" w:hAnsi="Arial" w:cs="Arial"/>
          <w:sz w:val="18"/>
          <w:szCs w:val="18"/>
        </w:rPr>
      </w:pPr>
      <w:r w:rsidRPr="00946CC1">
        <w:rPr>
          <w:rFonts w:ascii="Arial" w:hAnsi="Arial" w:cs="Arial"/>
          <w:color w:val="DC6900"/>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F8249F" w:rsidRPr="00CE5627" w14:paraId="0E1A64FC" w14:textId="77777777" w:rsidTr="006716E7">
        <w:trPr>
          <w:trHeight w:val="386"/>
        </w:trPr>
        <w:tc>
          <w:tcPr>
            <w:tcW w:w="9464" w:type="dxa"/>
            <w:shd w:val="clear" w:color="auto" w:fill="FFA543"/>
            <w:vAlign w:val="center"/>
          </w:tcPr>
          <w:p w14:paraId="398067C9" w14:textId="77777777" w:rsidR="00F8249F" w:rsidRPr="00CE5627" w:rsidRDefault="00F8249F" w:rsidP="006716E7">
            <w:pPr>
              <w:tabs>
                <w:tab w:val="left" w:pos="432"/>
              </w:tabs>
              <w:ind w:left="540" w:hanging="540"/>
              <w:rPr>
                <w:rFonts w:ascii="Arial" w:hAnsi="Arial" w:cs="Arial"/>
                <w:b/>
                <w:bCs/>
                <w:color w:val="FFFFFF"/>
                <w:sz w:val="18"/>
                <w:szCs w:val="18"/>
                <w:lang w:val="en-GB"/>
              </w:rPr>
            </w:pPr>
            <w:bookmarkStart w:id="6" w:name="_Toc48735997"/>
            <w:r w:rsidRPr="00FB5363">
              <w:rPr>
                <w:rFonts w:ascii="Arial" w:hAnsi="Arial" w:cs="Arial" w:hint="cs"/>
                <w:b/>
                <w:bCs/>
                <w:color w:val="FFFFFF"/>
                <w:sz w:val="18"/>
                <w:szCs w:val="18"/>
                <w:cs/>
                <w:lang w:val="en-GB"/>
              </w:rPr>
              <w:t>5</w:t>
            </w:r>
            <w:r w:rsidRPr="00CE5627">
              <w:rPr>
                <w:rFonts w:ascii="Arial" w:hAnsi="Arial" w:cs="Arial"/>
                <w:b/>
                <w:bCs/>
                <w:color w:val="FFFFFF"/>
                <w:sz w:val="18"/>
                <w:szCs w:val="18"/>
                <w:lang w:val="en-GB"/>
              </w:rPr>
              <w:tab/>
              <w:t>Impacts from initial application of the new and revised financial reporting standards</w:t>
            </w:r>
            <w:bookmarkEnd w:id="6"/>
            <w:r w:rsidRPr="00CE5627">
              <w:rPr>
                <w:rFonts w:ascii="Arial" w:hAnsi="Arial" w:cs="Arial"/>
                <w:b/>
                <w:bCs/>
                <w:color w:val="FFFFFF"/>
                <w:sz w:val="18"/>
                <w:szCs w:val="18"/>
                <w:lang w:val="en-GB"/>
              </w:rPr>
              <w:t xml:space="preserve"> </w:t>
            </w:r>
          </w:p>
        </w:tc>
      </w:tr>
    </w:tbl>
    <w:p w14:paraId="25A0DEA8" w14:textId="77777777" w:rsidR="00F8249F" w:rsidRPr="007531FD" w:rsidRDefault="00F8249F" w:rsidP="00B66545">
      <w:pPr>
        <w:jc w:val="both"/>
        <w:rPr>
          <w:rFonts w:ascii="Arial" w:eastAsia="Times New Roman" w:hAnsi="Arial" w:cs="Arial"/>
          <w:sz w:val="18"/>
          <w:szCs w:val="18"/>
        </w:rPr>
      </w:pPr>
    </w:p>
    <w:p w14:paraId="278A94F8" w14:textId="469E5202" w:rsidR="00F8249F" w:rsidRDefault="00F8249F" w:rsidP="00B66545">
      <w:pPr>
        <w:jc w:val="both"/>
        <w:rPr>
          <w:rFonts w:ascii="Arial" w:eastAsia="Times New Roman" w:hAnsi="Arial" w:cs="Arial"/>
          <w:sz w:val="18"/>
          <w:szCs w:val="18"/>
        </w:rPr>
      </w:pPr>
      <w:r w:rsidRPr="00BF5D42">
        <w:rPr>
          <w:rFonts w:ascii="Arial" w:eastAsia="Times New Roman" w:hAnsi="Arial" w:cs="Arial"/>
          <w:sz w:val="18"/>
          <w:szCs w:val="18"/>
        </w:rPr>
        <w:t>Since 1 January 2020, the Group has adopted financial reporting standards relating to financial instruments (TAS32, TFRS 7 and TFRS 9) and leases standard (TFRS 16)</w:t>
      </w:r>
      <w:r w:rsidR="00563489">
        <w:rPr>
          <w:rFonts w:ascii="Arial" w:eastAsia="Times New Roman" w:hAnsi="Arial" w:cs="Arial"/>
          <w:sz w:val="18"/>
          <w:szCs w:val="18"/>
        </w:rPr>
        <w:t>.</w:t>
      </w:r>
      <w:r w:rsidRPr="00BF5D42">
        <w:rPr>
          <w:rFonts w:ascii="Arial" w:eastAsia="Times New Roman" w:hAnsi="Arial" w:cs="Arial"/>
          <w:sz w:val="18"/>
          <w:szCs w:val="18"/>
        </w:rPr>
        <w:t xml:space="preserve"> </w:t>
      </w:r>
      <w:r w:rsidR="00563489">
        <w:rPr>
          <w:rFonts w:ascii="Arial" w:eastAsia="Times New Roman" w:hAnsi="Arial" w:cs="Arial"/>
          <w:sz w:val="18"/>
          <w:szCs w:val="18"/>
        </w:rPr>
        <w:t>T</w:t>
      </w:r>
      <w:r w:rsidR="0062476F">
        <w:rPr>
          <w:rFonts w:ascii="Arial" w:eastAsia="Times New Roman" w:hAnsi="Arial" w:cs="Arial"/>
          <w:sz w:val="18"/>
          <w:szCs w:val="18"/>
        </w:rPr>
        <w:t>he new accounting policies adopted from 1 January</w:t>
      </w:r>
      <w:r w:rsidRPr="00BF5D42">
        <w:rPr>
          <w:rFonts w:ascii="Arial" w:eastAsia="Times New Roman" w:hAnsi="Arial" w:cs="Arial"/>
          <w:sz w:val="18"/>
          <w:szCs w:val="18"/>
        </w:rPr>
        <w:t xml:space="preserve"> 2020</w:t>
      </w:r>
      <w:r w:rsidRPr="00387EFC">
        <w:t xml:space="preserve"> </w:t>
      </w:r>
      <w:r w:rsidRPr="00387EFC">
        <w:rPr>
          <w:rFonts w:ascii="Arial" w:eastAsia="Times New Roman" w:hAnsi="Arial" w:cs="Arial"/>
          <w:sz w:val="18"/>
          <w:szCs w:val="18"/>
        </w:rPr>
        <w:t xml:space="preserve">has been disclosed in Note </w:t>
      </w:r>
      <w:r>
        <w:rPr>
          <w:rFonts w:ascii="Arial" w:eastAsia="Times New Roman" w:hAnsi="Arial" w:cs="Arial"/>
          <w:sz w:val="18"/>
          <w:szCs w:val="18"/>
        </w:rPr>
        <w:t>6</w:t>
      </w:r>
      <w:r w:rsidRPr="00387EFC">
        <w:rPr>
          <w:rFonts w:ascii="Arial" w:eastAsia="Times New Roman" w:hAnsi="Arial" w:cs="Arial"/>
          <w:sz w:val="18"/>
          <w:szCs w:val="18"/>
        </w:rPr>
        <w:t>.</w:t>
      </w:r>
    </w:p>
    <w:p w14:paraId="0A81C1F1" w14:textId="77777777" w:rsidR="00F8249F" w:rsidRPr="00946CC1" w:rsidRDefault="00F8249F" w:rsidP="00B66545">
      <w:pPr>
        <w:jc w:val="both"/>
        <w:rPr>
          <w:rFonts w:ascii="Arial" w:eastAsia="Arial" w:hAnsi="Arial" w:cs="Arial"/>
          <w:color w:val="auto"/>
          <w:sz w:val="18"/>
          <w:szCs w:val="18"/>
          <w:lang w:val="en-GB" w:eastAsia="en-GB"/>
        </w:rPr>
      </w:pPr>
    </w:p>
    <w:p w14:paraId="2EF9F7D8" w14:textId="0AB592BD" w:rsidR="00F8249F" w:rsidRPr="00946CC1" w:rsidRDefault="00F8249F" w:rsidP="00B66545">
      <w:pPr>
        <w:jc w:val="both"/>
        <w:rPr>
          <w:rFonts w:ascii="Arial" w:eastAsia="Arial" w:hAnsi="Arial" w:cs="Arial"/>
          <w:color w:val="auto"/>
          <w:sz w:val="18"/>
          <w:szCs w:val="18"/>
          <w:lang w:eastAsia="en-GB"/>
        </w:rPr>
      </w:pPr>
      <w:r w:rsidRPr="00946CC1">
        <w:rPr>
          <w:rFonts w:ascii="Arial" w:eastAsia="Arial" w:hAnsi="Arial" w:cs="Arial"/>
          <w:color w:val="auto"/>
          <w:sz w:val="18"/>
          <w:szCs w:val="18"/>
          <w:lang w:eastAsia="en-GB"/>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w:t>
      </w:r>
      <w:r w:rsidR="00B66545">
        <w:rPr>
          <w:rFonts w:ascii="Arial" w:eastAsia="Arial" w:hAnsi="Arial" w:cs="Arial"/>
          <w:color w:val="auto"/>
          <w:sz w:val="18"/>
          <w:szCs w:val="18"/>
          <w:lang w:eastAsia="en-GB"/>
        </w:rPr>
        <w:br/>
      </w:r>
      <w:r w:rsidRPr="00946CC1">
        <w:rPr>
          <w:rFonts w:ascii="Arial" w:eastAsia="Arial" w:hAnsi="Arial" w:cs="Arial"/>
          <w:color w:val="auto"/>
          <w:sz w:val="18"/>
          <w:szCs w:val="18"/>
          <w:lang w:eastAsia="en-GB"/>
        </w:rPr>
        <w:t>1 January 2020.</w:t>
      </w:r>
    </w:p>
    <w:p w14:paraId="46A5E346" w14:textId="77777777" w:rsidR="00F8249F" w:rsidRPr="00946CC1" w:rsidRDefault="00F8249F" w:rsidP="00F8249F">
      <w:pPr>
        <w:rPr>
          <w:rFonts w:ascii="Arial" w:eastAsia="Arial" w:hAnsi="Arial" w:cs="Arial"/>
          <w:color w:val="auto"/>
          <w:sz w:val="18"/>
          <w:szCs w:val="18"/>
          <w:lang w:eastAsia="en-GB"/>
        </w:rPr>
      </w:pPr>
    </w:p>
    <w:p w14:paraId="650CCB0B" w14:textId="7EC235FD" w:rsidR="00F8249F" w:rsidRPr="00BF5D42" w:rsidRDefault="00F8249F" w:rsidP="00F8249F">
      <w:pPr>
        <w:jc w:val="both"/>
        <w:rPr>
          <w:rFonts w:ascii="Arial" w:eastAsia="Times New Roman" w:hAnsi="Arial" w:cs="Arial"/>
          <w:sz w:val="18"/>
          <w:szCs w:val="18"/>
        </w:rPr>
      </w:pPr>
      <w:r w:rsidRPr="00946CC1">
        <w:rPr>
          <w:rFonts w:ascii="Arial" w:eastAsia="Times New Roman" w:hAnsi="Arial" w:cs="Arial"/>
          <w:sz w:val="18"/>
          <w:szCs w:val="18"/>
        </w:rPr>
        <w:t xml:space="preserve">The </w:t>
      </w:r>
      <w:r w:rsidR="0062476F" w:rsidRPr="00946CC1">
        <w:rPr>
          <w:rFonts w:ascii="Arial" w:eastAsia="Times New Roman" w:hAnsi="Arial" w:cs="Arial"/>
          <w:sz w:val="18"/>
          <w:szCs w:val="18"/>
        </w:rPr>
        <w:t xml:space="preserve">following </w:t>
      </w:r>
      <w:r w:rsidRPr="00946CC1">
        <w:rPr>
          <w:rFonts w:ascii="Arial" w:eastAsia="Times New Roman" w:hAnsi="Arial" w:cs="Arial"/>
          <w:sz w:val="18"/>
          <w:szCs w:val="18"/>
        </w:rPr>
        <w:t>tables show the adjustments made to the amounts recognized in each line item in the statement of financial</w:t>
      </w:r>
      <w:r w:rsidRPr="00BF5D42">
        <w:rPr>
          <w:rFonts w:ascii="Arial" w:eastAsia="Times New Roman" w:hAnsi="Arial" w:cs="Arial"/>
          <w:sz w:val="18"/>
          <w:szCs w:val="18"/>
        </w:rPr>
        <w:t xml:space="preserve"> position upon adoption of the financial reporting standards</w:t>
      </w:r>
      <w:r>
        <w:rPr>
          <w:rFonts w:ascii="Arial" w:eastAsia="Times New Roman" w:hAnsi="Arial" w:cs="Arial"/>
          <w:sz w:val="18"/>
          <w:szCs w:val="18"/>
        </w:rPr>
        <w:t>:</w:t>
      </w:r>
    </w:p>
    <w:p w14:paraId="36D6644D" w14:textId="77777777" w:rsidR="00F8249F" w:rsidRPr="007531FD" w:rsidRDefault="00F8249F" w:rsidP="00F8249F">
      <w:pPr>
        <w:jc w:val="both"/>
        <w:rPr>
          <w:rFonts w:ascii="Arial" w:eastAsia="Times New Roman" w:hAnsi="Arial" w:cs="Arial"/>
          <w:sz w:val="18"/>
          <w:szCs w:val="18"/>
        </w:rPr>
      </w:pPr>
    </w:p>
    <w:tbl>
      <w:tblPr>
        <w:tblW w:w="9541" w:type="dxa"/>
        <w:tblInd w:w="27" w:type="dxa"/>
        <w:tblLayout w:type="fixed"/>
        <w:tblLook w:val="0600" w:firstRow="0" w:lastRow="0" w:firstColumn="0" w:lastColumn="0" w:noHBand="1" w:noVBand="1"/>
      </w:tblPr>
      <w:tblGrid>
        <w:gridCol w:w="2961"/>
        <w:gridCol w:w="900"/>
        <w:gridCol w:w="1359"/>
        <w:gridCol w:w="1440"/>
        <w:gridCol w:w="1440"/>
        <w:gridCol w:w="1425"/>
        <w:gridCol w:w="16"/>
      </w:tblGrid>
      <w:tr w:rsidR="00F8249F" w:rsidRPr="00F3266C" w14:paraId="606A59E8" w14:textId="77777777" w:rsidTr="00B66545">
        <w:trPr>
          <w:gridAfter w:val="1"/>
          <w:wAfter w:w="16" w:type="dxa"/>
        </w:trPr>
        <w:tc>
          <w:tcPr>
            <w:tcW w:w="2961" w:type="dxa"/>
            <w:vAlign w:val="bottom"/>
          </w:tcPr>
          <w:p w14:paraId="59D2A8C0" w14:textId="77777777" w:rsidR="00F8249F" w:rsidRPr="00F3266C" w:rsidRDefault="00F8249F" w:rsidP="00F3266C">
            <w:pPr>
              <w:spacing w:line="200" w:lineRule="exact"/>
              <w:ind w:right="-197"/>
              <w:jc w:val="both"/>
              <w:rPr>
                <w:rFonts w:ascii="Arial" w:eastAsia="Calibri" w:hAnsi="Arial" w:cs="Arial"/>
                <w:b/>
                <w:spacing w:val="-4"/>
                <w:sz w:val="18"/>
                <w:szCs w:val="18"/>
                <w:lang w:val="en-GB" w:bidi="ar-SA"/>
              </w:rPr>
            </w:pPr>
            <w:bookmarkStart w:id="7" w:name="_Hlk42688862"/>
          </w:p>
        </w:tc>
        <w:tc>
          <w:tcPr>
            <w:tcW w:w="900" w:type="dxa"/>
          </w:tcPr>
          <w:p w14:paraId="01A0B23C" w14:textId="77777777" w:rsidR="00F8249F" w:rsidRPr="00F3266C" w:rsidRDefault="00F8249F" w:rsidP="00F3266C">
            <w:pPr>
              <w:spacing w:line="200" w:lineRule="exact"/>
              <w:ind w:right="-197"/>
              <w:jc w:val="center"/>
              <w:rPr>
                <w:rFonts w:ascii="Arial" w:eastAsia="Calibri" w:hAnsi="Arial" w:cs="Arial"/>
                <w:b/>
                <w:spacing w:val="-4"/>
                <w:sz w:val="18"/>
                <w:szCs w:val="18"/>
                <w:lang w:bidi="ar-SA"/>
              </w:rPr>
            </w:pPr>
          </w:p>
        </w:tc>
        <w:tc>
          <w:tcPr>
            <w:tcW w:w="5664" w:type="dxa"/>
            <w:gridSpan w:val="4"/>
            <w:tcBorders>
              <w:top w:val="single" w:sz="4" w:space="0" w:color="auto"/>
              <w:left w:val="nil"/>
              <w:bottom w:val="nil"/>
              <w:right w:val="nil"/>
            </w:tcBorders>
            <w:vAlign w:val="bottom"/>
            <w:hideMark/>
          </w:tcPr>
          <w:p w14:paraId="0CE24B2B" w14:textId="77777777" w:rsidR="00F8249F" w:rsidRPr="00F3266C" w:rsidRDefault="00F8249F" w:rsidP="00F3266C">
            <w:pPr>
              <w:spacing w:line="200" w:lineRule="exact"/>
              <w:ind w:right="-72"/>
              <w:jc w:val="center"/>
              <w:rPr>
                <w:rFonts w:ascii="Arial" w:eastAsia="Calibri" w:hAnsi="Arial" w:cs="Arial"/>
                <w:b/>
                <w:spacing w:val="-4"/>
                <w:sz w:val="18"/>
                <w:szCs w:val="18"/>
              </w:rPr>
            </w:pPr>
            <w:r w:rsidRPr="00F3266C">
              <w:rPr>
                <w:rFonts w:ascii="Arial" w:eastAsia="Calibri" w:hAnsi="Arial" w:cs="Arial"/>
                <w:b/>
                <w:spacing w:val="-4"/>
                <w:sz w:val="18"/>
                <w:szCs w:val="18"/>
              </w:rPr>
              <w:t>Consolidated financial statements</w:t>
            </w:r>
          </w:p>
        </w:tc>
      </w:tr>
      <w:tr w:rsidR="00F8249F" w:rsidRPr="00F3266C" w14:paraId="4190A864" w14:textId="77777777" w:rsidTr="00B66545">
        <w:tc>
          <w:tcPr>
            <w:tcW w:w="2961" w:type="dxa"/>
            <w:vAlign w:val="bottom"/>
          </w:tcPr>
          <w:p w14:paraId="6B0801D7" w14:textId="77777777" w:rsidR="00F8249F" w:rsidRPr="00F3266C" w:rsidRDefault="00F8249F" w:rsidP="00F3266C">
            <w:pPr>
              <w:spacing w:line="200" w:lineRule="exact"/>
              <w:ind w:right="-197"/>
              <w:jc w:val="both"/>
              <w:rPr>
                <w:rFonts w:ascii="Arial" w:eastAsia="Calibri" w:hAnsi="Arial" w:cs="Arial"/>
                <w:b/>
                <w:spacing w:val="-4"/>
                <w:sz w:val="18"/>
                <w:szCs w:val="18"/>
                <w:lang w:bidi="ar-SA"/>
              </w:rPr>
            </w:pPr>
          </w:p>
        </w:tc>
        <w:tc>
          <w:tcPr>
            <w:tcW w:w="900" w:type="dxa"/>
          </w:tcPr>
          <w:p w14:paraId="2D3B947C" w14:textId="77777777" w:rsidR="00F8249F" w:rsidRPr="00F3266C" w:rsidRDefault="00F8249F" w:rsidP="00F3266C">
            <w:pPr>
              <w:spacing w:line="200" w:lineRule="exact"/>
              <w:ind w:right="-197"/>
              <w:jc w:val="center"/>
              <w:rPr>
                <w:rFonts w:ascii="Arial" w:eastAsia="Calibri" w:hAnsi="Arial" w:cs="Arial"/>
                <w:b/>
                <w:spacing w:val="-4"/>
                <w:sz w:val="18"/>
                <w:szCs w:val="18"/>
                <w:lang w:bidi="ar-SA"/>
              </w:rPr>
            </w:pPr>
          </w:p>
        </w:tc>
        <w:tc>
          <w:tcPr>
            <w:tcW w:w="1359" w:type="dxa"/>
            <w:tcBorders>
              <w:top w:val="single" w:sz="4" w:space="0" w:color="auto"/>
              <w:left w:val="nil"/>
              <w:bottom w:val="nil"/>
              <w:right w:val="nil"/>
            </w:tcBorders>
            <w:vAlign w:val="bottom"/>
            <w:hideMark/>
          </w:tcPr>
          <w:p w14:paraId="43E69DF5" w14:textId="77777777" w:rsidR="00B66545" w:rsidRPr="00F3266C" w:rsidRDefault="00F8249F" w:rsidP="00F3266C">
            <w:pPr>
              <w:spacing w:line="200" w:lineRule="exact"/>
              <w:ind w:left="-21"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 xml:space="preserve">As at </w:t>
            </w:r>
          </w:p>
          <w:p w14:paraId="61BC2ACB" w14:textId="5695979F" w:rsidR="00F8249F" w:rsidRPr="00F3266C" w:rsidRDefault="00F8249F" w:rsidP="00F3266C">
            <w:pPr>
              <w:spacing w:line="200" w:lineRule="exact"/>
              <w:ind w:left="-21"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31 December</w:t>
            </w:r>
          </w:p>
          <w:p w14:paraId="0AC28E1C" w14:textId="014688C3" w:rsidR="00F8249F" w:rsidRPr="00F3266C" w:rsidRDefault="00F8249F" w:rsidP="00F3266C">
            <w:pPr>
              <w:spacing w:line="200" w:lineRule="exact"/>
              <w:ind w:left="-21"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2019</w:t>
            </w:r>
          </w:p>
          <w:p w14:paraId="64D26BE9" w14:textId="77777777" w:rsidR="00F8249F" w:rsidRPr="00F3266C" w:rsidRDefault="00F8249F" w:rsidP="00F3266C">
            <w:pPr>
              <w:spacing w:line="200" w:lineRule="exact"/>
              <w:ind w:left="-21"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previously reported</w:t>
            </w:r>
          </w:p>
        </w:tc>
        <w:tc>
          <w:tcPr>
            <w:tcW w:w="1440" w:type="dxa"/>
            <w:tcBorders>
              <w:top w:val="single" w:sz="4" w:space="0" w:color="auto"/>
              <w:left w:val="nil"/>
              <w:bottom w:val="nil"/>
              <w:right w:val="nil"/>
            </w:tcBorders>
            <w:vAlign w:val="bottom"/>
            <w:hideMark/>
          </w:tcPr>
          <w:p w14:paraId="7782BC22" w14:textId="77777777" w:rsidR="00F8249F" w:rsidRPr="00F3266C" w:rsidRDefault="00F8249F" w:rsidP="00F3266C">
            <w:pPr>
              <w:spacing w:line="200" w:lineRule="exact"/>
              <w:ind w:left="-21"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TFRS 9 and TAS 32</w:t>
            </w:r>
          </w:p>
          <w:p w14:paraId="10454651" w14:textId="60AC56D3" w:rsidR="00B66545" w:rsidRPr="00F3266C" w:rsidRDefault="0062476F" w:rsidP="00F3266C">
            <w:pPr>
              <w:spacing w:line="200" w:lineRule="exact"/>
              <w:ind w:left="-21"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 xml:space="preserve">adjustment </w:t>
            </w:r>
            <w:r w:rsidR="00F8249F" w:rsidRPr="00F3266C">
              <w:rPr>
                <w:rFonts w:ascii="Arial" w:eastAsia="Calibri" w:hAnsi="Arial" w:cs="Arial"/>
                <w:b/>
                <w:spacing w:val="-4"/>
                <w:sz w:val="18"/>
                <w:szCs w:val="18"/>
                <w:lang w:bidi="ar-SA"/>
              </w:rPr>
              <w:t xml:space="preserve">and </w:t>
            </w:r>
          </w:p>
          <w:p w14:paraId="6D78532B" w14:textId="36BA8CF0" w:rsidR="00F8249F" w:rsidRPr="00F3266C" w:rsidRDefault="0062476F" w:rsidP="00F3266C">
            <w:pPr>
              <w:spacing w:line="200" w:lineRule="exact"/>
              <w:ind w:left="-21" w:right="-72"/>
              <w:jc w:val="right"/>
              <w:rPr>
                <w:rFonts w:ascii="Arial" w:eastAsia="Calibri" w:hAnsi="Arial" w:cs="Arial"/>
                <w:b/>
                <w:spacing w:val="-4"/>
                <w:sz w:val="18"/>
                <w:szCs w:val="18"/>
                <w:rtl/>
                <w:lang w:bidi="ar-SA"/>
              </w:rPr>
            </w:pPr>
            <w:r w:rsidRPr="00F3266C">
              <w:rPr>
                <w:rFonts w:ascii="Arial Bold" w:eastAsia="Calibri" w:hAnsi="Arial Bold" w:cs="Arial"/>
                <w:b/>
                <w:spacing w:val="-4"/>
                <w:sz w:val="18"/>
                <w:szCs w:val="18"/>
                <w:lang w:bidi="ar-SA"/>
              </w:rPr>
              <w:t>reclassification</w:t>
            </w:r>
          </w:p>
        </w:tc>
        <w:tc>
          <w:tcPr>
            <w:tcW w:w="1440" w:type="dxa"/>
            <w:tcBorders>
              <w:top w:val="single" w:sz="4" w:space="0" w:color="auto"/>
              <w:left w:val="nil"/>
              <w:bottom w:val="nil"/>
              <w:right w:val="nil"/>
            </w:tcBorders>
            <w:hideMark/>
          </w:tcPr>
          <w:p w14:paraId="3C1B8B56" w14:textId="77777777" w:rsidR="00F8249F" w:rsidRPr="00F3266C" w:rsidRDefault="00F8249F" w:rsidP="00F3266C">
            <w:pPr>
              <w:spacing w:line="200" w:lineRule="exact"/>
              <w:ind w:left="-21" w:right="-72"/>
              <w:jc w:val="right"/>
              <w:rPr>
                <w:rFonts w:ascii="Arial" w:eastAsia="Calibri" w:hAnsi="Arial" w:cs="Arial"/>
                <w:b/>
                <w:spacing w:val="-4"/>
                <w:sz w:val="18"/>
                <w:szCs w:val="18"/>
              </w:rPr>
            </w:pPr>
            <w:r w:rsidRPr="00F3266C">
              <w:rPr>
                <w:rFonts w:ascii="Arial" w:eastAsia="Calibri" w:hAnsi="Arial" w:cs="Arial"/>
                <w:b/>
                <w:spacing w:val="-4"/>
                <w:sz w:val="18"/>
                <w:szCs w:val="18"/>
              </w:rPr>
              <w:br/>
            </w:r>
          </w:p>
          <w:p w14:paraId="07BD3FAE" w14:textId="77777777" w:rsidR="00F8249F" w:rsidRPr="00F3266C" w:rsidRDefault="00F8249F" w:rsidP="00F3266C">
            <w:pPr>
              <w:spacing w:line="200" w:lineRule="exact"/>
              <w:ind w:left="-21" w:right="-72"/>
              <w:jc w:val="right"/>
              <w:rPr>
                <w:rFonts w:ascii="Arial" w:eastAsia="Calibri" w:hAnsi="Arial" w:cs="Arial"/>
                <w:b/>
                <w:spacing w:val="-4"/>
                <w:sz w:val="18"/>
                <w:szCs w:val="18"/>
              </w:rPr>
            </w:pPr>
            <w:r w:rsidRPr="00F3266C">
              <w:rPr>
                <w:rFonts w:ascii="Arial" w:eastAsia="Calibri" w:hAnsi="Arial" w:cs="Arial"/>
                <w:b/>
                <w:spacing w:val="-4"/>
                <w:sz w:val="18"/>
                <w:szCs w:val="18"/>
              </w:rPr>
              <w:t>TFRS 16</w:t>
            </w:r>
          </w:p>
          <w:p w14:paraId="0240BD19" w14:textId="138E3C18" w:rsidR="00F8249F" w:rsidRPr="00F3266C" w:rsidRDefault="0062476F" w:rsidP="00F3266C">
            <w:pPr>
              <w:spacing w:line="200" w:lineRule="exact"/>
              <w:ind w:left="-21" w:right="-72"/>
              <w:jc w:val="right"/>
              <w:rPr>
                <w:rFonts w:ascii="Arial" w:eastAsia="Calibri" w:hAnsi="Arial" w:cs="Arial"/>
                <w:b/>
                <w:spacing w:val="-4"/>
                <w:sz w:val="18"/>
                <w:szCs w:val="18"/>
                <w:rtl/>
              </w:rPr>
            </w:pPr>
            <w:r w:rsidRPr="00F3266C">
              <w:rPr>
                <w:rFonts w:ascii="Arial" w:eastAsia="Calibri" w:hAnsi="Arial" w:cs="Arial"/>
                <w:b/>
                <w:spacing w:val="-4"/>
                <w:sz w:val="18"/>
                <w:szCs w:val="18"/>
              </w:rPr>
              <w:t xml:space="preserve">adjustment </w:t>
            </w:r>
            <w:r w:rsidR="00F8249F" w:rsidRPr="00F3266C">
              <w:rPr>
                <w:rFonts w:ascii="Arial" w:eastAsia="Calibri" w:hAnsi="Arial" w:cs="Arial"/>
                <w:b/>
                <w:spacing w:val="-4"/>
                <w:sz w:val="18"/>
                <w:szCs w:val="18"/>
              </w:rPr>
              <w:t xml:space="preserve">and </w:t>
            </w:r>
            <w:r w:rsidRPr="00F3266C">
              <w:rPr>
                <w:rFonts w:ascii="Arial" w:eastAsia="Calibri" w:hAnsi="Arial" w:cs="Arial"/>
                <w:b/>
                <w:spacing w:val="-4"/>
                <w:sz w:val="18"/>
                <w:szCs w:val="18"/>
              </w:rPr>
              <w:t>reclassification</w:t>
            </w:r>
          </w:p>
        </w:tc>
        <w:tc>
          <w:tcPr>
            <w:tcW w:w="1441" w:type="dxa"/>
            <w:gridSpan w:val="2"/>
            <w:tcBorders>
              <w:top w:val="single" w:sz="4" w:space="0" w:color="auto"/>
              <w:left w:val="nil"/>
              <w:bottom w:val="nil"/>
              <w:right w:val="nil"/>
            </w:tcBorders>
            <w:vAlign w:val="bottom"/>
            <w:hideMark/>
          </w:tcPr>
          <w:p w14:paraId="49081835" w14:textId="77777777" w:rsidR="00B66545" w:rsidRPr="00F3266C" w:rsidRDefault="00F8249F" w:rsidP="00F3266C">
            <w:pPr>
              <w:spacing w:line="200" w:lineRule="exact"/>
              <w:ind w:left="-21" w:right="-72"/>
              <w:jc w:val="right"/>
              <w:rPr>
                <w:rFonts w:ascii="Arial" w:eastAsia="Calibri" w:hAnsi="Arial" w:cs="Arial"/>
                <w:b/>
                <w:spacing w:val="-4"/>
                <w:sz w:val="18"/>
                <w:szCs w:val="18"/>
              </w:rPr>
            </w:pPr>
            <w:r w:rsidRPr="00F3266C">
              <w:rPr>
                <w:rFonts w:ascii="Arial" w:eastAsia="Calibri" w:hAnsi="Arial" w:cs="Arial"/>
                <w:b/>
                <w:spacing w:val="-4"/>
                <w:sz w:val="18"/>
                <w:szCs w:val="18"/>
              </w:rPr>
              <w:t xml:space="preserve">As at </w:t>
            </w:r>
          </w:p>
          <w:p w14:paraId="08A3151E" w14:textId="4CA74B7F" w:rsidR="00F8249F" w:rsidRPr="00F3266C" w:rsidRDefault="00F8249F" w:rsidP="00F3266C">
            <w:pPr>
              <w:spacing w:line="200" w:lineRule="exact"/>
              <w:ind w:left="-21" w:right="-72"/>
              <w:jc w:val="right"/>
              <w:rPr>
                <w:rFonts w:ascii="Arial" w:eastAsia="Calibri" w:hAnsi="Arial" w:cs="Arial"/>
                <w:b/>
                <w:spacing w:val="-4"/>
                <w:sz w:val="18"/>
                <w:szCs w:val="18"/>
              </w:rPr>
            </w:pPr>
            <w:r w:rsidRPr="00F3266C">
              <w:rPr>
                <w:rFonts w:ascii="Arial" w:eastAsia="Calibri" w:hAnsi="Arial" w:cs="Arial"/>
                <w:b/>
                <w:spacing w:val="-4"/>
                <w:sz w:val="18"/>
                <w:szCs w:val="18"/>
              </w:rPr>
              <w:t>1 January</w:t>
            </w:r>
          </w:p>
          <w:p w14:paraId="736DD9BE" w14:textId="77777777" w:rsidR="00F8249F" w:rsidRPr="00F3266C" w:rsidRDefault="00F8249F" w:rsidP="00F3266C">
            <w:pPr>
              <w:spacing w:line="200" w:lineRule="exact"/>
              <w:ind w:left="-21" w:right="-72"/>
              <w:jc w:val="right"/>
              <w:rPr>
                <w:rFonts w:ascii="Arial" w:eastAsia="Calibri" w:hAnsi="Arial" w:cs="Arial"/>
                <w:b/>
                <w:spacing w:val="-4"/>
                <w:sz w:val="18"/>
                <w:szCs w:val="18"/>
              </w:rPr>
            </w:pPr>
            <w:r w:rsidRPr="00F3266C">
              <w:rPr>
                <w:rFonts w:ascii="Arial" w:eastAsia="Calibri" w:hAnsi="Arial" w:cs="Arial"/>
                <w:b/>
                <w:spacing w:val="-4"/>
                <w:sz w:val="18"/>
                <w:szCs w:val="18"/>
              </w:rPr>
              <w:t xml:space="preserve"> 2020</w:t>
            </w:r>
          </w:p>
          <w:p w14:paraId="5847478C" w14:textId="77777777" w:rsidR="00F8249F" w:rsidRPr="00F3266C" w:rsidRDefault="00F8249F" w:rsidP="00F3266C">
            <w:pPr>
              <w:spacing w:line="200" w:lineRule="exact"/>
              <w:ind w:left="-21"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rPr>
              <w:t>Restated</w:t>
            </w:r>
          </w:p>
        </w:tc>
      </w:tr>
      <w:tr w:rsidR="00F8249F" w:rsidRPr="00F3266C" w14:paraId="63B59EE9" w14:textId="77777777" w:rsidTr="00B66545">
        <w:tc>
          <w:tcPr>
            <w:tcW w:w="2961" w:type="dxa"/>
            <w:vAlign w:val="bottom"/>
            <w:hideMark/>
          </w:tcPr>
          <w:p w14:paraId="6598D8B2" w14:textId="77777777" w:rsidR="00F8249F" w:rsidRPr="00F3266C" w:rsidRDefault="00F8249F" w:rsidP="00F3266C">
            <w:pPr>
              <w:spacing w:line="200" w:lineRule="exact"/>
              <w:ind w:right="-197"/>
              <w:jc w:val="both"/>
              <w:rPr>
                <w:rFonts w:ascii="Arial" w:eastAsia="Calibri" w:hAnsi="Arial" w:cs="Arial"/>
                <w:b/>
                <w:spacing w:val="-4"/>
                <w:sz w:val="18"/>
                <w:szCs w:val="18"/>
                <w:rtl/>
                <w:lang w:bidi="ar-SA"/>
              </w:rPr>
            </w:pPr>
            <w:r w:rsidRPr="00F3266C">
              <w:rPr>
                <w:rFonts w:ascii="Arial" w:eastAsia="Calibri" w:hAnsi="Arial" w:cs="Arial"/>
                <w:b/>
                <w:spacing w:val="-4"/>
                <w:sz w:val="18"/>
                <w:szCs w:val="18"/>
                <w:lang w:bidi="ar-SA"/>
              </w:rPr>
              <w:t>Statement of Financial Position</w:t>
            </w:r>
          </w:p>
        </w:tc>
        <w:tc>
          <w:tcPr>
            <w:tcW w:w="900" w:type="dxa"/>
            <w:tcBorders>
              <w:top w:val="nil"/>
              <w:left w:val="nil"/>
              <w:bottom w:val="single" w:sz="4" w:space="0" w:color="auto"/>
              <w:right w:val="nil"/>
            </w:tcBorders>
            <w:vAlign w:val="bottom"/>
            <w:hideMark/>
          </w:tcPr>
          <w:p w14:paraId="33BE12BC" w14:textId="77777777" w:rsidR="00F8249F" w:rsidRPr="00F3266C" w:rsidRDefault="00F8249F" w:rsidP="00F3266C">
            <w:pPr>
              <w:spacing w:line="200" w:lineRule="exact"/>
              <w:ind w:right="-197"/>
              <w:jc w:val="center"/>
              <w:rPr>
                <w:rFonts w:ascii="Arial" w:eastAsia="Calibri" w:hAnsi="Arial" w:cs="Arial"/>
                <w:b/>
                <w:spacing w:val="-4"/>
                <w:sz w:val="18"/>
                <w:szCs w:val="18"/>
              </w:rPr>
            </w:pPr>
            <w:r w:rsidRPr="00F3266C">
              <w:rPr>
                <w:rFonts w:ascii="Arial" w:eastAsia="Calibri" w:hAnsi="Arial" w:cs="Arial"/>
                <w:b/>
                <w:spacing w:val="-4"/>
                <w:sz w:val="18"/>
                <w:szCs w:val="18"/>
              </w:rPr>
              <w:t>Notes</w:t>
            </w:r>
          </w:p>
        </w:tc>
        <w:tc>
          <w:tcPr>
            <w:tcW w:w="1359" w:type="dxa"/>
            <w:tcBorders>
              <w:top w:val="nil"/>
              <w:left w:val="nil"/>
              <w:bottom w:val="single" w:sz="4" w:space="0" w:color="auto"/>
              <w:right w:val="nil"/>
            </w:tcBorders>
            <w:vAlign w:val="bottom"/>
            <w:hideMark/>
          </w:tcPr>
          <w:p w14:paraId="1DE1899F" w14:textId="77777777" w:rsidR="00F8249F" w:rsidRPr="00F3266C" w:rsidRDefault="00F8249F" w:rsidP="00F3266C">
            <w:pPr>
              <w:spacing w:line="200" w:lineRule="exact"/>
              <w:ind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rPr>
              <w:t>Baht</w:t>
            </w:r>
          </w:p>
        </w:tc>
        <w:tc>
          <w:tcPr>
            <w:tcW w:w="1440" w:type="dxa"/>
            <w:tcBorders>
              <w:top w:val="nil"/>
              <w:left w:val="nil"/>
              <w:bottom w:val="single" w:sz="4" w:space="0" w:color="auto"/>
              <w:right w:val="nil"/>
            </w:tcBorders>
            <w:vAlign w:val="bottom"/>
            <w:hideMark/>
          </w:tcPr>
          <w:p w14:paraId="70694BA3" w14:textId="77777777" w:rsidR="00F8249F" w:rsidRPr="00F3266C" w:rsidRDefault="00F8249F" w:rsidP="00F3266C">
            <w:pPr>
              <w:spacing w:line="200" w:lineRule="exact"/>
              <w:ind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rPr>
              <w:t>Baht</w:t>
            </w:r>
          </w:p>
        </w:tc>
        <w:tc>
          <w:tcPr>
            <w:tcW w:w="1440" w:type="dxa"/>
            <w:tcBorders>
              <w:top w:val="nil"/>
              <w:left w:val="nil"/>
              <w:bottom w:val="single" w:sz="4" w:space="0" w:color="auto"/>
              <w:right w:val="nil"/>
            </w:tcBorders>
            <w:vAlign w:val="bottom"/>
            <w:hideMark/>
          </w:tcPr>
          <w:p w14:paraId="128792DF"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Baht</w:t>
            </w:r>
          </w:p>
        </w:tc>
        <w:tc>
          <w:tcPr>
            <w:tcW w:w="1441" w:type="dxa"/>
            <w:gridSpan w:val="2"/>
            <w:tcBorders>
              <w:top w:val="nil"/>
              <w:left w:val="nil"/>
              <w:bottom w:val="single" w:sz="4" w:space="0" w:color="auto"/>
              <w:right w:val="nil"/>
            </w:tcBorders>
            <w:vAlign w:val="bottom"/>
            <w:hideMark/>
          </w:tcPr>
          <w:p w14:paraId="761A22CA" w14:textId="77777777" w:rsidR="00F8249F" w:rsidRPr="00F3266C" w:rsidRDefault="00F8249F" w:rsidP="00F3266C">
            <w:pPr>
              <w:spacing w:line="200" w:lineRule="exact"/>
              <w:ind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rPr>
              <w:t>Baht</w:t>
            </w:r>
          </w:p>
        </w:tc>
      </w:tr>
      <w:tr w:rsidR="00F8249F" w:rsidRPr="00F3266C" w14:paraId="37B1FAB6" w14:textId="77777777" w:rsidTr="00B66545">
        <w:tc>
          <w:tcPr>
            <w:tcW w:w="2961" w:type="dxa"/>
            <w:vAlign w:val="bottom"/>
          </w:tcPr>
          <w:p w14:paraId="499E307A" w14:textId="77777777" w:rsidR="00F8249F" w:rsidRPr="004F7A4F" w:rsidRDefault="00F8249F" w:rsidP="00F3266C">
            <w:pPr>
              <w:ind w:right="-197"/>
              <w:jc w:val="both"/>
              <w:rPr>
                <w:rFonts w:ascii="Arial" w:eastAsia="Calibri" w:hAnsi="Arial" w:cs="Arial"/>
                <w:b/>
                <w:spacing w:val="-4"/>
                <w:sz w:val="14"/>
                <w:szCs w:val="14"/>
              </w:rPr>
            </w:pPr>
          </w:p>
        </w:tc>
        <w:tc>
          <w:tcPr>
            <w:tcW w:w="900" w:type="dxa"/>
            <w:tcBorders>
              <w:top w:val="single" w:sz="4" w:space="0" w:color="auto"/>
              <w:left w:val="nil"/>
              <w:right w:val="nil"/>
            </w:tcBorders>
          </w:tcPr>
          <w:p w14:paraId="54B69E5F" w14:textId="77777777" w:rsidR="00F8249F" w:rsidRPr="004F7A4F" w:rsidRDefault="00F8249F" w:rsidP="00F3266C">
            <w:pPr>
              <w:ind w:right="-197"/>
              <w:jc w:val="center"/>
              <w:rPr>
                <w:rFonts w:ascii="Arial" w:eastAsia="Calibri" w:hAnsi="Arial" w:cs="Arial"/>
                <w:spacing w:val="-4"/>
                <w:sz w:val="14"/>
                <w:szCs w:val="14"/>
                <w:lang w:bidi="ar-SA"/>
              </w:rPr>
            </w:pPr>
          </w:p>
        </w:tc>
        <w:tc>
          <w:tcPr>
            <w:tcW w:w="1359" w:type="dxa"/>
            <w:tcBorders>
              <w:top w:val="single" w:sz="4" w:space="0" w:color="auto"/>
              <w:left w:val="nil"/>
              <w:right w:val="nil"/>
            </w:tcBorders>
            <w:shd w:val="clear" w:color="auto" w:fill="auto"/>
            <w:vAlign w:val="bottom"/>
          </w:tcPr>
          <w:p w14:paraId="7CE68B7C" w14:textId="77777777" w:rsidR="00F8249F" w:rsidRPr="004F7A4F" w:rsidRDefault="00F8249F" w:rsidP="00F3266C">
            <w:pPr>
              <w:ind w:right="-72"/>
              <w:jc w:val="right"/>
              <w:rPr>
                <w:rFonts w:ascii="Arial" w:eastAsia="Calibri" w:hAnsi="Arial" w:cs="Arial"/>
                <w:spacing w:val="-4"/>
                <w:sz w:val="14"/>
                <w:szCs w:val="14"/>
                <w:lang w:bidi="ar-SA"/>
              </w:rPr>
            </w:pPr>
          </w:p>
        </w:tc>
        <w:tc>
          <w:tcPr>
            <w:tcW w:w="1440" w:type="dxa"/>
            <w:tcBorders>
              <w:top w:val="single" w:sz="4" w:space="0" w:color="auto"/>
              <w:left w:val="nil"/>
              <w:right w:val="nil"/>
            </w:tcBorders>
            <w:shd w:val="clear" w:color="auto" w:fill="auto"/>
            <w:vAlign w:val="bottom"/>
          </w:tcPr>
          <w:p w14:paraId="3382003F" w14:textId="77777777" w:rsidR="00F8249F" w:rsidRPr="004F7A4F" w:rsidRDefault="00F8249F" w:rsidP="00F3266C">
            <w:pPr>
              <w:ind w:right="-72"/>
              <w:jc w:val="right"/>
              <w:rPr>
                <w:rFonts w:ascii="Arial" w:eastAsia="Calibri" w:hAnsi="Arial" w:cs="Arial"/>
                <w:spacing w:val="-4"/>
                <w:sz w:val="14"/>
                <w:szCs w:val="14"/>
                <w:lang w:bidi="ar-SA"/>
              </w:rPr>
            </w:pPr>
          </w:p>
        </w:tc>
        <w:tc>
          <w:tcPr>
            <w:tcW w:w="1440" w:type="dxa"/>
            <w:tcBorders>
              <w:top w:val="single" w:sz="4" w:space="0" w:color="auto"/>
              <w:left w:val="nil"/>
              <w:right w:val="nil"/>
            </w:tcBorders>
            <w:shd w:val="clear" w:color="auto" w:fill="auto"/>
          </w:tcPr>
          <w:p w14:paraId="1D502F74" w14:textId="77777777" w:rsidR="00F8249F" w:rsidRPr="004F7A4F" w:rsidRDefault="00F8249F" w:rsidP="00F3266C">
            <w:pPr>
              <w:ind w:right="-72"/>
              <w:jc w:val="right"/>
              <w:rPr>
                <w:rFonts w:ascii="Arial" w:eastAsia="Calibri" w:hAnsi="Arial" w:cs="Arial"/>
                <w:spacing w:val="-4"/>
                <w:sz w:val="14"/>
                <w:szCs w:val="14"/>
                <w:lang w:bidi="ar-SA"/>
              </w:rPr>
            </w:pPr>
          </w:p>
        </w:tc>
        <w:tc>
          <w:tcPr>
            <w:tcW w:w="1441" w:type="dxa"/>
            <w:gridSpan w:val="2"/>
            <w:tcBorders>
              <w:top w:val="single" w:sz="4" w:space="0" w:color="auto"/>
              <w:left w:val="nil"/>
              <w:right w:val="nil"/>
            </w:tcBorders>
            <w:shd w:val="clear" w:color="auto" w:fill="auto"/>
            <w:vAlign w:val="bottom"/>
          </w:tcPr>
          <w:p w14:paraId="28394252" w14:textId="77777777" w:rsidR="00F8249F" w:rsidRPr="004F7A4F" w:rsidRDefault="00F8249F" w:rsidP="00F3266C">
            <w:pPr>
              <w:ind w:right="-72"/>
              <w:jc w:val="right"/>
              <w:rPr>
                <w:rFonts w:ascii="Arial" w:eastAsia="Calibri" w:hAnsi="Arial" w:cs="Arial"/>
                <w:spacing w:val="-4"/>
                <w:sz w:val="14"/>
                <w:szCs w:val="14"/>
                <w:lang w:bidi="ar-SA"/>
              </w:rPr>
            </w:pPr>
          </w:p>
        </w:tc>
      </w:tr>
      <w:tr w:rsidR="00F8249F" w:rsidRPr="00F3266C" w14:paraId="59A88485" w14:textId="77777777" w:rsidTr="00B66545">
        <w:tc>
          <w:tcPr>
            <w:tcW w:w="2961" w:type="dxa"/>
            <w:vAlign w:val="bottom"/>
          </w:tcPr>
          <w:p w14:paraId="41EBF76D" w14:textId="77777777" w:rsidR="00F8249F" w:rsidRPr="00F3266C" w:rsidRDefault="00F8249F" w:rsidP="00F3266C">
            <w:pPr>
              <w:spacing w:line="200" w:lineRule="exact"/>
              <w:ind w:right="-197"/>
              <w:jc w:val="both"/>
              <w:rPr>
                <w:rFonts w:ascii="Arial" w:eastAsia="Calibri" w:hAnsi="Arial" w:cs="Arial"/>
                <w:b/>
                <w:spacing w:val="-4"/>
                <w:sz w:val="18"/>
                <w:szCs w:val="18"/>
              </w:rPr>
            </w:pPr>
            <w:r w:rsidRPr="00F3266C">
              <w:rPr>
                <w:rFonts w:ascii="Arial" w:eastAsia="Calibri" w:hAnsi="Arial" w:cs="Arial"/>
                <w:b/>
                <w:spacing w:val="-4"/>
                <w:sz w:val="18"/>
                <w:szCs w:val="18"/>
              </w:rPr>
              <w:t>Assets</w:t>
            </w:r>
          </w:p>
        </w:tc>
        <w:tc>
          <w:tcPr>
            <w:tcW w:w="900" w:type="dxa"/>
            <w:tcBorders>
              <w:left w:val="nil"/>
              <w:bottom w:val="nil"/>
              <w:right w:val="nil"/>
            </w:tcBorders>
          </w:tcPr>
          <w:p w14:paraId="147FEC3D" w14:textId="77777777" w:rsidR="00F8249F" w:rsidRPr="00F3266C" w:rsidRDefault="00F8249F" w:rsidP="00F3266C">
            <w:pPr>
              <w:spacing w:line="200" w:lineRule="exact"/>
              <w:ind w:right="-197"/>
              <w:jc w:val="center"/>
              <w:rPr>
                <w:rFonts w:ascii="Arial" w:eastAsia="Calibri" w:hAnsi="Arial" w:cs="Arial"/>
                <w:spacing w:val="-4"/>
                <w:sz w:val="18"/>
                <w:szCs w:val="18"/>
                <w:lang w:bidi="ar-SA"/>
              </w:rPr>
            </w:pPr>
          </w:p>
        </w:tc>
        <w:tc>
          <w:tcPr>
            <w:tcW w:w="1359" w:type="dxa"/>
            <w:tcBorders>
              <w:left w:val="nil"/>
              <w:bottom w:val="nil"/>
              <w:right w:val="nil"/>
            </w:tcBorders>
            <w:shd w:val="clear" w:color="auto" w:fill="auto"/>
            <w:vAlign w:val="bottom"/>
          </w:tcPr>
          <w:p w14:paraId="0A969942" w14:textId="77777777" w:rsidR="00F8249F" w:rsidRPr="00F3266C" w:rsidRDefault="00F8249F" w:rsidP="00F3266C">
            <w:pPr>
              <w:spacing w:line="200" w:lineRule="exact"/>
              <w:ind w:right="-72"/>
              <w:jc w:val="right"/>
              <w:rPr>
                <w:rFonts w:ascii="Arial" w:eastAsia="Calibri" w:hAnsi="Arial" w:cs="Arial"/>
                <w:spacing w:val="-4"/>
                <w:sz w:val="18"/>
                <w:szCs w:val="18"/>
                <w:lang w:bidi="ar-SA"/>
              </w:rPr>
            </w:pPr>
          </w:p>
        </w:tc>
        <w:tc>
          <w:tcPr>
            <w:tcW w:w="1440" w:type="dxa"/>
            <w:tcBorders>
              <w:left w:val="nil"/>
              <w:bottom w:val="nil"/>
              <w:right w:val="nil"/>
            </w:tcBorders>
            <w:shd w:val="clear" w:color="auto" w:fill="auto"/>
            <w:vAlign w:val="bottom"/>
          </w:tcPr>
          <w:p w14:paraId="4E823C30" w14:textId="77777777" w:rsidR="00F8249F" w:rsidRPr="00F3266C" w:rsidRDefault="00F8249F" w:rsidP="00F3266C">
            <w:pPr>
              <w:spacing w:line="200" w:lineRule="exact"/>
              <w:ind w:right="-72"/>
              <w:jc w:val="right"/>
              <w:rPr>
                <w:rFonts w:ascii="Arial" w:eastAsia="Calibri" w:hAnsi="Arial" w:cs="Arial"/>
                <w:spacing w:val="-4"/>
                <w:sz w:val="18"/>
                <w:szCs w:val="18"/>
                <w:lang w:bidi="ar-SA"/>
              </w:rPr>
            </w:pPr>
          </w:p>
        </w:tc>
        <w:tc>
          <w:tcPr>
            <w:tcW w:w="1440" w:type="dxa"/>
            <w:tcBorders>
              <w:left w:val="nil"/>
              <w:bottom w:val="nil"/>
              <w:right w:val="nil"/>
            </w:tcBorders>
            <w:shd w:val="clear" w:color="auto" w:fill="auto"/>
          </w:tcPr>
          <w:p w14:paraId="754BD4A7" w14:textId="77777777" w:rsidR="00F8249F" w:rsidRPr="00F3266C" w:rsidRDefault="00F8249F" w:rsidP="00F3266C">
            <w:pPr>
              <w:spacing w:line="200" w:lineRule="exact"/>
              <w:ind w:right="-72"/>
              <w:jc w:val="right"/>
              <w:rPr>
                <w:rFonts w:ascii="Arial" w:eastAsia="Calibri" w:hAnsi="Arial" w:cs="Arial"/>
                <w:spacing w:val="-4"/>
                <w:sz w:val="18"/>
                <w:szCs w:val="18"/>
                <w:lang w:bidi="ar-SA"/>
              </w:rPr>
            </w:pPr>
          </w:p>
        </w:tc>
        <w:tc>
          <w:tcPr>
            <w:tcW w:w="1441" w:type="dxa"/>
            <w:gridSpan w:val="2"/>
            <w:tcBorders>
              <w:left w:val="nil"/>
              <w:bottom w:val="nil"/>
              <w:right w:val="nil"/>
            </w:tcBorders>
            <w:shd w:val="clear" w:color="auto" w:fill="auto"/>
            <w:vAlign w:val="bottom"/>
          </w:tcPr>
          <w:p w14:paraId="7929F4FD" w14:textId="77777777" w:rsidR="00F8249F" w:rsidRPr="00F3266C" w:rsidRDefault="00F8249F" w:rsidP="00F3266C">
            <w:pPr>
              <w:spacing w:line="200" w:lineRule="exact"/>
              <w:ind w:right="-72"/>
              <w:jc w:val="right"/>
              <w:rPr>
                <w:rFonts w:ascii="Arial" w:eastAsia="Calibri" w:hAnsi="Arial" w:cs="Arial"/>
                <w:spacing w:val="-4"/>
                <w:sz w:val="18"/>
                <w:szCs w:val="18"/>
                <w:lang w:bidi="ar-SA"/>
              </w:rPr>
            </w:pPr>
          </w:p>
        </w:tc>
      </w:tr>
      <w:tr w:rsidR="00F8249F" w:rsidRPr="00F3266C" w14:paraId="5F5D12EE" w14:textId="77777777" w:rsidTr="00B66545">
        <w:tc>
          <w:tcPr>
            <w:tcW w:w="2961" w:type="dxa"/>
            <w:vAlign w:val="bottom"/>
          </w:tcPr>
          <w:p w14:paraId="30F0D0D6" w14:textId="77777777" w:rsidR="00F8249F" w:rsidRPr="004F7A4F" w:rsidRDefault="00F8249F" w:rsidP="00F3266C">
            <w:pPr>
              <w:ind w:right="-197"/>
              <w:jc w:val="both"/>
              <w:rPr>
                <w:rFonts w:ascii="Arial" w:eastAsia="Calibri" w:hAnsi="Arial" w:cs="Arial"/>
                <w:b/>
                <w:spacing w:val="-4"/>
                <w:sz w:val="12"/>
                <w:szCs w:val="12"/>
              </w:rPr>
            </w:pPr>
          </w:p>
        </w:tc>
        <w:tc>
          <w:tcPr>
            <w:tcW w:w="900" w:type="dxa"/>
            <w:tcBorders>
              <w:left w:val="nil"/>
              <w:bottom w:val="nil"/>
              <w:right w:val="nil"/>
            </w:tcBorders>
          </w:tcPr>
          <w:p w14:paraId="21887883" w14:textId="77777777" w:rsidR="00F8249F" w:rsidRPr="004F7A4F" w:rsidRDefault="00F8249F" w:rsidP="00F3266C">
            <w:pPr>
              <w:ind w:right="-197"/>
              <w:jc w:val="center"/>
              <w:rPr>
                <w:rFonts w:ascii="Arial" w:eastAsia="Calibri" w:hAnsi="Arial" w:cs="Arial"/>
                <w:spacing w:val="-4"/>
                <w:sz w:val="12"/>
                <w:szCs w:val="12"/>
                <w:lang w:bidi="ar-SA"/>
              </w:rPr>
            </w:pPr>
          </w:p>
        </w:tc>
        <w:tc>
          <w:tcPr>
            <w:tcW w:w="1359" w:type="dxa"/>
            <w:tcBorders>
              <w:left w:val="nil"/>
              <w:bottom w:val="nil"/>
              <w:right w:val="nil"/>
            </w:tcBorders>
            <w:shd w:val="clear" w:color="auto" w:fill="auto"/>
            <w:vAlign w:val="bottom"/>
          </w:tcPr>
          <w:p w14:paraId="0B83FA1B" w14:textId="77777777" w:rsidR="00F8249F" w:rsidRPr="004F7A4F" w:rsidRDefault="00F8249F" w:rsidP="00F3266C">
            <w:pPr>
              <w:ind w:right="-72"/>
              <w:jc w:val="right"/>
              <w:rPr>
                <w:rFonts w:ascii="Arial" w:eastAsia="Calibri" w:hAnsi="Arial" w:cs="Arial"/>
                <w:spacing w:val="-4"/>
                <w:sz w:val="12"/>
                <w:szCs w:val="12"/>
                <w:lang w:bidi="ar-SA"/>
              </w:rPr>
            </w:pPr>
          </w:p>
        </w:tc>
        <w:tc>
          <w:tcPr>
            <w:tcW w:w="1440" w:type="dxa"/>
            <w:tcBorders>
              <w:left w:val="nil"/>
              <w:bottom w:val="nil"/>
              <w:right w:val="nil"/>
            </w:tcBorders>
            <w:shd w:val="clear" w:color="auto" w:fill="auto"/>
            <w:vAlign w:val="bottom"/>
          </w:tcPr>
          <w:p w14:paraId="611EA058" w14:textId="77777777" w:rsidR="00F8249F" w:rsidRPr="004F7A4F" w:rsidRDefault="00F8249F" w:rsidP="00F3266C">
            <w:pPr>
              <w:ind w:right="-72"/>
              <w:jc w:val="right"/>
              <w:rPr>
                <w:rFonts w:ascii="Arial" w:eastAsia="Calibri" w:hAnsi="Arial" w:cs="Arial"/>
                <w:spacing w:val="-4"/>
                <w:sz w:val="12"/>
                <w:szCs w:val="12"/>
                <w:lang w:bidi="ar-SA"/>
              </w:rPr>
            </w:pPr>
          </w:p>
        </w:tc>
        <w:tc>
          <w:tcPr>
            <w:tcW w:w="1440" w:type="dxa"/>
            <w:tcBorders>
              <w:left w:val="nil"/>
              <w:bottom w:val="nil"/>
              <w:right w:val="nil"/>
            </w:tcBorders>
            <w:shd w:val="clear" w:color="auto" w:fill="auto"/>
          </w:tcPr>
          <w:p w14:paraId="6EFA3532" w14:textId="77777777" w:rsidR="00F8249F" w:rsidRPr="004F7A4F" w:rsidRDefault="00F8249F" w:rsidP="00F3266C">
            <w:pPr>
              <w:ind w:right="-72"/>
              <w:jc w:val="right"/>
              <w:rPr>
                <w:rFonts w:ascii="Arial" w:eastAsia="Calibri" w:hAnsi="Arial" w:cs="Arial"/>
                <w:spacing w:val="-4"/>
                <w:sz w:val="12"/>
                <w:szCs w:val="12"/>
                <w:lang w:bidi="ar-SA"/>
              </w:rPr>
            </w:pPr>
          </w:p>
        </w:tc>
        <w:tc>
          <w:tcPr>
            <w:tcW w:w="1441" w:type="dxa"/>
            <w:gridSpan w:val="2"/>
            <w:tcBorders>
              <w:left w:val="nil"/>
              <w:bottom w:val="nil"/>
              <w:right w:val="nil"/>
            </w:tcBorders>
            <w:shd w:val="clear" w:color="auto" w:fill="auto"/>
            <w:vAlign w:val="bottom"/>
          </w:tcPr>
          <w:p w14:paraId="0FD7A838" w14:textId="77777777" w:rsidR="00F8249F" w:rsidRPr="004F7A4F" w:rsidRDefault="00F8249F" w:rsidP="00F3266C">
            <w:pPr>
              <w:ind w:right="-72"/>
              <w:jc w:val="right"/>
              <w:rPr>
                <w:rFonts w:ascii="Arial" w:eastAsia="Calibri" w:hAnsi="Arial" w:cs="Arial"/>
                <w:spacing w:val="-4"/>
                <w:sz w:val="12"/>
                <w:szCs w:val="12"/>
                <w:lang w:bidi="ar-SA"/>
              </w:rPr>
            </w:pPr>
          </w:p>
        </w:tc>
      </w:tr>
      <w:tr w:rsidR="00F8249F" w:rsidRPr="00F3266C" w14:paraId="05DD68DD" w14:textId="77777777" w:rsidTr="00B66545">
        <w:tc>
          <w:tcPr>
            <w:tcW w:w="2961" w:type="dxa"/>
            <w:vAlign w:val="bottom"/>
            <w:hideMark/>
          </w:tcPr>
          <w:p w14:paraId="10AC2335" w14:textId="77777777" w:rsidR="00F8249F" w:rsidRPr="00F3266C" w:rsidRDefault="00F8249F" w:rsidP="00F3266C">
            <w:pPr>
              <w:tabs>
                <w:tab w:val="left" w:pos="2563"/>
              </w:tabs>
              <w:spacing w:line="200" w:lineRule="exact"/>
              <w:ind w:right="-197"/>
              <w:jc w:val="both"/>
              <w:rPr>
                <w:rFonts w:ascii="Arial" w:eastAsia="Calibri" w:hAnsi="Arial" w:cs="Arial"/>
                <w:b/>
                <w:spacing w:val="-4"/>
                <w:sz w:val="18"/>
                <w:szCs w:val="18"/>
              </w:rPr>
            </w:pPr>
            <w:r w:rsidRPr="00F3266C">
              <w:rPr>
                <w:rFonts w:ascii="Arial" w:eastAsia="Calibri" w:hAnsi="Arial" w:cs="Arial"/>
                <w:b/>
                <w:spacing w:val="-4"/>
                <w:sz w:val="18"/>
                <w:szCs w:val="18"/>
              </w:rPr>
              <w:t>Current assets</w:t>
            </w:r>
          </w:p>
        </w:tc>
        <w:tc>
          <w:tcPr>
            <w:tcW w:w="900" w:type="dxa"/>
          </w:tcPr>
          <w:p w14:paraId="36CF6D90" w14:textId="77777777" w:rsidR="00F8249F" w:rsidRPr="00F3266C" w:rsidRDefault="00F8249F" w:rsidP="00F3266C">
            <w:pPr>
              <w:spacing w:line="200" w:lineRule="exact"/>
              <w:ind w:right="-197"/>
              <w:jc w:val="center"/>
              <w:rPr>
                <w:rFonts w:ascii="Arial" w:eastAsia="Calibri" w:hAnsi="Arial" w:cs="Arial"/>
                <w:bCs/>
                <w:spacing w:val="-4"/>
                <w:sz w:val="18"/>
                <w:szCs w:val="18"/>
              </w:rPr>
            </w:pPr>
          </w:p>
        </w:tc>
        <w:tc>
          <w:tcPr>
            <w:tcW w:w="1359" w:type="dxa"/>
            <w:shd w:val="clear" w:color="auto" w:fill="auto"/>
            <w:vAlign w:val="bottom"/>
          </w:tcPr>
          <w:p w14:paraId="4EAB07D3"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c>
          <w:tcPr>
            <w:tcW w:w="1440" w:type="dxa"/>
            <w:shd w:val="clear" w:color="auto" w:fill="auto"/>
            <w:vAlign w:val="bottom"/>
          </w:tcPr>
          <w:p w14:paraId="125813AE" w14:textId="77777777" w:rsidR="00F8249F" w:rsidRPr="00F3266C" w:rsidRDefault="00F8249F" w:rsidP="00F3266C">
            <w:pPr>
              <w:spacing w:line="200" w:lineRule="exact"/>
              <w:ind w:right="-72"/>
              <w:jc w:val="right"/>
              <w:rPr>
                <w:rFonts w:ascii="Arial" w:eastAsia="Calibri" w:hAnsi="Arial" w:cs="Arial"/>
                <w:bCs/>
                <w:spacing w:val="-4"/>
                <w:sz w:val="18"/>
                <w:szCs w:val="18"/>
                <w:lang w:val="en-GB"/>
              </w:rPr>
            </w:pPr>
          </w:p>
        </w:tc>
        <w:tc>
          <w:tcPr>
            <w:tcW w:w="1440" w:type="dxa"/>
            <w:shd w:val="clear" w:color="auto" w:fill="auto"/>
          </w:tcPr>
          <w:p w14:paraId="57F7AE82"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c>
          <w:tcPr>
            <w:tcW w:w="1441" w:type="dxa"/>
            <w:gridSpan w:val="2"/>
            <w:shd w:val="clear" w:color="auto" w:fill="auto"/>
            <w:vAlign w:val="bottom"/>
          </w:tcPr>
          <w:p w14:paraId="53EEA930"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r>
      <w:tr w:rsidR="00F8249F" w:rsidRPr="00F3266C" w14:paraId="297CBD0C" w14:textId="77777777" w:rsidTr="00B66545">
        <w:tc>
          <w:tcPr>
            <w:tcW w:w="2961" w:type="dxa"/>
            <w:vAlign w:val="bottom"/>
          </w:tcPr>
          <w:p w14:paraId="1A0C9245" w14:textId="77777777" w:rsidR="00F8249F" w:rsidRPr="004F7A4F" w:rsidRDefault="00F8249F" w:rsidP="00F3266C">
            <w:pPr>
              <w:tabs>
                <w:tab w:val="left" w:pos="2563"/>
              </w:tabs>
              <w:ind w:right="-197"/>
              <w:jc w:val="both"/>
              <w:rPr>
                <w:rFonts w:ascii="Arial" w:eastAsia="Calibri" w:hAnsi="Arial" w:cs="Arial"/>
                <w:b/>
                <w:spacing w:val="-4"/>
                <w:sz w:val="12"/>
                <w:szCs w:val="12"/>
              </w:rPr>
            </w:pPr>
          </w:p>
        </w:tc>
        <w:tc>
          <w:tcPr>
            <w:tcW w:w="900" w:type="dxa"/>
          </w:tcPr>
          <w:p w14:paraId="6F542C71" w14:textId="77777777" w:rsidR="00F8249F" w:rsidRPr="004F7A4F" w:rsidRDefault="00F8249F" w:rsidP="00F3266C">
            <w:pPr>
              <w:ind w:right="-197"/>
              <w:jc w:val="center"/>
              <w:rPr>
                <w:rFonts w:ascii="Arial" w:eastAsia="Calibri" w:hAnsi="Arial" w:cs="Arial"/>
                <w:bCs/>
                <w:spacing w:val="-4"/>
                <w:sz w:val="12"/>
                <w:szCs w:val="12"/>
              </w:rPr>
            </w:pPr>
          </w:p>
        </w:tc>
        <w:tc>
          <w:tcPr>
            <w:tcW w:w="1359" w:type="dxa"/>
            <w:shd w:val="clear" w:color="auto" w:fill="auto"/>
            <w:vAlign w:val="bottom"/>
          </w:tcPr>
          <w:p w14:paraId="0B39E0EB" w14:textId="77777777" w:rsidR="00F8249F" w:rsidRPr="004F7A4F" w:rsidRDefault="00F8249F" w:rsidP="00F3266C">
            <w:pPr>
              <w:ind w:right="-72"/>
              <w:jc w:val="right"/>
              <w:rPr>
                <w:rFonts w:ascii="Arial" w:eastAsia="Calibri" w:hAnsi="Arial" w:cs="Arial"/>
                <w:bCs/>
                <w:spacing w:val="-4"/>
                <w:sz w:val="12"/>
                <w:szCs w:val="12"/>
              </w:rPr>
            </w:pPr>
          </w:p>
        </w:tc>
        <w:tc>
          <w:tcPr>
            <w:tcW w:w="1440" w:type="dxa"/>
            <w:shd w:val="clear" w:color="auto" w:fill="auto"/>
            <w:vAlign w:val="bottom"/>
          </w:tcPr>
          <w:p w14:paraId="46764035" w14:textId="77777777" w:rsidR="00F8249F" w:rsidRPr="004F7A4F" w:rsidRDefault="00F8249F" w:rsidP="00F3266C">
            <w:pPr>
              <w:ind w:right="-72"/>
              <w:jc w:val="right"/>
              <w:rPr>
                <w:rFonts w:ascii="Arial" w:eastAsia="Calibri" w:hAnsi="Arial" w:cs="Arial"/>
                <w:bCs/>
                <w:spacing w:val="-4"/>
                <w:sz w:val="12"/>
                <w:szCs w:val="12"/>
                <w:lang w:val="en-GB"/>
              </w:rPr>
            </w:pPr>
          </w:p>
        </w:tc>
        <w:tc>
          <w:tcPr>
            <w:tcW w:w="1440" w:type="dxa"/>
            <w:shd w:val="clear" w:color="auto" w:fill="auto"/>
          </w:tcPr>
          <w:p w14:paraId="418A0ADE" w14:textId="77777777" w:rsidR="00F8249F" w:rsidRPr="004F7A4F" w:rsidRDefault="00F8249F" w:rsidP="00F3266C">
            <w:pPr>
              <w:ind w:right="-72"/>
              <w:jc w:val="right"/>
              <w:rPr>
                <w:rFonts w:ascii="Arial" w:eastAsia="Calibri" w:hAnsi="Arial" w:cs="Arial"/>
                <w:bCs/>
                <w:spacing w:val="-4"/>
                <w:sz w:val="12"/>
                <w:szCs w:val="12"/>
              </w:rPr>
            </w:pPr>
          </w:p>
        </w:tc>
        <w:tc>
          <w:tcPr>
            <w:tcW w:w="1441" w:type="dxa"/>
            <w:gridSpan w:val="2"/>
            <w:shd w:val="clear" w:color="auto" w:fill="auto"/>
            <w:vAlign w:val="bottom"/>
          </w:tcPr>
          <w:p w14:paraId="67CFC9C7" w14:textId="77777777" w:rsidR="00F8249F" w:rsidRPr="004F7A4F" w:rsidRDefault="00F8249F" w:rsidP="00F3266C">
            <w:pPr>
              <w:ind w:right="-72"/>
              <w:jc w:val="right"/>
              <w:rPr>
                <w:rFonts w:ascii="Arial" w:eastAsia="Calibri" w:hAnsi="Arial" w:cs="Arial"/>
                <w:bCs/>
                <w:spacing w:val="-4"/>
                <w:sz w:val="12"/>
                <w:szCs w:val="12"/>
              </w:rPr>
            </w:pPr>
          </w:p>
        </w:tc>
      </w:tr>
      <w:tr w:rsidR="00F8249F" w:rsidRPr="00F3266C" w14:paraId="0F6F94AA" w14:textId="77777777" w:rsidTr="00B66545">
        <w:tc>
          <w:tcPr>
            <w:tcW w:w="2961" w:type="dxa"/>
            <w:vAlign w:val="bottom"/>
          </w:tcPr>
          <w:p w14:paraId="519880C4" w14:textId="77777777" w:rsidR="00B66545" w:rsidRPr="00F3266C" w:rsidRDefault="00F8249F" w:rsidP="00F3266C">
            <w:pPr>
              <w:tabs>
                <w:tab w:val="left" w:pos="2563"/>
              </w:tabs>
              <w:spacing w:line="200" w:lineRule="exact"/>
              <w:ind w:right="-197"/>
              <w:rPr>
                <w:rFonts w:ascii="Arial" w:eastAsia="Calibri" w:hAnsi="Arial" w:cs="Arial"/>
                <w:bCs/>
                <w:spacing w:val="-4"/>
                <w:sz w:val="18"/>
                <w:szCs w:val="18"/>
                <w:lang w:val="en-GB"/>
              </w:rPr>
            </w:pPr>
            <w:r w:rsidRPr="00F3266C">
              <w:rPr>
                <w:rFonts w:ascii="Arial" w:eastAsia="Calibri" w:hAnsi="Arial" w:cs="Arial"/>
                <w:bCs/>
                <w:spacing w:val="-4"/>
                <w:sz w:val="18"/>
                <w:szCs w:val="18"/>
                <w:lang w:val="en-GB"/>
              </w:rPr>
              <w:t xml:space="preserve">Financial assets measured </w:t>
            </w:r>
          </w:p>
          <w:p w14:paraId="316D4276" w14:textId="0F5B9BE8" w:rsidR="00F8249F" w:rsidRPr="00F3266C" w:rsidRDefault="00B66545" w:rsidP="00F3266C">
            <w:pPr>
              <w:spacing w:line="200" w:lineRule="exact"/>
              <w:ind w:right="-197"/>
              <w:rPr>
                <w:rFonts w:ascii="Arial" w:eastAsia="Calibri" w:hAnsi="Arial" w:cs="Arial"/>
                <w:bCs/>
                <w:spacing w:val="-4"/>
                <w:sz w:val="18"/>
                <w:szCs w:val="18"/>
                <w:lang w:val="en-GB"/>
              </w:rPr>
            </w:pPr>
            <w:r w:rsidRPr="00F3266C">
              <w:rPr>
                <w:rFonts w:ascii="Arial" w:eastAsia="Calibri" w:hAnsi="Arial" w:cs="Arial"/>
                <w:bCs/>
                <w:spacing w:val="-4"/>
                <w:sz w:val="18"/>
                <w:szCs w:val="18"/>
                <w:lang w:val="en-GB"/>
              </w:rPr>
              <w:t xml:space="preserve">   </w:t>
            </w:r>
            <w:r w:rsidR="00F8249F" w:rsidRPr="00F3266C">
              <w:rPr>
                <w:rFonts w:ascii="Arial" w:eastAsia="Calibri" w:hAnsi="Arial" w:cs="Arial"/>
                <w:bCs/>
                <w:spacing w:val="-4"/>
                <w:sz w:val="18"/>
                <w:szCs w:val="18"/>
                <w:lang w:val="en-GB"/>
              </w:rPr>
              <w:t>at fair value through profit or loss</w:t>
            </w:r>
          </w:p>
        </w:tc>
        <w:tc>
          <w:tcPr>
            <w:tcW w:w="900" w:type="dxa"/>
          </w:tcPr>
          <w:p w14:paraId="479B7F2F" w14:textId="77777777" w:rsidR="00F8249F" w:rsidRPr="00F3266C" w:rsidRDefault="00F8249F" w:rsidP="00F3266C">
            <w:pPr>
              <w:spacing w:line="200" w:lineRule="exact"/>
              <w:ind w:right="-197"/>
              <w:jc w:val="center"/>
              <w:rPr>
                <w:rFonts w:ascii="Arial" w:eastAsia="Calibri" w:hAnsi="Arial" w:cs="Arial"/>
                <w:bCs/>
                <w:spacing w:val="-4"/>
                <w:sz w:val="18"/>
                <w:szCs w:val="18"/>
              </w:rPr>
            </w:pPr>
          </w:p>
          <w:p w14:paraId="336B1181" w14:textId="77777777" w:rsidR="00F8249F" w:rsidRPr="00F3266C" w:rsidRDefault="00F8249F" w:rsidP="00F3266C">
            <w:pPr>
              <w:spacing w:line="200" w:lineRule="exact"/>
              <w:ind w:right="-197"/>
              <w:jc w:val="center"/>
              <w:rPr>
                <w:rFonts w:ascii="Arial" w:eastAsia="Calibri" w:hAnsi="Arial" w:cs="Arial"/>
                <w:bCs/>
                <w:spacing w:val="-4"/>
                <w:sz w:val="18"/>
                <w:szCs w:val="18"/>
              </w:rPr>
            </w:pPr>
            <w:r w:rsidRPr="00F3266C">
              <w:rPr>
                <w:rFonts w:ascii="Arial" w:eastAsia="Calibri" w:hAnsi="Arial" w:cs="Arial"/>
                <w:bCs/>
                <w:spacing w:val="-4"/>
                <w:sz w:val="18"/>
                <w:szCs w:val="18"/>
              </w:rPr>
              <w:t>5.1.1</w:t>
            </w:r>
          </w:p>
        </w:tc>
        <w:tc>
          <w:tcPr>
            <w:tcW w:w="1359" w:type="dxa"/>
            <w:shd w:val="clear" w:color="auto" w:fill="auto"/>
            <w:vAlign w:val="center"/>
          </w:tcPr>
          <w:p w14:paraId="2D8B5D21"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c>
          <w:tcPr>
            <w:tcW w:w="1440" w:type="dxa"/>
            <w:shd w:val="clear" w:color="auto" w:fill="auto"/>
            <w:vAlign w:val="center"/>
          </w:tcPr>
          <w:p w14:paraId="5680779B"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503,589,664</w:t>
            </w:r>
          </w:p>
        </w:tc>
        <w:tc>
          <w:tcPr>
            <w:tcW w:w="1440" w:type="dxa"/>
            <w:shd w:val="clear" w:color="auto" w:fill="auto"/>
            <w:vAlign w:val="center"/>
          </w:tcPr>
          <w:p w14:paraId="19794D21"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c>
          <w:tcPr>
            <w:tcW w:w="1441" w:type="dxa"/>
            <w:gridSpan w:val="2"/>
            <w:shd w:val="clear" w:color="auto" w:fill="auto"/>
            <w:vAlign w:val="center"/>
          </w:tcPr>
          <w:p w14:paraId="5D9099F8"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503,589,664</w:t>
            </w:r>
          </w:p>
        </w:tc>
      </w:tr>
      <w:tr w:rsidR="00F8249F" w:rsidRPr="00F3266C" w14:paraId="164BF966" w14:textId="77777777" w:rsidTr="00B66545">
        <w:tc>
          <w:tcPr>
            <w:tcW w:w="2961" w:type="dxa"/>
            <w:vAlign w:val="bottom"/>
          </w:tcPr>
          <w:p w14:paraId="46A701DE" w14:textId="77777777" w:rsidR="00F8249F" w:rsidRPr="00F3266C" w:rsidRDefault="00F8249F" w:rsidP="00F3266C">
            <w:pPr>
              <w:tabs>
                <w:tab w:val="left" w:pos="2563"/>
              </w:tabs>
              <w:spacing w:line="200" w:lineRule="exact"/>
              <w:ind w:right="-197"/>
              <w:rPr>
                <w:rFonts w:ascii="Arial" w:eastAsia="Calibri" w:hAnsi="Arial" w:cs="Arial"/>
                <w:bCs/>
                <w:spacing w:val="-4"/>
                <w:sz w:val="18"/>
                <w:szCs w:val="18"/>
                <w:lang w:val="en-GB"/>
              </w:rPr>
            </w:pPr>
            <w:r w:rsidRPr="00F3266C">
              <w:rPr>
                <w:rFonts w:ascii="Arial" w:eastAsia="Calibri" w:hAnsi="Arial" w:cs="Arial"/>
                <w:bCs/>
                <w:spacing w:val="-4"/>
                <w:sz w:val="18"/>
                <w:szCs w:val="18"/>
                <w:lang w:val="en-GB"/>
              </w:rPr>
              <w:t>Short-term investments</w:t>
            </w:r>
          </w:p>
        </w:tc>
        <w:tc>
          <w:tcPr>
            <w:tcW w:w="900" w:type="dxa"/>
          </w:tcPr>
          <w:p w14:paraId="0FFF7FC3" w14:textId="77777777" w:rsidR="00F8249F" w:rsidRPr="00F3266C" w:rsidRDefault="00F8249F" w:rsidP="00F3266C">
            <w:pPr>
              <w:spacing w:line="200" w:lineRule="exact"/>
              <w:ind w:right="-197"/>
              <w:jc w:val="center"/>
              <w:rPr>
                <w:rFonts w:ascii="Arial" w:eastAsia="Calibri" w:hAnsi="Arial" w:cs="Arial"/>
                <w:bCs/>
                <w:spacing w:val="-4"/>
                <w:sz w:val="18"/>
                <w:szCs w:val="18"/>
              </w:rPr>
            </w:pPr>
            <w:r w:rsidRPr="00F3266C">
              <w:rPr>
                <w:rFonts w:ascii="Arial" w:eastAsia="Calibri" w:hAnsi="Arial" w:cs="Arial"/>
                <w:bCs/>
                <w:spacing w:val="-4"/>
                <w:sz w:val="18"/>
                <w:szCs w:val="18"/>
              </w:rPr>
              <w:t>5.1.1</w:t>
            </w:r>
          </w:p>
        </w:tc>
        <w:tc>
          <w:tcPr>
            <w:tcW w:w="1359" w:type="dxa"/>
            <w:shd w:val="clear" w:color="auto" w:fill="auto"/>
            <w:vAlign w:val="center"/>
          </w:tcPr>
          <w:p w14:paraId="57D514B6"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503,589,664</w:t>
            </w:r>
          </w:p>
        </w:tc>
        <w:tc>
          <w:tcPr>
            <w:tcW w:w="1440" w:type="dxa"/>
            <w:shd w:val="clear" w:color="auto" w:fill="auto"/>
            <w:vAlign w:val="center"/>
          </w:tcPr>
          <w:p w14:paraId="24885ECA"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(503,589,664)</w:t>
            </w:r>
          </w:p>
        </w:tc>
        <w:tc>
          <w:tcPr>
            <w:tcW w:w="1440" w:type="dxa"/>
            <w:shd w:val="clear" w:color="auto" w:fill="auto"/>
            <w:vAlign w:val="center"/>
          </w:tcPr>
          <w:p w14:paraId="1EA9289A"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c>
          <w:tcPr>
            <w:tcW w:w="1441" w:type="dxa"/>
            <w:gridSpan w:val="2"/>
            <w:shd w:val="clear" w:color="auto" w:fill="auto"/>
            <w:vAlign w:val="center"/>
          </w:tcPr>
          <w:p w14:paraId="5A875EC8"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r>
      <w:tr w:rsidR="00F8249F" w:rsidRPr="00F3266C" w14:paraId="45040379" w14:textId="77777777" w:rsidTr="00B66545">
        <w:tc>
          <w:tcPr>
            <w:tcW w:w="2961" w:type="dxa"/>
            <w:vAlign w:val="bottom"/>
            <w:hideMark/>
          </w:tcPr>
          <w:p w14:paraId="7BAB7041" w14:textId="77777777" w:rsidR="00F8249F" w:rsidRPr="00F3266C" w:rsidRDefault="00F8249F" w:rsidP="00F3266C">
            <w:pPr>
              <w:tabs>
                <w:tab w:val="left" w:pos="2563"/>
              </w:tabs>
              <w:spacing w:line="200" w:lineRule="exact"/>
              <w:ind w:right="-197"/>
              <w:rPr>
                <w:rFonts w:ascii="Arial" w:eastAsia="Calibri" w:hAnsi="Arial" w:cs="Arial"/>
                <w:bCs/>
                <w:spacing w:val="-4"/>
                <w:sz w:val="18"/>
                <w:szCs w:val="18"/>
              </w:rPr>
            </w:pPr>
            <w:r w:rsidRPr="00F3266C">
              <w:rPr>
                <w:rFonts w:ascii="Arial" w:eastAsia="Calibri" w:hAnsi="Arial" w:cs="Arial"/>
                <w:bCs/>
                <w:spacing w:val="-4"/>
                <w:sz w:val="18"/>
                <w:szCs w:val="18"/>
              </w:rPr>
              <w:t>Trade and other receivables, net</w:t>
            </w:r>
          </w:p>
        </w:tc>
        <w:tc>
          <w:tcPr>
            <w:tcW w:w="900" w:type="dxa"/>
            <w:hideMark/>
          </w:tcPr>
          <w:p w14:paraId="7AFE6246" w14:textId="77777777" w:rsidR="00F8249F" w:rsidRPr="00F3266C" w:rsidRDefault="00F8249F" w:rsidP="00F3266C">
            <w:pPr>
              <w:spacing w:line="200" w:lineRule="exact"/>
              <w:ind w:right="-197"/>
              <w:jc w:val="center"/>
              <w:rPr>
                <w:rFonts w:ascii="Arial" w:eastAsia="Calibri" w:hAnsi="Arial" w:cs="Arial"/>
                <w:bCs/>
                <w:spacing w:val="-4"/>
                <w:sz w:val="18"/>
                <w:szCs w:val="18"/>
                <w:lang w:val="en-GB"/>
              </w:rPr>
            </w:pPr>
            <w:r w:rsidRPr="00F3266C">
              <w:rPr>
                <w:rFonts w:ascii="Arial" w:eastAsia="Calibri" w:hAnsi="Arial" w:cs="Arial"/>
                <w:bCs/>
                <w:spacing w:val="-4"/>
                <w:sz w:val="18"/>
                <w:szCs w:val="18"/>
              </w:rPr>
              <w:t>5.1.3</w:t>
            </w:r>
          </w:p>
        </w:tc>
        <w:tc>
          <w:tcPr>
            <w:tcW w:w="1359" w:type="dxa"/>
            <w:shd w:val="clear" w:color="auto" w:fill="auto"/>
            <w:vAlign w:val="center"/>
          </w:tcPr>
          <w:p w14:paraId="0C0D1098"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600,716,873</w:t>
            </w:r>
          </w:p>
        </w:tc>
        <w:tc>
          <w:tcPr>
            <w:tcW w:w="1440" w:type="dxa"/>
            <w:shd w:val="clear" w:color="auto" w:fill="auto"/>
            <w:vAlign w:val="center"/>
          </w:tcPr>
          <w:p w14:paraId="6C423FC1"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(14,664,903)</w:t>
            </w:r>
          </w:p>
        </w:tc>
        <w:tc>
          <w:tcPr>
            <w:tcW w:w="1440" w:type="dxa"/>
            <w:shd w:val="clear" w:color="auto" w:fill="auto"/>
            <w:vAlign w:val="center"/>
          </w:tcPr>
          <w:p w14:paraId="4494B338"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c>
          <w:tcPr>
            <w:tcW w:w="1441" w:type="dxa"/>
            <w:gridSpan w:val="2"/>
            <w:shd w:val="clear" w:color="auto" w:fill="auto"/>
            <w:vAlign w:val="center"/>
          </w:tcPr>
          <w:p w14:paraId="17AC3899"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586,051,970</w:t>
            </w:r>
          </w:p>
        </w:tc>
      </w:tr>
      <w:tr w:rsidR="00F8249F" w:rsidRPr="00F3266C" w14:paraId="706E7126" w14:textId="77777777" w:rsidTr="00B66545">
        <w:tc>
          <w:tcPr>
            <w:tcW w:w="2961" w:type="dxa"/>
            <w:vAlign w:val="bottom"/>
            <w:hideMark/>
          </w:tcPr>
          <w:p w14:paraId="46061425" w14:textId="77777777" w:rsidR="00F8249F" w:rsidRPr="00F3266C" w:rsidRDefault="00F8249F" w:rsidP="00F3266C">
            <w:pPr>
              <w:tabs>
                <w:tab w:val="left" w:pos="2563"/>
              </w:tabs>
              <w:spacing w:line="200" w:lineRule="exact"/>
              <w:ind w:right="-197"/>
              <w:rPr>
                <w:rFonts w:ascii="Arial" w:eastAsia="Calibri" w:hAnsi="Arial" w:cs="Arial"/>
                <w:bCs/>
                <w:spacing w:val="-4"/>
                <w:sz w:val="18"/>
                <w:szCs w:val="18"/>
              </w:rPr>
            </w:pPr>
            <w:r w:rsidRPr="00F3266C">
              <w:rPr>
                <w:rFonts w:ascii="Arial" w:eastAsia="Calibri" w:hAnsi="Arial" w:cs="Arial"/>
                <w:bCs/>
                <w:spacing w:val="-4"/>
                <w:sz w:val="18"/>
                <w:szCs w:val="18"/>
              </w:rPr>
              <w:t>Other current assets</w:t>
            </w:r>
          </w:p>
        </w:tc>
        <w:tc>
          <w:tcPr>
            <w:tcW w:w="900" w:type="dxa"/>
            <w:hideMark/>
          </w:tcPr>
          <w:p w14:paraId="723FAB73" w14:textId="77777777" w:rsidR="00F8249F" w:rsidRPr="00F3266C" w:rsidRDefault="00F8249F" w:rsidP="00F3266C">
            <w:pPr>
              <w:spacing w:line="200" w:lineRule="exact"/>
              <w:ind w:right="-197"/>
              <w:jc w:val="center"/>
              <w:rPr>
                <w:rFonts w:ascii="Arial" w:eastAsia="Calibri" w:hAnsi="Arial" w:cs="Arial"/>
                <w:bCs/>
                <w:spacing w:val="-4"/>
                <w:sz w:val="18"/>
                <w:szCs w:val="18"/>
              </w:rPr>
            </w:pPr>
            <w:r w:rsidRPr="00F3266C">
              <w:rPr>
                <w:rFonts w:ascii="Arial" w:eastAsia="Calibri" w:hAnsi="Arial" w:cs="Arial"/>
                <w:bCs/>
                <w:spacing w:val="-4"/>
                <w:sz w:val="18"/>
                <w:szCs w:val="18"/>
              </w:rPr>
              <w:t>5.2</w:t>
            </w:r>
          </w:p>
        </w:tc>
        <w:tc>
          <w:tcPr>
            <w:tcW w:w="1359" w:type="dxa"/>
            <w:tcBorders>
              <w:bottom w:val="single" w:sz="4" w:space="0" w:color="auto"/>
            </w:tcBorders>
            <w:shd w:val="clear" w:color="auto" w:fill="auto"/>
            <w:vAlign w:val="center"/>
          </w:tcPr>
          <w:p w14:paraId="0FA15D15"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939,762,647</w:t>
            </w:r>
          </w:p>
        </w:tc>
        <w:tc>
          <w:tcPr>
            <w:tcW w:w="1440" w:type="dxa"/>
            <w:tcBorders>
              <w:bottom w:val="single" w:sz="4" w:space="0" w:color="auto"/>
            </w:tcBorders>
            <w:shd w:val="clear" w:color="auto" w:fill="auto"/>
            <w:vAlign w:val="center"/>
          </w:tcPr>
          <w:p w14:paraId="3C7C9D4F"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 </w:t>
            </w:r>
          </w:p>
        </w:tc>
        <w:tc>
          <w:tcPr>
            <w:tcW w:w="1440" w:type="dxa"/>
            <w:tcBorders>
              <w:bottom w:val="single" w:sz="4" w:space="0" w:color="auto"/>
            </w:tcBorders>
            <w:shd w:val="clear" w:color="auto" w:fill="auto"/>
            <w:vAlign w:val="center"/>
          </w:tcPr>
          <w:p w14:paraId="13ABBFC3"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(55,300,199)</w:t>
            </w:r>
          </w:p>
        </w:tc>
        <w:tc>
          <w:tcPr>
            <w:tcW w:w="1441" w:type="dxa"/>
            <w:gridSpan w:val="2"/>
            <w:tcBorders>
              <w:bottom w:val="single" w:sz="4" w:space="0" w:color="auto"/>
            </w:tcBorders>
            <w:shd w:val="clear" w:color="auto" w:fill="auto"/>
            <w:vAlign w:val="center"/>
          </w:tcPr>
          <w:p w14:paraId="3EE84A12"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884,462,448</w:t>
            </w:r>
          </w:p>
        </w:tc>
      </w:tr>
      <w:tr w:rsidR="00F8249F" w:rsidRPr="00F3266C" w14:paraId="02396B6E" w14:textId="77777777" w:rsidTr="00B66545">
        <w:tc>
          <w:tcPr>
            <w:tcW w:w="2961" w:type="dxa"/>
            <w:vAlign w:val="bottom"/>
          </w:tcPr>
          <w:p w14:paraId="57F7AC20" w14:textId="77777777" w:rsidR="00F8249F" w:rsidRPr="00F3266C" w:rsidRDefault="00F8249F" w:rsidP="00F3266C">
            <w:pPr>
              <w:tabs>
                <w:tab w:val="left" w:pos="2563"/>
              </w:tabs>
              <w:ind w:left="121" w:right="-197" w:hanging="121"/>
              <w:rPr>
                <w:rFonts w:ascii="Arial" w:eastAsia="Calibri" w:hAnsi="Arial" w:cs="Arial"/>
                <w:bCs/>
                <w:spacing w:val="-4"/>
                <w:sz w:val="18"/>
                <w:szCs w:val="18"/>
              </w:rPr>
            </w:pPr>
          </w:p>
        </w:tc>
        <w:tc>
          <w:tcPr>
            <w:tcW w:w="900" w:type="dxa"/>
          </w:tcPr>
          <w:p w14:paraId="53932210" w14:textId="77777777" w:rsidR="00F8249F" w:rsidRPr="00F3266C" w:rsidRDefault="00F8249F" w:rsidP="00F3266C">
            <w:pPr>
              <w:ind w:right="-197"/>
              <w:jc w:val="center"/>
              <w:rPr>
                <w:rFonts w:ascii="Arial" w:eastAsia="Calibri" w:hAnsi="Arial" w:cs="Arial"/>
                <w:bCs/>
                <w:spacing w:val="-4"/>
                <w:sz w:val="18"/>
                <w:szCs w:val="18"/>
              </w:rPr>
            </w:pPr>
          </w:p>
        </w:tc>
        <w:tc>
          <w:tcPr>
            <w:tcW w:w="1359" w:type="dxa"/>
            <w:tcBorders>
              <w:top w:val="single" w:sz="4" w:space="0" w:color="auto"/>
            </w:tcBorders>
            <w:shd w:val="clear" w:color="auto" w:fill="auto"/>
            <w:vAlign w:val="center"/>
          </w:tcPr>
          <w:p w14:paraId="4E8EA2DE" w14:textId="77777777" w:rsidR="00F8249F" w:rsidRPr="00F3266C" w:rsidRDefault="00F8249F" w:rsidP="00F3266C">
            <w:pPr>
              <w:ind w:right="-72"/>
              <w:jc w:val="right"/>
              <w:rPr>
                <w:rFonts w:ascii="Arial" w:eastAsia="Calibri" w:hAnsi="Arial" w:cs="Arial"/>
                <w:b/>
                <w:spacing w:val="-4"/>
                <w:sz w:val="18"/>
                <w:szCs w:val="18"/>
              </w:rPr>
            </w:pPr>
          </w:p>
        </w:tc>
        <w:tc>
          <w:tcPr>
            <w:tcW w:w="1440" w:type="dxa"/>
            <w:tcBorders>
              <w:top w:val="single" w:sz="4" w:space="0" w:color="auto"/>
            </w:tcBorders>
            <w:shd w:val="clear" w:color="auto" w:fill="auto"/>
            <w:vAlign w:val="center"/>
          </w:tcPr>
          <w:p w14:paraId="510AFD6F" w14:textId="77777777" w:rsidR="00F8249F" w:rsidRPr="00F3266C" w:rsidRDefault="00F8249F" w:rsidP="00F3266C">
            <w:pPr>
              <w:ind w:right="-72"/>
              <w:jc w:val="right"/>
              <w:rPr>
                <w:rFonts w:ascii="Arial" w:eastAsia="Calibri" w:hAnsi="Arial" w:cs="Arial"/>
                <w:b/>
                <w:spacing w:val="-4"/>
                <w:sz w:val="18"/>
                <w:szCs w:val="18"/>
              </w:rPr>
            </w:pPr>
          </w:p>
        </w:tc>
        <w:tc>
          <w:tcPr>
            <w:tcW w:w="1440" w:type="dxa"/>
            <w:tcBorders>
              <w:top w:val="single" w:sz="4" w:space="0" w:color="auto"/>
            </w:tcBorders>
            <w:shd w:val="clear" w:color="auto" w:fill="auto"/>
            <w:vAlign w:val="center"/>
          </w:tcPr>
          <w:p w14:paraId="2DA95C8C" w14:textId="77777777" w:rsidR="00F8249F" w:rsidRPr="00F3266C" w:rsidRDefault="00F8249F" w:rsidP="00F3266C">
            <w:pPr>
              <w:ind w:right="-72"/>
              <w:jc w:val="right"/>
              <w:rPr>
                <w:rFonts w:ascii="Arial" w:eastAsia="Calibri" w:hAnsi="Arial" w:cs="Arial"/>
                <w:b/>
                <w:spacing w:val="-4"/>
                <w:sz w:val="18"/>
                <w:szCs w:val="18"/>
              </w:rPr>
            </w:pPr>
          </w:p>
        </w:tc>
        <w:tc>
          <w:tcPr>
            <w:tcW w:w="1441" w:type="dxa"/>
            <w:gridSpan w:val="2"/>
            <w:tcBorders>
              <w:top w:val="single" w:sz="4" w:space="0" w:color="auto"/>
            </w:tcBorders>
            <w:shd w:val="clear" w:color="auto" w:fill="auto"/>
            <w:vAlign w:val="center"/>
          </w:tcPr>
          <w:p w14:paraId="55503CCD" w14:textId="77777777" w:rsidR="00F8249F" w:rsidRPr="00F3266C" w:rsidRDefault="00F8249F" w:rsidP="00F3266C">
            <w:pPr>
              <w:ind w:right="-72"/>
              <w:jc w:val="right"/>
              <w:rPr>
                <w:rFonts w:ascii="Arial" w:eastAsia="Calibri" w:hAnsi="Arial" w:cs="Arial"/>
                <w:b/>
                <w:spacing w:val="-4"/>
                <w:sz w:val="18"/>
                <w:szCs w:val="18"/>
              </w:rPr>
            </w:pPr>
          </w:p>
        </w:tc>
      </w:tr>
      <w:tr w:rsidR="00F8249F" w:rsidRPr="00F3266C" w14:paraId="5A86C0F1" w14:textId="77777777" w:rsidTr="00B66545">
        <w:tc>
          <w:tcPr>
            <w:tcW w:w="2961" w:type="dxa"/>
            <w:vAlign w:val="bottom"/>
          </w:tcPr>
          <w:p w14:paraId="6FDAFE1A" w14:textId="77777777" w:rsidR="00F8249F" w:rsidRPr="00F3266C" w:rsidRDefault="00F8249F" w:rsidP="00F3266C">
            <w:pPr>
              <w:tabs>
                <w:tab w:val="left" w:pos="2563"/>
              </w:tabs>
              <w:spacing w:line="200" w:lineRule="exact"/>
              <w:ind w:right="-197"/>
              <w:rPr>
                <w:rFonts w:ascii="Arial" w:eastAsia="Calibri" w:hAnsi="Arial" w:cs="Arial"/>
                <w:bCs/>
                <w:spacing w:val="-4"/>
                <w:sz w:val="18"/>
                <w:szCs w:val="18"/>
              </w:rPr>
            </w:pPr>
            <w:r w:rsidRPr="00F3266C">
              <w:rPr>
                <w:rFonts w:ascii="Arial" w:eastAsia="Calibri" w:hAnsi="Arial" w:cs="Arial"/>
                <w:bCs/>
                <w:spacing w:val="-4"/>
                <w:sz w:val="18"/>
                <w:szCs w:val="18"/>
              </w:rPr>
              <w:t>Total current assets</w:t>
            </w:r>
          </w:p>
        </w:tc>
        <w:tc>
          <w:tcPr>
            <w:tcW w:w="900" w:type="dxa"/>
          </w:tcPr>
          <w:p w14:paraId="3F530C8E" w14:textId="77777777" w:rsidR="00F8249F" w:rsidRPr="00F3266C" w:rsidRDefault="00F8249F" w:rsidP="00F3266C">
            <w:pPr>
              <w:spacing w:line="200" w:lineRule="exact"/>
              <w:ind w:right="-197"/>
              <w:jc w:val="center"/>
              <w:rPr>
                <w:rFonts w:ascii="Arial" w:eastAsia="Calibri" w:hAnsi="Arial" w:cs="Arial"/>
                <w:bCs/>
                <w:spacing w:val="-4"/>
                <w:sz w:val="18"/>
                <w:szCs w:val="18"/>
              </w:rPr>
            </w:pPr>
          </w:p>
        </w:tc>
        <w:tc>
          <w:tcPr>
            <w:tcW w:w="1359" w:type="dxa"/>
            <w:tcBorders>
              <w:bottom w:val="single" w:sz="4" w:space="0" w:color="auto"/>
            </w:tcBorders>
            <w:shd w:val="clear" w:color="auto" w:fill="auto"/>
            <w:vAlign w:val="center"/>
          </w:tcPr>
          <w:p w14:paraId="70157DB9"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2,044,069,184</w:t>
            </w:r>
          </w:p>
        </w:tc>
        <w:tc>
          <w:tcPr>
            <w:tcW w:w="1440" w:type="dxa"/>
            <w:tcBorders>
              <w:bottom w:val="single" w:sz="4" w:space="0" w:color="auto"/>
            </w:tcBorders>
            <w:shd w:val="clear" w:color="auto" w:fill="auto"/>
            <w:vAlign w:val="center"/>
          </w:tcPr>
          <w:p w14:paraId="03850FC2"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(14,664,903)</w:t>
            </w:r>
          </w:p>
        </w:tc>
        <w:tc>
          <w:tcPr>
            <w:tcW w:w="1440" w:type="dxa"/>
            <w:tcBorders>
              <w:bottom w:val="single" w:sz="4" w:space="0" w:color="auto"/>
            </w:tcBorders>
            <w:shd w:val="clear" w:color="auto" w:fill="auto"/>
            <w:vAlign w:val="center"/>
          </w:tcPr>
          <w:p w14:paraId="22BA282C"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(55,300,199)</w:t>
            </w:r>
          </w:p>
        </w:tc>
        <w:tc>
          <w:tcPr>
            <w:tcW w:w="1441" w:type="dxa"/>
            <w:gridSpan w:val="2"/>
            <w:tcBorders>
              <w:bottom w:val="single" w:sz="4" w:space="0" w:color="auto"/>
            </w:tcBorders>
            <w:shd w:val="clear" w:color="auto" w:fill="auto"/>
            <w:vAlign w:val="center"/>
          </w:tcPr>
          <w:p w14:paraId="5AA3D748"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1,974,104,082</w:t>
            </w:r>
          </w:p>
        </w:tc>
      </w:tr>
      <w:tr w:rsidR="00F8249F" w:rsidRPr="00F3266C" w14:paraId="58A6F0B1" w14:textId="77777777" w:rsidTr="00B66545">
        <w:tc>
          <w:tcPr>
            <w:tcW w:w="2961" w:type="dxa"/>
            <w:vAlign w:val="bottom"/>
          </w:tcPr>
          <w:p w14:paraId="7EA4CAF1" w14:textId="77777777" w:rsidR="00F8249F" w:rsidRPr="00F3266C" w:rsidRDefault="00F8249F" w:rsidP="00F3266C">
            <w:pPr>
              <w:tabs>
                <w:tab w:val="left" w:pos="2563"/>
                <w:tab w:val="right" w:pos="8306"/>
              </w:tabs>
              <w:ind w:left="121" w:right="-197" w:hanging="121"/>
              <w:rPr>
                <w:rFonts w:ascii="Arial" w:eastAsia="Calibri" w:hAnsi="Arial" w:cs="Arial"/>
                <w:bCs/>
                <w:spacing w:val="-4"/>
                <w:sz w:val="18"/>
                <w:szCs w:val="18"/>
              </w:rPr>
            </w:pPr>
          </w:p>
        </w:tc>
        <w:tc>
          <w:tcPr>
            <w:tcW w:w="900" w:type="dxa"/>
          </w:tcPr>
          <w:p w14:paraId="130A8740" w14:textId="77777777" w:rsidR="00F8249F" w:rsidRPr="00F3266C" w:rsidRDefault="00F8249F" w:rsidP="00F3266C">
            <w:pPr>
              <w:ind w:right="-197"/>
              <w:jc w:val="center"/>
              <w:rPr>
                <w:rFonts w:ascii="Arial" w:eastAsia="Calibri" w:hAnsi="Arial" w:cs="Arial"/>
                <w:bCs/>
                <w:spacing w:val="-4"/>
                <w:sz w:val="18"/>
                <w:szCs w:val="18"/>
                <w:lang w:bidi="ar-SA"/>
              </w:rPr>
            </w:pPr>
          </w:p>
        </w:tc>
        <w:tc>
          <w:tcPr>
            <w:tcW w:w="1359" w:type="dxa"/>
            <w:tcBorders>
              <w:top w:val="single" w:sz="4" w:space="0" w:color="auto"/>
            </w:tcBorders>
            <w:shd w:val="clear" w:color="auto" w:fill="auto"/>
            <w:vAlign w:val="bottom"/>
          </w:tcPr>
          <w:p w14:paraId="15F353EE"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0" w:type="dxa"/>
            <w:tcBorders>
              <w:top w:val="single" w:sz="4" w:space="0" w:color="auto"/>
            </w:tcBorders>
            <w:shd w:val="clear" w:color="auto" w:fill="auto"/>
            <w:vAlign w:val="bottom"/>
          </w:tcPr>
          <w:p w14:paraId="32E79559"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0" w:type="dxa"/>
            <w:tcBorders>
              <w:top w:val="single" w:sz="4" w:space="0" w:color="auto"/>
            </w:tcBorders>
            <w:shd w:val="clear" w:color="auto" w:fill="auto"/>
          </w:tcPr>
          <w:p w14:paraId="79594089"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1" w:type="dxa"/>
            <w:gridSpan w:val="2"/>
            <w:tcBorders>
              <w:top w:val="single" w:sz="4" w:space="0" w:color="auto"/>
            </w:tcBorders>
            <w:shd w:val="clear" w:color="auto" w:fill="auto"/>
            <w:vAlign w:val="bottom"/>
          </w:tcPr>
          <w:p w14:paraId="700DB35D" w14:textId="77777777" w:rsidR="00F8249F" w:rsidRPr="00F3266C" w:rsidRDefault="00F8249F" w:rsidP="00F3266C">
            <w:pPr>
              <w:ind w:right="-72"/>
              <w:jc w:val="right"/>
              <w:rPr>
                <w:rFonts w:ascii="Arial" w:eastAsia="Calibri" w:hAnsi="Arial" w:cs="Arial"/>
                <w:bCs/>
                <w:spacing w:val="-4"/>
                <w:sz w:val="18"/>
                <w:szCs w:val="18"/>
                <w:lang w:bidi="ar-SA"/>
              </w:rPr>
            </w:pPr>
          </w:p>
        </w:tc>
      </w:tr>
      <w:tr w:rsidR="00F8249F" w:rsidRPr="00F3266C" w14:paraId="034A85ED" w14:textId="77777777" w:rsidTr="00B66545">
        <w:tc>
          <w:tcPr>
            <w:tcW w:w="2961" w:type="dxa"/>
            <w:vAlign w:val="bottom"/>
            <w:hideMark/>
          </w:tcPr>
          <w:p w14:paraId="176CA486" w14:textId="77777777" w:rsidR="00F8249F" w:rsidRPr="00F3266C" w:rsidRDefault="00F8249F" w:rsidP="00F3266C">
            <w:pPr>
              <w:tabs>
                <w:tab w:val="left" w:pos="2563"/>
                <w:tab w:val="right" w:pos="8306"/>
              </w:tabs>
              <w:spacing w:line="200" w:lineRule="exact"/>
              <w:ind w:right="-197"/>
              <w:rPr>
                <w:rFonts w:ascii="Arial" w:eastAsia="Calibri" w:hAnsi="Arial" w:cs="Arial"/>
                <w:b/>
                <w:spacing w:val="-4"/>
                <w:sz w:val="18"/>
                <w:szCs w:val="18"/>
              </w:rPr>
            </w:pPr>
            <w:r w:rsidRPr="00F3266C">
              <w:rPr>
                <w:rFonts w:ascii="Arial" w:eastAsia="Calibri" w:hAnsi="Arial" w:cs="Arial"/>
                <w:b/>
                <w:spacing w:val="-4"/>
                <w:sz w:val="18"/>
                <w:szCs w:val="18"/>
              </w:rPr>
              <w:t>Non-current assets</w:t>
            </w:r>
          </w:p>
        </w:tc>
        <w:tc>
          <w:tcPr>
            <w:tcW w:w="900" w:type="dxa"/>
          </w:tcPr>
          <w:p w14:paraId="3DF06393" w14:textId="77777777" w:rsidR="00F8249F" w:rsidRPr="00F3266C" w:rsidRDefault="00F8249F" w:rsidP="00F3266C">
            <w:pPr>
              <w:spacing w:line="200" w:lineRule="exact"/>
              <w:ind w:right="-197"/>
              <w:jc w:val="center"/>
              <w:rPr>
                <w:rFonts w:ascii="Arial" w:eastAsia="Calibri" w:hAnsi="Arial" w:cs="Arial"/>
                <w:bCs/>
                <w:spacing w:val="-4"/>
                <w:sz w:val="18"/>
                <w:szCs w:val="18"/>
                <w:lang w:bidi="ar-SA"/>
              </w:rPr>
            </w:pPr>
          </w:p>
        </w:tc>
        <w:tc>
          <w:tcPr>
            <w:tcW w:w="1359" w:type="dxa"/>
            <w:shd w:val="clear" w:color="auto" w:fill="auto"/>
            <w:vAlign w:val="bottom"/>
          </w:tcPr>
          <w:p w14:paraId="4A28CF66" w14:textId="77777777" w:rsidR="00F8249F" w:rsidRPr="00F3266C" w:rsidRDefault="00F8249F" w:rsidP="00F3266C">
            <w:pPr>
              <w:spacing w:line="200" w:lineRule="exact"/>
              <w:ind w:right="-72"/>
              <w:jc w:val="right"/>
              <w:rPr>
                <w:rFonts w:ascii="Arial" w:eastAsia="Calibri" w:hAnsi="Arial" w:cs="Arial"/>
                <w:bCs/>
                <w:spacing w:val="-4"/>
                <w:sz w:val="18"/>
                <w:szCs w:val="18"/>
                <w:lang w:bidi="ar-SA"/>
              </w:rPr>
            </w:pPr>
          </w:p>
        </w:tc>
        <w:tc>
          <w:tcPr>
            <w:tcW w:w="1440" w:type="dxa"/>
            <w:shd w:val="clear" w:color="auto" w:fill="auto"/>
            <w:vAlign w:val="bottom"/>
          </w:tcPr>
          <w:p w14:paraId="1AA96375" w14:textId="77777777" w:rsidR="00F8249F" w:rsidRPr="00F3266C" w:rsidRDefault="00F8249F" w:rsidP="00F3266C">
            <w:pPr>
              <w:spacing w:line="200" w:lineRule="exact"/>
              <w:ind w:right="-72"/>
              <w:jc w:val="right"/>
              <w:rPr>
                <w:rFonts w:ascii="Arial" w:eastAsia="Calibri" w:hAnsi="Arial" w:cs="Arial"/>
                <w:bCs/>
                <w:spacing w:val="-4"/>
                <w:sz w:val="18"/>
                <w:szCs w:val="18"/>
                <w:lang w:bidi="ar-SA"/>
              </w:rPr>
            </w:pPr>
          </w:p>
        </w:tc>
        <w:tc>
          <w:tcPr>
            <w:tcW w:w="1440" w:type="dxa"/>
            <w:shd w:val="clear" w:color="auto" w:fill="auto"/>
          </w:tcPr>
          <w:p w14:paraId="6F594C74" w14:textId="77777777" w:rsidR="00F8249F" w:rsidRPr="00F3266C" w:rsidRDefault="00F8249F" w:rsidP="00F3266C">
            <w:pPr>
              <w:spacing w:line="200" w:lineRule="exact"/>
              <w:ind w:right="-72"/>
              <w:jc w:val="right"/>
              <w:rPr>
                <w:rFonts w:ascii="Arial" w:eastAsia="Calibri" w:hAnsi="Arial" w:cs="Arial"/>
                <w:bCs/>
                <w:spacing w:val="-4"/>
                <w:sz w:val="18"/>
                <w:szCs w:val="18"/>
                <w:lang w:bidi="ar-SA"/>
              </w:rPr>
            </w:pPr>
          </w:p>
        </w:tc>
        <w:tc>
          <w:tcPr>
            <w:tcW w:w="1441" w:type="dxa"/>
            <w:gridSpan w:val="2"/>
            <w:shd w:val="clear" w:color="auto" w:fill="auto"/>
            <w:vAlign w:val="bottom"/>
          </w:tcPr>
          <w:p w14:paraId="4FD6ECE2" w14:textId="77777777" w:rsidR="00F8249F" w:rsidRPr="00F3266C" w:rsidRDefault="00F8249F" w:rsidP="00F3266C">
            <w:pPr>
              <w:spacing w:line="200" w:lineRule="exact"/>
              <w:ind w:right="-72"/>
              <w:jc w:val="right"/>
              <w:rPr>
                <w:rFonts w:ascii="Arial" w:eastAsia="Calibri" w:hAnsi="Arial" w:cs="Arial"/>
                <w:bCs/>
                <w:spacing w:val="-4"/>
                <w:sz w:val="18"/>
                <w:szCs w:val="18"/>
                <w:lang w:bidi="ar-SA"/>
              </w:rPr>
            </w:pPr>
          </w:p>
        </w:tc>
      </w:tr>
      <w:tr w:rsidR="00F8249F" w:rsidRPr="00F3266C" w14:paraId="7F33C333" w14:textId="77777777" w:rsidTr="00B66545">
        <w:tc>
          <w:tcPr>
            <w:tcW w:w="2961" w:type="dxa"/>
            <w:vAlign w:val="bottom"/>
          </w:tcPr>
          <w:p w14:paraId="5D00972F" w14:textId="77777777" w:rsidR="00F8249F" w:rsidRPr="00F3266C" w:rsidRDefault="00F8249F" w:rsidP="00F3266C">
            <w:pPr>
              <w:tabs>
                <w:tab w:val="right" w:pos="8306"/>
              </w:tabs>
              <w:ind w:right="-197"/>
              <w:jc w:val="both"/>
              <w:rPr>
                <w:rFonts w:ascii="Arial" w:eastAsia="Calibri" w:hAnsi="Arial" w:cs="Arial"/>
                <w:bCs/>
                <w:spacing w:val="-4"/>
                <w:sz w:val="18"/>
                <w:szCs w:val="18"/>
              </w:rPr>
            </w:pPr>
          </w:p>
        </w:tc>
        <w:tc>
          <w:tcPr>
            <w:tcW w:w="900" w:type="dxa"/>
          </w:tcPr>
          <w:p w14:paraId="7AB4C7DB" w14:textId="77777777" w:rsidR="00F8249F" w:rsidRPr="00F3266C" w:rsidRDefault="00F8249F" w:rsidP="00F3266C">
            <w:pPr>
              <w:ind w:right="-197"/>
              <w:jc w:val="center"/>
              <w:rPr>
                <w:rFonts w:ascii="Arial" w:eastAsia="Calibri" w:hAnsi="Arial" w:cs="Arial"/>
                <w:bCs/>
                <w:spacing w:val="-4"/>
                <w:sz w:val="18"/>
                <w:szCs w:val="18"/>
              </w:rPr>
            </w:pPr>
          </w:p>
        </w:tc>
        <w:tc>
          <w:tcPr>
            <w:tcW w:w="1359" w:type="dxa"/>
            <w:shd w:val="clear" w:color="auto" w:fill="auto"/>
            <w:vAlign w:val="bottom"/>
          </w:tcPr>
          <w:p w14:paraId="04640EFA" w14:textId="77777777" w:rsidR="00F8249F" w:rsidRPr="00F3266C" w:rsidRDefault="00F8249F" w:rsidP="00F3266C">
            <w:pPr>
              <w:ind w:right="-72"/>
              <w:jc w:val="right"/>
              <w:rPr>
                <w:rFonts w:ascii="Arial" w:eastAsia="Calibri" w:hAnsi="Arial" w:cs="Arial"/>
                <w:bCs/>
                <w:spacing w:val="-4"/>
                <w:sz w:val="18"/>
                <w:szCs w:val="18"/>
              </w:rPr>
            </w:pPr>
          </w:p>
        </w:tc>
        <w:tc>
          <w:tcPr>
            <w:tcW w:w="1440" w:type="dxa"/>
            <w:shd w:val="clear" w:color="auto" w:fill="auto"/>
            <w:vAlign w:val="bottom"/>
          </w:tcPr>
          <w:p w14:paraId="0D9F4E63" w14:textId="77777777" w:rsidR="00F8249F" w:rsidRPr="00F3266C" w:rsidRDefault="00F8249F" w:rsidP="00F3266C">
            <w:pPr>
              <w:ind w:right="-72"/>
              <w:jc w:val="right"/>
              <w:rPr>
                <w:rFonts w:ascii="Arial" w:eastAsia="Calibri" w:hAnsi="Arial" w:cs="Arial"/>
                <w:bCs/>
                <w:spacing w:val="-4"/>
                <w:sz w:val="18"/>
                <w:szCs w:val="18"/>
              </w:rPr>
            </w:pPr>
          </w:p>
        </w:tc>
        <w:tc>
          <w:tcPr>
            <w:tcW w:w="1440" w:type="dxa"/>
            <w:shd w:val="clear" w:color="auto" w:fill="auto"/>
          </w:tcPr>
          <w:p w14:paraId="338EDCF8" w14:textId="77777777" w:rsidR="00F8249F" w:rsidRPr="00F3266C" w:rsidRDefault="00F8249F" w:rsidP="00F3266C">
            <w:pPr>
              <w:ind w:right="-72"/>
              <w:jc w:val="right"/>
              <w:rPr>
                <w:rFonts w:ascii="Arial" w:eastAsia="Calibri" w:hAnsi="Arial" w:cs="Arial"/>
                <w:bCs/>
                <w:spacing w:val="-4"/>
                <w:sz w:val="18"/>
                <w:szCs w:val="18"/>
              </w:rPr>
            </w:pPr>
          </w:p>
        </w:tc>
        <w:tc>
          <w:tcPr>
            <w:tcW w:w="1441" w:type="dxa"/>
            <w:gridSpan w:val="2"/>
            <w:shd w:val="clear" w:color="auto" w:fill="auto"/>
            <w:vAlign w:val="bottom"/>
          </w:tcPr>
          <w:p w14:paraId="0ABFE7FE" w14:textId="77777777" w:rsidR="00F8249F" w:rsidRPr="00F3266C" w:rsidRDefault="00F8249F" w:rsidP="00F3266C">
            <w:pPr>
              <w:ind w:right="-72"/>
              <w:jc w:val="right"/>
              <w:rPr>
                <w:rFonts w:ascii="Arial" w:eastAsia="Calibri" w:hAnsi="Arial" w:cs="Arial"/>
                <w:bCs/>
                <w:spacing w:val="-4"/>
                <w:sz w:val="18"/>
                <w:szCs w:val="18"/>
              </w:rPr>
            </w:pPr>
          </w:p>
        </w:tc>
      </w:tr>
      <w:tr w:rsidR="00F8249F" w:rsidRPr="00F3266C" w14:paraId="36DC254F" w14:textId="77777777" w:rsidTr="00B66545">
        <w:tc>
          <w:tcPr>
            <w:tcW w:w="2961" w:type="dxa"/>
            <w:vAlign w:val="bottom"/>
          </w:tcPr>
          <w:p w14:paraId="7FD48A1D" w14:textId="77777777" w:rsidR="00F8249F" w:rsidRPr="00F3266C" w:rsidRDefault="00F8249F" w:rsidP="00F3266C">
            <w:pPr>
              <w:tabs>
                <w:tab w:val="right" w:pos="8306"/>
              </w:tabs>
              <w:spacing w:line="200" w:lineRule="exact"/>
              <w:ind w:right="-197"/>
              <w:jc w:val="both"/>
              <w:rPr>
                <w:rFonts w:ascii="Arial" w:eastAsia="Calibri" w:hAnsi="Arial" w:cs="Arial"/>
                <w:bCs/>
                <w:spacing w:val="-4"/>
                <w:sz w:val="18"/>
                <w:szCs w:val="18"/>
              </w:rPr>
            </w:pPr>
            <w:r w:rsidRPr="00F3266C">
              <w:rPr>
                <w:rFonts w:ascii="Arial" w:eastAsia="Calibri" w:hAnsi="Arial" w:cs="Arial"/>
                <w:bCs/>
                <w:spacing w:val="-4"/>
                <w:sz w:val="18"/>
                <w:szCs w:val="18"/>
              </w:rPr>
              <w:t>Investment properties</w:t>
            </w:r>
          </w:p>
        </w:tc>
        <w:tc>
          <w:tcPr>
            <w:tcW w:w="900" w:type="dxa"/>
          </w:tcPr>
          <w:p w14:paraId="17C36DDA" w14:textId="77777777" w:rsidR="00F8249F" w:rsidRPr="00F3266C" w:rsidRDefault="00F8249F" w:rsidP="00F3266C">
            <w:pPr>
              <w:spacing w:line="200" w:lineRule="exact"/>
              <w:ind w:right="-197"/>
              <w:jc w:val="center"/>
              <w:rPr>
                <w:rFonts w:ascii="Arial" w:eastAsia="Calibri" w:hAnsi="Arial" w:cs="Arial"/>
                <w:bCs/>
                <w:spacing w:val="-4"/>
                <w:sz w:val="18"/>
                <w:szCs w:val="18"/>
              </w:rPr>
            </w:pPr>
            <w:r w:rsidRPr="00F3266C">
              <w:rPr>
                <w:rFonts w:ascii="Arial" w:eastAsia="Calibri" w:hAnsi="Arial" w:cs="Arial"/>
                <w:bCs/>
                <w:spacing w:val="-4"/>
                <w:sz w:val="18"/>
                <w:szCs w:val="18"/>
              </w:rPr>
              <w:t>5.2</w:t>
            </w:r>
          </w:p>
        </w:tc>
        <w:tc>
          <w:tcPr>
            <w:tcW w:w="1359" w:type="dxa"/>
            <w:shd w:val="clear" w:color="auto" w:fill="auto"/>
            <w:vAlign w:val="center"/>
          </w:tcPr>
          <w:p w14:paraId="3F5A0CA7"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13,828,260,490</w:t>
            </w:r>
          </w:p>
        </w:tc>
        <w:tc>
          <w:tcPr>
            <w:tcW w:w="1440" w:type="dxa"/>
            <w:shd w:val="clear" w:color="auto" w:fill="auto"/>
            <w:vAlign w:val="center"/>
          </w:tcPr>
          <w:p w14:paraId="7CA42EF1"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c>
          <w:tcPr>
            <w:tcW w:w="1440" w:type="dxa"/>
            <w:shd w:val="clear" w:color="auto" w:fill="auto"/>
            <w:vAlign w:val="center"/>
          </w:tcPr>
          <w:p w14:paraId="41A9D04E"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277,995,884</w:t>
            </w:r>
          </w:p>
        </w:tc>
        <w:tc>
          <w:tcPr>
            <w:tcW w:w="1441" w:type="dxa"/>
            <w:gridSpan w:val="2"/>
            <w:shd w:val="clear" w:color="auto" w:fill="auto"/>
            <w:vAlign w:val="center"/>
          </w:tcPr>
          <w:p w14:paraId="2AA92AD0"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14,106,256,374</w:t>
            </w:r>
          </w:p>
        </w:tc>
      </w:tr>
      <w:tr w:rsidR="00F8249F" w:rsidRPr="00F3266C" w14:paraId="1DAE79FF" w14:textId="77777777" w:rsidTr="00B66545">
        <w:tc>
          <w:tcPr>
            <w:tcW w:w="2961" w:type="dxa"/>
            <w:vAlign w:val="bottom"/>
          </w:tcPr>
          <w:p w14:paraId="369026EF" w14:textId="77777777" w:rsidR="00F8249F" w:rsidRPr="00F3266C" w:rsidRDefault="00F8249F" w:rsidP="00F3266C">
            <w:pPr>
              <w:tabs>
                <w:tab w:val="right" w:pos="8306"/>
              </w:tabs>
              <w:spacing w:line="200" w:lineRule="exact"/>
              <w:ind w:right="-197"/>
              <w:jc w:val="both"/>
              <w:rPr>
                <w:rFonts w:ascii="Arial" w:eastAsia="Calibri" w:hAnsi="Arial" w:cs="Arial"/>
                <w:bCs/>
                <w:spacing w:val="-4"/>
                <w:sz w:val="18"/>
                <w:szCs w:val="18"/>
              </w:rPr>
            </w:pPr>
            <w:r w:rsidRPr="00F3266C">
              <w:rPr>
                <w:rFonts w:ascii="Arial" w:eastAsia="Calibri" w:hAnsi="Arial" w:cs="Arial"/>
                <w:bCs/>
                <w:spacing w:val="-4"/>
                <w:sz w:val="18"/>
                <w:szCs w:val="18"/>
              </w:rPr>
              <w:t>Property, plant and equipment, net</w:t>
            </w:r>
          </w:p>
        </w:tc>
        <w:tc>
          <w:tcPr>
            <w:tcW w:w="900" w:type="dxa"/>
          </w:tcPr>
          <w:p w14:paraId="5332737E" w14:textId="77777777" w:rsidR="00F8249F" w:rsidRPr="00F3266C" w:rsidRDefault="00F8249F" w:rsidP="00F3266C">
            <w:pPr>
              <w:spacing w:line="200" w:lineRule="exact"/>
              <w:ind w:right="-197"/>
              <w:jc w:val="center"/>
              <w:rPr>
                <w:rFonts w:ascii="Arial" w:eastAsia="Calibri" w:hAnsi="Arial" w:cs="Arial"/>
                <w:bCs/>
                <w:spacing w:val="-4"/>
                <w:sz w:val="18"/>
                <w:szCs w:val="18"/>
              </w:rPr>
            </w:pPr>
            <w:r w:rsidRPr="00F3266C">
              <w:rPr>
                <w:rFonts w:ascii="Arial" w:eastAsia="Calibri" w:hAnsi="Arial" w:cs="Arial"/>
                <w:bCs/>
                <w:spacing w:val="-4"/>
                <w:sz w:val="18"/>
                <w:szCs w:val="18"/>
              </w:rPr>
              <w:t>5.2</w:t>
            </w:r>
          </w:p>
        </w:tc>
        <w:tc>
          <w:tcPr>
            <w:tcW w:w="1359" w:type="dxa"/>
            <w:shd w:val="clear" w:color="auto" w:fill="auto"/>
            <w:vAlign w:val="center"/>
          </w:tcPr>
          <w:p w14:paraId="51858C5A"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19,869,537,111</w:t>
            </w:r>
          </w:p>
        </w:tc>
        <w:tc>
          <w:tcPr>
            <w:tcW w:w="1440" w:type="dxa"/>
            <w:shd w:val="clear" w:color="auto" w:fill="auto"/>
            <w:vAlign w:val="center"/>
          </w:tcPr>
          <w:p w14:paraId="0B6641E6"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c>
          <w:tcPr>
            <w:tcW w:w="1440" w:type="dxa"/>
            <w:shd w:val="clear" w:color="auto" w:fill="auto"/>
            <w:vAlign w:val="center"/>
          </w:tcPr>
          <w:p w14:paraId="6CFAC8ED"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2,762,941,585</w:t>
            </w:r>
          </w:p>
        </w:tc>
        <w:tc>
          <w:tcPr>
            <w:tcW w:w="1441" w:type="dxa"/>
            <w:gridSpan w:val="2"/>
            <w:shd w:val="clear" w:color="auto" w:fill="auto"/>
            <w:vAlign w:val="center"/>
          </w:tcPr>
          <w:p w14:paraId="6BFB2B06"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22,632,478,696</w:t>
            </w:r>
          </w:p>
        </w:tc>
      </w:tr>
      <w:tr w:rsidR="00F8249F" w:rsidRPr="00F3266C" w14:paraId="747CC07D" w14:textId="77777777" w:rsidTr="00B66545">
        <w:tc>
          <w:tcPr>
            <w:tcW w:w="2961" w:type="dxa"/>
            <w:vAlign w:val="bottom"/>
          </w:tcPr>
          <w:p w14:paraId="498AE601" w14:textId="77777777" w:rsidR="00F8249F" w:rsidRPr="00F3266C" w:rsidRDefault="00F8249F" w:rsidP="00F3266C">
            <w:pPr>
              <w:tabs>
                <w:tab w:val="right" w:pos="8306"/>
              </w:tabs>
              <w:spacing w:line="200" w:lineRule="exact"/>
              <w:ind w:right="-197"/>
              <w:jc w:val="both"/>
              <w:rPr>
                <w:rFonts w:ascii="Arial" w:eastAsia="Calibri" w:hAnsi="Arial" w:cs="Arial"/>
                <w:bCs/>
                <w:spacing w:val="-4"/>
                <w:sz w:val="18"/>
                <w:szCs w:val="18"/>
              </w:rPr>
            </w:pPr>
            <w:r w:rsidRPr="00F3266C">
              <w:rPr>
                <w:rFonts w:ascii="Arial" w:eastAsia="Calibri" w:hAnsi="Arial" w:cs="Arial"/>
                <w:bCs/>
                <w:spacing w:val="-4"/>
                <w:sz w:val="18"/>
                <w:szCs w:val="18"/>
              </w:rPr>
              <w:t>Leasehold right</w:t>
            </w:r>
          </w:p>
        </w:tc>
        <w:tc>
          <w:tcPr>
            <w:tcW w:w="900" w:type="dxa"/>
          </w:tcPr>
          <w:p w14:paraId="70A6A14E" w14:textId="77777777" w:rsidR="00F8249F" w:rsidRPr="00F3266C" w:rsidRDefault="00F8249F" w:rsidP="00F3266C">
            <w:pPr>
              <w:spacing w:line="200" w:lineRule="exact"/>
              <w:ind w:right="-197"/>
              <w:jc w:val="center"/>
              <w:rPr>
                <w:rFonts w:ascii="Arial" w:eastAsia="Calibri" w:hAnsi="Arial" w:cs="Arial"/>
                <w:bCs/>
                <w:spacing w:val="-4"/>
                <w:sz w:val="18"/>
                <w:szCs w:val="18"/>
              </w:rPr>
            </w:pPr>
            <w:r w:rsidRPr="00F3266C">
              <w:rPr>
                <w:rFonts w:ascii="Arial" w:eastAsia="Calibri" w:hAnsi="Arial" w:cs="Arial"/>
                <w:bCs/>
                <w:spacing w:val="-4"/>
                <w:sz w:val="18"/>
                <w:szCs w:val="18"/>
              </w:rPr>
              <w:t>5.2</w:t>
            </w:r>
          </w:p>
        </w:tc>
        <w:tc>
          <w:tcPr>
            <w:tcW w:w="1359" w:type="dxa"/>
            <w:shd w:val="clear" w:color="auto" w:fill="auto"/>
            <w:vAlign w:val="center"/>
          </w:tcPr>
          <w:p w14:paraId="43873196"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1,520,020,377</w:t>
            </w:r>
          </w:p>
        </w:tc>
        <w:tc>
          <w:tcPr>
            <w:tcW w:w="1440" w:type="dxa"/>
            <w:shd w:val="clear" w:color="auto" w:fill="auto"/>
            <w:vAlign w:val="center"/>
          </w:tcPr>
          <w:p w14:paraId="348611E6"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c>
          <w:tcPr>
            <w:tcW w:w="1440" w:type="dxa"/>
            <w:shd w:val="clear" w:color="auto" w:fill="auto"/>
            <w:vAlign w:val="center"/>
          </w:tcPr>
          <w:p w14:paraId="16696632"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(1,520,020,377)</w:t>
            </w:r>
          </w:p>
        </w:tc>
        <w:tc>
          <w:tcPr>
            <w:tcW w:w="1441" w:type="dxa"/>
            <w:gridSpan w:val="2"/>
            <w:shd w:val="clear" w:color="auto" w:fill="auto"/>
            <w:vAlign w:val="center"/>
          </w:tcPr>
          <w:p w14:paraId="64824422"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r>
      <w:tr w:rsidR="00F8249F" w:rsidRPr="00F3266C" w14:paraId="0DC470EB" w14:textId="77777777" w:rsidTr="00B66545">
        <w:tc>
          <w:tcPr>
            <w:tcW w:w="2961" w:type="dxa"/>
            <w:vAlign w:val="bottom"/>
            <w:hideMark/>
          </w:tcPr>
          <w:p w14:paraId="70F16A14" w14:textId="77777777" w:rsidR="00F8249F" w:rsidRPr="00F3266C" w:rsidRDefault="00F8249F" w:rsidP="00F3266C">
            <w:pPr>
              <w:tabs>
                <w:tab w:val="right" w:pos="8306"/>
              </w:tabs>
              <w:spacing w:line="200" w:lineRule="exact"/>
              <w:ind w:right="-197"/>
              <w:jc w:val="both"/>
              <w:rPr>
                <w:rFonts w:ascii="Arial" w:eastAsia="Calibri" w:hAnsi="Arial" w:cs="Arial"/>
                <w:bCs/>
                <w:spacing w:val="-4"/>
                <w:sz w:val="18"/>
                <w:szCs w:val="18"/>
                <w:lang w:bidi="ar-SA"/>
              </w:rPr>
            </w:pPr>
            <w:r w:rsidRPr="00F3266C">
              <w:rPr>
                <w:rFonts w:ascii="Arial" w:eastAsia="Calibri" w:hAnsi="Arial" w:cs="Arial"/>
                <w:bCs/>
                <w:spacing w:val="-4"/>
                <w:sz w:val="18"/>
                <w:szCs w:val="18"/>
              </w:rPr>
              <w:t xml:space="preserve">Deferred income tax assets </w:t>
            </w:r>
            <w:r w:rsidRPr="00F3266C">
              <w:rPr>
                <w:rFonts w:ascii="Arial" w:eastAsia="Calibri" w:hAnsi="Arial" w:cs="Arial"/>
                <w:bCs/>
                <w:spacing w:val="-4"/>
                <w:sz w:val="18"/>
                <w:szCs w:val="18"/>
                <w:vertAlign w:val="superscript"/>
              </w:rPr>
              <w:t>(1)</w:t>
            </w:r>
          </w:p>
        </w:tc>
        <w:tc>
          <w:tcPr>
            <w:tcW w:w="900" w:type="dxa"/>
            <w:hideMark/>
          </w:tcPr>
          <w:p w14:paraId="787F660B" w14:textId="77777777" w:rsidR="00F8249F" w:rsidRPr="00F3266C" w:rsidRDefault="00F8249F" w:rsidP="00F3266C">
            <w:pPr>
              <w:spacing w:line="200" w:lineRule="exact"/>
              <w:ind w:right="-197"/>
              <w:jc w:val="center"/>
              <w:rPr>
                <w:rFonts w:ascii="Arial" w:eastAsia="Calibri" w:hAnsi="Arial" w:cs="Arial"/>
                <w:bCs/>
                <w:spacing w:val="-4"/>
                <w:sz w:val="18"/>
                <w:szCs w:val="18"/>
                <w:lang w:val="en-GB"/>
              </w:rPr>
            </w:pPr>
            <w:r w:rsidRPr="00F3266C">
              <w:rPr>
                <w:rFonts w:ascii="Arial" w:eastAsia="Calibri" w:hAnsi="Arial" w:cs="Arial"/>
                <w:bCs/>
                <w:spacing w:val="-4"/>
                <w:sz w:val="18"/>
                <w:szCs w:val="18"/>
                <w:lang w:val="en-GB"/>
              </w:rPr>
              <w:t>5.1.4</w:t>
            </w:r>
          </w:p>
        </w:tc>
        <w:tc>
          <w:tcPr>
            <w:tcW w:w="1359" w:type="dxa"/>
            <w:tcBorders>
              <w:top w:val="nil"/>
              <w:left w:val="nil"/>
              <w:bottom w:val="single" w:sz="4" w:space="0" w:color="auto"/>
              <w:right w:val="nil"/>
            </w:tcBorders>
            <w:shd w:val="clear" w:color="auto" w:fill="auto"/>
            <w:vAlign w:val="center"/>
          </w:tcPr>
          <w:p w14:paraId="4A7A99AC"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180,249,294</w:t>
            </w:r>
          </w:p>
        </w:tc>
        <w:tc>
          <w:tcPr>
            <w:tcW w:w="1440" w:type="dxa"/>
            <w:tcBorders>
              <w:top w:val="nil"/>
              <w:left w:val="nil"/>
              <w:bottom w:val="single" w:sz="4" w:space="0" w:color="auto"/>
              <w:right w:val="nil"/>
            </w:tcBorders>
            <w:shd w:val="clear" w:color="auto" w:fill="auto"/>
            <w:vAlign w:val="center"/>
          </w:tcPr>
          <w:p w14:paraId="5C66480E"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749,772</w:t>
            </w:r>
          </w:p>
        </w:tc>
        <w:tc>
          <w:tcPr>
            <w:tcW w:w="1440" w:type="dxa"/>
            <w:tcBorders>
              <w:top w:val="nil"/>
              <w:left w:val="nil"/>
              <w:bottom w:val="single" w:sz="4" w:space="0" w:color="auto"/>
              <w:right w:val="nil"/>
            </w:tcBorders>
            <w:shd w:val="clear" w:color="auto" w:fill="auto"/>
            <w:vAlign w:val="center"/>
          </w:tcPr>
          <w:p w14:paraId="5AE7227E"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c>
          <w:tcPr>
            <w:tcW w:w="1441" w:type="dxa"/>
            <w:gridSpan w:val="2"/>
            <w:tcBorders>
              <w:top w:val="nil"/>
              <w:left w:val="nil"/>
              <w:bottom w:val="single" w:sz="4" w:space="0" w:color="auto"/>
              <w:right w:val="nil"/>
            </w:tcBorders>
            <w:shd w:val="clear" w:color="auto" w:fill="auto"/>
            <w:vAlign w:val="center"/>
          </w:tcPr>
          <w:p w14:paraId="70231AB4"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180,999,066</w:t>
            </w:r>
          </w:p>
        </w:tc>
      </w:tr>
      <w:tr w:rsidR="00F8249F" w:rsidRPr="00F3266C" w14:paraId="070FAEEE" w14:textId="77777777" w:rsidTr="00B66545">
        <w:tc>
          <w:tcPr>
            <w:tcW w:w="2961" w:type="dxa"/>
            <w:vAlign w:val="bottom"/>
          </w:tcPr>
          <w:p w14:paraId="442C8EDC" w14:textId="77777777" w:rsidR="00F8249F" w:rsidRPr="00F3266C" w:rsidRDefault="00F8249F" w:rsidP="00F3266C">
            <w:pPr>
              <w:tabs>
                <w:tab w:val="right" w:pos="8306"/>
              </w:tabs>
              <w:ind w:right="-197"/>
              <w:jc w:val="both"/>
              <w:rPr>
                <w:rFonts w:ascii="Arial" w:eastAsia="Calibri" w:hAnsi="Arial" w:cs="Arial"/>
                <w:bCs/>
                <w:spacing w:val="-4"/>
                <w:sz w:val="18"/>
                <w:szCs w:val="18"/>
              </w:rPr>
            </w:pPr>
          </w:p>
        </w:tc>
        <w:tc>
          <w:tcPr>
            <w:tcW w:w="900" w:type="dxa"/>
          </w:tcPr>
          <w:p w14:paraId="7C715D31" w14:textId="77777777" w:rsidR="00F8249F" w:rsidRPr="00F3266C" w:rsidRDefault="00F8249F" w:rsidP="00F3266C">
            <w:pPr>
              <w:ind w:right="-197"/>
              <w:jc w:val="center"/>
              <w:rPr>
                <w:rFonts w:ascii="Arial" w:eastAsia="Calibri" w:hAnsi="Arial" w:cs="Arial"/>
                <w:bCs/>
                <w:spacing w:val="-4"/>
                <w:sz w:val="18"/>
                <w:szCs w:val="18"/>
              </w:rPr>
            </w:pPr>
          </w:p>
        </w:tc>
        <w:tc>
          <w:tcPr>
            <w:tcW w:w="1359" w:type="dxa"/>
            <w:tcBorders>
              <w:top w:val="single" w:sz="4" w:space="0" w:color="auto"/>
              <w:left w:val="nil"/>
              <w:right w:val="nil"/>
            </w:tcBorders>
            <w:shd w:val="clear" w:color="auto" w:fill="auto"/>
            <w:vAlign w:val="center"/>
          </w:tcPr>
          <w:p w14:paraId="241127C0" w14:textId="77777777" w:rsidR="00F8249F" w:rsidRPr="00F3266C" w:rsidRDefault="00F8249F" w:rsidP="00F3266C">
            <w:pPr>
              <w:ind w:right="-72"/>
              <w:jc w:val="right"/>
              <w:rPr>
                <w:rFonts w:ascii="Arial" w:eastAsia="Calibri" w:hAnsi="Arial" w:cs="Arial"/>
                <w:b/>
                <w:spacing w:val="-4"/>
                <w:sz w:val="18"/>
                <w:szCs w:val="18"/>
              </w:rPr>
            </w:pPr>
          </w:p>
        </w:tc>
        <w:tc>
          <w:tcPr>
            <w:tcW w:w="1440" w:type="dxa"/>
            <w:tcBorders>
              <w:top w:val="single" w:sz="4" w:space="0" w:color="auto"/>
              <w:left w:val="nil"/>
              <w:right w:val="nil"/>
            </w:tcBorders>
            <w:shd w:val="clear" w:color="auto" w:fill="auto"/>
            <w:vAlign w:val="center"/>
          </w:tcPr>
          <w:p w14:paraId="412EA979" w14:textId="77777777" w:rsidR="00F8249F" w:rsidRPr="00F3266C" w:rsidRDefault="00F8249F" w:rsidP="00F3266C">
            <w:pPr>
              <w:ind w:right="-72"/>
              <w:jc w:val="right"/>
              <w:rPr>
                <w:rFonts w:ascii="Arial" w:eastAsia="Calibri" w:hAnsi="Arial" w:cs="Arial"/>
                <w:b/>
                <w:spacing w:val="-4"/>
                <w:sz w:val="18"/>
                <w:szCs w:val="18"/>
              </w:rPr>
            </w:pPr>
          </w:p>
        </w:tc>
        <w:tc>
          <w:tcPr>
            <w:tcW w:w="1440" w:type="dxa"/>
            <w:tcBorders>
              <w:top w:val="single" w:sz="4" w:space="0" w:color="auto"/>
              <w:left w:val="nil"/>
              <w:right w:val="nil"/>
            </w:tcBorders>
            <w:shd w:val="clear" w:color="auto" w:fill="auto"/>
            <w:vAlign w:val="center"/>
          </w:tcPr>
          <w:p w14:paraId="36284DB1" w14:textId="77777777" w:rsidR="00F8249F" w:rsidRPr="00F3266C" w:rsidRDefault="00F8249F" w:rsidP="00F3266C">
            <w:pPr>
              <w:ind w:right="-72"/>
              <w:jc w:val="right"/>
              <w:rPr>
                <w:rFonts w:ascii="Arial" w:eastAsia="Calibri" w:hAnsi="Arial" w:cs="Arial"/>
                <w:b/>
                <w:spacing w:val="-4"/>
                <w:sz w:val="18"/>
                <w:szCs w:val="18"/>
              </w:rPr>
            </w:pPr>
          </w:p>
        </w:tc>
        <w:tc>
          <w:tcPr>
            <w:tcW w:w="1441" w:type="dxa"/>
            <w:gridSpan w:val="2"/>
            <w:tcBorders>
              <w:top w:val="single" w:sz="4" w:space="0" w:color="auto"/>
              <w:left w:val="nil"/>
              <w:right w:val="nil"/>
            </w:tcBorders>
            <w:shd w:val="clear" w:color="auto" w:fill="auto"/>
            <w:vAlign w:val="center"/>
          </w:tcPr>
          <w:p w14:paraId="433944C2" w14:textId="77777777" w:rsidR="00F8249F" w:rsidRPr="00F3266C" w:rsidRDefault="00F8249F" w:rsidP="00F3266C">
            <w:pPr>
              <w:ind w:right="-72"/>
              <w:jc w:val="right"/>
              <w:rPr>
                <w:rFonts w:ascii="Arial" w:eastAsia="Calibri" w:hAnsi="Arial" w:cs="Arial"/>
                <w:b/>
                <w:spacing w:val="-4"/>
                <w:sz w:val="18"/>
                <w:szCs w:val="18"/>
              </w:rPr>
            </w:pPr>
          </w:p>
        </w:tc>
      </w:tr>
      <w:tr w:rsidR="00F8249F" w:rsidRPr="00F3266C" w14:paraId="0F220B0F" w14:textId="77777777" w:rsidTr="00B66545">
        <w:tc>
          <w:tcPr>
            <w:tcW w:w="2961" w:type="dxa"/>
            <w:vAlign w:val="bottom"/>
          </w:tcPr>
          <w:p w14:paraId="7FB69BE0" w14:textId="77777777" w:rsidR="00F8249F" w:rsidRPr="00F3266C" w:rsidRDefault="00F8249F" w:rsidP="00F3266C">
            <w:pPr>
              <w:tabs>
                <w:tab w:val="right" w:pos="8306"/>
              </w:tabs>
              <w:spacing w:line="200" w:lineRule="exact"/>
              <w:ind w:right="-197"/>
              <w:jc w:val="both"/>
              <w:rPr>
                <w:rFonts w:ascii="Arial" w:eastAsia="Calibri" w:hAnsi="Arial" w:cs="Arial"/>
                <w:bCs/>
                <w:spacing w:val="-4"/>
                <w:sz w:val="18"/>
                <w:szCs w:val="18"/>
              </w:rPr>
            </w:pPr>
            <w:r w:rsidRPr="00F3266C">
              <w:rPr>
                <w:rFonts w:ascii="Arial" w:eastAsia="Calibri" w:hAnsi="Arial" w:cs="Arial"/>
                <w:bCs/>
                <w:spacing w:val="-4"/>
                <w:sz w:val="18"/>
                <w:szCs w:val="18"/>
              </w:rPr>
              <w:t>Total non-current assets</w:t>
            </w:r>
          </w:p>
        </w:tc>
        <w:tc>
          <w:tcPr>
            <w:tcW w:w="900" w:type="dxa"/>
          </w:tcPr>
          <w:p w14:paraId="1B86E227" w14:textId="77777777" w:rsidR="00F8249F" w:rsidRPr="00F3266C" w:rsidRDefault="00F8249F" w:rsidP="00F3266C">
            <w:pPr>
              <w:spacing w:line="200" w:lineRule="exact"/>
              <w:ind w:right="-197"/>
              <w:jc w:val="center"/>
              <w:rPr>
                <w:rFonts w:ascii="Arial" w:eastAsia="Calibri" w:hAnsi="Arial" w:cs="Arial"/>
                <w:bCs/>
                <w:spacing w:val="-4"/>
                <w:sz w:val="18"/>
                <w:szCs w:val="18"/>
              </w:rPr>
            </w:pPr>
          </w:p>
        </w:tc>
        <w:tc>
          <w:tcPr>
            <w:tcW w:w="1359" w:type="dxa"/>
            <w:tcBorders>
              <w:left w:val="nil"/>
              <w:bottom w:val="single" w:sz="4" w:space="0" w:color="auto"/>
              <w:right w:val="nil"/>
            </w:tcBorders>
            <w:shd w:val="clear" w:color="auto" w:fill="auto"/>
            <w:vAlign w:val="center"/>
          </w:tcPr>
          <w:p w14:paraId="209EBCB9"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35,398,067,272</w:t>
            </w:r>
          </w:p>
        </w:tc>
        <w:tc>
          <w:tcPr>
            <w:tcW w:w="1440" w:type="dxa"/>
            <w:tcBorders>
              <w:left w:val="nil"/>
              <w:bottom w:val="single" w:sz="4" w:space="0" w:color="auto"/>
              <w:right w:val="nil"/>
            </w:tcBorders>
            <w:shd w:val="clear" w:color="auto" w:fill="auto"/>
            <w:vAlign w:val="center"/>
          </w:tcPr>
          <w:p w14:paraId="04BAD4C9"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749,772</w:t>
            </w:r>
          </w:p>
        </w:tc>
        <w:tc>
          <w:tcPr>
            <w:tcW w:w="1440" w:type="dxa"/>
            <w:tcBorders>
              <w:left w:val="nil"/>
              <w:bottom w:val="single" w:sz="4" w:space="0" w:color="auto"/>
              <w:right w:val="nil"/>
            </w:tcBorders>
            <w:shd w:val="clear" w:color="auto" w:fill="auto"/>
            <w:vAlign w:val="center"/>
          </w:tcPr>
          <w:p w14:paraId="0E81D2C1"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1,520,917,092</w:t>
            </w:r>
          </w:p>
        </w:tc>
        <w:tc>
          <w:tcPr>
            <w:tcW w:w="1441" w:type="dxa"/>
            <w:gridSpan w:val="2"/>
            <w:tcBorders>
              <w:left w:val="nil"/>
              <w:bottom w:val="single" w:sz="4" w:space="0" w:color="auto"/>
              <w:right w:val="nil"/>
            </w:tcBorders>
            <w:shd w:val="clear" w:color="auto" w:fill="auto"/>
            <w:vAlign w:val="center"/>
          </w:tcPr>
          <w:p w14:paraId="257EDE47"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36,919,734,136</w:t>
            </w:r>
          </w:p>
        </w:tc>
      </w:tr>
      <w:tr w:rsidR="00F8249F" w:rsidRPr="00F3266C" w14:paraId="37A688EB" w14:textId="77777777" w:rsidTr="00B66545">
        <w:tc>
          <w:tcPr>
            <w:tcW w:w="2961" w:type="dxa"/>
            <w:vAlign w:val="bottom"/>
          </w:tcPr>
          <w:p w14:paraId="280EF9F2" w14:textId="77777777" w:rsidR="00F8249F" w:rsidRPr="00F3266C" w:rsidRDefault="00F8249F" w:rsidP="00F3266C">
            <w:pPr>
              <w:tabs>
                <w:tab w:val="right" w:pos="8306"/>
              </w:tabs>
              <w:ind w:right="-197"/>
              <w:jc w:val="both"/>
              <w:rPr>
                <w:rFonts w:ascii="Arial" w:eastAsia="Calibri" w:hAnsi="Arial" w:cs="Arial"/>
                <w:b/>
                <w:spacing w:val="-4"/>
                <w:sz w:val="18"/>
                <w:szCs w:val="18"/>
                <w:lang w:bidi="ar-SA"/>
              </w:rPr>
            </w:pPr>
          </w:p>
        </w:tc>
        <w:tc>
          <w:tcPr>
            <w:tcW w:w="900" w:type="dxa"/>
          </w:tcPr>
          <w:p w14:paraId="619774EE" w14:textId="77777777" w:rsidR="00F8249F" w:rsidRPr="00F3266C" w:rsidRDefault="00F8249F" w:rsidP="00F3266C">
            <w:pPr>
              <w:ind w:right="-197"/>
              <w:jc w:val="center"/>
              <w:rPr>
                <w:rFonts w:ascii="Arial" w:eastAsia="Calibri" w:hAnsi="Arial" w:cs="Arial"/>
                <w:bCs/>
                <w:spacing w:val="-4"/>
                <w:sz w:val="18"/>
                <w:szCs w:val="18"/>
                <w:lang w:val="en-GB"/>
              </w:rPr>
            </w:pPr>
          </w:p>
        </w:tc>
        <w:tc>
          <w:tcPr>
            <w:tcW w:w="1359" w:type="dxa"/>
            <w:tcBorders>
              <w:top w:val="single" w:sz="4" w:space="0" w:color="auto"/>
              <w:left w:val="nil"/>
              <w:bottom w:val="nil"/>
              <w:right w:val="nil"/>
            </w:tcBorders>
            <w:shd w:val="clear" w:color="auto" w:fill="auto"/>
            <w:vAlign w:val="bottom"/>
          </w:tcPr>
          <w:p w14:paraId="0A6DBB43" w14:textId="77777777" w:rsidR="00F8249F" w:rsidRPr="00F3266C" w:rsidRDefault="00F8249F" w:rsidP="00F3266C">
            <w:pPr>
              <w:ind w:right="-72"/>
              <w:jc w:val="right"/>
              <w:rPr>
                <w:rFonts w:ascii="Arial" w:eastAsia="Calibri" w:hAnsi="Arial" w:cs="Arial"/>
                <w:bCs/>
                <w:spacing w:val="-4"/>
                <w:sz w:val="18"/>
                <w:szCs w:val="18"/>
              </w:rPr>
            </w:pPr>
          </w:p>
        </w:tc>
        <w:tc>
          <w:tcPr>
            <w:tcW w:w="1440" w:type="dxa"/>
            <w:tcBorders>
              <w:top w:val="single" w:sz="4" w:space="0" w:color="auto"/>
              <w:left w:val="nil"/>
              <w:bottom w:val="nil"/>
              <w:right w:val="nil"/>
            </w:tcBorders>
            <w:shd w:val="clear" w:color="auto" w:fill="auto"/>
            <w:vAlign w:val="bottom"/>
          </w:tcPr>
          <w:p w14:paraId="2EB5A2ED" w14:textId="77777777" w:rsidR="00F8249F" w:rsidRPr="00F3266C" w:rsidRDefault="00F8249F" w:rsidP="00F3266C">
            <w:pPr>
              <w:ind w:right="-72"/>
              <w:jc w:val="right"/>
              <w:rPr>
                <w:rFonts w:ascii="Arial" w:eastAsia="Calibri" w:hAnsi="Arial" w:cs="Arial"/>
                <w:bCs/>
                <w:spacing w:val="-4"/>
                <w:sz w:val="18"/>
                <w:szCs w:val="18"/>
              </w:rPr>
            </w:pPr>
          </w:p>
        </w:tc>
        <w:tc>
          <w:tcPr>
            <w:tcW w:w="1440" w:type="dxa"/>
            <w:tcBorders>
              <w:top w:val="single" w:sz="4" w:space="0" w:color="auto"/>
              <w:left w:val="nil"/>
              <w:bottom w:val="nil"/>
              <w:right w:val="nil"/>
            </w:tcBorders>
            <w:shd w:val="clear" w:color="auto" w:fill="auto"/>
          </w:tcPr>
          <w:p w14:paraId="093830AC" w14:textId="77777777" w:rsidR="00F8249F" w:rsidRPr="00F3266C" w:rsidRDefault="00F8249F" w:rsidP="00F3266C">
            <w:pPr>
              <w:ind w:right="-72"/>
              <w:jc w:val="right"/>
              <w:rPr>
                <w:rFonts w:ascii="Arial" w:eastAsia="Calibri" w:hAnsi="Arial" w:cs="Arial"/>
                <w:bCs/>
                <w:spacing w:val="-4"/>
                <w:sz w:val="18"/>
                <w:szCs w:val="18"/>
              </w:rPr>
            </w:pPr>
          </w:p>
        </w:tc>
        <w:tc>
          <w:tcPr>
            <w:tcW w:w="1441" w:type="dxa"/>
            <w:gridSpan w:val="2"/>
            <w:tcBorders>
              <w:top w:val="single" w:sz="4" w:space="0" w:color="auto"/>
              <w:left w:val="nil"/>
              <w:bottom w:val="nil"/>
              <w:right w:val="nil"/>
            </w:tcBorders>
            <w:shd w:val="clear" w:color="auto" w:fill="auto"/>
            <w:vAlign w:val="bottom"/>
          </w:tcPr>
          <w:p w14:paraId="4BAFF067" w14:textId="77777777" w:rsidR="00F8249F" w:rsidRPr="00F3266C" w:rsidRDefault="00F8249F" w:rsidP="00F3266C">
            <w:pPr>
              <w:ind w:right="-72"/>
              <w:jc w:val="right"/>
              <w:rPr>
                <w:rFonts w:ascii="Arial" w:eastAsia="Calibri" w:hAnsi="Arial" w:cs="Arial"/>
                <w:bCs/>
                <w:spacing w:val="-4"/>
                <w:sz w:val="18"/>
                <w:szCs w:val="18"/>
              </w:rPr>
            </w:pPr>
          </w:p>
        </w:tc>
      </w:tr>
      <w:tr w:rsidR="00F8249F" w:rsidRPr="00F3266C" w14:paraId="44D28AB2" w14:textId="77777777" w:rsidTr="00B66545">
        <w:tc>
          <w:tcPr>
            <w:tcW w:w="2961" w:type="dxa"/>
            <w:vAlign w:val="bottom"/>
            <w:hideMark/>
          </w:tcPr>
          <w:p w14:paraId="0ADF6F9F" w14:textId="77777777" w:rsidR="00F8249F" w:rsidRPr="00F3266C" w:rsidRDefault="00F8249F" w:rsidP="00F3266C">
            <w:pPr>
              <w:tabs>
                <w:tab w:val="right" w:pos="8306"/>
              </w:tabs>
              <w:spacing w:line="200" w:lineRule="exact"/>
              <w:ind w:right="-197"/>
              <w:jc w:val="both"/>
              <w:rPr>
                <w:rFonts w:ascii="Arial" w:eastAsia="Calibri" w:hAnsi="Arial" w:cs="Arial"/>
                <w:bCs/>
                <w:spacing w:val="-4"/>
                <w:sz w:val="18"/>
                <w:szCs w:val="18"/>
                <w:lang w:val="en-GB"/>
              </w:rPr>
            </w:pPr>
            <w:r w:rsidRPr="00F3266C">
              <w:rPr>
                <w:rFonts w:ascii="Arial" w:eastAsia="Calibri" w:hAnsi="Arial" w:cs="Arial"/>
                <w:bCs/>
                <w:spacing w:val="-4"/>
                <w:sz w:val="18"/>
                <w:szCs w:val="18"/>
                <w:lang w:bidi="ar-SA"/>
              </w:rPr>
              <w:t>Total assets</w:t>
            </w:r>
            <w:r w:rsidRPr="00F3266C">
              <w:rPr>
                <w:rFonts w:ascii="Arial" w:eastAsia="Calibri" w:hAnsi="Arial" w:cs="Arial"/>
                <w:bCs/>
                <w:spacing w:val="-4"/>
                <w:sz w:val="18"/>
                <w:szCs w:val="18"/>
              </w:rPr>
              <w:t xml:space="preserve"> affected </w:t>
            </w:r>
          </w:p>
        </w:tc>
        <w:tc>
          <w:tcPr>
            <w:tcW w:w="900" w:type="dxa"/>
          </w:tcPr>
          <w:p w14:paraId="38C9EED8" w14:textId="77777777" w:rsidR="00F8249F" w:rsidRPr="00F3266C" w:rsidRDefault="00F8249F" w:rsidP="00F3266C">
            <w:pPr>
              <w:spacing w:line="200" w:lineRule="exact"/>
              <w:ind w:right="-197"/>
              <w:jc w:val="center"/>
              <w:rPr>
                <w:rFonts w:ascii="Arial" w:eastAsia="Calibri" w:hAnsi="Arial" w:cs="Arial"/>
                <w:bCs/>
                <w:spacing w:val="-4"/>
                <w:sz w:val="18"/>
                <w:szCs w:val="18"/>
              </w:rPr>
            </w:pPr>
          </w:p>
        </w:tc>
        <w:tc>
          <w:tcPr>
            <w:tcW w:w="1359" w:type="dxa"/>
            <w:tcBorders>
              <w:top w:val="nil"/>
              <w:left w:val="nil"/>
              <w:bottom w:val="single" w:sz="4" w:space="0" w:color="auto"/>
              <w:right w:val="nil"/>
            </w:tcBorders>
            <w:shd w:val="clear" w:color="auto" w:fill="auto"/>
            <w:vAlign w:val="center"/>
          </w:tcPr>
          <w:p w14:paraId="35DCA445"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37,442,136,456</w:t>
            </w:r>
          </w:p>
        </w:tc>
        <w:tc>
          <w:tcPr>
            <w:tcW w:w="1440" w:type="dxa"/>
            <w:tcBorders>
              <w:top w:val="nil"/>
              <w:left w:val="nil"/>
              <w:bottom w:val="single" w:sz="4" w:space="0" w:color="auto"/>
              <w:right w:val="nil"/>
            </w:tcBorders>
            <w:shd w:val="clear" w:color="auto" w:fill="auto"/>
            <w:vAlign w:val="center"/>
          </w:tcPr>
          <w:p w14:paraId="6C96AFB3"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(13,915,131)</w:t>
            </w:r>
          </w:p>
        </w:tc>
        <w:tc>
          <w:tcPr>
            <w:tcW w:w="1440" w:type="dxa"/>
            <w:tcBorders>
              <w:top w:val="nil"/>
              <w:left w:val="nil"/>
              <w:bottom w:val="single" w:sz="4" w:space="0" w:color="auto"/>
              <w:right w:val="nil"/>
            </w:tcBorders>
            <w:shd w:val="clear" w:color="auto" w:fill="auto"/>
            <w:vAlign w:val="center"/>
          </w:tcPr>
          <w:p w14:paraId="6BDF4E8D"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1,465,616,893</w:t>
            </w:r>
          </w:p>
        </w:tc>
        <w:tc>
          <w:tcPr>
            <w:tcW w:w="1441" w:type="dxa"/>
            <w:gridSpan w:val="2"/>
            <w:tcBorders>
              <w:top w:val="nil"/>
              <w:left w:val="nil"/>
              <w:bottom w:val="single" w:sz="4" w:space="0" w:color="auto"/>
              <w:right w:val="nil"/>
            </w:tcBorders>
            <w:shd w:val="clear" w:color="auto" w:fill="auto"/>
            <w:vAlign w:val="center"/>
          </w:tcPr>
          <w:p w14:paraId="70D5600B"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38,893,838,218</w:t>
            </w:r>
          </w:p>
        </w:tc>
      </w:tr>
      <w:tr w:rsidR="00F8249F" w:rsidRPr="00F3266C" w14:paraId="4DE03421" w14:textId="77777777" w:rsidTr="00B66545">
        <w:tc>
          <w:tcPr>
            <w:tcW w:w="2961" w:type="dxa"/>
            <w:vAlign w:val="bottom"/>
          </w:tcPr>
          <w:p w14:paraId="5C1F9C83" w14:textId="77777777" w:rsidR="00F8249F" w:rsidRPr="00F3266C" w:rsidRDefault="00F8249F" w:rsidP="00F3266C">
            <w:pPr>
              <w:tabs>
                <w:tab w:val="right" w:pos="8306"/>
              </w:tabs>
              <w:ind w:right="-197"/>
              <w:jc w:val="both"/>
              <w:rPr>
                <w:rFonts w:ascii="Arial" w:eastAsia="Calibri" w:hAnsi="Arial" w:cs="Arial"/>
                <w:bCs/>
                <w:spacing w:val="-4"/>
                <w:sz w:val="18"/>
                <w:szCs w:val="18"/>
                <w:lang w:bidi="ar-SA"/>
              </w:rPr>
            </w:pPr>
          </w:p>
        </w:tc>
        <w:tc>
          <w:tcPr>
            <w:tcW w:w="900" w:type="dxa"/>
          </w:tcPr>
          <w:p w14:paraId="43C4433A" w14:textId="77777777" w:rsidR="00F8249F" w:rsidRPr="00F3266C" w:rsidRDefault="00F8249F" w:rsidP="00F3266C">
            <w:pPr>
              <w:ind w:right="-197"/>
              <w:jc w:val="center"/>
              <w:rPr>
                <w:rFonts w:ascii="Arial" w:eastAsia="Calibri" w:hAnsi="Arial" w:cs="Arial"/>
                <w:bCs/>
                <w:spacing w:val="-4"/>
                <w:sz w:val="18"/>
                <w:szCs w:val="18"/>
                <w:lang w:val="en-GB"/>
              </w:rPr>
            </w:pPr>
          </w:p>
        </w:tc>
        <w:tc>
          <w:tcPr>
            <w:tcW w:w="1359" w:type="dxa"/>
            <w:tcBorders>
              <w:top w:val="single" w:sz="4" w:space="0" w:color="auto"/>
              <w:left w:val="nil"/>
              <w:right w:val="nil"/>
            </w:tcBorders>
            <w:shd w:val="clear" w:color="auto" w:fill="auto"/>
            <w:vAlign w:val="bottom"/>
          </w:tcPr>
          <w:p w14:paraId="5B53E8A7" w14:textId="77777777" w:rsidR="00F8249F" w:rsidRPr="00F3266C" w:rsidRDefault="00F8249F" w:rsidP="00F3266C">
            <w:pPr>
              <w:ind w:right="-72"/>
              <w:jc w:val="right"/>
              <w:rPr>
                <w:rFonts w:ascii="Arial" w:eastAsia="Calibri" w:hAnsi="Arial" w:cs="Arial"/>
                <w:bCs/>
                <w:spacing w:val="-4"/>
                <w:sz w:val="18"/>
                <w:szCs w:val="18"/>
              </w:rPr>
            </w:pPr>
          </w:p>
        </w:tc>
        <w:tc>
          <w:tcPr>
            <w:tcW w:w="1440" w:type="dxa"/>
            <w:tcBorders>
              <w:top w:val="single" w:sz="4" w:space="0" w:color="auto"/>
              <w:left w:val="nil"/>
              <w:right w:val="nil"/>
            </w:tcBorders>
            <w:shd w:val="clear" w:color="auto" w:fill="auto"/>
            <w:vAlign w:val="bottom"/>
          </w:tcPr>
          <w:p w14:paraId="3D112DAD" w14:textId="77777777" w:rsidR="00F8249F" w:rsidRPr="00F3266C" w:rsidRDefault="00F8249F" w:rsidP="00F3266C">
            <w:pPr>
              <w:ind w:right="-72"/>
              <w:jc w:val="right"/>
              <w:rPr>
                <w:rFonts w:ascii="Arial" w:eastAsia="Calibri" w:hAnsi="Arial" w:cs="Arial"/>
                <w:bCs/>
                <w:spacing w:val="-4"/>
                <w:sz w:val="18"/>
                <w:szCs w:val="18"/>
              </w:rPr>
            </w:pPr>
          </w:p>
        </w:tc>
        <w:tc>
          <w:tcPr>
            <w:tcW w:w="1440" w:type="dxa"/>
            <w:tcBorders>
              <w:top w:val="single" w:sz="4" w:space="0" w:color="auto"/>
              <w:left w:val="nil"/>
              <w:right w:val="nil"/>
            </w:tcBorders>
            <w:shd w:val="clear" w:color="auto" w:fill="auto"/>
          </w:tcPr>
          <w:p w14:paraId="57122BF9" w14:textId="77777777" w:rsidR="00F8249F" w:rsidRPr="00F3266C" w:rsidRDefault="00F8249F" w:rsidP="00F3266C">
            <w:pPr>
              <w:ind w:right="-72"/>
              <w:jc w:val="right"/>
              <w:rPr>
                <w:rFonts w:ascii="Arial" w:eastAsia="Calibri" w:hAnsi="Arial" w:cs="Arial"/>
                <w:bCs/>
                <w:spacing w:val="-4"/>
                <w:sz w:val="18"/>
                <w:szCs w:val="18"/>
              </w:rPr>
            </w:pPr>
          </w:p>
        </w:tc>
        <w:tc>
          <w:tcPr>
            <w:tcW w:w="1441" w:type="dxa"/>
            <w:gridSpan w:val="2"/>
            <w:tcBorders>
              <w:top w:val="single" w:sz="4" w:space="0" w:color="auto"/>
              <w:left w:val="nil"/>
              <w:right w:val="nil"/>
            </w:tcBorders>
            <w:shd w:val="clear" w:color="auto" w:fill="auto"/>
            <w:vAlign w:val="bottom"/>
          </w:tcPr>
          <w:p w14:paraId="6F2DDF66" w14:textId="77777777" w:rsidR="00F8249F" w:rsidRPr="00F3266C" w:rsidRDefault="00F8249F" w:rsidP="00F3266C">
            <w:pPr>
              <w:ind w:right="-72"/>
              <w:jc w:val="right"/>
              <w:rPr>
                <w:rFonts w:ascii="Arial" w:eastAsia="Calibri" w:hAnsi="Arial" w:cs="Arial"/>
                <w:bCs/>
                <w:spacing w:val="-4"/>
                <w:sz w:val="18"/>
                <w:szCs w:val="18"/>
              </w:rPr>
            </w:pPr>
          </w:p>
        </w:tc>
      </w:tr>
      <w:tr w:rsidR="00F8249F" w:rsidRPr="00F3266C" w14:paraId="393EEB9B" w14:textId="77777777" w:rsidTr="00B66545">
        <w:tc>
          <w:tcPr>
            <w:tcW w:w="2961" w:type="dxa"/>
            <w:vAlign w:val="bottom"/>
          </w:tcPr>
          <w:p w14:paraId="2D3CBB5E" w14:textId="77777777" w:rsidR="00F8249F" w:rsidRPr="00F3266C" w:rsidRDefault="00F8249F" w:rsidP="00F3266C">
            <w:pPr>
              <w:tabs>
                <w:tab w:val="right" w:pos="8306"/>
              </w:tabs>
              <w:spacing w:line="200" w:lineRule="exact"/>
              <w:ind w:right="-197"/>
              <w:jc w:val="both"/>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Liabilities and equity</w:t>
            </w:r>
          </w:p>
        </w:tc>
        <w:tc>
          <w:tcPr>
            <w:tcW w:w="900" w:type="dxa"/>
          </w:tcPr>
          <w:p w14:paraId="0DECD5C6" w14:textId="77777777" w:rsidR="00F8249F" w:rsidRPr="00F3266C" w:rsidRDefault="00F8249F" w:rsidP="00F3266C">
            <w:pPr>
              <w:spacing w:line="200" w:lineRule="exact"/>
              <w:ind w:right="-197"/>
              <w:jc w:val="center"/>
              <w:rPr>
                <w:rFonts w:ascii="Arial" w:eastAsia="Calibri" w:hAnsi="Arial" w:cs="Arial"/>
                <w:bCs/>
                <w:spacing w:val="-4"/>
                <w:sz w:val="18"/>
                <w:szCs w:val="18"/>
                <w:lang w:val="en-GB"/>
              </w:rPr>
            </w:pPr>
          </w:p>
        </w:tc>
        <w:tc>
          <w:tcPr>
            <w:tcW w:w="1359" w:type="dxa"/>
            <w:tcBorders>
              <w:left w:val="nil"/>
              <w:right w:val="nil"/>
            </w:tcBorders>
            <w:shd w:val="clear" w:color="auto" w:fill="auto"/>
            <w:vAlign w:val="bottom"/>
          </w:tcPr>
          <w:p w14:paraId="51D1D17D"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c>
          <w:tcPr>
            <w:tcW w:w="1440" w:type="dxa"/>
            <w:tcBorders>
              <w:left w:val="nil"/>
              <w:right w:val="nil"/>
            </w:tcBorders>
            <w:shd w:val="clear" w:color="auto" w:fill="auto"/>
            <w:vAlign w:val="bottom"/>
          </w:tcPr>
          <w:p w14:paraId="795E89F7"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c>
          <w:tcPr>
            <w:tcW w:w="1440" w:type="dxa"/>
            <w:tcBorders>
              <w:left w:val="nil"/>
              <w:right w:val="nil"/>
            </w:tcBorders>
            <w:shd w:val="clear" w:color="auto" w:fill="auto"/>
          </w:tcPr>
          <w:p w14:paraId="3ADFB59A"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c>
          <w:tcPr>
            <w:tcW w:w="1441" w:type="dxa"/>
            <w:gridSpan w:val="2"/>
            <w:tcBorders>
              <w:left w:val="nil"/>
              <w:right w:val="nil"/>
            </w:tcBorders>
            <w:shd w:val="clear" w:color="auto" w:fill="auto"/>
            <w:vAlign w:val="bottom"/>
          </w:tcPr>
          <w:p w14:paraId="3346ABF0"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r>
      <w:tr w:rsidR="00F8249F" w:rsidRPr="00F3266C" w14:paraId="4E0F2C84" w14:textId="77777777" w:rsidTr="00B66545">
        <w:tc>
          <w:tcPr>
            <w:tcW w:w="2961" w:type="dxa"/>
            <w:vAlign w:val="bottom"/>
          </w:tcPr>
          <w:p w14:paraId="3DE175D8" w14:textId="77777777" w:rsidR="00F8249F" w:rsidRPr="00F3266C" w:rsidRDefault="00F8249F" w:rsidP="00F3266C">
            <w:pPr>
              <w:tabs>
                <w:tab w:val="right" w:pos="8306"/>
              </w:tabs>
              <w:ind w:right="-197"/>
              <w:jc w:val="both"/>
              <w:rPr>
                <w:rFonts w:ascii="Arial" w:eastAsia="Calibri" w:hAnsi="Arial" w:cs="Arial"/>
                <w:bCs/>
                <w:spacing w:val="-4"/>
                <w:sz w:val="18"/>
                <w:szCs w:val="18"/>
                <w:lang w:bidi="ar-SA"/>
              </w:rPr>
            </w:pPr>
          </w:p>
        </w:tc>
        <w:tc>
          <w:tcPr>
            <w:tcW w:w="900" w:type="dxa"/>
          </w:tcPr>
          <w:p w14:paraId="0D72C5D3" w14:textId="77777777" w:rsidR="00F8249F" w:rsidRPr="00F3266C" w:rsidRDefault="00F8249F" w:rsidP="00F3266C">
            <w:pPr>
              <w:ind w:right="-197"/>
              <w:jc w:val="center"/>
              <w:rPr>
                <w:rFonts w:ascii="Arial" w:eastAsia="Calibri" w:hAnsi="Arial" w:cs="Arial"/>
                <w:bCs/>
                <w:spacing w:val="-4"/>
                <w:sz w:val="18"/>
                <w:szCs w:val="18"/>
                <w:lang w:val="en-GB"/>
              </w:rPr>
            </w:pPr>
          </w:p>
        </w:tc>
        <w:tc>
          <w:tcPr>
            <w:tcW w:w="1359" w:type="dxa"/>
            <w:tcBorders>
              <w:left w:val="nil"/>
              <w:bottom w:val="nil"/>
              <w:right w:val="nil"/>
            </w:tcBorders>
            <w:shd w:val="clear" w:color="auto" w:fill="auto"/>
            <w:vAlign w:val="bottom"/>
          </w:tcPr>
          <w:p w14:paraId="071BE7C7" w14:textId="77777777" w:rsidR="00F8249F" w:rsidRPr="00F3266C" w:rsidRDefault="00F8249F" w:rsidP="00F3266C">
            <w:pPr>
              <w:ind w:right="-72"/>
              <w:jc w:val="right"/>
              <w:rPr>
                <w:rFonts w:ascii="Arial" w:eastAsia="Calibri" w:hAnsi="Arial" w:cs="Arial"/>
                <w:bCs/>
                <w:spacing w:val="-4"/>
                <w:sz w:val="18"/>
                <w:szCs w:val="18"/>
              </w:rPr>
            </w:pPr>
          </w:p>
        </w:tc>
        <w:tc>
          <w:tcPr>
            <w:tcW w:w="1440" w:type="dxa"/>
            <w:tcBorders>
              <w:left w:val="nil"/>
              <w:bottom w:val="nil"/>
              <w:right w:val="nil"/>
            </w:tcBorders>
            <w:shd w:val="clear" w:color="auto" w:fill="auto"/>
            <w:vAlign w:val="bottom"/>
          </w:tcPr>
          <w:p w14:paraId="549772A4" w14:textId="77777777" w:rsidR="00F8249F" w:rsidRPr="00F3266C" w:rsidRDefault="00F8249F" w:rsidP="00F3266C">
            <w:pPr>
              <w:ind w:right="-72"/>
              <w:jc w:val="right"/>
              <w:rPr>
                <w:rFonts w:ascii="Arial" w:eastAsia="Calibri" w:hAnsi="Arial" w:cs="Arial"/>
                <w:bCs/>
                <w:spacing w:val="-4"/>
                <w:sz w:val="18"/>
                <w:szCs w:val="18"/>
              </w:rPr>
            </w:pPr>
          </w:p>
        </w:tc>
        <w:tc>
          <w:tcPr>
            <w:tcW w:w="1440" w:type="dxa"/>
            <w:tcBorders>
              <w:left w:val="nil"/>
              <w:bottom w:val="nil"/>
              <w:right w:val="nil"/>
            </w:tcBorders>
            <w:shd w:val="clear" w:color="auto" w:fill="auto"/>
          </w:tcPr>
          <w:p w14:paraId="5115E401" w14:textId="77777777" w:rsidR="00F8249F" w:rsidRPr="00F3266C" w:rsidRDefault="00F8249F" w:rsidP="00F3266C">
            <w:pPr>
              <w:ind w:right="-72"/>
              <w:jc w:val="right"/>
              <w:rPr>
                <w:rFonts w:ascii="Arial" w:eastAsia="Calibri" w:hAnsi="Arial" w:cs="Arial"/>
                <w:bCs/>
                <w:spacing w:val="-4"/>
                <w:sz w:val="18"/>
                <w:szCs w:val="18"/>
              </w:rPr>
            </w:pPr>
          </w:p>
        </w:tc>
        <w:tc>
          <w:tcPr>
            <w:tcW w:w="1441" w:type="dxa"/>
            <w:gridSpan w:val="2"/>
            <w:tcBorders>
              <w:left w:val="nil"/>
              <w:bottom w:val="nil"/>
              <w:right w:val="nil"/>
            </w:tcBorders>
            <w:shd w:val="clear" w:color="auto" w:fill="auto"/>
            <w:vAlign w:val="bottom"/>
          </w:tcPr>
          <w:p w14:paraId="4FD8DFD1" w14:textId="77777777" w:rsidR="00F8249F" w:rsidRPr="00F3266C" w:rsidRDefault="00F8249F" w:rsidP="00F3266C">
            <w:pPr>
              <w:ind w:right="-72"/>
              <w:jc w:val="right"/>
              <w:rPr>
                <w:rFonts w:ascii="Arial" w:eastAsia="Calibri" w:hAnsi="Arial" w:cs="Arial"/>
                <w:bCs/>
                <w:spacing w:val="-4"/>
                <w:sz w:val="18"/>
                <w:szCs w:val="18"/>
              </w:rPr>
            </w:pPr>
          </w:p>
        </w:tc>
      </w:tr>
      <w:tr w:rsidR="00F8249F" w:rsidRPr="00F3266C" w14:paraId="6AC73BCA" w14:textId="77777777" w:rsidTr="00B66545">
        <w:tc>
          <w:tcPr>
            <w:tcW w:w="2961" w:type="dxa"/>
            <w:vAlign w:val="bottom"/>
            <w:hideMark/>
          </w:tcPr>
          <w:p w14:paraId="372BAAC1" w14:textId="77777777" w:rsidR="00F8249F" w:rsidRPr="00F3266C" w:rsidRDefault="00F8249F" w:rsidP="00F3266C">
            <w:pPr>
              <w:tabs>
                <w:tab w:val="right" w:pos="8306"/>
              </w:tabs>
              <w:spacing w:line="200" w:lineRule="exact"/>
              <w:ind w:right="-197"/>
              <w:jc w:val="both"/>
              <w:rPr>
                <w:rFonts w:ascii="Arial" w:eastAsia="Calibri" w:hAnsi="Arial" w:cs="Arial"/>
                <w:bCs/>
                <w:spacing w:val="-4"/>
                <w:sz w:val="18"/>
                <w:szCs w:val="18"/>
                <w:lang w:bidi="ar-SA"/>
              </w:rPr>
            </w:pPr>
            <w:r w:rsidRPr="00F3266C">
              <w:rPr>
                <w:rFonts w:ascii="Arial" w:eastAsia="Calibri" w:hAnsi="Arial" w:cs="Arial"/>
                <w:b/>
                <w:spacing w:val="-4"/>
                <w:sz w:val="18"/>
                <w:szCs w:val="18"/>
              </w:rPr>
              <w:t>Current liabilities</w:t>
            </w:r>
          </w:p>
        </w:tc>
        <w:tc>
          <w:tcPr>
            <w:tcW w:w="900" w:type="dxa"/>
          </w:tcPr>
          <w:p w14:paraId="2142900C" w14:textId="77777777" w:rsidR="00F8249F" w:rsidRPr="00F3266C" w:rsidRDefault="00F8249F" w:rsidP="00F3266C">
            <w:pPr>
              <w:spacing w:line="200" w:lineRule="exact"/>
              <w:ind w:right="-197"/>
              <w:jc w:val="center"/>
              <w:rPr>
                <w:rFonts w:ascii="Arial" w:eastAsia="Calibri" w:hAnsi="Arial" w:cs="Arial"/>
                <w:bCs/>
                <w:spacing w:val="-4"/>
                <w:sz w:val="18"/>
                <w:szCs w:val="18"/>
                <w:lang w:val="en-GB"/>
              </w:rPr>
            </w:pPr>
          </w:p>
        </w:tc>
        <w:tc>
          <w:tcPr>
            <w:tcW w:w="1359" w:type="dxa"/>
            <w:shd w:val="clear" w:color="auto" w:fill="auto"/>
            <w:vAlign w:val="bottom"/>
          </w:tcPr>
          <w:p w14:paraId="119CDF59"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c>
          <w:tcPr>
            <w:tcW w:w="1440" w:type="dxa"/>
            <w:shd w:val="clear" w:color="auto" w:fill="auto"/>
            <w:vAlign w:val="bottom"/>
          </w:tcPr>
          <w:p w14:paraId="4A311BA5"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c>
          <w:tcPr>
            <w:tcW w:w="1440" w:type="dxa"/>
            <w:shd w:val="clear" w:color="auto" w:fill="auto"/>
          </w:tcPr>
          <w:p w14:paraId="58FE5943"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c>
          <w:tcPr>
            <w:tcW w:w="1441" w:type="dxa"/>
            <w:gridSpan w:val="2"/>
            <w:shd w:val="clear" w:color="auto" w:fill="auto"/>
            <w:vAlign w:val="bottom"/>
          </w:tcPr>
          <w:p w14:paraId="30B354C1" w14:textId="77777777" w:rsidR="00F8249F" w:rsidRPr="00F3266C" w:rsidRDefault="00F8249F" w:rsidP="00F3266C">
            <w:pPr>
              <w:spacing w:line="200" w:lineRule="exact"/>
              <w:ind w:right="-72"/>
              <w:jc w:val="right"/>
              <w:rPr>
                <w:rFonts w:ascii="Arial" w:eastAsia="Calibri" w:hAnsi="Arial" w:cs="Arial"/>
                <w:bCs/>
                <w:spacing w:val="-4"/>
                <w:sz w:val="18"/>
                <w:szCs w:val="18"/>
              </w:rPr>
            </w:pPr>
          </w:p>
        </w:tc>
      </w:tr>
      <w:tr w:rsidR="00F8249F" w:rsidRPr="00F3266C" w14:paraId="0E8FFA3C" w14:textId="77777777" w:rsidTr="00B66545">
        <w:tc>
          <w:tcPr>
            <w:tcW w:w="2961" w:type="dxa"/>
            <w:vAlign w:val="bottom"/>
          </w:tcPr>
          <w:p w14:paraId="784D9FC0" w14:textId="77777777" w:rsidR="00F8249F" w:rsidRPr="00F3266C" w:rsidRDefault="00F8249F" w:rsidP="00F3266C">
            <w:pPr>
              <w:tabs>
                <w:tab w:val="left" w:pos="1569"/>
              </w:tabs>
              <w:ind w:right="-197"/>
              <w:jc w:val="both"/>
              <w:rPr>
                <w:rFonts w:ascii="Arial" w:eastAsia="Calibri" w:hAnsi="Arial" w:cs="Arial"/>
                <w:bCs/>
                <w:spacing w:val="-4"/>
                <w:sz w:val="18"/>
                <w:szCs w:val="18"/>
                <w:lang w:bidi="ar-SA"/>
              </w:rPr>
            </w:pPr>
          </w:p>
        </w:tc>
        <w:tc>
          <w:tcPr>
            <w:tcW w:w="900" w:type="dxa"/>
          </w:tcPr>
          <w:p w14:paraId="54F69431" w14:textId="77777777" w:rsidR="00F8249F" w:rsidRPr="00F3266C" w:rsidRDefault="00F8249F" w:rsidP="00F3266C">
            <w:pPr>
              <w:ind w:right="-197"/>
              <w:jc w:val="center"/>
              <w:rPr>
                <w:rFonts w:ascii="Arial" w:eastAsia="Calibri" w:hAnsi="Arial" w:cs="Arial"/>
                <w:bCs/>
                <w:spacing w:val="-4"/>
                <w:sz w:val="18"/>
                <w:szCs w:val="18"/>
              </w:rPr>
            </w:pPr>
          </w:p>
        </w:tc>
        <w:tc>
          <w:tcPr>
            <w:tcW w:w="1359" w:type="dxa"/>
            <w:shd w:val="clear" w:color="auto" w:fill="auto"/>
            <w:vAlign w:val="bottom"/>
          </w:tcPr>
          <w:p w14:paraId="129FF6FE"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0" w:type="dxa"/>
            <w:shd w:val="clear" w:color="auto" w:fill="auto"/>
            <w:vAlign w:val="bottom"/>
          </w:tcPr>
          <w:p w14:paraId="1DD323ED"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0" w:type="dxa"/>
            <w:shd w:val="clear" w:color="auto" w:fill="auto"/>
          </w:tcPr>
          <w:p w14:paraId="4815F0AC"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1" w:type="dxa"/>
            <w:gridSpan w:val="2"/>
            <w:shd w:val="clear" w:color="auto" w:fill="auto"/>
            <w:vAlign w:val="bottom"/>
          </w:tcPr>
          <w:p w14:paraId="0CBECB75" w14:textId="77777777" w:rsidR="00F8249F" w:rsidRPr="00F3266C" w:rsidRDefault="00F8249F" w:rsidP="00F3266C">
            <w:pPr>
              <w:ind w:right="-72"/>
              <w:jc w:val="right"/>
              <w:rPr>
                <w:rFonts w:ascii="Arial" w:eastAsia="Calibri" w:hAnsi="Arial" w:cs="Arial"/>
                <w:bCs/>
                <w:spacing w:val="-4"/>
                <w:sz w:val="18"/>
                <w:szCs w:val="18"/>
                <w:lang w:bidi="ar-SA"/>
              </w:rPr>
            </w:pPr>
          </w:p>
        </w:tc>
      </w:tr>
      <w:tr w:rsidR="00F8249F" w:rsidRPr="00F3266C" w14:paraId="3C1677C4" w14:textId="77777777" w:rsidTr="00B66545">
        <w:tc>
          <w:tcPr>
            <w:tcW w:w="2961" w:type="dxa"/>
            <w:vAlign w:val="bottom"/>
            <w:hideMark/>
          </w:tcPr>
          <w:p w14:paraId="447F8226" w14:textId="77777777" w:rsidR="00F8249F" w:rsidRPr="00F3266C" w:rsidRDefault="00F8249F" w:rsidP="00F3266C">
            <w:pPr>
              <w:tabs>
                <w:tab w:val="left" w:pos="1569"/>
              </w:tabs>
              <w:spacing w:line="200" w:lineRule="exact"/>
              <w:ind w:right="-197"/>
              <w:jc w:val="both"/>
              <w:rPr>
                <w:rFonts w:ascii="Arial" w:eastAsia="Calibri" w:hAnsi="Arial" w:cs="Arial"/>
                <w:bCs/>
                <w:spacing w:val="-4"/>
                <w:sz w:val="18"/>
                <w:szCs w:val="18"/>
                <w:lang w:bidi="ar-SA"/>
              </w:rPr>
            </w:pPr>
            <w:r w:rsidRPr="00F3266C">
              <w:rPr>
                <w:rFonts w:ascii="Arial" w:eastAsia="Calibri" w:hAnsi="Arial" w:cs="Arial"/>
                <w:bCs/>
                <w:spacing w:val="-4"/>
                <w:sz w:val="18"/>
                <w:szCs w:val="18"/>
                <w:lang w:bidi="ar-SA"/>
              </w:rPr>
              <w:t>Other current liabilities</w:t>
            </w:r>
          </w:p>
        </w:tc>
        <w:tc>
          <w:tcPr>
            <w:tcW w:w="900" w:type="dxa"/>
            <w:hideMark/>
          </w:tcPr>
          <w:p w14:paraId="6AB0C80A" w14:textId="77777777" w:rsidR="00F8249F" w:rsidRPr="00F3266C" w:rsidRDefault="00F8249F" w:rsidP="00F3266C">
            <w:pPr>
              <w:spacing w:line="200" w:lineRule="exact"/>
              <w:ind w:right="-197"/>
              <w:jc w:val="center"/>
              <w:rPr>
                <w:rFonts w:ascii="Arial" w:eastAsia="Calibri" w:hAnsi="Arial" w:cs="Cordia New"/>
                <w:bCs/>
                <w:spacing w:val="-4"/>
                <w:sz w:val="18"/>
                <w:szCs w:val="18"/>
                <w:cs/>
                <w:lang w:val="en-GB"/>
              </w:rPr>
            </w:pPr>
            <w:r w:rsidRPr="00F3266C">
              <w:rPr>
                <w:rFonts w:ascii="Arial" w:eastAsia="Calibri" w:hAnsi="Arial" w:cs="Arial"/>
                <w:bCs/>
                <w:spacing w:val="-4"/>
                <w:sz w:val="18"/>
                <w:szCs w:val="18"/>
              </w:rPr>
              <w:t>5.1.4, 5.2</w:t>
            </w:r>
          </w:p>
        </w:tc>
        <w:tc>
          <w:tcPr>
            <w:tcW w:w="1359" w:type="dxa"/>
            <w:shd w:val="clear" w:color="auto" w:fill="auto"/>
            <w:vAlign w:val="bottom"/>
          </w:tcPr>
          <w:p w14:paraId="1AF7187A"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418,745,860</w:t>
            </w:r>
          </w:p>
        </w:tc>
        <w:tc>
          <w:tcPr>
            <w:tcW w:w="1440" w:type="dxa"/>
            <w:shd w:val="clear" w:color="auto" w:fill="auto"/>
            <w:vAlign w:val="bottom"/>
          </w:tcPr>
          <w:p w14:paraId="1472C8EE"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11,734,064</w:t>
            </w:r>
          </w:p>
        </w:tc>
        <w:tc>
          <w:tcPr>
            <w:tcW w:w="1440" w:type="dxa"/>
            <w:shd w:val="clear" w:color="auto" w:fill="auto"/>
            <w:vAlign w:val="bottom"/>
          </w:tcPr>
          <w:p w14:paraId="12930650"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(33,167,748)</w:t>
            </w:r>
          </w:p>
        </w:tc>
        <w:tc>
          <w:tcPr>
            <w:tcW w:w="1441" w:type="dxa"/>
            <w:gridSpan w:val="2"/>
            <w:shd w:val="clear" w:color="auto" w:fill="auto"/>
            <w:vAlign w:val="bottom"/>
          </w:tcPr>
          <w:p w14:paraId="2D65F937"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397,312,176</w:t>
            </w:r>
          </w:p>
        </w:tc>
      </w:tr>
      <w:tr w:rsidR="00F8249F" w:rsidRPr="00F3266C" w14:paraId="40968D06" w14:textId="77777777" w:rsidTr="00B66545">
        <w:tc>
          <w:tcPr>
            <w:tcW w:w="2961" w:type="dxa"/>
            <w:vAlign w:val="bottom"/>
          </w:tcPr>
          <w:p w14:paraId="44FD6A4D" w14:textId="77777777" w:rsidR="00F8249F" w:rsidRPr="00F3266C" w:rsidRDefault="00F8249F" w:rsidP="00F3266C">
            <w:pPr>
              <w:tabs>
                <w:tab w:val="left" w:pos="1569"/>
              </w:tabs>
              <w:ind w:right="-197"/>
              <w:jc w:val="both"/>
              <w:rPr>
                <w:rFonts w:ascii="Arial" w:eastAsia="Calibri" w:hAnsi="Arial" w:cs="Arial"/>
                <w:bCs/>
                <w:spacing w:val="-4"/>
                <w:sz w:val="18"/>
                <w:szCs w:val="18"/>
              </w:rPr>
            </w:pPr>
          </w:p>
        </w:tc>
        <w:tc>
          <w:tcPr>
            <w:tcW w:w="900" w:type="dxa"/>
          </w:tcPr>
          <w:p w14:paraId="48E3EC7B" w14:textId="77777777" w:rsidR="00F8249F" w:rsidRPr="00F3266C" w:rsidRDefault="00F8249F" w:rsidP="00F3266C">
            <w:pPr>
              <w:ind w:right="-197"/>
              <w:jc w:val="center"/>
              <w:rPr>
                <w:rFonts w:ascii="Arial" w:eastAsia="Calibri" w:hAnsi="Arial" w:cs="Arial"/>
                <w:bCs/>
                <w:spacing w:val="-4"/>
                <w:sz w:val="18"/>
                <w:szCs w:val="18"/>
              </w:rPr>
            </w:pPr>
          </w:p>
        </w:tc>
        <w:tc>
          <w:tcPr>
            <w:tcW w:w="1359" w:type="dxa"/>
            <w:tcBorders>
              <w:top w:val="single" w:sz="4" w:space="0" w:color="auto"/>
            </w:tcBorders>
            <w:shd w:val="clear" w:color="auto" w:fill="auto"/>
            <w:vAlign w:val="center"/>
          </w:tcPr>
          <w:p w14:paraId="6AF402B9" w14:textId="77777777" w:rsidR="00F8249F" w:rsidRPr="00F3266C" w:rsidRDefault="00F8249F" w:rsidP="00F3266C">
            <w:pPr>
              <w:ind w:right="-72"/>
              <w:jc w:val="right"/>
              <w:rPr>
                <w:rFonts w:ascii="Arial" w:eastAsia="Calibri" w:hAnsi="Arial" w:cs="Arial"/>
                <w:b/>
                <w:spacing w:val="-4"/>
                <w:sz w:val="18"/>
                <w:szCs w:val="18"/>
              </w:rPr>
            </w:pPr>
          </w:p>
        </w:tc>
        <w:tc>
          <w:tcPr>
            <w:tcW w:w="1440" w:type="dxa"/>
            <w:tcBorders>
              <w:top w:val="single" w:sz="4" w:space="0" w:color="auto"/>
            </w:tcBorders>
            <w:shd w:val="clear" w:color="auto" w:fill="auto"/>
            <w:vAlign w:val="center"/>
          </w:tcPr>
          <w:p w14:paraId="2E195D75" w14:textId="77777777" w:rsidR="00F8249F" w:rsidRPr="00F3266C" w:rsidRDefault="00F8249F" w:rsidP="00F3266C">
            <w:pPr>
              <w:ind w:right="-72"/>
              <w:jc w:val="right"/>
              <w:rPr>
                <w:rFonts w:ascii="Arial" w:eastAsia="Calibri" w:hAnsi="Arial" w:cs="Arial"/>
                <w:b/>
                <w:spacing w:val="-4"/>
                <w:sz w:val="18"/>
                <w:szCs w:val="18"/>
              </w:rPr>
            </w:pPr>
          </w:p>
        </w:tc>
        <w:tc>
          <w:tcPr>
            <w:tcW w:w="1440" w:type="dxa"/>
            <w:tcBorders>
              <w:top w:val="single" w:sz="4" w:space="0" w:color="auto"/>
            </w:tcBorders>
            <w:shd w:val="clear" w:color="auto" w:fill="auto"/>
            <w:vAlign w:val="center"/>
          </w:tcPr>
          <w:p w14:paraId="1E231ADC" w14:textId="77777777" w:rsidR="00F8249F" w:rsidRPr="00F3266C" w:rsidRDefault="00F8249F" w:rsidP="00F3266C">
            <w:pPr>
              <w:ind w:right="-72"/>
              <w:jc w:val="right"/>
              <w:rPr>
                <w:rFonts w:ascii="Arial" w:eastAsia="Calibri" w:hAnsi="Arial" w:cs="Arial"/>
                <w:b/>
                <w:spacing w:val="-4"/>
                <w:sz w:val="18"/>
                <w:szCs w:val="18"/>
              </w:rPr>
            </w:pPr>
          </w:p>
        </w:tc>
        <w:tc>
          <w:tcPr>
            <w:tcW w:w="1441" w:type="dxa"/>
            <w:gridSpan w:val="2"/>
            <w:tcBorders>
              <w:top w:val="single" w:sz="4" w:space="0" w:color="auto"/>
            </w:tcBorders>
            <w:shd w:val="clear" w:color="auto" w:fill="auto"/>
            <w:vAlign w:val="center"/>
          </w:tcPr>
          <w:p w14:paraId="43CA3D18" w14:textId="77777777" w:rsidR="00F8249F" w:rsidRPr="00F3266C" w:rsidRDefault="00F8249F" w:rsidP="00F3266C">
            <w:pPr>
              <w:ind w:right="-72"/>
              <w:jc w:val="right"/>
              <w:rPr>
                <w:rFonts w:ascii="Arial" w:eastAsia="Calibri" w:hAnsi="Arial" w:cs="Arial"/>
                <w:b/>
                <w:spacing w:val="-4"/>
                <w:sz w:val="18"/>
                <w:szCs w:val="18"/>
              </w:rPr>
            </w:pPr>
          </w:p>
        </w:tc>
      </w:tr>
      <w:tr w:rsidR="00F8249F" w:rsidRPr="00F3266C" w14:paraId="6CEB0620" w14:textId="77777777" w:rsidTr="00B66545">
        <w:tc>
          <w:tcPr>
            <w:tcW w:w="2961" w:type="dxa"/>
            <w:vAlign w:val="bottom"/>
          </w:tcPr>
          <w:p w14:paraId="6AACE7B5" w14:textId="77777777" w:rsidR="00F8249F" w:rsidRPr="00F3266C" w:rsidRDefault="00F8249F" w:rsidP="00F3266C">
            <w:pPr>
              <w:tabs>
                <w:tab w:val="left" w:pos="1569"/>
              </w:tabs>
              <w:spacing w:line="200" w:lineRule="exact"/>
              <w:ind w:right="-197"/>
              <w:jc w:val="both"/>
              <w:rPr>
                <w:rFonts w:ascii="Arial" w:eastAsia="Calibri" w:hAnsi="Arial" w:cs="Arial"/>
                <w:bCs/>
                <w:spacing w:val="-4"/>
                <w:sz w:val="18"/>
                <w:szCs w:val="18"/>
              </w:rPr>
            </w:pPr>
            <w:r w:rsidRPr="00F3266C">
              <w:rPr>
                <w:rFonts w:ascii="Arial" w:eastAsia="Calibri" w:hAnsi="Arial" w:cs="Arial"/>
                <w:bCs/>
                <w:spacing w:val="-4"/>
                <w:sz w:val="18"/>
                <w:szCs w:val="18"/>
              </w:rPr>
              <w:t>Total current liabilities</w:t>
            </w:r>
          </w:p>
        </w:tc>
        <w:tc>
          <w:tcPr>
            <w:tcW w:w="900" w:type="dxa"/>
          </w:tcPr>
          <w:p w14:paraId="0642045E" w14:textId="77777777" w:rsidR="00F8249F" w:rsidRPr="00F3266C" w:rsidRDefault="00F8249F" w:rsidP="00F3266C">
            <w:pPr>
              <w:spacing w:line="200" w:lineRule="exact"/>
              <w:ind w:right="-197"/>
              <w:jc w:val="center"/>
              <w:rPr>
                <w:rFonts w:ascii="Arial" w:eastAsia="Calibri" w:hAnsi="Arial" w:cs="Arial"/>
                <w:bCs/>
                <w:spacing w:val="-4"/>
                <w:sz w:val="18"/>
                <w:szCs w:val="18"/>
              </w:rPr>
            </w:pPr>
          </w:p>
        </w:tc>
        <w:tc>
          <w:tcPr>
            <w:tcW w:w="1359" w:type="dxa"/>
            <w:tcBorders>
              <w:bottom w:val="single" w:sz="4" w:space="0" w:color="auto"/>
            </w:tcBorders>
            <w:shd w:val="clear" w:color="auto" w:fill="auto"/>
            <w:vAlign w:val="center"/>
          </w:tcPr>
          <w:p w14:paraId="2DAE360F"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418,745,860</w:t>
            </w:r>
          </w:p>
        </w:tc>
        <w:tc>
          <w:tcPr>
            <w:tcW w:w="1440" w:type="dxa"/>
            <w:tcBorders>
              <w:bottom w:val="single" w:sz="4" w:space="0" w:color="auto"/>
            </w:tcBorders>
            <w:shd w:val="clear" w:color="auto" w:fill="auto"/>
            <w:vAlign w:val="center"/>
          </w:tcPr>
          <w:p w14:paraId="0F5CA1DD"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11,734,064</w:t>
            </w:r>
          </w:p>
        </w:tc>
        <w:tc>
          <w:tcPr>
            <w:tcW w:w="1440" w:type="dxa"/>
            <w:tcBorders>
              <w:bottom w:val="single" w:sz="4" w:space="0" w:color="auto"/>
            </w:tcBorders>
            <w:shd w:val="clear" w:color="auto" w:fill="auto"/>
            <w:vAlign w:val="center"/>
          </w:tcPr>
          <w:p w14:paraId="6FBA488A"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(33,167,748)</w:t>
            </w:r>
          </w:p>
        </w:tc>
        <w:tc>
          <w:tcPr>
            <w:tcW w:w="1441" w:type="dxa"/>
            <w:gridSpan w:val="2"/>
            <w:tcBorders>
              <w:bottom w:val="single" w:sz="4" w:space="0" w:color="auto"/>
            </w:tcBorders>
            <w:shd w:val="clear" w:color="auto" w:fill="auto"/>
            <w:vAlign w:val="center"/>
          </w:tcPr>
          <w:p w14:paraId="587DCB3F"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397,312,176</w:t>
            </w:r>
          </w:p>
        </w:tc>
      </w:tr>
      <w:tr w:rsidR="00F8249F" w:rsidRPr="00F3266C" w14:paraId="7614792A" w14:textId="77777777" w:rsidTr="00B66545">
        <w:tc>
          <w:tcPr>
            <w:tcW w:w="2961" w:type="dxa"/>
            <w:vAlign w:val="bottom"/>
          </w:tcPr>
          <w:p w14:paraId="0F56FC74" w14:textId="77777777" w:rsidR="00F8249F" w:rsidRPr="00F3266C" w:rsidRDefault="00F8249F" w:rsidP="00F3266C">
            <w:pPr>
              <w:tabs>
                <w:tab w:val="left" w:pos="1569"/>
              </w:tabs>
              <w:ind w:right="-197"/>
              <w:jc w:val="both"/>
              <w:rPr>
                <w:rFonts w:ascii="Arial" w:eastAsia="Calibri" w:hAnsi="Arial" w:cs="Arial"/>
                <w:bCs/>
                <w:spacing w:val="-4"/>
                <w:sz w:val="18"/>
                <w:szCs w:val="18"/>
                <w:lang w:bidi="ar-SA"/>
              </w:rPr>
            </w:pPr>
          </w:p>
        </w:tc>
        <w:tc>
          <w:tcPr>
            <w:tcW w:w="900" w:type="dxa"/>
          </w:tcPr>
          <w:p w14:paraId="171FA750" w14:textId="77777777" w:rsidR="00F8249F" w:rsidRPr="00F3266C" w:rsidRDefault="00F8249F" w:rsidP="00F3266C">
            <w:pPr>
              <w:ind w:right="-197"/>
              <w:jc w:val="center"/>
              <w:rPr>
                <w:rFonts w:ascii="Arial" w:eastAsia="Calibri" w:hAnsi="Arial" w:cs="Arial"/>
                <w:bCs/>
                <w:spacing w:val="-4"/>
                <w:sz w:val="18"/>
                <w:szCs w:val="18"/>
                <w:lang w:val="en-GB" w:bidi="ar-SA"/>
              </w:rPr>
            </w:pPr>
          </w:p>
        </w:tc>
        <w:tc>
          <w:tcPr>
            <w:tcW w:w="1359" w:type="dxa"/>
            <w:tcBorders>
              <w:top w:val="single" w:sz="4" w:space="0" w:color="auto"/>
            </w:tcBorders>
            <w:shd w:val="clear" w:color="auto" w:fill="auto"/>
            <w:vAlign w:val="bottom"/>
          </w:tcPr>
          <w:p w14:paraId="3462723E"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0" w:type="dxa"/>
            <w:tcBorders>
              <w:top w:val="single" w:sz="4" w:space="0" w:color="auto"/>
            </w:tcBorders>
            <w:shd w:val="clear" w:color="auto" w:fill="auto"/>
            <w:vAlign w:val="bottom"/>
          </w:tcPr>
          <w:p w14:paraId="3FC5879F"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0" w:type="dxa"/>
            <w:tcBorders>
              <w:top w:val="single" w:sz="4" w:space="0" w:color="auto"/>
            </w:tcBorders>
            <w:shd w:val="clear" w:color="auto" w:fill="auto"/>
          </w:tcPr>
          <w:p w14:paraId="17F0A319"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1" w:type="dxa"/>
            <w:gridSpan w:val="2"/>
            <w:tcBorders>
              <w:top w:val="single" w:sz="4" w:space="0" w:color="auto"/>
            </w:tcBorders>
            <w:shd w:val="clear" w:color="auto" w:fill="auto"/>
            <w:vAlign w:val="bottom"/>
          </w:tcPr>
          <w:p w14:paraId="05ADC2BD" w14:textId="77777777" w:rsidR="00F8249F" w:rsidRPr="00F3266C" w:rsidRDefault="00F8249F" w:rsidP="00F3266C">
            <w:pPr>
              <w:ind w:right="-72"/>
              <w:jc w:val="right"/>
              <w:rPr>
                <w:rFonts w:ascii="Arial" w:eastAsia="Calibri" w:hAnsi="Arial" w:cs="Arial"/>
                <w:bCs/>
                <w:spacing w:val="-4"/>
                <w:sz w:val="18"/>
                <w:szCs w:val="18"/>
                <w:lang w:bidi="ar-SA"/>
              </w:rPr>
            </w:pPr>
          </w:p>
        </w:tc>
      </w:tr>
      <w:tr w:rsidR="00F8249F" w:rsidRPr="00F3266C" w14:paraId="0D5DEE6A" w14:textId="77777777" w:rsidTr="00B66545">
        <w:tc>
          <w:tcPr>
            <w:tcW w:w="2961" w:type="dxa"/>
            <w:vAlign w:val="bottom"/>
            <w:hideMark/>
          </w:tcPr>
          <w:p w14:paraId="0A793C6B" w14:textId="77777777" w:rsidR="00F8249F" w:rsidRPr="00F3266C" w:rsidRDefault="00F8249F" w:rsidP="00F3266C">
            <w:pPr>
              <w:tabs>
                <w:tab w:val="left" w:pos="1569"/>
              </w:tabs>
              <w:spacing w:line="200" w:lineRule="exact"/>
              <w:ind w:right="-197"/>
              <w:jc w:val="both"/>
              <w:rPr>
                <w:rFonts w:ascii="Arial" w:eastAsia="Calibri" w:hAnsi="Arial" w:cs="Arial"/>
                <w:bCs/>
                <w:spacing w:val="-4"/>
                <w:sz w:val="18"/>
                <w:szCs w:val="18"/>
                <w:lang w:bidi="ar-SA"/>
              </w:rPr>
            </w:pPr>
            <w:r w:rsidRPr="00F3266C">
              <w:rPr>
                <w:rFonts w:ascii="Arial" w:eastAsia="Calibri" w:hAnsi="Arial" w:cs="Arial"/>
                <w:b/>
                <w:spacing w:val="-4"/>
                <w:sz w:val="18"/>
                <w:szCs w:val="18"/>
              </w:rPr>
              <w:t>Non-current liabilities</w:t>
            </w:r>
          </w:p>
        </w:tc>
        <w:tc>
          <w:tcPr>
            <w:tcW w:w="900" w:type="dxa"/>
          </w:tcPr>
          <w:p w14:paraId="680F8798" w14:textId="77777777" w:rsidR="00F8249F" w:rsidRPr="00F3266C" w:rsidRDefault="00F8249F" w:rsidP="00F3266C">
            <w:pPr>
              <w:spacing w:line="200" w:lineRule="exact"/>
              <w:ind w:right="-197"/>
              <w:jc w:val="center"/>
              <w:rPr>
                <w:rFonts w:ascii="Arial" w:eastAsia="Calibri" w:hAnsi="Arial" w:cs="Arial"/>
                <w:bCs/>
                <w:spacing w:val="-4"/>
                <w:sz w:val="18"/>
                <w:szCs w:val="18"/>
                <w:lang w:val="en-GB" w:bidi="ar-SA"/>
              </w:rPr>
            </w:pPr>
          </w:p>
        </w:tc>
        <w:tc>
          <w:tcPr>
            <w:tcW w:w="1359" w:type="dxa"/>
            <w:shd w:val="clear" w:color="auto" w:fill="auto"/>
            <w:vAlign w:val="bottom"/>
          </w:tcPr>
          <w:p w14:paraId="36D1D14C" w14:textId="77777777" w:rsidR="00F8249F" w:rsidRPr="00F3266C" w:rsidRDefault="00F8249F" w:rsidP="00F3266C">
            <w:pPr>
              <w:spacing w:line="200" w:lineRule="exact"/>
              <w:ind w:right="-72"/>
              <w:jc w:val="right"/>
              <w:rPr>
                <w:rFonts w:ascii="Arial" w:eastAsia="Calibri" w:hAnsi="Arial" w:cs="Arial"/>
                <w:bCs/>
                <w:spacing w:val="-4"/>
                <w:sz w:val="18"/>
                <w:szCs w:val="18"/>
                <w:lang w:bidi="ar-SA"/>
              </w:rPr>
            </w:pPr>
          </w:p>
        </w:tc>
        <w:tc>
          <w:tcPr>
            <w:tcW w:w="1440" w:type="dxa"/>
            <w:shd w:val="clear" w:color="auto" w:fill="auto"/>
            <w:vAlign w:val="bottom"/>
          </w:tcPr>
          <w:p w14:paraId="2A572CD9" w14:textId="77777777" w:rsidR="00F8249F" w:rsidRPr="00F3266C" w:rsidRDefault="00F8249F" w:rsidP="00F3266C">
            <w:pPr>
              <w:spacing w:line="200" w:lineRule="exact"/>
              <w:ind w:right="-72"/>
              <w:jc w:val="right"/>
              <w:rPr>
                <w:rFonts w:ascii="Arial" w:eastAsia="Calibri" w:hAnsi="Arial" w:cs="Arial"/>
                <w:bCs/>
                <w:spacing w:val="-4"/>
                <w:sz w:val="18"/>
                <w:szCs w:val="18"/>
                <w:lang w:bidi="ar-SA"/>
              </w:rPr>
            </w:pPr>
          </w:p>
        </w:tc>
        <w:tc>
          <w:tcPr>
            <w:tcW w:w="1440" w:type="dxa"/>
            <w:shd w:val="clear" w:color="auto" w:fill="auto"/>
          </w:tcPr>
          <w:p w14:paraId="6D604B4F" w14:textId="77777777" w:rsidR="00F8249F" w:rsidRPr="00F3266C" w:rsidRDefault="00F8249F" w:rsidP="00F3266C">
            <w:pPr>
              <w:spacing w:line="200" w:lineRule="exact"/>
              <w:ind w:right="-72"/>
              <w:jc w:val="right"/>
              <w:rPr>
                <w:rFonts w:ascii="Arial" w:eastAsia="Calibri" w:hAnsi="Arial" w:cs="Arial"/>
                <w:bCs/>
                <w:spacing w:val="-4"/>
                <w:sz w:val="18"/>
                <w:szCs w:val="18"/>
                <w:lang w:bidi="ar-SA"/>
              </w:rPr>
            </w:pPr>
          </w:p>
        </w:tc>
        <w:tc>
          <w:tcPr>
            <w:tcW w:w="1441" w:type="dxa"/>
            <w:gridSpan w:val="2"/>
            <w:shd w:val="clear" w:color="auto" w:fill="auto"/>
            <w:vAlign w:val="bottom"/>
          </w:tcPr>
          <w:p w14:paraId="223604AC" w14:textId="77777777" w:rsidR="00F8249F" w:rsidRPr="00F3266C" w:rsidRDefault="00F8249F" w:rsidP="00F3266C">
            <w:pPr>
              <w:spacing w:line="200" w:lineRule="exact"/>
              <w:ind w:right="-72"/>
              <w:jc w:val="right"/>
              <w:rPr>
                <w:rFonts w:ascii="Arial" w:eastAsia="Calibri" w:hAnsi="Arial" w:cs="Arial"/>
                <w:bCs/>
                <w:spacing w:val="-4"/>
                <w:sz w:val="18"/>
                <w:szCs w:val="18"/>
                <w:lang w:bidi="ar-SA"/>
              </w:rPr>
            </w:pPr>
          </w:p>
        </w:tc>
      </w:tr>
      <w:tr w:rsidR="00F8249F" w:rsidRPr="00F3266C" w14:paraId="1271AA21" w14:textId="77777777" w:rsidTr="00B66545">
        <w:tc>
          <w:tcPr>
            <w:tcW w:w="2961" w:type="dxa"/>
            <w:vAlign w:val="bottom"/>
          </w:tcPr>
          <w:p w14:paraId="67900743" w14:textId="77777777" w:rsidR="00F8249F" w:rsidRPr="00F3266C" w:rsidRDefault="00F8249F" w:rsidP="00F3266C">
            <w:pPr>
              <w:tabs>
                <w:tab w:val="left" w:pos="1569"/>
              </w:tabs>
              <w:ind w:right="-197"/>
              <w:jc w:val="both"/>
              <w:rPr>
                <w:rFonts w:ascii="Arial" w:eastAsia="Calibri" w:hAnsi="Arial" w:cs="Arial"/>
                <w:bCs/>
                <w:spacing w:val="-4"/>
                <w:sz w:val="18"/>
                <w:szCs w:val="18"/>
              </w:rPr>
            </w:pPr>
          </w:p>
        </w:tc>
        <w:tc>
          <w:tcPr>
            <w:tcW w:w="900" w:type="dxa"/>
          </w:tcPr>
          <w:p w14:paraId="1B737C5E" w14:textId="77777777" w:rsidR="00F8249F" w:rsidRPr="00F3266C" w:rsidRDefault="00F8249F" w:rsidP="00F3266C">
            <w:pPr>
              <w:ind w:right="-197"/>
              <w:jc w:val="center"/>
              <w:rPr>
                <w:rFonts w:ascii="Arial" w:eastAsia="Calibri" w:hAnsi="Arial" w:cs="Arial"/>
                <w:bCs/>
                <w:spacing w:val="-4"/>
                <w:sz w:val="18"/>
                <w:szCs w:val="18"/>
              </w:rPr>
            </w:pPr>
          </w:p>
        </w:tc>
        <w:tc>
          <w:tcPr>
            <w:tcW w:w="1359" w:type="dxa"/>
            <w:shd w:val="clear" w:color="auto" w:fill="auto"/>
            <w:vAlign w:val="bottom"/>
          </w:tcPr>
          <w:p w14:paraId="3876F29F"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0" w:type="dxa"/>
            <w:shd w:val="clear" w:color="auto" w:fill="auto"/>
            <w:vAlign w:val="bottom"/>
          </w:tcPr>
          <w:p w14:paraId="46469ABF"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0" w:type="dxa"/>
            <w:shd w:val="clear" w:color="auto" w:fill="auto"/>
          </w:tcPr>
          <w:p w14:paraId="1DAB7B30"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1" w:type="dxa"/>
            <w:gridSpan w:val="2"/>
            <w:shd w:val="clear" w:color="auto" w:fill="auto"/>
            <w:vAlign w:val="bottom"/>
          </w:tcPr>
          <w:p w14:paraId="56A1A632" w14:textId="77777777" w:rsidR="00F8249F" w:rsidRPr="00F3266C" w:rsidRDefault="00F8249F" w:rsidP="00F3266C">
            <w:pPr>
              <w:ind w:right="-72"/>
              <w:jc w:val="right"/>
              <w:rPr>
                <w:rFonts w:ascii="Arial" w:eastAsia="Calibri" w:hAnsi="Arial" w:cs="Arial"/>
                <w:bCs/>
                <w:spacing w:val="-4"/>
                <w:sz w:val="18"/>
                <w:szCs w:val="18"/>
                <w:lang w:bidi="ar-SA"/>
              </w:rPr>
            </w:pPr>
          </w:p>
        </w:tc>
      </w:tr>
      <w:tr w:rsidR="00F8249F" w:rsidRPr="00F3266C" w14:paraId="395B4142" w14:textId="77777777" w:rsidTr="00B66545">
        <w:tc>
          <w:tcPr>
            <w:tcW w:w="2961" w:type="dxa"/>
            <w:vAlign w:val="bottom"/>
            <w:hideMark/>
          </w:tcPr>
          <w:p w14:paraId="2D985EEC" w14:textId="77777777" w:rsidR="00F8249F" w:rsidRPr="00F3266C" w:rsidRDefault="00F8249F" w:rsidP="00F3266C">
            <w:pPr>
              <w:tabs>
                <w:tab w:val="left" w:pos="1569"/>
              </w:tabs>
              <w:spacing w:line="200" w:lineRule="exact"/>
              <w:ind w:right="-197"/>
              <w:jc w:val="both"/>
              <w:rPr>
                <w:rFonts w:ascii="Arial" w:eastAsia="Calibri" w:hAnsi="Arial" w:cs="Arial"/>
                <w:bCs/>
                <w:spacing w:val="-4"/>
                <w:sz w:val="18"/>
                <w:szCs w:val="18"/>
                <w:lang w:bidi="ar-SA"/>
              </w:rPr>
            </w:pPr>
            <w:r w:rsidRPr="00F3266C">
              <w:rPr>
                <w:rFonts w:ascii="Arial" w:eastAsia="Calibri" w:hAnsi="Arial" w:cs="Arial"/>
                <w:bCs/>
                <w:spacing w:val="-4"/>
                <w:sz w:val="18"/>
                <w:szCs w:val="18"/>
              </w:rPr>
              <w:t>Derivative liabilities</w:t>
            </w:r>
          </w:p>
        </w:tc>
        <w:tc>
          <w:tcPr>
            <w:tcW w:w="900" w:type="dxa"/>
            <w:hideMark/>
          </w:tcPr>
          <w:p w14:paraId="497E60A5" w14:textId="77777777" w:rsidR="00F8249F" w:rsidRPr="00F3266C" w:rsidRDefault="00F8249F" w:rsidP="00F3266C">
            <w:pPr>
              <w:spacing w:line="200" w:lineRule="exact"/>
              <w:ind w:right="-197"/>
              <w:jc w:val="center"/>
              <w:rPr>
                <w:rFonts w:ascii="Arial" w:eastAsia="Calibri" w:hAnsi="Arial" w:cs="Arial"/>
                <w:bCs/>
                <w:spacing w:val="-4"/>
                <w:sz w:val="18"/>
                <w:szCs w:val="18"/>
                <w:lang w:val="en-GB"/>
              </w:rPr>
            </w:pPr>
            <w:r w:rsidRPr="00F3266C">
              <w:rPr>
                <w:rFonts w:ascii="Arial" w:eastAsia="Calibri" w:hAnsi="Arial" w:cs="Arial"/>
                <w:bCs/>
                <w:spacing w:val="-4"/>
                <w:sz w:val="18"/>
                <w:szCs w:val="18"/>
              </w:rPr>
              <w:t>5.1.4</w:t>
            </w:r>
          </w:p>
        </w:tc>
        <w:tc>
          <w:tcPr>
            <w:tcW w:w="1359" w:type="dxa"/>
            <w:shd w:val="clear" w:color="auto" w:fill="auto"/>
            <w:vAlign w:val="center"/>
          </w:tcPr>
          <w:p w14:paraId="104E7CC6"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78,061,766</w:t>
            </w:r>
          </w:p>
        </w:tc>
        <w:tc>
          <w:tcPr>
            <w:tcW w:w="1440" w:type="dxa"/>
            <w:shd w:val="clear" w:color="auto" w:fill="auto"/>
            <w:vAlign w:val="center"/>
          </w:tcPr>
          <w:p w14:paraId="2E1581CF"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107,193,555</w:t>
            </w:r>
          </w:p>
        </w:tc>
        <w:tc>
          <w:tcPr>
            <w:tcW w:w="1440" w:type="dxa"/>
            <w:shd w:val="clear" w:color="auto" w:fill="auto"/>
            <w:vAlign w:val="center"/>
          </w:tcPr>
          <w:p w14:paraId="0A21BFCA"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c>
          <w:tcPr>
            <w:tcW w:w="1441" w:type="dxa"/>
            <w:gridSpan w:val="2"/>
            <w:shd w:val="clear" w:color="auto" w:fill="auto"/>
            <w:vAlign w:val="center"/>
          </w:tcPr>
          <w:p w14:paraId="4BC756D7"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185,255,321</w:t>
            </w:r>
          </w:p>
        </w:tc>
      </w:tr>
      <w:tr w:rsidR="00F8249F" w:rsidRPr="00F3266C" w14:paraId="0771A8EA" w14:textId="77777777" w:rsidTr="00B66545">
        <w:tc>
          <w:tcPr>
            <w:tcW w:w="2961" w:type="dxa"/>
            <w:vAlign w:val="bottom"/>
          </w:tcPr>
          <w:p w14:paraId="7CE361EE" w14:textId="77777777" w:rsidR="00F8249F" w:rsidRPr="00F3266C" w:rsidRDefault="00F8249F" w:rsidP="00F3266C">
            <w:pPr>
              <w:tabs>
                <w:tab w:val="left" w:pos="1569"/>
              </w:tabs>
              <w:spacing w:line="200" w:lineRule="exact"/>
              <w:ind w:right="-197"/>
              <w:jc w:val="both"/>
              <w:rPr>
                <w:rFonts w:ascii="Arial" w:eastAsia="Calibri" w:hAnsi="Arial" w:cs="Arial"/>
                <w:bCs/>
                <w:spacing w:val="-4"/>
                <w:sz w:val="18"/>
                <w:szCs w:val="18"/>
              </w:rPr>
            </w:pPr>
            <w:r w:rsidRPr="00F3266C">
              <w:rPr>
                <w:rFonts w:ascii="Arial" w:eastAsia="Calibri" w:hAnsi="Arial" w:cs="Arial"/>
                <w:bCs/>
                <w:spacing w:val="-4"/>
                <w:sz w:val="18"/>
                <w:szCs w:val="18"/>
              </w:rPr>
              <w:t>Lease liabilities, net</w:t>
            </w:r>
          </w:p>
        </w:tc>
        <w:tc>
          <w:tcPr>
            <w:tcW w:w="900" w:type="dxa"/>
          </w:tcPr>
          <w:p w14:paraId="3A30E950" w14:textId="77777777" w:rsidR="00F8249F" w:rsidRPr="00F3266C" w:rsidRDefault="00F8249F" w:rsidP="00F3266C">
            <w:pPr>
              <w:spacing w:line="200" w:lineRule="exact"/>
              <w:ind w:right="-197"/>
              <w:jc w:val="center"/>
              <w:rPr>
                <w:rFonts w:ascii="Arial" w:eastAsia="Calibri" w:hAnsi="Arial" w:cs="Arial"/>
                <w:bCs/>
                <w:spacing w:val="-4"/>
                <w:sz w:val="18"/>
                <w:szCs w:val="18"/>
              </w:rPr>
            </w:pPr>
            <w:r w:rsidRPr="00F3266C">
              <w:rPr>
                <w:rFonts w:ascii="Arial" w:eastAsia="Calibri" w:hAnsi="Arial" w:cs="Arial"/>
                <w:bCs/>
                <w:spacing w:val="-4"/>
                <w:sz w:val="18"/>
                <w:szCs w:val="18"/>
              </w:rPr>
              <w:t>5.2</w:t>
            </w:r>
          </w:p>
        </w:tc>
        <w:tc>
          <w:tcPr>
            <w:tcW w:w="1359" w:type="dxa"/>
            <w:shd w:val="clear" w:color="auto" w:fill="auto"/>
            <w:vAlign w:val="center"/>
          </w:tcPr>
          <w:p w14:paraId="017373AA"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5,001,588</w:t>
            </w:r>
          </w:p>
        </w:tc>
        <w:tc>
          <w:tcPr>
            <w:tcW w:w="1440" w:type="dxa"/>
            <w:shd w:val="clear" w:color="auto" w:fill="auto"/>
            <w:vAlign w:val="center"/>
          </w:tcPr>
          <w:p w14:paraId="4528ECD1"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c>
          <w:tcPr>
            <w:tcW w:w="1440" w:type="dxa"/>
            <w:shd w:val="clear" w:color="auto" w:fill="auto"/>
            <w:vAlign w:val="center"/>
          </w:tcPr>
          <w:p w14:paraId="4E11E046"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1,504,601,822</w:t>
            </w:r>
          </w:p>
        </w:tc>
        <w:tc>
          <w:tcPr>
            <w:tcW w:w="1441" w:type="dxa"/>
            <w:gridSpan w:val="2"/>
            <w:shd w:val="clear" w:color="auto" w:fill="auto"/>
            <w:vAlign w:val="center"/>
          </w:tcPr>
          <w:p w14:paraId="1ED5B446"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1,509,603,410</w:t>
            </w:r>
          </w:p>
        </w:tc>
      </w:tr>
      <w:tr w:rsidR="00F8249F" w:rsidRPr="00F3266C" w14:paraId="688E56E7" w14:textId="77777777" w:rsidTr="00B66545">
        <w:tc>
          <w:tcPr>
            <w:tcW w:w="2961" w:type="dxa"/>
            <w:vAlign w:val="bottom"/>
          </w:tcPr>
          <w:p w14:paraId="2E69D76D" w14:textId="77777777" w:rsidR="00F8249F" w:rsidRPr="00F3266C" w:rsidRDefault="00F8249F" w:rsidP="00F3266C">
            <w:pPr>
              <w:tabs>
                <w:tab w:val="left" w:pos="1569"/>
              </w:tabs>
              <w:spacing w:line="200" w:lineRule="exact"/>
              <w:ind w:right="-197"/>
              <w:jc w:val="both"/>
              <w:rPr>
                <w:rFonts w:ascii="Arial" w:eastAsia="Calibri" w:hAnsi="Arial" w:cs="Arial"/>
                <w:bCs/>
                <w:spacing w:val="-4"/>
                <w:sz w:val="18"/>
                <w:szCs w:val="18"/>
              </w:rPr>
            </w:pPr>
            <w:r w:rsidRPr="00F3266C">
              <w:rPr>
                <w:rFonts w:ascii="Arial" w:eastAsia="Calibri" w:hAnsi="Arial" w:cs="Arial"/>
                <w:bCs/>
                <w:spacing w:val="-4"/>
                <w:sz w:val="18"/>
                <w:szCs w:val="18"/>
              </w:rPr>
              <w:t xml:space="preserve">Deferred income tax liabilities </w:t>
            </w:r>
            <w:r w:rsidRPr="00F3266C">
              <w:rPr>
                <w:rFonts w:ascii="Arial" w:eastAsia="Calibri" w:hAnsi="Arial" w:cs="Arial"/>
                <w:bCs/>
                <w:spacing w:val="-4"/>
                <w:sz w:val="18"/>
                <w:szCs w:val="18"/>
                <w:vertAlign w:val="superscript"/>
              </w:rPr>
              <w:t>(1)</w:t>
            </w:r>
          </w:p>
        </w:tc>
        <w:tc>
          <w:tcPr>
            <w:tcW w:w="900" w:type="dxa"/>
          </w:tcPr>
          <w:p w14:paraId="2D7A2FD7" w14:textId="77777777" w:rsidR="00F8249F" w:rsidRPr="00F3266C" w:rsidRDefault="00F8249F" w:rsidP="00F3266C">
            <w:pPr>
              <w:spacing w:line="200" w:lineRule="exact"/>
              <w:ind w:right="-197"/>
              <w:jc w:val="center"/>
              <w:rPr>
                <w:rFonts w:ascii="Arial" w:eastAsia="Calibri" w:hAnsi="Arial" w:cs="Arial"/>
                <w:bCs/>
                <w:spacing w:val="-4"/>
                <w:sz w:val="18"/>
                <w:szCs w:val="18"/>
              </w:rPr>
            </w:pPr>
            <w:r w:rsidRPr="00F3266C">
              <w:rPr>
                <w:rFonts w:ascii="Arial" w:eastAsia="Calibri" w:hAnsi="Arial" w:cs="Arial"/>
                <w:bCs/>
                <w:spacing w:val="-4"/>
                <w:sz w:val="18"/>
                <w:szCs w:val="18"/>
              </w:rPr>
              <w:t>5.1.4</w:t>
            </w:r>
          </w:p>
        </w:tc>
        <w:tc>
          <w:tcPr>
            <w:tcW w:w="1359" w:type="dxa"/>
            <w:shd w:val="clear" w:color="auto" w:fill="auto"/>
            <w:vAlign w:val="center"/>
          </w:tcPr>
          <w:p w14:paraId="438A0A45"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1,242,276,452</w:t>
            </w:r>
          </w:p>
        </w:tc>
        <w:tc>
          <w:tcPr>
            <w:tcW w:w="1440" w:type="dxa"/>
            <w:shd w:val="clear" w:color="auto" w:fill="auto"/>
            <w:vAlign w:val="center"/>
          </w:tcPr>
          <w:p w14:paraId="21B8D7A1"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(22,765,828)</w:t>
            </w:r>
          </w:p>
        </w:tc>
        <w:tc>
          <w:tcPr>
            <w:tcW w:w="1440" w:type="dxa"/>
            <w:shd w:val="clear" w:color="auto" w:fill="auto"/>
            <w:vAlign w:val="center"/>
          </w:tcPr>
          <w:p w14:paraId="4B34F7CE"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c>
          <w:tcPr>
            <w:tcW w:w="1441" w:type="dxa"/>
            <w:gridSpan w:val="2"/>
            <w:shd w:val="clear" w:color="auto" w:fill="auto"/>
            <w:vAlign w:val="center"/>
          </w:tcPr>
          <w:p w14:paraId="4A137C24"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1,219,510,624</w:t>
            </w:r>
          </w:p>
        </w:tc>
      </w:tr>
      <w:tr w:rsidR="00F8249F" w:rsidRPr="00F3266C" w14:paraId="5906EB74" w14:textId="77777777" w:rsidTr="00B66545">
        <w:tc>
          <w:tcPr>
            <w:tcW w:w="2961" w:type="dxa"/>
            <w:vAlign w:val="bottom"/>
            <w:hideMark/>
          </w:tcPr>
          <w:p w14:paraId="37A8D65A" w14:textId="77777777" w:rsidR="00F8249F" w:rsidRPr="00F3266C" w:rsidRDefault="00F8249F" w:rsidP="00F3266C">
            <w:pPr>
              <w:tabs>
                <w:tab w:val="left" w:pos="1569"/>
              </w:tabs>
              <w:spacing w:line="200" w:lineRule="exact"/>
              <w:ind w:right="-197"/>
              <w:jc w:val="both"/>
              <w:rPr>
                <w:rFonts w:ascii="Arial" w:eastAsia="Calibri" w:hAnsi="Arial" w:cs="Arial"/>
                <w:bCs/>
                <w:spacing w:val="-4"/>
                <w:sz w:val="18"/>
                <w:szCs w:val="18"/>
                <w:lang w:bidi="ar-SA"/>
              </w:rPr>
            </w:pPr>
            <w:r w:rsidRPr="00F3266C">
              <w:rPr>
                <w:rFonts w:ascii="Arial" w:eastAsia="Calibri" w:hAnsi="Arial" w:cs="Arial"/>
                <w:bCs/>
                <w:spacing w:val="-4"/>
                <w:sz w:val="18"/>
                <w:szCs w:val="18"/>
                <w:lang w:bidi="ar-SA"/>
              </w:rPr>
              <w:t>Other non-current liabilities</w:t>
            </w:r>
          </w:p>
        </w:tc>
        <w:tc>
          <w:tcPr>
            <w:tcW w:w="900" w:type="dxa"/>
            <w:hideMark/>
          </w:tcPr>
          <w:p w14:paraId="63340CE4" w14:textId="77777777" w:rsidR="00F8249F" w:rsidRPr="00F3266C" w:rsidRDefault="00F8249F" w:rsidP="00F3266C">
            <w:pPr>
              <w:spacing w:line="200" w:lineRule="exact"/>
              <w:ind w:right="-197"/>
              <w:jc w:val="center"/>
              <w:rPr>
                <w:rFonts w:ascii="Arial" w:eastAsia="Calibri" w:hAnsi="Arial" w:cs="Arial"/>
                <w:bCs/>
                <w:spacing w:val="-4"/>
                <w:sz w:val="18"/>
                <w:szCs w:val="18"/>
                <w:lang w:val="en-GB"/>
              </w:rPr>
            </w:pPr>
            <w:r w:rsidRPr="00F3266C">
              <w:rPr>
                <w:rFonts w:ascii="Arial" w:eastAsia="Calibri" w:hAnsi="Arial" w:cs="Arial"/>
                <w:bCs/>
                <w:spacing w:val="-4"/>
                <w:sz w:val="18"/>
                <w:szCs w:val="18"/>
              </w:rPr>
              <w:t>5.2</w:t>
            </w:r>
          </w:p>
        </w:tc>
        <w:tc>
          <w:tcPr>
            <w:tcW w:w="1359" w:type="dxa"/>
            <w:tcBorders>
              <w:top w:val="nil"/>
              <w:left w:val="nil"/>
              <w:bottom w:val="single" w:sz="4" w:space="0" w:color="auto"/>
              <w:right w:val="nil"/>
            </w:tcBorders>
            <w:shd w:val="clear" w:color="auto" w:fill="auto"/>
            <w:vAlign w:val="center"/>
          </w:tcPr>
          <w:p w14:paraId="5EDF6AA2"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212,055,658</w:t>
            </w:r>
          </w:p>
        </w:tc>
        <w:tc>
          <w:tcPr>
            <w:tcW w:w="1440" w:type="dxa"/>
            <w:tcBorders>
              <w:top w:val="nil"/>
              <w:left w:val="nil"/>
              <w:bottom w:val="single" w:sz="4" w:space="0" w:color="auto"/>
              <w:right w:val="nil"/>
            </w:tcBorders>
            <w:shd w:val="clear" w:color="auto" w:fill="auto"/>
            <w:vAlign w:val="center"/>
          </w:tcPr>
          <w:p w14:paraId="3C0AA098"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w:t>
            </w:r>
          </w:p>
        </w:tc>
        <w:tc>
          <w:tcPr>
            <w:tcW w:w="1440" w:type="dxa"/>
            <w:tcBorders>
              <w:top w:val="nil"/>
              <w:left w:val="nil"/>
              <w:bottom w:val="single" w:sz="4" w:space="0" w:color="auto"/>
              <w:right w:val="nil"/>
            </w:tcBorders>
            <w:shd w:val="clear" w:color="auto" w:fill="auto"/>
            <w:vAlign w:val="center"/>
          </w:tcPr>
          <w:p w14:paraId="7EBFB597"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(5,817,181)</w:t>
            </w:r>
          </w:p>
        </w:tc>
        <w:tc>
          <w:tcPr>
            <w:tcW w:w="1441" w:type="dxa"/>
            <w:gridSpan w:val="2"/>
            <w:tcBorders>
              <w:top w:val="nil"/>
              <w:left w:val="nil"/>
              <w:bottom w:val="single" w:sz="4" w:space="0" w:color="auto"/>
              <w:right w:val="nil"/>
            </w:tcBorders>
            <w:shd w:val="clear" w:color="auto" w:fill="auto"/>
            <w:vAlign w:val="center"/>
          </w:tcPr>
          <w:p w14:paraId="1BA661E9" w14:textId="77777777" w:rsidR="00F8249F" w:rsidRPr="00F3266C" w:rsidRDefault="00F8249F" w:rsidP="00F3266C">
            <w:pPr>
              <w:spacing w:line="200" w:lineRule="exact"/>
              <w:ind w:right="-72"/>
              <w:jc w:val="right"/>
              <w:rPr>
                <w:rFonts w:ascii="Arial" w:eastAsia="Calibri" w:hAnsi="Arial" w:cs="Arial"/>
                <w:bCs/>
                <w:spacing w:val="-4"/>
                <w:sz w:val="18"/>
                <w:szCs w:val="18"/>
              </w:rPr>
            </w:pPr>
            <w:r w:rsidRPr="00F3266C">
              <w:rPr>
                <w:rFonts w:ascii="Arial" w:eastAsia="Calibri" w:hAnsi="Arial" w:cs="Arial"/>
                <w:bCs/>
                <w:spacing w:val="-4"/>
                <w:sz w:val="18"/>
                <w:szCs w:val="18"/>
              </w:rPr>
              <w:t>206,238,477</w:t>
            </w:r>
          </w:p>
        </w:tc>
      </w:tr>
      <w:tr w:rsidR="00F8249F" w:rsidRPr="00F3266C" w14:paraId="3D98D08E" w14:textId="77777777" w:rsidTr="00B66545">
        <w:tc>
          <w:tcPr>
            <w:tcW w:w="2961" w:type="dxa"/>
            <w:vAlign w:val="bottom"/>
          </w:tcPr>
          <w:p w14:paraId="7983A9BD" w14:textId="77777777" w:rsidR="00F8249F" w:rsidRPr="00F3266C" w:rsidRDefault="00F8249F" w:rsidP="00F3266C">
            <w:pPr>
              <w:tabs>
                <w:tab w:val="left" w:pos="1569"/>
              </w:tabs>
              <w:ind w:right="-197"/>
              <w:jc w:val="both"/>
              <w:rPr>
                <w:rFonts w:ascii="Arial" w:eastAsia="Calibri" w:hAnsi="Arial" w:cs="Arial"/>
                <w:bCs/>
                <w:spacing w:val="-4"/>
                <w:sz w:val="18"/>
                <w:szCs w:val="18"/>
                <w:lang w:bidi="ar-SA"/>
              </w:rPr>
            </w:pPr>
          </w:p>
        </w:tc>
        <w:tc>
          <w:tcPr>
            <w:tcW w:w="900" w:type="dxa"/>
          </w:tcPr>
          <w:p w14:paraId="4B13A761" w14:textId="77777777" w:rsidR="00F8249F" w:rsidRPr="00F3266C" w:rsidRDefault="00F8249F" w:rsidP="00F3266C">
            <w:pPr>
              <w:ind w:right="-197"/>
              <w:jc w:val="center"/>
              <w:rPr>
                <w:rFonts w:ascii="Arial" w:eastAsia="Calibri" w:hAnsi="Arial" w:cs="Arial"/>
                <w:bCs/>
                <w:spacing w:val="-4"/>
                <w:sz w:val="18"/>
                <w:szCs w:val="18"/>
                <w:lang w:val="en-GB" w:bidi="ar-SA"/>
              </w:rPr>
            </w:pPr>
          </w:p>
        </w:tc>
        <w:tc>
          <w:tcPr>
            <w:tcW w:w="1359" w:type="dxa"/>
            <w:tcBorders>
              <w:top w:val="single" w:sz="4" w:space="0" w:color="auto"/>
              <w:left w:val="nil"/>
              <w:right w:val="nil"/>
            </w:tcBorders>
            <w:shd w:val="clear" w:color="auto" w:fill="auto"/>
            <w:vAlign w:val="center"/>
          </w:tcPr>
          <w:p w14:paraId="4C09077C" w14:textId="77777777" w:rsidR="00F8249F" w:rsidRPr="00F3266C" w:rsidRDefault="00F8249F" w:rsidP="00F3266C">
            <w:pPr>
              <w:ind w:right="-72"/>
              <w:jc w:val="right"/>
              <w:rPr>
                <w:rFonts w:ascii="Arial" w:eastAsia="Calibri" w:hAnsi="Arial" w:cs="Arial"/>
                <w:b/>
                <w:spacing w:val="-4"/>
                <w:sz w:val="18"/>
                <w:szCs w:val="18"/>
              </w:rPr>
            </w:pPr>
          </w:p>
        </w:tc>
        <w:tc>
          <w:tcPr>
            <w:tcW w:w="1440" w:type="dxa"/>
            <w:tcBorders>
              <w:top w:val="single" w:sz="4" w:space="0" w:color="auto"/>
              <w:left w:val="nil"/>
              <w:right w:val="nil"/>
            </w:tcBorders>
            <w:shd w:val="clear" w:color="auto" w:fill="auto"/>
            <w:vAlign w:val="center"/>
          </w:tcPr>
          <w:p w14:paraId="1170F252" w14:textId="77777777" w:rsidR="00F8249F" w:rsidRPr="00F3266C" w:rsidRDefault="00F8249F" w:rsidP="00F3266C">
            <w:pPr>
              <w:ind w:right="-72"/>
              <w:jc w:val="right"/>
              <w:rPr>
                <w:rFonts w:ascii="Arial" w:eastAsia="Calibri" w:hAnsi="Arial" w:cs="Arial"/>
                <w:b/>
                <w:spacing w:val="-4"/>
                <w:sz w:val="18"/>
                <w:szCs w:val="18"/>
              </w:rPr>
            </w:pPr>
          </w:p>
        </w:tc>
        <w:tc>
          <w:tcPr>
            <w:tcW w:w="1440" w:type="dxa"/>
            <w:tcBorders>
              <w:top w:val="single" w:sz="4" w:space="0" w:color="auto"/>
              <w:left w:val="nil"/>
              <w:right w:val="nil"/>
            </w:tcBorders>
            <w:shd w:val="clear" w:color="auto" w:fill="auto"/>
            <w:vAlign w:val="center"/>
          </w:tcPr>
          <w:p w14:paraId="350CF833" w14:textId="77777777" w:rsidR="00F8249F" w:rsidRPr="00F3266C" w:rsidRDefault="00F8249F" w:rsidP="00F3266C">
            <w:pPr>
              <w:ind w:right="-72"/>
              <w:jc w:val="right"/>
              <w:rPr>
                <w:rFonts w:ascii="Arial" w:eastAsia="Calibri" w:hAnsi="Arial" w:cs="Arial"/>
                <w:b/>
                <w:spacing w:val="-4"/>
                <w:sz w:val="18"/>
                <w:szCs w:val="18"/>
              </w:rPr>
            </w:pPr>
          </w:p>
        </w:tc>
        <w:tc>
          <w:tcPr>
            <w:tcW w:w="1441" w:type="dxa"/>
            <w:gridSpan w:val="2"/>
            <w:tcBorders>
              <w:top w:val="single" w:sz="4" w:space="0" w:color="auto"/>
              <w:left w:val="nil"/>
              <w:right w:val="nil"/>
            </w:tcBorders>
            <w:shd w:val="clear" w:color="auto" w:fill="auto"/>
            <w:vAlign w:val="center"/>
          </w:tcPr>
          <w:p w14:paraId="4D9A9026" w14:textId="77777777" w:rsidR="00F8249F" w:rsidRPr="00F3266C" w:rsidRDefault="00F8249F" w:rsidP="00F3266C">
            <w:pPr>
              <w:ind w:right="-72"/>
              <w:jc w:val="right"/>
              <w:rPr>
                <w:rFonts w:ascii="Arial" w:eastAsia="Calibri" w:hAnsi="Arial" w:cs="Arial"/>
                <w:b/>
                <w:spacing w:val="-4"/>
                <w:sz w:val="18"/>
                <w:szCs w:val="18"/>
              </w:rPr>
            </w:pPr>
          </w:p>
        </w:tc>
      </w:tr>
      <w:tr w:rsidR="00F8249F" w:rsidRPr="00F3266C" w14:paraId="6DB22465" w14:textId="77777777" w:rsidTr="00B66545">
        <w:tc>
          <w:tcPr>
            <w:tcW w:w="2961" w:type="dxa"/>
            <w:vAlign w:val="bottom"/>
          </w:tcPr>
          <w:p w14:paraId="2A85ADC1" w14:textId="77777777" w:rsidR="00F8249F" w:rsidRPr="00F3266C" w:rsidRDefault="00F8249F" w:rsidP="00F3266C">
            <w:pPr>
              <w:tabs>
                <w:tab w:val="left" w:pos="1569"/>
              </w:tabs>
              <w:spacing w:line="200" w:lineRule="exact"/>
              <w:ind w:right="-197"/>
              <w:jc w:val="both"/>
              <w:rPr>
                <w:rFonts w:ascii="Arial" w:eastAsia="Calibri" w:hAnsi="Arial" w:cs="Arial"/>
                <w:bCs/>
                <w:spacing w:val="-4"/>
                <w:sz w:val="18"/>
                <w:szCs w:val="18"/>
                <w:lang w:bidi="ar-SA"/>
              </w:rPr>
            </w:pPr>
            <w:r w:rsidRPr="00F3266C">
              <w:rPr>
                <w:rFonts w:ascii="Arial" w:eastAsia="Calibri" w:hAnsi="Arial" w:cs="Arial"/>
                <w:bCs/>
                <w:spacing w:val="-4"/>
                <w:sz w:val="18"/>
                <w:szCs w:val="18"/>
                <w:lang w:bidi="ar-SA"/>
              </w:rPr>
              <w:t>Total non-current liabilities</w:t>
            </w:r>
          </w:p>
        </w:tc>
        <w:tc>
          <w:tcPr>
            <w:tcW w:w="900" w:type="dxa"/>
          </w:tcPr>
          <w:p w14:paraId="65679A9B" w14:textId="77777777" w:rsidR="00F8249F" w:rsidRPr="00F3266C" w:rsidRDefault="00F8249F" w:rsidP="00F3266C">
            <w:pPr>
              <w:spacing w:line="200" w:lineRule="exact"/>
              <w:ind w:right="-197"/>
              <w:jc w:val="center"/>
              <w:rPr>
                <w:rFonts w:ascii="Arial" w:eastAsia="Calibri" w:hAnsi="Arial" w:cs="Arial"/>
                <w:bCs/>
                <w:spacing w:val="-4"/>
                <w:sz w:val="18"/>
                <w:szCs w:val="18"/>
                <w:lang w:val="en-GB" w:bidi="ar-SA"/>
              </w:rPr>
            </w:pPr>
          </w:p>
        </w:tc>
        <w:tc>
          <w:tcPr>
            <w:tcW w:w="1359" w:type="dxa"/>
            <w:tcBorders>
              <w:left w:val="nil"/>
              <w:bottom w:val="single" w:sz="4" w:space="0" w:color="auto"/>
              <w:right w:val="nil"/>
            </w:tcBorders>
            <w:shd w:val="clear" w:color="auto" w:fill="auto"/>
            <w:vAlign w:val="center"/>
          </w:tcPr>
          <w:p w14:paraId="52A30FD0"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1,537,395,464</w:t>
            </w:r>
          </w:p>
        </w:tc>
        <w:tc>
          <w:tcPr>
            <w:tcW w:w="1440" w:type="dxa"/>
            <w:tcBorders>
              <w:left w:val="nil"/>
              <w:bottom w:val="single" w:sz="4" w:space="0" w:color="auto"/>
              <w:right w:val="nil"/>
            </w:tcBorders>
            <w:shd w:val="clear" w:color="auto" w:fill="auto"/>
            <w:vAlign w:val="center"/>
          </w:tcPr>
          <w:p w14:paraId="54A280CB"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84,427,727</w:t>
            </w:r>
          </w:p>
        </w:tc>
        <w:tc>
          <w:tcPr>
            <w:tcW w:w="1440" w:type="dxa"/>
            <w:tcBorders>
              <w:left w:val="nil"/>
              <w:bottom w:val="single" w:sz="4" w:space="0" w:color="auto"/>
              <w:right w:val="nil"/>
            </w:tcBorders>
            <w:shd w:val="clear" w:color="auto" w:fill="auto"/>
            <w:vAlign w:val="center"/>
          </w:tcPr>
          <w:p w14:paraId="7933CA9A"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1,498,784,641</w:t>
            </w:r>
          </w:p>
        </w:tc>
        <w:tc>
          <w:tcPr>
            <w:tcW w:w="1441" w:type="dxa"/>
            <w:gridSpan w:val="2"/>
            <w:tcBorders>
              <w:left w:val="nil"/>
              <w:bottom w:val="single" w:sz="4" w:space="0" w:color="auto"/>
              <w:right w:val="nil"/>
            </w:tcBorders>
            <w:shd w:val="clear" w:color="auto" w:fill="auto"/>
            <w:vAlign w:val="center"/>
          </w:tcPr>
          <w:p w14:paraId="52F07480"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3,120,607,832</w:t>
            </w:r>
          </w:p>
        </w:tc>
      </w:tr>
      <w:tr w:rsidR="00F8249F" w:rsidRPr="00F3266C" w14:paraId="49885974" w14:textId="77777777" w:rsidTr="00B66545">
        <w:tc>
          <w:tcPr>
            <w:tcW w:w="2961" w:type="dxa"/>
            <w:vAlign w:val="bottom"/>
          </w:tcPr>
          <w:p w14:paraId="662B24FC" w14:textId="77777777" w:rsidR="00F8249F" w:rsidRPr="00F3266C" w:rsidRDefault="00F8249F" w:rsidP="00F3266C">
            <w:pPr>
              <w:tabs>
                <w:tab w:val="left" w:pos="1569"/>
              </w:tabs>
              <w:ind w:right="-197"/>
              <w:jc w:val="both"/>
              <w:rPr>
                <w:rFonts w:ascii="Arial" w:eastAsia="Calibri" w:hAnsi="Arial" w:cs="Arial"/>
                <w:bCs/>
                <w:spacing w:val="-4"/>
                <w:sz w:val="18"/>
                <w:szCs w:val="18"/>
                <w:lang w:bidi="ar-SA"/>
              </w:rPr>
            </w:pPr>
          </w:p>
        </w:tc>
        <w:tc>
          <w:tcPr>
            <w:tcW w:w="900" w:type="dxa"/>
          </w:tcPr>
          <w:p w14:paraId="2036BFC6" w14:textId="77777777" w:rsidR="00F8249F" w:rsidRPr="00F3266C" w:rsidRDefault="00F8249F" w:rsidP="00F3266C">
            <w:pPr>
              <w:ind w:right="-197"/>
              <w:jc w:val="center"/>
              <w:rPr>
                <w:rFonts w:ascii="Arial" w:eastAsia="Calibri" w:hAnsi="Arial" w:cs="Arial"/>
                <w:bCs/>
                <w:spacing w:val="-4"/>
                <w:sz w:val="18"/>
                <w:szCs w:val="18"/>
                <w:lang w:val="en-GB" w:bidi="ar-SA"/>
              </w:rPr>
            </w:pPr>
          </w:p>
        </w:tc>
        <w:tc>
          <w:tcPr>
            <w:tcW w:w="1359" w:type="dxa"/>
            <w:tcBorders>
              <w:top w:val="single" w:sz="4" w:space="0" w:color="auto"/>
              <w:left w:val="nil"/>
              <w:bottom w:val="nil"/>
              <w:right w:val="nil"/>
            </w:tcBorders>
            <w:shd w:val="clear" w:color="auto" w:fill="auto"/>
            <w:vAlign w:val="bottom"/>
          </w:tcPr>
          <w:p w14:paraId="6F67DBCE"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0" w:type="dxa"/>
            <w:tcBorders>
              <w:top w:val="single" w:sz="4" w:space="0" w:color="auto"/>
              <w:left w:val="nil"/>
              <w:bottom w:val="nil"/>
              <w:right w:val="nil"/>
            </w:tcBorders>
            <w:shd w:val="clear" w:color="auto" w:fill="auto"/>
            <w:vAlign w:val="bottom"/>
          </w:tcPr>
          <w:p w14:paraId="7E68559C"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0" w:type="dxa"/>
            <w:tcBorders>
              <w:top w:val="single" w:sz="4" w:space="0" w:color="auto"/>
              <w:left w:val="nil"/>
              <w:bottom w:val="nil"/>
              <w:right w:val="nil"/>
            </w:tcBorders>
            <w:shd w:val="clear" w:color="auto" w:fill="auto"/>
          </w:tcPr>
          <w:p w14:paraId="03A9318B" w14:textId="77777777" w:rsidR="00F8249F" w:rsidRPr="00F3266C" w:rsidRDefault="00F8249F" w:rsidP="00F3266C">
            <w:pPr>
              <w:ind w:right="-72"/>
              <w:jc w:val="right"/>
              <w:rPr>
                <w:rFonts w:ascii="Arial" w:eastAsia="Calibri" w:hAnsi="Arial" w:cs="Arial"/>
                <w:bCs/>
                <w:spacing w:val="-4"/>
                <w:sz w:val="18"/>
                <w:szCs w:val="18"/>
                <w:lang w:bidi="ar-SA"/>
              </w:rPr>
            </w:pPr>
          </w:p>
        </w:tc>
        <w:tc>
          <w:tcPr>
            <w:tcW w:w="1441" w:type="dxa"/>
            <w:gridSpan w:val="2"/>
            <w:tcBorders>
              <w:top w:val="single" w:sz="4" w:space="0" w:color="auto"/>
              <w:left w:val="nil"/>
              <w:bottom w:val="nil"/>
              <w:right w:val="nil"/>
            </w:tcBorders>
            <w:shd w:val="clear" w:color="auto" w:fill="auto"/>
            <w:vAlign w:val="bottom"/>
          </w:tcPr>
          <w:p w14:paraId="0CDE5C51" w14:textId="77777777" w:rsidR="00F8249F" w:rsidRPr="00F3266C" w:rsidRDefault="00F8249F" w:rsidP="00F3266C">
            <w:pPr>
              <w:ind w:right="-72"/>
              <w:jc w:val="right"/>
              <w:rPr>
                <w:rFonts w:ascii="Arial" w:eastAsia="Calibri" w:hAnsi="Arial" w:cs="Arial"/>
                <w:bCs/>
                <w:spacing w:val="-4"/>
                <w:sz w:val="18"/>
                <w:szCs w:val="18"/>
                <w:lang w:bidi="ar-SA"/>
              </w:rPr>
            </w:pPr>
          </w:p>
        </w:tc>
      </w:tr>
      <w:tr w:rsidR="00F8249F" w:rsidRPr="00F3266C" w14:paraId="22B14536" w14:textId="77777777" w:rsidTr="00B66545">
        <w:tc>
          <w:tcPr>
            <w:tcW w:w="2961" w:type="dxa"/>
            <w:vAlign w:val="bottom"/>
            <w:hideMark/>
          </w:tcPr>
          <w:p w14:paraId="0EDCA2AB" w14:textId="77777777" w:rsidR="00F8249F" w:rsidRPr="00F3266C" w:rsidRDefault="00F8249F" w:rsidP="00F3266C">
            <w:pPr>
              <w:tabs>
                <w:tab w:val="left" w:pos="1569"/>
              </w:tabs>
              <w:spacing w:line="200" w:lineRule="exact"/>
              <w:ind w:right="-197"/>
              <w:jc w:val="both"/>
              <w:rPr>
                <w:rFonts w:ascii="Arial" w:eastAsia="Calibri" w:hAnsi="Arial" w:cs="Arial"/>
                <w:bCs/>
                <w:spacing w:val="-4"/>
                <w:sz w:val="18"/>
                <w:szCs w:val="18"/>
                <w:lang w:bidi="ar-SA"/>
              </w:rPr>
            </w:pPr>
            <w:r w:rsidRPr="00F3266C">
              <w:rPr>
                <w:rFonts w:ascii="Arial" w:eastAsia="Calibri" w:hAnsi="Arial" w:cs="Arial"/>
                <w:bCs/>
                <w:spacing w:val="-4"/>
                <w:sz w:val="18"/>
                <w:szCs w:val="18"/>
                <w:lang w:bidi="ar-SA"/>
              </w:rPr>
              <w:t>Total liabilities affected</w:t>
            </w:r>
          </w:p>
        </w:tc>
        <w:tc>
          <w:tcPr>
            <w:tcW w:w="900" w:type="dxa"/>
          </w:tcPr>
          <w:p w14:paraId="41592056" w14:textId="77777777" w:rsidR="00F8249F" w:rsidRPr="00F3266C" w:rsidRDefault="00F8249F" w:rsidP="00F3266C">
            <w:pPr>
              <w:spacing w:line="200" w:lineRule="exact"/>
              <w:ind w:right="-197"/>
              <w:jc w:val="center"/>
              <w:rPr>
                <w:rFonts w:ascii="Arial" w:eastAsia="Calibri" w:hAnsi="Arial" w:cs="Arial"/>
                <w:bCs/>
                <w:spacing w:val="-4"/>
                <w:sz w:val="18"/>
                <w:szCs w:val="18"/>
                <w:lang w:val="en-GB" w:bidi="ar-SA"/>
              </w:rPr>
            </w:pPr>
          </w:p>
        </w:tc>
        <w:tc>
          <w:tcPr>
            <w:tcW w:w="1359" w:type="dxa"/>
            <w:tcBorders>
              <w:top w:val="nil"/>
              <w:left w:val="nil"/>
              <w:bottom w:val="single" w:sz="4" w:space="0" w:color="auto"/>
              <w:right w:val="nil"/>
            </w:tcBorders>
            <w:shd w:val="clear" w:color="auto" w:fill="auto"/>
            <w:vAlign w:val="center"/>
          </w:tcPr>
          <w:p w14:paraId="133A4F26"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1,956,141,324</w:t>
            </w:r>
          </w:p>
        </w:tc>
        <w:tc>
          <w:tcPr>
            <w:tcW w:w="1440" w:type="dxa"/>
            <w:tcBorders>
              <w:top w:val="nil"/>
              <w:left w:val="nil"/>
              <w:bottom w:val="single" w:sz="4" w:space="0" w:color="auto"/>
              <w:right w:val="nil"/>
            </w:tcBorders>
            <w:shd w:val="clear" w:color="auto" w:fill="auto"/>
            <w:vAlign w:val="center"/>
          </w:tcPr>
          <w:p w14:paraId="3EFB185B"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96,161,791</w:t>
            </w:r>
          </w:p>
        </w:tc>
        <w:tc>
          <w:tcPr>
            <w:tcW w:w="1440" w:type="dxa"/>
            <w:tcBorders>
              <w:top w:val="nil"/>
              <w:left w:val="nil"/>
              <w:bottom w:val="single" w:sz="4" w:space="0" w:color="auto"/>
              <w:right w:val="nil"/>
            </w:tcBorders>
            <w:shd w:val="clear" w:color="auto" w:fill="auto"/>
            <w:vAlign w:val="center"/>
          </w:tcPr>
          <w:p w14:paraId="41E233B3"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1,465,616,893</w:t>
            </w:r>
          </w:p>
        </w:tc>
        <w:tc>
          <w:tcPr>
            <w:tcW w:w="1441" w:type="dxa"/>
            <w:gridSpan w:val="2"/>
            <w:tcBorders>
              <w:top w:val="nil"/>
              <w:left w:val="nil"/>
              <w:bottom w:val="single" w:sz="4" w:space="0" w:color="auto"/>
              <w:right w:val="nil"/>
            </w:tcBorders>
            <w:shd w:val="clear" w:color="auto" w:fill="auto"/>
            <w:vAlign w:val="center"/>
          </w:tcPr>
          <w:p w14:paraId="1DE62F4C" w14:textId="77777777" w:rsidR="00F8249F" w:rsidRPr="00F3266C" w:rsidRDefault="00F8249F" w:rsidP="00F3266C">
            <w:pPr>
              <w:spacing w:line="200" w:lineRule="exact"/>
              <w:ind w:right="-72"/>
              <w:jc w:val="right"/>
              <w:rPr>
                <w:rFonts w:ascii="Arial" w:eastAsia="Calibri" w:hAnsi="Arial" w:cs="Arial"/>
                <w:b/>
                <w:spacing w:val="-4"/>
                <w:sz w:val="18"/>
                <w:szCs w:val="18"/>
              </w:rPr>
            </w:pPr>
            <w:r w:rsidRPr="00F3266C">
              <w:rPr>
                <w:rFonts w:ascii="Arial" w:eastAsia="Calibri" w:hAnsi="Arial" w:cs="Arial"/>
                <w:b/>
                <w:spacing w:val="-4"/>
                <w:sz w:val="18"/>
                <w:szCs w:val="18"/>
              </w:rPr>
              <w:t>3,517,920,008</w:t>
            </w:r>
          </w:p>
        </w:tc>
      </w:tr>
      <w:bookmarkEnd w:id="7"/>
    </w:tbl>
    <w:p w14:paraId="79FBBF39" w14:textId="77777777" w:rsidR="00F8249F" w:rsidRDefault="00F8249F" w:rsidP="00F8249F">
      <w:pPr>
        <w:rPr>
          <w:rFonts w:ascii="Arial" w:eastAsia="Arial Unicode MS" w:hAnsi="Arial" w:cs="Arial"/>
          <w:b/>
          <w:bCs/>
          <w:color w:val="CF4A02"/>
          <w:sz w:val="18"/>
          <w:szCs w:val="18"/>
          <w:lang w:val="en-GB"/>
        </w:rPr>
      </w:pPr>
    </w:p>
    <w:p w14:paraId="49E3D542" w14:textId="77777777" w:rsidR="00F8249F" w:rsidRPr="00923167" w:rsidRDefault="00F8249F" w:rsidP="00F8249F">
      <w:pPr>
        <w:rPr>
          <w:rFonts w:ascii="Arial" w:eastAsia="Arial Unicode MS" w:hAnsi="Arial" w:cs="Arial"/>
          <w:color w:val="auto"/>
          <w:sz w:val="18"/>
          <w:szCs w:val="18"/>
          <w:lang w:val="en-GB"/>
        </w:rPr>
      </w:pPr>
      <w:r>
        <w:rPr>
          <w:rFonts w:ascii="Arial" w:eastAsia="Arial Unicode MS" w:hAnsi="Arial" w:cs="Arial"/>
          <w:color w:val="auto"/>
          <w:sz w:val="18"/>
          <w:szCs w:val="18"/>
          <w:vertAlign w:val="superscript"/>
          <w:lang w:val="en-GB"/>
        </w:rPr>
        <w:t>(1)</w:t>
      </w:r>
      <w:r>
        <w:rPr>
          <w:rFonts w:ascii="Arial" w:eastAsia="Arial Unicode MS" w:hAnsi="Arial" w:cs="Arial"/>
          <w:color w:val="auto"/>
          <w:sz w:val="18"/>
          <w:szCs w:val="18"/>
          <w:lang w:val="en-GB"/>
        </w:rPr>
        <w:t xml:space="preserve"> The adjustments made upon adoption of the financial reporting standards.</w:t>
      </w:r>
    </w:p>
    <w:p w14:paraId="2BDA70C2" w14:textId="66B2A920" w:rsidR="00F8249F" w:rsidRPr="007531FD" w:rsidRDefault="007531FD" w:rsidP="007531FD">
      <w:pPr>
        <w:jc w:val="both"/>
        <w:rPr>
          <w:rFonts w:ascii="Arial" w:eastAsia="Times New Roman" w:hAnsi="Arial" w:cs="Arial"/>
          <w:sz w:val="18"/>
          <w:szCs w:val="18"/>
        </w:rPr>
      </w:pPr>
      <w:r>
        <w:rPr>
          <w:rFonts w:ascii="Arial" w:eastAsia="Arial Unicode MS" w:hAnsi="Arial" w:cs="Arial"/>
          <w:b/>
          <w:bCs/>
          <w:color w:val="CF4A02"/>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F8249F" w:rsidRPr="00CE5627" w14:paraId="74CA29E4" w14:textId="77777777" w:rsidTr="006716E7">
        <w:trPr>
          <w:trHeight w:val="386"/>
        </w:trPr>
        <w:tc>
          <w:tcPr>
            <w:tcW w:w="9464" w:type="dxa"/>
            <w:shd w:val="clear" w:color="auto" w:fill="FFA543"/>
            <w:vAlign w:val="center"/>
          </w:tcPr>
          <w:p w14:paraId="76249738" w14:textId="77777777" w:rsidR="00F8249F" w:rsidRPr="00CE5627" w:rsidRDefault="00F8249F" w:rsidP="006716E7">
            <w:pPr>
              <w:tabs>
                <w:tab w:val="left" w:pos="432"/>
              </w:tabs>
              <w:ind w:left="540" w:hanging="540"/>
              <w:rPr>
                <w:rFonts w:ascii="Arial" w:hAnsi="Arial" w:cs="Arial"/>
                <w:b/>
                <w:bCs/>
                <w:color w:val="FFFFFF"/>
                <w:sz w:val="18"/>
                <w:szCs w:val="18"/>
                <w:lang w:val="en-GB"/>
              </w:rPr>
            </w:pPr>
            <w:r w:rsidRPr="00FB5363">
              <w:rPr>
                <w:rFonts w:ascii="Arial" w:hAnsi="Arial" w:cs="Arial" w:hint="cs"/>
                <w:b/>
                <w:bCs/>
                <w:color w:val="FFFFFF"/>
                <w:sz w:val="18"/>
                <w:szCs w:val="18"/>
                <w:cs/>
                <w:lang w:val="en-GB"/>
              </w:rPr>
              <w:t>5</w:t>
            </w:r>
            <w:r w:rsidRPr="00CE5627">
              <w:rPr>
                <w:rFonts w:ascii="Arial" w:hAnsi="Arial" w:cs="Arial"/>
                <w:b/>
                <w:bCs/>
                <w:color w:val="FFFFFF"/>
                <w:sz w:val="18"/>
                <w:szCs w:val="18"/>
                <w:lang w:val="en-GB"/>
              </w:rPr>
              <w:tab/>
              <w:t>Impacts from initial application of the new and revised financial reporting standards</w:t>
            </w:r>
            <w:r>
              <w:rPr>
                <w:rFonts w:ascii="Arial" w:hAnsi="Arial" w:cs="Arial"/>
                <w:b/>
                <w:bCs/>
                <w:color w:val="FFFFFF"/>
                <w:sz w:val="18"/>
                <w:szCs w:val="18"/>
                <w:lang w:val="en-GB"/>
              </w:rPr>
              <w:t xml:space="preserve"> </w:t>
            </w:r>
            <w:r w:rsidRPr="004045FA">
              <w:rPr>
                <w:rFonts w:ascii="Arial" w:hAnsi="Arial" w:cs="Arial"/>
                <w:color w:val="FFFFFF"/>
                <w:sz w:val="18"/>
                <w:szCs w:val="18"/>
                <w:lang w:val="en-GB"/>
              </w:rPr>
              <w:t>(Cont’d)</w:t>
            </w:r>
            <w:r w:rsidRPr="00CE5627">
              <w:rPr>
                <w:rFonts w:ascii="Arial" w:hAnsi="Arial" w:cs="Arial"/>
                <w:b/>
                <w:bCs/>
                <w:color w:val="FFFFFF"/>
                <w:sz w:val="18"/>
                <w:szCs w:val="18"/>
                <w:lang w:val="en-GB"/>
              </w:rPr>
              <w:t xml:space="preserve"> </w:t>
            </w:r>
          </w:p>
        </w:tc>
      </w:tr>
    </w:tbl>
    <w:p w14:paraId="0AB5F50F" w14:textId="77777777" w:rsidR="00F8249F" w:rsidRDefault="00F8249F" w:rsidP="00F8249F">
      <w:pPr>
        <w:jc w:val="both"/>
        <w:rPr>
          <w:rFonts w:ascii="Arial" w:eastAsia="Times New Roman" w:hAnsi="Arial" w:cs="Arial"/>
          <w:sz w:val="18"/>
          <w:szCs w:val="18"/>
        </w:rPr>
      </w:pPr>
    </w:p>
    <w:p w14:paraId="01870337" w14:textId="328A3FDC" w:rsidR="00F8249F" w:rsidRPr="00BF5D42" w:rsidRDefault="00F8249F" w:rsidP="00F8249F">
      <w:pPr>
        <w:jc w:val="both"/>
        <w:rPr>
          <w:rFonts w:ascii="Arial" w:eastAsia="Times New Roman" w:hAnsi="Arial" w:cs="Arial"/>
          <w:sz w:val="18"/>
          <w:szCs w:val="18"/>
        </w:rPr>
      </w:pPr>
      <w:r w:rsidRPr="00946CC1">
        <w:rPr>
          <w:rFonts w:ascii="Arial" w:eastAsia="Times New Roman" w:hAnsi="Arial" w:cs="Arial"/>
          <w:sz w:val="18"/>
          <w:szCs w:val="18"/>
        </w:rPr>
        <w:t xml:space="preserve">The </w:t>
      </w:r>
      <w:r w:rsidR="0062476F" w:rsidRPr="00946CC1">
        <w:rPr>
          <w:rFonts w:ascii="Arial" w:eastAsia="Times New Roman" w:hAnsi="Arial" w:cs="Arial"/>
          <w:sz w:val="18"/>
          <w:szCs w:val="18"/>
        </w:rPr>
        <w:t xml:space="preserve">following </w:t>
      </w:r>
      <w:r w:rsidRPr="00946CC1">
        <w:rPr>
          <w:rFonts w:ascii="Arial" w:eastAsia="Times New Roman" w:hAnsi="Arial" w:cs="Arial"/>
          <w:sz w:val="18"/>
          <w:szCs w:val="18"/>
        </w:rPr>
        <w:t>tables show the adjustments made to the amounts recognized in each line item in the statement of financial</w:t>
      </w:r>
      <w:r w:rsidRPr="00BF5D42">
        <w:rPr>
          <w:rFonts w:ascii="Arial" w:eastAsia="Times New Roman" w:hAnsi="Arial" w:cs="Arial"/>
          <w:sz w:val="18"/>
          <w:szCs w:val="18"/>
        </w:rPr>
        <w:t xml:space="preserve"> position upon adoption of the financial reporting standards</w:t>
      </w:r>
      <w:r>
        <w:rPr>
          <w:rFonts w:ascii="Arial" w:eastAsia="Times New Roman" w:hAnsi="Arial" w:cs="Arial"/>
          <w:sz w:val="18"/>
          <w:szCs w:val="18"/>
        </w:rPr>
        <w:t>: (Con</w:t>
      </w:r>
      <w:r w:rsidR="004F7A4F">
        <w:rPr>
          <w:rFonts w:ascii="Arial" w:eastAsia="Times New Roman" w:hAnsi="Arial" w:cs="Arial"/>
          <w:sz w:val="18"/>
          <w:szCs w:val="18"/>
        </w:rPr>
        <w:t>t</w:t>
      </w:r>
      <w:r>
        <w:rPr>
          <w:rFonts w:ascii="Arial" w:eastAsia="Times New Roman" w:hAnsi="Arial" w:cs="Arial"/>
          <w:sz w:val="18"/>
          <w:szCs w:val="18"/>
        </w:rPr>
        <w:t>’d)</w:t>
      </w:r>
    </w:p>
    <w:p w14:paraId="29CF6CA7" w14:textId="77777777" w:rsidR="00F8249F" w:rsidRPr="007531FD" w:rsidRDefault="00F8249F" w:rsidP="00F8249F">
      <w:pPr>
        <w:jc w:val="both"/>
        <w:rPr>
          <w:rFonts w:ascii="Arial" w:eastAsia="Times New Roman" w:hAnsi="Arial" w:cs="Arial"/>
          <w:sz w:val="18"/>
          <w:szCs w:val="18"/>
        </w:rPr>
      </w:pPr>
    </w:p>
    <w:tbl>
      <w:tblPr>
        <w:tblW w:w="9531" w:type="dxa"/>
        <w:tblInd w:w="27" w:type="dxa"/>
        <w:tblLayout w:type="fixed"/>
        <w:tblLook w:val="0600" w:firstRow="0" w:lastRow="0" w:firstColumn="0" w:lastColumn="0" w:noHBand="1" w:noVBand="1"/>
      </w:tblPr>
      <w:tblGrid>
        <w:gridCol w:w="3060"/>
        <w:gridCol w:w="981"/>
        <w:gridCol w:w="1350"/>
        <w:gridCol w:w="1350"/>
        <w:gridCol w:w="1440"/>
        <w:gridCol w:w="1350"/>
      </w:tblGrid>
      <w:tr w:rsidR="00F8249F" w:rsidRPr="00CE5627" w14:paraId="5D1DA106" w14:textId="77777777" w:rsidTr="007531FD">
        <w:tc>
          <w:tcPr>
            <w:tcW w:w="3060" w:type="dxa"/>
            <w:vAlign w:val="bottom"/>
          </w:tcPr>
          <w:p w14:paraId="15881C19" w14:textId="77777777" w:rsidR="00F8249F" w:rsidRPr="00BF5D42" w:rsidRDefault="00F8249F" w:rsidP="006716E7">
            <w:pPr>
              <w:spacing w:line="200" w:lineRule="exact"/>
              <w:jc w:val="both"/>
              <w:rPr>
                <w:rFonts w:ascii="Arial" w:eastAsia="Calibri" w:hAnsi="Arial" w:cs="Arial"/>
                <w:b/>
                <w:sz w:val="18"/>
                <w:szCs w:val="18"/>
                <w:lang w:val="en-GB" w:bidi="ar-SA"/>
              </w:rPr>
            </w:pPr>
          </w:p>
        </w:tc>
        <w:tc>
          <w:tcPr>
            <w:tcW w:w="981" w:type="dxa"/>
          </w:tcPr>
          <w:p w14:paraId="21AAA99D" w14:textId="77777777" w:rsidR="00F8249F" w:rsidRPr="00BF5D42" w:rsidRDefault="00F8249F" w:rsidP="006716E7">
            <w:pPr>
              <w:spacing w:line="200" w:lineRule="exact"/>
              <w:ind w:right="-72"/>
              <w:jc w:val="center"/>
              <w:rPr>
                <w:rFonts w:ascii="Arial" w:eastAsia="Calibri" w:hAnsi="Arial" w:cs="Arial"/>
                <w:b/>
                <w:sz w:val="18"/>
                <w:szCs w:val="18"/>
                <w:lang w:bidi="ar-SA"/>
              </w:rPr>
            </w:pPr>
          </w:p>
        </w:tc>
        <w:tc>
          <w:tcPr>
            <w:tcW w:w="5490" w:type="dxa"/>
            <w:gridSpan w:val="4"/>
            <w:tcBorders>
              <w:top w:val="single" w:sz="4" w:space="0" w:color="auto"/>
              <w:left w:val="nil"/>
              <w:bottom w:val="nil"/>
              <w:right w:val="nil"/>
            </w:tcBorders>
            <w:vAlign w:val="bottom"/>
            <w:hideMark/>
          </w:tcPr>
          <w:p w14:paraId="2B39A28C" w14:textId="77777777" w:rsidR="00F8249F" w:rsidRPr="00BF5D42" w:rsidRDefault="00F8249F" w:rsidP="006716E7">
            <w:pPr>
              <w:spacing w:line="200" w:lineRule="exact"/>
              <w:ind w:right="-72"/>
              <w:jc w:val="center"/>
              <w:rPr>
                <w:rFonts w:ascii="Arial" w:eastAsia="Calibri" w:hAnsi="Arial" w:cs="Arial"/>
                <w:b/>
                <w:sz w:val="18"/>
                <w:szCs w:val="18"/>
              </w:rPr>
            </w:pPr>
            <w:r w:rsidRPr="00BF5D42">
              <w:rPr>
                <w:rFonts w:ascii="Arial" w:eastAsia="Calibri" w:hAnsi="Arial" w:cs="Arial"/>
                <w:b/>
                <w:sz w:val="18"/>
                <w:szCs w:val="18"/>
              </w:rPr>
              <w:t>Consolidated financial statements</w:t>
            </w:r>
          </w:p>
        </w:tc>
      </w:tr>
      <w:tr w:rsidR="0062476F" w:rsidRPr="00CE5627" w14:paraId="6680D9E8" w14:textId="77777777" w:rsidTr="007531FD">
        <w:tc>
          <w:tcPr>
            <w:tcW w:w="3060" w:type="dxa"/>
            <w:vAlign w:val="bottom"/>
          </w:tcPr>
          <w:p w14:paraId="54B7424D" w14:textId="71978BCF" w:rsidR="0062476F" w:rsidRPr="00BF5D42" w:rsidRDefault="00F9603F" w:rsidP="0062476F">
            <w:pPr>
              <w:spacing w:line="200" w:lineRule="exact"/>
              <w:jc w:val="both"/>
              <w:rPr>
                <w:rFonts w:ascii="Arial" w:eastAsia="Calibri" w:hAnsi="Arial" w:cs="Arial"/>
                <w:b/>
                <w:sz w:val="18"/>
                <w:szCs w:val="18"/>
                <w:lang w:bidi="ar-SA"/>
              </w:rPr>
            </w:pPr>
            <w:r w:rsidRPr="008941CB">
              <w:rPr>
                <w:rFonts w:ascii="Arial" w:eastAsia="Calibri" w:hAnsi="Arial" w:cs="Arial"/>
                <w:b/>
                <w:sz w:val="18"/>
                <w:szCs w:val="18"/>
                <w:lang w:bidi="ar-SA"/>
              </w:rPr>
              <w:t>Statement of Financial</w:t>
            </w:r>
          </w:p>
        </w:tc>
        <w:tc>
          <w:tcPr>
            <w:tcW w:w="981" w:type="dxa"/>
          </w:tcPr>
          <w:p w14:paraId="15776156" w14:textId="77777777" w:rsidR="0062476F" w:rsidRPr="00BF5D42" w:rsidRDefault="0062476F" w:rsidP="0062476F">
            <w:pPr>
              <w:spacing w:line="200" w:lineRule="exact"/>
              <w:ind w:right="-72"/>
              <w:jc w:val="center"/>
              <w:rPr>
                <w:rFonts w:ascii="Arial" w:eastAsia="Calibri" w:hAnsi="Arial" w:cs="Arial"/>
                <w:b/>
                <w:sz w:val="18"/>
                <w:szCs w:val="18"/>
                <w:lang w:bidi="ar-SA"/>
              </w:rPr>
            </w:pPr>
          </w:p>
        </w:tc>
        <w:tc>
          <w:tcPr>
            <w:tcW w:w="1350" w:type="dxa"/>
            <w:tcBorders>
              <w:top w:val="single" w:sz="4" w:space="0" w:color="auto"/>
              <w:left w:val="nil"/>
              <w:bottom w:val="nil"/>
              <w:right w:val="nil"/>
            </w:tcBorders>
            <w:vAlign w:val="bottom"/>
            <w:hideMark/>
          </w:tcPr>
          <w:p w14:paraId="21BFE57D" w14:textId="77777777" w:rsidR="0062476F" w:rsidRPr="00B66545" w:rsidRDefault="0062476F" w:rsidP="0062476F">
            <w:pPr>
              <w:spacing w:line="200" w:lineRule="exact"/>
              <w:ind w:right="-72"/>
              <w:jc w:val="right"/>
              <w:rPr>
                <w:rFonts w:ascii="Arial" w:eastAsia="Calibri" w:hAnsi="Arial" w:cs="Arial"/>
                <w:b/>
                <w:sz w:val="17"/>
                <w:szCs w:val="17"/>
                <w:lang w:bidi="ar-SA"/>
              </w:rPr>
            </w:pPr>
            <w:r w:rsidRPr="00B66545">
              <w:rPr>
                <w:rFonts w:ascii="Arial" w:eastAsia="Calibri" w:hAnsi="Arial" w:cs="Arial"/>
                <w:b/>
                <w:sz w:val="17"/>
                <w:szCs w:val="17"/>
                <w:lang w:bidi="ar-SA"/>
              </w:rPr>
              <w:t xml:space="preserve">As at </w:t>
            </w:r>
          </w:p>
          <w:p w14:paraId="59D3C0B4" w14:textId="77777777" w:rsidR="0062476F" w:rsidRPr="00B66545" w:rsidRDefault="0062476F" w:rsidP="0062476F">
            <w:pPr>
              <w:spacing w:line="200" w:lineRule="exact"/>
              <w:ind w:right="-72"/>
              <w:jc w:val="right"/>
              <w:rPr>
                <w:rFonts w:ascii="Arial" w:eastAsia="Calibri" w:hAnsi="Arial" w:cs="Arial"/>
                <w:b/>
                <w:sz w:val="17"/>
                <w:szCs w:val="17"/>
                <w:lang w:bidi="ar-SA"/>
              </w:rPr>
            </w:pPr>
            <w:r w:rsidRPr="00B66545">
              <w:rPr>
                <w:rFonts w:ascii="Arial" w:eastAsia="Calibri" w:hAnsi="Arial" w:cs="Arial"/>
                <w:b/>
                <w:sz w:val="17"/>
                <w:szCs w:val="17"/>
                <w:lang w:bidi="ar-SA"/>
              </w:rPr>
              <w:t>31 December</w:t>
            </w:r>
          </w:p>
          <w:p w14:paraId="2B94A07E" w14:textId="77777777" w:rsidR="0062476F" w:rsidRPr="00B66545" w:rsidRDefault="0062476F" w:rsidP="0062476F">
            <w:pPr>
              <w:spacing w:line="200" w:lineRule="exact"/>
              <w:ind w:right="-72"/>
              <w:jc w:val="right"/>
              <w:rPr>
                <w:rFonts w:ascii="Arial" w:eastAsia="Calibri" w:hAnsi="Arial" w:cs="Arial"/>
                <w:b/>
                <w:sz w:val="17"/>
                <w:szCs w:val="17"/>
                <w:lang w:bidi="ar-SA"/>
              </w:rPr>
            </w:pPr>
            <w:r w:rsidRPr="00B66545">
              <w:rPr>
                <w:rFonts w:ascii="Arial" w:eastAsia="Calibri" w:hAnsi="Arial" w:cs="Arial"/>
                <w:b/>
                <w:sz w:val="17"/>
                <w:szCs w:val="17"/>
                <w:lang w:bidi="ar-SA"/>
              </w:rPr>
              <w:t>2019</w:t>
            </w:r>
          </w:p>
          <w:p w14:paraId="303F4A32" w14:textId="7FDDD936" w:rsidR="0062476F" w:rsidRPr="00BF5D42" w:rsidRDefault="0062476F" w:rsidP="0062476F">
            <w:pPr>
              <w:spacing w:line="200" w:lineRule="exact"/>
              <w:ind w:right="-72"/>
              <w:jc w:val="right"/>
              <w:rPr>
                <w:rFonts w:ascii="Arial" w:eastAsia="Calibri" w:hAnsi="Arial" w:cs="Arial"/>
                <w:b/>
                <w:sz w:val="18"/>
                <w:szCs w:val="18"/>
                <w:lang w:bidi="ar-SA"/>
              </w:rPr>
            </w:pPr>
            <w:r w:rsidRPr="00B66545">
              <w:rPr>
                <w:rFonts w:ascii="Arial" w:eastAsia="Calibri" w:hAnsi="Arial" w:cs="Arial"/>
                <w:b/>
                <w:sz w:val="17"/>
                <w:szCs w:val="17"/>
                <w:lang w:bidi="ar-SA"/>
              </w:rPr>
              <w:t>previously reported</w:t>
            </w:r>
          </w:p>
        </w:tc>
        <w:tc>
          <w:tcPr>
            <w:tcW w:w="1350" w:type="dxa"/>
            <w:tcBorders>
              <w:top w:val="single" w:sz="4" w:space="0" w:color="auto"/>
              <w:left w:val="nil"/>
              <w:bottom w:val="nil"/>
              <w:right w:val="nil"/>
            </w:tcBorders>
            <w:vAlign w:val="bottom"/>
            <w:hideMark/>
          </w:tcPr>
          <w:p w14:paraId="1D32B312" w14:textId="77777777" w:rsidR="0062476F" w:rsidRPr="00F3266C" w:rsidRDefault="0062476F" w:rsidP="0062476F">
            <w:pPr>
              <w:spacing w:line="200" w:lineRule="exact"/>
              <w:ind w:left="-21"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TFRS 9 and TAS 32</w:t>
            </w:r>
          </w:p>
          <w:p w14:paraId="3D0C8451" w14:textId="77777777" w:rsidR="0062476F" w:rsidRPr="00F3266C" w:rsidRDefault="0062476F" w:rsidP="0062476F">
            <w:pPr>
              <w:spacing w:line="200" w:lineRule="exact"/>
              <w:ind w:left="-88"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 xml:space="preserve">adjustment and </w:t>
            </w:r>
          </w:p>
          <w:p w14:paraId="43E8D72C" w14:textId="243CFBE8" w:rsidR="0062476F" w:rsidRPr="0062476F" w:rsidRDefault="0062476F" w:rsidP="0062476F">
            <w:pPr>
              <w:spacing w:line="200" w:lineRule="exact"/>
              <w:ind w:right="-72"/>
              <w:jc w:val="right"/>
              <w:rPr>
                <w:rFonts w:ascii="Arial" w:eastAsia="Calibri" w:hAnsi="Arial" w:cs="Arial"/>
                <w:b/>
                <w:spacing w:val="-8"/>
                <w:sz w:val="18"/>
                <w:szCs w:val="18"/>
                <w:rtl/>
                <w:lang w:bidi="ar-SA"/>
              </w:rPr>
            </w:pPr>
            <w:r w:rsidRPr="0062476F">
              <w:rPr>
                <w:rFonts w:ascii="Arial Bold" w:eastAsia="Calibri" w:hAnsi="Arial Bold" w:cs="Arial"/>
                <w:b/>
                <w:spacing w:val="-8"/>
                <w:sz w:val="18"/>
                <w:szCs w:val="18"/>
                <w:lang w:bidi="ar-SA"/>
              </w:rPr>
              <w:t>reclassification</w:t>
            </w:r>
          </w:p>
        </w:tc>
        <w:tc>
          <w:tcPr>
            <w:tcW w:w="1440" w:type="dxa"/>
            <w:tcBorders>
              <w:top w:val="single" w:sz="4" w:space="0" w:color="auto"/>
              <w:left w:val="nil"/>
              <w:bottom w:val="nil"/>
              <w:right w:val="nil"/>
            </w:tcBorders>
            <w:hideMark/>
          </w:tcPr>
          <w:p w14:paraId="4897EBBD" w14:textId="77777777" w:rsidR="0062476F" w:rsidRPr="00F3266C" w:rsidRDefault="0062476F" w:rsidP="0062476F">
            <w:pPr>
              <w:spacing w:line="200" w:lineRule="exact"/>
              <w:ind w:left="-21" w:right="-72"/>
              <w:jc w:val="right"/>
              <w:rPr>
                <w:rFonts w:ascii="Arial" w:eastAsia="Calibri" w:hAnsi="Arial" w:cs="Arial"/>
                <w:b/>
                <w:spacing w:val="-4"/>
                <w:sz w:val="18"/>
                <w:szCs w:val="18"/>
              </w:rPr>
            </w:pPr>
            <w:r w:rsidRPr="00F3266C">
              <w:rPr>
                <w:rFonts w:ascii="Arial" w:eastAsia="Calibri" w:hAnsi="Arial" w:cs="Arial"/>
                <w:b/>
                <w:spacing w:val="-4"/>
                <w:sz w:val="18"/>
                <w:szCs w:val="18"/>
              </w:rPr>
              <w:br/>
            </w:r>
          </w:p>
          <w:p w14:paraId="073B8EBA" w14:textId="77777777" w:rsidR="0062476F" w:rsidRPr="00F3266C" w:rsidRDefault="0062476F" w:rsidP="0062476F">
            <w:pPr>
              <w:spacing w:line="200" w:lineRule="exact"/>
              <w:ind w:left="-21" w:right="-72"/>
              <w:jc w:val="right"/>
              <w:rPr>
                <w:rFonts w:ascii="Arial" w:eastAsia="Calibri" w:hAnsi="Arial" w:cs="Arial"/>
                <w:b/>
                <w:spacing w:val="-4"/>
                <w:sz w:val="18"/>
                <w:szCs w:val="18"/>
              </w:rPr>
            </w:pPr>
            <w:r w:rsidRPr="00F3266C">
              <w:rPr>
                <w:rFonts w:ascii="Arial" w:eastAsia="Calibri" w:hAnsi="Arial" w:cs="Arial"/>
                <w:b/>
                <w:spacing w:val="-4"/>
                <w:sz w:val="18"/>
                <w:szCs w:val="18"/>
              </w:rPr>
              <w:t>TFRS 16</w:t>
            </w:r>
          </w:p>
          <w:p w14:paraId="6BA274BB" w14:textId="12DF199D" w:rsidR="0062476F" w:rsidRPr="00BF5D42" w:rsidRDefault="0062476F" w:rsidP="0062476F">
            <w:pPr>
              <w:spacing w:line="200" w:lineRule="exact"/>
              <w:ind w:right="-72"/>
              <w:jc w:val="right"/>
              <w:rPr>
                <w:rFonts w:ascii="Arial" w:eastAsia="Calibri" w:hAnsi="Arial" w:cs="Arial"/>
                <w:b/>
                <w:sz w:val="18"/>
                <w:szCs w:val="18"/>
                <w:rtl/>
              </w:rPr>
            </w:pPr>
            <w:r w:rsidRPr="00F3266C">
              <w:rPr>
                <w:rFonts w:ascii="Arial" w:eastAsia="Calibri" w:hAnsi="Arial" w:cs="Arial"/>
                <w:b/>
                <w:spacing w:val="-4"/>
                <w:sz w:val="18"/>
                <w:szCs w:val="18"/>
              </w:rPr>
              <w:t>adjustment and reclassification</w:t>
            </w:r>
          </w:p>
        </w:tc>
        <w:tc>
          <w:tcPr>
            <w:tcW w:w="1350" w:type="dxa"/>
            <w:tcBorders>
              <w:top w:val="single" w:sz="4" w:space="0" w:color="auto"/>
              <w:left w:val="nil"/>
              <w:bottom w:val="nil"/>
              <w:right w:val="nil"/>
            </w:tcBorders>
            <w:vAlign w:val="bottom"/>
            <w:hideMark/>
          </w:tcPr>
          <w:p w14:paraId="1BB47D4C" w14:textId="77777777" w:rsidR="0062476F" w:rsidRPr="00B66545" w:rsidRDefault="0062476F" w:rsidP="0062476F">
            <w:pPr>
              <w:spacing w:line="200" w:lineRule="exact"/>
              <w:ind w:right="-72"/>
              <w:jc w:val="right"/>
              <w:rPr>
                <w:rFonts w:ascii="Arial" w:eastAsia="Calibri" w:hAnsi="Arial" w:cs="Arial"/>
                <w:b/>
                <w:sz w:val="17"/>
                <w:szCs w:val="17"/>
              </w:rPr>
            </w:pPr>
            <w:r w:rsidRPr="00B66545">
              <w:rPr>
                <w:rFonts w:ascii="Arial" w:eastAsia="Calibri" w:hAnsi="Arial" w:cs="Arial"/>
                <w:b/>
                <w:sz w:val="17"/>
                <w:szCs w:val="17"/>
              </w:rPr>
              <w:t xml:space="preserve">As at </w:t>
            </w:r>
          </w:p>
          <w:p w14:paraId="7637906B" w14:textId="77777777" w:rsidR="0062476F" w:rsidRPr="00B66545" w:rsidRDefault="0062476F" w:rsidP="0062476F">
            <w:pPr>
              <w:spacing w:line="200" w:lineRule="exact"/>
              <w:ind w:right="-72"/>
              <w:jc w:val="right"/>
              <w:rPr>
                <w:rFonts w:ascii="Arial" w:eastAsia="Calibri" w:hAnsi="Arial" w:cs="Arial"/>
                <w:b/>
                <w:sz w:val="17"/>
                <w:szCs w:val="17"/>
              </w:rPr>
            </w:pPr>
            <w:r w:rsidRPr="00B66545">
              <w:rPr>
                <w:rFonts w:ascii="Arial" w:eastAsia="Calibri" w:hAnsi="Arial" w:cs="Arial"/>
                <w:b/>
                <w:sz w:val="17"/>
                <w:szCs w:val="17"/>
              </w:rPr>
              <w:t>1 January</w:t>
            </w:r>
          </w:p>
          <w:p w14:paraId="4CAC4178" w14:textId="77777777" w:rsidR="0062476F" w:rsidRPr="00B66545" w:rsidRDefault="0062476F" w:rsidP="0062476F">
            <w:pPr>
              <w:spacing w:line="200" w:lineRule="exact"/>
              <w:ind w:right="-72"/>
              <w:jc w:val="right"/>
              <w:rPr>
                <w:rFonts w:ascii="Arial" w:eastAsia="Calibri" w:hAnsi="Arial" w:cs="Arial"/>
                <w:b/>
                <w:sz w:val="17"/>
                <w:szCs w:val="17"/>
              </w:rPr>
            </w:pPr>
            <w:r w:rsidRPr="00B66545">
              <w:rPr>
                <w:rFonts w:ascii="Arial" w:eastAsia="Calibri" w:hAnsi="Arial" w:cs="Arial"/>
                <w:b/>
                <w:sz w:val="17"/>
                <w:szCs w:val="17"/>
              </w:rPr>
              <w:t xml:space="preserve"> 2020</w:t>
            </w:r>
          </w:p>
          <w:p w14:paraId="03B233FB" w14:textId="07588851" w:rsidR="0062476F" w:rsidRPr="00BF5D42" w:rsidRDefault="0062476F" w:rsidP="0062476F">
            <w:pPr>
              <w:spacing w:line="200" w:lineRule="exact"/>
              <w:ind w:right="-72"/>
              <w:jc w:val="right"/>
              <w:rPr>
                <w:rFonts w:ascii="Arial" w:eastAsia="Calibri" w:hAnsi="Arial" w:cs="Arial"/>
                <w:b/>
                <w:sz w:val="18"/>
                <w:szCs w:val="18"/>
                <w:lang w:bidi="ar-SA"/>
              </w:rPr>
            </w:pPr>
            <w:r w:rsidRPr="00B66545">
              <w:rPr>
                <w:rFonts w:ascii="Arial" w:eastAsia="Calibri" w:hAnsi="Arial" w:cs="Arial"/>
                <w:b/>
                <w:sz w:val="17"/>
                <w:szCs w:val="17"/>
              </w:rPr>
              <w:t>Restated</w:t>
            </w:r>
          </w:p>
        </w:tc>
      </w:tr>
      <w:tr w:rsidR="007531FD" w:rsidRPr="008941CB" w14:paraId="3D062055" w14:textId="77777777" w:rsidTr="007531FD">
        <w:tc>
          <w:tcPr>
            <w:tcW w:w="3060" w:type="dxa"/>
            <w:vAlign w:val="bottom"/>
            <w:hideMark/>
          </w:tcPr>
          <w:p w14:paraId="78347C2F" w14:textId="56D8AC54" w:rsidR="007531FD" w:rsidRPr="008941CB" w:rsidRDefault="007531FD" w:rsidP="007531FD">
            <w:pPr>
              <w:spacing w:line="200" w:lineRule="exact"/>
              <w:jc w:val="both"/>
              <w:rPr>
                <w:rFonts w:ascii="Arial" w:eastAsia="Calibri" w:hAnsi="Arial" w:cs="Browallia New"/>
                <w:b/>
                <w:sz w:val="18"/>
                <w:szCs w:val="18"/>
                <w:rtl/>
              </w:rPr>
            </w:pPr>
            <w:r>
              <w:rPr>
                <w:rFonts w:ascii="Arial" w:eastAsia="Calibri" w:hAnsi="Arial" w:cs="Arial"/>
                <w:b/>
                <w:sz w:val="18"/>
                <w:szCs w:val="18"/>
                <w:lang w:bidi="ar-SA"/>
              </w:rPr>
              <w:t xml:space="preserve">   </w:t>
            </w:r>
            <w:r w:rsidRPr="008941CB">
              <w:rPr>
                <w:rFonts w:ascii="Arial" w:eastAsia="Calibri" w:hAnsi="Arial" w:cs="Arial"/>
                <w:b/>
                <w:sz w:val="18"/>
                <w:szCs w:val="18"/>
                <w:lang w:bidi="ar-SA"/>
              </w:rPr>
              <w:t>Position</w:t>
            </w:r>
            <w:r w:rsidRPr="008941CB">
              <w:rPr>
                <w:rFonts w:ascii="Arial" w:eastAsia="Calibri" w:hAnsi="Arial" w:cs="Arial"/>
                <w:bCs/>
                <w:sz w:val="18"/>
                <w:szCs w:val="18"/>
                <w:lang w:bidi="ar-SA"/>
              </w:rPr>
              <w:t xml:space="preserve"> (Cont’d)</w:t>
            </w:r>
          </w:p>
        </w:tc>
        <w:tc>
          <w:tcPr>
            <w:tcW w:w="981" w:type="dxa"/>
            <w:tcBorders>
              <w:top w:val="nil"/>
              <w:left w:val="nil"/>
              <w:bottom w:val="single" w:sz="4" w:space="0" w:color="auto"/>
              <w:right w:val="nil"/>
            </w:tcBorders>
            <w:vAlign w:val="bottom"/>
            <w:hideMark/>
          </w:tcPr>
          <w:p w14:paraId="108D0E4A" w14:textId="77777777" w:rsidR="007531FD" w:rsidRPr="008941CB" w:rsidRDefault="007531FD" w:rsidP="007531FD">
            <w:pPr>
              <w:spacing w:line="200" w:lineRule="exact"/>
              <w:ind w:right="-72"/>
              <w:jc w:val="center"/>
              <w:rPr>
                <w:rFonts w:ascii="Arial" w:eastAsia="Calibri" w:hAnsi="Arial" w:cs="Arial"/>
                <w:b/>
                <w:sz w:val="18"/>
                <w:szCs w:val="18"/>
              </w:rPr>
            </w:pPr>
            <w:r w:rsidRPr="008941CB">
              <w:rPr>
                <w:rFonts w:ascii="Arial" w:eastAsia="Calibri" w:hAnsi="Arial" w:cs="Arial"/>
                <w:b/>
                <w:sz w:val="18"/>
                <w:szCs w:val="18"/>
              </w:rPr>
              <w:t>Notes</w:t>
            </w:r>
          </w:p>
        </w:tc>
        <w:tc>
          <w:tcPr>
            <w:tcW w:w="1350" w:type="dxa"/>
            <w:tcBorders>
              <w:top w:val="nil"/>
              <w:left w:val="nil"/>
              <w:bottom w:val="single" w:sz="4" w:space="0" w:color="auto"/>
              <w:right w:val="nil"/>
            </w:tcBorders>
            <w:vAlign w:val="bottom"/>
            <w:hideMark/>
          </w:tcPr>
          <w:p w14:paraId="0E69E010" w14:textId="3AE4211A" w:rsidR="007531FD" w:rsidRPr="008941CB" w:rsidRDefault="007531FD" w:rsidP="007531FD">
            <w:pPr>
              <w:spacing w:line="200" w:lineRule="exact"/>
              <w:ind w:right="-72"/>
              <w:jc w:val="right"/>
              <w:rPr>
                <w:rFonts w:ascii="Arial" w:eastAsia="Calibri" w:hAnsi="Arial" w:cs="Arial"/>
                <w:b/>
                <w:sz w:val="18"/>
                <w:szCs w:val="18"/>
                <w:lang w:bidi="ar-SA"/>
              </w:rPr>
            </w:pPr>
            <w:r w:rsidRPr="00B66545">
              <w:rPr>
                <w:rFonts w:ascii="Arial" w:eastAsia="Calibri" w:hAnsi="Arial" w:cs="Arial"/>
                <w:b/>
                <w:sz w:val="17"/>
                <w:szCs w:val="17"/>
              </w:rPr>
              <w:t>Baht</w:t>
            </w:r>
          </w:p>
        </w:tc>
        <w:tc>
          <w:tcPr>
            <w:tcW w:w="1350" w:type="dxa"/>
            <w:tcBorders>
              <w:top w:val="nil"/>
              <w:left w:val="nil"/>
              <w:bottom w:val="single" w:sz="4" w:space="0" w:color="auto"/>
              <w:right w:val="nil"/>
            </w:tcBorders>
            <w:vAlign w:val="bottom"/>
            <w:hideMark/>
          </w:tcPr>
          <w:p w14:paraId="0EC57B9D" w14:textId="326A0C11" w:rsidR="007531FD" w:rsidRPr="008941CB" w:rsidRDefault="007531FD" w:rsidP="007531FD">
            <w:pPr>
              <w:spacing w:line="200" w:lineRule="exact"/>
              <w:ind w:right="-72"/>
              <w:jc w:val="right"/>
              <w:rPr>
                <w:rFonts w:ascii="Arial" w:eastAsia="Calibri" w:hAnsi="Arial" w:cs="Arial"/>
                <w:b/>
                <w:sz w:val="18"/>
                <w:szCs w:val="18"/>
                <w:lang w:bidi="ar-SA"/>
              </w:rPr>
            </w:pPr>
            <w:r w:rsidRPr="00B66545">
              <w:rPr>
                <w:rFonts w:ascii="Arial" w:eastAsia="Calibri" w:hAnsi="Arial" w:cs="Arial"/>
                <w:b/>
                <w:sz w:val="17"/>
                <w:szCs w:val="17"/>
              </w:rPr>
              <w:t>Baht</w:t>
            </w:r>
          </w:p>
        </w:tc>
        <w:tc>
          <w:tcPr>
            <w:tcW w:w="1440" w:type="dxa"/>
            <w:tcBorders>
              <w:top w:val="nil"/>
              <w:left w:val="nil"/>
              <w:bottom w:val="single" w:sz="4" w:space="0" w:color="auto"/>
              <w:right w:val="nil"/>
            </w:tcBorders>
            <w:vAlign w:val="bottom"/>
            <w:hideMark/>
          </w:tcPr>
          <w:p w14:paraId="4923F98C" w14:textId="0BC69231" w:rsidR="007531FD" w:rsidRPr="008941CB" w:rsidRDefault="007531FD" w:rsidP="007531FD">
            <w:pPr>
              <w:spacing w:line="200" w:lineRule="exact"/>
              <w:ind w:right="-72"/>
              <w:jc w:val="right"/>
              <w:rPr>
                <w:rFonts w:ascii="Arial" w:eastAsia="Calibri" w:hAnsi="Arial" w:cs="Arial"/>
                <w:b/>
                <w:sz w:val="18"/>
                <w:szCs w:val="18"/>
              </w:rPr>
            </w:pPr>
            <w:r w:rsidRPr="00B66545">
              <w:rPr>
                <w:rFonts w:ascii="Arial" w:eastAsia="Calibri" w:hAnsi="Arial" w:cs="Arial"/>
                <w:b/>
                <w:sz w:val="17"/>
                <w:szCs w:val="17"/>
              </w:rPr>
              <w:t>Baht</w:t>
            </w:r>
          </w:p>
        </w:tc>
        <w:tc>
          <w:tcPr>
            <w:tcW w:w="1350" w:type="dxa"/>
            <w:tcBorders>
              <w:top w:val="nil"/>
              <w:left w:val="nil"/>
              <w:bottom w:val="single" w:sz="4" w:space="0" w:color="auto"/>
              <w:right w:val="nil"/>
            </w:tcBorders>
            <w:vAlign w:val="bottom"/>
            <w:hideMark/>
          </w:tcPr>
          <w:p w14:paraId="04293C97" w14:textId="30C58133" w:rsidR="007531FD" w:rsidRPr="008941CB" w:rsidRDefault="007531FD" w:rsidP="007531FD">
            <w:pPr>
              <w:spacing w:line="200" w:lineRule="exact"/>
              <w:ind w:right="-72"/>
              <w:jc w:val="right"/>
              <w:rPr>
                <w:rFonts w:ascii="Arial" w:eastAsia="Calibri" w:hAnsi="Arial" w:cs="Arial"/>
                <w:b/>
                <w:sz w:val="18"/>
                <w:szCs w:val="18"/>
                <w:lang w:bidi="ar-SA"/>
              </w:rPr>
            </w:pPr>
            <w:r w:rsidRPr="00B66545">
              <w:rPr>
                <w:rFonts w:ascii="Arial" w:eastAsia="Calibri" w:hAnsi="Arial" w:cs="Arial"/>
                <w:b/>
                <w:sz w:val="17"/>
                <w:szCs w:val="17"/>
              </w:rPr>
              <w:t>Baht</w:t>
            </w:r>
          </w:p>
        </w:tc>
      </w:tr>
      <w:tr w:rsidR="00F8249F" w:rsidRPr="008941CB" w14:paraId="75317944" w14:textId="77777777" w:rsidTr="007531FD">
        <w:tc>
          <w:tcPr>
            <w:tcW w:w="3060" w:type="dxa"/>
            <w:vAlign w:val="bottom"/>
          </w:tcPr>
          <w:p w14:paraId="2F132E8D" w14:textId="77777777" w:rsidR="00F8249F" w:rsidRPr="008941CB" w:rsidRDefault="00F8249F" w:rsidP="006716E7">
            <w:pPr>
              <w:jc w:val="both"/>
              <w:rPr>
                <w:rFonts w:ascii="Arial" w:eastAsia="Calibri" w:hAnsi="Arial" w:cs="Arial"/>
                <w:b/>
                <w:sz w:val="18"/>
                <w:szCs w:val="18"/>
              </w:rPr>
            </w:pPr>
          </w:p>
        </w:tc>
        <w:tc>
          <w:tcPr>
            <w:tcW w:w="981" w:type="dxa"/>
            <w:tcBorders>
              <w:top w:val="single" w:sz="4" w:space="0" w:color="auto"/>
              <w:left w:val="nil"/>
              <w:right w:val="nil"/>
            </w:tcBorders>
          </w:tcPr>
          <w:p w14:paraId="0DEDB09E" w14:textId="77777777" w:rsidR="00F8249F" w:rsidRPr="008941CB" w:rsidRDefault="00F8249F" w:rsidP="006716E7">
            <w:pPr>
              <w:ind w:right="-72"/>
              <w:jc w:val="center"/>
              <w:rPr>
                <w:rFonts w:ascii="Arial" w:eastAsia="Calibri" w:hAnsi="Arial" w:cs="Arial"/>
                <w:sz w:val="18"/>
                <w:szCs w:val="18"/>
                <w:lang w:bidi="ar-SA"/>
              </w:rPr>
            </w:pPr>
          </w:p>
        </w:tc>
        <w:tc>
          <w:tcPr>
            <w:tcW w:w="1350" w:type="dxa"/>
            <w:tcBorders>
              <w:top w:val="single" w:sz="4" w:space="0" w:color="auto"/>
              <w:left w:val="nil"/>
              <w:right w:val="nil"/>
            </w:tcBorders>
            <w:shd w:val="clear" w:color="auto" w:fill="auto"/>
            <w:vAlign w:val="bottom"/>
          </w:tcPr>
          <w:p w14:paraId="729D4542" w14:textId="77777777" w:rsidR="00F8249F" w:rsidRPr="008941CB" w:rsidRDefault="00F8249F" w:rsidP="006716E7">
            <w:pPr>
              <w:ind w:right="-72"/>
              <w:jc w:val="right"/>
              <w:rPr>
                <w:rFonts w:ascii="Arial" w:eastAsia="Calibri" w:hAnsi="Arial" w:cs="Arial"/>
                <w:sz w:val="18"/>
                <w:szCs w:val="18"/>
                <w:lang w:bidi="ar-SA"/>
              </w:rPr>
            </w:pPr>
          </w:p>
        </w:tc>
        <w:tc>
          <w:tcPr>
            <w:tcW w:w="1350" w:type="dxa"/>
            <w:tcBorders>
              <w:top w:val="single" w:sz="4" w:space="0" w:color="auto"/>
              <w:left w:val="nil"/>
              <w:right w:val="nil"/>
            </w:tcBorders>
            <w:shd w:val="clear" w:color="auto" w:fill="auto"/>
            <w:vAlign w:val="bottom"/>
          </w:tcPr>
          <w:p w14:paraId="1676E718" w14:textId="77777777" w:rsidR="00F8249F" w:rsidRPr="008941CB" w:rsidRDefault="00F8249F" w:rsidP="006716E7">
            <w:pPr>
              <w:ind w:right="-72"/>
              <w:jc w:val="right"/>
              <w:rPr>
                <w:rFonts w:ascii="Arial" w:eastAsia="Calibri" w:hAnsi="Arial" w:cs="Arial"/>
                <w:sz w:val="18"/>
                <w:szCs w:val="18"/>
                <w:lang w:bidi="ar-SA"/>
              </w:rPr>
            </w:pPr>
          </w:p>
        </w:tc>
        <w:tc>
          <w:tcPr>
            <w:tcW w:w="1440" w:type="dxa"/>
            <w:tcBorders>
              <w:top w:val="single" w:sz="4" w:space="0" w:color="auto"/>
              <w:left w:val="nil"/>
              <w:right w:val="nil"/>
            </w:tcBorders>
            <w:shd w:val="clear" w:color="auto" w:fill="auto"/>
          </w:tcPr>
          <w:p w14:paraId="6A8C4FC5" w14:textId="77777777" w:rsidR="00F8249F" w:rsidRPr="008941CB" w:rsidRDefault="00F8249F" w:rsidP="006716E7">
            <w:pPr>
              <w:ind w:right="-72"/>
              <w:jc w:val="right"/>
              <w:rPr>
                <w:rFonts w:ascii="Arial" w:eastAsia="Calibri" w:hAnsi="Arial" w:cs="Arial"/>
                <w:sz w:val="18"/>
                <w:szCs w:val="18"/>
                <w:lang w:bidi="ar-SA"/>
              </w:rPr>
            </w:pPr>
          </w:p>
        </w:tc>
        <w:tc>
          <w:tcPr>
            <w:tcW w:w="1350" w:type="dxa"/>
            <w:tcBorders>
              <w:top w:val="single" w:sz="4" w:space="0" w:color="auto"/>
              <w:left w:val="nil"/>
              <w:right w:val="nil"/>
            </w:tcBorders>
            <w:shd w:val="clear" w:color="auto" w:fill="auto"/>
            <w:vAlign w:val="bottom"/>
          </w:tcPr>
          <w:p w14:paraId="23DD206B" w14:textId="77777777" w:rsidR="00F8249F" w:rsidRPr="008941CB" w:rsidRDefault="00F8249F" w:rsidP="006716E7">
            <w:pPr>
              <w:ind w:right="-72"/>
              <w:jc w:val="right"/>
              <w:rPr>
                <w:rFonts w:ascii="Arial" w:eastAsia="Calibri" w:hAnsi="Arial" w:cs="Arial"/>
                <w:sz w:val="18"/>
                <w:szCs w:val="18"/>
                <w:lang w:bidi="ar-SA"/>
              </w:rPr>
            </w:pPr>
          </w:p>
        </w:tc>
      </w:tr>
      <w:tr w:rsidR="00F8249F" w:rsidRPr="008941CB" w14:paraId="3BE55DEA" w14:textId="77777777" w:rsidTr="007531FD">
        <w:tc>
          <w:tcPr>
            <w:tcW w:w="3060" w:type="dxa"/>
            <w:vAlign w:val="bottom"/>
          </w:tcPr>
          <w:p w14:paraId="06062217" w14:textId="77777777" w:rsidR="00F8249F" w:rsidRPr="008941CB" w:rsidRDefault="00F8249F" w:rsidP="006716E7">
            <w:pPr>
              <w:tabs>
                <w:tab w:val="right" w:pos="8306"/>
              </w:tabs>
              <w:spacing w:line="200" w:lineRule="exact"/>
              <w:jc w:val="both"/>
              <w:rPr>
                <w:rFonts w:ascii="Arial" w:eastAsia="Calibri" w:hAnsi="Arial" w:cs="Arial"/>
                <w:b/>
                <w:sz w:val="18"/>
                <w:szCs w:val="18"/>
                <w:lang w:bidi="ar-SA"/>
              </w:rPr>
            </w:pPr>
            <w:r w:rsidRPr="008941CB">
              <w:rPr>
                <w:rFonts w:ascii="Arial" w:eastAsia="Calibri" w:hAnsi="Arial" w:cs="Arial"/>
                <w:b/>
                <w:sz w:val="18"/>
                <w:szCs w:val="18"/>
                <w:lang w:bidi="ar-SA"/>
              </w:rPr>
              <w:t>Liabilities and equity</w:t>
            </w:r>
            <w:r w:rsidRPr="008941CB">
              <w:rPr>
                <w:rFonts w:ascii="Arial" w:eastAsia="Calibri" w:hAnsi="Arial" w:cs="Arial"/>
                <w:bCs/>
                <w:sz w:val="18"/>
                <w:szCs w:val="18"/>
                <w:lang w:bidi="ar-SA"/>
              </w:rPr>
              <w:t xml:space="preserve"> (Cont’d)</w:t>
            </w:r>
          </w:p>
        </w:tc>
        <w:tc>
          <w:tcPr>
            <w:tcW w:w="981" w:type="dxa"/>
          </w:tcPr>
          <w:p w14:paraId="34566D8D" w14:textId="77777777" w:rsidR="00F8249F" w:rsidRPr="008941CB" w:rsidRDefault="00F8249F" w:rsidP="006716E7">
            <w:pPr>
              <w:spacing w:line="200" w:lineRule="exact"/>
              <w:ind w:right="-72"/>
              <w:jc w:val="center"/>
              <w:rPr>
                <w:rFonts w:ascii="Arial" w:eastAsia="Calibri" w:hAnsi="Arial" w:cs="Arial"/>
                <w:bCs/>
                <w:sz w:val="18"/>
                <w:szCs w:val="18"/>
                <w:lang w:val="en-GB"/>
              </w:rPr>
            </w:pPr>
          </w:p>
        </w:tc>
        <w:tc>
          <w:tcPr>
            <w:tcW w:w="1350" w:type="dxa"/>
            <w:tcBorders>
              <w:left w:val="nil"/>
              <w:right w:val="nil"/>
            </w:tcBorders>
            <w:shd w:val="clear" w:color="auto" w:fill="auto"/>
            <w:vAlign w:val="bottom"/>
          </w:tcPr>
          <w:p w14:paraId="72B57F9A"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tcBorders>
              <w:left w:val="nil"/>
              <w:right w:val="nil"/>
            </w:tcBorders>
            <w:shd w:val="clear" w:color="auto" w:fill="auto"/>
            <w:vAlign w:val="bottom"/>
          </w:tcPr>
          <w:p w14:paraId="37ED3ECB"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440" w:type="dxa"/>
            <w:tcBorders>
              <w:left w:val="nil"/>
              <w:right w:val="nil"/>
            </w:tcBorders>
            <w:shd w:val="clear" w:color="auto" w:fill="auto"/>
          </w:tcPr>
          <w:p w14:paraId="238EB15D"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tcBorders>
              <w:left w:val="nil"/>
              <w:right w:val="nil"/>
            </w:tcBorders>
            <w:shd w:val="clear" w:color="auto" w:fill="auto"/>
            <w:vAlign w:val="bottom"/>
          </w:tcPr>
          <w:p w14:paraId="3436F86E" w14:textId="77777777" w:rsidR="00F8249F" w:rsidRPr="008941CB" w:rsidRDefault="00F8249F" w:rsidP="006716E7">
            <w:pPr>
              <w:spacing w:line="200" w:lineRule="exact"/>
              <w:ind w:right="-72"/>
              <w:jc w:val="right"/>
              <w:rPr>
                <w:rFonts w:ascii="Arial" w:eastAsia="Calibri" w:hAnsi="Arial" w:cs="Arial"/>
                <w:bCs/>
                <w:sz w:val="18"/>
                <w:szCs w:val="18"/>
              </w:rPr>
            </w:pPr>
          </w:p>
        </w:tc>
      </w:tr>
      <w:tr w:rsidR="00F8249F" w:rsidRPr="008941CB" w14:paraId="23293E87" w14:textId="77777777" w:rsidTr="007531FD">
        <w:tc>
          <w:tcPr>
            <w:tcW w:w="3060" w:type="dxa"/>
            <w:vAlign w:val="bottom"/>
          </w:tcPr>
          <w:p w14:paraId="6950BE8F" w14:textId="77777777" w:rsidR="00F8249F" w:rsidRPr="008941CB" w:rsidRDefault="00F8249F" w:rsidP="006716E7">
            <w:pPr>
              <w:tabs>
                <w:tab w:val="right" w:pos="8306"/>
              </w:tabs>
              <w:jc w:val="both"/>
              <w:rPr>
                <w:rFonts w:ascii="Arial" w:eastAsia="Calibri" w:hAnsi="Arial" w:cs="Arial"/>
                <w:bCs/>
                <w:sz w:val="18"/>
                <w:szCs w:val="18"/>
                <w:lang w:bidi="ar-SA"/>
              </w:rPr>
            </w:pPr>
          </w:p>
        </w:tc>
        <w:tc>
          <w:tcPr>
            <w:tcW w:w="981" w:type="dxa"/>
          </w:tcPr>
          <w:p w14:paraId="59AB6B02" w14:textId="77777777" w:rsidR="00F8249F" w:rsidRPr="008941CB" w:rsidRDefault="00F8249F" w:rsidP="006716E7">
            <w:pPr>
              <w:ind w:right="-72"/>
              <w:jc w:val="center"/>
              <w:rPr>
                <w:rFonts w:ascii="Arial" w:eastAsia="Calibri" w:hAnsi="Arial" w:cs="Arial"/>
                <w:bCs/>
                <w:sz w:val="18"/>
                <w:szCs w:val="18"/>
                <w:lang w:val="en-GB"/>
              </w:rPr>
            </w:pPr>
          </w:p>
        </w:tc>
        <w:tc>
          <w:tcPr>
            <w:tcW w:w="1350" w:type="dxa"/>
            <w:tcBorders>
              <w:left w:val="nil"/>
              <w:bottom w:val="nil"/>
              <w:right w:val="nil"/>
            </w:tcBorders>
            <w:shd w:val="clear" w:color="auto" w:fill="auto"/>
            <w:vAlign w:val="bottom"/>
          </w:tcPr>
          <w:p w14:paraId="20351D9F" w14:textId="77777777" w:rsidR="00F8249F" w:rsidRPr="008941CB" w:rsidRDefault="00F8249F" w:rsidP="006716E7">
            <w:pPr>
              <w:ind w:right="-72"/>
              <w:jc w:val="right"/>
              <w:rPr>
                <w:rFonts w:ascii="Arial" w:eastAsia="Calibri" w:hAnsi="Arial" w:cs="Arial"/>
                <w:bCs/>
                <w:sz w:val="18"/>
                <w:szCs w:val="18"/>
              </w:rPr>
            </w:pPr>
          </w:p>
        </w:tc>
        <w:tc>
          <w:tcPr>
            <w:tcW w:w="1350" w:type="dxa"/>
            <w:tcBorders>
              <w:left w:val="nil"/>
              <w:bottom w:val="nil"/>
              <w:right w:val="nil"/>
            </w:tcBorders>
            <w:shd w:val="clear" w:color="auto" w:fill="auto"/>
            <w:vAlign w:val="bottom"/>
          </w:tcPr>
          <w:p w14:paraId="30BE13D6" w14:textId="77777777" w:rsidR="00F8249F" w:rsidRPr="008941CB" w:rsidRDefault="00F8249F" w:rsidP="006716E7">
            <w:pPr>
              <w:ind w:right="-72"/>
              <w:jc w:val="right"/>
              <w:rPr>
                <w:rFonts w:ascii="Arial" w:eastAsia="Calibri" w:hAnsi="Arial" w:cs="Arial"/>
                <w:bCs/>
                <w:sz w:val="18"/>
                <w:szCs w:val="18"/>
              </w:rPr>
            </w:pPr>
          </w:p>
        </w:tc>
        <w:tc>
          <w:tcPr>
            <w:tcW w:w="1440" w:type="dxa"/>
            <w:tcBorders>
              <w:left w:val="nil"/>
              <w:bottom w:val="nil"/>
              <w:right w:val="nil"/>
            </w:tcBorders>
            <w:shd w:val="clear" w:color="auto" w:fill="auto"/>
          </w:tcPr>
          <w:p w14:paraId="070BBFA1" w14:textId="77777777" w:rsidR="00F8249F" w:rsidRPr="008941CB" w:rsidRDefault="00F8249F" w:rsidP="006716E7">
            <w:pPr>
              <w:ind w:right="-72"/>
              <w:jc w:val="right"/>
              <w:rPr>
                <w:rFonts w:ascii="Arial" w:eastAsia="Calibri" w:hAnsi="Arial" w:cs="Arial"/>
                <w:bCs/>
                <w:sz w:val="18"/>
                <w:szCs w:val="18"/>
              </w:rPr>
            </w:pPr>
          </w:p>
        </w:tc>
        <w:tc>
          <w:tcPr>
            <w:tcW w:w="1350" w:type="dxa"/>
            <w:tcBorders>
              <w:left w:val="nil"/>
              <w:bottom w:val="nil"/>
              <w:right w:val="nil"/>
            </w:tcBorders>
            <w:shd w:val="clear" w:color="auto" w:fill="auto"/>
            <w:vAlign w:val="bottom"/>
          </w:tcPr>
          <w:p w14:paraId="68C33085" w14:textId="77777777" w:rsidR="00F8249F" w:rsidRPr="008941CB" w:rsidRDefault="00F8249F" w:rsidP="006716E7">
            <w:pPr>
              <w:ind w:right="-72"/>
              <w:jc w:val="right"/>
              <w:rPr>
                <w:rFonts w:ascii="Arial" w:eastAsia="Calibri" w:hAnsi="Arial" w:cs="Arial"/>
                <w:bCs/>
                <w:sz w:val="18"/>
                <w:szCs w:val="18"/>
              </w:rPr>
            </w:pPr>
          </w:p>
        </w:tc>
      </w:tr>
      <w:tr w:rsidR="00F8249F" w:rsidRPr="008941CB" w14:paraId="561991F4" w14:textId="77777777" w:rsidTr="007531FD">
        <w:tc>
          <w:tcPr>
            <w:tcW w:w="3060" w:type="dxa"/>
            <w:vAlign w:val="bottom"/>
          </w:tcPr>
          <w:p w14:paraId="00507D37" w14:textId="77777777" w:rsidR="00F8249F" w:rsidRPr="008941CB" w:rsidRDefault="00F8249F" w:rsidP="006716E7">
            <w:pPr>
              <w:tabs>
                <w:tab w:val="left" w:pos="1569"/>
              </w:tabs>
              <w:spacing w:line="200" w:lineRule="exact"/>
              <w:jc w:val="both"/>
              <w:rPr>
                <w:rFonts w:ascii="Arial" w:eastAsia="Calibri" w:hAnsi="Arial" w:cs="Arial"/>
                <w:b/>
                <w:sz w:val="18"/>
                <w:szCs w:val="18"/>
                <w:lang w:bidi="ar-SA"/>
              </w:rPr>
            </w:pPr>
            <w:r w:rsidRPr="008941CB">
              <w:rPr>
                <w:rFonts w:ascii="Arial" w:eastAsia="Calibri" w:hAnsi="Arial" w:cs="Arial"/>
                <w:b/>
                <w:sz w:val="18"/>
                <w:szCs w:val="18"/>
                <w:lang w:bidi="ar-SA"/>
              </w:rPr>
              <w:t>Equity</w:t>
            </w:r>
          </w:p>
        </w:tc>
        <w:tc>
          <w:tcPr>
            <w:tcW w:w="981" w:type="dxa"/>
          </w:tcPr>
          <w:p w14:paraId="2AE054FD" w14:textId="77777777" w:rsidR="00F8249F" w:rsidRPr="008941CB" w:rsidRDefault="00F8249F" w:rsidP="006716E7">
            <w:pPr>
              <w:spacing w:line="200" w:lineRule="exact"/>
              <w:ind w:right="-72"/>
              <w:jc w:val="center"/>
              <w:rPr>
                <w:rFonts w:ascii="Arial" w:eastAsia="Calibri" w:hAnsi="Arial" w:cs="Arial"/>
                <w:bCs/>
                <w:sz w:val="18"/>
                <w:szCs w:val="18"/>
                <w:lang w:val="en-GB" w:bidi="ar-SA"/>
              </w:rPr>
            </w:pPr>
          </w:p>
        </w:tc>
        <w:tc>
          <w:tcPr>
            <w:tcW w:w="1350" w:type="dxa"/>
            <w:tcBorders>
              <w:left w:val="nil"/>
              <w:bottom w:val="nil"/>
              <w:right w:val="nil"/>
            </w:tcBorders>
            <w:shd w:val="clear" w:color="auto" w:fill="auto"/>
            <w:vAlign w:val="bottom"/>
          </w:tcPr>
          <w:p w14:paraId="7B29359D" w14:textId="77777777" w:rsidR="00F8249F" w:rsidRPr="008941CB" w:rsidRDefault="00F8249F" w:rsidP="006716E7">
            <w:pPr>
              <w:spacing w:line="200" w:lineRule="exact"/>
              <w:ind w:right="-72"/>
              <w:jc w:val="right"/>
              <w:rPr>
                <w:rFonts w:ascii="Arial" w:eastAsia="Calibri" w:hAnsi="Arial" w:cs="Arial"/>
                <w:bCs/>
                <w:sz w:val="18"/>
                <w:szCs w:val="18"/>
                <w:lang w:bidi="ar-SA"/>
              </w:rPr>
            </w:pPr>
          </w:p>
        </w:tc>
        <w:tc>
          <w:tcPr>
            <w:tcW w:w="1350" w:type="dxa"/>
            <w:tcBorders>
              <w:left w:val="nil"/>
              <w:bottom w:val="nil"/>
              <w:right w:val="nil"/>
            </w:tcBorders>
            <w:shd w:val="clear" w:color="auto" w:fill="auto"/>
            <w:vAlign w:val="bottom"/>
          </w:tcPr>
          <w:p w14:paraId="76FAD01A" w14:textId="77777777" w:rsidR="00F8249F" w:rsidRPr="008941CB" w:rsidRDefault="00F8249F" w:rsidP="006716E7">
            <w:pPr>
              <w:spacing w:line="200" w:lineRule="exact"/>
              <w:ind w:right="-72"/>
              <w:jc w:val="right"/>
              <w:rPr>
                <w:rFonts w:ascii="Arial" w:eastAsia="Calibri" w:hAnsi="Arial" w:cs="Arial"/>
                <w:bCs/>
                <w:sz w:val="18"/>
                <w:szCs w:val="18"/>
                <w:lang w:bidi="ar-SA"/>
              </w:rPr>
            </w:pPr>
          </w:p>
        </w:tc>
        <w:tc>
          <w:tcPr>
            <w:tcW w:w="1440" w:type="dxa"/>
            <w:tcBorders>
              <w:left w:val="nil"/>
              <w:bottom w:val="nil"/>
              <w:right w:val="nil"/>
            </w:tcBorders>
            <w:shd w:val="clear" w:color="auto" w:fill="auto"/>
          </w:tcPr>
          <w:p w14:paraId="0F0E7042" w14:textId="77777777" w:rsidR="00F8249F" w:rsidRPr="008941CB" w:rsidRDefault="00F8249F" w:rsidP="006716E7">
            <w:pPr>
              <w:spacing w:line="200" w:lineRule="exact"/>
              <w:ind w:right="-72"/>
              <w:jc w:val="right"/>
              <w:rPr>
                <w:rFonts w:ascii="Arial" w:eastAsia="Calibri" w:hAnsi="Arial" w:cs="Arial"/>
                <w:bCs/>
                <w:sz w:val="18"/>
                <w:szCs w:val="18"/>
                <w:lang w:bidi="ar-SA"/>
              </w:rPr>
            </w:pPr>
          </w:p>
        </w:tc>
        <w:tc>
          <w:tcPr>
            <w:tcW w:w="1350" w:type="dxa"/>
            <w:tcBorders>
              <w:left w:val="nil"/>
              <w:bottom w:val="nil"/>
              <w:right w:val="nil"/>
            </w:tcBorders>
            <w:shd w:val="clear" w:color="auto" w:fill="auto"/>
            <w:vAlign w:val="bottom"/>
          </w:tcPr>
          <w:p w14:paraId="37F53C5D" w14:textId="77777777" w:rsidR="00F8249F" w:rsidRPr="008941CB" w:rsidRDefault="00F8249F" w:rsidP="006716E7">
            <w:pPr>
              <w:spacing w:line="200" w:lineRule="exact"/>
              <w:ind w:right="-72"/>
              <w:jc w:val="right"/>
              <w:rPr>
                <w:rFonts w:ascii="Arial" w:eastAsia="Calibri" w:hAnsi="Arial" w:cs="Arial"/>
                <w:bCs/>
                <w:sz w:val="18"/>
                <w:szCs w:val="18"/>
                <w:lang w:bidi="ar-SA"/>
              </w:rPr>
            </w:pPr>
          </w:p>
        </w:tc>
      </w:tr>
      <w:tr w:rsidR="00F8249F" w:rsidRPr="008941CB" w14:paraId="6487CA3E" w14:textId="77777777" w:rsidTr="007531FD">
        <w:tc>
          <w:tcPr>
            <w:tcW w:w="3060" w:type="dxa"/>
            <w:vAlign w:val="bottom"/>
          </w:tcPr>
          <w:p w14:paraId="2E011323" w14:textId="77777777" w:rsidR="00F8249F" w:rsidRPr="008941CB" w:rsidRDefault="00F8249F" w:rsidP="006716E7">
            <w:pPr>
              <w:tabs>
                <w:tab w:val="left" w:pos="1569"/>
              </w:tabs>
              <w:jc w:val="both"/>
              <w:rPr>
                <w:rFonts w:ascii="Arial" w:eastAsia="Calibri" w:hAnsi="Arial" w:cs="Arial"/>
                <w:bCs/>
                <w:sz w:val="18"/>
                <w:szCs w:val="18"/>
                <w:lang w:bidi="ar-SA"/>
              </w:rPr>
            </w:pPr>
          </w:p>
        </w:tc>
        <w:tc>
          <w:tcPr>
            <w:tcW w:w="981" w:type="dxa"/>
          </w:tcPr>
          <w:p w14:paraId="7A47E2DA" w14:textId="77777777" w:rsidR="00F8249F" w:rsidRPr="008941CB" w:rsidRDefault="00F8249F" w:rsidP="006716E7">
            <w:pPr>
              <w:ind w:right="-72"/>
              <w:jc w:val="center"/>
              <w:rPr>
                <w:rFonts w:ascii="Arial" w:eastAsia="Calibri" w:hAnsi="Arial" w:cs="Arial"/>
                <w:bCs/>
                <w:sz w:val="18"/>
                <w:szCs w:val="18"/>
                <w:lang w:bidi="ar-SA"/>
              </w:rPr>
            </w:pPr>
          </w:p>
        </w:tc>
        <w:tc>
          <w:tcPr>
            <w:tcW w:w="1350" w:type="dxa"/>
            <w:shd w:val="clear" w:color="auto" w:fill="auto"/>
            <w:vAlign w:val="bottom"/>
          </w:tcPr>
          <w:p w14:paraId="32D6CDCA" w14:textId="77777777" w:rsidR="00F8249F" w:rsidRPr="008941CB" w:rsidRDefault="00F8249F" w:rsidP="006716E7">
            <w:pPr>
              <w:ind w:right="-72"/>
              <w:jc w:val="right"/>
              <w:rPr>
                <w:rFonts w:ascii="Arial" w:eastAsia="Calibri" w:hAnsi="Arial" w:cs="Arial"/>
                <w:bCs/>
                <w:sz w:val="18"/>
                <w:szCs w:val="18"/>
                <w:lang w:bidi="ar-SA"/>
              </w:rPr>
            </w:pPr>
          </w:p>
        </w:tc>
        <w:tc>
          <w:tcPr>
            <w:tcW w:w="1350" w:type="dxa"/>
            <w:shd w:val="clear" w:color="auto" w:fill="auto"/>
            <w:vAlign w:val="bottom"/>
          </w:tcPr>
          <w:p w14:paraId="75A19D50" w14:textId="77777777" w:rsidR="00F8249F" w:rsidRPr="008941CB" w:rsidRDefault="00F8249F" w:rsidP="006716E7">
            <w:pPr>
              <w:ind w:right="-72"/>
              <w:jc w:val="right"/>
              <w:rPr>
                <w:rFonts w:ascii="Arial" w:eastAsia="Calibri" w:hAnsi="Arial" w:cs="Arial"/>
                <w:bCs/>
                <w:sz w:val="18"/>
                <w:szCs w:val="18"/>
                <w:lang w:bidi="ar-SA"/>
              </w:rPr>
            </w:pPr>
          </w:p>
        </w:tc>
        <w:tc>
          <w:tcPr>
            <w:tcW w:w="1440" w:type="dxa"/>
            <w:shd w:val="clear" w:color="auto" w:fill="auto"/>
          </w:tcPr>
          <w:p w14:paraId="541D0B95" w14:textId="77777777" w:rsidR="00F8249F" w:rsidRPr="008941CB" w:rsidRDefault="00F8249F" w:rsidP="006716E7">
            <w:pPr>
              <w:ind w:right="-72"/>
              <w:jc w:val="right"/>
              <w:rPr>
                <w:rFonts w:ascii="Arial" w:eastAsia="Calibri" w:hAnsi="Arial" w:cs="Arial"/>
                <w:bCs/>
                <w:sz w:val="18"/>
                <w:szCs w:val="18"/>
                <w:lang w:bidi="ar-SA"/>
              </w:rPr>
            </w:pPr>
          </w:p>
        </w:tc>
        <w:tc>
          <w:tcPr>
            <w:tcW w:w="1350" w:type="dxa"/>
            <w:shd w:val="clear" w:color="auto" w:fill="auto"/>
            <w:vAlign w:val="bottom"/>
          </w:tcPr>
          <w:p w14:paraId="79524757" w14:textId="77777777" w:rsidR="00F8249F" w:rsidRPr="008941CB" w:rsidRDefault="00F8249F" w:rsidP="006716E7">
            <w:pPr>
              <w:ind w:right="-72"/>
              <w:jc w:val="right"/>
              <w:rPr>
                <w:rFonts w:ascii="Arial" w:eastAsia="Calibri" w:hAnsi="Arial" w:cs="Arial"/>
                <w:bCs/>
                <w:sz w:val="18"/>
                <w:szCs w:val="18"/>
                <w:lang w:bidi="ar-SA"/>
              </w:rPr>
            </w:pPr>
          </w:p>
        </w:tc>
      </w:tr>
      <w:tr w:rsidR="00F8249F" w:rsidRPr="008941CB" w14:paraId="30C7C58A" w14:textId="77777777" w:rsidTr="007531FD">
        <w:tc>
          <w:tcPr>
            <w:tcW w:w="3060" w:type="dxa"/>
            <w:vAlign w:val="bottom"/>
            <w:hideMark/>
          </w:tcPr>
          <w:p w14:paraId="48668D41"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Unappropriated retained earnings</w:t>
            </w:r>
          </w:p>
        </w:tc>
        <w:tc>
          <w:tcPr>
            <w:tcW w:w="981" w:type="dxa"/>
          </w:tcPr>
          <w:p w14:paraId="2145E390" w14:textId="77777777" w:rsidR="00F8249F" w:rsidRPr="008941CB" w:rsidRDefault="00F8249F" w:rsidP="006716E7">
            <w:pPr>
              <w:spacing w:line="200" w:lineRule="exact"/>
              <w:ind w:right="-72"/>
              <w:jc w:val="center"/>
              <w:rPr>
                <w:rFonts w:ascii="Arial" w:eastAsia="Calibri" w:hAnsi="Arial" w:cs="Arial"/>
                <w:bCs/>
                <w:sz w:val="18"/>
                <w:szCs w:val="18"/>
                <w:lang w:bidi="ar-SA"/>
              </w:rPr>
            </w:pPr>
          </w:p>
        </w:tc>
        <w:tc>
          <w:tcPr>
            <w:tcW w:w="1350" w:type="dxa"/>
            <w:shd w:val="clear" w:color="auto" w:fill="auto"/>
            <w:vAlign w:val="bottom"/>
          </w:tcPr>
          <w:p w14:paraId="1137C2D6"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4,461,538,616</w:t>
            </w:r>
          </w:p>
        </w:tc>
        <w:tc>
          <w:tcPr>
            <w:tcW w:w="1350" w:type="dxa"/>
            <w:shd w:val="clear" w:color="auto" w:fill="auto"/>
            <w:vAlign w:val="bottom"/>
          </w:tcPr>
          <w:p w14:paraId="233A5613" w14:textId="77777777" w:rsidR="00F8249F" w:rsidRPr="008941CB" w:rsidRDefault="00F8249F" w:rsidP="006716E7">
            <w:pPr>
              <w:spacing w:line="200" w:lineRule="exact"/>
              <w:ind w:right="-72"/>
              <w:jc w:val="right"/>
              <w:rPr>
                <w:rFonts w:ascii="Arial" w:eastAsia="Calibri" w:hAnsi="Arial" w:cs="Arial"/>
                <w:bCs/>
                <w:sz w:val="18"/>
                <w:szCs w:val="18"/>
              </w:rPr>
            </w:pPr>
            <w:r>
              <w:rPr>
                <w:rFonts w:ascii="Arial" w:eastAsia="Calibri" w:hAnsi="Arial" w:cs="Arial"/>
                <w:bCs/>
                <w:sz w:val="18"/>
                <w:szCs w:val="18"/>
              </w:rPr>
              <w:t>-</w:t>
            </w:r>
          </w:p>
        </w:tc>
        <w:tc>
          <w:tcPr>
            <w:tcW w:w="1440" w:type="dxa"/>
            <w:shd w:val="clear" w:color="auto" w:fill="auto"/>
            <w:vAlign w:val="bottom"/>
          </w:tcPr>
          <w:p w14:paraId="1004D193"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shd w:val="clear" w:color="auto" w:fill="auto"/>
            <w:vAlign w:val="bottom"/>
          </w:tcPr>
          <w:p w14:paraId="23E8B07F"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4,</w:t>
            </w:r>
            <w:r w:rsidRPr="00D53436">
              <w:rPr>
                <w:rFonts w:ascii="Arial" w:eastAsia="Calibri" w:hAnsi="Arial" w:cs="Arial"/>
                <w:bCs/>
                <w:sz w:val="18"/>
                <w:szCs w:val="18"/>
              </w:rPr>
              <w:t>461,538,616</w:t>
            </w:r>
          </w:p>
        </w:tc>
      </w:tr>
      <w:tr w:rsidR="00F8249F" w:rsidRPr="008941CB" w14:paraId="6597430C" w14:textId="77777777" w:rsidTr="007531FD">
        <w:tc>
          <w:tcPr>
            <w:tcW w:w="3060" w:type="dxa"/>
            <w:vAlign w:val="bottom"/>
          </w:tcPr>
          <w:p w14:paraId="7AF20AF5" w14:textId="3B17E2CB"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pacing w:val="-4"/>
                <w:sz w:val="18"/>
                <w:szCs w:val="18"/>
                <w:cs/>
              </w:rPr>
              <w:t xml:space="preserve">   </w:t>
            </w:r>
            <w:r w:rsidRPr="008941CB">
              <w:rPr>
                <w:rFonts w:ascii="Arial" w:eastAsia="Calibri" w:hAnsi="Arial" w:cs="Arial"/>
                <w:bCs/>
                <w:spacing w:val="-4"/>
                <w:sz w:val="18"/>
                <w:szCs w:val="18"/>
                <w:lang w:bidi="ar-SA"/>
              </w:rPr>
              <w:t xml:space="preserve">Reclassifications of </w:t>
            </w:r>
            <w:r w:rsidR="00F9603F" w:rsidRPr="008941CB">
              <w:rPr>
                <w:rFonts w:ascii="Arial" w:eastAsia="Calibri" w:hAnsi="Arial" w:cs="Arial"/>
                <w:bCs/>
                <w:sz w:val="18"/>
                <w:szCs w:val="18"/>
                <w:lang w:bidi="ar-SA"/>
              </w:rPr>
              <w:t xml:space="preserve">investments </w:t>
            </w:r>
          </w:p>
        </w:tc>
        <w:tc>
          <w:tcPr>
            <w:tcW w:w="981" w:type="dxa"/>
          </w:tcPr>
          <w:p w14:paraId="329B5250" w14:textId="77777777" w:rsidR="00F8249F" w:rsidRPr="008941CB" w:rsidRDefault="00F8249F" w:rsidP="006716E7">
            <w:pPr>
              <w:spacing w:line="200" w:lineRule="exact"/>
              <w:ind w:right="-72"/>
              <w:jc w:val="center"/>
              <w:rPr>
                <w:rFonts w:ascii="Arial" w:eastAsia="Calibri" w:hAnsi="Arial" w:cs="Arial"/>
                <w:bCs/>
                <w:sz w:val="18"/>
                <w:szCs w:val="18"/>
                <w:lang w:bidi="ar-SA"/>
              </w:rPr>
            </w:pPr>
          </w:p>
        </w:tc>
        <w:tc>
          <w:tcPr>
            <w:tcW w:w="1350" w:type="dxa"/>
            <w:shd w:val="clear" w:color="auto" w:fill="auto"/>
            <w:vAlign w:val="bottom"/>
          </w:tcPr>
          <w:p w14:paraId="0BB1A3E7"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38E98A6B"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440" w:type="dxa"/>
            <w:shd w:val="clear" w:color="auto" w:fill="auto"/>
            <w:vAlign w:val="bottom"/>
          </w:tcPr>
          <w:p w14:paraId="726FF8DE"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4CAB6039" w14:textId="77777777" w:rsidR="00F8249F" w:rsidRPr="008941CB" w:rsidRDefault="00F8249F" w:rsidP="006716E7">
            <w:pPr>
              <w:spacing w:line="200" w:lineRule="exact"/>
              <w:ind w:right="-72"/>
              <w:jc w:val="right"/>
              <w:rPr>
                <w:rFonts w:ascii="Arial" w:eastAsia="Calibri" w:hAnsi="Arial" w:cs="Arial"/>
                <w:bCs/>
                <w:sz w:val="18"/>
                <w:szCs w:val="18"/>
              </w:rPr>
            </w:pPr>
          </w:p>
        </w:tc>
      </w:tr>
      <w:tr w:rsidR="00F8249F" w:rsidRPr="008941CB" w14:paraId="38E755CC" w14:textId="77777777" w:rsidTr="007531FD">
        <w:tc>
          <w:tcPr>
            <w:tcW w:w="3060" w:type="dxa"/>
            <w:vAlign w:val="bottom"/>
          </w:tcPr>
          <w:p w14:paraId="76F4031D" w14:textId="6C65EFD0"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w:t>
            </w:r>
            <w:r w:rsidR="00F9603F" w:rsidRPr="008941CB">
              <w:rPr>
                <w:rFonts w:ascii="Arial" w:eastAsia="Calibri" w:hAnsi="Arial" w:cs="Arial"/>
                <w:bCs/>
                <w:sz w:val="18"/>
                <w:szCs w:val="18"/>
                <w:lang w:bidi="ar-SA"/>
              </w:rPr>
              <w:t xml:space="preserve">from </w:t>
            </w:r>
            <w:r w:rsidRPr="008941CB">
              <w:rPr>
                <w:rFonts w:ascii="Arial" w:eastAsia="Calibri" w:hAnsi="Arial" w:cs="Arial"/>
                <w:bCs/>
                <w:sz w:val="18"/>
                <w:szCs w:val="18"/>
                <w:lang w:bidi="ar-SA"/>
              </w:rPr>
              <w:t>available-for</w:t>
            </w:r>
            <w:r w:rsidR="00F9603F" w:rsidRPr="008941CB">
              <w:rPr>
                <w:rFonts w:ascii="Arial" w:eastAsia="Calibri" w:hAnsi="Arial" w:cs="Arial"/>
                <w:bCs/>
                <w:sz w:val="18"/>
                <w:szCs w:val="18"/>
                <w:lang w:bidi="ar-SA"/>
              </w:rPr>
              <w:t>-sale</w:t>
            </w:r>
          </w:p>
        </w:tc>
        <w:tc>
          <w:tcPr>
            <w:tcW w:w="981" w:type="dxa"/>
          </w:tcPr>
          <w:p w14:paraId="0A2874FC" w14:textId="77777777" w:rsidR="00F8249F" w:rsidRPr="008941CB" w:rsidRDefault="00F8249F" w:rsidP="006716E7">
            <w:pPr>
              <w:spacing w:line="200" w:lineRule="exact"/>
              <w:ind w:right="-72"/>
              <w:jc w:val="center"/>
              <w:rPr>
                <w:rFonts w:ascii="Arial" w:eastAsia="Calibri" w:hAnsi="Arial" w:cs="Arial"/>
                <w:bCs/>
                <w:sz w:val="18"/>
                <w:szCs w:val="18"/>
                <w:lang w:bidi="ar-SA"/>
              </w:rPr>
            </w:pPr>
          </w:p>
        </w:tc>
        <w:tc>
          <w:tcPr>
            <w:tcW w:w="1350" w:type="dxa"/>
            <w:shd w:val="clear" w:color="auto" w:fill="auto"/>
            <w:vAlign w:val="bottom"/>
          </w:tcPr>
          <w:p w14:paraId="4D1CAE5B"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6059A57C"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440" w:type="dxa"/>
            <w:shd w:val="clear" w:color="auto" w:fill="auto"/>
            <w:vAlign w:val="bottom"/>
          </w:tcPr>
          <w:p w14:paraId="6A2E6A60"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11B3C709" w14:textId="77777777" w:rsidR="00F8249F" w:rsidRPr="008941CB" w:rsidRDefault="00F8249F" w:rsidP="006716E7">
            <w:pPr>
              <w:spacing w:line="200" w:lineRule="exact"/>
              <w:ind w:right="-72"/>
              <w:jc w:val="right"/>
              <w:rPr>
                <w:rFonts w:ascii="Arial" w:eastAsia="Calibri" w:hAnsi="Arial" w:cs="Arial"/>
                <w:bCs/>
                <w:sz w:val="18"/>
                <w:szCs w:val="18"/>
              </w:rPr>
            </w:pPr>
          </w:p>
        </w:tc>
      </w:tr>
      <w:tr w:rsidR="00F8249F" w:rsidRPr="008941CB" w14:paraId="3FE6C113" w14:textId="77777777" w:rsidTr="007531FD">
        <w:tc>
          <w:tcPr>
            <w:tcW w:w="3060" w:type="dxa"/>
            <w:vAlign w:val="bottom"/>
          </w:tcPr>
          <w:p w14:paraId="1DD34F6C" w14:textId="4E108FB5"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to investments at FVPL</w:t>
            </w:r>
            <w:r>
              <w:rPr>
                <w:rFonts w:ascii="Arial" w:eastAsia="Calibri" w:hAnsi="Arial" w:cs="Arial"/>
                <w:bCs/>
                <w:sz w:val="18"/>
                <w:szCs w:val="18"/>
                <w:lang w:bidi="ar-SA"/>
              </w:rPr>
              <w:t>*</w:t>
            </w:r>
          </w:p>
        </w:tc>
        <w:tc>
          <w:tcPr>
            <w:tcW w:w="981" w:type="dxa"/>
          </w:tcPr>
          <w:p w14:paraId="4E9AB3AE" w14:textId="77777777" w:rsidR="00F8249F" w:rsidRPr="008941CB" w:rsidRDefault="00F8249F" w:rsidP="006716E7">
            <w:pPr>
              <w:spacing w:line="200" w:lineRule="exact"/>
              <w:ind w:right="-72"/>
              <w:jc w:val="center"/>
              <w:rPr>
                <w:rFonts w:ascii="Arial" w:eastAsia="Calibri" w:hAnsi="Arial" w:cs="Arial"/>
                <w:bCs/>
                <w:sz w:val="18"/>
                <w:szCs w:val="18"/>
                <w:lang w:bidi="ar-SA"/>
              </w:rPr>
            </w:pPr>
            <w:r w:rsidRPr="008941CB">
              <w:rPr>
                <w:rFonts w:ascii="Arial" w:eastAsia="Calibri" w:hAnsi="Arial" w:cs="Arial"/>
                <w:bCs/>
                <w:sz w:val="18"/>
                <w:szCs w:val="18"/>
                <w:lang w:bidi="ar-SA"/>
              </w:rPr>
              <w:t>5.1.1</w:t>
            </w:r>
          </w:p>
        </w:tc>
        <w:tc>
          <w:tcPr>
            <w:tcW w:w="1350" w:type="dxa"/>
            <w:shd w:val="clear" w:color="auto" w:fill="auto"/>
            <w:vAlign w:val="bottom"/>
          </w:tcPr>
          <w:p w14:paraId="1FEC0510"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shd w:val="clear" w:color="auto" w:fill="auto"/>
            <w:vAlign w:val="bottom"/>
          </w:tcPr>
          <w:p w14:paraId="3C8AEB0A"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390,843</w:t>
            </w:r>
          </w:p>
        </w:tc>
        <w:tc>
          <w:tcPr>
            <w:tcW w:w="1440" w:type="dxa"/>
            <w:shd w:val="clear" w:color="auto" w:fill="auto"/>
            <w:vAlign w:val="bottom"/>
          </w:tcPr>
          <w:p w14:paraId="3867A943"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shd w:val="clear" w:color="auto" w:fill="auto"/>
            <w:vAlign w:val="bottom"/>
          </w:tcPr>
          <w:p w14:paraId="7BD545E1"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390,843</w:t>
            </w:r>
          </w:p>
        </w:tc>
      </w:tr>
      <w:tr w:rsidR="00F8249F" w:rsidRPr="008941CB" w14:paraId="0E1C9B90" w14:textId="77777777" w:rsidTr="007531FD">
        <w:tc>
          <w:tcPr>
            <w:tcW w:w="3060" w:type="dxa"/>
            <w:vAlign w:val="bottom"/>
          </w:tcPr>
          <w:p w14:paraId="1289C4F4"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pacing w:val="-4"/>
                <w:sz w:val="18"/>
                <w:szCs w:val="18"/>
                <w:cs/>
              </w:rPr>
              <w:t xml:space="preserve">   </w:t>
            </w:r>
            <w:r w:rsidRPr="008941CB">
              <w:rPr>
                <w:rFonts w:ascii="Arial" w:eastAsia="Calibri" w:hAnsi="Arial" w:cs="Arial"/>
                <w:bCs/>
                <w:spacing w:val="-4"/>
                <w:sz w:val="18"/>
                <w:szCs w:val="18"/>
                <w:lang w:bidi="ar-SA"/>
              </w:rPr>
              <w:t xml:space="preserve">Adjustments on application of </w:t>
            </w:r>
          </w:p>
        </w:tc>
        <w:tc>
          <w:tcPr>
            <w:tcW w:w="981" w:type="dxa"/>
          </w:tcPr>
          <w:p w14:paraId="4A559051" w14:textId="77777777" w:rsidR="00F8249F" w:rsidRPr="008941CB" w:rsidRDefault="00F8249F" w:rsidP="006716E7">
            <w:pPr>
              <w:spacing w:line="200" w:lineRule="exact"/>
              <w:ind w:right="-72"/>
              <w:jc w:val="center"/>
              <w:rPr>
                <w:rFonts w:ascii="Arial" w:eastAsia="Calibri" w:hAnsi="Arial" w:cs="Arial"/>
                <w:bCs/>
                <w:sz w:val="18"/>
                <w:szCs w:val="18"/>
                <w:lang w:bidi="ar-SA"/>
              </w:rPr>
            </w:pPr>
          </w:p>
        </w:tc>
        <w:tc>
          <w:tcPr>
            <w:tcW w:w="1350" w:type="dxa"/>
            <w:shd w:val="clear" w:color="auto" w:fill="auto"/>
            <w:vAlign w:val="bottom"/>
          </w:tcPr>
          <w:p w14:paraId="4F8E5ECC"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23D79D1D"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440" w:type="dxa"/>
            <w:shd w:val="clear" w:color="auto" w:fill="auto"/>
            <w:vAlign w:val="bottom"/>
          </w:tcPr>
          <w:p w14:paraId="21B335AF"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731F2D5F" w14:textId="77777777" w:rsidR="00F8249F" w:rsidRPr="008941CB" w:rsidRDefault="00F8249F" w:rsidP="006716E7">
            <w:pPr>
              <w:spacing w:line="200" w:lineRule="exact"/>
              <w:ind w:right="-72"/>
              <w:jc w:val="right"/>
              <w:rPr>
                <w:rFonts w:ascii="Arial" w:eastAsia="Calibri" w:hAnsi="Arial" w:cs="Arial"/>
                <w:bCs/>
                <w:sz w:val="18"/>
                <w:szCs w:val="18"/>
              </w:rPr>
            </w:pPr>
          </w:p>
        </w:tc>
      </w:tr>
      <w:tr w:rsidR="00F8249F" w:rsidRPr="008941CB" w14:paraId="58D75E93" w14:textId="77777777" w:rsidTr="007531FD">
        <w:tc>
          <w:tcPr>
            <w:tcW w:w="3060" w:type="dxa"/>
            <w:vAlign w:val="bottom"/>
          </w:tcPr>
          <w:p w14:paraId="7A889523"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hedge accountings</w:t>
            </w:r>
          </w:p>
        </w:tc>
        <w:tc>
          <w:tcPr>
            <w:tcW w:w="981" w:type="dxa"/>
          </w:tcPr>
          <w:p w14:paraId="64CE57E6" w14:textId="77777777" w:rsidR="00F8249F" w:rsidRPr="008941CB" w:rsidRDefault="00F8249F" w:rsidP="006716E7">
            <w:pPr>
              <w:spacing w:line="200" w:lineRule="exact"/>
              <w:ind w:right="-72"/>
              <w:jc w:val="center"/>
              <w:rPr>
                <w:rFonts w:ascii="Arial" w:eastAsia="Calibri" w:hAnsi="Arial" w:cs="Arial"/>
                <w:bCs/>
                <w:sz w:val="18"/>
                <w:szCs w:val="18"/>
                <w:lang w:bidi="ar-SA"/>
              </w:rPr>
            </w:pPr>
            <w:r w:rsidRPr="008941CB">
              <w:rPr>
                <w:rFonts w:ascii="Arial" w:eastAsia="Calibri" w:hAnsi="Arial" w:cs="Arial"/>
                <w:bCs/>
                <w:sz w:val="18"/>
                <w:szCs w:val="18"/>
                <w:lang w:bidi="ar-SA"/>
              </w:rPr>
              <w:t>5.1.4</w:t>
            </w:r>
          </w:p>
        </w:tc>
        <w:tc>
          <w:tcPr>
            <w:tcW w:w="1350" w:type="dxa"/>
            <w:shd w:val="clear" w:color="auto" w:fill="auto"/>
            <w:vAlign w:val="bottom"/>
          </w:tcPr>
          <w:p w14:paraId="5B0EF9E1"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shd w:val="clear" w:color="auto" w:fill="auto"/>
            <w:vAlign w:val="bottom"/>
          </w:tcPr>
          <w:p w14:paraId="68951915"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(8,590,597)</w:t>
            </w:r>
          </w:p>
        </w:tc>
        <w:tc>
          <w:tcPr>
            <w:tcW w:w="1440" w:type="dxa"/>
            <w:shd w:val="clear" w:color="auto" w:fill="auto"/>
            <w:vAlign w:val="bottom"/>
          </w:tcPr>
          <w:p w14:paraId="3AF02D7F"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shd w:val="clear" w:color="auto" w:fill="auto"/>
            <w:vAlign w:val="bottom"/>
          </w:tcPr>
          <w:p w14:paraId="2B0E2613"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(8,590,597)</w:t>
            </w:r>
          </w:p>
        </w:tc>
      </w:tr>
      <w:tr w:rsidR="00F8249F" w:rsidRPr="008941CB" w14:paraId="3D6C5A0F" w14:textId="77777777" w:rsidTr="007531FD">
        <w:tc>
          <w:tcPr>
            <w:tcW w:w="3060" w:type="dxa"/>
            <w:vAlign w:val="bottom"/>
          </w:tcPr>
          <w:p w14:paraId="595405AB"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pacing w:val="-4"/>
                <w:sz w:val="18"/>
                <w:szCs w:val="18"/>
                <w:cs/>
              </w:rPr>
              <w:t xml:space="preserve">   </w:t>
            </w:r>
            <w:r w:rsidRPr="008941CB">
              <w:rPr>
                <w:rFonts w:ascii="Arial" w:eastAsia="Calibri" w:hAnsi="Arial" w:cs="Arial"/>
                <w:bCs/>
                <w:spacing w:val="-4"/>
                <w:sz w:val="18"/>
                <w:szCs w:val="18"/>
                <w:lang w:bidi="ar-SA"/>
              </w:rPr>
              <w:t xml:space="preserve">Fair value adjustments on </w:t>
            </w:r>
          </w:p>
        </w:tc>
        <w:tc>
          <w:tcPr>
            <w:tcW w:w="981" w:type="dxa"/>
          </w:tcPr>
          <w:p w14:paraId="076A49EA" w14:textId="77777777" w:rsidR="00F8249F" w:rsidRPr="008941CB" w:rsidRDefault="00F8249F" w:rsidP="006716E7">
            <w:pPr>
              <w:spacing w:line="200" w:lineRule="exact"/>
              <w:ind w:right="-72"/>
              <w:jc w:val="center"/>
              <w:rPr>
                <w:rFonts w:ascii="Arial" w:eastAsia="Calibri" w:hAnsi="Arial" w:cs="Arial"/>
                <w:bCs/>
                <w:sz w:val="18"/>
                <w:szCs w:val="18"/>
                <w:lang w:bidi="ar-SA"/>
              </w:rPr>
            </w:pPr>
          </w:p>
        </w:tc>
        <w:tc>
          <w:tcPr>
            <w:tcW w:w="1350" w:type="dxa"/>
            <w:shd w:val="clear" w:color="auto" w:fill="auto"/>
            <w:vAlign w:val="bottom"/>
          </w:tcPr>
          <w:p w14:paraId="13A252DA"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55513B8D"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440" w:type="dxa"/>
            <w:shd w:val="clear" w:color="auto" w:fill="auto"/>
            <w:vAlign w:val="bottom"/>
          </w:tcPr>
          <w:p w14:paraId="28667F91"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7F38B45D" w14:textId="77777777" w:rsidR="00F8249F" w:rsidRPr="008941CB" w:rsidRDefault="00F8249F" w:rsidP="006716E7">
            <w:pPr>
              <w:spacing w:line="200" w:lineRule="exact"/>
              <w:ind w:right="-72"/>
              <w:jc w:val="right"/>
              <w:rPr>
                <w:rFonts w:ascii="Arial" w:eastAsia="Calibri" w:hAnsi="Arial" w:cs="Arial"/>
                <w:bCs/>
                <w:sz w:val="18"/>
                <w:szCs w:val="18"/>
              </w:rPr>
            </w:pPr>
          </w:p>
        </w:tc>
      </w:tr>
      <w:tr w:rsidR="00F8249F" w:rsidRPr="008941CB" w14:paraId="1852BD1D" w14:textId="77777777" w:rsidTr="007531FD">
        <w:tc>
          <w:tcPr>
            <w:tcW w:w="3060" w:type="dxa"/>
            <w:vAlign w:val="bottom"/>
          </w:tcPr>
          <w:p w14:paraId="00C7B81C"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derivatives</w:t>
            </w:r>
          </w:p>
        </w:tc>
        <w:tc>
          <w:tcPr>
            <w:tcW w:w="981" w:type="dxa"/>
          </w:tcPr>
          <w:p w14:paraId="08EEC8AA" w14:textId="77777777" w:rsidR="00F8249F" w:rsidRPr="008941CB" w:rsidRDefault="00F8249F" w:rsidP="006716E7">
            <w:pPr>
              <w:spacing w:line="200" w:lineRule="exact"/>
              <w:ind w:right="-72"/>
              <w:jc w:val="center"/>
              <w:rPr>
                <w:rFonts w:ascii="Arial" w:eastAsia="Calibri" w:hAnsi="Arial" w:cs="Arial"/>
                <w:bCs/>
                <w:sz w:val="18"/>
                <w:szCs w:val="18"/>
                <w:lang w:bidi="ar-SA"/>
              </w:rPr>
            </w:pPr>
            <w:r w:rsidRPr="008941CB">
              <w:rPr>
                <w:rFonts w:ascii="Arial" w:eastAsia="Calibri" w:hAnsi="Arial" w:cs="Arial"/>
                <w:bCs/>
                <w:sz w:val="18"/>
                <w:szCs w:val="18"/>
                <w:lang w:bidi="ar-SA"/>
              </w:rPr>
              <w:t>5.1.4</w:t>
            </w:r>
          </w:p>
        </w:tc>
        <w:tc>
          <w:tcPr>
            <w:tcW w:w="1350" w:type="dxa"/>
            <w:shd w:val="clear" w:color="auto" w:fill="auto"/>
            <w:vAlign w:val="bottom"/>
          </w:tcPr>
          <w:p w14:paraId="4B94E7F7"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shd w:val="clear" w:color="auto" w:fill="auto"/>
            <w:vAlign w:val="bottom"/>
          </w:tcPr>
          <w:p w14:paraId="2A93DBA4"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(38,666,261)</w:t>
            </w:r>
          </w:p>
        </w:tc>
        <w:tc>
          <w:tcPr>
            <w:tcW w:w="1440" w:type="dxa"/>
            <w:shd w:val="clear" w:color="auto" w:fill="auto"/>
            <w:vAlign w:val="bottom"/>
          </w:tcPr>
          <w:p w14:paraId="055DE9C4"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shd w:val="clear" w:color="auto" w:fill="auto"/>
            <w:vAlign w:val="bottom"/>
          </w:tcPr>
          <w:p w14:paraId="7EDDA6BE"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(38,666,261)</w:t>
            </w:r>
          </w:p>
        </w:tc>
      </w:tr>
      <w:tr w:rsidR="00F8249F" w:rsidRPr="008941CB" w14:paraId="35F13A8C" w14:textId="77777777" w:rsidTr="007531FD">
        <w:tc>
          <w:tcPr>
            <w:tcW w:w="3060" w:type="dxa"/>
            <w:vAlign w:val="bottom"/>
          </w:tcPr>
          <w:p w14:paraId="392DBF34"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pacing w:val="-4"/>
                <w:sz w:val="18"/>
                <w:szCs w:val="18"/>
                <w:cs/>
              </w:rPr>
              <w:t xml:space="preserve">   </w:t>
            </w:r>
            <w:r w:rsidRPr="008941CB">
              <w:rPr>
                <w:rFonts w:ascii="Arial" w:eastAsia="Calibri" w:hAnsi="Arial" w:cs="Arial"/>
                <w:bCs/>
                <w:spacing w:val="-4"/>
                <w:sz w:val="18"/>
                <w:szCs w:val="18"/>
                <w:lang w:bidi="ar-SA"/>
              </w:rPr>
              <w:t>Adjustments in relation to expected</w:t>
            </w:r>
          </w:p>
        </w:tc>
        <w:tc>
          <w:tcPr>
            <w:tcW w:w="981" w:type="dxa"/>
          </w:tcPr>
          <w:p w14:paraId="2B0CF42D" w14:textId="77777777" w:rsidR="00F8249F" w:rsidRPr="008941CB" w:rsidRDefault="00F8249F" w:rsidP="006716E7">
            <w:pPr>
              <w:spacing w:line="200" w:lineRule="exact"/>
              <w:ind w:right="-72"/>
              <w:jc w:val="center"/>
              <w:rPr>
                <w:rFonts w:ascii="Arial" w:eastAsia="Calibri" w:hAnsi="Arial" w:cs="Arial"/>
                <w:bCs/>
                <w:sz w:val="18"/>
                <w:szCs w:val="18"/>
                <w:lang w:bidi="ar-SA"/>
              </w:rPr>
            </w:pPr>
          </w:p>
        </w:tc>
        <w:tc>
          <w:tcPr>
            <w:tcW w:w="1350" w:type="dxa"/>
            <w:shd w:val="clear" w:color="auto" w:fill="auto"/>
            <w:vAlign w:val="bottom"/>
          </w:tcPr>
          <w:p w14:paraId="2B00245C"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3F7FB83C"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440" w:type="dxa"/>
            <w:shd w:val="clear" w:color="auto" w:fill="auto"/>
            <w:vAlign w:val="bottom"/>
          </w:tcPr>
          <w:p w14:paraId="21CBB555"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1EF8480F" w14:textId="77777777" w:rsidR="00F8249F" w:rsidRPr="008941CB" w:rsidRDefault="00F8249F" w:rsidP="006716E7">
            <w:pPr>
              <w:spacing w:line="200" w:lineRule="exact"/>
              <w:ind w:right="-72"/>
              <w:jc w:val="right"/>
              <w:rPr>
                <w:rFonts w:ascii="Arial" w:eastAsia="Calibri" w:hAnsi="Arial" w:cs="Arial"/>
                <w:bCs/>
                <w:sz w:val="18"/>
                <w:szCs w:val="18"/>
              </w:rPr>
            </w:pPr>
          </w:p>
        </w:tc>
      </w:tr>
      <w:tr w:rsidR="00F8249F" w:rsidRPr="008941CB" w14:paraId="49E1C1A5" w14:textId="77777777" w:rsidTr="007531FD">
        <w:tc>
          <w:tcPr>
            <w:tcW w:w="3060" w:type="dxa"/>
            <w:vAlign w:val="bottom"/>
          </w:tcPr>
          <w:p w14:paraId="025FD133"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credit loss</w:t>
            </w:r>
          </w:p>
        </w:tc>
        <w:tc>
          <w:tcPr>
            <w:tcW w:w="981" w:type="dxa"/>
          </w:tcPr>
          <w:p w14:paraId="30E937D1" w14:textId="77777777" w:rsidR="00F8249F" w:rsidRPr="008941CB" w:rsidRDefault="00F8249F" w:rsidP="006716E7">
            <w:pPr>
              <w:spacing w:line="200" w:lineRule="exact"/>
              <w:ind w:right="-72"/>
              <w:jc w:val="center"/>
              <w:rPr>
                <w:rFonts w:ascii="Arial" w:eastAsia="Calibri" w:hAnsi="Arial" w:cs="Arial"/>
                <w:bCs/>
                <w:sz w:val="18"/>
                <w:szCs w:val="18"/>
                <w:lang w:bidi="ar-SA"/>
              </w:rPr>
            </w:pPr>
            <w:r w:rsidRPr="008941CB">
              <w:rPr>
                <w:rFonts w:ascii="Arial" w:eastAsia="Calibri" w:hAnsi="Arial" w:cs="Arial"/>
                <w:bCs/>
                <w:sz w:val="18"/>
                <w:szCs w:val="18"/>
                <w:lang w:bidi="ar-SA"/>
              </w:rPr>
              <w:t>5.1.3</w:t>
            </w:r>
          </w:p>
        </w:tc>
        <w:tc>
          <w:tcPr>
            <w:tcW w:w="1350" w:type="dxa"/>
            <w:shd w:val="clear" w:color="auto" w:fill="auto"/>
            <w:vAlign w:val="bottom"/>
          </w:tcPr>
          <w:p w14:paraId="7E0F1FCC"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shd w:val="clear" w:color="auto" w:fill="auto"/>
            <w:vAlign w:val="bottom"/>
          </w:tcPr>
          <w:p w14:paraId="2543C1E8"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(7,561,224)</w:t>
            </w:r>
          </w:p>
        </w:tc>
        <w:tc>
          <w:tcPr>
            <w:tcW w:w="1440" w:type="dxa"/>
            <w:shd w:val="clear" w:color="auto" w:fill="auto"/>
            <w:vAlign w:val="bottom"/>
          </w:tcPr>
          <w:p w14:paraId="3372B13B"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shd w:val="clear" w:color="auto" w:fill="auto"/>
            <w:vAlign w:val="bottom"/>
          </w:tcPr>
          <w:p w14:paraId="5205F701"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(7,561,224)</w:t>
            </w:r>
          </w:p>
        </w:tc>
      </w:tr>
      <w:tr w:rsidR="00F8249F" w:rsidRPr="008941CB" w14:paraId="1AAB5736" w14:textId="77777777" w:rsidTr="007531FD">
        <w:trPr>
          <w:trHeight w:val="70"/>
        </w:trPr>
        <w:tc>
          <w:tcPr>
            <w:tcW w:w="3060" w:type="dxa"/>
            <w:vAlign w:val="bottom"/>
          </w:tcPr>
          <w:p w14:paraId="74CEC070"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pacing w:val="-4"/>
                <w:sz w:val="18"/>
                <w:szCs w:val="18"/>
                <w:cs/>
              </w:rPr>
              <w:t xml:space="preserve">   </w:t>
            </w:r>
            <w:r w:rsidRPr="008941CB">
              <w:rPr>
                <w:rFonts w:ascii="Arial" w:eastAsia="Calibri" w:hAnsi="Arial" w:cs="Arial"/>
                <w:bCs/>
                <w:spacing w:val="-4"/>
                <w:sz w:val="18"/>
                <w:szCs w:val="18"/>
              </w:rPr>
              <w:t>Increase in deferred tax assets/</w:t>
            </w:r>
          </w:p>
        </w:tc>
        <w:tc>
          <w:tcPr>
            <w:tcW w:w="981" w:type="dxa"/>
          </w:tcPr>
          <w:p w14:paraId="3AB97F4D" w14:textId="77777777" w:rsidR="00F8249F" w:rsidRPr="008941CB" w:rsidRDefault="00F8249F" w:rsidP="006716E7">
            <w:pPr>
              <w:spacing w:line="200" w:lineRule="exact"/>
              <w:ind w:right="-72"/>
              <w:jc w:val="center"/>
              <w:rPr>
                <w:rFonts w:ascii="Arial" w:eastAsia="Calibri" w:hAnsi="Arial" w:cs="Arial"/>
                <w:bCs/>
                <w:sz w:val="18"/>
                <w:szCs w:val="18"/>
                <w:lang w:bidi="ar-SA"/>
              </w:rPr>
            </w:pPr>
          </w:p>
        </w:tc>
        <w:tc>
          <w:tcPr>
            <w:tcW w:w="1350" w:type="dxa"/>
            <w:shd w:val="clear" w:color="auto" w:fill="auto"/>
            <w:vAlign w:val="bottom"/>
          </w:tcPr>
          <w:p w14:paraId="79557520"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5E7B49C1"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440" w:type="dxa"/>
            <w:shd w:val="clear" w:color="auto" w:fill="auto"/>
            <w:vAlign w:val="bottom"/>
          </w:tcPr>
          <w:p w14:paraId="3AC95824"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59472D8D" w14:textId="77777777" w:rsidR="00F8249F" w:rsidRPr="008941CB" w:rsidRDefault="00F8249F" w:rsidP="006716E7">
            <w:pPr>
              <w:spacing w:line="200" w:lineRule="exact"/>
              <w:ind w:right="-72"/>
              <w:jc w:val="right"/>
              <w:rPr>
                <w:rFonts w:ascii="Arial" w:eastAsia="Calibri" w:hAnsi="Arial" w:cs="Arial"/>
                <w:bCs/>
                <w:sz w:val="18"/>
                <w:szCs w:val="18"/>
              </w:rPr>
            </w:pPr>
          </w:p>
        </w:tc>
      </w:tr>
      <w:tr w:rsidR="00F8249F" w:rsidRPr="008941CB" w14:paraId="51816190" w14:textId="77777777" w:rsidTr="007531FD">
        <w:tc>
          <w:tcPr>
            <w:tcW w:w="3060" w:type="dxa"/>
            <w:vAlign w:val="bottom"/>
          </w:tcPr>
          <w:p w14:paraId="3A3D760E" w14:textId="4C06358C"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w:t>
            </w:r>
            <w:r w:rsidR="00F9603F" w:rsidRPr="008941CB">
              <w:rPr>
                <w:rFonts w:ascii="Arial" w:eastAsia="Calibri" w:hAnsi="Arial" w:cs="Arial"/>
                <w:bCs/>
                <w:sz w:val="18"/>
                <w:szCs w:val="18"/>
                <w:lang w:bidi="ar-SA"/>
              </w:rPr>
              <w:t xml:space="preserve">deferred </w:t>
            </w:r>
            <w:r w:rsidRPr="008941CB">
              <w:rPr>
                <w:rFonts w:ascii="Arial" w:eastAsia="Calibri" w:hAnsi="Arial" w:cs="Arial"/>
                <w:bCs/>
                <w:sz w:val="18"/>
                <w:szCs w:val="18"/>
                <w:lang w:bidi="ar-SA"/>
              </w:rPr>
              <w:t>tax liabilities related</w:t>
            </w:r>
          </w:p>
        </w:tc>
        <w:tc>
          <w:tcPr>
            <w:tcW w:w="981" w:type="dxa"/>
          </w:tcPr>
          <w:p w14:paraId="62E6BCD8" w14:textId="320D5D57" w:rsidR="00F8249F" w:rsidRPr="008941CB" w:rsidRDefault="00F8249F" w:rsidP="006716E7">
            <w:pPr>
              <w:spacing w:line="200" w:lineRule="exact"/>
              <w:ind w:right="-72"/>
              <w:jc w:val="center"/>
              <w:rPr>
                <w:rFonts w:ascii="Arial" w:eastAsia="Calibri" w:hAnsi="Arial" w:cs="Arial"/>
                <w:bCs/>
                <w:sz w:val="18"/>
                <w:szCs w:val="18"/>
                <w:lang w:bidi="ar-SA"/>
              </w:rPr>
            </w:pPr>
          </w:p>
        </w:tc>
        <w:tc>
          <w:tcPr>
            <w:tcW w:w="1350" w:type="dxa"/>
            <w:shd w:val="clear" w:color="auto" w:fill="auto"/>
            <w:vAlign w:val="bottom"/>
          </w:tcPr>
          <w:p w14:paraId="48E7886E"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7569B541"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440" w:type="dxa"/>
            <w:shd w:val="clear" w:color="auto" w:fill="auto"/>
            <w:vAlign w:val="bottom"/>
          </w:tcPr>
          <w:p w14:paraId="735B81E3"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1892C44C" w14:textId="77777777" w:rsidR="00F8249F" w:rsidRPr="008941CB" w:rsidRDefault="00F8249F" w:rsidP="006716E7">
            <w:pPr>
              <w:spacing w:line="200" w:lineRule="exact"/>
              <w:ind w:right="-72"/>
              <w:jc w:val="right"/>
              <w:rPr>
                <w:rFonts w:ascii="Arial" w:eastAsia="Calibri" w:hAnsi="Arial" w:cs="Arial"/>
                <w:bCs/>
                <w:sz w:val="18"/>
                <w:szCs w:val="18"/>
              </w:rPr>
            </w:pPr>
          </w:p>
        </w:tc>
      </w:tr>
      <w:tr w:rsidR="00F8249F" w:rsidRPr="008941CB" w14:paraId="0102ECB8" w14:textId="77777777" w:rsidTr="007531FD">
        <w:tc>
          <w:tcPr>
            <w:tcW w:w="3060" w:type="dxa"/>
            <w:vAlign w:val="bottom"/>
          </w:tcPr>
          <w:p w14:paraId="6B88B5DD"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to the above adjustments</w:t>
            </w:r>
          </w:p>
        </w:tc>
        <w:tc>
          <w:tcPr>
            <w:tcW w:w="981" w:type="dxa"/>
          </w:tcPr>
          <w:p w14:paraId="76B5D658" w14:textId="23204FAE" w:rsidR="00F8249F" w:rsidRPr="008941CB" w:rsidRDefault="007531FD" w:rsidP="007531FD">
            <w:pPr>
              <w:spacing w:line="200" w:lineRule="exact"/>
              <w:ind w:left="-123" w:right="-72"/>
              <w:jc w:val="center"/>
              <w:rPr>
                <w:rFonts w:ascii="Arial" w:eastAsia="Calibri" w:hAnsi="Arial" w:cs="Arial"/>
                <w:bCs/>
                <w:sz w:val="18"/>
                <w:szCs w:val="18"/>
                <w:lang w:bidi="ar-SA"/>
              </w:rPr>
            </w:pPr>
            <w:r w:rsidRPr="008941CB">
              <w:rPr>
                <w:rFonts w:ascii="Arial" w:eastAsia="Calibri" w:hAnsi="Arial" w:cs="Arial"/>
                <w:bCs/>
                <w:sz w:val="18"/>
                <w:szCs w:val="18"/>
                <w:lang w:bidi="ar-SA"/>
              </w:rPr>
              <w:t>5.1.1</w:t>
            </w:r>
            <w:r>
              <w:rPr>
                <w:rFonts w:ascii="Arial" w:eastAsia="Calibri" w:hAnsi="Arial" w:cs="Arial"/>
                <w:bCs/>
                <w:sz w:val="18"/>
                <w:szCs w:val="18"/>
                <w:lang w:bidi="ar-SA"/>
              </w:rPr>
              <w:t xml:space="preserve">, </w:t>
            </w:r>
            <w:r w:rsidR="00F8249F" w:rsidRPr="008941CB">
              <w:rPr>
                <w:rFonts w:ascii="Arial" w:eastAsia="Calibri" w:hAnsi="Arial" w:cs="Arial"/>
                <w:bCs/>
                <w:sz w:val="18"/>
                <w:szCs w:val="18"/>
                <w:lang w:bidi="ar-SA"/>
              </w:rPr>
              <w:t>5.1.4</w:t>
            </w:r>
          </w:p>
        </w:tc>
        <w:tc>
          <w:tcPr>
            <w:tcW w:w="1350" w:type="dxa"/>
            <w:tcBorders>
              <w:bottom w:val="single" w:sz="4" w:space="0" w:color="auto"/>
            </w:tcBorders>
            <w:shd w:val="clear" w:color="auto" w:fill="auto"/>
            <w:vAlign w:val="bottom"/>
          </w:tcPr>
          <w:p w14:paraId="38ECDFEF"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tcBorders>
              <w:bottom w:val="single" w:sz="4" w:space="0" w:color="auto"/>
            </w:tcBorders>
            <w:shd w:val="clear" w:color="auto" w:fill="auto"/>
            <w:vAlign w:val="bottom"/>
          </w:tcPr>
          <w:p w14:paraId="7257B84D"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7,635,083</w:t>
            </w:r>
          </w:p>
        </w:tc>
        <w:tc>
          <w:tcPr>
            <w:tcW w:w="1440" w:type="dxa"/>
            <w:tcBorders>
              <w:bottom w:val="single" w:sz="4" w:space="0" w:color="auto"/>
            </w:tcBorders>
            <w:shd w:val="clear" w:color="auto" w:fill="auto"/>
            <w:vAlign w:val="bottom"/>
          </w:tcPr>
          <w:p w14:paraId="2A465211"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tcBorders>
              <w:bottom w:val="single" w:sz="4" w:space="0" w:color="auto"/>
            </w:tcBorders>
            <w:shd w:val="clear" w:color="auto" w:fill="auto"/>
            <w:vAlign w:val="bottom"/>
          </w:tcPr>
          <w:p w14:paraId="66C725D3" w14:textId="77777777" w:rsidR="00F8249F" w:rsidRPr="008941CB" w:rsidRDefault="00F8249F" w:rsidP="006716E7">
            <w:pPr>
              <w:spacing w:line="200" w:lineRule="exact"/>
              <w:ind w:right="-72"/>
              <w:jc w:val="right"/>
              <w:rPr>
                <w:rFonts w:ascii="Arial" w:eastAsia="Calibri" w:hAnsi="Arial" w:cs="Arial"/>
                <w:bCs/>
                <w:sz w:val="18"/>
                <w:szCs w:val="18"/>
              </w:rPr>
            </w:pPr>
            <w:r w:rsidRPr="008941CB">
              <w:rPr>
                <w:rFonts w:ascii="Arial" w:eastAsia="Calibri" w:hAnsi="Arial" w:cs="Arial"/>
                <w:bCs/>
                <w:sz w:val="18"/>
                <w:szCs w:val="18"/>
              </w:rPr>
              <w:t>7,635,083</w:t>
            </w:r>
          </w:p>
        </w:tc>
      </w:tr>
      <w:tr w:rsidR="00F8249F" w:rsidRPr="008941CB" w14:paraId="5403B9A2" w14:textId="77777777" w:rsidTr="003F15AF">
        <w:tc>
          <w:tcPr>
            <w:tcW w:w="3060" w:type="dxa"/>
            <w:vAlign w:val="bottom"/>
          </w:tcPr>
          <w:p w14:paraId="683FF2E2"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pacing w:val="-4"/>
                <w:sz w:val="18"/>
                <w:szCs w:val="18"/>
                <w:cs/>
              </w:rPr>
              <w:t xml:space="preserve">   </w:t>
            </w:r>
            <w:r w:rsidRPr="008941CB">
              <w:rPr>
                <w:rFonts w:ascii="Arial" w:eastAsia="Calibri" w:hAnsi="Arial" w:cs="Arial"/>
                <w:bCs/>
                <w:spacing w:val="-4"/>
                <w:sz w:val="18"/>
                <w:szCs w:val="18"/>
              </w:rPr>
              <w:t xml:space="preserve">Total unappropriated retained </w:t>
            </w:r>
          </w:p>
        </w:tc>
        <w:tc>
          <w:tcPr>
            <w:tcW w:w="981" w:type="dxa"/>
          </w:tcPr>
          <w:p w14:paraId="7855B01A" w14:textId="77777777" w:rsidR="00F8249F" w:rsidRPr="008941CB" w:rsidRDefault="00F8249F" w:rsidP="006716E7">
            <w:pPr>
              <w:spacing w:line="200" w:lineRule="exact"/>
              <w:ind w:right="-72"/>
              <w:jc w:val="center"/>
              <w:rPr>
                <w:rFonts w:ascii="Arial" w:eastAsia="Calibri" w:hAnsi="Arial" w:cs="Arial"/>
                <w:bCs/>
                <w:sz w:val="18"/>
                <w:szCs w:val="18"/>
                <w:lang w:bidi="ar-SA"/>
              </w:rPr>
            </w:pPr>
          </w:p>
        </w:tc>
        <w:tc>
          <w:tcPr>
            <w:tcW w:w="1350" w:type="dxa"/>
            <w:tcBorders>
              <w:top w:val="single" w:sz="4" w:space="0" w:color="auto"/>
            </w:tcBorders>
            <w:shd w:val="clear" w:color="auto" w:fill="auto"/>
            <w:vAlign w:val="bottom"/>
          </w:tcPr>
          <w:p w14:paraId="0A51BF3F"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tcBorders>
              <w:top w:val="single" w:sz="4" w:space="0" w:color="auto"/>
            </w:tcBorders>
            <w:shd w:val="clear" w:color="auto" w:fill="auto"/>
            <w:vAlign w:val="bottom"/>
          </w:tcPr>
          <w:p w14:paraId="7D2299A4"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440" w:type="dxa"/>
            <w:tcBorders>
              <w:top w:val="single" w:sz="4" w:space="0" w:color="auto"/>
            </w:tcBorders>
            <w:shd w:val="clear" w:color="auto" w:fill="auto"/>
            <w:vAlign w:val="bottom"/>
          </w:tcPr>
          <w:p w14:paraId="336D2CE7"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tcBorders>
              <w:top w:val="single" w:sz="4" w:space="0" w:color="auto"/>
            </w:tcBorders>
            <w:shd w:val="clear" w:color="auto" w:fill="auto"/>
            <w:vAlign w:val="bottom"/>
          </w:tcPr>
          <w:p w14:paraId="7E606B5D" w14:textId="77777777" w:rsidR="00F8249F" w:rsidRPr="008941CB" w:rsidRDefault="00F8249F" w:rsidP="006716E7">
            <w:pPr>
              <w:spacing w:line="200" w:lineRule="exact"/>
              <w:ind w:right="-72"/>
              <w:jc w:val="right"/>
              <w:rPr>
                <w:rFonts w:ascii="Arial" w:eastAsia="Calibri" w:hAnsi="Arial" w:cs="Arial"/>
                <w:bCs/>
                <w:sz w:val="18"/>
                <w:szCs w:val="18"/>
              </w:rPr>
            </w:pPr>
          </w:p>
        </w:tc>
      </w:tr>
      <w:tr w:rsidR="00F8249F" w:rsidRPr="008941CB" w14:paraId="54591841" w14:textId="77777777" w:rsidTr="003F15AF">
        <w:tc>
          <w:tcPr>
            <w:tcW w:w="3060" w:type="dxa"/>
            <w:vAlign w:val="bottom"/>
          </w:tcPr>
          <w:p w14:paraId="2DF55697"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earnings</w:t>
            </w:r>
          </w:p>
        </w:tc>
        <w:tc>
          <w:tcPr>
            <w:tcW w:w="981" w:type="dxa"/>
          </w:tcPr>
          <w:p w14:paraId="3807B76C" w14:textId="77777777" w:rsidR="00F8249F" w:rsidRPr="008941CB" w:rsidRDefault="00F8249F" w:rsidP="006716E7">
            <w:pPr>
              <w:spacing w:line="200" w:lineRule="exact"/>
              <w:ind w:right="-72"/>
              <w:jc w:val="center"/>
              <w:rPr>
                <w:rFonts w:ascii="Arial" w:eastAsia="Calibri" w:hAnsi="Arial" w:cs="Arial"/>
                <w:bCs/>
                <w:sz w:val="18"/>
                <w:szCs w:val="18"/>
                <w:lang w:bidi="ar-SA"/>
              </w:rPr>
            </w:pPr>
          </w:p>
        </w:tc>
        <w:tc>
          <w:tcPr>
            <w:tcW w:w="1350" w:type="dxa"/>
            <w:tcBorders>
              <w:bottom w:val="single" w:sz="4" w:space="0" w:color="auto"/>
            </w:tcBorders>
            <w:shd w:val="clear" w:color="auto" w:fill="auto"/>
            <w:vAlign w:val="bottom"/>
          </w:tcPr>
          <w:p w14:paraId="1B147889" w14:textId="77777777" w:rsidR="00F8249F" w:rsidRPr="00DE0E63" w:rsidRDefault="00F8249F" w:rsidP="006716E7">
            <w:pPr>
              <w:spacing w:line="200" w:lineRule="exact"/>
              <w:ind w:right="-72"/>
              <w:jc w:val="right"/>
              <w:rPr>
                <w:rFonts w:ascii="Arial" w:eastAsia="Calibri" w:hAnsi="Arial" w:cs="Arial"/>
                <w:bCs/>
                <w:sz w:val="18"/>
                <w:szCs w:val="18"/>
              </w:rPr>
            </w:pPr>
            <w:r w:rsidRPr="00DE0E63">
              <w:rPr>
                <w:rFonts w:ascii="Arial" w:eastAsia="Calibri" w:hAnsi="Arial" w:cs="Arial"/>
                <w:bCs/>
                <w:sz w:val="18"/>
                <w:szCs w:val="18"/>
              </w:rPr>
              <w:t>4,461,538,616</w:t>
            </w:r>
          </w:p>
        </w:tc>
        <w:tc>
          <w:tcPr>
            <w:tcW w:w="1350" w:type="dxa"/>
            <w:tcBorders>
              <w:bottom w:val="single" w:sz="4" w:space="0" w:color="auto"/>
            </w:tcBorders>
            <w:shd w:val="clear" w:color="auto" w:fill="auto"/>
            <w:vAlign w:val="bottom"/>
          </w:tcPr>
          <w:p w14:paraId="7B60F27D" w14:textId="77777777" w:rsidR="00F8249F" w:rsidRPr="00DE0E63" w:rsidRDefault="00F8249F" w:rsidP="006716E7">
            <w:pPr>
              <w:spacing w:line="200" w:lineRule="exact"/>
              <w:ind w:right="-72"/>
              <w:jc w:val="right"/>
              <w:rPr>
                <w:rFonts w:ascii="Arial" w:eastAsia="Calibri" w:hAnsi="Arial" w:cs="Arial"/>
                <w:bCs/>
                <w:sz w:val="18"/>
                <w:szCs w:val="18"/>
              </w:rPr>
            </w:pPr>
            <w:r w:rsidRPr="00DE0E63">
              <w:rPr>
                <w:rFonts w:ascii="Arial" w:eastAsia="Calibri" w:hAnsi="Arial" w:cs="Arial"/>
                <w:bCs/>
                <w:sz w:val="18"/>
                <w:szCs w:val="18"/>
              </w:rPr>
              <w:t>(46,792,156)</w:t>
            </w:r>
          </w:p>
        </w:tc>
        <w:tc>
          <w:tcPr>
            <w:tcW w:w="1440" w:type="dxa"/>
            <w:tcBorders>
              <w:bottom w:val="single" w:sz="4" w:space="0" w:color="auto"/>
            </w:tcBorders>
            <w:shd w:val="clear" w:color="auto" w:fill="auto"/>
            <w:vAlign w:val="bottom"/>
          </w:tcPr>
          <w:p w14:paraId="514393A1" w14:textId="77777777" w:rsidR="00F8249F" w:rsidRPr="00DE0E63" w:rsidRDefault="00F8249F" w:rsidP="006716E7">
            <w:pPr>
              <w:spacing w:line="200" w:lineRule="exact"/>
              <w:ind w:right="-72"/>
              <w:jc w:val="right"/>
              <w:rPr>
                <w:rFonts w:ascii="Arial" w:eastAsia="Calibri" w:hAnsi="Arial" w:cs="Arial"/>
                <w:bCs/>
                <w:sz w:val="18"/>
                <w:szCs w:val="18"/>
              </w:rPr>
            </w:pPr>
            <w:r w:rsidRPr="00DE0E63">
              <w:rPr>
                <w:rFonts w:ascii="Arial" w:eastAsia="Calibri" w:hAnsi="Arial" w:cs="Arial"/>
                <w:bCs/>
                <w:sz w:val="18"/>
                <w:szCs w:val="18"/>
              </w:rPr>
              <w:t>-</w:t>
            </w:r>
          </w:p>
        </w:tc>
        <w:tc>
          <w:tcPr>
            <w:tcW w:w="1350" w:type="dxa"/>
            <w:tcBorders>
              <w:bottom w:val="single" w:sz="4" w:space="0" w:color="auto"/>
            </w:tcBorders>
            <w:shd w:val="clear" w:color="auto" w:fill="auto"/>
            <w:vAlign w:val="bottom"/>
          </w:tcPr>
          <w:p w14:paraId="288368D2" w14:textId="5017C119" w:rsidR="00F8249F" w:rsidRPr="00DE0E63" w:rsidRDefault="00F8249F" w:rsidP="006716E7">
            <w:pPr>
              <w:spacing w:line="200" w:lineRule="exact"/>
              <w:ind w:right="-72"/>
              <w:jc w:val="right"/>
              <w:rPr>
                <w:rFonts w:ascii="Arial" w:eastAsia="Calibri" w:hAnsi="Arial" w:cs="Arial"/>
                <w:bCs/>
                <w:sz w:val="18"/>
                <w:szCs w:val="18"/>
              </w:rPr>
            </w:pPr>
            <w:r w:rsidRPr="00DE0E63">
              <w:rPr>
                <w:rFonts w:ascii="Arial" w:eastAsia="Calibri" w:hAnsi="Arial" w:cs="Arial"/>
                <w:bCs/>
                <w:sz w:val="18"/>
                <w:szCs w:val="18"/>
              </w:rPr>
              <w:t>4,41</w:t>
            </w:r>
            <w:r w:rsidR="00F9603F">
              <w:rPr>
                <w:rFonts w:ascii="Arial" w:eastAsia="Calibri" w:hAnsi="Arial" w:cs="Arial"/>
                <w:bCs/>
                <w:sz w:val="18"/>
                <w:szCs w:val="18"/>
              </w:rPr>
              <w:t>4</w:t>
            </w:r>
            <w:r w:rsidRPr="00DE0E63">
              <w:rPr>
                <w:rFonts w:ascii="Arial" w:eastAsia="Calibri" w:hAnsi="Arial" w:cs="Arial"/>
                <w:bCs/>
                <w:sz w:val="18"/>
                <w:szCs w:val="18"/>
              </w:rPr>
              <w:t>,746,460</w:t>
            </w:r>
          </w:p>
        </w:tc>
      </w:tr>
      <w:tr w:rsidR="00F8249F" w:rsidRPr="008941CB" w14:paraId="49479E09" w14:textId="77777777" w:rsidTr="003F15AF">
        <w:tc>
          <w:tcPr>
            <w:tcW w:w="3060" w:type="dxa"/>
            <w:vAlign w:val="bottom"/>
          </w:tcPr>
          <w:p w14:paraId="790458E4" w14:textId="77777777" w:rsidR="00F8249F" w:rsidRPr="00890204" w:rsidRDefault="00F8249F" w:rsidP="006716E7">
            <w:pPr>
              <w:tabs>
                <w:tab w:val="left" w:pos="1569"/>
              </w:tabs>
              <w:spacing w:line="200" w:lineRule="exact"/>
              <w:jc w:val="both"/>
              <w:rPr>
                <w:rFonts w:ascii="Arial" w:eastAsia="Calibri" w:hAnsi="Arial" w:cs="Arial"/>
                <w:bCs/>
                <w:sz w:val="10"/>
                <w:szCs w:val="10"/>
                <w:lang w:bidi="ar-SA"/>
              </w:rPr>
            </w:pPr>
          </w:p>
        </w:tc>
        <w:tc>
          <w:tcPr>
            <w:tcW w:w="981" w:type="dxa"/>
          </w:tcPr>
          <w:p w14:paraId="36D31685" w14:textId="77777777" w:rsidR="00F8249F" w:rsidRPr="00890204" w:rsidRDefault="00F8249F" w:rsidP="006716E7">
            <w:pPr>
              <w:spacing w:line="200" w:lineRule="exact"/>
              <w:ind w:right="-72"/>
              <w:jc w:val="center"/>
              <w:rPr>
                <w:rFonts w:ascii="Arial" w:eastAsia="Calibri" w:hAnsi="Arial" w:cs="Arial"/>
                <w:bCs/>
                <w:sz w:val="10"/>
                <w:szCs w:val="10"/>
                <w:lang w:bidi="ar-SA"/>
              </w:rPr>
            </w:pPr>
          </w:p>
        </w:tc>
        <w:tc>
          <w:tcPr>
            <w:tcW w:w="1350" w:type="dxa"/>
            <w:tcBorders>
              <w:top w:val="single" w:sz="4" w:space="0" w:color="auto"/>
            </w:tcBorders>
            <w:shd w:val="clear" w:color="auto" w:fill="auto"/>
            <w:vAlign w:val="bottom"/>
          </w:tcPr>
          <w:p w14:paraId="5B13B12D" w14:textId="77777777" w:rsidR="00F8249F" w:rsidRPr="00890204" w:rsidRDefault="00F8249F" w:rsidP="006716E7">
            <w:pPr>
              <w:spacing w:line="200" w:lineRule="exact"/>
              <w:ind w:right="-72"/>
              <w:jc w:val="right"/>
              <w:rPr>
                <w:rFonts w:ascii="Arial" w:eastAsia="Calibri" w:hAnsi="Arial" w:cs="Arial"/>
                <w:bCs/>
                <w:sz w:val="10"/>
                <w:szCs w:val="10"/>
              </w:rPr>
            </w:pPr>
          </w:p>
        </w:tc>
        <w:tc>
          <w:tcPr>
            <w:tcW w:w="1350" w:type="dxa"/>
            <w:tcBorders>
              <w:top w:val="single" w:sz="4" w:space="0" w:color="auto"/>
            </w:tcBorders>
            <w:shd w:val="clear" w:color="auto" w:fill="auto"/>
            <w:vAlign w:val="bottom"/>
          </w:tcPr>
          <w:p w14:paraId="1D80E26B" w14:textId="77777777" w:rsidR="00F8249F" w:rsidRPr="00890204" w:rsidRDefault="00F8249F" w:rsidP="006716E7">
            <w:pPr>
              <w:spacing w:line="200" w:lineRule="exact"/>
              <w:ind w:right="-72"/>
              <w:jc w:val="right"/>
              <w:rPr>
                <w:rFonts w:ascii="Arial" w:eastAsia="Calibri" w:hAnsi="Arial" w:cs="Arial"/>
                <w:bCs/>
                <w:sz w:val="10"/>
                <w:szCs w:val="10"/>
              </w:rPr>
            </w:pPr>
          </w:p>
        </w:tc>
        <w:tc>
          <w:tcPr>
            <w:tcW w:w="1440" w:type="dxa"/>
            <w:tcBorders>
              <w:top w:val="single" w:sz="4" w:space="0" w:color="auto"/>
            </w:tcBorders>
            <w:shd w:val="clear" w:color="auto" w:fill="auto"/>
            <w:vAlign w:val="bottom"/>
          </w:tcPr>
          <w:p w14:paraId="747AD8E4" w14:textId="77777777" w:rsidR="00F8249F" w:rsidRPr="00890204" w:rsidRDefault="00F8249F" w:rsidP="006716E7">
            <w:pPr>
              <w:spacing w:line="200" w:lineRule="exact"/>
              <w:ind w:right="-72"/>
              <w:jc w:val="right"/>
              <w:rPr>
                <w:rFonts w:ascii="Arial" w:eastAsia="Calibri" w:hAnsi="Arial" w:cs="Arial"/>
                <w:bCs/>
                <w:sz w:val="10"/>
                <w:szCs w:val="10"/>
              </w:rPr>
            </w:pPr>
          </w:p>
        </w:tc>
        <w:tc>
          <w:tcPr>
            <w:tcW w:w="1350" w:type="dxa"/>
            <w:tcBorders>
              <w:top w:val="single" w:sz="4" w:space="0" w:color="auto"/>
            </w:tcBorders>
            <w:shd w:val="clear" w:color="auto" w:fill="auto"/>
            <w:vAlign w:val="bottom"/>
          </w:tcPr>
          <w:p w14:paraId="27DFA19C" w14:textId="77777777" w:rsidR="00F8249F" w:rsidRPr="00890204" w:rsidRDefault="00F8249F" w:rsidP="006716E7">
            <w:pPr>
              <w:spacing w:line="200" w:lineRule="exact"/>
              <w:ind w:right="-72"/>
              <w:jc w:val="right"/>
              <w:rPr>
                <w:rFonts w:ascii="Arial" w:eastAsia="Calibri" w:hAnsi="Arial" w:cs="Arial"/>
                <w:bCs/>
                <w:sz w:val="10"/>
                <w:szCs w:val="10"/>
              </w:rPr>
            </w:pPr>
          </w:p>
        </w:tc>
      </w:tr>
      <w:tr w:rsidR="00F8249F" w:rsidRPr="008941CB" w14:paraId="0A27BE0B" w14:textId="77777777" w:rsidTr="007531FD">
        <w:tc>
          <w:tcPr>
            <w:tcW w:w="3060" w:type="dxa"/>
            <w:vAlign w:val="bottom"/>
            <w:hideMark/>
          </w:tcPr>
          <w:p w14:paraId="5B869A3B" w14:textId="77777777"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Other components of equity</w:t>
            </w:r>
          </w:p>
        </w:tc>
        <w:tc>
          <w:tcPr>
            <w:tcW w:w="981" w:type="dxa"/>
            <w:hideMark/>
          </w:tcPr>
          <w:p w14:paraId="55D7B6E7" w14:textId="77777777" w:rsidR="00F8249F" w:rsidRPr="008941CB" w:rsidRDefault="00F8249F" w:rsidP="006716E7">
            <w:pPr>
              <w:spacing w:line="200" w:lineRule="exact"/>
              <w:ind w:right="-72"/>
              <w:jc w:val="center"/>
              <w:rPr>
                <w:rFonts w:ascii="Arial" w:eastAsia="Calibri" w:hAnsi="Arial" w:cs="Arial"/>
                <w:bCs/>
                <w:sz w:val="18"/>
                <w:szCs w:val="18"/>
                <w:lang w:val="en-GB"/>
              </w:rPr>
            </w:pPr>
          </w:p>
        </w:tc>
        <w:tc>
          <w:tcPr>
            <w:tcW w:w="1350" w:type="dxa"/>
            <w:shd w:val="clear" w:color="auto" w:fill="auto"/>
            <w:vAlign w:val="center"/>
          </w:tcPr>
          <w:p w14:paraId="4F90A438" w14:textId="77777777" w:rsidR="00F8249F" w:rsidRPr="00D53436" w:rsidRDefault="00F8249F" w:rsidP="006716E7">
            <w:pPr>
              <w:spacing w:line="200" w:lineRule="exact"/>
              <w:ind w:right="-72"/>
              <w:jc w:val="right"/>
              <w:rPr>
                <w:rFonts w:ascii="Arial" w:eastAsia="Calibri" w:hAnsi="Arial" w:cs="Arial"/>
                <w:bCs/>
                <w:sz w:val="18"/>
                <w:szCs w:val="18"/>
              </w:rPr>
            </w:pPr>
            <w:r w:rsidRPr="00D53436">
              <w:rPr>
                <w:rFonts w:ascii="Arial" w:hAnsi="Arial" w:cs="Arial"/>
                <w:sz w:val="18"/>
                <w:szCs w:val="18"/>
              </w:rPr>
              <w:t>(</w:t>
            </w:r>
            <w:r w:rsidRPr="00D53436">
              <w:rPr>
                <w:rFonts w:ascii="Arial" w:hAnsi="Arial" w:cs="Arial"/>
                <w:sz w:val="18"/>
                <w:szCs w:val="18"/>
                <w:lang w:val="en-GB"/>
              </w:rPr>
              <w:t>822</w:t>
            </w:r>
            <w:r w:rsidRPr="00D53436">
              <w:rPr>
                <w:rFonts w:ascii="Arial" w:hAnsi="Arial" w:cs="Arial"/>
                <w:sz w:val="18"/>
                <w:szCs w:val="18"/>
              </w:rPr>
              <w:t>,</w:t>
            </w:r>
            <w:r w:rsidRPr="00D53436">
              <w:rPr>
                <w:rFonts w:ascii="Arial" w:hAnsi="Arial" w:cs="Arial"/>
                <w:sz w:val="18"/>
                <w:szCs w:val="18"/>
                <w:lang w:val="en-GB"/>
              </w:rPr>
              <w:t>675</w:t>
            </w:r>
            <w:r w:rsidRPr="00D53436">
              <w:rPr>
                <w:rFonts w:ascii="Arial" w:hAnsi="Arial" w:cs="Arial"/>
                <w:sz w:val="18"/>
                <w:szCs w:val="18"/>
              </w:rPr>
              <w:t>,</w:t>
            </w:r>
            <w:r w:rsidRPr="00D53436">
              <w:rPr>
                <w:rFonts w:ascii="Arial" w:hAnsi="Arial" w:cs="Arial"/>
                <w:sz w:val="18"/>
                <w:szCs w:val="18"/>
                <w:lang w:val="en-GB"/>
              </w:rPr>
              <w:t>142</w:t>
            </w:r>
            <w:r w:rsidRPr="00D53436">
              <w:rPr>
                <w:rFonts w:ascii="Arial" w:hAnsi="Arial" w:cs="Arial"/>
                <w:sz w:val="18"/>
                <w:szCs w:val="18"/>
              </w:rPr>
              <w:t>)</w:t>
            </w:r>
          </w:p>
        </w:tc>
        <w:tc>
          <w:tcPr>
            <w:tcW w:w="1350" w:type="dxa"/>
            <w:shd w:val="clear" w:color="auto" w:fill="auto"/>
            <w:vAlign w:val="center"/>
          </w:tcPr>
          <w:p w14:paraId="7AF8CC2F" w14:textId="77777777" w:rsidR="00F8249F" w:rsidRPr="00D53436" w:rsidRDefault="00F8249F" w:rsidP="006716E7">
            <w:pPr>
              <w:spacing w:line="200" w:lineRule="exact"/>
              <w:ind w:right="-72"/>
              <w:jc w:val="right"/>
              <w:rPr>
                <w:rFonts w:ascii="Arial" w:eastAsia="Calibri" w:hAnsi="Arial" w:cs="Arial"/>
                <w:bCs/>
                <w:sz w:val="18"/>
                <w:szCs w:val="18"/>
              </w:rPr>
            </w:pPr>
            <w:r w:rsidRPr="00D53436">
              <w:rPr>
                <w:rFonts w:ascii="Arial" w:hAnsi="Arial" w:cs="Arial"/>
                <w:sz w:val="18"/>
                <w:szCs w:val="18"/>
                <w:lang w:val="en-GB"/>
              </w:rPr>
              <w:t>-</w:t>
            </w:r>
          </w:p>
        </w:tc>
        <w:tc>
          <w:tcPr>
            <w:tcW w:w="1440" w:type="dxa"/>
            <w:shd w:val="clear" w:color="auto" w:fill="auto"/>
            <w:vAlign w:val="center"/>
          </w:tcPr>
          <w:p w14:paraId="35BE3118" w14:textId="77777777" w:rsidR="00F8249F" w:rsidRPr="00D53436" w:rsidRDefault="00F8249F" w:rsidP="006716E7">
            <w:pPr>
              <w:spacing w:line="200" w:lineRule="exact"/>
              <w:ind w:right="-72"/>
              <w:jc w:val="right"/>
              <w:rPr>
                <w:rFonts w:ascii="Arial" w:eastAsia="Calibri" w:hAnsi="Arial" w:cs="Arial"/>
                <w:bCs/>
                <w:sz w:val="18"/>
                <w:szCs w:val="18"/>
              </w:rPr>
            </w:pPr>
            <w:r w:rsidRPr="00D53436">
              <w:rPr>
                <w:rFonts w:ascii="Arial" w:hAnsi="Arial" w:cs="Arial"/>
                <w:sz w:val="18"/>
                <w:szCs w:val="18"/>
                <w:lang w:val="en-GB"/>
              </w:rPr>
              <w:t>-</w:t>
            </w:r>
          </w:p>
        </w:tc>
        <w:tc>
          <w:tcPr>
            <w:tcW w:w="1350" w:type="dxa"/>
            <w:shd w:val="clear" w:color="auto" w:fill="auto"/>
            <w:vAlign w:val="center"/>
          </w:tcPr>
          <w:p w14:paraId="5C6E2FAC" w14:textId="77777777" w:rsidR="00F8249F" w:rsidRPr="00D53436" w:rsidRDefault="00F8249F" w:rsidP="006716E7">
            <w:pPr>
              <w:spacing w:line="200" w:lineRule="exact"/>
              <w:ind w:right="-72"/>
              <w:jc w:val="right"/>
              <w:rPr>
                <w:rFonts w:ascii="Arial" w:eastAsia="Calibri" w:hAnsi="Arial" w:cs="Arial"/>
                <w:bCs/>
                <w:sz w:val="18"/>
                <w:szCs w:val="18"/>
              </w:rPr>
            </w:pPr>
            <w:r w:rsidRPr="00D53436">
              <w:rPr>
                <w:rFonts w:ascii="Arial" w:hAnsi="Arial" w:cs="Arial"/>
                <w:sz w:val="18"/>
                <w:szCs w:val="18"/>
              </w:rPr>
              <w:t>(</w:t>
            </w:r>
            <w:r w:rsidRPr="00D53436">
              <w:rPr>
                <w:rFonts w:ascii="Arial" w:hAnsi="Arial" w:cs="Arial"/>
                <w:sz w:val="18"/>
                <w:szCs w:val="18"/>
                <w:lang w:val="en-GB"/>
              </w:rPr>
              <w:t>822</w:t>
            </w:r>
            <w:r w:rsidRPr="00D53436">
              <w:rPr>
                <w:rFonts w:ascii="Arial" w:hAnsi="Arial" w:cs="Arial"/>
                <w:sz w:val="18"/>
                <w:szCs w:val="18"/>
              </w:rPr>
              <w:t>,</w:t>
            </w:r>
            <w:r w:rsidRPr="00D53436">
              <w:rPr>
                <w:rFonts w:ascii="Arial" w:hAnsi="Arial" w:cs="Arial"/>
                <w:sz w:val="18"/>
                <w:szCs w:val="18"/>
                <w:lang w:val="en-GB"/>
              </w:rPr>
              <w:t>675</w:t>
            </w:r>
            <w:r w:rsidRPr="00D53436">
              <w:rPr>
                <w:rFonts w:ascii="Arial" w:hAnsi="Arial" w:cs="Arial"/>
                <w:sz w:val="18"/>
                <w:szCs w:val="18"/>
              </w:rPr>
              <w:t>,</w:t>
            </w:r>
            <w:r w:rsidRPr="00D53436">
              <w:rPr>
                <w:rFonts w:ascii="Arial" w:hAnsi="Arial" w:cs="Arial"/>
                <w:sz w:val="18"/>
                <w:szCs w:val="18"/>
                <w:lang w:val="en-GB"/>
              </w:rPr>
              <w:t>142</w:t>
            </w:r>
            <w:r w:rsidRPr="00D53436">
              <w:rPr>
                <w:rFonts w:ascii="Arial" w:hAnsi="Arial" w:cs="Arial"/>
                <w:sz w:val="18"/>
                <w:szCs w:val="18"/>
              </w:rPr>
              <w:t>)</w:t>
            </w:r>
          </w:p>
        </w:tc>
      </w:tr>
      <w:tr w:rsidR="00F8249F" w:rsidRPr="008941CB" w14:paraId="51CCF817" w14:textId="77777777" w:rsidTr="007531FD">
        <w:tc>
          <w:tcPr>
            <w:tcW w:w="3060" w:type="dxa"/>
            <w:vAlign w:val="bottom"/>
          </w:tcPr>
          <w:p w14:paraId="31B25655" w14:textId="3940B37D"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2B0AAE">
              <w:rPr>
                <w:rFonts w:ascii="Arial" w:eastAsia="Calibri" w:hAnsi="Arial" w:cs="Arial"/>
                <w:bCs/>
                <w:sz w:val="18"/>
                <w:szCs w:val="18"/>
                <w:lang w:bidi="ar-SA"/>
              </w:rPr>
              <w:t xml:space="preserve">   </w:t>
            </w:r>
            <w:r>
              <w:rPr>
                <w:rFonts w:ascii="Arial" w:eastAsia="Calibri" w:hAnsi="Arial" w:cs="Arial"/>
                <w:bCs/>
                <w:sz w:val="18"/>
                <w:szCs w:val="18"/>
                <w:lang w:bidi="ar-SA"/>
              </w:rPr>
              <w:t xml:space="preserve">Fair value reserve of </w:t>
            </w:r>
          </w:p>
        </w:tc>
        <w:tc>
          <w:tcPr>
            <w:tcW w:w="981" w:type="dxa"/>
          </w:tcPr>
          <w:p w14:paraId="21A6C669" w14:textId="77777777" w:rsidR="00F8249F" w:rsidRPr="008941CB" w:rsidRDefault="00F8249F" w:rsidP="006716E7">
            <w:pPr>
              <w:spacing w:line="200" w:lineRule="exact"/>
              <w:ind w:right="-72"/>
              <w:jc w:val="center"/>
              <w:rPr>
                <w:rFonts w:ascii="Arial" w:eastAsia="Calibri" w:hAnsi="Arial" w:cs="Arial"/>
                <w:bCs/>
                <w:sz w:val="18"/>
                <w:szCs w:val="18"/>
                <w:lang w:val="en-GB"/>
              </w:rPr>
            </w:pPr>
          </w:p>
        </w:tc>
        <w:tc>
          <w:tcPr>
            <w:tcW w:w="1350" w:type="dxa"/>
            <w:tcBorders>
              <w:left w:val="nil"/>
            </w:tcBorders>
            <w:shd w:val="clear" w:color="auto" w:fill="auto"/>
            <w:vAlign w:val="bottom"/>
          </w:tcPr>
          <w:p w14:paraId="16166138"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739C6839"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440" w:type="dxa"/>
            <w:shd w:val="clear" w:color="auto" w:fill="auto"/>
            <w:vAlign w:val="bottom"/>
          </w:tcPr>
          <w:p w14:paraId="52574C77" w14:textId="77777777" w:rsidR="00F8249F" w:rsidRPr="008941CB" w:rsidRDefault="00F8249F" w:rsidP="006716E7">
            <w:pPr>
              <w:spacing w:line="200" w:lineRule="exact"/>
              <w:ind w:right="-72"/>
              <w:jc w:val="right"/>
              <w:rPr>
                <w:rFonts w:ascii="Arial" w:eastAsia="Calibri" w:hAnsi="Arial" w:cs="Arial"/>
                <w:bCs/>
                <w:sz w:val="18"/>
                <w:szCs w:val="18"/>
              </w:rPr>
            </w:pPr>
          </w:p>
        </w:tc>
        <w:tc>
          <w:tcPr>
            <w:tcW w:w="1350" w:type="dxa"/>
            <w:tcBorders>
              <w:right w:val="nil"/>
            </w:tcBorders>
            <w:shd w:val="clear" w:color="auto" w:fill="auto"/>
            <w:vAlign w:val="bottom"/>
          </w:tcPr>
          <w:p w14:paraId="7A1D5183" w14:textId="77777777" w:rsidR="00F8249F" w:rsidRPr="008941CB" w:rsidRDefault="00F8249F" w:rsidP="006716E7">
            <w:pPr>
              <w:spacing w:line="200" w:lineRule="exact"/>
              <w:ind w:right="-72"/>
              <w:jc w:val="right"/>
              <w:rPr>
                <w:rFonts w:ascii="Arial" w:eastAsia="Calibri" w:hAnsi="Arial" w:cs="Arial"/>
                <w:bCs/>
                <w:sz w:val="18"/>
                <w:szCs w:val="18"/>
              </w:rPr>
            </w:pPr>
          </w:p>
        </w:tc>
      </w:tr>
      <w:tr w:rsidR="00F8249F" w:rsidRPr="008941CB" w14:paraId="59D81773" w14:textId="77777777" w:rsidTr="007531FD">
        <w:tc>
          <w:tcPr>
            <w:tcW w:w="3060" w:type="dxa"/>
            <w:vAlign w:val="bottom"/>
          </w:tcPr>
          <w:p w14:paraId="3F565A9B" w14:textId="509DE964" w:rsidR="00F8249F" w:rsidRPr="008941CB" w:rsidRDefault="00F8249F" w:rsidP="006716E7">
            <w:pPr>
              <w:tabs>
                <w:tab w:val="left" w:pos="1569"/>
              </w:tabs>
              <w:spacing w:line="200" w:lineRule="exact"/>
              <w:jc w:val="both"/>
              <w:rPr>
                <w:rFonts w:ascii="Arial" w:eastAsia="Calibri" w:hAnsi="Arial" w:cs="Arial"/>
                <w:bCs/>
                <w:sz w:val="18"/>
                <w:szCs w:val="18"/>
                <w:lang w:bidi="ar-SA"/>
              </w:rPr>
            </w:pPr>
            <w:r w:rsidRPr="002B0AAE">
              <w:rPr>
                <w:rFonts w:ascii="Arial" w:eastAsia="Calibri" w:hAnsi="Arial" w:cs="Arial"/>
                <w:bCs/>
                <w:sz w:val="18"/>
                <w:szCs w:val="18"/>
                <w:lang w:bidi="ar-SA"/>
              </w:rPr>
              <w:t xml:space="preserve">      </w:t>
            </w:r>
            <w:r w:rsidR="007531FD">
              <w:rPr>
                <w:rFonts w:ascii="Arial" w:eastAsia="Calibri" w:hAnsi="Arial" w:cs="Arial"/>
                <w:bCs/>
                <w:sz w:val="18"/>
                <w:szCs w:val="18"/>
                <w:lang w:bidi="ar-SA"/>
              </w:rPr>
              <w:t>available-for</w:t>
            </w:r>
            <w:r>
              <w:rPr>
                <w:rFonts w:ascii="Arial" w:eastAsia="Calibri" w:hAnsi="Arial" w:cs="Arial"/>
                <w:bCs/>
                <w:sz w:val="18"/>
                <w:szCs w:val="18"/>
                <w:lang w:bidi="ar-SA"/>
              </w:rPr>
              <w:t>-sale investments</w:t>
            </w:r>
          </w:p>
        </w:tc>
        <w:tc>
          <w:tcPr>
            <w:tcW w:w="981" w:type="dxa"/>
          </w:tcPr>
          <w:p w14:paraId="6EDEB463" w14:textId="77777777" w:rsidR="00F8249F" w:rsidRPr="008941CB" w:rsidRDefault="00F8249F" w:rsidP="006716E7">
            <w:pPr>
              <w:spacing w:line="200" w:lineRule="exact"/>
              <w:ind w:right="-72"/>
              <w:jc w:val="center"/>
              <w:rPr>
                <w:rFonts w:ascii="Arial" w:eastAsia="Calibri" w:hAnsi="Arial" w:cs="Arial"/>
                <w:bCs/>
                <w:sz w:val="18"/>
                <w:szCs w:val="18"/>
                <w:lang w:val="en-GB"/>
              </w:rPr>
            </w:pPr>
            <w:r>
              <w:rPr>
                <w:rFonts w:ascii="Arial" w:eastAsia="Calibri" w:hAnsi="Arial" w:cs="Arial"/>
                <w:bCs/>
                <w:sz w:val="18"/>
                <w:szCs w:val="18"/>
                <w:lang w:val="en-GB"/>
              </w:rPr>
              <w:t>5.1.1</w:t>
            </w:r>
          </w:p>
        </w:tc>
        <w:tc>
          <w:tcPr>
            <w:tcW w:w="1350" w:type="dxa"/>
            <w:tcBorders>
              <w:left w:val="nil"/>
            </w:tcBorders>
            <w:shd w:val="clear" w:color="auto" w:fill="auto"/>
            <w:vAlign w:val="bottom"/>
          </w:tcPr>
          <w:p w14:paraId="70BB3020" w14:textId="77777777" w:rsidR="00F8249F" w:rsidRPr="008941CB" w:rsidRDefault="00F8249F" w:rsidP="006716E7">
            <w:pPr>
              <w:spacing w:line="200" w:lineRule="exact"/>
              <w:ind w:right="-72"/>
              <w:jc w:val="right"/>
              <w:rPr>
                <w:rFonts w:ascii="Arial" w:eastAsia="Calibri" w:hAnsi="Arial" w:cs="Arial"/>
                <w:bCs/>
                <w:sz w:val="18"/>
                <w:szCs w:val="18"/>
              </w:rPr>
            </w:pPr>
            <w:r>
              <w:rPr>
                <w:rFonts w:ascii="Arial" w:eastAsia="Calibri" w:hAnsi="Arial" w:cs="Arial"/>
                <w:bCs/>
                <w:sz w:val="18"/>
                <w:szCs w:val="18"/>
              </w:rPr>
              <w:t>-</w:t>
            </w:r>
          </w:p>
        </w:tc>
        <w:tc>
          <w:tcPr>
            <w:tcW w:w="1350" w:type="dxa"/>
            <w:shd w:val="clear" w:color="auto" w:fill="auto"/>
            <w:vAlign w:val="bottom"/>
          </w:tcPr>
          <w:p w14:paraId="583226B2" w14:textId="77777777" w:rsidR="00F8249F" w:rsidRPr="008941CB" w:rsidRDefault="00F8249F" w:rsidP="006716E7">
            <w:pPr>
              <w:spacing w:line="200" w:lineRule="exact"/>
              <w:ind w:right="-72"/>
              <w:jc w:val="right"/>
              <w:rPr>
                <w:rFonts w:ascii="Arial" w:eastAsia="Calibri" w:hAnsi="Arial" w:cs="Arial"/>
                <w:bCs/>
                <w:sz w:val="18"/>
                <w:szCs w:val="18"/>
              </w:rPr>
            </w:pPr>
            <w:r>
              <w:rPr>
                <w:rFonts w:ascii="Arial" w:eastAsia="Calibri" w:hAnsi="Arial" w:cs="Arial"/>
                <w:bCs/>
                <w:sz w:val="18"/>
                <w:szCs w:val="18"/>
              </w:rPr>
              <w:t>(312,674)</w:t>
            </w:r>
          </w:p>
        </w:tc>
        <w:tc>
          <w:tcPr>
            <w:tcW w:w="1440" w:type="dxa"/>
            <w:shd w:val="clear" w:color="auto" w:fill="auto"/>
            <w:vAlign w:val="bottom"/>
          </w:tcPr>
          <w:p w14:paraId="17036A3C" w14:textId="77777777" w:rsidR="00F8249F" w:rsidRPr="008941CB" w:rsidRDefault="00F8249F" w:rsidP="006716E7">
            <w:pPr>
              <w:spacing w:line="200" w:lineRule="exact"/>
              <w:ind w:right="-72"/>
              <w:jc w:val="right"/>
              <w:rPr>
                <w:rFonts w:ascii="Arial" w:eastAsia="Calibri" w:hAnsi="Arial" w:cs="Arial"/>
                <w:bCs/>
                <w:sz w:val="18"/>
                <w:szCs w:val="18"/>
              </w:rPr>
            </w:pPr>
            <w:r>
              <w:rPr>
                <w:rFonts w:ascii="Arial" w:eastAsia="Calibri" w:hAnsi="Arial" w:cs="Arial"/>
                <w:bCs/>
                <w:sz w:val="18"/>
                <w:szCs w:val="18"/>
              </w:rPr>
              <w:t>-</w:t>
            </w:r>
          </w:p>
        </w:tc>
        <w:tc>
          <w:tcPr>
            <w:tcW w:w="1350" w:type="dxa"/>
            <w:tcBorders>
              <w:right w:val="nil"/>
            </w:tcBorders>
            <w:shd w:val="clear" w:color="auto" w:fill="auto"/>
            <w:vAlign w:val="bottom"/>
          </w:tcPr>
          <w:p w14:paraId="790F4507" w14:textId="77777777" w:rsidR="00F8249F" w:rsidRPr="008941CB" w:rsidRDefault="00F8249F" w:rsidP="006716E7">
            <w:pPr>
              <w:spacing w:line="200" w:lineRule="exact"/>
              <w:ind w:right="-72"/>
              <w:jc w:val="right"/>
              <w:rPr>
                <w:rFonts w:ascii="Arial" w:eastAsia="Calibri" w:hAnsi="Arial" w:cs="Arial"/>
                <w:bCs/>
                <w:sz w:val="18"/>
                <w:szCs w:val="18"/>
              </w:rPr>
            </w:pPr>
            <w:r>
              <w:rPr>
                <w:rFonts w:ascii="Arial" w:eastAsia="Calibri" w:hAnsi="Arial" w:cs="Arial"/>
                <w:bCs/>
                <w:sz w:val="18"/>
                <w:szCs w:val="18"/>
              </w:rPr>
              <w:t>(312,674)</w:t>
            </w:r>
          </w:p>
        </w:tc>
      </w:tr>
      <w:tr w:rsidR="00F8249F" w:rsidRPr="008941CB" w14:paraId="3A4891B0" w14:textId="77777777" w:rsidTr="007531FD">
        <w:tc>
          <w:tcPr>
            <w:tcW w:w="3060" w:type="dxa"/>
            <w:vAlign w:val="bottom"/>
          </w:tcPr>
          <w:p w14:paraId="520884FF" w14:textId="77777777" w:rsidR="00F8249F" w:rsidRPr="002B0AAE" w:rsidRDefault="00F8249F" w:rsidP="006716E7">
            <w:pPr>
              <w:tabs>
                <w:tab w:val="left" w:pos="1569"/>
              </w:tabs>
              <w:spacing w:line="200" w:lineRule="exact"/>
              <w:jc w:val="both"/>
              <w:rPr>
                <w:rFonts w:ascii="Arial" w:eastAsia="Calibri" w:hAnsi="Arial" w:cs="Arial"/>
                <w:bCs/>
                <w:sz w:val="18"/>
                <w:szCs w:val="18"/>
                <w:lang w:bidi="ar-SA"/>
              </w:rPr>
            </w:pPr>
            <w:r w:rsidRPr="002B0AAE">
              <w:rPr>
                <w:rFonts w:ascii="Arial" w:eastAsia="Calibri" w:hAnsi="Arial" w:cs="Arial"/>
                <w:bCs/>
                <w:sz w:val="18"/>
                <w:szCs w:val="18"/>
                <w:lang w:bidi="ar-SA"/>
              </w:rPr>
              <w:t xml:space="preserve">   </w:t>
            </w:r>
            <w:r>
              <w:rPr>
                <w:rFonts w:ascii="Arial" w:eastAsia="Calibri" w:hAnsi="Arial" w:cs="Arial"/>
                <w:bCs/>
                <w:sz w:val="18"/>
                <w:szCs w:val="18"/>
                <w:lang w:bidi="ar-SA"/>
              </w:rPr>
              <w:t>Cash flow hedges</w:t>
            </w:r>
          </w:p>
        </w:tc>
        <w:tc>
          <w:tcPr>
            <w:tcW w:w="981" w:type="dxa"/>
          </w:tcPr>
          <w:p w14:paraId="2BE30BE5" w14:textId="77777777" w:rsidR="00F8249F" w:rsidRPr="008941CB" w:rsidRDefault="00F8249F" w:rsidP="006716E7">
            <w:pPr>
              <w:spacing w:line="200" w:lineRule="exact"/>
              <w:ind w:right="-72"/>
              <w:jc w:val="center"/>
              <w:rPr>
                <w:rFonts w:ascii="Arial" w:eastAsia="Calibri" w:hAnsi="Arial" w:cs="Arial"/>
                <w:bCs/>
                <w:sz w:val="18"/>
                <w:szCs w:val="18"/>
                <w:lang w:val="en-GB"/>
              </w:rPr>
            </w:pPr>
            <w:r>
              <w:rPr>
                <w:rFonts w:ascii="Arial" w:eastAsia="Calibri" w:hAnsi="Arial" w:cs="Arial"/>
                <w:bCs/>
                <w:sz w:val="18"/>
                <w:szCs w:val="18"/>
                <w:lang w:val="en-GB"/>
              </w:rPr>
              <w:t>5.1.4</w:t>
            </w:r>
          </w:p>
        </w:tc>
        <w:tc>
          <w:tcPr>
            <w:tcW w:w="1350" w:type="dxa"/>
            <w:tcBorders>
              <w:left w:val="nil"/>
              <w:bottom w:val="single" w:sz="4" w:space="0" w:color="auto"/>
            </w:tcBorders>
            <w:shd w:val="clear" w:color="auto" w:fill="auto"/>
            <w:vAlign w:val="bottom"/>
          </w:tcPr>
          <w:p w14:paraId="404C2130" w14:textId="77777777" w:rsidR="00F8249F" w:rsidRPr="008941CB" w:rsidRDefault="00F8249F" w:rsidP="006716E7">
            <w:pPr>
              <w:spacing w:line="200" w:lineRule="exact"/>
              <w:ind w:right="-72"/>
              <w:jc w:val="right"/>
              <w:rPr>
                <w:rFonts w:ascii="Arial" w:eastAsia="Calibri" w:hAnsi="Arial" w:cs="Arial"/>
                <w:bCs/>
                <w:sz w:val="18"/>
                <w:szCs w:val="18"/>
              </w:rPr>
            </w:pPr>
            <w:r>
              <w:rPr>
                <w:rFonts w:ascii="Arial" w:eastAsia="Calibri" w:hAnsi="Arial" w:cs="Arial"/>
                <w:bCs/>
                <w:sz w:val="18"/>
                <w:szCs w:val="18"/>
              </w:rPr>
              <w:t>-</w:t>
            </w:r>
          </w:p>
        </w:tc>
        <w:tc>
          <w:tcPr>
            <w:tcW w:w="1350" w:type="dxa"/>
            <w:tcBorders>
              <w:bottom w:val="single" w:sz="4" w:space="0" w:color="auto"/>
            </w:tcBorders>
            <w:shd w:val="clear" w:color="auto" w:fill="auto"/>
            <w:vAlign w:val="bottom"/>
          </w:tcPr>
          <w:p w14:paraId="43A215D7" w14:textId="77777777" w:rsidR="00F8249F" w:rsidRPr="008941CB" w:rsidRDefault="00F8249F" w:rsidP="006716E7">
            <w:pPr>
              <w:spacing w:line="200" w:lineRule="exact"/>
              <w:ind w:right="-72"/>
              <w:jc w:val="right"/>
              <w:rPr>
                <w:rFonts w:ascii="Arial" w:eastAsia="Calibri" w:hAnsi="Arial" w:cs="Arial"/>
                <w:bCs/>
                <w:sz w:val="18"/>
                <w:szCs w:val="18"/>
              </w:rPr>
            </w:pPr>
            <w:r>
              <w:rPr>
                <w:rFonts w:ascii="Arial" w:eastAsia="Calibri" w:hAnsi="Arial" w:cs="Arial"/>
                <w:bCs/>
                <w:sz w:val="18"/>
                <w:szCs w:val="18"/>
              </w:rPr>
              <w:t>(54,168,930)</w:t>
            </w:r>
          </w:p>
        </w:tc>
        <w:tc>
          <w:tcPr>
            <w:tcW w:w="1440" w:type="dxa"/>
            <w:tcBorders>
              <w:bottom w:val="single" w:sz="4" w:space="0" w:color="auto"/>
            </w:tcBorders>
            <w:shd w:val="clear" w:color="auto" w:fill="auto"/>
            <w:vAlign w:val="bottom"/>
          </w:tcPr>
          <w:p w14:paraId="3C2CA60F" w14:textId="77777777" w:rsidR="00F8249F" w:rsidRPr="008941CB" w:rsidRDefault="00F8249F" w:rsidP="006716E7">
            <w:pPr>
              <w:spacing w:line="200" w:lineRule="exact"/>
              <w:ind w:right="-72"/>
              <w:jc w:val="right"/>
              <w:rPr>
                <w:rFonts w:ascii="Arial" w:eastAsia="Calibri" w:hAnsi="Arial" w:cs="Arial"/>
                <w:bCs/>
                <w:sz w:val="18"/>
                <w:szCs w:val="18"/>
              </w:rPr>
            </w:pPr>
            <w:r>
              <w:rPr>
                <w:rFonts w:ascii="Arial" w:eastAsia="Calibri" w:hAnsi="Arial" w:cs="Arial"/>
                <w:bCs/>
                <w:sz w:val="18"/>
                <w:szCs w:val="18"/>
              </w:rPr>
              <w:t>-</w:t>
            </w:r>
          </w:p>
        </w:tc>
        <w:tc>
          <w:tcPr>
            <w:tcW w:w="1350" w:type="dxa"/>
            <w:tcBorders>
              <w:bottom w:val="single" w:sz="4" w:space="0" w:color="auto"/>
              <w:right w:val="nil"/>
            </w:tcBorders>
            <w:shd w:val="clear" w:color="auto" w:fill="auto"/>
            <w:vAlign w:val="bottom"/>
          </w:tcPr>
          <w:p w14:paraId="17EB55D5" w14:textId="77777777" w:rsidR="00F8249F" w:rsidRPr="008941CB" w:rsidRDefault="00F8249F" w:rsidP="006716E7">
            <w:pPr>
              <w:spacing w:line="200" w:lineRule="exact"/>
              <w:ind w:right="-72"/>
              <w:jc w:val="right"/>
              <w:rPr>
                <w:rFonts w:ascii="Arial" w:eastAsia="Calibri" w:hAnsi="Arial" w:cs="Arial"/>
                <w:bCs/>
                <w:sz w:val="18"/>
                <w:szCs w:val="18"/>
              </w:rPr>
            </w:pPr>
            <w:r>
              <w:rPr>
                <w:rFonts w:ascii="Arial" w:eastAsia="Calibri" w:hAnsi="Arial" w:cs="Arial"/>
                <w:bCs/>
                <w:sz w:val="18"/>
                <w:szCs w:val="18"/>
              </w:rPr>
              <w:t>(54,168,930)</w:t>
            </w:r>
          </w:p>
        </w:tc>
      </w:tr>
      <w:tr w:rsidR="007531FD" w:rsidRPr="008941CB" w14:paraId="3E4C07B8" w14:textId="77777777" w:rsidTr="007531FD">
        <w:tc>
          <w:tcPr>
            <w:tcW w:w="3060" w:type="dxa"/>
            <w:vAlign w:val="bottom"/>
          </w:tcPr>
          <w:p w14:paraId="2F7BB1D5" w14:textId="77777777" w:rsidR="007531FD" w:rsidRPr="002B0AAE" w:rsidRDefault="007531FD" w:rsidP="006716E7">
            <w:pPr>
              <w:tabs>
                <w:tab w:val="left" w:pos="1569"/>
              </w:tabs>
              <w:spacing w:line="200" w:lineRule="exact"/>
              <w:jc w:val="both"/>
              <w:rPr>
                <w:rFonts w:ascii="Arial" w:eastAsia="Calibri" w:hAnsi="Arial" w:cs="Arial"/>
                <w:bCs/>
                <w:sz w:val="18"/>
                <w:szCs w:val="18"/>
                <w:lang w:bidi="ar-SA"/>
              </w:rPr>
            </w:pPr>
          </w:p>
        </w:tc>
        <w:tc>
          <w:tcPr>
            <w:tcW w:w="981" w:type="dxa"/>
          </w:tcPr>
          <w:p w14:paraId="376203E8" w14:textId="77777777" w:rsidR="007531FD" w:rsidRDefault="007531FD" w:rsidP="006716E7">
            <w:pPr>
              <w:spacing w:line="200" w:lineRule="exact"/>
              <w:ind w:right="-72"/>
              <w:jc w:val="center"/>
              <w:rPr>
                <w:rFonts w:ascii="Arial" w:eastAsia="Calibri" w:hAnsi="Arial" w:cs="Arial"/>
                <w:bCs/>
                <w:sz w:val="18"/>
                <w:szCs w:val="18"/>
                <w:lang w:val="en-GB"/>
              </w:rPr>
            </w:pPr>
          </w:p>
        </w:tc>
        <w:tc>
          <w:tcPr>
            <w:tcW w:w="1350" w:type="dxa"/>
            <w:tcBorders>
              <w:left w:val="nil"/>
            </w:tcBorders>
            <w:shd w:val="clear" w:color="auto" w:fill="auto"/>
            <w:vAlign w:val="bottom"/>
          </w:tcPr>
          <w:p w14:paraId="463CB8B7" w14:textId="77777777" w:rsidR="007531FD" w:rsidRDefault="007531FD" w:rsidP="006716E7">
            <w:pPr>
              <w:spacing w:line="200" w:lineRule="exact"/>
              <w:ind w:right="-72"/>
              <w:jc w:val="right"/>
              <w:rPr>
                <w:rFonts w:ascii="Arial" w:eastAsia="Calibri" w:hAnsi="Arial" w:cs="Arial"/>
                <w:bCs/>
                <w:sz w:val="18"/>
                <w:szCs w:val="18"/>
              </w:rPr>
            </w:pPr>
          </w:p>
        </w:tc>
        <w:tc>
          <w:tcPr>
            <w:tcW w:w="1350" w:type="dxa"/>
            <w:shd w:val="clear" w:color="auto" w:fill="auto"/>
            <w:vAlign w:val="bottom"/>
          </w:tcPr>
          <w:p w14:paraId="228731BA" w14:textId="77777777" w:rsidR="007531FD" w:rsidRDefault="007531FD" w:rsidP="006716E7">
            <w:pPr>
              <w:spacing w:line="200" w:lineRule="exact"/>
              <w:ind w:right="-72"/>
              <w:jc w:val="right"/>
              <w:rPr>
                <w:rFonts w:ascii="Arial" w:eastAsia="Calibri" w:hAnsi="Arial" w:cs="Arial"/>
                <w:bCs/>
                <w:sz w:val="18"/>
                <w:szCs w:val="18"/>
              </w:rPr>
            </w:pPr>
          </w:p>
        </w:tc>
        <w:tc>
          <w:tcPr>
            <w:tcW w:w="1440" w:type="dxa"/>
            <w:shd w:val="clear" w:color="auto" w:fill="auto"/>
            <w:vAlign w:val="bottom"/>
          </w:tcPr>
          <w:p w14:paraId="378B7FF7" w14:textId="77777777" w:rsidR="007531FD" w:rsidRDefault="007531FD" w:rsidP="006716E7">
            <w:pPr>
              <w:spacing w:line="200" w:lineRule="exact"/>
              <w:ind w:right="-72"/>
              <w:jc w:val="right"/>
              <w:rPr>
                <w:rFonts w:ascii="Arial" w:eastAsia="Calibri" w:hAnsi="Arial" w:cs="Arial"/>
                <w:bCs/>
                <w:sz w:val="18"/>
                <w:szCs w:val="18"/>
              </w:rPr>
            </w:pPr>
          </w:p>
        </w:tc>
        <w:tc>
          <w:tcPr>
            <w:tcW w:w="1350" w:type="dxa"/>
            <w:tcBorders>
              <w:right w:val="nil"/>
            </w:tcBorders>
            <w:shd w:val="clear" w:color="auto" w:fill="auto"/>
            <w:vAlign w:val="bottom"/>
          </w:tcPr>
          <w:p w14:paraId="7DB906EF" w14:textId="77777777" w:rsidR="007531FD" w:rsidRDefault="007531FD" w:rsidP="006716E7">
            <w:pPr>
              <w:spacing w:line="200" w:lineRule="exact"/>
              <w:ind w:right="-72"/>
              <w:jc w:val="right"/>
              <w:rPr>
                <w:rFonts w:ascii="Arial" w:eastAsia="Calibri" w:hAnsi="Arial" w:cs="Arial"/>
                <w:bCs/>
                <w:sz w:val="18"/>
                <w:szCs w:val="18"/>
              </w:rPr>
            </w:pPr>
          </w:p>
        </w:tc>
      </w:tr>
      <w:tr w:rsidR="00F8249F" w:rsidRPr="008941CB" w14:paraId="4A6A0312" w14:textId="77777777" w:rsidTr="007531FD">
        <w:tc>
          <w:tcPr>
            <w:tcW w:w="3060" w:type="dxa"/>
            <w:vAlign w:val="bottom"/>
          </w:tcPr>
          <w:p w14:paraId="0D09E774" w14:textId="77777777" w:rsidR="00F8249F" w:rsidRPr="002B0AAE" w:rsidRDefault="00F8249F" w:rsidP="006716E7">
            <w:pPr>
              <w:tabs>
                <w:tab w:val="left" w:pos="1569"/>
              </w:tabs>
              <w:spacing w:line="200" w:lineRule="exact"/>
              <w:jc w:val="both"/>
              <w:rPr>
                <w:rFonts w:ascii="Arial" w:eastAsia="Calibri" w:hAnsi="Arial" w:cs="Arial"/>
                <w:bCs/>
                <w:sz w:val="18"/>
                <w:szCs w:val="18"/>
                <w:lang w:bidi="ar-SA"/>
              </w:rPr>
            </w:pPr>
            <w:r w:rsidRPr="002B0AAE">
              <w:rPr>
                <w:rFonts w:ascii="Arial" w:eastAsia="Calibri" w:hAnsi="Arial" w:cs="Arial"/>
                <w:bCs/>
                <w:sz w:val="18"/>
                <w:szCs w:val="18"/>
                <w:lang w:bidi="ar-SA"/>
              </w:rPr>
              <w:t xml:space="preserve">   </w:t>
            </w:r>
            <w:r>
              <w:rPr>
                <w:rFonts w:ascii="Arial" w:eastAsia="Calibri" w:hAnsi="Arial" w:cs="Arial"/>
                <w:bCs/>
                <w:sz w:val="18"/>
                <w:szCs w:val="18"/>
                <w:lang w:bidi="ar-SA"/>
              </w:rPr>
              <w:t>Total other components of equity</w:t>
            </w:r>
          </w:p>
        </w:tc>
        <w:tc>
          <w:tcPr>
            <w:tcW w:w="981" w:type="dxa"/>
          </w:tcPr>
          <w:p w14:paraId="500110CD" w14:textId="77777777" w:rsidR="00F8249F" w:rsidRPr="008941CB" w:rsidRDefault="00F8249F" w:rsidP="006716E7">
            <w:pPr>
              <w:spacing w:line="200" w:lineRule="exact"/>
              <w:ind w:right="-72"/>
              <w:jc w:val="center"/>
              <w:rPr>
                <w:rFonts w:ascii="Arial" w:eastAsia="Calibri" w:hAnsi="Arial" w:cs="Arial"/>
                <w:bCs/>
                <w:sz w:val="18"/>
                <w:szCs w:val="18"/>
                <w:lang w:val="en-GB"/>
              </w:rPr>
            </w:pPr>
          </w:p>
        </w:tc>
        <w:tc>
          <w:tcPr>
            <w:tcW w:w="1350" w:type="dxa"/>
            <w:tcBorders>
              <w:left w:val="nil"/>
              <w:bottom w:val="single" w:sz="4" w:space="0" w:color="auto"/>
            </w:tcBorders>
            <w:shd w:val="clear" w:color="auto" w:fill="auto"/>
            <w:vAlign w:val="bottom"/>
          </w:tcPr>
          <w:p w14:paraId="53EE6323" w14:textId="77777777" w:rsidR="00F8249F" w:rsidRPr="002B0AAE" w:rsidRDefault="00F8249F" w:rsidP="006716E7">
            <w:pPr>
              <w:spacing w:line="200" w:lineRule="exact"/>
              <w:ind w:right="-72"/>
              <w:jc w:val="right"/>
              <w:rPr>
                <w:rFonts w:ascii="Arial" w:eastAsia="Calibri" w:hAnsi="Arial" w:cs="Arial"/>
                <w:bCs/>
                <w:sz w:val="18"/>
                <w:szCs w:val="18"/>
                <w:lang w:val="en-GB"/>
              </w:rPr>
            </w:pPr>
            <w:r>
              <w:rPr>
                <w:rFonts w:ascii="Arial" w:eastAsia="Calibri" w:hAnsi="Arial" w:cs="Arial"/>
                <w:bCs/>
                <w:sz w:val="18"/>
                <w:szCs w:val="18"/>
                <w:lang w:val="en-GB"/>
              </w:rPr>
              <w:t>(822,675,142)</w:t>
            </w:r>
          </w:p>
        </w:tc>
        <w:tc>
          <w:tcPr>
            <w:tcW w:w="1350" w:type="dxa"/>
            <w:tcBorders>
              <w:bottom w:val="single" w:sz="4" w:space="0" w:color="auto"/>
            </w:tcBorders>
            <w:shd w:val="clear" w:color="auto" w:fill="auto"/>
            <w:vAlign w:val="bottom"/>
          </w:tcPr>
          <w:p w14:paraId="7B5E074F" w14:textId="77777777" w:rsidR="00F8249F" w:rsidRPr="008941CB" w:rsidRDefault="00F8249F" w:rsidP="006716E7">
            <w:pPr>
              <w:spacing w:line="200" w:lineRule="exact"/>
              <w:ind w:right="-72"/>
              <w:jc w:val="right"/>
              <w:rPr>
                <w:rFonts w:ascii="Arial" w:eastAsia="Calibri" w:hAnsi="Arial" w:cs="Arial"/>
                <w:bCs/>
                <w:sz w:val="18"/>
                <w:szCs w:val="18"/>
              </w:rPr>
            </w:pPr>
            <w:r w:rsidRPr="00DE0E63">
              <w:rPr>
                <w:rFonts w:ascii="Arial" w:eastAsia="Calibri" w:hAnsi="Arial" w:cs="Arial"/>
                <w:bCs/>
                <w:sz w:val="18"/>
                <w:szCs w:val="18"/>
              </w:rPr>
              <w:t>(54,481,604)</w:t>
            </w:r>
          </w:p>
        </w:tc>
        <w:tc>
          <w:tcPr>
            <w:tcW w:w="1440" w:type="dxa"/>
            <w:tcBorders>
              <w:bottom w:val="single" w:sz="4" w:space="0" w:color="auto"/>
            </w:tcBorders>
            <w:shd w:val="clear" w:color="auto" w:fill="auto"/>
            <w:vAlign w:val="bottom"/>
          </w:tcPr>
          <w:p w14:paraId="614B5A7B" w14:textId="77777777" w:rsidR="00F8249F" w:rsidRPr="008941CB" w:rsidRDefault="00F8249F" w:rsidP="006716E7">
            <w:pPr>
              <w:spacing w:line="200" w:lineRule="exact"/>
              <w:ind w:right="-72"/>
              <w:jc w:val="right"/>
              <w:rPr>
                <w:rFonts w:ascii="Arial" w:eastAsia="Calibri" w:hAnsi="Arial" w:cs="Arial"/>
                <w:bCs/>
                <w:sz w:val="18"/>
                <w:szCs w:val="18"/>
              </w:rPr>
            </w:pPr>
            <w:r>
              <w:rPr>
                <w:rFonts w:ascii="Arial" w:eastAsia="Calibri" w:hAnsi="Arial" w:cs="Arial"/>
                <w:bCs/>
                <w:sz w:val="18"/>
                <w:szCs w:val="18"/>
              </w:rPr>
              <w:t>-</w:t>
            </w:r>
          </w:p>
        </w:tc>
        <w:tc>
          <w:tcPr>
            <w:tcW w:w="1350" w:type="dxa"/>
            <w:tcBorders>
              <w:bottom w:val="single" w:sz="4" w:space="0" w:color="auto"/>
              <w:right w:val="nil"/>
            </w:tcBorders>
            <w:shd w:val="clear" w:color="auto" w:fill="auto"/>
            <w:vAlign w:val="bottom"/>
          </w:tcPr>
          <w:p w14:paraId="22DB1965" w14:textId="77777777" w:rsidR="00F8249F" w:rsidRPr="008941CB" w:rsidRDefault="00F8249F" w:rsidP="006716E7">
            <w:pPr>
              <w:spacing w:line="200" w:lineRule="exact"/>
              <w:ind w:right="-72"/>
              <w:jc w:val="right"/>
              <w:rPr>
                <w:rFonts w:ascii="Arial" w:eastAsia="Calibri" w:hAnsi="Arial" w:cs="Arial"/>
                <w:bCs/>
                <w:sz w:val="18"/>
                <w:szCs w:val="18"/>
              </w:rPr>
            </w:pPr>
            <w:r w:rsidRPr="00DE0E63">
              <w:rPr>
                <w:rFonts w:ascii="Arial" w:eastAsia="Calibri" w:hAnsi="Arial" w:cs="Arial"/>
                <w:bCs/>
                <w:sz w:val="18"/>
                <w:szCs w:val="18"/>
              </w:rPr>
              <w:t>(877,156,746)</w:t>
            </w:r>
          </w:p>
        </w:tc>
      </w:tr>
      <w:tr w:rsidR="00F8249F" w:rsidRPr="008941CB" w14:paraId="01C80B30" w14:textId="77777777" w:rsidTr="007531FD">
        <w:tc>
          <w:tcPr>
            <w:tcW w:w="3060" w:type="dxa"/>
            <w:vAlign w:val="bottom"/>
          </w:tcPr>
          <w:p w14:paraId="60049909" w14:textId="77777777" w:rsidR="00F8249F" w:rsidRPr="008941CB" w:rsidRDefault="00F8249F" w:rsidP="006716E7">
            <w:pPr>
              <w:tabs>
                <w:tab w:val="left" w:pos="1569"/>
              </w:tabs>
              <w:jc w:val="both"/>
              <w:rPr>
                <w:rFonts w:ascii="Arial" w:eastAsia="Calibri" w:hAnsi="Arial" w:cs="Arial"/>
                <w:bCs/>
                <w:sz w:val="18"/>
                <w:szCs w:val="18"/>
                <w:lang w:bidi="ar-SA"/>
              </w:rPr>
            </w:pPr>
          </w:p>
        </w:tc>
        <w:tc>
          <w:tcPr>
            <w:tcW w:w="981" w:type="dxa"/>
          </w:tcPr>
          <w:p w14:paraId="2B6FE3C2" w14:textId="77777777" w:rsidR="00F8249F" w:rsidRPr="008941CB" w:rsidRDefault="00F8249F" w:rsidP="006716E7">
            <w:pPr>
              <w:ind w:right="-72"/>
              <w:jc w:val="center"/>
              <w:rPr>
                <w:rFonts w:ascii="Arial" w:eastAsia="Calibri" w:hAnsi="Arial" w:cs="Arial"/>
                <w:bCs/>
                <w:sz w:val="18"/>
                <w:szCs w:val="18"/>
              </w:rPr>
            </w:pPr>
          </w:p>
        </w:tc>
        <w:tc>
          <w:tcPr>
            <w:tcW w:w="1350" w:type="dxa"/>
            <w:tcBorders>
              <w:top w:val="single" w:sz="4" w:space="0" w:color="auto"/>
              <w:left w:val="nil"/>
              <w:right w:val="nil"/>
            </w:tcBorders>
            <w:shd w:val="clear" w:color="auto" w:fill="auto"/>
            <w:vAlign w:val="center"/>
          </w:tcPr>
          <w:p w14:paraId="7E815C1E" w14:textId="77777777" w:rsidR="00F8249F" w:rsidRPr="008941CB" w:rsidRDefault="00F8249F" w:rsidP="006716E7">
            <w:pPr>
              <w:ind w:right="-72"/>
              <w:jc w:val="right"/>
              <w:rPr>
                <w:rFonts w:ascii="Arial" w:eastAsia="Calibri" w:hAnsi="Arial" w:cs="Arial"/>
                <w:b/>
                <w:sz w:val="18"/>
                <w:szCs w:val="18"/>
              </w:rPr>
            </w:pPr>
          </w:p>
        </w:tc>
        <w:tc>
          <w:tcPr>
            <w:tcW w:w="1350" w:type="dxa"/>
            <w:tcBorders>
              <w:top w:val="single" w:sz="4" w:space="0" w:color="auto"/>
              <w:left w:val="nil"/>
              <w:right w:val="nil"/>
            </w:tcBorders>
            <w:shd w:val="clear" w:color="auto" w:fill="auto"/>
            <w:vAlign w:val="center"/>
          </w:tcPr>
          <w:p w14:paraId="43B7F883" w14:textId="77777777" w:rsidR="00F8249F" w:rsidRPr="008941CB" w:rsidRDefault="00F8249F" w:rsidP="006716E7">
            <w:pPr>
              <w:ind w:right="-72"/>
              <w:jc w:val="right"/>
              <w:rPr>
                <w:rFonts w:ascii="Arial" w:eastAsia="Calibri" w:hAnsi="Arial" w:cs="Arial"/>
                <w:b/>
                <w:sz w:val="18"/>
                <w:szCs w:val="18"/>
              </w:rPr>
            </w:pPr>
          </w:p>
        </w:tc>
        <w:tc>
          <w:tcPr>
            <w:tcW w:w="1440" w:type="dxa"/>
            <w:tcBorders>
              <w:top w:val="single" w:sz="4" w:space="0" w:color="auto"/>
              <w:left w:val="nil"/>
              <w:right w:val="nil"/>
            </w:tcBorders>
            <w:shd w:val="clear" w:color="auto" w:fill="auto"/>
            <w:vAlign w:val="center"/>
          </w:tcPr>
          <w:p w14:paraId="03C59F1F" w14:textId="77777777" w:rsidR="00F8249F" w:rsidRPr="008941CB" w:rsidRDefault="00F8249F" w:rsidP="006716E7">
            <w:pPr>
              <w:ind w:right="-72"/>
              <w:jc w:val="right"/>
              <w:rPr>
                <w:rFonts w:ascii="Arial" w:eastAsia="Calibri" w:hAnsi="Arial" w:cs="Arial"/>
                <w:b/>
                <w:sz w:val="18"/>
                <w:szCs w:val="18"/>
              </w:rPr>
            </w:pPr>
          </w:p>
        </w:tc>
        <w:tc>
          <w:tcPr>
            <w:tcW w:w="1350" w:type="dxa"/>
            <w:tcBorders>
              <w:top w:val="single" w:sz="4" w:space="0" w:color="auto"/>
              <w:left w:val="nil"/>
              <w:right w:val="nil"/>
            </w:tcBorders>
            <w:shd w:val="clear" w:color="auto" w:fill="auto"/>
            <w:vAlign w:val="center"/>
          </w:tcPr>
          <w:p w14:paraId="4F762075" w14:textId="77777777" w:rsidR="00F8249F" w:rsidRPr="008941CB" w:rsidRDefault="00F8249F" w:rsidP="006716E7">
            <w:pPr>
              <w:ind w:right="-72"/>
              <w:jc w:val="right"/>
              <w:rPr>
                <w:rFonts w:ascii="Arial" w:eastAsia="Calibri" w:hAnsi="Arial" w:cs="Arial"/>
                <w:b/>
                <w:sz w:val="18"/>
                <w:szCs w:val="18"/>
              </w:rPr>
            </w:pPr>
          </w:p>
        </w:tc>
      </w:tr>
      <w:tr w:rsidR="00AC49C8" w:rsidRPr="008941CB" w14:paraId="082D81FC" w14:textId="77777777" w:rsidTr="007531FD">
        <w:tc>
          <w:tcPr>
            <w:tcW w:w="3060" w:type="dxa"/>
            <w:vAlign w:val="bottom"/>
          </w:tcPr>
          <w:p w14:paraId="7261EC61" w14:textId="15C7FCCB" w:rsidR="00AC49C8" w:rsidRPr="00AC49C8" w:rsidRDefault="00AC49C8" w:rsidP="00AC49C8">
            <w:pPr>
              <w:tabs>
                <w:tab w:val="left" w:pos="1569"/>
              </w:tabs>
              <w:spacing w:line="200" w:lineRule="exact"/>
              <w:jc w:val="both"/>
              <w:rPr>
                <w:rFonts w:ascii="Arial" w:eastAsia="Calibri" w:hAnsi="Arial" w:cs="Arial"/>
                <w:bCs/>
                <w:spacing w:val="-10"/>
                <w:sz w:val="18"/>
                <w:szCs w:val="18"/>
                <w:lang w:bidi="ar-SA"/>
              </w:rPr>
            </w:pPr>
            <w:r w:rsidRPr="00AC49C8">
              <w:rPr>
                <w:rFonts w:ascii="Arial" w:eastAsia="Calibri" w:hAnsi="Arial" w:cs="Arial"/>
                <w:bCs/>
                <w:spacing w:val="-10"/>
                <w:sz w:val="18"/>
                <w:szCs w:val="18"/>
                <w:lang w:bidi="ar-SA"/>
              </w:rPr>
              <w:t>Equity attributable to owner of the parent</w:t>
            </w:r>
          </w:p>
        </w:tc>
        <w:tc>
          <w:tcPr>
            <w:tcW w:w="981" w:type="dxa"/>
          </w:tcPr>
          <w:p w14:paraId="31B62B12" w14:textId="77777777" w:rsidR="00AC49C8" w:rsidRPr="008941CB" w:rsidRDefault="00AC49C8" w:rsidP="00AC49C8">
            <w:pPr>
              <w:spacing w:line="200" w:lineRule="exact"/>
              <w:ind w:right="-72"/>
              <w:jc w:val="center"/>
              <w:rPr>
                <w:rFonts w:ascii="Arial" w:eastAsia="Calibri" w:hAnsi="Arial" w:cs="Arial"/>
                <w:bCs/>
                <w:sz w:val="18"/>
                <w:szCs w:val="18"/>
              </w:rPr>
            </w:pPr>
          </w:p>
        </w:tc>
        <w:tc>
          <w:tcPr>
            <w:tcW w:w="1350" w:type="dxa"/>
            <w:tcBorders>
              <w:top w:val="nil"/>
              <w:left w:val="nil"/>
              <w:right w:val="nil"/>
            </w:tcBorders>
            <w:shd w:val="clear" w:color="auto" w:fill="auto"/>
            <w:vAlign w:val="center"/>
          </w:tcPr>
          <w:p w14:paraId="349F1640" w14:textId="1D31CC41" w:rsidR="00AC49C8" w:rsidRPr="008941CB" w:rsidRDefault="00AC49C8" w:rsidP="00AC49C8">
            <w:pPr>
              <w:spacing w:line="200" w:lineRule="exact"/>
              <w:ind w:right="-72"/>
              <w:jc w:val="right"/>
              <w:rPr>
                <w:rFonts w:ascii="Arial" w:eastAsia="Calibri" w:hAnsi="Arial" w:cs="Arial"/>
                <w:b/>
                <w:sz w:val="18"/>
                <w:szCs w:val="18"/>
              </w:rPr>
            </w:pPr>
            <w:r w:rsidRPr="008941CB">
              <w:rPr>
                <w:rFonts w:ascii="Arial" w:eastAsia="Calibri" w:hAnsi="Arial" w:cs="Arial"/>
                <w:b/>
                <w:sz w:val="18"/>
                <w:szCs w:val="18"/>
              </w:rPr>
              <w:t>3,638,863,474</w:t>
            </w:r>
          </w:p>
        </w:tc>
        <w:tc>
          <w:tcPr>
            <w:tcW w:w="1350" w:type="dxa"/>
            <w:tcBorders>
              <w:top w:val="nil"/>
              <w:left w:val="nil"/>
              <w:right w:val="nil"/>
            </w:tcBorders>
            <w:shd w:val="clear" w:color="auto" w:fill="auto"/>
            <w:vAlign w:val="center"/>
          </w:tcPr>
          <w:p w14:paraId="56255E61" w14:textId="1A759628" w:rsidR="00AC49C8" w:rsidRPr="008941CB" w:rsidRDefault="00AC49C8" w:rsidP="00AC49C8">
            <w:pPr>
              <w:spacing w:line="200" w:lineRule="exact"/>
              <w:ind w:right="-72"/>
              <w:jc w:val="right"/>
              <w:rPr>
                <w:rFonts w:ascii="Arial" w:eastAsia="Calibri" w:hAnsi="Arial" w:cs="Arial"/>
                <w:b/>
                <w:sz w:val="18"/>
                <w:szCs w:val="18"/>
              </w:rPr>
            </w:pPr>
            <w:r w:rsidRPr="008941CB">
              <w:rPr>
                <w:rFonts w:ascii="Arial" w:eastAsia="Calibri" w:hAnsi="Arial" w:cs="Arial"/>
                <w:b/>
                <w:sz w:val="18"/>
                <w:szCs w:val="18"/>
              </w:rPr>
              <w:t>(101,273,760)</w:t>
            </w:r>
          </w:p>
        </w:tc>
        <w:tc>
          <w:tcPr>
            <w:tcW w:w="1440" w:type="dxa"/>
            <w:tcBorders>
              <w:top w:val="nil"/>
              <w:left w:val="nil"/>
              <w:right w:val="nil"/>
            </w:tcBorders>
            <w:shd w:val="clear" w:color="auto" w:fill="auto"/>
            <w:vAlign w:val="center"/>
          </w:tcPr>
          <w:p w14:paraId="72A293DD" w14:textId="2C0E4D61" w:rsidR="00AC49C8" w:rsidRPr="008941CB" w:rsidRDefault="00AC49C8" w:rsidP="00AC49C8">
            <w:pPr>
              <w:spacing w:line="200" w:lineRule="exact"/>
              <w:ind w:right="-72"/>
              <w:jc w:val="right"/>
              <w:rPr>
                <w:rFonts w:ascii="Arial" w:eastAsia="Calibri" w:hAnsi="Arial" w:cs="Arial"/>
                <w:b/>
                <w:sz w:val="18"/>
                <w:szCs w:val="18"/>
              </w:rPr>
            </w:pPr>
            <w:r w:rsidRPr="008941CB">
              <w:rPr>
                <w:rFonts w:ascii="Arial" w:eastAsia="Calibri" w:hAnsi="Arial" w:cs="Arial"/>
                <w:b/>
                <w:sz w:val="18"/>
                <w:szCs w:val="18"/>
              </w:rPr>
              <w:t>-</w:t>
            </w:r>
          </w:p>
        </w:tc>
        <w:tc>
          <w:tcPr>
            <w:tcW w:w="1350" w:type="dxa"/>
            <w:tcBorders>
              <w:top w:val="nil"/>
              <w:left w:val="nil"/>
              <w:right w:val="nil"/>
            </w:tcBorders>
            <w:shd w:val="clear" w:color="auto" w:fill="auto"/>
            <w:vAlign w:val="center"/>
          </w:tcPr>
          <w:p w14:paraId="620F8350" w14:textId="3BBB5BB4" w:rsidR="00AC49C8" w:rsidRPr="008941CB" w:rsidRDefault="00AC49C8" w:rsidP="00AC49C8">
            <w:pPr>
              <w:spacing w:line="200" w:lineRule="exact"/>
              <w:ind w:right="-72"/>
              <w:jc w:val="right"/>
              <w:rPr>
                <w:rFonts w:ascii="Arial" w:eastAsia="Calibri" w:hAnsi="Arial" w:cs="Arial"/>
                <w:b/>
                <w:sz w:val="18"/>
                <w:szCs w:val="18"/>
              </w:rPr>
            </w:pPr>
            <w:r w:rsidRPr="008941CB">
              <w:rPr>
                <w:rFonts w:ascii="Arial" w:eastAsia="Calibri" w:hAnsi="Arial" w:cs="Arial"/>
                <w:b/>
                <w:sz w:val="18"/>
                <w:szCs w:val="18"/>
              </w:rPr>
              <w:t>3,537,589,714</w:t>
            </w:r>
          </w:p>
        </w:tc>
      </w:tr>
      <w:tr w:rsidR="00AC49C8" w:rsidRPr="008941CB" w14:paraId="107A4DCF" w14:textId="77777777" w:rsidTr="007531FD">
        <w:tc>
          <w:tcPr>
            <w:tcW w:w="3060" w:type="dxa"/>
            <w:vAlign w:val="bottom"/>
          </w:tcPr>
          <w:p w14:paraId="16EA3C65" w14:textId="77777777" w:rsidR="00AC49C8" w:rsidRPr="008941CB" w:rsidRDefault="00AC49C8" w:rsidP="00AC49C8">
            <w:pPr>
              <w:tabs>
                <w:tab w:val="left" w:pos="1569"/>
              </w:tabs>
              <w:jc w:val="both"/>
              <w:rPr>
                <w:rFonts w:ascii="Arial" w:eastAsia="Calibri" w:hAnsi="Arial" w:cs="Arial"/>
                <w:b/>
                <w:sz w:val="18"/>
                <w:szCs w:val="18"/>
                <w:lang w:bidi="ar-SA"/>
              </w:rPr>
            </w:pPr>
          </w:p>
        </w:tc>
        <w:tc>
          <w:tcPr>
            <w:tcW w:w="981" w:type="dxa"/>
          </w:tcPr>
          <w:p w14:paraId="331B9FC5" w14:textId="77777777" w:rsidR="00AC49C8" w:rsidRPr="008941CB" w:rsidRDefault="00AC49C8" w:rsidP="00AC49C8">
            <w:pPr>
              <w:ind w:right="-72"/>
              <w:jc w:val="center"/>
              <w:rPr>
                <w:rFonts w:ascii="Arial" w:eastAsia="Calibri" w:hAnsi="Arial" w:cs="Arial"/>
                <w:bCs/>
                <w:sz w:val="18"/>
                <w:szCs w:val="18"/>
                <w:lang w:bidi="ar-SA"/>
              </w:rPr>
            </w:pPr>
          </w:p>
        </w:tc>
        <w:tc>
          <w:tcPr>
            <w:tcW w:w="1350" w:type="dxa"/>
            <w:tcBorders>
              <w:top w:val="single" w:sz="4" w:space="0" w:color="auto"/>
              <w:left w:val="nil"/>
              <w:right w:val="nil"/>
            </w:tcBorders>
            <w:shd w:val="clear" w:color="auto" w:fill="auto"/>
            <w:vAlign w:val="bottom"/>
          </w:tcPr>
          <w:p w14:paraId="45CD216E" w14:textId="77777777" w:rsidR="00AC49C8" w:rsidRPr="008941CB" w:rsidRDefault="00AC49C8" w:rsidP="00AC49C8">
            <w:pPr>
              <w:ind w:right="-72"/>
              <w:jc w:val="right"/>
              <w:rPr>
                <w:rFonts w:ascii="Arial" w:eastAsia="Calibri" w:hAnsi="Arial" w:cs="Arial"/>
                <w:bCs/>
                <w:sz w:val="18"/>
                <w:szCs w:val="18"/>
                <w:lang w:bidi="ar-SA"/>
              </w:rPr>
            </w:pPr>
          </w:p>
        </w:tc>
        <w:tc>
          <w:tcPr>
            <w:tcW w:w="1350" w:type="dxa"/>
            <w:tcBorders>
              <w:top w:val="single" w:sz="4" w:space="0" w:color="auto"/>
              <w:left w:val="nil"/>
              <w:right w:val="nil"/>
            </w:tcBorders>
            <w:shd w:val="clear" w:color="auto" w:fill="auto"/>
            <w:vAlign w:val="bottom"/>
          </w:tcPr>
          <w:p w14:paraId="69886322" w14:textId="77777777" w:rsidR="00AC49C8" w:rsidRPr="008941CB" w:rsidRDefault="00AC49C8" w:rsidP="00AC49C8">
            <w:pPr>
              <w:ind w:right="-72"/>
              <w:jc w:val="right"/>
              <w:rPr>
                <w:rFonts w:ascii="Arial" w:eastAsia="Calibri" w:hAnsi="Arial" w:cs="Arial"/>
                <w:bCs/>
                <w:sz w:val="18"/>
                <w:szCs w:val="18"/>
                <w:lang w:bidi="ar-SA"/>
              </w:rPr>
            </w:pPr>
          </w:p>
        </w:tc>
        <w:tc>
          <w:tcPr>
            <w:tcW w:w="1440" w:type="dxa"/>
            <w:tcBorders>
              <w:top w:val="single" w:sz="4" w:space="0" w:color="auto"/>
              <w:left w:val="nil"/>
              <w:right w:val="nil"/>
            </w:tcBorders>
            <w:shd w:val="clear" w:color="auto" w:fill="auto"/>
          </w:tcPr>
          <w:p w14:paraId="304FF7F4" w14:textId="77777777" w:rsidR="00AC49C8" w:rsidRPr="008941CB" w:rsidRDefault="00AC49C8" w:rsidP="00AC49C8">
            <w:pPr>
              <w:ind w:right="-72"/>
              <w:jc w:val="right"/>
              <w:rPr>
                <w:rFonts w:ascii="Arial" w:eastAsia="Calibri" w:hAnsi="Arial" w:cs="Arial"/>
                <w:bCs/>
                <w:sz w:val="18"/>
                <w:szCs w:val="18"/>
                <w:lang w:bidi="ar-SA"/>
              </w:rPr>
            </w:pPr>
          </w:p>
        </w:tc>
        <w:tc>
          <w:tcPr>
            <w:tcW w:w="1350" w:type="dxa"/>
            <w:tcBorders>
              <w:top w:val="single" w:sz="4" w:space="0" w:color="auto"/>
              <w:left w:val="nil"/>
              <w:right w:val="nil"/>
            </w:tcBorders>
            <w:shd w:val="clear" w:color="auto" w:fill="auto"/>
            <w:vAlign w:val="bottom"/>
          </w:tcPr>
          <w:p w14:paraId="06E81500" w14:textId="77777777" w:rsidR="00AC49C8" w:rsidRPr="008941CB" w:rsidRDefault="00AC49C8" w:rsidP="00AC49C8">
            <w:pPr>
              <w:ind w:right="-72"/>
              <w:jc w:val="right"/>
              <w:rPr>
                <w:rFonts w:ascii="Arial" w:eastAsia="Calibri" w:hAnsi="Arial" w:cs="Arial"/>
                <w:bCs/>
                <w:sz w:val="18"/>
                <w:szCs w:val="18"/>
                <w:lang w:bidi="ar-SA"/>
              </w:rPr>
            </w:pPr>
          </w:p>
        </w:tc>
      </w:tr>
      <w:tr w:rsidR="00AC49C8" w:rsidRPr="008941CB" w14:paraId="7F247709" w14:textId="77777777" w:rsidTr="007531FD">
        <w:tc>
          <w:tcPr>
            <w:tcW w:w="3060" w:type="dxa"/>
            <w:vAlign w:val="bottom"/>
          </w:tcPr>
          <w:p w14:paraId="3F07C981" w14:textId="77777777" w:rsidR="00AC49C8" w:rsidRPr="008941CB" w:rsidRDefault="00AC49C8" w:rsidP="00AC49C8">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Non-controlling interests</w:t>
            </w:r>
          </w:p>
        </w:tc>
        <w:tc>
          <w:tcPr>
            <w:tcW w:w="981" w:type="dxa"/>
          </w:tcPr>
          <w:p w14:paraId="28CA2265" w14:textId="77777777" w:rsidR="00AC49C8" w:rsidRPr="008941CB" w:rsidRDefault="00AC49C8" w:rsidP="00AC49C8">
            <w:pPr>
              <w:spacing w:line="200" w:lineRule="exact"/>
              <w:ind w:right="-72"/>
              <w:jc w:val="center"/>
              <w:rPr>
                <w:rFonts w:ascii="Arial" w:eastAsia="Calibri" w:hAnsi="Arial" w:cs="Arial"/>
                <w:bCs/>
                <w:sz w:val="18"/>
                <w:szCs w:val="18"/>
                <w:lang w:bidi="ar-SA"/>
              </w:rPr>
            </w:pPr>
          </w:p>
        </w:tc>
        <w:tc>
          <w:tcPr>
            <w:tcW w:w="1350" w:type="dxa"/>
            <w:tcBorders>
              <w:left w:val="nil"/>
              <w:bottom w:val="single" w:sz="4" w:space="0" w:color="auto"/>
              <w:right w:val="nil"/>
            </w:tcBorders>
            <w:shd w:val="clear" w:color="auto" w:fill="auto"/>
            <w:vAlign w:val="center"/>
          </w:tcPr>
          <w:p w14:paraId="6D964FEF" w14:textId="77777777" w:rsidR="00AC49C8" w:rsidRPr="008941CB" w:rsidRDefault="00AC49C8" w:rsidP="00AC49C8">
            <w:pPr>
              <w:spacing w:line="200" w:lineRule="exact"/>
              <w:ind w:left="-110" w:right="-72"/>
              <w:jc w:val="right"/>
              <w:rPr>
                <w:rFonts w:ascii="Arial" w:eastAsia="Calibri" w:hAnsi="Arial" w:cs="Arial"/>
                <w:bCs/>
                <w:sz w:val="18"/>
                <w:szCs w:val="18"/>
              </w:rPr>
            </w:pPr>
            <w:r w:rsidRPr="008941CB">
              <w:rPr>
                <w:rFonts w:ascii="Arial" w:eastAsia="Calibri" w:hAnsi="Arial" w:cs="Arial"/>
                <w:bCs/>
                <w:sz w:val="18"/>
                <w:szCs w:val="18"/>
              </w:rPr>
              <w:t>10,057,006,152</w:t>
            </w:r>
          </w:p>
        </w:tc>
        <w:tc>
          <w:tcPr>
            <w:tcW w:w="1350" w:type="dxa"/>
            <w:tcBorders>
              <w:left w:val="nil"/>
              <w:bottom w:val="single" w:sz="4" w:space="0" w:color="auto"/>
              <w:right w:val="nil"/>
            </w:tcBorders>
            <w:shd w:val="clear" w:color="auto" w:fill="auto"/>
            <w:vAlign w:val="center"/>
          </w:tcPr>
          <w:p w14:paraId="3A857C76" w14:textId="77777777" w:rsidR="00AC49C8" w:rsidRPr="008941CB" w:rsidRDefault="00AC49C8" w:rsidP="00AC49C8">
            <w:pPr>
              <w:spacing w:line="200" w:lineRule="exact"/>
              <w:ind w:left="-110" w:right="-72"/>
              <w:jc w:val="right"/>
              <w:rPr>
                <w:rFonts w:ascii="Arial" w:eastAsia="Calibri" w:hAnsi="Arial" w:cs="Arial"/>
                <w:bCs/>
                <w:sz w:val="18"/>
                <w:szCs w:val="18"/>
              </w:rPr>
            </w:pPr>
            <w:r w:rsidRPr="008941CB">
              <w:rPr>
                <w:rFonts w:ascii="Arial" w:eastAsia="Calibri" w:hAnsi="Arial" w:cs="Arial"/>
                <w:bCs/>
                <w:sz w:val="18"/>
                <w:szCs w:val="18"/>
              </w:rPr>
              <w:t>(8,803,162)</w:t>
            </w:r>
          </w:p>
        </w:tc>
        <w:tc>
          <w:tcPr>
            <w:tcW w:w="1440" w:type="dxa"/>
            <w:tcBorders>
              <w:left w:val="nil"/>
              <w:bottom w:val="single" w:sz="4" w:space="0" w:color="auto"/>
              <w:right w:val="nil"/>
            </w:tcBorders>
            <w:shd w:val="clear" w:color="auto" w:fill="auto"/>
            <w:vAlign w:val="center"/>
          </w:tcPr>
          <w:p w14:paraId="2E047F6E" w14:textId="77777777" w:rsidR="00AC49C8" w:rsidRPr="008941CB" w:rsidRDefault="00AC49C8" w:rsidP="00AC49C8">
            <w:pPr>
              <w:spacing w:line="200" w:lineRule="exact"/>
              <w:ind w:left="-110" w:right="-72"/>
              <w:jc w:val="right"/>
              <w:rPr>
                <w:rFonts w:ascii="Arial" w:eastAsia="Calibri" w:hAnsi="Arial" w:cs="Arial"/>
                <w:bCs/>
                <w:sz w:val="18"/>
                <w:szCs w:val="18"/>
              </w:rPr>
            </w:pPr>
            <w:r w:rsidRPr="008941CB">
              <w:rPr>
                <w:rFonts w:ascii="Arial" w:eastAsia="Calibri" w:hAnsi="Arial" w:cs="Arial"/>
                <w:bCs/>
                <w:sz w:val="18"/>
                <w:szCs w:val="18"/>
              </w:rPr>
              <w:t>-</w:t>
            </w:r>
          </w:p>
        </w:tc>
        <w:tc>
          <w:tcPr>
            <w:tcW w:w="1350" w:type="dxa"/>
            <w:tcBorders>
              <w:left w:val="nil"/>
              <w:bottom w:val="single" w:sz="4" w:space="0" w:color="auto"/>
              <w:right w:val="nil"/>
            </w:tcBorders>
            <w:shd w:val="clear" w:color="auto" w:fill="auto"/>
            <w:vAlign w:val="center"/>
          </w:tcPr>
          <w:p w14:paraId="7D995A27" w14:textId="77777777" w:rsidR="00AC49C8" w:rsidRPr="008941CB" w:rsidRDefault="00AC49C8" w:rsidP="00AC49C8">
            <w:pPr>
              <w:spacing w:line="200" w:lineRule="exact"/>
              <w:ind w:left="-110" w:right="-72"/>
              <w:jc w:val="right"/>
              <w:rPr>
                <w:rFonts w:ascii="Arial" w:eastAsia="Calibri" w:hAnsi="Arial" w:cs="Arial"/>
                <w:bCs/>
                <w:sz w:val="18"/>
                <w:szCs w:val="18"/>
              </w:rPr>
            </w:pPr>
            <w:r w:rsidRPr="008941CB">
              <w:rPr>
                <w:rFonts w:ascii="Arial" w:eastAsia="Calibri" w:hAnsi="Arial" w:cs="Arial"/>
                <w:bCs/>
                <w:sz w:val="18"/>
                <w:szCs w:val="18"/>
              </w:rPr>
              <w:t>10,048,202,990</w:t>
            </w:r>
          </w:p>
        </w:tc>
      </w:tr>
      <w:tr w:rsidR="00AC49C8" w:rsidRPr="008941CB" w14:paraId="0117FEFE" w14:textId="77777777" w:rsidTr="007531FD">
        <w:tc>
          <w:tcPr>
            <w:tcW w:w="3060" w:type="dxa"/>
            <w:vAlign w:val="bottom"/>
          </w:tcPr>
          <w:p w14:paraId="34F791A0" w14:textId="77777777" w:rsidR="00AC49C8" w:rsidRPr="008941CB" w:rsidRDefault="00AC49C8" w:rsidP="00AC49C8">
            <w:pPr>
              <w:tabs>
                <w:tab w:val="left" w:pos="1569"/>
              </w:tabs>
              <w:jc w:val="both"/>
              <w:rPr>
                <w:rFonts w:ascii="Arial" w:eastAsia="Calibri" w:hAnsi="Arial" w:cs="Arial"/>
                <w:bCs/>
                <w:sz w:val="18"/>
                <w:szCs w:val="18"/>
                <w:lang w:bidi="ar-SA"/>
              </w:rPr>
            </w:pPr>
          </w:p>
        </w:tc>
        <w:tc>
          <w:tcPr>
            <w:tcW w:w="981" w:type="dxa"/>
          </w:tcPr>
          <w:p w14:paraId="189A7C9F" w14:textId="77777777" w:rsidR="00AC49C8" w:rsidRPr="008941CB" w:rsidRDefault="00AC49C8" w:rsidP="00AC49C8">
            <w:pPr>
              <w:ind w:right="-72"/>
              <w:jc w:val="center"/>
              <w:rPr>
                <w:rFonts w:ascii="Arial" w:eastAsia="Calibri" w:hAnsi="Arial" w:cs="Arial"/>
                <w:bCs/>
                <w:sz w:val="18"/>
                <w:szCs w:val="18"/>
              </w:rPr>
            </w:pPr>
          </w:p>
        </w:tc>
        <w:tc>
          <w:tcPr>
            <w:tcW w:w="1350" w:type="dxa"/>
            <w:tcBorders>
              <w:top w:val="nil"/>
              <w:left w:val="nil"/>
              <w:right w:val="nil"/>
            </w:tcBorders>
            <w:shd w:val="clear" w:color="auto" w:fill="auto"/>
            <w:vAlign w:val="center"/>
          </w:tcPr>
          <w:p w14:paraId="79AB9CE6" w14:textId="77777777" w:rsidR="00AC49C8" w:rsidRPr="008941CB" w:rsidRDefault="00AC49C8" w:rsidP="00AC49C8">
            <w:pPr>
              <w:ind w:left="-110" w:right="-72"/>
              <w:jc w:val="right"/>
              <w:rPr>
                <w:rFonts w:ascii="Arial" w:eastAsia="Calibri" w:hAnsi="Arial" w:cs="Arial"/>
                <w:b/>
                <w:sz w:val="18"/>
                <w:szCs w:val="18"/>
              </w:rPr>
            </w:pPr>
          </w:p>
        </w:tc>
        <w:tc>
          <w:tcPr>
            <w:tcW w:w="1350" w:type="dxa"/>
            <w:tcBorders>
              <w:top w:val="nil"/>
              <w:left w:val="nil"/>
              <w:right w:val="nil"/>
            </w:tcBorders>
            <w:shd w:val="clear" w:color="auto" w:fill="auto"/>
            <w:vAlign w:val="center"/>
          </w:tcPr>
          <w:p w14:paraId="47AF2C26" w14:textId="77777777" w:rsidR="00AC49C8" w:rsidRPr="008941CB" w:rsidRDefault="00AC49C8" w:rsidP="00AC49C8">
            <w:pPr>
              <w:ind w:left="-110" w:right="-72"/>
              <w:jc w:val="right"/>
              <w:rPr>
                <w:rFonts w:ascii="Arial" w:eastAsia="Calibri" w:hAnsi="Arial" w:cs="Arial"/>
                <w:b/>
                <w:sz w:val="18"/>
                <w:szCs w:val="18"/>
              </w:rPr>
            </w:pPr>
          </w:p>
        </w:tc>
        <w:tc>
          <w:tcPr>
            <w:tcW w:w="1440" w:type="dxa"/>
            <w:tcBorders>
              <w:top w:val="nil"/>
              <w:left w:val="nil"/>
              <w:right w:val="nil"/>
            </w:tcBorders>
            <w:shd w:val="clear" w:color="auto" w:fill="auto"/>
            <w:vAlign w:val="center"/>
          </w:tcPr>
          <w:p w14:paraId="263D8CBE" w14:textId="77777777" w:rsidR="00AC49C8" w:rsidRPr="008941CB" w:rsidRDefault="00AC49C8" w:rsidP="00AC49C8">
            <w:pPr>
              <w:ind w:left="-110" w:right="-72"/>
              <w:jc w:val="right"/>
              <w:rPr>
                <w:rFonts w:ascii="Arial" w:eastAsia="Calibri" w:hAnsi="Arial" w:cs="Arial"/>
                <w:b/>
                <w:sz w:val="18"/>
                <w:szCs w:val="18"/>
              </w:rPr>
            </w:pPr>
          </w:p>
        </w:tc>
        <w:tc>
          <w:tcPr>
            <w:tcW w:w="1350" w:type="dxa"/>
            <w:tcBorders>
              <w:top w:val="nil"/>
              <w:left w:val="nil"/>
              <w:right w:val="nil"/>
            </w:tcBorders>
            <w:shd w:val="clear" w:color="auto" w:fill="auto"/>
            <w:vAlign w:val="center"/>
          </w:tcPr>
          <w:p w14:paraId="224D0DD2" w14:textId="77777777" w:rsidR="00AC49C8" w:rsidRPr="008941CB" w:rsidRDefault="00AC49C8" w:rsidP="00AC49C8">
            <w:pPr>
              <w:ind w:left="-110" w:right="-72"/>
              <w:jc w:val="right"/>
              <w:rPr>
                <w:rFonts w:ascii="Arial" w:eastAsia="Calibri" w:hAnsi="Arial" w:cs="Arial"/>
                <w:b/>
                <w:sz w:val="18"/>
                <w:szCs w:val="18"/>
              </w:rPr>
            </w:pPr>
          </w:p>
        </w:tc>
      </w:tr>
      <w:tr w:rsidR="00AC49C8" w:rsidRPr="008941CB" w14:paraId="668130A7" w14:textId="77777777" w:rsidTr="007531FD">
        <w:tc>
          <w:tcPr>
            <w:tcW w:w="3060" w:type="dxa"/>
            <w:vAlign w:val="bottom"/>
          </w:tcPr>
          <w:p w14:paraId="109E179D" w14:textId="77777777" w:rsidR="00AC49C8" w:rsidRPr="002B0AAE" w:rsidRDefault="00AC49C8" w:rsidP="00AC49C8">
            <w:pPr>
              <w:tabs>
                <w:tab w:val="left" w:pos="1569"/>
              </w:tabs>
              <w:spacing w:line="200" w:lineRule="exact"/>
              <w:jc w:val="both"/>
              <w:rPr>
                <w:rFonts w:ascii="Arial" w:eastAsia="Calibri" w:hAnsi="Arial" w:cs="Arial"/>
                <w:bCs/>
                <w:sz w:val="18"/>
                <w:szCs w:val="18"/>
                <w:lang w:bidi="ar-SA"/>
              </w:rPr>
            </w:pPr>
            <w:r w:rsidRPr="002B0AAE">
              <w:rPr>
                <w:rFonts w:ascii="Arial" w:eastAsia="Calibri" w:hAnsi="Arial" w:cs="Arial"/>
                <w:bCs/>
                <w:sz w:val="18"/>
                <w:szCs w:val="18"/>
                <w:lang w:bidi="ar-SA"/>
              </w:rPr>
              <w:t>Total equity</w:t>
            </w:r>
          </w:p>
        </w:tc>
        <w:tc>
          <w:tcPr>
            <w:tcW w:w="981" w:type="dxa"/>
          </w:tcPr>
          <w:p w14:paraId="1BFCA480" w14:textId="77777777" w:rsidR="00AC49C8" w:rsidRPr="002B0AAE" w:rsidRDefault="00AC49C8" w:rsidP="00AC49C8">
            <w:pPr>
              <w:spacing w:line="200" w:lineRule="exact"/>
              <w:ind w:right="-72"/>
              <w:jc w:val="center"/>
              <w:rPr>
                <w:rFonts w:ascii="Arial" w:eastAsia="Calibri" w:hAnsi="Arial" w:cs="Arial"/>
                <w:bCs/>
                <w:sz w:val="18"/>
                <w:szCs w:val="18"/>
                <w:lang w:bidi="ar-SA"/>
              </w:rPr>
            </w:pPr>
          </w:p>
        </w:tc>
        <w:tc>
          <w:tcPr>
            <w:tcW w:w="1350" w:type="dxa"/>
            <w:tcBorders>
              <w:left w:val="nil"/>
              <w:bottom w:val="single" w:sz="4" w:space="0" w:color="auto"/>
              <w:right w:val="nil"/>
            </w:tcBorders>
            <w:shd w:val="clear" w:color="auto" w:fill="auto"/>
            <w:vAlign w:val="center"/>
          </w:tcPr>
          <w:p w14:paraId="463F85E6" w14:textId="77777777" w:rsidR="00AC49C8" w:rsidRPr="008941CB" w:rsidRDefault="00AC49C8" w:rsidP="00AC49C8">
            <w:pPr>
              <w:spacing w:line="200" w:lineRule="exact"/>
              <w:ind w:left="-110" w:right="-72"/>
              <w:jc w:val="right"/>
              <w:rPr>
                <w:rFonts w:ascii="Arial" w:eastAsia="Calibri" w:hAnsi="Arial" w:cs="Arial"/>
                <w:b/>
                <w:sz w:val="18"/>
                <w:szCs w:val="18"/>
              </w:rPr>
            </w:pPr>
            <w:r w:rsidRPr="008941CB">
              <w:rPr>
                <w:rFonts w:ascii="Arial" w:eastAsia="Calibri" w:hAnsi="Arial" w:cs="Arial"/>
                <w:b/>
                <w:sz w:val="18"/>
                <w:szCs w:val="18"/>
              </w:rPr>
              <w:t>13,695,869,626</w:t>
            </w:r>
          </w:p>
        </w:tc>
        <w:tc>
          <w:tcPr>
            <w:tcW w:w="1350" w:type="dxa"/>
            <w:tcBorders>
              <w:left w:val="nil"/>
              <w:bottom w:val="single" w:sz="4" w:space="0" w:color="auto"/>
              <w:right w:val="nil"/>
            </w:tcBorders>
            <w:shd w:val="clear" w:color="auto" w:fill="auto"/>
            <w:vAlign w:val="center"/>
          </w:tcPr>
          <w:p w14:paraId="0E009E04" w14:textId="77777777" w:rsidR="00AC49C8" w:rsidRPr="008941CB" w:rsidRDefault="00AC49C8" w:rsidP="00AC49C8">
            <w:pPr>
              <w:spacing w:line="200" w:lineRule="exact"/>
              <w:ind w:left="-110" w:right="-72"/>
              <w:jc w:val="right"/>
              <w:rPr>
                <w:rFonts w:ascii="Arial" w:eastAsia="Calibri" w:hAnsi="Arial" w:cs="Arial"/>
                <w:b/>
                <w:sz w:val="18"/>
                <w:szCs w:val="18"/>
              </w:rPr>
            </w:pPr>
            <w:r w:rsidRPr="008941CB">
              <w:rPr>
                <w:rFonts w:ascii="Arial" w:eastAsia="Calibri" w:hAnsi="Arial" w:cs="Arial"/>
                <w:b/>
                <w:sz w:val="18"/>
                <w:szCs w:val="18"/>
              </w:rPr>
              <w:t>(110,076,922)</w:t>
            </w:r>
          </w:p>
        </w:tc>
        <w:tc>
          <w:tcPr>
            <w:tcW w:w="1440" w:type="dxa"/>
            <w:tcBorders>
              <w:left w:val="nil"/>
              <w:bottom w:val="single" w:sz="4" w:space="0" w:color="auto"/>
              <w:right w:val="nil"/>
            </w:tcBorders>
            <w:shd w:val="clear" w:color="auto" w:fill="auto"/>
            <w:vAlign w:val="center"/>
          </w:tcPr>
          <w:p w14:paraId="48BAA5F7" w14:textId="77777777" w:rsidR="00AC49C8" w:rsidRPr="008941CB" w:rsidRDefault="00AC49C8" w:rsidP="00AC49C8">
            <w:pPr>
              <w:spacing w:line="200" w:lineRule="exact"/>
              <w:ind w:left="-110" w:right="-72"/>
              <w:jc w:val="right"/>
              <w:rPr>
                <w:rFonts w:ascii="Arial" w:eastAsia="Calibri" w:hAnsi="Arial" w:cs="Arial"/>
                <w:b/>
                <w:sz w:val="18"/>
                <w:szCs w:val="18"/>
              </w:rPr>
            </w:pPr>
            <w:r w:rsidRPr="008941CB">
              <w:rPr>
                <w:rFonts w:ascii="Arial" w:eastAsia="Calibri" w:hAnsi="Arial" w:cs="Arial"/>
                <w:b/>
                <w:sz w:val="18"/>
                <w:szCs w:val="18"/>
              </w:rPr>
              <w:t>-</w:t>
            </w:r>
          </w:p>
        </w:tc>
        <w:tc>
          <w:tcPr>
            <w:tcW w:w="1350" w:type="dxa"/>
            <w:tcBorders>
              <w:left w:val="nil"/>
              <w:bottom w:val="single" w:sz="4" w:space="0" w:color="auto"/>
              <w:right w:val="nil"/>
            </w:tcBorders>
            <w:shd w:val="clear" w:color="auto" w:fill="auto"/>
            <w:vAlign w:val="center"/>
          </w:tcPr>
          <w:p w14:paraId="3B7DDC82" w14:textId="77777777" w:rsidR="00AC49C8" w:rsidRPr="008941CB" w:rsidRDefault="00AC49C8" w:rsidP="00AC49C8">
            <w:pPr>
              <w:spacing w:line="200" w:lineRule="exact"/>
              <w:ind w:left="-110" w:right="-72"/>
              <w:jc w:val="right"/>
              <w:rPr>
                <w:rFonts w:ascii="Arial" w:eastAsia="Calibri" w:hAnsi="Arial" w:cs="Arial"/>
                <w:b/>
                <w:sz w:val="18"/>
                <w:szCs w:val="18"/>
              </w:rPr>
            </w:pPr>
            <w:r w:rsidRPr="008941CB">
              <w:rPr>
                <w:rFonts w:ascii="Arial" w:eastAsia="Calibri" w:hAnsi="Arial" w:cs="Arial"/>
                <w:b/>
                <w:sz w:val="18"/>
                <w:szCs w:val="18"/>
              </w:rPr>
              <w:t>13,585,792,704</w:t>
            </w:r>
          </w:p>
        </w:tc>
      </w:tr>
      <w:tr w:rsidR="00AC49C8" w:rsidRPr="008941CB" w14:paraId="30B5D4A4" w14:textId="77777777" w:rsidTr="007531FD">
        <w:tc>
          <w:tcPr>
            <w:tcW w:w="3060" w:type="dxa"/>
            <w:vAlign w:val="bottom"/>
          </w:tcPr>
          <w:p w14:paraId="0534772D" w14:textId="77777777" w:rsidR="00AC49C8" w:rsidRPr="002B0AAE" w:rsidRDefault="00AC49C8" w:rsidP="00AC49C8">
            <w:pPr>
              <w:tabs>
                <w:tab w:val="left" w:pos="1569"/>
              </w:tabs>
              <w:jc w:val="both"/>
              <w:rPr>
                <w:rFonts w:ascii="Arial" w:eastAsia="Calibri" w:hAnsi="Arial" w:cs="Arial"/>
                <w:bCs/>
                <w:sz w:val="18"/>
                <w:szCs w:val="18"/>
                <w:lang w:bidi="ar-SA"/>
              </w:rPr>
            </w:pPr>
          </w:p>
        </w:tc>
        <w:tc>
          <w:tcPr>
            <w:tcW w:w="981" w:type="dxa"/>
          </w:tcPr>
          <w:p w14:paraId="48CC9A2B" w14:textId="77777777" w:rsidR="00AC49C8" w:rsidRPr="002B0AAE" w:rsidRDefault="00AC49C8" w:rsidP="00AC49C8">
            <w:pPr>
              <w:ind w:right="-72"/>
              <w:jc w:val="center"/>
              <w:rPr>
                <w:rFonts w:ascii="Arial" w:eastAsia="Calibri" w:hAnsi="Arial" w:cs="Arial"/>
                <w:bCs/>
                <w:sz w:val="18"/>
                <w:szCs w:val="18"/>
                <w:lang w:bidi="ar-SA"/>
              </w:rPr>
            </w:pPr>
          </w:p>
        </w:tc>
        <w:tc>
          <w:tcPr>
            <w:tcW w:w="1350" w:type="dxa"/>
            <w:tcBorders>
              <w:top w:val="single" w:sz="4" w:space="0" w:color="auto"/>
              <w:left w:val="nil"/>
              <w:bottom w:val="nil"/>
              <w:right w:val="nil"/>
            </w:tcBorders>
            <w:shd w:val="clear" w:color="auto" w:fill="auto"/>
            <w:vAlign w:val="bottom"/>
          </w:tcPr>
          <w:p w14:paraId="6C432C86" w14:textId="77777777" w:rsidR="00AC49C8" w:rsidRPr="008941CB" w:rsidRDefault="00AC49C8" w:rsidP="00AC49C8">
            <w:pPr>
              <w:ind w:left="-110" w:right="-72"/>
              <w:jc w:val="right"/>
              <w:rPr>
                <w:rFonts w:ascii="Arial" w:eastAsia="Calibri" w:hAnsi="Arial" w:cs="Arial"/>
                <w:bCs/>
                <w:sz w:val="18"/>
                <w:szCs w:val="18"/>
                <w:lang w:bidi="ar-SA"/>
              </w:rPr>
            </w:pPr>
          </w:p>
        </w:tc>
        <w:tc>
          <w:tcPr>
            <w:tcW w:w="1350" w:type="dxa"/>
            <w:tcBorders>
              <w:top w:val="single" w:sz="4" w:space="0" w:color="auto"/>
              <w:left w:val="nil"/>
              <w:bottom w:val="nil"/>
              <w:right w:val="nil"/>
            </w:tcBorders>
            <w:shd w:val="clear" w:color="auto" w:fill="auto"/>
            <w:vAlign w:val="bottom"/>
          </w:tcPr>
          <w:p w14:paraId="681006C4" w14:textId="77777777" w:rsidR="00AC49C8" w:rsidRPr="008941CB" w:rsidRDefault="00AC49C8" w:rsidP="00AC49C8">
            <w:pPr>
              <w:ind w:left="-110" w:right="-72"/>
              <w:jc w:val="right"/>
              <w:rPr>
                <w:rFonts w:ascii="Arial" w:eastAsia="Calibri" w:hAnsi="Arial" w:cs="Arial"/>
                <w:bCs/>
                <w:sz w:val="18"/>
                <w:szCs w:val="18"/>
                <w:lang w:bidi="ar-SA"/>
              </w:rPr>
            </w:pPr>
          </w:p>
        </w:tc>
        <w:tc>
          <w:tcPr>
            <w:tcW w:w="1440" w:type="dxa"/>
            <w:tcBorders>
              <w:top w:val="single" w:sz="4" w:space="0" w:color="auto"/>
              <w:left w:val="nil"/>
              <w:bottom w:val="nil"/>
              <w:right w:val="nil"/>
            </w:tcBorders>
            <w:shd w:val="clear" w:color="auto" w:fill="auto"/>
          </w:tcPr>
          <w:p w14:paraId="49E0713B" w14:textId="77777777" w:rsidR="00AC49C8" w:rsidRPr="008941CB" w:rsidRDefault="00AC49C8" w:rsidP="00AC49C8">
            <w:pPr>
              <w:ind w:left="-110" w:right="-72"/>
              <w:jc w:val="right"/>
              <w:rPr>
                <w:rFonts w:ascii="Arial" w:eastAsia="Calibri" w:hAnsi="Arial" w:cs="Arial"/>
                <w:bCs/>
                <w:sz w:val="18"/>
                <w:szCs w:val="18"/>
                <w:lang w:bidi="ar-SA"/>
              </w:rPr>
            </w:pPr>
          </w:p>
        </w:tc>
        <w:tc>
          <w:tcPr>
            <w:tcW w:w="1350" w:type="dxa"/>
            <w:tcBorders>
              <w:top w:val="single" w:sz="4" w:space="0" w:color="auto"/>
              <w:left w:val="nil"/>
              <w:bottom w:val="nil"/>
              <w:right w:val="nil"/>
            </w:tcBorders>
            <w:shd w:val="clear" w:color="auto" w:fill="auto"/>
            <w:vAlign w:val="bottom"/>
          </w:tcPr>
          <w:p w14:paraId="4264D114" w14:textId="77777777" w:rsidR="00AC49C8" w:rsidRPr="008941CB" w:rsidRDefault="00AC49C8" w:rsidP="00AC49C8">
            <w:pPr>
              <w:ind w:left="-110" w:right="-72"/>
              <w:jc w:val="right"/>
              <w:rPr>
                <w:rFonts w:ascii="Arial" w:eastAsia="Calibri" w:hAnsi="Arial" w:cs="Arial"/>
                <w:bCs/>
                <w:sz w:val="18"/>
                <w:szCs w:val="18"/>
                <w:lang w:bidi="ar-SA"/>
              </w:rPr>
            </w:pPr>
          </w:p>
        </w:tc>
      </w:tr>
      <w:tr w:rsidR="00AC49C8" w:rsidRPr="008941CB" w14:paraId="335CCDB4" w14:textId="77777777" w:rsidTr="007531FD">
        <w:tc>
          <w:tcPr>
            <w:tcW w:w="3060" w:type="dxa"/>
            <w:vAlign w:val="bottom"/>
            <w:hideMark/>
          </w:tcPr>
          <w:p w14:paraId="4AAB7264" w14:textId="77777777" w:rsidR="00AC49C8" w:rsidRPr="002B0AAE" w:rsidRDefault="00AC49C8" w:rsidP="00AC49C8">
            <w:pPr>
              <w:tabs>
                <w:tab w:val="left" w:pos="1569"/>
              </w:tabs>
              <w:spacing w:line="200" w:lineRule="exact"/>
              <w:ind w:right="-190"/>
              <w:rPr>
                <w:rFonts w:ascii="Arial" w:eastAsia="Calibri" w:hAnsi="Arial" w:cs="Arial"/>
                <w:bCs/>
                <w:sz w:val="18"/>
                <w:szCs w:val="18"/>
                <w:lang w:bidi="ar-SA"/>
              </w:rPr>
            </w:pPr>
            <w:r w:rsidRPr="002B0AAE">
              <w:rPr>
                <w:rFonts w:ascii="Arial" w:eastAsia="Calibri" w:hAnsi="Arial" w:cs="Arial"/>
                <w:bCs/>
                <w:sz w:val="18"/>
                <w:szCs w:val="18"/>
                <w:lang w:bidi="ar-SA"/>
              </w:rPr>
              <w:t>Total equity and liabilities affected</w:t>
            </w:r>
          </w:p>
        </w:tc>
        <w:tc>
          <w:tcPr>
            <w:tcW w:w="981" w:type="dxa"/>
          </w:tcPr>
          <w:p w14:paraId="2E5045DD" w14:textId="77777777" w:rsidR="00AC49C8" w:rsidRPr="002B0AAE" w:rsidRDefault="00AC49C8" w:rsidP="00AC49C8">
            <w:pPr>
              <w:spacing w:line="200" w:lineRule="exact"/>
              <w:ind w:right="-72"/>
              <w:jc w:val="center"/>
              <w:rPr>
                <w:rFonts w:ascii="Arial" w:eastAsia="Calibri" w:hAnsi="Arial" w:cs="Arial"/>
                <w:bCs/>
                <w:sz w:val="18"/>
                <w:szCs w:val="18"/>
                <w:lang w:bidi="ar-SA"/>
              </w:rPr>
            </w:pPr>
          </w:p>
        </w:tc>
        <w:tc>
          <w:tcPr>
            <w:tcW w:w="1350" w:type="dxa"/>
            <w:tcBorders>
              <w:top w:val="nil"/>
              <w:left w:val="nil"/>
              <w:bottom w:val="single" w:sz="4" w:space="0" w:color="auto"/>
              <w:right w:val="nil"/>
            </w:tcBorders>
            <w:shd w:val="clear" w:color="auto" w:fill="auto"/>
            <w:vAlign w:val="bottom"/>
          </w:tcPr>
          <w:p w14:paraId="5894F977" w14:textId="77777777" w:rsidR="00AC49C8" w:rsidRPr="008941CB" w:rsidRDefault="00AC49C8" w:rsidP="00AC49C8">
            <w:pPr>
              <w:spacing w:line="200" w:lineRule="exact"/>
              <w:ind w:left="-110" w:right="-72"/>
              <w:jc w:val="right"/>
              <w:rPr>
                <w:rFonts w:ascii="Arial" w:eastAsia="Calibri" w:hAnsi="Arial" w:cs="Arial"/>
                <w:b/>
                <w:sz w:val="18"/>
                <w:szCs w:val="18"/>
              </w:rPr>
            </w:pPr>
            <w:r w:rsidRPr="008941CB">
              <w:rPr>
                <w:rFonts w:ascii="Arial" w:eastAsia="Calibri" w:hAnsi="Arial" w:cs="Arial"/>
                <w:b/>
                <w:sz w:val="18"/>
                <w:szCs w:val="18"/>
              </w:rPr>
              <w:t>15,652,010,950</w:t>
            </w:r>
          </w:p>
        </w:tc>
        <w:tc>
          <w:tcPr>
            <w:tcW w:w="1350" w:type="dxa"/>
            <w:tcBorders>
              <w:top w:val="nil"/>
              <w:left w:val="nil"/>
              <w:bottom w:val="single" w:sz="4" w:space="0" w:color="auto"/>
              <w:right w:val="nil"/>
            </w:tcBorders>
            <w:shd w:val="clear" w:color="auto" w:fill="auto"/>
            <w:vAlign w:val="bottom"/>
          </w:tcPr>
          <w:p w14:paraId="66331D53" w14:textId="77777777" w:rsidR="00AC49C8" w:rsidRPr="008941CB" w:rsidRDefault="00AC49C8" w:rsidP="00AC49C8">
            <w:pPr>
              <w:spacing w:line="200" w:lineRule="exact"/>
              <w:ind w:left="-110" w:right="-72"/>
              <w:jc w:val="right"/>
              <w:rPr>
                <w:rFonts w:ascii="Arial" w:eastAsia="Calibri" w:hAnsi="Arial" w:cs="Arial"/>
                <w:b/>
                <w:sz w:val="18"/>
                <w:szCs w:val="18"/>
              </w:rPr>
            </w:pPr>
            <w:r w:rsidRPr="008941CB">
              <w:rPr>
                <w:rFonts w:ascii="Arial" w:eastAsia="Calibri" w:hAnsi="Arial" w:cs="Arial"/>
                <w:b/>
                <w:sz w:val="18"/>
                <w:szCs w:val="18"/>
              </w:rPr>
              <w:t>(13,915,131)</w:t>
            </w:r>
          </w:p>
        </w:tc>
        <w:tc>
          <w:tcPr>
            <w:tcW w:w="1440" w:type="dxa"/>
            <w:tcBorders>
              <w:top w:val="nil"/>
              <w:left w:val="nil"/>
              <w:bottom w:val="single" w:sz="4" w:space="0" w:color="auto"/>
              <w:right w:val="nil"/>
            </w:tcBorders>
            <w:shd w:val="clear" w:color="auto" w:fill="auto"/>
            <w:vAlign w:val="bottom"/>
          </w:tcPr>
          <w:p w14:paraId="51F8E3D9" w14:textId="77777777" w:rsidR="00AC49C8" w:rsidRPr="008941CB" w:rsidRDefault="00AC49C8" w:rsidP="00AC49C8">
            <w:pPr>
              <w:spacing w:line="200" w:lineRule="exact"/>
              <w:ind w:left="-110" w:right="-72"/>
              <w:jc w:val="right"/>
              <w:rPr>
                <w:rFonts w:ascii="Arial" w:eastAsia="Calibri" w:hAnsi="Arial" w:cs="Arial"/>
                <w:b/>
                <w:sz w:val="18"/>
                <w:szCs w:val="18"/>
              </w:rPr>
            </w:pPr>
            <w:r w:rsidRPr="008941CB">
              <w:rPr>
                <w:rFonts w:ascii="Arial" w:eastAsia="Calibri" w:hAnsi="Arial" w:cs="Arial"/>
                <w:b/>
                <w:sz w:val="18"/>
                <w:szCs w:val="18"/>
              </w:rPr>
              <w:t>1,465,616,893</w:t>
            </w:r>
          </w:p>
        </w:tc>
        <w:tc>
          <w:tcPr>
            <w:tcW w:w="1350" w:type="dxa"/>
            <w:tcBorders>
              <w:top w:val="nil"/>
              <w:left w:val="nil"/>
              <w:bottom w:val="single" w:sz="4" w:space="0" w:color="auto"/>
              <w:right w:val="nil"/>
            </w:tcBorders>
            <w:shd w:val="clear" w:color="auto" w:fill="auto"/>
            <w:vAlign w:val="bottom"/>
          </w:tcPr>
          <w:p w14:paraId="5449EED9" w14:textId="77777777" w:rsidR="00AC49C8" w:rsidRPr="008941CB" w:rsidRDefault="00AC49C8" w:rsidP="00AC49C8">
            <w:pPr>
              <w:spacing w:line="200" w:lineRule="exact"/>
              <w:ind w:left="-110" w:right="-72"/>
              <w:jc w:val="right"/>
              <w:rPr>
                <w:rFonts w:ascii="Arial" w:eastAsia="Calibri" w:hAnsi="Arial" w:cs="Arial"/>
                <w:b/>
                <w:sz w:val="18"/>
                <w:szCs w:val="18"/>
              </w:rPr>
            </w:pPr>
            <w:r w:rsidRPr="008941CB">
              <w:rPr>
                <w:rFonts w:ascii="Arial" w:eastAsia="Calibri" w:hAnsi="Arial" w:cs="Arial"/>
                <w:b/>
                <w:sz w:val="18"/>
                <w:szCs w:val="18"/>
              </w:rPr>
              <w:t>17,103,712,712</w:t>
            </w:r>
          </w:p>
        </w:tc>
      </w:tr>
    </w:tbl>
    <w:p w14:paraId="0A4C4830" w14:textId="77777777" w:rsidR="00F8249F" w:rsidRPr="00890204" w:rsidRDefault="00F8249F" w:rsidP="00F8249F">
      <w:pPr>
        <w:rPr>
          <w:rFonts w:ascii="Arial" w:eastAsia="Arial Unicode MS" w:hAnsi="Arial" w:cs="Arial"/>
          <w:color w:val="auto"/>
          <w:sz w:val="18"/>
          <w:szCs w:val="18"/>
          <w:lang w:val="en-GB"/>
        </w:rPr>
      </w:pPr>
    </w:p>
    <w:p w14:paraId="2B7A0C17" w14:textId="77777777" w:rsidR="00F8249F" w:rsidRPr="00890204" w:rsidRDefault="00F8249F" w:rsidP="00F8249F">
      <w:pPr>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r w:rsidRPr="00890204">
        <w:rPr>
          <w:rFonts w:ascii="Arial" w:eastAsia="Arial Unicode MS" w:hAnsi="Arial" w:cs="Arial"/>
          <w:color w:val="auto"/>
          <w:sz w:val="18"/>
          <w:szCs w:val="18"/>
          <w:lang w:val="en-GB"/>
        </w:rPr>
        <w:t>FVPL is fair value through profit or loss</w:t>
      </w:r>
    </w:p>
    <w:p w14:paraId="042EA01B" w14:textId="77777777" w:rsidR="00F8249F" w:rsidRPr="00890204" w:rsidRDefault="00F8249F" w:rsidP="00F8249F">
      <w:pPr>
        <w:rPr>
          <w:rFonts w:ascii="Arial" w:eastAsia="Arial Unicode MS" w:hAnsi="Arial" w:cs="Arial"/>
          <w:color w:val="auto"/>
          <w:sz w:val="18"/>
          <w:szCs w:val="18"/>
          <w:lang w:val="en-GB"/>
        </w:rPr>
      </w:pPr>
    </w:p>
    <w:p w14:paraId="0BC0E5CE" w14:textId="77777777" w:rsidR="00F8249F" w:rsidRPr="00CE5627" w:rsidRDefault="00F8249F" w:rsidP="00F8249F">
      <w:pPr>
        <w:rPr>
          <w:rFonts w:ascii="Arial" w:hAnsi="Arial" w:cs="Arial"/>
          <w:sz w:val="18"/>
          <w:szCs w:val="18"/>
          <w:cs/>
          <w:lang w:val="en-GB"/>
        </w:rPr>
      </w:pPr>
      <w:r w:rsidRPr="00CE5627">
        <w:rPr>
          <w:rFonts w:ascii="Arial" w:eastAsia="Arial Unicode MS" w:hAnsi="Arial" w:cs="Arial"/>
          <w:b/>
          <w:bCs/>
          <w:color w:val="CF4A02"/>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F8249F" w:rsidRPr="00CE5627" w14:paraId="7381BEAD" w14:textId="77777777" w:rsidTr="006716E7">
        <w:trPr>
          <w:trHeight w:val="386"/>
        </w:trPr>
        <w:tc>
          <w:tcPr>
            <w:tcW w:w="9464" w:type="dxa"/>
            <w:shd w:val="clear" w:color="auto" w:fill="FFA543"/>
            <w:vAlign w:val="center"/>
          </w:tcPr>
          <w:p w14:paraId="023CD9F2" w14:textId="77777777" w:rsidR="00F8249F" w:rsidRPr="00CE5627" w:rsidRDefault="00F8249F" w:rsidP="006716E7">
            <w:pPr>
              <w:tabs>
                <w:tab w:val="left" w:pos="432"/>
              </w:tabs>
              <w:ind w:left="540" w:hanging="540"/>
              <w:rPr>
                <w:rFonts w:ascii="Arial" w:hAnsi="Arial" w:cs="Arial"/>
                <w:b/>
                <w:bCs/>
                <w:color w:val="FFFFFF"/>
                <w:sz w:val="18"/>
                <w:szCs w:val="18"/>
                <w:lang w:val="en-GB"/>
              </w:rPr>
            </w:pPr>
            <w:r w:rsidRPr="00FB5363">
              <w:rPr>
                <w:rFonts w:ascii="Arial" w:hAnsi="Arial" w:cs="Arial" w:hint="cs"/>
                <w:b/>
                <w:bCs/>
                <w:color w:val="FFFFFF"/>
                <w:sz w:val="18"/>
                <w:szCs w:val="18"/>
                <w:cs/>
                <w:lang w:val="en-GB"/>
              </w:rPr>
              <w:t>5</w:t>
            </w:r>
            <w:r w:rsidRPr="00CE5627">
              <w:rPr>
                <w:rFonts w:ascii="Arial" w:hAnsi="Arial" w:cs="Arial"/>
                <w:b/>
                <w:bCs/>
                <w:color w:val="FFFFFF"/>
                <w:sz w:val="18"/>
                <w:szCs w:val="18"/>
                <w:lang w:val="en-GB"/>
              </w:rPr>
              <w:tab/>
              <w:t xml:space="preserve">Impacts from initial application of the new and revised financial reporting standards </w:t>
            </w:r>
            <w:r w:rsidRPr="00CE5627">
              <w:rPr>
                <w:rFonts w:ascii="Arial" w:hAnsi="Arial" w:cs="Arial"/>
                <w:color w:val="FFFFFF"/>
                <w:sz w:val="18"/>
                <w:szCs w:val="18"/>
              </w:rPr>
              <w:t>(Cont’d)</w:t>
            </w:r>
          </w:p>
        </w:tc>
      </w:tr>
    </w:tbl>
    <w:p w14:paraId="537CE1AB" w14:textId="77777777" w:rsidR="00F8249F" w:rsidRPr="003B5820" w:rsidRDefault="00F8249F" w:rsidP="00F8249F">
      <w:pPr>
        <w:jc w:val="both"/>
        <w:rPr>
          <w:rFonts w:ascii="Arial" w:eastAsia="Times New Roman" w:hAnsi="Arial" w:cs="Cordia New"/>
          <w:sz w:val="18"/>
          <w:szCs w:val="18"/>
        </w:rPr>
      </w:pPr>
    </w:p>
    <w:p w14:paraId="4DB57CBE" w14:textId="3F1E21D4" w:rsidR="00F8249F" w:rsidRPr="00FB5363" w:rsidRDefault="00F8249F" w:rsidP="00F8249F">
      <w:pPr>
        <w:jc w:val="both"/>
        <w:rPr>
          <w:rFonts w:ascii="Arial" w:eastAsia="Times New Roman" w:hAnsi="Arial" w:cs="Arial"/>
          <w:sz w:val="18"/>
          <w:szCs w:val="18"/>
        </w:rPr>
      </w:pPr>
      <w:r w:rsidRPr="00BF5D42">
        <w:rPr>
          <w:rFonts w:ascii="Arial" w:eastAsia="Times New Roman" w:hAnsi="Arial" w:cs="Arial"/>
          <w:sz w:val="18"/>
          <w:szCs w:val="18"/>
        </w:rPr>
        <w:t xml:space="preserve">The </w:t>
      </w:r>
      <w:r w:rsidR="00F9603F" w:rsidRPr="00BF5D42">
        <w:rPr>
          <w:rFonts w:ascii="Arial" w:eastAsia="Times New Roman" w:hAnsi="Arial" w:cs="Arial"/>
          <w:sz w:val="18"/>
          <w:szCs w:val="18"/>
        </w:rPr>
        <w:t xml:space="preserve">following </w:t>
      </w:r>
      <w:r w:rsidRPr="00BF5D42">
        <w:rPr>
          <w:rFonts w:ascii="Arial" w:eastAsia="Times New Roman" w:hAnsi="Arial" w:cs="Arial"/>
          <w:sz w:val="18"/>
          <w:szCs w:val="18"/>
        </w:rPr>
        <w:t>tables show the adjustments made to the amounts recognized in each line item in the statement of financial position upon adoption of the financial reporting standards</w:t>
      </w:r>
      <w:r>
        <w:rPr>
          <w:rFonts w:ascii="Arial" w:eastAsia="Times New Roman" w:hAnsi="Arial" w:cs="Arial"/>
          <w:sz w:val="18"/>
          <w:szCs w:val="18"/>
        </w:rPr>
        <w:t>:</w:t>
      </w:r>
      <w:r w:rsidRPr="00FB5363">
        <w:rPr>
          <w:rFonts w:ascii="Arial" w:eastAsia="Times New Roman" w:hAnsi="Arial" w:cs="Arial" w:hint="cs"/>
          <w:sz w:val="18"/>
          <w:szCs w:val="18"/>
          <w:cs/>
        </w:rPr>
        <w:t xml:space="preserve"> </w:t>
      </w:r>
      <w:r w:rsidRPr="00FB5363">
        <w:rPr>
          <w:rFonts w:ascii="Arial" w:eastAsia="Times New Roman" w:hAnsi="Arial" w:cs="Arial"/>
          <w:sz w:val="18"/>
          <w:szCs w:val="18"/>
          <w:cs/>
        </w:rPr>
        <w:t>(</w:t>
      </w:r>
      <w:r w:rsidRPr="00FB5363">
        <w:rPr>
          <w:rFonts w:ascii="Arial" w:eastAsia="Times New Roman" w:hAnsi="Arial" w:cs="Arial"/>
          <w:sz w:val="18"/>
          <w:szCs w:val="18"/>
        </w:rPr>
        <w:t>Cont’d)</w:t>
      </w:r>
    </w:p>
    <w:p w14:paraId="467F703F" w14:textId="77777777" w:rsidR="00F8249F" w:rsidRPr="00FB5363" w:rsidRDefault="00F8249F" w:rsidP="00F8249F">
      <w:pPr>
        <w:jc w:val="both"/>
        <w:rPr>
          <w:rFonts w:ascii="Arial" w:eastAsia="Times New Roman" w:hAnsi="Arial" w:cs="Arial"/>
          <w:sz w:val="18"/>
          <w:szCs w:val="18"/>
        </w:rPr>
      </w:pPr>
    </w:p>
    <w:tbl>
      <w:tblPr>
        <w:tblW w:w="9538" w:type="dxa"/>
        <w:tblInd w:w="27" w:type="dxa"/>
        <w:tblLayout w:type="fixed"/>
        <w:tblLook w:val="0600" w:firstRow="0" w:lastRow="0" w:firstColumn="0" w:lastColumn="0" w:noHBand="1" w:noVBand="1"/>
      </w:tblPr>
      <w:tblGrid>
        <w:gridCol w:w="3141"/>
        <w:gridCol w:w="900"/>
        <w:gridCol w:w="1260"/>
        <w:gridCol w:w="1350"/>
        <w:gridCol w:w="1441"/>
        <w:gridCol w:w="1446"/>
      </w:tblGrid>
      <w:tr w:rsidR="00F8249F" w:rsidRPr="00CE5627" w14:paraId="715ED9BA" w14:textId="77777777" w:rsidTr="007531FD">
        <w:tc>
          <w:tcPr>
            <w:tcW w:w="3141" w:type="dxa"/>
            <w:vAlign w:val="bottom"/>
          </w:tcPr>
          <w:p w14:paraId="2201F7F5" w14:textId="77777777" w:rsidR="00F8249F" w:rsidRPr="00CE5627" w:rsidRDefault="00F8249F" w:rsidP="006716E7">
            <w:pPr>
              <w:jc w:val="both"/>
              <w:rPr>
                <w:rFonts w:ascii="Arial" w:eastAsia="Calibri" w:hAnsi="Arial" w:cs="Arial"/>
                <w:b/>
                <w:sz w:val="18"/>
                <w:szCs w:val="18"/>
                <w:lang w:val="en-GB" w:bidi="ar-SA"/>
              </w:rPr>
            </w:pPr>
          </w:p>
        </w:tc>
        <w:tc>
          <w:tcPr>
            <w:tcW w:w="900" w:type="dxa"/>
          </w:tcPr>
          <w:p w14:paraId="40922807" w14:textId="77777777" w:rsidR="00F8249F" w:rsidRPr="00CE5627" w:rsidRDefault="00F8249F" w:rsidP="006716E7">
            <w:pPr>
              <w:ind w:right="-72"/>
              <w:jc w:val="center"/>
              <w:rPr>
                <w:rFonts w:ascii="Arial" w:eastAsia="Calibri" w:hAnsi="Arial" w:cs="Arial"/>
                <w:b/>
                <w:sz w:val="18"/>
                <w:szCs w:val="18"/>
                <w:lang w:bidi="ar-SA"/>
              </w:rPr>
            </w:pPr>
          </w:p>
        </w:tc>
        <w:tc>
          <w:tcPr>
            <w:tcW w:w="5497" w:type="dxa"/>
            <w:gridSpan w:val="4"/>
            <w:tcBorders>
              <w:top w:val="single" w:sz="4" w:space="0" w:color="auto"/>
              <w:left w:val="nil"/>
              <w:bottom w:val="nil"/>
              <w:right w:val="nil"/>
            </w:tcBorders>
            <w:vAlign w:val="bottom"/>
            <w:hideMark/>
          </w:tcPr>
          <w:p w14:paraId="42166CF5" w14:textId="2546DA1B" w:rsidR="00F8249F" w:rsidRPr="00CE5627" w:rsidRDefault="00C048E5" w:rsidP="006716E7">
            <w:pPr>
              <w:ind w:right="-72"/>
              <w:jc w:val="center"/>
              <w:rPr>
                <w:rFonts w:ascii="Arial" w:eastAsia="Calibri" w:hAnsi="Arial" w:cs="Arial"/>
                <w:b/>
                <w:sz w:val="18"/>
                <w:szCs w:val="18"/>
              </w:rPr>
            </w:pPr>
            <w:r w:rsidRPr="00CE5627">
              <w:rPr>
                <w:rFonts w:ascii="Arial" w:eastAsia="Calibri" w:hAnsi="Arial" w:cs="Arial"/>
                <w:b/>
                <w:sz w:val="18"/>
                <w:szCs w:val="18"/>
              </w:rPr>
              <w:t>Separate</w:t>
            </w:r>
            <w:r w:rsidR="00F8249F" w:rsidRPr="00CE5627">
              <w:rPr>
                <w:rFonts w:ascii="Arial" w:eastAsia="Calibri" w:hAnsi="Arial" w:cs="Arial"/>
                <w:b/>
                <w:sz w:val="18"/>
                <w:szCs w:val="18"/>
              </w:rPr>
              <w:t xml:space="preserve"> financial statements</w:t>
            </w:r>
          </w:p>
        </w:tc>
      </w:tr>
      <w:tr w:rsidR="00F9603F" w:rsidRPr="00CE5627" w14:paraId="6ACAAC53" w14:textId="77777777" w:rsidTr="00C048E5">
        <w:trPr>
          <w:trHeight w:val="260"/>
        </w:trPr>
        <w:tc>
          <w:tcPr>
            <w:tcW w:w="3141" w:type="dxa"/>
            <w:vAlign w:val="bottom"/>
          </w:tcPr>
          <w:p w14:paraId="5ED3B5E5" w14:textId="77777777" w:rsidR="00F9603F" w:rsidRPr="00CE5627" w:rsidRDefault="00F9603F" w:rsidP="00F9603F">
            <w:pPr>
              <w:jc w:val="both"/>
              <w:rPr>
                <w:rFonts w:ascii="Arial" w:eastAsia="Calibri" w:hAnsi="Arial" w:cs="Arial"/>
                <w:b/>
                <w:sz w:val="18"/>
                <w:szCs w:val="18"/>
                <w:lang w:bidi="ar-SA"/>
              </w:rPr>
            </w:pPr>
          </w:p>
        </w:tc>
        <w:tc>
          <w:tcPr>
            <w:tcW w:w="900" w:type="dxa"/>
          </w:tcPr>
          <w:p w14:paraId="7AF5FFCF" w14:textId="77777777" w:rsidR="00F9603F" w:rsidRPr="00CE5627" w:rsidRDefault="00F9603F" w:rsidP="00F9603F">
            <w:pPr>
              <w:ind w:right="-72"/>
              <w:jc w:val="center"/>
              <w:rPr>
                <w:rFonts w:ascii="Arial" w:eastAsia="Calibri" w:hAnsi="Arial" w:cs="Arial"/>
                <w:b/>
                <w:sz w:val="18"/>
                <w:szCs w:val="18"/>
                <w:lang w:bidi="ar-SA"/>
              </w:rPr>
            </w:pPr>
          </w:p>
        </w:tc>
        <w:tc>
          <w:tcPr>
            <w:tcW w:w="1260" w:type="dxa"/>
            <w:tcBorders>
              <w:top w:val="single" w:sz="4" w:space="0" w:color="auto"/>
              <w:left w:val="nil"/>
              <w:bottom w:val="nil"/>
              <w:right w:val="nil"/>
            </w:tcBorders>
            <w:vAlign w:val="bottom"/>
            <w:hideMark/>
          </w:tcPr>
          <w:p w14:paraId="2D075454" w14:textId="77777777" w:rsidR="00F9603F" w:rsidRPr="00B66545" w:rsidRDefault="00F9603F" w:rsidP="00F9603F">
            <w:pPr>
              <w:spacing w:line="200" w:lineRule="exact"/>
              <w:ind w:right="-72"/>
              <w:jc w:val="right"/>
              <w:rPr>
                <w:rFonts w:ascii="Arial" w:eastAsia="Calibri" w:hAnsi="Arial" w:cs="Arial"/>
                <w:b/>
                <w:sz w:val="17"/>
                <w:szCs w:val="17"/>
                <w:lang w:bidi="ar-SA"/>
              </w:rPr>
            </w:pPr>
            <w:r w:rsidRPr="00B66545">
              <w:rPr>
                <w:rFonts w:ascii="Arial" w:eastAsia="Calibri" w:hAnsi="Arial" w:cs="Arial"/>
                <w:b/>
                <w:sz w:val="17"/>
                <w:szCs w:val="17"/>
                <w:lang w:bidi="ar-SA"/>
              </w:rPr>
              <w:t xml:space="preserve">As at </w:t>
            </w:r>
          </w:p>
          <w:p w14:paraId="0D3AF7E1" w14:textId="77777777" w:rsidR="00F9603F" w:rsidRPr="00B66545" w:rsidRDefault="00F9603F" w:rsidP="00F9603F">
            <w:pPr>
              <w:spacing w:line="200" w:lineRule="exact"/>
              <w:ind w:right="-72"/>
              <w:jc w:val="right"/>
              <w:rPr>
                <w:rFonts w:ascii="Arial" w:eastAsia="Calibri" w:hAnsi="Arial" w:cs="Arial"/>
                <w:b/>
                <w:sz w:val="17"/>
                <w:szCs w:val="17"/>
                <w:lang w:bidi="ar-SA"/>
              </w:rPr>
            </w:pPr>
            <w:r w:rsidRPr="00B66545">
              <w:rPr>
                <w:rFonts w:ascii="Arial" w:eastAsia="Calibri" w:hAnsi="Arial" w:cs="Arial"/>
                <w:b/>
                <w:sz w:val="17"/>
                <w:szCs w:val="17"/>
                <w:lang w:bidi="ar-SA"/>
              </w:rPr>
              <w:t>31 December</w:t>
            </w:r>
          </w:p>
          <w:p w14:paraId="2A4432A7" w14:textId="77777777" w:rsidR="00F9603F" w:rsidRPr="00B66545" w:rsidRDefault="00F9603F" w:rsidP="00F9603F">
            <w:pPr>
              <w:spacing w:line="200" w:lineRule="exact"/>
              <w:ind w:right="-72"/>
              <w:jc w:val="right"/>
              <w:rPr>
                <w:rFonts w:ascii="Arial" w:eastAsia="Calibri" w:hAnsi="Arial" w:cs="Arial"/>
                <w:b/>
                <w:sz w:val="17"/>
                <w:szCs w:val="17"/>
                <w:lang w:bidi="ar-SA"/>
              </w:rPr>
            </w:pPr>
            <w:r w:rsidRPr="00B66545">
              <w:rPr>
                <w:rFonts w:ascii="Arial" w:eastAsia="Calibri" w:hAnsi="Arial" w:cs="Arial"/>
                <w:b/>
                <w:sz w:val="17"/>
                <w:szCs w:val="17"/>
                <w:lang w:bidi="ar-SA"/>
              </w:rPr>
              <w:t>2019</w:t>
            </w:r>
          </w:p>
          <w:p w14:paraId="2EB18D08" w14:textId="15580830" w:rsidR="00F9603F" w:rsidRPr="00CE5627" w:rsidRDefault="00F9603F" w:rsidP="00F9603F">
            <w:pPr>
              <w:ind w:right="-72"/>
              <w:jc w:val="right"/>
              <w:rPr>
                <w:rFonts w:ascii="Arial" w:eastAsia="Calibri" w:hAnsi="Arial" w:cs="Arial"/>
                <w:b/>
                <w:sz w:val="18"/>
                <w:szCs w:val="18"/>
                <w:lang w:bidi="ar-SA"/>
              </w:rPr>
            </w:pPr>
            <w:r w:rsidRPr="00B66545">
              <w:rPr>
                <w:rFonts w:ascii="Arial" w:eastAsia="Calibri" w:hAnsi="Arial" w:cs="Arial"/>
                <w:b/>
                <w:sz w:val="17"/>
                <w:szCs w:val="17"/>
                <w:lang w:bidi="ar-SA"/>
              </w:rPr>
              <w:t>previously reported</w:t>
            </w:r>
          </w:p>
        </w:tc>
        <w:tc>
          <w:tcPr>
            <w:tcW w:w="1350" w:type="dxa"/>
            <w:tcBorders>
              <w:top w:val="single" w:sz="4" w:space="0" w:color="auto"/>
              <w:left w:val="nil"/>
              <w:bottom w:val="nil"/>
              <w:right w:val="nil"/>
            </w:tcBorders>
            <w:vAlign w:val="bottom"/>
            <w:hideMark/>
          </w:tcPr>
          <w:p w14:paraId="6DF443C6" w14:textId="77777777" w:rsidR="00F9603F" w:rsidRPr="00F3266C" w:rsidRDefault="00F9603F" w:rsidP="00F9603F">
            <w:pPr>
              <w:spacing w:line="200" w:lineRule="exact"/>
              <w:ind w:left="-21"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TFRS 9 and TAS 32</w:t>
            </w:r>
          </w:p>
          <w:p w14:paraId="4ED8FCFD" w14:textId="77777777" w:rsidR="00F9603F" w:rsidRPr="00F3266C" w:rsidRDefault="00F9603F" w:rsidP="00F9603F">
            <w:pPr>
              <w:spacing w:line="200" w:lineRule="exact"/>
              <w:ind w:left="-88"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 xml:space="preserve">adjustment and </w:t>
            </w:r>
          </w:p>
          <w:p w14:paraId="71DAF81D" w14:textId="756E4BB3" w:rsidR="00F9603F" w:rsidRPr="00CE5627" w:rsidRDefault="00F9603F" w:rsidP="00F9603F">
            <w:pPr>
              <w:ind w:right="-72"/>
              <w:jc w:val="right"/>
              <w:rPr>
                <w:rFonts w:ascii="Arial" w:eastAsia="Calibri" w:hAnsi="Arial" w:cs="Arial"/>
                <w:b/>
                <w:sz w:val="18"/>
                <w:szCs w:val="18"/>
                <w:rtl/>
                <w:lang w:bidi="ar-SA"/>
              </w:rPr>
            </w:pPr>
            <w:r w:rsidRPr="0062476F">
              <w:rPr>
                <w:rFonts w:ascii="Arial Bold" w:eastAsia="Calibri" w:hAnsi="Arial Bold" w:cs="Arial"/>
                <w:b/>
                <w:spacing w:val="-8"/>
                <w:sz w:val="18"/>
                <w:szCs w:val="18"/>
                <w:lang w:bidi="ar-SA"/>
              </w:rPr>
              <w:t>reclassification</w:t>
            </w:r>
          </w:p>
        </w:tc>
        <w:tc>
          <w:tcPr>
            <w:tcW w:w="1441" w:type="dxa"/>
            <w:tcBorders>
              <w:top w:val="single" w:sz="4" w:space="0" w:color="auto"/>
              <w:left w:val="nil"/>
              <w:bottom w:val="nil"/>
              <w:right w:val="nil"/>
            </w:tcBorders>
            <w:hideMark/>
          </w:tcPr>
          <w:p w14:paraId="77B79486" w14:textId="77777777" w:rsidR="00F9603F" w:rsidRPr="00F3266C" w:rsidRDefault="00F9603F" w:rsidP="00F9603F">
            <w:pPr>
              <w:spacing w:line="200" w:lineRule="exact"/>
              <w:ind w:left="-21" w:right="-72"/>
              <w:jc w:val="right"/>
              <w:rPr>
                <w:rFonts w:ascii="Arial" w:eastAsia="Calibri" w:hAnsi="Arial" w:cs="Arial"/>
                <w:b/>
                <w:spacing w:val="-4"/>
                <w:sz w:val="18"/>
                <w:szCs w:val="18"/>
              </w:rPr>
            </w:pPr>
            <w:r w:rsidRPr="00F3266C">
              <w:rPr>
                <w:rFonts w:ascii="Arial" w:eastAsia="Calibri" w:hAnsi="Arial" w:cs="Arial"/>
                <w:b/>
                <w:spacing w:val="-4"/>
                <w:sz w:val="18"/>
                <w:szCs w:val="18"/>
              </w:rPr>
              <w:br/>
            </w:r>
          </w:p>
          <w:p w14:paraId="58C9DF66" w14:textId="77777777" w:rsidR="00F9603F" w:rsidRPr="00F3266C" w:rsidRDefault="00F9603F" w:rsidP="00F9603F">
            <w:pPr>
              <w:spacing w:line="200" w:lineRule="exact"/>
              <w:ind w:left="-21" w:right="-72"/>
              <w:jc w:val="right"/>
              <w:rPr>
                <w:rFonts w:ascii="Arial" w:eastAsia="Calibri" w:hAnsi="Arial" w:cs="Arial"/>
                <w:b/>
                <w:spacing w:val="-4"/>
                <w:sz w:val="18"/>
                <w:szCs w:val="18"/>
              </w:rPr>
            </w:pPr>
            <w:r w:rsidRPr="00F3266C">
              <w:rPr>
                <w:rFonts w:ascii="Arial" w:eastAsia="Calibri" w:hAnsi="Arial" w:cs="Arial"/>
                <w:b/>
                <w:spacing w:val="-4"/>
                <w:sz w:val="18"/>
                <w:szCs w:val="18"/>
              </w:rPr>
              <w:t>TFRS 16</w:t>
            </w:r>
          </w:p>
          <w:p w14:paraId="5E9C5056" w14:textId="538C3CAC" w:rsidR="00F9603F" w:rsidRPr="00CE5627" w:rsidRDefault="00F9603F" w:rsidP="00F9603F">
            <w:pPr>
              <w:ind w:right="-72"/>
              <w:jc w:val="right"/>
              <w:rPr>
                <w:rFonts w:ascii="Arial" w:eastAsia="Calibri" w:hAnsi="Arial" w:cs="Arial"/>
                <w:b/>
                <w:sz w:val="18"/>
                <w:szCs w:val="18"/>
                <w:rtl/>
              </w:rPr>
            </w:pPr>
            <w:r w:rsidRPr="00F3266C">
              <w:rPr>
                <w:rFonts w:ascii="Arial" w:eastAsia="Calibri" w:hAnsi="Arial" w:cs="Arial"/>
                <w:b/>
                <w:spacing w:val="-4"/>
                <w:sz w:val="18"/>
                <w:szCs w:val="18"/>
              </w:rPr>
              <w:t>adjustment and reclassification</w:t>
            </w:r>
          </w:p>
        </w:tc>
        <w:tc>
          <w:tcPr>
            <w:tcW w:w="1446" w:type="dxa"/>
            <w:tcBorders>
              <w:top w:val="single" w:sz="4" w:space="0" w:color="auto"/>
              <w:left w:val="nil"/>
              <w:bottom w:val="nil"/>
              <w:right w:val="nil"/>
            </w:tcBorders>
            <w:vAlign w:val="bottom"/>
            <w:hideMark/>
          </w:tcPr>
          <w:p w14:paraId="38716A2F" w14:textId="77777777" w:rsidR="00F9603F" w:rsidRPr="00B66545" w:rsidRDefault="00F9603F" w:rsidP="00F9603F">
            <w:pPr>
              <w:spacing w:line="200" w:lineRule="exact"/>
              <w:ind w:right="-72"/>
              <w:jc w:val="right"/>
              <w:rPr>
                <w:rFonts w:ascii="Arial" w:eastAsia="Calibri" w:hAnsi="Arial" w:cs="Arial"/>
                <w:b/>
                <w:sz w:val="17"/>
                <w:szCs w:val="17"/>
              </w:rPr>
            </w:pPr>
            <w:r w:rsidRPr="00B66545">
              <w:rPr>
                <w:rFonts w:ascii="Arial" w:eastAsia="Calibri" w:hAnsi="Arial" w:cs="Arial"/>
                <w:b/>
                <w:sz w:val="17"/>
                <w:szCs w:val="17"/>
              </w:rPr>
              <w:t xml:space="preserve">As at </w:t>
            </w:r>
          </w:p>
          <w:p w14:paraId="720353CE" w14:textId="77777777" w:rsidR="00F9603F" w:rsidRPr="00B66545" w:rsidRDefault="00F9603F" w:rsidP="00F9603F">
            <w:pPr>
              <w:spacing w:line="200" w:lineRule="exact"/>
              <w:ind w:right="-72"/>
              <w:jc w:val="right"/>
              <w:rPr>
                <w:rFonts w:ascii="Arial" w:eastAsia="Calibri" w:hAnsi="Arial" w:cs="Arial"/>
                <w:b/>
                <w:sz w:val="17"/>
                <w:szCs w:val="17"/>
              </w:rPr>
            </w:pPr>
            <w:r w:rsidRPr="00B66545">
              <w:rPr>
                <w:rFonts w:ascii="Arial" w:eastAsia="Calibri" w:hAnsi="Arial" w:cs="Arial"/>
                <w:b/>
                <w:sz w:val="17"/>
                <w:szCs w:val="17"/>
              </w:rPr>
              <w:t>1 January</w:t>
            </w:r>
          </w:p>
          <w:p w14:paraId="04B2F1A9" w14:textId="77777777" w:rsidR="00F9603F" w:rsidRPr="00B66545" w:rsidRDefault="00F9603F" w:rsidP="00F9603F">
            <w:pPr>
              <w:spacing w:line="200" w:lineRule="exact"/>
              <w:ind w:right="-72"/>
              <w:jc w:val="right"/>
              <w:rPr>
                <w:rFonts w:ascii="Arial" w:eastAsia="Calibri" w:hAnsi="Arial" w:cs="Arial"/>
                <w:b/>
                <w:sz w:val="17"/>
                <w:szCs w:val="17"/>
              </w:rPr>
            </w:pPr>
            <w:r w:rsidRPr="00B66545">
              <w:rPr>
                <w:rFonts w:ascii="Arial" w:eastAsia="Calibri" w:hAnsi="Arial" w:cs="Arial"/>
                <w:b/>
                <w:sz w:val="17"/>
                <w:szCs w:val="17"/>
              </w:rPr>
              <w:t xml:space="preserve"> 2020</w:t>
            </w:r>
          </w:p>
          <w:p w14:paraId="0A7CA4CB" w14:textId="5FEDA28E" w:rsidR="00F9603F" w:rsidRPr="00CE5627" w:rsidRDefault="00F9603F" w:rsidP="00F9603F">
            <w:pPr>
              <w:ind w:right="-72"/>
              <w:jc w:val="right"/>
              <w:rPr>
                <w:rFonts w:ascii="Arial" w:eastAsia="Calibri" w:hAnsi="Arial" w:cs="Arial"/>
                <w:b/>
                <w:sz w:val="18"/>
                <w:szCs w:val="18"/>
                <w:lang w:bidi="ar-SA"/>
              </w:rPr>
            </w:pPr>
            <w:r w:rsidRPr="00B66545">
              <w:rPr>
                <w:rFonts w:ascii="Arial" w:eastAsia="Calibri" w:hAnsi="Arial" w:cs="Arial"/>
                <w:b/>
                <w:sz w:val="17"/>
                <w:szCs w:val="17"/>
              </w:rPr>
              <w:t>Restated</w:t>
            </w:r>
          </w:p>
        </w:tc>
      </w:tr>
      <w:tr w:rsidR="00C048E5" w:rsidRPr="00CE5627" w14:paraId="61B7841E" w14:textId="77777777" w:rsidTr="007531FD">
        <w:tc>
          <w:tcPr>
            <w:tcW w:w="3141" w:type="dxa"/>
            <w:vAlign w:val="bottom"/>
            <w:hideMark/>
          </w:tcPr>
          <w:p w14:paraId="7C41EF46" w14:textId="6F46CF62" w:rsidR="00C048E5" w:rsidRPr="00CE5627" w:rsidRDefault="00C048E5" w:rsidP="00C048E5">
            <w:pPr>
              <w:spacing w:line="200" w:lineRule="exact"/>
              <w:jc w:val="both"/>
              <w:rPr>
                <w:rFonts w:ascii="Arial" w:eastAsia="Calibri" w:hAnsi="Arial" w:cs="Arial"/>
                <w:b/>
                <w:sz w:val="18"/>
                <w:szCs w:val="18"/>
                <w:rtl/>
                <w:lang w:bidi="ar-SA"/>
              </w:rPr>
            </w:pPr>
            <w:r w:rsidRPr="008941CB">
              <w:rPr>
                <w:rFonts w:ascii="Arial" w:eastAsia="Calibri" w:hAnsi="Arial" w:cs="Arial"/>
                <w:b/>
                <w:sz w:val="18"/>
                <w:szCs w:val="18"/>
                <w:lang w:bidi="ar-SA"/>
              </w:rPr>
              <w:t>Statement of Financial Position</w:t>
            </w:r>
          </w:p>
        </w:tc>
        <w:tc>
          <w:tcPr>
            <w:tcW w:w="900" w:type="dxa"/>
            <w:tcBorders>
              <w:top w:val="nil"/>
              <w:left w:val="nil"/>
              <w:bottom w:val="single" w:sz="4" w:space="0" w:color="auto"/>
              <w:right w:val="nil"/>
            </w:tcBorders>
            <w:vAlign w:val="bottom"/>
            <w:hideMark/>
          </w:tcPr>
          <w:p w14:paraId="08854BD7" w14:textId="77777777" w:rsidR="00C048E5" w:rsidRPr="00CE5627" w:rsidRDefault="00C048E5" w:rsidP="00C048E5">
            <w:pPr>
              <w:ind w:right="-72"/>
              <w:jc w:val="center"/>
              <w:rPr>
                <w:rFonts w:ascii="Arial" w:eastAsia="Calibri" w:hAnsi="Arial" w:cs="Arial"/>
                <w:b/>
                <w:sz w:val="18"/>
                <w:szCs w:val="18"/>
              </w:rPr>
            </w:pPr>
            <w:r w:rsidRPr="00CE5627">
              <w:rPr>
                <w:rFonts w:ascii="Arial" w:eastAsia="Calibri" w:hAnsi="Arial" w:cs="Arial"/>
                <w:b/>
                <w:sz w:val="18"/>
                <w:szCs w:val="18"/>
              </w:rPr>
              <w:t>Notes</w:t>
            </w:r>
          </w:p>
        </w:tc>
        <w:tc>
          <w:tcPr>
            <w:tcW w:w="1260" w:type="dxa"/>
            <w:tcBorders>
              <w:top w:val="nil"/>
              <w:left w:val="nil"/>
              <w:bottom w:val="single" w:sz="4" w:space="0" w:color="auto"/>
              <w:right w:val="nil"/>
            </w:tcBorders>
            <w:vAlign w:val="bottom"/>
            <w:hideMark/>
          </w:tcPr>
          <w:p w14:paraId="7CBB30DF" w14:textId="77777777" w:rsidR="00C048E5" w:rsidRPr="00CE5627" w:rsidRDefault="00C048E5" w:rsidP="00C048E5">
            <w:pPr>
              <w:ind w:right="-72"/>
              <w:jc w:val="right"/>
              <w:rPr>
                <w:rFonts w:ascii="Arial" w:eastAsia="Calibri" w:hAnsi="Arial" w:cs="Arial"/>
                <w:b/>
                <w:sz w:val="18"/>
                <w:szCs w:val="18"/>
                <w:lang w:bidi="ar-SA"/>
              </w:rPr>
            </w:pPr>
            <w:r w:rsidRPr="00CE5627">
              <w:rPr>
                <w:rFonts w:ascii="Arial" w:eastAsia="Calibri" w:hAnsi="Arial" w:cs="Arial"/>
                <w:b/>
                <w:sz w:val="18"/>
                <w:szCs w:val="18"/>
              </w:rPr>
              <w:t>Baht</w:t>
            </w:r>
          </w:p>
        </w:tc>
        <w:tc>
          <w:tcPr>
            <w:tcW w:w="1350" w:type="dxa"/>
            <w:tcBorders>
              <w:top w:val="nil"/>
              <w:left w:val="nil"/>
              <w:bottom w:val="single" w:sz="4" w:space="0" w:color="auto"/>
              <w:right w:val="nil"/>
            </w:tcBorders>
            <w:vAlign w:val="bottom"/>
            <w:hideMark/>
          </w:tcPr>
          <w:p w14:paraId="344EDCF0" w14:textId="77777777" w:rsidR="00C048E5" w:rsidRPr="00CE5627" w:rsidRDefault="00C048E5" w:rsidP="00C048E5">
            <w:pPr>
              <w:ind w:right="-72"/>
              <w:jc w:val="right"/>
              <w:rPr>
                <w:rFonts w:ascii="Arial" w:eastAsia="Calibri" w:hAnsi="Arial" w:cs="Arial"/>
                <w:b/>
                <w:sz w:val="18"/>
                <w:szCs w:val="18"/>
                <w:lang w:bidi="ar-SA"/>
              </w:rPr>
            </w:pPr>
            <w:r w:rsidRPr="00CE5627">
              <w:rPr>
                <w:rFonts w:ascii="Arial" w:eastAsia="Calibri" w:hAnsi="Arial" w:cs="Arial"/>
                <w:b/>
                <w:sz w:val="18"/>
                <w:szCs w:val="18"/>
              </w:rPr>
              <w:t>Baht</w:t>
            </w:r>
          </w:p>
        </w:tc>
        <w:tc>
          <w:tcPr>
            <w:tcW w:w="1441" w:type="dxa"/>
            <w:tcBorders>
              <w:top w:val="nil"/>
              <w:left w:val="nil"/>
              <w:bottom w:val="single" w:sz="4" w:space="0" w:color="auto"/>
              <w:right w:val="nil"/>
            </w:tcBorders>
            <w:vAlign w:val="bottom"/>
            <w:hideMark/>
          </w:tcPr>
          <w:p w14:paraId="507EBBD4"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Baht</w:t>
            </w:r>
          </w:p>
        </w:tc>
        <w:tc>
          <w:tcPr>
            <w:tcW w:w="1446" w:type="dxa"/>
            <w:tcBorders>
              <w:top w:val="nil"/>
              <w:left w:val="nil"/>
              <w:bottom w:val="single" w:sz="4" w:space="0" w:color="auto"/>
              <w:right w:val="nil"/>
            </w:tcBorders>
            <w:vAlign w:val="bottom"/>
            <w:hideMark/>
          </w:tcPr>
          <w:p w14:paraId="28F88949" w14:textId="77777777" w:rsidR="00C048E5" w:rsidRPr="00CE5627" w:rsidRDefault="00C048E5" w:rsidP="00C048E5">
            <w:pPr>
              <w:ind w:right="-72"/>
              <w:jc w:val="right"/>
              <w:rPr>
                <w:rFonts w:ascii="Arial" w:eastAsia="Calibri" w:hAnsi="Arial" w:cs="Arial"/>
                <w:b/>
                <w:sz w:val="18"/>
                <w:szCs w:val="18"/>
                <w:lang w:bidi="ar-SA"/>
              </w:rPr>
            </w:pPr>
            <w:r w:rsidRPr="00CE5627">
              <w:rPr>
                <w:rFonts w:ascii="Arial" w:eastAsia="Calibri" w:hAnsi="Arial" w:cs="Arial"/>
                <w:b/>
                <w:sz w:val="18"/>
                <w:szCs w:val="18"/>
              </w:rPr>
              <w:t>Baht</w:t>
            </w:r>
          </w:p>
        </w:tc>
      </w:tr>
      <w:tr w:rsidR="00C048E5" w:rsidRPr="00FB5363" w14:paraId="720D017D" w14:textId="77777777" w:rsidTr="007531FD">
        <w:tc>
          <w:tcPr>
            <w:tcW w:w="3141" w:type="dxa"/>
            <w:vAlign w:val="bottom"/>
          </w:tcPr>
          <w:p w14:paraId="5854617E" w14:textId="77777777" w:rsidR="00C048E5" w:rsidRPr="00FB5363" w:rsidRDefault="00C048E5" w:rsidP="00C048E5">
            <w:pPr>
              <w:jc w:val="both"/>
              <w:rPr>
                <w:rFonts w:ascii="Arial" w:eastAsia="Calibri" w:hAnsi="Arial" w:cs="Arial"/>
                <w:b/>
                <w:sz w:val="18"/>
                <w:szCs w:val="18"/>
              </w:rPr>
            </w:pPr>
          </w:p>
        </w:tc>
        <w:tc>
          <w:tcPr>
            <w:tcW w:w="900" w:type="dxa"/>
            <w:tcBorders>
              <w:top w:val="single" w:sz="4" w:space="0" w:color="auto"/>
              <w:left w:val="nil"/>
              <w:right w:val="nil"/>
            </w:tcBorders>
          </w:tcPr>
          <w:p w14:paraId="382CFC82" w14:textId="77777777" w:rsidR="00C048E5" w:rsidRPr="00FB5363" w:rsidRDefault="00C048E5" w:rsidP="00C048E5">
            <w:pPr>
              <w:ind w:right="-72"/>
              <w:jc w:val="center"/>
              <w:rPr>
                <w:rFonts w:ascii="Arial" w:eastAsia="Calibri" w:hAnsi="Arial" w:cs="Arial"/>
                <w:sz w:val="18"/>
                <w:szCs w:val="18"/>
                <w:lang w:bidi="ar-SA"/>
              </w:rPr>
            </w:pPr>
          </w:p>
        </w:tc>
        <w:tc>
          <w:tcPr>
            <w:tcW w:w="1260" w:type="dxa"/>
            <w:tcBorders>
              <w:top w:val="single" w:sz="4" w:space="0" w:color="auto"/>
              <w:left w:val="nil"/>
              <w:right w:val="nil"/>
            </w:tcBorders>
            <w:shd w:val="clear" w:color="auto" w:fill="auto"/>
            <w:vAlign w:val="bottom"/>
          </w:tcPr>
          <w:p w14:paraId="30DFE9FC" w14:textId="77777777" w:rsidR="00C048E5" w:rsidRPr="00FB5363" w:rsidRDefault="00C048E5" w:rsidP="00C048E5">
            <w:pPr>
              <w:ind w:right="-72"/>
              <w:jc w:val="right"/>
              <w:rPr>
                <w:rFonts w:ascii="Arial" w:eastAsia="Calibri" w:hAnsi="Arial" w:cs="Arial"/>
                <w:sz w:val="18"/>
                <w:szCs w:val="18"/>
                <w:lang w:bidi="ar-SA"/>
              </w:rPr>
            </w:pPr>
          </w:p>
        </w:tc>
        <w:tc>
          <w:tcPr>
            <w:tcW w:w="1350" w:type="dxa"/>
            <w:tcBorders>
              <w:top w:val="single" w:sz="4" w:space="0" w:color="auto"/>
              <w:left w:val="nil"/>
              <w:right w:val="nil"/>
            </w:tcBorders>
            <w:shd w:val="clear" w:color="auto" w:fill="auto"/>
            <w:vAlign w:val="bottom"/>
          </w:tcPr>
          <w:p w14:paraId="19202B76" w14:textId="77777777" w:rsidR="00C048E5" w:rsidRPr="00FB5363" w:rsidRDefault="00C048E5" w:rsidP="00C048E5">
            <w:pPr>
              <w:ind w:right="-72"/>
              <w:jc w:val="right"/>
              <w:rPr>
                <w:rFonts w:ascii="Arial" w:eastAsia="Calibri" w:hAnsi="Arial" w:cs="Arial"/>
                <w:sz w:val="18"/>
                <w:szCs w:val="18"/>
                <w:lang w:bidi="ar-SA"/>
              </w:rPr>
            </w:pPr>
          </w:p>
        </w:tc>
        <w:tc>
          <w:tcPr>
            <w:tcW w:w="1441" w:type="dxa"/>
            <w:tcBorders>
              <w:top w:val="single" w:sz="4" w:space="0" w:color="auto"/>
              <w:left w:val="nil"/>
              <w:right w:val="nil"/>
            </w:tcBorders>
            <w:shd w:val="clear" w:color="auto" w:fill="auto"/>
          </w:tcPr>
          <w:p w14:paraId="02300937" w14:textId="77777777" w:rsidR="00C048E5" w:rsidRPr="00FB5363" w:rsidRDefault="00C048E5" w:rsidP="00C048E5">
            <w:pPr>
              <w:ind w:right="-72"/>
              <w:jc w:val="right"/>
              <w:rPr>
                <w:rFonts w:ascii="Arial" w:eastAsia="Calibri" w:hAnsi="Arial" w:cs="Arial"/>
                <w:sz w:val="18"/>
                <w:szCs w:val="18"/>
                <w:lang w:bidi="ar-SA"/>
              </w:rPr>
            </w:pPr>
          </w:p>
        </w:tc>
        <w:tc>
          <w:tcPr>
            <w:tcW w:w="1446" w:type="dxa"/>
            <w:tcBorders>
              <w:top w:val="single" w:sz="4" w:space="0" w:color="auto"/>
              <w:left w:val="nil"/>
              <w:right w:val="nil"/>
            </w:tcBorders>
            <w:shd w:val="clear" w:color="auto" w:fill="auto"/>
            <w:vAlign w:val="bottom"/>
          </w:tcPr>
          <w:p w14:paraId="07DE3111" w14:textId="77777777" w:rsidR="00C048E5" w:rsidRPr="00FB5363" w:rsidRDefault="00C048E5" w:rsidP="00C048E5">
            <w:pPr>
              <w:ind w:right="-72"/>
              <w:jc w:val="right"/>
              <w:rPr>
                <w:rFonts w:ascii="Arial" w:eastAsia="Calibri" w:hAnsi="Arial" w:cs="Arial"/>
                <w:sz w:val="18"/>
                <w:szCs w:val="18"/>
                <w:lang w:bidi="ar-SA"/>
              </w:rPr>
            </w:pPr>
          </w:p>
        </w:tc>
      </w:tr>
      <w:tr w:rsidR="00C048E5" w:rsidRPr="00CE5627" w14:paraId="0510F635" w14:textId="77777777" w:rsidTr="007531FD">
        <w:tc>
          <w:tcPr>
            <w:tcW w:w="3141" w:type="dxa"/>
            <w:vAlign w:val="bottom"/>
          </w:tcPr>
          <w:p w14:paraId="77FEFE9A" w14:textId="77777777" w:rsidR="00C048E5" w:rsidRPr="00CE5627" w:rsidRDefault="00C048E5" w:rsidP="00C048E5">
            <w:pPr>
              <w:jc w:val="both"/>
              <w:rPr>
                <w:rFonts w:ascii="Arial" w:eastAsia="Calibri" w:hAnsi="Arial" w:cs="Arial"/>
                <w:b/>
                <w:sz w:val="18"/>
                <w:szCs w:val="18"/>
              </w:rPr>
            </w:pPr>
            <w:r w:rsidRPr="00CE5627">
              <w:rPr>
                <w:rFonts w:ascii="Arial" w:eastAsia="Calibri" w:hAnsi="Arial" w:cs="Arial"/>
                <w:b/>
                <w:sz w:val="18"/>
                <w:szCs w:val="18"/>
              </w:rPr>
              <w:t>Assets</w:t>
            </w:r>
          </w:p>
        </w:tc>
        <w:tc>
          <w:tcPr>
            <w:tcW w:w="900" w:type="dxa"/>
            <w:tcBorders>
              <w:left w:val="nil"/>
              <w:bottom w:val="nil"/>
              <w:right w:val="nil"/>
            </w:tcBorders>
          </w:tcPr>
          <w:p w14:paraId="0C7A41B9" w14:textId="77777777" w:rsidR="00C048E5" w:rsidRPr="00CE5627" w:rsidRDefault="00C048E5" w:rsidP="00C048E5">
            <w:pPr>
              <w:ind w:right="-72"/>
              <w:jc w:val="center"/>
              <w:rPr>
                <w:rFonts w:ascii="Arial" w:eastAsia="Calibri" w:hAnsi="Arial" w:cs="Arial"/>
                <w:sz w:val="18"/>
                <w:szCs w:val="18"/>
                <w:lang w:bidi="ar-SA"/>
              </w:rPr>
            </w:pPr>
          </w:p>
        </w:tc>
        <w:tc>
          <w:tcPr>
            <w:tcW w:w="1260" w:type="dxa"/>
            <w:tcBorders>
              <w:left w:val="nil"/>
              <w:bottom w:val="nil"/>
              <w:right w:val="nil"/>
            </w:tcBorders>
            <w:shd w:val="clear" w:color="auto" w:fill="auto"/>
            <w:vAlign w:val="bottom"/>
          </w:tcPr>
          <w:p w14:paraId="49381FB6" w14:textId="77777777" w:rsidR="00C048E5" w:rsidRPr="00CE5627" w:rsidRDefault="00C048E5" w:rsidP="00C048E5">
            <w:pPr>
              <w:ind w:right="-72"/>
              <w:jc w:val="right"/>
              <w:rPr>
                <w:rFonts w:ascii="Arial" w:eastAsia="Calibri" w:hAnsi="Arial" w:cs="Arial"/>
                <w:sz w:val="18"/>
                <w:szCs w:val="18"/>
                <w:lang w:bidi="ar-SA"/>
              </w:rPr>
            </w:pPr>
          </w:p>
        </w:tc>
        <w:tc>
          <w:tcPr>
            <w:tcW w:w="1350" w:type="dxa"/>
            <w:tcBorders>
              <w:left w:val="nil"/>
              <w:bottom w:val="nil"/>
              <w:right w:val="nil"/>
            </w:tcBorders>
            <w:shd w:val="clear" w:color="auto" w:fill="auto"/>
            <w:vAlign w:val="bottom"/>
          </w:tcPr>
          <w:p w14:paraId="09256A3A" w14:textId="77777777" w:rsidR="00C048E5" w:rsidRPr="00CE5627" w:rsidRDefault="00C048E5" w:rsidP="00C048E5">
            <w:pPr>
              <w:ind w:right="-72"/>
              <w:jc w:val="right"/>
              <w:rPr>
                <w:rFonts w:ascii="Arial" w:eastAsia="Calibri" w:hAnsi="Arial" w:cs="Arial"/>
                <w:sz w:val="18"/>
                <w:szCs w:val="18"/>
                <w:lang w:bidi="ar-SA"/>
              </w:rPr>
            </w:pPr>
          </w:p>
        </w:tc>
        <w:tc>
          <w:tcPr>
            <w:tcW w:w="1441" w:type="dxa"/>
            <w:tcBorders>
              <w:left w:val="nil"/>
              <w:bottom w:val="nil"/>
              <w:right w:val="nil"/>
            </w:tcBorders>
            <w:shd w:val="clear" w:color="auto" w:fill="auto"/>
          </w:tcPr>
          <w:p w14:paraId="7B68F621" w14:textId="77777777" w:rsidR="00C048E5" w:rsidRPr="00CE5627" w:rsidRDefault="00C048E5" w:rsidP="00C048E5">
            <w:pPr>
              <w:ind w:right="-72"/>
              <w:jc w:val="right"/>
              <w:rPr>
                <w:rFonts w:ascii="Arial" w:eastAsia="Calibri" w:hAnsi="Arial" w:cs="Arial"/>
                <w:sz w:val="18"/>
                <w:szCs w:val="18"/>
                <w:lang w:bidi="ar-SA"/>
              </w:rPr>
            </w:pPr>
          </w:p>
        </w:tc>
        <w:tc>
          <w:tcPr>
            <w:tcW w:w="1446" w:type="dxa"/>
            <w:tcBorders>
              <w:left w:val="nil"/>
              <w:bottom w:val="nil"/>
              <w:right w:val="nil"/>
            </w:tcBorders>
            <w:shd w:val="clear" w:color="auto" w:fill="auto"/>
            <w:vAlign w:val="bottom"/>
          </w:tcPr>
          <w:p w14:paraId="04B73FA3" w14:textId="77777777" w:rsidR="00C048E5" w:rsidRPr="00CE5627" w:rsidRDefault="00C048E5" w:rsidP="00C048E5">
            <w:pPr>
              <w:ind w:right="-72"/>
              <w:jc w:val="right"/>
              <w:rPr>
                <w:rFonts w:ascii="Arial" w:eastAsia="Calibri" w:hAnsi="Arial" w:cs="Arial"/>
                <w:sz w:val="18"/>
                <w:szCs w:val="18"/>
                <w:lang w:bidi="ar-SA"/>
              </w:rPr>
            </w:pPr>
          </w:p>
        </w:tc>
      </w:tr>
      <w:tr w:rsidR="00C048E5" w:rsidRPr="00FB5363" w14:paraId="75945B22" w14:textId="77777777" w:rsidTr="007531FD">
        <w:tc>
          <w:tcPr>
            <w:tcW w:w="3141" w:type="dxa"/>
            <w:vAlign w:val="bottom"/>
          </w:tcPr>
          <w:p w14:paraId="76C20640" w14:textId="77777777" w:rsidR="00C048E5" w:rsidRPr="00FB5363" w:rsidRDefault="00C048E5" w:rsidP="00C048E5">
            <w:pPr>
              <w:jc w:val="both"/>
              <w:rPr>
                <w:rFonts w:ascii="Arial" w:eastAsia="Calibri" w:hAnsi="Arial" w:cs="Arial"/>
                <w:b/>
                <w:sz w:val="18"/>
                <w:szCs w:val="18"/>
              </w:rPr>
            </w:pPr>
          </w:p>
        </w:tc>
        <w:tc>
          <w:tcPr>
            <w:tcW w:w="900" w:type="dxa"/>
            <w:tcBorders>
              <w:left w:val="nil"/>
              <w:bottom w:val="nil"/>
              <w:right w:val="nil"/>
            </w:tcBorders>
          </w:tcPr>
          <w:p w14:paraId="0C76AB88" w14:textId="77777777" w:rsidR="00C048E5" w:rsidRPr="00FB5363" w:rsidRDefault="00C048E5" w:rsidP="00C048E5">
            <w:pPr>
              <w:ind w:right="-72"/>
              <w:jc w:val="center"/>
              <w:rPr>
                <w:rFonts w:ascii="Arial" w:eastAsia="Calibri" w:hAnsi="Arial" w:cs="Arial"/>
                <w:sz w:val="18"/>
                <w:szCs w:val="18"/>
                <w:lang w:bidi="ar-SA"/>
              </w:rPr>
            </w:pPr>
          </w:p>
        </w:tc>
        <w:tc>
          <w:tcPr>
            <w:tcW w:w="1260" w:type="dxa"/>
            <w:tcBorders>
              <w:left w:val="nil"/>
              <w:bottom w:val="nil"/>
              <w:right w:val="nil"/>
            </w:tcBorders>
            <w:shd w:val="clear" w:color="auto" w:fill="auto"/>
            <w:vAlign w:val="bottom"/>
          </w:tcPr>
          <w:p w14:paraId="3F9F31A2" w14:textId="77777777" w:rsidR="00C048E5" w:rsidRPr="00FB5363" w:rsidRDefault="00C048E5" w:rsidP="00C048E5">
            <w:pPr>
              <w:ind w:right="-72"/>
              <w:jc w:val="right"/>
              <w:rPr>
                <w:rFonts w:ascii="Arial" w:eastAsia="Calibri" w:hAnsi="Arial" w:cs="Arial"/>
                <w:sz w:val="18"/>
                <w:szCs w:val="18"/>
                <w:lang w:bidi="ar-SA"/>
              </w:rPr>
            </w:pPr>
          </w:p>
        </w:tc>
        <w:tc>
          <w:tcPr>
            <w:tcW w:w="1350" w:type="dxa"/>
            <w:tcBorders>
              <w:left w:val="nil"/>
              <w:bottom w:val="nil"/>
              <w:right w:val="nil"/>
            </w:tcBorders>
            <w:shd w:val="clear" w:color="auto" w:fill="auto"/>
            <w:vAlign w:val="bottom"/>
          </w:tcPr>
          <w:p w14:paraId="593FFAA7" w14:textId="77777777" w:rsidR="00C048E5" w:rsidRPr="00FB5363" w:rsidRDefault="00C048E5" w:rsidP="00C048E5">
            <w:pPr>
              <w:ind w:right="-72"/>
              <w:jc w:val="right"/>
              <w:rPr>
                <w:rFonts w:ascii="Arial" w:eastAsia="Calibri" w:hAnsi="Arial" w:cs="Arial"/>
                <w:sz w:val="18"/>
                <w:szCs w:val="18"/>
                <w:lang w:bidi="ar-SA"/>
              </w:rPr>
            </w:pPr>
          </w:p>
        </w:tc>
        <w:tc>
          <w:tcPr>
            <w:tcW w:w="1441" w:type="dxa"/>
            <w:tcBorders>
              <w:left w:val="nil"/>
              <w:bottom w:val="nil"/>
              <w:right w:val="nil"/>
            </w:tcBorders>
            <w:shd w:val="clear" w:color="auto" w:fill="auto"/>
          </w:tcPr>
          <w:p w14:paraId="067FBA9A" w14:textId="77777777" w:rsidR="00C048E5" w:rsidRPr="00FB5363" w:rsidRDefault="00C048E5" w:rsidP="00C048E5">
            <w:pPr>
              <w:ind w:right="-72"/>
              <w:jc w:val="right"/>
              <w:rPr>
                <w:rFonts w:ascii="Arial" w:eastAsia="Calibri" w:hAnsi="Arial" w:cs="Arial"/>
                <w:sz w:val="18"/>
                <w:szCs w:val="18"/>
                <w:lang w:bidi="ar-SA"/>
              </w:rPr>
            </w:pPr>
          </w:p>
        </w:tc>
        <w:tc>
          <w:tcPr>
            <w:tcW w:w="1446" w:type="dxa"/>
            <w:tcBorders>
              <w:left w:val="nil"/>
              <w:bottom w:val="nil"/>
              <w:right w:val="nil"/>
            </w:tcBorders>
            <w:shd w:val="clear" w:color="auto" w:fill="auto"/>
            <w:vAlign w:val="bottom"/>
          </w:tcPr>
          <w:p w14:paraId="6D2668EE" w14:textId="77777777" w:rsidR="00C048E5" w:rsidRPr="00FB5363" w:rsidRDefault="00C048E5" w:rsidP="00C048E5">
            <w:pPr>
              <w:ind w:right="-72"/>
              <w:jc w:val="right"/>
              <w:rPr>
                <w:rFonts w:ascii="Arial" w:eastAsia="Calibri" w:hAnsi="Arial" w:cs="Arial"/>
                <w:sz w:val="18"/>
                <w:szCs w:val="18"/>
                <w:lang w:bidi="ar-SA"/>
              </w:rPr>
            </w:pPr>
          </w:p>
        </w:tc>
      </w:tr>
      <w:tr w:rsidR="00C048E5" w:rsidRPr="00CE5627" w14:paraId="7E075E72" w14:textId="77777777" w:rsidTr="007531FD">
        <w:tc>
          <w:tcPr>
            <w:tcW w:w="3141" w:type="dxa"/>
            <w:vAlign w:val="bottom"/>
            <w:hideMark/>
          </w:tcPr>
          <w:p w14:paraId="57791E1D" w14:textId="77777777" w:rsidR="00C048E5" w:rsidRPr="00CE5627" w:rsidRDefault="00C048E5" w:rsidP="00C048E5">
            <w:pPr>
              <w:tabs>
                <w:tab w:val="left" w:pos="2563"/>
              </w:tabs>
              <w:jc w:val="both"/>
              <w:rPr>
                <w:rFonts w:ascii="Arial" w:eastAsia="Calibri" w:hAnsi="Arial" w:cs="Arial"/>
                <w:b/>
                <w:sz w:val="18"/>
                <w:szCs w:val="18"/>
              </w:rPr>
            </w:pPr>
            <w:r w:rsidRPr="00CE5627">
              <w:rPr>
                <w:rFonts w:ascii="Arial" w:eastAsia="Calibri" w:hAnsi="Arial" w:cs="Arial"/>
                <w:b/>
                <w:sz w:val="18"/>
                <w:szCs w:val="18"/>
              </w:rPr>
              <w:t>Current assets</w:t>
            </w:r>
          </w:p>
        </w:tc>
        <w:tc>
          <w:tcPr>
            <w:tcW w:w="900" w:type="dxa"/>
          </w:tcPr>
          <w:p w14:paraId="5C8514A0" w14:textId="77777777" w:rsidR="00C048E5" w:rsidRPr="00CE5627" w:rsidRDefault="00C048E5" w:rsidP="00C048E5">
            <w:pPr>
              <w:ind w:right="-72"/>
              <w:jc w:val="center"/>
              <w:rPr>
                <w:rFonts w:ascii="Arial" w:eastAsia="Calibri" w:hAnsi="Arial" w:cs="Arial"/>
                <w:bCs/>
                <w:sz w:val="18"/>
                <w:szCs w:val="18"/>
              </w:rPr>
            </w:pPr>
          </w:p>
        </w:tc>
        <w:tc>
          <w:tcPr>
            <w:tcW w:w="1260" w:type="dxa"/>
            <w:shd w:val="clear" w:color="auto" w:fill="auto"/>
            <w:vAlign w:val="bottom"/>
          </w:tcPr>
          <w:p w14:paraId="78753303" w14:textId="77777777" w:rsidR="00C048E5" w:rsidRPr="00CE5627" w:rsidRDefault="00C048E5" w:rsidP="00C048E5">
            <w:pPr>
              <w:ind w:right="-72"/>
              <w:jc w:val="right"/>
              <w:rPr>
                <w:rFonts w:ascii="Arial" w:eastAsia="Calibri" w:hAnsi="Arial" w:cs="Arial"/>
                <w:bCs/>
                <w:sz w:val="18"/>
                <w:szCs w:val="18"/>
              </w:rPr>
            </w:pPr>
          </w:p>
        </w:tc>
        <w:tc>
          <w:tcPr>
            <w:tcW w:w="1350" w:type="dxa"/>
            <w:shd w:val="clear" w:color="auto" w:fill="auto"/>
            <w:vAlign w:val="bottom"/>
          </w:tcPr>
          <w:p w14:paraId="4332E1B7" w14:textId="77777777" w:rsidR="00C048E5" w:rsidRPr="00CE5627" w:rsidRDefault="00C048E5" w:rsidP="00C048E5">
            <w:pPr>
              <w:ind w:right="-72"/>
              <w:jc w:val="right"/>
              <w:rPr>
                <w:rFonts w:ascii="Arial" w:eastAsia="Calibri" w:hAnsi="Arial" w:cs="Arial"/>
                <w:bCs/>
                <w:sz w:val="18"/>
                <w:szCs w:val="18"/>
                <w:lang w:val="en-GB"/>
              </w:rPr>
            </w:pPr>
          </w:p>
        </w:tc>
        <w:tc>
          <w:tcPr>
            <w:tcW w:w="1441" w:type="dxa"/>
            <w:shd w:val="clear" w:color="auto" w:fill="auto"/>
          </w:tcPr>
          <w:p w14:paraId="120A0B6A" w14:textId="77777777" w:rsidR="00C048E5" w:rsidRPr="00CE5627" w:rsidRDefault="00C048E5" w:rsidP="00C048E5">
            <w:pPr>
              <w:ind w:right="-72"/>
              <w:jc w:val="right"/>
              <w:rPr>
                <w:rFonts w:ascii="Arial" w:eastAsia="Calibri" w:hAnsi="Arial" w:cs="Arial"/>
                <w:bCs/>
                <w:sz w:val="18"/>
                <w:szCs w:val="18"/>
              </w:rPr>
            </w:pPr>
          </w:p>
        </w:tc>
        <w:tc>
          <w:tcPr>
            <w:tcW w:w="1446" w:type="dxa"/>
            <w:shd w:val="clear" w:color="auto" w:fill="auto"/>
            <w:vAlign w:val="bottom"/>
          </w:tcPr>
          <w:p w14:paraId="2664A47F" w14:textId="77777777" w:rsidR="00C048E5" w:rsidRPr="00CE5627" w:rsidRDefault="00C048E5" w:rsidP="00C048E5">
            <w:pPr>
              <w:ind w:right="-72"/>
              <w:jc w:val="right"/>
              <w:rPr>
                <w:rFonts w:ascii="Arial" w:eastAsia="Calibri" w:hAnsi="Arial" w:cs="Arial"/>
                <w:bCs/>
                <w:sz w:val="18"/>
                <w:szCs w:val="18"/>
              </w:rPr>
            </w:pPr>
          </w:p>
        </w:tc>
      </w:tr>
      <w:tr w:rsidR="00C048E5" w:rsidRPr="00FB5363" w14:paraId="7DA80EA1" w14:textId="77777777" w:rsidTr="007531FD">
        <w:tc>
          <w:tcPr>
            <w:tcW w:w="3141" w:type="dxa"/>
            <w:vAlign w:val="bottom"/>
          </w:tcPr>
          <w:p w14:paraId="7BBF3219" w14:textId="77777777" w:rsidR="00C048E5" w:rsidRPr="00FB5363" w:rsidRDefault="00C048E5" w:rsidP="00C048E5">
            <w:pPr>
              <w:tabs>
                <w:tab w:val="left" w:pos="2563"/>
              </w:tabs>
              <w:jc w:val="both"/>
              <w:rPr>
                <w:rFonts w:ascii="Arial" w:eastAsia="Calibri" w:hAnsi="Arial" w:cs="Arial"/>
                <w:b/>
                <w:sz w:val="18"/>
                <w:szCs w:val="18"/>
              </w:rPr>
            </w:pPr>
          </w:p>
        </w:tc>
        <w:tc>
          <w:tcPr>
            <w:tcW w:w="900" w:type="dxa"/>
          </w:tcPr>
          <w:p w14:paraId="70F1DE7E" w14:textId="77777777" w:rsidR="00C048E5" w:rsidRPr="00FB5363" w:rsidRDefault="00C048E5" w:rsidP="00C048E5">
            <w:pPr>
              <w:ind w:right="-72"/>
              <w:jc w:val="center"/>
              <w:rPr>
                <w:rFonts w:ascii="Arial" w:eastAsia="Calibri" w:hAnsi="Arial" w:cs="Arial"/>
                <w:bCs/>
                <w:sz w:val="18"/>
                <w:szCs w:val="18"/>
              </w:rPr>
            </w:pPr>
          </w:p>
        </w:tc>
        <w:tc>
          <w:tcPr>
            <w:tcW w:w="1260" w:type="dxa"/>
            <w:shd w:val="clear" w:color="auto" w:fill="auto"/>
            <w:vAlign w:val="bottom"/>
          </w:tcPr>
          <w:p w14:paraId="09F179E5" w14:textId="77777777" w:rsidR="00C048E5" w:rsidRPr="00FB5363" w:rsidRDefault="00C048E5" w:rsidP="00C048E5">
            <w:pPr>
              <w:ind w:right="-72"/>
              <w:jc w:val="right"/>
              <w:rPr>
                <w:rFonts w:ascii="Arial" w:eastAsia="Calibri" w:hAnsi="Arial" w:cs="Arial"/>
                <w:bCs/>
                <w:sz w:val="18"/>
                <w:szCs w:val="18"/>
              </w:rPr>
            </w:pPr>
          </w:p>
        </w:tc>
        <w:tc>
          <w:tcPr>
            <w:tcW w:w="1350" w:type="dxa"/>
            <w:shd w:val="clear" w:color="auto" w:fill="auto"/>
            <w:vAlign w:val="bottom"/>
          </w:tcPr>
          <w:p w14:paraId="0FDDEBE2" w14:textId="77777777" w:rsidR="00C048E5" w:rsidRPr="00FB5363" w:rsidRDefault="00C048E5" w:rsidP="00C048E5">
            <w:pPr>
              <w:ind w:right="-72"/>
              <w:jc w:val="right"/>
              <w:rPr>
                <w:rFonts w:ascii="Arial" w:eastAsia="Calibri" w:hAnsi="Arial" w:cs="Arial"/>
                <w:bCs/>
                <w:sz w:val="18"/>
                <w:szCs w:val="18"/>
                <w:lang w:val="en-GB"/>
              </w:rPr>
            </w:pPr>
          </w:p>
        </w:tc>
        <w:tc>
          <w:tcPr>
            <w:tcW w:w="1441" w:type="dxa"/>
            <w:shd w:val="clear" w:color="auto" w:fill="auto"/>
          </w:tcPr>
          <w:p w14:paraId="4FAEFE97" w14:textId="77777777" w:rsidR="00C048E5" w:rsidRPr="00FB5363" w:rsidRDefault="00C048E5" w:rsidP="00C048E5">
            <w:pPr>
              <w:ind w:right="-72"/>
              <w:jc w:val="right"/>
              <w:rPr>
                <w:rFonts w:ascii="Arial" w:eastAsia="Calibri" w:hAnsi="Arial" w:cs="Arial"/>
                <w:bCs/>
                <w:sz w:val="18"/>
                <w:szCs w:val="18"/>
              </w:rPr>
            </w:pPr>
          </w:p>
        </w:tc>
        <w:tc>
          <w:tcPr>
            <w:tcW w:w="1446" w:type="dxa"/>
            <w:shd w:val="clear" w:color="auto" w:fill="auto"/>
            <w:vAlign w:val="bottom"/>
          </w:tcPr>
          <w:p w14:paraId="0769B742" w14:textId="77777777" w:rsidR="00C048E5" w:rsidRPr="00FB5363" w:rsidRDefault="00C048E5" w:rsidP="00C048E5">
            <w:pPr>
              <w:ind w:right="-72"/>
              <w:jc w:val="right"/>
              <w:rPr>
                <w:rFonts w:ascii="Arial" w:eastAsia="Calibri" w:hAnsi="Arial" w:cs="Arial"/>
                <w:bCs/>
                <w:sz w:val="18"/>
                <w:szCs w:val="18"/>
              </w:rPr>
            </w:pPr>
          </w:p>
        </w:tc>
      </w:tr>
      <w:tr w:rsidR="00C048E5" w:rsidRPr="00CE5627" w14:paraId="6C5E8565" w14:textId="77777777" w:rsidTr="007531FD">
        <w:tc>
          <w:tcPr>
            <w:tcW w:w="3141" w:type="dxa"/>
            <w:vAlign w:val="bottom"/>
          </w:tcPr>
          <w:p w14:paraId="33462469" w14:textId="77777777" w:rsidR="00C048E5" w:rsidRPr="00CE5627" w:rsidRDefault="00C048E5" w:rsidP="00C048E5">
            <w:pPr>
              <w:tabs>
                <w:tab w:val="left" w:pos="2563"/>
              </w:tabs>
              <w:ind w:left="121" w:hanging="121"/>
              <w:rPr>
                <w:rFonts w:ascii="Arial" w:eastAsia="Calibri" w:hAnsi="Arial" w:cs="Arial"/>
                <w:bCs/>
                <w:sz w:val="18"/>
                <w:szCs w:val="18"/>
                <w:lang w:val="en-GB"/>
              </w:rPr>
            </w:pPr>
            <w:r w:rsidRPr="00CE5627">
              <w:rPr>
                <w:rFonts w:ascii="Arial" w:eastAsia="Calibri" w:hAnsi="Arial" w:cs="Arial"/>
                <w:bCs/>
                <w:sz w:val="18"/>
                <w:szCs w:val="18"/>
                <w:lang w:val="en-GB"/>
              </w:rPr>
              <w:t>Financial assets measured at fair value through profit or loss</w:t>
            </w:r>
          </w:p>
        </w:tc>
        <w:tc>
          <w:tcPr>
            <w:tcW w:w="900" w:type="dxa"/>
          </w:tcPr>
          <w:p w14:paraId="24EF959B" w14:textId="77777777" w:rsidR="00C048E5" w:rsidRPr="00FB5363" w:rsidRDefault="00C048E5" w:rsidP="00C048E5">
            <w:pPr>
              <w:ind w:right="-72"/>
              <w:jc w:val="center"/>
              <w:rPr>
                <w:rFonts w:ascii="Arial" w:eastAsia="Calibri" w:hAnsi="Arial" w:cs="Arial"/>
                <w:b/>
                <w:sz w:val="18"/>
                <w:szCs w:val="18"/>
              </w:rPr>
            </w:pPr>
          </w:p>
          <w:p w14:paraId="164B1D66" w14:textId="77777777" w:rsidR="00C048E5" w:rsidRPr="003B5820" w:rsidRDefault="00C048E5" w:rsidP="00C048E5">
            <w:pPr>
              <w:ind w:right="-72"/>
              <w:jc w:val="center"/>
              <w:rPr>
                <w:rFonts w:ascii="Arial" w:eastAsia="Calibri" w:hAnsi="Arial" w:cs="Cordia New"/>
                <w:b/>
                <w:sz w:val="18"/>
                <w:szCs w:val="18"/>
                <w:cs/>
              </w:rPr>
            </w:pPr>
            <w:r w:rsidRPr="00BF5D42">
              <w:rPr>
                <w:rFonts w:ascii="Arial" w:eastAsia="Calibri" w:hAnsi="Arial" w:cs="Arial"/>
                <w:bCs/>
                <w:sz w:val="18"/>
                <w:szCs w:val="18"/>
              </w:rPr>
              <w:t>5.1.1</w:t>
            </w:r>
          </w:p>
        </w:tc>
        <w:tc>
          <w:tcPr>
            <w:tcW w:w="1260" w:type="dxa"/>
            <w:shd w:val="clear" w:color="auto" w:fill="auto"/>
            <w:vAlign w:val="center"/>
          </w:tcPr>
          <w:p w14:paraId="5AB38D79" w14:textId="77777777" w:rsidR="00C048E5" w:rsidRDefault="00C048E5" w:rsidP="00C048E5">
            <w:pPr>
              <w:ind w:right="-72"/>
              <w:jc w:val="right"/>
              <w:rPr>
                <w:rFonts w:ascii="Arial" w:eastAsia="Calibri" w:hAnsi="Arial" w:cs="Arial"/>
                <w:bCs/>
                <w:sz w:val="18"/>
                <w:szCs w:val="18"/>
              </w:rPr>
            </w:pPr>
          </w:p>
          <w:p w14:paraId="3547365F"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w:t>
            </w:r>
          </w:p>
        </w:tc>
        <w:tc>
          <w:tcPr>
            <w:tcW w:w="1350" w:type="dxa"/>
            <w:shd w:val="clear" w:color="auto" w:fill="auto"/>
            <w:vAlign w:val="center"/>
          </w:tcPr>
          <w:p w14:paraId="07FDA512" w14:textId="77777777" w:rsidR="00C048E5" w:rsidRDefault="00C048E5" w:rsidP="00C048E5">
            <w:pPr>
              <w:ind w:right="-72"/>
              <w:jc w:val="right"/>
              <w:rPr>
                <w:rFonts w:ascii="Arial" w:eastAsia="Calibri" w:hAnsi="Arial" w:cs="Arial"/>
                <w:bCs/>
                <w:sz w:val="18"/>
                <w:szCs w:val="18"/>
              </w:rPr>
            </w:pPr>
          </w:p>
          <w:p w14:paraId="28B24CC0"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328,371,626</w:t>
            </w:r>
          </w:p>
        </w:tc>
        <w:tc>
          <w:tcPr>
            <w:tcW w:w="1441" w:type="dxa"/>
            <w:shd w:val="clear" w:color="auto" w:fill="auto"/>
            <w:vAlign w:val="center"/>
          </w:tcPr>
          <w:p w14:paraId="5B3737D7" w14:textId="77777777" w:rsidR="00C048E5" w:rsidRDefault="00C048E5" w:rsidP="00C048E5">
            <w:pPr>
              <w:ind w:right="-72"/>
              <w:jc w:val="right"/>
              <w:rPr>
                <w:rFonts w:ascii="Arial" w:eastAsia="Calibri" w:hAnsi="Arial" w:cs="Arial"/>
                <w:bCs/>
                <w:sz w:val="18"/>
                <w:szCs w:val="18"/>
              </w:rPr>
            </w:pPr>
          </w:p>
          <w:p w14:paraId="706627FE"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w:t>
            </w:r>
          </w:p>
        </w:tc>
        <w:tc>
          <w:tcPr>
            <w:tcW w:w="1446" w:type="dxa"/>
            <w:shd w:val="clear" w:color="auto" w:fill="auto"/>
            <w:vAlign w:val="center"/>
          </w:tcPr>
          <w:p w14:paraId="1A1922E7" w14:textId="77777777" w:rsidR="00C048E5" w:rsidRDefault="00C048E5" w:rsidP="00C048E5">
            <w:pPr>
              <w:ind w:right="-72"/>
              <w:jc w:val="right"/>
              <w:rPr>
                <w:rFonts w:ascii="Arial" w:eastAsia="Calibri" w:hAnsi="Arial" w:cs="Arial"/>
                <w:bCs/>
                <w:sz w:val="18"/>
                <w:szCs w:val="18"/>
              </w:rPr>
            </w:pPr>
          </w:p>
          <w:p w14:paraId="515CB37C"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328,371,626</w:t>
            </w:r>
          </w:p>
        </w:tc>
      </w:tr>
      <w:tr w:rsidR="00C048E5" w:rsidRPr="00CE5627" w14:paraId="233FEB0B" w14:textId="77777777" w:rsidTr="007531FD">
        <w:tc>
          <w:tcPr>
            <w:tcW w:w="3141" w:type="dxa"/>
            <w:vAlign w:val="bottom"/>
          </w:tcPr>
          <w:p w14:paraId="01305C5F" w14:textId="77777777" w:rsidR="00C048E5" w:rsidRPr="00CE5627" w:rsidRDefault="00C048E5" w:rsidP="00C048E5">
            <w:pPr>
              <w:tabs>
                <w:tab w:val="left" w:pos="2563"/>
              </w:tabs>
              <w:ind w:left="121" w:hanging="121"/>
              <w:rPr>
                <w:rFonts w:ascii="Arial" w:eastAsia="Calibri" w:hAnsi="Arial" w:cs="Arial"/>
                <w:bCs/>
                <w:sz w:val="18"/>
                <w:szCs w:val="18"/>
                <w:lang w:val="en-GB"/>
              </w:rPr>
            </w:pPr>
            <w:r w:rsidRPr="00CE5627">
              <w:rPr>
                <w:rFonts w:ascii="Arial" w:eastAsia="Calibri" w:hAnsi="Arial" w:cs="Arial"/>
                <w:bCs/>
                <w:sz w:val="18"/>
                <w:szCs w:val="18"/>
                <w:lang w:val="en-GB"/>
              </w:rPr>
              <w:t>Short-term investments</w:t>
            </w:r>
          </w:p>
        </w:tc>
        <w:tc>
          <w:tcPr>
            <w:tcW w:w="900" w:type="dxa"/>
          </w:tcPr>
          <w:p w14:paraId="3754528C" w14:textId="77777777" w:rsidR="00C048E5" w:rsidRPr="007536B2" w:rsidRDefault="00C048E5" w:rsidP="00C048E5">
            <w:pPr>
              <w:ind w:right="-72"/>
              <w:jc w:val="center"/>
              <w:rPr>
                <w:rFonts w:ascii="Arial" w:eastAsia="Calibri" w:hAnsi="Arial" w:cs="Browallia New"/>
                <w:bCs/>
                <w:sz w:val="18"/>
                <w:szCs w:val="22"/>
                <w:cs/>
              </w:rPr>
            </w:pPr>
            <w:r w:rsidRPr="00BF5D42">
              <w:rPr>
                <w:rFonts w:ascii="Arial" w:eastAsia="Calibri" w:hAnsi="Arial" w:cs="Arial"/>
                <w:bCs/>
                <w:sz w:val="18"/>
                <w:szCs w:val="18"/>
              </w:rPr>
              <w:t>5.1.1</w:t>
            </w:r>
          </w:p>
        </w:tc>
        <w:tc>
          <w:tcPr>
            <w:tcW w:w="1260" w:type="dxa"/>
            <w:shd w:val="clear" w:color="auto" w:fill="auto"/>
            <w:vAlign w:val="center"/>
          </w:tcPr>
          <w:p w14:paraId="38EF9AE1"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328,371,626</w:t>
            </w:r>
          </w:p>
        </w:tc>
        <w:tc>
          <w:tcPr>
            <w:tcW w:w="1350" w:type="dxa"/>
            <w:shd w:val="clear" w:color="auto" w:fill="auto"/>
            <w:vAlign w:val="center"/>
          </w:tcPr>
          <w:p w14:paraId="5B157CC2"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(328,371,626)</w:t>
            </w:r>
          </w:p>
        </w:tc>
        <w:tc>
          <w:tcPr>
            <w:tcW w:w="1441" w:type="dxa"/>
            <w:shd w:val="clear" w:color="auto" w:fill="auto"/>
            <w:vAlign w:val="center"/>
          </w:tcPr>
          <w:p w14:paraId="62600234"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w:t>
            </w:r>
          </w:p>
        </w:tc>
        <w:tc>
          <w:tcPr>
            <w:tcW w:w="1446" w:type="dxa"/>
            <w:shd w:val="clear" w:color="auto" w:fill="auto"/>
            <w:vAlign w:val="center"/>
          </w:tcPr>
          <w:p w14:paraId="18417C08"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w:t>
            </w:r>
          </w:p>
        </w:tc>
      </w:tr>
      <w:tr w:rsidR="00C048E5" w:rsidRPr="00FB5363" w14:paraId="20FB1AFC" w14:textId="77777777" w:rsidTr="007531FD">
        <w:tc>
          <w:tcPr>
            <w:tcW w:w="3141" w:type="dxa"/>
            <w:vAlign w:val="bottom"/>
          </w:tcPr>
          <w:p w14:paraId="6628B7F2" w14:textId="77777777" w:rsidR="00C048E5" w:rsidRPr="00FB5363" w:rsidRDefault="00C048E5" w:rsidP="00C048E5">
            <w:pPr>
              <w:tabs>
                <w:tab w:val="left" w:pos="2563"/>
              </w:tabs>
              <w:ind w:left="121" w:hanging="121"/>
              <w:rPr>
                <w:rFonts w:ascii="Arial" w:eastAsia="Calibri" w:hAnsi="Arial" w:cs="Arial"/>
                <w:bCs/>
                <w:spacing w:val="-2"/>
                <w:sz w:val="18"/>
                <w:szCs w:val="18"/>
              </w:rPr>
            </w:pPr>
          </w:p>
        </w:tc>
        <w:tc>
          <w:tcPr>
            <w:tcW w:w="900" w:type="dxa"/>
          </w:tcPr>
          <w:p w14:paraId="4325AC89" w14:textId="77777777" w:rsidR="00C048E5" w:rsidRPr="00FB5363" w:rsidRDefault="00C048E5" w:rsidP="00C048E5">
            <w:pPr>
              <w:ind w:right="-72"/>
              <w:jc w:val="center"/>
              <w:rPr>
                <w:rFonts w:ascii="Arial" w:eastAsia="Calibri" w:hAnsi="Arial" w:cs="Arial"/>
                <w:bCs/>
                <w:sz w:val="18"/>
                <w:szCs w:val="18"/>
              </w:rPr>
            </w:pPr>
          </w:p>
        </w:tc>
        <w:tc>
          <w:tcPr>
            <w:tcW w:w="1260" w:type="dxa"/>
            <w:tcBorders>
              <w:top w:val="single" w:sz="4" w:space="0" w:color="auto"/>
            </w:tcBorders>
            <w:shd w:val="clear" w:color="auto" w:fill="auto"/>
            <w:vAlign w:val="center"/>
          </w:tcPr>
          <w:p w14:paraId="1758D3A5" w14:textId="77777777" w:rsidR="00C048E5" w:rsidRPr="00FB5363" w:rsidRDefault="00C048E5" w:rsidP="00C048E5">
            <w:pPr>
              <w:ind w:right="-72"/>
              <w:jc w:val="right"/>
              <w:rPr>
                <w:rFonts w:ascii="Arial" w:eastAsia="Calibri" w:hAnsi="Arial" w:cs="Arial"/>
                <w:b/>
                <w:sz w:val="18"/>
                <w:szCs w:val="18"/>
              </w:rPr>
            </w:pPr>
          </w:p>
        </w:tc>
        <w:tc>
          <w:tcPr>
            <w:tcW w:w="1350" w:type="dxa"/>
            <w:tcBorders>
              <w:top w:val="single" w:sz="4" w:space="0" w:color="auto"/>
            </w:tcBorders>
            <w:shd w:val="clear" w:color="auto" w:fill="auto"/>
            <w:vAlign w:val="center"/>
          </w:tcPr>
          <w:p w14:paraId="45BC2C8B" w14:textId="77777777" w:rsidR="00C048E5" w:rsidRPr="00FB5363" w:rsidRDefault="00C048E5" w:rsidP="00C048E5">
            <w:pPr>
              <w:ind w:right="-72"/>
              <w:jc w:val="right"/>
              <w:rPr>
                <w:rFonts w:ascii="Arial" w:eastAsia="Calibri" w:hAnsi="Arial" w:cs="Arial"/>
                <w:b/>
                <w:sz w:val="18"/>
                <w:szCs w:val="18"/>
              </w:rPr>
            </w:pPr>
          </w:p>
        </w:tc>
        <w:tc>
          <w:tcPr>
            <w:tcW w:w="1441" w:type="dxa"/>
            <w:tcBorders>
              <w:top w:val="single" w:sz="4" w:space="0" w:color="auto"/>
            </w:tcBorders>
            <w:shd w:val="clear" w:color="auto" w:fill="auto"/>
            <w:vAlign w:val="center"/>
          </w:tcPr>
          <w:p w14:paraId="5F05B4E6" w14:textId="77777777" w:rsidR="00C048E5" w:rsidRPr="00FB5363" w:rsidRDefault="00C048E5" w:rsidP="00C048E5">
            <w:pPr>
              <w:ind w:right="-72"/>
              <w:jc w:val="right"/>
              <w:rPr>
                <w:rFonts w:ascii="Arial" w:eastAsia="Calibri" w:hAnsi="Arial" w:cs="Arial"/>
                <w:b/>
                <w:sz w:val="18"/>
                <w:szCs w:val="18"/>
              </w:rPr>
            </w:pPr>
          </w:p>
        </w:tc>
        <w:tc>
          <w:tcPr>
            <w:tcW w:w="1446" w:type="dxa"/>
            <w:tcBorders>
              <w:top w:val="single" w:sz="4" w:space="0" w:color="auto"/>
            </w:tcBorders>
            <w:shd w:val="clear" w:color="auto" w:fill="auto"/>
            <w:vAlign w:val="center"/>
          </w:tcPr>
          <w:p w14:paraId="78F9C4AD" w14:textId="77777777" w:rsidR="00C048E5" w:rsidRPr="00FB5363" w:rsidRDefault="00C048E5" w:rsidP="00C048E5">
            <w:pPr>
              <w:ind w:right="-72"/>
              <w:jc w:val="right"/>
              <w:rPr>
                <w:rFonts w:ascii="Arial" w:eastAsia="Calibri" w:hAnsi="Arial" w:cs="Arial"/>
                <w:b/>
                <w:sz w:val="18"/>
                <w:szCs w:val="18"/>
              </w:rPr>
            </w:pPr>
          </w:p>
        </w:tc>
      </w:tr>
      <w:tr w:rsidR="00C048E5" w:rsidRPr="00CE5627" w14:paraId="5F70B002" w14:textId="77777777" w:rsidTr="007531FD">
        <w:tc>
          <w:tcPr>
            <w:tcW w:w="3141" w:type="dxa"/>
            <w:vAlign w:val="bottom"/>
          </w:tcPr>
          <w:p w14:paraId="5C46EC05" w14:textId="77777777" w:rsidR="00C048E5" w:rsidRPr="00CE5627" w:rsidRDefault="00C048E5" w:rsidP="00C048E5">
            <w:pPr>
              <w:tabs>
                <w:tab w:val="left" w:pos="2563"/>
              </w:tabs>
              <w:ind w:left="121" w:hanging="121"/>
              <w:rPr>
                <w:rFonts w:ascii="Arial" w:eastAsia="Calibri" w:hAnsi="Arial" w:cs="Arial"/>
                <w:bCs/>
                <w:spacing w:val="-2"/>
                <w:sz w:val="18"/>
                <w:szCs w:val="18"/>
              </w:rPr>
            </w:pPr>
            <w:r w:rsidRPr="00CE5627">
              <w:rPr>
                <w:rFonts w:ascii="Arial" w:eastAsia="Calibri" w:hAnsi="Arial" w:cs="Arial"/>
                <w:bCs/>
                <w:spacing w:val="-2"/>
                <w:sz w:val="18"/>
                <w:szCs w:val="18"/>
              </w:rPr>
              <w:t>Total current assets</w:t>
            </w:r>
          </w:p>
        </w:tc>
        <w:tc>
          <w:tcPr>
            <w:tcW w:w="900" w:type="dxa"/>
          </w:tcPr>
          <w:p w14:paraId="27D957AE" w14:textId="77777777" w:rsidR="00C048E5" w:rsidRPr="00CE5627" w:rsidRDefault="00C048E5" w:rsidP="00C048E5">
            <w:pPr>
              <w:ind w:right="-72"/>
              <w:jc w:val="center"/>
              <w:rPr>
                <w:rFonts w:ascii="Arial" w:eastAsia="Calibri" w:hAnsi="Arial" w:cs="Arial"/>
                <w:bCs/>
                <w:sz w:val="18"/>
                <w:szCs w:val="18"/>
              </w:rPr>
            </w:pPr>
          </w:p>
        </w:tc>
        <w:tc>
          <w:tcPr>
            <w:tcW w:w="1260" w:type="dxa"/>
            <w:tcBorders>
              <w:bottom w:val="single" w:sz="4" w:space="0" w:color="auto"/>
            </w:tcBorders>
            <w:shd w:val="clear" w:color="auto" w:fill="auto"/>
            <w:vAlign w:val="center"/>
          </w:tcPr>
          <w:p w14:paraId="58057C36"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328,371,626</w:t>
            </w:r>
          </w:p>
        </w:tc>
        <w:tc>
          <w:tcPr>
            <w:tcW w:w="1350" w:type="dxa"/>
            <w:tcBorders>
              <w:bottom w:val="single" w:sz="4" w:space="0" w:color="auto"/>
            </w:tcBorders>
            <w:shd w:val="clear" w:color="auto" w:fill="auto"/>
            <w:vAlign w:val="center"/>
          </w:tcPr>
          <w:p w14:paraId="657B00D3"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w:t>
            </w:r>
          </w:p>
        </w:tc>
        <w:tc>
          <w:tcPr>
            <w:tcW w:w="1441" w:type="dxa"/>
            <w:tcBorders>
              <w:bottom w:val="single" w:sz="4" w:space="0" w:color="auto"/>
            </w:tcBorders>
            <w:shd w:val="clear" w:color="auto" w:fill="auto"/>
            <w:vAlign w:val="center"/>
          </w:tcPr>
          <w:p w14:paraId="3ADB9D5B"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w:t>
            </w:r>
          </w:p>
        </w:tc>
        <w:tc>
          <w:tcPr>
            <w:tcW w:w="1446" w:type="dxa"/>
            <w:tcBorders>
              <w:bottom w:val="single" w:sz="4" w:space="0" w:color="auto"/>
            </w:tcBorders>
            <w:shd w:val="clear" w:color="auto" w:fill="auto"/>
            <w:vAlign w:val="center"/>
          </w:tcPr>
          <w:p w14:paraId="16308BD2"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328,371,626</w:t>
            </w:r>
          </w:p>
        </w:tc>
      </w:tr>
      <w:tr w:rsidR="00C048E5" w:rsidRPr="00CE5627" w14:paraId="37C5E320" w14:textId="77777777" w:rsidTr="007531FD">
        <w:tc>
          <w:tcPr>
            <w:tcW w:w="3141" w:type="dxa"/>
            <w:vAlign w:val="bottom"/>
          </w:tcPr>
          <w:p w14:paraId="011D29D4" w14:textId="77777777" w:rsidR="00C048E5" w:rsidRPr="00CE5627" w:rsidRDefault="00C048E5" w:rsidP="00C048E5">
            <w:pPr>
              <w:tabs>
                <w:tab w:val="left" w:pos="2563"/>
                <w:tab w:val="right" w:pos="8306"/>
              </w:tabs>
              <w:ind w:left="121" w:hanging="121"/>
              <w:rPr>
                <w:rFonts w:ascii="Arial" w:eastAsia="Calibri" w:hAnsi="Arial" w:cs="Arial"/>
                <w:bCs/>
                <w:spacing w:val="-2"/>
                <w:sz w:val="18"/>
                <w:szCs w:val="18"/>
              </w:rPr>
            </w:pPr>
          </w:p>
        </w:tc>
        <w:tc>
          <w:tcPr>
            <w:tcW w:w="900" w:type="dxa"/>
          </w:tcPr>
          <w:p w14:paraId="56DA491C" w14:textId="77777777" w:rsidR="00C048E5" w:rsidRPr="00CE5627" w:rsidRDefault="00C048E5" w:rsidP="00C048E5">
            <w:pPr>
              <w:ind w:right="-72"/>
              <w:jc w:val="center"/>
              <w:rPr>
                <w:rFonts w:ascii="Arial" w:eastAsia="Calibri" w:hAnsi="Arial" w:cs="Arial"/>
                <w:bCs/>
                <w:sz w:val="18"/>
                <w:szCs w:val="18"/>
                <w:lang w:bidi="ar-SA"/>
              </w:rPr>
            </w:pPr>
          </w:p>
        </w:tc>
        <w:tc>
          <w:tcPr>
            <w:tcW w:w="1260" w:type="dxa"/>
            <w:tcBorders>
              <w:top w:val="single" w:sz="4" w:space="0" w:color="auto"/>
            </w:tcBorders>
            <w:shd w:val="clear" w:color="auto" w:fill="auto"/>
            <w:vAlign w:val="bottom"/>
          </w:tcPr>
          <w:p w14:paraId="0F339FA0" w14:textId="77777777" w:rsidR="00C048E5" w:rsidRPr="00CE5627" w:rsidRDefault="00C048E5" w:rsidP="00C048E5">
            <w:pPr>
              <w:ind w:right="-72"/>
              <w:jc w:val="right"/>
              <w:rPr>
                <w:rFonts w:ascii="Arial" w:eastAsia="Calibri" w:hAnsi="Arial" w:cs="Arial"/>
                <w:bCs/>
                <w:sz w:val="18"/>
                <w:szCs w:val="18"/>
                <w:lang w:bidi="ar-SA"/>
              </w:rPr>
            </w:pPr>
          </w:p>
        </w:tc>
        <w:tc>
          <w:tcPr>
            <w:tcW w:w="1350" w:type="dxa"/>
            <w:tcBorders>
              <w:top w:val="single" w:sz="4" w:space="0" w:color="auto"/>
            </w:tcBorders>
            <w:shd w:val="clear" w:color="auto" w:fill="auto"/>
            <w:vAlign w:val="bottom"/>
          </w:tcPr>
          <w:p w14:paraId="4A7F8402" w14:textId="77777777" w:rsidR="00C048E5" w:rsidRPr="00CE5627" w:rsidRDefault="00C048E5" w:rsidP="00C048E5">
            <w:pPr>
              <w:ind w:right="-72"/>
              <w:jc w:val="right"/>
              <w:rPr>
                <w:rFonts w:ascii="Arial" w:eastAsia="Calibri" w:hAnsi="Arial" w:cs="Arial"/>
                <w:bCs/>
                <w:sz w:val="18"/>
                <w:szCs w:val="18"/>
                <w:lang w:bidi="ar-SA"/>
              </w:rPr>
            </w:pPr>
          </w:p>
        </w:tc>
        <w:tc>
          <w:tcPr>
            <w:tcW w:w="1441" w:type="dxa"/>
            <w:tcBorders>
              <w:top w:val="single" w:sz="4" w:space="0" w:color="auto"/>
            </w:tcBorders>
            <w:shd w:val="clear" w:color="auto" w:fill="auto"/>
          </w:tcPr>
          <w:p w14:paraId="18F81420" w14:textId="77777777" w:rsidR="00C048E5" w:rsidRPr="00CE5627" w:rsidRDefault="00C048E5" w:rsidP="00C048E5">
            <w:pPr>
              <w:ind w:right="-72"/>
              <w:jc w:val="right"/>
              <w:rPr>
                <w:rFonts w:ascii="Arial" w:eastAsia="Calibri" w:hAnsi="Arial" w:cs="Arial"/>
                <w:bCs/>
                <w:sz w:val="18"/>
                <w:szCs w:val="18"/>
                <w:lang w:bidi="ar-SA"/>
              </w:rPr>
            </w:pPr>
          </w:p>
        </w:tc>
        <w:tc>
          <w:tcPr>
            <w:tcW w:w="1446" w:type="dxa"/>
            <w:tcBorders>
              <w:top w:val="single" w:sz="4" w:space="0" w:color="auto"/>
            </w:tcBorders>
            <w:shd w:val="clear" w:color="auto" w:fill="auto"/>
            <w:vAlign w:val="bottom"/>
          </w:tcPr>
          <w:p w14:paraId="0028C979" w14:textId="77777777" w:rsidR="00C048E5" w:rsidRPr="00CE5627" w:rsidRDefault="00C048E5" w:rsidP="00C048E5">
            <w:pPr>
              <w:ind w:right="-72"/>
              <w:jc w:val="right"/>
              <w:rPr>
                <w:rFonts w:ascii="Arial" w:eastAsia="Calibri" w:hAnsi="Arial" w:cs="Arial"/>
                <w:bCs/>
                <w:sz w:val="18"/>
                <w:szCs w:val="18"/>
                <w:lang w:bidi="ar-SA"/>
              </w:rPr>
            </w:pPr>
          </w:p>
        </w:tc>
      </w:tr>
      <w:tr w:rsidR="00C048E5" w:rsidRPr="00CE5627" w14:paraId="49DFE2A1" w14:textId="77777777" w:rsidTr="007531FD">
        <w:tc>
          <w:tcPr>
            <w:tcW w:w="3141" w:type="dxa"/>
            <w:vAlign w:val="bottom"/>
            <w:hideMark/>
          </w:tcPr>
          <w:p w14:paraId="3DA716FF" w14:textId="77777777" w:rsidR="00C048E5" w:rsidRPr="00CE5627" w:rsidRDefault="00C048E5" w:rsidP="00C048E5">
            <w:pPr>
              <w:tabs>
                <w:tab w:val="left" w:pos="2563"/>
                <w:tab w:val="right" w:pos="8306"/>
              </w:tabs>
              <w:ind w:left="121" w:hanging="121"/>
              <w:rPr>
                <w:rFonts w:ascii="Arial" w:eastAsia="Calibri" w:hAnsi="Arial" w:cs="Arial"/>
                <w:b/>
                <w:spacing w:val="-2"/>
                <w:sz w:val="18"/>
                <w:szCs w:val="18"/>
              </w:rPr>
            </w:pPr>
            <w:r w:rsidRPr="00CE5627">
              <w:rPr>
                <w:rFonts w:ascii="Arial" w:eastAsia="Calibri" w:hAnsi="Arial" w:cs="Arial"/>
                <w:b/>
                <w:spacing w:val="-2"/>
                <w:sz w:val="18"/>
                <w:szCs w:val="18"/>
              </w:rPr>
              <w:t>Non-current assets</w:t>
            </w:r>
          </w:p>
        </w:tc>
        <w:tc>
          <w:tcPr>
            <w:tcW w:w="900" w:type="dxa"/>
          </w:tcPr>
          <w:p w14:paraId="4E2A0ABB" w14:textId="77777777" w:rsidR="00C048E5" w:rsidRPr="00CE5627" w:rsidRDefault="00C048E5" w:rsidP="00C048E5">
            <w:pPr>
              <w:ind w:right="-72"/>
              <w:jc w:val="center"/>
              <w:rPr>
                <w:rFonts w:ascii="Arial" w:eastAsia="Calibri" w:hAnsi="Arial" w:cs="Arial"/>
                <w:bCs/>
                <w:sz w:val="18"/>
                <w:szCs w:val="18"/>
                <w:lang w:bidi="ar-SA"/>
              </w:rPr>
            </w:pPr>
          </w:p>
        </w:tc>
        <w:tc>
          <w:tcPr>
            <w:tcW w:w="1260" w:type="dxa"/>
            <w:shd w:val="clear" w:color="auto" w:fill="auto"/>
            <w:vAlign w:val="bottom"/>
          </w:tcPr>
          <w:p w14:paraId="3DEA7675" w14:textId="77777777" w:rsidR="00C048E5" w:rsidRPr="00CE5627" w:rsidRDefault="00C048E5" w:rsidP="00C048E5">
            <w:pPr>
              <w:ind w:right="-72"/>
              <w:jc w:val="right"/>
              <w:rPr>
                <w:rFonts w:ascii="Arial" w:eastAsia="Calibri" w:hAnsi="Arial" w:cs="Arial"/>
                <w:bCs/>
                <w:sz w:val="18"/>
                <w:szCs w:val="18"/>
                <w:lang w:bidi="ar-SA"/>
              </w:rPr>
            </w:pPr>
          </w:p>
        </w:tc>
        <w:tc>
          <w:tcPr>
            <w:tcW w:w="1350" w:type="dxa"/>
            <w:shd w:val="clear" w:color="auto" w:fill="auto"/>
            <w:vAlign w:val="bottom"/>
          </w:tcPr>
          <w:p w14:paraId="66CF4E21" w14:textId="77777777" w:rsidR="00C048E5" w:rsidRPr="00CE5627" w:rsidRDefault="00C048E5" w:rsidP="00C048E5">
            <w:pPr>
              <w:ind w:right="-72"/>
              <w:jc w:val="right"/>
              <w:rPr>
                <w:rFonts w:ascii="Arial" w:eastAsia="Calibri" w:hAnsi="Arial" w:cs="Arial"/>
                <w:bCs/>
                <w:sz w:val="18"/>
                <w:szCs w:val="18"/>
                <w:lang w:bidi="ar-SA"/>
              </w:rPr>
            </w:pPr>
          </w:p>
        </w:tc>
        <w:tc>
          <w:tcPr>
            <w:tcW w:w="1441" w:type="dxa"/>
            <w:shd w:val="clear" w:color="auto" w:fill="auto"/>
          </w:tcPr>
          <w:p w14:paraId="39F529D8" w14:textId="77777777" w:rsidR="00C048E5" w:rsidRPr="00CE5627" w:rsidRDefault="00C048E5" w:rsidP="00C048E5">
            <w:pPr>
              <w:ind w:right="-72"/>
              <w:jc w:val="right"/>
              <w:rPr>
                <w:rFonts w:ascii="Arial" w:eastAsia="Calibri" w:hAnsi="Arial" w:cs="Arial"/>
                <w:bCs/>
                <w:sz w:val="18"/>
                <w:szCs w:val="18"/>
                <w:lang w:bidi="ar-SA"/>
              </w:rPr>
            </w:pPr>
          </w:p>
        </w:tc>
        <w:tc>
          <w:tcPr>
            <w:tcW w:w="1446" w:type="dxa"/>
            <w:shd w:val="clear" w:color="auto" w:fill="auto"/>
            <w:vAlign w:val="bottom"/>
          </w:tcPr>
          <w:p w14:paraId="0D5325DA" w14:textId="77777777" w:rsidR="00C048E5" w:rsidRPr="00CE5627" w:rsidRDefault="00C048E5" w:rsidP="00C048E5">
            <w:pPr>
              <w:ind w:right="-72"/>
              <w:jc w:val="right"/>
              <w:rPr>
                <w:rFonts w:ascii="Arial" w:eastAsia="Calibri" w:hAnsi="Arial" w:cs="Arial"/>
                <w:bCs/>
                <w:sz w:val="18"/>
                <w:szCs w:val="18"/>
                <w:lang w:bidi="ar-SA"/>
              </w:rPr>
            </w:pPr>
          </w:p>
        </w:tc>
      </w:tr>
      <w:tr w:rsidR="00C048E5" w:rsidRPr="00FB5363" w14:paraId="0AE31002" w14:textId="77777777" w:rsidTr="007531FD">
        <w:tc>
          <w:tcPr>
            <w:tcW w:w="3141" w:type="dxa"/>
            <w:vAlign w:val="bottom"/>
          </w:tcPr>
          <w:p w14:paraId="2D060A70" w14:textId="77777777" w:rsidR="00C048E5" w:rsidRPr="00FB5363" w:rsidRDefault="00C048E5" w:rsidP="00C048E5">
            <w:pPr>
              <w:tabs>
                <w:tab w:val="right" w:pos="8306"/>
              </w:tabs>
              <w:jc w:val="both"/>
              <w:rPr>
                <w:rFonts w:ascii="Arial" w:eastAsia="Calibri" w:hAnsi="Arial" w:cs="Arial"/>
                <w:bCs/>
                <w:spacing w:val="-2"/>
                <w:sz w:val="18"/>
                <w:szCs w:val="18"/>
              </w:rPr>
            </w:pPr>
          </w:p>
        </w:tc>
        <w:tc>
          <w:tcPr>
            <w:tcW w:w="900" w:type="dxa"/>
          </w:tcPr>
          <w:p w14:paraId="5BCB3D42" w14:textId="77777777" w:rsidR="00C048E5" w:rsidRPr="00FB5363" w:rsidRDefault="00C048E5" w:rsidP="00C048E5">
            <w:pPr>
              <w:ind w:right="-72"/>
              <w:jc w:val="center"/>
              <w:rPr>
                <w:rFonts w:ascii="Arial" w:eastAsia="Calibri" w:hAnsi="Arial" w:cs="Arial"/>
                <w:bCs/>
                <w:sz w:val="18"/>
                <w:szCs w:val="18"/>
              </w:rPr>
            </w:pPr>
          </w:p>
        </w:tc>
        <w:tc>
          <w:tcPr>
            <w:tcW w:w="1260" w:type="dxa"/>
            <w:shd w:val="clear" w:color="auto" w:fill="auto"/>
            <w:vAlign w:val="bottom"/>
          </w:tcPr>
          <w:p w14:paraId="1EF9ED43" w14:textId="77777777" w:rsidR="00C048E5" w:rsidRPr="00FB5363" w:rsidRDefault="00C048E5" w:rsidP="00C048E5">
            <w:pPr>
              <w:ind w:right="-72"/>
              <w:jc w:val="right"/>
              <w:rPr>
                <w:rFonts w:ascii="Arial" w:eastAsia="Calibri" w:hAnsi="Arial" w:cs="Arial"/>
                <w:bCs/>
                <w:sz w:val="18"/>
                <w:szCs w:val="18"/>
              </w:rPr>
            </w:pPr>
          </w:p>
        </w:tc>
        <w:tc>
          <w:tcPr>
            <w:tcW w:w="1350" w:type="dxa"/>
            <w:shd w:val="clear" w:color="auto" w:fill="auto"/>
            <w:vAlign w:val="bottom"/>
          </w:tcPr>
          <w:p w14:paraId="750FE679" w14:textId="77777777" w:rsidR="00C048E5" w:rsidRPr="00FB5363" w:rsidRDefault="00C048E5" w:rsidP="00C048E5">
            <w:pPr>
              <w:ind w:right="-72"/>
              <w:jc w:val="right"/>
              <w:rPr>
                <w:rFonts w:ascii="Arial" w:eastAsia="Calibri" w:hAnsi="Arial" w:cs="Arial"/>
                <w:bCs/>
                <w:sz w:val="18"/>
                <w:szCs w:val="18"/>
              </w:rPr>
            </w:pPr>
          </w:p>
        </w:tc>
        <w:tc>
          <w:tcPr>
            <w:tcW w:w="1441" w:type="dxa"/>
            <w:shd w:val="clear" w:color="auto" w:fill="auto"/>
          </w:tcPr>
          <w:p w14:paraId="7E09A691" w14:textId="77777777" w:rsidR="00C048E5" w:rsidRPr="00FB5363" w:rsidRDefault="00C048E5" w:rsidP="00C048E5">
            <w:pPr>
              <w:ind w:right="-72"/>
              <w:jc w:val="right"/>
              <w:rPr>
                <w:rFonts w:ascii="Arial" w:eastAsia="Calibri" w:hAnsi="Arial" w:cs="Arial"/>
                <w:bCs/>
                <w:sz w:val="18"/>
                <w:szCs w:val="18"/>
              </w:rPr>
            </w:pPr>
          </w:p>
        </w:tc>
        <w:tc>
          <w:tcPr>
            <w:tcW w:w="1446" w:type="dxa"/>
            <w:shd w:val="clear" w:color="auto" w:fill="auto"/>
            <w:vAlign w:val="bottom"/>
          </w:tcPr>
          <w:p w14:paraId="5347F732" w14:textId="77777777" w:rsidR="00C048E5" w:rsidRPr="00FB5363" w:rsidRDefault="00C048E5" w:rsidP="00C048E5">
            <w:pPr>
              <w:ind w:right="-72"/>
              <w:jc w:val="right"/>
              <w:rPr>
                <w:rFonts w:ascii="Arial" w:eastAsia="Calibri" w:hAnsi="Arial" w:cs="Arial"/>
                <w:bCs/>
                <w:sz w:val="18"/>
                <w:szCs w:val="18"/>
              </w:rPr>
            </w:pPr>
          </w:p>
        </w:tc>
      </w:tr>
      <w:tr w:rsidR="00C048E5" w:rsidRPr="00CE5627" w14:paraId="407B0690" w14:textId="77777777" w:rsidTr="007531FD">
        <w:tc>
          <w:tcPr>
            <w:tcW w:w="3141" w:type="dxa"/>
            <w:vAlign w:val="bottom"/>
          </w:tcPr>
          <w:p w14:paraId="43E9E435" w14:textId="77777777" w:rsidR="00C048E5" w:rsidRPr="00CE5627" w:rsidRDefault="00C048E5" w:rsidP="00C048E5">
            <w:pPr>
              <w:tabs>
                <w:tab w:val="right" w:pos="8306"/>
              </w:tabs>
              <w:jc w:val="both"/>
              <w:rPr>
                <w:rFonts w:ascii="Arial" w:eastAsia="Calibri" w:hAnsi="Arial" w:cs="Arial"/>
                <w:bCs/>
                <w:spacing w:val="-2"/>
                <w:sz w:val="18"/>
                <w:szCs w:val="18"/>
              </w:rPr>
            </w:pPr>
            <w:r w:rsidRPr="00CE5627">
              <w:rPr>
                <w:rFonts w:ascii="Arial" w:eastAsia="Calibri" w:hAnsi="Arial" w:cs="Arial"/>
                <w:bCs/>
                <w:spacing w:val="-2"/>
                <w:sz w:val="18"/>
                <w:szCs w:val="18"/>
              </w:rPr>
              <w:t>Property, plant and equipment, net</w:t>
            </w:r>
          </w:p>
        </w:tc>
        <w:tc>
          <w:tcPr>
            <w:tcW w:w="900" w:type="dxa"/>
          </w:tcPr>
          <w:p w14:paraId="7EE4AA07" w14:textId="77777777" w:rsidR="00C048E5" w:rsidRPr="00FB5363" w:rsidRDefault="00C048E5" w:rsidP="00C048E5">
            <w:pPr>
              <w:ind w:right="-72"/>
              <w:jc w:val="center"/>
              <w:rPr>
                <w:rFonts w:ascii="Arial" w:eastAsia="Calibri" w:hAnsi="Arial" w:cs="Arial"/>
                <w:b/>
                <w:sz w:val="18"/>
                <w:szCs w:val="18"/>
              </w:rPr>
            </w:pPr>
            <w:r w:rsidRPr="00FB5363">
              <w:rPr>
                <w:rFonts w:ascii="Arial" w:eastAsia="Calibri" w:hAnsi="Arial" w:cs="Arial" w:hint="cs"/>
                <w:b/>
                <w:sz w:val="18"/>
                <w:szCs w:val="18"/>
                <w:cs/>
              </w:rPr>
              <w:t>5.2</w:t>
            </w:r>
          </w:p>
        </w:tc>
        <w:tc>
          <w:tcPr>
            <w:tcW w:w="1260" w:type="dxa"/>
            <w:shd w:val="clear" w:color="auto" w:fill="auto"/>
            <w:vAlign w:val="center"/>
          </w:tcPr>
          <w:p w14:paraId="255BDA83"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38,452,563</w:t>
            </w:r>
          </w:p>
        </w:tc>
        <w:tc>
          <w:tcPr>
            <w:tcW w:w="1350" w:type="dxa"/>
            <w:shd w:val="clear" w:color="auto" w:fill="auto"/>
            <w:vAlign w:val="center"/>
          </w:tcPr>
          <w:p w14:paraId="4FDA92C1"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w:t>
            </w:r>
          </w:p>
        </w:tc>
        <w:tc>
          <w:tcPr>
            <w:tcW w:w="1441" w:type="dxa"/>
            <w:shd w:val="clear" w:color="auto" w:fill="auto"/>
            <w:vAlign w:val="center"/>
          </w:tcPr>
          <w:p w14:paraId="0F3CD4AD"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37,274,407</w:t>
            </w:r>
          </w:p>
        </w:tc>
        <w:tc>
          <w:tcPr>
            <w:tcW w:w="1446" w:type="dxa"/>
            <w:shd w:val="clear" w:color="auto" w:fill="auto"/>
            <w:vAlign w:val="center"/>
          </w:tcPr>
          <w:p w14:paraId="2BB7AD2B"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75,726,970</w:t>
            </w:r>
          </w:p>
        </w:tc>
      </w:tr>
      <w:tr w:rsidR="00C048E5" w:rsidRPr="00CE5627" w14:paraId="064D0D34" w14:textId="77777777" w:rsidTr="007531FD">
        <w:tc>
          <w:tcPr>
            <w:tcW w:w="3141" w:type="dxa"/>
            <w:vAlign w:val="bottom"/>
          </w:tcPr>
          <w:p w14:paraId="4AB7A824" w14:textId="77777777" w:rsidR="00C048E5" w:rsidRPr="00CE5627" w:rsidRDefault="00C048E5" w:rsidP="00C048E5">
            <w:pPr>
              <w:tabs>
                <w:tab w:val="right" w:pos="8306"/>
              </w:tabs>
              <w:jc w:val="both"/>
              <w:rPr>
                <w:rFonts w:ascii="Arial" w:eastAsia="Calibri" w:hAnsi="Arial" w:cs="Arial"/>
                <w:bCs/>
                <w:spacing w:val="-2"/>
                <w:sz w:val="10"/>
                <w:szCs w:val="10"/>
              </w:rPr>
            </w:pPr>
          </w:p>
        </w:tc>
        <w:tc>
          <w:tcPr>
            <w:tcW w:w="900" w:type="dxa"/>
          </w:tcPr>
          <w:p w14:paraId="02BA4127" w14:textId="77777777" w:rsidR="00C048E5" w:rsidRPr="00FB5363" w:rsidRDefault="00C048E5" w:rsidP="00C048E5">
            <w:pPr>
              <w:ind w:right="-72"/>
              <w:jc w:val="center"/>
              <w:rPr>
                <w:rFonts w:ascii="Arial" w:eastAsia="Calibri" w:hAnsi="Arial" w:cs="Arial"/>
                <w:b/>
                <w:sz w:val="18"/>
                <w:szCs w:val="18"/>
              </w:rPr>
            </w:pPr>
          </w:p>
        </w:tc>
        <w:tc>
          <w:tcPr>
            <w:tcW w:w="1260" w:type="dxa"/>
            <w:tcBorders>
              <w:top w:val="single" w:sz="4" w:space="0" w:color="auto"/>
              <w:left w:val="nil"/>
              <w:right w:val="nil"/>
            </w:tcBorders>
            <w:shd w:val="clear" w:color="auto" w:fill="auto"/>
            <w:vAlign w:val="center"/>
          </w:tcPr>
          <w:p w14:paraId="3E622100" w14:textId="77777777" w:rsidR="00C048E5" w:rsidRPr="00CE5627" w:rsidRDefault="00C048E5" w:rsidP="00C048E5">
            <w:pPr>
              <w:ind w:right="-72"/>
              <w:jc w:val="right"/>
              <w:rPr>
                <w:rFonts w:ascii="Arial" w:eastAsia="Calibri" w:hAnsi="Arial" w:cs="Arial"/>
                <w:b/>
                <w:sz w:val="10"/>
                <w:szCs w:val="10"/>
              </w:rPr>
            </w:pPr>
          </w:p>
        </w:tc>
        <w:tc>
          <w:tcPr>
            <w:tcW w:w="1350" w:type="dxa"/>
            <w:tcBorders>
              <w:top w:val="single" w:sz="4" w:space="0" w:color="auto"/>
              <w:left w:val="nil"/>
              <w:right w:val="nil"/>
            </w:tcBorders>
            <w:shd w:val="clear" w:color="auto" w:fill="auto"/>
            <w:vAlign w:val="center"/>
          </w:tcPr>
          <w:p w14:paraId="5598E0CE" w14:textId="77777777" w:rsidR="00C048E5" w:rsidRPr="00CE5627" w:rsidRDefault="00C048E5" w:rsidP="00C048E5">
            <w:pPr>
              <w:ind w:right="-72"/>
              <w:jc w:val="right"/>
              <w:rPr>
                <w:rFonts w:ascii="Arial" w:eastAsia="Calibri" w:hAnsi="Arial" w:cs="Arial"/>
                <w:b/>
                <w:sz w:val="10"/>
                <w:szCs w:val="10"/>
              </w:rPr>
            </w:pPr>
          </w:p>
        </w:tc>
        <w:tc>
          <w:tcPr>
            <w:tcW w:w="1441" w:type="dxa"/>
            <w:tcBorders>
              <w:top w:val="single" w:sz="4" w:space="0" w:color="auto"/>
              <w:left w:val="nil"/>
              <w:right w:val="nil"/>
            </w:tcBorders>
            <w:shd w:val="clear" w:color="auto" w:fill="auto"/>
            <w:vAlign w:val="center"/>
          </w:tcPr>
          <w:p w14:paraId="64F52D94" w14:textId="77777777" w:rsidR="00C048E5" w:rsidRPr="00CE5627" w:rsidRDefault="00C048E5" w:rsidP="00C048E5">
            <w:pPr>
              <w:ind w:right="-72"/>
              <w:jc w:val="right"/>
              <w:rPr>
                <w:rFonts w:ascii="Arial" w:eastAsia="Calibri" w:hAnsi="Arial" w:cs="Arial"/>
                <w:b/>
                <w:sz w:val="10"/>
                <w:szCs w:val="10"/>
              </w:rPr>
            </w:pPr>
          </w:p>
        </w:tc>
        <w:tc>
          <w:tcPr>
            <w:tcW w:w="1446" w:type="dxa"/>
            <w:tcBorders>
              <w:top w:val="single" w:sz="4" w:space="0" w:color="auto"/>
              <w:left w:val="nil"/>
              <w:right w:val="nil"/>
            </w:tcBorders>
            <w:shd w:val="clear" w:color="auto" w:fill="auto"/>
            <w:vAlign w:val="center"/>
          </w:tcPr>
          <w:p w14:paraId="2CE27270" w14:textId="77777777" w:rsidR="00C048E5" w:rsidRPr="00CE5627" w:rsidRDefault="00C048E5" w:rsidP="00C048E5">
            <w:pPr>
              <w:ind w:right="-72"/>
              <w:jc w:val="right"/>
              <w:rPr>
                <w:rFonts w:ascii="Arial" w:eastAsia="Calibri" w:hAnsi="Arial" w:cs="Arial"/>
                <w:b/>
                <w:sz w:val="10"/>
                <w:szCs w:val="10"/>
              </w:rPr>
            </w:pPr>
          </w:p>
        </w:tc>
      </w:tr>
      <w:tr w:rsidR="00C048E5" w:rsidRPr="00CE5627" w14:paraId="2B2FD1A9" w14:textId="77777777" w:rsidTr="007531FD">
        <w:tc>
          <w:tcPr>
            <w:tcW w:w="3141" w:type="dxa"/>
            <w:vAlign w:val="bottom"/>
          </w:tcPr>
          <w:p w14:paraId="5500478D" w14:textId="77777777" w:rsidR="00C048E5" w:rsidRPr="00CE5627" w:rsidRDefault="00C048E5" w:rsidP="00C048E5">
            <w:pPr>
              <w:tabs>
                <w:tab w:val="right" w:pos="8306"/>
              </w:tabs>
              <w:jc w:val="both"/>
              <w:rPr>
                <w:rFonts w:ascii="Arial" w:eastAsia="Calibri" w:hAnsi="Arial" w:cs="Arial"/>
                <w:bCs/>
                <w:spacing w:val="-2"/>
                <w:sz w:val="18"/>
                <w:szCs w:val="18"/>
              </w:rPr>
            </w:pPr>
            <w:r w:rsidRPr="00CE5627">
              <w:rPr>
                <w:rFonts w:ascii="Arial" w:eastAsia="Calibri" w:hAnsi="Arial" w:cs="Arial"/>
                <w:bCs/>
                <w:spacing w:val="-2"/>
                <w:sz w:val="18"/>
                <w:szCs w:val="18"/>
              </w:rPr>
              <w:t>Total non-current assets</w:t>
            </w:r>
          </w:p>
        </w:tc>
        <w:tc>
          <w:tcPr>
            <w:tcW w:w="900" w:type="dxa"/>
          </w:tcPr>
          <w:p w14:paraId="06C5C6E4" w14:textId="77777777" w:rsidR="00C048E5" w:rsidRPr="00FB5363" w:rsidRDefault="00C048E5" w:rsidP="00C048E5">
            <w:pPr>
              <w:ind w:right="-72"/>
              <w:jc w:val="center"/>
              <w:rPr>
                <w:rFonts w:ascii="Arial" w:eastAsia="Calibri" w:hAnsi="Arial" w:cs="Arial"/>
                <w:b/>
                <w:sz w:val="18"/>
                <w:szCs w:val="18"/>
              </w:rPr>
            </w:pPr>
          </w:p>
        </w:tc>
        <w:tc>
          <w:tcPr>
            <w:tcW w:w="1260" w:type="dxa"/>
            <w:tcBorders>
              <w:left w:val="nil"/>
              <w:bottom w:val="single" w:sz="4" w:space="0" w:color="auto"/>
              <w:right w:val="nil"/>
            </w:tcBorders>
            <w:shd w:val="clear" w:color="auto" w:fill="auto"/>
            <w:vAlign w:val="center"/>
          </w:tcPr>
          <w:p w14:paraId="6C6BC40F"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38,452,563</w:t>
            </w:r>
          </w:p>
        </w:tc>
        <w:tc>
          <w:tcPr>
            <w:tcW w:w="1350" w:type="dxa"/>
            <w:tcBorders>
              <w:left w:val="nil"/>
              <w:bottom w:val="single" w:sz="4" w:space="0" w:color="auto"/>
              <w:right w:val="nil"/>
            </w:tcBorders>
            <w:shd w:val="clear" w:color="auto" w:fill="auto"/>
            <w:vAlign w:val="center"/>
          </w:tcPr>
          <w:p w14:paraId="7D4D6C3B"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w:t>
            </w:r>
          </w:p>
        </w:tc>
        <w:tc>
          <w:tcPr>
            <w:tcW w:w="1441" w:type="dxa"/>
            <w:tcBorders>
              <w:left w:val="nil"/>
              <w:bottom w:val="single" w:sz="4" w:space="0" w:color="auto"/>
              <w:right w:val="nil"/>
            </w:tcBorders>
            <w:shd w:val="clear" w:color="auto" w:fill="auto"/>
            <w:vAlign w:val="center"/>
          </w:tcPr>
          <w:p w14:paraId="1E3E0C25"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37,274,407</w:t>
            </w:r>
          </w:p>
        </w:tc>
        <w:tc>
          <w:tcPr>
            <w:tcW w:w="1446" w:type="dxa"/>
            <w:tcBorders>
              <w:left w:val="nil"/>
              <w:bottom w:val="single" w:sz="4" w:space="0" w:color="auto"/>
              <w:right w:val="nil"/>
            </w:tcBorders>
            <w:shd w:val="clear" w:color="auto" w:fill="auto"/>
            <w:vAlign w:val="center"/>
          </w:tcPr>
          <w:p w14:paraId="4D64B2E5"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75,726,970</w:t>
            </w:r>
          </w:p>
        </w:tc>
      </w:tr>
      <w:tr w:rsidR="00C048E5" w:rsidRPr="00FB5363" w14:paraId="1E658D4E" w14:textId="77777777" w:rsidTr="007531FD">
        <w:tc>
          <w:tcPr>
            <w:tcW w:w="3141" w:type="dxa"/>
            <w:vAlign w:val="bottom"/>
          </w:tcPr>
          <w:p w14:paraId="648B0B65" w14:textId="77777777" w:rsidR="00C048E5" w:rsidRPr="00FB5363" w:rsidRDefault="00C048E5" w:rsidP="00C048E5">
            <w:pPr>
              <w:tabs>
                <w:tab w:val="right" w:pos="8306"/>
              </w:tabs>
              <w:jc w:val="both"/>
              <w:rPr>
                <w:rFonts w:ascii="Arial" w:eastAsia="Calibri" w:hAnsi="Arial" w:cs="Arial"/>
                <w:b/>
                <w:sz w:val="18"/>
                <w:szCs w:val="18"/>
                <w:lang w:bidi="ar-SA"/>
              </w:rPr>
            </w:pPr>
          </w:p>
        </w:tc>
        <w:tc>
          <w:tcPr>
            <w:tcW w:w="900" w:type="dxa"/>
          </w:tcPr>
          <w:p w14:paraId="45411B13" w14:textId="77777777" w:rsidR="00C048E5" w:rsidRPr="00FB5363" w:rsidRDefault="00C048E5" w:rsidP="00C048E5">
            <w:pPr>
              <w:ind w:right="-72"/>
              <w:jc w:val="center"/>
              <w:rPr>
                <w:rFonts w:ascii="Arial" w:eastAsia="Calibri" w:hAnsi="Arial" w:cs="Arial"/>
                <w:b/>
                <w:sz w:val="18"/>
                <w:szCs w:val="18"/>
              </w:rPr>
            </w:pPr>
          </w:p>
        </w:tc>
        <w:tc>
          <w:tcPr>
            <w:tcW w:w="1260" w:type="dxa"/>
            <w:tcBorders>
              <w:top w:val="single" w:sz="4" w:space="0" w:color="auto"/>
              <w:left w:val="nil"/>
              <w:bottom w:val="nil"/>
              <w:right w:val="nil"/>
            </w:tcBorders>
            <w:shd w:val="clear" w:color="auto" w:fill="auto"/>
            <w:vAlign w:val="bottom"/>
          </w:tcPr>
          <w:p w14:paraId="6DB88BA1" w14:textId="77777777" w:rsidR="00C048E5" w:rsidRPr="00FB5363" w:rsidRDefault="00C048E5" w:rsidP="00C048E5">
            <w:pPr>
              <w:ind w:right="-72"/>
              <w:jc w:val="right"/>
              <w:rPr>
                <w:rFonts w:ascii="Arial" w:eastAsia="Calibri" w:hAnsi="Arial" w:cs="Arial"/>
                <w:bCs/>
                <w:sz w:val="18"/>
                <w:szCs w:val="18"/>
              </w:rPr>
            </w:pPr>
          </w:p>
        </w:tc>
        <w:tc>
          <w:tcPr>
            <w:tcW w:w="1350" w:type="dxa"/>
            <w:tcBorders>
              <w:top w:val="single" w:sz="4" w:space="0" w:color="auto"/>
              <w:left w:val="nil"/>
              <w:bottom w:val="nil"/>
              <w:right w:val="nil"/>
            </w:tcBorders>
            <w:shd w:val="clear" w:color="auto" w:fill="auto"/>
            <w:vAlign w:val="bottom"/>
          </w:tcPr>
          <w:p w14:paraId="5BD1969F" w14:textId="77777777" w:rsidR="00C048E5" w:rsidRPr="00FB5363" w:rsidRDefault="00C048E5" w:rsidP="00C048E5">
            <w:pPr>
              <w:ind w:right="-72"/>
              <w:jc w:val="right"/>
              <w:rPr>
                <w:rFonts w:ascii="Arial" w:eastAsia="Calibri" w:hAnsi="Arial" w:cs="Arial"/>
                <w:bCs/>
                <w:sz w:val="18"/>
                <w:szCs w:val="18"/>
              </w:rPr>
            </w:pPr>
          </w:p>
        </w:tc>
        <w:tc>
          <w:tcPr>
            <w:tcW w:w="1441" w:type="dxa"/>
            <w:tcBorders>
              <w:top w:val="single" w:sz="4" w:space="0" w:color="auto"/>
              <w:left w:val="nil"/>
              <w:bottom w:val="nil"/>
              <w:right w:val="nil"/>
            </w:tcBorders>
            <w:shd w:val="clear" w:color="auto" w:fill="auto"/>
          </w:tcPr>
          <w:p w14:paraId="128C4AC6" w14:textId="77777777" w:rsidR="00C048E5" w:rsidRPr="00FB5363" w:rsidRDefault="00C048E5" w:rsidP="00C048E5">
            <w:pPr>
              <w:ind w:right="-72"/>
              <w:jc w:val="right"/>
              <w:rPr>
                <w:rFonts w:ascii="Arial" w:eastAsia="Calibri" w:hAnsi="Arial" w:cs="Arial"/>
                <w:bCs/>
                <w:sz w:val="18"/>
                <w:szCs w:val="18"/>
              </w:rPr>
            </w:pPr>
          </w:p>
        </w:tc>
        <w:tc>
          <w:tcPr>
            <w:tcW w:w="1446" w:type="dxa"/>
            <w:tcBorders>
              <w:top w:val="single" w:sz="4" w:space="0" w:color="auto"/>
              <w:left w:val="nil"/>
              <w:bottom w:val="nil"/>
              <w:right w:val="nil"/>
            </w:tcBorders>
            <w:shd w:val="clear" w:color="auto" w:fill="auto"/>
            <w:vAlign w:val="bottom"/>
          </w:tcPr>
          <w:p w14:paraId="2B1D4ED2" w14:textId="77777777" w:rsidR="00C048E5" w:rsidRPr="00FB5363" w:rsidRDefault="00C048E5" w:rsidP="00C048E5">
            <w:pPr>
              <w:ind w:right="-72"/>
              <w:jc w:val="right"/>
              <w:rPr>
                <w:rFonts w:ascii="Arial" w:eastAsia="Calibri" w:hAnsi="Arial" w:cs="Arial"/>
                <w:bCs/>
                <w:sz w:val="18"/>
                <w:szCs w:val="18"/>
              </w:rPr>
            </w:pPr>
          </w:p>
        </w:tc>
      </w:tr>
      <w:tr w:rsidR="00C048E5" w:rsidRPr="00CE5627" w14:paraId="18BD54A5" w14:textId="77777777" w:rsidTr="007531FD">
        <w:tc>
          <w:tcPr>
            <w:tcW w:w="3141" w:type="dxa"/>
            <w:vAlign w:val="bottom"/>
            <w:hideMark/>
          </w:tcPr>
          <w:p w14:paraId="38EAB9F6" w14:textId="77777777" w:rsidR="00C048E5" w:rsidRPr="00EE4606" w:rsidRDefault="00C048E5" w:rsidP="00C048E5">
            <w:pPr>
              <w:tabs>
                <w:tab w:val="right" w:pos="8306"/>
              </w:tabs>
              <w:jc w:val="both"/>
              <w:rPr>
                <w:rFonts w:ascii="Arial" w:eastAsia="Calibri" w:hAnsi="Arial" w:cs="Arial"/>
                <w:bCs/>
                <w:sz w:val="18"/>
                <w:szCs w:val="18"/>
                <w:lang w:val="en-GB"/>
              </w:rPr>
            </w:pPr>
            <w:r w:rsidRPr="00EE4606">
              <w:rPr>
                <w:rFonts w:ascii="Arial" w:eastAsia="Calibri" w:hAnsi="Arial" w:cs="Arial"/>
                <w:bCs/>
                <w:sz w:val="18"/>
                <w:szCs w:val="18"/>
                <w:lang w:bidi="ar-SA"/>
              </w:rPr>
              <w:t>Total assets</w:t>
            </w:r>
            <w:r w:rsidRPr="00EE4606">
              <w:rPr>
                <w:rFonts w:ascii="Arial" w:eastAsia="Calibri" w:hAnsi="Arial" w:cs="Arial"/>
                <w:bCs/>
                <w:sz w:val="18"/>
                <w:szCs w:val="18"/>
              </w:rPr>
              <w:t xml:space="preserve"> affected </w:t>
            </w:r>
          </w:p>
        </w:tc>
        <w:tc>
          <w:tcPr>
            <w:tcW w:w="900" w:type="dxa"/>
          </w:tcPr>
          <w:p w14:paraId="1FECD6EE" w14:textId="77777777" w:rsidR="00C048E5" w:rsidRPr="00FB5363" w:rsidRDefault="00C048E5" w:rsidP="00C048E5">
            <w:pPr>
              <w:ind w:right="-72"/>
              <w:jc w:val="center"/>
              <w:rPr>
                <w:rFonts w:ascii="Arial" w:eastAsia="Calibri" w:hAnsi="Arial" w:cs="Arial"/>
                <w:b/>
                <w:sz w:val="18"/>
                <w:szCs w:val="18"/>
              </w:rPr>
            </w:pPr>
          </w:p>
        </w:tc>
        <w:tc>
          <w:tcPr>
            <w:tcW w:w="1260" w:type="dxa"/>
            <w:tcBorders>
              <w:top w:val="nil"/>
              <w:left w:val="nil"/>
              <w:bottom w:val="single" w:sz="4" w:space="0" w:color="auto"/>
              <w:right w:val="nil"/>
            </w:tcBorders>
            <w:shd w:val="clear" w:color="auto" w:fill="auto"/>
            <w:vAlign w:val="center"/>
          </w:tcPr>
          <w:p w14:paraId="5BFE23A7"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366,824,189</w:t>
            </w:r>
          </w:p>
        </w:tc>
        <w:tc>
          <w:tcPr>
            <w:tcW w:w="1350" w:type="dxa"/>
            <w:tcBorders>
              <w:top w:val="nil"/>
              <w:left w:val="nil"/>
              <w:bottom w:val="single" w:sz="4" w:space="0" w:color="auto"/>
              <w:right w:val="nil"/>
            </w:tcBorders>
            <w:shd w:val="clear" w:color="auto" w:fill="auto"/>
            <w:vAlign w:val="center"/>
          </w:tcPr>
          <w:p w14:paraId="3FAAAA8A"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w:t>
            </w:r>
          </w:p>
        </w:tc>
        <w:tc>
          <w:tcPr>
            <w:tcW w:w="1441" w:type="dxa"/>
            <w:tcBorders>
              <w:top w:val="nil"/>
              <w:left w:val="nil"/>
              <w:bottom w:val="single" w:sz="4" w:space="0" w:color="auto"/>
              <w:right w:val="nil"/>
            </w:tcBorders>
            <w:shd w:val="clear" w:color="auto" w:fill="auto"/>
            <w:vAlign w:val="center"/>
          </w:tcPr>
          <w:p w14:paraId="115D470E"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37,274,407</w:t>
            </w:r>
          </w:p>
        </w:tc>
        <w:tc>
          <w:tcPr>
            <w:tcW w:w="1446" w:type="dxa"/>
            <w:tcBorders>
              <w:top w:val="nil"/>
              <w:left w:val="nil"/>
              <w:bottom w:val="single" w:sz="4" w:space="0" w:color="auto"/>
              <w:right w:val="nil"/>
            </w:tcBorders>
            <w:shd w:val="clear" w:color="auto" w:fill="auto"/>
            <w:vAlign w:val="center"/>
          </w:tcPr>
          <w:p w14:paraId="427B8C2C"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404,098,596</w:t>
            </w:r>
          </w:p>
        </w:tc>
      </w:tr>
      <w:tr w:rsidR="00C048E5" w:rsidRPr="00CE5627" w14:paraId="0C1AF8A7" w14:textId="77777777" w:rsidTr="007531FD">
        <w:tc>
          <w:tcPr>
            <w:tcW w:w="3141" w:type="dxa"/>
            <w:vAlign w:val="bottom"/>
          </w:tcPr>
          <w:p w14:paraId="3264FD8F" w14:textId="77777777" w:rsidR="00C048E5" w:rsidRPr="00CE5627" w:rsidRDefault="00C048E5" w:rsidP="00C048E5">
            <w:pPr>
              <w:tabs>
                <w:tab w:val="right" w:pos="8306"/>
              </w:tabs>
              <w:jc w:val="both"/>
              <w:rPr>
                <w:rFonts w:ascii="Arial" w:eastAsia="Calibri" w:hAnsi="Arial" w:cs="Arial"/>
                <w:bCs/>
                <w:sz w:val="18"/>
                <w:szCs w:val="18"/>
                <w:lang w:bidi="ar-SA"/>
              </w:rPr>
            </w:pPr>
          </w:p>
        </w:tc>
        <w:tc>
          <w:tcPr>
            <w:tcW w:w="900" w:type="dxa"/>
          </w:tcPr>
          <w:p w14:paraId="67601297" w14:textId="77777777" w:rsidR="00C048E5" w:rsidRPr="00FB5363" w:rsidRDefault="00C048E5" w:rsidP="00C048E5">
            <w:pPr>
              <w:ind w:right="-72"/>
              <w:jc w:val="center"/>
              <w:rPr>
                <w:rFonts w:ascii="Arial" w:eastAsia="Calibri" w:hAnsi="Arial" w:cs="Arial"/>
                <w:b/>
                <w:sz w:val="18"/>
                <w:szCs w:val="18"/>
              </w:rPr>
            </w:pPr>
          </w:p>
        </w:tc>
        <w:tc>
          <w:tcPr>
            <w:tcW w:w="1260" w:type="dxa"/>
            <w:tcBorders>
              <w:top w:val="single" w:sz="4" w:space="0" w:color="auto"/>
              <w:left w:val="nil"/>
              <w:right w:val="nil"/>
            </w:tcBorders>
            <w:shd w:val="clear" w:color="auto" w:fill="auto"/>
            <w:vAlign w:val="bottom"/>
          </w:tcPr>
          <w:p w14:paraId="6BB61B2C" w14:textId="77777777" w:rsidR="00C048E5" w:rsidRPr="00CE5627" w:rsidRDefault="00C048E5" w:rsidP="00C048E5">
            <w:pPr>
              <w:ind w:right="-72"/>
              <w:jc w:val="right"/>
              <w:rPr>
                <w:rFonts w:ascii="Arial" w:eastAsia="Calibri" w:hAnsi="Arial" w:cs="Arial"/>
                <w:bCs/>
                <w:sz w:val="18"/>
                <w:szCs w:val="18"/>
              </w:rPr>
            </w:pPr>
          </w:p>
        </w:tc>
        <w:tc>
          <w:tcPr>
            <w:tcW w:w="1350" w:type="dxa"/>
            <w:tcBorders>
              <w:top w:val="single" w:sz="4" w:space="0" w:color="auto"/>
              <w:left w:val="nil"/>
              <w:right w:val="nil"/>
            </w:tcBorders>
            <w:shd w:val="clear" w:color="auto" w:fill="auto"/>
            <w:vAlign w:val="bottom"/>
          </w:tcPr>
          <w:p w14:paraId="443D4B8A" w14:textId="77777777" w:rsidR="00C048E5" w:rsidRPr="00CE5627" w:rsidRDefault="00C048E5" w:rsidP="00C048E5">
            <w:pPr>
              <w:ind w:right="-72"/>
              <w:jc w:val="right"/>
              <w:rPr>
                <w:rFonts w:ascii="Arial" w:eastAsia="Calibri" w:hAnsi="Arial" w:cs="Arial"/>
                <w:bCs/>
                <w:sz w:val="18"/>
                <w:szCs w:val="18"/>
              </w:rPr>
            </w:pPr>
          </w:p>
        </w:tc>
        <w:tc>
          <w:tcPr>
            <w:tcW w:w="1441" w:type="dxa"/>
            <w:tcBorders>
              <w:top w:val="single" w:sz="4" w:space="0" w:color="auto"/>
              <w:left w:val="nil"/>
              <w:right w:val="nil"/>
            </w:tcBorders>
            <w:shd w:val="clear" w:color="auto" w:fill="auto"/>
          </w:tcPr>
          <w:p w14:paraId="7E87BDFA" w14:textId="77777777" w:rsidR="00C048E5" w:rsidRPr="00CE5627" w:rsidRDefault="00C048E5" w:rsidP="00C048E5">
            <w:pPr>
              <w:ind w:right="-72"/>
              <w:jc w:val="right"/>
              <w:rPr>
                <w:rFonts w:ascii="Arial" w:eastAsia="Calibri" w:hAnsi="Arial" w:cs="Arial"/>
                <w:bCs/>
                <w:sz w:val="18"/>
                <w:szCs w:val="18"/>
              </w:rPr>
            </w:pPr>
          </w:p>
        </w:tc>
        <w:tc>
          <w:tcPr>
            <w:tcW w:w="1446" w:type="dxa"/>
            <w:tcBorders>
              <w:top w:val="single" w:sz="4" w:space="0" w:color="auto"/>
              <w:left w:val="nil"/>
              <w:right w:val="nil"/>
            </w:tcBorders>
            <w:shd w:val="clear" w:color="auto" w:fill="auto"/>
            <w:vAlign w:val="bottom"/>
          </w:tcPr>
          <w:p w14:paraId="38901FA6" w14:textId="77777777" w:rsidR="00C048E5" w:rsidRPr="00CE5627" w:rsidRDefault="00C048E5" w:rsidP="00C048E5">
            <w:pPr>
              <w:ind w:right="-72"/>
              <w:jc w:val="right"/>
              <w:rPr>
                <w:rFonts w:ascii="Arial" w:eastAsia="Calibri" w:hAnsi="Arial" w:cs="Arial"/>
                <w:bCs/>
                <w:sz w:val="18"/>
                <w:szCs w:val="18"/>
              </w:rPr>
            </w:pPr>
          </w:p>
        </w:tc>
      </w:tr>
      <w:tr w:rsidR="00C048E5" w:rsidRPr="00CE5627" w14:paraId="0BBDEA50" w14:textId="77777777" w:rsidTr="007531FD">
        <w:tc>
          <w:tcPr>
            <w:tcW w:w="3141" w:type="dxa"/>
            <w:vAlign w:val="bottom"/>
          </w:tcPr>
          <w:p w14:paraId="01C1CDE0" w14:textId="77777777" w:rsidR="00C048E5" w:rsidRPr="00CE5627" w:rsidRDefault="00C048E5" w:rsidP="00C048E5">
            <w:pPr>
              <w:tabs>
                <w:tab w:val="right" w:pos="8306"/>
              </w:tabs>
              <w:jc w:val="both"/>
              <w:rPr>
                <w:rFonts w:ascii="Arial" w:eastAsia="Calibri" w:hAnsi="Arial" w:cs="Arial"/>
                <w:b/>
                <w:sz w:val="18"/>
                <w:szCs w:val="18"/>
                <w:lang w:bidi="ar-SA"/>
              </w:rPr>
            </w:pPr>
            <w:r w:rsidRPr="00CE5627">
              <w:rPr>
                <w:rFonts w:ascii="Arial" w:eastAsia="Calibri" w:hAnsi="Arial" w:cs="Arial"/>
                <w:b/>
                <w:sz w:val="18"/>
                <w:szCs w:val="18"/>
                <w:lang w:bidi="ar-SA"/>
              </w:rPr>
              <w:t>Liabilities and equity</w:t>
            </w:r>
          </w:p>
        </w:tc>
        <w:tc>
          <w:tcPr>
            <w:tcW w:w="900" w:type="dxa"/>
          </w:tcPr>
          <w:p w14:paraId="0303CE7D" w14:textId="77777777" w:rsidR="00C048E5" w:rsidRPr="00FB5363" w:rsidRDefault="00C048E5" w:rsidP="00C048E5">
            <w:pPr>
              <w:ind w:right="-72"/>
              <w:jc w:val="center"/>
              <w:rPr>
                <w:rFonts w:ascii="Arial" w:eastAsia="Calibri" w:hAnsi="Arial" w:cs="Arial"/>
                <w:b/>
                <w:sz w:val="18"/>
                <w:szCs w:val="18"/>
              </w:rPr>
            </w:pPr>
          </w:p>
        </w:tc>
        <w:tc>
          <w:tcPr>
            <w:tcW w:w="1260" w:type="dxa"/>
            <w:tcBorders>
              <w:left w:val="nil"/>
              <w:right w:val="nil"/>
            </w:tcBorders>
            <w:shd w:val="clear" w:color="auto" w:fill="auto"/>
            <w:vAlign w:val="bottom"/>
          </w:tcPr>
          <w:p w14:paraId="44154929" w14:textId="77777777" w:rsidR="00C048E5" w:rsidRPr="00CE5627" w:rsidRDefault="00C048E5" w:rsidP="00C048E5">
            <w:pPr>
              <w:ind w:right="-72"/>
              <w:jc w:val="right"/>
              <w:rPr>
                <w:rFonts w:ascii="Arial" w:eastAsia="Calibri" w:hAnsi="Arial" w:cs="Arial"/>
                <w:bCs/>
                <w:sz w:val="18"/>
                <w:szCs w:val="18"/>
              </w:rPr>
            </w:pPr>
          </w:p>
        </w:tc>
        <w:tc>
          <w:tcPr>
            <w:tcW w:w="1350" w:type="dxa"/>
            <w:tcBorders>
              <w:left w:val="nil"/>
              <w:right w:val="nil"/>
            </w:tcBorders>
            <w:shd w:val="clear" w:color="auto" w:fill="auto"/>
            <w:vAlign w:val="bottom"/>
          </w:tcPr>
          <w:p w14:paraId="7FA479C3" w14:textId="77777777" w:rsidR="00C048E5" w:rsidRPr="00CE5627" w:rsidRDefault="00C048E5" w:rsidP="00C048E5">
            <w:pPr>
              <w:ind w:right="-72"/>
              <w:jc w:val="right"/>
              <w:rPr>
                <w:rFonts w:ascii="Arial" w:eastAsia="Calibri" w:hAnsi="Arial" w:cs="Arial"/>
                <w:bCs/>
                <w:sz w:val="18"/>
                <w:szCs w:val="18"/>
              </w:rPr>
            </w:pPr>
          </w:p>
        </w:tc>
        <w:tc>
          <w:tcPr>
            <w:tcW w:w="1441" w:type="dxa"/>
            <w:tcBorders>
              <w:left w:val="nil"/>
              <w:right w:val="nil"/>
            </w:tcBorders>
            <w:shd w:val="clear" w:color="auto" w:fill="auto"/>
          </w:tcPr>
          <w:p w14:paraId="63E01829" w14:textId="77777777" w:rsidR="00C048E5" w:rsidRPr="00CE5627" w:rsidRDefault="00C048E5" w:rsidP="00C048E5">
            <w:pPr>
              <w:ind w:right="-72"/>
              <w:jc w:val="right"/>
              <w:rPr>
                <w:rFonts w:ascii="Arial" w:eastAsia="Calibri" w:hAnsi="Arial" w:cs="Arial"/>
                <w:bCs/>
                <w:sz w:val="18"/>
                <w:szCs w:val="18"/>
              </w:rPr>
            </w:pPr>
          </w:p>
        </w:tc>
        <w:tc>
          <w:tcPr>
            <w:tcW w:w="1446" w:type="dxa"/>
            <w:tcBorders>
              <w:left w:val="nil"/>
              <w:right w:val="nil"/>
            </w:tcBorders>
            <w:shd w:val="clear" w:color="auto" w:fill="auto"/>
            <w:vAlign w:val="bottom"/>
          </w:tcPr>
          <w:p w14:paraId="270BD382" w14:textId="77777777" w:rsidR="00C048E5" w:rsidRPr="00CE5627" w:rsidRDefault="00C048E5" w:rsidP="00C048E5">
            <w:pPr>
              <w:ind w:right="-72"/>
              <w:jc w:val="right"/>
              <w:rPr>
                <w:rFonts w:ascii="Arial" w:eastAsia="Calibri" w:hAnsi="Arial" w:cs="Arial"/>
                <w:bCs/>
                <w:sz w:val="18"/>
                <w:szCs w:val="18"/>
              </w:rPr>
            </w:pPr>
          </w:p>
        </w:tc>
      </w:tr>
      <w:tr w:rsidR="00C048E5" w:rsidRPr="00FB5363" w14:paraId="11D8D6CF" w14:textId="77777777" w:rsidTr="007531FD">
        <w:tc>
          <w:tcPr>
            <w:tcW w:w="3141" w:type="dxa"/>
            <w:vAlign w:val="bottom"/>
          </w:tcPr>
          <w:p w14:paraId="0FD2A880" w14:textId="77777777" w:rsidR="00C048E5" w:rsidRPr="00FB5363" w:rsidRDefault="00C048E5" w:rsidP="00C048E5">
            <w:pPr>
              <w:tabs>
                <w:tab w:val="right" w:pos="8306"/>
              </w:tabs>
              <w:jc w:val="both"/>
              <w:rPr>
                <w:rFonts w:ascii="Arial" w:eastAsia="Calibri" w:hAnsi="Arial" w:cs="Arial"/>
                <w:bCs/>
                <w:sz w:val="18"/>
                <w:szCs w:val="18"/>
                <w:lang w:bidi="ar-SA"/>
              </w:rPr>
            </w:pPr>
          </w:p>
        </w:tc>
        <w:tc>
          <w:tcPr>
            <w:tcW w:w="900" w:type="dxa"/>
          </w:tcPr>
          <w:p w14:paraId="1F96FB23" w14:textId="77777777" w:rsidR="00C048E5" w:rsidRPr="00FB5363" w:rsidRDefault="00C048E5" w:rsidP="00C048E5">
            <w:pPr>
              <w:ind w:right="-72"/>
              <w:jc w:val="center"/>
              <w:rPr>
                <w:rFonts w:ascii="Arial" w:eastAsia="Calibri" w:hAnsi="Arial" w:cs="Arial"/>
                <w:b/>
                <w:sz w:val="18"/>
                <w:szCs w:val="18"/>
              </w:rPr>
            </w:pPr>
          </w:p>
        </w:tc>
        <w:tc>
          <w:tcPr>
            <w:tcW w:w="1260" w:type="dxa"/>
            <w:tcBorders>
              <w:left w:val="nil"/>
              <w:bottom w:val="nil"/>
              <w:right w:val="nil"/>
            </w:tcBorders>
            <w:shd w:val="clear" w:color="auto" w:fill="auto"/>
            <w:vAlign w:val="bottom"/>
          </w:tcPr>
          <w:p w14:paraId="7E2D2FE0" w14:textId="77777777" w:rsidR="00C048E5" w:rsidRPr="00FB5363" w:rsidRDefault="00C048E5" w:rsidP="00C048E5">
            <w:pPr>
              <w:ind w:right="-72"/>
              <w:jc w:val="right"/>
              <w:rPr>
                <w:rFonts w:ascii="Arial" w:eastAsia="Calibri" w:hAnsi="Arial" w:cs="Arial"/>
                <w:bCs/>
                <w:sz w:val="18"/>
                <w:szCs w:val="18"/>
              </w:rPr>
            </w:pPr>
          </w:p>
        </w:tc>
        <w:tc>
          <w:tcPr>
            <w:tcW w:w="1350" w:type="dxa"/>
            <w:tcBorders>
              <w:left w:val="nil"/>
              <w:bottom w:val="nil"/>
              <w:right w:val="nil"/>
            </w:tcBorders>
            <w:shd w:val="clear" w:color="auto" w:fill="auto"/>
            <w:vAlign w:val="bottom"/>
          </w:tcPr>
          <w:p w14:paraId="26928D20" w14:textId="77777777" w:rsidR="00C048E5" w:rsidRPr="00FB5363" w:rsidRDefault="00C048E5" w:rsidP="00C048E5">
            <w:pPr>
              <w:ind w:right="-72"/>
              <w:jc w:val="right"/>
              <w:rPr>
                <w:rFonts w:ascii="Arial" w:eastAsia="Calibri" w:hAnsi="Arial" w:cs="Arial"/>
                <w:bCs/>
                <w:sz w:val="18"/>
                <w:szCs w:val="18"/>
              </w:rPr>
            </w:pPr>
          </w:p>
        </w:tc>
        <w:tc>
          <w:tcPr>
            <w:tcW w:w="1441" w:type="dxa"/>
            <w:tcBorders>
              <w:left w:val="nil"/>
              <w:bottom w:val="nil"/>
              <w:right w:val="nil"/>
            </w:tcBorders>
            <w:shd w:val="clear" w:color="auto" w:fill="auto"/>
          </w:tcPr>
          <w:p w14:paraId="5F3CDC11" w14:textId="77777777" w:rsidR="00C048E5" w:rsidRPr="00FB5363" w:rsidRDefault="00C048E5" w:rsidP="00C048E5">
            <w:pPr>
              <w:ind w:right="-72"/>
              <w:jc w:val="right"/>
              <w:rPr>
                <w:rFonts w:ascii="Arial" w:eastAsia="Calibri" w:hAnsi="Arial" w:cs="Arial"/>
                <w:bCs/>
                <w:sz w:val="18"/>
                <w:szCs w:val="18"/>
              </w:rPr>
            </w:pPr>
          </w:p>
        </w:tc>
        <w:tc>
          <w:tcPr>
            <w:tcW w:w="1446" w:type="dxa"/>
            <w:tcBorders>
              <w:left w:val="nil"/>
              <w:bottom w:val="nil"/>
              <w:right w:val="nil"/>
            </w:tcBorders>
            <w:shd w:val="clear" w:color="auto" w:fill="auto"/>
            <w:vAlign w:val="bottom"/>
          </w:tcPr>
          <w:p w14:paraId="3CD3510B" w14:textId="77777777" w:rsidR="00C048E5" w:rsidRPr="00FB5363" w:rsidRDefault="00C048E5" w:rsidP="00C048E5">
            <w:pPr>
              <w:ind w:right="-72"/>
              <w:jc w:val="right"/>
              <w:rPr>
                <w:rFonts w:ascii="Arial" w:eastAsia="Calibri" w:hAnsi="Arial" w:cs="Arial"/>
                <w:bCs/>
                <w:sz w:val="18"/>
                <w:szCs w:val="18"/>
              </w:rPr>
            </w:pPr>
          </w:p>
        </w:tc>
      </w:tr>
      <w:tr w:rsidR="00C048E5" w:rsidRPr="00CE5627" w14:paraId="3ED10D92" w14:textId="77777777" w:rsidTr="007531FD">
        <w:tc>
          <w:tcPr>
            <w:tcW w:w="3141" w:type="dxa"/>
            <w:vAlign w:val="bottom"/>
            <w:hideMark/>
          </w:tcPr>
          <w:p w14:paraId="46B58570" w14:textId="77777777" w:rsidR="00C048E5" w:rsidRPr="00CE5627" w:rsidRDefault="00C048E5" w:rsidP="00C048E5">
            <w:pPr>
              <w:tabs>
                <w:tab w:val="right" w:pos="8306"/>
              </w:tabs>
              <w:jc w:val="both"/>
              <w:rPr>
                <w:rFonts w:ascii="Arial" w:eastAsia="Calibri" w:hAnsi="Arial" w:cs="Arial"/>
                <w:bCs/>
                <w:sz w:val="18"/>
                <w:szCs w:val="18"/>
                <w:lang w:bidi="ar-SA"/>
              </w:rPr>
            </w:pPr>
            <w:r w:rsidRPr="00CE5627">
              <w:rPr>
                <w:rFonts w:ascii="Arial" w:eastAsia="Calibri" w:hAnsi="Arial" w:cs="Arial"/>
                <w:b/>
                <w:sz w:val="18"/>
                <w:szCs w:val="18"/>
              </w:rPr>
              <w:t>Current liabilities</w:t>
            </w:r>
          </w:p>
        </w:tc>
        <w:tc>
          <w:tcPr>
            <w:tcW w:w="900" w:type="dxa"/>
          </w:tcPr>
          <w:p w14:paraId="3CCCE30B" w14:textId="77777777" w:rsidR="00C048E5" w:rsidRPr="00FB5363" w:rsidRDefault="00C048E5" w:rsidP="00C048E5">
            <w:pPr>
              <w:ind w:right="-72"/>
              <w:jc w:val="center"/>
              <w:rPr>
                <w:rFonts w:ascii="Arial" w:eastAsia="Calibri" w:hAnsi="Arial" w:cs="Arial"/>
                <w:b/>
                <w:sz w:val="18"/>
                <w:szCs w:val="18"/>
              </w:rPr>
            </w:pPr>
          </w:p>
        </w:tc>
        <w:tc>
          <w:tcPr>
            <w:tcW w:w="1260" w:type="dxa"/>
            <w:shd w:val="clear" w:color="auto" w:fill="auto"/>
            <w:vAlign w:val="bottom"/>
          </w:tcPr>
          <w:p w14:paraId="1B2EF02B" w14:textId="77777777" w:rsidR="00C048E5" w:rsidRPr="00CE5627" w:rsidRDefault="00C048E5" w:rsidP="00C048E5">
            <w:pPr>
              <w:ind w:right="-72"/>
              <w:jc w:val="right"/>
              <w:rPr>
                <w:rFonts w:ascii="Arial" w:eastAsia="Calibri" w:hAnsi="Arial" w:cs="Arial"/>
                <w:bCs/>
                <w:sz w:val="18"/>
                <w:szCs w:val="18"/>
              </w:rPr>
            </w:pPr>
          </w:p>
        </w:tc>
        <w:tc>
          <w:tcPr>
            <w:tcW w:w="1350" w:type="dxa"/>
            <w:shd w:val="clear" w:color="auto" w:fill="auto"/>
            <w:vAlign w:val="bottom"/>
          </w:tcPr>
          <w:p w14:paraId="72C06CEC" w14:textId="77777777" w:rsidR="00C048E5" w:rsidRPr="00CE5627" w:rsidRDefault="00C048E5" w:rsidP="00C048E5">
            <w:pPr>
              <w:ind w:right="-72"/>
              <w:jc w:val="right"/>
              <w:rPr>
                <w:rFonts w:ascii="Arial" w:eastAsia="Calibri" w:hAnsi="Arial" w:cs="Arial"/>
                <w:bCs/>
                <w:sz w:val="18"/>
                <w:szCs w:val="18"/>
              </w:rPr>
            </w:pPr>
          </w:p>
        </w:tc>
        <w:tc>
          <w:tcPr>
            <w:tcW w:w="1441" w:type="dxa"/>
            <w:shd w:val="clear" w:color="auto" w:fill="auto"/>
          </w:tcPr>
          <w:p w14:paraId="5B1F88A0" w14:textId="77777777" w:rsidR="00C048E5" w:rsidRPr="00CE5627" w:rsidRDefault="00C048E5" w:rsidP="00C048E5">
            <w:pPr>
              <w:ind w:right="-72"/>
              <w:jc w:val="right"/>
              <w:rPr>
                <w:rFonts w:ascii="Arial" w:eastAsia="Calibri" w:hAnsi="Arial" w:cs="Arial"/>
                <w:bCs/>
                <w:sz w:val="18"/>
                <w:szCs w:val="18"/>
              </w:rPr>
            </w:pPr>
          </w:p>
        </w:tc>
        <w:tc>
          <w:tcPr>
            <w:tcW w:w="1446" w:type="dxa"/>
            <w:shd w:val="clear" w:color="auto" w:fill="auto"/>
            <w:vAlign w:val="bottom"/>
          </w:tcPr>
          <w:p w14:paraId="63C95BBB" w14:textId="77777777" w:rsidR="00C048E5" w:rsidRPr="00CE5627" w:rsidRDefault="00C048E5" w:rsidP="00C048E5">
            <w:pPr>
              <w:ind w:right="-72"/>
              <w:jc w:val="right"/>
              <w:rPr>
                <w:rFonts w:ascii="Arial" w:eastAsia="Calibri" w:hAnsi="Arial" w:cs="Arial"/>
                <w:bCs/>
                <w:sz w:val="18"/>
                <w:szCs w:val="18"/>
              </w:rPr>
            </w:pPr>
          </w:p>
        </w:tc>
      </w:tr>
      <w:tr w:rsidR="00C048E5" w:rsidRPr="00FB5363" w14:paraId="1939CD40" w14:textId="77777777" w:rsidTr="007531FD">
        <w:tc>
          <w:tcPr>
            <w:tcW w:w="3141" w:type="dxa"/>
            <w:vAlign w:val="bottom"/>
          </w:tcPr>
          <w:p w14:paraId="75025E72" w14:textId="77777777" w:rsidR="00C048E5" w:rsidRPr="00FB5363" w:rsidRDefault="00C048E5" w:rsidP="00C048E5">
            <w:pPr>
              <w:tabs>
                <w:tab w:val="left" w:pos="1569"/>
              </w:tabs>
              <w:jc w:val="both"/>
              <w:rPr>
                <w:rFonts w:ascii="Arial" w:eastAsia="Calibri" w:hAnsi="Arial" w:cs="Arial"/>
                <w:bCs/>
                <w:sz w:val="18"/>
                <w:szCs w:val="18"/>
                <w:lang w:bidi="ar-SA"/>
              </w:rPr>
            </w:pPr>
          </w:p>
        </w:tc>
        <w:tc>
          <w:tcPr>
            <w:tcW w:w="900" w:type="dxa"/>
          </w:tcPr>
          <w:p w14:paraId="76EE3565" w14:textId="77777777" w:rsidR="00C048E5" w:rsidRPr="00FB5363" w:rsidRDefault="00C048E5" w:rsidP="00C048E5">
            <w:pPr>
              <w:ind w:right="-72"/>
              <w:jc w:val="center"/>
              <w:rPr>
                <w:rFonts w:ascii="Arial" w:eastAsia="Calibri" w:hAnsi="Arial" w:cs="Arial"/>
                <w:b/>
                <w:sz w:val="18"/>
                <w:szCs w:val="18"/>
              </w:rPr>
            </w:pPr>
          </w:p>
        </w:tc>
        <w:tc>
          <w:tcPr>
            <w:tcW w:w="1260" w:type="dxa"/>
            <w:shd w:val="clear" w:color="auto" w:fill="auto"/>
            <w:vAlign w:val="bottom"/>
          </w:tcPr>
          <w:p w14:paraId="2B8358CE" w14:textId="77777777" w:rsidR="00C048E5" w:rsidRPr="00FB5363" w:rsidRDefault="00C048E5" w:rsidP="00C048E5">
            <w:pPr>
              <w:ind w:right="-72"/>
              <w:jc w:val="right"/>
              <w:rPr>
                <w:rFonts w:ascii="Arial" w:eastAsia="Calibri" w:hAnsi="Arial" w:cs="Arial"/>
                <w:bCs/>
                <w:sz w:val="18"/>
                <w:szCs w:val="18"/>
                <w:lang w:bidi="ar-SA"/>
              </w:rPr>
            </w:pPr>
          </w:p>
        </w:tc>
        <w:tc>
          <w:tcPr>
            <w:tcW w:w="1350" w:type="dxa"/>
            <w:shd w:val="clear" w:color="auto" w:fill="auto"/>
            <w:vAlign w:val="bottom"/>
          </w:tcPr>
          <w:p w14:paraId="68F2AD14" w14:textId="77777777" w:rsidR="00C048E5" w:rsidRPr="00FB5363" w:rsidRDefault="00C048E5" w:rsidP="00C048E5">
            <w:pPr>
              <w:ind w:right="-72"/>
              <w:jc w:val="right"/>
              <w:rPr>
                <w:rFonts w:ascii="Arial" w:eastAsia="Calibri" w:hAnsi="Arial" w:cs="Arial"/>
                <w:bCs/>
                <w:sz w:val="18"/>
                <w:szCs w:val="18"/>
                <w:lang w:bidi="ar-SA"/>
              </w:rPr>
            </w:pPr>
          </w:p>
        </w:tc>
        <w:tc>
          <w:tcPr>
            <w:tcW w:w="1441" w:type="dxa"/>
            <w:shd w:val="clear" w:color="auto" w:fill="auto"/>
          </w:tcPr>
          <w:p w14:paraId="40E6B4BA" w14:textId="77777777" w:rsidR="00C048E5" w:rsidRPr="00FB5363" w:rsidRDefault="00C048E5" w:rsidP="00C048E5">
            <w:pPr>
              <w:ind w:right="-72"/>
              <w:jc w:val="right"/>
              <w:rPr>
                <w:rFonts w:ascii="Arial" w:eastAsia="Calibri" w:hAnsi="Arial" w:cs="Arial"/>
                <w:bCs/>
                <w:sz w:val="18"/>
                <w:szCs w:val="18"/>
                <w:lang w:bidi="ar-SA"/>
              </w:rPr>
            </w:pPr>
          </w:p>
        </w:tc>
        <w:tc>
          <w:tcPr>
            <w:tcW w:w="1446" w:type="dxa"/>
            <w:shd w:val="clear" w:color="auto" w:fill="auto"/>
            <w:vAlign w:val="bottom"/>
          </w:tcPr>
          <w:p w14:paraId="6DB022F4" w14:textId="77777777" w:rsidR="00C048E5" w:rsidRPr="00FB5363" w:rsidRDefault="00C048E5" w:rsidP="00C048E5">
            <w:pPr>
              <w:ind w:right="-72"/>
              <w:jc w:val="right"/>
              <w:rPr>
                <w:rFonts w:ascii="Arial" w:eastAsia="Calibri" w:hAnsi="Arial" w:cs="Arial"/>
                <w:bCs/>
                <w:sz w:val="18"/>
                <w:szCs w:val="18"/>
                <w:lang w:bidi="ar-SA"/>
              </w:rPr>
            </w:pPr>
          </w:p>
        </w:tc>
      </w:tr>
      <w:tr w:rsidR="00C048E5" w:rsidRPr="00CE5627" w14:paraId="7DF9487F" w14:textId="77777777" w:rsidTr="007531FD">
        <w:tc>
          <w:tcPr>
            <w:tcW w:w="3141" w:type="dxa"/>
            <w:vAlign w:val="bottom"/>
            <w:hideMark/>
          </w:tcPr>
          <w:p w14:paraId="5983C539" w14:textId="77777777" w:rsidR="00C048E5" w:rsidRPr="00CE5627" w:rsidRDefault="00C048E5" w:rsidP="00C048E5">
            <w:pPr>
              <w:tabs>
                <w:tab w:val="left" w:pos="1569"/>
              </w:tabs>
              <w:jc w:val="both"/>
              <w:rPr>
                <w:rFonts w:ascii="Arial" w:eastAsia="Calibri" w:hAnsi="Arial" w:cs="Arial"/>
                <w:bCs/>
                <w:sz w:val="18"/>
                <w:szCs w:val="18"/>
                <w:lang w:bidi="ar-SA"/>
              </w:rPr>
            </w:pPr>
            <w:r w:rsidRPr="00CE5627">
              <w:rPr>
                <w:rFonts w:ascii="Arial" w:eastAsia="Calibri" w:hAnsi="Arial" w:cs="Arial"/>
                <w:bCs/>
                <w:sz w:val="18"/>
                <w:szCs w:val="18"/>
                <w:lang w:bidi="ar-SA"/>
              </w:rPr>
              <w:t>Other current liabilities</w:t>
            </w:r>
          </w:p>
        </w:tc>
        <w:tc>
          <w:tcPr>
            <w:tcW w:w="900" w:type="dxa"/>
            <w:hideMark/>
          </w:tcPr>
          <w:p w14:paraId="2F3205A8" w14:textId="77777777" w:rsidR="00C048E5" w:rsidRPr="00FB5363" w:rsidRDefault="00C048E5" w:rsidP="00C048E5">
            <w:pPr>
              <w:ind w:right="-72"/>
              <w:jc w:val="center"/>
              <w:rPr>
                <w:rFonts w:ascii="Arial" w:eastAsia="Calibri" w:hAnsi="Arial" w:cs="Arial"/>
                <w:b/>
                <w:sz w:val="18"/>
                <w:szCs w:val="18"/>
              </w:rPr>
            </w:pPr>
            <w:r w:rsidRPr="00FB5363">
              <w:rPr>
                <w:rFonts w:ascii="Arial" w:eastAsia="Calibri" w:hAnsi="Arial" w:cs="Arial" w:hint="cs"/>
                <w:b/>
                <w:sz w:val="18"/>
                <w:szCs w:val="18"/>
                <w:cs/>
              </w:rPr>
              <w:t>5.1.</w:t>
            </w:r>
            <w:r w:rsidRPr="00D53436">
              <w:rPr>
                <w:rFonts w:ascii="Arial" w:eastAsia="Calibri" w:hAnsi="Arial" w:cs="Arial"/>
                <w:bCs/>
                <w:sz w:val="18"/>
                <w:szCs w:val="18"/>
              </w:rPr>
              <w:t>4</w:t>
            </w:r>
            <w:r>
              <w:rPr>
                <w:rFonts w:ascii="Arial" w:eastAsia="Calibri" w:hAnsi="Arial" w:cs="Arial"/>
                <w:b/>
                <w:sz w:val="18"/>
                <w:szCs w:val="18"/>
              </w:rPr>
              <w:t xml:space="preserve">, </w:t>
            </w:r>
            <w:r w:rsidRPr="00FB5363">
              <w:rPr>
                <w:rFonts w:ascii="Arial" w:eastAsia="Calibri" w:hAnsi="Arial" w:cs="Arial" w:hint="cs"/>
                <w:b/>
                <w:sz w:val="18"/>
                <w:szCs w:val="18"/>
                <w:cs/>
              </w:rPr>
              <w:t>5.2</w:t>
            </w:r>
          </w:p>
        </w:tc>
        <w:tc>
          <w:tcPr>
            <w:tcW w:w="1260" w:type="dxa"/>
            <w:shd w:val="clear" w:color="auto" w:fill="auto"/>
            <w:vAlign w:val="bottom"/>
          </w:tcPr>
          <w:p w14:paraId="2D0FD1BA"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34,574,448</w:t>
            </w:r>
          </w:p>
        </w:tc>
        <w:tc>
          <w:tcPr>
            <w:tcW w:w="1350" w:type="dxa"/>
            <w:shd w:val="clear" w:color="auto" w:fill="auto"/>
            <w:vAlign w:val="bottom"/>
          </w:tcPr>
          <w:p w14:paraId="52EDA24A"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11,734,064</w:t>
            </w:r>
          </w:p>
        </w:tc>
        <w:tc>
          <w:tcPr>
            <w:tcW w:w="1441" w:type="dxa"/>
            <w:shd w:val="clear" w:color="auto" w:fill="auto"/>
            <w:vAlign w:val="bottom"/>
          </w:tcPr>
          <w:p w14:paraId="0177C2EF"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12,806,497</w:t>
            </w:r>
          </w:p>
        </w:tc>
        <w:tc>
          <w:tcPr>
            <w:tcW w:w="1446" w:type="dxa"/>
            <w:shd w:val="clear" w:color="auto" w:fill="auto"/>
            <w:vAlign w:val="bottom"/>
          </w:tcPr>
          <w:p w14:paraId="6A7DFA54"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59,115,009</w:t>
            </w:r>
          </w:p>
        </w:tc>
      </w:tr>
      <w:tr w:rsidR="00C048E5" w:rsidRPr="00FB5363" w14:paraId="2C759BFF" w14:textId="77777777" w:rsidTr="007531FD">
        <w:tc>
          <w:tcPr>
            <w:tcW w:w="3141" w:type="dxa"/>
            <w:vAlign w:val="bottom"/>
          </w:tcPr>
          <w:p w14:paraId="5F5F2F97" w14:textId="77777777" w:rsidR="00C048E5" w:rsidRPr="00FB5363" w:rsidRDefault="00C048E5" w:rsidP="00C048E5">
            <w:pPr>
              <w:tabs>
                <w:tab w:val="left" w:pos="1569"/>
              </w:tabs>
              <w:jc w:val="both"/>
              <w:rPr>
                <w:rFonts w:ascii="Arial" w:eastAsia="Calibri" w:hAnsi="Arial" w:cs="Arial"/>
                <w:bCs/>
                <w:spacing w:val="-2"/>
                <w:sz w:val="18"/>
                <w:szCs w:val="18"/>
              </w:rPr>
            </w:pPr>
          </w:p>
        </w:tc>
        <w:tc>
          <w:tcPr>
            <w:tcW w:w="900" w:type="dxa"/>
          </w:tcPr>
          <w:p w14:paraId="61B18CA5" w14:textId="77777777" w:rsidR="00C048E5" w:rsidRPr="00FB5363" w:rsidRDefault="00C048E5" w:rsidP="00C048E5">
            <w:pPr>
              <w:ind w:right="-72"/>
              <w:jc w:val="center"/>
              <w:rPr>
                <w:rFonts w:ascii="Arial" w:eastAsia="Calibri" w:hAnsi="Arial" w:cs="Arial"/>
                <w:b/>
                <w:sz w:val="18"/>
                <w:szCs w:val="18"/>
              </w:rPr>
            </w:pPr>
          </w:p>
        </w:tc>
        <w:tc>
          <w:tcPr>
            <w:tcW w:w="1260" w:type="dxa"/>
            <w:tcBorders>
              <w:top w:val="single" w:sz="4" w:space="0" w:color="auto"/>
            </w:tcBorders>
            <w:shd w:val="clear" w:color="auto" w:fill="auto"/>
            <w:vAlign w:val="center"/>
          </w:tcPr>
          <w:p w14:paraId="736D7925" w14:textId="77777777" w:rsidR="00C048E5" w:rsidRPr="00FB5363" w:rsidRDefault="00C048E5" w:rsidP="00C048E5">
            <w:pPr>
              <w:ind w:right="-72"/>
              <w:jc w:val="right"/>
              <w:rPr>
                <w:rFonts w:ascii="Arial" w:eastAsia="Calibri" w:hAnsi="Arial" w:cs="Arial"/>
                <w:b/>
                <w:sz w:val="18"/>
                <w:szCs w:val="18"/>
              </w:rPr>
            </w:pPr>
          </w:p>
        </w:tc>
        <w:tc>
          <w:tcPr>
            <w:tcW w:w="1350" w:type="dxa"/>
            <w:tcBorders>
              <w:top w:val="single" w:sz="4" w:space="0" w:color="auto"/>
            </w:tcBorders>
            <w:shd w:val="clear" w:color="auto" w:fill="auto"/>
            <w:vAlign w:val="center"/>
          </w:tcPr>
          <w:p w14:paraId="49CD6D29" w14:textId="77777777" w:rsidR="00C048E5" w:rsidRPr="00FB5363" w:rsidRDefault="00C048E5" w:rsidP="00C048E5">
            <w:pPr>
              <w:ind w:right="-72"/>
              <w:jc w:val="right"/>
              <w:rPr>
                <w:rFonts w:ascii="Arial" w:eastAsia="Calibri" w:hAnsi="Arial" w:cs="Arial"/>
                <w:b/>
                <w:sz w:val="18"/>
                <w:szCs w:val="18"/>
              </w:rPr>
            </w:pPr>
          </w:p>
        </w:tc>
        <w:tc>
          <w:tcPr>
            <w:tcW w:w="1441" w:type="dxa"/>
            <w:tcBorders>
              <w:top w:val="single" w:sz="4" w:space="0" w:color="auto"/>
            </w:tcBorders>
            <w:shd w:val="clear" w:color="auto" w:fill="auto"/>
            <w:vAlign w:val="center"/>
          </w:tcPr>
          <w:p w14:paraId="68E1AD50" w14:textId="77777777" w:rsidR="00C048E5" w:rsidRPr="00FB5363" w:rsidRDefault="00C048E5" w:rsidP="00C048E5">
            <w:pPr>
              <w:ind w:right="-72"/>
              <w:jc w:val="right"/>
              <w:rPr>
                <w:rFonts w:ascii="Arial" w:eastAsia="Calibri" w:hAnsi="Arial" w:cs="Arial"/>
                <w:b/>
                <w:sz w:val="18"/>
                <w:szCs w:val="18"/>
              </w:rPr>
            </w:pPr>
          </w:p>
        </w:tc>
        <w:tc>
          <w:tcPr>
            <w:tcW w:w="1446" w:type="dxa"/>
            <w:tcBorders>
              <w:top w:val="single" w:sz="4" w:space="0" w:color="auto"/>
            </w:tcBorders>
            <w:shd w:val="clear" w:color="auto" w:fill="auto"/>
            <w:vAlign w:val="center"/>
          </w:tcPr>
          <w:p w14:paraId="34C2B3B9" w14:textId="77777777" w:rsidR="00C048E5" w:rsidRPr="00FB5363" w:rsidRDefault="00C048E5" w:rsidP="00C048E5">
            <w:pPr>
              <w:ind w:right="-72"/>
              <w:jc w:val="right"/>
              <w:rPr>
                <w:rFonts w:ascii="Arial" w:eastAsia="Calibri" w:hAnsi="Arial" w:cs="Arial"/>
                <w:b/>
                <w:sz w:val="18"/>
                <w:szCs w:val="18"/>
              </w:rPr>
            </w:pPr>
          </w:p>
        </w:tc>
      </w:tr>
      <w:tr w:rsidR="00C048E5" w:rsidRPr="00CE5627" w14:paraId="50961ED6" w14:textId="77777777" w:rsidTr="007531FD">
        <w:tc>
          <w:tcPr>
            <w:tcW w:w="3141" w:type="dxa"/>
            <w:vAlign w:val="bottom"/>
          </w:tcPr>
          <w:p w14:paraId="36EE4CAB" w14:textId="77777777" w:rsidR="00C048E5" w:rsidRPr="00CE5627" w:rsidRDefault="00C048E5" w:rsidP="00C048E5">
            <w:pPr>
              <w:tabs>
                <w:tab w:val="left" w:pos="1569"/>
              </w:tabs>
              <w:jc w:val="both"/>
              <w:rPr>
                <w:rFonts w:ascii="Arial" w:eastAsia="Calibri" w:hAnsi="Arial" w:cs="Arial"/>
                <w:bCs/>
                <w:spacing w:val="-2"/>
                <w:sz w:val="18"/>
                <w:szCs w:val="18"/>
              </w:rPr>
            </w:pPr>
            <w:r w:rsidRPr="00CE5627">
              <w:rPr>
                <w:rFonts w:ascii="Arial" w:eastAsia="Calibri" w:hAnsi="Arial" w:cs="Arial"/>
                <w:bCs/>
                <w:spacing w:val="-2"/>
                <w:sz w:val="18"/>
                <w:szCs w:val="18"/>
              </w:rPr>
              <w:t>Total current liabilities</w:t>
            </w:r>
          </w:p>
        </w:tc>
        <w:tc>
          <w:tcPr>
            <w:tcW w:w="900" w:type="dxa"/>
          </w:tcPr>
          <w:p w14:paraId="6F001D73" w14:textId="77777777" w:rsidR="00C048E5" w:rsidRPr="00FB5363" w:rsidRDefault="00C048E5" w:rsidP="00C048E5">
            <w:pPr>
              <w:ind w:right="-72"/>
              <w:jc w:val="center"/>
              <w:rPr>
                <w:rFonts w:ascii="Arial" w:eastAsia="Calibri" w:hAnsi="Arial" w:cs="Arial"/>
                <w:b/>
                <w:sz w:val="18"/>
                <w:szCs w:val="18"/>
              </w:rPr>
            </w:pPr>
          </w:p>
        </w:tc>
        <w:tc>
          <w:tcPr>
            <w:tcW w:w="1260" w:type="dxa"/>
            <w:tcBorders>
              <w:bottom w:val="single" w:sz="4" w:space="0" w:color="auto"/>
            </w:tcBorders>
            <w:shd w:val="clear" w:color="auto" w:fill="auto"/>
            <w:vAlign w:val="center"/>
          </w:tcPr>
          <w:p w14:paraId="7276C31B"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34,574,448</w:t>
            </w:r>
          </w:p>
        </w:tc>
        <w:tc>
          <w:tcPr>
            <w:tcW w:w="1350" w:type="dxa"/>
            <w:tcBorders>
              <w:bottom w:val="single" w:sz="4" w:space="0" w:color="auto"/>
            </w:tcBorders>
            <w:shd w:val="clear" w:color="auto" w:fill="auto"/>
            <w:vAlign w:val="center"/>
          </w:tcPr>
          <w:p w14:paraId="5127C63D"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11,734,064</w:t>
            </w:r>
          </w:p>
        </w:tc>
        <w:tc>
          <w:tcPr>
            <w:tcW w:w="1441" w:type="dxa"/>
            <w:tcBorders>
              <w:bottom w:val="single" w:sz="4" w:space="0" w:color="auto"/>
            </w:tcBorders>
            <w:shd w:val="clear" w:color="auto" w:fill="auto"/>
            <w:vAlign w:val="center"/>
          </w:tcPr>
          <w:p w14:paraId="7DECED7F"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12,806,497</w:t>
            </w:r>
          </w:p>
        </w:tc>
        <w:tc>
          <w:tcPr>
            <w:tcW w:w="1446" w:type="dxa"/>
            <w:tcBorders>
              <w:bottom w:val="single" w:sz="4" w:space="0" w:color="auto"/>
            </w:tcBorders>
            <w:shd w:val="clear" w:color="auto" w:fill="auto"/>
            <w:vAlign w:val="center"/>
          </w:tcPr>
          <w:p w14:paraId="05600B17"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59,115,009</w:t>
            </w:r>
          </w:p>
        </w:tc>
      </w:tr>
      <w:tr w:rsidR="00C048E5" w:rsidRPr="00FB5363" w14:paraId="5E38E407" w14:textId="77777777" w:rsidTr="007531FD">
        <w:tc>
          <w:tcPr>
            <w:tcW w:w="3141" w:type="dxa"/>
            <w:vAlign w:val="bottom"/>
          </w:tcPr>
          <w:p w14:paraId="2A29DB66" w14:textId="77777777" w:rsidR="00C048E5" w:rsidRPr="00FB5363" w:rsidRDefault="00C048E5" w:rsidP="00C048E5">
            <w:pPr>
              <w:tabs>
                <w:tab w:val="left" w:pos="1569"/>
              </w:tabs>
              <w:jc w:val="both"/>
              <w:rPr>
                <w:rFonts w:ascii="Arial" w:eastAsia="Calibri" w:hAnsi="Arial" w:cs="Arial"/>
                <w:bCs/>
                <w:sz w:val="18"/>
                <w:szCs w:val="18"/>
                <w:lang w:bidi="ar-SA"/>
              </w:rPr>
            </w:pPr>
          </w:p>
        </w:tc>
        <w:tc>
          <w:tcPr>
            <w:tcW w:w="900" w:type="dxa"/>
          </w:tcPr>
          <w:p w14:paraId="22D2A1DC" w14:textId="77777777" w:rsidR="00C048E5" w:rsidRPr="00FB5363" w:rsidRDefault="00C048E5" w:rsidP="00C048E5">
            <w:pPr>
              <w:ind w:right="-72"/>
              <w:jc w:val="center"/>
              <w:rPr>
                <w:rFonts w:ascii="Arial" w:eastAsia="Calibri" w:hAnsi="Arial" w:cs="Arial"/>
                <w:b/>
                <w:sz w:val="18"/>
                <w:szCs w:val="18"/>
              </w:rPr>
            </w:pPr>
          </w:p>
        </w:tc>
        <w:tc>
          <w:tcPr>
            <w:tcW w:w="1260" w:type="dxa"/>
            <w:tcBorders>
              <w:top w:val="single" w:sz="4" w:space="0" w:color="auto"/>
            </w:tcBorders>
            <w:shd w:val="clear" w:color="auto" w:fill="auto"/>
            <w:vAlign w:val="bottom"/>
          </w:tcPr>
          <w:p w14:paraId="05984B8B" w14:textId="77777777" w:rsidR="00C048E5" w:rsidRPr="00FB5363" w:rsidRDefault="00C048E5" w:rsidP="00C048E5">
            <w:pPr>
              <w:ind w:right="-72"/>
              <w:jc w:val="right"/>
              <w:rPr>
                <w:rFonts w:ascii="Arial" w:eastAsia="Calibri" w:hAnsi="Arial" w:cs="Arial"/>
                <w:bCs/>
                <w:sz w:val="18"/>
                <w:szCs w:val="18"/>
                <w:lang w:bidi="ar-SA"/>
              </w:rPr>
            </w:pPr>
          </w:p>
        </w:tc>
        <w:tc>
          <w:tcPr>
            <w:tcW w:w="1350" w:type="dxa"/>
            <w:tcBorders>
              <w:top w:val="single" w:sz="4" w:space="0" w:color="auto"/>
            </w:tcBorders>
            <w:shd w:val="clear" w:color="auto" w:fill="auto"/>
            <w:vAlign w:val="bottom"/>
          </w:tcPr>
          <w:p w14:paraId="3E96C613" w14:textId="77777777" w:rsidR="00C048E5" w:rsidRPr="00FB5363" w:rsidRDefault="00C048E5" w:rsidP="00C048E5">
            <w:pPr>
              <w:ind w:right="-72"/>
              <w:jc w:val="right"/>
              <w:rPr>
                <w:rFonts w:ascii="Arial" w:eastAsia="Calibri" w:hAnsi="Arial" w:cs="Arial"/>
                <w:bCs/>
                <w:sz w:val="18"/>
                <w:szCs w:val="18"/>
                <w:lang w:bidi="ar-SA"/>
              </w:rPr>
            </w:pPr>
          </w:p>
        </w:tc>
        <w:tc>
          <w:tcPr>
            <w:tcW w:w="1441" w:type="dxa"/>
            <w:tcBorders>
              <w:top w:val="single" w:sz="4" w:space="0" w:color="auto"/>
            </w:tcBorders>
            <w:shd w:val="clear" w:color="auto" w:fill="auto"/>
          </w:tcPr>
          <w:p w14:paraId="393991AE" w14:textId="77777777" w:rsidR="00C048E5" w:rsidRPr="00FB5363" w:rsidRDefault="00C048E5" w:rsidP="00C048E5">
            <w:pPr>
              <w:ind w:right="-72"/>
              <w:jc w:val="right"/>
              <w:rPr>
                <w:rFonts w:ascii="Arial" w:eastAsia="Calibri" w:hAnsi="Arial" w:cs="Arial"/>
                <w:bCs/>
                <w:sz w:val="18"/>
                <w:szCs w:val="18"/>
                <w:lang w:bidi="ar-SA"/>
              </w:rPr>
            </w:pPr>
          </w:p>
        </w:tc>
        <w:tc>
          <w:tcPr>
            <w:tcW w:w="1446" w:type="dxa"/>
            <w:tcBorders>
              <w:top w:val="single" w:sz="4" w:space="0" w:color="auto"/>
            </w:tcBorders>
            <w:shd w:val="clear" w:color="auto" w:fill="auto"/>
            <w:vAlign w:val="bottom"/>
          </w:tcPr>
          <w:p w14:paraId="7096A4B0" w14:textId="77777777" w:rsidR="00C048E5" w:rsidRPr="00FB5363" w:rsidRDefault="00C048E5" w:rsidP="00C048E5">
            <w:pPr>
              <w:ind w:right="-72"/>
              <w:jc w:val="right"/>
              <w:rPr>
                <w:rFonts w:ascii="Arial" w:eastAsia="Calibri" w:hAnsi="Arial" w:cs="Arial"/>
                <w:bCs/>
                <w:sz w:val="18"/>
                <w:szCs w:val="18"/>
                <w:lang w:bidi="ar-SA"/>
              </w:rPr>
            </w:pPr>
          </w:p>
        </w:tc>
      </w:tr>
      <w:tr w:rsidR="00C048E5" w:rsidRPr="00CE5627" w14:paraId="73C915E4" w14:textId="77777777" w:rsidTr="007531FD">
        <w:tc>
          <w:tcPr>
            <w:tcW w:w="3141" w:type="dxa"/>
            <w:vAlign w:val="bottom"/>
            <w:hideMark/>
          </w:tcPr>
          <w:p w14:paraId="4790D68E" w14:textId="77777777" w:rsidR="00C048E5" w:rsidRPr="00CE5627" w:rsidRDefault="00C048E5" w:rsidP="00C048E5">
            <w:pPr>
              <w:tabs>
                <w:tab w:val="left" w:pos="1569"/>
              </w:tabs>
              <w:jc w:val="both"/>
              <w:rPr>
                <w:rFonts w:ascii="Arial" w:eastAsia="Calibri" w:hAnsi="Arial" w:cs="Arial"/>
                <w:bCs/>
                <w:sz w:val="18"/>
                <w:szCs w:val="18"/>
                <w:lang w:bidi="ar-SA"/>
              </w:rPr>
            </w:pPr>
            <w:r w:rsidRPr="00CE5627">
              <w:rPr>
                <w:rFonts w:ascii="Arial" w:eastAsia="Calibri" w:hAnsi="Arial" w:cs="Arial"/>
                <w:b/>
                <w:sz w:val="18"/>
                <w:szCs w:val="18"/>
              </w:rPr>
              <w:t>Non-current liabilities</w:t>
            </w:r>
          </w:p>
        </w:tc>
        <w:tc>
          <w:tcPr>
            <w:tcW w:w="900" w:type="dxa"/>
          </w:tcPr>
          <w:p w14:paraId="1A83E2A6" w14:textId="77777777" w:rsidR="00C048E5" w:rsidRPr="00FB5363" w:rsidRDefault="00C048E5" w:rsidP="00C048E5">
            <w:pPr>
              <w:ind w:right="-72"/>
              <w:jc w:val="center"/>
              <w:rPr>
                <w:rFonts w:ascii="Arial" w:eastAsia="Calibri" w:hAnsi="Arial" w:cs="Arial"/>
                <w:b/>
                <w:sz w:val="18"/>
                <w:szCs w:val="18"/>
              </w:rPr>
            </w:pPr>
          </w:p>
        </w:tc>
        <w:tc>
          <w:tcPr>
            <w:tcW w:w="1260" w:type="dxa"/>
            <w:shd w:val="clear" w:color="auto" w:fill="auto"/>
            <w:vAlign w:val="bottom"/>
          </w:tcPr>
          <w:p w14:paraId="509AC4B5" w14:textId="77777777" w:rsidR="00C048E5" w:rsidRPr="00CE5627" w:rsidRDefault="00C048E5" w:rsidP="00C048E5">
            <w:pPr>
              <w:ind w:right="-72"/>
              <w:jc w:val="right"/>
              <w:rPr>
                <w:rFonts w:ascii="Arial" w:eastAsia="Calibri" w:hAnsi="Arial" w:cs="Arial"/>
                <w:bCs/>
                <w:sz w:val="18"/>
                <w:szCs w:val="18"/>
                <w:lang w:bidi="ar-SA"/>
              </w:rPr>
            </w:pPr>
          </w:p>
        </w:tc>
        <w:tc>
          <w:tcPr>
            <w:tcW w:w="1350" w:type="dxa"/>
            <w:shd w:val="clear" w:color="auto" w:fill="auto"/>
            <w:vAlign w:val="bottom"/>
          </w:tcPr>
          <w:p w14:paraId="5C793BC1" w14:textId="77777777" w:rsidR="00C048E5" w:rsidRPr="00CE5627" w:rsidRDefault="00C048E5" w:rsidP="00C048E5">
            <w:pPr>
              <w:ind w:right="-72"/>
              <w:jc w:val="right"/>
              <w:rPr>
                <w:rFonts w:ascii="Arial" w:eastAsia="Calibri" w:hAnsi="Arial" w:cs="Arial"/>
                <w:bCs/>
                <w:sz w:val="18"/>
                <w:szCs w:val="18"/>
                <w:lang w:bidi="ar-SA"/>
              </w:rPr>
            </w:pPr>
          </w:p>
        </w:tc>
        <w:tc>
          <w:tcPr>
            <w:tcW w:w="1441" w:type="dxa"/>
            <w:shd w:val="clear" w:color="auto" w:fill="auto"/>
          </w:tcPr>
          <w:p w14:paraId="31F63973" w14:textId="77777777" w:rsidR="00C048E5" w:rsidRPr="00CE5627" w:rsidRDefault="00C048E5" w:rsidP="00C048E5">
            <w:pPr>
              <w:ind w:right="-72"/>
              <w:jc w:val="right"/>
              <w:rPr>
                <w:rFonts w:ascii="Arial" w:eastAsia="Calibri" w:hAnsi="Arial" w:cs="Arial"/>
                <w:bCs/>
                <w:sz w:val="18"/>
                <w:szCs w:val="18"/>
                <w:lang w:bidi="ar-SA"/>
              </w:rPr>
            </w:pPr>
          </w:p>
        </w:tc>
        <w:tc>
          <w:tcPr>
            <w:tcW w:w="1446" w:type="dxa"/>
            <w:shd w:val="clear" w:color="auto" w:fill="auto"/>
            <w:vAlign w:val="bottom"/>
          </w:tcPr>
          <w:p w14:paraId="4E06BE8D" w14:textId="77777777" w:rsidR="00C048E5" w:rsidRPr="00CE5627" w:rsidRDefault="00C048E5" w:rsidP="00C048E5">
            <w:pPr>
              <w:ind w:right="-72"/>
              <w:jc w:val="right"/>
              <w:rPr>
                <w:rFonts w:ascii="Arial" w:eastAsia="Calibri" w:hAnsi="Arial" w:cs="Arial"/>
                <w:bCs/>
                <w:sz w:val="18"/>
                <w:szCs w:val="18"/>
                <w:lang w:bidi="ar-SA"/>
              </w:rPr>
            </w:pPr>
          </w:p>
        </w:tc>
      </w:tr>
      <w:tr w:rsidR="00C048E5" w:rsidRPr="00FB5363" w14:paraId="025F9CC0" w14:textId="77777777" w:rsidTr="007531FD">
        <w:tc>
          <w:tcPr>
            <w:tcW w:w="3141" w:type="dxa"/>
            <w:vAlign w:val="bottom"/>
          </w:tcPr>
          <w:p w14:paraId="0459B089" w14:textId="77777777" w:rsidR="00C048E5" w:rsidRPr="00FB5363" w:rsidRDefault="00C048E5" w:rsidP="00C048E5">
            <w:pPr>
              <w:tabs>
                <w:tab w:val="left" w:pos="1569"/>
              </w:tabs>
              <w:jc w:val="both"/>
              <w:rPr>
                <w:rFonts w:ascii="Arial" w:eastAsia="Calibri" w:hAnsi="Arial" w:cs="Arial"/>
                <w:bCs/>
                <w:spacing w:val="-2"/>
                <w:sz w:val="18"/>
                <w:szCs w:val="18"/>
              </w:rPr>
            </w:pPr>
          </w:p>
        </w:tc>
        <w:tc>
          <w:tcPr>
            <w:tcW w:w="900" w:type="dxa"/>
          </w:tcPr>
          <w:p w14:paraId="7FD6300A" w14:textId="77777777" w:rsidR="00C048E5" w:rsidRPr="00FB5363" w:rsidRDefault="00C048E5" w:rsidP="00C048E5">
            <w:pPr>
              <w:ind w:right="-72"/>
              <w:jc w:val="center"/>
              <w:rPr>
                <w:rFonts w:ascii="Arial" w:eastAsia="Calibri" w:hAnsi="Arial" w:cs="Arial"/>
                <w:b/>
                <w:sz w:val="18"/>
                <w:szCs w:val="18"/>
              </w:rPr>
            </w:pPr>
          </w:p>
        </w:tc>
        <w:tc>
          <w:tcPr>
            <w:tcW w:w="1260" w:type="dxa"/>
            <w:shd w:val="clear" w:color="auto" w:fill="auto"/>
            <w:vAlign w:val="bottom"/>
          </w:tcPr>
          <w:p w14:paraId="56FDD948" w14:textId="77777777" w:rsidR="00C048E5" w:rsidRPr="00FB5363" w:rsidRDefault="00C048E5" w:rsidP="00C048E5">
            <w:pPr>
              <w:ind w:right="-72"/>
              <w:jc w:val="right"/>
              <w:rPr>
                <w:rFonts w:ascii="Arial" w:eastAsia="Calibri" w:hAnsi="Arial" w:cs="Arial"/>
                <w:bCs/>
                <w:sz w:val="18"/>
                <w:szCs w:val="18"/>
                <w:lang w:bidi="ar-SA"/>
              </w:rPr>
            </w:pPr>
          </w:p>
        </w:tc>
        <w:tc>
          <w:tcPr>
            <w:tcW w:w="1350" w:type="dxa"/>
            <w:shd w:val="clear" w:color="auto" w:fill="auto"/>
            <w:vAlign w:val="bottom"/>
          </w:tcPr>
          <w:p w14:paraId="63857D7D" w14:textId="77777777" w:rsidR="00C048E5" w:rsidRPr="00FB5363" w:rsidRDefault="00C048E5" w:rsidP="00C048E5">
            <w:pPr>
              <w:ind w:right="-72"/>
              <w:jc w:val="right"/>
              <w:rPr>
                <w:rFonts w:ascii="Arial" w:eastAsia="Calibri" w:hAnsi="Arial" w:cs="Arial"/>
                <w:bCs/>
                <w:sz w:val="18"/>
                <w:szCs w:val="18"/>
                <w:lang w:bidi="ar-SA"/>
              </w:rPr>
            </w:pPr>
          </w:p>
        </w:tc>
        <w:tc>
          <w:tcPr>
            <w:tcW w:w="1441" w:type="dxa"/>
            <w:shd w:val="clear" w:color="auto" w:fill="auto"/>
          </w:tcPr>
          <w:p w14:paraId="132C188D" w14:textId="77777777" w:rsidR="00C048E5" w:rsidRPr="00FB5363" w:rsidRDefault="00C048E5" w:rsidP="00C048E5">
            <w:pPr>
              <w:ind w:right="-72"/>
              <w:jc w:val="right"/>
              <w:rPr>
                <w:rFonts w:ascii="Arial" w:eastAsia="Calibri" w:hAnsi="Arial" w:cs="Arial"/>
                <w:bCs/>
                <w:sz w:val="18"/>
                <w:szCs w:val="18"/>
                <w:lang w:bidi="ar-SA"/>
              </w:rPr>
            </w:pPr>
          </w:p>
        </w:tc>
        <w:tc>
          <w:tcPr>
            <w:tcW w:w="1446" w:type="dxa"/>
            <w:shd w:val="clear" w:color="auto" w:fill="auto"/>
            <w:vAlign w:val="bottom"/>
          </w:tcPr>
          <w:p w14:paraId="1DB6A188" w14:textId="77777777" w:rsidR="00C048E5" w:rsidRPr="00FB5363" w:rsidRDefault="00C048E5" w:rsidP="00C048E5">
            <w:pPr>
              <w:ind w:right="-72"/>
              <w:jc w:val="right"/>
              <w:rPr>
                <w:rFonts w:ascii="Arial" w:eastAsia="Calibri" w:hAnsi="Arial" w:cs="Arial"/>
                <w:bCs/>
                <w:sz w:val="18"/>
                <w:szCs w:val="18"/>
                <w:lang w:bidi="ar-SA"/>
              </w:rPr>
            </w:pPr>
          </w:p>
        </w:tc>
      </w:tr>
      <w:tr w:rsidR="00C048E5" w:rsidRPr="00CE5627" w14:paraId="238F1B14" w14:textId="77777777" w:rsidTr="007531FD">
        <w:tc>
          <w:tcPr>
            <w:tcW w:w="3141" w:type="dxa"/>
            <w:vAlign w:val="bottom"/>
            <w:hideMark/>
          </w:tcPr>
          <w:p w14:paraId="290D2A06" w14:textId="77777777" w:rsidR="00C048E5" w:rsidRPr="00CE5627" w:rsidRDefault="00C048E5" w:rsidP="00C048E5">
            <w:pPr>
              <w:tabs>
                <w:tab w:val="left" w:pos="1569"/>
              </w:tabs>
              <w:jc w:val="both"/>
              <w:rPr>
                <w:rFonts w:ascii="Arial" w:eastAsia="Calibri" w:hAnsi="Arial" w:cs="Arial"/>
                <w:bCs/>
                <w:sz w:val="18"/>
                <w:szCs w:val="18"/>
                <w:lang w:bidi="ar-SA"/>
              </w:rPr>
            </w:pPr>
            <w:r w:rsidRPr="00CE5627">
              <w:rPr>
                <w:rFonts w:ascii="Arial" w:eastAsia="Calibri" w:hAnsi="Arial" w:cs="Arial"/>
                <w:bCs/>
                <w:spacing w:val="-2"/>
                <w:sz w:val="18"/>
                <w:szCs w:val="18"/>
              </w:rPr>
              <w:t>Derivative liabilities</w:t>
            </w:r>
          </w:p>
        </w:tc>
        <w:tc>
          <w:tcPr>
            <w:tcW w:w="900" w:type="dxa"/>
            <w:hideMark/>
          </w:tcPr>
          <w:p w14:paraId="7911EB77" w14:textId="77777777" w:rsidR="00C048E5" w:rsidRPr="00D53436" w:rsidRDefault="00C048E5" w:rsidP="00C048E5">
            <w:pPr>
              <w:ind w:right="-72"/>
              <w:jc w:val="center"/>
              <w:rPr>
                <w:rFonts w:ascii="Arial" w:eastAsia="Calibri" w:hAnsi="Arial" w:cs="Arial"/>
                <w:b/>
                <w:sz w:val="18"/>
                <w:szCs w:val="18"/>
              </w:rPr>
            </w:pPr>
            <w:r w:rsidRPr="00D53436">
              <w:rPr>
                <w:rFonts w:ascii="Arial" w:eastAsia="Calibri" w:hAnsi="Arial" w:cs="Arial" w:hint="cs"/>
                <w:b/>
                <w:sz w:val="18"/>
                <w:szCs w:val="18"/>
                <w:cs/>
              </w:rPr>
              <w:t>5.1.</w:t>
            </w:r>
            <w:r w:rsidRPr="00D53436">
              <w:rPr>
                <w:rFonts w:ascii="Arial" w:eastAsia="Calibri" w:hAnsi="Arial" w:cs="Arial"/>
                <w:bCs/>
                <w:sz w:val="18"/>
                <w:szCs w:val="18"/>
              </w:rPr>
              <w:t>4</w:t>
            </w:r>
          </w:p>
        </w:tc>
        <w:tc>
          <w:tcPr>
            <w:tcW w:w="1260" w:type="dxa"/>
            <w:shd w:val="clear" w:color="auto" w:fill="auto"/>
            <w:vAlign w:val="center"/>
          </w:tcPr>
          <w:p w14:paraId="3F83296B"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78,061,766</w:t>
            </w:r>
          </w:p>
        </w:tc>
        <w:tc>
          <w:tcPr>
            <w:tcW w:w="1350" w:type="dxa"/>
            <w:shd w:val="clear" w:color="auto" w:fill="auto"/>
            <w:vAlign w:val="center"/>
          </w:tcPr>
          <w:p w14:paraId="25D8CB02"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102,195,076</w:t>
            </w:r>
          </w:p>
        </w:tc>
        <w:tc>
          <w:tcPr>
            <w:tcW w:w="1441" w:type="dxa"/>
            <w:shd w:val="clear" w:color="auto" w:fill="auto"/>
            <w:vAlign w:val="center"/>
          </w:tcPr>
          <w:p w14:paraId="08F0DD1A"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w:t>
            </w:r>
          </w:p>
        </w:tc>
        <w:tc>
          <w:tcPr>
            <w:tcW w:w="1446" w:type="dxa"/>
            <w:shd w:val="clear" w:color="auto" w:fill="auto"/>
            <w:vAlign w:val="center"/>
          </w:tcPr>
          <w:p w14:paraId="1B5EEBF7"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180,256,842</w:t>
            </w:r>
          </w:p>
        </w:tc>
      </w:tr>
      <w:tr w:rsidR="00C048E5" w:rsidRPr="00CE5627" w14:paraId="0494FCDA" w14:textId="77777777" w:rsidTr="007531FD">
        <w:tc>
          <w:tcPr>
            <w:tcW w:w="3141" w:type="dxa"/>
            <w:vAlign w:val="bottom"/>
          </w:tcPr>
          <w:p w14:paraId="440E9885" w14:textId="77777777" w:rsidR="00C048E5" w:rsidRPr="00CE5627" w:rsidRDefault="00C048E5" w:rsidP="00C048E5">
            <w:pPr>
              <w:tabs>
                <w:tab w:val="left" w:pos="1569"/>
              </w:tabs>
              <w:jc w:val="both"/>
              <w:rPr>
                <w:rFonts w:ascii="Arial" w:eastAsia="Calibri" w:hAnsi="Arial" w:cs="Arial"/>
                <w:bCs/>
                <w:spacing w:val="-2"/>
                <w:sz w:val="18"/>
                <w:szCs w:val="18"/>
              </w:rPr>
            </w:pPr>
            <w:r w:rsidRPr="00CE5627">
              <w:rPr>
                <w:rFonts w:ascii="Arial" w:eastAsia="Calibri" w:hAnsi="Arial" w:cs="Arial"/>
                <w:bCs/>
                <w:spacing w:val="-2"/>
                <w:sz w:val="18"/>
                <w:szCs w:val="18"/>
              </w:rPr>
              <w:t>Lease liabilities, net</w:t>
            </w:r>
          </w:p>
        </w:tc>
        <w:tc>
          <w:tcPr>
            <w:tcW w:w="900" w:type="dxa"/>
          </w:tcPr>
          <w:p w14:paraId="7EFE0060" w14:textId="77777777" w:rsidR="00C048E5" w:rsidRPr="00D53436" w:rsidRDefault="00C048E5" w:rsidP="00C048E5">
            <w:pPr>
              <w:ind w:right="-72"/>
              <w:jc w:val="center"/>
              <w:rPr>
                <w:rFonts w:ascii="Arial" w:eastAsia="Calibri" w:hAnsi="Arial" w:cs="Arial"/>
                <w:b/>
                <w:sz w:val="18"/>
                <w:szCs w:val="18"/>
              </w:rPr>
            </w:pPr>
            <w:r w:rsidRPr="00D53436">
              <w:rPr>
                <w:rFonts w:ascii="Arial" w:eastAsia="Calibri" w:hAnsi="Arial" w:cs="Arial" w:hint="cs"/>
                <w:b/>
                <w:sz w:val="18"/>
                <w:szCs w:val="18"/>
                <w:cs/>
              </w:rPr>
              <w:t>5.2</w:t>
            </w:r>
          </w:p>
        </w:tc>
        <w:tc>
          <w:tcPr>
            <w:tcW w:w="1260" w:type="dxa"/>
            <w:shd w:val="clear" w:color="auto" w:fill="auto"/>
            <w:vAlign w:val="center"/>
          </w:tcPr>
          <w:p w14:paraId="71616FD0"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w:t>
            </w:r>
          </w:p>
        </w:tc>
        <w:tc>
          <w:tcPr>
            <w:tcW w:w="1350" w:type="dxa"/>
            <w:shd w:val="clear" w:color="auto" w:fill="auto"/>
            <w:vAlign w:val="center"/>
          </w:tcPr>
          <w:p w14:paraId="420B7207"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w:t>
            </w:r>
          </w:p>
        </w:tc>
        <w:tc>
          <w:tcPr>
            <w:tcW w:w="1441" w:type="dxa"/>
            <w:shd w:val="clear" w:color="auto" w:fill="auto"/>
            <w:vAlign w:val="center"/>
          </w:tcPr>
          <w:p w14:paraId="4C224CEF"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24,467,910</w:t>
            </w:r>
          </w:p>
        </w:tc>
        <w:tc>
          <w:tcPr>
            <w:tcW w:w="1446" w:type="dxa"/>
            <w:shd w:val="clear" w:color="auto" w:fill="auto"/>
            <w:vAlign w:val="center"/>
          </w:tcPr>
          <w:p w14:paraId="5AEE5739"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24,467,910</w:t>
            </w:r>
          </w:p>
        </w:tc>
      </w:tr>
      <w:tr w:rsidR="00C048E5" w:rsidRPr="00CE5627" w14:paraId="58D106A8" w14:textId="77777777" w:rsidTr="007531FD">
        <w:tc>
          <w:tcPr>
            <w:tcW w:w="3141" w:type="dxa"/>
            <w:vAlign w:val="bottom"/>
          </w:tcPr>
          <w:p w14:paraId="62B4F42F" w14:textId="77777777" w:rsidR="00C048E5" w:rsidRPr="00CE5627" w:rsidRDefault="00C048E5" w:rsidP="00C048E5">
            <w:pPr>
              <w:tabs>
                <w:tab w:val="left" w:pos="1569"/>
              </w:tabs>
              <w:jc w:val="both"/>
              <w:rPr>
                <w:rFonts w:ascii="Arial" w:eastAsia="Calibri" w:hAnsi="Arial" w:cs="Arial"/>
                <w:bCs/>
                <w:spacing w:val="-2"/>
                <w:sz w:val="18"/>
                <w:szCs w:val="18"/>
              </w:rPr>
            </w:pPr>
            <w:r w:rsidRPr="00CE5627">
              <w:rPr>
                <w:rFonts w:ascii="Arial" w:eastAsia="Calibri" w:hAnsi="Arial" w:cs="Arial"/>
                <w:bCs/>
                <w:spacing w:val="-2"/>
                <w:sz w:val="18"/>
                <w:szCs w:val="18"/>
              </w:rPr>
              <w:t>Deferred income tax liabilities</w:t>
            </w:r>
          </w:p>
        </w:tc>
        <w:tc>
          <w:tcPr>
            <w:tcW w:w="900" w:type="dxa"/>
          </w:tcPr>
          <w:p w14:paraId="5308A9BB" w14:textId="77777777" w:rsidR="00C048E5" w:rsidRPr="00D53436" w:rsidRDefault="00C048E5" w:rsidP="00C048E5">
            <w:pPr>
              <w:ind w:right="-72"/>
              <w:jc w:val="center"/>
              <w:rPr>
                <w:rFonts w:ascii="Arial" w:eastAsia="Calibri" w:hAnsi="Arial" w:cs="Arial"/>
                <w:b/>
                <w:sz w:val="18"/>
                <w:szCs w:val="18"/>
              </w:rPr>
            </w:pPr>
            <w:r w:rsidRPr="00D53436">
              <w:rPr>
                <w:rFonts w:ascii="Arial" w:eastAsia="Calibri" w:hAnsi="Arial" w:cs="Arial" w:hint="cs"/>
                <w:b/>
                <w:sz w:val="18"/>
                <w:szCs w:val="18"/>
                <w:cs/>
              </w:rPr>
              <w:t>5.1.</w:t>
            </w:r>
            <w:r w:rsidRPr="00D53436">
              <w:rPr>
                <w:rFonts w:ascii="Arial" w:eastAsia="Calibri" w:hAnsi="Arial" w:cs="Arial"/>
                <w:bCs/>
                <w:sz w:val="18"/>
                <w:szCs w:val="18"/>
              </w:rPr>
              <w:t>4</w:t>
            </w:r>
          </w:p>
        </w:tc>
        <w:tc>
          <w:tcPr>
            <w:tcW w:w="1260" w:type="dxa"/>
            <w:shd w:val="clear" w:color="auto" w:fill="auto"/>
            <w:vAlign w:val="center"/>
          </w:tcPr>
          <w:p w14:paraId="0E64520A"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319,112,511</w:t>
            </w:r>
          </w:p>
        </w:tc>
        <w:tc>
          <w:tcPr>
            <w:tcW w:w="1350" w:type="dxa"/>
            <w:shd w:val="clear" w:color="auto" w:fill="auto"/>
            <w:vAlign w:val="center"/>
          </w:tcPr>
          <w:p w14:paraId="39ABFAB6"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(22,765,828)</w:t>
            </w:r>
          </w:p>
        </w:tc>
        <w:tc>
          <w:tcPr>
            <w:tcW w:w="1441" w:type="dxa"/>
            <w:shd w:val="clear" w:color="auto" w:fill="auto"/>
            <w:vAlign w:val="center"/>
          </w:tcPr>
          <w:p w14:paraId="15BDF0FC"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w:t>
            </w:r>
          </w:p>
        </w:tc>
        <w:tc>
          <w:tcPr>
            <w:tcW w:w="1446" w:type="dxa"/>
            <w:shd w:val="clear" w:color="auto" w:fill="auto"/>
            <w:vAlign w:val="center"/>
          </w:tcPr>
          <w:p w14:paraId="32D2B75C" w14:textId="77777777" w:rsidR="00C048E5" w:rsidRPr="00CE5627" w:rsidRDefault="00C048E5" w:rsidP="00C048E5">
            <w:pPr>
              <w:ind w:right="-72"/>
              <w:jc w:val="right"/>
              <w:rPr>
                <w:rFonts w:ascii="Arial" w:eastAsia="Calibri" w:hAnsi="Arial" w:cs="Arial"/>
                <w:bCs/>
                <w:sz w:val="18"/>
                <w:szCs w:val="18"/>
              </w:rPr>
            </w:pPr>
            <w:r w:rsidRPr="00CE5627">
              <w:rPr>
                <w:rFonts w:ascii="Arial" w:eastAsia="Calibri" w:hAnsi="Arial" w:cs="Arial"/>
                <w:bCs/>
                <w:sz w:val="18"/>
                <w:szCs w:val="18"/>
              </w:rPr>
              <w:t>296,346,683</w:t>
            </w:r>
          </w:p>
        </w:tc>
      </w:tr>
      <w:tr w:rsidR="00C048E5" w:rsidRPr="00FB5363" w14:paraId="2BA48F20" w14:textId="77777777" w:rsidTr="007531FD">
        <w:tc>
          <w:tcPr>
            <w:tcW w:w="3141" w:type="dxa"/>
            <w:vAlign w:val="bottom"/>
          </w:tcPr>
          <w:p w14:paraId="65F94ABF" w14:textId="77777777" w:rsidR="00C048E5" w:rsidRPr="00FB5363" w:rsidRDefault="00C048E5" w:rsidP="00C048E5">
            <w:pPr>
              <w:tabs>
                <w:tab w:val="left" w:pos="1569"/>
              </w:tabs>
              <w:jc w:val="both"/>
              <w:rPr>
                <w:rFonts w:ascii="Arial" w:eastAsia="Calibri" w:hAnsi="Arial" w:cs="Arial"/>
                <w:bCs/>
                <w:sz w:val="18"/>
                <w:szCs w:val="18"/>
                <w:lang w:bidi="ar-SA"/>
              </w:rPr>
            </w:pPr>
          </w:p>
        </w:tc>
        <w:tc>
          <w:tcPr>
            <w:tcW w:w="900" w:type="dxa"/>
          </w:tcPr>
          <w:p w14:paraId="27B57AEC" w14:textId="77777777" w:rsidR="00C048E5" w:rsidRPr="00FB5363" w:rsidRDefault="00C048E5" w:rsidP="00C048E5">
            <w:pPr>
              <w:ind w:right="-72"/>
              <w:jc w:val="center"/>
              <w:rPr>
                <w:rFonts w:ascii="Arial" w:eastAsia="Calibri" w:hAnsi="Arial" w:cs="Arial"/>
                <w:b/>
                <w:sz w:val="18"/>
                <w:szCs w:val="18"/>
              </w:rPr>
            </w:pPr>
          </w:p>
        </w:tc>
        <w:tc>
          <w:tcPr>
            <w:tcW w:w="1260" w:type="dxa"/>
            <w:tcBorders>
              <w:top w:val="single" w:sz="4" w:space="0" w:color="auto"/>
              <w:left w:val="nil"/>
              <w:right w:val="nil"/>
            </w:tcBorders>
            <w:shd w:val="clear" w:color="auto" w:fill="auto"/>
            <w:vAlign w:val="center"/>
          </w:tcPr>
          <w:p w14:paraId="78397B09" w14:textId="77777777" w:rsidR="00C048E5" w:rsidRPr="00FB5363" w:rsidRDefault="00C048E5" w:rsidP="00C048E5">
            <w:pPr>
              <w:ind w:right="-72"/>
              <w:jc w:val="right"/>
              <w:rPr>
                <w:rFonts w:ascii="Arial" w:eastAsia="Calibri" w:hAnsi="Arial" w:cs="Arial"/>
                <w:b/>
                <w:sz w:val="18"/>
                <w:szCs w:val="18"/>
              </w:rPr>
            </w:pPr>
          </w:p>
        </w:tc>
        <w:tc>
          <w:tcPr>
            <w:tcW w:w="1350" w:type="dxa"/>
            <w:tcBorders>
              <w:top w:val="single" w:sz="4" w:space="0" w:color="auto"/>
              <w:left w:val="nil"/>
              <w:right w:val="nil"/>
            </w:tcBorders>
            <w:shd w:val="clear" w:color="auto" w:fill="auto"/>
            <w:vAlign w:val="center"/>
          </w:tcPr>
          <w:p w14:paraId="5031F72A" w14:textId="77777777" w:rsidR="00C048E5" w:rsidRPr="00FB5363" w:rsidRDefault="00C048E5" w:rsidP="00C048E5">
            <w:pPr>
              <w:ind w:right="-72"/>
              <w:jc w:val="right"/>
              <w:rPr>
                <w:rFonts w:ascii="Arial" w:eastAsia="Calibri" w:hAnsi="Arial" w:cs="Arial"/>
                <w:b/>
                <w:sz w:val="18"/>
                <w:szCs w:val="18"/>
              </w:rPr>
            </w:pPr>
          </w:p>
        </w:tc>
        <w:tc>
          <w:tcPr>
            <w:tcW w:w="1441" w:type="dxa"/>
            <w:tcBorders>
              <w:top w:val="single" w:sz="4" w:space="0" w:color="auto"/>
              <w:left w:val="nil"/>
              <w:right w:val="nil"/>
            </w:tcBorders>
            <w:shd w:val="clear" w:color="auto" w:fill="auto"/>
            <w:vAlign w:val="center"/>
          </w:tcPr>
          <w:p w14:paraId="27E3D981" w14:textId="77777777" w:rsidR="00C048E5" w:rsidRPr="00FB5363" w:rsidRDefault="00C048E5" w:rsidP="00C048E5">
            <w:pPr>
              <w:ind w:right="-72"/>
              <w:jc w:val="right"/>
              <w:rPr>
                <w:rFonts w:ascii="Arial" w:eastAsia="Calibri" w:hAnsi="Arial" w:cs="Arial"/>
                <w:b/>
                <w:sz w:val="18"/>
                <w:szCs w:val="18"/>
              </w:rPr>
            </w:pPr>
          </w:p>
        </w:tc>
        <w:tc>
          <w:tcPr>
            <w:tcW w:w="1446" w:type="dxa"/>
            <w:tcBorders>
              <w:top w:val="single" w:sz="4" w:space="0" w:color="auto"/>
              <w:left w:val="nil"/>
              <w:right w:val="nil"/>
            </w:tcBorders>
            <w:shd w:val="clear" w:color="auto" w:fill="auto"/>
            <w:vAlign w:val="center"/>
          </w:tcPr>
          <w:p w14:paraId="6B1BFC22" w14:textId="77777777" w:rsidR="00C048E5" w:rsidRPr="00FB5363" w:rsidRDefault="00C048E5" w:rsidP="00C048E5">
            <w:pPr>
              <w:ind w:right="-72"/>
              <w:jc w:val="right"/>
              <w:rPr>
                <w:rFonts w:ascii="Arial" w:eastAsia="Calibri" w:hAnsi="Arial" w:cs="Arial"/>
                <w:b/>
                <w:sz w:val="18"/>
                <w:szCs w:val="18"/>
              </w:rPr>
            </w:pPr>
          </w:p>
        </w:tc>
      </w:tr>
      <w:tr w:rsidR="00C048E5" w:rsidRPr="00CE5627" w14:paraId="49E05879" w14:textId="77777777" w:rsidTr="007531FD">
        <w:tc>
          <w:tcPr>
            <w:tcW w:w="3141" w:type="dxa"/>
            <w:vAlign w:val="bottom"/>
          </w:tcPr>
          <w:p w14:paraId="63139251" w14:textId="77777777" w:rsidR="00C048E5" w:rsidRPr="00CE5627" w:rsidRDefault="00C048E5" w:rsidP="00C048E5">
            <w:pPr>
              <w:tabs>
                <w:tab w:val="left" w:pos="1569"/>
              </w:tabs>
              <w:jc w:val="both"/>
              <w:rPr>
                <w:rFonts w:ascii="Arial" w:eastAsia="Calibri" w:hAnsi="Arial" w:cs="Arial"/>
                <w:bCs/>
                <w:sz w:val="18"/>
                <w:szCs w:val="18"/>
                <w:lang w:bidi="ar-SA"/>
              </w:rPr>
            </w:pPr>
            <w:r w:rsidRPr="00CE5627">
              <w:rPr>
                <w:rFonts w:ascii="Arial" w:eastAsia="Calibri" w:hAnsi="Arial" w:cs="Arial"/>
                <w:bCs/>
                <w:sz w:val="18"/>
                <w:szCs w:val="18"/>
                <w:lang w:bidi="ar-SA"/>
              </w:rPr>
              <w:t>Total non-current liabilities</w:t>
            </w:r>
          </w:p>
        </w:tc>
        <w:tc>
          <w:tcPr>
            <w:tcW w:w="900" w:type="dxa"/>
          </w:tcPr>
          <w:p w14:paraId="00E12983" w14:textId="77777777" w:rsidR="00C048E5" w:rsidRPr="00FB5363" w:rsidRDefault="00C048E5" w:rsidP="00C048E5">
            <w:pPr>
              <w:ind w:right="-72"/>
              <w:jc w:val="center"/>
              <w:rPr>
                <w:rFonts w:ascii="Arial" w:eastAsia="Calibri" w:hAnsi="Arial" w:cs="Arial"/>
                <w:b/>
                <w:sz w:val="18"/>
                <w:szCs w:val="18"/>
              </w:rPr>
            </w:pPr>
          </w:p>
        </w:tc>
        <w:tc>
          <w:tcPr>
            <w:tcW w:w="1260" w:type="dxa"/>
            <w:tcBorders>
              <w:left w:val="nil"/>
              <w:bottom w:val="single" w:sz="4" w:space="0" w:color="auto"/>
              <w:right w:val="nil"/>
            </w:tcBorders>
            <w:shd w:val="clear" w:color="auto" w:fill="auto"/>
            <w:vAlign w:val="center"/>
          </w:tcPr>
          <w:p w14:paraId="59023246"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397,174,277</w:t>
            </w:r>
          </w:p>
        </w:tc>
        <w:tc>
          <w:tcPr>
            <w:tcW w:w="1350" w:type="dxa"/>
            <w:tcBorders>
              <w:left w:val="nil"/>
              <w:bottom w:val="single" w:sz="4" w:space="0" w:color="auto"/>
              <w:right w:val="nil"/>
            </w:tcBorders>
            <w:shd w:val="clear" w:color="auto" w:fill="auto"/>
            <w:vAlign w:val="center"/>
          </w:tcPr>
          <w:p w14:paraId="444F7D4C"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79,429,248</w:t>
            </w:r>
          </w:p>
        </w:tc>
        <w:tc>
          <w:tcPr>
            <w:tcW w:w="1441" w:type="dxa"/>
            <w:tcBorders>
              <w:left w:val="nil"/>
              <w:bottom w:val="single" w:sz="4" w:space="0" w:color="auto"/>
              <w:right w:val="nil"/>
            </w:tcBorders>
            <w:shd w:val="clear" w:color="auto" w:fill="auto"/>
            <w:vAlign w:val="center"/>
          </w:tcPr>
          <w:p w14:paraId="3886B80F"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24,467,910</w:t>
            </w:r>
          </w:p>
        </w:tc>
        <w:tc>
          <w:tcPr>
            <w:tcW w:w="1446" w:type="dxa"/>
            <w:tcBorders>
              <w:left w:val="nil"/>
              <w:bottom w:val="single" w:sz="4" w:space="0" w:color="auto"/>
              <w:right w:val="nil"/>
            </w:tcBorders>
            <w:shd w:val="clear" w:color="auto" w:fill="auto"/>
            <w:vAlign w:val="center"/>
          </w:tcPr>
          <w:p w14:paraId="234FDD0F"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501,071,435</w:t>
            </w:r>
          </w:p>
        </w:tc>
      </w:tr>
      <w:tr w:rsidR="00C048E5" w:rsidRPr="00FB5363" w14:paraId="3DA7968D" w14:textId="77777777" w:rsidTr="007531FD">
        <w:tc>
          <w:tcPr>
            <w:tcW w:w="3141" w:type="dxa"/>
            <w:vAlign w:val="bottom"/>
          </w:tcPr>
          <w:p w14:paraId="3EAEF37F" w14:textId="77777777" w:rsidR="00C048E5" w:rsidRPr="00FB5363" w:rsidRDefault="00C048E5" w:rsidP="00C048E5">
            <w:pPr>
              <w:tabs>
                <w:tab w:val="left" w:pos="1569"/>
              </w:tabs>
              <w:jc w:val="both"/>
              <w:rPr>
                <w:rFonts w:ascii="Arial" w:eastAsia="Calibri" w:hAnsi="Arial" w:cs="Arial"/>
                <w:bCs/>
                <w:sz w:val="18"/>
                <w:szCs w:val="18"/>
                <w:lang w:bidi="ar-SA"/>
              </w:rPr>
            </w:pPr>
          </w:p>
        </w:tc>
        <w:tc>
          <w:tcPr>
            <w:tcW w:w="900" w:type="dxa"/>
          </w:tcPr>
          <w:p w14:paraId="58C02B4C" w14:textId="77777777" w:rsidR="00C048E5" w:rsidRPr="00FB5363" w:rsidRDefault="00C048E5" w:rsidP="00C048E5">
            <w:pPr>
              <w:ind w:right="-72"/>
              <w:jc w:val="center"/>
              <w:rPr>
                <w:rFonts w:ascii="Arial" w:eastAsia="Calibri" w:hAnsi="Arial" w:cs="Arial"/>
                <w:b/>
                <w:sz w:val="18"/>
                <w:szCs w:val="18"/>
              </w:rPr>
            </w:pPr>
          </w:p>
        </w:tc>
        <w:tc>
          <w:tcPr>
            <w:tcW w:w="1260" w:type="dxa"/>
            <w:tcBorders>
              <w:top w:val="single" w:sz="4" w:space="0" w:color="auto"/>
              <w:left w:val="nil"/>
              <w:bottom w:val="nil"/>
              <w:right w:val="nil"/>
            </w:tcBorders>
            <w:shd w:val="clear" w:color="auto" w:fill="auto"/>
            <w:vAlign w:val="bottom"/>
          </w:tcPr>
          <w:p w14:paraId="5F49EC7B" w14:textId="77777777" w:rsidR="00C048E5" w:rsidRPr="00FB5363" w:rsidRDefault="00C048E5" w:rsidP="00C048E5">
            <w:pPr>
              <w:ind w:right="-72"/>
              <w:jc w:val="right"/>
              <w:rPr>
                <w:rFonts w:ascii="Arial" w:eastAsia="Calibri" w:hAnsi="Arial" w:cs="Arial"/>
                <w:bCs/>
                <w:sz w:val="18"/>
                <w:szCs w:val="18"/>
                <w:lang w:bidi="ar-SA"/>
              </w:rPr>
            </w:pPr>
          </w:p>
        </w:tc>
        <w:tc>
          <w:tcPr>
            <w:tcW w:w="1350" w:type="dxa"/>
            <w:tcBorders>
              <w:top w:val="single" w:sz="4" w:space="0" w:color="auto"/>
              <w:left w:val="nil"/>
              <w:bottom w:val="nil"/>
              <w:right w:val="nil"/>
            </w:tcBorders>
            <w:shd w:val="clear" w:color="auto" w:fill="auto"/>
            <w:vAlign w:val="bottom"/>
          </w:tcPr>
          <w:p w14:paraId="32021DC6" w14:textId="77777777" w:rsidR="00C048E5" w:rsidRPr="00FB5363" w:rsidRDefault="00C048E5" w:rsidP="00C048E5">
            <w:pPr>
              <w:ind w:right="-72"/>
              <w:jc w:val="right"/>
              <w:rPr>
                <w:rFonts w:ascii="Arial" w:eastAsia="Calibri" w:hAnsi="Arial" w:cs="Arial"/>
                <w:bCs/>
                <w:sz w:val="18"/>
                <w:szCs w:val="18"/>
                <w:lang w:bidi="ar-SA"/>
              </w:rPr>
            </w:pPr>
          </w:p>
        </w:tc>
        <w:tc>
          <w:tcPr>
            <w:tcW w:w="1441" w:type="dxa"/>
            <w:tcBorders>
              <w:top w:val="single" w:sz="4" w:space="0" w:color="auto"/>
              <w:left w:val="nil"/>
              <w:bottom w:val="nil"/>
              <w:right w:val="nil"/>
            </w:tcBorders>
            <w:shd w:val="clear" w:color="auto" w:fill="auto"/>
          </w:tcPr>
          <w:p w14:paraId="163D0EC6" w14:textId="77777777" w:rsidR="00C048E5" w:rsidRPr="00FB5363" w:rsidRDefault="00C048E5" w:rsidP="00C048E5">
            <w:pPr>
              <w:ind w:right="-72"/>
              <w:jc w:val="right"/>
              <w:rPr>
                <w:rFonts w:ascii="Arial" w:eastAsia="Calibri" w:hAnsi="Arial" w:cs="Arial"/>
                <w:bCs/>
                <w:sz w:val="18"/>
                <w:szCs w:val="18"/>
                <w:lang w:bidi="ar-SA"/>
              </w:rPr>
            </w:pPr>
          </w:p>
        </w:tc>
        <w:tc>
          <w:tcPr>
            <w:tcW w:w="1446" w:type="dxa"/>
            <w:tcBorders>
              <w:top w:val="single" w:sz="4" w:space="0" w:color="auto"/>
              <w:left w:val="nil"/>
              <w:bottom w:val="nil"/>
              <w:right w:val="nil"/>
            </w:tcBorders>
            <w:shd w:val="clear" w:color="auto" w:fill="auto"/>
            <w:vAlign w:val="bottom"/>
          </w:tcPr>
          <w:p w14:paraId="3F6C6D3D" w14:textId="77777777" w:rsidR="00C048E5" w:rsidRPr="00FB5363" w:rsidRDefault="00C048E5" w:rsidP="00C048E5">
            <w:pPr>
              <w:ind w:right="-72"/>
              <w:jc w:val="right"/>
              <w:rPr>
                <w:rFonts w:ascii="Arial" w:eastAsia="Calibri" w:hAnsi="Arial" w:cs="Arial"/>
                <w:bCs/>
                <w:sz w:val="18"/>
                <w:szCs w:val="18"/>
                <w:lang w:bidi="ar-SA"/>
              </w:rPr>
            </w:pPr>
          </w:p>
        </w:tc>
      </w:tr>
      <w:tr w:rsidR="00C048E5" w:rsidRPr="00CE5627" w14:paraId="5DEA82F1" w14:textId="77777777" w:rsidTr="007531FD">
        <w:tc>
          <w:tcPr>
            <w:tcW w:w="3141" w:type="dxa"/>
            <w:vAlign w:val="bottom"/>
            <w:hideMark/>
          </w:tcPr>
          <w:p w14:paraId="61476D72" w14:textId="77777777" w:rsidR="00C048E5" w:rsidRPr="00EE4606" w:rsidRDefault="00C048E5" w:rsidP="00C048E5">
            <w:pPr>
              <w:tabs>
                <w:tab w:val="left" w:pos="1569"/>
              </w:tabs>
              <w:jc w:val="both"/>
              <w:rPr>
                <w:rFonts w:ascii="Arial" w:eastAsia="Calibri" w:hAnsi="Arial" w:cs="Arial"/>
                <w:bCs/>
                <w:sz w:val="18"/>
                <w:szCs w:val="18"/>
                <w:lang w:bidi="ar-SA"/>
              </w:rPr>
            </w:pPr>
            <w:r w:rsidRPr="00EE4606">
              <w:rPr>
                <w:rFonts w:ascii="Arial" w:eastAsia="Calibri" w:hAnsi="Arial" w:cs="Arial"/>
                <w:bCs/>
                <w:sz w:val="18"/>
                <w:szCs w:val="18"/>
                <w:lang w:bidi="ar-SA"/>
              </w:rPr>
              <w:t>Total liabilities affected</w:t>
            </w:r>
          </w:p>
        </w:tc>
        <w:tc>
          <w:tcPr>
            <w:tcW w:w="900" w:type="dxa"/>
          </w:tcPr>
          <w:p w14:paraId="0C3EA089" w14:textId="77777777" w:rsidR="00C048E5" w:rsidRPr="00FB5363" w:rsidRDefault="00C048E5" w:rsidP="00C048E5">
            <w:pPr>
              <w:ind w:right="-72"/>
              <w:jc w:val="center"/>
              <w:rPr>
                <w:rFonts w:ascii="Arial" w:eastAsia="Calibri" w:hAnsi="Arial" w:cs="Arial"/>
                <w:b/>
                <w:sz w:val="18"/>
                <w:szCs w:val="18"/>
              </w:rPr>
            </w:pPr>
          </w:p>
        </w:tc>
        <w:tc>
          <w:tcPr>
            <w:tcW w:w="1260" w:type="dxa"/>
            <w:tcBorders>
              <w:top w:val="nil"/>
              <w:left w:val="nil"/>
              <w:bottom w:val="single" w:sz="4" w:space="0" w:color="auto"/>
              <w:right w:val="nil"/>
            </w:tcBorders>
            <w:shd w:val="clear" w:color="auto" w:fill="auto"/>
            <w:vAlign w:val="center"/>
          </w:tcPr>
          <w:p w14:paraId="59A14D62"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431,748,725</w:t>
            </w:r>
          </w:p>
        </w:tc>
        <w:tc>
          <w:tcPr>
            <w:tcW w:w="1350" w:type="dxa"/>
            <w:tcBorders>
              <w:top w:val="nil"/>
              <w:left w:val="nil"/>
              <w:bottom w:val="single" w:sz="4" w:space="0" w:color="auto"/>
              <w:right w:val="nil"/>
            </w:tcBorders>
            <w:shd w:val="clear" w:color="auto" w:fill="auto"/>
            <w:vAlign w:val="center"/>
          </w:tcPr>
          <w:p w14:paraId="1C22897D"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91,163,312</w:t>
            </w:r>
          </w:p>
        </w:tc>
        <w:tc>
          <w:tcPr>
            <w:tcW w:w="1441" w:type="dxa"/>
            <w:tcBorders>
              <w:top w:val="nil"/>
              <w:left w:val="nil"/>
              <w:bottom w:val="single" w:sz="4" w:space="0" w:color="auto"/>
              <w:right w:val="nil"/>
            </w:tcBorders>
            <w:shd w:val="clear" w:color="auto" w:fill="auto"/>
            <w:vAlign w:val="center"/>
          </w:tcPr>
          <w:p w14:paraId="74012E90"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37,274,407</w:t>
            </w:r>
          </w:p>
        </w:tc>
        <w:tc>
          <w:tcPr>
            <w:tcW w:w="1446" w:type="dxa"/>
            <w:tcBorders>
              <w:top w:val="nil"/>
              <w:left w:val="nil"/>
              <w:bottom w:val="single" w:sz="4" w:space="0" w:color="auto"/>
              <w:right w:val="nil"/>
            </w:tcBorders>
            <w:shd w:val="clear" w:color="auto" w:fill="auto"/>
            <w:vAlign w:val="center"/>
          </w:tcPr>
          <w:p w14:paraId="6C644651" w14:textId="77777777" w:rsidR="00C048E5" w:rsidRPr="00CE5627" w:rsidRDefault="00C048E5" w:rsidP="00C048E5">
            <w:pPr>
              <w:ind w:right="-72"/>
              <w:jc w:val="right"/>
              <w:rPr>
                <w:rFonts w:ascii="Arial" w:eastAsia="Calibri" w:hAnsi="Arial" w:cs="Arial"/>
                <w:b/>
                <w:sz w:val="18"/>
                <w:szCs w:val="18"/>
              </w:rPr>
            </w:pPr>
            <w:r w:rsidRPr="00CE5627">
              <w:rPr>
                <w:rFonts w:ascii="Arial" w:eastAsia="Calibri" w:hAnsi="Arial" w:cs="Arial"/>
                <w:b/>
                <w:sz w:val="18"/>
                <w:szCs w:val="18"/>
              </w:rPr>
              <w:t>560,186,444</w:t>
            </w:r>
          </w:p>
        </w:tc>
      </w:tr>
      <w:tr w:rsidR="00C048E5" w:rsidRPr="00CE5627" w14:paraId="0DB329D8" w14:textId="77777777" w:rsidTr="007531FD">
        <w:tc>
          <w:tcPr>
            <w:tcW w:w="3141" w:type="dxa"/>
            <w:vAlign w:val="bottom"/>
          </w:tcPr>
          <w:p w14:paraId="08AE3896" w14:textId="77777777" w:rsidR="00C048E5" w:rsidRPr="00EE4606" w:rsidRDefault="00C048E5" w:rsidP="00C048E5">
            <w:pPr>
              <w:tabs>
                <w:tab w:val="left" w:pos="1569"/>
              </w:tabs>
              <w:jc w:val="both"/>
              <w:rPr>
                <w:rFonts w:ascii="Arial" w:eastAsia="Calibri" w:hAnsi="Arial" w:cs="Arial"/>
                <w:bCs/>
                <w:sz w:val="18"/>
                <w:szCs w:val="18"/>
                <w:lang w:bidi="ar-SA"/>
              </w:rPr>
            </w:pPr>
          </w:p>
        </w:tc>
        <w:tc>
          <w:tcPr>
            <w:tcW w:w="900" w:type="dxa"/>
          </w:tcPr>
          <w:p w14:paraId="1EBD8E96" w14:textId="77777777" w:rsidR="00C048E5" w:rsidRPr="00FB5363" w:rsidRDefault="00C048E5" w:rsidP="00C048E5">
            <w:pPr>
              <w:ind w:right="-72"/>
              <w:jc w:val="center"/>
              <w:rPr>
                <w:rFonts w:ascii="Arial" w:eastAsia="Calibri" w:hAnsi="Arial" w:cs="Arial"/>
                <w:b/>
                <w:sz w:val="18"/>
                <w:szCs w:val="18"/>
              </w:rPr>
            </w:pPr>
          </w:p>
        </w:tc>
        <w:tc>
          <w:tcPr>
            <w:tcW w:w="1260" w:type="dxa"/>
            <w:tcBorders>
              <w:top w:val="single" w:sz="4" w:space="0" w:color="auto"/>
              <w:left w:val="nil"/>
              <w:right w:val="nil"/>
            </w:tcBorders>
            <w:shd w:val="clear" w:color="auto" w:fill="auto"/>
            <w:vAlign w:val="bottom"/>
          </w:tcPr>
          <w:p w14:paraId="6913DDE4" w14:textId="77777777" w:rsidR="00C048E5" w:rsidRPr="00CE5627" w:rsidRDefault="00C048E5" w:rsidP="00C048E5">
            <w:pPr>
              <w:ind w:right="-72"/>
              <w:jc w:val="right"/>
              <w:rPr>
                <w:rFonts w:ascii="Arial" w:eastAsia="Calibri" w:hAnsi="Arial" w:cs="Arial"/>
                <w:bCs/>
                <w:sz w:val="18"/>
                <w:szCs w:val="18"/>
                <w:lang w:bidi="ar-SA"/>
              </w:rPr>
            </w:pPr>
          </w:p>
        </w:tc>
        <w:tc>
          <w:tcPr>
            <w:tcW w:w="1350" w:type="dxa"/>
            <w:tcBorders>
              <w:top w:val="single" w:sz="4" w:space="0" w:color="auto"/>
              <w:left w:val="nil"/>
              <w:right w:val="nil"/>
            </w:tcBorders>
            <w:shd w:val="clear" w:color="auto" w:fill="auto"/>
            <w:vAlign w:val="bottom"/>
          </w:tcPr>
          <w:p w14:paraId="3A346605" w14:textId="77777777" w:rsidR="00C048E5" w:rsidRPr="00CE5627" w:rsidRDefault="00C048E5" w:rsidP="00C048E5">
            <w:pPr>
              <w:ind w:right="-72"/>
              <w:jc w:val="right"/>
              <w:rPr>
                <w:rFonts w:ascii="Arial" w:eastAsia="Calibri" w:hAnsi="Arial" w:cs="Arial"/>
                <w:bCs/>
                <w:sz w:val="18"/>
                <w:szCs w:val="18"/>
                <w:lang w:bidi="ar-SA"/>
              </w:rPr>
            </w:pPr>
          </w:p>
        </w:tc>
        <w:tc>
          <w:tcPr>
            <w:tcW w:w="1441" w:type="dxa"/>
            <w:tcBorders>
              <w:top w:val="single" w:sz="4" w:space="0" w:color="auto"/>
              <w:left w:val="nil"/>
              <w:right w:val="nil"/>
            </w:tcBorders>
            <w:shd w:val="clear" w:color="auto" w:fill="auto"/>
          </w:tcPr>
          <w:p w14:paraId="073AA0C4" w14:textId="77777777" w:rsidR="00C048E5" w:rsidRPr="00CE5627" w:rsidRDefault="00C048E5" w:rsidP="00C048E5">
            <w:pPr>
              <w:ind w:right="-72"/>
              <w:jc w:val="right"/>
              <w:rPr>
                <w:rFonts w:ascii="Arial" w:eastAsia="Calibri" w:hAnsi="Arial" w:cs="Arial"/>
                <w:bCs/>
                <w:sz w:val="18"/>
                <w:szCs w:val="18"/>
                <w:lang w:bidi="ar-SA"/>
              </w:rPr>
            </w:pPr>
          </w:p>
        </w:tc>
        <w:tc>
          <w:tcPr>
            <w:tcW w:w="1446" w:type="dxa"/>
            <w:tcBorders>
              <w:top w:val="single" w:sz="4" w:space="0" w:color="auto"/>
              <w:left w:val="nil"/>
              <w:right w:val="nil"/>
            </w:tcBorders>
            <w:shd w:val="clear" w:color="auto" w:fill="auto"/>
            <w:vAlign w:val="bottom"/>
          </w:tcPr>
          <w:p w14:paraId="6F363599" w14:textId="77777777" w:rsidR="00C048E5" w:rsidRPr="00CE5627" w:rsidRDefault="00C048E5" w:rsidP="00C048E5">
            <w:pPr>
              <w:ind w:right="-72"/>
              <w:jc w:val="right"/>
              <w:rPr>
                <w:rFonts w:ascii="Arial" w:eastAsia="Calibri" w:hAnsi="Arial" w:cs="Arial"/>
                <w:bCs/>
                <w:sz w:val="18"/>
                <w:szCs w:val="18"/>
                <w:lang w:bidi="ar-SA"/>
              </w:rPr>
            </w:pPr>
          </w:p>
        </w:tc>
      </w:tr>
    </w:tbl>
    <w:p w14:paraId="2C373121" w14:textId="79E55274" w:rsidR="007531FD" w:rsidRDefault="007531FD" w:rsidP="00F8249F">
      <w:pPr>
        <w:rPr>
          <w:rFonts w:ascii="Arial" w:eastAsia="Arial Unicode MS" w:hAnsi="Arial" w:cs="Arial"/>
          <w:b/>
          <w:bCs/>
          <w:color w:val="CF4A02"/>
          <w:sz w:val="18"/>
          <w:szCs w:val="18"/>
        </w:rPr>
      </w:pPr>
    </w:p>
    <w:p w14:paraId="2C8EB5E8" w14:textId="77777777" w:rsidR="00F8249F" w:rsidRDefault="007531FD" w:rsidP="00F8249F">
      <w:pPr>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tbl>
      <w:tblPr>
        <w:tblW w:w="9464" w:type="dxa"/>
        <w:tblInd w:w="108" w:type="dxa"/>
        <w:tblLayout w:type="fixed"/>
        <w:tblLook w:val="0400" w:firstRow="0" w:lastRow="0" w:firstColumn="0" w:lastColumn="0" w:noHBand="0" w:noVBand="1"/>
      </w:tblPr>
      <w:tblGrid>
        <w:gridCol w:w="9464"/>
      </w:tblGrid>
      <w:tr w:rsidR="00F8249F" w:rsidRPr="00CE5627" w14:paraId="1AB229E8" w14:textId="77777777" w:rsidTr="006716E7">
        <w:trPr>
          <w:trHeight w:val="386"/>
        </w:trPr>
        <w:tc>
          <w:tcPr>
            <w:tcW w:w="9464" w:type="dxa"/>
            <w:shd w:val="clear" w:color="auto" w:fill="FFA543"/>
            <w:vAlign w:val="center"/>
          </w:tcPr>
          <w:p w14:paraId="5C649B99" w14:textId="77777777" w:rsidR="00F8249F" w:rsidRPr="00CE5627" w:rsidRDefault="00F8249F" w:rsidP="006716E7">
            <w:pPr>
              <w:tabs>
                <w:tab w:val="left" w:pos="432"/>
              </w:tabs>
              <w:ind w:left="540" w:hanging="540"/>
              <w:rPr>
                <w:rFonts w:ascii="Arial" w:hAnsi="Arial" w:cs="Arial"/>
                <w:b/>
                <w:bCs/>
                <w:color w:val="FFFFFF"/>
                <w:sz w:val="18"/>
                <w:szCs w:val="18"/>
                <w:lang w:val="en-GB"/>
              </w:rPr>
            </w:pPr>
            <w:r w:rsidRPr="00FB5363">
              <w:rPr>
                <w:rFonts w:ascii="Arial" w:hAnsi="Arial" w:cs="Arial" w:hint="cs"/>
                <w:b/>
                <w:bCs/>
                <w:color w:val="FFFFFF"/>
                <w:sz w:val="18"/>
                <w:szCs w:val="18"/>
                <w:cs/>
                <w:lang w:val="en-GB"/>
              </w:rPr>
              <w:t>5</w:t>
            </w:r>
            <w:r w:rsidRPr="00CE5627">
              <w:rPr>
                <w:rFonts w:ascii="Arial" w:hAnsi="Arial" w:cs="Arial"/>
                <w:b/>
                <w:bCs/>
                <w:color w:val="FFFFFF"/>
                <w:sz w:val="18"/>
                <w:szCs w:val="18"/>
                <w:lang w:val="en-GB"/>
              </w:rPr>
              <w:tab/>
              <w:t>Impacts from initial application of the new and revised financial reporting standards</w:t>
            </w:r>
            <w:r>
              <w:rPr>
                <w:rFonts w:ascii="Arial" w:hAnsi="Arial" w:cs="Arial"/>
                <w:b/>
                <w:bCs/>
                <w:color w:val="FFFFFF"/>
                <w:sz w:val="18"/>
                <w:szCs w:val="18"/>
                <w:lang w:val="en-GB"/>
              </w:rPr>
              <w:t xml:space="preserve"> </w:t>
            </w:r>
            <w:r w:rsidRPr="004045FA">
              <w:rPr>
                <w:rFonts w:ascii="Arial" w:hAnsi="Arial" w:cs="Arial"/>
                <w:color w:val="FFFFFF"/>
                <w:sz w:val="18"/>
                <w:szCs w:val="18"/>
                <w:lang w:val="en-GB"/>
              </w:rPr>
              <w:t>(Cont’d)</w:t>
            </w:r>
            <w:r w:rsidRPr="00CE5627">
              <w:rPr>
                <w:rFonts w:ascii="Arial" w:hAnsi="Arial" w:cs="Arial"/>
                <w:b/>
                <w:bCs/>
                <w:color w:val="FFFFFF"/>
                <w:sz w:val="18"/>
                <w:szCs w:val="18"/>
                <w:lang w:val="en-GB"/>
              </w:rPr>
              <w:t xml:space="preserve"> </w:t>
            </w:r>
          </w:p>
        </w:tc>
      </w:tr>
    </w:tbl>
    <w:p w14:paraId="3FFE5D48" w14:textId="77777777" w:rsidR="00F8249F" w:rsidRDefault="00F8249F" w:rsidP="00F8249F">
      <w:pPr>
        <w:jc w:val="both"/>
        <w:rPr>
          <w:rFonts w:ascii="Arial" w:eastAsia="Times New Roman" w:hAnsi="Arial" w:cs="Arial"/>
          <w:sz w:val="18"/>
          <w:szCs w:val="18"/>
        </w:rPr>
      </w:pPr>
    </w:p>
    <w:p w14:paraId="1C4D6F3F" w14:textId="6C96B4F8" w:rsidR="00F8249F" w:rsidRPr="00BF5D42" w:rsidRDefault="00F8249F" w:rsidP="00F8249F">
      <w:pPr>
        <w:jc w:val="both"/>
        <w:rPr>
          <w:rFonts w:ascii="Arial" w:eastAsia="Times New Roman" w:hAnsi="Arial" w:cs="Arial"/>
          <w:sz w:val="18"/>
          <w:szCs w:val="18"/>
        </w:rPr>
      </w:pPr>
      <w:r w:rsidRPr="00946CC1">
        <w:rPr>
          <w:rFonts w:ascii="Arial" w:eastAsia="Times New Roman" w:hAnsi="Arial" w:cs="Arial"/>
          <w:sz w:val="18"/>
          <w:szCs w:val="18"/>
        </w:rPr>
        <w:t xml:space="preserve">The </w:t>
      </w:r>
      <w:r w:rsidR="00F9603F" w:rsidRPr="00946CC1">
        <w:rPr>
          <w:rFonts w:ascii="Arial" w:eastAsia="Times New Roman" w:hAnsi="Arial" w:cs="Arial"/>
          <w:sz w:val="18"/>
          <w:szCs w:val="18"/>
        </w:rPr>
        <w:t xml:space="preserve">following </w:t>
      </w:r>
      <w:r w:rsidRPr="00946CC1">
        <w:rPr>
          <w:rFonts w:ascii="Arial" w:eastAsia="Times New Roman" w:hAnsi="Arial" w:cs="Arial"/>
          <w:sz w:val="18"/>
          <w:szCs w:val="18"/>
        </w:rPr>
        <w:t>tables show the adjustments made to the amounts recognized in each line item in the statement of financial</w:t>
      </w:r>
      <w:r w:rsidRPr="00BF5D42">
        <w:rPr>
          <w:rFonts w:ascii="Arial" w:eastAsia="Times New Roman" w:hAnsi="Arial" w:cs="Arial"/>
          <w:sz w:val="18"/>
          <w:szCs w:val="18"/>
        </w:rPr>
        <w:t xml:space="preserve"> position upon adoption of the financial reporting standards</w:t>
      </w:r>
      <w:r>
        <w:rPr>
          <w:rFonts w:ascii="Arial" w:eastAsia="Times New Roman" w:hAnsi="Arial" w:cs="Arial"/>
          <w:sz w:val="18"/>
          <w:szCs w:val="18"/>
        </w:rPr>
        <w:t>: (Con</w:t>
      </w:r>
      <w:r w:rsidR="004F7A4F">
        <w:rPr>
          <w:rFonts w:ascii="Arial" w:eastAsia="Times New Roman" w:hAnsi="Arial" w:cs="Arial"/>
          <w:sz w:val="18"/>
          <w:szCs w:val="18"/>
        </w:rPr>
        <w:t>t</w:t>
      </w:r>
      <w:r>
        <w:rPr>
          <w:rFonts w:ascii="Arial" w:eastAsia="Times New Roman" w:hAnsi="Arial" w:cs="Arial"/>
          <w:sz w:val="18"/>
          <w:szCs w:val="18"/>
        </w:rPr>
        <w:t>’d)</w:t>
      </w:r>
    </w:p>
    <w:p w14:paraId="61B1806D" w14:textId="77777777" w:rsidR="00F8249F" w:rsidRDefault="00F8249F" w:rsidP="00F8249F">
      <w:pPr>
        <w:rPr>
          <w:rFonts w:ascii="Arial" w:eastAsia="Arial Unicode MS" w:hAnsi="Arial" w:cs="Arial"/>
          <w:b/>
          <w:bCs/>
          <w:color w:val="CF4A02"/>
          <w:sz w:val="18"/>
          <w:szCs w:val="18"/>
          <w:lang w:val="en-GB"/>
        </w:rPr>
      </w:pPr>
    </w:p>
    <w:p w14:paraId="7198CCCE" w14:textId="77777777" w:rsidR="00F8249F" w:rsidRPr="00930D9C" w:rsidRDefault="00F8249F" w:rsidP="00F8249F">
      <w:pPr>
        <w:jc w:val="both"/>
        <w:rPr>
          <w:rFonts w:ascii="Arial" w:eastAsia="Times New Roman" w:hAnsi="Arial" w:cs="Arial"/>
          <w:sz w:val="12"/>
          <w:szCs w:val="12"/>
        </w:rPr>
      </w:pPr>
    </w:p>
    <w:tbl>
      <w:tblPr>
        <w:tblW w:w="9531" w:type="dxa"/>
        <w:tblInd w:w="27" w:type="dxa"/>
        <w:tblLayout w:type="fixed"/>
        <w:tblLook w:val="0600" w:firstRow="0" w:lastRow="0" w:firstColumn="0" w:lastColumn="0" w:noHBand="1" w:noVBand="1"/>
      </w:tblPr>
      <w:tblGrid>
        <w:gridCol w:w="3058"/>
        <w:gridCol w:w="992"/>
        <w:gridCol w:w="1341"/>
        <w:gridCol w:w="1350"/>
        <w:gridCol w:w="1440"/>
        <w:gridCol w:w="1350"/>
      </w:tblGrid>
      <w:tr w:rsidR="00F8249F" w:rsidRPr="00CE5627" w14:paraId="7568358F" w14:textId="77777777" w:rsidTr="00AB5BFF">
        <w:tc>
          <w:tcPr>
            <w:tcW w:w="3058" w:type="dxa"/>
            <w:vAlign w:val="bottom"/>
          </w:tcPr>
          <w:p w14:paraId="0DF5FAAB" w14:textId="77777777" w:rsidR="00F8249F" w:rsidRPr="00BF5D42" w:rsidRDefault="00F8249F" w:rsidP="006716E7">
            <w:pPr>
              <w:spacing w:line="200" w:lineRule="exact"/>
              <w:jc w:val="both"/>
              <w:rPr>
                <w:rFonts w:ascii="Arial" w:eastAsia="Calibri" w:hAnsi="Arial" w:cs="Arial"/>
                <w:b/>
                <w:sz w:val="18"/>
                <w:szCs w:val="18"/>
                <w:lang w:val="en-GB" w:bidi="ar-SA"/>
              </w:rPr>
            </w:pPr>
          </w:p>
        </w:tc>
        <w:tc>
          <w:tcPr>
            <w:tcW w:w="992" w:type="dxa"/>
          </w:tcPr>
          <w:p w14:paraId="309E211A" w14:textId="77777777" w:rsidR="00F8249F" w:rsidRPr="00BF5D42" w:rsidRDefault="00F8249F" w:rsidP="006716E7">
            <w:pPr>
              <w:spacing w:line="200" w:lineRule="exact"/>
              <w:ind w:right="-72"/>
              <w:jc w:val="center"/>
              <w:rPr>
                <w:rFonts w:ascii="Arial" w:eastAsia="Calibri" w:hAnsi="Arial" w:cs="Arial"/>
                <w:b/>
                <w:sz w:val="18"/>
                <w:szCs w:val="18"/>
                <w:lang w:bidi="ar-SA"/>
              </w:rPr>
            </w:pPr>
          </w:p>
        </w:tc>
        <w:tc>
          <w:tcPr>
            <w:tcW w:w="5481" w:type="dxa"/>
            <w:gridSpan w:val="4"/>
            <w:tcBorders>
              <w:top w:val="single" w:sz="4" w:space="0" w:color="auto"/>
              <w:left w:val="nil"/>
              <w:bottom w:val="nil"/>
              <w:right w:val="nil"/>
            </w:tcBorders>
            <w:vAlign w:val="bottom"/>
            <w:hideMark/>
          </w:tcPr>
          <w:p w14:paraId="3D68B804" w14:textId="119959A7" w:rsidR="00F8249F" w:rsidRPr="00BF5D42" w:rsidRDefault="00C048E5" w:rsidP="006716E7">
            <w:pPr>
              <w:spacing w:line="200" w:lineRule="exact"/>
              <w:ind w:right="-72"/>
              <w:jc w:val="center"/>
              <w:rPr>
                <w:rFonts w:ascii="Arial" w:eastAsia="Calibri" w:hAnsi="Arial" w:cs="Arial"/>
                <w:b/>
                <w:sz w:val="18"/>
                <w:szCs w:val="18"/>
              </w:rPr>
            </w:pPr>
            <w:r>
              <w:rPr>
                <w:rFonts w:ascii="Arial" w:eastAsia="Calibri" w:hAnsi="Arial" w:cs="Arial"/>
                <w:b/>
                <w:sz w:val="18"/>
                <w:szCs w:val="18"/>
              </w:rPr>
              <w:t>Separate</w:t>
            </w:r>
            <w:r w:rsidR="00F8249F" w:rsidRPr="00BF5D42">
              <w:rPr>
                <w:rFonts w:ascii="Arial" w:eastAsia="Calibri" w:hAnsi="Arial" w:cs="Arial"/>
                <w:b/>
                <w:sz w:val="18"/>
                <w:szCs w:val="18"/>
              </w:rPr>
              <w:t xml:space="preserve"> financial statements</w:t>
            </w:r>
          </w:p>
        </w:tc>
      </w:tr>
      <w:tr w:rsidR="00F9603F" w:rsidRPr="00CE5627" w14:paraId="74C4B758" w14:textId="77777777" w:rsidTr="00AB5BFF">
        <w:tc>
          <w:tcPr>
            <w:tcW w:w="3058" w:type="dxa"/>
            <w:vAlign w:val="bottom"/>
          </w:tcPr>
          <w:p w14:paraId="39DBB36C" w14:textId="36E51513" w:rsidR="00F9603F" w:rsidRPr="00BF5D42" w:rsidRDefault="00563489" w:rsidP="00F9603F">
            <w:pPr>
              <w:spacing w:line="200" w:lineRule="exact"/>
              <w:jc w:val="both"/>
              <w:rPr>
                <w:rFonts w:ascii="Arial" w:eastAsia="Calibri" w:hAnsi="Arial" w:cs="Arial"/>
                <w:b/>
                <w:sz w:val="18"/>
                <w:szCs w:val="18"/>
                <w:lang w:bidi="ar-SA"/>
              </w:rPr>
            </w:pPr>
            <w:r w:rsidRPr="008941CB">
              <w:rPr>
                <w:rFonts w:ascii="Arial" w:eastAsia="Calibri" w:hAnsi="Arial" w:cs="Arial"/>
                <w:b/>
                <w:sz w:val="18"/>
                <w:szCs w:val="18"/>
                <w:lang w:bidi="ar-SA"/>
              </w:rPr>
              <w:t>Statement of Financial</w:t>
            </w:r>
          </w:p>
        </w:tc>
        <w:tc>
          <w:tcPr>
            <w:tcW w:w="992" w:type="dxa"/>
          </w:tcPr>
          <w:p w14:paraId="3C7F1578" w14:textId="77777777" w:rsidR="00F9603F" w:rsidRPr="00BF5D42" w:rsidRDefault="00F9603F" w:rsidP="00F9603F">
            <w:pPr>
              <w:spacing w:line="200" w:lineRule="exact"/>
              <w:ind w:right="-72"/>
              <w:jc w:val="center"/>
              <w:rPr>
                <w:rFonts w:ascii="Arial" w:eastAsia="Calibri" w:hAnsi="Arial" w:cs="Arial"/>
                <w:b/>
                <w:sz w:val="18"/>
                <w:szCs w:val="18"/>
                <w:lang w:bidi="ar-SA"/>
              </w:rPr>
            </w:pPr>
          </w:p>
        </w:tc>
        <w:tc>
          <w:tcPr>
            <w:tcW w:w="1341" w:type="dxa"/>
            <w:tcBorders>
              <w:top w:val="single" w:sz="4" w:space="0" w:color="auto"/>
              <w:left w:val="nil"/>
              <w:bottom w:val="nil"/>
              <w:right w:val="nil"/>
            </w:tcBorders>
            <w:vAlign w:val="bottom"/>
            <w:hideMark/>
          </w:tcPr>
          <w:p w14:paraId="54E9C772" w14:textId="77777777" w:rsidR="00F9603F" w:rsidRPr="00B66545" w:rsidRDefault="00F9603F" w:rsidP="00F9603F">
            <w:pPr>
              <w:spacing w:line="200" w:lineRule="exact"/>
              <w:ind w:right="-72"/>
              <w:jc w:val="right"/>
              <w:rPr>
                <w:rFonts w:ascii="Arial" w:eastAsia="Calibri" w:hAnsi="Arial" w:cs="Arial"/>
                <w:b/>
                <w:sz w:val="17"/>
                <w:szCs w:val="17"/>
                <w:lang w:bidi="ar-SA"/>
              </w:rPr>
            </w:pPr>
            <w:r w:rsidRPr="00B66545">
              <w:rPr>
                <w:rFonts w:ascii="Arial" w:eastAsia="Calibri" w:hAnsi="Arial" w:cs="Arial"/>
                <w:b/>
                <w:sz w:val="17"/>
                <w:szCs w:val="17"/>
                <w:lang w:bidi="ar-SA"/>
              </w:rPr>
              <w:t xml:space="preserve">As at </w:t>
            </w:r>
          </w:p>
          <w:p w14:paraId="2795445F" w14:textId="77777777" w:rsidR="00F9603F" w:rsidRPr="00B66545" w:rsidRDefault="00F9603F" w:rsidP="00F9603F">
            <w:pPr>
              <w:spacing w:line="200" w:lineRule="exact"/>
              <w:ind w:right="-72"/>
              <w:jc w:val="right"/>
              <w:rPr>
                <w:rFonts w:ascii="Arial" w:eastAsia="Calibri" w:hAnsi="Arial" w:cs="Arial"/>
                <w:b/>
                <w:sz w:val="17"/>
                <w:szCs w:val="17"/>
                <w:lang w:bidi="ar-SA"/>
              </w:rPr>
            </w:pPr>
            <w:r w:rsidRPr="00B66545">
              <w:rPr>
                <w:rFonts w:ascii="Arial" w:eastAsia="Calibri" w:hAnsi="Arial" w:cs="Arial"/>
                <w:b/>
                <w:sz w:val="17"/>
                <w:szCs w:val="17"/>
                <w:lang w:bidi="ar-SA"/>
              </w:rPr>
              <w:t>31 December</w:t>
            </w:r>
          </w:p>
          <w:p w14:paraId="246CAFD4" w14:textId="77777777" w:rsidR="00F9603F" w:rsidRPr="00B66545" w:rsidRDefault="00F9603F" w:rsidP="00F9603F">
            <w:pPr>
              <w:spacing w:line="200" w:lineRule="exact"/>
              <w:ind w:right="-72"/>
              <w:jc w:val="right"/>
              <w:rPr>
                <w:rFonts w:ascii="Arial" w:eastAsia="Calibri" w:hAnsi="Arial" w:cs="Arial"/>
                <w:b/>
                <w:sz w:val="17"/>
                <w:szCs w:val="17"/>
                <w:lang w:bidi="ar-SA"/>
              </w:rPr>
            </w:pPr>
            <w:r w:rsidRPr="00B66545">
              <w:rPr>
                <w:rFonts w:ascii="Arial" w:eastAsia="Calibri" w:hAnsi="Arial" w:cs="Arial"/>
                <w:b/>
                <w:sz w:val="17"/>
                <w:szCs w:val="17"/>
                <w:lang w:bidi="ar-SA"/>
              </w:rPr>
              <w:t>2019</w:t>
            </w:r>
          </w:p>
          <w:p w14:paraId="5A56F2A5" w14:textId="78A21E25" w:rsidR="00F9603F" w:rsidRPr="00BF5D42" w:rsidRDefault="00F9603F" w:rsidP="00F9603F">
            <w:pPr>
              <w:spacing w:line="200" w:lineRule="exact"/>
              <w:ind w:right="-72"/>
              <w:jc w:val="right"/>
              <w:rPr>
                <w:rFonts w:ascii="Arial" w:eastAsia="Calibri" w:hAnsi="Arial" w:cs="Arial"/>
                <w:b/>
                <w:sz w:val="18"/>
                <w:szCs w:val="18"/>
                <w:lang w:bidi="ar-SA"/>
              </w:rPr>
            </w:pPr>
            <w:r w:rsidRPr="00B66545">
              <w:rPr>
                <w:rFonts w:ascii="Arial" w:eastAsia="Calibri" w:hAnsi="Arial" w:cs="Arial"/>
                <w:b/>
                <w:sz w:val="17"/>
                <w:szCs w:val="17"/>
                <w:lang w:bidi="ar-SA"/>
              </w:rPr>
              <w:t>previously reported</w:t>
            </w:r>
          </w:p>
        </w:tc>
        <w:tc>
          <w:tcPr>
            <w:tcW w:w="1350" w:type="dxa"/>
            <w:tcBorders>
              <w:top w:val="single" w:sz="4" w:space="0" w:color="auto"/>
              <w:left w:val="nil"/>
              <w:bottom w:val="nil"/>
              <w:right w:val="nil"/>
            </w:tcBorders>
            <w:vAlign w:val="bottom"/>
            <w:hideMark/>
          </w:tcPr>
          <w:p w14:paraId="04D861B2" w14:textId="77777777" w:rsidR="00F9603F" w:rsidRPr="00F3266C" w:rsidRDefault="00F9603F" w:rsidP="00F9603F">
            <w:pPr>
              <w:spacing w:line="200" w:lineRule="exact"/>
              <w:ind w:left="-21"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TFRS 9 and TAS 32</w:t>
            </w:r>
          </w:p>
          <w:p w14:paraId="7C288AC7" w14:textId="77777777" w:rsidR="00F9603F" w:rsidRPr="00F3266C" w:rsidRDefault="00F9603F" w:rsidP="00F9603F">
            <w:pPr>
              <w:spacing w:line="200" w:lineRule="exact"/>
              <w:ind w:left="-88" w:right="-72"/>
              <w:jc w:val="right"/>
              <w:rPr>
                <w:rFonts w:ascii="Arial" w:eastAsia="Calibri" w:hAnsi="Arial" w:cs="Arial"/>
                <w:b/>
                <w:spacing w:val="-4"/>
                <w:sz w:val="18"/>
                <w:szCs w:val="18"/>
                <w:lang w:bidi="ar-SA"/>
              </w:rPr>
            </w:pPr>
            <w:r w:rsidRPr="00F3266C">
              <w:rPr>
                <w:rFonts w:ascii="Arial" w:eastAsia="Calibri" w:hAnsi="Arial" w:cs="Arial"/>
                <w:b/>
                <w:spacing w:val="-4"/>
                <w:sz w:val="18"/>
                <w:szCs w:val="18"/>
                <w:lang w:bidi="ar-SA"/>
              </w:rPr>
              <w:t xml:space="preserve">adjustment and </w:t>
            </w:r>
          </w:p>
          <w:p w14:paraId="39BF05C0" w14:textId="3A60FF6F" w:rsidR="00F9603F" w:rsidRPr="00BF5D42" w:rsidRDefault="00F9603F" w:rsidP="00F9603F">
            <w:pPr>
              <w:spacing w:line="200" w:lineRule="exact"/>
              <w:ind w:right="-72"/>
              <w:jc w:val="right"/>
              <w:rPr>
                <w:rFonts w:ascii="Arial" w:eastAsia="Calibri" w:hAnsi="Arial" w:cs="Arial"/>
                <w:b/>
                <w:sz w:val="18"/>
                <w:szCs w:val="18"/>
                <w:rtl/>
                <w:lang w:bidi="ar-SA"/>
              </w:rPr>
            </w:pPr>
            <w:r w:rsidRPr="0062476F">
              <w:rPr>
                <w:rFonts w:ascii="Arial Bold" w:eastAsia="Calibri" w:hAnsi="Arial Bold" w:cs="Arial"/>
                <w:b/>
                <w:spacing w:val="-8"/>
                <w:sz w:val="18"/>
                <w:szCs w:val="18"/>
                <w:lang w:bidi="ar-SA"/>
              </w:rPr>
              <w:t>reclassification</w:t>
            </w:r>
          </w:p>
        </w:tc>
        <w:tc>
          <w:tcPr>
            <w:tcW w:w="1440" w:type="dxa"/>
            <w:tcBorders>
              <w:top w:val="single" w:sz="4" w:space="0" w:color="auto"/>
              <w:left w:val="nil"/>
              <w:bottom w:val="nil"/>
              <w:right w:val="nil"/>
            </w:tcBorders>
            <w:hideMark/>
          </w:tcPr>
          <w:p w14:paraId="0A628B80" w14:textId="77777777" w:rsidR="00F9603F" w:rsidRPr="00F3266C" w:rsidRDefault="00F9603F" w:rsidP="00F9603F">
            <w:pPr>
              <w:spacing w:line="200" w:lineRule="exact"/>
              <w:ind w:left="-21" w:right="-72"/>
              <w:jc w:val="right"/>
              <w:rPr>
                <w:rFonts w:ascii="Arial" w:eastAsia="Calibri" w:hAnsi="Arial" w:cs="Arial"/>
                <w:b/>
                <w:spacing w:val="-4"/>
                <w:sz w:val="18"/>
                <w:szCs w:val="18"/>
              </w:rPr>
            </w:pPr>
            <w:r w:rsidRPr="00F3266C">
              <w:rPr>
                <w:rFonts w:ascii="Arial" w:eastAsia="Calibri" w:hAnsi="Arial" w:cs="Arial"/>
                <w:b/>
                <w:spacing w:val="-4"/>
                <w:sz w:val="18"/>
                <w:szCs w:val="18"/>
              </w:rPr>
              <w:br/>
            </w:r>
          </w:p>
          <w:p w14:paraId="018E6194" w14:textId="77777777" w:rsidR="00F9603F" w:rsidRPr="00F3266C" w:rsidRDefault="00F9603F" w:rsidP="00F9603F">
            <w:pPr>
              <w:spacing w:line="200" w:lineRule="exact"/>
              <w:ind w:left="-21" w:right="-72"/>
              <w:jc w:val="right"/>
              <w:rPr>
                <w:rFonts w:ascii="Arial" w:eastAsia="Calibri" w:hAnsi="Arial" w:cs="Arial"/>
                <w:b/>
                <w:spacing w:val="-4"/>
                <w:sz w:val="18"/>
                <w:szCs w:val="18"/>
              </w:rPr>
            </w:pPr>
            <w:r w:rsidRPr="00F3266C">
              <w:rPr>
                <w:rFonts w:ascii="Arial" w:eastAsia="Calibri" w:hAnsi="Arial" w:cs="Arial"/>
                <w:b/>
                <w:spacing w:val="-4"/>
                <w:sz w:val="18"/>
                <w:szCs w:val="18"/>
              </w:rPr>
              <w:t>TFRS 16</w:t>
            </w:r>
          </w:p>
          <w:p w14:paraId="35A5CCCD" w14:textId="4E422775" w:rsidR="00F9603F" w:rsidRPr="00BF5D42" w:rsidRDefault="00F9603F" w:rsidP="00F9603F">
            <w:pPr>
              <w:spacing w:line="200" w:lineRule="exact"/>
              <w:ind w:right="-72"/>
              <w:jc w:val="right"/>
              <w:rPr>
                <w:rFonts w:ascii="Arial" w:eastAsia="Calibri" w:hAnsi="Arial" w:cs="Arial"/>
                <w:b/>
                <w:sz w:val="18"/>
                <w:szCs w:val="18"/>
                <w:rtl/>
              </w:rPr>
            </w:pPr>
            <w:r w:rsidRPr="00F3266C">
              <w:rPr>
                <w:rFonts w:ascii="Arial" w:eastAsia="Calibri" w:hAnsi="Arial" w:cs="Arial"/>
                <w:b/>
                <w:spacing w:val="-4"/>
                <w:sz w:val="18"/>
                <w:szCs w:val="18"/>
              </w:rPr>
              <w:t>adjustment and reclassification</w:t>
            </w:r>
          </w:p>
        </w:tc>
        <w:tc>
          <w:tcPr>
            <w:tcW w:w="1350" w:type="dxa"/>
            <w:tcBorders>
              <w:top w:val="single" w:sz="4" w:space="0" w:color="auto"/>
              <w:left w:val="nil"/>
              <w:bottom w:val="nil"/>
              <w:right w:val="nil"/>
            </w:tcBorders>
            <w:vAlign w:val="bottom"/>
            <w:hideMark/>
          </w:tcPr>
          <w:p w14:paraId="0C4597ED" w14:textId="77777777" w:rsidR="00F9603F" w:rsidRPr="00B66545" w:rsidRDefault="00F9603F" w:rsidP="00F9603F">
            <w:pPr>
              <w:spacing w:line="200" w:lineRule="exact"/>
              <w:ind w:right="-72"/>
              <w:jc w:val="right"/>
              <w:rPr>
                <w:rFonts w:ascii="Arial" w:eastAsia="Calibri" w:hAnsi="Arial" w:cs="Arial"/>
                <w:b/>
                <w:sz w:val="17"/>
                <w:szCs w:val="17"/>
              </w:rPr>
            </w:pPr>
            <w:r w:rsidRPr="00B66545">
              <w:rPr>
                <w:rFonts w:ascii="Arial" w:eastAsia="Calibri" w:hAnsi="Arial" w:cs="Arial"/>
                <w:b/>
                <w:sz w:val="17"/>
                <w:szCs w:val="17"/>
              </w:rPr>
              <w:t xml:space="preserve">As at </w:t>
            </w:r>
          </w:p>
          <w:p w14:paraId="64E2260E" w14:textId="77777777" w:rsidR="00F9603F" w:rsidRPr="00B66545" w:rsidRDefault="00F9603F" w:rsidP="00F9603F">
            <w:pPr>
              <w:spacing w:line="200" w:lineRule="exact"/>
              <w:ind w:right="-72"/>
              <w:jc w:val="right"/>
              <w:rPr>
                <w:rFonts w:ascii="Arial" w:eastAsia="Calibri" w:hAnsi="Arial" w:cs="Arial"/>
                <w:b/>
                <w:sz w:val="17"/>
                <w:szCs w:val="17"/>
              </w:rPr>
            </w:pPr>
            <w:r w:rsidRPr="00B66545">
              <w:rPr>
                <w:rFonts w:ascii="Arial" w:eastAsia="Calibri" w:hAnsi="Arial" w:cs="Arial"/>
                <w:b/>
                <w:sz w:val="17"/>
                <w:szCs w:val="17"/>
              </w:rPr>
              <w:t>1 January</w:t>
            </w:r>
          </w:p>
          <w:p w14:paraId="52DAC173" w14:textId="77777777" w:rsidR="00F9603F" w:rsidRPr="00B66545" w:rsidRDefault="00F9603F" w:rsidP="00F9603F">
            <w:pPr>
              <w:spacing w:line="200" w:lineRule="exact"/>
              <w:ind w:right="-72"/>
              <w:jc w:val="right"/>
              <w:rPr>
                <w:rFonts w:ascii="Arial" w:eastAsia="Calibri" w:hAnsi="Arial" w:cs="Arial"/>
                <w:b/>
                <w:sz w:val="17"/>
                <w:szCs w:val="17"/>
              </w:rPr>
            </w:pPr>
            <w:r w:rsidRPr="00B66545">
              <w:rPr>
                <w:rFonts w:ascii="Arial" w:eastAsia="Calibri" w:hAnsi="Arial" w:cs="Arial"/>
                <w:b/>
                <w:sz w:val="17"/>
                <w:szCs w:val="17"/>
              </w:rPr>
              <w:t xml:space="preserve"> 2020</w:t>
            </w:r>
          </w:p>
          <w:p w14:paraId="343873F1" w14:textId="2D3C34DE" w:rsidR="00F9603F" w:rsidRPr="00BF5D42" w:rsidRDefault="00F9603F" w:rsidP="00F9603F">
            <w:pPr>
              <w:spacing w:line="200" w:lineRule="exact"/>
              <w:ind w:right="-72"/>
              <w:jc w:val="right"/>
              <w:rPr>
                <w:rFonts w:ascii="Arial" w:eastAsia="Calibri" w:hAnsi="Arial" w:cs="Arial"/>
                <w:b/>
                <w:sz w:val="18"/>
                <w:szCs w:val="18"/>
                <w:lang w:bidi="ar-SA"/>
              </w:rPr>
            </w:pPr>
            <w:r w:rsidRPr="00B66545">
              <w:rPr>
                <w:rFonts w:ascii="Arial" w:eastAsia="Calibri" w:hAnsi="Arial" w:cs="Arial"/>
                <w:b/>
                <w:sz w:val="17"/>
                <w:szCs w:val="17"/>
              </w:rPr>
              <w:t>Restated</w:t>
            </w:r>
          </w:p>
        </w:tc>
      </w:tr>
      <w:tr w:rsidR="00C048E5" w:rsidRPr="008941CB" w14:paraId="4B1328D6" w14:textId="77777777" w:rsidTr="00AB5BFF">
        <w:tc>
          <w:tcPr>
            <w:tcW w:w="3058" w:type="dxa"/>
            <w:vAlign w:val="bottom"/>
            <w:hideMark/>
          </w:tcPr>
          <w:p w14:paraId="39BAA028" w14:textId="12F63CE5" w:rsidR="00C048E5" w:rsidRPr="008941CB" w:rsidRDefault="00C048E5" w:rsidP="00C048E5">
            <w:pPr>
              <w:spacing w:line="200" w:lineRule="exact"/>
              <w:jc w:val="both"/>
              <w:rPr>
                <w:rFonts w:ascii="Arial" w:eastAsia="Calibri" w:hAnsi="Arial" w:cs="Browallia New"/>
                <w:b/>
                <w:sz w:val="18"/>
                <w:szCs w:val="18"/>
                <w:rtl/>
              </w:rPr>
            </w:pPr>
            <w:r>
              <w:rPr>
                <w:rFonts w:ascii="Arial" w:eastAsia="Calibri" w:hAnsi="Arial" w:cs="Arial"/>
                <w:b/>
                <w:sz w:val="18"/>
                <w:szCs w:val="18"/>
                <w:lang w:bidi="ar-SA"/>
              </w:rPr>
              <w:t xml:space="preserve">   </w:t>
            </w:r>
            <w:r w:rsidRPr="008941CB">
              <w:rPr>
                <w:rFonts w:ascii="Arial" w:eastAsia="Calibri" w:hAnsi="Arial" w:cs="Arial"/>
                <w:b/>
                <w:sz w:val="18"/>
                <w:szCs w:val="18"/>
                <w:lang w:bidi="ar-SA"/>
              </w:rPr>
              <w:t>Position</w:t>
            </w:r>
            <w:r w:rsidRPr="008941CB">
              <w:rPr>
                <w:rFonts w:ascii="Arial" w:eastAsia="Calibri" w:hAnsi="Arial" w:cs="Arial"/>
                <w:bCs/>
                <w:sz w:val="18"/>
                <w:szCs w:val="18"/>
                <w:lang w:bidi="ar-SA"/>
              </w:rPr>
              <w:t xml:space="preserve"> (Cont’d)</w:t>
            </w:r>
          </w:p>
        </w:tc>
        <w:tc>
          <w:tcPr>
            <w:tcW w:w="992" w:type="dxa"/>
            <w:tcBorders>
              <w:top w:val="nil"/>
              <w:left w:val="nil"/>
              <w:bottom w:val="single" w:sz="4" w:space="0" w:color="auto"/>
              <w:right w:val="nil"/>
            </w:tcBorders>
            <w:vAlign w:val="bottom"/>
            <w:hideMark/>
          </w:tcPr>
          <w:p w14:paraId="479EFBAB" w14:textId="77777777" w:rsidR="00C048E5" w:rsidRPr="008941CB" w:rsidRDefault="00C048E5" w:rsidP="00C048E5">
            <w:pPr>
              <w:spacing w:line="200" w:lineRule="exact"/>
              <w:ind w:right="-72"/>
              <w:jc w:val="center"/>
              <w:rPr>
                <w:rFonts w:ascii="Arial" w:eastAsia="Calibri" w:hAnsi="Arial" w:cs="Arial"/>
                <w:b/>
                <w:sz w:val="18"/>
                <w:szCs w:val="18"/>
              </w:rPr>
            </w:pPr>
            <w:r w:rsidRPr="008941CB">
              <w:rPr>
                <w:rFonts w:ascii="Arial" w:eastAsia="Calibri" w:hAnsi="Arial" w:cs="Arial"/>
                <w:b/>
                <w:sz w:val="18"/>
                <w:szCs w:val="18"/>
              </w:rPr>
              <w:t>Notes</w:t>
            </w:r>
          </w:p>
        </w:tc>
        <w:tc>
          <w:tcPr>
            <w:tcW w:w="1341" w:type="dxa"/>
            <w:tcBorders>
              <w:top w:val="nil"/>
              <w:left w:val="nil"/>
              <w:bottom w:val="single" w:sz="4" w:space="0" w:color="auto"/>
              <w:right w:val="nil"/>
            </w:tcBorders>
            <w:vAlign w:val="bottom"/>
            <w:hideMark/>
          </w:tcPr>
          <w:p w14:paraId="3929A07E" w14:textId="77777777" w:rsidR="00C048E5" w:rsidRPr="008941CB" w:rsidRDefault="00C048E5" w:rsidP="00C048E5">
            <w:pPr>
              <w:spacing w:line="200" w:lineRule="exact"/>
              <w:ind w:right="-72"/>
              <w:jc w:val="right"/>
              <w:rPr>
                <w:rFonts w:ascii="Arial" w:eastAsia="Calibri" w:hAnsi="Arial" w:cs="Arial"/>
                <w:b/>
                <w:sz w:val="18"/>
                <w:szCs w:val="18"/>
                <w:lang w:bidi="ar-SA"/>
              </w:rPr>
            </w:pPr>
            <w:r w:rsidRPr="008941CB">
              <w:rPr>
                <w:rFonts w:ascii="Arial" w:eastAsia="Calibri" w:hAnsi="Arial" w:cs="Arial"/>
                <w:b/>
                <w:sz w:val="18"/>
                <w:szCs w:val="18"/>
              </w:rPr>
              <w:t>Baht</w:t>
            </w:r>
          </w:p>
        </w:tc>
        <w:tc>
          <w:tcPr>
            <w:tcW w:w="1350" w:type="dxa"/>
            <w:tcBorders>
              <w:top w:val="nil"/>
              <w:left w:val="nil"/>
              <w:bottom w:val="single" w:sz="4" w:space="0" w:color="auto"/>
              <w:right w:val="nil"/>
            </w:tcBorders>
            <w:vAlign w:val="bottom"/>
            <w:hideMark/>
          </w:tcPr>
          <w:p w14:paraId="0CFEE5A8" w14:textId="77777777" w:rsidR="00C048E5" w:rsidRPr="008941CB" w:rsidRDefault="00C048E5" w:rsidP="00C048E5">
            <w:pPr>
              <w:spacing w:line="200" w:lineRule="exact"/>
              <w:ind w:right="-72"/>
              <w:jc w:val="right"/>
              <w:rPr>
                <w:rFonts w:ascii="Arial" w:eastAsia="Calibri" w:hAnsi="Arial" w:cs="Arial"/>
                <w:b/>
                <w:sz w:val="18"/>
                <w:szCs w:val="18"/>
                <w:lang w:bidi="ar-SA"/>
              </w:rPr>
            </w:pPr>
            <w:r w:rsidRPr="008941CB">
              <w:rPr>
                <w:rFonts w:ascii="Arial" w:eastAsia="Calibri" w:hAnsi="Arial" w:cs="Arial"/>
                <w:b/>
                <w:sz w:val="18"/>
                <w:szCs w:val="18"/>
              </w:rPr>
              <w:t>Baht</w:t>
            </w:r>
          </w:p>
        </w:tc>
        <w:tc>
          <w:tcPr>
            <w:tcW w:w="1440" w:type="dxa"/>
            <w:tcBorders>
              <w:top w:val="nil"/>
              <w:left w:val="nil"/>
              <w:bottom w:val="single" w:sz="4" w:space="0" w:color="auto"/>
              <w:right w:val="nil"/>
            </w:tcBorders>
            <w:vAlign w:val="bottom"/>
            <w:hideMark/>
          </w:tcPr>
          <w:p w14:paraId="29BD1661" w14:textId="77777777" w:rsidR="00C048E5" w:rsidRPr="008941CB" w:rsidRDefault="00C048E5" w:rsidP="00C048E5">
            <w:pPr>
              <w:spacing w:line="200" w:lineRule="exact"/>
              <w:ind w:right="-72"/>
              <w:jc w:val="right"/>
              <w:rPr>
                <w:rFonts w:ascii="Arial" w:eastAsia="Calibri" w:hAnsi="Arial" w:cs="Arial"/>
                <w:b/>
                <w:sz w:val="18"/>
                <w:szCs w:val="18"/>
              </w:rPr>
            </w:pPr>
            <w:r w:rsidRPr="008941CB">
              <w:rPr>
                <w:rFonts w:ascii="Arial" w:eastAsia="Calibri" w:hAnsi="Arial" w:cs="Arial"/>
                <w:b/>
                <w:sz w:val="18"/>
                <w:szCs w:val="18"/>
              </w:rPr>
              <w:t>Baht</w:t>
            </w:r>
          </w:p>
        </w:tc>
        <w:tc>
          <w:tcPr>
            <w:tcW w:w="1350" w:type="dxa"/>
            <w:tcBorders>
              <w:top w:val="nil"/>
              <w:left w:val="nil"/>
              <w:bottom w:val="single" w:sz="4" w:space="0" w:color="auto"/>
              <w:right w:val="nil"/>
            </w:tcBorders>
            <w:vAlign w:val="bottom"/>
            <w:hideMark/>
          </w:tcPr>
          <w:p w14:paraId="5610517E" w14:textId="77777777" w:rsidR="00C048E5" w:rsidRPr="008941CB" w:rsidRDefault="00C048E5" w:rsidP="00C048E5">
            <w:pPr>
              <w:spacing w:line="200" w:lineRule="exact"/>
              <w:ind w:right="-72"/>
              <w:jc w:val="right"/>
              <w:rPr>
                <w:rFonts w:ascii="Arial" w:eastAsia="Calibri" w:hAnsi="Arial" w:cs="Arial"/>
                <w:b/>
                <w:sz w:val="18"/>
                <w:szCs w:val="18"/>
                <w:lang w:bidi="ar-SA"/>
              </w:rPr>
            </w:pPr>
            <w:r w:rsidRPr="008941CB">
              <w:rPr>
                <w:rFonts w:ascii="Arial" w:eastAsia="Calibri" w:hAnsi="Arial" w:cs="Arial"/>
                <w:b/>
                <w:sz w:val="18"/>
                <w:szCs w:val="18"/>
              </w:rPr>
              <w:t>Baht</w:t>
            </w:r>
          </w:p>
        </w:tc>
      </w:tr>
      <w:tr w:rsidR="00C048E5" w:rsidRPr="008941CB" w14:paraId="40B9FC0E" w14:textId="77777777" w:rsidTr="00AB5BFF">
        <w:tc>
          <w:tcPr>
            <w:tcW w:w="3058" w:type="dxa"/>
            <w:vAlign w:val="bottom"/>
          </w:tcPr>
          <w:p w14:paraId="39128052" w14:textId="77777777" w:rsidR="00C048E5" w:rsidRPr="008941CB" w:rsidRDefault="00C048E5" w:rsidP="00C048E5">
            <w:pPr>
              <w:jc w:val="both"/>
              <w:rPr>
                <w:rFonts w:ascii="Arial" w:eastAsia="Calibri" w:hAnsi="Arial" w:cs="Arial"/>
                <w:b/>
                <w:sz w:val="18"/>
                <w:szCs w:val="18"/>
              </w:rPr>
            </w:pPr>
          </w:p>
        </w:tc>
        <w:tc>
          <w:tcPr>
            <w:tcW w:w="992" w:type="dxa"/>
            <w:tcBorders>
              <w:top w:val="single" w:sz="4" w:space="0" w:color="auto"/>
              <w:left w:val="nil"/>
              <w:right w:val="nil"/>
            </w:tcBorders>
          </w:tcPr>
          <w:p w14:paraId="15D196D1" w14:textId="77777777" w:rsidR="00C048E5" w:rsidRPr="008941CB" w:rsidRDefault="00C048E5" w:rsidP="00C048E5">
            <w:pPr>
              <w:ind w:right="-72"/>
              <w:jc w:val="center"/>
              <w:rPr>
                <w:rFonts w:ascii="Arial" w:eastAsia="Calibri" w:hAnsi="Arial" w:cs="Arial"/>
                <w:sz w:val="18"/>
                <w:szCs w:val="18"/>
                <w:lang w:bidi="ar-SA"/>
              </w:rPr>
            </w:pPr>
          </w:p>
        </w:tc>
        <w:tc>
          <w:tcPr>
            <w:tcW w:w="1341" w:type="dxa"/>
            <w:tcBorders>
              <w:top w:val="single" w:sz="4" w:space="0" w:color="auto"/>
              <w:left w:val="nil"/>
              <w:right w:val="nil"/>
            </w:tcBorders>
            <w:shd w:val="clear" w:color="auto" w:fill="auto"/>
            <w:vAlign w:val="bottom"/>
          </w:tcPr>
          <w:p w14:paraId="24939F47" w14:textId="77777777" w:rsidR="00C048E5" w:rsidRPr="008941CB" w:rsidRDefault="00C048E5" w:rsidP="00C048E5">
            <w:pPr>
              <w:ind w:right="-72"/>
              <w:jc w:val="right"/>
              <w:rPr>
                <w:rFonts w:ascii="Arial" w:eastAsia="Calibri" w:hAnsi="Arial" w:cs="Arial"/>
                <w:sz w:val="18"/>
                <w:szCs w:val="18"/>
                <w:lang w:bidi="ar-SA"/>
              </w:rPr>
            </w:pPr>
          </w:p>
        </w:tc>
        <w:tc>
          <w:tcPr>
            <w:tcW w:w="1350" w:type="dxa"/>
            <w:tcBorders>
              <w:top w:val="single" w:sz="4" w:space="0" w:color="auto"/>
              <w:left w:val="nil"/>
              <w:right w:val="nil"/>
            </w:tcBorders>
            <w:shd w:val="clear" w:color="auto" w:fill="auto"/>
            <w:vAlign w:val="bottom"/>
          </w:tcPr>
          <w:p w14:paraId="4E5227FB" w14:textId="77777777" w:rsidR="00C048E5" w:rsidRPr="008941CB" w:rsidRDefault="00C048E5" w:rsidP="00C048E5">
            <w:pPr>
              <w:ind w:right="-72"/>
              <w:jc w:val="right"/>
              <w:rPr>
                <w:rFonts w:ascii="Arial" w:eastAsia="Calibri" w:hAnsi="Arial" w:cs="Arial"/>
                <w:sz w:val="18"/>
                <w:szCs w:val="18"/>
                <w:lang w:bidi="ar-SA"/>
              </w:rPr>
            </w:pPr>
          </w:p>
        </w:tc>
        <w:tc>
          <w:tcPr>
            <w:tcW w:w="1440" w:type="dxa"/>
            <w:tcBorders>
              <w:top w:val="single" w:sz="4" w:space="0" w:color="auto"/>
              <w:left w:val="nil"/>
              <w:right w:val="nil"/>
            </w:tcBorders>
            <w:shd w:val="clear" w:color="auto" w:fill="auto"/>
          </w:tcPr>
          <w:p w14:paraId="40D4A312" w14:textId="77777777" w:rsidR="00C048E5" w:rsidRPr="008941CB" w:rsidRDefault="00C048E5" w:rsidP="00C048E5">
            <w:pPr>
              <w:ind w:right="-72"/>
              <w:jc w:val="right"/>
              <w:rPr>
                <w:rFonts w:ascii="Arial" w:eastAsia="Calibri" w:hAnsi="Arial" w:cs="Arial"/>
                <w:sz w:val="18"/>
                <w:szCs w:val="18"/>
                <w:lang w:bidi="ar-SA"/>
              </w:rPr>
            </w:pPr>
          </w:p>
        </w:tc>
        <w:tc>
          <w:tcPr>
            <w:tcW w:w="1350" w:type="dxa"/>
            <w:tcBorders>
              <w:top w:val="single" w:sz="4" w:space="0" w:color="auto"/>
              <w:left w:val="nil"/>
              <w:right w:val="nil"/>
            </w:tcBorders>
            <w:shd w:val="clear" w:color="auto" w:fill="auto"/>
            <w:vAlign w:val="bottom"/>
          </w:tcPr>
          <w:p w14:paraId="3880D00B" w14:textId="77777777" w:rsidR="00C048E5" w:rsidRPr="008941CB" w:rsidRDefault="00C048E5" w:rsidP="00C048E5">
            <w:pPr>
              <w:ind w:right="-72"/>
              <w:jc w:val="right"/>
              <w:rPr>
                <w:rFonts w:ascii="Arial" w:eastAsia="Calibri" w:hAnsi="Arial" w:cs="Arial"/>
                <w:sz w:val="18"/>
                <w:szCs w:val="18"/>
                <w:lang w:bidi="ar-SA"/>
              </w:rPr>
            </w:pPr>
          </w:p>
        </w:tc>
      </w:tr>
      <w:tr w:rsidR="00C048E5" w:rsidRPr="008941CB" w14:paraId="5CF1F000" w14:textId="77777777" w:rsidTr="00AB5BFF">
        <w:tc>
          <w:tcPr>
            <w:tcW w:w="3058" w:type="dxa"/>
            <w:vAlign w:val="bottom"/>
          </w:tcPr>
          <w:p w14:paraId="3A07788F" w14:textId="77777777" w:rsidR="00C048E5" w:rsidRPr="008941CB" w:rsidRDefault="00C048E5" w:rsidP="00C048E5">
            <w:pPr>
              <w:tabs>
                <w:tab w:val="right" w:pos="8306"/>
              </w:tabs>
              <w:spacing w:line="200" w:lineRule="exact"/>
              <w:jc w:val="both"/>
              <w:rPr>
                <w:rFonts w:ascii="Arial" w:eastAsia="Calibri" w:hAnsi="Arial" w:cs="Arial"/>
                <w:b/>
                <w:sz w:val="18"/>
                <w:szCs w:val="18"/>
                <w:lang w:bidi="ar-SA"/>
              </w:rPr>
            </w:pPr>
            <w:r w:rsidRPr="008941CB">
              <w:rPr>
                <w:rFonts w:ascii="Arial" w:eastAsia="Calibri" w:hAnsi="Arial" w:cs="Arial"/>
                <w:b/>
                <w:sz w:val="18"/>
                <w:szCs w:val="18"/>
                <w:lang w:bidi="ar-SA"/>
              </w:rPr>
              <w:t>Liabilities and equity</w:t>
            </w:r>
            <w:r w:rsidRPr="008941CB">
              <w:rPr>
                <w:rFonts w:ascii="Arial" w:eastAsia="Calibri" w:hAnsi="Arial" w:cs="Arial"/>
                <w:bCs/>
                <w:sz w:val="18"/>
                <w:szCs w:val="18"/>
                <w:lang w:bidi="ar-SA"/>
              </w:rPr>
              <w:t xml:space="preserve"> (Cont’d)</w:t>
            </w:r>
          </w:p>
        </w:tc>
        <w:tc>
          <w:tcPr>
            <w:tcW w:w="992" w:type="dxa"/>
          </w:tcPr>
          <w:p w14:paraId="4BA8C6C3" w14:textId="77777777" w:rsidR="00C048E5" w:rsidRPr="008941CB" w:rsidRDefault="00C048E5" w:rsidP="00C048E5">
            <w:pPr>
              <w:spacing w:line="200" w:lineRule="exact"/>
              <w:ind w:right="-72"/>
              <w:jc w:val="center"/>
              <w:rPr>
                <w:rFonts w:ascii="Arial" w:eastAsia="Calibri" w:hAnsi="Arial" w:cs="Arial"/>
                <w:bCs/>
                <w:sz w:val="18"/>
                <w:szCs w:val="18"/>
                <w:lang w:val="en-GB"/>
              </w:rPr>
            </w:pPr>
          </w:p>
        </w:tc>
        <w:tc>
          <w:tcPr>
            <w:tcW w:w="1341" w:type="dxa"/>
            <w:tcBorders>
              <w:left w:val="nil"/>
              <w:right w:val="nil"/>
            </w:tcBorders>
            <w:shd w:val="clear" w:color="auto" w:fill="auto"/>
            <w:vAlign w:val="bottom"/>
          </w:tcPr>
          <w:p w14:paraId="24DE0540" w14:textId="77777777" w:rsidR="00C048E5" w:rsidRPr="008941CB" w:rsidRDefault="00C048E5" w:rsidP="00C048E5">
            <w:pPr>
              <w:spacing w:line="200" w:lineRule="exact"/>
              <w:ind w:right="-72"/>
              <w:jc w:val="right"/>
              <w:rPr>
                <w:rFonts w:ascii="Arial" w:eastAsia="Calibri" w:hAnsi="Arial" w:cs="Arial"/>
                <w:bCs/>
                <w:sz w:val="18"/>
                <w:szCs w:val="18"/>
              </w:rPr>
            </w:pPr>
          </w:p>
        </w:tc>
        <w:tc>
          <w:tcPr>
            <w:tcW w:w="1350" w:type="dxa"/>
            <w:tcBorders>
              <w:left w:val="nil"/>
              <w:right w:val="nil"/>
            </w:tcBorders>
            <w:shd w:val="clear" w:color="auto" w:fill="auto"/>
            <w:vAlign w:val="bottom"/>
          </w:tcPr>
          <w:p w14:paraId="747C3CFE" w14:textId="77777777" w:rsidR="00C048E5" w:rsidRPr="008941CB" w:rsidRDefault="00C048E5" w:rsidP="00C048E5">
            <w:pPr>
              <w:spacing w:line="200" w:lineRule="exact"/>
              <w:ind w:right="-72"/>
              <w:jc w:val="right"/>
              <w:rPr>
                <w:rFonts w:ascii="Arial" w:eastAsia="Calibri" w:hAnsi="Arial" w:cs="Arial"/>
                <w:bCs/>
                <w:sz w:val="18"/>
                <w:szCs w:val="18"/>
              </w:rPr>
            </w:pPr>
          </w:p>
        </w:tc>
        <w:tc>
          <w:tcPr>
            <w:tcW w:w="1440" w:type="dxa"/>
            <w:tcBorders>
              <w:left w:val="nil"/>
              <w:right w:val="nil"/>
            </w:tcBorders>
            <w:shd w:val="clear" w:color="auto" w:fill="auto"/>
          </w:tcPr>
          <w:p w14:paraId="5D3CC6D2" w14:textId="77777777" w:rsidR="00C048E5" w:rsidRPr="008941CB" w:rsidRDefault="00C048E5" w:rsidP="00C048E5">
            <w:pPr>
              <w:spacing w:line="200" w:lineRule="exact"/>
              <w:ind w:right="-72"/>
              <w:jc w:val="right"/>
              <w:rPr>
                <w:rFonts w:ascii="Arial" w:eastAsia="Calibri" w:hAnsi="Arial" w:cs="Arial"/>
                <w:bCs/>
                <w:sz w:val="18"/>
                <w:szCs w:val="18"/>
              </w:rPr>
            </w:pPr>
          </w:p>
        </w:tc>
        <w:tc>
          <w:tcPr>
            <w:tcW w:w="1350" w:type="dxa"/>
            <w:tcBorders>
              <w:left w:val="nil"/>
              <w:right w:val="nil"/>
            </w:tcBorders>
            <w:shd w:val="clear" w:color="auto" w:fill="auto"/>
            <w:vAlign w:val="bottom"/>
          </w:tcPr>
          <w:p w14:paraId="7FA44B83" w14:textId="77777777" w:rsidR="00C048E5" w:rsidRPr="008941CB" w:rsidRDefault="00C048E5" w:rsidP="00C048E5">
            <w:pPr>
              <w:spacing w:line="200" w:lineRule="exact"/>
              <w:ind w:right="-72"/>
              <w:jc w:val="right"/>
              <w:rPr>
                <w:rFonts w:ascii="Arial" w:eastAsia="Calibri" w:hAnsi="Arial" w:cs="Arial"/>
                <w:bCs/>
                <w:sz w:val="18"/>
                <w:szCs w:val="18"/>
              </w:rPr>
            </w:pPr>
          </w:p>
        </w:tc>
      </w:tr>
      <w:tr w:rsidR="00C048E5" w:rsidRPr="008941CB" w14:paraId="40AEDF31" w14:textId="77777777" w:rsidTr="00AB5BFF">
        <w:tc>
          <w:tcPr>
            <w:tcW w:w="3058" w:type="dxa"/>
            <w:vAlign w:val="bottom"/>
          </w:tcPr>
          <w:p w14:paraId="48912350" w14:textId="77777777" w:rsidR="00C048E5" w:rsidRPr="008941CB" w:rsidRDefault="00C048E5" w:rsidP="00C048E5">
            <w:pPr>
              <w:tabs>
                <w:tab w:val="right" w:pos="8306"/>
              </w:tabs>
              <w:jc w:val="both"/>
              <w:rPr>
                <w:rFonts w:ascii="Arial" w:eastAsia="Calibri" w:hAnsi="Arial" w:cs="Arial"/>
                <w:bCs/>
                <w:sz w:val="18"/>
                <w:szCs w:val="18"/>
                <w:lang w:bidi="ar-SA"/>
              </w:rPr>
            </w:pPr>
          </w:p>
        </w:tc>
        <w:tc>
          <w:tcPr>
            <w:tcW w:w="992" w:type="dxa"/>
          </w:tcPr>
          <w:p w14:paraId="0304A2D0" w14:textId="77777777" w:rsidR="00C048E5" w:rsidRPr="008941CB" w:rsidRDefault="00C048E5" w:rsidP="00C048E5">
            <w:pPr>
              <w:ind w:right="-72"/>
              <w:jc w:val="center"/>
              <w:rPr>
                <w:rFonts w:ascii="Arial" w:eastAsia="Calibri" w:hAnsi="Arial" w:cs="Arial"/>
                <w:bCs/>
                <w:sz w:val="18"/>
                <w:szCs w:val="18"/>
                <w:lang w:val="en-GB"/>
              </w:rPr>
            </w:pPr>
          </w:p>
        </w:tc>
        <w:tc>
          <w:tcPr>
            <w:tcW w:w="1341" w:type="dxa"/>
            <w:tcBorders>
              <w:left w:val="nil"/>
              <w:bottom w:val="nil"/>
              <w:right w:val="nil"/>
            </w:tcBorders>
            <w:shd w:val="clear" w:color="auto" w:fill="auto"/>
            <w:vAlign w:val="bottom"/>
          </w:tcPr>
          <w:p w14:paraId="63E6A482" w14:textId="77777777" w:rsidR="00C048E5" w:rsidRPr="008941CB" w:rsidRDefault="00C048E5" w:rsidP="00C048E5">
            <w:pPr>
              <w:ind w:right="-72"/>
              <w:jc w:val="right"/>
              <w:rPr>
                <w:rFonts w:ascii="Arial" w:eastAsia="Calibri" w:hAnsi="Arial" w:cs="Arial"/>
                <w:bCs/>
                <w:sz w:val="18"/>
                <w:szCs w:val="18"/>
              </w:rPr>
            </w:pPr>
          </w:p>
        </w:tc>
        <w:tc>
          <w:tcPr>
            <w:tcW w:w="1350" w:type="dxa"/>
            <w:tcBorders>
              <w:left w:val="nil"/>
              <w:bottom w:val="nil"/>
              <w:right w:val="nil"/>
            </w:tcBorders>
            <w:shd w:val="clear" w:color="auto" w:fill="auto"/>
            <w:vAlign w:val="bottom"/>
          </w:tcPr>
          <w:p w14:paraId="2241E9BF" w14:textId="77777777" w:rsidR="00C048E5" w:rsidRPr="008941CB" w:rsidRDefault="00C048E5" w:rsidP="00C048E5">
            <w:pPr>
              <w:ind w:right="-72"/>
              <w:jc w:val="right"/>
              <w:rPr>
                <w:rFonts w:ascii="Arial" w:eastAsia="Calibri" w:hAnsi="Arial" w:cs="Arial"/>
                <w:bCs/>
                <w:sz w:val="18"/>
                <w:szCs w:val="18"/>
              </w:rPr>
            </w:pPr>
          </w:p>
        </w:tc>
        <w:tc>
          <w:tcPr>
            <w:tcW w:w="1440" w:type="dxa"/>
            <w:tcBorders>
              <w:left w:val="nil"/>
              <w:bottom w:val="nil"/>
              <w:right w:val="nil"/>
            </w:tcBorders>
            <w:shd w:val="clear" w:color="auto" w:fill="auto"/>
          </w:tcPr>
          <w:p w14:paraId="55B0F8B0" w14:textId="77777777" w:rsidR="00C048E5" w:rsidRPr="008941CB" w:rsidRDefault="00C048E5" w:rsidP="00C048E5">
            <w:pPr>
              <w:ind w:right="-72"/>
              <w:jc w:val="right"/>
              <w:rPr>
                <w:rFonts w:ascii="Arial" w:eastAsia="Calibri" w:hAnsi="Arial" w:cs="Arial"/>
                <w:bCs/>
                <w:sz w:val="18"/>
                <w:szCs w:val="18"/>
              </w:rPr>
            </w:pPr>
          </w:p>
        </w:tc>
        <w:tc>
          <w:tcPr>
            <w:tcW w:w="1350" w:type="dxa"/>
            <w:tcBorders>
              <w:left w:val="nil"/>
              <w:bottom w:val="nil"/>
              <w:right w:val="nil"/>
            </w:tcBorders>
            <w:shd w:val="clear" w:color="auto" w:fill="auto"/>
            <w:vAlign w:val="bottom"/>
          </w:tcPr>
          <w:p w14:paraId="0141498A" w14:textId="77777777" w:rsidR="00C048E5" w:rsidRPr="008941CB" w:rsidRDefault="00C048E5" w:rsidP="00C048E5">
            <w:pPr>
              <w:ind w:right="-72"/>
              <w:jc w:val="right"/>
              <w:rPr>
                <w:rFonts w:ascii="Arial" w:eastAsia="Calibri" w:hAnsi="Arial" w:cs="Arial"/>
                <w:bCs/>
                <w:sz w:val="18"/>
                <w:szCs w:val="18"/>
              </w:rPr>
            </w:pPr>
          </w:p>
        </w:tc>
      </w:tr>
      <w:tr w:rsidR="00C048E5" w:rsidRPr="008941CB" w14:paraId="29815981" w14:textId="77777777" w:rsidTr="00AB5BFF">
        <w:tc>
          <w:tcPr>
            <w:tcW w:w="3058" w:type="dxa"/>
            <w:vAlign w:val="bottom"/>
          </w:tcPr>
          <w:p w14:paraId="0FB52D27" w14:textId="77777777" w:rsidR="00C048E5" w:rsidRPr="008941CB" w:rsidRDefault="00C048E5" w:rsidP="00C048E5">
            <w:pPr>
              <w:tabs>
                <w:tab w:val="left" w:pos="1569"/>
              </w:tabs>
              <w:spacing w:line="200" w:lineRule="exact"/>
              <w:jc w:val="both"/>
              <w:rPr>
                <w:rFonts w:ascii="Arial" w:eastAsia="Calibri" w:hAnsi="Arial" w:cs="Arial"/>
                <w:b/>
                <w:sz w:val="18"/>
                <w:szCs w:val="18"/>
                <w:lang w:bidi="ar-SA"/>
              </w:rPr>
            </w:pPr>
            <w:r w:rsidRPr="008941CB">
              <w:rPr>
                <w:rFonts w:ascii="Arial" w:eastAsia="Calibri" w:hAnsi="Arial" w:cs="Arial"/>
                <w:b/>
                <w:sz w:val="18"/>
                <w:szCs w:val="18"/>
                <w:lang w:bidi="ar-SA"/>
              </w:rPr>
              <w:t>Equity</w:t>
            </w:r>
          </w:p>
        </w:tc>
        <w:tc>
          <w:tcPr>
            <w:tcW w:w="992" w:type="dxa"/>
          </w:tcPr>
          <w:p w14:paraId="3491E1A6" w14:textId="77777777" w:rsidR="00C048E5" w:rsidRPr="008941CB" w:rsidRDefault="00C048E5" w:rsidP="00C048E5">
            <w:pPr>
              <w:spacing w:line="200" w:lineRule="exact"/>
              <w:ind w:right="-72"/>
              <w:jc w:val="center"/>
              <w:rPr>
                <w:rFonts w:ascii="Arial" w:eastAsia="Calibri" w:hAnsi="Arial" w:cs="Arial"/>
                <w:bCs/>
                <w:sz w:val="18"/>
                <w:szCs w:val="18"/>
                <w:lang w:val="en-GB" w:bidi="ar-SA"/>
              </w:rPr>
            </w:pPr>
          </w:p>
        </w:tc>
        <w:tc>
          <w:tcPr>
            <w:tcW w:w="1341" w:type="dxa"/>
            <w:tcBorders>
              <w:left w:val="nil"/>
              <w:bottom w:val="nil"/>
              <w:right w:val="nil"/>
            </w:tcBorders>
            <w:shd w:val="clear" w:color="auto" w:fill="auto"/>
            <w:vAlign w:val="bottom"/>
          </w:tcPr>
          <w:p w14:paraId="5B8A64C9" w14:textId="77777777" w:rsidR="00C048E5" w:rsidRPr="008941CB" w:rsidRDefault="00C048E5" w:rsidP="00C048E5">
            <w:pPr>
              <w:spacing w:line="200" w:lineRule="exact"/>
              <w:ind w:right="-72"/>
              <w:jc w:val="right"/>
              <w:rPr>
                <w:rFonts w:ascii="Arial" w:eastAsia="Calibri" w:hAnsi="Arial" w:cs="Arial"/>
                <w:bCs/>
                <w:sz w:val="18"/>
                <w:szCs w:val="18"/>
                <w:lang w:bidi="ar-SA"/>
              </w:rPr>
            </w:pPr>
          </w:p>
        </w:tc>
        <w:tc>
          <w:tcPr>
            <w:tcW w:w="1350" w:type="dxa"/>
            <w:tcBorders>
              <w:left w:val="nil"/>
              <w:bottom w:val="nil"/>
              <w:right w:val="nil"/>
            </w:tcBorders>
            <w:shd w:val="clear" w:color="auto" w:fill="auto"/>
            <w:vAlign w:val="bottom"/>
          </w:tcPr>
          <w:p w14:paraId="674957CC" w14:textId="77777777" w:rsidR="00C048E5" w:rsidRPr="008941CB" w:rsidRDefault="00C048E5" w:rsidP="00C048E5">
            <w:pPr>
              <w:spacing w:line="200" w:lineRule="exact"/>
              <w:ind w:right="-72"/>
              <w:jc w:val="right"/>
              <w:rPr>
                <w:rFonts w:ascii="Arial" w:eastAsia="Calibri" w:hAnsi="Arial" w:cs="Arial"/>
                <w:bCs/>
                <w:sz w:val="18"/>
                <w:szCs w:val="18"/>
                <w:lang w:bidi="ar-SA"/>
              </w:rPr>
            </w:pPr>
          </w:p>
        </w:tc>
        <w:tc>
          <w:tcPr>
            <w:tcW w:w="1440" w:type="dxa"/>
            <w:tcBorders>
              <w:left w:val="nil"/>
              <w:bottom w:val="nil"/>
              <w:right w:val="nil"/>
            </w:tcBorders>
            <w:shd w:val="clear" w:color="auto" w:fill="auto"/>
          </w:tcPr>
          <w:p w14:paraId="03BA12B7" w14:textId="77777777" w:rsidR="00C048E5" w:rsidRPr="008941CB" w:rsidRDefault="00C048E5" w:rsidP="00C048E5">
            <w:pPr>
              <w:spacing w:line="200" w:lineRule="exact"/>
              <w:ind w:right="-72"/>
              <w:jc w:val="right"/>
              <w:rPr>
                <w:rFonts w:ascii="Arial" w:eastAsia="Calibri" w:hAnsi="Arial" w:cs="Arial"/>
                <w:bCs/>
                <w:sz w:val="18"/>
                <w:szCs w:val="18"/>
                <w:lang w:bidi="ar-SA"/>
              </w:rPr>
            </w:pPr>
          </w:p>
        </w:tc>
        <w:tc>
          <w:tcPr>
            <w:tcW w:w="1350" w:type="dxa"/>
            <w:tcBorders>
              <w:left w:val="nil"/>
              <w:bottom w:val="nil"/>
              <w:right w:val="nil"/>
            </w:tcBorders>
            <w:shd w:val="clear" w:color="auto" w:fill="auto"/>
            <w:vAlign w:val="bottom"/>
          </w:tcPr>
          <w:p w14:paraId="146CB5A6" w14:textId="77777777" w:rsidR="00C048E5" w:rsidRPr="008941CB" w:rsidRDefault="00C048E5" w:rsidP="00C048E5">
            <w:pPr>
              <w:spacing w:line="200" w:lineRule="exact"/>
              <w:ind w:right="-72"/>
              <w:jc w:val="right"/>
              <w:rPr>
                <w:rFonts w:ascii="Arial" w:eastAsia="Calibri" w:hAnsi="Arial" w:cs="Arial"/>
                <w:bCs/>
                <w:sz w:val="18"/>
                <w:szCs w:val="18"/>
                <w:lang w:bidi="ar-SA"/>
              </w:rPr>
            </w:pPr>
          </w:p>
        </w:tc>
      </w:tr>
      <w:tr w:rsidR="00C048E5" w:rsidRPr="008941CB" w14:paraId="0F9167F9" w14:textId="77777777" w:rsidTr="00AB5BFF">
        <w:tc>
          <w:tcPr>
            <w:tcW w:w="3058" w:type="dxa"/>
            <w:vAlign w:val="bottom"/>
          </w:tcPr>
          <w:p w14:paraId="6253662E" w14:textId="77777777" w:rsidR="00C048E5" w:rsidRPr="008941CB" w:rsidRDefault="00C048E5" w:rsidP="00C048E5">
            <w:pPr>
              <w:tabs>
                <w:tab w:val="left" w:pos="1569"/>
              </w:tabs>
              <w:jc w:val="both"/>
              <w:rPr>
                <w:rFonts w:ascii="Arial" w:eastAsia="Calibri" w:hAnsi="Arial" w:cs="Arial"/>
                <w:bCs/>
                <w:sz w:val="18"/>
                <w:szCs w:val="18"/>
                <w:lang w:bidi="ar-SA"/>
              </w:rPr>
            </w:pPr>
          </w:p>
        </w:tc>
        <w:tc>
          <w:tcPr>
            <w:tcW w:w="992" w:type="dxa"/>
          </w:tcPr>
          <w:p w14:paraId="3483D505" w14:textId="77777777" w:rsidR="00C048E5" w:rsidRPr="008941CB" w:rsidRDefault="00C048E5" w:rsidP="00C048E5">
            <w:pPr>
              <w:ind w:right="-72"/>
              <w:jc w:val="center"/>
              <w:rPr>
                <w:rFonts w:ascii="Arial" w:eastAsia="Calibri" w:hAnsi="Arial" w:cs="Arial"/>
                <w:bCs/>
                <w:sz w:val="18"/>
                <w:szCs w:val="18"/>
                <w:lang w:bidi="ar-SA"/>
              </w:rPr>
            </w:pPr>
          </w:p>
        </w:tc>
        <w:tc>
          <w:tcPr>
            <w:tcW w:w="1341" w:type="dxa"/>
            <w:shd w:val="clear" w:color="auto" w:fill="auto"/>
            <w:vAlign w:val="bottom"/>
          </w:tcPr>
          <w:p w14:paraId="408FE048" w14:textId="77777777" w:rsidR="00C048E5" w:rsidRPr="008941CB" w:rsidRDefault="00C048E5" w:rsidP="00C048E5">
            <w:pPr>
              <w:ind w:right="-72"/>
              <w:jc w:val="right"/>
              <w:rPr>
                <w:rFonts w:ascii="Arial" w:eastAsia="Calibri" w:hAnsi="Arial" w:cs="Arial"/>
                <w:bCs/>
                <w:sz w:val="18"/>
                <w:szCs w:val="18"/>
                <w:lang w:bidi="ar-SA"/>
              </w:rPr>
            </w:pPr>
          </w:p>
        </w:tc>
        <w:tc>
          <w:tcPr>
            <w:tcW w:w="1350" w:type="dxa"/>
            <w:shd w:val="clear" w:color="auto" w:fill="auto"/>
            <w:vAlign w:val="bottom"/>
          </w:tcPr>
          <w:p w14:paraId="6A9BFE39" w14:textId="77777777" w:rsidR="00C048E5" w:rsidRPr="008941CB" w:rsidRDefault="00C048E5" w:rsidP="00C048E5">
            <w:pPr>
              <w:ind w:right="-72"/>
              <w:jc w:val="right"/>
              <w:rPr>
                <w:rFonts w:ascii="Arial" w:eastAsia="Calibri" w:hAnsi="Arial" w:cs="Arial"/>
                <w:bCs/>
                <w:sz w:val="18"/>
                <w:szCs w:val="18"/>
                <w:lang w:bidi="ar-SA"/>
              </w:rPr>
            </w:pPr>
          </w:p>
        </w:tc>
        <w:tc>
          <w:tcPr>
            <w:tcW w:w="1440" w:type="dxa"/>
            <w:shd w:val="clear" w:color="auto" w:fill="auto"/>
          </w:tcPr>
          <w:p w14:paraId="7D74C943" w14:textId="77777777" w:rsidR="00C048E5" w:rsidRPr="008941CB" w:rsidRDefault="00C048E5" w:rsidP="00C048E5">
            <w:pPr>
              <w:ind w:right="-72"/>
              <w:jc w:val="right"/>
              <w:rPr>
                <w:rFonts w:ascii="Arial" w:eastAsia="Calibri" w:hAnsi="Arial" w:cs="Arial"/>
                <w:bCs/>
                <w:sz w:val="18"/>
                <w:szCs w:val="18"/>
                <w:lang w:bidi="ar-SA"/>
              </w:rPr>
            </w:pPr>
          </w:p>
        </w:tc>
        <w:tc>
          <w:tcPr>
            <w:tcW w:w="1350" w:type="dxa"/>
            <w:shd w:val="clear" w:color="auto" w:fill="auto"/>
            <w:vAlign w:val="bottom"/>
          </w:tcPr>
          <w:p w14:paraId="045A1983" w14:textId="77777777" w:rsidR="00C048E5" w:rsidRPr="008941CB" w:rsidRDefault="00C048E5" w:rsidP="00C048E5">
            <w:pPr>
              <w:ind w:right="-72"/>
              <w:jc w:val="right"/>
              <w:rPr>
                <w:rFonts w:ascii="Arial" w:eastAsia="Calibri" w:hAnsi="Arial" w:cs="Arial"/>
                <w:bCs/>
                <w:sz w:val="18"/>
                <w:szCs w:val="18"/>
                <w:lang w:bidi="ar-SA"/>
              </w:rPr>
            </w:pPr>
          </w:p>
        </w:tc>
      </w:tr>
      <w:tr w:rsidR="00C048E5" w:rsidRPr="008941CB" w14:paraId="0C624175" w14:textId="77777777" w:rsidTr="00AB5BFF">
        <w:tc>
          <w:tcPr>
            <w:tcW w:w="3058" w:type="dxa"/>
            <w:vAlign w:val="bottom"/>
            <w:hideMark/>
          </w:tcPr>
          <w:p w14:paraId="584E6378" w14:textId="77777777" w:rsidR="00C048E5" w:rsidRPr="008941CB" w:rsidRDefault="00C048E5"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Unappropriated retained earnings</w:t>
            </w:r>
          </w:p>
        </w:tc>
        <w:tc>
          <w:tcPr>
            <w:tcW w:w="992" w:type="dxa"/>
          </w:tcPr>
          <w:p w14:paraId="524ACC48" w14:textId="77777777" w:rsidR="00C048E5" w:rsidRPr="008941CB" w:rsidRDefault="00C048E5" w:rsidP="00C048E5">
            <w:pPr>
              <w:spacing w:line="200" w:lineRule="exact"/>
              <w:ind w:right="-72"/>
              <w:jc w:val="center"/>
              <w:rPr>
                <w:rFonts w:ascii="Arial" w:eastAsia="Calibri" w:hAnsi="Arial" w:cs="Arial"/>
                <w:bCs/>
                <w:sz w:val="18"/>
                <w:szCs w:val="18"/>
                <w:lang w:bidi="ar-SA"/>
              </w:rPr>
            </w:pPr>
          </w:p>
        </w:tc>
        <w:tc>
          <w:tcPr>
            <w:tcW w:w="1341" w:type="dxa"/>
            <w:shd w:val="clear" w:color="auto" w:fill="auto"/>
            <w:vAlign w:val="center"/>
          </w:tcPr>
          <w:p w14:paraId="1A8BD042"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lang w:val="en-GB"/>
              </w:rPr>
              <w:t>1</w:t>
            </w:r>
            <w:r w:rsidRPr="00D53436">
              <w:rPr>
                <w:rFonts w:ascii="Arial" w:eastAsia="Calibri" w:hAnsi="Arial" w:cs="Arial"/>
                <w:bCs/>
                <w:sz w:val="18"/>
                <w:szCs w:val="18"/>
              </w:rPr>
              <w:t>,</w:t>
            </w:r>
            <w:r w:rsidRPr="00D53436">
              <w:rPr>
                <w:rFonts w:ascii="Arial" w:eastAsia="Calibri" w:hAnsi="Arial" w:cs="Arial"/>
                <w:bCs/>
                <w:sz w:val="18"/>
                <w:szCs w:val="18"/>
                <w:lang w:val="en-GB"/>
              </w:rPr>
              <w:t>372</w:t>
            </w:r>
            <w:r w:rsidRPr="00D53436">
              <w:rPr>
                <w:rFonts w:ascii="Arial" w:eastAsia="Calibri" w:hAnsi="Arial" w:cs="Arial"/>
                <w:bCs/>
                <w:sz w:val="18"/>
                <w:szCs w:val="18"/>
              </w:rPr>
              <w:t>,</w:t>
            </w:r>
            <w:r w:rsidRPr="00D53436">
              <w:rPr>
                <w:rFonts w:ascii="Arial" w:eastAsia="Calibri" w:hAnsi="Arial" w:cs="Arial"/>
                <w:bCs/>
                <w:sz w:val="18"/>
                <w:szCs w:val="18"/>
                <w:lang w:val="en-GB"/>
              </w:rPr>
              <w:t>661</w:t>
            </w:r>
            <w:r w:rsidRPr="00D53436">
              <w:rPr>
                <w:rFonts w:ascii="Arial" w:eastAsia="Calibri" w:hAnsi="Arial" w:cs="Arial"/>
                <w:bCs/>
                <w:sz w:val="18"/>
                <w:szCs w:val="18"/>
              </w:rPr>
              <w:t>,</w:t>
            </w:r>
            <w:r w:rsidRPr="00D53436">
              <w:rPr>
                <w:rFonts w:ascii="Arial" w:eastAsia="Calibri" w:hAnsi="Arial" w:cs="Arial"/>
                <w:bCs/>
                <w:sz w:val="18"/>
                <w:szCs w:val="18"/>
                <w:lang w:val="en-GB"/>
              </w:rPr>
              <w:t>221</w:t>
            </w:r>
          </w:p>
        </w:tc>
        <w:tc>
          <w:tcPr>
            <w:tcW w:w="1350" w:type="dxa"/>
            <w:shd w:val="clear" w:color="auto" w:fill="auto"/>
            <w:vAlign w:val="center"/>
          </w:tcPr>
          <w:p w14:paraId="00C12F40"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w:t>
            </w:r>
          </w:p>
        </w:tc>
        <w:tc>
          <w:tcPr>
            <w:tcW w:w="1440" w:type="dxa"/>
            <w:shd w:val="clear" w:color="auto" w:fill="auto"/>
            <w:vAlign w:val="center"/>
          </w:tcPr>
          <w:p w14:paraId="0E3E515E"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w:t>
            </w:r>
          </w:p>
        </w:tc>
        <w:tc>
          <w:tcPr>
            <w:tcW w:w="1350" w:type="dxa"/>
            <w:shd w:val="clear" w:color="auto" w:fill="auto"/>
            <w:vAlign w:val="center"/>
          </w:tcPr>
          <w:p w14:paraId="07C42F96"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lang w:val="en-GB"/>
              </w:rPr>
              <w:t>1</w:t>
            </w:r>
            <w:r w:rsidRPr="00D53436">
              <w:rPr>
                <w:rFonts w:ascii="Arial" w:eastAsia="Calibri" w:hAnsi="Arial" w:cs="Arial"/>
                <w:bCs/>
                <w:sz w:val="18"/>
                <w:szCs w:val="18"/>
              </w:rPr>
              <w:t>,</w:t>
            </w:r>
            <w:r w:rsidRPr="00D53436">
              <w:rPr>
                <w:rFonts w:ascii="Arial" w:eastAsia="Calibri" w:hAnsi="Arial" w:cs="Arial"/>
                <w:bCs/>
                <w:sz w:val="18"/>
                <w:szCs w:val="18"/>
                <w:lang w:val="en-GB"/>
              </w:rPr>
              <w:t>372</w:t>
            </w:r>
            <w:r w:rsidRPr="00D53436">
              <w:rPr>
                <w:rFonts w:ascii="Arial" w:eastAsia="Calibri" w:hAnsi="Arial" w:cs="Arial"/>
                <w:bCs/>
                <w:sz w:val="18"/>
                <w:szCs w:val="18"/>
              </w:rPr>
              <w:t>,</w:t>
            </w:r>
            <w:r w:rsidRPr="00D53436">
              <w:rPr>
                <w:rFonts w:ascii="Arial" w:eastAsia="Calibri" w:hAnsi="Arial" w:cs="Arial"/>
                <w:bCs/>
                <w:sz w:val="18"/>
                <w:szCs w:val="18"/>
                <w:lang w:val="en-GB"/>
              </w:rPr>
              <w:t>661</w:t>
            </w:r>
            <w:r w:rsidRPr="00D53436">
              <w:rPr>
                <w:rFonts w:ascii="Arial" w:eastAsia="Calibri" w:hAnsi="Arial" w:cs="Arial"/>
                <w:bCs/>
                <w:sz w:val="18"/>
                <w:szCs w:val="18"/>
              </w:rPr>
              <w:t>,</w:t>
            </w:r>
            <w:r w:rsidRPr="00D53436">
              <w:rPr>
                <w:rFonts w:ascii="Arial" w:eastAsia="Calibri" w:hAnsi="Arial" w:cs="Arial"/>
                <w:bCs/>
                <w:sz w:val="18"/>
                <w:szCs w:val="18"/>
                <w:lang w:val="en-GB"/>
              </w:rPr>
              <w:t>221</w:t>
            </w:r>
          </w:p>
        </w:tc>
      </w:tr>
      <w:tr w:rsidR="00C048E5" w:rsidRPr="008941CB" w14:paraId="4D9815DA" w14:textId="77777777" w:rsidTr="00AB5BFF">
        <w:tc>
          <w:tcPr>
            <w:tcW w:w="3058" w:type="dxa"/>
            <w:vAlign w:val="bottom"/>
          </w:tcPr>
          <w:p w14:paraId="3075EAED" w14:textId="17BF90AB" w:rsidR="00C048E5" w:rsidRPr="008941CB" w:rsidRDefault="00C048E5"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pacing w:val="-4"/>
                <w:sz w:val="18"/>
                <w:szCs w:val="18"/>
                <w:cs/>
              </w:rPr>
              <w:t xml:space="preserve">   </w:t>
            </w:r>
            <w:r w:rsidRPr="008941CB">
              <w:rPr>
                <w:rFonts w:ascii="Arial" w:eastAsia="Calibri" w:hAnsi="Arial" w:cs="Arial"/>
                <w:bCs/>
                <w:spacing w:val="-4"/>
                <w:sz w:val="18"/>
                <w:szCs w:val="18"/>
                <w:lang w:bidi="ar-SA"/>
              </w:rPr>
              <w:t xml:space="preserve">Reclassifications of </w:t>
            </w:r>
            <w:r w:rsidR="00F9603F" w:rsidRPr="008941CB">
              <w:rPr>
                <w:rFonts w:ascii="Arial" w:eastAsia="Calibri" w:hAnsi="Arial" w:cs="Arial"/>
                <w:bCs/>
                <w:sz w:val="18"/>
                <w:szCs w:val="18"/>
                <w:lang w:bidi="ar-SA"/>
              </w:rPr>
              <w:t>investments</w:t>
            </w:r>
          </w:p>
        </w:tc>
        <w:tc>
          <w:tcPr>
            <w:tcW w:w="992" w:type="dxa"/>
          </w:tcPr>
          <w:p w14:paraId="36C257E2" w14:textId="77777777" w:rsidR="00C048E5" w:rsidRPr="008941CB" w:rsidRDefault="00C048E5" w:rsidP="00C048E5">
            <w:pPr>
              <w:spacing w:line="200" w:lineRule="exact"/>
              <w:ind w:right="-72"/>
              <w:jc w:val="center"/>
              <w:rPr>
                <w:rFonts w:ascii="Arial" w:eastAsia="Calibri" w:hAnsi="Arial" w:cs="Arial"/>
                <w:bCs/>
                <w:sz w:val="18"/>
                <w:szCs w:val="18"/>
                <w:lang w:bidi="ar-SA"/>
              </w:rPr>
            </w:pPr>
          </w:p>
        </w:tc>
        <w:tc>
          <w:tcPr>
            <w:tcW w:w="1341" w:type="dxa"/>
            <w:shd w:val="clear" w:color="auto" w:fill="auto"/>
            <w:vAlign w:val="bottom"/>
          </w:tcPr>
          <w:p w14:paraId="58B249C3"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4AC4991A"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440" w:type="dxa"/>
            <w:shd w:val="clear" w:color="auto" w:fill="auto"/>
            <w:vAlign w:val="bottom"/>
          </w:tcPr>
          <w:p w14:paraId="73325D6C"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6E36F669"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r>
      <w:tr w:rsidR="00C048E5" w:rsidRPr="008941CB" w14:paraId="7876E66B" w14:textId="77777777" w:rsidTr="00AB5BFF">
        <w:tc>
          <w:tcPr>
            <w:tcW w:w="3058" w:type="dxa"/>
            <w:vAlign w:val="bottom"/>
          </w:tcPr>
          <w:p w14:paraId="5E8B21D6" w14:textId="1AAC006A" w:rsidR="00C048E5" w:rsidRPr="008941CB" w:rsidRDefault="00C048E5"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from available-for</w:t>
            </w:r>
            <w:r w:rsidR="00F9603F" w:rsidRPr="008941CB">
              <w:rPr>
                <w:rFonts w:ascii="Arial" w:eastAsia="Calibri" w:hAnsi="Arial" w:cs="Arial"/>
                <w:bCs/>
                <w:sz w:val="18"/>
                <w:szCs w:val="18"/>
                <w:lang w:bidi="ar-SA"/>
              </w:rPr>
              <w:t>-sale</w:t>
            </w:r>
          </w:p>
        </w:tc>
        <w:tc>
          <w:tcPr>
            <w:tcW w:w="992" w:type="dxa"/>
          </w:tcPr>
          <w:p w14:paraId="1A9E0030" w14:textId="77777777" w:rsidR="00C048E5" w:rsidRPr="008941CB" w:rsidRDefault="00C048E5" w:rsidP="00C048E5">
            <w:pPr>
              <w:spacing w:line="200" w:lineRule="exact"/>
              <w:ind w:right="-72"/>
              <w:jc w:val="center"/>
              <w:rPr>
                <w:rFonts w:ascii="Arial" w:eastAsia="Calibri" w:hAnsi="Arial" w:cs="Arial"/>
                <w:bCs/>
                <w:sz w:val="18"/>
                <w:szCs w:val="18"/>
                <w:lang w:bidi="ar-SA"/>
              </w:rPr>
            </w:pPr>
          </w:p>
        </w:tc>
        <w:tc>
          <w:tcPr>
            <w:tcW w:w="1341" w:type="dxa"/>
            <w:shd w:val="clear" w:color="auto" w:fill="auto"/>
            <w:vAlign w:val="bottom"/>
          </w:tcPr>
          <w:p w14:paraId="3A79E510"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7155766B"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440" w:type="dxa"/>
            <w:shd w:val="clear" w:color="auto" w:fill="auto"/>
            <w:vAlign w:val="bottom"/>
          </w:tcPr>
          <w:p w14:paraId="76ACDE61"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60DC24A6"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r>
      <w:tr w:rsidR="00C048E5" w:rsidRPr="008941CB" w14:paraId="756FE256" w14:textId="77777777" w:rsidTr="00AB5BFF">
        <w:tc>
          <w:tcPr>
            <w:tcW w:w="3058" w:type="dxa"/>
            <w:vAlign w:val="bottom"/>
          </w:tcPr>
          <w:p w14:paraId="04728937" w14:textId="1263D340" w:rsidR="00C048E5" w:rsidRPr="008941CB" w:rsidRDefault="00C048E5"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to investments at FVPL</w:t>
            </w:r>
            <w:r>
              <w:rPr>
                <w:rFonts w:ascii="Arial" w:eastAsia="Calibri" w:hAnsi="Arial" w:cs="Arial"/>
                <w:bCs/>
                <w:sz w:val="18"/>
                <w:szCs w:val="18"/>
                <w:lang w:bidi="ar-SA"/>
              </w:rPr>
              <w:t>*</w:t>
            </w:r>
          </w:p>
        </w:tc>
        <w:tc>
          <w:tcPr>
            <w:tcW w:w="992" w:type="dxa"/>
          </w:tcPr>
          <w:p w14:paraId="3906BDA6" w14:textId="77777777" w:rsidR="00C048E5" w:rsidRPr="008941CB" w:rsidRDefault="00C048E5" w:rsidP="00C048E5">
            <w:pPr>
              <w:spacing w:line="200" w:lineRule="exact"/>
              <w:ind w:right="-72"/>
              <w:jc w:val="center"/>
              <w:rPr>
                <w:rFonts w:ascii="Arial" w:eastAsia="Calibri" w:hAnsi="Arial" w:cs="Arial"/>
                <w:bCs/>
                <w:sz w:val="18"/>
                <w:szCs w:val="18"/>
                <w:lang w:bidi="ar-SA"/>
              </w:rPr>
            </w:pPr>
            <w:r w:rsidRPr="008941CB">
              <w:rPr>
                <w:rFonts w:ascii="Arial" w:eastAsia="Calibri" w:hAnsi="Arial" w:cs="Arial"/>
                <w:bCs/>
                <w:sz w:val="18"/>
                <w:szCs w:val="18"/>
                <w:lang w:bidi="ar-SA"/>
              </w:rPr>
              <w:t>5.1.1</w:t>
            </w:r>
          </w:p>
        </w:tc>
        <w:tc>
          <w:tcPr>
            <w:tcW w:w="1341" w:type="dxa"/>
            <w:shd w:val="clear" w:color="auto" w:fill="auto"/>
            <w:vAlign w:val="center"/>
          </w:tcPr>
          <w:p w14:paraId="52A66BC2"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w:t>
            </w:r>
          </w:p>
        </w:tc>
        <w:tc>
          <w:tcPr>
            <w:tcW w:w="1350" w:type="dxa"/>
            <w:shd w:val="clear" w:color="auto" w:fill="auto"/>
            <w:vAlign w:val="center"/>
          </w:tcPr>
          <w:p w14:paraId="5580E53D"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251,823</w:t>
            </w:r>
          </w:p>
        </w:tc>
        <w:tc>
          <w:tcPr>
            <w:tcW w:w="1440" w:type="dxa"/>
            <w:shd w:val="clear" w:color="auto" w:fill="auto"/>
            <w:vAlign w:val="center"/>
          </w:tcPr>
          <w:p w14:paraId="4CE7475A"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rPr>
              <w:t>-</w:t>
            </w:r>
          </w:p>
        </w:tc>
        <w:tc>
          <w:tcPr>
            <w:tcW w:w="1350" w:type="dxa"/>
            <w:shd w:val="clear" w:color="auto" w:fill="auto"/>
            <w:vAlign w:val="center"/>
          </w:tcPr>
          <w:p w14:paraId="5FA91AA4"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251,823</w:t>
            </w:r>
          </w:p>
        </w:tc>
      </w:tr>
      <w:tr w:rsidR="00C048E5" w:rsidRPr="008941CB" w14:paraId="12592118" w14:textId="77777777" w:rsidTr="00AB5BFF">
        <w:tc>
          <w:tcPr>
            <w:tcW w:w="3058" w:type="dxa"/>
            <w:vAlign w:val="bottom"/>
          </w:tcPr>
          <w:p w14:paraId="604AF87F" w14:textId="77777777" w:rsidR="00C048E5" w:rsidRPr="008941CB" w:rsidRDefault="00C048E5"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pacing w:val="-4"/>
                <w:sz w:val="18"/>
                <w:szCs w:val="18"/>
                <w:cs/>
              </w:rPr>
              <w:t xml:space="preserve">   </w:t>
            </w:r>
            <w:r w:rsidRPr="008941CB">
              <w:rPr>
                <w:rFonts w:ascii="Arial" w:eastAsia="Calibri" w:hAnsi="Arial" w:cs="Arial"/>
                <w:bCs/>
                <w:spacing w:val="-4"/>
                <w:sz w:val="18"/>
                <w:szCs w:val="18"/>
                <w:lang w:bidi="ar-SA"/>
              </w:rPr>
              <w:t xml:space="preserve">Adjustments on application of </w:t>
            </w:r>
          </w:p>
        </w:tc>
        <w:tc>
          <w:tcPr>
            <w:tcW w:w="992" w:type="dxa"/>
          </w:tcPr>
          <w:p w14:paraId="372C18B2" w14:textId="77777777" w:rsidR="00C048E5" w:rsidRPr="008941CB" w:rsidRDefault="00C048E5" w:rsidP="00C048E5">
            <w:pPr>
              <w:spacing w:line="200" w:lineRule="exact"/>
              <w:ind w:right="-72"/>
              <w:jc w:val="center"/>
              <w:rPr>
                <w:rFonts w:ascii="Arial" w:eastAsia="Calibri" w:hAnsi="Arial" w:cs="Arial"/>
                <w:bCs/>
                <w:sz w:val="18"/>
                <w:szCs w:val="18"/>
                <w:lang w:bidi="ar-SA"/>
              </w:rPr>
            </w:pPr>
          </w:p>
        </w:tc>
        <w:tc>
          <w:tcPr>
            <w:tcW w:w="1341" w:type="dxa"/>
            <w:shd w:val="clear" w:color="auto" w:fill="auto"/>
            <w:vAlign w:val="bottom"/>
          </w:tcPr>
          <w:p w14:paraId="31BC4878"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1F34FB56"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440" w:type="dxa"/>
            <w:shd w:val="clear" w:color="auto" w:fill="auto"/>
            <w:vAlign w:val="bottom"/>
          </w:tcPr>
          <w:p w14:paraId="4E9AE09E"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26A7E717"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r>
      <w:tr w:rsidR="00C048E5" w:rsidRPr="008941CB" w14:paraId="7876051F" w14:textId="77777777" w:rsidTr="00AB5BFF">
        <w:tc>
          <w:tcPr>
            <w:tcW w:w="3058" w:type="dxa"/>
            <w:vAlign w:val="bottom"/>
          </w:tcPr>
          <w:p w14:paraId="005750FE" w14:textId="77777777" w:rsidR="00C048E5" w:rsidRPr="008941CB" w:rsidRDefault="00C048E5"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hedge accountings</w:t>
            </w:r>
          </w:p>
        </w:tc>
        <w:tc>
          <w:tcPr>
            <w:tcW w:w="992" w:type="dxa"/>
          </w:tcPr>
          <w:p w14:paraId="30CAC763" w14:textId="77777777" w:rsidR="00C048E5" w:rsidRPr="008941CB" w:rsidRDefault="00C048E5" w:rsidP="00C048E5">
            <w:pPr>
              <w:spacing w:line="200" w:lineRule="exact"/>
              <w:ind w:right="-72"/>
              <w:jc w:val="center"/>
              <w:rPr>
                <w:rFonts w:ascii="Arial" w:eastAsia="Calibri" w:hAnsi="Arial" w:cs="Arial"/>
                <w:bCs/>
                <w:sz w:val="18"/>
                <w:szCs w:val="18"/>
                <w:lang w:bidi="ar-SA"/>
              </w:rPr>
            </w:pPr>
            <w:r w:rsidRPr="008941CB">
              <w:rPr>
                <w:rFonts w:ascii="Arial" w:eastAsia="Calibri" w:hAnsi="Arial" w:cs="Arial"/>
                <w:bCs/>
                <w:sz w:val="18"/>
                <w:szCs w:val="18"/>
                <w:lang w:bidi="ar-SA"/>
              </w:rPr>
              <w:t>5.1.4</w:t>
            </w:r>
          </w:p>
        </w:tc>
        <w:tc>
          <w:tcPr>
            <w:tcW w:w="1341" w:type="dxa"/>
            <w:shd w:val="clear" w:color="auto" w:fill="auto"/>
            <w:vAlign w:val="center"/>
          </w:tcPr>
          <w:p w14:paraId="6E4FF3C2"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w:t>
            </w:r>
          </w:p>
        </w:tc>
        <w:tc>
          <w:tcPr>
            <w:tcW w:w="1350" w:type="dxa"/>
            <w:shd w:val="clear" w:color="auto" w:fill="auto"/>
            <w:vAlign w:val="center"/>
          </w:tcPr>
          <w:p w14:paraId="0C475D0E"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(8,590,597)</w:t>
            </w:r>
          </w:p>
        </w:tc>
        <w:tc>
          <w:tcPr>
            <w:tcW w:w="1440" w:type="dxa"/>
            <w:shd w:val="clear" w:color="auto" w:fill="auto"/>
            <w:vAlign w:val="center"/>
          </w:tcPr>
          <w:p w14:paraId="28C99411"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rPr>
              <w:t>-</w:t>
            </w:r>
          </w:p>
        </w:tc>
        <w:tc>
          <w:tcPr>
            <w:tcW w:w="1350" w:type="dxa"/>
            <w:shd w:val="clear" w:color="auto" w:fill="auto"/>
            <w:vAlign w:val="center"/>
          </w:tcPr>
          <w:p w14:paraId="58420992"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(8,590,597)</w:t>
            </w:r>
          </w:p>
        </w:tc>
      </w:tr>
      <w:tr w:rsidR="00C048E5" w:rsidRPr="008941CB" w14:paraId="2BF682E3" w14:textId="77777777" w:rsidTr="00AB5BFF">
        <w:tc>
          <w:tcPr>
            <w:tcW w:w="3058" w:type="dxa"/>
            <w:vAlign w:val="bottom"/>
          </w:tcPr>
          <w:p w14:paraId="62AF635B" w14:textId="77777777" w:rsidR="00C048E5" w:rsidRPr="008941CB" w:rsidRDefault="00C048E5"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pacing w:val="-4"/>
                <w:sz w:val="18"/>
                <w:szCs w:val="18"/>
                <w:cs/>
              </w:rPr>
              <w:t xml:space="preserve">   </w:t>
            </w:r>
            <w:r w:rsidRPr="008941CB">
              <w:rPr>
                <w:rFonts w:ascii="Arial" w:eastAsia="Calibri" w:hAnsi="Arial" w:cs="Arial"/>
                <w:bCs/>
                <w:spacing w:val="-4"/>
                <w:sz w:val="18"/>
                <w:szCs w:val="18"/>
                <w:lang w:bidi="ar-SA"/>
              </w:rPr>
              <w:t xml:space="preserve">Fair value adjustments on </w:t>
            </w:r>
          </w:p>
        </w:tc>
        <w:tc>
          <w:tcPr>
            <w:tcW w:w="992" w:type="dxa"/>
          </w:tcPr>
          <w:p w14:paraId="7D8385E1" w14:textId="77777777" w:rsidR="00C048E5" w:rsidRPr="008941CB" w:rsidRDefault="00C048E5" w:rsidP="00C048E5">
            <w:pPr>
              <w:spacing w:line="200" w:lineRule="exact"/>
              <w:ind w:right="-72"/>
              <w:jc w:val="center"/>
              <w:rPr>
                <w:rFonts w:ascii="Arial" w:eastAsia="Calibri" w:hAnsi="Arial" w:cs="Arial"/>
                <w:bCs/>
                <w:sz w:val="18"/>
                <w:szCs w:val="18"/>
                <w:lang w:bidi="ar-SA"/>
              </w:rPr>
            </w:pPr>
          </w:p>
        </w:tc>
        <w:tc>
          <w:tcPr>
            <w:tcW w:w="1341" w:type="dxa"/>
            <w:shd w:val="clear" w:color="auto" w:fill="auto"/>
            <w:vAlign w:val="bottom"/>
          </w:tcPr>
          <w:p w14:paraId="39B3F130"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4738A05E"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440" w:type="dxa"/>
            <w:shd w:val="clear" w:color="auto" w:fill="auto"/>
            <w:vAlign w:val="bottom"/>
          </w:tcPr>
          <w:p w14:paraId="626D1F7F"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0F5E33D1" w14:textId="77777777" w:rsidR="00C048E5" w:rsidRPr="00D53436" w:rsidRDefault="00C048E5" w:rsidP="00C048E5">
            <w:pPr>
              <w:spacing w:line="200" w:lineRule="exact"/>
              <w:ind w:right="-72"/>
              <w:jc w:val="right"/>
              <w:rPr>
                <w:rFonts w:ascii="Arial" w:eastAsia="Calibri" w:hAnsi="Arial" w:cs="Arial"/>
                <w:bCs/>
                <w:sz w:val="18"/>
                <w:szCs w:val="18"/>
                <w:highlight w:val="yellow"/>
              </w:rPr>
            </w:pPr>
          </w:p>
        </w:tc>
      </w:tr>
      <w:tr w:rsidR="00C048E5" w:rsidRPr="008941CB" w14:paraId="038301D4" w14:textId="77777777" w:rsidTr="00AB5BFF">
        <w:tc>
          <w:tcPr>
            <w:tcW w:w="3058" w:type="dxa"/>
            <w:vAlign w:val="bottom"/>
          </w:tcPr>
          <w:p w14:paraId="2B080D84" w14:textId="77777777" w:rsidR="00C048E5" w:rsidRPr="008941CB" w:rsidRDefault="00C048E5"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derivatives</w:t>
            </w:r>
          </w:p>
        </w:tc>
        <w:tc>
          <w:tcPr>
            <w:tcW w:w="992" w:type="dxa"/>
          </w:tcPr>
          <w:p w14:paraId="6EFB4CA1" w14:textId="77777777" w:rsidR="00C048E5" w:rsidRPr="008941CB" w:rsidRDefault="00C048E5" w:rsidP="00C048E5">
            <w:pPr>
              <w:spacing w:line="200" w:lineRule="exact"/>
              <w:ind w:right="-72"/>
              <w:jc w:val="center"/>
              <w:rPr>
                <w:rFonts w:ascii="Arial" w:eastAsia="Calibri" w:hAnsi="Arial" w:cs="Arial"/>
                <w:bCs/>
                <w:sz w:val="18"/>
                <w:szCs w:val="18"/>
                <w:lang w:bidi="ar-SA"/>
              </w:rPr>
            </w:pPr>
            <w:r w:rsidRPr="008941CB">
              <w:rPr>
                <w:rFonts w:ascii="Arial" w:eastAsia="Calibri" w:hAnsi="Arial" w:cs="Arial"/>
                <w:bCs/>
                <w:sz w:val="18"/>
                <w:szCs w:val="18"/>
                <w:lang w:bidi="ar-SA"/>
              </w:rPr>
              <w:t>5.1.4</w:t>
            </w:r>
          </w:p>
        </w:tc>
        <w:tc>
          <w:tcPr>
            <w:tcW w:w="1341" w:type="dxa"/>
            <w:shd w:val="clear" w:color="auto" w:fill="auto"/>
            <w:vAlign w:val="center"/>
          </w:tcPr>
          <w:p w14:paraId="39B7A7DC"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w:t>
            </w:r>
          </w:p>
        </w:tc>
        <w:tc>
          <w:tcPr>
            <w:tcW w:w="1350" w:type="dxa"/>
            <w:shd w:val="clear" w:color="auto" w:fill="auto"/>
            <w:vAlign w:val="center"/>
          </w:tcPr>
          <w:p w14:paraId="55AF8800"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(38,666,261)</w:t>
            </w:r>
          </w:p>
        </w:tc>
        <w:tc>
          <w:tcPr>
            <w:tcW w:w="1440" w:type="dxa"/>
            <w:shd w:val="clear" w:color="auto" w:fill="auto"/>
            <w:vAlign w:val="center"/>
          </w:tcPr>
          <w:p w14:paraId="4A01431D"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rPr>
              <w:t>-</w:t>
            </w:r>
          </w:p>
        </w:tc>
        <w:tc>
          <w:tcPr>
            <w:tcW w:w="1350" w:type="dxa"/>
            <w:shd w:val="clear" w:color="auto" w:fill="auto"/>
            <w:vAlign w:val="center"/>
          </w:tcPr>
          <w:p w14:paraId="2D788495" w14:textId="77777777" w:rsidR="00C048E5" w:rsidRPr="00D53436" w:rsidRDefault="00C048E5"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(38,666,261)</w:t>
            </w:r>
          </w:p>
        </w:tc>
      </w:tr>
      <w:tr w:rsidR="00C20446" w:rsidRPr="008941CB" w14:paraId="62758A85" w14:textId="77777777" w:rsidTr="00AB5BFF">
        <w:tc>
          <w:tcPr>
            <w:tcW w:w="3058" w:type="dxa"/>
            <w:vAlign w:val="bottom"/>
          </w:tcPr>
          <w:p w14:paraId="53E9D03F" w14:textId="74CE3659" w:rsidR="00C20446" w:rsidRPr="008941CB" w:rsidRDefault="00C20446"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pacing w:val="-4"/>
                <w:sz w:val="18"/>
                <w:szCs w:val="18"/>
                <w:cs/>
              </w:rPr>
              <w:t xml:space="preserve">   </w:t>
            </w:r>
            <w:r w:rsidRPr="008941CB">
              <w:rPr>
                <w:rFonts w:ascii="Arial" w:eastAsia="Calibri" w:hAnsi="Arial" w:cs="Arial"/>
                <w:bCs/>
                <w:spacing w:val="-4"/>
                <w:sz w:val="18"/>
                <w:szCs w:val="18"/>
              </w:rPr>
              <w:t>Increase in deferred tax assets/</w:t>
            </w:r>
          </w:p>
        </w:tc>
        <w:tc>
          <w:tcPr>
            <w:tcW w:w="992" w:type="dxa"/>
          </w:tcPr>
          <w:p w14:paraId="4BE6DD7F" w14:textId="77777777" w:rsidR="00C20446" w:rsidRPr="008941CB" w:rsidRDefault="00C20446" w:rsidP="00C048E5">
            <w:pPr>
              <w:spacing w:line="200" w:lineRule="exact"/>
              <w:ind w:right="-72"/>
              <w:jc w:val="center"/>
              <w:rPr>
                <w:rFonts w:ascii="Arial" w:eastAsia="Calibri" w:hAnsi="Arial" w:cs="Arial"/>
                <w:bCs/>
                <w:sz w:val="18"/>
                <w:szCs w:val="18"/>
                <w:lang w:bidi="ar-SA"/>
              </w:rPr>
            </w:pPr>
          </w:p>
        </w:tc>
        <w:tc>
          <w:tcPr>
            <w:tcW w:w="1341" w:type="dxa"/>
            <w:shd w:val="clear" w:color="auto" w:fill="auto"/>
            <w:vAlign w:val="bottom"/>
          </w:tcPr>
          <w:p w14:paraId="72CC3E74"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2084E8DF"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440" w:type="dxa"/>
            <w:shd w:val="clear" w:color="auto" w:fill="auto"/>
            <w:vAlign w:val="bottom"/>
          </w:tcPr>
          <w:p w14:paraId="25E668E3"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135296F2"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r>
      <w:tr w:rsidR="00C20446" w:rsidRPr="008941CB" w14:paraId="121126ED" w14:textId="77777777" w:rsidTr="00AB5BFF">
        <w:tc>
          <w:tcPr>
            <w:tcW w:w="3058" w:type="dxa"/>
            <w:vAlign w:val="bottom"/>
          </w:tcPr>
          <w:p w14:paraId="524FEA87" w14:textId="2C5B61E0" w:rsidR="00C20446" w:rsidRPr="008941CB" w:rsidRDefault="00C20446"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w:t>
            </w:r>
            <w:r w:rsidR="00F9603F" w:rsidRPr="008941CB">
              <w:rPr>
                <w:rFonts w:ascii="Arial" w:eastAsia="Calibri" w:hAnsi="Arial" w:cs="Arial"/>
                <w:bCs/>
                <w:sz w:val="18"/>
                <w:szCs w:val="18"/>
                <w:lang w:bidi="ar-SA"/>
              </w:rPr>
              <w:t xml:space="preserve">deferred </w:t>
            </w:r>
            <w:r w:rsidRPr="008941CB">
              <w:rPr>
                <w:rFonts w:ascii="Arial" w:eastAsia="Calibri" w:hAnsi="Arial" w:cs="Arial"/>
                <w:bCs/>
                <w:sz w:val="18"/>
                <w:szCs w:val="18"/>
                <w:lang w:bidi="ar-SA"/>
              </w:rPr>
              <w:t>tax liabilities related</w:t>
            </w:r>
          </w:p>
        </w:tc>
        <w:tc>
          <w:tcPr>
            <w:tcW w:w="992" w:type="dxa"/>
          </w:tcPr>
          <w:p w14:paraId="5EE5318E" w14:textId="059AE859" w:rsidR="00C20446" w:rsidRPr="008941CB" w:rsidRDefault="00AB5BFF" w:rsidP="00C048E5">
            <w:pPr>
              <w:spacing w:line="200" w:lineRule="exact"/>
              <w:ind w:right="-72"/>
              <w:jc w:val="center"/>
              <w:rPr>
                <w:rFonts w:ascii="Arial" w:eastAsia="Calibri" w:hAnsi="Arial" w:cs="Arial"/>
                <w:bCs/>
                <w:sz w:val="18"/>
                <w:szCs w:val="18"/>
                <w:lang w:bidi="ar-SA"/>
              </w:rPr>
            </w:pPr>
            <w:r w:rsidRPr="008941CB">
              <w:rPr>
                <w:rFonts w:ascii="Arial" w:eastAsia="Calibri" w:hAnsi="Arial" w:cs="Arial"/>
                <w:bCs/>
                <w:sz w:val="18"/>
                <w:szCs w:val="18"/>
                <w:lang w:bidi="ar-SA"/>
              </w:rPr>
              <w:t>5.1.1</w:t>
            </w:r>
          </w:p>
        </w:tc>
        <w:tc>
          <w:tcPr>
            <w:tcW w:w="1341" w:type="dxa"/>
            <w:shd w:val="clear" w:color="auto" w:fill="auto"/>
            <w:vAlign w:val="bottom"/>
          </w:tcPr>
          <w:p w14:paraId="19AAFFBC"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50219F65"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440" w:type="dxa"/>
            <w:shd w:val="clear" w:color="auto" w:fill="auto"/>
            <w:vAlign w:val="bottom"/>
          </w:tcPr>
          <w:p w14:paraId="34ECC633"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350" w:type="dxa"/>
            <w:shd w:val="clear" w:color="auto" w:fill="auto"/>
            <w:vAlign w:val="bottom"/>
          </w:tcPr>
          <w:p w14:paraId="7A7C6A91"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r>
      <w:tr w:rsidR="00C20446" w:rsidRPr="008941CB" w14:paraId="2DDC30DB" w14:textId="77777777" w:rsidTr="00AB5BFF">
        <w:tc>
          <w:tcPr>
            <w:tcW w:w="3058" w:type="dxa"/>
            <w:vAlign w:val="bottom"/>
          </w:tcPr>
          <w:p w14:paraId="370F1B74" w14:textId="712C9A16" w:rsidR="00C20446" w:rsidRPr="008941CB" w:rsidRDefault="00C20446"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to the above adjustments</w:t>
            </w:r>
          </w:p>
        </w:tc>
        <w:tc>
          <w:tcPr>
            <w:tcW w:w="992" w:type="dxa"/>
          </w:tcPr>
          <w:p w14:paraId="599D044F" w14:textId="0034D34D" w:rsidR="00C20446" w:rsidRPr="008941CB" w:rsidRDefault="00C20446" w:rsidP="00C048E5">
            <w:pPr>
              <w:spacing w:line="200" w:lineRule="exact"/>
              <w:ind w:right="-72"/>
              <w:jc w:val="center"/>
              <w:rPr>
                <w:rFonts w:ascii="Arial" w:eastAsia="Calibri" w:hAnsi="Arial" w:cs="Arial"/>
                <w:bCs/>
                <w:sz w:val="18"/>
                <w:szCs w:val="18"/>
                <w:lang w:bidi="ar-SA"/>
              </w:rPr>
            </w:pPr>
            <w:r w:rsidRPr="008941CB">
              <w:rPr>
                <w:rFonts w:ascii="Arial" w:eastAsia="Calibri" w:hAnsi="Arial" w:cs="Arial"/>
                <w:bCs/>
                <w:sz w:val="18"/>
                <w:szCs w:val="18"/>
                <w:lang w:bidi="ar-SA"/>
              </w:rPr>
              <w:t>5.1.4</w:t>
            </w:r>
          </w:p>
        </w:tc>
        <w:tc>
          <w:tcPr>
            <w:tcW w:w="1341" w:type="dxa"/>
            <w:tcBorders>
              <w:bottom w:val="single" w:sz="4" w:space="0" w:color="auto"/>
            </w:tcBorders>
            <w:shd w:val="clear" w:color="auto" w:fill="auto"/>
            <w:vAlign w:val="center"/>
          </w:tcPr>
          <w:p w14:paraId="77BB3C5D" w14:textId="098366FC"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w:t>
            </w:r>
          </w:p>
        </w:tc>
        <w:tc>
          <w:tcPr>
            <w:tcW w:w="1350" w:type="dxa"/>
            <w:tcBorders>
              <w:bottom w:val="single" w:sz="4" w:space="0" w:color="auto"/>
            </w:tcBorders>
            <w:shd w:val="clear" w:color="auto" w:fill="auto"/>
            <w:vAlign w:val="center"/>
          </w:tcPr>
          <w:p w14:paraId="6507AAAD" w14:textId="11129270"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7,662,887</w:t>
            </w:r>
          </w:p>
        </w:tc>
        <w:tc>
          <w:tcPr>
            <w:tcW w:w="1440" w:type="dxa"/>
            <w:tcBorders>
              <w:bottom w:val="single" w:sz="4" w:space="0" w:color="auto"/>
            </w:tcBorders>
            <w:shd w:val="clear" w:color="auto" w:fill="auto"/>
            <w:vAlign w:val="center"/>
          </w:tcPr>
          <w:p w14:paraId="722BA874" w14:textId="108891B5"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rPr>
              <w:t>-</w:t>
            </w:r>
          </w:p>
        </w:tc>
        <w:tc>
          <w:tcPr>
            <w:tcW w:w="1350" w:type="dxa"/>
            <w:tcBorders>
              <w:bottom w:val="single" w:sz="4" w:space="0" w:color="auto"/>
            </w:tcBorders>
            <w:shd w:val="clear" w:color="auto" w:fill="auto"/>
            <w:vAlign w:val="center"/>
          </w:tcPr>
          <w:p w14:paraId="0FEA62C7" w14:textId="624A7703"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hAnsi="Arial" w:cs="Arial"/>
                <w:sz w:val="18"/>
                <w:szCs w:val="18"/>
                <w:lang w:val="en-GB"/>
              </w:rPr>
              <w:t>7,662,887</w:t>
            </w:r>
          </w:p>
        </w:tc>
      </w:tr>
      <w:tr w:rsidR="00C20446" w:rsidRPr="008941CB" w14:paraId="5AE36D8D" w14:textId="77777777" w:rsidTr="00AB5BFF">
        <w:tc>
          <w:tcPr>
            <w:tcW w:w="3058" w:type="dxa"/>
            <w:vAlign w:val="bottom"/>
          </w:tcPr>
          <w:p w14:paraId="734AFCC0" w14:textId="5A2EE9A5" w:rsidR="00C20446" w:rsidRPr="008941CB" w:rsidRDefault="00C20446"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pacing w:val="-4"/>
                <w:sz w:val="18"/>
                <w:szCs w:val="18"/>
                <w:cs/>
              </w:rPr>
              <w:t xml:space="preserve">   </w:t>
            </w:r>
            <w:r w:rsidRPr="008941CB">
              <w:rPr>
                <w:rFonts w:ascii="Arial" w:eastAsia="Calibri" w:hAnsi="Arial" w:cs="Arial"/>
                <w:bCs/>
                <w:spacing w:val="-4"/>
                <w:sz w:val="18"/>
                <w:szCs w:val="18"/>
              </w:rPr>
              <w:t xml:space="preserve">Total unappropriated retained </w:t>
            </w:r>
          </w:p>
        </w:tc>
        <w:tc>
          <w:tcPr>
            <w:tcW w:w="992" w:type="dxa"/>
          </w:tcPr>
          <w:p w14:paraId="1ECF3EA0" w14:textId="4D10CAB1" w:rsidR="00C20446" w:rsidRPr="008941CB" w:rsidRDefault="00C20446" w:rsidP="00C048E5">
            <w:pPr>
              <w:spacing w:line="200" w:lineRule="exact"/>
              <w:ind w:right="-72"/>
              <w:jc w:val="center"/>
              <w:rPr>
                <w:rFonts w:ascii="Arial" w:eastAsia="Calibri" w:hAnsi="Arial" w:cs="Arial"/>
                <w:bCs/>
                <w:sz w:val="18"/>
                <w:szCs w:val="18"/>
                <w:lang w:bidi="ar-SA"/>
              </w:rPr>
            </w:pPr>
          </w:p>
        </w:tc>
        <w:tc>
          <w:tcPr>
            <w:tcW w:w="1341" w:type="dxa"/>
            <w:tcBorders>
              <w:top w:val="single" w:sz="4" w:space="0" w:color="auto"/>
            </w:tcBorders>
            <w:shd w:val="clear" w:color="auto" w:fill="auto"/>
            <w:vAlign w:val="bottom"/>
          </w:tcPr>
          <w:p w14:paraId="0FA230C2"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350" w:type="dxa"/>
            <w:tcBorders>
              <w:top w:val="single" w:sz="4" w:space="0" w:color="auto"/>
            </w:tcBorders>
            <w:shd w:val="clear" w:color="auto" w:fill="auto"/>
            <w:vAlign w:val="bottom"/>
          </w:tcPr>
          <w:p w14:paraId="5C353188"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440" w:type="dxa"/>
            <w:tcBorders>
              <w:top w:val="single" w:sz="4" w:space="0" w:color="auto"/>
            </w:tcBorders>
            <w:shd w:val="clear" w:color="auto" w:fill="auto"/>
            <w:vAlign w:val="bottom"/>
          </w:tcPr>
          <w:p w14:paraId="7FBA0AF0"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350" w:type="dxa"/>
            <w:tcBorders>
              <w:top w:val="single" w:sz="4" w:space="0" w:color="auto"/>
            </w:tcBorders>
            <w:shd w:val="clear" w:color="auto" w:fill="auto"/>
            <w:vAlign w:val="bottom"/>
          </w:tcPr>
          <w:p w14:paraId="1F42A5E8" w14:textId="77777777" w:rsidR="00C20446" w:rsidRPr="00D53436" w:rsidRDefault="00C20446" w:rsidP="00C048E5">
            <w:pPr>
              <w:spacing w:line="200" w:lineRule="exact"/>
              <w:ind w:right="-72"/>
              <w:jc w:val="right"/>
              <w:rPr>
                <w:rFonts w:ascii="Arial" w:eastAsia="Calibri" w:hAnsi="Arial" w:cs="Arial"/>
                <w:bCs/>
                <w:sz w:val="18"/>
                <w:szCs w:val="18"/>
                <w:highlight w:val="yellow"/>
              </w:rPr>
            </w:pPr>
          </w:p>
        </w:tc>
      </w:tr>
      <w:tr w:rsidR="00C20446" w:rsidRPr="008941CB" w14:paraId="32D6DE66" w14:textId="77777777" w:rsidTr="00AB5BFF">
        <w:tc>
          <w:tcPr>
            <w:tcW w:w="3058" w:type="dxa"/>
            <w:vAlign w:val="bottom"/>
          </w:tcPr>
          <w:p w14:paraId="61EEA3DF" w14:textId="5657417A" w:rsidR="00C20446" w:rsidRPr="008941CB" w:rsidRDefault="00C20446"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 xml:space="preserve">        earnings</w:t>
            </w:r>
          </w:p>
        </w:tc>
        <w:tc>
          <w:tcPr>
            <w:tcW w:w="992" w:type="dxa"/>
          </w:tcPr>
          <w:p w14:paraId="1B118033" w14:textId="6C77DA22" w:rsidR="00C20446" w:rsidRPr="008941CB" w:rsidRDefault="00C20446" w:rsidP="00C048E5">
            <w:pPr>
              <w:spacing w:line="200" w:lineRule="exact"/>
              <w:ind w:left="-111" w:right="-72"/>
              <w:jc w:val="center"/>
              <w:rPr>
                <w:rFonts w:ascii="Arial" w:eastAsia="Calibri" w:hAnsi="Arial" w:cs="Arial"/>
                <w:bCs/>
                <w:sz w:val="18"/>
                <w:szCs w:val="18"/>
                <w:lang w:bidi="ar-SA"/>
              </w:rPr>
            </w:pPr>
          </w:p>
        </w:tc>
        <w:tc>
          <w:tcPr>
            <w:tcW w:w="1341" w:type="dxa"/>
            <w:tcBorders>
              <w:bottom w:val="single" w:sz="4" w:space="0" w:color="auto"/>
            </w:tcBorders>
            <w:shd w:val="clear" w:color="auto" w:fill="auto"/>
            <w:vAlign w:val="bottom"/>
          </w:tcPr>
          <w:p w14:paraId="096FE45F" w14:textId="6796D1DA" w:rsidR="00C20446" w:rsidRPr="00D53436" w:rsidRDefault="00C20446" w:rsidP="00C048E5">
            <w:pPr>
              <w:spacing w:line="200" w:lineRule="exact"/>
              <w:ind w:right="-72"/>
              <w:jc w:val="right"/>
              <w:rPr>
                <w:rFonts w:ascii="Arial" w:eastAsia="Calibri" w:hAnsi="Arial" w:cs="Arial"/>
                <w:bCs/>
                <w:sz w:val="18"/>
                <w:szCs w:val="18"/>
                <w:highlight w:val="yellow"/>
              </w:rPr>
            </w:pPr>
            <w:r w:rsidRPr="00CE5627">
              <w:rPr>
                <w:rFonts w:ascii="Arial" w:eastAsia="Calibri" w:hAnsi="Arial" w:cs="Arial"/>
                <w:bCs/>
                <w:sz w:val="18"/>
                <w:szCs w:val="18"/>
              </w:rPr>
              <w:t>1,372,661,221</w:t>
            </w:r>
          </w:p>
        </w:tc>
        <w:tc>
          <w:tcPr>
            <w:tcW w:w="1350" w:type="dxa"/>
            <w:tcBorders>
              <w:bottom w:val="single" w:sz="4" w:space="0" w:color="auto"/>
            </w:tcBorders>
            <w:shd w:val="clear" w:color="auto" w:fill="auto"/>
            <w:vAlign w:val="bottom"/>
          </w:tcPr>
          <w:p w14:paraId="2498BAB3" w14:textId="5C5C8ECA" w:rsidR="00C20446" w:rsidRPr="00D53436" w:rsidRDefault="00C20446" w:rsidP="00C048E5">
            <w:pPr>
              <w:spacing w:line="200" w:lineRule="exact"/>
              <w:ind w:right="-72"/>
              <w:jc w:val="right"/>
              <w:rPr>
                <w:rFonts w:ascii="Arial" w:eastAsia="Calibri" w:hAnsi="Arial" w:cs="Arial"/>
                <w:bCs/>
                <w:sz w:val="18"/>
                <w:szCs w:val="18"/>
                <w:highlight w:val="yellow"/>
              </w:rPr>
            </w:pPr>
            <w:r w:rsidRPr="00CE5627">
              <w:rPr>
                <w:rFonts w:ascii="Arial" w:eastAsia="Calibri" w:hAnsi="Arial" w:cs="Arial"/>
                <w:bCs/>
                <w:sz w:val="18"/>
                <w:szCs w:val="18"/>
              </w:rPr>
              <w:t>(39,342,148)</w:t>
            </w:r>
          </w:p>
        </w:tc>
        <w:tc>
          <w:tcPr>
            <w:tcW w:w="1440" w:type="dxa"/>
            <w:tcBorders>
              <w:bottom w:val="single" w:sz="4" w:space="0" w:color="auto"/>
            </w:tcBorders>
            <w:shd w:val="clear" w:color="auto" w:fill="auto"/>
            <w:vAlign w:val="bottom"/>
          </w:tcPr>
          <w:p w14:paraId="123F229F" w14:textId="2D92E998" w:rsidR="00C20446" w:rsidRPr="00D53436" w:rsidRDefault="00C20446" w:rsidP="00C048E5">
            <w:pPr>
              <w:spacing w:line="200" w:lineRule="exact"/>
              <w:ind w:right="-72"/>
              <w:jc w:val="right"/>
              <w:rPr>
                <w:rFonts w:ascii="Arial" w:eastAsia="Calibri" w:hAnsi="Arial" w:cs="Arial"/>
                <w:bCs/>
                <w:sz w:val="18"/>
                <w:szCs w:val="18"/>
                <w:highlight w:val="yellow"/>
              </w:rPr>
            </w:pPr>
            <w:r w:rsidRPr="00CE5627">
              <w:rPr>
                <w:rFonts w:ascii="Arial" w:eastAsia="Calibri" w:hAnsi="Arial" w:cs="Arial"/>
                <w:bCs/>
                <w:sz w:val="18"/>
                <w:szCs w:val="18"/>
              </w:rPr>
              <w:t>-</w:t>
            </w:r>
          </w:p>
        </w:tc>
        <w:tc>
          <w:tcPr>
            <w:tcW w:w="1350" w:type="dxa"/>
            <w:tcBorders>
              <w:bottom w:val="single" w:sz="4" w:space="0" w:color="auto"/>
            </w:tcBorders>
            <w:shd w:val="clear" w:color="auto" w:fill="auto"/>
            <w:vAlign w:val="bottom"/>
          </w:tcPr>
          <w:p w14:paraId="1B1FED14" w14:textId="53B23CBC" w:rsidR="00C20446" w:rsidRPr="00D53436" w:rsidRDefault="00C20446" w:rsidP="00C048E5">
            <w:pPr>
              <w:spacing w:line="200" w:lineRule="exact"/>
              <w:ind w:right="-72"/>
              <w:jc w:val="right"/>
              <w:rPr>
                <w:rFonts w:ascii="Arial" w:eastAsia="Calibri" w:hAnsi="Arial" w:cs="Arial"/>
                <w:bCs/>
                <w:sz w:val="18"/>
                <w:szCs w:val="18"/>
                <w:highlight w:val="yellow"/>
              </w:rPr>
            </w:pPr>
            <w:r w:rsidRPr="00CE5627">
              <w:rPr>
                <w:rFonts w:ascii="Arial" w:eastAsia="Calibri" w:hAnsi="Arial" w:cs="Arial"/>
                <w:bCs/>
                <w:sz w:val="18"/>
                <w:szCs w:val="18"/>
              </w:rPr>
              <w:t>1,333,319,073</w:t>
            </w:r>
          </w:p>
        </w:tc>
      </w:tr>
      <w:tr w:rsidR="00C20446" w:rsidRPr="008941CB" w14:paraId="2AEF6696" w14:textId="77777777" w:rsidTr="00AB5BFF">
        <w:tc>
          <w:tcPr>
            <w:tcW w:w="3058" w:type="dxa"/>
            <w:vAlign w:val="bottom"/>
          </w:tcPr>
          <w:p w14:paraId="781EC97D" w14:textId="77D0E8C3" w:rsidR="00C20446" w:rsidRPr="008941CB" w:rsidRDefault="00C20446" w:rsidP="00C048E5">
            <w:pPr>
              <w:tabs>
                <w:tab w:val="left" w:pos="1569"/>
              </w:tabs>
              <w:spacing w:line="200" w:lineRule="exact"/>
              <w:jc w:val="both"/>
              <w:rPr>
                <w:rFonts w:ascii="Arial" w:eastAsia="Calibri" w:hAnsi="Arial" w:cs="Arial"/>
                <w:bCs/>
                <w:sz w:val="18"/>
                <w:szCs w:val="18"/>
                <w:lang w:bidi="ar-SA"/>
              </w:rPr>
            </w:pPr>
          </w:p>
        </w:tc>
        <w:tc>
          <w:tcPr>
            <w:tcW w:w="992" w:type="dxa"/>
          </w:tcPr>
          <w:p w14:paraId="5024C9D4" w14:textId="77777777" w:rsidR="00C20446" w:rsidRPr="008941CB" w:rsidRDefault="00C20446" w:rsidP="00C048E5">
            <w:pPr>
              <w:spacing w:line="200" w:lineRule="exact"/>
              <w:ind w:right="-72"/>
              <w:jc w:val="center"/>
              <w:rPr>
                <w:rFonts w:ascii="Arial" w:eastAsia="Calibri" w:hAnsi="Arial" w:cs="Arial"/>
                <w:bCs/>
                <w:sz w:val="18"/>
                <w:szCs w:val="18"/>
                <w:lang w:bidi="ar-SA"/>
              </w:rPr>
            </w:pPr>
          </w:p>
        </w:tc>
        <w:tc>
          <w:tcPr>
            <w:tcW w:w="1341" w:type="dxa"/>
            <w:tcBorders>
              <w:top w:val="single" w:sz="4" w:space="0" w:color="auto"/>
            </w:tcBorders>
            <w:shd w:val="clear" w:color="auto" w:fill="auto"/>
            <w:vAlign w:val="bottom"/>
          </w:tcPr>
          <w:p w14:paraId="2E5FA8F4" w14:textId="77777777" w:rsidR="00C20446" w:rsidRPr="00D53436" w:rsidRDefault="00C20446" w:rsidP="00C048E5">
            <w:pPr>
              <w:spacing w:line="200" w:lineRule="exact"/>
              <w:ind w:right="-72"/>
              <w:jc w:val="right"/>
              <w:rPr>
                <w:rFonts w:ascii="Arial" w:eastAsia="Calibri" w:hAnsi="Arial" w:cs="Arial"/>
                <w:bCs/>
                <w:sz w:val="18"/>
                <w:szCs w:val="18"/>
              </w:rPr>
            </w:pPr>
          </w:p>
        </w:tc>
        <w:tc>
          <w:tcPr>
            <w:tcW w:w="1350" w:type="dxa"/>
            <w:tcBorders>
              <w:top w:val="single" w:sz="4" w:space="0" w:color="auto"/>
            </w:tcBorders>
            <w:shd w:val="clear" w:color="auto" w:fill="auto"/>
            <w:vAlign w:val="bottom"/>
          </w:tcPr>
          <w:p w14:paraId="26E15170" w14:textId="77777777" w:rsidR="00C20446" w:rsidRPr="00D53436" w:rsidRDefault="00C20446" w:rsidP="00C048E5">
            <w:pPr>
              <w:spacing w:line="200" w:lineRule="exact"/>
              <w:ind w:right="-72"/>
              <w:jc w:val="right"/>
              <w:rPr>
                <w:rFonts w:ascii="Arial" w:eastAsia="Calibri" w:hAnsi="Arial" w:cs="Arial"/>
                <w:bCs/>
                <w:sz w:val="18"/>
                <w:szCs w:val="18"/>
              </w:rPr>
            </w:pPr>
          </w:p>
        </w:tc>
        <w:tc>
          <w:tcPr>
            <w:tcW w:w="1440" w:type="dxa"/>
            <w:tcBorders>
              <w:top w:val="single" w:sz="4" w:space="0" w:color="auto"/>
            </w:tcBorders>
            <w:shd w:val="clear" w:color="auto" w:fill="auto"/>
            <w:vAlign w:val="bottom"/>
          </w:tcPr>
          <w:p w14:paraId="2CFE0364" w14:textId="77777777" w:rsidR="00C20446" w:rsidRPr="00D53436" w:rsidRDefault="00C20446" w:rsidP="00C048E5">
            <w:pPr>
              <w:spacing w:line="200" w:lineRule="exact"/>
              <w:ind w:right="-72"/>
              <w:jc w:val="right"/>
              <w:rPr>
                <w:rFonts w:ascii="Arial" w:eastAsia="Calibri" w:hAnsi="Arial" w:cs="Arial"/>
                <w:bCs/>
                <w:sz w:val="18"/>
                <w:szCs w:val="18"/>
              </w:rPr>
            </w:pPr>
          </w:p>
        </w:tc>
        <w:tc>
          <w:tcPr>
            <w:tcW w:w="1350" w:type="dxa"/>
            <w:tcBorders>
              <w:top w:val="single" w:sz="4" w:space="0" w:color="auto"/>
            </w:tcBorders>
            <w:shd w:val="clear" w:color="auto" w:fill="auto"/>
            <w:vAlign w:val="bottom"/>
          </w:tcPr>
          <w:p w14:paraId="27D4D4AB" w14:textId="77777777" w:rsidR="00C20446" w:rsidRPr="00D53436" w:rsidRDefault="00C20446" w:rsidP="00C048E5">
            <w:pPr>
              <w:spacing w:line="200" w:lineRule="exact"/>
              <w:ind w:right="-72"/>
              <w:jc w:val="right"/>
              <w:rPr>
                <w:rFonts w:ascii="Arial" w:eastAsia="Calibri" w:hAnsi="Arial" w:cs="Arial"/>
                <w:bCs/>
                <w:sz w:val="18"/>
                <w:szCs w:val="18"/>
              </w:rPr>
            </w:pPr>
          </w:p>
        </w:tc>
      </w:tr>
      <w:tr w:rsidR="00C20446" w:rsidRPr="008941CB" w14:paraId="2D59AC94" w14:textId="77777777" w:rsidTr="00AB5BFF">
        <w:tc>
          <w:tcPr>
            <w:tcW w:w="3058" w:type="dxa"/>
            <w:vAlign w:val="bottom"/>
          </w:tcPr>
          <w:p w14:paraId="3D3F4064" w14:textId="221B4C56" w:rsidR="00C20446" w:rsidRPr="008941CB" w:rsidRDefault="00C20446" w:rsidP="00C048E5">
            <w:pPr>
              <w:tabs>
                <w:tab w:val="left" w:pos="1569"/>
              </w:tabs>
              <w:spacing w:line="200" w:lineRule="exact"/>
              <w:jc w:val="both"/>
              <w:rPr>
                <w:rFonts w:ascii="Arial" w:eastAsia="Calibri" w:hAnsi="Arial" w:cs="Arial"/>
                <w:bCs/>
                <w:sz w:val="18"/>
                <w:szCs w:val="18"/>
                <w:lang w:bidi="ar-SA"/>
              </w:rPr>
            </w:pPr>
            <w:r w:rsidRPr="008941CB">
              <w:rPr>
                <w:rFonts w:ascii="Arial" w:eastAsia="Calibri" w:hAnsi="Arial" w:cs="Arial"/>
                <w:bCs/>
                <w:sz w:val="18"/>
                <w:szCs w:val="18"/>
                <w:lang w:bidi="ar-SA"/>
              </w:rPr>
              <w:t>Other components of equity</w:t>
            </w:r>
          </w:p>
        </w:tc>
        <w:tc>
          <w:tcPr>
            <w:tcW w:w="992" w:type="dxa"/>
          </w:tcPr>
          <w:p w14:paraId="3E960323" w14:textId="77777777" w:rsidR="00C20446" w:rsidRPr="008941CB" w:rsidRDefault="00C20446" w:rsidP="00C048E5">
            <w:pPr>
              <w:spacing w:line="200" w:lineRule="exact"/>
              <w:ind w:right="-72"/>
              <w:jc w:val="center"/>
              <w:rPr>
                <w:rFonts w:ascii="Arial" w:eastAsia="Calibri" w:hAnsi="Arial" w:cs="Arial"/>
                <w:bCs/>
                <w:sz w:val="18"/>
                <w:szCs w:val="18"/>
                <w:lang w:bidi="ar-SA"/>
              </w:rPr>
            </w:pPr>
          </w:p>
        </w:tc>
        <w:tc>
          <w:tcPr>
            <w:tcW w:w="1341" w:type="dxa"/>
            <w:shd w:val="clear" w:color="auto" w:fill="auto"/>
            <w:vAlign w:val="center"/>
          </w:tcPr>
          <w:p w14:paraId="1C032225" w14:textId="65FA03B5" w:rsidR="00C20446" w:rsidRPr="00EE460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lang w:val="en-GB"/>
              </w:rPr>
              <w:t>201</w:t>
            </w:r>
            <w:r w:rsidRPr="00D53436">
              <w:rPr>
                <w:rFonts w:ascii="Arial" w:eastAsia="Calibri" w:hAnsi="Arial" w:cs="Arial"/>
                <w:bCs/>
                <w:sz w:val="18"/>
                <w:szCs w:val="18"/>
              </w:rPr>
              <w:t>,</w:t>
            </w:r>
            <w:r w:rsidRPr="00D53436">
              <w:rPr>
                <w:rFonts w:ascii="Arial" w:eastAsia="Calibri" w:hAnsi="Arial" w:cs="Arial"/>
                <w:bCs/>
                <w:sz w:val="18"/>
                <w:szCs w:val="18"/>
                <w:lang w:val="en-GB"/>
              </w:rPr>
              <w:t>458</w:t>
            </w:r>
          </w:p>
        </w:tc>
        <w:tc>
          <w:tcPr>
            <w:tcW w:w="1350" w:type="dxa"/>
            <w:shd w:val="clear" w:color="auto" w:fill="auto"/>
            <w:vAlign w:val="center"/>
          </w:tcPr>
          <w:p w14:paraId="3F41A368" w14:textId="4C9DAC4F" w:rsidR="00C20446" w:rsidRPr="00EE460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lang w:val="en-GB"/>
              </w:rPr>
              <w:t>-</w:t>
            </w:r>
          </w:p>
        </w:tc>
        <w:tc>
          <w:tcPr>
            <w:tcW w:w="1440" w:type="dxa"/>
            <w:shd w:val="clear" w:color="auto" w:fill="auto"/>
            <w:vAlign w:val="center"/>
          </w:tcPr>
          <w:p w14:paraId="5426AEF0" w14:textId="026E8B62" w:rsidR="00C20446" w:rsidRPr="00EE460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w:t>
            </w:r>
          </w:p>
        </w:tc>
        <w:tc>
          <w:tcPr>
            <w:tcW w:w="1350" w:type="dxa"/>
            <w:shd w:val="clear" w:color="auto" w:fill="auto"/>
            <w:vAlign w:val="center"/>
          </w:tcPr>
          <w:p w14:paraId="6B120513" w14:textId="411BB40D" w:rsidR="00C20446" w:rsidRPr="00EE460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lang w:val="en-GB"/>
              </w:rPr>
              <w:t>201</w:t>
            </w:r>
            <w:r w:rsidRPr="00D53436">
              <w:rPr>
                <w:rFonts w:ascii="Arial" w:eastAsia="Calibri" w:hAnsi="Arial" w:cs="Arial"/>
                <w:bCs/>
                <w:sz w:val="18"/>
                <w:szCs w:val="18"/>
              </w:rPr>
              <w:t>,</w:t>
            </w:r>
            <w:r w:rsidRPr="00D53436">
              <w:rPr>
                <w:rFonts w:ascii="Arial" w:eastAsia="Calibri" w:hAnsi="Arial" w:cs="Arial"/>
                <w:bCs/>
                <w:sz w:val="18"/>
                <w:szCs w:val="18"/>
                <w:lang w:val="en-GB"/>
              </w:rPr>
              <w:t>458</w:t>
            </w:r>
          </w:p>
        </w:tc>
      </w:tr>
      <w:tr w:rsidR="00C20446" w:rsidRPr="008941CB" w14:paraId="4B51A0F4" w14:textId="77777777" w:rsidTr="00AB5BFF">
        <w:tc>
          <w:tcPr>
            <w:tcW w:w="3058" w:type="dxa"/>
            <w:vAlign w:val="bottom"/>
          </w:tcPr>
          <w:p w14:paraId="643E7B36" w14:textId="5ED7203A" w:rsidR="00C20446" w:rsidRPr="00890204" w:rsidRDefault="00C20446" w:rsidP="00C048E5">
            <w:pPr>
              <w:tabs>
                <w:tab w:val="left" w:pos="1569"/>
              </w:tabs>
              <w:spacing w:line="200" w:lineRule="exact"/>
              <w:jc w:val="both"/>
              <w:rPr>
                <w:rFonts w:ascii="Arial" w:eastAsia="Calibri" w:hAnsi="Arial" w:cs="Arial"/>
                <w:bCs/>
                <w:sz w:val="10"/>
                <w:szCs w:val="10"/>
                <w:lang w:bidi="ar-SA"/>
              </w:rPr>
            </w:pPr>
            <w:r w:rsidRPr="002B0AAE">
              <w:rPr>
                <w:rFonts w:ascii="Arial" w:eastAsia="Calibri" w:hAnsi="Arial" w:cs="Arial"/>
                <w:bCs/>
                <w:sz w:val="18"/>
                <w:szCs w:val="18"/>
                <w:lang w:bidi="ar-SA"/>
              </w:rPr>
              <w:t xml:space="preserve">   </w:t>
            </w:r>
            <w:r>
              <w:rPr>
                <w:rFonts w:ascii="Arial" w:eastAsia="Calibri" w:hAnsi="Arial" w:cs="Arial"/>
                <w:bCs/>
                <w:sz w:val="18"/>
                <w:szCs w:val="18"/>
                <w:lang w:bidi="ar-SA"/>
              </w:rPr>
              <w:t xml:space="preserve">Fair value reserve of </w:t>
            </w:r>
          </w:p>
        </w:tc>
        <w:tc>
          <w:tcPr>
            <w:tcW w:w="992" w:type="dxa"/>
          </w:tcPr>
          <w:p w14:paraId="4C09B177" w14:textId="77777777" w:rsidR="00C20446" w:rsidRPr="00890204" w:rsidRDefault="00C20446" w:rsidP="00C048E5">
            <w:pPr>
              <w:spacing w:line="200" w:lineRule="exact"/>
              <w:ind w:right="-72"/>
              <w:jc w:val="center"/>
              <w:rPr>
                <w:rFonts w:ascii="Arial" w:eastAsia="Calibri" w:hAnsi="Arial" w:cs="Arial"/>
                <w:bCs/>
                <w:sz w:val="10"/>
                <w:szCs w:val="10"/>
                <w:lang w:bidi="ar-SA"/>
              </w:rPr>
            </w:pPr>
          </w:p>
        </w:tc>
        <w:tc>
          <w:tcPr>
            <w:tcW w:w="1341" w:type="dxa"/>
            <w:tcBorders>
              <w:left w:val="nil"/>
            </w:tcBorders>
            <w:shd w:val="clear" w:color="auto" w:fill="auto"/>
            <w:vAlign w:val="bottom"/>
          </w:tcPr>
          <w:p w14:paraId="2AE9FCD2" w14:textId="77777777" w:rsidR="00C20446" w:rsidRPr="00EE4606" w:rsidRDefault="00C20446" w:rsidP="00C048E5">
            <w:pPr>
              <w:spacing w:line="200" w:lineRule="exact"/>
              <w:ind w:right="-72"/>
              <w:jc w:val="right"/>
              <w:rPr>
                <w:rFonts w:ascii="Arial" w:eastAsia="Calibri" w:hAnsi="Arial" w:cs="Arial"/>
                <w:bCs/>
                <w:sz w:val="10"/>
                <w:szCs w:val="10"/>
                <w:highlight w:val="yellow"/>
              </w:rPr>
            </w:pPr>
          </w:p>
        </w:tc>
        <w:tc>
          <w:tcPr>
            <w:tcW w:w="1350" w:type="dxa"/>
            <w:shd w:val="clear" w:color="auto" w:fill="auto"/>
            <w:vAlign w:val="bottom"/>
          </w:tcPr>
          <w:p w14:paraId="6D94CEEA" w14:textId="77777777" w:rsidR="00C20446" w:rsidRPr="00EE4606" w:rsidRDefault="00C20446" w:rsidP="00C048E5">
            <w:pPr>
              <w:spacing w:line="200" w:lineRule="exact"/>
              <w:ind w:right="-72"/>
              <w:jc w:val="right"/>
              <w:rPr>
                <w:rFonts w:ascii="Arial" w:eastAsia="Calibri" w:hAnsi="Arial" w:cs="Arial"/>
                <w:bCs/>
                <w:sz w:val="10"/>
                <w:szCs w:val="10"/>
                <w:highlight w:val="yellow"/>
              </w:rPr>
            </w:pPr>
          </w:p>
        </w:tc>
        <w:tc>
          <w:tcPr>
            <w:tcW w:w="1440" w:type="dxa"/>
            <w:shd w:val="clear" w:color="auto" w:fill="auto"/>
            <w:vAlign w:val="bottom"/>
          </w:tcPr>
          <w:p w14:paraId="00D2E3EB" w14:textId="77777777" w:rsidR="00C20446" w:rsidRPr="00EE4606" w:rsidRDefault="00C20446" w:rsidP="00C048E5">
            <w:pPr>
              <w:spacing w:line="200" w:lineRule="exact"/>
              <w:ind w:right="-72"/>
              <w:jc w:val="right"/>
              <w:rPr>
                <w:rFonts w:ascii="Arial" w:eastAsia="Calibri" w:hAnsi="Arial" w:cs="Arial"/>
                <w:bCs/>
                <w:sz w:val="10"/>
                <w:szCs w:val="10"/>
                <w:highlight w:val="yellow"/>
              </w:rPr>
            </w:pPr>
          </w:p>
        </w:tc>
        <w:tc>
          <w:tcPr>
            <w:tcW w:w="1350" w:type="dxa"/>
            <w:tcBorders>
              <w:right w:val="nil"/>
            </w:tcBorders>
            <w:shd w:val="clear" w:color="auto" w:fill="auto"/>
            <w:vAlign w:val="bottom"/>
          </w:tcPr>
          <w:p w14:paraId="357E5A0E" w14:textId="77777777" w:rsidR="00C20446" w:rsidRPr="00EE4606" w:rsidRDefault="00C20446" w:rsidP="00C048E5">
            <w:pPr>
              <w:spacing w:line="200" w:lineRule="exact"/>
              <w:ind w:right="-72"/>
              <w:jc w:val="right"/>
              <w:rPr>
                <w:rFonts w:ascii="Arial" w:eastAsia="Calibri" w:hAnsi="Arial" w:cs="Arial"/>
                <w:bCs/>
                <w:sz w:val="10"/>
                <w:szCs w:val="10"/>
                <w:highlight w:val="yellow"/>
              </w:rPr>
            </w:pPr>
          </w:p>
        </w:tc>
      </w:tr>
      <w:tr w:rsidR="00C20446" w:rsidRPr="008941CB" w14:paraId="2A2FE28E" w14:textId="77777777" w:rsidTr="00AB5BFF">
        <w:tc>
          <w:tcPr>
            <w:tcW w:w="3058" w:type="dxa"/>
            <w:vAlign w:val="bottom"/>
            <w:hideMark/>
          </w:tcPr>
          <w:p w14:paraId="15989C17" w14:textId="4F1DD1C5" w:rsidR="00C20446" w:rsidRPr="008941CB" w:rsidRDefault="00C20446" w:rsidP="00C048E5">
            <w:pPr>
              <w:tabs>
                <w:tab w:val="left" w:pos="1569"/>
              </w:tabs>
              <w:spacing w:line="200" w:lineRule="exact"/>
              <w:jc w:val="both"/>
              <w:rPr>
                <w:rFonts w:ascii="Arial" w:eastAsia="Calibri" w:hAnsi="Arial" w:cs="Arial"/>
                <w:bCs/>
                <w:sz w:val="18"/>
                <w:szCs w:val="18"/>
                <w:lang w:bidi="ar-SA"/>
              </w:rPr>
            </w:pPr>
            <w:r w:rsidRPr="002B0AAE">
              <w:rPr>
                <w:rFonts w:ascii="Arial" w:eastAsia="Calibri" w:hAnsi="Arial" w:cs="Arial"/>
                <w:bCs/>
                <w:sz w:val="18"/>
                <w:szCs w:val="18"/>
                <w:lang w:bidi="ar-SA"/>
              </w:rPr>
              <w:t xml:space="preserve">        </w:t>
            </w:r>
            <w:r>
              <w:rPr>
                <w:rFonts w:ascii="Arial" w:eastAsia="Calibri" w:hAnsi="Arial" w:cs="Arial"/>
                <w:bCs/>
                <w:sz w:val="18"/>
                <w:szCs w:val="18"/>
                <w:lang w:bidi="ar-SA"/>
              </w:rPr>
              <w:t>available-for-sale investments</w:t>
            </w:r>
          </w:p>
        </w:tc>
        <w:tc>
          <w:tcPr>
            <w:tcW w:w="992" w:type="dxa"/>
            <w:hideMark/>
          </w:tcPr>
          <w:p w14:paraId="1AA8E3F7" w14:textId="46056249" w:rsidR="00C20446" w:rsidRPr="008941CB" w:rsidRDefault="00C20446" w:rsidP="00C048E5">
            <w:pPr>
              <w:spacing w:line="200" w:lineRule="exact"/>
              <w:ind w:right="-72"/>
              <w:jc w:val="center"/>
              <w:rPr>
                <w:rFonts w:ascii="Arial" w:eastAsia="Calibri" w:hAnsi="Arial" w:cs="Arial"/>
                <w:bCs/>
                <w:sz w:val="18"/>
                <w:szCs w:val="18"/>
                <w:lang w:val="en-GB"/>
              </w:rPr>
            </w:pPr>
            <w:r>
              <w:rPr>
                <w:rFonts w:ascii="Arial" w:eastAsia="Calibri" w:hAnsi="Arial" w:cs="Arial"/>
                <w:bCs/>
                <w:sz w:val="18"/>
                <w:szCs w:val="18"/>
                <w:lang w:val="en-GB"/>
              </w:rPr>
              <w:t>5.1.1</w:t>
            </w:r>
          </w:p>
        </w:tc>
        <w:tc>
          <w:tcPr>
            <w:tcW w:w="1341" w:type="dxa"/>
            <w:shd w:val="clear" w:color="auto" w:fill="auto"/>
            <w:vAlign w:val="center"/>
          </w:tcPr>
          <w:p w14:paraId="5C3E4AC1" w14:textId="0B4F1A9B"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lang w:val="en-GB"/>
              </w:rPr>
              <w:t>-</w:t>
            </w:r>
          </w:p>
        </w:tc>
        <w:tc>
          <w:tcPr>
            <w:tcW w:w="1350" w:type="dxa"/>
            <w:shd w:val="clear" w:color="auto" w:fill="auto"/>
            <w:vAlign w:val="center"/>
          </w:tcPr>
          <w:p w14:paraId="5CC6A7A7" w14:textId="7CDB2F59"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(201,458)</w:t>
            </w:r>
          </w:p>
        </w:tc>
        <w:tc>
          <w:tcPr>
            <w:tcW w:w="1440" w:type="dxa"/>
            <w:shd w:val="clear" w:color="auto" w:fill="auto"/>
            <w:vAlign w:val="center"/>
          </w:tcPr>
          <w:p w14:paraId="4C1A8DD4" w14:textId="46220B73"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w:t>
            </w:r>
          </w:p>
        </w:tc>
        <w:tc>
          <w:tcPr>
            <w:tcW w:w="1350" w:type="dxa"/>
            <w:shd w:val="clear" w:color="auto" w:fill="auto"/>
            <w:vAlign w:val="center"/>
          </w:tcPr>
          <w:p w14:paraId="31BFE7E4" w14:textId="538B48C2"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(201,458)</w:t>
            </w:r>
          </w:p>
        </w:tc>
      </w:tr>
      <w:tr w:rsidR="00C20446" w:rsidRPr="008941CB" w14:paraId="039D660B" w14:textId="77777777" w:rsidTr="00AB5BFF">
        <w:tc>
          <w:tcPr>
            <w:tcW w:w="3058" w:type="dxa"/>
            <w:vAlign w:val="bottom"/>
          </w:tcPr>
          <w:p w14:paraId="0A133B6E" w14:textId="5AFB49C3" w:rsidR="00C20446" w:rsidRPr="008941CB" w:rsidRDefault="00C20446" w:rsidP="00C048E5">
            <w:pPr>
              <w:tabs>
                <w:tab w:val="left" w:pos="1569"/>
              </w:tabs>
              <w:spacing w:line="200" w:lineRule="exact"/>
              <w:jc w:val="both"/>
              <w:rPr>
                <w:rFonts w:ascii="Arial" w:eastAsia="Calibri" w:hAnsi="Arial" w:cs="Arial"/>
                <w:bCs/>
                <w:sz w:val="18"/>
                <w:szCs w:val="18"/>
                <w:lang w:bidi="ar-SA"/>
              </w:rPr>
            </w:pPr>
            <w:r w:rsidRPr="002B0AAE">
              <w:rPr>
                <w:rFonts w:ascii="Arial" w:eastAsia="Calibri" w:hAnsi="Arial" w:cs="Arial"/>
                <w:bCs/>
                <w:sz w:val="18"/>
                <w:szCs w:val="18"/>
                <w:lang w:bidi="ar-SA"/>
              </w:rPr>
              <w:t xml:space="preserve">   </w:t>
            </w:r>
            <w:r>
              <w:rPr>
                <w:rFonts w:ascii="Arial" w:eastAsia="Calibri" w:hAnsi="Arial" w:cs="Arial"/>
                <w:bCs/>
                <w:sz w:val="18"/>
                <w:szCs w:val="18"/>
                <w:lang w:bidi="ar-SA"/>
              </w:rPr>
              <w:t>Cash flow hedges</w:t>
            </w:r>
          </w:p>
        </w:tc>
        <w:tc>
          <w:tcPr>
            <w:tcW w:w="992" w:type="dxa"/>
          </w:tcPr>
          <w:p w14:paraId="1EDB9646" w14:textId="7549B174" w:rsidR="00C20446" w:rsidRPr="008941CB" w:rsidRDefault="00C20446" w:rsidP="00C048E5">
            <w:pPr>
              <w:spacing w:line="200" w:lineRule="exact"/>
              <w:ind w:right="-72"/>
              <w:jc w:val="center"/>
              <w:rPr>
                <w:rFonts w:ascii="Arial" w:eastAsia="Calibri" w:hAnsi="Arial" w:cs="Arial"/>
                <w:bCs/>
                <w:sz w:val="18"/>
                <w:szCs w:val="18"/>
                <w:lang w:val="en-GB"/>
              </w:rPr>
            </w:pPr>
            <w:r>
              <w:rPr>
                <w:rFonts w:ascii="Arial" w:eastAsia="Calibri" w:hAnsi="Arial" w:cs="Arial"/>
                <w:bCs/>
                <w:sz w:val="18"/>
                <w:szCs w:val="18"/>
                <w:lang w:val="en-GB"/>
              </w:rPr>
              <w:t>5.1.4</w:t>
            </w:r>
          </w:p>
        </w:tc>
        <w:tc>
          <w:tcPr>
            <w:tcW w:w="1341" w:type="dxa"/>
            <w:tcBorders>
              <w:bottom w:val="single" w:sz="4" w:space="0" w:color="auto"/>
            </w:tcBorders>
            <w:shd w:val="clear" w:color="auto" w:fill="auto"/>
            <w:vAlign w:val="center"/>
          </w:tcPr>
          <w:p w14:paraId="6920AE74" w14:textId="27299366"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lang w:val="en-GB"/>
              </w:rPr>
              <w:t>-</w:t>
            </w:r>
          </w:p>
        </w:tc>
        <w:tc>
          <w:tcPr>
            <w:tcW w:w="1350" w:type="dxa"/>
            <w:tcBorders>
              <w:bottom w:val="single" w:sz="4" w:space="0" w:color="auto"/>
            </w:tcBorders>
            <w:shd w:val="clear" w:color="auto" w:fill="auto"/>
            <w:vAlign w:val="center"/>
          </w:tcPr>
          <w:p w14:paraId="25D18CBB" w14:textId="01086508"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(51,619,706)</w:t>
            </w:r>
          </w:p>
        </w:tc>
        <w:tc>
          <w:tcPr>
            <w:tcW w:w="1440" w:type="dxa"/>
            <w:tcBorders>
              <w:bottom w:val="single" w:sz="4" w:space="0" w:color="auto"/>
            </w:tcBorders>
            <w:shd w:val="clear" w:color="auto" w:fill="auto"/>
            <w:vAlign w:val="center"/>
          </w:tcPr>
          <w:p w14:paraId="7310ADAF" w14:textId="3A18A77E"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w:t>
            </w:r>
          </w:p>
        </w:tc>
        <w:tc>
          <w:tcPr>
            <w:tcW w:w="1350" w:type="dxa"/>
            <w:tcBorders>
              <w:bottom w:val="single" w:sz="4" w:space="0" w:color="auto"/>
            </w:tcBorders>
            <w:shd w:val="clear" w:color="auto" w:fill="auto"/>
            <w:vAlign w:val="center"/>
          </w:tcPr>
          <w:p w14:paraId="61E404EA" w14:textId="5EDE6078"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(51,619,706)</w:t>
            </w:r>
          </w:p>
        </w:tc>
      </w:tr>
      <w:tr w:rsidR="00C20446" w:rsidRPr="008941CB" w14:paraId="77C53A40" w14:textId="77777777" w:rsidTr="00AB5BFF">
        <w:tc>
          <w:tcPr>
            <w:tcW w:w="3058" w:type="dxa"/>
            <w:vAlign w:val="bottom"/>
          </w:tcPr>
          <w:p w14:paraId="48607017" w14:textId="5381E852" w:rsidR="00C20446" w:rsidRPr="008941CB" w:rsidRDefault="00C20446" w:rsidP="00C048E5">
            <w:pPr>
              <w:tabs>
                <w:tab w:val="left" w:pos="1569"/>
              </w:tabs>
              <w:spacing w:line="200" w:lineRule="exact"/>
              <w:jc w:val="both"/>
              <w:rPr>
                <w:rFonts w:ascii="Arial" w:eastAsia="Calibri" w:hAnsi="Arial" w:cs="Arial"/>
                <w:bCs/>
                <w:sz w:val="18"/>
                <w:szCs w:val="18"/>
                <w:lang w:bidi="ar-SA"/>
              </w:rPr>
            </w:pPr>
            <w:r w:rsidRPr="002B0AAE">
              <w:rPr>
                <w:rFonts w:ascii="Arial" w:eastAsia="Calibri" w:hAnsi="Arial" w:cs="Arial"/>
                <w:bCs/>
                <w:sz w:val="18"/>
                <w:szCs w:val="18"/>
                <w:lang w:bidi="ar-SA"/>
              </w:rPr>
              <w:t xml:space="preserve">   </w:t>
            </w:r>
            <w:r>
              <w:rPr>
                <w:rFonts w:ascii="Arial" w:eastAsia="Calibri" w:hAnsi="Arial" w:cs="Arial"/>
                <w:bCs/>
                <w:sz w:val="18"/>
                <w:szCs w:val="18"/>
                <w:lang w:bidi="ar-SA"/>
              </w:rPr>
              <w:t>Total other components of equity</w:t>
            </w:r>
          </w:p>
        </w:tc>
        <w:tc>
          <w:tcPr>
            <w:tcW w:w="992" w:type="dxa"/>
          </w:tcPr>
          <w:p w14:paraId="36B8EFC2" w14:textId="39BA7D50" w:rsidR="00C20446" w:rsidRPr="008941CB" w:rsidRDefault="00C20446" w:rsidP="00C048E5">
            <w:pPr>
              <w:spacing w:line="200" w:lineRule="exact"/>
              <w:ind w:right="-72"/>
              <w:jc w:val="center"/>
              <w:rPr>
                <w:rFonts w:ascii="Arial" w:eastAsia="Calibri" w:hAnsi="Arial" w:cs="Arial"/>
                <w:bCs/>
                <w:sz w:val="18"/>
                <w:szCs w:val="18"/>
                <w:lang w:val="en-GB"/>
              </w:rPr>
            </w:pPr>
          </w:p>
        </w:tc>
        <w:tc>
          <w:tcPr>
            <w:tcW w:w="1341" w:type="dxa"/>
            <w:tcBorders>
              <w:top w:val="nil"/>
              <w:left w:val="nil"/>
              <w:bottom w:val="single" w:sz="4" w:space="0" w:color="auto"/>
              <w:right w:val="nil"/>
            </w:tcBorders>
            <w:shd w:val="clear" w:color="auto" w:fill="auto"/>
            <w:vAlign w:val="bottom"/>
          </w:tcPr>
          <w:p w14:paraId="6FD2B14D" w14:textId="65B1897A"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201,458</w:t>
            </w:r>
          </w:p>
        </w:tc>
        <w:tc>
          <w:tcPr>
            <w:tcW w:w="1350" w:type="dxa"/>
            <w:tcBorders>
              <w:top w:val="nil"/>
              <w:left w:val="nil"/>
              <w:bottom w:val="single" w:sz="4" w:space="0" w:color="auto"/>
              <w:right w:val="nil"/>
            </w:tcBorders>
            <w:shd w:val="clear" w:color="auto" w:fill="auto"/>
            <w:vAlign w:val="bottom"/>
          </w:tcPr>
          <w:p w14:paraId="00E8D049" w14:textId="3BBA7F39"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(51,821,164)</w:t>
            </w:r>
          </w:p>
        </w:tc>
        <w:tc>
          <w:tcPr>
            <w:tcW w:w="1440" w:type="dxa"/>
            <w:tcBorders>
              <w:top w:val="nil"/>
              <w:left w:val="nil"/>
              <w:bottom w:val="single" w:sz="4" w:space="0" w:color="auto"/>
              <w:right w:val="nil"/>
            </w:tcBorders>
            <w:shd w:val="clear" w:color="auto" w:fill="auto"/>
            <w:vAlign w:val="bottom"/>
          </w:tcPr>
          <w:p w14:paraId="7E8B36FD" w14:textId="74407F6B"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w:t>
            </w:r>
          </w:p>
        </w:tc>
        <w:tc>
          <w:tcPr>
            <w:tcW w:w="1350" w:type="dxa"/>
            <w:tcBorders>
              <w:top w:val="nil"/>
              <w:left w:val="nil"/>
              <w:bottom w:val="single" w:sz="4" w:space="0" w:color="auto"/>
              <w:right w:val="nil"/>
            </w:tcBorders>
            <w:shd w:val="clear" w:color="auto" w:fill="auto"/>
            <w:vAlign w:val="bottom"/>
          </w:tcPr>
          <w:p w14:paraId="3DC98A23" w14:textId="66B804E9" w:rsidR="00C20446" w:rsidRPr="00D53436" w:rsidRDefault="00C20446" w:rsidP="00C048E5">
            <w:pPr>
              <w:spacing w:line="200" w:lineRule="exact"/>
              <w:ind w:right="-72"/>
              <w:jc w:val="right"/>
              <w:rPr>
                <w:rFonts w:ascii="Arial" w:eastAsia="Calibri" w:hAnsi="Arial" w:cs="Arial"/>
                <w:bCs/>
                <w:sz w:val="18"/>
                <w:szCs w:val="18"/>
                <w:highlight w:val="yellow"/>
              </w:rPr>
            </w:pPr>
            <w:r w:rsidRPr="00D53436">
              <w:rPr>
                <w:rFonts w:ascii="Arial" w:eastAsia="Calibri" w:hAnsi="Arial" w:cs="Arial"/>
                <w:bCs/>
                <w:sz w:val="18"/>
                <w:szCs w:val="18"/>
              </w:rPr>
              <w:t>(51,619,706)</w:t>
            </w:r>
          </w:p>
        </w:tc>
      </w:tr>
      <w:tr w:rsidR="00C20446" w:rsidRPr="008941CB" w14:paraId="73BD9F2C" w14:textId="77777777" w:rsidTr="00AB5BFF">
        <w:tc>
          <w:tcPr>
            <w:tcW w:w="3058" w:type="dxa"/>
            <w:vAlign w:val="bottom"/>
          </w:tcPr>
          <w:p w14:paraId="6458ABC6" w14:textId="3CA1443F" w:rsidR="00C20446" w:rsidRPr="002B0AAE" w:rsidRDefault="00C20446" w:rsidP="00C048E5">
            <w:pPr>
              <w:tabs>
                <w:tab w:val="left" w:pos="1569"/>
              </w:tabs>
              <w:spacing w:line="200" w:lineRule="exact"/>
              <w:jc w:val="both"/>
              <w:rPr>
                <w:rFonts w:ascii="Arial" w:eastAsia="Calibri" w:hAnsi="Arial" w:cs="Arial"/>
                <w:bCs/>
                <w:sz w:val="18"/>
                <w:szCs w:val="18"/>
                <w:lang w:bidi="ar-SA"/>
              </w:rPr>
            </w:pPr>
          </w:p>
        </w:tc>
        <w:tc>
          <w:tcPr>
            <w:tcW w:w="992" w:type="dxa"/>
          </w:tcPr>
          <w:p w14:paraId="38C2B4F4" w14:textId="11C40A6B" w:rsidR="00C20446" w:rsidRPr="008941CB" w:rsidRDefault="00C20446" w:rsidP="00C048E5">
            <w:pPr>
              <w:spacing w:line="200" w:lineRule="exact"/>
              <w:ind w:right="-72"/>
              <w:jc w:val="center"/>
              <w:rPr>
                <w:rFonts w:ascii="Arial" w:eastAsia="Calibri" w:hAnsi="Arial" w:cs="Arial"/>
                <w:bCs/>
                <w:sz w:val="18"/>
                <w:szCs w:val="18"/>
                <w:lang w:val="en-GB"/>
              </w:rPr>
            </w:pPr>
          </w:p>
        </w:tc>
        <w:tc>
          <w:tcPr>
            <w:tcW w:w="1341" w:type="dxa"/>
            <w:tcBorders>
              <w:top w:val="single" w:sz="4" w:space="0" w:color="auto"/>
              <w:left w:val="nil"/>
              <w:right w:val="nil"/>
            </w:tcBorders>
            <w:shd w:val="clear" w:color="auto" w:fill="auto"/>
            <w:vAlign w:val="center"/>
          </w:tcPr>
          <w:p w14:paraId="20A4CF4E" w14:textId="28D06312"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350" w:type="dxa"/>
            <w:tcBorders>
              <w:top w:val="single" w:sz="4" w:space="0" w:color="auto"/>
              <w:left w:val="nil"/>
              <w:right w:val="nil"/>
            </w:tcBorders>
            <w:shd w:val="clear" w:color="auto" w:fill="auto"/>
            <w:vAlign w:val="center"/>
          </w:tcPr>
          <w:p w14:paraId="6DB1B4EE" w14:textId="5D7565DB"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440" w:type="dxa"/>
            <w:tcBorders>
              <w:top w:val="single" w:sz="4" w:space="0" w:color="auto"/>
              <w:left w:val="nil"/>
              <w:right w:val="nil"/>
            </w:tcBorders>
            <w:shd w:val="clear" w:color="auto" w:fill="auto"/>
            <w:vAlign w:val="center"/>
          </w:tcPr>
          <w:p w14:paraId="5577073F" w14:textId="7BD164DC"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350" w:type="dxa"/>
            <w:tcBorders>
              <w:top w:val="single" w:sz="4" w:space="0" w:color="auto"/>
              <w:left w:val="nil"/>
              <w:right w:val="nil"/>
            </w:tcBorders>
            <w:shd w:val="clear" w:color="auto" w:fill="auto"/>
            <w:vAlign w:val="center"/>
          </w:tcPr>
          <w:p w14:paraId="525DCE3B" w14:textId="2B17581D" w:rsidR="00C20446" w:rsidRPr="00D53436" w:rsidRDefault="00C20446" w:rsidP="00C048E5">
            <w:pPr>
              <w:spacing w:line="200" w:lineRule="exact"/>
              <w:ind w:right="-72"/>
              <w:jc w:val="right"/>
              <w:rPr>
                <w:rFonts w:ascii="Arial" w:eastAsia="Calibri" w:hAnsi="Arial" w:cs="Arial"/>
                <w:bCs/>
                <w:sz w:val="18"/>
                <w:szCs w:val="18"/>
                <w:highlight w:val="yellow"/>
              </w:rPr>
            </w:pPr>
          </w:p>
        </w:tc>
      </w:tr>
      <w:tr w:rsidR="00C20446" w:rsidRPr="008941CB" w14:paraId="7F299D85" w14:textId="77777777" w:rsidTr="00AB5BFF">
        <w:tc>
          <w:tcPr>
            <w:tcW w:w="3058" w:type="dxa"/>
            <w:vAlign w:val="bottom"/>
          </w:tcPr>
          <w:p w14:paraId="4C9050D9" w14:textId="399C24AE" w:rsidR="00C20446" w:rsidRPr="002B0AAE" w:rsidRDefault="00C20446" w:rsidP="00C048E5">
            <w:pPr>
              <w:tabs>
                <w:tab w:val="left" w:pos="1569"/>
              </w:tabs>
              <w:spacing w:line="200" w:lineRule="exact"/>
              <w:jc w:val="both"/>
              <w:rPr>
                <w:rFonts w:ascii="Arial" w:eastAsia="Calibri" w:hAnsi="Arial" w:cs="Arial"/>
                <w:bCs/>
                <w:sz w:val="18"/>
                <w:szCs w:val="18"/>
                <w:lang w:bidi="ar-SA"/>
              </w:rPr>
            </w:pPr>
          </w:p>
        </w:tc>
        <w:tc>
          <w:tcPr>
            <w:tcW w:w="992" w:type="dxa"/>
          </w:tcPr>
          <w:p w14:paraId="577A6408" w14:textId="77777777" w:rsidR="00C20446" w:rsidRPr="008941CB" w:rsidRDefault="00C20446" w:rsidP="00C048E5">
            <w:pPr>
              <w:spacing w:line="200" w:lineRule="exact"/>
              <w:ind w:right="-72"/>
              <w:jc w:val="center"/>
              <w:rPr>
                <w:rFonts w:ascii="Arial" w:eastAsia="Calibri" w:hAnsi="Arial" w:cs="Arial"/>
                <w:bCs/>
                <w:sz w:val="18"/>
                <w:szCs w:val="18"/>
                <w:lang w:val="en-GB"/>
              </w:rPr>
            </w:pPr>
          </w:p>
        </w:tc>
        <w:tc>
          <w:tcPr>
            <w:tcW w:w="1341" w:type="dxa"/>
            <w:tcBorders>
              <w:top w:val="nil"/>
              <w:left w:val="nil"/>
              <w:right w:val="nil"/>
            </w:tcBorders>
            <w:shd w:val="clear" w:color="auto" w:fill="auto"/>
            <w:vAlign w:val="center"/>
          </w:tcPr>
          <w:p w14:paraId="0D5C6086" w14:textId="36380060" w:rsidR="00C20446" w:rsidRPr="00D53436" w:rsidRDefault="00C20446" w:rsidP="00C048E5">
            <w:pPr>
              <w:spacing w:line="200" w:lineRule="exact"/>
              <w:ind w:right="-72"/>
              <w:jc w:val="right"/>
              <w:rPr>
                <w:rFonts w:ascii="Arial" w:eastAsia="Calibri" w:hAnsi="Arial" w:cs="Arial"/>
                <w:bCs/>
                <w:sz w:val="18"/>
                <w:szCs w:val="18"/>
                <w:highlight w:val="yellow"/>
                <w:lang w:val="en-GB"/>
              </w:rPr>
            </w:pPr>
          </w:p>
        </w:tc>
        <w:tc>
          <w:tcPr>
            <w:tcW w:w="1350" w:type="dxa"/>
            <w:tcBorders>
              <w:top w:val="nil"/>
              <w:left w:val="nil"/>
              <w:right w:val="nil"/>
            </w:tcBorders>
            <w:shd w:val="clear" w:color="auto" w:fill="auto"/>
            <w:vAlign w:val="center"/>
          </w:tcPr>
          <w:p w14:paraId="2BEFB173" w14:textId="1D734290"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440" w:type="dxa"/>
            <w:tcBorders>
              <w:top w:val="nil"/>
              <w:left w:val="nil"/>
              <w:right w:val="nil"/>
            </w:tcBorders>
            <w:shd w:val="clear" w:color="auto" w:fill="auto"/>
            <w:vAlign w:val="center"/>
          </w:tcPr>
          <w:p w14:paraId="2577482B" w14:textId="69CD4010" w:rsidR="00C20446" w:rsidRPr="00D53436" w:rsidRDefault="00C20446" w:rsidP="00C048E5">
            <w:pPr>
              <w:spacing w:line="200" w:lineRule="exact"/>
              <w:ind w:right="-72"/>
              <w:jc w:val="right"/>
              <w:rPr>
                <w:rFonts w:ascii="Arial" w:eastAsia="Calibri" w:hAnsi="Arial" w:cs="Arial"/>
                <w:bCs/>
                <w:sz w:val="18"/>
                <w:szCs w:val="18"/>
                <w:highlight w:val="yellow"/>
              </w:rPr>
            </w:pPr>
          </w:p>
        </w:tc>
        <w:tc>
          <w:tcPr>
            <w:tcW w:w="1350" w:type="dxa"/>
            <w:tcBorders>
              <w:top w:val="nil"/>
              <w:left w:val="nil"/>
              <w:right w:val="nil"/>
            </w:tcBorders>
            <w:shd w:val="clear" w:color="auto" w:fill="auto"/>
            <w:vAlign w:val="center"/>
          </w:tcPr>
          <w:p w14:paraId="6C1866B8" w14:textId="021F9709" w:rsidR="00C20446" w:rsidRPr="00D53436" w:rsidRDefault="00C20446" w:rsidP="00C048E5">
            <w:pPr>
              <w:spacing w:line="200" w:lineRule="exact"/>
              <w:ind w:right="-72"/>
              <w:jc w:val="right"/>
              <w:rPr>
                <w:rFonts w:ascii="Arial" w:eastAsia="Calibri" w:hAnsi="Arial" w:cs="Arial"/>
                <w:bCs/>
                <w:sz w:val="18"/>
                <w:szCs w:val="18"/>
                <w:highlight w:val="yellow"/>
              </w:rPr>
            </w:pPr>
          </w:p>
        </w:tc>
      </w:tr>
      <w:tr w:rsidR="00C20446" w:rsidRPr="008941CB" w14:paraId="1A337248" w14:textId="77777777" w:rsidTr="00AB5BFF">
        <w:tc>
          <w:tcPr>
            <w:tcW w:w="3058" w:type="dxa"/>
            <w:vAlign w:val="bottom"/>
          </w:tcPr>
          <w:p w14:paraId="7A8D011B" w14:textId="10F1D2FE" w:rsidR="00C20446" w:rsidRPr="008941CB" w:rsidRDefault="00C20446" w:rsidP="00C048E5">
            <w:pPr>
              <w:tabs>
                <w:tab w:val="left" w:pos="1569"/>
              </w:tabs>
              <w:jc w:val="both"/>
              <w:rPr>
                <w:rFonts w:ascii="Arial" w:eastAsia="Calibri" w:hAnsi="Arial" w:cs="Arial"/>
                <w:bCs/>
                <w:sz w:val="18"/>
                <w:szCs w:val="18"/>
                <w:lang w:bidi="ar-SA"/>
              </w:rPr>
            </w:pPr>
            <w:r w:rsidRPr="002B0AAE">
              <w:rPr>
                <w:rFonts w:ascii="Arial" w:eastAsia="Calibri" w:hAnsi="Arial" w:cs="Arial"/>
                <w:bCs/>
                <w:sz w:val="18"/>
                <w:szCs w:val="18"/>
                <w:lang w:bidi="ar-SA"/>
              </w:rPr>
              <w:t>Total equity</w:t>
            </w:r>
          </w:p>
        </w:tc>
        <w:tc>
          <w:tcPr>
            <w:tcW w:w="992" w:type="dxa"/>
          </w:tcPr>
          <w:p w14:paraId="0E706A83" w14:textId="77777777" w:rsidR="00C20446" w:rsidRPr="008941CB" w:rsidRDefault="00C20446" w:rsidP="00C048E5">
            <w:pPr>
              <w:ind w:right="-72"/>
              <w:jc w:val="center"/>
              <w:rPr>
                <w:rFonts w:ascii="Arial" w:eastAsia="Calibri" w:hAnsi="Arial" w:cs="Arial"/>
                <w:bCs/>
                <w:sz w:val="18"/>
                <w:szCs w:val="18"/>
              </w:rPr>
            </w:pPr>
          </w:p>
        </w:tc>
        <w:tc>
          <w:tcPr>
            <w:tcW w:w="1341" w:type="dxa"/>
            <w:tcBorders>
              <w:left w:val="nil"/>
              <w:bottom w:val="single" w:sz="4" w:space="0" w:color="auto"/>
              <w:right w:val="nil"/>
            </w:tcBorders>
            <w:shd w:val="clear" w:color="auto" w:fill="auto"/>
            <w:vAlign w:val="center"/>
          </w:tcPr>
          <w:p w14:paraId="09B2E741" w14:textId="28381FE3" w:rsidR="00C20446" w:rsidRPr="00EE4606" w:rsidRDefault="00C20446" w:rsidP="00C048E5">
            <w:pPr>
              <w:ind w:right="-72"/>
              <w:jc w:val="right"/>
              <w:rPr>
                <w:rFonts w:ascii="Arial" w:eastAsia="Calibri" w:hAnsi="Arial" w:cs="Arial"/>
                <w:b/>
                <w:sz w:val="18"/>
                <w:szCs w:val="18"/>
                <w:highlight w:val="yellow"/>
              </w:rPr>
            </w:pPr>
            <w:r w:rsidRPr="00CE5627">
              <w:rPr>
                <w:rFonts w:ascii="Arial" w:eastAsia="Calibri" w:hAnsi="Arial" w:cs="Arial"/>
                <w:b/>
                <w:sz w:val="18"/>
                <w:szCs w:val="18"/>
              </w:rPr>
              <w:t>1,372,862,679</w:t>
            </w:r>
          </w:p>
        </w:tc>
        <w:tc>
          <w:tcPr>
            <w:tcW w:w="1350" w:type="dxa"/>
            <w:tcBorders>
              <w:left w:val="nil"/>
              <w:bottom w:val="single" w:sz="4" w:space="0" w:color="auto"/>
              <w:right w:val="nil"/>
            </w:tcBorders>
            <w:shd w:val="clear" w:color="auto" w:fill="auto"/>
            <w:vAlign w:val="center"/>
          </w:tcPr>
          <w:p w14:paraId="2F5E5CEA" w14:textId="0C2C0822" w:rsidR="00C20446" w:rsidRPr="00EE4606" w:rsidRDefault="00C20446" w:rsidP="00C048E5">
            <w:pPr>
              <w:ind w:right="-72"/>
              <w:jc w:val="right"/>
              <w:rPr>
                <w:rFonts w:ascii="Arial" w:eastAsia="Calibri" w:hAnsi="Arial" w:cs="Arial"/>
                <w:b/>
                <w:sz w:val="18"/>
                <w:szCs w:val="18"/>
                <w:highlight w:val="yellow"/>
              </w:rPr>
            </w:pPr>
            <w:r w:rsidRPr="00CE5627">
              <w:rPr>
                <w:rFonts w:ascii="Arial" w:eastAsia="Calibri" w:hAnsi="Arial" w:cs="Arial"/>
                <w:b/>
                <w:sz w:val="18"/>
                <w:szCs w:val="18"/>
              </w:rPr>
              <w:t>(91,163,312)</w:t>
            </w:r>
          </w:p>
        </w:tc>
        <w:tc>
          <w:tcPr>
            <w:tcW w:w="1440" w:type="dxa"/>
            <w:tcBorders>
              <w:left w:val="nil"/>
              <w:bottom w:val="single" w:sz="4" w:space="0" w:color="auto"/>
              <w:right w:val="nil"/>
            </w:tcBorders>
            <w:shd w:val="clear" w:color="auto" w:fill="auto"/>
            <w:vAlign w:val="center"/>
          </w:tcPr>
          <w:p w14:paraId="521F4E9B" w14:textId="1040AA77" w:rsidR="00C20446" w:rsidRPr="00EE4606" w:rsidRDefault="00C20446" w:rsidP="00C048E5">
            <w:pPr>
              <w:ind w:right="-72"/>
              <w:jc w:val="right"/>
              <w:rPr>
                <w:rFonts w:ascii="Arial" w:eastAsia="Calibri" w:hAnsi="Arial" w:cs="Arial"/>
                <w:b/>
                <w:sz w:val="18"/>
                <w:szCs w:val="18"/>
                <w:highlight w:val="yellow"/>
              </w:rPr>
            </w:pPr>
            <w:r w:rsidRPr="00CE5627">
              <w:rPr>
                <w:rFonts w:ascii="Arial" w:eastAsia="Calibri" w:hAnsi="Arial" w:cs="Arial"/>
                <w:b/>
                <w:sz w:val="18"/>
                <w:szCs w:val="18"/>
              </w:rPr>
              <w:t>-</w:t>
            </w:r>
          </w:p>
        </w:tc>
        <w:tc>
          <w:tcPr>
            <w:tcW w:w="1350" w:type="dxa"/>
            <w:tcBorders>
              <w:left w:val="nil"/>
              <w:bottom w:val="single" w:sz="4" w:space="0" w:color="auto"/>
              <w:right w:val="nil"/>
            </w:tcBorders>
            <w:shd w:val="clear" w:color="auto" w:fill="auto"/>
            <w:vAlign w:val="center"/>
          </w:tcPr>
          <w:p w14:paraId="161762BC" w14:textId="1BD84DDB" w:rsidR="00C20446" w:rsidRPr="00EE4606" w:rsidRDefault="00C20446" w:rsidP="00C048E5">
            <w:pPr>
              <w:ind w:right="-72"/>
              <w:jc w:val="right"/>
              <w:rPr>
                <w:rFonts w:ascii="Arial" w:eastAsia="Calibri" w:hAnsi="Arial" w:cs="Arial"/>
                <w:b/>
                <w:sz w:val="18"/>
                <w:szCs w:val="18"/>
                <w:highlight w:val="yellow"/>
              </w:rPr>
            </w:pPr>
            <w:r w:rsidRPr="00CE5627">
              <w:rPr>
                <w:rFonts w:ascii="Arial" w:eastAsia="Calibri" w:hAnsi="Arial" w:cs="Arial"/>
                <w:b/>
                <w:sz w:val="18"/>
                <w:szCs w:val="18"/>
              </w:rPr>
              <w:t>1,281,699,367</w:t>
            </w:r>
          </w:p>
        </w:tc>
      </w:tr>
      <w:tr w:rsidR="00C20446" w:rsidRPr="008941CB" w14:paraId="17E4223B" w14:textId="77777777" w:rsidTr="00AB5BFF">
        <w:tc>
          <w:tcPr>
            <w:tcW w:w="3058" w:type="dxa"/>
            <w:vAlign w:val="bottom"/>
          </w:tcPr>
          <w:p w14:paraId="42B3FF89" w14:textId="77777777" w:rsidR="00C20446" w:rsidRPr="008941CB" w:rsidRDefault="00C20446" w:rsidP="00C048E5">
            <w:pPr>
              <w:tabs>
                <w:tab w:val="left" w:pos="1569"/>
              </w:tabs>
              <w:jc w:val="both"/>
              <w:rPr>
                <w:rFonts w:ascii="Arial" w:eastAsia="Calibri" w:hAnsi="Arial" w:cs="Arial"/>
                <w:bCs/>
                <w:sz w:val="18"/>
                <w:szCs w:val="18"/>
                <w:lang w:bidi="ar-SA"/>
              </w:rPr>
            </w:pPr>
          </w:p>
        </w:tc>
        <w:tc>
          <w:tcPr>
            <w:tcW w:w="992" w:type="dxa"/>
          </w:tcPr>
          <w:p w14:paraId="0E5EFA46" w14:textId="77777777" w:rsidR="00C20446" w:rsidRPr="008941CB" w:rsidRDefault="00C20446" w:rsidP="00C048E5">
            <w:pPr>
              <w:ind w:right="-72"/>
              <w:jc w:val="center"/>
              <w:rPr>
                <w:rFonts w:ascii="Arial" w:eastAsia="Calibri" w:hAnsi="Arial" w:cs="Arial"/>
                <w:bCs/>
                <w:sz w:val="18"/>
                <w:szCs w:val="18"/>
              </w:rPr>
            </w:pPr>
          </w:p>
        </w:tc>
        <w:tc>
          <w:tcPr>
            <w:tcW w:w="1341" w:type="dxa"/>
            <w:tcBorders>
              <w:top w:val="single" w:sz="4" w:space="0" w:color="auto"/>
              <w:left w:val="nil"/>
              <w:bottom w:val="nil"/>
              <w:right w:val="nil"/>
            </w:tcBorders>
            <w:shd w:val="clear" w:color="auto" w:fill="auto"/>
            <w:vAlign w:val="bottom"/>
          </w:tcPr>
          <w:p w14:paraId="6CB3F830" w14:textId="77777777" w:rsidR="00C20446" w:rsidRPr="00EE4606" w:rsidRDefault="00C20446" w:rsidP="00C048E5">
            <w:pPr>
              <w:ind w:right="-72"/>
              <w:jc w:val="right"/>
              <w:rPr>
                <w:rFonts w:ascii="Arial" w:eastAsia="Calibri" w:hAnsi="Arial" w:cs="Arial"/>
                <w:b/>
                <w:sz w:val="18"/>
                <w:szCs w:val="18"/>
                <w:highlight w:val="yellow"/>
              </w:rPr>
            </w:pPr>
          </w:p>
        </w:tc>
        <w:tc>
          <w:tcPr>
            <w:tcW w:w="1350" w:type="dxa"/>
            <w:tcBorders>
              <w:top w:val="single" w:sz="4" w:space="0" w:color="auto"/>
              <w:left w:val="nil"/>
              <w:bottom w:val="nil"/>
              <w:right w:val="nil"/>
            </w:tcBorders>
            <w:shd w:val="clear" w:color="auto" w:fill="auto"/>
            <w:vAlign w:val="bottom"/>
          </w:tcPr>
          <w:p w14:paraId="4F454272" w14:textId="77777777" w:rsidR="00C20446" w:rsidRPr="00EE4606" w:rsidRDefault="00C20446" w:rsidP="00C048E5">
            <w:pPr>
              <w:ind w:right="-72"/>
              <w:jc w:val="right"/>
              <w:rPr>
                <w:rFonts w:ascii="Arial" w:eastAsia="Calibri" w:hAnsi="Arial" w:cs="Arial"/>
                <w:b/>
                <w:sz w:val="18"/>
                <w:szCs w:val="18"/>
                <w:highlight w:val="yellow"/>
              </w:rPr>
            </w:pPr>
          </w:p>
        </w:tc>
        <w:tc>
          <w:tcPr>
            <w:tcW w:w="1440" w:type="dxa"/>
            <w:tcBorders>
              <w:top w:val="single" w:sz="4" w:space="0" w:color="auto"/>
              <w:left w:val="nil"/>
              <w:bottom w:val="nil"/>
              <w:right w:val="nil"/>
            </w:tcBorders>
            <w:shd w:val="clear" w:color="auto" w:fill="auto"/>
          </w:tcPr>
          <w:p w14:paraId="2F12F6BE" w14:textId="77777777" w:rsidR="00C20446" w:rsidRPr="00EE4606" w:rsidRDefault="00C20446" w:rsidP="00C048E5">
            <w:pPr>
              <w:ind w:right="-72"/>
              <w:jc w:val="right"/>
              <w:rPr>
                <w:rFonts w:ascii="Arial" w:eastAsia="Calibri" w:hAnsi="Arial" w:cs="Arial"/>
                <w:b/>
                <w:sz w:val="18"/>
                <w:szCs w:val="18"/>
                <w:highlight w:val="yellow"/>
              </w:rPr>
            </w:pPr>
          </w:p>
        </w:tc>
        <w:tc>
          <w:tcPr>
            <w:tcW w:w="1350" w:type="dxa"/>
            <w:tcBorders>
              <w:top w:val="single" w:sz="4" w:space="0" w:color="auto"/>
              <w:left w:val="nil"/>
              <w:bottom w:val="nil"/>
              <w:right w:val="nil"/>
            </w:tcBorders>
            <w:shd w:val="clear" w:color="auto" w:fill="auto"/>
            <w:vAlign w:val="bottom"/>
          </w:tcPr>
          <w:p w14:paraId="05909D03" w14:textId="77777777" w:rsidR="00C20446" w:rsidRPr="00EE4606" w:rsidRDefault="00C20446" w:rsidP="00C048E5">
            <w:pPr>
              <w:ind w:right="-72"/>
              <w:jc w:val="right"/>
              <w:rPr>
                <w:rFonts w:ascii="Arial" w:eastAsia="Calibri" w:hAnsi="Arial" w:cs="Arial"/>
                <w:b/>
                <w:sz w:val="18"/>
                <w:szCs w:val="18"/>
                <w:highlight w:val="yellow"/>
              </w:rPr>
            </w:pPr>
          </w:p>
        </w:tc>
      </w:tr>
      <w:tr w:rsidR="00C20446" w:rsidRPr="008941CB" w14:paraId="0AEF96FE" w14:textId="77777777" w:rsidTr="00AB5BFF">
        <w:tc>
          <w:tcPr>
            <w:tcW w:w="3058" w:type="dxa"/>
            <w:vAlign w:val="bottom"/>
          </w:tcPr>
          <w:p w14:paraId="2601F65F" w14:textId="3F673565" w:rsidR="00C20446" w:rsidRPr="002B0AAE" w:rsidRDefault="00C20446" w:rsidP="00C048E5">
            <w:pPr>
              <w:tabs>
                <w:tab w:val="left" w:pos="1569"/>
              </w:tabs>
              <w:spacing w:line="200" w:lineRule="exact"/>
              <w:jc w:val="both"/>
              <w:rPr>
                <w:rFonts w:ascii="Arial" w:eastAsia="Calibri" w:hAnsi="Arial" w:cs="Arial"/>
                <w:bCs/>
                <w:sz w:val="18"/>
                <w:szCs w:val="18"/>
                <w:lang w:bidi="ar-SA"/>
              </w:rPr>
            </w:pPr>
            <w:r w:rsidRPr="002B0AAE">
              <w:rPr>
                <w:rFonts w:ascii="Arial" w:eastAsia="Calibri" w:hAnsi="Arial" w:cs="Arial"/>
                <w:bCs/>
                <w:sz w:val="18"/>
                <w:szCs w:val="18"/>
                <w:lang w:bidi="ar-SA"/>
              </w:rPr>
              <w:t>Total equity and liabilities affected</w:t>
            </w:r>
          </w:p>
        </w:tc>
        <w:tc>
          <w:tcPr>
            <w:tcW w:w="992" w:type="dxa"/>
          </w:tcPr>
          <w:p w14:paraId="3455522F" w14:textId="77777777" w:rsidR="00C20446" w:rsidRPr="002B0AAE" w:rsidRDefault="00C20446" w:rsidP="00C048E5">
            <w:pPr>
              <w:spacing w:line="200" w:lineRule="exact"/>
              <w:ind w:right="-72"/>
              <w:jc w:val="center"/>
              <w:rPr>
                <w:rFonts w:ascii="Arial" w:eastAsia="Calibri" w:hAnsi="Arial" w:cs="Arial"/>
                <w:bCs/>
                <w:sz w:val="18"/>
                <w:szCs w:val="18"/>
                <w:lang w:bidi="ar-SA"/>
              </w:rPr>
            </w:pPr>
          </w:p>
        </w:tc>
        <w:tc>
          <w:tcPr>
            <w:tcW w:w="1341" w:type="dxa"/>
            <w:tcBorders>
              <w:top w:val="nil"/>
              <w:left w:val="nil"/>
              <w:bottom w:val="single" w:sz="4" w:space="0" w:color="auto"/>
              <w:right w:val="nil"/>
            </w:tcBorders>
            <w:shd w:val="clear" w:color="auto" w:fill="auto"/>
            <w:vAlign w:val="bottom"/>
          </w:tcPr>
          <w:p w14:paraId="483EAD57" w14:textId="217B74F8" w:rsidR="00C20446" w:rsidRPr="00EE4606" w:rsidRDefault="00C20446" w:rsidP="00C048E5">
            <w:pPr>
              <w:spacing w:line="200" w:lineRule="exact"/>
              <w:ind w:right="-72"/>
              <w:jc w:val="right"/>
              <w:rPr>
                <w:rFonts w:ascii="Arial" w:eastAsia="Calibri" w:hAnsi="Arial" w:cs="Arial"/>
                <w:b/>
                <w:sz w:val="18"/>
                <w:szCs w:val="18"/>
                <w:highlight w:val="yellow"/>
              </w:rPr>
            </w:pPr>
            <w:r w:rsidRPr="00CE5627">
              <w:rPr>
                <w:rFonts w:ascii="Arial" w:eastAsia="Calibri" w:hAnsi="Arial" w:cs="Arial"/>
                <w:b/>
                <w:sz w:val="18"/>
                <w:szCs w:val="18"/>
              </w:rPr>
              <w:t>1,804,611,404</w:t>
            </w:r>
          </w:p>
        </w:tc>
        <w:tc>
          <w:tcPr>
            <w:tcW w:w="1350" w:type="dxa"/>
            <w:tcBorders>
              <w:top w:val="nil"/>
              <w:left w:val="nil"/>
              <w:bottom w:val="single" w:sz="4" w:space="0" w:color="auto"/>
              <w:right w:val="nil"/>
            </w:tcBorders>
            <w:shd w:val="clear" w:color="auto" w:fill="auto"/>
            <w:vAlign w:val="bottom"/>
          </w:tcPr>
          <w:p w14:paraId="278CBB66" w14:textId="5E18CA47" w:rsidR="00C20446" w:rsidRPr="00EE4606" w:rsidRDefault="00C20446" w:rsidP="00C048E5">
            <w:pPr>
              <w:spacing w:line="200" w:lineRule="exact"/>
              <w:ind w:right="-72"/>
              <w:jc w:val="right"/>
              <w:rPr>
                <w:rFonts w:ascii="Arial" w:eastAsia="Calibri" w:hAnsi="Arial" w:cs="Arial"/>
                <w:b/>
                <w:sz w:val="18"/>
                <w:szCs w:val="18"/>
                <w:highlight w:val="yellow"/>
              </w:rPr>
            </w:pPr>
            <w:r w:rsidRPr="00CE5627">
              <w:rPr>
                <w:rFonts w:ascii="Arial" w:eastAsia="Calibri" w:hAnsi="Arial" w:cs="Arial"/>
                <w:b/>
                <w:sz w:val="18"/>
                <w:szCs w:val="18"/>
              </w:rPr>
              <w:t>-</w:t>
            </w:r>
          </w:p>
        </w:tc>
        <w:tc>
          <w:tcPr>
            <w:tcW w:w="1440" w:type="dxa"/>
            <w:tcBorders>
              <w:top w:val="nil"/>
              <w:left w:val="nil"/>
              <w:bottom w:val="single" w:sz="4" w:space="0" w:color="auto"/>
              <w:right w:val="nil"/>
            </w:tcBorders>
            <w:shd w:val="clear" w:color="auto" w:fill="auto"/>
            <w:vAlign w:val="bottom"/>
          </w:tcPr>
          <w:p w14:paraId="5CFDF4E5" w14:textId="56917BF8" w:rsidR="00C20446" w:rsidRPr="00EE4606" w:rsidRDefault="00C20446" w:rsidP="00C048E5">
            <w:pPr>
              <w:spacing w:line="200" w:lineRule="exact"/>
              <w:ind w:right="-72"/>
              <w:jc w:val="right"/>
              <w:rPr>
                <w:rFonts w:ascii="Arial" w:eastAsia="Calibri" w:hAnsi="Arial" w:cs="Arial"/>
                <w:b/>
                <w:sz w:val="18"/>
                <w:szCs w:val="18"/>
                <w:highlight w:val="yellow"/>
              </w:rPr>
            </w:pPr>
            <w:r w:rsidRPr="00CE5627">
              <w:rPr>
                <w:rFonts w:ascii="Arial" w:eastAsia="Calibri" w:hAnsi="Arial" w:cs="Arial"/>
                <w:b/>
                <w:sz w:val="18"/>
                <w:szCs w:val="18"/>
              </w:rPr>
              <w:t>37,274,407</w:t>
            </w:r>
          </w:p>
        </w:tc>
        <w:tc>
          <w:tcPr>
            <w:tcW w:w="1350" w:type="dxa"/>
            <w:tcBorders>
              <w:top w:val="nil"/>
              <w:left w:val="nil"/>
              <w:bottom w:val="single" w:sz="4" w:space="0" w:color="auto"/>
              <w:right w:val="nil"/>
            </w:tcBorders>
            <w:shd w:val="clear" w:color="auto" w:fill="auto"/>
            <w:vAlign w:val="bottom"/>
          </w:tcPr>
          <w:p w14:paraId="15A8E1EA" w14:textId="0C945AFC" w:rsidR="00C20446" w:rsidRPr="00EE4606" w:rsidRDefault="00C20446" w:rsidP="00C048E5">
            <w:pPr>
              <w:spacing w:line="200" w:lineRule="exact"/>
              <w:ind w:right="-72"/>
              <w:jc w:val="right"/>
              <w:rPr>
                <w:rFonts w:ascii="Arial" w:eastAsia="Calibri" w:hAnsi="Arial" w:cs="Arial"/>
                <w:b/>
                <w:sz w:val="18"/>
                <w:szCs w:val="18"/>
                <w:highlight w:val="yellow"/>
              </w:rPr>
            </w:pPr>
            <w:r w:rsidRPr="00CE5627">
              <w:rPr>
                <w:rFonts w:ascii="Arial" w:eastAsia="Calibri" w:hAnsi="Arial" w:cs="Arial"/>
                <w:b/>
                <w:sz w:val="18"/>
                <w:szCs w:val="18"/>
              </w:rPr>
              <w:t>1,841,885,811</w:t>
            </w:r>
          </w:p>
        </w:tc>
      </w:tr>
    </w:tbl>
    <w:p w14:paraId="3E073D1F" w14:textId="77777777" w:rsidR="00F8249F" w:rsidRPr="00890204" w:rsidRDefault="00F8249F" w:rsidP="00F8249F">
      <w:pPr>
        <w:rPr>
          <w:rFonts w:ascii="Arial" w:eastAsia="Arial Unicode MS" w:hAnsi="Arial" w:cs="Arial"/>
          <w:color w:val="auto"/>
          <w:sz w:val="18"/>
          <w:szCs w:val="18"/>
          <w:lang w:val="en-GB"/>
        </w:rPr>
      </w:pPr>
    </w:p>
    <w:p w14:paraId="36C0B12B" w14:textId="77777777" w:rsidR="00F8249F" w:rsidRPr="00890204" w:rsidRDefault="00F8249F" w:rsidP="00F8249F">
      <w:pPr>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r w:rsidRPr="00890204">
        <w:rPr>
          <w:rFonts w:ascii="Arial" w:eastAsia="Arial Unicode MS" w:hAnsi="Arial" w:cs="Arial"/>
          <w:color w:val="auto"/>
          <w:sz w:val="18"/>
          <w:szCs w:val="18"/>
          <w:lang w:val="en-GB"/>
        </w:rPr>
        <w:t>FVPL is fair value through profit or loss</w:t>
      </w:r>
    </w:p>
    <w:p w14:paraId="19598F79" w14:textId="77777777" w:rsidR="00F8249F" w:rsidRDefault="00F8249F" w:rsidP="00F8249F">
      <w:pPr>
        <w:rPr>
          <w:rFonts w:ascii="Arial" w:eastAsia="Arial Unicode MS" w:hAnsi="Arial" w:cs="Arial"/>
          <w:b/>
          <w:bCs/>
          <w:color w:val="CF4A02"/>
          <w:sz w:val="18"/>
          <w:szCs w:val="18"/>
        </w:rPr>
      </w:pPr>
    </w:p>
    <w:p w14:paraId="1BE1C810" w14:textId="77777777" w:rsidR="00F8249F" w:rsidRPr="00CE5627" w:rsidRDefault="00F8249F" w:rsidP="00F8249F">
      <w:pPr>
        <w:tabs>
          <w:tab w:val="left" w:pos="540"/>
        </w:tabs>
        <w:spacing w:line="259" w:lineRule="auto"/>
        <w:rPr>
          <w:rFonts w:ascii="Arial" w:eastAsia="Arial Unicode MS" w:hAnsi="Arial" w:cs="Arial"/>
          <w:b/>
          <w:bCs/>
          <w:iCs/>
          <w:color w:val="CF4A02"/>
          <w:sz w:val="18"/>
          <w:szCs w:val="18"/>
          <w:lang w:val="en-GB"/>
        </w:rPr>
      </w:pPr>
      <w:r w:rsidRPr="00FB5363">
        <w:rPr>
          <w:rFonts w:ascii="Arial" w:hAnsi="Arial" w:cs="Arial" w:hint="cs"/>
          <w:b/>
          <w:bCs/>
          <w:iCs/>
          <w:color w:val="CF4A02"/>
          <w:sz w:val="18"/>
          <w:szCs w:val="18"/>
          <w:cs/>
          <w:lang w:val="en-GB"/>
        </w:rPr>
        <w:t>5</w:t>
      </w:r>
      <w:r w:rsidRPr="00CE5627">
        <w:rPr>
          <w:rFonts w:ascii="Arial" w:hAnsi="Arial" w:cs="Arial"/>
          <w:b/>
          <w:bCs/>
          <w:iCs/>
          <w:color w:val="CF4A02"/>
          <w:sz w:val="18"/>
          <w:szCs w:val="18"/>
          <w:lang w:val="en-GB"/>
        </w:rPr>
        <w:t xml:space="preserve">.1 </w:t>
      </w:r>
      <w:r w:rsidRPr="00CE5627">
        <w:rPr>
          <w:rFonts w:ascii="Arial" w:hAnsi="Arial" w:cs="Arial"/>
          <w:b/>
          <w:bCs/>
          <w:iCs/>
          <w:color w:val="CF4A02"/>
          <w:sz w:val="18"/>
          <w:szCs w:val="18"/>
          <w:lang w:val="en-GB"/>
        </w:rPr>
        <w:tab/>
        <w:t>Financial instruments</w:t>
      </w:r>
    </w:p>
    <w:p w14:paraId="3FC4BCA5" w14:textId="77777777" w:rsidR="00F8249F" w:rsidRPr="00417D1F" w:rsidRDefault="00F8249F" w:rsidP="00F8249F">
      <w:pPr>
        <w:ind w:left="547"/>
        <w:jc w:val="both"/>
        <w:rPr>
          <w:rFonts w:ascii="Arial" w:eastAsia="Calibri" w:hAnsi="Arial" w:cs="Arial"/>
          <w:sz w:val="18"/>
          <w:szCs w:val="18"/>
          <w:highlight w:val="lightGray"/>
          <w:u w:val="single"/>
          <w:lang w:val="en-GB"/>
        </w:rPr>
      </w:pPr>
    </w:p>
    <w:p w14:paraId="7985CD92" w14:textId="3D9B05F3" w:rsidR="00F8249F" w:rsidRPr="0003681D" w:rsidRDefault="00F8249F" w:rsidP="00F8249F">
      <w:pPr>
        <w:ind w:left="547"/>
        <w:jc w:val="both"/>
        <w:rPr>
          <w:rFonts w:ascii="Arial" w:eastAsia="Calibri" w:hAnsi="Arial" w:cs="Arial"/>
          <w:sz w:val="18"/>
          <w:szCs w:val="18"/>
          <w:lang w:val="en-GB"/>
        </w:rPr>
      </w:pPr>
      <w:r w:rsidRPr="0003681D">
        <w:rPr>
          <w:rFonts w:ascii="Arial" w:eastAsia="Calibri" w:hAnsi="Arial" w:cs="Arial"/>
          <w:sz w:val="18"/>
          <w:szCs w:val="18"/>
          <w:lang w:val="en-GB"/>
        </w:rPr>
        <w:t xml:space="preserve">On </w:t>
      </w:r>
      <w:r>
        <w:rPr>
          <w:rFonts w:ascii="Arial" w:eastAsia="Calibri" w:hAnsi="Arial" w:cs="Arial"/>
          <w:sz w:val="18"/>
          <w:szCs w:val="18"/>
          <w:lang w:val="en-GB"/>
        </w:rPr>
        <w:t>1 January 2020 the date of initial application, the management has assessed which business models apply to the financial assets and liabilities, and has classified its financial instruments into the appropriate TFRS9 categories below:</w:t>
      </w:r>
    </w:p>
    <w:p w14:paraId="1D2C4CC2" w14:textId="77777777" w:rsidR="00F8249F" w:rsidRPr="00417D1F" w:rsidRDefault="00F8249F" w:rsidP="00F8249F">
      <w:pPr>
        <w:ind w:left="547"/>
        <w:jc w:val="both"/>
        <w:rPr>
          <w:rFonts w:ascii="Arial" w:eastAsia="Calibri" w:hAnsi="Arial" w:cs="Arial"/>
          <w:sz w:val="18"/>
          <w:szCs w:val="18"/>
          <w:highlight w:val="lightGray"/>
          <w:u w:val="single"/>
          <w:lang w:val="en-GB"/>
        </w:rPr>
      </w:pPr>
    </w:p>
    <w:p w14:paraId="4789658C" w14:textId="77777777" w:rsidR="00F8249F" w:rsidRPr="00CE5627" w:rsidRDefault="00F8249F" w:rsidP="00F8249F">
      <w:pPr>
        <w:pStyle w:val="Heading3"/>
        <w:tabs>
          <w:tab w:val="left" w:pos="1080"/>
        </w:tabs>
        <w:spacing w:after="0"/>
        <w:ind w:left="540"/>
        <w:jc w:val="thaiDistribute"/>
        <w:rPr>
          <w:rFonts w:ascii="Arial" w:hAnsi="Arial" w:cs="Arial"/>
          <w:b/>
          <w:bCs w:val="0"/>
          <w:i w:val="0"/>
          <w:iCs/>
          <w:sz w:val="18"/>
          <w:szCs w:val="18"/>
        </w:rPr>
      </w:pPr>
      <w:r w:rsidRPr="00FB5363">
        <w:rPr>
          <w:rFonts w:ascii="Arial" w:eastAsia="Cordia New" w:hAnsi="Arial" w:cs="Arial" w:hint="cs"/>
          <w:bCs w:val="0"/>
          <w:i w:val="0"/>
          <w:color w:val="000000"/>
          <w:sz w:val="18"/>
          <w:szCs w:val="18"/>
          <w:cs/>
          <w:lang w:val="en-US" w:eastAsia="en-US"/>
        </w:rPr>
        <w:t>5.1.1</w:t>
      </w:r>
      <w:r w:rsidRPr="003B5820">
        <w:rPr>
          <w:rFonts w:ascii="Arial" w:hAnsi="Arial" w:cs="Cordia New"/>
          <w:i w:val="0"/>
          <w:iCs/>
          <w:sz w:val="18"/>
          <w:szCs w:val="18"/>
          <w:cs/>
        </w:rPr>
        <w:tab/>
      </w:r>
      <w:r w:rsidRPr="00CE5627">
        <w:rPr>
          <w:rFonts w:ascii="Arial" w:hAnsi="Arial" w:cs="Arial"/>
          <w:i w:val="0"/>
          <w:iCs/>
          <w:sz w:val="18"/>
          <w:szCs w:val="18"/>
        </w:rPr>
        <w:t>Reclassification from available-for-sale to financial assets at fair value through profit or loss (FVPL)</w:t>
      </w:r>
    </w:p>
    <w:p w14:paraId="7D09991A" w14:textId="77777777" w:rsidR="00F8249F" w:rsidRPr="00CE5627" w:rsidRDefault="00F8249F" w:rsidP="00F8249F">
      <w:pPr>
        <w:ind w:left="1080"/>
        <w:jc w:val="both"/>
        <w:rPr>
          <w:rFonts w:ascii="Arial" w:hAnsi="Arial" w:cs="Arial"/>
          <w:sz w:val="18"/>
          <w:szCs w:val="18"/>
          <w:lang w:val="x-none"/>
        </w:rPr>
      </w:pPr>
    </w:p>
    <w:p w14:paraId="74437433" w14:textId="77777777" w:rsidR="00F8249F" w:rsidRPr="00CE5627" w:rsidRDefault="00F8249F" w:rsidP="00F8249F">
      <w:pPr>
        <w:ind w:left="1080"/>
        <w:jc w:val="both"/>
        <w:rPr>
          <w:rFonts w:ascii="Arial" w:hAnsi="Arial" w:cs="Arial"/>
          <w:sz w:val="18"/>
          <w:szCs w:val="18"/>
        </w:rPr>
      </w:pPr>
      <w:r>
        <w:rPr>
          <w:rFonts w:ascii="Arial" w:hAnsi="Arial" w:cs="Browallia New"/>
          <w:sz w:val="18"/>
          <w:szCs w:val="22"/>
        </w:rPr>
        <w:t>As of 1 January 2020 c</w:t>
      </w:r>
      <w:r w:rsidRPr="00CE5627">
        <w:rPr>
          <w:rFonts w:ascii="Arial" w:hAnsi="Arial" w:cs="Arial"/>
          <w:sz w:val="18"/>
          <w:szCs w:val="18"/>
        </w:rPr>
        <w:t>ertain investments in were reclassified from available-for-sale to financial assets at FVPL They do not meet the TFRS 9 criteria for classification at amortised cost, because their cash flows do not represent solely payments of principal and interest</w:t>
      </w:r>
      <w:r>
        <w:rPr>
          <w:rFonts w:ascii="Arial" w:hAnsi="Arial" w:cs="Arial"/>
          <w:sz w:val="18"/>
          <w:szCs w:val="18"/>
        </w:rPr>
        <w:t xml:space="preserve"> and r</w:t>
      </w:r>
      <w:r w:rsidRPr="00CE5627">
        <w:rPr>
          <w:rFonts w:ascii="Arial" w:hAnsi="Arial" w:cs="Arial"/>
          <w:sz w:val="18"/>
          <w:szCs w:val="18"/>
        </w:rPr>
        <w:t>elated fair value gains were transferred from the AFS reserve to retained earnings on 1 January 2020.</w:t>
      </w:r>
    </w:p>
    <w:p w14:paraId="5ACDCF2C" w14:textId="77777777" w:rsidR="00F8249F" w:rsidRPr="00CE5627" w:rsidRDefault="00F8249F" w:rsidP="00F8249F">
      <w:pPr>
        <w:ind w:left="1080"/>
        <w:contextualSpacing/>
        <w:jc w:val="both"/>
        <w:rPr>
          <w:rFonts w:ascii="Arial" w:hAnsi="Arial" w:cs="Arial"/>
          <w:sz w:val="18"/>
          <w:szCs w:val="18"/>
        </w:rPr>
      </w:pPr>
    </w:p>
    <w:p w14:paraId="2491B48F" w14:textId="77777777" w:rsidR="00F8249F" w:rsidRPr="0003681D" w:rsidRDefault="00F8249F" w:rsidP="00F8249F">
      <w:pPr>
        <w:pStyle w:val="Heading3"/>
        <w:tabs>
          <w:tab w:val="left" w:pos="1080"/>
        </w:tabs>
        <w:spacing w:after="0"/>
        <w:ind w:left="540"/>
        <w:jc w:val="thaiDistribute"/>
        <w:rPr>
          <w:rFonts w:ascii="Arial" w:hAnsi="Arial" w:cs="Arial"/>
          <w:b/>
          <w:bCs w:val="0"/>
          <w:i w:val="0"/>
          <w:iCs/>
          <w:sz w:val="18"/>
          <w:szCs w:val="18"/>
        </w:rPr>
      </w:pPr>
      <w:r>
        <w:rPr>
          <w:rFonts w:ascii="Arial" w:hAnsi="Arial" w:cs="Arial"/>
          <w:i w:val="0"/>
          <w:iCs/>
          <w:sz w:val="18"/>
          <w:szCs w:val="18"/>
          <w:lang w:val="en-GB"/>
        </w:rPr>
        <w:t>5.1.2</w:t>
      </w:r>
      <w:r w:rsidRPr="00CE5627">
        <w:rPr>
          <w:rFonts w:ascii="Arial" w:hAnsi="Arial" w:cs="Arial"/>
          <w:sz w:val="18"/>
          <w:szCs w:val="18"/>
        </w:rPr>
        <w:tab/>
      </w:r>
      <w:r>
        <w:rPr>
          <w:rFonts w:ascii="Arial" w:hAnsi="Arial" w:cs="Arial"/>
          <w:i w:val="0"/>
          <w:iCs/>
          <w:sz w:val="18"/>
          <w:szCs w:val="18"/>
          <w:lang w:val="en-GB"/>
        </w:rPr>
        <w:t>Reclassifications of financial instruments on adoption of TFRS9</w:t>
      </w:r>
      <w:r w:rsidRPr="0003681D">
        <w:rPr>
          <w:rFonts w:ascii="Arial" w:hAnsi="Arial" w:cs="Arial"/>
          <w:i w:val="0"/>
          <w:iCs/>
          <w:sz w:val="18"/>
          <w:szCs w:val="18"/>
        </w:rPr>
        <w:t xml:space="preserve"> </w:t>
      </w:r>
    </w:p>
    <w:p w14:paraId="04C8A92B" w14:textId="77777777" w:rsidR="00F8249F" w:rsidRPr="00CE5627" w:rsidRDefault="00F8249F" w:rsidP="00F8249F">
      <w:pPr>
        <w:ind w:left="1107"/>
        <w:jc w:val="both"/>
        <w:rPr>
          <w:rFonts w:ascii="Arial" w:eastAsia="Times New Roman" w:hAnsi="Arial" w:cs="Arial"/>
          <w:sz w:val="18"/>
          <w:szCs w:val="18"/>
        </w:rPr>
      </w:pPr>
    </w:p>
    <w:p w14:paraId="210E9A95" w14:textId="3FE61FE5" w:rsidR="00F8249F" w:rsidRDefault="00F8249F" w:rsidP="00F8249F">
      <w:pPr>
        <w:ind w:left="1080"/>
        <w:contextualSpacing/>
        <w:jc w:val="both"/>
        <w:rPr>
          <w:rFonts w:ascii="Arial" w:hAnsi="Arial" w:cs="Arial"/>
          <w:sz w:val="18"/>
          <w:szCs w:val="18"/>
          <w:lang w:val="en-GB"/>
        </w:rPr>
      </w:pPr>
      <w:r w:rsidRPr="0003681D">
        <w:rPr>
          <w:rFonts w:ascii="Arial" w:hAnsi="Arial" w:cs="Arial"/>
          <w:sz w:val="18"/>
          <w:szCs w:val="18"/>
          <w:lang w:val="en-GB"/>
        </w:rPr>
        <w:t>Reclassifications of financial instruments on adoption of TFRS</w:t>
      </w:r>
      <w:r>
        <w:rPr>
          <w:rFonts w:ascii="Arial" w:hAnsi="Arial" w:cs="Arial"/>
          <w:sz w:val="18"/>
          <w:szCs w:val="18"/>
          <w:lang w:val="en-GB"/>
        </w:rPr>
        <w:t>9 has been disclosed in Note 8</w:t>
      </w:r>
      <w:r w:rsidR="004F7A4F">
        <w:rPr>
          <w:rFonts w:ascii="Arial" w:hAnsi="Arial" w:cs="Arial"/>
          <w:sz w:val="18"/>
          <w:szCs w:val="18"/>
          <w:lang w:val="en-GB"/>
        </w:rPr>
        <w:t>.</w:t>
      </w:r>
    </w:p>
    <w:p w14:paraId="484D164D" w14:textId="77777777" w:rsidR="00F8249F" w:rsidRPr="0003681D" w:rsidRDefault="00F8249F" w:rsidP="00F8249F">
      <w:pPr>
        <w:ind w:left="1080"/>
        <w:contextualSpacing/>
        <w:jc w:val="both"/>
        <w:rPr>
          <w:rFonts w:ascii="Arial" w:hAnsi="Arial" w:cs="Arial"/>
          <w:sz w:val="18"/>
          <w:szCs w:val="18"/>
        </w:rPr>
      </w:pPr>
    </w:p>
    <w:p w14:paraId="131BA992" w14:textId="3DAB87B8" w:rsidR="00F8249F" w:rsidRPr="00CE5627" w:rsidRDefault="00766274" w:rsidP="00F8249F">
      <w:pPr>
        <w:rPr>
          <w:rFonts w:ascii="Arial" w:hAnsi="Arial" w:cs="Arial"/>
          <w:color w:val="DC6900"/>
          <w:sz w:val="18"/>
          <w:szCs w:val="18"/>
          <w:lang w:val="en-GB"/>
        </w:rPr>
      </w:pPr>
      <w:r>
        <w:rPr>
          <w:rFonts w:ascii="Arial" w:eastAsia="Arial Unicode MS" w:hAnsi="Arial" w:cs="Arial"/>
          <w:b/>
          <w:bCs/>
          <w:color w:val="CF4A02"/>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F8249F" w:rsidRPr="00CE5627" w14:paraId="1BB7D38B" w14:textId="77777777" w:rsidTr="006716E7">
        <w:trPr>
          <w:trHeight w:val="386"/>
        </w:trPr>
        <w:tc>
          <w:tcPr>
            <w:tcW w:w="9464" w:type="dxa"/>
            <w:shd w:val="clear" w:color="auto" w:fill="FFA543"/>
            <w:vAlign w:val="center"/>
          </w:tcPr>
          <w:p w14:paraId="2744F6AB" w14:textId="77777777" w:rsidR="00F8249F" w:rsidRPr="00CE5627" w:rsidRDefault="00F8249F" w:rsidP="006716E7">
            <w:pPr>
              <w:tabs>
                <w:tab w:val="left" w:pos="432"/>
              </w:tabs>
              <w:ind w:left="540" w:hanging="540"/>
              <w:rPr>
                <w:rFonts w:ascii="Arial" w:hAnsi="Arial" w:cs="Arial"/>
                <w:b/>
                <w:bCs/>
                <w:color w:val="FFFFFF"/>
                <w:sz w:val="18"/>
                <w:szCs w:val="18"/>
                <w:lang w:val="en-GB"/>
              </w:rPr>
            </w:pPr>
            <w:r w:rsidRPr="00FB5363">
              <w:rPr>
                <w:rFonts w:ascii="Arial" w:hAnsi="Arial" w:cs="Arial" w:hint="cs"/>
                <w:b/>
                <w:bCs/>
                <w:color w:val="FFFFFF"/>
                <w:sz w:val="18"/>
                <w:szCs w:val="18"/>
                <w:cs/>
                <w:lang w:val="en-GB"/>
              </w:rPr>
              <w:t>5</w:t>
            </w:r>
            <w:r w:rsidRPr="00CE5627">
              <w:rPr>
                <w:rFonts w:ascii="Arial" w:hAnsi="Arial" w:cs="Arial"/>
                <w:b/>
                <w:bCs/>
                <w:color w:val="FFFFFF"/>
                <w:sz w:val="18"/>
                <w:szCs w:val="18"/>
                <w:lang w:val="en-GB"/>
              </w:rPr>
              <w:tab/>
              <w:t xml:space="preserve">Impacts from initial application of the new and revised financial reporting standards </w:t>
            </w:r>
            <w:r w:rsidRPr="00CE5627">
              <w:rPr>
                <w:rFonts w:ascii="Arial" w:hAnsi="Arial" w:cs="Arial"/>
                <w:color w:val="FFFFFF"/>
                <w:sz w:val="18"/>
                <w:szCs w:val="18"/>
              </w:rPr>
              <w:t>(Cont’d)</w:t>
            </w:r>
          </w:p>
        </w:tc>
      </w:tr>
    </w:tbl>
    <w:p w14:paraId="763B31AB" w14:textId="77777777" w:rsidR="00F8249F" w:rsidRPr="00CE5627" w:rsidRDefault="00F8249F" w:rsidP="00F8249F">
      <w:pPr>
        <w:rPr>
          <w:rFonts w:ascii="Arial" w:hAnsi="Arial" w:cs="Arial"/>
          <w:sz w:val="18"/>
          <w:szCs w:val="18"/>
          <w:lang w:val="en-GB"/>
        </w:rPr>
      </w:pPr>
    </w:p>
    <w:p w14:paraId="57ED5379" w14:textId="77777777" w:rsidR="00F8249F" w:rsidRPr="00CE5627" w:rsidRDefault="00F8249F" w:rsidP="00F8249F">
      <w:pPr>
        <w:tabs>
          <w:tab w:val="left" w:pos="540"/>
        </w:tabs>
        <w:spacing w:line="259" w:lineRule="auto"/>
        <w:rPr>
          <w:rFonts w:ascii="Arial" w:eastAsia="Arial Unicode MS" w:hAnsi="Arial" w:cs="Arial"/>
          <w:b/>
          <w:bCs/>
          <w:iCs/>
          <w:color w:val="CF4A02"/>
          <w:sz w:val="18"/>
          <w:szCs w:val="18"/>
          <w:lang w:val="en-GB"/>
        </w:rPr>
      </w:pPr>
      <w:bookmarkStart w:id="8" w:name="_Toc48735998"/>
      <w:r w:rsidRPr="00FB5363">
        <w:rPr>
          <w:rFonts w:ascii="Arial" w:hAnsi="Arial" w:cs="Arial" w:hint="cs"/>
          <w:b/>
          <w:bCs/>
          <w:iCs/>
          <w:color w:val="CF4A02"/>
          <w:sz w:val="18"/>
          <w:szCs w:val="18"/>
          <w:cs/>
          <w:lang w:val="en-GB"/>
        </w:rPr>
        <w:t>5</w:t>
      </w:r>
      <w:r w:rsidRPr="00CE5627">
        <w:rPr>
          <w:rFonts w:ascii="Arial" w:hAnsi="Arial" w:cs="Arial"/>
          <w:b/>
          <w:bCs/>
          <w:iCs/>
          <w:color w:val="CF4A02"/>
          <w:sz w:val="18"/>
          <w:szCs w:val="18"/>
          <w:lang w:val="en-GB"/>
        </w:rPr>
        <w:t xml:space="preserve">.1 </w:t>
      </w:r>
      <w:r w:rsidRPr="00CE5627">
        <w:rPr>
          <w:rFonts w:ascii="Arial" w:hAnsi="Arial" w:cs="Arial"/>
          <w:b/>
          <w:bCs/>
          <w:iCs/>
          <w:color w:val="CF4A02"/>
          <w:sz w:val="18"/>
          <w:szCs w:val="18"/>
          <w:lang w:val="en-GB"/>
        </w:rPr>
        <w:tab/>
        <w:t>Financial instruments</w:t>
      </w:r>
      <w:bookmarkEnd w:id="8"/>
      <w:r>
        <w:rPr>
          <w:rFonts w:ascii="Arial" w:hAnsi="Arial" w:cs="Arial"/>
          <w:b/>
          <w:bCs/>
          <w:iCs/>
          <w:color w:val="CF4A02"/>
          <w:sz w:val="18"/>
          <w:szCs w:val="18"/>
          <w:lang w:val="en-GB"/>
        </w:rPr>
        <w:t xml:space="preserve"> </w:t>
      </w:r>
      <w:r w:rsidRPr="005D1EC7">
        <w:rPr>
          <w:rFonts w:ascii="Arial" w:hAnsi="Arial" w:cs="Arial"/>
          <w:iCs/>
          <w:color w:val="CF4A02"/>
          <w:sz w:val="18"/>
          <w:szCs w:val="18"/>
          <w:lang w:val="en-GB"/>
        </w:rPr>
        <w:t>(Cont’d)</w:t>
      </w:r>
    </w:p>
    <w:p w14:paraId="46A82797" w14:textId="77777777" w:rsidR="00F8249F" w:rsidRPr="00417D1F" w:rsidRDefault="00F8249F" w:rsidP="00F8249F">
      <w:pPr>
        <w:ind w:left="547"/>
        <w:jc w:val="both"/>
        <w:rPr>
          <w:rFonts w:ascii="Arial" w:eastAsia="Calibri" w:hAnsi="Arial" w:cs="Arial"/>
          <w:sz w:val="18"/>
          <w:szCs w:val="18"/>
          <w:highlight w:val="lightGray"/>
          <w:u w:val="single"/>
          <w:lang w:val="en-GB"/>
        </w:rPr>
      </w:pPr>
    </w:p>
    <w:p w14:paraId="3C03B581" w14:textId="77777777" w:rsidR="00F8249F" w:rsidRPr="0003681D" w:rsidRDefault="00F8249F" w:rsidP="00F8249F">
      <w:pPr>
        <w:ind w:left="547"/>
        <w:jc w:val="both"/>
        <w:rPr>
          <w:rFonts w:ascii="Arial" w:eastAsia="Calibri" w:hAnsi="Arial" w:cs="Arial"/>
          <w:sz w:val="18"/>
          <w:szCs w:val="18"/>
          <w:lang w:val="en-GB"/>
        </w:rPr>
      </w:pPr>
      <w:r w:rsidRPr="0003681D">
        <w:rPr>
          <w:rFonts w:ascii="Arial" w:eastAsia="Calibri" w:hAnsi="Arial" w:cs="Arial"/>
          <w:sz w:val="18"/>
          <w:szCs w:val="18"/>
          <w:lang w:val="en-GB"/>
        </w:rPr>
        <w:t xml:space="preserve">On </w:t>
      </w:r>
      <w:r>
        <w:rPr>
          <w:rFonts w:ascii="Arial" w:eastAsia="Calibri" w:hAnsi="Arial" w:cs="Arial"/>
          <w:sz w:val="18"/>
          <w:szCs w:val="18"/>
          <w:lang w:val="en-GB"/>
        </w:rPr>
        <w:t>1 January 2020 (the date of initial application), the management has assessed which business models apply to the financial assets and liabilities, and has classified its financial instruments into the appropriate TFRS9 categories below: (Cont’d)</w:t>
      </w:r>
    </w:p>
    <w:p w14:paraId="7556F40C" w14:textId="77777777" w:rsidR="00F8249F" w:rsidRPr="00417D1F" w:rsidRDefault="00F8249F" w:rsidP="00F8249F">
      <w:pPr>
        <w:ind w:left="547"/>
        <w:jc w:val="both"/>
        <w:rPr>
          <w:rFonts w:ascii="Arial" w:eastAsia="Calibri" w:hAnsi="Arial" w:cs="Arial"/>
          <w:sz w:val="18"/>
          <w:szCs w:val="18"/>
          <w:highlight w:val="lightGray"/>
          <w:u w:val="single"/>
          <w:lang w:val="en-GB"/>
        </w:rPr>
      </w:pPr>
    </w:p>
    <w:p w14:paraId="23DD5690" w14:textId="77777777" w:rsidR="00F8249F" w:rsidRPr="0003681D" w:rsidRDefault="00F8249F" w:rsidP="00F8249F">
      <w:pPr>
        <w:pStyle w:val="Heading3"/>
        <w:tabs>
          <w:tab w:val="left" w:pos="1080"/>
        </w:tabs>
        <w:spacing w:after="0"/>
        <w:ind w:left="540"/>
        <w:jc w:val="thaiDistribute"/>
        <w:rPr>
          <w:rFonts w:ascii="Arial" w:hAnsi="Arial" w:cs="Arial"/>
          <w:b/>
          <w:bCs w:val="0"/>
          <w:i w:val="0"/>
          <w:iCs/>
          <w:sz w:val="18"/>
          <w:szCs w:val="18"/>
        </w:rPr>
      </w:pPr>
      <w:bookmarkStart w:id="9" w:name="_Toc48736009"/>
      <w:r>
        <w:rPr>
          <w:rFonts w:ascii="Arial" w:hAnsi="Arial" w:cs="Arial"/>
          <w:i w:val="0"/>
          <w:iCs/>
          <w:sz w:val="18"/>
          <w:szCs w:val="18"/>
          <w:lang w:val="en-GB"/>
        </w:rPr>
        <w:t>5.1.3</w:t>
      </w:r>
      <w:r w:rsidRPr="00CE5627">
        <w:rPr>
          <w:rFonts w:ascii="Arial" w:hAnsi="Arial" w:cs="Arial"/>
          <w:sz w:val="18"/>
          <w:szCs w:val="18"/>
        </w:rPr>
        <w:tab/>
      </w:r>
      <w:r w:rsidRPr="0003681D">
        <w:rPr>
          <w:rFonts w:ascii="Arial" w:hAnsi="Arial" w:cs="Arial"/>
          <w:i w:val="0"/>
          <w:iCs/>
          <w:sz w:val="18"/>
          <w:szCs w:val="18"/>
        </w:rPr>
        <w:t>Impairment of financial assets</w:t>
      </w:r>
      <w:bookmarkEnd w:id="9"/>
      <w:r w:rsidRPr="0003681D">
        <w:rPr>
          <w:rFonts w:ascii="Arial" w:hAnsi="Arial" w:cs="Arial"/>
          <w:i w:val="0"/>
          <w:iCs/>
          <w:sz w:val="18"/>
          <w:szCs w:val="18"/>
        </w:rPr>
        <w:t xml:space="preserve"> </w:t>
      </w:r>
    </w:p>
    <w:p w14:paraId="7D4EA2DB" w14:textId="77777777" w:rsidR="00F8249F" w:rsidRPr="00CE5627" w:rsidRDefault="00F8249F" w:rsidP="00F8249F">
      <w:pPr>
        <w:ind w:left="1107"/>
        <w:jc w:val="both"/>
        <w:rPr>
          <w:rFonts w:ascii="Arial" w:eastAsia="Times New Roman" w:hAnsi="Arial" w:cs="Arial"/>
          <w:sz w:val="18"/>
          <w:szCs w:val="18"/>
        </w:rPr>
      </w:pPr>
    </w:p>
    <w:p w14:paraId="4CCAB5E0" w14:textId="77777777" w:rsidR="00F8249F" w:rsidRPr="00CE5627" w:rsidRDefault="00F8249F" w:rsidP="00F8249F">
      <w:pPr>
        <w:ind w:left="1107"/>
        <w:jc w:val="both"/>
        <w:rPr>
          <w:rFonts w:ascii="Arial" w:eastAsia="Times New Roman" w:hAnsi="Arial" w:cs="Arial"/>
          <w:sz w:val="18"/>
          <w:szCs w:val="18"/>
        </w:rPr>
      </w:pPr>
      <w:r w:rsidRPr="00CE5627">
        <w:rPr>
          <w:rFonts w:ascii="Arial" w:eastAsia="Times New Roman" w:hAnsi="Arial" w:cs="Arial"/>
          <w:sz w:val="18"/>
          <w:szCs w:val="18"/>
        </w:rPr>
        <w:t xml:space="preserve">The Group and the Company have following financial assets that are subject to the expected credit loss model: </w:t>
      </w:r>
    </w:p>
    <w:p w14:paraId="17B03835" w14:textId="77777777" w:rsidR="00F8249F" w:rsidRPr="00CE5627" w:rsidRDefault="00F8249F" w:rsidP="00F8249F">
      <w:pPr>
        <w:ind w:left="1107"/>
        <w:jc w:val="both"/>
        <w:rPr>
          <w:rFonts w:ascii="Arial" w:eastAsia="Times New Roman" w:hAnsi="Arial" w:cs="Arial"/>
          <w:sz w:val="18"/>
          <w:szCs w:val="18"/>
        </w:rPr>
      </w:pPr>
    </w:p>
    <w:p w14:paraId="5E68F6F5" w14:textId="77777777" w:rsidR="00F8249F" w:rsidRDefault="00F8249F" w:rsidP="00F8249F">
      <w:pPr>
        <w:pStyle w:val="ListParagraph"/>
        <w:numPr>
          <w:ilvl w:val="0"/>
          <w:numId w:val="7"/>
        </w:numPr>
        <w:spacing w:after="0" w:line="240" w:lineRule="auto"/>
        <w:ind w:left="1107" w:firstLine="0"/>
        <w:jc w:val="both"/>
        <w:rPr>
          <w:rFonts w:ascii="Arial" w:eastAsia="Times New Roman" w:hAnsi="Arial" w:cs="Arial"/>
          <w:sz w:val="18"/>
          <w:szCs w:val="18"/>
        </w:rPr>
      </w:pPr>
      <w:r w:rsidRPr="00CE5627">
        <w:rPr>
          <w:rFonts w:ascii="Arial" w:eastAsia="Times New Roman" w:hAnsi="Arial" w:cs="Arial"/>
          <w:sz w:val="18"/>
          <w:szCs w:val="18"/>
        </w:rPr>
        <w:t>cash and cash equivalents</w:t>
      </w:r>
    </w:p>
    <w:p w14:paraId="7BD70D8F" w14:textId="77777777" w:rsidR="00F8249F" w:rsidRPr="00CE5627" w:rsidRDefault="00F8249F" w:rsidP="00F8249F">
      <w:pPr>
        <w:pStyle w:val="ListParagraph"/>
        <w:numPr>
          <w:ilvl w:val="0"/>
          <w:numId w:val="7"/>
        </w:numPr>
        <w:spacing w:after="0" w:line="240" w:lineRule="auto"/>
        <w:ind w:left="1107" w:firstLine="0"/>
        <w:jc w:val="both"/>
        <w:rPr>
          <w:rFonts w:ascii="Arial" w:eastAsia="Times New Roman" w:hAnsi="Arial" w:cs="Arial"/>
          <w:sz w:val="18"/>
          <w:szCs w:val="18"/>
        </w:rPr>
      </w:pPr>
      <w:r w:rsidRPr="00CE5627">
        <w:rPr>
          <w:rFonts w:ascii="Arial" w:eastAsia="Times New Roman" w:hAnsi="Arial" w:cs="Arial"/>
          <w:sz w:val="18"/>
          <w:szCs w:val="18"/>
        </w:rPr>
        <w:t>trade and other receivables</w:t>
      </w:r>
    </w:p>
    <w:p w14:paraId="0430311F" w14:textId="77777777" w:rsidR="00F8249F" w:rsidRPr="00CE5627" w:rsidRDefault="00F8249F" w:rsidP="00F8249F">
      <w:pPr>
        <w:pStyle w:val="ListParagraph"/>
        <w:numPr>
          <w:ilvl w:val="0"/>
          <w:numId w:val="7"/>
        </w:numPr>
        <w:spacing w:after="0" w:line="240" w:lineRule="auto"/>
        <w:ind w:left="1107" w:firstLine="0"/>
        <w:jc w:val="both"/>
        <w:rPr>
          <w:rFonts w:ascii="Arial" w:eastAsia="Times New Roman" w:hAnsi="Arial" w:cs="Arial"/>
          <w:sz w:val="18"/>
          <w:szCs w:val="18"/>
        </w:rPr>
      </w:pPr>
      <w:r w:rsidRPr="00CE5627">
        <w:rPr>
          <w:rFonts w:ascii="Arial" w:eastAsia="Times New Roman" w:hAnsi="Arial" w:cs="Arial"/>
          <w:sz w:val="18"/>
          <w:szCs w:val="18"/>
        </w:rPr>
        <w:t xml:space="preserve">loans to related parties </w:t>
      </w:r>
    </w:p>
    <w:p w14:paraId="47D923A4" w14:textId="77777777" w:rsidR="00F8249F" w:rsidRPr="00CE5627" w:rsidRDefault="00F8249F" w:rsidP="00F8249F">
      <w:pPr>
        <w:ind w:left="1107"/>
        <w:jc w:val="both"/>
        <w:rPr>
          <w:rFonts w:ascii="Arial" w:eastAsia="Times New Roman" w:hAnsi="Arial" w:cs="Arial"/>
          <w:sz w:val="18"/>
          <w:szCs w:val="18"/>
        </w:rPr>
      </w:pPr>
    </w:p>
    <w:p w14:paraId="703918F3" w14:textId="77777777" w:rsidR="00F8249F" w:rsidRPr="00CE5627" w:rsidRDefault="00F8249F" w:rsidP="00F8249F">
      <w:pPr>
        <w:ind w:left="1107"/>
        <w:jc w:val="both"/>
        <w:rPr>
          <w:rFonts w:ascii="Arial" w:eastAsia="Times New Roman" w:hAnsi="Arial" w:cs="Arial"/>
          <w:sz w:val="18"/>
          <w:szCs w:val="18"/>
        </w:rPr>
      </w:pPr>
      <w:r w:rsidRPr="00CE5627">
        <w:rPr>
          <w:rFonts w:ascii="Arial" w:eastAsia="Times New Roman" w:hAnsi="Arial" w:cs="Arial"/>
          <w:sz w:val="18"/>
          <w:szCs w:val="18"/>
        </w:rPr>
        <w:t>The Group was required to revise its impairment methodology under TFRS 9. The impact of the change in impairment methodology on the Group’s retained earnings at 1 January 2020 were Baht 14.66 million.</w:t>
      </w:r>
    </w:p>
    <w:p w14:paraId="597F2254" w14:textId="77777777" w:rsidR="00F8249F" w:rsidRPr="00CE5627" w:rsidRDefault="00F8249F" w:rsidP="00F8249F">
      <w:pPr>
        <w:ind w:left="1107"/>
        <w:jc w:val="both"/>
        <w:rPr>
          <w:rFonts w:ascii="Arial" w:eastAsia="Times New Roman" w:hAnsi="Arial" w:cs="Arial"/>
          <w:sz w:val="18"/>
          <w:szCs w:val="18"/>
        </w:rPr>
      </w:pPr>
    </w:p>
    <w:p w14:paraId="7D54DAB0" w14:textId="77777777" w:rsidR="00F8249F" w:rsidRDefault="00F8249F" w:rsidP="00F8249F">
      <w:pPr>
        <w:ind w:left="1107"/>
        <w:jc w:val="both"/>
        <w:rPr>
          <w:rFonts w:ascii="Arial" w:eastAsia="Times New Roman" w:hAnsi="Arial" w:cs="Arial"/>
          <w:sz w:val="18"/>
          <w:szCs w:val="18"/>
        </w:rPr>
      </w:pPr>
      <w:r w:rsidRPr="00CE5627">
        <w:rPr>
          <w:rFonts w:ascii="Arial" w:eastAsia="Times New Roman" w:hAnsi="Arial" w:cs="Arial"/>
          <w:sz w:val="18"/>
          <w:szCs w:val="18"/>
        </w:rPr>
        <w:t xml:space="preserve">While cash and cash equivalents are subject to the new impairment requirement, the identified impact was immaterial. </w:t>
      </w:r>
    </w:p>
    <w:p w14:paraId="3B567A8A" w14:textId="77777777" w:rsidR="00F8249F" w:rsidRDefault="00F8249F" w:rsidP="00F8249F">
      <w:pPr>
        <w:ind w:left="1107"/>
        <w:jc w:val="both"/>
        <w:rPr>
          <w:rFonts w:ascii="Arial" w:eastAsia="Times New Roman" w:hAnsi="Arial" w:cs="Arial"/>
          <w:sz w:val="18"/>
          <w:szCs w:val="18"/>
        </w:rPr>
      </w:pPr>
    </w:p>
    <w:p w14:paraId="7FA7C97C" w14:textId="77CA9C0E" w:rsidR="00F8249F" w:rsidRPr="00CE5627" w:rsidRDefault="00F8249F" w:rsidP="00F8249F">
      <w:pPr>
        <w:ind w:left="1098"/>
        <w:jc w:val="both"/>
        <w:rPr>
          <w:rFonts w:ascii="Arial" w:eastAsia="Arial Unicode MS" w:hAnsi="Arial" w:cs="Arial"/>
          <w:sz w:val="18"/>
          <w:szCs w:val="18"/>
          <w:highlight w:val="yellow"/>
        </w:rPr>
      </w:pPr>
      <w:r w:rsidRPr="00CE5627">
        <w:rPr>
          <w:rFonts w:ascii="Arial" w:eastAsia="Times New Roman" w:hAnsi="Arial" w:cs="Arial"/>
          <w:i/>
          <w:iCs/>
          <w:sz w:val="18"/>
          <w:szCs w:val="18"/>
          <w:u w:val="single"/>
        </w:rPr>
        <w:t xml:space="preserve">Trade receivables </w:t>
      </w:r>
    </w:p>
    <w:p w14:paraId="62E99394" w14:textId="77777777" w:rsidR="00F8249F" w:rsidRPr="00CE5627" w:rsidRDefault="00F8249F" w:rsidP="00F8249F">
      <w:pPr>
        <w:ind w:left="1098"/>
        <w:jc w:val="both"/>
        <w:rPr>
          <w:rFonts w:ascii="Arial" w:eastAsia="Arial Unicode MS" w:hAnsi="Arial" w:cs="Arial"/>
          <w:sz w:val="18"/>
          <w:szCs w:val="18"/>
          <w:highlight w:val="yellow"/>
        </w:rPr>
      </w:pPr>
    </w:p>
    <w:p w14:paraId="35CF8695" w14:textId="77777777" w:rsidR="00F8249F" w:rsidRPr="00CE5627" w:rsidRDefault="00F8249F" w:rsidP="00F8249F">
      <w:pPr>
        <w:ind w:left="1098"/>
        <w:jc w:val="both"/>
        <w:rPr>
          <w:rFonts w:ascii="Arial" w:eastAsia="Times New Roman" w:hAnsi="Arial" w:cs="Arial"/>
          <w:sz w:val="18"/>
          <w:szCs w:val="18"/>
        </w:rPr>
      </w:pPr>
      <w:r w:rsidRPr="00CE5627">
        <w:rPr>
          <w:rFonts w:ascii="Arial" w:eastAsia="Times New Roman" w:hAnsi="Arial" w:cs="Arial"/>
          <w:sz w:val="18"/>
          <w:szCs w:val="18"/>
        </w:rPr>
        <w:t>The Group</w:t>
      </w:r>
      <w:r>
        <w:rPr>
          <w:rFonts w:ascii="Arial" w:eastAsia="Times New Roman" w:hAnsi="Arial" w:cs="Arial"/>
          <w:sz w:val="18"/>
          <w:szCs w:val="18"/>
        </w:rPr>
        <w:t xml:space="preserve"> and the Company</w:t>
      </w:r>
      <w:r w:rsidRPr="00CE5627">
        <w:rPr>
          <w:rFonts w:ascii="Arial" w:eastAsia="Times New Roman" w:hAnsi="Arial" w:cs="Arial"/>
          <w:sz w:val="18"/>
          <w:szCs w:val="18"/>
        </w:rPr>
        <w:t xml:space="preserve"> applies the simplified approach in measuring expected credit losses, which uses a lifetime expected loss allowance for all trade and other receivables. </w:t>
      </w:r>
    </w:p>
    <w:p w14:paraId="756AD898" w14:textId="77777777" w:rsidR="00F8249F" w:rsidRPr="00CE5627" w:rsidRDefault="00F8249F" w:rsidP="00F8249F">
      <w:pPr>
        <w:ind w:left="1098"/>
        <w:jc w:val="both"/>
        <w:rPr>
          <w:rFonts w:ascii="Arial" w:eastAsia="Times New Roman" w:hAnsi="Arial" w:cs="Arial"/>
          <w:sz w:val="18"/>
          <w:szCs w:val="18"/>
        </w:rPr>
      </w:pPr>
    </w:p>
    <w:p w14:paraId="1F043096" w14:textId="32D1B554" w:rsidR="00F8249F" w:rsidRPr="00242653" w:rsidRDefault="00F8249F" w:rsidP="00F8249F">
      <w:pPr>
        <w:ind w:left="1098"/>
        <w:jc w:val="both"/>
        <w:rPr>
          <w:rFonts w:ascii="Arial" w:eastAsia="Times New Roman" w:hAnsi="Arial" w:cs="Arial"/>
          <w:sz w:val="18"/>
          <w:szCs w:val="18"/>
        </w:rPr>
      </w:pPr>
      <w:r w:rsidRPr="00242653">
        <w:rPr>
          <w:rFonts w:ascii="Arial" w:eastAsia="Times New Roman" w:hAnsi="Arial" w:cs="Arial"/>
          <w:sz w:val="18"/>
          <w:szCs w:val="18"/>
        </w:rPr>
        <w:t xml:space="preserve">To measure the expected credit losses and trade receivables have been grouped based on shared credit risk characteristics and the days past due. The Group has therefore concluded that the expected loss rates for trade receivables are a reasonable. The expected loss rates are based on the historical payment profiles of sales, the corresponding historical credit losses experienced as well as forward-looking information that may affect the ability of the customers to settle the receivables. </w:t>
      </w:r>
    </w:p>
    <w:p w14:paraId="7EC8BD96" w14:textId="77777777" w:rsidR="00F8249F" w:rsidRPr="00CE5627" w:rsidRDefault="00F8249F" w:rsidP="00F8249F">
      <w:pPr>
        <w:ind w:left="1098"/>
        <w:jc w:val="both"/>
        <w:rPr>
          <w:rFonts w:ascii="Arial" w:eastAsia="Times New Roman" w:hAnsi="Arial" w:cs="Arial"/>
          <w:spacing w:val="-4"/>
          <w:sz w:val="18"/>
          <w:szCs w:val="18"/>
        </w:rPr>
      </w:pPr>
    </w:p>
    <w:p w14:paraId="761E0E30" w14:textId="77777777" w:rsidR="00F8249F" w:rsidRPr="00CE5627" w:rsidRDefault="00F8249F" w:rsidP="00F8249F">
      <w:pPr>
        <w:ind w:left="1098"/>
        <w:jc w:val="both"/>
        <w:rPr>
          <w:rFonts w:ascii="Arial" w:eastAsia="Times New Roman" w:hAnsi="Arial" w:cs="Arial"/>
          <w:spacing w:val="-6"/>
          <w:sz w:val="18"/>
          <w:szCs w:val="18"/>
        </w:rPr>
      </w:pPr>
      <w:r w:rsidRPr="00CE5627">
        <w:rPr>
          <w:rFonts w:ascii="Arial" w:eastAsia="Times New Roman" w:hAnsi="Arial" w:cs="Arial"/>
          <w:spacing w:val="-6"/>
          <w:sz w:val="18"/>
          <w:szCs w:val="18"/>
        </w:rPr>
        <w:t xml:space="preserve">As of 1 January 2020, the Group recognised additional loss allowance of Baht 14.66 million for trade receivables. </w:t>
      </w:r>
    </w:p>
    <w:p w14:paraId="7A133A73" w14:textId="77777777" w:rsidR="00F8249F" w:rsidRPr="00766274" w:rsidRDefault="00F8249F" w:rsidP="00F8249F">
      <w:pPr>
        <w:ind w:left="1098"/>
        <w:jc w:val="both"/>
        <w:rPr>
          <w:rFonts w:ascii="Arial" w:eastAsia="Times New Roman" w:hAnsi="Arial" w:cs="Arial"/>
          <w:sz w:val="18"/>
          <w:szCs w:val="18"/>
        </w:rPr>
      </w:pPr>
    </w:p>
    <w:p w14:paraId="4EB64716" w14:textId="55049886" w:rsidR="00F8249F" w:rsidRPr="00766274" w:rsidRDefault="00F8249F" w:rsidP="00F8249F">
      <w:pPr>
        <w:ind w:left="1098"/>
        <w:jc w:val="both"/>
        <w:rPr>
          <w:rFonts w:ascii="Arial" w:eastAsia="Times New Roman" w:hAnsi="Arial" w:cs="Arial"/>
          <w:spacing w:val="-4"/>
          <w:sz w:val="18"/>
          <w:szCs w:val="18"/>
        </w:rPr>
      </w:pPr>
      <w:r w:rsidRPr="00766274">
        <w:rPr>
          <w:rFonts w:ascii="Arial" w:eastAsia="Times New Roman" w:hAnsi="Arial" w:cs="Arial"/>
          <w:spacing w:val="-4"/>
          <w:sz w:val="18"/>
          <w:szCs w:val="18"/>
        </w:rPr>
        <w:t xml:space="preserve">During the year 2020, the loss allowance of the Group increased by Baht </w:t>
      </w:r>
      <w:r w:rsidR="00DE4457">
        <w:rPr>
          <w:rFonts w:ascii="Arial" w:eastAsia="Times New Roman" w:hAnsi="Arial" w:cs="Arial"/>
          <w:spacing w:val="-4"/>
          <w:sz w:val="18"/>
          <w:szCs w:val="18"/>
        </w:rPr>
        <w:t xml:space="preserve">87.16 </w:t>
      </w:r>
      <w:r w:rsidRPr="00766274">
        <w:rPr>
          <w:rFonts w:ascii="Arial" w:eastAsia="Times New Roman" w:hAnsi="Arial" w:cs="Arial"/>
          <w:spacing w:val="-4"/>
          <w:sz w:val="18"/>
          <w:szCs w:val="18"/>
        </w:rPr>
        <w:t>million for trade receivables.</w:t>
      </w:r>
    </w:p>
    <w:p w14:paraId="41D1F3D4" w14:textId="77777777" w:rsidR="00F8249F" w:rsidRPr="00766274" w:rsidRDefault="00F8249F" w:rsidP="00F8249F">
      <w:pPr>
        <w:ind w:left="1098"/>
        <w:jc w:val="both"/>
        <w:rPr>
          <w:rFonts w:ascii="Arial" w:eastAsia="Times New Roman" w:hAnsi="Arial" w:cs="Arial"/>
          <w:sz w:val="18"/>
          <w:szCs w:val="18"/>
        </w:rPr>
      </w:pPr>
    </w:p>
    <w:p w14:paraId="2E83E7E1" w14:textId="77777777" w:rsidR="00F8249F" w:rsidRPr="00766274" w:rsidRDefault="00F8249F" w:rsidP="00F8249F">
      <w:pPr>
        <w:ind w:left="1098"/>
        <w:jc w:val="both"/>
        <w:rPr>
          <w:rFonts w:ascii="Arial" w:eastAsia="Times New Roman" w:hAnsi="Arial" w:cs="Arial"/>
          <w:i/>
          <w:iCs/>
          <w:sz w:val="18"/>
          <w:szCs w:val="18"/>
          <w:u w:val="single"/>
        </w:rPr>
      </w:pPr>
      <w:r w:rsidRPr="00766274">
        <w:rPr>
          <w:rFonts w:ascii="Arial" w:eastAsia="Times New Roman" w:hAnsi="Arial" w:cs="Arial"/>
          <w:i/>
          <w:iCs/>
          <w:sz w:val="18"/>
          <w:szCs w:val="18"/>
          <w:u w:val="single"/>
        </w:rPr>
        <w:t>Loans to related parties</w:t>
      </w:r>
    </w:p>
    <w:p w14:paraId="156370BE" w14:textId="77777777" w:rsidR="00F8249F" w:rsidRPr="00766274" w:rsidRDefault="00F8249F" w:rsidP="00F8249F">
      <w:pPr>
        <w:ind w:left="1098"/>
        <w:jc w:val="both"/>
        <w:rPr>
          <w:rFonts w:ascii="Arial" w:eastAsia="Times New Roman" w:hAnsi="Arial" w:cs="Arial"/>
          <w:i/>
          <w:iCs/>
          <w:sz w:val="18"/>
          <w:szCs w:val="18"/>
        </w:rPr>
      </w:pPr>
    </w:p>
    <w:p w14:paraId="22E8DFE0" w14:textId="77777777" w:rsidR="00F8249F" w:rsidRPr="00766274" w:rsidRDefault="00F8249F" w:rsidP="00F8249F">
      <w:pPr>
        <w:ind w:left="1098"/>
        <w:jc w:val="both"/>
        <w:rPr>
          <w:rFonts w:ascii="Arial" w:eastAsia="Times New Roman" w:hAnsi="Arial" w:cs="Arial"/>
          <w:spacing w:val="-4"/>
          <w:sz w:val="18"/>
          <w:szCs w:val="18"/>
          <w:lang w:val="en-GB"/>
        </w:rPr>
      </w:pPr>
      <w:r w:rsidRPr="00766274">
        <w:rPr>
          <w:rFonts w:ascii="Arial" w:eastAsia="Times New Roman" w:hAnsi="Arial" w:cs="Arial"/>
          <w:spacing w:val="-4"/>
          <w:sz w:val="18"/>
          <w:szCs w:val="18"/>
        </w:rPr>
        <w:t xml:space="preserve">The Group and the Company has loans to related parties measured at amortised cost. The 12-month expected credit loss allowance was recognised for those loans without any significant increase in credit risk. The lifetime expected credit loss was recognised for those loans with significant increase in credit risk. </w:t>
      </w:r>
    </w:p>
    <w:p w14:paraId="5AE1465A" w14:textId="77777777" w:rsidR="00F8249F" w:rsidRPr="00766274" w:rsidRDefault="00F8249F" w:rsidP="00F8249F">
      <w:pPr>
        <w:ind w:left="1098"/>
        <w:jc w:val="both"/>
        <w:rPr>
          <w:rFonts w:ascii="Arial" w:eastAsia="Times New Roman" w:hAnsi="Arial" w:cs="Arial"/>
          <w:spacing w:val="-4"/>
          <w:sz w:val="18"/>
          <w:szCs w:val="18"/>
        </w:rPr>
      </w:pPr>
    </w:p>
    <w:p w14:paraId="0F54CA75" w14:textId="2A6AE8E7" w:rsidR="00F8249F" w:rsidRPr="00242653" w:rsidRDefault="00F8249F" w:rsidP="00F8249F">
      <w:pPr>
        <w:ind w:left="1098"/>
        <w:jc w:val="both"/>
        <w:rPr>
          <w:rFonts w:ascii="Arial" w:eastAsia="Times New Roman" w:hAnsi="Arial" w:cs="Arial"/>
          <w:sz w:val="18"/>
          <w:szCs w:val="18"/>
        </w:rPr>
      </w:pPr>
      <w:r w:rsidRPr="00242653">
        <w:rPr>
          <w:rFonts w:ascii="Arial" w:eastAsia="Times New Roman" w:hAnsi="Arial" w:cs="Arial"/>
          <w:sz w:val="18"/>
          <w:szCs w:val="18"/>
        </w:rPr>
        <w:t>The Group has no loss allowance for short-term and long-term loans to related parties for the year ended 31 December 2020</w:t>
      </w:r>
      <w:r w:rsidR="00563489">
        <w:rPr>
          <w:rFonts w:ascii="Arial" w:eastAsia="Times New Roman" w:hAnsi="Arial" w:cs="Arial"/>
          <w:sz w:val="18"/>
          <w:szCs w:val="18"/>
        </w:rPr>
        <w:t>.</w:t>
      </w:r>
    </w:p>
    <w:p w14:paraId="42E7A33A" w14:textId="77777777" w:rsidR="00F8249F" w:rsidRPr="00766274" w:rsidRDefault="00F8249F" w:rsidP="00F8249F">
      <w:pPr>
        <w:pStyle w:val="Heading3"/>
        <w:keepNext w:val="0"/>
        <w:keepLines w:val="0"/>
        <w:tabs>
          <w:tab w:val="left" w:pos="567"/>
        </w:tabs>
        <w:spacing w:after="0"/>
        <w:ind w:left="1094" w:hanging="547"/>
        <w:rPr>
          <w:rFonts w:ascii="Arial" w:hAnsi="Arial" w:cs="Arial"/>
          <w:i w:val="0"/>
          <w:iCs/>
          <w:sz w:val="18"/>
          <w:szCs w:val="18"/>
          <w:cs/>
        </w:rPr>
      </w:pPr>
      <w:bookmarkStart w:id="10" w:name="_Toc48736010"/>
    </w:p>
    <w:p w14:paraId="4B6DAECD" w14:textId="77777777" w:rsidR="00F8249F" w:rsidRPr="00766274" w:rsidRDefault="00F8249F" w:rsidP="00F8249F">
      <w:pPr>
        <w:pStyle w:val="Heading3"/>
        <w:keepNext w:val="0"/>
        <w:keepLines w:val="0"/>
        <w:tabs>
          <w:tab w:val="left" w:pos="567"/>
        </w:tabs>
        <w:spacing w:after="0"/>
        <w:ind w:left="1094" w:hanging="547"/>
        <w:rPr>
          <w:rFonts w:ascii="Arial" w:hAnsi="Arial" w:cs="Arial"/>
          <w:b/>
          <w:bCs w:val="0"/>
          <w:i w:val="0"/>
          <w:iCs/>
          <w:sz w:val="18"/>
          <w:szCs w:val="18"/>
        </w:rPr>
      </w:pPr>
      <w:r w:rsidRPr="00766274">
        <w:rPr>
          <w:rFonts w:ascii="Arial" w:hAnsi="Arial" w:cs="Arial"/>
          <w:i w:val="0"/>
          <w:iCs/>
          <w:sz w:val="18"/>
          <w:szCs w:val="18"/>
          <w:lang w:val="en-GB"/>
        </w:rPr>
        <w:t>5.1.4</w:t>
      </w:r>
      <w:r w:rsidRPr="00766274">
        <w:rPr>
          <w:rFonts w:ascii="Arial" w:hAnsi="Arial" w:cs="Arial"/>
          <w:i w:val="0"/>
          <w:iCs/>
          <w:sz w:val="18"/>
          <w:szCs w:val="18"/>
        </w:rPr>
        <w:tab/>
        <w:t>Derivatives and hedging activities</w:t>
      </w:r>
      <w:bookmarkEnd w:id="10"/>
      <w:r w:rsidRPr="00766274">
        <w:rPr>
          <w:rFonts w:ascii="Arial" w:hAnsi="Arial" w:cs="Arial"/>
          <w:i w:val="0"/>
          <w:iCs/>
          <w:sz w:val="18"/>
          <w:szCs w:val="18"/>
        </w:rPr>
        <w:t xml:space="preserve"> </w:t>
      </w:r>
    </w:p>
    <w:p w14:paraId="49D7DA4B" w14:textId="77777777" w:rsidR="00F8249F" w:rsidRPr="00766274" w:rsidRDefault="00F8249F" w:rsidP="00F8249F">
      <w:pPr>
        <w:ind w:left="1080"/>
        <w:jc w:val="both"/>
        <w:rPr>
          <w:rFonts w:ascii="Arial" w:hAnsi="Arial" w:cs="Arial"/>
          <w:sz w:val="18"/>
          <w:szCs w:val="18"/>
        </w:rPr>
      </w:pPr>
    </w:p>
    <w:p w14:paraId="78DE57B1" w14:textId="463D2EFE" w:rsidR="00F8249F" w:rsidRPr="00766274" w:rsidRDefault="00F8249F" w:rsidP="00F8249F">
      <w:pPr>
        <w:ind w:left="1080"/>
        <w:jc w:val="both"/>
        <w:rPr>
          <w:rFonts w:ascii="Arial" w:hAnsi="Arial" w:cs="Arial"/>
          <w:sz w:val="18"/>
          <w:szCs w:val="18"/>
        </w:rPr>
      </w:pPr>
      <w:r w:rsidRPr="00766274">
        <w:rPr>
          <w:rFonts w:ascii="Arial" w:hAnsi="Arial" w:cs="Arial"/>
          <w:spacing w:val="-2"/>
          <w:sz w:val="18"/>
          <w:szCs w:val="18"/>
        </w:rPr>
        <w:t>On 1 January 2020, the Group recognised derivative liabilities of Baht 196.99 million with the corresponding</w:t>
      </w:r>
      <w:r w:rsidRPr="00766274">
        <w:rPr>
          <w:rFonts w:ascii="Arial" w:hAnsi="Arial" w:cs="Arial"/>
          <w:sz w:val="18"/>
          <w:szCs w:val="18"/>
        </w:rPr>
        <w:t xml:space="preserve"> adjustment to retained earnings in the consolidated financial statements and</w:t>
      </w:r>
      <w:r w:rsidRPr="00766274">
        <w:rPr>
          <w:rFonts w:ascii="Arial" w:hAnsi="Arial" w:cs="Arial"/>
          <w:spacing w:val="-5"/>
          <w:sz w:val="18"/>
          <w:szCs w:val="18"/>
        </w:rPr>
        <w:t xml:space="preserve"> the Company recognised derivative liabilities of Baht 191.99 million with the corresponding</w:t>
      </w:r>
      <w:r w:rsidRPr="00766274">
        <w:rPr>
          <w:rFonts w:ascii="Arial" w:hAnsi="Arial" w:cs="Arial"/>
          <w:sz w:val="18"/>
          <w:szCs w:val="18"/>
        </w:rPr>
        <w:t xml:space="preserve"> adjustment to the retained earnings in the separate financial statements. The Group and the Company applies hedge accounting for the first time. The foreign currency forwards and interest rate swaps qualified as cash flow hedges which has been disclosed in Note 7.</w:t>
      </w:r>
    </w:p>
    <w:p w14:paraId="04D72973" w14:textId="77777777" w:rsidR="00F8249F" w:rsidRPr="00766274" w:rsidRDefault="00F8249F" w:rsidP="00F8249F">
      <w:pPr>
        <w:ind w:left="1107"/>
        <w:jc w:val="both"/>
        <w:rPr>
          <w:rFonts w:ascii="Arial" w:eastAsia="Times New Roman" w:hAnsi="Arial" w:cs="Arial"/>
          <w:sz w:val="18"/>
          <w:szCs w:val="18"/>
        </w:rPr>
      </w:pPr>
    </w:p>
    <w:p w14:paraId="1346D7E0" w14:textId="78827056" w:rsidR="00F8249F" w:rsidRPr="00CE5627" w:rsidRDefault="00766274" w:rsidP="00F8249F">
      <w:pPr>
        <w:rPr>
          <w:rFonts w:ascii="Arial" w:hAnsi="Arial" w:cs="Arial"/>
          <w:sz w:val="18"/>
          <w:szCs w:val="18"/>
        </w:rPr>
      </w:pPr>
      <w:r>
        <w:rPr>
          <w:rFonts w:ascii="Arial" w:eastAsia="Times New Roman" w:hAnsi="Arial" w:cs="Arial"/>
          <w:sz w:val="18"/>
          <w:szCs w:val="18"/>
        </w:rPr>
        <w:br w:type="page"/>
      </w:r>
    </w:p>
    <w:tbl>
      <w:tblPr>
        <w:tblW w:w="9464" w:type="dxa"/>
        <w:tblInd w:w="117" w:type="dxa"/>
        <w:tblLayout w:type="fixed"/>
        <w:tblLook w:val="0400" w:firstRow="0" w:lastRow="0" w:firstColumn="0" w:lastColumn="0" w:noHBand="0" w:noVBand="1"/>
      </w:tblPr>
      <w:tblGrid>
        <w:gridCol w:w="9464"/>
      </w:tblGrid>
      <w:tr w:rsidR="00F8249F" w:rsidRPr="00CE5627" w14:paraId="3170DFBD" w14:textId="77777777" w:rsidTr="006716E7">
        <w:trPr>
          <w:trHeight w:val="386"/>
        </w:trPr>
        <w:tc>
          <w:tcPr>
            <w:tcW w:w="9464" w:type="dxa"/>
            <w:shd w:val="clear" w:color="auto" w:fill="FFA543"/>
            <w:vAlign w:val="center"/>
          </w:tcPr>
          <w:p w14:paraId="1FD45FEE" w14:textId="77777777" w:rsidR="00F8249F" w:rsidRPr="00CE5627" w:rsidRDefault="00F8249F" w:rsidP="006716E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5</w:t>
            </w:r>
            <w:r w:rsidRPr="00CE5627">
              <w:rPr>
                <w:rFonts w:ascii="Arial" w:hAnsi="Arial" w:cs="Arial"/>
                <w:b/>
                <w:bCs/>
                <w:color w:val="FFFFFF"/>
                <w:sz w:val="18"/>
                <w:szCs w:val="18"/>
                <w:lang w:val="en-GB"/>
              </w:rPr>
              <w:tab/>
              <w:t xml:space="preserve">Impacts from initial application of the new and revised financial reporting standards </w:t>
            </w:r>
            <w:r w:rsidRPr="00CE5627">
              <w:rPr>
                <w:rFonts w:ascii="Arial" w:hAnsi="Arial" w:cs="Arial"/>
                <w:color w:val="FFFFFF"/>
                <w:sz w:val="18"/>
                <w:szCs w:val="18"/>
              </w:rPr>
              <w:t>(Cont’d)</w:t>
            </w:r>
          </w:p>
        </w:tc>
      </w:tr>
    </w:tbl>
    <w:p w14:paraId="52442AEE" w14:textId="77777777" w:rsidR="00F8249F" w:rsidRPr="00CE5627" w:rsidRDefault="00F8249F" w:rsidP="00F8249F">
      <w:pPr>
        <w:rPr>
          <w:rFonts w:ascii="Arial" w:hAnsi="Arial" w:cs="Arial"/>
          <w:sz w:val="18"/>
          <w:szCs w:val="18"/>
          <w:lang w:val="en-GB"/>
        </w:rPr>
      </w:pPr>
    </w:p>
    <w:p w14:paraId="1C2FBB10" w14:textId="77777777" w:rsidR="00F8249F" w:rsidRPr="00CE5627" w:rsidRDefault="00F8249F" w:rsidP="00F8249F">
      <w:pPr>
        <w:tabs>
          <w:tab w:val="left" w:pos="540"/>
        </w:tabs>
        <w:spacing w:line="259" w:lineRule="auto"/>
        <w:rPr>
          <w:rFonts w:ascii="Arial" w:eastAsia="Arial Unicode MS" w:hAnsi="Arial" w:cs="Arial"/>
          <w:b/>
          <w:bCs/>
          <w:iCs/>
          <w:color w:val="CF4A02"/>
          <w:sz w:val="18"/>
          <w:szCs w:val="18"/>
          <w:lang w:val="en-GB"/>
        </w:rPr>
      </w:pPr>
      <w:r>
        <w:rPr>
          <w:rFonts w:ascii="Arial" w:hAnsi="Arial" w:cs="Arial"/>
          <w:b/>
          <w:bCs/>
          <w:iCs/>
          <w:color w:val="CF4A02"/>
          <w:sz w:val="18"/>
          <w:szCs w:val="18"/>
          <w:lang w:val="en-GB"/>
        </w:rPr>
        <w:t>5</w:t>
      </w:r>
      <w:r w:rsidRPr="00CE5627">
        <w:rPr>
          <w:rFonts w:ascii="Arial" w:hAnsi="Arial" w:cs="Arial"/>
          <w:b/>
          <w:bCs/>
          <w:iCs/>
          <w:color w:val="CF4A02"/>
          <w:sz w:val="18"/>
          <w:szCs w:val="18"/>
          <w:lang w:val="en-GB"/>
        </w:rPr>
        <w:t xml:space="preserve">.1 </w:t>
      </w:r>
      <w:r w:rsidRPr="00CE5627">
        <w:rPr>
          <w:rFonts w:ascii="Arial" w:hAnsi="Arial" w:cs="Arial"/>
          <w:b/>
          <w:bCs/>
          <w:iCs/>
          <w:color w:val="CF4A02"/>
          <w:sz w:val="18"/>
          <w:szCs w:val="18"/>
          <w:lang w:val="en-GB"/>
        </w:rPr>
        <w:tab/>
        <w:t xml:space="preserve">Financial instruments </w:t>
      </w:r>
      <w:r w:rsidRPr="00CE5627">
        <w:rPr>
          <w:rFonts w:ascii="Arial" w:hAnsi="Arial" w:cs="Arial"/>
          <w:iCs/>
          <w:color w:val="CF4A02"/>
          <w:sz w:val="18"/>
          <w:szCs w:val="18"/>
          <w:lang w:val="en-GB"/>
        </w:rPr>
        <w:t>(Cont’d)</w:t>
      </w:r>
    </w:p>
    <w:p w14:paraId="6E281D0A" w14:textId="77777777" w:rsidR="00F8249F" w:rsidRPr="00CE5627" w:rsidRDefault="00F8249F" w:rsidP="00F8249F">
      <w:pPr>
        <w:ind w:left="547"/>
        <w:jc w:val="both"/>
        <w:rPr>
          <w:rFonts w:ascii="Arial" w:hAnsi="Arial" w:cs="Arial"/>
          <w:sz w:val="18"/>
          <w:szCs w:val="18"/>
        </w:rPr>
      </w:pPr>
    </w:p>
    <w:p w14:paraId="13EF0CBC" w14:textId="77777777" w:rsidR="00F8249F" w:rsidRPr="00CE5627" w:rsidRDefault="00F8249F" w:rsidP="00F8249F">
      <w:pPr>
        <w:ind w:left="1080" w:hanging="549"/>
        <w:rPr>
          <w:rFonts w:ascii="Arial" w:hAnsi="Arial" w:cs="Arial"/>
          <w:b/>
          <w:bCs/>
          <w:i/>
          <w:iCs/>
          <w:sz w:val="18"/>
          <w:szCs w:val="18"/>
        </w:rPr>
      </w:pPr>
      <w:r w:rsidRPr="003904C3">
        <w:rPr>
          <w:rFonts w:ascii="Arial" w:hAnsi="Arial" w:cs="Arial"/>
          <w:sz w:val="18"/>
          <w:szCs w:val="18"/>
        </w:rPr>
        <w:t>5.1.</w:t>
      </w:r>
      <w:r>
        <w:rPr>
          <w:rFonts w:ascii="Arial" w:hAnsi="Arial" w:cs="Arial"/>
          <w:sz w:val="18"/>
          <w:szCs w:val="18"/>
        </w:rPr>
        <w:t>4</w:t>
      </w:r>
      <w:r w:rsidRPr="00CE5627">
        <w:rPr>
          <w:rFonts w:ascii="Arial" w:hAnsi="Arial" w:cs="Arial"/>
          <w:i/>
          <w:iCs/>
          <w:sz w:val="18"/>
          <w:szCs w:val="18"/>
        </w:rPr>
        <w:tab/>
        <w:t>Derivatives and hedging activities</w:t>
      </w:r>
      <w:r w:rsidRPr="00CE5627">
        <w:rPr>
          <w:rFonts w:ascii="Arial" w:hAnsi="Arial" w:cs="Arial"/>
          <w:sz w:val="18"/>
          <w:szCs w:val="18"/>
        </w:rPr>
        <w:t xml:space="preserve"> </w:t>
      </w:r>
      <w:r w:rsidRPr="00CE5627">
        <w:rPr>
          <w:rFonts w:ascii="Arial" w:hAnsi="Arial" w:cs="Arial"/>
          <w:i/>
          <w:iCs/>
          <w:sz w:val="18"/>
          <w:szCs w:val="18"/>
        </w:rPr>
        <w:t>(Cont’d)</w:t>
      </w:r>
    </w:p>
    <w:p w14:paraId="54C844C3" w14:textId="77777777" w:rsidR="00F8249F" w:rsidRPr="00CE5627" w:rsidRDefault="00F8249F" w:rsidP="00F8249F">
      <w:pPr>
        <w:ind w:left="1080"/>
        <w:jc w:val="both"/>
        <w:rPr>
          <w:rFonts w:ascii="Arial" w:hAnsi="Arial" w:cs="Arial"/>
          <w:sz w:val="18"/>
          <w:szCs w:val="18"/>
          <w:lang w:val="x-none"/>
        </w:rPr>
      </w:pPr>
    </w:p>
    <w:p w14:paraId="2202DD16" w14:textId="24C416FB" w:rsidR="00F8249F" w:rsidRPr="00CE5627" w:rsidRDefault="00F8249F" w:rsidP="00F8249F">
      <w:pPr>
        <w:ind w:left="1080"/>
        <w:jc w:val="both"/>
        <w:rPr>
          <w:rFonts w:ascii="Arial" w:hAnsi="Arial" w:cs="Arial"/>
          <w:sz w:val="18"/>
          <w:szCs w:val="18"/>
        </w:rPr>
      </w:pPr>
      <w:r w:rsidRPr="00CE5627">
        <w:rPr>
          <w:rFonts w:ascii="Arial" w:hAnsi="Arial" w:cs="Arial"/>
          <w:spacing w:val="-4"/>
          <w:sz w:val="18"/>
          <w:szCs w:val="18"/>
          <w:lang w:val="en-GB"/>
        </w:rPr>
        <w:t>The</w:t>
      </w:r>
      <w:r w:rsidRPr="00CE5627">
        <w:rPr>
          <w:rFonts w:ascii="Arial" w:hAnsi="Arial" w:cs="Arial"/>
          <w:spacing w:val="-4"/>
          <w:sz w:val="18"/>
          <w:szCs w:val="18"/>
        </w:rPr>
        <w:t xml:space="preserve"> Group and the Company recognise adjustments of the fair value of the derivatives in cash flow hedges</w:t>
      </w:r>
      <w:r w:rsidRPr="00CE5627">
        <w:rPr>
          <w:rFonts w:ascii="Arial" w:hAnsi="Arial" w:cs="Arial"/>
          <w:sz w:val="18"/>
          <w:szCs w:val="18"/>
        </w:rPr>
        <w:t xml:space="preserve"> reserve and retained earnings as follows. </w:t>
      </w:r>
    </w:p>
    <w:p w14:paraId="62E84C36" w14:textId="77777777" w:rsidR="00F8249F" w:rsidRPr="00CE5627" w:rsidRDefault="00F8249F" w:rsidP="00F8249F">
      <w:pPr>
        <w:ind w:left="1080"/>
        <w:jc w:val="both"/>
        <w:rPr>
          <w:rFonts w:ascii="Arial" w:hAnsi="Arial" w:cs="Arial"/>
          <w:sz w:val="18"/>
          <w:szCs w:val="18"/>
        </w:rPr>
      </w:pPr>
    </w:p>
    <w:tbl>
      <w:tblPr>
        <w:tblW w:w="8462" w:type="dxa"/>
        <w:tblInd w:w="1098" w:type="dxa"/>
        <w:tblLayout w:type="fixed"/>
        <w:tblLook w:val="04A0" w:firstRow="1" w:lastRow="0" w:firstColumn="1" w:lastColumn="0" w:noHBand="0" w:noVBand="1"/>
      </w:tblPr>
      <w:tblGrid>
        <w:gridCol w:w="3182"/>
        <w:gridCol w:w="1320"/>
        <w:gridCol w:w="1320"/>
        <w:gridCol w:w="1320"/>
        <w:gridCol w:w="1320"/>
      </w:tblGrid>
      <w:tr w:rsidR="00F8249F" w:rsidRPr="00CE5627" w14:paraId="3C55F778" w14:textId="77777777" w:rsidTr="00D575C7">
        <w:trPr>
          <w:tblHeader/>
        </w:trPr>
        <w:tc>
          <w:tcPr>
            <w:tcW w:w="3182" w:type="dxa"/>
            <w:shd w:val="clear" w:color="auto" w:fill="auto"/>
          </w:tcPr>
          <w:p w14:paraId="04C0AECE" w14:textId="77777777" w:rsidR="00F8249F" w:rsidRPr="00CE5627" w:rsidRDefault="00F8249F" w:rsidP="006716E7">
            <w:pPr>
              <w:tabs>
                <w:tab w:val="left" w:pos="2862"/>
              </w:tabs>
              <w:ind w:left="165" w:right="-72"/>
              <w:rPr>
                <w:rFonts w:ascii="Arial" w:eastAsia="Arial Unicode MS" w:hAnsi="Arial" w:cs="Arial"/>
                <w:b/>
                <w:bCs/>
                <w:sz w:val="18"/>
                <w:szCs w:val="18"/>
              </w:rPr>
            </w:pPr>
          </w:p>
        </w:tc>
        <w:tc>
          <w:tcPr>
            <w:tcW w:w="2640" w:type="dxa"/>
            <w:gridSpan w:val="2"/>
            <w:tcBorders>
              <w:top w:val="single" w:sz="4" w:space="0" w:color="auto"/>
              <w:left w:val="nil"/>
              <w:bottom w:val="single" w:sz="4" w:space="0" w:color="auto"/>
              <w:right w:val="nil"/>
            </w:tcBorders>
            <w:shd w:val="clear" w:color="auto" w:fill="auto"/>
            <w:vAlign w:val="bottom"/>
            <w:hideMark/>
          </w:tcPr>
          <w:p w14:paraId="6EFEB9A0" w14:textId="77777777" w:rsidR="00F8249F" w:rsidRPr="00CE5627" w:rsidRDefault="00F8249F" w:rsidP="006716E7">
            <w:pPr>
              <w:ind w:right="-72"/>
              <w:jc w:val="center"/>
              <w:rPr>
                <w:rFonts w:ascii="Arial" w:eastAsia="Arial Unicode MS" w:hAnsi="Arial" w:cs="Arial"/>
                <w:b/>
                <w:sz w:val="18"/>
                <w:szCs w:val="18"/>
              </w:rPr>
            </w:pPr>
            <w:r w:rsidRPr="00CE5627">
              <w:rPr>
                <w:rFonts w:ascii="Arial" w:eastAsia="Arial Unicode MS" w:hAnsi="Arial" w:cs="Arial"/>
                <w:b/>
                <w:sz w:val="18"/>
                <w:szCs w:val="18"/>
              </w:rPr>
              <w:t xml:space="preserve">Consolidated </w:t>
            </w:r>
          </w:p>
          <w:p w14:paraId="3D241015" w14:textId="77777777" w:rsidR="00F8249F" w:rsidRPr="00CE5627" w:rsidRDefault="00F8249F" w:rsidP="006716E7">
            <w:pPr>
              <w:ind w:right="-72"/>
              <w:jc w:val="center"/>
              <w:rPr>
                <w:rFonts w:ascii="Arial" w:eastAsia="Arial Unicode MS" w:hAnsi="Arial" w:cs="Arial"/>
                <w:b/>
                <w:snapToGrid w:val="0"/>
                <w:sz w:val="18"/>
                <w:szCs w:val="18"/>
                <w:lang w:eastAsia="th-TH"/>
              </w:rPr>
            </w:pPr>
            <w:r w:rsidRPr="00CE5627">
              <w:rPr>
                <w:rFonts w:ascii="Arial" w:eastAsia="Arial Unicode MS" w:hAnsi="Arial" w:cs="Arial"/>
                <w:b/>
                <w:sz w:val="18"/>
                <w:szCs w:val="18"/>
              </w:rPr>
              <w:t>financial statements</w:t>
            </w:r>
          </w:p>
        </w:tc>
        <w:tc>
          <w:tcPr>
            <w:tcW w:w="2640" w:type="dxa"/>
            <w:gridSpan w:val="2"/>
            <w:tcBorders>
              <w:top w:val="single" w:sz="4" w:space="0" w:color="auto"/>
              <w:left w:val="nil"/>
              <w:bottom w:val="single" w:sz="4" w:space="0" w:color="auto"/>
              <w:right w:val="nil"/>
            </w:tcBorders>
            <w:shd w:val="clear" w:color="auto" w:fill="auto"/>
            <w:vAlign w:val="bottom"/>
            <w:hideMark/>
          </w:tcPr>
          <w:p w14:paraId="2B89D145" w14:textId="77777777" w:rsidR="00F8249F" w:rsidRPr="00CE5627" w:rsidRDefault="00F8249F" w:rsidP="006716E7">
            <w:pPr>
              <w:ind w:right="-72"/>
              <w:jc w:val="center"/>
              <w:rPr>
                <w:rFonts w:ascii="Arial" w:eastAsia="Arial Unicode MS" w:hAnsi="Arial" w:cs="Arial"/>
                <w:b/>
                <w:snapToGrid w:val="0"/>
                <w:sz w:val="18"/>
                <w:szCs w:val="18"/>
                <w:lang w:eastAsia="th-TH"/>
              </w:rPr>
            </w:pPr>
            <w:r w:rsidRPr="00CE5627">
              <w:rPr>
                <w:rFonts w:ascii="Arial" w:eastAsia="Arial Unicode MS" w:hAnsi="Arial" w:cs="Arial"/>
                <w:b/>
                <w:snapToGrid w:val="0"/>
                <w:sz w:val="18"/>
                <w:szCs w:val="18"/>
                <w:lang w:eastAsia="th-TH"/>
              </w:rPr>
              <w:t xml:space="preserve">Separate </w:t>
            </w:r>
          </w:p>
          <w:p w14:paraId="612DFD29" w14:textId="77777777" w:rsidR="00F8249F" w:rsidRPr="00CE5627" w:rsidRDefault="00F8249F" w:rsidP="006716E7">
            <w:pPr>
              <w:ind w:right="-72"/>
              <w:jc w:val="center"/>
              <w:rPr>
                <w:rFonts w:ascii="Arial" w:eastAsia="Arial Unicode MS" w:hAnsi="Arial" w:cs="Arial"/>
                <w:b/>
                <w:snapToGrid w:val="0"/>
                <w:sz w:val="18"/>
                <w:szCs w:val="18"/>
                <w:lang w:eastAsia="th-TH"/>
              </w:rPr>
            </w:pPr>
            <w:r w:rsidRPr="00CE5627">
              <w:rPr>
                <w:rFonts w:ascii="Arial" w:eastAsia="Arial Unicode MS" w:hAnsi="Arial" w:cs="Arial"/>
                <w:b/>
                <w:snapToGrid w:val="0"/>
                <w:sz w:val="18"/>
                <w:szCs w:val="18"/>
                <w:lang w:eastAsia="th-TH"/>
              </w:rPr>
              <w:t>financial statements</w:t>
            </w:r>
          </w:p>
        </w:tc>
      </w:tr>
      <w:tr w:rsidR="00F8249F" w:rsidRPr="00CE5627" w14:paraId="08310A0B" w14:textId="77777777" w:rsidTr="00D575C7">
        <w:trPr>
          <w:tblHeader/>
        </w:trPr>
        <w:tc>
          <w:tcPr>
            <w:tcW w:w="3182" w:type="dxa"/>
            <w:shd w:val="clear" w:color="auto" w:fill="auto"/>
          </w:tcPr>
          <w:p w14:paraId="49038DCF" w14:textId="77777777" w:rsidR="00F8249F" w:rsidRPr="00CE5627" w:rsidRDefault="00F8249F" w:rsidP="006716E7">
            <w:pPr>
              <w:tabs>
                <w:tab w:val="left" w:pos="2862"/>
              </w:tabs>
              <w:ind w:left="165" w:right="-72"/>
              <w:rPr>
                <w:rFonts w:ascii="Arial" w:eastAsia="Arial Unicode MS" w:hAnsi="Arial" w:cs="Arial"/>
                <w:b/>
                <w:bCs/>
                <w:sz w:val="18"/>
                <w:szCs w:val="18"/>
              </w:rPr>
            </w:pPr>
          </w:p>
        </w:tc>
        <w:tc>
          <w:tcPr>
            <w:tcW w:w="1320" w:type="dxa"/>
            <w:tcBorders>
              <w:top w:val="single" w:sz="4" w:space="0" w:color="auto"/>
              <w:left w:val="nil"/>
              <w:right w:val="nil"/>
            </w:tcBorders>
            <w:shd w:val="clear" w:color="auto" w:fill="auto"/>
            <w:vAlign w:val="bottom"/>
          </w:tcPr>
          <w:p w14:paraId="28642886" w14:textId="77777777" w:rsidR="00F8249F" w:rsidRPr="00CE5627" w:rsidRDefault="00F8249F" w:rsidP="006716E7">
            <w:pPr>
              <w:ind w:right="-72"/>
              <w:jc w:val="right"/>
              <w:rPr>
                <w:rFonts w:ascii="Arial" w:eastAsia="Arial Unicode MS" w:hAnsi="Arial" w:cs="Arial"/>
                <w:b/>
                <w:sz w:val="18"/>
                <w:szCs w:val="18"/>
              </w:rPr>
            </w:pPr>
            <w:r w:rsidRPr="00CE5627">
              <w:rPr>
                <w:rFonts w:ascii="Arial" w:eastAsia="Arial Unicode MS" w:hAnsi="Arial" w:cs="Arial"/>
                <w:b/>
                <w:sz w:val="18"/>
                <w:szCs w:val="18"/>
              </w:rPr>
              <w:t>Cash flow hedges reserve</w:t>
            </w:r>
          </w:p>
        </w:tc>
        <w:tc>
          <w:tcPr>
            <w:tcW w:w="1320" w:type="dxa"/>
            <w:tcBorders>
              <w:top w:val="single" w:sz="4" w:space="0" w:color="auto"/>
              <w:left w:val="nil"/>
              <w:right w:val="nil"/>
            </w:tcBorders>
            <w:shd w:val="clear" w:color="auto" w:fill="auto"/>
            <w:vAlign w:val="bottom"/>
          </w:tcPr>
          <w:p w14:paraId="25736CDB" w14:textId="77777777" w:rsidR="00F8249F" w:rsidRPr="00CE5627" w:rsidRDefault="00F8249F" w:rsidP="006716E7">
            <w:pPr>
              <w:ind w:right="-72"/>
              <w:jc w:val="right"/>
              <w:rPr>
                <w:rFonts w:ascii="Arial" w:eastAsia="Arial Unicode MS" w:hAnsi="Arial" w:cs="Arial"/>
                <w:b/>
                <w:snapToGrid w:val="0"/>
                <w:sz w:val="18"/>
                <w:szCs w:val="18"/>
                <w:lang w:eastAsia="th-TH"/>
              </w:rPr>
            </w:pPr>
            <w:r w:rsidRPr="00CE5627">
              <w:rPr>
                <w:rFonts w:ascii="Arial" w:eastAsia="Arial Unicode MS" w:hAnsi="Arial" w:cs="Arial"/>
                <w:b/>
                <w:snapToGrid w:val="0"/>
                <w:sz w:val="18"/>
                <w:szCs w:val="18"/>
                <w:lang w:eastAsia="th-TH"/>
              </w:rPr>
              <w:t>Retained earnings</w:t>
            </w:r>
          </w:p>
        </w:tc>
        <w:tc>
          <w:tcPr>
            <w:tcW w:w="1320" w:type="dxa"/>
            <w:tcBorders>
              <w:top w:val="single" w:sz="4" w:space="0" w:color="auto"/>
              <w:left w:val="nil"/>
              <w:right w:val="nil"/>
            </w:tcBorders>
            <w:shd w:val="clear" w:color="auto" w:fill="auto"/>
            <w:vAlign w:val="bottom"/>
          </w:tcPr>
          <w:p w14:paraId="5823CEAC" w14:textId="77777777" w:rsidR="00F8249F" w:rsidRPr="00CE5627" w:rsidRDefault="00F8249F" w:rsidP="006716E7">
            <w:pPr>
              <w:ind w:right="-72"/>
              <w:jc w:val="right"/>
              <w:rPr>
                <w:rFonts w:ascii="Arial" w:eastAsia="Arial Unicode MS" w:hAnsi="Arial" w:cs="Arial"/>
                <w:b/>
                <w:snapToGrid w:val="0"/>
                <w:sz w:val="18"/>
                <w:szCs w:val="18"/>
                <w:lang w:eastAsia="th-TH"/>
              </w:rPr>
            </w:pPr>
            <w:r w:rsidRPr="00CE5627">
              <w:rPr>
                <w:rFonts w:ascii="Arial" w:eastAsia="Arial Unicode MS" w:hAnsi="Arial" w:cs="Arial"/>
                <w:b/>
                <w:sz w:val="18"/>
                <w:szCs w:val="18"/>
              </w:rPr>
              <w:t>Cash flow hedges reserve</w:t>
            </w:r>
          </w:p>
        </w:tc>
        <w:tc>
          <w:tcPr>
            <w:tcW w:w="1320" w:type="dxa"/>
            <w:tcBorders>
              <w:top w:val="single" w:sz="4" w:space="0" w:color="auto"/>
              <w:left w:val="nil"/>
              <w:right w:val="nil"/>
            </w:tcBorders>
            <w:shd w:val="clear" w:color="auto" w:fill="auto"/>
            <w:vAlign w:val="bottom"/>
          </w:tcPr>
          <w:p w14:paraId="70BC7067" w14:textId="77777777" w:rsidR="00F8249F" w:rsidRPr="00CE5627" w:rsidRDefault="00F8249F" w:rsidP="006716E7">
            <w:pPr>
              <w:ind w:right="-72"/>
              <w:jc w:val="right"/>
              <w:rPr>
                <w:rFonts w:ascii="Arial" w:eastAsia="Arial Unicode MS" w:hAnsi="Arial" w:cs="Arial"/>
                <w:b/>
                <w:snapToGrid w:val="0"/>
                <w:sz w:val="18"/>
                <w:szCs w:val="18"/>
                <w:lang w:eastAsia="th-TH"/>
              </w:rPr>
            </w:pPr>
            <w:r w:rsidRPr="00CE5627">
              <w:rPr>
                <w:rFonts w:ascii="Arial" w:eastAsia="Arial Unicode MS" w:hAnsi="Arial" w:cs="Arial"/>
                <w:b/>
                <w:snapToGrid w:val="0"/>
                <w:sz w:val="18"/>
                <w:szCs w:val="18"/>
                <w:lang w:eastAsia="th-TH"/>
              </w:rPr>
              <w:t>Retained earnings</w:t>
            </w:r>
          </w:p>
        </w:tc>
      </w:tr>
      <w:tr w:rsidR="00F8249F" w:rsidRPr="00CE5627" w14:paraId="54F96532" w14:textId="77777777" w:rsidTr="00D575C7">
        <w:trPr>
          <w:tblHeader/>
        </w:trPr>
        <w:tc>
          <w:tcPr>
            <w:tcW w:w="3182" w:type="dxa"/>
            <w:shd w:val="clear" w:color="auto" w:fill="auto"/>
            <w:vAlign w:val="bottom"/>
            <w:hideMark/>
          </w:tcPr>
          <w:p w14:paraId="5C5B0DC1" w14:textId="77777777" w:rsidR="00F8249F" w:rsidRPr="00CE5627" w:rsidRDefault="00F8249F" w:rsidP="006716E7">
            <w:pPr>
              <w:ind w:right="-126"/>
              <w:rPr>
                <w:rFonts w:ascii="Arial" w:eastAsia="Arial Unicode MS" w:hAnsi="Arial" w:cs="Arial"/>
                <w:snapToGrid w:val="0"/>
                <w:sz w:val="18"/>
                <w:szCs w:val="18"/>
                <w:cs/>
                <w:lang w:eastAsia="th-TH"/>
              </w:rPr>
            </w:pPr>
            <w:r w:rsidRPr="00CE5627">
              <w:rPr>
                <w:rFonts w:ascii="Arial" w:eastAsia="Arial Unicode MS" w:hAnsi="Arial" w:cs="Arial"/>
                <w:b/>
                <w:bCs/>
                <w:sz w:val="18"/>
                <w:szCs w:val="18"/>
              </w:rPr>
              <w:t xml:space="preserve">As of </w:t>
            </w:r>
            <w:proofErr w:type="gramStart"/>
            <w:r w:rsidRPr="00CE5627">
              <w:rPr>
                <w:rFonts w:ascii="Arial" w:eastAsia="Arial Unicode MS" w:hAnsi="Arial" w:cs="Arial"/>
                <w:b/>
                <w:bCs/>
                <w:sz w:val="18"/>
                <w:szCs w:val="18"/>
              </w:rPr>
              <w:t>1 January</w:t>
            </w:r>
            <w:proofErr w:type="gramEnd"/>
            <w:r w:rsidRPr="00CE5627">
              <w:rPr>
                <w:rFonts w:ascii="Arial" w:eastAsia="Arial Unicode MS" w:hAnsi="Arial" w:cs="Arial"/>
                <w:b/>
                <w:bCs/>
                <w:sz w:val="18"/>
                <w:szCs w:val="18"/>
              </w:rPr>
              <w:t xml:space="preserve"> 2020</w:t>
            </w:r>
          </w:p>
        </w:tc>
        <w:tc>
          <w:tcPr>
            <w:tcW w:w="1320" w:type="dxa"/>
            <w:tcBorders>
              <w:left w:val="nil"/>
              <w:bottom w:val="single" w:sz="4" w:space="0" w:color="auto"/>
              <w:right w:val="nil"/>
            </w:tcBorders>
            <w:shd w:val="clear" w:color="auto" w:fill="auto"/>
            <w:vAlign w:val="bottom"/>
            <w:hideMark/>
          </w:tcPr>
          <w:p w14:paraId="2C2B8313" w14:textId="77777777" w:rsidR="00F8249F" w:rsidRPr="00CE5627" w:rsidRDefault="00F8249F" w:rsidP="006716E7">
            <w:pPr>
              <w:ind w:right="-72"/>
              <w:jc w:val="right"/>
              <w:rPr>
                <w:rFonts w:ascii="Arial" w:eastAsia="Arial Unicode MS" w:hAnsi="Arial" w:cs="Arial"/>
                <w:b/>
                <w:snapToGrid w:val="0"/>
                <w:sz w:val="18"/>
                <w:szCs w:val="18"/>
                <w:lang w:val="en-GB" w:eastAsia="th-TH"/>
              </w:rPr>
            </w:pPr>
            <w:r w:rsidRPr="00CE5627">
              <w:rPr>
                <w:rFonts w:ascii="Arial" w:eastAsia="Arial Unicode MS" w:hAnsi="Arial" w:cs="Arial"/>
                <w:b/>
                <w:sz w:val="18"/>
                <w:szCs w:val="18"/>
              </w:rPr>
              <w:t>Baht</w:t>
            </w:r>
          </w:p>
        </w:tc>
        <w:tc>
          <w:tcPr>
            <w:tcW w:w="1320" w:type="dxa"/>
            <w:tcBorders>
              <w:left w:val="nil"/>
              <w:bottom w:val="single" w:sz="4" w:space="0" w:color="auto"/>
              <w:right w:val="nil"/>
            </w:tcBorders>
            <w:shd w:val="clear" w:color="auto" w:fill="auto"/>
            <w:vAlign w:val="bottom"/>
          </w:tcPr>
          <w:p w14:paraId="1C504134" w14:textId="77777777" w:rsidR="00F8249F" w:rsidRPr="00CE5627" w:rsidRDefault="00F8249F" w:rsidP="006716E7">
            <w:pPr>
              <w:ind w:right="-72"/>
              <w:jc w:val="right"/>
              <w:rPr>
                <w:rFonts w:ascii="Arial" w:eastAsia="Arial Unicode MS" w:hAnsi="Arial" w:cs="Arial"/>
                <w:b/>
                <w:sz w:val="18"/>
                <w:szCs w:val="18"/>
              </w:rPr>
            </w:pPr>
            <w:r w:rsidRPr="00CE5627">
              <w:rPr>
                <w:rFonts w:ascii="Arial" w:eastAsia="Arial Unicode MS" w:hAnsi="Arial" w:cs="Arial"/>
                <w:b/>
                <w:sz w:val="18"/>
                <w:szCs w:val="18"/>
              </w:rPr>
              <w:t>Baht</w:t>
            </w:r>
          </w:p>
        </w:tc>
        <w:tc>
          <w:tcPr>
            <w:tcW w:w="1320" w:type="dxa"/>
            <w:tcBorders>
              <w:left w:val="nil"/>
              <w:bottom w:val="single" w:sz="4" w:space="0" w:color="auto"/>
              <w:right w:val="nil"/>
            </w:tcBorders>
            <w:shd w:val="clear" w:color="auto" w:fill="auto"/>
            <w:vAlign w:val="bottom"/>
            <w:hideMark/>
          </w:tcPr>
          <w:p w14:paraId="4DE21E70" w14:textId="77777777" w:rsidR="00F8249F" w:rsidRPr="00CE5627" w:rsidRDefault="00F8249F" w:rsidP="006716E7">
            <w:pPr>
              <w:ind w:right="-72"/>
              <w:jc w:val="right"/>
              <w:rPr>
                <w:rFonts w:ascii="Arial" w:eastAsia="Arial Unicode MS" w:hAnsi="Arial" w:cs="Arial"/>
                <w:b/>
                <w:snapToGrid w:val="0"/>
                <w:sz w:val="18"/>
                <w:szCs w:val="18"/>
                <w:lang w:eastAsia="th-TH"/>
              </w:rPr>
            </w:pPr>
            <w:r w:rsidRPr="00CE5627">
              <w:rPr>
                <w:rFonts w:ascii="Arial" w:eastAsia="Arial Unicode MS" w:hAnsi="Arial" w:cs="Arial"/>
                <w:b/>
                <w:sz w:val="18"/>
                <w:szCs w:val="18"/>
              </w:rPr>
              <w:t>Baht</w:t>
            </w:r>
          </w:p>
        </w:tc>
        <w:tc>
          <w:tcPr>
            <w:tcW w:w="1320" w:type="dxa"/>
            <w:tcBorders>
              <w:left w:val="nil"/>
              <w:bottom w:val="single" w:sz="4" w:space="0" w:color="auto"/>
              <w:right w:val="nil"/>
            </w:tcBorders>
            <w:shd w:val="clear" w:color="auto" w:fill="auto"/>
            <w:vAlign w:val="bottom"/>
          </w:tcPr>
          <w:p w14:paraId="76B69184" w14:textId="77777777" w:rsidR="00F8249F" w:rsidRPr="00CE5627" w:rsidRDefault="00F8249F" w:rsidP="006716E7">
            <w:pPr>
              <w:tabs>
                <w:tab w:val="left" w:pos="351"/>
              </w:tabs>
              <w:ind w:right="-72"/>
              <w:jc w:val="right"/>
              <w:rPr>
                <w:rFonts w:ascii="Arial" w:eastAsia="Arial Unicode MS" w:hAnsi="Arial" w:cs="Arial"/>
                <w:b/>
                <w:sz w:val="18"/>
                <w:szCs w:val="18"/>
              </w:rPr>
            </w:pPr>
            <w:r w:rsidRPr="00CE5627">
              <w:rPr>
                <w:rFonts w:ascii="Arial" w:eastAsia="Arial Unicode MS" w:hAnsi="Arial" w:cs="Arial"/>
                <w:b/>
                <w:sz w:val="18"/>
                <w:szCs w:val="18"/>
              </w:rPr>
              <w:t>Baht</w:t>
            </w:r>
          </w:p>
        </w:tc>
      </w:tr>
      <w:tr w:rsidR="00F8249F" w:rsidRPr="00CE5627" w14:paraId="144EFE37" w14:textId="77777777" w:rsidTr="00D575C7">
        <w:tc>
          <w:tcPr>
            <w:tcW w:w="3182" w:type="dxa"/>
            <w:shd w:val="clear" w:color="auto" w:fill="auto"/>
            <w:vAlign w:val="bottom"/>
          </w:tcPr>
          <w:p w14:paraId="7EAC0CE5" w14:textId="77777777" w:rsidR="00F8249F" w:rsidRPr="00CE5627" w:rsidRDefault="00F8249F" w:rsidP="006716E7">
            <w:pPr>
              <w:ind w:left="165"/>
              <w:rPr>
                <w:rFonts w:ascii="Arial" w:eastAsia="Arial Unicode MS" w:hAnsi="Arial" w:cs="Arial"/>
                <w:snapToGrid w:val="0"/>
                <w:sz w:val="18"/>
                <w:szCs w:val="18"/>
                <w:cs/>
                <w:lang w:eastAsia="th-TH"/>
              </w:rPr>
            </w:pPr>
          </w:p>
        </w:tc>
        <w:tc>
          <w:tcPr>
            <w:tcW w:w="1320" w:type="dxa"/>
            <w:shd w:val="clear" w:color="auto" w:fill="auto"/>
            <w:vAlign w:val="bottom"/>
          </w:tcPr>
          <w:p w14:paraId="2977B650" w14:textId="77777777" w:rsidR="00F8249F" w:rsidRPr="00CE5627" w:rsidRDefault="00F8249F" w:rsidP="006716E7">
            <w:pPr>
              <w:ind w:left="74" w:right="-72"/>
              <w:jc w:val="right"/>
              <w:rPr>
                <w:rFonts w:ascii="Arial" w:eastAsia="Arial Unicode MS" w:hAnsi="Arial" w:cs="Arial"/>
                <w:sz w:val="18"/>
                <w:szCs w:val="18"/>
                <w:cs/>
                <w:lang w:val="en-GB"/>
              </w:rPr>
            </w:pPr>
          </w:p>
        </w:tc>
        <w:tc>
          <w:tcPr>
            <w:tcW w:w="1320" w:type="dxa"/>
            <w:shd w:val="clear" w:color="auto" w:fill="auto"/>
          </w:tcPr>
          <w:p w14:paraId="7099DE1F" w14:textId="77777777" w:rsidR="00F8249F" w:rsidRPr="00CE5627" w:rsidRDefault="00F8249F" w:rsidP="006716E7">
            <w:pPr>
              <w:ind w:left="74" w:right="-72"/>
              <w:jc w:val="right"/>
              <w:rPr>
                <w:rFonts w:ascii="Arial" w:eastAsia="Arial Unicode MS" w:hAnsi="Arial" w:cs="Arial"/>
                <w:sz w:val="18"/>
                <w:szCs w:val="18"/>
              </w:rPr>
            </w:pPr>
          </w:p>
        </w:tc>
        <w:tc>
          <w:tcPr>
            <w:tcW w:w="1320" w:type="dxa"/>
            <w:shd w:val="clear" w:color="auto" w:fill="auto"/>
            <w:vAlign w:val="bottom"/>
          </w:tcPr>
          <w:p w14:paraId="59EB3AE7" w14:textId="77777777" w:rsidR="00F8249F" w:rsidRPr="00CE5627" w:rsidRDefault="00F8249F" w:rsidP="006716E7">
            <w:pPr>
              <w:ind w:left="74" w:right="-72"/>
              <w:jc w:val="right"/>
              <w:rPr>
                <w:rFonts w:ascii="Arial" w:eastAsia="Arial Unicode MS" w:hAnsi="Arial" w:cs="Arial"/>
                <w:sz w:val="18"/>
                <w:szCs w:val="18"/>
              </w:rPr>
            </w:pPr>
          </w:p>
        </w:tc>
        <w:tc>
          <w:tcPr>
            <w:tcW w:w="1320" w:type="dxa"/>
            <w:shd w:val="clear" w:color="auto" w:fill="auto"/>
          </w:tcPr>
          <w:p w14:paraId="303FA2A2" w14:textId="77777777" w:rsidR="00F8249F" w:rsidRPr="00CE5627" w:rsidRDefault="00F8249F" w:rsidP="006716E7">
            <w:pPr>
              <w:ind w:left="74" w:right="-72"/>
              <w:jc w:val="right"/>
              <w:rPr>
                <w:rFonts w:ascii="Arial" w:eastAsia="Arial Unicode MS" w:hAnsi="Arial" w:cs="Arial"/>
                <w:sz w:val="18"/>
                <w:szCs w:val="18"/>
              </w:rPr>
            </w:pPr>
          </w:p>
        </w:tc>
      </w:tr>
      <w:tr w:rsidR="00F8249F" w:rsidRPr="00CE5627" w14:paraId="36035A9B" w14:textId="77777777" w:rsidTr="00D575C7">
        <w:tc>
          <w:tcPr>
            <w:tcW w:w="3182" w:type="dxa"/>
            <w:shd w:val="clear" w:color="auto" w:fill="auto"/>
            <w:vAlign w:val="bottom"/>
            <w:hideMark/>
          </w:tcPr>
          <w:p w14:paraId="357B43E5" w14:textId="77777777" w:rsidR="00F8249F" w:rsidRPr="00CE5627" w:rsidRDefault="00F8249F" w:rsidP="006716E7">
            <w:pPr>
              <w:rPr>
                <w:rFonts w:ascii="Arial" w:eastAsia="Arial Unicode MS" w:hAnsi="Arial" w:cs="Arial"/>
                <w:b/>
                <w:snapToGrid w:val="0"/>
                <w:sz w:val="18"/>
                <w:szCs w:val="18"/>
                <w:cs/>
                <w:lang w:eastAsia="th-TH"/>
              </w:rPr>
            </w:pPr>
            <w:r w:rsidRPr="00CE5627">
              <w:rPr>
                <w:rFonts w:ascii="Arial" w:eastAsia="Arial Unicode MS" w:hAnsi="Arial" w:cs="Arial"/>
                <w:b/>
                <w:snapToGrid w:val="0"/>
                <w:sz w:val="18"/>
                <w:szCs w:val="18"/>
                <w:lang w:eastAsia="th-TH"/>
              </w:rPr>
              <w:t xml:space="preserve">Current liabilities </w:t>
            </w:r>
          </w:p>
        </w:tc>
        <w:tc>
          <w:tcPr>
            <w:tcW w:w="1320" w:type="dxa"/>
            <w:shd w:val="clear" w:color="auto" w:fill="auto"/>
            <w:vAlign w:val="bottom"/>
          </w:tcPr>
          <w:p w14:paraId="54E87FB5" w14:textId="77777777" w:rsidR="00F8249F" w:rsidRPr="00CE5627" w:rsidRDefault="00F8249F" w:rsidP="006716E7">
            <w:pPr>
              <w:ind w:right="-72"/>
              <w:jc w:val="right"/>
              <w:rPr>
                <w:rFonts w:ascii="Arial" w:eastAsia="Arial Unicode MS" w:hAnsi="Arial" w:cs="Arial"/>
                <w:snapToGrid w:val="0"/>
                <w:sz w:val="18"/>
                <w:szCs w:val="18"/>
                <w:cs/>
                <w:lang w:eastAsia="th-TH"/>
              </w:rPr>
            </w:pPr>
          </w:p>
        </w:tc>
        <w:tc>
          <w:tcPr>
            <w:tcW w:w="1320" w:type="dxa"/>
            <w:shd w:val="clear" w:color="auto" w:fill="auto"/>
            <w:vAlign w:val="bottom"/>
          </w:tcPr>
          <w:p w14:paraId="76782296"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shd w:val="clear" w:color="auto" w:fill="auto"/>
            <w:vAlign w:val="bottom"/>
          </w:tcPr>
          <w:p w14:paraId="79D3BA8B"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shd w:val="clear" w:color="auto" w:fill="auto"/>
            <w:vAlign w:val="bottom"/>
          </w:tcPr>
          <w:p w14:paraId="4AA84F9F"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r>
      <w:tr w:rsidR="00F8249F" w:rsidRPr="00CE5627" w14:paraId="222A8AEE" w14:textId="77777777" w:rsidTr="00D575C7">
        <w:tc>
          <w:tcPr>
            <w:tcW w:w="3182" w:type="dxa"/>
            <w:shd w:val="clear" w:color="auto" w:fill="auto"/>
            <w:vAlign w:val="bottom"/>
            <w:hideMark/>
          </w:tcPr>
          <w:p w14:paraId="39B7CFF7" w14:textId="77777777" w:rsidR="00F8249F" w:rsidRPr="00CE5627" w:rsidRDefault="00F8249F" w:rsidP="006716E7">
            <w:pPr>
              <w:rPr>
                <w:rFonts w:ascii="Arial" w:eastAsia="Arial Unicode MS" w:hAnsi="Arial" w:cs="Arial"/>
                <w:snapToGrid w:val="0"/>
                <w:sz w:val="18"/>
                <w:szCs w:val="18"/>
                <w:lang w:eastAsia="th-TH"/>
              </w:rPr>
            </w:pPr>
            <w:r w:rsidRPr="00CE5627">
              <w:rPr>
                <w:rFonts w:ascii="Arial" w:eastAsia="Arial Unicode MS" w:hAnsi="Arial" w:cs="Arial"/>
                <w:snapToGrid w:val="0"/>
                <w:sz w:val="18"/>
                <w:szCs w:val="18"/>
                <w:lang w:eastAsia="th-TH"/>
              </w:rPr>
              <w:t xml:space="preserve">Foreign currency forwards </w:t>
            </w:r>
          </w:p>
        </w:tc>
        <w:tc>
          <w:tcPr>
            <w:tcW w:w="1320" w:type="dxa"/>
            <w:shd w:val="clear" w:color="auto" w:fill="auto"/>
            <w:vAlign w:val="bottom"/>
          </w:tcPr>
          <w:p w14:paraId="5BB20089"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(8,707,870)</w:t>
            </w:r>
          </w:p>
        </w:tc>
        <w:tc>
          <w:tcPr>
            <w:tcW w:w="1320" w:type="dxa"/>
            <w:shd w:val="clear" w:color="auto" w:fill="auto"/>
            <w:vAlign w:val="bottom"/>
          </w:tcPr>
          <w:p w14:paraId="56CB5E63"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(679,381)</w:t>
            </w:r>
          </w:p>
        </w:tc>
        <w:tc>
          <w:tcPr>
            <w:tcW w:w="1320" w:type="dxa"/>
            <w:shd w:val="clear" w:color="auto" w:fill="auto"/>
            <w:vAlign w:val="bottom"/>
          </w:tcPr>
          <w:p w14:paraId="52F0D4E7"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(8,707,870)</w:t>
            </w:r>
          </w:p>
        </w:tc>
        <w:tc>
          <w:tcPr>
            <w:tcW w:w="1320" w:type="dxa"/>
            <w:shd w:val="clear" w:color="auto" w:fill="auto"/>
            <w:vAlign w:val="bottom"/>
          </w:tcPr>
          <w:p w14:paraId="7C24930E"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(679,381)</w:t>
            </w:r>
          </w:p>
        </w:tc>
      </w:tr>
      <w:tr w:rsidR="00F8249F" w:rsidRPr="00CE5627" w14:paraId="36908863" w14:textId="77777777" w:rsidTr="00D575C7">
        <w:tc>
          <w:tcPr>
            <w:tcW w:w="3182" w:type="dxa"/>
            <w:shd w:val="clear" w:color="auto" w:fill="auto"/>
            <w:vAlign w:val="bottom"/>
          </w:tcPr>
          <w:p w14:paraId="55209644" w14:textId="77777777" w:rsidR="00F8249F" w:rsidRPr="00CE5627" w:rsidRDefault="00F8249F" w:rsidP="006716E7">
            <w:pPr>
              <w:rPr>
                <w:rFonts w:ascii="Arial" w:eastAsia="Arial Unicode MS" w:hAnsi="Arial" w:cs="Arial"/>
                <w:b/>
                <w:bCs/>
                <w:snapToGrid w:val="0"/>
                <w:sz w:val="18"/>
                <w:szCs w:val="18"/>
                <w:lang w:eastAsia="th-TH"/>
              </w:rPr>
            </w:pPr>
          </w:p>
        </w:tc>
        <w:tc>
          <w:tcPr>
            <w:tcW w:w="1320" w:type="dxa"/>
            <w:tcBorders>
              <w:top w:val="single" w:sz="4" w:space="0" w:color="auto"/>
              <w:left w:val="nil"/>
              <w:right w:val="nil"/>
            </w:tcBorders>
            <w:shd w:val="clear" w:color="auto" w:fill="auto"/>
            <w:vAlign w:val="bottom"/>
          </w:tcPr>
          <w:p w14:paraId="5E318552" w14:textId="77777777" w:rsidR="00F8249F" w:rsidRPr="00CE5627" w:rsidRDefault="00F8249F" w:rsidP="006716E7">
            <w:pPr>
              <w:ind w:right="-72"/>
              <w:jc w:val="right"/>
              <w:rPr>
                <w:rFonts w:ascii="Arial" w:hAnsi="Arial" w:cs="Arial"/>
                <w:b/>
                <w:bCs/>
                <w:sz w:val="18"/>
                <w:szCs w:val="18"/>
              </w:rPr>
            </w:pPr>
          </w:p>
        </w:tc>
        <w:tc>
          <w:tcPr>
            <w:tcW w:w="1320" w:type="dxa"/>
            <w:tcBorders>
              <w:top w:val="single" w:sz="4" w:space="0" w:color="auto"/>
              <w:left w:val="nil"/>
              <w:right w:val="nil"/>
            </w:tcBorders>
            <w:shd w:val="clear" w:color="auto" w:fill="auto"/>
            <w:vAlign w:val="bottom"/>
          </w:tcPr>
          <w:p w14:paraId="2CD473BB" w14:textId="77777777" w:rsidR="00F8249F" w:rsidRPr="00CE5627" w:rsidRDefault="00F8249F" w:rsidP="006716E7">
            <w:pPr>
              <w:ind w:right="-72"/>
              <w:jc w:val="right"/>
              <w:rPr>
                <w:rFonts w:ascii="Arial" w:hAnsi="Arial" w:cs="Arial"/>
                <w:b/>
                <w:bCs/>
                <w:sz w:val="18"/>
                <w:szCs w:val="18"/>
              </w:rPr>
            </w:pPr>
          </w:p>
        </w:tc>
        <w:tc>
          <w:tcPr>
            <w:tcW w:w="1320" w:type="dxa"/>
            <w:tcBorders>
              <w:top w:val="single" w:sz="4" w:space="0" w:color="auto"/>
              <w:left w:val="nil"/>
              <w:right w:val="nil"/>
            </w:tcBorders>
            <w:shd w:val="clear" w:color="auto" w:fill="auto"/>
            <w:vAlign w:val="bottom"/>
          </w:tcPr>
          <w:p w14:paraId="6D6897B6" w14:textId="77777777" w:rsidR="00F8249F" w:rsidRPr="00CE5627" w:rsidRDefault="00F8249F" w:rsidP="006716E7">
            <w:pPr>
              <w:ind w:right="-72"/>
              <w:jc w:val="right"/>
              <w:rPr>
                <w:rFonts w:ascii="Arial" w:hAnsi="Arial" w:cs="Arial"/>
                <w:b/>
                <w:bCs/>
                <w:sz w:val="18"/>
                <w:szCs w:val="18"/>
              </w:rPr>
            </w:pPr>
          </w:p>
        </w:tc>
        <w:tc>
          <w:tcPr>
            <w:tcW w:w="1320" w:type="dxa"/>
            <w:tcBorders>
              <w:top w:val="single" w:sz="4" w:space="0" w:color="auto"/>
              <w:left w:val="nil"/>
              <w:right w:val="nil"/>
            </w:tcBorders>
            <w:shd w:val="clear" w:color="auto" w:fill="auto"/>
            <w:vAlign w:val="bottom"/>
          </w:tcPr>
          <w:p w14:paraId="60910598" w14:textId="77777777" w:rsidR="00F8249F" w:rsidRPr="00CE5627" w:rsidRDefault="00F8249F" w:rsidP="006716E7">
            <w:pPr>
              <w:ind w:right="-72"/>
              <w:jc w:val="right"/>
              <w:rPr>
                <w:rFonts w:ascii="Arial" w:hAnsi="Arial" w:cs="Arial"/>
                <w:b/>
                <w:bCs/>
                <w:sz w:val="18"/>
                <w:szCs w:val="18"/>
              </w:rPr>
            </w:pPr>
          </w:p>
        </w:tc>
      </w:tr>
      <w:tr w:rsidR="00F8249F" w:rsidRPr="00CE5627" w14:paraId="35BB74B9" w14:textId="77777777" w:rsidTr="00D575C7">
        <w:tc>
          <w:tcPr>
            <w:tcW w:w="3182" w:type="dxa"/>
            <w:shd w:val="clear" w:color="auto" w:fill="auto"/>
            <w:vAlign w:val="bottom"/>
            <w:hideMark/>
          </w:tcPr>
          <w:p w14:paraId="61CD1495" w14:textId="77777777" w:rsidR="00F8249F" w:rsidRPr="009446AD" w:rsidRDefault="00F8249F" w:rsidP="006716E7">
            <w:pPr>
              <w:rPr>
                <w:rFonts w:ascii="Arial" w:eastAsia="Arial Unicode MS" w:hAnsi="Arial" w:cs="Arial"/>
                <w:snapToGrid w:val="0"/>
                <w:sz w:val="18"/>
                <w:szCs w:val="18"/>
                <w:lang w:eastAsia="th-TH"/>
              </w:rPr>
            </w:pPr>
            <w:r w:rsidRPr="009446AD">
              <w:rPr>
                <w:rFonts w:ascii="Arial" w:eastAsia="Arial Unicode MS" w:hAnsi="Arial" w:cs="Arial"/>
                <w:snapToGrid w:val="0"/>
                <w:sz w:val="18"/>
                <w:szCs w:val="18"/>
                <w:lang w:eastAsia="th-TH"/>
              </w:rPr>
              <w:t xml:space="preserve">Total derivative liabilities </w:t>
            </w:r>
          </w:p>
          <w:p w14:paraId="139B7112" w14:textId="77777777" w:rsidR="00F8249F" w:rsidRPr="00CE5627" w:rsidRDefault="00F8249F" w:rsidP="006716E7">
            <w:pPr>
              <w:rPr>
                <w:rFonts w:ascii="Arial" w:eastAsia="Arial Unicode MS" w:hAnsi="Arial" w:cs="Arial"/>
                <w:snapToGrid w:val="0"/>
                <w:sz w:val="18"/>
                <w:szCs w:val="18"/>
                <w:lang w:val="en-GB" w:eastAsia="th-TH"/>
              </w:rPr>
            </w:pPr>
            <w:r w:rsidRPr="009446AD">
              <w:rPr>
                <w:rFonts w:ascii="Arial" w:eastAsia="Arial Unicode MS" w:hAnsi="Arial" w:cs="Arial"/>
                <w:snapToGrid w:val="0"/>
                <w:sz w:val="18"/>
                <w:szCs w:val="18"/>
                <w:lang w:eastAsia="th-TH"/>
              </w:rPr>
              <w:t xml:space="preserve">   - current</w:t>
            </w:r>
          </w:p>
        </w:tc>
        <w:tc>
          <w:tcPr>
            <w:tcW w:w="1320" w:type="dxa"/>
            <w:tcBorders>
              <w:left w:val="nil"/>
              <w:bottom w:val="single" w:sz="4" w:space="0" w:color="auto"/>
              <w:right w:val="nil"/>
            </w:tcBorders>
            <w:shd w:val="clear" w:color="auto" w:fill="auto"/>
            <w:vAlign w:val="bottom"/>
          </w:tcPr>
          <w:p w14:paraId="4D4D8A51"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b/>
                <w:bCs/>
                <w:sz w:val="18"/>
                <w:szCs w:val="18"/>
              </w:rPr>
              <w:t>(8,707,870)</w:t>
            </w:r>
          </w:p>
        </w:tc>
        <w:tc>
          <w:tcPr>
            <w:tcW w:w="1320" w:type="dxa"/>
            <w:tcBorders>
              <w:left w:val="nil"/>
              <w:bottom w:val="single" w:sz="4" w:space="0" w:color="auto"/>
              <w:right w:val="nil"/>
            </w:tcBorders>
            <w:shd w:val="clear" w:color="auto" w:fill="auto"/>
            <w:vAlign w:val="bottom"/>
          </w:tcPr>
          <w:p w14:paraId="32C029E8"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b/>
                <w:bCs/>
                <w:sz w:val="18"/>
                <w:szCs w:val="18"/>
              </w:rPr>
              <w:t>(679,381)</w:t>
            </w:r>
          </w:p>
        </w:tc>
        <w:tc>
          <w:tcPr>
            <w:tcW w:w="1320" w:type="dxa"/>
            <w:tcBorders>
              <w:left w:val="nil"/>
              <w:bottom w:val="single" w:sz="4" w:space="0" w:color="auto"/>
              <w:right w:val="nil"/>
            </w:tcBorders>
            <w:shd w:val="clear" w:color="auto" w:fill="auto"/>
            <w:vAlign w:val="bottom"/>
          </w:tcPr>
          <w:p w14:paraId="11147304"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b/>
                <w:bCs/>
                <w:sz w:val="18"/>
                <w:szCs w:val="18"/>
              </w:rPr>
              <w:t>(8,707,870)</w:t>
            </w:r>
          </w:p>
        </w:tc>
        <w:tc>
          <w:tcPr>
            <w:tcW w:w="1320" w:type="dxa"/>
            <w:tcBorders>
              <w:left w:val="nil"/>
              <w:bottom w:val="single" w:sz="4" w:space="0" w:color="auto"/>
              <w:right w:val="nil"/>
            </w:tcBorders>
            <w:shd w:val="clear" w:color="auto" w:fill="auto"/>
            <w:vAlign w:val="bottom"/>
          </w:tcPr>
          <w:p w14:paraId="588D09BD"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b/>
                <w:bCs/>
                <w:sz w:val="18"/>
                <w:szCs w:val="18"/>
              </w:rPr>
              <w:t>(679,381)</w:t>
            </w:r>
          </w:p>
        </w:tc>
      </w:tr>
      <w:tr w:rsidR="00F8249F" w:rsidRPr="00CE5627" w14:paraId="5B5B2434" w14:textId="77777777" w:rsidTr="00D575C7">
        <w:tc>
          <w:tcPr>
            <w:tcW w:w="3182" w:type="dxa"/>
            <w:shd w:val="clear" w:color="auto" w:fill="auto"/>
            <w:vAlign w:val="bottom"/>
          </w:tcPr>
          <w:p w14:paraId="7379A79C" w14:textId="77777777" w:rsidR="00F8249F" w:rsidRPr="00CE5627" w:rsidRDefault="00F8249F" w:rsidP="006716E7">
            <w:pPr>
              <w:ind w:left="165"/>
              <w:rPr>
                <w:rFonts w:ascii="Arial" w:eastAsia="Arial Unicode MS" w:hAnsi="Arial" w:cs="Arial"/>
                <w:snapToGrid w:val="0"/>
                <w:sz w:val="18"/>
                <w:szCs w:val="18"/>
                <w:lang w:eastAsia="th-TH"/>
              </w:rPr>
            </w:pPr>
          </w:p>
        </w:tc>
        <w:tc>
          <w:tcPr>
            <w:tcW w:w="1320" w:type="dxa"/>
            <w:shd w:val="clear" w:color="auto" w:fill="auto"/>
            <w:vAlign w:val="bottom"/>
          </w:tcPr>
          <w:p w14:paraId="1D1FF3AD" w14:textId="77777777" w:rsidR="00F8249F" w:rsidRPr="00CE5627" w:rsidRDefault="00F8249F" w:rsidP="006716E7">
            <w:pPr>
              <w:ind w:right="-72"/>
              <w:jc w:val="right"/>
              <w:rPr>
                <w:rFonts w:ascii="Arial" w:eastAsia="Arial Unicode MS" w:hAnsi="Arial" w:cs="Arial"/>
                <w:snapToGrid w:val="0"/>
                <w:sz w:val="18"/>
                <w:szCs w:val="18"/>
                <w:lang w:eastAsia="th-TH"/>
              </w:rPr>
            </w:pPr>
          </w:p>
        </w:tc>
        <w:tc>
          <w:tcPr>
            <w:tcW w:w="1320" w:type="dxa"/>
            <w:shd w:val="clear" w:color="auto" w:fill="auto"/>
            <w:vAlign w:val="bottom"/>
          </w:tcPr>
          <w:p w14:paraId="6DD3EBD1"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shd w:val="clear" w:color="auto" w:fill="auto"/>
            <w:vAlign w:val="bottom"/>
          </w:tcPr>
          <w:p w14:paraId="760AA510"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shd w:val="clear" w:color="auto" w:fill="auto"/>
            <w:vAlign w:val="bottom"/>
          </w:tcPr>
          <w:p w14:paraId="116B45A2"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r>
      <w:tr w:rsidR="00F8249F" w:rsidRPr="00CE5627" w14:paraId="027896BC" w14:textId="77777777" w:rsidTr="00D575C7">
        <w:tc>
          <w:tcPr>
            <w:tcW w:w="3182" w:type="dxa"/>
            <w:shd w:val="clear" w:color="auto" w:fill="auto"/>
            <w:vAlign w:val="bottom"/>
            <w:hideMark/>
          </w:tcPr>
          <w:p w14:paraId="5288BC40" w14:textId="77777777" w:rsidR="00F8249F" w:rsidRPr="00CE5627" w:rsidRDefault="00F8249F" w:rsidP="006716E7">
            <w:pPr>
              <w:rPr>
                <w:rFonts w:ascii="Arial" w:eastAsia="Arial Unicode MS" w:hAnsi="Arial" w:cs="Arial"/>
                <w:bCs/>
                <w:snapToGrid w:val="0"/>
                <w:sz w:val="18"/>
                <w:szCs w:val="18"/>
                <w:lang w:eastAsia="th-TH"/>
              </w:rPr>
            </w:pPr>
            <w:r w:rsidRPr="00CE5627">
              <w:rPr>
                <w:rFonts w:ascii="Arial" w:eastAsia="Arial Unicode MS" w:hAnsi="Arial" w:cs="Arial"/>
                <w:b/>
                <w:snapToGrid w:val="0"/>
                <w:sz w:val="18"/>
                <w:szCs w:val="18"/>
                <w:lang w:eastAsia="th-TH"/>
              </w:rPr>
              <w:t>Non-current liabilities</w:t>
            </w:r>
          </w:p>
        </w:tc>
        <w:tc>
          <w:tcPr>
            <w:tcW w:w="1320" w:type="dxa"/>
            <w:shd w:val="clear" w:color="auto" w:fill="auto"/>
            <w:vAlign w:val="bottom"/>
          </w:tcPr>
          <w:p w14:paraId="62AAC986" w14:textId="77777777" w:rsidR="00F8249F" w:rsidRPr="00CE5627" w:rsidRDefault="00F8249F" w:rsidP="006716E7">
            <w:pPr>
              <w:ind w:right="-72"/>
              <w:jc w:val="right"/>
              <w:rPr>
                <w:rFonts w:ascii="Arial" w:eastAsia="Arial Unicode MS" w:hAnsi="Arial" w:cs="Arial"/>
                <w:snapToGrid w:val="0"/>
                <w:sz w:val="18"/>
                <w:szCs w:val="18"/>
                <w:lang w:eastAsia="th-TH"/>
              </w:rPr>
            </w:pPr>
          </w:p>
        </w:tc>
        <w:tc>
          <w:tcPr>
            <w:tcW w:w="1320" w:type="dxa"/>
            <w:shd w:val="clear" w:color="auto" w:fill="auto"/>
            <w:vAlign w:val="bottom"/>
          </w:tcPr>
          <w:p w14:paraId="4D02178F"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shd w:val="clear" w:color="auto" w:fill="auto"/>
            <w:vAlign w:val="bottom"/>
          </w:tcPr>
          <w:p w14:paraId="644EA8C8"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shd w:val="clear" w:color="auto" w:fill="auto"/>
            <w:vAlign w:val="bottom"/>
          </w:tcPr>
          <w:p w14:paraId="38ADE6B6"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r>
      <w:tr w:rsidR="00F8249F" w:rsidRPr="00CE5627" w14:paraId="7C9F9389" w14:textId="77777777" w:rsidTr="00D575C7">
        <w:tc>
          <w:tcPr>
            <w:tcW w:w="3182" w:type="dxa"/>
            <w:shd w:val="clear" w:color="auto" w:fill="auto"/>
            <w:hideMark/>
          </w:tcPr>
          <w:p w14:paraId="673B49C4" w14:textId="77777777" w:rsidR="00F8249F" w:rsidRPr="00CE5627" w:rsidRDefault="00F8249F" w:rsidP="006716E7">
            <w:pPr>
              <w:rPr>
                <w:rFonts w:ascii="Arial" w:eastAsia="Arial Unicode MS" w:hAnsi="Arial" w:cs="Arial"/>
                <w:snapToGrid w:val="0"/>
                <w:sz w:val="18"/>
                <w:szCs w:val="18"/>
                <w:lang w:eastAsia="th-TH"/>
              </w:rPr>
            </w:pPr>
            <w:r w:rsidRPr="00CE5627">
              <w:rPr>
                <w:rFonts w:ascii="Arial" w:eastAsia="Arial Unicode MS" w:hAnsi="Arial" w:cs="Arial"/>
                <w:snapToGrid w:val="0"/>
                <w:sz w:val="18"/>
                <w:szCs w:val="18"/>
                <w:lang w:eastAsia="th-TH"/>
              </w:rPr>
              <w:t>Cross currency swaps</w:t>
            </w:r>
          </w:p>
        </w:tc>
        <w:tc>
          <w:tcPr>
            <w:tcW w:w="1320" w:type="dxa"/>
            <w:shd w:val="clear" w:color="auto" w:fill="auto"/>
            <w:vAlign w:val="bottom"/>
          </w:tcPr>
          <w:p w14:paraId="6889C922"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(42,911,836)</w:t>
            </w:r>
          </w:p>
        </w:tc>
        <w:tc>
          <w:tcPr>
            <w:tcW w:w="1320" w:type="dxa"/>
            <w:shd w:val="clear" w:color="auto" w:fill="auto"/>
            <w:vAlign w:val="bottom"/>
          </w:tcPr>
          <w:p w14:paraId="08F60189"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(7,911,216)</w:t>
            </w:r>
          </w:p>
        </w:tc>
        <w:tc>
          <w:tcPr>
            <w:tcW w:w="1320" w:type="dxa"/>
            <w:shd w:val="clear" w:color="auto" w:fill="auto"/>
            <w:vAlign w:val="bottom"/>
          </w:tcPr>
          <w:p w14:paraId="60A592A0"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(42,911,836)</w:t>
            </w:r>
          </w:p>
        </w:tc>
        <w:tc>
          <w:tcPr>
            <w:tcW w:w="1320" w:type="dxa"/>
            <w:shd w:val="clear" w:color="auto" w:fill="auto"/>
            <w:vAlign w:val="bottom"/>
          </w:tcPr>
          <w:p w14:paraId="4AF6E442"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(7,911,216)</w:t>
            </w:r>
          </w:p>
        </w:tc>
      </w:tr>
      <w:tr w:rsidR="00F8249F" w:rsidRPr="00CE5627" w14:paraId="60F53093" w14:textId="77777777" w:rsidTr="00D575C7">
        <w:tc>
          <w:tcPr>
            <w:tcW w:w="3182" w:type="dxa"/>
            <w:shd w:val="clear" w:color="auto" w:fill="auto"/>
            <w:hideMark/>
          </w:tcPr>
          <w:p w14:paraId="10EBEDA0" w14:textId="77777777" w:rsidR="00F8249F" w:rsidRPr="00CE5627" w:rsidRDefault="00F8249F" w:rsidP="006716E7">
            <w:pPr>
              <w:rPr>
                <w:rFonts w:ascii="Arial" w:eastAsia="Arial Unicode MS" w:hAnsi="Arial" w:cs="Arial"/>
                <w:snapToGrid w:val="0"/>
                <w:sz w:val="18"/>
                <w:szCs w:val="18"/>
                <w:lang w:eastAsia="th-TH"/>
              </w:rPr>
            </w:pPr>
            <w:r w:rsidRPr="00CE5627">
              <w:rPr>
                <w:rFonts w:ascii="Arial" w:eastAsia="Arial Unicode MS" w:hAnsi="Arial" w:cs="Arial"/>
                <w:snapToGrid w:val="0"/>
                <w:sz w:val="18"/>
                <w:szCs w:val="18"/>
                <w:lang w:eastAsia="th-TH"/>
              </w:rPr>
              <w:t>Interest rate swap contract</w:t>
            </w:r>
          </w:p>
        </w:tc>
        <w:tc>
          <w:tcPr>
            <w:tcW w:w="1320" w:type="dxa"/>
            <w:shd w:val="clear" w:color="auto" w:fill="auto"/>
            <w:vAlign w:val="bottom"/>
          </w:tcPr>
          <w:p w14:paraId="4607DA88"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(2,549,224)</w:t>
            </w:r>
          </w:p>
        </w:tc>
        <w:tc>
          <w:tcPr>
            <w:tcW w:w="1320" w:type="dxa"/>
            <w:shd w:val="clear" w:color="auto" w:fill="auto"/>
            <w:vAlign w:val="bottom"/>
          </w:tcPr>
          <w:p w14:paraId="36577138" w14:textId="77777777" w:rsidR="00F8249F" w:rsidRPr="00CE5627" w:rsidRDefault="00F8249F" w:rsidP="006716E7">
            <w:pPr>
              <w:ind w:right="-72"/>
              <w:jc w:val="right"/>
              <w:rPr>
                <w:rFonts w:ascii="Arial" w:eastAsia="Arial Unicode MS" w:hAnsi="Arial" w:cs="Arial"/>
                <w:snapToGrid w:val="0"/>
                <w:sz w:val="18"/>
                <w:szCs w:val="18"/>
                <w:cs/>
                <w:lang w:eastAsia="th-TH"/>
              </w:rPr>
            </w:pPr>
            <w:r w:rsidRPr="00CE5627">
              <w:rPr>
                <w:rFonts w:ascii="Arial" w:hAnsi="Arial" w:cs="Arial"/>
                <w:sz w:val="18"/>
                <w:szCs w:val="18"/>
              </w:rPr>
              <w:t>-</w:t>
            </w:r>
          </w:p>
        </w:tc>
        <w:tc>
          <w:tcPr>
            <w:tcW w:w="1320" w:type="dxa"/>
            <w:shd w:val="clear" w:color="auto" w:fill="auto"/>
            <w:vAlign w:val="bottom"/>
          </w:tcPr>
          <w:p w14:paraId="539F34B4" w14:textId="77777777" w:rsidR="00F8249F" w:rsidRPr="00CE5627" w:rsidRDefault="00F8249F" w:rsidP="006716E7">
            <w:pPr>
              <w:ind w:right="-72"/>
              <w:jc w:val="right"/>
              <w:rPr>
                <w:rFonts w:ascii="Arial" w:eastAsia="Arial Unicode MS" w:hAnsi="Arial" w:cs="Arial"/>
                <w:snapToGrid w:val="0"/>
                <w:sz w:val="18"/>
                <w:szCs w:val="18"/>
                <w:cs/>
                <w:lang w:eastAsia="th-TH"/>
              </w:rPr>
            </w:pPr>
            <w:r w:rsidRPr="00CE5627">
              <w:rPr>
                <w:rFonts w:ascii="Arial" w:hAnsi="Arial" w:cs="Arial"/>
                <w:sz w:val="18"/>
                <w:szCs w:val="18"/>
              </w:rPr>
              <w:t>-</w:t>
            </w:r>
          </w:p>
        </w:tc>
        <w:tc>
          <w:tcPr>
            <w:tcW w:w="1320" w:type="dxa"/>
            <w:shd w:val="clear" w:color="auto" w:fill="auto"/>
            <w:vAlign w:val="bottom"/>
          </w:tcPr>
          <w:p w14:paraId="1DB5C28C" w14:textId="77777777" w:rsidR="00F8249F" w:rsidRPr="00CE5627" w:rsidRDefault="00F8249F" w:rsidP="006716E7">
            <w:pPr>
              <w:ind w:right="-72"/>
              <w:jc w:val="right"/>
              <w:rPr>
                <w:rFonts w:ascii="Arial" w:eastAsia="Arial Unicode MS" w:hAnsi="Arial" w:cs="Arial"/>
                <w:snapToGrid w:val="0"/>
                <w:sz w:val="18"/>
                <w:szCs w:val="18"/>
                <w:cs/>
                <w:lang w:eastAsia="th-TH"/>
              </w:rPr>
            </w:pPr>
            <w:r w:rsidRPr="00CE5627">
              <w:rPr>
                <w:rFonts w:ascii="Arial" w:eastAsia="Arial Unicode MS" w:hAnsi="Arial" w:cs="Arial"/>
                <w:snapToGrid w:val="0"/>
                <w:sz w:val="18"/>
                <w:szCs w:val="18"/>
                <w:lang w:eastAsia="th-TH"/>
              </w:rPr>
              <w:t>-</w:t>
            </w:r>
          </w:p>
        </w:tc>
      </w:tr>
      <w:tr w:rsidR="00F8249F" w:rsidRPr="00CE5627" w14:paraId="34254982" w14:textId="77777777" w:rsidTr="00D575C7">
        <w:tc>
          <w:tcPr>
            <w:tcW w:w="3182" w:type="dxa"/>
            <w:shd w:val="clear" w:color="auto" w:fill="auto"/>
          </w:tcPr>
          <w:p w14:paraId="39556EB0" w14:textId="77777777" w:rsidR="00F8249F" w:rsidRPr="00CE5627" w:rsidRDefault="00F8249F" w:rsidP="006716E7">
            <w:pPr>
              <w:rPr>
                <w:rFonts w:ascii="Arial" w:eastAsia="Arial Unicode MS" w:hAnsi="Arial" w:cs="Arial"/>
                <w:snapToGrid w:val="0"/>
                <w:sz w:val="18"/>
                <w:szCs w:val="18"/>
                <w:lang w:eastAsia="th-TH"/>
              </w:rPr>
            </w:pPr>
            <w:r w:rsidRPr="00CE5627">
              <w:rPr>
                <w:rFonts w:ascii="Arial" w:eastAsia="Arial Unicode MS" w:hAnsi="Arial" w:cs="Arial"/>
                <w:snapToGrid w:val="0"/>
                <w:sz w:val="18"/>
                <w:szCs w:val="18"/>
                <w:lang w:eastAsia="th-TH"/>
              </w:rPr>
              <w:t>Embedded derivative in convertible</w:t>
            </w:r>
          </w:p>
        </w:tc>
        <w:tc>
          <w:tcPr>
            <w:tcW w:w="1320" w:type="dxa"/>
            <w:shd w:val="clear" w:color="auto" w:fill="auto"/>
            <w:vAlign w:val="bottom"/>
          </w:tcPr>
          <w:p w14:paraId="1D84365F" w14:textId="77777777" w:rsidR="00F8249F" w:rsidRPr="00CE5627" w:rsidRDefault="00F8249F" w:rsidP="006716E7">
            <w:pPr>
              <w:ind w:right="-72"/>
              <w:jc w:val="right"/>
              <w:rPr>
                <w:rFonts w:ascii="Arial" w:hAnsi="Arial" w:cs="Arial"/>
                <w:sz w:val="18"/>
                <w:szCs w:val="18"/>
              </w:rPr>
            </w:pPr>
          </w:p>
        </w:tc>
        <w:tc>
          <w:tcPr>
            <w:tcW w:w="1320" w:type="dxa"/>
            <w:shd w:val="clear" w:color="auto" w:fill="auto"/>
            <w:vAlign w:val="bottom"/>
          </w:tcPr>
          <w:p w14:paraId="7426AB95" w14:textId="77777777" w:rsidR="00F8249F" w:rsidRPr="00CE5627" w:rsidRDefault="00F8249F" w:rsidP="006716E7">
            <w:pPr>
              <w:ind w:right="-72"/>
              <w:jc w:val="right"/>
              <w:rPr>
                <w:rFonts w:ascii="Arial" w:hAnsi="Arial" w:cs="Arial"/>
                <w:sz w:val="18"/>
                <w:szCs w:val="18"/>
              </w:rPr>
            </w:pPr>
          </w:p>
        </w:tc>
        <w:tc>
          <w:tcPr>
            <w:tcW w:w="1320" w:type="dxa"/>
            <w:shd w:val="clear" w:color="auto" w:fill="auto"/>
            <w:vAlign w:val="bottom"/>
          </w:tcPr>
          <w:p w14:paraId="0A916180" w14:textId="77777777" w:rsidR="00F8249F" w:rsidRPr="00CE5627" w:rsidRDefault="00F8249F" w:rsidP="006716E7">
            <w:pPr>
              <w:ind w:right="-72"/>
              <w:jc w:val="right"/>
              <w:rPr>
                <w:rFonts w:ascii="Arial" w:hAnsi="Arial" w:cs="Arial"/>
                <w:sz w:val="18"/>
                <w:szCs w:val="18"/>
              </w:rPr>
            </w:pPr>
          </w:p>
        </w:tc>
        <w:tc>
          <w:tcPr>
            <w:tcW w:w="1320" w:type="dxa"/>
            <w:shd w:val="clear" w:color="auto" w:fill="auto"/>
            <w:vAlign w:val="bottom"/>
          </w:tcPr>
          <w:p w14:paraId="06563469" w14:textId="77777777" w:rsidR="00F8249F" w:rsidRPr="00CE5627" w:rsidRDefault="00F8249F" w:rsidP="006716E7">
            <w:pPr>
              <w:ind w:right="-72"/>
              <w:jc w:val="right"/>
              <w:rPr>
                <w:rFonts w:ascii="Arial" w:eastAsia="Arial Unicode MS" w:hAnsi="Arial" w:cs="Arial"/>
                <w:snapToGrid w:val="0"/>
                <w:sz w:val="18"/>
                <w:szCs w:val="18"/>
                <w:lang w:eastAsia="th-TH"/>
              </w:rPr>
            </w:pPr>
          </w:p>
        </w:tc>
      </w:tr>
      <w:tr w:rsidR="00F8249F" w:rsidRPr="00CE5627" w14:paraId="55130DEC" w14:textId="77777777" w:rsidTr="00D575C7">
        <w:tc>
          <w:tcPr>
            <w:tcW w:w="3182" w:type="dxa"/>
            <w:shd w:val="clear" w:color="auto" w:fill="auto"/>
            <w:hideMark/>
          </w:tcPr>
          <w:p w14:paraId="1581BDE5" w14:textId="77777777" w:rsidR="00F8249F" w:rsidRPr="00CE5627" w:rsidRDefault="00F8249F" w:rsidP="006716E7">
            <w:pPr>
              <w:rPr>
                <w:rFonts w:ascii="Arial" w:eastAsia="Arial Unicode MS" w:hAnsi="Arial" w:cs="Arial"/>
                <w:snapToGrid w:val="0"/>
                <w:sz w:val="18"/>
                <w:szCs w:val="18"/>
                <w:lang w:eastAsia="th-TH"/>
              </w:rPr>
            </w:pPr>
            <w:r w:rsidRPr="00CE5627">
              <w:rPr>
                <w:rFonts w:ascii="Arial" w:eastAsia="Arial Unicode MS" w:hAnsi="Arial" w:cs="Arial"/>
                <w:snapToGrid w:val="0"/>
                <w:sz w:val="18"/>
                <w:szCs w:val="18"/>
                <w:lang w:eastAsia="th-TH"/>
              </w:rPr>
              <w:t xml:space="preserve">   debentures</w:t>
            </w:r>
          </w:p>
        </w:tc>
        <w:tc>
          <w:tcPr>
            <w:tcW w:w="1320" w:type="dxa"/>
            <w:tcBorders>
              <w:bottom w:val="single" w:sz="4" w:space="0" w:color="auto"/>
            </w:tcBorders>
            <w:shd w:val="clear" w:color="auto" w:fill="auto"/>
            <w:vAlign w:val="bottom"/>
          </w:tcPr>
          <w:p w14:paraId="2D5EC07A"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w:t>
            </w:r>
          </w:p>
        </w:tc>
        <w:tc>
          <w:tcPr>
            <w:tcW w:w="1320" w:type="dxa"/>
            <w:tcBorders>
              <w:bottom w:val="single" w:sz="4" w:space="0" w:color="auto"/>
            </w:tcBorders>
            <w:shd w:val="clear" w:color="auto" w:fill="auto"/>
            <w:vAlign w:val="bottom"/>
          </w:tcPr>
          <w:p w14:paraId="270ACA56"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(30,953,009)</w:t>
            </w:r>
          </w:p>
        </w:tc>
        <w:tc>
          <w:tcPr>
            <w:tcW w:w="1320" w:type="dxa"/>
            <w:tcBorders>
              <w:bottom w:val="single" w:sz="4" w:space="0" w:color="auto"/>
            </w:tcBorders>
            <w:shd w:val="clear" w:color="auto" w:fill="auto"/>
            <w:vAlign w:val="bottom"/>
          </w:tcPr>
          <w:p w14:paraId="6400F9B1"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w:t>
            </w:r>
          </w:p>
        </w:tc>
        <w:tc>
          <w:tcPr>
            <w:tcW w:w="1320" w:type="dxa"/>
            <w:tcBorders>
              <w:bottom w:val="single" w:sz="4" w:space="0" w:color="auto"/>
            </w:tcBorders>
            <w:shd w:val="clear" w:color="auto" w:fill="auto"/>
            <w:vAlign w:val="bottom"/>
          </w:tcPr>
          <w:p w14:paraId="1477DAD6"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(30,953,009)</w:t>
            </w:r>
          </w:p>
        </w:tc>
      </w:tr>
      <w:tr w:rsidR="00F8249F" w:rsidRPr="00CE5627" w14:paraId="1A5668B4" w14:textId="77777777" w:rsidTr="00D575C7">
        <w:tc>
          <w:tcPr>
            <w:tcW w:w="3182" w:type="dxa"/>
            <w:shd w:val="clear" w:color="auto" w:fill="auto"/>
            <w:vAlign w:val="bottom"/>
            <w:hideMark/>
          </w:tcPr>
          <w:p w14:paraId="5709E9D4" w14:textId="77777777" w:rsidR="00F8249F" w:rsidRPr="009446AD" w:rsidRDefault="00F8249F" w:rsidP="006716E7">
            <w:pPr>
              <w:rPr>
                <w:rFonts w:ascii="Arial" w:eastAsia="Arial Unicode MS" w:hAnsi="Arial" w:cs="Arial"/>
                <w:snapToGrid w:val="0"/>
                <w:sz w:val="18"/>
                <w:szCs w:val="18"/>
                <w:lang w:eastAsia="th-TH"/>
              </w:rPr>
            </w:pPr>
            <w:r w:rsidRPr="009446AD">
              <w:rPr>
                <w:rFonts w:ascii="Arial" w:eastAsia="Arial Unicode MS" w:hAnsi="Arial" w:cs="Arial"/>
                <w:snapToGrid w:val="0"/>
                <w:sz w:val="18"/>
                <w:szCs w:val="18"/>
                <w:lang w:eastAsia="th-TH"/>
              </w:rPr>
              <w:t xml:space="preserve">Total derivative liabilities </w:t>
            </w:r>
          </w:p>
          <w:p w14:paraId="325C54B7" w14:textId="77777777" w:rsidR="00F8249F" w:rsidRPr="00CE5627" w:rsidRDefault="00F8249F" w:rsidP="006716E7">
            <w:pPr>
              <w:rPr>
                <w:rFonts w:ascii="Arial" w:eastAsia="Arial Unicode MS" w:hAnsi="Arial" w:cs="Arial"/>
                <w:snapToGrid w:val="0"/>
                <w:sz w:val="18"/>
                <w:szCs w:val="18"/>
                <w:lang w:eastAsia="th-TH"/>
              </w:rPr>
            </w:pPr>
            <w:r w:rsidRPr="009446AD">
              <w:rPr>
                <w:rFonts w:ascii="Arial" w:eastAsia="Arial Unicode MS" w:hAnsi="Arial" w:cs="Arial"/>
                <w:snapToGrid w:val="0"/>
                <w:sz w:val="18"/>
                <w:szCs w:val="18"/>
                <w:lang w:eastAsia="th-TH"/>
              </w:rPr>
              <w:t xml:space="preserve">   - non-current</w:t>
            </w:r>
          </w:p>
        </w:tc>
        <w:tc>
          <w:tcPr>
            <w:tcW w:w="1320" w:type="dxa"/>
            <w:tcBorders>
              <w:top w:val="single" w:sz="4" w:space="0" w:color="auto"/>
              <w:left w:val="nil"/>
              <w:bottom w:val="single" w:sz="4" w:space="0" w:color="auto"/>
              <w:right w:val="nil"/>
            </w:tcBorders>
            <w:shd w:val="clear" w:color="auto" w:fill="auto"/>
            <w:vAlign w:val="bottom"/>
          </w:tcPr>
          <w:p w14:paraId="1B2ABD22" w14:textId="77777777" w:rsidR="00F8249F" w:rsidRPr="00CE5627" w:rsidRDefault="00F8249F" w:rsidP="006716E7">
            <w:pPr>
              <w:ind w:left="74" w:right="-72"/>
              <w:jc w:val="right"/>
              <w:rPr>
                <w:rFonts w:ascii="Arial" w:eastAsia="Arial Unicode MS" w:hAnsi="Arial" w:cs="Arial"/>
                <w:sz w:val="18"/>
                <w:szCs w:val="18"/>
              </w:rPr>
            </w:pPr>
            <w:r w:rsidRPr="00CE5627">
              <w:rPr>
                <w:rFonts w:ascii="Arial" w:hAnsi="Arial" w:cs="Arial"/>
                <w:b/>
                <w:bCs/>
                <w:sz w:val="18"/>
                <w:szCs w:val="18"/>
              </w:rPr>
              <w:t>(45,461,060)</w:t>
            </w:r>
          </w:p>
        </w:tc>
        <w:tc>
          <w:tcPr>
            <w:tcW w:w="1320" w:type="dxa"/>
            <w:tcBorders>
              <w:top w:val="single" w:sz="4" w:space="0" w:color="auto"/>
              <w:left w:val="nil"/>
              <w:bottom w:val="single" w:sz="4" w:space="0" w:color="auto"/>
              <w:right w:val="nil"/>
            </w:tcBorders>
            <w:shd w:val="clear" w:color="auto" w:fill="auto"/>
            <w:vAlign w:val="bottom"/>
          </w:tcPr>
          <w:p w14:paraId="51A69439" w14:textId="77777777" w:rsidR="00F8249F" w:rsidRPr="00CE5627" w:rsidRDefault="00F8249F" w:rsidP="006716E7">
            <w:pPr>
              <w:ind w:left="74" w:right="-72"/>
              <w:jc w:val="right"/>
              <w:rPr>
                <w:rFonts w:ascii="Arial" w:eastAsia="Arial Unicode MS" w:hAnsi="Arial" w:cs="Arial"/>
                <w:sz w:val="18"/>
                <w:szCs w:val="18"/>
                <w:cs/>
              </w:rPr>
            </w:pPr>
            <w:r w:rsidRPr="00CE5627">
              <w:rPr>
                <w:rFonts w:ascii="Arial" w:hAnsi="Arial" w:cs="Arial"/>
                <w:b/>
                <w:bCs/>
                <w:sz w:val="18"/>
                <w:szCs w:val="18"/>
              </w:rPr>
              <w:t>(38,864,225)</w:t>
            </w:r>
          </w:p>
        </w:tc>
        <w:tc>
          <w:tcPr>
            <w:tcW w:w="1320" w:type="dxa"/>
            <w:tcBorders>
              <w:top w:val="single" w:sz="4" w:space="0" w:color="auto"/>
              <w:left w:val="nil"/>
              <w:bottom w:val="single" w:sz="4" w:space="0" w:color="auto"/>
              <w:right w:val="nil"/>
            </w:tcBorders>
            <w:shd w:val="clear" w:color="auto" w:fill="auto"/>
            <w:vAlign w:val="bottom"/>
          </w:tcPr>
          <w:p w14:paraId="7E91247F" w14:textId="77777777" w:rsidR="00F8249F" w:rsidRPr="00CE5627" w:rsidRDefault="00F8249F" w:rsidP="006716E7">
            <w:pPr>
              <w:ind w:left="74" w:right="-72"/>
              <w:jc w:val="right"/>
              <w:rPr>
                <w:rFonts w:ascii="Arial" w:eastAsia="Arial Unicode MS" w:hAnsi="Arial" w:cs="Arial"/>
                <w:sz w:val="18"/>
                <w:szCs w:val="18"/>
                <w:cs/>
              </w:rPr>
            </w:pPr>
            <w:r w:rsidRPr="00CE5627">
              <w:rPr>
                <w:rFonts w:ascii="Arial" w:hAnsi="Arial" w:cs="Arial"/>
                <w:b/>
                <w:bCs/>
                <w:sz w:val="18"/>
                <w:szCs w:val="18"/>
              </w:rPr>
              <w:t>(42,911,836)</w:t>
            </w:r>
          </w:p>
        </w:tc>
        <w:tc>
          <w:tcPr>
            <w:tcW w:w="1320" w:type="dxa"/>
            <w:tcBorders>
              <w:top w:val="single" w:sz="4" w:space="0" w:color="auto"/>
              <w:left w:val="nil"/>
              <w:bottom w:val="single" w:sz="4" w:space="0" w:color="auto"/>
              <w:right w:val="nil"/>
            </w:tcBorders>
            <w:shd w:val="clear" w:color="auto" w:fill="auto"/>
            <w:vAlign w:val="bottom"/>
          </w:tcPr>
          <w:p w14:paraId="21321B84" w14:textId="77777777" w:rsidR="00F8249F" w:rsidRPr="00CE5627" w:rsidRDefault="00F8249F" w:rsidP="006716E7">
            <w:pPr>
              <w:ind w:left="74" w:right="-72"/>
              <w:jc w:val="right"/>
              <w:rPr>
                <w:rFonts w:ascii="Arial" w:eastAsia="Arial Unicode MS" w:hAnsi="Arial" w:cs="Arial"/>
                <w:sz w:val="18"/>
                <w:szCs w:val="18"/>
                <w:cs/>
              </w:rPr>
            </w:pPr>
            <w:r w:rsidRPr="00CE5627">
              <w:rPr>
                <w:rFonts w:ascii="Arial" w:hAnsi="Arial" w:cs="Arial"/>
                <w:b/>
                <w:bCs/>
                <w:sz w:val="18"/>
                <w:szCs w:val="18"/>
              </w:rPr>
              <w:t>(38,864,225)</w:t>
            </w:r>
          </w:p>
        </w:tc>
      </w:tr>
      <w:tr w:rsidR="00912D68" w:rsidRPr="00CE5627" w14:paraId="238E9B37" w14:textId="77777777" w:rsidTr="00D0428C">
        <w:trPr>
          <w:tblHeader/>
        </w:trPr>
        <w:tc>
          <w:tcPr>
            <w:tcW w:w="3182" w:type="dxa"/>
            <w:shd w:val="clear" w:color="auto" w:fill="auto"/>
            <w:vAlign w:val="bottom"/>
          </w:tcPr>
          <w:p w14:paraId="7E7AF14E" w14:textId="77777777" w:rsidR="00912D68" w:rsidRPr="00CE5627" w:rsidRDefault="00912D68" w:rsidP="006716E7">
            <w:pPr>
              <w:ind w:right="-126"/>
              <w:rPr>
                <w:rFonts w:ascii="Arial" w:eastAsia="Arial Unicode MS" w:hAnsi="Arial" w:cs="Arial"/>
                <w:b/>
                <w:bCs/>
                <w:sz w:val="18"/>
                <w:szCs w:val="18"/>
              </w:rPr>
            </w:pPr>
          </w:p>
        </w:tc>
        <w:tc>
          <w:tcPr>
            <w:tcW w:w="1320" w:type="dxa"/>
            <w:tcBorders>
              <w:left w:val="nil"/>
              <w:right w:val="nil"/>
            </w:tcBorders>
            <w:shd w:val="clear" w:color="auto" w:fill="auto"/>
            <w:vAlign w:val="bottom"/>
          </w:tcPr>
          <w:p w14:paraId="4D883D76" w14:textId="77777777" w:rsidR="00912D68" w:rsidRPr="00CE5627" w:rsidRDefault="00912D68" w:rsidP="006716E7">
            <w:pPr>
              <w:ind w:right="-72"/>
              <w:jc w:val="right"/>
              <w:rPr>
                <w:rFonts w:ascii="Arial" w:eastAsia="Arial Unicode MS" w:hAnsi="Arial" w:cs="Arial"/>
                <w:b/>
                <w:snapToGrid w:val="0"/>
                <w:sz w:val="18"/>
                <w:szCs w:val="18"/>
                <w:lang w:val="en-GB" w:eastAsia="th-TH"/>
              </w:rPr>
            </w:pPr>
          </w:p>
        </w:tc>
        <w:tc>
          <w:tcPr>
            <w:tcW w:w="1320" w:type="dxa"/>
            <w:tcBorders>
              <w:left w:val="nil"/>
              <w:right w:val="nil"/>
            </w:tcBorders>
            <w:shd w:val="clear" w:color="auto" w:fill="auto"/>
            <w:vAlign w:val="bottom"/>
          </w:tcPr>
          <w:p w14:paraId="7EAAC915" w14:textId="77777777" w:rsidR="00912D68" w:rsidRPr="00CE5627" w:rsidRDefault="00912D68" w:rsidP="006716E7">
            <w:pPr>
              <w:ind w:right="-72"/>
              <w:jc w:val="right"/>
              <w:rPr>
                <w:rFonts w:ascii="Arial" w:eastAsia="Arial Unicode MS" w:hAnsi="Arial" w:cs="Arial"/>
                <w:b/>
                <w:sz w:val="18"/>
                <w:szCs w:val="18"/>
              </w:rPr>
            </w:pPr>
          </w:p>
        </w:tc>
        <w:tc>
          <w:tcPr>
            <w:tcW w:w="1320" w:type="dxa"/>
            <w:tcBorders>
              <w:left w:val="nil"/>
              <w:right w:val="nil"/>
            </w:tcBorders>
            <w:shd w:val="clear" w:color="auto" w:fill="auto"/>
            <w:vAlign w:val="bottom"/>
          </w:tcPr>
          <w:p w14:paraId="78F11613" w14:textId="77777777" w:rsidR="00912D68" w:rsidRPr="00CE5627" w:rsidRDefault="00912D68" w:rsidP="006716E7">
            <w:pPr>
              <w:ind w:right="-72"/>
              <w:jc w:val="right"/>
              <w:rPr>
                <w:rFonts w:ascii="Arial" w:eastAsia="Arial Unicode MS" w:hAnsi="Arial" w:cs="Arial"/>
                <w:b/>
                <w:snapToGrid w:val="0"/>
                <w:sz w:val="18"/>
                <w:szCs w:val="18"/>
                <w:lang w:eastAsia="th-TH"/>
              </w:rPr>
            </w:pPr>
          </w:p>
        </w:tc>
        <w:tc>
          <w:tcPr>
            <w:tcW w:w="1320" w:type="dxa"/>
            <w:tcBorders>
              <w:left w:val="nil"/>
              <w:right w:val="nil"/>
            </w:tcBorders>
            <w:shd w:val="clear" w:color="auto" w:fill="auto"/>
            <w:vAlign w:val="bottom"/>
          </w:tcPr>
          <w:p w14:paraId="53E8C306" w14:textId="77777777" w:rsidR="00912D68" w:rsidRPr="00CE5627" w:rsidRDefault="00912D68" w:rsidP="006716E7">
            <w:pPr>
              <w:tabs>
                <w:tab w:val="left" w:pos="351"/>
              </w:tabs>
              <w:ind w:right="-72"/>
              <w:jc w:val="right"/>
              <w:rPr>
                <w:rFonts w:ascii="Arial" w:eastAsia="Arial Unicode MS" w:hAnsi="Arial" w:cs="Arial"/>
                <w:b/>
                <w:sz w:val="18"/>
                <w:szCs w:val="18"/>
              </w:rPr>
            </w:pPr>
          </w:p>
        </w:tc>
      </w:tr>
      <w:tr w:rsidR="00F8249F" w:rsidRPr="00CE5627" w14:paraId="4064A902" w14:textId="77777777" w:rsidTr="00D0428C">
        <w:trPr>
          <w:tblHeader/>
        </w:trPr>
        <w:tc>
          <w:tcPr>
            <w:tcW w:w="3182" w:type="dxa"/>
            <w:shd w:val="clear" w:color="auto" w:fill="auto"/>
            <w:vAlign w:val="bottom"/>
            <w:hideMark/>
          </w:tcPr>
          <w:p w14:paraId="4F24F51C" w14:textId="7C74D10E" w:rsidR="00F8249F" w:rsidRPr="00CE5627" w:rsidRDefault="00F8249F" w:rsidP="006716E7">
            <w:pPr>
              <w:ind w:right="-126"/>
              <w:rPr>
                <w:rFonts w:ascii="Arial" w:eastAsia="Arial Unicode MS" w:hAnsi="Arial" w:cs="Arial"/>
                <w:snapToGrid w:val="0"/>
                <w:sz w:val="18"/>
                <w:szCs w:val="18"/>
                <w:cs/>
                <w:lang w:eastAsia="th-TH"/>
              </w:rPr>
            </w:pPr>
            <w:r w:rsidRPr="00CE5627">
              <w:rPr>
                <w:rFonts w:ascii="Arial" w:eastAsia="Arial Unicode MS" w:hAnsi="Arial" w:cs="Arial"/>
                <w:b/>
                <w:bCs/>
                <w:sz w:val="18"/>
                <w:szCs w:val="18"/>
              </w:rPr>
              <w:t xml:space="preserve">As of </w:t>
            </w:r>
            <w:proofErr w:type="gramStart"/>
            <w:r w:rsidRPr="00CE5627">
              <w:rPr>
                <w:rFonts w:ascii="Arial" w:eastAsia="Arial Unicode MS" w:hAnsi="Arial" w:cs="Arial"/>
                <w:b/>
                <w:bCs/>
                <w:sz w:val="18"/>
                <w:szCs w:val="18"/>
              </w:rPr>
              <w:t>31 December</w:t>
            </w:r>
            <w:proofErr w:type="gramEnd"/>
            <w:r w:rsidRPr="00CE5627">
              <w:rPr>
                <w:rFonts w:ascii="Arial" w:eastAsia="Arial Unicode MS" w:hAnsi="Arial" w:cs="Arial"/>
                <w:b/>
                <w:bCs/>
                <w:sz w:val="18"/>
                <w:szCs w:val="18"/>
              </w:rPr>
              <w:t xml:space="preserve"> 2020</w:t>
            </w:r>
          </w:p>
        </w:tc>
        <w:tc>
          <w:tcPr>
            <w:tcW w:w="1320" w:type="dxa"/>
            <w:tcBorders>
              <w:left w:val="nil"/>
              <w:right w:val="nil"/>
            </w:tcBorders>
            <w:shd w:val="clear" w:color="auto" w:fill="auto"/>
            <w:vAlign w:val="bottom"/>
          </w:tcPr>
          <w:p w14:paraId="57DC0884" w14:textId="410F7DB9" w:rsidR="00F8249F" w:rsidRPr="00CE5627" w:rsidRDefault="00F8249F" w:rsidP="006716E7">
            <w:pPr>
              <w:ind w:right="-72"/>
              <w:jc w:val="right"/>
              <w:rPr>
                <w:rFonts w:ascii="Arial" w:eastAsia="Arial Unicode MS" w:hAnsi="Arial" w:cs="Arial"/>
                <w:b/>
                <w:snapToGrid w:val="0"/>
                <w:sz w:val="18"/>
                <w:szCs w:val="18"/>
                <w:lang w:val="en-GB" w:eastAsia="th-TH"/>
              </w:rPr>
            </w:pPr>
          </w:p>
        </w:tc>
        <w:tc>
          <w:tcPr>
            <w:tcW w:w="1320" w:type="dxa"/>
            <w:tcBorders>
              <w:left w:val="nil"/>
              <w:right w:val="nil"/>
            </w:tcBorders>
            <w:shd w:val="clear" w:color="auto" w:fill="auto"/>
            <w:vAlign w:val="bottom"/>
          </w:tcPr>
          <w:p w14:paraId="2F3F8586" w14:textId="2363A722" w:rsidR="00F8249F" w:rsidRPr="00CE5627" w:rsidRDefault="00F8249F" w:rsidP="006716E7">
            <w:pPr>
              <w:ind w:right="-72"/>
              <w:jc w:val="right"/>
              <w:rPr>
                <w:rFonts w:ascii="Arial" w:eastAsia="Arial Unicode MS" w:hAnsi="Arial" w:cs="Arial"/>
                <w:b/>
                <w:sz w:val="18"/>
                <w:szCs w:val="18"/>
              </w:rPr>
            </w:pPr>
          </w:p>
        </w:tc>
        <w:tc>
          <w:tcPr>
            <w:tcW w:w="1320" w:type="dxa"/>
            <w:tcBorders>
              <w:left w:val="nil"/>
              <w:right w:val="nil"/>
            </w:tcBorders>
            <w:shd w:val="clear" w:color="auto" w:fill="auto"/>
            <w:vAlign w:val="bottom"/>
          </w:tcPr>
          <w:p w14:paraId="32F229CA" w14:textId="72438574" w:rsidR="00F8249F" w:rsidRPr="00CE5627" w:rsidRDefault="00F8249F" w:rsidP="006716E7">
            <w:pPr>
              <w:ind w:right="-72"/>
              <w:jc w:val="right"/>
              <w:rPr>
                <w:rFonts w:ascii="Arial" w:eastAsia="Arial Unicode MS" w:hAnsi="Arial" w:cs="Arial"/>
                <w:b/>
                <w:snapToGrid w:val="0"/>
                <w:sz w:val="18"/>
                <w:szCs w:val="18"/>
                <w:lang w:eastAsia="th-TH"/>
              </w:rPr>
            </w:pPr>
          </w:p>
        </w:tc>
        <w:tc>
          <w:tcPr>
            <w:tcW w:w="1320" w:type="dxa"/>
            <w:tcBorders>
              <w:left w:val="nil"/>
              <w:right w:val="nil"/>
            </w:tcBorders>
            <w:shd w:val="clear" w:color="auto" w:fill="auto"/>
            <w:vAlign w:val="bottom"/>
          </w:tcPr>
          <w:p w14:paraId="0F3A087F" w14:textId="4E7ED1CD" w:rsidR="00F8249F" w:rsidRPr="00CE5627" w:rsidRDefault="00F8249F" w:rsidP="006716E7">
            <w:pPr>
              <w:tabs>
                <w:tab w:val="left" w:pos="351"/>
              </w:tabs>
              <w:ind w:right="-72"/>
              <w:jc w:val="right"/>
              <w:rPr>
                <w:rFonts w:ascii="Arial" w:eastAsia="Arial Unicode MS" w:hAnsi="Arial" w:cs="Arial"/>
                <w:b/>
                <w:sz w:val="18"/>
                <w:szCs w:val="18"/>
              </w:rPr>
            </w:pPr>
          </w:p>
        </w:tc>
      </w:tr>
      <w:tr w:rsidR="00F8249F" w:rsidRPr="00CE5627" w14:paraId="5ACC2B69" w14:textId="77777777" w:rsidTr="00D0428C">
        <w:tc>
          <w:tcPr>
            <w:tcW w:w="3182" w:type="dxa"/>
            <w:shd w:val="clear" w:color="auto" w:fill="auto"/>
            <w:vAlign w:val="bottom"/>
            <w:hideMark/>
          </w:tcPr>
          <w:p w14:paraId="4738861E" w14:textId="07A150AF" w:rsidR="00F8249F" w:rsidRPr="00CE5627" w:rsidRDefault="00F8249F" w:rsidP="006716E7">
            <w:pPr>
              <w:rPr>
                <w:rFonts w:ascii="Arial" w:eastAsia="Arial Unicode MS" w:hAnsi="Arial" w:cs="Arial"/>
                <w:b/>
                <w:snapToGrid w:val="0"/>
                <w:sz w:val="18"/>
                <w:szCs w:val="18"/>
                <w:cs/>
                <w:lang w:eastAsia="th-TH"/>
              </w:rPr>
            </w:pPr>
          </w:p>
        </w:tc>
        <w:tc>
          <w:tcPr>
            <w:tcW w:w="1320" w:type="dxa"/>
            <w:shd w:val="clear" w:color="auto" w:fill="auto"/>
            <w:vAlign w:val="bottom"/>
          </w:tcPr>
          <w:p w14:paraId="5E7E0696" w14:textId="77777777" w:rsidR="00F8249F" w:rsidRPr="00CE5627" w:rsidRDefault="00F8249F" w:rsidP="006716E7">
            <w:pPr>
              <w:ind w:right="-72"/>
              <w:jc w:val="right"/>
              <w:rPr>
                <w:rFonts w:ascii="Arial" w:eastAsia="Arial Unicode MS" w:hAnsi="Arial" w:cs="Arial"/>
                <w:snapToGrid w:val="0"/>
                <w:sz w:val="18"/>
                <w:szCs w:val="18"/>
                <w:cs/>
                <w:lang w:eastAsia="th-TH"/>
              </w:rPr>
            </w:pPr>
          </w:p>
        </w:tc>
        <w:tc>
          <w:tcPr>
            <w:tcW w:w="1320" w:type="dxa"/>
            <w:shd w:val="clear" w:color="auto" w:fill="auto"/>
          </w:tcPr>
          <w:p w14:paraId="23CF9298"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shd w:val="clear" w:color="auto" w:fill="auto"/>
            <w:vAlign w:val="bottom"/>
          </w:tcPr>
          <w:p w14:paraId="6D378C7C"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shd w:val="clear" w:color="auto" w:fill="auto"/>
          </w:tcPr>
          <w:p w14:paraId="071564E4"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r>
      <w:tr w:rsidR="00D575C7" w:rsidRPr="00CE5627" w14:paraId="7076AEE0" w14:textId="77777777" w:rsidTr="006716E7">
        <w:tc>
          <w:tcPr>
            <w:tcW w:w="3182" w:type="dxa"/>
            <w:vAlign w:val="bottom"/>
          </w:tcPr>
          <w:p w14:paraId="608772A9" w14:textId="52A10C56" w:rsidR="00D575C7" w:rsidRPr="00CE5627" w:rsidRDefault="00D575C7" w:rsidP="006716E7">
            <w:pPr>
              <w:rPr>
                <w:rFonts w:ascii="Arial" w:eastAsia="Arial Unicode MS" w:hAnsi="Arial" w:cs="Arial"/>
                <w:b/>
                <w:snapToGrid w:val="0"/>
                <w:sz w:val="18"/>
                <w:szCs w:val="18"/>
                <w:lang w:eastAsia="th-TH"/>
              </w:rPr>
            </w:pPr>
            <w:r w:rsidRPr="00CE5627">
              <w:rPr>
                <w:rFonts w:ascii="Arial" w:eastAsia="Arial Unicode MS" w:hAnsi="Arial" w:cs="Arial"/>
                <w:b/>
                <w:snapToGrid w:val="0"/>
                <w:sz w:val="18"/>
                <w:szCs w:val="18"/>
                <w:lang w:eastAsia="th-TH"/>
              </w:rPr>
              <w:t>Current liabilities</w:t>
            </w:r>
          </w:p>
        </w:tc>
        <w:tc>
          <w:tcPr>
            <w:tcW w:w="1320" w:type="dxa"/>
            <w:shd w:val="clear" w:color="auto" w:fill="FAFAFA"/>
            <w:vAlign w:val="bottom"/>
          </w:tcPr>
          <w:p w14:paraId="4746A5EB" w14:textId="77777777" w:rsidR="00D575C7" w:rsidRPr="00CE5627" w:rsidRDefault="00D575C7" w:rsidP="006716E7">
            <w:pPr>
              <w:ind w:right="-72"/>
              <w:jc w:val="right"/>
              <w:rPr>
                <w:rFonts w:ascii="Arial" w:eastAsia="Arial Unicode MS" w:hAnsi="Arial" w:cs="Arial"/>
                <w:snapToGrid w:val="0"/>
                <w:sz w:val="18"/>
                <w:szCs w:val="18"/>
                <w:cs/>
                <w:lang w:eastAsia="th-TH"/>
              </w:rPr>
            </w:pPr>
          </w:p>
        </w:tc>
        <w:tc>
          <w:tcPr>
            <w:tcW w:w="1320" w:type="dxa"/>
            <w:shd w:val="clear" w:color="auto" w:fill="FAFAFA"/>
          </w:tcPr>
          <w:p w14:paraId="7C58111E" w14:textId="77777777" w:rsidR="00D575C7" w:rsidRPr="00CE5627" w:rsidRDefault="00D575C7" w:rsidP="006716E7">
            <w:pPr>
              <w:ind w:right="-72"/>
              <w:jc w:val="right"/>
              <w:rPr>
                <w:rFonts w:ascii="Arial" w:eastAsia="Arial Unicode MS" w:hAnsi="Arial" w:cs="Arial"/>
                <w:snapToGrid w:val="0"/>
                <w:sz w:val="18"/>
                <w:szCs w:val="18"/>
                <w:cs/>
                <w:lang w:val="en-GB" w:eastAsia="th-TH"/>
              </w:rPr>
            </w:pPr>
          </w:p>
        </w:tc>
        <w:tc>
          <w:tcPr>
            <w:tcW w:w="1320" w:type="dxa"/>
            <w:shd w:val="clear" w:color="auto" w:fill="FAFAFA"/>
            <w:vAlign w:val="bottom"/>
          </w:tcPr>
          <w:p w14:paraId="5995A98D" w14:textId="77777777" w:rsidR="00D575C7" w:rsidRPr="00CE5627" w:rsidRDefault="00D575C7" w:rsidP="006716E7">
            <w:pPr>
              <w:ind w:right="-72"/>
              <w:jc w:val="right"/>
              <w:rPr>
                <w:rFonts w:ascii="Arial" w:eastAsia="Arial Unicode MS" w:hAnsi="Arial" w:cs="Arial"/>
                <w:snapToGrid w:val="0"/>
                <w:sz w:val="18"/>
                <w:szCs w:val="18"/>
                <w:cs/>
                <w:lang w:val="en-GB" w:eastAsia="th-TH"/>
              </w:rPr>
            </w:pPr>
          </w:p>
        </w:tc>
        <w:tc>
          <w:tcPr>
            <w:tcW w:w="1320" w:type="dxa"/>
            <w:shd w:val="clear" w:color="auto" w:fill="FAFAFA"/>
          </w:tcPr>
          <w:p w14:paraId="5D967796" w14:textId="77777777" w:rsidR="00D575C7" w:rsidRPr="00CE5627" w:rsidRDefault="00D575C7" w:rsidP="006716E7">
            <w:pPr>
              <w:ind w:right="-72"/>
              <w:jc w:val="right"/>
              <w:rPr>
                <w:rFonts w:ascii="Arial" w:eastAsia="Arial Unicode MS" w:hAnsi="Arial" w:cs="Arial"/>
                <w:snapToGrid w:val="0"/>
                <w:sz w:val="18"/>
                <w:szCs w:val="18"/>
                <w:cs/>
                <w:lang w:val="en-GB" w:eastAsia="th-TH"/>
              </w:rPr>
            </w:pPr>
          </w:p>
        </w:tc>
      </w:tr>
      <w:tr w:rsidR="00F8249F" w:rsidRPr="00CE5627" w14:paraId="01B443A8" w14:textId="77777777" w:rsidTr="006716E7">
        <w:tc>
          <w:tcPr>
            <w:tcW w:w="3182" w:type="dxa"/>
            <w:vAlign w:val="bottom"/>
            <w:hideMark/>
          </w:tcPr>
          <w:p w14:paraId="65AA37E7" w14:textId="77777777" w:rsidR="00F8249F" w:rsidRPr="00CE5627" w:rsidRDefault="00F8249F" w:rsidP="006716E7">
            <w:pPr>
              <w:rPr>
                <w:rFonts w:ascii="Arial" w:eastAsia="Arial Unicode MS" w:hAnsi="Arial" w:cs="Arial"/>
                <w:snapToGrid w:val="0"/>
                <w:sz w:val="18"/>
                <w:szCs w:val="18"/>
                <w:lang w:eastAsia="th-TH"/>
              </w:rPr>
            </w:pPr>
            <w:r w:rsidRPr="00CE5627">
              <w:rPr>
                <w:rFonts w:ascii="Arial" w:eastAsia="Arial Unicode MS" w:hAnsi="Arial" w:cs="Arial"/>
                <w:snapToGrid w:val="0"/>
                <w:sz w:val="18"/>
                <w:szCs w:val="18"/>
                <w:lang w:eastAsia="th-TH"/>
              </w:rPr>
              <w:t xml:space="preserve">Foreign currency forwards </w:t>
            </w:r>
          </w:p>
        </w:tc>
        <w:tc>
          <w:tcPr>
            <w:tcW w:w="1320" w:type="dxa"/>
            <w:tcBorders>
              <w:bottom w:val="single" w:sz="4" w:space="0" w:color="auto"/>
            </w:tcBorders>
            <w:shd w:val="clear" w:color="auto" w:fill="FAFAFA"/>
            <w:vAlign w:val="bottom"/>
          </w:tcPr>
          <w:p w14:paraId="4E2F942D"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 xml:space="preserve">-   </w:t>
            </w:r>
          </w:p>
        </w:tc>
        <w:tc>
          <w:tcPr>
            <w:tcW w:w="1320" w:type="dxa"/>
            <w:tcBorders>
              <w:bottom w:val="single" w:sz="4" w:space="0" w:color="auto"/>
            </w:tcBorders>
            <w:shd w:val="clear" w:color="auto" w:fill="FAFAFA"/>
            <w:vAlign w:val="bottom"/>
          </w:tcPr>
          <w:p w14:paraId="12545479"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 xml:space="preserve">679,381 </w:t>
            </w:r>
          </w:p>
        </w:tc>
        <w:tc>
          <w:tcPr>
            <w:tcW w:w="1320" w:type="dxa"/>
            <w:tcBorders>
              <w:bottom w:val="single" w:sz="4" w:space="0" w:color="auto"/>
            </w:tcBorders>
            <w:shd w:val="clear" w:color="auto" w:fill="FAFAFA"/>
            <w:vAlign w:val="bottom"/>
          </w:tcPr>
          <w:p w14:paraId="48395C6E"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 xml:space="preserve">-   </w:t>
            </w:r>
          </w:p>
        </w:tc>
        <w:tc>
          <w:tcPr>
            <w:tcW w:w="1320" w:type="dxa"/>
            <w:tcBorders>
              <w:bottom w:val="single" w:sz="4" w:space="0" w:color="auto"/>
            </w:tcBorders>
            <w:shd w:val="clear" w:color="auto" w:fill="FAFAFA"/>
            <w:vAlign w:val="bottom"/>
          </w:tcPr>
          <w:p w14:paraId="5B9BC3D2"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 xml:space="preserve">679,381 </w:t>
            </w:r>
          </w:p>
        </w:tc>
      </w:tr>
      <w:tr w:rsidR="00F8249F" w:rsidRPr="00CE5627" w14:paraId="4DB4EF45" w14:textId="77777777" w:rsidTr="006716E7">
        <w:tc>
          <w:tcPr>
            <w:tcW w:w="3182" w:type="dxa"/>
            <w:vAlign w:val="bottom"/>
            <w:hideMark/>
          </w:tcPr>
          <w:p w14:paraId="7B943AE0" w14:textId="77777777" w:rsidR="00F8249F" w:rsidRPr="009446AD" w:rsidRDefault="00F8249F" w:rsidP="006716E7">
            <w:pPr>
              <w:rPr>
                <w:rFonts w:ascii="Arial" w:eastAsia="Arial Unicode MS" w:hAnsi="Arial" w:cs="Arial"/>
                <w:snapToGrid w:val="0"/>
                <w:sz w:val="18"/>
                <w:szCs w:val="18"/>
                <w:lang w:eastAsia="th-TH"/>
              </w:rPr>
            </w:pPr>
            <w:r w:rsidRPr="009446AD">
              <w:rPr>
                <w:rFonts w:ascii="Arial" w:eastAsia="Arial Unicode MS" w:hAnsi="Arial" w:cs="Arial"/>
                <w:snapToGrid w:val="0"/>
                <w:sz w:val="18"/>
                <w:szCs w:val="18"/>
                <w:lang w:eastAsia="th-TH"/>
              </w:rPr>
              <w:t xml:space="preserve">Total derivative liabilities </w:t>
            </w:r>
          </w:p>
          <w:p w14:paraId="00A3A216" w14:textId="77777777" w:rsidR="00F8249F" w:rsidRPr="00CE5627" w:rsidRDefault="00F8249F" w:rsidP="006716E7">
            <w:pPr>
              <w:rPr>
                <w:rFonts w:ascii="Arial" w:eastAsia="Arial Unicode MS" w:hAnsi="Arial" w:cs="Arial"/>
                <w:snapToGrid w:val="0"/>
                <w:sz w:val="18"/>
                <w:szCs w:val="18"/>
                <w:lang w:val="en-GB" w:eastAsia="th-TH"/>
              </w:rPr>
            </w:pPr>
            <w:r w:rsidRPr="009446AD">
              <w:rPr>
                <w:rFonts w:ascii="Arial" w:eastAsia="Arial Unicode MS" w:hAnsi="Arial" w:cs="Arial"/>
                <w:snapToGrid w:val="0"/>
                <w:sz w:val="18"/>
                <w:szCs w:val="18"/>
                <w:lang w:eastAsia="th-TH"/>
              </w:rPr>
              <w:t xml:space="preserve">   - current</w:t>
            </w:r>
          </w:p>
        </w:tc>
        <w:tc>
          <w:tcPr>
            <w:tcW w:w="1320" w:type="dxa"/>
            <w:tcBorders>
              <w:bottom w:val="single" w:sz="4" w:space="0" w:color="auto"/>
            </w:tcBorders>
            <w:shd w:val="clear" w:color="auto" w:fill="FAFAFA"/>
            <w:vAlign w:val="bottom"/>
          </w:tcPr>
          <w:p w14:paraId="208DD007"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b/>
                <w:bCs/>
                <w:sz w:val="18"/>
                <w:szCs w:val="18"/>
              </w:rPr>
              <w:t xml:space="preserve">-   </w:t>
            </w:r>
          </w:p>
        </w:tc>
        <w:tc>
          <w:tcPr>
            <w:tcW w:w="1320" w:type="dxa"/>
            <w:tcBorders>
              <w:bottom w:val="single" w:sz="4" w:space="0" w:color="auto"/>
            </w:tcBorders>
            <w:shd w:val="clear" w:color="auto" w:fill="FAFAFA"/>
            <w:vAlign w:val="bottom"/>
          </w:tcPr>
          <w:p w14:paraId="7B72728F"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b/>
                <w:bCs/>
                <w:sz w:val="18"/>
                <w:szCs w:val="18"/>
              </w:rPr>
              <w:t xml:space="preserve">679,381 </w:t>
            </w:r>
          </w:p>
        </w:tc>
        <w:tc>
          <w:tcPr>
            <w:tcW w:w="1320" w:type="dxa"/>
            <w:tcBorders>
              <w:bottom w:val="single" w:sz="4" w:space="0" w:color="auto"/>
            </w:tcBorders>
            <w:shd w:val="clear" w:color="auto" w:fill="FAFAFA"/>
            <w:vAlign w:val="bottom"/>
          </w:tcPr>
          <w:p w14:paraId="70A1D15E"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b/>
                <w:bCs/>
                <w:sz w:val="18"/>
                <w:szCs w:val="18"/>
              </w:rPr>
              <w:t xml:space="preserve">-   </w:t>
            </w:r>
          </w:p>
        </w:tc>
        <w:tc>
          <w:tcPr>
            <w:tcW w:w="1320" w:type="dxa"/>
            <w:tcBorders>
              <w:bottom w:val="single" w:sz="4" w:space="0" w:color="auto"/>
            </w:tcBorders>
            <w:shd w:val="clear" w:color="auto" w:fill="FAFAFA"/>
            <w:vAlign w:val="bottom"/>
          </w:tcPr>
          <w:p w14:paraId="0AE9FDA9"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b/>
                <w:bCs/>
                <w:sz w:val="18"/>
                <w:szCs w:val="18"/>
              </w:rPr>
              <w:t xml:space="preserve">679,381 </w:t>
            </w:r>
          </w:p>
        </w:tc>
      </w:tr>
      <w:tr w:rsidR="00F8249F" w:rsidRPr="00CE5627" w14:paraId="3F98A3F0" w14:textId="77777777" w:rsidTr="006716E7">
        <w:tc>
          <w:tcPr>
            <w:tcW w:w="3182" w:type="dxa"/>
            <w:vAlign w:val="bottom"/>
            <w:hideMark/>
          </w:tcPr>
          <w:p w14:paraId="314C10B8" w14:textId="77777777" w:rsidR="00F8249F" w:rsidRPr="00CE5627" w:rsidRDefault="00F8249F" w:rsidP="006716E7">
            <w:pPr>
              <w:ind w:left="165"/>
              <w:rPr>
                <w:rFonts w:ascii="Arial" w:eastAsia="Arial Unicode MS" w:hAnsi="Arial" w:cs="Arial"/>
                <w:snapToGrid w:val="0"/>
                <w:sz w:val="18"/>
                <w:szCs w:val="18"/>
                <w:lang w:eastAsia="th-TH"/>
              </w:rPr>
            </w:pPr>
          </w:p>
        </w:tc>
        <w:tc>
          <w:tcPr>
            <w:tcW w:w="1320" w:type="dxa"/>
            <w:tcBorders>
              <w:top w:val="single" w:sz="4" w:space="0" w:color="auto"/>
            </w:tcBorders>
            <w:shd w:val="clear" w:color="auto" w:fill="FAFAFA"/>
            <w:vAlign w:val="bottom"/>
          </w:tcPr>
          <w:p w14:paraId="4E2A36D6" w14:textId="77777777" w:rsidR="00F8249F" w:rsidRPr="00CE5627" w:rsidRDefault="00F8249F" w:rsidP="006716E7">
            <w:pPr>
              <w:ind w:right="-72"/>
              <w:jc w:val="right"/>
              <w:rPr>
                <w:rFonts w:ascii="Arial" w:eastAsia="Arial Unicode MS" w:hAnsi="Arial" w:cs="Arial"/>
                <w:snapToGrid w:val="0"/>
                <w:sz w:val="18"/>
                <w:szCs w:val="18"/>
                <w:lang w:eastAsia="th-TH"/>
              </w:rPr>
            </w:pPr>
          </w:p>
        </w:tc>
        <w:tc>
          <w:tcPr>
            <w:tcW w:w="1320" w:type="dxa"/>
            <w:tcBorders>
              <w:top w:val="single" w:sz="4" w:space="0" w:color="auto"/>
            </w:tcBorders>
            <w:shd w:val="clear" w:color="auto" w:fill="FAFAFA"/>
            <w:vAlign w:val="bottom"/>
          </w:tcPr>
          <w:p w14:paraId="4486A155"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tcBorders>
              <w:top w:val="single" w:sz="4" w:space="0" w:color="auto"/>
            </w:tcBorders>
            <w:shd w:val="clear" w:color="auto" w:fill="FAFAFA"/>
            <w:vAlign w:val="bottom"/>
          </w:tcPr>
          <w:p w14:paraId="7BE821CD"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tcBorders>
              <w:top w:val="single" w:sz="4" w:space="0" w:color="auto"/>
            </w:tcBorders>
            <w:shd w:val="clear" w:color="auto" w:fill="FAFAFA"/>
            <w:vAlign w:val="bottom"/>
          </w:tcPr>
          <w:p w14:paraId="1365B335"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r>
      <w:tr w:rsidR="00F8249F" w:rsidRPr="00CE5627" w14:paraId="28FCAD72" w14:textId="77777777" w:rsidTr="006716E7">
        <w:tc>
          <w:tcPr>
            <w:tcW w:w="3182" w:type="dxa"/>
            <w:vAlign w:val="bottom"/>
            <w:hideMark/>
          </w:tcPr>
          <w:p w14:paraId="5DD6040E" w14:textId="77777777" w:rsidR="00F8249F" w:rsidRPr="00CE5627" w:rsidRDefault="00F8249F" w:rsidP="006716E7">
            <w:pPr>
              <w:rPr>
                <w:rFonts w:ascii="Arial" w:eastAsia="Arial Unicode MS" w:hAnsi="Arial" w:cs="Arial"/>
                <w:bCs/>
                <w:snapToGrid w:val="0"/>
                <w:sz w:val="18"/>
                <w:szCs w:val="18"/>
                <w:lang w:eastAsia="th-TH"/>
              </w:rPr>
            </w:pPr>
            <w:r w:rsidRPr="00CE5627">
              <w:rPr>
                <w:rFonts w:ascii="Arial" w:eastAsia="Arial Unicode MS" w:hAnsi="Arial" w:cs="Arial"/>
                <w:b/>
                <w:snapToGrid w:val="0"/>
                <w:sz w:val="18"/>
                <w:szCs w:val="18"/>
                <w:lang w:eastAsia="th-TH"/>
              </w:rPr>
              <w:t>Non-current liabilities</w:t>
            </w:r>
          </w:p>
        </w:tc>
        <w:tc>
          <w:tcPr>
            <w:tcW w:w="1320" w:type="dxa"/>
            <w:tcBorders>
              <w:left w:val="nil"/>
              <w:right w:val="nil"/>
            </w:tcBorders>
            <w:shd w:val="clear" w:color="auto" w:fill="FAFAFA"/>
            <w:vAlign w:val="bottom"/>
          </w:tcPr>
          <w:p w14:paraId="76666D11" w14:textId="77777777" w:rsidR="00F8249F" w:rsidRPr="00CE5627" w:rsidRDefault="00F8249F" w:rsidP="006716E7">
            <w:pPr>
              <w:ind w:right="-72"/>
              <w:jc w:val="right"/>
              <w:rPr>
                <w:rFonts w:ascii="Arial" w:eastAsia="Arial Unicode MS" w:hAnsi="Arial" w:cs="Arial"/>
                <w:snapToGrid w:val="0"/>
                <w:sz w:val="18"/>
                <w:szCs w:val="18"/>
                <w:lang w:eastAsia="th-TH"/>
              </w:rPr>
            </w:pPr>
          </w:p>
        </w:tc>
        <w:tc>
          <w:tcPr>
            <w:tcW w:w="1320" w:type="dxa"/>
            <w:tcBorders>
              <w:left w:val="nil"/>
              <w:right w:val="nil"/>
            </w:tcBorders>
            <w:shd w:val="clear" w:color="auto" w:fill="FAFAFA"/>
            <w:vAlign w:val="bottom"/>
          </w:tcPr>
          <w:p w14:paraId="5273192A"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tcBorders>
              <w:left w:val="nil"/>
              <w:right w:val="nil"/>
            </w:tcBorders>
            <w:shd w:val="clear" w:color="auto" w:fill="FAFAFA"/>
            <w:vAlign w:val="bottom"/>
          </w:tcPr>
          <w:p w14:paraId="249940FE"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c>
          <w:tcPr>
            <w:tcW w:w="1320" w:type="dxa"/>
            <w:tcBorders>
              <w:left w:val="nil"/>
              <w:right w:val="nil"/>
            </w:tcBorders>
            <w:shd w:val="clear" w:color="auto" w:fill="FAFAFA"/>
            <w:vAlign w:val="bottom"/>
          </w:tcPr>
          <w:p w14:paraId="265F16DC" w14:textId="77777777" w:rsidR="00F8249F" w:rsidRPr="00CE5627" w:rsidRDefault="00F8249F" w:rsidP="006716E7">
            <w:pPr>
              <w:ind w:right="-72"/>
              <w:jc w:val="right"/>
              <w:rPr>
                <w:rFonts w:ascii="Arial" w:eastAsia="Arial Unicode MS" w:hAnsi="Arial" w:cs="Arial"/>
                <w:snapToGrid w:val="0"/>
                <w:sz w:val="18"/>
                <w:szCs w:val="18"/>
                <w:cs/>
                <w:lang w:val="en-GB" w:eastAsia="th-TH"/>
              </w:rPr>
            </w:pPr>
          </w:p>
        </w:tc>
      </w:tr>
      <w:tr w:rsidR="00F8249F" w:rsidRPr="00CE5627" w14:paraId="55B979C3" w14:textId="77777777" w:rsidTr="006716E7">
        <w:tc>
          <w:tcPr>
            <w:tcW w:w="3182" w:type="dxa"/>
          </w:tcPr>
          <w:p w14:paraId="0096B8BF" w14:textId="77777777" w:rsidR="00F8249F" w:rsidRPr="00CE5627" w:rsidRDefault="00F8249F" w:rsidP="006716E7">
            <w:pPr>
              <w:rPr>
                <w:rFonts w:ascii="Arial" w:eastAsia="Arial Unicode MS" w:hAnsi="Arial" w:cs="Arial"/>
                <w:snapToGrid w:val="0"/>
                <w:sz w:val="18"/>
                <w:szCs w:val="18"/>
                <w:lang w:eastAsia="th-TH"/>
              </w:rPr>
            </w:pPr>
            <w:r w:rsidRPr="00CE5627">
              <w:rPr>
                <w:rFonts w:ascii="Arial" w:eastAsia="Arial Unicode MS" w:hAnsi="Arial" w:cs="Arial"/>
                <w:snapToGrid w:val="0"/>
                <w:sz w:val="18"/>
                <w:szCs w:val="18"/>
                <w:lang w:eastAsia="th-TH"/>
              </w:rPr>
              <w:t>Cross currency swaps</w:t>
            </w:r>
          </w:p>
        </w:tc>
        <w:tc>
          <w:tcPr>
            <w:tcW w:w="1320" w:type="dxa"/>
            <w:shd w:val="clear" w:color="auto" w:fill="FAFAFA"/>
            <w:vAlign w:val="bottom"/>
          </w:tcPr>
          <w:p w14:paraId="313A320F"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w:t>
            </w:r>
          </w:p>
        </w:tc>
        <w:tc>
          <w:tcPr>
            <w:tcW w:w="1320" w:type="dxa"/>
            <w:shd w:val="clear" w:color="auto" w:fill="FAFAFA"/>
            <w:vAlign w:val="bottom"/>
          </w:tcPr>
          <w:p w14:paraId="209F258C"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7,911,216</w:t>
            </w:r>
          </w:p>
        </w:tc>
        <w:tc>
          <w:tcPr>
            <w:tcW w:w="1320" w:type="dxa"/>
            <w:shd w:val="clear" w:color="auto" w:fill="FAFAFA"/>
            <w:vAlign w:val="bottom"/>
          </w:tcPr>
          <w:p w14:paraId="14701E67"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w:t>
            </w:r>
          </w:p>
        </w:tc>
        <w:tc>
          <w:tcPr>
            <w:tcW w:w="1320" w:type="dxa"/>
            <w:shd w:val="clear" w:color="auto" w:fill="FAFAFA"/>
            <w:vAlign w:val="bottom"/>
          </w:tcPr>
          <w:p w14:paraId="2C4B0988"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7,911,216</w:t>
            </w:r>
          </w:p>
        </w:tc>
      </w:tr>
      <w:tr w:rsidR="00F8249F" w:rsidRPr="00CE5627" w14:paraId="7E0B6559" w14:textId="77777777" w:rsidTr="006716E7">
        <w:tc>
          <w:tcPr>
            <w:tcW w:w="3182" w:type="dxa"/>
            <w:hideMark/>
          </w:tcPr>
          <w:p w14:paraId="47811DBF" w14:textId="77777777" w:rsidR="00F8249F" w:rsidRPr="00CE5627" w:rsidRDefault="00F8249F" w:rsidP="006716E7">
            <w:pPr>
              <w:rPr>
                <w:rFonts w:ascii="Arial" w:eastAsia="Arial Unicode MS" w:hAnsi="Arial" w:cs="Arial"/>
                <w:snapToGrid w:val="0"/>
                <w:sz w:val="18"/>
                <w:szCs w:val="18"/>
                <w:lang w:eastAsia="th-TH"/>
              </w:rPr>
            </w:pPr>
            <w:r w:rsidRPr="00CE5627">
              <w:rPr>
                <w:rFonts w:ascii="Arial" w:eastAsia="Arial Unicode MS" w:hAnsi="Arial" w:cs="Arial"/>
                <w:snapToGrid w:val="0"/>
                <w:sz w:val="18"/>
                <w:szCs w:val="18"/>
                <w:lang w:eastAsia="th-TH"/>
              </w:rPr>
              <w:t>Interest rate swap contract</w:t>
            </w:r>
          </w:p>
        </w:tc>
        <w:tc>
          <w:tcPr>
            <w:tcW w:w="1320" w:type="dxa"/>
            <w:shd w:val="clear" w:color="auto" w:fill="FAFAFA"/>
            <w:vAlign w:val="bottom"/>
          </w:tcPr>
          <w:p w14:paraId="3F5EF9C2"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(18,779,512)</w:t>
            </w:r>
          </w:p>
        </w:tc>
        <w:tc>
          <w:tcPr>
            <w:tcW w:w="1320" w:type="dxa"/>
            <w:shd w:val="clear" w:color="auto" w:fill="FAFAFA"/>
            <w:vAlign w:val="bottom"/>
          </w:tcPr>
          <w:p w14:paraId="39A06B5B" w14:textId="77777777" w:rsidR="00F8249F" w:rsidRPr="00CE5627" w:rsidRDefault="00F8249F" w:rsidP="006716E7">
            <w:pPr>
              <w:ind w:right="-72"/>
              <w:jc w:val="right"/>
              <w:rPr>
                <w:rFonts w:ascii="Arial" w:eastAsia="Arial Unicode MS" w:hAnsi="Arial" w:cs="Arial"/>
                <w:snapToGrid w:val="0"/>
                <w:sz w:val="18"/>
                <w:szCs w:val="18"/>
                <w:cs/>
                <w:lang w:eastAsia="th-TH"/>
              </w:rPr>
            </w:pPr>
            <w:r w:rsidRPr="00CE5627">
              <w:rPr>
                <w:rFonts w:ascii="Arial" w:hAnsi="Arial" w:cs="Arial"/>
                <w:sz w:val="18"/>
                <w:szCs w:val="18"/>
              </w:rPr>
              <w:t>-</w:t>
            </w:r>
          </w:p>
        </w:tc>
        <w:tc>
          <w:tcPr>
            <w:tcW w:w="1320" w:type="dxa"/>
            <w:shd w:val="clear" w:color="auto" w:fill="FAFAFA"/>
            <w:vAlign w:val="bottom"/>
          </w:tcPr>
          <w:p w14:paraId="5A4360C4" w14:textId="77777777" w:rsidR="00F8249F" w:rsidRPr="00CE5627" w:rsidRDefault="00F8249F" w:rsidP="006716E7">
            <w:pPr>
              <w:ind w:right="-72"/>
              <w:jc w:val="right"/>
              <w:rPr>
                <w:rFonts w:ascii="Arial" w:eastAsia="Arial Unicode MS" w:hAnsi="Arial" w:cs="Arial"/>
                <w:snapToGrid w:val="0"/>
                <w:sz w:val="18"/>
                <w:szCs w:val="18"/>
                <w:cs/>
                <w:lang w:eastAsia="th-TH"/>
              </w:rPr>
            </w:pPr>
            <w:r w:rsidRPr="00CE5627">
              <w:rPr>
                <w:rFonts w:ascii="Arial" w:hAnsi="Arial" w:cs="Arial"/>
                <w:sz w:val="18"/>
                <w:szCs w:val="18"/>
              </w:rPr>
              <w:t>-</w:t>
            </w:r>
          </w:p>
        </w:tc>
        <w:tc>
          <w:tcPr>
            <w:tcW w:w="1320" w:type="dxa"/>
            <w:shd w:val="clear" w:color="auto" w:fill="FAFAFA"/>
            <w:vAlign w:val="bottom"/>
          </w:tcPr>
          <w:p w14:paraId="65E42FD1" w14:textId="77777777" w:rsidR="00F8249F" w:rsidRPr="00CE5627" w:rsidRDefault="00F8249F" w:rsidP="006716E7">
            <w:pPr>
              <w:ind w:right="-72"/>
              <w:jc w:val="right"/>
              <w:rPr>
                <w:rFonts w:ascii="Arial" w:eastAsia="Arial Unicode MS" w:hAnsi="Arial" w:cs="Arial"/>
                <w:snapToGrid w:val="0"/>
                <w:sz w:val="18"/>
                <w:szCs w:val="18"/>
                <w:cs/>
                <w:lang w:eastAsia="th-TH"/>
              </w:rPr>
            </w:pPr>
            <w:r w:rsidRPr="00CE5627">
              <w:rPr>
                <w:rFonts w:ascii="Arial" w:hAnsi="Arial" w:cs="Arial"/>
                <w:sz w:val="18"/>
                <w:szCs w:val="18"/>
              </w:rPr>
              <w:t>-</w:t>
            </w:r>
          </w:p>
        </w:tc>
      </w:tr>
      <w:tr w:rsidR="00F8249F" w:rsidRPr="00CE5627" w14:paraId="0B1ED074" w14:textId="77777777" w:rsidTr="006716E7">
        <w:tc>
          <w:tcPr>
            <w:tcW w:w="3182" w:type="dxa"/>
            <w:hideMark/>
          </w:tcPr>
          <w:p w14:paraId="068F0F62" w14:textId="77777777" w:rsidR="003F15AF" w:rsidRDefault="00F8249F" w:rsidP="006716E7">
            <w:pPr>
              <w:rPr>
                <w:rFonts w:ascii="Arial" w:eastAsia="Arial Unicode MS" w:hAnsi="Arial" w:cs="Arial"/>
                <w:snapToGrid w:val="0"/>
                <w:sz w:val="18"/>
                <w:szCs w:val="18"/>
                <w:lang w:eastAsia="th-TH"/>
              </w:rPr>
            </w:pPr>
            <w:r w:rsidRPr="00CE5627">
              <w:rPr>
                <w:rFonts w:ascii="Arial" w:eastAsia="Arial Unicode MS" w:hAnsi="Arial" w:cs="Arial"/>
                <w:snapToGrid w:val="0"/>
                <w:sz w:val="18"/>
                <w:szCs w:val="18"/>
                <w:lang w:eastAsia="th-TH"/>
              </w:rPr>
              <w:t>Embedded derivative in convertible</w:t>
            </w:r>
          </w:p>
          <w:p w14:paraId="163C1446" w14:textId="7B806ED5" w:rsidR="00F8249F" w:rsidRPr="00CE5627" w:rsidRDefault="003F15AF" w:rsidP="006716E7">
            <w:pPr>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 xml:space="preserve">  </w:t>
            </w:r>
            <w:r w:rsidR="00F8249F" w:rsidRPr="00CE5627">
              <w:rPr>
                <w:rFonts w:ascii="Arial" w:eastAsia="Arial Unicode MS" w:hAnsi="Arial" w:cs="Arial"/>
                <w:snapToGrid w:val="0"/>
                <w:sz w:val="18"/>
                <w:szCs w:val="18"/>
                <w:lang w:eastAsia="th-TH"/>
              </w:rPr>
              <w:t xml:space="preserve"> debentures</w:t>
            </w:r>
          </w:p>
        </w:tc>
        <w:tc>
          <w:tcPr>
            <w:tcW w:w="1320" w:type="dxa"/>
            <w:tcBorders>
              <w:bottom w:val="single" w:sz="4" w:space="0" w:color="auto"/>
            </w:tcBorders>
            <w:shd w:val="clear" w:color="auto" w:fill="FAFAFA"/>
            <w:vAlign w:val="bottom"/>
          </w:tcPr>
          <w:p w14:paraId="19E28E89" w14:textId="77777777" w:rsidR="00F8249F" w:rsidRPr="00CE5627" w:rsidRDefault="00F8249F" w:rsidP="006716E7">
            <w:pPr>
              <w:ind w:right="-72"/>
              <w:jc w:val="right"/>
              <w:rPr>
                <w:rFonts w:ascii="Arial" w:eastAsia="Arial Unicode MS" w:hAnsi="Arial" w:cs="Arial"/>
                <w:snapToGrid w:val="0"/>
                <w:sz w:val="18"/>
                <w:szCs w:val="18"/>
                <w:lang w:eastAsia="th-TH"/>
              </w:rPr>
            </w:pPr>
            <w:r w:rsidRPr="00CE5627">
              <w:rPr>
                <w:rFonts w:ascii="Arial" w:hAnsi="Arial" w:cs="Arial"/>
                <w:sz w:val="18"/>
                <w:szCs w:val="18"/>
              </w:rPr>
              <w:t>-</w:t>
            </w:r>
          </w:p>
        </w:tc>
        <w:tc>
          <w:tcPr>
            <w:tcW w:w="1320" w:type="dxa"/>
            <w:tcBorders>
              <w:bottom w:val="single" w:sz="4" w:space="0" w:color="auto"/>
            </w:tcBorders>
            <w:shd w:val="clear" w:color="auto" w:fill="FAFAFA"/>
            <w:vAlign w:val="bottom"/>
          </w:tcPr>
          <w:p w14:paraId="2382CDBA"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30,953,009</w:t>
            </w:r>
          </w:p>
        </w:tc>
        <w:tc>
          <w:tcPr>
            <w:tcW w:w="1320" w:type="dxa"/>
            <w:tcBorders>
              <w:bottom w:val="single" w:sz="4" w:space="0" w:color="auto"/>
            </w:tcBorders>
            <w:shd w:val="clear" w:color="auto" w:fill="FAFAFA"/>
            <w:vAlign w:val="bottom"/>
          </w:tcPr>
          <w:p w14:paraId="6C1B15A2"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w:t>
            </w:r>
          </w:p>
        </w:tc>
        <w:tc>
          <w:tcPr>
            <w:tcW w:w="1320" w:type="dxa"/>
            <w:tcBorders>
              <w:bottom w:val="single" w:sz="4" w:space="0" w:color="auto"/>
            </w:tcBorders>
            <w:shd w:val="clear" w:color="auto" w:fill="FAFAFA"/>
            <w:vAlign w:val="bottom"/>
          </w:tcPr>
          <w:p w14:paraId="6619E97A" w14:textId="77777777" w:rsidR="00F8249F" w:rsidRPr="00CE5627" w:rsidRDefault="00F8249F" w:rsidP="006716E7">
            <w:pPr>
              <w:ind w:right="-72"/>
              <w:jc w:val="right"/>
              <w:rPr>
                <w:rFonts w:ascii="Arial" w:eastAsia="Arial Unicode MS" w:hAnsi="Arial" w:cs="Arial"/>
                <w:snapToGrid w:val="0"/>
                <w:sz w:val="18"/>
                <w:szCs w:val="18"/>
                <w:cs/>
                <w:lang w:val="en-GB" w:eastAsia="th-TH"/>
              </w:rPr>
            </w:pPr>
            <w:r w:rsidRPr="00CE5627">
              <w:rPr>
                <w:rFonts w:ascii="Arial" w:hAnsi="Arial" w:cs="Arial"/>
                <w:sz w:val="18"/>
                <w:szCs w:val="18"/>
              </w:rPr>
              <w:t>30,953,009</w:t>
            </w:r>
          </w:p>
        </w:tc>
      </w:tr>
      <w:tr w:rsidR="00F8249F" w:rsidRPr="00CE5627" w14:paraId="4403ED3C" w14:textId="77777777" w:rsidTr="006716E7">
        <w:tc>
          <w:tcPr>
            <w:tcW w:w="3182" w:type="dxa"/>
            <w:vAlign w:val="bottom"/>
            <w:hideMark/>
          </w:tcPr>
          <w:p w14:paraId="382FB188" w14:textId="77777777" w:rsidR="00F8249F" w:rsidRPr="009446AD" w:rsidRDefault="00F8249F" w:rsidP="006716E7">
            <w:pPr>
              <w:rPr>
                <w:rFonts w:ascii="Arial" w:eastAsia="Arial Unicode MS" w:hAnsi="Arial" w:cs="Arial"/>
                <w:snapToGrid w:val="0"/>
                <w:sz w:val="18"/>
                <w:szCs w:val="18"/>
                <w:lang w:eastAsia="th-TH"/>
              </w:rPr>
            </w:pPr>
            <w:r w:rsidRPr="009446AD">
              <w:rPr>
                <w:rFonts w:ascii="Arial" w:eastAsia="Arial Unicode MS" w:hAnsi="Arial" w:cs="Arial"/>
                <w:snapToGrid w:val="0"/>
                <w:sz w:val="18"/>
                <w:szCs w:val="18"/>
                <w:lang w:eastAsia="th-TH"/>
              </w:rPr>
              <w:t xml:space="preserve">Total derivative liabilities </w:t>
            </w:r>
          </w:p>
          <w:p w14:paraId="18BA7B83" w14:textId="77777777" w:rsidR="00F8249F" w:rsidRPr="009446AD" w:rsidRDefault="00F8249F" w:rsidP="006716E7">
            <w:pPr>
              <w:rPr>
                <w:rFonts w:ascii="Arial" w:eastAsia="Arial Unicode MS" w:hAnsi="Arial" w:cs="Arial"/>
                <w:snapToGrid w:val="0"/>
                <w:sz w:val="18"/>
                <w:szCs w:val="18"/>
                <w:lang w:eastAsia="th-TH"/>
              </w:rPr>
            </w:pPr>
            <w:r w:rsidRPr="009446AD">
              <w:rPr>
                <w:rFonts w:ascii="Arial" w:eastAsia="Arial Unicode MS" w:hAnsi="Arial" w:cs="Arial"/>
                <w:snapToGrid w:val="0"/>
                <w:sz w:val="18"/>
                <w:szCs w:val="18"/>
                <w:lang w:eastAsia="th-TH"/>
              </w:rPr>
              <w:t xml:space="preserve">   - non-current</w:t>
            </w:r>
          </w:p>
        </w:tc>
        <w:tc>
          <w:tcPr>
            <w:tcW w:w="1320" w:type="dxa"/>
            <w:tcBorders>
              <w:bottom w:val="single" w:sz="4" w:space="0" w:color="auto"/>
            </w:tcBorders>
            <w:shd w:val="clear" w:color="auto" w:fill="FAFAFA"/>
            <w:vAlign w:val="bottom"/>
          </w:tcPr>
          <w:p w14:paraId="4521008B" w14:textId="77777777" w:rsidR="00F8249F" w:rsidRPr="00CE5627" w:rsidRDefault="00F8249F" w:rsidP="006716E7">
            <w:pPr>
              <w:ind w:left="74" w:right="-72"/>
              <w:jc w:val="right"/>
              <w:rPr>
                <w:rFonts w:ascii="Arial" w:eastAsia="Arial Unicode MS" w:hAnsi="Arial" w:cs="Arial"/>
                <w:sz w:val="18"/>
                <w:szCs w:val="18"/>
              </w:rPr>
            </w:pPr>
            <w:r w:rsidRPr="00CE5627">
              <w:rPr>
                <w:rFonts w:ascii="Arial" w:hAnsi="Arial" w:cs="Arial"/>
                <w:b/>
                <w:bCs/>
                <w:sz w:val="18"/>
                <w:szCs w:val="18"/>
              </w:rPr>
              <w:t>(18,779,512)</w:t>
            </w:r>
          </w:p>
        </w:tc>
        <w:tc>
          <w:tcPr>
            <w:tcW w:w="1320" w:type="dxa"/>
            <w:tcBorders>
              <w:bottom w:val="single" w:sz="4" w:space="0" w:color="auto"/>
            </w:tcBorders>
            <w:shd w:val="clear" w:color="auto" w:fill="FAFAFA"/>
            <w:vAlign w:val="bottom"/>
          </w:tcPr>
          <w:p w14:paraId="1E1EB7EE" w14:textId="77777777" w:rsidR="00F8249F" w:rsidRPr="00CE5627" w:rsidRDefault="00F8249F" w:rsidP="006716E7">
            <w:pPr>
              <w:ind w:left="74" w:right="-72"/>
              <w:jc w:val="right"/>
              <w:rPr>
                <w:rFonts w:ascii="Arial" w:eastAsia="Arial Unicode MS" w:hAnsi="Arial" w:cs="Arial"/>
                <w:sz w:val="18"/>
                <w:szCs w:val="18"/>
                <w:cs/>
              </w:rPr>
            </w:pPr>
            <w:r w:rsidRPr="00CE5627">
              <w:rPr>
                <w:rFonts w:ascii="Arial" w:hAnsi="Arial" w:cs="Arial"/>
                <w:b/>
                <w:bCs/>
                <w:sz w:val="18"/>
                <w:szCs w:val="18"/>
              </w:rPr>
              <w:t>38,864,225</w:t>
            </w:r>
          </w:p>
        </w:tc>
        <w:tc>
          <w:tcPr>
            <w:tcW w:w="1320" w:type="dxa"/>
            <w:tcBorders>
              <w:bottom w:val="single" w:sz="4" w:space="0" w:color="auto"/>
            </w:tcBorders>
            <w:shd w:val="clear" w:color="auto" w:fill="FAFAFA"/>
            <w:vAlign w:val="bottom"/>
          </w:tcPr>
          <w:p w14:paraId="1B82DA5D" w14:textId="77777777" w:rsidR="00F8249F" w:rsidRPr="00CE5627" w:rsidRDefault="00F8249F" w:rsidP="006716E7">
            <w:pPr>
              <w:ind w:left="74" w:right="-72"/>
              <w:jc w:val="right"/>
              <w:rPr>
                <w:rFonts w:ascii="Arial" w:eastAsia="Arial Unicode MS" w:hAnsi="Arial" w:cs="Arial"/>
                <w:sz w:val="18"/>
                <w:szCs w:val="18"/>
                <w:cs/>
              </w:rPr>
            </w:pPr>
            <w:r w:rsidRPr="00CE5627">
              <w:rPr>
                <w:rFonts w:ascii="Arial" w:hAnsi="Arial" w:cs="Arial"/>
                <w:b/>
                <w:bCs/>
                <w:sz w:val="18"/>
                <w:szCs w:val="18"/>
              </w:rPr>
              <w:t>-</w:t>
            </w:r>
          </w:p>
        </w:tc>
        <w:tc>
          <w:tcPr>
            <w:tcW w:w="1320" w:type="dxa"/>
            <w:tcBorders>
              <w:bottom w:val="single" w:sz="4" w:space="0" w:color="auto"/>
            </w:tcBorders>
            <w:shd w:val="clear" w:color="auto" w:fill="FAFAFA"/>
            <w:vAlign w:val="bottom"/>
          </w:tcPr>
          <w:p w14:paraId="05FFDE68" w14:textId="77777777" w:rsidR="00F8249F" w:rsidRPr="00CE5627" w:rsidRDefault="00F8249F" w:rsidP="006716E7">
            <w:pPr>
              <w:ind w:left="74" w:right="-72"/>
              <w:jc w:val="right"/>
              <w:rPr>
                <w:rFonts w:ascii="Arial" w:eastAsia="Arial Unicode MS" w:hAnsi="Arial" w:cs="Arial"/>
                <w:sz w:val="18"/>
                <w:szCs w:val="18"/>
                <w:cs/>
              </w:rPr>
            </w:pPr>
            <w:r w:rsidRPr="00CE5627">
              <w:rPr>
                <w:rFonts w:ascii="Arial" w:hAnsi="Arial" w:cs="Arial"/>
                <w:b/>
                <w:bCs/>
                <w:sz w:val="18"/>
                <w:szCs w:val="18"/>
              </w:rPr>
              <w:t>38,864,225</w:t>
            </w:r>
          </w:p>
        </w:tc>
      </w:tr>
    </w:tbl>
    <w:p w14:paraId="65B0EC23" w14:textId="77777777" w:rsidR="00F8249F" w:rsidRPr="00CE5627" w:rsidRDefault="00F8249F" w:rsidP="00F8249F">
      <w:pPr>
        <w:jc w:val="both"/>
        <w:rPr>
          <w:rFonts w:ascii="Arial" w:hAnsi="Arial" w:cs="Arial"/>
          <w:sz w:val="18"/>
          <w:szCs w:val="18"/>
          <w:lang w:val="en-GB"/>
        </w:rPr>
      </w:pPr>
      <w:r w:rsidRPr="00CE5627">
        <w:rPr>
          <w:rFonts w:ascii="Arial" w:hAnsi="Arial" w:cs="Arial"/>
          <w:sz w:val="18"/>
          <w:szCs w:val="18"/>
        </w:rPr>
        <w:br w:type="page"/>
      </w:r>
    </w:p>
    <w:tbl>
      <w:tblPr>
        <w:tblW w:w="9464" w:type="dxa"/>
        <w:tblInd w:w="117" w:type="dxa"/>
        <w:tblLayout w:type="fixed"/>
        <w:tblLook w:val="0400" w:firstRow="0" w:lastRow="0" w:firstColumn="0" w:lastColumn="0" w:noHBand="0" w:noVBand="1"/>
      </w:tblPr>
      <w:tblGrid>
        <w:gridCol w:w="9464"/>
      </w:tblGrid>
      <w:tr w:rsidR="00F8249F" w:rsidRPr="00CE5627" w14:paraId="2F86026A" w14:textId="77777777" w:rsidTr="006716E7">
        <w:trPr>
          <w:trHeight w:val="386"/>
        </w:trPr>
        <w:tc>
          <w:tcPr>
            <w:tcW w:w="9464" w:type="dxa"/>
            <w:shd w:val="clear" w:color="auto" w:fill="FFA543"/>
            <w:vAlign w:val="center"/>
          </w:tcPr>
          <w:p w14:paraId="4F5FF6A5" w14:textId="77777777" w:rsidR="00F8249F" w:rsidRPr="00CE5627" w:rsidRDefault="00F8249F" w:rsidP="006716E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5</w:t>
            </w:r>
            <w:r w:rsidRPr="00CE5627">
              <w:rPr>
                <w:rFonts w:ascii="Arial" w:hAnsi="Arial" w:cs="Arial"/>
                <w:b/>
                <w:bCs/>
                <w:color w:val="FFFFFF"/>
                <w:sz w:val="18"/>
                <w:szCs w:val="18"/>
                <w:lang w:val="en-GB"/>
              </w:rPr>
              <w:tab/>
              <w:t xml:space="preserve">Impacts from initial application of the new and revised financial reporting standards </w:t>
            </w:r>
            <w:r w:rsidRPr="00CE5627">
              <w:rPr>
                <w:rFonts w:ascii="Arial" w:hAnsi="Arial" w:cs="Arial"/>
                <w:color w:val="FFFFFF"/>
                <w:sz w:val="18"/>
                <w:szCs w:val="18"/>
              </w:rPr>
              <w:t>(Cont’d)</w:t>
            </w:r>
          </w:p>
        </w:tc>
      </w:tr>
    </w:tbl>
    <w:p w14:paraId="43177A9E" w14:textId="77777777" w:rsidR="00F8249F" w:rsidRPr="00CE5627" w:rsidRDefault="00F8249F" w:rsidP="00F8249F">
      <w:pPr>
        <w:rPr>
          <w:rFonts w:ascii="Arial" w:hAnsi="Arial" w:cs="Arial"/>
          <w:sz w:val="18"/>
          <w:szCs w:val="18"/>
          <w:lang w:val="en-GB"/>
        </w:rPr>
      </w:pPr>
    </w:p>
    <w:p w14:paraId="76C7DEA1" w14:textId="77777777" w:rsidR="00F8249F" w:rsidRPr="00CE5627" w:rsidRDefault="00F8249F" w:rsidP="00F8249F">
      <w:pPr>
        <w:tabs>
          <w:tab w:val="left" w:pos="540"/>
        </w:tabs>
        <w:spacing w:line="259" w:lineRule="auto"/>
        <w:rPr>
          <w:rFonts w:ascii="Arial" w:eastAsia="Arial Unicode MS" w:hAnsi="Arial" w:cs="Arial"/>
          <w:b/>
          <w:bCs/>
          <w:iCs/>
          <w:color w:val="CF4A02"/>
          <w:sz w:val="18"/>
          <w:szCs w:val="18"/>
          <w:lang w:val="en-GB"/>
        </w:rPr>
      </w:pPr>
      <w:r>
        <w:rPr>
          <w:rFonts w:ascii="Arial" w:hAnsi="Arial" w:cs="Arial"/>
          <w:b/>
          <w:bCs/>
          <w:iCs/>
          <w:color w:val="CF4A02"/>
          <w:sz w:val="18"/>
          <w:szCs w:val="18"/>
          <w:lang w:val="en-GB"/>
        </w:rPr>
        <w:t>5</w:t>
      </w:r>
      <w:r w:rsidRPr="00CE5627">
        <w:rPr>
          <w:rFonts w:ascii="Arial" w:hAnsi="Arial" w:cs="Arial"/>
          <w:b/>
          <w:bCs/>
          <w:iCs/>
          <w:color w:val="CF4A02"/>
          <w:sz w:val="18"/>
          <w:szCs w:val="18"/>
          <w:lang w:val="en-GB"/>
        </w:rPr>
        <w:t xml:space="preserve">.1 </w:t>
      </w:r>
      <w:r w:rsidRPr="00CE5627">
        <w:rPr>
          <w:rFonts w:ascii="Arial" w:hAnsi="Arial" w:cs="Arial"/>
          <w:b/>
          <w:bCs/>
          <w:iCs/>
          <w:color w:val="CF4A02"/>
          <w:sz w:val="18"/>
          <w:szCs w:val="18"/>
          <w:lang w:val="en-GB"/>
        </w:rPr>
        <w:tab/>
        <w:t xml:space="preserve">Financial instruments </w:t>
      </w:r>
      <w:r w:rsidRPr="00CE5627">
        <w:rPr>
          <w:rFonts w:ascii="Arial" w:hAnsi="Arial" w:cs="Arial"/>
          <w:iCs/>
          <w:color w:val="CF4A02"/>
          <w:sz w:val="18"/>
          <w:szCs w:val="18"/>
          <w:lang w:val="en-GB"/>
        </w:rPr>
        <w:t>(Cont’d)</w:t>
      </w:r>
    </w:p>
    <w:p w14:paraId="6CB4C185" w14:textId="77777777" w:rsidR="00F8249F" w:rsidRPr="00CE5627" w:rsidRDefault="00F8249F" w:rsidP="00F8249F">
      <w:pPr>
        <w:ind w:left="547"/>
        <w:jc w:val="both"/>
        <w:rPr>
          <w:rFonts w:ascii="Arial" w:hAnsi="Arial" w:cs="Arial"/>
          <w:sz w:val="18"/>
          <w:szCs w:val="18"/>
        </w:rPr>
      </w:pPr>
    </w:p>
    <w:p w14:paraId="6D70EF0B" w14:textId="77777777" w:rsidR="00F8249F" w:rsidRPr="00CE5627" w:rsidRDefault="00F8249F" w:rsidP="00F8249F">
      <w:pPr>
        <w:ind w:left="1080" w:hanging="549"/>
        <w:rPr>
          <w:rFonts w:ascii="Arial" w:hAnsi="Arial" w:cs="Arial"/>
          <w:b/>
          <w:bCs/>
          <w:i/>
          <w:iCs/>
          <w:sz w:val="18"/>
          <w:szCs w:val="18"/>
        </w:rPr>
      </w:pPr>
      <w:r w:rsidRPr="003904C3">
        <w:rPr>
          <w:rFonts w:ascii="Arial" w:hAnsi="Arial" w:cs="Arial"/>
          <w:sz w:val="18"/>
          <w:szCs w:val="18"/>
        </w:rPr>
        <w:t>5.1.</w:t>
      </w:r>
      <w:r>
        <w:rPr>
          <w:rFonts w:ascii="Arial" w:hAnsi="Arial" w:cs="Arial"/>
          <w:sz w:val="18"/>
          <w:szCs w:val="18"/>
        </w:rPr>
        <w:t>4</w:t>
      </w:r>
      <w:r w:rsidRPr="00CE5627">
        <w:rPr>
          <w:rFonts w:ascii="Arial" w:hAnsi="Arial" w:cs="Arial"/>
          <w:i/>
          <w:iCs/>
          <w:sz w:val="18"/>
          <w:szCs w:val="18"/>
        </w:rPr>
        <w:tab/>
        <w:t>Derivatives and hedging activities</w:t>
      </w:r>
      <w:r w:rsidRPr="00CE5627">
        <w:rPr>
          <w:rFonts w:ascii="Arial" w:hAnsi="Arial" w:cs="Arial"/>
          <w:sz w:val="18"/>
          <w:szCs w:val="18"/>
        </w:rPr>
        <w:t xml:space="preserve"> </w:t>
      </w:r>
      <w:r w:rsidRPr="00CE5627">
        <w:rPr>
          <w:rFonts w:ascii="Arial" w:hAnsi="Arial" w:cs="Arial"/>
          <w:i/>
          <w:iCs/>
          <w:sz w:val="18"/>
          <w:szCs w:val="18"/>
        </w:rPr>
        <w:t>(Cont’d)</w:t>
      </w:r>
    </w:p>
    <w:p w14:paraId="208F7036" w14:textId="77777777" w:rsidR="00F8249F" w:rsidRPr="00CE5627" w:rsidRDefault="00F8249F" w:rsidP="00F8249F">
      <w:pPr>
        <w:ind w:left="1080"/>
        <w:jc w:val="both"/>
        <w:rPr>
          <w:rFonts w:ascii="Arial" w:hAnsi="Arial" w:cs="Arial"/>
          <w:sz w:val="18"/>
          <w:szCs w:val="18"/>
          <w:lang w:val="x-none"/>
        </w:rPr>
      </w:pPr>
    </w:p>
    <w:p w14:paraId="39D07ACB" w14:textId="11B25242" w:rsidR="00F8249F" w:rsidRPr="00CE5627" w:rsidRDefault="00F8249F" w:rsidP="00F8249F">
      <w:pPr>
        <w:ind w:left="1080"/>
        <w:jc w:val="both"/>
        <w:rPr>
          <w:rFonts w:ascii="Arial" w:hAnsi="Arial" w:cs="Arial"/>
          <w:sz w:val="18"/>
          <w:szCs w:val="18"/>
        </w:rPr>
      </w:pPr>
      <w:r w:rsidRPr="00CE5627">
        <w:rPr>
          <w:rFonts w:ascii="Arial" w:hAnsi="Arial" w:cs="Arial"/>
          <w:spacing w:val="-4"/>
          <w:sz w:val="18"/>
          <w:szCs w:val="18"/>
          <w:lang w:val="en-GB"/>
        </w:rPr>
        <w:t>The</w:t>
      </w:r>
      <w:r w:rsidRPr="00CE5627">
        <w:rPr>
          <w:rFonts w:ascii="Arial" w:hAnsi="Arial" w:cs="Arial"/>
          <w:spacing w:val="-4"/>
          <w:sz w:val="18"/>
          <w:szCs w:val="18"/>
        </w:rPr>
        <w:t xml:space="preserve"> Group and the Company recognise adjustments of the fair value of the derivatives in cash flow hedges</w:t>
      </w:r>
      <w:r w:rsidRPr="00CE5627">
        <w:rPr>
          <w:rFonts w:ascii="Arial" w:hAnsi="Arial" w:cs="Arial"/>
          <w:sz w:val="18"/>
          <w:szCs w:val="18"/>
        </w:rPr>
        <w:t xml:space="preserve"> reserve and retained earnings as follows. </w:t>
      </w:r>
      <w:r w:rsidRPr="003904C3">
        <w:rPr>
          <w:rFonts w:ascii="Arial" w:hAnsi="Arial" w:cs="Arial"/>
          <w:sz w:val="18"/>
          <w:szCs w:val="18"/>
        </w:rPr>
        <w:t>(Cont’d)</w:t>
      </w:r>
    </w:p>
    <w:p w14:paraId="0E0399E9" w14:textId="77777777" w:rsidR="00F8249F" w:rsidRPr="00CE5627" w:rsidRDefault="00F8249F" w:rsidP="00F8249F">
      <w:pPr>
        <w:ind w:left="567"/>
        <w:rPr>
          <w:rFonts w:ascii="Arial" w:eastAsia="Calibri" w:hAnsi="Arial" w:cs="Arial"/>
          <w:i/>
          <w:iCs/>
          <w:color w:val="C45911"/>
          <w:sz w:val="18"/>
          <w:szCs w:val="18"/>
        </w:rPr>
      </w:pPr>
    </w:p>
    <w:p w14:paraId="3B344328" w14:textId="77777777" w:rsidR="00F8249F" w:rsidRPr="00CE5627" w:rsidRDefault="00F8249F" w:rsidP="00F8249F">
      <w:pPr>
        <w:ind w:left="567"/>
        <w:rPr>
          <w:rFonts w:ascii="Arial" w:eastAsia="Calibri" w:hAnsi="Arial" w:cs="Arial"/>
          <w:i/>
          <w:iCs/>
          <w:color w:val="C45911"/>
          <w:sz w:val="18"/>
          <w:szCs w:val="18"/>
          <w:lang w:val="en-GB"/>
        </w:rPr>
      </w:pPr>
      <w:r w:rsidRPr="00CE5627">
        <w:rPr>
          <w:rFonts w:ascii="Arial" w:eastAsia="Calibri" w:hAnsi="Arial" w:cs="Arial"/>
          <w:i/>
          <w:iCs/>
          <w:color w:val="C45911"/>
          <w:sz w:val="18"/>
          <w:szCs w:val="18"/>
          <w:lang w:val="en-GB"/>
        </w:rPr>
        <w:t>Hed</w:t>
      </w:r>
      <w:bookmarkStart w:id="11" w:name="HedgingReserve"/>
      <w:bookmarkEnd w:id="11"/>
      <w:r w:rsidRPr="00CE5627">
        <w:rPr>
          <w:rFonts w:ascii="Arial" w:eastAsia="Calibri" w:hAnsi="Arial" w:cs="Arial"/>
          <w:i/>
          <w:iCs/>
          <w:color w:val="C45911"/>
          <w:sz w:val="18"/>
          <w:szCs w:val="18"/>
          <w:lang w:val="en-GB"/>
        </w:rPr>
        <w:t>ging reserve</w:t>
      </w:r>
    </w:p>
    <w:p w14:paraId="5F012242" w14:textId="77777777" w:rsidR="00F8249F" w:rsidRPr="00CE5627" w:rsidRDefault="00F8249F" w:rsidP="00F8249F">
      <w:pPr>
        <w:ind w:left="567"/>
        <w:rPr>
          <w:rFonts w:ascii="Arial" w:eastAsia="Calibri" w:hAnsi="Arial" w:cs="Arial"/>
          <w:i/>
          <w:iCs/>
          <w:color w:val="C45911"/>
          <w:sz w:val="18"/>
          <w:szCs w:val="18"/>
          <w:lang w:val="en-GB"/>
        </w:rPr>
      </w:pPr>
    </w:p>
    <w:p w14:paraId="498C17D1" w14:textId="77777777" w:rsidR="00F8249F" w:rsidRPr="00CE5627" w:rsidRDefault="00F8249F" w:rsidP="00F8249F">
      <w:pPr>
        <w:ind w:left="567"/>
        <w:rPr>
          <w:rFonts w:ascii="Arial" w:eastAsia="Calibri" w:hAnsi="Arial" w:cs="Arial"/>
          <w:sz w:val="18"/>
          <w:szCs w:val="18"/>
          <w:lang w:val="en-GB"/>
        </w:rPr>
      </w:pPr>
      <w:r w:rsidRPr="00CE5627">
        <w:rPr>
          <w:rFonts w:ascii="Arial" w:eastAsia="Calibri" w:hAnsi="Arial" w:cs="Arial"/>
          <w:sz w:val="18"/>
          <w:szCs w:val="18"/>
          <w:lang w:val="en-GB"/>
        </w:rPr>
        <w:t>The Group and the Company’s reserves disclosed relate to the following hedging instruments:</w:t>
      </w:r>
    </w:p>
    <w:p w14:paraId="1E7A7E9A" w14:textId="77777777" w:rsidR="00F8249F" w:rsidRPr="00CE5627" w:rsidRDefault="00F8249F" w:rsidP="00F8249F">
      <w:pPr>
        <w:ind w:left="567"/>
        <w:rPr>
          <w:rFonts w:ascii="Arial" w:eastAsia="Calibri" w:hAnsi="Arial" w:cs="Arial"/>
          <w:i/>
          <w:iCs/>
          <w:color w:val="C45911"/>
          <w:sz w:val="18"/>
          <w:szCs w:val="18"/>
          <w:lang w:val="en-GB"/>
        </w:rPr>
      </w:pPr>
    </w:p>
    <w:tbl>
      <w:tblPr>
        <w:tblW w:w="9000" w:type="dxa"/>
        <w:tblInd w:w="567" w:type="dxa"/>
        <w:tblLayout w:type="fixed"/>
        <w:tblLook w:val="04A0" w:firstRow="1" w:lastRow="0" w:firstColumn="1" w:lastColumn="0" w:noHBand="0" w:noVBand="1"/>
      </w:tblPr>
      <w:tblGrid>
        <w:gridCol w:w="3528"/>
        <w:gridCol w:w="1368"/>
        <w:gridCol w:w="1368"/>
        <w:gridCol w:w="1368"/>
        <w:gridCol w:w="1368"/>
      </w:tblGrid>
      <w:tr w:rsidR="00F8249F" w:rsidRPr="00CE5627" w14:paraId="03E8D755" w14:textId="77777777" w:rsidTr="006716E7">
        <w:tc>
          <w:tcPr>
            <w:tcW w:w="3528" w:type="dxa"/>
            <w:shd w:val="clear" w:color="auto" w:fill="auto"/>
          </w:tcPr>
          <w:p w14:paraId="5C578CF8" w14:textId="77777777" w:rsidR="00F8249F" w:rsidRPr="00D01A00" w:rsidRDefault="00F8249F" w:rsidP="006716E7">
            <w:pPr>
              <w:ind w:left="601" w:hanging="601"/>
              <w:rPr>
                <w:rFonts w:ascii="Arial" w:hAnsi="Arial" w:cs="Arial"/>
                <w:sz w:val="18"/>
                <w:szCs w:val="18"/>
                <w:lang w:val="en-GB" w:bidi="ar-SA"/>
              </w:rPr>
            </w:pPr>
          </w:p>
        </w:tc>
        <w:tc>
          <w:tcPr>
            <w:tcW w:w="5472" w:type="dxa"/>
            <w:gridSpan w:val="4"/>
            <w:tcBorders>
              <w:top w:val="single" w:sz="4" w:space="0" w:color="auto"/>
              <w:bottom w:val="single" w:sz="4" w:space="0" w:color="auto"/>
            </w:tcBorders>
            <w:shd w:val="clear" w:color="auto" w:fill="auto"/>
          </w:tcPr>
          <w:p w14:paraId="25C7FAAF" w14:textId="77777777" w:rsidR="00F8249F" w:rsidRPr="00CE5627" w:rsidRDefault="00F8249F" w:rsidP="006716E7">
            <w:pPr>
              <w:jc w:val="center"/>
              <w:rPr>
                <w:rFonts w:ascii="Arial" w:hAnsi="Arial" w:cs="Arial"/>
                <w:b/>
                <w:bCs/>
                <w:sz w:val="18"/>
                <w:szCs w:val="18"/>
                <w:lang w:bidi="ar-SA"/>
              </w:rPr>
            </w:pPr>
            <w:r w:rsidRPr="00CE5627">
              <w:rPr>
                <w:rFonts w:ascii="Arial" w:hAnsi="Arial" w:cs="Arial"/>
                <w:b/>
                <w:bCs/>
                <w:sz w:val="18"/>
                <w:szCs w:val="18"/>
                <w:lang w:bidi="ar-SA"/>
              </w:rPr>
              <w:t>Consolidated financial statements</w:t>
            </w:r>
          </w:p>
        </w:tc>
      </w:tr>
      <w:tr w:rsidR="00F8249F" w:rsidRPr="00CE5627" w14:paraId="7F47A08C" w14:textId="77777777" w:rsidTr="006716E7">
        <w:tc>
          <w:tcPr>
            <w:tcW w:w="3528" w:type="dxa"/>
            <w:shd w:val="clear" w:color="auto" w:fill="auto"/>
          </w:tcPr>
          <w:p w14:paraId="16997D7F" w14:textId="77777777" w:rsidR="00F8249F" w:rsidRPr="00CE5627" w:rsidRDefault="00F8249F" w:rsidP="006716E7">
            <w:pPr>
              <w:ind w:left="601" w:hanging="601"/>
              <w:rPr>
                <w:rFonts w:ascii="Arial" w:hAnsi="Arial" w:cs="Arial"/>
                <w:sz w:val="18"/>
                <w:szCs w:val="18"/>
                <w:lang w:bidi="ar-SA"/>
              </w:rPr>
            </w:pPr>
          </w:p>
        </w:tc>
        <w:tc>
          <w:tcPr>
            <w:tcW w:w="5472" w:type="dxa"/>
            <w:gridSpan w:val="4"/>
            <w:tcBorders>
              <w:top w:val="single" w:sz="4" w:space="0" w:color="auto"/>
              <w:bottom w:val="single" w:sz="4" w:space="0" w:color="auto"/>
            </w:tcBorders>
            <w:shd w:val="clear" w:color="auto" w:fill="auto"/>
          </w:tcPr>
          <w:p w14:paraId="19702BA9" w14:textId="77777777" w:rsidR="00F8249F" w:rsidRPr="00CE5627" w:rsidRDefault="00F8249F" w:rsidP="006716E7">
            <w:pPr>
              <w:jc w:val="center"/>
              <w:rPr>
                <w:rFonts w:ascii="Arial" w:hAnsi="Arial" w:cs="Arial"/>
                <w:b/>
                <w:bCs/>
                <w:sz w:val="18"/>
                <w:szCs w:val="18"/>
                <w:lang w:bidi="ar-SA"/>
              </w:rPr>
            </w:pPr>
            <w:r w:rsidRPr="00CE5627">
              <w:rPr>
                <w:rFonts w:ascii="Arial" w:hAnsi="Arial" w:cs="Arial"/>
                <w:b/>
                <w:bCs/>
                <w:sz w:val="18"/>
                <w:szCs w:val="18"/>
                <w:lang w:bidi="ar-SA"/>
              </w:rPr>
              <w:t>Cash flow hedge reserve</w:t>
            </w:r>
          </w:p>
        </w:tc>
      </w:tr>
      <w:tr w:rsidR="00F8249F" w:rsidRPr="00CE5627" w14:paraId="189E47A2" w14:textId="77777777" w:rsidTr="00AC49C8">
        <w:tc>
          <w:tcPr>
            <w:tcW w:w="3528" w:type="dxa"/>
            <w:shd w:val="clear" w:color="auto" w:fill="auto"/>
          </w:tcPr>
          <w:p w14:paraId="79E716DD" w14:textId="77777777" w:rsidR="00F8249F" w:rsidRPr="00CE5627" w:rsidRDefault="00F8249F" w:rsidP="006716E7">
            <w:pPr>
              <w:ind w:left="601" w:hanging="601"/>
              <w:rPr>
                <w:rFonts w:ascii="Arial" w:hAnsi="Arial" w:cs="Arial"/>
                <w:sz w:val="18"/>
                <w:szCs w:val="18"/>
                <w:lang w:bidi="ar-SA"/>
              </w:rPr>
            </w:pPr>
          </w:p>
        </w:tc>
        <w:tc>
          <w:tcPr>
            <w:tcW w:w="1368" w:type="dxa"/>
            <w:tcBorders>
              <w:top w:val="single" w:sz="4" w:space="0" w:color="auto"/>
            </w:tcBorders>
            <w:shd w:val="clear" w:color="auto" w:fill="auto"/>
            <w:vAlign w:val="bottom"/>
          </w:tcPr>
          <w:p w14:paraId="31650DCE" w14:textId="77777777" w:rsidR="00F8249F" w:rsidRPr="00CE5627" w:rsidRDefault="00F8249F" w:rsidP="006716E7">
            <w:pPr>
              <w:ind w:right="-72"/>
              <w:jc w:val="right"/>
              <w:rPr>
                <w:rFonts w:ascii="Arial" w:hAnsi="Arial" w:cs="Arial"/>
                <w:b/>
                <w:bCs/>
                <w:spacing w:val="-6"/>
                <w:sz w:val="18"/>
                <w:szCs w:val="18"/>
                <w:lang w:bidi="ar-SA"/>
              </w:rPr>
            </w:pPr>
            <w:r w:rsidRPr="00CE5627">
              <w:rPr>
                <w:rFonts w:ascii="Arial" w:hAnsi="Arial" w:cs="Arial"/>
                <w:b/>
                <w:bCs/>
                <w:spacing w:val="-6"/>
                <w:sz w:val="18"/>
                <w:szCs w:val="18"/>
                <w:lang w:bidi="ar-SA"/>
              </w:rPr>
              <w:t>Cost of heding reserve</w:t>
            </w:r>
          </w:p>
        </w:tc>
        <w:tc>
          <w:tcPr>
            <w:tcW w:w="1368" w:type="dxa"/>
            <w:tcBorders>
              <w:top w:val="single" w:sz="4" w:space="0" w:color="auto"/>
            </w:tcBorders>
            <w:shd w:val="clear" w:color="auto" w:fill="auto"/>
            <w:vAlign w:val="bottom"/>
          </w:tcPr>
          <w:p w14:paraId="0CCF5282" w14:textId="77777777" w:rsidR="00F8249F" w:rsidRPr="00CE5627" w:rsidRDefault="00F8249F" w:rsidP="006716E7">
            <w:pPr>
              <w:ind w:right="-72"/>
              <w:jc w:val="right"/>
              <w:rPr>
                <w:rFonts w:ascii="Arial" w:hAnsi="Arial" w:cs="Arial"/>
                <w:b/>
                <w:bCs/>
                <w:spacing w:val="-6"/>
                <w:sz w:val="18"/>
                <w:szCs w:val="18"/>
                <w:lang w:bidi="ar-SA"/>
              </w:rPr>
            </w:pPr>
            <w:r w:rsidRPr="00CE5627">
              <w:rPr>
                <w:rFonts w:ascii="Arial" w:hAnsi="Arial" w:cs="Arial"/>
                <w:b/>
                <w:bCs/>
                <w:spacing w:val="-6"/>
                <w:sz w:val="18"/>
                <w:szCs w:val="18"/>
                <w:lang w:bidi="ar-SA"/>
              </w:rPr>
              <w:t>Spot component of currency forwards</w:t>
            </w:r>
          </w:p>
        </w:tc>
        <w:tc>
          <w:tcPr>
            <w:tcW w:w="1368" w:type="dxa"/>
            <w:tcBorders>
              <w:top w:val="single" w:sz="4" w:space="0" w:color="auto"/>
            </w:tcBorders>
            <w:shd w:val="clear" w:color="auto" w:fill="auto"/>
            <w:vAlign w:val="bottom"/>
          </w:tcPr>
          <w:p w14:paraId="089D0153" w14:textId="77777777" w:rsidR="00F8249F" w:rsidRPr="00CE5627" w:rsidRDefault="00F8249F" w:rsidP="006716E7">
            <w:pPr>
              <w:ind w:right="-72"/>
              <w:jc w:val="right"/>
              <w:rPr>
                <w:rFonts w:ascii="Arial" w:hAnsi="Arial" w:cs="Arial"/>
                <w:b/>
                <w:bCs/>
                <w:spacing w:val="-6"/>
                <w:sz w:val="18"/>
                <w:szCs w:val="18"/>
                <w:lang w:bidi="ar-SA"/>
              </w:rPr>
            </w:pPr>
            <w:r w:rsidRPr="00CE5627">
              <w:rPr>
                <w:rFonts w:ascii="Arial" w:hAnsi="Arial" w:cs="Arial"/>
                <w:b/>
                <w:bCs/>
                <w:spacing w:val="-6"/>
                <w:sz w:val="18"/>
                <w:szCs w:val="18"/>
                <w:lang w:bidi="ar-SA"/>
              </w:rPr>
              <w:t>Interest rate swaps</w:t>
            </w:r>
          </w:p>
        </w:tc>
        <w:tc>
          <w:tcPr>
            <w:tcW w:w="1368" w:type="dxa"/>
            <w:tcBorders>
              <w:top w:val="single" w:sz="4" w:space="0" w:color="auto"/>
            </w:tcBorders>
            <w:shd w:val="clear" w:color="auto" w:fill="auto"/>
            <w:vAlign w:val="bottom"/>
          </w:tcPr>
          <w:p w14:paraId="0A487432" w14:textId="77777777" w:rsidR="00F8249F" w:rsidRPr="00CE5627" w:rsidRDefault="00F8249F" w:rsidP="006716E7">
            <w:pPr>
              <w:ind w:right="-72"/>
              <w:jc w:val="right"/>
              <w:rPr>
                <w:rFonts w:ascii="Arial" w:hAnsi="Arial" w:cs="Arial"/>
                <w:b/>
                <w:bCs/>
                <w:spacing w:val="-6"/>
                <w:sz w:val="18"/>
                <w:szCs w:val="18"/>
                <w:lang w:bidi="ar-SA"/>
              </w:rPr>
            </w:pPr>
            <w:r w:rsidRPr="00CE5627">
              <w:rPr>
                <w:rFonts w:ascii="Arial" w:hAnsi="Arial" w:cs="Arial"/>
                <w:b/>
                <w:bCs/>
                <w:spacing w:val="-6"/>
                <w:sz w:val="18"/>
                <w:szCs w:val="18"/>
                <w:lang w:bidi="ar-SA"/>
              </w:rPr>
              <w:t>Total hedge reserves</w:t>
            </w:r>
          </w:p>
        </w:tc>
      </w:tr>
      <w:tr w:rsidR="00F8249F" w:rsidRPr="00CE5627" w14:paraId="7EEA4873" w14:textId="77777777" w:rsidTr="00AC49C8">
        <w:tc>
          <w:tcPr>
            <w:tcW w:w="3528" w:type="dxa"/>
            <w:shd w:val="clear" w:color="auto" w:fill="auto"/>
          </w:tcPr>
          <w:p w14:paraId="0B2EBE70" w14:textId="77777777" w:rsidR="00F8249F" w:rsidRPr="00CE5627" w:rsidRDefault="00F8249F" w:rsidP="006716E7">
            <w:pPr>
              <w:ind w:left="601" w:hanging="601"/>
              <w:rPr>
                <w:rFonts w:ascii="Arial" w:hAnsi="Arial" w:cs="Arial"/>
                <w:sz w:val="18"/>
                <w:szCs w:val="18"/>
                <w:lang w:bidi="ar-SA"/>
              </w:rPr>
            </w:pPr>
          </w:p>
        </w:tc>
        <w:tc>
          <w:tcPr>
            <w:tcW w:w="1368" w:type="dxa"/>
            <w:tcBorders>
              <w:bottom w:val="single" w:sz="4" w:space="0" w:color="auto"/>
            </w:tcBorders>
            <w:shd w:val="clear" w:color="auto" w:fill="auto"/>
          </w:tcPr>
          <w:p w14:paraId="1B4C8517"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Baht</w:t>
            </w:r>
          </w:p>
        </w:tc>
        <w:tc>
          <w:tcPr>
            <w:tcW w:w="1368" w:type="dxa"/>
            <w:tcBorders>
              <w:bottom w:val="single" w:sz="4" w:space="0" w:color="auto"/>
            </w:tcBorders>
            <w:shd w:val="clear" w:color="auto" w:fill="auto"/>
          </w:tcPr>
          <w:p w14:paraId="619A71E2"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Baht</w:t>
            </w:r>
          </w:p>
        </w:tc>
        <w:tc>
          <w:tcPr>
            <w:tcW w:w="1368" w:type="dxa"/>
            <w:tcBorders>
              <w:bottom w:val="single" w:sz="4" w:space="0" w:color="auto"/>
            </w:tcBorders>
            <w:shd w:val="clear" w:color="auto" w:fill="auto"/>
          </w:tcPr>
          <w:p w14:paraId="7D0FE395"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Baht</w:t>
            </w:r>
          </w:p>
        </w:tc>
        <w:tc>
          <w:tcPr>
            <w:tcW w:w="1368" w:type="dxa"/>
            <w:tcBorders>
              <w:bottom w:val="single" w:sz="4" w:space="0" w:color="auto"/>
            </w:tcBorders>
            <w:shd w:val="clear" w:color="auto" w:fill="auto"/>
          </w:tcPr>
          <w:p w14:paraId="659ACE54"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Baht</w:t>
            </w:r>
          </w:p>
        </w:tc>
      </w:tr>
      <w:tr w:rsidR="00AC49C8" w:rsidRPr="00CE5627" w14:paraId="541AF836" w14:textId="77777777" w:rsidTr="008722E4">
        <w:tc>
          <w:tcPr>
            <w:tcW w:w="3528" w:type="dxa"/>
            <w:shd w:val="clear" w:color="auto" w:fill="auto"/>
          </w:tcPr>
          <w:p w14:paraId="0310FC52" w14:textId="77777777" w:rsidR="00AC49C8" w:rsidRPr="00CE5627" w:rsidRDefault="00AC49C8" w:rsidP="006716E7">
            <w:pPr>
              <w:ind w:left="601" w:hanging="601"/>
              <w:rPr>
                <w:rFonts w:ascii="Arial" w:hAnsi="Arial" w:cs="Arial"/>
                <w:sz w:val="18"/>
                <w:szCs w:val="18"/>
                <w:lang w:bidi="ar-SA"/>
              </w:rPr>
            </w:pPr>
          </w:p>
        </w:tc>
        <w:tc>
          <w:tcPr>
            <w:tcW w:w="1368" w:type="dxa"/>
            <w:tcBorders>
              <w:top w:val="single" w:sz="4" w:space="0" w:color="auto"/>
            </w:tcBorders>
            <w:shd w:val="clear" w:color="auto" w:fill="FAFAFA"/>
          </w:tcPr>
          <w:p w14:paraId="3DAC80A6" w14:textId="77777777" w:rsidR="00AC49C8" w:rsidRPr="00CE5627" w:rsidRDefault="00AC49C8" w:rsidP="006716E7">
            <w:pPr>
              <w:ind w:right="-72"/>
              <w:jc w:val="right"/>
              <w:rPr>
                <w:rFonts w:ascii="Arial" w:hAnsi="Arial" w:cs="Arial"/>
                <w:b/>
                <w:bCs/>
                <w:sz w:val="18"/>
                <w:szCs w:val="18"/>
                <w:lang w:bidi="ar-SA"/>
              </w:rPr>
            </w:pPr>
          </w:p>
        </w:tc>
        <w:tc>
          <w:tcPr>
            <w:tcW w:w="1368" w:type="dxa"/>
            <w:tcBorders>
              <w:top w:val="single" w:sz="4" w:space="0" w:color="auto"/>
            </w:tcBorders>
            <w:shd w:val="clear" w:color="auto" w:fill="FAFAFA"/>
          </w:tcPr>
          <w:p w14:paraId="1DD03641" w14:textId="77777777" w:rsidR="00AC49C8" w:rsidRPr="00CE5627" w:rsidRDefault="00AC49C8" w:rsidP="006716E7">
            <w:pPr>
              <w:ind w:right="-72"/>
              <w:jc w:val="right"/>
              <w:rPr>
                <w:rFonts w:ascii="Arial" w:hAnsi="Arial" w:cs="Arial"/>
                <w:b/>
                <w:bCs/>
                <w:sz w:val="18"/>
                <w:szCs w:val="18"/>
                <w:lang w:bidi="ar-SA"/>
              </w:rPr>
            </w:pPr>
          </w:p>
        </w:tc>
        <w:tc>
          <w:tcPr>
            <w:tcW w:w="1368" w:type="dxa"/>
            <w:tcBorders>
              <w:top w:val="single" w:sz="4" w:space="0" w:color="auto"/>
            </w:tcBorders>
            <w:shd w:val="clear" w:color="auto" w:fill="FAFAFA"/>
          </w:tcPr>
          <w:p w14:paraId="57BE0CD7" w14:textId="77777777" w:rsidR="00AC49C8" w:rsidRPr="00CE5627" w:rsidRDefault="00AC49C8" w:rsidP="006716E7">
            <w:pPr>
              <w:ind w:right="-72"/>
              <w:jc w:val="right"/>
              <w:rPr>
                <w:rFonts w:ascii="Arial" w:hAnsi="Arial" w:cs="Arial"/>
                <w:b/>
                <w:bCs/>
                <w:sz w:val="18"/>
                <w:szCs w:val="18"/>
                <w:lang w:bidi="ar-SA"/>
              </w:rPr>
            </w:pPr>
          </w:p>
        </w:tc>
        <w:tc>
          <w:tcPr>
            <w:tcW w:w="1368" w:type="dxa"/>
            <w:tcBorders>
              <w:top w:val="single" w:sz="4" w:space="0" w:color="auto"/>
            </w:tcBorders>
            <w:shd w:val="clear" w:color="auto" w:fill="FAFAFA"/>
          </w:tcPr>
          <w:p w14:paraId="30FF7AE9" w14:textId="77777777" w:rsidR="00AC49C8" w:rsidRPr="00CE5627" w:rsidRDefault="00AC49C8" w:rsidP="006716E7">
            <w:pPr>
              <w:ind w:right="-72"/>
              <w:jc w:val="right"/>
              <w:rPr>
                <w:rFonts w:ascii="Arial" w:hAnsi="Arial" w:cs="Arial"/>
                <w:b/>
                <w:bCs/>
                <w:sz w:val="18"/>
                <w:szCs w:val="18"/>
                <w:lang w:bidi="ar-SA"/>
              </w:rPr>
            </w:pPr>
          </w:p>
        </w:tc>
      </w:tr>
      <w:tr w:rsidR="00F8249F" w:rsidRPr="00CE5627" w14:paraId="01FD9A25" w14:textId="77777777" w:rsidTr="00AC49C8">
        <w:tc>
          <w:tcPr>
            <w:tcW w:w="3528" w:type="dxa"/>
            <w:shd w:val="clear" w:color="auto" w:fill="auto"/>
          </w:tcPr>
          <w:p w14:paraId="7CEA5F1B" w14:textId="77777777" w:rsidR="00F8249F" w:rsidRPr="009446AD" w:rsidRDefault="00F8249F" w:rsidP="006716E7">
            <w:pPr>
              <w:ind w:left="601" w:hanging="601"/>
              <w:rPr>
                <w:rFonts w:ascii="Arial" w:hAnsi="Arial" w:cs="Arial"/>
                <w:b/>
                <w:bCs/>
                <w:sz w:val="18"/>
                <w:szCs w:val="18"/>
                <w:lang w:bidi="ar-SA"/>
              </w:rPr>
            </w:pPr>
            <w:r w:rsidRPr="00CE5627">
              <w:rPr>
                <w:rFonts w:ascii="Arial" w:hAnsi="Arial" w:cs="Arial"/>
                <w:b/>
                <w:bCs/>
                <w:sz w:val="18"/>
                <w:szCs w:val="18"/>
                <w:lang w:bidi="ar-SA"/>
              </w:rPr>
              <w:t xml:space="preserve">Opening balance 1 January 2020 </w:t>
            </w:r>
          </w:p>
        </w:tc>
        <w:tc>
          <w:tcPr>
            <w:tcW w:w="1368" w:type="dxa"/>
            <w:shd w:val="clear" w:color="auto" w:fill="FAFAFA"/>
            <w:vAlign w:val="bottom"/>
          </w:tcPr>
          <w:p w14:paraId="464F8E69" w14:textId="77777777" w:rsidR="00F8249F" w:rsidRPr="00CE5627" w:rsidRDefault="00F8249F" w:rsidP="006716E7">
            <w:pPr>
              <w:ind w:right="-72"/>
              <w:jc w:val="right"/>
              <w:rPr>
                <w:rFonts w:ascii="Arial" w:hAnsi="Arial" w:cs="Arial"/>
                <w:sz w:val="18"/>
                <w:szCs w:val="18"/>
                <w:lang w:bidi="ar-SA"/>
              </w:rPr>
            </w:pPr>
          </w:p>
        </w:tc>
        <w:tc>
          <w:tcPr>
            <w:tcW w:w="1368" w:type="dxa"/>
            <w:shd w:val="clear" w:color="auto" w:fill="FAFAFA"/>
            <w:vAlign w:val="bottom"/>
          </w:tcPr>
          <w:p w14:paraId="751738DE" w14:textId="77777777" w:rsidR="00F8249F" w:rsidRPr="00CE5627" w:rsidRDefault="00F8249F" w:rsidP="006716E7">
            <w:pPr>
              <w:ind w:right="-72"/>
              <w:jc w:val="right"/>
              <w:rPr>
                <w:rFonts w:ascii="Arial" w:hAnsi="Arial" w:cs="Arial"/>
                <w:sz w:val="18"/>
                <w:szCs w:val="18"/>
                <w:lang w:bidi="ar-SA"/>
              </w:rPr>
            </w:pPr>
          </w:p>
        </w:tc>
        <w:tc>
          <w:tcPr>
            <w:tcW w:w="1368" w:type="dxa"/>
            <w:shd w:val="clear" w:color="auto" w:fill="FAFAFA"/>
            <w:vAlign w:val="bottom"/>
          </w:tcPr>
          <w:p w14:paraId="16ED9DFA" w14:textId="77777777" w:rsidR="00F8249F" w:rsidRPr="00CE5627" w:rsidRDefault="00F8249F" w:rsidP="006716E7">
            <w:pPr>
              <w:ind w:right="-72"/>
              <w:jc w:val="right"/>
              <w:rPr>
                <w:rFonts w:ascii="Arial" w:hAnsi="Arial" w:cs="Arial"/>
                <w:sz w:val="18"/>
                <w:szCs w:val="18"/>
                <w:lang w:bidi="ar-SA"/>
              </w:rPr>
            </w:pPr>
          </w:p>
        </w:tc>
        <w:tc>
          <w:tcPr>
            <w:tcW w:w="1368" w:type="dxa"/>
            <w:shd w:val="clear" w:color="auto" w:fill="FAFAFA"/>
            <w:vAlign w:val="bottom"/>
          </w:tcPr>
          <w:p w14:paraId="34D24714" w14:textId="77777777" w:rsidR="00F8249F" w:rsidRPr="00CE5627" w:rsidRDefault="00F8249F" w:rsidP="006716E7">
            <w:pPr>
              <w:ind w:right="-72"/>
              <w:jc w:val="right"/>
              <w:rPr>
                <w:rFonts w:ascii="Arial" w:hAnsi="Arial" w:cs="Arial"/>
                <w:sz w:val="18"/>
                <w:szCs w:val="18"/>
                <w:lang w:bidi="ar-SA"/>
              </w:rPr>
            </w:pPr>
          </w:p>
        </w:tc>
      </w:tr>
      <w:tr w:rsidR="00F8249F" w:rsidRPr="00CE5627" w14:paraId="3EFDA8DE" w14:textId="77777777" w:rsidTr="006716E7">
        <w:tc>
          <w:tcPr>
            <w:tcW w:w="3528" w:type="dxa"/>
            <w:shd w:val="clear" w:color="auto" w:fill="auto"/>
          </w:tcPr>
          <w:p w14:paraId="790F22AD" w14:textId="77777777" w:rsidR="00F8249F" w:rsidRPr="00CE5627" w:rsidRDefault="00F8249F" w:rsidP="006716E7">
            <w:pPr>
              <w:ind w:left="601" w:hanging="601"/>
              <w:rPr>
                <w:rFonts w:ascii="Arial" w:hAnsi="Arial" w:cs="Arial"/>
                <w:b/>
                <w:bCs/>
                <w:sz w:val="18"/>
                <w:szCs w:val="18"/>
                <w:lang w:bidi="ar-SA"/>
              </w:rPr>
            </w:pPr>
            <w:r w:rsidRPr="00CE5627">
              <w:rPr>
                <w:rFonts w:ascii="Arial" w:hAnsi="Arial" w:cs="Arial"/>
                <w:b/>
                <w:bCs/>
                <w:sz w:val="18"/>
                <w:szCs w:val="18"/>
                <w:lang w:bidi="ar-SA"/>
              </w:rPr>
              <w:t>- as restated</w:t>
            </w:r>
          </w:p>
        </w:tc>
        <w:tc>
          <w:tcPr>
            <w:tcW w:w="1368" w:type="dxa"/>
            <w:shd w:val="clear" w:color="auto" w:fill="FAFAFA"/>
            <w:vAlign w:val="bottom"/>
          </w:tcPr>
          <w:p w14:paraId="54B2519E"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29,852,536</w:t>
            </w:r>
          </w:p>
        </w:tc>
        <w:tc>
          <w:tcPr>
            <w:tcW w:w="1368" w:type="dxa"/>
            <w:shd w:val="clear" w:color="auto" w:fill="FAFAFA"/>
            <w:vAlign w:val="bottom"/>
          </w:tcPr>
          <w:p w14:paraId="57F1F43C"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21,767,170</w:t>
            </w:r>
          </w:p>
        </w:tc>
        <w:tc>
          <w:tcPr>
            <w:tcW w:w="1368" w:type="dxa"/>
            <w:shd w:val="clear" w:color="auto" w:fill="FAFAFA"/>
            <w:vAlign w:val="bottom"/>
          </w:tcPr>
          <w:p w14:paraId="783399D4"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2,549,224</w:t>
            </w:r>
          </w:p>
        </w:tc>
        <w:tc>
          <w:tcPr>
            <w:tcW w:w="1368" w:type="dxa"/>
            <w:shd w:val="clear" w:color="auto" w:fill="FAFAFA"/>
            <w:vAlign w:val="bottom"/>
          </w:tcPr>
          <w:p w14:paraId="6EA159C4"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54,168,930</w:t>
            </w:r>
          </w:p>
        </w:tc>
      </w:tr>
      <w:tr w:rsidR="00F8249F" w:rsidRPr="00CE5627" w14:paraId="7F12CBEE" w14:textId="77777777" w:rsidTr="006716E7">
        <w:tc>
          <w:tcPr>
            <w:tcW w:w="3528" w:type="dxa"/>
            <w:shd w:val="clear" w:color="auto" w:fill="auto"/>
          </w:tcPr>
          <w:p w14:paraId="24441F72" w14:textId="77777777" w:rsidR="00F8249F" w:rsidRDefault="00F8249F" w:rsidP="006716E7">
            <w:pPr>
              <w:ind w:left="601" w:hanging="598"/>
              <w:rPr>
                <w:rFonts w:ascii="Arial" w:hAnsi="Arial" w:cs="Arial"/>
                <w:sz w:val="18"/>
                <w:szCs w:val="18"/>
                <w:lang w:bidi="ar-SA"/>
              </w:rPr>
            </w:pPr>
            <w:r w:rsidRPr="00CE5627">
              <w:rPr>
                <w:rFonts w:ascii="Arial" w:hAnsi="Arial" w:cs="Arial"/>
                <w:sz w:val="18"/>
                <w:szCs w:val="18"/>
                <w:lang w:bidi="ar-SA"/>
              </w:rPr>
              <w:t xml:space="preserve">Add: </w:t>
            </w:r>
            <w:r>
              <w:rPr>
                <w:rFonts w:ascii="Arial" w:hAnsi="Arial" w:cs="Arial"/>
                <w:sz w:val="18"/>
                <w:szCs w:val="18"/>
                <w:lang w:bidi="ar-SA"/>
              </w:rPr>
              <w:t xml:space="preserve">   </w:t>
            </w:r>
            <w:r w:rsidRPr="00CE5627">
              <w:rPr>
                <w:rFonts w:ascii="Arial" w:hAnsi="Arial" w:cs="Arial"/>
                <w:sz w:val="18"/>
                <w:szCs w:val="18"/>
                <w:lang w:bidi="ar-SA"/>
              </w:rPr>
              <w:t xml:space="preserve">Change in fair value of hedging </w:t>
            </w:r>
            <w:r>
              <w:rPr>
                <w:rFonts w:ascii="Arial" w:hAnsi="Arial" w:cs="Arial"/>
                <w:sz w:val="18"/>
                <w:szCs w:val="18"/>
                <w:lang w:bidi="ar-SA"/>
              </w:rPr>
              <w:t xml:space="preserve">   </w:t>
            </w:r>
          </w:p>
          <w:p w14:paraId="6477273D" w14:textId="77777777" w:rsidR="00F8249F" w:rsidRPr="00CE5627" w:rsidRDefault="00F8249F" w:rsidP="006716E7">
            <w:pPr>
              <w:ind w:left="601" w:hanging="598"/>
              <w:rPr>
                <w:rFonts w:ascii="Arial" w:hAnsi="Arial" w:cs="Arial"/>
                <w:sz w:val="18"/>
                <w:szCs w:val="18"/>
                <w:lang w:bidi="ar-SA"/>
              </w:rPr>
            </w:pPr>
            <w:r>
              <w:rPr>
                <w:rFonts w:ascii="Arial" w:hAnsi="Arial" w:cs="Arial"/>
                <w:sz w:val="18"/>
                <w:szCs w:val="18"/>
                <w:lang w:bidi="ar-SA"/>
              </w:rPr>
              <w:t xml:space="preserve">               </w:t>
            </w:r>
            <w:r w:rsidRPr="00CE5627">
              <w:rPr>
                <w:rFonts w:ascii="Arial" w:hAnsi="Arial" w:cs="Arial"/>
                <w:sz w:val="18"/>
                <w:szCs w:val="18"/>
                <w:lang w:bidi="ar-SA"/>
              </w:rPr>
              <w:t>instrument recognised in OCI</w:t>
            </w:r>
          </w:p>
        </w:tc>
        <w:tc>
          <w:tcPr>
            <w:tcW w:w="1368" w:type="dxa"/>
            <w:shd w:val="clear" w:color="auto" w:fill="FAFAFA"/>
            <w:vAlign w:val="bottom"/>
          </w:tcPr>
          <w:p w14:paraId="4A292C4C"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w:t>
            </w:r>
          </w:p>
        </w:tc>
        <w:tc>
          <w:tcPr>
            <w:tcW w:w="1368" w:type="dxa"/>
            <w:shd w:val="clear" w:color="auto" w:fill="FAFAFA"/>
            <w:vAlign w:val="bottom"/>
          </w:tcPr>
          <w:p w14:paraId="289530FC"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118,958,580</w:t>
            </w:r>
          </w:p>
        </w:tc>
        <w:tc>
          <w:tcPr>
            <w:tcW w:w="1368" w:type="dxa"/>
            <w:shd w:val="clear" w:color="auto" w:fill="FAFAFA"/>
            <w:vAlign w:val="bottom"/>
          </w:tcPr>
          <w:p w14:paraId="7E84F10F"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19,288,234</w:t>
            </w:r>
          </w:p>
        </w:tc>
        <w:tc>
          <w:tcPr>
            <w:tcW w:w="1368" w:type="dxa"/>
            <w:shd w:val="clear" w:color="auto" w:fill="FAFAFA"/>
            <w:vAlign w:val="bottom"/>
          </w:tcPr>
          <w:p w14:paraId="4D20D185"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138,246,814</w:t>
            </w:r>
          </w:p>
        </w:tc>
      </w:tr>
      <w:tr w:rsidR="00F8249F" w:rsidRPr="00CE5627" w14:paraId="3BCA4020" w14:textId="77777777" w:rsidTr="006716E7">
        <w:tc>
          <w:tcPr>
            <w:tcW w:w="3528" w:type="dxa"/>
            <w:shd w:val="clear" w:color="auto" w:fill="auto"/>
          </w:tcPr>
          <w:p w14:paraId="0F2669E4" w14:textId="77777777" w:rsidR="00F8249F" w:rsidRDefault="00F8249F" w:rsidP="006716E7">
            <w:pPr>
              <w:ind w:left="601" w:hanging="601"/>
              <w:rPr>
                <w:rFonts w:ascii="Arial" w:hAnsi="Arial" w:cs="Arial"/>
                <w:sz w:val="18"/>
                <w:szCs w:val="18"/>
                <w:lang w:bidi="ar-SA"/>
              </w:rPr>
            </w:pPr>
            <w:r w:rsidRPr="00CE5627">
              <w:rPr>
                <w:rFonts w:ascii="Arial" w:hAnsi="Arial" w:cs="Arial"/>
                <w:sz w:val="18"/>
                <w:szCs w:val="18"/>
                <w:lang w:bidi="ar-SA"/>
              </w:rPr>
              <w:t xml:space="preserve">Add: </w:t>
            </w:r>
            <w:r>
              <w:rPr>
                <w:rFonts w:ascii="Arial" w:hAnsi="Arial" w:cs="Arial"/>
                <w:sz w:val="18"/>
                <w:szCs w:val="18"/>
                <w:lang w:bidi="ar-SA"/>
              </w:rPr>
              <w:t xml:space="preserve">   </w:t>
            </w:r>
            <w:r w:rsidRPr="00CE5627">
              <w:rPr>
                <w:rFonts w:ascii="Arial" w:hAnsi="Arial" w:cs="Arial"/>
                <w:sz w:val="18"/>
                <w:szCs w:val="18"/>
                <w:lang w:bidi="ar-SA"/>
              </w:rPr>
              <w:t xml:space="preserve">Costs of hedging deferred and </w:t>
            </w:r>
            <w:r>
              <w:rPr>
                <w:rFonts w:ascii="Arial" w:hAnsi="Arial" w:cs="Arial"/>
                <w:sz w:val="18"/>
                <w:szCs w:val="18"/>
                <w:lang w:bidi="ar-SA"/>
              </w:rPr>
              <w:t xml:space="preserve">    </w:t>
            </w:r>
          </w:p>
          <w:p w14:paraId="4FB91031" w14:textId="77777777" w:rsidR="00F8249F" w:rsidRPr="00CE5627" w:rsidRDefault="00F8249F" w:rsidP="006716E7">
            <w:pPr>
              <w:ind w:left="601" w:hanging="601"/>
              <w:rPr>
                <w:rFonts w:ascii="Arial" w:hAnsi="Arial" w:cs="Arial"/>
                <w:sz w:val="18"/>
                <w:szCs w:val="18"/>
                <w:lang w:bidi="ar-SA"/>
              </w:rPr>
            </w:pPr>
            <w:r>
              <w:rPr>
                <w:rFonts w:ascii="Arial" w:hAnsi="Arial" w:cs="Arial"/>
                <w:sz w:val="18"/>
                <w:szCs w:val="18"/>
                <w:lang w:bidi="ar-SA"/>
              </w:rPr>
              <w:t xml:space="preserve">               </w:t>
            </w:r>
            <w:r w:rsidRPr="00CE5627">
              <w:rPr>
                <w:rFonts w:ascii="Arial" w:hAnsi="Arial" w:cs="Arial"/>
                <w:sz w:val="18"/>
                <w:szCs w:val="18"/>
                <w:lang w:bidi="ar-SA"/>
              </w:rPr>
              <w:t>recognised in OCI</w:t>
            </w:r>
          </w:p>
        </w:tc>
        <w:tc>
          <w:tcPr>
            <w:tcW w:w="1368" w:type="dxa"/>
            <w:shd w:val="clear" w:color="auto" w:fill="FAFAFA"/>
            <w:vAlign w:val="bottom"/>
          </w:tcPr>
          <w:p w14:paraId="09AF02C4"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(37,553,360)</w:t>
            </w:r>
          </w:p>
        </w:tc>
        <w:tc>
          <w:tcPr>
            <w:tcW w:w="1368" w:type="dxa"/>
            <w:shd w:val="clear" w:color="auto" w:fill="FAFAFA"/>
            <w:vAlign w:val="bottom"/>
          </w:tcPr>
          <w:p w14:paraId="1A09E050"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w:t>
            </w:r>
          </w:p>
        </w:tc>
        <w:tc>
          <w:tcPr>
            <w:tcW w:w="1368" w:type="dxa"/>
            <w:shd w:val="clear" w:color="auto" w:fill="FAFAFA"/>
            <w:vAlign w:val="bottom"/>
          </w:tcPr>
          <w:p w14:paraId="07EF1F01"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w:t>
            </w:r>
          </w:p>
        </w:tc>
        <w:tc>
          <w:tcPr>
            <w:tcW w:w="1368" w:type="dxa"/>
            <w:shd w:val="clear" w:color="auto" w:fill="FAFAFA"/>
            <w:vAlign w:val="bottom"/>
          </w:tcPr>
          <w:p w14:paraId="7B8516D7"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(37,553,360)</w:t>
            </w:r>
          </w:p>
        </w:tc>
      </w:tr>
      <w:tr w:rsidR="00F8249F" w:rsidRPr="00CE5627" w14:paraId="06286003" w14:textId="77777777" w:rsidTr="006716E7">
        <w:tc>
          <w:tcPr>
            <w:tcW w:w="3528" w:type="dxa"/>
            <w:shd w:val="clear" w:color="auto" w:fill="auto"/>
          </w:tcPr>
          <w:p w14:paraId="5D559187" w14:textId="77777777" w:rsidR="004F7A4F" w:rsidRDefault="00F8249F" w:rsidP="006716E7">
            <w:pPr>
              <w:ind w:left="601" w:hanging="601"/>
              <w:rPr>
                <w:rFonts w:ascii="Arial" w:hAnsi="Arial" w:cs="Arial"/>
                <w:sz w:val="18"/>
                <w:szCs w:val="18"/>
                <w:lang w:bidi="ar-SA"/>
              </w:rPr>
            </w:pPr>
            <w:r>
              <w:rPr>
                <w:rFonts w:ascii="Arial" w:hAnsi="Arial" w:cs="Arial"/>
                <w:sz w:val="18"/>
                <w:szCs w:val="18"/>
                <w:lang w:bidi="ar-SA"/>
              </w:rPr>
              <w:t>(</w:t>
            </w:r>
            <w:r w:rsidRPr="00CE5627">
              <w:rPr>
                <w:rFonts w:ascii="Arial" w:hAnsi="Arial" w:cs="Arial"/>
                <w:sz w:val="18"/>
                <w:szCs w:val="18"/>
                <w:lang w:bidi="ar-SA"/>
              </w:rPr>
              <w:t>Less</w:t>
            </w:r>
            <w:r>
              <w:rPr>
                <w:rFonts w:ascii="Arial" w:hAnsi="Arial" w:cs="Arial"/>
                <w:sz w:val="18"/>
                <w:szCs w:val="18"/>
                <w:lang w:bidi="ar-SA"/>
              </w:rPr>
              <w:t>)</w:t>
            </w:r>
            <w:r w:rsidRPr="00CE5627">
              <w:rPr>
                <w:rFonts w:ascii="Arial" w:hAnsi="Arial" w:cs="Arial"/>
                <w:sz w:val="18"/>
                <w:szCs w:val="18"/>
                <w:lang w:bidi="ar-SA"/>
              </w:rPr>
              <w:t xml:space="preserve">: Reclassification from OCI to profit </w:t>
            </w:r>
          </w:p>
          <w:p w14:paraId="590AD594" w14:textId="68B6BAA3" w:rsidR="00F8249F" w:rsidRPr="00CE5627" w:rsidRDefault="004F7A4F" w:rsidP="006716E7">
            <w:pPr>
              <w:ind w:left="601" w:hanging="601"/>
              <w:rPr>
                <w:rFonts w:ascii="Arial" w:hAnsi="Arial" w:cs="Arial"/>
                <w:sz w:val="18"/>
                <w:szCs w:val="18"/>
                <w:lang w:bidi="ar-SA"/>
              </w:rPr>
            </w:pPr>
            <w:r>
              <w:rPr>
                <w:rFonts w:ascii="Arial" w:hAnsi="Arial" w:cs="Arial"/>
                <w:sz w:val="18"/>
                <w:szCs w:val="18"/>
                <w:lang w:bidi="ar-SA"/>
              </w:rPr>
              <w:t xml:space="preserve">               </w:t>
            </w:r>
            <w:r w:rsidR="00F8249F" w:rsidRPr="00CE5627">
              <w:rPr>
                <w:rFonts w:ascii="Arial" w:hAnsi="Arial" w:cs="Arial"/>
                <w:sz w:val="18"/>
                <w:szCs w:val="18"/>
                <w:lang w:bidi="ar-SA"/>
              </w:rPr>
              <w:t>or loss</w:t>
            </w:r>
          </w:p>
        </w:tc>
        <w:tc>
          <w:tcPr>
            <w:tcW w:w="1368" w:type="dxa"/>
            <w:shd w:val="clear" w:color="auto" w:fill="FAFAFA"/>
            <w:vAlign w:val="center"/>
          </w:tcPr>
          <w:p w14:paraId="0FB07353"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190,152</w:t>
            </w:r>
          </w:p>
        </w:tc>
        <w:tc>
          <w:tcPr>
            <w:tcW w:w="1368" w:type="dxa"/>
            <w:shd w:val="clear" w:color="auto" w:fill="FAFAFA"/>
            <w:vAlign w:val="center"/>
          </w:tcPr>
          <w:p w14:paraId="7F44E17C"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(148,267,654)</w:t>
            </w:r>
          </w:p>
        </w:tc>
        <w:tc>
          <w:tcPr>
            <w:tcW w:w="1368" w:type="dxa"/>
            <w:shd w:val="clear" w:color="auto" w:fill="FAFAFA"/>
            <w:vAlign w:val="center"/>
          </w:tcPr>
          <w:p w14:paraId="108B43F1"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w:t>
            </w:r>
          </w:p>
        </w:tc>
        <w:tc>
          <w:tcPr>
            <w:tcW w:w="1368" w:type="dxa"/>
            <w:shd w:val="clear" w:color="auto" w:fill="FAFAFA"/>
            <w:vAlign w:val="center"/>
          </w:tcPr>
          <w:p w14:paraId="49BA2B9F"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(148,077,502)</w:t>
            </w:r>
          </w:p>
        </w:tc>
      </w:tr>
      <w:tr w:rsidR="00F8249F" w:rsidRPr="00CE5627" w14:paraId="0E000B4B" w14:textId="77777777" w:rsidTr="006716E7">
        <w:tc>
          <w:tcPr>
            <w:tcW w:w="3528" w:type="dxa"/>
            <w:shd w:val="clear" w:color="auto" w:fill="auto"/>
          </w:tcPr>
          <w:p w14:paraId="55F8001F" w14:textId="77777777" w:rsidR="00F8249F" w:rsidRPr="00CE5627" w:rsidRDefault="00F8249F" w:rsidP="006716E7">
            <w:pPr>
              <w:ind w:left="601" w:hanging="601"/>
              <w:rPr>
                <w:rFonts w:ascii="Arial" w:hAnsi="Arial" w:cs="Arial"/>
                <w:sz w:val="18"/>
                <w:szCs w:val="18"/>
                <w:lang w:bidi="ar-SA"/>
              </w:rPr>
            </w:pPr>
            <w:r>
              <w:rPr>
                <w:rFonts w:ascii="Arial" w:hAnsi="Arial" w:cs="Arial"/>
                <w:sz w:val="18"/>
                <w:szCs w:val="18"/>
                <w:lang w:bidi="ar-SA"/>
              </w:rPr>
              <w:t>(</w:t>
            </w:r>
            <w:r w:rsidRPr="00CE5627">
              <w:rPr>
                <w:rFonts w:ascii="Arial" w:hAnsi="Arial" w:cs="Arial"/>
                <w:sz w:val="18"/>
                <w:szCs w:val="18"/>
                <w:lang w:bidi="ar-SA"/>
              </w:rPr>
              <w:t>Less</w:t>
            </w:r>
            <w:r>
              <w:rPr>
                <w:rFonts w:ascii="Arial" w:hAnsi="Arial" w:cs="Arial"/>
                <w:sz w:val="18"/>
                <w:szCs w:val="18"/>
                <w:lang w:bidi="ar-SA"/>
              </w:rPr>
              <w:t>)</w:t>
            </w:r>
            <w:r w:rsidRPr="00CE5627">
              <w:rPr>
                <w:rFonts w:ascii="Arial" w:hAnsi="Arial" w:cs="Arial"/>
                <w:sz w:val="18"/>
                <w:szCs w:val="18"/>
                <w:lang w:bidi="ar-SA"/>
              </w:rPr>
              <w:t>: Deferred tax</w:t>
            </w:r>
          </w:p>
        </w:tc>
        <w:tc>
          <w:tcPr>
            <w:tcW w:w="1368" w:type="dxa"/>
            <w:tcBorders>
              <w:bottom w:val="single" w:sz="4" w:space="0" w:color="auto"/>
            </w:tcBorders>
            <w:shd w:val="clear" w:color="auto" w:fill="FAFAFA"/>
            <w:vAlign w:val="center"/>
          </w:tcPr>
          <w:p w14:paraId="26298579"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7,510,672</w:t>
            </w:r>
          </w:p>
        </w:tc>
        <w:tc>
          <w:tcPr>
            <w:tcW w:w="1368" w:type="dxa"/>
            <w:tcBorders>
              <w:bottom w:val="single" w:sz="4" w:space="0" w:color="auto"/>
            </w:tcBorders>
            <w:shd w:val="clear" w:color="auto" w:fill="FAFAFA"/>
            <w:vAlign w:val="center"/>
          </w:tcPr>
          <w:p w14:paraId="21F22F20"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7,541,904</w:t>
            </w:r>
          </w:p>
        </w:tc>
        <w:tc>
          <w:tcPr>
            <w:tcW w:w="1368" w:type="dxa"/>
            <w:tcBorders>
              <w:bottom w:val="single" w:sz="4" w:space="0" w:color="auto"/>
            </w:tcBorders>
            <w:shd w:val="clear" w:color="auto" w:fill="FAFAFA"/>
            <w:vAlign w:val="center"/>
          </w:tcPr>
          <w:p w14:paraId="6306B2FE"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(3,057,946)</w:t>
            </w:r>
          </w:p>
        </w:tc>
        <w:tc>
          <w:tcPr>
            <w:tcW w:w="1368" w:type="dxa"/>
            <w:tcBorders>
              <w:bottom w:val="single" w:sz="4" w:space="0" w:color="auto"/>
            </w:tcBorders>
            <w:shd w:val="clear" w:color="auto" w:fill="FAFAFA"/>
            <w:vAlign w:val="center"/>
          </w:tcPr>
          <w:p w14:paraId="130DA859" w14:textId="77777777" w:rsidR="00F8249F" w:rsidRPr="00CE5627" w:rsidRDefault="00F8249F" w:rsidP="006716E7">
            <w:pPr>
              <w:ind w:right="-72"/>
              <w:jc w:val="right"/>
              <w:rPr>
                <w:rFonts w:ascii="Arial" w:hAnsi="Arial" w:cs="Arial"/>
                <w:color w:val="auto"/>
                <w:sz w:val="18"/>
                <w:szCs w:val="18"/>
                <w:lang w:bidi="ar-SA"/>
              </w:rPr>
            </w:pPr>
            <w:r w:rsidRPr="00CE5627">
              <w:rPr>
                <w:rFonts w:ascii="Arial" w:hAnsi="Arial" w:cs="Arial"/>
                <w:color w:val="auto"/>
                <w:sz w:val="18"/>
                <w:szCs w:val="18"/>
                <w:lang w:bidi="ar-SA"/>
              </w:rPr>
              <w:t>11,994,630</w:t>
            </w:r>
          </w:p>
        </w:tc>
      </w:tr>
      <w:tr w:rsidR="00F8249F" w:rsidRPr="00CE5627" w14:paraId="78CAA805" w14:textId="77777777" w:rsidTr="006716E7">
        <w:tc>
          <w:tcPr>
            <w:tcW w:w="3528" w:type="dxa"/>
            <w:shd w:val="clear" w:color="auto" w:fill="auto"/>
          </w:tcPr>
          <w:p w14:paraId="32BDEF20" w14:textId="77777777" w:rsidR="00F8249F" w:rsidRPr="00CE5627" w:rsidRDefault="00F8249F" w:rsidP="006716E7">
            <w:pPr>
              <w:ind w:left="601" w:hanging="601"/>
              <w:rPr>
                <w:rFonts w:ascii="Arial" w:hAnsi="Arial" w:cs="Arial"/>
                <w:sz w:val="18"/>
                <w:szCs w:val="18"/>
                <w:lang w:bidi="ar-SA"/>
              </w:rPr>
            </w:pPr>
          </w:p>
        </w:tc>
        <w:tc>
          <w:tcPr>
            <w:tcW w:w="1368" w:type="dxa"/>
            <w:tcBorders>
              <w:top w:val="single" w:sz="4" w:space="0" w:color="auto"/>
            </w:tcBorders>
            <w:shd w:val="clear" w:color="auto" w:fill="FAFAFA"/>
          </w:tcPr>
          <w:p w14:paraId="3B8B5EEA" w14:textId="77777777" w:rsidR="00F8249F" w:rsidRPr="00CE5627" w:rsidRDefault="00F8249F" w:rsidP="006716E7">
            <w:pPr>
              <w:ind w:right="-72"/>
              <w:jc w:val="right"/>
              <w:rPr>
                <w:rFonts w:ascii="Arial" w:hAnsi="Arial" w:cs="Arial"/>
                <w:sz w:val="18"/>
                <w:szCs w:val="18"/>
                <w:lang w:bidi="ar-SA"/>
              </w:rPr>
            </w:pPr>
          </w:p>
        </w:tc>
        <w:tc>
          <w:tcPr>
            <w:tcW w:w="1368" w:type="dxa"/>
            <w:tcBorders>
              <w:top w:val="single" w:sz="4" w:space="0" w:color="auto"/>
            </w:tcBorders>
            <w:shd w:val="clear" w:color="auto" w:fill="FAFAFA"/>
          </w:tcPr>
          <w:p w14:paraId="6CC50B00" w14:textId="77777777" w:rsidR="00F8249F" w:rsidRPr="00CE5627" w:rsidRDefault="00F8249F" w:rsidP="006716E7">
            <w:pPr>
              <w:ind w:right="-72"/>
              <w:jc w:val="right"/>
              <w:rPr>
                <w:rFonts w:ascii="Arial" w:hAnsi="Arial" w:cs="Arial"/>
                <w:sz w:val="18"/>
                <w:szCs w:val="18"/>
                <w:lang w:bidi="ar-SA"/>
              </w:rPr>
            </w:pPr>
          </w:p>
        </w:tc>
        <w:tc>
          <w:tcPr>
            <w:tcW w:w="1368" w:type="dxa"/>
            <w:tcBorders>
              <w:top w:val="single" w:sz="4" w:space="0" w:color="auto"/>
            </w:tcBorders>
            <w:shd w:val="clear" w:color="auto" w:fill="FAFAFA"/>
          </w:tcPr>
          <w:p w14:paraId="5E43F097" w14:textId="77777777" w:rsidR="00F8249F" w:rsidRPr="00CE5627" w:rsidRDefault="00F8249F" w:rsidP="006716E7">
            <w:pPr>
              <w:ind w:right="-72"/>
              <w:jc w:val="right"/>
              <w:rPr>
                <w:rFonts w:ascii="Arial" w:hAnsi="Arial" w:cs="Arial"/>
                <w:sz w:val="18"/>
                <w:szCs w:val="18"/>
                <w:lang w:bidi="ar-SA"/>
              </w:rPr>
            </w:pPr>
          </w:p>
        </w:tc>
        <w:tc>
          <w:tcPr>
            <w:tcW w:w="1368" w:type="dxa"/>
            <w:tcBorders>
              <w:top w:val="single" w:sz="4" w:space="0" w:color="auto"/>
            </w:tcBorders>
            <w:shd w:val="clear" w:color="auto" w:fill="FAFAFA"/>
          </w:tcPr>
          <w:p w14:paraId="6F71B8C7" w14:textId="77777777" w:rsidR="00F8249F" w:rsidRPr="00CE5627" w:rsidRDefault="00F8249F" w:rsidP="006716E7">
            <w:pPr>
              <w:ind w:right="-72"/>
              <w:jc w:val="right"/>
              <w:rPr>
                <w:rFonts w:ascii="Arial" w:hAnsi="Arial" w:cs="Arial"/>
                <w:sz w:val="18"/>
                <w:szCs w:val="18"/>
                <w:lang w:bidi="ar-SA"/>
              </w:rPr>
            </w:pPr>
          </w:p>
        </w:tc>
      </w:tr>
      <w:tr w:rsidR="00F8249F" w:rsidRPr="00CE5627" w14:paraId="23E3569B" w14:textId="77777777" w:rsidTr="006716E7">
        <w:tc>
          <w:tcPr>
            <w:tcW w:w="3528" w:type="dxa"/>
            <w:shd w:val="clear" w:color="auto" w:fill="auto"/>
          </w:tcPr>
          <w:p w14:paraId="119CC03B" w14:textId="77777777" w:rsidR="00F8249F" w:rsidRPr="00CE5627" w:rsidRDefault="00F8249F" w:rsidP="006716E7">
            <w:pPr>
              <w:ind w:left="601" w:hanging="601"/>
              <w:rPr>
                <w:rFonts w:ascii="Arial" w:hAnsi="Arial" w:cs="Arial"/>
                <w:b/>
                <w:bCs/>
                <w:sz w:val="18"/>
                <w:szCs w:val="18"/>
                <w:lang w:bidi="ar-SA"/>
              </w:rPr>
            </w:pPr>
            <w:r w:rsidRPr="00CE5627">
              <w:rPr>
                <w:rFonts w:ascii="Arial" w:hAnsi="Arial" w:cs="Arial"/>
                <w:b/>
                <w:bCs/>
                <w:sz w:val="18"/>
                <w:szCs w:val="18"/>
                <w:lang w:bidi="ar-SA"/>
              </w:rPr>
              <w:t>Closing balance 31 December 2020</w:t>
            </w:r>
          </w:p>
        </w:tc>
        <w:tc>
          <w:tcPr>
            <w:tcW w:w="1368" w:type="dxa"/>
            <w:tcBorders>
              <w:bottom w:val="single" w:sz="4" w:space="0" w:color="auto"/>
            </w:tcBorders>
            <w:shd w:val="clear" w:color="auto" w:fill="FAFAFA"/>
            <w:vAlign w:val="center"/>
          </w:tcPr>
          <w:p w14:paraId="45874703"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b/>
                <w:bCs/>
                <w:sz w:val="18"/>
                <w:szCs w:val="18"/>
                <w:lang w:bidi="ar-SA"/>
              </w:rPr>
              <w:t>-</w:t>
            </w:r>
          </w:p>
        </w:tc>
        <w:tc>
          <w:tcPr>
            <w:tcW w:w="1368" w:type="dxa"/>
            <w:tcBorders>
              <w:bottom w:val="single" w:sz="4" w:space="0" w:color="auto"/>
            </w:tcBorders>
            <w:shd w:val="clear" w:color="auto" w:fill="FAFAFA"/>
            <w:vAlign w:val="center"/>
          </w:tcPr>
          <w:p w14:paraId="71BC250A"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b/>
                <w:bCs/>
                <w:sz w:val="18"/>
                <w:szCs w:val="18"/>
                <w:lang w:bidi="ar-SA"/>
              </w:rPr>
              <w:t>-</w:t>
            </w:r>
          </w:p>
        </w:tc>
        <w:tc>
          <w:tcPr>
            <w:tcW w:w="1368" w:type="dxa"/>
            <w:tcBorders>
              <w:bottom w:val="single" w:sz="4" w:space="0" w:color="auto"/>
            </w:tcBorders>
            <w:shd w:val="clear" w:color="auto" w:fill="FAFAFA"/>
            <w:vAlign w:val="center"/>
          </w:tcPr>
          <w:p w14:paraId="59E5E080"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b/>
                <w:bCs/>
                <w:sz w:val="18"/>
                <w:szCs w:val="18"/>
                <w:lang w:bidi="ar-SA"/>
              </w:rPr>
              <w:t>18,779,512</w:t>
            </w:r>
          </w:p>
        </w:tc>
        <w:tc>
          <w:tcPr>
            <w:tcW w:w="1368" w:type="dxa"/>
            <w:tcBorders>
              <w:bottom w:val="single" w:sz="4" w:space="0" w:color="auto"/>
            </w:tcBorders>
            <w:shd w:val="clear" w:color="auto" w:fill="FAFAFA"/>
            <w:vAlign w:val="center"/>
          </w:tcPr>
          <w:p w14:paraId="62E26FAE"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b/>
                <w:bCs/>
                <w:sz w:val="18"/>
                <w:szCs w:val="18"/>
                <w:lang w:bidi="ar-SA"/>
              </w:rPr>
              <w:t>18,779,512</w:t>
            </w:r>
          </w:p>
        </w:tc>
      </w:tr>
    </w:tbl>
    <w:p w14:paraId="637E3D77" w14:textId="77777777" w:rsidR="00F8249F" w:rsidRPr="00CE5627" w:rsidRDefault="00F8249F" w:rsidP="00F8249F">
      <w:pPr>
        <w:ind w:left="540"/>
        <w:rPr>
          <w:rFonts w:ascii="Arial" w:eastAsia="Calibri" w:hAnsi="Arial" w:cs="Arial"/>
          <w:sz w:val="20"/>
          <w:szCs w:val="20"/>
          <w:lang w:val="en-GB"/>
        </w:rPr>
      </w:pPr>
    </w:p>
    <w:tbl>
      <w:tblPr>
        <w:tblW w:w="8979" w:type="dxa"/>
        <w:tblInd w:w="585" w:type="dxa"/>
        <w:tblLayout w:type="fixed"/>
        <w:tblLook w:val="04A0" w:firstRow="1" w:lastRow="0" w:firstColumn="1" w:lastColumn="0" w:noHBand="0" w:noVBand="1"/>
      </w:tblPr>
      <w:tblGrid>
        <w:gridCol w:w="4896"/>
        <w:gridCol w:w="1361"/>
        <w:gridCol w:w="1361"/>
        <w:gridCol w:w="1361"/>
      </w:tblGrid>
      <w:tr w:rsidR="00F8249F" w:rsidRPr="00CE5627" w14:paraId="66DE0E74" w14:textId="77777777" w:rsidTr="006716E7">
        <w:tc>
          <w:tcPr>
            <w:tcW w:w="4896" w:type="dxa"/>
            <w:shd w:val="clear" w:color="auto" w:fill="auto"/>
          </w:tcPr>
          <w:p w14:paraId="7D08F12B" w14:textId="77777777" w:rsidR="00F8249F" w:rsidRPr="00CE5627" w:rsidRDefault="00F8249F" w:rsidP="006716E7">
            <w:pPr>
              <w:ind w:left="-49"/>
              <w:rPr>
                <w:rFonts w:ascii="Arial" w:hAnsi="Arial" w:cs="Arial"/>
                <w:sz w:val="18"/>
                <w:szCs w:val="18"/>
                <w:lang w:bidi="ar-SA"/>
              </w:rPr>
            </w:pPr>
          </w:p>
        </w:tc>
        <w:tc>
          <w:tcPr>
            <w:tcW w:w="4083" w:type="dxa"/>
            <w:gridSpan w:val="3"/>
            <w:tcBorders>
              <w:top w:val="single" w:sz="4" w:space="0" w:color="auto"/>
              <w:bottom w:val="single" w:sz="4" w:space="0" w:color="auto"/>
            </w:tcBorders>
            <w:shd w:val="clear" w:color="auto" w:fill="auto"/>
          </w:tcPr>
          <w:p w14:paraId="5B18F0E3" w14:textId="77777777" w:rsidR="00F8249F" w:rsidRPr="00CE5627" w:rsidRDefault="00F8249F" w:rsidP="006716E7">
            <w:pPr>
              <w:ind w:right="-72"/>
              <w:jc w:val="center"/>
              <w:rPr>
                <w:rFonts w:ascii="Arial" w:hAnsi="Arial" w:cs="Arial"/>
                <w:b/>
                <w:bCs/>
                <w:sz w:val="18"/>
                <w:szCs w:val="22"/>
                <w:cs/>
              </w:rPr>
            </w:pPr>
            <w:r w:rsidRPr="00CE5627">
              <w:rPr>
                <w:rFonts w:ascii="Arial" w:hAnsi="Arial" w:cs="Arial"/>
                <w:b/>
                <w:bCs/>
                <w:sz w:val="18"/>
                <w:szCs w:val="18"/>
                <w:lang w:bidi="ar-SA"/>
              </w:rPr>
              <w:t>Separate financial statements</w:t>
            </w:r>
          </w:p>
        </w:tc>
      </w:tr>
      <w:tr w:rsidR="00F8249F" w:rsidRPr="00CE5627" w14:paraId="4C93139B" w14:textId="77777777" w:rsidTr="006716E7">
        <w:tc>
          <w:tcPr>
            <w:tcW w:w="4896" w:type="dxa"/>
            <w:shd w:val="clear" w:color="auto" w:fill="auto"/>
          </w:tcPr>
          <w:p w14:paraId="6FDD57BF" w14:textId="77777777" w:rsidR="00F8249F" w:rsidRPr="00CE5627" w:rsidRDefault="00F8249F" w:rsidP="006716E7">
            <w:pPr>
              <w:ind w:left="-49"/>
              <w:rPr>
                <w:rFonts w:ascii="Arial" w:hAnsi="Arial" w:cs="Arial"/>
                <w:sz w:val="18"/>
                <w:szCs w:val="18"/>
                <w:lang w:bidi="ar-SA"/>
              </w:rPr>
            </w:pPr>
          </w:p>
        </w:tc>
        <w:tc>
          <w:tcPr>
            <w:tcW w:w="4083" w:type="dxa"/>
            <w:gridSpan w:val="3"/>
            <w:tcBorders>
              <w:top w:val="single" w:sz="4" w:space="0" w:color="auto"/>
              <w:bottom w:val="single" w:sz="4" w:space="0" w:color="auto"/>
            </w:tcBorders>
            <w:shd w:val="clear" w:color="auto" w:fill="auto"/>
          </w:tcPr>
          <w:p w14:paraId="197C31E6" w14:textId="77777777" w:rsidR="00F8249F" w:rsidRPr="00CE5627" w:rsidRDefault="00F8249F" w:rsidP="006716E7">
            <w:pPr>
              <w:ind w:right="-72"/>
              <w:jc w:val="center"/>
              <w:rPr>
                <w:rFonts w:ascii="Arial" w:hAnsi="Arial" w:cs="Arial"/>
                <w:b/>
                <w:bCs/>
                <w:sz w:val="18"/>
                <w:szCs w:val="18"/>
                <w:lang w:bidi="ar-SA"/>
              </w:rPr>
            </w:pPr>
            <w:r w:rsidRPr="00CE5627">
              <w:rPr>
                <w:rFonts w:ascii="Arial" w:hAnsi="Arial" w:cs="Arial"/>
                <w:b/>
                <w:bCs/>
                <w:sz w:val="18"/>
                <w:szCs w:val="18"/>
                <w:lang w:bidi="ar-SA"/>
              </w:rPr>
              <w:t>Cash flow hedge reserve</w:t>
            </w:r>
          </w:p>
        </w:tc>
      </w:tr>
      <w:tr w:rsidR="00F8249F" w:rsidRPr="00CE5627" w14:paraId="6001A1FB" w14:textId="77777777" w:rsidTr="00AC49C8">
        <w:tc>
          <w:tcPr>
            <w:tcW w:w="4896" w:type="dxa"/>
            <w:shd w:val="clear" w:color="auto" w:fill="auto"/>
          </w:tcPr>
          <w:p w14:paraId="4163ECFD" w14:textId="77777777" w:rsidR="00F8249F" w:rsidRPr="00CE5627" w:rsidRDefault="00F8249F" w:rsidP="006716E7">
            <w:pPr>
              <w:ind w:left="-49"/>
              <w:rPr>
                <w:rFonts w:ascii="Arial" w:hAnsi="Arial" w:cs="Arial"/>
                <w:sz w:val="18"/>
                <w:szCs w:val="18"/>
                <w:lang w:bidi="ar-SA"/>
              </w:rPr>
            </w:pPr>
          </w:p>
        </w:tc>
        <w:tc>
          <w:tcPr>
            <w:tcW w:w="1361" w:type="dxa"/>
            <w:tcBorders>
              <w:top w:val="single" w:sz="4" w:space="0" w:color="auto"/>
            </w:tcBorders>
            <w:shd w:val="clear" w:color="auto" w:fill="auto"/>
            <w:vAlign w:val="bottom"/>
          </w:tcPr>
          <w:p w14:paraId="31876AEC" w14:textId="77777777" w:rsidR="00F8249F" w:rsidRPr="00CE5627" w:rsidRDefault="00F8249F" w:rsidP="004F7A4F">
            <w:pPr>
              <w:ind w:left="-176" w:right="-72"/>
              <w:jc w:val="right"/>
              <w:rPr>
                <w:rFonts w:ascii="Arial" w:hAnsi="Arial" w:cs="Arial"/>
                <w:b/>
                <w:bCs/>
                <w:spacing w:val="-6"/>
                <w:sz w:val="18"/>
                <w:szCs w:val="18"/>
                <w:lang w:bidi="ar-SA"/>
              </w:rPr>
            </w:pPr>
            <w:r w:rsidRPr="00CE5627">
              <w:rPr>
                <w:rFonts w:ascii="Arial" w:hAnsi="Arial" w:cs="Arial"/>
                <w:b/>
                <w:bCs/>
                <w:spacing w:val="-6"/>
                <w:sz w:val="18"/>
                <w:szCs w:val="18"/>
                <w:lang w:bidi="ar-SA"/>
              </w:rPr>
              <w:t>Cost of hedging reserve</w:t>
            </w:r>
          </w:p>
        </w:tc>
        <w:tc>
          <w:tcPr>
            <w:tcW w:w="1361" w:type="dxa"/>
            <w:tcBorders>
              <w:top w:val="single" w:sz="4" w:space="0" w:color="auto"/>
            </w:tcBorders>
            <w:shd w:val="clear" w:color="auto" w:fill="auto"/>
            <w:vAlign w:val="bottom"/>
          </w:tcPr>
          <w:p w14:paraId="331D9E60" w14:textId="77777777" w:rsidR="00F8249F" w:rsidRPr="00CE5627" w:rsidRDefault="00F8249F" w:rsidP="006716E7">
            <w:pPr>
              <w:ind w:right="-72"/>
              <w:jc w:val="right"/>
              <w:rPr>
                <w:rFonts w:ascii="Arial" w:hAnsi="Arial" w:cs="Arial"/>
                <w:b/>
                <w:bCs/>
                <w:spacing w:val="-6"/>
                <w:sz w:val="18"/>
                <w:szCs w:val="18"/>
                <w:lang w:bidi="ar-SA"/>
              </w:rPr>
            </w:pPr>
            <w:r w:rsidRPr="00CE5627">
              <w:rPr>
                <w:rFonts w:ascii="Arial" w:hAnsi="Arial" w:cs="Arial"/>
                <w:b/>
                <w:bCs/>
                <w:spacing w:val="-6"/>
                <w:sz w:val="18"/>
                <w:szCs w:val="18"/>
                <w:lang w:bidi="ar-SA"/>
              </w:rPr>
              <w:t>Spot component of currency forwards</w:t>
            </w:r>
          </w:p>
        </w:tc>
        <w:tc>
          <w:tcPr>
            <w:tcW w:w="1361" w:type="dxa"/>
            <w:tcBorders>
              <w:top w:val="single" w:sz="4" w:space="0" w:color="auto"/>
            </w:tcBorders>
            <w:shd w:val="clear" w:color="auto" w:fill="auto"/>
            <w:vAlign w:val="bottom"/>
          </w:tcPr>
          <w:p w14:paraId="12519D06" w14:textId="77777777" w:rsidR="00F8249F" w:rsidRPr="00CE5627" w:rsidRDefault="00F8249F" w:rsidP="006716E7">
            <w:pPr>
              <w:ind w:right="-72"/>
              <w:jc w:val="right"/>
              <w:rPr>
                <w:rFonts w:ascii="Arial" w:hAnsi="Arial" w:cs="Arial"/>
                <w:b/>
                <w:bCs/>
                <w:spacing w:val="-6"/>
                <w:sz w:val="18"/>
                <w:szCs w:val="18"/>
                <w:lang w:bidi="ar-SA"/>
              </w:rPr>
            </w:pPr>
            <w:r w:rsidRPr="00CE5627">
              <w:rPr>
                <w:rFonts w:ascii="Arial" w:hAnsi="Arial" w:cs="Arial"/>
                <w:b/>
                <w:bCs/>
                <w:spacing w:val="-6"/>
                <w:sz w:val="18"/>
                <w:szCs w:val="18"/>
                <w:lang w:bidi="ar-SA"/>
              </w:rPr>
              <w:t>Total hedge reserves</w:t>
            </w:r>
          </w:p>
        </w:tc>
      </w:tr>
      <w:tr w:rsidR="00F8249F" w:rsidRPr="00CE5627" w14:paraId="1CEA9061" w14:textId="77777777" w:rsidTr="00AC49C8">
        <w:tc>
          <w:tcPr>
            <w:tcW w:w="4896" w:type="dxa"/>
            <w:shd w:val="clear" w:color="auto" w:fill="auto"/>
          </w:tcPr>
          <w:p w14:paraId="39AFF9DE" w14:textId="77777777" w:rsidR="00F8249F" w:rsidRPr="00CE5627" w:rsidRDefault="00F8249F" w:rsidP="006716E7">
            <w:pPr>
              <w:ind w:left="-49"/>
              <w:rPr>
                <w:rFonts w:ascii="Arial" w:hAnsi="Arial" w:cs="Arial"/>
                <w:sz w:val="18"/>
                <w:szCs w:val="18"/>
                <w:lang w:bidi="ar-SA"/>
              </w:rPr>
            </w:pPr>
          </w:p>
        </w:tc>
        <w:tc>
          <w:tcPr>
            <w:tcW w:w="1361" w:type="dxa"/>
            <w:tcBorders>
              <w:bottom w:val="single" w:sz="4" w:space="0" w:color="auto"/>
            </w:tcBorders>
            <w:shd w:val="clear" w:color="auto" w:fill="auto"/>
          </w:tcPr>
          <w:p w14:paraId="2F1191C4"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Baht</w:t>
            </w:r>
          </w:p>
        </w:tc>
        <w:tc>
          <w:tcPr>
            <w:tcW w:w="1361" w:type="dxa"/>
            <w:tcBorders>
              <w:bottom w:val="single" w:sz="4" w:space="0" w:color="auto"/>
            </w:tcBorders>
            <w:shd w:val="clear" w:color="auto" w:fill="auto"/>
          </w:tcPr>
          <w:p w14:paraId="5011D70E"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Baht</w:t>
            </w:r>
          </w:p>
        </w:tc>
        <w:tc>
          <w:tcPr>
            <w:tcW w:w="1361" w:type="dxa"/>
            <w:tcBorders>
              <w:bottom w:val="single" w:sz="4" w:space="0" w:color="auto"/>
            </w:tcBorders>
            <w:shd w:val="clear" w:color="auto" w:fill="auto"/>
          </w:tcPr>
          <w:p w14:paraId="57741F88"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Baht</w:t>
            </w:r>
          </w:p>
        </w:tc>
      </w:tr>
      <w:tr w:rsidR="00AC49C8" w:rsidRPr="00CE5627" w14:paraId="2E273F29" w14:textId="77777777" w:rsidTr="00AC49C8">
        <w:tc>
          <w:tcPr>
            <w:tcW w:w="4896" w:type="dxa"/>
            <w:shd w:val="clear" w:color="auto" w:fill="auto"/>
          </w:tcPr>
          <w:p w14:paraId="21D93F9A" w14:textId="77777777" w:rsidR="00AC49C8" w:rsidRPr="00CE5627" w:rsidRDefault="00AC49C8" w:rsidP="006716E7">
            <w:pPr>
              <w:ind w:left="-49"/>
              <w:rPr>
                <w:rFonts w:ascii="Arial" w:hAnsi="Arial" w:cs="Arial"/>
                <w:b/>
                <w:bCs/>
                <w:sz w:val="18"/>
                <w:szCs w:val="18"/>
                <w:lang w:bidi="ar-SA"/>
              </w:rPr>
            </w:pPr>
          </w:p>
        </w:tc>
        <w:tc>
          <w:tcPr>
            <w:tcW w:w="1361" w:type="dxa"/>
            <w:tcBorders>
              <w:top w:val="single" w:sz="4" w:space="0" w:color="auto"/>
            </w:tcBorders>
            <w:shd w:val="clear" w:color="auto" w:fill="FAFAFA"/>
            <w:vAlign w:val="bottom"/>
          </w:tcPr>
          <w:p w14:paraId="2669BBF5" w14:textId="77777777" w:rsidR="00AC49C8" w:rsidRPr="00CE5627" w:rsidRDefault="00AC49C8" w:rsidP="006716E7">
            <w:pPr>
              <w:ind w:right="-72"/>
              <w:jc w:val="right"/>
              <w:rPr>
                <w:rFonts w:ascii="Arial" w:hAnsi="Arial" w:cs="Arial"/>
                <w:color w:val="auto"/>
                <w:sz w:val="18"/>
                <w:szCs w:val="18"/>
                <w:lang w:bidi="ar-SA"/>
              </w:rPr>
            </w:pPr>
          </w:p>
        </w:tc>
        <w:tc>
          <w:tcPr>
            <w:tcW w:w="1361" w:type="dxa"/>
            <w:tcBorders>
              <w:top w:val="single" w:sz="4" w:space="0" w:color="auto"/>
            </w:tcBorders>
            <w:shd w:val="clear" w:color="auto" w:fill="FAFAFA"/>
            <w:vAlign w:val="bottom"/>
          </w:tcPr>
          <w:p w14:paraId="415C64A5" w14:textId="77777777" w:rsidR="00AC49C8" w:rsidRPr="00CE5627" w:rsidRDefault="00AC49C8" w:rsidP="006716E7">
            <w:pPr>
              <w:ind w:right="-72"/>
              <w:jc w:val="right"/>
              <w:rPr>
                <w:rFonts w:ascii="Arial" w:hAnsi="Arial" w:cs="Arial"/>
                <w:color w:val="auto"/>
                <w:sz w:val="18"/>
                <w:szCs w:val="18"/>
                <w:lang w:bidi="ar-SA"/>
              </w:rPr>
            </w:pPr>
          </w:p>
        </w:tc>
        <w:tc>
          <w:tcPr>
            <w:tcW w:w="1361" w:type="dxa"/>
            <w:tcBorders>
              <w:top w:val="single" w:sz="4" w:space="0" w:color="auto"/>
            </w:tcBorders>
            <w:shd w:val="clear" w:color="auto" w:fill="FAFAFA"/>
            <w:vAlign w:val="bottom"/>
          </w:tcPr>
          <w:p w14:paraId="108DE217" w14:textId="77777777" w:rsidR="00AC49C8" w:rsidRPr="00CE5627" w:rsidRDefault="00AC49C8" w:rsidP="006716E7">
            <w:pPr>
              <w:ind w:right="-72"/>
              <w:jc w:val="right"/>
              <w:rPr>
                <w:rFonts w:ascii="Arial" w:hAnsi="Arial" w:cs="Arial"/>
                <w:color w:val="auto"/>
                <w:sz w:val="18"/>
                <w:szCs w:val="18"/>
                <w:lang w:bidi="ar-SA"/>
              </w:rPr>
            </w:pPr>
          </w:p>
        </w:tc>
      </w:tr>
      <w:tr w:rsidR="00F8249F" w:rsidRPr="00CE5627" w14:paraId="03ECC295" w14:textId="77777777" w:rsidTr="00AC49C8">
        <w:tc>
          <w:tcPr>
            <w:tcW w:w="4896" w:type="dxa"/>
            <w:shd w:val="clear" w:color="auto" w:fill="auto"/>
          </w:tcPr>
          <w:p w14:paraId="6DB1A942" w14:textId="77777777" w:rsidR="00F8249F" w:rsidRPr="00CE5627" w:rsidRDefault="00F8249F" w:rsidP="006716E7">
            <w:pPr>
              <w:ind w:left="-49"/>
              <w:rPr>
                <w:rFonts w:ascii="Arial" w:hAnsi="Arial" w:cs="Arial"/>
                <w:sz w:val="18"/>
                <w:szCs w:val="18"/>
                <w:lang w:bidi="ar-SA"/>
              </w:rPr>
            </w:pPr>
            <w:r w:rsidRPr="00CE5627">
              <w:rPr>
                <w:rFonts w:ascii="Arial" w:hAnsi="Arial" w:cs="Arial"/>
                <w:b/>
                <w:bCs/>
                <w:sz w:val="18"/>
                <w:szCs w:val="18"/>
                <w:lang w:bidi="ar-SA"/>
              </w:rPr>
              <w:t>Opening balance 1 January 2020 - as restated</w:t>
            </w:r>
          </w:p>
        </w:tc>
        <w:tc>
          <w:tcPr>
            <w:tcW w:w="1361" w:type="dxa"/>
            <w:shd w:val="clear" w:color="auto" w:fill="FAFAFA"/>
            <w:vAlign w:val="bottom"/>
          </w:tcPr>
          <w:p w14:paraId="53B748E1"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color w:val="auto"/>
                <w:sz w:val="18"/>
                <w:szCs w:val="18"/>
                <w:lang w:bidi="ar-SA"/>
              </w:rPr>
              <w:t>29,852,536</w:t>
            </w:r>
          </w:p>
        </w:tc>
        <w:tc>
          <w:tcPr>
            <w:tcW w:w="1361" w:type="dxa"/>
            <w:shd w:val="clear" w:color="auto" w:fill="FAFAFA"/>
            <w:vAlign w:val="bottom"/>
          </w:tcPr>
          <w:p w14:paraId="3973BBFA"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color w:val="auto"/>
                <w:sz w:val="18"/>
                <w:szCs w:val="18"/>
                <w:lang w:bidi="ar-SA"/>
              </w:rPr>
              <w:t>21,767,170</w:t>
            </w:r>
          </w:p>
        </w:tc>
        <w:tc>
          <w:tcPr>
            <w:tcW w:w="1361" w:type="dxa"/>
            <w:shd w:val="clear" w:color="auto" w:fill="FAFAFA"/>
            <w:vAlign w:val="bottom"/>
          </w:tcPr>
          <w:p w14:paraId="27FF304D"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color w:val="auto"/>
                <w:sz w:val="18"/>
                <w:szCs w:val="18"/>
                <w:lang w:bidi="ar-SA"/>
              </w:rPr>
              <w:t>51,619,706</w:t>
            </w:r>
          </w:p>
        </w:tc>
      </w:tr>
      <w:tr w:rsidR="00F8249F" w:rsidRPr="00CE5627" w14:paraId="30781409" w14:textId="77777777" w:rsidTr="006716E7">
        <w:tc>
          <w:tcPr>
            <w:tcW w:w="4896" w:type="dxa"/>
            <w:shd w:val="clear" w:color="auto" w:fill="auto"/>
          </w:tcPr>
          <w:p w14:paraId="2CF181FB" w14:textId="3F1C92EC" w:rsidR="00F8249F" w:rsidRDefault="00F8249F" w:rsidP="006716E7">
            <w:pPr>
              <w:ind w:left="-49"/>
              <w:rPr>
                <w:rFonts w:ascii="Arial" w:hAnsi="Arial" w:cs="Arial"/>
                <w:sz w:val="18"/>
                <w:szCs w:val="18"/>
                <w:lang w:bidi="ar-SA"/>
              </w:rPr>
            </w:pPr>
            <w:r w:rsidRPr="00CE5627">
              <w:rPr>
                <w:rFonts w:ascii="Arial" w:hAnsi="Arial" w:cs="Arial"/>
                <w:sz w:val="18"/>
                <w:szCs w:val="18"/>
                <w:lang w:bidi="ar-SA"/>
              </w:rPr>
              <w:t xml:space="preserve">Add: </w:t>
            </w:r>
            <w:r>
              <w:rPr>
                <w:rFonts w:ascii="Arial" w:hAnsi="Arial" w:cs="Arial"/>
                <w:sz w:val="18"/>
                <w:szCs w:val="18"/>
                <w:lang w:bidi="ar-SA"/>
              </w:rPr>
              <w:t xml:space="preserve">   </w:t>
            </w:r>
            <w:r w:rsidRPr="00CE5627">
              <w:rPr>
                <w:rFonts w:ascii="Arial" w:hAnsi="Arial" w:cs="Arial"/>
                <w:sz w:val="18"/>
                <w:szCs w:val="18"/>
                <w:lang w:bidi="ar-SA"/>
              </w:rPr>
              <w:t xml:space="preserve">Change in fair value of hedging instrument </w:t>
            </w:r>
            <w:r>
              <w:rPr>
                <w:rFonts w:ascii="Arial" w:hAnsi="Arial" w:cs="Arial"/>
                <w:sz w:val="18"/>
                <w:szCs w:val="18"/>
                <w:lang w:bidi="ar-SA"/>
              </w:rPr>
              <w:t xml:space="preserve"> </w:t>
            </w:r>
          </w:p>
          <w:p w14:paraId="48144855" w14:textId="77777777" w:rsidR="00F8249F" w:rsidRPr="00CE5627" w:rsidRDefault="00F8249F" w:rsidP="006716E7">
            <w:pPr>
              <w:ind w:left="-49"/>
              <w:rPr>
                <w:rFonts w:ascii="Arial" w:hAnsi="Arial" w:cs="Arial"/>
                <w:sz w:val="18"/>
                <w:szCs w:val="18"/>
                <w:lang w:bidi="ar-SA"/>
              </w:rPr>
            </w:pPr>
            <w:r>
              <w:rPr>
                <w:rFonts w:ascii="Arial" w:hAnsi="Arial" w:cs="Arial"/>
                <w:sz w:val="18"/>
                <w:szCs w:val="18"/>
                <w:lang w:bidi="ar-SA"/>
              </w:rPr>
              <w:t xml:space="preserve">                </w:t>
            </w:r>
            <w:r w:rsidRPr="00CE5627">
              <w:rPr>
                <w:rFonts w:ascii="Arial" w:hAnsi="Arial" w:cs="Arial"/>
                <w:sz w:val="18"/>
                <w:szCs w:val="18"/>
                <w:lang w:bidi="ar-SA"/>
              </w:rPr>
              <w:t>recognised in OCI</w:t>
            </w:r>
          </w:p>
        </w:tc>
        <w:tc>
          <w:tcPr>
            <w:tcW w:w="1361" w:type="dxa"/>
            <w:shd w:val="clear" w:color="auto" w:fill="FAFAFA"/>
            <w:vAlign w:val="bottom"/>
          </w:tcPr>
          <w:p w14:paraId="4D27D007"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color w:val="auto"/>
                <w:sz w:val="18"/>
                <w:szCs w:val="18"/>
                <w:lang w:bidi="ar-SA"/>
              </w:rPr>
              <w:t>-</w:t>
            </w:r>
          </w:p>
        </w:tc>
        <w:tc>
          <w:tcPr>
            <w:tcW w:w="1361" w:type="dxa"/>
            <w:shd w:val="clear" w:color="auto" w:fill="FAFAFA"/>
            <w:vAlign w:val="bottom"/>
          </w:tcPr>
          <w:p w14:paraId="0B646CA5"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color w:val="auto"/>
                <w:sz w:val="18"/>
                <w:szCs w:val="18"/>
                <w:lang w:bidi="ar-SA"/>
              </w:rPr>
              <w:t>118,958,580</w:t>
            </w:r>
          </w:p>
        </w:tc>
        <w:tc>
          <w:tcPr>
            <w:tcW w:w="1361" w:type="dxa"/>
            <w:shd w:val="clear" w:color="auto" w:fill="FAFAFA"/>
            <w:vAlign w:val="bottom"/>
          </w:tcPr>
          <w:p w14:paraId="26A8B016"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color w:val="auto"/>
                <w:sz w:val="18"/>
                <w:szCs w:val="18"/>
                <w:lang w:bidi="ar-SA"/>
              </w:rPr>
              <w:t>118,958,580</w:t>
            </w:r>
          </w:p>
        </w:tc>
      </w:tr>
      <w:tr w:rsidR="00F8249F" w:rsidRPr="00CE5627" w14:paraId="0EC05172" w14:textId="77777777" w:rsidTr="006716E7">
        <w:tc>
          <w:tcPr>
            <w:tcW w:w="4896" w:type="dxa"/>
            <w:shd w:val="clear" w:color="auto" w:fill="auto"/>
          </w:tcPr>
          <w:p w14:paraId="09A56129" w14:textId="77777777" w:rsidR="00F8249F" w:rsidRPr="00CE5627" w:rsidRDefault="00F8249F" w:rsidP="006716E7">
            <w:pPr>
              <w:ind w:left="-49"/>
              <w:rPr>
                <w:rFonts w:ascii="Arial" w:hAnsi="Arial" w:cs="Arial"/>
                <w:sz w:val="18"/>
                <w:szCs w:val="18"/>
                <w:lang w:bidi="ar-SA"/>
              </w:rPr>
            </w:pPr>
            <w:r w:rsidRPr="00CE5627">
              <w:rPr>
                <w:rFonts w:ascii="Arial" w:hAnsi="Arial" w:cs="Arial"/>
                <w:sz w:val="18"/>
                <w:szCs w:val="18"/>
                <w:lang w:bidi="ar-SA"/>
              </w:rPr>
              <w:t xml:space="preserve">Add: </w:t>
            </w:r>
            <w:r>
              <w:rPr>
                <w:rFonts w:ascii="Arial" w:hAnsi="Arial" w:cs="Arial"/>
                <w:sz w:val="18"/>
                <w:szCs w:val="18"/>
                <w:lang w:bidi="ar-SA"/>
              </w:rPr>
              <w:t xml:space="preserve">   </w:t>
            </w:r>
            <w:r w:rsidRPr="00CE5627">
              <w:rPr>
                <w:rFonts w:ascii="Arial" w:hAnsi="Arial" w:cs="Arial"/>
                <w:sz w:val="18"/>
                <w:szCs w:val="18"/>
                <w:lang w:bidi="ar-SA"/>
              </w:rPr>
              <w:t>Costs of hedging deferred and recognised in OCI</w:t>
            </w:r>
          </w:p>
        </w:tc>
        <w:tc>
          <w:tcPr>
            <w:tcW w:w="1361" w:type="dxa"/>
            <w:shd w:val="clear" w:color="auto" w:fill="FAFAFA"/>
            <w:vAlign w:val="bottom"/>
          </w:tcPr>
          <w:p w14:paraId="288D04BD"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color w:val="auto"/>
                <w:sz w:val="18"/>
                <w:szCs w:val="18"/>
                <w:lang w:bidi="ar-SA"/>
              </w:rPr>
              <w:t>(37,553,360)</w:t>
            </w:r>
          </w:p>
        </w:tc>
        <w:tc>
          <w:tcPr>
            <w:tcW w:w="1361" w:type="dxa"/>
            <w:shd w:val="clear" w:color="auto" w:fill="FAFAFA"/>
            <w:vAlign w:val="bottom"/>
          </w:tcPr>
          <w:p w14:paraId="44FB8BE5"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color w:val="auto"/>
                <w:sz w:val="18"/>
                <w:szCs w:val="18"/>
                <w:lang w:bidi="ar-SA"/>
              </w:rPr>
              <w:t>-</w:t>
            </w:r>
          </w:p>
        </w:tc>
        <w:tc>
          <w:tcPr>
            <w:tcW w:w="1361" w:type="dxa"/>
            <w:shd w:val="clear" w:color="auto" w:fill="FAFAFA"/>
            <w:vAlign w:val="bottom"/>
          </w:tcPr>
          <w:p w14:paraId="0132A3BE"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color w:val="auto"/>
                <w:sz w:val="18"/>
                <w:szCs w:val="18"/>
                <w:lang w:bidi="ar-SA"/>
              </w:rPr>
              <w:t>(37,553,360)</w:t>
            </w:r>
          </w:p>
        </w:tc>
      </w:tr>
      <w:tr w:rsidR="00F8249F" w:rsidRPr="00CE5627" w14:paraId="04F8358B" w14:textId="77777777" w:rsidTr="006716E7">
        <w:tc>
          <w:tcPr>
            <w:tcW w:w="4896" w:type="dxa"/>
            <w:shd w:val="clear" w:color="auto" w:fill="auto"/>
          </w:tcPr>
          <w:p w14:paraId="03013658" w14:textId="77777777" w:rsidR="00F8249F" w:rsidRPr="00CE5627" w:rsidRDefault="00F8249F" w:rsidP="006716E7">
            <w:pPr>
              <w:ind w:left="-49"/>
              <w:rPr>
                <w:rFonts w:ascii="Arial" w:hAnsi="Arial" w:cs="Arial"/>
                <w:sz w:val="18"/>
                <w:szCs w:val="18"/>
                <w:lang w:bidi="ar-SA"/>
              </w:rPr>
            </w:pPr>
            <w:r>
              <w:rPr>
                <w:rFonts w:ascii="Arial" w:hAnsi="Arial" w:cs="Arial"/>
                <w:sz w:val="18"/>
                <w:szCs w:val="18"/>
                <w:lang w:bidi="ar-SA"/>
              </w:rPr>
              <w:t>(</w:t>
            </w:r>
            <w:r w:rsidRPr="00CE5627">
              <w:rPr>
                <w:rFonts w:ascii="Arial" w:hAnsi="Arial" w:cs="Arial"/>
                <w:sz w:val="18"/>
                <w:szCs w:val="18"/>
                <w:lang w:bidi="ar-SA"/>
              </w:rPr>
              <w:t>Less</w:t>
            </w:r>
            <w:r>
              <w:rPr>
                <w:rFonts w:ascii="Arial" w:hAnsi="Arial" w:cs="Arial"/>
                <w:sz w:val="18"/>
                <w:szCs w:val="18"/>
                <w:lang w:bidi="ar-SA"/>
              </w:rPr>
              <w:t>)</w:t>
            </w:r>
            <w:r w:rsidRPr="00CE5627">
              <w:rPr>
                <w:rFonts w:ascii="Arial" w:hAnsi="Arial" w:cs="Arial"/>
                <w:sz w:val="18"/>
                <w:szCs w:val="18"/>
                <w:lang w:bidi="ar-SA"/>
              </w:rPr>
              <w:t>: Reclassification from OCI to profit or loss</w:t>
            </w:r>
          </w:p>
        </w:tc>
        <w:tc>
          <w:tcPr>
            <w:tcW w:w="1361" w:type="dxa"/>
            <w:shd w:val="clear" w:color="auto" w:fill="FAFAFA"/>
            <w:vAlign w:val="bottom"/>
          </w:tcPr>
          <w:p w14:paraId="608E8839"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color w:val="auto"/>
                <w:sz w:val="18"/>
                <w:szCs w:val="18"/>
                <w:lang w:bidi="ar-SA"/>
              </w:rPr>
              <w:t>190,152</w:t>
            </w:r>
          </w:p>
        </w:tc>
        <w:tc>
          <w:tcPr>
            <w:tcW w:w="1361" w:type="dxa"/>
            <w:shd w:val="clear" w:color="auto" w:fill="FAFAFA"/>
            <w:vAlign w:val="bottom"/>
          </w:tcPr>
          <w:p w14:paraId="570CE862"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sz w:val="18"/>
                <w:szCs w:val="18"/>
                <w:lang w:bidi="ar-SA"/>
              </w:rPr>
              <w:t>(148,267,654)</w:t>
            </w:r>
          </w:p>
        </w:tc>
        <w:tc>
          <w:tcPr>
            <w:tcW w:w="1361" w:type="dxa"/>
            <w:shd w:val="clear" w:color="auto" w:fill="FAFAFA"/>
            <w:vAlign w:val="bottom"/>
          </w:tcPr>
          <w:p w14:paraId="253BDF74"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sz w:val="18"/>
                <w:szCs w:val="18"/>
                <w:lang w:bidi="ar-SA"/>
              </w:rPr>
              <w:t>(148,077,502)</w:t>
            </w:r>
          </w:p>
        </w:tc>
      </w:tr>
      <w:tr w:rsidR="00F8249F" w:rsidRPr="00CE5627" w14:paraId="2CB3A93E" w14:textId="77777777" w:rsidTr="006716E7">
        <w:tc>
          <w:tcPr>
            <w:tcW w:w="4896" w:type="dxa"/>
            <w:shd w:val="clear" w:color="auto" w:fill="auto"/>
          </w:tcPr>
          <w:p w14:paraId="412AC527" w14:textId="77777777" w:rsidR="00F8249F" w:rsidRPr="00CE5627" w:rsidRDefault="00F8249F" w:rsidP="006716E7">
            <w:pPr>
              <w:ind w:left="-49"/>
              <w:rPr>
                <w:rFonts w:ascii="Arial" w:hAnsi="Arial" w:cs="Arial"/>
                <w:sz w:val="18"/>
                <w:szCs w:val="18"/>
                <w:lang w:bidi="ar-SA"/>
              </w:rPr>
            </w:pPr>
            <w:r>
              <w:rPr>
                <w:rFonts w:ascii="Arial" w:hAnsi="Arial" w:cs="Arial"/>
                <w:sz w:val="18"/>
                <w:szCs w:val="18"/>
                <w:lang w:bidi="ar-SA"/>
              </w:rPr>
              <w:t>(</w:t>
            </w:r>
            <w:r w:rsidRPr="00CE5627">
              <w:rPr>
                <w:rFonts w:ascii="Arial" w:hAnsi="Arial" w:cs="Arial"/>
                <w:sz w:val="18"/>
                <w:szCs w:val="18"/>
                <w:lang w:bidi="ar-SA"/>
              </w:rPr>
              <w:t>Less</w:t>
            </w:r>
            <w:r>
              <w:rPr>
                <w:rFonts w:ascii="Arial" w:hAnsi="Arial" w:cs="Arial"/>
                <w:sz w:val="18"/>
                <w:szCs w:val="18"/>
                <w:lang w:bidi="ar-SA"/>
              </w:rPr>
              <w:t>)</w:t>
            </w:r>
            <w:r w:rsidRPr="00CE5627">
              <w:rPr>
                <w:rFonts w:ascii="Arial" w:hAnsi="Arial" w:cs="Arial"/>
                <w:sz w:val="18"/>
                <w:szCs w:val="18"/>
                <w:lang w:bidi="ar-SA"/>
              </w:rPr>
              <w:t>: Deferred tax</w:t>
            </w:r>
          </w:p>
        </w:tc>
        <w:tc>
          <w:tcPr>
            <w:tcW w:w="1361" w:type="dxa"/>
            <w:tcBorders>
              <w:bottom w:val="single" w:sz="4" w:space="0" w:color="auto"/>
            </w:tcBorders>
            <w:shd w:val="clear" w:color="auto" w:fill="FAFAFA"/>
            <w:vAlign w:val="bottom"/>
          </w:tcPr>
          <w:p w14:paraId="20DA30BA"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sz w:val="18"/>
                <w:szCs w:val="18"/>
                <w:lang w:bidi="ar-SA"/>
              </w:rPr>
              <w:t>7,510,672</w:t>
            </w:r>
          </w:p>
        </w:tc>
        <w:tc>
          <w:tcPr>
            <w:tcW w:w="1361" w:type="dxa"/>
            <w:tcBorders>
              <w:bottom w:val="single" w:sz="4" w:space="0" w:color="auto"/>
            </w:tcBorders>
            <w:shd w:val="clear" w:color="auto" w:fill="FAFAFA"/>
            <w:vAlign w:val="bottom"/>
          </w:tcPr>
          <w:p w14:paraId="6D8C14F4"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sz w:val="18"/>
                <w:szCs w:val="18"/>
                <w:lang w:bidi="ar-SA"/>
              </w:rPr>
              <w:t>7,541,904</w:t>
            </w:r>
          </w:p>
        </w:tc>
        <w:tc>
          <w:tcPr>
            <w:tcW w:w="1361" w:type="dxa"/>
            <w:tcBorders>
              <w:bottom w:val="single" w:sz="4" w:space="0" w:color="auto"/>
            </w:tcBorders>
            <w:shd w:val="clear" w:color="auto" w:fill="FAFAFA"/>
            <w:vAlign w:val="bottom"/>
          </w:tcPr>
          <w:p w14:paraId="320CB620"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sz w:val="18"/>
                <w:szCs w:val="18"/>
                <w:lang w:bidi="ar-SA"/>
              </w:rPr>
              <w:t>15,052,576</w:t>
            </w:r>
          </w:p>
        </w:tc>
      </w:tr>
      <w:tr w:rsidR="00F8249F" w:rsidRPr="00CE5627" w14:paraId="5965D4EB" w14:textId="77777777" w:rsidTr="006716E7">
        <w:tc>
          <w:tcPr>
            <w:tcW w:w="4896" w:type="dxa"/>
            <w:shd w:val="clear" w:color="auto" w:fill="auto"/>
          </w:tcPr>
          <w:p w14:paraId="03706B2C" w14:textId="77777777" w:rsidR="00F8249F" w:rsidRPr="00CE5627" w:rsidRDefault="00F8249F" w:rsidP="006716E7">
            <w:pPr>
              <w:ind w:left="-49"/>
              <w:rPr>
                <w:rFonts w:ascii="Arial" w:hAnsi="Arial" w:cs="Arial"/>
                <w:sz w:val="18"/>
                <w:szCs w:val="18"/>
                <w:lang w:bidi="ar-SA"/>
              </w:rPr>
            </w:pPr>
          </w:p>
        </w:tc>
        <w:tc>
          <w:tcPr>
            <w:tcW w:w="1361" w:type="dxa"/>
            <w:tcBorders>
              <w:top w:val="single" w:sz="4" w:space="0" w:color="auto"/>
            </w:tcBorders>
            <w:shd w:val="clear" w:color="auto" w:fill="FAFAFA"/>
            <w:vAlign w:val="bottom"/>
          </w:tcPr>
          <w:p w14:paraId="0ACC1A94" w14:textId="77777777" w:rsidR="00F8249F" w:rsidRPr="00CE5627" w:rsidRDefault="00F8249F" w:rsidP="006716E7">
            <w:pPr>
              <w:ind w:right="-72"/>
              <w:jc w:val="right"/>
              <w:rPr>
                <w:rFonts w:ascii="Arial" w:hAnsi="Arial" w:cs="Arial"/>
                <w:sz w:val="18"/>
                <w:szCs w:val="18"/>
                <w:lang w:bidi="ar-SA"/>
              </w:rPr>
            </w:pPr>
          </w:p>
        </w:tc>
        <w:tc>
          <w:tcPr>
            <w:tcW w:w="1361" w:type="dxa"/>
            <w:tcBorders>
              <w:top w:val="single" w:sz="4" w:space="0" w:color="auto"/>
            </w:tcBorders>
            <w:shd w:val="clear" w:color="auto" w:fill="FAFAFA"/>
            <w:vAlign w:val="bottom"/>
          </w:tcPr>
          <w:p w14:paraId="53245DF5" w14:textId="77777777" w:rsidR="00F8249F" w:rsidRPr="00CE5627" w:rsidRDefault="00F8249F" w:rsidP="006716E7">
            <w:pPr>
              <w:ind w:right="-72"/>
              <w:jc w:val="right"/>
              <w:rPr>
                <w:rFonts w:ascii="Arial" w:hAnsi="Arial" w:cs="Arial"/>
                <w:sz w:val="18"/>
                <w:szCs w:val="18"/>
                <w:lang w:bidi="ar-SA"/>
              </w:rPr>
            </w:pPr>
          </w:p>
        </w:tc>
        <w:tc>
          <w:tcPr>
            <w:tcW w:w="1361" w:type="dxa"/>
            <w:tcBorders>
              <w:top w:val="single" w:sz="4" w:space="0" w:color="auto"/>
            </w:tcBorders>
            <w:shd w:val="clear" w:color="auto" w:fill="FAFAFA"/>
            <w:vAlign w:val="bottom"/>
          </w:tcPr>
          <w:p w14:paraId="353550B4" w14:textId="77777777" w:rsidR="00F8249F" w:rsidRPr="00CE5627" w:rsidRDefault="00F8249F" w:rsidP="006716E7">
            <w:pPr>
              <w:ind w:right="-72"/>
              <w:jc w:val="right"/>
              <w:rPr>
                <w:rFonts w:ascii="Arial" w:hAnsi="Arial" w:cs="Arial"/>
                <w:sz w:val="18"/>
                <w:szCs w:val="18"/>
                <w:lang w:bidi="ar-SA"/>
              </w:rPr>
            </w:pPr>
          </w:p>
        </w:tc>
      </w:tr>
      <w:tr w:rsidR="00F8249F" w:rsidRPr="00CE5627" w14:paraId="5C5CBB7F" w14:textId="77777777" w:rsidTr="006716E7">
        <w:tc>
          <w:tcPr>
            <w:tcW w:w="4896" w:type="dxa"/>
            <w:shd w:val="clear" w:color="auto" w:fill="auto"/>
          </w:tcPr>
          <w:p w14:paraId="32A618CF" w14:textId="77777777" w:rsidR="00F8249F" w:rsidRPr="00CE5627" w:rsidRDefault="00F8249F" w:rsidP="006716E7">
            <w:pPr>
              <w:ind w:left="-49"/>
              <w:rPr>
                <w:rFonts w:ascii="Arial" w:hAnsi="Arial" w:cs="Arial"/>
                <w:b/>
                <w:bCs/>
                <w:sz w:val="18"/>
                <w:szCs w:val="18"/>
                <w:lang w:bidi="ar-SA"/>
              </w:rPr>
            </w:pPr>
            <w:r w:rsidRPr="00CE5627">
              <w:rPr>
                <w:rFonts w:ascii="Arial" w:hAnsi="Arial" w:cs="Arial"/>
                <w:b/>
                <w:bCs/>
                <w:sz w:val="18"/>
                <w:szCs w:val="18"/>
                <w:lang w:bidi="ar-SA"/>
              </w:rPr>
              <w:t>Closing balance 31 December 2020</w:t>
            </w:r>
          </w:p>
        </w:tc>
        <w:tc>
          <w:tcPr>
            <w:tcW w:w="1361" w:type="dxa"/>
            <w:tcBorders>
              <w:bottom w:val="single" w:sz="4" w:space="0" w:color="auto"/>
            </w:tcBorders>
            <w:shd w:val="clear" w:color="auto" w:fill="FAFAFA"/>
            <w:vAlign w:val="bottom"/>
          </w:tcPr>
          <w:p w14:paraId="29128415" w14:textId="77777777" w:rsidR="00F8249F" w:rsidRPr="00CE5627" w:rsidRDefault="00F8249F" w:rsidP="006716E7">
            <w:pPr>
              <w:ind w:right="-72"/>
              <w:jc w:val="right"/>
              <w:rPr>
                <w:rFonts w:ascii="Arial" w:hAnsi="Arial" w:cs="Arial"/>
                <w:b/>
                <w:bCs/>
                <w:sz w:val="18"/>
                <w:szCs w:val="18"/>
                <w:lang w:bidi="ar-SA"/>
              </w:rPr>
            </w:pPr>
            <w:r w:rsidRPr="00CE5627">
              <w:rPr>
                <w:rFonts w:ascii="Arial" w:eastAsia="Calibri" w:hAnsi="Arial" w:cs="Arial"/>
                <w:b/>
                <w:bCs/>
                <w:sz w:val="18"/>
                <w:szCs w:val="18"/>
                <w:lang w:bidi="ar-SA"/>
              </w:rPr>
              <w:t>-</w:t>
            </w:r>
          </w:p>
        </w:tc>
        <w:tc>
          <w:tcPr>
            <w:tcW w:w="1361" w:type="dxa"/>
            <w:tcBorders>
              <w:bottom w:val="single" w:sz="4" w:space="0" w:color="auto"/>
            </w:tcBorders>
            <w:shd w:val="clear" w:color="auto" w:fill="FAFAFA"/>
            <w:vAlign w:val="bottom"/>
          </w:tcPr>
          <w:p w14:paraId="4661ED06" w14:textId="77777777" w:rsidR="00F8249F" w:rsidRPr="00CE5627" w:rsidRDefault="00F8249F" w:rsidP="006716E7">
            <w:pPr>
              <w:ind w:right="-72"/>
              <w:jc w:val="right"/>
              <w:rPr>
                <w:rFonts w:ascii="Arial" w:hAnsi="Arial" w:cs="Arial"/>
                <w:b/>
                <w:bCs/>
                <w:sz w:val="18"/>
                <w:szCs w:val="18"/>
                <w:lang w:bidi="ar-SA"/>
              </w:rPr>
            </w:pPr>
            <w:r w:rsidRPr="00CE5627">
              <w:rPr>
                <w:rFonts w:ascii="Arial" w:eastAsia="Calibri" w:hAnsi="Arial" w:cs="Arial"/>
                <w:b/>
                <w:bCs/>
                <w:sz w:val="18"/>
                <w:szCs w:val="18"/>
                <w:lang w:bidi="ar-SA"/>
              </w:rPr>
              <w:t>-</w:t>
            </w:r>
          </w:p>
        </w:tc>
        <w:tc>
          <w:tcPr>
            <w:tcW w:w="1361" w:type="dxa"/>
            <w:tcBorders>
              <w:bottom w:val="single" w:sz="4" w:space="0" w:color="auto"/>
            </w:tcBorders>
            <w:shd w:val="clear" w:color="auto" w:fill="FAFAFA"/>
            <w:vAlign w:val="bottom"/>
          </w:tcPr>
          <w:p w14:paraId="35CEDF63" w14:textId="77777777" w:rsidR="00F8249F" w:rsidRPr="00CE5627" w:rsidRDefault="00F8249F" w:rsidP="006716E7">
            <w:pPr>
              <w:ind w:right="-72"/>
              <w:jc w:val="right"/>
              <w:rPr>
                <w:rFonts w:ascii="Arial" w:hAnsi="Arial" w:cs="Arial"/>
                <w:b/>
                <w:bCs/>
                <w:sz w:val="18"/>
                <w:szCs w:val="18"/>
                <w:lang w:bidi="ar-SA"/>
              </w:rPr>
            </w:pPr>
            <w:r w:rsidRPr="00CE5627">
              <w:rPr>
                <w:rFonts w:ascii="Arial" w:eastAsia="Calibri" w:hAnsi="Arial" w:cs="Arial"/>
                <w:b/>
                <w:bCs/>
                <w:sz w:val="18"/>
                <w:szCs w:val="18"/>
                <w:lang w:bidi="ar-SA"/>
              </w:rPr>
              <w:t>-</w:t>
            </w:r>
          </w:p>
        </w:tc>
      </w:tr>
    </w:tbl>
    <w:p w14:paraId="6C91CB81" w14:textId="77777777" w:rsidR="00F8249F" w:rsidRPr="00CE5627" w:rsidRDefault="00F8249F" w:rsidP="00F8249F">
      <w:pPr>
        <w:ind w:left="540"/>
        <w:rPr>
          <w:rFonts w:ascii="Arial" w:eastAsia="Calibri" w:hAnsi="Arial" w:cs="Arial"/>
          <w:sz w:val="18"/>
          <w:szCs w:val="18"/>
          <w:lang w:val="en-GB"/>
        </w:rPr>
      </w:pPr>
    </w:p>
    <w:p w14:paraId="303901EF" w14:textId="77777777" w:rsidR="00F8249F" w:rsidRPr="00CE5627" w:rsidRDefault="00F8249F" w:rsidP="00F8249F">
      <w:pPr>
        <w:ind w:left="540"/>
        <w:rPr>
          <w:rFonts w:ascii="Arial" w:eastAsia="Calibri" w:hAnsi="Arial" w:cs="Arial"/>
          <w:i/>
          <w:iCs/>
          <w:color w:val="C45911"/>
          <w:sz w:val="18"/>
          <w:szCs w:val="18"/>
          <w:lang w:val="en-GB"/>
        </w:rPr>
      </w:pPr>
      <w:r w:rsidRPr="00CE5627">
        <w:rPr>
          <w:rFonts w:ascii="Arial" w:eastAsia="Calibri" w:hAnsi="Arial" w:cs="Arial"/>
          <w:i/>
          <w:iCs/>
          <w:color w:val="C45911"/>
          <w:sz w:val="18"/>
          <w:szCs w:val="18"/>
          <w:lang w:val="en-GB"/>
        </w:rPr>
        <w:t>Amounts recognised in profit or loss</w:t>
      </w:r>
    </w:p>
    <w:p w14:paraId="160C0139" w14:textId="77777777" w:rsidR="00F8249F" w:rsidRPr="00CE5627" w:rsidRDefault="00F8249F" w:rsidP="00F8249F">
      <w:pPr>
        <w:ind w:left="540"/>
        <w:rPr>
          <w:rFonts w:ascii="Arial" w:eastAsia="Calibri" w:hAnsi="Arial" w:cs="Arial"/>
          <w:sz w:val="18"/>
          <w:szCs w:val="18"/>
          <w:lang w:val="en-GB"/>
        </w:rPr>
      </w:pPr>
    </w:p>
    <w:p w14:paraId="6597A18D" w14:textId="77777777" w:rsidR="00F8249F" w:rsidRPr="00CE5627" w:rsidRDefault="00F8249F" w:rsidP="00F8249F">
      <w:pPr>
        <w:ind w:left="540"/>
        <w:rPr>
          <w:rFonts w:ascii="Arial" w:eastAsia="Calibri" w:hAnsi="Arial" w:cs="Arial"/>
          <w:sz w:val="18"/>
          <w:szCs w:val="18"/>
          <w:lang w:val="en-GB"/>
        </w:rPr>
      </w:pPr>
      <w:r w:rsidRPr="00CE5627">
        <w:rPr>
          <w:rFonts w:ascii="Arial" w:eastAsia="Calibri" w:hAnsi="Arial" w:cs="Arial"/>
          <w:sz w:val="18"/>
          <w:szCs w:val="18"/>
          <w:lang w:val="en-GB"/>
        </w:rPr>
        <w:t>In addition to the amounts disclosed in the reconciliation of hedging reserves above, the following amounts were recognised in profit or loss in relation to derivatives:</w:t>
      </w:r>
    </w:p>
    <w:p w14:paraId="051D80C2" w14:textId="77777777" w:rsidR="00F8249F" w:rsidRPr="00CE5627" w:rsidRDefault="00F8249F" w:rsidP="00F8249F">
      <w:pPr>
        <w:ind w:left="540"/>
        <w:rPr>
          <w:rFonts w:ascii="Arial" w:eastAsia="Calibri" w:hAnsi="Arial" w:cs="Arial"/>
          <w:sz w:val="18"/>
          <w:szCs w:val="18"/>
          <w:lang w:val="en-GB"/>
        </w:rPr>
      </w:pPr>
    </w:p>
    <w:tbl>
      <w:tblPr>
        <w:tblW w:w="8995" w:type="dxa"/>
        <w:tblInd w:w="567" w:type="dxa"/>
        <w:tblLook w:val="04A0" w:firstRow="1" w:lastRow="0" w:firstColumn="1" w:lastColumn="0" w:noHBand="0" w:noVBand="1"/>
      </w:tblPr>
      <w:tblGrid>
        <w:gridCol w:w="3735"/>
        <w:gridCol w:w="1337"/>
        <w:gridCol w:w="1293"/>
        <w:gridCol w:w="1337"/>
        <w:gridCol w:w="1293"/>
      </w:tblGrid>
      <w:tr w:rsidR="00F8249F" w:rsidRPr="00CE5627" w14:paraId="02F7D3BB" w14:textId="77777777" w:rsidTr="006716E7">
        <w:tc>
          <w:tcPr>
            <w:tcW w:w="3735" w:type="dxa"/>
            <w:shd w:val="clear" w:color="auto" w:fill="auto"/>
          </w:tcPr>
          <w:p w14:paraId="57E1407B" w14:textId="77777777" w:rsidR="00F8249F" w:rsidRPr="00CE5627" w:rsidRDefault="00F8249F" w:rsidP="006716E7">
            <w:pPr>
              <w:ind w:left="151" w:hanging="151"/>
              <w:jc w:val="center"/>
              <w:rPr>
                <w:rFonts w:ascii="Arial" w:hAnsi="Arial" w:cs="Arial"/>
                <w:b/>
                <w:bCs/>
                <w:sz w:val="18"/>
                <w:szCs w:val="18"/>
                <w:lang w:bidi="ar-SA"/>
              </w:rPr>
            </w:pPr>
          </w:p>
        </w:tc>
        <w:tc>
          <w:tcPr>
            <w:tcW w:w="2630" w:type="dxa"/>
            <w:gridSpan w:val="2"/>
            <w:tcBorders>
              <w:top w:val="single" w:sz="4" w:space="0" w:color="auto"/>
              <w:bottom w:val="single" w:sz="4" w:space="0" w:color="auto"/>
            </w:tcBorders>
            <w:shd w:val="clear" w:color="auto" w:fill="auto"/>
          </w:tcPr>
          <w:p w14:paraId="77739CC0" w14:textId="77777777" w:rsidR="00F8249F" w:rsidRPr="00CE5627" w:rsidRDefault="00F8249F" w:rsidP="006716E7">
            <w:pPr>
              <w:jc w:val="center"/>
              <w:rPr>
                <w:rFonts w:ascii="Arial" w:hAnsi="Arial" w:cs="Arial"/>
                <w:b/>
                <w:bCs/>
                <w:sz w:val="18"/>
                <w:szCs w:val="18"/>
                <w:lang w:bidi="ar-SA"/>
              </w:rPr>
            </w:pPr>
            <w:r w:rsidRPr="00CE5627">
              <w:rPr>
                <w:rFonts w:ascii="Arial" w:hAnsi="Arial" w:cs="Arial"/>
                <w:b/>
                <w:bCs/>
                <w:sz w:val="18"/>
                <w:szCs w:val="18"/>
                <w:lang w:bidi="ar-SA"/>
              </w:rPr>
              <w:t xml:space="preserve">Consolidated </w:t>
            </w:r>
          </w:p>
          <w:p w14:paraId="29516B6F" w14:textId="77777777" w:rsidR="00F8249F" w:rsidRPr="00CE5627" w:rsidRDefault="00F8249F" w:rsidP="006716E7">
            <w:pPr>
              <w:jc w:val="center"/>
              <w:rPr>
                <w:rFonts w:ascii="Arial" w:hAnsi="Arial" w:cs="Arial"/>
                <w:b/>
                <w:bCs/>
                <w:sz w:val="18"/>
                <w:szCs w:val="18"/>
                <w:lang w:bidi="ar-SA"/>
              </w:rPr>
            </w:pPr>
            <w:r w:rsidRPr="00CE5627">
              <w:rPr>
                <w:rFonts w:ascii="Arial" w:hAnsi="Arial" w:cs="Arial"/>
                <w:b/>
                <w:bCs/>
                <w:sz w:val="18"/>
                <w:szCs w:val="18"/>
                <w:lang w:bidi="ar-SA"/>
              </w:rPr>
              <w:t>financial statements</w:t>
            </w:r>
          </w:p>
        </w:tc>
        <w:tc>
          <w:tcPr>
            <w:tcW w:w="2630" w:type="dxa"/>
            <w:gridSpan w:val="2"/>
            <w:tcBorders>
              <w:top w:val="single" w:sz="4" w:space="0" w:color="auto"/>
              <w:bottom w:val="single" w:sz="4" w:space="0" w:color="auto"/>
            </w:tcBorders>
            <w:shd w:val="clear" w:color="auto" w:fill="auto"/>
          </w:tcPr>
          <w:p w14:paraId="33935A91" w14:textId="77777777" w:rsidR="00F8249F" w:rsidRPr="00CE5627" w:rsidRDefault="00F8249F" w:rsidP="006716E7">
            <w:pPr>
              <w:jc w:val="center"/>
              <w:rPr>
                <w:rFonts w:ascii="Arial" w:hAnsi="Arial" w:cs="Arial"/>
                <w:b/>
                <w:bCs/>
                <w:sz w:val="18"/>
                <w:szCs w:val="18"/>
                <w:lang w:bidi="ar-SA"/>
              </w:rPr>
            </w:pPr>
            <w:r w:rsidRPr="00CE5627">
              <w:rPr>
                <w:rFonts w:ascii="Arial" w:hAnsi="Arial" w:cs="Arial"/>
                <w:b/>
                <w:bCs/>
                <w:sz w:val="18"/>
                <w:szCs w:val="18"/>
                <w:lang w:bidi="ar-SA"/>
              </w:rPr>
              <w:t xml:space="preserve">Separate </w:t>
            </w:r>
          </w:p>
          <w:p w14:paraId="37062CF7" w14:textId="77777777" w:rsidR="00F8249F" w:rsidRPr="00CE5627" w:rsidRDefault="00F8249F" w:rsidP="006716E7">
            <w:pPr>
              <w:jc w:val="center"/>
              <w:rPr>
                <w:rFonts w:ascii="Arial" w:hAnsi="Arial" w:cs="Arial"/>
                <w:b/>
                <w:bCs/>
                <w:sz w:val="18"/>
                <w:szCs w:val="18"/>
                <w:lang w:bidi="ar-SA"/>
              </w:rPr>
            </w:pPr>
            <w:r w:rsidRPr="00CE5627">
              <w:rPr>
                <w:rFonts w:ascii="Arial" w:hAnsi="Arial" w:cs="Arial"/>
                <w:b/>
                <w:bCs/>
                <w:sz w:val="18"/>
                <w:szCs w:val="18"/>
                <w:lang w:bidi="ar-SA"/>
              </w:rPr>
              <w:t>financial statements</w:t>
            </w:r>
          </w:p>
        </w:tc>
      </w:tr>
      <w:tr w:rsidR="00F8249F" w:rsidRPr="00CE5627" w14:paraId="2BD989C8" w14:textId="77777777" w:rsidTr="006716E7">
        <w:tc>
          <w:tcPr>
            <w:tcW w:w="3735" w:type="dxa"/>
            <w:shd w:val="clear" w:color="auto" w:fill="auto"/>
          </w:tcPr>
          <w:p w14:paraId="788251CC" w14:textId="77777777" w:rsidR="00F8249F" w:rsidRPr="00CE5627" w:rsidRDefault="00F8249F" w:rsidP="006716E7">
            <w:pPr>
              <w:ind w:left="151" w:hanging="151"/>
              <w:jc w:val="center"/>
              <w:rPr>
                <w:rFonts w:ascii="Arial" w:hAnsi="Arial" w:cs="Arial"/>
                <w:b/>
                <w:bCs/>
                <w:sz w:val="18"/>
                <w:szCs w:val="18"/>
                <w:lang w:bidi="ar-SA"/>
              </w:rPr>
            </w:pPr>
          </w:p>
        </w:tc>
        <w:tc>
          <w:tcPr>
            <w:tcW w:w="1337" w:type="dxa"/>
            <w:tcBorders>
              <w:top w:val="single" w:sz="4" w:space="0" w:color="auto"/>
            </w:tcBorders>
            <w:shd w:val="clear" w:color="auto" w:fill="auto"/>
          </w:tcPr>
          <w:p w14:paraId="3A88E70A"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2020</w:t>
            </w:r>
          </w:p>
        </w:tc>
        <w:tc>
          <w:tcPr>
            <w:tcW w:w="1293" w:type="dxa"/>
            <w:tcBorders>
              <w:top w:val="single" w:sz="4" w:space="0" w:color="auto"/>
            </w:tcBorders>
            <w:shd w:val="clear" w:color="auto" w:fill="auto"/>
          </w:tcPr>
          <w:p w14:paraId="311432A4"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2019</w:t>
            </w:r>
          </w:p>
        </w:tc>
        <w:tc>
          <w:tcPr>
            <w:tcW w:w="1337" w:type="dxa"/>
            <w:tcBorders>
              <w:top w:val="single" w:sz="4" w:space="0" w:color="auto"/>
            </w:tcBorders>
            <w:shd w:val="clear" w:color="auto" w:fill="auto"/>
          </w:tcPr>
          <w:p w14:paraId="6EE78668"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2020</w:t>
            </w:r>
          </w:p>
        </w:tc>
        <w:tc>
          <w:tcPr>
            <w:tcW w:w="1293" w:type="dxa"/>
            <w:tcBorders>
              <w:top w:val="single" w:sz="4" w:space="0" w:color="auto"/>
            </w:tcBorders>
            <w:shd w:val="clear" w:color="auto" w:fill="auto"/>
          </w:tcPr>
          <w:p w14:paraId="431C32E6"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2019</w:t>
            </w:r>
          </w:p>
        </w:tc>
      </w:tr>
      <w:tr w:rsidR="00F8249F" w:rsidRPr="00CE5627" w14:paraId="0F5B59D9" w14:textId="77777777" w:rsidTr="006716E7">
        <w:tc>
          <w:tcPr>
            <w:tcW w:w="3735" w:type="dxa"/>
            <w:shd w:val="clear" w:color="auto" w:fill="auto"/>
          </w:tcPr>
          <w:p w14:paraId="53878A88" w14:textId="77777777" w:rsidR="00F8249F" w:rsidRPr="00CE5627" w:rsidRDefault="00F8249F" w:rsidP="006716E7">
            <w:pPr>
              <w:ind w:left="151" w:hanging="151"/>
              <w:jc w:val="center"/>
              <w:rPr>
                <w:rFonts w:ascii="Arial" w:hAnsi="Arial" w:cs="Arial"/>
                <w:b/>
                <w:bCs/>
                <w:sz w:val="18"/>
                <w:szCs w:val="18"/>
                <w:lang w:bidi="ar-SA"/>
              </w:rPr>
            </w:pPr>
          </w:p>
        </w:tc>
        <w:tc>
          <w:tcPr>
            <w:tcW w:w="1337" w:type="dxa"/>
            <w:tcBorders>
              <w:bottom w:val="single" w:sz="4" w:space="0" w:color="auto"/>
            </w:tcBorders>
            <w:shd w:val="clear" w:color="auto" w:fill="auto"/>
          </w:tcPr>
          <w:p w14:paraId="11DA6B2F"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Baht</w:t>
            </w:r>
          </w:p>
        </w:tc>
        <w:tc>
          <w:tcPr>
            <w:tcW w:w="1293" w:type="dxa"/>
            <w:tcBorders>
              <w:bottom w:val="single" w:sz="4" w:space="0" w:color="auto"/>
            </w:tcBorders>
            <w:shd w:val="clear" w:color="auto" w:fill="auto"/>
          </w:tcPr>
          <w:p w14:paraId="034EB382"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Baht</w:t>
            </w:r>
          </w:p>
        </w:tc>
        <w:tc>
          <w:tcPr>
            <w:tcW w:w="1337" w:type="dxa"/>
            <w:tcBorders>
              <w:bottom w:val="single" w:sz="4" w:space="0" w:color="auto"/>
            </w:tcBorders>
            <w:shd w:val="clear" w:color="auto" w:fill="auto"/>
          </w:tcPr>
          <w:p w14:paraId="7D493600"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Baht</w:t>
            </w:r>
          </w:p>
        </w:tc>
        <w:tc>
          <w:tcPr>
            <w:tcW w:w="1293" w:type="dxa"/>
            <w:tcBorders>
              <w:bottom w:val="single" w:sz="4" w:space="0" w:color="auto"/>
            </w:tcBorders>
            <w:shd w:val="clear" w:color="auto" w:fill="auto"/>
          </w:tcPr>
          <w:p w14:paraId="7CA98B8B" w14:textId="77777777" w:rsidR="00F8249F" w:rsidRPr="00CE5627" w:rsidRDefault="00F8249F" w:rsidP="006716E7">
            <w:pPr>
              <w:ind w:right="-72"/>
              <w:jc w:val="right"/>
              <w:rPr>
                <w:rFonts w:ascii="Arial" w:hAnsi="Arial" w:cs="Arial"/>
                <w:b/>
                <w:bCs/>
                <w:sz w:val="18"/>
                <w:szCs w:val="18"/>
                <w:lang w:bidi="ar-SA"/>
              </w:rPr>
            </w:pPr>
            <w:r w:rsidRPr="00CE5627">
              <w:rPr>
                <w:rFonts w:ascii="Arial" w:hAnsi="Arial" w:cs="Arial"/>
                <w:b/>
                <w:bCs/>
                <w:sz w:val="18"/>
                <w:szCs w:val="18"/>
                <w:lang w:bidi="ar-SA"/>
              </w:rPr>
              <w:t>Baht</w:t>
            </w:r>
          </w:p>
        </w:tc>
      </w:tr>
      <w:tr w:rsidR="00F8249F" w:rsidRPr="00CE5627" w14:paraId="34CA744D" w14:textId="77777777" w:rsidTr="006716E7">
        <w:tc>
          <w:tcPr>
            <w:tcW w:w="3735" w:type="dxa"/>
            <w:shd w:val="clear" w:color="auto" w:fill="auto"/>
          </w:tcPr>
          <w:p w14:paraId="3E92812B" w14:textId="77777777" w:rsidR="00F8249F" w:rsidRPr="00CE5627" w:rsidRDefault="00F8249F" w:rsidP="006716E7">
            <w:pPr>
              <w:ind w:left="151" w:hanging="151"/>
              <w:rPr>
                <w:rFonts w:ascii="Arial" w:hAnsi="Arial" w:cs="Arial"/>
                <w:sz w:val="18"/>
                <w:szCs w:val="18"/>
                <w:lang w:bidi="ar-SA"/>
              </w:rPr>
            </w:pPr>
            <w:r w:rsidRPr="00CE5627">
              <w:rPr>
                <w:rFonts w:ascii="Arial" w:hAnsi="Arial" w:cs="Arial"/>
                <w:sz w:val="18"/>
                <w:szCs w:val="18"/>
                <w:lang w:bidi="ar-SA"/>
              </w:rPr>
              <w:t>Net gain/(loss) on foreign currency forwards not qualifying as hedges included in other gains/(losses)</w:t>
            </w:r>
          </w:p>
        </w:tc>
        <w:tc>
          <w:tcPr>
            <w:tcW w:w="1337" w:type="dxa"/>
            <w:tcBorders>
              <w:top w:val="single" w:sz="4" w:space="0" w:color="auto"/>
            </w:tcBorders>
            <w:shd w:val="clear" w:color="auto" w:fill="FAFAFA"/>
            <w:vAlign w:val="bottom"/>
          </w:tcPr>
          <w:p w14:paraId="15723653" w14:textId="77777777" w:rsidR="00F8249F" w:rsidRPr="00CE5627" w:rsidRDefault="00F8249F" w:rsidP="006716E7">
            <w:pPr>
              <w:ind w:right="-72"/>
              <w:jc w:val="right"/>
              <w:rPr>
                <w:rFonts w:ascii="Arial" w:hAnsi="Arial" w:cs="Arial"/>
                <w:sz w:val="18"/>
                <w:szCs w:val="18"/>
                <w:lang w:bidi="ar-SA"/>
              </w:rPr>
            </w:pPr>
            <w:r w:rsidRPr="00CE5627">
              <w:rPr>
                <w:rFonts w:ascii="Arial" w:eastAsia="Calibri" w:hAnsi="Arial" w:cs="Arial"/>
                <w:sz w:val="18"/>
                <w:szCs w:val="18"/>
                <w:lang w:bidi="ar-SA"/>
              </w:rPr>
              <w:t>38,666,261</w:t>
            </w:r>
          </w:p>
        </w:tc>
        <w:tc>
          <w:tcPr>
            <w:tcW w:w="1293" w:type="dxa"/>
            <w:tcBorders>
              <w:top w:val="single" w:sz="4" w:space="0" w:color="auto"/>
            </w:tcBorders>
            <w:shd w:val="clear" w:color="auto" w:fill="auto"/>
            <w:vAlign w:val="bottom"/>
          </w:tcPr>
          <w:p w14:paraId="599AD09D" w14:textId="77777777" w:rsidR="00F8249F" w:rsidRPr="00CE5627" w:rsidRDefault="00F8249F" w:rsidP="006716E7">
            <w:pPr>
              <w:ind w:right="-72"/>
              <w:jc w:val="right"/>
              <w:rPr>
                <w:rFonts w:ascii="Arial" w:hAnsi="Arial" w:cs="Arial"/>
                <w:sz w:val="18"/>
                <w:szCs w:val="18"/>
                <w:lang w:bidi="ar-SA"/>
              </w:rPr>
            </w:pPr>
            <w:r w:rsidRPr="00CE5627">
              <w:rPr>
                <w:rFonts w:ascii="Arial" w:eastAsia="Calibri" w:hAnsi="Arial" w:cs="Arial"/>
                <w:sz w:val="18"/>
                <w:szCs w:val="18"/>
                <w:lang w:bidi="ar-SA"/>
              </w:rPr>
              <w:t>(38,666,261)</w:t>
            </w:r>
          </w:p>
        </w:tc>
        <w:tc>
          <w:tcPr>
            <w:tcW w:w="1337" w:type="dxa"/>
            <w:tcBorders>
              <w:top w:val="single" w:sz="4" w:space="0" w:color="auto"/>
            </w:tcBorders>
            <w:shd w:val="clear" w:color="auto" w:fill="FAFAFA"/>
            <w:vAlign w:val="bottom"/>
          </w:tcPr>
          <w:p w14:paraId="2341F54C" w14:textId="77777777" w:rsidR="00F8249F" w:rsidRPr="00CE5627" w:rsidRDefault="00F8249F" w:rsidP="006716E7">
            <w:pPr>
              <w:ind w:right="-72"/>
              <w:jc w:val="right"/>
              <w:rPr>
                <w:rFonts w:ascii="Arial" w:hAnsi="Arial" w:cs="Arial"/>
                <w:sz w:val="18"/>
                <w:szCs w:val="18"/>
                <w:lang w:bidi="ar-SA"/>
              </w:rPr>
            </w:pPr>
            <w:r w:rsidRPr="00CE5627">
              <w:rPr>
                <w:rFonts w:ascii="Arial" w:eastAsia="Calibri" w:hAnsi="Arial" w:cs="Arial"/>
                <w:sz w:val="18"/>
                <w:szCs w:val="18"/>
                <w:lang w:bidi="ar-SA"/>
              </w:rPr>
              <w:t>38,666,261</w:t>
            </w:r>
          </w:p>
        </w:tc>
        <w:tc>
          <w:tcPr>
            <w:tcW w:w="1293" w:type="dxa"/>
            <w:tcBorders>
              <w:top w:val="single" w:sz="4" w:space="0" w:color="auto"/>
            </w:tcBorders>
            <w:shd w:val="clear" w:color="auto" w:fill="auto"/>
            <w:vAlign w:val="bottom"/>
          </w:tcPr>
          <w:p w14:paraId="346C2B6B" w14:textId="77777777" w:rsidR="00F8249F" w:rsidRPr="00CE5627" w:rsidRDefault="00F8249F" w:rsidP="006716E7">
            <w:pPr>
              <w:ind w:right="-72"/>
              <w:jc w:val="right"/>
              <w:rPr>
                <w:rFonts w:ascii="Arial" w:hAnsi="Arial" w:cs="Arial"/>
                <w:sz w:val="18"/>
                <w:szCs w:val="18"/>
                <w:lang w:bidi="ar-SA"/>
              </w:rPr>
            </w:pPr>
            <w:r w:rsidRPr="00CE5627">
              <w:rPr>
                <w:rFonts w:ascii="Arial" w:eastAsia="Calibri" w:hAnsi="Arial" w:cs="Arial"/>
                <w:sz w:val="18"/>
                <w:szCs w:val="18"/>
                <w:lang w:bidi="ar-SA"/>
              </w:rPr>
              <w:t>(38,666,261)</w:t>
            </w:r>
          </w:p>
        </w:tc>
      </w:tr>
      <w:tr w:rsidR="00F8249F" w:rsidRPr="00CE5627" w14:paraId="3909375F" w14:textId="77777777" w:rsidTr="006716E7">
        <w:tc>
          <w:tcPr>
            <w:tcW w:w="3735" w:type="dxa"/>
            <w:shd w:val="clear" w:color="auto" w:fill="auto"/>
          </w:tcPr>
          <w:p w14:paraId="55DC6BF0" w14:textId="77777777" w:rsidR="00F8249F" w:rsidRPr="00CE5627" w:rsidRDefault="00F8249F" w:rsidP="006716E7">
            <w:pPr>
              <w:ind w:left="151" w:hanging="151"/>
              <w:rPr>
                <w:rFonts w:ascii="Arial" w:hAnsi="Arial" w:cs="Arial"/>
                <w:sz w:val="18"/>
                <w:szCs w:val="18"/>
                <w:lang w:bidi="ar-SA"/>
              </w:rPr>
            </w:pPr>
            <w:r w:rsidRPr="00CE5627">
              <w:rPr>
                <w:rFonts w:ascii="Arial" w:hAnsi="Arial" w:cs="Arial"/>
                <w:sz w:val="18"/>
                <w:szCs w:val="18"/>
                <w:lang w:bidi="ar-SA"/>
              </w:rPr>
              <w:t>Hedge in effectiveness of foreign currency forwards - amount recognised in other gains/(losses)</w:t>
            </w:r>
          </w:p>
        </w:tc>
        <w:tc>
          <w:tcPr>
            <w:tcW w:w="1337" w:type="dxa"/>
            <w:shd w:val="clear" w:color="auto" w:fill="FAFAFA"/>
            <w:vAlign w:val="bottom"/>
          </w:tcPr>
          <w:p w14:paraId="0425B859"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sz w:val="18"/>
                <w:szCs w:val="18"/>
                <w:lang w:bidi="ar-SA"/>
              </w:rPr>
              <w:t>(148,077,502)</w:t>
            </w:r>
          </w:p>
        </w:tc>
        <w:tc>
          <w:tcPr>
            <w:tcW w:w="1293" w:type="dxa"/>
            <w:shd w:val="clear" w:color="auto" w:fill="auto"/>
            <w:vAlign w:val="bottom"/>
          </w:tcPr>
          <w:p w14:paraId="361DDFDC" w14:textId="77777777" w:rsidR="00F8249F" w:rsidRPr="00CE5627" w:rsidRDefault="00F8249F" w:rsidP="006716E7">
            <w:pPr>
              <w:ind w:right="-72"/>
              <w:jc w:val="right"/>
              <w:rPr>
                <w:rFonts w:ascii="Arial" w:hAnsi="Arial" w:cs="Arial"/>
                <w:sz w:val="18"/>
                <w:szCs w:val="18"/>
                <w:lang w:bidi="ar-SA"/>
              </w:rPr>
            </w:pPr>
            <w:r w:rsidRPr="00CE5627">
              <w:rPr>
                <w:rFonts w:ascii="Arial" w:eastAsia="Calibri" w:hAnsi="Arial" w:cs="Arial"/>
                <w:sz w:val="18"/>
                <w:szCs w:val="18"/>
                <w:cs/>
                <w:lang w:bidi="ar-SA"/>
              </w:rPr>
              <w:t>-</w:t>
            </w:r>
          </w:p>
        </w:tc>
        <w:tc>
          <w:tcPr>
            <w:tcW w:w="1337" w:type="dxa"/>
            <w:shd w:val="clear" w:color="auto" w:fill="FAFAFA"/>
            <w:vAlign w:val="bottom"/>
          </w:tcPr>
          <w:p w14:paraId="3321D73C" w14:textId="77777777" w:rsidR="00F8249F" w:rsidRPr="00CE5627" w:rsidRDefault="00F8249F" w:rsidP="006716E7">
            <w:pPr>
              <w:ind w:right="-72"/>
              <w:jc w:val="right"/>
              <w:rPr>
                <w:rFonts w:ascii="Arial" w:hAnsi="Arial" w:cs="Arial"/>
                <w:sz w:val="18"/>
                <w:szCs w:val="18"/>
                <w:lang w:bidi="ar-SA"/>
              </w:rPr>
            </w:pPr>
            <w:r w:rsidRPr="00CE5627">
              <w:rPr>
                <w:rFonts w:ascii="Arial" w:hAnsi="Arial" w:cs="Arial"/>
                <w:sz w:val="18"/>
                <w:szCs w:val="18"/>
                <w:lang w:bidi="ar-SA"/>
              </w:rPr>
              <w:t>(148,077,502)</w:t>
            </w:r>
          </w:p>
        </w:tc>
        <w:tc>
          <w:tcPr>
            <w:tcW w:w="1293" w:type="dxa"/>
            <w:shd w:val="clear" w:color="auto" w:fill="auto"/>
            <w:vAlign w:val="bottom"/>
          </w:tcPr>
          <w:p w14:paraId="344AEA3F" w14:textId="77777777" w:rsidR="00F8249F" w:rsidRPr="00CE5627" w:rsidRDefault="00F8249F" w:rsidP="006716E7">
            <w:pPr>
              <w:ind w:right="-72"/>
              <w:jc w:val="right"/>
              <w:rPr>
                <w:rFonts w:ascii="Arial" w:hAnsi="Arial" w:cs="Arial"/>
                <w:sz w:val="18"/>
                <w:szCs w:val="18"/>
                <w:lang w:bidi="ar-SA"/>
              </w:rPr>
            </w:pPr>
            <w:r w:rsidRPr="00CE5627">
              <w:rPr>
                <w:rFonts w:ascii="Arial" w:eastAsia="Calibri" w:hAnsi="Arial" w:cs="Arial"/>
                <w:sz w:val="18"/>
                <w:szCs w:val="18"/>
                <w:cs/>
                <w:lang w:bidi="ar-SA"/>
              </w:rPr>
              <w:t>-</w:t>
            </w:r>
          </w:p>
        </w:tc>
      </w:tr>
    </w:tbl>
    <w:p w14:paraId="319E121A" w14:textId="77777777" w:rsidR="00F8249F" w:rsidRPr="00CE5627" w:rsidRDefault="00F8249F" w:rsidP="00F8249F">
      <w:pPr>
        <w:spacing w:line="259" w:lineRule="auto"/>
        <w:rPr>
          <w:rFonts w:ascii="Arial" w:hAnsi="Arial" w:cs="Arial"/>
          <w:sz w:val="18"/>
          <w:szCs w:val="18"/>
          <w:lang w:val="en-GB"/>
        </w:rPr>
      </w:pPr>
      <w:r w:rsidRPr="00CE5627">
        <w:rPr>
          <w:rFonts w:ascii="Arial" w:hAnsi="Arial" w:cs="Arial"/>
          <w:sz w:val="18"/>
          <w:szCs w:val="18"/>
        </w:rPr>
        <w:br w:type="page"/>
      </w:r>
    </w:p>
    <w:tbl>
      <w:tblPr>
        <w:tblW w:w="9464" w:type="dxa"/>
        <w:tblInd w:w="117" w:type="dxa"/>
        <w:tblLayout w:type="fixed"/>
        <w:tblLook w:val="0400" w:firstRow="0" w:lastRow="0" w:firstColumn="0" w:lastColumn="0" w:noHBand="0" w:noVBand="1"/>
      </w:tblPr>
      <w:tblGrid>
        <w:gridCol w:w="9464"/>
      </w:tblGrid>
      <w:tr w:rsidR="00F8249F" w:rsidRPr="00CE5627" w14:paraId="00A5C173" w14:textId="77777777" w:rsidTr="006716E7">
        <w:trPr>
          <w:trHeight w:val="386"/>
        </w:trPr>
        <w:tc>
          <w:tcPr>
            <w:tcW w:w="9464" w:type="dxa"/>
            <w:shd w:val="clear" w:color="auto" w:fill="FFA543"/>
            <w:vAlign w:val="center"/>
          </w:tcPr>
          <w:p w14:paraId="18293A14" w14:textId="77777777" w:rsidR="00F8249F" w:rsidRPr="00CE5627" w:rsidRDefault="00F8249F" w:rsidP="006716E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5</w:t>
            </w:r>
            <w:r w:rsidRPr="00CE5627">
              <w:rPr>
                <w:rFonts w:ascii="Arial" w:hAnsi="Arial" w:cs="Arial"/>
                <w:b/>
                <w:bCs/>
                <w:color w:val="FFFFFF"/>
                <w:sz w:val="18"/>
                <w:szCs w:val="18"/>
                <w:lang w:val="en-GB"/>
              </w:rPr>
              <w:tab/>
              <w:t xml:space="preserve">Impacts from initial application of the new and revised financial reporting standards </w:t>
            </w:r>
            <w:r w:rsidRPr="00CE5627">
              <w:rPr>
                <w:rFonts w:ascii="Arial" w:hAnsi="Arial" w:cs="Arial"/>
                <w:color w:val="FFFFFF"/>
                <w:sz w:val="18"/>
                <w:szCs w:val="18"/>
              </w:rPr>
              <w:t>(Cont’d)</w:t>
            </w:r>
          </w:p>
        </w:tc>
      </w:tr>
    </w:tbl>
    <w:p w14:paraId="71FB0462" w14:textId="77777777" w:rsidR="00F8249F" w:rsidRPr="00CE5627" w:rsidRDefault="00F8249F" w:rsidP="00F8249F">
      <w:pPr>
        <w:rPr>
          <w:rFonts w:ascii="Arial" w:hAnsi="Arial" w:cs="Arial"/>
          <w:sz w:val="18"/>
          <w:szCs w:val="18"/>
          <w:lang w:val="en-GB"/>
        </w:rPr>
      </w:pPr>
    </w:p>
    <w:p w14:paraId="45E418DE" w14:textId="77777777" w:rsidR="00F8249F" w:rsidRPr="00CE5627" w:rsidRDefault="00F8249F" w:rsidP="00F8249F">
      <w:pPr>
        <w:tabs>
          <w:tab w:val="left" w:pos="540"/>
        </w:tabs>
        <w:spacing w:line="259" w:lineRule="auto"/>
        <w:ind w:left="540" w:hanging="540"/>
        <w:rPr>
          <w:rFonts w:ascii="Arial" w:hAnsi="Arial" w:cs="Arial"/>
          <w:b/>
          <w:bCs/>
          <w:sz w:val="18"/>
          <w:szCs w:val="18"/>
        </w:rPr>
      </w:pPr>
      <w:bookmarkStart w:id="12" w:name="_Toc48736011"/>
      <w:r>
        <w:rPr>
          <w:rFonts w:ascii="Arial" w:hAnsi="Arial" w:cs="Arial"/>
          <w:b/>
          <w:bCs/>
          <w:color w:val="CF4A02"/>
          <w:sz w:val="18"/>
          <w:szCs w:val="18"/>
          <w:lang w:val="en-GB"/>
        </w:rPr>
        <w:t>5</w:t>
      </w:r>
      <w:r w:rsidRPr="00CE5627">
        <w:rPr>
          <w:rFonts w:ascii="Arial" w:hAnsi="Arial" w:cs="Arial"/>
          <w:b/>
          <w:bCs/>
          <w:color w:val="CF4A02"/>
          <w:sz w:val="18"/>
          <w:szCs w:val="18"/>
          <w:lang w:val="en-GB"/>
        </w:rPr>
        <w:t>.2</w:t>
      </w:r>
      <w:r w:rsidRPr="00CE5627">
        <w:rPr>
          <w:rFonts w:ascii="Arial" w:hAnsi="Arial" w:cs="Arial"/>
          <w:b/>
          <w:bCs/>
          <w:color w:val="CF4A02"/>
          <w:sz w:val="18"/>
          <w:szCs w:val="18"/>
          <w:lang w:val="en-GB"/>
        </w:rPr>
        <w:tab/>
        <w:t>Leases</w:t>
      </w:r>
      <w:bookmarkEnd w:id="12"/>
    </w:p>
    <w:p w14:paraId="5A9AC600" w14:textId="77777777" w:rsidR="00F8249F" w:rsidRPr="008B03DE" w:rsidRDefault="00F8249F" w:rsidP="00F8249F">
      <w:pPr>
        <w:ind w:left="531"/>
        <w:jc w:val="both"/>
        <w:rPr>
          <w:rFonts w:ascii="Arial" w:hAnsi="Arial" w:cs="Arial"/>
          <w:color w:val="auto"/>
          <w:spacing w:val="-2"/>
          <w:sz w:val="18"/>
          <w:szCs w:val="18"/>
        </w:rPr>
      </w:pPr>
    </w:p>
    <w:p w14:paraId="7EAAE788" w14:textId="77777777" w:rsidR="00F8249F" w:rsidRPr="008B03DE" w:rsidRDefault="00F8249F" w:rsidP="00F8249F">
      <w:pPr>
        <w:ind w:left="531"/>
        <w:jc w:val="both"/>
        <w:rPr>
          <w:rFonts w:ascii="Arial" w:hAnsi="Arial" w:cs="Arial"/>
          <w:color w:val="auto"/>
          <w:spacing w:val="-2"/>
          <w:sz w:val="18"/>
          <w:szCs w:val="18"/>
        </w:rPr>
      </w:pPr>
      <w:r w:rsidRPr="008B03DE">
        <w:rPr>
          <w:rFonts w:ascii="Arial" w:hAnsi="Arial" w:cs="Arial"/>
          <w:color w:val="auto"/>
          <w:spacing w:val="-2"/>
          <w:sz w:val="18"/>
          <w:szCs w:val="18"/>
        </w:rPr>
        <w:t>On adoption of TFRS 16, the Group recognised lease liabilities in relation to leases which had previously been classified as ‘operating leases’ under the principles of TAS 17 Leases for leases of land, buildings and equipment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3% to 6%.</w:t>
      </w:r>
    </w:p>
    <w:p w14:paraId="7D813E12" w14:textId="77777777" w:rsidR="00F8249F" w:rsidRPr="00417D1F" w:rsidRDefault="00F8249F" w:rsidP="00F8249F">
      <w:pPr>
        <w:ind w:left="531"/>
        <w:jc w:val="both"/>
        <w:rPr>
          <w:rFonts w:ascii="Arial" w:hAnsi="Arial" w:cs="Arial"/>
          <w:color w:val="auto"/>
          <w:spacing w:val="-2"/>
          <w:sz w:val="18"/>
          <w:szCs w:val="18"/>
          <w:highlight w:val="lightGray"/>
        </w:rPr>
      </w:pPr>
    </w:p>
    <w:p w14:paraId="62372782" w14:textId="43F18E74" w:rsidR="00F8249F" w:rsidRPr="008B03DE" w:rsidRDefault="00F8249F" w:rsidP="00F8249F">
      <w:pPr>
        <w:ind w:left="531"/>
        <w:jc w:val="both"/>
        <w:rPr>
          <w:rFonts w:ascii="Arial" w:hAnsi="Arial" w:cs="Arial"/>
          <w:color w:val="auto"/>
          <w:spacing w:val="-2"/>
          <w:sz w:val="18"/>
          <w:szCs w:val="18"/>
        </w:rPr>
      </w:pPr>
      <w:r w:rsidRPr="008B03DE">
        <w:rPr>
          <w:rFonts w:ascii="Arial" w:hAnsi="Arial" w:cs="Arial"/>
          <w:color w:val="auto"/>
          <w:spacing w:val="-2"/>
          <w:sz w:val="18"/>
          <w:szCs w:val="18"/>
        </w:rPr>
        <w:t xml:space="preserve">The right-of use assets were measured at the amount equal to the lease liability </w:t>
      </w:r>
      <w:r w:rsidRPr="008B03DE">
        <w:rPr>
          <w:rFonts w:ascii="Arial" w:hAnsi="Arial" w:cs="Arial"/>
          <w:color w:val="auto"/>
          <w:spacing w:val="-2"/>
          <w:sz w:val="18"/>
          <w:szCs w:val="18"/>
          <w:lang w:val="en-GB"/>
        </w:rPr>
        <w:t>in which the incremental borrowing rate for the remaining lease terms as at 1 January 2020</w:t>
      </w:r>
      <w:r w:rsidRPr="008B03DE">
        <w:rPr>
          <w:rFonts w:ascii="Arial" w:hAnsi="Arial" w:cs="Arial"/>
          <w:color w:val="auto"/>
          <w:spacing w:val="-2"/>
          <w:sz w:val="18"/>
          <w:szCs w:val="18"/>
        </w:rPr>
        <w:t>, adjusted by the amount of any prepaid or accrued lease payments relating to that lease recognised in the statement of financial position as at 31 December 2019 as follows</w:t>
      </w:r>
      <w:r w:rsidR="00D67F65">
        <w:rPr>
          <w:rFonts w:ascii="Arial" w:hAnsi="Arial" w:cs="Arial"/>
          <w:color w:val="auto"/>
          <w:spacing w:val="-2"/>
          <w:sz w:val="18"/>
          <w:szCs w:val="18"/>
        </w:rPr>
        <w:t>:</w:t>
      </w:r>
    </w:p>
    <w:p w14:paraId="78F38083" w14:textId="77777777" w:rsidR="00F8249F" w:rsidRPr="00CE5627" w:rsidRDefault="00F8249F" w:rsidP="00F8249F">
      <w:pPr>
        <w:autoSpaceDE w:val="0"/>
        <w:autoSpaceDN w:val="0"/>
        <w:adjustRightInd w:val="0"/>
        <w:ind w:left="531"/>
        <w:jc w:val="both"/>
        <w:rPr>
          <w:rFonts w:ascii="Arial" w:hAnsi="Arial" w:cs="Arial"/>
          <w:sz w:val="18"/>
          <w:szCs w:val="18"/>
        </w:rPr>
      </w:pPr>
    </w:p>
    <w:tbl>
      <w:tblPr>
        <w:tblW w:w="9540" w:type="dxa"/>
        <w:tblInd w:w="18" w:type="dxa"/>
        <w:tblLayout w:type="fixed"/>
        <w:tblLook w:val="0000" w:firstRow="0" w:lastRow="0" w:firstColumn="0" w:lastColumn="0" w:noHBand="0" w:noVBand="0"/>
      </w:tblPr>
      <w:tblGrid>
        <w:gridCol w:w="6624"/>
        <w:gridCol w:w="1467"/>
        <w:gridCol w:w="1449"/>
      </w:tblGrid>
      <w:tr w:rsidR="00F8249F" w:rsidRPr="00CE5627" w14:paraId="220BBFCB" w14:textId="77777777" w:rsidTr="006716E7">
        <w:trPr>
          <w:tblHeader/>
        </w:trPr>
        <w:tc>
          <w:tcPr>
            <w:tcW w:w="6624" w:type="dxa"/>
          </w:tcPr>
          <w:p w14:paraId="30961D13" w14:textId="77777777" w:rsidR="00F8249F" w:rsidRPr="00CE5627" w:rsidRDefault="00F8249F" w:rsidP="006716E7">
            <w:pPr>
              <w:autoSpaceDE w:val="0"/>
              <w:autoSpaceDN w:val="0"/>
              <w:adjustRightInd w:val="0"/>
              <w:ind w:left="1281" w:hanging="756"/>
              <w:rPr>
                <w:rFonts w:ascii="Arial" w:hAnsi="Arial" w:cs="Arial"/>
                <w:sz w:val="18"/>
                <w:szCs w:val="18"/>
              </w:rPr>
            </w:pPr>
          </w:p>
        </w:tc>
        <w:tc>
          <w:tcPr>
            <w:tcW w:w="1467" w:type="dxa"/>
            <w:tcBorders>
              <w:top w:val="single" w:sz="4" w:space="0" w:color="auto"/>
              <w:bottom w:val="single" w:sz="4" w:space="0" w:color="auto"/>
            </w:tcBorders>
            <w:shd w:val="clear" w:color="auto" w:fill="auto"/>
          </w:tcPr>
          <w:p w14:paraId="09E62292" w14:textId="77777777" w:rsidR="00F8249F" w:rsidRPr="00CE5627" w:rsidRDefault="00F8249F" w:rsidP="006716E7">
            <w:pPr>
              <w:autoSpaceDE w:val="0"/>
              <w:autoSpaceDN w:val="0"/>
              <w:adjustRightInd w:val="0"/>
              <w:ind w:right="-72"/>
              <w:jc w:val="right"/>
              <w:rPr>
                <w:rFonts w:ascii="Arial" w:hAnsi="Arial" w:cs="Arial"/>
                <w:b/>
                <w:bCs/>
                <w:sz w:val="18"/>
                <w:szCs w:val="18"/>
              </w:rPr>
            </w:pPr>
            <w:r w:rsidRPr="00CE5627">
              <w:rPr>
                <w:rFonts w:ascii="Arial" w:hAnsi="Arial" w:cs="Arial"/>
                <w:b/>
                <w:bCs/>
                <w:sz w:val="18"/>
                <w:szCs w:val="18"/>
              </w:rPr>
              <w:t>Consolidated financial statement</w:t>
            </w:r>
          </w:p>
        </w:tc>
        <w:tc>
          <w:tcPr>
            <w:tcW w:w="1449" w:type="dxa"/>
            <w:tcBorders>
              <w:top w:val="single" w:sz="4" w:space="0" w:color="auto"/>
              <w:bottom w:val="single" w:sz="4" w:space="0" w:color="auto"/>
            </w:tcBorders>
            <w:shd w:val="clear" w:color="auto" w:fill="auto"/>
          </w:tcPr>
          <w:p w14:paraId="5CC8E526" w14:textId="77777777" w:rsidR="00F8249F" w:rsidRPr="00CE5627" w:rsidRDefault="00F8249F" w:rsidP="006716E7">
            <w:pPr>
              <w:autoSpaceDE w:val="0"/>
              <w:autoSpaceDN w:val="0"/>
              <w:adjustRightInd w:val="0"/>
              <w:ind w:right="-72"/>
              <w:jc w:val="right"/>
              <w:rPr>
                <w:rFonts w:ascii="Arial" w:hAnsi="Arial" w:cs="Arial"/>
                <w:b/>
                <w:bCs/>
                <w:sz w:val="18"/>
                <w:szCs w:val="18"/>
              </w:rPr>
            </w:pPr>
            <w:r w:rsidRPr="00CE5627">
              <w:rPr>
                <w:rFonts w:ascii="Arial" w:hAnsi="Arial" w:cs="Arial"/>
                <w:b/>
                <w:bCs/>
                <w:sz w:val="18"/>
                <w:szCs w:val="18"/>
              </w:rPr>
              <w:t>Separate financial statement</w:t>
            </w:r>
          </w:p>
        </w:tc>
      </w:tr>
      <w:tr w:rsidR="00F8249F" w:rsidRPr="00CE5627" w14:paraId="1A5309E8" w14:textId="77777777" w:rsidTr="006716E7">
        <w:trPr>
          <w:tblHeader/>
        </w:trPr>
        <w:tc>
          <w:tcPr>
            <w:tcW w:w="6624" w:type="dxa"/>
          </w:tcPr>
          <w:p w14:paraId="37C9922F" w14:textId="77777777" w:rsidR="00F8249F" w:rsidRPr="00CE5627" w:rsidRDefault="00F8249F" w:rsidP="006716E7">
            <w:pPr>
              <w:autoSpaceDE w:val="0"/>
              <w:autoSpaceDN w:val="0"/>
              <w:adjustRightInd w:val="0"/>
              <w:ind w:left="1281" w:hanging="756"/>
              <w:rPr>
                <w:rFonts w:ascii="Arial" w:hAnsi="Arial" w:cs="Arial"/>
                <w:sz w:val="18"/>
                <w:szCs w:val="18"/>
              </w:rPr>
            </w:pPr>
          </w:p>
        </w:tc>
        <w:tc>
          <w:tcPr>
            <w:tcW w:w="1467" w:type="dxa"/>
            <w:tcBorders>
              <w:top w:val="single" w:sz="4" w:space="0" w:color="auto"/>
              <w:bottom w:val="single" w:sz="4" w:space="0" w:color="auto"/>
            </w:tcBorders>
            <w:shd w:val="clear" w:color="auto" w:fill="auto"/>
          </w:tcPr>
          <w:p w14:paraId="4AF9DAD5" w14:textId="77777777" w:rsidR="00F8249F" w:rsidRPr="00CE5627" w:rsidRDefault="00F8249F" w:rsidP="006716E7">
            <w:pPr>
              <w:autoSpaceDE w:val="0"/>
              <w:autoSpaceDN w:val="0"/>
              <w:adjustRightInd w:val="0"/>
              <w:ind w:right="-72"/>
              <w:jc w:val="right"/>
              <w:rPr>
                <w:rFonts w:ascii="Arial" w:hAnsi="Arial" w:cs="Arial"/>
                <w:b/>
                <w:bCs/>
                <w:sz w:val="18"/>
                <w:szCs w:val="18"/>
              </w:rPr>
            </w:pPr>
            <w:r w:rsidRPr="00CE5627">
              <w:rPr>
                <w:rFonts w:ascii="Arial" w:hAnsi="Arial" w:cs="Arial"/>
                <w:b/>
                <w:bCs/>
                <w:sz w:val="18"/>
                <w:szCs w:val="18"/>
              </w:rPr>
              <w:t>Baht</w:t>
            </w:r>
          </w:p>
        </w:tc>
        <w:tc>
          <w:tcPr>
            <w:tcW w:w="1449" w:type="dxa"/>
            <w:tcBorders>
              <w:top w:val="single" w:sz="4" w:space="0" w:color="auto"/>
              <w:bottom w:val="single" w:sz="4" w:space="0" w:color="auto"/>
            </w:tcBorders>
            <w:shd w:val="clear" w:color="auto" w:fill="auto"/>
          </w:tcPr>
          <w:p w14:paraId="6E4CFB56" w14:textId="77777777" w:rsidR="00F8249F" w:rsidRPr="00CE5627" w:rsidRDefault="00F8249F" w:rsidP="006716E7">
            <w:pPr>
              <w:autoSpaceDE w:val="0"/>
              <w:autoSpaceDN w:val="0"/>
              <w:adjustRightInd w:val="0"/>
              <w:ind w:right="-72"/>
              <w:jc w:val="right"/>
              <w:rPr>
                <w:rFonts w:ascii="Arial" w:hAnsi="Arial" w:cs="Arial"/>
                <w:b/>
                <w:bCs/>
                <w:sz w:val="18"/>
                <w:szCs w:val="18"/>
              </w:rPr>
            </w:pPr>
            <w:r w:rsidRPr="00CE5627">
              <w:rPr>
                <w:rFonts w:ascii="Arial" w:hAnsi="Arial" w:cs="Arial"/>
                <w:b/>
                <w:bCs/>
                <w:sz w:val="18"/>
                <w:szCs w:val="18"/>
              </w:rPr>
              <w:t>Baht</w:t>
            </w:r>
          </w:p>
        </w:tc>
      </w:tr>
      <w:tr w:rsidR="00F8249F" w:rsidRPr="00CE5627" w14:paraId="517EA3E8" w14:textId="77777777" w:rsidTr="006716E7">
        <w:tc>
          <w:tcPr>
            <w:tcW w:w="6624" w:type="dxa"/>
          </w:tcPr>
          <w:p w14:paraId="7EAFBFE7" w14:textId="77777777" w:rsidR="00F8249F" w:rsidRPr="00CE5627" w:rsidRDefault="00F8249F" w:rsidP="006716E7">
            <w:pPr>
              <w:autoSpaceDE w:val="0"/>
              <w:autoSpaceDN w:val="0"/>
              <w:adjustRightInd w:val="0"/>
              <w:ind w:left="1281" w:hanging="756"/>
              <w:rPr>
                <w:rFonts w:ascii="Arial" w:hAnsi="Arial" w:cs="Arial"/>
                <w:sz w:val="18"/>
                <w:szCs w:val="18"/>
              </w:rPr>
            </w:pPr>
          </w:p>
        </w:tc>
        <w:tc>
          <w:tcPr>
            <w:tcW w:w="1467" w:type="dxa"/>
            <w:tcBorders>
              <w:top w:val="single" w:sz="4" w:space="0" w:color="auto"/>
            </w:tcBorders>
            <w:shd w:val="clear" w:color="auto" w:fill="auto"/>
          </w:tcPr>
          <w:p w14:paraId="3761EAB8" w14:textId="77777777" w:rsidR="00F8249F" w:rsidRPr="00CE5627" w:rsidRDefault="00F8249F" w:rsidP="006716E7">
            <w:pPr>
              <w:autoSpaceDE w:val="0"/>
              <w:autoSpaceDN w:val="0"/>
              <w:adjustRightInd w:val="0"/>
              <w:ind w:right="-72"/>
              <w:jc w:val="right"/>
              <w:rPr>
                <w:rFonts w:ascii="Arial" w:hAnsi="Arial" w:cs="Arial"/>
                <w:sz w:val="18"/>
                <w:szCs w:val="18"/>
              </w:rPr>
            </w:pPr>
          </w:p>
        </w:tc>
        <w:tc>
          <w:tcPr>
            <w:tcW w:w="1449" w:type="dxa"/>
            <w:tcBorders>
              <w:top w:val="single" w:sz="4" w:space="0" w:color="auto"/>
            </w:tcBorders>
            <w:shd w:val="clear" w:color="auto" w:fill="auto"/>
          </w:tcPr>
          <w:p w14:paraId="42765A9A" w14:textId="77777777" w:rsidR="00F8249F" w:rsidRPr="00CE5627" w:rsidRDefault="00F8249F" w:rsidP="006716E7">
            <w:pPr>
              <w:autoSpaceDE w:val="0"/>
              <w:autoSpaceDN w:val="0"/>
              <w:adjustRightInd w:val="0"/>
              <w:ind w:right="-72"/>
              <w:jc w:val="right"/>
              <w:rPr>
                <w:rFonts w:ascii="Arial" w:hAnsi="Arial" w:cs="Arial"/>
                <w:sz w:val="18"/>
                <w:szCs w:val="18"/>
              </w:rPr>
            </w:pPr>
          </w:p>
        </w:tc>
      </w:tr>
      <w:tr w:rsidR="00F8249F" w:rsidRPr="00CE5627" w14:paraId="3D2CFD18" w14:textId="77777777" w:rsidTr="006716E7">
        <w:tc>
          <w:tcPr>
            <w:tcW w:w="6624" w:type="dxa"/>
          </w:tcPr>
          <w:p w14:paraId="0262CC95" w14:textId="77777777" w:rsidR="00F8249F" w:rsidRPr="00CE5627" w:rsidRDefault="00F8249F" w:rsidP="006716E7">
            <w:pPr>
              <w:autoSpaceDE w:val="0"/>
              <w:autoSpaceDN w:val="0"/>
              <w:adjustRightInd w:val="0"/>
              <w:ind w:left="746" w:hanging="221"/>
              <w:rPr>
                <w:rFonts w:ascii="Arial" w:hAnsi="Arial" w:cs="Arial"/>
                <w:sz w:val="18"/>
                <w:szCs w:val="18"/>
              </w:rPr>
            </w:pPr>
            <w:r w:rsidRPr="00CE5627">
              <w:rPr>
                <w:rFonts w:ascii="Arial" w:hAnsi="Arial" w:cs="Arial"/>
                <w:sz w:val="18"/>
                <w:szCs w:val="18"/>
              </w:rPr>
              <w:t xml:space="preserve">Operating lease commitments disclosed as </w:t>
            </w:r>
            <w:proofErr w:type="gramStart"/>
            <w:r w:rsidRPr="00CE5627">
              <w:rPr>
                <w:rFonts w:ascii="Arial" w:hAnsi="Arial" w:cs="Arial"/>
                <w:sz w:val="18"/>
                <w:szCs w:val="18"/>
              </w:rPr>
              <w:t>at  31</w:t>
            </w:r>
            <w:proofErr w:type="gramEnd"/>
            <w:r w:rsidRPr="00CE5627">
              <w:rPr>
                <w:rFonts w:ascii="Arial" w:hAnsi="Arial" w:cs="Arial"/>
                <w:sz w:val="18"/>
                <w:szCs w:val="18"/>
              </w:rPr>
              <w:t xml:space="preserve"> December 2019 </w:t>
            </w:r>
          </w:p>
        </w:tc>
        <w:tc>
          <w:tcPr>
            <w:tcW w:w="1467" w:type="dxa"/>
            <w:shd w:val="clear" w:color="auto" w:fill="auto"/>
            <w:vAlign w:val="bottom"/>
          </w:tcPr>
          <w:p w14:paraId="234F26AE"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3,632,656,407</w:t>
            </w:r>
          </w:p>
        </w:tc>
        <w:tc>
          <w:tcPr>
            <w:tcW w:w="1449" w:type="dxa"/>
            <w:shd w:val="clear" w:color="auto" w:fill="auto"/>
            <w:vAlign w:val="bottom"/>
          </w:tcPr>
          <w:p w14:paraId="2E8B9DAF"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98,021,107</w:t>
            </w:r>
          </w:p>
        </w:tc>
      </w:tr>
      <w:tr w:rsidR="00F8249F" w:rsidRPr="00CE5627" w14:paraId="18379601" w14:textId="77777777" w:rsidTr="006716E7">
        <w:tc>
          <w:tcPr>
            <w:tcW w:w="6624" w:type="dxa"/>
          </w:tcPr>
          <w:p w14:paraId="01F6563E" w14:textId="73706E06" w:rsidR="00F8249F" w:rsidRPr="00CE5627" w:rsidRDefault="00F8249F" w:rsidP="006716E7">
            <w:pPr>
              <w:tabs>
                <w:tab w:val="left" w:pos="1176"/>
              </w:tabs>
              <w:autoSpaceDE w:val="0"/>
              <w:autoSpaceDN w:val="0"/>
              <w:adjustRightInd w:val="0"/>
              <w:ind w:left="1158" w:hanging="633"/>
              <w:rPr>
                <w:rFonts w:ascii="Arial" w:hAnsi="Arial" w:cs="Arial"/>
                <w:sz w:val="18"/>
                <w:szCs w:val="18"/>
              </w:rPr>
            </w:pPr>
            <w:r w:rsidRPr="00CE5627">
              <w:rPr>
                <w:rFonts w:ascii="Arial" w:hAnsi="Arial" w:cs="Arial"/>
                <w:sz w:val="18"/>
                <w:szCs w:val="18"/>
              </w:rPr>
              <w:t>(Less):</w:t>
            </w:r>
            <w:r w:rsidRPr="00CE5627">
              <w:rPr>
                <w:rFonts w:ascii="Arial" w:hAnsi="Arial" w:cs="Arial"/>
                <w:sz w:val="18"/>
                <w:szCs w:val="18"/>
              </w:rPr>
              <w:tab/>
              <w:t xml:space="preserve">Discounted using the lessee’s incremental borrowing rate of at </w:t>
            </w:r>
            <w:r w:rsidR="008B03DE">
              <w:rPr>
                <w:rFonts w:ascii="Arial" w:hAnsi="Arial" w:cs="Arial"/>
                <w:sz w:val="18"/>
                <w:szCs w:val="18"/>
              </w:rPr>
              <w:t xml:space="preserve">  </w:t>
            </w:r>
            <w:r w:rsidRPr="00CE5627">
              <w:rPr>
                <w:rFonts w:ascii="Arial" w:hAnsi="Arial" w:cs="Arial"/>
                <w:sz w:val="18"/>
                <w:szCs w:val="18"/>
              </w:rPr>
              <w:t xml:space="preserve">the date of initial application </w:t>
            </w:r>
          </w:p>
        </w:tc>
        <w:tc>
          <w:tcPr>
            <w:tcW w:w="1467" w:type="dxa"/>
            <w:shd w:val="clear" w:color="auto" w:fill="auto"/>
            <w:vAlign w:val="bottom"/>
          </w:tcPr>
          <w:p w14:paraId="625737CD"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(2,591,344,955)</w:t>
            </w:r>
          </w:p>
        </w:tc>
        <w:tc>
          <w:tcPr>
            <w:tcW w:w="1449" w:type="dxa"/>
            <w:shd w:val="clear" w:color="auto" w:fill="auto"/>
            <w:vAlign w:val="bottom"/>
          </w:tcPr>
          <w:p w14:paraId="4704A4EB"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(2,066,105)</w:t>
            </w:r>
          </w:p>
        </w:tc>
      </w:tr>
      <w:tr w:rsidR="00F8249F" w:rsidRPr="00CE5627" w14:paraId="597021E0" w14:textId="77777777" w:rsidTr="006716E7">
        <w:tc>
          <w:tcPr>
            <w:tcW w:w="6624" w:type="dxa"/>
          </w:tcPr>
          <w:p w14:paraId="2782548B" w14:textId="77777777" w:rsidR="00F8249F" w:rsidRPr="00CE5627" w:rsidRDefault="00F8249F" w:rsidP="006716E7">
            <w:pPr>
              <w:tabs>
                <w:tab w:val="left" w:pos="1158"/>
              </w:tabs>
              <w:autoSpaceDE w:val="0"/>
              <w:autoSpaceDN w:val="0"/>
              <w:adjustRightInd w:val="0"/>
              <w:ind w:left="1158" w:hanging="633"/>
              <w:rPr>
                <w:rFonts w:ascii="Arial" w:hAnsi="Arial" w:cs="Arial"/>
                <w:sz w:val="18"/>
                <w:szCs w:val="18"/>
              </w:rPr>
            </w:pPr>
            <w:r w:rsidRPr="00CE5627">
              <w:rPr>
                <w:rFonts w:ascii="Arial" w:hAnsi="Arial" w:cs="Arial"/>
                <w:sz w:val="18"/>
                <w:szCs w:val="18"/>
              </w:rPr>
              <w:t>Add:</w:t>
            </w:r>
            <w:r w:rsidRPr="00CE5627">
              <w:rPr>
                <w:rFonts w:ascii="Arial" w:hAnsi="Arial" w:cs="Arial"/>
                <w:sz w:val="18"/>
                <w:szCs w:val="18"/>
              </w:rPr>
              <w:tab/>
            </w:r>
            <w:r w:rsidRPr="00CE5627">
              <w:rPr>
                <w:rFonts w:ascii="Arial" w:hAnsi="Arial" w:cs="Arial"/>
                <w:sz w:val="18"/>
                <w:szCs w:val="18"/>
                <w:lang w:val="en-GB"/>
              </w:rPr>
              <w:t>F</w:t>
            </w:r>
            <w:r w:rsidRPr="00CE5627">
              <w:rPr>
                <w:rFonts w:ascii="Arial" w:hAnsi="Arial" w:cs="Arial"/>
                <w:sz w:val="18"/>
                <w:szCs w:val="18"/>
              </w:rPr>
              <w:t>inance lease liabilities recognised as at 31 December 2019</w:t>
            </w:r>
          </w:p>
        </w:tc>
        <w:tc>
          <w:tcPr>
            <w:tcW w:w="1467" w:type="dxa"/>
            <w:shd w:val="clear" w:color="auto" w:fill="auto"/>
            <w:vAlign w:val="bottom"/>
          </w:tcPr>
          <w:p w14:paraId="4DF22A78"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6,499,665</w:t>
            </w:r>
          </w:p>
        </w:tc>
        <w:tc>
          <w:tcPr>
            <w:tcW w:w="1449" w:type="dxa"/>
            <w:shd w:val="clear" w:color="auto" w:fill="auto"/>
            <w:vAlign w:val="bottom"/>
          </w:tcPr>
          <w:p w14:paraId="5E540C7E"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w:t>
            </w:r>
          </w:p>
        </w:tc>
      </w:tr>
      <w:tr w:rsidR="00F8249F" w:rsidRPr="00CE5627" w14:paraId="448B026E" w14:textId="77777777" w:rsidTr="006716E7">
        <w:tc>
          <w:tcPr>
            <w:tcW w:w="6624" w:type="dxa"/>
          </w:tcPr>
          <w:p w14:paraId="3DD081FD" w14:textId="77777777" w:rsidR="00F8249F" w:rsidRPr="00CE5627" w:rsidRDefault="00F8249F" w:rsidP="006716E7">
            <w:pPr>
              <w:tabs>
                <w:tab w:val="left" w:pos="1158"/>
              </w:tabs>
              <w:autoSpaceDE w:val="0"/>
              <w:autoSpaceDN w:val="0"/>
              <w:adjustRightInd w:val="0"/>
              <w:ind w:left="1158" w:hanging="633"/>
              <w:rPr>
                <w:rFonts w:ascii="Arial" w:hAnsi="Arial" w:cs="Arial"/>
                <w:sz w:val="18"/>
                <w:szCs w:val="18"/>
              </w:rPr>
            </w:pPr>
            <w:r w:rsidRPr="00CE5627">
              <w:rPr>
                <w:rFonts w:ascii="Arial" w:hAnsi="Arial" w:cs="Arial"/>
                <w:sz w:val="18"/>
                <w:szCs w:val="18"/>
              </w:rPr>
              <w:t xml:space="preserve">(Less): </w:t>
            </w:r>
            <w:r w:rsidRPr="00CE5627">
              <w:rPr>
                <w:rFonts w:ascii="Arial" w:hAnsi="Arial" w:cs="Arial"/>
                <w:sz w:val="18"/>
                <w:szCs w:val="18"/>
              </w:rPr>
              <w:tab/>
              <w:t>Short-term leases recognised on a straight-line basis as expense</w:t>
            </w:r>
          </w:p>
        </w:tc>
        <w:tc>
          <w:tcPr>
            <w:tcW w:w="1467" w:type="dxa"/>
            <w:shd w:val="clear" w:color="auto" w:fill="auto"/>
            <w:vAlign w:val="bottom"/>
          </w:tcPr>
          <w:p w14:paraId="0317AB2B"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cs/>
              </w:rPr>
              <w:t>(11</w:t>
            </w:r>
            <w:r w:rsidRPr="00CE5627">
              <w:rPr>
                <w:rFonts w:ascii="Arial" w:hAnsi="Arial" w:cs="Arial"/>
                <w:sz w:val="18"/>
                <w:szCs w:val="18"/>
              </w:rPr>
              <w:t>,</w:t>
            </w:r>
            <w:r w:rsidRPr="00CE5627">
              <w:rPr>
                <w:rFonts w:ascii="Arial" w:hAnsi="Arial" w:cs="Arial"/>
                <w:sz w:val="18"/>
                <w:szCs w:val="18"/>
                <w:cs/>
              </w:rPr>
              <w:t>696</w:t>
            </w:r>
            <w:r w:rsidRPr="00CE5627">
              <w:rPr>
                <w:rFonts w:ascii="Arial" w:hAnsi="Arial" w:cs="Arial"/>
                <w:sz w:val="18"/>
                <w:szCs w:val="18"/>
              </w:rPr>
              <w:t>,</w:t>
            </w:r>
            <w:r w:rsidRPr="00CE5627">
              <w:rPr>
                <w:rFonts w:ascii="Arial" w:hAnsi="Arial" w:cs="Arial"/>
                <w:sz w:val="18"/>
                <w:szCs w:val="18"/>
                <w:cs/>
              </w:rPr>
              <w:t>395)</w:t>
            </w:r>
          </w:p>
        </w:tc>
        <w:tc>
          <w:tcPr>
            <w:tcW w:w="1449" w:type="dxa"/>
            <w:shd w:val="clear" w:color="auto" w:fill="auto"/>
            <w:vAlign w:val="bottom"/>
          </w:tcPr>
          <w:p w14:paraId="3E0E4572"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(771,503)</w:t>
            </w:r>
          </w:p>
        </w:tc>
      </w:tr>
      <w:tr w:rsidR="00F8249F" w:rsidRPr="00CE5627" w14:paraId="78463EB6" w14:textId="77777777" w:rsidTr="006716E7">
        <w:tc>
          <w:tcPr>
            <w:tcW w:w="6624" w:type="dxa"/>
          </w:tcPr>
          <w:p w14:paraId="23E9028A" w14:textId="77777777" w:rsidR="00F8249F" w:rsidRPr="00CE5627" w:rsidRDefault="00F8249F" w:rsidP="006716E7">
            <w:pPr>
              <w:tabs>
                <w:tab w:val="left" w:pos="1158"/>
              </w:tabs>
              <w:autoSpaceDE w:val="0"/>
              <w:autoSpaceDN w:val="0"/>
              <w:adjustRightInd w:val="0"/>
              <w:ind w:left="1158" w:right="-129" w:hanging="633"/>
              <w:rPr>
                <w:rFonts w:ascii="Arial" w:hAnsi="Arial" w:cs="Arial"/>
                <w:sz w:val="18"/>
                <w:szCs w:val="18"/>
              </w:rPr>
            </w:pPr>
            <w:r w:rsidRPr="00CE5627">
              <w:rPr>
                <w:rFonts w:ascii="Arial" w:hAnsi="Arial" w:cs="Arial"/>
                <w:sz w:val="18"/>
                <w:szCs w:val="18"/>
              </w:rPr>
              <w:t xml:space="preserve">(Less): </w:t>
            </w:r>
            <w:r w:rsidRPr="00CE5627">
              <w:rPr>
                <w:rFonts w:ascii="Arial" w:hAnsi="Arial" w:cs="Arial"/>
                <w:sz w:val="18"/>
                <w:szCs w:val="18"/>
              </w:rPr>
              <w:tab/>
              <w:t xml:space="preserve">Low-value leases recognised on a straight-line basis as expense </w:t>
            </w:r>
          </w:p>
        </w:tc>
        <w:tc>
          <w:tcPr>
            <w:tcW w:w="1467" w:type="dxa"/>
            <w:shd w:val="clear" w:color="auto" w:fill="auto"/>
            <w:vAlign w:val="bottom"/>
          </w:tcPr>
          <w:p w14:paraId="3D133409"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(3,008,172)</w:t>
            </w:r>
          </w:p>
        </w:tc>
        <w:tc>
          <w:tcPr>
            <w:tcW w:w="1449" w:type="dxa"/>
            <w:shd w:val="clear" w:color="auto" w:fill="auto"/>
            <w:vAlign w:val="bottom"/>
          </w:tcPr>
          <w:p w14:paraId="24C0172F"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(145,700)</w:t>
            </w:r>
          </w:p>
        </w:tc>
      </w:tr>
      <w:tr w:rsidR="00F8249F" w:rsidRPr="00CE5627" w14:paraId="6A2500C3" w14:textId="77777777" w:rsidTr="006716E7">
        <w:tc>
          <w:tcPr>
            <w:tcW w:w="6624" w:type="dxa"/>
          </w:tcPr>
          <w:p w14:paraId="39E0C7C0" w14:textId="77777777" w:rsidR="00F8249F" w:rsidRPr="00CE5627" w:rsidRDefault="00F8249F" w:rsidP="006716E7">
            <w:pPr>
              <w:tabs>
                <w:tab w:val="left" w:pos="1158"/>
              </w:tabs>
              <w:autoSpaceDE w:val="0"/>
              <w:autoSpaceDN w:val="0"/>
              <w:adjustRightInd w:val="0"/>
              <w:ind w:left="1455" w:hanging="930"/>
              <w:rPr>
                <w:rFonts w:ascii="Arial" w:hAnsi="Arial" w:cs="Arial"/>
                <w:sz w:val="18"/>
                <w:szCs w:val="18"/>
              </w:rPr>
            </w:pPr>
            <w:r w:rsidRPr="00CE5627">
              <w:rPr>
                <w:rFonts w:ascii="Arial" w:hAnsi="Arial" w:cs="Arial"/>
                <w:sz w:val="18"/>
                <w:szCs w:val="18"/>
              </w:rPr>
              <w:t xml:space="preserve">(Less): </w:t>
            </w:r>
            <w:r w:rsidRPr="00CE5627">
              <w:rPr>
                <w:rFonts w:ascii="Arial" w:hAnsi="Arial" w:cs="Arial"/>
                <w:sz w:val="18"/>
                <w:szCs w:val="18"/>
              </w:rPr>
              <w:tab/>
              <w:t>Contracts reassessed as service agreements included in lease</w:t>
            </w:r>
          </w:p>
        </w:tc>
        <w:tc>
          <w:tcPr>
            <w:tcW w:w="1467" w:type="dxa"/>
            <w:shd w:val="clear" w:color="auto" w:fill="auto"/>
            <w:vAlign w:val="bottom"/>
          </w:tcPr>
          <w:p w14:paraId="7F5BDF7F"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(172,389,667)</w:t>
            </w:r>
          </w:p>
        </w:tc>
        <w:tc>
          <w:tcPr>
            <w:tcW w:w="1449" w:type="dxa"/>
            <w:shd w:val="clear" w:color="auto" w:fill="auto"/>
            <w:vAlign w:val="bottom"/>
          </w:tcPr>
          <w:p w14:paraId="029A07AC"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(58,469,336)</w:t>
            </w:r>
          </w:p>
        </w:tc>
      </w:tr>
      <w:tr w:rsidR="00F8249F" w:rsidRPr="00CE5627" w14:paraId="228E354E" w14:textId="77777777" w:rsidTr="006716E7">
        <w:tc>
          <w:tcPr>
            <w:tcW w:w="6624" w:type="dxa"/>
          </w:tcPr>
          <w:p w14:paraId="289B2A49" w14:textId="77777777" w:rsidR="00F8249F" w:rsidRPr="00CE5627" w:rsidRDefault="00F8249F" w:rsidP="006716E7">
            <w:pPr>
              <w:tabs>
                <w:tab w:val="left" w:pos="1158"/>
              </w:tabs>
              <w:autoSpaceDE w:val="0"/>
              <w:autoSpaceDN w:val="0"/>
              <w:adjustRightInd w:val="0"/>
              <w:ind w:left="1158" w:hanging="633"/>
              <w:rPr>
                <w:rFonts w:ascii="Arial" w:hAnsi="Arial" w:cs="Arial"/>
                <w:sz w:val="18"/>
                <w:szCs w:val="18"/>
              </w:rPr>
            </w:pPr>
            <w:r w:rsidRPr="00CE5627">
              <w:rPr>
                <w:rFonts w:ascii="Arial" w:hAnsi="Arial" w:cs="Arial"/>
                <w:sz w:val="18"/>
                <w:szCs w:val="18"/>
              </w:rPr>
              <w:t>Add:</w:t>
            </w:r>
            <w:r w:rsidRPr="00CE5627">
              <w:rPr>
                <w:rFonts w:ascii="Arial" w:hAnsi="Arial" w:cs="Arial"/>
                <w:sz w:val="18"/>
                <w:szCs w:val="18"/>
              </w:rPr>
              <w:tab/>
              <w:t xml:space="preserve">Adjustments as a result of a different treatment of extension and termination options </w:t>
            </w:r>
          </w:p>
        </w:tc>
        <w:tc>
          <w:tcPr>
            <w:tcW w:w="1467" w:type="dxa"/>
            <w:tcBorders>
              <w:bottom w:val="single" w:sz="4" w:space="0" w:color="auto"/>
            </w:tcBorders>
            <w:shd w:val="clear" w:color="auto" w:fill="auto"/>
            <w:vAlign w:val="bottom"/>
          </w:tcPr>
          <w:p w14:paraId="63B1FD25"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685,000,533</w:t>
            </w:r>
          </w:p>
        </w:tc>
        <w:tc>
          <w:tcPr>
            <w:tcW w:w="1449" w:type="dxa"/>
            <w:tcBorders>
              <w:bottom w:val="single" w:sz="4" w:space="0" w:color="auto"/>
            </w:tcBorders>
            <w:shd w:val="clear" w:color="auto" w:fill="auto"/>
            <w:vAlign w:val="bottom"/>
          </w:tcPr>
          <w:p w14:paraId="3E497159"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705,944</w:t>
            </w:r>
          </w:p>
        </w:tc>
      </w:tr>
      <w:tr w:rsidR="00F8249F" w:rsidRPr="00CE5627" w14:paraId="34989DE0" w14:textId="77777777" w:rsidTr="006716E7">
        <w:tc>
          <w:tcPr>
            <w:tcW w:w="6624" w:type="dxa"/>
          </w:tcPr>
          <w:p w14:paraId="449FC03C" w14:textId="77777777" w:rsidR="00F8249F" w:rsidRPr="00210961" w:rsidRDefault="00F8249F" w:rsidP="006716E7">
            <w:pPr>
              <w:autoSpaceDE w:val="0"/>
              <w:autoSpaceDN w:val="0"/>
              <w:adjustRightInd w:val="0"/>
              <w:ind w:left="1281" w:hanging="756"/>
              <w:rPr>
                <w:rFonts w:ascii="Arial" w:hAnsi="Arial" w:cs="Arial"/>
                <w:sz w:val="18"/>
                <w:szCs w:val="18"/>
              </w:rPr>
            </w:pPr>
            <w:r w:rsidRPr="00210961">
              <w:rPr>
                <w:rFonts w:ascii="Arial" w:hAnsi="Arial" w:cs="Arial"/>
                <w:sz w:val="18"/>
                <w:szCs w:val="18"/>
              </w:rPr>
              <w:t xml:space="preserve">Lease liability recognised as at 1 January 2020 </w:t>
            </w:r>
          </w:p>
        </w:tc>
        <w:tc>
          <w:tcPr>
            <w:tcW w:w="1467" w:type="dxa"/>
            <w:tcBorders>
              <w:bottom w:val="single" w:sz="4" w:space="0" w:color="auto"/>
            </w:tcBorders>
            <w:shd w:val="clear" w:color="auto" w:fill="auto"/>
            <w:vAlign w:val="bottom"/>
          </w:tcPr>
          <w:p w14:paraId="3F9EA1E7" w14:textId="77777777" w:rsidR="00F8249F" w:rsidRPr="00CE5627" w:rsidRDefault="00F8249F" w:rsidP="006716E7">
            <w:pPr>
              <w:autoSpaceDE w:val="0"/>
              <w:autoSpaceDN w:val="0"/>
              <w:adjustRightInd w:val="0"/>
              <w:ind w:right="-72"/>
              <w:jc w:val="right"/>
              <w:rPr>
                <w:rFonts w:ascii="Arial" w:hAnsi="Arial" w:cs="Arial"/>
                <w:b/>
                <w:bCs/>
                <w:sz w:val="18"/>
                <w:szCs w:val="18"/>
              </w:rPr>
            </w:pPr>
            <w:r w:rsidRPr="00CE5627">
              <w:rPr>
                <w:rFonts w:ascii="Arial" w:hAnsi="Arial" w:cs="Arial"/>
                <w:b/>
                <w:bCs/>
                <w:sz w:val="18"/>
                <w:szCs w:val="18"/>
              </w:rPr>
              <w:t>1,545,717,416</w:t>
            </w:r>
          </w:p>
        </w:tc>
        <w:tc>
          <w:tcPr>
            <w:tcW w:w="1449" w:type="dxa"/>
            <w:tcBorders>
              <w:bottom w:val="single" w:sz="4" w:space="0" w:color="auto"/>
            </w:tcBorders>
            <w:shd w:val="clear" w:color="auto" w:fill="auto"/>
            <w:vAlign w:val="bottom"/>
          </w:tcPr>
          <w:p w14:paraId="43B5E82B" w14:textId="77777777" w:rsidR="00F8249F" w:rsidRPr="00CE5627" w:rsidRDefault="00F8249F" w:rsidP="006716E7">
            <w:pPr>
              <w:autoSpaceDE w:val="0"/>
              <w:autoSpaceDN w:val="0"/>
              <w:adjustRightInd w:val="0"/>
              <w:ind w:right="-72"/>
              <w:jc w:val="right"/>
              <w:rPr>
                <w:rFonts w:ascii="Arial" w:hAnsi="Arial" w:cs="Arial"/>
                <w:b/>
                <w:bCs/>
                <w:sz w:val="18"/>
                <w:szCs w:val="18"/>
              </w:rPr>
            </w:pPr>
            <w:r w:rsidRPr="00CE5627">
              <w:rPr>
                <w:rFonts w:ascii="Arial" w:hAnsi="Arial" w:cs="Arial"/>
                <w:b/>
                <w:bCs/>
                <w:sz w:val="18"/>
                <w:szCs w:val="18"/>
              </w:rPr>
              <w:t>37,274,407</w:t>
            </w:r>
          </w:p>
        </w:tc>
      </w:tr>
      <w:tr w:rsidR="00F8249F" w:rsidRPr="00CE5627" w14:paraId="474E1C66" w14:textId="77777777" w:rsidTr="006716E7">
        <w:tc>
          <w:tcPr>
            <w:tcW w:w="6624" w:type="dxa"/>
          </w:tcPr>
          <w:p w14:paraId="5DED7590" w14:textId="77777777" w:rsidR="00F8249F" w:rsidRPr="00210961" w:rsidRDefault="00F8249F" w:rsidP="006716E7">
            <w:pPr>
              <w:autoSpaceDE w:val="0"/>
              <w:autoSpaceDN w:val="0"/>
              <w:adjustRightInd w:val="0"/>
              <w:ind w:left="1281" w:hanging="756"/>
              <w:rPr>
                <w:rFonts w:ascii="Arial" w:hAnsi="Arial" w:cs="Arial"/>
                <w:sz w:val="18"/>
                <w:szCs w:val="18"/>
              </w:rPr>
            </w:pPr>
          </w:p>
        </w:tc>
        <w:tc>
          <w:tcPr>
            <w:tcW w:w="1467" w:type="dxa"/>
            <w:tcBorders>
              <w:top w:val="single" w:sz="4" w:space="0" w:color="auto"/>
            </w:tcBorders>
          </w:tcPr>
          <w:p w14:paraId="79C3F152" w14:textId="77777777" w:rsidR="00F8249F" w:rsidRPr="00CE5627" w:rsidRDefault="00F8249F" w:rsidP="006716E7">
            <w:pPr>
              <w:autoSpaceDE w:val="0"/>
              <w:autoSpaceDN w:val="0"/>
              <w:adjustRightInd w:val="0"/>
              <w:ind w:right="-72"/>
              <w:jc w:val="right"/>
              <w:rPr>
                <w:rFonts w:ascii="Arial" w:hAnsi="Arial" w:cs="Arial"/>
                <w:sz w:val="18"/>
                <w:szCs w:val="18"/>
              </w:rPr>
            </w:pPr>
          </w:p>
        </w:tc>
        <w:tc>
          <w:tcPr>
            <w:tcW w:w="1449" w:type="dxa"/>
            <w:tcBorders>
              <w:top w:val="single" w:sz="4" w:space="0" w:color="auto"/>
            </w:tcBorders>
          </w:tcPr>
          <w:p w14:paraId="6D0DD916" w14:textId="77777777" w:rsidR="00F8249F" w:rsidRPr="00CE5627" w:rsidRDefault="00F8249F" w:rsidP="006716E7">
            <w:pPr>
              <w:autoSpaceDE w:val="0"/>
              <w:autoSpaceDN w:val="0"/>
              <w:adjustRightInd w:val="0"/>
              <w:ind w:right="-72"/>
              <w:jc w:val="right"/>
              <w:rPr>
                <w:rFonts w:ascii="Arial" w:hAnsi="Arial" w:cs="Arial"/>
                <w:sz w:val="18"/>
                <w:szCs w:val="18"/>
              </w:rPr>
            </w:pPr>
          </w:p>
        </w:tc>
      </w:tr>
      <w:tr w:rsidR="00F8249F" w:rsidRPr="00CE5627" w14:paraId="10CEFF1C" w14:textId="77777777" w:rsidTr="006716E7">
        <w:tc>
          <w:tcPr>
            <w:tcW w:w="6624" w:type="dxa"/>
          </w:tcPr>
          <w:p w14:paraId="1AA45531" w14:textId="77777777" w:rsidR="00F8249F" w:rsidRPr="00210961" w:rsidRDefault="00F8249F" w:rsidP="006716E7">
            <w:pPr>
              <w:autoSpaceDE w:val="0"/>
              <w:autoSpaceDN w:val="0"/>
              <w:adjustRightInd w:val="0"/>
              <w:ind w:left="1281" w:hanging="756"/>
              <w:rPr>
                <w:rFonts w:ascii="Arial" w:hAnsi="Arial" w:cs="Arial"/>
                <w:sz w:val="18"/>
                <w:szCs w:val="18"/>
              </w:rPr>
            </w:pPr>
            <w:r w:rsidRPr="00210961">
              <w:rPr>
                <w:rFonts w:ascii="Arial" w:hAnsi="Arial" w:cs="Arial"/>
                <w:sz w:val="18"/>
                <w:szCs w:val="18"/>
              </w:rPr>
              <w:t xml:space="preserve">Current lease liabilities </w:t>
            </w:r>
          </w:p>
        </w:tc>
        <w:tc>
          <w:tcPr>
            <w:tcW w:w="1467" w:type="dxa"/>
            <w:vAlign w:val="center"/>
          </w:tcPr>
          <w:p w14:paraId="2D64EE00"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color w:val="auto"/>
                <w:sz w:val="18"/>
                <w:szCs w:val="18"/>
              </w:rPr>
              <w:t xml:space="preserve">36,114,006 </w:t>
            </w:r>
          </w:p>
        </w:tc>
        <w:tc>
          <w:tcPr>
            <w:tcW w:w="1449" w:type="dxa"/>
            <w:vAlign w:val="center"/>
          </w:tcPr>
          <w:p w14:paraId="140B4E7E"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 xml:space="preserve">12,806,497 </w:t>
            </w:r>
          </w:p>
        </w:tc>
      </w:tr>
      <w:tr w:rsidR="00F8249F" w:rsidRPr="00CE5627" w14:paraId="7E6DCE78" w14:textId="77777777" w:rsidTr="006716E7">
        <w:tc>
          <w:tcPr>
            <w:tcW w:w="6624" w:type="dxa"/>
          </w:tcPr>
          <w:p w14:paraId="701D85A6" w14:textId="77777777" w:rsidR="00F8249F" w:rsidRPr="00210961" w:rsidRDefault="00F8249F" w:rsidP="006716E7">
            <w:pPr>
              <w:autoSpaceDE w:val="0"/>
              <w:autoSpaceDN w:val="0"/>
              <w:adjustRightInd w:val="0"/>
              <w:ind w:left="1281" w:hanging="756"/>
              <w:rPr>
                <w:rFonts w:ascii="Arial" w:hAnsi="Arial" w:cs="Arial"/>
                <w:sz w:val="18"/>
                <w:szCs w:val="18"/>
              </w:rPr>
            </w:pPr>
            <w:r w:rsidRPr="00210961">
              <w:rPr>
                <w:rFonts w:ascii="Arial" w:hAnsi="Arial" w:cs="Arial"/>
                <w:sz w:val="18"/>
                <w:szCs w:val="18"/>
              </w:rPr>
              <w:t xml:space="preserve">Non-current lease liabilities </w:t>
            </w:r>
          </w:p>
        </w:tc>
        <w:tc>
          <w:tcPr>
            <w:tcW w:w="1467" w:type="dxa"/>
            <w:tcBorders>
              <w:bottom w:val="single" w:sz="4" w:space="0" w:color="auto"/>
            </w:tcBorders>
            <w:shd w:val="clear" w:color="auto" w:fill="auto"/>
            <w:vAlign w:val="center"/>
          </w:tcPr>
          <w:p w14:paraId="379D1F27"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color w:val="auto"/>
                <w:sz w:val="18"/>
                <w:szCs w:val="18"/>
              </w:rPr>
              <w:t xml:space="preserve">1,509,603,410 </w:t>
            </w:r>
          </w:p>
        </w:tc>
        <w:tc>
          <w:tcPr>
            <w:tcW w:w="1449" w:type="dxa"/>
            <w:tcBorders>
              <w:bottom w:val="single" w:sz="4" w:space="0" w:color="auto"/>
            </w:tcBorders>
            <w:shd w:val="clear" w:color="auto" w:fill="auto"/>
            <w:vAlign w:val="center"/>
          </w:tcPr>
          <w:p w14:paraId="21C0D9BC"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sz w:val="18"/>
                <w:szCs w:val="18"/>
              </w:rPr>
              <w:t xml:space="preserve">24,467,910 </w:t>
            </w:r>
          </w:p>
        </w:tc>
      </w:tr>
      <w:tr w:rsidR="00F8249F" w:rsidRPr="00CE5627" w14:paraId="572787CD" w14:textId="77777777" w:rsidTr="006716E7">
        <w:tc>
          <w:tcPr>
            <w:tcW w:w="6624" w:type="dxa"/>
          </w:tcPr>
          <w:p w14:paraId="5596D53E" w14:textId="77777777" w:rsidR="00F8249F" w:rsidRPr="00210961" w:rsidRDefault="00F8249F" w:rsidP="006716E7">
            <w:pPr>
              <w:autoSpaceDE w:val="0"/>
              <w:autoSpaceDN w:val="0"/>
              <w:adjustRightInd w:val="0"/>
              <w:ind w:left="1281" w:hanging="756"/>
              <w:rPr>
                <w:rFonts w:ascii="Arial" w:hAnsi="Arial" w:cs="Arial"/>
                <w:sz w:val="18"/>
                <w:szCs w:val="18"/>
              </w:rPr>
            </w:pPr>
            <w:r w:rsidRPr="00210961">
              <w:rPr>
                <w:rFonts w:ascii="Arial" w:hAnsi="Arial" w:cs="Arial"/>
                <w:sz w:val="18"/>
                <w:szCs w:val="18"/>
              </w:rPr>
              <w:t xml:space="preserve">Total lease liability recognised as at 1 January 2020 </w:t>
            </w:r>
          </w:p>
        </w:tc>
        <w:tc>
          <w:tcPr>
            <w:tcW w:w="1467" w:type="dxa"/>
            <w:tcBorders>
              <w:bottom w:val="single" w:sz="4" w:space="0" w:color="auto"/>
            </w:tcBorders>
            <w:shd w:val="clear" w:color="auto" w:fill="auto"/>
          </w:tcPr>
          <w:p w14:paraId="167F8AE9"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b/>
                <w:bCs/>
                <w:sz w:val="18"/>
                <w:szCs w:val="18"/>
              </w:rPr>
              <w:t>1,545,717,416</w:t>
            </w:r>
          </w:p>
        </w:tc>
        <w:tc>
          <w:tcPr>
            <w:tcW w:w="1449" w:type="dxa"/>
            <w:tcBorders>
              <w:bottom w:val="single" w:sz="4" w:space="0" w:color="auto"/>
            </w:tcBorders>
            <w:shd w:val="clear" w:color="auto" w:fill="auto"/>
          </w:tcPr>
          <w:p w14:paraId="3600C8E3" w14:textId="77777777" w:rsidR="00F8249F" w:rsidRPr="00CE5627" w:rsidRDefault="00F8249F" w:rsidP="006716E7">
            <w:pPr>
              <w:autoSpaceDE w:val="0"/>
              <w:autoSpaceDN w:val="0"/>
              <w:adjustRightInd w:val="0"/>
              <w:ind w:right="-72"/>
              <w:jc w:val="right"/>
              <w:rPr>
                <w:rFonts w:ascii="Arial" w:hAnsi="Arial" w:cs="Arial"/>
                <w:sz w:val="18"/>
                <w:szCs w:val="18"/>
              </w:rPr>
            </w:pPr>
            <w:r w:rsidRPr="00CE5627">
              <w:rPr>
                <w:rFonts w:ascii="Arial" w:hAnsi="Arial" w:cs="Arial"/>
                <w:b/>
                <w:bCs/>
                <w:sz w:val="18"/>
                <w:szCs w:val="18"/>
              </w:rPr>
              <w:t>37,274,407</w:t>
            </w:r>
          </w:p>
        </w:tc>
      </w:tr>
    </w:tbl>
    <w:p w14:paraId="0D67B1D8" w14:textId="77777777" w:rsidR="00A21A00" w:rsidRPr="00CE5627" w:rsidRDefault="00A379C5" w:rsidP="00A21A00">
      <w:pPr>
        <w:jc w:val="both"/>
        <w:rPr>
          <w:rFonts w:ascii="Arial" w:hAnsi="Arial" w:cs="Arial"/>
          <w:sz w:val="18"/>
          <w:szCs w:val="18"/>
        </w:rPr>
      </w:pPr>
      <w:r w:rsidRPr="00CE5627">
        <w:rPr>
          <w:rFonts w:ascii="Arial" w:hAnsi="Arial" w:cs="Arial"/>
          <w:sz w:val="18"/>
          <w:szCs w:val="18"/>
        </w:rPr>
        <w:br w:type="page"/>
      </w:r>
    </w:p>
    <w:tbl>
      <w:tblPr>
        <w:tblW w:w="9464" w:type="dxa"/>
        <w:tblInd w:w="117" w:type="dxa"/>
        <w:tblLayout w:type="fixed"/>
        <w:tblLook w:val="0400" w:firstRow="0" w:lastRow="0" w:firstColumn="0" w:lastColumn="0" w:noHBand="0" w:noVBand="1"/>
      </w:tblPr>
      <w:tblGrid>
        <w:gridCol w:w="9464"/>
      </w:tblGrid>
      <w:tr w:rsidR="00A21A00" w:rsidRPr="00CE5627" w14:paraId="50C25DD7" w14:textId="77777777" w:rsidTr="006716E7">
        <w:trPr>
          <w:trHeight w:val="386"/>
        </w:trPr>
        <w:tc>
          <w:tcPr>
            <w:tcW w:w="9464" w:type="dxa"/>
            <w:shd w:val="clear" w:color="auto" w:fill="FFA543"/>
            <w:vAlign w:val="center"/>
          </w:tcPr>
          <w:p w14:paraId="5E1E702D" w14:textId="77777777" w:rsidR="00A21A00" w:rsidRPr="00CE5627" w:rsidRDefault="00A21A00" w:rsidP="006716E7">
            <w:pPr>
              <w:tabs>
                <w:tab w:val="left" w:pos="432"/>
              </w:tabs>
              <w:ind w:left="540" w:hanging="540"/>
              <w:rPr>
                <w:rFonts w:ascii="Arial" w:hAnsi="Arial" w:cs="Arial"/>
                <w:b/>
                <w:bCs/>
                <w:color w:val="FFFFFF"/>
                <w:sz w:val="18"/>
                <w:szCs w:val="18"/>
                <w:lang w:val="en-GB"/>
              </w:rPr>
            </w:pPr>
            <w:bookmarkStart w:id="13" w:name="_Toc48736012"/>
            <w:r>
              <w:rPr>
                <w:rFonts w:ascii="Arial" w:hAnsi="Arial" w:cs="Arial"/>
                <w:b/>
                <w:bCs/>
                <w:color w:val="FFFFFF"/>
                <w:sz w:val="18"/>
                <w:szCs w:val="18"/>
                <w:lang w:val="en-GB"/>
              </w:rPr>
              <w:t>6</w:t>
            </w:r>
            <w:r w:rsidRPr="00CE5627">
              <w:rPr>
                <w:rFonts w:ascii="Arial" w:hAnsi="Arial" w:cs="Arial"/>
                <w:b/>
                <w:bCs/>
                <w:color w:val="FFFFFF"/>
                <w:sz w:val="18"/>
                <w:szCs w:val="18"/>
                <w:lang w:val="en-GB"/>
              </w:rPr>
              <w:tab/>
              <w:t>Accounting policies</w:t>
            </w:r>
            <w:bookmarkEnd w:id="13"/>
          </w:p>
        </w:tc>
      </w:tr>
    </w:tbl>
    <w:p w14:paraId="4B96E5BC" w14:textId="77777777" w:rsidR="00A21A00" w:rsidRPr="00CE5627" w:rsidRDefault="00A21A00" w:rsidP="00A21A00">
      <w:pPr>
        <w:ind w:left="1620" w:hanging="540"/>
        <w:jc w:val="both"/>
        <w:rPr>
          <w:rFonts w:ascii="Arial" w:hAnsi="Arial" w:cs="Arial"/>
          <w:color w:val="CF4A02"/>
          <w:sz w:val="18"/>
          <w:szCs w:val="18"/>
          <w:lang w:val="en-GB"/>
        </w:rPr>
      </w:pPr>
    </w:p>
    <w:p w14:paraId="76F834F6" w14:textId="77777777" w:rsidR="00A21A00" w:rsidRPr="00CE5627" w:rsidRDefault="00A21A00" w:rsidP="00A21A00">
      <w:pPr>
        <w:tabs>
          <w:tab w:val="left" w:pos="540"/>
        </w:tabs>
        <w:spacing w:line="259" w:lineRule="auto"/>
        <w:rPr>
          <w:rFonts w:ascii="Arial" w:hAnsi="Arial" w:cs="Arial"/>
          <w:b/>
          <w:bCs/>
          <w:color w:val="CF4A02"/>
          <w:sz w:val="18"/>
          <w:szCs w:val="18"/>
          <w:lang w:val="en-GB"/>
        </w:rPr>
      </w:pPr>
      <w:r>
        <w:rPr>
          <w:rFonts w:ascii="Arial" w:hAnsi="Arial" w:cs="Arial"/>
          <w:b/>
          <w:bCs/>
          <w:color w:val="CF4A02"/>
          <w:sz w:val="18"/>
          <w:szCs w:val="18"/>
        </w:rPr>
        <w:t>6</w:t>
      </w:r>
      <w:r w:rsidRPr="00CE5627">
        <w:rPr>
          <w:rFonts w:ascii="Arial" w:hAnsi="Arial" w:cs="Arial"/>
          <w:b/>
          <w:bCs/>
          <w:color w:val="CF4A02"/>
          <w:sz w:val="18"/>
          <w:szCs w:val="18"/>
          <w:lang w:val="en-GB"/>
        </w:rPr>
        <w:t>.1</w:t>
      </w:r>
      <w:r w:rsidRPr="00CE5627">
        <w:rPr>
          <w:rFonts w:ascii="Arial" w:hAnsi="Arial" w:cs="Arial"/>
          <w:b/>
          <w:bCs/>
          <w:color w:val="CF4A02"/>
          <w:sz w:val="18"/>
          <w:szCs w:val="18"/>
          <w:lang w:val="en-GB"/>
        </w:rPr>
        <w:tab/>
        <w:t>Principles of consolidation and equity accounting</w:t>
      </w:r>
    </w:p>
    <w:p w14:paraId="2B14AF24" w14:textId="77777777" w:rsidR="00A21A00" w:rsidRPr="00CE5627" w:rsidRDefault="00A21A00" w:rsidP="00A21A00">
      <w:pPr>
        <w:ind w:left="1080" w:hanging="540"/>
        <w:jc w:val="both"/>
        <w:rPr>
          <w:rFonts w:ascii="Arial" w:hAnsi="Arial" w:cs="Arial"/>
          <w:color w:val="CF4A02"/>
          <w:sz w:val="18"/>
          <w:szCs w:val="18"/>
          <w:lang w:val="en-GB"/>
        </w:rPr>
      </w:pPr>
    </w:p>
    <w:p w14:paraId="538FAF99" w14:textId="77777777" w:rsidR="00A21A00" w:rsidRPr="00CE5627" w:rsidRDefault="00A21A00" w:rsidP="00A21A00">
      <w:pPr>
        <w:ind w:left="1080" w:hanging="540"/>
        <w:jc w:val="both"/>
        <w:rPr>
          <w:rFonts w:ascii="Arial" w:hAnsi="Arial" w:cs="Arial"/>
          <w:color w:val="CF4A02"/>
          <w:sz w:val="18"/>
          <w:szCs w:val="18"/>
          <w:lang w:val="en-GB"/>
        </w:rPr>
      </w:pPr>
      <w:r w:rsidRPr="00CE5627">
        <w:rPr>
          <w:rFonts w:ascii="Arial" w:hAnsi="Arial" w:cs="Arial"/>
          <w:color w:val="CF4A02"/>
          <w:sz w:val="18"/>
          <w:szCs w:val="18"/>
          <w:lang w:val="en-GB"/>
        </w:rPr>
        <w:t>a)</w:t>
      </w:r>
      <w:r w:rsidRPr="00CE5627">
        <w:rPr>
          <w:rFonts w:ascii="Arial" w:hAnsi="Arial" w:cs="Arial"/>
          <w:color w:val="CF4A02"/>
          <w:sz w:val="18"/>
          <w:szCs w:val="18"/>
          <w:lang w:val="en-GB"/>
        </w:rPr>
        <w:tab/>
        <w:t>Subsidiaries</w:t>
      </w:r>
    </w:p>
    <w:p w14:paraId="4A507146" w14:textId="77777777" w:rsidR="00A21A00" w:rsidRPr="00CE5627" w:rsidRDefault="00A21A00" w:rsidP="00A21A00">
      <w:pPr>
        <w:pBdr>
          <w:top w:val="nil"/>
          <w:left w:val="nil"/>
          <w:bottom w:val="nil"/>
          <w:right w:val="nil"/>
          <w:between w:val="nil"/>
        </w:pBdr>
        <w:ind w:left="1080"/>
        <w:jc w:val="both"/>
        <w:rPr>
          <w:rFonts w:ascii="Arial" w:hAnsi="Arial" w:cs="Arial"/>
          <w:color w:val="CF4A02"/>
          <w:sz w:val="18"/>
          <w:szCs w:val="18"/>
          <w:lang w:val="en-GB"/>
        </w:rPr>
      </w:pPr>
    </w:p>
    <w:p w14:paraId="0B166B77" w14:textId="77777777" w:rsidR="00A21A00" w:rsidRPr="004F7A4F" w:rsidRDefault="00A21A00" w:rsidP="00A21A00">
      <w:pPr>
        <w:ind w:left="1080"/>
        <w:jc w:val="both"/>
        <w:rPr>
          <w:rFonts w:ascii="Arial" w:hAnsi="Arial" w:cs="Arial"/>
          <w:color w:val="auto"/>
          <w:sz w:val="18"/>
          <w:szCs w:val="18"/>
          <w:lang w:val="en-GB"/>
        </w:rPr>
      </w:pPr>
      <w:r w:rsidRPr="00CE5627">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CE5627">
        <w:rPr>
          <w:rFonts w:ascii="Arial" w:hAnsi="Arial" w:cs="Arial"/>
          <w:sz w:val="18"/>
          <w:szCs w:val="18"/>
          <w:lang w:val="en-GB"/>
        </w:rPr>
        <w:t>has the ability to</w:t>
      </w:r>
      <w:proofErr w:type="gramEnd"/>
      <w:r w:rsidRPr="00CE5627">
        <w:rPr>
          <w:rFonts w:ascii="Arial" w:hAnsi="Arial" w:cs="Arial"/>
          <w:sz w:val="18"/>
          <w:szCs w:val="18"/>
          <w:lang w:val="en-GB"/>
        </w:rPr>
        <w:t xml:space="preserve"> affect those returns through its power over the entity. Subsidiaries are consolidated from the date on which control is transferred to the Group until the date that control ceases.</w:t>
      </w:r>
      <w:r>
        <w:rPr>
          <w:rFonts w:ascii="Arial" w:hAnsi="Arial" w:cs="Arial"/>
          <w:sz w:val="18"/>
          <w:szCs w:val="18"/>
          <w:lang w:val="en-GB"/>
        </w:rPr>
        <w:t xml:space="preserve"> </w:t>
      </w:r>
      <w:r w:rsidRPr="00CE5627">
        <w:rPr>
          <w:rFonts w:ascii="Arial" w:hAnsi="Arial" w:cs="Arial"/>
          <w:sz w:val="18"/>
          <w:szCs w:val="18"/>
          <w:lang w:val="en-GB"/>
        </w:rPr>
        <w:t xml:space="preserve">In the separate financial statements, investments in subsidiaries are accounted for using </w:t>
      </w:r>
      <w:r w:rsidRPr="00CE5627">
        <w:rPr>
          <w:rFonts w:ascii="Arial" w:hAnsi="Arial" w:cs="Arial"/>
          <w:color w:val="auto"/>
          <w:sz w:val="18"/>
          <w:szCs w:val="18"/>
          <w:lang w:val="en-GB"/>
        </w:rPr>
        <w:t>cost method</w:t>
      </w:r>
      <w:r w:rsidRPr="004F7A4F">
        <w:rPr>
          <w:rFonts w:ascii="Arial" w:hAnsi="Arial" w:cs="Arial"/>
          <w:color w:val="auto"/>
          <w:sz w:val="18"/>
          <w:szCs w:val="18"/>
          <w:lang w:val="en-GB"/>
        </w:rPr>
        <w:t>.</w:t>
      </w:r>
    </w:p>
    <w:p w14:paraId="76257052" w14:textId="77777777" w:rsidR="00A21A00" w:rsidRPr="00CE5627" w:rsidRDefault="00A21A00" w:rsidP="00A21A00">
      <w:pPr>
        <w:pBdr>
          <w:top w:val="nil"/>
          <w:left w:val="nil"/>
          <w:bottom w:val="nil"/>
          <w:right w:val="nil"/>
          <w:between w:val="nil"/>
        </w:pBdr>
        <w:ind w:left="1080"/>
        <w:jc w:val="both"/>
        <w:rPr>
          <w:rFonts w:ascii="Arial" w:hAnsi="Arial" w:cs="Arial"/>
          <w:color w:val="CF4A02"/>
          <w:sz w:val="18"/>
          <w:szCs w:val="18"/>
          <w:lang w:val="en-GB"/>
        </w:rPr>
      </w:pPr>
    </w:p>
    <w:p w14:paraId="1552ED8E" w14:textId="77777777" w:rsidR="00A21A00" w:rsidRPr="00CE5627" w:rsidRDefault="00A21A00" w:rsidP="00A21A00">
      <w:pPr>
        <w:ind w:left="1080" w:hanging="540"/>
        <w:jc w:val="both"/>
        <w:rPr>
          <w:rFonts w:ascii="Arial" w:hAnsi="Arial" w:cs="Arial"/>
          <w:color w:val="CF4A02"/>
          <w:sz w:val="18"/>
          <w:szCs w:val="18"/>
          <w:lang w:val="en-GB"/>
        </w:rPr>
      </w:pPr>
      <w:r w:rsidRPr="00CE5627">
        <w:rPr>
          <w:rFonts w:ascii="Arial" w:hAnsi="Arial" w:cs="Arial"/>
          <w:color w:val="CF4A02"/>
          <w:sz w:val="18"/>
          <w:szCs w:val="18"/>
          <w:lang w:val="en-GB"/>
        </w:rPr>
        <w:t>b)</w:t>
      </w:r>
      <w:r w:rsidRPr="00CE5627">
        <w:rPr>
          <w:rFonts w:ascii="Arial" w:hAnsi="Arial" w:cs="Arial"/>
          <w:color w:val="CF4A02"/>
          <w:sz w:val="18"/>
          <w:szCs w:val="18"/>
          <w:lang w:val="en-GB"/>
        </w:rPr>
        <w:tab/>
        <w:t>Associates</w:t>
      </w:r>
    </w:p>
    <w:p w14:paraId="29702C7D" w14:textId="77777777" w:rsidR="00A21A00" w:rsidRPr="00CE5627" w:rsidRDefault="00A21A00" w:rsidP="00A21A00">
      <w:pPr>
        <w:pBdr>
          <w:top w:val="nil"/>
          <w:left w:val="nil"/>
          <w:bottom w:val="nil"/>
          <w:right w:val="nil"/>
          <w:between w:val="nil"/>
        </w:pBdr>
        <w:ind w:left="1080"/>
        <w:jc w:val="both"/>
        <w:rPr>
          <w:rFonts w:ascii="Arial" w:hAnsi="Arial" w:cs="Arial"/>
          <w:color w:val="CF4A02"/>
          <w:sz w:val="18"/>
          <w:szCs w:val="18"/>
          <w:lang w:val="en-GB"/>
        </w:rPr>
      </w:pPr>
    </w:p>
    <w:p w14:paraId="4F679153" w14:textId="77777777" w:rsidR="00A21A00" w:rsidRPr="00CE5627" w:rsidRDefault="00A21A00" w:rsidP="00A21A00">
      <w:pPr>
        <w:pBdr>
          <w:top w:val="nil"/>
          <w:left w:val="nil"/>
          <w:bottom w:val="nil"/>
          <w:right w:val="nil"/>
          <w:between w:val="nil"/>
        </w:pBdr>
        <w:ind w:left="1080"/>
        <w:jc w:val="both"/>
        <w:rPr>
          <w:rFonts w:ascii="Arial" w:hAnsi="Arial" w:cs="Arial"/>
          <w:sz w:val="18"/>
          <w:szCs w:val="18"/>
          <w:lang w:val="en-GB"/>
        </w:rPr>
      </w:pPr>
      <w:r w:rsidRPr="00CE5627">
        <w:rPr>
          <w:rFonts w:ascii="Arial" w:hAnsi="Arial" w:cs="Arial"/>
          <w:sz w:val="18"/>
          <w:szCs w:val="18"/>
          <w:lang w:val="en-GB"/>
        </w:rPr>
        <w:t>Associates are all entities over which the Group has significant influence but not control or joint control. Investments in associates are accounted for using the equity method of accounting.</w:t>
      </w:r>
      <w:r>
        <w:rPr>
          <w:rFonts w:ascii="Arial" w:hAnsi="Arial" w:cs="Arial"/>
          <w:sz w:val="18"/>
          <w:szCs w:val="18"/>
          <w:lang w:val="en-GB"/>
        </w:rPr>
        <w:t xml:space="preserve"> </w:t>
      </w:r>
      <w:r w:rsidRPr="00CE5627">
        <w:rPr>
          <w:rFonts w:ascii="Arial" w:hAnsi="Arial" w:cs="Arial"/>
          <w:sz w:val="18"/>
          <w:szCs w:val="18"/>
          <w:lang w:val="en-GB"/>
        </w:rPr>
        <w:t xml:space="preserve">In the separate financial statements, investments in associates are accounted for using </w:t>
      </w:r>
      <w:r w:rsidRPr="00CE5627">
        <w:rPr>
          <w:rFonts w:ascii="Arial" w:hAnsi="Arial" w:cs="Arial"/>
          <w:color w:val="auto"/>
          <w:sz w:val="18"/>
          <w:szCs w:val="18"/>
          <w:lang w:val="en-GB"/>
        </w:rPr>
        <w:t>cost method</w:t>
      </w:r>
      <w:r w:rsidRPr="00CE5627">
        <w:rPr>
          <w:rFonts w:ascii="Arial" w:hAnsi="Arial" w:cs="Arial"/>
          <w:sz w:val="18"/>
          <w:szCs w:val="18"/>
          <w:lang w:val="en-GB"/>
        </w:rPr>
        <w:t>.</w:t>
      </w:r>
    </w:p>
    <w:p w14:paraId="533EF5CB" w14:textId="77777777" w:rsidR="00A21A00" w:rsidRPr="00CE5627" w:rsidRDefault="00A21A00" w:rsidP="00A21A00">
      <w:pPr>
        <w:pBdr>
          <w:top w:val="nil"/>
          <w:left w:val="nil"/>
          <w:bottom w:val="nil"/>
          <w:right w:val="nil"/>
          <w:between w:val="nil"/>
        </w:pBdr>
        <w:ind w:left="1080"/>
        <w:jc w:val="both"/>
        <w:rPr>
          <w:rFonts w:ascii="Arial" w:hAnsi="Arial" w:cs="Arial"/>
          <w:sz w:val="18"/>
          <w:szCs w:val="18"/>
          <w:lang w:val="en-GB"/>
        </w:rPr>
      </w:pPr>
    </w:p>
    <w:p w14:paraId="31684204" w14:textId="77777777" w:rsidR="00A21A00" w:rsidRPr="00CE5627" w:rsidRDefault="00A21A00" w:rsidP="00A21A00">
      <w:pPr>
        <w:ind w:left="1080" w:hanging="540"/>
        <w:rPr>
          <w:rFonts w:ascii="Arial" w:hAnsi="Arial" w:cs="Arial"/>
          <w:i/>
          <w:color w:val="CF4A02"/>
          <w:sz w:val="18"/>
          <w:szCs w:val="18"/>
          <w:lang w:val="en-GB"/>
        </w:rPr>
      </w:pPr>
      <w:r w:rsidRPr="00CE5627">
        <w:rPr>
          <w:rFonts w:ascii="Arial" w:hAnsi="Arial" w:cs="Arial"/>
          <w:color w:val="CF4A02"/>
          <w:sz w:val="18"/>
          <w:szCs w:val="18"/>
          <w:lang w:val="en-GB"/>
        </w:rPr>
        <w:t>c)</w:t>
      </w:r>
      <w:r w:rsidRPr="00CE5627">
        <w:rPr>
          <w:rFonts w:ascii="Arial" w:hAnsi="Arial" w:cs="Arial"/>
          <w:color w:val="CF4A02"/>
          <w:sz w:val="18"/>
          <w:szCs w:val="18"/>
          <w:lang w:val="en-GB"/>
        </w:rPr>
        <w:tab/>
      </w:r>
      <w:r w:rsidRPr="00CE5627">
        <w:rPr>
          <w:rFonts w:ascii="Arial" w:hAnsi="Arial" w:cs="Arial"/>
          <w:iCs/>
          <w:color w:val="CF4A02"/>
          <w:sz w:val="18"/>
          <w:szCs w:val="18"/>
          <w:lang w:val="en-GB"/>
        </w:rPr>
        <w:t>Joint ventures</w:t>
      </w:r>
    </w:p>
    <w:p w14:paraId="07B9620F" w14:textId="77777777" w:rsidR="00A21A00" w:rsidRPr="00CE5627" w:rsidRDefault="00A21A00" w:rsidP="00A21A00">
      <w:pPr>
        <w:pBdr>
          <w:top w:val="nil"/>
          <w:left w:val="nil"/>
          <w:bottom w:val="nil"/>
          <w:right w:val="nil"/>
          <w:between w:val="nil"/>
        </w:pBdr>
        <w:ind w:left="1080"/>
        <w:jc w:val="both"/>
        <w:rPr>
          <w:rFonts w:ascii="Arial" w:hAnsi="Arial" w:cs="Arial"/>
          <w:sz w:val="18"/>
          <w:szCs w:val="18"/>
          <w:lang w:val="en-GB"/>
        </w:rPr>
      </w:pPr>
    </w:p>
    <w:p w14:paraId="6DF37B50" w14:textId="77777777" w:rsidR="00A21A00" w:rsidRPr="00CE5627" w:rsidRDefault="00A21A00" w:rsidP="00A21A00">
      <w:pPr>
        <w:pBdr>
          <w:top w:val="nil"/>
          <w:left w:val="nil"/>
          <w:bottom w:val="nil"/>
          <w:right w:val="nil"/>
          <w:between w:val="nil"/>
        </w:pBdr>
        <w:ind w:left="1080"/>
        <w:jc w:val="both"/>
        <w:rPr>
          <w:rFonts w:ascii="Arial" w:hAnsi="Arial" w:cs="Arial"/>
          <w:color w:val="auto"/>
          <w:sz w:val="18"/>
          <w:szCs w:val="18"/>
          <w:lang w:val="en-GB"/>
        </w:rPr>
      </w:pPr>
      <w:r w:rsidRPr="00CE5627">
        <w:rPr>
          <w:rFonts w:ascii="Arial" w:hAnsi="Arial" w:cs="Arial"/>
          <w:sz w:val="18"/>
          <w:szCs w:val="18"/>
          <w:lang w:val="en-GB"/>
        </w:rPr>
        <w:t>A joint venture is a joint arrangement whereby the Group has rights to the net assets of the arrangement.  Interests in joint ventures are accounted for using the equity method.</w:t>
      </w:r>
      <w:r>
        <w:rPr>
          <w:rFonts w:ascii="Arial" w:hAnsi="Arial" w:cs="Arial"/>
          <w:sz w:val="18"/>
          <w:szCs w:val="18"/>
          <w:lang w:val="en-GB"/>
        </w:rPr>
        <w:t xml:space="preserve"> </w:t>
      </w:r>
      <w:r w:rsidRPr="00CE5627">
        <w:rPr>
          <w:rFonts w:ascii="Arial" w:hAnsi="Arial" w:cs="Arial"/>
          <w:sz w:val="18"/>
          <w:szCs w:val="18"/>
          <w:lang w:val="en-GB"/>
        </w:rPr>
        <w:t xml:space="preserve">In the separate financial statements, investments in joint ventures are accounted for </w:t>
      </w:r>
      <w:r w:rsidRPr="00CE5627">
        <w:rPr>
          <w:rFonts w:ascii="Arial" w:hAnsi="Arial" w:cs="Arial"/>
          <w:color w:val="auto"/>
          <w:sz w:val="18"/>
          <w:szCs w:val="18"/>
          <w:lang w:val="en-GB"/>
        </w:rPr>
        <w:t xml:space="preserve">using cost method. </w:t>
      </w:r>
    </w:p>
    <w:p w14:paraId="30CEB02A" w14:textId="77777777" w:rsidR="00A21A00" w:rsidRPr="00CE5627" w:rsidRDefault="00A21A00" w:rsidP="00A21A00">
      <w:pPr>
        <w:pBdr>
          <w:top w:val="nil"/>
          <w:left w:val="nil"/>
          <w:bottom w:val="nil"/>
          <w:right w:val="nil"/>
          <w:between w:val="nil"/>
        </w:pBdr>
        <w:ind w:left="1080"/>
        <w:jc w:val="both"/>
        <w:rPr>
          <w:rFonts w:ascii="Arial" w:hAnsi="Arial" w:cs="Arial"/>
          <w:color w:val="auto"/>
          <w:sz w:val="18"/>
          <w:szCs w:val="18"/>
          <w:lang w:val="en-GB"/>
        </w:rPr>
      </w:pPr>
    </w:p>
    <w:p w14:paraId="0448F7BB" w14:textId="77777777" w:rsidR="00A21A00" w:rsidRPr="00CE5627" w:rsidRDefault="00A21A00" w:rsidP="00A21A00">
      <w:pPr>
        <w:ind w:left="1080" w:hanging="540"/>
        <w:jc w:val="both"/>
        <w:rPr>
          <w:rFonts w:ascii="Arial" w:hAnsi="Arial" w:cs="Arial"/>
          <w:color w:val="CF4A02"/>
          <w:sz w:val="18"/>
          <w:szCs w:val="18"/>
          <w:lang w:val="en-GB"/>
        </w:rPr>
      </w:pPr>
      <w:r w:rsidRPr="00CE5627">
        <w:rPr>
          <w:rFonts w:ascii="Arial" w:hAnsi="Arial" w:cs="Arial"/>
          <w:color w:val="CF4A02"/>
          <w:sz w:val="18"/>
          <w:szCs w:val="18"/>
          <w:lang w:val="en-GB"/>
        </w:rPr>
        <w:t>d)</w:t>
      </w:r>
      <w:r w:rsidRPr="00CE5627">
        <w:rPr>
          <w:rFonts w:ascii="Arial" w:hAnsi="Arial" w:cs="Arial"/>
          <w:color w:val="CF4A02"/>
          <w:sz w:val="18"/>
          <w:szCs w:val="18"/>
          <w:lang w:val="en-GB"/>
        </w:rPr>
        <w:tab/>
        <w:t>Equity method</w:t>
      </w:r>
    </w:p>
    <w:p w14:paraId="7E546472" w14:textId="77777777" w:rsidR="00A21A00" w:rsidRPr="00CE5627" w:rsidRDefault="00A21A00" w:rsidP="00A21A00">
      <w:pPr>
        <w:pBdr>
          <w:top w:val="nil"/>
          <w:left w:val="nil"/>
          <w:bottom w:val="nil"/>
          <w:right w:val="nil"/>
          <w:between w:val="nil"/>
        </w:pBdr>
        <w:ind w:left="1080"/>
        <w:jc w:val="both"/>
        <w:rPr>
          <w:rFonts w:ascii="Arial" w:hAnsi="Arial" w:cs="Arial"/>
          <w:color w:val="A44E00"/>
          <w:sz w:val="18"/>
          <w:szCs w:val="18"/>
          <w:lang w:val="en-GB"/>
        </w:rPr>
      </w:pPr>
    </w:p>
    <w:p w14:paraId="069E6D5E" w14:textId="77777777" w:rsidR="00A21A00" w:rsidRPr="00CE5627" w:rsidRDefault="00A21A00" w:rsidP="00A21A00">
      <w:pPr>
        <w:pBdr>
          <w:top w:val="nil"/>
          <w:left w:val="nil"/>
          <w:bottom w:val="nil"/>
          <w:right w:val="nil"/>
          <w:between w:val="nil"/>
        </w:pBdr>
        <w:ind w:left="1080"/>
        <w:jc w:val="both"/>
        <w:rPr>
          <w:rFonts w:ascii="Arial" w:hAnsi="Arial" w:cs="Arial"/>
          <w:sz w:val="18"/>
          <w:szCs w:val="18"/>
          <w:lang w:val="en-GB"/>
        </w:rPr>
      </w:pPr>
      <w:r w:rsidRPr="00CE5627">
        <w:rPr>
          <w:rFonts w:ascii="Arial" w:hAnsi="Arial" w:cs="Arial"/>
          <w:sz w:val="18"/>
          <w:szCs w:val="18"/>
          <w:lang w:val="en-GB"/>
        </w:rPr>
        <w:t>The investment is initially recognised at cost which is consideration paid and directly attributable costs.</w:t>
      </w:r>
    </w:p>
    <w:p w14:paraId="06D65DAF" w14:textId="77777777" w:rsidR="00A21A00" w:rsidRPr="00CE5627" w:rsidRDefault="00A21A00" w:rsidP="00A21A00">
      <w:pPr>
        <w:pBdr>
          <w:top w:val="nil"/>
          <w:left w:val="nil"/>
          <w:bottom w:val="nil"/>
          <w:right w:val="nil"/>
          <w:between w:val="nil"/>
        </w:pBdr>
        <w:ind w:left="1080"/>
        <w:jc w:val="both"/>
        <w:rPr>
          <w:rFonts w:ascii="Arial" w:hAnsi="Arial" w:cs="Arial"/>
          <w:sz w:val="18"/>
          <w:szCs w:val="18"/>
          <w:lang w:val="en-GB"/>
        </w:rPr>
      </w:pPr>
    </w:p>
    <w:p w14:paraId="68D4AE55" w14:textId="77777777" w:rsidR="00A21A00" w:rsidRPr="00CE5627" w:rsidRDefault="00A21A00" w:rsidP="00A21A00">
      <w:pPr>
        <w:pBdr>
          <w:top w:val="nil"/>
          <w:left w:val="nil"/>
          <w:bottom w:val="nil"/>
          <w:right w:val="nil"/>
          <w:between w:val="nil"/>
        </w:pBdr>
        <w:ind w:left="1080"/>
        <w:jc w:val="both"/>
        <w:rPr>
          <w:rFonts w:ascii="Arial" w:hAnsi="Arial" w:cs="Arial"/>
          <w:sz w:val="18"/>
          <w:szCs w:val="18"/>
          <w:lang w:val="en-GB"/>
        </w:rPr>
      </w:pPr>
      <w:r w:rsidRPr="00CE5627">
        <w:rPr>
          <w:rFonts w:ascii="Arial" w:hAnsi="Arial" w:cs="Arial"/>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4230CFB7" w14:textId="77777777" w:rsidR="00A21A00" w:rsidRPr="00CE5627" w:rsidRDefault="00A21A00" w:rsidP="00A21A00">
      <w:pPr>
        <w:pBdr>
          <w:top w:val="nil"/>
          <w:left w:val="nil"/>
          <w:bottom w:val="nil"/>
          <w:right w:val="nil"/>
          <w:between w:val="nil"/>
        </w:pBdr>
        <w:ind w:left="1080"/>
        <w:jc w:val="both"/>
        <w:rPr>
          <w:rFonts w:ascii="Arial" w:hAnsi="Arial" w:cs="Arial"/>
          <w:sz w:val="18"/>
          <w:szCs w:val="18"/>
          <w:lang w:val="en-GB"/>
        </w:rPr>
      </w:pPr>
    </w:p>
    <w:p w14:paraId="659D7B57" w14:textId="77777777" w:rsidR="00A21A00" w:rsidRPr="00CE5627" w:rsidRDefault="00A21A00" w:rsidP="00A21A00">
      <w:pPr>
        <w:pBdr>
          <w:top w:val="nil"/>
          <w:left w:val="nil"/>
          <w:bottom w:val="nil"/>
          <w:right w:val="nil"/>
          <w:between w:val="nil"/>
        </w:pBdr>
        <w:ind w:left="1080"/>
        <w:jc w:val="both"/>
        <w:rPr>
          <w:rFonts w:ascii="Arial" w:hAnsi="Arial" w:cs="Arial"/>
          <w:sz w:val="18"/>
          <w:szCs w:val="18"/>
          <w:lang w:val="en-GB"/>
        </w:rPr>
      </w:pPr>
      <w:r w:rsidRPr="00CE5627">
        <w:rPr>
          <w:rFonts w:ascii="Arial" w:hAnsi="Arial" w:cs="Arial"/>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591ACF8" w14:textId="77777777" w:rsidR="00A21A00" w:rsidRPr="00CE5627" w:rsidRDefault="00A21A00" w:rsidP="00A21A00">
      <w:pPr>
        <w:pBdr>
          <w:top w:val="nil"/>
          <w:left w:val="nil"/>
          <w:bottom w:val="nil"/>
          <w:right w:val="nil"/>
          <w:between w:val="nil"/>
        </w:pBdr>
        <w:ind w:left="1080"/>
        <w:jc w:val="both"/>
        <w:rPr>
          <w:rFonts w:ascii="Arial" w:hAnsi="Arial" w:cs="Arial"/>
          <w:sz w:val="18"/>
          <w:szCs w:val="18"/>
          <w:lang w:val="en-GB"/>
        </w:rPr>
      </w:pPr>
    </w:p>
    <w:p w14:paraId="20A5834F" w14:textId="77777777" w:rsidR="00A21A00" w:rsidRPr="00CE5627" w:rsidRDefault="00A21A00" w:rsidP="00A21A00">
      <w:pPr>
        <w:ind w:left="1080" w:hanging="540"/>
        <w:jc w:val="both"/>
        <w:rPr>
          <w:rFonts w:ascii="Arial" w:hAnsi="Arial" w:cs="Arial"/>
          <w:color w:val="CF4A02"/>
          <w:sz w:val="18"/>
          <w:szCs w:val="18"/>
          <w:lang w:val="en-GB"/>
        </w:rPr>
      </w:pPr>
      <w:r w:rsidRPr="00CE5627">
        <w:rPr>
          <w:rFonts w:ascii="Arial" w:hAnsi="Arial" w:cs="Arial"/>
          <w:color w:val="CF4A02"/>
          <w:sz w:val="18"/>
          <w:szCs w:val="18"/>
          <w:lang w:val="en-GB"/>
        </w:rPr>
        <w:t>e)</w:t>
      </w:r>
      <w:r w:rsidRPr="00CE5627">
        <w:rPr>
          <w:rFonts w:ascii="Arial" w:hAnsi="Arial" w:cs="Arial"/>
          <w:color w:val="CF4A02"/>
          <w:sz w:val="18"/>
          <w:szCs w:val="18"/>
          <w:lang w:val="en-GB"/>
        </w:rPr>
        <w:tab/>
        <w:t>Changes in ownership interests</w:t>
      </w:r>
    </w:p>
    <w:p w14:paraId="08AB1FAE" w14:textId="77777777" w:rsidR="00A21A00" w:rsidRPr="00CE5627" w:rsidRDefault="00A21A00" w:rsidP="00A21A00">
      <w:pPr>
        <w:ind w:left="1080"/>
        <w:jc w:val="both"/>
        <w:rPr>
          <w:rFonts w:ascii="Arial" w:hAnsi="Arial" w:cs="Arial"/>
          <w:sz w:val="18"/>
          <w:szCs w:val="18"/>
          <w:lang w:val="en-GB"/>
        </w:rPr>
      </w:pPr>
    </w:p>
    <w:p w14:paraId="27EB0F9C" w14:textId="77777777" w:rsidR="00A21A00" w:rsidRPr="00CE5627" w:rsidRDefault="00A21A00" w:rsidP="00A21A00">
      <w:pPr>
        <w:ind w:left="1080"/>
        <w:jc w:val="both"/>
        <w:rPr>
          <w:rFonts w:ascii="Arial" w:hAnsi="Arial" w:cs="Arial"/>
          <w:sz w:val="18"/>
          <w:szCs w:val="18"/>
          <w:lang w:val="en-GB"/>
        </w:rPr>
      </w:pPr>
      <w:r w:rsidRPr="00CE5627">
        <w:rPr>
          <w:rFonts w:ascii="Arial" w:hAnsi="Arial" w:cs="Arial"/>
          <w:spacing w:val="-6"/>
          <w:sz w:val="18"/>
          <w:szCs w:val="18"/>
          <w:lang w:val="en-GB"/>
        </w:rPr>
        <w:t>The Group treats transactions with non-controlling interests that do not result in a loss of control as transactions</w:t>
      </w:r>
      <w:r w:rsidRPr="00CE5627">
        <w:rPr>
          <w:rFonts w:ascii="Arial" w:hAnsi="Arial" w:cs="Arial"/>
          <w:sz w:val="18"/>
          <w:szCs w:val="18"/>
          <w:lang w:val="en-GB"/>
        </w:rPr>
        <w:t xml:space="preserve"> with equity owners of the Group. A difference between the amount of the adjustment to non-controlling </w:t>
      </w:r>
      <w:r w:rsidRPr="00CE5627">
        <w:rPr>
          <w:rFonts w:ascii="Arial" w:hAnsi="Arial" w:cs="Arial"/>
          <w:spacing w:val="-4"/>
          <w:sz w:val="18"/>
          <w:szCs w:val="18"/>
          <w:lang w:val="en-GB"/>
        </w:rPr>
        <w:t>interests to reflect their relative interest in the subsidiary and any consideration paid or received is recognised</w:t>
      </w:r>
      <w:r w:rsidRPr="00CE5627">
        <w:rPr>
          <w:rFonts w:ascii="Arial" w:hAnsi="Arial" w:cs="Arial"/>
          <w:sz w:val="18"/>
          <w:szCs w:val="18"/>
          <w:lang w:val="en-GB"/>
        </w:rPr>
        <w:t xml:space="preserve"> within equity. </w:t>
      </w:r>
    </w:p>
    <w:p w14:paraId="7FC28C64" w14:textId="77777777" w:rsidR="00A21A00" w:rsidRPr="00CE5627" w:rsidRDefault="00A21A00" w:rsidP="00A21A00">
      <w:pPr>
        <w:ind w:left="1080"/>
        <w:jc w:val="both"/>
        <w:rPr>
          <w:rFonts w:ascii="Arial" w:hAnsi="Arial" w:cs="Arial"/>
          <w:sz w:val="18"/>
          <w:szCs w:val="18"/>
          <w:lang w:val="en-GB"/>
        </w:rPr>
      </w:pPr>
    </w:p>
    <w:p w14:paraId="6590C56C" w14:textId="77777777" w:rsidR="00A21A00" w:rsidRPr="00CE5627" w:rsidRDefault="00A21A00" w:rsidP="00A21A00">
      <w:pPr>
        <w:pBdr>
          <w:top w:val="nil"/>
          <w:left w:val="nil"/>
          <w:bottom w:val="nil"/>
          <w:right w:val="nil"/>
          <w:between w:val="nil"/>
        </w:pBdr>
        <w:ind w:left="1080"/>
        <w:jc w:val="both"/>
        <w:rPr>
          <w:rFonts w:ascii="Arial" w:hAnsi="Arial" w:cs="Arial"/>
          <w:sz w:val="18"/>
          <w:szCs w:val="18"/>
          <w:lang w:val="en-GB"/>
        </w:rPr>
      </w:pPr>
      <w:r w:rsidRPr="00CE5627">
        <w:rPr>
          <w:rFonts w:ascii="Arial" w:hAnsi="Arial" w:cs="Arial"/>
          <w:spacing w:val="-4"/>
          <w:sz w:val="18"/>
          <w:szCs w:val="18"/>
          <w:lang w:val="en-GB"/>
        </w:rPr>
        <w:t>If the ownership interest in associates and joint ventures is reduced but significant influence and joint control</w:t>
      </w:r>
      <w:r w:rsidRPr="00CE5627">
        <w:rPr>
          <w:rFonts w:ascii="Arial" w:hAnsi="Arial" w:cs="Arial"/>
          <w:sz w:val="18"/>
          <w:szCs w:val="18"/>
          <w:lang w:val="en-GB"/>
        </w:rPr>
        <w:t xml:space="preserve"> is </w:t>
      </w:r>
      <w:r w:rsidRPr="00CE5627">
        <w:rPr>
          <w:rFonts w:ascii="Arial" w:hAnsi="Arial" w:cs="Arial"/>
          <w:spacing w:val="-2"/>
          <w:sz w:val="18"/>
          <w:szCs w:val="18"/>
          <w:lang w:val="en-GB"/>
        </w:rPr>
        <w:t>retained, only a proportionate share of the amounts previously recognised in other comprehensive income</w:t>
      </w:r>
      <w:r w:rsidRPr="00CE5627">
        <w:rPr>
          <w:rFonts w:ascii="Arial" w:hAnsi="Arial" w:cs="Arial"/>
          <w:sz w:val="18"/>
          <w:szCs w:val="18"/>
          <w:lang w:val="en-GB"/>
        </w:rPr>
        <w:t xml:space="preserve"> is reclassified to profit or loss where appropriate. Profit or loss from reduce of the ownership interest in associates and joint ventures is recognise in profit or loss.</w:t>
      </w:r>
    </w:p>
    <w:p w14:paraId="7DF2AC0D" w14:textId="77777777" w:rsidR="00A21A00" w:rsidRPr="00CE5627" w:rsidRDefault="00A21A00" w:rsidP="00A21A00">
      <w:pPr>
        <w:ind w:left="1080"/>
        <w:jc w:val="both"/>
        <w:rPr>
          <w:rFonts w:ascii="Arial" w:hAnsi="Arial" w:cs="Arial"/>
          <w:sz w:val="18"/>
          <w:szCs w:val="18"/>
          <w:lang w:val="en-GB"/>
        </w:rPr>
      </w:pPr>
    </w:p>
    <w:p w14:paraId="61BF7D89" w14:textId="77777777" w:rsidR="00A21A00" w:rsidRPr="00CE5627" w:rsidRDefault="00A21A00" w:rsidP="00A21A00">
      <w:pPr>
        <w:ind w:left="1080"/>
        <w:jc w:val="both"/>
        <w:rPr>
          <w:rFonts w:ascii="Arial" w:hAnsi="Arial" w:cs="Arial"/>
          <w:sz w:val="18"/>
          <w:szCs w:val="18"/>
          <w:lang w:val="en-GB"/>
        </w:rPr>
      </w:pPr>
      <w:r w:rsidRPr="00CE5627">
        <w:rPr>
          <w:rFonts w:ascii="Arial" w:hAnsi="Arial" w:cs="Arial"/>
          <w:spacing w:val="-2"/>
          <w:sz w:val="18"/>
          <w:szCs w:val="18"/>
          <w:lang w:val="en-GB"/>
        </w:rPr>
        <w:t>When the Group losses control, joint control or significant influence over investments, any retained interest</w:t>
      </w:r>
      <w:r w:rsidRPr="00CE5627">
        <w:rPr>
          <w:rFonts w:ascii="Arial" w:hAnsi="Arial" w:cs="Arial"/>
          <w:sz w:val="18"/>
          <w:szCs w:val="18"/>
          <w:lang w:val="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0A3FD2B4" w14:textId="77777777" w:rsidR="00A21A00" w:rsidRPr="00CE5627" w:rsidRDefault="00A21A00" w:rsidP="00A21A00">
      <w:pPr>
        <w:ind w:left="1080" w:hanging="540"/>
        <w:jc w:val="both"/>
        <w:rPr>
          <w:rFonts w:ascii="Arial" w:hAnsi="Arial" w:cs="Arial"/>
          <w:color w:val="CF4A02"/>
          <w:sz w:val="18"/>
          <w:szCs w:val="18"/>
          <w:lang w:val="en-GB"/>
        </w:rPr>
      </w:pPr>
    </w:p>
    <w:p w14:paraId="4D830660" w14:textId="77777777" w:rsidR="00A21A00" w:rsidRPr="00CE5627" w:rsidRDefault="00A21A00" w:rsidP="00A21A00">
      <w:pPr>
        <w:ind w:left="1080" w:hanging="540"/>
        <w:jc w:val="both"/>
        <w:rPr>
          <w:rFonts w:ascii="Arial" w:hAnsi="Arial" w:cs="Arial"/>
          <w:color w:val="CF4A02"/>
          <w:sz w:val="18"/>
          <w:szCs w:val="18"/>
          <w:lang w:val="en-GB"/>
        </w:rPr>
      </w:pPr>
      <w:r w:rsidRPr="00CE5627">
        <w:rPr>
          <w:rFonts w:ascii="Arial" w:hAnsi="Arial" w:cs="Arial"/>
          <w:color w:val="CF4A02"/>
          <w:sz w:val="18"/>
          <w:szCs w:val="18"/>
          <w:lang w:val="en-GB"/>
        </w:rPr>
        <w:t>f)</w:t>
      </w:r>
      <w:r w:rsidRPr="00CE5627">
        <w:rPr>
          <w:rFonts w:ascii="Arial" w:hAnsi="Arial" w:cs="Arial"/>
          <w:color w:val="CF4A02"/>
          <w:sz w:val="18"/>
          <w:szCs w:val="18"/>
          <w:lang w:val="en-GB"/>
        </w:rPr>
        <w:tab/>
        <w:t>Intercompany transactions on consolidation</w:t>
      </w:r>
    </w:p>
    <w:p w14:paraId="3698798D" w14:textId="77777777" w:rsidR="00A21A00" w:rsidRPr="00CE5627" w:rsidRDefault="00A21A00" w:rsidP="00A21A00">
      <w:pPr>
        <w:ind w:left="1080"/>
        <w:jc w:val="both"/>
        <w:rPr>
          <w:rFonts w:ascii="Arial" w:hAnsi="Arial" w:cs="Arial"/>
          <w:sz w:val="18"/>
          <w:szCs w:val="18"/>
          <w:lang w:val="en-GB"/>
        </w:rPr>
      </w:pPr>
    </w:p>
    <w:p w14:paraId="127BE68D" w14:textId="77777777" w:rsidR="00A21A00" w:rsidRPr="00CE5627" w:rsidRDefault="00A21A00" w:rsidP="00A21A00">
      <w:pPr>
        <w:ind w:left="1080"/>
        <w:jc w:val="both"/>
        <w:rPr>
          <w:rFonts w:ascii="Arial" w:hAnsi="Arial" w:cs="Arial"/>
          <w:sz w:val="18"/>
          <w:szCs w:val="18"/>
          <w:lang w:val="en-GB"/>
        </w:rPr>
      </w:pPr>
      <w:r w:rsidRPr="00CE5627">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64857E9" w14:textId="77777777" w:rsidR="00A21A00" w:rsidRPr="00CE5627" w:rsidRDefault="00A21A00" w:rsidP="00A21A00">
      <w:pPr>
        <w:ind w:left="1080"/>
        <w:jc w:val="both"/>
        <w:rPr>
          <w:rFonts w:ascii="Arial" w:eastAsia="Arial Unicode MS" w:hAnsi="Arial" w:cs="Arial"/>
          <w:spacing w:val="-4"/>
          <w:sz w:val="18"/>
          <w:szCs w:val="18"/>
          <w:lang w:val="en-GB"/>
        </w:rPr>
      </w:pPr>
    </w:p>
    <w:p w14:paraId="10615153" w14:textId="1F127B9A" w:rsidR="00A21A00" w:rsidRPr="00CE5627" w:rsidRDefault="00A21A00" w:rsidP="00A21A00">
      <w:pPr>
        <w:ind w:left="1080"/>
        <w:jc w:val="both"/>
        <w:rPr>
          <w:rFonts w:ascii="Arial" w:eastAsia="Arial Unicode MS" w:hAnsi="Arial" w:cs="Arial"/>
          <w:spacing w:val="-4"/>
          <w:sz w:val="18"/>
          <w:szCs w:val="18"/>
          <w:lang w:val="en-GB"/>
        </w:rPr>
      </w:pPr>
      <w:r w:rsidRPr="00CE5627">
        <w:rPr>
          <w:rFonts w:ascii="Arial" w:eastAsia="Arial Unicode MS" w:hAnsi="Arial" w:cs="Arial"/>
          <w:spacing w:val="-4"/>
          <w:sz w:val="18"/>
          <w:szCs w:val="18"/>
          <w:lang w:val="en-GB"/>
        </w:rPr>
        <w:t>A list of the Group’s subsidiaries, associate and joint ventures is shown in Note 1</w:t>
      </w:r>
      <w:r>
        <w:rPr>
          <w:rFonts w:ascii="Arial" w:eastAsia="Arial Unicode MS" w:hAnsi="Arial" w:cs="Arial"/>
          <w:spacing w:val="-4"/>
          <w:sz w:val="18"/>
          <w:szCs w:val="18"/>
          <w:lang w:val="en-GB"/>
        </w:rPr>
        <w:t>7</w:t>
      </w:r>
      <w:r w:rsidRPr="00CE5627">
        <w:rPr>
          <w:rFonts w:ascii="Arial" w:eastAsia="Arial Unicode MS" w:hAnsi="Arial" w:cs="Arial"/>
          <w:spacing w:val="-4"/>
          <w:sz w:val="18"/>
          <w:szCs w:val="18"/>
          <w:lang w:val="en-GB"/>
        </w:rPr>
        <w:t xml:space="preserve"> and </w:t>
      </w:r>
      <w:r w:rsidR="004F7A4F">
        <w:rPr>
          <w:rFonts w:ascii="Arial" w:eastAsia="Arial Unicode MS" w:hAnsi="Arial" w:cs="Arial"/>
          <w:spacing w:val="-4"/>
          <w:sz w:val="18"/>
          <w:szCs w:val="18"/>
          <w:lang w:val="en-GB"/>
        </w:rPr>
        <w:t xml:space="preserve">Note </w:t>
      </w:r>
      <w:r w:rsidRPr="00CE5627">
        <w:rPr>
          <w:rFonts w:ascii="Arial" w:eastAsia="Arial Unicode MS" w:hAnsi="Arial" w:cs="Arial"/>
          <w:spacing w:val="-4"/>
          <w:sz w:val="18"/>
          <w:szCs w:val="18"/>
          <w:lang w:val="en-GB"/>
        </w:rPr>
        <w:t>1</w:t>
      </w:r>
      <w:r>
        <w:rPr>
          <w:rFonts w:ascii="Arial" w:eastAsia="Arial Unicode MS" w:hAnsi="Arial" w:cs="Arial"/>
          <w:spacing w:val="-4"/>
          <w:sz w:val="18"/>
          <w:szCs w:val="18"/>
          <w:lang w:val="en-GB"/>
        </w:rPr>
        <w:t>8</w:t>
      </w:r>
      <w:r w:rsidRPr="00CE5627">
        <w:rPr>
          <w:rFonts w:ascii="Arial" w:eastAsia="Arial Unicode MS" w:hAnsi="Arial" w:cs="Arial"/>
          <w:spacing w:val="-4"/>
          <w:sz w:val="18"/>
          <w:szCs w:val="18"/>
          <w:lang w:val="en-GB"/>
        </w:rPr>
        <w:t>.</w:t>
      </w:r>
    </w:p>
    <w:p w14:paraId="0079A22A" w14:textId="77777777" w:rsidR="00A21A00" w:rsidRPr="00CE5627" w:rsidRDefault="00A21A00" w:rsidP="00A21A00">
      <w:pPr>
        <w:jc w:val="both"/>
        <w:rPr>
          <w:rFonts w:ascii="Arial" w:hAnsi="Arial" w:cs="Arial"/>
          <w:sz w:val="18"/>
          <w:szCs w:val="18"/>
          <w:lang w:val="en-GB"/>
        </w:rPr>
      </w:pPr>
      <w:r w:rsidRPr="00CE5627">
        <w:rPr>
          <w:rFonts w:ascii="Arial"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A21A00" w:rsidRPr="00CE5627" w14:paraId="4E89C2B3" w14:textId="77777777" w:rsidTr="006716E7">
        <w:trPr>
          <w:trHeight w:val="386"/>
        </w:trPr>
        <w:tc>
          <w:tcPr>
            <w:tcW w:w="9464" w:type="dxa"/>
            <w:shd w:val="clear" w:color="auto" w:fill="FFA543"/>
            <w:vAlign w:val="center"/>
          </w:tcPr>
          <w:p w14:paraId="554EE3E6"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15FF31A9" w14:textId="77777777" w:rsidR="00A21A00" w:rsidRPr="00CE5627" w:rsidRDefault="00A21A00" w:rsidP="00A21A00">
      <w:pPr>
        <w:ind w:left="540"/>
        <w:jc w:val="both"/>
        <w:rPr>
          <w:rFonts w:ascii="Arial" w:hAnsi="Arial" w:cs="Arial"/>
          <w:sz w:val="18"/>
          <w:szCs w:val="18"/>
          <w:lang w:val="en-GB"/>
        </w:rPr>
      </w:pPr>
    </w:p>
    <w:p w14:paraId="6CFAA88C" w14:textId="672106A8" w:rsidR="00EC4ADD" w:rsidRPr="00CE5627" w:rsidRDefault="00A21A00" w:rsidP="00A21A00">
      <w:pPr>
        <w:tabs>
          <w:tab w:val="left" w:pos="567"/>
        </w:tabs>
        <w:spacing w:line="259" w:lineRule="auto"/>
        <w:rPr>
          <w:rFonts w:ascii="Arial" w:hAnsi="Arial" w:cs="Arial"/>
          <w:b/>
          <w:bCs/>
          <w:color w:val="CF4A02"/>
          <w:sz w:val="18"/>
          <w:szCs w:val="18"/>
          <w:lang w:val="en-GB"/>
        </w:rPr>
      </w:pPr>
      <w:bookmarkStart w:id="14" w:name="_Toc48736014"/>
      <w:r>
        <w:rPr>
          <w:rFonts w:ascii="Arial" w:hAnsi="Arial" w:cs="Arial"/>
          <w:b/>
          <w:bCs/>
          <w:color w:val="CF4A02"/>
          <w:sz w:val="18"/>
          <w:szCs w:val="18"/>
          <w:lang w:val="en-GB"/>
        </w:rPr>
        <w:t>6</w:t>
      </w:r>
      <w:r w:rsidRPr="00CE5627">
        <w:rPr>
          <w:rFonts w:ascii="Arial" w:hAnsi="Arial" w:cs="Arial"/>
          <w:b/>
          <w:bCs/>
          <w:color w:val="CF4A02"/>
          <w:sz w:val="18"/>
          <w:szCs w:val="18"/>
          <w:lang w:val="en-GB"/>
        </w:rPr>
        <w:t>.2</w:t>
      </w:r>
      <w:r w:rsidRPr="00CE5627">
        <w:rPr>
          <w:rFonts w:ascii="Arial" w:hAnsi="Arial" w:cs="Arial"/>
          <w:b/>
          <w:bCs/>
          <w:color w:val="CF4A02"/>
          <w:sz w:val="18"/>
          <w:szCs w:val="18"/>
          <w:lang w:val="en-GB"/>
        </w:rPr>
        <w:tab/>
        <w:t>Business combination</w:t>
      </w:r>
      <w:bookmarkEnd w:id="14"/>
    </w:p>
    <w:p w14:paraId="5819876F" w14:textId="79094859" w:rsidR="00A21A00" w:rsidRDefault="00A21A00" w:rsidP="00A21A00">
      <w:pPr>
        <w:ind w:left="540"/>
        <w:jc w:val="both"/>
        <w:rPr>
          <w:rFonts w:ascii="Arial" w:hAnsi="Arial" w:cs="Arial"/>
          <w:sz w:val="18"/>
          <w:szCs w:val="18"/>
          <w:lang w:val="en-GB"/>
        </w:rPr>
      </w:pPr>
    </w:p>
    <w:p w14:paraId="03A7E046" w14:textId="00F9A224" w:rsidR="00EC4ADD" w:rsidRDefault="00EC4ADD" w:rsidP="00EC4ADD">
      <w:pPr>
        <w:pBdr>
          <w:top w:val="nil"/>
          <w:left w:val="nil"/>
          <w:bottom w:val="nil"/>
          <w:right w:val="nil"/>
          <w:between w:val="nil"/>
        </w:pBdr>
        <w:ind w:left="547"/>
        <w:jc w:val="both"/>
        <w:rPr>
          <w:rFonts w:ascii="Arial" w:hAnsi="Arial" w:cs="Arial"/>
          <w:sz w:val="18"/>
          <w:szCs w:val="18"/>
          <w:lang w:val="en-GB"/>
        </w:rPr>
      </w:pPr>
      <w:r w:rsidRPr="00EC4ADD">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03CDED9D" w14:textId="77777777" w:rsidR="00EC4ADD" w:rsidRPr="00EC4ADD" w:rsidRDefault="00EC4ADD" w:rsidP="00EC4ADD">
      <w:pPr>
        <w:pBdr>
          <w:top w:val="nil"/>
          <w:left w:val="nil"/>
          <w:bottom w:val="nil"/>
          <w:right w:val="nil"/>
          <w:between w:val="nil"/>
        </w:pBdr>
        <w:ind w:left="547"/>
        <w:jc w:val="both"/>
        <w:rPr>
          <w:rFonts w:ascii="Arial" w:hAnsi="Arial" w:cs="Arial"/>
          <w:sz w:val="18"/>
          <w:szCs w:val="18"/>
          <w:lang w:val="en-GB"/>
        </w:rPr>
      </w:pPr>
    </w:p>
    <w:p w14:paraId="3B6A1269" w14:textId="77777777" w:rsidR="00EC4ADD" w:rsidRPr="00EC4ADD" w:rsidRDefault="00EC4ADD" w:rsidP="00EC4ADD">
      <w:pPr>
        <w:numPr>
          <w:ilvl w:val="0"/>
          <w:numId w:val="8"/>
        </w:numPr>
        <w:pBdr>
          <w:top w:val="nil"/>
          <w:left w:val="nil"/>
          <w:bottom w:val="nil"/>
          <w:right w:val="nil"/>
          <w:between w:val="nil"/>
        </w:pBdr>
        <w:ind w:left="851" w:hanging="311"/>
        <w:jc w:val="both"/>
        <w:rPr>
          <w:rFonts w:ascii="Arial" w:hAnsi="Arial" w:cs="Arial"/>
          <w:sz w:val="18"/>
          <w:szCs w:val="18"/>
          <w:lang w:val="en-GB"/>
        </w:rPr>
      </w:pPr>
      <w:r w:rsidRPr="00EC4ADD">
        <w:rPr>
          <w:rFonts w:ascii="Arial" w:hAnsi="Arial" w:cs="Arial"/>
          <w:sz w:val="18"/>
          <w:szCs w:val="18"/>
          <w:lang w:val="en-GB"/>
        </w:rPr>
        <w:t xml:space="preserve">fair value of the assets transferred, </w:t>
      </w:r>
    </w:p>
    <w:p w14:paraId="6F51241A" w14:textId="77777777" w:rsidR="00EC4ADD" w:rsidRPr="00EC4ADD" w:rsidRDefault="00EC4ADD" w:rsidP="00EC4ADD">
      <w:pPr>
        <w:numPr>
          <w:ilvl w:val="0"/>
          <w:numId w:val="8"/>
        </w:numPr>
        <w:pBdr>
          <w:top w:val="nil"/>
          <w:left w:val="nil"/>
          <w:bottom w:val="nil"/>
          <w:right w:val="nil"/>
          <w:between w:val="nil"/>
        </w:pBdr>
        <w:ind w:left="851" w:hanging="311"/>
        <w:jc w:val="both"/>
        <w:rPr>
          <w:rFonts w:ascii="Arial" w:hAnsi="Arial" w:cs="Arial"/>
          <w:sz w:val="18"/>
          <w:szCs w:val="18"/>
          <w:lang w:val="en-GB"/>
        </w:rPr>
      </w:pPr>
      <w:r w:rsidRPr="00EC4ADD">
        <w:rPr>
          <w:rFonts w:ascii="Arial" w:hAnsi="Arial" w:cs="Arial"/>
          <w:sz w:val="18"/>
          <w:szCs w:val="18"/>
          <w:lang w:val="en-GB"/>
        </w:rPr>
        <w:t>liabilities incurred to the former owners of the acquiree</w:t>
      </w:r>
    </w:p>
    <w:p w14:paraId="64B43CF6" w14:textId="0C73AB9B" w:rsidR="00EC4ADD" w:rsidRDefault="00EC4ADD" w:rsidP="00EC4ADD">
      <w:pPr>
        <w:numPr>
          <w:ilvl w:val="0"/>
          <w:numId w:val="8"/>
        </w:numPr>
        <w:pBdr>
          <w:top w:val="nil"/>
          <w:left w:val="nil"/>
          <w:bottom w:val="nil"/>
          <w:right w:val="nil"/>
          <w:between w:val="nil"/>
        </w:pBdr>
        <w:ind w:left="851" w:hanging="311"/>
        <w:jc w:val="both"/>
        <w:rPr>
          <w:sz w:val="20"/>
          <w:szCs w:val="20"/>
          <w:lang w:val="en-GB"/>
        </w:rPr>
      </w:pPr>
      <w:r w:rsidRPr="00EC4ADD">
        <w:rPr>
          <w:rFonts w:ascii="Arial" w:hAnsi="Arial" w:cs="Arial"/>
          <w:sz w:val="18"/>
          <w:szCs w:val="18"/>
          <w:lang w:val="en-GB"/>
        </w:rPr>
        <w:t>equity interests issued by the Group</w:t>
      </w:r>
    </w:p>
    <w:p w14:paraId="4C8AFEC6" w14:textId="77777777" w:rsidR="00EC4ADD" w:rsidRPr="00EC4ADD" w:rsidRDefault="00EC4ADD" w:rsidP="00EC4ADD">
      <w:pPr>
        <w:pBdr>
          <w:top w:val="nil"/>
          <w:left w:val="nil"/>
          <w:bottom w:val="nil"/>
          <w:right w:val="nil"/>
          <w:between w:val="nil"/>
        </w:pBdr>
        <w:ind w:left="547"/>
        <w:jc w:val="both"/>
        <w:rPr>
          <w:rFonts w:ascii="Arial" w:hAnsi="Arial" w:cs="Arial"/>
          <w:sz w:val="18"/>
          <w:szCs w:val="18"/>
          <w:lang w:val="en-GB"/>
        </w:rPr>
      </w:pPr>
    </w:p>
    <w:p w14:paraId="666D8B35" w14:textId="77777777" w:rsidR="00A21A00" w:rsidRPr="00CE5627" w:rsidRDefault="00A21A00" w:rsidP="00A21A00">
      <w:pPr>
        <w:pBdr>
          <w:top w:val="nil"/>
          <w:left w:val="nil"/>
          <w:bottom w:val="nil"/>
          <w:right w:val="nil"/>
          <w:between w:val="nil"/>
        </w:pBdr>
        <w:ind w:left="547"/>
        <w:jc w:val="both"/>
        <w:rPr>
          <w:rFonts w:ascii="Arial" w:hAnsi="Arial" w:cs="Arial"/>
          <w:sz w:val="18"/>
          <w:szCs w:val="18"/>
          <w:lang w:val="en-GB"/>
        </w:rPr>
      </w:pPr>
      <w:r w:rsidRPr="00CE5627">
        <w:rPr>
          <w:rFonts w:ascii="Arial" w:hAnsi="Arial" w:cs="Arial"/>
          <w:sz w:val="18"/>
          <w:szCs w:val="18"/>
          <w:lang w:val="en-GB"/>
        </w:rPr>
        <w:t xml:space="preserve">Identifiable assets and liabilities </w:t>
      </w:r>
      <w:proofErr w:type="gramStart"/>
      <w:r w:rsidRPr="00CE5627">
        <w:rPr>
          <w:rFonts w:ascii="Arial" w:hAnsi="Arial" w:cs="Arial"/>
          <w:sz w:val="18"/>
          <w:szCs w:val="18"/>
          <w:lang w:val="en-GB"/>
        </w:rPr>
        <w:t>acquired</w:t>
      </w:r>
      <w:proofErr w:type="gramEnd"/>
      <w:r w:rsidRPr="00CE5627">
        <w:rPr>
          <w:rFonts w:ascii="Arial" w:hAnsi="Arial" w:cs="Arial"/>
          <w:sz w:val="18"/>
          <w:szCs w:val="18"/>
          <w:lang w:val="en-GB"/>
        </w:rPr>
        <w:t xml:space="preserve"> and contingent liabilities assumed in a business combination are measured initially at their fair values at the acquisition date.</w:t>
      </w:r>
    </w:p>
    <w:p w14:paraId="138260F3" w14:textId="77777777" w:rsidR="00A21A00" w:rsidRPr="00CE5627" w:rsidRDefault="00A21A00" w:rsidP="00A21A00">
      <w:pPr>
        <w:pBdr>
          <w:top w:val="nil"/>
          <w:left w:val="nil"/>
          <w:bottom w:val="nil"/>
          <w:right w:val="nil"/>
          <w:between w:val="nil"/>
        </w:pBdr>
        <w:ind w:left="547"/>
        <w:jc w:val="both"/>
        <w:rPr>
          <w:rFonts w:ascii="Arial" w:hAnsi="Arial" w:cs="Arial"/>
          <w:sz w:val="18"/>
          <w:szCs w:val="18"/>
          <w:lang w:val="en-GB"/>
        </w:rPr>
      </w:pPr>
    </w:p>
    <w:p w14:paraId="0BCE04F3" w14:textId="77777777" w:rsidR="00A21A00" w:rsidRPr="00CE5627" w:rsidRDefault="00A21A00" w:rsidP="00A21A00">
      <w:pPr>
        <w:pBdr>
          <w:top w:val="nil"/>
          <w:left w:val="nil"/>
          <w:bottom w:val="nil"/>
          <w:right w:val="nil"/>
          <w:between w:val="nil"/>
        </w:pBdr>
        <w:ind w:left="547"/>
        <w:jc w:val="both"/>
        <w:rPr>
          <w:rFonts w:ascii="Arial" w:hAnsi="Arial" w:cs="Arial"/>
          <w:sz w:val="18"/>
          <w:szCs w:val="18"/>
          <w:lang w:val="en-GB"/>
        </w:rPr>
      </w:pPr>
      <w:r w:rsidRPr="00CE5627">
        <w:rPr>
          <w:rFonts w:ascii="Arial"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79A09A5E" w14:textId="77777777" w:rsidR="00A21A00" w:rsidRPr="00CE5627" w:rsidRDefault="00A21A00" w:rsidP="00A21A00">
      <w:pPr>
        <w:ind w:left="547"/>
        <w:jc w:val="both"/>
        <w:rPr>
          <w:rFonts w:ascii="Arial" w:hAnsi="Arial" w:cs="Arial"/>
          <w:sz w:val="18"/>
          <w:szCs w:val="18"/>
          <w:lang w:val="en-GB"/>
        </w:rPr>
      </w:pPr>
    </w:p>
    <w:p w14:paraId="214EFBEA" w14:textId="77777777" w:rsidR="00A21A00" w:rsidRPr="00CE5627" w:rsidRDefault="00A21A00" w:rsidP="00A21A00">
      <w:pPr>
        <w:ind w:left="547"/>
        <w:jc w:val="both"/>
        <w:rPr>
          <w:rFonts w:ascii="Arial" w:hAnsi="Arial" w:cs="Arial"/>
          <w:sz w:val="18"/>
          <w:szCs w:val="18"/>
          <w:lang w:val="en-GB"/>
        </w:rPr>
      </w:pPr>
      <w:r w:rsidRPr="00CE5627">
        <w:rPr>
          <w:rFonts w:ascii="Arial" w:hAnsi="Arial" w:cs="Arial"/>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6E230BE8" w14:textId="77777777" w:rsidR="00A21A00" w:rsidRPr="00CE5627" w:rsidRDefault="00A21A00" w:rsidP="00A21A00">
      <w:pPr>
        <w:ind w:left="540"/>
        <w:jc w:val="both"/>
        <w:rPr>
          <w:rFonts w:ascii="Arial" w:hAnsi="Arial" w:cs="Arial"/>
          <w:sz w:val="18"/>
          <w:szCs w:val="18"/>
          <w:lang w:val="en-GB"/>
        </w:rPr>
      </w:pPr>
    </w:p>
    <w:p w14:paraId="518CC38F" w14:textId="77777777" w:rsidR="00A21A00" w:rsidRPr="00CE5627" w:rsidRDefault="00A21A00" w:rsidP="00A21A00">
      <w:pPr>
        <w:ind w:left="540"/>
        <w:jc w:val="both"/>
        <w:rPr>
          <w:rFonts w:ascii="Arial" w:hAnsi="Arial" w:cs="Arial"/>
          <w:sz w:val="18"/>
          <w:szCs w:val="18"/>
          <w:lang w:val="en-GB"/>
        </w:rPr>
      </w:pPr>
      <w:r w:rsidRPr="00CE5627">
        <w:rPr>
          <w:rFonts w:ascii="Arial" w:hAnsi="Arial" w:cs="Arial"/>
          <w:sz w:val="18"/>
          <w:szCs w:val="18"/>
          <w:lang w:val="en-GB"/>
        </w:rPr>
        <w:t>Acquisition-related cost are recognised as expenses in consolidated financial statements</w:t>
      </w:r>
    </w:p>
    <w:p w14:paraId="20371D97" w14:textId="77777777" w:rsidR="00A21A00" w:rsidRPr="00CE5627" w:rsidRDefault="00A21A00" w:rsidP="00A21A00">
      <w:pPr>
        <w:ind w:left="540"/>
        <w:jc w:val="both"/>
        <w:rPr>
          <w:rFonts w:ascii="Arial" w:hAnsi="Arial" w:cs="Arial"/>
          <w:sz w:val="18"/>
          <w:szCs w:val="18"/>
          <w:lang w:val="en-GB"/>
        </w:rPr>
      </w:pPr>
    </w:p>
    <w:p w14:paraId="7D76FF1F" w14:textId="77777777" w:rsidR="00A21A00" w:rsidRPr="00CE5627" w:rsidRDefault="00A21A00" w:rsidP="00A21A00">
      <w:pPr>
        <w:ind w:left="540"/>
        <w:jc w:val="both"/>
        <w:rPr>
          <w:rFonts w:ascii="Arial" w:hAnsi="Arial" w:cs="Arial"/>
          <w:sz w:val="18"/>
          <w:szCs w:val="18"/>
          <w:lang w:val="en-GB"/>
        </w:rPr>
      </w:pPr>
      <w:r w:rsidRPr="00CE5627">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9263D39" w14:textId="77777777" w:rsidR="00A21A00" w:rsidRPr="00CE5627" w:rsidRDefault="00A21A00" w:rsidP="00A21A00">
      <w:pPr>
        <w:ind w:left="540"/>
        <w:jc w:val="both"/>
        <w:rPr>
          <w:rFonts w:ascii="Arial" w:hAnsi="Arial" w:cs="Arial"/>
          <w:sz w:val="18"/>
          <w:szCs w:val="18"/>
          <w:lang w:val="en-GB"/>
        </w:rPr>
      </w:pPr>
    </w:p>
    <w:p w14:paraId="2B07A261" w14:textId="77777777" w:rsidR="00A21A00" w:rsidRPr="00CE5627" w:rsidRDefault="00A21A00" w:rsidP="00A21A00">
      <w:pPr>
        <w:ind w:left="540"/>
        <w:jc w:val="both"/>
        <w:rPr>
          <w:rFonts w:ascii="Arial" w:hAnsi="Arial" w:cs="Arial"/>
          <w:sz w:val="18"/>
          <w:szCs w:val="18"/>
          <w:lang w:val="en-GB"/>
        </w:rPr>
      </w:pPr>
      <w:r w:rsidRPr="00CE5627">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5EED2194" w14:textId="77777777" w:rsidR="00A21A00" w:rsidRPr="00CE5627" w:rsidRDefault="00A21A00" w:rsidP="00A21A00">
      <w:pPr>
        <w:ind w:left="540"/>
        <w:jc w:val="both"/>
        <w:rPr>
          <w:rFonts w:ascii="Arial" w:hAnsi="Arial" w:cs="Arial"/>
          <w:sz w:val="18"/>
          <w:szCs w:val="18"/>
          <w:lang w:val="en-GB"/>
        </w:rPr>
      </w:pPr>
    </w:p>
    <w:p w14:paraId="4A2E0966" w14:textId="77777777" w:rsidR="00A21A00" w:rsidRPr="00CE5627" w:rsidRDefault="00A21A00" w:rsidP="00A21A00">
      <w:pPr>
        <w:ind w:left="540"/>
        <w:jc w:val="both"/>
        <w:rPr>
          <w:rFonts w:ascii="Arial" w:hAnsi="Arial" w:cs="Arial"/>
          <w:sz w:val="18"/>
          <w:szCs w:val="18"/>
          <w:lang w:val="en-GB"/>
        </w:rPr>
      </w:pPr>
      <w:r w:rsidRPr="00CE5627">
        <w:rPr>
          <w:rFonts w:ascii="Arial" w:hAnsi="Arial" w:cs="Arial"/>
          <w:spacing w:val="-2"/>
          <w:sz w:val="18"/>
          <w:szCs w:val="18"/>
          <w:lang w:val="en-GB"/>
        </w:rPr>
        <w:t>The Group accounts for business combination under common control by measuring acquired assets and liabilities</w:t>
      </w:r>
      <w:r w:rsidRPr="00CE5627">
        <w:rPr>
          <w:rFonts w:ascii="Arial" w:hAnsi="Arial" w:cs="Arial"/>
          <w:sz w:val="18"/>
          <w:szCs w:val="18"/>
          <w:lang w:val="en-GB"/>
        </w:rPr>
        <w:t xml:space="preserve"> </w:t>
      </w:r>
      <w:r w:rsidRPr="00CE5627">
        <w:rPr>
          <w:rFonts w:ascii="Arial" w:hAnsi="Arial" w:cs="Arial"/>
          <w:spacing w:val="-4"/>
          <w:sz w:val="18"/>
          <w:szCs w:val="18"/>
          <w:lang w:val="en-GB"/>
        </w:rPr>
        <w:t>of the acquiree at their carrying values presented in the highest level of the consolidation. The Group retrospectively</w:t>
      </w:r>
      <w:r w:rsidRPr="00CE5627">
        <w:rPr>
          <w:rFonts w:ascii="Arial" w:hAnsi="Arial" w:cs="Arial"/>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632B77B4" w14:textId="77777777" w:rsidR="00A21A00" w:rsidRPr="00CE5627" w:rsidRDefault="00A21A00" w:rsidP="00A21A00">
      <w:pPr>
        <w:ind w:left="540"/>
        <w:jc w:val="both"/>
        <w:rPr>
          <w:rFonts w:ascii="Arial" w:hAnsi="Arial" w:cs="Arial"/>
          <w:sz w:val="18"/>
          <w:szCs w:val="18"/>
          <w:lang w:val="en-GB"/>
        </w:rPr>
      </w:pPr>
    </w:p>
    <w:p w14:paraId="159C1294" w14:textId="77777777" w:rsidR="00A21A00" w:rsidRPr="00CE5627" w:rsidRDefault="00A21A00" w:rsidP="00A21A00">
      <w:pPr>
        <w:ind w:left="540"/>
        <w:jc w:val="both"/>
        <w:rPr>
          <w:rFonts w:ascii="Arial" w:hAnsi="Arial" w:cs="Arial"/>
          <w:sz w:val="18"/>
          <w:szCs w:val="18"/>
          <w:lang w:val="en-GB"/>
        </w:rPr>
      </w:pPr>
      <w:r w:rsidRPr="00CE5627">
        <w:rPr>
          <w:rFonts w:ascii="Arial" w:hAnsi="Arial" w:cs="Arial"/>
          <w:sz w:val="18"/>
          <w:szCs w:val="18"/>
          <w:lang w:val="en-GB"/>
        </w:rPr>
        <w:t xml:space="preserve">Consideration of business combination under common control are the aggregated amount of fair value of assets transferred, liabilities </w:t>
      </w:r>
      <w:proofErr w:type="gramStart"/>
      <w:r w:rsidRPr="00CE5627">
        <w:rPr>
          <w:rFonts w:ascii="Arial" w:hAnsi="Arial" w:cs="Arial"/>
          <w:sz w:val="18"/>
          <w:szCs w:val="18"/>
          <w:lang w:val="en-GB"/>
        </w:rPr>
        <w:t>incurred</w:t>
      </w:r>
      <w:proofErr w:type="gramEnd"/>
      <w:r w:rsidRPr="00CE5627">
        <w:rPr>
          <w:rFonts w:ascii="Arial" w:hAnsi="Arial" w:cs="Arial"/>
          <w:sz w:val="18"/>
          <w:szCs w:val="18"/>
          <w:lang w:val="en-GB"/>
        </w:rPr>
        <w:t xml:space="preserve"> and equity instruments issued by the acquirer at the date of which the exchange in control occurs.</w:t>
      </w:r>
    </w:p>
    <w:p w14:paraId="1F81779B" w14:textId="77777777" w:rsidR="00A21A00" w:rsidRPr="00CE5627" w:rsidRDefault="00A21A00" w:rsidP="00A21A00">
      <w:pPr>
        <w:ind w:left="540"/>
        <w:jc w:val="both"/>
        <w:rPr>
          <w:rFonts w:ascii="Arial" w:hAnsi="Arial" w:cs="Arial"/>
          <w:sz w:val="18"/>
          <w:szCs w:val="18"/>
          <w:lang w:val="en-GB"/>
        </w:rPr>
      </w:pPr>
    </w:p>
    <w:p w14:paraId="44D645DB" w14:textId="77777777" w:rsidR="00A21A00" w:rsidRDefault="00A21A00" w:rsidP="00A21A00">
      <w:pPr>
        <w:ind w:left="540"/>
        <w:jc w:val="both"/>
        <w:rPr>
          <w:rFonts w:ascii="Arial" w:hAnsi="Arial" w:cs="Arial"/>
          <w:spacing w:val="-4"/>
          <w:sz w:val="18"/>
          <w:szCs w:val="18"/>
          <w:lang w:val="en-GB"/>
        </w:rPr>
      </w:pPr>
      <w:r w:rsidRPr="00CE5627">
        <w:rPr>
          <w:rFonts w:ascii="Arial"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w:t>
      </w:r>
      <w:r w:rsidRPr="00CE5627">
        <w:rPr>
          <w:rFonts w:ascii="Arial" w:hAnsi="Arial" w:cs="Arial"/>
          <w:spacing w:val="-4"/>
          <w:sz w:val="18"/>
          <w:szCs w:val="18"/>
          <w:lang w:val="en-GB"/>
        </w:rPr>
        <w:t>common control” in equity and is derecognised when the investment is disposed of, transferred to retained earnings.</w:t>
      </w:r>
    </w:p>
    <w:p w14:paraId="6B42C683" w14:textId="77777777" w:rsidR="00A21A00" w:rsidRPr="00CE5627" w:rsidRDefault="00A21A00" w:rsidP="00A21A00">
      <w:pPr>
        <w:ind w:left="540"/>
        <w:jc w:val="both"/>
        <w:rPr>
          <w:rFonts w:ascii="Arial" w:hAnsi="Arial" w:cs="Arial"/>
          <w:sz w:val="18"/>
          <w:szCs w:val="18"/>
          <w:lang w:val="en-GB"/>
        </w:rPr>
      </w:pPr>
    </w:p>
    <w:p w14:paraId="7BC67544" w14:textId="77777777" w:rsidR="00A21A00" w:rsidRPr="00CE5627" w:rsidRDefault="00A21A00" w:rsidP="00A21A00">
      <w:pPr>
        <w:ind w:left="547" w:hanging="547"/>
        <w:jc w:val="both"/>
        <w:rPr>
          <w:rFonts w:ascii="Arial" w:hAnsi="Arial" w:cs="Arial"/>
          <w:b/>
          <w:bCs/>
          <w:color w:val="CF4A02"/>
          <w:sz w:val="18"/>
          <w:szCs w:val="18"/>
          <w:lang w:val="en-GB"/>
        </w:rPr>
      </w:pPr>
      <w:bookmarkStart w:id="15" w:name="_2et92p0" w:colFirst="0" w:colLast="0"/>
      <w:bookmarkStart w:id="16" w:name="_Toc48736015"/>
      <w:bookmarkEnd w:id="15"/>
      <w:r>
        <w:rPr>
          <w:rFonts w:ascii="Arial" w:hAnsi="Arial" w:cs="Arial"/>
          <w:b/>
          <w:bCs/>
          <w:color w:val="CF4A02"/>
          <w:sz w:val="18"/>
          <w:szCs w:val="18"/>
          <w:lang w:val="en-GB"/>
        </w:rPr>
        <w:t>6</w:t>
      </w:r>
      <w:r w:rsidRPr="00CE5627">
        <w:rPr>
          <w:rFonts w:ascii="Arial" w:hAnsi="Arial" w:cs="Arial"/>
          <w:b/>
          <w:bCs/>
          <w:color w:val="CF4A02"/>
          <w:sz w:val="18"/>
          <w:szCs w:val="18"/>
          <w:lang w:val="en-GB"/>
        </w:rPr>
        <w:t>.3</w:t>
      </w:r>
      <w:r w:rsidRPr="00CE5627">
        <w:rPr>
          <w:rFonts w:ascii="Arial" w:hAnsi="Arial" w:cs="Arial"/>
          <w:b/>
          <w:bCs/>
          <w:color w:val="CF4A02"/>
          <w:sz w:val="18"/>
          <w:szCs w:val="18"/>
          <w:lang w:val="en-GB"/>
        </w:rPr>
        <w:tab/>
        <w:t>Foreign currency translation</w:t>
      </w:r>
      <w:bookmarkEnd w:id="16"/>
    </w:p>
    <w:p w14:paraId="078D9E47" w14:textId="77777777" w:rsidR="00A21A00" w:rsidRPr="00CE5627" w:rsidRDefault="00A21A00" w:rsidP="00A21A00">
      <w:pPr>
        <w:tabs>
          <w:tab w:val="left" w:pos="680"/>
        </w:tabs>
        <w:ind w:left="108"/>
        <w:jc w:val="both"/>
        <w:rPr>
          <w:rFonts w:ascii="Arial" w:hAnsi="Arial" w:cs="Arial"/>
          <w:sz w:val="18"/>
          <w:szCs w:val="18"/>
          <w:lang w:val="en-GB"/>
        </w:rPr>
      </w:pPr>
    </w:p>
    <w:p w14:paraId="5EFDC4E9" w14:textId="77777777" w:rsidR="00A21A00" w:rsidRPr="00CE5627" w:rsidRDefault="00A21A00" w:rsidP="00A21A00">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CE5627">
        <w:rPr>
          <w:rFonts w:ascii="Arial" w:hAnsi="Arial" w:cs="Arial"/>
          <w:color w:val="CF4A02"/>
          <w:sz w:val="18"/>
          <w:szCs w:val="18"/>
          <w:highlight w:val="white"/>
          <w:lang w:val="en-GB"/>
        </w:rPr>
        <w:t>a)</w:t>
      </w:r>
      <w:r w:rsidRPr="00CE5627">
        <w:rPr>
          <w:rFonts w:ascii="Arial" w:hAnsi="Arial" w:cs="Arial"/>
          <w:color w:val="CF4A02"/>
          <w:sz w:val="18"/>
          <w:szCs w:val="18"/>
          <w:highlight w:val="white"/>
          <w:lang w:val="en-GB"/>
        </w:rPr>
        <w:tab/>
        <w:t>Functional and presentation currency</w:t>
      </w:r>
    </w:p>
    <w:p w14:paraId="4878048C" w14:textId="77777777" w:rsidR="00A21A00" w:rsidRPr="00CE5627" w:rsidRDefault="00A21A00" w:rsidP="00A21A00">
      <w:pPr>
        <w:pBdr>
          <w:top w:val="nil"/>
          <w:left w:val="nil"/>
          <w:bottom w:val="nil"/>
          <w:right w:val="nil"/>
          <w:between w:val="nil"/>
        </w:pBdr>
        <w:tabs>
          <w:tab w:val="center" w:pos="4680"/>
          <w:tab w:val="right" w:pos="9360"/>
        </w:tabs>
        <w:ind w:left="1080"/>
        <w:jc w:val="both"/>
        <w:rPr>
          <w:rFonts w:ascii="Arial" w:hAnsi="Arial" w:cs="Arial"/>
          <w:sz w:val="18"/>
          <w:szCs w:val="18"/>
          <w:lang w:val="en-GB"/>
        </w:rPr>
      </w:pPr>
    </w:p>
    <w:p w14:paraId="3F5349E6" w14:textId="77777777" w:rsidR="00A21A00" w:rsidRPr="00CE5627" w:rsidRDefault="00A21A00" w:rsidP="00A21A00">
      <w:pPr>
        <w:ind w:left="1080"/>
        <w:jc w:val="both"/>
        <w:rPr>
          <w:rFonts w:ascii="Arial" w:hAnsi="Arial" w:cs="Arial"/>
          <w:color w:val="auto"/>
          <w:sz w:val="18"/>
          <w:szCs w:val="18"/>
          <w:lang w:val="en-GB"/>
        </w:rPr>
      </w:pPr>
      <w:r w:rsidRPr="00CE5627">
        <w:rPr>
          <w:rFonts w:ascii="Arial" w:hAnsi="Arial" w:cs="Arial"/>
          <w:sz w:val="18"/>
          <w:szCs w:val="18"/>
          <w:lang w:val="en-GB"/>
        </w:rPr>
        <w:t xml:space="preserve">The financial statements are presented in </w:t>
      </w:r>
      <w:r w:rsidRPr="00CE5627">
        <w:rPr>
          <w:rFonts w:ascii="Arial" w:hAnsi="Arial" w:cs="Arial"/>
          <w:color w:val="auto"/>
          <w:sz w:val="18"/>
          <w:szCs w:val="18"/>
          <w:lang w:val="en-GB"/>
        </w:rPr>
        <w:t>Thai Baht, which is the Group’s and the Company’s functional and presentation currency.</w:t>
      </w:r>
    </w:p>
    <w:p w14:paraId="7946CAA0" w14:textId="77777777" w:rsidR="00A21A00" w:rsidRPr="00CE5627" w:rsidRDefault="00A21A00" w:rsidP="00A21A00">
      <w:pPr>
        <w:tabs>
          <w:tab w:val="left" w:pos="680"/>
        </w:tabs>
        <w:ind w:left="1080"/>
        <w:jc w:val="both"/>
        <w:rPr>
          <w:rFonts w:ascii="Arial" w:hAnsi="Arial" w:cs="Arial"/>
          <w:sz w:val="18"/>
          <w:szCs w:val="18"/>
          <w:lang w:val="en-GB"/>
        </w:rPr>
      </w:pPr>
    </w:p>
    <w:p w14:paraId="2BD866AB" w14:textId="77777777" w:rsidR="00A21A00" w:rsidRPr="00CE5627" w:rsidRDefault="00A21A00" w:rsidP="00A21A00">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CE5627">
        <w:rPr>
          <w:rFonts w:ascii="Arial" w:hAnsi="Arial" w:cs="Arial"/>
          <w:color w:val="CF4A02"/>
          <w:sz w:val="18"/>
          <w:szCs w:val="18"/>
          <w:highlight w:val="white"/>
          <w:lang w:val="en-GB"/>
        </w:rPr>
        <w:t>b)</w:t>
      </w:r>
      <w:r w:rsidRPr="00CE5627">
        <w:rPr>
          <w:rFonts w:ascii="Arial" w:hAnsi="Arial" w:cs="Arial"/>
          <w:color w:val="CF4A02"/>
          <w:sz w:val="18"/>
          <w:szCs w:val="18"/>
          <w:highlight w:val="white"/>
          <w:lang w:val="en-GB"/>
        </w:rPr>
        <w:tab/>
        <w:t>Transactions and balances</w:t>
      </w:r>
    </w:p>
    <w:p w14:paraId="27E7826B" w14:textId="77777777" w:rsidR="00A21A00" w:rsidRPr="00CE5627" w:rsidRDefault="00A21A00" w:rsidP="00A21A00">
      <w:pPr>
        <w:pBdr>
          <w:top w:val="nil"/>
          <w:left w:val="nil"/>
          <w:bottom w:val="nil"/>
          <w:right w:val="nil"/>
          <w:between w:val="nil"/>
        </w:pBdr>
        <w:tabs>
          <w:tab w:val="left" w:pos="567"/>
          <w:tab w:val="left" w:pos="680"/>
        </w:tabs>
        <w:ind w:left="1080"/>
        <w:jc w:val="both"/>
        <w:rPr>
          <w:rFonts w:ascii="Arial" w:hAnsi="Arial" w:cs="Arial"/>
          <w:sz w:val="18"/>
          <w:szCs w:val="18"/>
          <w:lang w:val="en-GB"/>
        </w:rPr>
      </w:pPr>
    </w:p>
    <w:p w14:paraId="7783039B" w14:textId="77777777" w:rsidR="00A21A00" w:rsidRPr="00CE5627" w:rsidRDefault="00A21A00" w:rsidP="00A21A00">
      <w:pPr>
        <w:ind w:left="1080"/>
        <w:jc w:val="both"/>
        <w:rPr>
          <w:rFonts w:ascii="Arial" w:hAnsi="Arial" w:cs="Arial"/>
          <w:sz w:val="18"/>
          <w:szCs w:val="18"/>
          <w:highlight w:val="white"/>
          <w:lang w:val="en-GB"/>
        </w:rPr>
      </w:pPr>
      <w:r w:rsidRPr="00CE5627">
        <w:rPr>
          <w:rFonts w:ascii="Arial" w:hAnsi="Arial" w:cs="Arial"/>
          <w:spacing w:val="-4"/>
          <w:sz w:val="18"/>
          <w:szCs w:val="18"/>
          <w:highlight w:val="white"/>
          <w:lang w:val="en-GB"/>
        </w:rPr>
        <w:t xml:space="preserve">Foreign </w:t>
      </w:r>
      <w:r w:rsidRPr="00CE5627">
        <w:rPr>
          <w:rFonts w:ascii="Arial" w:hAnsi="Arial" w:cs="Arial"/>
          <w:spacing w:val="-4"/>
          <w:sz w:val="18"/>
          <w:szCs w:val="18"/>
          <w:lang w:val="en-GB"/>
        </w:rPr>
        <w:t>currency</w:t>
      </w:r>
      <w:r w:rsidRPr="00CE5627">
        <w:rPr>
          <w:rFonts w:ascii="Arial" w:hAnsi="Arial" w:cs="Arial"/>
          <w:spacing w:val="-4"/>
          <w:sz w:val="18"/>
          <w:szCs w:val="18"/>
          <w:highlight w:val="white"/>
          <w:lang w:val="en-GB"/>
        </w:rPr>
        <w:t xml:space="preserve"> transactions are translated into the functional currency using the exchange rates prevailing</w:t>
      </w:r>
      <w:r w:rsidRPr="00CE5627">
        <w:rPr>
          <w:rFonts w:ascii="Arial" w:hAnsi="Arial" w:cs="Arial"/>
          <w:sz w:val="18"/>
          <w:szCs w:val="18"/>
          <w:highlight w:val="white"/>
          <w:lang w:val="en-GB"/>
        </w:rPr>
        <w:t xml:space="preserve"> at the dates of the transactions.</w:t>
      </w:r>
    </w:p>
    <w:p w14:paraId="782E4F1C" w14:textId="77777777" w:rsidR="00A21A00" w:rsidRPr="00CE5627" w:rsidRDefault="00A21A00" w:rsidP="00A21A00">
      <w:pPr>
        <w:pBdr>
          <w:top w:val="nil"/>
          <w:left w:val="nil"/>
          <w:bottom w:val="nil"/>
          <w:right w:val="nil"/>
          <w:between w:val="nil"/>
        </w:pBdr>
        <w:tabs>
          <w:tab w:val="center" w:pos="4680"/>
          <w:tab w:val="right" w:pos="9360"/>
          <w:tab w:val="left" w:pos="567"/>
        </w:tabs>
        <w:ind w:left="1080"/>
        <w:jc w:val="both"/>
        <w:rPr>
          <w:rFonts w:ascii="Arial" w:hAnsi="Arial" w:cs="Arial"/>
          <w:sz w:val="18"/>
          <w:szCs w:val="18"/>
          <w:highlight w:val="white"/>
          <w:lang w:val="en-GB"/>
        </w:rPr>
      </w:pPr>
    </w:p>
    <w:p w14:paraId="239DE47A" w14:textId="77777777" w:rsidR="00A21A00" w:rsidRPr="00CE5627" w:rsidRDefault="00A21A00" w:rsidP="00A21A00">
      <w:pPr>
        <w:ind w:left="1080"/>
        <w:jc w:val="both"/>
        <w:rPr>
          <w:rFonts w:ascii="Arial" w:hAnsi="Arial" w:cs="Arial"/>
          <w:sz w:val="18"/>
          <w:szCs w:val="18"/>
          <w:highlight w:val="white"/>
          <w:lang w:val="en-GB"/>
        </w:rPr>
      </w:pPr>
      <w:r w:rsidRPr="00CE5627">
        <w:rPr>
          <w:rFonts w:ascii="Arial" w:hAnsi="Arial" w:cs="Arial"/>
          <w:sz w:val="18"/>
          <w:szCs w:val="18"/>
          <w:highlight w:val="white"/>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7B52E72C" w14:textId="77777777" w:rsidR="00A21A00" w:rsidRPr="00CE5627" w:rsidRDefault="00A21A00" w:rsidP="00A21A00">
      <w:pPr>
        <w:pBdr>
          <w:top w:val="nil"/>
          <w:left w:val="nil"/>
          <w:bottom w:val="nil"/>
          <w:right w:val="nil"/>
          <w:between w:val="nil"/>
        </w:pBdr>
        <w:tabs>
          <w:tab w:val="center" w:pos="4680"/>
          <w:tab w:val="right" w:pos="9360"/>
          <w:tab w:val="left" w:pos="567"/>
        </w:tabs>
        <w:ind w:left="1080"/>
        <w:jc w:val="both"/>
        <w:rPr>
          <w:rFonts w:ascii="Arial" w:hAnsi="Arial" w:cs="Arial"/>
          <w:sz w:val="18"/>
          <w:szCs w:val="18"/>
          <w:highlight w:val="white"/>
          <w:lang w:val="en-GB"/>
        </w:rPr>
      </w:pPr>
    </w:p>
    <w:p w14:paraId="367B6E6F" w14:textId="77777777" w:rsidR="00A21A00" w:rsidRPr="00CE5627" w:rsidRDefault="00A21A00" w:rsidP="00A21A00">
      <w:pPr>
        <w:ind w:left="1080"/>
        <w:jc w:val="both"/>
        <w:rPr>
          <w:rFonts w:ascii="Arial" w:hAnsi="Arial" w:cs="Arial"/>
          <w:sz w:val="18"/>
          <w:szCs w:val="18"/>
          <w:highlight w:val="white"/>
          <w:lang w:val="en-GB"/>
        </w:rPr>
      </w:pPr>
      <w:bookmarkStart w:id="17" w:name="_tyjcwt" w:colFirst="0" w:colLast="0"/>
      <w:bookmarkEnd w:id="17"/>
      <w:r w:rsidRPr="00CE5627">
        <w:rPr>
          <w:rFonts w:ascii="Arial" w:hAnsi="Arial" w:cs="Arial"/>
          <w:spacing w:val="-4"/>
          <w:sz w:val="18"/>
          <w:szCs w:val="18"/>
          <w:highlight w:val="white"/>
          <w:lang w:val="en-GB"/>
        </w:rPr>
        <w:t xml:space="preserve">Any </w:t>
      </w:r>
      <w:r w:rsidRPr="00CE5627">
        <w:rPr>
          <w:rFonts w:ascii="Arial" w:hAnsi="Arial" w:cs="Arial"/>
          <w:spacing w:val="-4"/>
          <w:sz w:val="18"/>
          <w:szCs w:val="18"/>
          <w:lang w:val="en-GB"/>
        </w:rPr>
        <w:t>exchange</w:t>
      </w:r>
      <w:r w:rsidRPr="00CE5627">
        <w:rPr>
          <w:rFonts w:ascii="Arial" w:hAnsi="Arial" w:cs="Arial"/>
          <w:spacing w:val="-4"/>
          <w:sz w:val="18"/>
          <w:szCs w:val="18"/>
          <w:highlight w:val="white"/>
          <w:lang w:val="en-GB"/>
        </w:rPr>
        <w:t xml:space="preserve"> component of gains and losses on a non-monetary item that recognised in profit or loss, or</w:t>
      </w:r>
      <w:r w:rsidRPr="00CE5627">
        <w:rPr>
          <w:rFonts w:ascii="Arial" w:hAnsi="Arial" w:cs="Arial"/>
          <w:sz w:val="18"/>
          <w:szCs w:val="18"/>
          <w:highlight w:val="white"/>
          <w:lang w:val="en-GB"/>
        </w:rPr>
        <w:t xml:space="preserve"> </w:t>
      </w:r>
      <w:r w:rsidRPr="00CE5627">
        <w:rPr>
          <w:rFonts w:ascii="Arial" w:hAnsi="Arial" w:cs="Arial"/>
          <w:spacing w:val="-2"/>
          <w:sz w:val="18"/>
          <w:szCs w:val="18"/>
          <w:highlight w:val="white"/>
          <w:lang w:val="en-GB"/>
        </w:rPr>
        <w:t>other comprehensive income is recognised following the recognition of a gain or loss on the non-monetary</w:t>
      </w:r>
      <w:r w:rsidRPr="00CE5627">
        <w:rPr>
          <w:rFonts w:ascii="Arial" w:hAnsi="Arial" w:cs="Arial"/>
          <w:sz w:val="18"/>
          <w:szCs w:val="18"/>
          <w:highlight w:val="white"/>
          <w:lang w:val="en-GB"/>
        </w:rPr>
        <w:t xml:space="preserve"> item.</w:t>
      </w:r>
    </w:p>
    <w:p w14:paraId="38485E15" w14:textId="77777777" w:rsidR="00A21A00" w:rsidRPr="00CE5627" w:rsidRDefault="00A21A00" w:rsidP="00A21A00">
      <w:pPr>
        <w:ind w:left="540"/>
        <w:jc w:val="both"/>
        <w:rPr>
          <w:rFonts w:ascii="Arial" w:hAnsi="Arial" w:cs="Arial"/>
          <w:sz w:val="18"/>
          <w:szCs w:val="18"/>
          <w:lang w:val="en-GB"/>
        </w:rPr>
      </w:pPr>
    </w:p>
    <w:p w14:paraId="4B4E2997" w14:textId="77777777" w:rsidR="00A21A00" w:rsidRPr="00CE5627" w:rsidRDefault="00A21A00" w:rsidP="00A21A00">
      <w:pPr>
        <w:jc w:val="both"/>
        <w:rPr>
          <w:rFonts w:ascii="Arial" w:hAnsi="Arial" w:cs="Arial"/>
          <w:sz w:val="18"/>
          <w:szCs w:val="18"/>
          <w:lang w:val="en-GB"/>
        </w:rPr>
      </w:pPr>
      <w:r w:rsidRPr="00CE5627">
        <w:rPr>
          <w:rFonts w:ascii="Arial"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A21A00" w:rsidRPr="00CE5627" w14:paraId="25825015" w14:textId="77777777" w:rsidTr="006716E7">
        <w:trPr>
          <w:trHeight w:val="386"/>
        </w:trPr>
        <w:tc>
          <w:tcPr>
            <w:tcW w:w="9464" w:type="dxa"/>
            <w:shd w:val="clear" w:color="auto" w:fill="FFA543"/>
            <w:vAlign w:val="center"/>
          </w:tcPr>
          <w:p w14:paraId="109E5728"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1346F219" w14:textId="77777777" w:rsidR="00A21A00" w:rsidRPr="00CE5627" w:rsidRDefault="00A21A00" w:rsidP="00A21A00">
      <w:pPr>
        <w:ind w:left="540"/>
        <w:jc w:val="both"/>
        <w:rPr>
          <w:rFonts w:ascii="Arial" w:hAnsi="Arial" w:cs="Arial"/>
          <w:sz w:val="18"/>
          <w:szCs w:val="18"/>
          <w:lang w:val="en-GB"/>
        </w:rPr>
      </w:pPr>
      <w:bookmarkStart w:id="18" w:name="_3dy6vkm" w:colFirst="0" w:colLast="0"/>
      <w:bookmarkEnd w:id="18"/>
    </w:p>
    <w:p w14:paraId="23C272F7" w14:textId="77777777" w:rsidR="00A21A00" w:rsidRPr="006F1011" w:rsidRDefault="00A21A00" w:rsidP="00A21A00">
      <w:pPr>
        <w:ind w:left="547" w:hanging="547"/>
        <w:jc w:val="both"/>
        <w:rPr>
          <w:rFonts w:ascii="Arial" w:hAnsi="Arial" w:cs="Arial"/>
          <w:color w:val="CF4A02"/>
          <w:sz w:val="18"/>
          <w:szCs w:val="18"/>
          <w:lang w:val="en-GB"/>
        </w:rPr>
      </w:pPr>
      <w:r>
        <w:rPr>
          <w:rFonts w:ascii="Arial" w:hAnsi="Arial" w:cs="Arial"/>
          <w:b/>
          <w:bCs/>
          <w:color w:val="CF4A02"/>
          <w:sz w:val="18"/>
          <w:szCs w:val="18"/>
          <w:lang w:val="en-GB"/>
        </w:rPr>
        <w:t>6</w:t>
      </w:r>
      <w:r w:rsidRPr="00CE5627">
        <w:rPr>
          <w:rFonts w:ascii="Arial" w:hAnsi="Arial" w:cs="Arial"/>
          <w:b/>
          <w:bCs/>
          <w:color w:val="CF4A02"/>
          <w:sz w:val="18"/>
          <w:szCs w:val="18"/>
          <w:lang w:val="en-GB"/>
        </w:rPr>
        <w:t>.3</w:t>
      </w:r>
      <w:r w:rsidRPr="00CE5627">
        <w:rPr>
          <w:rFonts w:ascii="Arial" w:hAnsi="Arial" w:cs="Arial"/>
          <w:b/>
          <w:bCs/>
          <w:color w:val="CF4A02"/>
          <w:sz w:val="18"/>
          <w:szCs w:val="18"/>
          <w:lang w:val="en-GB"/>
        </w:rPr>
        <w:tab/>
        <w:t>Foreign currency translation</w:t>
      </w:r>
      <w:r>
        <w:rPr>
          <w:rFonts w:ascii="Arial" w:hAnsi="Arial" w:cs="Arial"/>
          <w:b/>
          <w:bCs/>
          <w:color w:val="CF4A02"/>
          <w:sz w:val="18"/>
          <w:szCs w:val="18"/>
          <w:lang w:val="en-GB"/>
        </w:rPr>
        <w:t xml:space="preserve"> </w:t>
      </w:r>
      <w:r w:rsidRPr="006F1011">
        <w:rPr>
          <w:rFonts w:ascii="Arial" w:hAnsi="Arial" w:cs="Arial"/>
          <w:color w:val="CF4A02"/>
          <w:sz w:val="18"/>
          <w:szCs w:val="18"/>
          <w:lang w:val="en-GB"/>
        </w:rPr>
        <w:t>(Cont’d)</w:t>
      </w:r>
    </w:p>
    <w:p w14:paraId="75C124F3" w14:textId="77777777" w:rsidR="00A21A00" w:rsidRPr="00CE5627" w:rsidRDefault="00A21A00" w:rsidP="00A21A00">
      <w:pPr>
        <w:tabs>
          <w:tab w:val="left" w:pos="680"/>
        </w:tabs>
        <w:ind w:left="108"/>
        <w:jc w:val="both"/>
        <w:rPr>
          <w:rFonts w:ascii="Arial" w:hAnsi="Arial" w:cs="Arial"/>
          <w:sz w:val="18"/>
          <w:szCs w:val="18"/>
          <w:lang w:val="en-GB"/>
        </w:rPr>
      </w:pPr>
    </w:p>
    <w:p w14:paraId="0DB37976" w14:textId="77777777" w:rsidR="00A21A00" w:rsidRDefault="00A21A00" w:rsidP="00A21A00">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CE5627">
        <w:rPr>
          <w:rFonts w:ascii="Arial" w:hAnsi="Arial" w:cs="Arial"/>
          <w:color w:val="CF4A02"/>
          <w:sz w:val="18"/>
          <w:szCs w:val="18"/>
          <w:highlight w:val="white"/>
          <w:lang w:val="en-GB"/>
        </w:rPr>
        <w:t>c)</w:t>
      </w:r>
      <w:r w:rsidRPr="00CE5627">
        <w:rPr>
          <w:rFonts w:ascii="Arial" w:hAnsi="Arial" w:cs="Arial"/>
          <w:color w:val="CF4A02"/>
          <w:sz w:val="18"/>
          <w:szCs w:val="18"/>
          <w:highlight w:val="white"/>
          <w:lang w:val="en-GB"/>
        </w:rPr>
        <w:tab/>
        <w:t>Group companies</w:t>
      </w:r>
    </w:p>
    <w:p w14:paraId="39476F05" w14:textId="77777777" w:rsidR="00A21A00" w:rsidRPr="00CE5627" w:rsidRDefault="00A21A00" w:rsidP="00A21A00">
      <w:pPr>
        <w:ind w:left="1080"/>
        <w:jc w:val="both"/>
        <w:rPr>
          <w:rFonts w:ascii="Arial" w:hAnsi="Arial" w:cs="Arial"/>
          <w:sz w:val="18"/>
          <w:szCs w:val="18"/>
          <w:highlight w:val="white"/>
          <w:lang w:val="en-GB"/>
        </w:rPr>
      </w:pPr>
    </w:p>
    <w:p w14:paraId="047AF3C7" w14:textId="77777777" w:rsidR="00A21A00" w:rsidRPr="00CE5627" w:rsidRDefault="00A21A00" w:rsidP="00A21A00">
      <w:pPr>
        <w:ind w:left="1080"/>
        <w:jc w:val="both"/>
        <w:rPr>
          <w:rFonts w:ascii="Arial" w:hAnsi="Arial" w:cs="Arial"/>
          <w:sz w:val="18"/>
          <w:szCs w:val="18"/>
          <w:highlight w:val="white"/>
          <w:lang w:val="en-GB"/>
        </w:rPr>
      </w:pPr>
      <w:r w:rsidRPr="00CE5627">
        <w:rPr>
          <w:rFonts w:ascii="Arial" w:hAnsi="Arial" w:cs="Arial"/>
          <w:sz w:val="18"/>
          <w:szCs w:val="18"/>
          <w:highlight w:val="white"/>
          <w:lang w:val="en-GB"/>
        </w:rPr>
        <w:t xml:space="preserve">The operational results and financial position of the Group’s entities (none of which has the currency of a hyper-inflationary </w:t>
      </w:r>
      <w:r w:rsidRPr="00CE5627">
        <w:rPr>
          <w:rFonts w:ascii="Arial" w:hAnsi="Arial" w:cs="Arial"/>
          <w:sz w:val="18"/>
          <w:szCs w:val="18"/>
          <w:lang w:val="en-GB"/>
        </w:rPr>
        <w:t>economy</w:t>
      </w:r>
      <w:r w:rsidRPr="00CE5627">
        <w:rPr>
          <w:rFonts w:ascii="Arial" w:hAnsi="Arial" w:cs="Arial"/>
          <w:sz w:val="18"/>
          <w:szCs w:val="18"/>
          <w:highlight w:val="white"/>
          <w:lang w:val="en-GB"/>
        </w:rPr>
        <w:t>) that have a different functional currency from the Group’s presentation currency are translated into the presentation currency as follows.</w:t>
      </w:r>
    </w:p>
    <w:p w14:paraId="7BE6CE6A" w14:textId="77777777" w:rsidR="00A21A00" w:rsidRPr="00CE5627" w:rsidRDefault="00A21A00" w:rsidP="00A21A00">
      <w:pPr>
        <w:ind w:left="1080"/>
        <w:jc w:val="both"/>
        <w:rPr>
          <w:rFonts w:ascii="Arial" w:hAnsi="Arial" w:cs="Arial"/>
          <w:sz w:val="18"/>
          <w:szCs w:val="18"/>
          <w:highlight w:val="white"/>
          <w:lang w:val="en-GB"/>
        </w:rPr>
      </w:pPr>
    </w:p>
    <w:p w14:paraId="6089B064" w14:textId="77777777" w:rsidR="00A21A00" w:rsidRPr="00CE5627" w:rsidRDefault="00A21A00" w:rsidP="00A21A00">
      <w:pPr>
        <w:pBdr>
          <w:top w:val="nil"/>
          <w:left w:val="nil"/>
          <w:bottom w:val="nil"/>
          <w:right w:val="nil"/>
          <w:between w:val="nil"/>
        </w:pBdr>
        <w:tabs>
          <w:tab w:val="center" w:pos="4680"/>
          <w:tab w:val="right" w:pos="9360"/>
          <w:tab w:val="left" w:pos="1440"/>
        </w:tabs>
        <w:ind w:left="1440" w:hanging="360"/>
        <w:jc w:val="both"/>
        <w:rPr>
          <w:rFonts w:ascii="Arial" w:hAnsi="Arial" w:cs="Arial"/>
          <w:sz w:val="18"/>
          <w:szCs w:val="18"/>
          <w:highlight w:val="white"/>
          <w:lang w:val="en-GB"/>
        </w:rPr>
      </w:pPr>
      <w:r w:rsidRPr="00CE5627">
        <w:rPr>
          <w:rFonts w:ascii="Arial" w:hAnsi="Arial" w:cs="Arial"/>
          <w:sz w:val="18"/>
          <w:szCs w:val="18"/>
          <w:highlight w:val="white"/>
          <w:lang w:val="en-GB"/>
        </w:rPr>
        <w:t>-</w:t>
      </w:r>
      <w:r w:rsidRPr="00CE5627">
        <w:rPr>
          <w:rFonts w:ascii="Arial" w:hAnsi="Arial" w:cs="Arial"/>
          <w:sz w:val="18"/>
          <w:szCs w:val="18"/>
          <w:highlight w:val="white"/>
          <w:lang w:val="en-GB"/>
        </w:rPr>
        <w:tab/>
        <w:t>Assets and liabilities are translated at the closing rate at the date of respective statement of financial position;</w:t>
      </w:r>
    </w:p>
    <w:p w14:paraId="1D40DE26" w14:textId="77777777" w:rsidR="00A21A00" w:rsidRPr="00CE5627" w:rsidRDefault="00A21A00" w:rsidP="00A21A00">
      <w:pPr>
        <w:pBdr>
          <w:top w:val="nil"/>
          <w:left w:val="nil"/>
          <w:bottom w:val="nil"/>
          <w:right w:val="nil"/>
          <w:between w:val="nil"/>
        </w:pBdr>
        <w:tabs>
          <w:tab w:val="center" w:pos="4680"/>
          <w:tab w:val="right" w:pos="9360"/>
          <w:tab w:val="left" w:pos="1440"/>
        </w:tabs>
        <w:ind w:left="1440" w:hanging="360"/>
        <w:jc w:val="both"/>
        <w:rPr>
          <w:rFonts w:ascii="Arial" w:hAnsi="Arial" w:cs="Arial"/>
          <w:sz w:val="18"/>
          <w:szCs w:val="18"/>
          <w:highlight w:val="white"/>
          <w:lang w:val="en-GB"/>
        </w:rPr>
      </w:pPr>
      <w:r w:rsidRPr="00CE5627">
        <w:rPr>
          <w:rFonts w:ascii="Arial" w:hAnsi="Arial" w:cs="Arial"/>
          <w:sz w:val="18"/>
          <w:szCs w:val="18"/>
          <w:highlight w:val="white"/>
          <w:lang w:val="en-GB"/>
        </w:rPr>
        <w:t>-</w:t>
      </w:r>
      <w:r w:rsidRPr="00CE5627">
        <w:rPr>
          <w:rFonts w:ascii="Arial" w:hAnsi="Arial" w:cs="Arial"/>
          <w:sz w:val="18"/>
          <w:szCs w:val="18"/>
          <w:highlight w:val="white"/>
          <w:lang w:val="en-GB"/>
        </w:rPr>
        <w:tab/>
        <w:t xml:space="preserve">Income and expenses for </w:t>
      </w:r>
      <w:r w:rsidRPr="00CE5627">
        <w:rPr>
          <w:rFonts w:ascii="Arial" w:hAnsi="Arial" w:cs="Arial"/>
          <w:sz w:val="18"/>
          <w:szCs w:val="18"/>
          <w:lang w:val="en-GB"/>
        </w:rPr>
        <w:t>statement of comprehensive income</w:t>
      </w:r>
      <w:r w:rsidRPr="00CE5627">
        <w:rPr>
          <w:rFonts w:ascii="Arial" w:hAnsi="Arial" w:cs="Arial"/>
          <w:sz w:val="18"/>
          <w:szCs w:val="18"/>
          <w:highlight w:val="white"/>
          <w:lang w:val="en-GB"/>
        </w:rPr>
        <w:t xml:space="preserve"> are translated at average exchange rates; and</w:t>
      </w:r>
    </w:p>
    <w:p w14:paraId="5C9707E8" w14:textId="77777777" w:rsidR="00A21A00" w:rsidRPr="00CE5627" w:rsidRDefault="00A21A00" w:rsidP="00A21A00">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sz w:val="18"/>
          <w:szCs w:val="18"/>
          <w:highlight w:val="white"/>
          <w:lang w:val="en-GB"/>
        </w:rPr>
      </w:pPr>
      <w:r w:rsidRPr="00CE5627">
        <w:rPr>
          <w:rFonts w:ascii="Arial" w:hAnsi="Arial" w:cs="Arial"/>
          <w:sz w:val="18"/>
          <w:szCs w:val="18"/>
          <w:highlight w:val="white"/>
          <w:lang w:val="en-GB"/>
        </w:rPr>
        <w:t>-</w:t>
      </w:r>
      <w:r w:rsidRPr="00CE5627">
        <w:rPr>
          <w:rFonts w:ascii="Arial" w:hAnsi="Arial" w:cs="Arial"/>
          <w:sz w:val="18"/>
          <w:szCs w:val="18"/>
          <w:highlight w:val="white"/>
          <w:lang w:val="en-GB"/>
        </w:rPr>
        <w:tab/>
        <w:t>All resulting exchange differences are recognised in other comprehensive income.</w:t>
      </w:r>
    </w:p>
    <w:p w14:paraId="291740A6" w14:textId="77777777" w:rsidR="00A21A00" w:rsidRPr="00CE5627" w:rsidRDefault="00A21A00" w:rsidP="00A21A00">
      <w:pPr>
        <w:rPr>
          <w:rFonts w:ascii="Arial" w:hAnsi="Arial" w:cs="Arial"/>
          <w:sz w:val="18"/>
          <w:szCs w:val="18"/>
          <w:lang w:val="en-GB"/>
        </w:rPr>
      </w:pPr>
    </w:p>
    <w:p w14:paraId="7C17F352" w14:textId="77777777" w:rsidR="00A21A00" w:rsidRPr="00CE5627" w:rsidRDefault="00A21A00" w:rsidP="00A21A00">
      <w:pPr>
        <w:tabs>
          <w:tab w:val="left" w:pos="540"/>
        </w:tabs>
        <w:ind w:left="547" w:hanging="547"/>
        <w:jc w:val="both"/>
        <w:rPr>
          <w:rFonts w:ascii="Arial" w:hAnsi="Arial" w:cs="Arial"/>
          <w:b/>
          <w:bCs/>
          <w:color w:val="CF4A02"/>
          <w:sz w:val="18"/>
          <w:szCs w:val="18"/>
          <w:lang w:val="en-GB"/>
        </w:rPr>
      </w:pPr>
      <w:bookmarkStart w:id="19" w:name="_Toc48736016"/>
      <w:r>
        <w:rPr>
          <w:rFonts w:ascii="Arial" w:hAnsi="Arial" w:cs="Arial"/>
          <w:b/>
          <w:bCs/>
          <w:color w:val="CF4A02"/>
          <w:sz w:val="18"/>
          <w:szCs w:val="18"/>
          <w:lang w:val="en-GB"/>
        </w:rPr>
        <w:t>6</w:t>
      </w:r>
      <w:r w:rsidRPr="00CE5627">
        <w:rPr>
          <w:rFonts w:ascii="Arial" w:hAnsi="Arial" w:cs="Arial"/>
          <w:b/>
          <w:bCs/>
          <w:color w:val="CF4A02"/>
          <w:sz w:val="18"/>
          <w:szCs w:val="18"/>
          <w:lang w:val="en-GB"/>
        </w:rPr>
        <w:t>.4</w:t>
      </w:r>
      <w:r w:rsidRPr="00CE5627">
        <w:rPr>
          <w:rFonts w:ascii="Arial" w:hAnsi="Arial" w:cs="Arial"/>
          <w:b/>
          <w:bCs/>
          <w:color w:val="CF4A02"/>
          <w:sz w:val="18"/>
          <w:szCs w:val="18"/>
          <w:lang w:val="en-GB"/>
        </w:rPr>
        <w:tab/>
        <w:t>Cash and cash equivalents</w:t>
      </w:r>
      <w:bookmarkEnd w:id="19"/>
    </w:p>
    <w:p w14:paraId="3DDE9AE2" w14:textId="77777777" w:rsidR="00A21A00" w:rsidRPr="00CE5627" w:rsidRDefault="00A21A00" w:rsidP="00A21A00">
      <w:pPr>
        <w:ind w:left="540"/>
        <w:jc w:val="both"/>
        <w:rPr>
          <w:rFonts w:ascii="Arial" w:hAnsi="Arial" w:cs="Arial"/>
          <w:sz w:val="18"/>
          <w:szCs w:val="18"/>
          <w:lang w:val="en-GB"/>
        </w:rPr>
      </w:pPr>
    </w:p>
    <w:p w14:paraId="1FE8A0F4" w14:textId="7EECAAC6" w:rsidR="00A21A00" w:rsidRPr="00F9603F" w:rsidRDefault="00A21A00" w:rsidP="00A21A00">
      <w:pPr>
        <w:ind w:left="540"/>
        <w:jc w:val="both"/>
        <w:rPr>
          <w:rFonts w:ascii="Arial" w:hAnsi="Arial" w:cs="Arial"/>
          <w:sz w:val="18"/>
          <w:szCs w:val="18"/>
          <w:lang w:val="en-GB"/>
        </w:rPr>
      </w:pPr>
      <w:r w:rsidRPr="00F9603F">
        <w:rPr>
          <w:rFonts w:ascii="Arial" w:hAnsi="Arial" w:cs="Arial"/>
          <w:spacing w:val="-4"/>
          <w:sz w:val="18"/>
          <w:szCs w:val="18"/>
          <w:lang w:val="en-GB"/>
        </w:rPr>
        <w:t>In the statements of cash flows, cash and cash equivalents includes cash on hand, deposits held at call, short-term</w:t>
      </w:r>
      <w:r w:rsidRPr="00F9603F">
        <w:rPr>
          <w:rFonts w:ascii="Arial" w:hAnsi="Arial" w:cs="Arial"/>
          <w:sz w:val="18"/>
          <w:szCs w:val="18"/>
          <w:lang w:val="en-GB"/>
        </w:rPr>
        <w:t xml:space="preserve"> </w:t>
      </w:r>
      <w:r w:rsidRPr="00F9603F">
        <w:rPr>
          <w:rFonts w:ascii="Arial" w:hAnsi="Arial" w:cs="Arial"/>
          <w:spacing w:val="-4"/>
          <w:sz w:val="18"/>
          <w:szCs w:val="18"/>
          <w:lang w:val="en-GB"/>
        </w:rPr>
        <w:t>highly liquid investments with maturities of three months or less from acquisition date</w:t>
      </w:r>
      <w:r w:rsidR="00F9603F" w:rsidRPr="00F9603F">
        <w:rPr>
          <w:rFonts w:ascii="Arial" w:hAnsi="Arial" w:cs="Arial"/>
          <w:spacing w:val="-4"/>
          <w:sz w:val="18"/>
          <w:szCs w:val="18"/>
          <w:lang w:val="en-GB"/>
        </w:rPr>
        <w:t>.</w:t>
      </w:r>
      <w:r w:rsidRPr="00F9603F">
        <w:rPr>
          <w:rFonts w:ascii="Arial" w:hAnsi="Arial" w:cs="Arial"/>
          <w:spacing w:val="-4"/>
          <w:sz w:val="18"/>
          <w:szCs w:val="18"/>
          <w:lang w:val="en-GB"/>
        </w:rPr>
        <w:t xml:space="preserve"> In the statements of financial</w:t>
      </w:r>
      <w:r w:rsidRPr="00F9603F">
        <w:rPr>
          <w:rFonts w:ascii="Arial" w:hAnsi="Arial" w:cs="Arial"/>
          <w:color w:val="auto"/>
          <w:sz w:val="18"/>
          <w:szCs w:val="18"/>
          <w:lang w:val="en-GB"/>
        </w:rPr>
        <w:t xml:space="preserve"> position, bank overdrafts are shown in current liabilities</w:t>
      </w:r>
      <w:r w:rsidRPr="00F9603F">
        <w:rPr>
          <w:rFonts w:ascii="Arial" w:hAnsi="Arial" w:cs="Arial"/>
          <w:color w:val="0070C0"/>
          <w:sz w:val="18"/>
          <w:szCs w:val="18"/>
          <w:lang w:val="en-GB"/>
        </w:rPr>
        <w:t>.</w:t>
      </w:r>
    </w:p>
    <w:p w14:paraId="3A7363BE" w14:textId="77777777" w:rsidR="00A21A00" w:rsidRPr="00CE5627" w:rsidRDefault="00A21A00" w:rsidP="00A21A00">
      <w:pPr>
        <w:ind w:left="540"/>
        <w:jc w:val="both"/>
        <w:rPr>
          <w:rFonts w:ascii="Arial" w:hAnsi="Arial" w:cs="Arial"/>
          <w:sz w:val="18"/>
          <w:szCs w:val="18"/>
          <w:lang w:val="en-GB"/>
        </w:rPr>
      </w:pPr>
    </w:p>
    <w:p w14:paraId="77C64537" w14:textId="77777777" w:rsidR="00A21A00" w:rsidRPr="00CE5627" w:rsidRDefault="00A21A00" w:rsidP="00A21A00">
      <w:pPr>
        <w:tabs>
          <w:tab w:val="left" w:pos="540"/>
        </w:tabs>
        <w:ind w:left="547" w:hanging="547"/>
        <w:jc w:val="both"/>
        <w:rPr>
          <w:rFonts w:ascii="Arial" w:hAnsi="Arial" w:cs="Arial"/>
          <w:b/>
          <w:bCs/>
          <w:color w:val="CF4A02"/>
          <w:sz w:val="18"/>
          <w:szCs w:val="18"/>
          <w:lang w:val="en-GB"/>
        </w:rPr>
      </w:pPr>
      <w:bookmarkStart w:id="20" w:name="_1t3h5sf" w:colFirst="0" w:colLast="0"/>
      <w:bookmarkStart w:id="21" w:name="_Toc48736017"/>
      <w:bookmarkEnd w:id="20"/>
      <w:r>
        <w:rPr>
          <w:rFonts w:ascii="Arial" w:hAnsi="Arial" w:cs="Arial"/>
          <w:b/>
          <w:bCs/>
          <w:color w:val="CF4A02"/>
          <w:sz w:val="18"/>
          <w:szCs w:val="18"/>
          <w:lang w:val="en-GB"/>
        </w:rPr>
        <w:t>6</w:t>
      </w:r>
      <w:r w:rsidRPr="00CE5627">
        <w:rPr>
          <w:rFonts w:ascii="Arial" w:hAnsi="Arial" w:cs="Arial"/>
          <w:b/>
          <w:bCs/>
          <w:color w:val="CF4A02"/>
          <w:sz w:val="18"/>
          <w:szCs w:val="18"/>
          <w:lang w:val="en-GB"/>
        </w:rPr>
        <w:t>.5</w:t>
      </w:r>
      <w:r w:rsidRPr="00CE5627">
        <w:rPr>
          <w:rFonts w:ascii="Arial" w:hAnsi="Arial" w:cs="Arial"/>
          <w:b/>
          <w:bCs/>
          <w:color w:val="CF4A02"/>
          <w:sz w:val="18"/>
          <w:szCs w:val="18"/>
          <w:lang w:val="en-GB"/>
        </w:rPr>
        <w:tab/>
        <w:t>Trade accounts receivable</w:t>
      </w:r>
      <w:bookmarkEnd w:id="21"/>
    </w:p>
    <w:p w14:paraId="0C5A3CFB" w14:textId="77777777" w:rsidR="00A21A00" w:rsidRPr="00CE5627" w:rsidRDefault="00A21A00" w:rsidP="00A21A00">
      <w:pPr>
        <w:tabs>
          <w:tab w:val="left" w:pos="567"/>
        </w:tabs>
        <w:ind w:left="538"/>
        <w:jc w:val="both"/>
        <w:rPr>
          <w:rFonts w:ascii="Arial" w:hAnsi="Arial" w:cs="Arial"/>
          <w:sz w:val="18"/>
          <w:szCs w:val="18"/>
          <w:lang w:val="en-GB"/>
        </w:rPr>
      </w:pPr>
    </w:p>
    <w:p w14:paraId="7CE20F2B" w14:textId="73B3C3DB" w:rsidR="00A21A00" w:rsidRPr="00CE5627" w:rsidRDefault="00A21A00" w:rsidP="00A21A00">
      <w:pPr>
        <w:tabs>
          <w:tab w:val="left" w:pos="567"/>
        </w:tabs>
        <w:ind w:left="538"/>
        <w:jc w:val="both"/>
        <w:rPr>
          <w:rFonts w:ascii="Arial" w:hAnsi="Arial" w:cs="Arial"/>
          <w:sz w:val="18"/>
          <w:szCs w:val="18"/>
          <w:lang w:val="en-GB"/>
        </w:rPr>
      </w:pPr>
      <w:r w:rsidRPr="00CE5627">
        <w:rPr>
          <w:rFonts w:ascii="Arial" w:hAnsi="Arial" w:cs="Arial"/>
          <w:sz w:val="18"/>
          <w:szCs w:val="18"/>
          <w:lang w:val="en-GB"/>
        </w:rPr>
        <w:t xml:space="preserve">Trade </w:t>
      </w:r>
      <w:r w:rsidR="00912D68" w:rsidRPr="00912D68">
        <w:rPr>
          <w:rFonts w:ascii="Arial" w:hAnsi="Arial" w:cs="Arial"/>
          <w:sz w:val="18"/>
          <w:szCs w:val="18"/>
          <w:lang w:val="en-GB"/>
        </w:rPr>
        <w:t xml:space="preserve">accounts </w:t>
      </w:r>
      <w:r w:rsidRPr="00CE5627">
        <w:rPr>
          <w:rFonts w:ascii="Arial" w:hAnsi="Arial" w:cs="Arial"/>
          <w:sz w:val="18"/>
          <w:szCs w:val="18"/>
          <w:lang w:val="en-GB"/>
        </w:rPr>
        <w:t xml:space="preserve">receivable are amounts due from customers for goods sold or services performed in the ordinary course </w:t>
      </w:r>
      <w:r w:rsidRPr="00CE5627">
        <w:rPr>
          <w:rFonts w:ascii="Arial" w:hAnsi="Arial" w:cs="Arial"/>
          <w:spacing w:val="-2"/>
          <w:sz w:val="18"/>
          <w:szCs w:val="18"/>
          <w:lang w:val="en-GB"/>
        </w:rPr>
        <w:t>of business. Trade receivables are recognised initially at the amount of consideration that is unconditional unless</w:t>
      </w:r>
      <w:r w:rsidRPr="00CE5627">
        <w:rPr>
          <w:rFonts w:ascii="Arial" w:hAnsi="Arial" w:cs="Arial"/>
          <w:sz w:val="18"/>
          <w:szCs w:val="18"/>
          <w:lang w:val="en-GB"/>
        </w:rPr>
        <w:t xml:space="preserve"> they contain significant financing components, they are recognised at fair value. The Group holds the trade receivables with the objective to collect the contractual cash flows and therefore measures them subsequently at amortised cost. The impairment of trade receivables </w:t>
      </w:r>
      <w:proofErr w:type="gramStart"/>
      <w:r w:rsidRPr="00CE5627">
        <w:rPr>
          <w:rFonts w:ascii="Arial" w:hAnsi="Arial" w:cs="Arial"/>
          <w:sz w:val="18"/>
          <w:szCs w:val="18"/>
          <w:lang w:val="en-GB"/>
        </w:rPr>
        <w:t>are</w:t>
      </w:r>
      <w:proofErr w:type="gramEnd"/>
      <w:r w:rsidRPr="00CE5627">
        <w:rPr>
          <w:rFonts w:ascii="Arial" w:hAnsi="Arial" w:cs="Arial"/>
          <w:sz w:val="18"/>
          <w:szCs w:val="18"/>
          <w:lang w:val="en-GB"/>
        </w:rPr>
        <w:t xml:space="preserve"> disclosed in Note </w:t>
      </w:r>
      <w:r>
        <w:rPr>
          <w:rFonts w:ascii="Arial" w:hAnsi="Arial" w:cs="Arial"/>
          <w:sz w:val="18"/>
          <w:szCs w:val="18"/>
          <w:lang w:val="en-GB"/>
        </w:rPr>
        <w:t>6.7</w:t>
      </w:r>
      <w:r w:rsidRPr="00CE5627">
        <w:rPr>
          <w:rFonts w:ascii="Arial" w:hAnsi="Arial" w:cs="Arial"/>
          <w:sz w:val="18"/>
          <w:szCs w:val="18"/>
          <w:lang w:val="en-GB"/>
        </w:rPr>
        <w:t>(</w:t>
      </w:r>
      <w:r>
        <w:rPr>
          <w:rFonts w:ascii="Arial" w:hAnsi="Arial" w:cs="Arial"/>
          <w:sz w:val="18"/>
          <w:szCs w:val="18"/>
          <w:lang w:val="en-GB"/>
        </w:rPr>
        <w:t>e</w:t>
      </w:r>
      <w:r w:rsidRPr="00CE5627">
        <w:rPr>
          <w:rFonts w:ascii="Arial" w:hAnsi="Arial" w:cs="Arial"/>
          <w:sz w:val="18"/>
          <w:szCs w:val="18"/>
          <w:lang w:val="en-GB"/>
        </w:rPr>
        <w:t>).</w:t>
      </w:r>
    </w:p>
    <w:p w14:paraId="076CE859" w14:textId="77777777" w:rsidR="00A21A00" w:rsidRPr="00CE5627" w:rsidRDefault="00A21A00" w:rsidP="00A21A00">
      <w:pPr>
        <w:ind w:left="540"/>
        <w:jc w:val="both"/>
        <w:rPr>
          <w:rFonts w:ascii="Arial" w:hAnsi="Arial" w:cs="Arial"/>
          <w:sz w:val="18"/>
          <w:szCs w:val="18"/>
          <w:lang w:val="en-GB"/>
        </w:rPr>
      </w:pPr>
    </w:p>
    <w:p w14:paraId="781A5E65" w14:textId="77777777" w:rsidR="00A21A00" w:rsidRPr="00CE5627" w:rsidRDefault="00A21A00" w:rsidP="00A21A00">
      <w:pPr>
        <w:tabs>
          <w:tab w:val="left" w:pos="567"/>
        </w:tabs>
        <w:ind w:left="547" w:hanging="547"/>
        <w:jc w:val="both"/>
        <w:rPr>
          <w:rFonts w:ascii="Arial" w:hAnsi="Arial" w:cs="Arial"/>
          <w:b/>
          <w:bCs/>
          <w:color w:val="CF4A02"/>
          <w:sz w:val="18"/>
          <w:szCs w:val="18"/>
          <w:lang w:val="en-GB"/>
        </w:rPr>
      </w:pPr>
      <w:bookmarkStart w:id="22" w:name="_4d34og8" w:colFirst="0" w:colLast="0"/>
      <w:bookmarkStart w:id="23" w:name="_Toc48736018"/>
      <w:bookmarkEnd w:id="22"/>
      <w:r>
        <w:rPr>
          <w:rFonts w:ascii="Arial" w:hAnsi="Arial" w:cs="Arial"/>
          <w:b/>
          <w:bCs/>
          <w:color w:val="CF4A02"/>
          <w:sz w:val="18"/>
          <w:szCs w:val="18"/>
          <w:lang w:val="en-GB"/>
        </w:rPr>
        <w:t>6</w:t>
      </w:r>
      <w:r w:rsidRPr="00CE5627">
        <w:rPr>
          <w:rFonts w:ascii="Arial" w:hAnsi="Arial" w:cs="Arial"/>
          <w:b/>
          <w:bCs/>
          <w:color w:val="CF4A02"/>
          <w:sz w:val="18"/>
          <w:szCs w:val="18"/>
          <w:lang w:val="en-GB"/>
        </w:rPr>
        <w:t>.6</w:t>
      </w:r>
      <w:r w:rsidRPr="00CE5627">
        <w:rPr>
          <w:rFonts w:ascii="Arial" w:hAnsi="Arial" w:cs="Arial"/>
          <w:b/>
          <w:bCs/>
          <w:color w:val="CF4A02"/>
          <w:sz w:val="18"/>
          <w:szCs w:val="18"/>
          <w:lang w:val="en-GB"/>
        </w:rPr>
        <w:tab/>
        <w:t>Inventories</w:t>
      </w:r>
      <w:bookmarkEnd w:id="23"/>
    </w:p>
    <w:p w14:paraId="26A42E25" w14:textId="77777777" w:rsidR="00A21A00" w:rsidRPr="00CE5627" w:rsidRDefault="00A21A00" w:rsidP="00A21A00">
      <w:pPr>
        <w:ind w:left="538"/>
        <w:jc w:val="both"/>
        <w:rPr>
          <w:rFonts w:ascii="Arial" w:hAnsi="Arial" w:cs="Arial"/>
          <w:sz w:val="18"/>
          <w:szCs w:val="18"/>
          <w:lang w:val="en-GB"/>
        </w:rPr>
      </w:pPr>
    </w:p>
    <w:p w14:paraId="038B1930" w14:textId="77777777" w:rsidR="00A21A00" w:rsidRPr="00CE5627" w:rsidRDefault="00A21A00" w:rsidP="00A21A00">
      <w:pPr>
        <w:pStyle w:val="BodyText"/>
        <w:ind w:left="538"/>
        <w:jc w:val="both"/>
        <w:rPr>
          <w:rFonts w:ascii="Arial" w:hAnsi="Arial" w:cs="Arial"/>
          <w:color w:val="auto"/>
          <w:sz w:val="18"/>
          <w:szCs w:val="18"/>
        </w:rPr>
      </w:pPr>
      <w:r w:rsidRPr="00CE5627">
        <w:rPr>
          <w:rFonts w:ascii="Arial" w:hAnsi="Arial" w:cs="Arial"/>
          <w:color w:val="auto"/>
          <w:spacing w:val="-4"/>
          <w:sz w:val="18"/>
          <w:szCs w:val="18"/>
        </w:rPr>
        <w:t>The Group’s inventories comprise condominium units, land and single detached houses for sale, food and beverage</w:t>
      </w:r>
      <w:r w:rsidRPr="00CE5627">
        <w:rPr>
          <w:rFonts w:ascii="Arial" w:hAnsi="Arial" w:cs="Arial"/>
          <w:color w:val="auto"/>
          <w:sz w:val="18"/>
          <w:szCs w:val="18"/>
        </w:rPr>
        <w:t xml:space="preserve"> and supplies used in operation.  Inventories are stated at the lower of cost or net realisable value.  Costs of inventories are determined on the following basis:</w:t>
      </w:r>
    </w:p>
    <w:p w14:paraId="0A51EE74" w14:textId="77777777" w:rsidR="00A21A00" w:rsidRPr="00CE5627" w:rsidRDefault="00A21A00" w:rsidP="00A21A00">
      <w:pPr>
        <w:pStyle w:val="BodyText"/>
        <w:ind w:left="538"/>
        <w:jc w:val="both"/>
        <w:rPr>
          <w:rFonts w:ascii="Arial" w:hAnsi="Arial" w:cs="Arial"/>
          <w:color w:val="auto"/>
          <w:sz w:val="18"/>
          <w:szCs w:val="18"/>
        </w:rPr>
      </w:pPr>
    </w:p>
    <w:p w14:paraId="04358B78" w14:textId="77777777" w:rsidR="00A21A00" w:rsidRPr="00CE5627" w:rsidRDefault="00A21A00" w:rsidP="00A21A00">
      <w:pPr>
        <w:pStyle w:val="BodyText"/>
        <w:tabs>
          <w:tab w:val="left" w:pos="709"/>
        </w:tabs>
        <w:ind w:left="720" w:hanging="180"/>
        <w:jc w:val="both"/>
        <w:rPr>
          <w:rFonts w:ascii="Arial" w:hAnsi="Arial" w:cs="Arial"/>
          <w:color w:val="auto"/>
          <w:sz w:val="18"/>
          <w:szCs w:val="18"/>
        </w:rPr>
      </w:pPr>
      <w:r w:rsidRPr="00CE5627">
        <w:rPr>
          <w:rFonts w:ascii="Arial" w:hAnsi="Arial" w:cs="Arial"/>
          <w:color w:val="auto"/>
          <w:sz w:val="18"/>
          <w:szCs w:val="18"/>
        </w:rPr>
        <w:t xml:space="preserve">- </w:t>
      </w:r>
      <w:r w:rsidRPr="00CE5627">
        <w:rPr>
          <w:rFonts w:ascii="Arial" w:hAnsi="Arial" w:cs="Arial"/>
          <w:color w:val="auto"/>
          <w:sz w:val="18"/>
          <w:szCs w:val="18"/>
        </w:rPr>
        <w:tab/>
        <w:t xml:space="preserve">Costs of condominium units, land and single detached houses for sale are determined by the specific method of each project.  </w:t>
      </w:r>
    </w:p>
    <w:p w14:paraId="15343E55" w14:textId="77777777" w:rsidR="00A21A00" w:rsidRPr="00CE5627" w:rsidRDefault="00A21A00" w:rsidP="00A21A00">
      <w:pPr>
        <w:pStyle w:val="BodyText"/>
        <w:tabs>
          <w:tab w:val="left" w:pos="709"/>
        </w:tabs>
        <w:ind w:left="720" w:hanging="180"/>
        <w:jc w:val="both"/>
        <w:rPr>
          <w:rFonts w:ascii="Arial" w:hAnsi="Arial" w:cs="Arial"/>
          <w:color w:val="auto"/>
          <w:sz w:val="18"/>
          <w:szCs w:val="18"/>
        </w:rPr>
      </w:pPr>
      <w:r w:rsidRPr="00CE5627">
        <w:rPr>
          <w:rFonts w:ascii="Arial" w:hAnsi="Arial" w:cs="Arial"/>
          <w:color w:val="auto"/>
          <w:sz w:val="18"/>
          <w:szCs w:val="18"/>
        </w:rPr>
        <w:t xml:space="preserve">- </w:t>
      </w:r>
      <w:r w:rsidRPr="00CE5627">
        <w:rPr>
          <w:rFonts w:ascii="Arial" w:hAnsi="Arial" w:cs="Arial"/>
          <w:color w:val="auto"/>
          <w:sz w:val="18"/>
          <w:szCs w:val="18"/>
        </w:rPr>
        <w:tab/>
        <w:t>Cost of food and beverage and supplies used in operation are determined by weighted average cost method.</w:t>
      </w:r>
    </w:p>
    <w:p w14:paraId="1047FE27" w14:textId="77777777" w:rsidR="00A21A00" w:rsidRPr="00CE5627" w:rsidRDefault="00A21A00" w:rsidP="00A21A00">
      <w:pPr>
        <w:pStyle w:val="BodyText"/>
        <w:ind w:left="538"/>
        <w:jc w:val="both"/>
        <w:rPr>
          <w:rFonts w:ascii="Arial" w:hAnsi="Arial" w:cs="Arial"/>
          <w:color w:val="auto"/>
          <w:sz w:val="18"/>
          <w:szCs w:val="18"/>
        </w:rPr>
      </w:pPr>
    </w:p>
    <w:p w14:paraId="34EDC548" w14:textId="77777777" w:rsidR="00A21A00" w:rsidRPr="00CE5627" w:rsidRDefault="00A21A00" w:rsidP="00A21A00">
      <w:pPr>
        <w:autoSpaceDE w:val="0"/>
        <w:autoSpaceDN w:val="0"/>
        <w:adjustRightInd w:val="0"/>
        <w:ind w:left="538"/>
        <w:jc w:val="thaiDistribute"/>
        <w:rPr>
          <w:rFonts w:ascii="Arial" w:hAnsi="Arial" w:cs="Arial"/>
          <w:sz w:val="18"/>
          <w:szCs w:val="22"/>
          <w:lang w:val="en-GB"/>
        </w:rPr>
      </w:pPr>
      <w:r w:rsidRPr="00CE5627">
        <w:rPr>
          <w:rFonts w:ascii="Arial" w:hAnsi="Arial" w:cs="Arial"/>
          <w:color w:val="auto"/>
          <w:sz w:val="18"/>
          <w:szCs w:val="18"/>
        </w:rPr>
        <w:t xml:space="preserve">The cost of inventory comprises purchase, construction costs and other direct costs.  Net realisable value is the estimate of the selling price in the ordinary course of business less costs of completions and applicable variable selling expenses.  </w:t>
      </w:r>
      <w:r w:rsidRPr="00CE5627">
        <w:rPr>
          <w:rFonts w:ascii="Arial" w:hAnsi="Arial" w:cs="Arial"/>
          <w:sz w:val="18"/>
          <w:szCs w:val="18"/>
          <w:lang w:val="en-GB"/>
        </w:rPr>
        <w:t>The Group recognises allowance for decrease in value as appropriate.</w:t>
      </w:r>
    </w:p>
    <w:p w14:paraId="20B62DF4" w14:textId="77777777" w:rsidR="00A21A00" w:rsidRDefault="00A21A00" w:rsidP="00A21A00">
      <w:pPr>
        <w:jc w:val="both"/>
        <w:rPr>
          <w:rFonts w:ascii="Arial" w:hAnsi="Arial" w:cs="Arial"/>
          <w:sz w:val="18"/>
          <w:szCs w:val="18"/>
          <w:lang w:val="en-GB"/>
        </w:rPr>
      </w:pPr>
    </w:p>
    <w:p w14:paraId="080DB878" w14:textId="77777777" w:rsidR="00A21A00" w:rsidRPr="00CE5627" w:rsidRDefault="00A21A00" w:rsidP="00A21A00">
      <w:pPr>
        <w:jc w:val="both"/>
        <w:rPr>
          <w:rFonts w:ascii="Arial" w:hAnsi="Arial" w:cs="Arial"/>
          <w:sz w:val="18"/>
          <w:szCs w:val="18"/>
          <w:lang w:val="en-GB"/>
        </w:rPr>
      </w:pPr>
      <w:r w:rsidRPr="00CE5627">
        <w:rPr>
          <w:rFonts w:ascii="Arial"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A21A00" w:rsidRPr="00CE5627" w14:paraId="3F4B0985" w14:textId="77777777" w:rsidTr="006716E7">
        <w:trPr>
          <w:trHeight w:val="386"/>
        </w:trPr>
        <w:tc>
          <w:tcPr>
            <w:tcW w:w="9464" w:type="dxa"/>
            <w:shd w:val="clear" w:color="auto" w:fill="FFA543"/>
            <w:vAlign w:val="center"/>
          </w:tcPr>
          <w:p w14:paraId="116A8A5F"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3CB91732" w14:textId="77777777" w:rsidR="00A21A00" w:rsidRPr="00CE5627" w:rsidRDefault="00A21A00" w:rsidP="00A21A00">
      <w:pPr>
        <w:ind w:left="540"/>
        <w:jc w:val="both"/>
        <w:rPr>
          <w:rFonts w:ascii="Arial" w:hAnsi="Arial" w:cs="Arial"/>
          <w:sz w:val="18"/>
          <w:szCs w:val="18"/>
          <w:lang w:val="en-GB"/>
        </w:rPr>
      </w:pPr>
    </w:p>
    <w:p w14:paraId="23BBB7E0" w14:textId="586059AD" w:rsidR="00A21A00" w:rsidRPr="00CE5627" w:rsidRDefault="00A21A00" w:rsidP="00A21A00">
      <w:pPr>
        <w:ind w:left="540" w:hanging="540"/>
        <w:jc w:val="both"/>
        <w:rPr>
          <w:rFonts w:ascii="Arial" w:hAnsi="Arial" w:cs="Arial"/>
          <w:b/>
          <w:bCs/>
          <w:color w:val="CF4A02"/>
          <w:sz w:val="18"/>
          <w:szCs w:val="18"/>
          <w:lang w:val="en-GB"/>
        </w:rPr>
      </w:pPr>
      <w:bookmarkStart w:id="24" w:name="_2s8eyo1" w:colFirst="0" w:colLast="0"/>
      <w:bookmarkEnd w:id="24"/>
      <w:r>
        <w:rPr>
          <w:rFonts w:ascii="Arial" w:hAnsi="Arial" w:cs="Arial"/>
          <w:b/>
          <w:bCs/>
          <w:color w:val="CF4A02"/>
          <w:sz w:val="18"/>
          <w:szCs w:val="18"/>
          <w:lang w:val="en-GB"/>
        </w:rPr>
        <w:t>6</w:t>
      </w:r>
      <w:r w:rsidRPr="00CE5627">
        <w:rPr>
          <w:rFonts w:ascii="Arial" w:hAnsi="Arial" w:cs="Arial"/>
          <w:b/>
          <w:bCs/>
          <w:color w:val="CF4A02"/>
          <w:sz w:val="18"/>
          <w:szCs w:val="18"/>
          <w:lang w:val="en-GB"/>
        </w:rPr>
        <w:t>.7</w:t>
      </w:r>
      <w:r w:rsidRPr="00CE5627">
        <w:rPr>
          <w:rFonts w:ascii="Arial" w:hAnsi="Arial" w:cs="Arial"/>
          <w:b/>
          <w:bCs/>
          <w:color w:val="CF4A02"/>
          <w:sz w:val="18"/>
          <w:szCs w:val="18"/>
          <w:lang w:val="en-GB"/>
        </w:rPr>
        <w:tab/>
        <w:t>Financial asset</w:t>
      </w:r>
      <w:r>
        <w:rPr>
          <w:rFonts w:ascii="Arial" w:hAnsi="Arial" w:cs="Arial"/>
          <w:b/>
          <w:bCs/>
          <w:color w:val="CF4A02"/>
          <w:sz w:val="18"/>
          <w:szCs w:val="18"/>
          <w:lang w:val="en-GB"/>
        </w:rPr>
        <w:t xml:space="preserve"> </w:t>
      </w:r>
    </w:p>
    <w:p w14:paraId="7389D6A0" w14:textId="77777777" w:rsidR="00A21A00" w:rsidRPr="00CE5627" w:rsidRDefault="00A21A00" w:rsidP="00A21A00">
      <w:pPr>
        <w:ind w:left="538"/>
        <w:jc w:val="both"/>
        <w:rPr>
          <w:rFonts w:ascii="Arial" w:hAnsi="Arial" w:cs="Arial"/>
          <w:sz w:val="18"/>
          <w:szCs w:val="18"/>
          <w:lang w:val="en-GB"/>
        </w:rPr>
      </w:pPr>
    </w:p>
    <w:p w14:paraId="09FBB88E" w14:textId="7A036A26" w:rsidR="00A21A00" w:rsidRDefault="00A21A00" w:rsidP="00A21A00">
      <w:pPr>
        <w:ind w:left="538"/>
        <w:jc w:val="both"/>
        <w:rPr>
          <w:rFonts w:ascii="Arial" w:hAnsi="Arial" w:cs="Arial"/>
          <w:sz w:val="18"/>
          <w:szCs w:val="18"/>
          <w:lang w:val="en-GB"/>
        </w:rPr>
      </w:pPr>
      <w:r w:rsidRPr="00CE5627">
        <w:rPr>
          <w:rFonts w:ascii="Arial" w:hAnsi="Arial" w:cs="Arial"/>
          <w:sz w:val="18"/>
          <w:szCs w:val="18"/>
          <w:u w:val="single"/>
          <w:lang w:val="en-GB"/>
        </w:rPr>
        <w:t>For the year ended 31 December 2020</w:t>
      </w:r>
      <w:r w:rsidRPr="004F1175">
        <w:rPr>
          <w:rFonts w:ascii="Arial" w:hAnsi="Arial" w:cs="Arial"/>
          <w:sz w:val="18"/>
          <w:szCs w:val="18"/>
          <w:lang w:val="en-GB"/>
        </w:rPr>
        <w:t xml:space="preserve"> </w:t>
      </w:r>
    </w:p>
    <w:p w14:paraId="18E3DFF4" w14:textId="77777777" w:rsidR="00A21A00" w:rsidRDefault="00A21A00" w:rsidP="00A21A00">
      <w:pPr>
        <w:ind w:left="538"/>
        <w:jc w:val="both"/>
        <w:rPr>
          <w:rFonts w:ascii="Arial" w:hAnsi="Arial" w:cs="Arial"/>
          <w:sz w:val="18"/>
          <w:szCs w:val="18"/>
          <w:lang w:val="en-GB"/>
        </w:rPr>
      </w:pPr>
    </w:p>
    <w:p w14:paraId="7913483D" w14:textId="77777777" w:rsidR="00A21A00" w:rsidRPr="00CE5627" w:rsidRDefault="00A21A00" w:rsidP="00A21A00">
      <w:pPr>
        <w:pStyle w:val="NoSpacing"/>
        <w:ind w:left="1080" w:hanging="540"/>
        <w:outlineLvl w:val="3"/>
        <w:rPr>
          <w:rFonts w:ascii="Arial" w:hAnsi="Arial" w:cs="Arial"/>
          <w:color w:val="CF4A02"/>
          <w:sz w:val="18"/>
          <w:szCs w:val="18"/>
        </w:rPr>
      </w:pPr>
      <w:r w:rsidRPr="00CE5627">
        <w:rPr>
          <w:rFonts w:ascii="Arial" w:hAnsi="Arial" w:cs="Arial"/>
          <w:color w:val="CF4A02"/>
          <w:sz w:val="18"/>
          <w:szCs w:val="18"/>
        </w:rPr>
        <w:t>a)</w:t>
      </w:r>
      <w:r w:rsidRPr="00CE5627">
        <w:rPr>
          <w:rFonts w:ascii="Arial" w:hAnsi="Arial" w:cs="Arial"/>
          <w:color w:val="CF4A02"/>
          <w:sz w:val="18"/>
          <w:szCs w:val="18"/>
        </w:rPr>
        <w:tab/>
        <w:t>Classification</w:t>
      </w:r>
    </w:p>
    <w:p w14:paraId="73C739A1" w14:textId="77777777" w:rsidR="00A21A00" w:rsidRPr="00CE5627" w:rsidRDefault="00A21A00" w:rsidP="00A21A00">
      <w:pPr>
        <w:pBdr>
          <w:bottom w:val="none" w:sz="0" w:space="8" w:color="auto"/>
        </w:pBdr>
        <w:ind w:left="1080"/>
        <w:jc w:val="both"/>
        <w:rPr>
          <w:rFonts w:ascii="Arial" w:hAnsi="Arial" w:cs="Arial"/>
          <w:sz w:val="18"/>
          <w:szCs w:val="18"/>
        </w:rPr>
      </w:pPr>
    </w:p>
    <w:p w14:paraId="3CFABDDD" w14:textId="77777777" w:rsidR="00A21A00" w:rsidRPr="00CE5627" w:rsidRDefault="00A21A00" w:rsidP="00A21A00">
      <w:pPr>
        <w:pBdr>
          <w:bottom w:val="none" w:sz="0" w:space="8" w:color="auto"/>
        </w:pBdr>
        <w:ind w:left="1080"/>
        <w:jc w:val="both"/>
        <w:rPr>
          <w:rFonts w:ascii="Arial" w:hAnsi="Arial" w:cs="Arial"/>
          <w:sz w:val="18"/>
          <w:szCs w:val="18"/>
          <w:lang w:val="en-GB"/>
        </w:rPr>
      </w:pPr>
      <w:r w:rsidRPr="00CE5627">
        <w:rPr>
          <w:rFonts w:ascii="Arial" w:hAnsi="Arial" w:cs="Arial"/>
          <w:spacing w:val="-2"/>
          <w:sz w:val="18"/>
          <w:szCs w:val="18"/>
        </w:rPr>
        <w:t xml:space="preserve">From 1 January 2020, the Group classifies its debt instrument financial assets </w:t>
      </w:r>
      <w:r w:rsidRPr="00CE5627">
        <w:rPr>
          <w:rFonts w:ascii="Arial" w:hAnsi="Arial" w:cs="Arial"/>
          <w:spacing w:val="-2"/>
          <w:sz w:val="18"/>
          <w:szCs w:val="18"/>
          <w:lang w:val="en-GB"/>
        </w:rPr>
        <w:t>in the following measurement</w:t>
      </w:r>
      <w:r w:rsidRPr="00CE5627">
        <w:rPr>
          <w:rFonts w:ascii="Arial" w:hAnsi="Arial" w:cs="Arial"/>
          <w:sz w:val="18"/>
          <w:szCs w:val="18"/>
          <w:lang w:val="en-GB"/>
        </w:rPr>
        <w:t xml:space="preserve"> categories depending on </w:t>
      </w:r>
      <w:r>
        <w:rPr>
          <w:rFonts w:ascii="Arial" w:hAnsi="Arial" w:cs="Arial"/>
          <w:sz w:val="18"/>
          <w:szCs w:val="18"/>
          <w:lang w:val="en-GB"/>
        </w:rPr>
        <w:t>a</w:t>
      </w:r>
      <w:r w:rsidRPr="00CE5627">
        <w:rPr>
          <w:rFonts w:ascii="Arial" w:hAnsi="Arial" w:cs="Arial"/>
          <w:sz w:val="18"/>
          <w:szCs w:val="18"/>
          <w:lang w:val="en-GB"/>
        </w:rPr>
        <w:t xml:space="preserve">) business model for managing the asset and </w:t>
      </w:r>
      <w:r>
        <w:rPr>
          <w:rFonts w:ascii="Arial" w:hAnsi="Arial" w:cs="Arial"/>
          <w:sz w:val="18"/>
          <w:szCs w:val="18"/>
          <w:lang w:val="en-GB"/>
        </w:rPr>
        <w:t>b</w:t>
      </w:r>
      <w:r w:rsidRPr="00CE5627">
        <w:rPr>
          <w:rFonts w:ascii="Arial" w:hAnsi="Arial" w:cs="Arial"/>
          <w:sz w:val="18"/>
          <w:szCs w:val="18"/>
          <w:lang w:val="en-GB"/>
        </w:rPr>
        <w:t xml:space="preserve">) the cash flow characteristics of the asset whether they represent solely payments of principal and interest (SPPI). </w:t>
      </w:r>
    </w:p>
    <w:p w14:paraId="7A52A22C" w14:textId="77777777" w:rsidR="00A21A00" w:rsidRPr="00CE5627" w:rsidRDefault="00A21A00" w:rsidP="00A21A00">
      <w:pPr>
        <w:pBdr>
          <w:bottom w:val="none" w:sz="0" w:space="8" w:color="auto"/>
        </w:pBdr>
        <w:tabs>
          <w:tab w:val="left" w:pos="1440"/>
        </w:tabs>
        <w:ind w:left="1440" w:hanging="360"/>
        <w:jc w:val="both"/>
        <w:rPr>
          <w:rFonts w:ascii="Arial" w:hAnsi="Arial" w:cs="Arial"/>
          <w:sz w:val="18"/>
          <w:szCs w:val="18"/>
          <w:lang w:val="en-GB"/>
        </w:rPr>
      </w:pPr>
    </w:p>
    <w:p w14:paraId="4F24587C" w14:textId="77777777" w:rsidR="00A21A00" w:rsidRPr="00CE5627" w:rsidRDefault="00A21A00" w:rsidP="00A21A00">
      <w:pPr>
        <w:pStyle w:val="ListParagraph"/>
        <w:numPr>
          <w:ilvl w:val="0"/>
          <w:numId w:val="11"/>
        </w:numPr>
        <w:pBdr>
          <w:bottom w:val="none" w:sz="0" w:space="8" w:color="auto"/>
        </w:pBdr>
        <w:tabs>
          <w:tab w:val="left" w:pos="1440"/>
        </w:tabs>
        <w:spacing w:after="0" w:line="240" w:lineRule="auto"/>
        <w:ind w:left="1440"/>
        <w:jc w:val="both"/>
        <w:rPr>
          <w:rFonts w:ascii="Arial" w:hAnsi="Arial" w:cs="Arial"/>
          <w:sz w:val="18"/>
          <w:szCs w:val="18"/>
        </w:rPr>
      </w:pPr>
      <w:r w:rsidRPr="00CE5627">
        <w:rPr>
          <w:rFonts w:ascii="Arial" w:hAnsi="Arial" w:cs="Arial"/>
          <w:color w:val="000000"/>
          <w:spacing w:val="-4"/>
          <w:sz w:val="18"/>
          <w:szCs w:val="18"/>
        </w:rPr>
        <w:t>those to be measured subsequently at fair value (either through other comprehensive income or through</w:t>
      </w:r>
      <w:r w:rsidRPr="00CE5627">
        <w:rPr>
          <w:rFonts w:ascii="Arial" w:hAnsi="Arial" w:cs="Arial"/>
          <w:sz w:val="18"/>
          <w:szCs w:val="18"/>
        </w:rPr>
        <w:t xml:space="preserve"> profit or loss); and</w:t>
      </w:r>
    </w:p>
    <w:p w14:paraId="40637978" w14:textId="77777777" w:rsidR="00A21A00" w:rsidRPr="00CE5627" w:rsidRDefault="00A21A00" w:rsidP="00A21A00">
      <w:pPr>
        <w:pStyle w:val="ListParagraph"/>
        <w:numPr>
          <w:ilvl w:val="0"/>
          <w:numId w:val="11"/>
        </w:numPr>
        <w:pBdr>
          <w:bottom w:val="none" w:sz="0" w:space="8" w:color="auto"/>
        </w:pBdr>
        <w:tabs>
          <w:tab w:val="left" w:pos="1440"/>
        </w:tabs>
        <w:spacing w:after="0" w:line="240" w:lineRule="auto"/>
        <w:ind w:left="1440"/>
        <w:jc w:val="both"/>
        <w:rPr>
          <w:rFonts w:ascii="Arial" w:hAnsi="Arial" w:cs="Arial"/>
          <w:sz w:val="18"/>
          <w:szCs w:val="18"/>
        </w:rPr>
      </w:pPr>
      <w:r w:rsidRPr="00CE5627">
        <w:rPr>
          <w:rFonts w:ascii="Arial" w:hAnsi="Arial" w:cs="Arial"/>
          <w:sz w:val="18"/>
          <w:szCs w:val="18"/>
        </w:rPr>
        <w:t>those to be measured at amortised cost.</w:t>
      </w:r>
    </w:p>
    <w:p w14:paraId="4337C410" w14:textId="77777777" w:rsidR="00A21A00" w:rsidRPr="00CE5627" w:rsidRDefault="00A21A00" w:rsidP="00A21A00">
      <w:pPr>
        <w:pStyle w:val="NoSpacing"/>
        <w:ind w:left="1080"/>
        <w:jc w:val="both"/>
        <w:rPr>
          <w:rFonts w:ascii="Arial" w:hAnsi="Arial" w:cs="Arial"/>
          <w:sz w:val="18"/>
          <w:szCs w:val="18"/>
        </w:rPr>
      </w:pPr>
      <w:r w:rsidRPr="00CE5627">
        <w:rPr>
          <w:rFonts w:ascii="Arial" w:hAnsi="Arial" w:cs="Arial"/>
          <w:sz w:val="18"/>
          <w:szCs w:val="18"/>
        </w:rPr>
        <w:t xml:space="preserve">The Group reclassifies debt investments when and only when its business model for managing those assets changes. </w:t>
      </w:r>
    </w:p>
    <w:p w14:paraId="31914689" w14:textId="77777777" w:rsidR="00A21A00" w:rsidRPr="00CE5627" w:rsidRDefault="00A21A00" w:rsidP="00A21A00">
      <w:pPr>
        <w:ind w:left="538"/>
        <w:jc w:val="both"/>
        <w:rPr>
          <w:rFonts w:ascii="Arial" w:hAnsi="Arial" w:cs="Arial"/>
          <w:sz w:val="18"/>
          <w:szCs w:val="18"/>
          <w:u w:val="single"/>
          <w:lang w:val="en-GB"/>
        </w:rPr>
      </w:pPr>
    </w:p>
    <w:p w14:paraId="2D4BB9F5" w14:textId="77777777" w:rsidR="00A21A00" w:rsidRPr="00CE5627" w:rsidRDefault="00A21A00" w:rsidP="00A21A00">
      <w:pPr>
        <w:pStyle w:val="NoSpacing"/>
        <w:ind w:left="1080" w:hanging="540"/>
        <w:outlineLvl w:val="3"/>
        <w:rPr>
          <w:rFonts w:ascii="Arial" w:hAnsi="Arial" w:cs="Arial"/>
          <w:color w:val="CF4A02"/>
          <w:sz w:val="18"/>
          <w:szCs w:val="18"/>
        </w:rPr>
      </w:pPr>
      <w:r w:rsidRPr="00CE5627">
        <w:rPr>
          <w:rFonts w:ascii="Arial" w:hAnsi="Arial" w:cs="Arial"/>
          <w:color w:val="CF4A02"/>
          <w:sz w:val="18"/>
          <w:szCs w:val="18"/>
        </w:rPr>
        <w:t>b)</w:t>
      </w:r>
      <w:r w:rsidRPr="00CE5627">
        <w:rPr>
          <w:rFonts w:ascii="Arial" w:hAnsi="Arial" w:cs="Arial"/>
          <w:color w:val="CF4A02"/>
          <w:sz w:val="18"/>
          <w:szCs w:val="18"/>
        </w:rPr>
        <w:tab/>
        <w:t>Recognition and derecognition</w:t>
      </w:r>
    </w:p>
    <w:p w14:paraId="4D29AAB8" w14:textId="77777777" w:rsidR="00A21A00" w:rsidRPr="00CE5627" w:rsidRDefault="00A21A00" w:rsidP="00A21A00">
      <w:pPr>
        <w:pStyle w:val="NoSpacing"/>
        <w:ind w:left="1080"/>
        <w:jc w:val="both"/>
        <w:rPr>
          <w:rFonts w:ascii="Arial" w:hAnsi="Arial" w:cs="Arial"/>
          <w:sz w:val="18"/>
          <w:szCs w:val="18"/>
        </w:rPr>
      </w:pPr>
    </w:p>
    <w:p w14:paraId="52872FF5" w14:textId="77777777" w:rsidR="00A21A00" w:rsidRPr="00CE5627" w:rsidRDefault="00A21A00" w:rsidP="00A21A00">
      <w:pPr>
        <w:pStyle w:val="NoSpacing"/>
        <w:ind w:left="1080"/>
        <w:jc w:val="both"/>
        <w:rPr>
          <w:rFonts w:ascii="Arial" w:hAnsi="Arial" w:cs="Arial"/>
          <w:sz w:val="18"/>
          <w:szCs w:val="18"/>
        </w:rPr>
      </w:pPr>
      <w:proofErr w:type="gramStart"/>
      <w:r w:rsidRPr="00CE5627">
        <w:rPr>
          <w:rFonts w:ascii="Arial" w:hAnsi="Arial" w:cs="Arial"/>
          <w:sz w:val="18"/>
          <w:szCs w:val="18"/>
        </w:rPr>
        <w:t>Regular way purchases,</w:t>
      </w:r>
      <w:proofErr w:type="gramEnd"/>
      <w:r w:rsidRPr="00CE5627">
        <w:rPr>
          <w:rFonts w:ascii="Arial" w:hAnsi="Arial" w:cs="Arial"/>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27479F0D" w14:textId="77777777" w:rsidR="00A21A00" w:rsidRPr="00CE5627" w:rsidRDefault="00A21A00" w:rsidP="00A21A00">
      <w:pPr>
        <w:pStyle w:val="NoSpacing"/>
        <w:ind w:left="1080"/>
        <w:jc w:val="both"/>
        <w:rPr>
          <w:rFonts w:ascii="Arial" w:hAnsi="Arial" w:cs="Arial"/>
          <w:sz w:val="18"/>
          <w:szCs w:val="18"/>
        </w:rPr>
      </w:pPr>
    </w:p>
    <w:p w14:paraId="01AD6F6C" w14:textId="77777777" w:rsidR="00A21A00" w:rsidRPr="00CE5627" w:rsidRDefault="00A21A00" w:rsidP="00A21A00">
      <w:pPr>
        <w:pStyle w:val="NoSpacing"/>
        <w:tabs>
          <w:tab w:val="left" w:pos="1080"/>
        </w:tabs>
        <w:ind w:left="567"/>
        <w:jc w:val="both"/>
        <w:rPr>
          <w:rFonts w:ascii="Arial" w:hAnsi="Arial" w:cs="Arial"/>
          <w:sz w:val="18"/>
          <w:szCs w:val="18"/>
        </w:rPr>
      </w:pPr>
      <w:r w:rsidRPr="00CE5627">
        <w:rPr>
          <w:rFonts w:ascii="Arial" w:hAnsi="Arial" w:cs="Arial"/>
          <w:color w:val="CF4A02"/>
          <w:sz w:val="18"/>
          <w:szCs w:val="18"/>
        </w:rPr>
        <w:t>c)</w:t>
      </w:r>
      <w:r w:rsidRPr="00CE5627">
        <w:rPr>
          <w:rFonts w:ascii="Arial" w:hAnsi="Arial" w:cs="Arial"/>
          <w:color w:val="CF4A02"/>
          <w:sz w:val="18"/>
          <w:szCs w:val="18"/>
        </w:rPr>
        <w:tab/>
        <w:t>Measurement</w:t>
      </w:r>
    </w:p>
    <w:p w14:paraId="75983076" w14:textId="77777777" w:rsidR="00A21A00" w:rsidRPr="00CE5627" w:rsidRDefault="00A21A00" w:rsidP="00A21A00">
      <w:pPr>
        <w:pStyle w:val="NoSpacing"/>
        <w:ind w:left="1080"/>
        <w:jc w:val="both"/>
        <w:rPr>
          <w:rFonts w:ascii="Arial" w:hAnsi="Arial" w:cs="Arial"/>
          <w:sz w:val="18"/>
          <w:szCs w:val="18"/>
          <w:cs/>
        </w:rPr>
      </w:pPr>
    </w:p>
    <w:p w14:paraId="6A8821D8" w14:textId="77777777" w:rsidR="00A21A00" w:rsidRPr="00CE5627" w:rsidRDefault="00A21A00" w:rsidP="00A21A00">
      <w:pPr>
        <w:pStyle w:val="NoSpacing"/>
        <w:ind w:left="1080"/>
        <w:jc w:val="both"/>
        <w:rPr>
          <w:rFonts w:ascii="Arial" w:hAnsi="Arial" w:cs="Arial"/>
          <w:sz w:val="18"/>
          <w:szCs w:val="18"/>
        </w:rPr>
      </w:pPr>
      <w:r w:rsidRPr="00CE5627">
        <w:rPr>
          <w:rFonts w:ascii="Arial"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3873982" w14:textId="77777777" w:rsidR="00A21A00" w:rsidRPr="00CE5627" w:rsidRDefault="00A21A00" w:rsidP="00A21A00">
      <w:pPr>
        <w:pStyle w:val="NoSpacing"/>
        <w:ind w:left="1080"/>
        <w:jc w:val="both"/>
        <w:rPr>
          <w:rFonts w:ascii="Arial" w:hAnsi="Arial" w:cs="Arial"/>
          <w:sz w:val="18"/>
          <w:szCs w:val="18"/>
        </w:rPr>
      </w:pPr>
    </w:p>
    <w:p w14:paraId="75B5E220" w14:textId="77777777" w:rsidR="00A21A00" w:rsidRPr="00CE5627" w:rsidRDefault="00A21A00" w:rsidP="00A21A00">
      <w:pPr>
        <w:pStyle w:val="NoSpacing"/>
        <w:ind w:left="1080"/>
        <w:jc w:val="both"/>
        <w:rPr>
          <w:rFonts w:ascii="Arial" w:hAnsi="Arial" w:cs="Arial"/>
          <w:sz w:val="18"/>
          <w:szCs w:val="18"/>
        </w:rPr>
      </w:pPr>
      <w:r w:rsidRPr="00CE5627">
        <w:rPr>
          <w:rFonts w:ascii="Arial" w:hAnsi="Arial" w:cs="Arial"/>
          <w:sz w:val="18"/>
          <w:szCs w:val="18"/>
        </w:rPr>
        <w:t xml:space="preserve">Financial assets with embedded derivatives are considered in their entirety when determining whether the cash flows are solely payment of principal and interest. </w:t>
      </w:r>
    </w:p>
    <w:p w14:paraId="5DB0E4C7" w14:textId="77777777" w:rsidR="00A21A00" w:rsidRPr="00CE5627" w:rsidRDefault="00A21A00" w:rsidP="00A21A00">
      <w:pPr>
        <w:pStyle w:val="NoSpacing"/>
        <w:ind w:left="1080"/>
        <w:jc w:val="both"/>
        <w:rPr>
          <w:rFonts w:ascii="Arial" w:hAnsi="Arial" w:cs="Arial"/>
          <w:sz w:val="18"/>
          <w:szCs w:val="18"/>
        </w:rPr>
      </w:pPr>
    </w:p>
    <w:p w14:paraId="66458992" w14:textId="77777777" w:rsidR="00A21A00" w:rsidRPr="00CE5627" w:rsidRDefault="00A21A00" w:rsidP="00A21A00">
      <w:pPr>
        <w:pStyle w:val="NoSpacing"/>
        <w:ind w:left="1080" w:hanging="540"/>
        <w:outlineLvl w:val="3"/>
        <w:rPr>
          <w:rFonts w:ascii="Arial" w:hAnsi="Arial" w:cs="Arial"/>
          <w:color w:val="CF4A02"/>
          <w:sz w:val="18"/>
          <w:szCs w:val="18"/>
        </w:rPr>
      </w:pPr>
      <w:r w:rsidRPr="00CE5627">
        <w:rPr>
          <w:rFonts w:ascii="Arial" w:hAnsi="Arial" w:cs="Arial"/>
          <w:color w:val="CF4A02"/>
          <w:sz w:val="18"/>
          <w:szCs w:val="18"/>
        </w:rPr>
        <w:t>d)</w:t>
      </w:r>
      <w:r w:rsidRPr="00CE5627">
        <w:rPr>
          <w:rFonts w:ascii="Arial" w:hAnsi="Arial" w:cs="Arial"/>
          <w:color w:val="CF4A02"/>
          <w:sz w:val="18"/>
          <w:szCs w:val="18"/>
        </w:rPr>
        <w:tab/>
        <w:t>Debt instruments</w:t>
      </w:r>
    </w:p>
    <w:p w14:paraId="14BB99BB" w14:textId="77777777" w:rsidR="00A21A00" w:rsidRPr="00CE5627" w:rsidRDefault="00A21A00" w:rsidP="00A21A00">
      <w:pPr>
        <w:pStyle w:val="NoSpacing"/>
        <w:ind w:left="1080"/>
        <w:jc w:val="both"/>
        <w:rPr>
          <w:rFonts w:ascii="Arial" w:hAnsi="Arial" w:cs="Arial"/>
          <w:sz w:val="18"/>
          <w:szCs w:val="18"/>
        </w:rPr>
      </w:pPr>
    </w:p>
    <w:p w14:paraId="0AB80C60" w14:textId="77777777" w:rsidR="00CC6E44" w:rsidRPr="00CC6E44" w:rsidRDefault="00CC6E44" w:rsidP="00CC6E44">
      <w:pPr>
        <w:pStyle w:val="NoSpacing"/>
        <w:ind w:left="1080"/>
        <w:jc w:val="both"/>
        <w:rPr>
          <w:rFonts w:ascii="Arial" w:hAnsi="Arial" w:cs="Arial"/>
          <w:sz w:val="18"/>
          <w:szCs w:val="18"/>
        </w:rPr>
      </w:pPr>
      <w:r w:rsidRPr="00CC6E44">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1BF7366" w14:textId="77777777" w:rsidR="00CC6E44" w:rsidRPr="00CC6E44" w:rsidRDefault="00CC6E44" w:rsidP="00CC6E44">
      <w:pPr>
        <w:pStyle w:val="NoSpacing"/>
        <w:ind w:left="1080"/>
        <w:jc w:val="both"/>
        <w:rPr>
          <w:rFonts w:ascii="Arial" w:hAnsi="Arial" w:cs="Arial"/>
          <w:sz w:val="18"/>
          <w:szCs w:val="18"/>
        </w:rPr>
      </w:pPr>
    </w:p>
    <w:p w14:paraId="38BAF68F" w14:textId="77777777" w:rsidR="00CC6E44" w:rsidRPr="005851FE" w:rsidRDefault="00CC6E44" w:rsidP="00CC6E44">
      <w:pPr>
        <w:numPr>
          <w:ilvl w:val="0"/>
          <w:numId w:val="10"/>
        </w:numPr>
        <w:ind w:left="1440"/>
        <w:contextualSpacing/>
        <w:jc w:val="both"/>
        <w:rPr>
          <w:rFonts w:ascii="Arial" w:eastAsia="Cambria" w:hAnsi="Arial" w:cs="Arial"/>
          <w:sz w:val="18"/>
          <w:szCs w:val="18"/>
          <w:lang w:bidi="ar-SA"/>
        </w:rPr>
      </w:pPr>
      <w:r w:rsidRPr="005851FE">
        <w:rPr>
          <w:rFonts w:ascii="Arial" w:eastAsia="Cambria" w:hAnsi="Arial" w:cs="Arial"/>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77919201" w14:textId="77777777" w:rsidR="00CC6E44" w:rsidRPr="005851FE" w:rsidRDefault="00CC6E44" w:rsidP="00CC6E44">
      <w:pPr>
        <w:ind w:left="1440" w:hanging="360"/>
        <w:jc w:val="both"/>
        <w:rPr>
          <w:rFonts w:ascii="Arial" w:eastAsia="Arial" w:hAnsi="Arial" w:cs="Arial"/>
          <w:sz w:val="18"/>
          <w:szCs w:val="18"/>
          <w:lang w:eastAsia="en-GB"/>
        </w:rPr>
      </w:pPr>
    </w:p>
    <w:p w14:paraId="269B2A33" w14:textId="5C4708F8" w:rsidR="00CC6E44" w:rsidRPr="005851FE" w:rsidRDefault="00CC6E44" w:rsidP="00CC6E44">
      <w:pPr>
        <w:numPr>
          <w:ilvl w:val="0"/>
          <w:numId w:val="10"/>
        </w:numPr>
        <w:ind w:left="1440"/>
        <w:contextualSpacing/>
        <w:jc w:val="both"/>
        <w:rPr>
          <w:rFonts w:ascii="Arial" w:eastAsia="Cambria" w:hAnsi="Arial" w:cs="Arial"/>
          <w:sz w:val="18"/>
          <w:szCs w:val="18"/>
          <w:lang w:bidi="ar-SA"/>
        </w:rPr>
      </w:pPr>
      <w:r w:rsidRPr="005851FE">
        <w:rPr>
          <w:rFonts w:ascii="Arial" w:eastAsia="Cambria" w:hAnsi="Arial" w:cs="Arial"/>
          <w:sz w:val="18"/>
          <w:szCs w:val="18"/>
          <w:lang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F9603F">
        <w:rPr>
          <w:rFonts w:ascii="Arial" w:eastAsia="Cambria" w:hAnsi="Arial" w:cs="Arial"/>
          <w:sz w:val="18"/>
          <w:szCs w:val="18"/>
          <w:lang w:bidi="ar-SA"/>
        </w:rPr>
        <w:t>cept</w:t>
      </w:r>
      <w:r w:rsidRPr="005851FE">
        <w:rPr>
          <w:rFonts w:ascii="Arial" w:eastAsia="Cambria" w:hAnsi="Arial" w:cs="Arial"/>
          <w:sz w:val="18"/>
          <w:szCs w:val="18"/>
          <w:lang w:bidi="ar-SA"/>
        </w:rPr>
        <w:t xml:space="preserve"> for </w:t>
      </w:r>
      <w:r w:rsidR="00F9603F">
        <w:rPr>
          <w:rFonts w:ascii="Arial" w:eastAsia="Cambria" w:hAnsi="Arial" w:cs="Arial"/>
          <w:sz w:val="18"/>
          <w:szCs w:val="18"/>
          <w:lang w:bidi="ar-SA"/>
        </w:rPr>
        <w:t xml:space="preserve">1) </w:t>
      </w:r>
      <w:r w:rsidRPr="005851FE">
        <w:rPr>
          <w:rFonts w:ascii="Arial" w:eastAsia="Cambria" w:hAnsi="Arial" w:cs="Arial"/>
          <w:sz w:val="18"/>
          <w:szCs w:val="18"/>
          <w:lang w:bidi="ar-SA"/>
        </w:rPr>
        <w:t xml:space="preserve">the recognition of impairment gains or losses, </w:t>
      </w:r>
      <w:r w:rsidR="00F9603F">
        <w:rPr>
          <w:rFonts w:ascii="Arial" w:eastAsia="Cambria" w:hAnsi="Arial" w:cs="Arial"/>
          <w:sz w:val="18"/>
          <w:szCs w:val="18"/>
          <w:lang w:bidi="ar-SA"/>
        </w:rPr>
        <w:t xml:space="preserve">2) </w:t>
      </w:r>
      <w:r w:rsidRPr="005851FE">
        <w:rPr>
          <w:rFonts w:ascii="Arial" w:eastAsia="Cambria" w:hAnsi="Arial" w:cs="Arial"/>
          <w:sz w:val="18"/>
          <w:szCs w:val="18"/>
          <w:lang w:bidi="ar-SA"/>
        </w:rPr>
        <w:t xml:space="preserve">interest income using the effective interest method, and </w:t>
      </w:r>
      <w:r w:rsidR="00F9603F">
        <w:rPr>
          <w:rFonts w:ascii="Arial" w:eastAsia="Cambria" w:hAnsi="Arial" w:cs="Arial"/>
          <w:sz w:val="18"/>
          <w:szCs w:val="18"/>
          <w:lang w:bidi="ar-SA"/>
        </w:rPr>
        <w:t xml:space="preserve">3) </w:t>
      </w:r>
      <w:r w:rsidRPr="005851FE">
        <w:rPr>
          <w:rFonts w:ascii="Arial" w:eastAsia="Cambria" w:hAnsi="Arial" w:cs="Arial"/>
          <w:sz w:val="18"/>
          <w:szCs w:val="18"/>
          <w:lang w:bidi="ar-SA"/>
        </w:rPr>
        <w:t xml:space="preserve">foreign exchange gains and losses which are recognised in profit or loss. When the financial assets </w:t>
      </w:r>
      <w:proofErr w:type="gramStart"/>
      <w:r w:rsidRPr="005851FE">
        <w:rPr>
          <w:rFonts w:ascii="Arial" w:eastAsia="Cambria" w:hAnsi="Arial" w:cs="Arial"/>
          <w:sz w:val="18"/>
          <w:szCs w:val="18"/>
          <w:lang w:bidi="ar-SA"/>
        </w:rPr>
        <w:t>is</w:t>
      </w:r>
      <w:proofErr w:type="gramEnd"/>
      <w:r w:rsidRPr="005851FE">
        <w:rPr>
          <w:rFonts w:ascii="Arial" w:eastAsia="Cambria" w:hAnsi="Arial" w:cs="Arial"/>
          <w:sz w:val="18"/>
          <w:szCs w:val="18"/>
          <w:lang w:bidi="ar-SA"/>
        </w:rPr>
        <w:t xml:space="preserve"> derecognised, the cumulative gain or loss previously recognised in OCI is reclassified from equity to profit or loss and recognised in other gains/(losses). Interest income is included in other income. Impairment expenses are presented separately in the</w:t>
      </w:r>
      <w:r w:rsidR="00F9603F">
        <w:rPr>
          <w:rFonts w:ascii="Arial" w:eastAsia="Cambria" w:hAnsi="Arial" w:cs="Arial"/>
          <w:sz w:val="18"/>
          <w:szCs w:val="18"/>
          <w:lang w:bidi="ar-SA"/>
        </w:rPr>
        <w:t xml:space="preserve"> </w:t>
      </w:r>
      <w:r w:rsidRPr="005851FE">
        <w:rPr>
          <w:rFonts w:ascii="Arial" w:eastAsia="Cambria" w:hAnsi="Arial" w:cs="Arial"/>
          <w:sz w:val="18"/>
          <w:szCs w:val="18"/>
          <w:lang w:bidi="ar-SA"/>
        </w:rPr>
        <w:t>statement of comprehensive income.</w:t>
      </w:r>
      <w:r w:rsidR="00F9603F">
        <w:rPr>
          <w:rFonts w:ascii="Arial" w:eastAsia="Cambria" w:hAnsi="Arial" w:cs="Arial"/>
          <w:sz w:val="18"/>
          <w:szCs w:val="18"/>
          <w:lang w:bidi="ar-SA"/>
        </w:rPr>
        <w:t xml:space="preserve"> </w:t>
      </w:r>
    </w:p>
    <w:p w14:paraId="29AEA77E" w14:textId="77777777" w:rsidR="00CC6E44" w:rsidRPr="005851FE" w:rsidRDefault="00CC6E44" w:rsidP="00CC6E44">
      <w:pPr>
        <w:ind w:left="1440" w:hanging="360"/>
        <w:contextualSpacing/>
        <w:rPr>
          <w:rFonts w:ascii="Arial" w:eastAsia="Cambria" w:hAnsi="Arial" w:cs="Arial"/>
          <w:sz w:val="18"/>
          <w:szCs w:val="18"/>
          <w:lang w:bidi="ar-SA"/>
        </w:rPr>
      </w:pPr>
    </w:p>
    <w:p w14:paraId="2C5C52C2" w14:textId="77777777" w:rsidR="00CC6E44" w:rsidRPr="005851FE" w:rsidRDefault="00CC6E44" w:rsidP="00CC6E44">
      <w:pPr>
        <w:numPr>
          <w:ilvl w:val="0"/>
          <w:numId w:val="10"/>
        </w:numPr>
        <w:ind w:left="1440"/>
        <w:contextualSpacing/>
        <w:jc w:val="both"/>
        <w:rPr>
          <w:rFonts w:ascii="Arial" w:eastAsia="Cambria" w:hAnsi="Arial" w:cs="Arial"/>
          <w:sz w:val="18"/>
          <w:szCs w:val="18"/>
          <w:lang w:bidi="ar-SA"/>
        </w:rPr>
      </w:pPr>
      <w:r w:rsidRPr="005851FE">
        <w:rPr>
          <w:rFonts w:ascii="Arial" w:eastAsia="Cambria" w:hAnsi="Arial" w:cs="Arial"/>
          <w:sz w:val="18"/>
          <w:szCs w:val="18"/>
          <w:lang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1433A82" w14:textId="77777777" w:rsidR="00A21A00" w:rsidRPr="00CE5627" w:rsidRDefault="00A21A00" w:rsidP="00CC6E44">
      <w:pPr>
        <w:pStyle w:val="NoSpacing"/>
        <w:jc w:val="both"/>
        <w:rPr>
          <w:rFonts w:ascii="Arial" w:hAnsi="Arial" w:cs="Arial"/>
          <w:sz w:val="18"/>
          <w:szCs w:val="18"/>
        </w:rPr>
      </w:pPr>
      <w:r w:rsidRPr="00CE5627">
        <w:rPr>
          <w:rFonts w:ascii="Arial" w:hAnsi="Arial" w:cs="Arial"/>
          <w:sz w:val="18"/>
          <w:szCs w:val="18"/>
        </w:rPr>
        <w:br w:type="page"/>
      </w:r>
    </w:p>
    <w:tbl>
      <w:tblPr>
        <w:tblW w:w="9464" w:type="dxa"/>
        <w:tblInd w:w="117" w:type="dxa"/>
        <w:tblLayout w:type="fixed"/>
        <w:tblLook w:val="0400" w:firstRow="0" w:lastRow="0" w:firstColumn="0" w:lastColumn="0" w:noHBand="0" w:noVBand="1"/>
      </w:tblPr>
      <w:tblGrid>
        <w:gridCol w:w="9464"/>
      </w:tblGrid>
      <w:tr w:rsidR="00A21A00" w:rsidRPr="00CE5627" w14:paraId="19C454F4" w14:textId="77777777" w:rsidTr="006716E7">
        <w:trPr>
          <w:trHeight w:val="386"/>
        </w:trPr>
        <w:tc>
          <w:tcPr>
            <w:tcW w:w="9464" w:type="dxa"/>
            <w:shd w:val="clear" w:color="auto" w:fill="FFA543"/>
            <w:vAlign w:val="center"/>
          </w:tcPr>
          <w:p w14:paraId="3B2872AE"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1BFBE305" w14:textId="77777777" w:rsidR="00A21A00" w:rsidRPr="00CE5627" w:rsidRDefault="00A21A00" w:rsidP="00A21A00">
      <w:pPr>
        <w:tabs>
          <w:tab w:val="left" w:pos="567"/>
        </w:tabs>
        <w:jc w:val="both"/>
        <w:rPr>
          <w:rFonts w:ascii="Arial" w:hAnsi="Arial" w:cs="Arial"/>
          <w:color w:val="CF4A02"/>
          <w:sz w:val="18"/>
          <w:szCs w:val="18"/>
          <w:lang w:val="en-GB"/>
        </w:rPr>
      </w:pPr>
    </w:p>
    <w:p w14:paraId="2940EA25" w14:textId="77777777" w:rsidR="00A21A00" w:rsidRDefault="00A21A00" w:rsidP="00A21A00">
      <w:pPr>
        <w:ind w:left="540" w:hanging="540"/>
        <w:jc w:val="both"/>
        <w:rPr>
          <w:rFonts w:ascii="Arial" w:hAnsi="Arial" w:cs="Arial"/>
          <w:color w:val="CF4A02"/>
          <w:sz w:val="18"/>
          <w:szCs w:val="18"/>
          <w:lang w:val="en-GB"/>
        </w:rPr>
      </w:pPr>
      <w:r>
        <w:rPr>
          <w:rFonts w:ascii="Arial" w:hAnsi="Arial" w:cs="Arial"/>
          <w:b/>
          <w:bCs/>
          <w:color w:val="CF4A02"/>
          <w:sz w:val="18"/>
          <w:szCs w:val="18"/>
          <w:lang w:val="en-GB"/>
        </w:rPr>
        <w:t>6</w:t>
      </w:r>
      <w:r w:rsidRPr="00CE5627">
        <w:rPr>
          <w:rFonts w:ascii="Arial" w:hAnsi="Arial" w:cs="Arial"/>
          <w:b/>
          <w:bCs/>
          <w:color w:val="CF4A02"/>
          <w:sz w:val="18"/>
          <w:szCs w:val="18"/>
          <w:lang w:val="en-GB"/>
        </w:rPr>
        <w:t>.7</w:t>
      </w:r>
      <w:r w:rsidRPr="00CE5627">
        <w:rPr>
          <w:rFonts w:ascii="Arial" w:hAnsi="Arial" w:cs="Arial"/>
          <w:b/>
          <w:bCs/>
          <w:color w:val="CF4A02"/>
          <w:sz w:val="18"/>
          <w:szCs w:val="18"/>
          <w:lang w:val="en-GB"/>
        </w:rPr>
        <w:tab/>
        <w:t>Financial asset</w:t>
      </w:r>
      <w:r w:rsidRPr="00CE5627">
        <w:rPr>
          <w:rFonts w:ascii="Arial" w:hAnsi="Arial" w:cs="Arial"/>
          <w:color w:val="CF4A02"/>
          <w:sz w:val="18"/>
          <w:szCs w:val="18"/>
          <w:lang w:val="en-GB"/>
        </w:rPr>
        <w:t xml:space="preserve"> (Cont’d)</w:t>
      </w:r>
    </w:p>
    <w:p w14:paraId="3A63512D" w14:textId="77777777" w:rsidR="00A21A00" w:rsidRDefault="00A21A00" w:rsidP="00A21A00">
      <w:pPr>
        <w:ind w:left="1080"/>
        <w:jc w:val="both"/>
        <w:rPr>
          <w:rFonts w:ascii="Arial" w:hAnsi="Arial" w:cs="Arial"/>
          <w:sz w:val="18"/>
          <w:szCs w:val="18"/>
        </w:rPr>
      </w:pPr>
    </w:p>
    <w:p w14:paraId="0F2E0CFC" w14:textId="77777777" w:rsidR="00A21A00" w:rsidRPr="00CE5627" w:rsidRDefault="00A21A00" w:rsidP="00A21A00">
      <w:pPr>
        <w:ind w:left="1094" w:hanging="547"/>
        <w:outlineLvl w:val="3"/>
        <w:rPr>
          <w:rFonts w:ascii="Arial" w:eastAsia="Arial Unicode MS" w:hAnsi="Arial" w:cs="Arial"/>
          <w:sz w:val="18"/>
          <w:szCs w:val="18"/>
          <w:lang w:val="en-GB"/>
        </w:rPr>
      </w:pPr>
      <w:r>
        <w:rPr>
          <w:rFonts w:ascii="Arial" w:hAnsi="Arial" w:cs="Arial"/>
          <w:color w:val="CF4A02"/>
          <w:sz w:val="18"/>
          <w:szCs w:val="18"/>
        </w:rPr>
        <w:t>e</w:t>
      </w:r>
      <w:r w:rsidRPr="00CE5627">
        <w:rPr>
          <w:rFonts w:ascii="Arial" w:hAnsi="Arial" w:cs="Arial"/>
          <w:color w:val="CF4A02"/>
          <w:sz w:val="18"/>
          <w:szCs w:val="18"/>
        </w:rPr>
        <w:t>)</w:t>
      </w:r>
      <w:r w:rsidRPr="00CE5627">
        <w:rPr>
          <w:rFonts w:ascii="Arial" w:hAnsi="Arial" w:cs="Arial"/>
          <w:color w:val="CF4A02"/>
          <w:sz w:val="18"/>
          <w:szCs w:val="18"/>
        </w:rPr>
        <w:tab/>
        <w:t>Impairment</w:t>
      </w:r>
      <w:r>
        <w:rPr>
          <w:rFonts w:ascii="Arial" w:hAnsi="Arial" w:cs="Arial"/>
          <w:color w:val="CF4A02"/>
          <w:sz w:val="18"/>
          <w:szCs w:val="18"/>
        </w:rPr>
        <w:t xml:space="preserve"> </w:t>
      </w:r>
    </w:p>
    <w:p w14:paraId="587D3C15" w14:textId="77777777" w:rsidR="008B03DE" w:rsidRDefault="008B03DE" w:rsidP="00A21A00">
      <w:pPr>
        <w:ind w:left="1080"/>
        <w:jc w:val="both"/>
        <w:rPr>
          <w:rFonts w:ascii="Arial" w:hAnsi="Arial" w:cs="Arial"/>
          <w:sz w:val="18"/>
          <w:szCs w:val="18"/>
        </w:rPr>
      </w:pPr>
    </w:p>
    <w:p w14:paraId="56361430" w14:textId="13AC6A78" w:rsidR="00A21A00" w:rsidRPr="00CE5627" w:rsidRDefault="00A21A00" w:rsidP="00A21A00">
      <w:pPr>
        <w:ind w:left="1080"/>
        <w:jc w:val="both"/>
        <w:rPr>
          <w:rFonts w:ascii="Arial" w:hAnsi="Arial" w:cs="Arial"/>
          <w:sz w:val="18"/>
          <w:szCs w:val="18"/>
        </w:rPr>
      </w:pPr>
      <w:r w:rsidRPr="00CE5627">
        <w:rPr>
          <w:rFonts w:ascii="Arial" w:hAnsi="Arial" w:cs="Arial"/>
          <w:sz w:val="18"/>
          <w:szCs w:val="18"/>
        </w:rPr>
        <w:t xml:space="preserve">From 1 January 2020, the Group applies the TFRS 9 simplified approach in measuring the impairment of </w:t>
      </w:r>
      <w:r w:rsidRPr="00CE5627">
        <w:rPr>
          <w:rFonts w:ascii="Arial" w:eastAsia="Arial Unicode MS" w:hAnsi="Arial" w:cs="Arial"/>
          <w:spacing w:val="-2"/>
          <w:sz w:val="18"/>
          <w:szCs w:val="18"/>
        </w:rPr>
        <w:t>trade receivables and lease receivables</w:t>
      </w:r>
      <w:r w:rsidRPr="00CE5627">
        <w:rPr>
          <w:rFonts w:ascii="Arial" w:hAnsi="Arial" w:cs="Arial"/>
          <w:spacing w:val="-2"/>
          <w:sz w:val="18"/>
          <w:szCs w:val="18"/>
        </w:rPr>
        <w:t>, which applies lifetime expected credit loss, from initial recognition,</w:t>
      </w:r>
      <w:r w:rsidRPr="00CE5627">
        <w:rPr>
          <w:rFonts w:ascii="Arial" w:hAnsi="Arial" w:cs="Arial"/>
          <w:sz w:val="18"/>
          <w:szCs w:val="18"/>
        </w:rPr>
        <w:t xml:space="preserve"> for all </w:t>
      </w:r>
      <w:r w:rsidRPr="00CE5627">
        <w:rPr>
          <w:rFonts w:ascii="Arial" w:eastAsia="Arial Unicode MS" w:hAnsi="Arial" w:cs="Arial"/>
          <w:sz w:val="18"/>
          <w:szCs w:val="18"/>
        </w:rPr>
        <w:t>trade receivables and lease receivables</w:t>
      </w:r>
      <w:r w:rsidRPr="00CE5627">
        <w:rPr>
          <w:rFonts w:ascii="Arial" w:hAnsi="Arial" w:cs="Arial"/>
          <w:sz w:val="18"/>
          <w:szCs w:val="18"/>
        </w:rPr>
        <w:t xml:space="preserve">. </w:t>
      </w:r>
    </w:p>
    <w:p w14:paraId="73B16AB3" w14:textId="77777777" w:rsidR="00A21A00" w:rsidRPr="00CE5627" w:rsidRDefault="00A21A00" w:rsidP="00A21A00">
      <w:pPr>
        <w:ind w:left="1080"/>
        <w:jc w:val="both"/>
        <w:rPr>
          <w:rFonts w:ascii="Arial" w:hAnsi="Arial" w:cs="Arial"/>
          <w:sz w:val="18"/>
          <w:szCs w:val="18"/>
        </w:rPr>
      </w:pPr>
    </w:p>
    <w:p w14:paraId="78573921" w14:textId="2C2FFE38" w:rsidR="00A21A00" w:rsidRPr="004A73BD" w:rsidRDefault="00A21A00" w:rsidP="00A21A00">
      <w:pPr>
        <w:pStyle w:val="NoSpacing"/>
        <w:ind w:left="1080"/>
        <w:jc w:val="both"/>
        <w:rPr>
          <w:rFonts w:ascii="Arial" w:hAnsi="Arial" w:cs="Arial"/>
          <w:sz w:val="18"/>
          <w:szCs w:val="18"/>
        </w:rPr>
      </w:pPr>
      <w:r w:rsidRPr="00CE5627">
        <w:rPr>
          <w:rFonts w:ascii="Arial" w:hAnsi="Arial" w:cs="Arial"/>
          <w:sz w:val="18"/>
          <w:szCs w:val="18"/>
        </w:rPr>
        <w:t xml:space="preserve">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5379A9A" w14:textId="77777777" w:rsidR="00A21A00" w:rsidRPr="00CE5627" w:rsidRDefault="00A21A00" w:rsidP="00A21A00">
      <w:pPr>
        <w:pStyle w:val="NoSpacing"/>
        <w:ind w:left="1080"/>
        <w:jc w:val="both"/>
        <w:rPr>
          <w:rFonts w:ascii="Arial" w:hAnsi="Arial" w:cs="Arial"/>
          <w:sz w:val="18"/>
          <w:szCs w:val="18"/>
        </w:rPr>
      </w:pPr>
    </w:p>
    <w:p w14:paraId="0132EA47" w14:textId="43284825" w:rsidR="00A21A00" w:rsidRPr="00CE5627" w:rsidRDefault="00A21A00" w:rsidP="00A21A00">
      <w:pPr>
        <w:pStyle w:val="NoSpacing"/>
        <w:ind w:left="1080"/>
        <w:jc w:val="both"/>
        <w:rPr>
          <w:rFonts w:ascii="Arial" w:hAnsi="Arial" w:cs="Arial"/>
          <w:sz w:val="18"/>
          <w:szCs w:val="18"/>
        </w:rPr>
      </w:pPr>
      <w:r w:rsidRPr="0017394C">
        <w:rPr>
          <w:rFonts w:ascii="Arial" w:hAnsi="Arial" w:cs="Arial"/>
          <w:sz w:val="18"/>
          <w:szCs w:val="18"/>
        </w:rPr>
        <w:t xml:space="preserve">The expected loss rates are based on the payment profiles of sales over a period of 36 months before </w:t>
      </w:r>
      <w:r w:rsidRPr="0017394C">
        <w:rPr>
          <w:rFonts w:ascii="Arial" w:hAnsi="Arial" w:cs="Arial"/>
          <w:sz w:val="18"/>
          <w:szCs w:val="18"/>
        </w:rPr>
        <w:br/>
      </w:r>
      <w:r w:rsidRPr="008B03DE">
        <w:rPr>
          <w:rFonts w:ascii="Arial" w:hAnsi="Arial" w:cs="Arial"/>
          <w:spacing w:val="-2"/>
          <w:sz w:val="18"/>
          <w:szCs w:val="18"/>
        </w:rPr>
        <w:t>1 January 2020 and the corresponding historical credit losses experienced within this period. The historical loss rates are adjusted to reflect current and forward</w:t>
      </w:r>
      <w:r w:rsidRPr="008B03DE">
        <w:rPr>
          <w:rFonts w:ascii="Arial" w:hAnsi="Arial" w:cs="Arial"/>
          <w:spacing w:val="-2"/>
          <w:sz w:val="18"/>
          <w:szCs w:val="18"/>
          <w:cs/>
        </w:rPr>
        <w:t>-</w:t>
      </w:r>
      <w:r w:rsidRPr="008B03DE">
        <w:rPr>
          <w:rFonts w:ascii="Arial" w:hAnsi="Arial" w:cs="Arial"/>
          <w:spacing w:val="-2"/>
          <w:sz w:val="18"/>
          <w:szCs w:val="18"/>
        </w:rPr>
        <w:t>looking information on macroeconomic</w:t>
      </w:r>
      <w:r w:rsidRPr="00CE5627">
        <w:rPr>
          <w:rFonts w:ascii="Arial" w:hAnsi="Arial" w:cs="Arial"/>
          <w:sz w:val="18"/>
          <w:szCs w:val="18"/>
          <w:cs/>
        </w:rPr>
        <w:t xml:space="preserve"> </w:t>
      </w:r>
      <w:r w:rsidRPr="00CE5627">
        <w:rPr>
          <w:rFonts w:ascii="Arial" w:hAnsi="Arial" w:cs="Arial"/>
          <w:sz w:val="18"/>
          <w:szCs w:val="18"/>
        </w:rPr>
        <w:t xml:space="preserve">factors affecting the ability of the customers to settle the receivables. The Group has </w:t>
      </w:r>
      <w:r w:rsidR="00F9603F">
        <w:rPr>
          <w:rFonts w:ascii="Arial" w:eastAsia="Ink Free" w:hAnsi="Arial" w:cs="Arial"/>
          <w:sz w:val="18"/>
          <w:szCs w:val="18"/>
          <w:lang w:val="en-US" w:eastAsia="en-GB"/>
        </w:rPr>
        <w:t>economic</w:t>
      </w:r>
      <w:r>
        <w:rPr>
          <w:rFonts w:ascii="Arial" w:eastAsia="Ink Free" w:hAnsi="Arial" w:cs="Arial"/>
          <w:sz w:val="18"/>
          <w:szCs w:val="18"/>
          <w:lang w:val="en-US" w:eastAsia="en-GB"/>
        </w:rPr>
        <w:t xml:space="preserve"> situation</w:t>
      </w:r>
      <w:r w:rsidRPr="00821924">
        <w:rPr>
          <w:rFonts w:ascii="Arial" w:eastAsia="Ink Free" w:hAnsi="Arial" w:cs="Arial"/>
          <w:sz w:val="18"/>
          <w:szCs w:val="18"/>
          <w:lang w:val="en-US" w:eastAsia="en-GB"/>
        </w:rPr>
        <w:t xml:space="preserve"> </w:t>
      </w:r>
      <w:r w:rsidRPr="00CE5627">
        <w:rPr>
          <w:rFonts w:ascii="Arial" w:hAnsi="Arial" w:cs="Arial"/>
          <w:sz w:val="18"/>
          <w:szCs w:val="18"/>
        </w:rPr>
        <w:t>of the countries in which it sells its goods and services to be the most relevant factors, and accordingly adjusts the historical loss rates based on expected changes in these factors.</w:t>
      </w:r>
    </w:p>
    <w:p w14:paraId="19526197" w14:textId="77777777" w:rsidR="00A21A00" w:rsidRPr="00CE5627" w:rsidRDefault="00A21A00" w:rsidP="00A21A00">
      <w:pPr>
        <w:pStyle w:val="NoSpacing"/>
        <w:ind w:left="1080"/>
        <w:jc w:val="both"/>
        <w:rPr>
          <w:rFonts w:ascii="Arial" w:hAnsi="Arial" w:cs="Arial"/>
          <w:sz w:val="18"/>
          <w:szCs w:val="18"/>
        </w:rPr>
      </w:pPr>
    </w:p>
    <w:p w14:paraId="08768F63" w14:textId="77777777" w:rsidR="00A21A00" w:rsidRPr="00CE5627" w:rsidRDefault="00A21A00" w:rsidP="00A21A00">
      <w:pPr>
        <w:ind w:left="1080"/>
        <w:jc w:val="both"/>
        <w:rPr>
          <w:rFonts w:ascii="Arial" w:hAnsi="Arial" w:cs="Arial"/>
          <w:sz w:val="18"/>
          <w:szCs w:val="18"/>
          <w:lang w:val="en-GB"/>
        </w:rPr>
      </w:pPr>
      <w:r w:rsidRPr="00CE5627">
        <w:rPr>
          <w:rFonts w:ascii="Arial" w:hAnsi="Arial" w:cs="Arial"/>
          <w:spacing w:val="-4"/>
          <w:sz w:val="18"/>
          <w:szCs w:val="18"/>
        </w:rPr>
        <w:t>For other financial assets carried at amortised cost and FVOCI, the Group applies TFRS 9 general approach</w:t>
      </w:r>
      <w:r w:rsidRPr="00CE5627">
        <w:rPr>
          <w:rFonts w:ascii="Arial" w:hAnsi="Arial" w:cs="Arial"/>
          <w:sz w:val="18"/>
          <w:szCs w:val="18"/>
        </w:rPr>
        <w:t xml:space="preserve"> in measuring the impairment of</w:t>
      </w:r>
      <w:r w:rsidRPr="00CE5627">
        <w:rPr>
          <w:rFonts w:ascii="Arial" w:hAnsi="Arial" w:cs="Arial"/>
          <w:sz w:val="18"/>
          <w:szCs w:val="18"/>
          <w:cs/>
        </w:rPr>
        <w:t xml:space="preserve"> </w:t>
      </w:r>
      <w:r w:rsidRPr="00CE5627">
        <w:rPr>
          <w:rFonts w:ascii="Arial" w:hAnsi="Arial" w:cs="Arial"/>
          <w:sz w:val="18"/>
          <w:szCs w:val="18"/>
          <w:lang w:val="en-GB"/>
        </w:rPr>
        <w:t xml:space="preserve">those financial assets. Under the general approach, the 12-month or the lifetime expected credit loss is applied depending on whether there </w:t>
      </w:r>
      <w:r w:rsidRPr="00CE5627">
        <w:rPr>
          <w:rFonts w:ascii="Arial" w:hAnsi="Arial" w:cs="Arial"/>
          <w:sz w:val="18"/>
          <w:szCs w:val="18"/>
        </w:rPr>
        <w:t xml:space="preserve">has been a significant increase in credit risk since the initial recognition. </w:t>
      </w:r>
    </w:p>
    <w:p w14:paraId="47678A6A" w14:textId="77777777" w:rsidR="00A21A00" w:rsidRPr="00CE5627" w:rsidRDefault="00A21A00" w:rsidP="00A21A00">
      <w:pPr>
        <w:ind w:left="1080"/>
        <w:jc w:val="both"/>
        <w:rPr>
          <w:rFonts w:ascii="Arial" w:hAnsi="Arial" w:cs="Arial"/>
          <w:sz w:val="18"/>
          <w:szCs w:val="18"/>
        </w:rPr>
      </w:pPr>
    </w:p>
    <w:p w14:paraId="6A35E49A" w14:textId="722900BE" w:rsidR="00A21A00" w:rsidRPr="009725C1" w:rsidRDefault="00A21A00" w:rsidP="00A21A00">
      <w:pPr>
        <w:ind w:left="1080"/>
        <w:jc w:val="both"/>
        <w:rPr>
          <w:rFonts w:ascii="Arial" w:hAnsi="Arial" w:cs="Arial"/>
          <w:sz w:val="18"/>
          <w:szCs w:val="18"/>
        </w:rPr>
      </w:pPr>
      <w:r w:rsidRPr="00CE5627">
        <w:rPr>
          <w:rFonts w:ascii="Arial" w:hAnsi="Arial" w:cs="Arial"/>
          <w:sz w:val="18"/>
          <w:szCs w:val="18"/>
          <w:lang w:val="en-GB"/>
        </w:rPr>
        <w:t xml:space="preserve">The significant increase in credit risk (from initial recognition) assessment is performed every end of reporting period by comparing expected risk of default as of the reporting date and estimated risk of default on the date of initial recognition. </w:t>
      </w:r>
    </w:p>
    <w:p w14:paraId="308FD33E" w14:textId="77777777" w:rsidR="00A21A00" w:rsidRPr="00CE5627" w:rsidRDefault="00A21A00" w:rsidP="00A21A00">
      <w:pPr>
        <w:ind w:left="1080"/>
        <w:jc w:val="both"/>
        <w:rPr>
          <w:rFonts w:ascii="Arial" w:hAnsi="Arial" w:cs="Arial"/>
          <w:sz w:val="18"/>
          <w:szCs w:val="18"/>
          <w:lang w:val="en-GB"/>
        </w:rPr>
      </w:pPr>
    </w:p>
    <w:p w14:paraId="18A7CF90" w14:textId="77777777" w:rsidR="00A21A00" w:rsidRPr="00CE5627" w:rsidRDefault="00A21A00" w:rsidP="00A21A00">
      <w:pPr>
        <w:ind w:left="1080"/>
        <w:jc w:val="both"/>
        <w:rPr>
          <w:rFonts w:ascii="Arial" w:hAnsi="Arial" w:cs="Arial"/>
          <w:sz w:val="18"/>
          <w:szCs w:val="18"/>
        </w:rPr>
      </w:pPr>
      <w:r w:rsidRPr="00CE5627">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8D27936" w14:textId="77777777" w:rsidR="00A21A00" w:rsidRPr="00082C97" w:rsidRDefault="00A21A00" w:rsidP="00A21A00">
      <w:pPr>
        <w:tabs>
          <w:tab w:val="left" w:pos="900"/>
        </w:tabs>
        <w:ind w:left="1134"/>
        <w:jc w:val="both"/>
        <w:rPr>
          <w:rFonts w:ascii="Arial" w:hAnsi="Arial" w:cs="Arial"/>
          <w:sz w:val="18"/>
          <w:szCs w:val="18"/>
        </w:rPr>
      </w:pPr>
    </w:p>
    <w:p w14:paraId="1AAD67D9" w14:textId="77777777" w:rsidR="00A21A00" w:rsidRPr="009D66E2" w:rsidRDefault="00A21A00" w:rsidP="00A21A00">
      <w:pPr>
        <w:pBdr>
          <w:top w:val="nil"/>
          <w:left w:val="nil"/>
          <w:bottom w:val="nil"/>
          <w:right w:val="nil"/>
          <w:between w:val="nil"/>
        </w:pBdr>
        <w:jc w:val="both"/>
        <w:rPr>
          <w:rFonts w:ascii="Arial" w:hAnsi="Arial" w:cs="Arial"/>
          <w:sz w:val="18"/>
          <w:szCs w:val="18"/>
        </w:rPr>
      </w:pPr>
      <w:r w:rsidRPr="00CE5627">
        <w:rPr>
          <w:rFonts w:ascii="Arial" w:eastAsia="Arial" w:hAnsi="Arial" w:cs="Arial"/>
          <w:sz w:val="20"/>
          <w:szCs w:val="20"/>
          <w:lang w:val="en-GB" w:eastAsia="en-GB"/>
        </w:rPr>
        <w:br w:type="page"/>
      </w:r>
    </w:p>
    <w:tbl>
      <w:tblPr>
        <w:tblW w:w="9464" w:type="dxa"/>
        <w:tblInd w:w="117" w:type="dxa"/>
        <w:tblLayout w:type="fixed"/>
        <w:tblLook w:val="0400" w:firstRow="0" w:lastRow="0" w:firstColumn="0" w:lastColumn="0" w:noHBand="0" w:noVBand="1"/>
      </w:tblPr>
      <w:tblGrid>
        <w:gridCol w:w="9464"/>
      </w:tblGrid>
      <w:tr w:rsidR="00A21A00" w:rsidRPr="009D66E2" w14:paraId="04E692C2" w14:textId="77777777" w:rsidTr="006716E7">
        <w:trPr>
          <w:trHeight w:val="386"/>
        </w:trPr>
        <w:tc>
          <w:tcPr>
            <w:tcW w:w="9464" w:type="dxa"/>
            <w:shd w:val="clear" w:color="auto" w:fill="FFA543"/>
            <w:vAlign w:val="center"/>
          </w:tcPr>
          <w:p w14:paraId="0975BD29" w14:textId="77777777" w:rsidR="00A21A00" w:rsidRPr="009D66E2" w:rsidRDefault="00A21A00" w:rsidP="006716E7">
            <w:pPr>
              <w:tabs>
                <w:tab w:val="left" w:pos="432"/>
              </w:tabs>
              <w:ind w:left="540" w:hanging="540"/>
              <w:rPr>
                <w:rFonts w:ascii="Arial" w:hAnsi="Arial" w:cs="Arial"/>
                <w:color w:val="FFFFFF"/>
                <w:sz w:val="18"/>
                <w:szCs w:val="18"/>
                <w:lang w:val="en-GB"/>
              </w:rPr>
            </w:pPr>
            <w:r w:rsidRPr="009D66E2">
              <w:rPr>
                <w:rFonts w:ascii="Arial" w:hAnsi="Arial" w:cs="Arial"/>
                <w:b/>
                <w:bCs/>
                <w:color w:val="FFFFFF"/>
                <w:sz w:val="18"/>
                <w:szCs w:val="18"/>
                <w:lang w:val="en-GB"/>
              </w:rPr>
              <w:t>6</w:t>
            </w:r>
            <w:r w:rsidRPr="009D66E2">
              <w:rPr>
                <w:rFonts w:ascii="Arial" w:hAnsi="Arial" w:cs="Arial"/>
                <w:b/>
                <w:bCs/>
                <w:color w:val="FFFFFF"/>
                <w:sz w:val="18"/>
                <w:szCs w:val="18"/>
                <w:lang w:val="en-GB"/>
              </w:rPr>
              <w:tab/>
              <w:t xml:space="preserve">Accounting policies </w:t>
            </w:r>
            <w:r w:rsidRPr="009D66E2">
              <w:rPr>
                <w:rFonts w:ascii="Arial" w:hAnsi="Arial" w:cs="Arial"/>
                <w:color w:val="FFFFFF"/>
                <w:sz w:val="18"/>
                <w:szCs w:val="18"/>
              </w:rPr>
              <w:t>(Cont’d)</w:t>
            </w:r>
          </w:p>
        </w:tc>
      </w:tr>
    </w:tbl>
    <w:p w14:paraId="1C98CD2F" w14:textId="77777777" w:rsidR="00A21A00" w:rsidRPr="009D66E2" w:rsidRDefault="00A21A00" w:rsidP="00A21A00">
      <w:pPr>
        <w:pBdr>
          <w:top w:val="nil"/>
          <w:left w:val="nil"/>
          <w:bottom w:val="nil"/>
          <w:right w:val="nil"/>
          <w:between w:val="nil"/>
        </w:pBdr>
        <w:ind w:left="540"/>
        <w:jc w:val="both"/>
        <w:rPr>
          <w:rFonts w:ascii="Arial" w:hAnsi="Arial" w:cs="Arial"/>
          <w:sz w:val="18"/>
          <w:szCs w:val="18"/>
        </w:rPr>
      </w:pPr>
    </w:p>
    <w:p w14:paraId="1635A980" w14:textId="77777777" w:rsidR="00A21A00" w:rsidRPr="009D66E2" w:rsidRDefault="00A21A00" w:rsidP="00A21A00">
      <w:pPr>
        <w:ind w:left="540" w:hanging="540"/>
        <w:jc w:val="both"/>
        <w:rPr>
          <w:rFonts w:ascii="Arial" w:hAnsi="Arial" w:cs="Arial"/>
          <w:color w:val="CF4A02"/>
          <w:sz w:val="18"/>
          <w:szCs w:val="18"/>
          <w:lang w:val="en-GB"/>
        </w:rPr>
      </w:pPr>
      <w:bookmarkStart w:id="25" w:name="_Toc48736023"/>
      <w:r w:rsidRPr="009D66E2">
        <w:rPr>
          <w:rFonts w:ascii="Arial" w:hAnsi="Arial" w:cs="Arial"/>
          <w:b/>
          <w:bCs/>
          <w:color w:val="CF4A02"/>
          <w:sz w:val="18"/>
          <w:szCs w:val="18"/>
          <w:lang w:val="en-GB"/>
        </w:rPr>
        <w:t>6.7</w:t>
      </w:r>
      <w:r w:rsidRPr="009D66E2">
        <w:rPr>
          <w:rFonts w:ascii="Arial" w:hAnsi="Arial" w:cs="Arial"/>
          <w:b/>
          <w:bCs/>
          <w:color w:val="CF4A02"/>
          <w:sz w:val="18"/>
          <w:szCs w:val="18"/>
          <w:lang w:val="en-GB"/>
        </w:rPr>
        <w:tab/>
        <w:t>Financial asset</w:t>
      </w:r>
      <w:r w:rsidRPr="009D66E2">
        <w:rPr>
          <w:rFonts w:ascii="Arial" w:hAnsi="Arial" w:cs="Arial"/>
          <w:color w:val="CF4A02"/>
          <w:sz w:val="18"/>
          <w:szCs w:val="18"/>
          <w:lang w:val="en-GB"/>
        </w:rPr>
        <w:t xml:space="preserve"> (Cont’d)</w:t>
      </w:r>
    </w:p>
    <w:p w14:paraId="70C7C506" w14:textId="77777777" w:rsidR="009D66E2" w:rsidRPr="009D66E2" w:rsidRDefault="009D66E2" w:rsidP="009D66E2">
      <w:pPr>
        <w:ind w:left="1094" w:hanging="547"/>
        <w:outlineLvl w:val="3"/>
        <w:rPr>
          <w:rFonts w:ascii="Arial" w:hAnsi="Arial" w:cs="Arial"/>
          <w:color w:val="CF4A02"/>
          <w:sz w:val="18"/>
          <w:szCs w:val="18"/>
        </w:rPr>
      </w:pPr>
    </w:p>
    <w:p w14:paraId="0B2FC9B6" w14:textId="00BC9D34" w:rsidR="009D66E2" w:rsidRPr="009D66E2" w:rsidRDefault="009D66E2" w:rsidP="009D66E2">
      <w:pPr>
        <w:ind w:left="1094" w:hanging="547"/>
        <w:outlineLvl w:val="3"/>
        <w:rPr>
          <w:rFonts w:ascii="Arial" w:eastAsia="Arial Unicode MS" w:hAnsi="Arial" w:cs="Arial"/>
          <w:sz w:val="18"/>
          <w:szCs w:val="18"/>
          <w:lang w:val="en-GB"/>
        </w:rPr>
      </w:pPr>
      <w:r w:rsidRPr="009D66E2">
        <w:rPr>
          <w:rFonts w:ascii="Arial" w:hAnsi="Arial" w:cs="Arial"/>
          <w:color w:val="CF4A02"/>
          <w:sz w:val="18"/>
          <w:szCs w:val="18"/>
        </w:rPr>
        <w:t>e)</w:t>
      </w:r>
      <w:r w:rsidRPr="009D66E2">
        <w:rPr>
          <w:rFonts w:ascii="Arial" w:hAnsi="Arial" w:cs="Arial"/>
          <w:color w:val="CF4A02"/>
          <w:sz w:val="18"/>
          <w:szCs w:val="18"/>
        </w:rPr>
        <w:tab/>
        <w:t xml:space="preserve">Impairment </w:t>
      </w:r>
      <w:r w:rsidRPr="009D66E2">
        <w:rPr>
          <w:rFonts w:ascii="Arial" w:hAnsi="Arial" w:cs="Arial"/>
          <w:color w:val="CF4A02"/>
          <w:sz w:val="18"/>
          <w:szCs w:val="18"/>
          <w:lang w:val="en-GB"/>
        </w:rPr>
        <w:t>(Cont’d)</w:t>
      </w:r>
    </w:p>
    <w:p w14:paraId="23B453DE" w14:textId="77777777" w:rsidR="00A21A00" w:rsidRPr="00CE5627" w:rsidRDefault="00A21A00" w:rsidP="009D66E2">
      <w:pPr>
        <w:ind w:left="1080"/>
        <w:jc w:val="both"/>
        <w:rPr>
          <w:rFonts w:ascii="Arial" w:hAnsi="Arial" w:cs="Arial"/>
          <w:sz w:val="18"/>
          <w:szCs w:val="18"/>
        </w:rPr>
      </w:pPr>
    </w:p>
    <w:p w14:paraId="5802203F" w14:textId="77777777" w:rsidR="00A21A00" w:rsidRPr="00CE5627" w:rsidRDefault="00A21A00" w:rsidP="009D66E2">
      <w:pPr>
        <w:ind w:left="1080"/>
        <w:jc w:val="both"/>
        <w:rPr>
          <w:rFonts w:ascii="Arial" w:hAnsi="Arial" w:cs="Arial"/>
          <w:sz w:val="18"/>
          <w:szCs w:val="18"/>
        </w:rPr>
      </w:pPr>
      <w:r w:rsidRPr="00CE5627">
        <w:rPr>
          <w:rFonts w:ascii="Arial" w:hAnsi="Arial" w:cs="Arial"/>
          <w:sz w:val="18"/>
          <w:szCs w:val="18"/>
        </w:rPr>
        <w:t>When measuring expected credit losses, the Group reflects the following:</w:t>
      </w:r>
    </w:p>
    <w:p w14:paraId="649BFE5B" w14:textId="77777777" w:rsidR="00A21A00" w:rsidRPr="00CE5627" w:rsidRDefault="00A21A00" w:rsidP="009D66E2">
      <w:pPr>
        <w:ind w:left="1080"/>
        <w:jc w:val="both"/>
        <w:rPr>
          <w:rFonts w:ascii="Arial" w:hAnsi="Arial" w:cs="Arial"/>
          <w:sz w:val="18"/>
          <w:szCs w:val="18"/>
        </w:rPr>
      </w:pPr>
    </w:p>
    <w:p w14:paraId="4F79D15C" w14:textId="77777777" w:rsidR="00A21A00" w:rsidRPr="00CE5627" w:rsidRDefault="00A21A00" w:rsidP="009D66E2">
      <w:pPr>
        <w:pStyle w:val="ListParagraph"/>
        <w:numPr>
          <w:ilvl w:val="0"/>
          <w:numId w:val="12"/>
        </w:numPr>
        <w:tabs>
          <w:tab w:val="left" w:pos="1440"/>
        </w:tabs>
        <w:spacing w:after="0"/>
        <w:ind w:left="1440" w:hanging="369"/>
        <w:rPr>
          <w:rFonts w:ascii="Arial" w:hAnsi="Arial" w:cs="Arial"/>
          <w:sz w:val="18"/>
          <w:szCs w:val="18"/>
        </w:rPr>
      </w:pPr>
      <w:r w:rsidRPr="00CE5627">
        <w:rPr>
          <w:rFonts w:ascii="Arial" w:hAnsi="Arial" w:cs="Arial"/>
          <w:sz w:val="18"/>
          <w:szCs w:val="18"/>
        </w:rPr>
        <w:t>probability-weighted estimated uncollectible amounts</w:t>
      </w:r>
    </w:p>
    <w:p w14:paraId="0F618A45" w14:textId="77777777" w:rsidR="00A21A00" w:rsidRPr="00CE5627" w:rsidRDefault="00A21A00" w:rsidP="009D66E2">
      <w:pPr>
        <w:pStyle w:val="ListParagraph"/>
        <w:numPr>
          <w:ilvl w:val="0"/>
          <w:numId w:val="12"/>
        </w:numPr>
        <w:tabs>
          <w:tab w:val="left" w:pos="1440"/>
        </w:tabs>
        <w:spacing w:after="0"/>
        <w:ind w:left="1440" w:hanging="369"/>
        <w:rPr>
          <w:rFonts w:ascii="Arial" w:hAnsi="Arial" w:cs="Arial"/>
          <w:sz w:val="18"/>
          <w:szCs w:val="18"/>
        </w:rPr>
      </w:pPr>
      <w:r w:rsidRPr="00CE5627">
        <w:rPr>
          <w:rFonts w:ascii="Arial" w:hAnsi="Arial" w:cs="Arial"/>
          <w:sz w:val="18"/>
          <w:szCs w:val="18"/>
        </w:rPr>
        <w:t xml:space="preserve">time value of money; and </w:t>
      </w:r>
    </w:p>
    <w:p w14:paraId="2C02365C" w14:textId="77777777" w:rsidR="00A21A00" w:rsidRPr="00CE5627" w:rsidRDefault="00A21A00" w:rsidP="009D66E2">
      <w:pPr>
        <w:pStyle w:val="ListParagraph"/>
        <w:numPr>
          <w:ilvl w:val="0"/>
          <w:numId w:val="12"/>
        </w:numPr>
        <w:tabs>
          <w:tab w:val="left" w:pos="1440"/>
        </w:tabs>
        <w:spacing w:after="0"/>
        <w:ind w:left="1440" w:hanging="369"/>
        <w:jc w:val="both"/>
        <w:rPr>
          <w:rFonts w:ascii="Arial" w:hAnsi="Arial" w:cs="Arial"/>
          <w:sz w:val="18"/>
          <w:szCs w:val="18"/>
        </w:rPr>
      </w:pPr>
      <w:r w:rsidRPr="009D66E2">
        <w:rPr>
          <w:rFonts w:ascii="Arial" w:hAnsi="Arial" w:cs="Arial"/>
          <w:spacing w:val="-4"/>
          <w:sz w:val="18"/>
          <w:szCs w:val="18"/>
        </w:rPr>
        <w:t xml:space="preserve">supportable and reasonable information as of the reporting date about </w:t>
      </w:r>
      <w:proofErr w:type="gramStart"/>
      <w:r w:rsidRPr="009D66E2">
        <w:rPr>
          <w:rFonts w:ascii="Arial" w:hAnsi="Arial" w:cs="Arial"/>
          <w:spacing w:val="-4"/>
          <w:sz w:val="18"/>
          <w:szCs w:val="18"/>
        </w:rPr>
        <w:t>past experience</w:t>
      </w:r>
      <w:proofErr w:type="gramEnd"/>
      <w:r w:rsidRPr="009D66E2">
        <w:rPr>
          <w:rFonts w:ascii="Arial" w:hAnsi="Arial" w:cs="Arial"/>
          <w:spacing w:val="-4"/>
          <w:sz w:val="18"/>
          <w:szCs w:val="18"/>
        </w:rPr>
        <w:t>, current conditions</w:t>
      </w:r>
      <w:r w:rsidRPr="00CE5627">
        <w:rPr>
          <w:rFonts w:ascii="Arial" w:hAnsi="Arial" w:cs="Arial"/>
          <w:sz w:val="18"/>
          <w:szCs w:val="18"/>
        </w:rPr>
        <w:t xml:space="preserve"> and forecasts of future situations.</w:t>
      </w:r>
    </w:p>
    <w:p w14:paraId="6BEC3139" w14:textId="77777777" w:rsidR="00A21A00" w:rsidRPr="00CE5627" w:rsidRDefault="00A21A00" w:rsidP="009D66E2">
      <w:pPr>
        <w:ind w:left="1080"/>
        <w:jc w:val="both"/>
        <w:rPr>
          <w:rFonts w:ascii="Arial" w:hAnsi="Arial" w:cs="Arial"/>
          <w:sz w:val="18"/>
          <w:szCs w:val="18"/>
        </w:rPr>
      </w:pPr>
    </w:p>
    <w:p w14:paraId="5F2954B0" w14:textId="5A2E249B" w:rsidR="00A21A00" w:rsidRPr="00CE5627" w:rsidRDefault="00A21A00" w:rsidP="009D66E2">
      <w:pPr>
        <w:ind w:left="1080"/>
        <w:jc w:val="both"/>
        <w:rPr>
          <w:rFonts w:ascii="Arial" w:hAnsi="Arial" w:cs="Arial"/>
          <w:sz w:val="18"/>
          <w:szCs w:val="18"/>
          <w:lang w:val="en-GB"/>
        </w:rPr>
      </w:pPr>
      <w:r w:rsidRPr="009D66E2">
        <w:rPr>
          <w:rFonts w:ascii="Arial" w:hAnsi="Arial" w:cs="Arial"/>
          <w:spacing w:val="-4"/>
          <w:sz w:val="18"/>
          <w:szCs w:val="18"/>
          <w:lang w:val="en-GB"/>
        </w:rPr>
        <w:t>Impairment and reversal of impairment losses are recognised in profit or loss and included in administrative</w:t>
      </w:r>
      <w:r w:rsidRPr="00CE5627">
        <w:rPr>
          <w:rFonts w:ascii="Arial" w:hAnsi="Arial" w:cs="Arial"/>
          <w:sz w:val="18"/>
          <w:szCs w:val="18"/>
          <w:lang w:val="en-GB"/>
        </w:rPr>
        <w:t xml:space="preserve"> expenses.</w:t>
      </w:r>
    </w:p>
    <w:p w14:paraId="4FA2BCE0" w14:textId="77777777" w:rsidR="00A21A00" w:rsidRPr="00CE5627" w:rsidRDefault="00A21A00" w:rsidP="00912D68">
      <w:pPr>
        <w:ind w:left="540"/>
        <w:jc w:val="both"/>
        <w:rPr>
          <w:rFonts w:ascii="Arial" w:hAnsi="Arial" w:cs="Arial"/>
          <w:sz w:val="18"/>
          <w:szCs w:val="18"/>
          <w:lang w:val="en-GB"/>
        </w:rPr>
      </w:pPr>
    </w:p>
    <w:p w14:paraId="3134CE85" w14:textId="77777777" w:rsidR="00A21A00" w:rsidRPr="00CE5627" w:rsidRDefault="00A21A00" w:rsidP="00912D68">
      <w:pPr>
        <w:ind w:left="540"/>
        <w:jc w:val="both"/>
        <w:rPr>
          <w:rFonts w:ascii="Arial" w:hAnsi="Arial" w:cs="Arial"/>
          <w:sz w:val="18"/>
          <w:szCs w:val="18"/>
          <w:lang w:val="en-GB"/>
        </w:rPr>
      </w:pPr>
      <w:r w:rsidRPr="00CE5627">
        <w:rPr>
          <w:rFonts w:ascii="Arial" w:hAnsi="Arial" w:cs="Arial"/>
          <w:sz w:val="18"/>
          <w:szCs w:val="18"/>
          <w:lang w:val="en-GB"/>
        </w:rPr>
        <w:t>Classification and measurement of financial assets for the year ended 31 December 20</w:t>
      </w:r>
      <w:r>
        <w:rPr>
          <w:rFonts w:ascii="Arial" w:hAnsi="Arial" w:cs="Arial"/>
          <w:sz w:val="18"/>
          <w:szCs w:val="18"/>
          <w:lang w:val="en-GB"/>
        </w:rPr>
        <w:t>20</w:t>
      </w:r>
      <w:r w:rsidRPr="00CE5627">
        <w:rPr>
          <w:rFonts w:ascii="Arial" w:hAnsi="Arial" w:cs="Arial"/>
          <w:sz w:val="18"/>
          <w:szCs w:val="18"/>
          <w:lang w:val="en-GB"/>
        </w:rPr>
        <w:t xml:space="preserve"> is disclosed in Note </w:t>
      </w:r>
      <w:r>
        <w:rPr>
          <w:rFonts w:ascii="Arial" w:hAnsi="Arial" w:cs="Arial"/>
          <w:sz w:val="18"/>
          <w:szCs w:val="18"/>
          <w:lang w:val="en-GB"/>
        </w:rPr>
        <w:t>8</w:t>
      </w:r>
    </w:p>
    <w:p w14:paraId="51E3826E" w14:textId="77777777" w:rsidR="00A21A00" w:rsidRPr="00CE5627" w:rsidRDefault="00A21A00" w:rsidP="00912D68">
      <w:pPr>
        <w:ind w:left="540"/>
        <w:jc w:val="both"/>
        <w:rPr>
          <w:rFonts w:ascii="Arial" w:hAnsi="Arial" w:cs="Arial"/>
          <w:sz w:val="18"/>
          <w:szCs w:val="18"/>
          <w:lang w:val="en-GB"/>
        </w:rPr>
      </w:pPr>
    </w:p>
    <w:p w14:paraId="200FA60E" w14:textId="77777777" w:rsidR="00A21A00" w:rsidRPr="00CE5627" w:rsidRDefault="00A21A00" w:rsidP="00D67F65">
      <w:pPr>
        <w:ind w:left="567"/>
        <w:jc w:val="both"/>
        <w:rPr>
          <w:rFonts w:ascii="Arial" w:hAnsi="Arial" w:cs="Arial"/>
          <w:sz w:val="18"/>
          <w:szCs w:val="18"/>
          <w:lang w:val="en-GB"/>
        </w:rPr>
      </w:pPr>
      <w:bookmarkStart w:id="26" w:name="_Toc48736021"/>
      <w:r w:rsidRPr="00CE5627">
        <w:rPr>
          <w:rFonts w:ascii="Arial" w:hAnsi="Arial" w:cs="Arial"/>
          <w:sz w:val="18"/>
          <w:szCs w:val="18"/>
          <w:u w:val="single"/>
          <w:lang w:val="en-GB"/>
        </w:rPr>
        <w:t xml:space="preserve">For the year ended </w:t>
      </w:r>
      <w:r>
        <w:rPr>
          <w:rFonts w:ascii="Arial" w:hAnsi="Arial" w:cs="Arial"/>
          <w:sz w:val="18"/>
          <w:szCs w:val="18"/>
          <w:u w:val="single"/>
          <w:lang w:val="en-GB"/>
        </w:rPr>
        <w:t xml:space="preserve">before </w:t>
      </w:r>
      <w:r w:rsidRPr="00CE5627">
        <w:rPr>
          <w:rFonts w:ascii="Arial" w:hAnsi="Arial" w:cs="Arial"/>
          <w:sz w:val="18"/>
          <w:szCs w:val="18"/>
          <w:u w:val="single"/>
          <w:lang w:val="en-GB"/>
        </w:rPr>
        <w:t>31 December 2019</w:t>
      </w:r>
      <w:bookmarkEnd w:id="26"/>
    </w:p>
    <w:p w14:paraId="136236BD" w14:textId="77777777" w:rsidR="00A21A00" w:rsidRPr="00CE5627" w:rsidRDefault="00A21A00" w:rsidP="009D66E2">
      <w:pPr>
        <w:ind w:left="1080"/>
        <w:jc w:val="both"/>
        <w:rPr>
          <w:rFonts w:ascii="Arial" w:hAnsi="Arial" w:cs="Arial"/>
          <w:sz w:val="18"/>
          <w:szCs w:val="18"/>
          <w:lang w:val="en-GB"/>
        </w:rPr>
      </w:pPr>
    </w:p>
    <w:p w14:paraId="39DAA75C" w14:textId="77777777" w:rsidR="00A21A00" w:rsidRPr="0017394C" w:rsidRDefault="00A21A00" w:rsidP="00AC49C8">
      <w:pPr>
        <w:ind w:left="576"/>
        <w:jc w:val="both"/>
        <w:rPr>
          <w:rFonts w:ascii="Arial" w:hAnsi="Arial" w:cs="Arial"/>
          <w:i/>
          <w:iCs/>
          <w:color w:val="CF4A02"/>
          <w:sz w:val="18"/>
          <w:szCs w:val="18"/>
          <w:lang w:val="en-GB"/>
        </w:rPr>
      </w:pPr>
      <w:r w:rsidRPr="0017394C">
        <w:rPr>
          <w:rFonts w:ascii="Arial" w:hAnsi="Arial" w:cs="Arial"/>
          <w:i/>
          <w:iCs/>
          <w:color w:val="CF4A02"/>
          <w:sz w:val="18"/>
          <w:szCs w:val="18"/>
          <w:lang w:val="en-GB"/>
        </w:rPr>
        <w:t>Investments in debt and equity securities</w:t>
      </w:r>
    </w:p>
    <w:p w14:paraId="14533ED4" w14:textId="77777777" w:rsidR="00A21A00" w:rsidRPr="00CE5627" w:rsidRDefault="00A21A00" w:rsidP="00AC49C8">
      <w:pPr>
        <w:ind w:left="576"/>
        <w:jc w:val="both"/>
        <w:rPr>
          <w:rFonts w:ascii="Arial" w:hAnsi="Arial" w:cs="Arial"/>
          <w:sz w:val="18"/>
          <w:szCs w:val="18"/>
          <w:lang w:val="en-GB"/>
        </w:rPr>
      </w:pPr>
    </w:p>
    <w:p w14:paraId="589E0CA7" w14:textId="77777777" w:rsidR="00A21A00" w:rsidRPr="00CE5627" w:rsidRDefault="00A21A00" w:rsidP="00AC49C8">
      <w:pPr>
        <w:ind w:left="576"/>
        <w:jc w:val="both"/>
        <w:rPr>
          <w:rFonts w:ascii="Arial" w:hAnsi="Arial" w:cs="Arial"/>
          <w:sz w:val="18"/>
          <w:szCs w:val="18"/>
          <w:lang w:val="en-GB"/>
        </w:rPr>
      </w:pPr>
      <w:r w:rsidRPr="00CE5627">
        <w:rPr>
          <w:rFonts w:ascii="Arial" w:hAnsi="Arial" w:cs="Arial"/>
          <w:sz w:val="18"/>
          <w:szCs w:val="18"/>
          <w:lang w:val="en-GB"/>
        </w:rPr>
        <w:t>Investments other than investments in subsidiaries, associates and joint ventures are initially recognised at fair value of consideration paid plus direct transaction cost.</w:t>
      </w:r>
    </w:p>
    <w:p w14:paraId="42584101" w14:textId="77777777" w:rsidR="00A21A00" w:rsidRPr="00CE5627" w:rsidRDefault="00A21A00" w:rsidP="00AC49C8">
      <w:pPr>
        <w:ind w:left="576"/>
        <w:jc w:val="both"/>
        <w:rPr>
          <w:rFonts w:ascii="Arial" w:hAnsi="Arial" w:cs="Arial"/>
          <w:sz w:val="18"/>
          <w:szCs w:val="18"/>
          <w:lang w:val="en-GB"/>
        </w:rPr>
      </w:pPr>
    </w:p>
    <w:p w14:paraId="4EC29123" w14:textId="77777777" w:rsidR="00A21A00" w:rsidRPr="00CE5627" w:rsidRDefault="00A21A00" w:rsidP="00AC49C8">
      <w:pPr>
        <w:ind w:left="576"/>
        <w:jc w:val="both"/>
        <w:rPr>
          <w:rFonts w:ascii="Arial" w:hAnsi="Arial" w:cs="Arial"/>
          <w:i/>
          <w:color w:val="CF4A02"/>
          <w:sz w:val="18"/>
          <w:szCs w:val="18"/>
          <w:lang w:val="en-GB"/>
        </w:rPr>
      </w:pPr>
      <w:r w:rsidRPr="00CE5627">
        <w:rPr>
          <w:rFonts w:ascii="Arial" w:hAnsi="Arial" w:cs="Arial"/>
          <w:i/>
          <w:color w:val="CF4A02"/>
          <w:sz w:val="18"/>
          <w:szCs w:val="18"/>
          <w:lang w:val="en-GB"/>
        </w:rPr>
        <w:t>Trading and available-for-sale investments</w:t>
      </w:r>
    </w:p>
    <w:p w14:paraId="1946DA63" w14:textId="77777777" w:rsidR="00A21A00" w:rsidRPr="00CE5627" w:rsidRDefault="00A21A00" w:rsidP="00AC49C8">
      <w:pPr>
        <w:ind w:left="576"/>
        <w:jc w:val="both"/>
        <w:rPr>
          <w:rFonts w:ascii="Arial" w:hAnsi="Arial" w:cs="Arial"/>
          <w:sz w:val="18"/>
          <w:szCs w:val="18"/>
          <w:lang w:val="en-GB"/>
        </w:rPr>
      </w:pPr>
    </w:p>
    <w:p w14:paraId="4E34C64E" w14:textId="7DDBB0A0" w:rsidR="00A21A00" w:rsidRPr="00CE5627" w:rsidRDefault="00A21A00" w:rsidP="00AC49C8">
      <w:pPr>
        <w:ind w:left="576"/>
        <w:jc w:val="both"/>
        <w:rPr>
          <w:rFonts w:ascii="Arial" w:hAnsi="Arial" w:cs="Arial"/>
          <w:sz w:val="18"/>
          <w:szCs w:val="18"/>
          <w:lang w:val="en-GB"/>
        </w:rPr>
      </w:pPr>
      <w:r w:rsidRPr="00CE5627">
        <w:rPr>
          <w:rFonts w:ascii="Arial" w:hAnsi="Arial" w:cs="Arial"/>
          <w:spacing w:val="-4"/>
          <w:sz w:val="18"/>
          <w:szCs w:val="18"/>
          <w:lang w:val="en-GB"/>
        </w:rPr>
        <w:t>Tr</w:t>
      </w:r>
      <w:r w:rsidRPr="009D66E2">
        <w:rPr>
          <w:rFonts w:ascii="Arial" w:hAnsi="Arial" w:cs="Arial"/>
          <w:sz w:val="18"/>
          <w:szCs w:val="18"/>
          <w:lang w:val="en-GB"/>
        </w:rPr>
        <w:t xml:space="preserve">ading investments and available-for-sale investments are subsequently measured at fair value. </w:t>
      </w:r>
      <w:r w:rsidR="009D66E2">
        <w:rPr>
          <w:rFonts w:ascii="Arial" w:hAnsi="Arial" w:cs="Arial"/>
          <w:sz w:val="18"/>
          <w:szCs w:val="18"/>
          <w:lang w:val="en-GB"/>
        </w:rPr>
        <w:br/>
      </w:r>
      <w:r w:rsidRPr="009D66E2">
        <w:rPr>
          <w:rFonts w:ascii="Arial" w:hAnsi="Arial" w:cs="Arial"/>
          <w:sz w:val="18"/>
          <w:szCs w:val="18"/>
          <w:lang w:val="en-GB"/>
        </w:rPr>
        <w:t>The unrealised</w:t>
      </w:r>
      <w:r w:rsidRPr="00CE5627">
        <w:rPr>
          <w:rFonts w:ascii="Arial" w:hAnsi="Arial" w:cs="Arial"/>
          <w:sz w:val="18"/>
          <w:szCs w:val="18"/>
          <w:lang w:val="en-GB"/>
        </w:rPr>
        <w:t xml:space="preserve">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14:paraId="59A87CF8" w14:textId="77777777" w:rsidR="00A21A00" w:rsidRPr="00CE5627" w:rsidRDefault="00A21A00" w:rsidP="00AC49C8">
      <w:pPr>
        <w:ind w:left="576"/>
        <w:jc w:val="both"/>
        <w:rPr>
          <w:rFonts w:ascii="Arial" w:hAnsi="Arial" w:cs="Arial"/>
          <w:i/>
          <w:color w:val="CF4A02"/>
          <w:sz w:val="18"/>
          <w:szCs w:val="18"/>
          <w:lang w:val="en-GB"/>
        </w:rPr>
      </w:pPr>
    </w:p>
    <w:p w14:paraId="2FCF1FBE" w14:textId="77777777" w:rsidR="00A21A00" w:rsidRPr="00CE5627" w:rsidRDefault="00A21A00" w:rsidP="00AC49C8">
      <w:pPr>
        <w:pBdr>
          <w:top w:val="nil"/>
          <w:left w:val="nil"/>
          <w:bottom w:val="nil"/>
          <w:right w:val="nil"/>
          <w:between w:val="nil"/>
        </w:pBdr>
        <w:ind w:left="576"/>
        <w:jc w:val="both"/>
        <w:rPr>
          <w:rFonts w:ascii="Arial" w:hAnsi="Arial" w:cs="Arial"/>
          <w:i/>
          <w:color w:val="CF4A02"/>
          <w:sz w:val="18"/>
          <w:szCs w:val="18"/>
          <w:lang w:val="en-GB"/>
        </w:rPr>
      </w:pPr>
      <w:r w:rsidRPr="00CE5627">
        <w:rPr>
          <w:rFonts w:ascii="Arial" w:hAnsi="Arial" w:cs="Arial"/>
          <w:i/>
          <w:color w:val="CF4A02"/>
          <w:sz w:val="18"/>
          <w:szCs w:val="18"/>
          <w:lang w:val="en-GB"/>
        </w:rPr>
        <w:t>Disposal of investments</w:t>
      </w:r>
    </w:p>
    <w:p w14:paraId="38019A36" w14:textId="77777777" w:rsidR="00A21A00" w:rsidRPr="00CE5627" w:rsidRDefault="00A21A00" w:rsidP="00AC49C8">
      <w:pPr>
        <w:pBdr>
          <w:top w:val="nil"/>
          <w:left w:val="nil"/>
          <w:bottom w:val="nil"/>
          <w:right w:val="nil"/>
          <w:between w:val="nil"/>
        </w:pBdr>
        <w:ind w:left="576"/>
        <w:jc w:val="both"/>
        <w:rPr>
          <w:rFonts w:ascii="Arial" w:hAnsi="Arial" w:cs="Arial"/>
          <w:sz w:val="18"/>
          <w:szCs w:val="18"/>
          <w:lang w:val="en-GB"/>
        </w:rPr>
      </w:pPr>
    </w:p>
    <w:p w14:paraId="3085C975" w14:textId="77777777" w:rsidR="00A21A00" w:rsidRPr="00CE5627" w:rsidRDefault="00A21A00" w:rsidP="00AC49C8">
      <w:pPr>
        <w:pBdr>
          <w:top w:val="nil"/>
          <w:left w:val="nil"/>
          <w:bottom w:val="nil"/>
          <w:right w:val="nil"/>
          <w:between w:val="nil"/>
        </w:pBdr>
        <w:ind w:left="576"/>
        <w:jc w:val="both"/>
        <w:rPr>
          <w:rFonts w:ascii="Arial" w:hAnsi="Arial" w:cs="Arial"/>
          <w:sz w:val="18"/>
          <w:szCs w:val="18"/>
          <w:lang w:val="en-GB"/>
        </w:rPr>
      </w:pPr>
      <w:r w:rsidRPr="009D66E2">
        <w:rPr>
          <w:rFonts w:ascii="Arial" w:hAnsi="Arial" w:cs="Arial"/>
          <w:spacing w:val="-2"/>
          <w:sz w:val="18"/>
          <w:szCs w:val="18"/>
          <w:lang w:val="en-GB"/>
        </w:rPr>
        <w:t>On a disposal of an investment, the difference between the net disposal proceeds and the carrying amount</w:t>
      </w:r>
      <w:r w:rsidRPr="00CE5627">
        <w:rPr>
          <w:rFonts w:ascii="Arial" w:hAnsi="Arial" w:cs="Arial"/>
          <w:sz w:val="18"/>
          <w:szCs w:val="18"/>
          <w:lang w:val="en-GB"/>
        </w:rPr>
        <w:t xml:space="preserve"> (including cumulative changes in fair value recognised in equity) is recognised to the profit or loss. When the Group disposes an investment partially, the carrying amount of the disposed part is determined by the weighted average method.</w:t>
      </w:r>
    </w:p>
    <w:p w14:paraId="178E5E0E" w14:textId="77777777" w:rsidR="00A21A00" w:rsidRPr="00CE5627" w:rsidRDefault="00A21A00" w:rsidP="009D66E2">
      <w:pPr>
        <w:pBdr>
          <w:top w:val="nil"/>
          <w:left w:val="nil"/>
          <w:bottom w:val="nil"/>
          <w:right w:val="nil"/>
          <w:between w:val="nil"/>
        </w:pBdr>
        <w:ind w:left="1080"/>
        <w:jc w:val="both"/>
        <w:rPr>
          <w:rFonts w:ascii="Arial" w:hAnsi="Arial" w:cs="Arial"/>
          <w:sz w:val="18"/>
          <w:szCs w:val="18"/>
          <w:lang w:val="en-GB"/>
        </w:rPr>
      </w:pPr>
    </w:p>
    <w:p w14:paraId="4BBAFCAD" w14:textId="77777777" w:rsidR="00A21A00" w:rsidRPr="00CE5627" w:rsidRDefault="00A21A00" w:rsidP="00A21A00">
      <w:pPr>
        <w:tabs>
          <w:tab w:val="left" w:pos="540"/>
        </w:tabs>
        <w:jc w:val="both"/>
        <w:rPr>
          <w:rFonts w:ascii="Arial" w:hAnsi="Arial" w:cs="Arial"/>
          <w:b/>
          <w:bCs/>
          <w:color w:val="CF4A02"/>
          <w:sz w:val="18"/>
          <w:szCs w:val="18"/>
        </w:rPr>
      </w:pPr>
      <w:r>
        <w:rPr>
          <w:rFonts w:ascii="Arial" w:hAnsi="Arial" w:cs="Arial"/>
          <w:b/>
          <w:bCs/>
          <w:color w:val="CF4A02"/>
          <w:sz w:val="18"/>
          <w:szCs w:val="18"/>
          <w:lang w:val="en-GB"/>
        </w:rPr>
        <w:t>6</w:t>
      </w:r>
      <w:r w:rsidRPr="00CE5627">
        <w:rPr>
          <w:rFonts w:ascii="Arial" w:hAnsi="Arial" w:cs="Arial"/>
          <w:b/>
          <w:bCs/>
          <w:color w:val="CF4A02"/>
          <w:sz w:val="18"/>
          <w:szCs w:val="18"/>
        </w:rPr>
        <w:t>.</w:t>
      </w:r>
      <w:r w:rsidRPr="00CE5627">
        <w:rPr>
          <w:rFonts w:ascii="Arial" w:hAnsi="Arial" w:cs="Arial"/>
          <w:b/>
          <w:bCs/>
          <w:color w:val="CF4A02"/>
          <w:sz w:val="18"/>
          <w:szCs w:val="18"/>
          <w:lang w:val="en-GB"/>
        </w:rPr>
        <w:t>8</w:t>
      </w:r>
      <w:r w:rsidRPr="00CE5627">
        <w:rPr>
          <w:rFonts w:ascii="Arial" w:hAnsi="Arial" w:cs="Arial"/>
          <w:b/>
          <w:bCs/>
          <w:color w:val="CF4A02"/>
          <w:sz w:val="18"/>
          <w:szCs w:val="18"/>
        </w:rPr>
        <w:tab/>
        <w:t>Costs of property development</w:t>
      </w:r>
    </w:p>
    <w:p w14:paraId="5F7C5E86" w14:textId="77777777" w:rsidR="00A21A00" w:rsidRPr="00CE5627" w:rsidRDefault="00A21A00" w:rsidP="00A21A00">
      <w:pPr>
        <w:suppressAutoHyphens/>
        <w:ind w:left="540"/>
        <w:jc w:val="both"/>
        <w:rPr>
          <w:rFonts w:ascii="Arial" w:hAnsi="Arial" w:cs="Arial"/>
          <w:color w:val="auto"/>
          <w:sz w:val="18"/>
          <w:szCs w:val="18"/>
        </w:rPr>
      </w:pPr>
    </w:p>
    <w:p w14:paraId="4143272D" w14:textId="77777777" w:rsidR="00A21A00" w:rsidRPr="00CE5627" w:rsidRDefault="00A21A00" w:rsidP="00A21A00">
      <w:pPr>
        <w:suppressAutoHyphens/>
        <w:ind w:left="540"/>
        <w:jc w:val="both"/>
        <w:rPr>
          <w:rFonts w:ascii="Arial" w:hAnsi="Arial" w:cs="Arial"/>
          <w:color w:val="auto"/>
          <w:spacing w:val="-4"/>
          <w:sz w:val="18"/>
          <w:szCs w:val="18"/>
        </w:rPr>
      </w:pPr>
      <w:r w:rsidRPr="00CE5627">
        <w:rPr>
          <w:rFonts w:ascii="Arial" w:hAnsi="Arial" w:cs="Arial"/>
          <w:color w:val="auto"/>
          <w:spacing w:val="-4"/>
          <w:sz w:val="18"/>
          <w:szCs w:val="18"/>
        </w:rPr>
        <w:t>Costs of property development are stated at cost less allowance for loss on projects.  Costs include cost of land, cost of land development, costs of constructions of real estate projects and infrastructure and related borrowing costs.</w:t>
      </w:r>
    </w:p>
    <w:p w14:paraId="4842C3C9" w14:textId="77777777" w:rsidR="00A21A00" w:rsidRPr="00CE5627" w:rsidRDefault="00A21A00" w:rsidP="00A21A00">
      <w:pPr>
        <w:suppressAutoHyphens/>
        <w:ind w:left="540"/>
        <w:jc w:val="both"/>
        <w:rPr>
          <w:rFonts w:ascii="Arial" w:hAnsi="Arial" w:cs="Arial"/>
          <w:color w:val="auto"/>
          <w:sz w:val="18"/>
          <w:szCs w:val="18"/>
        </w:rPr>
      </w:pPr>
    </w:p>
    <w:p w14:paraId="445DD913" w14:textId="0CB4B033" w:rsidR="00A21A00" w:rsidRPr="00CE5627" w:rsidRDefault="00A21A00" w:rsidP="00A21A00">
      <w:pPr>
        <w:suppressAutoHyphens/>
        <w:ind w:left="540"/>
        <w:jc w:val="both"/>
        <w:rPr>
          <w:rFonts w:ascii="Arial" w:hAnsi="Arial" w:cs="Arial"/>
          <w:color w:val="auto"/>
          <w:sz w:val="18"/>
          <w:szCs w:val="18"/>
        </w:rPr>
      </w:pPr>
      <w:r w:rsidRPr="00CE5627">
        <w:rPr>
          <w:rFonts w:ascii="Arial" w:hAnsi="Arial" w:cs="Arial"/>
          <w:color w:val="auto"/>
          <w:spacing w:val="-2"/>
          <w:sz w:val="18"/>
          <w:szCs w:val="18"/>
        </w:rPr>
        <w:t xml:space="preserve">The Group </w:t>
      </w:r>
      <w:r w:rsidR="00F9603F">
        <w:rPr>
          <w:rFonts w:ascii="Arial" w:hAnsi="Arial" w:cs="Arial"/>
          <w:color w:val="auto"/>
          <w:spacing w:val="-2"/>
          <w:sz w:val="18"/>
          <w:szCs w:val="18"/>
        </w:rPr>
        <w:t>transfers</w:t>
      </w:r>
      <w:r w:rsidRPr="00CE5627">
        <w:rPr>
          <w:rFonts w:ascii="Arial" w:hAnsi="Arial" w:cs="Arial"/>
          <w:color w:val="auto"/>
          <w:spacing w:val="-2"/>
          <w:sz w:val="18"/>
          <w:szCs w:val="18"/>
        </w:rPr>
        <w:t xml:space="preserve"> costs of property development upon the </w:t>
      </w:r>
      <w:r w:rsidR="00F9603F">
        <w:rPr>
          <w:rFonts w:ascii="Arial" w:hAnsi="Arial" w:cs="Arial"/>
          <w:color w:val="auto"/>
          <w:spacing w:val="-2"/>
          <w:sz w:val="18"/>
          <w:szCs w:val="18"/>
        </w:rPr>
        <w:t>development completed</w:t>
      </w:r>
      <w:r w:rsidRPr="00CE5627">
        <w:rPr>
          <w:rFonts w:ascii="Arial" w:hAnsi="Arial" w:cs="Arial"/>
          <w:color w:val="auto"/>
          <w:sz w:val="18"/>
          <w:szCs w:val="18"/>
        </w:rPr>
        <w:t xml:space="preserve">. </w:t>
      </w:r>
    </w:p>
    <w:p w14:paraId="5F5D8CAF" w14:textId="77777777" w:rsidR="00A21A00" w:rsidRPr="00CE5627" w:rsidRDefault="00A21A00" w:rsidP="00A21A00">
      <w:pPr>
        <w:suppressAutoHyphens/>
        <w:ind w:left="540"/>
        <w:jc w:val="both"/>
        <w:rPr>
          <w:rFonts w:ascii="Arial" w:hAnsi="Arial" w:cs="Arial"/>
          <w:color w:val="auto"/>
          <w:sz w:val="18"/>
          <w:szCs w:val="18"/>
        </w:rPr>
      </w:pPr>
    </w:p>
    <w:p w14:paraId="22EB0D29" w14:textId="77777777" w:rsidR="00A21A00" w:rsidRPr="00CE5627" w:rsidRDefault="00A21A00" w:rsidP="00A21A00">
      <w:pPr>
        <w:tabs>
          <w:tab w:val="left" w:pos="567"/>
        </w:tabs>
        <w:spacing w:line="259" w:lineRule="auto"/>
        <w:rPr>
          <w:rFonts w:ascii="Arial" w:eastAsia="Arial" w:hAnsi="Arial" w:cs="Arial"/>
          <w:b/>
          <w:bCs/>
          <w:color w:val="CF4A02"/>
          <w:sz w:val="18"/>
          <w:szCs w:val="18"/>
          <w:lang w:val="en-GB" w:eastAsia="en-GB"/>
        </w:rPr>
      </w:pPr>
      <w:r>
        <w:rPr>
          <w:rFonts w:ascii="Arial" w:eastAsia="Arial" w:hAnsi="Arial" w:cs="Arial"/>
          <w:b/>
          <w:bCs/>
          <w:color w:val="CF4A02"/>
          <w:sz w:val="18"/>
          <w:szCs w:val="18"/>
          <w:lang w:val="en-GB" w:eastAsia="en-GB"/>
        </w:rPr>
        <w:t>6</w:t>
      </w:r>
      <w:r w:rsidRPr="00CE5627">
        <w:rPr>
          <w:rFonts w:ascii="Arial" w:eastAsia="Arial" w:hAnsi="Arial" w:cs="Arial"/>
          <w:b/>
          <w:bCs/>
          <w:color w:val="CF4A02"/>
          <w:sz w:val="18"/>
          <w:szCs w:val="18"/>
          <w:lang w:val="en-GB" w:eastAsia="en-GB"/>
        </w:rPr>
        <w:t>.9</w:t>
      </w:r>
      <w:r w:rsidRPr="00CE5627">
        <w:rPr>
          <w:rFonts w:ascii="Arial" w:eastAsia="Arial" w:hAnsi="Arial" w:cs="Arial"/>
          <w:b/>
          <w:bCs/>
          <w:color w:val="CF4A02"/>
          <w:sz w:val="18"/>
          <w:szCs w:val="18"/>
          <w:lang w:val="en-GB" w:eastAsia="en-GB"/>
        </w:rPr>
        <w:tab/>
        <w:t xml:space="preserve">Group of non-current assets held-for-sale and </w:t>
      </w:r>
      <w:r>
        <w:rPr>
          <w:rFonts w:ascii="Arial" w:eastAsia="Arial" w:hAnsi="Arial" w:cs="Arial"/>
          <w:b/>
          <w:bCs/>
          <w:color w:val="CF4A02"/>
          <w:sz w:val="18"/>
          <w:szCs w:val="18"/>
          <w:lang w:val="en-GB" w:eastAsia="en-GB"/>
        </w:rPr>
        <w:t>related liabilities</w:t>
      </w:r>
    </w:p>
    <w:p w14:paraId="48535BC7" w14:textId="77777777" w:rsidR="009D66E2" w:rsidRDefault="009D66E2" w:rsidP="00A21A00">
      <w:pPr>
        <w:pBdr>
          <w:top w:val="nil"/>
          <w:left w:val="nil"/>
          <w:bottom w:val="nil"/>
          <w:right w:val="nil"/>
          <w:between w:val="nil"/>
        </w:pBdr>
        <w:ind w:left="540"/>
        <w:jc w:val="both"/>
        <w:rPr>
          <w:rFonts w:ascii="Arial" w:eastAsia="Arial" w:hAnsi="Arial" w:cs="Arial"/>
          <w:sz w:val="18"/>
          <w:szCs w:val="18"/>
          <w:lang w:val="en-GB" w:eastAsia="en-GB"/>
        </w:rPr>
      </w:pPr>
    </w:p>
    <w:p w14:paraId="6853FFB1" w14:textId="7013F2B7" w:rsidR="00A21A00" w:rsidRPr="0017394C" w:rsidRDefault="00A21A00" w:rsidP="00A21A00">
      <w:pPr>
        <w:pBdr>
          <w:top w:val="nil"/>
          <w:left w:val="nil"/>
          <w:bottom w:val="nil"/>
          <w:right w:val="nil"/>
          <w:between w:val="nil"/>
        </w:pBdr>
        <w:ind w:left="540"/>
        <w:jc w:val="both"/>
        <w:rPr>
          <w:rFonts w:ascii="Arial" w:eastAsia="Arial" w:hAnsi="Arial" w:cs="Arial"/>
          <w:sz w:val="18"/>
          <w:szCs w:val="18"/>
          <w:lang w:val="en-GB" w:eastAsia="en-GB"/>
        </w:rPr>
      </w:pPr>
      <w:r w:rsidRPr="0017394C">
        <w:rPr>
          <w:rFonts w:ascii="Arial" w:eastAsia="Arial" w:hAnsi="Arial" w:cs="Arial"/>
          <w:sz w:val="18"/>
          <w:szCs w:val="18"/>
          <w:lang w:val="en-GB" w:eastAsia="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985192A" w14:textId="77777777" w:rsidR="00A21A00" w:rsidRPr="0017394C" w:rsidRDefault="00A21A00" w:rsidP="00A21A00">
      <w:pPr>
        <w:pBdr>
          <w:top w:val="nil"/>
          <w:left w:val="nil"/>
          <w:bottom w:val="nil"/>
          <w:right w:val="nil"/>
          <w:between w:val="nil"/>
        </w:pBdr>
        <w:ind w:left="540"/>
        <w:jc w:val="both"/>
        <w:rPr>
          <w:rFonts w:ascii="Arial" w:eastAsia="Arial" w:hAnsi="Arial" w:cs="Arial"/>
          <w:sz w:val="18"/>
          <w:szCs w:val="18"/>
          <w:lang w:val="en-GB" w:eastAsia="en-GB"/>
        </w:rPr>
      </w:pPr>
    </w:p>
    <w:p w14:paraId="022367BB" w14:textId="77777777" w:rsidR="00A21A00" w:rsidRPr="0017394C" w:rsidRDefault="00A21A00" w:rsidP="00A21A00">
      <w:pPr>
        <w:pBdr>
          <w:top w:val="nil"/>
          <w:left w:val="nil"/>
          <w:bottom w:val="nil"/>
          <w:right w:val="nil"/>
          <w:between w:val="nil"/>
        </w:pBdr>
        <w:ind w:left="540"/>
        <w:jc w:val="both"/>
        <w:rPr>
          <w:rFonts w:ascii="Arial" w:eastAsia="Arial" w:hAnsi="Arial" w:cs="Arial"/>
          <w:sz w:val="18"/>
          <w:szCs w:val="18"/>
          <w:lang w:val="en-GB" w:eastAsia="en-GB"/>
        </w:rPr>
      </w:pPr>
      <w:r w:rsidRPr="0017394C">
        <w:rPr>
          <w:rFonts w:ascii="Arial" w:eastAsia="Arial" w:hAnsi="Arial" w:cs="Arial"/>
          <w:sz w:val="18"/>
          <w:szCs w:val="18"/>
          <w:lang w:val="en-GB" w:eastAsia="en-GB"/>
        </w:rPr>
        <w:t xml:space="preserve">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 </w:t>
      </w:r>
    </w:p>
    <w:p w14:paraId="234F33FF" w14:textId="77777777" w:rsidR="00A21A00" w:rsidRPr="0017394C" w:rsidRDefault="00A21A00" w:rsidP="00A21A00">
      <w:pPr>
        <w:pBdr>
          <w:top w:val="nil"/>
          <w:left w:val="nil"/>
          <w:bottom w:val="nil"/>
          <w:right w:val="nil"/>
          <w:between w:val="nil"/>
        </w:pBdr>
        <w:ind w:left="540"/>
        <w:jc w:val="both"/>
        <w:rPr>
          <w:rFonts w:ascii="Arial" w:eastAsia="Arial" w:hAnsi="Arial" w:cs="Arial"/>
          <w:sz w:val="18"/>
          <w:szCs w:val="18"/>
          <w:lang w:val="en-GB" w:eastAsia="en-GB"/>
        </w:rPr>
      </w:pPr>
    </w:p>
    <w:p w14:paraId="308A86EC" w14:textId="77777777" w:rsidR="00A21A00" w:rsidRPr="00082C97" w:rsidRDefault="00A21A00" w:rsidP="00A21A00">
      <w:pPr>
        <w:pBdr>
          <w:top w:val="nil"/>
          <w:left w:val="nil"/>
          <w:bottom w:val="nil"/>
          <w:right w:val="nil"/>
          <w:between w:val="nil"/>
        </w:pBdr>
        <w:ind w:left="540"/>
        <w:jc w:val="both"/>
        <w:rPr>
          <w:rFonts w:ascii="Arial" w:eastAsia="Arial" w:hAnsi="Arial" w:cs="Arial"/>
          <w:sz w:val="18"/>
          <w:szCs w:val="18"/>
          <w:lang w:val="en-GB" w:eastAsia="en-GB"/>
        </w:rPr>
      </w:pPr>
      <w:r w:rsidRPr="0017394C">
        <w:rPr>
          <w:rFonts w:ascii="Arial" w:eastAsia="Arial" w:hAnsi="Arial" w:cs="Arial"/>
          <w:sz w:val="18"/>
          <w:szCs w:val="18"/>
          <w:lang w:val="en-GB" w:eastAsia="en-GB"/>
        </w:rPr>
        <w:t>Non-current assets (including those that are part of a disposal group) are not depreciated or amortised.</w:t>
      </w:r>
    </w:p>
    <w:p w14:paraId="4D66C893" w14:textId="77777777" w:rsidR="00A21A00" w:rsidRPr="00CE5627" w:rsidRDefault="00A21A00" w:rsidP="00A21A00">
      <w:pPr>
        <w:pBdr>
          <w:top w:val="nil"/>
          <w:left w:val="nil"/>
          <w:bottom w:val="nil"/>
          <w:right w:val="nil"/>
          <w:between w:val="nil"/>
        </w:pBdr>
        <w:jc w:val="both"/>
        <w:rPr>
          <w:rFonts w:ascii="Arial" w:eastAsia="Arial" w:hAnsi="Arial" w:cs="Arial"/>
          <w:sz w:val="20"/>
          <w:szCs w:val="20"/>
          <w:lang w:val="en-GB" w:eastAsia="en-GB"/>
        </w:rPr>
      </w:pPr>
    </w:p>
    <w:p w14:paraId="7B299C1F" w14:textId="77777777" w:rsidR="00A21A00" w:rsidRPr="00CE5627" w:rsidRDefault="00A21A00" w:rsidP="00A21A00">
      <w:pPr>
        <w:pBdr>
          <w:top w:val="nil"/>
          <w:left w:val="nil"/>
          <w:bottom w:val="nil"/>
          <w:right w:val="nil"/>
          <w:between w:val="nil"/>
        </w:pBdr>
        <w:jc w:val="both"/>
        <w:rPr>
          <w:rFonts w:ascii="Arial" w:hAnsi="Arial" w:cs="Arial"/>
          <w:sz w:val="18"/>
          <w:szCs w:val="18"/>
        </w:rPr>
      </w:pPr>
      <w:r w:rsidRPr="00CE5627">
        <w:rPr>
          <w:rFonts w:ascii="Arial" w:eastAsia="Arial" w:hAnsi="Arial" w:cs="Arial"/>
          <w:sz w:val="20"/>
          <w:szCs w:val="20"/>
          <w:lang w:val="en-GB" w:eastAsia="en-GB"/>
        </w:rPr>
        <w:br w:type="page"/>
      </w:r>
    </w:p>
    <w:tbl>
      <w:tblPr>
        <w:tblW w:w="9464" w:type="dxa"/>
        <w:tblInd w:w="117" w:type="dxa"/>
        <w:tblLayout w:type="fixed"/>
        <w:tblLook w:val="0400" w:firstRow="0" w:lastRow="0" w:firstColumn="0" w:lastColumn="0" w:noHBand="0" w:noVBand="1"/>
      </w:tblPr>
      <w:tblGrid>
        <w:gridCol w:w="9464"/>
      </w:tblGrid>
      <w:tr w:rsidR="00A21A00" w:rsidRPr="00CE5627" w14:paraId="5C565126" w14:textId="77777777" w:rsidTr="006716E7">
        <w:trPr>
          <w:trHeight w:val="386"/>
        </w:trPr>
        <w:tc>
          <w:tcPr>
            <w:tcW w:w="9464" w:type="dxa"/>
            <w:shd w:val="clear" w:color="auto" w:fill="FFA543"/>
            <w:vAlign w:val="center"/>
          </w:tcPr>
          <w:p w14:paraId="0657409C"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76740CA6" w14:textId="77777777" w:rsidR="00A21A00" w:rsidRDefault="00A21A00" w:rsidP="00A21A00">
      <w:pPr>
        <w:tabs>
          <w:tab w:val="left" w:pos="567"/>
        </w:tabs>
        <w:jc w:val="both"/>
        <w:rPr>
          <w:rFonts w:ascii="Arial" w:hAnsi="Arial" w:cs="Arial"/>
          <w:b/>
          <w:bCs/>
          <w:color w:val="CF4A02"/>
          <w:sz w:val="18"/>
          <w:szCs w:val="18"/>
          <w:lang w:val="en-GB"/>
        </w:rPr>
      </w:pPr>
    </w:p>
    <w:p w14:paraId="5D162115" w14:textId="77777777" w:rsidR="00A21A00" w:rsidRPr="00CE5627" w:rsidRDefault="00A21A00" w:rsidP="00A21A00">
      <w:pPr>
        <w:tabs>
          <w:tab w:val="left" w:pos="567"/>
        </w:tabs>
        <w:jc w:val="both"/>
        <w:rPr>
          <w:rFonts w:ascii="Arial" w:hAnsi="Arial" w:cs="Arial"/>
          <w:b/>
          <w:bCs/>
          <w:color w:val="CF4A02"/>
          <w:sz w:val="18"/>
          <w:szCs w:val="18"/>
          <w:lang w:val="en-GB"/>
        </w:rPr>
      </w:pPr>
      <w:r>
        <w:rPr>
          <w:rFonts w:ascii="Arial" w:hAnsi="Arial" w:cs="Arial"/>
          <w:b/>
          <w:bCs/>
          <w:color w:val="CF4A02"/>
          <w:sz w:val="18"/>
          <w:szCs w:val="18"/>
          <w:lang w:val="en-GB"/>
        </w:rPr>
        <w:t>6</w:t>
      </w:r>
      <w:r w:rsidRPr="00CE5627">
        <w:rPr>
          <w:rFonts w:ascii="Arial" w:hAnsi="Arial" w:cs="Arial"/>
          <w:b/>
          <w:bCs/>
          <w:color w:val="CF4A02"/>
          <w:sz w:val="18"/>
          <w:szCs w:val="18"/>
          <w:lang w:val="en-GB"/>
        </w:rPr>
        <w:t>.10</w:t>
      </w:r>
      <w:r w:rsidRPr="00CE5627">
        <w:rPr>
          <w:rFonts w:ascii="Arial" w:hAnsi="Arial" w:cs="Arial"/>
          <w:b/>
          <w:bCs/>
          <w:color w:val="CF4A02"/>
          <w:sz w:val="18"/>
          <w:szCs w:val="18"/>
          <w:lang w:val="en-GB"/>
        </w:rPr>
        <w:tab/>
        <w:t>Investment property</w:t>
      </w:r>
      <w:bookmarkEnd w:id="25"/>
      <w:r w:rsidRPr="00CE5627">
        <w:rPr>
          <w:rFonts w:ascii="Arial" w:hAnsi="Arial" w:cs="Arial"/>
          <w:b/>
          <w:bCs/>
          <w:color w:val="CF4A02"/>
          <w:sz w:val="18"/>
          <w:szCs w:val="18"/>
          <w:lang w:val="en-GB"/>
        </w:rPr>
        <w:t xml:space="preserve"> </w:t>
      </w:r>
    </w:p>
    <w:p w14:paraId="3500084F" w14:textId="77777777" w:rsidR="00A21A00" w:rsidRPr="00CE5627" w:rsidRDefault="00A21A00" w:rsidP="00A21A00">
      <w:pPr>
        <w:tabs>
          <w:tab w:val="left" w:pos="567"/>
        </w:tabs>
        <w:jc w:val="both"/>
        <w:rPr>
          <w:rFonts w:ascii="Arial" w:hAnsi="Arial" w:cs="Arial"/>
          <w:b/>
          <w:bCs/>
          <w:color w:val="CF4A02"/>
          <w:sz w:val="14"/>
          <w:szCs w:val="14"/>
          <w:lang w:val="en-GB"/>
        </w:rPr>
      </w:pPr>
    </w:p>
    <w:p w14:paraId="5D4B84D5" w14:textId="3EA5C46A" w:rsidR="00A21A00" w:rsidRPr="00CE5627" w:rsidRDefault="00563489" w:rsidP="00A21A00">
      <w:pPr>
        <w:pBdr>
          <w:top w:val="nil"/>
          <w:left w:val="nil"/>
          <w:bottom w:val="nil"/>
          <w:right w:val="nil"/>
          <w:between w:val="nil"/>
        </w:pBdr>
        <w:ind w:left="567"/>
        <w:jc w:val="both"/>
        <w:rPr>
          <w:rFonts w:ascii="Arial" w:hAnsi="Arial" w:cs="Arial"/>
          <w:sz w:val="18"/>
          <w:szCs w:val="18"/>
          <w:lang w:val="en-GB"/>
        </w:rPr>
      </w:pPr>
      <w:bookmarkStart w:id="27" w:name="_Toc48736024"/>
      <w:r w:rsidRPr="00563489">
        <w:rPr>
          <w:rFonts w:ascii="Arial" w:hAnsi="Arial" w:cs="Arial"/>
          <w:sz w:val="18"/>
          <w:szCs w:val="18"/>
          <w:lang w:val="en-GB"/>
        </w:rPr>
        <w:t xml:space="preserve">Property that is held for rental yields or for capital appreciation or both, and that is not occupied by the companies in the Group, is classified as investment property. Investment property also includes property that is being constructed or developed for future use as investment property.  </w:t>
      </w:r>
    </w:p>
    <w:p w14:paraId="3533B9D1" w14:textId="77777777" w:rsidR="00A21A00" w:rsidRPr="00CE5627" w:rsidRDefault="00A21A00" w:rsidP="00A21A00">
      <w:pPr>
        <w:pBdr>
          <w:top w:val="nil"/>
          <w:left w:val="nil"/>
          <w:bottom w:val="nil"/>
          <w:right w:val="nil"/>
          <w:between w:val="nil"/>
        </w:pBdr>
        <w:ind w:left="567"/>
        <w:jc w:val="both"/>
        <w:rPr>
          <w:rFonts w:ascii="Arial" w:hAnsi="Arial" w:cs="Arial"/>
          <w:sz w:val="14"/>
          <w:szCs w:val="14"/>
          <w:lang w:val="en-GB"/>
        </w:rPr>
      </w:pPr>
    </w:p>
    <w:p w14:paraId="1C6C69FC" w14:textId="77777777" w:rsidR="00A21A00" w:rsidRPr="00CE5627" w:rsidRDefault="00A21A00" w:rsidP="00A21A00">
      <w:pPr>
        <w:pBdr>
          <w:top w:val="nil"/>
          <w:left w:val="nil"/>
          <w:bottom w:val="nil"/>
          <w:right w:val="nil"/>
          <w:between w:val="nil"/>
        </w:pBdr>
        <w:ind w:left="567"/>
        <w:jc w:val="both"/>
        <w:rPr>
          <w:rFonts w:ascii="Arial" w:hAnsi="Arial" w:cs="Arial"/>
          <w:sz w:val="18"/>
          <w:szCs w:val="18"/>
          <w:lang w:val="en-GB"/>
        </w:rPr>
      </w:pPr>
      <w:r w:rsidRPr="00CE5627">
        <w:rPr>
          <w:rFonts w:ascii="Arial" w:hAnsi="Arial" w:cs="Arial"/>
          <w:spacing w:val="-2"/>
          <w:sz w:val="18"/>
          <w:szCs w:val="18"/>
          <w:lang w:val="en-GB"/>
        </w:rPr>
        <w:t>Investment property of the Group is land and building held for long-term rental yields, including certain building under construction.</w:t>
      </w:r>
    </w:p>
    <w:p w14:paraId="062AA0F9" w14:textId="77777777" w:rsidR="00A21A00" w:rsidRPr="00CE5627" w:rsidRDefault="00A21A00" w:rsidP="00A21A00">
      <w:pPr>
        <w:pBdr>
          <w:top w:val="nil"/>
          <w:left w:val="nil"/>
          <w:bottom w:val="nil"/>
          <w:right w:val="nil"/>
          <w:between w:val="nil"/>
        </w:pBdr>
        <w:ind w:left="567"/>
        <w:jc w:val="both"/>
        <w:rPr>
          <w:rFonts w:ascii="Arial" w:hAnsi="Arial" w:cs="Arial"/>
          <w:sz w:val="14"/>
          <w:szCs w:val="14"/>
          <w:lang w:val="en-GB"/>
        </w:rPr>
      </w:pPr>
    </w:p>
    <w:p w14:paraId="2C6E1B51" w14:textId="77777777" w:rsidR="00A21A00" w:rsidRPr="00CE5627" w:rsidRDefault="00A21A00" w:rsidP="00A21A00">
      <w:pPr>
        <w:pBdr>
          <w:top w:val="nil"/>
          <w:left w:val="nil"/>
          <w:bottom w:val="nil"/>
          <w:right w:val="nil"/>
          <w:between w:val="nil"/>
        </w:pBdr>
        <w:ind w:left="567"/>
        <w:jc w:val="both"/>
        <w:rPr>
          <w:rFonts w:ascii="Arial" w:hAnsi="Arial" w:cs="Arial"/>
          <w:spacing w:val="-2"/>
          <w:sz w:val="18"/>
          <w:szCs w:val="18"/>
          <w:lang w:val="en-GB"/>
        </w:rPr>
      </w:pPr>
      <w:r w:rsidRPr="00CE5627">
        <w:rPr>
          <w:rFonts w:ascii="Arial" w:hAnsi="Arial" w:cs="Arial"/>
          <w:spacing w:val="-2"/>
          <w:sz w:val="18"/>
          <w:szCs w:val="18"/>
          <w:lang w:val="en-GB"/>
        </w:rPr>
        <w:t>Investment property is measured initially at its cost, including related transaction costs and borrowing costs. Borrowing costs are incurred for the purpose of acquiring, constructing or producing a qualifying investment property and are capitalised as part of its cost. Borrowing costs are capitalised while acquisition or construction is actively underway and cease once the asset is substantially completed or suspended if the development of the asset is suspended.</w:t>
      </w:r>
    </w:p>
    <w:p w14:paraId="171AC85F" w14:textId="77777777" w:rsidR="00A21A00" w:rsidRPr="00CE5627" w:rsidRDefault="00A21A00" w:rsidP="00A21A00">
      <w:pPr>
        <w:pBdr>
          <w:top w:val="nil"/>
          <w:left w:val="nil"/>
          <w:bottom w:val="nil"/>
          <w:right w:val="nil"/>
          <w:between w:val="nil"/>
        </w:pBdr>
        <w:ind w:left="567"/>
        <w:jc w:val="both"/>
        <w:rPr>
          <w:rFonts w:ascii="Arial" w:hAnsi="Arial" w:cs="Arial"/>
          <w:sz w:val="14"/>
          <w:szCs w:val="14"/>
          <w:lang w:val="en-GB"/>
        </w:rPr>
      </w:pPr>
    </w:p>
    <w:p w14:paraId="7985A519" w14:textId="1B64FA40" w:rsidR="00A21A00" w:rsidRPr="00CE5627" w:rsidRDefault="00A21A00" w:rsidP="00A21A00">
      <w:pPr>
        <w:autoSpaceDE w:val="0"/>
        <w:autoSpaceDN w:val="0"/>
        <w:adjustRightInd w:val="0"/>
        <w:ind w:left="540"/>
        <w:jc w:val="thaiDistribute"/>
        <w:rPr>
          <w:rFonts w:ascii="Arial" w:hAnsi="Arial" w:cs="Arial"/>
          <w:sz w:val="18"/>
          <w:szCs w:val="18"/>
          <w:lang w:val="en-GB" w:eastAsia="en-GB"/>
        </w:rPr>
      </w:pPr>
      <w:r w:rsidRPr="00CE5627">
        <w:rPr>
          <w:rFonts w:ascii="Arial" w:hAnsi="Arial" w:cs="Arial"/>
          <w:sz w:val="18"/>
          <w:szCs w:val="18"/>
          <w:lang w:val="en-GB" w:eastAsia="en-GB"/>
        </w:rPr>
        <w:t xml:space="preserve">After initial recognition, investment property is carried at fair value. Investment property under construction is measured at fair value if the fair value </w:t>
      </w:r>
      <w:proofErr w:type="gramStart"/>
      <w:r w:rsidRPr="00CE5627">
        <w:rPr>
          <w:rFonts w:ascii="Arial" w:hAnsi="Arial" w:cs="Arial"/>
          <w:sz w:val="18"/>
          <w:szCs w:val="18"/>
          <w:lang w:val="en-GB" w:eastAsia="en-GB"/>
        </w:rPr>
        <w:t>is considered to be</w:t>
      </w:r>
      <w:proofErr w:type="gramEnd"/>
      <w:r w:rsidRPr="00CE5627">
        <w:rPr>
          <w:rFonts w:ascii="Arial" w:hAnsi="Arial" w:cs="Arial"/>
          <w:sz w:val="18"/>
          <w:szCs w:val="18"/>
          <w:lang w:val="en-GB" w:eastAsia="en-GB"/>
        </w:rPr>
        <w:t xml:space="preserve"> reliably determinable. Investment property under construction for which the fair value cannot be determined reliably but for which the Group expects that the fair value of the property will be reliably determinable when construction is completed, are measured at cost less impairment until the fair value becomes reliably determinable or construction is completed</w:t>
      </w:r>
      <w:r w:rsidR="00F9603F">
        <w:rPr>
          <w:rFonts w:ascii="Arial" w:hAnsi="Arial" w:cs="Arial"/>
          <w:sz w:val="18"/>
          <w:szCs w:val="18"/>
          <w:lang w:val="en-GB" w:eastAsia="en-GB"/>
        </w:rPr>
        <w:t>,</w:t>
      </w:r>
      <w:r w:rsidRPr="00CE5627">
        <w:rPr>
          <w:rFonts w:ascii="Arial" w:hAnsi="Arial" w:cs="Arial"/>
          <w:sz w:val="18"/>
          <w:szCs w:val="18"/>
          <w:lang w:val="en-GB" w:eastAsia="en-GB"/>
        </w:rPr>
        <w:t xml:space="preserve"> whichever is earlier.</w:t>
      </w:r>
    </w:p>
    <w:p w14:paraId="171B9FF4" w14:textId="77777777" w:rsidR="00A21A00" w:rsidRPr="00CE5627" w:rsidRDefault="00A21A00" w:rsidP="00A21A00">
      <w:pPr>
        <w:autoSpaceDE w:val="0"/>
        <w:autoSpaceDN w:val="0"/>
        <w:adjustRightInd w:val="0"/>
        <w:ind w:left="540"/>
        <w:jc w:val="thaiDistribute"/>
        <w:rPr>
          <w:rFonts w:ascii="Arial" w:hAnsi="Arial" w:cs="Arial"/>
          <w:sz w:val="14"/>
          <w:szCs w:val="14"/>
          <w:lang w:val="en-GB" w:eastAsia="en-GB"/>
        </w:rPr>
      </w:pPr>
    </w:p>
    <w:p w14:paraId="19D40E76" w14:textId="77777777" w:rsidR="00A21A00" w:rsidRPr="00CE5627" w:rsidRDefault="00A21A00" w:rsidP="00A21A00">
      <w:pPr>
        <w:autoSpaceDE w:val="0"/>
        <w:autoSpaceDN w:val="0"/>
        <w:adjustRightInd w:val="0"/>
        <w:ind w:left="540"/>
        <w:jc w:val="thaiDistribute"/>
        <w:rPr>
          <w:rFonts w:ascii="Arial" w:hAnsi="Arial" w:cs="Arial"/>
          <w:sz w:val="18"/>
          <w:szCs w:val="18"/>
          <w:lang w:val="en-GB" w:eastAsia="en-GB"/>
        </w:rPr>
      </w:pPr>
      <w:r w:rsidRPr="00CE5627">
        <w:rPr>
          <w:rFonts w:ascii="Arial" w:hAnsi="Arial" w:cs="Arial"/>
          <w:sz w:val="18"/>
          <w:szCs w:val="18"/>
          <w:lang w:val="en-GB" w:eastAsia="en-GB"/>
        </w:rPr>
        <w:t>The fair value of investment property reflects, among other things, rental income from current leases and other assumptions market participants would make when pricing the property under current market conditions.</w:t>
      </w:r>
    </w:p>
    <w:p w14:paraId="773B8EE5" w14:textId="77777777" w:rsidR="00A21A00" w:rsidRPr="00CE5627" w:rsidRDefault="00A21A00" w:rsidP="00A21A00">
      <w:pPr>
        <w:autoSpaceDE w:val="0"/>
        <w:autoSpaceDN w:val="0"/>
        <w:adjustRightInd w:val="0"/>
        <w:ind w:left="540"/>
        <w:jc w:val="thaiDistribute"/>
        <w:rPr>
          <w:rFonts w:ascii="Arial" w:hAnsi="Arial" w:cs="Arial"/>
          <w:sz w:val="14"/>
          <w:szCs w:val="14"/>
          <w:lang w:val="en-GB" w:eastAsia="en-GB"/>
        </w:rPr>
      </w:pPr>
    </w:p>
    <w:p w14:paraId="42E5D2B7" w14:textId="77777777" w:rsidR="00A21A00" w:rsidRPr="00CE5627" w:rsidRDefault="00A21A00" w:rsidP="00A21A00">
      <w:pPr>
        <w:autoSpaceDE w:val="0"/>
        <w:autoSpaceDN w:val="0"/>
        <w:adjustRightInd w:val="0"/>
        <w:ind w:left="540"/>
        <w:jc w:val="thaiDistribute"/>
        <w:rPr>
          <w:rFonts w:ascii="Arial" w:hAnsi="Arial" w:cs="Arial"/>
          <w:sz w:val="18"/>
          <w:szCs w:val="18"/>
          <w:lang w:val="en-GB" w:eastAsia="en-GB"/>
        </w:rPr>
      </w:pPr>
      <w:r w:rsidRPr="00CE5627">
        <w:rPr>
          <w:rFonts w:ascii="Arial" w:hAnsi="Arial" w:cs="Arial"/>
          <w:sz w:val="18"/>
          <w:szCs w:val="18"/>
          <w:lang w:val="en-GB" w:eastAsia="en-GB"/>
        </w:rPr>
        <w:t>Change in fair values are recognised in profit or loss. Investment property are derecognised when they have been disposed or when the investment property is permanently withdrawn from use and no future economic benefits are expected from its disposal.</w:t>
      </w:r>
    </w:p>
    <w:p w14:paraId="05D18323" w14:textId="77777777" w:rsidR="00A21A00" w:rsidRPr="00CE5627" w:rsidRDefault="00A21A00" w:rsidP="00A21A00">
      <w:pPr>
        <w:suppressAutoHyphens/>
        <w:ind w:left="540"/>
        <w:jc w:val="both"/>
        <w:rPr>
          <w:rFonts w:ascii="Arial" w:hAnsi="Arial" w:cs="Arial"/>
          <w:spacing w:val="-2"/>
          <w:sz w:val="14"/>
          <w:szCs w:val="14"/>
          <w:lang w:val="en-GB"/>
        </w:rPr>
      </w:pPr>
    </w:p>
    <w:p w14:paraId="51A08239" w14:textId="77777777" w:rsidR="00A21A00" w:rsidRPr="00CE5627" w:rsidRDefault="00A21A00" w:rsidP="00A21A00">
      <w:pPr>
        <w:autoSpaceDE w:val="0"/>
        <w:autoSpaceDN w:val="0"/>
        <w:adjustRightInd w:val="0"/>
        <w:ind w:left="540"/>
        <w:jc w:val="thaiDistribute"/>
        <w:rPr>
          <w:rFonts w:ascii="Arial" w:hAnsi="Arial" w:cs="Arial"/>
          <w:sz w:val="18"/>
          <w:szCs w:val="18"/>
          <w:lang w:val="en-GB" w:eastAsia="en-GB"/>
        </w:rPr>
      </w:pPr>
      <w:r w:rsidRPr="00CE5627">
        <w:rPr>
          <w:rFonts w:ascii="Arial" w:hAnsi="Arial" w:cs="Arial"/>
          <w:sz w:val="18"/>
          <w:szCs w:val="18"/>
          <w:lang w:val="en-GB" w:eastAsia="en-GB"/>
        </w:rPr>
        <w:t>Where the Group disposes of a property at fair value in an arm’s length transaction, the carrying value immediately prior to the sale is adjusted to the transaction price, and the adjustment is recorded in profit or loss within net gain from fair value adjustment on investment property.</w:t>
      </w:r>
    </w:p>
    <w:p w14:paraId="15B09A81" w14:textId="77777777" w:rsidR="00A21A00" w:rsidRPr="00CE5627" w:rsidRDefault="00A21A00" w:rsidP="00A21A00">
      <w:pPr>
        <w:suppressAutoHyphens/>
        <w:ind w:left="540"/>
        <w:jc w:val="both"/>
        <w:rPr>
          <w:rFonts w:ascii="Arial" w:hAnsi="Arial" w:cs="Arial"/>
          <w:spacing w:val="-2"/>
          <w:sz w:val="14"/>
          <w:szCs w:val="14"/>
          <w:lang w:val="en-GB"/>
        </w:rPr>
      </w:pPr>
    </w:p>
    <w:p w14:paraId="3323F984" w14:textId="77777777" w:rsidR="00A21A00" w:rsidRPr="00CE5627" w:rsidRDefault="00A21A00" w:rsidP="00A21A00">
      <w:pPr>
        <w:suppressAutoHyphens/>
        <w:ind w:left="540"/>
        <w:jc w:val="both"/>
        <w:rPr>
          <w:rFonts w:ascii="Arial" w:hAnsi="Arial" w:cs="Arial"/>
          <w:sz w:val="18"/>
          <w:szCs w:val="18"/>
          <w:lang w:val="en-GB" w:eastAsia="en-GB"/>
        </w:rPr>
      </w:pPr>
      <w:r w:rsidRPr="00CE5627">
        <w:rPr>
          <w:rFonts w:ascii="Arial" w:hAnsi="Arial" w:cs="Arial"/>
          <w:spacing w:val="-2"/>
          <w:sz w:val="18"/>
          <w:szCs w:val="18"/>
          <w:lang w:val="en-GB"/>
        </w:rPr>
        <w:t>If an investment property becomes owner-occupied, it is reclassified as property, plant and equipment. Its fair value at the date of reclassification</w:t>
      </w:r>
      <w:r w:rsidRPr="00CE5627">
        <w:rPr>
          <w:rFonts w:ascii="Arial" w:hAnsi="Arial" w:cs="Arial"/>
          <w:sz w:val="18"/>
          <w:szCs w:val="18"/>
          <w:lang w:val="en-GB" w:eastAsia="en-GB"/>
        </w:rPr>
        <w:t xml:space="preserve"> becomes its cost for subsequent accounting purposes. Where an investment property undergoes a change in use, evidenced by commencement of development with a view to sale, the property is transferred to inventories. A property’s deemed cost for subsequent accounting as inventories is its fair value at the date of change in use.</w:t>
      </w:r>
    </w:p>
    <w:p w14:paraId="06280EB4" w14:textId="77777777" w:rsidR="00A21A00" w:rsidRPr="00CE5627" w:rsidRDefault="00A21A00" w:rsidP="00A21A00">
      <w:pPr>
        <w:pBdr>
          <w:top w:val="nil"/>
          <w:left w:val="nil"/>
          <w:bottom w:val="nil"/>
          <w:right w:val="nil"/>
          <w:between w:val="nil"/>
        </w:pBdr>
        <w:ind w:left="540" w:hanging="540"/>
        <w:jc w:val="both"/>
        <w:rPr>
          <w:rFonts w:ascii="Arial" w:hAnsi="Arial" w:cs="Arial"/>
          <w:b/>
          <w:color w:val="CF4A02"/>
          <w:sz w:val="14"/>
          <w:szCs w:val="14"/>
          <w:lang w:val="en-GB"/>
        </w:rPr>
      </w:pPr>
    </w:p>
    <w:p w14:paraId="49C8C963" w14:textId="77777777" w:rsidR="00A21A00" w:rsidRPr="00CE5627" w:rsidRDefault="00A21A00" w:rsidP="00A21A00">
      <w:pPr>
        <w:tabs>
          <w:tab w:val="left" w:pos="567"/>
        </w:tabs>
        <w:jc w:val="both"/>
        <w:rPr>
          <w:rFonts w:ascii="Arial" w:hAnsi="Arial" w:cs="Arial"/>
          <w:b/>
          <w:bCs/>
          <w:color w:val="CF4A02"/>
          <w:sz w:val="18"/>
          <w:szCs w:val="18"/>
          <w:lang w:val="en-GB"/>
        </w:rPr>
      </w:pPr>
      <w:r>
        <w:rPr>
          <w:rFonts w:ascii="Arial" w:hAnsi="Arial" w:cs="Arial"/>
          <w:b/>
          <w:bCs/>
          <w:color w:val="CF4A02"/>
          <w:sz w:val="18"/>
          <w:szCs w:val="18"/>
          <w:lang w:val="en-GB"/>
        </w:rPr>
        <w:t>6</w:t>
      </w:r>
      <w:r w:rsidRPr="00CE5627">
        <w:rPr>
          <w:rFonts w:ascii="Arial" w:hAnsi="Arial" w:cs="Arial"/>
          <w:b/>
          <w:bCs/>
          <w:color w:val="CF4A02"/>
          <w:sz w:val="18"/>
          <w:szCs w:val="18"/>
          <w:lang w:val="en-GB"/>
        </w:rPr>
        <w:t>.11</w:t>
      </w:r>
      <w:r w:rsidRPr="00CE5627">
        <w:rPr>
          <w:rFonts w:ascii="Arial" w:hAnsi="Arial" w:cs="Arial"/>
          <w:b/>
          <w:bCs/>
          <w:color w:val="CF4A02"/>
          <w:sz w:val="18"/>
          <w:szCs w:val="18"/>
          <w:lang w:val="en-GB"/>
        </w:rPr>
        <w:tab/>
        <w:t>Property, plant and equipment</w:t>
      </w:r>
      <w:bookmarkEnd w:id="27"/>
    </w:p>
    <w:p w14:paraId="36E2A512" w14:textId="77777777" w:rsidR="00A21A00" w:rsidRPr="00CE5627" w:rsidRDefault="00A21A00" w:rsidP="00A21A00">
      <w:pPr>
        <w:ind w:left="547"/>
        <w:jc w:val="both"/>
        <w:rPr>
          <w:rFonts w:ascii="Arial" w:hAnsi="Arial" w:cs="Arial"/>
          <w:sz w:val="14"/>
          <w:szCs w:val="14"/>
          <w:lang w:val="en-GB"/>
        </w:rPr>
      </w:pPr>
    </w:p>
    <w:p w14:paraId="2FE36FAB" w14:textId="0BE13621" w:rsidR="00A21A00" w:rsidRPr="00CE5627" w:rsidRDefault="00A21A00" w:rsidP="00A21A00">
      <w:pPr>
        <w:ind w:left="547"/>
        <w:jc w:val="both"/>
        <w:rPr>
          <w:rFonts w:ascii="Arial" w:hAnsi="Arial" w:cs="Arial"/>
          <w:sz w:val="18"/>
          <w:szCs w:val="18"/>
          <w:lang w:val="en-GB"/>
        </w:rPr>
      </w:pPr>
      <w:r w:rsidRPr="00CE5627">
        <w:rPr>
          <w:rFonts w:ascii="Arial" w:hAnsi="Arial" w:cs="Arial"/>
          <w:sz w:val="18"/>
          <w:szCs w:val="18"/>
          <w:lang w:val="en-GB"/>
        </w:rPr>
        <w:t>All other property, plant and equipment are stated at historical cost less accumulated depreciation and impairment losses. Historical cost includes expenditure that is directly attributable to the acquisition of the items.</w:t>
      </w:r>
      <w:r w:rsidR="00F9603F">
        <w:rPr>
          <w:rFonts w:ascii="Arial" w:hAnsi="Arial" w:cs="Arial"/>
          <w:sz w:val="18"/>
          <w:szCs w:val="18"/>
          <w:lang w:val="en-GB"/>
        </w:rPr>
        <w:t xml:space="preserve"> </w:t>
      </w:r>
      <w:r w:rsidRPr="00CE5627">
        <w:rPr>
          <w:rFonts w:ascii="Arial" w:hAnsi="Arial" w:cs="Arial"/>
          <w:sz w:val="18"/>
          <w:szCs w:val="18"/>
          <w:lang w:val="en-GB"/>
        </w:rPr>
        <w:t>Subsequent costs are included in the asset’s carrying amount, only when it is probable that future economic benefits associated with the item will flow to the Group. The carrying amount of the replaced part is derecognised. All other repairs and maintenance are charged to profit or loss when incurred.</w:t>
      </w:r>
    </w:p>
    <w:p w14:paraId="433FBB94"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p>
    <w:p w14:paraId="7F0BE90A" w14:textId="519C9E01"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r w:rsidRPr="00CE5627">
        <w:rPr>
          <w:rFonts w:ascii="Arial" w:hAnsi="Arial" w:cs="Arial"/>
          <w:sz w:val="18"/>
          <w:szCs w:val="18"/>
          <w:lang w:val="en-GB"/>
        </w:rPr>
        <w:t>Land is not depreciated. Depreciation on other assets is calculated using the straight-line method to allocate their cost over their estimated useful lives, as follows:</w:t>
      </w:r>
    </w:p>
    <w:p w14:paraId="06F82164" w14:textId="77777777" w:rsidR="00A21A00" w:rsidRPr="00CE5627" w:rsidRDefault="00A21A00" w:rsidP="00A21A00">
      <w:pPr>
        <w:pStyle w:val="ListParagraph"/>
        <w:spacing w:after="0" w:line="240" w:lineRule="auto"/>
        <w:ind w:left="540"/>
        <w:jc w:val="both"/>
        <w:rPr>
          <w:rFonts w:ascii="Arial" w:hAnsi="Arial" w:cs="Arial"/>
          <w:spacing w:val="-2"/>
          <w:sz w:val="14"/>
          <w:szCs w:val="14"/>
        </w:rPr>
      </w:pPr>
    </w:p>
    <w:tbl>
      <w:tblPr>
        <w:tblW w:w="8973" w:type="dxa"/>
        <w:tblInd w:w="585" w:type="dxa"/>
        <w:tblLayout w:type="fixed"/>
        <w:tblLook w:val="0000" w:firstRow="0" w:lastRow="0" w:firstColumn="0" w:lastColumn="0" w:noHBand="0" w:noVBand="0"/>
      </w:tblPr>
      <w:tblGrid>
        <w:gridCol w:w="5429"/>
        <w:gridCol w:w="3544"/>
      </w:tblGrid>
      <w:tr w:rsidR="00A21A00" w:rsidRPr="00CE5627" w14:paraId="10BF2459" w14:textId="77777777" w:rsidTr="006716E7">
        <w:tc>
          <w:tcPr>
            <w:tcW w:w="5429" w:type="dxa"/>
          </w:tcPr>
          <w:p w14:paraId="7825BD6F" w14:textId="77777777" w:rsidR="00A21A00" w:rsidRPr="00CE5627" w:rsidRDefault="00A21A00" w:rsidP="006716E7">
            <w:pPr>
              <w:ind w:left="-45"/>
              <w:rPr>
                <w:rFonts w:ascii="Arial" w:hAnsi="Arial" w:cs="Arial"/>
                <w:color w:val="auto"/>
                <w:sz w:val="18"/>
                <w:szCs w:val="18"/>
              </w:rPr>
            </w:pPr>
            <w:r w:rsidRPr="00CE5627">
              <w:rPr>
                <w:rFonts w:ascii="Arial" w:hAnsi="Arial" w:cs="Arial"/>
                <w:color w:val="auto"/>
                <w:sz w:val="18"/>
                <w:szCs w:val="18"/>
              </w:rPr>
              <w:t>Land improvements</w:t>
            </w:r>
          </w:p>
        </w:tc>
        <w:tc>
          <w:tcPr>
            <w:tcW w:w="3544" w:type="dxa"/>
          </w:tcPr>
          <w:p w14:paraId="5AE14FCC" w14:textId="77777777" w:rsidR="00A21A00" w:rsidRPr="0017394C" w:rsidRDefault="00A21A00" w:rsidP="006716E7">
            <w:pPr>
              <w:ind w:right="-108"/>
              <w:jc w:val="right"/>
              <w:rPr>
                <w:rFonts w:ascii="Arial" w:hAnsi="Arial" w:cs="Arial"/>
                <w:color w:val="auto"/>
                <w:sz w:val="18"/>
                <w:szCs w:val="18"/>
              </w:rPr>
            </w:pPr>
            <w:r w:rsidRPr="0017394C">
              <w:rPr>
                <w:rFonts w:ascii="Arial" w:hAnsi="Arial" w:cs="Arial"/>
                <w:color w:val="auto"/>
                <w:sz w:val="18"/>
                <w:szCs w:val="18"/>
                <w:lang w:val="en-GB"/>
              </w:rPr>
              <w:t>5</w:t>
            </w:r>
            <w:r w:rsidRPr="0017394C">
              <w:rPr>
                <w:rFonts w:ascii="Arial" w:hAnsi="Arial" w:cs="Arial"/>
                <w:color w:val="auto"/>
                <w:sz w:val="18"/>
                <w:szCs w:val="18"/>
              </w:rPr>
              <w:t xml:space="preserve"> to </w:t>
            </w:r>
            <w:r w:rsidRPr="0017394C">
              <w:rPr>
                <w:rFonts w:ascii="Arial" w:hAnsi="Arial" w:cs="Arial"/>
                <w:color w:val="auto"/>
                <w:sz w:val="18"/>
                <w:szCs w:val="18"/>
                <w:lang w:val="en-GB"/>
              </w:rPr>
              <w:t>47</w:t>
            </w:r>
            <w:r w:rsidRPr="0017394C">
              <w:rPr>
                <w:rFonts w:ascii="Arial" w:hAnsi="Arial" w:cs="Arial"/>
                <w:color w:val="auto"/>
                <w:sz w:val="18"/>
                <w:szCs w:val="18"/>
              </w:rPr>
              <w:t xml:space="preserve"> years</w:t>
            </w:r>
          </w:p>
        </w:tc>
      </w:tr>
      <w:tr w:rsidR="00A21A00" w:rsidRPr="00CE5627" w14:paraId="4DD63CF2" w14:textId="77777777" w:rsidTr="006716E7">
        <w:tc>
          <w:tcPr>
            <w:tcW w:w="5429" w:type="dxa"/>
          </w:tcPr>
          <w:p w14:paraId="0FE218A4" w14:textId="77777777" w:rsidR="00A21A00" w:rsidRPr="00CE5627" w:rsidRDefault="00A21A00" w:rsidP="006716E7">
            <w:pPr>
              <w:ind w:left="-45"/>
              <w:rPr>
                <w:rFonts w:ascii="Arial" w:hAnsi="Arial" w:cs="Arial"/>
                <w:color w:val="auto"/>
                <w:sz w:val="18"/>
                <w:szCs w:val="18"/>
              </w:rPr>
            </w:pPr>
            <w:r w:rsidRPr="00CE5627">
              <w:rPr>
                <w:rFonts w:ascii="Arial" w:hAnsi="Arial" w:cs="Arial"/>
                <w:color w:val="auto"/>
                <w:sz w:val="18"/>
                <w:szCs w:val="18"/>
              </w:rPr>
              <w:t>Buildings and building improvements</w:t>
            </w:r>
          </w:p>
        </w:tc>
        <w:tc>
          <w:tcPr>
            <w:tcW w:w="3544" w:type="dxa"/>
          </w:tcPr>
          <w:p w14:paraId="6FD808CB" w14:textId="77777777" w:rsidR="00A21A00" w:rsidRPr="0017394C" w:rsidRDefault="00A21A00" w:rsidP="006716E7">
            <w:pPr>
              <w:ind w:left="-335" w:right="-108"/>
              <w:jc w:val="right"/>
              <w:rPr>
                <w:rFonts w:ascii="Arial" w:hAnsi="Arial" w:cs="Arial"/>
                <w:color w:val="auto"/>
                <w:sz w:val="18"/>
                <w:szCs w:val="18"/>
              </w:rPr>
            </w:pPr>
            <w:r w:rsidRPr="0017394C">
              <w:rPr>
                <w:rFonts w:ascii="Arial" w:hAnsi="Arial" w:cs="Arial"/>
                <w:color w:val="auto"/>
                <w:sz w:val="18"/>
                <w:szCs w:val="18"/>
              </w:rPr>
              <w:t xml:space="preserve">Shorter of lease period or </w:t>
            </w:r>
            <w:r w:rsidRPr="0017394C">
              <w:rPr>
                <w:rFonts w:ascii="Arial" w:hAnsi="Arial" w:cs="Arial"/>
                <w:color w:val="auto"/>
                <w:sz w:val="18"/>
                <w:szCs w:val="18"/>
                <w:lang w:val="en-GB"/>
              </w:rPr>
              <w:t>5</w:t>
            </w:r>
            <w:r w:rsidRPr="0017394C">
              <w:rPr>
                <w:rFonts w:ascii="Arial" w:hAnsi="Arial" w:cs="Arial"/>
                <w:color w:val="auto"/>
                <w:sz w:val="18"/>
                <w:szCs w:val="18"/>
              </w:rPr>
              <w:t xml:space="preserve"> to </w:t>
            </w:r>
            <w:r w:rsidRPr="0017394C">
              <w:rPr>
                <w:rFonts w:ascii="Arial" w:hAnsi="Arial" w:cs="Arial"/>
                <w:color w:val="auto"/>
                <w:sz w:val="18"/>
                <w:szCs w:val="18"/>
                <w:lang w:val="en-GB"/>
              </w:rPr>
              <w:t>50</w:t>
            </w:r>
            <w:r w:rsidRPr="0017394C">
              <w:rPr>
                <w:rFonts w:ascii="Arial" w:hAnsi="Arial" w:cs="Arial"/>
                <w:color w:val="auto"/>
                <w:sz w:val="18"/>
                <w:szCs w:val="18"/>
              </w:rPr>
              <w:t xml:space="preserve"> years</w:t>
            </w:r>
          </w:p>
        </w:tc>
      </w:tr>
      <w:tr w:rsidR="00A21A00" w:rsidRPr="00CE5627" w14:paraId="6DB78918" w14:textId="77777777" w:rsidTr="006716E7">
        <w:tc>
          <w:tcPr>
            <w:tcW w:w="5429" w:type="dxa"/>
          </w:tcPr>
          <w:p w14:paraId="2EECEAA7" w14:textId="77777777" w:rsidR="00A21A00" w:rsidRPr="00CE5627" w:rsidRDefault="00A21A00" w:rsidP="006716E7">
            <w:pPr>
              <w:ind w:left="-45"/>
              <w:rPr>
                <w:rFonts w:ascii="Arial" w:hAnsi="Arial" w:cs="Arial"/>
                <w:color w:val="auto"/>
                <w:sz w:val="18"/>
                <w:szCs w:val="18"/>
              </w:rPr>
            </w:pPr>
            <w:r w:rsidRPr="00CE5627">
              <w:rPr>
                <w:rFonts w:ascii="Arial" w:hAnsi="Arial" w:cs="Arial"/>
                <w:color w:val="auto"/>
                <w:sz w:val="18"/>
                <w:szCs w:val="18"/>
              </w:rPr>
              <w:t>Furniture, fixtures and office equipment</w:t>
            </w:r>
          </w:p>
        </w:tc>
        <w:tc>
          <w:tcPr>
            <w:tcW w:w="3544" w:type="dxa"/>
          </w:tcPr>
          <w:p w14:paraId="51F2E13C" w14:textId="77777777" w:rsidR="00A21A00" w:rsidRPr="0017394C" w:rsidRDefault="00A21A00" w:rsidP="006716E7">
            <w:pPr>
              <w:ind w:right="-108"/>
              <w:jc w:val="right"/>
              <w:rPr>
                <w:rFonts w:ascii="Arial" w:hAnsi="Arial" w:cs="Arial"/>
                <w:color w:val="auto"/>
                <w:sz w:val="18"/>
                <w:szCs w:val="18"/>
              </w:rPr>
            </w:pPr>
            <w:r w:rsidRPr="0017394C">
              <w:rPr>
                <w:rFonts w:ascii="Arial" w:hAnsi="Arial" w:cs="Arial"/>
                <w:color w:val="auto"/>
                <w:sz w:val="18"/>
                <w:szCs w:val="18"/>
                <w:lang w:val="en-GB"/>
              </w:rPr>
              <w:t>3</w:t>
            </w:r>
            <w:r w:rsidRPr="0017394C">
              <w:rPr>
                <w:rFonts w:ascii="Arial" w:hAnsi="Arial" w:cs="Arial"/>
                <w:color w:val="auto"/>
                <w:sz w:val="18"/>
                <w:szCs w:val="18"/>
              </w:rPr>
              <w:t xml:space="preserve"> to </w:t>
            </w:r>
            <w:r w:rsidRPr="0017394C">
              <w:rPr>
                <w:rFonts w:ascii="Arial" w:hAnsi="Arial" w:cs="Arial"/>
                <w:color w:val="auto"/>
                <w:sz w:val="18"/>
                <w:szCs w:val="18"/>
                <w:lang w:val="en-GB"/>
              </w:rPr>
              <w:t>10</w:t>
            </w:r>
            <w:r w:rsidRPr="0017394C">
              <w:rPr>
                <w:rFonts w:ascii="Arial" w:hAnsi="Arial" w:cs="Arial"/>
                <w:color w:val="auto"/>
                <w:sz w:val="18"/>
                <w:szCs w:val="18"/>
              </w:rPr>
              <w:t xml:space="preserve"> years</w:t>
            </w:r>
          </w:p>
        </w:tc>
      </w:tr>
      <w:tr w:rsidR="00A21A00" w:rsidRPr="00CE5627" w14:paraId="11533B90" w14:textId="77777777" w:rsidTr="006716E7">
        <w:tc>
          <w:tcPr>
            <w:tcW w:w="5429" w:type="dxa"/>
          </w:tcPr>
          <w:p w14:paraId="351356CE" w14:textId="77777777" w:rsidR="00A21A00" w:rsidRPr="00CE5627" w:rsidRDefault="00A21A00" w:rsidP="006716E7">
            <w:pPr>
              <w:ind w:left="-45"/>
              <w:rPr>
                <w:rFonts w:ascii="Arial" w:hAnsi="Arial" w:cs="Arial"/>
                <w:color w:val="auto"/>
                <w:sz w:val="18"/>
                <w:szCs w:val="18"/>
              </w:rPr>
            </w:pPr>
            <w:r w:rsidRPr="00CE5627">
              <w:rPr>
                <w:rFonts w:ascii="Arial" w:hAnsi="Arial" w:cs="Arial"/>
                <w:color w:val="auto"/>
                <w:sz w:val="18"/>
                <w:szCs w:val="18"/>
              </w:rPr>
              <w:t>Vehicles</w:t>
            </w:r>
          </w:p>
        </w:tc>
        <w:tc>
          <w:tcPr>
            <w:tcW w:w="3544" w:type="dxa"/>
          </w:tcPr>
          <w:p w14:paraId="41F5E4B1" w14:textId="77777777" w:rsidR="00A21A00" w:rsidRPr="0017394C" w:rsidRDefault="00A21A00" w:rsidP="006716E7">
            <w:pPr>
              <w:ind w:right="-108"/>
              <w:jc w:val="right"/>
              <w:rPr>
                <w:rFonts w:ascii="Arial" w:hAnsi="Arial" w:cs="Arial"/>
                <w:color w:val="auto"/>
                <w:sz w:val="18"/>
                <w:szCs w:val="18"/>
              </w:rPr>
            </w:pPr>
            <w:r w:rsidRPr="0017394C">
              <w:rPr>
                <w:rFonts w:ascii="Arial" w:hAnsi="Arial" w:cs="Arial"/>
                <w:color w:val="auto"/>
                <w:sz w:val="18"/>
                <w:szCs w:val="18"/>
                <w:lang w:val="en-GB"/>
              </w:rPr>
              <w:t>5</w:t>
            </w:r>
            <w:r w:rsidRPr="0017394C">
              <w:rPr>
                <w:rFonts w:ascii="Arial" w:hAnsi="Arial" w:cs="Arial"/>
                <w:color w:val="auto"/>
                <w:sz w:val="18"/>
                <w:szCs w:val="18"/>
              </w:rPr>
              <w:t xml:space="preserve"> to </w:t>
            </w:r>
            <w:r w:rsidRPr="0017394C">
              <w:rPr>
                <w:rFonts w:ascii="Arial" w:hAnsi="Arial" w:cs="Arial"/>
                <w:color w:val="auto"/>
                <w:sz w:val="18"/>
                <w:szCs w:val="18"/>
                <w:lang w:val="en-GB"/>
              </w:rPr>
              <w:t>10</w:t>
            </w:r>
            <w:r w:rsidRPr="0017394C">
              <w:rPr>
                <w:rFonts w:ascii="Arial" w:hAnsi="Arial" w:cs="Arial"/>
                <w:color w:val="auto"/>
                <w:sz w:val="18"/>
                <w:szCs w:val="18"/>
              </w:rPr>
              <w:t xml:space="preserve"> years</w:t>
            </w:r>
          </w:p>
        </w:tc>
      </w:tr>
    </w:tbl>
    <w:p w14:paraId="4120ADF2" w14:textId="77777777" w:rsidR="00A21A00" w:rsidRPr="00CE5627" w:rsidRDefault="00A21A00" w:rsidP="00A21A00">
      <w:pPr>
        <w:ind w:left="547"/>
        <w:jc w:val="both"/>
        <w:rPr>
          <w:rFonts w:ascii="Arial" w:hAnsi="Arial" w:cs="Arial"/>
          <w:sz w:val="18"/>
          <w:szCs w:val="18"/>
          <w:lang w:val="en-GB"/>
        </w:rPr>
      </w:pPr>
    </w:p>
    <w:p w14:paraId="1DBE0451" w14:textId="77777777" w:rsidR="00A21A00" w:rsidRPr="00CE5627" w:rsidRDefault="00A21A00" w:rsidP="00A21A00">
      <w:pPr>
        <w:ind w:left="547"/>
        <w:jc w:val="both"/>
        <w:rPr>
          <w:rFonts w:ascii="Arial" w:hAnsi="Arial" w:cs="Arial"/>
          <w:sz w:val="18"/>
          <w:szCs w:val="18"/>
          <w:lang w:val="en-GB"/>
        </w:rPr>
      </w:pPr>
      <w:r w:rsidRPr="00CE5627">
        <w:rPr>
          <w:rFonts w:ascii="Arial" w:hAnsi="Arial" w:cs="Arial"/>
          <w:sz w:val="18"/>
          <w:szCs w:val="18"/>
          <w:lang w:val="en-GB"/>
        </w:rPr>
        <w:t>The assets’ residual values and useful lives are reviewed, and adjusted if appropriate, at the end of each reporting period.</w:t>
      </w:r>
    </w:p>
    <w:p w14:paraId="1DB86461" w14:textId="77777777" w:rsidR="00A21A00" w:rsidRPr="00CE5627" w:rsidRDefault="00A21A00" w:rsidP="00A21A00">
      <w:pPr>
        <w:pBdr>
          <w:top w:val="nil"/>
          <w:left w:val="nil"/>
          <w:bottom w:val="nil"/>
          <w:right w:val="nil"/>
          <w:between w:val="nil"/>
        </w:pBdr>
        <w:ind w:left="547"/>
        <w:jc w:val="both"/>
        <w:rPr>
          <w:rFonts w:ascii="Arial" w:hAnsi="Arial" w:cs="Arial"/>
          <w:sz w:val="14"/>
          <w:szCs w:val="14"/>
          <w:lang w:val="en-GB"/>
        </w:rPr>
      </w:pPr>
    </w:p>
    <w:p w14:paraId="45EFA59E" w14:textId="77777777" w:rsidR="00A21A00" w:rsidRPr="00CE5627" w:rsidRDefault="00A21A00" w:rsidP="00A21A00">
      <w:pPr>
        <w:pBdr>
          <w:top w:val="nil"/>
          <w:left w:val="nil"/>
          <w:bottom w:val="nil"/>
          <w:right w:val="nil"/>
          <w:between w:val="nil"/>
        </w:pBdr>
        <w:ind w:left="547"/>
        <w:jc w:val="both"/>
        <w:rPr>
          <w:rFonts w:ascii="Arial" w:hAnsi="Arial" w:cs="Arial"/>
          <w:sz w:val="18"/>
          <w:szCs w:val="18"/>
          <w:lang w:val="en-GB"/>
        </w:rPr>
      </w:pPr>
      <w:r w:rsidRPr="00CE5627">
        <w:rPr>
          <w:rFonts w:ascii="Arial" w:hAnsi="Arial" w:cs="Arial"/>
          <w:sz w:val="18"/>
          <w:szCs w:val="18"/>
          <w:lang w:val="en-GB"/>
        </w:rPr>
        <w:t>Gains or losses on disposals are determined by comparing the proceeds with the carrying amount and are recognised in other gains or losses.</w:t>
      </w:r>
    </w:p>
    <w:p w14:paraId="15B18A13" w14:textId="77777777" w:rsidR="00A21A00" w:rsidRDefault="00A21A00" w:rsidP="00A21A00">
      <w:pPr>
        <w:pBdr>
          <w:top w:val="nil"/>
          <w:left w:val="nil"/>
          <w:bottom w:val="nil"/>
          <w:right w:val="nil"/>
          <w:between w:val="nil"/>
        </w:pBdr>
        <w:ind w:left="547"/>
        <w:jc w:val="both"/>
        <w:rPr>
          <w:rFonts w:ascii="Arial" w:hAnsi="Arial" w:cs="Arial"/>
          <w:sz w:val="18"/>
          <w:szCs w:val="18"/>
          <w:lang w:val="en-GB"/>
        </w:rPr>
      </w:pPr>
    </w:p>
    <w:p w14:paraId="570AAF0D" w14:textId="77777777" w:rsidR="00A21A00" w:rsidRPr="00CE5627" w:rsidRDefault="00A21A00" w:rsidP="00A21A00">
      <w:pPr>
        <w:tabs>
          <w:tab w:val="left" w:pos="567"/>
        </w:tabs>
        <w:jc w:val="both"/>
        <w:rPr>
          <w:rFonts w:ascii="Arial" w:hAnsi="Arial" w:cs="Arial"/>
          <w:b/>
          <w:bCs/>
          <w:color w:val="CF4A02"/>
          <w:sz w:val="18"/>
          <w:szCs w:val="18"/>
          <w:lang w:val="en-GB"/>
        </w:rPr>
      </w:pPr>
      <w:bookmarkStart w:id="28" w:name="_Toc48736025"/>
      <w:r>
        <w:rPr>
          <w:rFonts w:ascii="Arial" w:hAnsi="Arial" w:cs="Arial"/>
          <w:b/>
          <w:bCs/>
          <w:color w:val="CF4A02"/>
          <w:sz w:val="18"/>
          <w:szCs w:val="18"/>
          <w:lang w:val="en-GB"/>
        </w:rPr>
        <w:t>6</w:t>
      </w:r>
      <w:r w:rsidRPr="00CE5627">
        <w:rPr>
          <w:rFonts w:ascii="Arial" w:hAnsi="Arial" w:cs="Arial"/>
          <w:b/>
          <w:bCs/>
          <w:color w:val="CF4A02"/>
          <w:sz w:val="18"/>
          <w:szCs w:val="18"/>
          <w:lang w:val="en-GB"/>
        </w:rPr>
        <w:t>.12</w:t>
      </w:r>
      <w:r w:rsidRPr="00CE5627">
        <w:rPr>
          <w:rFonts w:ascii="Arial" w:hAnsi="Arial" w:cs="Arial"/>
          <w:b/>
          <w:bCs/>
          <w:color w:val="CF4A02"/>
          <w:sz w:val="18"/>
          <w:szCs w:val="18"/>
          <w:lang w:val="en-GB"/>
        </w:rPr>
        <w:tab/>
        <w:t>Goodwill</w:t>
      </w:r>
      <w:bookmarkEnd w:id="28"/>
    </w:p>
    <w:p w14:paraId="4FEA6FBF" w14:textId="77777777" w:rsidR="00A21A00" w:rsidRPr="00B22C04" w:rsidRDefault="00A21A00" w:rsidP="00A21A00">
      <w:pPr>
        <w:pBdr>
          <w:top w:val="nil"/>
          <w:left w:val="nil"/>
          <w:bottom w:val="nil"/>
          <w:right w:val="nil"/>
          <w:between w:val="nil"/>
        </w:pBdr>
        <w:tabs>
          <w:tab w:val="left" w:pos="1029"/>
        </w:tabs>
        <w:ind w:left="547"/>
        <w:jc w:val="both"/>
        <w:rPr>
          <w:rFonts w:ascii="Arial" w:hAnsi="Arial" w:cs="Arial"/>
          <w:sz w:val="12"/>
          <w:szCs w:val="12"/>
          <w:lang w:val="en-GB"/>
        </w:rPr>
      </w:pPr>
    </w:p>
    <w:p w14:paraId="6FCDCD0C" w14:textId="77777777" w:rsidR="00A21A00" w:rsidRPr="00CE5627" w:rsidRDefault="00A21A00" w:rsidP="00A21A00">
      <w:pPr>
        <w:pBdr>
          <w:top w:val="nil"/>
          <w:left w:val="nil"/>
          <w:bottom w:val="nil"/>
          <w:right w:val="nil"/>
          <w:between w:val="nil"/>
        </w:pBdr>
        <w:ind w:left="547"/>
        <w:jc w:val="both"/>
        <w:rPr>
          <w:rFonts w:ascii="Arial" w:hAnsi="Arial" w:cs="Arial"/>
          <w:sz w:val="18"/>
          <w:szCs w:val="18"/>
          <w:lang w:val="en-GB"/>
        </w:rPr>
      </w:pPr>
      <w:r w:rsidRPr="00CE5627">
        <w:rPr>
          <w:rFonts w:ascii="Arial" w:hAnsi="Arial" w:cs="Arial"/>
          <w:sz w:val="18"/>
          <w:szCs w:val="18"/>
          <w:lang w:val="en-GB"/>
        </w:rPr>
        <w:t xml:space="preserve">The Group will test goodwill for impairment annually, or more frequently if events or changes in circumstances indicate that it might be </w:t>
      </w:r>
      <w:proofErr w:type="gramStart"/>
      <w:r w:rsidRPr="00CE5627">
        <w:rPr>
          <w:rFonts w:ascii="Arial" w:hAnsi="Arial" w:cs="Arial"/>
          <w:sz w:val="18"/>
          <w:szCs w:val="18"/>
          <w:lang w:val="en-GB"/>
        </w:rPr>
        <w:t>impaired,and</w:t>
      </w:r>
      <w:proofErr w:type="gramEnd"/>
      <w:r w:rsidRPr="00CE5627">
        <w:rPr>
          <w:rFonts w:ascii="Arial" w:hAnsi="Arial" w:cs="Arial"/>
          <w:sz w:val="18"/>
          <w:szCs w:val="18"/>
          <w:lang w:val="en-GB"/>
        </w:rPr>
        <w:t xml:space="preserve"> is carried at cost less accumulated impairment losses. </w:t>
      </w:r>
    </w:p>
    <w:p w14:paraId="45403D52" w14:textId="77777777" w:rsidR="00A21A00" w:rsidRPr="00B22C04" w:rsidRDefault="00A21A00" w:rsidP="00A21A00">
      <w:pPr>
        <w:pBdr>
          <w:top w:val="nil"/>
          <w:left w:val="nil"/>
          <w:bottom w:val="nil"/>
          <w:right w:val="nil"/>
          <w:between w:val="nil"/>
        </w:pBdr>
        <w:tabs>
          <w:tab w:val="left" w:pos="960"/>
        </w:tabs>
        <w:ind w:left="547"/>
        <w:jc w:val="both"/>
        <w:rPr>
          <w:rFonts w:ascii="Arial" w:hAnsi="Arial" w:cs="Arial"/>
          <w:sz w:val="12"/>
          <w:szCs w:val="12"/>
          <w:lang w:val="en-GB"/>
        </w:rPr>
      </w:pPr>
    </w:p>
    <w:p w14:paraId="4C7D4549" w14:textId="77777777" w:rsidR="00A21A00" w:rsidRPr="00CE5627" w:rsidRDefault="00A21A00" w:rsidP="00A21A00">
      <w:pPr>
        <w:pBdr>
          <w:top w:val="nil"/>
          <w:left w:val="nil"/>
          <w:bottom w:val="nil"/>
          <w:right w:val="nil"/>
          <w:between w:val="nil"/>
        </w:pBdr>
        <w:ind w:left="567"/>
        <w:jc w:val="both"/>
        <w:rPr>
          <w:rFonts w:ascii="Arial" w:hAnsi="Arial" w:cs="Arial"/>
          <w:sz w:val="18"/>
          <w:szCs w:val="18"/>
          <w:lang w:val="en-GB"/>
        </w:rPr>
      </w:pPr>
      <w:r w:rsidRPr="00CE5627">
        <w:rPr>
          <w:rFonts w:ascii="Arial" w:hAnsi="Arial" w:cs="Arial"/>
          <w:sz w:val="18"/>
          <w:szCs w:val="18"/>
          <w:lang w:val="en-GB"/>
        </w:rPr>
        <w:t>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7FF30AFF" w14:textId="031A1CDE" w:rsidR="00A21A00" w:rsidRPr="00CE5627" w:rsidRDefault="00A21A00" w:rsidP="00563489">
      <w:pPr>
        <w:pBdr>
          <w:top w:val="nil"/>
          <w:left w:val="nil"/>
          <w:bottom w:val="nil"/>
          <w:right w:val="nil"/>
          <w:between w:val="nil"/>
        </w:pBdr>
        <w:ind w:left="567"/>
        <w:jc w:val="both"/>
        <w:rPr>
          <w:rFonts w:ascii="Arial" w:hAnsi="Arial" w:cs="Arial"/>
          <w:sz w:val="18"/>
          <w:szCs w:val="18"/>
          <w:lang w:val="en-GB"/>
        </w:rPr>
      </w:pPr>
      <w:r w:rsidRPr="00CE5627">
        <w:rPr>
          <w:rFonts w:ascii="Arial"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A21A00" w:rsidRPr="00CE5627" w14:paraId="6F8512EC" w14:textId="77777777" w:rsidTr="006716E7">
        <w:trPr>
          <w:trHeight w:val="386"/>
        </w:trPr>
        <w:tc>
          <w:tcPr>
            <w:tcW w:w="9464" w:type="dxa"/>
            <w:shd w:val="clear" w:color="auto" w:fill="FFA543"/>
            <w:vAlign w:val="center"/>
          </w:tcPr>
          <w:p w14:paraId="29F9CEF3"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5F33CEFC" w14:textId="77777777" w:rsidR="00A21A00" w:rsidRPr="004F7A4F" w:rsidRDefault="00A21A00" w:rsidP="00A21A00">
      <w:pPr>
        <w:pBdr>
          <w:top w:val="nil"/>
          <w:left w:val="nil"/>
          <w:bottom w:val="nil"/>
          <w:right w:val="nil"/>
          <w:between w:val="nil"/>
        </w:pBdr>
        <w:ind w:left="547"/>
        <w:jc w:val="both"/>
        <w:rPr>
          <w:rFonts w:ascii="Arial" w:hAnsi="Arial" w:cs="Arial"/>
          <w:sz w:val="18"/>
          <w:szCs w:val="18"/>
          <w:lang w:val="en-GB"/>
        </w:rPr>
      </w:pPr>
    </w:p>
    <w:p w14:paraId="61987F13" w14:textId="77777777" w:rsidR="00A21A00" w:rsidRPr="004F7A4F" w:rsidRDefault="00A21A00" w:rsidP="00A21A00">
      <w:pPr>
        <w:tabs>
          <w:tab w:val="left" w:pos="567"/>
        </w:tabs>
        <w:jc w:val="both"/>
        <w:rPr>
          <w:rFonts w:ascii="Arial" w:hAnsi="Arial" w:cs="Arial"/>
          <w:b/>
          <w:bCs/>
          <w:color w:val="CF4A02"/>
          <w:sz w:val="18"/>
          <w:szCs w:val="18"/>
          <w:lang w:val="en-GB"/>
        </w:rPr>
      </w:pPr>
      <w:bookmarkStart w:id="29" w:name="_Toc48736026"/>
      <w:r w:rsidRPr="004F7A4F">
        <w:rPr>
          <w:rFonts w:ascii="Arial" w:hAnsi="Arial" w:cs="Arial"/>
          <w:b/>
          <w:bCs/>
          <w:color w:val="CF4A02"/>
          <w:sz w:val="18"/>
          <w:szCs w:val="18"/>
          <w:lang w:val="en-GB"/>
        </w:rPr>
        <w:t>6.13</w:t>
      </w:r>
      <w:r w:rsidRPr="004F7A4F">
        <w:rPr>
          <w:rFonts w:ascii="Arial" w:hAnsi="Arial" w:cs="Arial"/>
          <w:b/>
          <w:bCs/>
          <w:color w:val="CF4A02"/>
          <w:sz w:val="18"/>
          <w:szCs w:val="18"/>
          <w:lang w:val="en-GB"/>
        </w:rPr>
        <w:tab/>
        <w:t>Intangible assets</w:t>
      </w:r>
      <w:bookmarkEnd w:id="29"/>
    </w:p>
    <w:p w14:paraId="324FDA77" w14:textId="77777777" w:rsidR="00A21A00" w:rsidRPr="004F7A4F" w:rsidRDefault="00A21A00" w:rsidP="00A21A00">
      <w:pPr>
        <w:pBdr>
          <w:top w:val="nil"/>
          <w:left w:val="nil"/>
          <w:bottom w:val="nil"/>
          <w:right w:val="nil"/>
          <w:between w:val="nil"/>
        </w:pBdr>
        <w:ind w:left="567"/>
        <w:jc w:val="both"/>
        <w:rPr>
          <w:rFonts w:ascii="Arial" w:hAnsi="Arial" w:cs="Arial"/>
          <w:sz w:val="18"/>
          <w:szCs w:val="18"/>
          <w:lang w:val="en-GB"/>
        </w:rPr>
      </w:pPr>
    </w:p>
    <w:p w14:paraId="3C7CC38C" w14:textId="77777777" w:rsidR="00A21A00" w:rsidRPr="004F7A4F" w:rsidRDefault="00A21A00" w:rsidP="00A21A00">
      <w:pPr>
        <w:pStyle w:val="ListParagraph"/>
        <w:spacing w:after="0" w:line="240" w:lineRule="auto"/>
        <w:ind w:left="540"/>
        <w:jc w:val="both"/>
        <w:rPr>
          <w:rFonts w:ascii="Arial" w:hAnsi="Arial" w:cs="Arial"/>
          <w:color w:val="000000"/>
          <w:spacing w:val="-2"/>
          <w:sz w:val="18"/>
          <w:szCs w:val="18"/>
        </w:rPr>
      </w:pPr>
      <w:r w:rsidRPr="004F7A4F">
        <w:rPr>
          <w:rFonts w:ascii="Arial" w:hAnsi="Arial" w:cs="Arial"/>
          <w:color w:val="000000"/>
          <w:spacing w:val="-2"/>
          <w:sz w:val="18"/>
          <w:szCs w:val="18"/>
          <w:cs/>
        </w:rPr>
        <w:t>Intangible assets are initially measured at cost</w:t>
      </w:r>
      <w:r w:rsidRPr="004F7A4F">
        <w:rPr>
          <w:rFonts w:ascii="Arial" w:hAnsi="Arial" w:cs="Arial"/>
          <w:color w:val="000000"/>
          <w:spacing w:val="-2"/>
          <w:sz w:val="18"/>
          <w:szCs w:val="18"/>
        </w:rPr>
        <w:t>.</w:t>
      </w:r>
    </w:p>
    <w:p w14:paraId="1966B42B" w14:textId="77777777" w:rsidR="00A21A00" w:rsidRPr="004F7A4F" w:rsidRDefault="00A21A00" w:rsidP="00A21A00">
      <w:pPr>
        <w:pStyle w:val="ListParagraph"/>
        <w:spacing w:after="0" w:line="240" w:lineRule="auto"/>
        <w:ind w:left="540"/>
        <w:jc w:val="both"/>
        <w:rPr>
          <w:rFonts w:ascii="Arial" w:hAnsi="Arial" w:cs="Arial"/>
          <w:color w:val="000000"/>
          <w:spacing w:val="-2"/>
          <w:sz w:val="18"/>
          <w:szCs w:val="18"/>
        </w:rPr>
      </w:pPr>
    </w:p>
    <w:p w14:paraId="141A9517" w14:textId="77777777" w:rsidR="00A21A00" w:rsidRPr="004F7A4F" w:rsidRDefault="00A21A00" w:rsidP="00A21A00">
      <w:pPr>
        <w:pStyle w:val="ListParagraph"/>
        <w:spacing w:after="0" w:line="240" w:lineRule="auto"/>
        <w:ind w:left="540"/>
        <w:jc w:val="both"/>
        <w:rPr>
          <w:rFonts w:ascii="Arial" w:hAnsi="Arial" w:cs="Arial"/>
          <w:color w:val="000000"/>
          <w:spacing w:val="-2"/>
          <w:sz w:val="18"/>
          <w:szCs w:val="18"/>
        </w:rPr>
      </w:pPr>
      <w:r w:rsidRPr="004F7A4F">
        <w:rPr>
          <w:rFonts w:ascii="Arial" w:hAnsi="Arial" w:cs="Arial"/>
          <w:color w:val="000000"/>
          <w:spacing w:val="-2"/>
          <w:sz w:val="18"/>
          <w:szCs w:val="18"/>
        </w:rPr>
        <w:t>The assets with infinite useful life are hotel operating licenses and trademark which subsequently measured at cost less impairment losses (if any) and will be considered for impairment annually.</w:t>
      </w:r>
    </w:p>
    <w:p w14:paraId="5AD6410F" w14:textId="77777777" w:rsidR="00A21A00" w:rsidRPr="004F7A4F" w:rsidRDefault="00A21A00" w:rsidP="00A21A00">
      <w:pPr>
        <w:pStyle w:val="ListParagraph"/>
        <w:spacing w:after="0" w:line="240" w:lineRule="auto"/>
        <w:ind w:left="540"/>
        <w:jc w:val="both"/>
        <w:rPr>
          <w:rFonts w:ascii="Arial" w:hAnsi="Arial" w:cs="Arial"/>
          <w:color w:val="000000"/>
          <w:spacing w:val="-2"/>
          <w:sz w:val="18"/>
          <w:szCs w:val="18"/>
        </w:rPr>
      </w:pPr>
    </w:p>
    <w:p w14:paraId="688AD502" w14:textId="77777777" w:rsidR="00A21A00" w:rsidRPr="004F7A4F" w:rsidRDefault="00A21A00" w:rsidP="00A21A00">
      <w:pPr>
        <w:pStyle w:val="ListParagraph"/>
        <w:spacing w:after="0" w:line="240" w:lineRule="auto"/>
        <w:ind w:left="540"/>
        <w:jc w:val="both"/>
        <w:rPr>
          <w:rFonts w:ascii="Arial" w:hAnsi="Arial" w:cs="Arial"/>
          <w:color w:val="000000"/>
          <w:spacing w:val="-2"/>
          <w:sz w:val="18"/>
          <w:szCs w:val="18"/>
        </w:rPr>
      </w:pPr>
      <w:r w:rsidRPr="004F7A4F">
        <w:rPr>
          <w:rFonts w:ascii="Arial" w:hAnsi="Arial" w:cs="Arial"/>
          <w:color w:val="000000"/>
          <w:spacing w:val="-2"/>
          <w:sz w:val="18"/>
          <w:szCs w:val="18"/>
        </w:rPr>
        <w:t xml:space="preserve">The assets with finite useful life are computer programs which subsequently measured at cost less amortisation and impairment losses (if any). Amortisation expense is calculated using straight-line method over the expected useful life of </w:t>
      </w:r>
      <w:r w:rsidRPr="004F7A4F">
        <w:rPr>
          <w:rFonts w:ascii="Arial" w:hAnsi="Arial" w:cs="Arial"/>
          <w:color w:val="000000"/>
          <w:spacing w:val="-2"/>
          <w:sz w:val="18"/>
          <w:szCs w:val="18"/>
          <w:lang w:val="en-GB"/>
        </w:rPr>
        <w:t>3</w:t>
      </w:r>
      <w:r w:rsidRPr="004F7A4F">
        <w:rPr>
          <w:rFonts w:ascii="Arial" w:hAnsi="Arial" w:cs="Arial"/>
          <w:color w:val="000000"/>
          <w:spacing w:val="-2"/>
          <w:sz w:val="18"/>
          <w:szCs w:val="18"/>
        </w:rPr>
        <w:t xml:space="preserve"> years to </w:t>
      </w:r>
      <w:r w:rsidRPr="004F7A4F">
        <w:rPr>
          <w:rFonts w:ascii="Arial" w:hAnsi="Arial" w:cs="Arial"/>
          <w:color w:val="000000"/>
          <w:spacing w:val="-2"/>
          <w:sz w:val="18"/>
          <w:szCs w:val="18"/>
          <w:lang w:val="en-GB"/>
        </w:rPr>
        <w:t>10</w:t>
      </w:r>
      <w:r w:rsidRPr="004F7A4F">
        <w:rPr>
          <w:rFonts w:ascii="Arial" w:hAnsi="Arial" w:cs="Arial"/>
          <w:color w:val="000000"/>
          <w:spacing w:val="-2"/>
          <w:sz w:val="18"/>
          <w:szCs w:val="18"/>
        </w:rPr>
        <w:t xml:space="preserve"> years. Costs associated with maintaining of computer programs are recognised when incurred.</w:t>
      </w:r>
    </w:p>
    <w:p w14:paraId="311A9188" w14:textId="77777777" w:rsidR="00A21A00" w:rsidRPr="004F7A4F" w:rsidRDefault="00A21A00" w:rsidP="00A21A00">
      <w:pPr>
        <w:tabs>
          <w:tab w:val="left" w:pos="567"/>
        </w:tabs>
        <w:jc w:val="both"/>
        <w:rPr>
          <w:rFonts w:ascii="Arial" w:hAnsi="Arial" w:cs="Arial"/>
          <w:b/>
          <w:bCs/>
          <w:color w:val="CF4A02"/>
          <w:sz w:val="18"/>
          <w:szCs w:val="18"/>
        </w:rPr>
      </w:pPr>
    </w:p>
    <w:p w14:paraId="634DE625" w14:textId="77777777" w:rsidR="00A21A00" w:rsidRPr="004F7A4F" w:rsidRDefault="00A21A00" w:rsidP="00A21A00">
      <w:pPr>
        <w:tabs>
          <w:tab w:val="left" w:pos="567"/>
        </w:tabs>
        <w:jc w:val="both"/>
        <w:rPr>
          <w:rFonts w:ascii="Arial" w:hAnsi="Arial" w:cs="Arial"/>
          <w:b/>
          <w:bCs/>
          <w:color w:val="CF4A02"/>
          <w:sz w:val="18"/>
          <w:szCs w:val="18"/>
          <w:lang w:val="en-GB"/>
        </w:rPr>
      </w:pPr>
      <w:bookmarkStart w:id="30" w:name="_Toc48736027"/>
      <w:r w:rsidRPr="004F7A4F">
        <w:rPr>
          <w:rFonts w:ascii="Arial" w:hAnsi="Arial" w:cs="Arial"/>
          <w:b/>
          <w:bCs/>
          <w:color w:val="CF4A02"/>
          <w:sz w:val="18"/>
          <w:szCs w:val="18"/>
          <w:lang w:val="en-GB"/>
        </w:rPr>
        <w:t>6.14</w:t>
      </w:r>
      <w:r w:rsidRPr="004F7A4F">
        <w:rPr>
          <w:rFonts w:ascii="Arial" w:hAnsi="Arial" w:cs="Arial"/>
          <w:b/>
          <w:bCs/>
          <w:color w:val="CF4A02"/>
          <w:sz w:val="18"/>
          <w:szCs w:val="18"/>
          <w:lang w:val="en-GB"/>
        </w:rPr>
        <w:tab/>
        <w:t>Impairment of assets</w:t>
      </w:r>
      <w:bookmarkEnd w:id="30"/>
    </w:p>
    <w:p w14:paraId="3E830E2E" w14:textId="77777777" w:rsidR="00A21A00" w:rsidRPr="004F7A4F" w:rsidRDefault="00A21A00" w:rsidP="00A21A00">
      <w:pPr>
        <w:pBdr>
          <w:top w:val="nil"/>
          <w:left w:val="nil"/>
          <w:bottom w:val="nil"/>
          <w:right w:val="nil"/>
          <w:between w:val="nil"/>
        </w:pBdr>
        <w:ind w:left="540"/>
        <w:jc w:val="both"/>
        <w:rPr>
          <w:rFonts w:ascii="Arial" w:hAnsi="Arial" w:cs="Arial"/>
          <w:sz w:val="18"/>
          <w:szCs w:val="18"/>
          <w:lang w:val="en-GB"/>
        </w:rPr>
      </w:pPr>
    </w:p>
    <w:p w14:paraId="44C3D466" w14:textId="77777777" w:rsidR="00A21A00" w:rsidRPr="004F7A4F" w:rsidRDefault="00A21A00" w:rsidP="00A21A00">
      <w:pPr>
        <w:pBdr>
          <w:top w:val="nil"/>
          <w:left w:val="nil"/>
          <w:bottom w:val="nil"/>
          <w:right w:val="nil"/>
          <w:between w:val="nil"/>
        </w:pBdr>
        <w:ind w:left="540"/>
        <w:jc w:val="both"/>
        <w:rPr>
          <w:rFonts w:ascii="Arial" w:hAnsi="Arial" w:cs="Arial"/>
          <w:sz w:val="18"/>
          <w:szCs w:val="18"/>
          <w:lang w:val="en-GB"/>
        </w:rPr>
      </w:pPr>
      <w:r w:rsidRPr="004F7A4F">
        <w:rPr>
          <w:rFonts w:ascii="Arial" w:hAnsi="Arial" w:cs="Arial"/>
          <w:sz w:val="18"/>
          <w:szCs w:val="18"/>
          <w:lang w:val="en-GB"/>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other than goodwill is reversed.</w:t>
      </w:r>
    </w:p>
    <w:p w14:paraId="27B83728" w14:textId="77777777" w:rsidR="00A21A00" w:rsidRPr="004F7A4F" w:rsidRDefault="00A21A00" w:rsidP="00A21A00">
      <w:pPr>
        <w:pBdr>
          <w:top w:val="nil"/>
          <w:left w:val="nil"/>
          <w:bottom w:val="nil"/>
          <w:right w:val="nil"/>
          <w:between w:val="nil"/>
        </w:pBdr>
        <w:ind w:left="540"/>
        <w:jc w:val="both"/>
        <w:rPr>
          <w:rFonts w:ascii="Arial" w:hAnsi="Arial" w:cs="Arial"/>
          <w:sz w:val="18"/>
          <w:szCs w:val="18"/>
          <w:lang w:val="en-GB"/>
        </w:rPr>
      </w:pPr>
    </w:p>
    <w:p w14:paraId="6128B4CC" w14:textId="77777777" w:rsidR="00A21A00" w:rsidRPr="004F7A4F" w:rsidRDefault="00A21A00" w:rsidP="00A21A00">
      <w:pPr>
        <w:tabs>
          <w:tab w:val="left" w:pos="567"/>
        </w:tabs>
        <w:jc w:val="both"/>
        <w:rPr>
          <w:rFonts w:ascii="Arial" w:hAnsi="Arial" w:cs="Arial"/>
          <w:b/>
          <w:bCs/>
          <w:color w:val="CF4A02"/>
          <w:sz w:val="18"/>
          <w:szCs w:val="18"/>
          <w:lang w:val="en-GB"/>
        </w:rPr>
      </w:pPr>
      <w:bookmarkStart w:id="31" w:name="_Toc48736028"/>
      <w:r w:rsidRPr="004F7A4F">
        <w:rPr>
          <w:rFonts w:ascii="Arial" w:hAnsi="Arial" w:cs="Arial"/>
          <w:b/>
          <w:bCs/>
          <w:color w:val="CF4A02"/>
          <w:sz w:val="18"/>
          <w:szCs w:val="18"/>
          <w:lang w:val="en-GB"/>
        </w:rPr>
        <w:t>6.15</w:t>
      </w:r>
      <w:r w:rsidRPr="004F7A4F">
        <w:rPr>
          <w:rFonts w:ascii="Arial" w:hAnsi="Arial" w:cs="Arial"/>
          <w:b/>
          <w:bCs/>
          <w:color w:val="CF4A02"/>
          <w:sz w:val="18"/>
          <w:szCs w:val="18"/>
          <w:lang w:val="en-GB"/>
        </w:rPr>
        <w:tab/>
        <w:t>Leases</w:t>
      </w:r>
      <w:bookmarkEnd w:id="31"/>
    </w:p>
    <w:p w14:paraId="71ACE9F2" w14:textId="77777777" w:rsidR="00A21A00" w:rsidRPr="004F7A4F" w:rsidRDefault="00A21A00" w:rsidP="00A21A00">
      <w:pPr>
        <w:pBdr>
          <w:top w:val="nil"/>
          <w:left w:val="nil"/>
          <w:bottom w:val="nil"/>
          <w:right w:val="nil"/>
          <w:between w:val="nil"/>
        </w:pBdr>
        <w:ind w:left="540"/>
        <w:jc w:val="both"/>
        <w:rPr>
          <w:rFonts w:ascii="Arial" w:hAnsi="Arial" w:cs="Arial"/>
          <w:sz w:val="18"/>
          <w:szCs w:val="18"/>
          <w:lang w:val="en-GB"/>
        </w:rPr>
      </w:pPr>
    </w:p>
    <w:p w14:paraId="1197E214" w14:textId="77777777" w:rsidR="00A21A00" w:rsidRPr="004F7A4F" w:rsidRDefault="00A21A00" w:rsidP="00A21A00">
      <w:pPr>
        <w:pBdr>
          <w:top w:val="nil"/>
          <w:left w:val="nil"/>
          <w:bottom w:val="nil"/>
          <w:right w:val="nil"/>
          <w:between w:val="nil"/>
        </w:pBdr>
        <w:ind w:left="540" w:firstLine="27"/>
        <w:jc w:val="both"/>
        <w:rPr>
          <w:rFonts w:ascii="Arial" w:hAnsi="Arial" w:cs="Arial"/>
          <w:sz w:val="18"/>
          <w:szCs w:val="18"/>
          <w:lang w:val="en-GB"/>
        </w:rPr>
      </w:pPr>
      <w:bookmarkStart w:id="32" w:name="_Toc48736029"/>
      <w:r w:rsidRPr="004F7A4F">
        <w:rPr>
          <w:rFonts w:ascii="Arial" w:hAnsi="Arial" w:cs="Arial"/>
          <w:sz w:val="18"/>
          <w:szCs w:val="18"/>
          <w:u w:val="single"/>
        </w:rPr>
        <w:t>For the year ended 31 December 2020</w:t>
      </w:r>
      <w:bookmarkEnd w:id="32"/>
    </w:p>
    <w:p w14:paraId="0AC8C1CE" w14:textId="77777777" w:rsidR="00A21A00" w:rsidRPr="004F7A4F" w:rsidRDefault="00A21A00" w:rsidP="00A21A00">
      <w:pPr>
        <w:pBdr>
          <w:top w:val="nil"/>
          <w:left w:val="nil"/>
          <w:bottom w:val="nil"/>
          <w:right w:val="nil"/>
          <w:between w:val="nil"/>
        </w:pBdr>
        <w:ind w:left="540" w:firstLine="27"/>
        <w:jc w:val="both"/>
        <w:rPr>
          <w:rFonts w:ascii="Arial" w:hAnsi="Arial" w:cs="Arial"/>
          <w:sz w:val="18"/>
          <w:szCs w:val="18"/>
          <w:lang w:val="en-GB"/>
        </w:rPr>
      </w:pPr>
    </w:p>
    <w:p w14:paraId="52BFB993" w14:textId="77777777" w:rsidR="00A21A00" w:rsidRPr="004F7A4F" w:rsidRDefault="00A21A00" w:rsidP="00A21A00">
      <w:pPr>
        <w:pBdr>
          <w:top w:val="nil"/>
          <w:left w:val="nil"/>
          <w:bottom w:val="nil"/>
          <w:right w:val="nil"/>
          <w:between w:val="nil"/>
        </w:pBdr>
        <w:ind w:left="540" w:firstLine="27"/>
        <w:jc w:val="both"/>
        <w:rPr>
          <w:rFonts w:ascii="Arial" w:hAnsi="Arial" w:cs="Arial"/>
          <w:b/>
          <w:bCs/>
          <w:color w:val="CF4A02"/>
          <w:sz w:val="18"/>
          <w:szCs w:val="18"/>
          <w:lang w:val="en-GB"/>
        </w:rPr>
      </w:pPr>
      <w:r w:rsidRPr="004F7A4F">
        <w:rPr>
          <w:rFonts w:ascii="Arial" w:hAnsi="Arial" w:cs="Arial"/>
          <w:b/>
          <w:bCs/>
          <w:color w:val="CF4A02"/>
          <w:sz w:val="18"/>
          <w:szCs w:val="18"/>
          <w:lang w:val="en-GB"/>
        </w:rPr>
        <w:t>Leases - where the Group is the lessee</w:t>
      </w:r>
    </w:p>
    <w:p w14:paraId="203F3005" w14:textId="77777777" w:rsidR="00A21A00" w:rsidRPr="004F7A4F" w:rsidRDefault="00A21A00" w:rsidP="00A21A00">
      <w:pPr>
        <w:pStyle w:val="ListParagraph"/>
        <w:ind w:left="0"/>
        <w:jc w:val="both"/>
        <w:rPr>
          <w:rFonts w:ascii="Arial" w:hAnsi="Arial" w:cs="Arial"/>
          <w:sz w:val="18"/>
          <w:szCs w:val="18"/>
          <w:lang w:val="en-GB"/>
        </w:rPr>
      </w:pPr>
    </w:p>
    <w:p w14:paraId="3321EDB5" w14:textId="77777777" w:rsidR="00A21A00" w:rsidRPr="004F7A4F" w:rsidRDefault="00A21A00" w:rsidP="00A21A00">
      <w:pPr>
        <w:pStyle w:val="ListParagraph"/>
        <w:ind w:left="540"/>
        <w:jc w:val="both"/>
        <w:rPr>
          <w:rFonts w:ascii="Arial" w:hAnsi="Arial" w:cs="Arial"/>
          <w:sz w:val="18"/>
          <w:szCs w:val="18"/>
          <w:lang w:val="en-GB"/>
        </w:rPr>
      </w:pPr>
      <w:bookmarkStart w:id="33" w:name="_Hlk64801808"/>
      <w:r w:rsidRPr="004F7A4F">
        <w:rPr>
          <w:rFonts w:ascii="Arial" w:hAnsi="Arial" w:cs="Arial"/>
          <w:sz w:val="18"/>
          <w:szCs w:val="18"/>
          <w:lang w:val="en-GB"/>
        </w:rPr>
        <w:t>The group leases various leasehold rights on land, building, equipment and vehicles. Rental contracts are typically made for fixed periods of 1 to 87 years but may have extension options. Before financial year 2020, leases of property, plant and equipment were classified as either finance or operating leases. Payments made under operating leases (net of any incentives received from the lessor) were charged to profit or loss on a straight-line basis over the period of the lease.</w:t>
      </w:r>
    </w:p>
    <w:p w14:paraId="37A913F1" w14:textId="77777777" w:rsidR="00A21A00" w:rsidRPr="004F7A4F" w:rsidRDefault="00A21A00" w:rsidP="00A21A00">
      <w:pPr>
        <w:pStyle w:val="ListParagraph"/>
        <w:ind w:left="540"/>
        <w:jc w:val="both"/>
        <w:rPr>
          <w:rFonts w:ascii="Arial" w:hAnsi="Arial" w:cs="Arial"/>
          <w:sz w:val="18"/>
          <w:szCs w:val="18"/>
          <w:lang w:val="en-GB"/>
        </w:rPr>
      </w:pPr>
    </w:p>
    <w:p w14:paraId="6C6EE08F" w14:textId="77777777" w:rsidR="00A21A00" w:rsidRPr="004F7A4F" w:rsidRDefault="00A21A00" w:rsidP="00A21A00">
      <w:pPr>
        <w:pStyle w:val="ListParagraph"/>
        <w:ind w:left="540"/>
        <w:jc w:val="both"/>
        <w:rPr>
          <w:rFonts w:ascii="Arial" w:hAnsi="Arial" w:cs="Arial"/>
          <w:sz w:val="18"/>
          <w:szCs w:val="18"/>
          <w:lang w:val="en-GB"/>
        </w:rPr>
      </w:pPr>
      <w:r w:rsidRPr="004F7A4F">
        <w:rPr>
          <w:rFonts w:ascii="Arial" w:hAnsi="Arial" w:cs="Arial"/>
          <w:sz w:val="18"/>
          <w:szCs w:val="18"/>
          <w:lang w:val="en-GB"/>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F7A4F">
        <w:rPr>
          <w:rFonts w:ascii="Arial" w:hAnsi="Arial" w:cs="Arial"/>
          <w:sz w:val="18"/>
          <w:szCs w:val="18"/>
          <w:lang w:val="en-GB"/>
        </w:rPr>
        <w:t>so as to</w:t>
      </w:r>
      <w:proofErr w:type="gramEnd"/>
      <w:r w:rsidRPr="004F7A4F">
        <w:rPr>
          <w:rFonts w:ascii="Arial" w:hAnsi="Arial" w:cs="Arial"/>
          <w:sz w:val="18"/>
          <w:szCs w:val="18"/>
          <w:lang w:val="en-GB"/>
        </w:rPr>
        <w:t xml:space="preserve"> produce a constant periodic rate of interest on the remaining balance of the liability for each period.</w:t>
      </w:r>
    </w:p>
    <w:p w14:paraId="74A9D03F" w14:textId="77777777" w:rsidR="00A21A00" w:rsidRPr="004F7A4F" w:rsidRDefault="00A21A00" w:rsidP="00A21A00">
      <w:pPr>
        <w:pStyle w:val="ListParagraph"/>
        <w:ind w:left="540"/>
        <w:jc w:val="both"/>
        <w:rPr>
          <w:rFonts w:ascii="Arial" w:hAnsi="Arial" w:cs="Arial"/>
          <w:sz w:val="18"/>
          <w:szCs w:val="18"/>
          <w:lang w:val="en-GB"/>
        </w:rPr>
      </w:pPr>
    </w:p>
    <w:p w14:paraId="31A6FC4B" w14:textId="77777777" w:rsidR="00A21A00" w:rsidRPr="004F7A4F" w:rsidRDefault="00A21A00" w:rsidP="00A21A00">
      <w:pPr>
        <w:pStyle w:val="ListParagraph"/>
        <w:ind w:left="540"/>
        <w:jc w:val="both"/>
        <w:rPr>
          <w:rFonts w:ascii="Arial" w:hAnsi="Arial" w:cs="Arial"/>
          <w:sz w:val="18"/>
          <w:szCs w:val="18"/>
          <w:lang w:val="en-GB"/>
        </w:rPr>
      </w:pPr>
      <w:r w:rsidRPr="004F7A4F">
        <w:rPr>
          <w:rFonts w:ascii="Arial" w:hAnsi="Arial" w:cs="Arial"/>
          <w:sz w:val="18"/>
          <w:szCs w:val="18"/>
          <w:lang w:val="en-GB"/>
        </w:rPr>
        <w:t>The right-of-use asset is depreciated over the shorter of the asset’s useful life and the lease term on a straight-line basis.</w:t>
      </w:r>
    </w:p>
    <w:p w14:paraId="6E29A960" w14:textId="77777777" w:rsidR="00A21A00" w:rsidRPr="004F7A4F" w:rsidRDefault="00A21A00" w:rsidP="00A21A00">
      <w:pPr>
        <w:pStyle w:val="ListParagraph"/>
        <w:ind w:left="0"/>
        <w:jc w:val="both"/>
        <w:rPr>
          <w:rFonts w:ascii="Arial" w:hAnsi="Arial" w:cs="Arial"/>
          <w:sz w:val="18"/>
          <w:szCs w:val="18"/>
        </w:rPr>
      </w:pPr>
    </w:p>
    <w:p w14:paraId="4F53C9CD" w14:textId="77777777" w:rsidR="00A21A00" w:rsidRPr="004F7A4F" w:rsidRDefault="00A21A00" w:rsidP="00A21A00">
      <w:pPr>
        <w:pStyle w:val="ListParagraph"/>
        <w:ind w:left="540"/>
        <w:jc w:val="both"/>
        <w:rPr>
          <w:rFonts w:ascii="Arial" w:hAnsi="Arial" w:cs="Arial"/>
          <w:sz w:val="18"/>
          <w:szCs w:val="18"/>
        </w:rPr>
      </w:pPr>
      <w:r w:rsidRPr="004F7A4F">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4F7A4F">
        <w:rPr>
          <w:rFonts w:ascii="Arial" w:hAnsi="Arial" w:cs="Arial"/>
          <w:color w:val="FF0000"/>
          <w:sz w:val="18"/>
          <w:szCs w:val="18"/>
        </w:rPr>
        <w:t>.</w:t>
      </w:r>
    </w:p>
    <w:p w14:paraId="5C71961D" w14:textId="77777777" w:rsidR="00A21A00" w:rsidRPr="004F7A4F" w:rsidRDefault="00A21A00" w:rsidP="00A21A00">
      <w:pPr>
        <w:pStyle w:val="ListParagraph"/>
        <w:ind w:left="540"/>
        <w:jc w:val="both"/>
        <w:rPr>
          <w:rFonts w:ascii="Arial" w:hAnsi="Arial" w:cs="Arial"/>
          <w:sz w:val="18"/>
          <w:szCs w:val="18"/>
          <w:lang w:val="en-GB"/>
        </w:rPr>
      </w:pPr>
    </w:p>
    <w:p w14:paraId="0C98ABCF" w14:textId="77777777" w:rsidR="00A21A00" w:rsidRPr="004F7A4F" w:rsidRDefault="00A21A00" w:rsidP="00A21A00">
      <w:pPr>
        <w:pStyle w:val="ListParagraph"/>
        <w:ind w:left="540"/>
        <w:jc w:val="both"/>
        <w:rPr>
          <w:rFonts w:ascii="Arial" w:hAnsi="Arial" w:cs="Arial"/>
          <w:sz w:val="18"/>
          <w:szCs w:val="18"/>
        </w:rPr>
      </w:pPr>
      <w:r w:rsidRPr="004F7A4F">
        <w:rPr>
          <w:rFonts w:ascii="Arial" w:hAnsi="Arial" w:cs="Arial"/>
          <w:spacing w:val="-2"/>
          <w:sz w:val="18"/>
          <w:szCs w:val="18"/>
        </w:rPr>
        <w:t>Assets and liabilities arising from a lease are initially measured on a present value basis. Lease liabilities include</w:t>
      </w:r>
      <w:r w:rsidRPr="004F7A4F">
        <w:rPr>
          <w:rFonts w:ascii="Arial" w:hAnsi="Arial" w:cs="Arial"/>
          <w:sz w:val="18"/>
          <w:szCs w:val="18"/>
        </w:rPr>
        <w:t xml:space="preserve"> the net present value of the following lease payments:</w:t>
      </w:r>
    </w:p>
    <w:p w14:paraId="5803CC6F" w14:textId="77777777" w:rsidR="00A21A00" w:rsidRPr="004F7A4F" w:rsidRDefault="00A21A00" w:rsidP="00A21A00">
      <w:pPr>
        <w:pStyle w:val="ListParagraph"/>
        <w:ind w:left="540"/>
        <w:jc w:val="both"/>
        <w:rPr>
          <w:rFonts w:ascii="Arial" w:hAnsi="Arial" w:cs="Arial"/>
          <w:sz w:val="18"/>
          <w:szCs w:val="18"/>
        </w:rPr>
      </w:pPr>
    </w:p>
    <w:p w14:paraId="24C6ACEC" w14:textId="77777777" w:rsidR="00A21A00" w:rsidRPr="004F7A4F" w:rsidRDefault="00A21A00" w:rsidP="00A21A00">
      <w:pPr>
        <w:pStyle w:val="ListParagraph"/>
        <w:numPr>
          <w:ilvl w:val="0"/>
          <w:numId w:val="9"/>
        </w:numPr>
        <w:tabs>
          <w:tab w:val="left" w:pos="810"/>
        </w:tabs>
        <w:spacing w:after="0" w:line="240" w:lineRule="auto"/>
        <w:ind w:left="810" w:hanging="284"/>
        <w:jc w:val="both"/>
        <w:rPr>
          <w:rFonts w:ascii="Arial" w:hAnsi="Arial" w:cs="Arial"/>
          <w:sz w:val="18"/>
          <w:szCs w:val="18"/>
        </w:rPr>
      </w:pPr>
      <w:r w:rsidRPr="004F7A4F">
        <w:rPr>
          <w:rFonts w:ascii="Arial" w:hAnsi="Arial" w:cs="Arial"/>
          <w:sz w:val="18"/>
          <w:szCs w:val="18"/>
        </w:rPr>
        <w:t>fixed payments (including in-substance fixed payments), less any lease incentives receivable</w:t>
      </w:r>
    </w:p>
    <w:p w14:paraId="74E4911A" w14:textId="77777777" w:rsidR="00A21A00" w:rsidRPr="00CE5627" w:rsidRDefault="00A21A00" w:rsidP="00A21A00">
      <w:pPr>
        <w:pStyle w:val="ListParagraph"/>
        <w:numPr>
          <w:ilvl w:val="0"/>
          <w:numId w:val="9"/>
        </w:numPr>
        <w:tabs>
          <w:tab w:val="left" w:pos="810"/>
        </w:tabs>
        <w:spacing w:after="0" w:line="240" w:lineRule="auto"/>
        <w:ind w:left="810" w:hanging="284"/>
        <w:jc w:val="both"/>
        <w:rPr>
          <w:rFonts w:ascii="Arial" w:hAnsi="Arial" w:cs="Arial"/>
          <w:sz w:val="18"/>
          <w:szCs w:val="18"/>
        </w:rPr>
      </w:pPr>
      <w:r w:rsidRPr="004F7A4F">
        <w:rPr>
          <w:rFonts w:ascii="Arial" w:hAnsi="Arial" w:cs="Arial"/>
          <w:sz w:val="18"/>
          <w:szCs w:val="18"/>
        </w:rPr>
        <w:t>variable</w:t>
      </w:r>
      <w:r w:rsidRPr="00CE5627">
        <w:rPr>
          <w:rFonts w:ascii="Arial" w:hAnsi="Arial" w:cs="Arial"/>
          <w:sz w:val="18"/>
          <w:szCs w:val="18"/>
        </w:rPr>
        <w:t xml:space="preserve"> lease payment that are based on an index or a rate</w:t>
      </w:r>
    </w:p>
    <w:p w14:paraId="7F9F9B8F" w14:textId="77777777" w:rsidR="00A21A00" w:rsidRPr="00CE5627" w:rsidRDefault="00A21A00" w:rsidP="00A21A00">
      <w:pPr>
        <w:pStyle w:val="ListParagraph"/>
        <w:numPr>
          <w:ilvl w:val="0"/>
          <w:numId w:val="9"/>
        </w:numPr>
        <w:tabs>
          <w:tab w:val="left" w:pos="810"/>
        </w:tabs>
        <w:spacing w:after="0" w:line="240" w:lineRule="auto"/>
        <w:ind w:left="810" w:hanging="284"/>
        <w:jc w:val="both"/>
        <w:rPr>
          <w:rFonts w:ascii="Arial" w:hAnsi="Arial" w:cs="Arial"/>
          <w:sz w:val="18"/>
          <w:szCs w:val="18"/>
        </w:rPr>
      </w:pPr>
      <w:r w:rsidRPr="00CE5627">
        <w:rPr>
          <w:rFonts w:ascii="Arial" w:hAnsi="Arial" w:cs="Arial"/>
          <w:sz w:val="18"/>
          <w:szCs w:val="18"/>
        </w:rPr>
        <w:t>amounts expected to be payable by the lessee under residual value guarantees</w:t>
      </w:r>
    </w:p>
    <w:p w14:paraId="291FCCBD" w14:textId="77777777" w:rsidR="00A21A00" w:rsidRPr="00CE5627" w:rsidRDefault="00A21A00" w:rsidP="00A21A00">
      <w:pPr>
        <w:pStyle w:val="ListParagraph"/>
        <w:numPr>
          <w:ilvl w:val="0"/>
          <w:numId w:val="9"/>
        </w:numPr>
        <w:tabs>
          <w:tab w:val="left" w:pos="810"/>
        </w:tabs>
        <w:spacing w:after="0" w:line="240" w:lineRule="auto"/>
        <w:ind w:left="810" w:hanging="284"/>
        <w:jc w:val="both"/>
        <w:rPr>
          <w:rFonts w:ascii="Arial" w:hAnsi="Arial" w:cs="Arial"/>
          <w:sz w:val="18"/>
          <w:szCs w:val="18"/>
        </w:rPr>
      </w:pPr>
      <w:r w:rsidRPr="00CE5627">
        <w:rPr>
          <w:rFonts w:ascii="Arial" w:hAnsi="Arial" w:cs="Arial"/>
          <w:sz w:val="18"/>
          <w:szCs w:val="18"/>
        </w:rPr>
        <w:t>the exercise price of a purchase option if the lessee is reasonably certain to exercise that option, and</w:t>
      </w:r>
    </w:p>
    <w:p w14:paraId="43FE3804" w14:textId="77777777" w:rsidR="00A21A00" w:rsidRPr="00CE5627" w:rsidRDefault="00A21A00" w:rsidP="00A21A00">
      <w:pPr>
        <w:pStyle w:val="ListParagraph"/>
        <w:numPr>
          <w:ilvl w:val="0"/>
          <w:numId w:val="9"/>
        </w:numPr>
        <w:tabs>
          <w:tab w:val="left" w:pos="810"/>
        </w:tabs>
        <w:spacing w:after="0" w:line="240" w:lineRule="auto"/>
        <w:ind w:left="810" w:hanging="284"/>
        <w:jc w:val="both"/>
        <w:rPr>
          <w:rFonts w:ascii="Arial" w:hAnsi="Arial" w:cs="Arial"/>
          <w:sz w:val="18"/>
          <w:szCs w:val="18"/>
        </w:rPr>
      </w:pPr>
      <w:r w:rsidRPr="00CE5627">
        <w:rPr>
          <w:rFonts w:ascii="Arial" w:hAnsi="Arial" w:cs="Arial"/>
          <w:sz w:val="18"/>
          <w:szCs w:val="18"/>
        </w:rPr>
        <w:t>payments of penalties for terminating the lease, if the lease term reflects the lessee exercising that option.</w:t>
      </w:r>
    </w:p>
    <w:bookmarkEnd w:id="33"/>
    <w:p w14:paraId="0AB7C4A1" w14:textId="77777777" w:rsidR="00A21A00" w:rsidRPr="00CE5627" w:rsidRDefault="00A21A00" w:rsidP="00A21A00">
      <w:pPr>
        <w:pStyle w:val="ListParagraph"/>
        <w:spacing w:after="0" w:line="240" w:lineRule="auto"/>
        <w:ind w:left="0"/>
        <w:jc w:val="both"/>
        <w:rPr>
          <w:rFonts w:ascii="Arial" w:hAnsi="Arial" w:cs="Arial"/>
          <w:sz w:val="18"/>
          <w:szCs w:val="18"/>
        </w:rPr>
      </w:pPr>
      <w:r w:rsidRPr="00CE5627">
        <w:rPr>
          <w:rFonts w:ascii="Arial" w:hAnsi="Arial" w:cs="Arial"/>
          <w:sz w:val="18"/>
          <w:szCs w:val="18"/>
        </w:rPr>
        <w:br w:type="page"/>
      </w:r>
    </w:p>
    <w:tbl>
      <w:tblPr>
        <w:tblW w:w="9464" w:type="dxa"/>
        <w:tblInd w:w="117" w:type="dxa"/>
        <w:tblLayout w:type="fixed"/>
        <w:tblLook w:val="0400" w:firstRow="0" w:lastRow="0" w:firstColumn="0" w:lastColumn="0" w:noHBand="0" w:noVBand="1"/>
      </w:tblPr>
      <w:tblGrid>
        <w:gridCol w:w="9464"/>
      </w:tblGrid>
      <w:tr w:rsidR="00A21A00" w:rsidRPr="00CE5627" w14:paraId="3EB3B97E" w14:textId="77777777" w:rsidTr="006716E7">
        <w:trPr>
          <w:trHeight w:val="386"/>
        </w:trPr>
        <w:tc>
          <w:tcPr>
            <w:tcW w:w="9464" w:type="dxa"/>
            <w:shd w:val="clear" w:color="auto" w:fill="FFA543"/>
            <w:vAlign w:val="center"/>
          </w:tcPr>
          <w:p w14:paraId="46FEF96E"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0FDFEA06" w14:textId="77777777" w:rsidR="00A21A00" w:rsidRPr="00CE5627" w:rsidRDefault="00A21A00" w:rsidP="00A21A00">
      <w:pPr>
        <w:pBdr>
          <w:between w:val="nil"/>
        </w:pBdr>
        <w:ind w:left="540"/>
        <w:jc w:val="both"/>
        <w:rPr>
          <w:rFonts w:ascii="Arial" w:hAnsi="Arial" w:cs="Arial"/>
          <w:sz w:val="18"/>
          <w:szCs w:val="18"/>
        </w:rPr>
      </w:pPr>
    </w:p>
    <w:p w14:paraId="1C219417" w14:textId="77777777" w:rsidR="00A21A00" w:rsidRPr="00CE5627" w:rsidRDefault="00A21A00" w:rsidP="00A21A00">
      <w:pPr>
        <w:tabs>
          <w:tab w:val="left" w:pos="567"/>
        </w:tabs>
        <w:jc w:val="both"/>
        <w:rPr>
          <w:rFonts w:ascii="Arial" w:hAnsi="Arial" w:cs="Arial"/>
          <w:color w:val="CF4A02"/>
          <w:sz w:val="18"/>
          <w:szCs w:val="18"/>
          <w:lang w:val="en-GB"/>
        </w:rPr>
      </w:pPr>
      <w:r>
        <w:rPr>
          <w:rFonts w:ascii="Arial" w:hAnsi="Arial" w:cs="Arial"/>
          <w:b/>
          <w:bCs/>
          <w:color w:val="CF4A02"/>
          <w:sz w:val="18"/>
          <w:szCs w:val="18"/>
          <w:lang w:val="en-GB"/>
        </w:rPr>
        <w:t>6</w:t>
      </w:r>
      <w:r w:rsidRPr="00CE5627">
        <w:rPr>
          <w:rFonts w:ascii="Arial" w:hAnsi="Arial" w:cs="Arial"/>
          <w:b/>
          <w:bCs/>
          <w:color w:val="CF4A02"/>
          <w:sz w:val="18"/>
          <w:szCs w:val="18"/>
          <w:lang w:val="en-GB"/>
        </w:rPr>
        <w:t>.15</w:t>
      </w:r>
      <w:r w:rsidRPr="00CE5627">
        <w:rPr>
          <w:rFonts w:ascii="Arial" w:hAnsi="Arial" w:cs="Arial"/>
          <w:b/>
          <w:bCs/>
          <w:color w:val="CF4A02"/>
          <w:sz w:val="18"/>
          <w:szCs w:val="18"/>
          <w:lang w:val="en-GB"/>
        </w:rPr>
        <w:tab/>
        <w:t>Leases</w:t>
      </w:r>
      <w:r w:rsidRPr="00CE5627">
        <w:rPr>
          <w:rFonts w:ascii="Arial" w:hAnsi="Arial" w:cs="Arial"/>
          <w:color w:val="CF4A02"/>
          <w:sz w:val="18"/>
          <w:szCs w:val="18"/>
          <w:lang w:val="en-GB"/>
        </w:rPr>
        <w:t xml:space="preserve"> (Cont’d)</w:t>
      </w:r>
    </w:p>
    <w:p w14:paraId="4F3AFAC4" w14:textId="77777777" w:rsidR="00A21A00" w:rsidRPr="00CE5627" w:rsidRDefault="00A21A00" w:rsidP="00A21A00">
      <w:pPr>
        <w:pStyle w:val="ListParagraph"/>
        <w:spacing w:after="0" w:line="240" w:lineRule="auto"/>
        <w:ind w:left="540"/>
        <w:jc w:val="both"/>
        <w:rPr>
          <w:rFonts w:ascii="Arial" w:hAnsi="Arial" w:cs="Arial"/>
          <w:sz w:val="18"/>
          <w:szCs w:val="18"/>
        </w:rPr>
      </w:pPr>
    </w:p>
    <w:p w14:paraId="24B304D3" w14:textId="77777777" w:rsidR="00A21A00" w:rsidRPr="00CE5627" w:rsidRDefault="00A21A00" w:rsidP="00A21A00">
      <w:pPr>
        <w:pBdr>
          <w:top w:val="nil"/>
          <w:left w:val="nil"/>
          <w:bottom w:val="nil"/>
          <w:right w:val="nil"/>
          <w:between w:val="nil"/>
        </w:pBdr>
        <w:ind w:left="540" w:firstLine="27"/>
        <w:jc w:val="both"/>
        <w:rPr>
          <w:rFonts w:ascii="Arial" w:hAnsi="Arial" w:cs="Arial"/>
          <w:sz w:val="18"/>
          <w:szCs w:val="18"/>
          <w:lang w:val="en-GB"/>
        </w:rPr>
      </w:pPr>
      <w:r w:rsidRPr="00CE5627">
        <w:rPr>
          <w:rFonts w:ascii="Arial" w:hAnsi="Arial" w:cs="Arial"/>
          <w:sz w:val="18"/>
          <w:szCs w:val="18"/>
          <w:u w:val="single"/>
        </w:rPr>
        <w:t>For the year ended 31 December 2020 (Cont’d)</w:t>
      </w:r>
    </w:p>
    <w:p w14:paraId="02CCE168" w14:textId="77777777" w:rsidR="00A21A00" w:rsidRDefault="00A21A00" w:rsidP="00A21A00">
      <w:pPr>
        <w:pStyle w:val="ListParagraph"/>
        <w:spacing w:after="0" w:line="240" w:lineRule="auto"/>
        <w:ind w:left="540"/>
        <w:jc w:val="both"/>
        <w:rPr>
          <w:rFonts w:ascii="Arial" w:hAnsi="Arial" w:cs="Arial"/>
          <w:sz w:val="18"/>
          <w:szCs w:val="18"/>
        </w:rPr>
      </w:pPr>
    </w:p>
    <w:p w14:paraId="08F00297" w14:textId="77777777" w:rsidR="00A21A00" w:rsidRPr="005E2403" w:rsidRDefault="00A21A00" w:rsidP="00A21A00">
      <w:pPr>
        <w:pBdr>
          <w:top w:val="nil"/>
          <w:left w:val="nil"/>
          <w:bottom w:val="nil"/>
          <w:right w:val="nil"/>
          <w:between w:val="nil"/>
        </w:pBdr>
        <w:ind w:left="540" w:firstLine="27"/>
        <w:jc w:val="both"/>
        <w:rPr>
          <w:rFonts w:ascii="Arial" w:hAnsi="Arial" w:cs="Arial"/>
          <w:b/>
          <w:bCs/>
          <w:color w:val="CF4A02"/>
          <w:sz w:val="18"/>
          <w:szCs w:val="18"/>
          <w:lang w:val="en-GB"/>
        </w:rPr>
      </w:pPr>
      <w:r w:rsidRPr="00CE5627">
        <w:rPr>
          <w:rFonts w:ascii="Arial" w:hAnsi="Arial" w:cs="Arial"/>
          <w:b/>
          <w:bCs/>
          <w:color w:val="CF4A02"/>
          <w:sz w:val="18"/>
          <w:szCs w:val="18"/>
          <w:lang w:val="en-GB"/>
        </w:rPr>
        <w:t>Leases - where the Group is the lessee</w:t>
      </w:r>
      <w:r>
        <w:rPr>
          <w:rFonts w:ascii="Arial" w:hAnsi="Arial" w:cs="Arial"/>
          <w:b/>
          <w:bCs/>
          <w:color w:val="CF4A02"/>
          <w:sz w:val="18"/>
          <w:szCs w:val="18"/>
          <w:lang w:val="en-GB"/>
        </w:rPr>
        <w:t xml:space="preserve"> </w:t>
      </w:r>
      <w:r>
        <w:rPr>
          <w:rFonts w:ascii="Arial" w:hAnsi="Arial" w:cs="Arial"/>
          <w:sz w:val="18"/>
          <w:szCs w:val="18"/>
        </w:rPr>
        <w:t>(Cont’d)</w:t>
      </w:r>
    </w:p>
    <w:p w14:paraId="7AA009FC" w14:textId="77777777" w:rsidR="00A21A00" w:rsidRPr="00CE5627" w:rsidRDefault="00A21A00" w:rsidP="00A21A00">
      <w:pPr>
        <w:pStyle w:val="ListParagraph"/>
        <w:spacing w:after="0" w:line="240" w:lineRule="auto"/>
        <w:ind w:left="540"/>
        <w:jc w:val="both"/>
        <w:rPr>
          <w:rFonts w:ascii="Arial" w:hAnsi="Arial" w:cs="Arial"/>
          <w:sz w:val="18"/>
          <w:szCs w:val="18"/>
        </w:rPr>
      </w:pPr>
    </w:p>
    <w:p w14:paraId="68AC030B" w14:textId="77777777" w:rsidR="00A21A00" w:rsidRPr="00CE5627" w:rsidRDefault="00A21A00" w:rsidP="00A21A00">
      <w:pPr>
        <w:pStyle w:val="ListParagraph"/>
        <w:spacing w:after="0" w:line="240" w:lineRule="auto"/>
        <w:ind w:left="540"/>
        <w:jc w:val="both"/>
        <w:rPr>
          <w:rFonts w:ascii="Arial" w:hAnsi="Arial" w:cs="Arial"/>
          <w:sz w:val="18"/>
          <w:szCs w:val="18"/>
        </w:rPr>
      </w:pPr>
      <w:bookmarkStart w:id="34" w:name="_Hlk64801821"/>
      <w:r w:rsidRPr="00CE5627">
        <w:rPr>
          <w:rFonts w:ascii="Arial" w:hAnsi="Arial" w:cs="Arial"/>
          <w:sz w:val="18"/>
          <w:szCs w:val="18"/>
        </w:rPr>
        <w:t>Lease payments to be made under reasonably certain extension options are also included in the measurement of the liability.</w:t>
      </w:r>
    </w:p>
    <w:p w14:paraId="29FDAD51" w14:textId="77777777" w:rsidR="00A21A00" w:rsidRPr="00CE5627" w:rsidRDefault="00A21A00" w:rsidP="00A21A00">
      <w:pPr>
        <w:pStyle w:val="ListParagraph"/>
        <w:spacing w:after="0" w:line="240" w:lineRule="auto"/>
        <w:ind w:left="540"/>
        <w:jc w:val="both"/>
        <w:rPr>
          <w:rFonts w:ascii="Arial" w:hAnsi="Arial" w:cs="Arial"/>
          <w:sz w:val="18"/>
          <w:szCs w:val="18"/>
        </w:rPr>
      </w:pPr>
    </w:p>
    <w:p w14:paraId="03EEBA9F" w14:textId="77777777" w:rsidR="00A21A00" w:rsidRPr="00CE5627" w:rsidRDefault="00A21A00" w:rsidP="00A21A00">
      <w:pPr>
        <w:ind w:left="540"/>
        <w:jc w:val="both"/>
        <w:rPr>
          <w:rFonts w:ascii="Arial" w:hAnsi="Arial" w:cs="Arial"/>
          <w:sz w:val="18"/>
          <w:szCs w:val="18"/>
        </w:rPr>
      </w:pPr>
      <w:r w:rsidRPr="00CE5627">
        <w:rPr>
          <w:rFonts w:ascii="Arial" w:hAnsi="Arial" w:cs="Arial"/>
          <w:spacing w:val="-2"/>
          <w:sz w:val="18"/>
          <w:szCs w:val="18"/>
        </w:rPr>
        <w:t>The lease payments are discounted using the interest rate implicit in the lease. If that rate cannot be determined,</w:t>
      </w:r>
      <w:r w:rsidRPr="00CE5627">
        <w:rPr>
          <w:rFonts w:ascii="Arial" w:hAnsi="Arial"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14:paraId="787A1018" w14:textId="77777777" w:rsidR="00A21A00" w:rsidRPr="00CE5627" w:rsidRDefault="00A21A00" w:rsidP="00A21A00">
      <w:pPr>
        <w:ind w:left="540"/>
        <w:jc w:val="both"/>
        <w:rPr>
          <w:rFonts w:ascii="Arial" w:hAnsi="Arial" w:cs="Arial"/>
          <w:sz w:val="18"/>
          <w:szCs w:val="18"/>
        </w:rPr>
      </w:pPr>
    </w:p>
    <w:p w14:paraId="7DC85A9B" w14:textId="77777777" w:rsidR="00A21A00" w:rsidRPr="00CE5627" w:rsidRDefault="00A21A00" w:rsidP="00A21A00">
      <w:pPr>
        <w:pStyle w:val="ListParagraph"/>
        <w:spacing w:after="0" w:line="240" w:lineRule="auto"/>
        <w:ind w:left="540"/>
        <w:jc w:val="both"/>
        <w:rPr>
          <w:rFonts w:ascii="Arial" w:hAnsi="Arial" w:cs="Arial"/>
          <w:sz w:val="18"/>
          <w:szCs w:val="18"/>
          <w:lang w:val="en-GB"/>
        </w:rPr>
      </w:pPr>
      <w:r>
        <w:rPr>
          <w:rFonts w:ascii="Arial" w:hAnsi="Arial" w:cs="Arial"/>
          <w:sz w:val="18"/>
          <w:szCs w:val="18"/>
        </w:rPr>
        <w:t xml:space="preserve">Right-of-use assets are measured at cost comprising of the amount of the initial measurement of lease liability or any lease payments made at or before the commencement date less any lease incentives received any initial direct costs and restoration costs. </w:t>
      </w:r>
      <w:r w:rsidRPr="00CE5627">
        <w:rPr>
          <w:rFonts w:ascii="Arial" w:hAnsi="Arial" w:cs="Arial"/>
          <w:sz w:val="18"/>
          <w:szCs w:val="18"/>
          <w:lang w:val="en-GB"/>
        </w:rPr>
        <w:t xml:space="preserve">Payments associated with short-term leases and leases of low-value assets are recognised on a straight-line basis as an expense in profit or loss. Short-term leases are leases with a lease term of 12 months or less. Low-value assets </w:t>
      </w:r>
      <w:r w:rsidRPr="00CE5627">
        <w:rPr>
          <w:rFonts w:ascii="Arial" w:hAnsi="Arial" w:cs="Arial"/>
          <w:sz w:val="18"/>
          <w:szCs w:val="22"/>
        </w:rPr>
        <w:t>are such as</w:t>
      </w:r>
      <w:r w:rsidRPr="00CE5627">
        <w:rPr>
          <w:rFonts w:ascii="Arial" w:hAnsi="Arial" w:cs="Arial"/>
          <w:sz w:val="18"/>
          <w:szCs w:val="18"/>
          <w:lang w:val="en-GB"/>
        </w:rPr>
        <w:t xml:space="preserve"> small items of office furniture.</w:t>
      </w:r>
    </w:p>
    <w:p w14:paraId="0A48F01C" w14:textId="77777777" w:rsidR="00A21A00" w:rsidRPr="00CE5627" w:rsidRDefault="00A21A00" w:rsidP="00A21A00">
      <w:pPr>
        <w:pBdr>
          <w:top w:val="nil"/>
          <w:left w:val="nil"/>
          <w:bottom w:val="nil"/>
          <w:right w:val="nil"/>
          <w:between w:val="nil"/>
        </w:pBdr>
        <w:ind w:left="540" w:firstLine="27"/>
        <w:jc w:val="both"/>
        <w:rPr>
          <w:rFonts w:ascii="Arial" w:hAnsi="Arial" w:cs="Arial"/>
          <w:b/>
          <w:bCs/>
          <w:color w:val="CF4A02"/>
          <w:sz w:val="18"/>
          <w:szCs w:val="18"/>
          <w:lang w:val="en-GB"/>
        </w:rPr>
      </w:pPr>
    </w:p>
    <w:bookmarkEnd w:id="34"/>
    <w:p w14:paraId="2B302921" w14:textId="77777777" w:rsidR="00A21A00" w:rsidRPr="00CE5627" w:rsidRDefault="00A21A00" w:rsidP="00A21A00">
      <w:pPr>
        <w:pBdr>
          <w:top w:val="nil"/>
          <w:left w:val="nil"/>
          <w:bottom w:val="nil"/>
          <w:right w:val="nil"/>
          <w:between w:val="nil"/>
        </w:pBdr>
        <w:ind w:left="540" w:firstLine="27"/>
        <w:jc w:val="both"/>
        <w:rPr>
          <w:rFonts w:ascii="Arial" w:hAnsi="Arial" w:cs="Arial"/>
          <w:b/>
          <w:bCs/>
          <w:color w:val="CF4A02"/>
          <w:sz w:val="18"/>
          <w:szCs w:val="18"/>
          <w:lang w:val="en-GB"/>
        </w:rPr>
      </w:pPr>
      <w:r w:rsidRPr="00CE5627">
        <w:rPr>
          <w:rFonts w:ascii="Arial" w:hAnsi="Arial" w:cs="Arial"/>
          <w:b/>
          <w:bCs/>
          <w:color w:val="CF4A02"/>
          <w:sz w:val="18"/>
          <w:szCs w:val="18"/>
          <w:lang w:val="en-GB"/>
        </w:rPr>
        <w:t>Leases - where the Group is the lessor</w:t>
      </w:r>
    </w:p>
    <w:p w14:paraId="71A6B159" w14:textId="77777777" w:rsidR="00A21A00" w:rsidRPr="00CE5627" w:rsidRDefault="00A21A00" w:rsidP="00A21A00">
      <w:pPr>
        <w:pStyle w:val="BlockText"/>
        <w:spacing w:line="240" w:lineRule="auto"/>
        <w:ind w:left="547" w:right="0"/>
        <w:jc w:val="both"/>
        <w:rPr>
          <w:rFonts w:ascii="Arial" w:hAnsi="Arial" w:cs="Arial"/>
          <w:sz w:val="18"/>
          <w:szCs w:val="18"/>
        </w:rPr>
      </w:pPr>
    </w:p>
    <w:p w14:paraId="22EEA5C9" w14:textId="77777777" w:rsidR="00A21A00" w:rsidRPr="00CE5627" w:rsidRDefault="00A21A00" w:rsidP="00A21A00">
      <w:pPr>
        <w:pStyle w:val="ListParagraph"/>
        <w:spacing w:after="0" w:line="240" w:lineRule="auto"/>
        <w:ind w:left="547"/>
        <w:jc w:val="both"/>
        <w:rPr>
          <w:rFonts w:ascii="Arial" w:hAnsi="Arial" w:cs="Arial"/>
          <w:color w:val="000000"/>
          <w:sz w:val="18"/>
          <w:szCs w:val="18"/>
        </w:rPr>
      </w:pPr>
      <w:bookmarkStart w:id="35" w:name="_Hlk64801830"/>
      <w:r w:rsidRPr="00CE5627">
        <w:rPr>
          <w:rFonts w:ascii="Arial" w:hAnsi="Arial" w:cs="Arial"/>
          <w:color w:val="000000"/>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385ACCA3" w14:textId="77777777" w:rsidR="00A21A00" w:rsidRPr="00CE5627" w:rsidRDefault="00A21A00" w:rsidP="00A21A00">
      <w:pPr>
        <w:pStyle w:val="ListParagraph"/>
        <w:spacing w:after="0" w:line="240" w:lineRule="auto"/>
        <w:ind w:left="547"/>
        <w:jc w:val="both"/>
        <w:rPr>
          <w:rFonts w:ascii="Arial" w:hAnsi="Arial" w:cs="Arial"/>
          <w:color w:val="000000"/>
          <w:sz w:val="18"/>
          <w:szCs w:val="18"/>
        </w:rPr>
      </w:pPr>
    </w:p>
    <w:p w14:paraId="0E696109" w14:textId="77777777" w:rsidR="00A21A00" w:rsidRPr="00CE5627" w:rsidRDefault="00A21A00" w:rsidP="00A21A00">
      <w:pPr>
        <w:pStyle w:val="ListParagraph"/>
        <w:spacing w:after="0" w:line="240" w:lineRule="auto"/>
        <w:ind w:left="547"/>
        <w:jc w:val="both"/>
        <w:rPr>
          <w:rFonts w:ascii="Arial" w:hAnsi="Arial" w:cs="Arial"/>
          <w:color w:val="000000"/>
          <w:spacing w:val="-2"/>
          <w:sz w:val="18"/>
          <w:szCs w:val="18"/>
        </w:rPr>
      </w:pPr>
      <w:r w:rsidRPr="00CE5627">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7BBC453F" w14:textId="77777777" w:rsidR="00A21A00" w:rsidRPr="00CE5627" w:rsidRDefault="00A21A00" w:rsidP="00A21A00">
      <w:pPr>
        <w:pStyle w:val="ListParagraph"/>
        <w:spacing w:after="0" w:line="240" w:lineRule="auto"/>
        <w:ind w:left="547"/>
        <w:jc w:val="both"/>
        <w:rPr>
          <w:rFonts w:ascii="Arial" w:hAnsi="Arial" w:cs="Arial"/>
          <w:color w:val="000000"/>
          <w:spacing w:val="-2"/>
          <w:sz w:val="18"/>
          <w:szCs w:val="18"/>
        </w:rPr>
      </w:pPr>
    </w:p>
    <w:p w14:paraId="00B97DD3" w14:textId="77777777" w:rsidR="00A21A00" w:rsidRPr="00CE5627" w:rsidRDefault="00A21A00" w:rsidP="00A21A00">
      <w:pPr>
        <w:pStyle w:val="ListParagraph"/>
        <w:spacing w:after="0" w:line="240" w:lineRule="auto"/>
        <w:ind w:left="547"/>
        <w:jc w:val="both"/>
        <w:rPr>
          <w:rFonts w:ascii="Arial" w:hAnsi="Arial" w:cs="Arial"/>
          <w:color w:val="000000"/>
          <w:spacing w:val="-2"/>
          <w:sz w:val="18"/>
          <w:szCs w:val="18"/>
        </w:rPr>
      </w:pPr>
      <w:r w:rsidRPr="001E0739">
        <w:rPr>
          <w:rFonts w:ascii="Arial" w:hAnsi="Arial" w:cs="Arial"/>
          <w:color w:val="000000"/>
          <w:spacing w:val="-2"/>
          <w:sz w:val="18"/>
          <w:szCs w:val="18"/>
        </w:rPr>
        <w:t>The investment properties are leased to tenants under operating leases with rentals payable monthly. Lease payments for some contracts include CPI increases, but there are no other variable lease payments that depend on an index or rate. Where considered necessary to reduce credit risk, the Group may obtain bank guarantees for the term of the lease.</w:t>
      </w:r>
      <w:r w:rsidRPr="00CE5627">
        <w:rPr>
          <w:rFonts w:ascii="Arial" w:hAnsi="Arial" w:cs="Arial"/>
          <w:color w:val="000000"/>
          <w:spacing w:val="-2"/>
          <w:sz w:val="18"/>
          <w:szCs w:val="18"/>
        </w:rPr>
        <w:t xml:space="preserve"> </w:t>
      </w:r>
    </w:p>
    <w:p w14:paraId="671CA58C" w14:textId="77777777" w:rsidR="00A21A00" w:rsidRDefault="00A21A00" w:rsidP="00A21A00">
      <w:pPr>
        <w:ind w:left="547"/>
        <w:jc w:val="both"/>
        <w:rPr>
          <w:rFonts w:ascii="Arial" w:hAnsi="Arial" w:cs="Arial"/>
          <w:b/>
          <w:bCs/>
          <w:color w:val="CF4A02"/>
          <w:sz w:val="18"/>
          <w:szCs w:val="18"/>
          <w:lang w:val="en-GB"/>
        </w:rPr>
      </w:pPr>
    </w:p>
    <w:bookmarkEnd w:id="35"/>
    <w:p w14:paraId="5107D7E8" w14:textId="77777777" w:rsidR="00A21A00" w:rsidRDefault="00A21A00" w:rsidP="00A21A00">
      <w:pPr>
        <w:ind w:left="547"/>
        <w:jc w:val="both"/>
        <w:rPr>
          <w:rFonts w:ascii="Arial" w:hAnsi="Arial" w:cs="Arial"/>
          <w:b/>
          <w:bCs/>
          <w:color w:val="CF4A02"/>
          <w:sz w:val="18"/>
          <w:szCs w:val="18"/>
          <w:lang w:val="en-GB"/>
        </w:rPr>
      </w:pPr>
    </w:p>
    <w:p w14:paraId="34F2C1BD" w14:textId="77777777" w:rsidR="00A21A00" w:rsidRPr="00CE5627" w:rsidRDefault="00A21A00" w:rsidP="00A21A00">
      <w:pPr>
        <w:pBdr>
          <w:top w:val="nil"/>
          <w:left w:val="nil"/>
          <w:bottom w:val="nil"/>
          <w:right w:val="nil"/>
          <w:between w:val="nil"/>
        </w:pBdr>
        <w:ind w:left="540" w:firstLine="27"/>
        <w:jc w:val="both"/>
        <w:rPr>
          <w:rFonts w:ascii="Arial" w:hAnsi="Arial" w:cs="Arial"/>
          <w:sz w:val="18"/>
          <w:szCs w:val="18"/>
          <w:lang w:val="en-GB"/>
        </w:rPr>
      </w:pPr>
      <w:r w:rsidRPr="00CE5627">
        <w:rPr>
          <w:rFonts w:ascii="Arial" w:hAnsi="Arial" w:cs="Arial"/>
          <w:sz w:val="18"/>
          <w:szCs w:val="18"/>
          <w:u w:val="single"/>
        </w:rPr>
        <w:t xml:space="preserve">For the year ended </w:t>
      </w:r>
      <w:r>
        <w:rPr>
          <w:rFonts w:ascii="Arial" w:hAnsi="Arial" w:cs="Arial"/>
          <w:sz w:val="18"/>
          <w:szCs w:val="18"/>
          <w:u w:val="single"/>
        </w:rPr>
        <w:t xml:space="preserve">before </w:t>
      </w:r>
      <w:r w:rsidRPr="00CE5627">
        <w:rPr>
          <w:rFonts w:ascii="Arial" w:hAnsi="Arial" w:cs="Arial"/>
          <w:sz w:val="18"/>
          <w:szCs w:val="18"/>
          <w:u w:val="single"/>
        </w:rPr>
        <w:t>31 December 20</w:t>
      </w:r>
      <w:r>
        <w:rPr>
          <w:rFonts w:ascii="Arial" w:hAnsi="Arial" w:cs="Arial"/>
          <w:sz w:val="18"/>
          <w:szCs w:val="18"/>
          <w:u w:val="single"/>
        </w:rPr>
        <w:t>19</w:t>
      </w:r>
    </w:p>
    <w:p w14:paraId="5FFF3D0F" w14:textId="77777777" w:rsidR="00A21A00" w:rsidRPr="0021512D" w:rsidRDefault="00A21A00" w:rsidP="00A21A00">
      <w:pPr>
        <w:ind w:left="547"/>
        <w:jc w:val="both"/>
        <w:rPr>
          <w:rFonts w:ascii="Arial" w:hAnsi="Arial" w:cs="Arial"/>
          <w:b/>
          <w:bCs/>
          <w:color w:val="CF4A02"/>
          <w:sz w:val="18"/>
          <w:szCs w:val="18"/>
        </w:rPr>
      </w:pPr>
    </w:p>
    <w:p w14:paraId="5DD65AA3" w14:textId="77777777" w:rsidR="00A21A00" w:rsidRPr="00CE5627" w:rsidRDefault="00A21A00" w:rsidP="00A21A00">
      <w:pPr>
        <w:ind w:left="547"/>
        <w:jc w:val="both"/>
        <w:rPr>
          <w:rFonts w:ascii="Arial" w:hAnsi="Arial" w:cs="Arial"/>
          <w:b/>
          <w:bCs/>
          <w:color w:val="CF4A02"/>
          <w:sz w:val="18"/>
          <w:szCs w:val="18"/>
          <w:lang w:val="en-GB"/>
        </w:rPr>
      </w:pPr>
      <w:r w:rsidRPr="00CE5627">
        <w:rPr>
          <w:rFonts w:ascii="Arial" w:hAnsi="Arial" w:cs="Arial"/>
          <w:b/>
          <w:bCs/>
          <w:color w:val="CF4A02"/>
          <w:sz w:val="18"/>
          <w:szCs w:val="18"/>
          <w:lang w:val="en-GB"/>
        </w:rPr>
        <w:t>Leases - where the Group is the lessee</w:t>
      </w:r>
    </w:p>
    <w:p w14:paraId="03601887" w14:textId="77777777" w:rsidR="00A21A00" w:rsidRPr="00CE5627" w:rsidRDefault="00A21A00" w:rsidP="00A21A00">
      <w:pPr>
        <w:pStyle w:val="ListParagraph"/>
        <w:spacing w:after="0" w:line="240" w:lineRule="auto"/>
        <w:ind w:left="547"/>
        <w:jc w:val="both"/>
        <w:rPr>
          <w:rFonts w:ascii="Arial" w:hAnsi="Arial" w:cs="Arial"/>
          <w:sz w:val="18"/>
          <w:szCs w:val="18"/>
          <w:lang w:val="en-GB"/>
        </w:rPr>
      </w:pPr>
    </w:p>
    <w:p w14:paraId="1899A972" w14:textId="77777777" w:rsidR="00A21A00" w:rsidRPr="00CE5627" w:rsidRDefault="00A21A00" w:rsidP="00A21A00">
      <w:pPr>
        <w:pStyle w:val="ListParagraph"/>
        <w:spacing w:after="0" w:line="240" w:lineRule="auto"/>
        <w:ind w:left="547"/>
        <w:jc w:val="both"/>
        <w:rPr>
          <w:rFonts w:ascii="Arial" w:hAnsi="Arial" w:cs="Arial"/>
          <w:color w:val="000000"/>
          <w:spacing w:val="-2"/>
          <w:sz w:val="18"/>
          <w:szCs w:val="18"/>
        </w:rPr>
      </w:pPr>
      <w:bookmarkStart w:id="36" w:name="_Hlk64801852"/>
      <w:r w:rsidRPr="00CE5627">
        <w:rPr>
          <w:rFonts w:ascii="Arial" w:hAnsi="Arial" w:cs="Arial"/>
          <w:color w:val="000000"/>
          <w:spacing w:val="-2"/>
          <w:sz w:val="18"/>
          <w:szCs w:val="18"/>
        </w:rPr>
        <w:t>Payments made under operating leases (net of any incentives received from the lessor) are charged to profit or loss on a straight-line basis over the period of the lease. 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bookmarkEnd w:id="36"/>
    <w:p w14:paraId="5A0628F1" w14:textId="77777777" w:rsidR="00A21A00" w:rsidRPr="00CE5627" w:rsidRDefault="00A21A00" w:rsidP="00A21A00">
      <w:pPr>
        <w:pStyle w:val="ListParagraph"/>
        <w:spacing w:after="0" w:line="240" w:lineRule="auto"/>
        <w:ind w:left="540"/>
        <w:jc w:val="both"/>
        <w:rPr>
          <w:rFonts w:ascii="Arial" w:hAnsi="Arial" w:cs="Arial"/>
          <w:sz w:val="18"/>
          <w:szCs w:val="18"/>
        </w:rPr>
      </w:pPr>
    </w:p>
    <w:p w14:paraId="395D9E09" w14:textId="77777777" w:rsidR="00A21A00" w:rsidRPr="00CE5627" w:rsidRDefault="00A21A00" w:rsidP="00A21A00">
      <w:pPr>
        <w:jc w:val="both"/>
        <w:rPr>
          <w:rFonts w:ascii="Arial" w:hAnsi="Arial" w:cs="Arial"/>
          <w:sz w:val="18"/>
          <w:szCs w:val="18"/>
        </w:rPr>
      </w:pPr>
      <w:r w:rsidRPr="00CE5627">
        <w:rPr>
          <w:rFonts w:ascii="Arial" w:hAnsi="Arial" w:cs="Arial"/>
          <w:sz w:val="18"/>
          <w:szCs w:val="18"/>
        </w:rPr>
        <w:br w:type="page"/>
      </w:r>
    </w:p>
    <w:tbl>
      <w:tblPr>
        <w:tblW w:w="9464" w:type="dxa"/>
        <w:tblInd w:w="117" w:type="dxa"/>
        <w:tblLayout w:type="fixed"/>
        <w:tblLook w:val="0400" w:firstRow="0" w:lastRow="0" w:firstColumn="0" w:lastColumn="0" w:noHBand="0" w:noVBand="1"/>
      </w:tblPr>
      <w:tblGrid>
        <w:gridCol w:w="9464"/>
      </w:tblGrid>
      <w:tr w:rsidR="00A21A00" w:rsidRPr="00CE5627" w14:paraId="156593AC" w14:textId="77777777" w:rsidTr="006716E7">
        <w:trPr>
          <w:trHeight w:val="386"/>
        </w:trPr>
        <w:tc>
          <w:tcPr>
            <w:tcW w:w="9464" w:type="dxa"/>
            <w:shd w:val="clear" w:color="auto" w:fill="FFA543"/>
            <w:vAlign w:val="center"/>
          </w:tcPr>
          <w:p w14:paraId="57849C1B"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74DEFB7B" w14:textId="77777777" w:rsidR="00A21A00" w:rsidRPr="00CE5627" w:rsidRDefault="00A21A00" w:rsidP="00A21A00">
      <w:pPr>
        <w:pStyle w:val="ListParagraph"/>
        <w:spacing w:after="0" w:line="240" w:lineRule="auto"/>
        <w:ind w:left="540"/>
        <w:jc w:val="both"/>
        <w:rPr>
          <w:rFonts w:ascii="Arial" w:hAnsi="Arial" w:cs="Arial"/>
          <w:color w:val="000000"/>
          <w:spacing w:val="-2"/>
          <w:sz w:val="18"/>
          <w:szCs w:val="18"/>
        </w:rPr>
      </w:pPr>
    </w:p>
    <w:p w14:paraId="2962A142" w14:textId="77777777" w:rsidR="00A21A00" w:rsidRPr="00CE5627" w:rsidRDefault="00A21A00" w:rsidP="00A21A00">
      <w:pPr>
        <w:tabs>
          <w:tab w:val="left" w:pos="567"/>
        </w:tabs>
        <w:jc w:val="both"/>
        <w:rPr>
          <w:rFonts w:ascii="Arial" w:hAnsi="Arial" w:cs="Arial"/>
          <w:b/>
          <w:bCs/>
          <w:color w:val="CF4A02"/>
          <w:sz w:val="18"/>
          <w:szCs w:val="18"/>
          <w:lang w:val="en-GB"/>
        </w:rPr>
      </w:pPr>
      <w:bookmarkStart w:id="37" w:name="_Toc48736031"/>
      <w:r>
        <w:rPr>
          <w:rFonts w:ascii="Arial" w:hAnsi="Arial" w:cs="Arial"/>
          <w:b/>
          <w:bCs/>
          <w:color w:val="CF4A02"/>
          <w:sz w:val="18"/>
          <w:szCs w:val="18"/>
          <w:lang w:val="en-GB"/>
        </w:rPr>
        <w:t>6</w:t>
      </w:r>
      <w:r w:rsidRPr="00CE5627">
        <w:rPr>
          <w:rFonts w:ascii="Arial" w:hAnsi="Arial" w:cs="Arial"/>
          <w:b/>
          <w:bCs/>
          <w:color w:val="CF4A02"/>
          <w:sz w:val="18"/>
          <w:szCs w:val="18"/>
          <w:lang w:val="en-GB"/>
        </w:rPr>
        <w:t>.16</w:t>
      </w:r>
      <w:r w:rsidRPr="00CE5627">
        <w:rPr>
          <w:rFonts w:ascii="Arial" w:hAnsi="Arial" w:cs="Arial"/>
          <w:b/>
          <w:bCs/>
          <w:color w:val="CF4A02"/>
          <w:sz w:val="18"/>
          <w:szCs w:val="18"/>
          <w:lang w:val="en-GB"/>
        </w:rPr>
        <w:tab/>
        <w:t>Financial liabilities</w:t>
      </w:r>
      <w:bookmarkEnd w:id="37"/>
    </w:p>
    <w:p w14:paraId="47D13951"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p>
    <w:p w14:paraId="4090B82F" w14:textId="77777777" w:rsidR="00A21A00" w:rsidRPr="00CE5627" w:rsidRDefault="00A21A00" w:rsidP="00A21A00">
      <w:pPr>
        <w:ind w:left="538"/>
        <w:jc w:val="both"/>
        <w:rPr>
          <w:rFonts w:ascii="Arial" w:hAnsi="Arial" w:cs="Arial"/>
          <w:sz w:val="18"/>
          <w:szCs w:val="18"/>
          <w:u w:val="single"/>
          <w:lang w:val="en-GB"/>
        </w:rPr>
      </w:pPr>
      <w:r w:rsidRPr="00CE5627">
        <w:rPr>
          <w:rFonts w:ascii="Arial" w:hAnsi="Arial" w:cs="Arial"/>
          <w:sz w:val="18"/>
          <w:szCs w:val="18"/>
          <w:u w:val="single"/>
          <w:lang w:val="en-GB"/>
        </w:rPr>
        <w:t>For the year ended 31 December 2020</w:t>
      </w:r>
    </w:p>
    <w:p w14:paraId="0AF6C229" w14:textId="77777777" w:rsidR="00A21A00" w:rsidRPr="00CE5627" w:rsidRDefault="00A21A00" w:rsidP="00A21A00">
      <w:pPr>
        <w:ind w:left="538"/>
        <w:jc w:val="both"/>
        <w:rPr>
          <w:rFonts w:ascii="Arial" w:hAnsi="Arial" w:cs="Arial"/>
          <w:sz w:val="18"/>
          <w:szCs w:val="18"/>
          <w:u w:val="single"/>
          <w:lang w:val="en-GB"/>
        </w:rPr>
      </w:pPr>
    </w:p>
    <w:p w14:paraId="378365A1" w14:textId="15B6E4B1" w:rsidR="00A21A00" w:rsidRPr="00912D68" w:rsidRDefault="00912D68" w:rsidP="00912D68">
      <w:pPr>
        <w:ind w:left="1080" w:hanging="540"/>
        <w:jc w:val="both"/>
        <w:rPr>
          <w:rFonts w:ascii="Arial" w:hAnsi="Arial" w:cs="Arial"/>
          <w:color w:val="CF4A02"/>
          <w:sz w:val="18"/>
          <w:szCs w:val="18"/>
          <w:lang w:val="en-GB"/>
        </w:rPr>
      </w:pPr>
      <w:r w:rsidRPr="00912D68">
        <w:rPr>
          <w:rFonts w:ascii="Arial" w:hAnsi="Arial" w:cs="Arial"/>
          <w:color w:val="CF4A02"/>
          <w:sz w:val="18"/>
          <w:szCs w:val="18"/>
          <w:lang w:val="en-GB"/>
        </w:rPr>
        <w:t>a)</w:t>
      </w:r>
      <w:r w:rsidRPr="00912D68">
        <w:rPr>
          <w:rFonts w:ascii="Arial" w:hAnsi="Arial" w:cs="Arial"/>
          <w:color w:val="CF4A02"/>
          <w:sz w:val="18"/>
          <w:szCs w:val="18"/>
          <w:lang w:val="en-GB"/>
        </w:rPr>
        <w:tab/>
      </w:r>
      <w:r w:rsidR="00A21A00" w:rsidRPr="00912D68">
        <w:rPr>
          <w:rFonts w:ascii="Arial" w:hAnsi="Arial" w:cs="Arial"/>
          <w:color w:val="CF4A02"/>
          <w:sz w:val="18"/>
          <w:szCs w:val="18"/>
          <w:lang w:val="en-GB"/>
        </w:rPr>
        <w:t>Classification</w:t>
      </w:r>
    </w:p>
    <w:p w14:paraId="46DE96F2" w14:textId="77777777" w:rsidR="00A21A00" w:rsidRPr="00CE5627" w:rsidRDefault="00A21A00" w:rsidP="00912D68">
      <w:pPr>
        <w:pStyle w:val="NoSpacing"/>
        <w:ind w:left="1080"/>
        <w:rPr>
          <w:rFonts w:ascii="Arial" w:hAnsi="Arial" w:cs="Arial"/>
          <w:sz w:val="18"/>
          <w:szCs w:val="18"/>
        </w:rPr>
      </w:pPr>
    </w:p>
    <w:p w14:paraId="6451AA5D" w14:textId="77777777" w:rsidR="00A21A00" w:rsidRPr="00CE5627" w:rsidRDefault="00A21A00" w:rsidP="00912D68">
      <w:pPr>
        <w:pStyle w:val="NoSpacing"/>
        <w:ind w:left="1080"/>
        <w:jc w:val="thaiDistribute"/>
        <w:rPr>
          <w:rFonts w:ascii="Arial" w:hAnsi="Arial" w:cs="Arial"/>
          <w:sz w:val="18"/>
          <w:szCs w:val="18"/>
        </w:rPr>
      </w:pPr>
      <w:bookmarkStart w:id="38" w:name="_Hlk64801862"/>
      <w:r w:rsidRPr="00CE5627">
        <w:rPr>
          <w:rFonts w:ascii="Arial" w:hAnsi="Arial" w:cs="Arial"/>
          <w:sz w:val="18"/>
          <w:szCs w:val="18"/>
        </w:rPr>
        <w:t>Financial instruments issued by the Group are classified as either financial liabilities or equity securities by considering contractual obligations.</w:t>
      </w:r>
    </w:p>
    <w:p w14:paraId="2C019391" w14:textId="77777777" w:rsidR="00A21A00" w:rsidRPr="00CE5627" w:rsidRDefault="00A21A00" w:rsidP="00912D68">
      <w:pPr>
        <w:pStyle w:val="NoSpacing"/>
        <w:ind w:left="1080"/>
        <w:rPr>
          <w:rFonts w:ascii="Arial" w:hAnsi="Arial" w:cs="Arial"/>
          <w:sz w:val="18"/>
          <w:szCs w:val="18"/>
        </w:rPr>
      </w:pPr>
    </w:p>
    <w:p w14:paraId="5386FD16" w14:textId="77777777" w:rsidR="00A21A00" w:rsidRPr="00CE5627" w:rsidRDefault="00A21A00" w:rsidP="00912D68">
      <w:pPr>
        <w:pStyle w:val="ListParagraph"/>
        <w:numPr>
          <w:ilvl w:val="0"/>
          <w:numId w:val="30"/>
        </w:numPr>
        <w:spacing w:after="0" w:line="240" w:lineRule="auto"/>
        <w:jc w:val="both"/>
        <w:rPr>
          <w:rFonts w:ascii="Arial" w:hAnsi="Arial" w:cs="Arial"/>
          <w:sz w:val="18"/>
          <w:szCs w:val="18"/>
        </w:rPr>
      </w:pPr>
      <w:r w:rsidRPr="00CE5627">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CA825E8" w14:textId="77777777" w:rsidR="00A21A00" w:rsidRPr="00CE5627" w:rsidRDefault="00A21A00" w:rsidP="00912D68">
      <w:pPr>
        <w:pStyle w:val="ListParagraph"/>
        <w:spacing w:after="0" w:line="240" w:lineRule="auto"/>
        <w:ind w:left="1440" w:hanging="360"/>
        <w:jc w:val="both"/>
        <w:rPr>
          <w:rFonts w:ascii="Arial" w:hAnsi="Arial" w:cs="Arial"/>
          <w:sz w:val="18"/>
          <w:szCs w:val="18"/>
        </w:rPr>
      </w:pPr>
    </w:p>
    <w:p w14:paraId="59C32B38" w14:textId="77777777" w:rsidR="00A21A00" w:rsidRPr="00CE5627" w:rsidRDefault="00A21A00" w:rsidP="00912D68">
      <w:pPr>
        <w:pStyle w:val="ListParagraph"/>
        <w:numPr>
          <w:ilvl w:val="0"/>
          <w:numId w:val="30"/>
        </w:numPr>
        <w:spacing w:after="0" w:line="240" w:lineRule="auto"/>
        <w:jc w:val="both"/>
        <w:rPr>
          <w:rFonts w:ascii="Arial" w:hAnsi="Arial" w:cs="Arial"/>
          <w:color w:val="0070C0"/>
          <w:spacing w:val="-4"/>
          <w:sz w:val="18"/>
          <w:szCs w:val="18"/>
        </w:rPr>
      </w:pPr>
      <w:r w:rsidRPr="00CE5627">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2F5DD996" w14:textId="77777777" w:rsidR="00A21A00" w:rsidRPr="00CE5627" w:rsidRDefault="00A21A00" w:rsidP="00912D68">
      <w:pPr>
        <w:pBdr>
          <w:top w:val="nil"/>
          <w:left w:val="nil"/>
          <w:bottom w:val="nil"/>
          <w:right w:val="nil"/>
          <w:between w:val="nil"/>
        </w:pBdr>
        <w:ind w:left="1080"/>
        <w:jc w:val="both"/>
        <w:rPr>
          <w:rFonts w:ascii="Arial" w:hAnsi="Arial" w:cs="Arial"/>
          <w:sz w:val="18"/>
          <w:szCs w:val="18"/>
          <w:lang w:val="en-GB"/>
        </w:rPr>
      </w:pPr>
    </w:p>
    <w:p w14:paraId="3E712BF4" w14:textId="77777777" w:rsidR="00A21A00" w:rsidRPr="00CE5627" w:rsidRDefault="00A21A00" w:rsidP="00912D68">
      <w:pPr>
        <w:pBdr>
          <w:top w:val="nil"/>
          <w:left w:val="nil"/>
          <w:bottom w:val="nil"/>
          <w:right w:val="nil"/>
          <w:between w:val="nil"/>
        </w:pBdr>
        <w:ind w:left="1080"/>
        <w:jc w:val="both"/>
        <w:rPr>
          <w:rFonts w:ascii="Arial" w:hAnsi="Arial" w:cs="Arial"/>
          <w:sz w:val="18"/>
          <w:szCs w:val="18"/>
          <w:lang w:val="en-GB"/>
        </w:rPr>
      </w:pPr>
      <w:r w:rsidRPr="00CE5627">
        <w:rPr>
          <w:rFonts w:ascii="Arial" w:hAnsi="Arial" w:cs="Arial"/>
          <w:sz w:val="18"/>
          <w:szCs w:val="18"/>
          <w:lang w:val="en-GB"/>
        </w:rPr>
        <w:t>Borrowings are classified as current liabilities unless the Group has an unconditional right to defer settlement of the liability for at least 12 months after the reporting date.</w:t>
      </w:r>
    </w:p>
    <w:p w14:paraId="16B00F07" w14:textId="77777777" w:rsidR="00A21A00" w:rsidRPr="00CE5627" w:rsidRDefault="00A21A00" w:rsidP="00912D68">
      <w:pPr>
        <w:pBdr>
          <w:top w:val="nil"/>
          <w:left w:val="nil"/>
          <w:bottom w:val="nil"/>
          <w:right w:val="nil"/>
          <w:between w:val="nil"/>
        </w:pBdr>
        <w:ind w:left="1080"/>
        <w:jc w:val="both"/>
        <w:rPr>
          <w:rFonts w:ascii="Arial" w:hAnsi="Arial" w:cs="Arial"/>
          <w:sz w:val="18"/>
          <w:szCs w:val="18"/>
          <w:lang w:val="en-GB"/>
        </w:rPr>
      </w:pPr>
    </w:p>
    <w:bookmarkEnd w:id="38"/>
    <w:p w14:paraId="7B3D3BC8" w14:textId="77777777" w:rsidR="00A21A00" w:rsidRPr="00912D68" w:rsidRDefault="00A21A00" w:rsidP="00912D68">
      <w:pPr>
        <w:ind w:left="1080" w:hanging="540"/>
        <w:jc w:val="both"/>
        <w:rPr>
          <w:rFonts w:ascii="Arial" w:hAnsi="Arial" w:cs="Arial"/>
          <w:color w:val="CF4A02"/>
          <w:sz w:val="18"/>
          <w:szCs w:val="18"/>
          <w:lang w:val="en-GB"/>
        </w:rPr>
      </w:pPr>
      <w:r w:rsidRPr="00912D68">
        <w:rPr>
          <w:rFonts w:ascii="Arial" w:hAnsi="Arial" w:cs="Arial"/>
          <w:color w:val="CF4A02"/>
          <w:sz w:val="18"/>
          <w:szCs w:val="18"/>
          <w:lang w:val="en-GB"/>
        </w:rPr>
        <w:t>b)</w:t>
      </w:r>
      <w:r w:rsidRPr="00912D68">
        <w:rPr>
          <w:rFonts w:ascii="Arial" w:hAnsi="Arial" w:cs="Arial"/>
          <w:color w:val="CF4A02"/>
          <w:sz w:val="18"/>
          <w:szCs w:val="18"/>
          <w:lang w:val="en-GB"/>
        </w:rPr>
        <w:tab/>
        <w:t>Measurement</w:t>
      </w:r>
    </w:p>
    <w:p w14:paraId="772B695B" w14:textId="77777777" w:rsidR="00A21A00" w:rsidRPr="00CE5627" w:rsidRDefault="00A21A00" w:rsidP="00912D68">
      <w:pPr>
        <w:pStyle w:val="NoSpacing"/>
        <w:ind w:left="1080"/>
        <w:jc w:val="thaiDistribute"/>
        <w:rPr>
          <w:rFonts w:ascii="Arial" w:hAnsi="Arial" w:cs="Arial"/>
          <w:sz w:val="18"/>
          <w:szCs w:val="18"/>
        </w:rPr>
      </w:pPr>
    </w:p>
    <w:p w14:paraId="5775B215" w14:textId="1BD214FE" w:rsidR="00A21A00" w:rsidRPr="00CE5627" w:rsidRDefault="00A21A00" w:rsidP="00912D68">
      <w:pPr>
        <w:pStyle w:val="NoSpacing"/>
        <w:ind w:left="1080"/>
        <w:jc w:val="thaiDistribute"/>
        <w:rPr>
          <w:rFonts w:ascii="Arial" w:hAnsi="Arial" w:cs="Arial"/>
          <w:sz w:val="18"/>
          <w:szCs w:val="18"/>
        </w:rPr>
      </w:pPr>
      <w:bookmarkStart w:id="39" w:name="_Hlk64801871"/>
      <w:r w:rsidRPr="00E87084">
        <w:rPr>
          <w:rFonts w:ascii="Arial" w:hAnsi="Arial" w:cs="Arial"/>
          <w:sz w:val="18"/>
          <w:szCs w:val="18"/>
        </w:rPr>
        <w:t>Financial liabilities are initially recognised at fair value and are subsequently measured at amortised cost. Except a financial liabilities with embedded derivative such as convertible bonds that the Group separately recognises a) host debt initially at its fair value, which is determined using a market interest rate for an equivalent non-convertible bond and subsequently measured at amortised cost, and b) the remainder of the whole instrument is allocated to the conversion option</w:t>
      </w:r>
      <w:r w:rsidRPr="00E87084">
        <w:rPr>
          <w:rFonts w:ascii="Arial" w:hAnsi="Arial" w:cs="Arial"/>
          <w:sz w:val="18"/>
          <w:szCs w:val="18"/>
          <w:cs/>
        </w:rPr>
        <w:t xml:space="preserve"> </w:t>
      </w:r>
      <w:r w:rsidRPr="00E87084">
        <w:rPr>
          <w:rFonts w:ascii="Arial" w:hAnsi="Arial" w:cs="Arial"/>
          <w:sz w:val="18"/>
          <w:szCs w:val="18"/>
        </w:rPr>
        <w:t xml:space="preserve">is provided in note 6.25 </w:t>
      </w:r>
      <w:r w:rsidR="00965BED">
        <w:rPr>
          <w:rFonts w:ascii="Arial" w:hAnsi="Arial" w:cs="Arial"/>
          <w:sz w:val="18"/>
          <w:szCs w:val="18"/>
        </w:rPr>
        <w:t>(</w:t>
      </w:r>
      <w:r w:rsidRPr="00E87084">
        <w:rPr>
          <w:rFonts w:ascii="Arial" w:hAnsi="Arial" w:cs="Arial"/>
          <w:sz w:val="18"/>
          <w:szCs w:val="18"/>
        </w:rPr>
        <w:t>a)</w:t>
      </w:r>
      <w:r w:rsidR="00563489">
        <w:rPr>
          <w:rFonts w:ascii="Arial" w:hAnsi="Arial" w:cs="Arial"/>
          <w:sz w:val="18"/>
          <w:szCs w:val="18"/>
        </w:rPr>
        <w:t>.</w:t>
      </w:r>
    </w:p>
    <w:bookmarkEnd w:id="39"/>
    <w:p w14:paraId="593DAA5E" w14:textId="77777777" w:rsidR="00A21A00" w:rsidRPr="00CE5627" w:rsidRDefault="00A21A00" w:rsidP="00912D68">
      <w:pPr>
        <w:pStyle w:val="NoSpacing"/>
        <w:ind w:left="1080"/>
        <w:rPr>
          <w:rFonts w:ascii="Arial" w:hAnsi="Arial" w:cs="Arial"/>
          <w:color w:val="CF4A02"/>
          <w:sz w:val="18"/>
          <w:szCs w:val="18"/>
        </w:rPr>
      </w:pPr>
    </w:p>
    <w:p w14:paraId="2DBDB0B7" w14:textId="77777777" w:rsidR="00A21A00" w:rsidRPr="00912D68" w:rsidRDefault="00A21A00" w:rsidP="00912D68">
      <w:pPr>
        <w:ind w:left="1080" w:hanging="540"/>
        <w:jc w:val="both"/>
        <w:rPr>
          <w:rFonts w:ascii="Arial" w:hAnsi="Arial" w:cs="Arial"/>
          <w:color w:val="CF4A02"/>
          <w:sz w:val="18"/>
          <w:szCs w:val="18"/>
          <w:lang w:val="en-GB"/>
        </w:rPr>
      </w:pPr>
      <w:r w:rsidRPr="00912D68">
        <w:rPr>
          <w:rFonts w:ascii="Arial" w:hAnsi="Arial" w:cs="Arial"/>
          <w:color w:val="CF4A02"/>
          <w:sz w:val="18"/>
          <w:szCs w:val="18"/>
          <w:lang w:val="en-GB"/>
        </w:rPr>
        <w:t>c)</w:t>
      </w:r>
      <w:r w:rsidRPr="00912D68">
        <w:rPr>
          <w:rFonts w:ascii="Arial" w:hAnsi="Arial" w:cs="Arial"/>
          <w:color w:val="CF4A02"/>
          <w:sz w:val="18"/>
          <w:szCs w:val="18"/>
          <w:lang w:val="en-GB"/>
        </w:rPr>
        <w:tab/>
        <w:t>Derecognition</w:t>
      </w:r>
      <w:r w:rsidRPr="00912D68">
        <w:rPr>
          <w:rFonts w:ascii="Arial" w:hAnsi="Arial" w:cs="Arial"/>
          <w:color w:val="CF4A02"/>
          <w:sz w:val="18"/>
          <w:szCs w:val="18"/>
          <w:cs/>
          <w:lang w:val="en-GB"/>
        </w:rPr>
        <w:t xml:space="preserve"> </w:t>
      </w:r>
      <w:r w:rsidRPr="00912D68">
        <w:rPr>
          <w:rFonts w:ascii="Arial" w:hAnsi="Arial" w:cs="Arial"/>
          <w:color w:val="CF4A02"/>
          <w:sz w:val="18"/>
          <w:szCs w:val="18"/>
          <w:lang w:val="en-GB"/>
        </w:rPr>
        <w:t xml:space="preserve">and modification </w:t>
      </w:r>
    </w:p>
    <w:p w14:paraId="61312AC7" w14:textId="77777777" w:rsidR="00A21A00" w:rsidRPr="00CE5627" w:rsidRDefault="00A21A00" w:rsidP="00912D68">
      <w:pPr>
        <w:pStyle w:val="NoSpacing"/>
        <w:ind w:left="1080"/>
        <w:rPr>
          <w:rFonts w:ascii="Arial" w:hAnsi="Arial" w:cs="Arial"/>
          <w:color w:val="CF4A02"/>
          <w:sz w:val="18"/>
          <w:szCs w:val="18"/>
        </w:rPr>
      </w:pPr>
    </w:p>
    <w:p w14:paraId="36430D61" w14:textId="77777777" w:rsidR="00A21A00" w:rsidRPr="00CE5627" w:rsidRDefault="00A21A00" w:rsidP="00912D68">
      <w:pPr>
        <w:pStyle w:val="NoSpacing"/>
        <w:ind w:left="1080"/>
        <w:jc w:val="thaiDistribute"/>
        <w:rPr>
          <w:rFonts w:ascii="Arial" w:hAnsi="Arial" w:cs="Arial"/>
          <w:sz w:val="18"/>
          <w:szCs w:val="18"/>
        </w:rPr>
      </w:pPr>
      <w:bookmarkStart w:id="40" w:name="_Hlk64801878"/>
      <w:r w:rsidRPr="00CE5627">
        <w:rPr>
          <w:rFonts w:ascii="Arial" w:hAnsi="Arial" w:cs="Arial"/>
          <w:spacing w:val="-4"/>
          <w:sz w:val="18"/>
          <w:szCs w:val="18"/>
        </w:rPr>
        <w:t>Financial liabilities are derecognised when the obligation specified in the contract is discharged, cancelled,</w:t>
      </w:r>
      <w:r w:rsidRPr="00CE5627">
        <w:rPr>
          <w:rFonts w:ascii="Arial" w:hAnsi="Arial" w:cs="Arial"/>
          <w:sz w:val="18"/>
          <w:szCs w:val="18"/>
        </w:rPr>
        <w:t xml:space="preserve"> or expired. </w:t>
      </w:r>
    </w:p>
    <w:p w14:paraId="45650A18" w14:textId="77777777" w:rsidR="00A21A00" w:rsidRPr="00CE5627" w:rsidRDefault="00A21A00" w:rsidP="00912D68">
      <w:pPr>
        <w:pStyle w:val="NoSpacing"/>
        <w:ind w:left="1080"/>
        <w:jc w:val="thaiDistribute"/>
        <w:rPr>
          <w:rFonts w:ascii="Arial" w:hAnsi="Arial" w:cs="Arial"/>
          <w:sz w:val="18"/>
          <w:szCs w:val="18"/>
        </w:rPr>
      </w:pPr>
    </w:p>
    <w:p w14:paraId="50411BFA" w14:textId="77777777" w:rsidR="00A21A00" w:rsidRPr="00CE5627" w:rsidRDefault="00A21A00" w:rsidP="00912D68">
      <w:pPr>
        <w:pStyle w:val="NoSpacing"/>
        <w:ind w:left="1080"/>
        <w:jc w:val="thaiDistribute"/>
        <w:rPr>
          <w:rFonts w:ascii="Arial" w:hAnsi="Arial" w:cs="Arial"/>
          <w:sz w:val="18"/>
          <w:szCs w:val="18"/>
        </w:rPr>
      </w:pPr>
      <w:r w:rsidRPr="00CE5627">
        <w:rPr>
          <w:rFonts w:ascii="Arial" w:hAnsi="Arial" w:cs="Arial"/>
          <w:sz w:val="18"/>
          <w:szCs w:val="18"/>
        </w:rPr>
        <w:t>Where the terms of a financial liability are renegotiated</w:t>
      </w:r>
      <w:r>
        <w:rPr>
          <w:rFonts w:ascii="Arial" w:hAnsi="Arial" w:cs="Arial"/>
          <w:sz w:val="18"/>
          <w:szCs w:val="18"/>
        </w:rPr>
        <w:t xml:space="preserve"> or </w:t>
      </w:r>
      <w:r w:rsidRPr="00CE5627">
        <w:rPr>
          <w:rFonts w:ascii="Arial" w:hAnsi="Arial" w:cs="Arial"/>
          <w:sz w:val="18"/>
          <w:szCs w:val="18"/>
        </w:rPr>
        <w:t xml:space="preserve">modified, the Group assesses whether the renegotiation </w:t>
      </w:r>
      <w:r>
        <w:rPr>
          <w:rFonts w:ascii="Arial" w:hAnsi="Arial" w:cs="Arial"/>
          <w:sz w:val="18"/>
          <w:szCs w:val="18"/>
        </w:rPr>
        <w:t>or</w:t>
      </w:r>
      <w:r w:rsidRPr="00CE5627">
        <w:rPr>
          <w:rFonts w:ascii="Arial" w:hAnsi="Arial" w:cs="Arial"/>
          <w:sz w:val="18"/>
          <w:szCs w:val="18"/>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Pr>
          <w:rFonts w:ascii="Arial" w:hAnsi="Arial" w:cs="Arial"/>
          <w:sz w:val="18"/>
          <w:szCs w:val="18"/>
        </w:rPr>
        <w:t xml:space="preserve"> </w:t>
      </w:r>
      <w:r w:rsidRPr="00CE5627">
        <w:rPr>
          <w:rFonts w:ascii="Arial" w:hAnsi="Arial" w:cs="Arial"/>
          <w:sz w:val="18"/>
          <w:szCs w:val="18"/>
        </w:rPr>
        <w:t xml:space="preserve">(losses) in profit or loss. </w:t>
      </w:r>
    </w:p>
    <w:p w14:paraId="6CDB16D1" w14:textId="77777777" w:rsidR="00A21A00" w:rsidRPr="00CE5627" w:rsidRDefault="00A21A00" w:rsidP="00912D68">
      <w:pPr>
        <w:pStyle w:val="NoSpacing"/>
        <w:ind w:left="1080"/>
        <w:jc w:val="thaiDistribute"/>
        <w:rPr>
          <w:rFonts w:ascii="Arial" w:hAnsi="Arial" w:cs="Arial"/>
          <w:sz w:val="18"/>
          <w:szCs w:val="18"/>
        </w:rPr>
      </w:pPr>
    </w:p>
    <w:p w14:paraId="2C073754" w14:textId="77777777" w:rsidR="00A21A00" w:rsidRPr="00CE5627" w:rsidRDefault="00A21A00" w:rsidP="00912D68">
      <w:pPr>
        <w:pStyle w:val="NoSpacing"/>
        <w:ind w:left="1080"/>
        <w:jc w:val="thaiDistribute"/>
        <w:rPr>
          <w:rFonts w:ascii="Arial" w:hAnsi="Arial" w:cs="Arial"/>
          <w:sz w:val="18"/>
          <w:szCs w:val="18"/>
        </w:rPr>
      </w:pPr>
      <w:r w:rsidRPr="00CE5627">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w:t>
      </w:r>
      <w:r>
        <w:rPr>
          <w:rFonts w:ascii="Arial" w:hAnsi="Arial" w:cs="Arial"/>
          <w:sz w:val="18"/>
          <w:szCs w:val="18"/>
        </w:rPr>
        <w:t>or</w:t>
      </w:r>
      <w:r w:rsidRPr="00CE5627">
        <w:rPr>
          <w:rFonts w:ascii="Arial" w:hAnsi="Arial" w:cs="Arial"/>
          <w:sz w:val="18"/>
          <w:szCs w:val="18"/>
        </w:rPr>
        <w:t xml:space="preserve"> modified contractual </w:t>
      </w:r>
      <w:r w:rsidRPr="00CE5627">
        <w:rPr>
          <w:rFonts w:ascii="Arial" w:hAnsi="Arial" w:cs="Arial"/>
          <w:spacing w:val="-4"/>
          <w:sz w:val="18"/>
          <w:szCs w:val="18"/>
        </w:rPr>
        <w:t>cash flows discounted at its original effective interest rate. The difference is recognised in other gains</w:t>
      </w:r>
      <w:r>
        <w:rPr>
          <w:rFonts w:ascii="Arial" w:hAnsi="Arial" w:cs="Arial"/>
          <w:spacing w:val="-4"/>
          <w:sz w:val="18"/>
          <w:szCs w:val="18"/>
        </w:rPr>
        <w:t xml:space="preserve"> </w:t>
      </w:r>
      <w:r w:rsidRPr="00CE5627">
        <w:rPr>
          <w:rFonts w:ascii="Arial" w:hAnsi="Arial" w:cs="Arial"/>
          <w:spacing w:val="-4"/>
          <w:sz w:val="18"/>
          <w:szCs w:val="18"/>
        </w:rPr>
        <w:t>(losses)</w:t>
      </w:r>
      <w:r w:rsidRPr="00CE5627">
        <w:rPr>
          <w:rFonts w:ascii="Arial" w:hAnsi="Arial" w:cs="Arial"/>
          <w:sz w:val="18"/>
          <w:szCs w:val="18"/>
        </w:rPr>
        <w:t xml:space="preserve"> in profit or loss. </w:t>
      </w:r>
    </w:p>
    <w:bookmarkEnd w:id="40"/>
    <w:p w14:paraId="2BE25E78" w14:textId="77777777" w:rsidR="00A21A00" w:rsidRPr="00CE5627" w:rsidRDefault="00A21A00" w:rsidP="00A21A00">
      <w:pPr>
        <w:jc w:val="both"/>
        <w:rPr>
          <w:rFonts w:ascii="Arial" w:hAnsi="Arial" w:cs="Arial"/>
          <w:sz w:val="18"/>
          <w:szCs w:val="18"/>
        </w:rPr>
      </w:pPr>
      <w:r w:rsidRPr="00CE5627">
        <w:rPr>
          <w:rFonts w:ascii="Arial" w:hAnsi="Arial" w:cs="Arial"/>
          <w:sz w:val="18"/>
          <w:szCs w:val="18"/>
          <w:u w:val="single"/>
          <w:lang w:val="en-GB"/>
        </w:rPr>
        <w:br w:type="page"/>
      </w:r>
    </w:p>
    <w:tbl>
      <w:tblPr>
        <w:tblW w:w="9464" w:type="dxa"/>
        <w:tblInd w:w="117" w:type="dxa"/>
        <w:tblLayout w:type="fixed"/>
        <w:tblLook w:val="0400" w:firstRow="0" w:lastRow="0" w:firstColumn="0" w:lastColumn="0" w:noHBand="0" w:noVBand="1"/>
      </w:tblPr>
      <w:tblGrid>
        <w:gridCol w:w="9464"/>
      </w:tblGrid>
      <w:tr w:rsidR="00A21A00" w:rsidRPr="00CE5627" w14:paraId="3C72E121" w14:textId="77777777" w:rsidTr="006716E7">
        <w:trPr>
          <w:trHeight w:val="386"/>
        </w:trPr>
        <w:tc>
          <w:tcPr>
            <w:tcW w:w="9464" w:type="dxa"/>
            <w:shd w:val="clear" w:color="auto" w:fill="FFA543"/>
            <w:vAlign w:val="center"/>
          </w:tcPr>
          <w:p w14:paraId="264EE9FA"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1E338981" w14:textId="77777777" w:rsidR="00A21A00" w:rsidRPr="00CE5627" w:rsidRDefault="00A21A00" w:rsidP="00A21A00">
      <w:pPr>
        <w:pBdr>
          <w:between w:val="nil"/>
        </w:pBdr>
        <w:ind w:left="540"/>
        <w:jc w:val="both"/>
        <w:rPr>
          <w:rFonts w:ascii="Arial" w:hAnsi="Arial" w:cs="Arial"/>
          <w:sz w:val="18"/>
          <w:szCs w:val="18"/>
        </w:rPr>
      </w:pPr>
    </w:p>
    <w:p w14:paraId="3A2EDD86" w14:textId="77777777" w:rsidR="00A21A00" w:rsidRPr="00CE5627" w:rsidRDefault="00A21A00" w:rsidP="00A21A00">
      <w:pPr>
        <w:tabs>
          <w:tab w:val="left" w:pos="567"/>
        </w:tabs>
        <w:jc w:val="both"/>
        <w:rPr>
          <w:rFonts w:ascii="Arial" w:hAnsi="Arial" w:cs="Arial"/>
          <w:b/>
          <w:bCs/>
          <w:color w:val="CF4A02"/>
          <w:sz w:val="18"/>
          <w:szCs w:val="18"/>
          <w:lang w:val="en-GB"/>
        </w:rPr>
      </w:pPr>
      <w:r>
        <w:rPr>
          <w:rFonts w:ascii="Arial" w:hAnsi="Arial" w:cs="Arial"/>
          <w:b/>
          <w:bCs/>
          <w:color w:val="CF4A02"/>
          <w:sz w:val="18"/>
          <w:szCs w:val="18"/>
          <w:lang w:val="en-GB"/>
        </w:rPr>
        <w:t>6</w:t>
      </w:r>
      <w:r w:rsidRPr="00CE5627">
        <w:rPr>
          <w:rFonts w:ascii="Arial" w:hAnsi="Arial" w:cs="Arial"/>
          <w:b/>
          <w:bCs/>
          <w:color w:val="CF4A02"/>
          <w:sz w:val="18"/>
          <w:szCs w:val="18"/>
          <w:lang w:val="en-GB"/>
        </w:rPr>
        <w:t>.16</w:t>
      </w:r>
      <w:r w:rsidRPr="00CE5627">
        <w:rPr>
          <w:rFonts w:ascii="Arial" w:hAnsi="Arial" w:cs="Arial"/>
          <w:b/>
          <w:bCs/>
          <w:color w:val="CF4A02"/>
          <w:sz w:val="18"/>
          <w:szCs w:val="18"/>
          <w:lang w:val="en-GB"/>
        </w:rPr>
        <w:tab/>
        <w:t>Financial liabilities</w:t>
      </w:r>
    </w:p>
    <w:p w14:paraId="32F53858" w14:textId="77777777" w:rsidR="00A21A00" w:rsidRPr="00CE5627" w:rsidRDefault="00A21A00" w:rsidP="00A21A00">
      <w:pPr>
        <w:ind w:left="1062"/>
        <w:jc w:val="both"/>
        <w:rPr>
          <w:rFonts w:ascii="Arial" w:hAnsi="Arial" w:cs="Arial"/>
          <w:sz w:val="18"/>
          <w:szCs w:val="18"/>
          <w:u w:val="single"/>
          <w:lang w:val="en-GB"/>
        </w:rPr>
      </w:pPr>
    </w:p>
    <w:p w14:paraId="047F5992" w14:textId="48777924" w:rsidR="00A21A00" w:rsidRPr="004442E6" w:rsidRDefault="00A21A00" w:rsidP="00A21A00">
      <w:pPr>
        <w:ind w:left="540"/>
        <w:jc w:val="both"/>
        <w:rPr>
          <w:rFonts w:ascii="Arial" w:hAnsi="Arial" w:cs="Arial"/>
          <w:sz w:val="18"/>
          <w:szCs w:val="18"/>
          <w:u w:val="single"/>
        </w:rPr>
      </w:pPr>
      <w:r w:rsidRPr="00CE5627">
        <w:rPr>
          <w:rFonts w:ascii="Arial" w:hAnsi="Arial" w:cs="Arial"/>
          <w:sz w:val="18"/>
          <w:szCs w:val="18"/>
          <w:u w:val="single"/>
          <w:lang w:val="en-GB"/>
        </w:rPr>
        <w:t>For the year ended 31 December</w:t>
      </w:r>
      <w:r>
        <w:rPr>
          <w:rFonts w:ascii="Arial" w:hAnsi="Arial" w:cs="Arial"/>
          <w:sz w:val="18"/>
          <w:szCs w:val="18"/>
          <w:u w:val="single"/>
        </w:rPr>
        <w:t xml:space="preserve"> </w:t>
      </w:r>
      <w:r w:rsidRPr="00CE5627">
        <w:rPr>
          <w:rFonts w:ascii="Arial" w:hAnsi="Arial" w:cs="Arial"/>
          <w:sz w:val="18"/>
          <w:szCs w:val="18"/>
          <w:u w:val="single"/>
        </w:rPr>
        <w:t>20</w:t>
      </w:r>
      <w:r w:rsidR="00C06C19">
        <w:rPr>
          <w:rFonts w:ascii="Arial" w:hAnsi="Arial" w:cs="Arial"/>
          <w:sz w:val="18"/>
          <w:szCs w:val="18"/>
          <w:u w:val="single"/>
        </w:rPr>
        <w:t>19</w:t>
      </w:r>
    </w:p>
    <w:p w14:paraId="57E66656" w14:textId="77777777" w:rsidR="00A21A00" w:rsidRPr="00C06C19" w:rsidRDefault="00A21A00" w:rsidP="00912D68">
      <w:pPr>
        <w:ind w:left="540"/>
        <w:jc w:val="both"/>
        <w:rPr>
          <w:rFonts w:ascii="Arial" w:hAnsi="Arial" w:cs="Arial"/>
          <w:i/>
          <w:color w:val="CF4A02"/>
          <w:sz w:val="18"/>
          <w:szCs w:val="18"/>
        </w:rPr>
      </w:pPr>
    </w:p>
    <w:p w14:paraId="3CF0E71B" w14:textId="77777777" w:rsidR="00A21A00" w:rsidRPr="00CE5627" w:rsidRDefault="00A21A00" w:rsidP="00912D68">
      <w:pPr>
        <w:ind w:left="540"/>
        <w:jc w:val="both"/>
        <w:rPr>
          <w:rFonts w:ascii="Arial" w:hAnsi="Arial" w:cs="Arial"/>
          <w:i/>
          <w:color w:val="CF4A02"/>
          <w:sz w:val="18"/>
          <w:szCs w:val="18"/>
          <w:lang w:val="en-GB"/>
        </w:rPr>
      </w:pPr>
      <w:r w:rsidRPr="00CE5627">
        <w:rPr>
          <w:rFonts w:ascii="Arial" w:hAnsi="Arial" w:cs="Arial"/>
          <w:i/>
          <w:color w:val="CF4A02"/>
          <w:sz w:val="18"/>
          <w:szCs w:val="18"/>
          <w:lang w:val="en-GB"/>
        </w:rPr>
        <w:t>Borrowings</w:t>
      </w:r>
    </w:p>
    <w:p w14:paraId="00DEC5F0" w14:textId="77777777" w:rsidR="00A21A00" w:rsidRPr="00CE5627" w:rsidRDefault="00A21A00" w:rsidP="00912D68">
      <w:pPr>
        <w:pBdr>
          <w:top w:val="nil"/>
          <w:left w:val="nil"/>
          <w:bottom w:val="nil"/>
          <w:right w:val="nil"/>
          <w:between w:val="nil"/>
        </w:pBdr>
        <w:ind w:left="540"/>
        <w:jc w:val="both"/>
        <w:rPr>
          <w:rFonts w:ascii="Arial" w:hAnsi="Arial" w:cs="Arial"/>
          <w:sz w:val="18"/>
          <w:szCs w:val="18"/>
          <w:lang w:val="en-GB"/>
        </w:rPr>
      </w:pPr>
    </w:p>
    <w:p w14:paraId="7D5C3477" w14:textId="77777777" w:rsidR="00A21A00" w:rsidRPr="00CE5627" w:rsidRDefault="00A21A00" w:rsidP="00912D68">
      <w:pPr>
        <w:pBdr>
          <w:top w:val="nil"/>
          <w:left w:val="nil"/>
          <w:bottom w:val="nil"/>
          <w:right w:val="nil"/>
          <w:between w:val="nil"/>
        </w:pBdr>
        <w:ind w:left="540"/>
        <w:jc w:val="both"/>
        <w:rPr>
          <w:rFonts w:ascii="Arial" w:hAnsi="Arial" w:cs="Arial"/>
          <w:sz w:val="18"/>
          <w:szCs w:val="18"/>
          <w:lang w:val="en-GB"/>
        </w:rPr>
      </w:pPr>
      <w:bookmarkStart w:id="41" w:name="_Hlk64801888"/>
      <w:r w:rsidRPr="00CE5627">
        <w:rPr>
          <w:rFonts w:ascii="Arial" w:hAnsi="Arial" w:cs="Arial"/>
          <w:sz w:val="18"/>
          <w:szCs w:val="18"/>
          <w:lang w:val="en-GB"/>
        </w:rPr>
        <w:t>Borrowings are recognised initially at the fair value,</w:t>
      </w:r>
      <w:r w:rsidRPr="00CE5627">
        <w:rPr>
          <w:rFonts w:ascii="Arial" w:hAnsi="Arial" w:cs="Arial"/>
          <w:color w:val="0070C0"/>
          <w:sz w:val="18"/>
          <w:szCs w:val="18"/>
          <w:lang w:val="en-GB"/>
        </w:rPr>
        <w:t xml:space="preserve"> </w:t>
      </w:r>
      <w:r w:rsidRPr="00CE5627">
        <w:rPr>
          <w:rFonts w:ascii="Arial" w:hAnsi="Arial" w:cs="Arial"/>
          <w:sz w:val="18"/>
          <w:szCs w:val="18"/>
          <w:lang w:val="en-GB"/>
        </w:rPr>
        <w:t>net of directly attributable transaction costs incurred. Borrowings are subsequently stated at amortised cost.</w:t>
      </w:r>
    </w:p>
    <w:p w14:paraId="5555C6D8" w14:textId="77777777" w:rsidR="00A21A00" w:rsidRPr="00CE5627" w:rsidRDefault="00A21A00" w:rsidP="00912D68">
      <w:pPr>
        <w:pBdr>
          <w:top w:val="nil"/>
          <w:left w:val="nil"/>
          <w:bottom w:val="nil"/>
          <w:right w:val="nil"/>
          <w:between w:val="nil"/>
        </w:pBdr>
        <w:ind w:left="540"/>
        <w:jc w:val="both"/>
        <w:rPr>
          <w:rFonts w:ascii="Arial" w:hAnsi="Arial" w:cs="Arial"/>
          <w:sz w:val="18"/>
          <w:szCs w:val="18"/>
          <w:lang w:val="en-GB"/>
        </w:rPr>
      </w:pPr>
    </w:p>
    <w:p w14:paraId="56BA3D62" w14:textId="77777777" w:rsidR="00A21A00" w:rsidRPr="00CE5627" w:rsidRDefault="00A21A00" w:rsidP="00912D68">
      <w:pPr>
        <w:pBdr>
          <w:top w:val="nil"/>
          <w:left w:val="nil"/>
          <w:bottom w:val="nil"/>
          <w:right w:val="nil"/>
          <w:between w:val="nil"/>
        </w:pBdr>
        <w:ind w:left="540"/>
        <w:jc w:val="both"/>
        <w:rPr>
          <w:rFonts w:ascii="Arial" w:hAnsi="Arial" w:cs="Arial"/>
          <w:sz w:val="18"/>
          <w:szCs w:val="18"/>
          <w:lang w:val="en-GB"/>
        </w:rPr>
      </w:pPr>
      <w:r w:rsidRPr="00CE5627">
        <w:rPr>
          <w:rFonts w:ascii="Arial" w:hAnsi="Arial" w:cs="Arial"/>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41D1CE8A" w14:textId="77777777" w:rsidR="00A21A00" w:rsidRPr="00CE5627" w:rsidRDefault="00A21A00" w:rsidP="00912D68">
      <w:pPr>
        <w:pBdr>
          <w:top w:val="nil"/>
          <w:left w:val="nil"/>
          <w:bottom w:val="nil"/>
          <w:right w:val="nil"/>
          <w:between w:val="nil"/>
        </w:pBdr>
        <w:ind w:left="540"/>
        <w:jc w:val="both"/>
        <w:rPr>
          <w:rFonts w:ascii="Arial" w:hAnsi="Arial" w:cs="Arial"/>
          <w:sz w:val="18"/>
          <w:szCs w:val="18"/>
          <w:lang w:val="en-GB"/>
        </w:rPr>
      </w:pPr>
    </w:p>
    <w:p w14:paraId="28ED5A3A" w14:textId="77777777" w:rsidR="00A21A00" w:rsidRPr="00CE5627" w:rsidRDefault="00A21A00" w:rsidP="00912D68">
      <w:pPr>
        <w:pBdr>
          <w:top w:val="nil"/>
          <w:left w:val="nil"/>
          <w:bottom w:val="nil"/>
          <w:right w:val="nil"/>
          <w:between w:val="nil"/>
        </w:pBdr>
        <w:ind w:left="540"/>
        <w:jc w:val="both"/>
        <w:rPr>
          <w:rFonts w:ascii="Arial" w:hAnsi="Arial" w:cs="Arial"/>
          <w:sz w:val="18"/>
          <w:szCs w:val="18"/>
          <w:lang w:val="en-GB"/>
        </w:rPr>
      </w:pPr>
      <w:r w:rsidRPr="00CE5627">
        <w:rPr>
          <w:rFonts w:ascii="Arial" w:hAnsi="Arial" w:cs="Arial"/>
          <w:sz w:val="18"/>
          <w:szCs w:val="18"/>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34AB3199" w14:textId="77777777" w:rsidR="00A21A00" w:rsidRPr="00CE5627" w:rsidRDefault="00A21A00" w:rsidP="00912D68">
      <w:pPr>
        <w:pBdr>
          <w:top w:val="nil"/>
          <w:left w:val="nil"/>
          <w:bottom w:val="nil"/>
          <w:right w:val="nil"/>
          <w:between w:val="nil"/>
        </w:pBdr>
        <w:ind w:left="540"/>
        <w:jc w:val="both"/>
        <w:rPr>
          <w:rFonts w:ascii="Arial" w:hAnsi="Arial" w:cs="Arial"/>
          <w:sz w:val="18"/>
          <w:szCs w:val="18"/>
          <w:lang w:val="en-GB"/>
        </w:rPr>
      </w:pPr>
    </w:p>
    <w:p w14:paraId="269A7BD9" w14:textId="77777777" w:rsidR="00A21A00" w:rsidRDefault="00A21A00" w:rsidP="00912D68">
      <w:pPr>
        <w:pBdr>
          <w:top w:val="nil"/>
          <w:left w:val="nil"/>
          <w:bottom w:val="nil"/>
          <w:right w:val="nil"/>
          <w:between w:val="nil"/>
        </w:pBdr>
        <w:ind w:left="540"/>
        <w:jc w:val="both"/>
        <w:rPr>
          <w:rFonts w:ascii="Arial" w:hAnsi="Arial" w:cs="Arial"/>
          <w:sz w:val="18"/>
          <w:szCs w:val="18"/>
          <w:lang w:val="en-GB"/>
        </w:rPr>
      </w:pPr>
      <w:r w:rsidRPr="00CE5627">
        <w:rPr>
          <w:rFonts w:ascii="Arial" w:hAnsi="Arial" w:cs="Arial"/>
          <w:sz w:val="18"/>
          <w:szCs w:val="18"/>
          <w:lang w:val="en-GB"/>
        </w:rPr>
        <w:t>Borrowings are classified as current liabilities unless the Group has an unconditional right to defer settlement of the liability for at least 12 months after the reporting date.</w:t>
      </w:r>
    </w:p>
    <w:bookmarkEnd w:id="41"/>
    <w:p w14:paraId="3BAAFDD7" w14:textId="77777777" w:rsidR="00A21A00" w:rsidRPr="003D734F" w:rsidRDefault="00A21A00" w:rsidP="00912D68">
      <w:pPr>
        <w:ind w:left="540"/>
        <w:jc w:val="both"/>
        <w:rPr>
          <w:rFonts w:ascii="Arial" w:hAnsi="Arial" w:cs="Cordia New"/>
          <w:i/>
          <w:color w:val="CF4A02"/>
          <w:sz w:val="18"/>
          <w:szCs w:val="18"/>
        </w:rPr>
      </w:pPr>
    </w:p>
    <w:p w14:paraId="29D8F3AE" w14:textId="77777777" w:rsidR="00A21A00" w:rsidRPr="00CE5627" w:rsidRDefault="00A21A00" w:rsidP="00912D68">
      <w:pPr>
        <w:ind w:left="540"/>
        <w:jc w:val="both"/>
        <w:rPr>
          <w:rFonts w:ascii="Arial" w:hAnsi="Arial" w:cs="Arial"/>
          <w:i/>
          <w:color w:val="CF4A02"/>
          <w:sz w:val="18"/>
          <w:szCs w:val="18"/>
          <w:lang w:val="en-GB"/>
        </w:rPr>
      </w:pPr>
      <w:r w:rsidRPr="00CE5627">
        <w:rPr>
          <w:rFonts w:ascii="Arial" w:hAnsi="Arial" w:cs="Arial"/>
          <w:i/>
          <w:color w:val="CF4A02"/>
          <w:sz w:val="18"/>
          <w:szCs w:val="18"/>
          <w:lang w:val="en-GB"/>
        </w:rPr>
        <w:t>Convertible bond</w:t>
      </w:r>
    </w:p>
    <w:p w14:paraId="03091422" w14:textId="77777777" w:rsidR="00A21A00" w:rsidRPr="00CE5627" w:rsidRDefault="00A21A00" w:rsidP="00912D68">
      <w:pPr>
        <w:ind w:left="540"/>
        <w:jc w:val="both"/>
        <w:rPr>
          <w:rFonts w:ascii="Arial" w:hAnsi="Arial" w:cs="Arial"/>
          <w:i/>
          <w:color w:val="A44E00"/>
          <w:sz w:val="18"/>
          <w:szCs w:val="18"/>
          <w:lang w:val="en-GB"/>
        </w:rPr>
      </w:pPr>
    </w:p>
    <w:p w14:paraId="0E561F7E" w14:textId="77777777" w:rsidR="00A21A00" w:rsidRPr="00CE5627" w:rsidRDefault="00A21A00" w:rsidP="00912D68">
      <w:pPr>
        <w:ind w:left="540"/>
        <w:jc w:val="both"/>
        <w:rPr>
          <w:rFonts w:ascii="Arial" w:hAnsi="Arial" w:cs="Arial"/>
          <w:sz w:val="18"/>
          <w:szCs w:val="18"/>
          <w:lang w:val="en-GB"/>
        </w:rPr>
      </w:pPr>
      <w:r w:rsidRPr="00CE5627">
        <w:rPr>
          <w:rFonts w:ascii="Arial" w:hAnsi="Arial" w:cs="Arial"/>
          <w:sz w:val="18"/>
          <w:szCs w:val="18"/>
          <w:lang w:val="en-GB"/>
        </w:rPr>
        <w:t>The liability portion of convertible bonds is measured initially at fair value of an equivalent non-convertible bond. The equity portion is the remaining amount of the proceeds after deducting the value of the liability. Directly attributable transaction costs are allocated to each portion according to its initial carrying amount.</w:t>
      </w:r>
    </w:p>
    <w:p w14:paraId="1902CEAA" w14:textId="77777777" w:rsidR="00A21A00" w:rsidRPr="00CE5627" w:rsidRDefault="00A21A00" w:rsidP="00912D68">
      <w:pPr>
        <w:ind w:left="540"/>
        <w:jc w:val="both"/>
        <w:rPr>
          <w:rFonts w:ascii="Arial" w:hAnsi="Arial" w:cs="Arial"/>
          <w:sz w:val="18"/>
          <w:szCs w:val="18"/>
          <w:lang w:val="en-GB"/>
        </w:rPr>
      </w:pPr>
    </w:p>
    <w:p w14:paraId="1BBF087B" w14:textId="77777777" w:rsidR="00A21A00" w:rsidRPr="00CE5627" w:rsidRDefault="00A21A00" w:rsidP="00912D68">
      <w:pPr>
        <w:ind w:left="540"/>
        <w:jc w:val="both"/>
        <w:rPr>
          <w:rFonts w:ascii="Arial" w:hAnsi="Arial" w:cs="Arial"/>
          <w:sz w:val="18"/>
          <w:szCs w:val="18"/>
          <w:lang w:val="en-GB"/>
        </w:rPr>
      </w:pPr>
      <w:r w:rsidRPr="00CE5627">
        <w:rPr>
          <w:rFonts w:ascii="Arial" w:hAnsi="Arial" w:cs="Arial"/>
          <w:sz w:val="18"/>
          <w:szCs w:val="18"/>
          <w:lang w:val="en-GB"/>
        </w:rPr>
        <w:t>Subsequently, the liability portion is measured at amortised cost using effective interest rate while the equity portion is not remeasured.</w:t>
      </w:r>
    </w:p>
    <w:p w14:paraId="0AB51D6B" w14:textId="77777777" w:rsidR="00A21A00" w:rsidRDefault="00A21A00" w:rsidP="00912D68">
      <w:pPr>
        <w:ind w:left="540"/>
        <w:jc w:val="both"/>
        <w:rPr>
          <w:rFonts w:ascii="Arial" w:hAnsi="Arial" w:cs="Arial"/>
          <w:sz w:val="18"/>
          <w:szCs w:val="18"/>
          <w:lang w:val="en-GB"/>
        </w:rPr>
      </w:pPr>
    </w:p>
    <w:p w14:paraId="61365754" w14:textId="77777777" w:rsidR="00A21A00" w:rsidRPr="001A5316" w:rsidRDefault="00A21A00" w:rsidP="00912D68">
      <w:pPr>
        <w:ind w:left="540"/>
        <w:jc w:val="both"/>
        <w:rPr>
          <w:rFonts w:ascii="Arial" w:hAnsi="Arial" w:cs="Arial"/>
          <w:spacing w:val="-4"/>
          <w:sz w:val="18"/>
          <w:szCs w:val="18"/>
          <w:lang w:val="en-GB"/>
        </w:rPr>
      </w:pPr>
      <w:r w:rsidRPr="001A5316">
        <w:rPr>
          <w:rFonts w:ascii="Arial" w:hAnsi="Arial" w:cs="Arial"/>
          <w:spacing w:val="-4"/>
          <w:sz w:val="18"/>
          <w:szCs w:val="18"/>
          <w:lang w:val="en-GB"/>
        </w:rPr>
        <w:t>Derivative liability is determined on issue of convertible debenture and subjected to be amortised over 5 years.</w:t>
      </w:r>
    </w:p>
    <w:p w14:paraId="7CC119F6" w14:textId="77777777" w:rsidR="00A21A00" w:rsidRPr="00CE5627" w:rsidRDefault="00A21A00" w:rsidP="00912D68">
      <w:pPr>
        <w:ind w:left="540"/>
        <w:jc w:val="both"/>
        <w:rPr>
          <w:rFonts w:ascii="Arial" w:hAnsi="Arial" w:cs="Arial"/>
          <w:sz w:val="18"/>
          <w:szCs w:val="18"/>
          <w:lang w:val="en-GB"/>
        </w:rPr>
      </w:pPr>
    </w:p>
    <w:p w14:paraId="170DFA84" w14:textId="77777777" w:rsidR="00A21A00" w:rsidRPr="00CE5627" w:rsidRDefault="00A21A00" w:rsidP="00A21A00">
      <w:pPr>
        <w:tabs>
          <w:tab w:val="left" w:pos="567"/>
        </w:tabs>
        <w:jc w:val="both"/>
        <w:rPr>
          <w:rFonts w:ascii="Arial" w:hAnsi="Arial" w:cs="Arial"/>
          <w:b/>
          <w:bCs/>
          <w:color w:val="CF4A02"/>
          <w:sz w:val="18"/>
          <w:szCs w:val="18"/>
          <w:lang w:val="en-GB"/>
        </w:rPr>
      </w:pPr>
      <w:bookmarkStart w:id="42" w:name="_Toc48736032"/>
      <w:r>
        <w:rPr>
          <w:rFonts w:ascii="Arial" w:hAnsi="Arial" w:cs="Arial"/>
          <w:b/>
          <w:bCs/>
          <w:color w:val="CF4A02"/>
          <w:sz w:val="18"/>
          <w:szCs w:val="18"/>
          <w:lang w:val="en-GB"/>
        </w:rPr>
        <w:t>6</w:t>
      </w:r>
      <w:r w:rsidRPr="00CE5627">
        <w:rPr>
          <w:rFonts w:ascii="Arial" w:hAnsi="Arial" w:cs="Arial"/>
          <w:b/>
          <w:bCs/>
          <w:color w:val="CF4A02"/>
          <w:sz w:val="18"/>
          <w:szCs w:val="18"/>
          <w:lang w:val="en-GB"/>
        </w:rPr>
        <w:t>.17</w:t>
      </w:r>
      <w:r w:rsidRPr="00CE5627">
        <w:rPr>
          <w:rFonts w:ascii="Arial" w:hAnsi="Arial" w:cs="Arial"/>
          <w:b/>
          <w:bCs/>
          <w:color w:val="CF4A02"/>
          <w:sz w:val="18"/>
          <w:szCs w:val="18"/>
          <w:lang w:val="en-GB"/>
        </w:rPr>
        <w:tab/>
        <w:t>Borrowing costs</w:t>
      </w:r>
      <w:bookmarkEnd w:id="42"/>
    </w:p>
    <w:p w14:paraId="0E504F15"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p>
    <w:p w14:paraId="39F683CA" w14:textId="77777777" w:rsidR="00A21A00" w:rsidRPr="00CE5627" w:rsidRDefault="00A21A00" w:rsidP="00A21A00">
      <w:pPr>
        <w:pBdr>
          <w:top w:val="nil"/>
          <w:left w:val="nil"/>
          <w:bottom w:val="nil"/>
          <w:right w:val="nil"/>
          <w:between w:val="nil"/>
        </w:pBdr>
        <w:ind w:left="567"/>
        <w:jc w:val="both"/>
        <w:rPr>
          <w:rFonts w:ascii="Arial" w:hAnsi="Arial" w:cs="Arial"/>
          <w:sz w:val="18"/>
          <w:szCs w:val="18"/>
          <w:lang w:val="en-GB"/>
        </w:rPr>
      </w:pPr>
      <w:r w:rsidRPr="00CE5627">
        <w:rPr>
          <w:rFonts w:ascii="Arial" w:hAnsi="Arial" w:cs="Arial"/>
          <w:sz w:val="18"/>
          <w:szCs w:val="18"/>
          <w:lang w:val="en-GB"/>
        </w:rPr>
        <w:t xml:space="preserve">General and specific borrowing costs directly attributable to the acquisition, construction or production of qualifying assets (assets that take over 12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412AA7D6" w14:textId="77777777" w:rsidR="00A21A00" w:rsidRPr="00CE5627" w:rsidRDefault="00A21A00" w:rsidP="00A21A00">
      <w:pPr>
        <w:pBdr>
          <w:top w:val="nil"/>
          <w:left w:val="nil"/>
          <w:bottom w:val="nil"/>
          <w:right w:val="nil"/>
          <w:between w:val="nil"/>
        </w:pBdr>
        <w:ind w:left="567"/>
        <w:jc w:val="both"/>
        <w:rPr>
          <w:rFonts w:ascii="Arial" w:hAnsi="Arial" w:cs="Arial"/>
          <w:sz w:val="18"/>
          <w:szCs w:val="18"/>
          <w:lang w:val="en-GB"/>
        </w:rPr>
      </w:pPr>
    </w:p>
    <w:p w14:paraId="1C759336" w14:textId="77777777" w:rsidR="00A21A00" w:rsidRPr="00CE5627" w:rsidRDefault="00A21A00" w:rsidP="00A21A00">
      <w:pPr>
        <w:pBdr>
          <w:top w:val="nil"/>
          <w:left w:val="nil"/>
          <w:bottom w:val="nil"/>
          <w:right w:val="nil"/>
          <w:between w:val="nil"/>
        </w:pBdr>
        <w:ind w:left="567"/>
        <w:jc w:val="both"/>
        <w:rPr>
          <w:rFonts w:ascii="Arial" w:hAnsi="Arial" w:cs="Arial"/>
          <w:sz w:val="18"/>
          <w:szCs w:val="18"/>
          <w:lang w:val="en-GB"/>
        </w:rPr>
      </w:pPr>
      <w:r w:rsidRPr="00CE5627">
        <w:rPr>
          <w:rFonts w:ascii="Arial" w:hAnsi="Arial" w:cs="Arial"/>
          <w:sz w:val="18"/>
          <w:szCs w:val="18"/>
          <w:lang w:val="en-GB"/>
        </w:rPr>
        <w:t>Other borrowing costs are expensed in the period in which they are incurred.</w:t>
      </w:r>
    </w:p>
    <w:p w14:paraId="659D499E" w14:textId="77777777" w:rsidR="00A21A00" w:rsidRPr="00CE5627" w:rsidRDefault="00A21A00" w:rsidP="00A21A00">
      <w:pPr>
        <w:pBdr>
          <w:top w:val="nil"/>
          <w:left w:val="nil"/>
          <w:bottom w:val="nil"/>
          <w:right w:val="nil"/>
          <w:between w:val="nil"/>
        </w:pBdr>
        <w:jc w:val="both"/>
        <w:rPr>
          <w:rFonts w:ascii="Arial" w:hAnsi="Arial" w:cs="Arial"/>
          <w:sz w:val="18"/>
          <w:szCs w:val="18"/>
        </w:rPr>
      </w:pPr>
      <w:r w:rsidRPr="00CE5627">
        <w:rPr>
          <w:rFonts w:ascii="Arial"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A21A00" w:rsidRPr="00CE5627" w14:paraId="46827B63" w14:textId="77777777" w:rsidTr="006716E7">
        <w:trPr>
          <w:trHeight w:val="386"/>
        </w:trPr>
        <w:tc>
          <w:tcPr>
            <w:tcW w:w="9464" w:type="dxa"/>
            <w:shd w:val="clear" w:color="auto" w:fill="FFA543"/>
            <w:vAlign w:val="center"/>
          </w:tcPr>
          <w:p w14:paraId="5E1E2BC8"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16C455BE" w14:textId="77777777" w:rsidR="00A21A00" w:rsidRPr="00CE5627" w:rsidRDefault="00A21A00" w:rsidP="00A21A00">
      <w:pPr>
        <w:pBdr>
          <w:between w:val="nil"/>
        </w:pBdr>
        <w:ind w:left="540"/>
        <w:jc w:val="both"/>
        <w:rPr>
          <w:rFonts w:ascii="Arial" w:hAnsi="Arial" w:cs="Arial"/>
          <w:sz w:val="18"/>
          <w:szCs w:val="18"/>
        </w:rPr>
      </w:pPr>
    </w:p>
    <w:p w14:paraId="051A0629" w14:textId="77777777" w:rsidR="00A21A00" w:rsidRPr="00CE5627" w:rsidRDefault="00A21A00" w:rsidP="00A21A00">
      <w:pPr>
        <w:tabs>
          <w:tab w:val="left" w:pos="567"/>
        </w:tabs>
        <w:jc w:val="both"/>
        <w:rPr>
          <w:rFonts w:ascii="Arial" w:hAnsi="Arial" w:cs="Arial"/>
          <w:b/>
          <w:bCs/>
          <w:color w:val="CF4A02"/>
          <w:sz w:val="18"/>
          <w:szCs w:val="18"/>
          <w:lang w:val="en-GB"/>
        </w:rPr>
      </w:pPr>
      <w:bookmarkStart w:id="43" w:name="_Toc48736033"/>
      <w:r>
        <w:rPr>
          <w:rFonts w:ascii="Arial" w:hAnsi="Arial" w:cs="Arial"/>
          <w:b/>
          <w:bCs/>
          <w:color w:val="CF4A02"/>
          <w:sz w:val="18"/>
          <w:szCs w:val="18"/>
        </w:rPr>
        <w:t>6</w:t>
      </w:r>
      <w:r w:rsidRPr="00CE5627">
        <w:rPr>
          <w:rFonts w:ascii="Arial" w:hAnsi="Arial" w:cs="Arial"/>
          <w:b/>
          <w:bCs/>
          <w:color w:val="CF4A02"/>
          <w:sz w:val="18"/>
          <w:szCs w:val="18"/>
          <w:lang w:val="en-GB"/>
        </w:rPr>
        <w:t>.18</w:t>
      </w:r>
      <w:r w:rsidRPr="00CE5627">
        <w:rPr>
          <w:rFonts w:ascii="Arial" w:hAnsi="Arial" w:cs="Arial"/>
          <w:b/>
          <w:bCs/>
          <w:color w:val="CF4A02"/>
          <w:sz w:val="18"/>
          <w:szCs w:val="18"/>
          <w:lang w:val="en-GB"/>
        </w:rPr>
        <w:tab/>
        <w:t>Current and deferred income taxes</w:t>
      </w:r>
      <w:bookmarkEnd w:id="43"/>
    </w:p>
    <w:p w14:paraId="526B05D8"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p>
    <w:p w14:paraId="6ECC1D16"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r w:rsidRPr="00CE5627">
        <w:rPr>
          <w:rFonts w:ascii="Arial" w:hAnsi="Arial" w:cs="Arial"/>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2784CB3B"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p>
    <w:p w14:paraId="2C756230" w14:textId="77777777" w:rsidR="00A21A00" w:rsidRPr="00CE5627" w:rsidRDefault="00A21A00" w:rsidP="00A21A00">
      <w:pPr>
        <w:ind w:left="540"/>
        <w:jc w:val="both"/>
        <w:rPr>
          <w:rFonts w:ascii="Arial" w:hAnsi="Arial" w:cs="Arial"/>
          <w:sz w:val="18"/>
          <w:szCs w:val="18"/>
          <w:lang w:val="en-GB"/>
        </w:rPr>
      </w:pPr>
      <w:r w:rsidRPr="00CE5627">
        <w:rPr>
          <w:rFonts w:ascii="Arial" w:hAnsi="Arial" w:cs="Arial"/>
          <w:sz w:val="18"/>
          <w:szCs w:val="18"/>
          <w:lang w:val="en-GB"/>
        </w:rPr>
        <w:t xml:space="preserve">The current income tax is calculated </w:t>
      </w:r>
      <w:proofErr w:type="gramStart"/>
      <w:r w:rsidRPr="00CE5627">
        <w:rPr>
          <w:rFonts w:ascii="Arial" w:hAnsi="Arial" w:cs="Arial"/>
          <w:sz w:val="18"/>
          <w:szCs w:val="18"/>
          <w:lang w:val="en-GB"/>
        </w:rPr>
        <w:t>on the basis of</w:t>
      </w:r>
      <w:proofErr w:type="gramEnd"/>
      <w:r w:rsidRPr="00CE5627">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CE5627">
        <w:rPr>
          <w:rFonts w:ascii="Arial" w:hAnsi="Arial" w:cs="Arial"/>
          <w:sz w:val="18"/>
          <w:szCs w:val="18"/>
          <w:lang w:val="en-GB"/>
        </w:rPr>
        <w:t>on the basis of</w:t>
      </w:r>
      <w:proofErr w:type="gramEnd"/>
      <w:r w:rsidRPr="00CE5627">
        <w:rPr>
          <w:rFonts w:ascii="Arial" w:hAnsi="Arial" w:cs="Arial"/>
          <w:sz w:val="18"/>
          <w:szCs w:val="18"/>
          <w:lang w:val="en-GB"/>
        </w:rPr>
        <w:t xml:space="preserve"> amounts expected to be paid to the tax authorities. </w:t>
      </w:r>
    </w:p>
    <w:p w14:paraId="2E44976B"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p>
    <w:p w14:paraId="18719E65"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r w:rsidRPr="00CE5627">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9D636D9"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p>
    <w:p w14:paraId="0A02F87B" w14:textId="77777777" w:rsidR="00A21A00" w:rsidRPr="00CE5627" w:rsidRDefault="00A21A00" w:rsidP="00B25491">
      <w:pPr>
        <w:numPr>
          <w:ilvl w:val="0"/>
          <w:numId w:val="8"/>
        </w:numPr>
        <w:pBdr>
          <w:top w:val="nil"/>
          <w:left w:val="nil"/>
          <w:bottom w:val="nil"/>
          <w:right w:val="nil"/>
          <w:between w:val="nil"/>
        </w:pBdr>
        <w:tabs>
          <w:tab w:val="left" w:pos="900"/>
        </w:tabs>
        <w:ind w:left="900"/>
        <w:jc w:val="both"/>
        <w:rPr>
          <w:rFonts w:ascii="Arial" w:hAnsi="Arial" w:cs="Arial"/>
          <w:sz w:val="18"/>
          <w:szCs w:val="18"/>
          <w:lang w:val="en-GB"/>
        </w:rPr>
      </w:pPr>
      <w:r w:rsidRPr="00CE5627">
        <w:rPr>
          <w:rFonts w:ascii="Arial" w:hAnsi="Arial" w:cs="Arial"/>
          <w:sz w:val="18"/>
          <w:szCs w:val="18"/>
          <w:lang w:val="en-GB"/>
        </w:rPr>
        <w:t>initial recognition of an asset or liability in a transaction other than a business combination that affects neither accounting nor taxable profit or loss is not recognised</w:t>
      </w:r>
    </w:p>
    <w:p w14:paraId="2F032B66" w14:textId="77777777" w:rsidR="00A21A00" w:rsidRPr="00CE5627" w:rsidRDefault="00A21A00" w:rsidP="00B25491">
      <w:pPr>
        <w:numPr>
          <w:ilvl w:val="0"/>
          <w:numId w:val="8"/>
        </w:numPr>
        <w:pBdr>
          <w:top w:val="nil"/>
          <w:left w:val="nil"/>
          <w:bottom w:val="nil"/>
          <w:right w:val="nil"/>
          <w:between w:val="nil"/>
        </w:pBdr>
        <w:tabs>
          <w:tab w:val="left" w:pos="900"/>
        </w:tabs>
        <w:ind w:left="900"/>
        <w:jc w:val="both"/>
        <w:rPr>
          <w:rFonts w:ascii="Arial" w:hAnsi="Arial" w:cs="Arial"/>
          <w:sz w:val="18"/>
          <w:szCs w:val="18"/>
          <w:lang w:val="en-GB"/>
        </w:rPr>
      </w:pPr>
      <w:r w:rsidRPr="00CE5627">
        <w:rPr>
          <w:rFonts w:ascii="Arial" w:hAnsi="Arial" w:cs="Arial"/>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27A4C20C"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p>
    <w:p w14:paraId="76B4FF9A"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r w:rsidRPr="00CE5627">
        <w:rPr>
          <w:rFonts w:ascii="Arial" w:hAnsi="Arial" w:cs="Arial"/>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18BEAE75"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p>
    <w:p w14:paraId="66378D8D"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r w:rsidRPr="00CE5627">
        <w:rPr>
          <w:rFonts w:ascii="Arial" w:hAnsi="Arial" w:cs="Arial"/>
          <w:sz w:val="18"/>
          <w:szCs w:val="18"/>
          <w:lang w:val="en-GB"/>
        </w:rPr>
        <w:t xml:space="preserve">Deferred tax assets are recognised only to the extent that it is probable that future taxable profit will be available against which the temporary differences can be utilised. </w:t>
      </w:r>
    </w:p>
    <w:p w14:paraId="7C3E4C43"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p>
    <w:p w14:paraId="7D0091B5"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r w:rsidRPr="00CE5627">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9E2D833" w14:textId="77777777" w:rsidR="00A21A00" w:rsidRPr="00CE5627" w:rsidRDefault="00A21A00" w:rsidP="00A21A00">
      <w:pPr>
        <w:ind w:left="567"/>
        <w:jc w:val="both"/>
        <w:rPr>
          <w:rFonts w:ascii="Arial" w:hAnsi="Arial" w:cs="Arial"/>
          <w:sz w:val="18"/>
          <w:szCs w:val="18"/>
          <w:u w:val="single"/>
          <w:lang w:val="en-GB"/>
        </w:rPr>
      </w:pPr>
    </w:p>
    <w:p w14:paraId="2E8CD15A" w14:textId="77777777" w:rsidR="00A21A00" w:rsidRPr="00CE5627" w:rsidRDefault="00A21A00" w:rsidP="00A21A00">
      <w:pPr>
        <w:tabs>
          <w:tab w:val="left" w:pos="567"/>
        </w:tabs>
        <w:jc w:val="both"/>
        <w:rPr>
          <w:rFonts w:ascii="Arial" w:hAnsi="Arial" w:cs="Arial"/>
          <w:b/>
          <w:bCs/>
          <w:color w:val="CF4A02"/>
          <w:sz w:val="18"/>
          <w:szCs w:val="18"/>
          <w:lang w:val="en-GB"/>
        </w:rPr>
      </w:pPr>
      <w:bookmarkStart w:id="44" w:name="_Toc48736034"/>
      <w:r>
        <w:rPr>
          <w:rFonts w:ascii="Arial" w:hAnsi="Arial" w:cs="Arial"/>
          <w:b/>
          <w:bCs/>
          <w:color w:val="CF4A02"/>
          <w:sz w:val="18"/>
          <w:szCs w:val="18"/>
          <w:lang w:val="en-GB"/>
        </w:rPr>
        <w:t>6</w:t>
      </w:r>
      <w:r w:rsidRPr="00CE5627">
        <w:rPr>
          <w:rFonts w:ascii="Arial" w:hAnsi="Arial" w:cs="Arial"/>
          <w:b/>
          <w:bCs/>
          <w:color w:val="CF4A02"/>
          <w:sz w:val="18"/>
          <w:szCs w:val="18"/>
          <w:lang w:val="en-GB"/>
        </w:rPr>
        <w:t>.19</w:t>
      </w:r>
      <w:r w:rsidRPr="00CE5627">
        <w:rPr>
          <w:rFonts w:ascii="Arial" w:hAnsi="Arial" w:cs="Arial"/>
          <w:b/>
          <w:bCs/>
          <w:color w:val="CF4A02"/>
          <w:sz w:val="18"/>
          <w:szCs w:val="18"/>
          <w:lang w:val="en-GB"/>
        </w:rPr>
        <w:tab/>
        <w:t>Employee benefits</w:t>
      </w:r>
      <w:bookmarkEnd w:id="44"/>
    </w:p>
    <w:p w14:paraId="6B4845B4" w14:textId="77777777" w:rsidR="00A21A00" w:rsidRPr="00CE5627" w:rsidRDefault="00A21A00" w:rsidP="00A21A00">
      <w:pPr>
        <w:pBdr>
          <w:top w:val="nil"/>
          <w:left w:val="nil"/>
          <w:bottom w:val="nil"/>
          <w:right w:val="nil"/>
          <w:between w:val="nil"/>
        </w:pBdr>
        <w:ind w:left="567" w:hanging="567"/>
        <w:jc w:val="both"/>
        <w:rPr>
          <w:rFonts w:ascii="Arial" w:hAnsi="Arial" w:cs="Arial"/>
          <w:color w:val="A44E00"/>
          <w:sz w:val="18"/>
          <w:szCs w:val="18"/>
          <w:lang w:val="en-GB"/>
        </w:rPr>
      </w:pPr>
    </w:p>
    <w:p w14:paraId="4EA70CB1" w14:textId="77777777" w:rsidR="00A21A00" w:rsidRPr="00CE5627" w:rsidRDefault="00A21A00" w:rsidP="00A21A00">
      <w:pPr>
        <w:ind w:left="562"/>
        <w:jc w:val="both"/>
        <w:rPr>
          <w:rFonts w:ascii="Arial" w:eastAsia="Arial Unicode MS" w:hAnsi="Arial" w:cs="Arial"/>
          <w:sz w:val="18"/>
          <w:szCs w:val="18"/>
        </w:rPr>
      </w:pPr>
      <w:r w:rsidRPr="00CE5627">
        <w:rPr>
          <w:rFonts w:ascii="Arial" w:eastAsia="Arial Unicode MS" w:hAnsi="Arial" w:cs="Arial"/>
          <w:spacing w:val="-2"/>
          <w:sz w:val="18"/>
          <w:szCs w:val="18"/>
        </w:rPr>
        <w:t>The Group operates various post-employment benefits schemes. The Group has both defined benefit and defined</w:t>
      </w:r>
      <w:r w:rsidRPr="00CE5627">
        <w:rPr>
          <w:rFonts w:ascii="Arial" w:eastAsia="Arial Unicode MS" w:hAnsi="Arial" w:cs="Arial"/>
          <w:sz w:val="18"/>
          <w:szCs w:val="18"/>
        </w:rPr>
        <w:t xml:space="preserve"> contribution plans. </w:t>
      </w:r>
    </w:p>
    <w:p w14:paraId="799EB757" w14:textId="77777777" w:rsidR="00A21A00" w:rsidRPr="00CE5627" w:rsidRDefault="00A21A00" w:rsidP="00A21A00">
      <w:pPr>
        <w:ind w:left="567"/>
        <w:rPr>
          <w:rFonts w:ascii="Arial" w:eastAsia="Arial Unicode MS" w:hAnsi="Arial" w:cs="Arial"/>
          <w:sz w:val="18"/>
          <w:szCs w:val="18"/>
        </w:rPr>
      </w:pPr>
    </w:p>
    <w:p w14:paraId="58EC8B07" w14:textId="77777777" w:rsidR="00A21A00" w:rsidRPr="00CE5627" w:rsidRDefault="00A21A00" w:rsidP="00A21A00">
      <w:pPr>
        <w:ind w:left="567"/>
        <w:jc w:val="both"/>
        <w:rPr>
          <w:rFonts w:ascii="Arial" w:eastAsia="Arial Unicode MS" w:hAnsi="Arial" w:cs="Arial"/>
          <w:sz w:val="18"/>
          <w:szCs w:val="18"/>
        </w:rPr>
      </w:pPr>
      <w:r w:rsidRPr="00CE5627">
        <w:rPr>
          <w:rFonts w:ascii="Arial" w:eastAsia="Arial Unicode MS" w:hAnsi="Arial" w:cs="Arial"/>
          <w:sz w:val="18"/>
          <w:szCs w:val="18"/>
        </w:rPr>
        <w:t xml:space="preserve">A defined contribution plan is a retirement plan under which the Group pays fixed contributions into a separate entity. The Group has no legal or constructive obligations to pay further contributions if the fund does not hold </w:t>
      </w:r>
      <w:proofErr w:type="gramStart"/>
      <w:r w:rsidRPr="00CE5627">
        <w:rPr>
          <w:rFonts w:ascii="Arial" w:eastAsia="Arial Unicode MS" w:hAnsi="Arial" w:cs="Arial"/>
          <w:sz w:val="18"/>
          <w:szCs w:val="18"/>
        </w:rPr>
        <w:t>sufficient</w:t>
      </w:r>
      <w:proofErr w:type="gramEnd"/>
      <w:r w:rsidRPr="00CE5627">
        <w:rPr>
          <w:rFonts w:ascii="Arial" w:eastAsia="Arial Unicode MS" w:hAnsi="Arial" w:cs="Arial"/>
          <w:sz w:val="18"/>
          <w:szCs w:val="18"/>
        </w:rPr>
        <w:t xml:space="preserve"> assets to pay all employees the benefits relating to employee service in the current and prior periods. The Group pays contributions to a separate fund which is managed by an external fund manager in accordance with the provident fund Act. B.E. </w:t>
      </w:r>
      <w:r w:rsidRPr="00CE5627">
        <w:rPr>
          <w:rFonts w:ascii="Arial" w:eastAsia="Arial Unicode MS" w:hAnsi="Arial" w:cs="Arial"/>
          <w:sz w:val="18"/>
          <w:szCs w:val="18"/>
          <w:lang w:val="en-GB"/>
        </w:rPr>
        <w:t>2530</w:t>
      </w:r>
      <w:r w:rsidRPr="00CE5627">
        <w:rPr>
          <w:rFonts w:ascii="Arial" w:eastAsia="Arial Unicode MS" w:hAnsi="Arial" w:cs="Arial"/>
          <w:sz w:val="18"/>
          <w:szCs w:val="18"/>
        </w:rPr>
        <w:t xml:space="preserve">. The Group has no further payment obligations once the contributions have been paid. The contributions are recognised as employee benefit expense when they are due. </w:t>
      </w:r>
    </w:p>
    <w:p w14:paraId="059E604A" w14:textId="77777777" w:rsidR="00A21A00" w:rsidRPr="00CE5627" w:rsidRDefault="00A21A00" w:rsidP="00A21A00">
      <w:pPr>
        <w:ind w:left="567"/>
        <w:jc w:val="both"/>
        <w:rPr>
          <w:rFonts w:ascii="Arial" w:eastAsia="Arial Unicode MS" w:hAnsi="Arial" w:cs="Arial"/>
          <w:sz w:val="18"/>
          <w:szCs w:val="18"/>
        </w:rPr>
      </w:pPr>
    </w:p>
    <w:p w14:paraId="27E0BB12" w14:textId="77777777" w:rsidR="00A21A00" w:rsidRPr="00CE5627" w:rsidRDefault="00A21A00" w:rsidP="00A21A00">
      <w:pPr>
        <w:ind w:left="567"/>
        <w:jc w:val="both"/>
        <w:rPr>
          <w:rFonts w:ascii="Arial" w:eastAsia="Arial Unicode MS" w:hAnsi="Arial" w:cs="Arial"/>
          <w:sz w:val="18"/>
          <w:szCs w:val="18"/>
        </w:rPr>
      </w:pPr>
      <w:r w:rsidRPr="00CE5627">
        <w:rPr>
          <w:rFonts w:ascii="Arial" w:eastAsia="Arial Unicode MS" w:hAnsi="Arial" w:cs="Arial"/>
          <w:sz w:val="18"/>
          <w:szCs w:val="18"/>
        </w:rPr>
        <w:t xml:space="preserve">A defined benefit plan is a retirement plan that is not a defined contribution plan. </w:t>
      </w:r>
      <w:proofErr w:type="gramStart"/>
      <w:r w:rsidRPr="00CE5627">
        <w:rPr>
          <w:rFonts w:ascii="Arial" w:eastAsia="Arial Unicode MS" w:hAnsi="Arial" w:cs="Arial"/>
          <w:sz w:val="18"/>
          <w:szCs w:val="18"/>
        </w:rPr>
        <w:t>Typically</w:t>
      </w:r>
      <w:proofErr w:type="gramEnd"/>
      <w:r w:rsidRPr="00CE5627">
        <w:rPr>
          <w:rFonts w:ascii="Arial" w:eastAsia="Arial Unicode MS" w:hAnsi="Arial" w:cs="Arial"/>
          <w:sz w:val="18"/>
          <w:szCs w:val="18"/>
        </w:rPr>
        <w:t xml:space="preserve"> defined benefit plans define an amount of retirement benefit that an employee will receive on retirement, usually dependent on one or more factors such as age, years of service and compensation.</w:t>
      </w:r>
    </w:p>
    <w:p w14:paraId="73756040" w14:textId="77777777" w:rsidR="00A21A00" w:rsidRPr="00CE5627" w:rsidRDefault="00A21A00" w:rsidP="00A21A00">
      <w:pPr>
        <w:ind w:left="567"/>
        <w:jc w:val="both"/>
        <w:rPr>
          <w:rFonts w:ascii="Arial" w:eastAsia="Arial Unicode MS" w:hAnsi="Arial" w:cs="Arial"/>
          <w:sz w:val="18"/>
          <w:szCs w:val="18"/>
        </w:rPr>
      </w:pPr>
    </w:p>
    <w:p w14:paraId="78FA78B9" w14:textId="77777777" w:rsidR="00A21A00" w:rsidRPr="00CE5627" w:rsidRDefault="00A21A00" w:rsidP="00A21A00">
      <w:pPr>
        <w:ind w:left="567"/>
        <w:jc w:val="both"/>
        <w:rPr>
          <w:rFonts w:ascii="Arial" w:eastAsia="Arial Unicode MS" w:hAnsi="Arial" w:cs="Arial"/>
          <w:sz w:val="18"/>
          <w:szCs w:val="18"/>
        </w:rPr>
      </w:pPr>
      <w:r w:rsidRPr="00CE5627">
        <w:rPr>
          <w:rFonts w:ascii="Arial" w:eastAsia="Arial Unicode MS" w:hAnsi="Arial" w:cs="Arial"/>
          <w:sz w:val="18"/>
          <w:szCs w:val="18"/>
        </w:rPr>
        <w:t xml:space="preserve">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consistently by independent actuaries using the projected </w:t>
      </w:r>
      <w:r w:rsidRPr="00CE5627">
        <w:rPr>
          <w:rFonts w:ascii="Arial" w:eastAsia="Arial Unicode MS" w:hAnsi="Arial" w:cs="Arial"/>
          <w:spacing w:val="-2"/>
          <w:sz w:val="18"/>
          <w:szCs w:val="18"/>
        </w:rPr>
        <w:t>unit credit method. The present value of the defined benefit obligation is determined by discounting the estimated</w:t>
      </w:r>
      <w:r w:rsidRPr="00CE5627">
        <w:rPr>
          <w:rFonts w:ascii="Arial" w:eastAsia="Arial Unicode MS" w:hAnsi="Arial" w:cs="Arial"/>
          <w:sz w:val="18"/>
          <w:szCs w:val="18"/>
        </w:rPr>
        <w:t xml:space="preserve"> future cash outflows using market yield of government bonds that are denominated in the currency in which the </w:t>
      </w:r>
      <w:r w:rsidRPr="00CE5627">
        <w:rPr>
          <w:rFonts w:ascii="Arial" w:eastAsia="Arial Unicode MS" w:hAnsi="Arial" w:cs="Arial"/>
          <w:spacing w:val="-2"/>
          <w:sz w:val="18"/>
          <w:szCs w:val="18"/>
        </w:rPr>
        <w:t>benefits will be paid, and that have terms to maturity approximating to the terms of the related retirement liability.</w:t>
      </w:r>
    </w:p>
    <w:p w14:paraId="3BF64C9D" w14:textId="77777777" w:rsidR="00A21A00" w:rsidRPr="00CE5627" w:rsidRDefault="00A21A00" w:rsidP="00A21A00">
      <w:pPr>
        <w:ind w:left="567"/>
        <w:rPr>
          <w:rFonts w:ascii="Arial" w:eastAsia="Arial Unicode MS" w:hAnsi="Arial" w:cs="Arial"/>
          <w:sz w:val="18"/>
          <w:szCs w:val="18"/>
        </w:rPr>
      </w:pPr>
    </w:p>
    <w:p w14:paraId="72E6032A" w14:textId="77777777" w:rsidR="00A21A00" w:rsidRPr="00CE5627" w:rsidRDefault="00A21A00" w:rsidP="00A21A00">
      <w:pPr>
        <w:ind w:left="567"/>
        <w:jc w:val="both"/>
        <w:rPr>
          <w:rFonts w:ascii="Arial" w:eastAsia="Arial Unicode MS" w:hAnsi="Arial" w:cs="Arial"/>
          <w:sz w:val="18"/>
          <w:szCs w:val="18"/>
        </w:rPr>
      </w:pPr>
      <w:r w:rsidRPr="00CE5627">
        <w:rPr>
          <w:rFonts w:ascii="Arial" w:eastAsia="Arial Unicode MS" w:hAnsi="Arial" w:cs="Arial"/>
          <w:sz w:val="18"/>
          <w:szCs w:val="18"/>
        </w:rPr>
        <w:t xml:space="preserve">Remeasurement gains and losses arising from experience adjustments and changes in actuarial assumptions are charged or credited to equity in other comprehensive income in the year in which they arise. </w:t>
      </w:r>
    </w:p>
    <w:p w14:paraId="7D14642E" w14:textId="77777777" w:rsidR="00A21A00" w:rsidRPr="00CE5627" w:rsidRDefault="00A21A00" w:rsidP="00A21A00">
      <w:pPr>
        <w:ind w:left="567"/>
        <w:jc w:val="both"/>
        <w:rPr>
          <w:rFonts w:ascii="Arial" w:eastAsia="Arial Unicode MS" w:hAnsi="Arial" w:cs="Arial"/>
          <w:sz w:val="18"/>
          <w:szCs w:val="18"/>
        </w:rPr>
      </w:pPr>
    </w:p>
    <w:p w14:paraId="125437B8" w14:textId="77777777" w:rsidR="00A21A00" w:rsidRPr="00CE5627" w:rsidRDefault="00A21A00" w:rsidP="00A21A00">
      <w:pPr>
        <w:ind w:left="567"/>
        <w:jc w:val="both"/>
        <w:rPr>
          <w:rFonts w:ascii="Arial" w:eastAsia="Arial Unicode MS" w:hAnsi="Arial" w:cs="Arial"/>
          <w:sz w:val="18"/>
          <w:szCs w:val="18"/>
        </w:rPr>
      </w:pPr>
      <w:r w:rsidRPr="00CE5627">
        <w:rPr>
          <w:rFonts w:ascii="Arial" w:eastAsia="Arial Unicode MS" w:hAnsi="Arial" w:cs="Arial"/>
          <w:sz w:val="18"/>
          <w:szCs w:val="18"/>
        </w:rPr>
        <w:t>Past-service costs are recognised immediately in profit or loss.</w:t>
      </w:r>
    </w:p>
    <w:p w14:paraId="43EA3CD3" w14:textId="77777777" w:rsidR="00A21A00" w:rsidRPr="00CE5627" w:rsidRDefault="00A21A00" w:rsidP="00A21A00">
      <w:pPr>
        <w:rPr>
          <w:rFonts w:ascii="Arial" w:hAnsi="Arial" w:cs="Arial"/>
          <w:sz w:val="18"/>
          <w:szCs w:val="18"/>
        </w:rPr>
      </w:pPr>
      <w:r w:rsidRPr="00CE5627">
        <w:rPr>
          <w:rFonts w:ascii="Arial" w:hAnsi="Arial" w:cs="Arial"/>
          <w:sz w:val="18"/>
          <w:szCs w:val="18"/>
        </w:rPr>
        <w:br w:type="page"/>
      </w:r>
    </w:p>
    <w:tbl>
      <w:tblPr>
        <w:tblW w:w="9464" w:type="dxa"/>
        <w:tblInd w:w="117" w:type="dxa"/>
        <w:tblLayout w:type="fixed"/>
        <w:tblLook w:val="0400" w:firstRow="0" w:lastRow="0" w:firstColumn="0" w:lastColumn="0" w:noHBand="0" w:noVBand="1"/>
      </w:tblPr>
      <w:tblGrid>
        <w:gridCol w:w="9464"/>
      </w:tblGrid>
      <w:tr w:rsidR="00A21A00" w:rsidRPr="00CE5627" w14:paraId="18A88ED2" w14:textId="77777777" w:rsidTr="006716E7">
        <w:trPr>
          <w:trHeight w:val="386"/>
        </w:trPr>
        <w:tc>
          <w:tcPr>
            <w:tcW w:w="9464" w:type="dxa"/>
            <w:shd w:val="clear" w:color="auto" w:fill="FFA543"/>
            <w:vAlign w:val="center"/>
          </w:tcPr>
          <w:p w14:paraId="0C2C4039"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157BC60A" w14:textId="77777777" w:rsidR="00A21A00" w:rsidRPr="00CE5627" w:rsidRDefault="00A21A00" w:rsidP="00A21A00">
      <w:pPr>
        <w:pBdr>
          <w:between w:val="nil"/>
        </w:pBdr>
        <w:ind w:left="540"/>
        <w:jc w:val="both"/>
        <w:rPr>
          <w:rFonts w:ascii="Arial" w:hAnsi="Arial" w:cs="Arial"/>
          <w:sz w:val="18"/>
          <w:szCs w:val="18"/>
        </w:rPr>
      </w:pPr>
    </w:p>
    <w:p w14:paraId="48692681" w14:textId="77777777" w:rsidR="00A21A00" w:rsidRPr="00CE5627" w:rsidRDefault="00A21A00" w:rsidP="00A21A00">
      <w:pPr>
        <w:tabs>
          <w:tab w:val="left" w:pos="567"/>
        </w:tabs>
        <w:jc w:val="both"/>
        <w:rPr>
          <w:rFonts w:ascii="Arial" w:hAnsi="Arial" w:cs="Arial"/>
          <w:b/>
          <w:bCs/>
          <w:color w:val="CF4A02"/>
          <w:sz w:val="18"/>
          <w:szCs w:val="18"/>
          <w:lang w:val="en-GB"/>
        </w:rPr>
      </w:pPr>
      <w:bookmarkStart w:id="45" w:name="_Toc48736035"/>
      <w:r>
        <w:rPr>
          <w:rFonts w:ascii="Arial" w:hAnsi="Arial" w:cs="Arial"/>
          <w:b/>
          <w:bCs/>
          <w:color w:val="CF4A02"/>
          <w:sz w:val="18"/>
          <w:szCs w:val="18"/>
          <w:lang w:val="en-GB"/>
        </w:rPr>
        <w:t>6</w:t>
      </w:r>
      <w:r w:rsidRPr="00CE5627">
        <w:rPr>
          <w:rFonts w:ascii="Arial" w:hAnsi="Arial" w:cs="Arial"/>
          <w:b/>
          <w:bCs/>
          <w:color w:val="CF4A02"/>
          <w:sz w:val="18"/>
          <w:szCs w:val="18"/>
          <w:lang w:val="en-GB"/>
        </w:rPr>
        <w:t xml:space="preserve">.20 </w:t>
      </w:r>
      <w:r w:rsidRPr="00CE5627">
        <w:rPr>
          <w:rFonts w:ascii="Arial" w:hAnsi="Arial" w:cs="Arial"/>
          <w:b/>
          <w:bCs/>
          <w:color w:val="CF4A02"/>
          <w:sz w:val="18"/>
          <w:szCs w:val="18"/>
          <w:lang w:val="en-GB"/>
        </w:rPr>
        <w:tab/>
        <w:t>Share-based payment</w:t>
      </w:r>
      <w:bookmarkEnd w:id="45"/>
      <w:r w:rsidRPr="00CE5627">
        <w:rPr>
          <w:rFonts w:ascii="Arial" w:hAnsi="Arial" w:cs="Arial"/>
          <w:b/>
          <w:bCs/>
          <w:color w:val="CF4A02"/>
          <w:sz w:val="18"/>
          <w:szCs w:val="18"/>
          <w:lang w:val="en-GB"/>
        </w:rPr>
        <w:t xml:space="preserve"> </w:t>
      </w:r>
      <w:r w:rsidRPr="001A5316">
        <w:rPr>
          <w:rFonts w:ascii="Arial" w:hAnsi="Arial" w:cs="Arial"/>
          <w:i/>
          <w:iCs/>
          <w:color w:val="CF4A02"/>
          <w:sz w:val="18"/>
          <w:szCs w:val="18"/>
          <w:lang w:val="en-GB"/>
        </w:rPr>
        <w:t>(Employee options)</w:t>
      </w:r>
    </w:p>
    <w:p w14:paraId="04F6F789" w14:textId="77777777" w:rsidR="00A21A00" w:rsidRPr="00CE5627" w:rsidRDefault="00A21A00" w:rsidP="00A21A00">
      <w:pPr>
        <w:ind w:left="539"/>
        <w:jc w:val="both"/>
        <w:rPr>
          <w:rFonts w:ascii="Arial" w:hAnsi="Arial" w:cs="Arial"/>
          <w:spacing w:val="-4"/>
          <w:sz w:val="18"/>
          <w:szCs w:val="18"/>
        </w:rPr>
      </w:pPr>
      <w:bookmarkStart w:id="46" w:name="_Toc48736036"/>
    </w:p>
    <w:p w14:paraId="1182FFFD" w14:textId="77777777" w:rsidR="00A21A00" w:rsidRPr="00CE5627" w:rsidRDefault="00A21A00" w:rsidP="00A21A00">
      <w:pPr>
        <w:ind w:left="539"/>
        <w:jc w:val="both"/>
        <w:rPr>
          <w:rFonts w:ascii="Arial" w:hAnsi="Arial" w:cs="Arial"/>
          <w:sz w:val="18"/>
          <w:szCs w:val="18"/>
        </w:rPr>
      </w:pPr>
      <w:r w:rsidRPr="00CE5627">
        <w:rPr>
          <w:rFonts w:ascii="Arial" w:hAnsi="Arial" w:cs="Arial"/>
          <w:sz w:val="18"/>
          <w:szCs w:val="18"/>
        </w:rPr>
        <w:t>The Group receives services from employees as consideration for equity instruments (options) of the Group</w:t>
      </w:r>
      <w:r w:rsidRPr="00CE5627">
        <w:rPr>
          <w:rFonts w:ascii="Arial" w:hAnsi="Arial" w:cs="Arial"/>
          <w:sz w:val="18"/>
          <w:szCs w:val="18"/>
          <w:cs/>
        </w:rPr>
        <w:t xml:space="preserve"> </w:t>
      </w:r>
      <w:r w:rsidRPr="00CE5627">
        <w:rPr>
          <w:rFonts w:ascii="Arial" w:hAnsi="Arial" w:cs="Arial"/>
          <w:spacing w:val="-4"/>
          <w:sz w:val="18"/>
          <w:szCs w:val="18"/>
          <w:lang w:val="en-GB"/>
        </w:rPr>
        <w:t>companies</w:t>
      </w:r>
      <w:r w:rsidRPr="00CE5627">
        <w:rPr>
          <w:rFonts w:ascii="Arial" w:hAnsi="Arial" w:cs="Arial"/>
          <w:spacing w:val="-4"/>
          <w:sz w:val="18"/>
          <w:szCs w:val="18"/>
        </w:rPr>
        <w:t>. The fair value of the options is recognised as an expense over the vesting period, with a corresponding</w:t>
      </w:r>
      <w:r w:rsidRPr="00CE5627">
        <w:rPr>
          <w:rFonts w:ascii="Arial" w:hAnsi="Arial" w:cs="Arial"/>
          <w:sz w:val="18"/>
          <w:szCs w:val="18"/>
        </w:rPr>
        <w:t xml:space="preserve"> increase in equity. The fair value of the options is determined by:</w:t>
      </w:r>
    </w:p>
    <w:p w14:paraId="69A34FBE" w14:textId="77777777" w:rsidR="00A21A00" w:rsidRPr="00CE5627" w:rsidRDefault="00A21A00" w:rsidP="00A21A00">
      <w:pPr>
        <w:ind w:left="539"/>
        <w:jc w:val="both"/>
        <w:rPr>
          <w:rFonts w:ascii="Arial" w:hAnsi="Arial" w:cs="Arial"/>
          <w:spacing w:val="-2"/>
          <w:sz w:val="18"/>
          <w:szCs w:val="18"/>
        </w:rPr>
      </w:pPr>
    </w:p>
    <w:p w14:paraId="39372D20" w14:textId="77777777" w:rsidR="00A21A00" w:rsidRPr="00CE5627" w:rsidRDefault="00A21A00" w:rsidP="00A21A00">
      <w:pPr>
        <w:pStyle w:val="ListParagraph"/>
        <w:numPr>
          <w:ilvl w:val="0"/>
          <w:numId w:val="4"/>
        </w:numPr>
        <w:tabs>
          <w:tab w:val="left" w:pos="993"/>
        </w:tabs>
        <w:spacing w:after="0" w:line="240" w:lineRule="auto"/>
        <w:ind w:hanging="2062"/>
        <w:jc w:val="both"/>
        <w:rPr>
          <w:rFonts w:ascii="Arial" w:hAnsi="Arial" w:cs="Arial"/>
          <w:spacing w:val="-2"/>
          <w:sz w:val="18"/>
          <w:szCs w:val="18"/>
          <w:lang w:val="en-GB"/>
        </w:rPr>
      </w:pPr>
      <w:r w:rsidRPr="00CE5627">
        <w:rPr>
          <w:rFonts w:ascii="Arial" w:hAnsi="Arial" w:cs="Arial"/>
          <w:spacing w:val="-2"/>
          <w:sz w:val="18"/>
          <w:szCs w:val="18"/>
          <w:lang w:val="en-GB"/>
        </w:rPr>
        <w:t xml:space="preserve">including any market performance conditions e.g. the entity’s share price; </w:t>
      </w:r>
    </w:p>
    <w:p w14:paraId="14CAFD31" w14:textId="77777777" w:rsidR="00A21A00" w:rsidRPr="00CE5627" w:rsidRDefault="00A21A00" w:rsidP="00A21A00">
      <w:pPr>
        <w:pStyle w:val="ListParagraph"/>
        <w:numPr>
          <w:ilvl w:val="0"/>
          <w:numId w:val="4"/>
        </w:numPr>
        <w:tabs>
          <w:tab w:val="left" w:pos="993"/>
        </w:tabs>
        <w:spacing w:after="0" w:line="240" w:lineRule="auto"/>
        <w:ind w:left="993" w:hanging="426"/>
        <w:jc w:val="both"/>
        <w:rPr>
          <w:rFonts w:ascii="Arial" w:hAnsi="Arial" w:cs="Arial"/>
          <w:spacing w:val="-2"/>
          <w:sz w:val="18"/>
          <w:szCs w:val="18"/>
          <w:lang w:val="en-GB"/>
        </w:rPr>
      </w:pPr>
      <w:r w:rsidRPr="00CE5627">
        <w:rPr>
          <w:rFonts w:ascii="Arial" w:hAnsi="Arial" w:cs="Arial"/>
          <w:spacing w:val="-2"/>
          <w:sz w:val="18"/>
          <w:szCs w:val="18"/>
          <w:lang w:val="en-GB"/>
        </w:rPr>
        <w:t xml:space="preserve">including the impact of any non-vesting conditions (for example, the requirement for employees to save or holdings shares for a specific </w:t>
      </w:r>
      <w:proofErr w:type="gramStart"/>
      <w:r w:rsidRPr="00CE5627">
        <w:rPr>
          <w:rFonts w:ascii="Arial" w:hAnsi="Arial" w:cs="Arial"/>
          <w:spacing w:val="-2"/>
          <w:sz w:val="18"/>
          <w:szCs w:val="18"/>
          <w:lang w:val="en-GB"/>
        </w:rPr>
        <w:t>period of time</w:t>
      </w:r>
      <w:proofErr w:type="gramEnd"/>
      <w:r w:rsidRPr="00CE5627">
        <w:rPr>
          <w:rFonts w:ascii="Arial" w:hAnsi="Arial" w:cs="Arial"/>
          <w:spacing w:val="-2"/>
          <w:sz w:val="18"/>
          <w:szCs w:val="18"/>
          <w:lang w:val="en-GB"/>
        </w:rPr>
        <w:t xml:space="preserve">); and </w:t>
      </w:r>
    </w:p>
    <w:p w14:paraId="4A600F1A" w14:textId="77777777" w:rsidR="00A21A00" w:rsidRPr="00CE5627" w:rsidRDefault="00A21A00" w:rsidP="00A21A00">
      <w:pPr>
        <w:pStyle w:val="ListParagraph"/>
        <w:numPr>
          <w:ilvl w:val="0"/>
          <w:numId w:val="4"/>
        </w:numPr>
        <w:tabs>
          <w:tab w:val="left" w:pos="993"/>
        </w:tabs>
        <w:spacing w:after="0" w:line="240" w:lineRule="auto"/>
        <w:ind w:left="993" w:hanging="426"/>
        <w:jc w:val="both"/>
        <w:rPr>
          <w:rFonts w:ascii="Arial" w:hAnsi="Arial" w:cs="Arial"/>
          <w:spacing w:val="-2"/>
          <w:sz w:val="18"/>
          <w:szCs w:val="18"/>
          <w:lang w:val="en-GB"/>
        </w:rPr>
      </w:pPr>
      <w:r w:rsidRPr="00CE5627">
        <w:rPr>
          <w:rFonts w:ascii="Arial" w:hAnsi="Arial" w:cs="Arial"/>
          <w:spacing w:val="-2"/>
          <w:sz w:val="18"/>
          <w:szCs w:val="18"/>
          <w:lang w:val="en-GB"/>
        </w:rPr>
        <w:t>excluding the impact of any service and non-market performance vesting conditions (e.g. profitability, sales growth targets and remaining an employee of the entity over a specified time period).</w:t>
      </w:r>
    </w:p>
    <w:p w14:paraId="62302B2A" w14:textId="77777777" w:rsidR="00A21A00" w:rsidRPr="00CE5627" w:rsidRDefault="00A21A00" w:rsidP="00A21A00">
      <w:pPr>
        <w:ind w:left="539"/>
        <w:jc w:val="both"/>
        <w:rPr>
          <w:rFonts w:ascii="Arial" w:hAnsi="Arial" w:cs="Arial"/>
          <w:spacing w:val="-2"/>
          <w:sz w:val="18"/>
          <w:szCs w:val="18"/>
        </w:rPr>
      </w:pPr>
    </w:p>
    <w:p w14:paraId="6CF4D87A" w14:textId="77777777" w:rsidR="00A21A00" w:rsidRPr="00CE5627" w:rsidRDefault="00A21A00" w:rsidP="00A21A00">
      <w:pPr>
        <w:ind w:left="539"/>
        <w:jc w:val="both"/>
        <w:rPr>
          <w:rFonts w:ascii="Arial" w:hAnsi="Arial" w:cs="Arial"/>
          <w:spacing w:val="-2"/>
          <w:sz w:val="18"/>
          <w:szCs w:val="18"/>
        </w:rPr>
      </w:pPr>
      <w:r w:rsidRPr="00CE5627">
        <w:rPr>
          <w:rFonts w:ascii="Arial" w:hAnsi="Arial" w:cs="Arial"/>
          <w:spacing w:val="-2"/>
          <w:sz w:val="18"/>
          <w:szCs w:val="18"/>
        </w:rPr>
        <w:t xml:space="preserve">Non-market performance and service conditions are included in assumptions about the number of options that are expected to vest. </w:t>
      </w:r>
    </w:p>
    <w:p w14:paraId="0821A195" w14:textId="77777777" w:rsidR="00A21A00" w:rsidRPr="00CE5627" w:rsidRDefault="00A21A00" w:rsidP="00A21A00">
      <w:pPr>
        <w:ind w:left="539"/>
        <w:jc w:val="both"/>
        <w:rPr>
          <w:rFonts w:ascii="Arial" w:hAnsi="Arial" w:cs="Arial"/>
          <w:spacing w:val="-2"/>
          <w:sz w:val="18"/>
          <w:szCs w:val="18"/>
        </w:rPr>
      </w:pPr>
    </w:p>
    <w:p w14:paraId="0D407BEB" w14:textId="77777777" w:rsidR="00A21A00" w:rsidRPr="00CE5627" w:rsidRDefault="00A21A00" w:rsidP="00A21A00">
      <w:pPr>
        <w:ind w:left="539"/>
        <w:jc w:val="both"/>
        <w:rPr>
          <w:rFonts w:ascii="Arial" w:hAnsi="Arial" w:cs="Arial"/>
          <w:spacing w:val="-4"/>
          <w:sz w:val="18"/>
          <w:szCs w:val="18"/>
        </w:rPr>
      </w:pPr>
      <w:r w:rsidRPr="00CE5627">
        <w:rPr>
          <w:rFonts w:ascii="Arial" w:hAnsi="Arial" w:cs="Arial"/>
          <w:spacing w:val="-4"/>
          <w:sz w:val="18"/>
          <w:szCs w:val="18"/>
        </w:rPr>
        <w:t>At the end of each reporting period, the Group reviews the number of options that are expected to vest. It recognises the impact of the revision, if any, in profit or loss with a corresponding adjustment to equity.</w:t>
      </w:r>
    </w:p>
    <w:p w14:paraId="7DDE8EFB" w14:textId="77777777" w:rsidR="00A21A00" w:rsidRPr="00CE5627" w:rsidRDefault="00A21A00" w:rsidP="00A21A00">
      <w:pPr>
        <w:ind w:left="539"/>
        <w:rPr>
          <w:rFonts w:ascii="Arial" w:hAnsi="Arial" w:cs="Arial"/>
          <w:spacing w:val="-2"/>
          <w:sz w:val="18"/>
          <w:szCs w:val="18"/>
        </w:rPr>
      </w:pPr>
    </w:p>
    <w:p w14:paraId="5E201E41" w14:textId="77777777" w:rsidR="00A21A00" w:rsidRPr="00CE5627" w:rsidRDefault="00A21A00" w:rsidP="00A21A00">
      <w:pPr>
        <w:ind w:left="539"/>
        <w:jc w:val="both"/>
        <w:rPr>
          <w:rFonts w:ascii="Arial" w:hAnsi="Arial" w:cs="Arial"/>
          <w:spacing w:val="-2"/>
          <w:sz w:val="18"/>
          <w:szCs w:val="18"/>
        </w:rPr>
      </w:pPr>
      <w:r w:rsidRPr="00CE5627">
        <w:rPr>
          <w:rFonts w:ascii="Arial" w:hAnsi="Arial" w:cs="Arial"/>
          <w:spacing w:val="-2"/>
          <w:sz w:val="18"/>
          <w:szCs w:val="18"/>
        </w:rPr>
        <w:t>When the options are exercised, the Company issues new shares. The proceeds received net of any directly attributable transaction costs are credited to share capital (nominal value) and share premium.</w:t>
      </w:r>
    </w:p>
    <w:p w14:paraId="1135932F" w14:textId="77777777" w:rsidR="00A21A00" w:rsidRPr="00CE5627" w:rsidRDefault="00A21A00" w:rsidP="00A21A00">
      <w:pPr>
        <w:pStyle w:val="ListParagraph"/>
        <w:spacing w:after="0" w:line="240" w:lineRule="auto"/>
        <w:ind w:left="0"/>
        <w:jc w:val="both"/>
        <w:rPr>
          <w:rFonts w:ascii="Arial" w:hAnsi="Arial" w:cs="Arial"/>
          <w:b/>
          <w:bCs/>
          <w:color w:val="CF4A02"/>
          <w:spacing w:val="-2"/>
          <w:sz w:val="18"/>
          <w:szCs w:val="18"/>
        </w:rPr>
      </w:pPr>
    </w:p>
    <w:p w14:paraId="4F5C374F" w14:textId="77777777" w:rsidR="00A21A00" w:rsidRPr="00CE5627" w:rsidRDefault="00A21A00" w:rsidP="00A21A00">
      <w:pPr>
        <w:tabs>
          <w:tab w:val="left" w:pos="567"/>
        </w:tabs>
        <w:jc w:val="both"/>
        <w:rPr>
          <w:rFonts w:ascii="Arial" w:hAnsi="Arial" w:cs="Arial"/>
          <w:b/>
          <w:bCs/>
          <w:color w:val="CF4A02"/>
          <w:sz w:val="18"/>
          <w:szCs w:val="18"/>
          <w:lang w:val="en-GB"/>
        </w:rPr>
      </w:pPr>
      <w:r>
        <w:rPr>
          <w:rFonts w:ascii="Arial" w:hAnsi="Arial" w:cs="Arial"/>
          <w:b/>
          <w:bCs/>
          <w:color w:val="CF4A02"/>
          <w:sz w:val="18"/>
          <w:szCs w:val="18"/>
          <w:lang w:val="en-GB"/>
        </w:rPr>
        <w:t>6</w:t>
      </w:r>
      <w:r w:rsidRPr="00CE5627">
        <w:rPr>
          <w:rFonts w:ascii="Arial" w:hAnsi="Arial" w:cs="Arial"/>
          <w:b/>
          <w:bCs/>
          <w:color w:val="CF4A02"/>
          <w:sz w:val="18"/>
          <w:szCs w:val="18"/>
          <w:lang w:val="en-GB"/>
        </w:rPr>
        <w:t>.21</w:t>
      </w:r>
      <w:r w:rsidRPr="00CE5627">
        <w:rPr>
          <w:rFonts w:ascii="Arial" w:hAnsi="Arial" w:cs="Arial"/>
          <w:b/>
          <w:bCs/>
          <w:color w:val="CF4A02"/>
          <w:sz w:val="18"/>
          <w:szCs w:val="18"/>
          <w:lang w:val="en-GB"/>
        </w:rPr>
        <w:tab/>
        <w:t>Provisions</w:t>
      </w:r>
      <w:bookmarkEnd w:id="46"/>
    </w:p>
    <w:p w14:paraId="1FC2A53F" w14:textId="77777777" w:rsidR="00A21A00" w:rsidRPr="00CE5627" w:rsidRDefault="00A21A00" w:rsidP="00A21A00">
      <w:pPr>
        <w:pBdr>
          <w:top w:val="nil"/>
          <w:left w:val="nil"/>
          <w:bottom w:val="nil"/>
          <w:right w:val="nil"/>
          <w:between w:val="nil"/>
        </w:pBdr>
        <w:ind w:left="540"/>
        <w:jc w:val="both"/>
        <w:rPr>
          <w:rFonts w:ascii="Arial" w:hAnsi="Arial" w:cs="Arial"/>
          <w:color w:val="CF4A02"/>
          <w:sz w:val="18"/>
          <w:szCs w:val="18"/>
          <w:lang w:val="en-GB"/>
        </w:rPr>
      </w:pPr>
    </w:p>
    <w:p w14:paraId="094A29AC" w14:textId="77777777" w:rsidR="00A21A00" w:rsidRPr="00CE5627" w:rsidRDefault="00A21A00" w:rsidP="00A21A00">
      <w:pPr>
        <w:pBdr>
          <w:top w:val="nil"/>
          <w:left w:val="nil"/>
          <w:bottom w:val="nil"/>
          <w:right w:val="nil"/>
          <w:between w:val="nil"/>
        </w:pBdr>
        <w:ind w:left="567"/>
        <w:jc w:val="both"/>
        <w:rPr>
          <w:rFonts w:ascii="Arial" w:hAnsi="Arial" w:cs="Arial"/>
          <w:sz w:val="18"/>
          <w:szCs w:val="18"/>
          <w:lang w:val="en-GB"/>
        </w:rPr>
      </w:pPr>
      <w:r w:rsidRPr="00CE5627">
        <w:rPr>
          <w:rFonts w:ascii="Arial" w:hAnsi="Arial" w:cs="Arial"/>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D2D5F68" w14:textId="77777777" w:rsidR="00A21A00" w:rsidRPr="00CE5627" w:rsidRDefault="00A21A00" w:rsidP="00A21A00">
      <w:pPr>
        <w:pBdr>
          <w:top w:val="nil"/>
          <w:left w:val="nil"/>
          <w:bottom w:val="nil"/>
          <w:right w:val="nil"/>
          <w:between w:val="nil"/>
        </w:pBdr>
        <w:ind w:left="567"/>
        <w:jc w:val="both"/>
        <w:rPr>
          <w:rFonts w:ascii="Arial" w:hAnsi="Arial" w:cs="Arial"/>
          <w:sz w:val="18"/>
          <w:szCs w:val="18"/>
          <w:lang w:val="en-GB"/>
        </w:rPr>
      </w:pPr>
    </w:p>
    <w:p w14:paraId="50B21443" w14:textId="77777777" w:rsidR="00A21A00" w:rsidRPr="00CE5627" w:rsidRDefault="00A21A00" w:rsidP="00A21A00">
      <w:pPr>
        <w:pBdr>
          <w:top w:val="nil"/>
          <w:left w:val="nil"/>
          <w:bottom w:val="nil"/>
          <w:right w:val="nil"/>
          <w:between w:val="nil"/>
        </w:pBdr>
        <w:ind w:left="567"/>
        <w:jc w:val="both"/>
        <w:rPr>
          <w:rFonts w:ascii="Arial" w:hAnsi="Arial" w:cs="Arial"/>
          <w:sz w:val="18"/>
          <w:szCs w:val="18"/>
          <w:lang w:val="en-GB"/>
        </w:rPr>
      </w:pPr>
      <w:r w:rsidRPr="00CE5627">
        <w:rPr>
          <w:rFonts w:ascii="Arial" w:hAnsi="Arial" w:cs="Arial"/>
          <w:sz w:val="18"/>
          <w:szCs w:val="18"/>
          <w:lang w:val="en-GB"/>
        </w:rPr>
        <w:t>Provisions are measured at the present value of the expenditures expected to be required to settle the obligation. The increase in the provision due to passage of time is recognised as interest expense.</w:t>
      </w:r>
    </w:p>
    <w:p w14:paraId="5AC0355D" w14:textId="77777777" w:rsidR="00A21A00" w:rsidRPr="00CE5627" w:rsidRDefault="00A21A00" w:rsidP="00A21A00">
      <w:pPr>
        <w:tabs>
          <w:tab w:val="left" w:pos="567"/>
        </w:tabs>
        <w:jc w:val="both"/>
        <w:rPr>
          <w:rFonts w:ascii="Arial" w:hAnsi="Arial" w:cs="Arial"/>
          <w:b/>
          <w:bCs/>
          <w:color w:val="CF4A02"/>
          <w:sz w:val="18"/>
          <w:szCs w:val="18"/>
          <w:lang w:val="en-GB"/>
        </w:rPr>
      </w:pPr>
      <w:bookmarkStart w:id="47" w:name="_Toc48736038"/>
    </w:p>
    <w:p w14:paraId="1ACC27A0" w14:textId="77777777" w:rsidR="00A21A00" w:rsidRPr="00CE5627" w:rsidRDefault="00A21A00" w:rsidP="00A21A00">
      <w:pPr>
        <w:tabs>
          <w:tab w:val="left" w:pos="567"/>
        </w:tabs>
        <w:jc w:val="both"/>
        <w:rPr>
          <w:rFonts w:ascii="Arial" w:hAnsi="Arial" w:cs="Arial"/>
          <w:b/>
          <w:bCs/>
          <w:color w:val="CF4A02"/>
          <w:sz w:val="18"/>
          <w:szCs w:val="18"/>
          <w:lang w:val="en-GB"/>
        </w:rPr>
      </w:pPr>
      <w:r>
        <w:rPr>
          <w:rFonts w:ascii="Arial" w:hAnsi="Arial" w:cs="Arial"/>
          <w:b/>
          <w:bCs/>
          <w:color w:val="CF4A02"/>
          <w:sz w:val="18"/>
          <w:szCs w:val="18"/>
          <w:lang w:val="en-GB"/>
        </w:rPr>
        <w:t>6</w:t>
      </w:r>
      <w:r w:rsidRPr="00CE5627">
        <w:rPr>
          <w:rFonts w:ascii="Arial" w:hAnsi="Arial" w:cs="Arial"/>
          <w:b/>
          <w:bCs/>
          <w:color w:val="CF4A02"/>
          <w:sz w:val="18"/>
          <w:szCs w:val="18"/>
          <w:lang w:val="en-GB"/>
        </w:rPr>
        <w:t>.22</w:t>
      </w:r>
      <w:r w:rsidRPr="00CE5627">
        <w:rPr>
          <w:rFonts w:ascii="Arial" w:hAnsi="Arial" w:cs="Arial"/>
          <w:b/>
          <w:bCs/>
          <w:color w:val="CF4A02"/>
          <w:sz w:val="18"/>
          <w:szCs w:val="18"/>
          <w:lang w:val="en-GB"/>
        </w:rPr>
        <w:tab/>
        <w:t>Share capital</w:t>
      </w:r>
      <w:bookmarkEnd w:id="47"/>
    </w:p>
    <w:p w14:paraId="2518DBC0" w14:textId="77777777" w:rsidR="00A21A00" w:rsidRPr="00CE5627" w:rsidRDefault="00A21A00" w:rsidP="00A21A00">
      <w:pPr>
        <w:pBdr>
          <w:top w:val="nil"/>
          <w:left w:val="nil"/>
          <w:bottom w:val="nil"/>
          <w:right w:val="nil"/>
          <w:between w:val="nil"/>
        </w:pBdr>
        <w:ind w:left="540"/>
        <w:jc w:val="both"/>
        <w:rPr>
          <w:rFonts w:ascii="Arial" w:hAnsi="Arial" w:cs="Arial"/>
          <w:b/>
          <w:color w:val="A44E00"/>
          <w:sz w:val="18"/>
          <w:szCs w:val="18"/>
          <w:lang w:val="en-GB"/>
        </w:rPr>
      </w:pPr>
    </w:p>
    <w:p w14:paraId="45B3182F" w14:textId="77777777" w:rsidR="00A21A00" w:rsidRPr="00CE5627" w:rsidRDefault="00A21A00" w:rsidP="00A21A00">
      <w:pPr>
        <w:pBdr>
          <w:top w:val="nil"/>
          <w:left w:val="nil"/>
          <w:bottom w:val="nil"/>
          <w:right w:val="nil"/>
          <w:between w:val="nil"/>
        </w:pBdr>
        <w:ind w:left="567"/>
        <w:jc w:val="both"/>
        <w:rPr>
          <w:rFonts w:ascii="Arial" w:hAnsi="Arial" w:cs="Arial"/>
          <w:color w:val="auto"/>
          <w:sz w:val="18"/>
          <w:szCs w:val="18"/>
          <w:lang w:val="en-GB"/>
        </w:rPr>
      </w:pPr>
      <w:r w:rsidRPr="00CE5627">
        <w:rPr>
          <w:rFonts w:ascii="Arial" w:hAnsi="Arial" w:cs="Arial"/>
          <w:sz w:val="18"/>
          <w:szCs w:val="18"/>
          <w:lang w:val="en-GB"/>
        </w:rPr>
        <w:t xml:space="preserve">Ordinary shares </w:t>
      </w:r>
      <w:r w:rsidRPr="00CE5627">
        <w:rPr>
          <w:rFonts w:ascii="Arial" w:hAnsi="Arial" w:cs="Arial"/>
          <w:color w:val="auto"/>
          <w:sz w:val="18"/>
          <w:szCs w:val="18"/>
          <w:lang w:val="en-GB"/>
        </w:rPr>
        <w:t xml:space="preserve">and non-redeemable preference shares with discretionary dividends are classified as equity. </w:t>
      </w:r>
    </w:p>
    <w:p w14:paraId="02B3AF33" w14:textId="77777777" w:rsidR="00A21A00" w:rsidRPr="00CE5627" w:rsidRDefault="00A21A00" w:rsidP="00A21A00">
      <w:pPr>
        <w:pBdr>
          <w:top w:val="nil"/>
          <w:left w:val="nil"/>
          <w:bottom w:val="nil"/>
          <w:right w:val="nil"/>
          <w:between w:val="nil"/>
        </w:pBdr>
        <w:ind w:left="567"/>
        <w:jc w:val="both"/>
        <w:rPr>
          <w:rFonts w:ascii="Arial" w:hAnsi="Arial" w:cs="Arial"/>
          <w:color w:val="auto"/>
          <w:sz w:val="18"/>
          <w:szCs w:val="18"/>
          <w:lang w:val="en-GB"/>
        </w:rPr>
      </w:pPr>
    </w:p>
    <w:p w14:paraId="4254EF20" w14:textId="77777777" w:rsidR="00A21A00" w:rsidRPr="00CE5627" w:rsidRDefault="00A21A00" w:rsidP="00A21A00">
      <w:pPr>
        <w:pBdr>
          <w:top w:val="nil"/>
          <w:left w:val="nil"/>
          <w:bottom w:val="nil"/>
          <w:right w:val="nil"/>
          <w:between w:val="nil"/>
        </w:pBdr>
        <w:ind w:left="567"/>
        <w:jc w:val="both"/>
        <w:rPr>
          <w:rFonts w:ascii="Arial" w:hAnsi="Arial" w:cs="Arial"/>
          <w:color w:val="auto"/>
          <w:sz w:val="18"/>
          <w:szCs w:val="18"/>
          <w:lang w:val="en-GB"/>
        </w:rPr>
      </w:pPr>
      <w:r w:rsidRPr="00CE5627">
        <w:rPr>
          <w:rFonts w:ascii="Arial" w:hAnsi="Arial" w:cs="Arial"/>
          <w:spacing w:val="-2"/>
          <w:sz w:val="18"/>
          <w:szCs w:val="18"/>
          <w:lang w:val="en-GB"/>
        </w:rPr>
        <w:t>Incremental costs directly attributable to the issue of new shares or options (net of tax) are shown as a deduction</w:t>
      </w:r>
      <w:r w:rsidRPr="00CE5627">
        <w:rPr>
          <w:rFonts w:ascii="Arial" w:hAnsi="Arial" w:cs="Arial"/>
          <w:color w:val="auto"/>
          <w:sz w:val="18"/>
          <w:szCs w:val="18"/>
          <w:lang w:val="en-GB"/>
        </w:rPr>
        <w:t xml:space="preserve"> in equity from the proceed.</w:t>
      </w:r>
    </w:p>
    <w:p w14:paraId="4F666FED" w14:textId="77777777" w:rsidR="00A21A00" w:rsidRPr="00CE5627" w:rsidRDefault="00A21A00" w:rsidP="00A21A00">
      <w:pPr>
        <w:pBdr>
          <w:top w:val="nil"/>
          <w:left w:val="nil"/>
          <w:bottom w:val="nil"/>
          <w:right w:val="nil"/>
          <w:between w:val="nil"/>
        </w:pBdr>
        <w:ind w:left="567"/>
        <w:jc w:val="both"/>
        <w:rPr>
          <w:rFonts w:ascii="Arial" w:hAnsi="Arial" w:cs="Arial"/>
          <w:color w:val="auto"/>
          <w:sz w:val="18"/>
          <w:szCs w:val="18"/>
          <w:lang w:val="en-GB"/>
        </w:rPr>
      </w:pPr>
    </w:p>
    <w:p w14:paraId="27E0A4A6" w14:textId="77777777" w:rsidR="00A21A00" w:rsidRPr="00CE5627" w:rsidRDefault="00A21A00" w:rsidP="00A21A00">
      <w:pPr>
        <w:tabs>
          <w:tab w:val="left" w:pos="567"/>
        </w:tabs>
        <w:jc w:val="both"/>
        <w:rPr>
          <w:rFonts w:ascii="Arial" w:hAnsi="Arial" w:cs="Arial"/>
          <w:b/>
          <w:bCs/>
          <w:color w:val="CF4A02"/>
          <w:sz w:val="18"/>
          <w:szCs w:val="18"/>
          <w:lang w:val="en-GB"/>
        </w:rPr>
      </w:pPr>
      <w:bookmarkStart w:id="48" w:name="_17dp8vu" w:colFirst="0" w:colLast="0"/>
      <w:bookmarkStart w:id="49" w:name="_Toc48736039"/>
      <w:bookmarkEnd w:id="48"/>
      <w:r>
        <w:rPr>
          <w:rFonts w:ascii="Arial" w:hAnsi="Arial" w:cs="Arial"/>
          <w:b/>
          <w:bCs/>
          <w:color w:val="CF4A02"/>
          <w:sz w:val="18"/>
          <w:szCs w:val="18"/>
          <w:lang w:val="en-GB"/>
        </w:rPr>
        <w:t>6</w:t>
      </w:r>
      <w:r w:rsidRPr="00CE5627">
        <w:rPr>
          <w:rFonts w:ascii="Arial" w:hAnsi="Arial" w:cs="Arial"/>
          <w:b/>
          <w:bCs/>
          <w:color w:val="CF4A02"/>
          <w:sz w:val="18"/>
          <w:szCs w:val="18"/>
          <w:lang w:val="en-GB"/>
        </w:rPr>
        <w:t>.23</w:t>
      </w:r>
      <w:r w:rsidRPr="00CE5627">
        <w:rPr>
          <w:rFonts w:ascii="Arial" w:hAnsi="Arial" w:cs="Arial"/>
          <w:b/>
          <w:bCs/>
          <w:color w:val="CF4A02"/>
          <w:sz w:val="18"/>
          <w:szCs w:val="18"/>
          <w:lang w:val="en-GB"/>
        </w:rPr>
        <w:tab/>
        <w:t>Revenue recognition</w:t>
      </w:r>
      <w:bookmarkEnd w:id="49"/>
      <w:r w:rsidRPr="00CE5627">
        <w:rPr>
          <w:rFonts w:ascii="Arial" w:hAnsi="Arial" w:cs="Arial"/>
          <w:b/>
          <w:bCs/>
          <w:color w:val="CF4A02"/>
          <w:sz w:val="18"/>
          <w:szCs w:val="18"/>
          <w:lang w:val="en-GB"/>
        </w:rPr>
        <w:t xml:space="preserve"> </w:t>
      </w:r>
    </w:p>
    <w:p w14:paraId="70194E11" w14:textId="77777777" w:rsidR="00A21A00" w:rsidRPr="00CE5627" w:rsidRDefault="00A21A00" w:rsidP="00A21A00">
      <w:pPr>
        <w:ind w:left="562" w:hanging="562"/>
        <w:jc w:val="both"/>
        <w:rPr>
          <w:rFonts w:ascii="Arial" w:hAnsi="Arial" w:cs="Arial"/>
          <w:b/>
          <w:color w:val="CF4A02"/>
          <w:sz w:val="18"/>
          <w:szCs w:val="18"/>
          <w:lang w:val="en-GB"/>
        </w:rPr>
      </w:pPr>
    </w:p>
    <w:p w14:paraId="15D4D33F" w14:textId="77777777" w:rsidR="00A21A00" w:rsidRPr="00CE5627" w:rsidRDefault="00A21A00" w:rsidP="00A21A00">
      <w:pPr>
        <w:ind w:left="540"/>
        <w:jc w:val="both"/>
        <w:rPr>
          <w:rFonts w:ascii="Arial" w:hAnsi="Arial" w:cs="Arial"/>
          <w:sz w:val="18"/>
          <w:szCs w:val="18"/>
          <w:lang w:val="en-GB"/>
        </w:rPr>
      </w:pPr>
      <w:r w:rsidRPr="00CE5627">
        <w:rPr>
          <w:rFonts w:ascii="Arial" w:hAnsi="Arial" w:cs="Arial"/>
          <w:sz w:val="18"/>
          <w:szCs w:val="18"/>
          <w:lang w:val="en-GB"/>
        </w:rPr>
        <w:t>Revenue are recorded net of value added tax. They are recognised in accordance with the provision of goods or services, provided that collectibility of the consideration is probable.</w:t>
      </w:r>
    </w:p>
    <w:p w14:paraId="20B8CF1C" w14:textId="77777777" w:rsidR="00A21A00" w:rsidRPr="00CE5627" w:rsidRDefault="00A21A00" w:rsidP="00A21A00">
      <w:pPr>
        <w:ind w:left="540"/>
        <w:jc w:val="both"/>
        <w:rPr>
          <w:rFonts w:ascii="Arial" w:hAnsi="Arial" w:cs="Arial"/>
          <w:sz w:val="18"/>
          <w:szCs w:val="18"/>
          <w:lang w:val="en-GB"/>
        </w:rPr>
      </w:pPr>
    </w:p>
    <w:p w14:paraId="6CEE39FD" w14:textId="77777777" w:rsidR="00A21A00" w:rsidRPr="00CE5627" w:rsidRDefault="00A21A00" w:rsidP="00A21A00">
      <w:pPr>
        <w:ind w:left="540"/>
        <w:jc w:val="both"/>
        <w:rPr>
          <w:rFonts w:ascii="Arial" w:hAnsi="Arial" w:cs="Arial"/>
          <w:sz w:val="18"/>
          <w:szCs w:val="18"/>
          <w:lang w:val="en-GB"/>
        </w:rPr>
      </w:pPr>
      <w:r w:rsidRPr="00CE5627">
        <w:rPr>
          <w:rFonts w:ascii="Arial" w:hAnsi="Arial" w:cs="Arial"/>
          <w:sz w:val="18"/>
          <w:szCs w:val="18"/>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0A33906E" w14:textId="77777777" w:rsidR="00A21A00" w:rsidRPr="00CE5627" w:rsidRDefault="00A21A00" w:rsidP="00A21A00">
      <w:pPr>
        <w:ind w:left="540"/>
        <w:jc w:val="both"/>
        <w:rPr>
          <w:rFonts w:ascii="Arial" w:hAnsi="Arial" w:cs="Arial"/>
          <w:sz w:val="18"/>
          <w:szCs w:val="18"/>
          <w:lang w:val="en-GB"/>
        </w:rPr>
      </w:pPr>
    </w:p>
    <w:p w14:paraId="773886A0" w14:textId="77777777" w:rsidR="00A21A00" w:rsidRPr="00CE5627" w:rsidRDefault="00A21A00" w:rsidP="00A21A00">
      <w:pPr>
        <w:ind w:left="540"/>
        <w:jc w:val="both"/>
        <w:rPr>
          <w:rFonts w:ascii="Arial" w:eastAsia="Arial Unicode MS" w:hAnsi="Arial" w:cs="Arial"/>
          <w:i/>
          <w:iCs/>
          <w:color w:val="CF4A02"/>
          <w:sz w:val="18"/>
          <w:szCs w:val="18"/>
          <w:lang w:val="en-GB"/>
        </w:rPr>
      </w:pPr>
      <w:r w:rsidRPr="00CE5627">
        <w:rPr>
          <w:rFonts w:ascii="Arial" w:eastAsia="Arial Unicode MS" w:hAnsi="Arial" w:cs="Arial"/>
          <w:i/>
          <w:iCs/>
          <w:color w:val="CF4A02"/>
          <w:sz w:val="18"/>
          <w:szCs w:val="18"/>
          <w:lang w:val="en-GB"/>
        </w:rPr>
        <w:t>Land development and resale</w:t>
      </w:r>
    </w:p>
    <w:p w14:paraId="4E91B0F2" w14:textId="77777777" w:rsidR="00A21A00" w:rsidRPr="00CE5627" w:rsidRDefault="00A21A00" w:rsidP="00A21A00">
      <w:pPr>
        <w:ind w:left="540"/>
        <w:rPr>
          <w:rFonts w:ascii="Arial" w:eastAsia="Times New Roman" w:hAnsi="Arial" w:cs="Arial"/>
          <w:sz w:val="18"/>
          <w:szCs w:val="18"/>
        </w:rPr>
      </w:pPr>
    </w:p>
    <w:p w14:paraId="463E0177" w14:textId="77777777" w:rsidR="00A21A00" w:rsidRPr="00CE5627" w:rsidRDefault="00A21A00" w:rsidP="00A21A00">
      <w:pPr>
        <w:pStyle w:val="ListParagraph"/>
        <w:spacing w:after="0" w:line="240" w:lineRule="auto"/>
        <w:ind w:left="540"/>
        <w:jc w:val="thaiDistribute"/>
        <w:rPr>
          <w:rFonts w:ascii="Arial" w:eastAsia="Arial Unicode MS" w:hAnsi="Arial" w:cs="Arial"/>
          <w:spacing w:val="-2"/>
          <w:sz w:val="18"/>
          <w:szCs w:val="18"/>
          <w:lang w:val="en-GB"/>
        </w:rPr>
      </w:pPr>
      <w:r w:rsidRPr="00CE5627">
        <w:rPr>
          <w:rFonts w:ascii="Arial" w:eastAsia="Arial Unicode MS" w:hAnsi="Arial" w:cs="Arial"/>
          <w:spacing w:val="-2"/>
          <w:sz w:val="18"/>
          <w:szCs w:val="18"/>
          <w:lang w:val="en-GB"/>
        </w:rPr>
        <w:t xml:space="preserve">The Group develops and sells residential properties. Revenue is recognised when control over the property has </w:t>
      </w:r>
      <w:r w:rsidRPr="00CE5627">
        <w:rPr>
          <w:rFonts w:ascii="Arial" w:eastAsia="Arial Unicode MS" w:hAnsi="Arial" w:cs="Arial"/>
          <w:spacing w:val="-4"/>
          <w:sz w:val="18"/>
          <w:szCs w:val="18"/>
          <w:lang w:val="en-GB"/>
        </w:rPr>
        <w:t>been transferred to the customer. The properties have generally no alternative use for the Group due to contractual</w:t>
      </w:r>
      <w:r w:rsidRPr="00CE5627">
        <w:rPr>
          <w:rFonts w:ascii="Arial" w:eastAsia="Arial Unicode MS" w:hAnsi="Arial" w:cs="Arial"/>
          <w:spacing w:val="-2"/>
          <w:sz w:val="18"/>
          <w:szCs w:val="18"/>
          <w:lang w:val="en-GB"/>
        </w:rPr>
        <w:t xml:space="preserve"> restrictions. However, an enforceable right to payment does not arise until legal title has passed to the customer. Therefore, revenue is recognised at a point in time when the legal title has passed to the customer with the transaction price agreed under the contract.</w:t>
      </w:r>
    </w:p>
    <w:p w14:paraId="53CB0BFE" w14:textId="77777777" w:rsidR="00A21A00" w:rsidRPr="00CE5627" w:rsidRDefault="00A21A00" w:rsidP="00A21A00">
      <w:pPr>
        <w:rPr>
          <w:rFonts w:ascii="Arial" w:hAnsi="Arial" w:cs="Arial"/>
          <w:sz w:val="18"/>
          <w:szCs w:val="18"/>
        </w:rPr>
      </w:pPr>
      <w:r w:rsidRPr="00CE5627">
        <w:rPr>
          <w:rFonts w:ascii="Arial" w:hAnsi="Arial" w:cs="Arial"/>
          <w:sz w:val="18"/>
          <w:szCs w:val="18"/>
          <w:lang w:val="en-GB"/>
        </w:rPr>
        <w:br w:type="page"/>
      </w:r>
      <w:bookmarkStart w:id="50" w:name="_Toc48736040"/>
    </w:p>
    <w:tbl>
      <w:tblPr>
        <w:tblW w:w="9464" w:type="dxa"/>
        <w:tblInd w:w="117" w:type="dxa"/>
        <w:tblLayout w:type="fixed"/>
        <w:tblLook w:val="0400" w:firstRow="0" w:lastRow="0" w:firstColumn="0" w:lastColumn="0" w:noHBand="0" w:noVBand="1"/>
      </w:tblPr>
      <w:tblGrid>
        <w:gridCol w:w="9464"/>
      </w:tblGrid>
      <w:tr w:rsidR="00A21A00" w:rsidRPr="00CE5627" w14:paraId="7551E71D" w14:textId="77777777" w:rsidTr="006716E7">
        <w:trPr>
          <w:trHeight w:val="386"/>
        </w:trPr>
        <w:tc>
          <w:tcPr>
            <w:tcW w:w="9464" w:type="dxa"/>
            <w:shd w:val="clear" w:color="auto" w:fill="FFA543"/>
            <w:vAlign w:val="center"/>
          </w:tcPr>
          <w:p w14:paraId="2F980057"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621C37BF" w14:textId="77777777" w:rsidR="00A21A00" w:rsidRPr="00CE5627" w:rsidRDefault="00A21A00" w:rsidP="00A21A00">
      <w:pPr>
        <w:pBdr>
          <w:between w:val="nil"/>
        </w:pBdr>
        <w:ind w:left="540"/>
        <w:jc w:val="both"/>
        <w:rPr>
          <w:rFonts w:ascii="Arial" w:hAnsi="Arial" w:cs="Arial"/>
          <w:sz w:val="18"/>
          <w:szCs w:val="18"/>
        </w:rPr>
      </w:pPr>
    </w:p>
    <w:p w14:paraId="6F939019" w14:textId="77777777" w:rsidR="00A21A00" w:rsidRPr="00CE5627" w:rsidRDefault="00A21A00" w:rsidP="00A21A00">
      <w:pPr>
        <w:tabs>
          <w:tab w:val="left" w:pos="540"/>
        </w:tabs>
        <w:jc w:val="both"/>
        <w:rPr>
          <w:rFonts w:ascii="Arial" w:hAnsi="Arial" w:cs="Arial"/>
          <w:b/>
          <w:bCs/>
          <w:color w:val="CF4A02"/>
          <w:sz w:val="18"/>
          <w:szCs w:val="18"/>
          <w:lang w:val="en-GB"/>
        </w:rPr>
      </w:pPr>
      <w:r>
        <w:rPr>
          <w:rFonts w:ascii="Arial" w:hAnsi="Arial" w:cs="Arial"/>
          <w:b/>
          <w:bCs/>
          <w:color w:val="CF4A02"/>
          <w:sz w:val="18"/>
          <w:szCs w:val="18"/>
          <w:lang w:val="en-GB"/>
        </w:rPr>
        <w:t>6</w:t>
      </w:r>
      <w:r w:rsidRPr="00CE5627">
        <w:rPr>
          <w:rFonts w:ascii="Arial" w:hAnsi="Arial" w:cs="Arial"/>
          <w:b/>
          <w:bCs/>
          <w:color w:val="CF4A02"/>
          <w:sz w:val="18"/>
          <w:szCs w:val="18"/>
          <w:lang w:val="en-GB"/>
        </w:rPr>
        <w:t>.23</w:t>
      </w:r>
      <w:r w:rsidRPr="00CE5627">
        <w:rPr>
          <w:rFonts w:ascii="Arial" w:hAnsi="Arial" w:cs="Arial"/>
          <w:b/>
          <w:bCs/>
          <w:color w:val="CF4A02"/>
          <w:sz w:val="18"/>
          <w:szCs w:val="18"/>
          <w:lang w:val="en-GB"/>
        </w:rPr>
        <w:tab/>
        <w:t xml:space="preserve">Revenue recognition </w:t>
      </w:r>
      <w:r w:rsidRPr="00CE5627">
        <w:rPr>
          <w:rFonts w:ascii="Arial" w:hAnsi="Arial" w:cs="Arial"/>
          <w:color w:val="CF4A02"/>
          <w:sz w:val="18"/>
          <w:szCs w:val="18"/>
          <w:lang w:val="en-GB"/>
        </w:rPr>
        <w:t>(Cont’d)</w:t>
      </w:r>
    </w:p>
    <w:p w14:paraId="0B0BF6A3" w14:textId="77777777" w:rsidR="00A21A00" w:rsidRPr="00CE5627" w:rsidRDefault="00A21A00" w:rsidP="00A21A00">
      <w:pPr>
        <w:ind w:left="1080" w:hanging="540"/>
        <w:jc w:val="both"/>
        <w:rPr>
          <w:rFonts w:ascii="Arial" w:eastAsia="Arial Unicode MS" w:hAnsi="Arial" w:cs="Arial"/>
          <w:i/>
          <w:iCs/>
          <w:color w:val="CF4A02"/>
          <w:sz w:val="18"/>
          <w:szCs w:val="18"/>
          <w:lang w:val="en-GB"/>
        </w:rPr>
      </w:pPr>
    </w:p>
    <w:p w14:paraId="65017FE3" w14:textId="77777777" w:rsidR="00A21A00" w:rsidRPr="00CE5627" w:rsidRDefault="00A21A00" w:rsidP="00A21A00">
      <w:pPr>
        <w:ind w:left="1080" w:hanging="540"/>
        <w:jc w:val="both"/>
        <w:rPr>
          <w:rFonts w:ascii="Arial" w:eastAsia="Arial Unicode MS" w:hAnsi="Arial" w:cs="Arial"/>
          <w:i/>
          <w:iCs/>
          <w:color w:val="CF4A02"/>
          <w:sz w:val="18"/>
          <w:szCs w:val="18"/>
          <w:lang w:val="en-GB"/>
        </w:rPr>
      </w:pPr>
      <w:r w:rsidRPr="00CE5627">
        <w:rPr>
          <w:rFonts w:ascii="Arial" w:eastAsia="Arial Unicode MS" w:hAnsi="Arial" w:cs="Arial"/>
          <w:i/>
          <w:iCs/>
          <w:color w:val="CF4A02"/>
          <w:sz w:val="18"/>
          <w:szCs w:val="18"/>
          <w:lang w:val="en-GB"/>
        </w:rPr>
        <w:t>Construction</w:t>
      </w:r>
    </w:p>
    <w:p w14:paraId="05941BE8"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lang w:val="en-GB"/>
        </w:rPr>
      </w:pPr>
    </w:p>
    <w:p w14:paraId="1DFF5119"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lang w:val="en-GB"/>
        </w:rPr>
      </w:pPr>
      <w:r w:rsidRPr="00CE5627">
        <w:rPr>
          <w:rFonts w:ascii="Arial" w:eastAsia="Arial Unicode MS" w:hAnsi="Arial" w:cs="Arial"/>
          <w:sz w:val="18"/>
          <w:szCs w:val="18"/>
          <w:lang w:val="en-GB"/>
        </w:rPr>
        <w:t>Revenue from construction includes contracts to provide construction and foundation services for building, civil and maritime works.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66D7004D"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lang w:val="en-GB"/>
        </w:rPr>
      </w:pPr>
    </w:p>
    <w:p w14:paraId="61336A1B"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lang w:val="en-GB"/>
        </w:rPr>
      </w:pPr>
      <w:r w:rsidRPr="00CE5627">
        <w:rPr>
          <w:rFonts w:ascii="Arial" w:eastAsia="Arial Unicode MS" w:hAnsi="Arial" w:cs="Arial"/>
          <w:sz w:val="18"/>
          <w:szCs w:val="18"/>
          <w:lang w:val="en-GB"/>
        </w:rPr>
        <w:t xml:space="preserve">Claims, variations and liquidated damages are accounted for as variable consideration and are included in contract revenue </w:t>
      </w:r>
      <w:proofErr w:type="gramStart"/>
      <w:r w:rsidRPr="00CE5627">
        <w:rPr>
          <w:rFonts w:ascii="Arial" w:eastAsia="Arial Unicode MS" w:hAnsi="Arial" w:cs="Arial"/>
          <w:sz w:val="18"/>
          <w:szCs w:val="18"/>
          <w:lang w:val="en-GB"/>
        </w:rPr>
        <w:t>provided that</w:t>
      </w:r>
      <w:proofErr w:type="gramEnd"/>
      <w:r w:rsidRPr="00CE5627">
        <w:rPr>
          <w:rFonts w:ascii="Arial" w:eastAsia="Arial Unicode MS" w:hAnsi="Arial" w:cs="Arial"/>
          <w:sz w:val="18"/>
          <w:szCs w:val="18"/>
          <w:lang w:val="en-GB"/>
        </w:rPr>
        <w:t xml:space="preserve"> it is highly probable that a significant reversal will not occur in the future.</w:t>
      </w:r>
    </w:p>
    <w:p w14:paraId="0C7A6960" w14:textId="77777777" w:rsidR="00A21A00" w:rsidRPr="00CE5627" w:rsidRDefault="00A21A00" w:rsidP="00A21A00">
      <w:pPr>
        <w:ind w:left="1080" w:hanging="540"/>
        <w:jc w:val="both"/>
        <w:rPr>
          <w:rFonts w:ascii="Arial" w:eastAsia="Arial Unicode MS" w:hAnsi="Arial" w:cs="Arial"/>
          <w:color w:val="CF4A02"/>
          <w:sz w:val="18"/>
          <w:szCs w:val="18"/>
          <w:lang w:val="en-GB"/>
        </w:rPr>
      </w:pPr>
    </w:p>
    <w:p w14:paraId="4F293A00" w14:textId="77777777" w:rsidR="00A21A00" w:rsidRPr="00CE5627" w:rsidRDefault="00A21A00" w:rsidP="00A21A00">
      <w:pPr>
        <w:ind w:left="540"/>
        <w:jc w:val="both"/>
        <w:rPr>
          <w:rFonts w:ascii="Arial" w:eastAsia="Arial Unicode MS" w:hAnsi="Arial" w:cs="Arial"/>
          <w:i/>
          <w:iCs/>
          <w:color w:val="CF4A02"/>
          <w:sz w:val="18"/>
          <w:szCs w:val="18"/>
          <w:lang w:val="en-GB"/>
        </w:rPr>
      </w:pPr>
      <w:r w:rsidRPr="00CE5627">
        <w:rPr>
          <w:rFonts w:ascii="Arial" w:eastAsia="Arial Unicode MS" w:hAnsi="Arial" w:cs="Arial"/>
          <w:i/>
          <w:iCs/>
          <w:color w:val="CF4A02"/>
          <w:sz w:val="18"/>
          <w:szCs w:val="18"/>
          <w:lang w:val="en-GB"/>
        </w:rPr>
        <w:t>Percentage of completion</w:t>
      </w:r>
    </w:p>
    <w:p w14:paraId="7BA2FFB1" w14:textId="77777777" w:rsidR="00A21A00" w:rsidRPr="00CE5627" w:rsidRDefault="00A21A00" w:rsidP="00A21A00">
      <w:pPr>
        <w:ind w:left="540"/>
        <w:jc w:val="both"/>
        <w:rPr>
          <w:rFonts w:ascii="Arial" w:eastAsia="Arial Unicode MS" w:hAnsi="Arial" w:cs="Arial"/>
          <w:sz w:val="18"/>
          <w:szCs w:val="18"/>
          <w:lang w:val="en-GB"/>
        </w:rPr>
      </w:pPr>
    </w:p>
    <w:p w14:paraId="37382682"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lang w:val="en-GB"/>
        </w:rPr>
      </w:pPr>
      <w:r w:rsidRPr="00CE5627">
        <w:rPr>
          <w:rFonts w:ascii="Arial" w:eastAsia="Arial Unicode MS" w:hAnsi="Arial" w:cs="Arial"/>
          <w:sz w:val="18"/>
          <w:szCs w:val="18"/>
          <w:lang w:val="en-GB"/>
        </w:rPr>
        <w:t xml:space="preserve">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t>
      </w:r>
      <w:r w:rsidRPr="00CE5627">
        <w:rPr>
          <w:rFonts w:ascii="Arial" w:eastAsia="Arial Unicode MS" w:hAnsi="Arial" w:cs="Arial"/>
          <w:spacing w:val="-2"/>
          <w:sz w:val="18"/>
          <w:szCs w:val="18"/>
          <w:lang w:val="en-GB"/>
        </w:rPr>
        <w:t>Where the stage of completion is not reliably measured, revenue is only recognised up to the amount of contract</w:t>
      </w:r>
      <w:r w:rsidRPr="00CE5627">
        <w:rPr>
          <w:rFonts w:ascii="Arial" w:eastAsia="Arial Unicode MS" w:hAnsi="Arial" w:cs="Arial"/>
          <w:sz w:val="18"/>
          <w:szCs w:val="18"/>
          <w:lang w:val="en-GB"/>
        </w:rPr>
        <w:t xml:space="preserve"> costs expensed, provided it is recoverable.</w:t>
      </w:r>
    </w:p>
    <w:p w14:paraId="002A10CA" w14:textId="77777777" w:rsidR="00A21A00" w:rsidRPr="00CE5627" w:rsidRDefault="00A21A00" w:rsidP="00A21A00">
      <w:pPr>
        <w:ind w:left="540"/>
        <w:contextualSpacing/>
        <w:jc w:val="both"/>
        <w:rPr>
          <w:rFonts w:ascii="Arial" w:hAnsi="Arial" w:cs="Arial"/>
          <w:spacing w:val="-2"/>
          <w:sz w:val="18"/>
          <w:szCs w:val="18"/>
          <w:lang w:val="en-GB"/>
        </w:rPr>
      </w:pPr>
    </w:p>
    <w:p w14:paraId="68D2B467" w14:textId="77777777" w:rsidR="00A21A00" w:rsidRPr="00CE5627" w:rsidRDefault="00A21A00" w:rsidP="00A21A00">
      <w:pPr>
        <w:ind w:left="540"/>
        <w:jc w:val="both"/>
        <w:rPr>
          <w:rFonts w:ascii="Arial" w:eastAsia="Arial Unicode MS" w:hAnsi="Arial" w:cs="Arial"/>
          <w:i/>
          <w:iCs/>
          <w:color w:val="CF4A02"/>
          <w:sz w:val="18"/>
          <w:szCs w:val="18"/>
          <w:lang w:val="en-GB"/>
        </w:rPr>
      </w:pPr>
      <w:r w:rsidRPr="00CE5627">
        <w:rPr>
          <w:rFonts w:ascii="Arial" w:eastAsia="Arial Unicode MS" w:hAnsi="Arial" w:cs="Arial"/>
          <w:i/>
          <w:iCs/>
          <w:color w:val="CF4A02"/>
          <w:sz w:val="18"/>
          <w:szCs w:val="18"/>
          <w:lang w:val="en-GB"/>
        </w:rPr>
        <w:t>Incremental costs of obtaining a contract</w:t>
      </w:r>
    </w:p>
    <w:p w14:paraId="765FB4E6"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lang w:val="en-GB"/>
        </w:rPr>
      </w:pPr>
    </w:p>
    <w:p w14:paraId="50ABCFD8"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lang w:val="en-GB"/>
        </w:rPr>
      </w:pPr>
      <w:r w:rsidRPr="00CE5627">
        <w:rPr>
          <w:rFonts w:ascii="Arial" w:eastAsia="Arial Unicode MS" w:hAnsi="Arial" w:cs="Arial"/>
          <w:sz w:val="18"/>
          <w:szCs w:val="18"/>
          <w:lang w:val="en-GB"/>
        </w:rPr>
        <w:t>The Group capitalises incremental costs of obtaining a contract (mainly sales commission to third parties and to employees) and amortised to selling expenses in the same pattern of related revenue recognition.</w:t>
      </w:r>
    </w:p>
    <w:p w14:paraId="6A5167B5" w14:textId="77777777" w:rsidR="00A21A00" w:rsidRPr="00CE5627" w:rsidRDefault="00A21A00" w:rsidP="00A21A00">
      <w:pPr>
        <w:ind w:left="567"/>
        <w:jc w:val="both"/>
        <w:rPr>
          <w:rFonts w:ascii="Arial" w:eastAsia="Arial Unicode MS" w:hAnsi="Arial" w:cs="Arial"/>
          <w:i/>
          <w:iCs/>
          <w:color w:val="CF4A02"/>
          <w:sz w:val="18"/>
          <w:szCs w:val="18"/>
          <w:lang w:val="en-GB"/>
        </w:rPr>
      </w:pPr>
    </w:p>
    <w:p w14:paraId="50048D94" w14:textId="77777777" w:rsidR="00A21A00" w:rsidRPr="00CE5627" w:rsidRDefault="00A21A00" w:rsidP="00A21A00">
      <w:pPr>
        <w:ind w:left="540"/>
        <w:jc w:val="both"/>
        <w:rPr>
          <w:rFonts w:ascii="Arial" w:eastAsia="Arial Unicode MS" w:hAnsi="Arial" w:cs="Arial"/>
          <w:i/>
          <w:iCs/>
          <w:color w:val="CF4A02"/>
          <w:sz w:val="18"/>
          <w:szCs w:val="18"/>
          <w:lang w:val="en-GB"/>
        </w:rPr>
      </w:pPr>
      <w:r w:rsidRPr="00CE5627">
        <w:rPr>
          <w:rFonts w:ascii="Arial" w:eastAsia="Arial Unicode MS" w:hAnsi="Arial" w:cs="Arial"/>
          <w:i/>
          <w:iCs/>
          <w:color w:val="CF4A02"/>
          <w:sz w:val="18"/>
          <w:szCs w:val="18"/>
          <w:lang w:val="en-GB"/>
        </w:rPr>
        <w:t>Payments to customers</w:t>
      </w:r>
    </w:p>
    <w:p w14:paraId="59B84626"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rPr>
      </w:pPr>
    </w:p>
    <w:p w14:paraId="0D68026A"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rPr>
      </w:pPr>
      <w:r w:rsidRPr="00CE5627">
        <w:rPr>
          <w:rFonts w:ascii="Arial" w:eastAsia="Arial Unicode MS" w:hAnsi="Arial" w:cs="Arial"/>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14:paraId="6A31517B" w14:textId="77777777" w:rsidR="00A21A00" w:rsidRPr="00CE5627" w:rsidRDefault="00A21A00" w:rsidP="00A21A00">
      <w:pPr>
        <w:ind w:left="567"/>
        <w:contextualSpacing/>
        <w:jc w:val="both"/>
        <w:rPr>
          <w:rFonts w:ascii="Arial" w:hAnsi="Arial" w:cs="Arial"/>
          <w:spacing w:val="-2"/>
          <w:sz w:val="18"/>
          <w:szCs w:val="18"/>
          <w:lang w:val="en-GB"/>
        </w:rPr>
      </w:pPr>
    </w:p>
    <w:p w14:paraId="010FC5A3" w14:textId="77777777" w:rsidR="00A21A00" w:rsidRPr="00CE5627" w:rsidRDefault="00A21A00" w:rsidP="00A21A00">
      <w:pPr>
        <w:ind w:left="540"/>
        <w:jc w:val="both"/>
        <w:rPr>
          <w:rFonts w:ascii="Arial" w:eastAsia="Arial Unicode MS" w:hAnsi="Arial" w:cs="Arial"/>
          <w:i/>
          <w:iCs/>
          <w:color w:val="CF4A02"/>
          <w:sz w:val="18"/>
          <w:szCs w:val="18"/>
          <w:lang w:val="en-GB"/>
        </w:rPr>
      </w:pPr>
      <w:r w:rsidRPr="00CE5627">
        <w:rPr>
          <w:rFonts w:ascii="Arial" w:eastAsia="Arial Unicode MS" w:hAnsi="Arial" w:cs="Arial"/>
          <w:i/>
          <w:iCs/>
          <w:color w:val="CF4A02"/>
          <w:sz w:val="18"/>
          <w:szCs w:val="18"/>
          <w:lang w:val="en-GB"/>
        </w:rPr>
        <w:t>Services</w:t>
      </w:r>
    </w:p>
    <w:p w14:paraId="551DAB8C" w14:textId="77777777" w:rsidR="00A21A00" w:rsidRPr="00CE5627" w:rsidRDefault="00A21A00" w:rsidP="00A21A00">
      <w:pPr>
        <w:ind w:left="540"/>
        <w:contextualSpacing/>
        <w:jc w:val="both"/>
        <w:rPr>
          <w:rFonts w:ascii="Arial" w:hAnsi="Arial" w:cs="Arial"/>
          <w:spacing w:val="-2"/>
          <w:sz w:val="18"/>
          <w:szCs w:val="18"/>
        </w:rPr>
      </w:pPr>
    </w:p>
    <w:p w14:paraId="6E4AEF93" w14:textId="77777777" w:rsidR="00A21A00" w:rsidRPr="00CE5627" w:rsidRDefault="00A21A00" w:rsidP="00A21A00">
      <w:pPr>
        <w:ind w:left="540"/>
        <w:contextualSpacing/>
        <w:jc w:val="both"/>
        <w:rPr>
          <w:rFonts w:ascii="Arial" w:hAnsi="Arial" w:cs="Arial"/>
          <w:spacing w:val="-2"/>
          <w:sz w:val="18"/>
          <w:szCs w:val="18"/>
        </w:rPr>
      </w:pPr>
      <w:r w:rsidRPr="00CE5627">
        <w:rPr>
          <w:rFonts w:ascii="Arial" w:hAnsi="Arial" w:cs="Arial"/>
          <w:spacing w:val="-2"/>
          <w:sz w:val="18"/>
          <w:szCs w:val="18"/>
        </w:rPr>
        <w:t xml:space="preserve">The Group recognised service contracts with a continuous service provision as revenue on a </w:t>
      </w:r>
      <w:proofErr w:type="gramStart"/>
      <w:r w:rsidRPr="00CE5627">
        <w:rPr>
          <w:rFonts w:ascii="Arial" w:hAnsi="Arial" w:cs="Arial"/>
          <w:spacing w:val="-2"/>
          <w:sz w:val="18"/>
          <w:szCs w:val="18"/>
        </w:rPr>
        <w:t>straight line</w:t>
      </w:r>
      <w:proofErr w:type="gramEnd"/>
      <w:r w:rsidRPr="00CE5627">
        <w:rPr>
          <w:rFonts w:ascii="Arial" w:hAnsi="Arial" w:cs="Arial"/>
          <w:spacing w:val="-2"/>
          <w:sz w:val="18"/>
          <w:szCs w:val="18"/>
        </w:rPr>
        <w:t xml:space="preserve"> basis over the contract term, regardless of the payment pattern.</w:t>
      </w:r>
    </w:p>
    <w:p w14:paraId="4BD5DE47" w14:textId="77777777" w:rsidR="00A21A00" w:rsidRPr="00CE5627" w:rsidRDefault="00A21A00" w:rsidP="00A21A00">
      <w:pPr>
        <w:ind w:left="540"/>
        <w:contextualSpacing/>
        <w:jc w:val="both"/>
        <w:rPr>
          <w:rFonts w:ascii="Arial" w:hAnsi="Arial" w:cs="Arial"/>
          <w:spacing w:val="-2"/>
          <w:sz w:val="18"/>
          <w:szCs w:val="18"/>
        </w:rPr>
      </w:pPr>
    </w:p>
    <w:p w14:paraId="66BD17A4" w14:textId="77777777" w:rsidR="00A21A00" w:rsidRPr="00CE5627" w:rsidRDefault="00A21A00" w:rsidP="00A21A00">
      <w:pPr>
        <w:ind w:left="540"/>
        <w:jc w:val="both"/>
        <w:rPr>
          <w:rFonts w:ascii="Arial" w:eastAsia="Arial Unicode MS" w:hAnsi="Arial" w:cs="Arial"/>
          <w:i/>
          <w:iCs/>
          <w:color w:val="CF4A02"/>
          <w:sz w:val="18"/>
          <w:szCs w:val="18"/>
          <w:lang w:val="en-GB"/>
        </w:rPr>
      </w:pPr>
      <w:r w:rsidRPr="00CE5627">
        <w:rPr>
          <w:rFonts w:ascii="Arial" w:eastAsia="Arial Unicode MS" w:hAnsi="Arial" w:cs="Arial"/>
          <w:i/>
          <w:iCs/>
          <w:color w:val="CF4A02"/>
          <w:sz w:val="18"/>
          <w:szCs w:val="18"/>
          <w:lang w:val="en-GB"/>
        </w:rPr>
        <w:t>Hotel</w:t>
      </w:r>
    </w:p>
    <w:p w14:paraId="7F40E436" w14:textId="77777777" w:rsidR="00A21A00" w:rsidRPr="00CE5627" w:rsidRDefault="00A21A00" w:rsidP="00A21A00">
      <w:pPr>
        <w:ind w:left="540"/>
        <w:jc w:val="thaiDistribute"/>
        <w:rPr>
          <w:rFonts w:ascii="Arial" w:eastAsia="Arial Unicode MS" w:hAnsi="Arial" w:cs="Arial"/>
          <w:sz w:val="18"/>
          <w:szCs w:val="18"/>
          <w:lang w:val="en-GB"/>
        </w:rPr>
      </w:pPr>
    </w:p>
    <w:p w14:paraId="777FF28F"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lang w:val="en-GB"/>
        </w:rPr>
      </w:pPr>
      <w:r w:rsidRPr="00CE5627">
        <w:rPr>
          <w:rFonts w:ascii="Arial" w:eastAsia="Arial Unicode MS" w:hAnsi="Arial" w:cs="Arial"/>
          <w:sz w:val="18"/>
          <w:szCs w:val="18"/>
          <w:lang w:val="en-GB"/>
        </w:rPr>
        <w:t xml:space="preserve">Revenue from hotel ownership comprises amounts earned in respect of service of rooms, food and beverage sales, and other ancillary services. Revenue is recognised over the period when rooms are </w:t>
      </w:r>
      <w:proofErr w:type="gramStart"/>
      <w:r w:rsidRPr="00CE5627">
        <w:rPr>
          <w:rFonts w:ascii="Arial" w:eastAsia="Arial Unicode MS" w:hAnsi="Arial" w:cs="Arial"/>
          <w:sz w:val="18"/>
          <w:szCs w:val="18"/>
          <w:lang w:val="en-GB"/>
        </w:rPr>
        <w:t>occupied</w:t>
      </w:r>
      <w:proofErr w:type="gramEnd"/>
      <w:r w:rsidRPr="00CE5627">
        <w:rPr>
          <w:rFonts w:ascii="Arial" w:eastAsia="Arial Unicode MS" w:hAnsi="Arial" w:cs="Arial"/>
          <w:sz w:val="18"/>
          <w:szCs w:val="18"/>
          <w:lang w:val="en-GB"/>
        </w:rPr>
        <w:t xml:space="preserve">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02895D67"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lang w:val="en-GB"/>
        </w:rPr>
      </w:pPr>
    </w:p>
    <w:p w14:paraId="6AD0D8DC" w14:textId="77777777" w:rsidR="00A21A00" w:rsidRPr="00CE5627" w:rsidRDefault="00A21A00" w:rsidP="00A21A00">
      <w:pPr>
        <w:pStyle w:val="ListParagraph"/>
        <w:spacing w:after="0" w:line="240" w:lineRule="auto"/>
        <w:ind w:left="540"/>
        <w:jc w:val="thaiDistribute"/>
        <w:rPr>
          <w:rFonts w:ascii="Arial" w:eastAsia="Arial Unicode MS" w:hAnsi="Arial" w:cs="Arial"/>
          <w:i/>
          <w:iCs/>
          <w:color w:val="C45911"/>
          <w:sz w:val="18"/>
          <w:szCs w:val="18"/>
          <w:lang w:val="en-GB"/>
        </w:rPr>
      </w:pPr>
      <w:r w:rsidRPr="00CE5627">
        <w:rPr>
          <w:rFonts w:ascii="Arial" w:eastAsia="Arial Unicode MS" w:hAnsi="Arial" w:cs="Arial"/>
          <w:i/>
          <w:iCs/>
          <w:color w:val="C45911"/>
          <w:sz w:val="18"/>
          <w:szCs w:val="18"/>
          <w:lang w:val="en-GB"/>
        </w:rPr>
        <w:t>Interest income and dividends</w:t>
      </w:r>
    </w:p>
    <w:p w14:paraId="691C62B6"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lang w:val="en-GB"/>
        </w:rPr>
      </w:pPr>
    </w:p>
    <w:p w14:paraId="0103DB87" w14:textId="77777777" w:rsidR="00A21A00" w:rsidRPr="00CE5627" w:rsidRDefault="00A21A00" w:rsidP="00A21A00">
      <w:pPr>
        <w:pStyle w:val="ListParagraph"/>
        <w:spacing w:after="0" w:line="240" w:lineRule="auto"/>
        <w:ind w:left="540"/>
        <w:jc w:val="both"/>
        <w:rPr>
          <w:rFonts w:ascii="Arial" w:eastAsia="Arial Unicode MS" w:hAnsi="Arial" w:cs="Arial"/>
          <w:sz w:val="18"/>
          <w:szCs w:val="18"/>
          <w:lang w:val="en-GB"/>
        </w:rPr>
      </w:pPr>
      <w:r w:rsidRPr="00CE5627">
        <w:rPr>
          <w:rFonts w:ascii="Arial" w:eastAsia="Arial Unicode MS" w:hAnsi="Arial" w:cs="Arial"/>
          <w:sz w:val="18"/>
          <w:szCs w:val="18"/>
          <w:lang w:val="en-GB"/>
        </w:rPr>
        <w:t>Interest income is recognised on a time proportion basis, taking account the principal outstanding and the effective rate over the period to maturity, when it is determined that such income will accrue to the Group. Dividends are recognised when the right to receive payment is established.</w:t>
      </w:r>
    </w:p>
    <w:p w14:paraId="0C0983BE" w14:textId="77777777" w:rsidR="00A21A00" w:rsidRPr="00CE5627" w:rsidRDefault="00A21A00" w:rsidP="00A21A00">
      <w:pPr>
        <w:pStyle w:val="ListParagraph"/>
        <w:spacing w:after="0" w:line="240" w:lineRule="auto"/>
        <w:ind w:left="540"/>
        <w:jc w:val="thaiDistribute"/>
        <w:rPr>
          <w:rFonts w:ascii="Arial" w:eastAsia="Arial Unicode MS" w:hAnsi="Arial" w:cs="Arial"/>
          <w:sz w:val="18"/>
          <w:szCs w:val="18"/>
          <w:lang w:val="en-GB"/>
        </w:rPr>
      </w:pPr>
    </w:p>
    <w:p w14:paraId="640FBE41" w14:textId="77777777" w:rsidR="00A21A00" w:rsidRPr="00CE5627" w:rsidRDefault="00A21A00" w:rsidP="00A21A00">
      <w:pPr>
        <w:pStyle w:val="ListParagraph"/>
        <w:spacing w:after="0" w:line="240" w:lineRule="auto"/>
        <w:ind w:left="540"/>
        <w:jc w:val="thaiDistribute"/>
        <w:rPr>
          <w:rFonts w:ascii="Arial" w:eastAsia="Arial Unicode MS" w:hAnsi="Arial" w:cs="Arial"/>
          <w:i/>
          <w:iCs/>
          <w:color w:val="C45911"/>
          <w:sz w:val="18"/>
          <w:szCs w:val="18"/>
          <w:lang w:val="en-GB"/>
        </w:rPr>
      </w:pPr>
      <w:r w:rsidRPr="00CE5627">
        <w:rPr>
          <w:rFonts w:ascii="Arial" w:eastAsia="Arial Unicode MS" w:hAnsi="Arial" w:cs="Arial"/>
          <w:i/>
          <w:iCs/>
          <w:color w:val="C45911"/>
          <w:sz w:val="18"/>
          <w:szCs w:val="18"/>
          <w:lang w:val="en-GB"/>
        </w:rPr>
        <w:t>Other income</w:t>
      </w:r>
    </w:p>
    <w:p w14:paraId="4B02ABBA" w14:textId="77777777" w:rsidR="00A21A00" w:rsidRPr="00CE5627" w:rsidRDefault="00A21A00" w:rsidP="00A21A00">
      <w:pPr>
        <w:pStyle w:val="ListParagraph"/>
        <w:spacing w:after="0" w:line="240" w:lineRule="auto"/>
        <w:ind w:left="540"/>
        <w:jc w:val="both"/>
        <w:rPr>
          <w:rFonts w:ascii="Arial" w:eastAsia="Arial Unicode MS" w:hAnsi="Arial" w:cs="Arial"/>
          <w:sz w:val="18"/>
          <w:szCs w:val="18"/>
          <w:lang w:val="en-GB"/>
        </w:rPr>
      </w:pPr>
    </w:p>
    <w:p w14:paraId="4082D424" w14:textId="77777777" w:rsidR="00A21A00" w:rsidRPr="00CE5627" w:rsidRDefault="00A21A00" w:rsidP="00A21A00">
      <w:pPr>
        <w:pStyle w:val="ListParagraph"/>
        <w:spacing w:after="0" w:line="240" w:lineRule="auto"/>
        <w:ind w:left="540"/>
        <w:jc w:val="both"/>
        <w:rPr>
          <w:rFonts w:ascii="Arial" w:eastAsia="Arial Unicode MS" w:hAnsi="Arial" w:cs="Arial"/>
          <w:sz w:val="18"/>
          <w:szCs w:val="18"/>
          <w:lang w:val="en-GB"/>
        </w:rPr>
      </w:pPr>
      <w:r w:rsidRPr="00CE5627">
        <w:rPr>
          <w:rFonts w:ascii="Arial" w:eastAsia="Arial Unicode MS" w:hAnsi="Arial" w:cs="Arial"/>
          <w:sz w:val="18"/>
          <w:szCs w:val="18"/>
          <w:lang w:val="en-GB"/>
        </w:rPr>
        <w:t>Other income is recognised on an accrual basis.</w:t>
      </w:r>
    </w:p>
    <w:p w14:paraId="76112D2F" w14:textId="77777777" w:rsidR="00A21A00" w:rsidRPr="00CE5627" w:rsidRDefault="00A21A00" w:rsidP="00A21A00">
      <w:pPr>
        <w:rPr>
          <w:rFonts w:ascii="Arial" w:hAnsi="Arial" w:cs="Arial"/>
          <w:sz w:val="18"/>
          <w:szCs w:val="18"/>
        </w:rPr>
      </w:pPr>
      <w:r w:rsidRPr="00CE5627">
        <w:rPr>
          <w:rFonts w:ascii="Arial" w:hAnsi="Arial" w:cs="Arial"/>
          <w:sz w:val="18"/>
          <w:szCs w:val="18"/>
        </w:rPr>
        <w:br w:type="page"/>
      </w:r>
    </w:p>
    <w:tbl>
      <w:tblPr>
        <w:tblW w:w="9464" w:type="dxa"/>
        <w:tblInd w:w="117" w:type="dxa"/>
        <w:tblLayout w:type="fixed"/>
        <w:tblLook w:val="0400" w:firstRow="0" w:lastRow="0" w:firstColumn="0" w:lastColumn="0" w:noHBand="0" w:noVBand="1"/>
      </w:tblPr>
      <w:tblGrid>
        <w:gridCol w:w="9464"/>
      </w:tblGrid>
      <w:tr w:rsidR="00A21A00" w:rsidRPr="00CE5627" w14:paraId="605AA217" w14:textId="77777777" w:rsidTr="006716E7">
        <w:trPr>
          <w:trHeight w:val="386"/>
        </w:trPr>
        <w:tc>
          <w:tcPr>
            <w:tcW w:w="9464" w:type="dxa"/>
            <w:shd w:val="clear" w:color="auto" w:fill="FFA543"/>
            <w:vAlign w:val="center"/>
          </w:tcPr>
          <w:p w14:paraId="0BFF688D"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10094764" w14:textId="77777777" w:rsidR="00A21A00" w:rsidRPr="00CE5627" w:rsidRDefault="00A21A00" w:rsidP="00A21A00">
      <w:pPr>
        <w:pBdr>
          <w:between w:val="nil"/>
        </w:pBdr>
        <w:ind w:left="540"/>
        <w:jc w:val="both"/>
        <w:rPr>
          <w:rFonts w:ascii="Arial" w:hAnsi="Arial" w:cs="Arial"/>
          <w:sz w:val="18"/>
          <w:szCs w:val="18"/>
        </w:rPr>
      </w:pPr>
    </w:p>
    <w:p w14:paraId="4F04848B" w14:textId="77777777" w:rsidR="00A21A00" w:rsidRPr="00CE5627" w:rsidRDefault="00A21A00" w:rsidP="00A21A00">
      <w:pPr>
        <w:ind w:left="567" w:hanging="567"/>
        <w:jc w:val="both"/>
        <w:rPr>
          <w:rFonts w:ascii="Arial" w:hAnsi="Arial" w:cs="Arial"/>
          <w:b/>
          <w:bCs/>
          <w:color w:val="CF4A02"/>
          <w:sz w:val="18"/>
          <w:szCs w:val="18"/>
          <w:lang w:val="en-GB"/>
        </w:rPr>
      </w:pPr>
      <w:r>
        <w:rPr>
          <w:rFonts w:ascii="Arial" w:hAnsi="Arial" w:cs="Arial"/>
          <w:b/>
          <w:bCs/>
          <w:color w:val="CF4A02"/>
          <w:sz w:val="18"/>
          <w:szCs w:val="18"/>
          <w:lang w:val="en-GB"/>
        </w:rPr>
        <w:t>6</w:t>
      </w:r>
      <w:r w:rsidRPr="00CE5627">
        <w:rPr>
          <w:rFonts w:ascii="Arial" w:hAnsi="Arial" w:cs="Arial"/>
          <w:b/>
          <w:bCs/>
          <w:color w:val="CF4A02"/>
          <w:sz w:val="18"/>
          <w:szCs w:val="18"/>
          <w:lang w:val="en-GB"/>
        </w:rPr>
        <w:t>.24</w:t>
      </w:r>
      <w:r w:rsidRPr="00CE5627">
        <w:rPr>
          <w:rFonts w:ascii="Arial" w:hAnsi="Arial" w:cs="Arial"/>
          <w:b/>
          <w:bCs/>
          <w:color w:val="CF4A02"/>
          <w:sz w:val="18"/>
          <w:szCs w:val="18"/>
          <w:lang w:val="en-GB"/>
        </w:rPr>
        <w:tab/>
        <w:t>Dividend distribution</w:t>
      </w:r>
      <w:bookmarkEnd w:id="50"/>
    </w:p>
    <w:p w14:paraId="7B5DB1B1" w14:textId="77777777" w:rsidR="00A21A00" w:rsidRPr="00CE5627" w:rsidRDefault="00A21A00" w:rsidP="00A21A00">
      <w:pPr>
        <w:ind w:left="540"/>
        <w:jc w:val="both"/>
        <w:rPr>
          <w:rFonts w:ascii="Arial" w:hAnsi="Arial" w:cs="Arial"/>
          <w:sz w:val="18"/>
          <w:szCs w:val="18"/>
          <w:lang w:val="en-GB"/>
        </w:rPr>
      </w:pPr>
    </w:p>
    <w:p w14:paraId="5476D467" w14:textId="77777777" w:rsidR="00A21A00" w:rsidRPr="00CE5627" w:rsidRDefault="00A21A00" w:rsidP="00A21A00">
      <w:pPr>
        <w:ind w:left="540"/>
        <w:jc w:val="both"/>
        <w:rPr>
          <w:rFonts w:ascii="Arial" w:eastAsia="Times New Roman" w:hAnsi="Arial" w:cs="Arial"/>
          <w:sz w:val="18"/>
          <w:szCs w:val="18"/>
          <w:lang w:val="en-GB"/>
        </w:rPr>
      </w:pPr>
      <w:r w:rsidRPr="00CE5627">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r w:rsidRPr="00CE5627">
        <w:rPr>
          <w:rFonts w:ascii="Arial" w:eastAsia="Times New Roman" w:hAnsi="Arial" w:cs="Arial"/>
          <w:sz w:val="18"/>
          <w:szCs w:val="18"/>
          <w:lang w:val="en-GB"/>
        </w:rPr>
        <w:t xml:space="preserve"> </w:t>
      </w:r>
    </w:p>
    <w:p w14:paraId="6DBF4C0E" w14:textId="77777777" w:rsidR="00A21A00" w:rsidRPr="00CE5627" w:rsidRDefault="00A21A00" w:rsidP="00A21A00">
      <w:pPr>
        <w:pBdr>
          <w:top w:val="nil"/>
          <w:left w:val="nil"/>
          <w:bottom w:val="nil"/>
          <w:right w:val="nil"/>
          <w:between w:val="nil"/>
        </w:pBdr>
        <w:ind w:left="540"/>
        <w:jc w:val="both"/>
        <w:rPr>
          <w:rFonts w:ascii="Arial" w:hAnsi="Arial" w:cs="Arial"/>
          <w:sz w:val="18"/>
          <w:szCs w:val="18"/>
          <w:lang w:val="en-GB"/>
        </w:rPr>
      </w:pPr>
    </w:p>
    <w:p w14:paraId="5ED5B0B7" w14:textId="77777777" w:rsidR="00A21A00" w:rsidRPr="00CE5627" w:rsidRDefault="00A21A00" w:rsidP="00A21A00">
      <w:pPr>
        <w:ind w:left="567" w:hanging="567"/>
        <w:jc w:val="both"/>
        <w:rPr>
          <w:rFonts w:ascii="Arial" w:hAnsi="Arial" w:cs="Arial"/>
          <w:b/>
          <w:bCs/>
          <w:color w:val="CF4A02"/>
          <w:sz w:val="18"/>
          <w:szCs w:val="18"/>
          <w:cs/>
          <w:lang w:val="en-GB"/>
        </w:rPr>
      </w:pPr>
      <w:bookmarkStart w:id="51" w:name="_Toc48736041"/>
      <w:r>
        <w:rPr>
          <w:rFonts w:ascii="Arial" w:hAnsi="Arial" w:cs="Arial"/>
          <w:b/>
          <w:bCs/>
          <w:color w:val="CF4A02"/>
          <w:sz w:val="18"/>
          <w:szCs w:val="18"/>
          <w:lang w:val="en-GB"/>
        </w:rPr>
        <w:t>6</w:t>
      </w:r>
      <w:r w:rsidRPr="00CE5627">
        <w:rPr>
          <w:rFonts w:ascii="Arial" w:hAnsi="Arial" w:cs="Arial"/>
          <w:b/>
          <w:bCs/>
          <w:color w:val="CF4A02"/>
          <w:sz w:val="18"/>
          <w:szCs w:val="18"/>
          <w:lang w:val="en-GB"/>
        </w:rPr>
        <w:t>.25</w:t>
      </w:r>
      <w:r w:rsidRPr="00CE5627">
        <w:rPr>
          <w:rFonts w:ascii="Arial" w:hAnsi="Arial" w:cs="Arial"/>
          <w:b/>
          <w:bCs/>
          <w:color w:val="CF4A02"/>
          <w:sz w:val="18"/>
          <w:szCs w:val="18"/>
          <w:lang w:val="en-GB"/>
        </w:rPr>
        <w:tab/>
        <w:t>Derivatives and hedging activities</w:t>
      </w:r>
      <w:bookmarkEnd w:id="51"/>
    </w:p>
    <w:p w14:paraId="46E95198" w14:textId="77777777" w:rsidR="00A21A00" w:rsidRPr="00CE5627" w:rsidRDefault="00A21A00" w:rsidP="00A21A00">
      <w:pPr>
        <w:ind w:left="540"/>
        <w:jc w:val="both"/>
        <w:rPr>
          <w:rFonts w:ascii="Arial" w:hAnsi="Arial" w:cs="Arial"/>
          <w:color w:val="CF4A02"/>
          <w:sz w:val="18"/>
          <w:szCs w:val="18"/>
          <w:lang w:val="en-GB"/>
        </w:rPr>
      </w:pPr>
    </w:p>
    <w:p w14:paraId="7FEC0A62" w14:textId="77777777" w:rsidR="00A21A00" w:rsidRPr="00CE5627" w:rsidRDefault="00A21A00" w:rsidP="00A21A00">
      <w:pPr>
        <w:pStyle w:val="NoSpacing"/>
        <w:ind w:left="1080" w:hanging="540"/>
        <w:rPr>
          <w:rFonts w:ascii="Arial" w:hAnsi="Arial" w:cs="Arial"/>
          <w:color w:val="CF4A02"/>
          <w:sz w:val="18"/>
          <w:szCs w:val="18"/>
        </w:rPr>
      </w:pPr>
      <w:r w:rsidRPr="00CE5627">
        <w:rPr>
          <w:rFonts w:ascii="Arial" w:hAnsi="Arial" w:cs="Arial"/>
          <w:color w:val="CF4A02"/>
          <w:sz w:val="18"/>
          <w:szCs w:val="18"/>
        </w:rPr>
        <w:t>a)</w:t>
      </w:r>
      <w:r w:rsidRPr="00CE5627">
        <w:rPr>
          <w:rFonts w:ascii="Arial" w:hAnsi="Arial" w:cs="Arial"/>
          <w:color w:val="CF4A02"/>
          <w:sz w:val="18"/>
          <w:szCs w:val="18"/>
        </w:rPr>
        <w:tab/>
        <w:t>Embedded derivative and derivatives that do not qualify for hedge accounting</w:t>
      </w:r>
    </w:p>
    <w:p w14:paraId="1D574D76" w14:textId="77777777" w:rsidR="00A21A00" w:rsidRPr="00CE5627" w:rsidRDefault="00A21A00" w:rsidP="00A21A00">
      <w:pPr>
        <w:ind w:left="1134"/>
        <w:jc w:val="both"/>
        <w:rPr>
          <w:rFonts w:ascii="Arial" w:hAnsi="Arial" w:cs="Arial"/>
          <w:spacing w:val="-4"/>
          <w:sz w:val="18"/>
          <w:szCs w:val="18"/>
          <w:lang w:val="en-GB"/>
        </w:rPr>
      </w:pPr>
    </w:p>
    <w:p w14:paraId="39436516" w14:textId="77777777" w:rsidR="00A21A00" w:rsidRPr="00CE5627" w:rsidRDefault="00A21A00" w:rsidP="00A21A00">
      <w:pPr>
        <w:ind w:left="1134"/>
        <w:jc w:val="both"/>
        <w:rPr>
          <w:rFonts w:ascii="Arial" w:hAnsi="Arial" w:cs="Arial"/>
          <w:spacing w:val="-4"/>
          <w:sz w:val="18"/>
          <w:szCs w:val="18"/>
        </w:rPr>
      </w:pPr>
      <w:r w:rsidRPr="00CE5627">
        <w:rPr>
          <w:rFonts w:ascii="Arial" w:hAnsi="Arial" w:cs="Arial"/>
          <w:spacing w:val="-4"/>
          <w:sz w:val="18"/>
          <w:szCs w:val="18"/>
          <w:lang w:val="en-GB"/>
        </w:rPr>
        <w:t xml:space="preserve">Embedded derivative that is separately accounted for and </w:t>
      </w:r>
      <w:r w:rsidRPr="00CE5627">
        <w:rPr>
          <w:rFonts w:ascii="Arial" w:hAnsi="Arial" w:cs="Arial"/>
          <w:spacing w:val="-4"/>
          <w:sz w:val="18"/>
          <w:szCs w:val="18"/>
        </w:rPr>
        <w:t>derivatives that do not qualify for hedge accounting is initially recognised at fair value. Changes in the fair value are included in other gains</w:t>
      </w:r>
      <w:r>
        <w:rPr>
          <w:rFonts w:ascii="Arial" w:hAnsi="Arial" w:cs="Arial"/>
          <w:spacing w:val="-4"/>
          <w:sz w:val="18"/>
          <w:szCs w:val="18"/>
        </w:rPr>
        <w:t xml:space="preserve"> or </w:t>
      </w:r>
      <w:r w:rsidRPr="00CE5627">
        <w:rPr>
          <w:rFonts w:ascii="Arial" w:hAnsi="Arial" w:cs="Arial"/>
          <w:spacing w:val="-4"/>
          <w:sz w:val="18"/>
          <w:szCs w:val="18"/>
        </w:rPr>
        <w:t>losses.</w:t>
      </w:r>
    </w:p>
    <w:p w14:paraId="6989BFD3" w14:textId="77777777" w:rsidR="00A21A00" w:rsidRPr="00CE5627" w:rsidRDefault="00A21A00" w:rsidP="00A21A00">
      <w:pPr>
        <w:ind w:left="1134"/>
        <w:jc w:val="both"/>
        <w:rPr>
          <w:rFonts w:ascii="Arial" w:hAnsi="Arial" w:cs="Arial"/>
          <w:sz w:val="18"/>
          <w:szCs w:val="18"/>
        </w:rPr>
      </w:pPr>
    </w:p>
    <w:p w14:paraId="649102C0" w14:textId="77777777" w:rsidR="00A21A00" w:rsidRPr="00CE5627" w:rsidRDefault="00A21A00" w:rsidP="00A21A00">
      <w:pPr>
        <w:ind w:left="1134"/>
        <w:jc w:val="both"/>
        <w:rPr>
          <w:rFonts w:ascii="Arial" w:hAnsi="Arial" w:cs="Arial"/>
          <w:sz w:val="18"/>
          <w:szCs w:val="18"/>
        </w:rPr>
      </w:pPr>
      <w:r w:rsidRPr="00CE5627">
        <w:rPr>
          <w:rFonts w:ascii="Arial" w:hAnsi="Arial" w:cs="Arial"/>
          <w:sz w:val="18"/>
          <w:szCs w:val="18"/>
        </w:rPr>
        <w:t xml:space="preserve">Fair value of derivatives is classified as a current or non-current following its remaining maturity. </w:t>
      </w:r>
    </w:p>
    <w:p w14:paraId="2A237EAE" w14:textId="77777777" w:rsidR="00A21A00" w:rsidRPr="00CE5627" w:rsidRDefault="00A21A00" w:rsidP="00A21A00">
      <w:pPr>
        <w:ind w:left="540"/>
        <w:jc w:val="both"/>
        <w:rPr>
          <w:rFonts w:ascii="Arial" w:hAnsi="Arial" w:cs="Arial"/>
          <w:b/>
          <w:color w:val="CF4A02"/>
          <w:sz w:val="18"/>
          <w:szCs w:val="18"/>
        </w:rPr>
      </w:pPr>
    </w:p>
    <w:p w14:paraId="2EBFA783" w14:textId="77777777" w:rsidR="00A21A00" w:rsidRPr="00CE5627" w:rsidRDefault="00A21A00" w:rsidP="00A21A00">
      <w:pPr>
        <w:pStyle w:val="NoSpacing"/>
        <w:ind w:left="1080" w:hanging="540"/>
        <w:rPr>
          <w:rFonts w:ascii="Arial" w:hAnsi="Arial" w:cs="Arial"/>
          <w:color w:val="CF4A02"/>
          <w:sz w:val="18"/>
          <w:szCs w:val="18"/>
        </w:rPr>
      </w:pPr>
      <w:r w:rsidRPr="00CE5627">
        <w:rPr>
          <w:rFonts w:ascii="Arial" w:hAnsi="Arial" w:cs="Arial"/>
          <w:color w:val="CF4A02"/>
          <w:sz w:val="18"/>
          <w:szCs w:val="18"/>
        </w:rPr>
        <w:t>b)</w:t>
      </w:r>
      <w:r w:rsidRPr="00CE5627">
        <w:rPr>
          <w:rFonts w:ascii="Arial" w:hAnsi="Arial" w:cs="Arial"/>
          <w:color w:val="CF4A02"/>
          <w:sz w:val="18"/>
          <w:szCs w:val="18"/>
        </w:rPr>
        <w:tab/>
        <w:t>Hedge accounting</w:t>
      </w:r>
    </w:p>
    <w:p w14:paraId="098A1F50" w14:textId="77777777" w:rsidR="00A21A00" w:rsidRPr="00CE5627" w:rsidRDefault="00A21A00" w:rsidP="00A21A00">
      <w:pPr>
        <w:ind w:left="1134"/>
        <w:jc w:val="both"/>
        <w:rPr>
          <w:rFonts w:ascii="Arial" w:hAnsi="Arial" w:cs="Arial"/>
          <w:color w:val="auto"/>
          <w:sz w:val="18"/>
          <w:szCs w:val="18"/>
        </w:rPr>
      </w:pPr>
    </w:p>
    <w:p w14:paraId="12E007EC" w14:textId="77777777" w:rsidR="00A21A00" w:rsidRPr="00CE5627" w:rsidRDefault="00A21A00" w:rsidP="00A21A00">
      <w:pPr>
        <w:ind w:left="1134"/>
        <w:jc w:val="both"/>
        <w:rPr>
          <w:rFonts w:ascii="Arial" w:hAnsi="Arial" w:cs="Arial"/>
          <w:color w:val="auto"/>
          <w:sz w:val="18"/>
          <w:szCs w:val="18"/>
        </w:rPr>
      </w:pPr>
      <w:r w:rsidRPr="00CE5627">
        <w:rPr>
          <w:rFonts w:ascii="Arial" w:hAnsi="Arial" w:cs="Arial"/>
          <w:color w:val="auto"/>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379CA3A1" w14:textId="77777777" w:rsidR="00A21A00" w:rsidRPr="00CE5627" w:rsidRDefault="00A21A00" w:rsidP="00A21A00">
      <w:pPr>
        <w:ind w:left="1134"/>
        <w:jc w:val="both"/>
        <w:rPr>
          <w:rFonts w:ascii="Arial" w:hAnsi="Arial" w:cs="Arial"/>
          <w:color w:val="auto"/>
          <w:sz w:val="18"/>
          <w:szCs w:val="18"/>
        </w:rPr>
      </w:pPr>
    </w:p>
    <w:p w14:paraId="0F3E287D" w14:textId="77777777" w:rsidR="00A21A00" w:rsidRPr="00CE5627" w:rsidRDefault="00A21A00" w:rsidP="00B25491">
      <w:pPr>
        <w:numPr>
          <w:ilvl w:val="1"/>
          <w:numId w:val="31"/>
        </w:numPr>
        <w:tabs>
          <w:tab w:val="left" w:pos="900"/>
        </w:tabs>
        <w:ind w:left="1440" w:hanging="270"/>
        <w:jc w:val="both"/>
        <w:rPr>
          <w:rFonts w:ascii="Arial" w:hAnsi="Arial" w:cs="Arial"/>
          <w:color w:val="auto"/>
          <w:sz w:val="18"/>
          <w:szCs w:val="18"/>
        </w:rPr>
      </w:pPr>
      <w:r w:rsidRPr="00CE5627">
        <w:rPr>
          <w:rFonts w:ascii="Arial" w:hAnsi="Arial" w:cs="Arial"/>
          <w:color w:val="auto"/>
          <w:sz w:val="18"/>
          <w:szCs w:val="18"/>
        </w:rPr>
        <w:t xml:space="preserve">hedges of the fair value of </w:t>
      </w:r>
      <w:r>
        <w:rPr>
          <w:rFonts w:ascii="Arial" w:hAnsi="Arial" w:cs="Arial"/>
          <w:color w:val="auto"/>
          <w:sz w:val="18"/>
          <w:szCs w:val="18"/>
        </w:rPr>
        <w:t>a</w:t>
      </w:r>
      <w:r w:rsidRPr="00CE5627">
        <w:rPr>
          <w:rFonts w:ascii="Arial" w:hAnsi="Arial" w:cs="Arial"/>
          <w:color w:val="auto"/>
          <w:sz w:val="18"/>
          <w:szCs w:val="18"/>
        </w:rPr>
        <w:t xml:space="preserve">) recognised assets or liabilities or </w:t>
      </w:r>
      <w:r>
        <w:rPr>
          <w:rFonts w:ascii="Arial" w:hAnsi="Arial" w:cs="Arial"/>
          <w:color w:val="auto"/>
          <w:sz w:val="18"/>
          <w:szCs w:val="18"/>
        </w:rPr>
        <w:t>b</w:t>
      </w:r>
      <w:r w:rsidRPr="00CE5627">
        <w:rPr>
          <w:rFonts w:ascii="Arial" w:hAnsi="Arial" w:cs="Arial"/>
          <w:color w:val="auto"/>
          <w:sz w:val="18"/>
          <w:szCs w:val="18"/>
        </w:rPr>
        <w:t>) unrecognised firm commitments (fair value hedges)</w:t>
      </w:r>
    </w:p>
    <w:p w14:paraId="5EA40472" w14:textId="77777777" w:rsidR="00A21A00" w:rsidRPr="00CE5627" w:rsidRDefault="00A21A00" w:rsidP="00B25491">
      <w:pPr>
        <w:numPr>
          <w:ilvl w:val="1"/>
          <w:numId w:val="31"/>
        </w:numPr>
        <w:tabs>
          <w:tab w:val="left" w:pos="900"/>
        </w:tabs>
        <w:ind w:left="1440" w:hanging="270"/>
        <w:jc w:val="both"/>
        <w:rPr>
          <w:rFonts w:ascii="Arial" w:hAnsi="Arial" w:cs="Arial"/>
          <w:color w:val="auto"/>
          <w:sz w:val="18"/>
          <w:szCs w:val="18"/>
        </w:rPr>
      </w:pPr>
      <w:r w:rsidRPr="00CE5627">
        <w:rPr>
          <w:rFonts w:ascii="Arial" w:hAnsi="Arial" w:cs="Arial"/>
          <w:color w:val="auto"/>
          <w:sz w:val="18"/>
          <w:szCs w:val="18"/>
        </w:rPr>
        <w:t xml:space="preserve">hedges of a particular risk associated with the cash flows of </w:t>
      </w:r>
      <w:r>
        <w:rPr>
          <w:rFonts w:ascii="Arial" w:hAnsi="Arial" w:cs="Arial"/>
          <w:color w:val="auto"/>
          <w:sz w:val="18"/>
          <w:szCs w:val="18"/>
        </w:rPr>
        <w:t>a</w:t>
      </w:r>
      <w:r w:rsidRPr="00CE5627">
        <w:rPr>
          <w:rFonts w:ascii="Arial" w:hAnsi="Arial" w:cs="Arial"/>
          <w:color w:val="auto"/>
          <w:sz w:val="18"/>
          <w:szCs w:val="18"/>
        </w:rPr>
        <w:t xml:space="preserve">) recognised assets and liabilities and </w:t>
      </w:r>
      <w:r>
        <w:rPr>
          <w:rFonts w:ascii="Arial" w:hAnsi="Arial" w:cs="Arial"/>
          <w:color w:val="auto"/>
          <w:sz w:val="18"/>
          <w:szCs w:val="18"/>
        </w:rPr>
        <w:t>b</w:t>
      </w:r>
      <w:r w:rsidRPr="00CE5627">
        <w:rPr>
          <w:rFonts w:ascii="Arial" w:hAnsi="Arial" w:cs="Arial"/>
          <w:color w:val="auto"/>
          <w:sz w:val="18"/>
          <w:szCs w:val="18"/>
        </w:rPr>
        <w:t>) highly probable forecast transactions (cash flow hedges); or</w:t>
      </w:r>
    </w:p>
    <w:p w14:paraId="554B7CBA" w14:textId="77777777" w:rsidR="00A21A00" w:rsidRPr="00CE5627" w:rsidRDefault="00A21A00" w:rsidP="00B25491">
      <w:pPr>
        <w:numPr>
          <w:ilvl w:val="1"/>
          <w:numId w:val="31"/>
        </w:numPr>
        <w:tabs>
          <w:tab w:val="left" w:pos="900"/>
        </w:tabs>
        <w:ind w:left="1440" w:hanging="270"/>
        <w:jc w:val="both"/>
        <w:rPr>
          <w:rFonts w:ascii="Arial" w:hAnsi="Arial" w:cs="Arial"/>
          <w:color w:val="auto"/>
          <w:sz w:val="18"/>
          <w:szCs w:val="18"/>
        </w:rPr>
      </w:pPr>
      <w:r w:rsidRPr="00CE5627">
        <w:rPr>
          <w:rFonts w:ascii="Arial" w:hAnsi="Arial" w:cs="Arial"/>
          <w:color w:val="auto"/>
          <w:sz w:val="18"/>
          <w:szCs w:val="18"/>
        </w:rPr>
        <w:t xml:space="preserve">hedges of a net investment in a foreign operation (net investment hedges). </w:t>
      </w:r>
    </w:p>
    <w:p w14:paraId="4BFCDA50" w14:textId="77777777" w:rsidR="00A21A00" w:rsidRPr="00CE5627" w:rsidRDefault="00A21A00" w:rsidP="00A21A00">
      <w:pPr>
        <w:ind w:left="1138"/>
        <w:rPr>
          <w:rFonts w:ascii="Arial" w:hAnsi="Arial" w:cs="Arial"/>
          <w:color w:val="auto"/>
          <w:sz w:val="18"/>
          <w:szCs w:val="18"/>
        </w:rPr>
      </w:pPr>
    </w:p>
    <w:p w14:paraId="3E501ABC" w14:textId="77777777" w:rsidR="00A21A00" w:rsidRPr="00CE5627" w:rsidRDefault="00A21A00" w:rsidP="00A21A00">
      <w:pPr>
        <w:ind w:left="1138"/>
        <w:jc w:val="thaiDistribute"/>
        <w:rPr>
          <w:rFonts w:ascii="Arial" w:hAnsi="Arial" w:cs="Arial"/>
          <w:color w:val="auto"/>
          <w:spacing w:val="-4"/>
          <w:sz w:val="18"/>
          <w:szCs w:val="18"/>
        </w:rPr>
      </w:pPr>
      <w:r w:rsidRPr="00CE5627">
        <w:rPr>
          <w:rFonts w:ascii="Arial" w:hAnsi="Arial" w:cs="Arial"/>
          <w:color w:val="auto"/>
          <w:spacing w:val="-4"/>
          <w:sz w:val="18"/>
          <w:szCs w:val="18"/>
        </w:rPr>
        <w:t xml:space="preserve">At inception of the hedge relationship, the Group documents </w:t>
      </w:r>
      <w:r>
        <w:rPr>
          <w:rFonts w:ascii="Arial" w:hAnsi="Arial" w:cs="Arial"/>
          <w:color w:val="auto"/>
          <w:spacing w:val="-4"/>
          <w:sz w:val="18"/>
          <w:szCs w:val="18"/>
        </w:rPr>
        <w:t>a</w:t>
      </w:r>
      <w:r w:rsidRPr="00CE5627">
        <w:rPr>
          <w:rFonts w:ascii="Arial" w:hAnsi="Arial" w:cs="Arial"/>
          <w:color w:val="auto"/>
          <w:spacing w:val="-4"/>
          <w:sz w:val="18"/>
          <w:szCs w:val="18"/>
        </w:rPr>
        <w:t xml:space="preserve">) the economic relationship between hedging instruments and hedged items including whether changes in the cash flows of the hedging instruments are expected to offset changes in the cash flows of hedged items and </w:t>
      </w:r>
      <w:r>
        <w:rPr>
          <w:rFonts w:ascii="Arial" w:hAnsi="Arial" w:cs="Arial"/>
          <w:color w:val="auto"/>
          <w:spacing w:val="-4"/>
          <w:sz w:val="18"/>
          <w:szCs w:val="18"/>
        </w:rPr>
        <w:t>b</w:t>
      </w:r>
      <w:r w:rsidRPr="00CE5627">
        <w:rPr>
          <w:rFonts w:ascii="Arial" w:hAnsi="Arial" w:cs="Arial"/>
          <w:color w:val="auto"/>
          <w:spacing w:val="-4"/>
          <w:sz w:val="18"/>
          <w:szCs w:val="18"/>
        </w:rPr>
        <w:t xml:space="preserve">) its risk management objective and strategy for undertaking its hedge transactions. </w:t>
      </w:r>
    </w:p>
    <w:p w14:paraId="221E78D0" w14:textId="77777777" w:rsidR="00A21A00" w:rsidRPr="00CE5627" w:rsidRDefault="00A21A00" w:rsidP="00A21A00">
      <w:pPr>
        <w:ind w:left="1134"/>
        <w:jc w:val="both"/>
        <w:rPr>
          <w:rFonts w:ascii="Arial" w:hAnsi="Arial" w:cs="Arial"/>
          <w:color w:val="auto"/>
          <w:sz w:val="18"/>
          <w:szCs w:val="18"/>
        </w:rPr>
      </w:pPr>
    </w:p>
    <w:p w14:paraId="060D873A" w14:textId="77777777" w:rsidR="00A21A00" w:rsidRPr="00CE5627" w:rsidRDefault="00A21A00" w:rsidP="00A21A00">
      <w:pPr>
        <w:ind w:left="1134"/>
        <w:jc w:val="both"/>
        <w:rPr>
          <w:rFonts w:ascii="Arial" w:hAnsi="Arial" w:cs="Arial"/>
          <w:color w:val="auto"/>
          <w:sz w:val="18"/>
          <w:szCs w:val="18"/>
        </w:rPr>
      </w:pPr>
      <w:r w:rsidRPr="00CE5627">
        <w:rPr>
          <w:rFonts w:ascii="Arial" w:hAnsi="Arial" w:cs="Arial"/>
          <w:color w:val="auto"/>
          <w:spacing w:val="-2"/>
          <w:sz w:val="18"/>
          <w:szCs w:val="18"/>
        </w:rPr>
        <w:t>The full fair value of a hedging derivative is classified as a current or non-current asset or liability following</w:t>
      </w:r>
      <w:r w:rsidRPr="00CE5627">
        <w:rPr>
          <w:rFonts w:ascii="Arial" w:hAnsi="Arial" w:cs="Arial"/>
          <w:color w:val="auto"/>
          <w:sz w:val="18"/>
          <w:szCs w:val="18"/>
        </w:rPr>
        <w:t xml:space="preserve"> the maturity of related hedged item. </w:t>
      </w:r>
    </w:p>
    <w:p w14:paraId="5009705F" w14:textId="77777777" w:rsidR="00A21A00" w:rsidRPr="00CE5627" w:rsidRDefault="00A21A00" w:rsidP="00A21A00">
      <w:pPr>
        <w:ind w:left="1134"/>
        <w:jc w:val="both"/>
        <w:rPr>
          <w:rFonts w:ascii="Arial" w:hAnsi="Arial" w:cs="Arial"/>
          <w:color w:val="auto"/>
          <w:sz w:val="18"/>
          <w:szCs w:val="18"/>
        </w:rPr>
      </w:pPr>
    </w:p>
    <w:p w14:paraId="1528BE1D" w14:textId="28ECD60D" w:rsidR="00A21A00" w:rsidRDefault="00A21A00" w:rsidP="00A21A00">
      <w:pPr>
        <w:ind w:left="1134"/>
        <w:jc w:val="both"/>
        <w:rPr>
          <w:rFonts w:ascii="Arial" w:hAnsi="Arial" w:cs="Arial"/>
          <w:color w:val="auto"/>
          <w:sz w:val="18"/>
          <w:szCs w:val="18"/>
        </w:rPr>
      </w:pPr>
      <w:r w:rsidRPr="00CE5627">
        <w:rPr>
          <w:rFonts w:ascii="Arial" w:hAnsi="Arial" w:cs="Arial"/>
          <w:color w:val="auto"/>
          <w:sz w:val="18"/>
          <w:szCs w:val="18"/>
        </w:rPr>
        <w:t xml:space="preserve">The fair values of derivative financial instruments designated in hedge relationships are disclosed in </w:t>
      </w:r>
      <w:r>
        <w:rPr>
          <w:rFonts w:ascii="Arial" w:hAnsi="Arial" w:cs="Arial"/>
          <w:color w:val="auto"/>
          <w:sz w:val="18"/>
          <w:szCs w:val="18"/>
        </w:rPr>
        <w:br/>
      </w:r>
      <w:r w:rsidRPr="00CE5627">
        <w:rPr>
          <w:rFonts w:ascii="Arial" w:hAnsi="Arial" w:cs="Arial"/>
          <w:color w:val="auto"/>
          <w:sz w:val="18"/>
          <w:szCs w:val="18"/>
        </w:rPr>
        <w:t xml:space="preserve">note </w:t>
      </w:r>
      <w:r>
        <w:rPr>
          <w:rFonts w:ascii="Arial" w:hAnsi="Arial" w:cs="Arial"/>
          <w:color w:val="auto"/>
          <w:sz w:val="18"/>
          <w:szCs w:val="18"/>
        </w:rPr>
        <w:t>8.</w:t>
      </w:r>
      <w:r w:rsidRPr="00CE5627">
        <w:rPr>
          <w:rFonts w:ascii="Arial" w:hAnsi="Arial" w:cs="Arial"/>
          <w:color w:val="auto"/>
          <w:sz w:val="18"/>
          <w:szCs w:val="18"/>
        </w:rPr>
        <w:t xml:space="preserve"> Movements in the hedging reserve in shareholders’ equity are shown in </w:t>
      </w:r>
      <w:r w:rsidR="00242653" w:rsidRPr="00CE5627">
        <w:rPr>
          <w:rFonts w:ascii="Arial" w:hAnsi="Arial" w:cs="Arial"/>
          <w:color w:val="auto"/>
          <w:sz w:val="18"/>
          <w:szCs w:val="18"/>
        </w:rPr>
        <w:t xml:space="preserve">Note </w:t>
      </w:r>
      <w:r>
        <w:rPr>
          <w:rFonts w:ascii="Arial" w:hAnsi="Arial" w:cs="Arial"/>
          <w:color w:val="auto"/>
          <w:sz w:val="18"/>
          <w:szCs w:val="18"/>
        </w:rPr>
        <w:t>5</w:t>
      </w:r>
      <w:r w:rsidRPr="00CE5627">
        <w:rPr>
          <w:rFonts w:ascii="Arial" w:hAnsi="Arial" w:cs="Arial"/>
          <w:color w:val="auto"/>
          <w:sz w:val="18"/>
          <w:szCs w:val="18"/>
        </w:rPr>
        <w:t>.</w:t>
      </w:r>
    </w:p>
    <w:p w14:paraId="1295D1FC" w14:textId="18A57183" w:rsidR="00B25491" w:rsidRDefault="00B25491" w:rsidP="00A21A00">
      <w:pPr>
        <w:ind w:left="1134"/>
        <w:jc w:val="both"/>
        <w:rPr>
          <w:rFonts w:ascii="Arial" w:hAnsi="Arial" w:cs="Arial"/>
          <w:color w:val="auto"/>
          <w:sz w:val="18"/>
          <w:szCs w:val="18"/>
        </w:rPr>
      </w:pPr>
    </w:p>
    <w:p w14:paraId="1E007493" w14:textId="1F212A6C" w:rsidR="00B25491" w:rsidRPr="00B25491" w:rsidRDefault="00B25491" w:rsidP="00B25491">
      <w:pPr>
        <w:pStyle w:val="NoSpacing"/>
        <w:ind w:left="1170"/>
        <w:jc w:val="both"/>
        <w:rPr>
          <w:rFonts w:ascii="Arial" w:hAnsi="Arial" w:cs="Arial"/>
          <w:color w:val="CF4A02"/>
          <w:sz w:val="18"/>
          <w:szCs w:val="18"/>
        </w:rPr>
      </w:pPr>
      <w:r w:rsidRPr="00B25491">
        <w:rPr>
          <w:rFonts w:ascii="Arial" w:hAnsi="Arial" w:cs="Arial"/>
          <w:color w:val="CF4A02"/>
          <w:sz w:val="18"/>
          <w:szCs w:val="18"/>
        </w:rPr>
        <w:t xml:space="preserve">Cash flow hedges that </w:t>
      </w:r>
      <w:r>
        <w:rPr>
          <w:rFonts w:ascii="Arial" w:hAnsi="Arial" w:cs="Arial"/>
          <w:color w:val="CF4A02"/>
          <w:sz w:val="18"/>
          <w:szCs w:val="18"/>
        </w:rPr>
        <w:t>q</w:t>
      </w:r>
      <w:r w:rsidRPr="00B25491">
        <w:rPr>
          <w:rFonts w:ascii="Arial" w:hAnsi="Arial" w:cs="Arial"/>
          <w:color w:val="CF4A02"/>
          <w:sz w:val="18"/>
          <w:szCs w:val="18"/>
        </w:rPr>
        <w:t xml:space="preserve">ualify for hedge accounting </w:t>
      </w:r>
    </w:p>
    <w:p w14:paraId="57120A98" w14:textId="77777777" w:rsidR="00A21A00" w:rsidRPr="00CE5627" w:rsidRDefault="00A21A00" w:rsidP="00A21A00">
      <w:pPr>
        <w:ind w:left="1134"/>
        <w:jc w:val="both"/>
        <w:rPr>
          <w:rFonts w:ascii="Arial" w:hAnsi="Arial" w:cs="Arial"/>
          <w:sz w:val="18"/>
          <w:szCs w:val="18"/>
        </w:rPr>
      </w:pPr>
    </w:p>
    <w:p w14:paraId="6A2D3B90" w14:textId="77777777" w:rsidR="00A21A00" w:rsidRPr="00CE5627" w:rsidRDefault="00A21A00" w:rsidP="00A21A00">
      <w:pPr>
        <w:ind w:left="1134"/>
        <w:jc w:val="both"/>
        <w:rPr>
          <w:rFonts w:ascii="Arial" w:hAnsi="Arial" w:cs="Arial"/>
          <w:color w:val="auto"/>
          <w:sz w:val="18"/>
          <w:szCs w:val="18"/>
        </w:rPr>
      </w:pPr>
      <w:r w:rsidRPr="00CE5627">
        <w:rPr>
          <w:rFonts w:ascii="Arial" w:hAnsi="Arial" w:cs="Arial"/>
          <w:color w:val="auto"/>
          <w:sz w:val="18"/>
          <w:szCs w:val="18"/>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w:t>
      </w:r>
      <w:r>
        <w:rPr>
          <w:rFonts w:ascii="Arial" w:hAnsi="Arial" w:cs="Arial"/>
          <w:color w:val="auto"/>
          <w:sz w:val="18"/>
          <w:szCs w:val="18"/>
        </w:rPr>
        <w:t xml:space="preserve">or </w:t>
      </w:r>
      <w:r w:rsidRPr="00CE5627">
        <w:rPr>
          <w:rFonts w:ascii="Arial" w:hAnsi="Arial" w:cs="Arial"/>
          <w:color w:val="auto"/>
          <w:sz w:val="18"/>
          <w:szCs w:val="18"/>
        </w:rPr>
        <w:t>losses.</w:t>
      </w:r>
    </w:p>
    <w:p w14:paraId="6452F50D" w14:textId="77777777" w:rsidR="00A21A00" w:rsidRPr="00CE5627" w:rsidRDefault="00A21A00" w:rsidP="00A21A00">
      <w:pPr>
        <w:ind w:left="1134"/>
        <w:jc w:val="both"/>
        <w:rPr>
          <w:rFonts w:ascii="Arial" w:hAnsi="Arial" w:cs="Arial"/>
          <w:color w:val="auto"/>
          <w:sz w:val="18"/>
          <w:szCs w:val="18"/>
        </w:rPr>
      </w:pPr>
    </w:p>
    <w:p w14:paraId="5D8FE995" w14:textId="77777777" w:rsidR="00A21A00" w:rsidRPr="00CE5627" w:rsidRDefault="00A21A00" w:rsidP="00A21A00">
      <w:pPr>
        <w:ind w:left="1134"/>
        <w:jc w:val="both"/>
        <w:rPr>
          <w:rFonts w:ascii="Arial" w:hAnsi="Arial" w:cs="Arial"/>
          <w:color w:val="auto"/>
          <w:sz w:val="18"/>
          <w:szCs w:val="18"/>
        </w:rPr>
      </w:pPr>
      <w:r w:rsidRPr="00CE5627">
        <w:rPr>
          <w:rFonts w:ascii="Arial" w:hAnsi="Arial" w:cs="Arial"/>
          <w:color w:val="auto"/>
          <w:sz w:val="18"/>
          <w:szCs w:val="18"/>
        </w:rPr>
        <w:t xml:space="preserve">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w:t>
      </w:r>
    </w:p>
    <w:p w14:paraId="7500EE9D" w14:textId="77777777" w:rsidR="00A21A00" w:rsidRPr="00CE5627" w:rsidRDefault="00A21A00" w:rsidP="00A21A00">
      <w:pPr>
        <w:ind w:left="1134"/>
        <w:jc w:val="both"/>
        <w:rPr>
          <w:rFonts w:ascii="Arial" w:hAnsi="Arial" w:cs="Arial"/>
          <w:color w:val="auto"/>
          <w:sz w:val="18"/>
          <w:szCs w:val="18"/>
        </w:rPr>
      </w:pPr>
    </w:p>
    <w:p w14:paraId="3FCEF60B" w14:textId="343C4773" w:rsidR="00A21A00" w:rsidRPr="00CE5627" w:rsidRDefault="00A21A00" w:rsidP="00A21A00">
      <w:pPr>
        <w:ind w:left="1134"/>
        <w:jc w:val="both"/>
        <w:rPr>
          <w:rFonts w:ascii="Arial" w:hAnsi="Arial" w:cs="Arial"/>
          <w:color w:val="auto"/>
          <w:sz w:val="18"/>
          <w:szCs w:val="18"/>
        </w:rPr>
      </w:pPr>
      <w:r w:rsidRPr="00CE5627">
        <w:rPr>
          <w:rFonts w:ascii="Arial" w:hAnsi="Arial" w:cs="Arial"/>
          <w:color w:val="auto"/>
          <w:sz w:val="18"/>
          <w:szCs w:val="18"/>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w:t>
      </w:r>
      <w:r w:rsidR="00D0428C">
        <w:rPr>
          <w:rFonts w:ascii="Arial" w:hAnsi="Arial" w:cs="Arial"/>
          <w:color w:val="auto"/>
          <w:sz w:val="18"/>
          <w:szCs w:val="18"/>
        </w:rPr>
        <w:t xml:space="preserve"> </w:t>
      </w:r>
      <w:r w:rsidRPr="00CE5627">
        <w:rPr>
          <w:rFonts w:ascii="Arial" w:hAnsi="Arial" w:cs="Arial"/>
          <w:color w:val="auto"/>
          <w:sz w:val="18"/>
          <w:szCs w:val="18"/>
        </w:rPr>
        <w:t>within equity.</w:t>
      </w:r>
    </w:p>
    <w:p w14:paraId="72250F26" w14:textId="77777777" w:rsidR="00A21A00" w:rsidRPr="00CE5627" w:rsidRDefault="00A21A00" w:rsidP="00A21A00">
      <w:pPr>
        <w:rPr>
          <w:rFonts w:ascii="Arial" w:hAnsi="Arial" w:cs="Arial"/>
          <w:sz w:val="18"/>
          <w:szCs w:val="18"/>
        </w:rPr>
      </w:pPr>
      <w:r w:rsidRPr="00CE5627">
        <w:rPr>
          <w:rFonts w:ascii="Arial" w:hAnsi="Arial" w:cs="Arial"/>
          <w:sz w:val="18"/>
          <w:szCs w:val="18"/>
        </w:rPr>
        <w:br w:type="page"/>
      </w:r>
    </w:p>
    <w:tbl>
      <w:tblPr>
        <w:tblW w:w="9464" w:type="dxa"/>
        <w:tblInd w:w="117" w:type="dxa"/>
        <w:tblLayout w:type="fixed"/>
        <w:tblLook w:val="0400" w:firstRow="0" w:lastRow="0" w:firstColumn="0" w:lastColumn="0" w:noHBand="0" w:noVBand="1"/>
      </w:tblPr>
      <w:tblGrid>
        <w:gridCol w:w="9464"/>
      </w:tblGrid>
      <w:tr w:rsidR="00A21A00" w:rsidRPr="00CE5627" w14:paraId="60A81F71" w14:textId="77777777" w:rsidTr="006716E7">
        <w:trPr>
          <w:trHeight w:val="386"/>
        </w:trPr>
        <w:tc>
          <w:tcPr>
            <w:tcW w:w="9464" w:type="dxa"/>
            <w:shd w:val="clear" w:color="auto" w:fill="FFA543"/>
            <w:vAlign w:val="center"/>
          </w:tcPr>
          <w:p w14:paraId="12C31277" w14:textId="77777777" w:rsidR="00A21A00" w:rsidRPr="00CE5627" w:rsidRDefault="00A21A00"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6</w:t>
            </w:r>
            <w:r w:rsidRPr="00CE5627">
              <w:rPr>
                <w:rFonts w:ascii="Arial" w:hAnsi="Arial" w:cs="Arial"/>
                <w:b/>
                <w:bCs/>
                <w:color w:val="FFFFFF"/>
                <w:sz w:val="18"/>
                <w:szCs w:val="18"/>
                <w:lang w:val="en-GB"/>
              </w:rPr>
              <w:tab/>
              <w:t xml:space="preserve">Accounting policies </w:t>
            </w:r>
            <w:r w:rsidRPr="00CE5627">
              <w:rPr>
                <w:rFonts w:ascii="Arial" w:hAnsi="Arial" w:cs="Arial"/>
                <w:color w:val="FFFFFF"/>
                <w:sz w:val="18"/>
                <w:szCs w:val="18"/>
              </w:rPr>
              <w:t>(Cont’d)</w:t>
            </w:r>
          </w:p>
        </w:tc>
      </w:tr>
    </w:tbl>
    <w:p w14:paraId="2CCB2571" w14:textId="77777777" w:rsidR="00A21A00" w:rsidRPr="00CE5627" w:rsidRDefault="00A21A00" w:rsidP="00A21A00">
      <w:pPr>
        <w:pBdr>
          <w:between w:val="nil"/>
        </w:pBdr>
        <w:ind w:left="540"/>
        <w:jc w:val="both"/>
        <w:rPr>
          <w:rFonts w:ascii="Arial" w:hAnsi="Arial" w:cs="Arial"/>
          <w:sz w:val="18"/>
          <w:szCs w:val="18"/>
        </w:rPr>
      </w:pPr>
    </w:p>
    <w:p w14:paraId="08682F67" w14:textId="77777777" w:rsidR="00A21A00" w:rsidRPr="00CE5627" w:rsidRDefault="00A21A00" w:rsidP="00A21A00">
      <w:pPr>
        <w:tabs>
          <w:tab w:val="left" w:pos="540"/>
        </w:tabs>
        <w:jc w:val="both"/>
        <w:rPr>
          <w:rFonts w:ascii="Arial" w:hAnsi="Arial" w:cs="Arial"/>
          <w:color w:val="CF4A02"/>
          <w:sz w:val="18"/>
          <w:szCs w:val="18"/>
          <w:cs/>
          <w:lang w:val="en-GB"/>
        </w:rPr>
      </w:pPr>
      <w:r>
        <w:rPr>
          <w:rFonts w:ascii="Arial" w:hAnsi="Arial" w:cs="Arial"/>
          <w:b/>
          <w:bCs/>
          <w:color w:val="CF4A02"/>
          <w:sz w:val="18"/>
          <w:szCs w:val="18"/>
        </w:rPr>
        <w:t>6</w:t>
      </w:r>
      <w:r w:rsidRPr="00CE5627">
        <w:rPr>
          <w:rFonts w:ascii="Arial" w:hAnsi="Arial" w:cs="Arial"/>
          <w:b/>
          <w:bCs/>
          <w:color w:val="CF4A02"/>
          <w:sz w:val="18"/>
          <w:szCs w:val="18"/>
          <w:lang w:val="en-GB"/>
        </w:rPr>
        <w:t>.25</w:t>
      </w:r>
      <w:r w:rsidRPr="00CE5627">
        <w:rPr>
          <w:rFonts w:ascii="Arial" w:hAnsi="Arial" w:cs="Arial"/>
          <w:b/>
          <w:bCs/>
          <w:color w:val="CF4A02"/>
          <w:sz w:val="18"/>
          <w:szCs w:val="18"/>
          <w:lang w:val="en-GB"/>
        </w:rPr>
        <w:tab/>
        <w:t>Derivatives and hedging activities</w:t>
      </w:r>
      <w:r w:rsidRPr="00CE5627">
        <w:rPr>
          <w:rFonts w:ascii="Arial" w:hAnsi="Arial" w:cs="Arial"/>
          <w:color w:val="CF4A02"/>
          <w:sz w:val="18"/>
          <w:szCs w:val="18"/>
          <w:lang w:val="en-GB"/>
        </w:rPr>
        <w:t xml:space="preserve"> (Cont’d)</w:t>
      </w:r>
    </w:p>
    <w:p w14:paraId="1FEF439C" w14:textId="77777777" w:rsidR="00A21A00" w:rsidRPr="00CE5627" w:rsidRDefault="00A21A00" w:rsidP="00A21A00">
      <w:pPr>
        <w:ind w:left="540"/>
        <w:jc w:val="both"/>
        <w:rPr>
          <w:rFonts w:ascii="Arial" w:hAnsi="Arial" w:cs="Arial"/>
          <w:color w:val="CF4A02"/>
          <w:sz w:val="18"/>
          <w:szCs w:val="18"/>
          <w:lang w:val="en-GB"/>
        </w:rPr>
      </w:pPr>
    </w:p>
    <w:p w14:paraId="39016C33" w14:textId="77777777" w:rsidR="00A21A00" w:rsidRPr="00CE5627" w:rsidRDefault="00A21A00" w:rsidP="00A21A00">
      <w:pPr>
        <w:pStyle w:val="NoSpacing"/>
        <w:ind w:left="1080" w:hanging="540"/>
        <w:rPr>
          <w:rFonts w:ascii="Arial" w:hAnsi="Arial" w:cs="Arial"/>
          <w:color w:val="CF4A02"/>
          <w:sz w:val="18"/>
          <w:szCs w:val="18"/>
        </w:rPr>
      </w:pPr>
      <w:r w:rsidRPr="00CE5627">
        <w:rPr>
          <w:rFonts w:ascii="Arial" w:hAnsi="Arial" w:cs="Arial"/>
          <w:color w:val="CF4A02"/>
          <w:sz w:val="18"/>
          <w:szCs w:val="18"/>
        </w:rPr>
        <w:t>b)</w:t>
      </w:r>
      <w:r w:rsidRPr="00CE5627">
        <w:rPr>
          <w:rFonts w:ascii="Arial" w:hAnsi="Arial" w:cs="Arial"/>
          <w:color w:val="CF4A02"/>
          <w:sz w:val="18"/>
          <w:szCs w:val="18"/>
        </w:rPr>
        <w:tab/>
        <w:t>Hedge accounting (Cont’d)</w:t>
      </w:r>
    </w:p>
    <w:p w14:paraId="15934FAE" w14:textId="77777777" w:rsidR="00B25491" w:rsidRPr="00CE5627" w:rsidRDefault="00B25491" w:rsidP="00B25491">
      <w:pPr>
        <w:ind w:left="1080"/>
        <w:jc w:val="both"/>
        <w:rPr>
          <w:rFonts w:ascii="Arial" w:hAnsi="Arial" w:cs="Arial"/>
          <w:color w:val="auto"/>
          <w:sz w:val="18"/>
          <w:szCs w:val="18"/>
        </w:rPr>
      </w:pPr>
    </w:p>
    <w:p w14:paraId="4F648EAA" w14:textId="77777777" w:rsidR="00B25491" w:rsidRPr="00CE5627" w:rsidRDefault="00B25491" w:rsidP="00B25491">
      <w:pPr>
        <w:ind w:left="1080"/>
        <w:jc w:val="both"/>
        <w:rPr>
          <w:rFonts w:ascii="Arial" w:hAnsi="Arial" w:cs="Arial"/>
          <w:color w:val="auto"/>
          <w:sz w:val="18"/>
          <w:szCs w:val="18"/>
        </w:rPr>
      </w:pPr>
      <w:r w:rsidRPr="00CE5627">
        <w:rPr>
          <w:rFonts w:ascii="Arial" w:hAnsi="Arial" w:cs="Arial"/>
          <w:color w:val="auto"/>
          <w:sz w:val="18"/>
          <w:szCs w:val="18"/>
        </w:rPr>
        <w:t>Amounts accumulated in equity are reclassified in the periods when the hedged item affects profit or loss, as follows:</w:t>
      </w:r>
    </w:p>
    <w:p w14:paraId="5FC20265" w14:textId="77777777" w:rsidR="00B25491" w:rsidRPr="00CE5627" w:rsidRDefault="00B25491" w:rsidP="00B25491">
      <w:pPr>
        <w:ind w:left="1080"/>
        <w:jc w:val="both"/>
        <w:rPr>
          <w:rFonts w:ascii="Arial" w:hAnsi="Arial" w:cs="Arial"/>
          <w:color w:val="auto"/>
          <w:sz w:val="18"/>
          <w:szCs w:val="18"/>
        </w:rPr>
      </w:pPr>
    </w:p>
    <w:p w14:paraId="30E2D973" w14:textId="77777777" w:rsidR="00B25491" w:rsidRPr="00CE5627" w:rsidRDefault="00B25491" w:rsidP="00B25491">
      <w:pPr>
        <w:pStyle w:val="ListParagraph"/>
        <w:numPr>
          <w:ilvl w:val="0"/>
          <w:numId w:val="14"/>
        </w:numPr>
        <w:spacing w:after="0" w:line="240" w:lineRule="auto"/>
        <w:ind w:left="1418" w:hanging="338"/>
        <w:jc w:val="both"/>
        <w:rPr>
          <w:rFonts w:ascii="Arial" w:hAnsi="Arial" w:cs="Arial"/>
          <w:sz w:val="18"/>
          <w:szCs w:val="18"/>
        </w:rPr>
      </w:pPr>
      <w:r w:rsidRPr="00CE5627">
        <w:rPr>
          <w:rFonts w:ascii="Arial" w:hAnsi="Arial" w:cs="Arial"/>
          <w:sz w:val="18"/>
          <w:szCs w:val="18"/>
        </w:rPr>
        <w:t xml:space="preserve">Where the hedged item subsequently results in the recognition of a non-financial asset (such as inventory), both the deferred hedging gains and losses and the deferred forward points </w:t>
      </w:r>
      <w:r w:rsidRPr="00CE5627">
        <w:rPr>
          <w:rFonts w:ascii="Arial" w:hAnsi="Arial" w:cs="Arial"/>
          <w:sz w:val="18"/>
          <w:szCs w:val="18"/>
          <w:lang w:val="en-GB"/>
        </w:rPr>
        <w:t xml:space="preserve">are included within the initial cost of the asset. The deferred amounts are ultimately recognised in profit or loss as the hedged item affects profit or loss (for example through cost of sales). </w:t>
      </w:r>
    </w:p>
    <w:p w14:paraId="06A0A0AB" w14:textId="77777777" w:rsidR="00A21A00" w:rsidRPr="00CE5627" w:rsidRDefault="00A21A00" w:rsidP="00B25491">
      <w:pPr>
        <w:ind w:left="1080" w:hanging="338"/>
        <w:jc w:val="both"/>
        <w:rPr>
          <w:rFonts w:ascii="Arial" w:hAnsi="Arial" w:cs="Arial"/>
          <w:color w:val="auto"/>
          <w:sz w:val="18"/>
          <w:szCs w:val="18"/>
          <w:lang w:val="en-GB"/>
        </w:rPr>
      </w:pPr>
    </w:p>
    <w:p w14:paraId="5B40862D" w14:textId="77777777" w:rsidR="00A21A00" w:rsidRPr="00CE5627" w:rsidRDefault="00A21A00" w:rsidP="00B25491">
      <w:pPr>
        <w:pStyle w:val="ListParagraph"/>
        <w:numPr>
          <w:ilvl w:val="0"/>
          <w:numId w:val="14"/>
        </w:numPr>
        <w:spacing w:after="0" w:line="240" w:lineRule="auto"/>
        <w:ind w:left="1440" w:hanging="338"/>
        <w:jc w:val="both"/>
        <w:rPr>
          <w:rFonts w:ascii="Arial" w:hAnsi="Arial" w:cs="Arial"/>
          <w:sz w:val="18"/>
          <w:szCs w:val="18"/>
        </w:rPr>
      </w:pPr>
      <w:r w:rsidRPr="00CE5627">
        <w:rPr>
          <w:rFonts w:ascii="Arial" w:hAnsi="Arial" w:cs="Arial"/>
          <w:sz w:val="18"/>
          <w:szCs w:val="18"/>
          <w:lang w:val="en-GB"/>
        </w:rPr>
        <w:t xml:space="preserve">The gain or loss relating to the effective portion of the interest rate swaps hedging variable rates </w:t>
      </w:r>
      <w:r w:rsidRPr="00CE5627">
        <w:rPr>
          <w:rFonts w:ascii="Arial" w:hAnsi="Arial" w:cs="Arial"/>
          <w:spacing w:val="-2"/>
          <w:sz w:val="18"/>
          <w:szCs w:val="18"/>
          <w:lang w:val="en-GB"/>
        </w:rPr>
        <w:t>borrowings is recognised in profit or loss within finance costs at the same time as the interest expense</w:t>
      </w:r>
      <w:r w:rsidRPr="00CE5627">
        <w:rPr>
          <w:rFonts w:ascii="Arial" w:hAnsi="Arial" w:cs="Arial"/>
          <w:sz w:val="18"/>
          <w:szCs w:val="18"/>
          <w:lang w:val="en-GB"/>
        </w:rPr>
        <w:t xml:space="preserve"> on the hedged borrowings. </w:t>
      </w:r>
    </w:p>
    <w:p w14:paraId="5568662E" w14:textId="77777777" w:rsidR="00A21A00" w:rsidRPr="00CE5627" w:rsidRDefault="00A21A00" w:rsidP="00A21A00">
      <w:pPr>
        <w:ind w:left="1080"/>
        <w:rPr>
          <w:rFonts w:ascii="Arial" w:eastAsia="Calibri" w:hAnsi="Arial" w:cs="Arial"/>
          <w:color w:val="auto"/>
          <w:sz w:val="18"/>
          <w:szCs w:val="18"/>
          <w:lang w:val="en-GB"/>
        </w:rPr>
      </w:pPr>
      <w:bookmarkStart w:id="52" w:name="HedgeEffectiveness"/>
    </w:p>
    <w:p w14:paraId="2124D9E4" w14:textId="77777777" w:rsidR="00A21A00" w:rsidRPr="001A5316" w:rsidRDefault="00A21A00" w:rsidP="00A21A00">
      <w:pPr>
        <w:ind w:left="1080"/>
        <w:rPr>
          <w:rFonts w:ascii="Arial" w:eastAsia="Calibri" w:hAnsi="Arial" w:cs="Arial"/>
          <w:i/>
          <w:iCs/>
          <w:color w:val="auto"/>
          <w:sz w:val="18"/>
          <w:szCs w:val="18"/>
          <w:lang w:val="en-GB"/>
        </w:rPr>
      </w:pPr>
      <w:r w:rsidRPr="001A5316">
        <w:rPr>
          <w:rFonts w:ascii="Arial" w:eastAsia="Calibri" w:hAnsi="Arial" w:cs="Arial"/>
          <w:i/>
          <w:iCs/>
          <w:color w:val="auto"/>
          <w:sz w:val="18"/>
          <w:szCs w:val="18"/>
          <w:lang w:val="en-GB"/>
        </w:rPr>
        <w:t>Hedge effectiveness</w:t>
      </w:r>
    </w:p>
    <w:bookmarkEnd w:id="52"/>
    <w:p w14:paraId="1DC7B7E0" w14:textId="77777777" w:rsidR="00A21A00" w:rsidRPr="00CE5627" w:rsidRDefault="00A21A00" w:rsidP="00A21A00">
      <w:pPr>
        <w:autoSpaceDE w:val="0"/>
        <w:autoSpaceDN w:val="0"/>
        <w:adjustRightInd w:val="0"/>
        <w:ind w:left="1080"/>
        <w:rPr>
          <w:rFonts w:ascii="Arial" w:eastAsia="Calibri" w:hAnsi="Arial" w:cs="Arial"/>
          <w:color w:val="auto"/>
          <w:sz w:val="18"/>
          <w:szCs w:val="18"/>
          <w:lang w:val="en-GB"/>
        </w:rPr>
      </w:pPr>
    </w:p>
    <w:p w14:paraId="11E5E11F" w14:textId="77777777" w:rsidR="00A21A00" w:rsidRPr="00CE5627" w:rsidRDefault="00A21A00" w:rsidP="00A21A00">
      <w:pPr>
        <w:autoSpaceDE w:val="0"/>
        <w:autoSpaceDN w:val="0"/>
        <w:adjustRightInd w:val="0"/>
        <w:ind w:left="1080"/>
        <w:jc w:val="thaiDistribute"/>
        <w:rPr>
          <w:rFonts w:ascii="Arial" w:eastAsia="Calibri" w:hAnsi="Arial" w:cs="Arial"/>
          <w:color w:val="auto"/>
          <w:sz w:val="18"/>
          <w:szCs w:val="18"/>
          <w:lang w:val="en-GB"/>
        </w:rPr>
      </w:pPr>
      <w:r w:rsidRPr="00CE5627">
        <w:rPr>
          <w:rFonts w:ascii="Arial" w:eastAsia="Calibri" w:hAnsi="Arial" w:cs="Arial"/>
          <w:color w:val="auto"/>
          <w:sz w:val="18"/>
          <w:szCs w:val="18"/>
          <w:lang w:val="en-GB"/>
        </w:rPr>
        <w:t>Hedge effectiveness is determined at the inception of the hedge relationship, and through periodic prospective effectiveness assessments, to ensure that an economic relationship exists between the hedged item and hedging instrument.</w:t>
      </w:r>
    </w:p>
    <w:p w14:paraId="3AFA2672" w14:textId="77777777" w:rsidR="00A21A00" w:rsidRPr="00CE5627" w:rsidRDefault="00A21A00" w:rsidP="00A21A00">
      <w:pPr>
        <w:ind w:left="1080"/>
        <w:jc w:val="thaiDistribute"/>
        <w:rPr>
          <w:rFonts w:ascii="Arial" w:eastAsia="Calibri" w:hAnsi="Arial" w:cs="Arial"/>
          <w:color w:val="auto"/>
          <w:sz w:val="18"/>
          <w:szCs w:val="18"/>
          <w:lang w:val="en-GB"/>
        </w:rPr>
      </w:pPr>
    </w:p>
    <w:p w14:paraId="29A1C87E" w14:textId="77777777" w:rsidR="00A21A00" w:rsidRPr="00CE5627" w:rsidRDefault="00A21A00" w:rsidP="00A21A00">
      <w:pPr>
        <w:autoSpaceDE w:val="0"/>
        <w:autoSpaceDN w:val="0"/>
        <w:adjustRightInd w:val="0"/>
        <w:ind w:left="1080"/>
        <w:jc w:val="thaiDistribute"/>
        <w:rPr>
          <w:rFonts w:ascii="Arial" w:eastAsia="Calibri" w:hAnsi="Arial" w:cs="Arial"/>
          <w:color w:val="auto"/>
          <w:sz w:val="18"/>
          <w:szCs w:val="18"/>
          <w:lang w:val="en-GB"/>
        </w:rPr>
      </w:pPr>
      <w:r w:rsidRPr="00CE5627">
        <w:rPr>
          <w:rFonts w:ascii="Arial" w:eastAsia="Calibri" w:hAnsi="Arial" w:cs="Arial"/>
          <w:color w:val="auto"/>
          <w:sz w:val="18"/>
          <w:szCs w:val="18"/>
          <w:lang w:val="en-GB"/>
        </w:rPr>
        <w:t xml:space="preserve">For hedges of foreign currency purchases, the Group </w:t>
      </w:r>
      <w:proofErr w:type="gramStart"/>
      <w:r w:rsidRPr="00CE5627">
        <w:rPr>
          <w:rFonts w:ascii="Arial" w:eastAsia="Calibri" w:hAnsi="Arial" w:cs="Arial"/>
          <w:color w:val="auto"/>
          <w:sz w:val="18"/>
          <w:szCs w:val="18"/>
          <w:lang w:val="en-GB"/>
        </w:rPr>
        <w:t>enters into</w:t>
      </w:r>
      <w:proofErr w:type="gramEnd"/>
      <w:r w:rsidRPr="00CE5627">
        <w:rPr>
          <w:rFonts w:ascii="Arial" w:eastAsia="Calibri" w:hAnsi="Arial" w:cs="Arial"/>
          <w:color w:val="auto"/>
          <w:sz w:val="18"/>
          <w:szCs w:val="18"/>
          <w:lang w:val="en-GB"/>
        </w:rPr>
        <w:t xml:space="preserve">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3E9564E3" w14:textId="77777777" w:rsidR="00A21A00" w:rsidRPr="00CE5627" w:rsidRDefault="00A21A00" w:rsidP="00A21A00">
      <w:pPr>
        <w:ind w:left="1080"/>
        <w:jc w:val="thaiDistribute"/>
        <w:rPr>
          <w:rFonts w:ascii="Arial" w:eastAsia="Calibri" w:hAnsi="Arial" w:cs="Arial"/>
          <w:color w:val="auto"/>
          <w:sz w:val="18"/>
          <w:szCs w:val="18"/>
          <w:lang w:val="en-GB"/>
        </w:rPr>
      </w:pPr>
    </w:p>
    <w:p w14:paraId="044C2D83" w14:textId="77777777" w:rsidR="00A21A00" w:rsidRPr="00CE5627" w:rsidRDefault="00A21A00" w:rsidP="00A21A00">
      <w:pPr>
        <w:autoSpaceDE w:val="0"/>
        <w:autoSpaceDN w:val="0"/>
        <w:adjustRightInd w:val="0"/>
        <w:ind w:left="1080"/>
        <w:jc w:val="thaiDistribute"/>
        <w:rPr>
          <w:rFonts w:ascii="Arial" w:eastAsia="Calibri" w:hAnsi="Arial" w:cs="Arial"/>
          <w:color w:val="auto"/>
          <w:sz w:val="18"/>
          <w:szCs w:val="18"/>
          <w:lang w:val="en-GB"/>
        </w:rPr>
      </w:pPr>
      <w:r w:rsidRPr="00CE5627">
        <w:rPr>
          <w:rFonts w:ascii="Arial" w:eastAsia="Calibri" w:hAnsi="Arial" w:cs="Arial"/>
          <w:color w:val="auto"/>
          <w:spacing w:val="-2"/>
          <w:sz w:val="18"/>
          <w:szCs w:val="18"/>
          <w:lang w:val="en-GB"/>
        </w:rPr>
        <w:t>In hedges of foreign currency purchases, ineffectiveness may arise if the timing of the forecast transaction</w:t>
      </w:r>
      <w:r w:rsidRPr="00CE5627">
        <w:rPr>
          <w:rFonts w:ascii="Arial" w:eastAsia="Calibri" w:hAnsi="Arial" w:cs="Arial"/>
          <w:color w:val="auto"/>
          <w:sz w:val="18"/>
          <w:szCs w:val="18"/>
          <w:lang w:val="en-GB"/>
        </w:rPr>
        <w:t xml:space="preserve"> changes from what was originally estimated, or if there are changes in the credit risk of the derivative counterparty.</w:t>
      </w:r>
    </w:p>
    <w:p w14:paraId="797AB448" w14:textId="77777777" w:rsidR="00A21A00" w:rsidRPr="00CE5627" w:rsidRDefault="00A21A00" w:rsidP="00A21A00">
      <w:pPr>
        <w:ind w:left="1080"/>
        <w:jc w:val="thaiDistribute"/>
        <w:rPr>
          <w:rFonts w:ascii="Arial" w:eastAsia="Calibri" w:hAnsi="Arial" w:cs="Arial"/>
          <w:color w:val="auto"/>
          <w:sz w:val="18"/>
          <w:szCs w:val="18"/>
          <w:lang w:val="en-GB"/>
        </w:rPr>
      </w:pPr>
    </w:p>
    <w:p w14:paraId="7363291C" w14:textId="77777777" w:rsidR="00A21A00" w:rsidRPr="00CE5627" w:rsidRDefault="00A21A00" w:rsidP="00A21A00">
      <w:pPr>
        <w:autoSpaceDE w:val="0"/>
        <w:autoSpaceDN w:val="0"/>
        <w:adjustRightInd w:val="0"/>
        <w:ind w:left="1080"/>
        <w:jc w:val="thaiDistribute"/>
        <w:rPr>
          <w:rFonts w:ascii="Arial" w:eastAsia="Calibri" w:hAnsi="Arial" w:cs="Arial"/>
          <w:color w:val="auto"/>
          <w:sz w:val="18"/>
          <w:szCs w:val="18"/>
          <w:lang w:val="en-GB"/>
        </w:rPr>
      </w:pPr>
      <w:r w:rsidRPr="00CE5627">
        <w:rPr>
          <w:rFonts w:ascii="Arial" w:eastAsia="Calibri" w:hAnsi="Arial" w:cs="Arial"/>
          <w:color w:val="auto"/>
          <w:sz w:val="18"/>
          <w:szCs w:val="18"/>
          <w:lang w:val="en-GB"/>
        </w:rPr>
        <w:t xml:space="preserve">The Group </w:t>
      </w:r>
      <w:proofErr w:type="gramStart"/>
      <w:r w:rsidRPr="00CE5627">
        <w:rPr>
          <w:rFonts w:ascii="Arial" w:eastAsia="Calibri" w:hAnsi="Arial" w:cs="Arial"/>
          <w:color w:val="auto"/>
          <w:sz w:val="18"/>
          <w:szCs w:val="18"/>
          <w:lang w:val="en-GB"/>
        </w:rPr>
        <w:t>enters into</w:t>
      </w:r>
      <w:proofErr w:type="gramEnd"/>
      <w:r w:rsidRPr="00CE5627">
        <w:rPr>
          <w:rFonts w:ascii="Arial" w:eastAsia="Calibri" w:hAnsi="Arial" w:cs="Arial"/>
          <w:color w:val="auto"/>
          <w:sz w:val="18"/>
          <w:szCs w:val="18"/>
          <w:lang w:val="en-GB"/>
        </w:rPr>
        <w:t xml:space="preserve">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14:paraId="3E2D1A39" w14:textId="77777777" w:rsidR="00A21A00" w:rsidRPr="00CE5627" w:rsidRDefault="00A21A00" w:rsidP="00A21A00">
      <w:pPr>
        <w:ind w:left="1080"/>
        <w:jc w:val="thaiDistribute"/>
        <w:rPr>
          <w:rFonts w:ascii="Arial" w:eastAsia="Calibri" w:hAnsi="Arial" w:cs="Arial"/>
          <w:color w:val="auto"/>
          <w:sz w:val="18"/>
          <w:szCs w:val="18"/>
          <w:lang w:val="en-GB"/>
        </w:rPr>
      </w:pPr>
    </w:p>
    <w:p w14:paraId="6353CAB5" w14:textId="77777777" w:rsidR="00A21A00" w:rsidRPr="00CE5627" w:rsidRDefault="00A21A00" w:rsidP="00A21A00">
      <w:pPr>
        <w:autoSpaceDE w:val="0"/>
        <w:autoSpaceDN w:val="0"/>
        <w:adjustRightInd w:val="0"/>
        <w:ind w:left="1080"/>
        <w:jc w:val="thaiDistribute"/>
        <w:rPr>
          <w:rFonts w:ascii="Arial" w:eastAsia="Calibri" w:hAnsi="Arial" w:cs="Arial"/>
          <w:color w:val="auto"/>
          <w:sz w:val="18"/>
          <w:szCs w:val="18"/>
          <w:lang w:val="en-GB"/>
        </w:rPr>
      </w:pPr>
      <w:r w:rsidRPr="00CE5627">
        <w:rPr>
          <w:rFonts w:ascii="Arial" w:eastAsia="Calibri" w:hAnsi="Arial" w:cs="Arial"/>
          <w:color w:val="auto"/>
          <w:sz w:val="18"/>
          <w:szCs w:val="18"/>
          <w:lang w:val="en-GB"/>
        </w:rPr>
        <w:t>Hedge ineffectiveness for interest rate swaps is assessed using the same principles as for hedges of foreign currency purchases. It may occur due to:</w:t>
      </w:r>
    </w:p>
    <w:p w14:paraId="20945EF8" w14:textId="77777777" w:rsidR="00A21A00" w:rsidRPr="00CE5627" w:rsidRDefault="00A21A00" w:rsidP="00A21A00">
      <w:pPr>
        <w:numPr>
          <w:ilvl w:val="0"/>
          <w:numId w:val="26"/>
        </w:numPr>
        <w:autoSpaceDE w:val="0"/>
        <w:autoSpaceDN w:val="0"/>
        <w:adjustRightInd w:val="0"/>
        <w:spacing w:after="160" w:line="259" w:lineRule="auto"/>
        <w:ind w:left="1440"/>
        <w:contextualSpacing/>
        <w:jc w:val="thaiDistribute"/>
        <w:rPr>
          <w:rFonts w:ascii="Arial" w:eastAsia="Calibri" w:hAnsi="Arial" w:cs="Arial"/>
          <w:color w:val="auto"/>
          <w:spacing w:val="-4"/>
          <w:sz w:val="18"/>
          <w:szCs w:val="18"/>
          <w:lang w:val="en-GB"/>
        </w:rPr>
      </w:pPr>
      <w:r w:rsidRPr="00CE5627">
        <w:rPr>
          <w:rFonts w:ascii="Arial" w:eastAsia="Calibri" w:hAnsi="Arial" w:cs="Arial"/>
          <w:color w:val="auto"/>
          <w:spacing w:val="-4"/>
          <w:sz w:val="18"/>
          <w:szCs w:val="18"/>
          <w:lang w:val="en-GB"/>
        </w:rPr>
        <w:t>the credit value/debit value adjustment on the interest rate swaps which is not matched by the loan, and</w:t>
      </w:r>
    </w:p>
    <w:p w14:paraId="770C0211" w14:textId="77777777" w:rsidR="00A21A00" w:rsidRPr="00CE5627" w:rsidRDefault="00A21A00" w:rsidP="00A21A00">
      <w:pPr>
        <w:tabs>
          <w:tab w:val="left" w:pos="1440"/>
        </w:tabs>
        <w:ind w:left="1440" w:hanging="360"/>
        <w:rPr>
          <w:rFonts w:ascii="Arial" w:eastAsia="Calibri" w:hAnsi="Arial" w:cs="Arial"/>
          <w:color w:val="auto"/>
          <w:sz w:val="18"/>
          <w:szCs w:val="18"/>
          <w:lang w:val="en-GB"/>
        </w:rPr>
      </w:pPr>
      <w:r w:rsidRPr="00CE5627">
        <w:rPr>
          <w:rFonts w:ascii="Arial" w:eastAsia="Calibri" w:hAnsi="Arial" w:cs="Arial"/>
          <w:color w:val="auto"/>
          <w:sz w:val="18"/>
          <w:szCs w:val="18"/>
          <w:lang w:val="en-GB"/>
        </w:rPr>
        <w:t>-</w:t>
      </w:r>
      <w:r w:rsidRPr="00CE5627">
        <w:rPr>
          <w:rFonts w:ascii="Arial" w:eastAsia="Calibri" w:hAnsi="Arial" w:cs="Arial"/>
          <w:color w:val="auto"/>
          <w:sz w:val="18"/>
          <w:szCs w:val="18"/>
          <w:lang w:val="en-GB"/>
        </w:rPr>
        <w:tab/>
        <w:t>differences in critical terms between the interest rate swaps and loans.</w:t>
      </w:r>
    </w:p>
    <w:p w14:paraId="22B84C4D" w14:textId="77777777" w:rsidR="00A21A00" w:rsidRPr="00CE5627" w:rsidRDefault="00A21A00" w:rsidP="00A21A00">
      <w:pPr>
        <w:pStyle w:val="ListParagraph"/>
        <w:spacing w:after="0" w:line="240" w:lineRule="auto"/>
        <w:ind w:left="0"/>
        <w:jc w:val="both"/>
        <w:rPr>
          <w:rFonts w:ascii="Arial" w:hAnsi="Arial" w:cs="Arial"/>
          <w:sz w:val="18"/>
          <w:szCs w:val="18"/>
          <w:lang w:val="en-GB"/>
        </w:rPr>
      </w:pPr>
    </w:p>
    <w:p w14:paraId="1353DED9" w14:textId="77777777" w:rsidR="00A21A00" w:rsidRPr="00CE5627" w:rsidRDefault="00A21A00" w:rsidP="00A21A00">
      <w:pPr>
        <w:tabs>
          <w:tab w:val="left" w:pos="-3261"/>
        </w:tabs>
        <w:ind w:left="540" w:hanging="540"/>
        <w:jc w:val="thaiDistribute"/>
        <w:rPr>
          <w:rFonts w:ascii="Arial" w:hAnsi="Arial" w:cs="Arial"/>
          <w:color w:val="CF4A02"/>
          <w:spacing w:val="-2"/>
          <w:sz w:val="18"/>
          <w:szCs w:val="18"/>
        </w:rPr>
      </w:pPr>
      <w:r>
        <w:rPr>
          <w:rFonts w:ascii="Arial" w:hAnsi="Arial" w:cs="Arial"/>
          <w:b/>
          <w:bCs/>
          <w:color w:val="CF4A02"/>
          <w:sz w:val="18"/>
          <w:szCs w:val="18"/>
          <w:shd w:val="clear" w:color="auto" w:fill="FFFFFF"/>
          <w:lang w:val="en-GB"/>
        </w:rPr>
        <w:t>6</w:t>
      </w:r>
      <w:r w:rsidRPr="00CE5627">
        <w:rPr>
          <w:rFonts w:ascii="Arial" w:hAnsi="Arial" w:cs="Arial"/>
          <w:b/>
          <w:bCs/>
          <w:color w:val="CF4A02"/>
          <w:sz w:val="18"/>
          <w:szCs w:val="18"/>
          <w:shd w:val="clear" w:color="auto" w:fill="FFFFFF"/>
        </w:rPr>
        <w:t>.</w:t>
      </w:r>
      <w:r w:rsidRPr="00CE5627">
        <w:rPr>
          <w:rFonts w:ascii="Arial" w:hAnsi="Arial" w:cs="Arial"/>
          <w:b/>
          <w:bCs/>
          <w:color w:val="CF4A02"/>
          <w:sz w:val="18"/>
          <w:szCs w:val="18"/>
          <w:shd w:val="clear" w:color="auto" w:fill="FFFFFF"/>
          <w:lang w:val="en-GB"/>
        </w:rPr>
        <w:t>26</w:t>
      </w:r>
      <w:r w:rsidRPr="00CE5627">
        <w:rPr>
          <w:rFonts w:ascii="Arial" w:hAnsi="Arial" w:cs="Arial"/>
          <w:b/>
          <w:bCs/>
          <w:color w:val="CF4A02"/>
          <w:sz w:val="18"/>
          <w:szCs w:val="18"/>
          <w:shd w:val="clear" w:color="auto" w:fill="FFFFFF"/>
        </w:rPr>
        <w:tab/>
        <w:t>Segment reporting</w:t>
      </w:r>
    </w:p>
    <w:p w14:paraId="1398D924" w14:textId="77777777" w:rsidR="00A21A00" w:rsidRPr="00CE5627" w:rsidRDefault="00A21A00" w:rsidP="00A21A00">
      <w:pPr>
        <w:tabs>
          <w:tab w:val="left" w:pos="-3261"/>
        </w:tabs>
        <w:ind w:left="540"/>
        <w:jc w:val="both"/>
        <w:rPr>
          <w:rFonts w:ascii="Arial" w:hAnsi="Arial" w:cs="Arial"/>
          <w:color w:val="auto"/>
          <w:spacing w:val="-2"/>
          <w:sz w:val="18"/>
          <w:szCs w:val="18"/>
        </w:rPr>
      </w:pPr>
    </w:p>
    <w:p w14:paraId="69CEF74B" w14:textId="77777777" w:rsidR="00A21A00" w:rsidRPr="00CE5627" w:rsidRDefault="00A21A00" w:rsidP="00A21A00">
      <w:pPr>
        <w:pStyle w:val="Header"/>
        <w:tabs>
          <w:tab w:val="left" w:pos="540"/>
          <w:tab w:val="left" w:pos="1418"/>
          <w:tab w:val="center" w:pos="3402"/>
          <w:tab w:val="center" w:pos="5670"/>
          <w:tab w:val="center" w:pos="6804"/>
          <w:tab w:val="right" w:pos="7655"/>
        </w:tabs>
        <w:ind w:left="540"/>
        <w:jc w:val="thaiDistribute"/>
        <w:rPr>
          <w:rFonts w:cs="Arial"/>
          <w:iCs/>
          <w:szCs w:val="18"/>
          <w:shd w:val="clear" w:color="auto" w:fill="FFFFFF"/>
        </w:rPr>
      </w:pPr>
      <w:r w:rsidRPr="00CE5627">
        <w:rPr>
          <w:rFonts w:cs="Arial"/>
          <w:iCs/>
          <w:szCs w:val="18"/>
          <w:shd w:val="clear" w:color="auto" w:fill="FFFFFF"/>
        </w:rPr>
        <w:t>Operating segments are reported in a manner consistent with the internal reporting provided to the chief operating decision-maker. The chief operating decision-maker, who is responsible for allocating resources</w:t>
      </w:r>
      <w:r w:rsidRPr="00CE5627">
        <w:rPr>
          <w:rFonts w:cs="Arial"/>
          <w:iCs/>
          <w:szCs w:val="18"/>
          <w:shd w:val="clear" w:color="auto" w:fill="FFFFFF"/>
        </w:rPr>
        <w:br/>
        <w:t>and assessing performance of the operating segments, has been identified as Chief Executive Officer that makes strategic decisions.</w:t>
      </w:r>
    </w:p>
    <w:p w14:paraId="097F9CD9" w14:textId="43F1E172" w:rsidR="00221007" w:rsidRPr="00A21A00" w:rsidRDefault="00221007" w:rsidP="00A21A00">
      <w:pPr>
        <w:jc w:val="both"/>
        <w:rPr>
          <w:rFonts w:cs="Arial"/>
          <w:iCs/>
          <w:szCs w:val="18"/>
          <w:shd w:val="clear" w:color="auto" w:fill="FFFFFF"/>
          <w:lang w:val="x-none"/>
        </w:rPr>
      </w:pPr>
    </w:p>
    <w:p w14:paraId="0311BEAE" w14:textId="77777777" w:rsidR="00FF6AB1" w:rsidRPr="00CE5627" w:rsidRDefault="005B3F4A" w:rsidP="00FF6AB1">
      <w:pPr>
        <w:tabs>
          <w:tab w:val="right" w:pos="9270"/>
        </w:tabs>
        <w:ind w:left="547"/>
        <w:jc w:val="both"/>
        <w:rPr>
          <w:rFonts w:ascii="Arial" w:hAnsi="Arial" w:cs="Arial"/>
          <w:color w:val="auto"/>
          <w:sz w:val="16"/>
          <w:szCs w:val="16"/>
        </w:rPr>
      </w:pPr>
      <w:r w:rsidRPr="00CE5627">
        <w:rPr>
          <w:rFonts w:ascii="Arial" w:hAnsi="Arial" w:cs="Arial"/>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F6AB1" w:rsidRPr="00CE5627" w14:paraId="7B6E2949" w14:textId="77777777" w:rsidTr="006716E7">
        <w:trPr>
          <w:trHeight w:val="386"/>
        </w:trPr>
        <w:tc>
          <w:tcPr>
            <w:tcW w:w="9461" w:type="dxa"/>
            <w:shd w:val="clear" w:color="auto" w:fill="FFA543"/>
            <w:vAlign w:val="center"/>
            <w:hideMark/>
          </w:tcPr>
          <w:p w14:paraId="5ACCBCA7" w14:textId="77777777" w:rsidR="00FF6AB1" w:rsidRPr="00CE5627" w:rsidRDefault="00FF6AB1" w:rsidP="006716E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7</w:t>
            </w:r>
            <w:r w:rsidRPr="00CE5627">
              <w:rPr>
                <w:rFonts w:ascii="Arial" w:hAnsi="Arial" w:cs="Arial"/>
                <w:b/>
                <w:bCs/>
                <w:color w:val="FFFFFF"/>
                <w:sz w:val="18"/>
                <w:szCs w:val="18"/>
                <w:lang w:val="en-GB"/>
              </w:rPr>
              <w:t xml:space="preserve"> </w:t>
            </w:r>
            <w:r w:rsidRPr="00CE5627">
              <w:rPr>
                <w:rFonts w:ascii="Arial" w:hAnsi="Arial" w:cs="Arial"/>
                <w:b/>
                <w:bCs/>
                <w:color w:val="FFFFFF"/>
                <w:sz w:val="18"/>
                <w:szCs w:val="18"/>
              </w:rPr>
              <w:tab/>
              <w:t>Financial risk management</w:t>
            </w:r>
          </w:p>
        </w:tc>
      </w:tr>
    </w:tbl>
    <w:p w14:paraId="4C32C576" w14:textId="77777777" w:rsidR="00FF6AB1" w:rsidRPr="00CE5627" w:rsidRDefault="00FF6AB1" w:rsidP="00FF6AB1">
      <w:pPr>
        <w:tabs>
          <w:tab w:val="right" w:pos="9270"/>
        </w:tabs>
        <w:ind w:left="547"/>
        <w:jc w:val="both"/>
        <w:rPr>
          <w:rFonts w:ascii="Arial" w:hAnsi="Arial" w:cs="Arial"/>
          <w:color w:val="auto"/>
          <w:sz w:val="18"/>
          <w:szCs w:val="18"/>
        </w:rPr>
      </w:pPr>
    </w:p>
    <w:p w14:paraId="52CE2817" w14:textId="77777777" w:rsidR="00FF6AB1" w:rsidRPr="00CE5627" w:rsidRDefault="00FF6AB1" w:rsidP="00FF6AB1">
      <w:pPr>
        <w:tabs>
          <w:tab w:val="left" w:pos="-3261"/>
        </w:tabs>
        <w:ind w:left="540" w:hanging="540"/>
        <w:jc w:val="thaiDistribute"/>
        <w:rPr>
          <w:rFonts w:ascii="Arial" w:hAnsi="Arial" w:cs="Arial"/>
          <w:b/>
          <w:bCs/>
          <w:color w:val="CF4A02"/>
          <w:sz w:val="18"/>
          <w:szCs w:val="18"/>
          <w:shd w:val="clear" w:color="auto" w:fill="FFFFFF"/>
          <w:lang w:val="en-GB"/>
        </w:rPr>
      </w:pPr>
      <w:bookmarkStart w:id="53" w:name="_Toc48736044"/>
      <w:r>
        <w:rPr>
          <w:rFonts w:ascii="Arial" w:hAnsi="Arial" w:cs="Arial"/>
          <w:b/>
          <w:bCs/>
          <w:color w:val="CF4A02"/>
          <w:sz w:val="18"/>
          <w:szCs w:val="18"/>
          <w:shd w:val="clear" w:color="auto" w:fill="FFFFFF"/>
          <w:lang w:val="en-GB"/>
        </w:rPr>
        <w:t>7</w:t>
      </w:r>
      <w:r w:rsidRPr="00CE5627">
        <w:rPr>
          <w:rFonts w:ascii="Arial" w:hAnsi="Arial" w:cs="Arial"/>
          <w:b/>
          <w:bCs/>
          <w:color w:val="CF4A02"/>
          <w:sz w:val="18"/>
          <w:szCs w:val="18"/>
          <w:shd w:val="clear" w:color="auto" w:fill="FFFFFF"/>
          <w:lang w:val="en-GB"/>
        </w:rPr>
        <w:t>.1</w:t>
      </w:r>
      <w:r w:rsidRPr="00CE5627">
        <w:rPr>
          <w:rFonts w:ascii="Arial" w:hAnsi="Arial" w:cs="Arial"/>
          <w:b/>
          <w:bCs/>
          <w:color w:val="CF4A02"/>
          <w:sz w:val="18"/>
          <w:szCs w:val="18"/>
          <w:shd w:val="clear" w:color="auto" w:fill="FFFFFF"/>
          <w:cs/>
          <w:lang w:val="en-GB"/>
        </w:rPr>
        <w:tab/>
      </w:r>
      <w:r w:rsidRPr="00CE5627">
        <w:rPr>
          <w:rFonts w:ascii="Arial" w:hAnsi="Arial" w:cs="Arial"/>
          <w:b/>
          <w:bCs/>
          <w:color w:val="CF4A02"/>
          <w:sz w:val="18"/>
          <w:szCs w:val="18"/>
          <w:shd w:val="clear" w:color="auto" w:fill="FFFFFF"/>
          <w:lang w:val="en-GB"/>
        </w:rPr>
        <w:t>Financial risk</w:t>
      </w:r>
      <w:bookmarkEnd w:id="53"/>
      <w:r w:rsidRPr="00CE5627">
        <w:rPr>
          <w:rFonts w:ascii="Arial" w:hAnsi="Arial" w:cs="Arial"/>
          <w:b/>
          <w:bCs/>
          <w:color w:val="CF4A02"/>
          <w:sz w:val="18"/>
          <w:szCs w:val="18"/>
          <w:shd w:val="clear" w:color="auto" w:fill="FFFFFF"/>
          <w:lang w:val="en-GB"/>
        </w:rPr>
        <w:t xml:space="preserve"> </w:t>
      </w:r>
    </w:p>
    <w:p w14:paraId="49E4ED98" w14:textId="77777777" w:rsidR="00FF6AB1" w:rsidRPr="00CE5627" w:rsidRDefault="00FF6AB1" w:rsidP="00FF6AB1">
      <w:pPr>
        <w:ind w:left="540"/>
        <w:rPr>
          <w:rFonts w:ascii="Arial" w:hAnsi="Arial" w:cs="Arial"/>
          <w:sz w:val="18"/>
          <w:szCs w:val="18"/>
        </w:rPr>
      </w:pPr>
    </w:p>
    <w:p w14:paraId="6E7BC7FE" w14:textId="77777777" w:rsidR="00FF6AB1" w:rsidRPr="00CE5627" w:rsidRDefault="00FF6AB1" w:rsidP="00FF6AB1">
      <w:pPr>
        <w:pStyle w:val="Header"/>
        <w:tabs>
          <w:tab w:val="left" w:pos="540"/>
          <w:tab w:val="left" w:pos="1418"/>
          <w:tab w:val="center" w:pos="3402"/>
          <w:tab w:val="center" w:pos="5670"/>
          <w:tab w:val="center" w:pos="6804"/>
          <w:tab w:val="right" w:pos="7655"/>
        </w:tabs>
        <w:ind w:left="540"/>
        <w:jc w:val="thaiDistribute"/>
        <w:rPr>
          <w:rFonts w:cs="Arial"/>
          <w:iCs/>
          <w:szCs w:val="18"/>
          <w:shd w:val="clear" w:color="auto" w:fill="FFFFFF"/>
        </w:rPr>
      </w:pPr>
      <w:r w:rsidRPr="00CE5627">
        <w:rPr>
          <w:rFonts w:cs="Arial"/>
          <w:iCs/>
          <w:szCs w:val="18"/>
          <w:shd w:val="clear" w:color="auto" w:fill="FFFFFF"/>
        </w:rPr>
        <w:t>The Group</w:t>
      </w:r>
      <w:r w:rsidRPr="00CE5627">
        <w:rPr>
          <w:rFonts w:cs="Arial"/>
          <w:iCs/>
          <w:szCs w:val="18"/>
          <w:shd w:val="clear" w:color="auto" w:fill="FFFFFF"/>
          <w:lang w:val="en-GB"/>
        </w:rPr>
        <w:t xml:space="preserve"> </w:t>
      </w:r>
      <w:r w:rsidRPr="00CE5627">
        <w:rPr>
          <w:rFonts w:cs="Arial"/>
          <w:iCs/>
          <w:szCs w:val="18"/>
          <w:shd w:val="clear" w:color="auto" w:fill="FFFFFF"/>
        </w:rPr>
        <w:t>is exposed to normal business risks from changes in interest rates and currency exchange rates.</w:t>
      </w:r>
      <w:r w:rsidRPr="00CE5627">
        <w:rPr>
          <w:rFonts w:cs="Arial"/>
          <w:iCs/>
          <w:szCs w:val="18"/>
          <w:shd w:val="clear" w:color="auto" w:fill="FFFFFF"/>
          <w:lang w:val="en-GB"/>
        </w:rPr>
        <w:t xml:space="preserve"> </w:t>
      </w:r>
      <w:r w:rsidRPr="00CE5627">
        <w:rPr>
          <w:rFonts w:cs="Arial"/>
          <w:iCs/>
          <w:szCs w:val="18"/>
          <w:shd w:val="clear" w:color="auto" w:fill="FFFFFF"/>
        </w:rPr>
        <w:t>The Group uses derivative financial instruments to reduce the uncertainty over future cash flows arising from movements in interest rates and exchange rate and to manage the liquidity of cash resources.</w:t>
      </w:r>
    </w:p>
    <w:p w14:paraId="1DB44B12" w14:textId="77777777" w:rsidR="00FF6AB1" w:rsidRPr="00CE5627" w:rsidRDefault="00FF6AB1" w:rsidP="00FF6AB1">
      <w:pPr>
        <w:pStyle w:val="BlockText"/>
        <w:spacing w:line="240" w:lineRule="auto"/>
        <w:ind w:left="540" w:right="0"/>
        <w:jc w:val="both"/>
        <w:rPr>
          <w:rFonts w:ascii="Arial" w:hAnsi="Arial" w:cs="Arial"/>
          <w:sz w:val="18"/>
          <w:szCs w:val="18"/>
          <w:lang w:val="en-GB"/>
        </w:rPr>
      </w:pPr>
    </w:p>
    <w:p w14:paraId="28B0A551" w14:textId="77777777" w:rsidR="00FF6AB1" w:rsidRPr="00CE5627" w:rsidRDefault="00FF6AB1" w:rsidP="00FF6AB1">
      <w:pPr>
        <w:pStyle w:val="BlockText"/>
        <w:spacing w:line="240" w:lineRule="auto"/>
        <w:ind w:left="540" w:right="0"/>
        <w:jc w:val="both"/>
        <w:rPr>
          <w:rFonts w:ascii="Arial" w:hAnsi="Arial" w:cs="Arial"/>
          <w:sz w:val="18"/>
          <w:szCs w:val="18"/>
          <w:lang w:val="en-GB"/>
        </w:rPr>
      </w:pPr>
      <w:r w:rsidRPr="00CE5627">
        <w:rPr>
          <w:rFonts w:ascii="Arial" w:hAnsi="Arial" w:cs="Arial"/>
          <w:sz w:val="18"/>
          <w:szCs w:val="18"/>
          <w:lang w:val="en-GB"/>
        </w:rPr>
        <w:t>Financial risks and how these risks could affect the future financial performance are as follows:</w:t>
      </w:r>
    </w:p>
    <w:p w14:paraId="1BC2DB9C" w14:textId="77777777" w:rsidR="00FF6AB1" w:rsidRPr="00CE5627" w:rsidRDefault="00FF6AB1" w:rsidP="00FF6AB1">
      <w:pPr>
        <w:pStyle w:val="BlockText"/>
        <w:spacing w:line="240" w:lineRule="auto"/>
        <w:ind w:left="540" w:right="0"/>
        <w:rPr>
          <w:rFonts w:ascii="Arial" w:hAnsi="Arial" w:cs="Arial"/>
          <w:sz w:val="18"/>
          <w:szCs w:val="18"/>
          <w:lang w:val="en-GB"/>
        </w:rPr>
      </w:pPr>
    </w:p>
    <w:tbl>
      <w:tblPr>
        <w:tblW w:w="8991" w:type="dxa"/>
        <w:tblInd w:w="567" w:type="dxa"/>
        <w:tblLook w:val="04A0" w:firstRow="1" w:lastRow="0" w:firstColumn="1" w:lastColumn="0" w:noHBand="0" w:noVBand="1"/>
      </w:tblPr>
      <w:tblGrid>
        <w:gridCol w:w="1665"/>
        <w:gridCol w:w="2880"/>
        <w:gridCol w:w="1729"/>
        <w:gridCol w:w="2717"/>
      </w:tblGrid>
      <w:tr w:rsidR="00FF6AB1" w:rsidRPr="00CE5627" w14:paraId="028D6642" w14:textId="77777777" w:rsidTr="006716E7">
        <w:tc>
          <w:tcPr>
            <w:tcW w:w="1665" w:type="dxa"/>
            <w:tcBorders>
              <w:bottom w:val="single" w:sz="4" w:space="0" w:color="auto"/>
            </w:tcBorders>
            <w:shd w:val="clear" w:color="auto" w:fill="auto"/>
          </w:tcPr>
          <w:p w14:paraId="1D6FB894" w14:textId="77777777" w:rsidR="00FF6AB1" w:rsidRPr="00CE5627" w:rsidRDefault="00FF6AB1" w:rsidP="006716E7">
            <w:pPr>
              <w:pStyle w:val="BlockText"/>
              <w:ind w:left="-29" w:right="-29"/>
              <w:jc w:val="center"/>
              <w:rPr>
                <w:rFonts w:ascii="Arial" w:hAnsi="Arial" w:cs="Arial"/>
                <w:b/>
                <w:bCs/>
                <w:sz w:val="18"/>
                <w:szCs w:val="18"/>
                <w:lang w:val="en-GB"/>
              </w:rPr>
            </w:pPr>
            <w:r w:rsidRPr="00CE5627">
              <w:rPr>
                <w:rFonts w:ascii="Arial" w:hAnsi="Arial" w:cs="Arial"/>
                <w:b/>
                <w:bCs/>
                <w:sz w:val="18"/>
                <w:szCs w:val="18"/>
                <w:lang w:val="en-GB"/>
              </w:rPr>
              <w:t>Risk</w:t>
            </w:r>
          </w:p>
        </w:tc>
        <w:tc>
          <w:tcPr>
            <w:tcW w:w="2880" w:type="dxa"/>
            <w:tcBorders>
              <w:bottom w:val="single" w:sz="4" w:space="0" w:color="auto"/>
            </w:tcBorders>
            <w:shd w:val="clear" w:color="auto" w:fill="auto"/>
          </w:tcPr>
          <w:p w14:paraId="6208D57D" w14:textId="77777777" w:rsidR="00FF6AB1" w:rsidRPr="00CE5627" w:rsidRDefault="00FF6AB1" w:rsidP="006716E7">
            <w:pPr>
              <w:pStyle w:val="BlockText"/>
              <w:ind w:left="-29" w:right="-29"/>
              <w:jc w:val="center"/>
              <w:rPr>
                <w:rFonts w:ascii="Arial" w:hAnsi="Arial" w:cs="Arial"/>
                <w:b/>
                <w:bCs/>
                <w:sz w:val="18"/>
                <w:szCs w:val="18"/>
                <w:lang w:val="en-GB"/>
              </w:rPr>
            </w:pPr>
            <w:r w:rsidRPr="00CE5627">
              <w:rPr>
                <w:rFonts w:ascii="Arial" w:hAnsi="Arial" w:cs="Arial"/>
                <w:b/>
                <w:bCs/>
                <w:sz w:val="18"/>
                <w:szCs w:val="18"/>
                <w:lang w:val="en-GB"/>
              </w:rPr>
              <w:t>Exposure arising from</w:t>
            </w:r>
          </w:p>
        </w:tc>
        <w:tc>
          <w:tcPr>
            <w:tcW w:w="1729" w:type="dxa"/>
            <w:tcBorders>
              <w:bottom w:val="single" w:sz="4" w:space="0" w:color="auto"/>
            </w:tcBorders>
            <w:shd w:val="clear" w:color="auto" w:fill="auto"/>
          </w:tcPr>
          <w:p w14:paraId="07F30071" w14:textId="77777777" w:rsidR="00FF6AB1" w:rsidRPr="00CE5627" w:rsidRDefault="00FF6AB1" w:rsidP="006716E7">
            <w:pPr>
              <w:pStyle w:val="BlockText"/>
              <w:ind w:left="-29" w:right="-29"/>
              <w:jc w:val="center"/>
              <w:rPr>
                <w:rFonts w:ascii="Arial" w:hAnsi="Arial" w:cs="Arial"/>
                <w:b/>
                <w:bCs/>
                <w:sz w:val="18"/>
                <w:szCs w:val="18"/>
                <w:lang w:val="en-GB"/>
              </w:rPr>
            </w:pPr>
            <w:r w:rsidRPr="00CE5627">
              <w:rPr>
                <w:rFonts w:ascii="Arial" w:hAnsi="Arial" w:cs="Arial"/>
                <w:b/>
                <w:bCs/>
                <w:sz w:val="18"/>
                <w:szCs w:val="18"/>
                <w:lang w:val="en-GB"/>
              </w:rPr>
              <w:t>Measurement</w:t>
            </w:r>
          </w:p>
        </w:tc>
        <w:tc>
          <w:tcPr>
            <w:tcW w:w="2717" w:type="dxa"/>
            <w:tcBorders>
              <w:bottom w:val="single" w:sz="4" w:space="0" w:color="auto"/>
            </w:tcBorders>
            <w:shd w:val="clear" w:color="auto" w:fill="auto"/>
          </w:tcPr>
          <w:p w14:paraId="1064B556" w14:textId="77777777" w:rsidR="00FF6AB1" w:rsidRPr="00CE5627" w:rsidRDefault="00FF6AB1" w:rsidP="006716E7">
            <w:pPr>
              <w:pStyle w:val="BlockText"/>
              <w:ind w:left="-29" w:right="-29"/>
              <w:jc w:val="center"/>
              <w:rPr>
                <w:rFonts w:ascii="Arial" w:hAnsi="Arial" w:cs="Arial"/>
                <w:b/>
                <w:bCs/>
                <w:sz w:val="18"/>
                <w:szCs w:val="18"/>
                <w:lang w:val="en-GB"/>
              </w:rPr>
            </w:pPr>
            <w:r w:rsidRPr="00CE5627">
              <w:rPr>
                <w:rFonts w:ascii="Arial" w:hAnsi="Arial" w:cs="Arial"/>
                <w:b/>
                <w:bCs/>
                <w:sz w:val="18"/>
                <w:szCs w:val="18"/>
                <w:lang w:val="en-GB"/>
              </w:rPr>
              <w:t>Management</w:t>
            </w:r>
          </w:p>
        </w:tc>
      </w:tr>
      <w:tr w:rsidR="00FF6AB1" w:rsidRPr="00CE5627" w14:paraId="07E4A2A0" w14:textId="77777777" w:rsidTr="00D0428C">
        <w:tc>
          <w:tcPr>
            <w:tcW w:w="1665" w:type="dxa"/>
            <w:tcBorders>
              <w:top w:val="single" w:sz="4" w:space="0" w:color="auto"/>
            </w:tcBorders>
            <w:shd w:val="clear" w:color="auto" w:fill="auto"/>
          </w:tcPr>
          <w:p w14:paraId="0598A66E" w14:textId="77777777" w:rsidR="00FF6AB1" w:rsidRDefault="00FF6AB1" w:rsidP="006716E7">
            <w:pPr>
              <w:pStyle w:val="BlockText"/>
              <w:ind w:left="175" w:right="-29" w:hanging="204"/>
              <w:rPr>
                <w:rFonts w:ascii="Arial" w:hAnsi="Arial" w:cs="Arial"/>
                <w:sz w:val="18"/>
                <w:szCs w:val="18"/>
                <w:lang w:val="en-GB"/>
              </w:rPr>
            </w:pPr>
            <w:r w:rsidRPr="00CE5627">
              <w:rPr>
                <w:rFonts w:ascii="Arial" w:hAnsi="Arial" w:cs="Arial"/>
                <w:sz w:val="18"/>
                <w:szCs w:val="18"/>
                <w:lang w:val="en-GB"/>
              </w:rPr>
              <w:t>Market risk</w:t>
            </w:r>
          </w:p>
          <w:p w14:paraId="4C358322" w14:textId="1B6570E5" w:rsidR="00FF6AB1" w:rsidRPr="001A5316" w:rsidRDefault="00D0428C" w:rsidP="00D0428C">
            <w:pPr>
              <w:pStyle w:val="BlockText"/>
              <w:tabs>
                <w:tab w:val="clear" w:pos="1418"/>
              </w:tabs>
              <w:ind w:left="175" w:right="-67" w:hanging="204"/>
              <w:rPr>
                <w:rFonts w:ascii="Arial" w:hAnsi="Arial" w:cs="Arial"/>
                <w:spacing w:val="-6"/>
                <w:sz w:val="18"/>
                <w:szCs w:val="18"/>
                <w:lang w:val="en-GB"/>
              </w:rPr>
            </w:pPr>
            <w:r>
              <w:rPr>
                <w:rFonts w:ascii="Arial" w:hAnsi="Arial" w:cs="Arial"/>
                <w:spacing w:val="-6"/>
                <w:sz w:val="18"/>
                <w:szCs w:val="18"/>
                <w:lang w:val="en-GB"/>
              </w:rPr>
              <w:t xml:space="preserve">  </w:t>
            </w:r>
            <w:r w:rsidR="00FF6AB1" w:rsidRPr="001A5316">
              <w:rPr>
                <w:rFonts w:ascii="Arial" w:hAnsi="Arial" w:cs="Arial"/>
                <w:spacing w:val="-6"/>
                <w:sz w:val="18"/>
                <w:szCs w:val="18"/>
                <w:lang w:val="en-GB"/>
              </w:rPr>
              <w:t xml:space="preserve"> - foreign exchange</w:t>
            </w:r>
          </w:p>
        </w:tc>
        <w:tc>
          <w:tcPr>
            <w:tcW w:w="2880" w:type="dxa"/>
            <w:tcBorders>
              <w:top w:val="single" w:sz="4" w:space="0" w:color="auto"/>
            </w:tcBorders>
            <w:shd w:val="clear" w:color="auto" w:fill="auto"/>
          </w:tcPr>
          <w:p w14:paraId="3BF49086" w14:textId="016C43E7" w:rsidR="00FF6AB1" w:rsidRPr="00CE5627" w:rsidRDefault="00FF6AB1" w:rsidP="006716E7">
            <w:pPr>
              <w:pStyle w:val="BlockText"/>
              <w:ind w:left="181" w:right="-29" w:hanging="210"/>
              <w:rPr>
                <w:rFonts w:ascii="Arial" w:hAnsi="Arial" w:cs="Arial"/>
                <w:sz w:val="18"/>
                <w:szCs w:val="18"/>
                <w:lang w:val="en-GB"/>
              </w:rPr>
            </w:pPr>
            <w:r w:rsidRPr="00CE5627">
              <w:rPr>
                <w:rFonts w:ascii="Arial" w:hAnsi="Arial" w:cs="Arial"/>
                <w:sz w:val="18"/>
                <w:szCs w:val="18"/>
                <w:lang w:val="en-GB"/>
              </w:rPr>
              <w:t>Future commercial transactions</w:t>
            </w:r>
            <w:r w:rsidR="00D0428C">
              <w:rPr>
                <w:rFonts w:ascii="Arial" w:hAnsi="Arial" w:cs="Arial"/>
                <w:sz w:val="18"/>
                <w:szCs w:val="18"/>
                <w:lang w:val="en-GB"/>
              </w:rPr>
              <w:t>,</w:t>
            </w:r>
          </w:p>
          <w:p w14:paraId="305945CA" w14:textId="75FA3C64" w:rsidR="00FF6AB1" w:rsidRDefault="00FF6AB1" w:rsidP="006716E7">
            <w:pPr>
              <w:pStyle w:val="BlockText"/>
              <w:ind w:left="181" w:right="-29" w:hanging="210"/>
              <w:rPr>
                <w:rFonts w:ascii="Arial" w:hAnsi="Arial" w:cs="Arial"/>
                <w:sz w:val="18"/>
                <w:szCs w:val="18"/>
                <w:lang w:val="en-GB"/>
              </w:rPr>
            </w:pPr>
            <w:r>
              <w:rPr>
                <w:rFonts w:ascii="Arial" w:hAnsi="Arial" w:cs="Arial"/>
                <w:sz w:val="18"/>
                <w:szCs w:val="18"/>
                <w:lang w:val="en-GB"/>
              </w:rPr>
              <w:t xml:space="preserve">   </w:t>
            </w:r>
            <w:r w:rsidR="00D0428C" w:rsidRPr="00CE5627">
              <w:rPr>
                <w:rFonts w:ascii="Arial" w:hAnsi="Arial" w:cs="Arial"/>
                <w:sz w:val="18"/>
                <w:szCs w:val="18"/>
                <w:lang w:val="en-GB"/>
              </w:rPr>
              <w:t xml:space="preserve">recognised </w:t>
            </w:r>
            <w:r w:rsidRPr="00CE5627">
              <w:rPr>
                <w:rFonts w:ascii="Arial" w:hAnsi="Arial" w:cs="Arial"/>
                <w:sz w:val="18"/>
                <w:szCs w:val="18"/>
                <w:lang w:val="en-GB"/>
              </w:rPr>
              <w:t>financial assets</w:t>
            </w:r>
          </w:p>
          <w:p w14:paraId="6BD71971" w14:textId="30E75454" w:rsidR="00FF6AB1" w:rsidRDefault="00E0574C" w:rsidP="006716E7">
            <w:pPr>
              <w:pStyle w:val="BlockText"/>
              <w:ind w:left="181" w:right="-29" w:hanging="210"/>
              <w:rPr>
                <w:rFonts w:ascii="Arial" w:hAnsi="Arial" w:cs="Arial"/>
                <w:sz w:val="18"/>
                <w:szCs w:val="18"/>
                <w:lang w:val="en-GB"/>
              </w:rPr>
            </w:pPr>
            <w:r>
              <w:rPr>
                <w:rFonts w:ascii="Arial" w:hAnsi="Arial" w:cs="Arial"/>
                <w:sz w:val="18"/>
                <w:szCs w:val="18"/>
                <w:lang w:val="en-GB"/>
              </w:rPr>
              <w:t xml:space="preserve">   </w:t>
            </w:r>
            <w:r w:rsidR="00FF6AB1" w:rsidRPr="00CE5627">
              <w:rPr>
                <w:rFonts w:ascii="Arial" w:hAnsi="Arial" w:cs="Arial"/>
                <w:sz w:val="18"/>
                <w:szCs w:val="18"/>
                <w:lang w:val="en-GB"/>
              </w:rPr>
              <w:t xml:space="preserve">and liabilities not denominated </w:t>
            </w:r>
          </w:p>
          <w:p w14:paraId="35F7F3B2" w14:textId="3FEE8C5D" w:rsidR="00FF6AB1" w:rsidRPr="00CE5627" w:rsidRDefault="00E0574C" w:rsidP="006716E7">
            <w:pPr>
              <w:pStyle w:val="BlockText"/>
              <w:ind w:left="181" w:right="-29" w:hanging="210"/>
              <w:rPr>
                <w:rFonts w:ascii="Arial" w:hAnsi="Arial" w:cs="Arial"/>
                <w:sz w:val="18"/>
                <w:szCs w:val="18"/>
                <w:lang w:val="en-GB"/>
              </w:rPr>
            </w:pPr>
            <w:r>
              <w:rPr>
                <w:rFonts w:ascii="Arial" w:hAnsi="Arial" w:cs="Arial"/>
                <w:sz w:val="18"/>
                <w:szCs w:val="18"/>
                <w:lang w:val="en-GB"/>
              </w:rPr>
              <w:t xml:space="preserve">   </w:t>
            </w:r>
            <w:r w:rsidR="00FF6AB1" w:rsidRPr="00CE5627">
              <w:rPr>
                <w:rFonts w:ascii="Arial" w:hAnsi="Arial" w:cs="Arial"/>
                <w:sz w:val="18"/>
                <w:szCs w:val="18"/>
                <w:lang w:val="en-GB"/>
              </w:rPr>
              <w:t>in Thai Baht</w:t>
            </w:r>
          </w:p>
        </w:tc>
        <w:tc>
          <w:tcPr>
            <w:tcW w:w="1729" w:type="dxa"/>
            <w:tcBorders>
              <w:top w:val="single" w:sz="4" w:space="0" w:color="auto"/>
            </w:tcBorders>
            <w:shd w:val="clear" w:color="auto" w:fill="auto"/>
          </w:tcPr>
          <w:p w14:paraId="044CC005" w14:textId="4A6B5B91" w:rsidR="00FF6AB1" w:rsidRPr="00CE5627" w:rsidRDefault="00FF6AB1" w:rsidP="00E0574C">
            <w:pPr>
              <w:pStyle w:val="BlockText"/>
              <w:ind w:left="136" w:right="-102" w:hanging="165"/>
              <w:rPr>
                <w:rFonts w:ascii="Arial" w:hAnsi="Arial" w:cs="Arial"/>
                <w:sz w:val="18"/>
                <w:szCs w:val="18"/>
                <w:lang w:val="en-GB"/>
              </w:rPr>
            </w:pPr>
            <w:r w:rsidRPr="00CE5627">
              <w:rPr>
                <w:rFonts w:ascii="Arial" w:hAnsi="Arial" w:cs="Arial"/>
                <w:sz w:val="18"/>
                <w:szCs w:val="18"/>
                <w:lang w:val="en-GB"/>
              </w:rPr>
              <w:t>Cash flow forecasts</w:t>
            </w:r>
            <w:r w:rsidR="00E0574C">
              <w:rPr>
                <w:rFonts w:ascii="Arial" w:hAnsi="Arial" w:cs="Arial"/>
                <w:sz w:val="18"/>
                <w:szCs w:val="18"/>
                <w:lang w:val="en-GB"/>
              </w:rPr>
              <w:t>,</w:t>
            </w:r>
          </w:p>
          <w:p w14:paraId="0F6F36D1" w14:textId="657DF0C8" w:rsidR="00FF6AB1" w:rsidRPr="001A5316" w:rsidRDefault="00FF6AB1" w:rsidP="006716E7">
            <w:pPr>
              <w:pStyle w:val="BlockText"/>
              <w:ind w:left="136" w:right="-29" w:hanging="165"/>
              <w:rPr>
                <w:rFonts w:ascii="Arial" w:hAnsi="Arial" w:cs="Arial"/>
                <w:spacing w:val="-6"/>
                <w:sz w:val="18"/>
                <w:szCs w:val="18"/>
                <w:lang w:val="en-GB"/>
              </w:rPr>
            </w:pPr>
            <w:r w:rsidRPr="001A5316">
              <w:rPr>
                <w:rFonts w:ascii="Arial" w:hAnsi="Arial" w:cs="Arial"/>
                <w:spacing w:val="-6"/>
                <w:sz w:val="18"/>
                <w:szCs w:val="18"/>
                <w:lang w:val="en-GB"/>
              </w:rPr>
              <w:t xml:space="preserve">   </w:t>
            </w:r>
            <w:r w:rsidR="00D0428C" w:rsidRPr="001A5316">
              <w:rPr>
                <w:rFonts w:ascii="Arial" w:hAnsi="Arial" w:cs="Arial"/>
                <w:spacing w:val="-6"/>
                <w:sz w:val="18"/>
                <w:szCs w:val="18"/>
                <w:lang w:val="en-GB"/>
              </w:rPr>
              <w:t xml:space="preserve">sensitivity </w:t>
            </w:r>
            <w:r w:rsidRPr="001A5316">
              <w:rPr>
                <w:rFonts w:ascii="Arial" w:hAnsi="Arial" w:cs="Arial"/>
                <w:spacing w:val="-6"/>
                <w:sz w:val="18"/>
                <w:szCs w:val="18"/>
                <w:lang w:val="en-GB"/>
              </w:rPr>
              <w:t>analysis</w:t>
            </w:r>
          </w:p>
        </w:tc>
        <w:tc>
          <w:tcPr>
            <w:tcW w:w="2717" w:type="dxa"/>
            <w:tcBorders>
              <w:top w:val="single" w:sz="4" w:space="0" w:color="auto"/>
            </w:tcBorders>
            <w:shd w:val="clear" w:color="auto" w:fill="auto"/>
          </w:tcPr>
          <w:p w14:paraId="3896AFD7" w14:textId="77777777" w:rsidR="00FF6AB1" w:rsidRPr="00CE5627" w:rsidRDefault="00FF6AB1" w:rsidP="006716E7">
            <w:pPr>
              <w:pStyle w:val="BlockText"/>
              <w:ind w:left="109" w:right="-29" w:hanging="138"/>
              <w:rPr>
                <w:rFonts w:ascii="Arial" w:hAnsi="Arial" w:cs="Arial"/>
                <w:sz w:val="18"/>
                <w:szCs w:val="18"/>
                <w:lang w:val="en-GB"/>
              </w:rPr>
            </w:pPr>
            <w:r w:rsidRPr="00CE5627">
              <w:rPr>
                <w:rFonts w:ascii="Arial" w:hAnsi="Arial" w:cs="Arial"/>
                <w:sz w:val="18"/>
                <w:szCs w:val="18"/>
                <w:lang w:val="en-GB"/>
              </w:rPr>
              <w:t xml:space="preserve">Foreign currency forwards </w:t>
            </w:r>
          </w:p>
        </w:tc>
      </w:tr>
      <w:tr w:rsidR="003F15AF" w:rsidRPr="003F15AF" w14:paraId="53D8B2B5" w14:textId="77777777" w:rsidTr="00D0428C">
        <w:tc>
          <w:tcPr>
            <w:tcW w:w="1665" w:type="dxa"/>
            <w:shd w:val="clear" w:color="auto" w:fill="auto"/>
          </w:tcPr>
          <w:p w14:paraId="1041BAFC" w14:textId="77777777" w:rsidR="003F15AF" w:rsidRPr="003F15AF" w:rsidRDefault="003F15AF" w:rsidP="003F15AF">
            <w:pPr>
              <w:pStyle w:val="BlockText"/>
              <w:spacing w:line="240" w:lineRule="auto"/>
              <w:ind w:left="175" w:right="-29" w:hanging="204"/>
              <w:rPr>
                <w:rFonts w:ascii="Arial" w:hAnsi="Arial" w:cs="Arial"/>
                <w:sz w:val="12"/>
                <w:szCs w:val="12"/>
                <w:lang w:val="en-GB"/>
              </w:rPr>
            </w:pPr>
          </w:p>
        </w:tc>
        <w:tc>
          <w:tcPr>
            <w:tcW w:w="2880" w:type="dxa"/>
            <w:shd w:val="clear" w:color="auto" w:fill="auto"/>
          </w:tcPr>
          <w:p w14:paraId="44AF1E74" w14:textId="77777777" w:rsidR="003F15AF" w:rsidRPr="003F15AF" w:rsidRDefault="003F15AF" w:rsidP="003F15AF">
            <w:pPr>
              <w:pStyle w:val="BlockText"/>
              <w:spacing w:line="240" w:lineRule="auto"/>
              <w:ind w:left="181" w:right="-29" w:hanging="210"/>
              <w:rPr>
                <w:rFonts w:ascii="Arial" w:hAnsi="Arial" w:cs="Arial"/>
                <w:sz w:val="12"/>
                <w:szCs w:val="12"/>
                <w:lang w:val="en-GB"/>
              </w:rPr>
            </w:pPr>
          </w:p>
        </w:tc>
        <w:tc>
          <w:tcPr>
            <w:tcW w:w="1729" w:type="dxa"/>
            <w:shd w:val="clear" w:color="auto" w:fill="auto"/>
          </w:tcPr>
          <w:p w14:paraId="0D3017DE" w14:textId="77777777" w:rsidR="003F15AF" w:rsidRPr="003F15AF" w:rsidRDefault="003F15AF" w:rsidP="003F15AF">
            <w:pPr>
              <w:pStyle w:val="BlockText"/>
              <w:spacing w:line="240" w:lineRule="auto"/>
              <w:ind w:left="136" w:right="-29" w:hanging="165"/>
              <w:rPr>
                <w:rFonts w:ascii="Arial" w:hAnsi="Arial" w:cs="Arial"/>
                <w:sz w:val="12"/>
                <w:szCs w:val="12"/>
                <w:lang w:val="en-GB"/>
              </w:rPr>
            </w:pPr>
          </w:p>
        </w:tc>
        <w:tc>
          <w:tcPr>
            <w:tcW w:w="2717" w:type="dxa"/>
            <w:shd w:val="clear" w:color="auto" w:fill="auto"/>
          </w:tcPr>
          <w:p w14:paraId="09105D51" w14:textId="77777777" w:rsidR="003F15AF" w:rsidRPr="003F15AF" w:rsidRDefault="003F15AF" w:rsidP="003F15AF">
            <w:pPr>
              <w:pStyle w:val="BlockText"/>
              <w:spacing w:line="240" w:lineRule="auto"/>
              <w:ind w:left="109" w:right="-29" w:hanging="138"/>
              <w:rPr>
                <w:rFonts w:ascii="Arial" w:hAnsi="Arial" w:cs="Arial"/>
                <w:sz w:val="12"/>
                <w:szCs w:val="12"/>
                <w:lang w:val="en-GB"/>
              </w:rPr>
            </w:pPr>
          </w:p>
        </w:tc>
      </w:tr>
      <w:tr w:rsidR="00FF6AB1" w:rsidRPr="00CE5627" w14:paraId="59627F17" w14:textId="77777777" w:rsidTr="006716E7">
        <w:tc>
          <w:tcPr>
            <w:tcW w:w="1665" w:type="dxa"/>
            <w:shd w:val="clear" w:color="auto" w:fill="auto"/>
          </w:tcPr>
          <w:p w14:paraId="693F8D98" w14:textId="77777777" w:rsidR="00FF6AB1" w:rsidRDefault="00FF6AB1" w:rsidP="006716E7">
            <w:pPr>
              <w:pStyle w:val="BlockText"/>
              <w:ind w:left="175" w:right="-29" w:hanging="204"/>
              <w:rPr>
                <w:rFonts w:ascii="Arial" w:hAnsi="Arial" w:cs="Arial"/>
                <w:sz w:val="18"/>
                <w:szCs w:val="18"/>
                <w:lang w:val="en-GB"/>
              </w:rPr>
            </w:pPr>
            <w:r w:rsidRPr="00CE5627">
              <w:rPr>
                <w:rFonts w:ascii="Arial" w:hAnsi="Arial" w:cs="Arial"/>
                <w:sz w:val="18"/>
                <w:szCs w:val="18"/>
                <w:lang w:val="en-GB"/>
              </w:rPr>
              <w:t>Market risk</w:t>
            </w:r>
          </w:p>
          <w:p w14:paraId="4627E645" w14:textId="1FFBBBF0" w:rsidR="00FF6AB1" w:rsidRPr="00CE5627" w:rsidRDefault="00FF6AB1" w:rsidP="006716E7">
            <w:pPr>
              <w:pStyle w:val="BlockText"/>
              <w:ind w:left="175" w:right="-29" w:hanging="204"/>
              <w:rPr>
                <w:rFonts w:ascii="Arial" w:hAnsi="Arial" w:cs="Arial"/>
                <w:sz w:val="18"/>
                <w:szCs w:val="18"/>
                <w:lang w:val="en-GB"/>
              </w:rPr>
            </w:pPr>
            <w:r w:rsidRPr="00ED2AF4">
              <w:rPr>
                <w:rFonts w:ascii="Arial" w:hAnsi="Arial" w:cs="Arial"/>
                <w:sz w:val="18"/>
                <w:szCs w:val="18"/>
                <w:lang w:val="en-GB"/>
              </w:rPr>
              <w:t xml:space="preserve"> </w:t>
            </w:r>
            <w:r w:rsidR="00D0428C">
              <w:rPr>
                <w:rFonts w:ascii="Arial" w:hAnsi="Arial" w:cs="Arial"/>
                <w:sz w:val="18"/>
                <w:szCs w:val="18"/>
                <w:lang w:val="en-GB"/>
              </w:rPr>
              <w:t xml:space="preserve">  </w:t>
            </w:r>
            <w:r>
              <w:rPr>
                <w:rFonts w:ascii="Arial" w:hAnsi="Arial" w:cs="Arial"/>
                <w:sz w:val="18"/>
                <w:szCs w:val="18"/>
                <w:lang w:val="en-GB"/>
              </w:rPr>
              <w:t xml:space="preserve">- </w:t>
            </w:r>
            <w:r w:rsidRPr="00CE5627">
              <w:rPr>
                <w:rFonts w:ascii="Arial" w:hAnsi="Arial" w:cs="Arial"/>
                <w:sz w:val="18"/>
                <w:szCs w:val="18"/>
                <w:lang w:val="en-GB"/>
              </w:rPr>
              <w:t>interest rate</w:t>
            </w:r>
          </w:p>
        </w:tc>
        <w:tc>
          <w:tcPr>
            <w:tcW w:w="2880" w:type="dxa"/>
            <w:shd w:val="clear" w:color="auto" w:fill="auto"/>
          </w:tcPr>
          <w:p w14:paraId="316EFC06" w14:textId="77777777" w:rsidR="00E0574C" w:rsidRDefault="00FF6AB1" w:rsidP="006716E7">
            <w:pPr>
              <w:pStyle w:val="BlockText"/>
              <w:ind w:left="181" w:right="-29" w:hanging="210"/>
              <w:rPr>
                <w:rFonts w:ascii="Arial" w:hAnsi="Arial" w:cs="Arial"/>
                <w:sz w:val="18"/>
                <w:szCs w:val="18"/>
                <w:lang w:val="en-GB"/>
              </w:rPr>
            </w:pPr>
            <w:r w:rsidRPr="00CE5627">
              <w:rPr>
                <w:rFonts w:ascii="Arial" w:hAnsi="Arial" w:cs="Arial"/>
                <w:sz w:val="18"/>
                <w:szCs w:val="18"/>
                <w:lang w:val="en-GB"/>
              </w:rPr>
              <w:t xml:space="preserve">Long-term borrowings at variable </w:t>
            </w:r>
          </w:p>
          <w:p w14:paraId="03B9CE0C" w14:textId="3ABEF28A" w:rsidR="00FF6AB1" w:rsidRPr="00CE5627" w:rsidRDefault="00E0574C" w:rsidP="006716E7">
            <w:pPr>
              <w:pStyle w:val="BlockText"/>
              <w:ind w:left="181" w:right="-29" w:hanging="210"/>
              <w:rPr>
                <w:rFonts w:ascii="Arial" w:hAnsi="Arial" w:cs="Arial"/>
                <w:sz w:val="18"/>
                <w:szCs w:val="18"/>
                <w:lang w:val="en-GB"/>
              </w:rPr>
            </w:pPr>
            <w:r>
              <w:rPr>
                <w:rFonts w:ascii="Arial" w:hAnsi="Arial" w:cs="Arial"/>
                <w:sz w:val="18"/>
                <w:szCs w:val="18"/>
                <w:lang w:val="en-GB"/>
              </w:rPr>
              <w:t xml:space="preserve">   </w:t>
            </w:r>
            <w:r w:rsidR="00FF6AB1" w:rsidRPr="00CE5627">
              <w:rPr>
                <w:rFonts w:ascii="Arial" w:hAnsi="Arial" w:cs="Arial"/>
                <w:sz w:val="18"/>
                <w:szCs w:val="18"/>
                <w:lang w:val="en-GB"/>
              </w:rPr>
              <w:t>rates</w:t>
            </w:r>
          </w:p>
        </w:tc>
        <w:tc>
          <w:tcPr>
            <w:tcW w:w="1729" w:type="dxa"/>
            <w:shd w:val="clear" w:color="auto" w:fill="auto"/>
          </w:tcPr>
          <w:p w14:paraId="0A2241D5" w14:textId="77777777" w:rsidR="00FF6AB1" w:rsidRPr="00CE5627" w:rsidRDefault="00FF6AB1" w:rsidP="006716E7">
            <w:pPr>
              <w:pStyle w:val="BlockText"/>
              <w:ind w:left="136" w:right="-29" w:hanging="165"/>
              <w:rPr>
                <w:rFonts w:ascii="Arial" w:hAnsi="Arial" w:cs="Arial"/>
                <w:sz w:val="18"/>
                <w:szCs w:val="18"/>
                <w:lang w:val="en-GB"/>
              </w:rPr>
            </w:pPr>
            <w:r w:rsidRPr="00CE5627">
              <w:rPr>
                <w:rFonts w:ascii="Arial" w:hAnsi="Arial" w:cs="Arial"/>
                <w:sz w:val="18"/>
                <w:szCs w:val="18"/>
                <w:lang w:val="en-GB"/>
              </w:rPr>
              <w:t>Sensitivity analysis</w:t>
            </w:r>
          </w:p>
        </w:tc>
        <w:tc>
          <w:tcPr>
            <w:tcW w:w="2717" w:type="dxa"/>
            <w:shd w:val="clear" w:color="auto" w:fill="auto"/>
          </w:tcPr>
          <w:p w14:paraId="5F4446F1" w14:textId="77777777" w:rsidR="00FF6AB1" w:rsidRPr="00CE5627" w:rsidRDefault="00FF6AB1" w:rsidP="006716E7">
            <w:pPr>
              <w:pStyle w:val="BlockText"/>
              <w:ind w:left="109" w:right="-29" w:hanging="138"/>
              <w:rPr>
                <w:rFonts w:ascii="Arial" w:hAnsi="Arial" w:cs="Arial"/>
                <w:sz w:val="18"/>
                <w:szCs w:val="18"/>
                <w:lang w:val="en-GB"/>
              </w:rPr>
            </w:pPr>
            <w:r w:rsidRPr="00CE5627">
              <w:rPr>
                <w:rFonts w:ascii="Arial" w:hAnsi="Arial" w:cs="Arial"/>
                <w:sz w:val="18"/>
                <w:szCs w:val="18"/>
                <w:lang w:val="en-GB"/>
              </w:rPr>
              <w:t>Interest rate swaps</w:t>
            </w:r>
          </w:p>
        </w:tc>
      </w:tr>
      <w:tr w:rsidR="003F15AF" w:rsidRPr="003F15AF" w14:paraId="21840BCD" w14:textId="77777777" w:rsidTr="006716E7">
        <w:tc>
          <w:tcPr>
            <w:tcW w:w="1665" w:type="dxa"/>
            <w:shd w:val="clear" w:color="auto" w:fill="auto"/>
          </w:tcPr>
          <w:p w14:paraId="649B3B60" w14:textId="77777777" w:rsidR="003F15AF" w:rsidRPr="003F15AF" w:rsidRDefault="003F15AF" w:rsidP="003F15AF">
            <w:pPr>
              <w:pStyle w:val="BlockText"/>
              <w:spacing w:line="240" w:lineRule="auto"/>
              <w:ind w:left="175" w:right="-29" w:hanging="204"/>
              <w:rPr>
                <w:rFonts w:ascii="Arial" w:hAnsi="Arial" w:cs="Arial"/>
                <w:sz w:val="12"/>
                <w:szCs w:val="12"/>
                <w:lang w:val="en-GB"/>
              </w:rPr>
            </w:pPr>
          </w:p>
        </w:tc>
        <w:tc>
          <w:tcPr>
            <w:tcW w:w="2880" w:type="dxa"/>
            <w:shd w:val="clear" w:color="auto" w:fill="auto"/>
          </w:tcPr>
          <w:p w14:paraId="3241BC93" w14:textId="77777777" w:rsidR="003F15AF" w:rsidRPr="003F15AF" w:rsidRDefault="003F15AF" w:rsidP="003F15AF">
            <w:pPr>
              <w:pStyle w:val="BlockText"/>
              <w:spacing w:line="240" w:lineRule="auto"/>
              <w:ind w:left="181" w:right="-29" w:hanging="210"/>
              <w:rPr>
                <w:rFonts w:ascii="Arial" w:hAnsi="Arial" w:cs="Arial"/>
                <w:sz w:val="12"/>
                <w:szCs w:val="12"/>
                <w:lang w:val="en-GB"/>
              </w:rPr>
            </w:pPr>
          </w:p>
        </w:tc>
        <w:tc>
          <w:tcPr>
            <w:tcW w:w="1729" w:type="dxa"/>
            <w:shd w:val="clear" w:color="auto" w:fill="auto"/>
          </w:tcPr>
          <w:p w14:paraId="1EEC200E" w14:textId="77777777" w:rsidR="003F15AF" w:rsidRPr="003F15AF" w:rsidRDefault="003F15AF" w:rsidP="003F15AF">
            <w:pPr>
              <w:pStyle w:val="BlockText"/>
              <w:spacing w:line="240" w:lineRule="auto"/>
              <w:ind w:left="136" w:right="-29" w:hanging="165"/>
              <w:rPr>
                <w:rFonts w:ascii="Arial" w:hAnsi="Arial" w:cs="Arial"/>
                <w:sz w:val="12"/>
                <w:szCs w:val="12"/>
                <w:lang w:val="en-GB"/>
              </w:rPr>
            </w:pPr>
          </w:p>
        </w:tc>
        <w:tc>
          <w:tcPr>
            <w:tcW w:w="2717" w:type="dxa"/>
            <w:shd w:val="clear" w:color="auto" w:fill="auto"/>
          </w:tcPr>
          <w:p w14:paraId="63968BF4" w14:textId="77777777" w:rsidR="003F15AF" w:rsidRPr="003F15AF" w:rsidRDefault="003F15AF" w:rsidP="003F15AF">
            <w:pPr>
              <w:pStyle w:val="BlockText"/>
              <w:spacing w:line="240" w:lineRule="auto"/>
              <w:ind w:left="109" w:right="-29" w:hanging="138"/>
              <w:rPr>
                <w:rFonts w:ascii="Arial" w:hAnsi="Arial" w:cs="Arial"/>
                <w:sz w:val="12"/>
                <w:szCs w:val="12"/>
                <w:lang w:val="en-GB"/>
              </w:rPr>
            </w:pPr>
          </w:p>
        </w:tc>
      </w:tr>
      <w:tr w:rsidR="00FF6AB1" w:rsidRPr="00CE5627" w14:paraId="61FDC05B" w14:textId="77777777" w:rsidTr="006716E7">
        <w:tc>
          <w:tcPr>
            <w:tcW w:w="1665" w:type="dxa"/>
            <w:shd w:val="clear" w:color="auto" w:fill="auto"/>
          </w:tcPr>
          <w:p w14:paraId="12BE07AC" w14:textId="77777777" w:rsidR="00FF6AB1" w:rsidRPr="00CE5627" w:rsidRDefault="00FF6AB1" w:rsidP="006716E7">
            <w:pPr>
              <w:pStyle w:val="BlockText"/>
              <w:ind w:left="175" w:right="-29" w:hanging="204"/>
              <w:rPr>
                <w:rFonts w:ascii="Arial" w:hAnsi="Arial" w:cs="Arial"/>
                <w:sz w:val="18"/>
                <w:szCs w:val="18"/>
                <w:lang w:val="en-GB"/>
              </w:rPr>
            </w:pPr>
            <w:r w:rsidRPr="00CE5627">
              <w:rPr>
                <w:rFonts w:ascii="Arial" w:hAnsi="Arial" w:cs="Arial"/>
                <w:sz w:val="18"/>
                <w:szCs w:val="18"/>
                <w:lang w:val="en-GB"/>
              </w:rPr>
              <w:t>Credit risk</w:t>
            </w:r>
          </w:p>
        </w:tc>
        <w:tc>
          <w:tcPr>
            <w:tcW w:w="2880" w:type="dxa"/>
            <w:shd w:val="clear" w:color="auto" w:fill="auto"/>
          </w:tcPr>
          <w:p w14:paraId="1F38FB39" w14:textId="77777777" w:rsidR="00FF6AB1" w:rsidRDefault="00FF6AB1" w:rsidP="006716E7">
            <w:pPr>
              <w:pStyle w:val="BlockText"/>
              <w:ind w:left="181" w:right="-29" w:hanging="210"/>
              <w:rPr>
                <w:rFonts w:ascii="Arial" w:hAnsi="Arial" w:cs="Arial"/>
                <w:sz w:val="18"/>
                <w:szCs w:val="18"/>
                <w:lang w:val="en-GB"/>
              </w:rPr>
            </w:pPr>
            <w:r w:rsidRPr="00CE5627">
              <w:rPr>
                <w:rFonts w:ascii="Arial" w:hAnsi="Arial" w:cs="Arial"/>
                <w:sz w:val="18"/>
                <w:szCs w:val="18"/>
                <w:lang w:val="en-GB"/>
              </w:rPr>
              <w:t xml:space="preserve">Cash and cash equivalents, </w:t>
            </w:r>
          </w:p>
          <w:p w14:paraId="680A73D9" w14:textId="77777777" w:rsidR="00FF6AB1" w:rsidRDefault="00FF6AB1" w:rsidP="006716E7">
            <w:pPr>
              <w:pStyle w:val="BlockText"/>
              <w:ind w:left="181" w:right="-29" w:hanging="210"/>
              <w:rPr>
                <w:rFonts w:ascii="Arial" w:hAnsi="Arial" w:cs="Arial"/>
                <w:sz w:val="18"/>
                <w:szCs w:val="18"/>
                <w:lang w:val="en-GB"/>
              </w:rPr>
            </w:pPr>
            <w:r>
              <w:rPr>
                <w:rFonts w:ascii="Arial" w:hAnsi="Arial" w:cs="Arial"/>
                <w:sz w:val="18"/>
                <w:szCs w:val="18"/>
                <w:lang w:val="en-GB"/>
              </w:rPr>
              <w:t xml:space="preserve">   </w:t>
            </w:r>
            <w:r w:rsidRPr="00CE5627">
              <w:rPr>
                <w:rFonts w:ascii="Arial" w:hAnsi="Arial" w:cs="Arial"/>
                <w:sz w:val="18"/>
                <w:szCs w:val="18"/>
                <w:lang w:val="en-GB"/>
              </w:rPr>
              <w:t xml:space="preserve">trade and other receivables, </w:t>
            </w:r>
          </w:p>
          <w:p w14:paraId="740B4A3C" w14:textId="77777777" w:rsidR="00FF6AB1" w:rsidRDefault="00FF6AB1" w:rsidP="006716E7">
            <w:pPr>
              <w:pStyle w:val="BlockText"/>
              <w:ind w:left="181" w:right="-29" w:hanging="210"/>
              <w:rPr>
                <w:rFonts w:ascii="Arial" w:hAnsi="Arial" w:cs="Arial"/>
                <w:sz w:val="18"/>
                <w:szCs w:val="18"/>
                <w:lang w:val="en-GB"/>
              </w:rPr>
            </w:pPr>
            <w:r>
              <w:rPr>
                <w:rFonts w:ascii="Arial" w:hAnsi="Arial" w:cs="Arial"/>
                <w:sz w:val="18"/>
                <w:szCs w:val="18"/>
                <w:lang w:val="en-GB"/>
              </w:rPr>
              <w:t xml:space="preserve">   </w:t>
            </w:r>
            <w:r w:rsidRPr="00CE5627">
              <w:rPr>
                <w:rFonts w:ascii="Arial" w:hAnsi="Arial" w:cs="Arial"/>
                <w:sz w:val="18"/>
                <w:szCs w:val="18"/>
                <w:lang w:val="en-GB"/>
              </w:rPr>
              <w:t xml:space="preserve">derivative financial instruments, </w:t>
            </w:r>
          </w:p>
          <w:p w14:paraId="702BCA0B" w14:textId="77777777" w:rsidR="00FF6AB1" w:rsidRDefault="00FF6AB1" w:rsidP="006716E7">
            <w:pPr>
              <w:pStyle w:val="BlockText"/>
              <w:ind w:left="181" w:right="-29" w:hanging="210"/>
              <w:rPr>
                <w:rFonts w:ascii="Arial" w:hAnsi="Arial" w:cs="Arial"/>
                <w:sz w:val="18"/>
                <w:szCs w:val="18"/>
                <w:lang w:val="en-GB"/>
              </w:rPr>
            </w:pPr>
            <w:r>
              <w:rPr>
                <w:rFonts w:ascii="Arial" w:hAnsi="Arial" w:cs="Arial"/>
                <w:sz w:val="18"/>
                <w:szCs w:val="18"/>
                <w:lang w:val="en-GB"/>
              </w:rPr>
              <w:t xml:space="preserve">   </w:t>
            </w:r>
            <w:r w:rsidRPr="00CE5627">
              <w:rPr>
                <w:rFonts w:ascii="Arial" w:hAnsi="Arial" w:cs="Arial"/>
                <w:sz w:val="18"/>
                <w:szCs w:val="18"/>
                <w:lang w:val="en-GB"/>
              </w:rPr>
              <w:t xml:space="preserve">debt investment and contract </w:t>
            </w:r>
          </w:p>
          <w:p w14:paraId="5AF2F7B6" w14:textId="77777777" w:rsidR="00FF6AB1" w:rsidRPr="00CE5627" w:rsidRDefault="00FF6AB1" w:rsidP="006716E7">
            <w:pPr>
              <w:pStyle w:val="BlockText"/>
              <w:ind w:left="181" w:right="-29" w:hanging="210"/>
              <w:rPr>
                <w:rFonts w:ascii="Arial" w:hAnsi="Arial" w:cs="Arial"/>
                <w:sz w:val="18"/>
                <w:szCs w:val="18"/>
                <w:lang w:val="en-GB"/>
              </w:rPr>
            </w:pPr>
            <w:r>
              <w:rPr>
                <w:rFonts w:ascii="Arial" w:hAnsi="Arial" w:cs="Arial"/>
                <w:sz w:val="18"/>
                <w:szCs w:val="18"/>
                <w:lang w:val="en-GB"/>
              </w:rPr>
              <w:t xml:space="preserve">   </w:t>
            </w:r>
            <w:r w:rsidRPr="00CE5627">
              <w:rPr>
                <w:rFonts w:ascii="Arial" w:hAnsi="Arial" w:cs="Arial"/>
                <w:sz w:val="18"/>
                <w:szCs w:val="18"/>
                <w:lang w:val="en-GB"/>
              </w:rPr>
              <w:t>assets</w:t>
            </w:r>
          </w:p>
        </w:tc>
        <w:tc>
          <w:tcPr>
            <w:tcW w:w="1729" w:type="dxa"/>
            <w:shd w:val="clear" w:color="auto" w:fill="auto"/>
          </w:tcPr>
          <w:p w14:paraId="3615FABA" w14:textId="2D56C487" w:rsidR="00FF6AB1" w:rsidRPr="00CE5627" w:rsidRDefault="00FF6AB1" w:rsidP="006716E7">
            <w:pPr>
              <w:pStyle w:val="BlockText"/>
              <w:ind w:left="136" w:right="-29" w:hanging="165"/>
              <w:rPr>
                <w:rFonts w:ascii="Arial" w:hAnsi="Arial" w:cs="Arial"/>
                <w:sz w:val="18"/>
                <w:szCs w:val="18"/>
                <w:lang w:val="en-GB"/>
              </w:rPr>
            </w:pPr>
            <w:r w:rsidRPr="00CE5627">
              <w:rPr>
                <w:rFonts w:ascii="Arial" w:hAnsi="Arial" w:cs="Arial"/>
                <w:sz w:val="18"/>
                <w:szCs w:val="18"/>
                <w:lang w:val="en-GB"/>
              </w:rPr>
              <w:t>Aging analysis</w:t>
            </w:r>
            <w:r w:rsidR="00D01A00">
              <w:rPr>
                <w:rFonts w:ascii="Arial" w:hAnsi="Arial" w:cs="Arial"/>
                <w:sz w:val="18"/>
                <w:szCs w:val="18"/>
                <w:lang w:val="en-GB"/>
              </w:rPr>
              <w:t>,</w:t>
            </w:r>
          </w:p>
          <w:p w14:paraId="044083D8" w14:textId="0BCEABD8" w:rsidR="00FF6AB1" w:rsidRPr="00CE5627" w:rsidRDefault="00FF6AB1" w:rsidP="006716E7">
            <w:pPr>
              <w:pStyle w:val="BlockText"/>
              <w:ind w:left="136" w:right="-29" w:hanging="165"/>
              <w:rPr>
                <w:rFonts w:ascii="Arial" w:hAnsi="Arial" w:cs="Arial"/>
                <w:sz w:val="18"/>
                <w:szCs w:val="18"/>
                <w:lang w:val="en-GB"/>
              </w:rPr>
            </w:pPr>
            <w:r>
              <w:rPr>
                <w:rFonts w:ascii="Arial" w:hAnsi="Arial" w:cs="Arial"/>
                <w:sz w:val="18"/>
                <w:szCs w:val="18"/>
                <w:lang w:val="en-GB"/>
              </w:rPr>
              <w:t xml:space="preserve">   </w:t>
            </w:r>
            <w:r w:rsidR="00D0428C" w:rsidRPr="00CE5627">
              <w:rPr>
                <w:rFonts w:ascii="Arial" w:hAnsi="Arial" w:cs="Arial"/>
                <w:sz w:val="18"/>
                <w:szCs w:val="18"/>
                <w:lang w:val="en-GB"/>
              </w:rPr>
              <w:t xml:space="preserve">credit </w:t>
            </w:r>
            <w:r w:rsidRPr="00CE5627">
              <w:rPr>
                <w:rFonts w:ascii="Arial" w:hAnsi="Arial" w:cs="Arial"/>
                <w:sz w:val="18"/>
                <w:szCs w:val="18"/>
                <w:lang w:val="en-GB"/>
              </w:rPr>
              <w:t>ratings</w:t>
            </w:r>
          </w:p>
        </w:tc>
        <w:tc>
          <w:tcPr>
            <w:tcW w:w="2717" w:type="dxa"/>
            <w:shd w:val="clear" w:color="auto" w:fill="auto"/>
          </w:tcPr>
          <w:p w14:paraId="3A0EB9E1" w14:textId="77777777" w:rsidR="00FF6AB1" w:rsidRPr="00CE5627" w:rsidRDefault="00FF6AB1" w:rsidP="006716E7">
            <w:pPr>
              <w:pStyle w:val="BlockText"/>
              <w:ind w:left="109" w:right="-29" w:hanging="138"/>
              <w:rPr>
                <w:rFonts w:ascii="Arial" w:hAnsi="Arial" w:cs="Arial"/>
                <w:sz w:val="18"/>
                <w:szCs w:val="18"/>
                <w:lang w:val="en-GB"/>
              </w:rPr>
            </w:pPr>
            <w:r w:rsidRPr="00CE5627">
              <w:rPr>
                <w:rFonts w:ascii="Arial" w:hAnsi="Arial" w:cs="Arial"/>
                <w:sz w:val="18"/>
                <w:szCs w:val="18"/>
                <w:lang w:val="en-GB"/>
              </w:rPr>
              <w:t>Diversification of bank deposits, credit limits and letter of credit, investment guidelines for debt investments</w:t>
            </w:r>
          </w:p>
        </w:tc>
      </w:tr>
      <w:tr w:rsidR="003F15AF" w:rsidRPr="003F15AF" w14:paraId="733BFCFB" w14:textId="77777777" w:rsidTr="006716E7">
        <w:tc>
          <w:tcPr>
            <w:tcW w:w="1665" w:type="dxa"/>
            <w:shd w:val="clear" w:color="auto" w:fill="auto"/>
          </w:tcPr>
          <w:p w14:paraId="161D57FD" w14:textId="77777777" w:rsidR="003F15AF" w:rsidRPr="003F15AF" w:rsidRDefault="003F15AF" w:rsidP="003F15AF">
            <w:pPr>
              <w:pStyle w:val="BlockText"/>
              <w:spacing w:line="240" w:lineRule="auto"/>
              <w:ind w:left="175" w:right="-29" w:hanging="204"/>
              <w:rPr>
                <w:rFonts w:ascii="Arial" w:hAnsi="Arial" w:cs="Arial"/>
                <w:sz w:val="12"/>
                <w:szCs w:val="12"/>
                <w:lang w:val="en-GB"/>
              </w:rPr>
            </w:pPr>
          </w:p>
        </w:tc>
        <w:tc>
          <w:tcPr>
            <w:tcW w:w="2880" w:type="dxa"/>
            <w:shd w:val="clear" w:color="auto" w:fill="auto"/>
          </w:tcPr>
          <w:p w14:paraId="7EC5323D" w14:textId="77777777" w:rsidR="003F15AF" w:rsidRPr="003F15AF" w:rsidRDefault="003F15AF" w:rsidP="003F15AF">
            <w:pPr>
              <w:pStyle w:val="BlockText"/>
              <w:spacing w:line="240" w:lineRule="auto"/>
              <w:ind w:left="181" w:right="-29" w:hanging="210"/>
              <w:rPr>
                <w:rFonts w:ascii="Arial" w:hAnsi="Arial" w:cs="Arial"/>
                <w:sz w:val="12"/>
                <w:szCs w:val="12"/>
                <w:lang w:val="en-GB"/>
              </w:rPr>
            </w:pPr>
          </w:p>
        </w:tc>
        <w:tc>
          <w:tcPr>
            <w:tcW w:w="1729" w:type="dxa"/>
            <w:shd w:val="clear" w:color="auto" w:fill="auto"/>
          </w:tcPr>
          <w:p w14:paraId="6E254A3D" w14:textId="77777777" w:rsidR="003F15AF" w:rsidRPr="003F15AF" w:rsidRDefault="003F15AF" w:rsidP="003F15AF">
            <w:pPr>
              <w:pStyle w:val="BlockText"/>
              <w:spacing w:line="240" w:lineRule="auto"/>
              <w:ind w:left="136" w:right="-29" w:hanging="165"/>
              <w:rPr>
                <w:rFonts w:ascii="Arial" w:hAnsi="Arial" w:cs="Arial"/>
                <w:sz w:val="12"/>
                <w:szCs w:val="12"/>
                <w:lang w:val="en-GB"/>
              </w:rPr>
            </w:pPr>
          </w:p>
        </w:tc>
        <w:tc>
          <w:tcPr>
            <w:tcW w:w="2717" w:type="dxa"/>
            <w:shd w:val="clear" w:color="auto" w:fill="auto"/>
          </w:tcPr>
          <w:p w14:paraId="279DFE92" w14:textId="77777777" w:rsidR="003F15AF" w:rsidRPr="003F15AF" w:rsidRDefault="003F15AF" w:rsidP="003F15AF">
            <w:pPr>
              <w:pStyle w:val="BlockText"/>
              <w:spacing w:line="240" w:lineRule="auto"/>
              <w:ind w:left="109" w:right="-29" w:hanging="138"/>
              <w:rPr>
                <w:rFonts w:ascii="Arial" w:hAnsi="Arial" w:cs="Arial"/>
                <w:sz w:val="12"/>
                <w:szCs w:val="12"/>
                <w:lang w:val="en-GB"/>
              </w:rPr>
            </w:pPr>
          </w:p>
        </w:tc>
      </w:tr>
      <w:tr w:rsidR="00FF6AB1" w:rsidRPr="00CE5627" w14:paraId="0694AAA9" w14:textId="77777777" w:rsidTr="006716E7">
        <w:tc>
          <w:tcPr>
            <w:tcW w:w="1665" w:type="dxa"/>
            <w:shd w:val="clear" w:color="auto" w:fill="auto"/>
          </w:tcPr>
          <w:p w14:paraId="5EC9582C" w14:textId="77777777" w:rsidR="00FF6AB1" w:rsidRPr="00CE5627" w:rsidRDefault="00FF6AB1" w:rsidP="006716E7">
            <w:pPr>
              <w:pStyle w:val="BlockText"/>
              <w:ind w:left="175" w:right="-29" w:hanging="204"/>
              <w:rPr>
                <w:rFonts w:ascii="Arial" w:hAnsi="Arial" w:cs="Arial"/>
                <w:sz w:val="18"/>
                <w:szCs w:val="18"/>
                <w:lang w:val="en-GB"/>
              </w:rPr>
            </w:pPr>
            <w:r w:rsidRPr="00CE5627">
              <w:rPr>
                <w:rFonts w:ascii="Arial" w:hAnsi="Arial" w:cs="Arial"/>
                <w:sz w:val="18"/>
                <w:szCs w:val="18"/>
                <w:lang w:val="en-GB"/>
              </w:rPr>
              <w:t>Liquidity risk</w:t>
            </w:r>
          </w:p>
        </w:tc>
        <w:tc>
          <w:tcPr>
            <w:tcW w:w="2880" w:type="dxa"/>
            <w:shd w:val="clear" w:color="auto" w:fill="auto"/>
          </w:tcPr>
          <w:p w14:paraId="6D486626" w14:textId="77777777" w:rsidR="00FF6AB1" w:rsidRPr="00CE5627" w:rsidRDefault="00FF6AB1" w:rsidP="006716E7">
            <w:pPr>
              <w:pStyle w:val="BlockText"/>
              <w:ind w:left="181" w:right="-29" w:hanging="210"/>
              <w:rPr>
                <w:rFonts w:ascii="Arial" w:hAnsi="Arial" w:cs="Arial"/>
                <w:sz w:val="18"/>
                <w:szCs w:val="18"/>
                <w:lang w:val="en-GB"/>
              </w:rPr>
            </w:pPr>
            <w:r w:rsidRPr="00CE5627">
              <w:rPr>
                <w:rFonts w:ascii="Arial" w:hAnsi="Arial" w:cs="Arial"/>
                <w:sz w:val="18"/>
                <w:szCs w:val="18"/>
                <w:lang w:val="en-GB"/>
              </w:rPr>
              <w:t>Borrowings and other liabilities</w:t>
            </w:r>
          </w:p>
        </w:tc>
        <w:tc>
          <w:tcPr>
            <w:tcW w:w="1729" w:type="dxa"/>
            <w:shd w:val="clear" w:color="auto" w:fill="auto"/>
          </w:tcPr>
          <w:p w14:paraId="0D83BBAA" w14:textId="77777777" w:rsidR="00FF6AB1" w:rsidRPr="00CE5627" w:rsidRDefault="00FF6AB1" w:rsidP="006716E7">
            <w:pPr>
              <w:pStyle w:val="BlockText"/>
              <w:ind w:left="136" w:right="-29" w:hanging="165"/>
              <w:rPr>
                <w:rFonts w:ascii="Arial" w:hAnsi="Arial" w:cs="Arial"/>
                <w:sz w:val="18"/>
                <w:szCs w:val="18"/>
                <w:lang w:val="en-GB"/>
              </w:rPr>
            </w:pPr>
            <w:r w:rsidRPr="00CE5627">
              <w:rPr>
                <w:rFonts w:ascii="Arial" w:hAnsi="Arial" w:cs="Arial"/>
                <w:sz w:val="18"/>
                <w:szCs w:val="18"/>
                <w:lang w:val="en-GB"/>
              </w:rPr>
              <w:t>Rolling cash flow forecasts</w:t>
            </w:r>
          </w:p>
        </w:tc>
        <w:tc>
          <w:tcPr>
            <w:tcW w:w="2717" w:type="dxa"/>
            <w:shd w:val="clear" w:color="auto" w:fill="auto"/>
          </w:tcPr>
          <w:p w14:paraId="11C325FA" w14:textId="1765A2E2" w:rsidR="00FF6AB1" w:rsidRPr="00CE5627" w:rsidRDefault="00FF6AB1" w:rsidP="006716E7">
            <w:pPr>
              <w:pStyle w:val="BlockText"/>
              <w:ind w:left="109" w:right="-29" w:hanging="138"/>
              <w:rPr>
                <w:rFonts w:ascii="Arial" w:hAnsi="Arial" w:cs="Arial"/>
                <w:sz w:val="18"/>
                <w:szCs w:val="18"/>
                <w:lang w:val="en-GB"/>
              </w:rPr>
            </w:pPr>
            <w:r w:rsidRPr="00CE5627">
              <w:rPr>
                <w:rFonts w:ascii="Arial" w:hAnsi="Arial" w:cs="Arial"/>
                <w:sz w:val="18"/>
                <w:szCs w:val="18"/>
                <w:lang w:val="en-GB"/>
              </w:rPr>
              <w:t xml:space="preserve">Availability of committed credit lines </w:t>
            </w:r>
          </w:p>
        </w:tc>
      </w:tr>
    </w:tbl>
    <w:p w14:paraId="1063C9C6" w14:textId="77777777" w:rsidR="00FF6AB1" w:rsidRPr="00CE5627" w:rsidRDefault="00FF6AB1" w:rsidP="00FF6AB1">
      <w:pPr>
        <w:pStyle w:val="BlockText"/>
        <w:spacing w:line="240" w:lineRule="auto"/>
        <w:ind w:left="540" w:right="0"/>
        <w:jc w:val="both"/>
        <w:rPr>
          <w:rFonts w:ascii="Arial" w:hAnsi="Arial" w:cs="Arial"/>
          <w:sz w:val="18"/>
          <w:szCs w:val="18"/>
          <w:lang w:val="en-GB"/>
        </w:rPr>
      </w:pPr>
    </w:p>
    <w:p w14:paraId="5F406321" w14:textId="77777777" w:rsidR="00FF6AB1" w:rsidRPr="00CE5627" w:rsidRDefault="00FF6AB1" w:rsidP="00FF6AB1">
      <w:pPr>
        <w:pStyle w:val="BlockText"/>
        <w:spacing w:line="240" w:lineRule="auto"/>
        <w:ind w:left="540" w:right="0"/>
        <w:jc w:val="both"/>
        <w:rPr>
          <w:rFonts w:ascii="Arial" w:hAnsi="Arial" w:cs="Arial"/>
          <w:sz w:val="18"/>
          <w:szCs w:val="18"/>
          <w:lang w:val="en-GB"/>
        </w:rPr>
      </w:pPr>
      <w:r w:rsidRPr="00CE5627">
        <w:rPr>
          <w:rFonts w:ascii="Arial" w:hAnsi="Arial" w:cs="Arial"/>
          <w:sz w:val="18"/>
          <w:szCs w:val="18"/>
          <w:lang w:val="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4427DDA7" w14:textId="77777777" w:rsidR="00FF6AB1" w:rsidRPr="00CE5627" w:rsidRDefault="00FF6AB1" w:rsidP="00FF6AB1">
      <w:pPr>
        <w:pStyle w:val="BlockText"/>
        <w:spacing w:line="240" w:lineRule="auto"/>
        <w:ind w:left="540" w:right="0"/>
        <w:jc w:val="thaiDistribute"/>
        <w:rPr>
          <w:rFonts w:ascii="Arial" w:hAnsi="Arial" w:cs="Arial"/>
          <w:sz w:val="18"/>
          <w:szCs w:val="18"/>
          <w:lang w:val="en-GB"/>
        </w:rPr>
      </w:pPr>
    </w:p>
    <w:p w14:paraId="486F2263" w14:textId="31267086" w:rsidR="00FF6AB1" w:rsidRDefault="00FF6AB1" w:rsidP="00FF6AB1">
      <w:pPr>
        <w:pStyle w:val="BlockText"/>
        <w:spacing w:line="240" w:lineRule="auto"/>
        <w:ind w:left="540" w:right="0"/>
        <w:jc w:val="thaiDistribute"/>
        <w:rPr>
          <w:rFonts w:ascii="Arial" w:hAnsi="Arial" w:cs="Arial"/>
          <w:sz w:val="18"/>
          <w:szCs w:val="18"/>
          <w:lang w:val="en-GB"/>
        </w:rPr>
      </w:pPr>
      <w:r w:rsidRPr="00CE5627">
        <w:rPr>
          <w:rFonts w:ascii="Arial" w:hAnsi="Arial" w:cs="Arial"/>
          <w:sz w:val="18"/>
          <w:szCs w:val="18"/>
          <w:lang w:val="en-GB"/>
        </w:rPr>
        <w:t>Where all relevant criteria are met, hedge accounting is applied to remove the accounting mismatch between the hedging instrument and the hedged item. This will effectively result in recognising interest expense at a fixed interest rate for the hedged floating rate loans.</w:t>
      </w:r>
    </w:p>
    <w:p w14:paraId="6A871E2F" w14:textId="77777777" w:rsidR="00FF6AB1" w:rsidRDefault="00FF6AB1" w:rsidP="00FF6AB1">
      <w:pPr>
        <w:pStyle w:val="BlockText"/>
        <w:spacing w:line="240" w:lineRule="auto"/>
        <w:ind w:left="540" w:right="0"/>
        <w:jc w:val="thaiDistribute"/>
        <w:rPr>
          <w:rFonts w:ascii="Arial" w:hAnsi="Arial" w:cs="Arial"/>
          <w:sz w:val="18"/>
          <w:szCs w:val="18"/>
          <w:lang w:val="en-GB"/>
        </w:rPr>
      </w:pPr>
    </w:p>
    <w:p w14:paraId="5C9DD254" w14:textId="77777777" w:rsidR="00FF6AB1" w:rsidRPr="00CE5627" w:rsidRDefault="00FF6AB1" w:rsidP="00FF6AB1">
      <w:pPr>
        <w:tabs>
          <w:tab w:val="left" w:pos="1080"/>
        </w:tabs>
        <w:ind w:left="1080" w:hanging="540"/>
        <w:rPr>
          <w:rFonts w:ascii="Arial" w:hAnsi="Arial" w:cs="Arial"/>
          <w:b/>
          <w:iCs/>
          <w:sz w:val="18"/>
          <w:szCs w:val="18"/>
        </w:rPr>
      </w:pPr>
      <w:bookmarkStart w:id="54" w:name="_Toc48736045"/>
      <w:r>
        <w:rPr>
          <w:rFonts w:ascii="Arial" w:eastAsia="Calibri" w:hAnsi="Arial" w:cs="Arial"/>
          <w:b/>
          <w:iCs/>
          <w:color w:val="CF4A02"/>
          <w:sz w:val="18"/>
          <w:szCs w:val="18"/>
          <w:lang w:val="en-GB"/>
        </w:rPr>
        <w:t>7</w:t>
      </w:r>
      <w:r w:rsidRPr="00CE5627">
        <w:rPr>
          <w:rFonts w:ascii="Arial" w:eastAsia="Calibri" w:hAnsi="Arial" w:cs="Arial"/>
          <w:b/>
          <w:iCs/>
          <w:color w:val="CF4A02"/>
          <w:sz w:val="18"/>
          <w:szCs w:val="18"/>
          <w:lang w:val="en-GB"/>
        </w:rPr>
        <w:t xml:space="preserve">.1.1 </w:t>
      </w:r>
      <w:r w:rsidRPr="00CE5627">
        <w:rPr>
          <w:rFonts w:ascii="Arial" w:eastAsia="Calibri" w:hAnsi="Arial" w:cs="Arial"/>
          <w:b/>
          <w:iCs/>
          <w:color w:val="CF4A02"/>
          <w:sz w:val="18"/>
          <w:szCs w:val="18"/>
          <w:lang w:val="en-GB"/>
        </w:rPr>
        <w:tab/>
        <w:t>Market risk</w:t>
      </w:r>
      <w:bookmarkEnd w:id="54"/>
    </w:p>
    <w:p w14:paraId="2D9AD7E1" w14:textId="77777777" w:rsidR="00FF6AB1" w:rsidRPr="00CE5627" w:rsidRDefault="00FF6AB1" w:rsidP="00FF6AB1">
      <w:pPr>
        <w:ind w:left="567"/>
        <w:rPr>
          <w:rFonts w:ascii="Arial" w:hAnsi="Arial" w:cs="Arial"/>
          <w:color w:val="0070C0"/>
          <w:sz w:val="18"/>
          <w:szCs w:val="18"/>
        </w:rPr>
      </w:pPr>
    </w:p>
    <w:p w14:paraId="285893C7" w14:textId="77777777" w:rsidR="00FF6AB1" w:rsidRPr="00ED2AF4" w:rsidRDefault="00FF6AB1" w:rsidP="00FF6AB1">
      <w:pPr>
        <w:ind w:left="1440" w:hanging="360"/>
        <w:rPr>
          <w:rFonts w:ascii="Arial" w:hAnsi="Arial" w:cs="Arial"/>
          <w:b/>
          <w:bCs/>
          <w:iCs/>
          <w:color w:val="0070C0"/>
          <w:sz w:val="18"/>
          <w:szCs w:val="18"/>
        </w:rPr>
      </w:pPr>
      <w:r w:rsidRPr="00ED2AF4">
        <w:rPr>
          <w:rFonts w:ascii="Arial" w:eastAsia="Calibri" w:hAnsi="Arial" w:cs="Arial"/>
          <w:b/>
          <w:bCs/>
          <w:iCs/>
          <w:color w:val="CF4A02"/>
          <w:sz w:val="18"/>
          <w:szCs w:val="18"/>
          <w:lang w:val="en-GB"/>
        </w:rPr>
        <w:t>a)</w:t>
      </w:r>
      <w:r w:rsidRPr="00ED2AF4">
        <w:rPr>
          <w:rFonts w:ascii="Arial" w:eastAsia="Calibri" w:hAnsi="Arial" w:cs="Arial"/>
          <w:b/>
          <w:bCs/>
          <w:iCs/>
          <w:color w:val="CF4A02"/>
          <w:sz w:val="18"/>
          <w:szCs w:val="18"/>
          <w:lang w:val="en-GB"/>
        </w:rPr>
        <w:tab/>
        <w:t>Foreign exchange risk</w:t>
      </w:r>
    </w:p>
    <w:p w14:paraId="692A063E" w14:textId="77777777" w:rsidR="00FF6AB1" w:rsidRPr="00CE5627" w:rsidRDefault="00FF6AB1" w:rsidP="00FF6AB1">
      <w:pPr>
        <w:pStyle w:val="BlockText"/>
        <w:tabs>
          <w:tab w:val="clear" w:pos="1418"/>
        </w:tabs>
        <w:spacing w:line="240" w:lineRule="auto"/>
        <w:ind w:left="1449" w:right="0"/>
        <w:jc w:val="both"/>
        <w:rPr>
          <w:rFonts w:ascii="Arial" w:hAnsi="Arial" w:cs="Arial"/>
          <w:sz w:val="18"/>
          <w:szCs w:val="18"/>
          <w:highlight w:val="yellow"/>
          <w:lang w:val="en-GB"/>
        </w:rPr>
      </w:pPr>
    </w:p>
    <w:p w14:paraId="0C3E6745" w14:textId="77777777" w:rsidR="00FF6AB1" w:rsidRPr="00CE5627" w:rsidRDefault="00FF6AB1" w:rsidP="00FF6AB1">
      <w:pPr>
        <w:pStyle w:val="BlockText"/>
        <w:tabs>
          <w:tab w:val="clear" w:pos="1418"/>
        </w:tabs>
        <w:spacing w:line="240" w:lineRule="auto"/>
        <w:ind w:left="1449" w:right="0"/>
        <w:jc w:val="both"/>
        <w:rPr>
          <w:rFonts w:ascii="Arial" w:hAnsi="Arial" w:cs="Arial"/>
          <w:sz w:val="18"/>
          <w:szCs w:val="18"/>
          <w:lang w:val="en-GB"/>
        </w:rPr>
      </w:pPr>
      <w:r w:rsidRPr="00CE5627">
        <w:rPr>
          <w:rFonts w:ascii="Arial" w:hAnsi="Arial" w:cs="Arial"/>
          <w:sz w:val="18"/>
          <w:szCs w:val="18"/>
          <w:lang w:val="en-GB"/>
        </w:rPr>
        <w:t>The Group uses a combination of foreign currency options and foreign currency forwards to hedge its exposure to foreign currency risk. Under the group’s policy, the critical terms of the forwards and options must align with the hedged items.</w:t>
      </w:r>
    </w:p>
    <w:p w14:paraId="510C8760" w14:textId="77777777" w:rsidR="00FF6AB1" w:rsidRPr="00CE5627" w:rsidRDefault="00FF6AB1" w:rsidP="00FF6AB1">
      <w:pPr>
        <w:pStyle w:val="BlockText"/>
        <w:tabs>
          <w:tab w:val="clear" w:pos="1418"/>
        </w:tabs>
        <w:spacing w:line="240" w:lineRule="auto"/>
        <w:ind w:left="1449" w:right="0"/>
        <w:jc w:val="both"/>
        <w:rPr>
          <w:rFonts w:ascii="Arial" w:hAnsi="Arial" w:cs="Arial"/>
          <w:sz w:val="18"/>
          <w:szCs w:val="18"/>
          <w:lang w:val="en-GB"/>
        </w:rPr>
      </w:pPr>
    </w:p>
    <w:p w14:paraId="68B24863" w14:textId="77777777" w:rsidR="00FF6AB1" w:rsidRPr="00CE5627" w:rsidRDefault="00FF6AB1" w:rsidP="00FF6AB1">
      <w:pPr>
        <w:pStyle w:val="BlockText"/>
        <w:tabs>
          <w:tab w:val="clear" w:pos="1418"/>
        </w:tabs>
        <w:spacing w:line="240" w:lineRule="auto"/>
        <w:ind w:left="1449" w:right="0"/>
        <w:jc w:val="both"/>
        <w:rPr>
          <w:rFonts w:ascii="Arial" w:hAnsi="Arial" w:cs="Arial"/>
          <w:sz w:val="18"/>
          <w:szCs w:val="18"/>
          <w:lang w:val="en-GB"/>
        </w:rPr>
      </w:pPr>
      <w:r w:rsidRPr="00CE5627">
        <w:rPr>
          <w:rFonts w:ascii="Arial" w:hAnsi="Arial" w:cs="Arial"/>
          <w:sz w:val="18"/>
          <w:szCs w:val="18"/>
          <w:lang w:val="en-GB"/>
        </w:rPr>
        <w:t>The Group only designates the spot component of foreign currency forwards in hedge relationships.  The spot component is determined with reference to relevant spot market exchange rates. The differential between the contracted forward rate and the spot market exchange rate is defined as the forward points. It is discounted, where material.</w:t>
      </w:r>
    </w:p>
    <w:p w14:paraId="1A8FE7FE" w14:textId="77777777" w:rsidR="00FF6AB1" w:rsidRPr="00CE5627" w:rsidRDefault="00FF6AB1" w:rsidP="00FF6AB1">
      <w:pPr>
        <w:pStyle w:val="BlockText"/>
        <w:tabs>
          <w:tab w:val="clear" w:pos="1418"/>
        </w:tabs>
        <w:spacing w:line="240" w:lineRule="auto"/>
        <w:ind w:left="1449" w:right="0"/>
        <w:jc w:val="both"/>
        <w:rPr>
          <w:rFonts w:ascii="Arial" w:hAnsi="Arial" w:cs="Arial"/>
          <w:sz w:val="18"/>
          <w:szCs w:val="18"/>
          <w:lang w:val="en-GB"/>
        </w:rPr>
      </w:pPr>
    </w:p>
    <w:p w14:paraId="1DC3AF93" w14:textId="77777777" w:rsidR="00FF6AB1" w:rsidRPr="00CE5627" w:rsidRDefault="00FF6AB1" w:rsidP="00FF6AB1">
      <w:pPr>
        <w:pStyle w:val="BlockText"/>
        <w:tabs>
          <w:tab w:val="clear" w:pos="1418"/>
        </w:tabs>
        <w:spacing w:line="240" w:lineRule="auto"/>
        <w:ind w:left="1449" w:right="0"/>
        <w:jc w:val="both"/>
        <w:rPr>
          <w:rFonts w:ascii="Arial" w:hAnsi="Arial" w:cs="Arial"/>
          <w:sz w:val="18"/>
          <w:szCs w:val="18"/>
          <w:lang w:val="en-GB"/>
        </w:rPr>
      </w:pPr>
      <w:r w:rsidRPr="00CE5627">
        <w:rPr>
          <w:rFonts w:ascii="Arial" w:hAnsi="Arial" w:cs="Arial"/>
          <w:sz w:val="18"/>
          <w:szCs w:val="18"/>
          <w:lang w:val="en-GB"/>
        </w:rPr>
        <w:t>The intrinsic value of foreign currency options is determined with reference to the relevant spot market exchange rate. The differential between the contracted strike rate and the discounted spot market exchange rate is defined as the time value. It is discounted, where material.</w:t>
      </w:r>
    </w:p>
    <w:p w14:paraId="77336BFF" w14:textId="77777777" w:rsidR="00FF6AB1" w:rsidRPr="00CE5627" w:rsidRDefault="00FF6AB1" w:rsidP="00FF6AB1">
      <w:pPr>
        <w:pStyle w:val="BlockText"/>
        <w:tabs>
          <w:tab w:val="clear" w:pos="1418"/>
        </w:tabs>
        <w:spacing w:line="240" w:lineRule="auto"/>
        <w:ind w:left="1449" w:right="0"/>
        <w:jc w:val="both"/>
        <w:rPr>
          <w:rFonts w:ascii="Arial" w:hAnsi="Arial" w:cs="Arial"/>
          <w:sz w:val="18"/>
          <w:szCs w:val="18"/>
          <w:lang w:val="en-GB"/>
        </w:rPr>
      </w:pPr>
    </w:p>
    <w:p w14:paraId="0AC30E6D" w14:textId="77777777" w:rsidR="00FF6AB1" w:rsidRPr="00CE5627" w:rsidRDefault="00FF6AB1" w:rsidP="00FF6AB1">
      <w:pPr>
        <w:pStyle w:val="BlockText"/>
        <w:tabs>
          <w:tab w:val="clear" w:pos="1418"/>
        </w:tabs>
        <w:spacing w:line="240" w:lineRule="auto"/>
        <w:ind w:left="1449" w:right="0"/>
        <w:jc w:val="both"/>
        <w:rPr>
          <w:rFonts w:ascii="Arial" w:hAnsi="Arial" w:cs="Arial"/>
          <w:sz w:val="18"/>
          <w:szCs w:val="18"/>
          <w:lang w:val="en-GB"/>
        </w:rPr>
      </w:pPr>
      <w:r w:rsidRPr="00CE5627">
        <w:rPr>
          <w:rFonts w:ascii="Arial" w:hAnsi="Arial" w:cs="Arial"/>
          <w:sz w:val="18"/>
          <w:szCs w:val="18"/>
          <w:lang w:val="en-GB"/>
        </w:rPr>
        <w:t>The changes in the forward element of the foreign currency forwards and the time value of the options that relate to hedged items are deferred in the costs of hedging reserve.</w:t>
      </w:r>
    </w:p>
    <w:p w14:paraId="780D1794" w14:textId="77777777" w:rsidR="00FF6AB1" w:rsidRPr="00CE5627" w:rsidRDefault="00FF6AB1" w:rsidP="00FF6AB1">
      <w:pPr>
        <w:pStyle w:val="BlockText"/>
        <w:tabs>
          <w:tab w:val="clear" w:pos="1418"/>
        </w:tabs>
        <w:spacing w:line="240" w:lineRule="auto"/>
        <w:ind w:left="1449" w:right="0"/>
        <w:jc w:val="both"/>
        <w:rPr>
          <w:rFonts w:ascii="Arial" w:hAnsi="Arial" w:cs="Arial"/>
          <w:sz w:val="18"/>
          <w:szCs w:val="18"/>
          <w:lang w:val="en-GB"/>
        </w:rPr>
      </w:pPr>
    </w:p>
    <w:p w14:paraId="42BE9CE0" w14:textId="77777777" w:rsidR="00FF6AB1" w:rsidRPr="00CE5627" w:rsidRDefault="00FF6AB1" w:rsidP="00FF6AB1">
      <w:pPr>
        <w:pStyle w:val="BlockText"/>
        <w:tabs>
          <w:tab w:val="clear" w:pos="1418"/>
        </w:tabs>
        <w:spacing w:line="240" w:lineRule="auto"/>
        <w:ind w:left="0" w:right="0"/>
        <w:jc w:val="both"/>
        <w:rPr>
          <w:rFonts w:ascii="Arial" w:hAnsi="Arial" w:cs="Arial"/>
          <w:sz w:val="18"/>
          <w:szCs w:val="18"/>
          <w:cs/>
          <w:lang w:val="en-GB"/>
        </w:rPr>
      </w:pPr>
    </w:p>
    <w:p w14:paraId="25951A70" w14:textId="77777777" w:rsidR="00FF6AB1" w:rsidRPr="00CE5627" w:rsidRDefault="00FF6AB1" w:rsidP="00FF6AB1">
      <w:pPr>
        <w:pStyle w:val="BlockText"/>
        <w:tabs>
          <w:tab w:val="clear" w:pos="1418"/>
        </w:tabs>
        <w:spacing w:line="240" w:lineRule="auto"/>
        <w:ind w:left="1449" w:right="0"/>
        <w:jc w:val="both"/>
        <w:rPr>
          <w:rFonts w:ascii="Arial" w:hAnsi="Arial" w:cs="Arial"/>
          <w:sz w:val="18"/>
          <w:szCs w:val="18"/>
          <w:lang w:val="en-GB"/>
        </w:rPr>
        <w:sectPr w:rsidR="00FF6AB1" w:rsidRPr="00CE5627" w:rsidSect="0002049D">
          <w:headerReference w:type="default" r:id="rId8"/>
          <w:footerReference w:type="default" r:id="rId9"/>
          <w:pgSz w:w="11907" w:h="16840" w:code="9"/>
          <w:pgMar w:top="1440" w:right="720" w:bottom="720" w:left="1728" w:header="706" w:footer="706" w:gutter="0"/>
          <w:pgNumType w:start="18"/>
          <w:cols w:space="720"/>
          <w:noEndnote/>
        </w:sectPr>
      </w:pPr>
    </w:p>
    <w:p w14:paraId="64240517" w14:textId="77777777" w:rsidR="00FF6AB1" w:rsidRPr="00CE5627" w:rsidRDefault="00FF6AB1" w:rsidP="00FF6AB1">
      <w:pPr>
        <w:tabs>
          <w:tab w:val="right" w:pos="9270"/>
        </w:tabs>
        <w:jc w:val="both"/>
        <w:rPr>
          <w:rFonts w:ascii="Arial" w:hAnsi="Arial" w:cs="Arial"/>
          <w:color w:val="auto"/>
          <w:sz w:val="16"/>
          <w:szCs w:val="16"/>
        </w:rPr>
      </w:pPr>
    </w:p>
    <w:tbl>
      <w:tblPr>
        <w:tblW w:w="0" w:type="auto"/>
        <w:tblInd w:w="108" w:type="dxa"/>
        <w:shd w:val="clear" w:color="auto" w:fill="FFA543"/>
        <w:tblLayout w:type="fixed"/>
        <w:tblLook w:val="04A0" w:firstRow="1" w:lastRow="0" w:firstColumn="1" w:lastColumn="0" w:noHBand="0" w:noVBand="1"/>
      </w:tblPr>
      <w:tblGrid>
        <w:gridCol w:w="14530"/>
      </w:tblGrid>
      <w:tr w:rsidR="00FF6AB1" w:rsidRPr="00CE5627" w14:paraId="50602065" w14:textId="77777777" w:rsidTr="003F15AF">
        <w:trPr>
          <w:trHeight w:val="386"/>
        </w:trPr>
        <w:tc>
          <w:tcPr>
            <w:tcW w:w="14530" w:type="dxa"/>
            <w:shd w:val="clear" w:color="auto" w:fill="FFA543"/>
            <w:vAlign w:val="center"/>
            <w:hideMark/>
          </w:tcPr>
          <w:p w14:paraId="54E42B5B" w14:textId="77777777" w:rsidR="00FF6AB1" w:rsidRPr="00CE5627" w:rsidRDefault="00FF6AB1" w:rsidP="006716E7">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7</w:t>
            </w:r>
            <w:r w:rsidRPr="00CE5627">
              <w:rPr>
                <w:rFonts w:ascii="Arial" w:hAnsi="Arial" w:cs="Arial"/>
                <w:b/>
                <w:bCs/>
                <w:color w:val="FFFFFF"/>
                <w:sz w:val="18"/>
                <w:szCs w:val="18"/>
                <w:lang w:val="en-GB"/>
              </w:rPr>
              <w:t xml:space="preserve"> </w:t>
            </w:r>
            <w:r w:rsidRPr="00CE5627">
              <w:rPr>
                <w:rFonts w:ascii="Arial" w:hAnsi="Arial" w:cs="Arial"/>
                <w:b/>
                <w:bCs/>
                <w:color w:val="FFFFFF"/>
                <w:sz w:val="18"/>
                <w:szCs w:val="18"/>
              </w:rPr>
              <w:tab/>
              <w:t>Financial risk management</w:t>
            </w:r>
            <w:r w:rsidRPr="00CE5627">
              <w:rPr>
                <w:rFonts w:ascii="Arial" w:hAnsi="Arial" w:cs="Arial"/>
                <w:color w:val="FFFFFF"/>
                <w:sz w:val="18"/>
                <w:szCs w:val="18"/>
              </w:rPr>
              <w:t xml:space="preserve"> (Cont’d)</w:t>
            </w:r>
          </w:p>
        </w:tc>
      </w:tr>
    </w:tbl>
    <w:p w14:paraId="12C79078" w14:textId="77777777" w:rsidR="00FF6AB1" w:rsidRPr="00CE5627" w:rsidRDefault="00FF6AB1" w:rsidP="00FF6AB1">
      <w:pPr>
        <w:tabs>
          <w:tab w:val="right" w:pos="9270"/>
        </w:tabs>
        <w:jc w:val="both"/>
        <w:rPr>
          <w:rFonts w:ascii="Arial" w:hAnsi="Arial" w:cs="Arial"/>
          <w:color w:val="auto"/>
          <w:sz w:val="18"/>
          <w:szCs w:val="18"/>
        </w:rPr>
      </w:pPr>
    </w:p>
    <w:p w14:paraId="0CFE13E7" w14:textId="77777777" w:rsidR="00FF6AB1" w:rsidRPr="00CE5627" w:rsidRDefault="00FF6AB1" w:rsidP="00FF6AB1">
      <w:pPr>
        <w:tabs>
          <w:tab w:val="left" w:pos="-3261"/>
        </w:tabs>
        <w:ind w:left="540" w:hanging="540"/>
        <w:jc w:val="thaiDistribute"/>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7</w:t>
      </w:r>
      <w:r w:rsidRPr="00CE5627">
        <w:rPr>
          <w:rFonts w:ascii="Arial" w:hAnsi="Arial" w:cs="Arial"/>
          <w:b/>
          <w:bCs/>
          <w:color w:val="CF4A02"/>
          <w:sz w:val="18"/>
          <w:szCs w:val="18"/>
          <w:shd w:val="clear" w:color="auto" w:fill="FFFFFF"/>
          <w:lang w:val="en-GB"/>
        </w:rPr>
        <w:t>.1</w:t>
      </w:r>
      <w:r w:rsidRPr="00CE5627">
        <w:rPr>
          <w:rFonts w:ascii="Arial" w:hAnsi="Arial" w:cs="Arial"/>
          <w:b/>
          <w:bCs/>
          <w:color w:val="CF4A02"/>
          <w:sz w:val="18"/>
          <w:szCs w:val="18"/>
          <w:shd w:val="clear" w:color="auto" w:fill="FFFFFF"/>
          <w:cs/>
          <w:lang w:val="en-GB"/>
        </w:rPr>
        <w:tab/>
      </w:r>
      <w:r w:rsidRPr="00CE5627">
        <w:rPr>
          <w:rFonts w:ascii="Arial" w:hAnsi="Arial" w:cs="Arial"/>
          <w:b/>
          <w:bCs/>
          <w:color w:val="CF4A02"/>
          <w:sz w:val="18"/>
          <w:szCs w:val="18"/>
          <w:shd w:val="clear" w:color="auto" w:fill="FFFFFF"/>
          <w:lang w:val="en-GB"/>
        </w:rPr>
        <w:t xml:space="preserve">Financial risk </w:t>
      </w:r>
      <w:r w:rsidRPr="00CE5627">
        <w:rPr>
          <w:rFonts w:ascii="Arial" w:hAnsi="Arial" w:cs="Arial"/>
          <w:color w:val="CF4A02"/>
          <w:sz w:val="18"/>
          <w:szCs w:val="18"/>
          <w:shd w:val="clear" w:color="auto" w:fill="FFFFFF"/>
          <w:lang w:val="en-GB"/>
        </w:rPr>
        <w:t>(Cont’d)</w:t>
      </w:r>
    </w:p>
    <w:p w14:paraId="0A4E4343" w14:textId="77777777" w:rsidR="00FF6AB1" w:rsidRPr="00CE5627" w:rsidRDefault="00FF6AB1" w:rsidP="00FF6AB1">
      <w:pPr>
        <w:rPr>
          <w:rFonts w:ascii="Arial" w:hAnsi="Arial" w:cs="Arial"/>
          <w:sz w:val="18"/>
          <w:szCs w:val="18"/>
        </w:rPr>
      </w:pPr>
    </w:p>
    <w:p w14:paraId="7777199C" w14:textId="77777777" w:rsidR="00FF6AB1" w:rsidRPr="00CE5627" w:rsidRDefault="00FF6AB1" w:rsidP="00FF6AB1">
      <w:pPr>
        <w:tabs>
          <w:tab w:val="left" w:pos="1080"/>
        </w:tabs>
        <w:ind w:left="1080" w:hanging="540"/>
        <w:rPr>
          <w:rFonts w:ascii="Arial" w:hAnsi="Arial" w:cs="Arial"/>
          <w:bCs/>
          <w:iCs/>
          <w:sz w:val="18"/>
          <w:szCs w:val="18"/>
        </w:rPr>
      </w:pPr>
      <w:r>
        <w:rPr>
          <w:rFonts w:ascii="Arial" w:eastAsia="Calibri" w:hAnsi="Arial" w:cs="Arial"/>
          <w:b/>
          <w:iCs/>
          <w:color w:val="CF4A02"/>
          <w:sz w:val="18"/>
          <w:szCs w:val="18"/>
          <w:lang w:val="en-GB"/>
        </w:rPr>
        <w:t>7</w:t>
      </w:r>
      <w:r w:rsidRPr="00CE5627">
        <w:rPr>
          <w:rFonts w:ascii="Arial" w:eastAsia="Calibri" w:hAnsi="Arial" w:cs="Arial"/>
          <w:b/>
          <w:iCs/>
          <w:color w:val="CF4A02"/>
          <w:sz w:val="18"/>
          <w:szCs w:val="18"/>
          <w:lang w:val="en-GB"/>
        </w:rPr>
        <w:t>.1.1</w:t>
      </w:r>
      <w:r w:rsidRPr="00CE5627">
        <w:rPr>
          <w:rFonts w:ascii="Arial" w:eastAsia="Calibri" w:hAnsi="Arial" w:cs="Arial"/>
          <w:b/>
          <w:iCs/>
          <w:color w:val="CF4A02"/>
          <w:sz w:val="18"/>
          <w:szCs w:val="18"/>
          <w:lang w:val="en-GB"/>
        </w:rPr>
        <w:tab/>
        <w:t xml:space="preserve">Market risk </w:t>
      </w:r>
      <w:r w:rsidRPr="00CE5627">
        <w:rPr>
          <w:rFonts w:ascii="Arial" w:eastAsia="Calibri" w:hAnsi="Arial" w:cs="Arial"/>
          <w:bCs/>
          <w:iCs/>
          <w:color w:val="CF4A02"/>
          <w:sz w:val="18"/>
          <w:szCs w:val="18"/>
          <w:lang w:val="en-GB"/>
        </w:rPr>
        <w:t>(Cont’d)</w:t>
      </w:r>
    </w:p>
    <w:p w14:paraId="2F1E5F52" w14:textId="77777777" w:rsidR="00FF6AB1" w:rsidRPr="00CE5627" w:rsidRDefault="00FF6AB1" w:rsidP="00FF6AB1">
      <w:pPr>
        <w:ind w:left="567"/>
        <w:rPr>
          <w:rFonts w:ascii="Arial" w:hAnsi="Arial" w:cs="Arial"/>
          <w:color w:val="0070C0"/>
          <w:sz w:val="18"/>
          <w:szCs w:val="18"/>
        </w:rPr>
      </w:pPr>
    </w:p>
    <w:p w14:paraId="3B3BAB20" w14:textId="77777777" w:rsidR="00FF6AB1" w:rsidRPr="00CE5627" w:rsidRDefault="00FF6AB1" w:rsidP="00FF6AB1">
      <w:pPr>
        <w:ind w:left="1440" w:hanging="360"/>
        <w:rPr>
          <w:rFonts w:ascii="Arial" w:hAnsi="Arial" w:cs="Arial"/>
          <w:iCs/>
          <w:color w:val="0070C0"/>
          <w:sz w:val="18"/>
          <w:szCs w:val="18"/>
        </w:rPr>
      </w:pPr>
      <w:r w:rsidRPr="00ED2AF4">
        <w:rPr>
          <w:rFonts w:ascii="Arial" w:eastAsia="Calibri" w:hAnsi="Arial" w:cs="Arial"/>
          <w:b/>
          <w:bCs/>
          <w:iCs/>
          <w:color w:val="CF4A02"/>
          <w:sz w:val="18"/>
          <w:szCs w:val="18"/>
          <w:lang w:val="en-GB"/>
        </w:rPr>
        <w:t>a)</w:t>
      </w:r>
      <w:r w:rsidRPr="00ED2AF4">
        <w:rPr>
          <w:rFonts w:ascii="Arial" w:eastAsia="Calibri" w:hAnsi="Arial" w:cs="Arial"/>
          <w:b/>
          <w:bCs/>
          <w:iCs/>
          <w:color w:val="CF4A02"/>
          <w:sz w:val="18"/>
          <w:szCs w:val="18"/>
          <w:lang w:val="en-GB"/>
        </w:rPr>
        <w:tab/>
        <w:t>Foreign exchange risk</w:t>
      </w:r>
      <w:r w:rsidRPr="00CE5627">
        <w:rPr>
          <w:rFonts w:ascii="Arial" w:eastAsia="Calibri" w:hAnsi="Arial" w:cs="Arial"/>
          <w:iCs/>
          <w:color w:val="CF4A02"/>
          <w:sz w:val="18"/>
          <w:szCs w:val="18"/>
          <w:lang w:val="en-GB"/>
        </w:rPr>
        <w:t xml:space="preserve"> (Cont’d)</w:t>
      </w:r>
    </w:p>
    <w:p w14:paraId="7B20B866" w14:textId="77777777" w:rsidR="00FF6AB1" w:rsidRPr="00CE5627" w:rsidRDefault="00FF6AB1" w:rsidP="00FF6AB1">
      <w:pPr>
        <w:pStyle w:val="BlockText"/>
        <w:tabs>
          <w:tab w:val="clear" w:pos="1418"/>
        </w:tabs>
        <w:spacing w:line="240" w:lineRule="auto"/>
        <w:ind w:left="1449" w:right="0"/>
        <w:jc w:val="both"/>
        <w:rPr>
          <w:rFonts w:ascii="Arial" w:hAnsi="Arial" w:cs="Arial"/>
          <w:sz w:val="18"/>
          <w:szCs w:val="18"/>
          <w:highlight w:val="yellow"/>
          <w:lang w:val="en-GB"/>
        </w:rPr>
      </w:pPr>
    </w:p>
    <w:p w14:paraId="314F0FBA" w14:textId="77777777" w:rsidR="00FF6AB1" w:rsidRPr="00CE5627" w:rsidRDefault="00FF6AB1" w:rsidP="00FF6AB1">
      <w:pPr>
        <w:pStyle w:val="BlockText"/>
        <w:spacing w:line="240" w:lineRule="auto"/>
        <w:ind w:left="1418" w:right="0"/>
        <w:jc w:val="both"/>
        <w:rPr>
          <w:rFonts w:ascii="Arial" w:hAnsi="Arial" w:cs="Arial"/>
          <w:i/>
          <w:iCs/>
          <w:spacing w:val="-2"/>
          <w:sz w:val="18"/>
          <w:szCs w:val="18"/>
          <w:lang w:val="en-GB"/>
        </w:rPr>
      </w:pPr>
      <w:r w:rsidRPr="00CE5627">
        <w:rPr>
          <w:rFonts w:ascii="Arial" w:hAnsi="Arial" w:cs="Arial"/>
          <w:i/>
          <w:iCs/>
          <w:spacing w:val="-2"/>
          <w:sz w:val="18"/>
          <w:szCs w:val="18"/>
          <w:lang w:val="en-GB"/>
        </w:rPr>
        <w:t>Exposure</w:t>
      </w:r>
    </w:p>
    <w:p w14:paraId="411B10FC" w14:textId="77777777" w:rsidR="00FF6AB1" w:rsidRPr="00CE5627" w:rsidRDefault="00FF6AB1" w:rsidP="00FF6AB1">
      <w:pPr>
        <w:pStyle w:val="BlockText"/>
        <w:spacing w:line="240" w:lineRule="auto"/>
        <w:ind w:left="1418" w:right="0"/>
        <w:jc w:val="both"/>
        <w:rPr>
          <w:rFonts w:ascii="Arial" w:hAnsi="Arial" w:cs="Arial"/>
          <w:i/>
          <w:iCs/>
          <w:spacing w:val="-2"/>
          <w:sz w:val="18"/>
          <w:szCs w:val="18"/>
          <w:lang w:val="en-GB"/>
        </w:rPr>
      </w:pPr>
    </w:p>
    <w:p w14:paraId="46677926" w14:textId="76410471" w:rsidR="00FF6AB1" w:rsidRPr="00CE5627" w:rsidRDefault="00FF6AB1" w:rsidP="00FF6AB1">
      <w:pPr>
        <w:pStyle w:val="BlockText"/>
        <w:ind w:left="1418" w:right="0"/>
        <w:jc w:val="both"/>
        <w:rPr>
          <w:rFonts w:ascii="Arial" w:hAnsi="Arial" w:cs="Arial"/>
          <w:spacing w:val="-2"/>
          <w:sz w:val="18"/>
          <w:szCs w:val="18"/>
          <w:lang w:val="en-GB"/>
        </w:rPr>
      </w:pPr>
      <w:r w:rsidRPr="00CE5627">
        <w:rPr>
          <w:rFonts w:ascii="Arial" w:hAnsi="Arial" w:cs="Arial"/>
          <w:spacing w:val="-2"/>
          <w:sz w:val="18"/>
          <w:szCs w:val="18"/>
          <w:lang w:val="en-GB"/>
        </w:rPr>
        <w:t>The Group</w:t>
      </w:r>
      <w:r w:rsidR="00D0428C">
        <w:rPr>
          <w:rFonts w:ascii="Arial" w:hAnsi="Arial" w:cs="Arial"/>
          <w:spacing w:val="-2"/>
          <w:sz w:val="18"/>
          <w:szCs w:val="18"/>
          <w:lang w:val="en-GB"/>
        </w:rPr>
        <w:t xml:space="preserve"> and the Company’s</w:t>
      </w:r>
      <w:r w:rsidRPr="00CE5627">
        <w:rPr>
          <w:rFonts w:ascii="Arial" w:hAnsi="Arial" w:cs="Arial"/>
          <w:spacing w:val="-2"/>
          <w:sz w:val="18"/>
          <w:szCs w:val="18"/>
          <w:lang w:val="en-GB"/>
        </w:rPr>
        <w:t xml:space="preserve"> exposure to foreign currency risk at the end of the reporting period, expressed in Baht are as follows:</w:t>
      </w:r>
    </w:p>
    <w:p w14:paraId="0A9F8C56" w14:textId="77777777" w:rsidR="00FF6AB1" w:rsidRPr="00CE5627" w:rsidRDefault="00FF6AB1" w:rsidP="00FF6AB1">
      <w:pPr>
        <w:pStyle w:val="BlockText"/>
        <w:ind w:left="1418" w:right="0"/>
        <w:jc w:val="both"/>
        <w:rPr>
          <w:rFonts w:ascii="Arial" w:hAnsi="Arial" w:cs="Arial"/>
          <w:spacing w:val="-2"/>
          <w:sz w:val="18"/>
          <w:szCs w:val="18"/>
          <w:lang w:val="en-GB"/>
        </w:rPr>
      </w:pPr>
    </w:p>
    <w:tbl>
      <w:tblPr>
        <w:tblW w:w="13090" w:type="dxa"/>
        <w:tblInd w:w="1526" w:type="dxa"/>
        <w:tblLayout w:type="fixed"/>
        <w:tblLook w:val="0000" w:firstRow="0" w:lastRow="0" w:firstColumn="0" w:lastColumn="0" w:noHBand="0" w:noVBand="0"/>
      </w:tblPr>
      <w:tblGrid>
        <w:gridCol w:w="2722"/>
        <w:gridCol w:w="1296"/>
        <w:gridCol w:w="1296"/>
        <w:gridCol w:w="1296"/>
        <w:gridCol w:w="1296"/>
        <w:gridCol w:w="1296"/>
        <w:gridCol w:w="1296"/>
        <w:gridCol w:w="1296"/>
        <w:gridCol w:w="1296"/>
      </w:tblGrid>
      <w:tr w:rsidR="00FF6AB1" w:rsidRPr="00CE5627" w14:paraId="6E4B8674" w14:textId="77777777" w:rsidTr="004E0FA3">
        <w:tc>
          <w:tcPr>
            <w:tcW w:w="2722" w:type="dxa"/>
            <w:vAlign w:val="bottom"/>
          </w:tcPr>
          <w:p w14:paraId="25D77771" w14:textId="77777777" w:rsidR="00FF6AB1" w:rsidRPr="00CE5627" w:rsidRDefault="00FF6AB1" w:rsidP="006716E7">
            <w:pPr>
              <w:tabs>
                <w:tab w:val="right" w:pos="7200"/>
                <w:tab w:val="right" w:pos="9000"/>
              </w:tabs>
              <w:autoSpaceDE w:val="0"/>
              <w:autoSpaceDN w:val="0"/>
              <w:ind w:left="-109" w:right="-48"/>
              <w:rPr>
                <w:rFonts w:ascii="Arial" w:hAnsi="Arial" w:cs="Arial"/>
                <w:sz w:val="18"/>
                <w:szCs w:val="18"/>
              </w:rPr>
            </w:pPr>
          </w:p>
        </w:tc>
        <w:tc>
          <w:tcPr>
            <w:tcW w:w="10368" w:type="dxa"/>
            <w:gridSpan w:val="8"/>
            <w:tcBorders>
              <w:top w:val="single" w:sz="4" w:space="0" w:color="auto"/>
            </w:tcBorders>
            <w:vAlign w:val="bottom"/>
          </w:tcPr>
          <w:p w14:paraId="560DE65E" w14:textId="77777777" w:rsidR="00FF6AB1" w:rsidRPr="00CE5627" w:rsidRDefault="00FF6AB1" w:rsidP="006716E7">
            <w:pPr>
              <w:autoSpaceDE w:val="0"/>
              <w:autoSpaceDN w:val="0"/>
              <w:ind w:left="-43" w:right="-72"/>
              <w:jc w:val="center"/>
              <w:rPr>
                <w:rFonts w:ascii="Arial" w:hAnsi="Arial" w:cs="Arial"/>
                <w:b/>
                <w:bCs/>
                <w:color w:val="FF0000"/>
                <w:sz w:val="18"/>
                <w:szCs w:val="18"/>
              </w:rPr>
            </w:pPr>
            <w:r w:rsidRPr="00CE5627">
              <w:rPr>
                <w:rFonts w:ascii="Arial" w:hAnsi="Arial" w:cs="Arial"/>
                <w:b/>
                <w:bCs/>
                <w:sz w:val="18"/>
                <w:szCs w:val="18"/>
              </w:rPr>
              <w:t>Consolidated financial statements</w:t>
            </w:r>
          </w:p>
        </w:tc>
      </w:tr>
      <w:tr w:rsidR="00FF6AB1" w:rsidRPr="00CE5627" w14:paraId="5D0C6FD6" w14:textId="77777777" w:rsidTr="004E0FA3">
        <w:tc>
          <w:tcPr>
            <w:tcW w:w="2722" w:type="dxa"/>
            <w:vAlign w:val="bottom"/>
          </w:tcPr>
          <w:p w14:paraId="6271F5F7" w14:textId="77777777" w:rsidR="00FF6AB1" w:rsidRPr="00CE5627" w:rsidRDefault="00FF6AB1" w:rsidP="006716E7">
            <w:pPr>
              <w:tabs>
                <w:tab w:val="right" w:pos="7200"/>
                <w:tab w:val="right" w:pos="9000"/>
              </w:tabs>
              <w:autoSpaceDE w:val="0"/>
              <w:autoSpaceDN w:val="0"/>
              <w:ind w:left="-109" w:right="-48"/>
              <w:rPr>
                <w:rFonts w:ascii="Arial" w:hAnsi="Arial" w:cs="Arial"/>
                <w:sz w:val="18"/>
                <w:szCs w:val="18"/>
              </w:rPr>
            </w:pPr>
          </w:p>
        </w:tc>
        <w:tc>
          <w:tcPr>
            <w:tcW w:w="5184" w:type="dxa"/>
            <w:gridSpan w:val="4"/>
            <w:tcBorders>
              <w:top w:val="single" w:sz="4" w:space="0" w:color="auto"/>
            </w:tcBorders>
            <w:vAlign w:val="bottom"/>
          </w:tcPr>
          <w:p w14:paraId="48F5FF3D" w14:textId="03154177" w:rsidR="00FF6AB1" w:rsidRPr="00CE5627" w:rsidRDefault="00FF6AB1" w:rsidP="006716E7">
            <w:pPr>
              <w:autoSpaceDE w:val="0"/>
              <w:autoSpaceDN w:val="0"/>
              <w:ind w:left="-43" w:right="-72"/>
              <w:jc w:val="center"/>
              <w:rPr>
                <w:rFonts w:ascii="Arial" w:hAnsi="Arial" w:cs="Arial"/>
                <w:b/>
                <w:bCs/>
                <w:color w:val="FF0000"/>
                <w:sz w:val="18"/>
                <w:szCs w:val="18"/>
              </w:rPr>
            </w:pPr>
            <w:r w:rsidRPr="00CE5627">
              <w:rPr>
                <w:rFonts w:ascii="Arial" w:hAnsi="Arial" w:cs="Arial"/>
                <w:b/>
                <w:bCs/>
                <w:sz w:val="18"/>
                <w:szCs w:val="18"/>
              </w:rPr>
              <w:t>2020</w:t>
            </w:r>
          </w:p>
        </w:tc>
        <w:tc>
          <w:tcPr>
            <w:tcW w:w="5184" w:type="dxa"/>
            <w:gridSpan w:val="4"/>
            <w:tcBorders>
              <w:top w:val="single" w:sz="4" w:space="0" w:color="auto"/>
            </w:tcBorders>
            <w:vAlign w:val="bottom"/>
          </w:tcPr>
          <w:p w14:paraId="204DA054" w14:textId="617D1FDC" w:rsidR="00FF6AB1" w:rsidRPr="00D979EB" w:rsidRDefault="00FF6AB1" w:rsidP="006716E7">
            <w:pPr>
              <w:autoSpaceDE w:val="0"/>
              <w:autoSpaceDN w:val="0"/>
              <w:ind w:left="-43" w:right="-72"/>
              <w:jc w:val="center"/>
              <w:rPr>
                <w:rFonts w:ascii="Arial" w:hAnsi="Arial" w:cs="Arial"/>
                <w:b/>
                <w:bCs/>
                <w:color w:val="auto"/>
                <w:sz w:val="18"/>
                <w:szCs w:val="18"/>
              </w:rPr>
            </w:pPr>
            <w:r w:rsidRPr="00D979EB">
              <w:rPr>
                <w:rFonts w:ascii="Arial" w:hAnsi="Arial" w:cs="Arial"/>
                <w:b/>
                <w:bCs/>
                <w:color w:val="auto"/>
                <w:sz w:val="18"/>
                <w:szCs w:val="18"/>
              </w:rPr>
              <w:t>2019</w:t>
            </w:r>
          </w:p>
        </w:tc>
      </w:tr>
      <w:tr w:rsidR="00FF6AB1" w:rsidRPr="00CE5627" w14:paraId="76288F96" w14:textId="77777777" w:rsidTr="000512C5">
        <w:trPr>
          <w:trHeight w:val="60"/>
        </w:trPr>
        <w:tc>
          <w:tcPr>
            <w:tcW w:w="2722" w:type="dxa"/>
            <w:vAlign w:val="bottom"/>
          </w:tcPr>
          <w:p w14:paraId="412B3CDC" w14:textId="77777777" w:rsidR="00FF6AB1" w:rsidRPr="00CE5627" w:rsidRDefault="00FF6AB1" w:rsidP="006716E7">
            <w:pPr>
              <w:tabs>
                <w:tab w:val="right" w:pos="7200"/>
                <w:tab w:val="right" w:pos="9000"/>
              </w:tabs>
              <w:autoSpaceDE w:val="0"/>
              <w:autoSpaceDN w:val="0"/>
              <w:ind w:left="-109" w:right="-48"/>
              <w:rPr>
                <w:rFonts w:ascii="Arial" w:hAnsi="Arial" w:cs="Arial"/>
                <w:sz w:val="18"/>
                <w:szCs w:val="18"/>
              </w:rPr>
            </w:pPr>
          </w:p>
        </w:tc>
        <w:tc>
          <w:tcPr>
            <w:tcW w:w="1296" w:type="dxa"/>
            <w:tcBorders>
              <w:top w:val="single" w:sz="4" w:space="0" w:color="auto"/>
            </w:tcBorders>
            <w:vAlign w:val="bottom"/>
          </w:tcPr>
          <w:p w14:paraId="1FD42D61"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US Dollar</w:t>
            </w:r>
          </w:p>
        </w:tc>
        <w:tc>
          <w:tcPr>
            <w:tcW w:w="1296" w:type="dxa"/>
            <w:tcBorders>
              <w:top w:val="single" w:sz="4" w:space="0" w:color="auto"/>
            </w:tcBorders>
            <w:vAlign w:val="bottom"/>
          </w:tcPr>
          <w:p w14:paraId="29DDA7D9"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Euro</w:t>
            </w:r>
          </w:p>
        </w:tc>
        <w:tc>
          <w:tcPr>
            <w:tcW w:w="1296" w:type="dxa"/>
            <w:tcBorders>
              <w:top w:val="single" w:sz="4" w:space="0" w:color="auto"/>
            </w:tcBorders>
            <w:vAlign w:val="bottom"/>
          </w:tcPr>
          <w:p w14:paraId="377CFFDB"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AU Dollar</w:t>
            </w:r>
          </w:p>
        </w:tc>
        <w:tc>
          <w:tcPr>
            <w:tcW w:w="1296" w:type="dxa"/>
            <w:tcBorders>
              <w:top w:val="single" w:sz="4" w:space="0" w:color="auto"/>
            </w:tcBorders>
            <w:vAlign w:val="bottom"/>
          </w:tcPr>
          <w:p w14:paraId="51704E19"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SG Dollar</w:t>
            </w:r>
          </w:p>
        </w:tc>
        <w:tc>
          <w:tcPr>
            <w:tcW w:w="1296" w:type="dxa"/>
            <w:tcBorders>
              <w:top w:val="single" w:sz="4" w:space="0" w:color="auto"/>
            </w:tcBorders>
            <w:vAlign w:val="bottom"/>
          </w:tcPr>
          <w:p w14:paraId="73E3C165"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US Dollar</w:t>
            </w:r>
          </w:p>
        </w:tc>
        <w:tc>
          <w:tcPr>
            <w:tcW w:w="1296" w:type="dxa"/>
            <w:tcBorders>
              <w:top w:val="single" w:sz="4" w:space="0" w:color="auto"/>
            </w:tcBorders>
            <w:vAlign w:val="bottom"/>
          </w:tcPr>
          <w:p w14:paraId="037F32C9"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Euro</w:t>
            </w:r>
          </w:p>
        </w:tc>
        <w:tc>
          <w:tcPr>
            <w:tcW w:w="1296" w:type="dxa"/>
            <w:tcBorders>
              <w:top w:val="single" w:sz="4" w:space="0" w:color="auto"/>
            </w:tcBorders>
            <w:vAlign w:val="bottom"/>
          </w:tcPr>
          <w:p w14:paraId="41CBFC7F"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AU Dollar</w:t>
            </w:r>
          </w:p>
        </w:tc>
        <w:tc>
          <w:tcPr>
            <w:tcW w:w="1296" w:type="dxa"/>
            <w:tcBorders>
              <w:top w:val="single" w:sz="4" w:space="0" w:color="auto"/>
            </w:tcBorders>
            <w:vAlign w:val="bottom"/>
          </w:tcPr>
          <w:p w14:paraId="49A265CF"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SG Dollar</w:t>
            </w:r>
          </w:p>
        </w:tc>
      </w:tr>
      <w:tr w:rsidR="00FF6AB1" w:rsidRPr="00CE5627" w14:paraId="5D2209CE" w14:textId="77777777" w:rsidTr="004E0FA3">
        <w:tc>
          <w:tcPr>
            <w:tcW w:w="2722" w:type="dxa"/>
            <w:vAlign w:val="bottom"/>
          </w:tcPr>
          <w:p w14:paraId="0D196216" w14:textId="77777777" w:rsidR="00FF6AB1" w:rsidRPr="00CE5627" w:rsidRDefault="00FF6AB1" w:rsidP="006716E7">
            <w:pPr>
              <w:tabs>
                <w:tab w:val="right" w:pos="7200"/>
                <w:tab w:val="right" w:pos="9000"/>
              </w:tabs>
              <w:autoSpaceDE w:val="0"/>
              <w:autoSpaceDN w:val="0"/>
              <w:ind w:left="-109" w:right="-48"/>
              <w:rPr>
                <w:rFonts w:ascii="Arial" w:hAnsi="Arial" w:cs="Arial"/>
                <w:sz w:val="18"/>
                <w:szCs w:val="18"/>
              </w:rPr>
            </w:pPr>
          </w:p>
        </w:tc>
        <w:tc>
          <w:tcPr>
            <w:tcW w:w="1296" w:type="dxa"/>
            <w:tcBorders>
              <w:bottom w:val="single" w:sz="4" w:space="0" w:color="auto"/>
            </w:tcBorders>
            <w:vAlign w:val="bottom"/>
          </w:tcPr>
          <w:p w14:paraId="21D48B62"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Baht</w:t>
            </w:r>
          </w:p>
        </w:tc>
        <w:tc>
          <w:tcPr>
            <w:tcW w:w="1296" w:type="dxa"/>
            <w:tcBorders>
              <w:bottom w:val="single" w:sz="4" w:space="0" w:color="auto"/>
            </w:tcBorders>
            <w:vAlign w:val="bottom"/>
          </w:tcPr>
          <w:p w14:paraId="71F3FA93"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Baht</w:t>
            </w:r>
          </w:p>
        </w:tc>
        <w:tc>
          <w:tcPr>
            <w:tcW w:w="1296" w:type="dxa"/>
            <w:tcBorders>
              <w:bottom w:val="single" w:sz="4" w:space="0" w:color="auto"/>
            </w:tcBorders>
            <w:vAlign w:val="bottom"/>
          </w:tcPr>
          <w:p w14:paraId="37E0E0A6"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Baht</w:t>
            </w:r>
          </w:p>
        </w:tc>
        <w:tc>
          <w:tcPr>
            <w:tcW w:w="1296" w:type="dxa"/>
            <w:tcBorders>
              <w:bottom w:val="single" w:sz="4" w:space="0" w:color="auto"/>
            </w:tcBorders>
            <w:vAlign w:val="bottom"/>
          </w:tcPr>
          <w:p w14:paraId="491714E6"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Baht</w:t>
            </w:r>
          </w:p>
        </w:tc>
        <w:tc>
          <w:tcPr>
            <w:tcW w:w="1296" w:type="dxa"/>
            <w:tcBorders>
              <w:bottom w:val="single" w:sz="4" w:space="0" w:color="auto"/>
            </w:tcBorders>
            <w:vAlign w:val="bottom"/>
          </w:tcPr>
          <w:p w14:paraId="1589982B"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Baht</w:t>
            </w:r>
          </w:p>
        </w:tc>
        <w:tc>
          <w:tcPr>
            <w:tcW w:w="1296" w:type="dxa"/>
            <w:tcBorders>
              <w:bottom w:val="single" w:sz="4" w:space="0" w:color="auto"/>
            </w:tcBorders>
            <w:vAlign w:val="bottom"/>
          </w:tcPr>
          <w:p w14:paraId="5A9F7094"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Baht</w:t>
            </w:r>
          </w:p>
        </w:tc>
        <w:tc>
          <w:tcPr>
            <w:tcW w:w="1296" w:type="dxa"/>
            <w:tcBorders>
              <w:bottom w:val="single" w:sz="4" w:space="0" w:color="auto"/>
            </w:tcBorders>
            <w:vAlign w:val="bottom"/>
          </w:tcPr>
          <w:p w14:paraId="31AEB821"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Baht</w:t>
            </w:r>
          </w:p>
        </w:tc>
        <w:tc>
          <w:tcPr>
            <w:tcW w:w="1296" w:type="dxa"/>
            <w:tcBorders>
              <w:bottom w:val="single" w:sz="4" w:space="0" w:color="auto"/>
            </w:tcBorders>
            <w:vAlign w:val="bottom"/>
          </w:tcPr>
          <w:p w14:paraId="16DAA614" w14:textId="77777777" w:rsidR="00FF6AB1" w:rsidRPr="00CE5627" w:rsidRDefault="00FF6AB1" w:rsidP="006716E7">
            <w:pPr>
              <w:autoSpaceDE w:val="0"/>
              <w:autoSpaceDN w:val="0"/>
              <w:ind w:left="-43" w:right="-72"/>
              <w:jc w:val="right"/>
              <w:rPr>
                <w:rFonts w:ascii="Arial" w:hAnsi="Arial" w:cs="Arial"/>
                <w:b/>
                <w:bCs/>
                <w:sz w:val="18"/>
                <w:szCs w:val="18"/>
              </w:rPr>
            </w:pPr>
            <w:r w:rsidRPr="00CE5627">
              <w:rPr>
                <w:rFonts w:ascii="Arial" w:hAnsi="Arial" w:cs="Arial"/>
                <w:b/>
                <w:bCs/>
                <w:sz w:val="18"/>
                <w:szCs w:val="18"/>
              </w:rPr>
              <w:t>Baht</w:t>
            </w:r>
          </w:p>
        </w:tc>
      </w:tr>
      <w:tr w:rsidR="00FF6AB1" w:rsidRPr="00CE5627" w14:paraId="31931E83" w14:textId="77777777" w:rsidTr="004E0FA3">
        <w:tc>
          <w:tcPr>
            <w:tcW w:w="2722" w:type="dxa"/>
            <w:vAlign w:val="bottom"/>
          </w:tcPr>
          <w:p w14:paraId="7DDF1B0B" w14:textId="77777777" w:rsidR="00FF6AB1" w:rsidRPr="00CE5627" w:rsidRDefault="00FF6AB1" w:rsidP="006716E7">
            <w:pPr>
              <w:autoSpaceDE w:val="0"/>
              <w:autoSpaceDN w:val="0"/>
              <w:ind w:left="-109" w:right="-48"/>
              <w:rPr>
                <w:rFonts w:ascii="Arial" w:hAnsi="Arial" w:cs="Arial"/>
                <w:b/>
                <w:bCs/>
                <w:sz w:val="18"/>
                <w:szCs w:val="18"/>
              </w:rPr>
            </w:pPr>
          </w:p>
        </w:tc>
        <w:tc>
          <w:tcPr>
            <w:tcW w:w="1296" w:type="dxa"/>
            <w:tcBorders>
              <w:top w:val="single" w:sz="4" w:space="0" w:color="auto"/>
            </w:tcBorders>
            <w:shd w:val="clear" w:color="auto" w:fill="FAFAFA"/>
            <w:vAlign w:val="bottom"/>
          </w:tcPr>
          <w:p w14:paraId="731D74D2"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C1797FF"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02EE748"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26B803C"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tcBorders>
              <w:top w:val="single" w:sz="4" w:space="0" w:color="auto"/>
            </w:tcBorders>
            <w:vAlign w:val="bottom"/>
          </w:tcPr>
          <w:p w14:paraId="512357C9"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tcBorders>
              <w:top w:val="single" w:sz="4" w:space="0" w:color="auto"/>
            </w:tcBorders>
            <w:vAlign w:val="bottom"/>
          </w:tcPr>
          <w:p w14:paraId="53EB99A1"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tcBorders>
              <w:top w:val="single" w:sz="4" w:space="0" w:color="auto"/>
            </w:tcBorders>
          </w:tcPr>
          <w:p w14:paraId="107186A4"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tcBorders>
              <w:top w:val="single" w:sz="4" w:space="0" w:color="auto"/>
            </w:tcBorders>
          </w:tcPr>
          <w:p w14:paraId="6E46EA30" w14:textId="77777777" w:rsidR="00FF6AB1" w:rsidRPr="00CE5627" w:rsidRDefault="00FF6AB1" w:rsidP="006716E7">
            <w:pPr>
              <w:autoSpaceDE w:val="0"/>
              <w:autoSpaceDN w:val="0"/>
              <w:ind w:left="-43" w:right="-72"/>
              <w:jc w:val="right"/>
              <w:rPr>
                <w:rFonts w:ascii="Arial" w:hAnsi="Arial" w:cs="Arial"/>
                <w:sz w:val="18"/>
                <w:szCs w:val="18"/>
              </w:rPr>
            </w:pPr>
          </w:p>
        </w:tc>
      </w:tr>
      <w:tr w:rsidR="00FF6AB1" w:rsidRPr="00CE5627" w14:paraId="46B3E5D8" w14:textId="77777777" w:rsidTr="004E0FA3">
        <w:tc>
          <w:tcPr>
            <w:tcW w:w="2722" w:type="dxa"/>
            <w:vAlign w:val="bottom"/>
          </w:tcPr>
          <w:p w14:paraId="740650CB" w14:textId="77777777" w:rsidR="00FF6AB1" w:rsidRPr="00CE5627" w:rsidRDefault="00FF6AB1" w:rsidP="006716E7">
            <w:pPr>
              <w:autoSpaceDE w:val="0"/>
              <w:autoSpaceDN w:val="0"/>
              <w:ind w:left="-109" w:right="-48"/>
              <w:rPr>
                <w:rFonts w:ascii="Arial" w:hAnsi="Arial" w:cs="Arial"/>
                <w:sz w:val="18"/>
                <w:szCs w:val="18"/>
              </w:rPr>
            </w:pPr>
            <w:r w:rsidRPr="00CE5627">
              <w:rPr>
                <w:rFonts w:ascii="Arial" w:hAnsi="Arial" w:cs="Arial"/>
                <w:sz w:val="18"/>
                <w:szCs w:val="18"/>
              </w:rPr>
              <w:t>Cash and cash equivalents</w:t>
            </w:r>
          </w:p>
        </w:tc>
        <w:tc>
          <w:tcPr>
            <w:tcW w:w="1296" w:type="dxa"/>
            <w:shd w:val="clear" w:color="auto" w:fill="FAFAFA"/>
            <w:vAlign w:val="bottom"/>
          </w:tcPr>
          <w:p w14:paraId="31566758"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112,400</w:t>
            </w:r>
          </w:p>
        </w:tc>
        <w:tc>
          <w:tcPr>
            <w:tcW w:w="1296" w:type="dxa"/>
            <w:shd w:val="clear" w:color="auto" w:fill="FAFAFA"/>
            <w:vAlign w:val="bottom"/>
          </w:tcPr>
          <w:p w14:paraId="5AC76E83"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shd w:val="clear" w:color="auto" w:fill="FAFAFA"/>
            <w:vAlign w:val="bottom"/>
          </w:tcPr>
          <w:p w14:paraId="2FE785BC"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shd w:val="clear" w:color="auto" w:fill="FAFAFA"/>
            <w:vAlign w:val="bottom"/>
          </w:tcPr>
          <w:p w14:paraId="60025795"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44,961</w:t>
            </w:r>
          </w:p>
        </w:tc>
        <w:tc>
          <w:tcPr>
            <w:tcW w:w="1296" w:type="dxa"/>
            <w:vAlign w:val="bottom"/>
          </w:tcPr>
          <w:p w14:paraId="54E6EA9C"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9,683,249</w:t>
            </w:r>
          </w:p>
        </w:tc>
        <w:tc>
          <w:tcPr>
            <w:tcW w:w="1296" w:type="dxa"/>
            <w:vAlign w:val="bottom"/>
          </w:tcPr>
          <w:p w14:paraId="39C349B3"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13EF2881"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58F1937C"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r>
      <w:tr w:rsidR="00FF6AB1" w:rsidRPr="00CE5627" w14:paraId="0812A5D7" w14:textId="77777777" w:rsidTr="004E0FA3">
        <w:tc>
          <w:tcPr>
            <w:tcW w:w="2722" w:type="dxa"/>
            <w:vAlign w:val="bottom"/>
          </w:tcPr>
          <w:p w14:paraId="7E857B96" w14:textId="77777777" w:rsidR="00FF6AB1" w:rsidRPr="00CE5627" w:rsidRDefault="00FF6AB1" w:rsidP="006716E7">
            <w:pPr>
              <w:autoSpaceDE w:val="0"/>
              <w:autoSpaceDN w:val="0"/>
              <w:ind w:left="-109" w:right="-48"/>
              <w:rPr>
                <w:rFonts w:ascii="Arial" w:hAnsi="Arial" w:cs="Arial"/>
                <w:sz w:val="18"/>
                <w:szCs w:val="18"/>
              </w:rPr>
            </w:pPr>
            <w:r w:rsidRPr="00CE5627">
              <w:rPr>
                <w:rFonts w:ascii="Arial" w:hAnsi="Arial" w:cs="Arial"/>
                <w:sz w:val="18"/>
                <w:szCs w:val="18"/>
              </w:rPr>
              <w:t>Trade and other receivables</w:t>
            </w:r>
            <w:r>
              <w:rPr>
                <w:rFonts w:ascii="Arial" w:hAnsi="Arial" w:cs="Arial"/>
                <w:sz w:val="18"/>
                <w:szCs w:val="18"/>
              </w:rPr>
              <w:t xml:space="preserve">, </w:t>
            </w:r>
            <w:r w:rsidRPr="00CE5627">
              <w:rPr>
                <w:rFonts w:ascii="Arial" w:hAnsi="Arial" w:cs="Arial"/>
                <w:sz w:val="18"/>
                <w:szCs w:val="18"/>
              </w:rPr>
              <w:t>net</w:t>
            </w:r>
          </w:p>
        </w:tc>
        <w:tc>
          <w:tcPr>
            <w:tcW w:w="1296" w:type="dxa"/>
            <w:shd w:val="clear" w:color="auto" w:fill="FAFAFA"/>
            <w:vAlign w:val="bottom"/>
          </w:tcPr>
          <w:p w14:paraId="61E32DD0"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92,589</w:t>
            </w:r>
          </w:p>
        </w:tc>
        <w:tc>
          <w:tcPr>
            <w:tcW w:w="1296" w:type="dxa"/>
            <w:shd w:val="clear" w:color="auto" w:fill="FAFAFA"/>
            <w:vAlign w:val="bottom"/>
          </w:tcPr>
          <w:p w14:paraId="63617C5F"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shd w:val="clear" w:color="auto" w:fill="FAFAFA"/>
            <w:vAlign w:val="bottom"/>
          </w:tcPr>
          <w:p w14:paraId="2DED335C"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shd w:val="clear" w:color="auto" w:fill="FAFAFA"/>
            <w:vAlign w:val="bottom"/>
          </w:tcPr>
          <w:p w14:paraId="7FD82B02"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22F6DCB8"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3,158,534</w:t>
            </w:r>
          </w:p>
        </w:tc>
        <w:tc>
          <w:tcPr>
            <w:tcW w:w="1296" w:type="dxa"/>
            <w:vAlign w:val="bottom"/>
          </w:tcPr>
          <w:p w14:paraId="737E5562"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509E88F0"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6CF82E3C"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r>
      <w:tr w:rsidR="00FF6AB1" w:rsidRPr="00CE5627" w14:paraId="23FA01B4" w14:textId="77777777" w:rsidTr="004E0FA3">
        <w:tc>
          <w:tcPr>
            <w:tcW w:w="2722" w:type="dxa"/>
            <w:vAlign w:val="bottom"/>
          </w:tcPr>
          <w:p w14:paraId="4E70EE44" w14:textId="77777777" w:rsidR="00FF6AB1" w:rsidRPr="00CE5627" w:rsidRDefault="00FF6AB1" w:rsidP="006716E7">
            <w:pPr>
              <w:autoSpaceDE w:val="0"/>
              <w:autoSpaceDN w:val="0"/>
              <w:ind w:left="-109" w:right="-48"/>
              <w:rPr>
                <w:rFonts w:ascii="Arial" w:hAnsi="Arial" w:cs="Arial"/>
                <w:sz w:val="18"/>
                <w:szCs w:val="18"/>
              </w:rPr>
            </w:pPr>
            <w:r w:rsidRPr="00CE5627">
              <w:rPr>
                <w:rFonts w:ascii="Arial" w:hAnsi="Arial" w:cs="Arial"/>
                <w:sz w:val="18"/>
                <w:szCs w:val="18"/>
              </w:rPr>
              <w:t>Amounts due from related parties</w:t>
            </w:r>
          </w:p>
        </w:tc>
        <w:tc>
          <w:tcPr>
            <w:tcW w:w="1296" w:type="dxa"/>
            <w:shd w:val="clear" w:color="auto" w:fill="FAFAFA"/>
            <w:vAlign w:val="bottom"/>
          </w:tcPr>
          <w:p w14:paraId="5D717347"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17,522,208</w:t>
            </w:r>
          </w:p>
        </w:tc>
        <w:tc>
          <w:tcPr>
            <w:tcW w:w="1296" w:type="dxa"/>
            <w:shd w:val="clear" w:color="auto" w:fill="FAFAFA"/>
            <w:vAlign w:val="bottom"/>
          </w:tcPr>
          <w:p w14:paraId="64605D0F"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shd w:val="clear" w:color="auto" w:fill="FAFAFA"/>
            <w:vAlign w:val="bottom"/>
          </w:tcPr>
          <w:p w14:paraId="5FDEE25D"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shd w:val="clear" w:color="auto" w:fill="FAFAFA"/>
            <w:vAlign w:val="bottom"/>
          </w:tcPr>
          <w:p w14:paraId="049EE26E"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5E6144DD"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531,360</w:t>
            </w:r>
          </w:p>
        </w:tc>
        <w:tc>
          <w:tcPr>
            <w:tcW w:w="1296" w:type="dxa"/>
            <w:vAlign w:val="bottom"/>
          </w:tcPr>
          <w:p w14:paraId="549BC73F"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7737AA7A"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2D940E6C"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392,904</w:t>
            </w:r>
          </w:p>
        </w:tc>
      </w:tr>
      <w:tr w:rsidR="00FF6AB1" w:rsidRPr="00CE5627" w14:paraId="0EAD186E" w14:textId="77777777" w:rsidTr="004E0FA3">
        <w:tc>
          <w:tcPr>
            <w:tcW w:w="2722" w:type="dxa"/>
            <w:vAlign w:val="bottom"/>
          </w:tcPr>
          <w:p w14:paraId="49202045" w14:textId="77777777" w:rsidR="00FF6AB1" w:rsidRPr="00CE5627" w:rsidRDefault="00FF6AB1" w:rsidP="006716E7">
            <w:pPr>
              <w:autoSpaceDE w:val="0"/>
              <w:autoSpaceDN w:val="0"/>
              <w:ind w:left="-109" w:right="-48"/>
              <w:rPr>
                <w:rFonts w:ascii="Arial" w:hAnsi="Arial" w:cs="Arial"/>
                <w:sz w:val="18"/>
                <w:szCs w:val="18"/>
              </w:rPr>
            </w:pPr>
            <w:r w:rsidRPr="00CE5627">
              <w:rPr>
                <w:rFonts w:ascii="Arial" w:hAnsi="Arial" w:cs="Arial"/>
                <w:sz w:val="18"/>
                <w:szCs w:val="18"/>
              </w:rPr>
              <w:t>Deposits</w:t>
            </w:r>
          </w:p>
        </w:tc>
        <w:tc>
          <w:tcPr>
            <w:tcW w:w="1296" w:type="dxa"/>
            <w:shd w:val="clear" w:color="auto" w:fill="FAFAFA"/>
            <w:vAlign w:val="bottom"/>
          </w:tcPr>
          <w:p w14:paraId="7082D4A6"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7,637,264</w:t>
            </w:r>
          </w:p>
        </w:tc>
        <w:tc>
          <w:tcPr>
            <w:tcW w:w="1296" w:type="dxa"/>
            <w:shd w:val="clear" w:color="auto" w:fill="FAFAFA"/>
            <w:vAlign w:val="bottom"/>
          </w:tcPr>
          <w:p w14:paraId="6624DF7C"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shd w:val="clear" w:color="auto" w:fill="FAFAFA"/>
            <w:vAlign w:val="bottom"/>
          </w:tcPr>
          <w:p w14:paraId="2F9E8991"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shd w:val="clear" w:color="auto" w:fill="FAFAFA"/>
            <w:vAlign w:val="bottom"/>
          </w:tcPr>
          <w:p w14:paraId="70103A44"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vAlign w:val="bottom"/>
          </w:tcPr>
          <w:p w14:paraId="3998448E"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7,237,474</w:t>
            </w:r>
          </w:p>
        </w:tc>
        <w:tc>
          <w:tcPr>
            <w:tcW w:w="1296" w:type="dxa"/>
            <w:vAlign w:val="bottom"/>
          </w:tcPr>
          <w:p w14:paraId="218ACD2F"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vAlign w:val="bottom"/>
          </w:tcPr>
          <w:p w14:paraId="64EE567E"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vAlign w:val="bottom"/>
          </w:tcPr>
          <w:p w14:paraId="2679187C"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r>
      <w:tr w:rsidR="00FF6AB1" w:rsidRPr="00CE5627" w14:paraId="78452694" w14:textId="77777777" w:rsidTr="004E0FA3">
        <w:tc>
          <w:tcPr>
            <w:tcW w:w="2722" w:type="dxa"/>
            <w:vAlign w:val="bottom"/>
          </w:tcPr>
          <w:p w14:paraId="218EDD19" w14:textId="77777777" w:rsidR="00FF6AB1" w:rsidRPr="00CE5627" w:rsidRDefault="00FF6AB1" w:rsidP="006716E7">
            <w:pPr>
              <w:autoSpaceDE w:val="0"/>
              <w:autoSpaceDN w:val="0"/>
              <w:ind w:left="-109" w:right="-48"/>
              <w:rPr>
                <w:rFonts w:ascii="Arial" w:hAnsi="Arial" w:cs="Arial"/>
                <w:sz w:val="18"/>
                <w:szCs w:val="18"/>
              </w:rPr>
            </w:pPr>
          </w:p>
        </w:tc>
        <w:tc>
          <w:tcPr>
            <w:tcW w:w="1296" w:type="dxa"/>
            <w:shd w:val="clear" w:color="auto" w:fill="FAFAFA"/>
            <w:vAlign w:val="bottom"/>
          </w:tcPr>
          <w:p w14:paraId="00C4D736" w14:textId="77777777" w:rsidR="00FF6AB1" w:rsidRPr="00CE5627" w:rsidRDefault="00FF6AB1" w:rsidP="006716E7">
            <w:pPr>
              <w:autoSpaceDE w:val="0"/>
              <w:autoSpaceDN w:val="0"/>
              <w:ind w:left="-43" w:right="-72"/>
              <w:jc w:val="right"/>
              <w:rPr>
                <w:rFonts w:ascii="Arial" w:hAnsi="Arial" w:cs="Arial"/>
                <w:spacing w:val="-2"/>
                <w:sz w:val="18"/>
                <w:szCs w:val="18"/>
              </w:rPr>
            </w:pPr>
          </w:p>
        </w:tc>
        <w:tc>
          <w:tcPr>
            <w:tcW w:w="1296" w:type="dxa"/>
            <w:shd w:val="clear" w:color="auto" w:fill="FAFAFA"/>
            <w:vAlign w:val="bottom"/>
          </w:tcPr>
          <w:p w14:paraId="1A80DEE7" w14:textId="77777777" w:rsidR="00FF6AB1" w:rsidRPr="00CE5627" w:rsidRDefault="00FF6AB1" w:rsidP="006716E7">
            <w:pPr>
              <w:autoSpaceDE w:val="0"/>
              <w:autoSpaceDN w:val="0"/>
              <w:ind w:left="-43" w:right="-72"/>
              <w:jc w:val="right"/>
              <w:rPr>
                <w:rFonts w:ascii="Arial" w:hAnsi="Arial" w:cs="Arial"/>
                <w:spacing w:val="-2"/>
                <w:sz w:val="18"/>
                <w:szCs w:val="18"/>
              </w:rPr>
            </w:pPr>
          </w:p>
        </w:tc>
        <w:tc>
          <w:tcPr>
            <w:tcW w:w="1296" w:type="dxa"/>
            <w:shd w:val="clear" w:color="auto" w:fill="FAFAFA"/>
            <w:vAlign w:val="bottom"/>
          </w:tcPr>
          <w:p w14:paraId="5CF404CE" w14:textId="77777777" w:rsidR="00FF6AB1" w:rsidRPr="00CE5627" w:rsidRDefault="00FF6AB1" w:rsidP="006716E7">
            <w:pPr>
              <w:autoSpaceDE w:val="0"/>
              <w:autoSpaceDN w:val="0"/>
              <w:ind w:left="-43" w:right="-72"/>
              <w:jc w:val="right"/>
              <w:rPr>
                <w:rFonts w:ascii="Arial" w:hAnsi="Arial" w:cs="Arial"/>
                <w:spacing w:val="-2"/>
                <w:sz w:val="18"/>
                <w:szCs w:val="18"/>
              </w:rPr>
            </w:pPr>
          </w:p>
        </w:tc>
        <w:tc>
          <w:tcPr>
            <w:tcW w:w="1296" w:type="dxa"/>
            <w:shd w:val="clear" w:color="auto" w:fill="FAFAFA"/>
            <w:vAlign w:val="bottom"/>
          </w:tcPr>
          <w:p w14:paraId="186943B8" w14:textId="77777777" w:rsidR="00FF6AB1" w:rsidRPr="00CE5627" w:rsidRDefault="00FF6AB1" w:rsidP="006716E7">
            <w:pPr>
              <w:autoSpaceDE w:val="0"/>
              <w:autoSpaceDN w:val="0"/>
              <w:ind w:left="-43" w:right="-72"/>
              <w:jc w:val="right"/>
              <w:rPr>
                <w:rFonts w:ascii="Arial" w:hAnsi="Arial" w:cs="Arial"/>
                <w:spacing w:val="-2"/>
                <w:sz w:val="18"/>
                <w:szCs w:val="18"/>
              </w:rPr>
            </w:pPr>
          </w:p>
        </w:tc>
        <w:tc>
          <w:tcPr>
            <w:tcW w:w="1296" w:type="dxa"/>
            <w:vAlign w:val="bottom"/>
          </w:tcPr>
          <w:p w14:paraId="1957A2CB" w14:textId="77777777" w:rsidR="00FF6AB1" w:rsidRPr="00CE5627" w:rsidRDefault="00FF6AB1" w:rsidP="006716E7">
            <w:pPr>
              <w:autoSpaceDE w:val="0"/>
              <w:autoSpaceDN w:val="0"/>
              <w:ind w:left="-43" w:right="-72"/>
              <w:jc w:val="right"/>
              <w:rPr>
                <w:rFonts w:ascii="Arial" w:hAnsi="Arial" w:cs="Arial"/>
                <w:spacing w:val="-2"/>
                <w:sz w:val="18"/>
                <w:szCs w:val="18"/>
              </w:rPr>
            </w:pPr>
          </w:p>
        </w:tc>
        <w:tc>
          <w:tcPr>
            <w:tcW w:w="1296" w:type="dxa"/>
            <w:vAlign w:val="bottom"/>
          </w:tcPr>
          <w:p w14:paraId="520CFB05" w14:textId="77777777" w:rsidR="00FF6AB1" w:rsidRPr="00CE5627" w:rsidRDefault="00FF6AB1" w:rsidP="006716E7">
            <w:pPr>
              <w:autoSpaceDE w:val="0"/>
              <w:autoSpaceDN w:val="0"/>
              <w:ind w:left="-43" w:right="-72"/>
              <w:jc w:val="right"/>
              <w:rPr>
                <w:rFonts w:ascii="Arial" w:hAnsi="Arial" w:cs="Arial"/>
                <w:spacing w:val="-2"/>
                <w:sz w:val="18"/>
                <w:szCs w:val="18"/>
              </w:rPr>
            </w:pPr>
          </w:p>
        </w:tc>
        <w:tc>
          <w:tcPr>
            <w:tcW w:w="1296" w:type="dxa"/>
          </w:tcPr>
          <w:p w14:paraId="5706CE46" w14:textId="77777777" w:rsidR="00FF6AB1" w:rsidRPr="00CE5627" w:rsidRDefault="00FF6AB1" w:rsidP="006716E7">
            <w:pPr>
              <w:autoSpaceDE w:val="0"/>
              <w:autoSpaceDN w:val="0"/>
              <w:ind w:left="-43" w:right="-72"/>
              <w:jc w:val="right"/>
              <w:rPr>
                <w:rFonts w:ascii="Arial" w:hAnsi="Arial" w:cs="Arial"/>
                <w:spacing w:val="-2"/>
                <w:sz w:val="18"/>
                <w:szCs w:val="18"/>
              </w:rPr>
            </w:pPr>
          </w:p>
        </w:tc>
        <w:tc>
          <w:tcPr>
            <w:tcW w:w="1296" w:type="dxa"/>
          </w:tcPr>
          <w:p w14:paraId="3B243D01" w14:textId="77777777" w:rsidR="00FF6AB1" w:rsidRPr="00CE5627" w:rsidRDefault="00FF6AB1" w:rsidP="006716E7">
            <w:pPr>
              <w:autoSpaceDE w:val="0"/>
              <w:autoSpaceDN w:val="0"/>
              <w:ind w:left="-43" w:right="-72"/>
              <w:jc w:val="right"/>
              <w:rPr>
                <w:rFonts w:ascii="Arial" w:hAnsi="Arial" w:cs="Arial"/>
                <w:spacing w:val="-2"/>
                <w:sz w:val="18"/>
                <w:szCs w:val="18"/>
              </w:rPr>
            </w:pPr>
          </w:p>
        </w:tc>
      </w:tr>
      <w:tr w:rsidR="00FF6AB1" w:rsidRPr="00CE5627" w14:paraId="08F78407" w14:textId="77777777" w:rsidTr="004E0FA3">
        <w:tc>
          <w:tcPr>
            <w:tcW w:w="2722" w:type="dxa"/>
            <w:vAlign w:val="bottom"/>
          </w:tcPr>
          <w:p w14:paraId="0FE5E618" w14:textId="77777777" w:rsidR="00FF6AB1" w:rsidRPr="00CE5627" w:rsidRDefault="00FF6AB1" w:rsidP="006716E7">
            <w:pPr>
              <w:autoSpaceDE w:val="0"/>
              <w:autoSpaceDN w:val="0"/>
              <w:ind w:left="-109" w:right="-48"/>
              <w:rPr>
                <w:rFonts w:ascii="Arial" w:hAnsi="Arial" w:cs="Arial"/>
                <w:sz w:val="18"/>
                <w:szCs w:val="18"/>
              </w:rPr>
            </w:pPr>
            <w:r w:rsidRPr="00CE5627">
              <w:rPr>
                <w:rFonts w:ascii="Arial" w:hAnsi="Arial" w:cs="Arial"/>
                <w:sz w:val="18"/>
                <w:szCs w:val="18"/>
              </w:rPr>
              <w:t>Trade and other payables</w:t>
            </w:r>
          </w:p>
        </w:tc>
        <w:tc>
          <w:tcPr>
            <w:tcW w:w="1296" w:type="dxa"/>
            <w:shd w:val="clear" w:color="auto" w:fill="FAFAFA"/>
            <w:vAlign w:val="bottom"/>
          </w:tcPr>
          <w:p w14:paraId="01B8D09C"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820,425</w:t>
            </w:r>
          </w:p>
        </w:tc>
        <w:tc>
          <w:tcPr>
            <w:tcW w:w="1296" w:type="dxa"/>
            <w:shd w:val="clear" w:color="auto" w:fill="FAFAFA"/>
            <w:vAlign w:val="bottom"/>
          </w:tcPr>
          <w:p w14:paraId="2A279264"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shd w:val="clear" w:color="auto" w:fill="FAFAFA"/>
            <w:vAlign w:val="bottom"/>
          </w:tcPr>
          <w:p w14:paraId="4B27D621"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482,247</w:t>
            </w:r>
          </w:p>
        </w:tc>
        <w:tc>
          <w:tcPr>
            <w:tcW w:w="1296" w:type="dxa"/>
            <w:shd w:val="clear" w:color="auto" w:fill="FAFAFA"/>
            <w:vAlign w:val="bottom"/>
          </w:tcPr>
          <w:p w14:paraId="524E8BA0"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209,339</w:t>
            </w:r>
          </w:p>
        </w:tc>
        <w:tc>
          <w:tcPr>
            <w:tcW w:w="1296" w:type="dxa"/>
            <w:vAlign w:val="bottom"/>
          </w:tcPr>
          <w:p w14:paraId="2A4F5896"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52,585,618</w:t>
            </w:r>
          </w:p>
        </w:tc>
        <w:tc>
          <w:tcPr>
            <w:tcW w:w="1296" w:type="dxa"/>
            <w:vAlign w:val="bottom"/>
          </w:tcPr>
          <w:p w14:paraId="410635B4"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238,592</w:t>
            </w:r>
          </w:p>
        </w:tc>
        <w:tc>
          <w:tcPr>
            <w:tcW w:w="1296" w:type="dxa"/>
            <w:vAlign w:val="bottom"/>
          </w:tcPr>
          <w:p w14:paraId="2647119C"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1,053,560</w:t>
            </w:r>
          </w:p>
        </w:tc>
        <w:tc>
          <w:tcPr>
            <w:tcW w:w="1296" w:type="dxa"/>
            <w:vAlign w:val="bottom"/>
          </w:tcPr>
          <w:p w14:paraId="0F7B51A3"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12,088</w:t>
            </w:r>
          </w:p>
        </w:tc>
      </w:tr>
      <w:tr w:rsidR="00FF6AB1" w:rsidRPr="00CE5627" w14:paraId="757A5CE1" w14:textId="77777777" w:rsidTr="004E0FA3">
        <w:tc>
          <w:tcPr>
            <w:tcW w:w="2722" w:type="dxa"/>
            <w:vAlign w:val="bottom"/>
          </w:tcPr>
          <w:p w14:paraId="71572701" w14:textId="77777777" w:rsidR="00FF6AB1" w:rsidRPr="00CE5627" w:rsidRDefault="00FF6AB1" w:rsidP="006716E7">
            <w:pPr>
              <w:autoSpaceDE w:val="0"/>
              <w:autoSpaceDN w:val="0"/>
              <w:ind w:left="-109" w:right="-48"/>
              <w:rPr>
                <w:rFonts w:ascii="Arial" w:hAnsi="Arial" w:cs="Arial"/>
                <w:sz w:val="18"/>
                <w:szCs w:val="18"/>
              </w:rPr>
            </w:pPr>
            <w:r w:rsidRPr="00CE5627">
              <w:rPr>
                <w:rFonts w:ascii="Arial" w:hAnsi="Arial" w:cs="Arial"/>
                <w:sz w:val="18"/>
                <w:szCs w:val="18"/>
              </w:rPr>
              <w:t>Current portion of long-term</w:t>
            </w:r>
          </w:p>
        </w:tc>
        <w:tc>
          <w:tcPr>
            <w:tcW w:w="1296" w:type="dxa"/>
            <w:shd w:val="clear" w:color="auto" w:fill="FAFAFA"/>
            <w:vAlign w:val="bottom"/>
          </w:tcPr>
          <w:p w14:paraId="378036E4"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shd w:val="clear" w:color="auto" w:fill="FAFAFA"/>
            <w:vAlign w:val="bottom"/>
          </w:tcPr>
          <w:p w14:paraId="4CC6A776"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shd w:val="clear" w:color="auto" w:fill="FAFAFA"/>
            <w:vAlign w:val="bottom"/>
          </w:tcPr>
          <w:p w14:paraId="7C134383"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shd w:val="clear" w:color="auto" w:fill="FAFAFA"/>
            <w:vAlign w:val="bottom"/>
          </w:tcPr>
          <w:p w14:paraId="0A11FD24"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vAlign w:val="bottom"/>
          </w:tcPr>
          <w:p w14:paraId="6F290DFD"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vAlign w:val="bottom"/>
          </w:tcPr>
          <w:p w14:paraId="150AA0CB"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vAlign w:val="bottom"/>
          </w:tcPr>
          <w:p w14:paraId="53C74537" w14:textId="77777777" w:rsidR="00FF6AB1" w:rsidRPr="00CE5627" w:rsidRDefault="00FF6AB1" w:rsidP="006716E7">
            <w:pPr>
              <w:autoSpaceDE w:val="0"/>
              <w:autoSpaceDN w:val="0"/>
              <w:ind w:left="-43" w:right="-72"/>
              <w:jc w:val="right"/>
              <w:rPr>
                <w:rFonts w:ascii="Arial" w:hAnsi="Arial" w:cs="Arial"/>
                <w:sz w:val="18"/>
                <w:szCs w:val="18"/>
              </w:rPr>
            </w:pPr>
          </w:p>
        </w:tc>
        <w:tc>
          <w:tcPr>
            <w:tcW w:w="1296" w:type="dxa"/>
            <w:vAlign w:val="bottom"/>
          </w:tcPr>
          <w:p w14:paraId="1EB73509" w14:textId="77777777" w:rsidR="00FF6AB1" w:rsidRPr="00CE5627" w:rsidRDefault="00FF6AB1" w:rsidP="006716E7">
            <w:pPr>
              <w:autoSpaceDE w:val="0"/>
              <w:autoSpaceDN w:val="0"/>
              <w:ind w:left="-43" w:right="-72"/>
              <w:jc w:val="right"/>
              <w:rPr>
                <w:rFonts w:ascii="Arial" w:hAnsi="Arial" w:cs="Arial"/>
                <w:sz w:val="18"/>
                <w:szCs w:val="18"/>
              </w:rPr>
            </w:pPr>
          </w:p>
        </w:tc>
      </w:tr>
      <w:tr w:rsidR="00FF6AB1" w:rsidRPr="00CE5627" w14:paraId="16391A95" w14:textId="77777777" w:rsidTr="004E0FA3">
        <w:tc>
          <w:tcPr>
            <w:tcW w:w="2722" w:type="dxa"/>
            <w:vAlign w:val="bottom"/>
          </w:tcPr>
          <w:p w14:paraId="724A0FEF" w14:textId="77777777" w:rsidR="00FF6AB1" w:rsidRPr="00CE5627" w:rsidRDefault="00FF6AB1" w:rsidP="006716E7">
            <w:pPr>
              <w:autoSpaceDE w:val="0"/>
              <w:autoSpaceDN w:val="0"/>
              <w:ind w:left="-109" w:right="-48"/>
              <w:rPr>
                <w:rFonts w:ascii="Arial" w:hAnsi="Arial" w:cs="Arial"/>
                <w:sz w:val="18"/>
                <w:szCs w:val="18"/>
              </w:rPr>
            </w:pPr>
            <w:r w:rsidRPr="00CE5627">
              <w:rPr>
                <w:rFonts w:ascii="Arial" w:hAnsi="Arial" w:cs="Arial"/>
                <w:sz w:val="18"/>
                <w:szCs w:val="18"/>
                <w:cs/>
              </w:rPr>
              <w:t xml:space="preserve">   </w:t>
            </w:r>
            <w:r w:rsidRPr="00CE5627">
              <w:rPr>
                <w:rFonts w:ascii="Arial" w:hAnsi="Arial" w:cs="Arial"/>
                <w:sz w:val="18"/>
                <w:szCs w:val="18"/>
              </w:rPr>
              <w:t>borrowings, net</w:t>
            </w:r>
          </w:p>
        </w:tc>
        <w:tc>
          <w:tcPr>
            <w:tcW w:w="1296" w:type="dxa"/>
            <w:shd w:val="clear" w:color="auto" w:fill="FAFAFA"/>
            <w:vAlign w:val="bottom"/>
          </w:tcPr>
          <w:p w14:paraId="1E5228C1"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15,780,444</w:t>
            </w:r>
          </w:p>
        </w:tc>
        <w:tc>
          <w:tcPr>
            <w:tcW w:w="1296" w:type="dxa"/>
            <w:shd w:val="clear" w:color="auto" w:fill="FAFAFA"/>
            <w:vAlign w:val="bottom"/>
          </w:tcPr>
          <w:p w14:paraId="50F2415D"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68,907,434</w:t>
            </w:r>
          </w:p>
        </w:tc>
        <w:tc>
          <w:tcPr>
            <w:tcW w:w="1296" w:type="dxa"/>
            <w:shd w:val="clear" w:color="auto" w:fill="FAFAFA"/>
            <w:vAlign w:val="bottom"/>
          </w:tcPr>
          <w:p w14:paraId="78C27109"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shd w:val="clear" w:color="auto" w:fill="FAFAFA"/>
            <w:vAlign w:val="bottom"/>
          </w:tcPr>
          <w:p w14:paraId="567767D2"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3DD6BF60"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15,828,856</w:t>
            </w:r>
          </w:p>
        </w:tc>
        <w:tc>
          <w:tcPr>
            <w:tcW w:w="1296" w:type="dxa"/>
            <w:vAlign w:val="bottom"/>
          </w:tcPr>
          <w:p w14:paraId="7278A8C7"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63,204,705</w:t>
            </w:r>
          </w:p>
        </w:tc>
        <w:tc>
          <w:tcPr>
            <w:tcW w:w="1296" w:type="dxa"/>
            <w:vAlign w:val="bottom"/>
          </w:tcPr>
          <w:p w14:paraId="19EFD182"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20451B68"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r>
      <w:tr w:rsidR="00FF6AB1" w:rsidRPr="00CE5627" w14:paraId="4C193A87" w14:textId="77777777" w:rsidTr="004E0FA3">
        <w:tc>
          <w:tcPr>
            <w:tcW w:w="2722" w:type="dxa"/>
            <w:vAlign w:val="bottom"/>
          </w:tcPr>
          <w:p w14:paraId="49BF9398" w14:textId="77777777" w:rsidR="00FF6AB1" w:rsidRPr="00CE5627" w:rsidRDefault="00FF6AB1" w:rsidP="006716E7">
            <w:pPr>
              <w:autoSpaceDE w:val="0"/>
              <w:autoSpaceDN w:val="0"/>
              <w:ind w:left="-109" w:right="-48"/>
              <w:rPr>
                <w:rFonts w:ascii="Arial" w:hAnsi="Arial" w:cs="Arial"/>
                <w:sz w:val="18"/>
                <w:szCs w:val="18"/>
              </w:rPr>
            </w:pPr>
            <w:r w:rsidRPr="00CE5627">
              <w:rPr>
                <w:rFonts w:ascii="Arial" w:hAnsi="Arial" w:cs="Arial"/>
                <w:sz w:val="18"/>
                <w:szCs w:val="18"/>
              </w:rPr>
              <w:t>Long-term borrowings, net</w:t>
            </w:r>
          </w:p>
        </w:tc>
        <w:tc>
          <w:tcPr>
            <w:tcW w:w="1296" w:type="dxa"/>
            <w:shd w:val="clear" w:color="auto" w:fill="FAFAFA"/>
            <w:vAlign w:val="bottom"/>
          </w:tcPr>
          <w:p w14:paraId="558E1B8A"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78,902,219</w:t>
            </w:r>
          </w:p>
        </w:tc>
        <w:tc>
          <w:tcPr>
            <w:tcW w:w="1296" w:type="dxa"/>
            <w:shd w:val="clear" w:color="auto" w:fill="FAFAFA"/>
            <w:vAlign w:val="bottom"/>
          </w:tcPr>
          <w:p w14:paraId="47C362F6"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344,537,174</w:t>
            </w:r>
          </w:p>
        </w:tc>
        <w:tc>
          <w:tcPr>
            <w:tcW w:w="1296" w:type="dxa"/>
            <w:shd w:val="clear" w:color="auto" w:fill="FAFAFA"/>
            <w:vAlign w:val="bottom"/>
          </w:tcPr>
          <w:p w14:paraId="2DB84B70"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shd w:val="clear" w:color="auto" w:fill="FAFAFA"/>
            <w:vAlign w:val="bottom"/>
          </w:tcPr>
          <w:p w14:paraId="1232D9E3"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43DD96E8"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79,144,276</w:t>
            </w:r>
          </w:p>
        </w:tc>
        <w:tc>
          <w:tcPr>
            <w:tcW w:w="1296" w:type="dxa"/>
            <w:vAlign w:val="bottom"/>
          </w:tcPr>
          <w:p w14:paraId="26F31A06"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316,023,526</w:t>
            </w:r>
          </w:p>
        </w:tc>
        <w:tc>
          <w:tcPr>
            <w:tcW w:w="1296" w:type="dxa"/>
            <w:vAlign w:val="bottom"/>
          </w:tcPr>
          <w:p w14:paraId="573A268E"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6CE5EF46"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r>
      <w:tr w:rsidR="00FF6AB1" w:rsidRPr="00CE5627" w14:paraId="32B2EC51" w14:textId="77777777" w:rsidTr="004E0FA3">
        <w:tc>
          <w:tcPr>
            <w:tcW w:w="2722" w:type="dxa"/>
            <w:vAlign w:val="bottom"/>
          </w:tcPr>
          <w:p w14:paraId="7EE72EAC" w14:textId="77777777" w:rsidR="00FF6AB1" w:rsidRPr="00CE5627" w:rsidRDefault="00FF6AB1" w:rsidP="006716E7">
            <w:pPr>
              <w:autoSpaceDE w:val="0"/>
              <w:autoSpaceDN w:val="0"/>
              <w:ind w:left="-109" w:right="-48"/>
              <w:rPr>
                <w:rFonts w:ascii="Arial" w:hAnsi="Arial" w:cs="Arial"/>
                <w:sz w:val="18"/>
                <w:szCs w:val="18"/>
              </w:rPr>
            </w:pPr>
            <w:r w:rsidRPr="00CE5627">
              <w:rPr>
                <w:rFonts w:ascii="Arial" w:hAnsi="Arial" w:cs="Arial"/>
                <w:sz w:val="18"/>
                <w:szCs w:val="18"/>
              </w:rPr>
              <w:t>Debenture, net</w:t>
            </w:r>
          </w:p>
        </w:tc>
        <w:tc>
          <w:tcPr>
            <w:tcW w:w="1296" w:type="dxa"/>
            <w:shd w:val="clear" w:color="auto" w:fill="FAFAFA"/>
            <w:vAlign w:val="bottom"/>
          </w:tcPr>
          <w:p w14:paraId="05F67054"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shd w:val="clear" w:color="auto" w:fill="FAFAFA"/>
            <w:vAlign w:val="bottom"/>
          </w:tcPr>
          <w:p w14:paraId="5A3FF319"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shd w:val="clear" w:color="auto" w:fill="FAFAFA"/>
            <w:vAlign w:val="bottom"/>
          </w:tcPr>
          <w:p w14:paraId="625DE2D7"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shd w:val="clear" w:color="auto" w:fill="FAFAFA"/>
            <w:vAlign w:val="bottom"/>
          </w:tcPr>
          <w:p w14:paraId="46D44D5D"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vAlign w:val="bottom"/>
          </w:tcPr>
          <w:p w14:paraId="59A8BAE8"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5,385,593,223</w:t>
            </w:r>
          </w:p>
        </w:tc>
        <w:tc>
          <w:tcPr>
            <w:tcW w:w="1296" w:type="dxa"/>
            <w:vAlign w:val="bottom"/>
          </w:tcPr>
          <w:p w14:paraId="3917331E"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4A10E1C3"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04B1C3D8"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r>
      <w:tr w:rsidR="00FF6AB1" w:rsidRPr="00CE5627" w14:paraId="1006DC86" w14:textId="77777777" w:rsidTr="004E0FA3">
        <w:tc>
          <w:tcPr>
            <w:tcW w:w="2722" w:type="dxa"/>
            <w:vAlign w:val="bottom"/>
          </w:tcPr>
          <w:p w14:paraId="1520B7C5" w14:textId="77777777" w:rsidR="00FF6AB1" w:rsidRPr="00CE5627" w:rsidRDefault="00FF6AB1" w:rsidP="006716E7">
            <w:pPr>
              <w:autoSpaceDE w:val="0"/>
              <w:autoSpaceDN w:val="0"/>
              <w:ind w:left="-109" w:right="-48"/>
              <w:rPr>
                <w:rFonts w:ascii="Arial" w:hAnsi="Arial" w:cs="Arial"/>
                <w:sz w:val="18"/>
                <w:szCs w:val="18"/>
              </w:rPr>
            </w:pPr>
            <w:r w:rsidRPr="00CE5627">
              <w:rPr>
                <w:rFonts w:ascii="Arial" w:hAnsi="Arial" w:cs="Arial"/>
                <w:sz w:val="18"/>
                <w:szCs w:val="18"/>
              </w:rPr>
              <w:t>Derivative liability</w:t>
            </w:r>
          </w:p>
        </w:tc>
        <w:tc>
          <w:tcPr>
            <w:tcW w:w="1296" w:type="dxa"/>
            <w:shd w:val="clear" w:color="auto" w:fill="FAFAFA"/>
            <w:vAlign w:val="bottom"/>
          </w:tcPr>
          <w:p w14:paraId="2336B9F7"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shd w:val="clear" w:color="auto" w:fill="FAFAFA"/>
            <w:vAlign w:val="bottom"/>
          </w:tcPr>
          <w:p w14:paraId="0588F175"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shd w:val="clear" w:color="auto" w:fill="FAFAFA"/>
            <w:vAlign w:val="bottom"/>
          </w:tcPr>
          <w:p w14:paraId="71A3B5DF"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shd w:val="clear" w:color="auto" w:fill="FAFAFA"/>
            <w:vAlign w:val="bottom"/>
          </w:tcPr>
          <w:p w14:paraId="308517D6" w14:textId="77777777" w:rsidR="00FF6AB1" w:rsidRPr="00CE5627" w:rsidRDefault="00FF6AB1" w:rsidP="006716E7">
            <w:pPr>
              <w:autoSpaceDE w:val="0"/>
              <w:autoSpaceDN w:val="0"/>
              <w:ind w:left="-43" w:right="-72"/>
              <w:jc w:val="right"/>
              <w:rPr>
                <w:rFonts w:ascii="Arial" w:hAnsi="Arial" w:cs="Arial"/>
                <w:sz w:val="18"/>
                <w:szCs w:val="18"/>
              </w:rPr>
            </w:pPr>
            <w:r w:rsidRPr="00CE5627">
              <w:rPr>
                <w:rFonts w:ascii="Arial" w:hAnsi="Arial" w:cs="Arial"/>
                <w:sz w:val="18"/>
                <w:szCs w:val="18"/>
              </w:rPr>
              <w:t>-</w:t>
            </w:r>
          </w:p>
        </w:tc>
        <w:tc>
          <w:tcPr>
            <w:tcW w:w="1296" w:type="dxa"/>
            <w:vAlign w:val="bottom"/>
          </w:tcPr>
          <w:p w14:paraId="7CF02EE7"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74,040,777</w:t>
            </w:r>
          </w:p>
        </w:tc>
        <w:tc>
          <w:tcPr>
            <w:tcW w:w="1296" w:type="dxa"/>
            <w:vAlign w:val="bottom"/>
          </w:tcPr>
          <w:p w14:paraId="25443CAB"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45D84390"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c>
          <w:tcPr>
            <w:tcW w:w="1296" w:type="dxa"/>
            <w:vAlign w:val="bottom"/>
          </w:tcPr>
          <w:p w14:paraId="14A4C42E" w14:textId="77777777" w:rsidR="00FF6AB1" w:rsidRPr="00CE5627" w:rsidRDefault="00FF6AB1" w:rsidP="006716E7">
            <w:pPr>
              <w:autoSpaceDE w:val="0"/>
              <w:autoSpaceDN w:val="0"/>
              <w:ind w:left="-43" w:right="-72"/>
              <w:jc w:val="right"/>
              <w:rPr>
                <w:rFonts w:ascii="Arial" w:hAnsi="Arial" w:cs="Arial"/>
                <w:spacing w:val="-2"/>
                <w:sz w:val="18"/>
                <w:szCs w:val="18"/>
              </w:rPr>
            </w:pPr>
            <w:r w:rsidRPr="00CE5627">
              <w:rPr>
                <w:rFonts w:ascii="Arial" w:hAnsi="Arial" w:cs="Arial"/>
                <w:sz w:val="18"/>
                <w:szCs w:val="18"/>
              </w:rPr>
              <w:t>-</w:t>
            </w:r>
          </w:p>
        </w:tc>
      </w:tr>
    </w:tbl>
    <w:p w14:paraId="7246C2EA" w14:textId="77777777" w:rsidR="00FF6AB1" w:rsidRPr="00CE5627" w:rsidRDefault="00FF6AB1" w:rsidP="00FF6AB1">
      <w:pPr>
        <w:rPr>
          <w:rFonts w:ascii="Arial" w:hAnsi="Arial" w:cs="Arial"/>
          <w:sz w:val="18"/>
          <w:szCs w:val="18"/>
        </w:rPr>
        <w:sectPr w:rsidR="00FF6AB1" w:rsidRPr="00CE5627" w:rsidSect="004E0FA3">
          <w:pgSz w:w="16840" w:h="11907" w:orient="landscape" w:code="9"/>
          <w:pgMar w:top="432" w:right="1152" w:bottom="432" w:left="1152" w:header="706" w:footer="706" w:gutter="0"/>
          <w:cols w:space="720"/>
          <w:noEndnote/>
        </w:sectPr>
      </w:pPr>
    </w:p>
    <w:p w14:paraId="1FB07ABA" w14:textId="77777777" w:rsidR="00FF6AB1" w:rsidRPr="00CE5627" w:rsidRDefault="00FF6AB1" w:rsidP="00FF6AB1">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F6AB1" w:rsidRPr="00CE5627" w14:paraId="35029833" w14:textId="77777777" w:rsidTr="006716E7">
        <w:trPr>
          <w:trHeight w:val="386"/>
        </w:trPr>
        <w:tc>
          <w:tcPr>
            <w:tcW w:w="9461" w:type="dxa"/>
            <w:shd w:val="clear" w:color="auto" w:fill="FFA543"/>
            <w:vAlign w:val="center"/>
            <w:hideMark/>
          </w:tcPr>
          <w:p w14:paraId="506104D1" w14:textId="77777777" w:rsidR="00FF6AB1" w:rsidRPr="00CE5627" w:rsidRDefault="00FF6AB1" w:rsidP="006716E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7</w:t>
            </w:r>
            <w:r w:rsidRPr="00CE5627">
              <w:rPr>
                <w:rFonts w:ascii="Arial" w:hAnsi="Arial" w:cs="Arial"/>
                <w:b/>
                <w:bCs/>
                <w:color w:val="FFFFFF"/>
                <w:sz w:val="18"/>
                <w:szCs w:val="18"/>
                <w:lang w:val="en-GB"/>
              </w:rPr>
              <w:t xml:space="preserve"> </w:t>
            </w:r>
            <w:r w:rsidRPr="00CE5627">
              <w:rPr>
                <w:rFonts w:ascii="Arial" w:hAnsi="Arial" w:cs="Arial"/>
                <w:b/>
                <w:bCs/>
                <w:color w:val="FFFFFF"/>
                <w:sz w:val="18"/>
                <w:szCs w:val="18"/>
              </w:rPr>
              <w:tab/>
              <w:t>Financial risk management</w:t>
            </w:r>
            <w:r w:rsidRPr="00CE5627">
              <w:rPr>
                <w:rFonts w:ascii="Arial" w:hAnsi="Arial" w:cs="Arial"/>
                <w:b/>
                <w:bCs/>
                <w:color w:val="FFFFFF"/>
                <w:sz w:val="18"/>
                <w:szCs w:val="18"/>
                <w:cs/>
              </w:rPr>
              <w:t xml:space="preserve"> </w:t>
            </w:r>
            <w:r w:rsidRPr="00CE5627">
              <w:rPr>
                <w:rFonts w:ascii="Arial" w:hAnsi="Arial" w:cs="Arial"/>
                <w:color w:val="FFFFFF"/>
                <w:sz w:val="18"/>
                <w:szCs w:val="18"/>
                <w:lang w:val="en-GB"/>
              </w:rPr>
              <w:t>(Cont’d)</w:t>
            </w:r>
          </w:p>
        </w:tc>
      </w:tr>
    </w:tbl>
    <w:p w14:paraId="3F95A0F0" w14:textId="77777777" w:rsidR="00FF6AB1" w:rsidRPr="00CE5627" w:rsidRDefault="00FF6AB1" w:rsidP="00FF6AB1">
      <w:pPr>
        <w:tabs>
          <w:tab w:val="right" w:pos="9270"/>
        </w:tabs>
        <w:ind w:left="547"/>
        <w:jc w:val="both"/>
        <w:rPr>
          <w:rFonts w:ascii="Arial" w:hAnsi="Arial" w:cs="Arial"/>
          <w:color w:val="auto"/>
          <w:sz w:val="18"/>
          <w:szCs w:val="18"/>
        </w:rPr>
      </w:pPr>
    </w:p>
    <w:p w14:paraId="6A4BEACE" w14:textId="77777777" w:rsidR="00FF6AB1" w:rsidRPr="00CE5627" w:rsidRDefault="00FF6AB1" w:rsidP="00FF6AB1">
      <w:pPr>
        <w:tabs>
          <w:tab w:val="left" w:pos="-3261"/>
        </w:tabs>
        <w:ind w:left="540" w:hanging="540"/>
        <w:jc w:val="thaiDistribute"/>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7</w:t>
      </w:r>
      <w:r w:rsidRPr="00CE5627">
        <w:rPr>
          <w:rFonts w:ascii="Arial" w:hAnsi="Arial" w:cs="Arial"/>
          <w:b/>
          <w:bCs/>
          <w:color w:val="CF4A02"/>
          <w:sz w:val="18"/>
          <w:szCs w:val="18"/>
          <w:shd w:val="clear" w:color="auto" w:fill="FFFFFF"/>
          <w:lang w:val="en-GB"/>
        </w:rPr>
        <w:t>.1</w:t>
      </w:r>
      <w:r w:rsidRPr="00CE5627">
        <w:rPr>
          <w:rFonts w:ascii="Arial" w:hAnsi="Arial" w:cs="Arial"/>
          <w:b/>
          <w:bCs/>
          <w:color w:val="CF4A02"/>
          <w:sz w:val="18"/>
          <w:szCs w:val="18"/>
          <w:shd w:val="clear" w:color="auto" w:fill="FFFFFF"/>
          <w:cs/>
          <w:lang w:val="en-GB"/>
        </w:rPr>
        <w:tab/>
      </w:r>
      <w:r w:rsidRPr="00CE5627">
        <w:rPr>
          <w:rFonts w:ascii="Arial" w:hAnsi="Arial" w:cs="Arial"/>
          <w:b/>
          <w:bCs/>
          <w:color w:val="CF4A02"/>
          <w:sz w:val="18"/>
          <w:szCs w:val="18"/>
          <w:shd w:val="clear" w:color="auto" w:fill="FFFFFF"/>
          <w:lang w:val="en-GB"/>
        </w:rPr>
        <w:t xml:space="preserve">Financial risk </w:t>
      </w:r>
      <w:r w:rsidRPr="00CE5627">
        <w:rPr>
          <w:rFonts w:ascii="Arial" w:hAnsi="Arial" w:cs="Arial"/>
          <w:color w:val="CF4A02"/>
          <w:sz w:val="18"/>
          <w:szCs w:val="18"/>
          <w:shd w:val="clear" w:color="auto" w:fill="FFFFFF"/>
          <w:lang w:val="en-GB"/>
        </w:rPr>
        <w:t>(Cont’d)</w:t>
      </w:r>
    </w:p>
    <w:p w14:paraId="7D7BD5F2" w14:textId="77777777" w:rsidR="00FF6AB1" w:rsidRPr="00CE5627" w:rsidRDefault="00FF6AB1" w:rsidP="00FF6AB1">
      <w:pPr>
        <w:rPr>
          <w:rFonts w:ascii="Arial" w:hAnsi="Arial" w:cs="Arial"/>
          <w:sz w:val="18"/>
          <w:szCs w:val="18"/>
        </w:rPr>
      </w:pPr>
    </w:p>
    <w:p w14:paraId="12CBA173" w14:textId="77777777" w:rsidR="00FF6AB1" w:rsidRPr="00CE5627" w:rsidRDefault="00FF6AB1" w:rsidP="00FF6AB1">
      <w:pPr>
        <w:tabs>
          <w:tab w:val="left" w:pos="1080"/>
        </w:tabs>
        <w:ind w:firstLine="540"/>
        <w:rPr>
          <w:rFonts w:ascii="Arial" w:hAnsi="Arial" w:cs="Arial"/>
          <w:b/>
          <w:iCs/>
          <w:sz w:val="18"/>
          <w:szCs w:val="18"/>
        </w:rPr>
      </w:pPr>
      <w:r>
        <w:rPr>
          <w:rFonts w:ascii="Arial" w:eastAsia="Calibri" w:hAnsi="Arial" w:cs="Arial"/>
          <w:b/>
          <w:iCs/>
          <w:color w:val="CF4A02"/>
          <w:sz w:val="18"/>
          <w:szCs w:val="18"/>
          <w:lang w:val="en-GB"/>
        </w:rPr>
        <w:t>7</w:t>
      </w:r>
      <w:r w:rsidRPr="00CE5627">
        <w:rPr>
          <w:rFonts w:ascii="Arial" w:eastAsia="Calibri" w:hAnsi="Arial" w:cs="Arial"/>
          <w:b/>
          <w:iCs/>
          <w:color w:val="CF4A02"/>
          <w:sz w:val="18"/>
          <w:szCs w:val="18"/>
          <w:lang w:val="en-GB"/>
        </w:rPr>
        <w:t xml:space="preserve">.1.1 </w:t>
      </w:r>
      <w:r w:rsidRPr="00CE5627">
        <w:rPr>
          <w:rFonts w:ascii="Arial" w:eastAsia="Calibri" w:hAnsi="Arial" w:cs="Arial"/>
          <w:b/>
          <w:iCs/>
          <w:color w:val="CF4A02"/>
          <w:sz w:val="18"/>
          <w:szCs w:val="18"/>
          <w:lang w:val="en-GB"/>
        </w:rPr>
        <w:tab/>
        <w:t xml:space="preserve">Market risk </w:t>
      </w:r>
      <w:r w:rsidRPr="00CE5627">
        <w:rPr>
          <w:rFonts w:ascii="Arial" w:eastAsia="Calibri" w:hAnsi="Arial" w:cs="Arial"/>
          <w:bCs/>
          <w:iCs/>
          <w:color w:val="CF4A02"/>
          <w:sz w:val="18"/>
          <w:szCs w:val="18"/>
          <w:lang w:val="en-GB"/>
        </w:rPr>
        <w:t>(Cont’d)</w:t>
      </w:r>
    </w:p>
    <w:p w14:paraId="28FD680F" w14:textId="77777777" w:rsidR="00FF6AB1" w:rsidRPr="00CE5627" w:rsidRDefault="00FF6AB1" w:rsidP="00FF6AB1">
      <w:pPr>
        <w:ind w:left="567"/>
        <w:rPr>
          <w:rFonts w:ascii="Arial" w:hAnsi="Arial" w:cs="Arial"/>
          <w:color w:val="0070C0"/>
          <w:sz w:val="18"/>
          <w:szCs w:val="18"/>
        </w:rPr>
      </w:pPr>
    </w:p>
    <w:p w14:paraId="1C8DD288" w14:textId="77777777" w:rsidR="00FF6AB1" w:rsidRPr="00CE5627" w:rsidRDefault="00FF6AB1" w:rsidP="00FF6AB1">
      <w:pPr>
        <w:ind w:left="567" w:firstLine="513"/>
        <w:rPr>
          <w:rFonts w:ascii="Arial" w:hAnsi="Arial" w:cs="Arial"/>
          <w:iCs/>
          <w:color w:val="0070C0"/>
          <w:sz w:val="18"/>
          <w:szCs w:val="18"/>
        </w:rPr>
      </w:pPr>
      <w:r w:rsidRPr="00ED2AF4">
        <w:rPr>
          <w:rFonts w:ascii="Arial" w:eastAsia="Calibri" w:hAnsi="Arial" w:cs="Arial"/>
          <w:b/>
          <w:bCs/>
          <w:iCs/>
          <w:color w:val="CF4A02"/>
          <w:sz w:val="18"/>
          <w:szCs w:val="18"/>
          <w:lang w:val="en-GB"/>
        </w:rPr>
        <w:t>a)</w:t>
      </w:r>
      <w:r w:rsidRPr="00ED2AF4">
        <w:rPr>
          <w:rFonts w:ascii="Arial" w:eastAsia="Calibri" w:hAnsi="Arial" w:cs="Arial"/>
          <w:b/>
          <w:bCs/>
          <w:iCs/>
          <w:color w:val="CF4A02"/>
          <w:sz w:val="18"/>
          <w:szCs w:val="18"/>
          <w:lang w:val="en-GB"/>
        </w:rPr>
        <w:tab/>
        <w:t>Foreign exchange risk</w:t>
      </w:r>
      <w:r w:rsidRPr="00CE5627">
        <w:rPr>
          <w:rFonts w:ascii="Arial" w:eastAsia="Calibri" w:hAnsi="Arial" w:cs="Arial"/>
          <w:iCs/>
          <w:color w:val="CF4A02"/>
          <w:sz w:val="18"/>
          <w:szCs w:val="18"/>
          <w:lang w:val="en-GB"/>
        </w:rPr>
        <w:t xml:space="preserve"> (Cont’d)</w:t>
      </w:r>
    </w:p>
    <w:p w14:paraId="07D25F09" w14:textId="77777777" w:rsidR="00FF6AB1" w:rsidRPr="00CE5627" w:rsidRDefault="00FF6AB1" w:rsidP="00FF6AB1">
      <w:pPr>
        <w:pStyle w:val="BlockText"/>
        <w:tabs>
          <w:tab w:val="clear" w:pos="1418"/>
        </w:tabs>
        <w:spacing w:line="240" w:lineRule="auto"/>
        <w:ind w:left="1418" w:right="0"/>
        <w:jc w:val="both"/>
        <w:rPr>
          <w:rFonts w:ascii="Arial" w:hAnsi="Arial" w:cs="Arial"/>
          <w:i/>
          <w:iCs/>
          <w:spacing w:val="-2"/>
          <w:sz w:val="18"/>
          <w:szCs w:val="18"/>
          <w:lang w:val="en-GB"/>
        </w:rPr>
      </w:pPr>
    </w:p>
    <w:p w14:paraId="2C949584" w14:textId="77777777" w:rsidR="00FF6AB1" w:rsidRPr="00CE5627" w:rsidRDefault="00FF6AB1" w:rsidP="00FF6AB1">
      <w:pPr>
        <w:pStyle w:val="BlockText"/>
        <w:tabs>
          <w:tab w:val="clear" w:pos="1418"/>
        </w:tabs>
        <w:spacing w:line="240" w:lineRule="auto"/>
        <w:ind w:left="1418" w:right="0"/>
        <w:jc w:val="both"/>
        <w:rPr>
          <w:rFonts w:ascii="Arial" w:hAnsi="Arial" w:cs="Arial"/>
          <w:i/>
          <w:iCs/>
          <w:spacing w:val="-2"/>
          <w:sz w:val="18"/>
          <w:szCs w:val="18"/>
          <w:lang w:val="en-GB"/>
        </w:rPr>
      </w:pPr>
      <w:r w:rsidRPr="00CE5627">
        <w:rPr>
          <w:rFonts w:ascii="Arial" w:hAnsi="Arial" w:cs="Arial"/>
          <w:i/>
          <w:iCs/>
          <w:spacing w:val="-2"/>
          <w:sz w:val="18"/>
          <w:szCs w:val="18"/>
          <w:lang w:val="en-GB"/>
        </w:rPr>
        <w:t>Exposure (Cont’d)</w:t>
      </w:r>
    </w:p>
    <w:p w14:paraId="5B38BA19" w14:textId="77777777" w:rsidR="00FF6AB1" w:rsidRPr="00CE5627" w:rsidRDefault="00FF6AB1" w:rsidP="00FF6AB1">
      <w:pPr>
        <w:pStyle w:val="BlockText"/>
        <w:tabs>
          <w:tab w:val="clear" w:pos="1418"/>
        </w:tabs>
        <w:spacing w:line="240" w:lineRule="auto"/>
        <w:ind w:left="1418" w:right="0"/>
        <w:jc w:val="both"/>
        <w:rPr>
          <w:rFonts w:ascii="Arial" w:hAnsi="Arial" w:cs="Arial"/>
          <w:i/>
          <w:iCs/>
          <w:spacing w:val="-2"/>
          <w:sz w:val="18"/>
          <w:szCs w:val="18"/>
          <w:lang w:val="en-GB"/>
        </w:rPr>
      </w:pPr>
    </w:p>
    <w:p w14:paraId="2A48466C" w14:textId="4F2314E5" w:rsidR="00FF6AB1" w:rsidRPr="00CE5627" w:rsidRDefault="00D0428C" w:rsidP="00FF6AB1">
      <w:pPr>
        <w:pStyle w:val="BlockText"/>
        <w:tabs>
          <w:tab w:val="clear" w:pos="1418"/>
        </w:tabs>
        <w:spacing w:line="240" w:lineRule="auto"/>
        <w:ind w:left="1418" w:right="0"/>
        <w:jc w:val="both"/>
        <w:rPr>
          <w:rFonts w:ascii="Arial" w:hAnsi="Arial" w:cs="Arial"/>
          <w:spacing w:val="-2"/>
          <w:sz w:val="18"/>
          <w:szCs w:val="18"/>
          <w:lang w:val="en-GB"/>
        </w:rPr>
      </w:pPr>
      <w:r w:rsidRPr="00CE5627">
        <w:rPr>
          <w:rFonts w:ascii="Arial" w:hAnsi="Arial" w:cs="Arial"/>
          <w:spacing w:val="-2"/>
          <w:sz w:val="18"/>
          <w:szCs w:val="18"/>
          <w:lang w:val="en-GB"/>
        </w:rPr>
        <w:t>The Group</w:t>
      </w:r>
      <w:r>
        <w:rPr>
          <w:rFonts w:ascii="Arial" w:hAnsi="Arial" w:cs="Arial"/>
          <w:spacing w:val="-2"/>
          <w:sz w:val="18"/>
          <w:szCs w:val="18"/>
          <w:lang w:val="en-GB"/>
        </w:rPr>
        <w:t xml:space="preserve"> and the Company’s</w:t>
      </w:r>
      <w:r w:rsidRPr="00CE5627">
        <w:rPr>
          <w:rFonts w:ascii="Arial" w:hAnsi="Arial" w:cs="Arial"/>
          <w:spacing w:val="-2"/>
          <w:sz w:val="18"/>
          <w:szCs w:val="18"/>
          <w:lang w:val="en-GB"/>
        </w:rPr>
        <w:t xml:space="preserve"> exposure to foreign currency risk at the end of the reporting period, expressed in Baht are as follows:</w:t>
      </w:r>
      <w:r w:rsidRPr="00D0428C">
        <w:rPr>
          <w:rFonts w:ascii="Arial" w:hAnsi="Arial" w:cs="Arial"/>
          <w:spacing w:val="-2"/>
          <w:sz w:val="18"/>
          <w:szCs w:val="18"/>
          <w:lang w:val="en-GB"/>
        </w:rPr>
        <w:t xml:space="preserve"> (Cont’d)</w:t>
      </w:r>
    </w:p>
    <w:p w14:paraId="31C261F2" w14:textId="77777777" w:rsidR="00FF6AB1" w:rsidRPr="00CE5627" w:rsidRDefault="00FF6AB1" w:rsidP="00FF6AB1">
      <w:pPr>
        <w:pStyle w:val="BlockText"/>
        <w:tabs>
          <w:tab w:val="clear" w:pos="1418"/>
        </w:tabs>
        <w:spacing w:line="240" w:lineRule="auto"/>
        <w:ind w:left="1418" w:right="0"/>
        <w:jc w:val="both"/>
        <w:rPr>
          <w:rFonts w:ascii="Arial" w:hAnsi="Arial" w:cs="Arial"/>
          <w:sz w:val="18"/>
          <w:szCs w:val="18"/>
          <w:lang w:val="en-GB"/>
        </w:rPr>
      </w:pPr>
    </w:p>
    <w:tbl>
      <w:tblPr>
        <w:tblW w:w="8484" w:type="dxa"/>
        <w:tblInd w:w="1101" w:type="dxa"/>
        <w:tblLook w:val="0000" w:firstRow="0" w:lastRow="0" w:firstColumn="0" w:lastColumn="0" w:noHBand="0" w:noVBand="0"/>
      </w:tblPr>
      <w:tblGrid>
        <w:gridCol w:w="2607"/>
        <w:gridCol w:w="1152"/>
        <w:gridCol w:w="1152"/>
        <w:gridCol w:w="1296"/>
        <w:gridCol w:w="1129"/>
        <w:gridCol w:w="1148"/>
      </w:tblGrid>
      <w:tr w:rsidR="00FF6AB1" w:rsidRPr="00CE5627" w14:paraId="22990DCB" w14:textId="77777777" w:rsidTr="00F2262A">
        <w:trPr>
          <w:trHeight w:val="20"/>
        </w:trPr>
        <w:tc>
          <w:tcPr>
            <w:tcW w:w="2607" w:type="dxa"/>
            <w:vAlign w:val="bottom"/>
          </w:tcPr>
          <w:p w14:paraId="09344A0C" w14:textId="77777777" w:rsidR="00FF6AB1" w:rsidRPr="00CE5627" w:rsidRDefault="00FF6AB1" w:rsidP="00F2262A">
            <w:pPr>
              <w:tabs>
                <w:tab w:val="right" w:pos="7200"/>
                <w:tab w:val="right" w:pos="9000"/>
              </w:tabs>
              <w:autoSpaceDE w:val="0"/>
              <w:autoSpaceDN w:val="0"/>
              <w:ind w:left="338" w:right="-107"/>
              <w:rPr>
                <w:rFonts w:ascii="Arial" w:hAnsi="Arial" w:cs="Arial"/>
                <w:b/>
                <w:bCs/>
                <w:sz w:val="18"/>
                <w:szCs w:val="18"/>
              </w:rPr>
            </w:pPr>
          </w:p>
        </w:tc>
        <w:tc>
          <w:tcPr>
            <w:tcW w:w="5875" w:type="dxa"/>
            <w:gridSpan w:val="5"/>
            <w:tcBorders>
              <w:top w:val="single" w:sz="4" w:space="0" w:color="auto"/>
            </w:tcBorders>
          </w:tcPr>
          <w:p w14:paraId="36096CA0" w14:textId="77777777" w:rsidR="00FF6AB1" w:rsidRPr="00CE5627" w:rsidRDefault="00FF6AB1" w:rsidP="006716E7">
            <w:pPr>
              <w:autoSpaceDE w:val="0"/>
              <w:autoSpaceDN w:val="0"/>
              <w:ind w:right="-72"/>
              <w:jc w:val="center"/>
              <w:rPr>
                <w:rFonts w:ascii="Arial" w:hAnsi="Arial" w:cs="Arial"/>
                <w:b/>
                <w:bCs/>
                <w:sz w:val="18"/>
                <w:szCs w:val="18"/>
              </w:rPr>
            </w:pPr>
            <w:r w:rsidRPr="00CE5627">
              <w:rPr>
                <w:rFonts w:ascii="Arial" w:hAnsi="Arial" w:cs="Arial"/>
                <w:b/>
                <w:bCs/>
                <w:sz w:val="18"/>
                <w:szCs w:val="18"/>
              </w:rPr>
              <w:t>Separate financial statements</w:t>
            </w:r>
          </w:p>
        </w:tc>
      </w:tr>
      <w:tr w:rsidR="00FF6AB1" w:rsidRPr="00CE5627" w14:paraId="56DE52A6" w14:textId="77777777" w:rsidTr="00F2262A">
        <w:trPr>
          <w:trHeight w:val="20"/>
        </w:trPr>
        <w:tc>
          <w:tcPr>
            <w:tcW w:w="2607" w:type="dxa"/>
            <w:vAlign w:val="bottom"/>
          </w:tcPr>
          <w:p w14:paraId="64B2EC27" w14:textId="77777777" w:rsidR="00FF6AB1" w:rsidRPr="00CE5627" w:rsidRDefault="00FF6AB1" w:rsidP="00F2262A">
            <w:pPr>
              <w:tabs>
                <w:tab w:val="right" w:pos="7200"/>
                <w:tab w:val="right" w:pos="9000"/>
              </w:tabs>
              <w:autoSpaceDE w:val="0"/>
              <w:autoSpaceDN w:val="0"/>
              <w:ind w:left="338" w:right="-107"/>
              <w:rPr>
                <w:rFonts w:ascii="Arial" w:hAnsi="Arial" w:cs="Arial"/>
                <w:sz w:val="18"/>
                <w:szCs w:val="18"/>
              </w:rPr>
            </w:pPr>
          </w:p>
        </w:tc>
        <w:tc>
          <w:tcPr>
            <w:tcW w:w="2304" w:type="dxa"/>
            <w:gridSpan w:val="2"/>
            <w:tcBorders>
              <w:top w:val="single" w:sz="4" w:space="0" w:color="auto"/>
              <w:bottom w:val="single" w:sz="4" w:space="0" w:color="auto"/>
            </w:tcBorders>
            <w:vAlign w:val="bottom"/>
          </w:tcPr>
          <w:p w14:paraId="3F1A71FB" w14:textId="183C2C85" w:rsidR="00FF6AB1" w:rsidRPr="00CE5627" w:rsidRDefault="00FF6AB1" w:rsidP="006716E7">
            <w:pPr>
              <w:autoSpaceDE w:val="0"/>
              <w:autoSpaceDN w:val="0"/>
              <w:ind w:right="-72"/>
              <w:jc w:val="center"/>
              <w:rPr>
                <w:rFonts w:ascii="Arial" w:hAnsi="Arial" w:cs="Arial"/>
                <w:b/>
                <w:bCs/>
                <w:sz w:val="18"/>
                <w:szCs w:val="18"/>
              </w:rPr>
            </w:pPr>
            <w:r w:rsidRPr="00CE5627">
              <w:rPr>
                <w:rFonts w:ascii="Arial" w:hAnsi="Arial" w:cs="Arial"/>
                <w:b/>
                <w:bCs/>
                <w:sz w:val="18"/>
                <w:szCs w:val="18"/>
              </w:rPr>
              <w:t>2020</w:t>
            </w:r>
          </w:p>
        </w:tc>
        <w:tc>
          <w:tcPr>
            <w:tcW w:w="3573" w:type="dxa"/>
            <w:gridSpan w:val="3"/>
            <w:tcBorders>
              <w:top w:val="single" w:sz="4" w:space="0" w:color="auto"/>
              <w:bottom w:val="single" w:sz="4" w:space="0" w:color="auto"/>
            </w:tcBorders>
          </w:tcPr>
          <w:p w14:paraId="74936D8B" w14:textId="57849C84" w:rsidR="00FF6AB1" w:rsidRPr="00CE5627" w:rsidRDefault="00FF6AB1" w:rsidP="006716E7">
            <w:pPr>
              <w:autoSpaceDE w:val="0"/>
              <w:autoSpaceDN w:val="0"/>
              <w:ind w:right="-72"/>
              <w:jc w:val="center"/>
              <w:rPr>
                <w:rFonts w:ascii="Arial" w:hAnsi="Arial" w:cs="Arial"/>
                <w:b/>
                <w:bCs/>
                <w:sz w:val="18"/>
                <w:szCs w:val="18"/>
              </w:rPr>
            </w:pPr>
            <w:r w:rsidRPr="00CE5627">
              <w:rPr>
                <w:rFonts w:ascii="Arial" w:hAnsi="Arial" w:cs="Arial"/>
                <w:b/>
                <w:bCs/>
                <w:sz w:val="18"/>
                <w:szCs w:val="18"/>
              </w:rPr>
              <w:t>2019</w:t>
            </w:r>
          </w:p>
        </w:tc>
      </w:tr>
      <w:tr w:rsidR="00FF6AB1" w:rsidRPr="00CE5627" w14:paraId="3F981129" w14:textId="77777777" w:rsidTr="00F2262A">
        <w:trPr>
          <w:trHeight w:val="20"/>
        </w:trPr>
        <w:tc>
          <w:tcPr>
            <w:tcW w:w="2607" w:type="dxa"/>
            <w:vAlign w:val="bottom"/>
          </w:tcPr>
          <w:p w14:paraId="2A158C8A" w14:textId="77777777" w:rsidR="00FF6AB1" w:rsidRPr="00CE5627" w:rsidRDefault="00FF6AB1" w:rsidP="00F2262A">
            <w:pPr>
              <w:tabs>
                <w:tab w:val="right" w:pos="7200"/>
                <w:tab w:val="right" w:pos="9000"/>
              </w:tabs>
              <w:autoSpaceDE w:val="0"/>
              <w:autoSpaceDN w:val="0"/>
              <w:ind w:left="338" w:right="-107"/>
              <w:rPr>
                <w:rFonts w:ascii="Arial" w:hAnsi="Arial" w:cs="Arial"/>
                <w:sz w:val="18"/>
                <w:szCs w:val="18"/>
              </w:rPr>
            </w:pPr>
          </w:p>
        </w:tc>
        <w:tc>
          <w:tcPr>
            <w:tcW w:w="1152" w:type="dxa"/>
            <w:tcBorders>
              <w:top w:val="single" w:sz="4" w:space="0" w:color="auto"/>
            </w:tcBorders>
            <w:vAlign w:val="bottom"/>
          </w:tcPr>
          <w:p w14:paraId="17BD42A2" w14:textId="77777777" w:rsidR="00FF6AB1" w:rsidRPr="00CE5627" w:rsidRDefault="00FF6AB1" w:rsidP="006716E7">
            <w:pPr>
              <w:autoSpaceDE w:val="0"/>
              <w:autoSpaceDN w:val="0"/>
              <w:ind w:right="-72"/>
              <w:jc w:val="right"/>
              <w:rPr>
                <w:rFonts w:ascii="Arial" w:hAnsi="Arial" w:cs="Arial"/>
                <w:b/>
                <w:bCs/>
                <w:sz w:val="18"/>
                <w:szCs w:val="18"/>
              </w:rPr>
            </w:pPr>
            <w:r w:rsidRPr="00CE5627">
              <w:rPr>
                <w:rFonts w:ascii="Arial" w:hAnsi="Arial" w:cs="Arial"/>
                <w:b/>
                <w:bCs/>
                <w:sz w:val="18"/>
                <w:szCs w:val="18"/>
              </w:rPr>
              <w:t>US Dollar</w:t>
            </w:r>
          </w:p>
        </w:tc>
        <w:tc>
          <w:tcPr>
            <w:tcW w:w="1152" w:type="dxa"/>
            <w:tcBorders>
              <w:top w:val="single" w:sz="4" w:space="0" w:color="auto"/>
            </w:tcBorders>
            <w:vAlign w:val="bottom"/>
          </w:tcPr>
          <w:p w14:paraId="52B1F2AE" w14:textId="77777777" w:rsidR="00FF6AB1" w:rsidRPr="00CE5627" w:rsidRDefault="00FF6AB1" w:rsidP="006716E7">
            <w:pPr>
              <w:autoSpaceDE w:val="0"/>
              <w:autoSpaceDN w:val="0"/>
              <w:ind w:right="-72"/>
              <w:jc w:val="right"/>
              <w:rPr>
                <w:rFonts w:ascii="Arial" w:hAnsi="Arial" w:cs="Arial"/>
                <w:b/>
                <w:bCs/>
                <w:sz w:val="18"/>
                <w:szCs w:val="18"/>
              </w:rPr>
            </w:pPr>
            <w:r w:rsidRPr="00CE5627">
              <w:rPr>
                <w:rFonts w:ascii="Arial" w:hAnsi="Arial" w:cs="Arial"/>
                <w:b/>
                <w:bCs/>
                <w:sz w:val="18"/>
                <w:szCs w:val="18"/>
              </w:rPr>
              <w:t>SG Dollar</w:t>
            </w:r>
          </w:p>
        </w:tc>
        <w:tc>
          <w:tcPr>
            <w:tcW w:w="1296" w:type="dxa"/>
            <w:tcBorders>
              <w:top w:val="single" w:sz="4" w:space="0" w:color="auto"/>
            </w:tcBorders>
            <w:vAlign w:val="bottom"/>
          </w:tcPr>
          <w:p w14:paraId="0FB7CF09" w14:textId="77777777" w:rsidR="00FF6AB1" w:rsidRPr="00CE5627" w:rsidRDefault="00FF6AB1" w:rsidP="006716E7">
            <w:pPr>
              <w:autoSpaceDE w:val="0"/>
              <w:autoSpaceDN w:val="0"/>
              <w:ind w:right="-72"/>
              <w:jc w:val="right"/>
              <w:rPr>
                <w:rFonts w:ascii="Arial" w:hAnsi="Arial" w:cs="Arial"/>
                <w:b/>
                <w:bCs/>
                <w:sz w:val="18"/>
                <w:szCs w:val="18"/>
              </w:rPr>
            </w:pPr>
            <w:r w:rsidRPr="00CE5627">
              <w:rPr>
                <w:rFonts w:ascii="Arial" w:hAnsi="Arial" w:cs="Arial"/>
                <w:b/>
                <w:bCs/>
                <w:sz w:val="18"/>
                <w:szCs w:val="18"/>
              </w:rPr>
              <w:t>US Dollar</w:t>
            </w:r>
          </w:p>
        </w:tc>
        <w:tc>
          <w:tcPr>
            <w:tcW w:w="1129" w:type="dxa"/>
            <w:tcBorders>
              <w:top w:val="single" w:sz="4" w:space="0" w:color="auto"/>
            </w:tcBorders>
            <w:vAlign w:val="bottom"/>
          </w:tcPr>
          <w:p w14:paraId="198E4D3C" w14:textId="77777777" w:rsidR="00FF6AB1" w:rsidRPr="00CE5627" w:rsidRDefault="00FF6AB1" w:rsidP="006716E7">
            <w:pPr>
              <w:autoSpaceDE w:val="0"/>
              <w:autoSpaceDN w:val="0"/>
              <w:ind w:right="-72"/>
              <w:jc w:val="right"/>
              <w:rPr>
                <w:rFonts w:ascii="Arial" w:hAnsi="Arial" w:cs="Arial"/>
                <w:b/>
                <w:bCs/>
                <w:sz w:val="18"/>
                <w:szCs w:val="18"/>
              </w:rPr>
            </w:pPr>
            <w:r w:rsidRPr="00CE5627">
              <w:rPr>
                <w:rFonts w:ascii="Arial" w:hAnsi="Arial" w:cs="Arial"/>
                <w:b/>
                <w:bCs/>
                <w:sz w:val="18"/>
                <w:szCs w:val="18"/>
              </w:rPr>
              <w:t>Euro</w:t>
            </w:r>
          </w:p>
        </w:tc>
        <w:tc>
          <w:tcPr>
            <w:tcW w:w="1148" w:type="dxa"/>
            <w:tcBorders>
              <w:top w:val="single" w:sz="4" w:space="0" w:color="auto"/>
            </w:tcBorders>
            <w:vAlign w:val="bottom"/>
          </w:tcPr>
          <w:p w14:paraId="0335BCC9" w14:textId="77777777" w:rsidR="00FF6AB1" w:rsidRPr="00CE5627" w:rsidRDefault="00FF6AB1" w:rsidP="006716E7">
            <w:pPr>
              <w:autoSpaceDE w:val="0"/>
              <w:autoSpaceDN w:val="0"/>
              <w:ind w:right="-72"/>
              <w:jc w:val="right"/>
              <w:rPr>
                <w:rFonts w:ascii="Arial" w:hAnsi="Arial" w:cs="Arial"/>
                <w:b/>
                <w:bCs/>
                <w:sz w:val="18"/>
                <w:szCs w:val="18"/>
              </w:rPr>
            </w:pPr>
            <w:r w:rsidRPr="00CE5627">
              <w:rPr>
                <w:rFonts w:ascii="Arial" w:hAnsi="Arial" w:cs="Arial"/>
                <w:b/>
                <w:bCs/>
                <w:sz w:val="18"/>
                <w:szCs w:val="18"/>
              </w:rPr>
              <w:t>SG Dollar</w:t>
            </w:r>
          </w:p>
        </w:tc>
      </w:tr>
      <w:tr w:rsidR="00FF6AB1" w:rsidRPr="00CE5627" w14:paraId="3B0FDECA" w14:textId="77777777" w:rsidTr="00F2262A">
        <w:trPr>
          <w:trHeight w:val="20"/>
        </w:trPr>
        <w:tc>
          <w:tcPr>
            <w:tcW w:w="2607" w:type="dxa"/>
            <w:vAlign w:val="bottom"/>
          </w:tcPr>
          <w:p w14:paraId="47D716D5" w14:textId="77777777" w:rsidR="00FF6AB1" w:rsidRPr="00CE5627" w:rsidRDefault="00FF6AB1" w:rsidP="00F2262A">
            <w:pPr>
              <w:tabs>
                <w:tab w:val="right" w:pos="7200"/>
                <w:tab w:val="right" w:pos="9000"/>
              </w:tabs>
              <w:autoSpaceDE w:val="0"/>
              <w:autoSpaceDN w:val="0"/>
              <w:ind w:left="338" w:right="-107"/>
              <w:rPr>
                <w:rFonts w:ascii="Arial" w:hAnsi="Arial" w:cs="Arial"/>
                <w:sz w:val="18"/>
                <w:szCs w:val="18"/>
              </w:rPr>
            </w:pPr>
          </w:p>
        </w:tc>
        <w:tc>
          <w:tcPr>
            <w:tcW w:w="1152" w:type="dxa"/>
            <w:tcBorders>
              <w:bottom w:val="single" w:sz="4" w:space="0" w:color="auto"/>
            </w:tcBorders>
            <w:vAlign w:val="bottom"/>
          </w:tcPr>
          <w:p w14:paraId="2193B80E" w14:textId="77777777" w:rsidR="00FF6AB1" w:rsidRPr="00CE5627" w:rsidRDefault="00FF6AB1" w:rsidP="006716E7">
            <w:pPr>
              <w:autoSpaceDE w:val="0"/>
              <w:autoSpaceDN w:val="0"/>
              <w:ind w:right="-72"/>
              <w:jc w:val="right"/>
              <w:rPr>
                <w:rFonts w:ascii="Arial" w:hAnsi="Arial" w:cs="Arial"/>
                <w:b/>
                <w:bCs/>
                <w:sz w:val="18"/>
                <w:szCs w:val="18"/>
              </w:rPr>
            </w:pPr>
            <w:r w:rsidRPr="00CE5627">
              <w:rPr>
                <w:rFonts w:ascii="Arial" w:hAnsi="Arial" w:cs="Arial"/>
                <w:b/>
                <w:bCs/>
                <w:sz w:val="18"/>
                <w:szCs w:val="18"/>
              </w:rPr>
              <w:t>Baht</w:t>
            </w:r>
          </w:p>
        </w:tc>
        <w:tc>
          <w:tcPr>
            <w:tcW w:w="1152" w:type="dxa"/>
            <w:tcBorders>
              <w:bottom w:val="single" w:sz="4" w:space="0" w:color="auto"/>
            </w:tcBorders>
            <w:vAlign w:val="bottom"/>
          </w:tcPr>
          <w:p w14:paraId="3B08C049" w14:textId="77777777" w:rsidR="00FF6AB1" w:rsidRPr="00CE5627" w:rsidRDefault="00FF6AB1" w:rsidP="006716E7">
            <w:pPr>
              <w:autoSpaceDE w:val="0"/>
              <w:autoSpaceDN w:val="0"/>
              <w:ind w:right="-72"/>
              <w:jc w:val="right"/>
              <w:rPr>
                <w:rFonts w:ascii="Arial" w:hAnsi="Arial" w:cs="Arial"/>
                <w:b/>
                <w:bCs/>
                <w:sz w:val="18"/>
                <w:szCs w:val="18"/>
              </w:rPr>
            </w:pPr>
            <w:r w:rsidRPr="00CE5627">
              <w:rPr>
                <w:rFonts w:ascii="Arial" w:hAnsi="Arial" w:cs="Arial"/>
                <w:b/>
                <w:bCs/>
                <w:sz w:val="18"/>
                <w:szCs w:val="18"/>
              </w:rPr>
              <w:t>Baht</w:t>
            </w:r>
          </w:p>
        </w:tc>
        <w:tc>
          <w:tcPr>
            <w:tcW w:w="1296" w:type="dxa"/>
            <w:tcBorders>
              <w:bottom w:val="single" w:sz="4" w:space="0" w:color="auto"/>
            </w:tcBorders>
            <w:vAlign w:val="bottom"/>
          </w:tcPr>
          <w:p w14:paraId="59C58A22" w14:textId="77777777" w:rsidR="00FF6AB1" w:rsidRPr="00CE5627" w:rsidRDefault="00FF6AB1" w:rsidP="006716E7">
            <w:pPr>
              <w:autoSpaceDE w:val="0"/>
              <w:autoSpaceDN w:val="0"/>
              <w:ind w:right="-72"/>
              <w:jc w:val="right"/>
              <w:rPr>
                <w:rFonts w:ascii="Arial" w:hAnsi="Arial" w:cs="Arial"/>
                <w:b/>
                <w:bCs/>
                <w:sz w:val="18"/>
                <w:szCs w:val="18"/>
              </w:rPr>
            </w:pPr>
            <w:r w:rsidRPr="00CE5627">
              <w:rPr>
                <w:rFonts w:ascii="Arial" w:hAnsi="Arial" w:cs="Arial"/>
                <w:b/>
                <w:bCs/>
                <w:sz w:val="18"/>
                <w:szCs w:val="18"/>
              </w:rPr>
              <w:t>Baht</w:t>
            </w:r>
          </w:p>
        </w:tc>
        <w:tc>
          <w:tcPr>
            <w:tcW w:w="1129" w:type="dxa"/>
            <w:tcBorders>
              <w:bottom w:val="single" w:sz="4" w:space="0" w:color="auto"/>
            </w:tcBorders>
            <w:vAlign w:val="bottom"/>
          </w:tcPr>
          <w:p w14:paraId="0A511D7C" w14:textId="77777777" w:rsidR="00FF6AB1" w:rsidRPr="00CE5627" w:rsidRDefault="00FF6AB1" w:rsidP="006716E7">
            <w:pPr>
              <w:autoSpaceDE w:val="0"/>
              <w:autoSpaceDN w:val="0"/>
              <w:ind w:right="-72"/>
              <w:jc w:val="right"/>
              <w:rPr>
                <w:rFonts w:ascii="Arial" w:hAnsi="Arial" w:cs="Arial"/>
                <w:b/>
                <w:bCs/>
                <w:sz w:val="18"/>
                <w:szCs w:val="18"/>
              </w:rPr>
            </w:pPr>
            <w:r w:rsidRPr="00CE5627">
              <w:rPr>
                <w:rFonts w:ascii="Arial" w:hAnsi="Arial" w:cs="Arial"/>
                <w:b/>
                <w:bCs/>
                <w:sz w:val="18"/>
                <w:szCs w:val="18"/>
              </w:rPr>
              <w:t>Baht</w:t>
            </w:r>
          </w:p>
        </w:tc>
        <w:tc>
          <w:tcPr>
            <w:tcW w:w="1148" w:type="dxa"/>
            <w:tcBorders>
              <w:bottom w:val="single" w:sz="4" w:space="0" w:color="auto"/>
            </w:tcBorders>
            <w:vAlign w:val="bottom"/>
          </w:tcPr>
          <w:p w14:paraId="64E4DD6F" w14:textId="77777777" w:rsidR="00FF6AB1" w:rsidRPr="00CE5627" w:rsidRDefault="00FF6AB1" w:rsidP="006716E7">
            <w:pPr>
              <w:autoSpaceDE w:val="0"/>
              <w:autoSpaceDN w:val="0"/>
              <w:ind w:right="-72"/>
              <w:jc w:val="right"/>
              <w:rPr>
                <w:rFonts w:ascii="Arial" w:hAnsi="Arial" w:cs="Arial"/>
                <w:b/>
                <w:bCs/>
                <w:sz w:val="18"/>
                <w:szCs w:val="18"/>
              </w:rPr>
            </w:pPr>
            <w:r w:rsidRPr="00CE5627">
              <w:rPr>
                <w:rFonts w:ascii="Arial" w:hAnsi="Arial" w:cs="Arial"/>
                <w:b/>
                <w:bCs/>
                <w:sz w:val="18"/>
                <w:szCs w:val="18"/>
              </w:rPr>
              <w:t>Baht</w:t>
            </w:r>
          </w:p>
        </w:tc>
      </w:tr>
      <w:tr w:rsidR="00FF6AB1" w:rsidRPr="00CE5627" w14:paraId="2CA52AEC" w14:textId="77777777" w:rsidTr="00F2262A">
        <w:trPr>
          <w:trHeight w:val="20"/>
        </w:trPr>
        <w:tc>
          <w:tcPr>
            <w:tcW w:w="2607" w:type="dxa"/>
            <w:vAlign w:val="bottom"/>
          </w:tcPr>
          <w:p w14:paraId="6AE2C1B3" w14:textId="77777777" w:rsidR="00FF6AB1" w:rsidRPr="00CE5627" w:rsidRDefault="00FF6AB1" w:rsidP="00F2262A">
            <w:pPr>
              <w:autoSpaceDE w:val="0"/>
              <w:autoSpaceDN w:val="0"/>
              <w:ind w:left="338" w:right="-107"/>
              <w:rPr>
                <w:rFonts w:ascii="Arial" w:hAnsi="Arial" w:cs="Arial"/>
                <w:b/>
                <w:bCs/>
                <w:sz w:val="18"/>
                <w:szCs w:val="18"/>
              </w:rPr>
            </w:pPr>
          </w:p>
        </w:tc>
        <w:tc>
          <w:tcPr>
            <w:tcW w:w="1152" w:type="dxa"/>
            <w:tcBorders>
              <w:top w:val="single" w:sz="4" w:space="0" w:color="auto"/>
            </w:tcBorders>
            <w:shd w:val="clear" w:color="auto" w:fill="FAFAFA"/>
            <w:vAlign w:val="bottom"/>
          </w:tcPr>
          <w:p w14:paraId="182DD376" w14:textId="77777777" w:rsidR="00FF6AB1" w:rsidRPr="00CE5627" w:rsidRDefault="00FF6AB1" w:rsidP="006716E7">
            <w:pPr>
              <w:autoSpaceDE w:val="0"/>
              <w:autoSpaceDN w:val="0"/>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1160AD8" w14:textId="77777777" w:rsidR="00FF6AB1" w:rsidRPr="00CE5627" w:rsidRDefault="00FF6AB1" w:rsidP="006716E7">
            <w:pPr>
              <w:autoSpaceDE w:val="0"/>
              <w:autoSpaceDN w:val="0"/>
              <w:ind w:right="-72"/>
              <w:jc w:val="right"/>
              <w:rPr>
                <w:rFonts w:ascii="Arial" w:hAnsi="Arial" w:cs="Arial"/>
                <w:sz w:val="18"/>
                <w:szCs w:val="18"/>
              </w:rPr>
            </w:pPr>
          </w:p>
        </w:tc>
        <w:tc>
          <w:tcPr>
            <w:tcW w:w="1296" w:type="dxa"/>
            <w:tcBorders>
              <w:top w:val="single" w:sz="4" w:space="0" w:color="auto"/>
            </w:tcBorders>
            <w:vAlign w:val="bottom"/>
          </w:tcPr>
          <w:p w14:paraId="35AAC40E" w14:textId="77777777" w:rsidR="00FF6AB1" w:rsidRPr="00CE5627" w:rsidRDefault="00FF6AB1" w:rsidP="006716E7">
            <w:pPr>
              <w:autoSpaceDE w:val="0"/>
              <w:autoSpaceDN w:val="0"/>
              <w:ind w:right="-72"/>
              <w:jc w:val="right"/>
              <w:rPr>
                <w:rFonts w:ascii="Arial" w:hAnsi="Arial" w:cs="Arial"/>
                <w:sz w:val="18"/>
                <w:szCs w:val="18"/>
              </w:rPr>
            </w:pPr>
          </w:p>
        </w:tc>
        <w:tc>
          <w:tcPr>
            <w:tcW w:w="1129" w:type="dxa"/>
            <w:tcBorders>
              <w:top w:val="single" w:sz="4" w:space="0" w:color="auto"/>
            </w:tcBorders>
            <w:vAlign w:val="bottom"/>
          </w:tcPr>
          <w:p w14:paraId="733020C7" w14:textId="77777777" w:rsidR="00FF6AB1" w:rsidRPr="00CE5627" w:rsidRDefault="00FF6AB1" w:rsidP="006716E7">
            <w:pPr>
              <w:autoSpaceDE w:val="0"/>
              <w:autoSpaceDN w:val="0"/>
              <w:ind w:right="-72"/>
              <w:jc w:val="right"/>
              <w:rPr>
                <w:rFonts w:ascii="Arial" w:hAnsi="Arial" w:cs="Arial"/>
                <w:sz w:val="18"/>
                <w:szCs w:val="18"/>
              </w:rPr>
            </w:pPr>
          </w:p>
        </w:tc>
        <w:tc>
          <w:tcPr>
            <w:tcW w:w="1148" w:type="dxa"/>
            <w:tcBorders>
              <w:top w:val="single" w:sz="4" w:space="0" w:color="auto"/>
            </w:tcBorders>
          </w:tcPr>
          <w:p w14:paraId="18666E61" w14:textId="77777777" w:rsidR="00FF6AB1" w:rsidRPr="00CE5627" w:rsidRDefault="00FF6AB1" w:rsidP="006716E7">
            <w:pPr>
              <w:autoSpaceDE w:val="0"/>
              <w:autoSpaceDN w:val="0"/>
              <w:ind w:right="-72"/>
              <w:jc w:val="right"/>
              <w:rPr>
                <w:rFonts w:ascii="Arial" w:hAnsi="Arial" w:cs="Arial"/>
                <w:sz w:val="18"/>
                <w:szCs w:val="18"/>
              </w:rPr>
            </w:pPr>
          </w:p>
        </w:tc>
      </w:tr>
      <w:tr w:rsidR="00FF6AB1" w:rsidRPr="00CE5627" w14:paraId="2A458F6B" w14:textId="77777777" w:rsidTr="00F2262A">
        <w:trPr>
          <w:trHeight w:val="20"/>
        </w:trPr>
        <w:tc>
          <w:tcPr>
            <w:tcW w:w="2607" w:type="dxa"/>
            <w:vAlign w:val="bottom"/>
          </w:tcPr>
          <w:p w14:paraId="543B481E" w14:textId="77777777" w:rsidR="003F15AF" w:rsidRDefault="00FF6AB1" w:rsidP="00F2262A">
            <w:pPr>
              <w:autoSpaceDE w:val="0"/>
              <w:autoSpaceDN w:val="0"/>
              <w:ind w:left="338" w:right="-107"/>
              <w:rPr>
                <w:rFonts w:ascii="Arial" w:hAnsi="Arial" w:cs="Arial"/>
                <w:sz w:val="18"/>
                <w:szCs w:val="18"/>
              </w:rPr>
            </w:pPr>
            <w:r w:rsidRPr="00CE5627">
              <w:rPr>
                <w:rFonts w:ascii="Arial" w:hAnsi="Arial" w:cs="Arial"/>
                <w:sz w:val="18"/>
                <w:szCs w:val="18"/>
              </w:rPr>
              <w:t xml:space="preserve">Cash and cash </w:t>
            </w:r>
          </w:p>
          <w:p w14:paraId="576C759A" w14:textId="4332AC88" w:rsidR="00FF6AB1" w:rsidRPr="00CE5627" w:rsidRDefault="003F15AF" w:rsidP="00F2262A">
            <w:pPr>
              <w:autoSpaceDE w:val="0"/>
              <w:autoSpaceDN w:val="0"/>
              <w:ind w:left="338" w:right="-107"/>
              <w:rPr>
                <w:rFonts w:ascii="Arial" w:hAnsi="Arial" w:cs="Arial"/>
                <w:sz w:val="18"/>
                <w:szCs w:val="18"/>
              </w:rPr>
            </w:pPr>
            <w:r>
              <w:rPr>
                <w:rFonts w:ascii="Arial" w:hAnsi="Arial" w:cs="Arial"/>
                <w:sz w:val="18"/>
                <w:szCs w:val="18"/>
              </w:rPr>
              <w:t xml:space="preserve">   </w:t>
            </w:r>
            <w:r w:rsidR="00FF6AB1" w:rsidRPr="00CE5627">
              <w:rPr>
                <w:rFonts w:ascii="Arial" w:hAnsi="Arial" w:cs="Arial"/>
                <w:sz w:val="18"/>
                <w:szCs w:val="18"/>
              </w:rPr>
              <w:t>equivalents</w:t>
            </w:r>
          </w:p>
        </w:tc>
        <w:tc>
          <w:tcPr>
            <w:tcW w:w="1152" w:type="dxa"/>
            <w:shd w:val="clear" w:color="auto" w:fill="FAFAFA"/>
            <w:vAlign w:val="bottom"/>
          </w:tcPr>
          <w:p w14:paraId="76E874ED"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49,064</w:t>
            </w:r>
          </w:p>
        </w:tc>
        <w:tc>
          <w:tcPr>
            <w:tcW w:w="1152" w:type="dxa"/>
            <w:shd w:val="clear" w:color="auto" w:fill="FAFAFA"/>
            <w:vAlign w:val="bottom"/>
          </w:tcPr>
          <w:p w14:paraId="4EDA9C16"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pacing w:val="-2"/>
                <w:sz w:val="18"/>
                <w:szCs w:val="18"/>
              </w:rPr>
              <w:t>-</w:t>
            </w:r>
          </w:p>
        </w:tc>
        <w:tc>
          <w:tcPr>
            <w:tcW w:w="1296" w:type="dxa"/>
            <w:vAlign w:val="bottom"/>
          </w:tcPr>
          <w:p w14:paraId="33A2D8BA"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9,639,257</w:t>
            </w:r>
          </w:p>
        </w:tc>
        <w:tc>
          <w:tcPr>
            <w:tcW w:w="1129" w:type="dxa"/>
            <w:vAlign w:val="bottom"/>
          </w:tcPr>
          <w:p w14:paraId="09611E28"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w:t>
            </w:r>
          </w:p>
        </w:tc>
        <w:tc>
          <w:tcPr>
            <w:tcW w:w="1148" w:type="dxa"/>
            <w:vAlign w:val="bottom"/>
          </w:tcPr>
          <w:p w14:paraId="6DCE9C0D"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w:t>
            </w:r>
          </w:p>
        </w:tc>
      </w:tr>
      <w:tr w:rsidR="00FF6AB1" w:rsidRPr="00CE5627" w14:paraId="791740DB" w14:textId="77777777" w:rsidTr="00F2262A">
        <w:trPr>
          <w:trHeight w:val="20"/>
        </w:trPr>
        <w:tc>
          <w:tcPr>
            <w:tcW w:w="2607" w:type="dxa"/>
            <w:vAlign w:val="bottom"/>
          </w:tcPr>
          <w:p w14:paraId="7E2A12AF" w14:textId="77777777" w:rsidR="00F2262A" w:rsidRDefault="00FF6AB1" w:rsidP="00F2262A">
            <w:pPr>
              <w:autoSpaceDE w:val="0"/>
              <w:autoSpaceDN w:val="0"/>
              <w:ind w:left="338" w:right="-107"/>
              <w:rPr>
                <w:rFonts w:ascii="Arial" w:hAnsi="Arial" w:cs="Arial"/>
                <w:sz w:val="18"/>
                <w:szCs w:val="18"/>
              </w:rPr>
            </w:pPr>
            <w:r w:rsidRPr="00CE5627">
              <w:rPr>
                <w:rFonts w:ascii="Arial" w:hAnsi="Arial" w:cs="Arial"/>
                <w:sz w:val="18"/>
                <w:szCs w:val="18"/>
              </w:rPr>
              <w:t xml:space="preserve">Trade and other </w:t>
            </w:r>
          </w:p>
          <w:p w14:paraId="499BB68A" w14:textId="144EDABE" w:rsidR="00FF6AB1" w:rsidRPr="00CE5627" w:rsidRDefault="00F2262A" w:rsidP="00F2262A">
            <w:pPr>
              <w:autoSpaceDE w:val="0"/>
              <w:autoSpaceDN w:val="0"/>
              <w:ind w:left="338" w:right="-107"/>
              <w:rPr>
                <w:rFonts w:ascii="Arial" w:hAnsi="Arial" w:cs="Arial"/>
                <w:sz w:val="18"/>
                <w:szCs w:val="18"/>
              </w:rPr>
            </w:pPr>
            <w:r>
              <w:rPr>
                <w:rFonts w:ascii="Arial" w:hAnsi="Arial" w:cs="Arial"/>
                <w:sz w:val="18"/>
                <w:szCs w:val="18"/>
              </w:rPr>
              <w:t xml:space="preserve">   </w:t>
            </w:r>
            <w:r w:rsidR="00FF6AB1">
              <w:rPr>
                <w:rFonts w:ascii="Arial" w:hAnsi="Arial" w:cs="Arial"/>
                <w:sz w:val="18"/>
                <w:szCs w:val="18"/>
              </w:rPr>
              <w:t>receivables,</w:t>
            </w:r>
            <w:r w:rsidR="00FF6AB1" w:rsidRPr="00CE5627">
              <w:rPr>
                <w:rFonts w:ascii="Arial" w:hAnsi="Arial" w:cs="Arial"/>
                <w:sz w:val="18"/>
                <w:szCs w:val="18"/>
              </w:rPr>
              <w:t xml:space="preserve"> </w:t>
            </w:r>
            <w:r w:rsidR="003F15AF">
              <w:rPr>
                <w:rFonts w:ascii="Arial" w:hAnsi="Arial" w:cs="Arial"/>
                <w:sz w:val="18"/>
                <w:szCs w:val="18"/>
              </w:rPr>
              <w:t>n</w:t>
            </w:r>
            <w:r w:rsidR="00FF6AB1" w:rsidRPr="00CE5627">
              <w:rPr>
                <w:rFonts w:ascii="Arial" w:hAnsi="Arial" w:cs="Arial"/>
                <w:sz w:val="18"/>
                <w:szCs w:val="18"/>
              </w:rPr>
              <w:t>et</w:t>
            </w:r>
          </w:p>
        </w:tc>
        <w:tc>
          <w:tcPr>
            <w:tcW w:w="1152" w:type="dxa"/>
            <w:shd w:val="clear" w:color="auto" w:fill="FAFAFA"/>
            <w:vAlign w:val="bottom"/>
          </w:tcPr>
          <w:p w14:paraId="75B6AE96"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92,589</w:t>
            </w:r>
          </w:p>
        </w:tc>
        <w:tc>
          <w:tcPr>
            <w:tcW w:w="1152" w:type="dxa"/>
            <w:shd w:val="clear" w:color="auto" w:fill="FAFAFA"/>
            <w:vAlign w:val="bottom"/>
          </w:tcPr>
          <w:p w14:paraId="7C54A441"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pacing w:val="-2"/>
                <w:sz w:val="18"/>
                <w:szCs w:val="18"/>
              </w:rPr>
              <w:t>-</w:t>
            </w:r>
          </w:p>
        </w:tc>
        <w:tc>
          <w:tcPr>
            <w:tcW w:w="1296" w:type="dxa"/>
            <w:vAlign w:val="bottom"/>
          </w:tcPr>
          <w:p w14:paraId="562E43E1"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w:t>
            </w:r>
          </w:p>
        </w:tc>
        <w:tc>
          <w:tcPr>
            <w:tcW w:w="1129" w:type="dxa"/>
            <w:vAlign w:val="bottom"/>
          </w:tcPr>
          <w:p w14:paraId="47EEE8BA"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w:t>
            </w:r>
          </w:p>
        </w:tc>
        <w:tc>
          <w:tcPr>
            <w:tcW w:w="1148" w:type="dxa"/>
            <w:vAlign w:val="bottom"/>
          </w:tcPr>
          <w:p w14:paraId="3363072E"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w:t>
            </w:r>
          </w:p>
        </w:tc>
      </w:tr>
      <w:tr w:rsidR="00FF6AB1" w:rsidRPr="00CE5627" w14:paraId="61BDE3B4" w14:textId="77777777" w:rsidTr="00F2262A">
        <w:trPr>
          <w:trHeight w:val="20"/>
        </w:trPr>
        <w:tc>
          <w:tcPr>
            <w:tcW w:w="2607" w:type="dxa"/>
            <w:vAlign w:val="bottom"/>
          </w:tcPr>
          <w:p w14:paraId="54EF067F" w14:textId="77777777" w:rsidR="00F2262A" w:rsidRDefault="00FF6AB1" w:rsidP="00F2262A">
            <w:pPr>
              <w:autoSpaceDE w:val="0"/>
              <w:autoSpaceDN w:val="0"/>
              <w:ind w:left="338" w:right="-107"/>
              <w:rPr>
                <w:rFonts w:ascii="Arial" w:hAnsi="Arial" w:cs="Arial"/>
                <w:sz w:val="18"/>
                <w:szCs w:val="18"/>
              </w:rPr>
            </w:pPr>
            <w:r w:rsidRPr="00CE5627">
              <w:rPr>
                <w:rFonts w:ascii="Arial" w:hAnsi="Arial" w:cs="Arial"/>
                <w:sz w:val="18"/>
                <w:szCs w:val="18"/>
              </w:rPr>
              <w:t xml:space="preserve">Amounts due from </w:t>
            </w:r>
          </w:p>
          <w:p w14:paraId="0C2006E6" w14:textId="16210993" w:rsidR="00FF6AB1" w:rsidRPr="00CE5627" w:rsidRDefault="00F2262A" w:rsidP="00F2262A">
            <w:pPr>
              <w:autoSpaceDE w:val="0"/>
              <w:autoSpaceDN w:val="0"/>
              <w:ind w:left="338" w:right="-107"/>
              <w:rPr>
                <w:rFonts w:ascii="Arial" w:hAnsi="Arial" w:cs="Arial"/>
                <w:sz w:val="18"/>
                <w:szCs w:val="18"/>
              </w:rPr>
            </w:pPr>
            <w:r>
              <w:rPr>
                <w:rFonts w:ascii="Arial" w:hAnsi="Arial" w:cs="Arial"/>
                <w:sz w:val="18"/>
                <w:szCs w:val="18"/>
              </w:rPr>
              <w:t xml:space="preserve">   </w:t>
            </w:r>
            <w:r w:rsidR="00FF6AB1" w:rsidRPr="00CE5627">
              <w:rPr>
                <w:rFonts w:ascii="Arial" w:hAnsi="Arial" w:cs="Arial"/>
                <w:sz w:val="18"/>
                <w:szCs w:val="18"/>
              </w:rPr>
              <w:t>related parties</w:t>
            </w:r>
          </w:p>
        </w:tc>
        <w:tc>
          <w:tcPr>
            <w:tcW w:w="1152" w:type="dxa"/>
            <w:shd w:val="clear" w:color="auto" w:fill="FAFAFA"/>
            <w:vAlign w:val="bottom"/>
          </w:tcPr>
          <w:p w14:paraId="43B56A6A"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18,125,640</w:t>
            </w:r>
          </w:p>
        </w:tc>
        <w:tc>
          <w:tcPr>
            <w:tcW w:w="1152" w:type="dxa"/>
            <w:shd w:val="clear" w:color="auto" w:fill="FAFAFA"/>
            <w:vAlign w:val="bottom"/>
          </w:tcPr>
          <w:p w14:paraId="21C03B94" w14:textId="77777777" w:rsidR="00FF6AB1" w:rsidRPr="00CE5627" w:rsidRDefault="00FF6AB1" w:rsidP="006716E7">
            <w:pPr>
              <w:ind w:right="-72"/>
              <w:jc w:val="right"/>
              <w:rPr>
                <w:rFonts w:ascii="Arial" w:eastAsia="Times New Roman" w:hAnsi="Arial" w:cs="Arial"/>
                <w:sz w:val="18"/>
                <w:szCs w:val="18"/>
              </w:rPr>
            </w:pPr>
            <w:r w:rsidRPr="00CE5627">
              <w:rPr>
                <w:rFonts w:ascii="Arial" w:hAnsi="Arial" w:cs="Arial"/>
                <w:sz w:val="18"/>
                <w:szCs w:val="18"/>
              </w:rPr>
              <w:t>3,508,624</w:t>
            </w:r>
          </w:p>
        </w:tc>
        <w:tc>
          <w:tcPr>
            <w:tcW w:w="1296" w:type="dxa"/>
            <w:vAlign w:val="bottom"/>
          </w:tcPr>
          <w:p w14:paraId="66BA52C9"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1,335,596</w:t>
            </w:r>
          </w:p>
        </w:tc>
        <w:tc>
          <w:tcPr>
            <w:tcW w:w="1129" w:type="dxa"/>
            <w:vAlign w:val="bottom"/>
          </w:tcPr>
          <w:p w14:paraId="1506E7CD"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w:t>
            </w:r>
          </w:p>
        </w:tc>
        <w:tc>
          <w:tcPr>
            <w:tcW w:w="1148" w:type="dxa"/>
            <w:vAlign w:val="bottom"/>
          </w:tcPr>
          <w:p w14:paraId="44F763D6"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2,694,606</w:t>
            </w:r>
          </w:p>
        </w:tc>
      </w:tr>
      <w:tr w:rsidR="00FF6AB1" w:rsidRPr="00CE5627" w14:paraId="04DAE07B" w14:textId="77777777" w:rsidTr="00F2262A">
        <w:trPr>
          <w:trHeight w:val="125"/>
        </w:trPr>
        <w:tc>
          <w:tcPr>
            <w:tcW w:w="2607" w:type="dxa"/>
            <w:vAlign w:val="bottom"/>
          </w:tcPr>
          <w:p w14:paraId="4CD55DDC" w14:textId="77777777" w:rsidR="00FF6AB1" w:rsidRPr="00CE5627" w:rsidRDefault="00FF6AB1" w:rsidP="00F2262A">
            <w:pPr>
              <w:autoSpaceDE w:val="0"/>
              <w:autoSpaceDN w:val="0"/>
              <w:ind w:left="338" w:right="-107"/>
              <w:rPr>
                <w:rFonts w:ascii="Arial" w:hAnsi="Arial" w:cs="Arial"/>
                <w:sz w:val="18"/>
                <w:szCs w:val="18"/>
              </w:rPr>
            </w:pPr>
          </w:p>
        </w:tc>
        <w:tc>
          <w:tcPr>
            <w:tcW w:w="1152" w:type="dxa"/>
            <w:shd w:val="clear" w:color="auto" w:fill="FAFAFA"/>
            <w:vAlign w:val="bottom"/>
          </w:tcPr>
          <w:p w14:paraId="307EA939" w14:textId="77777777" w:rsidR="00FF6AB1" w:rsidRPr="00CE5627" w:rsidRDefault="00FF6AB1" w:rsidP="006716E7">
            <w:pPr>
              <w:autoSpaceDE w:val="0"/>
              <w:autoSpaceDN w:val="0"/>
              <w:ind w:right="-72"/>
              <w:jc w:val="right"/>
              <w:rPr>
                <w:rFonts w:ascii="Arial" w:hAnsi="Arial" w:cs="Arial"/>
                <w:spacing w:val="-2"/>
                <w:sz w:val="18"/>
                <w:szCs w:val="18"/>
              </w:rPr>
            </w:pPr>
          </w:p>
        </w:tc>
        <w:tc>
          <w:tcPr>
            <w:tcW w:w="1152" w:type="dxa"/>
            <w:shd w:val="clear" w:color="auto" w:fill="FAFAFA"/>
            <w:vAlign w:val="bottom"/>
          </w:tcPr>
          <w:p w14:paraId="062EC38E" w14:textId="77777777" w:rsidR="00FF6AB1" w:rsidRPr="00CE5627" w:rsidRDefault="00FF6AB1" w:rsidP="006716E7">
            <w:pPr>
              <w:autoSpaceDE w:val="0"/>
              <w:autoSpaceDN w:val="0"/>
              <w:ind w:right="-72"/>
              <w:jc w:val="right"/>
              <w:rPr>
                <w:rFonts w:ascii="Arial" w:hAnsi="Arial" w:cs="Arial"/>
                <w:spacing w:val="-2"/>
                <w:sz w:val="18"/>
                <w:szCs w:val="18"/>
              </w:rPr>
            </w:pPr>
          </w:p>
        </w:tc>
        <w:tc>
          <w:tcPr>
            <w:tcW w:w="1296" w:type="dxa"/>
            <w:vAlign w:val="bottom"/>
          </w:tcPr>
          <w:p w14:paraId="4B10DBE0" w14:textId="77777777" w:rsidR="00FF6AB1" w:rsidRPr="00CE5627" w:rsidRDefault="00FF6AB1" w:rsidP="006716E7">
            <w:pPr>
              <w:autoSpaceDE w:val="0"/>
              <w:autoSpaceDN w:val="0"/>
              <w:ind w:right="-72"/>
              <w:jc w:val="right"/>
              <w:rPr>
                <w:rFonts w:ascii="Arial" w:hAnsi="Arial" w:cs="Arial"/>
                <w:spacing w:val="-2"/>
                <w:sz w:val="18"/>
                <w:szCs w:val="18"/>
              </w:rPr>
            </w:pPr>
          </w:p>
        </w:tc>
        <w:tc>
          <w:tcPr>
            <w:tcW w:w="1129" w:type="dxa"/>
            <w:vAlign w:val="bottom"/>
          </w:tcPr>
          <w:p w14:paraId="60D0108A" w14:textId="77777777" w:rsidR="00FF6AB1" w:rsidRPr="00CE5627" w:rsidRDefault="00FF6AB1" w:rsidP="006716E7">
            <w:pPr>
              <w:autoSpaceDE w:val="0"/>
              <w:autoSpaceDN w:val="0"/>
              <w:ind w:right="-72"/>
              <w:jc w:val="right"/>
              <w:rPr>
                <w:rFonts w:ascii="Arial" w:hAnsi="Arial" w:cs="Arial"/>
                <w:spacing w:val="-2"/>
                <w:sz w:val="18"/>
                <w:szCs w:val="18"/>
              </w:rPr>
            </w:pPr>
          </w:p>
        </w:tc>
        <w:tc>
          <w:tcPr>
            <w:tcW w:w="1148" w:type="dxa"/>
          </w:tcPr>
          <w:p w14:paraId="29177B1D" w14:textId="77777777" w:rsidR="00FF6AB1" w:rsidRPr="00CE5627" w:rsidRDefault="00FF6AB1" w:rsidP="006716E7">
            <w:pPr>
              <w:autoSpaceDE w:val="0"/>
              <w:autoSpaceDN w:val="0"/>
              <w:ind w:right="-72"/>
              <w:jc w:val="right"/>
              <w:rPr>
                <w:rFonts w:ascii="Arial" w:hAnsi="Arial" w:cs="Arial"/>
                <w:spacing w:val="-2"/>
                <w:sz w:val="18"/>
                <w:szCs w:val="18"/>
              </w:rPr>
            </w:pPr>
          </w:p>
        </w:tc>
      </w:tr>
      <w:tr w:rsidR="00FF6AB1" w:rsidRPr="00CE5627" w14:paraId="56B52F34" w14:textId="77777777" w:rsidTr="00F2262A">
        <w:trPr>
          <w:trHeight w:val="20"/>
        </w:trPr>
        <w:tc>
          <w:tcPr>
            <w:tcW w:w="2607" w:type="dxa"/>
            <w:vAlign w:val="bottom"/>
          </w:tcPr>
          <w:p w14:paraId="5BE27319" w14:textId="77777777" w:rsidR="00FF6AB1" w:rsidRPr="00CE5627" w:rsidRDefault="00FF6AB1" w:rsidP="00F2262A">
            <w:pPr>
              <w:autoSpaceDE w:val="0"/>
              <w:autoSpaceDN w:val="0"/>
              <w:ind w:left="338" w:right="-107"/>
              <w:rPr>
                <w:rFonts w:ascii="Arial" w:hAnsi="Arial" w:cs="Arial"/>
                <w:sz w:val="18"/>
                <w:szCs w:val="18"/>
              </w:rPr>
            </w:pPr>
            <w:r w:rsidRPr="00CE5627">
              <w:rPr>
                <w:rFonts w:ascii="Arial" w:hAnsi="Arial" w:cs="Arial"/>
                <w:sz w:val="18"/>
                <w:szCs w:val="18"/>
              </w:rPr>
              <w:t>Trade and other payables</w:t>
            </w:r>
          </w:p>
        </w:tc>
        <w:tc>
          <w:tcPr>
            <w:tcW w:w="1152" w:type="dxa"/>
            <w:shd w:val="clear" w:color="auto" w:fill="FAFAFA"/>
            <w:vAlign w:val="bottom"/>
          </w:tcPr>
          <w:p w14:paraId="19666A90"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pacing w:val="-2"/>
                <w:sz w:val="18"/>
                <w:szCs w:val="18"/>
              </w:rPr>
              <w:t>-</w:t>
            </w:r>
          </w:p>
        </w:tc>
        <w:tc>
          <w:tcPr>
            <w:tcW w:w="1152" w:type="dxa"/>
            <w:shd w:val="clear" w:color="auto" w:fill="FAFAFA"/>
            <w:vAlign w:val="bottom"/>
          </w:tcPr>
          <w:p w14:paraId="0912E00C" w14:textId="77777777" w:rsidR="00FF6AB1" w:rsidRPr="00CE5627" w:rsidRDefault="00FF6AB1" w:rsidP="006716E7">
            <w:pPr>
              <w:ind w:right="-72"/>
              <w:jc w:val="right"/>
              <w:rPr>
                <w:rFonts w:ascii="Arial" w:eastAsia="Times New Roman" w:hAnsi="Arial" w:cs="Arial"/>
                <w:sz w:val="18"/>
                <w:szCs w:val="18"/>
              </w:rPr>
            </w:pPr>
            <w:r w:rsidRPr="00CE5627">
              <w:rPr>
                <w:rFonts w:ascii="Arial" w:hAnsi="Arial" w:cs="Arial"/>
                <w:sz w:val="18"/>
                <w:szCs w:val="18"/>
              </w:rPr>
              <w:t>39,448</w:t>
            </w:r>
          </w:p>
        </w:tc>
        <w:tc>
          <w:tcPr>
            <w:tcW w:w="1296" w:type="dxa"/>
            <w:vAlign w:val="bottom"/>
          </w:tcPr>
          <w:p w14:paraId="3429D5A5"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53,153,166</w:t>
            </w:r>
          </w:p>
        </w:tc>
        <w:tc>
          <w:tcPr>
            <w:tcW w:w="1129" w:type="dxa"/>
            <w:vAlign w:val="bottom"/>
          </w:tcPr>
          <w:p w14:paraId="43F5F801"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238,592</w:t>
            </w:r>
          </w:p>
        </w:tc>
        <w:tc>
          <w:tcPr>
            <w:tcW w:w="1148" w:type="dxa"/>
            <w:vAlign w:val="bottom"/>
          </w:tcPr>
          <w:p w14:paraId="4E3808C4"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12,088</w:t>
            </w:r>
          </w:p>
        </w:tc>
      </w:tr>
      <w:tr w:rsidR="00FF6AB1" w:rsidRPr="00CE5627" w14:paraId="1F9EF1B8" w14:textId="77777777" w:rsidTr="00F2262A">
        <w:trPr>
          <w:trHeight w:val="20"/>
        </w:trPr>
        <w:tc>
          <w:tcPr>
            <w:tcW w:w="2607" w:type="dxa"/>
            <w:vAlign w:val="bottom"/>
          </w:tcPr>
          <w:p w14:paraId="199B454D" w14:textId="77777777" w:rsidR="00F2262A" w:rsidRDefault="00FF6AB1" w:rsidP="00F2262A">
            <w:pPr>
              <w:autoSpaceDE w:val="0"/>
              <w:autoSpaceDN w:val="0"/>
              <w:ind w:left="338" w:right="-107"/>
              <w:rPr>
                <w:rFonts w:ascii="Arial" w:hAnsi="Arial" w:cs="Arial"/>
                <w:sz w:val="18"/>
                <w:szCs w:val="18"/>
              </w:rPr>
            </w:pPr>
            <w:r w:rsidRPr="00CE5627">
              <w:rPr>
                <w:rFonts w:ascii="Arial" w:hAnsi="Arial" w:cs="Arial"/>
                <w:sz w:val="18"/>
                <w:szCs w:val="18"/>
              </w:rPr>
              <w:t xml:space="preserve">Amounts due to </w:t>
            </w:r>
          </w:p>
          <w:p w14:paraId="7FE0BC39" w14:textId="6F3F01C2" w:rsidR="00FF6AB1" w:rsidRPr="00CE5627" w:rsidRDefault="00F2262A" w:rsidP="00F2262A">
            <w:pPr>
              <w:autoSpaceDE w:val="0"/>
              <w:autoSpaceDN w:val="0"/>
              <w:ind w:left="338" w:right="-107"/>
              <w:rPr>
                <w:rFonts w:ascii="Arial" w:hAnsi="Arial" w:cs="Arial"/>
                <w:sz w:val="18"/>
                <w:szCs w:val="18"/>
              </w:rPr>
            </w:pPr>
            <w:r>
              <w:rPr>
                <w:rFonts w:ascii="Arial" w:hAnsi="Arial" w:cs="Arial"/>
                <w:sz w:val="18"/>
                <w:szCs w:val="18"/>
              </w:rPr>
              <w:t xml:space="preserve">   </w:t>
            </w:r>
            <w:r w:rsidR="00FF6AB1" w:rsidRPr="00CE5627">
              <w:rPr>
                <w:rFonts w:ascii="Arial" w:hAnsi="Arial" w:cs="Arial"/>
                <w:sz w:val="18"/>
                <w:szCs w:val="18"/>
              </w:rPr>
              <w:t>related parties</w:t>
            </w:r>
          </w:p>
        </w:tc>
        <w:tc>
          <w:tcPr>
            <w:tcW w:w="1152" w:type="dxa"/>
            <w:shd w:val="clear" w:color="auto" w:fill="FAFAFA"/>
            <w:vAlign w:val="bottom"/>
          </w:tcPr>
          <w:p w14:paraId="6BA1CAD8"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pacing w:val="-2"/>
                <w:sz w:val="18"/>
                <w:szCs w:val="18"/>
              </w:rPr>
              <w:t>-</w:t>
            </w:r>
          </w:p>
        </w:tc>
        <w:tc>
          <w:tcPr>
            <w:tcW w:w="1152" w:type="dxa"/>
            <w:shd w:val="clear" w:color="auto" w:fill="FAFAFA"/>
            <w:vAlign w:val="bottom"/>
          </w:tcPr>
          <w:p w14:paraId="38EFAF4A" w14:textId="77777777" w:rsidR="00FF6AB1" w:rsidRPr="00CE5627" w:rsidRDefault="00FF6AB1" w:rsidP="006716E7">
            <w:pPr>
              <w:ind w:right="-72"/>
              <w:jc w:val="right"/>
              <w:rPr>
                <w:rFonts w:ascii="Arial" w:hAnsi="Arial" w:cs="Arial"/>
                <w:sz w:val="18"/>
                <w:szCs w:val="18"/>
              </w:rPr>
            </w:pPr>
            <w:r w:rsidRPr="00CE5627">
              <w:rPr>
                <w:rFonts w:ascii="Arial" w:hAnsi="Arial" w:cs="Arial"/>
                <w:sz w:val="18"/>
                <w:szCs w:val="18"/>
              </w:rPr>
              <w:t>-</w:t>
            </w:r>
          </w:p>
        </w:tc>
        <w:tc>
          <w:tcPr>
            <w:tcW w:w="1296" w:type="dxa"/>
            <w:vAlign w:val="bottom"/>
          </w:tcPr>
          <w:p w14:paraId="5E24763C"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729,514</w:t>
            </w:r>
          </w:p>
        </w:tc>
        <w:tc>
          <w:tcPr>
            <w:tcW w:w="1129" w:type="dxa"/>
            <w:vAlign w:val="bottom"/>
          </w:tcPr>
          <w:p w14:paraId="37D8B929"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w:t>
            </w:r>
          </w:p>
        </w:tc>
        <w:tc>
          <w:tcPr>
            <w:tcW w:w="1148" w:type="dxa"/>
            <w:vAlign w:val="bottom"/>
          </w:tcPr>
          <w:p w14:paraId="104419D0"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w:t>
            </w:r>
          </w:p>
        </w:tc>
      </w:tr>
      <w:tr w:rsidR="00FF6AB1" w:rsidRPr="00CE5627" w14:paraId="0AAFA7D2" w14:textId="77777777" w:rsidTr="00F2262A">
        <w:trPr>
          <w:trHeight w:val="20"/>
        </w:trPr>
        <w:tc>
          <w:tcPr>
            <w:tcW w:w="2607" w:type="dxa"/>
            <w:vAlign w:val="bottom"/>
          </w:tcPr>
          <w:p w14:paraId="2FABD951" w14:textId="77777777" w:rsidR="00FF6AB1" w:rsidRPr="00CE5627" w:rsidRDefault="00FF6AB1" w:rsidP="00F2262A">
            <w:pPr>
              <w:autoSpaceDE w:val="0"/>
              <w:autoSpaceDN w:val="0"/>
              <w:ind w:left="338" w:right="-107"/>
              <w:rPr>
                <w:rFonts w:ascii="Arial" w:hAnsi="Arial" w:cs="Arial"/>
                <w:sz w:val="18"/>
                <w:szCs w:val="18"/>
              </w:rPr>
            </w:pPr>
            <w:r w:rsidRPr="00CE5627">
              <w:rPr>
                <w:rFonts w:ascii="Arial" w:hAnsi="Arial" w:cs="Arial"/>
                <w:sz w:val="18"/>
                <w:szCs w:val="18"/>
              </w:rPr>
              <w:t>Debenture, net</w:t>
            </w:r>
          </w:p>
        </w:tc>
        <w:tc>
          <w:tcPr>
            <w:tcW w:w="1152" w:type="dxa"/>
            <w:shd w:val="clear" w:color="auto" w:fill="FAFAFA"/>
            <w:vAlign w:val="bottom"/>
          </w:tcPr>
          <w:p w14:paraId="6EBCB81D"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pacing w:val="-2"/>
                <w:sz w:val="18"/>
                <w:szCs w:val="18"/>
              </w:rPr>
              <w:t>-</w:t>
            </w:r>
          </w:p>
        </w:tc>
        <w:tc>
          <w:tcPr>
            <w:tcW w:w="1152" w:type="dxa"/>
            <w:shd w:val="clear" w:color="auto" w:fill="FAFAFA"/>
            <w:vAlign w:val="bottom"/>
          </w:tcPr>
          <w:p w14:paraId="58F01982"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pacing w:val="-2"/>
                <w:sz w:val="18"/>
                <w:szCs w:val="18"/>
              </w:rPr>
              <w:t>-</w:t>
            </w:r>
          </w:p>
        </w:tc>
        <w:tc>
          <w:tcPr>
            <w:tcW w:w="1296" w:type="dxa"/>
            <w:vAlign w:val="bottom"/>
          </w:tcPr>
          <w:p w14:paraId="0E0F7C80"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5,385,593,223</w:t>
            </w:r>
          </w:p>
        </w:tc>
        <w:tc>
          <w:tcPr>
            <w:tcW w:w="1129" w:type="dxa"/>
            <w:vAlign w:val="bottom"/>
          </w:tcPr>
          <w:p w14:paraId="0328000A"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w:t>
            </w:r>
          </w:p>
        </w:tc>
        <w:tc>
          <w:tcPr>
            <w:tcW w:w="1148" w:type="dxa"/>
            <w:vAlign w:val="bottom"/>
          </w:tcPr>
          <w:p w14:paraId="30962253" w14:textId="77777777" w:rsidR="00FF6AB1" w:rsidRPr="00CE5627" w:rsidRDefault="00FF6AB1" w:rsidP="006716E7">
            <w:pPr>
              <w:autoSpaceDE w:val="0"/>
              <w:autoSpaceDN w:val="0"/>
              <w:ind w:right="-72"/>
              <w:jc w:val="right"/>
              <w:rPr>
                <w:rFonts w:ascii="Arial" w:hAnsi="Arial" w:cs="Arial"/>
                <w:spacing w:val="-2"/>
                <w:sz w:val="18"/>
                <w:szCs w:val="18"/>
              </w:rPr>
            </w:pPr>
            <w:r w:rsidRPr="00CE5627">
              <w:rPr>
                <w:rFonts w:ascii="Arial" w:hAnsi="Arial" w:cs="Arial"/>
                <w:sz w:val="18"/>
                <w:szCs w:val="18"/>
              </w:rPr>
              <w:t>-</w:t>
            </w:r>
          </w:p>
        </w:tc>
      </w:tr>
      <w:tr w:rsidR="00FF6AB1" w:rsidRPr="00CE5627" w14:paraId="28F5E5BD" w14:textId="77777777" w:rsidTr="00F2262A">
        <w:trPr>
          <w:trHeight w:val="87"/>
        </w:trPr>
        <w:tc>
          <w:tcPr>
            <w:tcW w:w="2607" w:type="dxa"/>
            <w:vAlign w:val="bottom"/>
          </w:tcPr>
          <w:p w14:paraId="0FC5C95B" w14:textId="77777777" w:rsidR="00FF6AB1" w:rsidRPr="00CE5627" w:rsidRDefault="00FF6AB1" w:rsidP="00F2262A">
            <w:pPr>
              <w:autoSpaceDE w:val="0"/>
              <w:autoSpaceDN w:val="0"/>
              <w:ind w:left="338" w:right="-107"/>
              <w:rPr>
                <w:rFonts w:ascii="Arial" w:hAnsi="Arial" w:cs="Arial"/>
                <w:sz w:val="18"/>
                <w:szCs w:val="18"/>
              </w:rPr>
            </w:pPr>
            <w:r w:rsidRPr="00CE5627">
              <w:rPr>
                <w:rFonts w:ascii="Arial" w:hAnsi="Arial" w:cs="Arial"/>
                <w:sz w:val="18"/>
                <w:szCs w:val="18"/>
              </w:rPr>
              <w:t>Derivative liability</w:t>
            </w:r>
          </w:p>
        </w:tc>
        <w:tc>
          <w:tcPr>
            <w:tcW w:w="1152" w:type="dxa"/>
            <w:shd w:val="clear" w:color="auto" w:fill="FAFAFA"/>
            <w:vAlign w:val="bottom"/>
          </w:tcPr>
          <w:p w14:paraId="31CA6607" w14:textId="77777777" w:rsidR="00FF6AB1" w:rsidRPr="00CE5627" w:rsidRDefault="00FF6AB1" w:rsidP="006716E7">
            <w:pPr>
              <w:tabs>
                <w:tab w:val="left" w:pos="-72"/>
              </w:tabs>
              <w:autoSpaceDE w:val="0"/>
              <w:autoSpaceDN w:val="0"/>
              <w:ind w:right="-72"/>
              <w:jc w:val="right"/>
              <w:rPr>
                <w:rFonts w:ascii="Arial" w:hAnsi="Arial" w:cs="Arial"/>
                <w:sz w:val="18"/>
                <w:szCs w:val="18"/>
              </w:rPr>
            </w:pPr>
            <w:r w:rsidRPr="00CE5627">
              <w:rPr>
                <w:rFonts w:ascii="Arial" w:hAnsi="Arial" w:cs="Arial"/>
                <w:sz w:val="18"/>
                <w:szCs w:val="18"/>
              </w:rPr>
              <w:t>-</w:t>
            </w:r>
          </w:p>
        </w:tc>
        <w:tc>
          <w:tcPr>
            <w:tcW w:w="1152" w:type="dxa"/>
            <w:shd w:val="clear" w:color="auto" w:fill="FAFAFA"/>
            <w:vAlign w:val="bottom"/>
          </w:tcPr>
          <w:p w14:paraId="3CB8D656" w14:textId="77777777" w:rsidR="00FF6AB1" w:rsidRPr="00CE5627" w:rsidRDefault="00FF6AB1" w:rsidP="006716E7">
            <w:pPr>
              <w:tabs>
                <w:tab w:val="left" w:pos="-72"/>
              </w:tabs>
              <w:autoSpaceDE w:val="0"/>
              <w:autoSpaceDN w:val="0"/>
              <w:ind w:right="-72"/>
              <w:jc w:val="right"/>
              <w:rPr>
                <w:rFonts w:ascii="Arial" w:hAnsi="Arial" w:cs="Arial"/>
                <w:sz w:val="18"/>
                <w:szCs w:val="18"/>
              </w:rPr>
            </w:pPr>
            <w:r w:rsidRPr="00CE5627">
              <w:rPr>
                <w:rFonts w:ascii="Arial" w:hAnsi="Arial" w:cs="Arial"/>
                <w:sz w:val="18"/>
                <w:szCs w:val="18"/>
              </w:rPr>
              <w:t>-</w:t>
            </w:r>
          </w:p>
        </w:tc>
        <w:tc>
          <w:tcPr>
            <w:tcW w:w="1296" w:type="dxa"/>
            <w:vAlign w:val="bottom"/>
          </w:tcPr>
          <w:p w14:paraId="1A037923" w14:textId="77777777" w:rsidR="00FF6AB1" w:rsidRPr="00CE5627" w:rsidRDefault="00FF6AB1" w:rsidP="006716E7">
            <w:pPr>
              <w:tabs>
                <w:tab w:val="left" w:pos="-72"/>
              </w:tabs>
              <w:autoSpaceDE w:val="0"/>
              <w:autoSpaceDN w:val="0"/>
              <w:ind w:right="-72"/>
              <w:jc w:val="right"/>
              <w:rPr>
                <w:rFonts w:ascii="Arial" w:hAnsi="Arial" w:cs="Arial"/>
                <w:sz w:val="18"/>
                <w:szCs w:val="18"/>
              </w:rPr>
            </w:pPr>
            <w:r w:rsidRPr="00CE5627">
              <w:rPr>
                <w:rFonts w:ascii="Arial" w:hAnsi="Arial" w:cs="Arial"/>
                <w:sz w:val="18"/>
                <w:szCs w:val="18"/>
              </w:rPr>
              <w:t>74,040,777</w:t>
            </w:r>
          </w:p>
        </w:tc>
        <w:tc>
          <w:tcPr>
            <w:tcW w:w="1129" w:type="dxa"/>
            <w:vAlign w:val="bottom"/>
          </w:tcPr>
          <w:p w14:paraId="124AE9AB" w14:textId="77777777" w:rsidR="00FF6AB1" w:rsidRPr="00CE5627" w:rsidRDefault="00FF6AB1" w:rsidP="006716E7">
            <w:pPr>
              <w:tabs>
                <w:tab w:val="left" w:pos="-72"/>
              </w:tabs>
              <w:autoSpaceDE w:val="0"/>
              <w:autoSpaceDN w:val="0"/>
              <w:ind w:right="-72"/>
              <w:jc w:val="right"/>
              <w:rPr>
                <w:rFonts w:ascii="Arial" w:hAnsi="Arial" w:cs="Arial"/>
                <w:sz w:val="18"/>
                <w:szCs w:val="18"/>
              </w:rPr>
            </w:pPr>
            <w:r w:rsidRPr="00CE5627">
              <w:rPr>
                <w:rFonts w:ascii="Arial" w:hAnsi="Arial" w:cs="Arial"/>
                <w:sz w:val="18"/>
                <w:szCs w:val="18"/>
              </w:rPr>
              <w:t>-</w:t>
            </w:r>
          </w:p>
        </w:tc>
        <w:tc>
          <w:tcPr>
            <w:tcW w:w="1148" w:type="dxa"/>
            <w:vAlign w:val="bottom"/>
          </w:tcPr>
          <w:p w14:paraId="5EF2F034" w14:textId="77777777" w:rsidR="00FF6AB1" w:rsidRPr="00CE5627" w:rsidRDefault="00FF6AB1" w:rsidP="006716E7">
            <w:pPr>
              <w:tabs>
                <w:tab w:val="left" w:pos="-72"/>
              </w:tabs>
              <w:autoSpaceDE w:val="0"/>
              <w:autoSpaceDN w:val="0"/>
              <w:ind w:right="-72"/>
              <w:jc w:val="right"/>
              <w:rPr>
                <w:rFonts w:ascii="Arial" w:hAnsi="Arial" w:cs="Arial"/>
                <w:sz w:val="18"/>
                <w:szCs w:val="18"/>
              </w:rPr>
            </w:pPr>
            <w:r w:rsidRPr="00CE5627">
              <w:rPr>
                <w:rFonts w:ascii="Arial" w:hAnsi="Arial" w:cs="Arial"/>
                <w:sz w:val="18"/>
                <w:szCs w:val="18"/>
              </w:rPr>
              <w:t>-</w:t>
            </w:r>
          </w:p>
        </w:tc>
      </w:tr>
    </w:tbl>
    <w:p w14:paraId="7C7B5E3F" w14:textId="77777777" w:rsidR="00FF6AB1" w:rsidRPr="00CE5627" w:rsidRDefault="00FF6AB1" w:rsidP="00FF6AB1">
      <w:pPr>
        <w:tabs>
          <w:tab w:val="right" w:pos="9270"/>
        </w:tabs>
        <w:ind w:left="1440"/>
        <w:jc w:val="both"/>
        <w:rPr>
          <w:rFonts w:ascii="Arial" w:hAnsi="Arial" w:cs="Arial"/>
          <w:color w:val="auto"/>
          <w:sz w:val="16"/>
          <w:szCs w:val="16"/>
        </w:rPr>
      </w:pPr>
    </w:p>
    <w:p w14:paraId="23DB87E1" w14:textId="77777777" w:rsidR="00FF6AB1" w:rsidRPr="00CE5627" w:rsidRDefault="00FF6AB1" w:rsidP="00FF6AB1">
      <w:pPr>
        <w:tabs>
          <w:tab w:val="right" w:pos="9270"/>
        </w:tabs>
        <w:ind w:left="1440"/>
        <w:jc w:val="both"/>
        <w:rPr>
          <w:rFonts w:ascii="Arial" w:hAnsi="Arial" w:cs="Arial"/>
          <w:i/>
          <w:iCs/>
          <w:sz w:val="18"/>
          <w:szCs w:val="18"/>
        </w:rPr>
      </w:pPr>
      <w:r w:rsidRPr="00CE5627">
        <w:rPr>
          <w:rFonts w:ascii="Arial" w:hAnsi="Arial" w:cs="Arial"/>
          <w:i/>
          <w:iCs/>
          <w:sz w:val="18"/>
          <w:szCs w:val="18"/>
        </w:rPr>
        <w:t>Sensitivity</w:t>
      </w:r>
    </w:p>
    <w:p w14:paraId="37F89948" w14:textId="77777777" w:rsidR="00FF6AB1" w:rsidRPr="00CE5627" w:rsidRDefault="00FF6AB1" w:rsidP="00FF6AB1">
      <w:pPr>
        <w:ind w:left="1440"/>
        <w:rPr>
          <w:rFonts w:ascii="Arial" w:hAnsi="Arial" w:cs="Arial"/>
          <w:sz w:val="18"/>
          <w:szCs w:val="18"/>
        </w:rPr>
      </w:pPr>
    </w:p>
    <w:p w14:paraId="571D3120" w14:textId="60BFFE56" w:rsidR="00FF6AB1" w:rsidRPr="00CE5627" w:rsidRDefault="00FF6AB1" w:rsidP="00FF6AB1">
      <w:pPr>
        <w:ind w:left="1440"/>
        <w:jc w:val="thaiDistribute"/>
        <w:rPr>
          <w:rFonts w:ascii="Arial" w:hAnsi="Arial" w:cs="Arial"/>
          <w:color w:val="auto"/>
          <w:sz w:val="18"/>
          <w:szCs w:val="18"/>
        </w:rPr>
      </w:pPr>
      <w:r w:rsidRPr="00CE5627">
        <w:rPr>
          <w:rFonts w:ascii="Arial" w:hAnsi="Arial" w:cs="Arial"/>
          <w:sz w:val="18"/>
          <w:szCs w:val="18"/>
        </w:rPr>
        <w:t>As shown in the table above, the Group is primarily exposed to changes in Baht</w:t>
      </w:r>
      <w:r w:rsidR="00D0428C">
        <w:rPr>
          <w:rFonts w:ascii="Arial" w:hAnsi="Arial" w:cs="Arial"/>
          <w:sz w:val="18"/>
          <w:szCs w:val="18"/>
        </w:rPr>
        <w:t>,</w:t>
      </w:r>
      <w:r w:rsidRPr="00CE5627">
        <w:rPr>
          <w:rFonts w:ascii="Arial" w:hAnsi="Arial" w:cs="Arial"/>
          <w:sz w:val="18"/>
          <w:szCs w:val="18"/>
        </w:rPr>
        <w:t xml:space="preserve"> US Dollar</w:t>
      </w:r>
      <w:r w:rsidR="00D0428C">
        <w:rPr>
          <w:rFonts w:ascii="Arial" w:hAnsi="Arial" w:cs="Arial"/>
          <w:sz w:val="18"/>
          <w:szCs w:val="18"/>
        </w:rPr>
        <w:t xml:space="preserve"> and Euro </w:t>
      </w:r>
      <w:r w:rsidRPr="00CE5627">
        <w:rPr>
          <w:rFonts w:ascii="Arial" w:hAnsi="Arial" w:cs="Arial"/>
          <w:sz w:val="18"/>
          <w:szCs w:val="18"/>
        </w:rPr>
        <w:t xml:space="preserve">exchange rates. The sensitivity of profit or loss to </w:t>
      </w:r>
      <w:r w:rsidRPr="00CE5627">
        <w:rPr>
          <w:rFonts w:ascii="Arial" w:hAnsi="Arial" w:cs="Arial"/>
          <w:color w:val="auto"/>
          <w:sz w:val="18"/>
          <w:szCs w:val="18"/>
        </w:rPr>
        <w:t xml:space="preserve">changes in the exchange rates arises mainly from </w:t>
      </w:r>
      <w:r w:rsidRPr="00CE5627">
        <w:rPr>
          <w:rFonts w:ascii="Arial" w:hAnsi="Arial" w:cs="Arial"/>
          <w:color w:val="auto"/>
          <w:spacing w:val="-2"/>
          <w:sz w:val="18"/>
          <w:szCs w:val="18"/>
        </w:rPr>
        <w:t xml:space="preserve">financial assets and financial liabilities denominated in US Dollar and </w:t>
      </w:r>
      <w:r w:rsidR="003F15AF">
        <w:rPr>
          <w:rFonts w:ascii="Arial" w:hAnsi="Arial" w:cs="Arial"/>
          <w:color w:val="auto"/>
          <w:spacing w:val="-2"/>
          <w:sz w:val="18"/>
          <w:szCs w:val="18"/>
        </w:rPr>
        <w:t>Euro.</w:t>
      </w:r>
    </w:p>
    <w:p w14:paraId="15F28DE4" w14:textId="77777777" w:rsidR="00FF6AB1" w:rsidRPr="00CE5627" w:rsidRDefault="00FF6AB1" w:rsidP="00FF6AB1">
      <w:pPr>
        <w:ind w:left="1440"/>
        <w:rPr>
          <w:rFonts w:ascii="Arial" w:hAnsi="Arial" w:cs="Arial"/>
          <w:sz w:val="18"/>
          <w:szCs w:val="18"/>
        </w:rPr>
      </w:pPr>
    </w:p>
    <w:tbl>
      <w:tblPr>
        <w:tblW w:w="8892" w:type="dxa"/>
        <w:tblInd w:w="666" w:type="dxa"/>
        <w:tblLook w:val="04A0" w:firstRow="1" w:lastRow="0" w:firstColumn="1" w:lastColumn="0" w:noHBand="0" w:noVBand="1"/>
      </w:tblPr>
      <w:tblGrid>
        <w:gridCol w:w="6462"/>
        <w:gridCol w:w="1165"/>
        <w:gridCol w:w="1265"/>
      </w:tblGrid>
      <w:tr w:rsidR="00DE4457" w:rsidRPr="00CE5627" w14:paraId="01C7DDFD" w14:textId="77777777" w:rsidTr="00DE4457">
        <w:tc>
          <w:tcPr>
            <w:tcW w:w="6462" w:type="dxa"/>
            <w:shd w:val="clear" w:color="auto" w:fill="auto"/>
          </w:tcPr>
          <w:p w14:paraId="6C5AD80C"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p>
        </w:tc>
        <w:tc>
          <w:tcPr>
            <w:tcW w:w="2430" w:type="dxa"/>
            <w:gridSpan w:val="2"/>
            <w:tcBorders>
              <w:top w:val="single" w:sz="4" w:space="0" w:color="auto"/>
              <w:bottom w:val="single" w:sz="4" w:space="0" w:color="auto"/>
            </w:tcBorders>
            <w:shd w:val="clear" w:color="auto" w:fill="auto"/>
          </w:tcPr>
          <w:p w14:paraId="741F404A" w14:textId="277B0C25"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CE5627">
              <w:rPr>
                <w:rFonts w:ascii="Arial" w:hAnsi="Arial" w:cs="Arial"/>
                <w:b/>
                <w:bCs/>
                <w:sz w:val="18"/>
                <w:szCs w:val="18"/>
              </w:rPr>
              <w:t>Consolidated financial statements</w:t>
            </w:r>
          </w:p>
        </w:tc>
      </w:tr>
      <w:tr w:rsidR="00DE4457" w:rsidRPr="00CE5627" w14:paraId="19A8246E" w14:textId="77777777" w:rsidTr="00DE4457">
        <w:tc>
          <w:tcPr>
            <w:tcW w:w="6462" w:type="dxa"/>
            <w:shd w:val="clear" w:color="auto" w:fill="auto"/>
          </w:tcPr>
          <w:p w14:paraId="43A58C0D"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p>
        </w:tc>
        <w:tc>
          <w:tcPr>
            <w:tcW w:w="2430" w:type="dxa"/>
            <w:gridSpan w:val="2"/>
            <w:tcBorders>
              <w:top w:val="single" w:sz="4" w:space="0" w:color="auto"/>
              <w:bottom w:val="single" w:sz="4" w:space="0" w:color="auto"/>
            </w:tcBorders>
            <w:shd w:val="clear" w:color="auto" w:fill="auto"/>
          </w:tcPr>
          <w:p w14:paraId="40FAB8AC"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CE5627">
              <w:rPr>
                <w:rFonts w:ascii="Arial" w:hAnsi="Arial" w:cs="Arial"/>
                <w:b/>
                <w:bCs/>
                <w:sz w:val="18"/>
                <w:szCs w:val="18"/>
              </w:rPr>
              <w:t>Impact to net profit</w:t>
            </w:r>
          </w:p>
        </w:tc>
      </w:tr>
      <w:tr w:rsidR="00DE4457" w:rsidRPr="00CE5627" w14:paraId="6EDE647C" w14:textId="77777777" w:rsidTr="00DE4457">
        <w:tc>
          <w:tcPr>
            <w:tcW w:w="6462" w:type="dxa"/>
            <w:shd w:val="clear" w:color="auto" w:fill="auto"/>
          </w:tcPr>
          <w:p w14:paraId="628A6201"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p>
        </w:tc>
        <w:tc>
          <w:tcPr>
            <w:tcW w:w="1165" w:type="dxa"/>
            <w:tcBorders>
              <w:top w:val="single" w:sz="4" w:space="0" w:color="auto"/>
              <w:bottom w:val="single" w:sz="4" w:space="0" w:color="auto"/>
            </w:tcBorders>
            <w:shd w:val="clear" w:color="auto" w:fill="auto"/>
          </w:tcPr>
          <w:p w14:paraId="71DEBC97"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E5627">
              <w:rPr>
                <w:rFonts w:ascii="Arial" w:hAnsi="Arial" w:cs="Arial"/>
                <w:b/>
                <w:bCs/>
                <w:sz w:val="18"/>
                <w:szCs w:val="18"/>
              </w:rPr>
              <w:t>2020</w:t>
            </w:r>
          </w:p>
          <w:p w14:paraId="08F5F335"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E5627">
              <w:rPr>
                <w:rFonts w:ascii="Arial" w:hAnsi="Arial" w:cs="Arial"/>
                <w:b/>
                <w:bCs/>
                <w:sz w:val="18"/>
                <w:szCs w:val="18"/>
              </w:rPr>
              <w:t>Baht</w:t>
            </w:r>
          </w:p>
        </w:tc>
        <w:tc>
          <w:tcPr>
            <w:tcW w:w="1265" w:type="dxa"/>
            <w:tcBorders>
              <w:top w:val="single" w:sz="4" w:space="0" w:color="auto"/>
              <w:bottom w:val="single" w:sz="4" w:space="0" w:color="auto"/>
            </w:tcBorders>
            <w:shd w:val="clear" w:color="auto" w:fill="auto"/>
          </w:tcPr>
          <w:p w14:paraId="5E7FDF97"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E5627">
              <w:rPr>
                <w:rFonts w:ascii="Arial" w:hAnsi="Arial" w:cs="Arial"/>
                <w:b/>
                <w:bCs/>
                <w:sz w:val="18"/>
                <w:szCs w:val="18"/>
              </w:rPr>
              <w:t>2019</w:t>
            </w:r>
          </w:p>
          <w:p w14:paraId="6AB18B8E"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E5627">
              <w:rPr>
                <w:rFonts w:ascii="Arial" w:hAnsi="Arial" w:cs="Arial"/>
                <w:b/>
                <w:bCs/>
                <w:sz w:val="18"/>
                <w:szCs w:val="18"/>
              </w:rPr>
              <w:t>Baht</w:t>
            </w:r>
          </w:p>
        </w:tc>
      </w:tr>
      <w:tr w:rsidR="00DE4457" w:rsidRPr="00CE5627" w14:paraId="0A6AF7C8" w14:textId="77777777" w:rsidTr="00DE4457">
        <w:tc>
          <w:tcPr>
            <w:tcW w:w="6462" w:type="dxa"/>
            <w:shd w:val="clear" w:color="auto" w:fill="auto"/>
          </w:tcPr>
          <w:p w14:paraId="34BC2D7C" w14:textId="77777777" w:rsidR="002C6D58" w:rsidRDefault="00DE4457" w:rsidP="002C6D58">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sidRPr="00CE5627">
              <w:rPr>
                <w:rFonts w:ascii="Arial" w:hAnsi="Arial" w:cs="Arial"/>
                <w:sz w:val="18"/>
                <w:szCs w:val="18"/>
              </w:rPr>
              <w:t>US Dollar</w:t>
            </w:r>
            <w:r w:rsidRPr="00CE5627">
              <w:rPr>
                <w:rFonts w:ascii="Arial" w:hAnsi="Arial" w:cs="Arial"/>
                <w:sz w:val="18"/>
                <w:szCs w:val="18"/>
                <w:cs/>
              </w:rPr>
              <w:t xml:space="preserve"> </w:t>
            </w:r>
            <w:r w:rsidRPr="00CE5627">
              <w:rPr>
                <w:rFonts w:ascii="Arial" w:hAnsi="Arial" w:cs="Arial"/>
                <w:sz w:val="18"/>
                <w:szCs w:val="18"/>
              </w:rPr>
              <w:t>to Baht exchange</w:t>
            </w:r>
            <w:r w:rsidR="002C6D58">
              <w:rPr>
                <w:rFonts w:ascii="Arial" w:hAnsi="Arial" w:cs="Arial"/>
                <w:sz w:val="18"/>
                <w:szCs w:val="18"/>
              </w:rPr>
              <w:t xml:space="preserve"> </w:t>
            </w:r>
            <w:r w:rsidRPr="00CE5627">
              <w:rPr>
                <w:rFonts w:ascii="Arial" w:hAnsi="Arial" w:cs="Arial"/>
                <w:sz w:val="18"/>
                <w:szCs w:val="18"/>
              </w:rPr>
              <w:t xml:space="preserve">rate </w:t>
            </w:r>
          </w:p>
          <w:p w14:paraId="799D61EE" w14:textId="6AF59723" w:rsidR="00DE4457" w:rsidRPr="00CE5627" w:rsidRDefault="002C6D58" w:rsidP="002C6D58">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Pr>
                <w:rFonts w:ascii="Arial" w:hAnsi="Arial" w:cs="Arial"/>
                <w:sz w:val="18"/>
                <w:szCs w:val="18"/>
              </w:rPr>
              <w:t xml:space="preserve">   </w:t>
            </w:r>
            <w:r w:rsidR="00DE4457" w:rsidRPr="00CE5627">
              <w:rPr>
                <w:rFonts w:ascii="Arial" w:hAnsi="Arial" w:cs="Arial"/>
                <w:sz w:val="18"/>
                <w:szCs w:val="18"/>
              </w:rPr>
              <w:t>- increase 2.42% (2019: 2.02</w:t>
            </w:r>
            <w:proofErr w:type="gramStart"/>
            <w:r w:rsidR="00DE4457" w:rsidRPr="00CE5627">
              <w:rPr>
                <w:rFonts w:ascii="Arial" w:hAnsi="Arial" w:cs="Arial"/>
                <w:sz w:val="18"/>
                <w:szCs w:val="18"/>
              </w:rPr>
              <w:t>%)*</w:t>
            </w:r>
            <w:proofErr w:type="gramEnd"/>
          </w:p>
        </w:tc>
        <w:tc>
          <w:tcPr>
            <w:tcW w:w="1165" w:type="dxa"/>
            <w:tcBorders>
              <w:top w:val="single" w:sz="4" w:space="0" w:color="auto"/>
            </w:tcBorders>
            <w:shd w:val="clear" w:color="auto" w:fill="FAFAFA"/>
            <w:vAlign w:val="bottom"/>
          </w:tcPr>
          <w:p w14:paraId="25C2D1B6"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1366D0">
              <w:rPr>
                <w:rFonts w:ascii="Arial" w:hAnsi="Arial" w:cs="Arial"/>
                <w:sz w:val="18"/>
                <w:szCs w:val="18"/>
              </w:rPr>
              <w:t>(1,694,988)</w:t>
            </w:r>
          </w:p>
        </w:tc>
        <w:tc>
          <w:tcPr>
            <w:tcW w:w="1265" w:type="dxa"/>
            <w:tcBorders>
              <w:top w:val="single" w:sz="4" w:space="0" w:color="auto"/>
            </w:tcBorders>
            <w:shd w:val="clear" w:color="auto" w:fill="auto"/>
            <w:vAlign w:val="bottom"/>
          </w:tcPr>
          <w:p w14:paraId="3DF3FC79"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1366D0">
              <w:rPr>
                <w:rFonts w:ascii="Arial" w:hAnsi="Arial" w:cs="Arial"/>
                <w:sz w:val="18"/>
                <w:szCs w:val="18"/>
              </w:rPr>
              <w:t>(112,584,368)</w:t>
            </w:r>
          </w:p>
        </w:tc>
      </w:tr>
      <w:tr w:rsidR="00DE4457" w:rsidRPr="00CE5627" w14:paraId="12638CD9" w14:textId="77777777" w:rsidTr="00DE4457">
        <w:tc>
          <w:tcPr>
            <w:tcW w:w="6462" w:type="dxa"/>
            <w:shd w:val="clear" w:color="auto" w:fill="auto"/>
          </w:tcPr>
          <w:p w14:paraId="0CCFB1E7" w14:textId="77777777" w:rsidR="002C6D58" w:rsidRDefault="00DE4457"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sidRPr="00CE5627">
              <w:rPr>
                <w:rFonts w:ascii="Arial" w:hAnsi="Arial" w:cs="Arial"/>
                <w:sz w:val="18"/>
                <w:szCs w:val="18"/>
              </w:rPr>
              <w:t>US Dollar to Baht exchange rate</w:t>
            </w:r>
          </w:p>
          <w:p w14:paraId="3D746068" w14:textId="6AB405AF" w:rsidR="00DE4457" w:rsidRPr="00CE5627" w:rsidRDefault="002C6D58"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Pr>
                <w:rFonts w:ascii="Arial" w:hAnsi="Arial" w:cs="Arial"/>
                <w:sz w:val="18"/>
                <w:szCs w:val="18"/>
              </w:rPr>
              <w:t xml:space="preserve">   </w:t>
            </w:r>
            <w:r w:rsidR="00DE4457" w:rsidRPr="00CE5627">
              <w:rPr>
                <w:rFonts w:ascii="Arial" w:hAnsi="Arial" w:cs="Arial"/>
                <w:sz w:val="18"/>
                <w:szCs w:val="18"/>
              </w:rPr>
              <w:t>-</w:t>
            </w:r>
            <w:r w:rsidR="00DE4457" w:rsidRPr="00CE5627">
              <w:rPr>
                <w:rFonts w:ascii="Arial" w:hAnsi="Arial" w:cs="Arial"/>
                <w:sz w:val="18"/>
                <w:szCs w:val="18"/>
                <w:cs/>
              </w:rPr>
              <w:t xml:space="preserve"> </w:t>
            </w:r>
            <w:r w:rsidR="00DE4457" w:rsidRPr="00CE5627">
              <w:rPr>
                <w:rFonts w:ascii="Arial" w:hAnsi="Arial" w:cs="Arial"/>
                <w:sz w:val="18"/>
                <w:szCs w:val="18"/>
              </w:rPr>
              <w:t>decrease 2.42% (2019: 2.02</w:t>
            </w:r>
            <w:proofErr w:type="gramStart"/>
            <w:r w:rsidR="00DE4457" w:rsidRPr="00CE5627">
              <w:rPr>
                <w:rFonts w:ascii="Arial" w:hAnsi="Arial" w:cs="Arial"/>
                <w:sz w:val="18"/>
                <w:szCs w:val="18"/>
              </w:rPr>
              <w:t>%)*</w:t>
            </w:r>
            <w:proofErr w:type="gramEnd"/>
          </w:p>
        </w:tc>
        <w:tc>
          <w:tcPr>
            <w:tcW w:w="1165" w:type="dxa"/>
            <w:shd w:val="clear" w:color="auto" w:fill="FAFAFA"/>
            <w:vAlign w:val="bottom"/>
          </w:tcPr>
          <w:p w14:paraId="34A33A31"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1366D0">
              <w:rPr>
                <w:rFonts w:ascii="Arial" w:hAnsi="Arial" w:cs="Arial"/>
                <w:sz w:val="18"/>
                <w:szCs w:val="18"/>
              </w:rPr>
              <w:t>1,694,988</w:t>
            </w:r>
          </w:p>
        </w:tc>
        <w:tc>
          <w:tcPr>
            <w:tcW w:w="1265" w:type="dxa"/>
            <w:shd w:val="clear" w:color="auto" w:fill="auto"/>
            <w:vAlign w:val="bottom"/>
          </w:tcPr>
          <w:p w14:paraId="74FC3D6B"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1366D0">
              <w:rPr>
                <w:rFonts w:ascii="Arial" w:hAnsi="Arial" w:cs="Arial"/>
                <w:sz w:val="18"/>
                <w:szCs w:val="18"/>
              </w:rPr>
              <w:t>112,584,368</w:t>
            </w:r>
          </w:p>
        </w:tc>
      </w:tr>
      <w:tr w:rsidR="00DE4457" w:rsidRPr="00CE5627" w14:paraId="17D937B1" w14:textId="77777777" w:rsidTr="00DE4457">
        <w:tc>
          <w:tcPr>
            <w:tcW w:w="6462" w:type="dxa"/>
            <w:shd w:val="clear" w:color="auto" w:fill="auto"/>
          </w:tcPr>
          <w:p w14:paraId="4F21E420" w14:textId="77777777" w:rsidR="002C6D58" w:rsidRDefault="00DE4457"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sidRPr="00CE5627">
              <w:rPr>
                <w:rFonts w:ascii="Arial" w:hAnsi="Arial" w:cs="Arial"/>
                <w:sz w:val="18"/>
                <w:szCs w:val="18"/>
              </w:rPr>
              <w:t xml:space="preserve">Euro to Baht exchange rate </w:t>
            </w:r>
          </w:p>
          <w:p w14:paraId="142FA2CE" w14:textId="174B010A" w:rsidR="00DE4457" w:rsidRPr="00CE5627" w:rsidRDefault="002C6D58"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Pr>
                <w:rFonts w:ascii="Arial" w:hAnsi="Arial" w:cs="Arial"/>
                <w:sz w:val="18"/>
                <w:szCs w:val="18"/>
              </w:rPr>
              <w:t xml:space="preserve">   </w:t>
            </w:r>
            <w:r w:rsidR="00DE4457" w:rsidRPr="00CE5627">
              <w:rPr>
                <w:rFonts w:ascii="Arial" w:hAnsi="Arial" w:cs="Arial"/>
                <w:sz w:val="18"/>
                <w:szCs w:val="18"/>
              </w:rPr>
              <w:t>- increase 2.99% (2019: 2.98</w:t>
            </w:r>
            <w:proofErr w:type="gramStart"/>
            <w:r w:rsidR="00DE4457" w:rsidRPr="00CE5627">
              <w:rPr>
                <w:rFonts w:ascii="Arial" w:hAnsi="Arial" w:cs="Arial"/>
                <w:sz w:val="18"/>
                <w:szCs w:val="18"/>
              </w:rPr>
              <w:t>%)*</w:t>
            </w:r>
            <w:proofErr w:type="gramEnd"/>
          </w:p>
        </w:tc>
        <w:tc>
          <w:tcPr>
            <w:tcW w:w="1165" w:type="dxa"/>
            <w:shd w:val="clear" w:color="auto" w:fill="FAFAFA"/>
            <w:vAlign w:val="bottom"/>
          </w:tcPr>
          <w:p w14:paraId="02856DD0"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(12,361,090)</w:t>
            </w:r>
          </w:p>
        </w:tc>
        <w:tc>
          <w:tcPr>
            <w:tcW w:w="1265" w:type="dxa"/>
            <w:shd w:val="clear" w:color="auto" w:fill="auto"/>
            <w:vAlign w:val="bottom"/>
          </w:tcPr>
          <w:p w14:paraId="53D28826"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(11,326,939)</w:t>
            </w:r>
          </w:p>
        </w:tc>
      </w:tr>
      <w:tr w:rsidR="00DE4457" w:rsidRPr="00CE5627" w14:paraId="09E38772" w14:textId="77777777" w:rsidTr="00DE4457">
        <w:tc>
          <w:tcPr>
            <w:tcW w:w="6462" w:type="dxa"/>
            <w:shd w:val="clear" w:color="auto" w:fill="auto"/>
          </w:tcPr>
          <w:p w14:paraId="549EDD40" w14:textId="77777777" w:rsidR="002C6D58" w:rsidRDefault="00DE4457"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sidRPr="00CE5627">
              <w:rPr>
                <w:rFonts w:ascii="Arial" w:hAnsi="Arial" w:cs="Arial"/>
                <w:sz w:val="18"/>
                <w:szCs w:val="18"/>
              </w:rPr>
              <w:t>Euro to Baht exchange rate</w:t>
            </w:r>
            <w:r w:rsidRPr="00CE5627">
              <w:rPr>
                <w:rFonts w:ascii="Arial" w:hAnsi="Arial" w:cs="Arial"/>
                <w:sz w:val="18"/>
                <w:szCs w:val="18"/>
                <w:cs/>
              </w:rPr>
              <w:t xml:space="preserve"> </w:t>
            </w:r>
          </w:p>
          <w:p w14:paraId="6A8ECD65" w14:textId="337396C7" w:rsidR="00DE4457" w:rsidRPr="00CE5627" w:rsidRDefault="002C6D58"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Pr>
                <w:rFonts w:ascii="Arial" w:hAnsi="Arial" w:cs="Arial"/>
                <w:sz w:val="18"/>
                <w:szCs w:val="18"/>
              </w:rPr>
              <w:t xml:space="preserve">   </w:t>
            </w:r>
            <w:r w:rsidR="00DE4457" w:rsidRPr="00CE5627">
              <w:rPr>
                <w:rFonts w:ascii="Arial" w:hAnsi="Arial" w:cs="Arial"/>
                <w:sz w:val="18"/>
                <w:szCs w:val="18"/>
              </w:rPr>
              <w:t>-</w:t>
            </w:r>
            <w:r w:rsidR="00DE4457" w:rsidRPr="00CE5627">
              <w:rPr>
                <w:rFonts w:ascii="Arial" w:hAnsi="Arial" w:cs="Arial"/>
                <w:sz w:val="18"/>
                <w:szCs w:val="18"/>
                <w:cs/>
              </w:rPr>
              <w:t xml:space="preserve"> </w:t>
            </w:r>
            <w:r w:rsidR="00DE4457" w:rsidRPr="00CE5627">
              <w:rPr>
                <w:rFonts w:ascii="Arial" w:hAnsi="Arial" w:cs="Arial"/>
                <w:sz w:val="18"/>
                <w:szCs w:val="18"/>
              </w:rPr>
              <w:t>decrease 2.99% (2019: 2.98</w:t>
            </w:r>
            <w:proofErr w:type="gramStart"/>
            <w:r w:rsidR="00DE4457" w:rsidRPr="00CE5627">
              <w:rPr>
                <w:rFonts w:ascii="Arial" w:hAnsi="Arial" w:cs="Arial"/>
                <w:sz w:val="18"/>
                <w:szCs w:val="18"/>
              </w:rPr>
              <w:t>%)*</w:t>
            </w:r>
            <w:proofErr w:type="gramEnd"/>
          </w:p>
        </w:tc>
        <w:tc>
          <w:tcPr>
            <w:tcW w:w="1165" w:type="dxa"/>
            <w:shd w:val="clear" w:color="auto" w:fill="FAFAFA"/>
            <w:vAlign w:val="bottom"/>
          </w:tcPr>
          <w:p w14:paraId="036A88B8"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12,361,090</w:t>
            </w:r>
          </w:p>
        </w:tc>
        <w:tc>
          <w:tcPr>
            <w:tcW w:w="1265" w:type="dxa"/>
            <w:shd w:val="clear" w:color="auto" w:fill="auto"/>
            <w:vAlign w:val="bottom"/>
          </w:tcPr>
          <w:p w14:paraId="290BA9FA"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11,326,939</w:t>
            </w:r>
          </w:p>
        </w:tc>
      </w:tr>
      <w:tr w:rsidR="00DE4457" w:rsidRPr="00CE5627" w14:paraId="05F3761E" w14:textId="77777777" w:rsidTr="00DE4457">
        <w:tc>
          <w:tcPr>
            <w:tcW w:w="6462" w:type="dxa"/>
            <w:shd w:val="clear" w:color="auto" w:fill="auto"/>
          </w:tcPr>
          <w:p w14:paraId="66ECD2FA" w14:textId="77777777" w:rsidR="002C6D58" w:rsidRDefault="00DE4457"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sidRPr="00CE5627">
              <w:rPr>
                <w:rFonts w:ascii="Arial" w:hAnsi="Arial" w:cs="Arial"/>
                <w:sz w:val="18"/>
                <w:szCs w:val="18"/>
              </w:rPr>
              <w:t xml:space="preserve">AU Dollar to Baht exchange rate </w:t>
            </w:r>
          </w:p>
          <w:p w14:paraId="57C16658" w14:textId="746C2855" w:rsidR="00DE4457" w:rsidRPr="00CE5627" w:rsidRDefault="002C6D58"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Pr>
                <w:rFonts w:ascii="Arial" w:hAnsi="Arial" w:cs="Arial"/>
                <w:sz w:val="18"/>
                <w:szCs w:val="18"/>
              </w:rPr>
              <w:t xml:space="preserve">   </w:t>
            </w:r>
            <w:r w:rsidR="00DE4457" w:rsidRPr="00CE5627">
              <w:rPr>
                <w:rFonts w:ascii="Arial" w:hAnsi="Arial" w:cs="Arial"/>
                <w:sz w:val="18"/>
                <w:szCs w:val="18"/>
              </w:rPr>
              <w:t>- increase 4.30% (2019: 3.78</w:t>
            </w:r>
            <w:proofErr w:type="gramStart"/>
            <w:r w:rsidR="00DE4457" w:rsidRPr="00CE5627">
              <w:rPr>
                <w:rFonts w:ascii="Arial" w:hAnsi="Arial" w:cs="Arial"/>
                <w:sz w:val="18"/>
                <w:szCs w:val="18"/>
              </w:rPr>
              <w:t>%)*</w:t>
            </w:r>
            <w:proofErr w:type="gramEnd"/>
          </w:p>
        </w:tc>
        <w:tc>
          <w:tcPr>
            <w:tcW w:w="1165" w:type="dxa"/>
            <w:shd w:val="clear" w:color="auto" w:fill="FAFAFA"/>
            <w:vAlign w:val="bottom"/>
          </w:tcPr>
          <w:p w14:paraId="3180254C"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(20,755)</w:t>
            </w:r>
          </w:p>
        </w:tc>
        <w:tc>
          <w:tcPr>
            <w:tcW w:w="1265" w:type="dxa"/>
            <w:shd w:val="clear" w:color="auto" w:fill="auto"/>
            <w:vAlign w:val="bottom"/>
          </w:tcPr>
          <w:p w14:paraId="1C239A98"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(39,805)</w:t>
            </w:r>
          </w:p>
        </w:tc>
      </w:tr>
      <w:tr w:rsidR="00DE4457" w:rsidRPr="00CE5627" w14:paraId="7AFDDE60" w14:textId="77777777" w:rsidTr="00DE4457">
        <w:tc>
          <w:tcPr>
            <w:tcW w:w="6462" w:type="dxa"/>
            <w:shd w:val="clear" w:color="auto" w:fill="auto"/>
          </w:tcPr>
          <w:p w14:paraId="4E559CDF" w14:textId="77777777" w:rsidR="002C6D58" w:rsidRDefault="00DE4457"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sidRPr="00CE5627">
              <w:rPr>
                <w:rFonts w:ascii="Arial" w:hAnsi="Arial" w:cs="Arial"/>
                <w:sz w:val="18"/>
                <w:szCs w:val="18"/>
              </w:rPr>
              <w:t>AU Dollar to Baht exchange rate</w:t>
            </w:r>
            <w:r w:rsidRPr="00CE5627">
              <w:rPr>
                <w:rFonts w:ascii="Arial" w:hAnsi="Arial" w:cs="Arial"/>
                <w:sz w:val="18"/>
                <w:szCs w:val="18"/>
                <w:cs/>
              </w:rPr>
              <w:t xml:space="preserve"> </w:t>
            </w:r>
          </w:p>
          <w:p w14:paraId="71CFA743" w14:textId="74542F20" w:rsidR="00DE4457" w:rsidRPr="00CE5627" w:rsidRDefault="002C6D58"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Pr>
                <w:rFonts w:ascii="Arial" w:hAnsi="Arial" w:cs="Arial"/>
                <w:sz w:val="18"/>
                <w:szCs w:val="18"/>
              </w:rPr>
              <w:t xml:space="preserve">   </w:t>
            </w:r>
            <w:r w:rsidR="00DE4457" w:rsidRPr="00CE5627">
              <w:rPr>
                <w:rFonts w:ascii="Arial" w:hAnsi="Arial" w:cs="Arial"/>
                <w:sz w:val="18"/>
                <w:szCs w:val="18"/>
              </w:rPr>
              <w:t>-</w:t>
            </w:r>
            <w:r w:rsidR="00DE4457" w:rsidRPr="00CE5627">
              <w:rPr>
                <w:rFonts w:ascii="Arial" w:hAnsi="Arial" w:cs="Arial"/>
                <w:sz w:val="18"/>
                <w:szCs w:val="18"/>
                <w:cs/>
              </w:rPr>
              <w:t xml:space="preserve"> </w:t>
            </w:r>
            <w:r w:rsidR="00DE4457" w:rsidRPr="00CE5627">
              <w:rPr>
                <w:rFonts w:ascii="Arial" w:hAnsi="Arial" w:cs="Arial"/>
                <w:sz w:val="18"/>
                <w:szCs w:val="18"/>
              </w:rPr>
              <w:t>decrease 4.30% (2019: 3.78</w:t>
            </w:r>
            <w:proofErr w:type="gramStart"/>
            <w:r w:rsidR="00DE4457" w:rsidRPr="00CE5627">
              <w:rPr>
                <w:rFonts w:ascii="Arial" w:hAnsi="Arial" w:cs="Arial"/>
                <w:sz w:val="18"/>
                <w:szCs w:val="18"/>
              </w:rPr>
              <w:t>%)*</w:t>
            </w:r>
            <w:proofErr w:type="gramEnd"/>
          </w:p>
        </w:tc>
        <w:tc>
          <w:tcPr>
            <w:tcW w:w="1165" w:type="dxa"/>
            <w:shd w:val="clear" w:color="auto" w:fill="FAFAFA"/>
            <w:vAlign w:val="bottom"/>
          </w:tcPr>
          <w:p w14:paraId="4650988B"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20,755</w:t>
            </w:r>
          </w:p>
        </w:tc>
        <w:tc>
          <w:tcPr>
            <w:tcW w:w="1265" w:type="dxa"/>
            <w:shd w:val="clear" w:color="auto" w:fill="auto"/>
            <w:vAlign w:val="bottom"/>
          </w:tcPr>
          <w:p w14:paraId="1CF8F938"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39,805</w:t>
            </w:r>
          </w:p>
        </w:tc>
      </w:tr>
      <w:tr w:rsidR="00DE4457" w:rsidRPr="00CE5627" w14:paraId="772C89E4" w14:textId="77777777" w:rsidTr="00DE4457">
        <w:tc>
          <w:tcPr>
            <w:tcW w:w="6462" w:type="dxa"/>
            <w:shd w:val="clear" w:color="auto" w:fill="auto"/>
          </w:tcPr>
          <w:p w14:paraId="70724425" w14:textId="77777777" w:rsidR="002C6D58" w:rsidRDefault="00DE4457"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sidRPr="00CE5627">
              <w:rPr>
                <w:rFonts w:ascii="Arial" w:hAnsi="Arial" w:cs="Arial"/>
                <w:sz w:val="18"/>
                <w:szCs w:val="18"/>
              </w:rPr>
              <w:t xml:space="preserve">SG Dollar to Baht exchange rate </w:t>
            </w:r>
          </w:p>
          <w:p w14:paraId="5A9D04A1" w14:textId="5CA0CE57" w:rsidR="00DE4457" w:rsidRPr="00CE5627" w:rsidRDefault="002C6D58"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Pr>
                <w:rFonts w:ascii="Arial" w:hAnsi="Arial" w:cs="Arial"/>
                <w:sz w:val="18"/>
                <w:szCs w:val="18"/>
              </w:rPr>
              <w:t xml:space="preserve">   </w:t>
            </w:r>
            <w:r w:rsidR="00DE4457" w:rsidRPr="00CE5627">
              <w:rPr>
                <w:rFonts w:ascii="Arial" w:hAnsi="Arial" w:cs="Arial"/>
                <w:sz w:val="18"/>
                <w:szCs w:val="18"/>
              </w:rPr>
              <w:t>- increase 1.03% (2019: 2.38</w:t>
            </w:r>
            <w:proofErr w:type="gramStart"/>
            <w:r w:rsidR="00DE4457" w:rsidRPr="00CE5627">
              <w:rPr>
                <w:rFonts w:ascii="Arial" w:hAnsi="Arial" w:cs="Arial"/>
                <w:sz w:val="18"/>
                <w:szCs w:val="18"/>
              </w:rPr>
              <w:t>%)*</w:t>
            </w:r>
            <w:proofErr w:type="gramEnd"/>
          </w:p>
        </w:tc>
        <w:tc>
          <w:tcPr>
            <w:tcW w:w="1165" w:type="dxa"/>
            <w:shd w:val="clear" w:color="auto" w:fill="FAFAFA"/>
            <w:vAlign w:val="bottom"/>
          </w:tcPr>
          <w:p w14:paraId="54C7772B"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(1,689)</w:t>
            </w:r>
          </w:p>
        </w:tc>
        <w:tc>
          <w:tcPr>
            <w:tcW w:w="1265" w:type="dxa"/>
            <w:shd w:val="clear" w:color="auto" w:fill="auto"/>
            <w:vAlign w:val="bottom"/>
          </w:tcPr>
          <w:p w14:paraId="03338EEE"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9,073</w:t>
            </w:r>
          </w:p>
        </w:tc>
      </w:tr>
      <w:tr w:rsidR="00DE4457" w:rsidRPr="00CE5627" w14:paraId="5681F77E" w14:textId="77777777" w:rsidTr="00DE4457">
        <w:tc>
          <w:tcPr>
            <w:tcW w:w="6462" w:type="dxa"/>
            <w:shd w:val="clear" w:color="auto" w:fill="auto"/>
          </w:tcPr>
          <w:p w14:paraId="0F8CDB70" w14:textId="77777777" w:rsidR="002C6D58" w:rsidRDefault="00DE4457"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sidRPr="00CE5627">
              <w:rPr>
                <w:rFonts w:ascii="Arial" w:hAnsi="Arial" w:cs="Arial"/>
                <w:sz w:val="18"/>
                <w:szCs w:val="18"/>
              </w:rPr>
              <w:t>SG Dollar to Baht exchange rate</w:t>
            </w:r>
            <w:r w:rsidRPr="00CE5627">
              <w:rPr>
                <w:rFonts w:ascii="Arial" w:hAnsi="Arial" w:cs="Arial"/>
                <w:sz w:val="18"/>
                <w:szCs w:val="18"/>
                <w:cs/>
              </w:rPr>
              <w:t xml:space="preserve"> </w:t>
            </w:r>
          </w:p>
          <w:p w14:paraId="26DD0700" w14:textId="2018D937" w:rsidR="00DE4457" w:rsidRPr="00CE5627" w:rsidRDefault="002C6D58" w:rsidP="006D483B">
            <w:pPr>
              <w:pStyle w:val="BlockText"/>
              <w:tabs>
                <w:tab w:val="clear" w:pos="1418"/>
                <w:tab w:val="clear" w:pos="3402"/>
                <w:tab w:val="clear" w:pos="4536"/>
                <w:tab w:val="clear" w:pos="5670"/>
                <w:tab w:val="clear" w:pos="6804"/>
                <w:tab w:val="clear" w:pos="7655"/>
              </w:tabs>
              <w:spacing w:line="240" w:lineRule="auto"/>
              <w:ind w:left="777" w:right="0"/>
              <w:jc w:val="both"/>
              <w:rPr>
                <w:rFonts w:ascii="Arial" w:hAnsi="Arial" w:cs="Arial"/>
                <w:sz w:val="18"/>
                <w:szCs w:val="18"/>
              </w:rPr>
            </w:pPr>
            <w:r>
              <w:rPr>
                <w:rFonts w:ascii="Arial" w:hAnsi="Arial" w:cs="Arial"/>
                <w:sz w:val="18"/>
                <w:szCs w:val="18"/>
              </w:rPr>
              <w:t xml:space="preserve">   </w:t>
            </w:r>
            <w:r w:rsidR="00DE4457" w:rsidRPr="00CE5627">
              <w:rPr>
                <w:rFonts w:ascii="Arial" w:hAnsi="Arial" w:cs="Arial"/>
                <w:sz w:val="18"/>
                <w:szCs w:val="18"/>
              </w:rPr>
              <w:t>-</w:t>
            </w:r>
            <w:r w:rsidR="00DE4457" w:rsidRPr="00CE5627">
              <w:rPr>
                <w:rFonts w:ascii="Arial" w:hAnsi="Arial" w:cs="Arial"/>
                <w:sz w:val="18"/>
                <w:szCs w:val="18"/>
                <w:cs/>
              </w:rPr>
              <w:t xml:space="preserve"> </w:t>
            </w:r>
            <w:r w:rsidR="00DE4457" w:rsidRPr="00CE5627">
              <w:rPr>
                <w:rFonts w:ascii="Arial" w:hAnsi="Arial" w:cs="Arial"/>
                <w:sz w:val="18"/>
                <w:szCs w:val="18"/>
              </w:rPr>
              <w:t>decrease 1.03% (2019: 2.38</w:t>
            </w:r>
            <w:proofErr w:type="gramStart"/>
            <w:r w:rsidR="00DE4457" w:rsidRPr="00CE5627">
              <w:rPr>
                <w:rFonts w:ascii="Arial" w:hAnsi="Arial" w:cs="Arial"/>
                <w:sz w:val="18"/>
                <w:szCs w:val="18"/>
              </w:rPr>
              <w:t>%)*</w:t>
            </w:r>
            <w:proofErr w:type="gramEnd"/>
          </w:p>
        </w:tc>
        <w:tc>
          <w:tcPr>
            <w:tcW w:w="1165" w:type="dxa"/>
            <w:shd w:val="clear" w:color="auto" w:fill="FAFAFA"/>
            <w:vAlign w:val="bottom"/>
          </w:tcPr>
          <w:p w14:paraId="086259AE"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1,689</w:t>
            </w:r>
          </w:p>
        </w:tc>
        <w:tc>
          <w:tcPr>
            <w:tcW w:w="1265" w:type="dxa"/>
            <w:shd w:val="clear" w:color="auto" w:fill="auto"/>
            <w:vAlign w:val="bottom"/>
          </w:tcPr>
          <w:p w14:paraId="4017280D" w14:textId="77777777" w:rsidR="00DE4457" w:rsidRPr="00CE5627" w:rsidRDefault="00DE4457" w:rsidP="00F2262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5627">
              <w:rPr>
                <w:rFonts w:ascii="Arial" w:hAnsi="Arial" w:cs="Arial"/>
                <w:sz w:val="18"/>
                <w:szCs w:val="18"/>
              </w:rPr>
              <w:t>(9,073)</w:t>
            </w:r>
          </w:p>
        </w:tc>
      </w:tr>
    </w:tbl>
    <w:p w14:paraId="53008945" w14:textId="77777777" w:rsidR="00FF6AB1" w:rsidRPr="00CE5627" w:rsidRDefault="00FF6AB1" w:rsidP="00FF6AB1">
      <w:pPr>
        <w:ind w:left="1440"/>
        <w:rPr>
          <w:rFonts w:ascii="Arial" w:hAnsi="Arial" w:cs="Arial"/>
          <w:sz w:val="18"/>
          <w:szCs w:val="18"/>
        </w:rPr>
      </w:pPr>
    </w:p>
    <w:p w14:paraId="569EF681" w14:textId="77777777" w:rsidR="00FF6AB1" w:rsidRPr="00CE5627" w:rsidRDefault="00FF6AB1" w:rsidP="00FF6AB1">
      <w:pPr>
        <w:ind w:left="1440"/>
        <w:rPr>
          <w:rFonts w:ascii="Arial" w:hAnsi="Arial" w:cs="Arial"/>
          <w:sz w:val="18"/>
          <w:szCs w:val="18"/>
        </w:rPr>
      </w:pPr>
      <w:r w:rsidRPr="00CE5627">
        <w:rPr>
          <w:rFonts w:ascii="Arial" w:hAnsi="Arial" w:cs="Arial"/>
          <w:sz w:val="18"/>
          <w:szCs w:val="18"/>
        </w:rPr>
        <w:t>* Holding all other variables constant</w:t>
      </w:r>
    </w:p>
    <w:p w14:paraId="2B6395EC" w14:textId="77777777" w:rsidR="00FF6AB1" w:rsidRPr="00876861" w:rsidRDefault="00FF6AB1" w:rsidP="00FF6AB1">
      <w:pPr>
        <w:rPr>
          <w:rFonts w:ascii="Arial" w:hAnsi="Arial" w:cs="Arial"/>
          <w:sz w:val="18"/>
          <w:szCs w:val="18"/>
        </w:rPr>
      </w:pPr>
      <w:r w:rsidRPr="00CE5627">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F6AB1" w:rsidRPr="00876861" w14:paraId="5FFFCAC0" w14:textId="77777777" w:rsidTr="006716E7">
        <w:trPr>
          <w:trHeight w:val="386"/>
        </w:trPr>
        <w:tc>
          <w:tcPr>
            <w:tcW w:w="9461" w:type="dxa"/>
            <w:shd w:val="clear" w:color="auto" w:fill="FFA543"/>
            <w:vAlign w:val="center"/>
            <w:hideMark/>
          </w:tcPr>
          <w:p w14:paraId="267B3728" w14:textId="77777777" w:rsidR="00FF6AB1" w:rsidRPr="00876861" w:rsidRDefault="00FF6AB1" w:rsidP="006716E7">
            <w:pPr>
              <w:tabs>
                <w:tab w:val="left" w:pos="432"/>
              </w:tabs>
              <w:ind w:left="540" w:hanging="540"/>
              <w:rPr>
                <w:rFonts w:ascii="Arial" w:hAnsi="Arial" w:cs="Arial"/>
                <w:b/>
                <w:bCs/>
                <w:color w:val="FFFFFF"/>
                <w:sz w:val="18"/>
                <w:szCs w:val="18"/>
                <w:lang w:val="en-GB"/>
              </w:rPr>
            </w:pPr>
            <w:r w:rsidRPr="00876861">
              <w:rPr>
                <w:rFonts w:ascii="Arial" w:hAnsi="Arial" w:cs="Arial"/>
                <w:b/>
                <w:bCs/>
                <w:color w:val="FFFFFF"/>
                <w:sz w:val="18"/>
                <w:szCs w:val="18"/>
                <w:lang w:val="en-GB"/>
              </w:rPr>
              <w:t xml:space="preserve">7 </w:t>
            </w:r>
            <w:r w:rsidRPr="00876861">
              <w:rPr>
                <w:rFonts w:ascii="Arial" w:hAnsi="Arial" w:cs="Arial"/>
                <w:b/>
                <w:bCs/>
                <w:color w:val="FFFFFF"/>
                <w:sz w:val="18"/>
                <w:szCs w:val="18"/>
              </w:rPr>
              <w:tab/>
              <w:t>Financial risk management</w:t>
            </w:r>
            <w:r w:rsidRPr="00876861">
              <w:rPr>
                <w:rFonts w:ascii="Arial" w:hAnsi="Arial" w:cs="Arial"/>
                <w:b/>
                <w:bCs/>
                <w:color w:val="FFFFFF"/>
                <w:sz w:val="18"/>
                <w:szCs w:val="18"/>
                <w:cs/>
              </w:rPr>
              <w:t xml:space="preserve"> </w:t>
            </w:r>
            <w:r w:rsidRPr="00876861">
              <w:rPr>
                <w:rFonts w:ascii="Arial" w:hAnsi="Arial" w:cs="Arial"/>
                <w:color w:val="FFFFFF"/>
                <w:sz w:val="18"/>
                <w:szCs w:val="18"/>
                <w:lang w:val="en-GB"/>
              </w:rPr>
              <w:t>(Cont’d)</w:t>
            </w:r>
          </w:p>
        </w:tc>
      </w:tr>
    </w:tbl>
    <w:p w14:paraId="7312240E" w14:textId="77777777" w:rsidR="00FF6AB1" w:rsidRPr="00CE5627" w:rsidRDefault="00FF6AB1" w:rsidP="00FF6AB1">
      <w:pPr>
        <w:tabs>
          <w:tab w:val="right" w:pos="9270"/>
        </w:tabs>
        <w:ind w:left="547"/>
        <w:jc w:val="both"/>
        <w:rPr>
          <w:rFonts w:ascii="Arial" w:hAnsi="Arial" w:cs="Arial"/>
          <w:color w:val="auto"/>
          <w:sz w:val="16"/>
          <w:szCs w:val="16"/>
        </w:rPr>
      </w:pPr>
    </w:p>
    <w:p w14:paraId="19FE140A" w14:textId="77777777" w:rsidR="00FF6AB1" w:rsidRPr="00CE5627" w:rsidRDefault="00FF6AB1" w:rsidP="00FF6AB1">
      <w:pPr>
        <w:tabs>
          <w:tab w:val="left" w:pos="-3261"/>
        </w:tabs>
        <w:ind w:left="540" w:hanging="540"/>
        <w:jc w:val="thaiDistribute"/>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7</w:t>
      </w:r>
      <w:r w:rsidRPr="00CE5627">
        <w:rPr>
          <w:rFonts w:ascii="Arial" w:hAnsi="Arial" w:cs="Arial"/>
          <w:b/>
          <w:bCs/>
          <w:color w:val="CF4A02"/>
          <w:sz w:val="18"/>
          <w:szCs w:val="18"/>
          <w:shd w:val="clear" w:color="auto" w:fill="FFFFFF"/>
          <w:lang w:val="en-GB"/>
        </w:rPr>
        <w:t>.1</w:t>
      </w:r>
      <w:r w:rsidRPr="00CE5627">
        <w:rPr>
          <w:rFonts w:ascii="Arial" w:hAnsi="Arial" w:cs="Arial"/>
          <w:b/>
          <w:bCs/>
          <w:color w:val="CF4A02"/>
          <w:sz w:val="18"/>
          <w:szCs w:val="18"/>
          <w:shd w:val="clear" w:color="auto" w:fill="FFFFFF"/>
          <w:cs/>
          <w:lang w:val="en-GB"/>
        </w:rPr>
        <w:tab/>
      </w:r>
      <w:r w:rsidRPr="00CE5627">
        <w:rPr>
          <w:rFonts w:ascii="Arial" w:hAnsi="Arial" w:cs="Arial"/>
          <w:b/>
          <w:bCs/>
          <w:color w:val="CF4A02"/>
          <w:sz w:val="18"/>
          <w:szCs w:val="18"/>
          <w:shd w:val="clear" w:color="auto" w:fill="FFFFFF"/>
          <w:lang w:val="en-GB"/>
        </w:rPr>
        <w:t xml:space="preserve">Financial risk </w:t>
      </w:r>
      <w:r w:rsidRPr="00CE5627">
        <w:rPr>
          <w:rFonts w:ascii="Arial" w:hAnsi="Arial" w:cs="Arial"/>
          <w:color w:val="CF4A02"/>
          <w:sz w:val="18"/>
          <w:szCs w:val="18"/>
          <w:shd w:val="clear" w:color="auto" w:fill="FFFFFF"/>
          <w:lang w:val="en-GB"/>
        </w:rPr>
        <w:t>(Cont’d)</w:t>
      </w:r>
    </w:p>
    <w:p w14:paraId="43538D4A" w14:textId="77777777" w:rsidR="00FF6AB1" w:rsidRPr="00876861" w:rsidRDefault="00FF6AB1" w:rsidP="00FF6AB1">
      <w:pPr>
        <w:ind w:left="540"/>
        <w:rPr>
          <w:rFonts w:ascii="Arial" w:hAnsi="Arial" w:cs="Arial"/>
          <w:sz w:val="16"/>
          <w:szCs w:val="16"/>
        </w:rPr>
      </w:pPr>
    </w:p>
    <w:p w14:paraId="7760188F" w14:textId="77777777" w:rsidR="00FF6AB1" w:rsidRPr="00CE5627" w:rsidRDefault="00FF6AB1" w:rsidP="00FF6AB1">
      <w:pPr>
        <w:tabs>
          <w:tab w:val="left" w:pos="1080"/>
        </w:tabs>
        <w:ind w:left="540"/>
        <w:rPr>
          <w:rFonts w:ascii="Arial" w:hAnsi="Arial" w:cs="Arial"/>
          <w:b/>
          <w:iCs/>
          <w:sz w:val="18"/>
          <w:szCs w:val="18"/>
        </w:rPr>
      </w:pPr>
      <w:r>
        <w:rPr>
          <w:rFonts w:ascii="Arial" w:eastAsia="Calibri" w:hAnsi="Arial" w:cs="Arial"/>
          <w:b/>
          <w:iCs/>
          <w:color w:val="CF4A02"/>
          <w:sz w:val="18"/>
          <w:szCs w:val="18"/>
          <w:lang w:val="en-GB"/>
        </w:rPr>
        <w:t>7</w:t>
      </w:r>
      <w:r w:rsidRPr="00CE5627">
        <w:rPr>
          <w:rFonts w:ascii="Arial" w:eastAsia="Calibri" w:hAnsi="Arial" w:cs="Arial"/>
          <w:b/>
          <w:iCs/>
          <w:color w:val="CF4A02"/>
          <w:sz w:val="18"/>
          <w:szCs w:val="18"/>
          <w:lang w:val="en-GB"/>
        </w:rPr>
        <w:t xml:space="preserve">.1.1 </w:t>
      </w:r>
      <w:r w:rsidRPr="00CE5627">
        <w:rPr>
          <w:rFonts w:ascii="Arial" w:eastAsia="Calibri" w:hAnsi="Arial" w:cs="Arial"/>
          <w:b/>
          <w:iCs/>
          <w:color w:val="CF4A02"/>
          <w:sz w:val="18"/>
          <w:szCs w:val="18"/>
          <w:lang w:val="en-GB"/>
        </w:rPr>
        <w:tab/>
        <w:t xml:space="preserve">Market risk </w:t>
      </w:r>
      <w:r w:rsidRPr="00CE5627">
        <w:rPr>
          <w:rFonts w:ascii="Arial" w:eastAsia="Calibri" w:hAnsi="Arial" w:cs="Arial"/>
          <w:bCs/>
          <w:iCs/>
          <w:color w:val="CF4A02"/>
          <w:sz w:val="18"/>
          <w:szCs w:val="18"/>
          <w:lang w:val="en-GB"/>
        </w:rPr>
        <w:t>(Cont’d)</w:t>
      </w:r>
    </w:p>
    <w:p w14:paraId="3C9B2D7F" w14:textId="77777777" w:rsidR="00FF6AB1" w:rsidRPr="00876861" w:rsidRDefault="00FF6AB1" w:rsidP="00FF6AB1">
      <w:pPr>
        <w:ind w:left="540"/>
        <w:rPr>
          <w:rFonts w:ascii="Arial" w:hAnsi="Arial" w:cs="Arial"/>
          <w:sz w:val="16"/>
          <w:szCs w:val="16"/>
        </w:rPr>
      </w:pPr>
    </w:p>
    <w:p w14:paraId="282D2B3E" w14:textId="77777777" w:rsidR="00FF6AB1" w:rsidRPr="00CE5627" w:rsidRDefault="00FF6AB1" w:rsidP="00FF6AB1">
      <w:pPr>
        <w:ind w:left="567" w:firstLine="513"/>
        <w:rPr>
          <w:rFonts w:ascii="Arial" w:eastAsia="Calibri" w:hAnsi="Arial" w:cs="Arial"/>
          <w:iCs/>
          <w:color w:val="CF4A02"/>
          <w:sz w:val="18"/>
          <w:szCs w:val="18"/>
          <w:lang w:val="en-GB"/>
        </w:rPr>
      </w:pPr>
      <w:r w:rsidRPr="00ED2AF4">
        <w:rPr>
          <w:rFonts w:ascii="Arial" w:eastAsia="Calibri" w:hAnsi="Arial" w:cs="Arial"/>
          <w:b/>
          <w:bCs/>
          <w:iCs/>
          <w:color w:val="CF4A02"/>
          <w:sz w:val="18"/>
          <w:szCs w:val="18"/>
          <w:lang w:val="en-GB"/>
        </w:rPr>
        <w:t>a)</w:t>
      </w:r>
      <w:r w:rsidRPr="00ED2AF4">
        <w:rPr>
          <w:rFonts w:ascii="Arial" w:eastAsia="Calibri" w:hAnsi="Arial" w:cs="Arial"/>
          <w:b/>
          <w:bCs/>
          <w:iCs/>
          <w:color w:val="CF4A02"/>
          <w:sz w:val="18"/>
          <w:szCs w:val="18"/>
          <w:lang w:val="en-GB"/>
        </w:rPr>
        <w:tab/>
        <w:t>Foreign exchange risk</w:t>
      </w:r>
      <w:r w:rsidRPr="00CE5627">
        <w:rPr>
          <w:rFonts w:ascii="Arial" w:eastAsia="Calibri" w:hAnsi="Arial" w:cs="Arial"/>
          <w:iCs/>
          <w:color w:val="CF4A02"/>
          <w:sz w:val="18"/>
          <w:szCs w:val="18"/>
          <w:lang w:val="en-GB"/>
        </w:rPr>
        <w:t xml:space="preserve"> (Cont’d)</w:t>
      </w:r>
    </w:p>
    <w:p w14:paraId="67E0B5A6" w14:textId="77777777" w:rsidR="00FF6AB1" w:rsidRPr="00876861" w:rsidRDefault="00FF6AB1" w:rsidP="00FF6AB1">
      <w:pPr>
        <w:tabs>
          <w:tab w:val="right" w:pos="9270"/>
        </w:tabs>
        <w:ind w:left="1440"/>
        <w:jc w:val="both"/>
        <w:rPr>
          <w:rFonts w:ascii="Arial" w:hAnsi="Arial" w:cs="Arial"/>
          <w:i/>
          <w:iCs/>
          <w:sz w:val="16"/>
          <w:szCs w:val="16"/>
        </w:rPr>
      </w:pPr>
    </w:p>
    <w:p w14:paraId="32A59020" w14:textId="77777777" w:rsidR="00FF6AB1" w:rsidRPr="00CE5627" w:rsidRDefault="00FF6AB1" w:rsidP="00FF6AB1">
      <w:pPr>
        <w:tabs>
          <w:tab w:val="right" w:pos="9270"/>
        </w:tabs>
        <w:ind w:left="1440"/>
        <w:jc w:val="both"/>
        <w:rPr>
          <w:rFonts w:ascii="Arial" w:hAnsi="Arial" w:cs="Arial"/>
          <w:i/>
          <w:iCs/>
          <w:sz w:val="18"/>
          <w:szCs w:val="18"/>
        </w:rPr>
      </w:pPr>
      <w:r w:rsidRPr="00CE5627">
        <w:rPr>
          <w:rFonts w:ascii="Arial" w:hAnsi="Arial" w:cs="Arial"/>
          <w:i/>
          <w:iCs/>
          <w:sz w:val="18"/>
          <w:szCs w:val="18"/>
        </w:rPr>
        <w:t xml:space="preserve">Sensitivity </w:t>
      </w:r>
      <w:r w:rsidRPr="00CE5627">
        <w:rPr>
          <w:rFonts w:ascii="Arial" w:hAnsi="Arial" w:cs="Arial"/>
          <w:sz w:val="18"/>
          <w:szCs w:val="18"/>
        </w:rPr>
        <w:t>(Cont’d)</w:t>
      </w:r>
    </w:p>
    <w:tbl>
      <w:tblPr>
        <w:tblW w:w="8892" w:type="dxa"/>
        <w:tblInd w:w="666" w:type="dxa"/>
        <w:tblLook w:val="04A0" w:firstRow="1" w:lastRow="0" w:firstColumn="1" w:lastColumn="0" w:noHBand="0" w:noVBand="1"/>
      </w:tblPr>
      <w:tblGrid>
        <w:gridCol w:w="6012"/>
        <w:gridCol w:w="1440"/>
        <w:gridCol w:w="1440"/>
      </w:tblGrid>
      <w:tr w:rsidR="00FF6AB1" w:rsidRPr="00CE5627" w14:paraId="3D054A39" w14:textId="77777777" w:rsidTr="006716E7">
        <w:tc>
          <w:tcPr>
            <w:tcW w:w="6012" w:type="dxa"/>
            <w:shd w:val="clear" w:color="auto" w:fill="auto"/>
          </w:tcPr>
          <w:p w14:paraId="1496E7E8" w14:textId="77777777" w:rsidR="00FF6AB1" w:rsidRPr="00CE5627" w:rsidRDefault="00FF6AB1" w:rsidP="006716E7">
            <w:pPr>
              <w:pStyle w:val="BlockText"/>
              <w:spacing w:line="240" w:lineRule="auto"/>
              <w:ind w:left="777" w:right="0"/>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C4B5F4F" w14:textId="77777777" w:rsidR="00FF6AB1" w:rsidRPr="00CE5627" w:rsidRDefault="00FF6AB1" w:rsidP="006716E7">
            <w:pPr>
              <w:pStyle w:val="BlockText"/>
              <w:spacing w:line="240" w:lineRule="auto"/>
              <w:ind w:left="0" w:right="0"/>
              <w:jc w:val="center"/>
              <w:rPr>
                <w:rFonts w:ascii="Arial" w:hAnsi="Arial" w:cs="Arial"/>
                <w:b/>
                <w:bCs/>
                <w:sz w:val="18"/>
                <w:szCs w:val="18"/>
              </w:rPr>
            </w:pPr>
            <w:r w:rsidRPr="00CE5627">
              <w:rPr>
                <w:rFonts w:ascii="Arial" w:hAnsi="Arial" w:cs="Arial"/>
                <w:b/>
                <w:bCs/>
                <w:sz w:val="18"/>
                <w:szCs w:val="18"/>
              </w:rPr>
              <w:t xml:space="preserve">Separate </w:t>
            </w:r>
          </w:p>
          <w:p w14:paraId="72944418" w14:textId="77777777" w:rsidR="00FF6AB1" w:rsidRPr="00CE5627" w:rsidRDefault="00FF6AB1" w:rsidP="006716E7">
            <w:pPr>
              <w:pStyle w:val="BlockText"/>
              <w:spacing w:line="240" w:lineRule="auto"/>
              <w:ind w:left="0" w:right="0"/>
              <w:jc w:val="center"/>
              <w:rPr>
                <w:rFonts w:ascii="Arial" w:hAnsi="Arial" w:cs="Arial"/>
                <w:b/>
                <w:bCs/>
                <w:color w:val="0070C0"/>
                <w:sz w:val="18"/>
                <w:szCs w:val="18"/>
                <w:cs/>
              </w:rPr>
            </w:pPr>
            <w:r w:rsidRPr="00CE5627">
              <w:rPr>
                <w:rFonts w:ascii="Arial" w:hAnsi="Arial" w:cs="Arial"/>
                <w:b/>
                <w:bCs/>
                <w:sz w:val="18"/>
                <w:szCs w:val="18"/>
              </w:rPr>
              <w:t>financial statements</w:t>
            </w:r>
          </w:p>
        </w:tc>
      </w:tr>
      <w:tr w:rsidR="00FF6AB1" w:rsidRPr="00CE5627" w14:paraId="196F3ECE" w14:textId="77777777" w:rsidTr="006716E7">
        <w:tc>
          <w:tcPr>
            <w:tcW w:w="6012" w:type="dxa"/>
            <w:shd w:val="clear" w:color="auto" w:fill="auto"/>
          </w:tcPr>
          <w:p w14:paraId="0EFD5024" w14:textId="77777777" w:rsidR="00FF6AB1" w:rsidRPr="00CE5627" w:rsidRDefault="00FF6AB1" w:rsidP="006716E7">
            <w:pPr>
              <w:pStyle w:val="BlockText"/>
              <w:spacing w:line="240" w:lineRule="auto"/>
              <w:ind w:left="777" w:right="0"/>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6F829FB" w14:textId="77777777" w:rsidR="00FF6AB1" w:rsidRPr="00CE5627" w:rsidRDefault="00FF6AB1" w:rsidP="006716E7">
            <w:pPr>
              <w:pStyle w:val="BlockText"/>
              <w:spacing w:line="240" w:lineRule="auto"/>
              <w:ind w:left="0" w:right="0"/>
              <w:jc w:val="center"/>
              <w:rPr>
                <w:rFonts w:ascii="Arial" w:hAnsi="Arial" w:cs="Arial"/>
                <w:b/>
                <w:bCs/>
                <w:sz w:val="18"/>
                <w:szCs w:val="18"/>
              </w:rPr>
            </w:pPr>
            <w:r w:rsidRPr="00CE5627">
              <w:rPr>
                <w:rFonts w:ascii="Arial" w:hAnsi="Arial" w:cs="Arial"/>
                <w:b/>
                <w:bCs/>
                <w:sz w:val="18"/>
                <w:szCs w:val="18"/>
              </w:rPr>
              <w:t>Impact to net profit</w:t>
            </w:r>
          </w:p>
        </w:tc>
      </w:tr>
      <w:tr w:rsidR="00FF6AB1" w:rsidRPr="00CE5627" w14:paraId="37FC0877" w14:textId="77777777" w:rsidTr="006716E7">
        <w:tc>
          <w:tcPr>
            <w:tcW w:w="6012" w:type="dxa"/>
            <w:shd w:val="clear" w:color="auto" w:fill="auto"/>
          </w:tcPr>
          <w:p w14:paraId="5BC9164A" w14:textId="77777777" w:rsidR="00FF6AB1" w:rsidRPr="00CE5627" w:rsidRDefault="00FF6AB1" w:rsidP="006716E7">
            <w:pPr>
              <w:pStyle w:val="BlockText"/>
              <w:spacing w:line="240" w:lineRule="auto"/>
              <w:ind w:left="777" w:right="0"/>
              <w:jc w:val="both"/>
              <w:rPr>
                <w:rFonts w:ascii="Arial" w:hAnsi="Arial" w:cs="Arial"/>
                <w:sz w:val="18"/>
                <w:szCs w:val="18"/>
              </w:rPr>
            </w:pPr>
          </w:p>
        </w:tc>
        <w:tc>
          <w:tcPr>
            <w:tcW w:w="1440" w:type="dxa"/>
            <w:tcBorders>
              <w:top w:val="single" w:sz="4" w:space="0" w:color="auto"/>
              <w:bottom w:val="single" w:sz="4" w:space="0" w:color="auto"/>
            </w:tcBorders>
            <w:shd w:val="clear" w:color="auto" w:fill="auto"/>
          </w:tcPr>
          <w:p w14:paraId="4C68EA3A"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 xml:space="preserve">  2020</w:t>
            </w:r>
          </w:p>
          <w:p w14:paraId="6FEE88A3"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2CFCBFB0"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2019</w:t>
            </w:r>
          </w:p>
          <w:p w14:paraId="7752A11F"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Baht</w:t>
            </w:r>
          </w:p>
        </w:tc>
      </w:tr>
      <w:tr w:rsidR="00FF6AB1" w:rsidRPr="00CE5627" w14:paraId="5C5C9C2D" w14:textId="77777777" w:rsidTr="006716E7">
        <w:tc>
          <w:tcPr>
            <w:tcW w:w="6012" w:type="dxa"/>
            <w:shd w:val="clear" w:color="auto" w:fill="auto"/>
          </w:tcPr>
          <w:p w14:paraId="5ADD8DC7" w14:textId="77777777"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US Dollar</w:t>
            </w:r>
            <w:r w:rsidRPr="00CE5627">
              <w:rPr>
                <w:rFonts w:ascii="Arial" w:hAnsi="Arial" w:cs="Arial"/>
                <w:sz w:val="18"/>
                <w:szCs w:val="18"/>
                <w:cs/>
              </w:rPr>
              <w:t xml:space="preserve"> </w:t>
            </w:r>
            <w:r w:rsidRPr="00CE5627">
              <w:rPr>
                <w:rFonts w:ascii="Arial" w:hAnsi="Arial" w:cs="Arial"/>
                <w:sz w:val="18"/>
                <w:szCs w:val="18"/>
              </w:rPr>
              <w:t xml:space="preserve">to Baht exchange rate </w:t>
            </w:r>
          </w:p>
          <w:p w14:paraId="0094EF40" w14:textId="7451E540"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 xml:space="preserve">   - increase 2.42% (2019: 2.02</w:t>
            </w:r>
            <w:proofErr w:type="gramStart"/>
            <w:r w:rsidRPr="00CE5627">
              <w:rPr>
                <w:rFonts w:ascii="Arial" w:hAnsi="Arial" w:cs="Arial"/>
                <w:sz w:val="18"/>
                <w:szCs w:val="18"/>
              </w:rPr>
              <w:t>%)*</w:t>
            </w:r>
            <w:proofErr w:type="gramEnd"/>
          </w:p>
        </w:tc>
        <w:tc>
          <w:tcPr>
            <w:tcW w:w="1440" w:type="dxa"/>
            <w:tcBorders>
              <w:top w:val="single" w:sz="4" w:space="0" w:color="auto"/>
            </w:tcBorders>
            <w:shd w:val="clear" w:color="auto" w:fill="FAFAFA"/>
            <w:vAlign w:val="bottom"/>
          </w:tcPr>
          <w:p w14:paraId="6CAB2990"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441,452</w:t>
            </w:r>
          </w:p>
        </w:tc>
        <w:tc>
          <w:tcPr>
            <w:tcW w:w="1440" w:type="dxa"/>
            <w:tcBorders>
              <w:top w:val="single" w:sz="4" w:space="0" w:color="auto"/>
            </w:tcBorders>
            <w:shd w:val="clear" w:color="auto" w:fill="auto"/>
            <w:vAlign w:val="bottom"/>
          </w:tcPr>
          <w:p w14:paraId="7D6665CE"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(110,890,735)</w:t>
            </w:r>
          </w:p>
        </w:tc>
      </w:tr>
      <w:tr w:rsidR="00FF6AB1" w:rsidRPr="00CE5627" w14:paraId="20F7D47A" w14:textId="77777777" w:rsidTr="006716E7">
        <w:tc>
          <w:tcPr>
            <w:tcW w:w="6012" w:type="dxa"/>
            <w:shd w:val="clear" w:color="auto" w:fill="auto"/>
          </w:tcPr>
          <w:p w14:paraId="67E04C6D" w14:textId="77777777"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US Dollar to Baht exchange rate</w:t>
            </w:r>
            <w:r w:rsidRPr="00CE5627">
              <w:rPr>
                <w:rFonts w:ascii="Arial" w:hAnsi="Arial" w:cs="Arial"/>
                <w:sz w:val="18"/>
                <w:szCs w:val="18"/>
                <w:cs/>
              </w:rPr>
              <w:t xml:space="preserve"> </w:t>
            </w:r>
          </w:p>
          <w:p w14:paraId="22E0E8E3" w14:textId="04D4B307"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 xml:space="preserve">   -</w:t>
            </w:r>
            <w:r w:rsidRPr="00CE5627">
              <w:rPr>
                <w:rFonts w:ascii="Arial" w:hAnsi="Arial" w:cs="Arial"/>
                <w:sz w:val="18"/>
                <w:szCs w:val="18"/>
                <w:cs/>
              </w:rPr>
              <w:t xml:space="preserve"> </w:t>
            </w:r>
            <w:r w:rsidRPr="00CE5627">
              <w:rPr>
                <w:rFonts w:ascii="Arial" w:hAnsi="Arial" w:cs="Arial"/>
                <w:sz w:val="18"/>
                <w:szCs w:val="18"/>
              </w:rPr>
              <w:t>decrease 2.42% (2019: 2.02</w:t>
            </w:r>
            <w:proofErr w:type="gramStart"/>
            <w:r w:rsidRPr="00CE5627">
              <w:rPr>
                <w:rFonts w:ascii="Arial" w:hAnsi="Arial" w:cs="Arial"/>
                <w:sz w:val="18"/>
                <w:szCs w:val="18"/>
              </w:rPr>
              <w:t>%)*</w:t>
            </w:r>
            <w:proofErr w:type="gramEnd"/>
          </w:p>
        </w:tc>
        <w:tc>
          <w:tcPr>
            <w:tcW w:w="1440" w:type="dxa"/>
            <w:shd w:val="clear" w:color="auto" w:fill="FAFAFA"/>
            <w:vAlign w:val="bottom"/>
          </w:tcPr>
          <w:p w14:paraId="29530689"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(441,452)</w:t>
            </w:r>
          </w:p>
        </w:tc>
        <w:tc>
          <w:tcPr>
            <w:tcW w:w="1440" w:type="dxa"/>
            <w:shd w:val="clear" w:color="auto" w:fill="auto"/>
            <w:vAlign w:val="bottom"/>
          </w:tcPr>
          <w:p w14:paraId="712E86D7"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110,890,735</w:t>
            </w:r>
          </w:p>
        </w:tc>
      </w:tr>
      <w:tr w:rsidR="00FF6AB1" w:rsidRPr="00CE5627" w14:paraId="403ED3C7" w14:textId="77777777" w:rsidTr="006716E7">
        <w:tc>
          <w:tcPr>
            <w:tcW w:w="6012" w:type="dxa"/>
            <w:shd w:val="clear" w:color="auto" w:fill="auto"/>
          </w:tcPr>
          <w:p w14:paraId="5E9F1539" w14:textId="77777777"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 xml:space="preserve">Euro to Baht exchange rate </w:t>
            </w:r>
          </w:p>
          <w:p w14:paraId="17FE21CC" w14:textId="6EE4C0DF"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 xml:space="preserve">   - increase 2.99% (2019: 2.98</w:t>
            </w:r>
            <w:proofErr w:type="gramStart"/>
            <w:r w:rsidRPr="00CE5627">
              <w:rPr>
                <w:rFonts w:ascii="Arial" w:hAnsi="Arial" w:cs="Arial"/>
                <w:sz w:val="18"/>
                <w:szCs w:val="18"/>
              </w:rPr>
              <w:t>%)*</w:t>
            </w:r>
            <w:proofErr w:type="gramEnd"/>
          </w:p>
        </w:tc>
        <w:tc>
          <w:tcPr>
            <w:tcW w:w="1440" w:type="dxa"/>
            <w:shd w:val="clear" w:color="auto" w:fill="FAFAFA"/>
            <w:vAlign w:val="bottom"/>
          </w:tcPr>
          <w:p w14:paraId="0B634CC7"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w:t>
            </w:r>
          </w:p>
        </w:tc>
        <w:tc>
          <w:tcPr>
            <w:tcW w:w="1440" w:type="dxa"/>
            <w:shd w:val="clear" w:color="auto" w:fill="auto"/>
            <w:vAlign w:val="bottom"/>
          </w:tcPr>
          <w:p w14:paraId="7B853493"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(7,122)</w:t>
            </w:r>
          </w:p>
        </w:tc>
      </w:tr>
      <w:tr w:rsidR="00FF6AB1" w:rsidRPr="00CE5627" w14:paraId="2295A2A0" w14:textId="77777777" w:rsidTr="006716E7">
        <w:tc>
          <w:tcPr>
            <w:tcW w:w="6012" w:type="dxa"/>
            <w:shd w:val="clear" w:color="auto" w:fill="auto"/>
          </w:tcPr>
          <w:p w14:paraId="454F542E" w14:textId="77777777"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Euro to Baht exchange rate</w:t>
            </w:r>
            <w:r w:rsidRPr="00CE5627">
              <w:rPr>
                <w:rFonts w:ascii="Arial" w:hAnsi="Arial" w:cs="Arial"/>
                <w:sz w:val="18"/>
                <w:szCs w:val="18"/>
                <w:cs/>
              </w:rPr>
              <w:t xml:space="preserve"> </w:t>
            </w:r>
          </w:p>
          <w:p w14:paraId="0F5D4F37" w14:textId="58C82717"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 xml:space="preserve">   -</w:t>
            </w:r>
            <w:r w:rsidRPr="00CE5627">
              <w:rPr>
                <w:rFonts w:ascii="Arial" w:hAnsi="Arial" w:cs="Arial"/>
                <w:sz w:val="18"/>
                <w:szCs w:val="18"/>
                <w:cs/>
              </w:rPr>
              <w:t xml:space="preserve"> </w:t>
            </w:r>
            <w:r w:rsidRPr="00CE5627">
              <w:rPr>
                <w:rFonts w:ascii="Arial" w:hAnsi="Arial" w:cs="Arial"/>
                <w:sz w:val="18"/>
                <w:szCs w:val="18"/>
              </w:rPr>
              <w:t>decrease 2.99% (2019: 2.98</w:t>
            </w:r>
            <w:proofErr w:type="gramStart"/>
            <w:r w:rsidRPr="00CE5627">
              <w:rPr>
                <w:rFonts w:ascii="Arial" w:hAnsi="Arial" w:cs="Arial"/>
                <w:sz w:val="18"/>
                <w:szCs w:val="18"/>
              </w:rPr>
              <w:t>%)*</w:t>
            </w:r>
            <w:proofErr w:type="gramEnd"/>
          </w:p>
        </w:tc>
        <w:tc>
          <w:tcPr>
            <w:tcW w:w="1440" w:type="dxa"/>
            <w:shd w:val="clear" w:color="auto" w:fill="FAFAFA"/>
            <w:vAlign w:val="bottom"/>
          </w:tcPr>
          <w:p w14:paraId="09B4B70B"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w:t>
            </w:r>
          </w:p>
        </w:tc>
        <w:tc>
          <w:tcPr>
            <w:tcW w:w="1440" w:type="dxa"/>
            <w:shd w:val="clear" w:color="auto" w:fill="auto"/>
            <w:vAlign w:val="bottom"/>
          </w:tcPr>
          <w:p w14:paraId="74DECE1A"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7,122</w:t>
            </w:r>
          </w:p>
        </w:tc>
      </w:tr>
      <w:tr w:rsidR="00FF6AB1" w:rsidRPr="00CE5627" w14:paraId="5339B17C" w14:textId="77777777" w:rsidTr="006716E7">
        <w:tc>
          <w:tcPr>
            <w:tcW w:w="6012" w:type="dxa"/>
            <w:shd w:val="clear" w:color="auto" w:fill="auto"/>
          </w:tcPr>
          <w:p w14:paraId="5BDDA561" w14:textId="77777777"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 xml:space="preserve">SG Dollar to Baht exchange rate </w:t>
            </w:r>
          </w:p>
          <w:p w14:paraId="611E6C47" w14:textId="119095C5"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 xml:space="preserve">   - increase 1.03% (2019: 2.38</w:t>
            </w:r>
            <w:proofErr w:type="gramStart"/>
            <w:r w:rsidRPr="00CE5627">
              <w:rPr>
                <w:rFonts w:ascii="Arial" w:hAnsi="Arial" w:cs="Arial"/>
                <w:sz w:val="18"/>
                <w:szCs w:val="18"/>
              </w:rPr>
              <w:t>%)*</w:t>
            </w:r>
            <w:proofErr w:type="gramEnd"/>
          </w:p>
        </w:tc>
        <w:tc>
          <w:tcPr>
            <w:tcW w:w="1440" w:type="dxa"/>
            <w:shd w:val="clear" w:color="auto" w:fill="FAFAFA"/>
            <w:vAlign w:val="bottom"/>
          </w:tcPr>
          <w:p w14:paraId="672CCB2A"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35,646</w:t>
            </w:r>
          </w:p>
        </w:tc>
        <w:tc>
          <w:tcPr>
            <w:tcW w:w="1440" w:type="dxa"/>
            <w:shd w:val="clear" w:color="auto" w:fill="auto"/>
            <w:vAlign w:val="bottom"/>
          </w:tcPr>
          <w:p w14:paraId="3C7AEF43"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63,912</w:t>
            </w:r>
          </w:p>
        </w:tc>
      </w:tr>
      <w:tr w:rsidR="00FF6AB1" w:rsidRPr="00CE5627" w14:paraId="7D3875B3" w14:textId="77777777" w:rsidTr="006716E7">
        <w:tc>
          <w:tcPr>
            <w:tcW w:w="6012" w:type="dxa"/>
            <w:shd w:val="clear" w:color="auto" w:fill="auto"/>
          </w:tcPr>
          <w:p w14:paraId="675ABB36" w14:textId="77777777"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SG Dollar to Baht exchange rate</w:t>
            </w:r>
            <w:r w:rsidRPr="00CE5627">
              <w:rPr>
                <w:rFonts w:ascii="Arial" w:hAnsi="Arial" w:cs="Arial"/>
                <w:sz w:val="18"/>
                <w:szCs w:val="18"/>
                <w:cs/>
              </w:rPr>
              <w:t xml:space="preserve"> </w:t>
            </w:r>
          </w:p>
          <w:p w14:paraId="1ECCE64E" w14:textId="72CE5611" w:rsidR="00FF6AB1" w:rsidRPr="00CE5627" w:rsidRDefault="00FF6AB1" w:rsidP="006716E7">
            <w:pPr>
              <w:pStyle w:val="BlockText"/>
              <w:spacing w:line="240" w:lineRule="auto"/>
              <w:ind w:left="777" w:right="0"/>
              <w:jc w:val="both"/>
              <w:rPr>
                <w:rFonts w:ascii="Arial" w:hAnsi="Arial" w:cs="Arial"/>
                <w:sz w:val="18"/>
                <w:szCs w:val="18"/>
              </w:rPr>
            </w:pPr>
            <w:r w:rsidRPr="00CE5627">
              <w:rPr>
                <w:rFonts w:ascii="Arial" w:hAnsi="Arial" w:cs="Arial"/>
                <w:sz w:val="18"/>
                <w:szCs w:val="18"/>
              </w:rPr>
              <w:t xml:space="preserve">   -</w:t>
            </w:r>
            <w:r w:rsidRPr="00CE5627">
              <w:rPr>
                <w:rFonts w:ascii="Arial" w:hAnsi="Arial" w:cs="Arial"/>
                <w:sz w:val="18"/>
                <w:szCs w:val="18"/>
                <w:cs/>
              </w:rPr>
              <w:t xml:space="preserve"> </w:t>
            </w:r>
            <w:r w:rsidRPr="00CE5627">
              <w:rPr>
                <w:rFonts w:ascii="Arial" w:hAnsi="Arial" w:cs="Arial"/>
                <w:sz w:val="18"/>
                <w:szCs w:val="18"/>
              </w:rPr>
              <w:t>decrease 1.03% (2019: 2.38</w:t>
            </w:r>
            <w:proofErr w:type="gramStart"/>
            <w:r w:rsidRPr="00CE5627">
              <w:rPr>
                <w:rFonts w:ascii="Arial" w:hAnsi="Arial" w:cs="Arial"/>
                <w:sz w:val="18"/>
                <w:szCs w:val="18"/>
              </w:rPr>
              <w:t>%)*</w:t>
            </w:r>
            <w:proofErr w:type="gramEnd"/>
          </w:p>
        </w:tc>
        <w:tc>
          <w:tcPr>
            <w:tcW w:w="1440" w:type="dxa"/>
            <w:shd w:val="clear" w:color="auto" w:fill="FAFAFA"/>
            <w:vAlign w:val="bottom"/>
          </w:tcPr>
          <w:p w14:paraId="35ABF017"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(35,646)</w:t>
            </w:r>
          </w:p>
        </w:tc>
        <w:tc>
          <w:tcPr>
            <w:tcW w:w="1440" w:type="dxa"/>
            <w:shd w:val="clear" w:color="auto" w:fill="auto"/>
            <w:vAlign w:val="bottom"/>
          </w:tcPr>
          <w:p w14:paraId="20266D36"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(63,912)</w:t>
            </w:r>
          </w:p>
        </w:tc>
      </w:tr>
    </w:tbl>
    <w:p w14:paraId="7A083FFF" w14:textId="77777777" w:rsidR="00FF6AB1" w:rsidRPr="00876861" w:rsidRDefault="00FF6AB1" w:rsidP="00FF6AB1">
      <w:pPr>
        <w:tabs>
          <w:tab w:val="left" w:pos="1440"/>
        </w:tabs>
        <w:ind w:left="1440"/>
        <w:rPr>
          <w:rFonts w:ascii="Arial" w:hAnsi="Arial" w:cs="Arial"/>
          <w:sz w:val="16"/>
          <w:szCs w:val="16"/>
        </w:rPr>
      </w:pPr>
    </w:p>
    <w:p w14:paraId="298C101A" w14:textId="77777777" w:rsidR="00FF6AB1" w:rsidRPr="00CE5627" w:rsidRDefault="00FF6AB1" w:rsidP="00FF6AB1">
      <w:pPr>
        <w:tabs>
          <w:tab w:val="left" w:pos="1440"/>
        </w:tabs>
        <w:ind w:left="1440"/>
        <w:rPr>
          <w:rFonts w:ascii="Arial" w:hAnsi="Arial" w:cs="Arial"/>
          <w:color w:val="auto"/>
          <w:sz w:val="18"/>
          <w:szCs w:val="18"/>
        </w:rPr>
      </w:pPr>
      <w:r w:rsidRPr="00CE5627">
        <w:rPr>
          <w:rFonts w:ascii="Arial" w:hAnsi="Arial" w:cs="Arial"/>
          <w:color w:val="auto"/>
          <w:sz w:val="18"/>
          <w:szCs w:val="18"/>
        </w:rPr>
        <w:t>* Holding all other variables constant</w:t>
      </w:r>
    </w:p>
    <w:p w14:paraId="7D526FA9" w14:textId="77777777" w:rsidR="00FF6AB1" w:rsidRPr="00876861" w:rsidRDefault="00FF6AB1" w:rsidP="00FF6AB1">
      <w:pPr>
        <w:ind w:left="567" w:firstLine="513"/>
        <w:rPr>
          <w:rFonts w:ascii="Arial" w:eastAsia="Calibri" w:hAnsi="Arial" w:cs="Arial"/>
          <w:iCs/>
          <w:color w:val="CF4A02"/>
          <w:sz w:val="16"/>
          <w:szCs w:val="16"/>
          <w:lang w:val="en-GB"/>
        </w:rPr>
      </w:pPr>
    </w:p>
    <w:p w14:paraId="5E92ABC4" w14:textId="77777777" w:rsidR="00FF6AB1" w:rsidRPr="00D0428C" w:rsidRDefault="00FF6AB1" w:rsidP="00D0428C">
      <w:pPr>
        <w:ind w:left="567" w:firstLine="513"/>
        <w:rPr>
          <w:rFonts w:ascii="Arial" w:eastAsia="Calibri" w:hAnsi="Arial" w:cs="Arial"/>
          <w:b/>
          <w:bCs/>
          <w:iCs/>
          <w:color w:val="CF4A02"/>
          <w:sz w:val="18"/>
          <w:szCs w:val="18"/>
          <w:lang w:val="en-GB"/>
        </w:rPr>
      </w:pPr>
      <w:r w:rsidRPr="00D0428C">
        <w:rPr>
          <w:rFonts w:ascii="Arial" w:eastAsia="Calibri" w:hAnsi="Arial" w:cs="Arial"/>
          <w:b/>
          <w:bCs/>
          <w:iCs/>
          <w:color w:val="CF4A02"/>
          <w:sz w:val="18"/>
          <w:szCs w:val="18"/>
          <w:lang w:val="en-GB"/>
        </w:rPr>
        <w:t>b)</w:t>
      </w:r>
      <w:r w:rsidRPr="00D0428C">
        <w:rPr>
          <w:rFonts w:ascii="Arial" w:eastAsia="Calibri" w:hAnsi="Arial" w:cs="Arial"/>
          <w:b/>
          <w:bCs/>
          <w:iCs/>
          <w:color w:val="CF4A02"/>
          <w:sz w:val="18"/>
          <w:szCs w:val="18"/>
          <w:lang w:val="en-GB"/>
        </w:rPr>
        <w:tab/>
        <w:t>Cash flow and fair value interest rate risk</w:t>
      </w:r>
    </w:p>
    <w:p w14:paraId="3BD46455" w14:textId="77777777" w:rsidR="00FF6AB1" w:rsidRPr="00876861" w:rsidRDefault="00FF6AB1" w:rsidP="00FF6AB1">
      <w:pPr>
        <w:pStyle w:val="BlockText"/>
        <w:tabs>
          <w:tab w:val="clear" w:pos="1418"/>
        </w:tabs>
        <w:spacing w:line="240" w:lineRule="auto"/>
        <w:ind w:left="1440" w:right="0"/>
        <w:jc w:val="both"/>
        <w:rPr>
          <w:rFonts w:ascii="Arial" w:hAnsi="Arial" w:cs="Arial"/>
          <w:sz w:val="16"/>
          <w:szCs w:val="16"/>
          <w:lang w:val="en-GB"/>
        </w:rPr>
      </w:pPr>
    </w:p>
    <w:p w14:paraId="58F89411" w14:textId="5F0F100B" w:rsidR="00E62F31" w:rsidRDefault="00FF6AB1" w:rsidP="00FF6AB1">
      <w:pPr>
        <w:pStyle w:val="BlockText"/>
        <w:tabs>
          <w:tab w:val="clear" w:pos="1418"/>
        </w:tabs>
        <w:spacing w:line="240" w:lineRule="auto"/>
        <w:ind w:left="1440" w:right="0"/>
        <w:jc w:val="both"/>
        <w:rPr>
          <w:rFonts w:ascii="Arial" w:hAnsi="Arial" w:cs="Arial"/>
          <w:spacing w:val="-4"/>
          <w:sz w:val="16"/>
          <w:szCs w:val="16"/>
          <w:lang w:val="en-GB"/>
        </w:rPr>
      </w:pPr>
      <w:r w:rsidRPr="00876861">
        <w:rPr>
          <w:rFonts w:ascii="Arial" w:hAnsi="Arial" w:cs="Arial"/>
          <w:spacing w:val="-4"/>
          <w:sz w:val="18"/>
          <w:szCs w:val="18"/>
          <w:lang w:val="en-GB"/>
        </w:rPr>
        <w:t xml:space="preserve">The Group’s main interest rate risk arises from long-term borrowings with variable rates, which expose the Group to cash flow risk. Generally, the Group </w:t>
      </w:r>
      <w:proofErr w:type="gramStart"/>
      <w:r w:rsidRPr="00876861">
        <w:rPr>
          <w:rFonts w:ascii="Arial" w:hAnsi="Arial" w:cs="Arial"/>
          <w:spacing w:val="-4"/>
          <w:sz w:val="18"/>
          <w:szCs w:val="18"/>
          <w:lang w:val="en-GB"/>
        </w:rPr>
        <w:t>enters into</w:t>
      </w:r>
      <w:proofErr w:type="gramEnd"/>
      <w:r w:rsidRPr="00876861">
        <w:rPr>
          <w:rFonts w:ascii="Arial" w:hAnsi="Arial" w:cs="Arial"/>
          <w:spacing w:val="-4"/>
          <w:sz w:val="18"/>
          <w:szCs w:val="18"/>
          <w:lang w:val="en-GB"/>
        </w:rPr>
        <w:t xml:space="preserve"> long-term borrowings at floating rates and swaps them into fixed rates that are lower than those available if the Group borrowed at fixed rates directly. During 2020 and 2019, the Group’s borrowings at variable rate were mainly denominated in Baht and US dollar.</w:t>
      </w:r>
      <w:r w:rsidRPr="00876861">
        <w:rPr>
          <w:rFonts w:ascii="Arial" w:hAnsi="Arial" w:cs="Arial"/>
          <w:spacing w:val="-4"/>
          <w:sz w:val="16"/>
          <w:szCs w:val="16"/>
          <w:lang w:val="en-GB"/>
        </w:rPr>
        <w:t xml:space="preserve"> </w:t>
      </w:r>
    </w:p>
    <w:p w14:paraId="05B54791" w14:textId="77777777" w:rsidR="00E62F31" w:rsidRDefault="00E62F31" w:rsidP="00FF6AB1">
      <w:pPr>
        <w:pStyle w:val="BlockText"/>
        <w:tabs>
          <w:tab w:val="clear" w:pos="1418"/>
        </w:tabs>
        <w:spacing w:line="240" w:lineRule="auto"/>
        <w:ind w:left="1440" w:right="0"/>
        <w:jc w:val="both"/>
        <w:rPr>
          <w:rFonts w:ascii="Arial" w:hAnsi="Arial" w:cs="Arial"/>
          <w:spacing w:val="-4"/>
          <w:sz w:val="16"/>
          <w:szCs w:val="16"/>
          <w:lang w:val="en-GB"/>
        </w:rPr>
      </w:pPr>
    </w:p>
    <w:p w14:paraId="5E19DA75" w14:textId="53552D3C" w:rsidR="00FF6AB1" w:rsidRPr="00876861" w:rsidRDefault="00FF6AB1" w:rsidP="00FF6AB1">
      <w:pPr>
        <w:pStyle w:val="BlockText"/>
        <w:tabs>
          <w:tab w:val="clear" w:pos="1418"/>
        </w:tabs>
        <w:spacing w:line="240" w:lineRule="auto"/>
        <w:ind w:left="1440" w:right="0"/>
        <w:jc w:val="both"/>
        <w:rPr>
          <w:rFonts w:ascii="Arial" w:hAnsi="Arial" w:cs="Arial"/>
          <w:spacing w:val="-4"/>
          <w:sz w:val="18"/>
          <w:szCs w:val="18"/>
          <w:lang w:val="en-GB"/>
        </w:rPr>
      </w:pPr>
      <w:r w:rsidRPr="00876861">
        <w:rPr>
          <w:rFonts w:ascii="Arial" w:hAnsi="Arial" w:cs="Arial"/>
          <w:spacing w:val="-4"/>
          <w:sz w:val="18"/>
          <w:szCs w:val="18"/>
          <w:lang w:val="en-GB"/>
        </w:rPr>
        <w:t>The Group’s borrowings and receivables are carried at amortised cost. The borrowings are periodically contractually repriced (see the table below) and to that extent are also exposed to the risk of future changes in market interest rates.</w:t>
      </w:r>
    </w:p>
    <w:p w14:paraId="20DEA295" w14:textId="77777777" w:rsidR="00FF6AB1" w:rsidRPr="00CE5627" w:rsidRDefault="00FF6AB1" w:rsidP="00FF6AB1">
      <w:pPr>
        <w:pStyle w:val="BlockText"/>
        <w:ind w:left="1440" w:right="0"/>
        <w:jc w:val="both"/>
        <w:rPr>
          <w:rFonts w:ascii="Arial" w:hAnsi="Arial" w:cs="Arial"/>
          <w:sz w:val="16"/>
          <w:szCs w:val="16"/>
          <w:lang w:val="en-GB"/>
        </w:rPr>
      </w:pPr>
    </w:p>
    <w:p w14:paraId="180FED12" w14:textId="77777777" w:rsidR="00FF6AB1" w:rsidRPr="00CE5627" w:rsidRDefault="00FF6AB1" w:rsidP="00FF6AB1">
      <w:pPr>
        <w:pStyle w:val="BlockText"/>
        <w:ind w:left="1440" w:right="0"/>
        <w:jc w:val="both"/>
        <w:rPr>
          <w:rFonts w:ascii="Arial" w:hAnsi="Arial" w:cs="Arial"/>
          <w:sz w:val="18"/>
          <w:szCs w:val="18"/>
          <w:lang w:val="en-GB"/>
        </w:rPr>
      </w:pPr>
      <w:r w:rsidRPr="00CE5627">
        <w:rPr>
          <w:rFonts w:ascii="Arial" w:hAnsi="Arial" w:cs="Arial"/>
          <w:sz w:val="18"/>
          <w:szCs w:val="18"/>
          <w:lang w:val="en-GB"/>
        </w:rPr>
        <w:t>The exposure of the Group’s borrowings to interest rate changes of the borrowings at the end of the reporting period are as follows:</w:t>
      </w:r>
    </w:p>
    <w:p w14:paraId="36069532" w14:textId="77777777" w:rsidR="00FF6AB1" w:rsidRPr="00CE5627" w:rsidRDefault="00FF6AB1" w:rsidP="00FF6AB1">
      <w:pPr>
        <w:pStyle w:val="BlockText"/>
        <w:ind w:left="1440" w:right="0"/>
        <w:jc w:val="both"/>
        <w:rPr>
          <w:rFonts w:ascii="Arial" w:hAnsi="Arial" w:cs="Arial"/>
          <w:sz w:val="16"/>
          <w:szCs w:val="16"/>
          <w:lang w:val="en-GB"/>
        </w:rPr>
      </w:pPr>
    </w:p>
    <w:tbl>
      <w:tblPr>
        <w:tblW w:w="9016" w:type="dxa"/>
        <w:tblInd w:w="562" w:type="dxa"/>
        <w:tblLook w:val="04A0" w:firstRow="1" w:lastRow="0" w:firstColumn="1" w:lastColumn="0" w:noHBand="0" w:noVBand="1"/>
      </w:tblPr>
      <w:tblGrid>
        <w:gridCol w:w="3767"/>
        <w:gridCol w:w="1414"/>
        <w:gridCol w:w="1279"/>
        <w:gridCol w:w="1396"/>
        <w:gridCol w:w="1160"/>
      </w:tblGrid>
      <w:tr w:rsidR="00FF6AB1" w:rsidRPr="00CE5627" w14:paraId="281192B3" w14:textId="77777777" w:rsidTr="006716E7">
        <w:tc>
          <w:tcPr>
            <w:tcW w:w="3767" w:type="dxa"/>
            <w:shd w:val="clear" w:color="auto" w:fill="auto"/>
          </w:tcPr>
          <w:p w14:paraId="359667D8" w14:textId="77777777" w:rsidR="00FF6AB1" w:rsidRPr="00CE5627" w:rsidRDefault="00FF6AB1" w:rsidP="006716E7">
            <w:pPr>
              <w:ind w:left="891"/>
              <w:rPr>
                <w:rFonts w:ascii="Arial" w:hAnsi="Arial" w:cs="Arial"/>
                <w:sz w:val="18"/>
                <w:szCs w:val="18"/>
              </w:rPr>
            </w:pPr>
          </w:p>
        </w:tc>
        <w:tc>
          <w:tcPr>
            <w:tcW w:w="5249" w:type="dxa"/>
            <w:gridSpan w:val="4"/>
            <w:tcBorders>
              <w:top w:val="single" w:sz="4" w:space="0" w:color="auto"/>
              <w:bottom w:val="single" w:sz="4" w:space="0" w:color="auto"/>
            </w:tcBorders>
            <w:shd w:val="clear" w:color="auto" w:fill="auto"/>
          </w:tcPr>
          <w:p w14:paraId="661AAAA6" w14:textId="77777777" w:rsidR="00FF6AB1" w:rsidRPr="00CE5627" w:rsidRDefault="00FF6AB1" w:rsidP="006716E7">
            <w:pPr>
              <w:ind w:right="-72"/>
              <w:jc w:val="center"/>
              <w:rPr>
                <w:rFonts w:ascii="Arial" w:hAnsi="Arial" w:cs="Arial"/>
                <w:b/>
                <w:bCs/>
                <w:sz w:val="18"/>
                <w:szCs w:val="18"/>
                <w:cs/>
              </w:rPr>
            </w:pPr>
            <w:r w:rsidRPr="00CE5627">
              <w:rPr>
                <w:rFonts w:ascii="Arial" w:hAnsi="Arial" w:cs="Arial"/>
                <w:b/>
                <w:bCs/>
                <w:sz w:val="18"/>
                <w:szCs w:val="18"/>
              </w:rPr>
              <w:t>Consolidated financial statements</w:t>
            </w:r>
          </w:p>
        </w:tc>
      </w:tr>
      <w:tr w:rsidR="00FF6AB1" w:rsidRPr="00CE5627" w14:paraId="39CAC5F9" w14:textId="77777777" w:rsidTr="006716E7">
        <w:tc>
          <w:tcPr>
            <w:tcW w:w="3767" w:type="dxa"/>
            <w:shd w:val="clear" w:color="auto" w:fill="auto"/>
          </w:tcPr>
          <w:p w14:paraId="4535A230" w14:textId="77777777" w:rsidR="00FF6AB1" w:rsidRPr="00CE5627" w:rsidRDefault="00FF6AB1" w:rsidP="006716E7">
            <w:pPr>
              <w:ind w:left="891"/>
              <w:rPr>
                <w:rFonts w:ascii="Arial" w:hAnsi="Arial" w:cs="Arial"/>
                <w:sz w:val="18"/>
                <w:szCs w:val="18"/>
              </w:rPr>
            </w:pPr>
          </w:p>
        </w:tc>
        <w:tc>
          <w:tcPr>
            <w:tcW w:w="2693" w:type="dxa"/>
            <w:gridSpan w:val="2"/>
            <w:tcBorders>
              <w:top w:val="single" w:sz="4" w:space="0" w:color="auto"/>
              <w:bottom w:val="single" w:sz="4" w:space="0" w:color="auto"/>
            </w:tcBorders>
            <w:shd w:val="clear" w:color="auto" w:fill="auto"/>
          </w:tcPr>
          <w:p w14:paraId="359BD804" w14:textId="77777777" w:rsidR="00FF6AB1" w:rsidRPr="00CE5627" w:rsidRDefault="00FF6AB1" w:rsidP="006716E7">
            <w:pPr>
              <w:ind w:right="-72"/>
              <w:jc w:val="center"/>
              <w:rPr>
                <w:rFonts w:ascii="Arial" w:hAnsi="Arial" w:cs="Arial"/>
                <w:b/>
                <w:bCs/>
                <w:sz w:val="18"/>
                <w:szCs w:val="18"/>
              </w:rPr>
            </w:pPr>
            <w:r w:rsidRPr="00CE5627">
              <w:rPr>
                <w:rFonts w:ascii="Arial" w:hAnsi="Arial" w:cs="Arial"/>
                <w:b/>
                <w:bCs/>
                <w:sz w:val="18"/>
                <w:szCs w:val="18"/>
              </w:rPr>
              <w:t>2020</w:t>
            </w:r>
          </w:p>
        </w:tc>
        <w:tc>
          <w:tcPr>
            <w:tcW w:w="2556" w:type="dxa"/>
            <w:gridSpan w:val="2"/>
            <w:tcBorders>
              <w:top w:val="single" w:sz="4" w:space="0" w:color="auto"/>
              <w:bottom w:val="single" w:sz="4" w:space="0" w:color="auto"/>
            </w:tcBorders>
            <w:shd w:val="clear" w:color="auto" w:fill="auto"/>
          </w:tcPr>
          <w:p w14:paraId="36BADD5B" w14:textId="77777777" w:rsidR="00FF6AB1" w:rsidRPr="00CE5627" w:rsidRDefault="00FF6AB1" w:rsidP="006716E7">
            <w:pPr>
              <w:ind w:right="-72"/>
              <w:jc w:val="center"/>
              <w:rPr>
                <w:rFonts w:ascii="Arial" w:hAnsi="Arial" w:cs="Arial"/>
                <w:sz w:val="18"/>
                <w:szCs w:val="18"/>
              </w:rPr>
            </w:pPr>
            <w:r w:rsidRPr="00CE5627">
              <w:rPr>
                <w:rFonts w:ascii="Arial" w:hAnsi="Arial" w:cs="Arial"/>
                <w:b/>
                <w:bCs/>
                <w:sz w:val="18"/>
                <w:szCs w:val="18"/>
              </w:rPr>
              <w:t>2019</w:t>
            </w:r>
          </w:p>
        </w:tc>
      </w:tr>
      <w:tr w:rsidR="00FF6AB1" w:rsidRPr="00CE5627" w14:paraId="134465C1" w14:textId="77777777" w:rsidTr="006716E7">
        <w:tc>
          <w:tcPr>
            <w:tcW w:w="3767" w:type="dxa"/>
            <w:shd w:val="clear" w:color="auto" w:fill="auto"/>
          </w:tcPr>
          <w:p w14:paraId="3319BA19" w14:textId="77777777" w:rsidR="00FF6AB1" w:rsidRPr="00CE5627" w:rsidRDefault="00FF6AB1" w:rsidP="006716E7">
            <w:pPr>
              <w:ind w:left="891"/>
              <w:rPr>
                <w:rFonts w:ascii="Arial" w:hAnsi="Arial" w:cs="Arial"/>
                <w:sz w:val="18"/>
                <w:szCs w:val="18"/>
              </w:rPr>
            </w:pPr>
          </w:p>
        </w:tc>
        <w:tc>
          <w:tcPr>
            <w:tcW w:w="1414" w:type="dxa"/>
            <w:tcBorders>
              <w:top w:val="single" w:sz="4" w:space="0" w:color="auto"/>
              <w:bottom w:val="single" w:sz="4" w:space="0" w:color="auto"/>
            </w:tcBorders>
            <w:shd w:val="clear" w:color="auto" w:fill="auto"/>
            <w:vAlign w:val="bottom"/>
          </w:tcPr>
          <w:p w14:paraId="7D052659" w14:textId="77777777" w:rsidR="00FF6AB1" w:rsidRPr="00CE5627" w:rsidRDefault="00FF6AB1" w:rsidP="006716E7">
            <w:pPr>
              <w:ind w:right="-72"/>
              <w:jc w:val="right"/>
              <w:rPr>
                <w:rFonts w:ascii="Arial" w:hAnsi="Arial" w:cs="Arial"/>
                <w:b/>
                <w:bCs/>
                <w:sz w:val="18"/>
                <w:szCs w:val="18"/>
              </w:rPr>
            </w:pPr>
            <w:r w:rsidRPr="00CE5627">
              <w:rPr>
                <w:rFonts w:ascii="Arial" w:hAnsi="Arial" w:cs="Arial"/>
                <w:b/>
                <w:bCs/>
                <w:sz w:val="18"/>
                <w:szCs w:val="18"/>
              </w:rPr>
              <w:t>Baht</w:t>
            </w:r>
          </w:p>
        </w:tc>
        <w:tc>
          <w:tcPr>
            <w:tcW w:w="1279" w:type="dxa"/>
            <w:tcBorders>
              <w:top w:val="single" w:sz="4" w:space="0" w:color="auto"/>
              <w:bottom w:val="single" w:sz="4" w:space="0" w:color="auto"/>
            </w:tcBorders>
            <w:shd w:val="clear" w:color="auto" w:fill="auto"/>
            <w:vAlign w:val="bottom"/>
          </w:tcPr>
          <w:p w14:paraId="499D194B" w14:textId="77777777" w:rsidR="00FF6AB1" w:rsidRPr="00CE5627" w:rsidRDefault="00FF6AB1" w:rsidP="006716E7">
            <w:pPr>
              <w:ind w:right="-72"/>
              <w:jc w:val="right"/>
              <w:rPr>
                <w:rFonts w:ascii="Arial" w:hAnsi="Arial" w:cs="Arial"/>
                <w:b/>
                <w:bCs/>
                <w:sz w:val="18"/>
                <w:szCs w:val="18"/>
              </w:rPr>
            </w:pPr>
            <w:r w:rsidRPr="00CE5627">
              <w:rPr>
                <w:rFonts w:ascii="Arial" w:hAnsi="Arial" w:cs="Arial"/>
                <w:b/>
                <w:bCs/>
                <w:sz w:val="18"/>
                <w:szCs w:val="18"/>
              </w:rPr>
              <w:t>% of total loans</w:t>
            </w:r>
          </w:p>
        </w:tc>
        <w:tc>
          <w:tcPr>
            <w:tcW w:w="1396" w:type="dxa"/>
            <w:tcBorders>
              <w:top w:val="single" w:sz="4" w:space="0" w:color="auto"/>
              <w:bottom w:val="single" w:sz="4" w:space="0" w:color="auto"/>
            </w:tcBorders>
            <w:shd w:val="clear" w:color="auto" w:fill="auto"/>
            <w:vAlign w:val="bottom"/>
          </w:tcPr>
          <w:p w14:paraId="2AE040EB" w14:textId="77777777" w:rsidR="00FF6AB1" w:rsidRPr="00CE5627" w:rsidRDefault="00FF6AB1" w:rsidP="006716E7">
            <w:pPr>
              <w:ind w:right="-72"/>
              <w:jc w:val="right"/>
              <w:rPr>
                <w:rFonts w:ascii="Arial" w:hAnsi="Arial" w:cs="Arial"/>
                <w:sz w:val="18"/>
                <w:szCs w:val="18"/>
              </w:rPr>
            </w:pPr>
            <w:r w:rsidRPr="00CE5627">
              <w:rPr>
                <w:rFonts w:ascii="Arial" w:hAnsi="Arial" w:cs="Arial"/>
                <w:b/>
                <w:bCs/>
                <w:sz w:val="18"/>
                <w:szCs w:val="18"/>
              </w:rPr>
              <w:t>Baht</w:t>
            </w:r>
          </w:p>
        </w:tc>
        <w:tc>
          <w:tcPr>
            <w:tcW w:w="1160" w:type="dxa"/>
            <w:tcBorders>
              <w:top w:val="single" w:sz="4" w:space="0" w:color="auto"/>
              <w:bottom w:val="single" w:sz="4" w:space="0" w:color="auto"/>
            </w:tcBorders>
            <w:shd w:val="clear" w:color="auto" w:fill="auto"/>
            <w:vAlign w:val="bottom"/>
          </w:tcPr>
          <w:p w14:paraId="782735B5" w14:textId="77777777" w:rsidR="00FF6AB1" w:rsidRPr="00CE5627" w:rsidRDefault="00FF6AB1" w:rsidP="006716E7">
            <w:pPr>
              <w:ind w:right="-72"/>
              <w:jc w:val="right"/>
              <w:rPr>
                <w:rFonts w:ascii="Arial" w:hAnsi="Arial" w:cs="Arial"/>
                <w:sz w:val="18"/>
                <w:szCs w:val="18"/>
              </w:rPr>
            </w:pPr>
            <w:r w:rsidRPr="00CE5627">
              <w:rPr>
                <w:rFonts w:ascii="Arial" w:hAnsi="Arial" w:cs="Arial"/>
                <w:b/>
                <w:bCs/>
                <w:sz w:val="18"/>
                <w:szCs w:val="18"/>
              </w:rPr>
              <w:t>% of total loans</w:t>
            </w:r>
          </w:p>
        </w:tc>
      </w:tr>
      <w:tr w:rsidR="00FF6AB1" w:rsidRPr="00876861" w14:paraId="4526DCF7" w14:textId="77777777" w:rsidTr="006716E7">
        <w:tc>
          <w:tcPr>
            <w:tcW w:w="3767" w:type="dxa"/>
            <w:shd w:val="clear" w:color="auto" w:fill="auto"/>
          </w:tcPr>
          <w:p w14:paraId="42006079" w14:textId="77777777" w:rsidR="00FF6AB1" w:rsidRPr="00876861" w:rsidRDefault="00FF6AB1" w:rsidP="006716E7">
            <w:pPr>
              <w:ind w:left="891"/>
              <w:rPr>
                <w:rFonts w:ascii="Arial" w:hAnsi="Arial" w:cs="Arial"/>
                <w:sz w:val="10"/>
                <w:szCs w:val="10"/>
              </w:rPr>
            </w:pPr>
          </w:p>
        </w:tc>
        <w:tc>
          <w:tcPr>
            <w:tcW w:w="1414" w:type="dxa"/>
            <w:tcBorders>
              <w:top w:val="single" w:sz="4" w:space="0" w:color="auto"/>
            </w:tcBorders>
            <w:shd w:val="clear" w:color="auto" w:fill="FAFAFA"/>
          </w:tcPr>
          <w:p w14:paraId="2381E71D" w14:textId="77777777" w:rsidR="00FF6AB1" w:rsidRPr="00876861" w:rsidRDefault="00FF6AB1" w:rsidP="006716E7">
            <w:pPr>
              <w:ind w:right="-72"/>
              <w:jc w:val="right"/>
              <w:rPr>
                <w:rFonts w:ascii="Arial" w:hAnsi="Arial" w:cs="Arial"/>
                <w:sz w:val="10"/>
                <w:szCs w:val="10"/>
              </w:rPr>
            </w:pPr>
          </w:p>
        </w:tc>
        <w:tc>
          <w:tcPr>
            <w:tcW w:w="1279" w:type="dxa"/>
            <w:tcBorders>
              <w:top w:val="single" w:sz="4" w:space="0" w:color="auto"/>
            </w:tcBorders>
            <w:shd w:val="clear" w:color="auto" w:fill="FAFAFA"/>
          </w:tcPr>
          <w:p w14:paraId="498BFF41" w14:textId="77777777" w:rsidR="00FF6AB1" w:rsidRPr="00876861" w:rsidRDefault="00FF6AB1" w:rsidP="006716E7">
            <w:pPr>
              <w:ind w:right="-72"/>
              <w:jc w:val="right"/>
              <w:rPr>
                <w:rFonts w:ascii="Arial" w:hAnsi="Arial" w:cs="Arial"/>
                <w:sz w:val="10"/>
                <w:szCs w:val="10"/>
              </w:rPr>
            </w:pPr>
          </w:p>
        </w:tc>
        <w:tc>
          <w:tcPr>
            <w:tcW w:w="1396" w:type="dxa"/>
            <w:tcBorders>
              <w:top w:val="single" w:sz="4" w:space="0" w:color="auto"/>
            </w:tcBorders>
            <w:shd w:val="clear" w:color="auto" w:fill="auto"/>
          </w:tcPr>
          <w:p w14:paraId="1ACC318A" w14:textId="77777777" w:rsidR="00FF6AB1" w:rsidRPr="00876861" w:rsidRDefault="00FF6AB1" w:rsidP="006716E7">
            <w:pPr>
              <w:ind w:right="-72"/>
              <w:jc w:val="right"/>
              <w:rPr>
                <w:rFonts w:ascii="Arial" w:hAnsi="Arial" w:cs="Arial"/>
                <w:sz w:val="10"/>
                <w:szCs w:val="10"/>
              </w:rPr>
            </w:pPr>
          </w:p>
        </w:tc>
        <w:tc>
          <w:tcPr>
            <w:tcW w:w="1160" w:type="dxa"/>
            <w:tcBorders>
              <w:top w:val="single" w:sz="4" w:space="0" w:color="auto"/>
            </w:tcBorders>
            <w:shd w:val="clear" w:color="auto" w:fill="auto"/>
          </w:tcPr>
          <w:p w14:paraId="26953534" w14:textId="77777777" w:rsidR="00FF6AB1" w:rsidRPr="00876861" w:rsidRDefault="00FF6AB1" w:rsidP="006716E7">
            <w:pPr>
              <w:ind w:right="-72"/>
              <w:jc w:val="right"/>
              <w:rPr>
                <w:rFonts w:ascii="Arial" w:hAnsi="Arial" w:cs="Arial"/>
                <w:sz w:val="10"/>
                <w:szCs w:val="10"/>
              </w:rPr>
            </w:pPr>
          </w:p>
        </w:tc>
      </w:tr>
      <w:tr w:rsidR="00FF6AB1" w:rsidRPr="00CE5627" w14:paraId="271A7C9B" w14:textId="77777777" w:rsidTr="006716E7">
        <w:tc>
          <w:tcPr>
            <w:tcW w:w="3767" w:type="dxa"/>
            <w:shd w:val="clear" w:color="auto" w:fill="auto"/>
          </w:tcPr>
          <w:p w14:paraId="7EF7B7BC" w14:textId="77777777" w:rsidR="00FF6AB1" w:rsidRPr="006D483B" w:rsidRDefault="00FF6AB1" w:rsidP="006D483B">
            <w:pPr>
              <w:ind w:left="891" w:right="-29"/>
              <w:rPr>
                <w:rFonts w:ascii="Arial" w:hAnsi="Arial" w:cs="Arial"/>
                <w:spacing w:val="-4"/>
                <w:sz w:val="18"/>
                <w:szCs w:val="18"/>
              </w:rPr>
            </w:pPr>
            <w:r w:rsidRPr="006D483B">
              <w:rPr>
                <w:rFonts w:ascii="Arial" w:hAnsi="Arial" w:cs="Arial"/>
                <w:spacing w:val="-4"/>
                <w:sz w:val="18"/>
                <w:szCs w:val="18"/>
              </w:rPr>
              <w:t>Variable rate long-term borrowings</w:t>
            </w:r>
          </w:p>
        </w:tc>
        <w:tc>
          <w:tcPr>
            <w:tcW w:w="1414" w:type="dxa"/>
            <w:tcBorders>
              <w:bottom w:val="single" w:sz="4" w:space="0" w:color="auto"/>
            </w:tcBorders>
            <w:shd w:val="clear" w:color="auto" w:fill="FAFAFA"/>
          </w:tcPr>
          <w:p w14:paraId="0050967F" w14:textId="77777777" w:rsidR="00FF6AB1" w:rsidRPr="00CE5627" w:rsidRDefault="00FF6AB1" w:rsidP="006716E7">
            <w:pPr>
              <w:ind w:right="-72"/>
              <w:jc w:val="right"/>
              <w:rPr>
                <w:rFonts w:ascii="Arial" w:hAnsi="Arial" w:cs="Arial"/>
                <w:sz w:val="18"/>
                <w:szCs w:val="18"/>
              </w:rPr>
            </w:pPr>
            <w:r w:rsidRPr="00CE5627">
              <w:rPr>
                <w:rFonts w:ascii="Arial" w:hAnsi="Arial" w:cs="Arial"/>
                <w:sz w:val="18"/>
                <w:szCs w:val="18"/>
              </w:rPr>
              <w:t>20,678,193,164</w:t>
            </w:r>
          </w:p>
        </w:tc>
        <w:tc>
          <w:tcPr>
            <w:tcW w:w="1279" w:type="dxa"/>
            <w:tcBorders>
              <w:bottom w:val="single" w:sz="4" w:space="0" w:color="auto"/>
            </w:tcBorders>
            <w:shd w:val="clear" w:color="auto" w:fill="FAFAFA"/>
          </w:tcPr>
          <w:p w14:paraId="2EAA2888" w14:textId="5FE75F1E" w:rsidR="00FF6AB1" w:rsidRPr="00CE5627" w:rsidRDefault="00876861" w:rsidP="006716E7">
            <w:pPr>
              <w:ind w:right="-72"/>
              <w:jc w:val="right"/>
              <w:rPr>
                <w:rFonts w:ascii="Arial" w:hAnsi="Arial" w:cs="Arial"/>
                <w:sz w:val="18"/>
                <w:szCs w:val="18"/>
              </w:rPr>
            </w:pPr>
            <w:r>
              <w:rPr>
                <w:rFonts w:ascii="Arial" w:hAnsi="Arial" w:cs="Arial"/>
                <w:sz w:val="18"/>
                <w:szCs w:val="18"/>
              </w:rPr>
              <w:t>100</w:t>
            </w:r>
          </w:p>
        </w:tc>
        <w:tc>
          <w:tcPr>
            <w:tcW w:w="1396" w:type="dxa"/>
            <w:tcBorders>
              <w:bottom w:val="single" w:sz="4" w:space="0" w:color="auto"/>
            </w:tcBorders>
            <w:shd w:val="clear" w:color="auto" w:fill="auto"/>
          </w:tcPr>
          <w:p w14:paraId="50E1AB32" w14:textId="61461903" w:rsidR="00FF6AB1" w:rsidRPr="00CE5627" w:rsidRDefault="00D23658" w:rsidP="006716E7">
            <w:pPr>
              <w:ind w:right="-72"/>
              <w:jc w:val="right"/>
              <w:rPr>
                <w:rFonts w:ascii="Arial" w:hAnsi="Arial" w:cs="Arial"/>
                <w:sz w:val="18"/>
                <w:szCs w:val="18"/>
              </w:rPr>
            </w:pPr>
            <w:r>
              <w:rPr>
                <w:rFonts w:ascii="Arial" w:hAnsi="Arial" w:cs="Arial"/>
                <w:sz w:val="18"/>
                <w:szCs w:val="18"/>
              </w:rPr>
              <w:t>16,</w:t>
            </w:r>
            <w:r w:rsidR="00D0428C">
              <w:rPr>
                <w:rFonts w:ascii="Arial" w:hAnsi="Arial" w:cs="Arial"/>
                <w:sz w:val="18"/>
                <w:szCs w:val="18"/>
              </w:rPr>
              <w:t>7</w:t>
            </w:r>
            <w:r>
              <w:rPr>
                <w:rFonts w:ascii="Arial" w:hAnsi="Arial" w:cs="Arial"/>
                <w:sz w:val="18"/>
                <w:szCs w:val="18"/>
              </w:rPr>
              <w:t>12,</w:t>
            </w:r>
            <w:r w:rsidR="00D0428C">
              <w:rPr>
                <w:rFonts w:ascii="Arial" w:hAnsi="Arial" w:cs="Arial"/>
                <w:sz w:val="18"/>
                <w:szCs w:val="18"/>
              </w:rPr>
              <w:t>65</w:t>
            </w:r>
            <w:r>
              <w:rPr>
                <w:rFonts w:ascii="Arial" w:hAnsi="Arial" w:cs="Arial"/>
                <w:sz w:val="18"/>
                <w:szCs w:val="18"/>
              </w:rPr>
              <w:t>8,</w:t>
            </w:r>
            <w:r w:rsidR="00D0428C">
              <w:rPr>
                <w:rFonts w:ascii="Arial" w:hAnsi="Arial" w:cs="Arial"/>
                <w:sz w:val="18"/>
                <w:szCs w:val="18"/>
              </w:rPr>
              <w:t>38</w:t>
            </w:r>
            <w:r>
              <w:rPr>
                <w:rFonts w:ascii="Arial" w:hAnsi="Arial" w:cs="Arial"/>
                <w:sz w:val="18"/>
                <w:szCs w:val="18"/>
              </w:rPr>
              <w:t>8</w:t>
            </w:r>
          </w:p>
        </w:tc>
        <w:tc>
          <w:tcPr>
            <w:tcW w:w="1160" w:type="dxa"/>
            <w:tcBorders>
              <w:bottom w:val="single" w:sz="4" w:space="0" w:color="auto"/>
            </w:tcBorders>
            <w:shd w:val="clear" w:color="auto" w:fill="auto"/>
          </w:tcPr>
          <w:p w14:paraId="7C717174" w14:textId="593A6BBE" w:rsidR="00FF6AB1" w:rsidRPr="00CE5627" w:rsidRDefault="00876861" w:rsidP="006716E7">
            <w:pPr>
              <w:ind w:right="-72"/>
              <w:jc w:val="right"/>
              <w:rPr>
                <w:rFonts w:ascii="Arial" w:hAnsi="Arial" w:cs="Arial"/>
                <w:sz w:val="18"/>
                <w:szCs w:val="18"/>
              </w:rPr>
            </w:pPr>
            <w:r>
              <w:rPr>
                <w:rFonts w:ascii="Arial" w:hAnsi="Arial" w:cs="Arial"/>
                <w:sz w:val="18"/>
                <w:szCs w:val="18"/>
              </w:rPr>
              <w:t>100</w:t>
            </w:r>
          </w:p>
        </w:tc>
      </w:tr>
      <w:tr w:rsidR="00FF6AB1" w:rsidRPr="00876861" w14:paraId="09F0432F" w14:textId="77777777" w:rsidTr="006716E7">
        <w:tc>
          <w:tcPr>
            <w:tcW w:w="3767" w:type="dxa"/>
            <w:shd w:val="clear" w:color="auto" w:fill="auto"/>
          </w:tcPr>
          <w:p w14:paraId="3E2B1DC0" w14:textId="77777777" w:rsidR="00FF6AB1" w:rsidRPr="00876861" w:rsidRDefault="00FF6AB1" w:rsidP="006716E7">
            <w:pPr>
              <w:ind w:left="891"/>
              <w:rPr>
                <w:rFonts w:ascii="Arial" w:hAnsi="Arial" w:cs="Arial"/>
                <w:sz w:val="10"/>
                <w:szCs w:val="10"/>
              </w:rPr>
            </w:pPr>
          </w:p>
        </w:tc>
        <w:tc>
          <w:tcPr>
            <w:tcW w:w="1414" w:type="dxa"/>
            <w:tcBorders>
              <w:top w:val="single" w:sz="4" w:space="0" w:color="auto"/>
            </w:tcBorders>
            <w:shd w:val="clear" w:color="auto" w:fill="FAFAFA"/>
          </w:tcPr>
          <w:p w14:paraId="1721279E" w14:textId="77777777" w:rsidR="00FF6AB1" w:rsidRPr="00876861" w:rsidRDefault="00FF6AB1" w:rsidP="006716E7">
            <w:pPr>
              <w:ind w:right="-72"/>
              <w:jc w:val="right"/>
              <w:rPr>
                <w:rFonts w:ascii="Arial" w:hAnsi="Arial" w:cs="Arial"/>
                <w:sz w:val="10"/>
                <w:szCs w:val="10"/>
              </w:rPr>
            </w:pPr>
          </w:p>
        </w:tc>
        <w:tc>
          <w:tcPr>
            <w:tcW w:w="1279" w:type="dxa"/>
            <w:tcBorders>
              <w:top w:val="single" w:sz="4" w:space="0" w:color="auto"/>
            </w:tcBorders>
            <w:shd w:val="clear" w:color="auto" w:fill="FAFAFA"/>
          </w:tcPr>
          <w:p w14:paraId="6DF99C35" w14:textId="77777777" w:rsidR="00FF6AB1" w:rsidRPr="00876861" w:rsidRDefault="00FF6AB1" w:rsidP="006716E7">
            <w:pPr>
              <w:ind w:right="-72"/>
              <w:jc w:val="right"/>
              <w:rPr>
                <w:rFonts w:ascii="Arial" w:hAnsi="Arial" w:cs="Arial"/>
                <w:sz w:val="10"/>
                <w:szCs w:val="10"/>
              </w:rPr>
            </w:pPr>
          </w:p>
        </w:tc>
        <w:tc>
          <w:tcPr>
            <w:tcW w:w="1396" w:type="dxa"/>
            <w:tcBorders>
              <w:top w:val="single" w:sz="4" w:space="0" w:color="auto"/>
            </w:tcBorders>
            <w:shd w:val="clear" w:color="auto" w:fill="auto"/>
          </w:tcPr>
          <w:p w14:paraId="1BEA85DB" w14:textId="77777777" w:rsidR="00FF6AB1" w:rsidRPr="00876861" w:rsidRDefault="00FF6AB1" w:rsidP="006716E7">
            <w:pPr>
              <w:ind w:right="-72"/>
              <w:jc w:val="right"/>
              <w:rPr>
                <w:rFonts w:ascii="Arial" w:hAnsi="Arial" w:cs="Arial"/>
                <w:sz w:val="10"/>
                <w:szCs w:val="10"/>
              </w:rPr>
            </w:pPr>
          </w:p>
        </w:tc>
        <w:tc>
          <w:tcPr>
            <w:tcW w:w="1160" w:type="dxa"/>
            <w:tcBorders>
              <w:top w:val="single" w:sz="4" w:space="0" w:color="auto"/>
            </w:tcBorders>
            <w:shd w:val="clear" w:color="auto" w:fill="auto"/>
          </w:tcPr>
          <w:p w14:paraId="0F1DEBEB" w14:textId="77777777" w:rsidR="00FF6AB1" w:rsidRPr="00876861" w:rsidRDefault="00FF6AB1" w:rsidP="006716E7">
            <w:pPr>
              <w:ind w:right="-72"/>
              <w:jc w:val="right"/>
              <w:rPr>
                <w:rFonts w:ascii="Arial" w:hAnsi="Arial" w:cs="Arial"/>
                <w:sz w:val="10"/>
                <w:szCs w:val="10"/>
              </w:rPr>
            </w:pPr>
          </w:p>
        </w:tc>
      </w:tr>
      <w:tr w:rsidR="00FF6AB1" w:rsidRPr="00CE5627" w14:paraId="5FD0C0B0" w14:textId="77777777" w:rsidTr="006716E7">
        <w:trPr>
          <w:trHeight w:val="113"/>
        </w:trPr>
        <w:tc>
          <w:tcPr>
            <w:tcW w:w="3767" w:type="dxa"/>
            <w:shd w:val="clear" w:color="auto" w:fill="auto"/>
          </w:tcPr>
          <w:p w14:paraId="614E0703" w14:textId="77777777" w:rsidR="00FF6AB1" w:rsidRPr="00CE5627" w:rsidRDefault="00FF6AB1" w:rsidP="006716E7">
            <w:pPr>
              <w:pStyle w:val="BlockText"/>
              <w:ind w:left="891" w:right="0"/>
              <w:rPr>
                <w:rFonts w:ascii="Arial" w:hAnsi="Arial" w:cs="Arial"/>
                <w:sz w:val="18"/>
                <w:szCs w:val="18"/>
                <w:cs/>
              </w:rPr>
            </w:pPr>
          </w:p>
        </w:tc>
        <w:tc>
          <w:tcPr>
            <w:tcW w:w="1414" w:type="dxa"/>
            <w:tcBorders>
              <w:bottom w:val="single" w:sz="4" w:space="0" w:color="auto"/>
            </w:tcBorders>
            <w:shd w:val="clear" w:color="auto" w:fill="FAFAFA"/>
          </w:tcPr>
          <w:p w14:paraId="096FECFD" w14:textId="77777777" w:rsidR="00FF6AB1" w:rsidRPr="00E62F31" w:rsidRDefault="00FF6AB1" w:rsidP="006716E7">
            <w:pPr>
              <w:pStyle w:val="BlockText"/>
              <w:ind w:left="0" w:right="-72"/>
              <w:jc w:val="right"/>
              <w:rPr>
                <w:rFonts w:ascii="Arial" w:hAnsi="Arial" w:cs="Arial"/>
                <w:b/>
                <w:bCs/>
                <w:sz w:val="18"/>
                <w:szCs w:val="18"/>
              </w:rPr>
            </w:pPr>
            <w:r w:rsidRPr="00E62F31">
              <w:rPr>
                <w:rFonts w:ascii="Arial" w:hAnsi="Arial" w:cs="Arial"/>
                <w:b/>
                <w:bCs/>
                <w:sz w:val="18"/>
                <w:szCs w:val="18"/>
              </w:rPr>
              <w:t>20,678,193,164</w:t>
            </w:r>
          </w:p>
        </w:tc>
        <w:tc>
          <w:tcPr>
            <w:tcW w:w="1279" w:type="dxa"/>
            <w:tcBorders>
              <w:bottom w:val="single" w:sz="4" w:space="0" w:color="auto"/>
            </w:tcBorders>
            <w:shd w:val="clear" w:color="auto" w:fill="FAFAFA"/>
          </w:tcPr>
          <w:p w14:paraId="25E352CB" w14:textId="400A1FD0" w:rsidR="00FF6AB1" w:rsidRPr="00E62F31" w:rsidRDefault="00D0428C" w:rsidP="006716E7">
            <w:pPr>
              <w:pStyle w:val="BlockText"/>
              <w:ind w:left="0" w:right="-72"/>
              <w:jc w:val="right"/>
              <w:rPr>
                <w:rFonts w:ascii="Arial" w:hAnsi="Arial" w:cs="Arial"/>
                <w:b/>
                <w:bCs/>
                <w:sz w:val="18"/>
                <w:szCs w:val="18"/>
              </w:rPr>
            </w:pPr>
            <w:r>
              <w:rPr>
                <w:rFonts w:ascii="Arial" w:hAnsi="Arial" w:cs="Arial"/>
                <w:b/>
                <w:bCs/>
                <w:sz w:val="18"/>
                <w:szCs w:val="18"/>
              </w:rPr>
              <w:t>100</w:t>
            </w:r>
          </w:p>
        </w:tc>
        <w:tc>
          <w:tcPr>
            <w:tcW w:w="1396" w:type="dxa"/>
            <w:tcBorders>
              <w:bottom w:val="single" w:sz="4" w:space="0" w:color="auto"/>
            </w:tcBorders>
            <w:shd w:val="clear" w:color="auto" w:fill="auto"/>
          </w:tcPr>
          <w:p w14:paraId="1CEC0805" w14:textId="5CDA8F50" w:rsidR="00FF6AB1" w:rsidRPr="00E62F31" w:rsidRDefault="00D23658" w:rsidP="006716E7">
            <w:pPr>
              <w:pStyle w:val="BlockText"/>
              <w:ind w:left="0" w:right="-72"/>
              <w:jc w:val="right"/>
              <w:rPr>
                <w:rFonts w:ascii="Arial" w:hAnsi="Arial" w:cs="Arial"/>
                <w:b/>
                <w:bCs/>
                <w:sz w:val="18"/>
                <w:szCs w:val="18"/>
              </w:rPr>
            </w:pPr>
            <w:r w:rsidRPr="00E62F31">
              <w:rPr>
                <w:rFonts w:ascii="Arial" w:hAnsi="Arial" w:cs="Arial"/>
                <w:b/>
                <w:bCs/>
                <w:sz w:val="18"/>
                <w:szCs w:val="18"/>
              </w:rPr>
              <w:t>16,712,658,388</w:t>
            </w:r>
          </w:p>
        </w:tc>
        <w:tc>
          <w:tcPr>
            <w:tcW w:w="1160" w:type="dxa"/>
            <w:tcBorders>
              <w:bottom w:val="single" w:sz="4" w:space="0" w:color="auto"/>
            </w:tcBorders>
            <w:shd w:val="clear" w:color="auto" w:fill="auto"/>
          </w:tcPr>
          <w:p w14:paraId="25FC6C3A" w14:textId="565C4CB8" w:rsidR="00FF6AB1" w:rsidRPr="00D0428C" w:rsidRDefault="00D0428C" w:rsidP="006716E7">
            <w:pPr>
              <w:pStyle w:val="BlockText"/>
              <w:ind w:left="0" w:right="-72"/>
              <w:jc w:val="right"/>
              <w:rPr>
                <w:rFonts w:ascii="Arial" w:hAnsi="Arial" w:cs="Arial"/>
                <w:b/>
                <w:bCs/>
                <w:sz w:val="18"/>
                <w:szCs w:val="18"/>
              </w:rPr>
            </w:pPr>
            <w:r w:rsidRPr="00D0428C">
              <w:rPr>
                <w:rFonts w:ascii="Arial" w:hAnsi="Arial" w:cs="Arial"/>
                <w:b/>
                <w:bCs/>
                <w:sz w:val="18"/>
                <w:szCs w:val="18"/>
              </w:rPr>
              <w:t>100</w:t>
            </w:r>
          </w:p>
        </w:tc>
      </w:tr>
    </w:tbl>
    <w:p w14:paraId="667D150C" w14:textId="0930A9C8" w:rsidR="00FF6AB1" w:rsidRDefault="00FF6AB1" w:rsidP="00876861">
      <w:pPr>
        <w:pStyle w:val="BlockText"/>
        <w:spacing w:line="240" w:lineRule="auto"/>
        <w:ind w:left="1440" w:right="0"/>
        <w:jc w:val="both"/>
        <w:rPr>
          <w:rFonts w:ascii="Arial" w:hAnsi="Arial" w:cs="Arial"/>
          <w:sz w:val="16"/>
          <w:szCs w:val="16"/>
          <w:lang w:val="en-GB"/>
        </w:rPr>
      </w:pPr>
    </w:p>
    <w:p w14:paraId="2AEE0B10" w14:textId="77777777" w:rsidR="0067669D" w:rsidRPr="00876861" w:rsidRDefault="0067669D" w:rsidP="00876861">
      <w:pPr>
        <w:pStyle w:val="BlockText"/>
        <w:spacing w:line="240" w:lineRule="auto"/>
        <w:ind w:left="1440" w:right="0"/>
        <w:jc w:val="both"/>
        <w:rPr>
          <w:rFonts w:ascii="Arial" w:hAnsi="Arial" w:cs="Arial"/>
          <w:sz w:val="16"/>
          <w:szCs w:val="16"/>
          <w:cs/>
          <w:lang w:val="en-GB"/>
        </w:rPr>
      </w:pPr>
    </w:p>
    <w:tbl>
      <w:tblPr>
        <w:tblW w:w="8993" w:type="dxa"/>
        <w:tblInd w:w="562" w:type="dxa"/>
        <w:tblLook w:val="04A0" w:firstRow="1" w:lastRow="0" w:firstColumn="1" w:lastColumn="0" w:noHBand="0" w:noVBand="1"/>
      </w:tblPr>
      <w:tblGrid>
        <w:gridCol w:w="3744"/>
        <w:gridCol w:w="1418"/>
        <w:gridCol w:w="1275"/>
        <w:gridCol w:w="1418"/>
        <w:gridCol w:w="1138"/>
      </w:tblGrid>
      <w:tr w:rsidR="00FF6AB1" w:rsidRPr="00CE5627" w14:paraId="5D489E4B" w14:textId="77777777" w:rsidTr="00D23658">
        <w:trPr>
          <w:trHeight w:val="20"/>
        </w:trPr>
        <w:tc>
          <w:tcPr>
            <w:tcW w:w="3744" w:type="dxa"/>
            <w:shd w:val="clear" w:color="auto" w:fill="auto"/>
          </w:tcPr>
          <w:p w14:paraId="679D69E3" w14:textId="77777777" w:rsidR="00FF6AB1" w:rsidRPr="00CE5627" w:rsidRDefault="00FF6AB1" w:rsidP="006716E7">
            <w:pPr>
              <w:pStyle w:val="BlockText"/>
              <w:tabs>
                <w:tab w:val="clear" w:pos="3402"/>
                <w:tab w:val="center" w:pos="3333"/>
              </w:tabs>
              <w:ind w:left="882" w:right="0"/>
              <w:rPr>
                <w:rFonts w:ascii="Arial" w:hAnsi="Arial" w:cs="Arial"/>
                <w:sz w:val="18"/>
                <w:szCs w:val="18"/>
              </w:rPr>
            </w:pPr>
          </w:p>
        </w:tc>
        <w:tc>
          <w:tcPr>
            <w:tcW w:w="5249" w:type="dxa"/>
            <w:gridSpan w:val="4"/>
            <w:tcBorders>
              <w:top w:val="single" w:sz="4" w:space="0" w:color="auto"/>
              <w:bottom w:val="single" w:sz="4" w:space="0" w:color="auto"/>
            </w:tcBorders>
            <w:shd w:val="clear" w:color="auto" w:fill="auto"/>
          </w:tcPr>
          <w:p w14:paraId="1CF42553" w14:textId="77777777" w:rsidR="00FF6AB1" w:rsidRPr="00CE5627" w:rsidRDefault="00FF6AB1" w:rsidP="006716E7">
            <w:pPr>
              <w:pStyle w:val="BlockText"/>
              <w:ind w:left="0" w:right="-72"/>
              <w:jc w:val="center"/>
              <w:rPr>
                <w:rFonts w:ascii="Arial" w:hAnsi="Arial" w:cs="Arial"/>
                <w:b/>
                <w:bCs/>
                <w:sz w:val="18"/>
                <w:szCs w:val="18"/>
                <w:cs/>
              </w:rPr>
            </w:pPr>
            <w:r w:rsidRPr="00CE5627">
              <w:rPr>
                <w:rFonts w:ascii="Arial" w:hAnsi="Arial" w:cs="Arial"/>
                <w:b/>
                <w:bCs/>
                <w:sz w:val="18"/>
                <w:szCs w:val="18"/>
              </w:rPr>
              <w:t>Separate financial statements</w:t>
            </w:r>
          </w:p>
        </w:tc>
      </w:tr>
      <w:tr w:rsidR="00FF6AB1" w:rsidRPr="00CE5627" w14:paraId="500EF3BD" w14:textId="77777777" w:rsidTr="00D23658">
        <w:trPr>
          <w:trHeight w:val="113"/>
        </w:trPr>
        <w:tc>
          <w:tcPr>
            <w:tcW w:w="3744" w:type="dxa"/>
            <w:shd w:val="clear" w:color="auto" w:fill="auto"/>
          </w:tcPr>
          <w:p w14:paraId="45ED857A" w14:textId="77777777" w:rsidR="00FF6AB1" w:rsidRPr="00CE5627" w:rsidRDefault="00FF6AB1" w:rsidP="006716E7">
            <w:pPr>
              <w:pStyle w:val="BlockText"/>
              <w:ind w:left="882" w:right="0"/>
              <w:rPr>
                <w:rFonts w:ascii="Arial" w:hAnsi="Arial" w:cs="Arial"/>
                <w:sz w:val="18"/>
                <w:szCs w:val="18"/>
              </w:rPr>
            </w:pPr>
          </w:p>
        </w:tc>
        <w:tc>
          <w:tcPr>
            <w:tcW w:w="2693" w:type="dxa"/>
            <w:gridSpan w:val="2"/>
            <w:tcBorders>
              <w:top w:val="single" w:sz="4" w:space="0" w:color="auto"/>
              <w:bottom w:val="single" w:sz="4" w:space="0" w:color="auto"/>
            </w:tcBorders>
            <w:shd w:val="clear" w:color="auto" w:fill="auto"/>
          </w:tcPr>
          <w:p w14:paraId="4426782E" w14:textId="77777777" w:rsidR="00FF6AB1" w:rsidRPr="00CE5627" w:rsidRDefault="00FF6AB1" w:rsidP="006716E7">
            <w:pPr>
              <w:pStyle w:val="BlockText"/>
              <w:ind w:left="0" w:right="-72"/>
              <w:jc w:val="center"/>
              <w:rPr>
                <w:rFonts w:ascii="Arial" w:hAnsi="Arial" w:cs="Arial"/>
                <w:b/>
                <w:bCs/>
                <w:sz w:val="18"/>
                <w:szCs w:val="18"/>
              </w:rPr>
            </w:pPr>
            <w:r w:rsidRPr="00CE5627">
              <w:rPr>
                <w:rFonts w:ascii="Arial" w:hAnsi="Arial" w:cs="Arial"/>
                <w:b/>
                <w:bCs/>
                <w:sz w:val="18"/>
                <w:szCs w:val="18"/>
              </w:rPr>
              <w:t>2020</w:t>
            </w:r>
          </w:p>
        </w:tc>
        <w:tc>
          <w:tcPr>
            <w:tcW w:w="2556" w:type="dxa"/>
            <w:gridSpan w:val="2"/>
            <w:tcBorders>
              <w:top w:val="single" w:sz="4" w:space="0" w:color="auto"/>
              <w:bottom w:val="single" w:sz="4" w:space="0" w:color="auto"/>
            </w:tcBorders>
            <w:shd w:val="clear" w:color="auto" w:fill="auto"/>
          </w:tcPr>
          <w:p w14:paraId="12DD54E8" w14:textId="77777777" w:rsidR="00FF6AB1" w:rsidRPr="00CE5627" w:rsidRDefault="00FF6AB1" w:rsidP="006716E7">
            <w:pPr>
              <w:pStyle w:val="BlockText"/>
              <w:ind w:left="0" w:right="-72"/>
              <w:jc w:val="center"/>
              <w:rPr>
                <w:rFonts w:ascii="Arial" w:hAnsi="Arial" w:cs="Arial"/>
                <w:sz w:val="18"/>
                <w:szCs w:val="18"/>
              </w:rPr>
            </w:pPr>
            <w:r w:rsidRPr="00CE5627">
              <w:rPr>
                <w:rFonts w:ascii="Arial" w:hAnsi="Arial" w:cs="Arial"/>
                <w:b/>
                <w:bCs/>
                <w:sz w:val="18"/>
                <w:szCs w:val="18"/>
              </w:rPr>
              <w:t>2019</w:t>
            </w:r>
          </w:p>
        </w:tc>
      </w:tr>
      <w:tr w:rsidR="00FF6AB1" w:rsidRPr="00CE5627" w14:paraId="1BF4EDAB" w14:textId="77777777" w:rsidTr="00D23658">
        <w:trPr>
          <w:trHeight w:val="113"/>
        </w:trPr>
        <w:tc>
          <w:tcPr>
            <w:tcW w:w="3744" w:type="dxa"/>
            <w:shd w:val="clear" w:color="auto" w:fill="auto"/>
          </w:tcPr>
          <w:p w14:paraId="68A980FC" w14:textId="77777777" w:rsidR="00FF6AB1" w:rsidRPr="00CE5627" w:rsidRDefault="00FF6AB1" w:rsidP="006716E7">
            <w:pPr>
              <w:pStyle w:val="BlockText"/>
              <w:ind w:left="882" w:right="0"/>
              <w:rPr>
                <w:rFonts w:ascii="Arial" w:hAnsi="Arial" w:cs="Arial"/>
                <w:sz w:val="18"/>
                <w:szCs w:val="18"/>
              </w:rPr>
            </w:pPr>
          </w:p>
        </w:tc>
        <w:tc>
          <w:tcPr>
            <w:tcW w:w="1418" w:type="dxa"/>
            <w:tcBorders>
              <w:top w:val="single" w:sz="4" w:space="0" w:color="auto"/>
              <w:bottom w:val="single" w:sz="4" w:space="0" w:color="auto"/>
            </w:tcBorders>
            <w:shd w:val="clear" w:color="auto" w:fill="auto"/>
            <w:vAlign w:val="bottom"/>
          </w:tcPr>
          <w:p w14:paraId="49C62FE5" w14:textId="77777777" w:rsidR="00FF6AB1" w:rsidRPr="00CE5627" w:rsidRDefault="00FF6AB1" w:rsidP="006716E7">
            <w:pPr>
              <w:ind w:right="-72"/>
              <w:jc w:val="right"/>
              <w:rPr>
                <w:rFonts w:ascii="Arial" w:hAnsi="Arial" w:cs="Arial"/>
                <w:b/>
                <w:bCs/>
                <w:sz w:val="18"/>
                <w:szCs w:val="18"/>
              </w:rPr>
            </w:pPr>
            <w:r w:rsidRPr="00CE5627">
              <w:rPr>
                <w:rFonts w:ascii="Arial" w:hAnsi="Arial" w:cs="Arial"/>
                <w:b/>
                <w:bCs/>
                <w:sz w:val="18"/>
                <w:szCs w:val="18"/>
              </w:rPr>
              <w:t>Baht</w:t>
            </w:r>
          </w:p>
        </w:tc>
        <w:tc>
          <w:tcPr>
            <w:tcW w:w="1275" w:type="dxa"/>
            <w:tcBorders>
              <w:top w:val="single" w:sz="4" w:space="0" w:color="auto"/>
              <w:bottom w:val="single" w:sz="4" w:space="0" w:color="auto"/>
            </w:tcBorders>
            <w:shd w:val="clear" w:color="auto" w:fill="auto"/>
            <w:vAlign w:val="bottom"/>
          </w:tcPr>
          <w:p w14:paraId="532830B1" w14:textId="77777777" w:rsidR="00FF6AB1" w:rsidRPr="00CE5627" w:rsidRDefault="00FF6AB1" w:rsidP="006716E7">
            <w:pPr>
              <w:ind w:right="-72"/>
              <w:jc w:val="right"/>
              <w:rPr>
                <w:rFonts w:ascii="Arial" w:hAnsi="Arial" w:cs="Arial"/>
                <w:b/>
                <w:bCs/>
                <w:sz w:val="18"/>
                <w:szCs w:val="18"/>
              </w:rPr>
            </w:pPr>
            <w:r w:rsidRPr="00CE5627">
              <w:rPr>
                <w:rFonts w:ascii="Arial" w:hAnsi="Arial" w:cs="Arial"/>
                <w:b/>
                <w:bCs/>
                <w:sz w:val="18"/>
                <w:szCs w:val="18"/>
              </w:rPr>
              <w:t>% of total loans</w:t>
            </w:r>
          </w:p>
        </w:tc>
        <w:tc>
          <w:tcPr>
            <w:tcW w:w="1418" w:type="dxa"/>
            <w:tcBorders>
              <w:top w:val="single" w:sz="4" w:space="0" w:color="auto"/>
              <w:bottom w:val="single" w:sz="4" w:space="0" w:color="auto"/>
            </w:tcBorders>
            <w:shd w:val="clear" w:color="auto" w:fill="auto"/>
            <w:vAlign w:val="bottom"/>
          </w:tcPr>
          <w:p w14:paraId="47E0E199" w14:textId="77777777" w:rsidR="00FF6AB1" w:rsidRPr="00CE5627" w:rsidRDefault="00FF6AB1" w:rsidP="006716E7">
            <w:pPr>
              <w:ind w:right="-72"/>
              <w:jc w:val="right"/>
              <w:rPr>
                <w:rFonts w:ascii="Arial" w:hAnsi="Arial" w:cs="Arial"/>
                <w:sz w:val="18"/>
                <w:szCs w:val="18"/>
              </w:rPr>
            </w:pPr>
            <w:r w:rsidRPr="00CE5627">
              <w:rPr>
                <w:rFonts w:ascii="Arial" w:hAnsi="Arial" w:cs="Arial"/>
                <w:b/>
                <w:bCs/>
                <w:sz w:val="18"/>
                <w:szCs w:val="18"/>
              </w:rPr>
              <w:t>Baht</w:t>
            </w:r>
          </w:p>
        </w:tc>
        <w:tc>
          <w:tcPr>
            <w:tcW w:w="1138" w:type="dxa"/>
            <w:tcBorders>
              <w:top w:val="single" w:sz="4" w:space="0" w:color="auto"/>
              <w:bottom w:val="single" w:sz="4" w:space="0" w:color="auto"/>
            </w:tcBorders>
            <w:shd w:val="clear" w:color="auto" w:fill="auto"/>
            <w:vAlign w:val="bottom"/>
          </w:tcPr>
          <w:p w14:paraId="193B889F" w14:textId="77777777" w:rsidR="00FF6AB1" w:rsidRPr="00CE5627" w:rsidRDefault="00FF6AB1" w:rsidP="006716E7">
            <w:pPr>
              <w:ind w:right="-72"/>
              <w:jc w:val="right"/>
              <w:rPr>
                <w:rFonts w:ascii="Arial" w:hAnsi="Arial" w:cs="Arial"/>
                <w:sz w:val="18"/>
                <w:szCs w:val="18"/>
              </w:rPr>
            </w:pPr>
            <w:r w:rsidRPr="00CE5627">
              <w:rPr>
                <w:rFonts w:ascii="Arial" w:hAnsi="Arial" w:cs="Arial"/>
                <w:b/>
                <w:bCs/>
                <w:sz w:val="18"/>
                <w:szCs w:val="18"/>
              </w:rPr>
              <w:t>% of total loans</w:t>
            </w:r>
          </w:p>
        </w:tc>
      </w:tr>
      <w:tr w:rsidR="00FF6AB1" w:rsidRPr="00876861" w14:paraId="371D48F6" w14:textId="77777777" w:rsidTr="00D23658">
        <w:trPr>
          <w:trHeight w:val="113"/>
        </w:trPr>
        <w:tc>
          <w:tcPr>
            <w:tcW w:w="3744" w:type="dxa"/>
            <w:shd w:val="clear" w:color="auto" w:fill="auto"/>
          </w:tcPr>
          <w:p w14:paraId="1E4E6B8D" w14:textId="77777777" w:rsidR="00FF6AB1" w:rsidRPr="00876861" w:rsidRDefault="00FF6AB1" w:rsidP="006716E7">
            <w:pPr>
              <w:pStyle w:val="BlockText"/>
              <w:spacing w:line="240" w:lineRule="auto"/>
              <w:ind w:left="882" w:right="0"/>
              <w:rPr>
                <w:rFonts w:ascii="Arial" w:hAnsi="Arial" w:cs="Arial"/>
                <w:sz w:val="10"/>
                <w:szCs w:val="10"/>
              </w:rPr>
            </w:pPr>
          </w:p>
        </w:tc>
        <w:tc>
          <w:tcPr>
            <w:tcW w:w="1418" w:type="dxa"/>
            <w:tcBorders>
              <w:top w:val="single" w:sz="4" w:space="0" w:color="auto"/>
            </w:tcBorders>
            <w:shd w:val="clear" w:color="auto" w:fill="FAFAFA"/>
          </w:tcPr>
          <w:p w14:paraId="4180BD11" w14:textId="77777777" w:rsidR="00FF6AB1" w:rsidRPr="00876861" w:rsidRDefault="00FF6AB1" w:rsidP="006716E7">
            <w:pPr>
              <w:pStyle w:val="BlockText"/>
              <w:spacing w:line="240" w:lineRule="auto"/>
              <w:ind w:left="0" w:right="-72"/>
              <w:jc w:val="right"/>
              <w:rPr>
                <w:rFonts w:ascii="Arial" w:hAnsi="Arial" w:cs="Arial"/>
                <w:sz w:val="10"/>
                <w:szCs w:val="10"/>
              </w:rPr>
            </w:pPr>
          </w:p>
        </w:tc>
        <w:tc>
          <w:tcPr>
            <w:tcW w:w="1275" w:type="dxa"/>
            <w:tcBorders>
              <w:top w:val="single" w:sz="4" w:space="0" w:color="auto"/>
            </w:tcBorders>
            <w:shd w:val="clear" w:color="auto" w:fill="FAFAFA"/>
          </w:tcPr>
          <w:p w14:paraId="02E1FB8A" w14:textId="77777777" w:rsidR="00FF6AB1" w:rsidRPr="00876861" w:rsidRDefault="00FF6AB1" w:rsidP="006716E7">
            <w:pPr>
              <w:pStyle w:val="BlockText"/>
              <w:spacing w:line="240" w:lineRule="auto"/>
              <w:ind w:left="0" w:right="-72"/>
              <w:jc w:val="right"/>
              <w:rPr>
                <w:rFonts w:ascii="Arial" w:hAnsi="Arial" w:cs="Arial"/>
                <w:sz w:val="10"/>
                <w:szCs w:val="10"/>
              </w:rPr>
            </w:pPr>
          </w:p>
        </w:tc>
        <w:tc>
          <w:tcPr>
            <w:tcW w:w="1418" w:type="dxa"/>
            <w:tcBorders>
              <w:top w:val="single" w:sz="4" w:space="0" w:color="auto"/>
            </w:tcBorders>
            <w:shd w:val="clear" w:color="auto" w:fill="auto"/>
          </w:tcPr>
          <w:p w14:paraId="327B7FC0" w14:textId="77777777" w:rsidR="00FF6AB1" w:rsidRPr="00876861" w:rsidRDefault="00FF6AB1" w:rsidP="006716E7">
            <w:pPr>
              <w:pStyle w:val="BlockText"/>
              <w:spacing w:line="240" w:lineRule="auto"/>
              <w:ind w:left="0" w:right="-72"/>
              <w:jc w:val="right"/>
              <w:rPr>
                <w:rFonts w:ascii="Arial" w:hAnsi="Arial" w:cs="Arial"/>
                <w:sz w:val="10"/>
                <w:szCs w:val="10"/>
              </w:rPr>
            </w:pPr>
          </w:p>
        </w:tc>
        <w:tc>
          <w:tcPr>
            <w:tcW w:w="1138" w:type="dxa"/>
            <w:tcBorders>
              <w:top w:val="single" w:sz="4" w:space="0" w:color="auto"/>
            </w:tcBorders>
            <w:shd w:val="clear" w:color="auto" w:fill="auto"/>
          </w:tcPr>
          <w:p w14:paraId="46E0BF72" w14:textId="77777777" w:rsidR="00FF6AB1" w:rsidRPr="00876861" w:rsidRDefault="00FF6AB1" w:rsidP="006716E7">
            <w:pPr>
              <w:pStyle w:val="BlockText"/>
              <w:spacing w:line="240" w:lineRule="auto"/>
              <w:ind w:left="0" w:right="-72"/>
              <w:jc w:val="right"/>
              <w:rPr>
                <w:rFonts w:ascii="Arial" w:hAnsi="Arial" w:cs="Arial"/>
                <w:sz w:val="10"/>
                <w:szCs w:val="10"/>
              </w:rPr>
            </w:pPr>
          </w:p>
        </w:tc>
      </w:tr>
      <w:tr w:rsidR="00FF6AB1" w:rsidRPr="00CE5627" w14:paraId="3BCF8789" w14:textId="77777777" w:rsidTr="00D23658">
        <w:trPr>
          <w:trHeight w:val="113"/>
        </w:trPr>
        <w:tc>
          <w:tcPr>
            <w:tcW w:w="3744" w:type="dxa"/>
            <w:shd w:val="clear" w:color="auto" w:fill="auto"/>
          </w:tcPr>
          <w:p w14:paraId="7984E951" w14:textId="77777777" w:rsidR="00FF6AB1" w:rsidRPr="006D483B" w:rsidRDefault="00FF6AB1" w:rsidP="006D483B">
            <w:pPr>
              <w:ind w:left="891" w:right="-29"/>
              <w:rPr>
                <w:rFonts w:ascii="Arial" w:hAnsi="Arial" w:cs="Arial"/>
                <w:spacing w:val="-4"/>
                <w:sz w:val="18"/>
                <w:szCs w:val="18"/>
              </w:rPr>
            </w:pPr>
            <w:r w:rsidRPr="006D483B">
              <w:rPr>
                <w:rFonts w:ascii="Arial" w:hAnsi="Arial" w:cs="Arial"/>
                <w:spacing w:val="-4"/>
                <w:sz w:val="18"/>
                <w:szCs w:val="18"/>
              </w:rPr>
              <w:t>Variable rate long-term borrowings</w:t>
            </w:r>
          </w:p>
        </w:tc>
        <w:tc>
          <w:tcPr>
            <w:tcW w:w="1418" w:type="dxa"/>
            <w:tcBorders>
              <w:bottom w:val="single" w:sz="4" w:space="0" w:color="auto"/>
            </w:tcBorders>
            <w:shd w:val="clear" w:color="auto" w:fill="FAFAFA"/>
          </w:tcPr>
          <w:p w14:paraId="7AF7D477" w14:textId="77777777" w:rsidR="00FF6AB1" w:rsidRPr="00CE5627" w:rsidRDefault="00FF6AB1" w:rsidP="006716E7">
            <w:pPr>
              <w:pStyle w:val="BlockText"/>
              <w:ind w:left="0" w:right="-72"/>
              <w:jc w:val="right"/>
              <w:rPr>
                <w:rFonts w:ascii="Arial" w:hAnsi="Arial" w:cs="Arial"/>
                <w:sz w:val="18"/>
                <w:szCs w:val="18"/>
              </w:rPr>
            </w:pPr>
            <w:r w:rsidRPr="00CE5627">
              <w:rPr>
                <w:rFonts w:ascii="Arial" w:hAnsi="Arial" w:cs="Arial"/>
                <w:sz w:val="18"/>
                <w:szCs w:val="18"/>
              </w:rPr>
              <w:t>6,065,204,084</w:t>
            </w:r>
          </w:p>
        </w:tc>
        <w:tc>
          <w:tcPr>
            <w:tcW w:w="1275" w:type="dxa"/>
            <w:tcBorders>
              <w:bottom w:val="single" w:sz="4" w:space="0" w:color="auto"/>
            </w:tcBorders>
            <w:shd w:val="clear" w:color="auto" w:fill="FAFAFA"/>
          </w:tcPr>
          <w:p w14:paraId="109EC5CE" w14:textId="04EE2151" w:rsidR="00FF6AB1" w:rsidRPr="00CE5627" w:rsidRDefault="00876861" w:rsidP="006716E7">
            <w:pPr>
              <w:pStyle w:val="BlockText"/>
              <w:ind w:left="0" w:right="-72"/>
              <w:jc w:val="right"/>
              <w:rPr>
                <w:rFonts w:ascii="Arial" w:hAnsi="Arial" w:cs="Arial"/>
                <w:sz w:val="18"/>
                <w:szCs w:val="18"/>
              </w:rPr>
            </w:pPr>
            <w:r>
              <w:rPr>
                <w:rFonts w:ascii="Arial" w:hAnsi="Arial" w:cs="Arial"/>
                <w:sz w:val="18"/>
                <w:szCs w:val="18"/>
              </w:rPr>
              <w:t>100</w:t>
            </w:r>
          </w:p>
        </w:tc>
        <w:tc>
          <w:tcPr>
            <w:tcW w:w="1418" w:type="dxa"/>
            <w:tcBorders>
              <w:bottom w:val="single" w:sz="4" w:space="0" w:color="auto"/>
            </w:tcBorders>
            <w:shd w:val="clear" w:color="auto" w:fill="auto"/>
          </w:tcPr>
          <w:p w14:paraId="36172AF5" w14:textId="77777777" w:rsidR="00FF6AB1" w:rsidRPr="00CE5627" w:rsidRDefault="00FF6AB1" w:rsidP="006716E7">
            <w:pPr>
              <w:pStyle w:val="BlockText"/>
              <w:ind w:left="0" w:right="-72"/>
              <w:jc w:val="right"/>
              <w:rPr>
                <w:rFonts w:ascii="Arial" w:hAnsi="Arial" w:cs="Arial"/>
                <w:sz w:val="18"/>
                <w:szCs w:val="18"/>
              </w:rPr>
            </w:pPr>
            <w:r w:rsidRPr="00CE5627">
              <w:rPr>
                <w:rFonts w:ascii="Arial" w:hAnsi="Arial" w:cs="Arial"/>
                <w:sz w:val="18"/>
                <w:szCs w:val="18"/>
              </w:rPr>
              <w:t>647,484,997</w:t>
            </w:r>
          </w:p>
        </w:tc>
        <w:tc>
          <w:tcPr>
            <w:tcW w:w="1138" w:type="dxa"/>
            <w:tcBorders>
              <w:bottom w:val="single" w:sz="4" w:space="0" w:color="auto"/>
            </w:tcBorders>
            <w:shd w:val="clear" w:color="auto" w:fill="auto"/>
          </w:tcPr>
          <w:p w14:paraId="31D7B88B" w14:textId="3E80C7D7" w:rsidR="00FF6AB1" w:rsidRPr="00CE5627" w:rsidRDefault="00876861" w:rsidP="006716E7">
            <w:pPr>
              <w:pStyle w:val="BlockText"/>
              <w:ind w:left="0" w:right="-72"/>
              <w:jc w:val="right"/>
              <w:rPr>
                <w:rFonts w:ascii="Arial" w:hAnsi="Arial" w:cs="Arial"/>
                <w:sz w:val="18"/>
                <w:szCs w:val="18"/>
              </w:rPr>
            </w:pPr>
            <w:r>
              <w:rPr>
                <w:rFonts w:ascii="Arial" w:hAnsi="Arial" w:cs="Arial"/>
                <w:sz w:val="18"/>
                <w:szCs w:val="18"/>
              </w:rPr>
              <w:t>100</w:t>
            </w:r>
          </w:p>
        </w:tc>
      </w:tr>
      <w:tr w:rsidR="00FF6AB1" w:rsidRPr="00876861" w14:paraId="2437091E" w14:textId="77777777" w:rsidTr="00D23658">
        <w:trPr>
          <w:trHeight w:val="113"/>
        </w:trPr>
        <w:tc>
          <w:tcPr>
            <w:tcW w:w="3744" w:type="dxa"/>
            <w:shd w:val="clear" w:color="auto" w:fill="auto"/>
          </w:tcPr>
          <w:p w14:paraId="238F60D9" w14:textId="77777777" w:rsidR="00FF6AB1" w:rsidRPr="00876861" w:rsidRDefault="00FF6AB1" w:rsidP="006716E7">
            <w:pPr>
              <w:pStyle w:val="BlockText"/>
              <w:spacing w:line="240" w:lineRule="auto"/>
              <w:ind w:left="882" w:right="0"/>
              <w:rPr>
                <w:rFonts w:ascii="Arial" w:hAnsi="Arial" w:cs="Arial"/>
                <w:sz w:val="10"/>
                <w:szCs w:val="10"/>
              </w:rPr>
            </w:pPr>
          </w:p>
        </w:tc>
        <w:tc>
          <w:tcPr>
            <w:tcW w:w="1418" w:type="dxa"/>
            <w:tcBorders>
              <w:top w:val="single" w:sz="4" w:space="0" w:color="auto"/>
            </w:tcBorders>
            <w:shd w:val="clear" w:color="auto" w:fill="FAFAFA"/>
          </w:tcPr>
          <w:p w14:paraId="4E8322A6" w14:textId="77777777" w:rsidR="00FF6AB1" w:rsidRPr="00876861" w:rsidRDefault="00FF6AB1" w:rsidP="006716E7">
            <w:pPr>
              <w:pStyle w:val="BlockText"/>
              <w:spacing w:line="240" w:lineRule="auto"/>
              <w:ind w:left="0" w:right="-72"/>
              <w:jc w:val="right"/>
              <w:rPr>
                <w:rFonts w:ascii="Arial" w:hAnsi="Arial" w:cs="Arial"/>
                <w:sz w:val="10"/>
                <w:szCs w:val="10"/>
              </w:rPr>
            </w:pPr>
          </w:p>
        </w:tc>
        <w:tc>
          <w:tcPr>
            <w:tcW w:w="1275" w:type="dxa"/>
            <w:tcBorders>
              <w:top w:val="single" w:sz="4" w:space="0" w:color="auto"/>
            </w:tcBorders>
            <w:shd w:val="clear" w:color="auto" w:fill="FAFAFA"/>
          </w:tcPr>
          <w:p w14:paraId="17D50E87" w14:textId="77777777" w:rsidR="00FF6AB1" w:rsidRPr="00876861" w:rsidRDefault="00FF6AB1" w:rsidP="006716E7">
            <w:pPr>
              <w:pStyle w:val="BlockText"/>
              <w:spacing w:line="240" w:lineRule="auto"/>
              <w:ind w:left="0" w:right="-72"/>
              <w:jc w:val="right"/>
              <w:rPr>
                <w:rFonts w:ascii="Arial" w:hAnsi="Arial" w:cs="Arial"/>
                <w:sz w:val="10"/>
                <w:szCs w:val="10"/>
              </w:rPr>
            </w:pPr>
          </w:p>
        </w:tc>
        <w:tc>
          <w:tcPr>
            <w:tcW w:w="1418" w:type="dxa"/>
            <w:tcBorders>
              <w:top w:val="single" w:sz="4" w:space="0" w:color="auto"/>
            </w:tcBorders>
            <w:shd w:val="clear" w:color="auto" w:fill="auto"/>
          </w:tcPr>
          <w:p w14:paraId="639B0AD0" w14:textId="77777777" w:rsidR="00FF6AB1" w:rsidRPr="00876861" w:rsidRDefault="00FF6AB1" w:rsidP="006716E7">
            <w:pPr>
              <w:pStyle w:val="BlockText"/>
              <w:spacing w:line="240" w:lineRule="auto"/>
              <w:ind w:left="0" w:right="-72"/>
              <w:jc w:val="right"/>
              <w:rPr>
                <w:rFonts w:ascii="Arial" w:hAnsi="Arial" w:cs="Arial"/>
                <w:sz w:val="10"/>
                <w:szCs w:val="10"/>
              </w:rPr>
            </w:pPr>
          </w:p>
        </w:tc>
        <w:tc>
          <w:tcPr>
            <w:tcW w:w="1138" w:type="dxa"/>
            <w:tcBorders>
              <w:top w:val="single" w:sz="4" w:space="0" w:color="auto"/>
            </w:tcBorders>
            <w:shd w:val="clear" w:color="auto" w:fill="auto"/>
          </w:tcPr>
          <w:p w14:paraId="4DFAA920" w14:textId="77777777" w:rsidR="00FF6AB1" w:rsidRPr="00876861" w:rsidRDefault="00FF6AB1" w:rsidP="006716E7">
            <w:pPr>
              <w:pStyle w:val="BlockText"/>
              <w:spacing w:line="240" w:lineRule="auto"/>
              <w:ind w:left="0" w:right="-72"/>
              <w:jc w:val="right"/>
              <w:rPr>
                <w:rFonts w:ascii="Arial" w:hAnsi="Arial" w:cs="Arial"/>
                <w:sz w:val="10"/>
                <w:szCs w:val="10"/>
              </w:rPr>
            </w:pPr>
          </w:p>
        </w:tc>
      </w:tr>
      <w:tr w:rsidR="00FF6AB1" w:rsidRPr="00CE5627" w14:paraId="0D5D8B4B" w14:textId="77777777" w:rsidTr="00D23658">
        <w:trPr>
          <w:trHeight w:val="113"/>
        </w:trPr>
        <w:tc>
          <w:tcPr>
            <w:tcW w:w="3744" w:type="dxa"/>
            <w:shd w:val="clear" w:color="auto" w:fill="auto"/>
          </w:tcPr>
          <w:p w14:paraId="6E658B3A" w14:textId="77777777" w:rsidR="00FF6AB1" w:rsidRPr="00CE5627" w:rsidRDefault="00FF6AB1" w:rsidP="006716E7">
            <w:pPr>
              <w:pStyle w:val="BlockText"/>
              <w:ind w:left="882" w:right="0"/>
              <w:rPr>
                <w:rFonts w:ascii="Arial" w:hAnsi="Arial" w:cs="Arial"/>
                <w:sz w:val="18"/>
                <w:szCs w:val="18"/>
                <w:cs/>
              </w:rPr>
            </w:pPr>
          </w:p>
        </w:tc>
        <w:tc>
          <w:tcPr>
            <w:tcW w:w="1418" w:type="dxa"/>
            <w:tcBorders>
              <w:bottom w:val="single" w:sz="4" w:space="0" w:color="auto"/>
            </w:tcBorders>
            <w:shd w:val="clear" w:color="auto" w:fill="FAFAFA"/>
          </w:tcPr>
          <w:p w14:paraId="489B2D46" w14:textId="77777777" w:rsidR="00FF6AB1" w:rsidRPr="00E62F31" w:rsidRDefault="00FF6AB1" w:rsidP="006716E7">
            <w:pPr>
              <w:pStyle w:val="BlockText"/>
              <w:ind w:left="0" w:right="-72"/>
              <w:jc w:val="right"/>
              <w:rPr>
                <w:rFonts w:ascii="Arial" w:hAnsi="Arial" w:cs="Arial"/>
                <w:b/>
                <w:bCs/>
                <w:sz w:val="18"/>
                <w:szCs w:val="18"/>
              </w:rPr>
            </w:pPr>
            <w:r w:rsidRPr="00E62F31">
              <w:rPr>
                <w:rFonts w:ascii="Arial" w:hAnsi="Arial" w:cs="Arial"/>
                <w:b/>
                <w:bCs/>
                <w:sz w:val="18"/>
                <w:szCs w:val="18"/>
              </w:rPr>
              <w:t>6,065,204,084</w:t>
            </w:r>
          </w:p>
        </w:tc>
        <w:tc>
          <w:tcPr>
            <w:tcW w:w="1275" w:type="dxa"/>
            <w:tcBorders>
              <w:bottom w:val="single" w:sz="4" w:space="0" w:color="auto"/>
            </w:tcBorders>
            <w:shd w:val="clear" w:color="auto" w:fill="FAFAFA"/>
          </w:tcPr>
          <w:p w14:paraId="0424C45A" w14:textId="69FBCCE1" w:rsidR="00FF6AB1" w:rsidRPr="00D0428C" w:rsidRDefault="00D0428C" w:rsidP="006716E7">
            <w:pPr>
              <w:pStyle w:val="BlockText"/>
              <w:ind w:left="0" w:right="-72"/>
              <w:jc w:val="right"/>
              <w:rPr>
                <w:rFonts w:ascii="Arial" w:hAnsi="Arial" w:cs="Arial"/>
                <w:b/>
                <w:bCs/>
                <w:sz w:val="18"/>
                <w:szCs w:val="18"/>
              </w:rPr>
            </w:pPr>
            <w:r w:rsidRPr="00D0428C">
              <w:rPr>
                <w:rFonts w:ascii="Arial" w:hAnsi="Arial" w:cs="Arial"/>
                <w:b/>
                <w:bCs/>
                <w:sz w:val="18"/>
                <w:szCs w:val="18"/>
              </w:rPr>
              <w:t>100</w:t>
            </w:r>
          </w:p>
        </w:tc>
        <w:tc>
          <w:tcPr>
            <w:tcW w:w="1418" w:type="dxa"/>
            <w:tcBorders>
              <w:bottom w:val="single" w:sz="4" w:space="0" w:color="auto"/>
            </w:tcBorders>
            <w:shd w:val="clear" w:color="auto" w:fill="auto"/>
          </w:tcPr>
          <w:p w14:paraId="118D7615" w14:textId="77777777" w:rsidR="00FF6AB1" w:rsidRPr="00D0428C" w:rsidRDefault="00FF6AB1" w:rsidP="006716E7">
            <w:pPr>
              <w:pStyle w:val="BlockText"/>
              <w:ind w:left="0" w:right="-72"/>
              <w:jc w:val="right"/>
              <w:rPr>
                <w:rFonts w:ascii="Arial" w:hAnsi="Arial" w:cs="Arial"/>
                <w:b/>
                <w:bCs/>
                <w:sz w:val="18"/>
                <w:szCs w:val="18"/>
              </w:rPr>
            </w:pPr>
            <w:r w:rsidRPr="00D0428C">
              <w:rPr>
                <w:rFonts w:ascii="Arial" w:hAnsi="Arial" w:cs="Arial"/>
                <w:b/>
                <w:bCs/>
                <w:sz w:val="18"/>
                <w:szCs w:val="18"/>
              </w:rPr>
              <w:t>647,484,997</w:t>
            </w:r>
          </w:p>
        </w:tc>
        <w:tc>
          <w:tcPr>
            <w:tcW w:w="1138" w:type="dxa"/>
            <w:tcBorders>
              <w:bottom w:val="single" w:sz="4" w:space="0" w:color="auto"/>
            </w:tcBorders>
            <w:shd w:val="clear" w:color="auto" w:fill="auto"/>
          </w:tcPr>
          <w:p w14:paraId="7AF7BEBE" w14:textId="1CA46678" w:rsidR="00FF6AB1" w:rsidRPr="00D0428C" w:rsidRDefault="00D0428C" w:rsidP="006716E7">
            <w:pPr>
              <w:pStyle w:val="BlockText"/>
              <w:ind w:left="0" w:right="-72"/>
              <w:jc w:val="right"/>
              <w:rPr>
                <w:rFonts w:ascii="Arial" w:hAnsi="Arial" w:cs="Arial"/>
                <w:b/>
                <w:bCs/>
                <w:sz w:val="18"/>
                <w:szCs w:val="18"/>
              </w:rPr>
            </w:pPr>
            <w:r w:rsidRPr="00D0428C">
              <w:rPr>
                <w:rFonts w:ascii="Arial" w:hAnsi="Arial" w:cs="Arial"/>
                <w:b/>
                <w:bCs/>
                <w:sz w:val="18"/>
                <w:szCs w:val="18"/>
              </w:rPr>
              <w:t>100</w:t>
            </w:r>
          </w:p>
        </w:tc>
      </w:tr>
    </w:tbl>
    <w:p w14:paraId="01674850" w14:textId="77777777" w:rsidR="0067669D" w:rsidRPr="00CE5627" w:rsidRDefault="0067669D" w:rsidP="0067669D">
      <w:pPr>
        <w:pStyle w:val="BlockText"/>
        <w:ind w:left="1440" w:right="0"/>
        <w:jc w:val="both"/>
        <w:rPr>
          <w:rFonts w:ascii="Arial" w:hAnsi="Arial" w:cs="Arial"/>
          <w:sz w:val="18"/>
          <w:szCs w:val="18"/>
          <w:lang w:val="en-GB"/>
        </w:rPr>
      </w:pPr>
    </w:p>
    <w:p w14:paraId="724DDF6E" w14:textId="56D4DB03" w:rsidR="0067669D" w:rsidRPr="00CE5627" w:rsidRDefault="0067669D" w:rsidP="0067669D">
      <w:pPr>
        <w:pStyle w:val="BlockText"/>
        <w:ind w:left="1440" w:right="0"/>
        <w:jc w:val="both"/>
        <w:rPr>
          <w:rFonts w:ascii="Arial" w:hAnsi="Arial" w:cs="Arial"/>
          <w:b/>
          <w:bCs/>
          <w:sz w:val="18"/>
          <w:szCs w:val="18"/>
          <w:lang w:val="en-GB"/>
        </w:rPr>
      </w:pPr>
      <w:r w:rsidRPr="00CE5627">
        <w:rPr>
          <w:rFonts w:ascii="Arial" w:hAnsi="Arial" w:cs="Arial"/>
          <w:sz w:val="18"/>
          <w:szCs w:val="18"/>
          <w:lang w:val="en-GB"/>
        </w:rPr>
        <w:t xml:space="preserve">The percentage of total loans shows the proportion of loans that are currently at variable rates in relation to the total amount of borrowings. An analysis by maturities is provided in </w:t>
      </w:r>
      <w:r w:rsidR="000512C5" w:rsidRPr="00CE5627">
        <w:rPr>
          <w:rFonts w:ascii="Arial" w:hAnsi="Arial" w:cs="Arial"/>
          <w:sz w:val="18"/>
          <w:szCs w:val="18"/>
          <w:lang w:val="en-GB"/>
        </w:rPr>
        <w:t xml:space="preserve">Note </w:t>
      </w:r>
      <w:r>
        <w:rPr>
          <w:rFonts w:ascii="Arial" w:hAnsi="Arial" w:cs="Arial"/>
          <w:sz w:val="18"/>
          <w:szCs w:val="18"/>
          <w:lang w:val="en-GB"/>
        </w:rPr>
        <w:t>7.1.3</w:t>
      </w:r>
      <w:r w:rsidRPr="00CE5627">
        <w:rPr>
          <w:rFonts w:ascii="Arial" w:hAnsi="Arial" w:cs="Arial"/>
          <w:sz w:val="18"/>
          <w:szCs w:val="18"/>
          <w:lang w:val="en-GB"/>
        </w:rPr>
        <w:t xml:space="preserve">. </w:t>
      </w:r>
    </w:p>
    <w:p w14:paraId="58B570EB" w14:textId="77777777" w:rsidR="00FF6AB1" w:rsidRPr="00CE5627" w:rsidRDefault="00FF6AB1" w:rsidP="00FF6AB1">
      <w:pPr>
        <w:pStyle w:val="BlockText"/>
        <w:ind w:left="0" w:right="0"/>
        <w:jc w:val="both"/>
        <w:rPr>
          <w:rFonts w:ascii="Arial" w:hAnsi="Arial" w:cs="Arial"/>
          <w:b/>
          <w:bCs/>
          <w:sz w:val="18"/>
          <w:szCs w:val="18"/>
          <w:lang w:val="en-GB"/>
        </w:rPr>
      </w:pPr>
      <w:r w:rsidRPr="00CE5627">
        <w:rPr>
          <w:rFonts w:ascii="Arial" w:hAnsi="Arial"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F6AB1" w:rsidRPr="00CE5627" w14:paraId="4C327861" w14:textId="77777777" w:rsidTr="006716E7">
        <w:trPr>
          <w:trHeight w:val="386"/>
        </w:trPr>
        <w:tc>
          <w:tcPr>
            <w:tcW w:w="9461" w:type="dxa"/>
            <w:shd w:val="clear" w:color="auto" w:fill="FFA543"/>
            <w:vAlign w:val="center"/>
            <w:hideMark/>
          </w:tcPr>
          <w:p w14:paraId="43B9DBCF" w14:textId="77777777" w:rsidR="00FF6AB1" w:rsidRPr="00CE5627" w:rsidRDefault="00FF6AB1" w:rsidP="006716E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7</w:t>
            </w:r>
            <w:r w:rsidRPr="00CE5627">
              <w:rPr>
                <w:rFonts w:ascii="Arial" w:hAnsi="Arial" w:cs="Arial"/>
                <w:b/>
                <w:bCs/>
                <w:color w:val="FFFFFF"/>
                <w:sz w:val="18"/>
                <w:szCs w:val="18"/>
                <w:lang w:val="en-GB"/>
              </w:rPr>
              <w:t xml:space="preserve"> </w:t>
            </w:r>
            <w:r w:rsidRPr="00CE5627">
              <w:rPr>
                <w:rFonts w:ascii="Arial" w:hAnsi="Arial" w:cs="Arial"/>
                <w:b/>
                <w:bCs/>
                <w:color w:val="FFFFFF"/>
                <w:sz w:val="18"/>
                <w:szCs w:val="18"/>
              </w:rPr>
              <w:tab/>
              <w:t>Financial risk management</w:t>
            </w:r>
            <w:r w:rsidRPr="00CE5627">
              <w:rPr>
                <w:rFonts w:ascii="Arial" w:hAnsi="Arial" w:cs="Arial"/>
                <w:b/>
                <w:bCs/>
                <w:color w:val="FFFFFF"/>
                <w:sz w:val="18"/>
                <w:szCs w:val="18"/>
                <w:cs/>
              </w:rPr>
              <w:t xml:space="preserve"> </w:t>
            </w:r>
            <w:r w:rsidRPr="00CE5627">
              <w:rPr>
                <w:rFonts w:ascii="Arial" w:hAnsi="Arial" w:cs="Arial"/>
                <w:color w:val="FFFFFF"/>
                <w:sz w:val="18"/>
                <w:szCs w:val="18"/>
                <w:lang w:val="en-GB"/>
              </w:rPr>
              <w:t>(Cont’d)</w:t>
            </w:r>
          </w:p>
        </w:tc>
      </w:tr>
    </w:tbl>
    <w:p w14:paraId="4740F575" w14:textId="77777777" w:rsidR="00FF6AB1" w:rsidRPr="00CE5627" w:rsidRDefault="00FF6AB1" w:rsidP="00FF6AB1">
      <w:pPr>
        <w:tabs>
          <w:tab w:val="right" w:pos="9270"/>
        </w:tabs>
        <w:jc w:val="both"/>
        <w:rPr>
          <w:rFonts w:ascii="Arial" w:hAnsi="Arial" w:cs="Arial"/>
          <w:color w:val="auto"/>
          <w:sz w:val="18"/>
          <w:szCs w:val="18"/>
        </w:rPr>
      </w:pPr>
    </w:p>
    <w:p w14:paraId="221569A4" w14:textId="77777777" w:rsidR="00FF6AB1" w:rsidRPr="00CE5627" w:rsidRDefault="00FF6AB1" w:rsidP="0067669D">
      <w:pPr>
        <w:tabs>
          <w:tab w:val="left" w:pos="-3261"/>
        </w:tabs>
        <w:ind w:left="540" w:hanging="540"/>
        <w:jc w:val="thaiDistribute"/>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7</w:t>
      </w:r>
      <w:r w:rsidRPr="00CE5627">
        <w:rPr>
          <w:rFonts w:ascii="Arial" w:hAnsi="Arial" w:cs="Arial"/>
          <w:b/>
          <w:bCs/>
          <w:color w:val="CF4A02"/>
          <w:sz w:val="18"/>
          <w:szCs w:val="18"/>
          <w:shd w:val="clear" w:color="auto" w:fill="FFFFFF"/>
          <w:lang w:val="en-GB"/>
        </w:rPr>
        <w:t>.1</w:t>
      </w:r>
      <w:r w:rsidRPr="00CE5627">
        <w:rPr>
          <w:rFonts w:ascii="Arial" w:hAnsi="Arial" w:cs="Arial"/>
          <w:b/>
          <w:bCs/>
          <w:color w:val="CF4A02"/>
          <w:sz w:val="18"/>
          <w:szCs w:val="18"/>
          <w:shd w:val="clear" w:color="auto" w:fill="FFFFFF"/>
          <w:cs/>
          <w:lang w:val="en-GB"/>
        </w:rPr>
        <w:tab/>
      </w:r>
      <w:r w:rsidRPr="00CE5627">
        <w:rPr>
          <w:rFonts w:ascii="Arial" w:hAnsi="Arial" w:cs="Arial"/>
          <w:b/>
          <w:bCs/>
          <w:color w:val="CF4A02"/>
          <w:sz w:val="18"/>
          <w:szCs w:val="18"/>
          <w:shd w:val="clear" w:color="auto" w:fill="FFFFFF"/>
          <w:lang w:val="en-GB"/>
        </w:rPr>
        <w:t xml:space="preserve">Financial risk </w:t>
      </w:r>
      <w:r w:rsidRPr="00CE5627">
        <w:rPr>
          <w:rFonts w:ascii="Arial" w:hAnsi="Arial" w:cs="Arial"/>
          <w:color w:val="CF4A02"/>
          <w:sz w:val="18"/>
          <w:szCs w:val="18"/>
          <w:shd w:val="clear" w:color="auto" w:fill="FFFFFF"/>
          <w:lang w:val="en-GB"/>
        </w:rPr>
        <w:t>(Cont’d)</w:t>
      </w:r>
    </w:p>
    <w:p w14:paraId="2A826DC7" w14:textId="77777777" w:rsidR="00FF6AB1" w:rsidRPr="00CE5627" w:rsidRDefault="00FF6AB1" w:rsidP="0067669D">
      <w:pPr>
        <w:rPr>
          <w:rFonts w:ascii="Arial" w:hAnsi="Arial" w:cs="Arial"/>
          <w:sz w:val="18"/>
          <w:szCs w:val="18"/>
        </w:rPr>
      </w:pPr>
    </w:p>
    <w:p w14:paraId="68BA43C8" w14:textId="77777777" w:rsidR="00FF6AB1" w:rsidRPr="00CE5627" w:rsidRDefault="00FF6AB1" w:rsidP="0067669D">
      <w:pPr>
        <w:tabs>
          <w:tab w:val="left" w:pos="1080"/>
        </w:tabs>
        <w:ind w:firstLine="540"/>
        <w:rPr>
          <w:rFonts w:ascii="Arial" w:hAnsi="Arial" w:cs="Arial"/>
          <w:b/>
          <w:iCs/>
          <w:sz w:val="18"/>
          <w:szCs w:val="18"/>
        </w:rPr>
      </w:pPr>
      <w:r>
        <w:rPr>
          <w:rFonts w:ascii="Arial" w:eastAsia="Calibri" w:hAnsi="Arial" w:cs="Arial"/>
          <w:b/>
          <w:iCs/>
          <w:color w:val="CF4A02"/>
          <w:sz w:val="18"/>
          <w:szCs w:val="18"/>
          <w:lang w:val="en-GB"/>
        </w:rPr>
        <w:t>7</w:t>
      </w:r>
      <w:r w:rsidRPr="00CE5627">
        <w:rPr>
          <w:rFonts w:ascii="Arial" w:eastAsia="Calibri" w:hAnsi="Arial" w:cs="Arial"/>
          <w:b/>
          <w:iCs/>
          <w:color w:val="CF4A02"/>
          <w:sz w:val="18"/>
          <w:szCs w:val="18"/>
          <w:lang w:val="en-GB"/>
        </w:rPr>
        <w:t xml:space="preserve">.1.1 </w:t>
      </w:r>
      <w:r w:rsidRPr="00CE5627">
        <w:rPr>
          <w:rFonts w:ascii="Arial" w:eastAsia="Calibri" w:hAnsi="Arial" w:cs="Arial"/>
          <w:b/>
          <w:iCs/>
          <w:color w:val="CF4A02"/>
          <w:sz w:val="18"/>
          <w:szCs w:val="18"/>
          <w:lang w:val="en-GB"/>
        </w:rPr>
        <w:tab/>
        <w:t xml:space="preserve">Market risk </w:t>
      </w:r>
      <w:r w:rsidRPr="00CE5627">
        <w:rPr>
          <w:rFonts w:ascii="Arial" w:eastAsia="Calibri" w:hAnsi="Arial" w:cs="Arial"/>
          <w:bCs/>
          <w:iCs/>
          <w:color w:val="CF4A02"/>
          <w:sz w:val="18"/>
          <w:szCs w:val="18"/>
          <w:lang w:val="en-GB"/>
        </w:rPr>
        <w:t>(Cont’d)</w:t>
      </w:r>
    </w:p>
    <w:p w14:paraId="4CC73D5A" w14:textId="77777777" w:rsidR="00FF6AB1" w:rsidRPr="00CE5627" w:rsidRDefault="00FF6AB1" w:rsidP="0067669D">
      <w:pPr>
        <w:ind w:left="1080"/>
        <w:rPr>
          <w:rFonts w:ascii="Arial" w:hAnsi="Arial" w:cs="Arial"/>
          <w:i/>
          <w:iCs/>
          <w:color w:val="auto"/>
          <w:sz w:val="18"/>
          <w:szCs w:val="18"/>
        </w:rPr>
      </w:pPr>
    </w:p>
    <w:p w14:paraId="12897C8A" w14:textId="77777777" w:rsidR="00FF6AB1" w:rsidRPr="00CE5627" w:rsidRDefault="00FF6AB1" w:rsidP="0067669D">
      <w:pPr>
        <w:ind w:left="567" w:firstLine="513"/>
        <w:rPr>
          <w:rFonts w:ascii="Arial" w:hAnsi="Arial" w:cs="Arial"/>
          <w:iCs/>
          <w:color w:val="0070C0"/>
          <w:sz w:val="18"/>
          <w:szCs w:val="18"/>
        </w:rPr>
      </w:pPr>
      <w:r w:rsidRPr="00ED2AF4">
        <w:rPr>
          <w:rFonts w:ascii="Arial" w:eastAsia="Calibri" w:hAnsi="Arial" w:cs="Arial"/>
          <w:b/>
          <w:bCs/>
          <w:iCs/>
          <w:color w:val="CF4A02"/>
          <w:sz w:val="18"/>
          <w:szCs w:val="18"/>
          <w:lang w:val="en-GB"/>
        </w:rPr>
        <w:t>b)</w:t>
      </w:r>
      <w:r w:rsidRPr="00ED2AF4">
        <w:rPr>
          <w:rFonts w:ascii="Arial" w:eastAsia="Calibri" w:hAnsi="Arial" w:cs="Arial"/>
          <w:b/>
          <w:bCs/>
          <w:iCs/>
          <w:color w:val="CF4A02"/>
          <w:sz w:val="18"/>
          <w:szCs w:val="18"/>
          <w:lang w:val="en-GB"/>
        </w:rPr>
        <w:tab/>
        <w:t>Cash flow and fair value interest rate risk</w:t>
      </w:r>
      <w:r w:rsidRPr="00CE5627">
        <w:rPr>
          <w:rFonts w:ascii="Arial" w:eastAsia="Calibri" w:hAnsi="Arial" w:cs="Arial"/>
          <w:iCs/>
          <w:color w:val="CF4A02"/>
          <w:sz w:val="18"/>
          <w:szCs w:val="18"/>
          <w:lang w:val="en-GB"/>
        </w:rPr>
        <w:t xml:space="preserve"> (Cont’d)</w:t>
      </w:r>
    </w:p>
    <w:p w14:paraId="214F7C7B" w14:textId="77777777" w:rsidR="0067669D" w:rsidRDefault="0067669D" w:rsidP="0067669D">
      <w:pPr>
        <w:pStyle w:val="BlockText"/>
        <w:spacing w:line="240" w:lineRule="auto"/>
        <w:ind w:left="1440" w:right="0"/>
        <w:jc w:val="both"/>
        <w:rPr>
          <w:rFonts w:ascii="Arial" w:hAnsi="Arial" w:cs="Arial"/>
          <w:i/>
          <w:iCs/>
          <w:sz w:val="18"/>
          <w:szCs w:val="18"/>
          <w:lang w:val="en-GB"/>
        </w:rPr>
      </w:pPr>
    </w:p>
    <w:p w14:paraId="1963E5CA" w14:textId="3778688B" w:rsidR="00FF6AB1" w:rsidRPr="00CE5627" w:rsidRDefault="00FF6AB1" w:rsidP="0067669D">
      <w:pPr>
        <w:pStyle w:val="BlockText"/>
        <w:spacing w:line="240" w:lineRule="auto"/>
        <w:ind w:left="1440" w:right="0"/>
        <w:jc w:val="both"/>
        <w:rPr>
          <w:rFonts w:ascii="Arial" w:hAnsi="Arial" w:cs="Arial"/>
          <w:i/>
          <w:iCs/>
          <w:sz w:val="18"/>
          <w:szCs w:val="18"/>
          <w:lang w:val="en-GB"/>
        </w:rPr>
      </w:pPr>
      <w:r w:rsidRPr="00CE5627">
        <w:rPr>
          <w:rFonts w:ascii="Arial" w:hAnsi="Arial" w:cs="Arial"/>
          <w:i/>
          <w:iCs/>
          <w:sz w:val="18"/>
          <w:szCs w:val="18"/>
          <w:lang w:val="en-GB"/>
        </w:rPr>
        <w:t>Instruments used by the Group</w:t>
      </w:r>
    </w:p>
    <w:p w14:paraId="28733CF8" w14:textId="77777777" w:rsidR="00FF6AB1" w:rsidRPr="00CE5627" w:rsidRDefault="00FF6AB1" w:rsidP="0067669D">
      <w:pPr>
        <w:pStyle w:val="BlockText"/>
        <w:spacing w:line="240" w:lineRule="auto"/>
        <w:ind w:left="1440" w:right="0"/>
        <w:jc w:val="both"/>
        <w:rPr>
          <w:rFonts w:ascii="Arial" w:hAnsi="Arial" w:cs="Arial"/>
          <w:sz w:val="18"/>
          <w:szCs w:val="18"/>
          <w:lang w:val="en-GB"/>
        </w:rPr>
      </w:pPr>
    </w:p>
    <w:p w14:paraId="67F6AD9D" w14:textId="3EE2F1E2" w:rsidR="00FF6AB1" w:rsidRPr="00CE5627" w:rsidRDefault="00FF6AB1" w:rsidP="0067669D">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cs/>
          <w:lang w:val="en-GB"/>
        </w:rPr>
      </w:pPr>
      <w:r w:rsidRPr="000512C5">
        <w:rPr>
          <w:rFonts w:ascii="Arial" w:hAnsi="Arial" w:cs="Arial"/>
          <w:spacing w:val="-4"/>
          <w:sz w:val="18"/>
          <w:szCs w:val="18"/>
          <w:lang w:val="en-GB"/>
        </w:rPr>
        <w:t xml:space="preserve">The Group and the Company </w:t>
      </w:r>
      <w:proofErr w:type="gramStart"/>
      <w:r w:rsidRPr="000512C5">
        <w:rPr>
          <w:rFonts w:ascii="Arial" w:hAnsi="Arial" w:cs="Arial"/>
          <w:spacing w:val="-4"/>
          <w:sz w:val="18"/>
          <w:szCs w:val="18"/>
          <w:lang w:val="en-GB"/>
        </w:rPr>
        <w:t>entered into</w:t>
      </w:r>
      <w:proofErr w:type="gramEnd"/>
      <w:r w:rsidRPr="000512C5">
        <w:rPr>
          <w:rFonts w:ascii="Arial" w:hAnsi="Arial" w:cs="Arial"/>
          <w:spacing w:val="-4"/>
          <w:sz w:val="18"/>
          <w:szCs w:val="18"/>
          <w:lang w:val="en-GB"/>
        </w:rPr>
        <w:t xml:space="preserve"> interest rate swaps covering approximately 7.3% (2019: </w:t>
      </w:r>
      <w:r w:rsidR="00D23658" w:rsidRPr="000512C5">
        <w:rPr>
          <w:rFonts w:ascii="Arial" w:hAnsi="Arial" w:cs="Arial"/>
          <w:spacing w:val="-4"/>
          <w:sz w:val="18"/>
          <w:szCs w:val="18"/>
          <w:lang w:val="en-GB"/>
        </w:rPr>
        <w:t>9</w:t>
      </w:r>
      <w:r w:rsidRPr="000512C5">
        <w:rPr>
          <w:rFonts w:ascii="Arial" w:hAnsi="Arial" w:cs="Arial"/>
          <w:spacing w:val="-4"/>
          <w:sz w:val="18"/>
          <w:szCs w:val="18"/>
          <w:lang w:val="en-GB"/>
        </w:rPr>
        <w:t>.1%) of the variable loan principal outstanding. The fixed interest rates of the swaps range between 4.54</w:t>
      </w:r>
      <w:r w:rsidRPr="00CE5627">
        <w:rPr>
          <w:rFonts w:ascii="Arial" w:hAnsi="Arial" w:cs="Arial"/>
          <w:sz w:val="18"/>
          <w:szCs w:val="18"/>
          <w:lang w:val="en-GB"/>
        </w:rPr>
        <w:t xml:space="preserve">% </w:t>
      </w:r>
      <w:r w:rsidRPr="00CE5627">
        <w:rPr>
          <w:rFonts w:ascii="Arial" w:hAnsi="Arial" w:cs="Arial"/>
          <w:sz w:val="18"/>
          <w:szCs w:val="18"/>
          <w:cs/>
          <w:lang w:val="en-GB"/>
        </w:rPr>
        <w:t>(</w:t>
      </w:r>
      <w:r w:rsidRPr="00CE5627">
        <w:rPr>
          <w:rFonts w:ascii="Arial" w:hAnsi="Arial" w:cs="Arial"/>
          <w:sz w:val="18"/>
          <w:szCs w:val="18"/>
          <w:lang w:val="en-GB"/>
        </w:rPr>
        <w:t>2019: 4.54</w:t>
      </w:r>
      <w:r w:rsidRPr="00CE5627">
        <w:rPr>
          <w:rFonts w:ascii="Arial" w:hAnsi="Arial" w:cs="Arial"/>
          <w:sz w:val="18"/>
          <w:szCs w:val="18"/>
          <w:cs/>
          <w:lang w:val="en-GB"/>
        </w:rPr>
        <w:t>%)</w:t>
      </w:r>
      <w:r>
        <w:rPr>
          <w:rFonts w:ascii="Arial" w:hAnsi="Arial" w:cs="Arial"/>
          <w:sz w:val="18"/>
          <w:szCs w:val="18"/>
          <w:lang w:val="en-GB"/>
        </w:rPr>
        <w:t>.</w:t>
      </w:r>
    </w:p>
    <w:p w14:paraId="7D6F50B9" w14:textId="77777777" w:rsidR="00FF6AB1" w:rsidRPr="00CE5627" w:rsidRDefault="00FF6AB1" w:rsidP="0067669D">
      <w:pPr>
        <w:pStyle w:val="BlockText"/>
        <w:spacing w:line="240" w:lineRule="auto"/>
        <w:ind w:left="1440" w:right="0"/>
        <w:jc w:val="both"/>
        <w:rPr>
          <w:rFonts w:ascii="Arial" w:hAnsi="Arial" w:cs="Arial"/>
          <w:sz w:val="18"/>
          <w:szCs w:val="18"/>
          <w:lang w:val="en-GB"/>
        </w:rPr>
      </w:pPr>
    </w:p>
    <w:p w14:paraId="3278D09B" w14:textId="77777777" w:rsidR="00FF6AB1" w:rsidRPr="00CE5627" w:rsidRDefault="00FF6AB1" w:rsidP="0067669D">
      <w:pPr>
        <w:pStyle w:val="BlockText"/>
        <w:spacing w:line="240" w:lineRule="auto"/>
        <w:ind w:left="1440" w:right="0"/>
        <w:jc w:val="both"/>
        <w:rPr>
          <w:rFonts w:ascii="Arial" w:hAnsi="Arial" w:cs="Arial"/>
          <w:sz w:val="18"/>
          <w:szCs w:val="18"/>
          <w:lang w:val="en-GB"/>
        </w:rPr>
      </w:pPr>
      <w:r w:rsidRPr="00CE5627">
        <w:rPr>
          <w:rFonts w:ascii="Arial" w:hAnsi="Arial" w:cs="Arial"/>
          <w:spacing w:val="-4"/>
          <w:sz w:val="18"/>
          <w:szCs w:val="18"/>
          <w:lang w:val="en-GB"/>
        </w:rPr>
        <w:t>The swap contracts require settlement of net interest receivable or payable every 90 days. The settlement</w:t>
      </w:r>
      <w:r w:rsidRPr="00CE5627">
        <w:rPr>
          <w:rFonts w:ascii="Arial" w:hAnsi="Arial" w:cs="Arial"/>
          <w:sz w:val="18"/>
          <w:szCs w:val="18"/>
          <w:lang w:val="en-GB"/>
        </w:rPr>
        <w:t xml:space="preserve"> dates coincide with the dates on which interest is payable on the underlying debt.</w:t>
      </w:r>
    </w:p>
    <w:p w14:paraId="5FE78679" w14:textId="77777777" w:rsidR="00FF6AB1" w:rsidRPr="00CE5627" w:rsidRDefault="00FF6AB1" w:rsidP="0067669D">
      <w:pPr>
        <w:ind w:left="1440"/>
        <w:rPr>
          <w:rFonts w:ascii="Arial" w:hAnsi="Arial" w:cs="Arial"/>
          <w:sz w:val="18"/>
          <w:szCs w:val="18"/>
        </w:rPr>
      </w:pPr>
    </w:p>
    <w:p w14:paraId="501ECAB0" w14:textId="77777777" w:rsidR="00FF6AB1" w:rsidRPr="00ED2AF4" w:rsidRDefault="00FF6AB1" w:rsidP="0067669D">
      <w:pPr>
        <w:pStyle w:val="BlockText"/>
        <w:spacing w:line="240" w:lineRule="auto"/>
        <w:ind w:left="1440" w:right="0"/>
        <w:jc w:val="both"/>
        <w:rPr>
          <w:rFonts w:ascii="Arial" w:hAnsi="Arial" w:cs="Arial"/>
          <w:i/>
          <w:iCs/>
          <w:sz w:val="18"/>
          <w:szCs w:val="18"/>
          <w:lang w:val="en-GB"/>
        </w:rPr>
      </w:pPr>
      <w:r w:rsidRPr="00ED2AF4">
        <w:rPr>
          <w:rFonts w:ascii="Arial" w:hAnsi="Arial" w:cs="Arial"/>
          <w:i/>
          <w:iCs/>
          <w:sz w:val="18"/>
          <w:szCs w:val="18"/>
          <w:lang w:val="en-GB"/>
        </w:rPr>
        <w:t>Effect of hedge accounting on the financial position and performance</w:t>
      </w:r>
    </w:p>
    <w:p w14:paraId="4852B002" w14:textId="77777777" w:rsidR="00FF6AB1" w:rsidRPr="00CE5627" w:rsidRDefault="00FF6AB1" w:rsidP="0067669D">
      <w:pPr>
        <w:pStyle w:val="BlockText"/>
        <w:spacing w:line="240" w:lineRule="auto"/>
        <w:ind w:left="1440" w:right="0"/>
        <w:jc w:val="both"/>
        <w:rPr>
          <w:rFonts w:ascii="Arial" w:hAnsi="Arial" w:cs="Arial"/>
          <w:sz w:val="18"/>
          <w:szCs w:val="18"/>
          <w:lang w:val="en-GB"/>
        </w:rPr>
      </w:pPr>
    </w:p>
    <w:p w14:paraId="2737100C" w14:textId="77777777" w:rsidR="00FF6AB1" w:rsidRPr="00CE5627" w:rsidRDefault="00FF6AB1" w:rsidP="0067669D">
      <w:pPr>
        <w:pStyle w:val="BlockText"/>
        <w:spacing w:line="240" w:lineRule="auto"/>
        <w:ind w:left="1440" w:right="0"/>
        <w:jc w:val="both"/>
        <w:rPr>
          <w:rFonts w:ascii="Arial" w:hAnsi="Arial" w:cs="Arial"/>
          <w:sz w:val="18"/>
          <w:szCs w:val="18"/>
          <w:lang w:val="en-GB"/>
        </w:rPr>
      </w:pPr>
      <w:r w:rsidRPr="00CE5627">
        <w:rPr>
          <w:rFonts w:ascii="Arial" w:hAnsi="Arial" w:cs="Arial"/>
          <w:spacing w:val="-2"/>
          <w:sz w:val="18"/>
          <w:szCs w:val="18"/>
          <w:lang w:val="en-GB"/>
        </w:rPr>
        <w:t>The effects of the interest rate-related hedging instruments on the Group and the Company’s financial</w:t>
      </w:r>
      <w:r w:rsidRPr="00CE5627">
        <w:rPr>
          <w:rFonts w:ascii="Arial" w:hAnsi="Arial" w:cs="Arial"/>
          <w:sz w:val="18"/>
          <w:szCs w:val="18"/>
          <w:lang w:val="en-GB"/>
        </w:rPr>
        <w:t xml:space="preserve"> position and performance are as follows:</w:t>
      </w:r>
    </w:p>
    <w:p w14:paraId="066F759A" w14:textId="77777777" w:rsidR="00FF6AB1" w:rsidRPr="0067669D" w:rsidRDefault="00FF6AB1" w:rsidP="0067669D">
      <w:pPr>
        <w:pStyle w:val="BlockText"/>
        <w:spacing w:line="240" w:lineRule="auto"/>
        <w:ind w:left="1440" w:right="0"/>
        <w:jc w:val="both"/>
        <w:rPr>
          <w:rFonts w:ascii="Arial" w:hAnsi="Arial" w:cs="Arial"/>
          <w:sz w:val="12"/>
          <w:szCs w:val="12"/>
          <w:lang w:val="en-GB"/>
        </w:rPr>
      </w:pPr>
    </w:p>
    <w:tbl>
      <w:tblPr>
        <w:tblW w:w="9010" w:type="dxa"/>
        <w:tblInd w:w="562" w:type="dxa"/>
        <w:tblLook w:val="04A0" w:firstRow="1" w:lastRow="0" w:firstColumn="1" w:lastColumn="0" w:noHBand="0" w:noVBand="1"/>
      </w:tblPr>
      <w:tblGrid>
        <w:gridCol w:w="6883"/>
        <w:gridCol w:w="2127"/>
      </w:tblGrid>
      <w:tr w:rsidR="00FF6AB1" w:rsidRPr="00CE5627" w14:paraId="2CBE7841" w14:textId="77777777" w:rsidTr="00876861">
        <w:tc>
          <w:tcPr>
            <w:tcW w:w="6883" w:type="dxa"/>
            <w:shd w:val="clear" w:color="auto" w:fill="auto"/>
          </w:tcPr>
          <w:p w14:paraId="7CFF553B" w14:textId="77777777" w:rsidR="00FF6AB1" w:rsidRPr="00CE5627" w:rsidRDefault="00FF6AB1" w:rsidP="006716E7">
            <w:pPr>
              <w:pStyle w:val="BlockText"/>
              <w:ind w:left="873" w:right="0"/>
              <w:jc w:val="both"/>
              <w:rPr>
                <w:rFonts w:ascii="Arial" w:hAnsi="Arial" w:cs="Arial"/>
                <w:sz w:val="18"/>
                <w:szCs w:val="18"/>
              </w:rPr>
            </w:pPr>
          </w:p>
        </w:tc>
        <w:tc>
          <w:tcPr>
            <w:tcW w:w="2127" w:type="dxa"/>
            <w:tcBorders>
              <w:top w:val="single" w:sz="4" w:space="0" w:color="auto"/>
              <w:bottom w:val="single" w:sz="4" w:space="0" w:color="auto"/>
            </w:tcBorders>
            <w:shd w:val="clear" w:color="auto" w:fill="auto"/>
          </w:tcPr>
          <w:p w14:paraId="6A75B2CA" w14:textId="77777777" w:rsidR="00FF6AB1" w:rsidRPr="00CE5627" w:rsidRDefault="00FF6AB1" w:rsidP="006716E7">
            <w:pPr>
              <w:pStyle w:val="BlockText"/>
              <w:ind w:left="0" w:right="0"/>
              <w:jc w:val="center"/>
              <w:rPr>
                <w:rFonts w:ascii="Arial" w:hAnsi="Arial" w:cs="Arial"/>
                <w:b/>
                <w:bCs/>
                <w:sz w:val="18"/>
                <w:szCs w:val="18"/>
              </w:rPr>
            </w:pPr>
            <w:r w:rsidRPr="00CE5627">
              <w:rPr>
                <w:rFonts w:ascii="Arial" w:hAnsi="Arial" w:cs="Arial"/>
                <w:b/>
                <w:bCs/>
                <w:sz w:val="18"/>
                <w:szCs w:val="18"/>
              </w:rPr>
              <w:t xml:space="preserve">Consolidated </w:t>
            </w:r>
          </w:p>
          <w:p w14:paraId="4058E10D" w14:textId="77777777" w:rsidR="00FF6AB1" w:rsidRPr="00CE5627" w:rsidRDefault="00FF6AB1" w:rsidP="006716E7">
            <w:pPr>
              <w:pStyle w:val="BlockText"/>
              <w:ind w:left="0" w:right="0"/>
              <w:jc w:val="center"/>
              <w:rPr>
                <w:rFonts w:ascii="Arial" w:hAnsi="Arial" w:cs="Arial"/>
                <w:b/>
                <w:bCs/>
                <w:sz w:val="18"/>
                <w:szCs w:val="18"/>
              </w:rPr>
            </w:pPr>
            <w:r w:rsidRPr="00CE5627">
              <w:rPr>
                <w:rFonts w:ascii="Arial" w:hAnsi="Arial" w:cs="Arial"/>
                <w:b/>
                <w:bCs/>
                <w:sz w:val="18"/>
                <w:szCs w:val="18"/>
              </w:rPr>
              <w:t>financial statements</w:t>
            </w:r>
          </w:p>
        </w:tc>
      </w:tr>
      <w:tr w:rsidR="00FF6AB1" w:rsidRPr="00CE5627" w14:paraId="50193706" w14:textId="77777777" w:rsidTr="00876861">
        <w:tc>
          <w:tcPr>
            <w:tcW w:w="6883" w:type="dxa"/>
            <w:shd w:val="clear" w:color="auto" w:fill="auto"/>
          </w:tcPr>
          <w:p w14:paraId="221828DC" w14:textId="77777777" w:rsidR="00FF6AB1" w:rsidRPr="00CE5627" w:rsidRDefault="00FF6AB1" w:rsidP="006716E7">
            <w:pPr>
              <w:pStyle w:val="BlockText"/>
              <w:ind w:left="873" w:right="0"/>
              <w:jc w:val="both"/>
              <w:rPr>
                <w:rFonts w:ascii="Arial" w:hAnsi="Arial" w:cs="Arial"/>
                <w:sz w:val="18"/>
                <w:szCs w:val="18"/>
              </w:rPr>
            </w:pPr>
            <w:r w:rsidRPr="00CE5627">
              <w:rPr>
                <w:rFonts w:ascii="Arial" w:hAnsi="Arial" w:cs="Arial"/>
                <w:sz w:val="18"/>
                <w:szCs w:val="18"/>
              </w:rPr>
              <w:t>.</w:t>
            </w:r>
          </w:p>
        </w:tc>
        <w:tc>
          <w:tcPr>
            <w:tcW w:w="2127" w:type="dxa"/>
            <w:tcBorders>
              <w:top w:val="single" w:sz="4" w:space="0" w:color="auto"/>
              <w:bottom w:val="single" w:sz="4" w:space="0" w:color="auto"/>
            </w:tcBorders>
            <w:shd w:val="clear" w:color="auto" w:fill="auto"/>
          </w:tcPr>
          <w:p w14:paraId="13E45232" w14:textId="5C3CFE89" w:rsidR="00FF6AB1" w:rsidRPr="00CE5627" w:rsidRDefault="00FF6AB1" w:rsidP="006716E7">
            <w:pPr>
              <w:pStyle w:val="BlockText"/>
              <w:ind w:left="0" w:right="-72"/>
              <w:jc w:val="right"/>
              <w:rPr>
                <w:rFonts w:ascii="Arial" w:hAnsi="Arial" w:cs="Arial"/>
                <w:b/>
                <w:bCs/>
                <w:sz w:val="18"/>
                <w:szCs w:val="18"/>
              </w:rPr>
            </w:pPr>
            <w:r w:rsidRPr="00CE5627">
              <w:rPr>
                <w:rFonts w:ascii="Arial" w:hAnsi="Arial" w:cs="Arial"/>
                <w:b/>
                <w:bCs/>
                <w:sz w:val="18"/>
                <w:szCs w:val="18"/>
              </w:rPr>
              <w:t>2020</w:t>
            </w:r>
          </w:p>
          <w:p w14:paraId="39320C93" w14:textId="77777777" w:rsidR="00FF6AB1" w:rsidRPr="00CE5627" w:rsidRDefault="00FF6AB1" w:rsidP="006716E7">
            <w:pPr>
              <w:pStyle w:val="BlockText"/>
              <w:ind w:left="0" w:right="-72"/>
              <w:jc w:val="right"/>
              <w:rPr>
                <w:rFonts w:ascii="Arial" w:hAnsi="Arial" w:cs="Arial"/>
                <w:b/>
                <w:bCs/>
                <w:sz w:val="18"/>
                <w:szCs w:val="18"/>
              </w:rPr>
            </w:pPr>
            <w:r w:rsidRPr="00CE5627">
              <w:rPr>
                <w:rFonts w:ascii="Arial" w:hAnsi="Arial" w:cs="Arial"/>
                <w:b/>
                <w:bCs/>
                <w:sz w:val="18"/>
                <w:szCs w:val="18"/>
              </w:rPr>
              <w:t>Baht</w:t>
            </w:r>
          </w:p>
        </w:tc>
      </w:tr>
      <w:tr w:rsidR="00FF6AB1" w:rsidRPr="00CE5627" w14:paraId="6EDFDD21" w14:textId="77777777" w:rsidTr="00876861">
        <w:tc>
          <w:tcPr>
            <w:tcW w:w="6883" w:type="dxa"/>
            <w:shd w:val="clear" w:color="auto" w:fill="auto"/>
            <w:vAlign w:val="bottom"/>
          </w:tcPr>
          <w:p w14:paraId="7260AFED" w14:textId="77777777" w:rsidR="00FF6AB1" w:rsidRPr="0067669D" w:rsidRDefault="00FF6AB1" w:rsidP="0067669D">
            <w:pPr>
              <w:autoSpaceDE w:val="0"/>
              <w:autoSpaceDN w:val="0"/>
              <w:ind w:left="873"/>
              <w:rPr>
                <w:rFonts w:ascii="Arial" w:hAnsi="Arial" w:cs="Arial"/>
                <w:color w:val="auto"/>
                <w:sz w:val="12"/>
                <w:szCs w:val="12"/>
              </w:rPr>
            </w:pPr>
          </w:p>
        </w:tc>
        <w:tc>
          <w:tcPr>
            <w:tcW w:w="2127" w:type="dxa"/>
            <w:tcBorders>
              <w:top w:val="single" w:sz="4" w:space="0" w:color="auto"/>
            </w:tcBorders>
            <w:shd w:val="clear" w:color="auto" w:fill="FAFAFA"/>
          </w:tcPr>
          <w:p w14:paraId="024A13A2" w14:textId="77777777" w:rsidR="00FF6AB1" w:rsidRPr="0067669D" w:rsidRDefault="00FF6AB1" w:rsidP="0067669D">
            <w:pPr>
              <w:pStyle w:val="BlockText"/>
              <w:spacing w:line="240" w:lineRule="auto"/>
              <w:ind w:left="0" w:right="-72"/>
              <w:jc w:val="right"/>
              <w:rPr>
                <w:rFonts w:ascii="Arial" w:hAnsi="Arial" w:cs="Arial"/>
                <w:sz w:val="12"/>
                <w:szCs w:val="12"/>
              </w:rPr>
            </w:pPr>
          </w:p>
        </w:tc>
      </w:tr>
      <w:tr w:rsidR="00FF6AB1" w:rsidRPr="00CE5627" w14:paraId="5B960F0D" w14:textId="77777777" w:rsidTr="00876861">
        <w:tc>
          <w:tcPr>
            <w:tcW w:w="6883" w:type="dxa"/>
            <w:shd w:val="clear" w:color="auto" w:fill="auto"/>
            <w:vAlign w:val="bottom"/>
          </w:tcPr>
          <w:p w14:paraId="1D332C6F" w14:textId="77777777" w:rsidR="00FF6AB1" w:rsidRPr="00CE5627" w:rsidRDefault="00FF6AB1" w:rsidP="006716E7">
            <w:pPr>
              <w:autoSpaceDE w:val="0"/>
              <w:autoSpaceDN w:val="0"/>
              <w:spacing w:line="220" w:lineRule="exact"/>
              <w:ind w:left="873"/>
              <w:rPr>
                <w:rFonts w:ascii="Arial" w:hAnsi="Arial" w:cs="Arial"/>
                <w:i/>
                <w:iCs/>
                <w:color w:val="auto"/>
                <w:sz w:val="18"/>
                <w:szCs w:val="18"/>
              </w:rPr>
            </w:pPr>
            <w:r w:rsidRPr="00CE5627">
              <w:rPr>
                <w:rFonts w:ascii="Arial" w:hAnsi="Arial" w:cs="Arial"/>
                <w:i/>
                <w:iCs/>
                <w:color w:val="auto"/>
                <w:sz w:val="18"/>
                <w:szCs w:val="18"/>
              </w:rPr>
              <w:t>Interest rate swaps</w:t>
            </w:r>
          </w:p>
        </w:tc>
        <w:tc>
          <w:tcPr>
            <w:tcW w:w="2127" w:type="dxa"/>
            <w:shd w:val="clear" w:color="auto" w:fill="FAFAFA"/>
          </w:tcPr>
          <w:p w14:paraId="4F3C6907" w14:textId="77777777" w:rsidR="00FF6AB1" w:rsidRPr="00CE5627" w:rsidRDefault="00FF6AB1" w:rsidP="006716E7">
            <w:pPr>
              <w:pStyle w:val="BlockText"/>
              <w:ind w:left="0" w:right="-72"/>
              <w:jc w:val="right"/>
              <w:rPr>
                <w:rFonts w:ascii="Arial" w:hAnsi="Arial" w:cs="Arial"/>
                <w:sz w:val="18"/>
                <w:szCs w:val="18"/>
              </w:rPr>
            </w:pPr>
          </w:p>
        </w:tc>
      </w:tr>
      <w:tr w:rsidR="00FF6AB1" w:rsidRPr="00CE5627" w14:paraId="74615E72" w14:textId="77777777" w:rsidTr="00876861">
        <w:tc>
          <w:tcPr>
            <w:tcW w:w="6883" w:type="dxa"/>
            <w:shd w:val="clear" w:color="auto" w:fill="auto"/>
          </w:tcPr>
          <w:p w14:paraId="26CC59F0" w14:textId="77777777" w:rsidR="00FF6AB1" w:rsidRPr="00CE5627" w:rsidRDefault="00FF6AB1" w:rsidP="006716E7">
            <w:pPr>
              <w:pStyle w:val="BlockText"/>
              <w:ind w:left="873" w:right="0"/>
              <w:jc w:val="both"/>
              <w:rPr>
                <w:rFonts w:ascii="Arial" w:hAnsi="Arial" w:cs="Arial"/>
                <w:sz w:val="18"/>
                <w:szCs w:val="18"/>
              </w:rPr>
            </w:pPr>
            <w:r w:rsidRPr="00CE5627">
              <w:rPr>
                <w:rFonts w:ascii="Arial" w:hAnsi="Arial" w:cs="Arial"/>
                <w:sz w:val="18"/>
                <w:szCs w:val="18"/>
              </w:rPr>
              <w:t>Carrying amount (asset)</w:t>
            </w:r>
          </w:p>
        </w:tc>
        <w:tc>
          <w:tcPr>
            <w:tcW w:w="2127" w:type="dxa"/>
            <w:shd w:val="clear" w:color="auto" w:fill="FAFAFA"/>
          </w:tcPr>
          <w:p w14:paraId="08A31B77" w14:textId="77777777" w:rsidR="00FF6AB1" w:rsidRPr="00CE5627" w:rsidRDefault="00FF6AB1" w:rsidP="006716E7">
            <w:pPr>
              <w:pStyle w:val="BlockText"/>
              <w:ind w:left="0" w:right="-72"/>
              <w:jc w:val="right"/>
              <w:rPr>
                <w:rFonts w:ascii="Arial" w:hAnsi="Arial" w:cs="Arial"/>
                <w:sz w:val="18"/>
                <w:szCs w:val="18"/>
              </w:rPr>
            </w:pPr>
            <w:r w:rsidRPr="00CE5627">
              <w:rPr>
                <w:rFonts w:ascii="Arial" w:hAnsi="Arial" w:cs="Arial"/>
                <w:sz w:val="18"/>
                <w:szCs w:val="18"/>
              </w:rPr>
              <w:t>35,617,437</w:t>
            </w:r>
          </w:p>
        </w:tc>
      </w:tr>
      <w:tr w:rsidR="00FF6AB1" w:rsidRPr="00CE5627" w14:paraId="179C8C63" w14:textId="77777777" w:rsidTr="00876861">
        <w:tc>
          <w:tcPr>
            <w:tcW w:w="6883" w:type="dxa"/>
            <w:shd w:val="clear" w:color="auto" w:fill="auto"/>
          </w:tcPr>
          <w:p w14:paraId="567140C9" w14:textId="77777777" w:rsidR="00FF6AB1" w:rsidRPr="00CE5627" w:rsidRDefault="00FF6AB1" w:rsidP="006716E7">
            <w:pPr>
              <w:pStyle w:val="BlockText"/>
              <w:ind w:left="873" w:right="0"/>
              <w:jc w:val="both"/>
              <w:rPr>
                <w:rFonts w:ascii="Arial" w:hAnsi="Arial" w:cs="Arial"/>
                <w:sz w:val="18"/>
                <w:szCs w:val="18"/>
              </w:rPr>
            </w:pPr>
            <w:r w:rsidRPr="00CE5627">
              <w:rPr>
                <w:rFonts w:ascii="Arial" w:hAnsi="Arial" w:cs="Arial"/>
                <w:sz w:val="18"/>
                <w:szCs w:val="18"/>
              </w:rPr>
              <w:t>Notional amount</w:t>
            </w:r>
          </w:p>
        </w:tc>
        <w:tc>
          <w:tcPr>
            <w:tcW w:w="2127" w:type="dxa"/>
            <w:shd w:val="clear" w:color="auto" w:fill="FAFAFA"/>
          </w:tcPr>
          <w:p w14:paraId="51CF4525" w14:textId="77777777" w:rsidR="00FF6AB1" w:rsidRPr="00CE5627" w:rsidRDefault="00FF6AB1" w:rsidP="006716E7">
            <w:pPr>
              <w:pStyle w:val="BlockText"/>
              <w:ind w:left="0" w:right="-72"/>
              <w:jc w:val="right"/>
              <w:rPr>
                <w:rFonts w:ascii="Arial" w:hAnsi="Arial" w:cs="Arial"/>
                <w:sz w:val="18"/>
                <w:szCs w:val="18"/>
              </w:rPr>
            </w:pPr>
            <w:r w:rsidRPr="00CE5627">
              <w:rPr>
                <w:rFonts w:ascii="Arial" w:hAnsi="Arial" w:cs="Arial"/>
                <w:sz w:val="18"/>
                <w:szCs w:val="18"/>
              </w:rPr>
              <w:t>US Dollar 50 million</w:t>
            </w:r>
          </w:p>
        </w:tc>
      </w:tr>
      <w:tr w:rsidR="00FF6AB1" w:rsidRPr="00CE5627" w14:paraId="32EC36D3" w14:textId="77777777" w:rsidTr="00876861">
        <w:tc>
          <w:tcPr>
            <w:tcW w:w="6883" w:type="dxa"/>
            <w:shd w:val="clear" w:color="auto" w:fill="auto"/>
          </w:tcPr>
          <w:p w14:paraId="6BC273AD" w14:textId="77777777" w:rsidR="00FF6AB1" w:rsidRPr="00CE5627" w:rsidRDefault="00FF6AB1" w:rsidP="006716E7">
            <w:pPr>
              <w:pStyle w:val="BlockText"/>
              <w:ind w:left="873" w:right="0"/>
              <w:jc w:val="both"/>
              <w:rPr>
                <w:rFonts w:ascii="Arial" w:hAnsi="Arial" w:cs="Arial"/>
                <w:sz w:val="18"/>
                <w:szCs w:val="18"/>
              </w:rPr>
            </w:pPr>
            <w:r w:rsidRPr="00CE5627">
              <w:rPr>
                <w:rFonts w:ascii="Arial" w:hAnsi="Arial" w:cs="Arial"/>
                <w:sz w:val="18"/>
                <w:szCs w:val="18"/>
              </w:rPr>
              <w:t>Maturity date</w:t>
            </w:r>
          </w:p>
        </w:tc>
        <w:tc>
          <w:tcPr>
            <w:tcW w:w="2127" w:type="dxa"/>
            <w:shd w:val="clear" w:color="auto" w:fill="FAFAFA"/>
          </w:tcPr>
          <w:p w14:paraId="1DDC9927" w14:textId="77777777" w:rsidR="00FF6AB1" w:rsidRPr="00CE5627" w:rsidRDefault="00FF6AB1" w:rsidP="006716E7">
            <w:pPr>
              <w:pStyle w:val="BlockText"/>
              <w:ind w:left="0" w:right="-72"/>
              <w:jc w:val="right"/>
              <w:rPr>
                <w:rFonts w:ascii="Arial" w:hAnsi="Arial" w:cs="Arial"/>
                <w:sz w:val="18"/>
                <w:szCs w:val="18"/>
              </w:rPr>
            </w:pPr>
            <w:r w:rsidRPr="00CE5627">
              <w:rPr>
                <w:rFonts w:ascii="Arial" w:hAnsi="Arial" w:cs="Arial"/>
                <w:sz w:val="18"/>
                <w:szCs w:val="18"/>
              </w:rPr>
              <w:t>30 June 2022</w:t>
            </w:r>
          </w:p>
        </w:tc>
      </w:tr>
      <w:tr w:rsidR="00FF6AB1" w:rsidRPr="00CE5627" w14:paraId="428682D8" w14:textId="77777777" w:rsidTr="00876861">
        <w:tc>
          <w:tcPr>
            <w:tcW w:w="6883" w:type="dxa"/>
            <w:shd w:val="clear" w:color="auto" w:fill="auto"/>
          </w:tcPr>
          <w:p w14:paraId="2B000556" w14:textId="77777777" w:rsidR="00FF6AB1" w:rsidRPr="00CE5627" w:rsidRDefault="00FF6AB1" w:rsidP="006716E7">
            <w:pPr>
              <w:pStyle w:val="BlockText"/>
              <w:ind w:left="873" w:right="0"/>
              <w:jc w:val="both"/>
              <w:rPr>
                <w:rFonts w:ascii="Arial" w:hAnsi="Arial" w:cs="Arial"/>
                <w:sz w:val="18"/>
                <w:szCs w:val="18"/>
              </w:rPr>
            </w:pPr>
            <w:r w:rsidRPr="00CE5627">
              <w:rPr>
                <w:rFonts w:ascii="Arial" w:hAnsi="Arial" w:cs="Arial"/>
                <w:sz w:val="18"/>
                <w:szCs w:val="18"/>
              </w:rPr>
              <w:t>Hedge ratio</w:t>
            </w:r>
          </w:p>
        </w:tc>
        <w:tc>
          <w:tcPr>
            <w:tcW w:w="2127" w:type="dxa"/>
            <w:shd w:val="clear" w:color="auto" w:fill="FAFAFA"/>
          </w:tcPr>
          <w:p w14:paraId="3AD96F10" w14:textId="77777777" w:rsidR="00FF6AB1" w:rsidRPr="00CE5627" w:rsidRDefault="00FF6AB1" w:rsidP="006716E7">
            <w:pPr>
              <w:pStyle w:val="BlockText"/>
              <w:ind w:left="0" w:right="-72"/>
              <w:jc w:val="right"/>
              <w:rPr>
                <w:rFonts w:ascii="Arial" w:hAnsi="Arial" w:cs="Arial"/>
                <w:sz w:val="18"/>
                <w:szCs w:val="18"/>
              </w:rPr>
            </w:pPr>
            <w:r>
              <w:rPr>
                <w:rFonts w:ascii="Arial" w:hAnsi="Arial" w:cs="Arial"/>
                <w:sz w:val="18"/>
                <w:szCs w:val="18"/>
              </w:rPr>
              <w:t>1:1</w:t>
            </w:r>
          </w:p>
        </w:tc>
      </w:tr>
      <w:tr w:rsidR="00FF6AB1" w:rsidRPr="00CE5627" w14:paraId="411F7614" w14:textId="77777777" w:rsidTr="00876861">
        <w:tc>
          <w:tcPr>
            <w:tcW w:w="6883" w:type="dxa"/>
            <w:shd w:val="clear" w:color="auto" w:fill="auto"/>
          </w:tcPr>
          <w:p w14:paraId="3D565DA1" w14:textId="77777777" w:rsidR="00FF6AB1" w:rsidRPr="00CE5627" w:rsidRDefault="00FF6AB1" w:rsidP="006716E7">
            <w:pPr>
              <w:pStyle w:val="BlockText"/>
              <w:ind w:left="873" w:right="0"/>
              <w:rPr>
                <w:rFonts w:ascii="Arial" w:hAnsi="Arial" w:cs="Arial"/>
                <w:sz w:val="18"/>
                <w:szCs w:val="18"/>
                <w:cs/>
              </w:rPr>
            </w:pPr>
            <w:r w:rsidRPr="00CE5627">
              <w:rPr>
                <w:rFonts w:ascii="Arial" w:hAnsi="Arial" w:cs="Arial"/>
                <w:sz w:val="18"/>
                <w:szCs w:val="18"/>
              </w:rPr>
              <w:t xml:space="preserve">Change in fair value of outstanding hedge instruments since 1 January </w:t>
            </w:r>
          </w:p>
        </w:tc>
        <w:tc>
          <w:tcPr>
            <w:tcW w:w="2127" w:type="dxa"/>
            <w:shd w:val="clear" w:color="auto" w:fill="FAFAFA"/>
          </w:tcPr>
          <w:p w14:paraId="3552B611" w14:textId="77777777" w:rsidR="00FF6AB1" w:rsidRPr="00CE5627" w:rsidRDefault="00FF6AB1" w:rsidP="006716E7">
            <w:pPr>
              <w:pStyle w:val="BlockText"/>
              <w:ind w:left="0" w:right="-72"/>
              <w:jc w:val="right"/>
              <w:rPr>
                <w:rFonts w:ascii="Arial" w:hAnsi="Arial" w:cs="Arial"/>
                <w:sz w:val="18"/>
                <w:szCs w:val="18"/>
              </w:rPr>
            </w:pPr>
            <w:r>
              <w:rPr>
                <w:rFonts w:ascii="Arial" w:hAnsi="Arial" w:cs="Arial"/>
                <w:sz w:val="18"/>
                <w:szCs w:val="18"/>
              </w:rPr>
              <w:t>30,618,957</w:t>
            </w:r>
          </w:p>
        </w:tc>
      </w:tr>
      <w:tr w:rsidR="00FF6AB1" w:rsidRPr="00CE5627" w14:paraId="54C7AA0A" w14:textId="77777777" w:rsidTr="00876861">
        <w:tc>
          <w:tcPr>
            <w:tcW w:w="6883" w:type="dxa"/>
            <w:shd w:val="clear" w:color="auto" w:fill="auto"/>
          </w:tcPr>
          <w:p w14:paraId="6F01B72D" w14:textId="77777777" w:rsidR="00FF6AB1" w:rsidRPr="00CE5627" w:rsidRDefault="00FF6AB1" w:rsidP="006716E7">
            <w:pPr>
              <w:pStyle w:val="BlockText"/>
              <w:ind w:left="873" w:right="0"/>
              <w:rPr>
                <w:rFonts w:ascii="Arial" w:hAnsi="Arial" w:cs="Arial"/>
                <w:sz w:val="18"/>
                <w:szCs w:val="18"/>
              </w:rPr>
            </w:pPr>
            <w:r w:rsidRPr="00CE5627">
              <w:rPr>
                <w:rFonts w:ascii="Arial" w:hAnsi="Arial" w:cs="Arial"/>
                <w:sz w:val="18"/>
                <w:szCs w:val="18"/>
              </w:rPr>
              <w:t>Change in value of hedged item used to determine hedge effectiveness</w:t>
            </w:r>
          </w:p>
        </w:tc>
        <w:tc>
          <w:tcPr>
            <w:tcW w:w="2127" w:type="dxa"/>
            <w:shd w:val="clear" w:color="auto" w:fill="FAFAFA"/>
          </w:tcPr>
          <w:p w14:paraId="2FDD385A" w14:textId="77777777" w:rsidR="00FF6AB1" w:rsidRPr="00CE5627" w:rsidRDefault="00FF6AB1" w:rsidP="006716E7">
            <w:pPr>
              <w:pStyle w:val="BlockText"/>
              <w:ind w:left="0" w:right="-72"/>
              <w:jc w:val="right"/>
              <w:rPr>
                <w:rFonts w:ascii="Arial" w:hAnsi="Arial" w:cs="Arial"/>
                <w:sz w:val="18"/>
                <w:szCs w:val="18"/>
              </w:rPr>
            </w:pPr>
            <w:r>
              <w:rPr>
                <w:rFonts w:ascii="Arial" w:hAnsi="Arial" w:cs="Arial"/>
                <w:sz w:val="18"/>
                <w:szCs w:val="18"/>
              </w:rPr>
              <w:t>(30,618,957)</w:t>
            </w:r>
          </w:p>
        </w:tc>
      </w:tr>
      <w:tr w:rsidR="00FF6AB1" w:rsidRPr="00CE5627" w14:paraId="7F76E01B" w14:textId="77777777" w:rsidTr="00876861">
        <w:tc>
          <w:tcPr>
            <w:tcW w:w="6883" w:type="dxa"/>
            <w:shd w:val="clear" w:color="auto" w:fill="auto"/>
          </w:tcPr>
          <w:p w14:paraId="0AD31734" w14:textId="77777777" w:rsidR="00FF6AB1" w:rsidRPr="00CE5627" w:rsidRDefault="00FF6AB1" w:rsidP="006716E7">
            <w:pPr>
              <w:pStyle w:val="BlockText"/>
              <w:ind w:left="873" w:right="0"/>
              <w:jc w:val="both"/>
              <w:rPr>
                <w:rFonts w:ascii="Arial" w:hAnsi="Arial" w:cs="Arial"/>
                <w:sz w:val="18"/>
                <w:szCs w:val="18"/>
              </w:rPr>
            </w:pPr>
            <w:r w:rsidRPr="00CE5627">
              <w:rPr>
                <w:rFonts w:ascii="Arial" w:hAnsi="Arial" w:cs="Arial"/>
                <w:sz w:val="18"/>
                <w:szCs w:val="18"/>
              </w:rPr>
              <w:t>Weighted average strike rate for outstanding hedging instruments</w:t>
            </w:r>
          </w:p>
        </w:tc>
        <w:tc>
          <w:tcPr>
            <w:tcW w:w="2127" w:type="dxa"/>
            <w:shd w:val="clear" w:color="auto" w:fill="FAFAFA"/>
          </w:tcPr>
          <w:p w14:paraId="5F2DEA00" w14:textId="77777777" w:rsidR="00FF6AB1" w:rsidRPr="00CE5627" w:rsidRDefault="00FF6AB1" w:rsidP="006716E7">
            <w:pPr>
              <w:pStyle w:val="BlockText"/>
              <w:ind w:left="0" w:right="-72"/>
              <w:jc w:val="right"/>
              <w:rPr>
                <w:rFonts w:ascii="Arial" w:hAnsi="Arial" w:cs="Arial"/>
                <w:sz w:val="18"/>
                <w:szCs w:val="18"/>
              </w:rPr>
            </w:pPr>
            <w:r w:rsidRPr="00CE5627">
              <w:rPr>
                <w:rFonts w:ascii="Arial" w:hAnsi="Arial" w:cs="Arial"/>
                <w:sz w:val="18"/>
                <w:szCs w:val="18"/>
              </w:rPr>
              <w:t>4.54%</w:t>
            </w:r>
          </w:p>
        </w:tc>
      </w:tr>
    </w:tbl>
    <w:p w14:paraId="0F8BD32E" w14:textId="77777777" w:rsidR="0067669D" w:rsidRDefault="0067669D" w:rsidP="00FF6AB1">
      <w:pPr>
        <w:tabs>
          <w:tab w:val="right" w:pos="9270"/>
        </w:tabs>
        <w:jc w:val="both"/>
        <w:rPr>
          <w:rFonts w:ascii="Arial" w:hAnsi="Arial" w:cs="Arial"/>
          <w:sz w:val="18"/>
          <w:szCs w:val="18"/>
          <w:lang w:val="en-GB"/>
        </w:rPr>
      </w:pPr>
    </w:p>
    <w:p w14:paraId="4DD725A5" w14:textId="77777777" w:rsidR="00FF6AB1" w:rsidRPr="00CE5627" w:rsidRDefault="00FF6AB1" w:rsidP="00FF6AB1">
      <w:pPr>
        <w:pStyle w:val="BlockText"/>
        <w:ind w:left="1418" w:right="0"/>
        <w:jc w:val="thaiDistribute"/>
        <w:rPr>
          <w:rFonts w:ascii="Arial" w:hAnsi="Arial" w:cs="Arial"/>
          <w:i/>
          <w:iCs/>
          <w:sz w:val="18"/>
          <w:szCs w:val="18"/>
          <w:lang w:val="en-GB"/>
        </w:rPr>
      </w:pPr>
      <w:r w:rsidRPr="00CE5627">
        <w:rPr>
          <w:rFonts w:ascii="Arial" w:hAnsi="Arial" w:cs="Arial"/>
          <w:i/>
          <w:iCs/>
          <w:sz w:val="18"/>
          <w:szCs w:val="18"/>
          <w:lang w:val="en-GB"/>
        </w:rPr>
        <w:t>Sensitivity</w:t>
      </w:r>
    </w:p>
    <w:p w14:paraId="51CBFC8A" w14:textId="77777777" w:rsidR="00FF6AB1" w:rsidRPr="00CE5627" w:rsidRDefault="00FF6AB1" w:rsidP="00FF6AB1">
      <w:pPr>
        <w:pStyle w:val="BlockText"/>
        <w:ind w:left="1418" w:right="0"/>
        <w:jc w:val="thaiDistribute"/>
        <w:rPr>
          <w:rFonts w:ascii="Arial" w:hAnsi="Arial" w:cs="Arial"/>
          <w:sz w:val="18"/>
          <w:szCs w:val="18"/>
          <w:lang w:val="en-GB"/>
        </w:rPr>
      </w:pPr>
    </w:p>
    <w:p w14:paraId="19A40C8E" w14:textId="7BEFB1EB" w:rsidR="00FF6AB1" w:rsidRPr="00CE5627" w:rsidRDefault="00FF6AB1" w:rsidP="00FF6AB1">
      <w:pPr>
        <w:ind w:left="1418"/>
        <w:jc w:val="thaiDistribute"/>
        <w:rPr>
          <w:rFonts w:ascii="Arial" w:hAnsi="Arial" w:cs="Arial"/>
          <w:color w:val="auto"/>
          <w:sz w:val="18"/>
          <w:szCs w:val="18"/>
        </w:rPr>
      </w:pPr>
      <w:r w:rsidRPr="00876861">
        <w:rPr>
          <w:rFonts w:ascii="Arial" w:hAnsi="Arial" w:cs="Arial"/>
          <w:color w:val="auto"/>
          <w:spacing w:val="-4"/>
          <w:sz w:val="18"/>
          <w:szCs w:val="18"/>
        </w:rPr>
        <w:t>Profit or loss is sensitive to higher or lower interest income from cash and cash equivalents, and interest</w:t>
      </w:r>
      <w:r w:rsidRPr="00CE5627">
        <w:rPr>
          <w:rFonts w:ascii="Arial" w:hAnsi="Arial" w:cs="Arial"/>
          <w:color w:val="auto"/>
          <w:sz w:val="18"/>
          <w:szCs w:val="18"/>
        </w:rPr>
        <w:t xml:space="preserve"> </w:t>
      </w:r>
      <w:r w:rsidRPr="00876861">
        <w:rPr>
          <w:rFonts w:ascii="Arial" w:hAnsi="Arial" w:cs="Arial"/>
          <w:color w:val="auto"/>
          <w:spacing w:val="-4"/>
          <w:sz w:val="18"/>
          <w:szCs w:val="18"/>
        </w:rPr>
        <w:t>expenses from borrowings as a result of changes in interest rates. Other components of equity changes</w:t>
      </w:r>
      <w:r w:rsidRPr="00CE5627">
        <w:rPr>
          <w:rFonts w:ascii="Arial" w:hAnsi="Arial" w:cs="Arial"/>
          <w:color w:val="auto"/>
          <w:sz w:val="18"/>
          <w:szCs w:val="18"/>
        </w:rPr>
        <w:t xml:space="preserve"> as a result of an increase or decrease in the fair value of the cash flow hedges of borrowings.</w:t>
      </w:r>
    </w:p>
    <w:p w14:paraId="458275EF" w14:textId="77777777" w:rsidR="00FF6AB1" w:rsidRPr="00CE5627" w:rsidRDefault="00FF6AB1" w:rsidP="00FF6AB1">
      <w:pPr>
        <w:ind w:left="1418"/>
        <w:jc w:val="thaiDistribute"/>
        <w:rPr>
          <w:rFonts w:ascii="Arial" w:hAnsi="Arial" w:cs="Arial"/>
          <w:color w:val="auto"/>
          <w:sz w:val="18"/>
          <w:szCs w:val="18"/>
        </w:rPr>
      </w:pPr>
    </w:p>
    <w:tbl>
      <w:tblPr>
        <w:tblW w:w="8970" w:type="dxa"/>
        <w:tblInd w:w="562" w:type="dxa"/>
        <w:tblLook w:val="04A0" w:firstRow="1" w:lastRow="0" w:firstColumn="1" w:lastColumn="0" w:noHBand="0" w:noVBand="1"/>
      </w:tblPr>
      <w:tblGrid>
        <w:gridCol w:w="3866"/>
        <w:gridCol w:w="1184"/>
        <w:gridCol w:w="1184"/>
        <w:gridCol w:w="1368"/>
        <w:gridCol w:w="1368"/>
      </w:tblGrid>
      <w:tr w:rsidR="00FF6AB1" w:rsidRPr="00CE5627" w14:paraId="56BE8274" w14:textId="77777777" w:rsidTr="00876861">
        <w:tc>
          <w:tcPr>
            <w:tcW w:w="3866" w:type="dxa"/>
            <w:shd w:val="clear" w:color="auto" w:fill="auto"/>
          </w:tcPr>
          <w:p w14:paraId="38F31D34" w14:textId="77777777" w:rsidR="00FF6AB1" w:rsidRPr="00CE5627" w:rsidRDefault="00FF6AB1" w:rsidP="006716E7">
            <w:pPr>
              <w:pStyle w:val="BlockText"/>
              <w:spacing w:line="240" w:lineRule="auto"/>
              <w:ind w:left="882" w:right="0"/>
              <w:jc w:val="both"/>
              <w:rPr>
                <w:rFonts w:ascii="Arial" w:hAnsi="Arial" w:cs="Arial"/>
                <w:sz w:val="18"/>
                <w:szCs w:val="18"/>
              </w:rPr>
            </w:pPr>
          </w:p>
        </w:tc>
        <w:tc>
          <w:tcPr>
            <w:tcW w:w="5104" w:type="dxa"/>
            <w:gridSpan w:val="4"/>
            <w:tcBorders>
              <w:top w:val="single" w:sz="4" w:space="0" w:color="auto"/>
              <w:bottom w:val="single" w:sz="4" w:space="0" w:color="auto"/>
            </w:tcBorders>
            <w:shd w:val="clear" w:color="auto" w:fill="auto"/>
          </w:tcPr>
          <w:p w14:paraId="61B42363" w14:textId="77777777" w:rsidR="00FF6AB1" w:rsidRPr="00CE5627" w:rsidRDefault="00FF6AB1" w:rsidP="006716E7">
            <w:pPr>
              <w:pStyle w:val="BlockText"/>
              <w:spacing w:line="240" w:lineRule="auto"/>
              <w:ind w:left="0" w:right="-72"/>
              <w:jc w:val="center"/>
              <w:rPr>
                <w:rFonts w:ascii="Arial" w:hAnsi="Arial" w:cs="Arial"/>
                <w:b/>
                <w:bCs/>
                <w:sz w:val="18"/>
                <w:szCs w:val="18"/>
              </w:rPr>
            </w:pPr>
            <w:r w:rsidRPr="00CE5627">
              <w:rPr>
                <w:rFonts w:ascii="Arial" w:hAnsi="Arial" w:cs="Arial"/>
                <w:b/>
                <w:bCs/>
                <w:sz w:val="18"/>
                <w:szCs w:val="18"/>
              </w:rPr>
              <w:t>Consolidated financial statements</w:t>
            </w:r>
          </w:p>
        </w:tc>
      </w:tr>
      <w:tr w:rsidR="00FF6AB1" w:rsidRPr="00CE5627" w14:paraId="2BB98E0A" w14:textId="77777777" w:rsidTr="000512C5">
        <w:tc>
          <w:tcPr>
            <w:tcW w:w="3866" w:type="dxa"/>
            <w:shd w:val="clear" w:color="auto" w:fill="auto"/>
          </w:tcPr>
          <w:p w14:paraId="659F6EC9" w14:textId="77777777" w:rsidR="00FF6AB1" w:rsidRPr="00CE5627" w:rsidRDefault="00FF6AB1" w:rsidP="006716E7">
            <w:pPr>
              <w:pStyle w:val="BlockText"/>
              <w:spacing w:line="240" w:lineRule="auto"/>
              <w:ind w:left="882" w:right="0"/>
              <w:jc w:val="both"/>
              <w:rPr>
                <w:rFonts w:ascii="Arial" w:hAnsi="Arial" w:cs="Arial"/>
                <w:sz w:val="18"/>
                <w:szCs w:val="18"/>
              </w:rPr>
            </w:pPr>
          </w:p>
        </w:tc>
        <w:tc>
          <w:tcPr>
            <w:tcW w:w="2368" w:type="dxa"/>
            <w:gridSpan w:val="2"/>
            <w:tcBorders>
              <w:top w:val="single" w:sz="4" w:space="0" w:color="auto"/>
              <w:bottom w:val="single" w:sz="4" w:space="0" w:color="auto"/>
            </w:tcBorders>
            <w:shd w:val="clear" w:color="auto" w:fill="auto"/>
            <w:vAlign w:val="bottom"/>
          </w:tcPr>
          <w:p w14:paraId="3069FC46" w14:textId="77777777" w:rsidR="00FF6AB1" w:rsidRPr="00CE5627" w:rsidRDefault="00FF6AB1" w:rsidP="000512C5">
            <w:pPr>
              <w:pStyle w:val="BlockText"/>
              <w:spacing w:line="240" w:lineRule="auto"/>
              <w:ind w:left="0" w:right="-72"/>
              <w:jc w:val="center"/>
              <w:rPr>
                <w:rFonts w:ascii="Arial" w:hAnsi="Arial" w:cs="Arial"/>
                <w:b/>
                <w:bCs/>
                <w:sz w:val="18"/>
                <w:szCs w:val="18"/>
              </w:rPr>
            </w:pPr>
            <w:r w:rsidRPr="00CE5627">
              <w:rPr>
                <w:rFonts w:ascii="Arial" w:hAnsi="Arial" w:cs="Arial"/>
                <w:b/>
                <w:bCs/>
                <w:sz w:val="18"/>
                <w:szCs w:val="18"/>
              </w:rPr>
              <w:t>Impact to net profit</w:t>
            </w:r>
          </w:p>
        </w:tc>
        <w:tc>
          <w:tcPr>
            <w:tcW w:w="2736" w:type="dxa"/>
            <w:gridSpan w:val="2"/>
            <w:tcBorders>
              <w:top w:val="single" w:sz="4" w:space="0" w:color="auto"/>
              <w:bottom w:val="single" w:sz="4" w:space="0" w:color="auto"/>
            </w:tcBorders>
            <w:vAlign w:val="bottom"/>
          </w:tcPr>
          <w:p w14:paraId="209C060F" w14:textId="77777777" w:rsidR="00876861" w:rsidRDefault="00FF6AB1" w:rsidP="000512C5">
            <w:pPr>
              <w:pStyle w:val="BlockText"/>
              <w:spacing w:line="240" w:lineRule="auto"/>
              <w:ind w:left="0" w:right="-72"/>
              <w:jc w:val="center"/>
              <w:rPr>
                <w:rFonts w:ascii="Arial" w:hAnsi="Arial" w:cs="Arial"/>
                <w:b/>
                <w:bCs/>
                <w:sz w:val="18"/>
                <w:szCs w:val="18"/>
              </w:rPr>
            </w:pPr>
            <w:r w:rsidRPr="00CE5627">
              <w:rPr>
                <w:rFonts w:ascii="Arial" w:hAnsi="Arial" w:cs="Arial"/>
                <w:b/>
                <w:bCs/>
                <w:sz w:val="18"/>
                <w:szCs w:val="18"/>
              </w:rPr>
              <w:t xml:space="preserve">Impact to </w:t>
            </w:r>
            <w:r>
              <w:rPr>
                <w:rFonts w:ascii="Arial" w:hAnsi="Arial" w:cs="Arial"/>
                <w:b/>
                <w:bCs/>
                <w:sz w:val="18"/>
                <w:szCs w:val="18"/>
              </w:rPr>
              <w:t>other</w:t>
            </w:r>
          </w:p>
          <w:p w14:paraId="6CFFC871" w14:textId="1769FEC6" w:rsidR="00FF6AB1" w:rsidRPr="00CE5627" w:rsidRDefault="00FF6AB1" w:rsidP="000512C5">
            <w:pPr>
              <w:pStyle w:val="BlockText"/>
              <w:spacing w:line="240" w:lineRule="auto"/>
              <w:ind w:left="0" w:right="-72"/>
              <w:jc w:val="center"/>
              <w:rPr>
                <w:rFonts w:ascii="Arial" w:hAnsi="Arial" w:cs="Arial"/>
                <w:b/>
                <w:bCs/>
                <w:sz w:val="18"/>
                <w:szCs w:val="18"/>
              </w:rPr>
            </w:pPr>
            <w:r>
              <w:rPr>
                <w:rFonts w:ascii="Arial" w:hAnsi="Arial" w:cs="Arial"/>
                <w:b/>
                <w:bCs/>
                <w:sz w:val="18"/>
                <w:szCs w:val="18"/>
              </w:rPr>
              <w:t>components</w:t>
            </w:r>
            <w:r w:rsidR="00D23658">
              <w:rPr>
                <w:rFonts w:ascii="Arial" w:hAnsi="Arial" w:cs="Arial"/>
                <w:b/>
                <w:bCs/>
                <w:sz w:val="18"/>
                <w:szCs w:val="18"/>
              </w:rPr>
              <w:t xml:space="preserve"> </w:t>
            </w:r>
            <w:r>
              <w:rPr>
                <w:rFonts w:ascii="Arial" w:hAnsi="Arial" w:cs="Arial"/>
                <w:b/>
                <w:bCs/>
                <w:sz w:val="18"/>
                <w:szCs w:val="18"/>
              </w:rPr>
              <w:t>of equity</w:t>
            </w:r>
          </w:p>
        </w:tc>
      </w:tr>
      <w:tr w:rsidR="00FF6AB1" w:rsidRPr="00CE5627" w14:paraId="496EEEE4" w14:textId="77777777" w:rsidTr="00876861">
        <w:tc>
          <w:tcPr>
            <w:tcW w:w="3866" w:type="dxa"/>
            <w:shd w:val="clear" w:color="auto" w:fill="auto"/>
          </w:tcPr>
          <w:p w14:paraId="088ADA32" w14:textId="77777777" w:rsidR="00FF6AB1" w:rsidRPr="00CE5627" w:rsidRDefault="00FF6AB1" w:rsidP="006716E7">
            <w:pPr>
              <w:pStyle w:val="BlockText"/>
              <w:spacing w:line="240" w:lineRule="auto"/>
              <w:ind w:left="882" w:right="0"/>
              <w:jc w:val="both"/>
              <w:rPr>
                <w:rFonts w:ascii="Arial" w:hAnsi="Arial" w:cs="Arial"/>
                <w:sz w:val="18"/>
                <w:szCs w:val="18"/>
              </w:rPr>
            </w:pPr>
          </w:p>
        </w:tc>
        <w:tc>
          <w:tcPr>
            <w:tcW w:w="1184" w:type="dxa"/>
            <w:tcBorders>
              <w:top w:val="single" w:sz="4" w:space="0" w:color="auto"/>
              <w:bottom w:val="single" w:sz="4" w:space="0" w:color="auto"/>
            </w:tcBorders>
            <w:shd w:val="clear" w:color="auto" w:fill="auto"/>
          </w:tcPr>
          <w:p w14:paraId="51E16B5B" w14:textId="77777777" w:rsidR="00FF6AB1" w:rsidRPr="00CE5627" w:rsidRDefault="00FF6AB1" w:rsidP="006716E7">
            <w:pPr>
              <w:pStyle w:val="BlockText"/>
              <w:spacing w:line="240" w:lineRule="auto"/>
              <w:ind w:left="0" w:right="0"/>
              <w:jc w:val="right"/>
              <w:rPr>
                <w:rFonts w:ascii="Arial" w:hAnsi="Arial" w:cs="Arial"/>
                <w:b/>
                <w:bCs/>
                <w:sz w:val="18"/>
                <w:szCs w:val="18"/>
              </w:rPr>
            </w:pPr>
            <w:r w:rsidRPr="00CE5627">
              <w:rPr>
                <w:rFonts w:ascii="Arial" w:hAnsi="Arial" w:cs="Arial"/>
                <w:b/>
                <w:bCs/>
                <w:sz w:val="18"/>
                <w:szCs w:val="18"/>
              </w:rPr>
              <w:t>2020</w:t>
            </w:r>
          </w:p>
          <w:p w14:paraId="4FE06EEE" w14:textId="77777777" w:rsidR="00FF6AB1" w:rsidRPr="00CE5627" w:rsidRDefault="00FF6AB1" w:rsidP="006716E7">
            <w:pPr>
              <w:pStyle w:val="BlockText"/>
              <w:spacing w:line="240" w:lineRule="auto"/>
              <w:ind w:left="0" w:right="0"/>
              <w:jc w:val="right"/>
              <w:rPr>
                <w:rFonts w:ascii="Arial" w:hAnsi="Arial" w:cs="Arial"/>
                <w:b/>
                <w:bCs/>
                <w:sz w:val="18"/>
                <w:szCs w:val="18"/>
              </w:rPr>
            </w:pPr>
            <w:r w:rsidRPr="00CE5627">
              <w:rPr>
                <w:rFonts w:ascii="Arial" w:hAnsi="Arial" w:cs="Arial"/>
                <w:b/>
                <w:bCs/>
                <w:sz w:val="18"/>
                <w:szCs w:val="18"/>
              </w:rPr>
              <w:t>Baht</w:t>
            </w:r>
          </w:p>
        </w:tc>
        <w:tc>
          <w:tcPr>
            <w:tcW w:w="1184" w:type="dxa"/>
            <w:tcBorders>
              <w:top w:val="single" w:sz="4" w:space="0" w:color="auto"/>
              <w:bottom w:val="single" w:sz="4" w:space="0" w:color="auto"/>
            </w:tcBorders>
            <w:shd w:val="clear" w:color="auto" w:fill="auto"/>
          </w:tcPr>
          <w:p w14:paraId="700C7760"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2019</w:t>
            </w:r>
          </w:p>
          <w:p w14:paraId="294C92B1"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Baht</w:t>
            </w:r>
          </w:p>
        </w:tc>
        <w:tc>
          <w:tcPr>
            <w:tcW w:w="1368" w:type="dxa"/>
            <w:tcBorders>
              <w:top w:val="single" w:sz="4" w:space="0" w:color="auto"/>
              <w:bottom w:val="single" w:sz="4" w:space="0" w:color="auto"/>
            </w:tcBorders>
          </w:tcPr>
          <w:p w14:paraId="79A44AAB" w14:textId="77777777" w:rsidR="00FF6AB1" w:rsidRPr="00CE5627" w:rsidRDefault="00FF6AB1" w:rsidP="006716E7">
            <w:pPr>
              <w:pStyle w:val="BlockText"/>
              <w:spacing w:line="240" w:lineRule="auto"/>
              <w:ind w:left="0" w:right="0"/>
              <w:jc w:val="right"/>
              <w:rPr>
                <w:rFonts w:ascii="Arial" w:hAnsi="Arial" w:cs="Arial"/>
                <w:b/>
                <w:bCs/>
                <w:sz w:val="18"/>
                <w:szCs w:val="18"/>
              </w:rPr>
            </w:pPr>
            <w:r w:rsidRPr="00CE5627">
              <w:rPr>
                <w:rFonts w:ascii="Arial" w:hAnsi="Arial" w:cs="Arial"/>
                <w:b/>
                <w:bCs/>
                <w:sz w:val="18"/>
                <w:szCs w:val="18"/>
              </w:rPr>
              <w:t>2020</w:t>
            </w:r>
          </w:p>
          <w:p w14:paraId="2ED16F11"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Baht</w:t>
            </w:r>
          </w:p>
        </w:tc>
        <w:tc>
          <w:tcPr>
            <w:tcW w:w="1368" w:type="dxa"/>
            <w:tcBorders>
              <w:top w:val="single" w:sz="4" w:space="0" w:color="auto"/>
              <w:bottom w:val="single" w:sz="4" w:space="0" w:color="auto"/>
            </w:tcBorders>
          </w:tcPr>
          <w:p w14:paraId="339EBD36"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2019</w:t>
            </w:r>
          </w:p>
          <w:p w14:paraId="6BCD98E1"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Baht</w:t>
            </w:r>
          </w:p>
        </w:tc>
      </w:tr>
      <w:tr w:rsidR="00D23658" w:rsidRPr="00CE5627" w14:paraId="24BAA0A6" w14:textId="77777777" w:rsidTr="00D23658">
        <w:tc>
          <w:tcPr>
            <w:tcW w:w="3866" w:type="dxa"/>
            <w:shd w:val="clear" w:color="auto" w:fill="auto"/>
          </w:tcPr>
          <w:p w14:paraId="6474EC4E" w14:textId="77777777" w:rsidR="00D23658" w:rsidRPr="0067669D" w:rsidRDefault="00D23658" w:rsidP="006716E7">
            <w:pPr>
              <w:pStyle w:val="BlockText"/>
              <w:spacing w:line="240" w:lineRule="auto"/>
              <w:ind w:left="882" w:right="0"/>
              <w:rPr>
                <w:rFonts w:ascii="Arial" w:hAnsi="Arial" w:cs="Arial"/>
                <w:sz w:val="12"/>
                <w:szCs w:val="12"/>
              </w:rPr>
            </w:pPr>
          </w:p>
        </w:tc>
        <w:tc>
          <w:tcPr>
            <w:tcW w:w="1184" w:type="dxa"/>
            <w:tcBorders>
              <w:top w:val="single" w:sz="4" w:space="0" w:color="auto"/>
            </w:tcBorders>
            <w:shd w:val="clear" w:color="auto" w:fill="FAFAFA"/>
          </w:tcPr>
          <w:p w14:paraId="749A4712" w14:textId="77777777" w:rsidR="00D23658" w:rsidRPr="0067669D" w:rsidRDefault="00D23658" w:rsidP="006716E7">
            <w:pPr>
              <w:pStyle w:val="BlockText"/>
              <w:spacing w:line="240" w:lineRule="auto"/>
              <w:ind w:left="0" w:right="-72"/>
              <w:jc w:val="right"/>
              <w:rPr>
                <w:rFonts w:ascii="Arial" w:hAnsi="Arial" w:cs="Arial"/>
                <w:sz w:val="12"/>
                <w:szCs w:val="12"/>
              </w:rPr>
            </w:pPr>
          </w:p>
        </w:tc>
        <w:tc>
          <w:tcPr>
            <w:tcW w:w="1184" w:type="dxa"/>
            <w:tcBorders>
              <w:top w:val="single" w:sz="4" w:space="0" w:color="auto"/>
            </w:tcBorders>
            <w:shd w:val="clear" w:color="auto" w:fill="auto"/>
          </w:tcPr>
          <w:p w14:paraId="5DA57C77" w14:textId="77777777" w:rsidR="00D23658" w:rsidRPr="0067669D" w:rsidRDefault="00D23658" w:rsidP="006716E7">
            <w:pPr>
              <w:pStyle w:val="BlockText"/>
              <w:spacing w:line="240" w:lineRule="auto"/>
              <w:ind w:left="0" w:right="-72"/>
              <w:jc w:val="right"/>
              <w:rPr>
                <w:rFonts w:ascii="Arial" w:hAnsi="Arial" w:cs="Arial"/>
                <w:sz w:val="12"/>
                <w:szCs w:val="12"/>
              </w:rPr>
            </w:pPr>
          </w:p>
        </w:tc>
        <w:tc>
          <w:tcPr>
            <w:tcW w:w="1368" w:type="dxa"/>
            <w:tcBorders>
              <w:top w:val="single" w:sz="4" w:space="0" w:color="auto"/>
            </w:tcBorders>
            <w:shd w:val="clear" w:color="auto" w:fill="FAFAFA"/>
          </w:tcPr>
          <w:p w14:paraId="30A4D60C" w14:textId="77777777" w:rsidR="00D23658" w:rsidRPr="0067669D" w:rsidRDefault="00D23658" w:rsidP="006716E7">
            <w:pPr>
              <w:pStyle w:val="BlockText"/>
              <w:spacing w:line="240" w:lineRule="auto"/>
              <w:ind w:left="0" w:right="-72"/>
              <w:jc w:val="right"/>
              <w:rPr>
                <w:rFonts w:ascii="Arial" w:hAnsi="Arial" w:cs="Arial"/>
                <w:sz w:val="12"/>
                <w:szCs w:val="12"/>
              </w:rPr>
            </w:pPr>
          </w:p>
        </w:tc>
        <w:tc>
          <w:tcPr>
            <w:tcW w:w="1368" w:type="dxa"/>
            <w:tcBorders>
              <w:top w:val="single" w:sz="4" w:space="0" w:color="auto"/>
            </w:tcBorders>
          </w:tcPr>
          <w:p w14:paraId="3EB444A7" w14:textId="77777777" w:rsidR="00D23658" w:rsidRPr="0067669D" w:rsidRDefault="00D23658" w:rsidP="006716E7">
            <w:pPr>
              <w:pStyle w:val="BlockText"/>
              <w:spacing w:line="240" w:lineRule="auto"/>
              <w:ind w:left="0" w:right="-72"/>
              <w:jc w:val="right"/>
              <w:rPr>
                <w:rFonts w:ascii="Arial" w:hAnsi="Arial" w:cs="Arial"/>
                <w:sz w:val="12"/>
                <w:szCs w:val="12"/>
              </w:rPr>
            </w:pPr>
          </w:p>
        </w:tc>
      </w:tr>
      <w:tr w:rsidR="00FF6AB1" w:rsidRPr="00CE5627" w14:paraId="3C15079A" w14:textId="77777777" w:rsidTr="00D23658">
        <w:tc>
          <w:tcPr>
            <w:tcW w:w="3866" w:type="dxa"/>
            <w:shd w:val="clear" w:color="auto" w:fill="auto"/>
          </w:tcPr>
          <w:p w14:paraId="3FCF841C" w14:textId="049D731E" w:rsidR="00FF6AB1" w:rsidRPr="00CE5627" w:rsidRDefault="00FF6AB1" w:rsidP="006716E7">
            <w:pPr>
              <w:pStyle w:val="BlockText"/>
              <w:spacing w:line="240" w:lineRule="auto"/>
              <w:ind w:left="882" w:right="0"/>
              <w:rPr>
                <w:rFonts w:ascii="Arial" w:hAnsi="Arial" w:cs="Arial"/>
                <w:sz w:val="18"/>
                <w:szCs w:val="18"/>
              </w:rPr>
            </w:pPr>
            <w:r w:rsidRPr="00CE5627">
              <w:rPr>
                <w:rFonts w:ascii="Arial" w:hAnsi="Arial" w:cs="Arial"/>
                <w:sz w:val="18"/>
                <w:szCs w:val="18"/>
              </w:rPr>
              <w:t>Interest rate - increase 0.25%</w:t>
            </w:r>
            <w:r w:rsidR="00B44AF3">
              <w:rPr>
                <w:rFonts w:ascii="Arial" w:hAnsi="Arial" w:cs="Arial"/>
                <w:sz w:val="18"/>
                <w:szCs w:val="18"/>
              </w:rPr>
              <w:t>*</w:t>
            </w:r>
          </w:p>
        </w:tc>
        <w:tc>
          <w:tcPr>
            <w:tcW w:w="1184" w:type="dxa"/>
            <w:shd w:val="clear" w:color="auto" w:fill="FAFAFA"/>
          </w:tcPr>
          <w:p w14:paraId="170BF380"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(2,</w:t>
            </w:r>
            <w:r>
              <w:rPr>
                <w:rFonts w:ascii="Arial" w:hAnsi="Arial" w:cs="Arial"/>
                <w:sz w:val="18"/>
                <w:szCs w:val="18"/>
              </w:rPr>
              <w:t>190</w:t>
            </w:r>
            <w:r w:rsidRPr="00CE5627">
              <w:rPr>
                <w:rFonts w:ascii="Arial" w:hAnsi="Arial" w:cs="Arial"/>
                <w:sz w:val="18"/>
                <w:szCs w:val="18"/>
              </w:rPr>
              <w:t>,</w:t>
            </w:r>
            <w:r>
              <w:rPr>
                <w:rFonts w:ascii="Arial" w:hAnsi="Arial" w:cs="Arial"/>
                <w:sz w:val="18"/>
                <w:szCs w:val="18"/>
              </w:rPr>
              <w:t>950</w:t>
            </w:r>
            <w:r w:rsidRPr="00CE5627">
              <w:rPr>
                <w:rFonts w:ascii="Arial" w:hAnsi="Arial" w:cs="Arial"/>
                <w:sz w:val="18"/>
                <w:szCs w:val="18"/>
              </w:rPr>
              <w:t>)</w:t>
            </w:r>
          </w:p>
        </w:tc>
        <w:tc>
          <w:tcPr>
            <w:tcW w:w="1184" w:type="dxa"/>
            <w:shd w:val="clear" w:color="auto" w:fill="auto"/>
          </w:tcPr>
          <w:p w14:paraId="40893A5C"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(1,682,237)</w:t>
            </w:r>
          </w:p>
        </w:tc>
        <w:tc>
          <w:tcPr>
            <w:tcW w:w="1368" w:type="dxa"/>
            <w:shd w:val="clear" w:color="auto" w:fill="FAFAFA"/>
          </w:tcPr>
          <w:p w14:paraId="6B90B27C" w14:textId="2277D610" w:rsidR="00FF6AB1" w:rsidRPr="00CE5627" w:rsidRDefault="00D23658" w:rsidP="006716E7">
            <w:pPr>
              <w:pStyle w:val="BlockText"/>
              <w:spacing w:line="240" w:lineRule="auto"/>
              <w:ind w:left="0" w:right="-72"/>
              <w:jc w:val="right"/>
              <w:rPr>
                <w:rFonts w:ascii="Arial" w:hAnsi="Arial" w:cs="Arial"/>
                <w:sz w:val="18"/>
                <w:szCs w:val="18"/>
              </w:rPr>
            </w:pPr>
            <w:r>
              <w:rPr>
                <w:rFonts w:ascii="Arial" w:hAnsi="Arial" w:cs="Arial"/>
                <w:sz w:val="18"/>
                <w:szCs w:val="18"/>
              </w:rPr>
              <w:t>(5,684,971)</w:t>
            </w:r>
          </w:p>
        </w:tc>
        <w:tc>
          <w:tcPr>
            <w:tcW w:w="1368" w:type="dxa"/>
          </w:tcPr>
          <w:p w14:paraId="291C41CC" w14:textId="5EF86203" w:rsidR="00FF6AB1" w:rsidRPr="00CE5627" w:rsidRDefault="00D23658" w:rsidP="006716E7">
            <w:pPr>
              <w:pStyle w:val="BlockText"/>
              <w:spacing w:line="240" w:lineRule="auto"/>
              <w:ind w:left="0" w:right="-72"/>
              <w:jc w:val="right"/>
              <w:rPr>
                <w:rFonts w:ascii="Arial" w:hAnsi="Arial" w:cs="Arial"/>
                <w:sz w:val="18"/>
                <w:szCs w:val="18"/>
              </w:rPr>
            </w:pPr>
            <w:r>
              <w:rPr>
                <w:rFonts w:ascii="Arial" w:hAnsi="Arial" w:cs="Arial"/>
                <w:sz w:val="18"/>
                <w:szCs w:val="18"/>
              </w:rPr>
              <w:t>-</w:t>
            </w:r>
          </w:p>
        </w:tc>
      </w:tr>
      <w:tr w:rsidR="00FF6AB1" w:rsidRPr="00CE5627" w14:paraId="43F2B511" w14:textId="77777777" w:rsidTr="00876861">
        <w:tc>
          <w:tcPr>
            <w:tcW w:w="3866" w:type="dxa"/>
            <w:shd w:val="clear" w:color="auto" w:fill="auto"/>
          </w:tcPr>
          <w:p w14:paraId="0DD16648" w14:textId="60E58E2C" w:rsidR="00FF6AB1" w:rsidRPr="00CE5627" w:rsidRDefault="00FF6AB1" w:rsidP="006716E7">
            <w:pPr>
              <w:pStyle w:val="BlockText"/>
              <w:spacing w:line="240" w:lineRule="auto"/>
              <w:ind w:left="882" w:right="0"/>
              <w:rPr>
                <w:rFonts w:ascii="Arial" w:hAnsi="Arial" w:cs="Arial"/>
                <w:sz w:val="18"/>
                <w:szCs w:val="18"/>
              </w:rPr>
            </w:pPr>
            <w:r w:rsidRPr="00CE5627">
              <w:rPr>
                <w:rFonts w:ascii="Arial" w:hAnsi="Arial" w:cs="Arial"/>
                <w:sz w:val="18"/>
                <w:szCs w:val="18"/>
              </w:rPr>
              <w:t>Interest rate</w:t>
            </w:r>
            <w:r w:rsidRPr="00CE5627">
              <w:rPr>
                <w:rFonts w:ascii="Arial" w:hAnsi="Arial" w:cs="Arial"/>
                <w:sz w:val="18"/>
                <w:szCs w:val="18"/>
                <w:cs/>
              </w:rPr>
              <w:t xml:space="preserve"> </w:t>
            </w:r>
            <w:r w:rsidRPr="00CE5627">
              <w:rPr>
                <w:rFonts w:ascii="Arial" w:hAnsi="Arial" w:cs="Arial"/>
                <w:sz w:val="18"/>
                <w:szCs w:val="18"/>
              </w:rPr>
              <w:t>-</w:t>
            </w:r>
            <w:r w:rsidRPr="00CE5627">
              <w:rPr>
                <w:rFonts w:ascii="Arial" w:hAnsi="Arial" w:cs="Arial"/>
                <w:sz w:val="18"/>
                <w:szCs w:val="18"/>
                <w:cs/>
              </w:rPr>
              <w:t xml:space="preserve"> </w:t>
            </w:r>
            <w:r w:rsidRPr="00CE5627">
              <w:rPr>
                <w:rFonts w:ascii="Arial" w:hAnsi="Arial" w:cs="Arial"/>
                <w:sz w:val="18"/>
                <w:szCs w:val="18"/>
              </w:rPr>
              <w:t>decrease 0.25%</w:t>
            </w:r>
            <w:r w:rsidR="00B44AF3">
              <w:rPr>
                <w:rFonts w:ascii="Arial" w:hAnsi="Arial" w:cs="Arial"/>
                <w:sz w:val="18"/>
                <w:szCs w:val="18"/>
              </w:rPr>
              <w:t>*</w:t>
            </w:r>
            <w:r w:rsidRPr="00CE5627">
              <w:rPr>
                <w:rFonts w:ascii="Arial" w:hAnsi="Arial" w:cs="Arial"/>
                <w:sz w:val="18"/>
                <w:szCs w:val="18"/>
              </w:rPr>
              <w:t xml:space="preserve"> </w:t>
            </w:r>
          </w:p>
        </w:tc>
        <w:tc>
          <w:tcPr>
            <w:tcW w:w="1184" w:type="dxa"/>
            <w:shd w:val="clear" w:color="auto" w:fill="FAFAFA"/>
          </w:tcPr>
          <w:p w14:paraId="354D88A3"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2,</w:t>
            </w:r>
            <w:r>
              <w:rPr>
                <w:rFonts w:ascii="Arial" w:hAnsi="Arial" w:cs="Arial"/>
                <w:sz w:val="18"/>
                <w:szCs w:val="18"/>
              </w:rPr>
              <w:t>190</w:t>
            </w:r>
            <w:r w:rsidRPr="00CE5627">
              <w:rPr>
                <w:rFonts w:ascii="Arial" w:hAnsi="Arial" w:cs="Arial"/>
                <w:sz w:val="18"/>
                <w:szCs w:val="18"/>
              </w:rPr>
              <w:t>,</w:t>
            </w:r>
            <w:r>
              <w:rPr>
                <w:rFonts w:ascii="Arial" w:hAnsi="Arial" w:cs="Arial"/>
                <w:sz w:val="18"/>
                <w:szCs w:val="18"/>
              </w:rPr>
              <w:t>950</w:t>
            </w:r>
          </w:p>
        </w:tc>
        <w:tc>
          <w:tcPr>
            <w:tcW w:w="1184" w:type="dxa"/>
            <w:shd w:val="clear" w:color="auto" w:fill="auto"/>
          </w:tcPr>
          <w:p w14:paraId="7A7F9CB1" w14:textId="77777777" w:rsidR="00FF6AB1" w:rsidRPr="00CE5627" w:rsidRDefault="00FF6AB1" w:rsidP="006716E7">
            <w:pPr>
              <w:pStyle w:val="BlockText"/>
              <w:spacing w:line="240" w:lineRule="auto"/>
              <w:ind w:left="0" w:right="-72"/>
              <w:jc w:val="right"/>
              <w:rPr>
                <w:rFonts w:ascii="Arial" w:hAnsi="Arial" w:cs="Arial"/>
                <w:sz w:val="18"/>
                <w:szCs w:val="18"/>
              </w:rPr>
            </w:pPr>
            <w:r w:rsidRPr="00CE5627">
              <w:rPr>
                <w:rFonts w:ascii="Arial" w:hAnsi="Arial" w:cs="Arial"/>
                <w:sz w:val="18"/>
                <w:szCs w:val="18"/>
              </w:rPr>
              <w:t>1,682,237</w:t>
            </w:r>
          </w:p>
        </w:tc>
        <w:tc>
          <w:tcPr>
            <w:tcW w:w="1368" w:type="dxa"/>
            <w:shd w:val="clear" w:color="auto" w:fill="FAFAFA"/>
          </w:tcPr>
          <w:p w14:paraId="0CAB3D72" w14:textId="664E25D0" w:rsidR="00FF6AB1" w:rsidRPr="00CE5627" w:rsidRDefault="00D23658" w:rsidP="006716E7">
            <w:pPr>
              <w:pStyle w:val="BlockText"/>
              <w:spacing w:line="240" w:lineRule="auto"/>
              <w:ind w:left="0" w:right="-72"/>
              <w:jc w:val="right"/>
              <w:rPr>
                <w:rFonts w:ascii="Arial" w:hAnsi="Arial" w:cs="Arial"/>
                <w:sz w:val="18"/>
                <w:szCs w:val="18"/>
              </w:rPr>
            </w:pPr>
            <w:r>
              <w:rPr>
                <w:rFonts w:ascii="Arial" w:hAnsi="Arial" w:cs="Arial"/>
                <w:sz w:val="18"/>
                <w:szCs w:val="18"/>
              </w:rPr>
              <w:t>5,684,971</w:t>
            </w:r>
          </w:p>
        </w:tc>
        <w:tc>
          <w:tcPr>
            <w:tcW w:w="1368" w:type="dxa"/>
          </w:tcPr>
          <w:p w14:paraId="2060FDBB" w14:textId="79D4F9A8" w:rsidR="00FF6AB1" w:rsidRPr="00CE5627" w:rsidRDefault="00D23658" w:rsidP="006716E7">
            <w:pPr>
              <w:pStyle w:val="BlockText"/>
              <w:spacing w:line="240" w:lineRule="auto"/>
              <w:ind w:left="0" w:right="-72"/>
              <w:jc w:val="right"/>
              <w:rPr>
                <w:rFonts w:ascii="Arial" w:hAnsi="Arial" w:cs="Arial"/>
                <w:sz w:val="18"/>
                <w:szCs w:val="18"/>
              </w:rPr>
            </w:pPr>
            <w:r>
              <w:rPr>
                <w:rFonts w:ascii="Arial" w:hAnsi="Arial" w:cs="Arial"/>
                <w:sz w:val="18"/>
                <w:szCs w:val="18"/>
              </w:rPr>
              <w:t>-</w:t>
            </w:r>
          </w:p>
        </w:tc>
      </w:tr>
    </w:tbl>
    <w:p w14:paraId="5119279D" w14:textId="77777777" w:rsidR="00FF6AB1" w:rsidRPr="00CE5627" w:rsidRDefault="00FF6AB1" w:rsidP="00FF6AB1">
      <w:pPr>
        <w:ind w:left="1431" w:hanging="11"/>
        <w:rPr>
          <w:rFonts w:ascii="Arial" w:hAnsi="Arial" w:cs="Arial"/>
          <w:sz w:val="18"/>
          <w:szCs w:val="18"/>
        </w:rPr>
      </w:pPr>
    </w:p>
    <w:tbl>
      <w:tblPr>
        <w:tblW w:w="9008" w:type="dxa"/>
        <w:tblInd w:w="562" w:type="dxa"/>
        <w:tblLook w:val="04A0" w:firstRow="1" w:lastRow="0" w:firstColumn="1" w:lastColumn="0" w:noHBand="0" w:noVBand="1"/>
      </w:tblPr>
      <w:tblGrid>
        <w:gridCol w:w="6386"/>
        <w:gridCol w:w="1307"/>
        <w:gridCol w:w="1315"/>
      </w:tblGrid>
      <w:tr w:rsidR="00FF6AB1" w:rsidRPr="00CE5627" w14:paraId="3033C5D7" w14:textId="77777777" w:rsidTr="006716E7">
        <w:tc>
          <w:tcPr>
            <w:tcW w:w="6386" w:type="dxa"/>
            <w:shd w:val="clear" w:color="auto" w:fill="auto"/>
          </w:tcPr>
          <w:p w14:paraId="428DC3DC" w14:textId="77777777" w:rsidR="00FF6AB1" w:rsidRPr="00CE5627" w:rsidRDefault="00FF6AB1" w:rsidP="006716E7">
            <w:pPr>
              <w:pStyle w:val="BlockText"/>
              <w:spacing w:line="240" w:lineRule="auto"/>
              <w:ind w:left="882" w:right="0"/>
              <w:jc w:val="both"/>
              <w:rPr>
                <w:rFonts w:ascii="Arial" w:hAnsi="Arial" w:cs="Arial"/>
                <w:sz w:val="18"/>
                <w:szCs w:val="18"/>
              </w:rPr>
            </w:pPr>
          </w:p>
        </w:tc>
        <w:tc>
          <w:tcPr>
            <w:tcW w:w="2622" w:type="dxa"/>
            <w:gridSpan w:val="2"/>
            <w:tcBorders>
              <w:top w:val="single" w:sz="4" w:space="0" w:color="auto"/>
              <w:bottom w:val="single" w:sz="4" w:space="0" w:color="auto"/>
            </w:tcBorders>
            <w:shd w:val="clear" w:color="auto" w:fill="auto"/>
          </w:tcPr>
          <w:p w14:paraId="293C017D" w14:textId="77777777" w:rsidR="00876861" w:rsidRDefault="00FF6AB1" w:rsidP="006716E7">
            <w:pPr>
              <w:pStyle w:val="BlockText"/>
              <w:spacing w:line="240" w:lineRule="auto"/>
              <w:ind w:left="0" w:right="0"/>
              <w:jc w:val="center"/>
              <w:rPr>
                <w:rFonts w:ascii="Arial" w:hAnsi="Arial" w:cs="Arial"/>
                <w:b/>
                <w:bCs/>
                <w:sz w:val="18"/>
                <w:szCs w:val="18"/>
              </w:rPr>
            </w:pPr>
            <w:r w:rsidRPr="00CE5627">
              <w:rPr>
                <w:rFonts w:ascii="Arial" w:hAnsi="Arial" w:cs="Arial"/>
                <w:b/>
                <w:bCs/>
                <w:sz w:val="18"/>
                <w:szCs w:val="18"/>
              </w:rPr>
              <w:t>Separate</w:t>
            </w:r>
          </w:p>
          <w:p w14:paraId="539FB01A" w14:textId="7E11ED9A" w:rsidR="00FF6AB1" w:rsidRPr="00CE5627" w:rsidRDefault="00FF6AB1" w:rsidP="006716E7">
            <w:pPr>
              <w:pStyle w:val="BlockText"/>
              <w:spacing w:line="240" w:lineRule="auto"/>
              <w:ind w:left="0" w:right="0"/>
              <w:jc w:val="center"/>
              <w:rPr>
                <w:rFonts w:ascii="Arial" w:hAnsi="Arial" w:cs="Arial"/>
                <w:b/>
                <w:bCs/>
                <w:sz w:val="18"/>
                <w:szCs w:val="18"/>
              </w:rPr>
            </w:pPr>
            <w:r w:rsidRPr="00CE5627">
              <w:rPr>
                <w:rFonts w:ascii="Arial" w:hAnsi="Arial" w:cs="Arial"/>
                <w:b/>
                <w:bCs/>
                <w:sz w:val="18"/>
                <w:szCs w:val="18"/>
              </w:rPr>
              <w:t>financial statements</w:t>
            </w:r>
          </w:p>
        </w:tc>
      </w:tr>
      <w:tr w:rsidR="00FF6AB1" w:rsidRPr="00CE5627" w14:paraId="6E05FD0E" w14:textId="77777777" w:rsidTr="006716E7">
        <w:tc>
          <w:tcPr>
            <w:tcW w:w="6386" w:type="dxa"/>
            <w:shd w:val="clear" w:color="auto" w:fill="auto"/>
          </w:tcPr>
          <w:p w14:paraId="4D398E44" w14:textId="77777777" w:rsidR="00FF6AB1" w:rsidRPr="00CE5627" w:rsidRDefault="00FF6AB1" w:rsidP="006716E7">
            <w:pPr>
              <w:pStyle w:val="BlockText"/>
              <w:spacing w:line="240" w:lineRule="auto"/>
              <w:ind w:left="882" w:right="0"/>
              <w:jc w:val="both"/>
              <w:rPr>
                <w:rFonts w:ascii="Arial" w:hAnsi="Arial" w:cs="Arial"/>
                <w:sz w:val="18"/>
                <w:szCs w:val="18"/>
              </w:rPr>
            </w:pPr>
          </w:p>
        </w:tc>
        <w:tc>
          <w:tcPr>
            <w:tcW w:w="2622" w:type="dxa"/>
            <w:gridSpan w:val="2"/>
            <w:tcBorders>
              <w:top w:val="single" w:sz="4" w:space="0" w:color="auto"/>
              <w:bottom w:val="single" w:sz="4" w:space="0" w:color="auto"/>
            </w:tcBorders>
            <w:shd w:val="clear" w:color="auto" w:fill="auto"/>
          </w:tcPr>
          <w:p w14:paraId="34139348" w14:textId="77777777" w:rsidR="00FF6AB1" w:rsidRPr="00CE5627" w:rsidRDefault="00FF6AB1" w:rsidP="006716E7">
            <w:pPr>
              <w:pStyle w:val="BlockText"/>
              <w:spacing w:line="240" w:lineRule="auto"/>
              <w:ind w:left="0" w:right="0"/>
              <w:jc w:val="center"/>
              <w:rPr>
                <w:rFonts w:ascii="Arial" w:hAnsi="Arial" w:cs="Arial"/>
                <w:b/>
                <w:bCs/>
                <w:sz w:val="18"/>
                <w:szCs w:val="18"/>
              </w:rPr>
            </w:pPr>
            <w:r w:rsidRPr="00CE5627">
              <w:rPr>
                <w:rFonts w:ascii="Arial" w:hAnsi="Arial" w:cs="Arial"/>
                <w:b/>
                <w:bCs/>
                <w:sz w:val="18"/>
                <w:szCs w:val="18"/>
              </w:rPr>
              <w:t>Impact to net profit</w:t>
            </w:r>
          </w:p>
        </w:tc>
      </w:tr>
      <w:tr w:rsidR="00FF6AB1" w:rsidRPr="00CE5627" w14:paraId="540CFE9F" w14:textId="77777777" w:rsidTr="006716E7">
        <w:tc>
          <w:tcPr>
            <w:tcW w:w="6386" w:type="dxa"/>
            <w:shd w:val="clear" w:color="auto" w:fill="auto"/>
          </w:tcPr>
          <w:p w14:paraId="76CA025C" w14:textId="77777777" w:rsidR="00FF6AB1" w:rsidRPr="00CE5627" w:rsidRDefault="00FF6AB1" w:rsidP="006716E7">
            <w:pPr>
              <w:pStyle w:val="BlockText"/>
              <w:spacing w:line="240" w:lineRule="auto"/>
              <w:ind w:left="882" w:right="0"/>
              <w:jc w:val="both"/>
              <w:rPr>
                <w:rFonts w:ascii="Arial" w:hAnsi="Arial" w:cs="Arial"/>
                <w:sz w:val="18"/>
                <w:szCs w:val="18"/>
              </w:rPr>
            </w:pPr>
          </w:p>
        </w:tc>
        <w:tc>
          <w:tcPr>
            <w:tcW w:w="1307" w:type="dxa"/>
            <w:tcBorders>
              <w:top w:val="single" w:sz="4" w:space="0" w:color="auto"/>
              <w:bottom w:val="single" w:sz="4" w:space="0" w:color="auto"/>
            </w:tcBorders>
            <w:shd w:val="clear" w:color="auto" w:fill="auto"/>
          </w:tcPr>
          <w:p w14:paraId="3EC9826D"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2020</w:t>
            </w:r>
          </w:p>
          <w:p w14:paraId="539D64F1"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Baht</w:t>
            </w:r>
          </w:p>
        </w:tc>
        <w:tc>
          <w:tcPr>
            <w:tcW w:w="1315" w:type="dxa"/>
            <w:tcBorders>
              <w:top w:val="single" w:sz="4" w:space="0" w:color="auto"/>
              <w:bottom w:val="single" w:sz="4" w:space="0" w:color="auto"/>
            </w:tcBorders>
            <w:shd w:val="clear" w:color="auto" w:fill="auto"/>
          </w:tcPr>
          <w:p w14:paraId="5836471E"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2019</w:t>
            </w:r>
          </w:p>
          <w:p w14:paraId="3553345F" w14:textId="77777777" w:rsidR="00FF6AB1" w:rsidRPr="00CE5627" w:rsidRDefault="00FF6AB1" w:rsidP="006716E7">
            <w:pPr>
              <w:pStyle w:val="BlockText"/>
              <w:spacing w:line="240" w:lineRule="auto"/>
              <w:ind w:left="0" w:right="-72"/>
              <w:jc w:val="right"/>
              <w:rPr>
                <w:rFonts w:ascii="Arial" w:hAnsi="Arial" w:cs="Arial"/>
                <w:b/>
                <w:bCs/>
                <w:sz w:val="18"/>
                <w:szCs w:val="18"/>
              </w:rPr>
            </w:pPr>
            <w:r w:rsidRPr="00CE5627">
              <w:rPr>
                <w:rFonts w:ascii="Arial" w:hAnsi="Arial" w:cs="Arial"/>
                <w:b/>
                <w:bCs/>
                <w:sz w:val="18"/>
                <w:szCs w:val="18"/>
              </w:rPr>
              <w:t>Baht</w:t>
            </w:r>
          </w:p>
        </w:tc>
      </w:tr>
      <w:tr w:rsidR="00D23658" w:rsidRPr="0067669D" w14:paraId="6DD64F76" w14:textId="77777777" w:rsidTr="00D23658">
        <w:tc>
          <w:tcPr>
            <w:tcW w:w="6386" w:type="dxa"/>
            <w:shd w:val="clear" w:color="auto" w:fill="auto"/>
          </w:tcPr>
          <w:p w14:paraId="35638CC7" w14:textId="77777777" w:rsidR="00D23658" w:rsidRPr="0067669D" w:rsidRDefault="00D23658" w:rsidP="006716E7">
            <w:pPr>
              <w:pStyle w:val="BlockText"/>
              <w:spacing w:line="240" w:lineRule="auto"/>
              <w:ind w:left="882" w:right="0"/>
              <w:rPr>
                <w:rFonts w:ascii="Arial" w:hAnsi="Arial" w:cs="Arial"/>
                <w:sz w:val="12"/>
                <w:szCs w:val="12"/>
              </w:rPr>
            </w:pPr>
          </w:p>
        </w:tc>
        <w:tc>
          <w:tcPr>
            <w:tcW w:w="1307" w:type="dxa"/>
            <w:tcBorders>
              <w:top w:val="single" w:sz="4" w:space="0" w:color="auto"/>
            </w:tcBorders>
            <w:shd w:val="clear" w:color="auto" w:fill="FAFAFA"/>
          </w:tcPr>
          <w:p w14:paraId="471C70E7" w14:textId="77777777" w:rsidR="00D23658" w:rsidRPr="0067669D" w:rsidRDefault="00D23658" w:rsidP="006716E7">
            <w:pPr>
              <w:pStyle w:val="BlockText"/>
              <w:tabs>
                <w:tab w:val="left" w:pos="1138"/>
              </w:tabs>
              <w:spacing w:line="240" w:lineRule="auto"/>
              <w:ind w:left="0" w:right="-72"/>
              <w:jc w:val="right"/>
              <w:rPr>
                <w:rFonts w:ascii="Arial" w:hAnsi="Arial" w:cs="Arial"/>
                <w:sz w:val="12"/>
                <w:szCs w:val="12"/>
              </w:rPr>
            </w:pPr>
          </w:p>
        </w:tc>
        <w:tc>
          <w:tcPr>
            <w:tcW w:w="1315" w:type="dxa"/>
            <w:tcBorders>
              <w:top w:val="single" w:sz="4" w:space="0" w:color="auto"/>
            </w:tcBorders>
            <w:shd w:val="clear" w:color="auto" w:fill="auto"/>
          </w:tcPr>
          <w:p w14:paraId="29243A1E" w14:textId="77777777" w:rsidR="00D23658" w:rsidRPr="0067669D" w:rsidRDefault="00D23658" w:rsidP="006716E7">
            <w:pPr>
              <w:pStyle w:val="BlockText"/>
              <w:spacing w:line="240" w:lineRule="auto"/>
              <w:ind w:left="0" w:right="-72"/>
              <w:jc w:val="right"/>
              <w:rPr>
                <w:rFonts w:ascii="Arial" w:hAnsi="Arial" w:cs="Arial"/>
                <w:sz w:val="12"/>
                <w:szCs w:val="12"/>
              </w:rPr>
            </w:pPr>
          </w:p>
        </w:tc>
      </w:tr>
      <w:tr w:rsidR="00FF6AB1" w:rsidRPr="00CE5627" w14:paraId="59B6DC35" w14:textId="77777777" w:rsidTr="00D23658">
        <w:tc>
          <w:tcPr>
            <w:tcW w:w="6386" w:type="dxa"/>
            <w:shd w:val="clear" w:color="auto" w:fill="auto"/>
          </w:tcPr>
          <w:p w14:paraId="1190F900" w14:textId="41BD6B40" w:rsidR="00FF6AB1" w:rsidRPr="00CE5627" w:rsidRDefault="00FF6AB1" w:rsidP="006716E7">
            <w:pPr>
              <w:pStyle w:val="BlockText"/>
              <w:spacing w:line="240" w:lineRule="auto"/>
              <w:ind w:left="882" w:right="0"/>
              <w:rPr>
                <w:rFonts w:ascii="Arial" w:hAnsi="Arial" w:cs="Arial"/>
                <w:sz w:val="18"/>
                <w:szCs w:val="18"/>
              </w:rPr>
            </w:pPr>
            <w:r w:rsidRPr="00CE5627">
              <w:rPr>
                <w:rFonts w:ascii="Arial" w:hAnsi="Arial" w:cs="Arial"/>
                <w:sz w:val="18"/>
                <w:szCs w:val="18"/>
              </w:rPr>
              <w:t>Interest rate - increase 0.</w:t>
            </w:r>
            <w:r w:rsidR="00D0428C">
              <w:rPr>
                <w:rFonts w:ascii="Arial" w:hAnsi="Arial" w:cs="Arial"/>
                <w:sz w:val="18"/>
                <w:szCs w:val="18"/>
              </w:rPr>
              <w:t>25</w:t>
            </w:r>
            <w:r w:rsidRPr="00CE5627">
              <w:rPr>
                <w:rFonts w:ascii="Arial" w:hAnsi="Arial" w:cs="Arial"/>
                <w:sz w:val="18"/>
                <w:szCs w:val="18"/>
              </w:rPr>
              <w:t>%</w:t>
            </w:r>
            <w:r w:rsidR="0067669D">
              <w:rPr>
                <w:rFonts w:ascii="Arial" w:hAnsi="Arial" w:cs="Arial"/>
                <w:sz w:val="18"/>
                <w:szCs w:val="18"/>
              </w:rPr>
              <w:t>*</w:t>
            </w:r>
          </w:p>
        </w:tc>
        <w:tc>
          <w:tcPr>
            <w:tcW w:w="1307" w:type="dxa"/>
            <w:shd w:val="clear" w:color="auto" w:fill="FAFAFA"/>
          </w:tcPr>
          <w:p w14:paraId="01AD234F" w14:textId="070D92FA" w:rsidR="00FF6AB1" w:rsidRPr="00CE5627" w:rsidRDefault="00D23658" w:rsidP="006716E7">
            <w:pPr>
              <w:pStyle w:val="BlockText"/>
              <w:tabs>
                <w:tab w:val="left" w:pos="1138"/>
              </w:tabs>
              <w:spacing w:line="240" w:lineRule="auto"/>
              <w:ind w:left="0" w:right="-72"/>
              <w:jc w:val="right"/>
              <w:rPr>
                <w:rFonts w:ascii="Arial" w:hAnsi="Arial" w:cs="Arial"/>
                <w:sz w:val="18"/>
                <w:szCs w:val="18"/>
              </w:rPr>
            </w:pPr>
            <w:r>
              <w:rPr>
                <w:rFonts w:ascii="Arial" w:hAnsi="Arial" w:cs="Arial"/>
                <w:sz w:val="18"/>
                <w:szCs w:val="18"/>
              </w:rPr>
              <w:t>(917,392)</w:t>
            </w:r>
          </w:p>
        </w:tc>
        <w:tc>
          <w:tcPr>
            <w:tcW w:w="1315" w:type="dxa"/>
            <w:shd w:val="clear" w:color="auto" w:fill="auto"/>
          </w:tcPr>
          <w:p w14:paraId="6A304AEA" w14:textId="4B0A761E" w:rsidR="00FF6AB1" w:rsidRPr="00CE5627" w:rsidRDefault="00D23658" w:rsidP="006716E7">
            <w:pPr>
              <w:pStyle w:val="BlockText"/>
              <w:spacing w:line="240" w:lineRule="auto"/>
              <w:ind w:left="0" w:right="-72"/>
              <w:jc w:val="right"/>
              <w:rPr>
                <w:rFonts w:ascii="Arial" w:hAnsi="Arial" w:cs="Arial"/>
                <w:sz w:val="18"/>
                <w:szCs w:val="18"/>
              </w:rPr>
            </w:pPr>
            <w:r>
              <w:rPr>
                <w:rFonts w:ascii="Arial" w:hAnsi="Arial" w:cs="Arial"/>
                <w:sz w:val="18"/>
                <w:szCs w:val="18"/>
              </w:rPr>
              <w:t>(1,036,068)</w:t>
            </w:r>
          </w:p>
        </w:tc>
      </w:tr>
      <w:tr w:rsidR="00FF6AB1" w:rsidRPr="00CE5627" w14:paraId="0DED7FC1" w14:textId="77777777" w:rsidTr="006716E7">
        <w:tc>
          <w:tcPr>
            <w:tcW w:w="6386" w:type="dxa"/>
            <w:shd w:val="clear" w:color="auto" w:fill="auto"/>
          </w:tcPr>
          <w:p w14:paraId="572ACEFE" w14:textId="6760AEBE" w:rsidR="00FF6AB1" w:rsidRPr="00CE5627" w:rsidRDefault="00FF6AB1" w:rsidP="006716E7">
            <w:pPr>
              <w:pStyle w:val="BlockText"/>
              <w:spacing w:line="240" w:lineRule="auto"/>
              <w:ind w:left="882" w:right="0"/>
              <w:rPr>
                <w:rFonts w:ascii="Arial" w:hAnsi="Arial" w:cs="Arial"/>
                <w:sz w:val="18"/>
                <w:szCs w:val="18"/>
              </w:rPr>
            </w:pPr>
            <w:r w:rsidRPr="00CE5627">
              <w:rPr>
                <w:rFonts w:ascii="Arial" w:hAnsi="Arial" w:cs="Arial"/>
                <w:sz w:val="18"/>
                <w:szCs w:val="18"/>
              </w:rPr>
              <w:t>Interest rate</w:t>
            </w:r>
            <w:r w:rsidRPr="00CE5627">
              <w:rPr>
                <w:rFonts w:ascii="Arial" w:hAnsi="Arial" w:cs="Arial"/>
                <w:sz w:val="18"/>
                <w:szCs w:val="18"/>
                <w:cs/>
              </w:rPr>
              <w:t xml:space="preserve"> </w:t>
            </w:r>
            <w:r w:rsidRPr="00CE5627">
              <w:rPr>
                <w:rFonts w:ascii="Arial" w:hAnsi="Arial" w:cs="Arial"/>
                <w:sz w:val="18"/>
                <w:szCs w:val="18"/>
              </w:rPr>
              <w:t>-</w:t>
            </w:r>
            <w:r w:rsidRPr="00CE5627">
              <w:rPr>
                <w:rFonts w:ascii="Arial" w:hAnsi="Arial" w:cs="Arial"/>
                <w:sz w:val="18"/>
                <w:szCs w:val="18"/>
                <w:cs/>
              </w:rPr>
              <w:t xml:space="preserve"> </w:t>
            </w:r>
            <w:r w:rsidRPr="00CE5627">
              <w:rPr>
                <w:rFonts w:ascii="Arial" w:hAnsi="Arial" w:cs="Arial"/>
                <w:sz w:val="18"/>
                <w:szCs w:val="18"/>
              </w:rPr>
              <w:t xml:space="preserve">decrease </w:t>
            </w:r>
            <w:r w:rsidR="00D0428C">
              <w:rPr>
                <w:rFonts w:ascii="Arial" w:hAnsi="Arial" w:cs="Arial"/>
                <w:sz w:val="18"/>
                <w:szCs w:val="18"/>
              </w:rPr>
              <w:t>0.25</w:t>
            </w:r>
            <w:r w:rsidRPr="00CE5627">
              <w:rPr>
                <w:rFonts w:ascii="Arial" w:hAnsi="Arial" w:cs="Arial"/>
                <w:sz w:val="18"/>
                <w:szCs w:val="18"/>
              </w:rPr>
              <w:t>%</w:t>
            </w:r>
            <w:r w:rsidR="0067669D">
              <w:rPr>
                <w:rFonts w:ascii="Arial" w:hAnsi="Arial" w:cs="Arial"/>
                <w:sz w:val="18"/>
                <w:szCs w:val="18"/>
              </w:rPr>
              <w:t>*</w:t>
            </w:r>
          </w:p>
        </w:tc>
        <w:tc>
          <w:tcPr>
            <w:tcW w:w="1307" w:type="dxa"/>
            <w:shd w:val="clear" w:color="auto" w:fill="FAFAFA"/>
          </w:tcPr>
          <w:p w14:paraId="2053DC23" w14:textId="181E0E65" w:rsidR="00FF6AB1" w:rsidRPr="00CE5627" w:rsidRDefault="00D23658" w:rsidP="006716E7">
            <w:pPr>
              <w:pStyle w:val="BlockText"/>
              <w:spacing w:line="240" w:lineRule="auto"/>
              <w:ind w:left="0" w:right="-72"/>
              <w:jc w:val="right"/>
              <w:rPr>
                <w:rFonts w:ascii="Arial" w:hAnsi="Arial" w:cs="Arial"/>
                <w:sz w:val="18"/>
                <w:szCs w:val="18"/>
              </w:rPr>
            </w:pPr>
            <w:r>
              <w:rPr>
                <w:rFonts w:ascii="Arial" w:hAnsi="Arial" w:cs="Arial"/>
                <w:sz w:val="18"/>
                <w:szCs w:val="18"/>
              </w:rPr>
              <w:t>917,392</w:t>
            </w:r>
          </w:p>
        </w:tc>
        <w:tc>
          <w:tcPr>
            <w:tcW w:w="1315" w:type="dxa"/>
            <w:shd w:val="clear" w:color="auto" w:fill="auto"/>
          </w:tcPr>
          <w:p w14:paraId="4C30F9D7" w14:textId="3DCD69E6" w:rsidR="00FF6AB1" w:rsidRPr="00CE5627" w:rsidRDefault="00D23658" w:rsidP="006716E7">
            <w:pPr>
              <w:pStyle w:val="BlockText"/>
              <w:spacing w:line="240" w:lineRule="auto"/>
              <w:ind w:left="0" w:right="-72"/>
              <w:jc w:val="right"/>
              <w:rPr>
                <w:rFonts w:ascii="Arial" w:hAnsi="Arial" w:cs="Arial"/>
                <w:sz w:val="18"/>
                <w:szCs w:val="18"/>
              </w:rPr>
            </w:pPr>
            <w:r>
              <w:rPr>
                <w:rFonts w:ascii="Arial" w:hAnsi="Arial" w:cs="Arial"/>
                <w:sz w:val="18"/>
                <w:szCs w:val="18"/>
              </w:rPr>
              <w:t>1,036,068</w:t>
            </w:r>
          </w:p>
        </w:tc>
      </w:tr>
    </w:tbl>
    <w:p w14:paraId="6B4AD000" w14:textId="77777777" w:rsidR="00FF6AB1" w:rsidRPr="00CE5627" w:rsidRDefault="00FF6AB1" w:rsidP="00FF6AB1">
      <w:pPr>
        <w:ind w:left="1431" w:hanging="11"/>
        <w:rPr>
          <w:rFonts w:ascii="Arial" w:hAnsi="Arial" w:cs="Arial"/>
          <w:sz w:val="18"/>
          <w:szCs w:val="18"/>
        </w:rPr>
      </w:pPr>
    </w:p>
    <w:p w14:paraId="301A7561" w14:textId="77777777" w:rsidR="00FF6AB1" w:rsidRPr="00CE5627" w:rsidRDefault="00FF6AB1" w:rsidP="00FF6AB1">
      <w:pPr>
        <w:ind w:left="1431" w:hanging="11"/>
        <w:rPr>
          <w:rFonts w:ascii="Arial" w:hAnsi="Arial" w:cs="Arial"/>
          <w:sz w:val="18"/>
          <w:szCs w:val="18"/>
        </w:rPr>
      </w:pPr>
      <w:r w:rsidRPr="00CE5627">
        <w:rPr>
          <w:rFonts w:ascii="Arial" w:hAnsi="Arial" w:cs="Arial"/>
          <w:sz w:val="18"/>
          <w:szCs w:val="18"/>
        </w:rPr>
        <w:t>* Holding all other variables constant</w:t>
      </w:r>
    </w:p>
    <w:p w14:paraId="4B7E92CE" w14:textId="77777777" w:rsidR="0067669D" w:rsidRPr="00CE5627" w:rsidRDefault="0067669D" w:rsidP="0067669D">
      <w:pPr>
        <w:tabs>
          <w:tab w:val="right" w:pos="9270"/>
        </w:tabs>
        <w:jc w:val="both"/>
        <w:rPr>
          <w:rFonts w:ascii="Arial" w:hAnsi="Arial" w:cs="Arial"/>
          <w:sz w:val="18"/>
          <w:szCs w:val="18"/>
          <w:lang w:val="en-GB"/>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67669D" w:rsidRPr="00CE5627" w14:paraId="1E74ADA9" w14:textId="77777777" w:rsidTr="001D4B97">
        <w:trPr>
          <w:trHeight w:val="386"/>
        </w:trPr>
        <w:tc>
          <w:tcPr>
            <w:tcW w:w="9461" w:type="dxa"/>
            <w:shd w:val="clear" w:color="auto" w:fill="FFA543"/>
            <w:vAlign w:val="center"/>
            <w:hideMark/>
          </w:tcPr>
          <w:p w14:paraId="51D2C8F8" w14:textId="77777777" w:rsidR="0067669D" w:rsidRPr="00CE5627" w:rsidRDefault="0067669D" w:rsidP="001D4B9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7</w:t>
            </w:r>
            <w:r w:rsidRPr="00CE5627">
              <w:rPr>
                <w:rFonts w:ascii="Arial" w:hAnsi="Arial" w:cs="Arial"/>
                <w:b/>
                <w:bCs/>
                <w:color w:val="FFFFFF"/>
                <w:sz w:val="18"/>
                <w:szCs w:val="18"/>
                <w:lang w:val="en-GB"/>
              </w:rPr>
              <w:t xml:space="preserve"> </w:t>
            </w:r>
            <w:r w:rsidRPr="00CE5627">
              <w:rPr>
                <w:rFonts w:ascii="Arial" w:hAnsi="Arial" w:cs="Arial"/>
                <w:b/>
                <w:bCs/>
                <w:color w:val="FFFFFF"/>
                <w:sz w:val="18"/>
                <w:szCs w:val="18"/>
              </w:rPr>
              <w:tab/>
              <w:t>Financial risk management</w:t>
            </w:r>
            <w:r w:rsidRPr="00CE5627">
              <w:rPr>
                <w:rFonts w:ascii="Arial" w:hAnsi="Arial" w:cs="Arial"/>
                <w:b/>
                <w:bCs/>
                <w:color w:val="FFFFFF"/>
                <w:sz w:val="18"/>
                <w:szCs w:val="18"/>
                <w:cs/>
              </w:rPr>
              <w:t xml:space="preserve"> </w:t>
            </w:r>
            <w:r w:rsidRPr="00CE5627">
              <w:rPr>
                <w:rFonts w:ascii="Arial" w:hAnsi="Arial" w:cs="Arial"/>
                <w:color w:val="FFFFFF"/>
                <w:sz w:val="18"/>
                <w:szCs w:val="18"/>
                <w:lang w:val="en-GB"/>
              </w:rPr>
              <w:t>(Cont’d)</w:t>
            </w:r>
          </w:p>
        </w:tc>
      </w:tr>
    </w:tbl>
    <w:p w14:paraId="7D36DE85" w14:textId="77777777" w:rsidR="0067669D" w:rsidRPr="00CE5627" w:rsidRDefault="0067669D" w:rsidP="0067669D">
      <w:pPr>
        <w:tabs>
          <w:tab w:val="right" w:pos="9270"/>
        </w:tabs>
        <w:ind w:left="547"/>
        <w:jc w:val="both"/>
        <w:rPr>
          <w:rFonts w:ascii="Arial" w:hAnsi="Arial" w:cs="Arial"/>
          <w:color w:val="auto"/>
          <w:sz w:val="18"/>
          <w:szCs w:val="18"/>
        </w:rPr>
      </w:pPr>
    </w:p>
    <w:p w14:paraId="3D038203" w14:textId="77777777" w:rsidR="0067669D" w:rsidRPr="00CE5627" w:rsidRDefault="0067669D" w:rsidP="0067669D">
      <w:pPr>
        <w:tabs>
          <w:tab w:val="left" w:pos="-3261"/>
        </w:tabs>
        <w:ind w:left="540" w:hanging="540"/>
        <w:jc w:val="thaiDistribute"/>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7</w:t>
      </w:r>
      <w:r w:rsidRPr="00CE5627">
        <w:rPr>
          <w:rFonts w:ascii="Arial" w:hAnsi="Arial" w:cs="Arial"/>
          <w:b/>
          <w:bCs/>
          <w:color w:val="CF4A02"/>
          <w:sz w:val="18"/>
          <w:szCs w:val="18"/>
          <w:shd w:val="clear" w:color="auto" w:fill="FFFFFF"/>
          <w:lang w:val="en-GB"/>
        </w:rPr>
        <w:t>.1</w:t>
      </w:r>
      <w:r w:rsidRPr="00CE5627">
        <w:rPr>
          <w:rFonts w:ascii="Arial" w:hAnsi="Arial" w:cs="Arial"/>
          <w:b/>
          <w:bCs/>
          <w:color w:val="CF4A02"/>
          <w:sz w:val="18"/>
          <w:szCs w:val="18"/>
          <w:shd w:val="clear" w:color="auto" w:fill="FFFFFF"/>
          <w:cs/>
          <w:lang w:val="en-GB"/>
        </w:rPr>
        <w:tab/>
      </w:r>
      <w:r w:rsidRPr="00CE5627">
        <w:rPr>
          <w:rFonts w:ascii="Arial" w:hAnsi="Arial" w:cs="Arial"/>
          <w:b/>
          <w:bCs/>
          <w:color w:val="CF4A02"/>
          <w:sz w:val="18"/>
          <w:szCs w:val="18"/>
          <w:shd w:val="clear" w:color="auto" w:fill="FFFFFF"/>
          <w:lang w:val="en-GB"/>
        </w:rPr>
        <w:t xml:space="preserve">Financial risk </w:t>
      </w:r>
      <w:r w:rsidRPr="00CE5627">
        <w:rPr>
          <w:rFonts w:ascii="Arial" w:hAnsi="Arial" w:cs="Arial"/>
          <w:color w:val="CF4A02"/>
          <w:sz w:val="18"/>
          <w:szCs w:val="18"/>
          <w:shd w:val="clear" w:color="auto" w:fill="FFFFFF"/>
          <w:lang w:val="en-GB"/>
        </w:rPr>
        <w:t>(Cont’d)</w:t>
      </w:r>
    </w:p>
    <w:p w14:paraId="4A9F83EE" w14:textId="77777777" w:rsidR="0067669D" w:rsidRPr="00CE5627" w:rsidRDefault="0067669D" w:rsidP="0067669D">
      <w:pPr>
        <w:rPr>
          <w:rFonts w:ascii="Arial" w:hAnsi="Arial" w:cs="Arial"/>
          <w:sz w:val="18"/>
          <w:szCs w:val="18"/>
        </w:rPr>
      </w:pPr>
    </w:p>
    <w:p w14:paraId="1B7CF4B8" w14:textId="77777777" w:rsidR="00FF6AB1" w:rsidRPr="00CE5627" w:rsidRDefault="00FF6AB1" w:rsidP="00FF6AB1">
      <w:pPr>
        <w:tabs>
          <w:tab w:val="left" w:pos="1134"/>
        </w:tabs>
        <w:ind w:firstLine="567"/>
        <w:rPr>
          <w:rFonts w:ascii="Arial" w:eastAsia="Calibri" w:hAnsi="Arial" w:cs="Arial"/>
          <w:b/>
          <w:iCs/>
          <w:color w:val="CF4A02"/>
          <w:sz w:val="18"/>
          <w:szCs w:val="18"/>
          <w:lang w:val="en-GB"/>
        </w:rPr>
      </w:pPr>
      <w:bookmarkStart w:id="55" w:name="_Toc48736046"/>
      <w:r>
        <w:rPr>
          <w:rFonts w:ascii="Arial" w:eastAsia="Calibri" w:hAnsi="Arial" w:cs="Arial"/>
          <w:b/>
          <w:iCs/>
          <w:color w:val="CF4A02"/>
          <w:sz w:val="18"/>
          <w:szCs w:val="18"/>
          <w:lang w:val="en-GB"/>
        </w:rPr>
        <w:t>7</w:t>
      </w:r>
      <w:r w:rsidRPr="00CE5627">
        <w:rPr>
          <w:rFonts w:ascii="Arial" w:eastAsia="Calibri" w:hAnsi="Arial" w:cs="Arial"/>
          <w:b/>
          <w:iCs/>
          <w:color w:val="CF4A02"/>
          <w:sz w:val="18"/>
          <w:szCs w:val="18"/>
          <w:lang w:val="en-GB"/>
        </w:rPr>
        <w:t>.1.2</w:t>
      </w:r>
      <w:r w:rsidRPr="00CE5627">
        <w:rPr>
          <w:rFonts w:ascii="Arial" w:eastAsia="Calibri" w:hAnsi="Arial" w:cs="Arial"/>
          <w:b/>
          <w:iCs/>
          <w:color w:val="CF4A02"/>
          <w:sz w:val="18"/>
          <w:szCs w:val="18"/>
          <w:cs/>
          <w:lang w:val="en-GB"/>
        </w:rPr>
        <w:tab/>
      </w:r>
      <w:r w:rsidRPr="00CE5627">
        <w:rPr>
          <w:rFonts w:ascii="Arial" w:eastAsia="Calibri" w:hAnsi="Arial" w:cs="Arial"/>
          <w:b/>
          <w:iCs/>
          <w:color w:val="CF4A02"/>
          <w:sz w:val="18"/>
          <w:szCs w:val="18"/>
          <w:lang w:val="en-GB"/>
        </w:rPr>
        <w:t>Credit risk</w:t>
      </w:r>
      <w:bookmarkEnd w:id="55"/>
      <w:r w:rsidRPr="00CE5627">
        <w:rPr>
          <w:rFonts w:ascii="Arial" w:eastAsia="Calibri" w:hAnsi="Arial" w:cs="Arial"/>
          <w:b/>
          <w:iCs/>
          <w:color w:val="CF4A02"/>
          <w:sz w:val="18"/>
          <w:szCs w:val="18"/>
          <w:cs/>
          <w:lang w:val="en-GB"/>
        </w:rPr>
        <w:t xml:space="preserve"> </w:t>
      </w:r>
    </w:p>
    <w:p w14:paraId="23C4EDEC" w14:textId="77777777" w:rsidR="00FF6AB1" w:rsidRPr="00CE5627" w:rsidRDefault="00FF6AB1" w:rsidP="00FF6AB1">
      <w:pPr>
        <w:pStyle w:val="BlockText"/>
        <w:spacing w:line="240" w:lineRule="auto"/>
        <w:ind w:left="1134" w:right="0"/>
        <w:jc w:val="thaiDistribute"/>
        <w:rPr>
          <w:rFonts w:ascii="Arial" w:hAnsi="Arial" w:cs="Arial"/>
          <w:sz w:val="18"/>
          <w:szCs w:val="18"/>
          <w:lang w:val="en-GB"/>
        </w:rPr>
      </w:pPr>
    </w:p>
    <w:p w14:paraId="54E82E41" w14:textId="77777777" w:rsidR="00FF6AB1" w:rsidRPr="00CE5627" w:rsidRDefault="00FF6AB1" w:rsidP="00FF6AB1">
      <w:pPr>
        <w:pStyle w:val="BlockText"/>
        <w:spacing w:line="240" w:lineRule="auto"/>
        <w:ind w:left="1134" w:right="0"/>
        <w:jc w:val="thaiDistribute"/>
        <w:rPr>
          <w:rFonts w:ascii="Arial" w:hAnsi="Arial" w:cs="Arial"/>
          <w:sz w:val="18"/>
          <w:szCs w:val="18"/>
          <w:lang w:val="en-GB"/>
        </w:rPr>
      </w:pPr>
      <w:r w:rsidRPr="00CE5627">
        <w:rPr>
          <w:rFonts w:ascii="Arial" w:hAnsi="Arial" w:cs="Arial"/>
          <w:sz w:val="18"/>
          <w:szCs w:val="18"/>
          <w:lang w:val="en-GB"/>
        </w:rPr>
        <w:t>Credit risk arises from cash and cash equivalents, contractual cash flows of debt investments carried at fair value through profit or loss (FVPL), derivative financial instruments as well as credit exposures to customers, including outstanding receivables.</w:t>
      </w:r>
    </w:p>
    <w:p w14:paraId="6A43644E" w14:textId="77777777" w:rsidR="00FF6AB1" w:rsidRPr="00CE5627" w:rsidRDefault="00FF6AB1" w:rsidP="00FF6AB1">
      <w:pPr>
        <w:pStyle w:val="BlockText"/>
        <w:spacing w:line="240" w:lineRule="auto"/>
        <w:ind w:left="1134" w:right="0"/>
        <w:jc w:val="thaiDistribute"/>
        <w:rPr>
          <w:rFonts w:ascii="Arial" w:hAnsi="Arial" w:cs="Arial"/>
          <w:sz w:val="18"/>
          <w:szCs w:val="18"/>
          <w:lang w:val="en-GB"/>
        </w:rPr>
      </w:pPr>
    </w:p>
    <w:p w14:paraId="366BE55E" w14:textId="77777777" w:rsidR="00FF6AB1" w:rsidRPr="000D6C50" w:rsidRDefault="00FF6AB1" w:rsidP="00FF6AB1">
      <w:pPr>
        <w:tabs>
          <w:tab w:val="left" w:pos="1134"/>
        </w:tabs>
        <w:ind w:firstLine="1134"/>
        <w:rPr>
          <w:rFonts w:ascii="Arial" w:eastAsia="Calibri" w:hAnsi="Arial" w:cs="Arial"/>
          <w:b/>
          <w:iCs/>
          <w:color w:val="CF4A02"/>
          <w:sz w:val="18"/>
          <w:szCs w:val="18"/>
          <w:lang w:val="en-GB"/>
        </w:rPr>
      </w:pPr>
      <w:r w:rsidRPr="000D6C50">
        <w:rPr>
          <w:rFonts w:ascii="Arial" w:eastAsia="Calibri" w:hAnsi="Arial" w:cs="Arial"/>
          <w:b/>
          <w:iCs/>
          <w:color w:val="CF4A02"/>
          <w:sz w:val="18"/>
          <w:szCs w:val="18"/>
          <w:lang w:val="en-GB"/>
        </w:rPr>
        <w:t>a)</w:t>
      </w:r>
      <w:r w:rsidRPr="000D6C50">
        <w:rPr>
          <w:rFonts w:ascii="Arial" w:eastAsia="Calibri" w:hAnsi="Arial" w:cs="Arial"/>
          <w:b/>
          <w:iCs/>
          <w:color w:val="CF4A02"/>
          <w:sz w:val="18"/>
          <w:szCs w:val="18"/>
          <w:lang w:val="en-GB"/>
        </w:rPr>
        <w:tab/>
        <w:t>Risk management</w:t>
      </w:r>
    </w:p>
    <w:p w14:paraId="644B299A" w14:textId="77777777" w:rsidR="00FF6AB1" w:rsidRPr="00CE5627" w:rsidRDefault="00FF6AB1" w:rsidP="00FF6AB1">
      <w:pPr>
        <w:pStyle w:val="BlockText"/>
        <w:spacing w:line="240" w:lineRule="auto"/>
        <w:ind w:left="1418" w:right="0"/>
        <w:jc w:val="thaiDistribute"/>
        <w:rPr>
          <w:rFonts w:ascii="Arial" w:hAnsi="Arial" w:cs="Arial"/>
          <w:sz w:val="18"/>
          <w:szCs w:val="18"/>
          <w:lang w:val="en-GB"/>
        </w:rPr>
      </w:pPr>
    </w:p>
    <w:p w14:paraId="3287ECB6" w14:textId="770F63D8" w:rsidR="00FF6AB1" w:rsidRPr="00EC7781" w:rsidRDefault="00FF6AB1" w:rsidP="00FF6AB1">
      <w:pPr>
        <w:pStyle w:val="BlockText"/>
        <w:spacing w:line="240" w:lineRule="auto"/>
        <w:ind w:left="1418" w:right="0"/>
        <w:jc w:val="thaiDistribute"/>
        <w:rPr>
          <w:rFonts w:ascii="Browallia New" w:hAnsi="Browallia New" w:cs="Browallia New"/>
          <w:sz w:val="26"/>
          <w:szCs w:val="26"/>
          <w:lang w:val="en-GB"/>
        </w:rPr>
      </w:pPr>
      <w:r w:rsidRPr="003A6D5D">
        <w:rPr>
          <w:rFonts w:ascii="Arial" w:hAnsi="Arial" w:cs="Arial"/>
          <w:sz w:val="18"/>
          <w:szCs w:val="18"/>
          <w:lang w:val="en-GB"/>
        </w:rPr>
        <w:t>Credit risk is managed on a group basis. For banks and financial institutions, only independently rated parties</w:t>
      </w:r>
      <w:r w:rsidR="00E62F31">
        <w:rPr>
          <w:rFonts w:ascii="Arial" w:hAnsi="Arial" w:cs="Arial"/>
          <w:sz w:val="18"/>
          <w:szCs w:val="18"/>
          <w:lang w:val="en-GB"/>
        </w:rPr>
        <w:t xml:space="preserve"> and bank facilities are deal in accordance with the approved group policy</w:t>
      </w:r>
      <w:r w:rsidRPr="003A6D5D">
        <w:rPr>
          <w:rFonts w:ascii="Arial" w:hAnsi="Arial" w:cs="Arial"/>
          <w:sz w:val="18"/>
          <w:szCs w:val="18"/>
          <w:lang w:val="en-GB"/>
        </w:rPr>
        <w:t xml:space="preserve">. </w:t>
      </w:r>
    </w:p>
    <w:p w14:paraId="2390CDF2" w14:textId="77777777" w:rsidR="00FF6AB1" w:rsidRPr="00CE5627" w:rsidRDefault="00FF6AB1" w:rsidP="00FF6AB1">
      <w:pPr>
        <w:pStyle w:val="BlockText"/>
        <w:spacing w:line="240" w:lineRule="auto"/>
        <w:ind w:left="1418" w:right="0"/>
        <w:jc w:val="thaiDistribute"/>
        <w:rPr>
          <w:rFonts w:ascii="Arial" w:hAnsi="Arial" w:cs="Arial"/>
          <w:sz w:val="18"/>
          <w:szCs w:val="18"/>
          <w:lang w:val="en-GB"/>
        </w:rPr>
      </w:pPr>
    </w:p>
    <w:p w14:paraId="05398FDD" w14:textId="78534027" w:rsidR="00FF6AB1" w:rsidRPr="00CE5627" w:rsidRDefault="00FF6AB1" w:rsidP="00FF6AB1">
      <w:pPr>
        <w:pStyle w:val="BlockText"/>
        <w:spacing w:line="240" w:lineRule="auto"/>
        <w:ind w:left="1418" w:right="0"/>
        <w:jc w:val="thaiDistribute"/>
        <w:rPr>
          <w:rFonts w:ascii="Arial" w:hAnsi="Arial" w:cs="Arial"/>
          <w:sz w:val="18"/>
          <w:szCs w:val="18"/>
          <w:lang w:val="en-GB"/>
        </w:rPr>
      </w:pPr>
      <w:r w:rsidRPr="00CE5627">
        <w:rPr>
          <w:rFonts w:ascii="Arial" w:hAnsi="Arial" w:cs="Arial"/>
          <w:sz w:val="18"/>
          <w:szCs w:val="18"/>
          <w:lang w:val="en-GB"/>
        </w:rPr>
        <w:t xml:space="preserve">If customers are independently rated, these ratings are used. Otherwise, if there is no independent </w:t>
      </w:r>
      <w:r w:rsidRPr="00CE5627">
        <w:rPr>
          <w:rFonts w:ascii="Arial" w:hAnsi="Arial" w:cs="Arial"/>
          <w:spacing w:val="-2"/>
          <w:sz w:val="18"/>
          <w:szCs w:val="18"/>
          <w:lang w:val="en-GB"/>
        </w:rPr>
        <w:t xml:space="preserve">rating, risk control assesses the credit quality of the customer, </w:t>
      </w:r>
      <w:proofErr w:type="gramStart"/>
      <w:r w:rsidRPr="00CE5627">
        <w:rPr>
          <w:rFonts w:ascii="Arial" w:hAnsi="Arial" w:cs="Arial"/>
          <w:spacing w:val="-2"/>
          <w:sz w:val="18"/>
          <w:szCs w:val="18"/>
          <w:lang w:val="en-GB"/>
        </w:rPr>
        <w:t>taking into account</w:t>
      </w:r>
      <w:proofErr w:type="gramEnd"/>
      <w:r w:rsidRPr="00CE5627">
        <w:rPr>
          <w:rFonts w:ascii="Arial" w:hAnsi="Arial" w:cs="Arial"/>
          <w:spacing w:val="-2"/>
          <w:sz w:val="18"/>
          <w:szCs w:val="18"/>
          <w:lang w:val="en-GB"/>
        </w:rPr>
        <w:t xml:space="preserve"> its financial position,</w:t>
      </w:r>
      <w:r w:rsidRPr="00CE5627">
        <w:rPr>
          <w:rFonts w:ascii="Arial" w:hAnsi="Arial" w:cs="Arial"/>
          <w:sz w:val="18"/>
          <w:szCs w:val="18"/>
          <w:lang w:val="en-GB"/>
        </w:rPr>
        <w:t xml:space="preserve"> past experience and other factors. Individual risk limits are set based on </w:t>
      </w:r>
      <w:r w:rsidR="00D0428C">
        <w:rPr>
          <w:rFonts w:ascii="Arial" w:hAnsi="Arial" w:cs="Arial"/>
          <w:sz w:val="18"/>
          <w:szCs w:val="18"/>
          <w:lang w:val="en-GB"/>
        </w:rPr>
        <w:t>the</w:t>
      </w:r>
      <w:r w:rsidRPr="00CE5627">
        <w:rPr>
          <w:rFonts w:ascii="Arial" w:hAnsi="Arial" w:cs="Arial"/>
          <w:sz w:val="18"/>
          <w:szCs w:val="18"/>
          <w:lang w:val="en-GB"/>
        </w:rPr>
        <w:t xml:space="preserve"> assessments in accordance with limits set by the board. The compliance with credit limits by customers is regularly monitored by line management.</w:t>
      </w:r>
    </w:p>
    <w:p w14:paraId="0C50C7B0" w14:textId="77777777" w:rsidR="00FF6AB1" w:rsidRPr="00CE5627" w:rsidRDefault="00FF6AB1" w:rsidP="00FF6AB1">
      <w:pPr>
        <w:pStyle w:val="BlockText"/>
        <w:spacing w:line="240" w:lineRule="auto"/>
        <w:ind w:left="1418" w:right="0"/>
        <w:jc w:val="thaiDistribute"/>
        <w:rPr>
          <w:rFonts w:ascii="Arial" w:hAnsi="Arial" w:cs="Arial"/>
          <w:sz w:val="18"/>
          <w:szCs w:val="18"/>
          <w:lang w:val="en-GB"/>
        </w:rPr>
      </w:pPr>
    </w:p>
    <w:p w14:paraId="12095979" w14:textId="77777777" w:rsidR="00FF6AB1" w:rsidRDefault="00FF6AB1" w:rsidP="00FF6AB1">
      <w:pPr>
        <w:pStyle w:val="BlockText"/>
        <w:spacing w:line="240" w:lineRule="auto"/>
        <w:ind w:left="1418" w:right="0"/>
        <w:jc w:val="thaiDistribute"/>
        <w:rPr>
          <w:rFonts w:ascii="Arial" w:hAnsi="Arial" w:cs="Arial"/>
          <w:sz w:val="18"/>
          <w:szCs w:val="18"/>
          <w:lang w:val="en-GB"/>
        </w:rPr>
      </w:pPr>
      <w:r w:rsidRPr="00CE5627">
        <w:rPr>
          <w:rFonts w:ascii="Arial" w:hAnsi="Arial" w:cs="Arial"/>
          <w:sz w:val="18"/>
          <w:szCs w:val="18"/>
          <w:lang w:val="en-GB"/>
        </w:rPr>
        <w:t xml:space="preserve">Sales to retail customers are required to be settled in cash or using major credit cards to mitigate </w:t>
      </w:r>
      <w:r w:rsidRPr="00CE5627">
        <w:rPr>
          <w:rFonts w:ascii="Arial" w:hAnsi="Arial" w:cs="Arial"/>
          <w:spacing w:val="-2"/>
          <w:sz w:val="18"/>
          <w:szCs w:val="18"/>
          <w:lang w:val="en-GB"/>
        </w:rPr>
        <w:t>credit risk. There are no significant concentrations of credit risk, whether through exposure to individual</w:t>
      </w:r>
      <w:r w:rsidRPr="00CE5627">
        <w:rPr>
          <w:rFonts w:ascii="Arial" w:hAnsi="Arial" w:cs="Arial"/>
          <w:sz w:val="18"/>
          <w:szCs w:val="18"/>
          <w:lang w:val="en-GB"/>
        </w:rPr>
        <w:t xml:space="preserve"> customers or specific industry sectors.</w:t>
      </w:r>
    </w:p>
    <w:p w14:paraId="0BBA22B8" w14:textId="77777777" w:rsidR="00FF6AB1" w:rsidRDefault="00FF6AB1" w:rsidP="00FF6AB1">
      <w:pPr>
        <w:pStyle w:val="BlockText"/>
        <w:spacing w:line="240" w:lineRule="auto"/>
        <w:ind w:left="1418" w:right="0"/>
        <w:jc w:val="thaiDistribute"/>
        <w:rPr>
          <w:rFonts w:ascii="Arial" w:hAnsi="Arial" w:cs="Arial"/>
          <w:sz w:val="18"/>
          <w:szCs w:val="18"/>
          <w:lang w:val="en-GB"/>
        </w:rPr>
      </w:pPr>
    </w:p>
    <w:p w14:paraId="7ED2A350" w14:textId="4EA3170E" w:rsidR="00FF6AB1" w:rsidRPr="00E62F31" w:rsidRDefault="00FF6AB1" w:rsidP="00FF6AB1">
      <w:pPr>
        <w:pStyle w:val="BlockText"/>
        <w:spacing w:line="240" w:lineRule="auto"/>
        <w:ind w:left="1411" w:right="0"/>
        <w:jc w:val="thaiDistribute"/>
        <w:rPr>
          <w:rFonts w:ascii="Arial" w:hAnsi="Arial" w:cs="Arial"/>
          <w:spacing w:val="-4"/>
          <w:sz w:val="18"/>
          <w:szCs w:val="18"/>
          <w:lang w:val="en-GB"/>
        </w:rPr>
      </w:pPr>
      <w:r w:rsidRPr="00E62F31">
        <w:rPr>
          <w:rFonts w:ascii="Arial" w:hAnsi="Arial" w:cs="Arial"/>
          <w:spacing w:val="-4"/>
          <w:sz w:val="18"/>
          <w:szCs w:val="18"/>
          <w:lang w:val="en-GB"/>
        </w:rPr>
        <w:t xml:space="preserve">The Group </w:t>
      </w:r>
      <w:r w:rsidR="00E62F31" w:rsidRPr="00E62F31">
        <w:rPr>
          <w:rFonts w:ascii="Arial" w:hAnsi="Arial" w:cs="Arial"/>
          <w:spacing w:val="-4"/>
          <w:sz w:val="18"/>
          <w:szCs w:val="18"/>
          <w:lang w:val="en-GB"/>
        </w:rPr>
        <w:t>and the Company</w:t>
      </w:r>
      <w:r w:rsidR="00D0428C">
        <w:rPr>
          <w:rFonts w:ascii="Arial" w:hAnsi="Arial" w:cs="Arial"/>
          <w:spacing w:val="-4"/>
          <w:sz w:val="18"/>
          <w:szCs w:val="18"/>
          <w:lang w:val="en-GB"/>
        </w:rPr>
        <w:t>’s</w:t>
      </w:r>
      <w:r w:rsidR="00E62F31" w:rsidRPr="00E62F31">
        <w:rPr>
          <w:rFonts w:ascii="Arial" w:hAnsi="Arial" w:cs="Arial"/>
          <w:spacing w:val="-4"/>
          <w:sz w:val="18"/>
          <w:szCs w:val="18"/>
          <w:lang w:val="en-GB"/>
        </w:rPr>
        <w:t xml:space="preserve"> </w:t>
      </w:r>
      <w:r w:rsidRPr="00E62F31">
        <w:rPr>
          <w:rFonts w:ascii="Arial" w:hAnsi="Arial" w:cs="Arial"/>
          <w:spacing w:val="-4"/>
          <w:sz w:val="18"/>
          <w:szCs w:val="18"/>
          <w:lang w:val="en-GB"/>
        </w:rPr>
        <w:t xml:space="preserve">investments in debt instruments </w:t>
      </w:r>
      <w:proofErr w:type="gramStart"/>
      <w:r w:rsidRPr="00E62F31">
        <w:rPr>
          <w:rFonts w:ascii="Arial" w:hAnsi="Arial" w:cs="Arial"/>
          <w:spacing w:val="-4"/>
          <w:sz w:val="18"/>
          <w:szCs w:val="18"/>
          <w:lang w:val="en-GB"/>
        </w:rPr>
        <w:t>are considered to be</w:t>
      </w:r>
      <w:proofErr w:type="gramEnd"/>
      <w:r w:rsidRPr="00E62F31">
        <w:rPr>
          <w:rFonts w:ascii="Arial" w:hAnsi="Arial" w:cs="Arial"/>
          <w:spacing w:val="-4"/>
          <w:sz w:val="18"/>
          <w:szCs w:val="18"/>
          <w:lang w:val="en-GB"/>
        </w:rPr>
        <w:t xml:space="preserve"> low risk investments. The Group regularly monitors the credit ratings of the investments for credit deterioration. </w:t>
      </w:r>
    </w:p>
    <w:p w14:paraId="3C2BD208" w14:textId="77777777" w:rsidR="00FF6AB1" w:rsidRPr="00CE5627" w:rsidRDefault="00FF6AB1" w:rsidP="00FF6AB1">
      <w:pPr>
        <w:pStyle w:val="BlockText"/>
        <w:spacing w:line="240" w:lineRule="auto"/>
        <w:ind w:left="1411" w:right="0"/>
        <w:jc w:val="thaiDistribute"/>
        <w:rPr>
          <w:rFonts w:ascii="Arial" w:hAnsi="Arial" w:cs="Arial"/>
          <w:sz w:val="18"/>
          <w:szCs w:val="18"/>
          <w:lang w:val="en-GB"/>
        </w:rPr>
      </w:pPr>
    </w:p>
    <w:p w14:paraId="78253FAA" w14:textId="77777777" w:rsidR="00FF6AB1" w:rsidRPr="000D6C50" w:rsidRDefault="00FF6AB1" w:rsidP="00FF6AB1">
      <w:pPr>
        <w:ind w:left="1440" w:hanging="360"/>
        <w:rPr>
          <w:rFonts w:ascii="Arial" w:eastAsia="Calibri" w:hAnsi="Arial" w:cs="Arial"/>
          <w:b/>
          <w:iCs/>
          <w:color w:val="CF4A02"/>
          <w:sz w:val="18"/>
          <w:szCs w:val="18"/>
          <w:lang w:val="en-GB"/>
        </w:rPr>
      </w:pPr>
      <w:r w:rsidRPr="000D6C50">
        <w:rPr>
          <w:rFonts w:ascii="Arial" w:eastAsia="Calibri" w:hAnsi="Arial" w:cs="Arial"/>
          <w:b/>
          <w:iCs/>
          <w:color w:val="CF4A02"/>
          <w:sz w:val="18"/>
          <w:szCs w:val="18"/>
          <w:lang w:val="en-GB"/>
        </w:rPr>
        <w:t>b)</w:t>
      </w:r>
      <w:r w:rsidRPr="000D6C50">
        <w:rPr>
          <w:rFonts w:ascii="Arial" w:eastAsia="Calibri" w:hAnsi="Arial" w:cs="Arial"/>
          <w:b/>
          <w:iCs/>
          <w:color w:val="CF4A02"/>
          <w:sz w:val="18"/>
          <w:szCs w:val="18"/>
          <w:lang w:val="en-GB"/>
        </w:rPr>
        <w:tab/>
        <w:t xml:space="preserve">Impairment of financial assets </w:t>
      </w:r>
    </w:p>
    <w:p w14:paraId="480856E4" w14:textId="77777777" w:rsidR="00FF6AB1" w:rsidRPr="00CE5627" w:rsidRDefault="00FF6AB1" w:rsidP="00FF6AB1">
      <w:pPr>
        <w:pStyle w:val="BlockText"/>
        <w:spacing w:line="240" w:lineRule="auto"/>
        <w:ind w:left="1411" w:right="0"/>
        <w:jc w:val="thaiDistribute"/>
        <w:rPr>
          <w:rFonts w:ascii="Arial" w:hAnsi="Arial" w:cs="Arial"/>
          <w:sz w:val="18"/>
          <w:szCs w:val="18"/>
          <w:lang w:val="en-GB"/>
        </w:rPr>
      </w:pPr>
    </w:p>
    <w:p w14:paraId="02FA45AB" w14:textId="698FF4EB" w:rsidR="00FF6AB1" w:rsidRPr="00CE5627" w:rsidRDefault="00FF6AB1" w:rsidP="00FF6AB1">
      <w:pPr>
        <w:pStyle w:val="BlockText"/>
        <w:spacing w:line="240" w:lineRule="auto"/>
        <w:ind w:left="1411" w:right="0"/>
        <w:jc w:val="thaiDistribute"/>
        <w:rPr>
          <w:rFonts w:ascii="Arial" w:hAnsi="Arial" w:cs="Arial"/>
          <w:sz w:val="18"/>
          <w:szCs w:val="18"/>
          <w:lang w:val="en-GB"/>
        </w:rPr>
      </w:pPr>
      <w:r w:rsidRPr="00CE5627">
        <w:rPr>
          <w:rFonts w:ascii="Arial" w:hAnsi="Arial" w:cs="Arial"/>
          <w:sz w:val="18"/>
          <w:szCs w:val="18"/>
          <w:lang w:val="en-GB"/>
        </w:rPr>
        <w:t xml:space="preserve">While cash and cash equivalents are also subject to the impairment requirements of TFRS 9, </w:t>
      </w:r>
      <w:r w:rsidR="00E62F31">
        <w:rPr>
          <w:rFonts w:ascii="Arial" w:hAnsi="Arial" w:cs="Arial"/>
          <w:sz w:val="18"/>
          <w:szCs w:val="18"/>
          <w:lang w:val="en-GB"/>
        </w:rPr>
        <w:br/>
      </w:r>
      <w:r w:rsidRPr="00CE5627">
        <w:rPr>
          <w:rFonts w:ascii="Arial" w:hAnsi="Arial" w:cs="Arial"/>
          <w:sz w:val="18"/>
          <w:szCs w:val="18"/>
          <w:lang w:val="en-GB"/>
        </w:rPr>
        <w:t xml:space="preserve">the </w:t>
      </w:r>
      <w:r w:rsidR="00E62F31">
        <w:rPr>
          <w:rFonts w:ascii="Arial" w:hAnsi="Arial" w:cs="Arial"/>
          <w:sz w:val="18"/>
          <w:szCs w:val="18"/>
          <w:lang w:val="en-GB"/>
        </w:rPr>
        <w:t xml:space="preserve">Group </w:t>
      </w:r>
      <w:r w:rsidRPr="00CE5627">
        <w:rPr>
          <w:rFonts w:ascii="Arial" w:hAnsi="Arial" w:cs="Arial"/>
          <w:sz w:val="18"/>
          <w:szCs w:val="18"/>
          <w:lang w:val="en-GB"/>
        </w:rPr>
        <w:t>identified impairment loss was immaterial.</w:t>
      </w:r>
    </w:p>
    <w:p w14:paraId="564F669E" w14:textId="77777777" w:rsidR="00FF6AB1" w:rsidRPr="00CE5627" w:rsidRDefault="00FF6AB1" w:rsidP="00FF6AB1">
      <w:pPr>
        <w:pStyle w:val="BlockText"/>
        <w:spacing w:line="240" w:lineRule="auto"/>
        <w:ind w:left="1411" w:right="0"/>
        <w:jc w:val="thaiDistribute"/>
        <w:rPr>
          <w:rFonts w:ascii="Arial" w:hAnsi="Arial" w:cs="Arial"/>
          <w:sz w:val="18"/>
          <w:szCs w:val="18"/>
        </w:rPr>
      </w:pPr>
    </w:p>
    <w:p w14:paraId="3F20AFC4" w14:textId="77777777" w:rsidR="00FF6AB1" w:rsidRPr="00CE5627" w:rsidRDefault="00FF6AB1" w:rsidP="00FF6AB1">
      <w:pPr>
        <w:pStyle w:val="BlockText"/>
        <w:spacing w:line="240" w:lineRule="auto"/>
        <w:ind w:left="1411" w:right="0"/>
        <w:jc w:val="thaiDistribute"/>
        <w:rPr>
          <w:rFonts w:ascii="Arial" w:eastAsia="Calibri" w:hAnsi="Arial" w:cs="Arial"/>
          <w:bCs/>
          <w:i/>
          <w:color w:val="CF4A02"/>
          <w:sz w:val="18"/>
          <w:szCs w:val="18"/>
          <w:lang w:val="en-GB"/>
        </w:rPr>
      </w:pPr>
      <w:r w:rsidRPr="00CE5627">
        <w:rPr>
          <w:rFonts w:ascii="Arial" w:eastAsia="Calibri" w:hAnsi="Arial" w:cs="Arial"/>
          <w:bCs/>
          <w:i/>
          <w:color w:val="CF4A02"/>
          <w:sz w:val="18"/>
          <w:szCs w:val="18"/>
          <w:lang w:val="en-GB"/>
        </w:rPr>
        <w:t xml:space="preserve">Trade receivables and contract assets </w:t>
      </w:r>
    </w:p>
    <w:p w14:paraId="6403C00D" w14:textId="77777777" w:rsidR="00FF6AB1" w:rsidRPr="00CE5627" w:rsidRDefault="00FF6AB1" w:rsidP="00FF6AB1">
      <w:pPr>
        <w:pStyle w:val="BlockText"/>
        <w:spacing w:line="240" w:lineRule="auto"/>
        <w:ind w:left="1411" w:right="0"/>
        <w:jc w:val="thaiDistribute"/>
        <w:rPr>
          <w:rFonts w:ascii="Arial" w:hAnsi="Arial" w:cs="Arial"/>
          <w:sz w:val="18"/>
          <w:szCs w:val="18"/>
          <w:lang w:val="en-GB"/>
        </w:rPr>
      </w:pPr>
    </w:p>
    <w:p w14:paraId="7EEBA85B" w14:textId="21E929C0" w:rsidR="00FF6AB1" w:rsidRPr="00CE5627" w:rsidRDefault="00FF6AB1" w:rsidP="00FF6AB1">
      <w:pPr>
        <w:pStyle w:val="BlockText"/>
        <w:spacing w:line="240" w:lineRule="auto"/>
        <w:ind w:left="1411" w:right="0"/>
        <w:jc w:val="thaiDistribute"/>
        <w:rPr>
          <w:rFonts w:ascii="Arial" w:hAnsi="Arial" w:cs="Arial"/>
          <w:sz w:val="18"/>
          <w:szCs w:val="18"/>
          <w:lang w:val="en-GB"/>
        </w:rPr>
      </w:pPr>
      <w:r w:rsidRPr="00CE5627">
        <w:rPr>
          <w:rFonts w:ascii="Arial" w:hAnsi="Arial" w:cs="Arial"/>
          <w:sz w:val="18"/>
          <w:szCs w:val="18"/>
          <w:lang w:val="en-GB"/>
        </w:rPr>
        <w:t xml:space="preserve">The Group applies the TFRS 9 simplified approach to measure expected credit losses which uses a lifetime expected loss allowance for all trade receivables and contract assets. To measure the expected credit losses, trade receivables have been grouped based on shared credit risk characteristics and the days past due. The contract assets relate to </w:t>
      </w:r>
      <w:r w:rsidRPr="00CE5627">
        <w:rPr>
          <w:rFonts w:ascii="Arial" w:hAnsi="Arial" w:cs="Arial"/>
          <w:spacing w:val="-4"/>
          <w:sz w:val="18"/>
          <w:szCs w:val="18"/>
          <w:lang w:val="en-GB"/>
        </w:rPr>
        <w:t>unbilled work in progress and have substantially the same risk characteristics as the trade receivables</w:t>
      </w:r>
      <w:r w:rsidRPr="00CE5627">
        <w:rPr>
          <w:rFonts w:ascii="Arial" w:hAnsi="Arial" w:cs="Arial"/>
          <w:sz w:val="18"/>
          <w:szCs w:val="18"/>
          <w:lang w:val="en-GB"/>
        </w:rPr>
        <w:t xml:space="preserve"> for the same types of contracts. The Group has therefore concluded that the expected loss rates for trade receivables are a reasonable approximation of the loss rates for the contract assets.</w:t>
      </w:r>
    </w:p>
    <w:p w14:paraId="31A6B201" w14:textId="77777777" w:rsidR="00FF6AB1" w:rsidRPr="000D6C50" w:rsidRDefault="00FF6AB1" w:rsidP="00FF6AB1">
      <w:pPr>
        <w:pStyle w:val="BlockText"/>
        <w:spacing w:line="240" w:lineRule="auto"/>
        <w:ind w:left="1411" w:right="0"/>
        <w:jc w:val="thaiDistribute"/>
        <w:rPr>
          <w:rFonts w:ascii="Arial" w:hAnsi="Arial" w:cs="Arial"/>
          <w:sz w:val="18"/>
          <w:szCs w:val="18"/>
        </w:rPr>
      </w:pPr>
    </w:p>
    <w:p w14:paraId="6307AF72" w14:textId="3F3BE319" w:rsidR="00FF6AB1" w:rsidRDefault="00FF6AB1" w:rsidP="00FF6AB1">
      <w:pPr>
        <w:pStyle w:val="BlockText"/>
        <w:spacing w:line="240" w:lineRule="auto"/>
        <w:ind w:left="1411" w:right="0"/>
        <w:jc w:val="thaiDistribute"/>
        <w:rPr>
          <w:rFonts w:ascii="Arial" w:hAnsi="Arial" w:cs="Arial"/>
          <w:sz w:val="18"/>
          <w:szCs w:val="18"/>
        </w:rPr>
      </w:pPr>
      <w:r>
        <w:rPr>
          <w:rFonts w:ascii="Arial" w:hAnsi="Arial" w:cs="Arial"/>
          <w:sz w:val="18"/>
          <w:szCs w:val="18"/>
        </w:rPr>
        <w:t>In the year 2019, the Group recogni</w:t>
      </w:r>
      <w:r w:rsidR="000512C5">
        <w:rPr>
          <w:rFonts w:ascii="Arial" w:hAnsi="Arial" w:cs="Arial"/>
          <w:sz w:val="18"/>
          <w:szCs w:val="18"/>
        </w:rPr>
        <w:t>s</w:t>
      </w:r>
      <w:r>
        <w:rPr>
          <w:rFonts w:ascii="Arial" w:hAnsi="Arial" w:cs="Arial"/>
          <w:sz w:val="18"/>
          <w:szCs w:val="18"/>
        </w:rPr>
        <w:t xml:space="preserve">ed </w:t>
      </w:r>
      <w:r w:rsidR="000512C5" w:rsidRPr="000512C5">
        <w:rPr>
          <w:rFonts w:ascii="Arial" w:hAnsi="Arial" w:cs="Arial"/>
          <w:sz w:val="18"/>
          <w:szCs w:val="18"/>
        </w:rPr>
        <w:t xml:space="preserve">allowance for doubtful </w:t>
      </w:r>
      <w:r>
        <w:rPr>
          <w:rFonts w:ascii="Arial" w:hAnsi="Arial" w:cs="Arial"/>
          <w:sz w:val="18"/>
          <w:szCs w:val="18"/>
        </w:rPr>
        <w:t>of trade receivables based on the incurred loss model such as uncollectible</w:t>
      </w:r>
      <w:r w:rsidR="00D01A00">
        <w:rPr>
          <w:rFonts w:ascii="Arial" w:hAnsi="Arial" w:cs="Arial"/>
          <w:sz w:val="18"/>
          <w:szCs w:val="18"/>
        </w:rPr>
        <w:t>,</w:t>
      </w:r>
      <w:r>
        <w:rPr>
          <w:rFonts w:ascii="Arial" w:hAnsi="Arial" w:cs="Arial"/>
          <w:sz w:val="18"/>
          <w:szCs w:val="18"/>
        </w:rPr>
        <w:t xml:space="preserve"> which was not </w:t>
      </w:r>
      <w:proofErr w:type="gramStart"/>
      <w:r>
        <w:rPr>
          <w:rFonts w:ascii="Arial" w:hAnsi="Arial" w:cs="Arial"/>
          <w:sz w:val="18"/>
          <w:szCs w:val="18"/>
        </w:rPr>
        <w:t>taken into account</w:t>
      </w:r>
      <w:proofErr w:type="gramEnd"/>
      <w:r>
        <w:rPr>
          <w:rFonts w:ascii="Arial" w:hAnsi="Arial" w:cs="Arial"/>
          <w:sz w:val="18"/>
          <w:szCs w:val="18"/>
        </w:rPr>
        <w:t xml:space="preserve"> future losses. Therefore, loss allowance and allowance for doubtful accounts are not comparable.</w:t>
      </w:r>
    </w:p>
    <w:p w14:paraId="38E29583" w14:textId="77777777" w:rsidR="00FF6AB1" w:rsidRPr="000D6C50" w:rsidRDefault="00FF6AB1" w:rsidP="00FF6AB1">
      <w:pPr>
        <w:pStyle w:val="BlockText"/>
        <w:spacing w:line="240" w:lineRule="auto"/>
        <w:ind w:left="1411" w:right="0"/>
        <w:jc w:val="thaiDistribute"/>
        <w:rPr>
          <w:rFonts w:ascii="Arial" w:hAnsi="Arial" w:cs="Arial"/>
          <w:sz w:val="18"/>
          <w:szCs w:val="18"/>
        </w:rPr>
      </w:pPr>
    </w:p>
    <w:p w14:paraId="678E880C" w14:textId="77777777" w:rsidR="00FF6AB1" w:rsidRPr="00CE5627" w:rsidRDefault="00FF6AB1" w:rsidP="00FF6AB1">
      <w:pPr>
        <w:pStyle w:val="BlockText"/>
        <w:spacing w:line="240" w:lineRule="auto"/>
        <w:ind w:left="1411" w:right="0"/>
        <w:rPr>
          <w:rFonts w:ascii="Arial" w:hAnsi="Arial" w:cs="Arial"/>
          <w:i/>
          <w:iCs/>
          <w:color w:val="CF4A02"/>
          <w:sz w:val="18"/>
          <w:szCs w:val="18"/>
          <w:lang w:val="en-GB"/>
        </w:rPr>
      </w:pPr>
      <w:r w:rsidRPr="00CE5627">
        <w:rPr>
          <w:rFonts w:ascii="Arial" w:hAnsi="Arial" w:cs="Arial"/>
          <w:i/>
          <w:iCs/>
          <w:color w:val="CF4A02"/>
          <w:sz w:val="18"/>
          <w:szCs w:val="18"/>
          <w:lang w:val="en-GB"/>
        </w:rPr>
        <w:t xml:space="preserve">Loans to related parties </w:t>
      </w:r>
    </w:p>
    <w:p w14:paraId="62061CCF" w14:textId="77777777" w:rsidR="00FF6AB1" w:rsidRPr="00CE5627" w:rsidRDefault="00FF6AB1" w:rsidP="00FF6AB1">
      <w:pPr>
        <w:pStyle w:val="BlockText"/>
        <w:spacing w:line="240" w:lineRule="auto"/>
        <w:ind w:left="1411" w:right="0"/>
        <w:jc w:val="both"/>
        <w:rPr>
          <w:rFonts w:ascii="Arial" w:hAnsi="Arial" w:cs="Arial"/>
          <w:sz w:val="18"/>
          <w:szCs w:val="18"/>
          <w:u w:val="single"/>
          <w:lang w:val="en-GB"/>
        </w:rPr>
      </w:pPr>
    </w:p>
    <w:p w14:paraId="1F8C12FC" w14:textId="77777777" w:rsidR="00FF6AB1" w:rsidRPr="00CE5627" w:rsidRDefault="00FF6AB1" w:rsidP="00FF6AB1">
      <w:pPr>
        <w:pStyle w:val="BlockText"/>
        <w:spacing w:line="240" w:lineRule="auto"/>
        <w:ind w:left="1411" w:right="0"/>
        <w:jc w:val="both"/>
        <w:rPr>
          <w:rFonts w:ascii="Arial" w:hAnsi="Arial" w:cs="Arial"/>
          <w:sz w:val="18"/>
          <w:szCs w:val="18"/>
          <w:lang w:val="en-GB"/>
        </w:rPr>
      </w:pPr>
      <w:r w:rsidRPr="00CE5627">
        <w:rPr>
          <w:rFonts w:ascii="Arial" w:hAnsi="Arial" w:cs="Arial"/>
          <w:sz w:val="18"/>
          <w:szCs w:val="18"/>
          <w:lang w:val="en-GB"/>
        </w:rPr>
        <w:t>Loans to related parties measured at amotised cost are considered to have low credit risk, and the loss allowance recognised during the year was therefore limited to 12 months expected losses. Lifetime expected credit losses is recognised for the loans that the credit risk is significant increased.</w:t>
      </w:r>
    </w:p>
    <w:p w14:paraId="5BC10298" w14:textId="77777777" w:rsidR="00FF6AB1" w:rsidRPr="00CE5627" w:rsidRDefault="00FF6AB1" w:rsidP="00FF6AB1">
      <w:pPr>
        <w:pStyle w:val="BlockText"/>
        <w:spacing w:line="240" w:lineRule="auto"/>
        <w:ind w:left="1411" w:right="0"/>
        <w:jc w:val="both"/>
        <w:rPr>
          <w:rFonts w:ascii="Arial" w:hAnsi="Arial" w:cs="Arial"/>
          <w:sz w:val="18"/>
          <w:szCs w:val="18"/>
          <w:lang w:val="en-GB"/>
        </w:rPr>
      </w:pPr>
    </w:p>
    <w:p w14:paraId="168D7223" w14:textId="77777777" w:rsidR="00FF6AB1" w:rsidRPr="00CE5627" w:rsidRDefault="00FF6AB1" w:rsidP="00FF6AB1">
      <w:pPr>
        <w:pStyle w:val="BlockText"/>
        <w:spacing w:line="240" w:lineRule="auto"/>
        <w:ind w:left="1411" w:right="0"/>
        <w:rPr>
          <w:rFonts w:ascii="Arial" w:hAnsi="Arial" w:cs="Arial"/>
          <w:i/>
          <w:iCs/>
          <w:color w:val="CF4A02"/>
          <w:sz w:val="18"/>
          <w:szCs w:val="18"/>
          <w:lang w:val="en-GB"/>
        </w:rPr>
      </w:pPr>
      <w:r w:rsidRPr="00CE5627">
        <w:rPr>
          <w:rFonts w:ascii="Arial" w:hAnsi="Arial" w:cs="Arial"/>
          <w:i/>
          <w:iCs/>
          <w:color w:val="CF4A02"/>
          <w:sz w:val="18"/>
          <w:szCs w:val="18"/>
          <w:lang w:val="en-GB"/>
        </w:rPr>
        <w:t xml:space="preserve">Financial asset measured at fair value through profit or loss </w:t>
      </w:r>
    </w:p>
    <w:p w14:paraId="4B60784A" w14:textId="77777777" w:rsidR="00FF6AB1" w:rsidRPr="00CE5627" w:rsidRDefault="00FF6AB1" w:rsidP="00FF6AB1">
      <w:pPr>
        <w:pStyle w:val="BlockText"/>
        <w:spacing w:line="240" w:lineRule="auto"/>
        <w:ind w:left="1411" w:right="0"/>
        <w:rPr>
          <w:rFonts w:ascii="Arial" w:hAnsi="Arial" w:cs="Arial"/>
          <w:sz w:val="18"/>
          <w:szCs w:val="18"/>
          <w:lang w:val="en-GB"/>
        </w:rPr>
      </w:pPr>
    </w:p>
    <w:p w14:paraId="4EF384FA" w14:textId="77777777" w:rsidR="00FF6AB1" w:rsidRPr="00CE5627" w:rsidRDefault="00FF6AB1" w:rsidP="00FF6AB1">
      <w:pPr>
        <w:pStyle w:val="BlockText"/>
        <w:spacing w:line="240" w:lineRule="auto"/>
        <w:ind w:left="1411" w:right="0"/>
        <w:jc w:val="both"/>
        <w:rPr>
          <w:rFonts w:ascii="Arial" w:hAnsi="Arial" w:cs="Arial"/>
          <w:sz w:val="18"/>
          <w:szCs w:val="18"/>
          <w:lang w:val="en-GB"/>
        </w:rPr>
      </w:pPr>
      <w:r w:rsidRPr="00CE5627">
        <w:rPr>
          <w:rFonts w:ascii="Arial" w:hAnsi="Arial" w:cs="Arial"/>
          <w:sz w:val="18"/>
          <w:szCs w:val="18"/>
          <w:lang w:val="en-GB"/>
        </w:rPr>
        <w:t>The Group is also exposed to credit risk in relation to debt investments that are measured at fair value through profit or loss. The maximum exposure at the end of the reporting period is the carrying amount of these investments.</w:t>
      </w:r>
    </w:p>
    <w:p w14:paraId="2685C483" w14:textId="375E2AB8" w:rsidR="0067669D" w:rsidRPr="00CE5627" w:rsidRDefault="0067669D" w:rsidP="0067669D">
      <w:pPr>
        <w:pStyle w:val="BlockText"/>
        <w:spacing w:line="240" w:lineRule="auto"/>
        <w:ind w:left="1418" w:right="0"/>
        <w:jc w:val="thaiDistribute"/>
        <w:rPr>
          <w:rFonts w:ascii="Arial" w:hAnsi="Arial" w:cs="Arial"/>
          <w:sz w:val="18"/>
          <w:szCs w:val="18"/>
          <w:lang w:val="en-GB"/>
        </w:rPr>
      </w:pPr>
      <w:r>
        <w:rPr>
          <w:rFonts w:ascii="Arial" w:hAnsi="Arial" w:cs="Arial"/>
          <w:i/>
          <w:iCs/>
          <w:color w:val="CF4A02"/>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67669D" w:rsidRPr="00CE5627" w14:paraId="0420898F" w14:textId="77777777" w:rsidTr="001D4B97">
        <w:trPr>
          <w:trHeight w:val="386"/>
        </w:trPr>
        <w:tc>
          <w:tcPr>
            <w:tcW w:w="9461" w:type="dxa"/>
            <w:shd w:val="clear" w:color="auto" w:fill="FFA543"/>
            <w:vAlign w:val="center"/>
            <w:hideMark/>
          </w:tcPr>
          <w:p w14:paraId="74D0AA42" w14:textId="77777777" w:rsidR="0067669D" w:rsidRPr="00CE5627" w:rsidRDefault="0067669D" w:rsidP="001D4B9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7</w:t>
            </w:r>
            <w:r w:rsidRPr="00CE5627">
              <w:rPr>
                <w:rFonts w:ascii="Arial" w:hAnsi="Arial" w:cs="Arial"/>
                <w:b/>
                <w:bCs/>
                <w:color w:val="FFFFFF"/>
                <w:sz w:val="18"/>
                <w:szCs w:val="18"/>
                <w:lang w:val="en-GB"/>
              </w:rPr>
              <w:t xml:space="preserve"> </w:t>
            </w:r>
            <w:r w:rsidRPr="00CE5627">
              <w:rPr>
                <w:rFonts w:ascii="Arial" w:hAnsi="Arial" w:cs="Arial"/>
                <w:b/>
                <w:bCs/>
                <w:color w:val="FFFFFF"/>
                <w:sz w:val="18"/>
                <w:szCs w:val="18"/>
              </w:rPr>
              <w:tab/>
              <w:t>Financial risk management</w:t>
            </w:r>
            <w:r w:rsidRPr="00CE5627">
              <w:rPr>
                <w:rFonts w:ascii="Arial" w:hAnsi="Arial" w:cs="Arial"/>
                <w:b/>
                <w:bCs/>
                <w:color w:val="FFFFFF"/>
                <w:sz w:val="18"/>
                <w:szCs w:val="18"/>
                <w:cs/>
              </w:rPr>
              <w:t xml:space="preserve"> </w:t>
            </w:r>
            <w:r w:rsidRPr="00CE5627">
              <w:rPr>
                <w:rFonts w:ascii="Arial" w:hAnsi="Arial" w:cs="Arial"/>
                <w:color w:val="FFFFFF"/>
                <w:sz w:val="18"/>
                <w:szCs w:val="18"/>
                <w:lang w:val="en-GB"/>
              </w:rPr>
              <w:t>(Cont’d)</w:t>
            </w:r>
          </w:p>
        </w:tc>
      </w:tr>
    </w:tbl>
    <w:p w14:paraId="6F49F5DC" w14:textId="77777777" w:rsidR="0067669D" w:rsidRPr="00CE5627" w:rsidRDefault="0067669D" w:rsidP="0067669D">
      <w:pPr>
        <w:tabs>
          <w:tab w:val="right" w:pos="9270"/>
        </w:tabs>
        <w:ind w:left="547"/>
        <w:jc w:val="both"/>
        <w:rPr>
          <w:rFonts w:ascii="Arial" w:hAnsi="Arial" w:cs="Arial"/>
          <w:color w:val="auto"/>
          <w:sz w:val="18"/>
          <w:szCs w:val="18"/>
        </w:rPr>
      </w:pPr>
    </w:p>
    <w:p w14:paraId="0369DAA2" w14:textId="77777777" w:rsidR="0067669D" w:rsidRPr="00CE5627" w:rsidRDefault="0067669D" w:rsidP="0067669D">
      <w:pPr>
        <w:tabs>
          <w:tab w:val="left" w:pos="-3261"/>
        </w:tabs>
        <w:ind w:left="540" w:hanging="540"/>
        <w:jc w:val="thaiDistribute"/>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7</w:t>
      </w:r>
      <w:r w:rsidRPr="00CE5627">
        <w:rPr>
          <w:rFonts w:ascii="Arial" w:hAnsi="Arial" w:cs="Arial"/>
          <w:b/>
          <w:bCs/>
          <w:color w:val="CF4A02"/>
          <w:sz w:val="18"/>
          <w:szCs w:val="18"/>
          <w:shd w:val="clear" w:color="auto" w:fill="FFFFFF"/>
          <w:lang w:val="en-GB"/>
        </w:rPr>
        <w:t>.1</w:t>
      </w:r>
      <w:r w:rsidRPr="00CE5627">
        <w:rPr>
          <w:rFonts w:ascii="Arial" w:hAnsi="Arial" w:cs="Arial"/>
          <w:b/>
          <w:bCs/>
          <w:color w:val="CF4A02"/>
          <w:sz w:val="18"/>
          <w:szCs w:val="18"/>
          <w:shd w:val="clear" w:color="auto" w:fill="FFFFFF"/>
          <w:cs/>
          <w:lang w:val="en-GB"/>
        </w:rPr>
        <w:tab/>
      </w:r>
      <w:r w:rsidRPr="00CE5627">
        <w:rPr>
          <w:rFonts w:ascii="Arial" w:hAnsi="Arial" w:cs="Arial"/>
          <w:b/>
          <w:bCs/>
          <w:color w:val="CF4A02"/>
          <w:sz w:val="18"/>
          <w:szCs w:val="18"/>
          <w:shd w:val="clear" w:color="auto" w:fill="FFFFFF"/>
          <w:lang w:val="en-GB"/>
        </w:rPr>
        <w:t xml:space="preserve">Financial risk </w:t>
      </w:r>
      <w:r w:rsidRPr="00CE5627">
        <w:rPr>
          <w:rFonts w:ascii="Arial" w:hAnsi="Arial" w:cs="Arial"/>
          <w:color w:val="CF4A02"/>
          <w:sz w:val="18"/>
          <w:szCs w:val="18"/>
          <w:shd w:val="clear" w:color="auto" w:fill="FFFFFF"/>
          <w:lang w:val="en-GB"/>
        </w:rPr>
        <w:t>(Cont’d)</w:t>
      </w:r>
    </w:p>
    <w:p w14:paraId="0EF526F0" w14:textId="77777777" w:rsidR="0067669D" w:rsidRPr="00CE5627" w:rsidRDefault="0067669D" w:rsidP="0067669D">
      <w:pPr>
        <w:rPr>
          <w:rFonts w:ascii="Arial" w:hAnsi="Arial" w:cs="Arial"/>
          <w:sz w:val="18"/>
          <w:szCs w:val="18"/>
        </w:rPr>
      </w:pPr>
    </w:p>
    <w:p w14:paraId="3441CC98" w14:textId="77777777" w:rsidR="00FF6AB1" w:rsidRPr="00CE5627" w:rsidRDefault="00FF6AB1" w:rsidP="00FF6AB1">
      <w:pPr>
        <w:tabs>
          <w:tab w:val="left" w:pos="1080"/>
        </w:tabs>
        <w:ind w:left="1080" w:hanging="540"/>
        <w:rPr>
          <w:rFonts w:ascii="Arial" w:eastAsia="Calibri" w:hAnsi="Arial" w:cs="Arial"/>
          <w:b/>
          <w:iCs/>
          <w:color w:val="CF4A02"/>
          <w:sz w:val="18"/>
          <w:szCs w:val="18"/>
          <w:lang w:val="en-GB"/>
        </w:rPr>
      </w:pPr>
      <w:bookmarkStart w:id="56" w:name="_Toc48736047"/>
      <w:r>
        <w:rPr>
          <w:rFonts w:ascii="Arial" w:eastAsia="Calibri" w:hAnsi="Arial" w:cs="Browallia New"/>
          <w:b/>
          <w:iCs/>
          <w:color w:val="CF4A02"/>
          <w:sz w:val="18"/>
          <w:szCs w:val="22"/>
        </w:rPr>
        <w:t>7</w:t>
      </w:r>
      <w:r w:rsidRPr="00CE5627">
        <w:rPr>
          <w:rFonts w:ascii="Arial" w:eastAsia="Calibri" w:hAnsi="Arial" w:cs="Arial"/>
          <w:b/>
          <w:iCs/>
          <w:color w:val="CF4A02"/>
          <w:sz w:val="18"/>
          <w:szCs w:val="18"/>
          <w:lang w:val="en-GB"/>
        </w:rPr>
        <w:t>.1.3</w:t>
      </w:r>
      <w:r w:rsidRPr="00CE5627">
        <w:rPr>
          <w:rFonts w:ascii="Arial" w:eastAsia="Calibri" w:hAnsi="Arial" w:cs="Arial"/>
          <w:b/>
          <w:iCs/>
          <w:color w:val="CF4A02"/>
          <w:sz w:val="18"/>
          <w:szCs w:val="18"/>
          <w:cs/>
          <w:lang w:val="en-GB"/>
        </w:rPr>
        <w:tab/>
      </w:r>
      <w:r w:rsidRPr="00CE5627">
        <w:rPr>
          <w:rFonts w:ascii="Arial" w:eastAsia="Calibri" w:hAnsi="Arial" w:cs="Arial"/>
          <w:b/>
          <w:iCs/>
          <w:color w:val="CF4A02"/>
          <w:sz w:val="18"/>
          <w:szCs w:val="18"/>
          <w:lang w:val="en-GB"/>
        </w:rPr>
        <w:t>Liquidity risk</w:t>
      </w:r>
      <w:bookmarkEnd w:id="56"/>
    </w:p>
    <w:p w14:paraId="5B52C526" w14:textId="77777777" w:rsidR="00FF6AB1" w:rsidRPr="00CE5627" w:rsidRDefault="00FF6AB1" w:rsidP="00FF6AB1">
      <w:pPr>
        <w:pStyle w:val="BlockText"/>
        <w:tabs>
          <w:tab w:val="clear" w:pos="1418"/>
        </w:tabs>
        <w:spacing w:line="240" w:lineRule="auto"/>
        <w:ind w:left="1080" w:right="0"/>
        <w:jc w:val="both"/>
        <w:rPr>
          <w:rFonts w:ascii="Arial" w:hAnsi="Arial" w:cs="Arial"/>
          <w:sz w:val="18"/>
          <w:szCs w:val="18"/>
          <w:lang w:val="en-GB"/>
        </w:rPr>
      </w:pPr>
    </w:p>
    <w:p w14:paraId="717CBC5F" w14:textId="1068082A" w:rsidR="00AD6879" w:rsidRPr="00AD6879" w:rsidRDefault="00AD6879" w:rsidP="00AD6879">
      <w:pPr>
        <w:pStyle w:val="BlockText"/>
        <w:tabs>
          <w:tab w:val="clear" w:pos="1418"/>
        </w:tabs>
        <w:spacing w:line="240" w:lineRule="auto"/>
        <w:ind w:left="1080" w:right="0"/>
        <w:jc w:val="both"/>
        <w:rPr>
          <w:rFonts w:ascii="Arial" w:hAnsi="Arial" w:cs="Arial"/>
          <w:spacing w:val="-2"/>
          <w:sz w:val="18"/>
          <w:szCs w:val="18"/>
          <w:lang w:val="en-GB"/>
        </w:rPr>
      </w:pPr>
      <w:r w:rsidRPr="00AD6879">
        <w:rPr>
          <w:rFonts w:ascii="Arial" w:hAnsi="Arial" w:cs="Arial"/>
          <w:spacing w:val="-2"/>
          <w:sz w:val="18"/>
          <w:szCs w:val="18"/>
          <w:lang w:val="en-GB"/>
        </w:rPr>
        <w:t xml:space="preserve">Prudent liquidity risk management implies maintaining </w:t>
      </w:r>
      <w:proofErr w:type="gramStart"/>
      <w:r w:rsidRPr="00AD6879">
        <w:rPr>
          <w:rFonts w:ascii="Arial" w:hAnsi="Arial" w:cs="Arial"/>
          <w:spacing w:val="-2"/>
          <w:sz w:val="18"/>
          <w:szCs w:val="18"/>
          <w:lang w:val="en-GB"/>
        </w:rPr>
        <w:t>sufficient</w:t>
      </w:r>
      <w:proofErr w:type="gramEnd"/>
      <w:r w:rsidRPr="00AD6879">
        <w:rPr>
          <w:rFonts w:ascii="Arial" w:hAnsi="Arial" w:cs="Arial"/>
          <w:spacing w:val="-2"/>
          <w:sz w:val="18"/>
          <w:szCs w:val="18"/>
          <w:lang w:val="en-GB"/>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3,350</w:t>
      </w:r>
      <w:r w:rsidR="00E62F31">
        <w:rPr>
          <w:rFonts w:ascii="Arial" w:hAnsi="Arial" w:cs="Arial"/>
          <w:spacing w:val="-2"/>
          <w:sz w:val="18"/>
          <w:szCs w:val="18"/>
          <w:lang w:val="en-GB"/>
        </w:rPr>
        <w:t xml:space="preserve"> </w:t>
      </w:r>
      <w:proofErr w:type="gramStart"/>
      <w:r w:rsidR="00E62F31">
        <w:rPr>
          <w:rFonts w:ascii="Arial" w:hAnsi="Arial" w:cs="Arial"/>
          <w:spacing w:val="-2"/>
          <w:sz w:val="18"/>
          <w:szCs w:val="18"/>
          <w:lang w:val="en-GB"/>
        </w:rPr>
        <w:t>millions</w:t>
      </w:r>
      <w:proofErr w:type="gramEnd"/>
      <w:r w:rsidRPr="00AD6879">
        <w:rPr>
          <w:rFonts w:ascii="Arial" w:hAnsi="Arial" w:cs="Arial"/>
          <w:spacing w:val="-2"/>
          <w:sz w:val="18"/>
          <w:szCs w:val="18"/>
          <w:lang w:val="en-GB"/>
        </w:rPr>
        <w:t xml:space="preserve"> (2019: Baht </w:t>
      </w:r>
      <w:r w:rsidR="00E62F31">
        <w:rPr>
          <w:rFonts w:ascii="Arial" w:hAnsi="Arial" w:cs="Arial"/>
          <w:spacing w:val="-2"/>
          <w:sz w:val="18"/>
          <w:szCs w:val="18"/>
          <w:lang w:val="en-GB"/>
        </w:rPr>
        <w:t>5,402 millions</w:t>
      </w:r>
      <w:r w:rsidRPr="00AD6879">
        <w:rPr>
          <w:rFonts w:ascii="Arial" w:hAnsi="Arial" w:cs="Arial"/>
          <w:spacing w:val="-2"/>
          <w:sz w:val="18"/>
          <w:szCs w:val="18"/>
          <w:lang w:val="en-GB"/>
        </w:rPr>
        <w:t>) that are expected to readily generate cash inflows for managing liquidity risk. Due to the dynamic nature of the underlying businesses, the Group</w:t>
      </w:r>
      <w:r w:rsidR="00D0428C">
        <w:rPr>
          <w:rFonts w:ascii="Arial" w:hAnsi="Arial" w:cs="Arial"/>
          <w:spacing w:val="-2"/>
          <w:sz w:val="18"/>
          <w:szCs w:val="18"/>
          <w:lang w:val="en-GB"/>
        </w:rPr>
        <w:t>’s</w:t>
      </w:r>
      <w:r w:rsidRPr="00AD6879">
        <w:rPr>
          <w:rFonts w:ascii="Arial" w:hAnsi="Arial" w:cs="Arial"/>
          <w:spacing w:val="-2"/>
          <w:sz w:val="18"/>
          <w:szCs w:val="18"/>
          <w:lang w:val="en-GB"/>
        </w:rPr>
        <w:t xml:space="preserve"> Treasury maintains flexibility in funding by maintaining availability under committed credit lines.</w:t>
      </w:r>
    </w:p>
    <w:p w14:paraId="595370A9" w14:textId="77777777" w:rsidR="00AD6879" w:rsidRPr="00AD6879" w:rsidRDefault="00AD6879" w:rsidP="00AD6879">
      <w:pPr>
        <w:pStyle w:val="BlockText"/>
        <w:tabs>
          <w:tab w:val="clear" w:pos="1418"/>
        </w:tabs>
        <w:spacing w:line="240" w:lineRule="auto"/>
        <w:ind w:left="1080" w:right="0"/>
        <w:jc w:val="both"/>
        <w:rPr>
          <w:rFonts w:ascii="Arial" w:hAnsi="Arial" w:cs="Arial"/>
          <w:spacing w:val="-2"/>
          <w:sz w:val="18"/>
          <w:szCs w:val="18"/>
          <w:lang w:val="en-GB"/>
        </w:rPr>
      </w:pPr>
    </w:p>
    <w:p w14:paraId="7115EFD0" w14:textId="556E618E" w:rsidR="00AD6879" w:rsidRPr="00AD6879" w:rsidRDefault="00AD6879" w:rsidP="00AD6879">
      <w:pPr>
        <w:pStyle w:val="BlockText"/>
        <w:tabs>
          <w:tab w:val="clear" w:pos="1418"/>
        </w:tabs>
        <w:spacing w:line="240" w:lineRule="auto"/>
        <w:ind w:left="1080" w:right="0"/>
        <w:jc w:val="both"/>
        <w:rPr>
          <w:rFonts w:ascii="Arial" w:hAnsi="Arial" w:cs="Arial"/>
          <w:spacing w:val="-2"/>
          <w:sz w:val="18"/>
          <w:szCs w:val="18"/>
          <w:lang w:val="en-GB"/>
        </w:rPr>
      </w:pPr>
      <w:r w:rsidRPr="00AD6879">
        <w:rPr>
          <w:rFonts w:ascii="Arial" w:hAnsi="Arial" w:cs="Arial"/>
          <w:spacing w:val="-2"/>
          <w:sz w:val="18"/>
          <w:szCs w:val="18"/>
          <w:lang w:val="en-GB"/>
        </w:rPr>
        <w:t xml:space="preserve">Management monitors </w:t>
      </w:r>
      <w:r w:rsidR="00E62F31">
        <w:rPr>
          <w:rFonts w:ascii="Arial" w:hAnsi="Arial" w:cs="Arial"/>
          <w:spacing w:val="-2"/>
          <w:sz w:val="18"/>
          <w:szCs w:val="18"/>
          <w:lang w:val="en-GB"/>
        </w:rPr>
        <w:t>a</w:t>
      </w:r>
      <w:r w:rsidRPr="00AD6879">
        <w:rPr>
          <w:rFonts w:ascii="Arial" w:hAnsi="Arial" w:cs="Arial"/>
          <w:spacing w:val="-2"/>
          <w:sz w:val="18"/>
          <w:szCs w:val="18"/>
          <w:lang w:val="en-GB"/>
        </w:rPr>
        <w:t xml:space="preserve">) rolling forecasts of the Group’s liquidity reserve (comprising the undrawn borrowing facilities); and </w:t>
      </w:r>
      <w:r w:rsidR="00E62F31">
        <w:rPr>
          <w:rFonts w:ascii="Arial" w:hAnsi="Arial" w:cs="Arial"/>
          <w:spacing w:val="-2"/>
          <w:sz w:val="18"/>
          <w:szCs w:val="18"/>
          <w:lang w:val="en-GB"/>
        </w:rPr>
        <w:t>b</w:t>
      </w:r>
      <w:r w:rsidRPr="00AD6879">
        <w:rPr>
          <w:rFonts w:ascii="Arial" w:hAnsi="Arial" w:cs="Arial"/>
          <w:spacing w:val="-2"/>
          <w:sz w:val="18"/>
          <w:szCs w:val="18"/>
          <w:lang w:val="en-GB"/>
        </w:rPr>
        <w:t xml:space="preserve">) cash and cash equivalents </w:t>
      </w:r>
      <w:proofErr w:type="gramStart"/>
      <w:r w:rsidRPr="00AD6879">
        <w:rPr>
          <w:rFonts w:ascii="Arial" w:hAnsi="Arial" w:cs="Arial"/>
          <w:spacing w:val="-2"/>
          <w:sz w:val="18"/>
          <w:szCs w:val="18"/>
          <w:lang w:val="en-GB"/>
        </w:rPr>
        <w:t>on the basis of</w:t>
      </w:r>
      <w:proofErr w:type="gramEnd"/>
      <w:r w:rsidRPr="00AD6879">
        <w:rPr>
          <w:rFonts w:ascii="Arial" w:hAnsi="Arial" w:cs="Arial"/>
          <w:spacing w:val="-2"/>
          <w:sz w:val="18"/>
          <w:szCs w:val="18"/>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0605E2C1" w14:textId="77777777" w:rsidR="00FF6AB1" w:rsidRPr="00CE5627" w:rsidRDefault="00FF6AB1" w:rsidP="00FF6AB1">
      <w:pPr>
        <w:rPr>
          <w:rFonts w:ascii="Arial" w:hAnsi="Arial" w:cs="Arial"/>
          <w:sz w:val="18"/>
          <w:szCs w:val="18"/>
        </w:rPr>
      </w:pPr>
    </w:p>
    <w:p w14:paraId="06A16E43" w14:textId="77777777" w:rsidR="00EC4ADD" w:rsidRPr="000D6C50" w:rsidRDefault="00EC4ADD" w:rsidP="00EC4ADD">
      <w:pPr>
        <w:pStyle w:val="BlockText"/>
        <w:tabs>
          <w:tab w:val="clear" w:pos="1418"/>
        </w:tabs>
        <w:spacing w:line="240" w:lineRule="auto"/>
        <w:ind w:left="1080" w:right="0"/>
        <w:jc w:val="both"/>
        <w:rPr>
          <w:rFonts w:ascii="Arial" w:hAnsi="Arial" w:cs="Arial"/>
          <w:b/>
          <w:bCs/>
          <w:color w:val="CF4A02"/>
          <w:sz w:val="18"/>
          <w:szCs w:val="18"/>
          <w:lang w:val="en-GB"/>
        </w:rPr>
      </w:pPr>
      <w:r w:rsidRPr="000D6C50">
        <w:rPr>
          <w:rFonts w:ascii="Arial" w:hAnsi="Arial" w:cs="Arial"/>
          <w:b/>
          <w:bCs/>
          <w:color w:val="CF4A02"/>
          <w:sz w:val="18"/>
          <w:szCs w:val="18"/>
          <w:lang w:val="en-GB"/>
        </w:rPr>
        <w:t>Maturity of financial liabilities</w:t>
      </w:r>
    </w:p>
    <w:p w14:paraId="7A0FC51F" w14:textId="77777777" w:rsidR="00EC4ADD" w:rsidRPr="00CE5627" w:rsidRDefault="00EC4ADD" w:rsidP="00EC4ADD">
      <w:pPr>
        <w:pStyle w:val="BlockText"/>
        <w:tabs>
          <w:tab w:val="clear" w:pos="1418"/>
        </w:tabs>
        <w:spacing w:line="240" w:lineRule="auto"/>
        <w:ind w:left="1080" w:right="0"/>
        <w:jc w:val="both"/>
        <w:rPr>
          <w:rFonts w:ascii="Arial" w:hAnsi="Arial" w:cs="Arial"/>
          <w:sz w:val="18"/>
          <w:szCs w:val="18"/>
          <w:lang w:val="en-GB"/>
        </w:rPr>
      </w:pPr>
    </w:p>
    <w:p w14:paraId="101166CD" w14:textId="0E0E4ED5" w:rsidR="00EC4ADD" w:rsidRPr="00EC4ADD" w:rsidRDefault="00EC4ADD" w:rsidP="00EC4ADD">
      <w:pPr>
        <w:pStyle w:val="BlockText"/>
        <w:tabs>
          <w:tab w:val="clear" w:pos="1418"/>
        </w:tabs>
        <w:spacing w:line="240" w:lineRule="auto"/>
        <w:ind w:left="1080" w:right="0"/>
        <w:jc w:val="both"/>
        <w:rPr>
          <w:rFonts w:ascii="Arial" w:hAnsi="Arial" w:cs="Arial"/>
          <w:sz w:val="18"/>
          <w:szCs w:val="18"/>
          <w:lang w:val="en-GB"/>
        </w:rPr>
      </w:pPr>
      <w:r w:rsidRPr="00CE5627">
        <w:rPr>
          <w:rFonts w:ascii="Arial" w:hAnsi="Arial" w:cs="Arial"/>
          <w:spacing w:val="-2"/>
          <w:sz w:val="18"/>
          <w:szCs w:val="18"/>
          <w:lang w:val="en-GB"/>
        </w:rPr>
        <w:t xml:space="preserve">The tables below analyse the maturity of financial liabilities grouping based on their contractual maturities. </w:t>
      </w:r>
      <w:r w:rsidRPr="00CE5627">
        <w:rPr>
          <w:rFonts w:ascii="Arial" w:hAnsi="Arial" w:cs="Arial"/>
          <w:sz w:val="18"/>
          <w:szCs w:val="18"/>
          <w:lang w:val="en-GB"/>
        </w:rPr>
        <w:t>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w:t>
      </w:r>
      <w:r w:rsidR="00E62F31">
        <w:rPr>
          <w:rFonts w:ascii="Arial" w:hAnsi="Arial" w:cs="Arial"/>
          <w:sz w:val="18"/>
          <w:szCs w:val="18"/>
          <w:lang w:val="en-GB"/>
        </w:rPr>
        <w:t xml:space="preserve"> </w:t>
      </w:r>
      <w:r w:rsidRPr="00CE5627">
        <w:rPr>
          <w:rFonts w:ascii="Arial" w:hAnsi="Arial" w:cs="Arial"/>
          <w:sz w:val="18"/>
          <w:szCs w:val="18"/>
          <w:lang w:val="en-GB"/>
        </w:rPr>
        <w:t>the reporting period.</w:t>
      </w:r>
    </w:p>
    <w:p w14:paraId="58CD3696" w14:textId="77777777" w:rsidR="00FF6AB1" w:rsidRPr="00CE5627" w:rsidRDefault="00FF6AB1" w:rsidP="00FF6AB1">
      <w:pPr>
        <w:rPr>
          <w:rFonts w:ascii="Arial" w:hAnsi="Arial" w:cs="Arial"/>
          <w:sz w:val="18"/>
          <w:szCs w:val="18"/>
        </w:rPr>
      </w:pPr>
    </w:p>
    <w:tbl>
      <w:tblPr>
        <w:tblW w:w="9564" w:type="dxa"/>
        <w:tblLayout w:type="fixed"/>
        <w:tblLook w:val="04A0" w:firstRow="1" w:lastRow="0" w:firstColumn="1" w:lastColumn="0" w:noHBand="0" w:noVBand="1"/>
      </w:tblPr>
      <w:tblGrid>
        <w:gridCol w:w="2961"/>
        <w:gridCol w:w="1260"/>
        <w:gridCol w:w="1350"/>
        <w:gridCol w:w="1260"/>
        <w:gridCol w:w="1383"/>
        <w:gridCol w:w="1350"/>
      </w:tblGrid>
      <w:tr w:rsidR="00FF6AB1" w:rsidRPr="000614CC" w14:paraId="589DC950" w14:textId="77777777" w:rsidTr="00A47037">
        <w:tc>
          <w:tcPr>
            <w:tcW w:w="2961" w:type="dxa"/>
            <w:shd w:val="clear" w:color="auto" w:fill="auto"/>
          </w:tcPr>
          <w:p w14:paraId="53B3EF1C" w14:textId="77777777" w:rsidR="00FF6AB1" w:rsidRPr="000614CC"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pacing w:val="-6"/>
                <w:sz w:val="18"/>
                <w:szCs w:val="18"/>
                <w:lang w:val="en-GB"/>
              </w:rPr>
            </w:pPr>
          </w:p>
        </w:tc>
        <w:tc>
          <w:tcPr>
            <w:tcW w:w="6603" w:type="dxa"/>
            <w:gridSpan w:val="5"/>
            <w:tcBorders>
              <w:top w:val="single" w:sz="4" w:space="0" w:color="auto"/>
              <w:bottom w:val="single" w:sz="4" w:space="0" w:color="auto"/>
            </w:tcBorders>
          </w:tcPr>
          <w:p w14:paraId="38E8DE1D"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center"/>
              <w:rPr>
                <w:rFonts w:ascii="Arial" w:hAnsi="Arial" w:cs="Arial"/>
                <w:b/>
                <w:bCs/>
                <w:spacing w:val="-6"/>
                <w:sz w:val="18"/>
                <w:szCs w:val="18"/>
                <w:lang w:val="en-GB"/>
              </w:rPr>
            </w:pPr>
            <w:r w:rsidRPr="000614CC">
              <w:rPr>
                <w:rFonts w:ascii="Arial" w:hAnsi="Arial" w:cs="Arial"/>
                <w:b/>
                <w:bCs/>
                <w:spacing w:val="-6"/>
                <w:sz w:val="18"/>
                <w:szCs w:val="18"/>
                <w:lang w:val="en-GB"/>
              </w:rPr>
              <w:t>Consolidated financial statements</w:t>
            </w:r>
          </w:p>
        </w:tc>
      </w:tr>
      <w:tr w:rsidR="00FF6AB1" w:rsidRPr="000614CC" w14:paraId="7F6E4752" w14:textId="77777777" w:rsidTr="00A47037">
        <w:tc>
          <w:tcPr>
            <w:tcW w:w="2961" w:type="dxa"/>
            <w:shd w:val="clear" w:color="auto" w:fill="auto"/>
          </w:tcPr>
          <w:p w14:paraId="3840E68B" w14:textId="1E7CD5C3"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Bold" w:hAnsi="Arial Bold" w:cs="Arial"/>
                <w:b/>
                <w:bCs/>
                <w:spacing w:val="-8"/>
                <w:sz w:val="18"/>
                <w:szCs w:val="18"/>
                <w:lang w:val="en-GB"/>
              </w:rPr>
            </w:pPr>
          </w:p>
          <w:p w14:paraId="36214B4B" w14:textId="77777777" w:rsidR="009B2D71" w:rsidRPr="00A47037" w:rsidRDefault="009B2D71" w:rsidP="00A47037">
            <w:pPr>
              <w:pStyle w:val="BlockText"/>
              <w:tabs>
                <w:tab w:val="clear" w:pos="1418"/>
                <w:tab w:val="clear" w:pos="3402"/>
                <w:tab w:val="clear" w:pos="4536"/>
                <w:tab w:val="clear" w:pos="5670"/>
                <w:tab w:val="clear" w:pos="6804"/>
                <w:tab w:val="clear" w:pos="7655"/>
              </w:tabs>
              <w:spacing w:line="240" w:lineRule="auto"/>
              <w:ind w:left="549" w:right="0"/>
              <w:rPr>
                <w:rFonts w:ascii="Arial Bold" w:hAnsi="Arial Bold" w:cs="Arial"/>
                <w:b/>
                <w:bCs/>
                <w:spacing w:val="-8"/>
                <w:sz w:val="18"/>
                <w:szCs w:val="18"/>
                <w:lang w:val="en-GB"/>
              </w:rPr>
            </w:pPr>
          </w:p>
          <w:p w14:paraId="2CD92C3A"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Bold" w:hAnsi="Arial Bold" w:cs="Arial"/>
                <w:b/>
                <w:bCs/>
                <w:spacing w:val="-8"/>
                <w:sz w:val="18"/>
                <w:szCs w:val="18"/>
                <w:lang w:val="en-GB"/>
              </w:rPr>
            </w:pPr>
          </w:p>
          <w:p w14:paraId="22827CB9"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103"/>
              <w:rPr>
                <w:rFonts w:ascii="Arial Bold" w:hAnsi="Arial Bold" w:cs="Arial"/>
                <w:b/>
                <w:bCs/>
                <w:spacing w:val="-8"/>
                <w:sz w:val="18"/>
                <w:szCs w:val="18"/>
                <w:lang w:val="en-GB"/>
              </w:rPr>
            </w:pPr>
            <w:r w:rsidRPr="00A47037">
              <w:rPr>
                <w:rFonts w:ascii="Arial Bold" w:hAnsi="Arial Bold" w:cs="Arial"/>
                <w:b/>
                <w:bCs/>
                <w:spacing w:val="-8"/>
                <w:sz w:val="18"/>
                <w:szCs w:val="18"/>
                <w:lang w:val="en-GB"/>
              </w:rPr>
              <w:t>Maturity of financial liabilities</w:t>
            </w:r>
          </w:p>
        </w:tc>
        <w:tc>
          <w:tcPr>
            <w:tcW w:w="1260" w:type="dxa"/>
            <w:tcBorders>
              <w:top w:val="single" w:sz="4" w:space="0" w:color="auto"/>
              <w:bottom w:val="single" w:sz="4" w:space="0" w:color="auto"/>
            </w:tcBorders>
            <w:shd w:val="clear" w:color="auto" w:fill="auto"/>
            <w:vAlign w:val="bottom"/>
          </w:tcPr>
          <w:p w14:paraId="23387CCE" w14:textId="77777777" w:rsidR="0067669D"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 xml:space="preserve">Within </w:t>
            </w:r>
          </w:p>
          <w:p w14:paraId="6B593DAF" w14:textId="4C5CE7E1"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1 year</w:t>
            </w:r>
          </w:p>
          <w:p w14:paraId="59A04A93"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Baht</w:t>
            </w:r>
          </w:p>
        </w:tc>
        <w:tc>
          <w:tcPr>
            <w:tcW w:w="1350" w:type="dxa"/>
            <w:tcBorders>
              <w:top w:val="single" w:sz="4" w:space="0" w:color="auto"/>
              <w:bottom w:val="single" w:sz="4" w:space="0" w:color="auto"/>
            </w:tcBorders>
            <w:shd w:val="clear" w:color="auto" w:fill="auto"/>
            <w:vAlign w:val="bottom"/>
          </w:tcPr>
          <w:p w14:paraId="7559DED0"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1 - 5 years</w:t>
            </w:r>
          </w:p>
          <w:p w14:paraId="13C5C39B"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Baht</w:t>
            </w:r>
          </w:p>
        </w:tc>
        <w:tc>
          <w:tcPr>
            <w:tcW w:w="1260" w:type="dxa"/>
            <w:tcBorders>
              <w:top w:val="single" w:sz="4" w:space="0" w:color="auto"/>
              <w:bottom w:val="single" w:sz="4" w:space="0" w:color="auto"/>
            </w:tcBorders>
            <w:shd w:val="clear" w:color="auto" w:fill="auto"/>
            <w:vAlign w:val="bottom"/>
          </w:tcPr>
          <w:p w14:paraId="5266DEC0" w14:textId="77777777" w:rsidR="0067669D"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 xml:space="preserve">Over </w:t>
            </w:r>
          </w:p>
          <w:p w14:paraId="5349862B" w14:textId="4918AB0D"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5 years</w:t>
            </w:r>
          </w:p>
          <w:p w14:paraId="46AD11E3"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Baht</w:t>
            </w:r>
          </w:p>
        </w:tc>
        <w:tc>
          <w:tcPr>
            <w:tcW w:w="1383" w:type="dxa"/>
            <w:tcBorders>
              <w:top w:val="single" w:sz="4" w:space="0" w:color="auto"/>
              <w:bottom w:val="single" w:sz="4" w:space="0" w:color="auto"/>
            </w:tcBorders>
            <w:vAlign w:val="bottom"/>
          </w:tcPr>
          <w:p w14:paraId="78940B60"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Total</w:t>
            </w:r>
          </w:p>
          <w:p w14:paraId="628560E0"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Baht</w:t>
            </w:r>
          </w:p>
        </w:tc>
        <w:tc>
          <w:tcPr>
            <w:tcW w:w="1350" w:type="dxa"/>
            <w:tcBorders>
              <w:top w:val="single" w:sz="4" w:space="0" w:color="auto"/>
              <w:bottom w:val="single" w:sz="4" w:space="0" w:color="auto"/>
            </w:tcBorders>
          </w:tcPr>
          <w:p w14:paraId="31E26D15"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Carrying</w:t>
            </w:r>
          </w:p>
          <w:p w14:paraId="567F9432" w14:textId="18835996" w:rsidR="00FF6AB1" w:rsidRPr="000614CC" w:rsidRDefault="00D0428C"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 xml:space="preserve">amount </w:t>
            </w:r>
            <w:r w:rsidR="00FF6AB1" w:rsidRPr="000614CC">
              <w:rPr>
                <w:rFonts w:ascii="Arial" w:hAnsi="Arial" w:cs="Arial"/>
                <w:b/>
                <w:bCs/>
                <w:spacing w:val="-6"/>
                <w:sz w:val="18"/>
                <w:szCs w:val="18"/>
                <w:lang w:val="en-GB"/>
              </w:rPr>
              <w:t>liabilities</w:t>
            </w:r>
          </w:p>
          <w:p w14:paraId="77652CA2"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Baht</w:t>
            </w:r>
          </w:p>
        </w:tc>
      </w:tr>
      <w:tr w:rsidR="00FF6AB1" w:rsidRPr="000614CC" w14:paraId="1890C315" w14:textId="77777777" w:rsidTr="00A47037">
        <w:tc>
          <w:tcPr>
            <w:tcW w:w="2961" w:type="dxa"/>
            <w:shd w:val="clear" w:color="auto" w:fill="auto"/>
          </w:tcPr>
          <w:p w14:paraId="44B31A63"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z w:val="18"/>
                <w:szCs w:val="18"/>
                <w:lang w:val="en-GB"/>
              </w:rPr>
            </w:pPr>
            <w:r w:rsidRPr="00A47037">
              <w:rPr>
                <w:rFonts w:ascii="Arial" w:hAnsi="Arial" w:cs="Arial"/>
                <w:b/>
                <w:bCs/>
                <w:sz w:val="18"/>
                <w:szCs w:val="18"/>
                <w:lang w:val="en-GB"/>
              </w:rPr>
              <w:t>As at 31 December 2020</w:t>
            </w:r>
          </w:p>
        </w:tc>
        <w:tc>
          <w:tcPr>
            <w:tcW w:w="1260" w:type="dxa"/>
            <w:tcBorders>
              <w:top w:val="single" w:sz="4" w:space="0" w:color="auto"/>
            </w:tcBorders>
            <w:shd w:val="clear" w:color="auto" w:fill="FAFAFA"/>
            <w:vAlign w:val="bottom"/>
          </w:tcPr>
          <w:p w14:paraId="26081CB6"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50" w:type="dxa"/>
            <w:tcBorders>
              <w:top w:val="single" w:sz="4" w:space="0" w:color="auto"/>
            </w:tcBorders>
            <w:shd w:val="clear" w:color="auto" w:fill="FAFAFA"/>
            <w:vAlign w:val="bottom"/>
          </w:tcPr>
          <w:p w14:paraId="2042364E"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260" w:type="dxa"/>
            <w:tcBorders>
              <w:top w:val="single" w:sz="4" w:space="0" w:color="auto"/>
            </w:tcBorders>
            <w:shd w:val="clear" w:color="auto" w:fill="FAFAFA"/>
            <w:vAlign w:val="bottom"/>
          </w:tcPr>
          <w:p w14:paraId="272A0D0E"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83" w:type="dxa"/>
            <w:tcBorders>
              <w:top w:val="single" w:sz="4" w:space="0" w:color="auto"/>
            </w:tcBorders>
            <w:shd w:val="clear" w:color="auto" w:fill="FAFAFA"/>
            <w:vAlign w:val="bottom"/>
          </w:tcPr>
          <w:p w14:paraId="134386D7"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50" w:type="dxa"/>
            <w:tcBorders>
              <w:top w:val="single" w:sz="4" w:space="0" w:color="auto"/>
            </w:tcBorders>
            <w:shd w:val="clear" w:color="auto" w:fill="FAFAFA"/>
          </w:tcPr>
          <w:p w14:paraId="209894CA"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r>
      <w:tr w:rsidR="00FF6AB1" w:rsidRPr="000614CC" w14:paraId="79BF5A29" w14:textId="77777777" w:rsidTr="00A47037">
        <w:tc>
          <w:tcPr>
            <w:tcW w:w="2961" w:type="dxa"/>
            <w:shd w:val="clear" w:color="auto" w:fill="auto"/>
          </w:tcPr>
          <w:p w14:paraId="0498AADD"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Trade and other payables</w:t>
            </w:r>
          </w:p>
        </w:tc>
        <w:tc>
          <w:tcPr>
            <w:tcW w:w="1260" w:type="dxa"/>
            <w:shd w:val="clear" w:color="auto" w:fill="FAFAFA"/>
          </w:tcPr>
          <w:p w14:paraId="6FDF9688" w14:textId="0D4B036E" w:rsidR="00FF6AB1" w:rsidRPr="000614CC" w:rsidRDefault="00377068"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1</w:t>
            </w:r>
            <w:r w:rsidR="002C6D58" w:rsidRPr="000614CC">
              <w:rPr>
                <w:rFonts w:ascii="Arial" w:hAnsi="Arial" w:cs="Arial"/>
                <w:spacing w:val="-6"/>
                <w:sz w:val="18"/>
                <w:szCs w:val="18"/>
                <w:lang w:val="en-GB"/>
              </w:rPr>
              <w:t>,</w:t>
            </w:r>
            <w:r w:rsidRPr="000614CC">
              <w:rPr>
                <w:rFonts w:ascii="Arial" w:hAnsi="Arial" w:cs="Arial"/>
                <w:spacing w:val="-6"/>
                <w:sz w:val="18"/>
                <w:szCs w:val="18"/>
                <w:lang w:val="en-GB"/>
              </w:rPr>
              <w:t>865</w:t>
            </w:r>
            <w:r w:rsidR="002C6D58" w:rsidRPr="000614CC">
              <w:rPr>
                <w:rFonts w:ascii="Arial" w:hAnsi="Arial" w:cs="Arial"/>
                <w:spacing w:val="-6"/>
                <w:sz w:val="18"/>
                <w:szCs w:val="18"/>
                <w:lang w:val="en-GB"/>
              </w:rPr>
              <w:t>,</w:t>
            </w:r>
            <w:r w:rsidRPr="000614CC">
              <w:rPr>
                <w:rFonts w:ascii="Arial" w:hAnsi="Arial" w:cs="Arial"/>
                <w:spacing w:val="-6"/>
                <w:sz w:val="18"/>
                <w:szCs w:val="18"/>
                <w:lang w:val="en-GB"/>
              </w:rPr>
              <w:t>325</w:t>
            </w:r>
            <w:r w:rsidR="002C6D58" w:rsidRPr="000614CC">
              <w:rPr>
                <w:rFonts w:ascii="Arial" w:hAnsi="Arial" w:cs="Arial"/>
                <w:spacing w:val="-6"/>
                <w:sz w:val="18"/>
                <w:szCs w:val="18"/>
                <w:lang w:val="en-GB"/>
              </w:rPr>
              <w:t>,</w:t>
            </w:r>
            <w:r w:rsidRPr="000614CC">
              <w:rPr>
                <w:rFonts w:ascii="Arial" w:hAnsi="Arial" w:cs="Arial"/>
                <w:spacing w:val="-6"/>
                <w:sz w:val="18"/>
                <w:szCs w:val="18"/>
                <w:lang w:val="en-GB"/>
              </w:rPr>
              <w:t>516</w:t>
            </w:r>
          </w:p>
        </w:tc>
        <w:tc>
          <w:tcPr>
            <w:tcW w:w="1350" w:type="dxa"/>
            <w:shd w:val="clear" w:color="auto" w:fill="FAFAFA"/>
          </w:tcPr>
          <w:p w14:paraId="6F9ECCB9"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rPr>
              <w:t>-</w:t>
            </w:r>
          </w:p>
        </w:tc>
        <w:tc>
          <w:tcPr>
            <w:tcW w:w="1260" w:type="dxa"/>
            <w:shd w:val="clear" w:color="auto" w:fill="FAFAFA"/>
          </w:tcPr>
          <w:p w14:paraId="3A20D602"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rPr>
              <w:t>-</w:t>
            </w:r>
          </w:p>
        </w:tc>
        <w:tc>
          <w:tcPr>
            <w:tcW w:w="1383" w:type="dxa"/>
            <w:shd w:val="clear" w:color="auto" w:fill="FAFAFA"/>
          </w:tcPr>
          <w:p w14:paraId="18BEEDDC" w14:textId="01C5079B" w:rsidR="00FF6AB1" w:rsidRPr="000614CC" w:rsidRDefault="00377068"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1,865,325,516</w:t>
            </w:r>
          </w:p>
        </w:tc>
        <w:tc>
          <w:tcPr>
            <w:tcW w:w="1350" w:type="dxa"/>
            <w:shd w:val="clear" w:color="auto" w:fill="FAFAFA"/>
          </w:tcPr>
          <w:p w14:paraId="6FB7D04F" w14:textId="6E0E5E59" w:rsidR="00FF6AB1" w:rsidRPr="000614CC" w:rsidRDefault="00377068"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rPr>
            </w:pPr>
            <w:r w:rsidRPr="000614CC">
              <w:rPr>
                <w:rFonts w:ascii="Arial" w:hAnsi="Arial" w:cs="Arial"/>
                <w:spacing w:val="-6"/>
                <w:sz w:val="18"/>
                <w:szCs w:val="18"/>
              </w:rPr>
              <w:t>1,865,325,516</w:t>
            </w:r>
          </w:p>
        </w:tc>
      </w:tr>
      <w:tr w:rsidR="00FF6AB1" w:rsidRPr="000614CC" w14:paraId="44F7157D" w14:textId="77777777" w:rsidTr="00A47037">
        <w:tc>
          <w:tcPr>
            <w:tcW w:w="2961" w:type="dxa"/>
            <w:shd w:val="clear" w:color="auto" w:fill="auto"/>
          </w:tcPr>
          <w:p w14:paraId="3CF2D3A7"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Lease liabilities</w:t>
            </w:r>
          </w:p>
        </w:tc>
        <w:tc>
          <w:tcPr>
            <w:tcW w:w="1260" w:type="dxa"/>
            <w:shd w:val="clear" w:color="auto" w:fill="FAFAFA"/>
          </w:tcPr>
          <w:p w14:paraId="4AAE71C7" w14:textId="6CD27C72" w:rsidR="00FF6AB1" w:rsidRPr="000614CC" w:rsidRDefault="00377068"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128</w:t>
            </w:r>
            <w:r w:rsidR="002C6D58" w:rsidRPr="000614CC">
              <w:rPr>
                <w:rFonts w:ascii="Arial" w:hAnsi="Arial" w:cs="Arial"/>
                <w:spacing w:val="-6"/>
                <w:sz w:val="18"/>
                <w:szCs w:val="18"/>
                <w:lang w:val="en-GB"/>
              </w:rPr>
              <w:t>,</w:t>
            </w:r>
            <w:r w:rsidRPr="000614CC">
              <w:rPr>
                <w:rFonts w:ascii="Arial" w:hAnsi="Arial" w:cs="Arial"/>
                <w:spacing w:val="-6"/>
                <w:sz w:val="18"/>
                <w:szCs w:val="18"/>
                <w:lang w:val="en-GB"/>
              </w:rPr>
              <w:t>001</w:t>
            </w:r>
            <w:r w:rsidR="002C6D58" w:rsidRPr="000614CC">
              <w:rPr>
                <w:rFonts w:ascii="Arial" w:hAnsi="Arial" w:cs="Arial"/>
                <w:spacing w:val="-6"/>
                <w:sz w:val="18"/>
                <w:szCs w:val="18"/>
                <w:lang w:val="en-GB"/>
              </w:rPr>
              <w:t>,</w:t>
            </w:r>
            <w:r w:rsidRPr="000614CC">
              <w:rPr>
                <w:rFonts w:ascii="Arial" w:hAnsi="Arial" w:cs="Arial"/>
                <w:spacing w:val="-6"/>
                <w:sz w:val="18"/>
                <w:szCs w:val="18"/>
                <w:lang w:val="en-GB"/>
              </w:rPr>
              <w:t>333</w:t>
            </w:r>
          </w:p>
        </w:tc>
        <w:tc>
          <w:tcPr>
            <w:tcW w:w="1350" w:type="dxa"/>
            <w:shd w:val="clear" w:color="auto" w:fill="FAFAFA"/>
          </w:tcPr>
          <w:p w14:paraId="214FBD68" w14:textId="24A4818B" w:rsidR="00FF6AB1" w:rsidRPr="000614CC" w:rsidRDefault="00377068"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449</w:t>
            </w:r>
            <w:r w:rsidR="002C6D58" w:rsidRPr="000614CC">
              <w:rPr>
                <w:rFonts w:ascii="Arial" w:hAnsi="Arial" w:cs="Arial"/>
                <w:spacing w:val="-6"/>
                <w:sz w:val="18"/>
                <w:szCs w:val="18"/>
                <w:lang w:val="en-GB"/>
              </w:rPr>
              <w:t>,</w:t>
            </w:r>
            <w:r w:rsidRPr="000614CC">
              <w:rPr>
                <w:rFonts w:ascii="Arial" w:hAnsi="Arial" w:cs="Arial"/>
                <w:spacing w:val="-6"/>
                <w:sz w:val="18"/>
                <w:szCs w:val="18"/>
                <w:lang w:val="en-GB"/>
              </w:rPr>
              <w:t>522</w:t>
            </w:r>
            <w:r w:rsidR="002C6D58" w:rsidRPr="000614CC">
              <w:rPr>
                <w:rFonts w:ascii="Arial" w:hAnsi="Arial" w:cs="Arial"/>
                <w:spacing w:val="-6"/>
                <w:sz w:val="18"/>
                <w:szCs w:val="18"/>
                <w:lang w:val="en-GB"/>
              </w:rPr>
              <w:t>,</w:t>
            </w:r>
            <w:r w:rsidRPr="000614CC">
              <w:rPr>
                <w:rFonts w:ascii="Arial" w:hAnsi="Arial" w:cs="Arial"/>
                <w:spacing w:val="-6"/>
                <w:sz w:val="18"/>
                <w:szCs w:val="18"/>
                <w:lang w:val="en-GB"/>
              </w:rPr>
              <w:t>406</w:t>
            </w:r>
          </w:p>
        </w:tc>
        <w:tc>
          <w:tcPr>
            <w:tcW w:w="1260" w:type="dxa"/>
            <w:shd w:val="clear" w:color="auto" w:fill="FAFAFA"/>
          </w:tcPr>
          <w:p w14:paraId="0B21F7A8"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rPr>
              <w:t>4,503,345,853</w:t>
            </w:r>
          </w:p>
        </w:tc>
        <w:tc>
          <w:tcPr>
            <w:tcW w:w="1383" w:type="dxa"/>
            <w:shd w:val="clear" w:color="auto" w:fill="FAFAFA"/>
          </w:tcPr>
          <w:p w14:paraId="31269657" w14:textId="1CFC4077" w:rsidR="00FF6AB1" w:rsidRPr="000614CC" w:rsidRDefault="00377068"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5,080,869,592</w:t>
            </w:r>
          </w:p>
        </w:tc>
        <w:tc>
          <w:tcPr>
            <w:tcW w:w="1350" w:type="dxa"/>
            <w:shd w:val="clear" w:color="auto" w:fill="FAFAFA"/>
          </w:tcPr>
          <w:p w14:paraId="306244D3"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rPr>
            </w:pPr>
            <w:r w:rsidRPr="000614CC">
              <w:rPr>
                <w:rFonts w:ascii="Arial" w:hAnsi="Arial" w:cs="Arial"/>
                <w:spacing w:val="-6"/>
                <w:sz w:val="18"/>
                <w:szCs w:val="18"/>
                <w:lang w:val="en-GB"/>
              </w:rPr>
              <w:t>1,816,487,405</w:t>
            </w:r>
          </w:p>
        </w:tc>
      </w:tr>
      <w:tr w:rsidR="00FF6AB1" w:rsidRPr="000614CC" w14:paraId="3225565A" w14:textId="77777777" w:rsidTr="00A47037">
        <w:tc>
          <w:tcPr>
            <w:tcW w:w="2961" w:type="dxa"/>
            <w:shd w:val="clear" w:color="auto" w:fill="auto"/>
          </w:tcPr>
          <w:p w14:paraId="56003726"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Long-term loans from</w:t>
            </w:r>
          </w:p>
        </w:tc>
        <w:tc>
          <w:tcPr>
            <w:tcW w:w="1260" w:type="dxa"/>
            <w:shd w:val="clear" w:color="auto" w:fill="FAFAFA"/>
          </w:tcPr>
          <w:p w14:paraId="6150855E"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rPr>
            </w:pPr>
          </w:p>
        </w:tc>
        <w:tc>
          <w:tcPr>
            <w:tcW w:w="1350" w:type="dxa"/>
            <w:shd w:val="clear" w:color="auto" w:fill="FAFAFA"/>
          </w:tcPr>
          <w:p w14:paraId="69195BCF"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rPr>
            </w:pPr>
          </w:p>
        </w:tc>
        <w:tc>
          <w:tcPr>
            <w:tcW w:w="1260" w:type="dxa"/>
            <w:shd w:val="clear" w:color="auto" w:fill="FAFAFA"/>
          </w:tcPr>
          <w:p w14:paraId="0CE40D49"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rPr>
            </w:pPr>
          </w:p>
        </w:tc>
        <w:tc>
          <w:tcPr>
            <w:tcW w:w="1383" w:type="dxa"/>
            <w:shd w:val="clear" w:color="auto" w:fill="FAFAFA"/>
          </w:tcPr>
          <w:p w14:paraId="23DE7161"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rPr>
            </w:pPr>
          </w:p>
        </w:tc>
        <w:tc>
          <w:tcPr>
            <w:tcW w:w="1350" w:type="dxa"/>
            <w:shd w:val="clear" w:color="auto" w:fill="FAFAFA"/>
          </w:tcPr>
          <w:p w14:paraId="27B05122"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rPr>
            </w:pPr>
          </w:p>
        </w:tc>
      </w:tr>
      <w:tr w:rsidR="00FF6AB1" w:rsidRPr="000614CC" w14:paraId="5E4006E8" w14:textId="77777777" w:rsidTr="00A47037">
        <w:tc>
          <w:tcPr>
            <w:tcW w:w="2961" w:type="dxa"/>
            <w:shd w:val="clear" w:color="auto" w:fill="auto"/>
          </w:tcPr>
          <w:p w14:paraId="5D6E7BBB"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 xml:space="preserve">   financial institutions</w:t>
            </w:r>
          </w:p>
        </w:tc>
        <w:tc>
          <w:tcPr>
            <w:tcW w:w="1260" w:type="dxa"/>
            <w:tcBorders>
              <w:bottom w:val="single" w:sz="4" w:space="0" w:color="auto"/>
            </w:tcBorders>
            <w:shd w:val="clear" w:color="auto" w:fill="FAFAFA"/>
          </w:tcPr>
          <w:p w14:paraId="728DA83F"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rPr>
              <w:t>2,700,703,815</w:t>
            </w:r>
          </w:p>
        </w:tc>
        <w:tc>
          <w:tcPr>
            <w:tcW w:w="1350" w:type="dxa"/>
            <w:tcBorders>
              <w:bottom w:val="single" w:sz="4" w:space="0" w:color="auto"/>
            </w:tcBorders>
            <w:shd w:val="clear" w:color="auto" w:fill="FAFAFA"/>
          </w:tcPr>
          <w:p w14:paraId="3F7C67A2"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rPr>
              <w:t>12,807,314,012</w:t>
            </w:r>
          </w:p>
        </w:tc>
        <w:tc>
          <w:tcPr>
            <w:tcW w:w="1260" w:type="dxa"/>
            <w:tcBorders>
              <w:bottom w:val="single" w:sz="4" w:space="0" w:color="auto"/>
            </w:tcBorders>
            <w:shd w:val="clear" w:color="auto" w:fill="FAFAFA"/>
          </w:tcPr>
          <w:p w14:paraId="22A07750"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rPr>
              <w:t>5,201,099,363</w:t>
            </w:r>
          </w:p>
        </w:tc>
        <w:tc>
          <w:tcPr>
            <w:tcW w:w="1383" w:type="dxa"/>
            <w:tcBorders>
              <w:bottom w:val="single" w:sz="4" w:space="0" w:color="auto"/>
            </w:tcBorders>
            <w:shd w:val="clear" w:color="auto" w:fill="FAFAFA"/>
          </w:tcPr>
          <w:p w14:paraId="010DFA27"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rPr>
              <w:t>20,709,117,190</w:t>
            </w:r>
          </w:p>
        </w:tc>
        <w:tc>
          <w:tcPr>
            <w:tcW w:w="1350" w:type="dxa"/>
            <w:tcBorders>
              <w:bottom w:val="single" w:sz="4" w:space="0" w:color="auto"/>
            </w:tcBorders>
            <w:shd w:val="clear" w:color="auto" w:fill="FAFAFA"/>
          </w:tcPr>
          <w:p w14:paraId="10426597"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rPr>
            </w:pPr>
            <w:r w:rsidRPr="000614CC">
              <w:rPr>
                <w:rFonts w:ascii="Arial" w:hAnsi="Arial" w:cs="Arial"/>
                <w:spacing w:val="-6"/>
                <w:sz w:val="18"/>
                <w:szCs w:val="18"/>
                <w:lang w:val="en-GB"/>
              </w:rPr>
              <w:t>20,678,193,164</w:t>
            </w:r>
          </w:p>
        </w:tc>
      </w:tr>
      <w:tr w:rsidR="00FF6AB1" w:rsidRPr="000614CC" w14:paraId="5D6A5769" w14:textId="77777777" w:rsidTr="00A47037">
        <w:tc>
          <w:tcPr>
            <w:tcW w:w="2961" w:type="dxa"/>
            <w:shd w:val="clear" w:color="auto" w:fill="auto"/>
          </w:tcPr>
          <w:p w14:paraId="5955C856"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 xml:space="preserve">Total financial liabilities </w:t>
            </w:r>
          </w:p>
          <w:p w14:paraId="4AF36980"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 xml:space="preserve">   that is not derivatives</w:t>
            </w:r>
          </w:p>
        </w:tc>
        <w:tc>
          <w:tcPr>
            <w:tcW w:w="1260" w:type="dxa"/>
            <w:tcBorders>
              <w:top w:val="single" w:sz="4" w:space="0" w:color="auto"/>
              <w:bottom w:val="single" w:sz="4" w:space="0" w:color="auto"/>
            </w:tcBorders>
            <w:shd w:val="clear" w:color="auto" w:fill="FAFAFA"/>
            <w:vAlign w:val="bottom"/>
          </w:tcPr>
          <w:p w14:paraId="772340AB" w14:textId="3DDE28B7"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4,694,030,664</w:t>
            </w:r>
          </w:p>
        </w:tc>
        <w:tc>
          <w:tcPr>
            <w:tcW w:w="1350" w:type="dxa"/>
            <w:tcBorders>
              <w:top w:val="single" w:sz="4" w:space="0" w:color="auto"/>
              <w:bottom w:val="single" w:sz="4" w:space="0" w:color="auto"/>
            </w:tcBorders>
            <w:shd w:val="clear" w:color="auto" w:fill="FAFAFA"/>
            <w:vAlign w:val="bottom"/>
          </w:tcPr>
          <w:p w14:paraId="1E74D2EA" w14:textId="43BD8E42"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13,256,836,418</w:t>
            </w:r>
          </w:p>
        </w:tc>
        <w:tc>
          <w:tcPr>
            <w:tcW w:w="1260" w:type="dxa"/>
            <w:tcBorders>
              <w:top w:val="single" w:sz="4" w:space="0" w:color="auto"/>
              <w:bottom w:val="single" w:sz="4" w:space="0" w:color="auto"/>
            </w:tcBorders>
            <w:shd w:val="clear" w:color="auto" w:fill="FAFAFA"/>
            <w:vAlign w:val="bottom"/>
          </w:tcPr>
          <w:p w14:paraId="02CC18FA"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9,704,445,216</w:t>
            </w:r>
          </w:p>
        </w:tc>
        <w:tc>
          <w:tcPr>
            <w:tcW w:w="1383" w:type="dxa"/>
            <w:tcBorders>
              <w:top w:val="single" w:sz="4" w:space="0" w:color="auto"/>
              <w:bottom w:val="single" w:sz="4" w:space="0" w:color="auto"/>
            </w:tcBorders>
            <w:shd w:val="clear" w:color="auto" w:fill="FAFAFA"/>
            <w:vAlign w:val="bottom"/>
          </w:tcPr>
          <w:p w14:paraId="6AE6EA9C" w14:textId="1C9126D5"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27,655,312,298</w:t>
            </w:r>
          </w:p>
        </w:tc>
        <w:tc>
          <w:tcPr>
            <w:tcW w:w="1350" w:type="dxa"/>
            <w:tcBorders>
              <w:top w:val="single" w:sz="4" w:space="0" w:color="auto"/>
              <w:bottom w:val="single" w:sz="4" w:space="0" w:color="auto"/>
            </w:tcBorders>
            <w:shd w:val="clear" w:color="auto" w:fill="FAFAFA"/>
          </w:tcPr>
          <w:p w14:paraId="7E6C28AF" w14:textId="77777777" w:rsidR="001A3780"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p w14:paraId="37C360EE" w14:textId="07051199"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24,36</w:t>
            </w:r>
            <w:r w:rsidR="00AC49C8">
              <w:rPr>
                <w:rFonts w:ascii="Arial" w:hAnsi="Arial" w:cs="Arial"/>
                <w:b/>
                <w:bCs/>
                <w:spacing w:val="-6"/>
                <w:sz w:val="18"/>
                <w:szCs w:val="18"/>
                <w:lang w:val="en-GB"/>
              </w:rPr>
              <w:t>0</w:t>
            </w:r>
            <w:r w:rsidRPr="000614CC">
              <w:rPr>
                <w:rFonts w:ascii="Arial" w:hAnsi="Arial" w:cs="Arial"/>
                <w:b/>
                <w:bCs/>
                <w:spacing w:val="-6"/>
                <w:sz w:val="18"/>
                <w:szCs w:val="18"/>
                <w:lang w:val="en-GB"/>
              </w:rPr>
              <w:t>,006,085</w:t>
            </w:r>
          </w:p>
        </w:tc>
      </w:tr>
      <w:tr w:rsidR="00FF6AB1" w:rsidRPr="000614CC" w14:paraId="6595FBF2" w14:textId="77777777" w:rsidTr="00A47037">
        <w:tc>
          <w:tcPr>
            <w:tcW w:w="2961" w:type="dxa"/>
            <w:shd w:val="clear" w:color="auto" w:fill="auto"/>
          </w:tcPr>
          <w:p w14:paraId="53A845E3" w14:textId="77777777" w:rsidR="00FF6AB1" w:rsidRPr="00A47037" w:rsidRDefault="00FF6AB1" w:rsidP="00A47037">
            <w:pPr>
              <w:ind w:left="549"/>
              <w:rPr>
                <w:rFonts w:ascii="Arial" w:hAnsi="Arial" w:cs="Arial"/>
                <w:sz w:val="10"/>
                <w:szCs w:val="10"/>
              </w:rPr>
            </w:pPr>
          </w:p>
        </w:tc>
        <w:tc>
          <w:tcPr>
            <w:tcW w:w="1260" w:type="dxa"/>
            <w:tcBorders>
              <w:top w:val="single" w:sz="4" w:space="0" w:color="auto"/>
            </w:tcBorders>
            <w:shd w:val="clear" w:color="auto" w:fill="FAFAFA"/>
            <w:vAlign w:val="bottom"/>
          </w:tcPr>
          <w:p w14:paraId="798E0122" w14:textId="77777777" w:rsidR="00FF6AB1" w:rsidRPr="000614CC" w:rsidRDefault="00FF6AB1" w:rsidP="000614CC">
            <w:pPr>
              <w:ind w:left="-29" w:right="-72"/>
              <w:rPr>
                <w:rFonts w:ascii="Arial" w:hAnsi="Arial" w:cs="Arial"/>
                <w:spacing w:val="-6"/>
                <w:sz w:val="10"/>
                <w:szCs w:val="10"/>
              </w:rPr>
            </w:pPr>
          </w:p>
        </w:tc>
        <w:tc>
          <w:tcPr>
            <w:tcW w:w="1350" w:type="dxa"/>
            <w:tcBorders>
              <w:top w:val="single" w:sz="4" w:space="0" w:color="auto"/>
            </w:tcBorders>
            <w:shd w:val="clear" w:color="auto" w:fill="FAFAFA"/>
            <w:vAlign w:val="bottom"/>
          </w:tcPr>
          <w:p w14:paraId="57CE763A" w14:textId="77777777" w:rsidR="00FF6AB1" w:rsidRPr="000614CC" w:rsidRDefault="00FF6AB1" w:rsidP="000614CC">
            <w:pPr>
              <w:ind w:left="-29" w:right="-72"/>
              <w:rPr>
                <w:rFonts w:ascii="Arial" w:hAnsi="Arial" w:cs="Arial"/>
                <w:spacing w:val="-6"/>
                <w:sz w:val="10"/>
                <w:szCs w:val="10"/>
              </w:rPr>
            </w:pPr>
          </w:p>
        </w:tc>
        <w:tc>
          <w:tcPr>
            <w:tcW w:w="1260" w:type="dxa"/>
            <w:tcBorders>
              <w:top w:val="single" w:sz="4" w:space="0" w:color="auto"/>
            </w:tcBorders>
            <w:shd w:val="clear" w:color="auto" w:fill="FAFAFA"/>
            <w:vAlign w:val="bottom"/>
          </w:tcPr>
          <w:p w14:paraId="269A7919" w14:textId="77777777" w:rsidR="00FF6AB1" w:rsidRPr="000614CC" w:rsidRDefault="00FF6AB1" w:rsidP="000614CC">
            <w:pPr>
              <w:ind w:left="-29" w:right="-72"/>
              <w:rPr>
                <w:rFonts w:ascii="Arial" w:hAnsi="Arial" w:cs="Arial"/>
                <w:spacing w:val="-6"/>
                <w:sz w:val="10"/>
                <w:szCs w:val="10"/>
              </w:rPr>
            </w:pPr>
          </w:p>
        </w:tc>
        <w:tc>
          <w:tcPr>
            <w:tcW w:w="1383" w:type="dxa"/>
            <w:tcBorders>
              <w:top w:val="single" w:sz="4" w:space="0" w:color="auto"/>
            </w:tcBorders>
            <w:shd w:val="clear" w:color="auto" w:fill="FAFAFA"/>
            <w:vAlign w:val="bottom"/>
          </w:tcPr>
          <w:p w14:paraId="0F246863" w14:textId="77777777" w:rsidR="00FF6AB1" w:rsidRPr="000614CC" w:rsidRDefault="00FF6AB1" w:rsidP="000614CC">
            <w:pPr>
              <w:ind w:left="-29" w:right="-72"/>
              <w:rPr>
                <w:rFonts w:ascii="Arial" w:hAnsi="Arial" w:cs="Arial"/>
                <w:spacing w:val="-6"/>
                <w:sz w:val="10"/>
                <w:szCs w:val="10"/>
              </w:rPr>
            </w:pPr>
          </w:p>
        </w:tc>
        <w:tc>
          <w:tcPr>
            <w:tcW w:w="1350" w:type="dxa"/>
            <w:tcBorders>
              <w:top w:val="single" w:sz="4" w:space="0" w:color="auto"/>
            </w:tcBorders>
            <w:shd w:val="clear" w:color="auto" w:fill="FAFAFA"/>
          </w:tcPr>
          <w:p w14:paraId="02C54934" w14:textId="77777777" w:rsidR="00FF6AB1" w:rsidRPr="000614CC" w:rsidRDefault="00FF6AB1" w:rsidP="000614CC">
            <w:pPr>
              <w:ind w:left="-29" w:right="-72"/>
              <w:rPr>
                <w:rFonts w:ascii="Arial" w:hAnsi="Arial" w:cs="Arial"/>
                <w:spacing w:val="-6"/>
                <w:sz w:val="10"/>
                <w:szCs w:val="10"/>
              </w:rPr>
            </w:pPr>
          </w:p>
        </w:tc>
      </w:tr>
      <w:tr w:rsidR="00FF6AB1" w:rsidRPr="000614CC" w14:paraId="71213CE5" w14:textId="77777777" w:rsidTr="00A47037">
        <w:tc>
          <w:tcPr>
            <w:tcW w:w="2961" w:type="dxa"/>
            <w:shd w:val="clear" w:color="auto" w:fill="auto"/>
          </w:tcPr>
          <w:p w14:paraId="11146AA2" w14:textId="77777777" w:rsidR="000614CC"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z w:val="18"/>
                <w:szCs w:val="18"/>
                <w:lang w:val="en-GB"/>
              </w:rPr>
            </w:pPr>
            <w:r w:rsidRPr="00A47037">
              <w:rPr>
                <w:rFonts w:ascii="Arial" w:hAnsi="Arial" w:cs="Arial"/>
                <w:b/>
                <w:bCs/>
                <w:sz w:val="18"/>
                <w:szCs w:val="18"/>
                <w:lang w:val="en-GB"/>
              </w:rPr>
              <w:t xml:space="preserve">Derivative financial </w:t>
            </w:r>
          </w:p>
          <w:p w14:paraId="45EF6BA0" w14:textId="55C5C3B6" w:rsidR="00FF6AB1" w:rsidRPr="00A47037" w:rsidRDefault="000614CC"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z w:val="18"/>
                <w:szCs w:val="18"/>
                <w:lang w:val="en-GB"/>
              </w:rPr>
            </w:pPr>
            <w:r w:rsidRPr="00A47037">
              <w:rPr>
                <w:rFonts w:ascii="Arial" w:hAnsi="Arial" w:cs="Arial"/>
                <w:b/>
                <w:bCs/>
                <w:sz w:val="18"/>
                <w:szCs w:val="18"/>
                <w:lang w:val="en-GB"/>
              </w:rPr>
              <w:t xml:space="preserve">   </w:t>
            </w:r>
            <w:r w:rsidR="00FF6AB1" w:rsidRPr="00A47037">
              <w:rPr>
                <w:rFonts w:ascii="Arial" w:hAnsi="Arial" w:cs="Arial"/>
                <w:b/>
                <w:bCs/>
                <w:sz w:val="18"/>
                <w:szCs w:val="18"/>
                <w:lang w:val="en-GB"/>
              </w:rPr>
              <w:t>instruments</w:t>
            </w:r>
          </w:p>
        </w:tc>
        <w:tc>
          <w:tcPr>
            <w:tcW w:w="1260" w:type="dxa"/>
            <w:shd w:val="clear" w:color="auto" w:fill="FAFAFA"/>
            <w:vAlign w:val="bottom"/>
          </w:tcPr>
          <w:p w14:paraId="0D00BB82"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350" w:type="dxa"/>
            <w:shd w:val="clear" w:color="auto" w:fill="FAFAFA"/>
            <w:vAlign w:val="bottom"/>
          </w:tcPr>
          <w:p w14:paraId="702630A8"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260" w:type="dxa"/>
            <w:shd w:val="clear" w:color="auto" w:fill="FAFAFA"/>
            <w:vAlign w:val="bottom"/>
          </w:tcPr>
          <w:p w14:paraId="04259359"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383" w:type="dxa"/>
            <w:shd w:val="clear" w:color="auto" w:fill="FAFAFA"/>
            <w:vAlign w:val="bottom"/>
          </w:tcPr>
          <w:p w14:paraId="3092699E"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350" w:type="dxa"/>
            <w:shd w:val="clear" w:color="auto" w:fill="FAFAFA"/>
          </w:tcPr>
          <w:p w14:paraId="7BEA9348"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r>
      <w:tr w:rsidR="00FF6AB1" w:rsidRPr="000614CC" w14:paraId="60E2CE20" w14:textId="77777777" w:rsidTr="00A47037">
        <w:tc>
          <w:tcPr>
            <w:tcW w:w="2961" w:type="dxa"/>
            <w:shd w:val="clear" w:color="auto" w:fill="auto"/>
          </w:tcPr>
          <w:p w14:paraId="2484EC4C" w14:textId="4014E290" w:rsidR="00FF6AB1" w:rsidRPr="00A47037" w:rsidRDefault="00D0428C"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Pr>
                <w:rFonts w:ascii="Arial" w:hAnsi="Arial" w:cs="Arial"/>
                <w:sz w:val="18"/>
                <w:szCs w:val="18"/>
                <w:lang w:val="en-GB"/>
              </w:rPr>
              <w:t>Interest rate swap contract</w:t>
            </w:r>
          </w:p>
        </w:tc>
        <w:tc>
          <w:tcPr>
            <w:tcW w:w="1260" w:type="dxa"/>
            <w:shd w:val="clear" w:color="auto" w:fill="FAFAFA"/>
            <w:vAlign w:val="bottom"/>
          </w:tcPr>
          <w:p w14:paraId="1A69D4E3"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350" w:type="dxa"/>
            <w:shd w:val="clear" w:color="auto" w:fill="FAFAFA"/>
            <w:vAlign w:val="bottom"/>
          </w:tcPr>
          <w:p w14:paraId="6918C18F"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260" w:type="dxa"/>
            <w:shd w:val="clear" w:color="auto" w:fill="FAFAFA"/>
            <w:vAlign w:val="bottom"/>
          </w:tcPr>
          <w:p w14:paraId="75C67485"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383" w:type="dxa"/>
            <w:shd w:val="clear" w:color="auto" w:fill="FAFAFA"/>
            <w:vAlign w:val="bottom"/>
          </w:tcPr>
          <w:p w14:paraId="59710FE5"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350" w:type="dxa"/>
            <w:shd w:val="clear" w:color="auto" w:fill="FAFAFA"/>
          </w:tcPr>
          <w:p w14:paraId="617BAE83"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r>
      <w:tr w:rsidR="00FF6AB1" w:rsidRPr="000614CC" w14:paraId="62BD62FA" w14:textId="77777777" w:rsidTr="00A47037">
        <w:tc>
          <w:tcPr>
            <w:tcW w:w="2961" w:type="dxa"/>
            <w:shd w:val="clear" w:color="auto" w:fill="auto"/>
          </w:tcPr>
          <w:p w14:paraId="780A8919" w14:textId="4996B1D0" w:rsidR="00FF6AB1" w:rsidRPr="00A47037" w:rsidRDefault="00E0574C"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Pr>
                <w:rFonts w:ascii="Arial" w:hAnsi="Arial" w:cs="Arial"/>
                <w:sz w:val="18"/>
                <w:szCs w:val="18"/>
                <w:lang w:val="en-GB"/>
              </w:rPr>
              <w:t xml:space="preserve">   - </w:t>
            </w:r>
            <w:r w:rsidR="000512C5" w:rsidRPr="00A47037">
              <w:rPr>
                <w:rFonts w:ascii="Arial" w:hAnsi="Arial" w:cs="Arial"/>
                <w:sz w:val="18"/>
                <w:szCs w:val="18"/>
                <w:lang w:val="en-GB"/>
              </w:rPr>
              <w:t xml:space="preserve">Net </w:t>
            </w:r>
            <w:r w:rsidR="001A3780" w:rsidRPr="00A47037">
              <w:rPr>
                <w:rFonts w:ascii="Arial" w:hAnsi="Arial" w:cs="Arial"/>
                <w:sz w:val="18"/>
                <w:szCs w:val="18"/>
                <w:lang w:val="en-GB"/>
              </w:rPr>
              <w:t>cash outflows</w:t>
            </w:r>
          </w:p>
        </w:tc>
        <w:tc>
          <w:tcPr>
            <w:tcW w:w="1260" w:type="dxa"/>
            <w:tcBorders>
              <w:bottom w:val="single" w:sz="4" w:space="0" w:color="auto"/>
            </w:tcBorders>
            <w:shd w:val="clear" w:color="auto" w:fill="FAFAFA"/>
            <w:vAlign w:val="bottom"/>
          </w:tcPr>
          <w:p w14:paraId="473A7E5D" w14:textId="251713C4"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23,276,800</w:t>
            </w:r>
          </w:p>
        </w:tc>
        <w:tc>
          <w:tcPr>
            <w:tcW w:w="1350" w:type="dxa"/>
            <w:tcBorders>
              <w:bottom w:val="single" w:sz="4" w:space="0" w:color="auto"/>
            </w:tcBorders>
            <w:shd w:val="clear" w:color="auto" w:fill="FAFAFA"/>
            <w:vAlign w:val="bottom"/>
          </w:tcPr>
          <w:p w14:paraId="2A0EA069" w14:textId="6EDE6F3B"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11,542,742</w:t>
            </w:r>
          </w:p>
        </w:tc>
        <w:tc>
          <w:tcPr>
            <w:tcW w:w="1260" w:type="dxa"/>
            <w:tcBorders>
              <w:bottom w:val="single" w:sz="4" w:space="0" w:color="auto"/>
            </w:tcBorders>
            <w:shd w:val="clear" w:color="auto" w:fill="FAFAFA"/>
            <w:vAlign w:val="bottom"/>
          </w:tcPr>
          <w:p w14:paraId="0E2CA1D5" w14:textId="1E372790"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w:t>
            </w:r>
          </w:p>
        </w:tc>
        <w:tc>
          <w:tcPr>
            <w:tcW w:w="1383" w:type="dxa"/>
            <w:tcBorders>
              <w:bottom w:val="single" w:sz="4" w:space="0" w:color="auto"/>
            </w:tcBorders>
            <w:shd w:val="clear" w:color="auto" w:fill="FAFAFA"/>
            <w:vAlign w:val="bottom"/>
          </w:tcPr>
          <w:p w14:paraId="61491901" w14:textId="627432C3"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34,819,542</w:t>
            </w:r>
          </w:p>
        </w:tc>
        <w:tc>
          <w:tcPr>
            <w:tcW w:w="1350" w:type="dxa"/>
            <w:tcBorders>
              <w:bottom w:val="single" w:sz="4" w:space="0" w:color="auto"/>
            </w:tcBorders>
            <w:shd w:val="clear" w:color="auto" w:fill="FAFAFA"/>
          </w:tcPr>
          <w:p w14:paraId="4C513725" w14:textId="539CD722" w:rsidR="00FF6AB1" w:rsidRPr="000614CC" w:rsidRDefault="00E518EA"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35,617,437</w:t>
            </w:r>
          </w:p>
        </w:tc>
      </w:tr>
      <w:tr w:rsidR="009B2D71" w:rsidRPr="000614CC" w14:paraId="04713D41" w14:textId="77777777" w:rsidTr="00A47037">
        <w:tc>
          <w:tcPr>
            <w:tcW w:w="2961" w:type="dxa"/>
            <w:shd w:val="clear" w:color="auto" w:fill="auto"/>
          </w:tcPr>
          <w:p w14:paraId="75A1EC97" w14:textId="77777777" w:rsidR="009B2D71" w:rsidRPr="00A47037" w:rsidRDefault="009B2D7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0"/>
                <w:szCs w:val="10"/>
                <w:lang w:val="en-GB"/>
              </w:rPr>
            </w:pPr>
          </w:p>
        </w:tc>
        <w:tc>
          <w:tcPr>
            <w:tcW w:w="1260" w:type="dxa"/>
            <w:tcBorders>
              <w:top w:val="single" w:sz="4" w:space="0" w:color="auto"/>
            </w:tcBorders>
            <w:shd w:val="clear" w:color="auto" w:fill="FAFAFA"/>
            <w:vAlign w:val="bottom"/>
          </w:tcPr>
          <w:p w14:paraId="5FFE5843" w14:textId="77777777" w:rsidR="009B2D71" w:rsidRPr="000614CC" w:rsidRDefault="009B2D7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c>
          <w:tcPr>
            <w:tcW w:w="1350" w:type="dxa"/>
            <w:tcBorders>
              <w:top w:val="single" w:sz="4" w:space="0" w:color="auto"/>
            </w:tcBorders>
            <w:shd w:val="clear" w:color="auto" w:fill="FAFAFA"/>
            <w:vAlign w:val="bottom"/>
          </w:tcPr>
          <w:p w14:paraId="3B8CE279" w14:textId="77777777" w:rsidR="009B2D71" w:rsidRPr="000614CC" w:rsidRDefault="009B2D7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c>
          <w:tcPr>
            <w:tcW w:w="1260" w:type="dxa"/>
            <w:tcBorders>
              <w:top w:val="single" w:sz="4" w:space="0" w:color="auto"/>
            </w:tcBorders>
            <w:shd w:val="clear" w:color="auto" w:fill="FAFAFA"/>
            <w:vAlign w:val="bottom"/>
          </w:tcPr>
          <w:p w14:paraId="26D91785" w14:textId="77777777" w:rsidR="009B2D71" w:rsidRPr="000614CC" w:rsidRDefault="009B2D7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c>
          <w:tcPr>
            <w:tcW w:w="1383" w:type="dxa"/>
            <w:tcBorders>
              <w:top w:val="single" w:sz="4" w:space="0" w:color="auto"/>
            </w:tcBorders>
            <w:shd w:val="clear" w:color="auto" w:fill="FAFAFA"/>
            <w:vAlign w:val="bottom"/>
          </w:tcPr>
          <w:p w14:paraId="716821CE" w14:textId="77777777" w:rsidR="009B2D71" w:rsidRPr="000614CC" w:rsidRDefault="009B2D7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c>
          <w:tcPr>
            <w:tcW w:w="1350" w:type="dxa"/>
            <w:tcBorders>
              <w:top w:val="single" w:sz="4" w:space="0" w:color="auto"/>
            </w:tcBorders>
            <w:shd w:val="clear" w:color="auto" w:fill="FAFAFA"/>
          </w:tcPr>
          <w:p w14:paraId="42E5C988" w14:textId="77777777" w:rsidR="009B2D71" w:rsidRPr="000614CC" w:rsidRDefault="009B2D7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r>
      <w:tr w:rsidR="00FF6AB1" w:rsidRPr="000614CC" w14:paraId="7FC37A0F" w14:textId="77777777" w:rsidTr="00A47037">
        <w:tc>
          <w:tcPr>
            <w:tcW w:w="2961" w:type="dxa"/>
            <w:shd w:val="clear" w:color="auto" w:fill="auto"/>
          </w:tcPr>
          <w:p w14:paraId="6E79626D"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Total derivatives</w:t>
            </w:r>
          </w:p>
        </w:tc>
        <w:tc>
          <w:tcPr>
            <w:tcW w:w="1260" w:type="dxa"/>
            <w:tcBorders>
              <w:bottom w:val="single" w:sz="4" w:space="0" w:color="auto"/>
            </w:tcBorders>
            <w:shd w:val="clear" w:color="auto" w:fill="FAFAFA"/>
            <w:vAlign w:val="bottom"/>
          </w:tcPr>
          <w:p w14:paraId="41C1D8F2"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23,276,800</w:t>
            </w:r>
          </w:p>
        </w:tc>
        <w:tc>
          <w:tcPr>
            <w:tcW w:w="1350" w:type="dxa"/>
            <w:tcBorders>
              <w:bottom w:val="single" w:sz="4" w:space="0" w:color="auto"/>
            </w:tcBorders>
            <w:shd w:val="clear" w:color="auto" w:fill="FAFAFA"/>
            <w:vAlign w:val="bottom"/>
          </w:tcPr>
          <w:p w14:paraId="44ACA4BD"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11,542,742</w:t>
            </w:r>
          </w:p>
        </w:tc>
        <w:tc>
          <w:tcPr>
            <w:tcW w:w="1260" w:type="dxa"/>
            <w:tcBorders>
              <w:bottom w:val="single" w:sz="4" w:space="0" w:color="auto"/>
            </w:tcBorders>
            <w:shd w:val="clear" w:color="auto" w:fill="FAFAFA"/>
            <w:vAlign w:val="bottom"/>
          </w:tcPr>
          <w:p w14:paraId="2E38C4EC"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w:t>
            </w:r>
          </w:p>
        </w:tc>
        <w:tc>
          <w:tcPr>
            <w:tcW w:w="1383" w:type="dxa"/>
            <w:tcBorders>
              <w:bottom w:val="single" w:sz="4" w:space="0" w:color="auto"/>
            </w:tcBorders>
            <w:shd w:val="clear" w:color="auto" w:fill="FAFAFA"/>
            <w:vAlign w:val="bottom"/>
          </w:tcPr>
          <w:p w14:paraId="52E7588A"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34,819,542</w:t>
            </w:r>
          </w:p>
        </w:tc>
        <w:tc>
          <w:tcPr>
            <w:tcW w:w="1350" w:type="dxa"/>
            <w:tcBorders>
              <w:bottom w:val="single" w:sz="4" w:space="0" w:color="auto"/>
            </w:tcBorders>
            <w:shd w:val="clear" w:color="auto" w:fill="FAFAFA"/>
          </w:tcPr>
          <w:p w14:paraId="103C98ED" w14:textId="16E6BE93" w:rsidR="00FF6AB1" w:rsidRPr="00A47037" w:rsidRDefault="0067669D"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A47037">
              <w:rPr>
                <w:rFonts w:ascii="Arial" w:hAnsi="Arial" w:cs="Arial"/>
                <w:b/>
                <w:bCs/>
                <w:spacing w:val="-6"/>
                <w:sz w:val="18"/>
                <w:szCs w:val="18"/>
                <w:lang w:val="en-GB"/>
              </w:rPr>
              <w:t>35,617,437</w:t>
            </w:r>
          </w:p>
        </w:tc>
      </w:tr>
      <w:tr w:rsidR="00FF6AB1" w:rsidRPr="000614CC" w14:paraId="1645C897" w14:textId="77777777" w:rsidTr="00A47037">
        <w:tc>
          <w:tcPr>
            <w:tcW w:w="2961" w:type="dxa"/>
            <w:shd w:val="clear" w:color="auto" w:fill="auto"/>
          </w:tcPr>
          <w:p w14:paraId="092E99F9"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0"/>
                <w:szCs w:val="10"/>
                <w:lang w:val="en-GB"/>
              </w:rPr>
            </w:pPr>
          </w:p>
        </w:tc>
        <w:tc>
          <w:tcPr>
            <w:tcW w:w="1260" w:type="dxa"/>
            <w:tcBorders>
              <w:top w:val="single" w:sz="4" w:space="0" w:color="auto"/>
            </w:tcBorders>
            <w:shd w:val="clear" w:color="auto" w:fill="FAFAFA"/>
            <w:vAlign w:val="bottom"/>
          </w:tcPr>
          <w:p w14:paraId="5BD59722"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0"/>
                <w:szCs w:val="10"/>
                <w:lang w:val="en-GB"/>
              </w:rPr>
            </w:pPr>
          </w:p>
        </w:tc>
        <w:tc>
          <w:tcPr>
            <w:tcW w:w="1350" w:type="dxa"/>
            <w:tcBorders>
              <w:top w:val="single" w:sz="4" w:space="0" w:color="auto"/>
            </w:tcBorders>
            <w:shd w:val="clear" w:color="auto" w:fill="FAFAFA"/>
            <w:vAlign w:val="bottom"/>
          </w:tcPr>
          <w:p w14:paraId="2C13DD9A"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0"/>
                <w:szCs w:val="10"/>
                <w:lang w:val="en-GB"/>
              </w:rPr>
            </w:pPr>
          </w:p>
        </w:tc>
        <w:tc>
          <w:tcPr>
            <w:tcW w:w="1260" w:type="dxa"/>
            <w:tcBorders>
              <w:top w:val="single" w:sz="4" w:space="0" w:color="auto"/>
            </w:tcBorders>
            <w:shd w:val="clear" w:color="auto" w:fill="FAFAFA"/>
            <w:vAlign w:val="bottom"/>
          </w:tcPr>
          <w:p w14:paraId="11292627"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0"/>
                <w:szCs w:val="10"/>
                <w:lang w:val="en-GB"/>
              </w:rPr>
            </w:pPr>
          </w:p>
        </w:tc>
        <w:tc>
          <w:tcPr>
            <w:tcW w:w="1383" w:type="dxa"/>
            <w:tcBorders>
              <w:top w:val="single" w:sz="4" w:space="0" w:color="auto"/>
            </w:tcBorders>
            <w:shd w:val="clear" w:color="auto" w:fill="FAFAFA"/>
            <w:vAlign w:val="bottom"/>
          </w:tcPr>
          <w:p w14:paraId="72A96B66"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0"/>
                <w:szCs w:val="10"/>
                <w:lang w:val="en-GB"/>
              </w:rPr>
            </w:pPr>
          </w:p>
        </w:tc>
        <w:tc>
          <w:tcPr>
            <w:tcW w:w="1350" w:type="dxa"/>
            <w:tcBorders>
              <w:top w:val="single" w:sz="4" w:space="0" w:color="auto"/>
            </w:tcBorders>
            <w:shd w:val="clear" w:color="auto" w:fill="FAFAFA"/>
          </w:tcPr>
          <w:p w14:paraId="688A21F6" w14:textId="77777777" w:rsidR="00FF6AB1" w:rsidRPr="000614CC" w:rsidRDefault="00FF6AB1"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0"/>
                <w:szCs w:val="10"/>
                <w:lang w:val="en-GB"/>
              </w:rPr>
            </w:pPr>
          </w:p>
        </w:tc>
      </w:tr>
      <w:tr w:rsidR="00FF6AB1" w:rsidRPr="000614CC" w14:paraId="0871CB95" w14:textId="77777777" w:rsidTr="00A47037">
        <w:tc>
          <w:tcPr>
            <w:tcW w:w="2961" w:type="dxa"/>
            <w:shd w:val="clear" w:color="auto" w:fill="auto"/>
          </w:tcPr>
          <w:p w14:paraId="0E2D03C1" w14:textId="77777777" w:rsidR="00FF6AB1" w:rsidRPr="00A47037" w:rsidRDefault="00FF6AB1"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Total</w:t>
            </w:r>
          </w:p>
        </w:tc>
        <w:tc>
          <w:tcPr>
            <w:tcW w:w="1260" w:type="dxa"/>
            <w:tcBorders>
              <w:bottom w:val="single" w:sz="4" w:space="0" w:color="auto"/>
            </w:tcBorders>
            <w:shd w:val="clear" w:color="auto" w:fill="FAFAFA"/>
            <w:vAlign w:val="bottom"/>
          </w:tcPr>
          <w:p w14:paraId="6FF5ADBF" w14:textId="2F5C04E8"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4,717,307,464</w:t>
            </w:r>
          </w:p>
        </w:tc>
        <w:tc>
          <w:tcPr>
            <w:tcW w:w="1350" w:type="dxa"/>
            <w:tcBorders>
              <w:bottom w:val="single" w:sz="4" w:space="0" w:color="auto"/>
            </w:tcBorders>
            <w:shd w:val="clear" w:color="auto" w:fill="FAFAFA"/>
            <w:vAlign w:val="bottom"/>
          </w:tcPr>
          <w:p w14:paraId="3F175FCA" w14:textId="673720FC" w:rsidR="00FF6AB1" w:rsidRPr="000614CC" w:rsidRDefault="0067669D"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13,268,379,</w:t>
            </w:r>
            <w:r w:rsidR="00E62F31">
              <w:rPr>
                <w:rFonts w:ascii="Arial" w:hAnsi="Arial" w:cs="Arial"/>
                <w:b/>
                <w:bCs/>
                <w:spacing w:val="-6"/>
                <w:sz w:val="18"/>
                <w:szCs w:val="18"/>
                <w:lang w:val="en-GB"/>
              </w:rPr>
              <w:t>160</w:t>
            </w:r>
          </w:p>
        </w:tc>
        <w:tc>
          <w:tcPr>
            <w:tcW w:w="1260" w:type="dxa"/>
            <w:tcBorders>
              <w:bottom w:val="single" w:sz="4" w:space="0" w:color="auto"/>
            </w:tcBorders>
            <w:shd w:val="clear" w:color="auto" w:fill="FAFAFA"/>
            <w:vAlign w:val="bottom"/>
          </w:tcPr>
          <w:p w14:paraId="7EC29555" w14:textId="424CFA9D"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9,704,445,216</w:t>
            </w:r>
          </w:p>
        </w:tc>
        <w:tc>
          <w:tcPr>
            <w:tcW w:w="1383" w:type="dxa"/>
            <w:tcBorders>
              <w:bottom w:val="single" w:sz="4" w:space="0" w:color="auto"/>
            </w:tcBorders>
            <w:shd w:val="clear" w:color="auto" w:fill="FAFAFA"/>
            <w:vAlign w:val="bottom"/>
          </w:tcPr>
          <w:p w14:paraId="09E7CCA0" w14:textId="166D9C19"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27,690,131,840</w:t>
            </w:r>
          </w:p>
        </w:tc>
        <w:tc>
          <w:tcPr>
            <w:tcW w:w="1350" w:type="dxa"/>
            <w:tcBorders>
              <w:bottom w:val="single" w:sz="4" w:space="0" w:color="auto"/>
            </w:tcBorders>
            <w:shd w:val="clear" w:color="auto" w:fill="FAFAFA"/>
          </w:tcPr>
          <w:p w14:paraId="1CA1DB96" w14:textId="3602BF6D" w:rsidR="00FF6AB1" w:rsidRPr="000614CC" w:rsidRDefault="001A3780"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24,395,623,522</w:t>
            </w:r>
          </w:p>
        </w:tc>
      </w:tr>
      <w:tr w:rsidR="00A47037" w:rsidRPr="000614CC" w14:paraId="28E241FE" w14:textId="77777777" w:rsidTr="00242653">
        <w:tc>
          <w:tcPr>
            <w:tcW w:w="2961" w:type="dxa"/>
            <w:shd w:val="clear" w:color="auto" w:fill="auto"/>
          </w:tcPr>
          <w:p w14:paraId="55E05A03" w14:textId="77777777" w:rsidR="00A47037" w:rsidRPr="00A47037" w:rsidRDefault="00A47037"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p>
        </w:tc>
        <w:tc>
          <w:tcPr>
            <w:tcW w:w="1260" w:type="dxa"/>
            <w:tcBorders>
              <w:top w:val="single" w:sz="4" w:space="0" w:color="auto"/>
            </w:tcBorders>
            <w:shd w:val="clear" w:color="auto" w:fill="auto"/>
            <w:vAlign w:val="bottom"/>
          </w:tcPr>
          <w:p w14:paraId="1AEA0A8C" w14:textId="77777777" w:rsidR="00A47037" w:rsidRPr="000614CC" w:rsidRDefault="00A47037"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50" w:type="dxa"/>
            <w:tcBorders>
              <w:top w:val="single" w:sz="4" w:space="0" w:color="auto"/>
            </w:tcBorders>
            <w:shd w:val="clear" w:color="auto" w:fill="auto"/>
            <w:vAlign w:val="bottom"/>
          </w:tcPr>
          <w:p w14:paraId="1FA34E17" w14:textId="77777777" w:rsidR="00A47037" w:rsidRPr="000614CC" w:rsidRDefault="00A47037"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260" w:type="dxa"/>
            <w:tcBorders>
              <w:top w:val="single" w:sz="4" w:space="0" w:color="auto"/>
            </w:tcBorders>
            <w:shd w:val="clear" w:color="auto" w:fill="auto"/>
            <w:vAlign w:val="bottom"/>
          </w:tcPr>
          <w:p w14:paraId="56F788CB" w14:textId="77777777" w:rsidR="00A47037" w:rsidRPr="000614CC" w:rsidRDefault="00A47037"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83" w:type="dxa"/>
            <w:tcBorders>
              <w:top w:val="single" w:sz="4" w:space="0" w:color="auto"/>
            </w:tcBorders>
            <w:shd w:val="clear" w:color="auto" w:fill="auto"/>
            <w:vAlign w:val="bottom"/>
          </w:tcPr>
          <w:p w14:paraId="7147B5AD" w14:textId="77777777" w:rsidR="00A47037" w:rsidRPr="000614CC" w:rsidRDefault="00A47037"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50" w:type="dxa"/>
            <w:tcBorders>
              <w:top w:val="single" w:sz="4" w:space="0" w:color="auto"/>
            </w:tcBorders>
            <w:shd w:val="clear" w:color="auto" w:fill="auto"/>
          </w:tcPr>
          <w:p w14:paraId="67119732" w14:textId="77777777" w:rsidR="00A47037" w:rsidRPr="000614CC" w:rsidRDefault="00A47037" w:rsidP="000614CC">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r>
      <w:tr w:rsidR="00A47037" w:rsidRPr="000614CC" w14:paraId="5DD164DA" w14:textId="77777777" w:rsidTr="00242653">
        <w:tc>
          <w:tcPr>
            <w:tcW w:w="2961" w:type="dxa"/>
            <w:shd w:val="clear" w:color="auto" w:fill="auto"/>
          </w:tcPr>
          <w:p w14:paraId="3963470E" w14:textId="6607F883" w:rsidR="00A47037" w:rsidRPr="00A47037" w:rsidRDefault="00A47037"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b/>
                <w:bCs/>
                <w:sz w:val="18"/>
                <w:szCs w:val="18"/>
                <w:lang w:val="en-GB"/>
              </w:rPr>
              <w:t>As at 31 December 2019</w:t>
            </w:r>
          </w:p>
        </w:tc>
        <w:tc>
          <w:tcPr>
            <w:tcW w:w="1260" w:type="dxa"/>
            <w:shd w:val="clear" w:color="auto" w:fill="auto"/>
            <w:vAlign w:val="bottom"/>
          </w:tcPr>
          <w:p w14:paraId="30A9A8DF"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50" w:type="dxa"/>
            <w:shd w:val="clear" w:color="auto" w:fill="auto"/>
            <w:vAlign w:val="bottom"/>
          </w:tcPr>
          <w:p w14:paraId="77C0431B"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260" w:type="dxa"/>
            <w:shd w:val="clear" w:color="auto" w:fill="auto"/>
            <w:vAlign w:val="bottom"/>
          </w:tcPr>
          <w:p w14:paraId="25DB69AE"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83" w:type="dxa"/>
            <w:shd w:val="clear" w:color="auto" w:fill="auto"/>
            <w:vAlign w:val="bottom"/>
          </w:tcPr>
          <w:p w14:paraId="6D721040"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50" w:type="dxa"/>
            <w:shd w:val="clear" w:color="auto" w:fill="auto"/>
          </w:tcPr>
          <w:p w14:paraId="4BE6517F"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r>
      <w:tr w:rsidR="00A47037" w:rsidRPr="000614CC" w14:paraId="6BE3E09F" w14:textId="77777777" w:rsidTr="00242653">
        <w:tc>
          <w:tcPr>
            <w:tcW w:w="2961" w:type="dxa"/>
            <w:shd w:val="clear" w:color="auto" w:fill="auto"/>
          </w:tcPr>
          <w:p w14:paraId="6858798A" w14:textId="202D201C" w:rsidR="00A47037" w:rsidRPr="00A47037" w:rsidRDefault="00A47037"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z w:val="18"/>
                <w:szCs w:val="18"/>
                <w:lang w:val="en-GB"/>
              </w:rPr>
            </w:pPr>
            <w:r w:rsidRPr="00A47037">
              <w:rPr>
                <w:rFonts w:ascii="Arial" w:hAnsi="Arial" w:cs="Arial"/>
                <w:sz w:val="18"/>
                <w:szCs w:val="18"/>
                <w:lang w:val="en-GB"/>
              </w:rPr>
              <w:t>Trade and other payables</w:t>
            </w:r>
          </w:p>
        </w:tc>
        <w:tc>
          <w:tcPr>
            <w:tcW w:w="1260" w:type="dxa"/>
            <w:shd w:val="clear" w:color="auto" w:fill="auto"/>
            <w:vAlign w:val="bottom"/>
          </w:tcPr>
          <w:p w14:paraId="253B9DA4" w14:textId="7E359ED2"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spacing w:val="-6"/>
                <w:sz w:val="18"/>
                <w:szCs w:val="18"/>
                <w:lang w:val="en-GB"/>
              </w:rPr>
              <w:t>4,350,001,134</w:t>
            </w:r>
          </w:p>
        </w:tc>
        <w:tc>
          <w:tcPr>
            <w:tcW w:w="1350" w:type="dxa"/>
            <w:shd w:val="clear" w:color="auto" w:fill="auto"/>
            <w:vAlign w:val="bottom"/>
          </w:tcPr>
          <w:p w14:paraId="7B1B75BD" w14:textId="6A1AD785"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spacing w:val="-6"/>
                <w:sz w:val="18"/>
                <w:szCs w:val="18"/>
                <w:lang w:val="en-GB"/>
              </w:rPr>
              <w:t>-</w:t>
            </w:r>
          </w:p>
        </w:tc>
        <w:tc>
          <w:tcPr>
            <w:tcW w:w="1260" w:type="dxa"/>
            <w:shd w:val="clear" w:color="auto" w:fill="auto"/>
            <w:vAlign w:val="bottom"/>
          </w:tcPr>
          <w:p w14:paraId="6780D9B4" w14:textId="22CB05A0"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spacing w:val="-6"/>
                <w:sz w:val="18"/>
                <w:szCs w:val="18"/>
                <w:lang w:val="en-GB"/>
              </w:rPr>
              <w:t>-</w:t>
            </w:r>
          </w:p>
        </w:tc>
        <w:tc>
          <w:tcPr>
            <w:tcW w:w="1383" w:type="dxa"/>
            <w:shd w:val="clear" w:color="auto" w:fill="auto"/>
            <w:vAlign w:val="bottom"/>
          </w:tcPr>
          <w:p w14:paraId="552CCCF2" w14:textId="61A38BB6"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spacing w:val="-6"/>
                <w:sz w:val="18"/>
                <w:szCs w:val="18"/>
                <w:lang w:val="en-GB"/>
              </w:rPr>
              <w:t>4,350,001,134</w:t>
            </w:r>
          </w:p>
        </w:tc>
        <w:tc>
          <w:tcPr>
            <w:tcW w:w="1350" w:type="dxa"/>
            <w:shd w:val="clear" w:color="auto" w:fill="auto"/>
          </w:tcPr>
          <w:p w14:paraId="32BF31BD" w14:textId="5A33B4FC"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spacing w:val="-6"/>
                <w:sz w:val="18"/>
                <w:szCs w:val="18"/>
                <w:lang w:val="en-GB"/>
              </w:rPr>
              <w:t>4,350,001,134</w:t>
            </w:r>
          </w:p>
        </w:tc>
      </w:tr>
      <w:tr w:rsidR="00A47037" w:rsidRPr="000614CC" w14:paraId="2E166635" w14:textId="77777777" w:rsidTr="00242653">
        <w:tc>
          <w:tcPr>
            <w:tcW w:w="2961" w:type="dxa"/>
            <w:shd w:val="clear" w:color="auto" w:fill="auto"/>
          </w:tcPr>
          <w:p w14:paraId="19BA69E6" w14:textId="2C5BD3C6" w:rsidR="00A47037" w:rsidRPr="00A47037" w:rsidRDefault="00A47037"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Lease liabilities</w:t>
            </w:r>
          </w:p>
        </w:tc>
        <w:tc>
          <w:tcPr>
            <w:tcW w:w="1260" w:type="dxa"/>
            <w:shd w:val="clear" w:color="auto" w:fill="auto"/>
            <w:vAlign w:val="bottom"/>
          </w:tcPr>
          <w:p w14:paraId="1F7D5D12" w14:textId="59D82892"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1,784,461</w:t>
            </w:r>
          </w:p>
        </w:tc>
        <w:tc>
          <w:tcPr>
            <w:tcW w:w="1350" w:type="dxa"/>
            <w:shd w:val="clear" w:color="auto" w:fill="auto"/>
            <w:vAlign w:val="bottom"/>
          </w:tcPr>
          <w:p w14:paraId="27683E14" w14:textId="54995A7B"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5,353,384</w:t>
            </w:r>
          </w:p>
        </w:tc>
        <w:tc>
          <w:tcPr>
            <w:tcW w:w="1260" w:type="dxa"/>
            <w:shd w:val="clear" w:color="auto" w:fill="auto"/>
            <w:vAlign w:val="bottom"/>
          </w:tcPr>
          <w:p w14:paraId="65224421" w14:textId="1A30FAAD"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w:t>
            </w:r>
          </w:p>
        </w:tc>
        <w:tc>
          <w:tcPr>
            <w:tcW w:w="1383" w:type="dxa"/>
            <w:shd w:val="clear" w:color="auto" w:fill="auto"/>
            <w:vAlign w:val="bottom"/>
          </w:tcPr>
          <w:p w14:paraId="6E9C8F09" w14:textId="640D781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7,137,845</w:t>
            </w:r>
          </w:p>
        </w:tc>
        <w:tc>
          <w:tcPr>
            <w:tcW w:w="1350" w:type="dxa"/>
            <w:shd w:val="clear" w:color="auto" w:fill="auto"/>
          </w:tcPr>
          <w:p w14:paraId="07283F70" w14:textId="73C501DD"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6,499,665</w:t>
            </w:r>
          </w:p>
        </w:tc>
      </w:tr>
      <w:tr w:rsidR="00A47037" w:rsidRPr="000614CC" w14:paraId="1933C004" w14:textId="77777777" w:rsidTr="00242653">
        <w:tc>
          <w:tcPr>
            <w:tcW w:w="2961" w:type="dxa"/>
            <w:shd w:val="clear" w:color="auto" w:fill="auto"/>
          </w:tcPr>
          <w:p w14:paraId="51D4C0C2" w14:textId="715A1565" w:rsidR="00A47037" w:rsidRPr="00A47037" w:rsidRDefault="00A47037"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 xml:space="preserve">Long-term loans from </w:t>
            </w:r>
          </w:p>
        </w:tc>
        <w:tc>
          <w:tcPr>
            <w:tcW w:w="1260" w:type="dxa"/>
            <w:shd w:val="clear" w:color="auto" w:fill="auto"/>
            <w:vAlign w:val="bottom"/>
          </w:tcPr>
          <w:p w14:paraId="69F3C052"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350" w:type="dxa"/>
            <w:shd w:val="clear" w:color="auto" w:fill="auto"/>
            <w:vAlign w:val="bottom"/>
          </w:tcPr>
          <w:p w14:paraId="4725EE91"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260" w:type="dxa"/>
            <w:shd w:val="clear" w:color="auto" w:fill="auto"/>
            <w:vAlign w:val="bottom"/>
          </w:tcPr>
          <w:p w14:paraId="153E1648"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383" w:type="dxa"/>
            <w:shd w:val="clear" w:color="auto" w:fill="auto"/>
            <w:vAlign w:val="bottom"/>
          </w:tcPr>
          <w:p w14:paraId="09E98753"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c>
          <w:tcPr>
            <w:tcW w:w="1350" w:type="dxa"/>
            <w:shd w:val="clear" w:color="auto" w:fill="auto"/>
          </w:tcPr>
          <w:p w14:paraId="5EF93359"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r>
      <w:tr w:rsidR="00A47037" w:rsidRPr="000614CC" w14:paraId="23B98564" w14:textId="77777777" w:rsidTr="00242653">
        <w:tc>
          <w:tcPr>
            <w:tcW w:w="2961" w:type="dxa"/>
            <w:shd w:val="clear" w:color="auto" w:fill="auto"/>
          </w:tcPr>
          <w:p w14:paraId="6FA24625" w14:textId="1F3F1290" w:rsidR="00A47037" w:rsidRPr="00A47037" w:rsidRDefault="00A47037"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 xml:space="preserve">   financial institutions</w:t>
            </w:r>
          </w:p>
        </w:tc>
        <w:tc>
          <w:tcPr>
            <w:tcW w:w="1260" w:type="dxa"/>
            <w:shd w:val="clear" w:color="auto" w:fill="auto"/>
            <w:vAlign w:val="bottom"/>
          </w:tcPr>
          <w:p w14:paraId="3F69E56A" w14:textId="51B7F1DB"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1,667,822,795</w:t>
            </w:r>
          </w:p>
        </w:tc>
        <w:tc>
          <w:tcPr>
            <w:tcW w:w="1350" w:type="dxa"/>
            <w:shd w:val="clear" w:color="auto" w:fill="auto"/>
            <w:vAlign w:val="bottom"/>
          </w:tcPr>
          <w:p w14:paraId="5C92E39B" w14:textId="18C64CB5"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10,183,482,601</w:t>
            </w:r>
          </w:p>
        </w:tc>
        <w:tc>
          <w:tcPr>
            <w:tcW w:w="1260" w:type="dxa"/>
            <w:shd w:val="clear" w:color="auto" w:fill="auto"/>
            <w:vAlign w:val="bottom"/>
          </w:tcPr>
          <w:p w14:paraId="0A3291D2" w14:textId="0A796FAF"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4,890,195,428</w:t>
            </w:r>
          </w:p>
        </w:tc>
        <w:tc>
          <w:tcPr>
            <w:tcW w:w="1383" w:type="dxa"/>
            <w:shd w:val="clear" w:color="auto" w:fill="auto"/>
            <w:vAlign w:val="bottom"/>
          </w:tcPr>
          <w:p w14:paraId="5110D6F7" w14:textId="6FBE3B54"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16,741,500,824</w:t>
            </w:r>
          </w:p>
        </w:tc>
        <w:tc>
          <w:tcPr>
            <w:tcW w:w="1350" w:type="dxa"/>
            <w:shd w:val="clear" w:color="auto" w:fill="auto"/>
          </w:tcPr>
          <w:p w14:paraId="0E13ABFB" w14:textId="6FF6EC8A"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16,712,658,388</w:t>
            </w:r>
          </w:p>
        </w:tc>
      </w:tr>
      <w:tr w:rsidR="00A47037" w:rsidRPr="000614CC" w14:paraId="17BF651C" w14:textId="77777777" w:rsidTr="00242653">
        <w:tc>
          <w:tcPr>
            <w:tcW w:w="2961" w:type="dxa"/>
            <w:shd w:val="clear" w:color="auto" w:fill="auto"/>
          </w:tcPr>
          <w:p w14:paraId="3A10057F" w14:textId="2496B1C6" w:rsidR="00A47037" w:rsidRPr="00A47037" w:rsidRDefault="00A47037"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Debentures</w:t>
            </w:r>
          </w:p>
        </w:tc>
        <w:tc>
          <w:tcPr>
            <w:tcW w:w="1260" w:type="dxa"/>
            <w:tcBorders>
              <w:bottom w:val="single" w:sz="4" w:space="0" w:color="auto"/>
            </w:tcBorders>
            <w:shd w:val="clear" w:color="auto" w:fill="auto"/>
            <w:vAlign w:val="bottom"/>
          </w:tcPr>
          <w:p w14:paraId="13AF9B3A" w14:textId="442EC129"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1,283,000,000</w:t>
            </w:r>
          </w:p>
        </w:tc>
        <w:tc>
          <w:tcPr>
            <w:tcW w:w="1350" w:type="dxa"/>
            <w:tcBorders>
              <w:bottom w:val="single" w:sz="4" w:space="0" w:color="auto"/>
            </w:tcBorders>
            <w:shd w:val="clear" w:color="auto" w:fill="auto"/>
            <w:vAlign w:val="bottom"/>
          </w:tcPr>
          <w:p w14:paraId="52E2BB7D" w14:textId="50B51FA1"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5,459,634,000</w:t>
            </w:r>
          </w:p>
        </w:tc>
        <w:tc>
          <w:tcPr>
            <w:tcW w:w="1260" w:type="dxa"/>
            <w:tcBorders>
              <w:bottom w:val="single" w:sz="4" w:space="0" w:color="auto"/>
            </w:tcBorders>
            <w:shd w:val="clear" w:color="auto" w:fill="auto"/>
            <w:vAlign w:val="bottom"/>
          </w:tcPr>
          <w:p w14:paraId="5F3F85D2" w14:textId="4F8B463E"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w:t>
            </w:r>
          </w:p>
        </w:tc>
        <w:tc>
          <w:tcPr>
            <w:tcW w:w="1383" w:type="dxa"/>
            <w:tcBorders>
              <w:bottom w:val="single" w:sz="4" w:space="0" w:color="auto"/>
            </w:tcBorders>
            <w:shd w:val="clear" w:color="auto" w:fill="auto"/>
            <w:vAlign w:val="bottom"/>
          </w:tcPr>
          <w:p w14:paraId="22FDBA35" w14:textId="2D12A1CD"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6,724,634,000</w:t>
            </w:r>
          </w:p>
        </w:tc>
        <w:tc>
          <w:tcPr>
            <w:tcW w:w="1350" w:type="dxa"/>
            <w:tcBorders>
              <w:bottom w:val="single" w:sz="4" w:space="0" w:color="auto"/>
            </w:tcBorders>
            <w:shd w:val="clear" w:color="auto" w:fill="auto"/>
          </w:tcPr>
          <w:p w14:paraId="7ADD52D3" w14:textId="3ED5F0D1"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spacing w:val="-6"/>
                <w:sz w:val="18"/>
                <w:szCs w:val="18"/>
                <w:lang w:val="en-GB"/>
              </w:rPr>
              <w:t>6,596,583,152</w:t>
            </w:r>
          </w:p>
        </w:tc>
      </w:tr>
      <w:tr w:rsidR="00A47037" w:rsidRPr="000614CC" w14:paraId="2A1C7E16" w14:textId="77777777" w:rsidTr="00242653">
        <w:tc>
          <w:tcPr>
            <w:tcW w:w="2961" w:type="dxa"/>
            <w:shd w:val="clear" w:color="auto" w:fill="auto"/>
          </w:tcPr>
          <w:p w14:paraId="221DE790" w14:textId="77777777" w:rsidR="00A47037" w:rsidRPr="00A47037" w:rsidRDefault="00A47037" w:rsidP="00A47037">
            <w:pPr>
              <w:pStyle w:val="BlockText"/>
              <w:spacing w:line="240" w:lineRule="auto"/>
              <w:ind w:left="549" w:right="0"/>
              <w:rPr>
                <w:rFonts w:ascii="Arial" w:hAnsi="Arial" w:cs="Arial"/>
                <w:sz w:val="18"/>
                <w:szCs w:val="18"/>
                <w:lang w:val="en-GB"/>
              </w:rPr>
            </w:pPr>
            <w:r w:rsidRPr="00A47037">
              <w:rPr>
                <w:rFonts w:ascii="Arial" w:hAnsi="Arial" w:cs="Arial"/>
                <w:sz w:val="18"/>
                <w:szCs w:val="18"/>
                <w:lang w:val="en-GB"/>
              </w:rPr>
              <w:t>Total financial liabilities that</w:t>
            </w:r>
          </w:p>
          <w:p w14:paraId="324D3344" w14:textId="7049436B" w:rsidR="00A47037" w:rsidRPr="00A47037" w:rsidRDefault="00A47037" w:rsidP="00A47037">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8"/>
                <w:szCs w:val="18"/>
                <w:lang w:val="en-GB"/>
              </w:rPr>
            </w:pPr>
            <w:r w:rsidRPr="00A47037">
              <w:rPr>
                <w:rFonts w:ascii="Arial" w:hAnsi="Arial" w:cs="Arial"/>
                <w:sz w:val="18"/>
                <w:szCs w:val="18"/>
                <w:lang w:val="en-GB"/>
              </w:rPr>
              <w:t xml:space="preserve">   </w:t>
            </w:r>
            <w:proofErr w:type="gramStart"/>
            <w:r w:rsidRPr="00A47037">
              <w:rPr>
                <w:rFonts w:ascii="Arial" w:hAnsi="Arial" w:cs="Arial"/>
                <w:sz w:val="18"/>
                <w:szCs w:val="18"/>
                <w:lang w:val="en-GB"/>
              </w:rPr>
              <w:t>is</w:t>
            </w:r>
            <w:proofErr w:type="gramEnd"/>
            <w:r w:rsidRPr="00A47037">
              <w:rPr>
                <w:rFonts w:ascii="Arial" w:hAnsi="Arial" w:cs="Arial"/>
                <w:sz w:val="18"/>
                <w:szCs w:val="18"/>
                <w:lang w:val="en-GB"/>
              </w:rPr>
              <w:t xml:space="preserve"> not derivatives</w:t>
            </w:r>
          </w:p>
        </w:tc>
        <w:tc>
          <w:tcPr>
            <w:tcW w:w="1260" w:type="dxa"/>
            <w:tcBorders>
              <w:bottom w:val="single" w:sz="4" w:space="0" w:color="auto"/>
            </w:tcBorders>
            <w:shd w:val="clear" w:color="auto" w:fill="auto"/>
            <w:vAlign w:val="bottom"/>
          </w:tcPr>
          <w:p w14:paraId="56B48E05" w14:textId="45AC6458"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E62F31">
              <w:rPr>
                <w:rFonts w:ascii="Arial" w:hAnsi="Arial" w:cs="Arial"/>
                <w:b/>
                <w:bCs/>
                <w:spacing w:val="-6"/>
                <w:sz w:val="18"/>
                <w:szCs w:val="18"/>
                <w:lang w:val="en-GB"/>
              </w:rPr>
              <w:fldChar w:fldCharType="begin"/>
            </w:r>
            <w:r w:rsidRPr="00E62F31">
              <w:rPr>
                <w:rFonts w:ascii="Arial" w:hAnsi="Arial" w:cs="Arial"/>
                <w:b/>
                <w:bCs/>
                <w:spacing w:val="-6"/>
                <w:sz w:val="18"/>
                <w:szCs w:val="18"/>
                <w:lang w:val="en-GB"/>
              </w:rPr>
              <w:instrText xml:space="preserve"> =SUM(ABOVE) </w:instrText>
            </w:r>
            <w:r w:rsidRPr="00E62F31">
              <w:rPr>
                <w:rFonts w:ascii="Arial" w:hAnsi="Arial" w:cs="Arial"/>
                <w:b/>
                <w:bCs/>
                <w:spacing w:val="-6"/>
                <w:sz w:val="18"/>
                <w:szCs w:val="18"/>
                <w:lang w:val="en-GB"/>
              </w:rPr>
              <w:fldChar w:fldCharType="separate"/>
            </w:r>
            <w:r w:rsidRPr="00E62F31">
              <w:rPr>
                <w:rFonts w:ascii="Arial" w:hAnsi="Arial" w:cs="Arial"/>
                <w:b/>
                <w:bCs/>
                <w:noProof/>
                <w:spacing w:val="-6"/>
                <w:sz w:val="18"/>
                <w:szCs w:val="18"/>
                <w:lang w:val="en-GB"/>
              </w:rPr>
              <w:t>7,302,608,390</w:t>
            </w:r>
            <w:r w:rsidRPr="00E62F31">
              <w:rPr>
                <w:rFonts w:ascii="Arial" w:hAnsi="Arial" w:cs="Arial"/>
                <w:b/>
                <w:bCs/>
                <w:spacing w:val="-6"/>
                <w:sz w:val="18"/>
                <w:szCs w:val="18"/>
                <w:lang w:val="en-GB"/>
              </w:rPr>
              <w:fldChar w:fldCharType="end"/>
            </w:r>
          </w:p>
        </w:tc>
        <w:tc>
          <w:tcPr>
            <w:tcW w:w="1350" w:type="dxa"/>
            <w:tcBorders>
              <w:bottom w:val="single" w:sz="4" w:space="0" w:color="auto"/>
            </w:tcBorders>
            <w:shd w:val="clear" w:color="auto" w:fill="auto"/>
            <w:vAlign w:val="bottom"/>
          </w:tcPr>
          <w:p w14:paraId="67B9393F" w14:textId="01926335"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b/>
                <w:bCs/>
                <w:spacing w:val="-6"/>
                <w:sz w:val="18"/>
                <w:szCs w:val="18"/>
                <w:lang w:val="en-GB"/>
              </w:rPr>
              <w:t>15,648,469,985</w:t>
            </w:r>
          </w:p>
        </w:tc>
        <w:tc>
          <w:tcPr>
            <w:tcW w:w="1260" w:type="dxa"/>
            <w:tcBorders>
              <w:bottom w:val="single" w:sz="4" w:space="0" w:color="auto"/>
            </w:tcBorders>
            <w:shd w:val="clear" w:color="auto" w:fill="auto"/>
            <w:vAlign w:val="bottom"/>
          </w:tcPr>
          <w:p w14:paraId="47D60126" w14:textId="67F4968F"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b/>
                <w:bCs/>
                <w:spacing w:val="-6"/>
                <w:sz w:val="18"/>
                <w:szCs w:val="18"/>
                <w:lang w:val="en-GB"/>
              </w:rPr>
              <w:t>4,890,195,428</w:t>
            </w:r>
          </w:p>
        </w:tc>
        <w:tc>
          <w:tcPr>
            <w:tcW w:w="1383" w:type="dxa"/>
            <w:tcBorders>
              <w:bottom w:val="single" w:sz="4" w:space="0" w:color="auto"/>
            </w:tcBorders>
            <w:shd w:val="clear" w:color="auto" w:fill="auto"/>
            <w:vAlign w:val="bottom"/>
          </w:tcPr>
          <w:p w14:paraId="77F6F1C8" w14:textId="2D40CF88"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b/>
                <w:bCs/>
                <w:spacing w:val="-6"/>
                <w:sz w:val="18"/>
                <w:szCs w:val="18"/>
                <w:lang w:val="en-GB"/>
              </w:rPr>
              <w:t>27,841,273,803</w:t>
            </w:r>
          </w:p>
        </w:tc>
        <w:tc>
          <w:tcPr>
            <w:tcW w:w="1350" w:type="dxa"/>
            <w:tcBorders>
              <w:bottom w:val="single" w:sz="4" w:space="0" w:color="auto"/>
            </w:tcBorders>
            <w:shd w:val="clear" w:color="auto" w:fill="auto"/>
          </w:tcPr>
          <w:p w14:paraId="2A6662B5"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p w14:paraId="57A683D6" w14:textId="34E58C7A"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b/>
                <w:bCs/>
                <w:spacing w:val="-6"/>
                <w:sz w:val="18"/>
                <w:szCs w:val="18"/>
                <w:lang w:val="en-GB"/>
              </w:rPr>
              <w:t>27,665,742,339</w:t>
            </w:r>
          </w:p>
        </w:tc>
      </w:tr>
      <w:tr w:rsidR="00A47037" w:rsidRPr="000614CC" w14:paraId="352183EA" w14:textId="77777777" w:rsidTr="00242653">
        <w:tc>
          <w:tcPr>
            <w:tcW w:w="2961" w:type="dxa"/>
            <w:shd w:val="clear" w:color="auto" w:fill="auto"/>
          </w:tcPr>
          <w:p w14:paraId="52800554" w14:textId="77777777" w:rsidR="00A47037" w:rsidRPr="00A47037" w:rsidRDefault="00A47037" w:rsidP="00A47037">
            <w:pPr>
              <w:pStyle w:val="BlockText"/>
              <w:spacing w:line="240" w:lineRule="auto"/>
              <w:ind w:left="549" w:right="0"/>
              <w:rPr>
                <w:rFonts w:ascii="Arial" w:hAnsi="Arial" w:cs="Arial"/>
                <w:sz w:val="18"/>
                <w:szCs w:val="18"/>
                <w:lang w:val="en-GB"/>
              </w:rPr>
            </w:pPr>
          </w:p>
        </w:tc>
        <w:tc>
          <w:tcPr>
            <w:tcW w:w="1260" w:type="dxa"/>
            <w:tcBorders>
              <w:top w:val="single" w:sz="4" w:space="0" w:color="auto"/>
            </w:tcBorders>
            <w:shd w:val="clear" w:color="auto" w:fill="auto"/>
            <w:vAlign w:val="bottom"/>
          </w:tcPr>
          <w:p w14:paraId="1459500B" w14:textId="77777777" w:rsidR="00A47037" w:rsidRPr="00E62F31"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50" w:type="dxa"/>
            <w:tcBorders>
              <w:top w:val="single" w:sz="4" w:space="0" w:color="auto"/>
            </w:tcBorders>
            <w:shd w:val="clear" w:color="auto" w:fill="auto"/>
            <w:vAlign w:val="bottom"/>
          </w:tcPr>
          <w:p w14:paraId="41607862"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260" w:type="dxa"/>
            <w:tcBorders>
              <w:top w:val="single" w:sz="4" w:space="0" w:color="auto"/>
            </w:tcBorders>
            <w:shd w:val="clear" w:color="auto" w:fill="auto"/>
            <w:vAlign w:val="bottom"/>
          </w:tcPr>
          <w:p w14:paraId="2CF71EE5"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83" w:type="dxa"/>
            <w:tcBorders>
              <w:top w:val="single" w:sz="4" w:space="0" w:color="auto"/>
            </w:tcBorders>
            <w:shd w:val="clear" w:color="auto" w:fill="auto"/>
            <w:vAlign w:val="bottom"/>
          </w:tcPr>
          <w:p w14:paraId="1F69021F"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p>
        </w:tc>
        <w:tc>
          <w:tcPr>
            <w:tcW w:w="1350" w:type="dxa"/>
            <w:tcBorders>
              <w:top w:val="single" w:sz="4" w:space="0" w:color="auto"/>
            </w:tcBorders>
            <w:shd w:val="clear" w:color="auto" w:fill="auto"/>
          </w:tcPr>
          <w:p w14:paraId="1A832B51" w14:textId="7777777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p>
        </w:tc>
      </w:tr>
      <w:tr w:rsidR="00A47037" w:rsidRPr="000614CC" w14:paraId="2B1CA2BF" w14:textId="77777777" w:rsidTr="00242653">
        <w:tc>
          <w:tcPr>
            <w:tcW w:w="2961" w:type="dxa"/>
            <w:shd w:val="clear" w:color="auto" w:fill="auto"/>
          </w:tcPr>
          <w:p w14:paraId="2C9146C2" w14:textId="049C5374" w:rsidR="00A47037" w:rsidRPr="00A47037" w:rsidRDefault="00A47037" w:rsidP="00A47037">
            <w:pPr>
              <w:pStyle w:val="BlockText"/>
              <w:spacing w:line="240" w:lineRule="auto"/>
              <w:ind w:left="549" w:right="0"/>
              <w:rPr>
                <w:rFonts w:ascii="Arial" w:hAnsi="Arial" w:cs="Arial"/>
                <w:sz w:val="18"/>
                <w:szCs w:val="18"/>
                <w:lang w:val="en-GB"/>
              </w:rPr>
            </w:pPr>
            <w:r w:rsidRPr="00A47037">
              <w:rPr>
                <w:rFonts w:ascii="Arial" w:hAnsi="Arial" w:cs="Arial"/>
                <w:sz w:val="18"/>
                <w:szCs w:val="18"/>
                <w:lang w:val="en-GB"/>
              </w:rPr>
              <w:t>Total</w:t>
            </w:r>
          </w:p>
        </w:tc>
        <w:tc>
          <w:tcPr>
            <w:tcW w:w="1260" w:type="dxa"/>
            <w:tcBorders>
              <w:bottom w:val="single" w:sz="4" w:space="0" w:color="auto"/>
            </w:tcBorders>
            <w:shd w:val="clear" w:color="auto" w:fill="auto"/>
            <w:vAlign w:val="bottom"/>
          </w:tcPr>
          <w:p w14:paraId="5C544F4D" w14:textId="7C3A495A" w:rsidR="00A47037" w:rsidRPr="00E62F31"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fldChar w:fldCharType="begin"/>
            </w:r>
            <w:r w:rsidRPr="000614CC">
              <w:rPr>
                <w:rFonts w:ascii="Arial" w:hAnsi="Arial" w:cs="Arial"/>
                <w:b/>
                <w:bCs/>
                <w:spacing w:val="-6"/>
                <w:sz w:val="18"/>
                <w:szCs w:val="18"/>
                <w:lang w:val="en-GB"/>
              </w:rPr>
              <w:instrText xml:space="preserve"> =SUM(ABOVE) </w:instrText>
            </w:r>
            <w:r w:rsidRPr="000614CC">
              <w:rPr>
                <w:rFonts w:ascii="Arial" w:hAnsi="Arial" w:cs="Arial"/>
                <w:b/>
                <w:bCs/>
                <w:spacing w:val="-6"/>
                <w:sz w:val="18"/>
                <w:szCs w:val="18"/>
                <w:lang w:val="en-GB"/>
              </w:rPr>
              <w:fldChar w:fldCharType="separate"/>
            </w:r>
            <w:r w:rsidRPr="000614CC">
              <w:rPr>
                <w:rFonts w:ascii="Arial" w:hAnsi="Arial" w:cs="Arial"/>
                <w:b/>
                <w:bCs/>
                <w:noProof/>
                <w:spacing w:val="-6"/>
                <w:sz w:val="18"/>
                <w:szCs w:val="18"/>
                <w:lang w:val="en-GB"/>
              </w:rPr>
              <w:t>7,302,608,390</w:t>
            </w:r>
            <w:r w:rsidRPr="000614CC">
              <w:rPr>
                <w:rFonts w:ascii="Arial" w:hAnsi="Arial" w:cs="Arial"/>
                <w:b/>
                <w:bCs/>
                <w:spacing w:val="-6"/>
                <w:sz w:val="18"/>
                <w:szCs w:val="18"/>
                <w:lang w:val="en-GB"/>
              </w:rPr>
              <w:fldChar w:fldCharType="end"/>
            </w:r>
          </w:p>
        </w:tc>
        <w:tc>
          <w:tcPr>
            <w:tcW w:w="1350" w:type="dxa"/>
            <w:tcBorders>
              <w:bottom w:val="single" w:sz="4" w:space="0" w:color="auto"/>
            </w:tcBorders>
            <w:shd w:val="clear" w:color="auto" w:fill="auto"/>
            <w:vAlign w:val="bottom"/>
          </w:tcPr>
          <w:p w14:paraId="29731A1C" w14:textId="631CF515"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15,648,469,985</w:t>
            </w:r>
          </w:p>
        </w:tc>
        <w:tc>
          <w:tcPr>
            <w:tcW w:w="1260" w:type="dxa"/>
            <w:tcBorders>
              <w:bottom w:val="single" w:sz="4" w:space="0" w:color="auto"/>
            </w:tcBorders>
            <w:shd w:val="clear" w:color="auto" w:fill="auto"/>
            <w:vAlign w:val="bottom"/>
          </w:tcPr>
          <w:p w14:paraId="3FBD758B" w14:textId="68F31C57"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4,890,195,428</w:t>
            </w:r>
          </w:p>
        </w:tc>
        <w:tc>
          <w:tcPr>
            <w:tcW w:w="1383" w:type="dxa"/>
            <w:tcBorders>
              <w:bottom w:val="single" w:sz="4" w:space="0" w:color="auto"/>
            </w:tcBorders>
            <w:shd w:val="clear" w:color="auto" w:fill="auto"/>
            <w:vAlign w:val="bottom"/>
          </w:tcPr>
          <w:p w14:paraId="62533960" w14:textId="51931D28"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8"/>
                <w:szCs w:val="18"/>
                <w:lang w:val="en-GB"/>
              </w:rPr>
            </w:pPr>
            <w:r w:rsidRPr="000614CC">
              <w:rPr>
                <w:rFonts w:ascii="Arial" w:hAnsi="Arial" w:cs="Arial"/>
                <w:b/>
                <w:bCs/>
                <w:spacing w:val="-6"/>
                <w:sz w:val="18"/>
                <w:szCs w:val="18"/>
                <w:lang w:val="en-GB"/>
              </w:rPr>
              <w:t>27,841,273,803</w:t>
            </w:r>
          </w:p>
        </w:tc>
        <w:tc>
          <w:tcPr>
            <w:tcW w:w="1350" w:type="dxa"/>
            <w:tcBorders>
              <w:bottom w:val="single" w:sz="4" w:space="0" w:color="auto"/>
            </w:tcBorders>
            <w:shd w:val="clear" w:color="auto" w:fill="auto"/>
          </w:tcPr>
          <w:p w14:paraId="2DCCF696" w14:textId="13D2626C" w:rsidR="00A47037" w:rsidRPr="000614CC" w:rsidRDefault="00A47037" w:rsidP="00A47037">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8"/>
                <w:szCs w:val="18"/>
                <w:lang w:val="en-GB"/>
              </w:rPr>
            </w:pPr>
            <w:r w:rsidRPr="000614CC">
              <w:rPr>
                <w:rFonts w:ascii="Arial" w:hAnsi="Arial" w:cs="Arial"/>
                <w:b/>
                <w:bCs/>
                <w:spacing w:val="-6"/>
                <w:sz w:val="18"/>
                <w:szCs w:val="18"/>
                <w:lang w:val="en-GB"/>
              </w:rPr>
              <w:t>27,665,742,339</w:t>
            </w:r>
          </w:p>
        </w:tc>
      </w:tr>
    </w:tbl>
    <w:p w14:paraId="0F4C6ACC" w14:textId="4EDCDD1D" w:rsidR="00FF6AB1" w:rsidRDefault="00FF6AB1" w:rsidP="00FF6AB1">
      <w:pPr>
        <w:pStyle w:val="BlockText"/>
        <w:ind w:left="1418" w:right="0" w:hanging="284"/>
        <w:rPr>
          <w:rFonts w:ascii="Arial" w:hAnsi="Arial" w:cs="Arial"/>
          <w:color w:val="CF4A02"/>
          <w:sz w:val="18"/>
          <w:szCs w:val="18"/>
          <w:lang w:val="en-GB"/>
        </w:rPr>
      </w:pPr>
    </w:p>
    <w:p w14:paraId="6D1D9583" w14:textId="77777777" w:rsidR="00FF6AB1" w:rsidRPr="006716E7" w:rsidRDefault="00FF6AB1" w:rsidP="00FF6AB1">
      <w:pPr>
        <w:rPr>
          <w:rFonts w:ascii="Arial" w:hAnsi="Arial" w:cs="Arial"/>
          <w:sz w:val="18"/>
          <w:szCs w:val="18"/>
        </w:rPr>
      </w:pPr>
      <w:r w:rsidRPr="006716E7">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F6AB1" w:rsidRPr="00CE5627" w14:paraId="787DA1A6" w14:textId="77777777" w:rsidTr="006716E7">
        <w:trPr>
          <w:trHeight w:val="386"/>
        </w:trPr>
        <w:tc>
          <w:tcPr>
            <w:tcW w:w="9461" w:type="dxa"/>
            <w:shd w:val="clear" w:color="auto" w:fill="FFA543"/>
            <w:vAlign w:val="center"/>
            <w:hideMark/>
          </w:tcPr>
          <w:p w14:paraId="22FDAA5E" w14:textId="77777777" w:rsidR="00FF6AB1" w:rsidRPr="00CE5627" w:rsidRDefault="00FF6AB1" w:rsidP="006716E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7</w:t>
            </w:r>
            <w:r w:rsidRPr="00CE5627">
              <w:rPr>
                <w:rFonts w:ascii="Arial" w:hAnsi="Arial" w:cs="Arial"/>
                <w:b/>
                <w:bCs/>
                <w:color w:val="FFFFFF"/>
                <w:sz w:val="18"/>
                <w:szCs w:val="18"/>
                <w:lang w:val="en-GB"/>
              </w:rPr>
              <w:t xml:space="preserve"> </w:t>
            </w:r>
            <w:r w:rsidRPr="00CE5627">
              <w:rPr>
                <w:rFonts w:ascii="Arial" w:hAnsi="Arial" w:cs="Arial"/>
                <w:b/>
                <w:bCs/>
                <w:color w:val="FFFFFF"/>
                <w:sz w:val="18"/>
                <w:szCs w:val="18"/>
              </w:rPr>
              <w:tab/>
              <w:t>Financial risk management</w:t>
            </w:r>
            <w:r w:rsidRPr="00CE5627">
              <w:rPr>
                <w:rFonts w:ascii="Arial" w:hAnsi="Arial" w:cs="Arial"/>
                <w:b/>
                <w:bCs/>
                <w:color w:val="FFFFFF"/>
                <w:sz w:val="18"/>
                <w:szCs w:val="18"/>
                <w:cs/>
              </w:rPr>
              <w:t xml:space="preserve"> </w:t>
            </w:r>
            <w:r w:rsidRPr="00CE5627">
              <w:rPr>
                <w:rFonts w:ascii="Arial" w:hAnsi="Arial" w:cs="Arial"/>
                <w:color w:val="FFFFFF"/>
                <w:sz w:val="18"/>
                <w:szCs w:val="18"/>
                <w:lang w:val="en-GB"/>
              </w:rPr>
              <w:t>(Cont’d)</w:t>
            </w:r>
          </w:p>
        </w:tc>
      </w:tr>
    </w:tbl>
    <w:p w14:paraId="06AF64C7" w14:textId="77777777" w:rsidR="00FF6AB1" w:rsidRPr="00CE5627" w:rsidRDefault="00FF6AB1" w:rsidP="00FF6AB1">
      <w:pPr>
        <w:tabs>
          <w:tab w:val="right" w:pos="9270"/>
        </w:tabs>
        <w:ind w:left="547"/>
        <w:jc w:val="both"/>
        <w:rPr>
          <w:rFonts w:ascii="Arial" w:hAnsi="Arial" w:cs="Arial"/>
          <w:color w:val="auto"/>
          <w:sz w:val="18"/>
          <w:szCs w:val="18"/>
        </w:rPr>
      </w:pPr>
    </w:p>
    <w:p w14:paraId="11B9E95B" w14:textId="77777777" w:rsidR="00FF6AB1" w:rsidRPr="00CE5627" w:rsidRDefault="00FF6AB1" w:rsidP="00FF6AB1">
      <w:pPr>
        <w:tabs>
          <w:tab w:val="left" w:pos="-3261"/>
        </w:tabs>
        <w:ind w:left="540" w:hanging="540"/>
        <w:jc w:val="thaiDistribute"/>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7</w:t>
      </w:r>
      <w:r w:rsidRPr="00CE5627">
        <w:rPr>
          <w:rFonts w:ascii="Arial" w:hAnsi="Arial" w:cs="Arial"/>
          <w:b/>
          <w:bCs/>
          <w:color w:val="CF4A02"/>
          <w:sz w:val="18"/>
          <w:szCs w:val="18"/>
          <w:shd w:val="clear" w:color="auto" w:fill="FFFFFF"/>
          <w:lang w:val="en-GB"/>
        </w:rPr>
        <w:t>.1</w:t>
      </w:r>
      <w:r w:rsidRPr="00CE5627">
        <w:rPr>
          <w:rFonts w:ascii="Arial" w:hAnsi="Arial" w:cs="Arial"/>
          <w:b/>
          <w:bCs/>
          <w:color w:val="CF4A02"/>
          <w:sz w:val="18"/>
          <w:szCs w:val="18"/>
          <w:shd w:val="clear" w:color="auto" w:fill="FFFFFF"/>
          <w:cs/>
          <w:lang w:val="en-GB"/>
        </w:rPr>
        <w:tab/>
      </w:r>
      <w:r w:rsidRPr="00CE5627">
        <w:rPr>
          <w:rFonts w:ascii="Arial" w:hAnsi="Arial" w:cs="Arial"/>
          <w:b/>
          <w:bCs/>
          <w:color w:val="CF4A02"/>
          <w:sz w:val="18"/>
          <w:szCs w:val="18"/>
          <w:shd w:val="clear" w:color="auto" w:fill="FFFFFF"/>
          <w:lang w:val="en-GB"/>
        </w:rPr>
        <w:t xml:space="preserve">Financial risk </w:t>
      </w:r>
      <w:r w:rsidRPr="00CE5627">
        <w:rPr>
          <w:rFonts w:ascii="Arial" w:hAnsi="Arial" w:cs="Arial"/>
          <w:color w:val="CF4A02"/>
          <w:sz w:val="18"/>
          <w:szCs w:val="18"/>
          <w:shd w:val="clear" w:color="auto" w:fill="FFFFFF"/>
          <w:lang w:val="en-GB"/>
        </w:rPr>
        <w:t>(Cont’d)</w:t>
      </w:r>
    </w:p>
    <w:p w14:paraId="243A1157" w14:textId="77777777" w:rsidR="00FF6AB1" w:rsidRPr="00CE5627" w:rsidRDefault="00FF6AB1" w:rsidP="00FF6AB1">
      <w:pPr>
        <w:rPr>
          <w:rFonts w:ascii="Arial" w:hAnsi="Arial" w:cs="Arial"/>
          <w:sz w:val="18"/>
          <w:szCs w:val="18"/>
        </w:rPr>
      </w:pPr>
    </w:p>
    <w:p w14:paraId="62B802CE" w14:textId="77777777" w:rsidR="00FF6AB1" w:rsidRPr="00CE5627" w:rsidRDefault="00FF6AB1" w:rsidP="00FF6AB1">
      <w:pPr>
        <w:tabs>
          <w:tab w:val="left" w:pos="1134"/>
        </w:tabs>
        <w:ind w:firstLine="567"/>
        <w:rPr>
          <w:rFonts w:ascii="Arial" w:eastAsia="Calibri" w:hAnsi="Arial" w:cs="Arial"/>
          <w:b/>
          <w:iCs/>
          <w:color w:val="CF4A02"/>
          <w:sz w:val="18"/>
          <w:szCs w:val="18"/>
          <w:lang w:val="en-GB"/>
        </w:rPr>
      </w:pPr>
      <w:r>
        <w:rPr>
          <w:rFonts w:ascii="Arial" w:eastAsia="Calibri" w:hAnsi="Arial" w:cs="Arial"/>
          <w:b/>
          <w:iCs/>
          <w:color w:val="CF4A02"/>
          <w:sz w:val="18"/>
          <w:szCs w:val="18"/>
          <w:lang w:val="en-GB"/>
        </w:rPr>
        <w:t>7</w:t>
      </w:r>
      <w:r w:rsidRPr="00CE5627">
        <w:rPr>
          <w:rFonts w:ascii="Arial" w:eastAsia="Calibri" w:hAnsi="Arial" w:cs="Arial"/>
          <w:b/>
          <w:iCs/>
          <w:color w:val="CF4A02"/>
          <w:sz w:val="18"/>
          <w:szCs w:val="18"/>
          <w:lang w:val="en-GB"/>
        </w:rPr>
        <w:t>.1.3</w:t>
      </w:r>
      <w:r w:rsidRPr="00CE5627">
        <w:rPr>
          <w:rFonts w:ascii="Arial" w:eastAsia="Calibri" w:hAnsi="Arial" w:cs="Arial"/>
          <w:b/>
          <w:iCs/>
          <w:color w:val="CF4A02"/>
          <w:sz w:val="18"/>
          <w:szCs w:val="18"/>
          <w:cs/>
          <w:lang w:val="en-GB"/>
        </w:rPr>
        <w:tab/>
      </w:r>
      <w:r w:rsidRPr="00CE5627">
        <w:rPr>
          <w:rFonts w:ascii="Arial" w:eastAsia="Calibri" w:hAnsi="Arial" w:cs="Arial"/>
          <w:b/>
          <w:iCs/>
          <w:color w:val="CF4A02"/>
          <w:sz w:val="18"/>
          <w:szCs w:val="18"/>
          <w:lang w:val="en-GB"/>
        </w:rPr>
        <w:t xml:space="preserve">Liquidity risk </w:t>
      </w:r>
      <w:r w:rsidRPr="00CE5627">
        <w:rPr>
          <w:rFonts w:ascii="Arial" w:eastAsia="Calibri" w:hAnsi="Arial" w:cs="Arial"/>
          <w:bCs/>
          <w:iCs/>
          <w:color w:val="CF4A02"/>
          <w:sz w:val="18"/>
          <w:szCs w:val="18"/>
          <w:lang w:val="en-GB"/>
        </w:rPr>
        <w:t>(Cont’d)</w:t>
      </w:r>
    </w:p>
    <w:p w14:paraId="48508E9F" w14:textId="77777777" w:rsidR="00FF6AB1" w:rsidRPr="00CE5627" w:rsidRDefault="00FF6AB1" w:rsidP="00FF6AB1">
      <w:pPr>
        <w:rPr>
          <w:rFonts w:ascii="Arial" w:hAnsi="Arial" w:cs="Arial"/>
          <w:sz w:val="16"/>
          <w:szCs w:val="16"/>
        </w:rPr>
      </w:pPr>
    </w:p>
    <w:p w14:paraId="557C5848" w14:textId="77777777" w:rsidR="00FF6AB1" w:rsidRPr="00CE5627" w:rsidRDefault="00FF6AB1" w:rsidP="00FF6AB1">
      <w:pPr>
        <w:pStyle w:val="BlockText"/>
        <w:ind w:left="1418" w:right="0" w:hanging="284"/>
        <w:rPr>
          <w:rFonts w:ascii="Arial" w:hAnsi="Arial" w:cs="Arial"/>
          <w:color w:val="CF4A02"/>
          <w:sz w:val="18"/>
          <w:szCs w:val="18"/>
          <w:lang w:val="en-GB"/>
        </w:rPr>
      </w:pPr>
      <w:r w:rsidRPr="00B44AF3">
        <w:rPr>
          <w:rFonts w:ascii="Arial" w:hAnsi="Arial" w:cs="Arial"/>
          <w:b/>
          <w:bCs/>
          <w:color w:val="CF4A02"/>
          <w:sz w:val="18"/>
          <w:szCs w:val="18"/>
          <w:lang w:val="en-GB"/>
        </w:rPr>
        <w:t>Maturity of financial liabilities</w:t>
      </w:r>
      <w:r w:rsidRPr="00CE5627">
        <w:rPr>
          <w:rFonts w:ascii="Arial" w:hAnsi="Arial" w:cs="Arial"/>
          <w:color w:val="CF4A02"/>
          <w:sz w:val="18"/>
          <w:szCs w:val="18"/>
          <w:lang w:val="en-GB"/>
        </w:rPr>
        <w:t xml:space="preserve"> (Cont’d)</w:t>
      </w:r>
    </w:p>
    <w:p w14:paraId="1E5398ED" w14:textId="77777777" w:rsidR="00FF6AB1" w:rsidRPr="00CE5627" w:rsidRDefault="00FF6AB1" w:rsidP="00FF6AB1">
      <w:pPr>
        <w:pStyle w:val="BlockText"/>
        <w:ind w:left="1418" w:right="0" w:hanging="284"/>
        <w:rPr>
          <w:rFonts w:ascii="Arial" w:hAnsi="Arial" w:cs="Arial"/>
          <w:color w:val="CF4A02"/>
          <w:sz w:val="18"/>
          <w:szCs w:val="18"/>
          <w:lang w:val="en-GB"/>
        </w:rPr>
      </w:pPr>
    </w:p>
    <w:tbl>
      <w:tblPr>
        <w:tblW w:w="9581" w:type="dxa"/>
        <w:tblInd w:w="-34" w:type="dxa"/>
        <w:tblLayout w:type="fixed"/>
        <w:tblLook w:val="04A0" w:firstRow="1" w:lastRow="0" w:firstColumn="1" w:lastColumn="0" w:noHBand="0" w:noVBand="1"/>
      </w:tblPr>
      <w:tblGrid>
        <w:gridCol w:w="3202"/>
        <w:gridCol w:w="1199"/>
        <w:gridCol w:w="1352"/>
        <w:gridCol w:w="1276"/>
        <w:gridCol w:w="1276"/>
        <w:gridCol w:w="1276"/>
      </w:tblGrid>
      <w:tr w:rsidR="00FF6AB1" w:rsidRPr="00A3237F" w14:paraId="3FA2A744" w14:textId="77777777" w:rsidTr="008A6C62">
        <w:tc>
          <w:tcPr>
            <w:tcW w:w="3202" w:type="dxa"/>
            <w:shd w:val="clear" w:color="auto" w:fill="auto"/>
          </w:tcPr>
          <w:p w14:paraId="081E7C9D"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b/>
                <w:bCs/>
                <w:spacing w:val="-4"/>
                <w:sz w:val="18"/>
                <w:szCs w:val="18"/>
                <w:lang w:val="en-GB"/>
              </w:rPr>
            </w:pPr>
          </w:p>
        </w:tc>
        <w:tc>
          <w:tcPr>
            <w:tcW w:w="6379" w:type="dxa"/>
            <w:gridSpan w:val="5"/>
            <w:tcBorders>
              <w:top w:val="single" w:sz="4" w:space="0" w:color="auto"/>
              <w:bottom w:val="single" w:sz="4" w:space="0" w:color="auto"/>
            </w:tcBorders>
          </w:tcPr>
          <w:p w14:paraId="149F5593"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center"/>
              <w:rPr>
                <w:rFonts w:ascii="Arial" w:hAnsi="Arial" w:cs="Arial"/>
                <w:b/>
                <w:bCs/>
                <w:spacing w:val="-4"/>
                <w:sz w:val="18"/>
                <w:szCs w:val="18"/>
                <w:lang w:val="en-GB"/>
              </w:rPr>
            </w:pPr>
            <w:r w:rsidRPr="00A3237F">
              <w:rPr>
                <w:rFonts w:ascii="Arial" w:hAnsi="Arial" w:cs="Arial"/>
                <w:b/>
                <w:bCs/>
                <w:sz w:val="18"/>
                <w:szCs w:val="18"/>
                <w:lang w:val="en-GB"/>
              </w:rPr>
              <w:t>Separated financial statements</w:t>
            </w:r>
          </w:p>
        </w:tc>
      </w:tr>
      <w:tr w:rsidR="00FF6AB1" w:rsidRPr="00A3237F" w14:paraId="6FD2F153" w14:textId="77777777" w:rsidTr="008A6C62">
        <w:tc>
          <w:tcPr>
            <w:tcW w:w="3202" w:type="dxa"/>
            <w:shd w:val="clear" w:color="auto" w:fill="auto"/>
          </w:tcPr>
          <w:p w14:paraId="5DF7C4C0"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hanging="18"/>
              <w:rPr>
                <w:rFonts w:ascii="Arial" w:hAnsi="Arial" w:cs="Arial"/>
                <w:b/>
                <w:bCs/>
                <w:spacing w:val="-4"/>
                <w:sz w:val="18"/>
                <w:szCs w:val="18"/>
                <w:lang w:val="en-GB"/>
              </w:rPr>
            </w:pPr>
          </w:p>
          <w:p w14:paraId="0543ECEB"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b/>
                <w:bCs/>
                <w:spacing w:val="-4"/>
                <w:sz w:val="18"/>
                <w:szCs w:val="18"/>
                <w:lang w:val="en-GB"/>
              </w:rPr>
            </w:pPr>
          </w:p>
          <w:p w14:paraId="19E4ADD1"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b/>
                <w:bCs/>
                <w:spacing w:val="-4"/>
                <w:sz w:val="18"/>
                <w:szCs w:val="18"/>
                <w:lang w:val="en-GB"/>
              </w:rPr>
            </w:pPr>
          </w:p>
          <w:p w14:paraId="74ECF879"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b/>
                <w:bCs/>
                <w:spacing w:val="-4"/>
                <w:sz w:val="18"/>
                <w:szCs w:val="18"/>
                <w:lang w:val="en-GB"/>
              </w:rPr>
            </w:pPr>
            <w:r w:rsidRPr="00A3237F">
              <w:rPr>
                <w:rFonts w:ascii="Arial" w:hAnsi="Arial" w:cs="Arial"/>
                <w:b/>
                <w:bCs/>
                <w:spacing w:val="-4"/>
                <w:sz w:val="18"/>
                <w:szCs w:val="18"/>
                <w:lang w:val="en-GB"/>
              </w:rPr>
              <w:t>Maturity of financial liabilities</w:t>
            </w:r>
          </w:p>
        </w:tc>
        <w:tc>
          <w:tcPr>
            <w:tcW w:w="1199" w:type="dxa"/>
            <w:tcBorders>
              <w:top w:val="single" w:sz="4" w:space="0" w:color="auto"/>
              <w:bottom w:val="single" w:sz="4" w:space="0" w:color="auto"/>
            </w:tcBorders>
            <w:shd w:val="clear" w:color="auto" w:fill="auto"/>
            <w:vAlign w:val="bottom"/>
          </w:tcPr>
          <w:p w14:paraId="42053A16"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 xml:space="preserve">Within </w:t>
            </w:r>
          </w:p>
          <w:p w14:paraId="5D9228D8"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1 year</w:t>
            </w:r>
          </w:p>
          <w:p w14:paraId="4B35D1EA"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Baht</w:t>
            </w:r>
          </w:p>
        </w:tc>
        <w:tc>
          <w:tcPr>
            <w:tcW w:w="1352" w:type="dxa"/>
            <w:tcBorders>
              <w:top w:val="single" w:sz="4" w:space="0" w:color="auto"/>
              <w:bottom w:val="single" w:sz="4" w:space="0" w:color="auto"/>
            </w:tcBorders>
            <w:shd w:val="clear" w:color="auto" w:fill="auto"/>
            <w:vAlign w:val="bottom"/>
          </w:tcPr>
          <w:p w14:paraId="6AC2E9FA"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1 - 5 years</w:t>
            </w:r>
          </w:p>
          <w:p w14:paraId="52971235"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Baht</w:t>
            </w:r>
          </w:p>
        </w:tc>
        <w:tc>
          <w:tcPr>
            <w:tcW w:w="1276" w:type="dxa"/>
            <w:tcBorders>
              <w:top w:val="single" w:sz="4" w:space="0" w:color="auto"/>
              <w:bottom w:val="single" w:sz="4" w:space="0" w:color="auto"/>
            </w:tcBorders>
            <w:shd w:val="clear" w:color="auto" w:fill="auto"/>
            <w:vAlign w:val="bottom"/>
          </w:tcPr>
          <w:p w14:paraId="08A254CC"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 xml:space="preserve">Over </w:t>
            </w:r>
          </w:p>
          <w:p w14:paraId="569BCBE8"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5 years</w:t>
            </w:r>
          </w:p>
          <w:p w14:paraId="31EA6D28"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Baht</w:t>
            </w:r>
          </w:p>
        </w:tc>
        <w:tc>
          <w:tcPr>
            <w:tcW w:w="1276" w:type="dxa"/>
            <w:tcBorders>
              <w:top w:val="single" w:sz="4" w:space="0" w:color="auto"/>
              <w:bottom w:val="single" w:sz="4" w:space="0" w:color="auto"/>
            </w:tcBorders>
            <w:vAlign w:val="bottom"/>
          </w:tcPr>
          <w:p w14:paraId="096A6443"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Total</w:t>
            </w:r>
          </w:p>
          <w:p w14:paraId="519511D1"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Baht</w:t>
            </w:r>
          </w:p>
        </w:tc>
        <w:tc>
          <w:tcPr>
            <w:tcW w:w="1276" w:type="dxa"/>
            <w:tcBorders>
              <w:top w:val="single" w:sz="4" w:space="0" w:color="auto"/>
              <w:bottom w:val="single" w:sz="4" w:space="0" w:color="auto"/>
            </w:tcBorders>
          </w:tcPr>
          <w:p w14:paraId="5ED95099"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Carrying</w:t>
            </w:r>
          </w:p>
          <w:p w14:paraId="51F5D6F9" w14:textId="531A02C8" w:rsidR="00FF6AB1" w:rsidRPr="00A3237F" w:rsidRDefault="005C6E40"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Pr>
                <w:rFonts w:ascii="Arial" w:hAnsi="Arial" w:cs="Arial"/>
                <w:b/>
                <w:bCs/>
                <w:spacing w:val="-4"/>
                <w:sz w:val="18"/>
                <w:szCs w:val="18"/>
                <w:lang w:val="en-GB"/>
              </w:rPr>
              <w:t>a</w:t>
            </w:r>
            <w:r w:rsidR="00FF6AB1" w:rsidRPr="00A3237F">
              <w:rPr>
                <w:rFonts w:ascii="Arial" w:hAnsi="Arial" w:cs="Arial"/>
                <w:b/>
                <w:bCs/>
                <w:spacing w:val="-4"/>
                <w:sz w:val="18"/>
                <w:szCs w:val="18"/>
                <w:lang w:val="en-GB"/>
              </w:rPr>
              <w:t>mount liabilities</w:t>
            </w:r>
          </w:p>
          <w:p w14:paraId="5F44DCAE"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Baht</w:t>
            </w:r>
          </w:p>
        </w:tc>
      </w:tr>
      <w:tr w:rsidR="00FF6AB1" w:rsidRPr="00A3237F" w14:paraId="31A0C943" w14:textId="77777777" w:rsidTr="008A6C62">
        <w:tc>
          <w:tcPr>
            <w:tcW w:w="3202" w:type="dxa"/>
            <w:shd w:val="clear" w:color="auto" w:fill="auto"/>
          </w:tcPr>
          <w:p w14:paraId="0A80EF7F"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b/>
                <w:bCs/>
                <w:spacing w:val="-4"/>
                <w:sz w:val="18"/>
                <w:szCs w:val="18"/>
                <w:lang w:val="en-GB"/>
              </w:rPr>
            </w:pPr>
            <w:r w:rsidRPr="00A3237F">
              <w:rPr>
                <w:rFonts w:ascii="Arial" w:hAnsi="Arial" w:cs="Arial"/>
                <w:b/>
                <w:bCs/>
                <w:spacing w:val="-4"/>
                <w:sz w:val="18"/>
                <w:szCs w:val="18"/>
                <w:lang w:val="en-GB"/>
              </w:rPr>
              <w:t>As at 31 December 2020</w:t>
            </w:r>
          </w:p>
        </w:tc>
        <w:tc>
          <w:tcPr>
            <w:tcW w:w="1199" w:type="dxa"/>
            <w:tcBorders>
              <w:top w:val="single" w:sz="4" w:space="0" w:color="auto"/>
            </w:tcBorders>
            <w:shd w:val="clear" w:color="auto" w:fill="FAFAFA"/>
            <w:vAlign w:val="bottom"/>
          </w:tcPr>
          <w:p w14:paraId="0F7095CF"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352" w:type="dxa"/>
            <w:tcBorders>
              <w:top w:val="single" w:sz="4" w:space="0" w:color="auto"/>
            </w:tcBorders>
            <w:shd w:val="clear" w:color="auto" w:fill="FAFAFA"/>
            <w:vAlign w:val="bottom"/>
          </w:tcPr>
          <w:p w14:paraId="6D2FE24A"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tcBorders>
              <w:top w:val="single" w:sz="4" w:space="0" w:color="auto"/>
            </w:tcBorders>
            <w:shd w:val="clear" w:color="auto" w:fill="FAFAFA"/>
            <w:vAlign w:val="bottom"/>
          </w:tcPr>
          <w:p w14:paraId="610924A5"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tcBorders>
              <w:top w:val="single" w:sz="4" w:space="0" w:color="auto"/>
            </w:tcBorders>
            <w:shd w:val="clear" w:color="auto" w:fill="FAFAFA"/>
            <w:vAlign w:val="bottom"/>
          </w:tcPr>
          <w:p w14:paraId="36CFC035"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tcBorders>
              <w:top w:val="single" w:sz="4" w:space="0" w:color="auto"/>
            </w:tcBorders>
            <w:shd w:val="clear" w:color="auto" w:fill="FAFAFA"/>
          </w:tcPr>
          <w:p w14:paraId="5B0D8B2B"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r>
      <w:tr w:rsidR="00FF6AB1" w:rsidRPr="00A3237F" w14:paraId="73DC8B52" w14:textId="77777777" w:rsidTr="008A6C62">
        <w:tc>
          <w:tcPr>
            <w:tcW w:w="3202" w:type="dxa"/>
            <w:shd w:val="clear" w:color="auto" w:fill="auto"/>
          </w:tcPr>
          <w:p w14:paraId="0055E49D"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A3237F">
              <w:rPr>
                <w:rFonts w:ascii="Arial" w:hAnsi="Arial" w:cs="Arial"/>
                <w:spacing w:val="-4"/>
                <w:sz w:val="18"/>
                <w:szCs w:val="18"/>
                <w:lang w:val="en-GB"/>
              </w:rPr>
              <w:t>Trade and other payables</w:t>
            </w:r>
          </w:p>
        </w:tc>
        <w:tc>
          <w:tcPr>
            <w:tcW w:w="1199" w:type="dxa"/>
            <w:shd w:val="clear" w:color="auto" w:fill="FAFAFA"/>
            <w:vAlign w:val="bottom"/>
          </w:tcPr>
          <w:p w14:paraId="7A300345"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150,397,474</w:t>
            </w:r>
          </w:p>
        </w:tc>
        <w:tc>
          <w:tcPr>
            <w:tcW w:w="1352" w:type="dxa"/>
            <w:shd w:val="clear" w:color="auto" w:fill="FAFAFA"/>
            <w:vAlign w:val="bottom"/>
          </w:tcPr>
          <w:p w14:paraId="1EFA5CAA"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w:t>
            </w:r>
          </w:p>
        </w:tc>
        <w:tc>
          <w:tcPr>
            <w:tcW w:w="1276" w:type="dxa"/>
            <w:shd w:val="clear" w:color="auto" w:fill="FAFAFA"/>
            <w:vAlign w:val="bottom"/>
          </w:tcPr>
          <w:p w14:paraId="05C1AB85"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w:t>
            </w:r>
          </w:p>
        </w:tc>
        <w:tc>
          <w:tcPr>
            <w:tcW w:w="1276" w:type="dxa"/>
            <w:shd w:val="clear" w:color="auto" w:fill="FAFAFA"/>
            <w:vAlign w:val="bottom"/>
          </w:tcPr>
          <w:p w14:paraId="71DDC4E9"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150,397,474</w:t>
            </w:r>
          </w:p>
        </w:tc>
        <w:tc>
          <w:tcPr>
            <w:tcW w:w="1276" w:type="dxa"/>
            <w:shd w:val="clear" w:color="auto" w:fill="FAFAFA"/>
          </w:tcPr>
          <w:p w14:paraId="63D8164E"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150,397,474</w:t>
            </w:r>
          </w:p>
        </w:tc>
      </w:tr>
      <w:tr w:rsidR="00FF6AB1" w:rsidRPr="00A3237F" w14:paraId="0BC0723D" w14:textId="77777777" w:rsidTr="008A6C62">
        <w:tc>
          <w:tcPr>
            <w:tcW w:w="3202" w:type="dxa"/>
            <w:shd w:val="clear" w:color="auto" w:fill="auto"/>
          </w:tcPr>
          <w:p w14:paraId="6ED9B296"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A3237F">
              <w:rPr>
                <w:rFonts w:ascii="Arial" w:hAnsi="Arial" w:cs="Arial"/>
                <w:spacing w:val="-4"/>
                <w:sz w:val="18"/>
                <w:szCs w:val="18"/>
                <w:lang w:val="en-GB"/>
              </w:rPr>
              <w:t>Lease liabilities</w:t>
            </w:r>
          </w:p>
        </w:tc>
        <w:tc>
          <w:tcPr>
            <w:tcW w:w="1199" w:type="dxa"/>
            <w:shd w:val="clear" w:color="auto" w:fill="FAFAFA"/>
            <w:vAlign w:val="bottom"/>
          </w:tcPr>
          <w:p w14:paraId="30A5109D"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17,606,627</w:t>
            </w:r>
          </w:p>
        </w:tc>
        <w:tc>
          <w:tcPr>
            <w:tcW w:w="1352" w:type="dxa"/>
            <w:shd w:val="clear" w:color="auto" w:fill="FAFAFA"/>
            <w:vAlign w:val="bottom"/>
          </w:tcPr>
          <w:p w14:paraId="477B3512"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32,928,921</w:t>
            </w:r>
          </w:p>
        </w:tc>
        <w:tc>
          <w:tcPr>
            <w:tcW w:w="1276" w:type="dxa"/>
            <w:shd w:val="clear" w:color="auto" w:fill="FAFAFA"/>
            <w:vAlign w:val="bottom"/>
          </w:tcPr>
          <w:p w14:paraId="5CAFCBCE"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163,571,382</w:t>
            </w:r>
          </w:p>
        </w:tc>
        <w:tc>
          <w:tcPr>
            <w:tcW w:w="1276" w:type="dxa"/>
            <w:shd w:val="clear" w:color="auto" w:fill="FAFAFA"/>
            <w:vAlign w:val="bottom"/>
          </w:tcPr>
          <w:p w14:paraId="5F2A76A0"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214,106,930</w:t>
            </w:r>
          </w:p>
        </w:tc>
        <w:tc>
          <w:tcPr>
            <w:tcW w:w="1276" w:type="dxa"/>
            <w:shd w:val="clear" w:color="auto" w:fill="FAFAFA"/>
          </w:tcPr>
          <w:p w14:paraId="7B15BB54"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136,653,573</w:t>
            </w:r>
          </w:p>
        </w:tc>
      </w:tr>
      <w:tr w:rsidR="00FF6AB1" w:rsidRPr="00A3237F" w14:paraId="5A69BC62" w14:textId="77777777" w:rsidTr="008A6C62">
        <w:tc>
          <w:tcPr>
            <w:tcW w:w="3202" w:type="dxa"/>
            <w:shd w:val="clear" w:color="auto" w:fill="auto"/>
          </w:tcPr>
          <w:p w14:paraId="70EB5736"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A3237F">
              <w:rPr>
                <w:rFonts w:ascii="Arial" w:hAnsi="Arial" w:cs="Arial"/>
                <w:spacing w:val="-4"/>
                <w:sz w:val="18"/>
                <w:szCs w:val="18"/>
                <w:lang w:val="en-GB"/>
              </w:rPr>
              <w:t>Long-term loans from financial</w:t>
            </w:r>
          </w:p>
        </w:tc>
        <w:tc>
          <w:tcPr>
            <w:tcW w:w="1199" w:type="dxa"/>
            <w:shd w:val="clear" w:color="auto" w:fill="FAFAFA"/>
            <w:vAlign w:val="bottom"/>
          </w:tcPr>
          <w:p w14:paraId="0F7DB6A5"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p>
        </w:tc>
        <w:tc>
          <w:tcPr>
            <w:tcW w:w="1352" w:type="dxa"/>
            <w:shd w:val="clear" w:color="auto" w:fill="FAFAFA"/>
            <w:vAlign w:val="bottom"/>
          </w:tcPr>
          <w:p w14:paraId="64D48D83"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p>
        </w:tc>
        <w:tc>
          <w:tcPr>
            <w:tcW w:w="1276" w:type="dxa"/>
            <w:shd w:val="clear" w:color="auto" w:fill="FAFAFA"/>
            <w:vAlign w:val="bottom"/>
          </w:tcPr>
          <w:p w14:paraId="4945D5EC"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p>
        </w:tc>
        <w:tc>
          <w:tcPr>
            <w:tcW w:w="1276" w:type="dxa"/>
            <w:shd w:val="clear" w:color="auto" w:fill="FAFAFA"/>
            <w:vAlign w:val="bottom"/>
          </w:tcPr>
          <w:p w14:paraId="172C97D4"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p>
        </w:tc>
        <w:tc>
          <w:tcPr>
            <w:tcW w:w="1276" w:type="dxa"/>
            <w:shd w:val="clear" w:color="auto" w:fill="FAFAFA"/>
          </w:tcPr>
          <w:p w14:paraId="24C9525F"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p>
        </w:tc>
      </w:tr>
      <w:tr w:rsidR="00FF6AB1" w:rsidRPr="00A3237F" w14:paraId="4A771FB3" w14:textId="77777777" w:rsidTr="008A6C62">
        <w:tc>
          <w:tcPr>
            <w:tcW w:w="3202" w:type="dxa"/>
            <w:shd w:val="clear" w:color="auto" w:fill="auto"/>
          </w:tcPr>
          <w:p w14:paraId="256CEC72"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A3237F">
              <w:rPr>
                <w:rFonts w:ascii="Arial" w:hAnsi="Arial" w:cs="Arial"/>
                <w:spacing w:val="-4"/>
                <w:sz w:val="18"/>
                <w:szCs w:val="18"/>
                <w:lang w:val="en-GB"/>
              </w:rPr>
              <w:t xml:space="preserve">   institutions</w:t>
            </w:r>
          </w:p>
        </w:tc>
        <w:tc>
          <w:tcPr>
            <w:tcW w:w="1199" w:type="dxa"/>
            <w:shd w:val="clear" w:color="auto" w:fill="FAFAFA"/>
            <w:vAlign w:val="bottom"/>
          </w:tcPr>
          <w:p w14:paraId="5EB79A05"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w:t>
            </w:r>
          </w:p>
        </w:tc>
        <w:tc>
          <w:tcPr>
            <w:tcW w:w="1352" w:type="dxa"/>
            <w:shd w:val="clear" w:color="auto" w:fill="FAFAFA"/>
            <w:vAlign w:val="bottom"/>
          </w:tcPr>
          <w:p w14:paraId="449C8C08"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6,077,255,800</w:t>
            </w:r>
          </w:p>
        </w:tc>
        <w:tc>
          <w:tcPr>
            <w:tcW w:w="1276" w:type="dxa"/>
            <w:shd w:val="clear" w:color="auto" w:fill="FAFAFA"/>
            <w:vAlign w:val="bottom"/>
          </w:tcPr>
          <w:p w14:paraId="44B4DD0E"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w:t>
            </w:r>
          </w:p>
        </w:tc>
        <w:tc>
          <w:tcPr>
            <w:tcW w:w="1276" w:type="dxa"/>
            <w:shd w:val="clear" w:color="auto" w:fill="FAFAFA"/>
            <w:vAlign w:val="bottom"/>
          </w:tcPr>
          <w:p w14:paraId="69914D3B"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6,077,255,800</w:t>
            </w:r>
          </w:p>
        </w:tc>
        <w:tc>
          <w:tcPr>
            <w:tcW w:w="1276" w:type="dxa"/>
            <w:shd w:val="clear" w:color="auto" w:fill="FAFAFA"/>
          </w:tcPr>
          <w:p w14:paraId="064CC6E6"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6,065,204,084</w:t>
            </w:r>
          </w:p>
        </w:tc>
      </w:tr>
      <w:tr w:rsidR="00FF6AB1" w:rsidRPr="00A3237F" w14:paraId="1AE1D15F" w14:textId="77777777" w:rsidTr="008A6C62">
        <w:tc>
          <w:tcPr>
            <w:tcW w:w="3202" w:type="dxa"/>
            <w:shd w:val="clear" w:color="auto" w:fill="auto"/>
          </w:tcPr>
          <w:p w14:paraId="5707EE11"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b/>
                <w:bCs/>
                <w:spacing w:val="-4"/>
                <w:sz w:val="18"/>
                <w:szCs w:val="18"/>
                <w:lang w:val="en-GB"/>
              </w:rPr>
            </w:pPr>
          </w:p>
        </w:tc>
        <w:tc>
          <w:tcPr>
            <w:tcW w:w="1199" w:type="dxa"/>
            <w:tcBorders>
              <w:top w:val="single" w:sz="4" w:space="0" w:color="auto"/>
            </w:tcBorders>
            <w:shd w:val="clear" w:color="auto" w:fill="FAFAFA"/>
            <w:vAlign w:val="bottom"/>
          </w:tcPr>
          <w:p w14:paraId="6644EC6C"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352" w:type="dxa"/>
            <w:tcBorders>
              <w:top w:val="single" w:sz="4" w:space="0" w:color="auto"/>
            </w:tcBorders>
            <w:shd w:val="clear" w:color="auto" w:fill="FAFAFA"/>
            <w:vAlign w:val="bottom"/>
          </w:tcPr>
          <w:p w14:paraId="7D2EDACD"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tcBorders>
              <w:top w:val="single" w:sz="4" w:space="0" w:color="auto"/>
            </w:tcBorders>
            <w:shd w:val="clear" w:color="auto" w:fill="FAFAFA"/>
            <w:vAlign w:val="bottom"/>
          </w:tcPr>
          <w:p w14:paraId="098CD613"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tcBorders>
              <w:top w:val="single" w:sz="4" w:space="0" w:color="auto"/>
            </w:tcBorders>
            <w:shd w:val="clear" w:color="auto" w:fill="FAFAFA"/>
            <w:vAlign w:val="bottom"/>
          </w:tcPr>
          <w:p w14:paraId="7AFD4415"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tcBorders>
              <w:top w:val="single" w:sz="4" w:space="0" w:color="auto"/>
            </w:tcBorders>
            <w:shd w:val="clear" w:color="auto" w:fill="FAFAFA"/>
          </w:tcPr>
          <w:p w14:paraId="6129C7C6"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r>
      <w:tr w:rsidR="00FF6AB1" w:rsidRPr="00A3237F" w14:paraId="109976B4" w14:textId="77777777" w:rsidTr="008A6C62">
        <w:tc>
          <w:tcPr>
            <w:tcW w:w="3202" w:type="dxa"/>
            <w:shd w:val="clear" w:color="auto" w:fill="auto"/>
          </w:tcPr>
          <w:p w14:paraId="6429E634" w14:textId="77777777" w:rsidR="00FF6AB1" w:rsidRPr="008A6C62"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8A6C62">
              <w:rPr>
                <w:rFonts w:ascii="Arial" w:hAnsi="Arial" w:cs="Arial"/>
                <w:spacing w:val="-4"/>
                <w:sz w:val="18"/>
                <w:szCs w:val="18"/>
                <w:lang w:val="en-GB"/>
              </w:rPr>
              <w:t xml:space="preserve">Total financial liabilities </w:t>
            </w:r>
          </w:p>
          <w:p w14:paraId="367137AD" w14:textId="77777777" w:rsidR="00FF6AB1" w:rsidRPr="008A6C62"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8A6C62">
              <w:rPr>
                <w:rFonts w:ascii="Arial" w:hAnsi="Arial" w:cs="Arial"/>
                <w:spacing w:val="-4"/>
                <w:sz w:val="18"/>
                <w:szCs w:val="18"/>
                <w:lang w:val="en-GB"/>
              </w:rPr>
              <w:t xml:space="preserve">   that is not derivatives</w:t>
            </w:r>
          </w:p>
        </w:tc>
        <w:tc>
          <w:tcPr>
            <w:tcW w:w="1199" w:type="dxa"/>
            <w:tcBorders>
              <w:bottom w:val="single" w:sz="4" w:space="0" w:color="auto"/>
            </w:tcBorders>
            <w:shd w:val="clear" w:color="auto" w:fill="FAFAFA"/>
            <w:vAlign w:val="bottom"/>
          </w:tcPr>
          <w:p w14:paraId="3071B912"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168,004,101</w:t>
            </w:r>
          </w:p>
        </w:tc>
        <w:tc>
          <w:tcPr>
            <w:tcW w:w="1352" w:type="dxa"/>
            <w:tcBorders>
              <w:bottom w:val="single" w:sz="4" w:space="0" w:color="auto"/>
            </w:tcBorders>
            <w:shd w:val="clear" w:color="auto" w:fill="FAFAFA"/>
            <w:vAlign w:val="bottom"/>
          </w:tcPr>
          <w:p w14:paraId="15D5BD7C"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6,110,184,721</w:t>
            </w:r>
          </w:p>
        </w:tc>
        <w:tc>
          <w:tcPr>
            <w:tcW w:w="1276" w:type="dxa"/>
            <w:tcBorders>
              <w:bottom w:val="single" w:sz="4" w:space="0" w:color="auto"/>
            </w:tcBorders>
            <w:shd w:val="clear" w:color="auto" w:fill="FAFAFA"/>
            <w:vAlign w:val="bottom"/>
          </w:tcPr>
          <w:p w14:paraId="43D2FEA3"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163,671,382</w:t>
            </w:r>
          </w:p>
        </w:tc>
        <w:tc>
          <w:tcPr>
            <w:tcW w:w="1276" w:type="dxa"/>
            <w:tcBorders>
              <w:bottom w:val="single" w:sz="4" w:space="0" w:color="auto"/>
            </w:tcBorders>
            <w:shd w:val="clear" w:color="auto" w:fill="FAFAFA"/>
            <w:vAlign w:val="bottom"/>
          </w:tcPr>
          <w:p w14:paraId="107F7CB9"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6,441,760,204</w:t>
            </w:r>
          </w:p>
        </w:tc>
        <w:tc>
          <w:tcPr>
            <w:tcW w:w="1276" w:type="dxa"/>
            <w:tcBorders>
              <w:bottom w:val="single" w:sz="4" w:space="0" w:color="auto"/>
            </w:tcBorders>
            <w:shd w:val="clear" w:color="auto" w:fill="FAFAFA"/>
            <w:vAlign w:val="bottom"/>
          </w:tcPr>
          <w:p w14:paraId="05E07FF4"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6,532,255,131</w:t>
            </w:r>
          </w:p>
        </w:tc>
      </w:tr>
      <w:tr w:rsidR="00FF6AB1" w:rsidRPr="00A3237F" w14:paraId="671464DF" w14:textId="77777777" w:rsidTr="008A6C62">
        <w:tc>
          <w:tcPr>
            <w:tcW w:w="3202" w:type="dxa"/>
            <w:shd w:val="clear" w:color="auto" w:fill="auto"/>
          </w:tcPr>
          <w:p w14:paraId="6A6BA0AB" w14:textId="77777777" w:rsidR="00FF6AB1" w:rsidRPr="008A6C62" w:rsidRDefault="00FF6AB1" w:rsidP="008A6C62">
            <w:pPr>
              <w:ind w:left="567"/>
              <w:rPr>
                <w:rFonts w:ascii="Arial" w:hAnsi="Arial" w:cs="Arial"/>
                <w:sz w:val="18"/>
                <w:szCs w:val="18"/>
              </w:rPr>
            </w:pPr>
          </w:p>
        </w:tc>
        <w:tc>
          <w:tcPr>
            <w:tcW w:w="1199" w:type="dxa"/>
            <w:tcBorders>
              <w:top w:val="single" w:sz="4" w:space="0" w:color="auto"/>
            </w:tcBorders>
            <w:shd w:val="clear" w:color="auto" w:fill="FAFAFA"/>
            <w:vAlign w:val="bottom"/>
          </w:tcPr>
          <w:p w14:paraId="3DFFB2B0" w14:textId="77777777" w:rsidR="00FF6AB1" w:rsidRPr="00A3237F" w:rsidRDefault="00FF6AB1" w:rsidP="008A6C62">
            <w:pPr>
              <w:rPr>
                <w:rFonts w:ascii="Arial" w:hAnsi="Arial" w:cs="Arial"/>
                <w:sz w:val="18"/>
                <w:szCs w:val="18"/>
              </w:rPr>
            </w:pPr>
          </w:p>
        </w:tc>
        <w:tc>
          <w:tcPr>
            <w:tcW w:w="1352" w:type="dxa"/>
            <w:tcBorders>
              <w:top w:val="single" w:sz="4" w:space="0" w:color="auto"/>
            </w:tcBorders>
            <w:shd w:val="clear" w:color="auto" w:fill="FAFAFA"/>
            <w:vAlign w:val="bottom"/>
          </w:tcPr>
          <w:p w14:paraId="1576D95D" w14:textId="77777777" w:rsidR="00FF6AB1" w:rsidRPr="00A3237F" w:rsidRDefault="00FF6AB1" w:rsidP="008A6C62">
            <w:pPr>
              <w:rPr>
                <w:rFonts w:ascii="Arial" w:hAnsi="Arial" w:cs="Arial"/>
                <w:sz w:val="18"/>
                <w:szCs w:val="18"/>
              </w:rPr>
            </w:pPr>
          </w:p>
        </w:tc>
        <w:tc>
          <w:tcPr>
            <w:tcW w:w="1276" w:type="dxa"/>
            <w:tcBorders>
              <w:top w:val="single" w:sz="4" w:space="0" w:color="auto"/>
            </w:tcBorders>
            <w:shd w:val="clear" w:color="auto" w:fill="FAFAFA"/>
            <w:vAlign w:val="bottom"/>
          </w:tcPr>
          <w:p w14:paraId="0B7D8CF2" w14:textId="77777777" w:rsidR="00FF6AB1" w:rsidRPr="00A3237F" w:rsidRDefault="00FF6AB1" w:rsidP="008A6C62">
            <w:pPr>
              <w:rPr>
                <w:rFonts w:ascii="Arial" w:hAnsi="Arial" w:cs="Arial"/>
                <w:sz w:val="18"/>
                <w:szCs w:val="18"/>
              </w:rPr>
            </w:pPr>
          </w:p>
        </w:tc>
        <w:tc>
          <w:tcPr>
            <w:tcW w:w="1276" w:type="dxa"/>
            <w:tcBorders>
              <w:top w:val="single" w:sz="4" w:space="0" w:color="auto"/>
            </w:tcBorders>
            <w:shd w:val="clear" w:color="auto" w:fill="FAFAFA"/>
            <w:vAlign w:val="bottom"/>
          </w:tcPr>
          <w:p w14:paraId="6A94D051" w14:textId="77777777" w:rsidR="00FF6AB1" w:rsidRPr="00A3237F" w:rsidRDefault="00FF6AB1" w:rsidP="008A6C62">
            <w:pPr>
              <w:rPr>
                <w:rFonts w:ascii="Arial" w:hAnsi="Arial" w:cs="Arial"/>
                <w:sz w:val="18"/>
                <w:szCs w:val="18"/>
              </w:rPr>
            </w:pPr>
          </w:p>
        </w:tc>
        <w:tc>
          <w:tcPr>
            <w:tcW w:w="1276" w:type="dxa"/>
            <w:tcBorders>
              <w:top w:val="single" w:sz="4" w:space="0" w:color="auto"/>
            </w:tcBorders>
            <w:shd w:val="clear" w:color="auto" w:fill="FAFAFA"/>
          </w:tcPr>
          <w:p w14:paraId="6A089A4D" w14:textId="77777777" w:rsidR="00FF6AB1" w:rsidRPr="00A3237F" w:rsidRDefault="00FF6AB1" w:rsidP="008A6C62">
            <w:pPr>
              <w:rPr>
                <w:rFonts w:ascii="Arial" w:hAnsi="Arial" w:cs="Arial"/>
                <w:sz w:val="18"/>
                <w:szCs w:val="18"/>
              </w:rPr>
            </w:pPr>
          </w:p>
        </w:tc>
      </w:tr>
      <w:tr w:rsidR="00615267" w:rsidRPr="00A3237F" w14:paraId="3FB17D37" w14:textId="77777777" w:rsidTr="00615267">
        <w:tc>
          <w:tcPr>
            <w:tcW w:w="3202" w:type="dxa"/>
            <w:shd w:val="clear" w:color="auto" w:fill="auto"/>
          </w:tcPr>
          <w:p w14:paraId="146EA43E" w14:textId="77777777" w:rsidR="00615267" w:rsidRPr="008A6C62" w:rsidRDefault="00615267" w:rsidP="00615267">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8A6C62">
              <w:rPr>
                <w:rFonts w:ascii="Arial" w:hAnsi="Arial" w:cs="Arial"/>
                <w:spacing w:val="-4"/>
                <w:sz w:val="18"/>
                <w:szCs w:val="18"/>
                <w:lang w:val="en-GB"/>
              </w:rPr>
              <w:t>Total</w:t>
            </w:r>
          </w:p>
        </w:tc>
        <w:tc>
          <w:tcPr>
            <w:tcW w:w="1199" w:type="dxa"/>
            <w:tcBorders>
              <w:bottom w:val="single" w:sz="4" w:space="0" w:color="auto"/>
            </w:tcBorders>
            <w:shd w:val="clear" w:color="auto" w:fill="FAFAFA"/>
            <w:vAlign w:val="bottom"/>
          </w:tcPr>
          <w:p w14:paraId="739FA135" w14:textId="65121803" w:rsidR="00615267" w:rsidRPr="00A3237F" w:rsidRDefault="00615267" w:rsidP="00615267">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168,004,101</w:t>
            </w:r>
          </w:p>
        </w:tc>
        <w:tc>
          <w:tcPr>
            <w:tcW w:w="1352" w:type="dxa"/>
            <w:tcBorders>
              <w:bottom w:val="single" w:sz="4" w:space="0" w:color="auto"/>
            </w:tcBorders>
            <w:shd w:val="clear" w:color="auto" w:fill="FAFAFA"/>
            <w:vAlign w:val="bottom"/>
          </w:tcPr>
          <w:p w14:paraId="4DF8616B" w14:textId="0230248D" w:rsidR="00615267" w:rsidRPr="00A3237F" w:rsidRDefault="00615267" w:rsidP="00615267">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6,110,184,721</w:t>
            </w:r>
          </w:p>
        </w:tc>
        <w:tc>
          <w:tcPr>
            <w:tcW w:w="1276" w:type="dxa"/>
            <w:tcBorders>
              <w:bottom w:val="single" w:sz="4" w:space="0" w:color="auto"/>
            </w:tcBorders>
            <w:shd w:val="clear" w:color="auto" w:fill="FAFAFA"/>
            <w:vAlign w:val="bottom"/>
          </w:tcPr>
          <w:p w14:paraId="4CBE26C1" w14:textId="0BF6F990" w:rsidR="00615267" w:rsidRPr="00A3237F" w:rsidRDefault="00615267" w:rsidP="00615267">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163,671,382</w:t>
            </w:r>
          </w:p>
        </w:tc>
        <w:tc>
          <w:tcPr>
            <w:tcW w:w="1276" w:type="dxa"/>
            <w:tcBorders>
              <w:bottom w:val="single" w:sz="4" w:space="0" w:color="auto"/>
            </w:tcBorders>
            <w:shd w:val="clear" w:color="auto" w:fill="FAFAFA"/>
            <w:vAlign w:val="bottom"/>
          </w:tcPr>
          <w:p w14:paraId="35E18EA2" w14:textId="1CD0AF9B" w:rsidR="00615267" w:rsidRPr="00A3237F" w:rsidRDefault="00615267" w:rsidP="00615267">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6,441,760,204</w:t>
            </w:r>
          </w:p>
        </w:tc>
        <w:tc>
          <w:tcPr>
            <w:tcW w:w="1276" w:type="dxa"/>
            <w:tcBorders>
              <w:bottom w:val="single" w:sz="4" w:space="0" w:color="auto"/>
            </w:tcBorders>
            <w:shd w:val="clear" w:color="auto" w:fill="FAFAFA"/>
            <w:vAlign w:val="bottom"/>
          </w:tcPr>
          <w:p w14:paraId="2929B27F" w14:textId="0CED90D0" w:rsidR="00615267" w:rsidRPr="00A3237F" w:rsidRDefault="00615267" w:rsidP="00615267">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A3237F">
              <w:rPr>
                <w:rFonts w:ascii="Arial" w:hAnsi="Arial" w:cs="Arial"/>
                <w:b/>
                <w:bCs/>
                <w:spacing w:val="-4"/>
                <w:sz w:val="18"/>
                <w:szCs w:val="18"/>
                <w:lang w:val="en-GB"/>
              </w:rPr>
              <w:t>6,532,255,131</w:t>
            </w:r>
          </w:p>
        </w:tc>
      </w:tr>
      <w:tr w:rsidR="00A47037" w:rsidRPr="00A3237F" w14:paraId="4A3B60BC" w14:textId="77777777" w:rsidTr="00A47037">
        <w:tc>
          <w:tcPr>
            <w:tcW w:w="3202" w:type="dxa"/>
            <w:shd w:val="clear" w:color="auto" w:fill="auto"/>
          </w:tcPr>
          <w:p w14:paraId="4251C044" w14:textId="77777777" w:rsidR="00A47037" w:rsidRPr="00A3237F" w:rsidRDefault="00A47037" w:rsidP="008A6C62">
            <w:pPr>
              <w:pStyle w:val="BlockText"/>
              <w:tabs>
                <w:tab w:val="clear" w:pos="1418"/>
                <w:tab w:val="clear" w:pos="3402"/>
                <w:tab w:val="clear" w:pos="4536"/>
                <w:tab w:val="clear" w:pos="5670"/>
                <w:tab w:val="clear" w:pos="6804"/>
                <w:tab w:val="clear" w:pos="7655"/>
              </w:tabs>
              <w:ind w:left="567" w:right="0"/>
              <w:rPr>
                <w:rFonts w:ascii="Arial" w:hAnsi="Arial" w:cs="Arial"/>
                <w:b/>
                <w:bCs/>
                <w:spacing w:val="-4"/>
                <w:sz w:val="18"/>
                <w:szCs w:val="18"/>
                <w:lang w:val="en-GB"/>
              </w:rPr>
            </w:pPr>
          </w:p>
        </w:tc>
        <w:tc>
          <w:tcPr>
            <w:tcW w:w="1199" w:type="dxa"/>
            <w:shd w:val="clear" w:color="auto" w:fill="auto"/>
            <w:vAlign w:val="bottom"/>
          </w:tcPr>
          <w:p w14:paraId="5549B749" w14:textId="77777777" w:rsidR="00A47037" w:rsidRPr="00A3237F" w:rsidRDefault="00A47037"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352" w:type="dxa"/>
            <w:shd w:val="clear" w:color="auto" w:fill="auto"/>
            <w:vAlign w:val="bottom"/>
          </w:tcPr>
          <w:p w14:paraId="08094969" w14:textId="77777777" w:rsidR="00A47037" w:rsidRPr="00A3237F" w:rsidRDefault="00A47037"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shd w:val="clear" w:color="auto" w:fill="auto"/>
            <w:vAlign w:val="bottom"/>
          </w:tcPr>
          <w:p w14:paraId="6751E51C" w14:textId="77777777" w:rsidR="00A47037" w:rsidRPr="00A3237F" w:rsidRDefault="00A47037"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shd w:val="clear" w:color="auto" w:fill="auto"/>
            <w:vAlign w:val="bottom"/>
          </w:tcPr>
          <w:p w14:paraId="4BCF4434" w14:textId="77777777" w:rsidR="00A47037" w:rsidRPr="00A3237F" w:rsidRDefault="00A47037"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tcPr>
          <w:p w14:paraId="69786158" w14:textId="77777777" w:rsidR="00A47037" w:rsidRPr="00A3237F" w:rsidRDefault="00A47037"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r>
      <w:tr w:rsidR="00FF6AB1" w:rsidRPr="00A3237F" w14:paraId="6D9C8A73" w14:textId="77777777" w:rsidTr="00A47037">
        <w:tc>
          <w:tcPr>
            <w:tcW w:w="3202" w:type="dxa"/>
            <w:shd w:val="clear" w:color="auto" w:fill="auto"/>
          </w:tcPr>
          <w:p w14:paraId="0D8E9901"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b/>
                <w:bCs/>
                <w:spacing w:val="-4"/>
                <w:sz w:val="18"/>
                <w:szCs w:val="18"/>
                <w:lang w:val="en-GB"/>
              </w:rPr>
            </w:pPr>
            <w:r w:rsidRPr="00A3237F">
              <w:rPr>
                <w:rFonts w:ascii="Arial" w:hAnsi="Arial" w:cs="Arial"/>
                <w:b/>
                <w:bCs/>
                <w:spacing w:val="-4"/>
                <w:sz w:val="18"/>
                <w:szCs w:val="18"/>
                <w:lang w:val="en-GB"/>
              </w:rPr>
              <w:t>As at 31 December 20</w:t>
            </w:r>
            <w:r>
              <w:rPr>
                <w:rFonts w:ascii="Arial" w:hAnsi="Arial" w:cs="Arial"/>
                <w:b/>
                <w:bCs/>
                <w:spacing w:val="-4"/>
                <w:sz w:val="18"/>
                <w:szCs w:val="18"/>
                <w:lang w:val="en-GB"/>
              </w:rPr>
              <w:t>19</w:t>
            </w:r>
          </w:p>
        </w:tc>
        <w:tc>
          <w:tcPr>
            <w:tcW w:w="1199" w:type="dxa"/>
            <w:shd w:val="clear" w:color="auto" w:fill="auto"/>
            <w:vAlign w:val="bottom"/>
          </w:tcPr>
          <w:p w14:paraId="32906DB7"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352" w:type="dxa"/>
            <w:shd w:val="clear" w:color="auto" w:fill="auto"/>
            <w:vAlign w:val="bottom"/>
          </w:tcPr>
          <w:p w14:paraId="69CDE1B7"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shd w:val="clear" w:color="auto" w:fill="auto"/>
            <w:vAlign w:val="bottom"/>
          </w:tcPr>
          <w:p w14:paraId="1A591A53"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shd w:val="clear" w:color="auto" w:fill="auto"/>
            <w:vAlign w:val="bottom"/>
          </w:tcPr>
          <w:p w14:paraId="6753AAC1"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tcPr>
          <w:p w14:paraId="0FCAAEB2"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r>
      <w:tr w:rsidR="00FF6AB1" w:rsidRPr="00A3237F" w14:paraId="535CC03E" w14:textId="77777777" w:rsidTr="008A6C62">
        <w:tc>
          <w:tcPr>
            <w:tcW w:w="3202" w:type="dxa"/>
            <w:shd w:val="clear" w:color="auto" w:fill="auto"/>
          </w:tcPr>
          <w:p w14:paraId="297848ED"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A3237F">
              <w:rPr>
                <w:rFonts w:ascii="Arial" w:hAnsi="Arial" w:cs="Arial"/>
                <w:spacing w:val="-4"/>
                <w:sz w:val="18"/>
                <w:szCs w:val="18"/>
                <w:lang w:val="en-GB"/>
              </w:rPr>
              <w:t>Trade and other payables</w:t>
            </w:r>
          </w:p>
        </w:tc>
        <w:tc>
          <w:tcPr>
            <w:tcW w:w="1199" w:type="dxa"/>
            <w:shd w:val="clear" w:color="auto" w:fill="auto"/>
            <w:vAlign w:val="bottom"/>
          </w:tcPr>
          <w:p w14:paraId="06927C5A" w14:textId="7D835E18"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4</w:t>
            </w:r>
            <w:r w:rsidR="00D0428C">
              <w:rPr>
                <w:rFonts w:ascii="Arial" w:hAnsi="Arial" w:cs="Arial"/>
                <w:spacing w:val="-4"/>
                <w:sz w:val="18"/>
                <w:szCs w:val="18"/>
                <w:lang w:val="en-GB"/>
              </w:rPr>
              <w:t>56</w:t>
            </w:r>
            <w:r w:rsidRPr="00A3237F">
              <w:rPr>
                <w:rFonts w:ascii="Arial" w:hAnsi="Arial" w:cs="Arial"/>
                <w:spacing w:val="-4"/>
                <w:sz w:val="18"/>
                <w:szCs w:val="18"/>
                <w:lang w:val="en-GB"/>
              </w:rPr>
              <w:t>,700,711</w:t>
            </w:r>
          </w:p>
        </w:tc>
        <w:tc>
          <w:tcPr>
            <w:tcW w:w="1352" w:type="dxa"/>
            <w:shd w:val="clear" w:color="auto" w:fill="auto"/>
            <w:vAlign w:val="bottom"/>
          </w:tcPr>
          <w:p w14:paraId="3CB92A6A"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w:t>
            </w:r>
          </w:p>
        </w:tc>
        <w:tc>
          <w:tcPr>
            <w:tcW w:w="1276" w:type="dxa"/>
            <w:shd w:val="clear" w:color="auto" w:fill="auto"/>
            <w:vAlign w:val="bottom"/>
          </w:tcPr>
          <w:p w14:paraId="269CF44F"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w:t>
            </w:r>
          </w:p>
        </w:tc>
        <w:tc>
          <w:tcPr>
            <w:tcW w:w="1276" w:type="dxa"/>
            <w:shd w:val="clear" w:color="auto" w:fill="auto"/>
            <w:vAlign w:val="bottom"/>
          </w:tcPr>
          <w:p w14:paraId="6E553F55" w14:textId="3E4B96E9"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4</w:t>
            </w:r>
            <w:r w:rsidR="002D136B">
              <w:rPr>
                <w:rFonts w:ascii="Arial" w:hAnsi="Arial" w:cs="Arial"/>
                <w:spacing w:val="-4"/>
                <w:sz w:val="18"/>
                <w:szCs w:val="18"/>
                <w:lang w:val="en-GB"/>
              </w:rPr>
              <w:t>56</w:t>
            </w:r>
            <w:r w:rsidRPr="00A3237F">
              <w:rPr>
                <w:rFonts w:ascii="Arial" w:hAnsi="Arial" w:cs="Arial"/>
                <w:spacing w:val="-4"/>
                <w:sz w:val="18"/>
                <w:szCs w:val="18"/>
                <w:lang w:val="en-GB"/>
              </w:rPr>
              <w:t>,700,711</w:t>
            </w:r>
          </w:p>
        </w:tc>
        <w:tc>
          <w:tcPr>
            <w:tcW w:w="1276" w:type="dxa"/>
          </w:tcPr>
          <w:p w14:paraId="576B8867" w14:textId="1F17423C"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4</w:t>
            </w:r>
            <w:r w:rsidR="002D136B">
              <w:rPr>
                <w:rFonts w:ascii="Arial" w:hAnsi="Arial" w:cs="Arial"/>
                <w:spacing w:val="-4"/>
                <w:sz w:val="18"/>
                <w:szCs w:val="18"/>
                <w:lang w:val="en-GB"/>
              </w:rPr>
              <w:t>56</w:t>
            </w:r>
            <w:r w:rsidRPr="00A3237F">
              <w:rPr>
                <w:rFonts w:ascii="Arial" w:hAnsi="Arial" w:cs="Arial"/>
                <w:spacing w:val="-4"/>
                <w:sz w:val="18"/>
                <w:szCs w:val="18"/>
                <w:lang w:val="en-GB"/>
              </w:rPr>
              <w:t>,700,711</w:t>
            </w:r>
          </w:p>
        </w:tc>
      </w:tr>
      <w:tr w:rsidR="00FF6AB1" w:rsidRPr="00A3237F" w14:paraId="227D2E71" w14:textId="77777777" w:rsidTr="008A6C62">
        <w:tc>
          <w:tcPr>
            <w:tcW w:w="3202" w:type="dxa"/>
            <w:shd w:val="clear" w:color="auto" w:fill="auto"/>
          </w:tcPr>
          <w:p w14:paraId="2847E8C9"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A3237F">
              <w:rPr>
                <w:rFonts w:ascii="Arial" w:hAnsi="Arial" w:cs="Arial"/>
                <w:spacing w:val="-4"/>
                <w:sz w:val="18"/>
                <w:szCs w:val="18"/>
                <w:lang w:val="en-GB"/>
              </w:rPr>
              <w:t>Long-term loans from financial</w:t>
            </w:r>
          </w:p>
        </w:tc>
        <w:tc>
          <w:tcPr>
            <w:tcW w:w="1199" w:type="dxa"/>
            <w:shd w:val="clear" w:color="auto" w:fill="auto"/>
            <w:vAlign w:val="bottom"/>
          </w:tcPr>
          <w:p w14:paraId="69BA2DD3"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p>
        </w:tc>
        <w:tc>
          <w:tcPr>
            <w:tcW w:w="1352" w:type="dxa"/>
            <w:shd w:val="clear" w:color="auto" w:fill="auto"/>
            <w:vAlign w:val="bottom"/>
          </w:tcPr>
          <w:p w14:paraId="267CEA72"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p>
        </w:tc>
        <w:tc>
          <w:tcPr>
            <w:tcW w:w="1276" w:type="dxa"/>
            <w:shd w:val="clear" w:color="auto" w:fill="auto"/>
            <w:vAlign w:val="bottom"/>
          </w:tcPr>
          <w:p w14:paraId="213AD562"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p>
        </w:tc>
        <w:tc>
          <w:tcPr>
            <w:tcW w:w="1276" w:type="dxa"/>
            <w:shd w:val="clear" w:color="auto" w:fill="auto"/>
            <w:vAlign w:val="bottom"/>
          </w:tcPr>
          <w:p w14:paraId="6918CC64"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p>
        </w:tc>
        <w:tc>
          <w:tcPr>
            <w:tcW w:w="1276" w:type="dxa"/>
          </w:tcPr>
          <w:p w14:paraId="77661694"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p>
        </w:tc>
      </w:tr>
      <w:tr w:rsidR="00FF6AB1" w:rsidRPr="00A3237F" w14:paraId="2FCB9B37" w14:textId="77777777" w:rsidTr="008A6C62">
        <w:tc>
          <w:tcPr>
            <w:tcW w:w="3202" w:type="dxa"/>
            <w:shd w:val="clear" w:color="auto" w:fill="auto"/>
          </w:tcPr>
          <w:p w14:paraId="376B7680"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A3237F">
              <w:rPr>
                <w:rFonts w:ascii="Arial" w:hAnsi="Arial" w:cs="Arial"/>
                <w:spacing w:val="-4"/>
                <w:sz w:val="18"/>
                <w:szCs w:val="18"/>
                <w:lang w:val="en-GB"/>
              </w:rPr>
              <w:t xml:space="preserve">   institutions</w:t>
            </w:r>
          </w:p>
        </w:tc>
        <w:tc>
          <w:tcPr>
            <w:tcW w:w="1199" w:type="dxa"/>
            <w:shd w:val="clear" w:color="auto" w:fill="auto"/>
            <w:vAlign w:val="bottom"/>
          </w:tcPr>
          <w:p w14:paraId="30ADD0FC"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w:t>
            </w:r>
          </w:p>
        </w:tc>
        <w:tc>
          <w:tcPr>
            <w:tcW w:w="1352" w:type="dxa"/>
            <w:shd w:val="clear" w:color="auto" w:fill="auto"/>
            <w:vAlign w:val="bottom"/>
          </w:tcPr>
          <w:p w14:paraId="17372E23" w14:textId="636D7074"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648,</w:t>
            </w:r>
            <w:r w:rsidR="00DB7730">
              <w:rPr>
                <w:rFonts w:ascii="Arial" w:hAnsi="Arial" w:cs="Arial"/>
                <w:spacing w:val="-4"/>
                <w:sz w:val="18"/>
                <w:szCs w:val="18"/>
                <w:lang w:val="en-GB"/>
              </w:rPr>
              <w:t>4</w:t>
            </w:r>
            <w:r w:rsidRPr="00A3237F">
              <w:rPr>
                <w:rFonts w:ascii="Arial" w:hAnsi="Arial" w:cs="Arial"/>
                <w:spacing w:val="-4"/>
                <w:sz w:val="18"/>
                <w:szCs w:val="18"/>
                <w:lang w:val="en-GB"/>
              </w:rPr>
              <w:t>55,800</w:t>
            </w:r>
          </w:p>
        </w:tc>
        <w:tc>
          <w:tcPr>
            <w:tcW w:w="1276" w:type="dxa"/>
            <w:shd w:val="clear" w:color="auto" w:fill="auto"/>
            <w:vAlign w:val="bottom"/>
          </w:tcPr>
          <w:p w14:paraId="3AF1BF58"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w:t>
            </w:r>
          </w:p>
        </w:tc>
        <w:tc>
          <w:tcPr>
            <w:tcW w:w="1276" w:type="dxa"/>
            <w:shd w:val="clear" w:color="auto" w:fill="auto"/>
            <w:vAlign w:val="bottom"/>
          </w:tcPr>
          <w:p w14:paraId="67466982"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648,455,800</w:t>
            </w:r>
          </w:p>
        </w:tc>
        <w:tc>
          <w:tcPr>
            <w:tcW w:w="1276" w:type="dxa"/>
          </w:tcPr>
          <w:p w14:paraId="134A9890" w14:textId="63F64F85"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647,48</w:t>
            </w:r>
            <w:r w:rsidR="00DB7730">
              <w:rPr>
                <w:rFonts w:ascii="Arial" w:hAnsi="Arial" w:cs="Arial"/>
                <w:spacing w:val="-4"/>
                <w:sz w:val="18"/>
                <w:szCs w:val="18"/>
                <w:lang w:val="en-GB"/>
              </w:rPr>
              <w:t>4</w:t>
            </w:r>
            <w:r w:rsidRPr="00A3237F">
              <w:rPr>
                <w:rFonts w:ascii="Arial" w:hAnsi="Arial" w:cs="Arial"/>
                <w:spacing w:val="-4"/>
                <w:sz w:val="18"/>
                <w:szCs w:val="18"/>
                <w:lang w:val="en-GB"/>
              </w:rPr>
              <w:t>,997</w:t>
            </w:r>
          </w:p>
        </w:tc>
      </w:tr>
      <w:tr w:rsidR="00FF6AB1" w:rsidRPr="00A3237F" w14:paraId="217A38D6" w14:textId="77777777" w:rsidTr="008A6C62">
        <w:tc>
          <w:tcPr>
            <w:tcW w:w="3202" w:type="dxa"/>
            <w:shd w:val="clear" w:color="auto" w:fill="auto"/>
          </w:tcPr>
          <w:p w14:paraId="310E4AB9"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D5783F">
              <w:rPr>
                <w:rFonts w:ascii="Arial" w:hAnsi="Arial" w:cs="Arial"/>
                <w:spacing w:val="-4"/>
                <w:sz w:val="18"/>
                <w:szCs w:val="18"/>
                <w:lang w:val="en-GB"/>
              </w:rPr>
              <w:t>Debentures</w:t>
            </w:r>
          </w:p>
        </w:tc>
        <w:tc>
          <w:tcPr>
            <w:tcW w:w="1199" w:type="dxa"/>
            <w:shd w:val="clear" w:color="auto" w:fill="auto"/>
            <w:vAlign w:val="bottom"/>
          </w:tcPr>
          <w:p w14:paraId="0C556876"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w:t>
            </w:r>
          </w:p>
        </w:tc>
        <w:tc>
          <w:tcPr>
            <w:tcW w:w="1352" w:type="dxa"/>
            <w:shd w:val="clear" w:color="auto" w:fill="auto"/>
            <w:vAlign w:val="bottom"/>
          </w:tcPr>
          <w:p w14:paraId="439534C2"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5,459,634,000</w:t>
            </w:r>
          </w:p>
        </w:tc>
        <w:tc>
          <w:tcPr>
            <w:tcW w:w="1276" w:type="dxa"/>
            <w:shd w:val="clear" w:color="auto" w:fill="auto"/>
            <w:vAlign w:val="bottom"/>
          </w:tcPr>
          <w:p w14:paraId="4E15D1AA"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w:t>
            </w:r>
          </w:p>
        </w:tc>
        <w:tc>
          <w:tcPr>
            <w:tcW w:w="1276" w:type="dxa"/>
            <w:shd w:val="clear" w:color="auto" w:fill="auto"/>
            <w:vAlign w:val="bottom"/>
          </w:tcPr>
          <w:p w14:paraId="361942C5"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sidRPr="00A3237F">
              <w:rPr>
                <w:rFonts w:ascii="Arial" w:hAnsi="Arial" w:cs="Arial"/>
                <w:spacing w:val="-4"/>
                <w:sz w:val="18"/>
                <w:szCs w:val="18"/>
                <w:lang w:val="en-GB"/>
              </w:rPr>
              <w:t>5,459,634,000</w:t>
            </w:r>
          </w:p>
        </w:tc>
        <w:tc>
          <w:tcPr>
            <w:tcW w:w="1276" w:type="dxa"/>
          </w:tcPr>
          <w:p w14:paraId="02235B82" w14:textId="662F9117" w:rsidR="00FF6AB1" w:rsidRPr="00A3237F" w:rsidRDefault="00DB7730"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spacing w:val="-4"/>
                <w:sz w:val="18"/>
                <w:szCs w:val="18"/>
                <w:lang w:val="en-GB"/>
              </w:rPr>
            </w:pPr>
            <w:r>
              <w:rPr>
                <w:rFonts w:ascii="Arial" w:hAnsi="Arial" w:cs="Arial"/>
                <w:spacing w:val="-4"/>
                <w:sz w:val="18"/>
                <w:szCs w:val="18"/>
                <w:lang w:val="en-GB"/>
              </w:rPr>
              <w:t>5,319,210,716</w:t>
            </w:r>
          </w:p>
        </w:tc>
      </w:tr>
      <w:tr w:rsidR="00FF6AB1" w:rsidRPr="00A3237F" w14:paraId="388827BE" w14:textId="77777777" w:rsidTr="008A6C62">
        <w:tc>
          <w:tcPr>
            <w:tcW w:w="3202" w:type="dxa"/>
            <w:shd w:val="clear" w:color="auto" w:fill="auto"/>
          </w:tcPr>
          <w:p w14:paraId="68E31C78"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b/>
                <w:bCs/>
                <w:spacing w:val="-4"/>
                <w:sz w:val="18"/>
                <w:szCs w:val="18"/>
                <w:lang w:val="en-GB"/>
              </w:rPr>
            </w:pPr>
          </w:p>
        </w:tc>
        <w:tc>
          <w:tcPr>
            <w:tcW w:w="1199" w:type="dxa"/>
            <w:tcBorders>
              <w:top w:val="single" w:sz="4" w:space="0" w:color="auto"/>
            </w:tcBorders>
            <w:shd w:val="clear" w:color="auto" w:fill="auto"/>
            <w:vAlign w:val="bottom"/>
          </w:tcPr>
          <w:p w14:paraId="6BC8174F"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352" w:type="dxa"/>
            <w:tcBorders>
              <w:top w:val="single" w:sz="4" w:space="0" w:color="auto"/>
            </w:tcBorders>
            <w:shd w:val="clear" w:color="auto" w:fill="auto"/>
            <w:vAlign w:val="bottom"/>
          </w:tcPr>
          <w:p w14:paraId="76332B3B"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tcBorders>
              <w:top w:val="single" w:sz="4" w:space="0" w:color="auto"/>
            </w:tcBorders>
            <w:shd w:val="clear" w:color="auto" w:fill="auto"/>
            <w:vAlign w:val="bottom"/>
          </w:tcPr>
          <w:p w14:paraId="240E6840"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tcBorders>
              <w:top w:val="single" w:sz="4" w:space="0" w:color="auto"/>
            </w:tcBorders>
            <w:shd w:val="clear" w:color="auto" w:fill="auto"/>
            <w:vAlign w:val="bottom"/>
          </w:tcPr>
          <w:p w14:paraId="57C235CB"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c>
          <w:tcPr>
            <w:tcW w:w="1276" w:type="dxa"/>
            <w:tcBorders>
              <w:top w:val="single" w:sz="4" w:space="0" w:color="auto"/>
            </w:tcBorders>
          </w:tcPr>
          <w:p w14:paraId="50967EB8"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p>
        </w:tc>
      </w:tr>
      <w:tr w:rsidR="00FF6AB1" w:rsidRPr="00A3237F" w14:paraId="549E8E47" w14:textId="77777777" w:rsidTr="008A6C62">
        <w:tc>
          <w:tcPr>
            <w:tcW w:w="3202" w:type="dxa"/>
            <w:shd w:val="clear" w:color="auto" w:fill="auto"/>
          </w:tcPr>
          <w:p w14:paraId="5A698820" w14:textId="77777777" w:rsidR="00FF6AB1" w:rsidRPr="008A6C62"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8A6C62">
              <w:rPr>
                <w:rFonts w:ascii="Arial" w:hAnsi="Arial" w:cs="Arial"/>
                <w:spacing w:val="-4"/>
                <w:sz w:val="18"/>
                <w:szCs w:val="18"/>
                <w:lang w:val="en-GB"/>
              </w:rPr>
              <w:t xml:space="preserve">Total financial liabilities </w:t>
            </w:r>
          </w:p>
          <w:p w14:paraId="1D98273E" w14:textId="77777777" w:rsidR="00FF6AB1" w:rsidRPr="008A6C62"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8A6C62">
              <w:rPr>
                <w:rFonts w:ascii="Arial" w:hAnsi="Arial" w:cs="Arial"/>
                <w:spacing w:val="-4"/>
                <w:sz w:val="18"/>
                <w:szCs w:val="18"/>
                <w:lang w:val="en-GB"/>
              </w:rPr>
              <w:t xml:space="preserve">   that is not derivatives</w:t>
            </w:r>
          </w:p>
        </w:tc>
        <w:tc>
          <w:tcPr>
            <w:tcW w:w="1199" w:type="dxa"/>
            <w:tcBorders>
              <w:bottom w:val="single" w:sz="4" w:space="0" w:color="auto"/>
            </w:tcBorders>
            <w:shd w:val="clear" w:color="auto" w:fill="auto"/>
            <w:vAlign w:val="bottom"/>
          </w:tcPr>
          <w:p w14:paraId="71263369" w14:textId="431C9B91" w:rsidR="00FF6AB1" w:rsidRPr="004B6037"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4B6037">
              <w:rPr>
                <w:rFonts w:ascii="Arial" w:hAnsi="Arial" w:cs="Arial"/>
                <w:b/>
                <w:bCs/>
                <w:spacing w:val="-4"/>
                <w:sz w:val="18"/>
                <w:szCs w:val="18"/>
                <w:lang w:val="en-GB"/>
              </w:rPr>
              <w:t>4</w:t>
            </w:r>
            <w:r w:rsidR="002D136B">
              <w:rPr>
                <w:rFonts w:ascii="Arial" w:hAnsi="Arial" w:cs="Arial"/>
                <w:b/>
                <w:bCs/>
                <w:spacing w:val="-4"/>
                <w:sz w:val="18"/>
                <w:szCs w:val="18"/>
                <w:lang w:val="en-GB"/>
              </w:rPr>
              <w:t>56</w:t>
            </w:r>
            <w:r w:rsidRPr="004B6037">
              <w:rPr>
                <w:rFonts w:ascii="Arial" w:hAnsi="Arial" w:cs="Arial"/>
                <w:b/>
                <w:bCs/>
                <w:spacing w:val="-4"/>
                <w:sz w:val="18"/>
                <w:szCs w:val="18"/>
                <w:lang w:val="en-GB"/>
              </w:rPr>
              <w:t>,700,711</w:t>
            </w:r>
          </w:p>
        </w:tc>
        <w:tc>
          <w:tcPr>
            <w:tcW w:w="1352" w:type="dxa"/>
            <w:tcBorders>
              <w:bottom w:val="single" w:sz="4" w:space="0" w:color="auto"/>
            </w:tcBorders>
            <w:shd w:val="clear" w:color="auto" w:fill="auto"/>
            <w:vAlign w:val="bottom"/>
          </w:tcPr>
          <w:p w14:paraId="618F44B2" w14:textId="77777777" w:rsidR="00FF6AB1" w:rsidRPr="004B6037"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4B6037">
              <w:rPr>
                <w:rFonts w:ascii="Arial" w:hAnsi="Arial" w:cs="Arial"/>
                <w:b/>
                <w:bCs/>
                <w:spacing w:val="-4"/>
                <w:sz w:val="18"/>
                <w:szCs w:val="18"/>
                <w:lang w:val="en-GB"/>
              </w:rPr>
              <w:t>6,108,089,800</w:t>
            </w:r>
          </w:p>
        </w:tc>
        <w:tc>
          <w:tcPr>
            <w:tcW w:w="1276" w:type="dxa"/>
            <w:tcBorders>
              <w:bottom w:val="single" w:sz="4" w:space="0" w:color="auto"/>
            </w:tcBorders>
            <w:shd w:val="clear" w:color="auto" w:fill="auto"/>
            <w:vAlign w:val="bottom"/>
          </w:tcPr>
          <w:p w14:paraId="504B3CC0" w14:textId="77777777" w:rsidR="00FF6AB1" w:rsidRPr="004B6037"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4B6037">
              <w:rPr>
                <w:rFonts w:ascii="Arial" w:hAnsi="Arial" w:cs="Arial"/>
                <w:b/>
                <w:bCs/>
                <w:spacing w:val="-4"/>
                <w:sz w:val="18"/>
                <w:szCs w:val="18"/>
                <w:lang w:val="en-GB"/>
              </w:rPr>
              <w:t>-</w:t>
            </w:r>
          </w:p>
        </w:tc>
        <w:tc>
          <w:tcPr>
            <w:tcW w:w="1276" w:type="dxa"/>
            <w:tcBorders>
              <w:bottom w:val="single" w:sz="4" w:space="0" w:color="auto"/>
            </w:tcBorders>
            <w:shd w:val="clear" w:color="auto" w:fill="auto"/>
            <w:vAlign w:val="bottom"/>
          </w:tcPr>
          <w:p w14:paraId="716674A7" w14:textId="77777777" w:rsidR="00FF6AB1" w:rsidRPr="004B6037"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4B6037">
              <w:rPr>
                <w:rFonts w:ascii="Arial" w:hAnsi="Arial" w:cs="Arial"/>
                <w:b/>
                <w:bCs/>
                <w:spacing w:val="-4"/>
                <w:sz w:val="18"/>
                <w:szCs w:val="18"/>
                <w:lang w:val="en-GB"/>
              </w:rPr>
              <w:t>6,564,790,511</w:t>
            </w:r>
          </w:p>
        </w:tc>
        <w:tc>
          <w:tcPr>
            <w:tcW w:w="1276" w:type="dxa"/>
            <w:tcBorders>
              <w:bottom w:val="single" w:sz="4" w:space="0" w:color="auto"/>
            </w:tcBorders>
            <w:vAlign w:val="bottom"/>
          </w:tcPr>
          <w:p w14:paraId="029621E2" w14:textId="3F15368F" w:rsidR="00FF6AB1" w:rsidRPr="004B6037" w:rsidRDefault="00DB7730"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Pr>
                <w:rFonts w:ascii="Arial" w:hAnsi="Arial" w:cs="Arial"/>
                <w:b/>
                <w:bCs/>
                <w:spacing w:val="-4"/>
                <w:sz w:val="18"/>
                <w:szCs w:val="18"/>
                <w:lang w:val="en-GB"/>
              </w:rPr>
              <w:t>6,423,396,424</w:t>
            </w:r>
          </w:p>
        </w:tc>
      </w:tr>
      <w:tr w:rsidR="00FF6AB1" w:rsidRPr="00A3237F" w14:paraId="5D551421" w14:textId="77777777" w:rsidTr="008A6C62">
        <w:tc>
          <w:tcPr>
            <w:tcW w:w="3202" w:type="dxa"/>
            <w:shd w:val="clear" w:color="auto" w:fill="auto"/>
          </w:tcPr>
          <w:p w14:paraId="61C515F5" w14:textId="77777777" w:rsidR="00FF6AB1" w:rsidRPr="008A6C62" w:rsidRDefault="00FF6AB1" w:rsidP="008A6C62">
            <w:pPr>
              <w:ind w:left="567"/>
              <w:rPr>
                <w:rFonts w:ascii="Arial" w:hAnsi="Arial" w:cs="Arial"/>
                <w:sz w:val="18"/>
                <w:szCs w:val="18"/>
              </w:rPr>
            </w:pPr>
          </w:p>
        </w:tc>
        <w:tc>
          <w:tcPr>
            <w:tcW w:w="1199" w:type="dxa"/>
            <w:tcBorders>
              <w:top w:val="single" w:sz="4" w:space="0" w:color="auto"/>
            </w:tcBorders>
            <w:shd w:val="clear" w:color="auto" w:fill="auto"/>
            <w:vAlign w:val="bottom"/>
          </w:tcPr>
          <w:p w14:paraId="60E83284" w14:textId="77777777" w:rsidR="00FF6AB1" w:rsidRPr="00A3237F" w:rsidRDefault="00FF6AB1" w:rsidP="008A6C62">
            <w:pPr>
              <w:rPr>
                <w:rFonts w:ascii="Arial" w:hAnsi="Arial" w:cs="Arial"/>
                <w:sz w:val="18"/>
                <w:szCs w:val="18"/>
              </w:rPr>
            </w:pPr>
          </w:p>
        </w:tc>
        <w:tc>
          <w:tcPr>
            <w:tcW w:w="1352" w:type="dxa"/>
            <w:tcBorders>
              <w:top w:val="single" w:sz="4" w:space="0" w:color="auto"/>
            </w:tcBorders>
            <w:shd w:val="clear" w:color="auto" w:fill="auto"/>
            <w:vAlign w:val="bottom"/>
          </w:tcPr>
          <w:p w14:paraId="46E6DBFA" w14:textId="77777777" w:rsidR="00FF6AB1" w:rsidRPr="00A3237F" w:rsidRDefault="00FF6AB1" w:rsidP="008A6C62">
            <w:pPr>
              <w:rPr>
                <w:rFonts w:ascii="Arial" w:hAnsi="Arial" w:cs="Arial"/>
                <w:sz w:val="18"/>
                <w:szCs w:val="18"/>
              </w:rPr>
            </w:pPr>
          </w:p>
        </w:tc>
        <w:tc>
          <w:tcPr>
            <w:tcW w:w="1276" w:type="dxa"/>
            <w:tcBorders>
              <w:top w:val="single" w:sz="4" w:space="0" w:color="auto"/>
            </w:tcBorders>
            <w:shd w:val="clear" w:color="auto" w:fill="auto"/>
            <w:vAlign w:val="bottom"/>
          </w:tcPr>
          <w:p w14:paraId="2191E07C" w14:textId="77777777" w:rsidR="00FF6AB1" w:rsidRPr="00A3237F" w:rsidRDefault="00FF6AB1" w:rsidP="008A6C62">
            <w:pPr>
              <w:rPr>
                <w:rFonts w:ascii="Arial" w:hAnsi="Arial" w:cs="Arial"/>
                <w:sz w:val="18"/>
                <w:szCs w:val="18"/>
              </w:rPr>
            </w:pPr>
          </w:p>
        </w:tc>
        <w:tc>
          <w:tcPr>
            <w:tcW w:w="1276" w:type="dxa"/>
            <w:tcBorders>
              <w:top w:val="single" w:sz="4" w:space="0" w:color="auto"/>
            </w:tcBorders>
            <w:shd w:val="clear" w:color="auto" w:fill="auto"/>
            <w:vAlign w:val="bottom"/>
          </w:tcPr>
          <w:p w14:paraId="745DC6A4" w14:textId="77777777" w:rsidR="00FF6AB1" w:rsidRPr="00A3237F" w:rsidRDefault="00FF6AB1" w:rsidP="008A6C62">
            <w:pPr>
              <w:rPr>
                <w:rFonts w:ascii="Arial" w:hAnsi="Arial" w:cs="Arial"/>
                <w:sz w:val="18"/>
                <w:szCs w:val="18"/>
              </w:rPr>
            </w:pPr>
          </w:p>
        </w:tc>
        <w:tc>
          <w:tcPr>
            <w:tcW w:w="1276" w:type="dxa"/>
            <w:tcBorders>
              <w:top w:val="single" w:sz="4" w:space="0" w:color="auto"/>
            </w:tcBorders>
          </w:tcPr>
          <w:p w14:paraId="4C9A7A5D" w14:textId="77777777" w:rsidR="00FF6AB1" w:rsidRPr="00A3237F" w:rsidRDefault="00FF6AB1" w:rsidP="008A6C62">
            <w:pPr>
              <w:rPr>
                <w:rFonts w:ascii="Arial" w:hAnsi="Arial" w:cs="Arial"/>
                <w:sz w:val="18"/>
                <w:szCs w:val="18"/>
              </w:rPr>
            </w:pPr>
          </w:p>
        </w:tc>
      </w:tr>
      <w:tr w:rsidR="00FF6AB1" w:rsidRPr="00A3237F" w14:paraId="63524538" w14:textId="77777777" w:rsidTr="008A6C62">
        <w:tc>
          <w:tcPr>
            <w:tcW w:w="3202" w:type="dxa"/>
            <w:shd w:val="clear" w:color="auto" w:fill="auto"/>
          </w:tcPr>
          <w:p w14:paraId="23F227BB" w14:textId="77777777" w:rsidR="00FF6AB1" w:rsidRPr="008A6C62" w:rsidRDefault="00FF6AB1" w:rsidP="008A6C62">
            <w:pPr>
              <w:pStyle w:val="BlockText"/>
              <w:tabs>
                <w:tab w:val="clear" w:pos="1418"/>
                <w:tab w:val="clear" w:pos="3402"/>
                <w:tab w:val="clear" w:pos="4536"/>
                <w:tab w:val="clear" w:pos="5670"/>
                <w:tab w:val="clear" w:pos="6804"/>
                <w:tab w:val="clear" w:pos="7655"/>
              </w:tabs>
              <w:ind w:left="567" w:right="0"/>
              <w:rPr>
                <w:rFonts w:ascii="Arial" w:hAnsi="Arial" w:cs="Arial"/>
                <w:spacing w:val="-4"/>
                <w:sz w:val="18"/>
                <w:szCs w:val="18"/>
                <w:lang w:val="en-GB"/>
              </w:rPr>
            </w:pPr>
            <w:r w:rsidRPr="008A6C62">
              <w:rPr>
                <w:rFonts w:ascii="Arial" w:hAnsi="Arial" w:cs="Arial"/>
                <w:spacing w:val="-4"/>
                <w:sz w:val="18"/>
                <w:szCs w:val="18"/>
                <w:lang w:val="en-GB"/>
              </w:rPr>
              <w:t>Total</w:t>
            </w:r>
          </w:p>
        </w:tc>
        <w:tc>
          <w:tcPr>
            <w:tcW w:w="1199" w:type="dxa"/>
            <w:tcBorders>
              <w:bottom w:val="single" w:sz="4" w:space="0" w:color="auto"/>
            </w:tcBorders>
            <w:shd w:val="clear" w:color="auto" w:fill="auto"/>
            <w:vAlign w:val="bottom"/>
          </w:tcPr>
          <w:p w14:paraId="1BEB006F" w14:textId="5ED2D84F"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4B6037">
              <w:rPr>
                <w:rFonts w:ascii="Arial" w:hAnsi="Arial" w:cs="Arial"/>
                <w:b/>
                <w:bCs/>
                <w:spacing w:val="-4"/>
                <w:sz w:val="18"/>
                <w:szCs w:val="18"/>
                <w:lang w:val="en-GB"/>
              </w:rPr>
              <w:t>4</w:t>
            </w:r>
            <w:r w:rsidR="002D136B">
              <w:rPr>
                <w:rFonts w:ascii="Arial" w:hAnsi="Arial" w:cs="Arial"/>
                <w:b/>
                <w:bCs/>
                <w:spacing w:val="-4"/>
                <w:sz w:val="18"/>
                <w:szCs w:val="18"/>
                <w:lang w:val="en-GB"/>
              </w:rPr>
              <w:t>56</w:t>
            </w:r>
            <w:r w:rsidRPr="004B6037">
              <w:rPr>
                <w:rFonts w:ascii="Arial" w:hAnsi="Arial" w:cs="Arial"/>
                <w:b/>
                <w:bCs/>
                <w:spacing w:val="-4"/>
                <w:sz w:val="18"/>
                <w:szCs w:val="18"/>
                <w:lang w:val="en-GB"/>
              </w:rPr>
              <w:t>,700,711</w:t>
            </w:r>
          </w:p>
        </w:tc>
        <w:tc>
          <w:tcPr>
            <w:tcW w:w="1352" w:type="dxa"/>
            <w:tcBorders>
              <w:bottom w:val="single" w:sz="4" w:space="0" w:color="auto"/>
            </w:tcBorders>
            <w:shd w:val="clear" w:color="auto" w:fill="auto"/>
            <w:vAlign w:val="bottom"/>
          </w:tcPr>
          <w:p w14:paraId="217C7173"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4B6037">
              <w:rPr>
                <w:rFonts w:ascii="Arial" w:hAnsi="Arial" w:cs="Arial"/>
                <w:b/>
                <w:bCs/>
                <w:spacing w:val="-4"/>
                <w:sz w:val="18"/>
                <w:szCs w:val="18"/>
                <w:lang w:val="en-GB"/>
              </w:rPr>
              <w:t>6,108,089,800</w:t>
            </w:r>
          </w:p>
        </w:tc>
        <w:tc>
          <w:tcPr>
            <w:tcW w:w="1276" w:type="dxa"/>
            <w:tcBorders>
              <w:bottom w:val="single" w:sz="4" w:space="0" w:color="auto"/>
            </w:tcBorders>
            <w:shd w:val="clear" w:color="auto" w:fill="auto"/>
            <w:vAlign w:val="bottom"/>
          </w:tcPr>
          <w:p w14:paraId="3E191B6C"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4B6037">
              <w:rPr>
                <w:rFonts w:ascii="Arial" w:hAnsi="Arial" w:cs="Arial"/>
                <w:b/>
                <w:bCs/>
                <w:spacing w:val="-4"/>
                <w:sz w:val="18"/>
                <w:szCs w:val="18"/>
                <w:lang w:val="en-GB"/>
              </w:rPr>
              <w:t>-</w:t>
            </w:r>
          </w:p>
        </w:tc>
        <w:tc>
          <w:tcPr>
            <w:tcW w:w="1276" w:type="dxa"/>
            <w:tcBorders>
              <w:bottom w:val="single" w:sz="4" w:space="0" w:color="auto"/>
            </w:tcBorders>
            <w:shd w:val="clear" w:color="auto" w:fill="auto"/>
            <w:vAlign w:val="bottom"/>
          </w:tcPr>
          <w:p w14:paraId="643DE57C" w14:textId="77777777" w:rsidR="00FF6AB1" w:rsidRPr="00A3237F" w:rsidRDefault="00FF6AB1"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sidRPr="004B6037">
              <w:rPr>
                <w:rFonts w:ascii="Arial" w:hAnsi="Arial" w:cs="Arial"/>
                <w:b/>
                <w:bCs/>
                <w:spacing w:val="-4"/>
                <w:sz w:val="18"/>
                <w:szCs w:val="18"/>
                <w:lang w:val="en-GB"/>
              </w:rPr>
              <w:t>6,564,790,511</w:t>
            </w:r>
          </w:p>
        </w:tc>
        <w:tc>
          <w:tcPr>
            <w:tcW w:w="1276" w:type="dxa"/>
            <w:tcBorders>
              <w:bottom w:val="single" w:sz="4" w:space="0" w:color="auto"/>
            </w:tcBorders>
            <w:vAlign w:val="bottom"/>
          </w:tcPr>
          <w:p w14:paraId="3599AB6D" w14:textId="012782AC" w:rsidR="00FF6AB1" w:rsidRPr="00A3237F" w:rsidRDefault="00DB7730" w:rsidP="008A6C62">
            <w:pPr>
              <w:pStyle w:val="BlockText"/>
              <w:tabs>
                <w:tab w:val="clear" w:pos="1418"/>
                <w:tab w:val="clear" w:pos="3402"/>
                <w:tab w:val="clear" w:pos="4536"/>
                <w:tab w:val="clear" w:pos="5670"/>
                <w:tab w:val="clear" w:pos="6804"/>
                <w:tab w:val="clear" w:pos="7655"/>
              </w:tabs>
              <w:ind w:left="0" w:right="-72"/>
              <w:jc w:val="right"/>
              <w:rPr>
                <w:rFonts w:ascii="Arial" w:hAnsi="Arial" w:cs="Arial"/>
                <w:b/>
                <w:bCs/>
                <w:spacing w:val="-4"/>
                <w:sz w:val="18"/>
                <w:szCs w:val="18"/>
                <w:lang w:val="en-GB"/>
              </w:rPr>
            </w:pPr>
            <w:r>
              <w:rPr>
                <w:rFonts w:ascii="Arial" w:hAnsi="Arial" w:cs="Arial"/>
                <w:b/>
                <w:bCs/>
                <w:spacing w:val="-4"/>
                <w:sz w:val="18"/>
                <w:szCs w:val="18"/>
                <w:lang w:val="en-GB"/>
              </w:rPr>
              <w:t>6,423,396,424</w:t>
            </w:r>
          </w:p>
        </w:tc>
      </w:tr>
    </w:tbl>
    <w:p w14:paraId="66366044" w14:textId="77777777" w:rsidR="00FF6AB1" w:rsidRPr="00CE5627" w:rsidRDefault="00FF6AB1" w:rsidP="00FF6AB1">
      <w:pPr>
        <w:rPr>
          <w:rFonts w:ascii="Arial" w:hAnsi="Arial" w:cs="Arial"/>
          <w:sz w:val="18"/>
          <w:szCs w:val="18"/>
          <w:lang w:val="en-GB"/>
        </w:rPr>
      </w:pPr>
    </w:p>
    <w:p w14:paraId="4F17F242" w14:textId="77777777" w:rsidR="00FF6AB1" w:rsidRPr="00CE5627" w:rsidRDefault="00FF6AB1" w:rsidP="00FF6AB1">
      <w:pPr>
        <w:tabs>
          <w:tab w:val="left" w:pos="540"/>
        </w:tabs>
        <w:rPr>
          <w:rFonts w:ascii="Arial" w:hAnsi="Arial" w:cs="Arial"/>
          <w:b/>
          <w:bCs/>
          <w:color w:val="CF4A02"/>
          <w:sz w:val="18"/>
          <w:szCs w:val="18"/>
          <w:shd w:val="clear" w:color="auto" w:fill="FFFFFF"/>
          <w:lang w:val="en-GB"/>
        </w:rPr>
      </w:pPr>
      <w:bookmarkStart w:id="57" w:name="_Toc48736048"/>
      <w:r>
        <w:rPr>
          <w:rFonts w:ascii="Arial" w:hAnsi="Arial" w:cs="Arial"/>
          <w:b/>
          <w:bCs/>
          <w:color w:val="CF4A02"/>
          <w:sz w:val="18"/>
          <w:szCs w:val="18"/>
          <w:shd w:val="clear" w:color="auto" w:fill="FFFFFF"/>
          <w:lang w:val="en-GB"/>
        </w:rPr>
        <w:t>7</w:t>
      </w:r>
      <w:r w:rsidRPr="00CE5627">
        <w:rPr>
          <w:rFonts w:ascii="Arial" w:hAnsi="Arial" w:cs="Arial"/>
          <w:b/>
          <w:bCs/>
          <w:color w:val="CF4A02"/>
          <w:sz w:val="18"/>
          <w:szCs w:val="18"/>
          <w:shd w:val="clear" w:color="auto" w:fill="FFFFFF"/>
          <w:lang w:val="en-GB"/>
        </w:rPr>
        <w:t xml:space="preserve">.2 </w:t>
      </w:r>
      <w:r w:rsidRPr="00CE5627">
        <w:rPr>
          <w:rFonts w:ascii="Arial" w:hAnsi="Arial" w:cs="Arial"/>
          <w:b/>
          <w:bCs/>
          <w:color w:val="CF4A02"/>
          <w:sz w:val="18"/>
          <w:szCs w:val="18"/>
          <w:shd w:val="clear" w:color="auto" w:fill="FFFFFF"/>
          <w:lang w:val="en-GB"/>
        </w:rPr>
        <w:tab/>
        <w:t>Capital management</w:t>
      </w:r>
      <w:bookmarkEnd w:id="57"/>
    </w:p>
    <w:p w14:paraId="64B5BAD8" w14:textId="77777777" w:rsidR="00FF6AB1" w:rsidRPr="00CE5627" w:rsidRDefault="00FF6AB1" w:rsidP="00FF6AB1">
      <w:pPr>
        <w:tabs>
          <w:tab w:val="right" w:pos="9270"/>
        </w:tabs>
        <w:ind w:left="547"/>
        <w:jc w:val="both"/>
        <w:rPr>
          <w:rFonts w:ascii="Arial" w:hAnsi="Arial" w:cs="Arial"/>
          <w:color w:val="auto"/>
          <w:sz w:val="18"/>
          <w:szCs w:val="18"/>
        </w:rPr>
      </w:pPr>
    </w:p>
    <w:p w14:paraId="2ACDEDC0" w14:textId="77777777" w:rsidR="00FF6AB1" w:rsidRPr="00CE5627" w:rsidRDefault="00FF6AB1" w:rsidP="00FF6AB1">
      <w:pPr>
        <w:tabs>
          <w:tab w:val="left" w:pos="1134"/>
        </w:tabs>
        <w:ind w:firstLine="567"/>
        <w:rPr>
          <w:rFonts w:ascii="Arial" w:eastAsia="Calibri" w:hAnsi="Arial" w:cs="Arial"/>
          <w:b/>
          <w:iCs/>
          <w:color w:val="CF4A02"/>
          <w:sz w:val="18"/>
          <w:szCs w:val="18"/>
          <w:lang w:val="en-GB"/>
        </w:rPr>
      </w:pPr>
      <w:bookmarkStart w:id="58" w:name="_Toc48736049"/>
      <w:r>
        <w:rPr>
          <w:rFonts w:ascii="Arial" w:eastAsia="Calibri" w:hAnsi="Arial" w:cs="Arial"/>
          <w:b/>
          <w:iCs/>
          <w:color w:val="CF4A02"/>
          <w:sz w:val="18"/>
          <w:szCs w:val="18"/>
          <w:lang w:val="en-GB"/>
        </w:rPr>
        <w:t>7</w:t>
      </w:r>
      <w:r w:rsidRPr="00CE5627">
        <w:rPr>
          <w:rFonts w:ascii="Arial" w:eastAsia="Calibri" w:hAnsi="Arial" w:cs="Arial"/>
          <w:b/>
          <w:iCs/>
          <w:color w:val="CF4A02"/>
          <w:sz w:val="18"/>
          <w:szCs w:val="18"/>
          <w:lang w:val="en-GB"/>
        </w:rPr>
        <w:t>.2.1</w:t>
      </w:r>
      <w:r w:rsidRPr="00CE5627">
        <w:rPr>
          <w:rFonts w:ascii="Arial" w:eastAsia="Calibri" w:hAnsi="Arial" w:cs="Arial"/>
          <w:b/>
          <w:iCs/>
          <w:color w:val="CF4A02"/>
          <w:sz w:val="18"/>
          <w:szCs w:val="18"/>
          <w:lang w:val="en-GB"/>
        </w:rPr>
        <w:tab/>
        <w:t>Risk management</w:t>
      </w:r>
      <w:bookmarkEnd w:id="58"/>
    </w:p>
    <w:p w14:paraId="3926AD33" w14:textId="77777777" w:rsidR="00FF6AB1" w:rsidRPr="00CE5627" w:rsidRDefault="00FF6AB1" w:rsidP="00FF6AB1">
      <w:pPr>
        <w:tabs>
          <w:tab w:val="right" w:pos="9270"/>
        </w:tabs>
        <w:ind w:left="547"/>
        <w:jc w:val="both"/>
        <w:rPr>
          <w:rFonts w:ascii="Arial" w:hAnsi="Arial" w:cs="Arial"/>
          <w:color w:val="auto"/>
          <w:sz w:val="18"/>
          <w:szCs w:val="18"/>
        </w:rPr>
      </w:pPr>
    </w:p>
    <w:p w14:paraId="1BCF5E30" w14:textId="77777777" w:rsidR="00FF6AB1" w:rsidRPr="00CE5627" w:rsidRDefault="00FF6AB1" w:rsidP="00FF6AB1">
      <w:pPr>
        <w:ind w:left="1134"/>
        <w:jc w:val="thaiDistribute"/>
        <w:rPr>
          <w:rFonts w:ascii="Arial" w:hAnsi="Arial" w:cs="Arial"/>
          <w:sz w:val="18"/>
          <w:szCs w:val="18"/>
        </w:rPr>
      </w:pPr>
      <w:r w:rsidRPr="00CE5627">
        <w:rPr>
          <w:rFonts w:ascii="Arial" w:hAnsi="Arial" w:cs="Arial"/>
          <w:sz w:val="18"/>
          <w:szCs w:val="18"/>
        </w:rPr>
        <w:t>The objectives when managing capital are to:</w:t>
      </w:r>
    </w:p>
    <w:p w14:paraId="7D5D170C" w14:textId="77777777" w:rsidR="00FF6AB1" w:rsidRPr="00CE5627" w:rsidRDefault="00FF6AB1" w:rsidP="00FF6AB1">
      <w:pPr>
        <w:ind w:left="1134"/>
        <w:jc w:val="thaiDistribute"/>
        <w:rPr>
          <w:rFonts w:ascii="Arial" w:hAnsi="Arial" w:cs="Arial"/>
          <w:sz w:val="18"/>
          <w:szCs w:val="18"/>
        </w:rPr>
      </w:pPr>
    </w:p>
    <w:p w14:paraId="774A2FBA" w14:textId="77777777" w:rsidR="00FF6AB1" w:rsidRPr="00CE5627" w:rsidRDefault="00FF6AB1" w:rsidP="00FF6AB1">
      <w:pPr>
        <w:pStyle w:val="ListParagraph"/>
        <w:numPr>
          <w:ilvl w:val="0"/>
          <w:numId w:val="18"/>
        </w:numPr>
        <w:tabs>
          <w:tab w:val="left" w:pos="1440"/>
        </w:tabs>
        <w:spacing w:after="0"/>
        <w:ind w:left="1440" w:hanging="306"/>
        <w:jc w:val="thaiDistribute"/>
        <w:rPr>
          <w:rFonts w:ascii="Arial" w:hAnsi="Arial" w:cs="Arial"/>
          <w:sz w:val="18"/>
          <w:szCs w:val="18"/>
        </w:rPr>
      </w:pPr>
      <w:r w:rsidRPr="00CE5627">
        <w:rPr>
          <w:rFonts w:ascii="Arial" w:hAnsi="Arial" w:cs="Arial"/>
          <w:spacing w:val="-2"/>
          <w:sz w:val="18"/>
          <w:szCs w:val="18"/>
        </w:rPr>
        <w:t>safeguard their ability to continue as a going concern, to provide returns for shareholders and benefits</w:t>
      </w:r>
      <w:r w:rsidRPr="00CE5627">
        <w:rPr>
          <w:rFonts w:ascii="Arial" w:hAnsi="Arial" w:cs="Arial"/>
          <w:sz w:val="18"/>
          <w:szCs w:val="18"/>
        </w:rPr>
        <w:t xml:space="preserve"> for other stakeholders, and</w:t>
      </w:r>
    </w:p>
    <w:p w14:paraId="7415E2E3" w14:textId="77777777" w:rsidR="00FF6AB1" w:rsidRPr="00CE5627" w:rsidRDefault="00FF6AB1" w:rsidP="00FF6AB1">
      <w:pPr>
        <w:pStyle w:val="ListParagraph"/>
        <w:numPr>
          <w:ilvl w:val="0"/>
          <w:numId w:val="18"/>
        </w:numPr>
        <w:tabs>
          <w:tab w:val="left" w:pos="1440"/>
        </w:tabs>
        <w:spacing w:after="0"/>
        <w:ind w:left="1440" w:hanging="306"/>
        <w:jc w:val="thaiDistribute"/>
        <w:rPr>
          <w:rFonts w:ascii="Arial" w:hAnsi="Arial" w:cs="Arial"/>
          <w:sz w:val="18"/>
          <w:szCs w:val="18"/>
        </w:rPr>
      </w:pPr>
      <w:r w:rsidRPr="00CE5627">
        <w:rPr>
          <w:rFonts w:ascii="Arial" w:hAnsi="Arial" w:cs="Arial"/>
          <w:sz w:val="18"/>
          <w:szCs w:val="18"/>
        </w:rPr>
        <w:t>maintain an optimal capital structure to reduce the cost of capital</w:t>
      </w:r>
    </w:p>
    <w:p w14:paraId="06AE0319" w14:textId="77777777" w:rsidR="00FF6AB1" w:rsidRPr="00CE5627" w:rsidRDefault="00FF6AB1" w:rsidP="00FF6AB1">
      <w:pPr>
        <w:ind w:left="1134"/>
        <w:jc w:val="thaiDistribute"/>
        <w:rPr>
          <w:rFonts w:ascii="Arial" w:hAnsi="Arial" w:cs="Arial"/>
          <w:sz w:val="18"/>
          <w:szCs w:val="18"/>
        </w:rPr>
      </w:pPr>
    </w:p>
    <w:p w14:paraId="5CB98775" w14:textId="77777777" w:rsidR="00FF6AB1" w:rsidRPr="00CE5627" w:rsidRDefault="00FF6AB1" w:rsidP="00FF6AB1">
      <w:pPr>
        <w:ind w:left="1134"/>
        <w:jc w:val="thaiDistribute"/>
        <w:rPr>
          <w:rFonts w:ascii="Arial" w:hAnsi="Arial" w:cs="Arial"/>
          <w:sz w:val="18"/>
          <w:szCs w:val="18"/>
        </w:rPr>
      </w:pPr>
      <w:r w:rsidRPr="00CE5627">
        <w:rPr>
          <w:rFonts w:ascii="Arial" w:hAnsi="Arial" w:cs="Arial"/>
          <w:sz w:val="18"/>
          <w:szCs w:val="18"/>
        </w:rPr>
        <w:t xml:space="preserve">In order to maintain or adjust the capital structure, the Group may adjust the </w:t>
      </w:r>
      <w:proofErr w:type="gramStart"/>
      <w:r w:rsidRPr="00CE5627">
        <w:rPr>
          <w:rFonts w:ascii="Arial" w:hAnsi="Arial" w:cs="Arial"/>
          <w:sz w:val="18"/>
          <w:szCs w:val="18"/>
        </w:rPr>
        <w:t>amount</w:t>
      </w:r>
      <w:proofErr w:type="gramEnd"/>
      <w:r w:rsidRPr="00CE5627">
        <w:rPr>
          <w:rFonts w:ascii="Arial" w:hAnsi="Arial" w:cs="Arial"/>
          <w:sz w:val="18"/>
          <w:szCs w:val="18"/>
        </w:rPr>
        <w:t xml:space="preserve"> of dividends paid to shareholders, return capital to shareholders, issue new shares or sell assets to reduce debt. </w:t>
      </w:r>
      <w:r w:rsidRPr="00CE5627">
        <w:rPr>
          <w:rFonts w:ascii="Arial" w:hAnsi="Arial" w:cs="Arial"/>
          <w:spacing w:val="-4"/>
          <w:sz w:val="18"/>
          <w:szCs w:val="18"/>
        </w:rPr>
        <w:t>Consistent with others in the industry, the Group monitors capital based on gearing ratio which is determined</w:t>
      </w:r>
      <w:r w:rsidRPr="00CE5627">
        <w:rPr>
          <w:rFonts w:ascii="Arial" w:hAnsi="Arial" w:cs="Arial"/>
          <w:sz w:val="18"/>
          <w:szCs w:val="18"/>
        </w:rPr>
        <w:t xml:space="preserve"> by dividing net debt with equity.</w:t>
      </w:r>
    </w:p>
    <w:p w14:paraId="548E883E" w14:textId="353F71F8" w:rsidR="00FF6AB1" w:rsidRPr="00CE5627" w:rsidRDefault="00FF6AB1" w:rsidP="00FF6AB1">
      <w:pPr>
        <w:tabs>
          <w:tab w:val="right" w:pos="9270"/>
        </w:tabs>
        <w:jc w:val="both"/>
        <w:rPr>
          <w:rFonts w:ascii="Arial" w:hAnsi="Arial" w:cs="Arial"/>
          <w:color w:val="auto"/>
          <w:sz w:val="18"/>
          <w:szCs w:val="18"/>
        </w:rPr>
      </w:pPr>
    </w:p>
    <w:p w14:paraId="08611592" w14:textId="7B0D8C36" w:rsidR="00F7051F" w:rsidRPr="00CE5627" w:rsidRDefault="006A0619" w:rsidP="00FF6AB1">
      <w:pPr>
        <w:tabs>
          <w:tab w:val="right" w:pos="9270"/>
        </w:tabs>
        <w:ind w:left="547"/>
        <w:jc w:val="both"/>
        <w:rPr>
          <w:rFonts w:ascii="Arial" w:hAnsi="Arial" w:cs="Arial"/>
          <w:color w:val="auto"/>
          <w:sz w:val="18"/>
          <w:szCs w:val="18"/>
        </w:rPr>
      </w:pPr>
      <w:r w:rsidRPr="00CE5627">
        <w:rPr>
          <w:rFonts w:ascii="Arial" w:hAnsi="Arial" w:cs="Arial"/>
          <w:color w:val="auto"/>
          <w:sz w:val="18"/>
          <w:szCs w:val="18"/>
        </w:rPr>
        <w:br w:type="page"/>
      </w:r>
    </w:p>
    <w:tbl>
      <w:tblPr>
        <w:tblW w:w="9461" w:type="dxa"/>
        <w:tblInd w:w="108" w:type="dxa"/>
        <w:tblLayout w:type="fixed"/>
        <w:tblLook w:val="0400" w:firstRow="0" w:lastRow="0" w:firstColumn="0" w:lastColumn="0" w:noHBand="0" w:noVBand="1"/>
      </w:tblPr>
      <w:tblGrid>
        <w:gridCol w:w="9461"/>
      </w:tblGrid>
      <w:tr w:rsidR="00115023" w:rsidRPr="00CE5627" w14:paraId="0D4BBE86" w14:textId="77777777" w:rsidTr="00153AD9">
        <w:trPr>
          <w:trHeight w:val="386"/>
        </w:trPr>
        <w:tc>
          <w:tcPr>
            <w:tcW w:w="9461" w:type="dxa"/>
            <w:shd w:val="clear" w:color="auto" w:fill="FFA543"/>
            <w:vAlign w:val="center"/>
          </w:tcPr>
          <w:p w14:paraId="245FE11C" w14:textId="73D2FBEE" w:rsidR="00115023" w:rsidRPr="00CE5627" w:rsidRDefault="00F93258" w:rsidP="00153AD9">
            <w:pPr>
              <w:tabs>
                <w:tab w:val="left" w:pos="432"/>
              </w:tabs>
              <w:ind w:left="540" w:hanging="540"/>
              <w:rPr>
                <w:rFonts w:ascii="Arial" w:hAnsi="Arial" w:cs="Arial"/>
                <w:b/>
                <w:bCs/>
                <w:color w:val="FFFFFF"/>
                <w:sz w:val="18"/>
                <w:szCs w:val="18"/>
                <w:lang w:val="en-GB"/>
              </w:rPr>
            </w:pPr>
            <w:bookmarkStart w:id="59" w:name="_Toc48736050"/>
            <w:r>
              <w:rPr>
                <w:rFonts w:ascii="Arial" w:hAnsi="Arial" w:cs="Arial"/>
                <w:b/>
                <w:bCs/>
                <w:color w:val="FFFFFF"/>
                <w:sz w:val="18"/>
                <w:szCs w:val="18"/>
                <w:lang w:val="en-GB"/>
              </w:rPr>
              <w:t>8</w:t>
            </w:r>
            <w:r w:rsidR="00115023" w:rsidRPr="00CE5627">
              <w:rPr>
                <w:rFonts w:ascii="Arial" w:hAnsi="Arial" w:cs="Arial"/>
                <w:b/>
                <w:bCs/>
                <w:color w:val="FFFFFF"/>
                <w:sz w:val="18"/>
                <w:szCs w:val="18"/>
                <w:lang w:val="en-GB"/>
              </w:rPr>
              <w:tab/>
              <w:t>Fair value</w:t>
            </w:r>
            <w:bookmarkEnd w:id="59"/>
          </w:p>
        </w:tc>
      </w:tr>
    </w:tbl>
    <w:p w14:paraId="0D4D23DF" w14:textId="77777777" w:rsidR="00115023" w:rsidRPr="00CE5627" w:rsidRDefault="00115023" w:rsidP="00317D20">
      <w:pPr>
        <w:jc w:val="both"/>
        <w:rPr>
          <w:rFonts w:ascii="Arial" w:eastAsia="Arial Unicode MS" w:hAnsi="Arial" w:cs="Arial"/>
          <w:sz w:val="18"/>
          <w:szCs w:val="18"/>
          <w:lang w:val="en-GB"/>
        </w:rPr>
      </w:pPr>
    </w:p>
    <w:tbl>
      <w:tblPr>
        <w:tblW w:w="9540" w:type="dxa"/>
        <w:tblInd w:w="18" w:type="dxa"/>
        <w:tblLayout w:type="fixed"/>
        <w:tblLook w:val="04A0" w:firstRow="1" w:lastRow="0" w:firstColumn="1" w:lastColumn="0" w:noHBand="0" w:noVBand="1"/>
      </w:tblPr>
      <w:tblGrid>
        <w:gridCol w:w="3960"/>
        <w:gridCol w:w="1296"/>
        <w:gridCol w:w="1494"/>
        <w:gridCol w:w="1350"/>
        <w:gridCol w:w="1440"/>
      </w:tblGrid>
      <w:tr w:rsidR="00596CAE" w:rsidRPr="001B5351" w14:paraId="6D34F063" w14:textId="77777777" w:rsidTr="001B5351">
        <w:trPr>
          <w:trHeight w:val="20"/>
        </w:trPr>
        <w:tc>
          <w:tcPr>
            <w:tcW w:w="3960" w:type="dxa"/>
            <w:tcBorders>
              <w:top w:val="nil"/>
              <w:left w:val="nil"/>
              <w:bottom w:val="nil"/>
              <w:right w:val="nil"/>
            </w:tcBorders>
            <w:shd w:val="clear" w:color="auto" w:fill="auto"/>
            <w:noWrap/>
            <w:vAlign w:val="bottom"/>
            <w:hideMark/>
          </w:tcPr>
          <w:p w14:paraId="1AA61CE5" w14:textId="77777777" w:rsidR="00596CAE" w:rsidRPr="001B5351" w:rsidRDefault="00596CAE" w:rsidP="00153AD9">
            <w:pPr>
              <w:ind w:left="165" w:hanging="165"/>
              <w:rPr>
                <w:rFonts w:ascii="Arial" w:eastAsia="Times New Roman" w:hAnsi="Arial" w:cs="Arial"/>
                <w:b/>
                <w:bCs/>
                <w:sz w:val="18"/>
                <w:szCs w:val="18"/>
                <w:lang w:val="en-GB"/>
              </w:rPr>
            </w:pPr>
          </w:p>
        </w:tc>
        <w:tc>
          <w:tcPr>
            <w:tcW w:w="5580" w:type="dxa"/>
            <w:gridSpan w:val="4"/>
            <w:tcBorders>
              <w:top w:val="single" w:sz="4" w:space="0" w:color="auto"/>
              <w:left w:val="nil"/>
              <w:bottom w:val="nil"/>
              <w:right w:val="nil"/>
            </w:tcBorders>
            <w:shd w:val="clear" w:color="auto" w:fill="auto"/>
            <w:noWrap/>
            <w:vAlign w:val="bottom"/>
            <w:hideMark/>
          </w:tcPr>
          <w:p w14:paraId="13DC156E" w14:textId="17FF913B" w:rsidR="00596CAE" w:rsidRPr="001B5351" w:rsidRDefault="00596CAE" w:rsidP="00153AD9">
            <w:pPr>
              <w:ind w:right="-72"/>
              <w:jc w:val="center"/>
              <w:rPr>
                <w:rFonts w:ascii="Arial" w:eastAsia="Times New Roman" w:hAnsi="Arial" w:cs="Arial"/>
                <w:sz w:val="18"/>
                <w:szCs w:val="18"/>
                <w:lang w:val="en-GB"/>
              </w:rPr>
            </w:pPr>
            <w:r w:rsidRPr="001B5351">
              <w:rPr>
                <w:rFonts w:ascii="Arial" w:eastAsia="Times New Roman" w:hAnsi="Arial" w:cs="Arial"/>
                <w:b/>
                <w:bCs/>
                <w:sz w:val="18"/>
                <w:szCs w:val="18"/>
                <w:lang w:val="en-GB"/>
              </w:rPr>
              <w:t>Consolidated financial statements</w:t>
            </w:r>
          </w:p>
        </w:tc>
      </w:tr>
      <w:tr w:rsidR="00DE1FF7" w:rsidRPr="001B5351" w14:paraId="0859720E" w14:textId="77777777" w:rsidTr="001B5351">
        <w:trPr>
          <w:trHeight w:val="20"/>
        </w:trPr>
        <w:tc>
          <w:tcPr>
            <w:tcW w:w="3960" w:type="dxa"/>
            <w:tcBorders>
              <w:top w:val="nil"/>
              <w:left w:val="nil"/>
              <w:bottom w:val="nil"/>
              <w:right w:val="nil"/>
            </w:tcBorders>
            <w:shd w:val="clear" w:color="auto" w:fill="auto"/>
            <w:noWrap/>
            <w:vAlign w:val="bottom"/>
          </w:tcPr>
          <w:p w14:paraId="22F7045F" w14:textId="77777777" w:rsidR="00DE1FF7" w:rsidRPr="001B5351" w:rsidRDefault="00DE1FF7" w:rsidP="00DE1FF7">
            <w:pPr>
              <w:ind w:left="165" w:hanging="165"/>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bottom"/>
          </w:tcPr>
          <w:p w14:paraId="796F7478" w14:textId="77777777" w:rsidR="00DE1FF7" w:rsidRPr="001B5351" w:rsidRDefault="00DE1FF7" w:rsidP="00DE1FF7">
            <w:pPr>
              <w:ind w:right="-72"/>
              <w:jc w:val="right"/>
              <w:rPr>
                <w:rFonts w:ascii="Arial" w:eastAsia="Times New Roman" w:hAnsi="Arial" w:cs="Arial"/>
                <w:b/>
                <w:bCs/>
                <w:sz w:val="18"/>
                <w:szCs w:val="18"/>
                <w:lang w:val="en-GB"/>
              </w:rPr>
            </w:pPr>
            <w:r w:rsidRPr="001B5351">
              <w:rPr>
                <w:rFonts w:ascii="Arial" w:eastAsia="Times New Roman" w:hAnsi="Arial" w:cs="Arial"/>
                <w:b/>
                <w:bCs/>
                <w:sz w:val="18"/>
                <w:szCs w:val="18"/>
                <w:lang w:val="en-GB"/>
              </w:rPr>
              <w:t>Fair value through profit or loss (FVPL)</w:t>
            </w:r>
          </w:p>
        </w:tc>
        <w:tc>
          <w:tcPr>
            <w:tcW w:w="1494" w:type="dxa"/>
            <w:tcBorders>
              <w:top w:val="single" w:sz="4" w:space="0" w:color="auto"/>
              <w:left w:val="nil"/>
              <w:right w:val="nil"/>
            </w:tcBorders>
            <w:shd w:val="clear" w:color="auto" w:fill="auto"/>
            <w:noWrap/>
            <w:vAlign w:val="bottom"/>
          </w:tcPr>
          <w:p w14:paraId="43D41621" w14:textId="77777777" w:rsidR="00DE1FF7" w:rsidRPr="001B5351" w:rsidRDefault="00DE1FF7" w:rsidP="00DE1FF7">
            <w:pPr>
              <w:ind w:right="-72"/>
              <w:jc w:val="right"/>
              <w:rPr>
                <w:rFonts w:ascii="Arial" w:eastAsia="Times New Roman" w:hAnsi="Arial" w:cs="Arial"/>
                <w:b/>
                <w:bCs/>
                <w:sz w:val="18"/>
                <w:szCs w:val="18"/>
                <w:lang w:val="en-GB"/>
              </w:rPr>
            </w:pPr>
            <w:r w:rsidRPr="001B5351">
              <w:rPr>
                <w:rFonts w:ascii="Arial" w:eastAsia="Times New Roman" w:hAnsi="Arial" w:cs="Arial"/>
                <w:b/>
                <w:bCs/>
                <w:sz w:val="18"/>
                <w:szCs w:val="18"/>
                <w:lang w:val="en-GB"/>
              </w:rPr>
              <w:t>Fair value through other comprehensive income (FVOCI)</w:t>
            </w:r>
          </w:p>
        </w:tc>
        <w:tc>
          <w:tcPr>
            <w:tcW w:w="1350" w:type="dxa"/>
            <w:tcBorders>
              <w:top w:val="single" w:sz="4" w:space="0" w:color="auto"/>
              <w:left w:val="nil"/>
              <w:right w:val="nil"/>
            </w:tcBorders>
            <w:shd w:val="clear" w:color="auto" w:fill="auto"/>
            <w:noWrap/>
            <w:vAlign w:val="bottom"/>
          </w:tcPr>
          <w:p w14:paraId="3A61D79D" w14:textId="77777777" w:rsidR="00DE1FF7" w:rsidRPr="001B5351" w:rsidRDefault="00DE1FF7" w:rsidP="00DE1FF7">
            <w:pPr>
              <w:ind w:right="-72"/>
              <w:jc w:val="right"/>
              <w:rPr>
                <w:rFonts w:ascii="Arial" w:eastAsia="Times New Roman" w:hAnsi="Arial" w:cs="Arial"/>
                <w:b/>
                <w:bCs/>
                <w:sz w:val="18"/>
                <w:szCs w:val="18"/>
                <w:lang w:val="en-GB"/>
              </w:rPr>
            </w:pPr>
            <w:r w:rsidRPr="001B5351">
              <w:rPr>
                <w:rFonts w:ascii="Arial" w:eastAsia="Times New Roman" w:hAnsi="Arial" w:cs="Arial"/>
                <w:b/>
                <w:bCs/>
                <w:sz w:val="18"/>
                <w:szCs w:val="18"/>
                <w:lang w:val="en-GB"/>
              </w:rPr>
              <w:t>Amortised cost</w:t>
            </w:r>
          </w:p>
        </w:tc>
        <w:tc>
          <w:tcPr>
            <w:tcW w:w="1440" w:type="dxa"/>
            <w:tcBorders>
              <w:top w:val="single" w:sz="4" w:space="0" w:color="auto"/>
              <w:left w:val="nil"/>
              <w:right w:val="nil"/>
            </w:tcBorders>
            <w:shd w:val="clear" w:color="auto" w:fill="auto"/>
            <w:noWrap/>
            <w:vAlign w:val="bottom"/>
          </w:tcPr>
          <w:p w14:paraId="54258473" w14:textId="77777777" w:rsidR="00DE1FF7" w:rsidRDefault="00DE1FF7" w:rsidP="00DE1FF7">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 xml:space="preserve">Total </w:t>
            </w:r>
          </w:p>
          <w:p w14:paraId="3E570AE4" w14:textId="77777777" w:rsidR="00DE1FF7" w:rsidRPr="00DE1FF7" w:rsidRDefault="00DE1FF7" w:rsidP="00DE1FF7">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fair value</w:t>
            </w:r>
            <w:r>
              <w:rPr>
                <w:rFonts w:ascii="Arial" w:eastAsia="Times New Roman" w:hAnsi="Arial" w:cs="Arial"/>
                <w:b/>
                <w:bCs/>
                <w:sz w:val="18"/>
                <w:szCs w:val="18"/>
                <w:lang w:val="en-GB"/>
              </w:rPr>
              <w:t>/</w:t>
            </w:r>
          </w:p>
          <w:p w14:paraId="569983E4" w14:textId="2C49A1E0" w:rsidR="00DE1FF7" w:rsidRPr="001B5351" w:rsidRDefault="00DE1FF7" w:rsidP="00DE1FF7">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carrying amount</w:t>
            </w:r>
          </w:p>
        </w:tc>
      </w:tr>
      <w:tr w:rsidR="00596CAE" w:rsidRPr="001B5351" w14:paraId="301B47EC" w14:textId="77777777" w:rsidTr="001B5351">
        <w:trPr>
          <w:trHeight w:val="20"/>
        </w:trPr>
        <w:tc>
          <w:tcPr>
            <w:tcW w:w="3960" w:type="dxa"/>
            <w:tcBorders>
              <w:top w:val="nil"/>
              <w:left w:val="nil"/>
              <w:bottom w:val="nil"/>
              <w:right w:val="nil"/>
            </w:tcBorders>
            <w:shd w:val="clear" w:color="auto" w:fill="auto"/>
            <w:noWrap/>
            <w:vAlign w:val="bottom"/>
          </w:tcPr>
          <w:p w14:paraId="6A792CAB" w14:textId="77777777" w:rsidR="00596CAE" w:rsidRPr="001B5351" w:rsidRDefault="00596CAE" w:rsidP="00153AD9">
            <w:pPr>
              <w:ind w:left="165" w:hanging="165"/>
              <w:rPr>
                <w:rFonts w:ascii="Arial" w:eastAsia="Times New Roman" w:hAnsi="Arial" w:cs="Arial"/>
                <w:b/>
                <w:bCs/>
                <w:sz w:val="18"/>
                <w:szCs w:val="18"/>
                <w:lang w:val="en-GB"/>
              </w:rPr>
            </w:pPr>
          </w:p>
        </w:tc>
        <w:tc>
          <w:tcPr>
            <w:tcW w:w="1296" w:type="dxa"/>
            <w:tcBorders>
              <w:left w:val="nil"/>
              <w:bottom w:val="nil"/>
              <w:right w:val="nil"/>
            </w:tcBorders>
            <w:shd w:val="clear" w:color="auto" w:fill="auto"/>
            <w:noWrap/>
            <w:vAlign w:val="bottom"/>
          </w:tcPr>
          <w:p w14:paraId="45B3950E" w14:textId="77777777" w:rsidR="00596CAE" w:rsidRPr="001B5351" w:rsidRDefault="00596CAE" w:rsidP="00153AD9">
            <w:pPr>
              <w:ind w:right="-72"/>
              <w:jc w:val="right"/>
              <w:rPr>
                <w:rFonts w:ascii="Arial" w:eastAsia="Times New Roman" w:hAnsi="Arial" w:cs="Arial"/>
                <w:b/>
                <w:bCs/>
                <w:sz w:val="18"/>
                <w:szCs w:val="18"/>
                <w:lang w:val="en-GB"/>
              </w:rPr>
            </w:pPr>
            <w:r w:rsidRPr="001B5351">
              <w:rPr>
                <w:rFonts w:ascii="Arial" w:eastAsia="Times New Roman" w:hAnsi="Arial" w:cs="Arial"/>
                <w:b/>
                <w:bCs/>
                <w:sz w:val="18"/>
                <w:szCs w:val="18"/>
                <w:lang w:val="en-GB"/>
              </w:rPr>
              <w:t>Baht</w:t>
            </w:r>
          </w:p>
        </w:tc>
        <w:tc>
          <w:tcPr>
            <w:tcW w:w="1494" w:type="dxa"/>
            <w:tcBorders>
              <w:left w:val="nil"/>
              <w:bottom w:val="nil"/>
              <w:right w:val="nil"/>
            </w:tcBorders>
            <w:shd w:val="clear" w:color="auto" w:fill="auto"/>
            <w:noWrap/>
            <w:vAlign w:val="bottom"/>
          </w:tcPr>
          <w:p w14:paraId="156A1A5F" w14:textId="77777777" w:rsidR="00596CAE" w:rsidRPr="001B5351" w:rsidRDefault="00596CAE" w:rsidP="00153AD9">
            <w:pPr>
              <w:ind w:right="-72"/>
              <w:jc w:val="right"/>
              <w:rPr>
                <w:rFonts w:ascii="Arial" w:eastAsia="Times New Roman" w:hAnsi="Arial" w:cs="Arial"/>
                <w:b/>
                <w:bCs/>
                <w:sz w:val="18"/>
                <w:szCs w:val="18"/>
                <w:lang w:val="en-GB"/>
              </w:rPr>
            </w:pPr>
            <w:r w:rsidRPr="001B5351">
              <w:rPr>
                <w:rFonts w:ascii="Arial" w:eastAsia="Times New Roman" w:hAnsi="Arial" w:cs="Arial"/>
                <w:b/>
                <w:bCs/>
                <w:sz w:val="18"/>
                <w:szCs w:val="18"/>
                <w:lang w:val="en-GB"/>
              </w:rPr>
              <w:t>Baht</w:t>
            </w:r>
          </w:p>
        </w:tc>
        <w:tc>
          <w:tcPr>
            <w:tcW w:w="1350" w:type="dxa"/>
            <w:tcBorders>
              <w:left w:val="nil"/>
              <w:bottom w:val="nil"/>
              <w:right w:val="nil"/>
            </w:tcBorders>
            <w:shd w:val="clear" w:color="auto" w:fill="auto"/>
            <w:noWrap/>
            <w:vAlign w:val="bottom"/>
          </w:tcPr>
          <w:p w14:paraId="228271A6" w14:textId="77777777" w:rsidR="00596CAE" w:rsidRPr="001B5351" w:rsidRDefault="00596CAE" w:rsidP="00153AD9">
            <w:pPr>
              <w:ind w:right="-72"/>
              <w:jc w:val="right"/>
              <w:rPr>
                <w:rFonts w:ascii="Arial" w:eastAsia="Times New Roman" w:hAnsi="Arial" w:cs="Arial"/>
                <w:b/>
                <w:bCs/>
                <w:sz w:val="18"/>
                <w:szCs w:val="18"/>
                <w:lang w:val="en-GB"/>
              </w:rPr>
            </w:pPr>
            <w:r w:rsidRPr="001B5351">
              <w:rPr>
                <w:rFonts w:ascii="Arial" w:eastAsia="Times New Roman" w:hAnsi="Arial" w:cs="Arial"/>
                <w:b/>
                <w:bCs/>
                <w:sz w:val="18"/>
                <w:szCs w:val="18"/>
                <w:lang w:val="en-GB"/>
              </w:rPr>
              <w:t>Baht</w:t>
            </w:r>
          </w:p>
        </w:tc>
        <w:tc>
          <w:tcPr>
            <w:tcW w:w="1440" w:type="dxa"/>
            <w:tcBorders>
              <w:left w:val="nil"/>
              <w:bottom w:val="nil"/>
              <w:right w:val="nil"/>
            </w:tcBorders>
            <w:shd w:val="clear" w:color="auto" w:fill="auto"/>
            <w:noWrap/>
            <w:vAlign w:val="bottom"/>
          </w:tcPr>
          <w:p w14:paraId="014EBD8F" w14:textId="77777777" w:rsidR="00596CAE" w:rsidRPr="001B5351" w:rsidRDefault="00596CAE" w:rsidP="00153AD9">
            <w:pPr>
              <w:ind w:right="-72"/>
              <w:jc w:val="right"/>
              <w:rPr>
                <w:rFonts w:ascii="Arial" w:eastAsia="Times New Roman" w:hAnsi="Arial" w:cs="Arial"/>
                <w:b/>
                <w:bCs/>
                <w:sz w:val="18"/>
                <w:szCs w:val="18"/>
                <w:lang w:val="en-GB"/>
              </w:rPr>
            </w:pPr>
            <w:r w:rsidRPr="001B5351">
              <w:rPr>
                <w:rFonts w:ascii="Arial" w:eastAsia="Times New Roman" w:hAnsi="Arial" w:cs="Arial"/>
                <w:b/>
                <w:bCs/>
                <w:sz w:val="18"/>
                <w:szCs w:val="18"/>
                <w:lang w:val="en-GB"/>
              </w:rPr>
              <w:t>Baht</w:t>
            </w:r>
          </w:p>
        </w:tc>
      </w:tr>
      <w:tr w:rsidR="00596CAE" w:rsidRPr="001B5351" w14:paraId="60AB2485" w14:textId="77777777" w:rsidTr="001B5351">
        <w:trPr>
          <w:trHeight w:val="20"/>
        </w:trPr>
        <w:tc>
          <w:tcPr>
            <w:tcW w:w="3960" w:type="dxa"/>
            <w:tcBorders>
              <w:top w:val="nil"/>
              <w:left w:val="nil"/>
              <w:bottom w:val="nil"/>
              <w:right w:val="nil"/>
            </w:tcBorders>
            <w:shd w:val="clear" w:color="auto" w:fill="auto"/>
            <w:noWrap/>
            <w:vAlign w:val="bottom"/>
          </w:tcPr>
          <w:p w14:paraId="21A2F8D6" w14:textId="77777777" w:rsidR="00596CAE" w:rsidRPr="001B5351" w:rsidRDefault="00596CAE" w:rsidP="00153AD9">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0430E3E4" w14:textId="77777777" w:rsidR="00596CAE" w:rsidRPr="001B5351" w:rsidRDefault="00596CAE" w:rsidP="00C615CB">
            <w:pPr>
              <w:ind w:right="-72"/>
              <w:jc w:val="right"/>
              <w:rPr>
                <w:rFonts w:ascii="Arial" w:eastAsia="Times New Roman" w:hAnsi="Arial" w:cs="Arial"/>
                <w:sz w:val="18"/>
                <w:szCs w:val="18"/>
                <w:lang w:val="en-GB"/>
              </w:rPr>
            </w:pPr>
          </w:p>
        </w:tc>
        <w:tc>
          <w:tcPr>
            <w:tcW w:w="1494" w:type="dxa"/>
            <w:tcBorders>
              <w:top w:val="single" w:sz="4" w:space="0" w:color="auto"/>
              <w:left w:val="nil"/>
              <w:right w:val="nil"/>
            </w:tcBorders>
            <w:shd w:val="clear" w:color="auto" w:fill="FAFAFA"/>
            <w:noWrap/>
            <w:vAlign w:val="bottom"/>
          </w:tcPr>
          <w:p w14:paraId="62A35381" w14:textId="77777777" w:rsidR="00596CAE" w:rsidRPr="001B5351" w:rsidRDefault="00596CAE" w:rsidP="00C615CB">
            <w:pPr>
              <w:ind w:right="-72"/>
              <w:jc w:val="right"/>
              <w:rPr>
                <w:rFonts w:ascii="Arial" w:eastAsia="Times New Roman" w:hAnsi="Arial" w:cs="Arial"/>
                <w:sz w:val="18"/>
                <w:szCs w:val="18"/>
                <w:lang w:val="en-GB"/>
              </w:rPr>
            </w:pPr>
          </w:p>
        </w:tc>
        <w:tc>
          <w:tcPr>
            <w:tcW w:w="1350" w:type="dxa"/>
            <w:tcBorders>
              <w:top w:val="single" w:sz="4" w:space="0" w:color="auto"/>
              <w:left w:val="nil"/>
              <w:right w:val="nil"/>
            </w:tcBorders>
            <w:shd w:val="clear" w:color="auto" w:fill="FAFAFA"/>
            <w:noWrap/>
            <w:vAlign w:val="bottom"/>
          </w:tcPr>
          <w:p w14:paraId="2EC7661D" w14:textId="77777777" w:rsidR="00596CAE" w:rsidRPr="001B5351" w:rsidRDefault="00596CAE" w:rsidP="00C615CB">
            <w:pPr>
              <w:ind w:right="-72"/>
              <w:jc w:val="right"/>
              <w:rPr>
                <w:rFonts w:ascii="Arial" w:eastAsia="Times New Roman" w:hAnsi="Arial" w:cs="Arial"/>
                <w:sz w:val="18"/>
                <w:szCs w:val="18"/>
                <w:lang w:val="en-GB"/>
              </w:rPr>
            </w:pPr>
          </w:p>
        </w:tc>
        <w:tc>
          <w:tcPr>
            <w:tcW w:w="1440" w:type="dxa"/>
            <w:tcBorders>
              <w:top w:val="single" w:sz="4" w:space="0" w:color="auto"/>
              <w:left w:val="nil"/>
              <w:right w:val="nil"/>
            </w:tcBorders>
            <w:shd w:val="clear" w:color="auto" w:fill="FAFAFA"/>
            <w:noWrap/>
            <w:vAlign w:val="bottom"/>
          </w:tcPr>
          <w:p w14:paraId="32A52FBE" w14:textId="77777777" w:rsidR="00596CAE" w:rsidRPr="001B5351" w:rsidRDefault="00596CAE" w:rsidP="00C615CB">
            <w:pPr>
              <w:ind w:right="-72"/>
              <w:jc w:val="right"/>
              <w:rPr>
                <w:rFonts w:ascii="Arial" w:eastAsia="Times New Roman" w:hAnsi="Arial" w:cs="Arial"/>
                <w:sz w:val="18"/>
                <w:szCs w:val="18"/>
                <w:lang w:val="en-GB"/>
              </w:rPr>
            </w:pPr>
          </w:p>
        </w:tc>
      </w:tr>
      <w:tr w:rsidR="00596CAE" w:rsidRPr="001B5351" w14:paraId="48D2DC0D" w14:textId="77777777" w:rsidTr="001B5351">
        <w:trPr>
          <w:trHeight w:val="20"/>
        </w:trPr>
        <w:tc>
          <w:tcPr>
            <w:tcW w:w="3960" w:type="dxa"/>
            <w:tcBorders>
              <w:top w:val="nil"/>
              <w:left w:val="nil"/>
              <w:bottom w:val="nil"/>
              <w:right w:val="nil"/>
            </w:tcBorders>
            <w:shd w:val="clear" w:color="auto" w:fill="auto"/>
            <w:noWrap/>
            <w:vAlign w:val="bottom"/>
          </w:tcPr>
          <w:p w14:paraId="20A4F077" w14:textId="139BCFCD" w:rsidR="00596CAE" w:rsidRPr="001B5351" w:rsidRDefault="00596CAE" w:rsidP="00153AD9">
            <w:pPr>
              <w:ind w:left="165" w:hanging="165"/>
              <w:rPr>
                <w:rFonts w:ascii="Arial" w:eastAsia="Times New Roman" w:hAnsi="Arial" w:cs="Arial"/>
                <w:sz w:val="18"/>
                <w:szCs w:val="18"/>
                <w:lang w:val="en-GB"/>
              </w:rPr>
            </w:pPr>
            <w:r w:rsidRPr="001B5351">
              <w:rPr>
                <w:rFonts w:ascii="Arial" w:eastAsia="Times New Roman" w:hAnsi="Arial" w:cs="Arial"/>
                <w:b/>
                <w:bCs/>
                <w:sz w:val="18"/>
                <w:szCs w:val="18"/>
                <w:lang w:val="en-GB"/>
              </w:rPr>
              <w:t>31 December 2020</w:t>
            </w:r>
          </w:p>
        </w:tc>
        <w:tc>
          <w:tcPr>
            <w:tcW w:w="1296" w:type="dxa"/>
            <w:tcBorders>
              <w:left w:val="nil"/>
              <w:bottom w:val="nil"/>
              <w:right w:val="nil"/>
            </w:tcBorders>
            <w:shd w:val="clear" w:color="auto" w:fill="FAFAFA"/>
            <w:noWrap/>
            <w:vAlign w:val="bottom"/>
          </w:tcPr>
          <w:p w14:paraId="72A9B927" w14:textId="77777777" w:rsidR="00596CAE" w:rsidRPr="001B5351" w:rsidRDefault="00596CAE" w:rsidP="00C615CB">
            <w:pPr>
              <w:ind w:right="-72"/>
              <w:jc w:val="right"/>
              <w:rPr>
                <w:rFonts w:ascii="Arial" w:eastAsia="Times New Roman" w:hAnsi="Arial" w:cs="Arial"/>
                <w:sz w:val="18"/>
                <w:szCs w:val="18"/>
                <w:lang w:val="en-GB"/>
              </w:rPr>
            </w:pPr>
          </w:p>
        </w:tc>
        <w:tc>
          <w:tcPr>
            <w:tcW w:w="1494" w:type="dxa"/>
            <w:tcBorders>
              <w:left w:val="nil"/>
              <w:bottom w:val="nil"/>
              <w:right w:val="nil"/>
            </w:tcBorders>
            <w:shd w:val="clear" w:color="auto" w:fill="FAFAFA"/>
            <w:noWrap/>
            <w:vAlign w:val="bottom"/>
          </w:tcPr>
          <w:p w14:paraId="743108A6" w14:textId="77777777" w:rsidR="00596CAE" w:rsidRPr="001B5351" w:rsidRDefault="00596CAE" w:rsidP="00C615CB">
            <w:pPr>
              <w:ind w:right="-72"/>
              <w:jc w:val="right"/>
              <w:rPr>
                <w:rFonts w:ascii="Arial" w:eastAsia="Times New Roman" w:hAnsi="Arial" w:cs="Arial"/>
                <w:sz w:val="18"/>
                <w:szCs w:val="18"/>
                <w:lang w:val="en-GB"/>
              </w:rPr>
            </w:pPr>
          </w:p>
        </w:tc>
        <w:tc>
          <w:tcPr>
            <w:tcW w:w="1350" w:type="dxa"/>
            <w:tcBorders>
              <w:left w:val="nil"/>
              <w:bottom w:val="nil"/>
              <w:right w:val="nil"/>
            </w:tcBorders>
            <w:shd w:val="clear" w:color="auto" w:fill="FAFAFA"/>
            <w:noWrap/>
            <w:vAlign w:val="bottom"/>
          </w:tcPr>
          <w:p w14:paraId="1825AF55" w14:textId="77777777" w:rsidR="00596CAE" w:rsidRPr="001B5351" w:rsidRDefault="00596CAE" w:rsidP="00C615CB">
            <w:pPr>
              <w:ind w:right="-72"/>
              <w:jc w:val="right"/>
              <w:rPr>
                <w:rFonts w:ascii="Arial" w:eastAsia="Times New Roman" w:hAnsi="Arial" w:cs="Arial"/>
                <w:sz w:val="18"/>
                <w:szCs w:val="18"/>
                <w:lang w:val="en-GB"/>
              </w:rPr>
            </w:pPr>
          </w:p>
        </w:tc>
        <w:tc>
          <w:tcPr>
            <w:tcW w:w="1440" w:type="dxa"/>
            <w:tcBorders>
              <w:left w:val="nil"/>
              <w:bottom w:val="nil"/>
              <w:right w:val="nil"/>
            </w:tcBorders>
            <w:shd w:val="clear" w:color="auto" w:fill="FAFAFA"/>
            <w:noWrap/>
            <w:vAlign w:val="bottom"/>
          </w:tcPr>
          <w:p w14:paraId="78C4206C" w14:textId="77777777" w:rsidR="00596CAE" w:rsidRPr="001B5351" w:rsidRDefault="00596CAE" w:rsidP="00C615CB">
            <w:pPr>
              <w:ind w:right="-72"/>
              <w:jc w:val="right"/>
              <w:rPr>
                <w:rFonts w:ascii="Arial" w:eastAsia="Times New Roman" w:hAnsi="Arial" w:cs="Arial"/>
                <w:sz w:val="18"/>
                <w:szCs w:val="18"/>
                <w:lang w:val="en-GB"/>
              </w:rPr>
            </w:pPr>
          </w:p>
        </w:tc>
      </w:tr>
      <w:tr w:rsidR="00596CAE" w:rsidRPr="001B5351" w14:paraId="19CCBE24" w14:textId="77777777" w:rsidTr="001B5351">
        <w:trPr>
          <w:trHeight w:val="20"/>
        </w:trPr>
        <w:tc>
          <w:tcPr>
            <w:tcW w:w="3960" w:type="dxa"/>
            <w:tcBorders>
              <w:top w:val="nil"/>
              <w:left w:val="nil"/>
              <w:bottom w:val="nil"/>
              <w:right w:val="nil"/>
            </w:tcBorders>
            <w:shd w:val="clear" w:color="auto" w:fill="auto"/>
            <w:noWrap/>
            <w:vAlign w:val="bottom"/>
            <w:hideMark/>
          </w:tcPr>
          <w:p w14:paraId="1EE7E7F2" w14:textId="0B591B91" w:rsidR="00596CAE" w:rsidRPr="001B5351" w:rsidRDefault="00596CAE" w:rsidP="001B5351">
            <w:pPr>
              <w:rPr>
                <w:rFonts w:ascii="Arial" w:eastAsia="Times New Roman" w:hAnsi="Arial" w:cs="Arial"/>
                <w:i/>
                <w:iCs/>
                <w:sz w:val="18"/>
                <w:szCs w:val="18"/>
                <w:lang w:val="en-GB"/>
              </w:rPr>
            </w:pPr>
            <w:r w:rsidRPr="001B5351">
              <w:rPr>
                <w:rFonts w:ascii="Arial" w:eastAsia="Times New Roman" w:hAnsi="Arial" w:cs="Arial"/>
                <w:i/>
                <w:iCs/>
                <w:sz w:val="18"/>
                <w:szCs w:val="18"/>
                <w:lang w:val="en-GB"/>
              </w:rPr>
              <w:t>Financial assets measured at fair value</w:t>
            </w:r>
          </w:p>
        </w:tc>
        <w:tc>
          <w:tcPr>
            <w:tcW w:w="1296" w:type="dxa"/>
            <w:tcBorders>
              <w:top w:val="nil"/>
              <w:left w:val="nil"/>
              <w:bottom w:val="nil"/>
              <w:right w:val="nil"/>
            </w:tcBorders>
            <w:shd w:val="clear" w:color="auto" w:fill="FAFAFA"/>
            <w:noWrap/>
            <w:vAlign w:val="bottom"/>
          </w:tcPr>
          <w:p w14:paraId="41B9EC5B" w14:textId="77777777" w:rsidR="00596CAE" w:rsidRPr="001B5351" w:rsidRDefault="00596CAE" w:rsidP="00C615CB">
            <w:pPr>
              <w:ind w:right="-72"/>
              <w:jc w:val="right"/>
              <w:rPr>
                <w:rFonts w:ascii="Arial" w:eastAsia="Times New Roman" w:hAnsi="Arial" w:cs="Arial"/>
                <w:i/>
                <w:iCs/>
                <w:sz w:val="18"/>
                <w:szCs w:val="18"/>
                <w:lang w:val="en-GB"/>
              </w:rPr>
            </w:pPr>
          </w:p>
        </w:tc>
        <w:tc>
          <w:tcPr>
            <w:tcW w:w="1494" w:type="dxa"/>
            <w:tcBorders>
              <w:top w:val="nil"/>
              <w:left w:val="nil"/>
              <w:bottom w:val="nil"/>
              <w:right w:val="nil"/>
            </w:tcBorders>
            <w:shd w:val="clear" w:color="auto" w:fill="FAFAFA"/>
            <w:noWrap/>
            <w:vAlign w:val="bottom"/>
          </w:tcPr>
          <w:p w14:paraId="14AD36CD" w14:textId="77777777" w:rsidR="00596CAE" w:rsidRPr="001B5351" w:rsidRDefault="00596CAE" w:rsidP="00C615CB">
            <w:pPr>
              <w:ind w:right="-72"/>
              <w:jc w:val="right"/>
              <w:rPr>
                <w:rFonts w:ascii="Arial" w:eastAsia="Times New Roman" w:hAnsi="Arial" w:cs="Arial"/>
                <w:i/>
                <w:iCs/>
                <w:sz w:val="18"/>
                <w:szCs w:val="18"/>
                <w:lang w:val="en-GB"/>
              </w:rPr>
            </w:pPr>
          </w:p>
        </w:tc>
        <w:tc>
          <w:tcPr>
            <w:tcW w:w="1350" w:type="dxa"/>
            <w:tcBorders>
              <w:top w:val="nil"/>
              <w:left w:val="nil"/>
              <w:bottom w:val="nil"/>
              <w:right w:val="nil"/>
            </w:tcBorders>
            <w:shd w:val="clear" w:color="auto" w:fill="FAFAFA"/>
            <w:noWrap/>
            <w:vAlign w:val="bottom"/>
          </w:tcPr>
          <w:p w14:paraId="541C24D9" w14:textId="77777777" w:rsidR="00596CAE" w:rsidRPr="001B5351" w:rsidRDefault="00596CAE" w:rsidP="00C615CB">
            <w:pPr>
              <w:ind w:right="-72"/>
              <w:jc w:val="right"/>
              <w:rPr>
                <w:rFonts w:ascii="Arial" w:eastAsia="Times New Roman" w:hAnsi="Arial" w:cs="Arial"/>
                <w:i/>
                <w:iCs/>
                <w:sz w:val="18"/>
                <w:szCs w:val="18"/>
                <w:lang w:val="en-GB"/>
              </w:rPr>
            </w:pPr>
          </w:p>
        </w:tc>
        <w:tc>
          <w:tcPr>
            <w:tcW w:w="1440" w:type="dxa"/>
            <w:tcBorders>
              <w:top w:val="nil"/>
              <w:left w:val="nil"/>
              <w:bottom w:val="nil"/>
              <w:right w:val="nil"/>
            </w:tcBorders>
            <w:shd w:val="clear" w:color="auto" w:fill="FAFAFA"/>
            <w:noWrap/>
            <w:vAlign w:val="bottom"/>
          </w:tcPr>
          <w:p w14:paraId="56BE7285" w14:textId="77777777" w:rsidR="00596CAE" w:rsidRPr="001B5351" w:rsidRDefault="00596CAE" w:rsidP="00C615CB">
            <w:pPr>
              <w:ind w:right="-72"/>
              <w:jc w:val="right"/>
              <w:rPr>
                <w:rFonts w:ascii="Arial" w:eastAsia="Times New Roman" w:hAnsi="Arial" w:cs="Arial"/>
                <w:i/>
                <w:iCs/>
                <w:sz w:val="18"/>
                <w:szCs w:val="18"/>
                <w:lang w:val="en-GB"/>
              </w:rPr>
            </w:pPr>
          </w:p>
        </w:tc>
      </w:tr>
      <w:tr w:rsidR="00596CAE" w:rsidRPr="001B5351" w14:paraId="0FDED9B6" w14:textId="77777777" w:rsidTr="001B5351">
        <w:trPr>
          <w:trHeight w:val="20"/>
        </w:trPr>
        <w:tc>
          <w:tcPr>
            <w:tcW w:w="3960" w:type="dxa"/>
            <w:tcBorders>
              <w:top w:val="nil"/>
              <w:left w:val="nil"/>
              <w:bottom w:val="nil"/>
              <w:right w:val="nil"/>
            </w:tcBorders>
            <w:shd w:val="clear" w:color="auto" w:fill="auto"/>
            <w:noWrap/>
            <w:vAlign w:val="bottom"/>
            <w:hideMark/>
          </w:tcPr>
          <w:p w14:paraId="5EA7388D" w14:textId="77777777" w:rsidR="00596CAE" w:rsidRPr="001B5351" w:rsidRDefault="00596CAE" w:rsidP="0097164F">
            <w:pPr>
              <w:rPr>
                <w:rFonts w:ascii="Arial" w:eastAsia="Times New Roman" w:hAnsi="Arial" w:cs="Arial"/>
                <w:sz w:val="18"/>
                <w:szCs w:val="18"/>
              </w:rPr>
            </w:pPr>
            <w:r w:rsidRPr="001B5351">
              <w:rPr>
                <w:rFonts w:ascii="Arial" w:eastAsia="Times New Roman" w:hAnsi="Arial" w:cs="Arial"/>
                <w:sz w:val="18"/>
                <w:szCs w:val="18"/>
                <w:lang w:val="en-GB"/>
              </w:rPr>
              <w:t>Financial assets at FVPL</w:t>
            </w:r>
          </w:p>
        </w:tc>
        <w:tc>
          <w:tcPr>
            <w:tcW w:w="1296" w:type="dxa"/>
            <w:tcBorders>
              <w:top w:val="nil"/>
              <w:left w:val="nil"/>
              <w:bottom w:val="nil"/>
              <w:right w:val="nil"/>
            </w:tcBorders>
            <w:shd w:val="clear" w:color="auto" w:fill="FAFAFA"/>
            <w:noWrap/>
            <w:vAlign w:val="bottom"/>
          </w:tcPr>
          <w:p w14:paraId="50317262" w14:textId="5F257F9F" w:rsidR="00596CAE" w:rsidRPr="001B5351" w:rsidRDefault="00596CAE" w:rsidP="00C615CB">
            <w:pPr>
              <w:ind w:right="-72"/>
              <w:jc w:val="right"/>
              <w:rPr>
                <w:rFonts w:ascii="Arial" w:eastAsia="Times New Roman" w:hAnsi="Arial" w:cs="Arial"/>
                <w:sz w:val="18"/>
                <w:szCs w:val="18"/>
                <w:lang w:val="en-GB"/>
              </w:rPr>
            </w:pPr>
          </w:p>
        </w:tc>
        <w:tc>
          <w:tcPr>
            <w:tcW w:w="1494" w:type="dxa"/>
            <w:tcBorders>
              <w:top w:val="nil"/>
              <w:left w:val="nil"/>
              <w:bottom w:val="nil"/>
              <w:right w:val="nil"/>
            </w:tcBorders>
            <w:shd w:val="clear" w:color="auto" w:fill="FAFAFA"/>
            <w:noWrap/>
            <w:vAlign w:val="bottom"/>
          </w:tcPr>
          <w:p w14:paraId="13FDE86E" w14:textId="499B1FF3" w:rsidR="00596CAE" w:rsidRPr="001B5351" w:rsidRDefault="00596CAE" w:rsidP="00C615CB">
            <w:pPr>
              <w:ind w:right="-72"/>
              <w:jc w:val="right"/>
              <w:rPr>
                <w:rFonts w:ascii="Arial" w:eastAsia="Times New Roman" w:hAnsi="Arial" w:cs="Arial"/>
                <w:sz w:val="18"/>
                <w:szCs w:val="18"/>
                <w:lang w:val="en-GB"/>
              </w:rPr>
            </w:pPr>
          </w:p>
        </w:tc>
        <w:tc>
          <w:tcPr>
            <w:tcW w:w="1350" w:type="dxa"/>
            <w:tcBorders>
              <w:top w:val="nil"/>
              <w:left w:val="nil"/>
              <w:bottom w:val="nil"/>
              <w:right w:val="nil"/>
            </w:tcBorders>
            <w:shd w:val="clear" w:color="auto" w:fill="FAFAFA"/>
            <w:noWrap/>
            <w:vAlign w:val="bottom"/>
          </w:tcPr>
          <w:p w14:paraId="0ECA7ABD" w14:textId="4FC4BD33" w:rsidR="00596CAE" w:rsidRPr="001B5351" w:rsidRDefault="00596CAE" w:rsidP="00C615CB">
            <w:pPr>
              <w:ind w:right="-72"/>
              <w:jc w:val="right"/>
              <w:rPr>
                <w:rFonts w:ascii="Arial" w:eastAsia="Times New Roman" w:hAnsi="Arial" w:cs="Arial"/>
                <w:sz w:val="18"/>
                <w:szCs w:val="18"/>
                <w:lang w:val="en-GB"/>
              </w:rPr>
            </w:pPr>
          </w:p>
        </w:tc>
        <w:tc>
          <w:tcPr>
            <w:tcW w:w="1440" w:type="dxa"/>
            <w:tcBorders>
              <w:top w:val="nil"/>
              <w:left w:val="nil"/>
              <w:bottom w:val="nil"/>
              <w:right w:val="nil"/>
            </w:tcBorders>
            <w:shd w:val="clear" w:color="auto" w:fill="FAFAFA"/>
            <w:noWrap/>
            <w:vAlign w:val="bottom"/>
          </w:tcPr>
          <w:p w14:paraId="08D34FAC" w14:textId="3AC26C62" w:rsidR="00596CAE" w:rsidRPr="001B5351" w:rsidRDefault="00596CAE" w:rsidP="00C615CB">
            <w:pPr>
              <w:ind w:right="-72"/>
              <w:jc w:val="right"/>
              <w:rPr>
                <w:rFonts w:ascii="Arial" w:eastAsia="Times New Roman" w:hAnsi="Arial" w:cs="Arial"/>
                <w:sz w:val="18"/>
                <w:szCs w:val="18"/>
                <w:lang w:val="en-GB"/>
              </w:rPr>
            </w:pPr>
          </w:p>
        </w:tc>
      </w:tr>
      <w:tr w:rsidR="002D136B" w:rsidRPr="001B5351" w14:paraId="52484D18" w14:textId="77777777" w:rsidTr="001B5351">
        <w:trPr>
          <w:trHeight w:val="20"/>
        </w:trPr>
        <w:tc>
          <w:tcPr>
            <w:tcW w:w="3960" w:type="dxa"/>
            <w:tcBorders>
              <w:top w:val="nil"/>
              <w:left w:val="nil"/>
              <w:bottom w:val="nil"/>
              <w:right w:val="nil"/>
            </w:tcBorders>
            <w:shd w:val="clear" w:color="auto" w:fill="auto"/>
            <w:noWrap/>
            <w:vAlign w:val="bottom"/>
          </w:tcPr>
          <w:p w14:paraId="2E4204EE" w14:textId="7FCB9AC5" w:rsidR="002D136B" w:rsidRPr="001B5351" w:rsidRDefault="002D136B" w:rsidP="002D136B">
            <w:pPr>
              <w:rPr>
                <w:rFonts w:ascii="Arial" w:eastAsia="Times New Roman" w:hAnsi="Arial" w:cs="Arial"/>
                <w:sz w:val="18"/>
                <w:szCs w:val="18"/>
                <w:lang w:val="en-GB"/>
              </w:rPr>
            </w:pPr>
            <w:r>
              <w:rPr>
                <w:rFonts w:ascii="Arial" w:eastAsia="Times New Roman" w:hAnsi="Arial" w:cs="Arial"/>
                <w:sz w:val="18"/>
                <w:szCs w:val="18"/>
                <w:lang w:val="en-GB"/>
              </w:rPr>
              <w:t xml:space="preserve">   - Current</w:t>
            </w:r>
          </w:p>
        </w:tc>
        <w:tc>
          <w:tcPr>
            <w:tcW w:w="1296" w:type="dxa"/>
            <w:tcBorders>
              <w:top w:val="nil"/>
              <w:left w:val="nil"/>
              <w:bottom w:val="nil"/>
              <w:right w:val="nil"/>
            </w:tcBorders>
            <w:shd w:val="clear" w:color="auto" w:fill="FAFAFA"/>
            <w:noWrap/>
            <w:vAlign w:val="bottom"/>
          </w:tcPr>
          <w:p w14:paraId="35C3EB6A" w14:textId="6B7C3776" w:rsidR="002D136B" w:rsidRPr="001B5351" w:rsidRDefault="002D136B" w:rsidP="002D136B">
            <w:pPr>
              <w:ind w:right="-72"/>
              <w:jc w:val="right"/>
              <w:rPr>
                <w:rFonts w:ascii="Arial" w:hAnsi="Arial" w:cs="Arial"/>
                <w:sz w:val="18"/>
                <w:szCs w:val="18"/>
              </w:rPr>
            </w:pPr>
            <w:r>
              <w:rPr>
                <w:rFonts w:ascii="Arial" w:hAnsi="Arial" w:cs="Arial"/>
                <w:sz w:val="18"/>
                <w:szCs w:val="18"/>
              </w:rPr>
              <w:t>93,931,001</w:t>
            </w:r>
          </w:p>
        </w:tc>
        <w:tc>
          <w:tcPr>
            <w:tcW w:w="1494" w:type="dxa"/>
            <w:tcBorders>
              <w:top w:val="nil"/>
              <w:left w:val="nil"/>
              <w:bottom w:val="nil"/>
              <w:right w:val="nil"/>
            </w:tcBorders>
            <w:shd w:val="clear" w:color="auto" w:fill="FAFAFA"/>
            <w:noWrap/>
            <w:vAlign w:val="bottom"/>
          </w:tcPr>
          <w:p w14:paraId="382B09E4" w14:textId="00499B40" w:rsidR="002D136B" w:rsidRPr="001B5351" w:rsidRDefault="002D136B" w:rsidP="002D136B">
            <w:pPr>
              <w:ind w:right="-72"/>
              <w:jc w:val="right"/>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shd w:val="clear" w:color="auto" w:fill="FAFAFA"/>
            <w:noWrap/>
            <w:vAlign w:val="bottom"/>
          </w:tcPr>
          <w:p w14:paraId="66273523" w14:textId="7851BC69" w:rsidR="002D136B" w:rsidRPr="001B5351" w:rsidRDefault="002D136B" w:rsidP="002D136B">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092E5A3B" w14:textId="6BB8FD77" w:rsidR="002D136B" w:rsidRPr="001B5351" w:rsidRDefault="002D136B" w:rsidP="002D136B">
            <w:pPr>
              <w:ind w:right="-72"/>
              <w:jc w:val="right"/>
              <w:rPr>
                <w:rFonts w:ascii="Arial" w:hAnsi="Arial" w:cs="Arial"/>
                <w:sz w:val="18"/>
                <w:szCs w:val="18"/>
              </w:rPr>
            </w:pPr>
            <w:r>
              <w:rPr>
                <w:rFonts w:ascii="Arial" w:hAnsi="Arial" w:cs="Arial"/>
                <w:sz w:val="18"/>
                <w:szCs w:val="18"/>
              </w:rPr>
              <w:t>93,931,001</w:t>
            </w:r>
          </w:p>
        </w:tc>
      </w:tr>
      <w:tr w:rsidR="002D136B" w:rsidRPr="001B5351" w14:paraId="5EDA40B9" w14:textId="77777777" w:rsidTr="001B5351">
        <w:trPr>
          <w:trHeight w:val="20"/>
        </w:trPr>
        <w:tc>
          <w:tcPr>
            <w:tcW w:w="3960" w:type="dxa"/>
            <w:tcBorders>
              <w:top w:val="nil"/>
              <w:left w:val="nil"/>
              <w:bottom w:val="nil"/>
              <w:right w:val="nil"/>
            </w:tcBorders>
            <w:shd w:val="clear" w:color="auto" w:fill="auto"/>
            <w:noWrap/>
            <w:vAlign w:val="bottom"/>
          </w:tcPr>
          <w:p w14:paraId="79A54A53" w14:textId="74F30F6F" w:rsidR="002D136B" w:rsidRDefault="002D136B" w:rsidP="002D136B">
            <w:pPr>
              <w:rPr>
                <w:rFonts w:ascii="Arial" w:eastAsia="Times New Roman" w:hAnsi="Arial" w:cs="Arial"/>
                <w:sz w:val="18"/>
                <w:szCs w:val="18"/>
                <w:lang w:val="en-GB"/>
              </w:rPr>
            </w:pPr>
            <w:r>
              <w:rPr>
                <w:rFonts w:ascii="Arial" w:eastAsia="Times New Roman" w:hAnsi="Arial" w:cs="Arial"/>
                <w:sz w:val="18"/>
                <w:szCs w:val="18"/>
                <w:lang w:val="en-GB"/>
              </w:rPr>
              <w:t xml:space="preserve">   - Non-current</w:t>
            </w:r>
          </w:p>
        </w:tc>
        <w:tc>
          <w:tcPr>
            <w:tcW w:w="1296" w:type="dxa"/>
            <w:tcBorders>
              <w:top w:val="nil"/>
              <w:left w:val="nil"/>
              <w:bottom w:val="nil"/>
              <w:right w:val="nil"/>
            </w:tcBorders>
            <w:shd w:val="clear" w:color="auto" w:fill="FAFAFA"/>
            <w:noWrap/>
            <w:vAlign w:val="bottom"/>
          </w:tcPr>
          <w:p w14:paraId="55214AA3" w14:textId="77777777" w:rsidR="002D136B" w:rsidRPr="001B5351" w:rsidRDefault="002D136B" w:rsidP="002D136B">
            <w:pPr>
              <w:ind w:right="-72"/>
              <w:jc w:val="right"/>
              <w:rPr>
                <w:rFonts w:ascii="Arial" w:hAnsi="Arial" w:cs="Arial"/>
                <w:sz w:val="18"/>
                <w:szCs w:val="18"/>
              </w:rPr>
            </w:pPr>
          </w:p>
        </w:tc>
        <w:tc>
          <w:tcPr>
            <w:tcW w:w="1494" w:type="dxa"/>
            <w:tcBorders>
              <w:top w:val="nil"/>
              <w:left w:val="nil"/>
              <w:bottom w:val="nil"/>
              <w:right w:val="nil"/>
            </w:tcBorders>
            <w:shd w:val="clear" w:color="auto" w:fill="FAFAFA"/>
            <w:noWrap/>
            <w:vAlign w:val="bottom"/>
          </w:tcPr>
          <w:p w14:paraId="79392C0C" w14:textId="77777777" w:rsidR="002D136B" w:rsidRPr="001B5351" w:rsidRDefault="002D136B" w:rsidP="002D136B">
            <w:pPr>
              <w:ind w:right="-72"/>
              <w:jc w:val="right"/>
              <w:rPr>
                <w:rFonts w:ascii="Arial" w:hAnsi="Arial" w:cs="Arial"/>
                <w:sz w:val="18"/>
                <w:szCs w:val="18"/>
              </w:rPr>
            </w:pPr>
          </w:p>
        </w:tc>
        <w:tc>
          <w:tcPr>
            <w:tcW w:w="1350" w:type="dxa"/>
            <w:tcBorders>
              <w:top w:val="nil"/>
              <w:left w:val="nil"/>
              <w:bottom w:val="nil"/>
              <w:right w:val="nil"/>
            </w:tcBorders>
            <w:shd w:val="clear" w:color="auto" w:fill="FAFAFA"/>
            <w:noWrap/>
            <w:vAlign w:val="bottom"/>
          </w:tcPr>
          <w:p w14:paraId="215BCA96" w14:textId="77777777" w:rsidR="002D136B" w:rsidRPr="001B5351" w:rsidRDefault="002D136B" w:rsidP="002D136B">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5977AAA4" w14:textId="77777777" w:rsidR="002D136B" w:rsidRPr="001B5351" w:rsidRDefault="002D136B" w:rsidP="002D136B">
            <w:pPr>
              <w:ind w:right="-72"/>
              <w:jc w:val="right"/>
              <w:rPr>
                <w:rFonts w:ascii="Arial" w:hAnsi="Arial" w:cs="Arial"/>
                <w:sz w:val="18"/>
                <w:szCs w:val="18"/>
              </w:rPr>
            </w:pPr>
          </w:p>
        </w:tc>
      </w:tr>
      <w:tr w:rsidR="002D136B" w:rsidRPr="001B5351" w14:paraId="09A55933" w14:textId="77777777" w:rsidTr="001B5351">
        <w:trPr>
          <w:trHeight w:val="20"/>
        </w:trPr>
        <w:tc>
          <w:tcPr>
            <w:tcW w:w="3960" w:type="dxa"/>
            <w:tcBorders>
              <w:top w:val="nil"/>
              <w:left w:val="nil"/>
              <w:bottom w:val="nil"/>
              <w:right w:val="nil"/>
            </w:tcBorders>
            <w:shd w:val="clear" w:color="auto" w:fill="auto"/>
            <w:noWrap/>
            <w:vAlign w:val="bottom"/>
          </w:tcPr>
          <w:p w14:paraId="48FE9401" w14:textId="22E08945" w:rsidR="002D136B" w:rsidRPr="001B5351" w:rsidRDefault="002D136B" w:rsidP="002D136B">
            <w:pPr>
              <w:ind w:right="-84"/>
              <w:rPr>
                <w:rFonts w:ascii="Arial" w:eastAsia="Times New Roman" w:hAnsi="Arial" w:cs="Arial"/>
                <w:sz w:val="18"/>
                <w:szCs w:val="18"/>
                <w:lang w:val="en-GB"/>
              </w:rPr>
            </w:pPr>
            <w:r>
              <w:rPr>
                <w:rFonts w:ascii="Arial" w:eastAsia="Times New Roman" w:hAnsi="Arial" w:cs="Arial"/>
                <w:sz w:val="18"/>
                <w:szCs w:val="18"/>
                <w:lang w:val="en-GB"/>
              </w:rPr>
              <w:t xml:space="preserve">         (</w:t>
            </w:r>
            <w:r w:rsidRPr="002D136B">
              <w:rPr>
                <w:rFonts w:ascii="Arial" w:eastAsia="Times New Roman" w:hAnsi="Arial" w:cs="Arial"/>
                <w:spacing w:val="-2"/>
                <w:sz w:val="18"/>
                <w:szCs w:val="18"/>
                <w:lang w:val="en-GB"/>
              </w:rPr>
              <w:t>presented under other non-current assets)</w:t>
            </w:r>
          </w:p>
        </w:tc>
        <w:tc>
          <w:tcPr>
            <w:tcW w:w="1296" w:type="dxa"/>
            <w:tcBorders>
              <w:top w:val="nil"/>
              <w:left w:val="nil"/>
              <w:bottom w:val="nil"/>
              <w:right w:val="nil"/>
            </w:tcBorders>
            <w:shd w:val="clear" w:color="auto" w:fill="FAFAFA"/>
            <w:noWrap/>
            <w:vAlign w:val="bottom"/>
          </w:tcPr>
          <w:p w14:paraId="6980C9E5" w14:textId="73D2FD3A" w:rsidR="002D136B" w:rsidRPr="001B5351" w:rsidRDefault="002D136B" w:rsidP="002D136B">
            <w:pPr>
              <w:ind w:right="-72"/>
              <w:jc w:val="right"/>
              <w:rPr>
                <w:rFonts w:ascii="Arial" w:hAnsi="Arial" w:cs="Arial"/>
                <w:sz w:val="18"/>
                <w:szCs w:val="18"/>
              </w:rPr>
            </w:pPr>
            <w:r>
              <w:rPr>
                <w:rFonts w:ascii="Arial" w:hAnsi="Arial" w:cs="Arial"/>
                <w:sz w:val="18"/>
                <w:szCs w:val="18"/>
              </w:rPr>
              <w:t>9,287,124</w:t>
            </w:r>
          </w:p>
        </w:tc>
        <w:tc>
          <w:tcPr>
            <w:tcW w:w="1494" w:type="dxa"/>
            <w:tcBorders>
              <w:top w:val="nil"/>
              <w:left w:val="nil"/>
              <w:bottom w:val="nil"/>
              <w:right w:val="nil"/>
            </w:tcBorders>
            <w:shd w:val="clear" w:color="auto" w:fill="FAFAFA"/>
            <w:noWrap/>
            <w:vAlign w:val="bottom"/>
          </w:tcPr>
          <w:p w14:paraId="0CCE46BD" w14:textId="22D59F6C" w:rsidR="002D136B" w:rsidRPr="001B5351" w:rsidRDefault="002D136B" w:rsidP="002D136B">
            <w:pPr>
              <w:ind w:right="-72"/>
              <w:jc w:val="right"/>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shd w:val="clear" w:color="auto" w:fill="FAFAFA"/>
            <w:noWrap/>
            <w:vAlign w:val="bottom"/>
          </w:tcPr>
          <w:p w14:paraId="607C6D64" w14:textId="72B60FFD" w:rsidR="002D136B" w:rsidRPr="001B5351" w:rsidRDefault="002D136B" w:rsidP="002D136B">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207D8007" w14:textId="32E0ABA0" w:rsidR="002D136B" w:rsidRPr="001B5351" w:rsidRDefault="002D136B" w:rsidP="002D136B">
            <w:pPr>
              <w:ind w:right="-72"/>
              <w:jc w:val="right"/>
              <w:rPr>
                <w:rFonts w:ascii="Arial" w:hAnsi="Arial" w:cs="Arial"/>
                <w:sz w:val="18"/>
                <w:szCs w:val="18"/>
              </w:rPr>
            </w:pPr>
            <w:r>
              <w:rPr>
                <w:rFonts w:ascii="Arial" w:hAnsi="Arial" w:cs="Arial"/>
                <w:sz w:val="18"/>
                <w:szCs w:val="18"/>
              </w:rPr>
              <w:t>9,287,124</w:t>
            </w:r>
          </w:p>
        </w:tc>
      </w:tr>
      <w:tr w:rsidR="002D136B" w:rsidRPr="001B5351" w14:paraId="61A292C8" w14:textId="77777777" w:rsidTr="001B5351">
        <w:trPr>
          <w:trHeight w:val="20"/>
        </w:trPr>
        <w:tc>
          <w:tcPr>
            <w:tcW w:w="3960" w:type="dxa"/>
            <w:tcBorders>
              <w:top w:val="nil"/>
              <w:left w:val="nil"/>
              <w:bottom w:val="nil"/>
              <w:right w:val="nil"/>
            </w:tcBorders>
            <w:shd w:val="clear" w:color="auto" w:fill="auto"/>
            <w:noWrap/>
            <w:vAlign w:val="bottom"/>
            <w:hideMark/>
          </w:tcPr>
          <w:p w14:paraId="7352E55E" w14:textId="77777777" w:rsidR="002D136B" w:rsidRPr="001B5351" w:rsidRDefault="002D136B" w:rsidP="002D136B">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4E364793" w14:textId="254106A8" w:rsidR="002D136B" w:rsidRPr="001B5351" w:rsidRDefault="002D136B" w:rsidP="002D136B">
            <w:pPr>
              <w:ind w:right="-72"/>
              <w:jc w:val="right"/>
              <w:rPr>
                <w:rFonts w:ascii="Arial" w:eastAsia="Times New Roman" w:hAnsi="Arial" w:cs="Arial"/>
                <w:sz w:val="18"/>
                <w:szCs w:val="18"/>
                <w:lang w:val="en-GB"/>
              </w:rPr>
            </w:pPr>
          </w:p>
        </w:tc>
        <w:tc>
          <w:tcPr>
            <w:tcW w:w="1494" w:type="dxa"/>
            <w:tcBorders>
              <w:top w:val="single" w:sz="4" w:space="0" w:color="auto"/>
              <w:left w:val="nil"/>
              <w:right w:val="nil"/>
            </w:tcBorders>
            <w:shd w:val="clear" w:color="auto" w:fill="FAFAFA"/>
            <w:noWrap/>
            <w:vAlign w:val="bottom"/>
          </w:tcPr>
          <w:p w14:paraId="1364B922" w14:textId="5694CB1D" w:rsidR="002D136B" w:rsidRPr="001B5351" w:rsidRDefault="002D136B" w:rsidP="002D136B">
            <w:pPr>
              <w:ind w:right="-72"/>
              <w:jc w:val="right"/>
              <w:rPr>
                <w:rFonts w:ascii="Arial" w:eastAsia="Times New Roman" w:hAnsi="Arial" w:cs="Arial"/>
                <w:sz w:val="18"/>
                <w:szCs w:val="18"/>
                <w:lang w:val="en-GB"/>
              </w:rPr>
            </w:pPr>
          </w:p>
        </w:tc>
        <w:tc>
          <w:tcPr>
            <w:tcW w:w="1350" w:type="dxa"/>
            <w:tcBorders>
              <w:top w:val="single" w:sz="4" w:space="0" w:color="auto"/>
              <w:left w:val="nil"/>
              <w:right w:val="nil"/>
            </w:tcBorders>
            <w:shd w:val="clear" w:color="auto" w:fill="FAFAFA"/>
            <w:noWrap/>
            <w:vAlign w:val="bottom"/>
          </w:tcPr>
          <w:p w14:paraId="1A1F01F4" w14:textId="6D2243ED" w:rsidR="002D136B" w:rsidRPr="001B5351" w:rsidRDefault="002D136B" w:rsidP="002D136B">
            <w:pPr>
              <w:ind w:right="-72"/>
              <w:jc w:val="right"/>
              <w:rPr>
                <w:rFonts w:ascii="Arial" w:eastAsia="Times New Roman" w:hAnsi="Arial" w:cs="Arial"/>
                <w:sz w:val="18"/>
                <w:szCs w:val="18"/>
                <w:lang w:val="en-GB"/>
              </w:rPr>
            </w:pPr>
          </w:p>
        </w:tc>
        <w:tc>
          <w:tcPr>
            <w:tcW w:w="1440" w:type="dxa"/>
            <w:tcBorders>
              <w:top w:val="single" w:sz="4" w:space="0" w:color="auto"/>
              <w:left w:val="nil"/>
              <w:right w:val="nil"/>
            </w:tcBorders>
            <w:shd w:val="clear" w:color="auto" w:fill="FAFAFA"/>
            <w:noWrap/>
            <w:vAlign w:val="bottom"/>
          </w:tcPr>
          <w:p w14:paraId="329AB4C0" w14:textId="0BC3AF21" w:rsidR="002D136B" w:rsidRPr="001B5351" w:rsidRDefault="002D136B" w:rsidP="002D136B">
            <w:pPr>
              <w:ind w:right="-72"/>
              <w:jc w:val="right"/>
              <w:rPr>
                <w:rFonts w:ascii="Arial" w:eastAsia="Times New Roman" w:hAnsi="Arial" w:cs="Arial"/>
                <w:sz w:val="18"/>
                <w:szCs w:val="18"/>
                <w:cs/>
                <w:lang w:val="en-GB"/>
              </w:rPr>
            </w:pPr>
          </w:p>
        </w:tc>
      </w:tr>
      <w:tr w:rsidR="002D136B" w:rsidRPr="001B5351" w14:paraId="43AD8F21" w14:textId="77777777" w:rsidTr="001B5351">
        <w:trPr>
          <w:trHeight w:val="20"/>
        </w:trPr>
        <w:tc>
          <w:tcPr>
            <w:tcW w:w="3960" w:type="dxa"/>
            <w:tcBorders>
              <w:top w:val="nil"/>
              <w:left w:val="nil"/>
              <w:bottom w:val="nil"/>
              <w:right w:val="nil"/>
            </w:tcBorders>
            <w:shd w:val="clear" w:color="auto" w:fill="auto"/>
            <w:noWrap/>
            <w:vAlign w:val="bottom"/>
          </w:tcPr>
          <w:p w14:paraId="34E5E663" w14:textId="77777777" w:rsidR="002D136B" w:rsidRPr="001B5351" w:rsidRDefault="002D136B" w:rsidP="002D136B">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FAFAFA"/>
            <w:noWrap/>
            <w:vAlign w:val="bottom"/>
          </w:tcPr>
          <w:p w14:paraId="72C434BC" w14:textId="5FA7BBA4" w:rsidR="002D136B" w:rsidRPr="001B5351" w:rsidRDefault="002D136B" w:rsidP="002D136B">
            <w:pPr>
              <w:ind w:right="-72"/>
              <w:jc w:val="right"/>
              <w:rPr>
                <w:rFonts w:ascii="Arial" w:eastAsia="Times New Roman" w:hAnsi="Arial" w:cs="Arial"/>
                <w:b/>
                <w:bCs/>
                <w:sz w:val="18"/>
                <w:szCs w:val="18"/>
                <w:lang w:val="en-GB"/>
              </w:rPr>
            </w:pPr>
            <w:r w:rsidRPr="001B5351">
              <w:rPr>
                <w:rFonts w:ascii="Arial" w:hAnsi="Arial" w:cs="Arial"/>
                <w:b/>
                <w:bCs/>
                <w:sz w:val="18"/>
                <w:szCs w:val="18"/>
              </w:rPr>
              <w:t>103,218,125</w:t>
            </w:r>
          </w:p>
        </w:tc>
        <w:tc>
          <w:tcPr>
            <w:tcW w:w="1494" w:type="dxa"/>
            <w:tcBorders>
              <w:left w:val="nil"/>
              <w:bottom w:val="single" w:sz="4" w:space="0" w:color="auto"/>
              <w:right w:val="nil"/>
            </w:tcBorders>
            <w:shd w:val="clear" w:color="auto" w:fill="FAFAFA"/>
            <w:noWrap/>
            <w:vAlign w:val="bottom"/>
          </w:tcPr>
          <w:p w14:paraId="6C280927" w14:textId="0A9C8EA1" w:rsidR="002D136B" w:rsidRPr="001B5351" w:rsidRDefault="002D136B" w:rsidP="002D136B">
            <w:pPr>
              <w:ind w:right="-72"/>
              <w:jc w:val="right"/>
              <w:rPr>
                <w:rFonts w:ascii="Arial" w:eastAsia="Times New Roman" w:hAnsi="Arial" w:cs="Arial"/>
                <w:b/>
                <w:bCs/>
                <w:sz w:val="18"/>
                <w:szCs w:val="18"/>
                <w:lang w:val="en-GB"/>
              </w:rPr>
            </w:pPr>
            <w:r w:rsidRPr="001B5351">
              <w:rPr>
                <w:rFonts w:ascii="Arial" w:hAnsi="Arial" w:cs="Arial"/>
                <w:b/>
                <w:bCs/>
                <w:sz w:val="18"/>
                <w:szCs w:val="18"/>
              </w:rPr>
              <w:t>-</w:t>
            </w:r>
          </w:p>
        </w:tc>
        <w:tc>
          <w:tcPr>
            <w:tcW w:w="1350" w:type="dxa"/>
            <w:tcBorders>
              <w:left w:val="nil"/>
              <w:bottom w:val="single" w:sz="4" w:space="0" w:color="auto"/>
              <w:right w:val="nil"/>
            </w:tcBorders>
            <w:shd w:val="clear" w:color="auto" w:fill="FAFAFA"/>
            <w:noWrap/>
            <w:vAlign w:val="bottom"/>
          </w:tcPr>
          <w:p w14:paraId="56F41CEB" w14:textId="33187FC5" w:rsidR="002D136B" w:rsidRPr="001B5351" w:rsidRDefault="002D136B" w:rsidP="002D136B">
            <w:pPr>
              <w:ind w:right="-72"/>
              <w:jc w:val="right"/>
              <w:rPr>
                <w:rFonts w:ascii="Arial" w:eastAsia="Times New Roman" w:hAnsi="Arial" w:cs="Arial"/>
                <w:b/>
                <w:bCs/>
                <w:sz w:val="18"/>
                <w:szCs w:val="18"/>
                <w:lang w:val="en-GB"/>
              </w:rPr>
            </w:pPr>
            <w:r w:rsidRPr="001B5351">
              <w:rPr>
                <w:rFonts w:ascii="Arial" w:hAnsi="Arial" w:cs="Arial"/>
                <w:b/>
                <w:bCs/>
                <w:sz w:val="18"/>
                <w:szCs w:val="18"/>
              </w:rPr>
              <w:t>-</w:t>
            </w:r>
          </w:p>
        </w:tc>
        <w:tc>
          <w:tcPr>
            <w:tcW w:w="1440" w:type="dxa"/>
            <w:tcBorders>
              <w:left w:val="nil"/>
              <w:bottom w:val="single" w:sz="4" w:space="0" w:color="auto"/>
              <w:right w:val="nil"/>
            </w:tcBorders>
            <w:shd w:val="clear" w:color="auto" w:fill="FAFAFA"/>
            <w:noWrap/>
            <w:vAlign w:val="bottom"/>
          </w:tcPr>
          <w:p w14:paraId="6E065808" w14:textId="31C634C6" w:rsidR="002D136B" w:rsidRPr="001B5351" w:rsidRDefault="002D136B" w:rsidP="002D136B">
            <w:pPr>
              <w:ind w:right="-72"/>
              <w:jc w:val="right"/>
              <w:rPr>
                <w:rFonts w:ascii="Arial" w:eastAsia="Times New Roman" w:hAnsi="Arial" w:cs="Arial"/>
                <w:b/>
                <w:bCs/>
                <w:sz w:val="18"/>
                <w:szCs w:val="18"/>
                <w:lang w:val="en-GB"/>
              </w:rPr>
            </w:pPr>
            <w:r w:rsidRPr="001B5351">
              <w:rPr>
                <w:rFonts w:ascii="Arial" w:hAnsi="Arial" w:cs="Arial"/>
                <w:b/>
                <w:bCs/>
                <w:sz w:val="18"/>
                <w:szCs w:val="18"/>
              </w:rPr>
              <w:t>103,218,125</w:t>
            </w:r>
          </w:p>
        </w:tc>
      </w:tr>
      <w:tr w:rsidR="002D136B" w:rsidRPr="001B5351" w14:paraId="5757F18E" w14:textId="77777777" w:rsidTr="001B5351">
        <w:trPr>
          <w:trHeight w:val="20"/>
        </w:trPr>
        <w:tc>
          <w:tcPr>
            <w:tcW w:w="3960" w:type="dxa"/>
            <w:tcBorders>
              <w:top w:val="nil"/>
              <w:left w:val="nil"/>
              <w:bottom w:val="nil"/>
              <w:right w:val="nil"/>
            </w:tcBorders>
            <w:shd w:val="clear" w:color="auto" w:fill="auto"/>
            <w:noWrap/>
            <w:vAlign w:val="bottom"/>
            <w:hideMark/>
          </w:tcPr>
          <w:p w14:paraId="7458C63E" w14:textId="3A49607A" w:rsidR="002D136B" w:rsidRPr="001B5351" w:rsidRDefault="002D136B" w:rsidP="002D136B">
            <w:pPr>
              <w:ind w:left="165" w:hanging="165"/>
              <w:rPr>
                <w:rFonts w:ascii="Arial" w:eastAsia="Times New Roman" w:hAnsi="Arial" w:cs="Arial"/>
                <w:i/>
                <w:iCs/>
                <w:sz w:val="18"/>
                <w:szCs w:val="18"/>
                <w:lang w:val="en-GB"/>
              </w:rPr>
            </w:pPr>
            <w:r w:rsidRPr="001B5351">
              <w:rPr>
                <w:rFonts w:ascii="Arial" w:eastAsia="Times New Roman" w:hAnsi="Arial" w:cs="Arial"/>
                <w:i/>
                <w:iCs/>
                <w:sz w:val="18"/>
                <w:szCs w:val="18"/>
                <w:lang w:val="en-GB"/>
              </w:rPr>
              <w:t>Financial assets not measured at fair value</w:t>
            </w:r>
          </w:p>
        </w:tc>
        <w:tc>
          <w:tcPr>
            <w:tcW w:w="1296" w:type="dxa"/>
            <w:tcBorders>
              <w:top w:val="nil"/>
              <w:left w:val="nil"/>
              <w:bottom w:val="nil"/>
              <w:right w:val="nil"/>
            </w:tcBorders>
            <w:shd w:val="clear" w:color="auto" w:fill="FAFAFA"/>
            <w:noWrap/>
            <w:vAlign w:val="bottom"/>
          </w:tcPr>
          <w:p w14:paraId="0CBA2FE3" w14:textId="77777777" w:rsidR="002D136B" w:rsidRPr="001B5351" w:rsidRDefault="002D136B" w:rsidP="002D136B">
            <w:pPr>
              <w:ind w:right="-72"/>
              <w:jc w:val="right"/>
              <w:rPr>
                <w:rFonts w:ascii="Arial" w:eastAsia="Times New Roman" w:hAnsi="Arial" w:cs="Arial"/>
                <w:i/>
                <w:iCs/>
                <w:sz w:val="18"/>
                <w:szCs w:val="18"/>
                <w:cs/>
                <w:lang w:val="en-GB"/>
              </w:rPr>
            </w:pPr>
          </w:p>
        </w:tc>
        <w:tc>
          <w:tcPr>
            <w:tcW w:w="1494" w:type="dxa"/>
            <w:tcBorders>
              <w:top w:val="nil"/>
              <w:left w:val="nil"/>
              <w:bottom w:val="nil"/>
              <w:right w:val="nil"/>
            </w:tcBorders>
            <w:shd w:val="clear" w:color="auto" w:fill="FAFAFA"/>
            <w:noWrap/>
            <w:vAlign w:val="bottom"/>
          </w:tcPr>
          <w:p w14:paraId="5DCBD893" w14:textId="77777777" w:rsidR="002D136B" w:rsidRPr="001B5351" w:rsidRDefault="002D136B" w:rsidP="002D136B">
            <w:pPr>
              <w:ind w:right="-72"/>
              <w:jc w:val="right"/>
              <w:rPr>
                <w:rFonts w:ascii="Arial" w:eastAsia="Times New Roman" w:hAnsi="Arial" w:cs="Arial"/>
                <w:i/>
                <w:iCs/>
                <w:sz w:val="18"/>
                <w:szCs w:val="18"/>
                <w:cs/>
                <w:lang w:val="en-GB"/>
              </w:rPr>
            </w:pPr>
          </w:p>
        </w:tc>
        <w:tc>
          <w:tcPr>
            <w:tcW w:w="1350" w:type="dxa"/>
            <w:tcBorders>
              <w:top w:val="nil"/>
              <w:left w:val="nil"/>
              <w:bottom w:val="nil"/>
              <w:right w:val="nil"/>
            </w:tcBorders>
            <w:shd w:val="clear" w:color="auto" w:fill="FAFAFA"/>
            <w:noWrap/>
            <w:vAlign w:val="bottom"/>
          </w:tcPr>
          <w:p w14:paraId="704079AF" w14:textId="77777777" w:rsidR="002D136B" w:rsidRPr="001B5351" w:rsidRDefault="002D136B" w:rsidP="002D136B">
            <w:pPr>
              <w:ind w:right="-72"/>
              <w:jc w:val="right"/>
              <w:rPr>
                <w:rFonts w:ascii="Arial" w:eastAsia="Times New Roman" w:hAnsi="Arial" w:cs="Arial"/>
                <w:i/>
                <w:iCs/>
                <w:sz w:val="18"/>
                <w:szCs w:val="18"/>
                <w:lang w:val="en-GB"/>
              </w:rPr>
            </w:pPr>
          </w:p>
        </w:tc>
        <w:tc>
          <w:tcPr>
            <w:tcW w:w="1440" w:type="dxa"/>
            <w:tcBorders>
              <w:top w:val="nil"/>
              <w:left w:val="nil"/>
              <w:bottom w:val="nil"/>
              <w:right w:val="nil"/>
            </w:tcBorders>
            <w:shd w:val="clear" w:color="auto" w:fill="FAFAFA"/>
            <w:noWrap/>
            <w:vAlign w:val="bottom"/>
          </w:tcPr>
          <w:p w14:paraId="74891932" w14:textId="77777777" w:rsidR="002D136B" w:rsidRPr="001B5351" w:rsidRDefault="002D136B" w:rsidP="002D136B">
            <w:pPr>
              <w:ind w:right="-72"/>
              <w:jc w:val="right"/>
              <w:rPr>
                <w:rFonts w:ascii="Arial" w:eastAsia="Times New Roman" w:hAnsi="Arial" w:cs="Arial"/>
                <w:i/>
                <w:iCs/>
                <w:sz w:val="18"/>
                <w:szCs w:val="18"/>
                <w:lang w:val="en-GB"/>
              </w:rPr>
            </w:pPr>
          </w:p>
        </w:tc>
      </w:tr>
      <w:tr w:rsidR="002D136B" w:rsidRPr="001B5351" w14:paraId="7BD3DDA5" w14:textId="77777777" w:rsidTr="001B5351">
        <w:trPr>
          <w:trHeight w:val="20"/>
        </w:trPr>
        <w:tc>
          <w:tcPr>
            <w:tcW w:w="3960" w:type="dxa"/>
            <w:tcBorders>
              <w:top w:val="nil"/>
              <w:left w:val="nil"/>
              <w:bottom w:val="nil"/>
              <w:right w:val="nil"/>
            </w:tcBorders>
            <w:shd w:val="clear" w:color="auto" w:fill="auto"/>
            <w:noWrap/>
            <w:vAlign w:val="bottom"/>
            <w:hideMark/>
          </w:tcPr>
          <w:p w14:paraId="63DAACD9"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Cash and cash equivalents</w:t>
            </w:r>
          </w:p>
        </w:tc>
        <w:tc>
          <w:tcPr>
            <w:tcW w:w="1296" w:type="dxa"/>
            <w:tcBorders>
              <w:top w:val="nil"/>
              <w:left w:val="nil"/>
              <w:bottom w:val="nil"/>
              <w:right w:val="nil"/>
            </w:tcBorders>
            <w:shd w:val="clear" w:color="auto" w:fill="FAFAFA"/>
            <w:noWrap/>
            <w:vAlign w:val="bottom"/>
          </w:tcPr>
          <w:p w14:paraId="5725FFFC" w14:textId="4DEA74C5"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67DA49C0" w14:textId="368E78FE"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3C4C3779" w14:textId="02FF7EF0"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3,377,890,535</w:t>
            </w:r>
          </w:p>
        </w:tc>
        <w:tc>
          <w:tcPr>
            <w:tcW w:w="1440" w:type="dxa"/>
            <w:tcBorders>
              <w:top w:val="nil"/>
              <w:left w:val="nil"/>
              <w:bottom w:val="nil"/>
              <w:right w:val="nil"/>
            </w:tcBorders>
            <w:shd w:val="clear" w:color="auto" w:fill="FAFAFA"/>
            <w:noWrap/>
            <w:vAlign w:val="center"/>
          </w:tcPr>
          <w:p w14:paraId="52F8E5F0" w14:textId="47C7BDF0"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3,377,890,535</w:t>
            </w:r>
          </w:p>
        </w:tc>
      </w:tr>
      <w:tr w:rsidR="002D136B" w:rsidRPr="001B5351" w14:paraId="5679EC1D" w14:textId="77777777" w:rsidTr="001B5351">
        <w:trPr>
          <w:trHeight w:val="20"/>
        </w:trPr>
        <w:tc>
          <w:tcPr>
            <w:tcW w:w="3960" w:type="dxa"/>
            <w:tcBorders>
              <w:top w:val="nil"/>
              <w:left w:val="nil"/>
              <w:bottom w:val="nil"/>
              <w:right w:val="nil"/>
            </w:tcBorders>
            <w:shd w:val="clear" w:color="auto" w:fill="auto"/>
            <w:noWrap/>
            <w:vAlign w:val="bottom"/>
            <w:hideMark/>
          </w:tcPr>
          <w:p w14:paraId="09EAEFF7" w14:textId="77777777" w:rsidR="002D136B" w:rsidRPr="001B5351" w:rsidRDefault="002D136B" w:rsidP="002D136B">
            <w:pPr>
              <w:ind w:left="165" w:hanging="165"/>
              <w:rPr>
                <w:rFonts w:ascii="Arial" w:eastAsia="Times New Roman" w:hAnsi="Arial" w:cs="Arial"/>
                <w:sz w:val="18"/>
                <w:szCs w:val="18"/>
                <w:cs/>
                <w:lang w:val="en-GB"/>
              </w:rPr>
            </w:pPr>
            <w:r w:rsidRPr="001B5351">
              <w:rPr>
                <w:rFonts w:ascii="Arial" w:eastAsia="Times New Roman" w:hAnsi="Arial" w:cs="Arial"/>
                <w:sz w:val="18"/>
                <w:szCs w:val="18"/>
                <w:lang w:val="en-GB"/>
              </w:rPr>
              <w:t>Trade and other receivables, net</w:t>
            </w:r>
          </w:p>
        </w:tc>
        <w:tc>
          <w:tcPr>
            <w:tcW w:w="1296" w:type="dxa"/>
            <w:tcBorders>
              <w:top w:val="nil"/>
              <w:left w:val="nil"/>
              <w:bottom w:val="nil"/>
              <w:right w:val="nil"/>
            </w:tcBorders>
            <w:shd w:val="clear" w:color="auto" w:fill="FAFAFA"/>
            <w:noWrap/>
            <w:vAlign w:val="bottom"/>
          </w:tcPr>
          <w:p w14:paraId="1504954C" w14:textId="49377E50"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6BE051C8" w14:textId="70F5A84A"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17AE694F" w14:textId="1B681972"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117,894,117 </w:t>
            </w:r>
          </w:p>
        </w:tc>
        <w:tc>
          <w:tcPr>
            <w:tcW w:w="1440" w:type="dxa"/>
            <w:tcBorders>
              <w:top w:val="nil"/>
              <w:left w:val="nil"/>
              <w:bottom w:val="nil"/>
              <w:right w:val="nil"/>
            </w:tcBorders>
            <w:shd w:val="clear" w:color="auto" w:fill="FAFAFA"/>
            <w:noWrap/>
            <w:vAlign w:val="center"/>
          </w:tcPr>
          <w:p w14:paraId="190AB4B9" w14:textId="0E88831A"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117,894,117 </w:t>
            </w:r>
          </w:p>
        </w:tc>
      </w:tr>
      <w:tr w:rsidR="002D136B" w:rsidRPr="001B5351" w14:paraId="0B90B0D5" w14:textId="77777777" w:rsidTr="001B5351">
        <w:trPr>
          <w:trHeight w:val="20"/>
        </w:trPr>
        <w:tc>
          <w:tcPr>
            <w:tcW w:w="3960" w:type="dxa"/>
            <w:tcBorders>
              <w:top w:val="nil"/>
              <w:left w:val="nil"/>
              <w:bottom w:val="nil"/>
              <w:right w:val="nil"/>
            </w:tcBorders>
            <w:shd w:val="clear" w:color="auto" w:fill="auto"/>
            <w:noWrap/>
            <w:vAlign w:val="bottom"/>
            <w:hideMark/>
          </w:tcPr>
          <w:p w14:paraId="1E63FE7C"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Amounts due from related parties</w:t>
            </w:r>
          </w:p>
        </w:tc>
        <w:tc>
          <w:tcPr>
            <w:tcW w:w="1296" w:type="dxa"/>
            <w:tcBorders>
              <w:top w:val="nil"/>
              <w:left w:val="nil"/>
              <w:bottom w:val="nil"/>
              <w:right w:val="nil"/>
            </w:tcBorders>
            <w:shd w:val="clear" w:color="auto" w:fill="FAFAFA"/>
            <w:noWrap/>
            <w:vAlign w:val="bottom"/>
          </w:tcPr>
          <w:p w14:paraId="7D26AEBD" w14:textId="2F670C28"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500A84BE" w14:textId="1F4A350C"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3E933F12" w14:textId="03A4ED8E"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480,398,415 </w:t>
            </w:r>
          </w:p>
        </w:tc>
        <w:tc>
          <w:tcPr>
            <w:tcW w:w="1440" w:type="dxa"/>
            <w:tcBorders>
              <w:top w:val="nil"/>
              <w:left w:val="nil"/>
              <w:bottom w:val="nil"/>
              <w:right w:val="nil"/>
            </w:tcBorders>
            <w:shd w:val="clear" w:color="auto" w:fill="FAFAFA"/>
            <w:noWrap/>
            <w:vAlign w:val="center"/>
          </w:tcPr>
          <w:p w14:paraId="31E76B68" w14:textId="53CA5822"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480,398,415 </w:t>
            </w:r>
          </w:p>
        </w:tc>
      </w:tr>
      <w:tr w:rsidR="002D136B" w:rsidRPr="001B5351" w14:paraId="74AAF9D7" w14:textId="77777777" w:rsidTr="001B5351">
        <w:trPr>
          <w:trHeight w:val="20"/>
        </w:trPr>
        <w:tc>
          <w:tcPr>
            <w:tcW w:w="3960" w:type="dxa"/>
            <w:tcBorders>
              <w:top w:val="nil"/>
              <w:left w:val="nil"/>
              <w:bottom w:val="nil"/>
              <w:right w:val="nil"/>
            </w:tcBorders>
            <w:shd w:val="clear" w:color="auto" w:fill="auto"/>
            <w:noWrap/>
            <w:vAlign w:val="bottom"/>
          </w:tcPr>
          <w:p w14:paraId="48DC95BF"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Deposits</w:t>
            </w:r>
          </w:p>
        </w:tc>
        <w:tc>
          <w:tcPr>
            <w:tcW w:w="1296" w:type="dxa"/>
            <w:tcBorders>
              <w:top w:val="nil"/>
              <w:left w:val="nil"/>
              <w:bottom w:val="nil"/>
              <w:right w:val="nil"/>
            </w:tcBorders>
            <w:shd w:val="clear" w:color="auto" w:fill="FAFAFA"/>
            <w:noWrap/>
            <w:vAlign w:val="bottom"/>
          </w:tcPr>
          <w:p w14:paraId="5169AD55" w14:textId="66089B64"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5E2B73C3" w14:textId="733E42C3"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4404F088" w14:textId="7DD0385E" w:rsidR="002D136B" w:rsidRPr="001B5351" w:rsidRDefault="002D136B" w:rsidP="002D136B">
            <w:pPr>
              <w:ind w:right="-72"/>
              <w:jc w:val="right"/>
              <w:rPr>
                <w:rFonts w:ascii="Arial" w:hAnsi="Arial" w:cs="Arial"/>
                <w:sz w:val="18"/>
                <w:szCs w:val="18"/>
              </w:rPr>
            </w:pPr>
            <w:r>
              <w:rPr>
                <w:rFonts w:ascii="Arial" w:hAnsi="Arial" w:cs="Arial"/>
                <w:sz w:val="18"/>
                <w:szCs w:val="18"/>
              </w:rPr>
              <w:t>12,292,071</w:t>
            </w:r>
          </w:p>
        </w:tc>
        <w:tc>
          <w:tcPr>
            <w:tcW w:w="1440" w:type="dxa"/>
            <w:tcBorders>
              <w:top w:val="nil"/>
              <w:left w:val="nil"/>
              <w:bottom w:val="nil"/>
              <w:right w:val="nil"/>
            </w:tcBorders>
            <w:shd w:val="clear" w:color="auto" w:fill="FAFAFA"/>
            <w:noWrap/>
            <w:vAlign w:val="center"/>
          </w:tcPr>
          <w:p w14:paraId="0C8C7271" w14:textId="40952470" w:rsidR="002D136B" w:rsidRPr="001B5351" w:rsidRDefault="002D136B" w:rsidP="002D136B">
            <w:pPr>
              <w:ind w:right="-72"/>
              <w:jc w:val="right"/>
              <w:rPr>
                <w:rFonts w:ascii="Arial" w:hAnsi="Arial" w:cs="Arial"/>
                <w:sz w:val="18"/>
                <w:szCs w:val="18"/>
              </w:rPr>
            </w:pPr>
            <w:r>
              <w:rPr>
                <w:rFonts w:ascii="Arial" w:hAnsi="Arial" w:cs="Arial"/>
                <w:sz w:val="18"/>
                <w:szCs w:val="18"/>
              </w:rPr>
              <w:t>12,292,071</w:t>
            </w:r>
          </w:p>
        </w:tc>
      </w:tr>
      <w:tr w:rsidR="002D136B" w:rsidRPr="001B5351" w14:paraId="5657EE6C" w14:textId="77777777" w:rsidTr="001B5351">
        <w:trPr>
          <w:trHeight w:val="20"/>
        </w:trPr>
        <w:tc>
          <w:tcPr>
            <w:tcW w:w="3960" w:type="dxa"/>
            <w:tcBorders>
              <w:top w:val="nil"/>
              <w:left w:val="nil"/>
              <w:bottom w:val="nil"/>
              <w:right w:val="nil"/>
            </w:tcBorders>
            <w:shd w:val="clear" w:color="auto" w:fill="auto"/>
            <w:noWrap/>
            <w:vAlign w:val="bottom"/>
          </w:tcPr>
          <w:p w14:paraId="4AA8A4D7"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Restricted bank deposits</w:t>
            </w:r>
          </w:p>
        </w:tc>
        <w:tc>
          <w:tcPr>
            <w:tcW w:w="1296" w:type="dxa"/>
            <w:tcBorders>
              <w:top w:val="nil"/>
              <w:left w:val="nil"/>
              <w:bottom w:val="nil"/>
              <w:right w:val="nil"/>
            </w:tcBorders>
            <w:shd w:val="clear" w:color="auto" w:fill="FAFAFA"/>
            <w:noWrap/>
            <w:vAlign w:val="bottom"/>
          </w:tcPr>
          <w:p w14:paraId="42C89B3B" w14:textId="04D52F63"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24F7F915" w14:textId="018795B4"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581B5B84" w14:textId="79F92B6E"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78,626,725 </w:t>
            </w:r>
          </w:p>
        </w:tc>
        <w:tc>
          <w:tcPr>
            <w:tcW w:w="1440" w:type="dxa"/>
            <w:tcBorders>
              <w:top w:val="nil"/>
              <w:left w:val="nil"/>
              <w:bottom w:val="nil"/>
              <w:right w:val="nil"/>
            </w:tcBorders>
            <w:shd w:val="clear" w:color="auto" w:fill="FAFAFA"/>
            <w:noWrap/>
            <w:vAlign w:val="center"/>
          </w:tcPr>
          <w:p w14:paraId="2C92BC55" w14:textId="7CDFBE71"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78,626,725 </w:t>
            </w:r>
          </w:p>
        </w:tc>
      </w:tr>
      <w:tr w:rsidR="002D136B" w:rsidRPr="001B5351" w14:paraId="00E93104" w14:textId="77777777" w:rsidTr="001B5351">
        <w:trPr>
          <w:trHeight w:val="20"/>
        </w:trPr>
        <w:tc>
          <w:tcPr>
            <w:tcW w:w="3960" w:type="dxa"/>
            <w:tcBorders>
              <w:top w:val="nil"/>
              <w:left w:val="nil"/>
              <w:bottom w:val="nil"/>
              <w:right w:val="nil"/>
            </w:tcBorders>
            <w:shd w:val="clear" w:color="auto" w:fill="auto"/>
            <w:noWrap/>
            <w:vAlign w:val="bottom"/>
          </w:tcPr>
          <w:p w14:paraId="066286CB"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Long-term loans to related parties</w:t>
            </w:r>
          </w:p>
        </w:tc>
        <w:tc>
          <w:tcPr>
            <w:tcW w:w="1296" w:type="dxa"/>
            <w:tcBorders>
              <w:top w:val="nil"/>
              <w:left w:val="nil"/>
              <w:bottom w:val="nil"/>
              <w:right w:val="nil"/>
            </w:tcBorders>
            <w:shd w:val="clear" w:color="auto" w:fill="FAFAFA"/>
            <w:noWrap/>
            <w:vAlign w:val="bottom"/>
          </w:tcPr>
          <w:p w14:paraId="0CD9E042" w14:textId="7BC892F4"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1D7CF488" w14:textId="58BA894F"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5DBDD3DB" w14:textId="67040608"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2,025,658,313 </w:t>
            </w:r>
          </w:p>
        </w:tc>
        <w:tc>
          <w:tcPr>
            <w:tcW w:w="1440" w:type="dxa"/>
            <w:tcBorders>
              <w:top w:val="nil"/>
              <w:left w:val="nil"/>
              <w:bottom w:val="nil"/>
              <w:right w:val="nil"/>
            </w:tcBorders>
            <w:shd w:val="clear" w:color="auto" w:fill="FAFAFA"/>
            <w:noWrap/>
            <w:vAlign w:val="center"/>
          </w:tcPr>
          <w:p w14:paraId="56755937" w14:textId="632ED2B0"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2,025,658,313 </w:t>
            </w:r>
          </w:p>
        </w:tc>
      </w:tr>
      <w:tr w:rsidR="002D136B" w:rsidRPr="001B5351" w14:paraId="156F1B23" w14:textId="77777777" w:rsidTr="001B5351">
        <w:trPr>
          <w:trHeight w:val="20"/>
        </w:trPr>
        <w:tc>
          <w:tcPr>
            <w:tcW w:w="3960" w:type="dxa"/>
            <w:tcBorders>
              <w:top w:val="nil"/>
              <w:left w:val="nil"/>
              <w:bottom w:val="nil"/>
              <w:right w:val="nil"/>
            </w:tcBorders>
            <w:shd w:val="clear" w:color="auto" w:fill="auto"/>
            <w:noWrap/>
            <w:vAlign w:val="bottom"/>
          </w:tcPr>
          <w:p w14:paraId="0D0A0A0C" w14:textId="2A0CD999" w:rsidR="002D136B" w:rsidRPr="001B5351" w:rsidRDefault="002D136B" w:rsidP="002D136B">
            <w:pPr>
              <w:rPr>
                <w:rFonts w:ascii="Arial" w:eastAsia="Times New Roman" w:hAnsi="Arial" w:cs="Arial"/>
                <w:sz w:val="18"/>
                <w:szCs w:val="18"/>
                <w:lang w:val="en-GB"/>
              </w:rPr>
            </w:pPr>
            <w:r w:rsidRPr="001B5351">
              <w:rPr>
                <w:rFonts w:ascii="Arial" w:eastAsia="Times New Roman" w:hAnsi="Arial" w:cs="Arial"/>
                <w:sz w:val="18"/>
                <w:szCs w:val="18"/>
                <w:lang w:val="en-GB"/>
              </w:rPr>
              <w:t>Lease receivable, net - a related party</w:t>
            </w:r>
          </w:p>
        </w:tc>
        <w:tc>
          <w:tcPr>
            <w:tcW w:w="1296" w:type="dxa"/>
            <w:tcBorders>
              <w:top w:val="nil"/>
              <w:left w:val="nil"/>
              <w:bottom w:val="nil"/>
              <w:right w:val="nil"/>
            </w:tcBorders>
            <w:shd w:val="clear" w:color="auto" w:fill="FAFAFA"/>
            <w:noWrap/>
            <w:vAlign w:val="bottom"/>
          </w:tcPr>
          <w:p w14:paraId="55302C8D" w14:textId="204114E7"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3429F96C" w14:textId="7BCB9E3B"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49527E73" w14:textId="2068507A"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218,778,673 </w:t>
            </w:r>
          </w:p>
        </w:tc>
        <w:tc>
          <w:tcPr>
            <w:tcW w:w="1440" w:type="dxa"/>
            <w:tcBorders>
              <w:top w:val="nil"/>
              <w:left w:val="nil"/>
              <w:bottom w:val="nil"/>
              <w:right w:val="nil"/>
            </w:tcBorders>
            <w:shd w:val="clear" w:color="auto" w:fill="FAFAFA"/>
            <w:noWrap/>
            <w:vAlign w:val="center"/>
          </w:tcPr>
          <w:p w14:paraId="7CC9CFED" w14:textId="6A45941C"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218,778,673 </w:t>
            </w:r>
          </w:p>
        </w:tc>
      </w:tr>
      <w:tr w:rsidR="002D136B" w:rsidRPr="001B5351" w14:paraId="75D66A44" w14:textId="77777777" w:rsidTr="001B5351">
        <w:trPr>
          <w:trHeight w:val="20"/>
        </w:trPr>
        <w:tc>
          <w:tcPr>
            <w:tcW w:w="3960" w:type="dxa"/>
            <w:tcBorders>
              <w:top w:val="nil"/>
              <w:left w:val="nil"/>
              <w:bottom w:val="nil"/>
              <w:right w:val="nil"/>
            </w:tcBorders>
            <w:shd w:val="clear" w:color="auto" w:fill="auto"/>
            <w:noWrap/>
            <w:vAlign w:val="bottom"/>
            <w:hideMark/>
          </w:tcPr>
          <w:p w14:paraId="6270D5CB"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Other non-current assets</w:t>
            </w:r>
          </w:p>
        </w:tc>
        <w:tc>
          <w:tcPr>
            <w:tcW w:w="1296" w:type="dxa"/>
            <w:tcBorders>
              <w:top w:val="nil"/>
              <w:left w:val="nil"/>
              <w:bottom w:val="nil"/>
              <w:right w:val="nil"/>
            </w:tcBorders>
            <w:shd w:val="clear" w:color="auto" w:fill="FAFAFA"/>
            <w:noWrap/>
            <w:vAlign w:val="bottom"/>
          </w:tcPr>
          <w:p w14:paraId="1DC6C2E9" w14:textId="7FE82EB1"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6D302947" w14:textId="09544679"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6BAC7151" w14:textId="20339339" w:rsidR="002D136B" w:rsidRPr="001B5351" w:rsidRDefault="002D136B" w:rsidP="002D136B">
            <w:pPr>
              <w:ind w:right="-72"/>
              <w:jc w:val="right"/>
              <w:rPr>
                <w:rFonts w:ascii="Arial" w:hAnsi="Arial" w:cs="Arial"/>
                <w:sz w:val="18"/>
                <w:szCs w:val="18"/>
              </w:rPr>
            </w:pPr>
            <w:r>
              <w:rPr>
                <w:rFonts w:ascii="Arial" w:hAnsi="Arial" w:cs="Arial"/>
                <w:sz w:val="18"/>
                <w:szCs w:val="18"/>
              </w:rPr>
              <w:t>220,266,073</w:t>
            </w:r>
          </w:p>
        </w:tc>
        <w:tc>
          <w:tcPr>
            <w:tcW w:w="1440" w:type="dxa"/>
            <w:tcBorders>
              <w:top w:val="nil"/>
              <w:left w:val="nil"/>
              <w:bottom w:val="nil"/>
              <w:right w:val="nil"/>
            </w:tcBorders>
            <w:shd w:val="clear" w:color="auto" w:fill="FAFAFA"/>
            <w:noWrap/>
            <w:vAlign w:val="center"/>
          </w:tcPr>
          <w:p w14:paraId="51841940" w14:textId="7B282CF8" w:rsidR="002D136B" w:rsidRPr="001B5351" w:rsidRDefault="002D136B" w:rsidP="002D136B">
            <w:pPr>
              <w:ind w:right="-72"/>
              <w:jc w:val="right"/>
              <w:rPr>
                <w:rFonts w:ascii="Arial" w:hAnsi="Arial" w:cs="Arial"/>
                <w:sz w:val="18"/>
                <w:szCs w:val="18"/>
              </w:rPr>
            </w:pPr>
            <w:r>
              <w:rPr>
                <w:rFonts w:ascii="Arial" w:hAnsi="Arial" w:cs="Arial"/>
                <w:sz w:val="18"/>
                <w:szCs w:val="18"/>
              </w:rPr>
              <w:t>220,266,073</w:t>
            </w:r>
          </w:p>
        </w:tc>
      </w:tr>
      <w:tr w:rsidR="002D136B" w:rsidRPr="001B5351" w14:paraId="0E169FBE" w14:textId="77777777" w:rsidTr="001B5351">
        <w:trPr>
          <w:trHeight w:val="20"/>
        </w:trPr>
        <w:tc>
          <w:tcPr>
            <w:tcW w:w="3960" w:type="dxa"/>
            <w:tcBorders>
              <w:top w:val="nil"/>
              <w:left w:val="nil"/>
              <w:bottom w:val="nil"/>
              <w:right w:val="nil"/>
            </w:tcBorders>
            <w:shd w:val="clear" w:color="auto" w:fill="auto"/>
            <w:noWrap/>
            <w:vAlign w:val="bottom"/>
            <w:hideMark/>
          </w:tcPr>
          <w:p w14:paraId="3DB7A15F" w14:textId="77777777" w:rsidR="002D136B" w:rsidRPr="001B5351" w:rsidRDefault="002D136B" w:rsidP="002D136B">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48B69E4A" w14:textId="06A0C3E4" w:rsidR="002D136B" w:rsidRPr="001B5351" w:rsidRDefault="002D136B" w:rsidP="002D136B">
            <w:pPr>
              <w:ind w:right="-72"/>
              <w:jc w:val="right"/>
              <w:rPr>
                <w:rFonts w:ascii="Arial" w:eastAsia="Times New Roman" w:hAnsi="Arial" w:cs="Arial"/>
                <w:sz w:val="18"/>
                <w:szCs w:val="18"/>
                <w:lang w:val="en-GB"/>
              </w:rPr>
            </w:pPr>
          </w:p>
        </w:tc>
        <w:tc>
          <w:tcPr>
            <w:tcW w:w="1494" w:type="dxa"/>
            <w:tcBorders>
              <w:top w:val="single" w:sz="4" w:space="0" w:color="auto"/>
              <w:left w:val="nil"/>
              <w:right w:val="nil"/>
            </w:tcBorders>
            <w:shd w:val="clear" w:color="auto" w:fill="FAFAFA"/>
            <w:noWrap/>
            <w:vAlign w:val="bottom"/>
          </w:tcPr>
          <w:p w14:paraId="20E3627D" w14:textId="685E599D" w:rsidR="002D136B" w:rsidRPr="001B5351" w:rsidRDefault="002D136B" w:rsidP="002D136B">
            <w:pPr>
              <w:ind w:right="-72"/>
              <w:jc w:val="right"/>
              <w:rPr>
                <w:rFonts w:ascii="Arial" w:eastAsia="Times New Roman" w:hAnsi="Arial" w:cs="Arial"/>
                <w:sz w:val="18"/>
                <w:szCs w:val="18"/>
                <w:lang w:val="en-GB"/>
              </w:rPr>
            </w:pPr>
          </w:p>
        </w:tc>
        <w:tc>
          <w:tcPr>
            <w:tcW w:w="1350" w:type="dxa"/>
            <w:tcBorders>
              <w:top w:val="single" w:sz="4" w:space="0" w:color="auto"/>
              <w:left w:val="nil"/>
              <w:right w:val="nil"/>
            </w:tcBorders>
            <w:shd w:val="clear" w:color="auto" w:fill="FAFAFA"/>
            <w:noWrap/>
            <w:vAlign w:val="bottom"/>
          </w:tcPr>
          <w:p w14:paraId="4E461493" w14:textId="01D1CAD1" w:rsidR="002D136B" w:rsidRPr="001B5351" w:rsidRDefault="002D136B" w:rsidP="002D136B">
            <w:pPr>
              <w:ind w:right="-72"/>
              <w:jc w:val="right"/>
              <w:rPr>
                <w:rFonts w:ascii="Arial" w:eastAsia="Times New Roman" w:hAnsi="Arial" w:cs="Arial"/>
                <w:sz w:val="18"/>
                <w:szCs w:val="18"/>
                <w:lang w:val="en-GB"/>
              </w:rPr>
            </w:pPr>
          </w:p>
        </w:tc>
        <w:tc>
          <w:tcPr>
            <w:tcW w:w="1440" w:type="dxa"/>
            <w:tcBorders>
              <w:top w:val="single" w:sz="4" w:space="0" w:color="auto"/>
              <w:left w:val="nil"/>
              <w:right w:val="nil"/>
            </w:tcBorders>
            <w:shd w:val="clear" w:color="auto" w:fill="FAFAFA"/>
            <w:noWrap/>
            <w:vAlign w:val="bottom"/>
          </w:tcPr>
          <w:p w14:paraId="719029F6" w14:textId="1710FD4A" w:rsidR="002D136B" w:rsidRPr="001B5351" w:rsidRDefault="002D136B" w:rsidP="002D136B">
            <w:pPr>
              <w:ind w:right="-72"/>
              <w:jc w:val="right"/>
              <w:rPr>
                <w:rFonts w:ascii="Arial" w:eastAsia="Times New Roman" w:hAnsi="Arial" w:cs="Arial"/>
                <w:sz w:val="18"/>
                <w:szCs w:val="18"/>
                <w:lang w:val="en-GB"/>
              </w:rPr>
            </w:pPr>
          </w:p>
        </w:tc>
      </w:tr>
      <w:tr w:rsidR="002D136B" w:rsidRPr="001B5351" w14:paraId="328CB30C" w14:textId="77777777" w:rsidTr="001B5351">
        <w:trPr>
          <w:trHeight w:val="20"/>
        </w:trPr>
        <w:tc>
          <w:tcPr>
            <w:tcW w:w="3960" w:type="dxa"/>
            <w:tcBorders>
              <w:top w:val="nil"/>
              <w:left w:val="nil"/>
              <w:bottom w:val="nil"/>
              <w:right w:val="nil"/>
            </w:tcBorders>
            <w:shd w:val="clear" w:color="auto" w:fill="auto"/>
            <w:noWrap/>
            <w:vAlign w:val="bottom"/>
          </w:tcPr>
          <w:p w14:paraId="14FB0276" w14:textId="77777777" w:rsidR="002D136B" w:rsidRPr="001B5351" w:rsidRDefault="002D136B" w:rsidP="002D136B">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FAFAFA"/>
            <w:noWrap/>
            <w:vAlign w:val="bottom"/>
          </w:tcPr>
          <w:p w14:paraId="7C9A1273" w14:textId="01204157" w:rsidR="002D136B" w:rsidRPr="00254B93" w:rsidRDefault="002D136B" w:rsidP="002D136B">
            <w:pPr>
              <w:ind w:right="-72"/>
              <w:jc w:val="right"/>
              <w:rPr>
                <w:rFonts w:ascii="Arial" w:eastAsia="Times New Roman" w:hAnsi="Arial" w:cs="Arial"/>
                <w:b/>
                <w:bCs/>
                <w:sz w:val="18"/>
                <w:szCs w:val="18"/>
                <w:lang w:val="en-GB"/>
              </w:rPr>
            </w:pPr>
            <w:r w:rsidRPr="00254B93">
              <w:rPr>
                <w:rFonts w:ascii="Arial" w:hAnsi="Arial" w:cs="Arial"/>
                <w:b/>
                <w:bCs/>
                <w:sz w:val="18"/>
                <w:szCs w:val="18"/>
              </w:rPr>
              <w:t>-</w:t>
            </w:r>
          </w:p>
        </w:tc>
        <w:tc>
          <w:tcPr>
            <w:tcW w:w="1494" w:type="dxa"/>
            <w:tcBorders>
              <w:left w:val="nil"/>
              <w:bottom w:val="single" w:sz="4" w:space="0" w:color="auto"/>
              <w:right w:val="nil"/>
            </w:tcBorders>
            <w:shd w:val="clear" w:color="auto" w:fill="FAFAFA"/>
            <w:noWrap/>
            <w:vAlign w:val="bottom"/>
          </w:tcPr>
          <w:p w14:paraId="3DC2BEB6" w14:textId="4D774E9E" w:rsidR="002D136B" w:rsidRPr="00254B93" w:rsidRDefault="002D136B" w:rsidP="002D136B">
            <w:pPr>
              <w:ind w:right="-72"/>
              <w:jc w:val="right"/>
              <w:rPr>
                <w:rFonts w:ascii="Arial" w:eastAsia="Times New Roman" w:hAnsi="Arial" w:cs="Arial"/>
                <w:b/>
                <w:bCs/>
                <w:sz w:val="18"/>
                <w:szCs w:val="18"/>
                <w:lang w:val="en-GB"/>
              </w:rPr>
            </w:pPr>
            <w:r w:rsidRPr="00254B93">
              <w:rPr>
                <w:rFonts w:ascii="Arial" w:hAnsi="Arial" w:cs="Arial"/>
                <w:b/>
                <w:bCs/>
                <w:sz w:val="18"/>
                <w:szCs w:val="18"/>
              </w:rPr>
              <w:t>-</w:t>
            </w:r>
          </w:p>
        </w:tc>
        <w:tc>
          <w:tcPr>
            <w:tcW w:w="1350" w:type="dxa"/>
            <w:tcBorders>
              <w:left w:val="nil"/>
              <w:bottom w:val="single" w:sz="4" w:space="0" w:color="auto"/>
              <w:right w:val="nil"/>
            </w:tcBorders>
            <w:shd w:val="clear" w:color="auto" w:fill="FAFAFA"/>
            <w:noWrap/>
            <w:vAlign w:val="bottom"/>
          </w:tcPr>
          <w:p w14:paraId="731B2C8C" w14:textId="01ADD6BA" w:rsidR="002D136B" w:rsidRPr="00254B93" w:rsidRDefault="002D136B" w:rsidP="002D136B">
            <w:pPr>
              <w:ind w:right="-72"/>
              <w:jc w:val="right"/>
              <w:rPr>
                <w:rFonts w:ascii="Arial" w:eastAsia="Times New Roman" w:hAnsi="Arial" w:cs="Arial"/>
                <w:b/>
                <w:bCs/>
                <w:sz w:val="18"/>
                <w:szCs w:val="18"/>
                <w:lang w:val="en-GB"/>
              </w:rPr>
            </w:pPr>
            <w:r w:rsidRPr="00254B93">
              <w:rPr>
                <w:rFonts w:ascii="Arial" w:eastAsia="Times New Roman" w:hAnsi="Arial" w:cs="Arial"/>
                <w:b/>
                <w:bCs/>
                <w:sz w:val="18"/>
                <w:szCs w:val="18"/>
                <w:lang w:val="en-GB"/>
              </w:rPr>
              <w:t>6,531,864,922</w:t>
            </w:r>
          </w:p>
        </w:tc>
        <w:tc>
          <w:tcPr>
            <w:tcW w:w="1440" w:type="dxa"/>
            <w:tcBorders>
              <w:left w:val="nil"/>
              <w:bottom w:val="single" w:sz="4" w:space="0" w:color="auto"/>
              <w:right w:val="nil"/>
            </w:tcBorders>
            <w:shd w:val="clear" w:color="auto" w:fill="FAFAFA"/>
            <w:noWrap/>
            <w:vAlign w:val="bottom"/>
          </w:tcPr>
          <w:p w14:paraId="7488EE4B" w14:textId="23AD4C39" w:rsidR="002D136B" w:rsidRPr="00254B93" w:rsidRDefault="002D136B" w:rsidP="002D136B">
            <w:pPr>
              <w:ind w:right="-72"/>
              <w:jc w:val="right"/>
              <w:rPr>
                <w:rFonts w:ascii="Arial" w:eastAsia="Times New Roman" w:hAnsi="Arial" w:cs="Arial"/>
                <w:b/>
                <w:bCs/>
                <w:sz w:val="18"/>
                <w:szCs w:val="18"/>
                <w:lang w:val="en-GB"/>
              </w:rPr>
            </w:pPr>
            <w:r w:rsidRPr="00254B93">
              <w:rPr>
                <w:rFonts w:ascii="Arial" w:eastAsia="Times New Roman" w:hAnsi="Arial" w:cs="Arial"/>
                <w:b/>
                <w:bCs/>
                <w:sz w:val="18"/>
                <w:szCs w:val="18"/>
                <w:lang w:val="en-GB"/>
              </w:rPr>
              <w:t>6,531,864,922</w:t>
            </w:r>
          </w:p>
        </w:tc>
      </w:tr>
      <w:tr w:rsidR="002D136B" w:rsidRPr="001B5351" w14:paraId="79B57C61" w14:textId="77777777" w:rsidTr="001B5351">
        <w:trPr>
          <w:trHeight w:val="20"/>
        </w:trPr>
        <w:tc>
          <w:tcPr>
            <w:tcW w:w="3960" w:type="dxa"/>
            <w:tcBorders>
              <w:top w:val="nil"/>
              <w:left w:val="nil"/>
              <w:bottom w:val="nil"/>
              <w:right w:val="nil"/>
            </w:tcBorders>
            <w:shd w:val="clear" w:color="auto" w:fill="auto"/>
            <w:noWrap/>
            <w:vAlign w:val="bottom"/>
            <w:hideMark/>
          </w:tcPr>
          <w:p w14:paraId="5ABD9AD7" w14:textId="77777777" w:rsidR="002D136B" w:rsidRPr="001B5351" w:rsidRDefault="002D136B" w:rsidP="002D136B">
            <w:pPr>
              <w:ind w:left="165" w:hanging="165"/>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36EA0EE3" w14:textId="77777777" w:rsidR="002D136B" w:rsidRPr="001B5351" w:rsidRDefault="002D136B" w:rsidP="002D136B">
            <w:pPr>
              <w:ind w:right="-72"/>
              <w:jc w:val="right"/>
              <w:rPr>
                <w:rFonts w:ascii="Arial" w:eastAsia="Times New Roman" w:hAnsi="Arial" w:cs="Arial"/>
                <w:sz w:val="18"/>
                <w:szCs w:val="18"/>
                <w:lang w:val="en-GB"/>
              </w:rPr>
            </w:pPr>
          </w:p>
        </w:tc>
        <w:tc>
          <w:tcPr>
            <w:tcW w:w="1494" w:type="dxa"/>
            <w:tcBorders>
              <w:top w:val="single" w:sz="4" w:space="0" w:color="auto"/>
              <w:left w:val="nil"/>
              <w:bottom w:val="nil"/>
              <w:right w:val="nil"/>
            </w:tcBorders>
            <w:shd w:val="clear" w:color="auto" w:fill="FAFAFA"/>
            <w:noWrap/>
            <w:vAlign w:val="bottom"/>
          </w:tcPr>
          <w:p w14:paraId="4C49D9B4" w14:textId="77777777" w:rsidR="002D136B" w:rsidRPr="001B5351" w:rsidRDefault="002D136B" w:rsidP="002D136B">
            <w:pPr>
              <w:ind w:right="-72"/>
              <w:jc w:val="right"/>
              <w:rPr>
                <w:rFonts w:ascii="Arial" w:eastAsia="Times New Roman" w:hAnsi="Arial" w:cs="Arial"/>
                <w:sz w:val="18"/>
                <w:szCs w:val="18"/>
                <w:lang w:val="en-GB"/>
              </w:rPr>
            </w:pPr>
          </w:p>
        </w:tc>
        <w:tc>
          <w:tcPr>
            <w:tcW w:w="1350" w:type="dxa"/>
            <w:tcBorders>
              <w:top w:val="single" w:sz="4" w:space="0" w:color="auto"/>
              <w:left w:val="nil"/>
              <w:bottom w:val="nil"/>
              <w:right w:val="nil"/>
            </w:tcBorders>
            <w:shd w:val="clear" w:color="auto" w:fill="FAFAFA"/>
            <w:noWrap/>
            <w:vAlign w:val="bottom"/>
          </w:tcPr>
          <w:p w14:paraId="4831B3EB" w14:textId="77777777" w:rsidR="002D136B" w:rsidRPr="001B5351" w:rsidRDefault="002D136B" w:rsidP="002D136B">
            <w:pPr>
              <w:ind w:right="-72"/>
              <w:jc w:val="right"/>
              <w:rPr>
                <w:rFonts w:ascii="Arial" w:eastAsia="Times New Roman" w:hAnsi="Arial" w:cs="Arial"/>
                <w:sz w:val="18"/>
                <w:szCs w:val="18"/>
                <w:lang w:val="en-GB"/>
              </w:rPr>
            </w:pPr>
          </w:p>
        </w:tc>
        <w:tc>
          <w:tcPr>
            <w:tcW w:w="1440" w:type="dxa"/>
            <w:tcBorders>
              <w:top w:val="single" w:sz="4" w:space="0" w:color="auto"/>
              <w:left w:val="nil"/>
              <w:bottom w:val="nil"/>
              <w:right w:val="nil"/>
            </w:tcBorders>
            <w:shd w:val="clear" w:color="auto" w:fill="FAFAFA"/>
            <w:noWrap/>
            <w:vAlign w:val="bottom"/>
          </w:tcPr>
          <w:p w14:paraId="35D01CEE" w14:textId="77777777" w:rsidR="002D136B" w:rsidRPr="001B5351" w:rsidRDefault="002D136B" w:rsidP="002D136B">
            <w:pPr>
              <w:ind w:right="-72"/>
              <w:jc w:val="right"/>
              <w:rPr>
                <w:rFonts w:ascii="Arial" w:eastAsia="Times New Roman" w:hAnsi="Arial" w:cs="Arial"/>
                <w:sz w:val="18"/>
                <w:szCs w:val="18"/>
                <w:lang w:val="en-GB"/>
              </w:rPr>
            </w:pPr>
          </w:p>
        </w:tc>
      </w:tr>
      <w:tr w:rsidR="002D136B" w:rsidRPr="001B5351" w14:paraId="45B035CA" w14:textId="77777777" w:rsidTr="001B5351">
        <w:trPr>
          <w:trHeight w:val="20"/>
        </w:trPr>
        <w:tc>
          <w:tcPr>
            <w:tcW w:w="3960" w:type="dxa"/>
            <w:tcBorders>
              <w:top w:val="nil"/>
              <w:left w:val="nil"/>
              <w:bottom w:val="nil"/>
              <w:right w:val="nil"/>
            </w:tcBorders>
            <w:shd w:val="clear" w:color="auto" w:fill="auto"/>
            <w:noWrap/>
            <w:vAlign w:val="bottom"/>
            <w:hideMark/>
          </w:tcPr>
          <w:p w14:paraId="4271A16E" w14:textId="3C223033" w:rsidR="002D136B" w:rsidRPr="001B5351" w:rsidRDefault="002D136B" w:rsidP="002D136B">
            <w:pPr>
              <w:ind w:left="165" w:hanging="165"/>
              <w:rPr>
                <w:rFonts w:ascii="Arial" w:eastAsia="Times New Roman" w:hAnsi="Arial" w:cs="Arial"/>
                <w:i/>
                <w:iCs/>
                <w:sz w:val="18"/>
                <w:szCs w:val="18"/>
                <w:lang w:val="en-GB"/>
              </w:rPr>
            </w:pPr>
            <w:r w:rsidRPr="001B5351">
              <w:rPr>
                <w:rFonts w:ascii="Arial" w:eastAsia="Times New Roman" w:hAnsi="Arial" w:cs="Arial"/>
                <w:i/>
                <w:iCs/>
                <w:sz w:val="18"/>
                <w:szCs w:val="18"/>
                <w:lang w:val="en-GB"/>
              </w:rPr>
              <w:t xml:space="preserve">Financial liabilities measured at fair value </w:t>
            </w:r>
          </w:p>
        </w:tc>
        <w:tc>
          <w:tcPr>
            <w:tcW w:w="1296" w:type="dxa"/>
            <w:tcBorders>
              <w:top w:val="nil"/>
              <w:left w:val="nil"/>
              <w:bottom w:val="nil"/>
              <w:right w:val="nil"/>
            </w:tcBorders>
            <w:shd w:val="clear" w:color="auto" w:fill="FAFAFA"/>
            <w:noWrap/>
            <w:vAlign w:val="bottom"/>
          </w:tcPr>
          <w:p w14:paraId="1C4ACD1C" w14:textId="77777777" w:rsidR="002D136B" w:rsidRPr="001B5351" w:rsidRDefault="002D136B" w:rsidP="002D136B">
            <w:pPr>
              <w:ind w:right="-72"/>
              <w:jc w:val="right"/>
              <w:rPr>
                <w:rFonts w:ascii="Arial" w:eastAsia="Times New Roman" w:hAnsi="Arial" w:cs="Arial"/>
                <w:i/>
                <w:iCs/>
                <w:sz w:val="18"/>
                <w:szCs w:val="18"/>
                <w:lang w:val="en-GB"/>
              </w:rPr>
            </w:pPr>
          </w:p>
        </w:tc>
        <w:tc>
          <w:tcPr>
            <w:tcW w:w="1494" w:type="dxa"/>
            <w:tcBorders>
              <w:top w:val="nil"/>
              <w:left w:val="nil"/>
              <w:bottom w:val="nil"/>
              <w:right w:val="nil"/>
            </w:tcBorders>
            <w:shd w:val="clear" w:color="auto" w:fill="FAFAFA"/>
            <w:noWrap/>
            <w:vAlign w:val="bottom"/>
          </w:tcPr>
          <w:p w14:paraId="7CAB5DF8" w14:textId="77777777" w:rsidR="002D136B" w:rsidRPr="001B5351" w:rsidRDefault="002D136B" w:rsidP="002D136B">
            <w:pPr>
              <w:ind w:right="-72"/>
              <w:jc w:val="right"/>
              <w:rPr>
                <w:rFonts w:ascii="Arial" w:eastAsia="Times New Roman" w:hAnsi="Arial" w:cs="Arial"/>
                <w:i/>
                <w:iCs/>
                <w:sz w:val="18"/>
                <w:szCs w:val="18"/>
                <w:lang w:val="en-GB"/>
              </w:rPr>
            </w:pPr>
          </w:p>
        </w:tc>
        <w:tc>
          <w:tcPr>
            <w:tcW w:w="1350" w:type="dxa"/>
            <w:tcBorders>
              <w:top w:val="nil"/>
              <w:left w:val="nil"/>
              <w:bottom w:val="nil"/>
              <w:right w:val="nil"/>
            </w:tcBorders>
            <w:shd w:val="clear" w:color="auto" w:fill="FAFAFA"/>
            <w:noWrap/>
            <w:vAlign w:val="bottom"/>
          </w:tcPr>
          <w:p w14:paraId="5540F924" w14:textId="77777777" w:rsidR="002D136B" w:rsidRPr="001B5351" w:rsidRDefault="002D136B" w:rsidP="002D136B">
            <w:pPr>
              <w:ind w:right="-72"/>
              <w:jc w:val="right"/>
              <w:rPr>
                <w:rFonts w:ascii="Arial" w:eastAsia="Times New Roman" w:hAnsi="Arial" w:cs="Arial"/>
                <w:i/>
                <w:iCs/>
                <w:sz w:val="18"/>
                <w:szCs w:val="18"/>
                <w:lang w:val="en-GB"/>
              </w:rPr>
            </w:pPr>
          </w:p>
        </w:tc>
        <w:tc>
          <w:tcPr>
            <w:tcW w:w="1440" w:type="dxa"/>
            <w:tcBorders>
              <w:top w:val="nil"/>
              <w:left w:val="nil"/>
              <w:bottom w:val="nil"/>
              <w:right w:val="nil"/>
            </w:tcBorders>
            <w:shd w:val="clear" w:color="auto" w:fill="FAFAFA"/>
            <w:noWrap/>
            <w:vAlign w:val="bottom"/>
          </w:tcPr>
          <w:p w14:paraId="38A2B245" w14:textId="77777777" w:rsidR="002D136B" w:rsidRPr="001B5351" w:rsidRDefault="002D136B" w:rsidP="002D136B">
            <w:pPr>
              <w:ind w:right="-72"/>
              <w:jc w:val="right"/>
              <w:rPr>
                <w:rFonts w:ascii="Arial" w:eastAsia="Times New Roman" w:hAnsi="Arial" w:cs="Arial"/>
                <w:i/>
                <w:iCs/>
                <w:sz w:val="18"/>
                <w:szCs w:val="18"/>
                <w:lang w:val="en-GB"/>
              </w:rPr>
            </w:pPr>
          </w:p>
        </w:tc>
      </w:tr>
      <w:tr w:rsidR="002D136B" w:rsidRPr="001B5351" w14:paraId="395DB115" w14:textId="77777777" w:rsidTr="001B5351">
        <w:trPr>
          <w:trHeight w:val="20"/>
        </w:trPr>
        <w:tc>
          <w:tcPr>
            <w:tcW w:w="3960" w:type="dxa"/>
            <w:tcBorders>
              <w:top w:val="nil"/>
              <w:left w:val="nil"/>
              <w:bottom w:val="nil"/>
              <w:right w:val="nil"/>
            </w:tcBorders>
            <w:shd w:val="clear" w:color="auto" w:fill="auto"/>
            <w:noWrap/>
            <w:vAlign w:val="bottom"/>
            <w:hideMark/>
          </w:tcPr>
          <w:p w14:paraId="7A458116"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Derivative liabilities</w:t>
            </w:r>
          </w:p>
        </w:tc>
        <w:tc>
          <w:tcPr>
            <w:tcW w:w="1296" w:type="dxa"/>
            <w:tcBorders>
              <w:top w:val="nil"/>
              <w:left w:val="nil"/>
              <w:bottom w:val="single" w:sz="4" w:space="0" w:color="auto"/>
              <w:right w:val="nil"/>
            </w:tcBorders>
            <w:shd w:val="clear" w:color="auto" w:fill="FAFAFA"/>
            <w:noWrap/>
            <w:vAlign w:val="center"/>
          </w:tcPr>
          <w:p w14:paraId="57761856" w14:textId="750FDD16" w:rsidR="002D136B" w:rsidRPr="00E62F31" w:rsidRDefault="002D136B" w:rsidP="002D136B">
            <w:pPr>
              <w:ind w:right="-72"/>
              <w:jc w:val="right"/>
              <w:rPr>
                <w:rFonts w:ascii="Arial" w:eastAsia="Times New Roman" w:hAnsi="Arial" w:cs="Arial"/>
                <w:b/>
                <w:bCs/>
                <w:sz w:val="18"/>
                <w:szCs w:val="18"/>
                <w:lang w:val="en-GB"/>
              </w:rPr>
            </w:pPr>
            <w:r w:rsidRPr="00E62F31">
              <w:rPr>
                <w:rFonts w:ascii="Arial" w:hAnsi="Arial" w:cs="Arial"/>
                <w:b/>
                <w:bCs/>
                <w:sz w:val="18"/>
                <w:szCs w:val="18"/>
              </w:rPr>
              <w:t>-</w:t>
            </w:r>
          </w:p>
        </w:tc>
        <w:tc>
          <w:tcPr>
            <w:tcW w:w="1494" w:type="dxa"/>
            <w:tcBorders>
              <w:top w:val="nil"/>
              <w:left w:val="nil"/>
              <w:bottom w:val="single" w:sz="4" w:space="0" w:color="auto"/>
              <w:right w:val="nil"/>
            </w:tcBorders>
            <w:shd w:val="clear" w:color="auto" w:fill="FAFAFA"/>
            <w:noWrap/>
            <w:vAlign w:val="center"/>
          </w:tcPr>
          <w:p w14:paraId="68907215" w14:textId="7CA18A8D" w:rsidR="002D136B" w:rsidRPr="00E62F31" w:rsidRDefault="002D136B" w:rsidP="002D136B">
            <w:pPr>
              <w:ind w:right="-72"/>
              <w:jc w:val="right"/>
              <w:rPr>
                <w:rFonts w:ascii="Arial" w:eastAsia="Times New Roman" w:hAnsi="Arial" w:cs="Arial"/>
                <w:b/>
                <w:bCs/>
                <w:sz w:val="18"/>
                <w:szCs w:val="18"/>
                <w:lang w:val="en-GB"/>
              </w:rPr>
            </w:pPr>
            <w:r w:rsidRPr="00E62F31">
              <w:rPr>
                <w:rFonts w:ascii="Arial" w:hAnsi="Arial" w:cs="Arial"/>
                <w:b/>
                <w:bCs/>
                <w:sz w:val="18"/>
                <w:szCs w:val="18"/>
              </w:rPr>
              <w:t>35,617,437</w:t>
            </w:r>
          </w:p>
        </w:tc>
        <w:tc>
          <w:tcPr>
            <w:tcW w:w="1350" w:type="dxa"/>
            <w:tcBorders>
              <w:top w:val="nil"/>
              <w:left w:val="nil"/>
              <w:bottom w:val="single" w:sz="4" w:space="0" w:color="auto"/>
              <w:right w:val="nil"/>
            </w:tcBorders>
            <w:shd w:val="clear" w:color="auto" w:fill="FAFAFA"/>
            <w:noWrap/>
            <w:vAlign w:val="center"/>
          </w:tcPr>
          <w:p w14:paraId="08757D7A" w14:textId="5C4D4346" w:rsidR="002D136B" w:rsidRPr="00E62F31" w:rsidRDefault="002D136B" w:rsidP="002D136B">
            <w:pPr>
              <w:ind w:right="-72"/>
              <w:jc w:val="right"/>
              <w:rPr>
                <w:rFonts w:ascii="Arial" w:eastAsia="Times New Roman" w:hAnsi="Arial" w:cs="Arial"/>
                <w:b/>
                <w:bCs/>
                <w:sz w:val="18"/>
                <w:szCs w:val="18"/>
                <w:lang w:val="en-GB"/>
              </w:rPr>
            </w:pPr>
            <w:r w:rsidRPr="00E62F31">
              <w:rPr>
                <w:rFonts w:ascii="Arial" w:hAnsi="Arial" w:cs="Arial"/>
                <w:b/>
                <w:bCs/>
                <w:sz w:val="18"/>
                <w:szCs w:val="18"/>
              </w:rPr>
              <w:t>-</w:t>
            </w:r>
          </w:p>
        </w:tc>
        <w:tc>
          <w:tcPr>
            <w:tcW w:w="1440" w:type="dxa"/>
            <w:tcBorders>
              <w:top w:val="nil"/>
              <w:left w:val="nil"/>
              <w:bottom w:val="single" w:sz="4" w:space="0" w:color="auto"/>
              <w:right w:val="nil"/>
            </w:tcBorders>
            <w:shd w:val="clear" w:color="auto" w:fill="FAFAFA"/>
            <w:noWrap/>
            <w:vAlign w:val="center"/>
          </w:tcPr>
          <w:p w14:paraId="1E5B6FBD" w14:textId="1B1ABE9B" w:rsidR="002D136B" w:rsidRPr="00E62F31" w:rsidRDefault="002D136B" w:rsidP="002D136B">
            <w:pPr>
              <w:ind w:right="-72"/>
              <w:jc w:val="right"/>
              <w:rPr>
                <w:rFonts w:ascii="Arial" w:eastAsia="Times New Roman" w:hAnsi="Arial" w:cs="Arial"/>
                <w:b/>
                <w:bCs/>
                <w:sz w:val="18"/>
                <w:szCs w:val="18"/>
                <w:lang w:val="en-GB"/>
              </w:rPr>
            </w:pPr>
            <w:r w:rsidRPr="00E62F31">
              <w:rPr>
                <w:rFonts w:ascii="Arial" w:hAnsi="Arial" w:cs="Arial"/>
                <w:b/>
                <w:bCs/>
                <w:sz w:val="18"/>
                <w:szCs w:val="18"/>
              </w:rPr>
              <w:t>35,617,437</w:t>
            </w:r>
          </w:p>
        </w:tc>
      </w:tr>
      <w:tr w:rsidR="002D136B" w:rsidRPr="001B5351" w14:paraId="11B649C6" w14:textId="77777777" w:rsidTr="001B5351">
        <w:trPr>
          <w:trHeight w:val="20"/>
        </w:trPr>
        <w:tc>
          <w:tcPr>
            <w:tcW w:w="3960" w:type="dxa"/>
            <w:tcBorders>
              <w:top w:val="nil"/>
              <w:left w:val="nil"/>
              <w:bottom w:val="nil"/>
              <w:right w:val="nil"/>
            </w:tcBorders>
            <w:shd w:val="clear" w:color="auto" w:fill="auto"/>
            <w:noWrap/>
            <w:vAlign w:val="bottom"/>
            <w:hideMark/>
          </w:tcPr>
          <w:p w14:paraId="5A5F5130" w14:textId="77777777" w:rsidR="002D136B" w:rsidRPr="001B5351" w:rsidRDefault="002D136B" w:rsidP="002D136B">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15BA811F" w14:textId="62725D15" w:rsidR="002D136B" w:rsidRPr="001B5351" w:rsidRDefault="002D136B" w:rsidP="002D136B">
            <w:pPr>
              <w:ind w:right="-72"/>
              <w:jc w:val="right"/>
              <w:rPr>
                <w:rFonts w:ascii="Arial" w:eastAsia="Times New Roman" w:hAnsi="Arial" w:cs="Arial"/>
                <w:sz w:val="18"/>
                <w:szCs w:val="18"/>
                <w:lang w:val="en-GB"/>
              </w:rPr>
            </w:pPr>
          </w:p>
        </w:tc>
        <w:tc>
          <w:tcPr>
            <w:tcW w:w="1494" w:type="dxa"/>
            <w:tcBorders>
              <w:top w:val="single" w:sz="4" w:space="0" w:color="auto"/>
              <w:left w:val="nil"/>
              <w:right w:val="nil"/>
            </w:tcBorders>
            <w:shd w:val="clear" w:color="auto" w:fill="FAFAFA"/>
            <w:noWrap/>
            <w:vAlign w:val="bottom"/>
          </w:tcPr>
          <w:p w14:paraId="2EF83E35" w14:textId="4D481C4C" w:rsidR="002D136B" w:rsidRPr="001B5351" w:rsidRDefault="002D136B" w:rsidP="002D136B">
            <w:pPr>
              <w:ind w:right="-72"/>
              <w:jc w:val="right"/>
              <w:rPr>
                <w:rFonts w:ascii="Arial" w:eastAsia="Times New Roman" w:hAnsi="Arial" w:cs="Arial"/>
                <w:sz w:val="18"/>
                <w:szCs w:val="18"/>
                <w:lang w:val="en-GB"/>
              </w:rPr>
            </w:pPr>
          </w:p>
        </w:tc>
        <w:tc>
          <w:tcPr>
            <w:tcW w:w="1350" w:type="dxa"/>
            <w:tcBorders>
              <w:top w:val="single" w:sz="4" w:space="0" w:color="auto"/>
              <w:left w:val="nil"/>
              <w:right w:val="nil"/>
            </w:tcBorders>
            <w:shd w:val="clear" w:color="auto" w:fill="FAFAFA"/>
            <w:noWrap/>
            <w:vAlign w:val="bottom"/>
          </w:tcPr>
          <w:p w14:paraId="047736B9" w14:textId="61BDE6B2" w:rsidR="002D136B" w:rsidRPr="001B5351" w:rsidRDefault="002D136B" w:rsidP="002D136B">
            <w:pPr>
              <w:ind w:right="-72"/>
              <w:jc w:val="right"/>
              <w:rPr>
                <w:rFonts w:ascii="Arial" w:eastAsia="Times New Roman" w:hAnsi="Arial" w:cs="Arial"/>
                <w:sz w:val="18"/>
                <w:szCs w:val="18"/>
                <w:lang w:val="en-GB"/>
              </w:rPr>
            </w:pPr>
          </w:p>
        </w:tc>
        <w:tc>
          <w:tcPr>
            <w:tcW w:w="1440" w:type="dxa"/>
            <w:tcBorders>
              <w:top w:val="single" w:sz="4" w:space="0" w:color="auto"/>
              <w:left w:val="nil"/>
              <w:right w:val="nil"/>
            </w:tcBorders>
            <w:shd w:val="clear" w:color="auto" w:fill="FAFAFA"/>
            <w:noWrap/>
            <w:vAlign w:val="bottom"/>
          </w:tcPr>
          <w:p w14:paraId="6C7B04E9" w14:textId="6BC0E27E" w:rsidR="002D136B" w:rsidRPr="001B5351" w:rsidRDefault="002D136B" w:rsidP="002D136B">
            <w:pPr>
              <w:ind w:right="-72"/>
              <w:jc w:val="right"/>
              <w:rPr>
                <w:rFonts w:ascii="Arial" w:eastAsia="Times New Roman" w:hAnsi="Arial" w:cs="Arial"/>
                <w:sz w:val="18"/>
                <w:szCs w:val="18"/>
                <w:lang w:val="en-GB"/>
              </w:rPr>
            </w:pPr>
          </w:p>
        </w:tc>
      </w:tr>
      <w:tr w:rsidR="002D136B" w:rsidRPr="001B5351" w14:paraId="2642A072" w14:textId="77777777" w:rsidTr="001B5351">
        <w:trPr>
          <w:trHeight w:val="20"/>
        </w:trPr>
        <w:tc>
          <w:tcPr>
            <w:tcW w:w="3960" w:type="dxa"/>
            <w:tcBorders>
              <w:top w:val="nil"/>
              <w:left w:val="nil"/>
              <w:bottom w:val="nil"/>
              <w:right w:val="nil"/>
            </w:tcBorders>
            <w:shd w:val="clear" w:color="auto" w:fill="auto"/>
            <w:noWrap/>
            <w:vAlign w:val="bottom"/>
          </w:tcPr>
          <w:p w14:paraId="1938E947" w14:textId="77777777" w:rsidR="002D136B" w:rsidRPr="001B5351" w:rsidRDefault="002D136B" w:rsidP="002D136B">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FAFAFA"/>
            <w:noWrap/>
            <w:vAlign w:val="center"/>
          </w:tcPr>
          <w:p w14:paraId="375A130C" w14:textId="16E17E38" w:rsidR="002D136B" w:rsidRPr="001B5351" w:rsidRDefault="002D136B" w:rsidP="002D136B">
            <w:pPr>
              <w:ind w:right="-72"/>
              <w:jc w:val="right"/>
              <w:rPr>
                <w:rFonts w:ascii="Arial" w:eastAsia="Times New Roman" w:hAnsi="Arial" w:cs="Arial"/>
                <w:b/>
                <w:bCs/>
                <w:sz w:val="18"/>
                <w:szCs w:val="18"/>
                <w:lang w:val="en-GB"/>
              </w:rPr>
            </w:pPr>
            <w:r w:rsidRPr="001B5351">
              <w:rPr>
                <w:rFonts w:ascii="Arial" w:hAnsi="Arial" w:cs="Arial"/>
                <w:b/>
                <w:bCs/>
                <w:sz w:val="18"/>
                <w:szCs w:val="18"/>
              </w:rPr>
              <w:t>-</w:t>
            </w:r>
          </w:p>
        </w:tc>
        <w:tc>
          <w:tcPr>
            <w:tcW w:w="1494" w:type="dxa"/>
            <w:tcBorders>
              <w:left w:val="nil"/>
              <w:bottom w:val="single" w:sz="4" w:space="0" w:color="auto"/>
              <w:right w:val="nil"/>
            </w:tcBorders>
            <w:shd w:val="clear" w:color="auto" w:fill="FAFAFA"/>
            <w:noWrap/>
            <w:vAlign w:val="center"/>
          </w:tcPr>
          <w:p w14:paraId="15998D6D" w14:textId="63B3D739" w:rsidR="002D136B" w:rsidRPr="001B5351" w:rsidRDefault="002D136B" w:rsidP="002D136B">
            <w:pPr>
              <w:ind w:right="-72"/>
              <w:jc w:val="right"/>
              <w:rPr>
                <w:rFonts w:ascii="Arial" w:eastAsia="Times New Roman" w:hAnsi="Arial" w:cs="Arial"/>
                <w:b/>
                <w:bCs/>
                <w:sz w:val="18"/>
                <w:szCs w:val="18"/>
                <w:lang w:val="en-GB"/>
              </w:rPr>
            </w:pPr>
            <w:r w:rsidRPr="001B5351">
              <w:rPr>
                <w:rFonts w:ascii="Arial" w:hAnsi="Arial" w:cs="Arial"/>
                <w:b/>
                <w:bCs/>
                <w:sz w:val="18"/>
                <w:szCs w:val="18"/>
              </w:rPr>
              <w:t>35,617,437</w:t>
            </w:r>
          </w:p>
        </w:tc>
        <w:tc>
          <w:tcPr>
            <w:tcW w:w="1350" w:type="dxa"/>
            <w:tcBorders>
              <w:left w:val="nil"/>
              <w:bottom w:val="single" w:sz="4" w:space="0" w:color="auto"/>
              <w:right w:val="nil"/>
            </w:tcBorders>
            <w:shd w:val="clear" w:color="auto" w:fill="FAFAFA"/>
            <w:noWrap/>
            <w:vAlign w:val="center"/>
          </w:tcPr>
          <w:p w14:paraId="3ED34ED0" w14:textId="05549E58" w:rsidR="002D136B" w:rsidRPr="001B5351" w:rsidRDefault="002D136B" w:rsidP="002D136B">
            <w:pPr>
              <w:ind w:right="-72"/>
              <w:jc w:val="right"/>
              <w:rPr>
                <w:rFonts w:ascii="Arial" w:eastAsia="Times New Roman" w:hAnsi="Arial" w:cs="Arial"/>
                <w:b/>
                <w:bCs/>
                <w:sz w:val="18"/>
                <w:szCs w:val="18"/>
                <w:lang w:val="en-GB"/>
              </w:rPr>
            </w:pPr>
            <w:r w:rsidRPr="001B5351">
              <w:rPr>
                <w:rFonts w:ascii="Arial" w:hAnsi="Arial" w:cs="Arial"/>
                <w:b/>
                <w:bCs/>
                <w:sz w:val="18"/>
                <w:szCs w:val="18"/>
              </w:rPr>
              <w:t>-</w:t>
            </w:r>
          </w:p>
        </w:tc>
        <w:tc>
          <w:tcPr>
            <w:tcW w:w="1440" w:type="dxa"/>
            <w:tcBorders>
              <w:left w:val="nil"/>
              <w:bottom w:val="single" w:sz="4" w:space="0" w:color="auto"/>
              <w:right w:val="nil"/>
            </w:tcBorders>
            <w:shd w:val="clear" w:color="auto" w:fill="FAFAFA"/>
            <w:noWrap/>
            <w:vAlign w:val="center"/>
          </w:tcPr>
          <w:p w14:paraId="4B834E97" w14:textId="1A4B5A62" w:rsidR="002D136B" w:rsidRPr="001B5351" w:rsidRDefault="002D136B" w:rsidP="002D136B">
            <w:pPr>
              <w:ind w:right="-72"/>
              <w:jc w:val="right"/>
              <w:rPr>
                <w:rFonts w:ascii="Arial" w:eastAsia="Times New Roman" w:hAnsi="Arial" w:cs="Arial"/>
                <w:b/>
                <w:bCs/>
                <w:sz w:val="18"/>
                <w:szCs w:val="18"/>
                <w:lang w:val="en-GB"/>
              </w:rPr>
            </w:pPr>
            <w:r w:rsidRPr="001B5351">
              <w:rPr>
                <w:rFonts w:ascii="Arial" w:hAnsi="Arial" w:cs="Arial"/>
                <w:b/>
                <w:bCs/>
                <w:sz w:val="18"/>
                <w:szCs w:val="18"/>
              </w:rPr>
              <w:t>35,617,437</w:t>
            </w:r>
          </w:p>
        </w:tc>
      </w:tr>
      <w:tr w:rsidR="002D136B" w:rsidRPr="001B5351" w14:paraId="04AED8E1" w14:textId="77777777" w:rsidTr="001B5351">
        <w:trPr>
          <w:trHeight w:val="20"/>
        </w:trPr>
        <w:tc>
          <w:tcPr>
            <w:tcW w:w="3960" w:type="dxa"/>
            <w:tcBorders>
              <w:top w:val="nil"/>
              <w:left w:val="nil"/>
              <w:bottom w:val="nil"/>
              <w:right w:val="nil"/>
            </w:tcBorders>
            <w:shd w:val="clear" w:color="auto" w:fill="auto"/>
            <w:noWrap/>
            <w:vAlign w:val="bottom"/>
            <w:hideMark/>
          </w:tcPr>
          <w:p w14:paraId="6511E9F0" w14:textId="77777777" w:rsidR="002D136B" w:rsidRPr="001B5351" w:rsidRDefault="002D136B" w:rsidP="002D136B">
            <w:pPr>
              <w:ind w:left="165" w:hanging="165"/>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7B4882B0" w14:textId="77777777" w:rsidR="002D136B" w:rsidRPr="001B5351" w:rsidRDefault="002D136B" w:rsidP="002D136B">
            <w:pPr>
              <w:ind w:right="-72"/>
              <w:jc w:val="right"/>
              <w:rPr>
                <w:rFonts w:ascii="Arial" w:eastAsia="Times New Roman" w:hAnsi="Arial" w:cs="Arial"/>
                <w:sz w:val="18"/>
                <w:szCs w:val="18"/>
                <w:lang w:val="en-GB"/>
              </w:rPr>
            </w:pPr>
          </w:p>
        </w:tc>
        <w:tc>
          <w:tcPr>
            <w:tcW w:w="1494" w:type="dxa"/>
            <w:tcBorders>
              <w:top w:val="single" w:sz="4" w:space="0" w:color="auto"/>
              <w:left w:val="nil"/>
              <w:bottom w:val="nil"/>
              <w:right w:val="nil"/>
            </w:tcBorders>
            <w:shd w:val="clear" w:color="auto" w:fill="FAFAFA"/>
            <w:noWrap/>
            <w:vAlign w:val="bottom"/>
          </w:tcPr>
          <w:p w14:paraId="27CA865C" w14:textId="77777777" w:rsidR="002D136B" w:rsidRPr="001B5351" w:rsidRDefault="002D136B" w:rsidP="002D136B">
            <w:pPr>
              <w:ind w:right="-72"/>
              <w:jc w:val="right"/>
              <w:rPr>
                <w:rFonts w:ascii="Arial" w:eastAsia="Times New Roman" w:hAnsi="Arial" w:cs="Arial"/>
                <w:sz w:val="18"/>
                <w:szCs w:val="18"/>
                <w:lang w:val="en-GB"/>
              </w:rPr>
            </w:pPr>
          </w:p>
        </w:tc>
        <w:tc>
          <w:tcPr>
            <w:tcW w:w="1350" w:type="dxa"/>
            <w:tcBorders>
              <w:top w:val="single" w:sz="4" w:space="0" w:color="auto"/>
              <w:left w:val="nil"/>
              <w:bottom w:val="nil"/>
              <w:right w:val="nil"/>
            </w:tcBorders>
            <w:shd w:val="clear" w:color="auto" w:fill="FAFAFA"/>
            <w:noWrap/>
            <w:vAlign w:val="bottom"/>
          </w:tcPr>
          <w:p w14:paraId="1F914AF8" w14:textId="77777777" w:rsidR="002D136B" w:rsidRPr="001B5351" w:rsidRDefault="002D136B" w:rsidP="002D136B">
            <w:pPr>
              <w:ind w:right="-72"/>
              <w:jc w:val="right"/>
              <w:rPr>
                <w:rFonts w:ascii="Arial" w:eastAsia="Times New Roman" w:hAnsi="Arial" w:cs="Arial"/>
                <w:sz w:val="18"/>
                <w:szCs w:val="18"/>
                <w:lang w:val="en-GB"/>
              </w:rPr>
            </w:pPr>
          </w:p>
        </w:tc>
        <w:tc>
          <w:tcPr>
            <w:tcW w:w="1440" w:type="dxa"/>
            <w:tcBorders>
              <w:top w:val="single" w:sz="4" w:space="0" w:color="auto"/>
              <w:left w:val="nil"/>
              <w:bottom w:val="nil"/>
              <w:right w:val="nil"/>
            </w:tcBorders>
            <w:shd w:val="clear" w:color="auto" w:fill="FAFAFA"/>
            <w:noWrap/>
            <w:vAlign w:val="bottom"/>
          </w:tcPr>
          <w:p w14:paraId="23F5D3E1" w14:textId="77777777" w:rsidR="002D136B" w:rsidRPr="001B5351" w:rsidRDefault="002D136B" w:rsidP="002D136B">
            <w:pPr>
              <w:ind w:right="-72"/>
              <w:jc w:val="right"/>
              <w:rPr>
                <w:rFonts w:ascii="Arial" w:eastAsia="Times New Roman" w:hAnsi="Arial" w:cs="Arial"/>
                <w:sz w:val="18"/>
                <w:szCs w:val="18"/>
                <w:lang w:val="en-GB"/>
              </w:rPr>
            </w:pPr>
          </w:p>
        </w:tc>
      </w:tr>
      <w:tr w:rsidR="002D136B" w:rsidRPr="001B5351" w14:paraId="074F03CE" w14:textId="77777777" w:rsidTr="001B5351">
        <w:trPr>
          <w:trHeight w:val="20"/>
        </w:trPr>
        <w:tc>
          <w:tcPr>
            <w:tcW w:w="3960" w:type="dxa"/>
            <w:tcBorders>
              <w:top w:val="nil"/>
              <w:left w:val="nil"/>
              <w:bottom w:val="nil"/>
              <w:right w:val="nil"/>
            </w:tcBorders>
            <w:shd w:val="clear" w:color="auto" w:fill="auto"/>
            <w:noWrap/>
            <w:vAlign w:val="bottom"/>
            <w:hideMark/>
          </w:tcPr>
          <w:p w14:paraId="42C2F067" w14:textId="6E6559BA" w:rsidR="002D136B" w:rsidRPr="001B5351" w:rsidRDefault="002D136B" w:rsidP="002D136B">
            <w:pPr>
              <w:ind w:left="165" w:hanging="165"/>
              <w:rPr>
                <w:rFonts w:ascii="Arial" w:eastAsia="Times New Roman" w:hAnsi="Arial" w:cs="Arial"/>
                <w:i/>
                <w:iCs/>
                <w:sz w:val="18"/>
                <w:szCs w:val="18"/>
                <w:lang w:val="en-GB"/>
              </w:rPr>
            </w:pPr>
            <w:r w:rsidRPr="001B5351">
              <w:rPr>
                <w:rFonts w:ascii="Arial" w:eastAsia="Times New Roman" w:hAnsi="Arial" w:cs="Arial"/>
                <w:i/>
                <w:iCs/>
                <w:sz w:val="18"/>
                <w:szCs w:val="18"/>
                <w:lang w:val="en-GB"/>
              </w:rPr>
              <w:t xml:space="preserve">Financial liabilities not measured at fair value </w:t>
            </w:r>
          </w:p>
        </w:tc>
        <w:tc>
          <w:tcPr>
            <w:tcW w:w="1296" w:type="dxa"/>
            <w:tcBorders>
              <w:top w:val="nil"/>
              <w:left w:val="nil"/>
              <w:bottom w:val="nil"/>
              <w:right w:val="nil"/>
            </w:tcBorders>
            <w:shd w:val="clear" w:color="auto" w:fill="FAFAFA"/>
            <w:noWrap/>
            <w:vAlign w:val="bottom"/>
          </w:tcPr>
          <w:p w14:paraId="4B8D6FE4" w14:textId="77777777" w:rsidR="002D136B" w:rsidRPr="001B5351" w:rsidRDefault="002D136B" w:rsidP="002D136B">
            <w:pPr>
              <w:ind w:right="-72"/>
              <w:jc w:val="right"/>
              <w:rPr>
                <w:rFonts w:ascii="Arial" w:eastAsia="Times New Roman" w:hAnsi="Arial" w:cs="Arial"/>
                <w:i/>
                <w:iCs/>
                <w:sz w:val="18"/>
                <w:szCs w:val="18"/>
                <w:lang w:val="en-GB"/>
              </w:rPr>
            </w:pPr>
          </w:p>
        </w:tc>
        <w:tc>
          <w:tcPr>
            <w:tcW w:w="1494" w:type="dxa"/>
            <w:tcBorders>
              <w:top w:val="nil"/>
              <w:left w:val="nil"/>
              <w:bottom w:val="nil"/>
              <w:right w:val="nil"/>
            </w:tcBorders>
            <w:shd w:val="clear" w:color="auto" w:fill="FAFAFA"/>
            <w:noWrap/>
            <w:vAlign w:val="bottom"/>
          </w:tcPr>
          <w:p w14:paraId="0C0A5AD1" w14:textId="77777777" w:rsidR="002D136B" w:rsidRPr="001B5351" w:rsidRDefault="002D136B" w:rsidP="002D136B">
            <w:pPr>
              <w:ind w:right="-72"/>
              <w:jc w:val="right"/>
              <w:rPr>
                <w:rFonts w:ascii="Arial" w:eastAsia="Times New Roman" w:hAnsi="Arial" w:cs="Arial"/>
                <w:i/>
                <w:iCs/>
                <w:sz w:val="18"/>
                <w:szCs w:val="18"/>
                <w:lang w:val="en-GB"/>
              </w:rPr>
            </w:pPr>
          </w:p>
        </w:tc>
        <w:tc>
          <w:tcPr>
            <w:tcW w:w="1350" w:type="dxa"/>
            <w:tcBorders>
              <w:top w:val="nil"/>
              <w:left w:val="nil"/>
              <w:bottom w:val="nil"/>
              <w:right w:val="nil"/>
            </w:tcBorders>
            <w:shd w:val="clear" w:color="auto" w:fill="FAFAFA"/>
            <w:noWrap/>
            <w:vAlign w:val="bottom"/>
          </w:tcPr>
          <w:p w14:paraId="044AC75D" w14:textId="77777777" w:rsidR="002D136B" w:rsidRPr="001B5351" w:rsidRDefault="002D136B" w:rsidP="002D136B">
            <w:pPr>
              <w:ind w:right="-72"/>
              <w:jc w:val="right"/>
              <w:rPr>
                <w:rFonts w:ascii="Arial" w:eastAsia="Times New Roman" w:hAnsi="Arial" w:cs="Arial"/>
                <w:i/>
                <w:iCs/>
                <w:sz w:val="18"/>
                <w:szCs w:val="18"/>
                <w:lang w:val="en-GB"/>
              </w:rPr>
            </w:pPr>
          </w:p>
        </w:tc>
        <w:tc>
          <w:tcPr>
            <w:tcW w:w="1440" w:type="dxa"/>
            <w:tcBorders>
              <w:top w:val="nil"/>
              <w:left w:val="nil"/>
              <w:bottom w:val="nil"/>
              <w:right w:val="nil"/>
            </w:tcBorders>
            <w:shd w:val="clear" w:color="auto" w:fill="FAFAFA"/>
            <w:noWrap/>
            <w:vAlign w:val="bottom"/>
          </w:tcPr>
          <w:p w14:paraId="43CF008B" w14:textId="77777777" w:rsidR="002D136B" w:rsidRPr="001B5351" w:rsidRDefault="002D136B" w:rsidP="002D136B">
            <w:pPr>
              <w:ind w:right="-72"/>
              <w:jc w:val="right"/>
              <w:rPr>
                <w:rFonts w:ascii="Arial" w:eastAsia="Times New Roman" w:hAnsi="Arial" w:cs="Arial"/>
                <w:i/>
                <w:iCs/>
                <w:sz w:val="18"/>
                <w:szCs w:val="18"/>
                <w:lang w:val="en-GB"/>
              </w:rPr>
            </w:pPr>
          </w:p>
        </w:tc>
      </w:tr>
      <w:tr w:rsidR="002D136B" w:rsidRPr="001B5351" w14:paraId="06E4CB33" w14:textId="77777777" w:rsidTr="001B5351">
        <w:trPr>
          <w:trHeight w:val="20"/>
        </w:trPr>
        <w:tc>
          <w:tcPr>
            <w:tcW w:w="3960" w:type="dxa"/>
            <w:tcBorders>
              <w:top w:val="nil"/>
              <w:left w:val="nil"/>
              <w:bottom w:val="nil"/>
              <w:right w:val="nil"/>
            </w:tcBorders>
            <w:shd w:val="clear" w:color="auto" w:fill="auto"/>
            <w:noWrap/>
          </w:tcPr>
          <w:p w14:paraId="6E0FA829" w14:textId="77777777" w:rsidR="002D136B"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rPr>
              <w:t xml:space="preserve">Bank overdrafts and </w:t>
            </w:r>
            <w:r w:rsidRPr="001B5351">
              <w:rPr>
                <w:rFonts w:ascii="Arial" w:eastAsia="Times New Roman" w:hAnsi="Arial" w:cs="Arial"/>
                <w:sz w:val="18"/>
                <w:szCs w:val="18"/>
                <w:lang w:val="en-GB"/>
              </w:rPr>
              <w:t>short-term loans</w:t>
            </w:r>
          </w:p>
          <w:p w14:paraId="7D51AC75" w14:textId="158EBB2E" w:rsidR="002D136B" w:rsidRPr="001B5351" w:rsidRDefault="002D136B" w:rsidP="002D136B">
            <w:pPr>
              <w:ind w:left="165" w:hanging="165"/>
              <w:rPr>
                <w:rFonts w:ascii="Arial" w:eastAsia="Times New Roman" w:hAnsi="Arial" w:cs="Arial"/>
                <w:sz w:val="18"/>
                <w:szCs w:val="18"/>
                <w:lang w:val="en-GB"/>
              </w:rPr>
            </w:pPr>
            <w:r>
              <w:rPr>
                <w:rFonts w:ascii="Arial" w:eastAsia="Times New Roman" w:hAnsi="Arial" w:cs="Arial"/>
                <w:sz w:val="18"/>
                <w:szCs w:val="18"/>
                <w:lang w:val="en-GB"/>
              </w:rPr>
              <w:t xml:space="preserve">  </w:t>
            </w:r>
            <w:r w:rsidRPr="001B5351">
              <w:rPr>
                <w:rFonts w:ascii="Arial" w:eastAsia="Times New Roman" w:hAnsi="Arial" w:cs="Arial"/>
                <w:sz w:val="18"/>
                <w:szCs w:val="18"/>
                <w:lang w:val="en-GB"/>
              </w:rPr>
              <w:t xml:space="preserve"> from financial institutions</w:t>
            </w:r>
          </w:p>
        </w:tc>
        <w:tc>
          <w:tcPr>
            <w:tcW w:w="1296" w:type="dxa"/>
            <w:tcBorders>
              <w:top w:val="nil"/>
              <w:left w:val="nil"/>
              <w:bottom w:val="nil"/>
              <w:right w:val="nil"/>
            </w:tcBorders>
            <w:shd w:val="clear" w:color="auto" w:fill="FAFAFA"/>
            <w:noWrap/>
            <w:vAlign w:val="bottom"/>
          </w:tcPr>
          <w:p w14:paraId="4151EE4E" w14:textId="7061DCAB"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7F2FEC17" w14:textId="755B88A6"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bottom"/>
          </w:tcPr>
          <w:p w14:paraId="6C8132AD" w14:textId="3B3B7BB8"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1,831,273,590</w:t>
            </w:r>
          </w:p>
        </w:tc>
        <w:tc>
          <w:tcPr>
            <w:tcW w:w="1440" w:type="dxa"/>
            <w:tcBorders>
              <w:top w:val="nil"/>
              <w:left w:val="nil"/>
              <w:bottom w:val="nil"/>
              <w:right w:val="nil"/>
            </w:tcBorders>
            <w:shd w:val="clear" w:color="auto" w:fill="FAFAFA"/>
            <w:noWrap/>
            <w:vAlign w:val="bottom"/>
          </w:tcPr>
          <w:p w14:paraId="33820EA9" w14:textId="4B11A313"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1,831,273,590</w:t>
            </w:r>
          </w:p>
        </w:tc>
      </w:tr>
      <w:tr w:rsidR="002D136B" w:rsidRPr="001B5351" w14:paraId="26D5BE94" w14:textId="77777777" w:rsidTr="001B5351">
        <w:trPr>
          <w:trHeight w:val="20"/>
        </w:trPr>
        <w:tc>
          <w:tcPr>
            <w:tcW w:w="3960" w:type="dxa"/>
            <w:tcBorders>
              <w:top w:val="nil"/>
              <w:left w:val="nil"/>
              <w:bottom w:val="nil"/>
              <w:right w:val="nil"/>
            </w:tcBorders>
            <w:shd w:val="clear" w:color="auto" w:fill="auto"/>
            <w:noWrap/>
          </w:tcPr>
          <w:p w14:paraId="12542A0A"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Trade and other payables</w:t>
            </w:r>
          </w:p>
        </w:tc>
        <w:tc>
          <w:tcPr>
            <w:tcW w:w="1296" w:type="dxa"/>
            <w:tcBorders>
              <w:top w:val="nil"/>
              <w:left w:val="nil"/>
              <w:bottom w:val="nil"/>
              <w:right w:val="nil"/>
            </w:tcBorders>
            <w:shd w:val="clear" w:color="auto" w:fill="FAFAFA"/>
            <w:noWrap/>
            <w:vAlign w:val="bottom"/>
          </w:tcPr>
          <w:p w14:paraId="41DD7230" w14:textId="717D14AC"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677269E3" w14:textId="668F0271"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2B550A20" w14:textId="3CA51C39" w:rsidR="002D136B" w:rsidRPr="001B5351" w:rsidRDefault="002D136B" w:rsidP="002D136B">
            <w:pPr>
              <w:ind w:right="-72"/>
              <w:jc w:val="right"/>
              <w:rPr>
                <w:rFonts w:ascii="Arial" w:hAnsi="Arial" w:cs="Arial"/>
                <w:sz w:val="18"/>
                <w:szCs w:val="18"/>
              </w:rPr>
            </w:pPr>
            <w:r>
              <w:rPr>
                <w:rFonts w:ascii="Arial" w:hAnsi="Arial" w:cs="Arial"/>
                <w:sz w:val="18"/>
                <w:szCs w:val="18"/>
              </w:rPr>
              <w:t>1,865,325,516</w:t>
            </w:r>
          </w:p>
        </w:tc>
        <w:tc>
          <w:tcPr>
            <w:tcW w:w="1440" w:type="dxa"/>
            <w:tcBorders>
              <w:top w:val="nil"/>
              <w:left w:val="nil"/>
              <w:bottom w:val="nil"/>
              <w:right w:val="nil"/>
            </w:tcBorders>
            <w:shd w:val="clear" w:color="auto" w:fill="FAFAFA"/>
            <w:noWrap/>
            <w:vAlign w:val="center"/>
          </w:tcPr>
          <w:p w14:paraId="78722D3C" w14:textId="57E60E8E" w:rsidR="002D136B" w:rsidRPr="001B5351" w:rsidRDefault="002D136B" w:rsidP="002D136B">
            <w:pPr>
              <w:ind w:right="-72"/>
              <w:jc w:val="right"/>
              <w:rPr>
                <w:rFonts w:ascii="Arial" w:eastAsia="Times New Roman" w:hAnsi="Arial" w:cs="Arial"/>
                <w:i/>
                <w:iCs/>
                <w:sz w:val="18"/>
                <w:szCs w:val="18"/>
                <w:lang w:val="en-GB"/>
              </w:rPr>
            </w:pPr>
            <w:r>
              <w:rPr>
                <w:rFonts w:ascii="Arial" w:hAnsi="Arial" w:cs="Arial"/>
                <w:sz w:val="18"/>
                <w:szCs w:val="18"/>
              </w:rPr>
              <w:t>1,865,325,516</w:t>
            </w:r>
          </w:p>
        </w:tc>
      </w:tr>
      <w:tr w:rsidR="002D136B" w:rsidRPr="001B5351" w14:paraId="02D90AA2" w14:textId="77777777" w:rsidTr="001B5351">
        <w:trPr>
          <w:trHeight w:val="20"/>
        </w:trPr>
        <w:tc>
          <w:tcPr>
            <w:tcW w:w="3960" w:type="dxa"/>
            <w:tcBorders>
              <w:top w:val="nil"/>
              <w:left w:val="nil"/>
              <w:bottom w:val="nil"/>
              <w:right w:val="nil"/>
            </w:tcBorders>
            <w:shd w:val="clear" w:color="auto" w:fill="auto"/>
            <w:noWrap/>
          </w:tcPr>
          <w:p w14:paraId="70FCF1F4"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Amounts due to related parties</w:t>
            </w:r>
          </w:p>
        </w:tc>
        <w:tc>
          <w:tcPr>
            <w:tcW w:w="1296" w:type="dxa"/>
            <w:tcBorders>
              <w:top w:val="nil"/>
              <w:left w:val="nil"/>
              <w:bottom w:val="nil"/>
              <w:right w:val="nil"/>
            </w:tcBorders>
            <w:shd w:val="clear" w:color="auto" w:fill="FAFAFA"/>
            <w:noWrap/>
            <w:vAlign w:val="bottom"/>
          </w:tcPr>
          <w:p w14:paraId="32DB14B4" w14:textId="40989E13"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19B608FF" w14:textId="39F51179"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7783DCAD" w14:textId="3EDA2D84"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31,043,088 </w:t>
            </w:r>
          </w:p>
        </w:tc>
        <w:tc>
          <w:tcPr>
            <w:tcW w:w="1440" w:type="dxa"/>
            <w:tcBorders>
              <w:top w:val="nil"/>
              <w:left w:val="nil"/>
              <w:bottom w:val="nil"/>
              <w:right w:val="nil"/>
            </w:tcBorders>
            <w:shd w:val="clear" w:color="auto" w:fill="FAFAFA"/>
            <w:noWrap/>
            <w:vAlign w:val="center"/>
          </w:tcPr>
          <w:p w14:paraId="18B5C1FA" w14:textId="2B11B5C9"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 xml:space="preserve">31,043,088 </w:t>
            </w:r>
          </w:p>
        </w:tc>
      </w:tr>
      <w:tr w:rsidR="002D136B" w:rsidRPr="001B5351" w14:paraId="58590392" w14:textId="77777777" w:rsidTr="001B5351">
        <w:trPr>
          <w:trHeight w:val="20"/>
        </w:trPr>
        <w:tc>
          <w:tcPr>
            <w:tcW w:w="3960" w:type="dxa"/>
            <w:tcBorders>
              <w:top w:val="nil"/>
              <w:left w:val="nil"/>
              <w:bottom w:val="nil"/>
              <w:right w:val="nil"/>
            </w:tcBorders>
            <w:shd w:val="clear" w:color="auto" w:fill="auto"/>
            <w:noWrap/>
          </w:tcPr>
          <w:p w14:paraId="13AF9B08" w14:textId="3BC47571"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Current portion of long-term borrowings, net</w:t>
            </w:r>
          </w:p>
        </w:tc>
        <w:tc>
          <w:tcPr>
            <w:tcW w:w="1296" w:type="dxa"/>
            <w:tcBorders>
              <w:top w:val="nil"/>
              <w:left w:val="nil"/>
              <w:bottom w:val="nil"/>
              <w:right w:val="nil"/>
            </w:tcBorders>
            <w:shd w:val="clear" w:color="auto" w:fill="FAFAFA"/>
            <w:noWrap/>
            <w:vAlign w:val="bottom"/>
          </w:tcPr>
          <w:p w14:paraId="52DB4BEF" w14:textId="52305906"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41FCFB59" w14:textId="23D40B21"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214351E9" w14:textId="680DFB71"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2,701,590,023 </w:t>
            </w:r>
          </w:p>
        </w:tc>
        <w:tc>
          <w:tcPr>
            <w:tcW w:w="1440" w:type="dxa"/>
            <w:tcBorders>
              <w:top w:val="nil"/>
              <w:left w:val="nil"/>
              <w:bottom w:val="nil"/>
              <w:right w:val="nil"/>
            </w:tcBorders>
            <w:shd w:val="clear" w:color="auto" w:fill="FAFAFA"/>
            <w:noWrap/>
            <w:vAlign w:val="center"/>
          </w:tcPr>
          <w:p w14:paraId="2EAA238C" w14:textId="7331723B"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 xml:space="preserve">2,701,590,023 </w:t>
            </w:r>
          </w:p>
        </w:tc>
      </w:tr>
      <w:tr w:rsidR="002D136B" w:rsidRPr="001B5351" w14:paraId="2B9488DC" w14:textId="77777777" w:rsidTr="001B5351">
        <w:trPr>
          <w:trHeight w:val="20"/>
        </w:trPr>
        <w:tc>
          <w:tcPr>
            <w:tcW w:w="3960" w:type="dxa"/>
            <w:tcBorders>
              <w:top w:val="nil"/>
              <w:left w:val="nil"/>
              <w:bottom w:val="nil"/>
              <w:right w:val="nil"/>
            </w:tcBorders>
            <w:shd w:val="clear" w:color="auto" w:fill="auto"/>
            <w:noWrap/>
          </w:tcPr>
          <w:p w14:paraId="17BB9F8E"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Retention payables</w:t>
            </w:r>
          </w:p>
        </w:tc>
        <w:tc>
          <w:tcPr>
            <w:tcW w:w="1296" w:type="dxa"/>
            <w:tcBorders>
              <w:top w:val="nil"/>
              <w:left w:val="nil"/>
              <w:bottom w:val="nil"/>
              <w:right w:val="nil"/>
            </w:tcBorders>
            <w:shd w:val="clear" w:color="auto" w:fill="FAFAFA"/>
            <w:noWrap/>
            <w:vAlign w:val="bottom"/>
          </w:tcPr>
          <w:p w14:paraId="13E4D943" w14:textId="651F6E12"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4D6FAE8A" w14:textId="01CE96FD"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5087BDBF" w14:textId="500E8D24"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    388,306,584 </w:t>
            </w:r>
          </w:p>
        </w:tc>
        <w:tc>
          <w:tcPr>
            <w:tcW w:w="1440" w:type="dxa"/>
            <w:tcBorders>
              <w:top w:val="nil"/>
              <w:left w:val="nil"/>
              <w:bottom w:val="nil"/>
              <w:right w:val="nil"/>
            </w:tcBorders>
            <w:shd w:val="clear" w:color="auto" w:fill="FAFAFA"/>
            <w:noWrap/>
            <w:vAlign w:val="center"/>
          </w:tcPr>
          <w:p w14:paraId="02872B85" w14:textId="317C3611"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 xml:space="preserve">    388,306,584 </w:t>
            </w:r>
          </w:p>
        </w:tc>
      </w:tr>
      <w:tr w:rsidR="002D136B" w:rsidRPr="001B5351" w14:paraId="3A05A41B" w14:textId="77777777" w:rsidTr="001B5351">
        <w:trPr>
          <w:trHeight w:val="20"/>
        </w:trPr>
        <w:tc>
          <w:tcPr>
            <w:tcW w:w="3960" w:type="dxa"/>
            <w:tcBorders>
              <w:top w:val="nil"/>
              <w:left w:val="nil"/>
              <w:bottom w:val="nil"/>
              <w:right w:val="nil"/>
            </w:tcBorders>
            <w:shd w:val="clear" w:color="auto" w:fill="auto"/>
            <w:noWrap/>
          </w:tcPr>
          <w:p w14:paraId="7C5326E0"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Other current liabilities</w:t>
            </w:r>
          </w:p>
        </w:tc>
        <w:tc>
          <w:tcPr>
            <w:tcW w:w="1296" w:type="dxa"/>
            <w:tcBorders>
              <w:top w:val="nil"/>
              <w:left w:val="nil"/>
              <w:bottom w:val="nil"/>
              <w:right w:val="nil"/>
            </w:tcBorders>
            <w:shd w:val="clear" w:color="auto" w:fill="FAFAFA"/>
            <w:noWrap/>
            <w:vAlign w:val="bottom"/>
          </w:tcPr>
          <w:p w14:paraId="1D07601B" w14:textId="673E7987"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3EFEA1AF" w14:textId="62C92A66"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498D810D" w14:textId="7E8F8478" w:rsidR="002D136B" w:rsidRPr="001B5351" w:rsidRDefault="002D136B" w:rsidP="002D136B">
            <w:pPr>
              <w:ind w:right="-72"/>
              <w:jc w:val="right"/>
              <w:rPr>
                <w:rFonts w:ascii="Arial" w:hAnsi="Arial" w:cs="Arial"/>
                <w:sz w:val="18"/>
                <w:szCs w:val="18"/>
              </w:rPr>
            </w:pPr>
            <w:r>
              <w:rPr>
                <w:rFonts w:ascii="Arial" w:hAnsi="Arial" w:cs="Arial"/>
                <w:sz w:val="18"/>
                <w:szCs w:val="18"/>
              </w:rPr>
              <w:t>164,854,532</w:t>
            </w:r>
          </w:p>
        </w:tc>
        <w:tc>
          <w:tcPr>
            <w:tcW w:w="1440" w:type="dxa"/>
            <w:tcBorders>
              <w:top w:val="nil"/>
              <w:left w:val="nil"/>
              <w:bottom w:val="nil"/>
              <w:right w:val="nil"/>
            </w:tcBorders>
            <w:shd w:val="clear" w:color="auto" w:fill="FAFAFA"/>
            <w:noWrap/>
            <w:vAlign w:val="center"/>
          </w:tcPr>
          <w:p w14:paraId="549CBEB1" w14:textId="44B864E0" w:rsidR="002D136B" w:rsidRPr="001B5351" w:rsidRDefault="002D136B" w:rsidP="002D136B">
            <w:pPr>
              <w:ind w:right="-72"/>
              <w:jc w:val="right"/>
              <w:rPr>
                <w:rFonts w:ascii="Arial" w:hAnsi="Arial" w:cs="Arial"/>
                <w:sz w:val="18"/>
                <w:szCs w:val="18"/>
              </w:rPr>
            </w:pPr>
            <w:r>
              <w:rPr>
                <w:rFonts w:ascii="Arial" w:hAnsi="Arial" w:cs="Arial"/>
                <w:sz w:val="18"/>
                <w:szCs w:val="18"/>
              </w:rPr>
              <w:t>164,854,532</w:t>
            </w:r>
          </w:p>
        </w:tc>
      </w:tr>
      <w:tr w:rsidR="002D136B" w:rsidRPr="001B5351" w14:paraId="0899DE0F" w14:textId="77777777" w:rsidTr="001B5351">
        <w:trPr>
          <w:trHeight w:val="20"/>
        </w:trPr>
        <w:tc>
          <w:tcPr>
            <w:tcW w:w="3960" w:type="dxa"/>
            <w:tcBorders>
              <w:top w:val="nil"/>
              <w:left w:val="nil"/>
              <w:bottom w:val="nil"/>
              <w:right w:val="nil"/>
            </w:tcBorders>
            <w:shd w:val="clear" w:color="auto" w:fill="auto"/>
            <w:noWrap/>
          </w:tcPr>
          <w:p w14:paraId="05756499"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Long-term borrowings, net</w:t>
            </w:r>
          </w:p>
        </w:tc>
        <w:tc>
          <w:tcPr>
            <w:tcW w:w="1296" w:type="dxa"/>
            <w:tcBorders>
              <w:top w:val="nil"/>
              <w:left w:val="nil"/>
              <w:bottom w:val="nil"/>
              <w:right w:val="nil"/>
            </w:tcBorders>
            <w:shd w:val="clear" w:color="auto" w:fill="FAFAFA"/>
            <w:noWrap/>
            <w:vAlign w:val="bottom"/>
          </w:tcPr>
          <w:p w14:paraId="03A0EB52" w14:textId="5A6C7CA5"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4F7062EF" w14:textId="0EF6ADDF"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259042DE" w14:textId="70C1389A" w:rsidR="002D136B" w:rsidRPr="001B5351" w:rsidRDefault="002D136B" w:rsidP="002D136B">
            <w:pPr>
              <w:ind w:left="-115" w:right="-72"/>
              <w:jc w:val="right"/>
              <w:rPr>
                <w:rFonts w:ascii="Arial" w:hAnsi="Arial" w:cs="Arial"/>
                <w:sz w:val="18"/>
                <w:szCs w:val="18"/>
              </w:rPr>
            </w:pPr>
            <w:r w:rsidRPr="001B5351">
              <w:rPr>
                <w:rFonts w:ascii="Arial" w:hAnsi="Arial" w:cs="Arial"/>
                <w:sz w:val="18"/>
                <w:szCs w:val="18"/>
              </w:rPr>
              <w:t xml:space="preserve">17,976,603,141 </w:t>
            </w:r>
          </w:p>
        </w:tc>
        <w:tc>
          <w:tcPr>
            <w:tcW w:w="1440" w:type="dxa"/>
            <w:tcBorders>
              <w:top w:val="nil"/>
              <w:left w:val="nil"/>
              <w:bottom w:val="nil"/>
              <w:right w:val="nil"/>
            </w:tcBorders>
            <w:shd w:val="clear" w:color="auto" w:fill="FAFAFA"/>
            <w:noWrap/>
            <w:vAlign w:val="center"/>
          </w:tcPr>
          <w:p w14:paraId="2A620289" w14:textId="4F282FB2" w:rsidR="002D136B" w:rsidRPr="001B5351" w:rsidRDefault="002D136B" w:rsidP="002D136B">
            <w:pPr>
              <w:ind w:right="-72"/>
              <w:jc w:val="right"/>
              <w:rPr>
                <w:rFonts w:ascii="Arial" w:eastAsia="Times New Roman" w:hAnsi="Arial" w:cs="Arial"/>
                <w:i/>
                <w:iCs/>
                <w:sz w:val="18"/>
                <w:szCs w:val="18"/>
                <w:lang w:val="en-GB"/>
              </w:rPr>
            </w:pPr>
            <w:r w:rsidRPr="001B5351">
              <w:rPr>
                <w:rFonts w:ascii="Arial" w:hAnsi="Arial" w:cs="Arial"/>
                <w:sz w:val="18"/>
                <w:szCs w:val="18"/>
              </w:rPr>
              <w:t xml:space="preserve">17,976,603,141 </w:t>
            </w:r>
          </w:p>
        </w:tc>
      </w:tr>
      <w:tr w:rsidR="002D136B" w:rsidRPr="001B5351" w14:paraId="6C93328E" w14:textId="77777777" w:rsidTr="001B5351">
        <w:trPr>
          <w:trHeight w:val="20"/>
        </w:trPr>
        <w:tc>
          <w:tcPr>
            <w:tcW w:w="3960" w:type="dxa"/>
            <w:tcBorders>
              <w:top w:val="nil"/>
              <w:left w:val="nil"/>
              <w:bottom w:val="nil"/>
              <w:right w:val="nil"/>
            </w:tcBorders>
            <w:shd w:val="clear" w:color="auto" w:fill="auto"/>
            <w:noWrap/>
            <w:hideMark/>
          </w:tcPr>
          <w:p w14:paraId="51DA6811"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Lease liabilities, net</w:t>
            </w:r>
          </w:p>
        </w:tc>
        <w:tc>
          <w:tcPr>
            <w:tcW w:w="1296" w:type="dxa"/>
            <w:tcBorders>
              <w:top w:val="nil"/>
              <w:left w:val="nil"/>
              <w:bottom w:val="nil"/>
              <w:right w:val="nil"/>
            </w:tcBorders>
            <w:shd w:val="clear" w:color="auto" w:fill="FAFAFA"/>
            <w:noWrap/>
            <w:vAlign w:val="bottom"/>
          </w:tcPr>
          <w:p w14:paraId="42D73C8D" w14:textId="0D14625B" w:rsidR="002D136B" w:rsidRPr="001B5351" w:rsidRDefault="002D136B" w:rsidP="002D136B">
            <w:pPr>
              <w:ind w:right="-72"/>
              <w:jc w:val="right"/>
              <w:rPr>
                <w:rFonts w:ascii="Arial" w:eastAsia="Times New Roman" w:hAnsi="Arial" w:cs="Arial"/>
                <w:sz w:val="18"/>
                <w:szCs w:val="18"/>
                <w:lang w:val="en-GB"/>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563AC809" w14:textId="620DE392" w:rsidR="002D136B" w:rsidRPr="001B5351" w:rsidRDefault="002D136B" w:rsidP="002D136B">
            <w:pPr>
              <w:ind w:right="-72"/>
              <w:jc w:val="right"/>
              <w:rPr>
                <w:rFonts w:ascii="Arial" w:eastAsia="Times New Roman" w:hAnsi="Arial" w:cs="Arial"/>
                <w:sz w:val="18"/>
                <w:szCs w:val="18"/>
                <w:lang w:val="en-GB"/>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2818E0CE" w14:textId="3FA56EC5" w:rsidR="002D136B" w:rsidRPr="001B5351" w:rsidRDefault="002D136B" w:rsidP="002D136B">
            <w:pPr>
              <w:ind w:right="-72"/>
              <w:jc w:val="right"/>
              <w:rPr>
                <w:rFonts w:ascii="Arial" w:hAnsi="Arial" w:cs="Arial"/>
                <w:sz w:val="18"/>
                <w:szCs w:val="18"/>
              </w:rPr>
            </w:pPr>
            <w:r w:rsidRPr="001B5351">
              <w:rPr>
                <w:rFonts w:ascii="Arial" w:hAnsi="Arial" w:cs="Arial"/>
                <w:sz w:val="18"/>
                <w:szCs w:val="18"/>
              </w:rPr>
              <w:t xml:space="preserve">1,758,561,408 </w:t>
            </w:r>
          </w:p>
        </w:tc>
        <w:tc>
          <w:tcPr>
            <w:tcW w:w="1440" w:type="dxa"/>
            <w:tcBorders>
              <w:top w:val="nil"/>
              <w:left w:val="nil"/>
              <w:bottom w:val="nil"/>
              <w:right w:val="nil"/>
            </w:tcBorders>
            <w:shd w:val="clear" w:color="auto" w:fill="FAFAFA"/>
            <w:noWrap/>
            <w:vAlign w:val="center"/>
          </w:tcPr>
          <w:p w14:paraId="5D750903" w14:textId="3AD04251" w:rsidR="002D136B" w:rsidRPr="001B5351" w:rsidRDefault="002D136B" w:rsidP="002D136B">
            <w:pPr>
              <w:ind w:right="-72"/>
              <w:jc w:val="right"/>
              <w:rPr>
                <w:rFonts w:ascii="Arial" w:eastAsia="Times New Roman" w:hAnsi="Arial" w:cs="Arial"/>
                <w:sz w:val="18"/>
                <w:szCs w:val="18"/>
                <w:lang w:val="en-GB"/>
              </w:rPr>
            </w:pPr>
            <w:r w:rsidRPr="001B5351">
              <w:rPr>
                <w:rFonts w:ascii="Arial" w:hAnsi="Arial" w:cs="Arial"/>
                <w:sz w:val="18"/>
                <w:szCs w:val="18"/>
              </w:rPr>
              <w:t xml:space="preserve">1,758,561,408 </w:t>
            </w:r>
          </w:p>
        </w:tc>
      </w:tr>
      <w:tr w:rsidR="002D136B" w:rsidRPr="001B5351" w14:paraId="5D5BD695" w14:textId="77777777" w:rsidTr="001B5351">
        <w:trPr>
          <w:trHeight w:val="20"/>
        </w:trPr>
        <w:tc>
          <w:tcPr>
            <w:tcW w:w="3960" w:type="dxa"/>
            <w:tcBorders>
              <w:top w:val="nil"/>
              <w:left w:val="nil"/>
              <w:bottom w:val="nil"/>
              <w:right w:val="nil"/>
            </w:tcBorders>
            <w:shd w:val="clear" w:color="auto" w:fill="auto"/>
            <w:noWrap/>
            <w:hideMark/>
          </w:tcPr>
          <w:p w14:paraId="66076499" w14:textId="77777777" w:rsidR="002D136B" w:rsidRPr="001B5351" w:rsidRDefault="002D136B" w:rsidP="002D136B">
            <w:pPr>
              <w:ind w:left="165" w:hanging="165"/>
              <w:rPr>
                <w:rFonts w:ascii="Arial" w:eastAsia="Times New Roman" w:hAnsi="Arial" w:cs="Arial"/>
                <w:sz w:val="18"/>
                <w:szCs w:val="18"/>
                <w:lang w:val="en-GB"/>
              </w:rPr>
            </w:pPr>
            <w:r w:rsidRPr="001B5351">
              <w:rPr>
                <w:rFonts w:ascii="Arial" w:eastAsia="Times New Roman" w:hAnsi="Arial" w:cs="Arial"/>
                <w:sz w:val="18"/>
                <w:szCs w:val="18"/>
                <w:lang w:val="en-GB"/>
              </w:rPr>
              <w:t>Other non-current liabilities</w:t>
            </w:r>
          </w:p>
        </w:tc>
        <w:tc>
          <w:tcPr>
            <w:tcW w:w="1296" w:type="dxa"/>
            <w:tcBorders>
              <w:top w:val="nil"/>
              <w:left w:val="nil"/>
              <w:bottom w:val="nil"/>
              <w:right w:val="nil"/>
            </w:tcBorders>
            <w:shd w:val="clear" w:color="auto" w:fill="FAFAFA"/>
            <w:noWrap/>
            <w:vAlign w:val="bottom"/>
          </w:tcPr>
          <w:p w14:paraId="44AB3AE4" w14:textId="49E03FD1" w:rsidR="002D136B" w:rsidRPr="001B5351" w:rsidRDefault="002D136B" w:rsidP="002D136B">
            <w:pPr>
              <w:ind w:right="-72"/>
              <w:jc w:val="right"/>
              <w:rPr>
                <w:rFonts w:ascii="Arial" w:eastAsia="Times New Roman" w:hAnsi="Arial" w:cs="Arial"/>
                <w:sz w:val="18"/>
                <w:szCs w:val="18"/>
                <w:lang w:val="en-GB"/>
              </w:rPr>
            </w:pPr>
            <w:r w:rsidRPr="001B5351">
              <w:rPr>
                <w:rFonts w:ascii="Arial" w:hAnsi="Arial" w:cs="Arial"/>
                <w:sz w:val="18"/>
                <w:szCs w:val="18"/>
              </w:rPr>
              <w:t>-</w:t>
            </w:r>
          </w:p>
        </w:tc>
        <w:tc>
          <w:tcPr>
            <w:tcW w:w="1494" w:type="dxa"/>
            <w:tcBorders>
              <w:top w:val="nil"/>
              <w:left w:val="nil"/>
              <w:bottom w:val="nil"/>
              <w:right w:val="nil"/>
            </w:tcBorders>
            <w:shd w:val="clear" w:color="auto" w:fill="FAFAFA"/>
            <w:noWrap/>
            <w:vAlign w:val="bottom"/>
          </w:tcPr>
          <w:p w14:paraId="77FF1996" w14:textId="3AFCFE5B" w:rsidR="002D136B" w:rsidRPr="001B5351" w:rsidRDefault="002D136B" w:rsidP="002D136B">
            <w:pPr>
              <w:ind w:right="-72"/>
              <w:jc w:val="right"/>
              <w:rPr>
                <w:rFonts w:ascii="Arial" w:eastAsia="Times New Roman" w:hAnsi="Arial" w:cs="Arial"/>
                <w:sz w:val="18"/>
                <w:szCs w:val="18"/>
                <w:lang w:val="en-GB"/>
              </w:rPr>
            </w:pPr>
            <w:r w:rsidRPr="001B5351">
              <w:rPr>
                <w:rFonts w:ascii="Arial" w:hAnsi="Arial" w:cs="Arial"/>
                <w:sz w:val="18"/>
                <w:szCs w:val="18"/>
              </w:rPr>
              <w:t>-</w:t>
            </w:r>
          </w:p>
        </w:tc>
        <w:tc>
          <w:tcPr>
            <w:tcW w:w="1350" w:type="dxa"/>
            <w:tcBorders>
              <w:top w:val="nil"/>
              <w:left w:val="nil"/>
              <w:bottom w:val="nil"/>
              <w:right w:val="nil"/>
            </w:tcBorders>
            <w:shd w:val="clear" w:color="auto" w:fill="FAFAFA"/>
            <w:noWrap/>
            <w:vAlign w:val="center"/>
          </w:tcPr>
          <w:p w14:paraId="10858AC1" w14:textId="6065029A" w:rsidR="002D136B" w:rsidRPr="001B5351" w:rsidRDefault="002D136B" w:rsidP="002D136B">
            <w:pPr>
              <w:ind w:right="-72"/>
              <w:jc w:val="right"/>
              <w:rPr>
                <w:rFonts w:ascii="Arial" w:hAnsi="Arial" w:cs="Arial"/>
                <w:sz w:val="18"/>
                <w:szCs w:val="18"/>
              </w:rPr>
            </w:pPr>
            <w:r>
              <w:rPr>
                <w:rFonts w:ascii="Arial" w:hAnsi="Arial" w:cs="Arial"/>
                <w:sz w:val="18"/>
                <w:szCs w:val="18"/>
              </w:rPr>
              <w:t>281,962,709</w:t>
            </w:r>
          </w:p>
        </w:tc>
        <w:tc>
          <w:tcPr>
            <w:tcW w:w="1440" w:type="dxa"/>
            <w:tcBorders>
              <w:top w:val="nil"/>
              <w:left w:val="nil"/>
              <w:bottom w:val="nil"/>
              <w:right w:val="nil"/>
            </w:tcBorders>
            <w:shd w:val="clear" w:color="auto" w:fill="FAFAFA"/>
            <w:noWrap/>
            <w:vAlign w:val="center"/>
          </w:tcPr>
          <w:p w14:paraId="6E28B9F2" w14:textId="3575905C" w:rsidR="002D136B" w:rsidRPr="001B5351" w:rsidRDefault="002D136B" w:rsidP="002D136B">
            <w:pPr>
              <w:ind w:right="-72"/>
              <w:jc w:val="right"/>
              <w:rPr>
                <w:rFonts w:ascii="Arial" w:eastAsia="Times New Roman" w:hAnsi="Arial" w:cs="Arial"/>
                <w:sz w:val="18"/>
                <w:szCs w:val="18"/>
                <w:lang w:val="en-GB"/>
              </w:rPr>
            </w:pPr>
            <w:r>
              <w:rPr>
                <w:rFonts w:ascii="Arial" w:hAnsi="Arial" w:cs="Arial"/>
                <w:sz w:val="18"/>
                <w:szCs w:val="18"/>
              </w:rPr>
              <w:t>281,962,709</w:t>
            </w:r>
          </w:p>
        </w:tc>
      </w:tr>
      <w:tr w:rsidR="002D136B" w:rsidRPr="001B5351" w14:paraId="03200AEB" w14:textId="77777777" w:rsidTr="001B5351">
        <w:trPr>
          <w:trHeight w:val="70"/>
        </w:trPr>
        <w:tc>
          <w:tcPr>
            <w:tcW w:w="3960" w:type="dxa"/>
            <w:tcBorders>
              <w:top w:val="nil"/>
              <w:left w:val="nil"/>
              <w:bottom w:val="nil"/>
              <w:right w:val="nil"/>
            </w:tcBorders>
            <w:shd w:val="clear" w:color="auto" w:fill="auto"/>
            <w:noWrap/>
            <w:vAlign w:val="bottom"/>
            <w:hideMark/>
          </w:tcPr>
          <w:p w14:paraId="274406DE" w14:textId="77777777" w:rsidR="002D136B" w:rsidRPr="001B5351" w:rsidRDefault="002D136B" w:rsidP="002D136B">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77C84C56" w14:textId="2E264388" w:rsidR="002D136B" w:rsidRPr="001B5351" w:rsidRDefault="002D136B" w:rsidP="002D136B">
            <w:pPr>
              <w:ind w:right="-72"/>
              <w:jc w:val="right"/>
              <w:rPr>
                <w:rFonts w:ascii="Arial" w:eastAsia="Times New Roman" w:hAnsi="Arial" w:cs="Arial"/>
                <w:sz w:val="18"/>
                <w:szCs w:val="18"/>
                <w:lang w:val="en-GB"/>
              </w:rPr>
            </w:pPr>
          </w:p>
        </w:tc>
        <w:tc>
          <w:tcPr>
            <w:tcW w:w="1494" w:type="dxa"/>
            <w:tcBorders>
              <w:top w:val="single" w:sz="4" w:space="0" w:color="auto"/>
              <w:left w:val="nil"/>
              <w:right w:val="nil"/>
            </w:tcBorders>
            <w:shd w:val="clear" w:color="auto" w:fill="FAFAFA"/>
            <w:noWrap/>
            <w:vAlign w:val="bottom"/>
          </w:tcPr>
          <w:p w14:paraId="5A256957" w14:textId="4DF43F1E" w:rsidR="002D136B" w:rsidRPr="001B5351" w:rsidRDefault="002D136B" w:rsidP="002D136B">
            <w:pPr>
              <w:ind w:right="-72"/>
              <w:jc w:val="right"/>
              <w:rPr>
                <w:rFonts w:ascii="Arial" w:eastAsia="Times New Roman" w:hAnsi="Arial" w:cs="Arial"/>
                <w:sz w:val="18"/>
                <w:szCs w:val="18"/>
                <w:lang w:val="en-GB"/>
              </w:rPr>
            </w:pPr>
          </w:p>
        </w:tc>
        <w:tc>
          <w:tcPr>
            <w:tcW w:w="1350" w:type="dxa"/>
            <w:tcBorders>
              <w:top w:val="single" w:sz="4" w:space="0" w:color="auto"/>
              <w:left w:val="nil"/>
              <w:right w:val="nil"/>
            </w:tcBorders>
            <w:shd w:val="clear" w:color="auto" w:fill="FAFAFA"/>
            <w:noWrap/>
            <w:vAlign w:val="bottom"/>
          </w:tcPr>
          <w:p w14:paraId="6847103C" w14:textId="7DDACCEB" w:rsidR="002D136B" w:rsidRPr="001B5351" w:rsidRDefault="002D136B" w:rsidP="002D136B">
            <w:pPr>
              <w:ind w:right="-72"/>
              <w:jc w:val="right"/>
              <w:rPr>
                <w:rFonts w:ascii="Arial" w:eastAsia="Times New Roman" w:hAnsi="Arial" w:cs="Arial"/>
                <w:sz w:val="18"/>
                <w:szCs w:val="18"/>
                <w:lang w:val="en-GB"/>
              </w:rPr>
            </w:pPr>
          </w:p>
        </w:tc>
        <w:tc>
          <w:tcPr>
            <w:tcW w:w="1440" w:type="dxa"/>
            <w:tcBorders>
              <w:top w:val="single" w:sz="4" w:space="0" w:color="auto"/>
              <w:left w:val="nil"/>
              <w:right w:val="nil"/>
            </w:tcBorders>
            <w:shd w:val="clear" w:color="auto" w:fill="FAFAFA"/>
            <w:noWrap/>
            <w:vAlign w:val="bottom"/>
          </w:tcPr>
          <w:p w14:paraId="0946C1A4" w14:textId="47896B00" w:rsidR="002D136B" w:rsidRPr="001B5351" w:rsidRDefault="002D136B" w:rsidP="002D136B">
            <w:pPr>
              <w:ind w:right="-72"/>
              <w:jc w:val="right"/>
              <w:rPr>
                <w:rFonts w:ascii="Arial" w:eastAsia="Times New Roman" w:hAnsi="Arial" w:cs="Arial"/>
                <w:sz w:val="18"/>
                <w:szCs w:val="18"/>
                <w:lang w:val="en-GB"/>
              </w:rPr>
            </w:pPr>
          </w:p>
        </w:tc>
      </w:tr>
      <w:tr w:rsidR="002D136B" w:rsidRPr="001B5351" w14:paraId="76D93DE1" w14:textId="77777777" w:rsidTr="009B263F">
        <w:trPr>
          <w:trHeight w:val="20"/>
        </w:trPr>
        <w:tc>
          <w:tcPr>
            <w:tcW w:w="3960" w:type="dxa"/>
            <w:tcBorders>
              <w:top w:val="nil"/>
              <w:left w:val="nil"/>
              <w:bottom w:val="nil"/>
              <w:right w:val="nil"/>
            </w:tcBorders>
            <w:shd w:val="clear" w:color="auto" w:fill="auto"/>
            <w:noWrap/>
            <w:vAlign w:val="bottom"/>
          </w:tcPr>
          <w:p w14:paraId="7F4F9024" w14:textId="77777777" w:rsidR="002D136B" w:rsidRPr="001B5351" w:rsidRDefault="002D136B" w:rsidP="002D136B">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FAFAFA"/>
            <w:noWrap/>
            <w:vAlign w:val="bottom"/>
          </w:tcPr>
          <w:p w14:paraId="2A59ACD1" w14:textId="08C5FAFB" w:rsidR="002D136B" w:rsidRPr="00E62F31" w:rsidRDefault="002D136B" w:rsidP="002D136B">
            <w:pPr>
              <w:ind w:right="-72"/>
              <w:jc w:val="right"/>
              <w:rPr>
                <w:rFonts w:ascii="Arial" w:eastAsia="Times New Roman" w:hAnsi="Arial" w:cs="Arial"/>
                <w:b/>
                <w:bCs/>
                <w:sz w:val="18"/>
                <w:szCs w:val="18"/>
                <w:lang w:val="en-GB"/>
              </w:rPr>
            </w:pPr>
            <w:r w:rsidRPr="00E62F31">
              <w:rPr>
                <w:rFonts w:ascii="Arial" w:hAnsi="Arial" w:cs="Arial"/>
                <w:b/>
                <w:bCs/>
                <w:sz w:val="18"/>
                <w:szCs w:val="18"/>
              </w:rPr>
              <w:t>-</w:t>
            </w:r>
          </w:p>
        </w:tc>
        <w:tc>
          <w:tcPr>
            <w:tcW w:w="1494" w:type="dxa"/>
            <w:tcBorders>
              <w:left w:val="nil"/>
              <w:bottom w:val="single" w:sz="4" w:space="0" w:color="auto"/>
              <w:right w:val="nil"/>
            </w:tcBorders>
            <w:shd w:val="clear" w:color="auto" w:fill="FAFAFA"/>
            <w:noWrap/>
            <w:vAlign w:val="bottom"/>
          </w:tcPr>
          <w:p w14:paraId="4D47A285" w14:textId="2E3A33D2" w:rsidR="002D136B" w:rsidRPr="00E62F31" w:rsidRDefault="002D136B" w:rsidP="002D136B">
            <w:pPr>
              <w:ind w:right="-72"/>
              <w:jc w:val="right"/>
              <w:rPr>
                <w:rFonts w:ascii="Arial" w:eastAsia="Times New Roman" w:hAnsi="Arial" w:cs="Arial"/>
                <w:b/>
                <w:bCs/>
                <w:sz w:val="18"/>
                <w:szCs w:val="18"/>
                <w:lang w:val="en-GB"/>
              </w:rPr>
            </w:pPr>
            <w:r w:rsidRPr="00E62F31">
              <w:rPr>
                <w:rFonts w:ascii="Arial" w:hAnsi="Arial" w:cs="Arial"/>
                <w:b/>
                <w:bCs/>
                <w:sz w:val="18"/>
                <w:szCs w:val="18"/>
              </w:rPr>
              <w:t>-</w:t>
            </w:r>
          </w:p>
        </w:tc>
        <w:tc>
          <w:tcPr>
            <w:tcW w:w="1350" w:type="dxa"/>
            <w:tcBorders>
              <w:left w:val="nil"/>
              <w:bottom w:val="single" w:sz="4" w:space="0" w:color="auto"/>
              <w:right w:val="nil"/>
            </w:tcBorders>
            <w:shd w:val="clear" w:color="auto" w:fill="FAFAFA"/>
            <w:noWrap/>
            <w:vAlign w:val="bottom"/>
          </w:tcPr>
          <w:p w14:paraId="5032A4ED" w14:textId="1E1FA89E" w:rsidR="002D136B" w:rsidRPr="00E62F31" w:rsidRDefault="002D136B" w:rsidP="002D136B">
            <w:pPr>
              <w:ind w:left="-115" w:right="-72"/>
              <w:jc w:val="right"/>
              <w:rPr>
                <w:rFonts w:ascii="Arial" w:eastAsia="Times New Roman" w:hAnsi="Arial" w:cs="Arial"/>
                <w:b/>
                <w:bCs/>
                <w:sz w:val="18"/>
                <w:szCs w:val="18"/>
                <w:lang w:val="en-GB"/>
              </w:rPr>
            </w:pPr>
            <w:r>
              <w:rPr>
                <w:rFonts w:ascii="Arial" w:eastAsia="Times New Roman" w:hAnsi="Arial" w:cs="Arial"/>
                <w:b/>
                <w:bCs/>
                <w:sz w:val="18"/>
                <w:szCs w:val="18"/>
                <w:lang w:val="en-GB"/>
              </w:rPr>
              <w:t>26,999,520,591</w:t>
            </w:r>
          </w:p>
        </w:tc>
        <w:tc>
          <w:tcPr>
            <w:tcW w:w="1440" w:type="dxa"/>
            <w:tcBorders>
              <w:left w:val="nil"/>
              <w:bottom w:val="single" w:sz="4" w:space="0" w:color="auto"/>
              <w:right w:val="nil"/>
            </w:tcBorders>
            <w:shd w:val="clear" w:color="auto" w:fill="FAFAFA"/>
            <w:noWrap/>
            <w:vAlign w:val="bottom"/>
          </w:tcPr>
          <w:p w14:paraId="41EE056B" w14:textId="0520089B" w:rsidR="002D136B" w:rsidRPr="00E62F31" w:rsidRDefault="002D136B" w:rsidP="002D136B">
            <w:pPr>
              <w:ind w:right="-72"/>
              <w:jc w:val="right"/>
              <w:rPr>
                <w:rFonts w:ascii="Arial" w:eastAsia="Times New Roman" w:hAnsi="Arial" w:cs="Arial"/>
                <w:b/>
                <w:bCs/>
                <w:sz w:val="18"/>
                <w:szCs w:val="18"/>
                <w:lang w:val="en-GB"/>
              </w:rPr>
            </w:pPr>
            <w:r>
              <w:rPr>
                <w:rFonts w:ascii="Arial" w:eastAsia="Times New Roman" w:hAnsi="Arial" w:cs="Arial"/>
                <w:b/>
                <w:bCs/>
                <w:sz w:val="18"/>
                <w:szCs w:val="18"/>
                <w:lang w:val="en-GB"/>
              </w:rPr>
              <w:t>26,999,520,591</w:t>
            </w:r>
          </w:p>
        </w:tc>
      </w:tr>
    </w:tbl>
    <w:p w14:paraId="1CF21F22" w14:textId="77777777" w:rsidR="00317D20" w:rsidRPr="00CE5627" w:rsidRDefault="00317D20" w:rsidP="00317D20">
      <w:pPr>
        <w:rPr>
          <w:rFonts w:ascii="Arial" w:hAnsi="Arial" w:cs="Arial"/>
          <w:sz w:val="18"/>
          <w:szCs w:val="18"/>
        </w:rPr>
      </w:pPr>
      <w:r w:rsidRPr="00CE5627">
        <w:rPr>
          <w:rFonts w:ascii="Arial" w:hAnsi="Arial" w:cs="Arial"/>
        </w:rPr>
        <w:br w:type="page"/>
      </w:r>
    </w:p>
    <w:tbl>
      <w:tblPr>
        <w:tblW w:w="9461" w:type="dxa"/>
        <w:tblInd w:w="108" w:type="dxa"/>
        <w:tblLayout w:type="fixed"/>
        <w:tblLook w:val="0400" w:firstRow="0" w:lastRow="0" w:firstColumn="0" w:lastColumn="0" w:noHBand="0" w:noVBand="1"/>
      </w:tblPr>
      <w:tblGrid>
        <w:gridCol w:w="9461"/>
      </w:tblGrid>
      <w:tr w:rsidR="00317D20" w:rsidRPr="00CE5627" w14:paraId="30D93D63" w14:textId="77777777" w:rsidTr="004611CA">
        <w:trPr>
          <w:trHeight w:val="386"/>
        </w:trPr>
        <w:tc>
          <w:tcPr>
            <w:tcW w:w="9461" w:type="dxa"/>
            <w:shd w:val="clear" w:color="auto" w:fill="FFA543"/>
            <w:vAlign w:val="center"/>
          </w:tcPr>
          <w:p w14:paraId="34A81FD0" w14:textId="4A186B33" w:rsidR="00317D20" w:rsidRPr="00CE5627" w:rsidRDefault="00F93258"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8</w:t>
            </w:r>
            <w:r w:rsidR="00317D20" w:rsidRPr="00CE5627">
              <w:rPr>
                <w:rFonts w:ascii="Arial" w:hAnsi="Arial" w:cs="Arial"/>
                <w:b/>
                <w:bCs/>
                <w:color w:val="FFFFFF"/>
                <w:sz w:val="18"/>
                <w:szCs w:val="18"/>
                <w:lang w:val="en-GB"/>
              </w:rPr>
              <w:tab/>
              <w:t xml:space="preserve">Fair value </w:t>
            </w:r>
            <w:r w:rsidR="00317D20" w:rsidRPr="00CE5627">
              <w:rPr>
                <w:rFonts w:ascii="Arial" w:hAnsi="Arial" w:cs="Arial"/>
                <w:color w:val="FFFFFF"/>
                <w:sz w:val="18"/>
                <w:szCs w:val="18"/>
                <w:lang w:val="en-GB"/>
              </w:rPr>
              <w:t>(Cont’d)</w:t>
            </w:r>
          </w:p>
        </w:tc>
      </w:tr>
    </w:tbl>
    <w:p w14:paraId="1914DC1A" w14:textId="77777777" w:rsidR="00317D20" w:rsidRPr="00CE5627" w:rsidRDefault="00317D20" w:rsidP="00317D20">
      <w:pPr>
        <w:rPr>
          <w:rFonts w:ascii="Arial" w:hAnsi="Arial" w:cs="Arial"/>
          <w:sz w:val="18"/>
          <w:szCs w:val="18"/>
          <w:lang w:val="en-GB"/>
        </w:rPr>
      </w:pPr>
    </w:p>
    <w:tbl>
      <w:tblPr>
        <w:tblW w:w="9565" w:type="dxa"/>
        <w:tblInd w:w="18" w:type="dxa"/>
        <w:tblLayout w:type="fixed"/>
        <w:tblLook w:val="04A0" w:firstRow="1" w:lastRow="0" w:firstColumn="1" w:lastColumn="0" w:noHBand="0" w:noVBand="1"/>
      </w:tblPr>
      <w:tblGrid>
        <w:gridCol w:w="3917"/>
        <w:gridCol w:w="1296"/>
        <w:gridCol w:w="1494"/>
        <w:gridCol w:w="1440"/>
        <w:gridCol w:w="1418"/>
      </w:tblGrid>
      <w:tr w:rsidR="00596CAE" w:rsidRPr="00DE1FF7" w14:paraId="0077739A" w14:textId="77777777" w:rsidTr="002D136B">
        <w:trPr>
          <w:trHeight w:val="20"/>
        </w:trPr>
        <w:tc>
          <w:tcPr>
            <w:tcW w:w="3917" w:type="dxa"/>
            <w:tcBorders>
              <w:top w:val="nil"/>
              <w:left w:val="nil"/>
              <w:bottom w:val="nil"/>
              <w:right w:val="nil"/>
            </w:tcBorders>
            <w:shd w:val="clear" w:color="auto" w:fill="auto"/>
            <w:noWrap/>
            <w:vAlign w:val="bottom"/>
            <w:hideMark/>
          </w:tcPr>
          <w:p w14:paraId="07DE308D" w14:textId="77777777" w:rsidR="00596CAE" w:rsidRPr="00DE1FF7" w:rsidRDefault="00596CAE" w:rsidP="004611CA">
            <w:pPr>
              <w:ind w:left="165" w:hanging="165"/>
              <w:rPr>
                <w:rFonts w:ascii="Arial" w:eastAsia="Times New Roman" w:hAnsi="Arial" w:cs="Arial"/>
                <w:b/>
                <w:bCs/>
                <w:sz w:val="18"/>
                <w:szCs w:val="18"/>
                <w:lang w:val="en-GB"/>
              </w:rPr>
            </w:pPr>
          </w:p>
        </w:tc>
        <w:tc>
          <w:tcPr>
            <w:tcW w:w="5648" w:type="dxa"/>
            <w:gridSpan w:val="4"/>
            <w:tcBorders>
              <w:top w:val="single" w:sz="4" w:space="0" w:color="auto"/>
              <w:left w:val="nil"/>
              <w:bottom w:val="nil"/>
              <w:right w:val="nil"/>
            </w:tcBorders>
            <w:shd w:val="clear" w:color="auto" w:fill="auto"/>
            <w:noWrap/>
            <w:vAlign w:val="bottom"/>
            <w:hideMark/>
          </w:tcPr>
          <w:p w14:paraId="0BD528E6" w14:textId="7C6561A4" w:rsidR="00596CAE" w:rsidRPr="00DE1FF7" w:rsidRDefault="00596CAE" w:rsidP="004611CA">
            <w:pPr>
              <w:ind w:right="-72"/>
              <w:jc w:val="center"/>
              <w:rPr>
                <w:rFonts w:ascii="Arial" w:eastAsia="Times New Roman" w:hAnsi="Arial" w:cs="Arial"/>
                <w:sz w:val="18"/>
                <w:szCs w:val="18"/>
                <w:lang w:val="en-GB"/>
              </w:rPr>
            </w:pPr>
            <w:r w:rsidRPr="00DE1FF7">
              <w:rPr>
                <w:rFonts w:ascii="Arial" w:eastAsia="Times New Roman" w:hAnsi="Arial" w:cs="Arial"/>
                <w:b/>
                <w:bCs/>
                <w:sz w:val="18"/>
                <w:szCs w:val="18"/>
                <w:lang w:val="en-GB"/>
              </w:rPr>
              <w:t>Consolidated financial statements</w:t>
            </w:r>
          </w:p>
        </w:tc>
      </w:tr>
      <w:tr w:rsidR="00596CAE" w:rsidRPr="00DE1FF7" w14:paraId="2C9B5051" w14:textId="77777777" w:rsidTr="002D136B">
        <w:trPr>
          <w:trHeight w:val="20"/>
        </w:trPr>
        <w:tc>
          <w:tcPr>
            <w:tcW w:w="3917" w:type="dxa"/>
            <w:tcBorders>
              <w:top w:val="nil"/>
              <w:left w:val="nil"/>
              <w:bottom w:val="nil"/>
              <w:right w:val="nil"/>
            </w:tcBorders>
            <w:shd w:val="clear" w:color="auto" w:fill="auto"/>
            <w:noWrap/>
            <w:vAlign w:val="bottom"/>
          </w:tcPr>
          <w:p w14:paraId="019A9B50" w14:textId="77777777" w:rsidR="00596CAE" w:rsidRPr="00DE1FF7" w:rsidRDefault="00596CAE" w:rsidP="004611CA">
            <w:pPr>
              <w:ind w:left="165" w:hanging="165"/>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bottom"/>
          </w:tcPr>
          <w:p w14:paraId="234500AA" w14:textId="77777777" w:rsidR="00596CAE" w:rsidRPr="00DE1FF7" w:rsidRDefault="00596CAE" w:rsidP="004611CA">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Fair value through profit or loss (FVPL)</w:t>
            </w:r>
          </w:p>
        </w:tc>
        <w:tc>
          <w:tcPr>
            <w:tcW w:w="1494" w:type="dxa"/>
            <w:tcBorders>
              <w:top w:val="single" w:sz="4" w:space="0" w:color="auto"/>
              <w:left w:val="nil"/>
              <w:right w:val="nil"/>
            </w:tcBorders>
            <w:shd w:val="clear" w:color="auto" w:fill="auto"/>
            <w:noWrap/>
            <w:vAlign w:val="bottom"/>
          </w:tcPr>
          <w:p w14:paraId="29374C5E" w14:textId="77777777" w:rsidR="00596CAE" w:rsidRPr="00DE1FF7" w:rsidRDefault="00596CAE" w:rsidP="004611CA">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Fair value through other comprehensive income (FVOCI)</w:t>
            </w:r>
          </w:p>
        </w:tc>
        <w:tc>
          <w:tcPr>
            <w:tcW w:w="1440" w:type="dxa"/>
            <w:tcBorders>
              <w:top w:val="single" w:sz="4" w:space="0" w:color="auto"/>
              <w:left w:val="nil"/>
              <w:right w:val="nil"/>
            </w:tcBorders>
            <w:shd w:val="clear" w:color="auto" w:fill="auto"/>
            <w:noWrap/>
            <w:vAlign w:val="bottom"/>
          </w:tcPr>
          <w:p w14:paraId="49796BBB" w14:textId="77777777" w:rsidR="00596CAE" w:rsidRPr="00DE1FF7" w:rsidRDefault="00596CAE" w:rsidP="004611CA">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Amortised cost</w:t>
            </w:r>
          </w:p>
        </w:tc>
        <w:tc>
          <w:tcPr>
            <w:tcW w:w="1418" w:type="dxa"/>
            <w:tcBorders>
              <w:top w:val="single" w:sz="4" w:space="0" w:color="auto"/>
              <w:left w:val="nil"/>
              <w:right w:val="nil"/>
            </w:tcBorders>
            <w:shd w:val="clear" w:color="auto" w:fill="auto"/>
            <w:noWrap/>
            <w:vAlign w:val="bottom"/>
          </w:tcPr>
          <w:p w14:paraId="299DBD99" w14:textId="77777777" w:rsidR="00DE1FF7" w:rsidRDefault="00596CAE" w:rsidP="00596CAE">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 xml:space="preserve">Total </w:t>
            </w:r>
          </w:p>
          <w:p w14:paraId="3BA9DD2D" w14:textId="6A8196FB" w:rsidR="00596CAE" w:rsidRPr="00DE1FF7" w:rsidRDefault="00596CAE" w:rsidP="00596CAE">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fair value</w:t>
            </w:r>
            <w:r w:rsidR="00DE1FF7">
              <w:rPr>
                <w:rFonts w:ascii="Arial" w:eastAsia="Times New Roman" w:hAnsi="Arial" w:cs="Arial"/>
                <w:b/>
                <w:bCs/>
                <w:sz w:val="18"/>
                <w:szCs w:val="18"/>
                <w:lang w:val="en-GB"/>
              </w:rPr>
              <w:t>/</w:t>
            </w:r>
          </w:p>
          <w:p w14:paraId="5226C242" w14:textId="237F6CE7" w:rsidR="00596CAE" w:rsidRPr="00DE1FF7" w:rsidRDefault="00596CAE" w:rsidP="00596CAE">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carrying amount</w:t>
            </w:r>
          </w:p>
        </w:tc>
      </w:tr>
      <w:tr w:rsidR="00596CAE" w:rsidRPr="00DE1FF7" w14:paraId="4ED5A674" w14:textId="77777777" w:rsidTr="002D136B">
        <w:trPr>
          <w:trHeight w:val="20"/>
        </w:trPr>
        <w:tc>
          <w:tcPr>
            <w:tcW w:w="3917" w:type="dxa"/>
            <w:tcBorders>
              <w:top w:val="nil"/>
              <w:left w:val="nil"/>
              <w:bottom w:val="nil"/>
              <w:right w:val="nil"/>
            </w:tcBorders>
            <w:shd w:val="clear" w:color="auto" w:fill="auto"/>
            <w:noWrap/>
            <w:vAlign w:val="bottom"/>
          </w:tcPr>
          <w:p w14:paraId="5D6501F3" w14:textId="77777777" w:rsidR="00596CAE" w:rsidRPr="00DE1FF7" w:rsidRDefault="00596CAE" w:rsidP="004611CA">
            <w:pPr>
              <w:ind w:left="165" w:hanging="165"/>
              <w:rPr>
                <w:rFonts w:ascii="Arial" w:eastAsia="Times New Roman" w:hAnsi="Arial" w:cs="Arial"/>
                <w:b/>
                <w:bCs/>
                <w:sz w:val="18"/>
                <w:szCs w:val="18"/>
                <w:lang w:val="en-GB"/>
              </w:rPr>
            </w:pPr>
          </w:p>
        </w:tc>
        <w:tc>
          <w:tcPr>
            <w:tcW w:w="1296" w:type="dxa"/>
            <w:tcBorders>
              <w:left w:val="nil"/>
              <w:bottom w:val="nil"/>
              <w:right w:val="nil"/>
            </w:tcBorders>
            <w:shd w:val="clear" w:color="auto" w:fill="auto"/>
            <w:noWrap/>
            <w:vAlign w:val="bottom"/>
          </w:tcPr>
          <w:p w14:paraId="0708AEE8" w14:textId="77777777" w:rsidR="00596CAE" w:rsidRPr="00DE1FF7" w:rsidRDefault="00596CAE" w:rsidP="004611CA">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Baht</w:t>
            </w:r>
          </w:p>
        </w:tc>
        <w:tc>
          <w:tcPr>
            <w:tcW w:w="1494" w:type="dxa"/>
            <w:tcBorders>
              <w:left w:val="nil"/>
              <w:bottom w:val="nil"/>
              <w:right w:val="nil"/>
            </w:tcBorders>
            <w:shd w:val="clear" w:color="auto" w:fill="auto"/>
            <w:noWrap/>
            <w:vAlign w:val="bottom"/>
          </w:tcPr>
          <w:p w14:paraId="732AB5C6" w14:textId="77777777" w:rsidR="00596CAE" w:rsidRPr="00DE1FF7" w:rsidRDefault="00596CAE" w:rsidP="004611CA">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Baht</w:t>
            </w:r>
          </w:p>
        </w:tc>
        <w:tc>
          <w:tcPr>
            <w:tcW w:w="1440" w:type="dxa"/>
            <w:tcBorders>
              <w:left w:val="nil"/>
              <w:bottom w:val="nil"/>
              <w:right w:val="nil"/>
            </w:tcBorders>
            <w:shd w:val="clear" w:color="auto" w:fill="auto"/>
            <w:noWrap/>
            <w:vAlign w:val="bottom"/>
          </w:tcPr>
          <w:p w14:paraId="488C4F4F" w14:textId="77777777" w:rsidR="00596CAE" w:rsidRPr="00DE1FF7" w:rsidRDefault="00596CAE" w:rsidP="004611CA">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Baht</w:t>
            </w:r>
          </w:p>
        </w:tc>
        <w:tc>
          <w:tcPr>
            <w:tcW w:w="1418" w:type="dxa"/>
            <w:tcBorders>
              <w:left w:val="nil"/>
              <w:bottom w:val="nil"/>
              <w:right w:val="nil"/>
            </w:tcBorders>
            <w:shd w:val="clear" w:color="auto" w:fill="auto"/>
            <w:noWrap/>
            <w:vAlign w:val="bottom"/>
          </w:tcPr>
          <w:p w14:paraId="49CB7692" w14:textId="77777777" w:rsidR="00596CAE" w:rsidRPr="00DE1FF7" w:rsidRDefault="00596CAE" w:rsidP="004611CA">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Baht</w:t>
            </w:r>
          </w:p>
        </w:tc>
      </w:tr>
      <w:tr w:rsidR="00596CAE" w:rsidRPr="00DE1FF7" w14:paraId="3FF7E776" w14:textId="77777777" w:rsidTr="002D136B">
        <w:trPr>
          <w:trHeight w:val="20"/>
        </w:trPr>
        <w:tc>
          <w:tcPr>
            <w:tcW w:w="3917" w:type="dxa"/>
            <w:tcBorders>
              <w:top w:val="nil"/>
              <w:left w:val="nil"/>
              <w:bottom w:val="nil"/>
              <w:right w:val="nil"/>
            </w:tcBorders>
            <w:shd w:val="clear" w:color="auto" w:fill="auto"/>
            <w:noWrap/>
            <w:vAlign w:val="bottom"/>
          </w:tcPr>
          <w:p w14:paraId="755F90CC" w14:textId="77777777" w:rsidR="00596CAE" w:rsidRPr="00DE1FF7" w:rsidRDefault="00596CAE" w:rsidP="004611CA">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6E42C816" w14:textId="77777777" w:rsidR="00596CAE" w:rsidRPr="00DE1FF7" w:rsidRDefault="00596CAE" w:rsidP="004611CA">
            <w:pPr>
              <w:ind w:right="-72"/>
              <w:jc w:val="right"/>
              <w:rPr>
                <w:rFonts w:ascii="Arial" w:eastAsia="Times New Roman" w:hAnsi="Arial" w:cs="Arial"/>
                <w:sz w:val="18"/>
                <w:szCs w:val="18"/>
                <w:lang w:val="en-GB"/>
              </w:rPr>
            </w:pPr>
          </w:p>
        </w:tc>
        <w:tc>
          <w:tcPr>
            <w:tcW w:w="1494" w:type="dxa"/>
            <w:tcBorders>
              <w:top w:val="single" w:sz="4" w:space="0" w:color="auto"/>
              <w:left w:val="nil"/>
              <w:right w:val="nil"/>
            </w:tcBorders>
            <w:shd w:val="clear" w:color="auto" w:fill="auto"/>
            <w:noWrap/>
            <w:vAlign w:val="bottom"/>
          </w:tcPr>
          <w:p w14:paraId="1302D614" w14:textId="77777777" w:rsidR="00596CAE" w:rsidRPr="00DE1FF7" w:rsidRDefault="00596CAE" w:rsidP="004611CA">
            <w:pPr>
              <w:ind w:right="-72"/>
              <w:jc w:val="right"/>
              <w:rPr>
                <w:rFonts w:ascii="Arial" w:eastAsia="Times New Roman"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6EDB67E6" w14:textId="77777777" w:rsidR="00596CAE" w:rsidRPr="00DE1FF7" w:rsidRDefault="00596CAE" w:rsidP="004611CA">
            <w:pPr>
              <w:ind w:right="-72"/>
              <w:jc w:val="right"/>
              <w:rPr>
                <w:rFonts w:ascii="Arial" w:eastAsia="Times New Roman" w:hAnsi="Arial" w:cs="Arial"/>
                <w:sz w:val="18"/>
                <w:szCs w:val="18"/>
                <w:lang w:val="en-GB"/>
              </w:rPr>
            </w:pPr>
          </w:p>
        </w:tc>
        <w:tc>
          <w:tcPr>
            <w:tcW w:w="1418" w:type="dxa"/>
            <w:tcBorders>
              <w:top w:val="single" w:sz="4" w:space="0" w:color="auto"/>
              <w:left w:val="nil"/>
              <w:right w:val="nil"/>
            </w:tcBorders>
            <w:shd w:val="clear" w:color="auto" w:fill="auto"/>
            <w:noWrap/>
            <w:vAlign w:val="bottom"/>
          </w:tcPr>
          <w:p w14:paraId="722DC9F4" w14:textId="77777777" w:rsidR="00596CAE" w:rsidRPr="00DE1FF7" w:rsidRDefault="00596CAE" w:rsidP="004611CA">
            <w:pPr>
              <w:ind w:right="-72"/>
              <w:jc w:val="right"/>
              <w:rPr>
                <w:rFonts w:ascii="Arial" w:eastAsia="Times New Roman" w:hAnsi="Arial" w:cs="Arial"/>
                <w:sz w:val="18"/>
                <w:szCs w:val="18"/>
                <w:lang w:val="en-GB"/>
              </w:rPr>
            </w:pPr>
          </w:p>
        </w:tc>
      </w:tr>
      <w:tr w:rsidR="00596CAE" w:rsidRPr="00DE1FF7" w14:paraId="1CDD88F8" w14:textId="77777777" w:rsidTr="002D136B">
        <w:trPr>
          <w:trHeight w:val="20"/>
        </w:trPr>
        <w:tc>
          <w:tcPr>
            <w:tcW w:w="3917" w:type="dxa"/>
            <w:tcBorders>
              <w:top w:val="nil"/>
              <w:left w:val="nil"/>
              <w:bottom w:val="nil"/>
              <w:right w:val="nil"/>
            </w:tcBorders>
            <w:shd w:val="clear" w:color="auto" w:fill="auto"/>
            <w:noWrap/>
            <w:vAlign w:val="bottom"/>
          </w:tcPr>
          <w:p w14:paraId="24776625" w14:textId="77777777" w:rsidR="00596CAE" w:rsidRPr="00DE1FF7" w:rsidRDefault="00596CAE" w:rsidP="004611CA">
            <w:pPr>
              <w:ind w:left="165" w:hanging="165"/>
              <w:rPr>
                <w:rFonts w:ascii="Arial" w:eastAsia="Times New Roman" w:hAnsi="Arial" w:cs="Arial"/>
                <w:sz w:val="18"/>
                <w:szCs w:val="18"/>
                <w:lang w:val="en-GB"/>
              </w:rPr>
            </w:pPr>
            <w:r w:rsidRPr="00DE1FF7">
              <w:rPr>
                <w:rFonts w:ascii="Arial" w:eastAsia="Times New Roman" w:hAnsi="Arial" w:cs="Arial"/>
                <w:b/>
                <w:bCs/>
                <w:sz w:val="18"/>
                <w:szCs w:val="18"/>
                <w:lang w:val="en-GB"/>
              </w:rPr>
              <w:t>1 January 2020</w:t>
            </w:r>
          </w:p>
        </w:tc>
        <w:tc>
          <w:tcPr>
            <w:tcW w:w="1296" w:type="dxa"/>
            <w:tcBorders>
              <w:left w:val="nil"/>
              <w:bottom w:val="nil"/>
              <w:right w:val="nil"/>
            </w:tcBorders>
            <w:shd w:val="clear" w:color="auto" w:fill="auto"/>
            <w:noWrap/>
            <w:vAlign w:val="bottom"/>
          </w:tcPr>
          <w:p w14:paraId="13966FD6" w14:textId="77777777" w:rsidR="00596CAE" w:rsidRPr="00DE1FF7" w:rsidRDefault="00596CAE" w:rsidP="004611CA">
            <w:pPr>
              <w:ind w:right="-72"/>
              <w:jc w:val="right"/>
              <w:rPr>
                <w:rFonts w:ascii="Arial" w:eastAsia="Times New Roman" w:hAnsi="Arial" w:cs="Arial"/>
                <w:sz w:val="18"/>
                <w:szCs w:val="18"/>
                <w:lang w:val="en-GB"/>
              </w:rPr>
            </w:pPr>
          </w:p>
        </w:tc>
        <w:tc>
          <w:tcPr>
            <w:tcW w:w="1494" w:type="dxa"/>
            <w:tcBorders>
              <w:left w:val="nil"/>
              <w:bottom w:val="nil"/>
              <w:right w:val="nil"/>
            </w:tcBorders>
            <w:shd w:val="clear" w:color="auto" w:fill="auto"/>
            <w:noWrap/>
            <w:vAlign w:val="bottom"/>
          </w:tcPr>
          <w:p w14:paraId="0D4D28C8" w14:textId="77777777" w:rsidR="00596CAE" w:rsidRPr="00DE1FF7" w:rsidRDefault="00596CAE" w:rsidP="004611CA">
            <w:pPr>
              <w:ind w:right="-72"/>
              <w:jc w:val="right"/>
              <w:rPr>
                <w:rFonts w:ascii="Arial" w:eastAsia="Times New Roman" w:hAnsi="Arial" w:cs="Arial"/>
                <w:sz w:val="18"/>
                <w:szCs w:val="18"/>
                <w:lang w:val="en-GB"/>
              </w:rPr>
            </w:pPr>
          </w:p>
        </w:tc>
        <w:tc>
          <w:tcPr>
            <w:tcW w:w="1440" w:type="dxa"/>
            <w:tcBorders>
              <w:left w:val="nil"/>
              <w:bottom w:val="nil"/>
              <w:right w:val="nil"/>
            </w:tcBorders>
            <w:shd w:val="clear" w:color="auto" w:fill="auto"/>
            <w:noWrap/>
            <w:vAlign w:val="bottom"/>
          </w:tcPr>
          <w:p w14:paraId="6422316F" w14:textId="77777777" w:rsidR="00596CAE" w:rsidRPr="00DE1FF7" w:rsidRDefault="00596CAE" w:rsidP="004611CA">
            <w:pPr>
              <w:ind w:right="-72"/>
              <w:jc w:val="right"/>
              <w:rPr>
                <w:rFonts w:ascii="Arial" w:eastAsia="Times New Roman" w:hAnsi="Arial" w:cs="Arial"/>
                <w:sz w:val="18"/>
                <w:szCs w:val="18"/>
                <w:lang w:val="en-GB"/>
              </w:rPr>
            </w:pPr>
          </w:p>
        </w:tc>
        <w:tc>
          <w:tcPr>
            <w:tcW w:w="1418" w:type="dxa"/>
            <w:tcBorders>
              <w:left w:val="nil"/>
              <w:bottom w:val="nil"/>
              <w:right w:val="nil"/>
            </w:tcBorders>
            <w:shd w:val="clear" w:color="auto" w:fill="auto"/>
            <w:noWrap/>
            <w:vAlign w:val="bottom"/>
          </w:tcPr>
          <w:p w14:paraId="0ECF52AF" w14:textId="77777777" w:rsidR="00596CAE" w:rsidRPr="00DE1FF7" w:rsidRDefault="00596CAE" w:rsidP="004611CA">
            <w:pPr>
              <w:ind w:right="-72"/>
              <w:jc w:val="right"/>
              <w:rPr>
                <w:rFonts w:ascii="Arial" w:eastAsia="Times New Roman" w:hAnsi="Arial" w:cs="Arial"/>
                <w:sz w:val="18"/>
                <w:szCs w:val="18"/>
                <w:lang w:val="en-GB"/>
              </w:rPr>
            </w:pPr>
          </w:p>
        </w:tc>
      </w:tr>
      <w:tr w:rsidR="00596CAE" w:rsidRPr="00DE1FF7" w14:paraId="037471FE" w14:textId="77777777" w:rsidTr="002D136B">
        <w:trPr>
          <w:trHeight w:val="20"/>
        </w:trPr>
        <w:tc>
          <w:tcPr>
            <w:tcW w:w="3917" w:type="dxa"/>
            <w:tcBorders>
              <w:top w:val="nil"/>
              <w:left w:val="nil"/>
              <w:bottom w:val="nil"/>
              <w:right w:val="nil"/>
            </w:tcBorders>
            <w:shd w:val="clear" w:color="auto" w:fill="auto"/>
            <w:noWrap/>
            <w:vAlign w:val="bottom"/>
            <w:hideMark/>
          </w:tcPr>
          <w:p w14:paraId="39CCF708" w14:textId="49ED267D" w:rsidR="00596CAE" w:rsidRPr="00DE1FF7" w:rsidRDefault="00596CAE" w:rsidP="00DE1FF7">
            <w:pPr>
              <w:rPr>
                <w:rFonts w:ascii="Arial" w:eastAsia="Times New Roman" w:hAnsi="Arial" w:cs="Arial"/>
                <w:i/>
                <w:iCs/>
                <w:sz w:val="18"/>
                <w:szCs w:val="18"/>
                <w:lang w:val="en-GB"/>
              </w:rPr>
            </w:pPr>
            <w:r w:rsidRPr="00DE1FF7">
              <w:rPr>
                <w:rFonts w:ascii="Arial" w:eastAsia="Times New Roman" w:hAnsi="Arial" w:cs="Arial"/>
                <w:i/>
                <w:iCs/>
                <w:sz w:val="18"/>
                <w:szCs w:val="18"/>
                <w:lang w:val="en-GB"/>
              </w:rPr>
              <w:t xml:space="preserve">Financial assets measured at fair value </w:t>
            </w:r>
          </w:p>
        </w:tc>
        <w:tc>
          <w:tcPr>
            <w:tcW w:w="1296" w:type="dxa"/>
            <w:tcBorders>
              <w:top w:val="nil"/>
              <w:left w:val="nil"/>
              <w:bottom w:val="nil"/>
              <w:right w:val="nil"/>
            </w:tcBorders>
            <w:shd w:val="clear" w:color="auto" w:fill="auto"/>
            <w:noWrap/>
            <w:vAlign w:val="bottom"/>
            <w:hideMark/>
          </w:tcPr>
          <w:p w14:paraId="072DB5EB" w14:textId="77777777" w:rsidR="00596CAE" w:rsidRPr="00DE1FF7" w:rsidRDefault="00596CAE" w:rsidP="00153AD9">
            <w:pPr>
              <w:ind w:right="-72"/>
              <w:jc w:val="right"/>
              <w:rPr>
                <w:rFonts w:ascii="Arial" w:eastAsia="Times New Roman" w:hAnsi="Arial" w:cs="Arial"/>
                <w:i/>
                <w:iCs/>
                <w:sz w:val="18"/>
                <w:szCs w:val="18"/>
                <w:lang w:val="en-GB"/>
              </w:rPr>
            </w:pPr>
          </w:p>
        </w:tc>
        <w:tc>
          <w:tcPr>
            <w:tcW w:w="1494" w:type="dxa"/>
            <w:tcBorders>
              <w:top w:val="nil"/>
              <w:left w:val="nil"/>
              <w:bottom w:val="nil"/>
              <w:right w:val="nil"/>
            </w:tcBorders>
            <w:shd w:val="clear" w:color="auto" w:fill="auto"/>
            <w:noWrap/>
            <w:vAlign w:val="bottom"/>
            <w:hideMark/>
          </w:tcPr>
          <w:p w14:paraId="7FA89AD6" w14:textId="77777777" w:rsidR="00596CAE" w:rsidRPr="00DE1FF7" w:rsidRDefault="00596CAE" w:rsidP="00153AD9">
            <w:pPr>
              <w:ind w:right="-72"/>
              <w:jc w:val="right"/>
              <w:rPr>
                <w:rFonts w:ascii="Arial" w:eastAsia="Times New Roman" w:hAnsi="Arial" w:cs="Arial"/>
                <w:i/>
                <w:iCs/>
                <w:sz w:val="18"/>
                <w:szCs w:val="18"/>
                <w:lang w:val="en-GB"/>
              </w:rPr>
            </w:pPr>
          </w:p>
        </w:tc>
        <w:tc>
          <w:tcPr>
            <w:tcW w:w="1440" w:type="dxa"/>
            <w:tcBorders>
              <w:top w:val="nil"/>
              <w:left w:val="nil"/>
              <w:bottom w:val="nil"/>
              <w:right w:val="nil"/>
            </w:tcBorders>
            <w:shd w:val="clear" w:color="auto" w:fill="auto"/>
            <w:noWrap/>
            <w:vAlign w:val="bottom"/>
            <w:hideMark/>
          </w:tcPr>
          <w:p w14:paraId="0248F2DD" w14:textId="77777777" w:rsidR="00596CAE" w:rsidRPr="00DE1FF7" w:rsidRDefault="00596CAE" w:rsidP="00153AD9">
            <w:pPr>
              <w:ind w:right="-72"/>
              <w:jc w:val="right"/>
              <w:rPr>
                <w:rFonts w:ascii="Arial" w:eastAsia="Times New Roman" w:hAnsi="Arial" w:cs="Arial"/>
                <w:i/>
                <w:iCs/>
                <w:sz w:val="18"/>
                <w:szCs w:val="18"/>
                <w:lang w:val="en-GB"/>
              </w:rPr>
            </w:pPr>
          </w:p>
        </w:tc>
        <w:tc>
          <w:tcPr>
            <w:tcW w:w="1418" w:type="dxa"/>
            <w:tcBorders>
              <w:top w:val="nil"/>
              <w:left w:val="nil"/>
              <w:bottom w:val="nil"/>
              <w:right w:val="nil"/>
            </w:tcBorders>
            <w:shd w:val="clear" w:color="auto" w:fill="auto"/>
            <w:noWrap/>
            <w:vAlign w:val="bottom"/>
            <w:hideMark/>
          </w:tcPr>
          <w:p w14:paraId="4399CA26" w14:textId="77777777" w:rsidR="00596CAE" w:rsidRPr="00DE1FF7" w:rsidRDefault="00596CAE" w:rsidP="00153AD9">
            <w:pPr>
              <w:ind w:right="-72"/>
              <w:jc w:val="right"/>
              <w:rPr>
                <w:rFonts w:ascii="Arial" w:eastAsia="Times New Roman" w:hAnsi="Arial" w:cs="Arial"/>
                <w:i/>
                <w:iCs/>
                <w:sz w:val="18"/>
                <w:szCs w:val="18"/>
                <w:lang w:val="en-GB"/>
              </w:rPr>
            </w:pPr>
          </w:p>
        </w:tc>
      </w:tr>
      <w:tr w:rsidR="00596CAE" w:rsidRPr="00DE1FF7" w14:paraId="2EF18590" w14:textId="77777777" w:rsidTr="002D136B">
        <w:trPr>
          <w:trHeight w:val="20"/>
        </w:trPr>
        <w:tc>
          <w:tcPr>
            <w:tcW w:w="3917" w:type="dxa"/>
            <w:tcBorders>
              <w:top w:val="nil"/>
              <w:left w:val="nil"/>
              <w:bottom w:val="nil"/>
              <w:right w:val="nil"/>
            </w:tcBorders>
            <w:shd w:val="clear" w:color="auto" w:fill="auto"/>
            <w:noWrap/>
            <w:vAlign w:val="bottom"/>
            <w:hideMark/>
          </w:tcPr>
          <w:p w14:paraId="2545DDA4" w14:textId="400A343F" w:rsidR="00596CAE" w:rsidRPr="00DE1FF7" w:rsidRDefault="00596CAE" w:rsidP="00771F52">
            <w:pPr>
              <w:rPr>
                <w:rFonts w:ascii="Arial" w:eastAsia="Times New Roman" w:hAnsi="Arial" w:cs="Arial"/>
                <w:sz w:val="18"/>
                <w:szCs w:val="18"/>
              </w:rPr>
            </w:pPr>
            <w:r w:rsidRPr="00DE1FF7">
              <w:rPr>
                <w:rFonts w:ascii="Arial" w:eastAsia="Times New Roman" w:hAnsi="Arial" w:cs="Arial"/>
                <w:sz w:val="18"/>
                <w:szCs w:val="18"/>
                <w:lang w:val="en-GB"/>
              </w:rPr>
              <w:t xml:space="preserve">Financial assets at FVPL </w:t>
            </w:r>
            <w:r w:rsidRPr="00DE1FF7">
              <w:rPr>
                <w:rFonts w:ascii="Arial" w:eastAsia="Times New Roman" w:hAnsi="Arial" w:cs="Arial"/>
                <w:sz w:val="18"/>
                <w:szCs w:val="18"/>
                <w:vertAlign w:val="superscript"/>
                <w:lang w:val="en-GB"/>
              </w:rPr>
              <w:t>(1)</w:t>
            </w:r>
          </w:p>
        </w:tc>
        <w:tc>
          <w:tcPr>
            <w:tcW w:w="1296" w:type="dxa"/>
            <w:tcBorders>
              <w:top w:val="nil"/>
              <w:left w:val="nil"/>
              <w:bottom w:val="nil"/>
              <w:right w:val="nil"/>
            </w:tcBorders>
            <w:shd w:val="clear" w:color="auto" w:fill="auto"/>
            <w:noWrap/>
            <w:vAlign w:val="center"/>
            <w:hideMark/>
          </w:tcPr>
          <w:p w14:paraId="0454912F" w14:textId="62FB53A7" w:rsidR="00596CAE" w:rsidRPr="00DE1FF7" w:rsidRDefault="00596CAE" w:rsidP="00771F52">
            <w:pPr>
              <w:ind w:right="-72"/>
              <w:jc w:val="right"/>
              <w:rPr>
                <w:rFonts w:ascii="Arial" w:eastAsia="Times New Roman" w:hAnsi="Arial" w:cs="Arial"/>
                <w:sz w:val="18"/>
                <w:szCs w:val="18"/>
                <w:lang w:val="en-GB"/>
              </w:rPr>
            </w:pPr>
            <w:r w:rsidRPr="00DE1FF7">
              <w:rPr>
                <w:rFonts w:ascii="Arial" w:hAnsi="Arial" w:cs="Arial"/>
                <w:sz w:val="18"/>
                <w:szCs w:val="18"/>
              </w:rPr>
              <w:t xml:space="preserve">503,589,664 </w:t>
            </w:r>
          </w:p>
        </w:tc>
        <w:tc>
          <w:tcPr>
            <w:tcW w:w="1494" w:type="dxa"/>
            <w:tcBorders>
              <w:top w:val="nil"/>
              <w:left w:val="nil"/>
              <w:bottom w:val="nil"/>
              <w:right w:val="nil"/>
            </w:tcBorders>
            <w:shd w:val="clear" w:color="auto" w:fill="auto"/>
            <w:noWrap/>
            <w:vAlign w:val="center"/>
            <w:hideMark/>
          </w:tcPr>
          <w:p w14:paraId="3B5258D2" w14:textId="21229303" w:rsidR="00596CAE" w:rsidRPr="00DE1FF7" w:rsidRDefault="00596CAE" w:rsidP="00771F52">
            <w:pPr>
              <w:ind w:right="-72"/>
              <w:jc w:val="right"/>
              <w:rPr>
                <w:rFonts w:ascii="Arial" w:eastAsia="Times New Roman" w:hAnsi="Arial" w:cs="Arial"/>
                <w:sz w:val="18"/>
                <w:szCs w:val="18"/>
                <w:lang w:val="en-GB"/>
              </w:rPr>
            </w:pPr>
            <w:r w:rsidRPr="00DE1FF7">
              <w:rPr>
                <w:rFonts w:ascii="Arial" w:hAnsi="Arial" w:cs="Arial"/>
                <w:sz w:val="18"/>
                <w:szCs w:val="18"/>
              </w:rPr>
              <w:t xml:space="preserve">-   </w:t>
            </w:r>
          </w:p>
        </w:tc>
        <w:tc>
          <w:tcPr>
            <w:tcW w:w="1440" w:type="dxa"/>
            <w:tcBorders>
              <w:top w:val="nil"/>
              <w:left w:val="nil"/>
              <w:bottom w:val="nil"/>
              <w:right w:val="nil"/>
            </w:tcBorders>
            <w:shd w:val="clear" w:color="auto" w:fill="auto"/>
            <w:noWrap/>
            <w:vAlign w:val="center"/>
            <w:hideMark/>
          </w:tcPr>
          <w:p w14:paraId="61263239" w14:textId="466EA3D2" w:rsidR="00596CAE" w:rsidRPr="00DE1FF7" w:rsidRDefault="00596CAE" w:rsidP="00771F52">
            <w:pPr>
              <w:ind w:right="-72"/>
              <w:jc w:val="right"/>
              <w:rPr>
                <w:rFonts w:ascii="Arial" w:eastAsia="Times New Roman" w:hAnsi="Arial" w:cs="Arial"/>
                <w:sz w:val="18"/>
                <w:szCs w:val="18"/>
                <w:lang w:val="en-GB"/>
              </w:rPr>
            </w:pPr>
            <w:r w:rsidRPr="00DE1FF7">
              <w:rPr>
                <w:rFonts w:ascii="Arial" w:hAnsi="Arial" w:cs="Arial"/>
                <w:sz w:val="18"/>
                <w:szCs w:val="18"/>
              </w:rPr>
              <w:t xml:space="preserve">-   </w:t>
            </w:r>
          </w:p>
        </w:tc>
        <w:tc>
          <w:tcPr>
            <w:tcW w:w="1418" w:type="dxa"/>
            <w:tcBorders>
              <w:top w:val="nil"/>
              <w:left w:val="nil"/>
              <w:bottom w:val="nil"/>
              <w:right w:val="nil"/>
            </w:tcBorders>
            <w:shd w:val="clear" w:color="auto" w:fill="auto"/>
            <w:noWrap/>
            <w:vAlign w:val="center"/>
            <w:hideMark/>
          </w:tcPr>
          <w:p w14:paraId="1161AEEB" w14:textId="1D8F7EF1" w:rsidR="00596CAE" w:rsidRPr="00DE1FF7" w:rsidRDefault="00596CAE" w:rsidP="00771F52">
            <w:pPr>
              <w:ind w:right="-72"/>
              <w:jc w:val="right"/>
              <w:rPr>
                <w:rFonts w:ascii="Arial" w:eastAsia="Times New Roman" w:hAnsi="Arial" w:cs="Arial"/>
                <w:sz w:val="18"/>
                <w:szCs w:val="18"/>
                <w:lang w:val="en-GB"/>
              </w:rPr>
            </w:pPr>
            <w:r w:rsidRPr="00DE1FF7">
              <w:rPr>
                <w:rFonts w:ascii="Arial" w:hAnsi="Arial" w:cs="Arial"/>
                <w:sz w:val="18"/>
                <w:szCs w:val="18"/>
              </w:rPr>
              <w:t xml:space="preserve">503,589,664 </w:t>
            </w:r>
          </w:p>
        </w:tc>
      </w:tr>
      <w:tr w:rsidR="00596CAE" w:rsidRPr="00DE1FF7" w14:paraId="7206DCFC" w14:textId="77777777" w:rsidTr="002D136B">
        <w:trPr>
          <w:trHeight w:val="20"/>
        </w:trPr>
        <w:tc>
          <w:tcPr>
            <w:tcW w:w="3917" w:type="dxa"/>
            <w:tcBorders>
              <w:top w:val="nil"/>
              <w:left w:val="nil"/>
              <w:bottom w:val="nil"/>
              <w:right w:val="nil"/>
            </w:tcBorders>
            <w:shd w:val="clear" w:color="auto" w:fill="auto"/>
            <w:noWrap/>
            <w:vAlign w:val="bottom"/>
            <w:hideMark/>
          </w:tcPr>
          <w:p w14:paraId="33ADCC1E" w14:textId="77777777" w:rsidR="00596CAE" w:rsidRPr="00DE1FF7" w:rsidRDefault="00596CAE" w:rsidP="00153AD9">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hideMark/>
          </w:tcPr>
          <w:p w14:paraId="2D7C6CB9" w14:textId="77777777" w:rsidR="00596CAE" w:rsidRPr="00DE1FF7" w:rsidRDefault="00596CAE" w:rsidP="00153AD9">
            <w:pPr>
              <w:ind w:right="-72"/>
              <w:jc w:val="right"/>
              <w:rPr>
                <w:rFonts w:ascii="Arial" w:eastAsia="Times New Roman" w:hAnsi="Arial" w:cs="Arial"/>
                <w:sz w:val="18"/>
                <w:szCs w:val="18"/>
                <w:lang w:val="en-GB"/>
              </w:rPr>
            </w:pPr>
            <w:r w:rsidRPr="00DE1FF7">
              <w:rPr>
                <w:rFonts w:ascii="Arial" w:eastAsia="Times New Roman" w:hAnsi="Arial" w:cs="Arial"/>
                <w:sz w:val="18"/>
                <w:szCs w:val="18"/>
                <w:lang w:val="en-GB"/>
              </w:rPr>
              <w:t> </w:t>
            </w:r>
          </w:p>
        </w:tc>
        <w:tc>
          <w:tcPr>
            <w:tcW w:w="1494" w:type="dxa"/>
            <w:tcBorders>
              <w:top w:val="single" w:sz="4" w:space="0" w:color="auto"/>
              <w:left w:val="nil"/>
              <w:right w:val="nil"/>
            </w:tcBorders>
            <w:shd w:val="clear" w:color="auto" w:fill="auto"/>
            <w:noWrap/>
            <w:vAlign w:val="bottom"/>
            <w:hideMark/>
          </w:tcPr>
          <w:p w14:paraId="1963B62C" w14:textId="77777777" w:rsidR="00596CAE" w:rsidRPr="00DE1FF7" w:rsidRDefault="00596CAE" w:rsidP="00153AD9">
            <w:pPr>
              <w:ind w:right="-72"/>
              <w:jc w:val="right"/>
              <w:rPr>
                <w:rFonts w:ascii="Arial" w:eastAsia="Times New Roman" w:hAnsi="Arial" w:cs="Arial"/>
                <w:sz w:val="18"/>
                <w:szCs w:val="18"/>
                <w:lang w:val="en-GB"/>
              </w:rPr>
            </w:pPr>
            <w:r w:rsidRPr="00DE1FF7">
              <w:rPr>
                <w:rFonts w:ascii="Arial" w:eastAsia="Times New Roman" w:hAnsi="Arial" w:cs="Arial"/>
                <w:sz w:val="18"/>
                <w:szCs w:val="18"/>
                <w:lang w:val="en-GB"/>
              </w:rPr>
              <w:t> </w:t>
            </w:r>
          </w:p>
        </w:tc>
        <w:tc>
          <w:tcPr>
            <w:tcW w:w="1440" w:type="dxa"/>
            <w:tcBorders>
              <w:top w:val="single" w:sz="4" w:space="0" w:color="auto"/>
              <w:left w:val="nil"/>
              <w:right w:val="nil"/>
            </w:tcBorders>
            <w:shd w:val="clear" w:color="auto" w:fill="auto"/>
            <w:noWrap/>
            <w:vAlign w:val="bottom"/>
            <w:hideMark/>
          </w:tcPr>
          <w:p w14:paraId="21507BF8" w14:textId="77777777" w:rsidR="00596CAE" w:rsidRPr="00DE1FF7" w:rsidRDefault="00596CAE" w:rsidP="00153AD9">
            <w:pPr>
              <w:ind w:right="-72"/>
              <w:jc w:val="right"/>
              <w:rPr>
                <w:rFonts w:ascii="Arial" w:eastAsia="Times New Roman" w:hAnsi="Arial" w:cs="Arial"/>
                <w:sz w:val="18"/>
                <w:szCs w:val="18"/>
                <w:lang w:val="en-GB"/>
              </w:rPr>
            </w:pPr>
            <w:r w:rsidRPr="00DE1FF7">
              <w:rPr>
                <w:rFonts w:ascii="Arial" w:eastAsia="Times New Roman" w:hAnsi="Arial" w:cs="Arial"/>
                <w:sz w:val="18"/>
                <w:szCs w:val="18"/>
                <w:lang w:val="en-GB"/>
              </w:rPr>
              <w:t> </w:t>
            </w:r>
          </w:p>
        </w:tc>
        <w:tc>
          <w:tcPr>
            <w:tcW w:w="1418" w:type="dxa"/>
            <w:tcBorders>
              <w:top w:val="single" w:sz="4" w:space="0" w:color="auto"/>
              <w:left w:val="nil"/>
              <w:right w:val="nil"/>
            </w:tcBorders>
            <w:shd w:val="clear" w:color="auto" w:fill="auto"/>
            <w:noWrap/>
            <w:vAlign w:val="bottom"/>
            <w:hideMark/>
          </w:tcPr>
          <w:p w14:paraId="27B0A599" w14:textId="77777777" w:rsidR="00596CAE" w:rsidRPr="00DE1FF7" w:rsidRDefault="00596CAE" w:rsidP="00153AD9">
            <w:pPr>
              <w:ind w:right="-72"/>
              <w:jc w:val="right"/>
              <w:rPr>
                <w:rFonts w:ascii="Arial" w:eastAsia="Times New Roman" w:hAnsi="Arial" w:cs="Arial"/>
                <w:sz w:val="18"/>
                <w:szCs w:val="18"/>
                <w:lang w:val="en-GB"/>
              </w:rPr>
            </w:pPr>
            <w:r w:rsidRPr="00DE1FF7">
              <w:rPr>
                <w:rFonts w:ascii="Arial" w:eastAsia="Times New Roman" w:hAnsi="Arial" w:cs="Arial"/>
                <w:sz w:val="18"/>
                <w:szCs w:val="18"/>
                <w:lang w:val="en-GB"/>
              </w:rPr>
              <w:t> </w:t>
            </w:r>
          </w:p>
        </w:tc>
      </w:tr>
      <w:tr w:rsidR="00596CAE" w:rsidRPr="00DE1FF7" w14:paraId="3620F491" w14:textId="77777777" w:rsidTr="002D136B">
        <w:trPr>
          <w:trHeight w:val="20"/>
        </w:trPr>
        <w:tc>
          <w:tcPr>
            <w:tcW w:w="3917" w:type="dxa"/>
            <w:tcBorders>
              <w:top w:val="nil"/>
              <w:left w:val="nil"/>
              <w:bottom w:val="nil"/>
              <w:right w:val="nil"/>
            </w:tcBorders>
            <w:shd w:val="clear" w:color="auto" w:fill="auto"/>
            <w:noWrap/>
            <w:vAlign w:val="bottom"/>
          </w:tcPr>
          <w:p w14:paraId="0C58AE2E" w14:textId="77777777" w:rsidR="00596CAE" w:rsidRPr="00DE1FF7" w:rsidRDefault="00596CAE" w:rsidP="00771F52">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auto"/>
            <w:noWrap/>
            <w:vAlign w:val="center"/>
          </w:tcPr>
          <w:p w14:paraId="411ECD4A" w14:textId="30F9E4EC" w:rsidR="00596CAE" w:rsidRPr="00DE1FF7" w:rsidRDefault="00596CAE" w:rsidP="00771F52">
            <w:pPr>
              <w:ind w:right="-72"/>
              <w:jc w:val="right"/>
              <w:rPr>
                <w:rFonts w:ascii="Arial" w:eastAsia="Times New Roman" w:hAnsi="Arial" w:cs="Arial"/>
                <w:sz w:val="18"/>
                <w:szCs w:val="18"/>
                <w:lang w:val="en-GB"/>
              </w:rPr>
            </w:pPr>
            <w:r w:rsidRPr="00DE1FF7">
              <w:rPr>
                <w:rFonts w:ascii="Arial" w:hAnsi="Arial" w:cs="Arial"/>
                <w:b/>
                <w:bCs/>
                <w:sz w:val="18"/>
                <w:szCs w:val="18"/>
              </w:rPr>
              <w:t xml:space="preserve">503,589,664 </w:t>
            </w:r>
          </w:p>
        </w:tc>
        <w:tc>
          <w:tcPr>
            <w:tcW w:w="1494" w:type="dxa"/>
            <w:tcBorders>
              <w:left w:val="nil"/>
              <w:bottom w:val="single" w:sz="4" w:space="0" w:color="auto"/>
              <w:right w:val="nil"/>
            </w:tcBorders>
            <w:shd w:val="clear" w:color="auto" w:fill="auto"/>
            <w:noWrap/>
            <w:vAlign w:val="center"/>
          </w:tcPr>
          <w:p w14:paraId="55B65AA9" w14:textId="7DD00B45" w:rsidR="00596CAE" w:rsidRPr="00DE1FF7" w:rsidRDefault="00596CAE" w:rsidP="00771F52">
            <w:pPr>
              <w:ind w:right="-72"/>
              <w:jc w:val="right"/>
              <w:rPr>
                <w:rFonts w:ascii="Arial" w:eastAsia="Times New Roman" w:hAnsi="Arial" w:cs="Arial"/>
                <w:sz w:val="18"/>
                <w:szCs w:val="18"/>
                <w:lang w:val="en-GB"/>
              </w:rPr>
            </w:pPr>
            <w:r w:rsidRPr="00DE1FF7">
              <w:rPr>
                <w:rFonts w:ascii="Arial" w:hAnsi="Arial" w:cs="Arial"/>
                <w:b/>
                <w:bCs/>
                <w:sz w:val="18"/>
                <w:szCs w:val="18"/>
              </w:rPr>
              <w:t xml:space="preserve">-   </w:t>
            </w:r>
          </w:p>
        </w:tc>
        <w:tc>
          <w:tcPr>
            <w:tcW w:w="1440" w:type="dxa"/>
            <w:tcBorders>
              <w:left w:val="nil"/>
              <w:bottom w:val="single" w:sz="4" w:space="0" w:color="auto"/>
              <w:right w:val="nil"/>
            </w:tcBorders>
            <w:shd w:val="clear" w:color="auto" w:fill="auto"/>
            <w:noWrap/>
            <w:vAlign w:val="center"/>
          </w:tcPr>
          <w:p w14:paraId="4FC0E9DF" w14:textId="314D5898" w:rsidR="00596CAE" w:rsidRPr="00DE1FF7" w:rsidRDefault="00596CAE" w:rsidP="00771F52">
            <w:pPr>
              <w:ind w:right="-72"/>
              <w:jc w:val="right"/>
              <w:rPr>
                <w:rFonts w:ascii="Arial" w:eastAsia="Times New Roman" w:hAnsi="Arial" w:cs="Arial"/>
                <w:sz w:val="18"/>
                <w:szCs w:val="18"/>
                <w:lang w:val="en-GB"/>
              </w:rPr>
            </w:pPr>
            <w:r w:rsidRPr="00DE1FF7">
              <w:rPr>
                <w:rFonts w:ascii="Arial" w:hAnsi="Arial" w:cs="Arial"/>
                <w:b/>
                <w:bCs/>
                <w:sz w:val="18"/>
                <w:szCs w:val="18"/>
              </w:rPr>
              <w:t xml:space="preserve">-   </w:t>
            </w:r>
          </w:p>
        </w:tc>
        <w:tc>
          <w:tcPr>
            <w:tcW w:w="1418" w:type="dxa"/>
            <w:tcBorders>
              <w:left w:val="nil"/>
              <w:bottom w:val="single" w:sz="4" w:space="0" w:color="auto"/>
              <w:right w:val="nil"/>
            </w:tcBorders>
            <w:shd w:val="clear" w:color="auto" w:fill="auto"/>
            <w:noWrap/>
            <w:vAlign w:val="center"/>
          </w:tcPr>
          <w:p w14:paraId="36D9001B" w14:textId="7F4C82E0" w:rsidR="00596CAE" w:rsidRPr="00DE1FF7" w:rsidRDefault="00596CAE" w:rsidP="00771F52">
            <w:pPr>
              <w:ind w:right="-72"/>
              <w:jc w:val="right"/>
              <w:rPr>
                <w:rFonts w:ascii="Arial" w:eastAsia="Times New Roman" w:hAnsi="Arial" w:cs="Arial"/>
                <w:sz w:val="18"/>
                <w:szCs w:val="18"/>
                <w:lang w:val="en-GB"/>
              </w:rPr>
            </w:pPr>
            <w:r w:rsidRPr="00DE1FF7">
              <w:rPr>
                <w:rFonts w:ascii="Arial" w:hAnsi="Arial" w:cs="Arial"/>
                <w:b/>
                <w:bCs/>
                <w:sz w:val="18"/>
                <w:szCs w:val="18"/>
              </w:rPr>
              <w:t xml:space="preserve">503,589,664 </w:t>
            </w:r>
          </w:p>
        </w:tc>
      </w:tr>
      <w:tr w:rsidR="00596CAE" w:rsidRPr="00DE1FF7" w14:paraId="1EC4ABEB" w14:textId="77777777" w:rsidTr="002D136B">
        <w:trPr>
          <w:trHeight w:val="20"/>
        </w:trPr>
        <w:tc>
          <w:tcPr>
            <w:tcW w:w="3917" w:type="dxa"/>
            <w:tcBorders>
              <w:top w:val="nil"/>
              <w:left w:val="nil"/>
              <w:bottom w:val="nil"/>
              <w:right w:val="nil"/>
            </w:tcBorders>
            <w:shd w:val="clear" w:color="auto" w:fill="auto"/>
            <w:noWrap/>
            <w:vAlign w:val="bottom"/>
            <w:hideMark/>
          </w:tcPr>
          <w:p w14:paraId="38DA7216" w14:textId="3C303DD1" w:rsidR="00596CAE" w:rsidRPr="00DE1FF7" w:rsidRDefault="00596CAE" w:rsidP="00153AD9">
            <w:pPr>
              <w:ind w:left="165" w:hanging="165"/>
              <w:rPr>
                <w:rFonts w:ascii="Arial" w:eastAsia="Times New Roman" w:hAnsi="Arial" w:cs="Arial"/>
                <w:i/>
                <w:iCs/>
                <w:sz w:val="18"/>
                <w:szCs w:val="18"/>
                <w:lang w:val="en-GB"/>
              </w:rPr>
            </w:pPr>
            <w:r w:rsidRPr="00DE1FF7">
              <w:rPr>
                <w:rFonts w:ascii="Arial" w:eastAsia="Times New Roman" w:hAnsi="Arial" w:cs="Arial"/>
                <w:i/>
                <w:iCs/>
                <w:sz w:val="18"/>
                <w:szCs w:val="18"/>
                <w:lang w:val="en-GB"/>
              </w:rPr>
              <w:t>Financial assets not measured at fair value</w:t>
            </w:r>
          </w:p>
        </w:tc>
        <w:tc>
          <w:tcPr>
            <w:tcW w:w="1296" w:type="dxa"/>
            <w:tcBorders>
              <w:top w:val="nil"/>
              <w:left w:val="nil"/>
              <w:bottom w:val="nil"/>
              <w:right w:val="nil"/>
            </w:tcBorders>
            <w:shd w:val="clear" w:color="auto" w:fill="auto"/>
            <w:noWrap/>
            <w:vAlign w:val="bottom"/>
            <w:hideMark/>
          </w:tcPr>
          <w:p w14:paraId="2F579753" w14:textId="77777777" w:rsidR="00596CAE" w:rsidRPr="00DE1FF7" w:rsidRDefault="00596CAE" w:rsidP="00153AD9">
            <w:pPr>
              <w:ind w:right="-72"/>
              <w:jc w:val="right"/>
              <w:rPr>
                <w:rFonts w:ascii="Arial" w:eastAsia="Times New Roman" w:hAnsi="Arial" w:cs="Arial"/>
                <w:i/>
                <w:iCs/>
                <w:sz w:val="18"/>
                <w:szCs w:val="18"/>
                <w:lang w:val="en-GB"/>
              </w:rPr>
            </w:pPr>
          </w:p>
        </w:tc>
        <w:tc>
          <w:tcPr>
            <w:tcW w:w="1494" w:type="dxa"/>
            <w:tcBorders>
              <w:top w:val="nil"/>
              <w:left w:val="nil"/>
              <w:bottom w:val="nil"/>
              <w:right w:val="nil"/>
            </w:tcBorders>
            <w:shd w:val="clear" w:color="auto" w:fill="auto"/>
            <w:noWrap/>
            <w:vAlign w:val="bottom"/>
            <w:hideMark/>
          </w:tcPr>
          <w:p w14:paraId="4E55231E" w14:textId="77777777" w:rsidR="00596CAE" w:rsidRPr="00DE1FF7" w:rsidRDefault="00596CAE" w:rsidP="00153AD9">
            <w:pPr>
              <w:ind w:right="-72"/>
              <w:jc w:val="right"/>
              <w:rPr>
                <w:rFonts w:ascii="Arial" w:eastAsia="Times New Roman" w:hAnsi="Arial" w:cs="Arial"/>
                <w:i/>
                <w:iCs/>
                <w:sz w:val="18"/>
                <w:szCs w:val="18"/>
                <w:cs/>
                <w:lang w:val="en-GB"/>
              </w:rPr>
            </w:pPr>
          </w:p>
        </w:tc>
        <w:tc>
          <w:tcPr>
            <w:tcW w:w="1440" w:type="dxa"/>
            <w:tcBorders>
              <w:top w:val="nil"/>
              <w:left w:val="nil"/>
              <w:bottom w:val="nil"/>
              <w:right w:val="nil"/>
            </w:tcBorders>
            <w:shd w:val="clear" w:color="auto" w:fill="auto"/>
            <w:noWrap/>
            <w:vAlign w:val="bottom"/>
            <w:hideMark/>
          </w:tcPr>
          <w:p w14:paraId="3331192E" w14:textId="77777777" w:rsidR="00596CAE" w:rsidRPr="00DE1FF7" w:rsidRDefault="00596CAE" w:rsidP="00153AD9">
            <w:pPr>
              <w:ind w:right="-72"/>
              <w:jc w:val="right"/>
              <w:rPr>
                <w:rFonts w:ascii="Arial" w:eastAsia="Times New Roman" w:hAnsi="Arial" w:cs="Arial"/>
                <w:i/>
                <w:iCs/>
                <w:sz w:val="18"/>
                <w:szCs w:val="18"/>
                <w:lang w:val="en-GB"/>
              </w:rPr>
            </w:pPr>
          </w:p>
        </w:tc>
        <w:tc>
          <w:tcPr>
            <w:tcW w:w="1418" w:type="dxa"/>
            <w:tcBorders>
              <w:top w:val="nil"/>
              <w:left w:val="nil"/>
              <w:bottom w:val="nil"/>
              <w:right w:val="nil"/>
            </w:tcBorders>
            <w:shd w:val="clear" w:color="auto" w:fill="auto"/>
            <w:noWrap/>
            <w:vAlign w:val="bottom"/>
            <w:hideMark/>
          </w:tcPr>
          <w:p w14:paraId="7D9FC709" w14:textId="77777777" w:rsidR="00596CAE" w:rsidRPr="00DE1FF7" w:rsidRDefault="00596CAE" w:rsidP="00153AD9">
            <w:pPr>
              <w:ind w:right="-72"/>
              <w:jc w:val="right"/>
              <w:rPr>
                <w:rFonts w:ascii="Arial" w:eastAsia="Times New Roman" w:hAnsi="Arial" w:cs="Arial"/>
                <w:i/>
                <w:iCs/>
                <w:sz w:val="18"/>
                <w:szCs w:val="18"/>
                <w:lang w:val="en-GB"/>
              </w:rPr>
            </w:pPr>
          </w:p>
        </w:tc>
      </w:tr>
      <w:tr w:rsidR="00596CAE" w:rsidRPr="00DE1FF7" w14:paraId="32601D4D" w14:textId="77777777" w:rsidTr="002D136B">
        <w:trPr>
          <w:trHeight w:val="20"/>
        </w:trPr>
        <w:tc>
          <w:tcPr>
            <w:tcW w:w="3917" w:type="dxa"/>
            <w:tcBorders>
              <w:top w:val="nil"/>
              <w:left w:val="nil"/>
              <w:bottom w:val="nil"/>
              <w:right w:val="nil"/>
            </w:tcBorders>
            <w:shd w:val="clear" w:color="auto" w:fill="auto"/>
            <w:noWrap/>
            <w:vAlign w:val="bottom"/>
            <w:hideMark/>
          </w:tcPr>
          <w:p w14:paraId="79DC432B" w14:textId="33DE387F" w:rsidR="00596CAE" w:rsidRPr="00DE1FF7" w:rsidRDefault="00596CAE" w:rsidP="00512745">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Cash and cash equivalents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hideMark/>
          </w:tcPr>
          <w:p w14:paraId="1209C7DA" w14:textId="375F6BAC"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94" w:type="dxa"/>
            <w:tcBorders>
              <w:top w:val="nil"/>
              <w:left w:val="nil"/>
              <w:bottom w:val="nil"/>
              <w:right w:val="nil"/>
            </w:tcBorders>
            <w:shd w:val="clear" w:color="auto" w:fill="auto"/>
            <w:noWrap/>
            <w:vAlign w:val="center"/>
            <w:hideMark/>
          </w:tcPr>
          <w:p w14:paraId="1C44BA28" w14:textId="62B26FBD"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40" w:type="dxa"/>
            <w:tcBorders>
              <w:top w:val="nil"/>
              <w:left w:val="nil"/>
              <w:bottom w:val="nil"/>
              <w:right w:val="nil"/>
            </w:tcBorders>
            <w:shd w:val="clear" w:color="auto" w:fill="auto"/>
            <w:noWrap/>
            <w:vAlign w:val="center"/>
            <w:hideMark/>
          </w:tcPr>
          <w:p w14:paraId="13A660B5" w14:textId="72757FB9"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5,412,813,450 </w:t>
            </w:r>
          </w:p>
        </w:tc>
        <w:tc>
          <w:tcPr>
            <w:tcW w:w="1418" w:type="dxa"/>
            <w:tcBorders>
              <w:top w:val="nil"/>
              <w:left w:val="nil"/>
              <w:bottom w:val="nil"/>
              <w:right w:val="nil"/>
            </w:tcBorders>
            <w:shd w:val="clear" w:color="auto" w:fill="auto"/>
            <w:noWrap/>
            <w:vAlign w:val="center"/>
            <w:hideMark/>
          </w:tcPr>
          <w:p w14:paraId="70D8C0DD" w14:textId="20B1C2C9"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5,412,813,450 </w:t>
            </w:r>
          </w:p>
        </w:tc>
      </w:tr>
      <w:tr w:rsidR="00596CAE" w:rsidRPr="00DE1FF7" w14:paraId="33653F03" w14:textId="77777777" w:rsidTr="002D136B">
        <w:trPr>
          <w:trHeight w:val="20"/>
        </w:trPr>
        <w:tc>
          <w:tcPr>
            <w:tcW w:w="3917" w:type="dxa"/>
            <w:tcBorders>
              <w:top w:val="nil"/>
              <w:left w:val="nil"/>
              <w:bottom w:val="nil"/>
              <w:right w:val="nil"/>
            </w:tcBorders>
            <w:shd w:val="clear" w:color="auto" w:fill="auto"/>
            <w:noWrap/>
            <w:vAlign w:val="bottom"/>
            <w:hideMark/>
          </w:tcPr>
          <w:p w14:paraId="2C50D8A8" w14:textId="6F41A44D" w:rsidR="00596CAE" w:rsidRPr="00DE1FF7" w:rsidRDefault="00596CAE" w:rsidP="00512745">
            <w:pPr>
              <w:ind w:left="165" w:hanging="165"/>
              <w:rPr>
                <w:rFonts w:ascii="Arial" w:eastAsia="Times New Roman" w:hAnsi="Arial" w:cs="Arial"/>
                <w:sz w:val="18"/>
                <w:szCs w:val="18"/>
                <w:cs/>
                <w:lang w:val="en-GB"/>
              </w:rPr>
            </w:pPr>
            <w:r w:rsidRPr="00DE1FF7">
              <w:rPr>
                <w:rFonts w:ascii="Arial" w:eastAsia="Times New Roman" w:hAnsi="Arial" w:cs="Arial"/>
                <w:sz w:val="18"/>
                <w:szCs w:val="18"/>
                <w:lang w:val="en-GB"/>
              </w:rPr>
              <w:t xml:space="preserve">Trade and other receivables, net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hideMark/>
          </w:tcPr>
          <w:p w14:paraId="34947C06" w14:textId="7E7C8993"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94" w:type="dxa"/>
            <w:tcBorders>
              <w:top w:val="nil"/>
              <w:left w:val="nil"/>
              <w:bottom w:val="nil"/>
              <w:right w:val="nil"/>
            </w:tcBorders>
            <w:shd w:val="clear" w:color="auto" w:fill="auto"/>
            <w:noWrap/>
            <w:vAlign w:val="center"/>
            <w:hideMark/>
          </w:tcPr>
          <w:p w14:paraId="3F66C799" w14:textId="0AB6D633"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40" w:type="dxa"/>
            <w:tcBorders>
              <w:top w:val="nil"/>
              <w:left w:val="nil"/>
              <w:bottom w:val="nil"/>
              <w:right w:val="nil"/>
            </w:tcBorders>
            <w:shd w:val="clear" w:color="auto" w:fill="auto"/>
            <w:noWrap/>
            <w:vAlign w:val="center"/>
            <w:hideMark/>
          </w:tcPr>
          <w:p w14:paraId="6504151E" w14:textId="23441781"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586,051,970 </w:t>
            </w:r>
          </w:p>
        </w:tc>
        <w:tc>
          <w:tcPr>
            <w:tcW w:w="1418" w:type="dxa"/>
            <w:tcBorders>
              <w:top w:val="nil"/>
              <w:left w:val="nil"/>
              <w:bottom w:val="nil"/>
              <w:right w:val="nil"/>
            </w:tcBorders>
            <w:shd w:val="clear" w:color="auto" w:fill="auto"/>
            <w:noWrap/>
            <w:vAlign w:val="center"/>
            <w:hideMark/>
          </w:tcPr>
          <w:p w14:paraId="68AB0640" w14:textId="06467374"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586,051,970 </w:t>
            </w:r>
          </w:p>
        </w:tc>
      </w:tr>
      <w:tr w:rsidR="00596CAE" w:rsidRPr="00DE1FF7" w14:paraId="5370318E" w14:textId="77777777" w:rsidTr="002D136B">
        <w:trPr>
          <w:trHeight w:val="20"/>
        </w:trPr>
        <w:tc>
          <w:tcPr>
            <w:tcW w:w="3917" w:type="dxa"/>
            <w:tcBorders>
              <w:top w:val="nil"/>
              <w:left w:val="nil"/>
              <w:bottom w:val="nil"/>
              <w:right w:val="nil"/>
            </w:tcBorders>
            <w:shd w:val="clear" w:color="auto" w:fill="auto"/>
            <w:noWrap/>
            <w:vAlign w:val="bottom"/>
            <w:hideMark/>
          </w:tcPr>
          <w:p w14:paraId="4E2F1627" w14:textId="40FE19CA" w:rsidR="00596CAE" w:rsidRPr="00DE1FF7" w:rsidRDefault="00596CAE" w:rsidP="00512745">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Amounts due from related parties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hideMark/>
          </w:tcPr>
          <w:p w14:paraId="7F71BB9E" w14:textId="287BB5AD"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94" w:type="dxa"/>
            <w:tcBorders>
              <w:top w:val="nil"/>
              <w:left w:val="nil"/>
              <w:bottom w:val="nil"/>
              <w:right w:val="nil"/>
            </w:tcBorders>
            <w:shd w:val="clear" w:color="auto" w:fill="auto"/>
            <w:noWrap/>
            <w:vAlign w:val="center"/>
            <w:hideMark/>
          </w:tcPr>
          <w:p w14:paraId="49379A5A" w14:textId="2CF57FE5"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40" w:type="dxa"/>
            <w:tcBorders>
              <w:top w:val="nil"/>
              <w:left w:val="nil"/>
              <w:bottom w:val="nil"/>
              <w:right w:val="nil"/>
            </w:tcBorders>
            <w:shd w:val="clear" w:color="auto" w:fill="auto"/>
            <w:noWrap/>
            <w:vAlign w:val="center"/>
            <w:hideMark/>
          </w:tcPr>
          <w:p w14:paraId="75295592" w14:textId="61384A0F"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379,259,514 </w:t>
            </w:r>
          </w:p>
        </w:tc>
        <w:tc>
          <w:tcPr>
            <w:tcW w:w="1418" w:type="dxa"/>
            <w:tcBorders>
              <w:top w:val="nil"/>
              <w:left w:val="nil"/>
              <w:bottom w:val="nil"/>
              <w:right w:val="nil"/>
            </w:tcBorders>
            <w:shd w:val="clear" w:color="auto" w:fill="auto"/>
            <w:noWrap/>
            <w:vAlign w:val="center"/>
            <w:hideMark/>
          </w:tcPr>
          <w:p w14:paraId="4DC4AAF0" w14:textId="477E016F"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379,259,514 </w:t>
            </w:r>
          </w:p>
        </w:tc>
      </w:tr>
      <w:tr w:rsidR="00596CAE" w:rsidRPr="00DE1FF7" w14:paraId="42FCA50A" w14:textId="77777777" w:rsidTr="002D136B">
        <w:trPr>
          <w:trHeight w:val="20"/>
        </w:trPr>
        <w:tc>
          <w:tcPr>
            <w:tcW w:w="3917" w:type="dxa"/>
            <w:tcBorders>
              <w:top w:val="nil"/>
              <w:left w:val="nil"/>
              <w:bottom w:val="nil"/>
              <w:right w:val="nil"/>
            </w:tcBorders>
            <w:shd w:val="clear" w:color="auto" w:fill="auto"/>
            <w:noWrap/>
            <w:vAlign w:val="bottom"/>
          </w:tcPr>
          <w:p w14:paraId="122A07C1" w14:textId="2644EC68" w:rsidR="00596CAE" w:rsidRPr="00DE1FF7" w:rsidRDefault="00596CAE" w:rsidP="00512745">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Deposits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7178318E" w14:textId="127FA522"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94" w:type="dxa"/>
            <w:tcBorders>
              <w:top w:val="nil"/>
              <w:left w:val="nil"/>
              <w:bottom w:val="nil"/>
              <w:right w:val="nil"/>
            </w:tcBorders>
            <w:shd w:val="clear" w:color="auto" w:fill="auto"/>
            <w:noWrap/>
            <w:vAlign w:val="center"/>
          </w:tcPr>
          <w:p w14:paraId="2B120880" w14:textId="45EEBC87"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40" w:type="dxa"/>
            <w:tcBorders>
              <w:top w:val="nil"/>
              <w:left w:val="nil"/>
              <w:bottom w:val="nil"/>
              <w:right w:val="nil"/>
            </w:tcBorders>
            <w:shd w:val="clear" w:color="auto" w:fill="auto"/>
            <w:noWrap/>
            <w:vAlign w:val="center"/>
          </w:tcPr>
          <w:p w14:paraId="6DDCF056" w14:textId="72C36EB4"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388,132,354 </w:t>
            </w:r>
          </w:p>
        </w:tc>
        <w:tc>
          <w:tcPr>
            <w:tcW w:w="1418" w:type="dxa"/>
            <w:tcBorders>
              <w:top w:val="nil"/>
              <w:left w:val="nil"/>
              <w:bottom w:val="nil"/>
              <w:right w:val="nil"/>
            </w:tcBorders>
            <w:shd w:val="clear" w:color="auto" w:fill="auto"/>
            <w:noWrap/>
            <w:vAlign w:val="center"/>
          </w:tcPr>
          <w:p w14:paraId="4FFD0B47" w14:textId="4E7AE7E0"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388,132,354 </w:t>
            </w:r>
          </w:p>
        </w:tc>
      </w:tr>
      <w:tr w:rsidR="00596CAE" w:rsidRPr="00DE1FF7" w14:paraId="17849135" w14:textId="77777777" w:rsidTr="002D136B">
        <w:trPr>
          <w:trHeight w:val="20"/>
        </w:trPr>
        <w:tc>
          <w:tcPr>
            <w:tcW w:w="3917" w:type="dxa"/>
            <w:tcBorders>
              <w:top w:val="nil"/>
              <w:left w:val="nil"/>
              <w:bottom w:val="nil"/>
              <w:right w:val="nil"/>
            </w:tcBorders>
            <w:shd w:val="clear" w:color="auto" w:fill="auto"/>
            <w:noWrap/>
            <w:vAlign w:val="bottom"/>
          </w:tcPr>
          <w:p w14:paraId="05702DE1" w14:textId="613A2BAD" w:rsidR="00596CAE" w:rsidRPr="00DE1FF7" w:rsidRDefault="00596CAE" w:rsidP="00512745">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Restricted bank deposits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3B9CCB42" w14:textId="2AAA09AB"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94" w:type="dxa"/>
            <w:tcBorders>
              <w:top w:val="nil"/>
              <w:left w:val="nil"/>
              <w:bottom w:val="nil"/>
              <w:right w:val="nil"/>
            </w:tcBorders>
            <w:shd w:val="clear" w:color="auto" w:fill="auto"/>
            <w:noWrap/>
            <w:vAlign w:val="center"/>
          </w:tcPr>
          <w:p w14:paraId="092E7780" w14:textId="5841A7BB"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40" w:type="dxa"/>
            <w:tcBorders>
              <w:top w:val="nil"/>
              <w:left w:val="nil"/>
              <w:bottom w:val="nil"/>
              <w:right w:val="nil"/>
            </w:tcBorders>
            <w:shd w:val="clear" w:color="auto" w:fill="auto"/>
            <w:noWrap/>
            <w:vAlign w:val="center"/>
          </w:tcPr>
          <w:p w14:paraId="56AB18C7" w14:textId="69CC9D21"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296,842,682 </w:t>
            </w:r>
          </w:p>
        </w:tc>
        <w:tc>
          <w:tcPr>
            <w:tcW w:w="1418" w:type="dxa"/>
            <w:tcBorders>
              <w:top w:val="nil"/>
              <w:left w:val="nil"/>
              <w:bottom w:val="nil"/>
              <w:right w:val="nil"/>
            </w:tcBorders>
            <w:shd w:val="clear" w:color="auto" w:fill="auto"/>
            <w:noWrap/>
            <w:vAlign w:val="center"/>
          </w:tcPr>
          <w:p w14:paraId="7CE27BBB" w14:textId="69B4DFEA"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296,842,682 </w:t>
            </w:r>
          </w:p>
        </w:tc>
      </w:tr>
      <w:tr w:rsidR="00596CAE" w:rsidRPr="00DE1FF7" w14:paraId="7797AFF4" w14:textId="77777777" w:rsidTr="002D136B">
        <w:trPr>
          <w:trHeight w:val="20"/>
        </w:trPr>
        <w:tc>
          <w:tcPr>
            <w:tcW w:w="3917" w:type="dxa"/>
            <w:tcBorders>
              <w:top w:val="nil"/>
              <w:left w:val="nil"/>
              <w:bottom w:val="nil"/>
              <w:right w:val="nil"/>
            </w:tcBorders>
            <w:shd w:val="clear" w:color="auto" w:fill="auto"/>
            <w:noWrap/>
            <w:vAlign w:val="bottom"/>
          </w:tcPr>
          <w:p w14:paraId="53C35001" w14:textId="1A367E24" w:rsidR="00596CAE" w:rsidRPr="00DE1FF7" w:rsidRDefault="00596CAE" w:rsidP="00512745">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Long-term loans to related parties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06E12795" w14:textId="04D16326"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94" w:type="dxa"/>
            <w:tcBorders>
              <w:top w:val="nil"/>
              <w:left w:val="nil"/>
              <w:bottom w:val="nil"/>
              <w:right w:val="nil"/>
            </w:tcBorders>
            <w:shd w:val="clear" w:color="auto" w:fill="auto"/>
            <w:noWrap/>
            <w:vAlign w:val="center"/>
          </w:tcPr>
          <w:p w14:paraId="06B84437" w14:textId="6FD561BF"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40" w:type="dxa"/>
            <w:tcBorders>
              <w:top w:val="nil"/>
              <w:left w:val="nil"/>
              <w:bottom w:val="nil"/>
              <w:right w:val="nil"/>
            </w:tcBorders>
            <w:shd w:val="clear" w:color="auto" w:fill="auto"/>
            <w:noWrap/>
            <w:vAlign w:val="center"/>
          </w:tcPr>
          <w:p w14:paraId="661DB796" w14:textId="6813DE63"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1,501,628,823 </w:t>
            </w:r>
          </w:p>
        </w:tc>
        <w:tc>
          <w:tcPr>
            <w:tcW w:w="1418" w:type="dxa"/>
            <w:tcBorders>
              <w:top w:val="nil"/>
              <w:left w:val="nil"/>
              <w:bottom w:val="nil"/>
              <w:right w:val="nil"/>
            </w:tcBorders>
            <w:shd w:val="clear" w:color="auto" w:fill="auto"/>
            <w:noWrap/>
            <w:vAlign w:val="center"/>
          </w:tcPr>
          <w:p w14:paraId="1D18EBE2" w14:textId="5D475B7F"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1,501,628,823 </w:t>
            </w:r>
          </w:p>
        </w:tc>
      </w:tr>
      <w:tr w:rsidR="00596CAE" w:rsidRPr="00DE1FF7" w14:paraId="1A429D38" w14:textId="77777777" w:rsidTr="002D136B">
        <w:trPr>
          <w:trHeight w:val="20"/>
        </w:trPr>
        <w:tc>
          <w:tcPr>
            <w:tcW w:w="3917" w:type="dxa"/>
            <w:tcBorders>
              <w:top w:val="nil"/>
              <w:left w:val="nil"/>
              <w:bottom w:val="nil"/>
              <w:right w:val="nil"/>
            </w:tcBorders>
            <w:shd w:val="clear" w:color="auto" w:fill="auto"/>
            <w:noWrap/>
            <w:vAlign w:val="bottom"/>
          </w:tcPr>
          <w:p w14:paraId="11460D84" w14:textId="76131137" w:rsidR="00596CAE" w:rsidRPr="00DE1FF7" w:rsidRDefault="00596CAE" w:rsidP="00512745">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Long-term loan to other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47814DC1" w14:textId="04C9714F"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94" w:type="dxa"/>
            <w:tcBorders>
              <w:top w:val="nil"/>
              <w:left w:val="nil"/>
              <w:bottom w:val="nil"/>
              <w:right w:val="nil"/>
            </w:tcBorders>
            <w:shd w:val="clear" w:color="auto" w:fill="auto"/>
            <w:noWrap/>
            <w:vAlign w:val="center"/>
          </w:tcPr>
          <w:p w14:paraId="4690C5EC" w14:textId="3F0CA809"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40" w:type="dxa"/>
            <w:tcBorders>
              <w:top w:val="nil"/>
              <w:left w:val="nil"/>
              <w:bottom w:val="nil"/>
              <w:right w:val="nil"/>
            </w:tcBorders>
            <w:shd w:val="clear" w:color="auto" w:fill="auto"/>
            <w:noWrap/>
            <w:vAlign w:val="center"/>
          </w:tcPr>
          <w:p w14:paraId="3B05BC49" w14:textId="63972DEB"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241,500,000 </w:t>
            </w:r>
          </w:p>
        </w:tc>
        <w:tc>
          <w:tcPr>
            <w:tcW w:w="1418" w:type="dxa"/>
            <w:tcBorders>
              <w:top w:val="nil"/>
              <w:left w:val="nil"/>
              <w:bottom w:val="nil"/>
              <w:right w:val="nil"/>
            </w:tcBorders>
            <w:shd w:val="clear" w:color="auto" w:fill="auto"/>
            <w:noWrap/>
            <w:vAlign w:val="center"/>
          </w:tcPr>
          <w:p w14:paraId="66151648" w14:textId="39C9899B"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241,500,000 </w:t>
            </w:r>
          </w:p>
        </w:tc>
      </w:tr>
      <w:tr w:rsidR="00596CAE" w:rsidRPr="00DE1FF7" w14:paraId="1EC91320" w14:textId="77777777" w:rsidTr="002D136B">
        <w:trPr>
          <w:trHeight w:val="20"/>
        </w:trPr>
        <w:tc>
          <w:tcPr>
            <w:tcW w:w="3917" w:type="dxa"/>
            <w:tcBorders>
              <w:top w:val="nil"/>
              <w:left w:val="nil"/>
              <w:bottom w:val="nil"/>
              <w:right w:val="nil"/>
            </w:tcBorders>
            <w:shd w:val="clear" w:color="auto" w:fill="auto"/>
            <w:noWrap/>
            <w:vAlign w:val="bottom"/>
            <w:hideMark/>
          </w:tcPr>
          <w:p w14:paraId="08963B33" w14:textId="0F0F0CA3" w:rsidR="00596CAE" w:rsidRPr="00DE1FF7" w:rsidRDefault="00596CAE" w:rsidP="00512745">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Other non-current assets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hideMark/>
          </w:tcPr>
          <w:p w14:paraId="0669BC71" w14:textId="31EC1F76"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94" w:type="dxa"/>
            <w:tcBorders>
              <w:top w:val="nil"/>
              <w:left w:val="nil"/>
              <w:bottom w:val="nil"/>
              <w:right w:val="nil"/>
            </w:tcBorders>
            <w:shd w:val="clear" w:color="auto" w:fill="auto"/>
            <w:noWrap/>
            <w:vAlign w:val="center"/>
            <w:hideMark/>
          </w:tcPr>
          <w:p w14:paraId="216EF546" w14:textId="4A7FC39D" w:rsidR="00596CAE" w:rsidRPr="00DE1FF7" w:rsidRDefault="00596CAE" w:rsidP="00512745">
            <w:pPr>
              <w:ind w:right="-72"/>
              <w:jc w:val="right"/>
              <w:rPr>
                <w:rFonts w:ascii="Arial" w:hAnsi="Arial" w:cs="Arial"/>
                <w:sz w:val="18"/>
                <w:szCs w:val="18"/>
              </w:rPr>
            </w:pPr>
            <w:r w:rsidRPr="00DE1FF7">
              <w:rPr>
                <w:rFonts w:ascii="Arial" w:hAnsi="Arial" w:cs="Arial"/>
                <w:sz w:val="18"/>
                <w:szCs w:val="18"/>
              </w:rPr>
              <w:t xml:space="preserve">-   </w:t>
            </w:r>
          </w:p>
        </w:tc>
        <w:tc>
          <w:tcPr>
            <w:tcW w:w="1440" w:type="dxa"/>
            <w:tcBorders>
              <w:top w:val="nil"/>
              <w:left w:val="nil"/>
              <w:bottom w:val="nil"/>
              <w:right w:val="nil"/>
            </w:tcBorders>
            <w:shd w:val="clear" w:color="auto" w:fill="auto"/>
            <w:noWrap/>
            <w:vAlign w:val="center"/>
          </w:tcPr>
          <w:p w14:paraId="38C43714" w14:textId="712C729F" w:rsidR="00596CAE" w:rsidRPr="00DE1FF7" w:rsidRDefault="001C5052" w:rsidP="00512745">
            <w:pPr>
              <w:ind w:right="-72"/>
              <w:jc w:val="right"/>
              <w:rPr>
                <w:rFonts w:ascii="Arial" w:hAnsi="Arial" w:cs="Arial"/>
                <w:sz w:val="18"/>
                <w:szCs w:val="18"/>
              </w:rPr>
            </w:pPr>
            <w:r>
              <w:rPr>
                <w:rFonts w:ascii="Arial" w:hAnsi="Arial" w:cs="Arial"/>
                <w:sz w:val="18"/>
                <w:szCs w:val="18"/>
              </w:rPr>
              <w:t>65</w:t>
            </w:r>
            <w:r w:rsidR="007D62EB">
              <w:rPr>
                <w:rFonts w:ascii="Arial" w:hAnsi="Arial" w:cs="Arial"/>
                <w:sz w:val="18"/>
                <w:szCs w:val="18"/>
              </w:rPr>
              <w:t>,829,056</w:t>
            </w:r>
          </w:p>
        </w:tc>
        <w:tc>
          <w:tcPr>
            <w:tcW w:w="1418" w:type="dxa"/>
            <w:tcBorders>
              <w:top w:val="nil"/>
              <w:left w:val="nil"/>
              <w:bottom w:val="nil"/>
              <w:right w:val="nil"/>
            </w:tcBorders>
            <w:shd w:val="clear" w:color="auto" w:fill="auto"/>
            <w:noWrap/>
            <w:vAlign w:val="center"/>
          </w:tcPr>
          <w:p w14:paraId="5A81BA07" w14:textId="422AF7C4" w:rsidR="00596CAE" w:rsidRPr="00DE1FF7" w:rsidRDefault="007D62EB" w:rsidP="00512745">
            <w:pPr>
              <w:ind w:right="-72"/>
              <w:jc w:val="right"/>
              <w:rPr>
                <w:rFonts w:ascii="Arial" w:hAnsi="Arial" w:cs="Arial"/>
                <w:sz w:val="18"/>
                <w:szCs w:val="18"/>
              </w:rPr>
            </w:pPr>
            <w:r>
              <w:rPr>
                <w:rFonts w:ascii="Arial" w:hAnsi="Arial" w:cs="Arial"/>
                <w:sz w:val="18"/>
                <w:szCs w:val="18"/>
              </w:rPr>
              <w:t>65,829,056</w:t>
            </w:r>
          </w:p>
        </w:tc>
      </w:tr>
      <w:tr w:rsidR="00596CAE" w:rsidRPr="00DE1FF7" w14:paraId="6B11F86A" w14:textId="77777777" w:rsidTr="002D136B">
        <w:trPr>
          <w:trHeight w:val="20"/>
        </w:trPr>
        <w:tc>
          <w:tcPr>
            <w:tcW w:w="3917" w:type="dxa"/>
            <w:tcBorders>
              <w:top w:val="nil"/>
              <w:left w:val="nil"/>
              <w:bottom w:val="nil"/>
              <w:right w:val="nil"/>
            </w:tcBorders>
            <w:shd w:val="clear" w:color="auto" w:fill="auto"/>
            <w:noWrap/>
            <w:vAlign w:val="bottom"/>
            <w:hideMark/>
          </w:tcPr>
          <w:p w14:paraId="22EF7191" w14:textId="77777777" w:rsidR="00596CAE" w:rsidRPr="00DE1FF7" w:rsidRDefault="00596CAE" w:rsidP="004611CA">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hideMark/>
          </w:tcPr>
          <w:p w14:paraId="56E49154" w14:textId="77777777" w:rsidR="00596CAE" w:rsidRPr="00DE1FF7" w:rsidRDefault="00596CAE" w:rsidP="004611CA">
            <w:pPr>
              <w:ind w:right="-72"/>
              <w:jc w:val="right"/>
              <w:rPr>
                <w:rFonts w:ascii="Arial" w:eastAsia="Times New Roman" w:hAnsi="Arial" w:cs="Arial"/>
                <w:sz w:val="18"/>
                <w:szCs w:val="18"/>
                <w:lang w:val="en-GB"/>
              </w:rPr>
            </w:pPr>
            <w:r w:rsidRPr="00DE1FF7">
              <w:rPr>
                <w:rFonts w:ascii="Arial" w:eastAsia="Times New Roman" w:hAnsi="Arial" w:cs="Arial"/>
                <w:sz w:val="18"/>
                <w:szCs w:val="18"/>
                <w:lang w:val="en-GB"/>
              </w:rPr>
              <w:t> </w:t>
            </w:r>
          </w:p>
        </w:tc>
        <w:tc>
          <w:tcPr>
            <w:tcW w:w="1494" w:type="dxa"/>
            <w:tcBorders>
              <w:top w:val="single" w:sz="4" w:space="0" w:color="auto"/>
              <w:left w:val="nil"/>
              <w:right w:val="nil"/>
            </w:tcBorders>
            <w:shd w:val="clear" w:color="auto" w:fill="auto"/>
            <w:noWrap/>
            <w:vAlign w:val="bottom"/>
            <w:hideMark/>
          </w:tcPr>
          <w:p w14:paraId="19A83290" w14:textId="77777777" w:rsidR="00596CAE" w:rsidRPr="00DE1FF7" w:rsidRDefault="00596CAE" w:rsidP="004611CA">
            <w:pPr>
              <w:ind w:right="-72"/>
              <w:jc w:val="right"/>
              <w:rPr>
                <w:rFonts w:ascii="Arial" w:eastAsia="Times New Roman" w:hAnsi="Arial" w:cs="Arial"/>
                <w:sz w:val="18"/>
                <w:szCs w:val="18"/>
                <w:lang w:val="en-GB"/>
              </w:rPr>
            </w:pPr>
            <w:r w:rsidRPr="00DE1FF7">
              <w:rPr>
                <w:rFonts w:ascii="Arial" w:eastAsia="Times New Roman" w:hAnsi="Arial" w:cs="Arial"/>
                <w:sz w:val="18"/>
                <w:szCs w:val="18"/>
                <w:lang w:val="en-GB"/>
              </w:rPr>
              <w:t> </w:t>
            </w:r>
          </w:p>
        </w:tc>
        <w:tc>
          <w:tcPr>
            <w:tcW w:w="1440" w:type="dxa"/>
            <w:tcBorders>
              <w:top w:val="single" w:sz="4" w:space="0" w:color="auto"/>
              <w:left w:val="nil"/>
              <w:right w:val="nil"/>
            </w:tcBorders>
            <w:shd w:val="clear" w:color="auto" w:fill="auto"/>
            <w:noWrap/>
            <w:vAlign w:val="bottom"/>
          </w:tcPr>
          <w:p w14:paraId="64A87921" w14:textId="7944EBC9" w:rsidR="00596CAE" w:rsidRPr="00DE1FF7" w:rsidRDefault="00596CAE" w:rsidP="004611CA">
            <w:pPr>
              <w:ind w:right="-72"/>
              <w:jc w:val="right"/>
              <w:rPr>
                <w:rFonts w:ascii="Arial" w:eastAsia="Times New Roman" w:hAnsi="Arial" w:cs="Arial"/>
                <w:sz w:val="18"/>
                <w:szCs w:val="18"/>
                <w:lang w:val="en-GB"/>
              </w:rPr>
            </w:pPr>
          </w:p>
        </w:tc>
        <w:tc>
          <w:tcPr>
            <w:tcW w:w="1418" w:type="dxa"/>
            <w:tcBorders>
              <w:top w:val="single" w:sz="4" w:space="0" w:color="auto"/>
              <w:left w:val="nil"/>
              <w:right w:val="nil"/>
            </w:tcBorders>
            <w:shd w:val="clear" w:color="auto" w:fill="auto"/>
            <w:noWrap/>
            <w:vAlign w:val="bottom"/>
          </w:tcPr>
          <w:p w14:paraId="2E3BD762" w14:textId="61EA6C2D" w:rsidR="00596CAE" w:rsidRPr="00DE1FF7" w:rsidRDefault="00596CAE" w:rsidP="004611CA">
            <w:pPr>
              <w:ind w:right="-72"/>
              <w:jc w:val="right"/>
              <w:rPr>
                <w:rFonts w:ascii="Arial" w:eastAsia="Times New Roman" w:hAnsi="Arial" w:cs="Arial"/>
                <w:sz w:val="18"/>
                <w:szCs w:val="18"/>
                <w:lang w:val="en-GB"/>
              </w:rPr>
            </w:pPr>
          </w:p>
        </w:tc>
      </w:tr>
      <w:tr w:rsidR="00596CAE" w:rsidRPr="00DE1FF7" w14:paraId="49BB1895" w14:textId="77777777" w:rsidTr="002D136B">
        <w:trPr>
          <w:trHeight w:val="20"/>
        </w:trPr>
        <w:tc>
          <w:tcPr>
            <w:tcW w:w="3917" w:type="dxa"/>
            <w:tcBorders>
              <w:top w:val="nil"/>
              <w:left w:val="nil"/>
              <w:bottom w:val="nil"/>
              <w:right w:val="nil"/>
            </w:tcBorders>
            <w:shd w:val="clear" w:color="auto" w:fill="auto"/>
            <w:noWrap/>
            <w:vAlign w:val="bottom"/>
          </w:tcPr>
          <w:p w14:paraId="2B73ECC6" w14:textId="77777777" w:rsidR="00596CAE" w:rsidRPr="00DE1FF7" w:rsidRDefault="00596CAE" w:rsidP="00512745">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auto"/>
            <w:noWrap/>
            <w:vAlign w:val="center"/>
          </w:tcPr>
          <w:p w14:paraId="194F41EC" w14:textId="70BAD515" w:rsidR="00596CAE" w:rsidRPr="00E62F31" w:rsidRDefault="00596CAE" w:rsidP="00512745">
            <w:pPr>
              <w:ind w:right="-72"/>
              <w:jc w:val="right"/>
              <w:rPr>
                <w:rFonts w:ascii="Arial" w:eastAsia="Times New Roman" w:hAnsi="Arial" w:cs="Arial"/>
                <w:b/>
                <w:bCs/>
                <w:sz w:val="18"/>
                <w:szCs w:val="18"/>
                <w:lang w:val="en-GB"/>
              </w:rPr>
            </w:pPr>
            <w:r w:rsidRPr="00E62F31">
              <w:rPr>
                <w:rFonts w:ascii="Arial" w:hAnsi="Arial" w:cs="Arial"/>
                <w:b/>
                <w:bCs/>
                <w:sz w:val="18"/>
                <w:szCs w:val="18"/>
              </w:rPr>
              <w:t xml:space="preserve">-   </w:t>
            </w:r>
          </w:p>
        </w:tc>
        <w:tc>
          <w:tcPr>
            <w:tcW w:w="1494" w:type="dxa"/>
            <w:tcBorders>
              <w:left w:val="nil"/>
              <w:bottom w:val="single" w:sz="4" w:space="0" w:color="auto"/>
              <w:right w:val="nil"/>
            </w:tcBorders>
            <w:shd w:val="clear" w:color="auto" w:fill="auto"/>
            <w:noWrap/>
            <w:vAlign w:val="center"/>
          </w:tcPr>
          <w:p w14:paraId="10A0B3FC" w14:textId="4A8D78BF" w:rsidR="00596CAE" w:rsidRPr="00E62F31" w:rsidRDefault="00596CAE" w:rsidP="00512745">
            <w:pPr>
              <w:ind w:right="-72"/>
              <w:jc w:val="right"/>
              <w:rPr>
                <w:rFonts w:ascii="Arial" w:eastAsia="Times New Roman" w:hAnsi="Arial" w:cs="Arial"/>
                <w:b/>
                <w:bCs/>
                <w:sz w:val="18"/>
                <w:szCs w:val="18"/>
                <w:lang w:val="en-GB"/>
              </w:rPr>
            </w:pPr>
            <w:r w:rsidRPr="00E62F31">
              <w:rPr>
                <w:rFonts w:ascii="Arial" w:hAnsi="Arial" w:cs="Arial"/>
                <w:b/>
                <w:bCs/>
                <w:sz w:val="18"/>
                <w:szCs w:val="18"/>
              </w:rPr>
              <w:t xml:space="preserve">-   </w:t>
            </w:r>
          </w:p>
        </w:tc>
        <w:tc>
          <w:tcPr>
            <w:tcW w:w="1440" w:type="dxa"/>
            <w:tcBorders>
              <w:left w:val="nil"/>
              <w:bottom w:val="single" w:sz="4" w:space="0" w:color="auto"/>
              <w:right w:val="nil"/>
            </w:tcBorders>
            <w:shd w:val="clear" w:color="auto" w:fill="auto"/>
            <w:noWrap/>
            <w:vAlign w:val="center"/>
          </w:tcPr>
          <w:p w14:paraId="00257556" w14:textId="34A70803" w:rsidR="00596CAE" w:rsidRPr="00E62F31" w:rsidRDefault="007D62EB" w:rsidP="00512745">
            <w:pPr>
              <w:ind w:right="-72"/>
              <w:jc w:val="right"/>
              <w:rPr>
                <w:rFonts w:ascii="Arial" w:eastAsia="Times New Roman" w:hAnsi="Arial" w:cs="Arial"/>
                <w:b/>
                <w:bCs/>
                <w:sz w:val="18"/>
                <w:szCs w:val="18"/>
                <w:lang w:val="en-GB"/>
              </w:rPr>
            </w:pPr>
            <w:r w:rsidRPr="00E62F31">
              <w:rPr>
                <w:rFonts w:ascii="Arial" w:eastAsia="Times New Roman" w:hAnsi="Arial" w:cs="Arial"/>
                <w:b/>
                <w:bCs/>
                <w:sz w:val="18"/>
                <w:szCs w:val="18"/>
                <w:lang w:val="en-GB"/>
              </w:rPr>
              <w:t>8,872,057,849</w:t>
            </w:r>
          </w:p>
        </w:tc>
        <w:tc>
          <w:tcPr>
            <w:tcW w:w="1418" w:type="dxa"/>
            <w:tcBorders>
              <w:left w:val="nil"/>
              <w:bottom w:val="single" w:sz="4" w:space="0" w:color="auto"/>
              <w:right w:val="nil"/>
            </w:tcBorders>
            <w:shd w:val="clear" w:color="auto" w:fill="auto"/>
            <w:noWrap/>
            <w:vAlign w:val="center"/>
          </w:tcPr>
          <w:p w14:paraId="38130CDB" w14:textId="066636A4" w:rsidR="00596CAE" w:rsidRPr="00E62F31" w:rsidRDefault="007D62EB" w:rsidP="00512745">
            <w:pPr>
              <w:ind w:right="-72"/>
              <w:jc w:val="right"/>
              <w:rPr>
                <w:rFonts w:ascii="Arial" w:eastAsia="Times New Roman" w:hAnsi="Arial" w:cs="Arial"/>
                <w:b/>
                <w:bCs/>
                <w:sz w:val="18"/>
                <w:szCs w:val="18"/>
                <w:lang w:val="en-GB"/>
              </w:rPr>
            </w:pPr>
            <w:r w:rsidRPr="00E62F31">
              <w:rPr>
                <w:rFonts w:ascii="Arial" w:eastAsia="Times New Roman" w:hAnsi="Arial" w:cs="Arial"/>
                <w:b/>
                <w:bCs/>
                <w:sz w:val="18"/>
                <w:szCs w:val="18"/>
                <w:lang w:val="en-GB"/>
              </w:rPr>
              <w:t>8,872,057,849</w:t>
            </w:r>
          </w:p>
        </w:tc>
      </w:tr>
      <w:tr w:rsidR="00596CAE" w:rsidRPr="00DE1FF7" w14:paraId="28B109F9" w14:textId="77777777" w:rsidTr="002D136B">
        <w:trPr>
          <w:trHeight w:val="20"/>
        </w:trPr>
        <w:tc>
          <w:tcPr>
            <w:tcW w:w="3917" w:type="dxa"/>
            <w:tcBorders>
              <w:top w:val="nil"/>
              <w:left w:val="nil"/>
              <w:bottom w:val="nil"/>
              <w:right w:val="nil"/>
            </w:tcBorders>
            <w:shd w:val="clear" w:color="auto" w:fill="auto"/>
            <w:noWrap/>
            <w:vAlign w:val="bottom"/>
            <w:hideMark/>
          </w:tcPr>
          <w:p w14:paraId="29AAEBF7" w14:textId="77777777" w:rsidR="00596CAE" w:rsidRPr="00DE1FF7" w:rsidRDefault="00596CAE" w:rsidP="004611CA">
            <w:pPr>
              <w:ind w:left="165" w:hanging="165"/>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hideMark/>
          </w:tcPr>
          <w:p w14:paraId="1D2B226C" w14:textId="77777777" w:rsidR="00596CAE" w:rsidRPr="00DE1FF7" w:rsidRDefault="00596CAE" w:rsidP="004611CA">
            <w:pPr>
              <w:ind w:right="-72"/>
              <w:jc w:val="right"/>
              <w:rPr>
                <w:rFonts w:ascii="Arial" w:eastAsia="Times New Roman" w:hAnsi="Arial" w:cs="Arial"/>
                <w:sz w:val="18"/>
                <w:szCs w:val="18"/>
                <w:lang w:val="en-GB"/>
              </w:rPr>
            </w:pPr>
          </w:p>
        </w:tc>
        <w:tc>
          <w:tcPr>
            <w:tcW w:w="1494" w:type="dxa"/>
            <w:tcBorders>
              <w:top w:val="single" w:sz="4" w:space="0" w:color="auto"/>
              <w:left w:val="nil"/>
              <w:bottom w:val="nil"/>
              <w:right w:val="nil"/>
            </w:tcBorders>
            <w:shd w:val="clear" w:color="auto" w:fill="auto"/>
            <w:noWrap/>
            <w:vAlign w:val="bottom"/>
            <w:hideMark/>
          </w:tcPr>
          <w:p w14:paraId="1AD44BD9" w14:textId="77777777" w:rsidR="00596CAE" w:rsidRPr="00DE1FF7" w:rsidRDefault="00596CAE" w:rsidP="004611CA">
            <w:pPr>
              <w:ind w:right="-72"/>
              <w:jc w:val="right"/>
              <w:rPr>
                <w:rFonts w:ascii="Arial" w:eastAsia="Times New Roman" w:hAnsi="Arial" w:cs="Arial"/>
                <w:sz w:val="18"/>
                <w:szCs w:val="18"/>
                <w:lang w:val="en-GB"/>
              </w:rPr>
            </w:pPr>
          </w:p>
        </w:tc>
        <w:tc>
          <w:tcPr>
            <w:tcW w:w="1440" w:type="dxa"/>
            <w:tcBorders>
              <w:top w:val="single" w:sz="4" w:space="0" w:color="auto"/>
              <w:left w:val="nil"/>
              <w:bottom w:val="nil"/>
              <w:right w:val="nil"/>
            </w:tcBorders>
            <w:shd w:val="clear" w:color="auto" w:fill="auto"/>
            <w:noWrap/>
            <w:vAlign w:val="bottom"/>
            <w:hideMark/>
          </w:tcPr>
          <w:p w14:paraId="5D6E89AA" w14:textId="77777777" w:rsidR="00596CAE" w:rsidRPr="00DE1FF7" w:rsidRDefault="00596CAE" w:rsidP="004611CA">
            <w:pPr>
              <w:ind w:right="-72"/>
              <w:jc w:val="right"/>
              <w:rPr>
                <w:rFonts w:ascii="Arial" w:eastAsia="Times New Roman" w:hAnsi="Arial" w:cs="Arial"/>
                <w:sz w:val="18"/>
                <w:szCs w:val="18"/>
                <w:lang w:val="en-GB"/>
              </w:rPr>
            </w:pPr>
          </w:p>
        </w:tc>
        <w:tc>
          <w:tcPr>
            <w:tcW w:w="1418" w:type="dxa"/>
            <w:tcBorders>
              <w:top w:val="single" w:sz="4" w:space="0" w:color="auto"/>
              <w:left w:val="nil"/>
              <w:bottom w:val="nil"/>
              <w:right w:val="nil"/>
            </w:tcBorders>
            <w:shd w:val="clear" w:color="auto" w:fill="auto"/>
            <w:noWrap/>
            <w:vAlign w:val="bottom"/>
            <w:hideMark/>
          </w:tcPr>
          <w:p w14:paraId="74A423AF" w14:textId="77777777" w:rsidR="00596CAE" w:rsidRPr="00DE1FF7" w:rsidRDefault="00596CAE" w:rsidP="004611CA">
            <w:pPr>
              <w:ind w:right="-72"/>
              <w:jc w:val="right"/>
              <w:rPr>
                <w:rFonts w:ascii="Arial" w:eastAsia="Times New Roman" w:hAnsi="Arial" w:cs="Arial"/>
                <w:sz w:val="18"/>
                <w:szCs w:val="18"/>
                <w:lang w:val="en-GB"/>
              </w:rPr>
            </w:pPr>
          </w:p>
        </w:tc>
      </w:tr>
      <w:tr w:rsidR="00596CAE" w:rsidRPr="00DE1FF7" w14:paraId="745DBF96" w14:textId="77777777" w:rsidTr="002D136B">
        <w:trPr>
          <w:trHeight w:val="20"/>
        </w:trPr>
        <w:tc>
          <w:tcPr>
            <w:tcW w:w="3917" w:type="dxa"/>
            <w:tcBorders>
              <w:top w:val="nil"/>
              <w:left w:val="nil"/>
              <w:bottom w:val="nil"/>
              <w:right w:val="nil"/>
            </w:tcBorders>
            <w:shd w:val="clear" w:color="auto" w:fill="auto"/>
            <w:noWrap/>
            <w:vAlign w:val="bottom"/>
            <w:hideMark/>
          </w:tcPr>
          <w:p w14:paraId="2AD85C57" w14:textId="06B08022" w:rsidR="00596CAE" w:rsidRPr="00DE1FF7" w:rsidRDefault="00596CAE" w:rsidP="00DE1FF7">
            <w:pPr>
              <w:ind w:left="165" w:hanging="165"/>
              <w:rPr>
                <w:rFonts w:ascii="Arial" w:eastAsia="Times New Roman" w:hAnsi="Arial" w:cs="Arial"/>
                <w:i/>
                <w:iCs/>
                <w:sz w:val="18"/>
                <w:szCs w:val="18"/>
                <w:lang w:val="en-GB"/>
              </w:rPr>
            </w:pPr>
            <w:r w:rsidRPr="00DE1FF7">
              <w:rPr>
                <w:rFonts w:ascii="Arial" w:eastAsia="Times New Roman" w:hAnsi="Arial" w:cs="Arial"/>
                <w:i/>
                <w:iCs/>
                <w:sz w:val="18"/>
                <w:szCs w:val="18"/>
                <w:lang w:val="en-GB"/>
              </w:rPr>
              <w:t xml:space="preserve">Financial liabilities measured at fair value </w:t>
            </w:r>
          </w:p>
        </w:tc>
        <w:tc>
          <w:tcPr>
            <w:tcW w:w="1296" w:type="dxa"/>
            <w:tcBorders>
              <w:top w:val="nil"/>
              <w:left w:val="nil"/>
              <w:bottom w:val="nil"/>
              <w:right w:val="nil"/>
            </w:tcBorders>
            <w:shd w:val="clear" w:color="auto" w:fill="auto"/>
            <w:noWrap/>
            <w:vAlign w:val="bottom"/>
            <w:hideMark/>
          </w:tcPr>
          <w:p w14:paraId="495B4900" w14:textId="77777777" w:rsidR="00596CAE" w:rsidRPr="00DE1FF7" w:rsidRDefault="00596CAE" w:rsidP="004611CA">
            <w:pPr>
              <w:ind w:right="-72"/>
              <w:jc w:val="right"/>
              <w:rPr>
                <w:rFonts w:ascii="Arial" w:eastAsia="Times New Roman" w:hAnsi="Arial" w:cs="Arial"/>
                <w:i/>
                <w:iCs/>
                <w:sz w:val="18"/>
                <w:szCs w:val="18"/>
                <w:lang w:val="en-GB"/>
              </w:rPr>
            </w:pPr>
          </w:p>
        </w:tc>
        <w:tc>
          <w:tcPr>
            <w:tcW w:w="1494" w:type="dxa"/>
            <w:tcBorders>
              <w:top w:val="nil"/>
              <w:left w:val="nil"/>
              <w:bottom w:val="nil"/>
              <w:right w:val="nil"/>
            </w:tcBorders>
            <w:shd w:val="clear" w:color="auto" w:fill="auto"/>
            <w:noWrap/>
            <w:vAlign w:val="bottom"/>
            <w:hideMark/>
          </w:tcPr>
          <w:p w14:paraId="4E0C6535" w14:textId="77777777" w:rsidR="00596CAE" w:rsidRPr="00DE1FF7" w:rsidRDefault="00596CAE" w:rsidP="004611CA">
            <w:pPr>
              <w:ind w:right="-72"/>
              <w:jc w:val="right"/>
              <w:rPr>
                <w:rFonts w:ascii="Arial" w:eastAsia="Times New Roman" w:hAnsi="Arial" w:cs="Arial"/>
                <w:i/>
                <w:iCs/>
                <w:sz w:val="18"/>
                <w:szCs w:val="18"/>
                <w:lang w:val="en-GB"/>
              </w:rPr>
            </w:pPr>
          </w:p>
        </w:tc>
        <w:tc>
          <w:tcPr>
            <w:tcW w:w="1440" w:type="dxa"/>
            <w:tcBorders>
              <w:top w:val="nil"/>
              <w:left w:val="nil"/>
              <w:bottom w:val="nil"/>
              <w:right w:val="nil"/>
            </w:tcBorders>
            <w:shd w:val="clear" w:color="auto" w:fill="auto"/>
            <w:noWrap/>
            <w:vAlign w:val="bottom"/>
            <w:hideMark/>
          </w:tcPr>
          <w:p w14:paraId="4C9384C9" w14:textId="77777777" w:rsidR="00596CAE" w:rsidRPr="00DE1FF7" w:rsidRDefault="00596CAE" w:rsidP="004611CA">
            <w:pPr>
              <w:ind w:right="-72"/>
              <w:jc w:val="right"/>
              <w:rPr>
                <w:rFonts w:ascii="Arial" w:eastAsia="Times New Roman" w:hAnsi="Arial" w:cs="Arial"/>
                <w:i/>
                <w:iCs/>
                <w:sz w:val="18"/>
                <w:szCs w:val="18"/>
                <w:lang w:val="en-GB"/>
              </w:rPr>
            </w:pPr>
          </w:p>
        </w:tc>
        <w:tc>
          <w:tcPr>
            <w:tcW w:w="1418" w:type="dxa"/>
            <w:tcBorders>
              <w:top w:val="nil"/>
              <w:left w:val="nil"/>
              <w:bottom w:val="nil"/>
              <w:right w:val="nil"/>
            </w:tcBorders>
            <w:shd w:val="clear" w:color="auto" w:fill="auto"/>
            <w:noWrap/>
            <w:vAlign w:val="bottom"/>
            <w:hideMark/>
          </w:tcPr>
          <w:p w14:paraId="5259E763" w14:textId="77777777" w:rsidR="00596CAE" w:rsidRPr="00DE1FF7" w:rsidRDefault="00596CAE" w:rsidP="004611CA">
            <w:pPr>
              <w:ind w:right="-72"/>
              <w:jc w:val="right"/>
              <w:rPr>
                <w:rFonts w:ascii="Arial" w:eastAsia="Times New Roman" w:hAnsi="Arial" w:cs="Arial"/>
                <w:i/>
                <w:iCs/>
                <w:sz w:val="18"/>
                <w:szCs w:val="18"/>
                <w:lang w:val="en-GB"/>
              </w:rPr>
            </w:pPr>
          </w:p>
        </w:tc>
      </w:tr>
      <w:tr w:rsidR="00596CAE" w:rsidRPr="00DE1FF7" w14:paraId="25D6904D" w14:textId="77777777" w:rsidTr="002D136B">
        <w:trPr>
          <w:trHeight w:val="20"/>
        </w:trPr>
        <w:tc>
          <w:tcPr>
            <w:tcW w:w="3917" w:type="dxa"/>
            <w:tcBorders>
              <w:top w:val="nil"/>
              <w:left w:val="nil"/>
              <w:bottom w:val="nil"/>
              <w:right w:val="nil"/>
            </w:tcBorders>
            <w:shd w:val="clear" w:color="auto" w:fill="auto"/>
            <w:noWrap/>
            <w:vAlign w:val="bottom"/>
            <w:hideMark/>
          </w:tcPr>
          <w:p w14:paraId="4B8BDD18" w14:textId="029D9D6A" w:rsidR="00596CAE" w:rsidRPr="00DE1FF7" w:rsidRDefault="00596CAE" w:rsidP="008B405D">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Other current liabilities </w:t>
            </w:r>
            <w:r w:rsidRPr="00DE1FF7">
              <w:rPr>
                <w:rFonts w:ascii="Arial" w:eastAsia="Times New Roman" w:hAnsi="Arial" w:cs="Arial"/>
                <w:sz w:val="18"/>
                <w:szCs w:val="18"/>
                <w:vertAlign w:val="superscript"/>
                <w:lang w:val="en-GB"/>
              </w:rPr>
              <w:t>(3)</w:t>
            </w:r>
          </w:p>
        </w:tc>
        <w:tc>
          <w:tcPr>
            <w:tcW w:w="1296" w:type="dxa"/>
            <w:tcBorders>
              <w:top w:val="nil"/>
              <w:left w:val="nil"/>
              <w:bottom w:val="nil"/>
              <w:right w:val="nil"/>
            </w:tcBorders>
            <w:shd w:val="clear" w:color="auto" w:fill="auto"/>
            <w:noWrap/>
            <w:vAlign w:val="center"/>
            <w:hideMark/>
          </w:tcPr>
          <w:p w14:paraId="4FADC872" w14:textId="0DAB1326"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sz w:val="18"/>
                <w:szCs w:val="18"/>
              </w:rPr>
              <w:t xml:space="preserve">-   </w:t>
            </w:r>
          </w:p>
        </w:tc>
        <w:tc>
          <w:tcPr>
            <w:tcW w:w="1494" w:type="dxa"/>
            <w:tcBorders>
              <w:top w:val="nil"/>
              <w:left w:val="nil"/>
              <w:bottom w:val="nil"/>
              <w:right w:val="nil"/>
            </w:tcBorders>
            <w:shd w:val="clear" w:color="auto" w:fill="auto"/>
            <w:noWrap/>
            <w:vAlign w:val="center"/>
            <w:hideMark/>
          </w:tcPr>
          <w:p w14:paraId="58EF9860" w14:textId="770A50A0"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sz w:val="18"/>
                <w:szCs w:val="18"/>
              </w:rPr>
              <w:t xml:space="preserve">11,734,064 </w:t>
            </w:r>
          </w:p>
        </w:tc>
        <w:tc>
          <w:tcPr>
            <w:tcW w:w="1440" w:type="dxa"/>
            <w:tcBorders>
              <w:top w:val="nil"/>
              <w:left w:val="nil"/>
              <w:bottom w:val="nil"/>
              <w:right w:val="nil"/>
            </w:tcBorders>
            <w:shd w:val="clear" w:color="auto" w:fill="auto"/>
            <w:noWrap/>
            <w:vAlign w:val="center"/>
            <w:hideMark/>
          </w:tcPr>
          <w:p w14:paraId="7AB58858" w14:textId="61C3F053"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sz w:val="18"/>
                <w:szCs w:val="18"/>
              </w:rPr>
              <w:t xml:space="preserve">-   </w:t>
            </w:r>
          </w:p>
        </w:tc>
        <w:tc>
          <w:tcPr>
            <w:tcW w:w="1418" w:type="dxa"/>
            <w:tcBorders>
              <w:top w:val="nil"/>
              <w:left w:val="nil"/>
              <w:bottom w:val="nil"/>
              <w:right w:val="nil"/>
            </w:tcBorders>
            <w:shd w:val="clear" w:color="auto" w:fill="auto"/>
            <w:noWrap/>
            <w:vAlign w:val="center"/>
            <w:hideMark/>
          </w:tcPr>
          <w:p w14:paraId="213C8045" w14:textId="34E79711"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sz w:val="18"/>
                <w:szCs w:val="18"/>
              </w:rPr>
              <w:t xml:space="preserve">11,734,064 </w:t>
            </w:r>
          </w:p>
        </w:tc>
      </w:tr>
      <w:tr w:rsidR="00596CAE" w:rsidRPr="00DE1FF7" w14:paraId="2B0EF681" w14:textId="77777777" w:rsidTr="002D136B">
        <w:trPr>
          <w:trHeight w:val="20"/>
        </w:trPr>
        <w:tc>
          <w:tcPr>
            <w:tcW w:w="3917" w:type="dxa"/>
            <w:tcBorders>
              <w:top w:val="nil"/>
              <w:left w:val="nil"/>
              <w:bottom w:val="nil"/>
              <w:right w:val="nil"/>
            </w:tcBorders>
            <w:shd w:val="clear" w:color="auto" w:fill="auto"/>
            <w:noWrap/>
            <w:vAlign w:val="bottom"/>
            <w:hideMark/>
          </w:tcPr>
          <w:p w14:paraId="336AA3C7" w14:textId="21B480EB" w:rsidR="00596CAE" w:rsidRPr="00DE1FF7" w:rsidRDefault="00596CAE" w:rsidP="008B405D">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Derivative liabilities </w:t>
            </w:r>
            <w:r w:rsidRPr="00DE1FF7">
              <w:rPr>
                <w:rFonts w:ascii="Arial" w:eastAsia="Times New Roman" w:hAnsi="Arial" w:cs="Arial"/>
                <w:sz w:val="18"/>
                <w:szCs w:val="18"/>
                <w:vertAlign w:val="superscript"/>
                <w:lang w:val="en-GB"/>
              </w:rPr>
              <w:t>(</w:t>
            </w:r>
            <w:r w:rsidR="00C7668C">
              <w:rPr>
                <w:rFonts w:ascii="Arial" w:eastAsia="Times New Roman" w:hAnsi="Arial" w:cs="Arial"/>
                <w:sz w:val="18"/>
                <w:szCs w:val="18"/>
                <w:vertAlign w:val="superscript"/>
                <w:lang w:val="en-GB"/>
              </w:rPr>
              <w:t>2) (</w:t>
            </w:r>
            <w:r w:rsidR="002D136B">
              <w:rPr>
                <w:rFonts w:ascii="Arial" w:eastAsia="Times New Roman" w:hAnsi="Arial" w:cs="Arial"/>
                <w:sz w:val="18"/>
                <w:szCs w:val="18"/>
                <w:vertAlign w:val="superscript"/>
                <w:lang w:val="en-GB"/>
              </w:rPr>
              <w:t>3</w:t>
            </w:r>
            <w:r w:rsidRPr="00DE1FF7">
              <w:rPr>
                <w:rFonts w:ascii="Arial" w:eastAsia="Times New Roman" w:hAnsi="Arial" w:cs="Arial"/>
                <w:sz w:val="18"/>
                <w:szCs w:val="18"/>
                <w:vertAlign w:val="superscript"/>
                <w:lang w:val="en-GB"/>
              </w:rPr>
              <w:t>)</w:t>
            </w:r>
          </w:p>
        </w:tc>
        <w:tc>
          <w:tcPr>
            <w:tcW w:w="1296" w:type="dxa"/>
            <w:tcBorders>
              <w:top w:val="nil"/>
              <w:left w:val="nil"/>
              <w:bottom w:val="single" w:sz="4" w:space="0" w:color="auto"/>
              <w:right w:val="nil"/>
            </w:tcBorders>
            <w:shd w:val="clear" w:color="auto" w:fill="auto"/>
            <w:noWrap/>
            <w:vAlign w:val="center"/>
            <w:hideMark/>
          </w:tcPr>
          <w:p w14:paraId="1D19DFEA" w14:textId="61DE58E1"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sz w:val="18"/>
                <w:szCs w:val="18"/>
              </w:rPr>
              <w:t xml:space="preserve">116,728,027 </w:t>
            </w:r>
          </w:p>
        </w:tc>
        <w:tc>
          <w:tcPr>
            <w:tcW w:w="1494" w:type="dxa"/>
            <w:tcBorders>
              <w:top w:val="nil"/>
              <w:left w:val="nil"/>
              <w:bottom w:val="single" w:sz="4" w:space="0" w:color="auto"/>
              <w:right w:val="nil"/>
            </w:tcBorders>
            <w:shd w:val="clear" w:color="auto" w:fill="auto"/>
            <w:noWrap/>
            <w:vAlign w:val="center"/>
            <w:hideMark/>
          </w:tcPr>
          <w:p w14:paraId="04AFC697" w14:textId="2A049C3C"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sz w:val="18"/>
                <w:szCs w:val="18"/>
              </w:rPr>
              <w:t xml:space="preserve">68,527,294 </w:t>
            </w:r>
          </w:p>
        </w:tc>
        <w:tc>
          <w:tcPr>
            <w:tcW w:w="1440" w:type="dxa"/>
            <w:tcBorders>
              <w:top w:val="nil"/>
              <w:left w:val="nil"/>
              <w:bottom w:val="single" w:sz="4" w:space="0" w:color="auto"/>
              <w:right w:val="nil"/>
            </w:tcBorders>
            <w:shd w:val="clear" w:color="auto" w:fill="auto"/>
            <w:noWrap/>
            <w:vAlign w:val="center"/>
            <w:hideMark/>
          </w:tcPr>
          <w:p w14:paraId="66623345" w14:textId="0DEA843D"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sz w:val="18"/>
                <w:szCs w:val="18"/>
              </w:rPr>
              <w:t xml:space="preserve">-   </w:t>
            </w:r>
          </w:p>
        </w:tc>
        <w:tc>
          <w:tcPr>
            <w:tcW w:w="1418" w:type="dxa"/>
            <w:tcBorders>
              <w:top w:val="nil"/>
              <w:left w:val="nil"/>
              <w:bottom w:val="single" w:sz="4" w:space="0" w:color="auto"/>
              <w:right w:val="nil"/>
            </w:tcBorders>
            <w:shd w:val="clear" w:color="auto" w:fill="auto"/>
            <w:noWrap/>
            <w:vAlign w:val="center"/>
            <w:hideMark/>
          </w:tcPr>
          <w:p w14:paraId="6055C28B" w14:textId="78DFD4D9"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sz w:val="18"/>
                <w:szCs w:val="18"/>
              </w:rPr>
              <w:t xml:space="preserve">185,255,321 </w:t>
            </w:r>
          </w:p>
        </w:tc>
      </w:tr>
      <w:tr w:rsidR="00596CAE" w:rsidRPr="00DE1FF7" w14:paraId="04AF23D7" w14:textId="77777777" w:rsidTr="002D136B">
        <w:trPr>
          <w:trHeight w:val="20"/>
        </w:trPr>
        <w:tc>
          <w:tcPr>
            <w:tcW w:w="3917" w:type="dxa"/>
            <w:tcBorders>
              <w:top w:val="nil"/>
              <w:left w:val="nil"/>
              <w:bottom w:val="nil"/>
              <w:right w:val="nil"/>
            </w:tcBorders>
            <w:shd w:val="clear" w:color="auto" w:fill="auto"/>
            <w:noWrap/>
            <w:vAlign w:val="bottom"/>
            <w:hideMark/>
          </w:tcPr>
          <w:p w14:paraId="78138FEC" w14:textId="77777777" w:rsidR="00596CAE" w:rsidRPr="00DE1FF7" w:rsidRDefault="00596CAE" w:rsidP="004611CA">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hideMark/>
          </w:tcPr>
          <w:p w14:paraId="21854181" w14:textId="77777777" w:rsidR="00596CAE" w:rsidRPr="00DE1FF7" w:rsidRDefault="00596CAE" w:rsidP="004611CA">
            <w:pPr>
              <w:ind w:right="-72"/>
              <w:jc w:val="right"/>
              <w:rPr>
                <w:rFonts w:ascii="Arial" w:eastAsia="Times New Roman" w:hAnsi="Arial" w:cs="Arial"/>
                <w:sz w:val="18"/>
                <w:szCs w:val="18"/>
                <w:lang w:val="en-GB"/>
              </w:rPr>
            </w:pPr>
            <w:r w:rsidRPr="00DE1FF7">
              <w:rPr>
                <w:rFonts w:ascii="Arial" w:eastAsia="Times New Roman" w:hAnsi="Arial" w:cs="Arial"/>
                <w:sz w:val="18"/>
                <w:szCs w:val="18"/>
                <w:lang w:val="en-GB"/>
              </w:rPr>
              <w:t> </w:t>
            </w:r>
          </w:p>
        </w:tc>
        <w:tc>
          <w:tcPr>
            <w:tcW w:w="1494" w:type="dxa"/>
            <w:tcBorders>
              <w:top w:val="single" w:sz="4" w:space="0" w:color="auto"/>
              <w:left w:val="nil"/>
              <w:right w:val="nil"/>
            </w:tcBorders>
            <w:shd w:val="clear" w:color="auto" w:fill="auto"/>
            <w:noWrap/>
            <w:vAlign w:val="bottom"/>
            <w:hideMark/>
          </w:tcPr>
          <w:p w14:paraId="102EB394" w14:textId="77777777" w:rsidR="00596CAE" w:rsidRPr="00DE1FF7" w:rsidRDefault="00596CAE" w:rsidP="004611CA">
            <w:pPr>
              <w:ind w:right="-72"/>
              <w:jc w:val="right"/>
              <w:rPr>
                <w:rFonts w:ascii="Arial" w:eastAsia="Times New Roman" w:hAnsi="Arial" w:cs="Arial"/>
                <w:sz w:val="18"/>
                <w:szCs w:val="18"/>
                <w:lang w:val="en-GB"/>
              </w:rPr>
            </w:pPr>
            <w:r w:rsidRPr="00DE1FF7">
              <w:rPr>
                <w:rFonts w:ascii="Arial" w:eastAsia="Times New Roman" w:hAnsi="Arial" w:cs="Arial"/>
                <w:sz w:val="18"/>
                <w:szCs w:val="18"/>
                <w:lang w:val="en-GB"/>
              </w:rPr>
              <w:t> </w:t>
            </w:r>
          </w:p>
        </w:tc>
        <w:tc>
          <w:tcPr>
            <w:tcW w:w="1440" w:type="dxa"/>
            <w:tcBorders>
              <w:top w:val="single" w:sz="4" w:space="0" w:color="auto"/>
              <w:left w:val="nil"/>
              <w:right w:val="nil"/>
            </w:tcBorders>
            <w:shd w:val="clear" w:color="auto" w:fill="auto"/>
            <w:noWrap/>
            <w:vAlign w:val="bottom"/>
            <w:hideMark/>
          </w:tcPr>
          <w:p w14:paraId="6AABF3B4" w14:textId="77777777" w:rsidR="00596CAE" w:rsidRPr="00DE1FF7" w:rsidRDefault="00596CAE" w:rsidP="004611CA">
            <w:pPr>
              <w:ind w:right="-72"/>
              <w:jc w:val="right"/>
              <w:rPr>
                <w:rFonts w:ascii="Arial" w:eastAsia="Times New Roman" w:hAnsi="Arial" w:cs="Arial"/>
                <w:sz w:val="18"/>
                <w:szCs w:val="18"/>
                <w:lang w:val="en-GB"/>
              </w:rPr>
            </w:pPr>
            <w:r w:rsidRPr="00DE1FF7">
              <w:rPr>
                <w:rFonts w:ascii="Arial" w:eastAsia="Times New Roman" w:hAnsi="Arial" w:cs="Arial"/>
                <w:sz w:val="18"/>
                <w:szCs w:val="18"/>
                <w:lang w:val="en-GB"/>
              </w:rPr>
              <w:t> </w:t>
            </w:r>
          </w:p>
        </w:tc>
        <w:tc>
          <w:tcPr>
            <w:tcW w:w="1418" w:type="dxa"/>
            <w:tcBorders>
              <w:top w:val="single" w:sz="4" w:space="0" w:color="auto"/>
              <w:left w:val="nil"/>
              <w:right w:val="nil"/>
            </w:tcBorders>
            <w:shd w:val="clear" w:color="auto" w:fill="auto"/>
            <w:noWrap/>
            <w:vAlign w:val="bottom"/>
            <w:hideMark/>
          </w:tcPr>
          <w:p w14:paraId="61B13068" w14:textId="77777777" w:rsidR="00596CAE" w:rsidRPr="00DE1FF7" w:rsidRDefault="00596CAE" w:rsidP="004611CA">
            <w:pPr>
              <w:ind w:right="-72"/>
              <w:jc w:val="right"/>
              <w:rPr>
                <w:rFonts w:ascii="Arial" w:eastAsia="Times New Roman" w:hAnsi="Arial" w:cs="Arial"/>
                <w:sz w:val="18"/>
                <w:szCs w:val="18"/>
                <w:lang w:val="en-GB"/>
              </w:rPr>
            </w:pPr>
            <w:r w:rsidRPr="00DE1FF7">
              <w:rPr>
                <w:rFonts w:ascii="Arial" w:eastAsia="Times New Roman" w:hAnsi="Arial" w:cs="Arial"/>
                <w:sz w:val="18"/>
                <w:szCs w:val="18"/>
                <w:lang w:val="en-GB"/>
              </w:rPr>
              <w:t> </w:t>
            </w:r>
          </w:p>
        </w:tc>
      </w:tr>
      <w:tr w:rsidR="00596CAE" w:rsidRPr="00DE1FF7" w14:paraId="6F189834" w14:textId="77777777" w:rsidTr="002D136B">
        <w:trPr>
          <w:trHeight w:val="20"/>
        </w:trPr>
        <w:tc>
          <w:tcPr>
            <w:tcW w:w="3917" w:type="dxa"/>
            <w:tcBorders>
              <w:top w:val="nil"/>
              <w:left w:val="nil"/>
              <w:bottom w:val="nil"/>
              <w:right w:val="nil"/>
            </w:tcBorders>
            <w:shd w:val="clear" w:color="auto" w:fill="auto"/>
            <w:noWrap/>
            <w:vAlign w:val="bottom"/>
          </w:tcPr>
          <w:p w14:paraId="4DFE92C5" w14:textId="77777777" w:rsidR="00596CAE" w:rsidRPr="00DE1FF7" w:rsidRDefault="00596CAE" w:rsidP="008B405D">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auto"/>
            <w:noWrap/>
            <w:vAlign w:val="center"/>
          </w:tcPr>
          <w:p w14:paraId="3A517B17" w14:textId="644C8167"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b/>
                <w:bCs/>
                <w:sz w:val="18"/>
                <w:szCs w:val="18"/>
              </w:rPr>
              <w:t xml:space="preserve">116,728,027 </w:t>
            </w:r>
          </w:p>
        </w:tc>
        <w:tc>
          <w:tcPr>
            <w:tcW w:w="1494" w:type="dxa"/>
            <w:tcBorders>
              <w:left w:val="nil"/>
              <w:bottom w:val="single" w:sz="4" w:space="0" w:color="auto"/>
              <w:right w:val="nil"/>
            </w:tcBorders>
            <w:shd w:val="clear" w:color="auto" w:fill="auto"/>
            <w:noWrap/>
            <w:vAlign w:val="center"/>
          </w:tcPr>
          <w:p w14:paraId="62EBEDEE" w14:textId="660D340B"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b/>
                <w:bCs/>
                <w:sz w:val="18"/>
                <w:szCs w:val="18"/>
              </w:rPr>
              <w:t xml:space="preserve">80,261,358 </w:t>
            </w:r>
          </w:p>
        </w:tc>
        <w:tc>
          <w:tcPr>
            <w:tcW w:w="1440" w:type="dxa"/>
            <w:tcBorders>
              <w:left w:val="nil"/>
              <w:bottom w:val="single" w:sz="4" w:space="0" w:color="auto"/>
              <w:right w:val="nil"/>
            </w:tcBorders>
            <w:shd w:val="clear" w:color="auto" w:fill="auto"/>
            <w:noWrap/>
            <w:vAlign w:val="center"/>
          </w:tcPr>
          <w:p w14:paraId="1013B5BB" w14:textId="23926BDB"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b/>
                <w:bCs/>
                <w:sz w:val="18"/>
                <w:szCs w:val="18"/>
              </w:rPr>
              <w:t xml:space="preserve">-   </w:t>
            </w:r>
          </w:p>
        </w:tc>
        <w:tc>
          <w:tcPr>
            <w:tcW w:w="1418" w:type="dxa"/>
            <w:tcBorders>
              <w:left w:val="nil"/>
              <w:bottom w:val="single" w:sz="4" w:space="0" w:color="auto"/>
              <w:right w:val="nil"/>
            </w:tcBorders>
            <w:shd w:val="clear" w:color="auto" w:fill="auto"/>
            <w:noWrap/>
            <w:vAlign w:val="center"/>
          </w:tcPr>
          <w:p w14:paraId="5F2F7A7C" w14:textId="43406C94" w:rsidR="00596CAE" w:rsidRPr="00DE1FF7" w:rsidRDefault="00596CAE" w:rsidP="008B405D">
            <w:pPr>
              <w:ind w:right="-72"/>
              <w:jc w:val="right"/>
              <w:rPr>
                <w:rFonts w:ascii="Arial" w:eastAsia="Times New Roman" w:hAnsi="Arial" w:cs="Arial"/>
                <w:sz w:val="18"/>
                <w:szCs w:val="18"/>
                <w:lang w:val="en-GB"/>
              </w:rPr>
            </w:pPr>
            <w:r w:rsidRPr="00DE1FF7">
              <w:rPr>
                <w:rFonts w:ascii="Arial" w:hAnsi="Arial" w:cs="Arial"/>
                <w:b/>
                <w:bCs/>
                <w:sz w:val="18"/>
                <w:szCs w:val="18"/>
              </w:rPr>
              <w:t xml:space="preserve">196,989,385 </w:t>
            </w:r>
          </w:p>
        </w:tc>
      </w:tr>
      <w:tr w:rsidR="00596CAE" w:rsidRPr="00DE1FF7" w14:paraId="25C6EB38" w14:textId="77777777" w:rsidTr="002D136B">
        <w:trPr>
          <w:trHeight w:val="20"/>
        </w:trPr>
        <w:tc>
          <w:tcPr>
            <w:tcW w:w="3917" w:type="dxa"/>
            <w:tcBorders>
              <w:top w:val="nil"/>
              <w:left w:val="nil"/>
              <w:bottom w:val="nil"/>
              <w:right w:val="nil"/>
            </w:tcBorders>
            <w:shd w:val="clear" w:color="auto" w:fill="auto"/>
            <w:noWrap/>
            <w:vAlign w:val="bottom"/>
            <w:hideMark/>
          </w:tcPr>
          <w:p w14:paraId="1D93F7DB" w14:textId="77777777" w:rsidR="00596CAE" w:rsidRPr="00DE1FF7" w:rsidRDefault="00596CAE" w:rsidP="004611CA">
            <w:pPr>
              <w:ind w:left="165" w:hanging="165"/>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hideMark/>
          </w:tcPr>
          <w:p w14:paraId="509854DD" w14:textId="77777777" w:rsidR="00596CAE" w:rsidRPr="00DE1FF7" w:rsidRDefault="00596CAE" w:rsidP="004611CA">
            <w:pPr>
              <w:ind w:right="-72"/>
              <w:jc w:val="right"/>
              <w:rPr>
                <w:rFonts w:ascii="Arial" w:eastAsia="Times New Roman" w:hAnsi="Arial" w:cs="Arial"/>
                <w:sz w:val="18"/>
                <w:szCs w:val="18"/>
                <w:lang w:val="en-GB"/>
              </w:rPr>
            </w:pPr>
          </w:p>
        </w:tc>
        <w:tc>
          <w:tcPr>
            <w:tcW w:w="1494" w:type="dxa"/>
            <w:tcBorders>
              <w:top w:val="single" w:sz="4" w:space="0" w:color="auto"/>
              <w:left w:val="nil"/>
              <w:bottom w:val="nil"/>
              <w:right w:val="nil"/>
            </w:tcBorders>
            <w:shd w:val="clear" w:color="auto" w:fill="auto"/>
            <w:noWrap/>
            <w:vAlign w:val="bottom"/>
            <w:hideMark/>
          </w:tcPr>
          <w:p w14:paraId="7EFC86FC" w14:textId="77777777" w:rsidR="00596CAE" w:rsidRPr="00DE1FF7" w:rsidRDefault="00596CAE" w:rsidP="004611CA">
            <w:pPr>
              <w:ind w:right="-72"/>
              <w:jc w:val="right"/>
              <w:rPr>
                <w:rFonts w:ascii="Arial" w:eastAsia="Times New Roman" w:hAnsi="Arial" w:cs="Arial"/>
                <w:sz w:val="18"/>
                <w:szCs w:val="18"/>
                <w:lang w:val="en-GB"/>
              </w:rPr>
            </w:pPr>
          </w:p>
        </w:tc>
        <w:tc>
          <w:tcPr>
            <w:tcW w:w="1440" w:type="dxa"/>
            <w:tcBorders>
              <w:top w:val="single" w:sz="4" w:space="0" w:color="auto"/>
              <w:left w:val="nil"/>
              <w:bottom w:val="nil"/>
              <w:right w:val="nil"/>
            </w:tcBorders>
            <w:shd w:val="clear" w:color="auto" w:fill="auto"/>
            <w:noWrap/>
            <w:vAlign w:val="bottom"/>
            <w:hideMark/>
          </w:tcPr>
          <w:p w14:paraId="38D3768C" w14:textId="77777777" w:rsidR="00596CAE" w:rsidRPr="00DE1FF7" w:rsidRDefault="00596CAE" w:rsidP="004611CA">
            <w:pPr>
              <w:ind w:right="-72"/>
              <w:jc w:val="right"/>
              <w:rPr>
                <w:rFonts w:ascii="Arial" w:eastAsia="Times New Roman" w:hAnsi="Arial" w:cs="Arial"/>
                <w:sz w:val="18"/>
                <w:szCs w:val="18"/>
                <w:lang w:val="en-GB"/>
              </w:rPr>
            </w:pPr>
          </w:p>
        </w:tc>
        <w:tc>
          <w:tcPr>
            <w:tcW w:w="1418" w:type="dxa"/>
            <w:tcBorders>
              <w:top w:val="single" w:sz="4" w:space="0" w:color="auto"/>
              <w:left w:val="nil"/>
              <w:bottom w:val="nil"/>
              <w:right w:val="nil"/>
            </w:tcBorders>
            <w:shd w:val="clear" w:color="auto" w:fill="auto"/>
            <w:noWrap/>
            <w:vAlign w:val="bottom"/>
            <w:hideMark/>
          </w:tcPr>
          <w:p w14:paraId="23779C39" w14:textId="77777777" w:rsidR="00596CAE" w:rsidRPr="00DE1FF7" w:rsidRDefault="00596CAE" w:rsidP="004611CA">
            <w:pPr>
              <w:ind w:right="-72"/>
              <w:jc w:val="right"/>
              <w:rPr>
                <w:rFonts w:ascii="Arial" w:eastAsia="Times New Roman" w:hAnsi="Arial" w:cs="Arial"/>
                <w:sz w:val="18"/>
                <w:szCs w:val="18"/>
                <w:lang w:val="en-GB"/>
              </w:rPr>
            </w:pPr>
          </w:p>
        </w:tc>
      </w:tr>
      <w:tr w:rsidR="00596CAE" w:rsidRPr="00DE1FF7" w14:paraId="21A0DFDD" w14:textId="77777777" w:rsidTr="002D136B">
        <w:trPr>
          <w:trHeight w:val="20"/>
        </w:trPr>
        <w:tc>
          <w:tcPr>
            <w:tcW w:w="3917" w:type="dxa"/>
            <w:tcBorders>
              <w:top w:val="nil"/>
              <w:left w:val="nil"/>
              <w:bottom w:val="nil"/>
              <w:right w:val="nil"/>
            </w:tcBorders>
            <w:shd w:val="clear" w:color="auto" w:fill="auto"/>
            <w:noWrap/>
            <w:vAlign w:val="bottom"/>
            <w:hideMark/>
          </w:tcPr>
          <w:p w14:paraId="0FF72582" w14:textId="77777777" w:rsidR="00596CAE" w:rsidRPr="00DE1FF7" w:rsidRDefault="00596CAE" w:rsidP="004611CA">
            <w:pPr>
              <w:ind w:left="165" w:hanging="165"/>
              <w:rPr>
                <w:rFonts w:ascii="Arial" w:eastAsia="Times New Roman" w:hAnsi="Arial" w:cs="Arial"/>
                <w:i/>
                <w:iCs/>
                <w:sz w:val="18"/>
                <w:szCs w:val="18"/>
                <w:lang w:val="en-GB"/>
              </w:rPr>
            </w:pPr>
            <w:r w:rsidRPr="00DE1FF7">
              <w:rPr>
                <w:rFonts w:ascii="Arial" w:eastAsia="Times New Roman" w:hAnsi="Arial" w:cs="Arial"/>
                <w:i/>
                <w:iCs/>
                <w:sz w:val="18"/>
                <w:szCs w:val="18"/>
                <w:lang w:val="en-GB"/>
              </w:rPr>
              <w:t xml:space="preserve">Financial liabilities not measured </w:t>
            </w:r>
          </w:p>
          <w:p w14:paraId="5B3A9444" w14:textId="66EB2C0F" w:rsidR="00596CAE" w:rsidRPr="00DE1FF7" w:rsidRDefault="00596CAE" w:rsidP="004611CA">
            <w:pPr>
              <w:ind w:left="165" w:hanging="165"/>
              <w:rPr>
                <w:rFonts w:ascii="Arial" w:eastAsia="Times New Roman" w:hAnsi="Arial" w:cs="Arial"/>
                <w:i/>
                <w:iCs/>
                <w:sz w:val="18"/>
                <w:szCs w:val="18"/>
                <w:lang w:val="en-GB"/>
              </w:rPr>
            </w:pPr>
            <w:r w:rsidRPr="00DE1FF7">
              <w:rPr>
                <w:rFonts w:ascii="Arial" w:eastAsia="Times New Roman" w:hAnsi="Arial" w:cs="Arial"/>
                <w:i/>
                <w:iCs/>
                <w:sz w:val="18"/>
                <w:szCs w:val="18"/>
                <w:lang w:val="en-GB"/>
              </w:rPr>
              <w:t xml:space="preserve">   at fair value </w:t>
            </w:r>
          </w:p>
        </w:tc>
        <w:tc>
          <w:tcPr>
            <w:tcW w:w="1296" w:type="dxa"/>
            <w:tcBorders>
              <w:top w:val="nil"/>
              <w:left w:val="nil"/>
              <w:bottom w:val="nil"/>
              <w:right w:val="nil"/>
            </w:tcBorders>
            <w:shd w:val="clear" w:color="auto" w:fill="auto"/>
            <w:noWrap/>
            <w:vAlign w:val="bottom"/>
            <w:hideMark/>
          </w:tcPr>
          <w:p w14:paraId="7156D522" w14:textId="77777777" w:rsidR="00596CAE" w:rsidRPr="00DE1FF7" w:rsidRDefault="00596CAE" w:rsidP="004611CA">
            <w:pPr>
              <w:ind w:right="-72"/>
              <w:jc w:val="right"/>
              <w:rPr>
                <w:rFonts w:ascii="Arial" w:eastAsia="Times New Roman" w:hAnsi="Arial" w:cs="Arial"/>
                <w:i/>
                <w:iCs/>
                <w:sz w:val="18"/>
                <w:szCs w:val="18"/>
                <w:lang w:val="en-GB"/>
              </w:rPr>
            </w:pPr>
          </w:p>
        </w:tc>
        <w:tc>
          <w:tcPr>
            <w:tcW w:w="1494" w:type="dxa"/>
            <w:tcBorders>
              <w:top w:val="nil"/>
              <w:left w:val="nil"/>
              <w:bottom w:val="nil"/>
              <w:right w:val="nil"/>
            </w:tcBorders>
            <w:shd w:val="clear" w:color="auto" w:fill="auto"/>
            <w:noWrap/>
            <w:vAlign w:val="bottom"/>
            <w:hideMark/>
          </w:tcPr>
          <w:p w14:paraId="2B3B70CA" w14:textId="77777777" w:rsidR="00596CAE" w:rsidRPr="00DE1FF7" w:rsidRDefault="00596CAE" w:rsidP="004611CA">
            <w:pPr>
              <w:ind w:right="-72"/>
              <w:jc w:val="right"/>
              <w:rPr>
                <w:rFonts w:ascii="Arial" w:eastAsia="Times New Roman" w:hAnsi="Arial" w:cs="Arial"/>
                <w:i/>
                <w:iCs/>
                <w:sz w:val="18"/>
                <w:szCs w:val="18"/>
                <w:lang w:val="en-GB"/>
              </w:rPr>
            </w:pPr>
          </w:p>
        </w:tc>
        <w:tc>
          <w:tcPr>
            <w:tcW w:w="1440" w:type="dxa"/>
            <w:tcBorders>
              <w:top w:val="nil"/>
              <w:left w:val="nil"/>
              <w:bottom w:val="nil"/>
              <w:right w:val="nil"/>
            </w:tcBorders>
            <w:shd w:val="clear" w:color="auto" w:fill="auto"/>
            <w:noWrap/>
            <w:vAlign w:val="bottom"/>
            <w:hideMark/>
          </w:tcPr>
          <w:p w14:paraId="2262BD8A" w14:textId="77777777" w:rsidR="00596CAE" w:rsidRPr="00DE1FF7" w:rsidRDefault="00596CAE" w:rsidP="004611CA">
            <w:pPr>
              <w:ind w:right="-72"/>
              <w:jc w:val="right"/>
              <w:rPr>
                <w:rFonts w:ascii="Arial" w:eastAsia="Times New Roman" w:hAnsi="Arial" w:cs="Arial"/>
                <w:i/>
                <w:iCs/>
                <w:sz w:val="18"/>
                <w:szCs w:val="18"/>
                <w:lang w:val="en-GB"/>
              </w:rPr>
            </w:pPr>
          </w:p>
        </w:tc>
        <w:tc>
          <w:tcPr>
            <w:tcW w:w="1418" w:type="dxa"/>
            <w:tcBorders>
              <w:top w:val="nil"/>
              <w:left w:val="nil"/>
              <w:bottom w:val="nil"/>
              <w:right w:val="nil"/>
            </w:tcBorders>
            <w:shd w:val="clear" w:color="auto" w:fill="auto"/>
            <w:noWrap/>
            <w:vAlign w:val="bottom"/>
            <w:hideMark/>
          </w:tcPr>
          <w:p w14:paraId="410E2DE6" w14:textId="77777777" w:rsidR="00596CAE" w:rsidRPr="00DE1FF7" w:rsidRDefault="00596CAE" w:rsidP="004611CA">
            <w:pPr>
              <w:ind w:right="-72"/>
              <w:jc w:val="right"/>
              <w:rPr>
                <w:rFonts w:ascii="Arial" w:eastAsia="Times New Roman" w:hAnsi="Arial" w:cs="Arial"/>
                <w:i/>
                <w:iCs/>
                <w:sz w:val="18"/>
                <w:szCs w:val="18"/>
                <w:lang w:val="en-GB"/>
              </w:rPr>
            </w:pPr>
          </w:p>
        </w:tc>
      </w:tr>
      <w:tr w:rsidR="00596CAE" w:rsidRPr="00DE1FF7" w14:paraId="675F56C4" w14:textId="77777777" w:rsidTr="002D136B">
        <w:trPr>
          <w:trHeight w:val="20"/>
        </w:trPr>
        <w:tc>
          <w:tcPr>
            <w:tcW w:w="3917" w:type="dxa"/>
            <w:tcBorders>
              <w:top w:val="nil"/>
              <w:left w:val="nil"/>
              <w:bottom w:val="nil"/>
              <w:right w:val="nil"/>
            </w:tcBorders>
            <w:shd w:val="clear" w:color="auto" w:fill="auto"/>
            <w:noWrap/>
          </w:tcPr>
          <w:p w14:paraId="56AEFA7C" w14:textId="77777777" w:rsidR="00596CAE" w:rsidRPr="00DE1FF7" w:rsidRDefault="00596CAE" w:rsidP="00280152">
            <w:pPr>
              <w:ind w:left="165" w:hanging="165"/>
              <w:rPr>
                <w:rFonts w:ascii="Arial" w:eastAsia="Times New Roman" w:hAnsi="Arial" w:cs="Arial"/>
                <w:sz w:val="18"/>
                <w:szCs w:val="18"/>
                <w:lang w:val="en-GB"/>
              </w:rPr>
            </w:pPr>
            <w:r w:rsidRPr="00DE1FF7">
              <w:rPr>
                <w:rFonts w:ascii="Arial" w:eastAsia="Times New Roman" w:hAnsi="Arial" w:cs="Arial"/>
                <w:sz w:val="18"/>
                <w:szCs w:val="18"/>
              </w:rPr>
              <w:t xml:space="preserve">Bank overdrafts and </w:t>
            </w:r>
            <w:r w:rsidRPr="00DE1FF7">
              <w:rPr>
                <w:rFonts w:ascii="Arial" w:eastAsia="Times New Roman" w:hAnsi="Arial" w:cs="Arial"/>
                <w:sz w:val="18"/>
                <w:szCs w:val="18"/>
                <w:lang w:val="en-GB"/>
              </w:rPr>
              <w:t xml:space="preserve">short-term loans </w:t>
            </w:r>
          </w:p>
          <w:p w14:paraId="33B8E027" w14:textId="2F835EAA" w:rsidR="00596CAE" w:rsidRPr="00DE1FF7" w:rsidRDefault="00596CAE" w:rsidP="00280152">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   from financial institutions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bottom"/>
          </w:tcPr>
          <w:p w14:paraId="567BFADA" w14:textId="02A6A2BF" w:rsidR="00596CAE" w:rsidRPr="00DE1FF7" w:rsidRDefault="00596CAE" w:rsidP="00152428">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94" w:type="dxa"/>
            <w:tcBorders>
              <w:top w:val="nil"/>
              <w:left w:val="nil"/>
              <w:bottom w:val="nil"/>
              <w:right w:val="nil"/>
            </w:tcBorders>
            <w:shd w:val="clear" w:color="auto" w:fill="auto"/>
            <w:noWrap/>
            <w:vAlign w:val="bottom"/>
          </w:tcPr>
          <w:p w14:paraId="6D53705C" w14:textId="4DBE1C3A" w:rsidR="00596CAE" w:rsidRPr="00DE1FF7" w:rsidRDefault="00596CAE" w:rsidP="00152428">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40" w:type="dxa"/>
            <w:tcBorders>
              <w:top w:val="nil"/>
              <w:left w:val="nil"/>
              <w:bottom w:val="nil"/>
              <w:right w:val="nil"/>
            </w:tcBorders>
            <w:shd w:val="clear" w:color="auto" w:fill="auto"/>
            <w:noWrap/>
            <w:vAlign w:val="bottom"/>
          </w:tcPr>
          <w:p w14:paraId="350A5A3B" w14:textId="114DC8AC" w:rsidR="00596CAE" w:rsidRPr="00DE1FF7" w:rsidRDefault="00596CAE" w:rsidP="00152428">
            <w:pPr>
              <w:ind w:right="-72"/>
              <w:jc w:val="right"/>
              <w:rPr>
                <w:rFonts w:ascii="Arial" w:eastAsia="Times New Roman" w:hAnsi="Arial" w:cs="Arial"/>
                <w:i/>
                <w:iCs/>
                <w:sz w:val="18"/>
                <w:szCs w:val="18"/>
                <w:lang w:val="en-GB"/>
              </w:rPr>
            </w:pPr>
            <w:r w:rsidRPr="00DE1FF7">
              <w:rPr>
                <w:rFonts w:ascii="Arial" w:hAnsi="Arial" w:cs="Arial"/>
                <w:sz w:val="18"/>
                <w:szCs w:val="18"/>
              </w:rPr>
              <w:t>3,724,739,265</w:t>
            </w:r>
          </w:p>
        </w:tc>
        <w:tc>
          <w:tcPr>
            <w:tcW w:w="1418" w:type="dxa"/>
            <w:tcBorders>
              <w:top w:val="nil"/>
              <w:left w:val="nil"/>
              <w:bottom w:val="nil"/>
              <w:right w:val="nil"/>
            </w:tcBorders>
            <w:shd w:val="clear" w:color="auto" w:fill="auto"/>
            <w:noWrap/>
            <w:vAlign w:val="bottom"/>
          </w:tcPr>
          <w:p w14:paraId="693456FB" w14:textId="701832AB" w:rsidR="00596CAE" w:rsidRPr="00DE1FF7" w:rsidRDefault="00596CAE" w:rsidP="00152428">
            <w:pPr>
              <w:ind w:right="-72"/>
              <w:jc w:val="right"/>
              <w:rPr>
                <w:rFonts w:ascii="Arial" w:eastAsia="Times New Roman" w:hAnsi="Arial" w:cs="Arial"/>
                <w:i/>
                <w:iCs/>
                <w:sz w:val="18"/>
                <w:szCs w:val="18"/>
                <w:lang w:val="en-GB"/>
              </w:rPr>
            </w:pPr>
            <w:r w:rsidRPr="00DE1FF7">
              <w:rPr>
                <w:rFonts w:ascii="Arial" w:hAnsi="Arial" w:cs="Arial"/>
                <w:sz w:val="18"/>
                <w:szCs w:val="18"/>
              </w:rPr>
              <w:t>3,724,739,265</w:t>
            </w:r>
          </w:p>
        </w:tc>
      </w:tr>
      <w:tr w:rsidR="00596CAE" w:rsidRPr="00DE1FF7" w14:paraId="03F0004C" w14:textId="77777777" w:rsidTr="002D136B">
        <w:trPr>
          <w:trHeight w:val="20"/>
        </w:trPr>
        <w:tc>
          <w:tcPr>
            <w:tcW w:w="3917" w:type="dxa"/>
            <w:tcBorders>
              <w:top w:val="nil"/>
              <w:left w:val="nil"/>
              <w:bottom w:val="nil"/>
              <w:right w:val="nil"/>
            </w:tcBorders>
            <w:shd w:val="clear" w:color="auto" w:fill="auto"/>
            <w:noWrap/>
          </w:tcPr>
          <w:p w14:paraId="4F907AB7" w14:textId="127FD031" w:rsidR="00596CAE" w:rsidRPr="00DE1FF7" w:rsidRDefault="00596CAE" w:rsidP="00280152">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Trade and other payables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74C08C54" w14:textId="5DBA12B7"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94" w:type="dxa"/>
            <w:tcBorders>
              <w:top w:val="nil"/>
              <w:left w:val="nil"/>
              <w:bottom w:val="nil"/>
              <w:right w:val="nil"/>
            </w:tcBorders>
            <w:shd w:val="clear" w:color="auto" w:fill="auto"/>
            <w:noWrap/>
            <w:vAlign w:val="center"/>
          </w:tcPr>
          <w:p w14:paraId="19D46828" w14:textId="466CD291"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40" w:type="dxa"/>
            <w:tcBorders>
              <w:top w:val="nil"/>
              <w:left w:val="nil"/>
              <w:bottom w:val="nil"/>
              <w:right w:val="nil"/>
            </w:tcBorders>
            <w:shd w:val="clear" w:color="auto" w:fill="auto"/>
            <w:noWrap/>
            <w:vAlign w:val="center"/>
          </w:tcPr>
          <w:p w14:paraId="04AC80E8" w14:textId="57D6E794"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4,350,001,134</w:t>
            </w:r>
          </w:p>
        </w:tc>
        <w:tc>
          <w:tcPr>
            <w:tcW w:w="1418" w:type="dxa"/>
            <w:tcBorders>
              <w:top w:val="nil"/>
              <w:left w:val="nil"/>
              <w:bottom w:val="nil"/>
              <w:right w:val="nil"/>
            </w:tcBorders>
            <w:shd w:val="clear" w:color="auto" w:fill="auto"/>
            <w:noWrap/>
            <w:vAlign w:val="center"/>
          </w:tcPr>
          <w:p w14:paraId="68D9E480" w14:textId="6A7F0FF9"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4,350,001,134</w:t>
            </w:r>
          </w:p>
        </w:tc>
      </w:tr>
      <w:tr w:rsidR="00596CAE" w:rsidRPr="00DE1FF7" w14:paraId="74D53838" w14:textId="77777777" w:rsidTr="002D136B">
        <w:trPr>
          <w:trHeight w:val="20"/>
        </w:trPr>
        <w:tc>
          <w:tcPr>
            <w:tcW w:w="3917" w:type="dxa"/>
            <w:tcBorders>
              <w:top w:val="nil"/>
              <w:left w:val="nil"/>
              <w:bottom w:val="nil"/>
              <w:right w:val="nil"/>
            </w:tcBorders>
            <w:shd w:val="clear" w:color="auto" w:fill="auto"/>
            <w:noWrap/>
          </w:tcPr>
          <w:p w14:paraId="29481E48" w14:textId="7F0577CA" w:rsidR="00596CAE" w:rsidRPr="00DE1FF7" w:rsidRDefault="00596CAE" w:rsidP="00280152">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Amounts due to related parties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4EBE6C40" w14:textId="11149CB7"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94" w:type="dxa"/>
            <w:tcBorders>
              <w:top w:val="nil"/>
              <w:left w:val="nil"/>
              <w:bottom w:val="nil"/>
              <w:right w:val="nil"/>
            </w:tcBorders>
            <w:shd w:val="clear" w:color="auto" w:fill="auto"/>
            <w:noWrap/>
            <w:vAlign w:val="center"/>
          </w:tcPr>
          <w:p w14:paraId="7A4BA0A6" w14:textId="5ECCE01C"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40" w:type="dxa"/>
            <w:tcBorders>
              <w:top w:val="nil"/>
              <w:left w:val="nil"/>
              <w:bottom w:val="nil"/>
              <w:right w:val="nil"/>
            </w:tcBorders>
            <w:shd w:val="clear" w:color="auto" w:fill="auto"/>
            <w:noWrap/>
            <w:vAlign w:val="center"/>
          </w:tcPr>
          <w:p w14:paraId="425EF27F" w14:textId="74BE84E2"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65,915,217</w:t>
            </w:r>
          </w:p>
        </w:tc>
        <w:tc>
          <w:tcPr>
            <w:tcW w:w="1418" w:type="dxa"/>
            <w:tcBorders>
              <w:top w:val="nil"/>
              <w:left w:val="nil"/>
              <w:bottom w:val="nil"/>
              <w:right w:val="nil"/>
            </w:tcBorders>
            <w:shd w:val="clear" w:color="auto" w:fill="auto"/>
            <w:noWrap/>
            <w:vAlign w:val="center"/>
          </w:tcPr>
          <w:p w14:paraId="4F89C515" w14:textId="4BFCD5D3"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65,915,217</w:t>
            </w:r>
          </w:p>
        </w:tc>
      </w:tr>
      <w:tr w:rsidR="00596CAE" w:rsidRPr="00DE1FF7" w14:paraId="1FBCBE1E" w14:textId="77777777" w:rsidTr="002D136B">
        <w:trPr>
          <w:trHeight w:val="20"/>
        </w:trPr>
        <w:tc>
          <w:tcPr>
            <w:tcW w:w="3917" w:type="dxa"/>
            <w:tcBorders>
              <w:top w:val="nil"/>
              <w:left w:val="nil"/>
              <w:bottom w:val="nil"/>
              <w:right w:val="nil"/>
            </w:tcBorders>
            <w:shd w:val="clear" w:color="auto" w:fill="auto"/>
            <w:noWrap/>
          </w:tcPr>
          <w:p w14:paraId="4AE992D5" w14:textId="3F7E7A88" w:rsidR="00596CAE" w:rsidRPr="00DE1FF7" w:rsidRDefault="000B683A" w:rsidP="000B683A">
            <w:pPr>
              <w:ind w:left="165" w:right="-108" w:hanging="165"/>
              <w:rPr>
                <w:rFonts w:ascii="Arial" w:eastAsia="Times New Roman" w:hAnsi="Arial" w:cs="Arial"/>
                <w:sz w:val="18"/>
                <w:szCs w:val="18"/>
                <w:lang w:val="en-GB"/>
              </w:rPr>
            </w:pPr>
            <w:r w:rsidRPr="00DE1FF7">
              <w:rPr>
                <w:rFonts w:ascii="Arial" w:eastAsia="Times New Roman" w:hAnsi="Arial" w:cs="Arial"/>
                <w:sz w:val="18"/>
                <w:szCs w:val="18"/>
                <w:lang w:val="en-GB"/>
              </w:rPr>
              <w:t>Current portion of long-term</w:t>
            </w:r>
            <w:r w:rsidR="00596CAE" w:rsidRPr="00DE1FF7">
              <w:rPr>
                <w:rFonts w:ascii="Arial" w:eastAsia="Times New Roman" w:hAnsi="Arial" w:cs="Arial"/>
                <w:sz w:val="18"/>
                <w:szCs w:val="18"/>
                <w:lang w:val="en-GB"/>
              </w:rPr>
              <w:t xml:space="preserve"> borrowings, net </w:t>
            </w:r>
            <w:r w:rsidR="00596CAE"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7DB2DFC6" w14:textId="53BE72B8"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94" w:type="dxa"/>
            <w:tcBorders>
              <w:top w:val="nil"/>
              <w:left w:val="nil"/>
              <w:bottom w:val="nil"/>
              <w:right w:val="nil"/>
            </w:tcBorders>
            <w:shd w:val="clear" w:color="auto" w:fill="auto"/>
            <w:noWrap/>
            <w:vAlign w:val="center"/>
          </w:tcPr>
          <w:p w14:paraId="523FAC6F" w14:textId="4C43D46F"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40" w:type="dxa"/>
            <w:tcBorders>
              <w:top w:val="nil"/>
              <w:left w:val="nil"/>
              <w:bottom w:val="nil"/>
              <w:right w:val="nil"/>
            </w:tcBorders>
            <w:shd w:val="clear" w:color="auto" w:fill="auto"/>
            <w:noWrap/>
            <w:vAlign w:val="center"/>
          </w:tcPr>
          <w:p w14:paraId="6FC701C0" w14:textId="61398D20"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1,663,421,611</w:t>
            </w:r>
          </w:p>
        </w:tc>
        <w:tc>
          <w:tcPr>
            <w:tcW w:w="1418" w:type="dxa"/>
            <w:tcBorders>
              <w:top w:val="nil"/>
              <w:left w:val="nil"/>
              <w:bottom w:val="nil"/>
              <w:right w:val="nil"/>
            </w:tcBorders>
            <w:shd w:val="clear" w:color="auto" w:fill="auto"/>
            <w:noWrap/>
            <w:vAlign w:val="center"/>
          </w:tcPr>
          <w:p w14:paraId="409B2460" w14:textId="77E7E68E"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1,663,421,611</w:t>
            </w:r>
          </w:p>
        </w:tc>
      </w:tr>
      <w:tr w:rsidR="00596CAE" w:rsidRPr="00DE1FF7" w14:paraId="3C253E72" w14:textId="77777777" w:rsidTr="002D136B">
        <w:trPr>
          <w:trHeight w:val="20"/>
        </w:trPr>
        <w:tc>
          <w:tcPr>
            <w:tcW w:w="3917" w:type="dxa"/>
            <w:tcBorders>
              <w:top w:val="nil"/>
              <w:left w:val="nil"/>
              <w:bottom w:val="nil"/>
              <w:right w:val="nil"/>
            </w:tcBorders>
            <w:shd w:val="clear" w:color="auto" w:fill="auto"/>
            <w:noWrap/>
          </w:tcPr>
          <w:p w14:paraId="26D65200" w14:textId="2D9FB0D9" w:rsidR="00596CAE" w:rsidRPr="00DE1FF7" w:rsidRDefault="00596CAE" w:rsidP="00280152">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Debentures due within one year, net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0714A052" w14:textId="7D9DBFA5"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94" w:type="dxa"/>
            <w:tcBorders>
              <w:top w:val="nil"/>
              <w:left w:val="nil"/>
              <w:bottom w:val="nil"/>
              <w:right w:val="nil"/>
            </w:tcBorders>
            <w:shd w:val="clear" w:color="auto" w:fill="auto"/>
            <w:noWrap/>
            <w:vAlign w:val="center"/>
          </w:tcPr>
          <w:p w14:paraId="3D5726DB" w14:textId="27CE2191"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40" w:type="dxa"/>
            <w:tcBorders>
              <w:top w:val="nil"/>
              <w:left w:val="nil"/>
              <w:bottom w:val="nil"/>
              <w:right w:val="nil"/>
            </w:tcBorders>
            <w:shd w:val="clear" w:color="auto" w:fill="auto"/>
            <w:noWrap/>
            <w:vAlign w:val="center"/>
          </w:tcPr>
          <w:p w14:paraId="537A7AD2" w14:textId="29EA7EA2"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1,277,372,436</w:t>
            </w:r>
          </w:p>
        </w:tc>
        <w:tc>
          <w:tcPr>
            <w:tcW w:w="1418" w:type="dxa"/>
            <w:tcBorders>
              <w:top w:val="nil"/>
              <w:left w:val="nil"/>
              <w:bottom w:val="nil"/>
              <w:right w:val="nil"/>
            </w:tcBorders>
            <w:shd w:val="clear" w:color="auto" w:fill="auto"/>
            <w:noWrap/>
            <w:vAlign w:val="center"/>
          </w:tcPr>
          <w:p w14:paraId="1CC6AD46" w14:textId="2408E738"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1,277,372,436</w:t>
            </w:r>
          </w:p>
        </w:tc>
      </w:tr>
      <w:tr w:rsidR="00596CAE" w:rsidRPr="00DE1FF7" w14:paraId="64D5E8FA" w14:textId="77777777" w:rsidTr="002D136B">
        <w:trPr>
          <w:trHeight w:val="20"/>
        </w:trPr>
        <w:tc>
          <w:tcPr>
            <w:tcW w:w="3917" w:type="dxa"/>
            <w:tcBorders>
              <w:top w:val="nil"/>
              <w:left w:val="nil"/>
              <w:bottom w:val="nil"/>
              <w:right w:val="nil"/>
            </w:tcBorders>
            <w:shd w:val="clear" w:color="auto" w:fill="auto"/>
            <w:noWrap/>
          </w:tcPr>
          <w:p w14:paraId="64934A50" w14:textId="393E03D4" w:rsidR="00596CAE" w:rsidRPr="00DE1FF7" w:rsidRDefault="00596CAE" w:rsidP="00280152">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Retention payables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0196C425" w14:textId="4A1E4015"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94" w:type="dxa"/>
            <w:tcBorders>
              <w:top w:val="nil"/>
              <w:left w:val="nil"/>
              <w:bottom w:val="nil"/>
              <w:right w:val="nil"/>
            </w:tcBorders>
            <w:shd w:val="clear" w:color="auto" w:fill="auto"/>
            <w:noWrap/>
            <w:vAlign w:val="center"/>
          </w:tcPr>
          <w:p w14:paraId="0FEF7432" w14:textId="058D367B"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40" w:type="dxa"/>
            <w:tcBorders>
              <w:top w:val="nil"/>
              <w:left w:val="nil"/>
              <w:bottom w:val="nil"/>
              <w:right w:val="nil"/>
            </w:tcBorders>
            <w:shd w:val="clear" w:color="auto" w:fill="auto"/>
            <w:noWrap/>
            <w:vAlign w:val="center"/>
          </w:tcPr>
          <w:p w14:paraId="704950D8" w14:textId="156FBFCA"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676,520,387</w:t>
            </w:r>
          </w:p>
        </w:tc>
        <w:tc>
          <w:tcPr>
            <w:tcW w:w="1418" w:type="dxa"/>
            <w:tcBorders>
              <w:top w:val="nil"/>
              <w:left w:val="nil"/>
              <w:bottom w:val="nil"/>
              <w:right w:val="nil"/>
            </w:tcBorders>
            <w:shd w:val="clear" w:color="auto" w:fill="auto"/>
            <w:noWrap/>
            <w:vAlign w:val="center"/>
          </w:tcPr>
          <w:p w14:paraId="47AF5A07" w14:textId="7B1D5736" w:rsidR="00596CAE" w:rsidRPr="00DE1FF7" w:rsidRDefault="00596CAE" w:rsidP="00F54D39">
            <w:pPr>
              <w:ind w:right="-72"/>
              <w:jc w:val="right"/>
              <w:rPr>
                <w:rFonts w:ascii="Arial" w:eastAsia="Times New Roman" w:hAnsi="Arial" w:cs="Arial"/>
                <w:i/>
                <w:iCs/>
                <w:sz w:val="18"/>
                <w:szCs w:val="18"/>
                <w:lang w:val="en-GB"/>
              </w:rPr>
            </w:pPr>
            <w:r w:rsidRPr="00DE1FF7">
              <w:rPr>
                <w:rFonts w:ascii="Arial" w:hAnsi="Arial" w:cs="Arial"/>
                <w:sz w:val="18"/>
                <w:szCs w:val="18"/>
              </w:rPr>
              <w:t>676,520,387</w:t>
            </w:r>
          </w:p>
        </w:tc>
      </w:tr>
      <w:tr w:rsidR="002D136B" w:rsidRPr="00DE1FF7" w14:paraId="7483E664" w14:textId="77777777" w:rsidTr="002D136B">
        <w:trPr>
          <w:trHeight w:val="20"/>
        </w:trPr>
        <w:tc>
          <w:tcPr>
            <w:tcW w:w="3917" w:type="dxa"/>
            <w:tcBorders>
              <w:top w:val="nil"/>
              <w:left w:val="nil"/>
              <w:bottom w:val="nil"/>
              <w:right w:val="nil"/>
            </w:tcBorders>
            <w:shd w:val="clear" w:color="auto" w:fill="auto"/>
            <w:noWrap/>
          </w:tcPr>
          <w:p w14:paraId="0E8DAD2A" w14:textId="0E4320D1" w:rsidR="002D136B" w:rsidRPr="00DE1FF7" w:rsidRDefault="002D136B" w:rsidP="002D136B">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Other current liabilities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6C38E2AC" w14:textId="4CC97363" w:rsidR="002D136B" w:rsidRPr="00DE1FF7" w:rsidRDefault="002D136B" w:rsidP="002D136B">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94" w:type="dxa"/>
            <w:tcBorders>
              <w:top w:val="nil"/>
              <w:left w:val="nil"/>
              <w:bottom w:val="nil"/>
              <w:right w:val="nil"/>
            </w:tcBorders>
            <w:shd w:val="clear" w:color="auto" w:fill="auto"/>
            <w:noWrap/>
            <w:vAlign w:val="center"/>
          </w:tcPr>
          <w:p w14:paraId="5D5CC616" w14:textId="675C7A53" w:rsidR="002D136B" w:rsidRPr="00DE1FF7" w:rsidRDefault="002D136B" w:rsidP="002D136B">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40" w:type="dxa"/>
            <w:tcBorders>
              <w:top w:val="nil"/>
              <w:left w:val="nil"/>
              <w:bottom w:val="nil"/>
              <w:right w:val="nil"/>
            </w:tcBorders>
            <w:shd w:val="clear" w:color="auto" w:fill="auto"/>
            <w:noWrap/>
            <w:vAlign w:val="center"/>
          </w:tcPr>
          <w:p w14:paraId="4B281F85" w14:textId="1D328BE4" w:rsidR="002D136B" w:rsidRPr="001C5052" w:rsidRDefault="002D136B" w:rsidP="002D136B">
            <w:pPr>
              <w:ind w:right="-72"/>
              <w:jc w:val="right"/>
              <w:rPr>
                <w:rFonts w:ascii="Arial" w:hAnsi="Arial" w:cs="Arial"/>
                <w:sz w:val="18"/>
                <w:szCs w:val="18"/>
              </w:rPr>
            </w:pPr>
            <w:r>
              <w:rPr>
                <w:rFonts w:ascii="Arial" w:hAnsi="Arial" w:cs="Arial"/>
                <w:sz w:val="18"/>
                <w:szCs w:val="18"/>
              </w:rPr>
              <w:t>9,005,639</w:t>
            </w:r>
          </w:p>
        </w:tc>
        <w:tc>
          <w:tcPr>
            <w:tcW w:w="1418" w:type="dxa"/>
            <w:tcBorders>
              <w:top w:val="nil"/>
              <w:left w:val="nil"/>
              <w:bottom w:val="nil"/>
              <w:right w:val="nil"/>
            </w:tcBorders>
            <w:shd w:val="clear" w:color="auto" w:fill="auto"/>
            <w:noWrap/>
            <w:vAlign w:val="center"/>
          </w:tcPr>
          <w:p w14:paraId="5D4E0FE0" w14:textId="4395920F" w:rsidR="002D136B" w:rsidRPr="001C5052" w:rsidRDefault="002D136B" w:rsidP="002D136B">
            <w:pPr>
              <w:ind w:right="-72"/>
              <w:jc w:val="right"/>
              <w:rPr>
                <w:rFonts w:ascii="Arial" w:hAnsi="Arial" w:cs="Arial"/>
                <w:sz w:val="18"/>
                <w:szCs w:val="18"/>
              </w:rPr>
            </w:pPr>
            <w:r>
              <w:rPr>
                <w:rFonts w:ascii="Arial" w:hAnsi="Arial" w:cs="Arial"/>
                <w:sz w:val="18"/>
                <w:szCs w:val="18"/>
              </w:rPr>
              <w:t>9,005,639</w:t>
            </w:r>
          </w:p>
        </w:tc>
      </w:tr>
      <w:tr w:rsidR="002D136B" w:rsidRPr="00DE1FF7" w14:paraId="491B5A28" w14:textId="77777777" w:rsidTr="002D136B">
        <w:trPr>
          <w:trHeight w:val="20"/>
        </w:trPr>
        <w:tc>
          <w:tcPr>
            <w:tcW w:w="3917" w:type="dxa"/>
            <w:tcBorders>
              <w:top w:val="nil"/>
              <w:left w:val="nil"/>
              <w:bottom w:val="nil"/>
              <w:right w:val="nil"/>
            </w:tcBorders>
            <w:shd w:val="clear" w:color="auto" w:fill="auto"/>
            <w:noWrap/>
          </w:tcPr>
          <w:p w14:paraId="7BD970FB" w14:textId="229CA411" w:rsidR="002D136B" w:rsidRPr="00DE1FF7" w:rsidRDefault="002D136B" w:rsidP="002D136B">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Long-term borrowings, net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5FD037A8" w14:textId="7EE5B937" w:rsidR="002D136B" w:rsidRPr="00DE1FF7" w:rsidRDefault="002D136B" w:rsidP="002D136B">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94" w:type="dxa"/>
            <w:tcBorders>
              <w:top w:val="nil"/>
              <w:left w:val="nil"/>
              <w:bottom w:val="nil"/>
              <w:right w:val="nil"/>
            </w:tcBorders>
            <w:shd w:val="clear" w:color="auto" w:fill="auto"/>
            <w:noWrap/>
            <w:vAlign w:val="center"/>
          </w:tcPr>
          <w:p w14:paraId="51F40637" w14:textId="4DFF8251" w:rsidR="002D136B" w:rsidRPr="00DE1FF7" w:rsidRDefault="002D136B" w:rsidP="002D136B">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40" w:type="dxa"/>
            <w:tcBorders>
              <w:top w:val="nil"/>
              <w:left w:val="nil"/>
              <w:bottom w:val="nil"/>
              <w:right w:val="nil"/>
            </w:tcBorders>
            <w:shd w:val="clear" w:color="auto" w:fill="auto"/>
            <w:noWrap/>
            <w:vAlign w:val="center"/>
          </w:tcPr>
          <w:p w14:paraId="199F522F" w14:textId="5E3749B2" w:rsidR="002D136B" w:rsidRPr="00DE1FF7" w:rsidRDefault="002D136B" w:rsidP="002D136B">
            <w:pPr>
              <w:ind w:right="-72"/>
              <w:jc w:val="right"/>
              <w:rPr>
                <w:rFonts w:ascii="Arial" w:eastAsia="Times New Roman" w:hAnsi="Arial" w:cs="Arial"/>
                <w:i/>
                <w:iCs/>
                <w:sz w:val="18"/>
                <w:szCs w:val="18"/>
                <w:lang w:val="en-GB"/>
              </w:rPr>
            </w:pPr>
            <w:r w:rsidRPr="00DE1FF7">
              <w:rPr>
                <w:rFonts w:ascii="Arial" w:hAnsi="Arial" w:cs="Arial"/>
                <w:sz w:val="18"/>
                <w:szCs w:val="18"/>
              </w:rPr>
              <w:t>15,049,236,777</w:t>
            </w:r>
          </w:p>
        </w:tc>
        <w:tc>
          <w:tcPr>
            <w:tcW w:w="1418" w:type="dxa"/>
            <w:tcBorders>
              <w:top w:val="nil"/>
              <w:left w:val="nil"/>
              <w:bottom w:val="nil"/>
              <w:right w:val="nil"/>
            </w:tcBorders>
            <w:shd w:val="clear" w:color="auto" w:fill="auto"/>
            <w:noWrap/>
            <w:vAlign w:val="center"/>
          </w:tcPr>
          <w:p w14:paraId="1020A5A0" w14:textId="0A131D90" w:rsidR="002D136B" w:rsidRPr="00DE1FF7" w:rsidRDefault="002D136B" w:rsidP="002D136B">
            <w:pPr>
              <w:ind w:right="-72"/>
              <w:jc w:val="right"/>
              <w:rPr>
                <w:rFonts w:ascii="Arial" w:eastAsia="Times New Roman" w:hAnsi="Arial" w:cs="Arial"/>
                <w:i/>
                <w:iCs/>
                <w:sz w:val="18"/>
                <w:szCs w:val="18"/>
                <w:lang w:val="en-GB"/>
              </w:rPr>
            </w:pPr>
            <w:r w:rsidRPr="00DE1FF7">
              <w:rPr>
                <w:rFonts w:ascii="Arial" w:hAnsi="Arial" w:cs="Arial"/>
                <w:sz w:val="18"/>
                <w:szCs w:val="18"/>
              </w:rPr>
              <w:t>15,049,236,777</w:t>
            </w:r>
          </w:p>
        </w:tc>
      </w:tr>
      <w:tr w:rsidR="002D136B" w:rsidRPr="00DE1FF7" w14:paraId="6B9E4263" w14:textId="77777777" w:rsidTr="002D136B">
        <w:trPr>
          <w:trHeight w:val="20"/>
        </w:trPr>
        <w:tc>
          <w:tcPr>
            <w:tcW w:w="3917" w:type="dxa"/>
            <w:tcBorders>
              <w:top w:val="nil"/>
              <w:left w:val="nil"/>
              <w:bottom w:val="nil"/>
              <w:right w:val="nil"/>
            </w:tcBorders>
            <w:shd w:val="clear" w:color="auto" w:fill="auto"/>
            <w:noWrap/>
          </w:tcPr>
          <w:p w14:paraId="395E9D07" w14:textId="6664626D" w:rsidR="002D136B" w:rsidRPr="00DE1FF7" w:rsidRDefault="002D136B" w:rsidP="002D136B">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Debentures, net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7DBAEFFA" w14:textId="38CF81CF" w:rsidR="002D136B" w:rsidRPr="00DE1FF7" w:rsidRDefault="002D136B" w:rsidP="002D136B">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94" w:type="dxa"/>
            <w:tcBorders>
              <w:top w:val="nil"/>
              <w:left w:val="nil"/>
              <w:bottom w:val="nil"/>
              <w:right w:val="nil"/>
            </w:tcBorders>
            <w:shd w:val="clear" w:color="auto" w:fill="auto"/>
            <w:noWrap/>
            <w:vAlign w:val="center"/>
          </w:tcPr>
          <w:p w14:paraId="0795533E" w14:textId="0BB3BDFD" w:rsidR="002D136B" w:rsidRPr="00DE1FF7" w:rsidRDefault="002D136B" w:rsidP="002D136B">
            <w:pPr>
              <w:ind w:right="-72"/>
              <w:jc w:val="right"/>
              <w:rPr>
                <w:rFonts w:ascii="Arial" w:eastAsia="Times New Roman" w:hAnsi="Arial" w:cs="Arial"/>
                <w:i/>
                <w:iCs/>
                <w:sz w:val="18"/>
                <w:szCs w:val="18"/>
                <w:lang w:val="en-GB"/>
              </w:rPr>
            </w:pPr>
            <w:r w:rsidRPr="00DE1FF7">
              <w:rPr>
                <w:rFonts w:ascii="Arial" w:hAnsi="Arial" w:cs="Arial"/>
                <w:sz w:val="18"/>
                <w:szCs w:val="18"/>
              </w:rPr>
              <w:t>-</w:t>
            </w:r>
          </w:p>
        </w:tc>
        <w:tc>
          <w:tcPr>
            <w:tcW w:w="1440" w:type="dxa"/>
            <w:tcBorders>
              <w:top w:val="nil"/>
              <w:left w:val="nil"/>
              <w:bottom w:val="nil"/>
              <w:right w:val="nil"/>
            </w:tcBorders>
            <w:shd w:val="clear" w:color="auto" w:fill="auto"/>
            <w:noWrap/>
            <w:vAlign w:val="center"/>
          </w:tcPr>
          <w:p w14:paraId="06A72A19" w14:textId="098C59F2" w:rsidR="002D136B" w:rsidRPr="00DE1FF7" w:rsidRDefault="002D136B" w:rsidP="002D136B">
            <w:pPr>
              <w:ind w:right="-72"/>
              <w:jc w:val="right"/>
              <w:rPr>
                <w:rFonts w:ascii="Arial" w:eastAsia="Times New Roman" w:hAnsi="Arial" w:cs="Arial"/>
                <w:i/>
                <w:iCs/>
                <w:sz w:val="18"/>
                <w:szCs w:val="18"/>
                <w:lang w:val="en-GB"/>
              </w:rPr>
            </w:pPr>
            <w:r w:rsidRPr="00DE1FF7">
              <w:rPr>
                <w:rFonts w:ascii="Arial" w:hAnsi="Arial" w:cs="Arial"/>
                <w:sz w:val="18"/>
                <w:szCs w:val="18"/>
              </w:rPr>
              <w:t>5,319,210,716</w:t>
            </w:r>
          </w:p>
        </w:tc>
        <w:tc>
          <w:tcPr>
            <w:tcW w:w="1418" w:type="dxa"/>
            <w:tcBorders>
              <w:top w:val="nil"/>
              <w:left w:val="nil"/>
              <w:bottom w:val="nil"/>
              <w:right w:val="nil"/>
            </w:tcBorders>
            <w:shd w:val="clear" w:color="auto" w:fill="auto"/>
            <w:noWrap/>
            <w:vAlign w:val="center"/>
          </w:tcPr>
          <w:p w14:paraId="5606B9E0" w14:textId="686353E1" w:rsidR="002D136B" w:rsidRPr="00DE1FF7" w:rsidRDefault="002D136B" w:rsidP="002D136B">
            <w:pPr>
              <w:ind w:right="-72"/>
              <w:jc w:val="right"/>
              <w:rPr>
                <w:rFonts w:ascii="Arial" w:eastAsia="Times New Roman" w:hAnsi="Arial" w:cs="Arial"/>
                <w:i/>
                <w:iCs/>
                <w:sz w:val="18"/>
                <w:szCs w:val="18"/>
                <w:lang w:val="en-GB"/>
              </w:rPr>
            </w:pPr>
            <w:r w:rsidRPr="00DE1FF7">
              <w:rPr>
                <w:rFonts w:ascii="Arial" w:hAnsi="Arial" w:cs="Arial"/>
                <w:sz w:val="18"/>
                <w:szCs w:val="18"/>
              </w:rPr>
              <w:t>5,319,210,716</w:t>
            </w:r>
          </w:p>
        </w:tc>
      </w:tr>
      <w:tr w:rsidR="002D136B" w:rsidRPr="00DE1FF7" w14:paraId="695A5F3C" w14:textId="77777777" w:rsidTr="002D136B">
        <w:trPr>
          <w:trHeight w:val="20"/>
        </w:trPr>
        <w:tc>
          <w:tcPr>
            <w:tcW w:w="3917" w:type="dxa"/>
            <w:tcBorders>
              <w:top w:val="nil"/>
              <w:left w:val="nil"/>
              <w:bottom w:val="nil"/>
              <w:right w:val="nil"/>
            </w:tcBorders>
            <w:shd w:val="clear" w:color="auto" w:fill="auto"/>
            <w:noWrap/>
            <w:hideMark/>
          </w:tcPr>
          <w:p w14:paraId="3165B8CA" w14:textId="6B21453C" w:rsidR="002D136B" w:rsidRPr="00DE1FF7" w:rsidRDefault="002D136B" w:rsidP="002D136B">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Lease liabilities, net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hideMark/>
          </w:tcPr>
          <w:p w14:paraId="266EFBB8" w14:textId="214EB875" w:rsidR="002D136B" w:rsidRPr="00DE1FF7" w:rsidRDefault="002D136B" w:rsidP="002D136B">
            <w:pPr>
              <w:ind w:right="-72"/>
              <w:jc w:val="right"/>
              <w:rPr>
                <w:rFonts w:ascii="Arial" w:eastAsia="Times New Roman" w:hAnsi="Arial" w:cs="Arial"/>
                <w:sz w:val="18"/>
                <w:szCs w:val="18"/>
                <w:lang w:val="en-GB"/>
              </w:rPr>
            </w:pPr>
            <w:r w:rsidRPr="00DE1FF7">
              <w:rPr>
                <w:rFonts w:ascii="Arial" w:hAnsi="Arial" w:cs="Arial"/>
                <w:sz w:val="18"/>
                <w:szCs w:val="18"/>
              </w:rPr>
              <w:t>-</w:t>
            </w:r>
          </w:p>
        </w:tc>
        <w:tc>
          <w:tcPr>
            <w:tcW w:w="1494" w:type="dxa"/>
            <w:tcBorders>
              <w:top w:val="nil"/>
              <w:left w:val="nil"/>
              <w:bottom w:val="nil"/>
              <w:right w:val="nil"/>
            </w:tcBorders>
            <w:shd w:val="clear" w:color="auto" w:fill="auto"/>
            <w:noWrap/>
            <w:vAlign w:val="center"/>
            <w:hideMark/>
          </w:tcPr>
          <w:p w14:paraId="0ABB8F9F" w14:textId="64072DD4" w:rsidR="002D136B" w:rsidRPr="00DE1FF7" w:rsidRDefault="002D136B" w:rsidP="002D136B">
            <w:pPr>
              <w:ind w:right="-72"/>
              <w:jc w:val="right"/>
              <w:rPr>
                <w:rFonts w:ascii="Arial" w:eastAsia="Times New Roman" w:hAnsi="Arial" w:cs="Arial"/>
                <w:sz w:val="18"/>
                <w:szCs w:val="18"/>
                <w:lang w:val="en-GB"/>
              </w:rPr>
            </w:pPr>
            <w:r w:rsidRPr="00DE1FF7">
              <w:rPr>
                <w:rFonts w:ascii="Arial" w:hAnsi="Arial" w:cs="Arial"/>
                <w:sz w:val="18"/>
                <w:szCs w:val="18"/>
              </w:rPr>
              <w:t>-</w:t>
            </w:r>
          </w:p>
        </w:tc>
        <w:tc>
          <w:tcPr>
            <w:tcW w:w="1440" w:type="dxa"/>
            <w:tcBorders>
              <w:top w:val="nil"/>
              <w:left w:val="nil"/>
              <w:bottom w:val="nil"/>
              <w:right w:val="nil"/>
            </w:tcBorders>
            <w:shd w:val="clear" w:color="auto" w:fill="auto"/>
            <w:noWrap/>
            <w:vAlign w:val="center"/>
            <w:hideMark/>
          </w:tcPr>
          <w:p w14:paraId="58818F11" w14:textId="0276093E" w:rsidR="002D136B" w:rsidRPr="00DE1FF7" w:rsidRDefault="002D136B" w:rsidP="002D136B">
            <w:pPr>
              <w:ind w:right="-72"/>
              <w:jc w:val="right"/>
              <w:rPr>
                <w:rFonts w:ascii="Arial" w:eastAsia="Times New Roman" w:hAnsi="Arial" w:cs="Arial"/>
                <w:sz w:val="18"/>
                <w:szCs w:val="18"/>
                <w:lang w:val="en-GB"/>
              </w:rPr>
            </w:pPr>
            <w:r w:rsidRPr="00DE1FF7">
              <w:rPr>
                <w:rFonts w:ascii="Arial" w:hAnsi="Arial" w:cs="Arial"/>
                <w:sz w:val="18"/>
                <w:szCs w:val="18"/>
              </w:rPr>
              <w:t>1,509,603,410</w:t>
            </w:r>
          </w:p>
        </w:tc>
        <w:tc>
          <w:tcPr>
            <w:tcW w:w="1418" w:type="dxa"/>
            <w:tcBorders>
              <w:top w:val="nil"/>
              <w:left w:val="nil"/>
              <w:bottom w:val="nil"/>
              <w:right w:val="nil"/>
            </w:tcBorders>
            <w:shd w:val="clear" w:color="auto" w:fill="auto"/>
            <w:noWrap/>
            <w:vAlign w:val="center"/>
            <w:hideMark/>
          </w:tcPr>
          <w:p w14:paraId="7D5A63E0" w14:textId="054D403B" w:rsidR="002D136B" w:rsidRPr="00DE1FF7" w:rsidRDefault="002D136B" w:rsidP="002D136B">
            <w:pPr>
              <w:ind w:right="-72"/>
              <w:jc w:val="right"/>
              <w:rPr>
                <w:rFonts w:ascii="Arial" w:eastAsia="Times New Roman" w:hAnsi="Arial" w:cs="Arial"/>
                <w:sz w:val="18"/>
                <w:szCs w:val="18"/>
                <w:lang w:val="en-GB"/>
              </w:rPr>
            </w:pPr>
            <w:r w:rsidRPr="00DE1FF7">
              <w:rPr>
                <w:rFonts w:ascii="Arial" w:hAnsi="Arial" w:cs="Arial"/>
                <w:sz w:val="18"/>
                <w:szCs w:val="18"/>
              </w:rPr>
              <w:t>1,509,603,410</w:t>
            </w:r>
          </w:p>
        </w:tc>
      </w:tr>
      <w:tr w:rsidR="002D136B" w:rsidRPr="00DE1FF7" w14:paraId="5B4485DD" w14:textId="77777777" w:rsidTr="002D136B">
        <w:trPr>
          <w:trHeight w:val="20"/>
        </w:trPr>
        <w:tc>
          <w:tcPr>
            <w:tcW w:w="3917" w:type="dxa"/>
            <w:tcBorders>
              <w:top w:val="nil"/>
              <w:left w:val="nil"/>
              <w:bottom w:val="nil"/>
              <w:right w:val="nil"/>
            </w:tcBorders>
            <w:shd w:val="clear" w:color="auto" w:fill="auto"/>
            <w:noWrap/>
            <w:hideMark/>
          </w:tcPr>
          <w:p w14:paraId="4B0465F3" w14:textId="59B7F3D2" w:rsidR="002D136B" w:rsidRPr="00DE1FF7" w:rsidRDefault="002D136B" w:rsidP="002D136B">
            <w:pPr>
              <w:ind w:left="165" w:hanging="165"/>
              <w:rPr>
                <w:rFonts w:ascii="Arial" w:eastAsia="Times New Roman" w:hAnsi="Arial" w:cs="Arial"/>
                <w:sz w:val="18"/>
                <w:szCs w:val="18"/>
                <w:lang w:val="en-GB"/>
              </w:rPr>
            </w:pPr>
            <w:r w:rsidRPr="00DE1FF7">
              <w:rPr>
                <w:rFonts w:ascii="Arial" w:eastAsia="Times New Roman" w:hAnsi="Arial" w:cs="Arial"/>
                <w:sz w:val="18"/>
                <w:szCs w:val="18"/>
                <w:lang w:val="en-GB"/>
              </w:rPr>
              <w:t xml:space="preserve">Other non-current liabilities </w:t>
            </w:r>
            <w:r w:rsidRPr="00DE1FF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hideMark/>
          </w:tcPr>
          <w:p w14:paraId="02C7FD5D" w14:textId="16C7F0EA" w:rsidR="002D136B" w:rsidRPr="00DE1FF7" w:rsidRDefault="002D136B" w:rsidP="002D136B">
            <w:pPr>
              <w:ind w:right="-72"/>
              <w:jc w:val="right"/>
              <w:rPr>
                <w:rFonts w:ascii="Arial" w:eastAsia="Times New Roman" w:hAnsi="Arial" w:cs="Arial"/>
                <w:sz w:val="18"/>
                <w:szCs w:val="18"/>
                <w:lang w:val="en-GB"/>
              </w:rPr>
            </w:pPr>
            <w:r w:rsidRPr="00DE1FF7">
              <w:rPr>
                <w:rFonts w:ascii="Arial" w:hAnsi="Arial" w:cs="Arial"/>
                <w:sz w:val="18"/>
                <w:szCs w:val="18"/>
              </w:rPr>
              <w:t>-</w:t>
            </w:r>
          </w:p>
        </w:tc>
        <w:tc>
          <w:tcPr>
            <w:tcW w:w="1494" w:type="dxa"/>
            <w:tcBorders>
              <w:top w:val="nil"/>
              <w:left w:val="nil"/>
              <w:bottom w:val="nil"/>
              <w:right w:val="nil"/>
            </w:tcBorders>
            <w:shd w:val="clear" w:color="auto" w:fill="auto"/>
            <w:noWrap/>
            <w:vAlign w:val="center"/>
            <w:hideMark/>
          </w:tcPr>
          <w:p w14:paraId="4D4F8358" w14:textId="0F720F76" w:rsidR="002D136B" w:rsidRPr="00DE1FF7" w:rsidRDefault="002D136B" w:rsidP="002D136B">
            <w:pPr>
              <w:ind w:right="-72"/>
              <w:jc w:val="right"/>
              <w:rPr>
                <w:rFonts w:ascii="Arial" w:eastAsia="Times New Roman" w:hAnsi="Arial" w:cs="Arial"/>
                <w:sz w:val="18"/>
                <w:szCs w:val="18"/>
                <w:lang w:val="en-GB"/>
              </w:rPr>
            </w:pPr>
            <w:r w:rsidRPr="00DE1FF7">
              <w:rPr>
                <w:rFonts w:ascii="Arial" w:hAnsi="Arial" w:cs="Arial"/>
                <w:sz w:val="18"/>
                <w:szCs w:val="18"/>
              </w:rPr>
              <w:t>-</w:t>
            </w:r>
          </w:p>
        </w:tc>
        <w:tc>
          <w:tcPr>
            <w:tcW w:w="1440" w:type="dxa"/>
            <w:tcBorders>
              <w:top w:val="nil"/>
              <w:left w:val="nil"/>
              <w:bottom w:val="nil"/>
              <w:right w:val="nil"/>
            </w:tcBorders>
            <w:shd w:val="clear" w:color="auto" w:fill="auto"/>
            <w:noWrap/>
            <w:vAlign w:val="center"/>
          </w:tcPr>
          <w:p w14:paraId="7E6EA766" w14:textId="1824101A" w:rsidR="002D136B" w:rsidRPr="00DE1FF7" w:rsidRDefault="002D136B" w:rsidP="002D136B">
            <w:pPr>
              <w:ind w:right="-72"/>
              <w:jc w:val="right"/>
              <w:rPr>
                <w:rFonts w:ascii="Arial" w:eastAsia="Times New Roman" w:hAnsi="Arial" w:cs="Arial"/>
                <w:sz w:val="18"/>
                <w:szCs w:val="18"/>
                <w:lang w:val="en-GB"/>
              </w:rPr>
            </w:pPr>
            <w:r>
              <w:rPr>
                <w:rFonts w:ascii="Arial" w:eastAsia="Times New Roman" w:hAnsi="Arial" w:cs="Arial"/>
                <w:sz w:val="18"/>
                <w:szCs w:val="18"/>
                <w:lang w:val="en-GB"/>
              </w:rPr>
              <w:t>189,492,771</w:t>
            </w:r>
          </w:p>
        </w:tc>
        <w:tc>
          <w:tcPr>
            <w:tcW w:w="1418" w:type="dxa"/>
            <w:tcBorders>
              <w:top w:val="nil"/>
              <w:left w:val="nil"/>
              <w:bottom w:val="nil"/>
              <w:right w:val="nil"/>
            </w:tcBorders>
            <w:shd w:val="clear" w:color="auto" w:fill="auto"/>
            <w:noWrap/>
            <w:vAlign w:val="center"/>
          </w:tcPr>
          <w:p w14:paraId="7619027E" w14:textId="631D81A7" w:rsidR="002D136B" w:rsidRPr="00DE1FF7" w:rsidRDefault="002D136B" w:rsidP="002D136B">
            <w:pPr>
              <w:ind w:right="-72"/>
              <w:jc w:val="right"/>
              <w:rPr>
                <w:rFonts w:ascii="Arial" w:eastAsia="Times New Roman" w:hAnsi="Arial" w:cs="Arial"/>
                <w:sz w:val="18"/>
                <w:szCs w:val="18"/>
                <w:lang w:val="en-GB"/>
              </w:rPr>
            </w:pPr>
            <w:r>
              <w:rPr>
                <w:rFonts w:ascii="Arial" w:eastAsia="Times New Roman" w:hAnsi="Arial" w:cs="Arial"/>
                <w:sz w:val="18"/>
                <w:szCs w:val="18"/>
                <w:lang w:val="en-GB"/>
              </w:rPr>
              <w:t>189,492,771</w:t>
            </w:r>
          </w:p>
        </w:tc>
      </w:tr>
      <w:tr w:rsidR="002D136B" w:rsidRPr="00DE1FF7" w14:paraId="12D9F553" w14:textId="77777777" w:rsidTr="002D136B">
        <w:trPr>
          <w:trHeight w:val="70"/>
        </w:trPr>
        <w:tc>
          <w:tcPr>
            <w:tcW w:w="3917" w:type="dxa"/>
            <w:tcBorders>
              <w:top w:val="nil"/>
              <w:left w:val="nil"/>
              <w:bottom w:val="nil"/>
              <w:right w:val="nil"/>
            </w:tcBorders>
            <w:shd w:val="clear" w:color="auto" w:fill="auto"/>
            <w:noWrap/>
            <w:vAlign w:val="bottom"/>
            <w:hideMark/>
          </w:tcPr>
          <w:p w14:paraId="6ED0612C" w14:textId="77777777" w:rsidR="002D136B" w:rsidRPr="00DE1FF7" w:rsidRDefault="002D136B" w:rsidP="002D136B">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hideMark/>
          </w:tcPr>
          <w:p w14:paraId="4B2CD8C8" w14:textId="5569A8C5" w:rsidR="002D136B" w:rsidRPr="00DE1FF7" w:rsidRDefault="002D136B" w:rsidP="002D136B">
            <w:pPr>
              <w:ind w:right="-72"/>
              <w:jc w:val="right"/>
              <w:rPr>
                <w:rFonts w:ascii="Arial" w:eastAsia="Times New Roman" w:hAnsi="Arial" w:cs="Arial"/>
                <w:sz w:val="18"/>
                <w:szCs w:val="18"/>
                <w:lang w:val="en-GB"/>
              </w:rPr>
            </w:pPr>
          </w:p>
        </w:tc>
        <w:tc>
          <w:tcPr>
            <w:tcW w:w="1494" w:type="dxa"/>
            <w:tcBorders>
              <w:top w:val="single" w:sz="4" w:space="0" w:color="auto"/>
              <w:left w:val="nil"/>
              <w:right w:val="nil"/>
            </w:tcBorders>
            <w:shd w:val="clear" w:color="auto" w:fill="auto"/>
            <w:noWrap/>
            <w:vAlign w:val="bottom"/>
            <w:hideMark/>
          </w:tcPr>
          <w:p w14:paraId="12855DFB" w14:textId="517C721F" w:rsidR="002D136B" w:rsidRPr="00DE1FF7" w:rsidRDefault="002D136B" w:rsidP="002D136B">
            <w:pPr>
              <w:ind w:right="-72"/>
              <w:jc w:val="right"/>
              <w:rPr>
                <w:rFonts w:ascii="Arial" w:eastAsia="Times New Roman"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21731A30" w14:textId="2E32DFF6" w:rsidR="002D136B" w:rsidRPr="00DE1FF7" w:rsidRDefault="002D136B" w:rsidP="002D136B">
            <w:pPr>
              <w:ind w:right="-72"/>
              <w:jc w:val="right"/>
              <w:rPr>
                <w:rFonts w:ascii="Arial" w:eastAsia="Times New Roman" w:hAnsi="Arial" w:cs="Arial"/>
                <w:sz w:val="18"/>
                <w:szCs w:val="18"/>
                <w:lang w:val="en-GB"/>
              </w:rPr>
            </w:pPr>
          </w:p>
        </w:tc>
        <w:tc>
          <w:tcPr>
            <w:tcW w:w="1418" w:type="dxa"/>
            <w:tcBorders>
              <w:top w:val="single" w:sz="4" w:space="0" w:color="auto"/>
              <w:left w:val="nil"/>
              <w:right w:val="nil"/>
            </w:tcBorders>
            <w:shd w:val="clear" w:color="auto" w:fill="auto"/>
            <w:noWrap/>
            <w:vAlign w:val="bottom"/>
          </w:tcPr>
          <w:p w14:paraId="57C05929" w14:textId="70C6ABE4" w:rsidR="002D136B" w:rsidRPr="00DE1FF7" w:rsidRDefault="002D136B" w:rsidP="002D136B">
            <w:pPr>
              <w:ind w:right="-72"/>
              <w:jc w:val="right"/>
              <w:rPr>
                <w:rFonts w:ascii="Arial" w:eastAsia="Times New Roman" w:hAnsi="Arial" w:cs="Arial"/>
                <w:sz w:val="18"/>
                <w:szCs w:val="18"/>
                <w:lang w:val="en-GB"/>
              </w:rPr>
            </w:pPr>
          </w:p>
        </w:tc>
      </w:tr>
      <w:tr w:rsidR="002D136B" w:rsidRPr="00DE1FF7" w14:paraId="73F3AB31" w14:textId="77777777" w:rsidTr="002D136B">
        <w:trPr>
          <w:trHeight w:val="56"/>
        </w:trPr>
        <w:tc>
          <w:tcPr>
            <w:tcW w:w="3917" w:type="dxa"/>
            <w:tcBorders>
              <w:top w:val="nil"/>
              <w:left w:val="nil"/>
              <w:bottom w:val="nil"/>
              <w:right w:val="nil"/>
            </w:tcBorders>
            <w:shd w:val="clear" w:color="auto" w:fill="auto"/>
            <w:noWrap/>
            <w:vAlign w:val="bottom"/>
          </w:tcPr>
          <w:p w14:paraId="4EA52441" w14:textId="77777777" w:rsidR="002D136B" w:rsidRPr="00DE1FF7" w:rsidRDefault="002D136B" w:rsidP="002D136B">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auto"/>
            <w:noWrap/>
            <w:vAlign w:val="center"/>
          </w:tcPr>
          <w:p w14:paraId="306CA6CF" w14:textId="4957E072" w:rsidR="002D136B" w:rsidRPr="00DE1FF7" w:rsidRDefault="002D136B" w:rsidP="002D136B">
            <w:pPr>
              <w:ind w:right="-72"/>
              <w:jc w:val="right"/>
              <w:rPr>
                <w:rFonts w:ascii="Arial" w:eastAsia="Times New Roman" w:hAnsi="Arial" w:cs="Arial"/>
                <w:sz w:val="18"/>
                <w:szCs w:val="18"/>
                <w:lang w:val="en-GB"/>
              </w:rPr>
            </w:pPr>
            <w:r w:rsidRPr="00DE1FF7">
              <w:rPr>
                <w:rFonts w:ascii="Arial" w:hAnsi="Arial" w:cs="Arial"/>
                <w:b/>
                <w:bCs/>
                <w:sz w:val="18"/>
                <w:szCs w:val="18"/>
              </w:rPr>
              <w:t>-</w:t>
            </w:r>
          </w:p>
        </w:tc>
        <w:tc>
          <w:tcPr>
            <w:tcW w:w="1494" w:type="dxa"/>
            <w:tcBorders>
              <w:left w:val="nil"/>
              <w:bottom w:val="single" w:sz="4" w:space="0" w:color="auto"/>
              <w:right w:val="nil"/>
            </w:tcBorders>
            <w:shd w:val="clear" w:color="auto" w:fill="auto"/>
            <w:noWrap/>
            <w:vAlign w:val="center"/>
          </w:tcPr>
          <w:p w14:paraId="53481AD4" w14:textId="4B4A4FC7" w:rsidR="002D136B" w:rsidRPr="00DE1FF7" w:rsidRDefault="002D136B" w:rsidP="002D136B">
            <w:pPr>
              <w:ind w:right="-72"/>
              <w:jc w:val="right"/>
              <w:rPr>
                <w:rFonts w:ascii="Arial" w:eastAsia="Times New Roman" w:hAnsi="Arial" w:cs="Arial"/>
                <w:sz w:val="18"/>
                <w:szCs w:val="18"/>
                <w:lang w:val="en-GB"/>
              </w:rPr>
            </w:pPr>
            <w:r w:rsidRPr="00DE1FF7">
              <w:rPr>
                <w:rFonts w:ascii="Arial" w:hAnsi="Arial" w:cs="Arial"/>
                <w:b/>
                <w:bCs/>
                <w:sz w:val="18"/>
                <w:szCs w:val="18"/>
              </w:rPr>
              <w:t>-</w:t>
            </w:r>
          </w:p>
        </w:tc>
        <w:tc>
          <w:tcPr>
            <w:tcW w:w="1440" w:type="dxa"/>
            <w:tcBorders>
              <w:left w:val="nil"/>
              <w:bottom w:val="single" w:sz="4" w:space="0" w:color="auto"/>
              <w:right w:val="nil"/>
            </w:tcBorders>
            <w:shd w:val="clear" w:color="auto" w:fill="auto"/>
            <w:noWrap/>
            <w:vAlign w:val="center"/>
          </w:tcPr>
          <w:p w14:paraId="103A29BC" w14:textId="64D5F129" w:rsidR="002D136B" w:rsidRPr="00B44AF3" w:rsidRDefault="002D136B" w:rsidP="002D136B">
            <w:pPr>
              <w:ind w:right="-72"/>
              <w:jc w:val="right"/>
              <w:rPr>
                <w:rFonts w:ascii="Arial" w:eastAsia="Times New Roman" w:hAnsi="Arial" w:cs="Arial"/>
                <w:b/>
                <w:bCs/>
                <w:sz w:val="18"/>
                <w:szCs w:val="18"/>
                <w:lang w:val="en-GB"/>
              </w:rPr>
            </w:pPr>
            <w:r>
              <w:rPr>
                <w:rFonts w:ascii="Arial" w:eastAsia="Times New Roman" w:hAnsi="Arial" w:cs="Arial"/>
                <w:b/>
                <w:bCs/>
                <w:sz w:val="18"/>
                <w:szCs w:val="18"/>
                <w:lang w:val="en-GB"/>
              </w:rPr>
              <w:t>33,834,519,363</w:t>
            </w:r>
          </w:p>
        </w:tc>
        <w:tc>
          <w:tcPr>
            <w:tcW w:w="1418" w:type="dxa"/>
            <w:tcBorders>
              <w:left w:val="nil"/>
              <w:bottom w:val="single" w:sz="4" w:space="0" w:color="auto"/>
              <w:right w:val="nil"/>
            </w:tcBorders>
            <w:shd w:val="clear" w:color="auto" w:fill="auto"/>
            <w:noWrap/>
            <w:vAlign w:val="center"/>
          </w:tcPr>
          <w:p w14:paraId="225FC84C" w14:textId="559AFFAA" w:rsidR="002D136B" w:rsidRPr="00B44AF3" w:rsidRDefault="002D136B" w:rsidP="002D136B">
            <w:pPr>
              <w:ind w:right="-72"/>
              <w:jc w:val="right"/>
              <w:rPr>
                <w:rFonts w:ascii="Arial" w:eastAsia="Times New Roman" w:hAnsi="Arial" w:cs="Arial"/>
                <w:b/>
                <w:bCs/>
                <w:sz w:val="18"/>
                <w:szCs w:val="18"/>
                <w:lang w:val="en-GB"/>
              </w:rPr>
            </w:pPr>
            <w:r>
              <w:rPr>
                <w:rFonts w:ascii="Arial" w:eastAsia="Times New Roman" w:hAnsi="Arial" w:cs="Arial"/>
                <w:b/>
                <w:bCs/>
                <w:sz w:val="18"/>
                <w:szCs w:val="18"/>
                <w:lang w:val="en-GB"/>
              </w:rPr>
              <w:t>33,834,519,363</w:t>
            </w:r>
          </w:p>
        </w:tc>
      </w:tr>
    </w:tbl>
    <w:p w14:paraId="208C61AC" w14:textId="77777777" w:rsidR="00596CAE" w:rsidRPr="00DE1FF7" w:rsidRDefault="00596CAE" w:rsidP="00115023">
      <w:pPr>
        <w:rPr>
          <w:rFonts w:ascii="Arial" w:hAnsi="Arial" w:cs="Arial"/>
          <w:sz w:val="18"/>
          <w:szCs w:val="18"/>
        </w:rPr>
      </w:pPr>
    </w:p>
    <w:p w14:paraId="45AA0EBB" w14:textId="5C89BB8F" w:rsidR="00596CAE" w:rsidRPr="00DE1FF7" w:rsidRDefault="00596CAE" w:rsidP="00115023">
      <w:pPr>
        <w:rPr>
          <w:rFonts w:ascii="Arial" w:eastAsia="Times New Roman" w:hAnsi="Arial" w:cs="Arial"/>
          <w:sz w:val="18"/>
          <w:szCs w:val="18"/>
          <w:lang w:val="en-GB"/>
        </w:rPr>
      </w:pPr>
      <w:r w:rsidRPr="00DE1FF7">
        <w:rPr>
          <w:rFonts w:ascii="Arial" w:eastAsia="Times New Roman" w:hAnsi="Arial" w:cs="Arial"/>
          <w:sz w:val="18"/>
          <w:szCs w:val="18"/>
          <w:vertAlign w:val="superscript"/>
          <w:lang w:val="en-GB"/>
        </w:rPr>
        <w:t>(1)</w:t>
      </w:r>
      <w:r w:rsidRPr="00DE1FF7">
        <w:rPr>
          <w:rFonts w:ascii="Arial" w:eastAsia="Times New Roman" w:hAnsi="Arial" w:cs="Arial"/>
          <w:sz w:val="18"/>
          <w:szCs w:val="18"/>
          <w:lang w:val="en-GB"/>
        </w:rPr>
        <w:t xml:space="preserve">   Previously reported (TAS 105 and other </w:t>
      </w:r>
      <w:r w:rsidR="002D136B" w:rsidRPr="002D136B">
        <w:rPr>
          <w:rFonts w:ascii="Arial" w:eastAsia="Times New Roman" w:hAnsi="Arial" w:cs="Arial"/>
          <w:sz w:val="18"/>
          <w:szCs w:val="18"/>
          <w:lang w:val="en-GB"/>
        </w:rPr>
        <w:t xml:space="preserve">related </w:t>
      </w:r>
      <w:r w:rsidRPr="00DE1FF7">
        <w:rPr>
          <w:rFonts w:ascii="Arial" w:eastAsia="Times New Roman" w:hAnsi="Arial" w:cs="Arial"/>
          <w:sz w:val="18"/>
          <w:szCs w:val="18"/>
          <w:lang w:val="en-GB"/>
        </w:rPr>
        <w:t xml:space="preserve">TAS) </w:t>
      </w:r>
      <w:r w:rsidR="00B35862" w:rsidRPr="00DE1FF7">
        <w:rPr>
          <w:rFonts w:ascii="Arial" w:eastAsia="Times New Roman" w:hAnsi="Arial" w:cs="Arial"/>
          <w:sz w:val="18"/>
          <w:szCs w:val="18"/>
          <w:lang w:val="en-GB"/>
        </w:rPr>
        <w:t>by available for sale method</w:t>
      </w:r>
    </w:p>
    <w:p w14:paraId="49946938" w14:textId="791ABAE7" w:rsidR="00596CAE" w:rsidRPr="00DE1FF7" w:rsidRDefault="00596CAE" w:rsidP="00115023">
      <w:pPr>
        <w:rPr>
          <w:rFonts w:ascii="Arial" w:eastAsia="Times New Roman" w:hAnsi="Arial" w:cs="Arial"/>
          <w:sz w:val="18"/>
          <w:szCs w:val="18"/>
          <w:lang w:val="en-GB"/>
        </w:rPr>
      </w:pPr>
      <w:r w:rsidRPr="00DE1FF7">
        <w:rPr>
          <w:rFonts w:ascii="Arial" w:hAnsi="Arial" w:cs="Arial"/>
          <w:sz w:val="18"/>
          <w:szCs w:val="18"/>
          <w:vertAlign w:val="superscript"/>
        </w:rPr>
        <w:t>(2)</w:t>
      </w:r>
      <w:r w:rsidRPr="00DE1FF7">
        <w:rPr>
          <w:rFonts w:ascii="Arial" w:hAnsi="Arial" w:cs="Arial"/>
          <w:sz w:val="18"/>
          <w:szCs w:val="18"/>
        </w:rPr>
        <w:t xml:space="preserve">   </w:t>
      </w:r>
      <w:r w:rsidR="00530D62" w:rsidRPr="00DE1FF7">
        <w:rPr>
          <w:rFonts w:ascii="Arial" w:eastAsia="Times New Roman" w:hAnsi="Arial" w:cs="Arial"/>
          <w:sz w:val="18"/>
          <w:szCs w:val="18"/>
          <w:lang w:val="en-GB"/>
        </w:rPr>
        <w:t xml:space="preserve">Previously reported (TAS 105 and other </w:t>
      </w:r>
      <w:r w:rsidR="002D136B" w:rsidRPr="002D136B">
        <w:rPr>
          <w:rFonts w:ascii="Arial" w:eastAsia="Times New Roman" w:hAnsi="Arial" w:cs="Arial"/>
          <w:sz w:val="18"/>
          <w:szCs w:val="18"/>
          <w:lang w:val="en-GB"/>
        </w:rPr>
        <w:t xml:space="preserve">related </w:t>
      </w:r>
      <w:r w:rsidR="00530D62" w:rsidRPr="00DE1FF7">
        <w:rPr>
          <w:rFonts w:ascii="Arial" w:eastAsia="Times New Roman" w:hAnsi="Arial" w:cs="Arial"/>
          <w:sz w:val="18"/>
          <w:szCs w:val="18"/>
          <w:lang w:val="en-GB"/>
        </w:rPr>
        <w:t xml:space="preserve">TAS) by </w:t>
      </w:r>
      <w:r w:rsidR="00B35862">
        <w:rPr>
          <w:rFonts w:ascii="Arial" w:eastAsia="Times New Roman" w:hAnsi="Arial" w:cs="Arial"/>
          <w:sz w:val="18"/>
          <w:szCs w:val="18"/>
          <w:lang w:val="en-GB"/>
        </w:rPr>
        <w:t>amortised cost method</w:t>
      </w:r>
    </w:p>
    <w:p w14:paraId="5C9E981B" w14:textId="61250B63" w:rsidR="00530D62" w:rsidRPr="00DE1FF7" w:rsidRDefault="00596CAE" w:rsidP="002D136B">
      <w:pPr>
        <w:ind w:left="306" w:hanging="306"/>
        <w:jc w:val="thaiDistribute"/>
        <w:rPr>
          <w:rFonts w:ascii="Arial" w:eastAsia="Times New Roman" w:hAnsi="Arial" w:cs="Arial"/>
          <w:sz w:val="18"/>
          <w:szCs w:val="18"/>
          <w:lang w:val="en-GB"/>
        </w:rPr>
      </w:pPr>
      <w:r w:rsidRPr="00DE1FF7">
        <w:rPr>
          <w:rFonts w:ascii="Arial" w:eastAsia="Times New Roman" w:hAnsi="Arial" w:cs="Arial"/>
          <w:sz w:val="18"/>
          <w:szCs w:val="18"/>
          <w:vertAlign w:val="superscript"/>
          <w:lang w:val="en-GB"/>
        </w:rPr>
        <w:t>(3)</w:t>
      </w:r>
      <w:r w:rsidR="00530D62" w:rsidRPr="00DE1FF7">
        <w:rPr>
          <w:rFonts w:ascii="Arial" w:eastAsia="Times New Roman" w:hAnsi="Arial" w:cs="Arial"/>
          <w:sz w:val="18"/>
          <w:szCs w:val="18"/>
          <w:lang w:val="en-GB"/>
        </w:rPr>
        <w:t xml:space="preserve">   Measurement categories previously reported (TAS 105 and other </w:t>
      </w:r>
      <w:r w:rsidR="002D136B">
        <w:rPr>
          <w:rFonts w:ascii="Arial" w:eastAsia="Times New Roman" w:hAnsi="Arial" w:cs="Arial"/>
          <w:sz w:val="18"/>
          <w:szCs w:val="18"/>
          <w:lang w:val="en-GB"/>
        </w:rPr>
        <w:t xml:space="preserve">related </w:t>
      </w:r>
      <w:r w:rsidR="00530D62" w:rsidRPr="00DE1FF7">
        <w:rPr>
          <w:rFonts w:ascii="Arial" w:eastAsia="Times New Roman" w:hAnsi="Arial" w:cs="Arial"/>
          <w:sz w:val="18"/>
          <w:szCs w:val="18"/>
          <w:lang w:val="en-GB"/>
        </w:rPr>
        <w:t>TAS)</w:t>
      </w:r>
      <w:r w:rsidR="00615267">
        <w:rPr>
          <w:rFonts w:ascii="Arial" w:eastAsia="Times New Roman" w:hAnsi="Arial" w:cs="Arial"/>
          <w:sz w:val="18"/>
          <w:szCs w:val="18"/>
          <w:lang w:val="en-GB"/>
        </w:rPr>
        <w:t xml:space="preserve"> not recognise derivatives as assets or</w:t>
      </w:r>
      <w:r w:rsidR="002D136B">
        <w:rPr>
          <w:rFonts w:ascii="Arial" w:eastAsia="Times New Roman" w:hAnsi="Arial" w:cs="Arial"/>
          <w:sz w:val="18"/>
          <w:szCs w:val="18"/>
          <w:lang w:val="en-GB"/>
        </w:rPr>
        <w:t xml:space="preserve"> </w:t>
      </w:r>
      <w:r w:rsidR="00615267">
        <w:rPr>
          <w:rFonts w:ascii="Arial" w:eastAsia="Times New Roman" w:hAnsi="Arial" w:cs="Arial"/>
          <w:sz w:val="18"/>
          <w:szCs w:val="18"/>
          <w:lang w:val="en-GB"/>
        </w:rPr>
        <w:t>liabilities in financial statement</w:t>
      </w:r>
    </w:p>
    <w:p w14:paraId="32068990" w14:textId="2B61A909" w:rsidR="00F54D39" w:rsidRPr="00DE1FF7" w:rsidRDefault="00317D20" w:rsidP="00115023">
      <w:pPr>
        <w:rPr>
          <w:rFonts w:ascii="Arial" w:hAnsi="Arial" w:cs="Arial"/>
          <w:sz w:val="18"/>
          <w:szCs w:val="18"/>
        </w:rPr>
      </w:pPr>
      <w:r w:rsidRPr="00DE1FF7">
        <w:rPr>
          <w:rFonts w:ascii="Arial" w:hAnsi="Arial" w:cs="Arial"/>
          <w:sz w:val="18"/>
          <w:szCs w:val="18"/>
        </w:rPr>
        <w:br w:type="page"/>
      </w:r>
    </w:p>
    <w:tbl>
      <w:tblPr>
        <w:tblW w:w="9461" w:type="dxa"/>
        <w:tblInd w:w="108" w:type="dxa"/>
        <w:tblLayout w:type="fixed"/>
        <w:tblLook w:val="0400" w:firstRow="0" w:lastRow="0" w:firstColumn="0" w:lastColumn="0" w:noHBand="0" w:noVBand="1"/>
      </w:tblPr>
      <w:tblGrid>
        <w:gridCol w:w="9461"/>
      </w:tblGrid>
      <w:tr w:rsidR="00115023" w:rsidRPr="00CE5627" w14:paraId="62307575" w14:textId="77777777" w:rsidTr="00153AD9">
        <w:trPr>
          <w:trHeight w:val="386"/>
        </w:trPr>
        <w:tc>
          <w:tcPr>
            <w:tcW w:w="9461" w:type="dxa"/>
            <w:shd w:val="clear" w:color="auto" w:fill="FFA543"/>
            <w:vAlign w:val="center"/>
          </w:tcPr>
          <w:p w14:paraId="155B148F" w14:textId="693168AB" w:rsidR="00115023" w:rsidRPr="00CE5627" w:rsidRDefault="00F93258" w:rsidP="00153AD9">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8</w:t>
            </w:r>
            <w:r w:rsidR="00115023" w:rsidRPr="00CE5627">
              <w:rPr>
                <w:rFonts w:ascii="Arial" w:hAnsi="Arial" w:cs="Arial"/>
                <w:b/>
                <w:bCs/>
                <w:color w:val="FFFFFF"/>
                <w:sz w:val="18"/>
                <w:szCs w:val="18"/>
                <w:lang w:val="en-GB"/>
              </w:rPr>
              <w:tab/>
              <w:t xml:space="preserve">Fair value </w:t>
            </w:r>
            <w:r w:rsidR="00115023" w:rsidRPr="00CE5627">
              <w:rPr>
                <w:rFonts w:ascii="Arial" w:hAnsi="Arial" w:cs="Arial"/>
                <w:color w:val="FFFFFF"/>
                <w:sz w:val="18"/>
                <w:szCs w:val="18"/>
                <w:lang w:val="en-GB"/>
              </w:rPr>
              <w:t>(Cont’d)</w:t>
            </w:r>
          </w:p>
        </w:tc>
      </w:tr>
    </w:tbl>
    <w:p w14:paraId="423C1801" w14:textId="06FE6A33" w:rsidR="00115023" w:rsidRPr="00CE5627" w:rsidRDefault="00115023" w:rsidP="00317D20">
      <w:pPr>
        <w:rPr>
          <w:rFonts w:ascii="Arial" w:hAnsi="Arial" w:cs="Arial"/>
          <w:sz w:val="18"/>
          <w:szCs w:val="18"/>
        </w:rPr>
      </w:pPr>
    </w:p>
    <w:tbl>
      <w:tblPr>
        <w:tblW w:w="9560" w:type="dxa"/>
        <w:tblInd w:w="18" w:type="dxa"/>
        <w:tblLayout w:type="fixed"/>
        <w:tblLook w:val="04A0" w:firstRow="1" w:lastRow="0" w:firstColumn="1" w:lastColumn="0" w:noHBand="0" w:noVBand="1"/>
      </w:tblPr>
      <w:tblGrid>
        <w:gridCol w:w="3816"/>
        <w:gridCol w:w="1296"/>
        <w:gridCol w:w="1584"/>
        <w:gridCol w:w="1440"/>
        <w:gridCol w:w="1424"/>
      </w:tblGrid>
      <w:tr w:rsidR="00530D62" w:rsidRPr="0067619A" w14:paraId="005BBDED" w14:textId="77777777" w:rsidTr="002D136B">
        <w:trPr>
          <w:trHeight w:val="20"/>
        </w:trPr>
        <w:tc>
          <w:tcPr>
            <w:tcW w:w="3816" w:type="dxa"/>
            <w:tcBorders>
              <w:top w:val="nil"/>
              <w:left w:val="nil"/>
              <w:bottom w:val="nil"/>
              <w:right w:val="nil"/>
            </w:tcBorders>
            <w:shd w:val="clear" w:color="auto" w:fill="auto"/>
            <w:noWrap/>
            <w:vAlign w:val="bottom"/>
            <w:hideMark/>
          </w:tcPr>
          <w:p w14:paraId="1671B80E" w14:textId="77777777" w:rsidR="00530D62" w:rsidRPr="0067619A" w:rsidRDefault="00530D62" w:rsidP="00153AD9">
            <w:pPr>
              <w:ind w:left="165" w:hanging="165"/>
              <w:rPr>
                <w:rFonts w:ascii="Arial" w:eastAsia="Times New Roman" w:hAnsi="Arial" w:cs="Arial"/>
                <w:b/>
                <w:bCs/>
                <w:sz w:val="18"/>
                <w:szCs w:val="18"/>
                <w:lang w:val="en-GB"/>
              </w:rPr>
            </w:pPr>
          </w:p>
        </w:tc>
        <w:tc>
          <w:tcPr>
            <w:tcW w:w="5744" w:type="dxa"/>
            <w:gridSpan w:val="4"/>
            <w:tcBorders>
              <w:top w:val="single" w:sz="4" w:space="0" w:color="auto"/>
              <w:left w:val="nil"/>
              <w:bottom w:val="nil"/>
              <w:right w:val="nil"/>
            </w:tcBorders>
            <w:shd w:val="clear" w:color="auto" w:fill="auto"/>
            <w:noWrap/>
            <w:vAlign w:val="bottom"/>
            <w:hideMark/>
          </w:tcPr>
          <w:p w14:paraId="290D414D" w14:textId="3781D332" w:rsidR="00530D62" w:rsidRPr="0067619A" w:rsidRDefault="00530D62" w:rsidP="00153AD9">
            <w:pPr>
              <w:ind w:right="-72"/>
              <w:jc w:val="center"/>
              <w:rPr>
                <w:rFonts w:ascii="Arial" w:eastAsia="Times New Roman" w:hAnsi="Arial" w:cs="Arial"/>
                <w:sz w:val="18"/>
                <w:szCs w:val="18"/>
                <w:lang w:val="en-GB"/>
              </w:rPr>
            </w:pPr>
            <w:r w:rsidRPr="0067619A">
              <w:rPr>
                <w:rFonts w:ascii="Arial" w:eastAsia="Times New Roman" w:hAnsi="Arial" w:cs="Arial"/>
                <w:b/>
                <w:bCs/>
                <w:sz w:val="18"/>
                <w:szCs w:val="18"/>
                <w:lang w:val="en-GB"/>
              </w:rPr>
              <w:t>Separate financial statements</w:t>
            </w:r>
          </w:p>
        </w:tc>
      </w:tr>
      <w:tr w:rsidR="0067619A" w:rsidRPr="0067619A" w14:paraId="6D735DB9" w14:textId="77777777" w:rsidTr="002D136B">
        <w:trPr>
          <w:trHeight w:val="20"/>
        </w:trPr>
        <w:tc>
          <w:tcPr>
            <w:tcW w:w="3816" w:type="dxa"/>
            <w:tcBorders>
              <w:top w:val="nil"/>
              <w:left w:val="nil"/>
              <w:bottom w:val="nil"/>
              <w:right w:val="nil"/>
            </w:tcBorders>
            <w:shd w:val="clear" w:color="auto" w:fill="auto"/>
            <w:noWrap/>
            <w:vAlign w:val="bottom"/>
          </w:tcPr>
          <w:p w14:paraId="5A91D435" w14:textId="77777777" w:rsidR="0067619A" w:rsidRPr="0067619A" w:rsidRDefault="0067619A" w:rsidP="0067619A">
            <w:pPr>
              <w:ind w:left="165" w:hanging="165"/>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bottom"/>
          </w:tcPr>
          <w:p w14:paraId="2786EE6B" w14:textId="77777777" w:rsidR="0067619A" w:rsidRPr="0067619A" w:rsidRDefault="0067619A" w:rsidP="0067619A">
            <w:pPr>
              <w:ind w:right="-72"/>
              <w:jc w:val="right"/>
              <w:rPr>
                <w:rFonts w:ascii="Arial" w:eastAsia="Times New Roman" w:hAnsi="Arial" w:cs="Arial"/>
                <w:b/>
                <w:bCs/>
                <w:sz w:val="18"/>
                <w:szCs w:val="18"/>
                <w:lang w:val="en-GB"/>
              </w:rPr>
            </w:pPr>
            <w:r w:rsidRPr="0067619A">
              <w:rPr>
                <w:rFonts w:ascii="Arial" w:eastAsia="Times New Roman" w:hAnsi="Arial" w:cs="Arial"/>
                <w:b/>
                <w:bCs/>
                <w:sz w:val="18"/>
                <w:szCs w:val="18"/>
                <w:lang w:val="en-GB"/>
              </w:rPr>
              <w:t>Fair value through profit or loss (FVPL)</w:t>
            </w:r>
          </w:p>
        </w:tc>
        <w:tc>
          <w:tcPr>
            <w:tcW w:w="1584" w:type="dxa"/>
            <w:tcBorders>
              <w:top w:val="single" w:sz="4" w:space="0" w:color="auto"/>
              <w:left w:val="nil"/>
              <w:right w:val="nil"/>
            </w:tcBorders>
            <w:shd w:val="clear" w:color="auto" w:fill="auto"/>
            <w:noWrap/>
            <w:vAlign w:val="bottom"/>
          </w:tcPr>
          <w:p w14:paraId="7E7535B7" w14:textId="77777777" w:rsidR="0067619A" w:rsidRPr="0067619A" w:rsidRDefault="0067619A" w:rsidP="0067619A">
            <w:pPr>
              <w:ind w:right="-72"/>
              <w:jc w:val="right"/>
              <w:rPr>
                <w:rFonts w:ascii="Arial" w:eastAsia="Times New Roman" w:hAnsi="Arial" w:cs="Arial"/>
                <w:b/>
                <w:bCs/>
                <w:sz w:val="18"/>
                <w:szCs w:val="18"/>
                <w:lang w:val="en-GB"/>
              </w:rPr>
            </w:pPr>
            <w:r w:rsidRPr="0067619A">
              <w:rPr>
                <w:rFonts w:ascii="Arial" w:eastAsia="Times New Roman" w:hAnsi="Arial" w:cs="Arial"/>
                <w:b/>
                <w:bCs/>
                <w:sz w:val="18"/>
                <w:szCs w:val="18"/>
                <w:lang w:val="en-GB"/>
              </w:rPr>
              <w:t>Fair value through other comprehensive income (FVOCI)</w:t>
            </w:r>
          </w:p>
        </w:tc>
        <w:tc>
          <w:tcPr>
            <w:tcW w:w="1440" w:type="dxa"/>
            <w:tcBorders>
              <w:top w:val="single" w:sz="4" w:space="0" w:color="auto"/>
              <w:left w:val="nil"/>
              <w:right w:val="nil"/>
            </w:tcBorders>
            <w:shd w:val="clear" w:color="auto" w:fill="auto"/>
            <w:noWrap/>
            <w:vAlign w:val="bottom"/>
          </w:tcPr>
          <w:p w14:paraId="719AAC2E" w14:textId="77777777" w:rsidR="0067619A" w:rsidRPr="0067619A" w:rsidRDefault="0067619A" w:rsidP="0067619A">
            <w:pPr>
              <w:ind w:right="-72"/>
              <w:jc w:val="right"/>
              <w:rPr>
                <w:rFonts w:ascii="Arial" w:eastAsia="Times New Roman" w:hAnsi="Arial" w:cs="Arial"/>
                <w:b/>
                <w:bCs/>
                <w:sz w:val="18"/>
                <w:szCs w:val="18"/>
                <w:lang w:val="en-GB"/>
              </w:rPr>
            </w:pPr>
            <w:r w:rsidRPr="0067619A">
              <w:rPr>
                <w:rFonts w:ascii="Arial" w:eastAsia="Times New Roman" w:hAnsi="Arial" w:cs="Arial"/>
                <w:b/>
                <w:bCs/>
                <w:sz w:val="18"/>
                <w:szCs w:val="18"/>
                <w:lang w:val="en-GB"/>
              </w:rPr>
              <w:t>Amortised cost</w:t>
            </w:r>
          </w:p>
        </w:tc>
        <w:tc>
          <w:tcPr>
            <w:tcW w:w="1424" w:type="dxa"/>
            <w:tcBorders>
              <w:top w:val="single" w:sz="4" w:space="0" w:color="auto"/>
              <w:left w:val="nil"/>
              <w:right w:val="nil"/>
            </w:tcBorders>
            <w:shd w:val="clear" w:color="auto" w:fill="auto"/>
            <w:noWrap/>
            <w:vAlign w:val="bottom"/>
          </w:tcPr>
          <w:p w14:paraId="0E59FFE6" w14:textId="77777777" w:rsidR="0067619A" w:rsidRDefault="0067619A" w:rsidP="0067619A">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 xml:space="preserve">Total </w:t>
            </w:r>
          </w:p>
          <w:p w14:paraId="2DBAE018" w14:textId="77777777" w:rsidR="0067619A" w:rsidRPr="00DE1FF7" w:rsidRDefault="0067619A" w:rsidP="0067619A">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fair value</w:t>
            </w:r>
            <w:r>
              <w:rPr>
                <w:rFonts w:ascii="Arial" w:eastAsia="Times New Roman" w:hAnsi="Arial" w:cs="Arial"/>
                <w:b/>
                <w:bCs/>
                <w:sz w:val="18"/>
                <w:szCs w:val="18"/>
                <w:lang w:val="en-GB"/>
              </w:rPr>
              <w:t>/</w:t>
            </w:r>
          </w:p>
          <w:p w14:paraId="55CC66E8" w14:textId="7533B269" w:rsidR="0067619A" w:rsidRPr="0067619A" w:rsidRDefault="0067619A" w:rsidP="0067619A">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carrying amount</w:t>
            </w:r>
          </w:p>
        </w:tc>
      </w:tr>
      <w:tr w:rsidR="00530D62" w:rsidRPr="0067619A" w14:paraId="7F62CD3D" w14:textId="77777777" w:rsidTr="002D136B">
        <w:trPr>
          <w:trHeight w:val="20"/>
        </w:trPr>
        <w:tc>
          <w:tcPr>
            <w:tcW w:w="3816" w:type="dxa"/>
            <w:tcBorders>
              <w:top w:val="nil"/>
              <w:left w:val="nil"/>
              <w:bottom w:val="nil"/>
              <w:right w:val="nil"/>
            </w:tcBorders>
            <w:shd w:val="clear" w:color="auto" w:fill="auto"/>
            <w:noWrap/>
            <w:vAlign w:val="bottom"/>
          </w:tcPr>
          <w:p w14:paraId="7DDF6A47" w14:textId="77777777" w:rsidR="00530D62" w:rsidRPr="0067619A" w:rsidRDefault="00530D62" w:rsidP="00530D62">
            <w:pPr>
              <w:ind w:left="165" w:hanging="165"/>
              <w:rPr>
                <w:rFonts w:ascii="Arial" w:eastAsia="Times New Roman" w:hAnsi="Arial" w:cs="Arial"/>
                <w:b/>
                <w:bCs/>
                <w:sz w:val="18"/>
                <w:szCs w:val="18"/>
                <w:lang w:val="en-GB"/>
              </w:rPr>
            </w:pPr>
          </w:p>
        </w:tc>
        <w:tc>
          <w:tcPr>
            <w:tcW w:w="1296" w:type="dxa"/>
            <w:tcBorders>
              <w:left w:val="nil"/>
              <w:bottom w:val="nil"/>
              <w:right w:val="nil"/>
            </w:tcBorders>
            <w:shd w:val="clear" w:color="auto" w:fill="auto"/>
            <w:noWrap/>
            <w:vAlign w:val="bottom"/>
          </w:tcPr>
          <w:p w14:paraId="7EFD3188" w14:textId="77777777" w:rsidR="00530D62" w:rsidRPr="0067619A" w:rsidRDefault="00530D62" w:rsidP="00530D62">
            <w:pPr>
              <w:ind w:right="-72"/>
              <w:jc w:val="right"/>
              <w:rPr>
                <w:rFonts w:ascii="Arial" w:eastAsia="Times New Roman" w:hAnsi="Arial" w:cs="Arial"/>
                <w:b/>
                <w:bCs/>
                <w:sz w:val="18"/>
                <w:szCs w:val="18"/>
                <w:lang w:val="en-GB"/>
              </w:rPr>
            </w:pPr>
            <w:r w:rsidRPr="0067619A">
              <w:rPr>
                <w:rFonts w:ascii="Arial" w:eastAsia="Times New Roman" w:hAnsi="Arial" w:cs="Arial"/>
                <w:b/>
                <w:bCs/>
                <w:sz w:val="18"/>
                <w:szCs w:val="18"/>
                <w:lang w:val="en-GB"/>
              </w:rPr>
              <w:t>Baht</w:t>
            </w:r>
          </w:p>
        </w:tc>
        <w:tc>
          <w:tcPr>
            <w:tcW w:w="1584" w:type="dxa"/>
            <w:tcBorders>
              <w:left w:val="nil"/>
              <w:bottom w:val="nil"/>
              <w:right w:val="nil"/>
            </w:tcBorders>
            <w:shd w:val="clear" w:color="auto" w:fill="auto"/>
            <w:noWrap/>
            <w:vAlign w:val="bottom"/>
          </w:tcPr>
          <w:p w14:paraId="52622577" w14:textId="77777777" w:rsidR="00530D62" w:rsidRPr="0067619A" w:rsidRDefault="00530D62" w:rsidP="00530D62">
            <w:pPr>
              <w:ind w:right="-72"/>
              <w:jc w:val="right"/>
              <w:rPr>
                <w:rFonts w:ascii="Arial" w:eastAsia="Times New Roman" w:hAnsi="Arial" w:cs="Arial"/>
                <w:b/>
                <w:bCs/>
                <w:sz w:val="18"/>
                <w:szCs w:val="18"/>
                <w:lang w:val="en-GB"/>
              </w:rPr>
            </w:pPr>
            <w:r w:rsidRPr="0067619A">
              <w:rPr>
                <w:rFonts w:ascii="Arial" w:eastAsia="Times New Roman" w:hAnsi="Arial" w:cs="Arial"/>
                <w:b/>
                <w:bCs/>
                <w:sz w:val="18"/>
                <w:szCs w:val="18"/>
                <w:lang w:val="en-GB"/>
              </w:rPr>
              <w:t>Baht</w:t>
            </w:r>
          </w:p>
        </w:tc>
        <w:tc>
          <w:tcPr>
            <w:tcW w:w="1440" w:type="dxa"/>
            <w:tcBorders>
              <w:left w:val="nil"/>
              <w:bottom w:val="nil"/>
              <w:right w:val="nil"/>
            </w:tcBorders>
            <w:shd w:val="clear" w:color="auto" w:fill="auto"/>
            <w:noWrap/>
            <w:vAlign w:val="bottom"/>
          </w:tcPr>
          <w:p w14:paraId="1A443833" w14:textId="77777777" w:rsidR="00530D62" w:rsidRPr="0067619A" w:rsidRDefault="00530D62" w:rsidP="00530D62">
            <w:pPr>
              <w:ind w:right="-72"/>
              <w:jc w:val="right"/>
              <w:rPr>
                <w:rFonts w:ascii="Arial" w:eastAsia="Times New Roman" w:hAnsi="Arial" w:cs="Arial"/>
                <w:b/>
                <w:bCs/>
                <w:sz w:val="18"/>
                <w:szCs w:val="18"/>
                <w:lang w:val="en-GB"/>
              </w:rPr>
            </w:pPr>
            <w:r w:rsidRPr="0067619A">
              <w:rPr>
                <w:rFonts w:ascii="Arial" w:eastAsia="Times New Roman" w:hAnsi="Arial" w:cs="Arial"/>
                <w:b/>
                <w:bCs/>
                <w:sz w:val="18"/>
                <w:szCs w:val="18"/>
                <w:lang w:val="en-GB"/>
              </w:rPr>
              <w:t>Baht</w:t>
            </w:r>
          </w:p>
        </w:tc>
        <w:tc>
          <w:tcPr>
            <w:tcW w:w="1424" w:type="dxa"/>
            <w:tcBorders>
              <w:left w:val="nil"/>
              <w:bottom w:val="nil"/>
              <w:right w:val="nil"/>
            </w:tcBorders>
            <w:shd w:val="clear" w:color="auto" w:fill="auto"/>
            <w:noWrap/>
            <w:vAlign w:val="bottom"/>
          </w:tcPr>
          <w:p w14:paraId="462CBA91" w14:textId="77777777" w:rsidR="00530D62" w:rsidRPr="0067619A" w:rsidRDefault="00530D62" w:rsidP="00530D62">
            <w:pPr>
              <w:ind w:right="-72"/>
              <w:jc w:val="right"/>
              <w:rPr>
                <w:rFonts w:ascii="Arial" w:eastAsia="Times New Roman" w:hAnsi="Arial" w:cs="Arial"/>
                <w:b/>
                <w:bCs/>
                <w:sz w:val="18"/>
                <w:szCs w:val="18"/>
                <w:lang w:val="en-GB"/>
              </w:rPr>
            </w:pPr>
            <w:r w:rsidRPr="0067619A">
              <w:rPr>
                <w:rFonts w:ascii="Arial" w:eastAsia="Times New Roman" w:hAnsi="Arial" w:cs="Arial"/>
                <w:b/>
                <w:bCs/>
                <w:sz w:val="18"/>
                <w:szCs w:val="18"/>
                <w:lang w:val="en-GB"/>
              </w:rPr>
              <w:t>Baht</w:t>
            </w:r>
          </w:p>
        </w:tc>
      </w:tr>
      <w:tr w:rsidR="00530D62" w:rsidRPr="0067619A" w14:paraId="4CB1BF1A" w14:textId="77777777" w:rsidTr="002D136B">
        <w:trPr>
          <w:trHeight w:val="20"/>
        </w:trPr>
        <w:tc>
          <w:tcPr>
            <w:tcW w:w="3816" w:type="dxa"/>
            <w:tcBorders>
              <w:top w:val="nil"/>
              <w:left w:val="nil"/>
              <w:bottom w:val="nil"/>
              <w:right w:val="nil"/>
            </w:tcBorders>
            <w:shd w:val="clear" w:color="auto" w:fill="auto"/>
            <w:noWrap/>
            <w:vAlign w:val="bottom"/>
          </w:tcPr>
          <w:p w14:paraId="0C68A037" w14:textId="77777777" w:rsidR="00530D62" w:rsidRPr="0067619A" w:rsidRDefault="00530D62" w:rsidP="00530D62">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24D7059F" w14:textId="77777777" w:rsidR="00530D62" w:rsidRPr="0067619A" w:rsidRDefault="00530D62" w:rsidP="00530D62">
            <w:pPr>
              <w:ind w:right="-72"/>
              <w:jc w:val="right"/>
              <w:rPr>
                <w:rFonts w:ascii="Arial" w:eastAsia="Times New Roman" w:hAnsi="Arial" w:cs="Arial"/>
                <w:sz w:val="18"/>
                <w:szCs w:val="18"/>
                <w:lang w:val="en-GB"/>
              </w:rPr>
            </w:pPr>
          </w:p>
        </w:tc>
        <w:tc>
          <w:tcPr>
            <w:tcW w:w="1584" w:type="dxa"/>
            <w:tcBorders>
              <w:top w:val="single" w:sz="4" w:space="0" w:color="auto"/>
              <w:left w:val="nil"/>
              <w:right w:val="nil"/>
            </w:tcBorders>
            <w:shd w:val="clear" w:color="auto" w:fill="FAFAFA"/>
            <w:noWrap/>
            <w:vAlign w:val="bottom"/>
          </w:tcPr>
          <w:p w14:paraId="67FF5B9B" w14:textId="77777777" w:rsidR="00530D62" w:rsidRPr="0067619A" w:rsidRDefault="00530D62" w:rsidP="00530D62">
            <w:pPr>
              <w:ind w:right="-72"/>
              <w:jc w:val="right"/>
              <w:rPr>
                <w:rFonts w:ascii="Arial" w:eastAsia="Times New Roman" w:hAnsi="Arial" w:cs="Arial"/>
                <w:sz w:val="18"/>
                <w:szCs w:val="18"/>
                <w:lang w:val="en-GB"/>
              </w:rPr>
            </w:pPr>
          </w:p>
        </w:tc>
        <w:tc>
          <w:tcPr>
            <w:tcW w:w="1440" w:type="dxa"/>
            <w:tcBorders>
              <w:top w:val="single" w:sz="4" w:space="0" w:color="auto"/>
              <w:left w:val="nil"/>
              <w:right w:val="nil"/>
            </w:tcBorders>
            <w:shd w:val="clear" w:color="auto" w:fill="FAFAFA"/>
            <w:noWrap/>
            <w:vAlign w:val="bottom"/>
          </w:tcPr>
          <w:p w14:paraId="4A6A4803" w14:textId="77777777" w:rsidR="00530D62" w:rsidRPr="0067619A" w:rsidRDefault="00530D62" w:rsidP="00530D62">
            <w:pPr>
              <w:ind w:right="-72"/>
              <w:jc w:val="right"/>
              <w:rPr>
                <w:rFonts w:ascii="Arial" w:eastAsia="Times New Roman" w:hAnsi="Arial" w:cs="Arial"/>
                <w:sz w:val="18"/>
                <w:szCs w:val="18"/>
                <w:lang w:val="en-GB"/>
              </w:rPr>
            </w:pPr>
          </w:p>
        </w:tc>
        <w:tc>
          <w:tcPr>
            <w:tcW w:w="1424" w:type="dxa"/>
            <w:tcBorders>
              <w:top w:val="single" w:sz="4" w:space="0" w:color="auto"/>
              <w:left w:val="nil"/>
              <w:right w:val="nil"/>
            </w:tcBorders>
            <w:shd w:val="clear" w:color="auto" w:fill="FAFAFA"/>
            <w:noWrap/>
            <w:vAlign w:val="bottom"/>
          </w:tcPr>
          <w:p w14:paraId="6A597AD9" w14:textId="77777777" w:rsidR="00530D62" w:rsidRPr="0067619A" w:rsidRDefault="00530D62" w:rsidP="00530D62">
            <w:pPr>
              <w:ind w:right="-72"/>
              <w:jc w:val="right"/>
              <w:rPr>
                <w:rFonts w:ascii="Arial" w:eastAsia="Times New Roman" w:hAnsi="Arial" w:cs="Arial"/>
                <w:sz w:val="18"/>
                <w:szCs w:val="18"/>
                <w:lang w:val="en-GB"/>
              </w:rPr>
            </w:pPr>
          </w:p>
        </w:tc>
      </w:tr>
      <w:tr w:rsidR="00530D62" w:rsidRPr="0067619A" w14:paraId="00C7D699" w14:textId="77777777" w:rsidTr="002D136B">
        <w:trPr>
          <w:trHeight w:val="20"/>
        </w:trPr>
        <w:tc>
          <w:tcPr>
            <w:tcW w:w="3816" w:type="dxa"/>
            <w:tcBorders>
              <w:top w:val="nil"/>
              <w:left w:val="nil"/>
              <w:bottom w:val="nil"/>
              <w:right w:val="nil"/>
            </w:tcBorders>
            <w:shd w:val="clear" w:color="auto" w:fill="auto"/>
            <w:noWrap/>
            <w:vAlign w:val="bottom"/>
          </w:tcPr>
          <w:p w14:paraId="59FD3444" w14:textId="4F882F95" w:rsidR="00530D62" w:rsidRPr="0067619A" w:rsidRDefault="00530D62" w:rsidP="00530D62">
            <w:pPr>
              <w:ind w:left="165" w:hanging="165"/>
              <w:rPr>
                <w:rFonts w:ascii="Arial" w:eastAsia="Times New Roman" w:hAnsi="Arial" w:cs="Arial"/>
                <w:sz w:val="18"/>
                <w:szCs w:val="18"/>
                <w:lang w:val="en-GB"/>
              </w:rPr>
            </w:pPr>
            <w:r w:rsidRPr="0067619A">
              <w:rPr>
                <w:rFonts w:ascii="Arial" w:eastAsia="Times New Roman" w:hAnsi="Arial" w:cs="Arial"/>
                <w:b/>
                <w:bCs/>
                <w:sz w:val="18"/>
                <w:szCs w:val="18"/>
                <w:lang w:val="en-GB"/>
              </w:rPr>
              <w:t>31 December 2020</w:t>
            </w:r>
          </w:p>
        </w:tc>
        <w:tc>
          <w:tcPr>
            <w:tcW w:w="1296" w:type="dxa"/>
            <w:tcBorders>
              <w:left w:val="nil"/>
              <w:bottom w:val="nil"/>
              <w:right w:val="nil"/>
            </w:tcBorders>
            <w:shd w:val="clear" w:color="auto" w:fill="FAFAFA"/>
            <w:noWrap/>
            <w:vAlign w:val="bottom"/>
          </w:tcPr>
          <w:p w14:paraId="61CAFD27" w14:textId="77777777" w:rsidR="00530D62" w:rsidRPr="0067619A" w:rsidRDefault="00530D62" w:rsidP="00530D62">
            <w:pPr>
              <w:ind w:right="-72"/>
              <w:jc w:val="right"/>
              <w:rPr>
                <w:rFonts w:ascii="Arial" w:eastAsia="Times New Roman" w:hAnsi="Arial" w:cs="Arial"/>
                <w:sz w:val="18"/>
                <w:szCs w:val="18"/>
                <w:lang w:val="en-GB"/>
              </w:rPr>
            </w:pPr>
          </w:p>
        </w:tc>
        <w:tc>
          <w:tcPr>
            <w:tcW w:w="1584" w:type="dxa"/>
            <w:tcBorders>
              <w:left w:val="nil"/>
              <w:bottom w:val="nil"/>
              <w:right w:val="nil"/>
            </w:tcBorders>
            <w:shd w:val="clear" w:color="auto" w:fill="FAFAFA"/>
            <w:noWrap/>
            <w:vAlign w:val="bottom"/>
          </w:tcPr>
          <w:p w14:paraId="435EA2F3" w14:textId="77777777" w:rsidR="00530D62" w:rsidRPr="0067619A" w:rsidRDefault="00530D62" w:rsidP="00530D62">
            <w:pPr>
              <w:ind w:right="-72"/>
              <w:jc w:val="right"/>
              <w:rPr>
                <w:rFonts w:ascii="Arial" w:eastAsia="Times New Roman" w:hAnsi="Arial" w:cs="Arial"/>
                <w:sz w:val="18"/>
                <w:szCs w:val="18"/>
                <w:lang w:val="en-GB"/>
              </w:rPr>
            </w:pPr>
          </w:p>
        </w:tc>
        <w:tc>
          <w:tcPr>
            <w:tcW w:w="1440" w:type="dxa"/>
            <w:tcBorders>
              <w:left w:val="nil"/>
              <w:bottom w:val="nil"/>
              <w:right w:val="nil"/>
            </w:tcBorders>
            <w:shd w:val="clear" w:color="auto" w:fill="FAFAFA"/>
            <w:noWrap/>
            <w:vAlign w:val="bottom"/>
          </w:tcPr>
          <w:p w14:paraId="209E1FB1" w14:textId="77777777" w:rsidR="00530D62" w:rsidRPr="0067619A" w:rsidRDefault="00530D62" w:rsidP="00530D62">
            <w:pPr>
              <w:ind w:right="-72"/>
              <w:jc w:val="right"/>
              <w:rPr>
                <w:rFonts w:ascii="Arial" w:eastAsia="Times New Roman" w:hAnsi="Arial" w:cs="Arial"/>
                <w:sz w:val="18"/>
                <w:szCs w:val="18"/>
                <w:lang w:val="en-GB"/>
              </w:rPr>
            </w:pPr>
          </w:p>
        </w:tc>
        <w:tc>
          <w:tcPr>
            <w:tcW w:w="1424" w:type="dxa"/>
            <w:tcBorders>
              <w:left w:val="nil"/>
              <w:bottom w:val="nil"/>
              <w:right w:val="nil"/>
            </w:tcBorders>
            <w:shd w:val="clear" w:color="auto" w:fill="FAFAFA"/>
            <w:noWrap/>
            <w:vAlign w:val="bottom"/>
          </w:tcPr>
          <w:p w14:paraId="6D3293DA" w14:textId="77777777" w:rsidR="00530D62" w:rsidRPr="0067619A" w:rsidRDefault="00530D62" w:rsidP="00530D62">
            <w:pPr>
              <w:ind w:right="-72"/>
              <w:jc w:val="right"/>
              <w:rPr>
                <w:rFonts w:ascii="Arial" w:eastAsia="Times New Roman" w:hAnsi="Arial" w:cs="Arial"/>
                <w:sz w:val="18"/>
                <w:szCs w:val="18"/>
                <w:lang w:val="en-GB"/>
              </w:rPr>
            </w:pPr>
          </w:p>
        </w:tc>
      </w:tr>
      <w:tr w:rsidR="00530D62" w:rsidRPr="0067619A" w14:paraId="33425D6A" w14:textId="77777777" w:rsidTr="002D136B">
        <w:trPr>
          <w:trHeight w:val="20"/>
        </w:trPr>
        <w:tc>
          <w:tcPr>
            <w:tcW w:w="3816" w:type="dxa"/>
            <w:tcBorders>
              <w:top w:val="nil"/>
              <w:left w:val="nil"/>
              <w:bottom w:val="nil"/>
              <w:right w:val="nil"/>
            </w:tcBorders>
            <w:shd w:val="clear" w:color="auto" w:fill="auto"/>
            <w:noWrap/>
            <w:vAlign w:val="bottom"/>
            <w:hideMark/>
          </w:tcPr>
          <w:p w14:paraId="6F6B02FD" w14:textId="469E6162" w:rsidR="00530D62" w:rsidRPr="0067619A" w:rsidRDefault="00530D62" w:rsidP="008359C7">
            <w:pPr>
              <w:ind w:left="165" w:hanging="165"/>
              <w:rPr>
                <w:rFonts w:ascii="Arial" w:eastAsia="Times New Roman" w:hAnsi="Arial" w:cs="Arial"/>
                <w:i/>
                <w:iCs/>
                <w:sz w:val="18"/>
                <w:szCs w:val="18"/>
                <w:lang w:val="en-GB"/>
              </w:rPr>
            </w:pPr>
            <w:r w:rsidRPr="0067619A">
              <w:rPr>
                <w:rFonts w:ascii="Arial" w:eastAsia="Times New Roman" w:hAnsi="Arial" w:cs="Arial"/>
                <w:i/>
                <w:iCs/>
                <w:sz w:val="18"/>
                <w:szCs w:val="18"/>
                <w:lang w:val="en-GB"/>
              </w:rPr>
              <w:t>Financial assets not measured at fair value</w:t>
            </w:r>
          </w:p>
        </w:tc>
        <w:tc>
          <w:tcPr>
            <w:tcW w:w="1296" w:type="dxa"/>
            <w:tcBorders>
              <w:top w:val="nil"/>
              <w:left w:val="nil"/>
              <w:bottom w:val="nil"/>
              <w:right w:val="nil"/>
            </w:tcBorders>
            <w:shd w:val="clear" w:color="auto" w:fill="FAFAFA"/>
            <w:noWrap/>
            <w:vAlign w:val="bottom"/>
          </w:tcPr>
          <w:p w14:paraId="775EA47C" w14:textId="77777777" w:rsidR="00530D62" w:rsidRPr="0067619A" w:rsidRDefault="00530D62" w:rsidP="00530D62">
            <w:pPr>
              <w:ind w:right="-72"/>
              <w:jc w:val="right"/>
              <w:rPr>
                <w:rFonts w:ascii="Arial" w:eastAsia="Times New Roman" w:hAnsi="Arial" w:cs="Arial"/>
                <w:i/>
                <w:iCs/>
                <w:sz w:val="18"/>
                <w:szCs w:val="18"/>
                <w:lang w:val="en-GB"/>
              </w:rPr>
            </w:pPr>
          </w:p>
        </w:tc>
        <w:tc>
          <w:tcPr>
            <w:tcW w:w="1584" w:type="dxa"/>
            <w:tcBorders>
              <w:top w:val="nil"/>
              <w:left w:val="nil"/>
              <w:bottom w:val="nil"/>
              <w:right w:val="nil"/>
            </w:tcBorders>
            <w:shd w:val="clear" w:color="auto" w:fill="FAFAFA"/>
            <w:noWrap/>
            <w:vAlign w:val="bottom"/>
          </w:tcPr>
          <w:p w14:paraId="04D9291A" w14:textId="77777777" w:rsidR="00530D62" w:rsidRPr="0067619A" w:rsidRDefault="00530D62" w:rsidP="00530D62">
            <w:pPr>
              <w:ind w:right="-72"/>
              <w:jc w:val="right"/>
              <w:rPr>
                <w:rFonts w:ascii="Arial" w:eastAsia="Times New Roman" w:hAnsi="Arial" w:cs="Arial"/>
                <w:i/>
                <w:iCs/>
                <w:sz w:val="18"/>
                <w:szCs w:val="18"/>
                <w:cs/>
                <w:lang w:val="en-GB"/>
              </w:rPr>
            </w:pPr>
          </w:p>
        </w:tc>
        <w:tc>
          <w:tcPr>
            <w:tcW w:w="1440" w:type="dxa"/>
            <w:tcBorders>
              <w:top w:val="nil"/>
              <w:left w:val="nil"/>
              <w:bottom w:val="nil"/>
              <w:right w:val="nil"/>
            </w:tcBorders>
            <w:shd w:val="clear" w:color="auto" w:fill="FAFAFA"/>
            <w:noWrap/>
            <w:vAlign w:val="bottom"/>
          </w:tcPr>
          <w:p w14:paraId="1A0A8E42" w14:textId="77777777" w:rsidR="00530D62" w:rsidRPr="0067619A" w:rsidRDefault="00530D62" w:rsidP="00530D62">
            <w:pPr>
              <w:ind w:right="-72"/>
              <w:jc w:val="right"/>
              <w:rPr>
                <w:rFonts w:ascii="Arial" w:eastAsia="Times New Roman" w:hAnsi="Arial" w:cs="Arial"/>
                <w:i/>
                <w:iCs/>
                <w:sz w:val="18"/>
                <w:szCs w:val="18"/>
                <w:lang w:val="en-GB"/>
              </w:rPr>
            </w:pPr>
          </w:p>
        </w:tc>
        <w:tc>
          <w:tcPr>
            <w:tcW w:w="1424" w:type="dxa"/>
            <w:tcBorders>
              <w:top w:val="nil"/>
              <w:left w:val="nil"/>
              <w:bottom w:val="nil"/>
              <w:right w:val="nil"/>
            </w:tcBorders>
            <w:shd w:val="clear" w:color="auto" w:fill="FAFAFA"/>
            <w:noWrap/>
            <w:vAlign w:val="bottom"/>
          </w:tcPr>
          <w:p w14:paraId="22003C37" w14:textId="77777777" w:rsidR="00530D62" w:rsidRPr="0067619A" w:rsidRDefault="00530D62" w:rsidP="00530D62">
            <w:pPr>
              <w:ind w:right="-72"/>
              <w:jc w:val="right"/>
              <w:rPr>
                <w:rFonts w:ascii="Arial" w:eastAsia="Times New Roman" w:hAnsi="Arial" w:cs="Arial"/>
                <w:i/>
                <w:iCs/>
                <w:sz w:val="18"/>
                <w:szCs w:val="18"/>
                <w:lang w:val="en-GB"/>
              </w:rPr>
            </w:pPr>
          </w:p>
        </w:tc>
      </w:tr>
      <w:tr w:rsidR="00530D62" w:rsidRPr="0067619A" w14:paraId="507E2027" w14:textId="77777777" w:rsidTr="002D136B">
        <w:trPr>
          <w:trHeight w:val="20"/>
        </w:trPr>
        <w:tc>
          <w:tcPr>
            <w:tcW w:w="3816" w:type="dxa"/>
            <w:tcBorders>
              <w:top w:val="nil"/>
              <w:left w:val="nil"/>
              <w:bottom w:val="nil"/>
              <w:right w:val="nil"/>
            </w:tcBorders>
            <w:shd w:val="clear" w:color="auto" w:fill="auto"/>
            <w:noWrap/>
            <w:vAlign w:val="bottom"/>
            <w:hideMark/>
          </w:tcPr>
          <w:p w14:paraId="140676F7" w14:textId="77777777" w:rsidR="00530D62" w:rsidRPr="0067619A" w:rsidRDefault="00530D62" w:rsidP="00530D62">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Cash and cash equivalents</w:t>
            </w:r>
          </w:p>
        </w:tc>
        <w:tc>
          <w:tcPr>
            <w:tcW w:w="1296" w:type="dxa"/>
            <w:tcBorders>
              <w:top w:val="nil"/>
              <w:left w:val="nil"/>
              <w:bottom w:val="nil"/>
              <w:right w:val="nil"/>
            </w:tcBorders>
            <w:shd w:val="clear" w:color="auto" w:fill="FAFAFA"/>
            <w:noWrap/>
            <w:vAlign w:val="bottom"/>
          </w:tcPr>
          <w:p w14:paraId="570E91D5" w14:textId="42B22124" w:rsidR="00530D62" w:rsidRPr="0067619A" w:rsidRDefault="00530D62" w:rsidP="00530D62">
            <w:pPr>
              <w:ind w:right="-72"/>
              <w:jc w:val="right"/>
              <w:rPr>
                <w:rFonts w:ascii="Arial" w:hAnsi="Arial" w:cs="Arial"/>
                <w:sz w:val="18"/>
                <w:szCs w:val="18"/>
              </w:rPr>
            </w:pPr>
            <w:r w:rsidRPr="0067619A">
              <w:rPr>
                <w:rFonts w:ascii="Arial" w:eastAsia="Times New Roman" w:hAnsi="Arial" w:cs="Arial"/>
                <w:spacing w:val="-4"/>
                <w:sz w:val="18"/>
                <w:szCs w:val="18"/>
                <w:lang w:val="en-GB" w:eastAsia="en-GB"/>
              </w:rPr>
              <w:t>-</w:t>
            </w:r>
          </w:p>
        </w:tc>
        <w:tc>
          <w:tcPr>
            <w:tcW w:w="1584" w:type="dxa"/>
            <w:tcBorders>
              <w:top w:val="nil"/>
              <w:left w:val="nil"/>
              <w:bottom w:val="nil"/>
              <w:right w:val="nil"/>
            </w:tcBorders>
            <w:shd w:val="clear" w:color="auto" w:fill="FAFAFA"/>
            <w:noWrap/>
            <w:vAlign w:val="bottom"/>
          </w:tcPr>
          <w:p w14:paraId="64FD89BE" w14:textId="46AE491B" w:rsidR="00530D62" w:rsidRPr="0067619A" w:rsidRDefault="00530D62" w:rsidP="00530D62">
            <w:pPr>
              <w:ind w:right="-72"/>
              <w:jc w:val="right"/>
              <w:rPr>
                <w:rFonts w:ascii="Arial" w:hAnsi="Arial" w:cs="Arial"/>
                <w:sz w:val="18"/>
                <w:szCs w:val="18"/>
              </w:rPr>
            </w:pPr>
            <w:r w:rsidRPr="0067619A">
              <w:rPr>
                <w:rFonts w:ascii="Arial" w:eastAsia="Arial" w:hAnsi="Arial" w:cs="Arial"/>
                <w:color w:val="auto"/>
                <w:spacing w:val="-4"/>
                <w:sz w:val="18"/>
                <w:szCs w:val="18"/>
                <w:lang w:val="en-GB" w:eastAsia="en-GB"/>
              </w:rPr>
              <w:t>-</w:t>
            </w:r>
          </w:p>
        </w:tc>
        <w:tc>
          <w:tcPr>
            <w:tcW w:w="1440" w:type="dxa"/>
            <w:tcBorders>
              <w:top w:val="nil"/>
              <w:left w:val="nil"/>
              <w:bottom w:val="nil"/>
              <w:right w:val="nil"/>
            </w:tcBorders>
            <w:shd w:val="clear" w:color="auto" w:fill="FAFAFA"/>
            <w:noWrap/>
            <w:vAlign w:val="bottom"/>
          </w:tcPr>
          <w:p w14:paraId="6D9A3768" w14:textId="4A7307DA"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260,790,049</w:t>
            </w:r>
          </w:p>
        </w:tc>
        <w:tc>
          <w:tcPr>
            <w:tcW w:w="1424" w:type="dxa"/>
            <w:tcBorders>
              <w:top w:val="nil"/>
              <w:left w:val="nil"/>
              <w:bottom w:val="nil"/>
              <w:right w:val="nil"/>
            </w:tcBorders>
            <w:shd w:val="clear" w:color="auto" w:fill="FAFAFA"/>
            <w:noWrap/>
          </w:tcPr>
          <w:p w14:paraId="504C7483" w14:textId="0B7FF7E1"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260,790,049</w:t>
            </w:r>
          </w:p>
        </w:tc>
      </w:tr>
      <w:tr w:rsidR="00530D62" w:rsidRPr="0067619A" w14:paraId="4B8700CF" w14:textId="77777777" w:rsidTr="002D136B">
        <w:trPr>
          <w:trHeight w:val="20"/>
        </w:trPr>
        <w:tc>
          <w:tcPr>
            <w:tcW w:w="3816" w:type="dxa"/>
            <w:tcBorders>
              <w:top w:val="nil"/>
              <w:left w:val="nil"/>
              <w:bottom w:val="nil"/>
              <w:right w:val="nil"/>
            </w:tcBorders>
            <w:shd w:val="clear" w:color="auto" w:fill="auto"/>
            <w:noWrap/>
            <w:vAlign w:val="bottom"/>
            <w:hideMark/>
          </w:tcPr>
          <w:p w14:paraId="11A44D5D" w14:textId="77777777" w:rsidR="00530D62" w:rsidRPr="0067619A" w:rsidRDefault="00530D62" w:rsidP="00530D62">
            <w:pPr>
              <w:ind w:left="165" w:hanging="165"/>
              <w:rPr>
                <w:rFonts w:ascii="Arial" w:eastAsia="Times New Roman" w:hAnsi="Arial" w:cs="Arial"/>
                <w:sz w:val="18"/>
                <w:szCs w:val="18"/>
                <w:cs/>
                <w:lang w:val="en-GB"/>
              </w:rPr>
            </w:pPr>
            <w:r w:rsidRPr="0067619A">
              <w:rPr>
                <w:rFonts w:ascii="Arial" w:eastAsia="Times New Roman" w:hAnsi="Arial" w:cs="Arial"/>
                <w:sz w:val="18"/>
                <w:szCs w:val="18"/>
                <w:lang w:val="en-GB"/>
              </w:rPr>
              <w:t>Trade and other receivables, net</w:t>
            </w:r>
          </w:p>
        </w:tc>
        <w:tc>
          <w:tcPr>
            <w:tcW w:w="1296" w:type="dxa"/>
            <w:tcBorders>
              <w:top w:val="nil"/>
              <w:left w:val="nil"/>
              <w:bottom w:val="nil"/>
              <w:right w:val="nil"/>
            </w:tcBorders>
            <w:shd w:val="clear" w:color="auto" w:fill="FAFAFA"/>
            <w:noWrap/>
            <w:vAlign w:val="bottom"/>
          </w:tcPr>
          <w:p w14:paraId="6738B06A" w14:textId="7822D77E" w:rsidR="00530D62" w:rsidRPr="0067619A" w:rsidRDefault="00530D62" w:rsidP="00530D62">
            <w:pPr>
              <w:ind w:right="-72"/>
              <w:jc w:val="right"/>
              <w:rPr>
                <w:rFonts w:ascii="Arial" w:hAnsi="Arial" w:cs="Arial"/>
                <w:sz w:val="18"/>
                <w:szCs w:val="18"/>
              </w:rPr>
            </w:pPr>
            <w:r w:rsidRPr="0067619A">
              <w:rPr>
                <w:rFonts w:ascii="Arial" w:eastAsia="Times New Roman" w:hAnsi="Arial" w:cs="Arial"/>
                <w:spacing w:val="-4"/>
                <w:sz w:val="18"/>
                <w:szCs w:val="18"/>
                <w:lang w:val="en-GB" w:eastAsia="en-GB"/>
              </w:rPr>
              <w:t>-</w:t>
            </w:r>
          </w:p>
        </w:tc>
        <w:tc>
          <w:tcPr>
            <w:tcW w:w="1584" w:type="dxa"/>
            <w:tcBorders>
              <w:top w:val="nil"/>
              <w:left w:val="nil"/>
              <w:bottom w:val="nil"/>
              <w:right w:val="nil"/>
            </w:tcBorders>
            <w:shd w:val="clear" w:color="auto" w:fill="FAFAFA"/>
            <w:noWrap/>
            <w:vAlign w:val="bottom"/>
          </w:tcPr>
          <w:p w14:paraId="04D4C53A" w14:textId="6BB20118" w:rsidR="00530D62" w:rsidRPr="0067619A" w:rsidRDefault="00530D62" w:rsidP="00530D62">
            <w:pPr>
              <w:ind w:right="-72"/>
              <w:jc w:val="right"/>
              <w:rPr>
                <w:rFonts w:ascii="Arial" w:hAnsi="Arial" w:cs="Arial"/>
                <w:sz w:val="18"/>
                <w:szCs w:val="18"/>
              </w:rPr>
            </w:pPr>
            <w:r w:rsidRPr="0067619A">
              <w:rPr>
                <w:rFonts w:ascii="Arial" w:eastAsia="Arial" w:hAnsi="Arial" w:cs="Arial"/>
                <w:color w:val="auto"/>
                <w:spacing w:val="-4"/>
                <w:sz w:val="18"/>
                <w:szCs w:val="18"/>
                <w:lang w:val="en-GB" w:eastAsia="en-GB"/>
              </w:rPr>
              <w:t>-</w:t>
            </w:r>
          </w:p>
        </w:tc>
        <w:tc>
          <w:tcPr>
            <w:tcW w:w="1440" w:type="dxa"/>
            <w:tcBorders>
              <w:top w:val="nil"/>
              <w:left w:val="nil"/>
              <w:bottom w:val="nil"/>
              <w:right w:val="nil"/>
            </w:tcBorders>
            <w:shd w:val="clear" w:color="auto" w:fill="FAFAFA"/>
            <w:noWrap/>
            <w:vAlign w:val="bottom"/>
          </w:tcPr>
          <w:p w14:paraId="719EF911" w14:textId="26E0F8EC"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 xml:space="preserve">4,867,931 </w:t>
            </w:r>
          </w:p>
        </w:tc>
        <w:tc>
          <w:tcPr>
            <w:tcW w:w="1424" w:type="dxa"/>
            <w:tcBorders>
              <w:top w:val="nil"/>
              <w:left w:val="nil"/>
              <w:bottom w:val="nil"/>
              <w:right w:val="nil"/>
            </w:tcBorders>
            <w:shd w:val="clear" w:color="auto" w:fill="FAFAFA"/>
            <w:noWrap/>
            <w:vAlign w:val="bottom"/>
          </w:tcPr>
          <w:p w14:paraId="7AC5E773" w14:textId="1FBA2B4F"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 xml:space="preserve">4,867,931 </w:t>
            </w:r>
          </w:p>
        </w:tc>
      </w:tr>
      <w:tr w:rsidR="00530D62" w:rsidRPr="0067619A" w14:paraId="557C86AD" w14:textId="77777777" w:rsidTr="002D136B">
        <w:trPr>
          <w:trHeight w:val="20"/>
        </w:trPr>
        <w:tc>
          <w:tcPr>
            <w:tcW w:w="3816" w:type="dxa"/>
            <w:tcBorders>
              <w:top w:val="nil"/>
              <w:left w:val="nil"/>
              <w:bottom w:val="nil"/>
              <w:right w:val="nil"/>
            </w:tcBorders>
            <w:shd w:val="clear" w:color="auto" w:fill="auto"/>
            <w:noWrap/>
            <w:vAlign w:val="bottom"/>
            <w:hideMark/>
          </w:tcPr>
          <w:p w14:paraId="1536EE1A" w14:textId="77777777" w:rsidR="00530D62" w:rsidRPr="0067619A" w:rsidRDefault="00530D62" w:rsidP="00530D62">
            <w:pPr>
              <w:ind w:left="165" w:hanging="165"/>
              <w:rPr>
                <w:rFonts w:ascii="Arial" w:eastAsia="Times New Roman" w:hAnsi="Arial" w:cs="Arial"/>
                <w:sz w:val="18"/>
                <w:szCs w:val="18"/>
              </w:rPr>
            </w:pPr>
            <w:r w:rsidRPr="0067619A">
              <w:rPr>
                <w:rFonts w:ascii="Arial" w:eastAsia="Times New Roman" w:hAnsi="Arial" w:cs="Arial"/>
                <w:sz w:val="18"/>
                <w:szCs w:val="18"/>
                <w:lang w:val="en-GB"/>
              </w:rPr>
              <w:t>Amounts due from related parties</w:t>
            </w:r>
          </w:p>
        </w:tc>
        <w:tc>
          <w:tcPr>
            <w:tcW w:w="1296" w:type="dxa"/>
            <w:tcBorders>
              <w:top w:val="nil"/>
              <w:left w:val="nil"/>
              <w:bottom w:val="nil"/>
              <w:right w:val="nil"/>
            </w:tcBorders>
            <w:shd w:val="clear" w:color="auto" w:fill="FAFAFA"/>
            <w:noWrap/>
            <w:vAlign w:val="bottom"/>
          </w:tcPr>
          <w:p w14:paraId="77591A4F" w14:textId="0C695B37" w:rsidR="00530D62" w:rsidRPr="0067619A" w:rsidRDefault="00530D62" w:rsidP="00530D62">
            <w:pPr>
              <w:ind w:right="-72"/>
              <w:jc w:val="right"/>
              <w:rPr>
                <w:rFonts w:ascii="Arial" w:hAnsi="Arial" w:cs="Arial"/>
                <w:sz w:val="18"/>
                <w:szCs w:val="18"/>
              </w:rPr>
            </w:pPr>
            <w:r w:rsidRPr="0067619A">
              <w:rPr>
                <w:rFonts w:ascii="Arial" w:eastAsia="Times New Roman" w:hAnsi="Arial" w:cs="Arial"/>
                <w:spacing w:val="-4"/>
                <w:sz w:val="18"/>
                <w:szCs w:val="18"/>
                <w:lang w:val="en-GB" w:eastAsia="en-GB"/>
              </w:rPr>
              <w:t>-</w:t>
            </w:r>
          </w:p>
        </w:tc>
        <w:tc>
          <w:tcPr>
            <w:tcW w:w="1584" w:type="dxa"/>
            <w:tcBorders>
              <w:top w:val="nil"/>
              <w:left w:val="nil"/>
              <w:bottom w:val="nil"/>
              <w:right w:val="nil"/>
            </w:tcBorders>
            <w:shd w:val="clear" w:color="auto" w:fill="FAFAFA"/>
            <w:noWrap/>
            <w:vAlign w:val="bottom"/>
          </w:tcPr>
          <w:p w14:paraId="305331C0" w14:textId="40DCFF55" w:rsidR="00530D62" w:rsidRPr="0067619A" w:rsidRDefault="00530D62" w:rsidP="00530D62">
            <w:pPr>
              <w:ind w:right="-72"/>
              <w:jc w:val="right"/>
              <w:rPr>
                <w:rFonts w:ascii="Arial" w:hAnsi="Arial" w:cs="Arial"/>
                <w:sz w:val="18"/>
                <w:szCs w:val="18"/>
              </w:rPr>
            </w:pPr>
            <w:r w:rsidRPr="0067619A">
              <w:rPr>
                <w:rFonts w:ascii="Arial" w:eastAsia="Arial" w:hAnsi="Arial" w:cs="Arial"/>
                <w:color w:val="auto"/>
                <w:spacing w:val="-4"/>
                <w:sz w:val="18"/>
                <w:szCs w:val="18"/>
                <w:lang w:val="en-GB" w:eastAsia="en-GB"/>
              </w:rPr>
              <w:t>-</w:t>
            </w:r>
          </w:p>
        </w:tc>
        <w:tc>
          <w:tcPr>
            <w:tcW w:w="1440" w:type="dxa"/>
            <w:tcBorders>
              <w:top w:val="nil"/>
              <w:left w:val="nil"/>
              <w:bottom w:val="nil"/>
              <w:right w:val="nil"/>
            </w:tcBorders>
            <w:shd w:val="clear" w:color="auto" w:fill="FAFAFA"/>
            <w:noWrap/>
            <w:vAlign w:val="bottom"/>
          </w:tcPr>
          <w:p w14:paraId="02A85FB5" w14:textId="793C3C1D"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 xml:space="preserve">491,004,448 </w:t>
            </w:r>
          </w:p>
        </w:tc>
        <w:tc>
          <w:tcPr>
            <w:tcW w:w="1424" w:type="dxa"/>
            <w:tcBorders>
              <w:top w:val="nil"/>
              <w:left w:val="nil"/>
              <w:bottom w:val="nil"/>
              <w:right w:val="nil"/>
            </w:tcBorders>
            <w:shd w:val="clear" w:color="auto" w:fill="FAFAFA"/>
            <w:noWrap/>
            <w:vAlign w:val="bottom"/>
          </w:tcPr>
          <w:p w14:paraId="106C44C6" w14:textId="16DB1561"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 xml:space="preserve">491,004,448 </w:t>
            </w:r>
          </w:p>
        </w:tc>
      </w:tr>
      <w:tr w:rsidR="00530D62" w:rsidRPr="0067619A" w14:paraId="6ABFBC1B" w14:textId="77777777" w:rsidTr="002D136B">
        <w:trPr>
          <w:trHeight w:val="20"/>
        </w:trPr>
        <w:tc>
          <w:tcPr>
            <w:tcW w:w="3816" w:type="dxa"/>
            <w:tcBorders>
              <w:top w:val="nil"/>
              <w:left w:val="nil"/>
              <w:bottom w:val="nil"/>
              <w:right w:val="nil"/>
            </w:tcBorders>
            <w:shd w:val="clear" w:color="auto" w:fill="auto"/>
            <w:noWrap/>
            <w:vAlign w:val="bottom"/>
          </w:tcPr>
          <w:p w14:paraId="25477BCF" w14:textId="77777777" w:rsidR="00530D62" w:rsidRPr="0067619A" w:rsidRDefault="00530D62" w:rsidP="00530D62">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Deposits</w:t>
            </w:r>
          </w:p>
        </w:tc>
        <w:tc>
          <w:tcPr>
            <w:tcW w:w="1296" w:type="dxa"/>
            <w:tcBorders>
              <w:top w:val="nil"/>
              <w:left w:val="nil"/>
              <w:bottom w:val="nil"/>
              <w:right w:val="nil"/>
            </w:tcBorders>
            <w:shd w:val="clear" w:color="auto" w:fill="FAFAFA"/>
            <w:noWrap/>
            <w:vAlign w:val="bottom"/>
          </w:tcPr>
          <w:p w14:paraId="42656953" w14:textId="659E39B8" w:rsidR="00530D62" w:rsidRPr="0067619A" w:rsidRDefault="00530D62" w:rsidP="00530D62">
            <w:pPr>
              <w:ind w:right="-72"/>
              <w:jc w:val="right"/>
              <w:rPr>
                <w:rFonts w:ascii="Arial" w:hAnsi="Arial" w:cs="Arial"/>
                <w:sz w:val="18"/>
                <w:szCs w:val="18"/>
              </w:rPr>
            </w:pPr>
            <w:r w:rsidRPr="0067619A">
              <w:rPr>
                <w:rFonts w:ascii="Arial" w:eastAsia="Times New Roman" w:hAnsi="Arial" w:cs="Arial"/>
                <w:spacing w:val="-4"/>
                <w:sz w:val="18"/>
                <w:szCs w:val="18"/>
                <w:lang w:val="en-GB" w:eastAsia="en-GB"/>
              </w:rPr>
              <w:t>-</w:t>
            </w:r>
          </w:p>
        </w:tc>
        <w:tc>
          <w:tcPr>
            <w:tcW w:w="1584" w:type="dxa"/>
            <w:tcBorders>
              <w:top w:val="nil"/>
              <w:left w:val="nil"/>
              <w:bottom w:val="nil"/>
              <w:right w:val="nil"/>
            </w:tcBorders>
            <w:shd w:val="clear" w:color="auto" w:fill="FAFAFA"/>
            <w:noWrap/>
            <w:vAlign w:val="bottom"/>
          </w:tcPr>
          <w:p w14:paraId="478666AD" w14:textId="596035A8" w:rsidR="00530D62" w:rsidRPr="0067619A" w:rsidRDefault="00530D62" w:rsidP="00530D62">
            <w:pPr>
              <w:ind w:right="-72"/>
              <w:jc w:val="right"/>
              <w:rPr>
                <w:rFonts w:ascii="Arial" w:hAnsi="Arial" w:cs="Arial"/>
                <w:sz w:val="18"/>
                <w:szCs w:val="18"/>
              </w:rPr>
            </w:pPr>
            <w:r w:rsidRPr="0067619A">
              <w:rPr>
                <w:rFonts w:ascii="Arial" w:eastAsia="Arial" w:hAnsi="Arial" w:cs="Arial"/>
                <w:color w:val="auto"/>
                <w:spacing w:val="-4"/>
                <w:sz w:val="18"/>
                <w:szCs w:val="18"/>
                <w:lang w:val="en-GB" w:eastAsia="en-GB"/>
              </w:rPr>
              <w:t>-</w:t>
            </w:r>
          </w:p>
        </w:tc>
        <w:tc>
          <w:tcPr>
            <w:tcW w:w="1440" w:type="dxa"/>
            <w:tcBorders>
              <w:top w:val="nil"/>
              <w:left w:val="nil"/>
              <w:bottom w:val="nil"/>
              <w:right w:val="nil"/>
            </w:tcBorders>
            <w:shd w:val="clear" w:color="auto" w:fill="FAFAFA"/>
            <w:noWrap/>
            <w:vAlign w:val="bottom"/>
          </w:tcPr>
          <w:p w14:paraId="0A1DC64E" w14:textId="5AF74180"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 xml:space="preserve">907,807 </w:t>
            </w:r>
          </w:p>
        </w:tc>
        <w:tc>
          <w:tcPr>
            <w:tcW w:w="1424" w:type="dxa"/>
            <w:tcBorders>
              <w:top w:val="nil"/>
              <w:left w:val="nil"/>
              <w:bottom w:val="nil"/>
              <w:right w:val="nil"/>
            </w:tcBorders>
            <w:shd w:val="clear" w:color="auto" w:fill="FAFAFA"/>
            <w:noWrap/>
            <w:vAlign w:val="bottom"/>
          </w:tcPr>
          <w:p w14:paraId="334D4E71" w14:textId="5A98B2AD"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 xml:space="preserve">907,807 </w:t>
            </w:r>
          </w:p>
        </w:tc>
      </w:tr>
      <w:tr w:rsidR="00530D62" w:rsidRPr="0067619A" w14:paraId="6191302F" w14:textId="77777777" w:rsidTr="002D136B">
        <w:trPr>
          <w:trHeight w:val="20"/>
        </w:trPr>
        <w:tc>
          <w:tcPr>
            <w:tcW w:w="3816" w:type="dxa"/>
            <w:tcBorders>
              <w:top w:val="nil"/>
              <w:left w:val="nil"/>
              <w:bottom w:val="nil"/>
              <w:right w:val="nil"/>
            </w:tcBorders>
            <w:shd w:val="clear" w:color="auto" w:fill="auto"/>
            <w:noWrap/>
            <w:vAlign w:val="bottom"/>
          </w:tcPr>
          <w:p w14:paraId="1D8B9C74" w14:textId="64BFD9B2" w:rsidR="00530D62" w:rsidRPr="0067619A" w:rsidRDefault="00530D62" w:rsidP="00530D62">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Restricted bank deposits</w:t>
            </w:r>
          </w:p>
        </w:tc>
        <w:tc>
          <w:tcPr>
            <w:tcW w:w="1296" w:type="dxa"/>
            <w:tcBorders>
              <w:top w:val="nil"/>
              <w:left w:val="nil"/>
              <w:bottom w:val="nil"/>
              <w:right w:val="nil"/>
            </w:tcBorders>
            <w:shd w:val="clear" w:color="auto" w:fill="FAFAFA"/>
            <w:noWrap/>
            <w:vAlign w:val="bottom"/>
          </w:tcPr>
          <w:p w14:paraId="0FFDCE82" w14:textId="198C01E2" w:rsidR="00530D62" w:rsidRPr="0067619A" w:rsidRDefault="00530D62" w:rsidP="00530D62">
            <w:pPr>
              <w:ind w:right="-72"/>
              <w:jc w:val="right"/>
              <w:rPr>
                <w:rFonts w:ascii="Arial" w:eastAsia="Times New Roman" w:hAnsi="Arial" w:cs="Arial"/>
                <w:spacing w:val="-4"/>
                <w:sz w:val="18"/>
                <w:szCs w:val="18"/>
                <w:lang w:val="en-GB" w:eastAsia="en-GB"/>
              </w:rPr>
            </w:pPr>
            <w:r w:rsidRPr="0067619A">
              <w:rPr>
                <w:rFonts w:ascii="Arial" w:eastAsia="Times New Roman" w:hAnsi="Arial" w:cs="Arial"/>
                <w:spacing w:val="-4"/>
                <w:sz w:val="18"/>
                <w:szCs w:val="18"/>
                <w:lang w:val="en-GB" w:eastAsia="en-GB"/>
              </w:rPr>
              <w:t>-</w:t>
            </w:r>
          </w:p>
        </w:tc>
        <w:tc>
          <w:tcPr>
            <w:tcW w:w="1584" w:type="dxa"/>
            <w:tcBorders>
              <w:top w:val="nil"/>
              <w:left w:val="nil"/>
              <w:bottom w:val="nil"/>
              <w:right w:val="nil"/>
            </w:tcBorders>
            <w:shd w:val="clear" w:color="auto" w:fill="FAFAFA"/>
            <w:noWrap/>
            <w:vAlign w:val="bottom"/>
          </w:tcPr>
          <w:p w14:paraId="16E805D4" w14:textId="2B310415" w:rsidR="00530D62" w:rsidRPr="0067619A" w:rsidRDefault="00530D62" w:rsidP="00530D62">
            <w:pPr>
              <w:ind w:right="-72"/>
              <w:jc w:val="right"/>
              <w:rPr>
                <w:rFonts w:ascii="Arial" w:eastAsia="Arial" w:hAnsi="Arial" w:cs="Arial"/>
                <w:color w:val="auto"/>
                <w:spacing w:val="-4"/>
                <w:sz w:val="18"/>
                <w:szCs w:val="18"/>
                <w:lang w:val="en-GB" w:eastAsia="en-GB"/>
              </w:rPr>
            </w:pPr>
            <w:r w:rsidRPr="0067619A">
              <w:rPr>
                <w:rFonts w:ascii="Arial" w:eastAsia="Arial" w:hAnsi="Arial" w:cs="Arial"/>
                <w:color w:val="auto"/>
                <w:spacing w:val="-4"/>
                <w:sz w:val="18"/>
                <w:szCs w:val="18"/>
                <w:lang w:val="en-GB" w:eastAsia="en-GB"/>
              </w:rPr>
              <w:t>-</w:t>
            </w:r>
          </w:p>
        </w:tc>
        <w:tc>
          <w:tcPr>
            <w:tcW w:w="1440" w:type="dxa"/>
            <w:tcBorders>
              <w:top w:val="nil"/>
              <w:left w:val="nil"/>
              <w:bottom w:val="nil"/>
              <w:right w:val="nil"/>
            </w:tcBorders>
            <w:shd w:val="clear" w:color="auto" w:fill="FAFAFA"/>
            <w:noWrap/>
            <w:vAlign w:val="bottom"/>
          </w:tcPr>
          <w:p w14:paraId="5E345D1F" w14:textId="6FEA77D8"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51,352,732</w:t>
            </w:r>
          </w:p>
        </w:tc>
        <w:tc>
          <w:tcPr>
            <w:tcW w:w="1424" w:type="dxa"/>
            <w:tcBorders>
              <w:top w:val="nil"/>
              <w:left w:val="nil"/>
              <w:bottom w:val="nil"/>
              <w:right w:val="nil"/>
            </w:tcBorders>
            <w:shd w:val="clear" w:color="auto" w:fill="FAFAFA"/>
            <w:noWrap/>
            <w:vAlign w:val="bottom"/>
          </w:tcPr>
          <w:p w14:paraId="19E55691" w14:textId="1CC13C32"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51,352,732</w:t>
            </w:r>
          </w:p>
        </w:tc>
      </w:tr>
      <w:tr w:rsidR="00530D62" w:rsidRPr="0067619A" w14:paraId="294622A2" w14:textId="77777777" w:rsidTr="002D136B">
        <w:trPr>
          <w:trHeight w:val="20"/>
        </w:trPr>
        <w:tc>
          <w:tcPr>
            <w:tcW w:w="3816" w:type="dxa"/>
            <w:tcBorders>
              <w:top w:val="nil"/>
              <w:left w:val="nil"/>
              <w:bottom w:val="nil"/>
              <w:right w:val="nil"/>
            </w:tcBorders>
            <w:shd w:val="clear" w:color="auto" w:fill="auto"/>
            <w:noWrap/>
            <w:vAlign w:val="bottom"/>
          </w:tcPr>
          <w:p w14:paraId="663F2BA3" w14:textId="77777777" w:rsidR="00530D62" w:rsidRPr="0067619A" w:rsidRDefault="00530D62" w:rsidP="00530D62">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Long-term loans to related parties</w:t>
            </w:r>
          </w:p>
        </w:tc>
        <w:tc>
          <w:tcPr>
            <w:tcW w:w="1296" w:type="dxa"/>
            <w:tcBorders>
              <w:top w:val="nil"/>
              <w:left w:val="nil"/>
              <w:bottom w:val="nil"/>
              <w:right w:val="nil"/>
            </w:tcBorders>
            <w:shd w:val="clear" w:color="auto" w:fill="FAFAFA"/>
            <w:noWrap/>
            <w:vAlign w:val="bottom"/>
          </w:tcPr>
          <w:p w14:paraId="207A018E" w14:textId="29B32F38" w:rsidR="00530D62" w:rsidRPr="0067619A" w:rsidRDefault="00530D62" w:rsidP="00530D62">
            <w:pPr>
              <w:ind w:right="-72"/>
              <w:jc w:val="right"/>
              <w:rPr>
                <w:rFonts w:ascii="Arial" w:hAnsi="Arial" w:cs="Arial"/>
                <w:sz w:val="18"/>
                <w:szCs w:val="18"/>
              </w:rPr>
            </w:pPr>
            <w:r w:rsidRPr="0067619A">
              <w:rPr>
                <w:rFonts w:ascii="Arial" w:eastAsia="Times New Roman" w:hAnsi="Arial" w:cs="Arial"/>
                <w:spacing w:val="-4"/>
                <w:sz w:val="18"/>
                <w:szCs w:val="18"/>
                <w:lang w:val="en-GB" w:eastAsia="en-GB"/>
              </w:rPr>
              <w:t>-</w:t>
            </w:r>
          </w:p>
        </w:tc>
        <w:tc>
          <w:tcPr>
            <w:tcW w:w="1584" w:type="dxa"/>
            <w:tcBorders>
              <w:top w:val="nil"/>
              <w:left w:val="nil"/>
              <w:bottom w:val="nil"/>
              <w:right w:val="nil"/>
            </w:tcBorders>
            <w:shd w:val="clear" w:color="auto" w:fill="FAFAFA"/>
            <w:noWrap/>
            <w:vAlign w:val="bottom"/>
          </w:tcPr>
          <w:p w14:paraId="039A694D" w14:textId="5A274ABD" w:rsidR="00530D62" w:rsidRPr="0067619A" w:rsidRDefault="00530D62" w:rsidP="00530D62">
            <w:pPr>
              <w:ind w:right="-72"/>
              <w:jc w:val="right"/>
              <w:rPr>
                <w:rFonts w:ascii="Arial" w:hAnsi="Arial" w:cs="Arial"/>
                <w:sz w:val="18"/>
                <w:szCs w:val="18"/>
              </w:rPr>
            </w:pPr>
            <w:r w:rsidRPr="0067619A">
              <w:rPr>
                <w:rFonts w:ascii="Arial" w:eastAsia="Arial" w:hAnsi="Arial" w:cs="Arial"/>
                <w:color w:val="auto"/>
                <w:spacing w:val="-4"/>
                <w:sz w:val="18"/>
                <w:szCs w:val="18"/>
                <w:lang w:val="en-GB" w:eastAsia="en-GB"/>
              </w:rPr>
              <w:t>-</w:t>
            </w:r>
          </w:p>
        </w:tc>
        <w:tc>
          <w:tcPr>
            <w:tcW w:w="1440" w:type="dxa"/>
            <w:tcBorders>
              <w:top w:val="nil"/>
              <w:left w:val="nil"/>
              <w:bottom w:val="nil"/>
              <w:right w:val="nil"/>
            </w:tcBorders>
            <w:shd w:val="clear" w:color="auto" w:fill="FAFAFA"/>
            <w:noWrap/>
            <w:vAlign w:val="bottom"/>
          </w:tcPr>
          <w:p w14:paraId="55C651BD" w14:textId="306B14DF"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 xml:space="preserve">1,228,433,959 </w:t>
            </w:r>
          </w:p>
        </w:tc>
        <w:tc>
          <w:tcPr>
            <w:tcW w:w="1424" w:type="dxa"/>
            <w:tcBorders>
              <w:top w:val="nil"/>
              <w:left w:val="nil"/>
              <w:bottom w:val="nil"/>
              <w:right w:val="nil"/>
            </w:tcBorders>
            <w:shd w:val="clear" w:color="auto" w:fill="FAFAFA"/>
            <w:noWrap/>
            <w:vAlign w:val="bottom"/>
          </w:tcPr>
          <w:p w14:paraId="343AA44A" w14:textId="170C6B2F" w:rsidR="00530D62" w:rsidRPr="0067619A" w:rsidRDefault="00530D62" w:rsidP="00530D62">
            <w:pPr>
              <w:ind w:right="-72"/>
              <w:jc w:val="right"/>
              <w:rPr>
                <w:rFonts w:ascii="Arial" w:hAnsi="Arial" w:cs="Arial"/>
                <w:sz w:val="18"/>
                <w:szCs w:val="18"/>
              </w:rPr>
            </w:pPr>
            <w:r w:rsidRPr="0067619A">
              <w:rPr>
                <w:rFonts w:ascii="Arial" w:hAnsi="Arial" w:cs="Arial"/>
                <w:sz w:val="18"/>
                <w:szCs w:val="18"/>
              </w:rPr>
              <w:t xml:space="preserve">1,228,433,959 </w:t>
            </w:r>
          </w:p>
        </w:tc>
      </w:tr>
      <w:tr w:rsidR="0013323C" w:rsidRPr="0067619A" w14:paraId="00DB7D1E" w14:textId="77777777" w:rsidTr="002D136B">
        <w:trPr>
          <w:trHeight w:val="20"/>
        </w:trPr>
        <w:tc>
          <w:tcPr>
            <w:tcW w:w="3816" w:type="dxa"/>
            <w:tcBorders>
              <w:top w:val="nil"/>
              <w:left w:val="nil"/>
              <w:bottom w:val="nil"/>
              <w:right w:val="nil"/>
            </w:tcBorders>
            <w:shd w:val="clear" w:color="auto" w:fill="auto"/>
            <w:noWrap/>
            <w:vAlign w:val="bottom"/>
            <w:hideMark/>
          </w:tcPr>
          <w:p w14:paraId="231CBB02" w14:textId="77777777" w:rsidR="0013323C" w:rsidRPr="0067619A" w:rsidRDefault="0013323C" w:rsidP="0013323C">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Other non-current assets</w:t>
            </w:r>
          </w:p>
        </w:tc>
        <w:tc>
          <w:tcPr>
            <w:tcW w:w="1296" w:type="dxa"/>
            <w:tcBorders>
              <w:top w:val="nil"/>
              <w:left w:val="nil"/>
              <w:bottom w:val="nil"/>
              <w:right w:val="nil"/>
            </w:tcBorders>
            <w:shd w:val="clear" w:color="auto" w:fill="FAFAFA"/>
            <w:noWrap/>
            <w:vAlign w:val="bottom"/>
          </w:tcPr>
          <w:p w14:paraId="203F0742" w14:textId="776F2555" w:rsidR="0013323C" w:rsidRPr="0067619A" w:rsidRDefault="0013323C" w:rsidP="0013323C">
            <w:pPr>
              <w:ind w:right="-72"/>
              <w:jc w:val="right"/>
              <w:rPr>
                <w:rFonts w:ascii="Arial" w:hAnsi="Arial" w:cs="Arial"/>
                <w:sz w:val="18"/>
                <w:szCs w:val="18"/>
              </w:rPr>
            </w:pPr>
            <w:r w:rsidRPr="0067619A">
              <w:rPr>
                <w:rFonts w:ascii="Arial" w:eastAsia="Times New Roman" w:hAnsi="Arial" w:cs="Arial"/>
                <w:spacing w:val="-4"/>
                <w:sz w:val="18"/>
                <w:szCs w:val="18"/>
                <w:lang w:val="en-GB" w:eastAsia="en-GB"/>
              </w:rPr>
              <w:t>-</w:t>
            </w:r>
          </w:p>
        </w:tc>
        <w:tc>
          <w:tcPr>
            <w:tcW w:w="1584" w:type="dxa"/>
            <w:tcBorders>
              <w:top w:val="nil"/>
              <w:left w:val="nil"/>
              <w:bottom w:val="nil"/>
              <w:right w:val="nil"/>
            </w:tcBorders>
            <w:shd w:val="clear" w:color="auto" w:fill="FAFAFA"/>
            <w:noWrap/>
            <w:vAlign w:val="bottom"/>
          </w:tcPr>
          <w:p w14:paraId="2D06260D" w14:textId="7DF8278F" w:rsidR="0013323C" w:rsidRPr="0067619A" w:rsidRDefault="0013323C" w:rsidP="0013323C">
            <w:pPr>
              <w:ind w:right="-72"/>
              <w:jc w:val="right"/>
              <w:rPr>
                <w:rFonts w:ascii="Arial" w:hAnsi="Arial" w:cs="Arial"/>
                <w:sz w:val="18"/>
                <w:szCs w:val="18"/>
              </w:rPr>
            </w:pPr>
            <w:r w:rsidRPr="0067619A">
              <w:rPr>
                <w:rFonts w:ascii="Arial" w:eastAsia="Arial" w:hAnsi="Arial" w:cs="Arial"/>
                <w:color w:val="auto"/>
                <w:spacing w:val="-4"/>
                <w:sz w:val="18"/>
                <w:szCs w:val="18"/>
                <w:lang w:val="en-GB" w:eastAsia="en-GB"/>
              </w:rPr>
              <w:t>-</w:t>
            </w:r>
          </w:p>
        </w:tc>
        <w:tc>
          <w:tcPr>
            <w:tcW w:w="1440" w:type="dxa"/>
            <w:tcBorders>
              <w:top w:val="nil"/>
              <w:left w:val="nil"/>
              <w:bottom w:val="nil"/>
              <w:right w:val="nil"/>
            </w:tcBorders>
            <w:shd w:val="clear" w:color="auto" w:fill="FAFAFA"/>
            <w:noWrap/>
            <w:vAlign w:val="bottom"/>
          </w:tcPr>
          <w:p w14:paraId="5FEE879A" w14:textId="68B318B8" w:rsidR="0013323C" w:rsidRPr="0067619A" w:rsidRDefault="0013323C" w:rsidP="0013323C">
            <w:pPr>
              <w:ind w:right="-72"/>
              <w:jc w:val="right"/>
              <w:rPr>
                <w:rFonts w:ascii="Arial" w:hAnsi="Arial" w:cs="Arial"/>
                <w:sz w:val="18"/>
                <w:szCs w:val="18"/>
              </w:rPr>
            </w:pPr>
            <w:r>
              <w:rPr>
                <w:rFonts w:ascii="Arial" w:hAnsi="Arial" w:cs="Arial"/>
                <w:sz w:val="18"/>
                <w:szCs w:val="18"/>
              </w:rPr>
              <w:t>6,709,707</w:t>
            </w:r>
          </w:p>
        </w:tc>
        <w:tc>
          <w:tcPr>
            <w:tcW w:w="1424" w:type="dxa"/>
            <w:tcBorders>
              <w:top w:val="nil"/>
              <w:left w:val="nil"/>
              <w:bottom w:val="nil"/>
              <w:right w:val="nil"/>
            </w:tcBorders>
            <w:shd w:val="clear" w:color="auto" w:fill="FAFAFA"/>
            <w:noWrap/>
            <w:vAlign w:val="bottom"/>
          </w:tcPr>
          <w:p w14:paraId="5CD518B4" w14:textId="6A248F7C" w:rsidR="0013323C" w:rsidRPr="0067619A" w:rsidRDefault="0013323C" w:rsidP="0013323C">
            <w:pPr>
              <w:ind w:right="-72"/>
              <w:jc w:val="right"/>
              <w:rPr>
                <w:rFonts w:ascii="Arial" w:hAnsi="Arial" w:cs="Arial"/>
                <w:sz w:val="18"/>
                <w:szCs w:val="18"/>
              </w:rPr>
            </w:pPr>
            <w:r>
              <w:rPr>
                <w:rFonts w:ascii="Arial" w:hAnsi="Arial" w:cs="Arial"/>
                <w:sz w:val="18"/>
                <w:szCs w:val="18"/>
              </w:rPr>
              <w:t>6,709,707</w:t>
            </w:r>
          </w:p>
        </w:tc>
      </w:tr>
      <w:tr w:rsidR="0013323C" w:rsidRPr="0067619A" w14:paraId="251B0888" w14:textId="77777777" w:rsidTr="002D136B">
        <w:trPr>
          <w:trHeight w:val="20"/>
        </w:trPr>
        <w:tc>
          <w:tcPr>
            <w:tcW w:w="3816" w:type="dxa"/>
            <w:tcBorders>
              <w:top w:val="nil"/>
              <w:left w:val="nil"/>
              <w:bottom w:val="nil"/>
              <w:right w:val="nil"/>
            </w:tcBorders>
            <w:shd w:val="clear" w:color="auto" w:fill="auto"/>
            <w:noWrap/>
            <w:vAlign w:val="bottom"/>
            <w:hideMark/>
          </w:tcPr>
          <w:p w14:paraId="7F5B95FA" w14:textId="77777777" w:rsidR="0013323C" w:rsidRPr="0067619A" w:rsidRDefault="0013323C" w:rsidP="0013323C">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77958CDB" w14:textId="77777777" w:rsidR="0013323C" w:rsidRPr="0067619A" w:rsidRDefault="0013323C" w:rsidP="0013323C">
            <w:pPr>
              <w:ind w:right="-72"/>
              <w:jc w:val="right"/>
              <w:rPr>
                <w:rFonts w:ascii="Arial" w:eastAsia="Times New Roman" w:hAnsi="Arial" w:cs="Arial"/>
                <w:sz w:val="18"/>
                <w:szCs w:val="18"/>
                <w:lang w:val="en-GB"/>
              </w:rPr>
            </w:pPr>
          </w:p>
        </w:tc>
        <w:tc>
          <w:tcPr>
            <w:tcW w:w="1584" w:type="dxa"/>
            <w:tcBorders>
              <w:top w:val="single" w:sz="4" w:space="0" w:color="auto"/>
              <w:left w:val="nil"/>
              <w:right w:val="nil"/>
            </w:tcBorders>
            <w:shd w:val="clear" w:color="auto" w:fill="FAFAFA"/>
            <w:noWrap/>
            <w:vAlign w:val="bottom"/>
          </w:tcPr>
          <w:p w14:paraId="3F49AEA9" w14:textId="77777777" w:rsidR="0013323C" w:rsidRPr="0067619A" w:rsidRDefault="0013323C" w:rsidP="0013323C">
            <w:pPr>
              <w:ind w:right="-72"/>
              <w:jc w:val="right"/>
              <w:rPr>
                <w:rFonts w:ascii="Arial" w:eastAsia="Times New Roman" w:hAnsi="Arial" w:cs="Arial"/>
                <w:sz w:val="18"/>
                <w:szCs w:val="18"/>
                <w:lang w:val="en-GB"/>
              </w:rPr>
            </w:pPr>
          </w:p>
        </w:tc>
        <w:tc>
          <w:tcPr>
            <w:tcW w:w="1440" w:type="dxa"/>
            <w:tcBorders>
              <w:top w:val="single" w:sz="4" w:space="0" w:color="auto"/>
              <w:left w:val="nil"/>
              <w:right w:val="nil"/>
            </w:tcBorders>
            <w:shd w:val="clear" w:color="auto" w:fill="FAFAFA"/>
            <w:noWrap/>
            <w:vAlign w:val="bottom"/>
          </w:tcPr>
          <w:p w14:paraId="08BE620A" w14:textId="77777777" w:rsidR="0013323C" w:rsidRPr="0067619A" w:rsidRDefault="0013323C" w:rsidP="0013323C">
            <w:pPr>
              <w:ind w:right="-72"/>
              <w:jc w:val="right"/>
              <w:rPr>
                <w:rFonts w:ascii="Arial" w:eastAsia="Times New Roman" w:hAnsi="Arial" w:cs="Arial"/>
                <w:sz w:val="18"/>
                <w:szCs w:val="18"/>
                <w:lang w:val="en-GB"/>
              </w:rPr>
            </w:pPr>
          </w:p>
        </w:tc>
        <w:tc>
          <w:tcPr>
            <w:tcW w:w="1424" w:type="dxa"/>
            <w:tcBorders>
              <w:top w:val="single" w:sz="4" w:space="0" w:color="auto"/>
              <w:left w:val="nil"/>
              <w:right w:val="nil"/>
            </w:tcBorders>
            <w:shd w:val="clear" w:color="auto" w:fill="FAFAFA"/>
            <w:noWrap/>
            <w:vAlign w:val="bottom"/>
          </w:tcPr>
          <w:p w14:paraId="0AC3C88B" w14:textId="77777777" w:rsidR="0013323C" w:rsidRPr="0067619A" w:rsidRDefault="0013323C" w:rsidP="0013323C">
            <w:pPr>
              <w:ind w:right="-72"/>
              <w:jc w:val="right"/>
              <w:rPr>
                <w:rFonts w:ascii="Arial" w:eastAsia="Times New Roman" w:hAnsi="Arial" w:cs="Arial"/>
                <w:sz w:val="18"/>
                <w:szCs w:val="18"/>
                <w:lang w:val="en-GB"/>
              </w:rPr>
            </w:pPr>
          </w:p>
        </w:tc>
      </w:tr>
      <w:tr w:rsidR="0013323C" w:rsidRPr="0067619A" w14:paraId="0AA2B28E" w14:textId="77777777" w:rsidTr="002D136B">
        <w:trPr>
          <w:trHeight w:val="20"/>
        </w:trPr>
        <w:tc>
          <w:tcPr>
            <w:tcW w:w="3816" w:type="dxa"/>
            <w:tcBorders>
              <w:top w:val="nil"/>
              <w:left w:val="nil"/>
              <w:bottom w:val="nil"/>
              <w:right w:val="nil"/>
            </w:tcBorders>
            <w:shd w:val="clear" w:color="auto" w:fill="auto"/>
            <w:noWrap/>
            <w:vAlign w:val="bottom"/>
          </w:tcPr>
          <w:p w14:paraId="192300C8" w14:textId="77777777" w:rsidR="0013323C" w:rsidRPr="0067619A" w:rsidRDefault="0013323C" w:rsidP="0013323C">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FAFAFA"/>
            <w:noWrap/>
            <w:vAlign w:val="bottom"/>
          </w:tcPr>
          <w:p w14:paraId="6EE1B50C" w14:textId="75540479" w:rsidR="0013323C" w:rsidRPr="00E62F31" w:rsidRDefault="0013323C" w:rsidP="0013323C">
            <w:pPr>
              <w:ind w:right="-72"/>
              <w:jc w:val="right"/>
              <w:rPr>
                <w:rFonts w:ascii="Arial" w:eastAsia="Times New Roman" w:hAnsi="Arial" w:cs="Arial"/>
                <w:b/>
                <w:bCs/>
                <w:sz w:val="18"/>
                <w:szCs w:val="18"/>
                <w:lang w:val="en-GB"/>
              </w:rPr>
            </w:pPr>
            <w:r w:rsidRPr="00E62F31">
              <w:rPr>
                <w:rFonts w:ascii="Arial" w:eastAsia="Times New Roman" w:hAnsi="Arial" w:cs="Arial"/>
                <w:b/>
                <w:bCs/>
                <w:spacing w:val="-4"/>
                <w:sz w:val="18"/>
                <w:szCs w:val="18"/>
                <w:lang w:val="en-GB" w:eastAsia="en-GB"/>
              </w:rPr>
              <w:t>-</w:t>
            </w:r>
          </w:p>
        </w:tc>
        <w:tc>
          <w:tcPr>
            <w:tcW w:w="1584" w:type="dxa"/>
            <w:tcBorders>
              <w:left w:val="nil"/>
              <w:bottom w:val="single" w:sz="4" w:space="0" w:color="auto"/>
              <w:right w:val="nil"/>
            </w:tcBorders>
            <w:shd w:val="clear" w:color="auto" w:fill="FAFAFA"/>
            <w:noWrap/>
            <w:vAlign w:val="bottom"/>
          </w:tcPr>
          <w:p w14:paraId="63EB76A2" w14:textId="333C8D3E" w:rsidR="0013323C" w:rsidRPr="00E62F31" w:rsidRDefault="0013323C" w:rsidP="0013323C">
            <w:pPr>
              <w:ind w:right="-72"/>
              <w:jc w:val="right"/>
              <w:rPr>
                <w:rFonts w:ascii="Arial" w:eastAsia="Times New Roman" w:hAnsi="Arial" w:cs="Arial"/>
                <w:b/>
                <w:bCs/>
                <w:sz w:val="18"/>
                <w:szCs w:val="18"/>
                <w:lang w:val="en-GB"/>
              </w:rPr>
            </w:pPr>
            <w:r w:rsidRPr="00E62F31">
              <w:rPr>
                <w:rFonts w:ascii="Arial" w:eastAsia="Arial" w:hAnsi="Arial" w:cs="Arial"/>
                <w:b/>
                <w:bCs/>
                <w:color w:val="auto"/>
                <w:spacing w:val="-4"/>
                <w:sz w:val="18"/>
                <w:szCs w:val="18"/>
                <w:lang w:val="en-GB" w:eastAsia="en-GB"/>
              </w:rPr>
              <w:t>-</w:t>
            </w:r>
          </w:p>
        </w:tc>
        <w:tc>
          <w:tcPr>
            <w:tcW w:w="1440" w:type="dxa"/>
            <w:tcBorders>
              <w:left w:val="nil"/>
              <w:bottom w:val="single" w:sz="4" w:space="0" w:color="auto"/>
              <w:right w:val="nil"/>
            </w:tcBorders>
            <w:shd w:val="clear" w:color="auto" w:fill="FAFAFA"/>
            <w:noWrap/>
            <w:vAlign w:val="bottom"/>
          </w:tcPr>
          <w:p w14:paraId="5B3306A2" w14:textId="4CE05522" w:rsidR="0013323C" w:rsidRPr="00E62F31" w:rsidRDefault="0013323C" w:rsidP="0013323C">
            <w:pPr>
              <w:ind w:right="-72"/>
              <w:jc w:val="right"/>
              <w:rPr>
                <w:rFonts w:ascii="Arial" w:eastAsia="Times New Roman" w:hAnsi="Arial" w:cs="Arial"/>
                <w:b/>
                <w:bCs/>
                <w:sz w:val="18"/>
                <w:szCs w:val="18"/>
                <w:lang w:val="en-GB"/>
              </w:rPr>
            </w:pPr>
            <w:r w:rsidRPr="00E62F31">
              <w:rPr>
                <w:rFonts w:ascii="Arial" w:eastAsia="Times New Roman" w:hAnsi="Arial" w:cs="Arial"/>
                <w:b/>
                <w:bCs/>
                <w:sz w:val="18"/>
                <w:szCs w:val="18"/>
                <w:lang w:val="en-GB"/>
              </w:rPr>
              <w:t>2,044,066,633</w:t>
            </w:r>
          </w:p>
        </w:tc>
        <w:tc>
          <w:tcPr>
            <w:tcW w:w="1424" w:type="dxa"/>
            <w:tcBorders>
              <w:left w:val="nil"/>
              <w:bottom w:val="single" w:sz="4" w:space="0" w:color="auto"/>
              <w:right w:val="nil"/>
            </w:tcBorders>
            <w:shd w:val="clear" w:color="auto" w:fill="FAFAFA"/>
            <w:noWrap/>
            <w:vAlign w:val="bottom"/>
          </w:tcPr>
          <w:p w14:paraId="4F925043" w14:textId="17A167F5" w:rsidR="0013323C" w:rsidRPr="00E62F31" w:rsidRDefault="0013323C" w:rsidP="0013323C">
            <w:pPr>
              <w:ind w:right="-72"/>
              <w:jc w:val="right"/>
              <w:rPr>
                <w:rFonts w:ascii="Arial" w:eastAsia="Times New Roman" w:hAnsi="Arial" w:cs="Arial"/>
                <w:b/>
                <w:bCs/>
                <w:sz w:val="18"/>
                <w:szCs w:val="18"/>
                <w:lang w:val="en-GB"/>
              </w:rPr>
            </w:pPr>
            <w:r w:rsidRPr="00E62F31">
              <w:rPr>
                <w:rFonts w:ascii="Arial" w:eastAsia="Times New Roman" w:hAnsi="Arial" w:cs="Arial"/>
                <w:b/>
                <w:bCs/>
                <w:sz w:val="18"/>
                <w:szCs w:val="18"/>
                <w:lang w:val="en-GB"/>
              </w:rPr>
              <w:t>2,044,066,633</w:t>
            </w:r>
          </w:p>
        </w:tc>
      </w:tr>
      <w:tr w:rsidR="0013323C" w:rsidRPr="0067619A" w14:paraId="27AA9F16" w14:textId="77777777" w:rsidTr="002D136B">
        <w:trPr>
          <w:trHeight w:val="20"/>
        </w:trPr>
        <w:tc>
          <w:tcPr>
            <w:tcW w:w="3816" w:type="dxa"/>
            <w:tcBorders>
              <w:top w:val="nil"/>
              <w:left w:val="nil"/>
              <w:bottom w:val="nil"/>
              <w:right w:val="nil"/>
            </w:tcBorders>
            <w:shd w:val="clear" w:color="auto" w:fill="auto"/>
            <w:noWrap/>
            <w:vAlign w:val="bottom"/>
            <w:hideMark/>
          </w:tcPr>
          <w:p w14:paraId="1EA8A151" w14:textId="77777777" w:rsidR="0013323C" w:rsidRPr="0067619A" w:rsidRDefault="0013323C" w:rsidP="0013323C">
            <w:pPr>
              <w:ind w:left="165" w:hanging="165"/>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46416EF3" w14:textId="77777777" w:rsidR="0013323C" w:rsidRPr="0067619A" w:rsidRDefault="0013323C" w:rsidP="0013323C">
            <w:pPr>
              <w:ind w:right="-72"/>
              <w:jc w:val="right"/>
              <w:rPr>
                <w:rFonts w:ascii="Arial" w:eastAsia="Times New Roman" w:hAnsi="Arial" w:cs="Arial"/>
                <w:sz w:val="18"/>
                <w:szCs w:val="18"/>
                <w:lang w:val="en-GB"/>
              </w:rPr>
            </w:pPr>
          </w:p>
        </w:tc>
        <w:tc>
          <w:tcPr>
            <w:tcW w:w="1584" w:type="dxa"/>
            <w:tcBorders>
              <w:top w:val="single" w:sz="4" w:space="0" w:color="auto"/>
              <w:left w:val="nil"/>
              <w:bottom w:val="nil"/>
              <w:right w:val="nil"/>
            </w:tcBorders>
            <w:shd w:val="clear" w:color="auto" w:fill="FAFAFA"/>
            <w:noWrap/>
            <w:vAlign w:val="bottom"/>
          </w:tcPr>
          <w:p w14:paraId="574A47E7" w14:textId="77777777" w:rsidR="0013323C" w:rsidRPr="0067619A" w:rsidRDefault="0013323C" w:rsidP="0013323C">
            <w:pPr>
              <w:ind w:right="-72"/>
              <w:jc w:val="right"/>
              <w:rPr>
                <w:rFonts w:ascii="Arial" w:eastAsia="Times New Roman" w:hAnsi="Arial" w:cs="Arial"/>
                <w:sz w:val="18"/>
                <w:szCs w:val="18"/>
                <w:lang w:val="en-GB"/>
              </w:rPr>
            </w:pPr>
          </w:p>
        </w:tc>
        <w:tc>
          <w:tcPr>
            <w:tcW w:w="1440" w:type="dxa"/>
            <w:tcBorders>
              <w:top w:val="single" w:sz="4" w:space="0" w:color="auto"/>
              <w:left w:val="nil"/>
              <w:bottom w:val="nil"/>
              <w:right w:val="nil"/>
            </w:tcBorders>
            <w:shd w:val="clear" w:color="auto" w:fill="FAFAFA"/>
            <w:noWrap/>
            <w:vAlign w:val="bottom"/>
          </w:tcPr>
          <w:p w14:paraId="57B54AC6" w14:textId="77777777" w:rsidR="0013323C" w:rsidRPr="0067619A" w:rsidRDefault="0013323C" w:rsidP="0013323C">
            <w:pPr>
              <w:ind w:right="-72"/>
              <w:jc w:val="right"/>
              <w:rPr>
                <w:rFonts w:ascii="Arial" w:eastAsia="Times New Roman" w:hAnsi="Arial" w:cs="Arial"/>
                <w:sz w:val="18"/>
                <w:szCs w:val="18"/>
                <w:lang w:val="en-GB"/>
              </w:rPr>
            </w:pPr>
          </w:p>
        </w:tc>
        <w:tc>
          <w:tcPr>
            <w:tcW w:w="1424" w:type="dxa"/>
            <w:tcBorders>
              <w:top w:val="single" w:sz="4" w:space="0" w:color="auto"/>
              <w:left w:val="nil"/>
              <w:bottom w:val="nil"/>
              <w:right w:val="nil"/>
            </w:tcBorders>
            <w:shd w:val="clear" w:color="auto" w:fill="FAFAFA"/>
            <w:noWrap/>
            <w:vAlign w:val="bottom"/>
          </w:tcPr>
          <w:p w14:paraId="6102704F" w14:textId="77777777" w:rsidR="0013323C" w:rsidRPr="0067619A" w:rsidRDefault="0013323C" w:rsidP="0013323C">
            <w:pPr>
              <w:ind w:right="-72"/>
              <w:jc w:val="right"/>
              <w:rPr>
                <w:rFonts w:ascii="Arial" w:eastAsia="Times New Roman" w:hAnsi="Arial" w:cs="Arial"/>
                <w:sz w:val="18"/>
                <w:szCs w:val="18"/>
                <w:lang w:val="en-GB"/>
              </w:rPr>
            </w:pPr>
          </w:p>
        </w:tc>
      </w:tr>
      <w:tr w:rsidR="0013323C" w:rsidRPr="0067619A" w14:paraId="2CFCB390" w14:textId="77777777" w:rsidTr="002D136B">
        <w:trPr>
          <w:trHeight w:val="20"/>
        </w:trPr>
        <w:tc>
          <w:tcPr>
            <w:tcW w:w="3816" w:type="dxa"/>
            <w:tcBorders>
              <w:top w:val="nil"/>
              <w:left w:val="nil"/>
              <w:bottom w:val="nil"/>
              <w:right w:val="nil"/>
            </w:tcBorders>
            <w:shd w:val="clear" w:color="auto" w:fill="auto"/>
            <w:noWrap/>
            <w:vAlign w:val="bottom"/>
            <w:hideMark/>
          </w:tcPr>
          <w:p w14:paraId="650CDF17" w14:textId="77777777" w:rsidR="0013323C" w:rsidRPr="0067619A" w:rsidRDefault="0013323C" w:rsidP="0013323C">
            <w:pPr>
              <w:ind w:left="165" w:hanging="165"/>
              <w:rPr>
                <w:rFonts w:ascii="Arial" w:eastAsia="Times New Roman" w:hAnsi="Arial" w:cs="Arial"/>
                <w:i/>
                <w:iCs/>
                <w:sz w:val="18"/>
                <w:szCs w:val="18"/>
                <w:lang w:val="en-GB"/>
              </w:rPr>
            </w:pPr>
            <w:r w:rsidRPr="0067619A">
              <w:rPr>
                <w:rFonts w:ascii="Arial" w:eastAsia="Times New Roman" w:hAnsi="Arial" w:cs="Arial"/>
                <w:i/>
                <w:iCs/>
                <w:sz w:val="18"/>
                <w:szCs w:val="18"/>
                <w:lang w:val="en-GB"/>
              </w:rPr>
              <w:t xml:space="preserve">Financial liabilities not measured </w:t>
            </w:r>
          </w:p>
          <w:p w14:paraId="13BA30C7" w14:textId="4ADFDCE5" w:rsidR="0013323C" w:rsidRPr="0067619A" w:rsidRDefault="0013323C" w:rsidP="0013323C">
            <w:pPr>
              <w:ind w:left="165" w:hanging="165"/>
              <w:rPr>
                <w:rFonts w:ascii="Arial" w:eastAsia="Times New Roman" w:hAnsi="Arial" w:cs="Arial"/>
                <w:i/>
                <w:iCs/>
                <w:sz w:val="18"/>
                <w:szCs w:val="18"/>
                <w:lang w:val="en-GB"/>
              </w:rPr>
            </w:pPr>
            <w:r w:rsidRPr="0067619A">
              <w:rPr>
                <w:rFonts w:ascii="Arial" w:eastAsia="Times New Roman" w:hAnsi="Arial" w:cs="Arial"/>
                <w:i/>
                <w:iCs/>
                <w:sz w:val="18"/>
                <w:szCs w:val="18"/>
                <w:lang w:val="en-GB"/>
              </w:rPr>
              <w:t xml:space="preserve">   at fair value </w:t>
            </w:r>
          </w:p>
        </w:tc>
        <w:tc>
          <w:tcPr>
            <w:tcW w:w="1296" w:type="dxa"/>
            <w:tcBorders>
              <w:top w:val="nil"/>
              <w:left w:val="nil"/>
              <w:bottom w:val="nil"/>
              <w:right w:val="nil"/>
            </w:tcBorders>
            <w:shd w:val="clear" w:color="auto" w:fill="FAFAFA"/>
            <w:noWrap/>
            <w:vAlign w:val="bottom"/>
          </w:tcPr>
          <w:p w14:paraId="68EDFF22" w14:textId="77777777" w:rsidR="0013323C" w:rsidRPr="0067619A" w:rsidRDefault="0013323C" w:rsidP="0013323C">
            <w:pPr>
              <w:ind w:right="-72"/>
              <w:jc w:val="right"/>
              <w:rPr>
                <w:rFonts w:ascii="Arial" w:eastAsia="Times New Roman" w:hAnsi="Arial" w:cs="Arial"/>
                <w:i/>
                <w:iCs/>
                <w:sz w:val="18"/>
                <w:szCs w:val="18"/>
                <w:lang w:val="en-GB"/>
              </w:rPr>
            </w:pPr>
          </w:p>
        </w:tc>
        <w:tc>
          <w:tcPr>
            <w:tcW w:w="1584" w:type="dxa"/>
            <w:tcBorders>
              <w:top w:val="nil"/>
              <w:left w:val="nil"/>
              <w:bottom w:val="nil"/>
              <w:right w:val="nil"/>
            </w:tcBorders>
            <w:shd w:val="clear" w:color="auto" w:fill="FAFAFA"/>
            <w:noWrap/>
            <w:vAlign w:val="bottom"/>
          </w:tcPr>
          <w:p w14:paraId="0D61A813" w14:textId="77777777" w:rsidR="0013323C" w:rsidRPr="0067619A" w:rsidRDefault="0013323C" w:rsidP="0013323C">
            <w:pPr>
              <w:ind w:right="-72"/>
              <w:jc w:val="right"/>
              <w:rPr>
                <w:rFonts w:ascii="Arial" w:eastAsia="Times New Roman" w:hAnsi="Arial" w:cs="Arial"/>
                <w:i/>
                <w:iCs/>
                <w:sz w:val="18"/>
                <w:szCs w:val="18"/>
                <w:lang w:val="en-GB"/>
              </w:rPr>
            </w:pPr>
          </w:p>
        </w:tc>
        <w:tc>
          <w:tcPr>
            <w:tcW w:w="1440" w:type="dxa"/>
            <w:tcBorders>
              <w:top w:val="nil"/>
              <w:left w:val="nil"/>
              <w:bottom w:val="nil"/>
              <w:right w:val="nil"/>
            </w:tcBorders>
            <w:shd w:val="clear" w:color="auto" w:fill="FAFAFA"/>
            <w:noWrap/>
            <w:vAlign w:val="bottom"/>
          </w:tcPr>
          <w:p w14:paraId="7679A9E1" w14:textId="77777777" w:rsidR="0013323C" w:rsidRPr="0067619A" w:rsidRDefault="0013323C" w:rsidP="0013323C">
            <w:pPr>
              <w:ind w:right="-72"/>
              <w:jc w:val="right"/>
              <w:rPr>
                <w:rFonts w:ascii="Arial" w:eastAsia="Times New Roman" w:hAnsi="Arial" w:cs="Arial"/>
                <w:i/>
                <w:iCs/>
                <w:sz w:val="18"/>
                <w:szCs w:val="18"/>
                <w:lang w:val="en-GB"/>
              </w:rPr>
            </w:pPr>
          </w:p>
        </w:tc>
        <w:tc>
          <w:tcPr>
            <w:tcW w:w="1424" w:type="dxa"/>
            <w:tcBorders>
              <w:top w:val="nil"/>
              <w:left w:val="nil"/>
              <w:bottom w:val="nil"/>
              <w:right w:val="nil"/>
            </w:tcBorders>
            <w:shd w:val="clear" w:color="auto" w:fill="FAFAFA"/>
            <w:noWrap/>
            <w:vAlign w:val="bottom"/>
          </w:tcPr>
          <w:p w14:paraId="347719CB" w14:textId="77777777" w:rsidR="0013323C" w:rsidRPr="0067619A" w:rsidRDefault="0013323C" w:rsidP="0013323C">
            <w:pPr>
              <w:ind w:right="-72"/>
              <w:jc w:val="right"/>
              <w:rPr>
                <w:rFonts w:ascii="Arial" w:eastAsia="Times New Roman" w:hAnsi="Arial" w:cs="Arial"/>
                <w:i/>
                <w:iCs/>
                <w:sz w:val="18"/>
                <w:szCs w:val="18"/>
                <w:lang w:val="en-GB"/>
              </w:rPr>
            </w:pPr>
          </w:p>
        </w:tc>
      </w:tr>
      <w:tr w:rsidR="0013323C" w:rsidRPr="0067619A" w14:paraId="56B35104" w14:textId="77777777" w:rsidTr="002D136B">
        <w:trPr>
          <w:trHeight w:val="20"/>
        </w:trPr>
        <w:tc>
          <w:tcPr>
            <w:tcW w:w="3816" w:type="dxa"/>
            <w:tcBorders>
              <w:top w:val="nil"/>
              <w:left w:val="nil"/>
              <w:bottom w:val="nil"/>
              <w:right w:val="nil"/>
            </w:tcBorders>
            <w:shd w:val="clear" w:color="auto" w:fill="auto"/>
            <w:noWrap/>
          </w:tcPr>
          <w:p w14:paraId="306EAC4F" w14:textId="77777777" w:rsidR="0013323C" w:rsidRPr="0067619A" w:rsidRDefault="0013323C" w:rsidP="0013323C">
            <w:pPr>
              <w:ind w:left="165" w:hanging="165"/>
              <w:rPr>
                <w:rFonts w:ascii="Arial" w:eastAsia="Times New Roman" w:hAnsi="Arial" w:cs="Arial"/>
                <w:sz w:val="18"/>
                <w:szCs w:val="18"/>
                <w:lang w:val="en-GB"/>
              </w:rPr>
            </w:pPr>
            <w:r w:rsidRPr="0067619A">
              <w:rPr>
                <w:rFonts w:ascii="Arial" w:eastAsia="Times New Roman" w:hAnsi="Arial" w:cs="Arial"/>
                <w:sz w:val="18"/>
                <w:szCs w:val="18"/>
              </w:rPr>
              <w:t xml:space="preserve">Bank overdrafts and </w:t>
            </w:r>
            <w:r w:rsidRPr="0067619A">
              <w:rPr>
                <w:rFonts w:ascii="Arial" w:eastAsia="Times New Roman" w:hAnsi="Arial" w:cs="Arial"/>
                <w:sz w:val="18"/>
                <w:szCs w:val="18"/>
                <w:lang w:val="en-GB"/>
              </w:rPr>
              <w:t xml:space="preserve">short-term loans </w:t>
            </w:r>
          </w:p>
          <w:p w14:paraId="758155AE" w14:textId="0B92AE37" w:rsidR="0013323C" w:rsidRPr="0067619A" w:rsidRDefault="0013323C" w:rsidP="0013323C">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 xml:space="preserve">   from financial institutions</w:t>
            </w:r>
          </w:p>
        </w:tc>
        <w:tc>
          <w:tcPr>
            <w:tcW w:w="1296" w:type="dxa"/>
            <w:tcBorders>
              <w:top w:val="nil"/>
              <w:left w:val="nil"/>
              <w:bottom w:val="nil"/>
              <w:right w:val="nil"/>
            </w:tcBorders>
            <w:shd w:val="clear" w:color="auto" w:fill="FAFAFA"/>
            <w:noWrap/>
            <w:vAlign w:val="bottom"/>
          </w:tcPr>
          <w:p w14:paraId="7DC0E127" w14:textId="65929B40"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sz w:val="18"/>
                <w:szCs w:val="18"/>
                <w:lang w:val="en-GB" w:eastAsia="en-GB"/>
              </w:rPr>
              <w:t>-</w:t>
            </w:r>
          </w:p>
        </w:tc>
        <w:tc>
          <w:tcPr>
            <w:tcW w:w="1584" w:type="dxa"/>
            <w:tcBorders>
              <w:top w:val="nil"/>
              <w:left w:val="nil"/>
              <w:bottom w:val="nil"/>
              <w:right w:val="nil"/>
            </w:tcBorders>
            <w:shd w:val="clear" w:color="auto" w:fill="FAFAFA"/>
            <w:noWrap/>
            <w:vAlign w:val="bottom"/>
          </w:tcPr>
          <w:p w14:paraId="6B8A9990" w14:textId="445AD24C"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color w:val="auto"/>
                <w:sz w:val="18"/>
                <w:szCs w:val="18"/>
                <w:lang w:val="en-GB" w:eastAsia="en-GB"/>
              </w:rPr>
              <w:t>-</w:t>
            </w:r>
          </w:p>
        </w:tc>
        <w:tc>
          <w:tcPr>
            <w:tcW w:w="1440" w:type="dxa"/>
            <w:tcBorders>
              <w:top w:val="nil"/>
              <w:left w:val="nil"/>
              <w:bottom w:val="nil"/>
              <w:right w:val="nil"/>
            </w:tcBorders>
            <w:shd w:val="clear" w:color="auto" w:fill="FAFAFA"/>
            <w:noWrap/>
            <w:vAlign w:val="center"/>
          </w:tcPr>
          <w:p w14:paraId="5DEF4FA6" w14:textId="77777777" w:rsidR="0013323C" w:rsidRDefault="0013323C" w:rsidP="0013323C">
            <w:pPr>
              <w:ind w:right="-72"/>
              <w:jc w:val="right"/>
              <w:rPr>
                <w:rFonts w:ascii="Arial" w:hAnsi="Arial" w:cs="Arial"/>
                <w:sz w:val="18"/>
                <w:szCs w:val="18"/>
              </w:rPr>
            </w:pPr>
          </w:p>
          <w:p w14:paraId="3F322804" w14:textId="7FF7BBDF" w:rsidR="0013323C" w:rsidRPr="0067619A" w:rsidRDefault="0013323C" w:rsidP="0013323C">
            <w:pPr>
              <w:ind w:right="-72"/>
              <w:jc w:val="right"/>
              <w:rPr>
                <w:rFonts w:ascii="Arial" w:eastAsia="Times New Roman" w:hAnsi="Arial" w:cs="Arial"/>
                <w:i/>
                <w:iCs/>
                <w:sz w:val="18"/>
                <w:szCs w:val="18"/>
                <w:lang w:val="en-GB"/>
              </w:rPr>
            </w:pPr>
            <w:r w:rsidRPr="0067619A">
              <w:rPr>
                <w:rFonts w:ascii="Arial" w:hAnsi="Arial" w:cs="Arial"/>
                <w:sz w:val="18"/>
                <w:szCs w:val="18"/>
              </w:rPr>
              <w:t xml:space="preserve">1,701,668,164 </w:t>
            </w:r>
          </w:p>
        </w:tc>
        <w:tc>
          <w:tcPr>
            <w:tcW w:w="1424" w:type="dxa"/>
            <w:tcBorders>
              <w:top w:val="nil"/>
              <w:left w:val="nil"/>
              <w:bottom w:val="nil"/>
              <w:right w:val="nil"/>
            </w:tcBorders>
            <w:shd w:val="clear" w:color="auto" w:fill="FAFAFA"/>
            <w:noWrap/>
            <w:vAlign w:val="center"/>
          </w:tcPr>
          <w:p w14:paraId="71A36A36" w14:textId="77777777" w:rsidR="0013323C" w:rsidRDefault="0013323C" w:rsidP="0013323C">
            <w:pPr>
              <w:ind w:right="-72"/>
              <w:jc w:val="right"/>
              <w:rPr>
                <w:rFonts w:ascii="Arial" w:hAnsi="Arial" w:cs="Arial"/>
                <w:sz w:val="18"/>
                <w:szCs w:val="18"/>
              </w:rPr>
            </w:pPr>
          </w:p>
          <w:p w14:paraId="0236014A" w14:textId="40CF740A" w:rsidR="0013323C" w:rsidRPr="0067619A" w:rsidRDefault="0013323C" w:rsidP="0013323C">
            <w:pPr>
              <w:ind w:right="-72"/>
              <w:jc w:val="right"/>
              <w:rPr>
                <w:rFonts w:ascii="Arial" w:eastAsia="Times New Roman" w:hAnsi="Arial" w:cs="Arial"/>
                <w:i/>
                <w:iCs/>
                <w:sz w:val="18"/>
                <w:szCs w:val="18"/>
                <w:lang w:val="en-GB"/>
              </w:rPr>
            </w:pPr>
            <w:r w:rsidRPr="0067619A">
              <w:rPr>
                <w:rFonts w:ascii="Arial" w:hAnsi="Arial" w:cs="Arial"/>
                <w:sz w:val="18"/>
                <w:szCs w:val="18"/>
              </w:rPr>
              <w:t xml:space="preserve">1,701,668,164 </w:t>
            </w:r>
          </w:p>
        </w:tc>
      </w:tr>
      <w:tr w:rsidR="0013323C" w:rsidRPr="0067619A" w14:paraId="15BCC59F" w14:textId="77777777" w:rsidTr="002D136B">
        <w:trPr>
          <w:trHeight w:val="20"/>
        </w:trPr>
        <w:tc>
          <w:tcPr>
            <w:tcW w:w="3816" w:type="dxa"/>
            <w:tcBorders>
              <w:top w:val="nil"/>
              <w:left w:val="nil"/>
              <w:bottom w:val="nil"/>
              <w:right w:val="nil"/>
            </w:tcBorders>
            <w:shd w:val="clear" w:color="auto" w:fill="auto"/>
            <w:noWrap/>
          </w:tcPr>
          <w:p w14:paraId="3837E34A" w14:textId="77777777" w:rsidR="0013323C" w:rsidRPr="0067619A" w:rsidRDefault="0013323C" w:rsidP="0013323C">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Trade and other payables</w:t>
            </w:r>
          </w:p>
        </w:tc>
        <w:tc>
          <w:tcPr>
            <w:tcW w:w="1296" w:type="dxa"/>
            <w:tcBorders>
              <w:top w:val="nil"/>
              <w:left w:val="nil"/>
              <w:bottom w:val="nil"/>
              <w:right w:val="nil"/>
            </w:tcBorders>
            <w:shd w:val="clear" w:color="auto" w:fill="FAFAFA"/>
            <w:noWrap/>
            <w:vAlign w:val="bottom"/>
          </w:tcPr>
          <w:p w14:paraId="531769BE" w14:textId="72C0D137"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sz w:val="18"/>
                <w:szCs w:val="18"/>
                <w:lang w:val="en-GB" w:eastAsia="en-GB"/>
              </w:rPr>
              <w:t>-</w:t>
            </w:r>
          </w:p>
        </w:tc>
        <w:tc>
          <w:tcPr>
            <w:tcW w:w="1584" w:type="dxa"/>
            <w:tcBorders>
              <w:top w:val="nil"/>
              <w:left w:val="nil"/>
              <w:bottom w:val="nil"/>
              <w:right w:val="nil"/>
            </w:tcBorders>
            <w:shd w:val="clear" w:color="auto" w:fill="FAFAFA"/>
            <w:noWrap/>
            <w:vAlign w:val="bottom"/>
          </w:tcPr>
          <w:p w14:paraId="44409263" w14:textId="6A27106E"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color w:val="auto"/>
                <w:sz w:val="18"/>
                <w:szCs w:val="18"/>
                <w:lang w:val="en-GB" w:eastAsia="en-GB"/>
              </w:rPr>
              <w:t>-</w:t>
            </w:r>
          </w:p>
        </w:tc>
        <w:tc>
          <w:tcPr>
            <w:tcW w:w="1440" w:type="dxa"/>
            <w:tcBorders>
              <w:top w:val="nil"/>
              <w:left w:val="nil"/>
              <w:bottom w:val="nil"/>
              <w:right w:val="nil"/>
            </w:tcBorders>
            <w:shd w:val="clear" w:color="auto" w:fill="FAFAFA"/>
            <w:noWrap/>
            <w:vAlign w:val="center"/>
          </w:tcPr>
          <w:p w14:paraId="7C3CBD2C" w14:textId="716D8078" w:rsidR="0013323C" w:rsidRPr="0067619A" w:rsidRDefault="0013323C" w:rsidP="0013323C">
            <w:pPr>
              <w:ind w:right="-72"/>
              <w:jc w:val="right"/>
              <w:rPr>
                <w:rFonts w:ascii="Arial" w:eastAsia="Times New Roman" w:hAnsi="Arial" w:cs="Arial"/>
                <w:i/>
                <w:iCs/>
                <w:sz w:val="18"/>
                <w:szCs w:val="18"/>
                <w:lang w:val="en-GB"/>
              </w:rPr>
            </w:pPr>
            <w:r w:rsidRPr="0067619A">
              <w:rPr>
                <w:rFonts w:ascii="Arial" w:hAnsi="Arial" w:cs="Arial"/>
                <w:sz w:val="18"/>
                <w:szCs w:val="18"/>
              </w:rPr>
              <w:t>150,397,474</w:t>
            </w:r>
          </w:p>
        </w:tc>
        <w:tc>
          <w:tcPr>
            <w:tcW w:w="1424" w:type="dxa"/>
            <w:tcBorders>
              <w:top w:val="nil"/>
              <w:left w:val="nil"/>
              <w:bottom w:val="nil"/>
              <w:right w:val="nil"/>
            </w:tcBorders>
            <w:shd w:val="clear" w:color="auto" w:fill="FAFAFA"/>
            <w:noWrap/>
          </w:tcPr>
          <w:p w14:paraId="41323FB0" w14:textId="3120F738" w:rsidR="0013323C" w:rsidRPr="0067619A" w:rsidRDefault="0013323C" w:rsidP="0013323C">
            <w:pPr>
              <w:ind w:right="-72"/>
              <w:jc w:val="right"/>
              <w:rPr>
                <w:rFonts w:ascii="Arial" w:eastAsia="Times New Roman" w:hAnsi="Arial" w:cs="Arial"/>
                <w:i/>
                <w:iCs/>
                <w:sz w:val="18"/>
                <w:szCs w:val="18"/>
                <w:lang w:val="en-GB"/>
              </w:rPr>
            </w:pPr>
            <w:r w:rsidRPr="0067619A">
              <w:rPr>
                <w:rFonts w:ascii="Arial" w:hAnsi="Arial" w:cs="Arial"/>
                <w:sz w:val="18"/>
                <w:szCs w:val="18"/>
              </w:rPr>
              <w:t>150,397,474</w:t>
            </w:r>
          </w:p>
        </w:tc>
      </w:tr>
      <w:tr w:rsidR="0013323C" w:rsidRPr="0067619A" w14:paraId="632A692F" w14:textId="77777777" w:rsidTr="002D136B">
        <w:trPr>
          <w:trHeight w:val="20"/>
        </w:trPr>
        <w:tc>
          <w:tcPr>
            <w:tcW w:w="3816" w:type="dxa"/>
            <w:tcBorders>
              <w:top w:val="nil"/>
              <w:left w:val="nil"/>
              <w:bottom w:val="nil"/>
              <w:right w:val="nil"/>
            </w:tcBorders>
            <w:shd w:val="clear" w:color="auto" w:fill="auto"/>
            <w:noWrap/>
          </w:tcPr>
          <w:p w14:paraId="05F62760" w14:textId="77777777" w:rsidR="0013323C" w:rsidRPr="0067619A" w:rsidRDefault="0013323C" w:rsidP="0013323C">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Amounts due to related parties</w:t>
            </w:r>
          </w:p>
        </w:tc>
        <w:tc>
          <w:tcPr>
            <w:tcW w:w="1296" w:type="dxa"/>
            <w:tcBorders>
              <w:top w:val="nil"/>
              <w:left w:val="nil"/>
              <w:bottom w:val="nil"/>
              <w:right w:val="nil"/>
            </w:tcBorders>
            <w:shd w:val="clear" w:color="auto" w:fill="FAFAFA"/>
            <w:noWrap/>
            <w:vAlign w:val="bottom"/>
          </w:tcPr>
          <w:p w14:paraId="4F5153B5" w14:textId="3A60828F"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sz w:val="18"/>
                <w:szCs w:val="18"/>
                <w:lang w:val="en-GB" w:eastAsia="en-GB"/>
              </w:rPr>
              <w:t>-</w:t>
            </w:r>
          </w:p>
        </w:tc>
        <w:tc>
          <w:tcPr>
            <w:tcW w:w="1584" w:type="dxa"/>
            <w:tcBorders>
              <w:top w:val="nil"/>
              <w:left w:val="nil"/>
              <w:bottom w:val="nil"/>
              <w:right w:val="nil"/>
            </w:tcBorders>
            <w:shd w:val="clear" w:color="auto" w:fill="FAFAFA"/>
            <w:noWrap/>
            <w:vAlign w:val="bottom"/>
          </w:tcPr>
          <w:p w14:paraId="7E052BAE" w14:textId="237D884F"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color w:val="auto"/>
                <w:sz w:val="18"/>
                <w:szCs w:val="18"/>
                <w:lang w:val="en-GB" w:eastAsia="en-GB"/>
              </w:rPr>
              <w:t>-</w:t>
            </w:r>
          </w:p>
        </w:tc>
        <w:tc>
          <w:tcPr>
            <w:tcW w:w="1440" w:type="dxa"/>
            <w:tcBorders>
              <w:top w:val="nil"/>
              <w:left w:val="nil"/>
              <w:bottom w:val="nil"/>
              <w:right w:val="nil"/>
            </w:tcBorders>
            <w:shd w:val="clear" w:color="auto" w:fill="FAFAFA"/>
            <w:noWrap/>
            <w:vAlign w:val="center"/>
          </w:tcPr>
          <w:p w14:paraId="2769A5C1" w14:textId="21E308CE" w:rsidR="0013323C" w:rsidRPr="0067619A" w:rsidRDefault="0013323C" w:rsidP="0013323C">
            <w:pPr>
              <w:ind w:right="-72"/>
              <w:jc w:val="right"/>
              <w:rPr>
                <w:rFonts w:ascii="Arial" w:eastAsia="Times New Roman" w:hAnsi="Arial" w:cs="Arial"/>
                <w:i/>
                <w:iCs/>
                <w:sz w:val="18"/>
                <w:szCs w:val="18"/>
                <w:lang w:val="en-GB"/>
              </w:rPr>
            </w:pPr>
            <w:r w:rsidRPr="0067619A">
              <w:rPr>
                <w:rFonts w:ascii="Arial" w:hAnsi="Arial" w:cs="Arial"/>
                <w:sz w:val="18"/>
                <w:szCs w:val="18"/>
              </w:rPr>
              <w:t xml:space="preserve">67,604,545 </w:t>
            </w:r>
          </w:p>
        </w:tc>
        <w:tc>
          <w:tcPr>
            <w:tcW w:w="1424" w:type="dxa"/>
            <w:tcBorders>
              <w:top w:val="nil"/>
              <w:left w:val="nil"/>
              <w:bottom w:val="nil"/>
              <w:right w:val="nil"/>
            </w:tcBorders>
            <w:shd w:val="clear" w:color="auto" w:fill="FAFAFA"/>
            <w:noWrap/>
            <w:vAlign w:val="center"/>
          </w:tcPr>
          <w:p w14:paraId="1B089430" w14:textId="1DD592F7" w:rsidR="0013323C" w:rsidRPr="0067619A" w:rsidRDefault="0013323C" w:rsidP="0013323C">
            <w:pPr>
              <w:ind w:right="-72"/>
              <w:jc w:val="right"/>
              <w:rPr>
                <w:rFonts w:ascii="Arial" w:eastAsia="Times New Roman" w:hAnsi="Arial" w:cs="Arial"/>
                <w:i/>
                <w:iCs/>
                <w:sz w:val="18"/>
                <w:szCs w:val="18"/>
                <w:lang w:val="en-GB"/>
              </w:rPr>
            </w:pPr>
            <w:r w:rsidRPr="0067619A">
              <w:rPr>
                <w:rFonts w:ascii="Arial" w:hAnsi="Arial" w:cs="Arial"/>
                <w:sz w:val="18"/>
                <w:szCs w:val="18"/>
              </w:rPr>
              <w:t xml:space="preserve">67,604,545 </w:t>
            </w:r>
          </w:p>
        </w:tc>
      </w:tr>
      <w:tr w:rsidR="0013323C" w:rsidRPr="0067619A" w14:paraId="4CD83127" w14:textId="77777777" w:rsidTr="002D136B">
        <w:trPr>
          <w:trHeight w:val="20"/>
        </w:trPr>
        <w:tc>
          <w:tcPr>
            <w:tcW w:w="3816" w:type="dxa"/>
            <w:tcBorders>
              <w:top w:val="nil"/>
              <w:left w:val="nil"/>
              <w:bottom w:val="nil"/>
              <w:right w:val="nil"/>
            </w:tcBorders>
            <w:shd w:val="clear" w:color="auto" w:fill="auto"/>
            <w:noWrap/>
          </w:tcPr>
          <w:p w14:paraId="0114E0FA" w14:textId="3F8C880A" w:rsidR="0013323C" w:rsidRPr="0067619A" w:rsidRDefault="000B683A" w:rsidP="0013323C">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Current portion of long-term</w:t>
            </w:r>
            <w:r w:rsidR="0013323C" w:rsidRPr="0067619A">
              <w:rPr>
                <w:rFonts w:ascii="Arial" w:eastAsia="Times New Roman" w:hAnsi="Arial" w:cs="Arial"/>
                <w:sz w:val="18"/>
                <w:szCs w:val="18"/>
                <w:lang w:val="en-GB"/>
              </w:rPr>
              <w:t xml:space="preserve"> borrowings, net</w:t>
            </w:r>
          </w:p>
        </w:tc>
        <w:tc>
          <w:tcPr>
            <w:tcW w:w="1296" w:type="dxa"/>
            <w:tcBorders>
              <w:top w:val="nil"/>
              <w:left w:val="nil"/>
              <w:bottom w:val="nil"/>
              <w:right w:val="nil"/>
            </w:tcBorders>
            <w:shd w:val="clear" w:color="auto" w:fill="FAFAFA"/>
            <w:noWrap/>
            <w:vAlign w:val="bottom"/>
          </w:tcPr>
          <w:p w14:paraId="19077DB6" w14:textId="7D37065D"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sz w:val="18"/>
                <w:szCs w:val="18"/>
                <w:lang w:val="en-GB" w:eastAsia="en-GB"/>
              </w:rPr>
              <w:t>-</w:t>
            </w:r>
          </w:p>
        </w:tc>
        <w:tc>
          <w:tcPr>
            <w:tcW w:w="1584" w:type="dxa"/>
            <w:tcBorders>
              <w:top w:val="nil"/>
              <w:left w:val="nil"/>
              <w:bottom w:val="nil"/>
              <w:right w:val="nil"/>
            </w:tcBorders>
            <w:shd w:val="clear" w:color="auto" w:fill="FAFAFA"/>
            <w:noWrap/>
            <w:vAlign w:val="bottom"/>
          </w:tcPr>
          <w:p w14:paraId="4F6E6D02" w14:textId="42FC0AA8"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color w:val="auto"/>
                <w:sz w:val="18"/>
                <w:szCs w:val="18"/>
                <w:lang w:val="en-GB" w:eastAsia="en-GB"/>
              </w:rPr>
              <w:t>-</w:t>
            </w:r>
          </w:p>
        </w:tc>
        <w:tc>
          <w:tcPr>
            <w:tcW w:w="1440" w:type="dxa"/>
            <w:tcBorders>
              <w:top w:val="nil"/>
              <w:left w:val="nil"/>
              <w:bottom w:val="nil"/>
              <w:right w:val="nil"/>
            </w:tcBorders>
            <w:shd w:val="clear" w:color="auto" w:fill="FAFAFA"/>
            <w:noWrap/>
            <w:vAlign w:val="center"/>
          </w:tcPr>
          <w:p w14:paraId="5A58CC6A" w14:textId="5A31A606" w:rsidR="0013323C" w:rsidRPr="0067619A" w:rsidRDefault="0013323C" w:rsidP="0013323C">
            <w:pPr>
              <w:ind w:right="-72"/>
              <w:jc w:val="right"/>
              <w:rPr>
                <w:rFonts w:ascii="Arial" w:eastAsia="Times New Roman" w:hAnsi="Arial" w:cs="Arial"/>
                <w:i/>
                <w:iCs/>
                <w:sz w:val="18"/>
                <w:szCs w:val="18"/>
                <w:lang w:val="en-GB"/>
              </w:rPr>
            </w:pPr>
            <w:r w:rsidRPr="0067619A">
              <w:rPr>
                <w:rFonts w:ascii="Arial" w:hAnsi="Arial" w:cs="Arial"/>
                <w:sz w:val="18"/>
                <w:szCs w:val="18"/>
              </w:rPr>
              <w:t xml:space="preserve">3,902,444,301 </w:t>
            </w:r>
          </w:p>
        </w:tc>
        <w:tc>
          <w:tcPr>
            <w:tcW w:w="1424" w:type="dxa"/>
            <w:tcBorders>
              <w:top w:val="nil"/>
              <w:left w:val="nil"/>
              <w:bottom w:val="nil"/>
              <w:right w:val="nil"/>
            </w:tcBorders>
            <w:shd w:val="clear" w:color="auto" w:fill="FAFAFA"/>
            <w:noWrap/>
            <w:vAlign w:val="center"/>
          </w:tcPr>
          <w:p w14:paraId="1BA6E935" w14:textId="3DBB0999" w:rsidR="0013323C" w:rsidRPr="0067619A" w:rsidRDefault="0013323C" w:rsidP="0013323C">
            <w:pPr>
              <w:ind w:right="-72"/>
              <w:jc w:val="right"/>
              <w:rPr>
                <w:rFonts w:ascii="Arial" w:eastAsia="Times New Roman" w:hAnsi="Arial" w:cs="Arial"/>
                <w:i/>
                <w:iCs/>
                <w:sz w:val="18"/>
                <w:szCs w:val="18"/>
                <w:lang w:val="en-GB"/>
              </w:rPr>
            </w:pPr>
            <w:r w:rsidRPr="0067619A">
              <w:rPr>
                <w:rFonts w:ascii="Arial" w:hAnsi="Arial" w:cs="Arial"/>
                <w:sz w:val="18"/>
                <w:szCs w:val="18"/>
              </w:rPr>
              <w:t xml:space="preserve">3,902,444,301 </w:t>
            </w:r>
          </w:p>
        </w:tc>
      </w:tr>
      <w:tr w:rsidR="0013323C" w:rsidRPr="0067619A" w14:paraId="03D69130" w14:textId="77777777" w:rsidTr="002D136B">
        <w:trPr>
          <w:trHeight w:val="20"/>
        </w:trPr>
        <w:tc>
          <w:tcPr>
            <w:tcW w:w="3816" w:type="dxa"/>
            <w:tcBorders>
              <w:top w:val="nil"/>
              <w:left w:val="nil"/>
              <w:bottom w:val="nil"/>
              <w:right w:val="nil"/>
            </w:tcBorders>
            <w:shd w:val="clear" w:color="auto" w:fill="auto"/>
            <w:noWrap/>
          </w:tcPr>
          <w:p w14:paraId="1FCD8076" w14:textId="77777777" w:rsidR="0013323C" w:rsidRPr="0067619A" w:rsidRDefault="0013323C" w:rsidP="0013323C">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Retention payables</w:t>
            </w:r>
          </w:p>
        </w:tc>
        <w:tc>
          <w:tcPr>
            <w:tcW w:w="1296" w:type="dxa"/>
            <w:tcBorders>
              <w:top w:val="nil"/>
              <w:left w:val="nil"/>
              <w:bottom w:val="nil"/>
              <w:right w:val="nil"/>
            </w:tcBorders>
            <w:shd w:val="clear" w:color="auto" w:fill="FAFAFA"/>
            <w:noWrap/>
            <w:vAlign w:val="bottom"/>
          </w:tcPr>
          <w:p w14:paraId="29C5F766" w14:textId="0B8CD841"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sz w:val="18"/>
                <w:szCs w:val="18"/>
                <w:lang w:val="en-GB" w:eastAsia="en-GB"/>
              </w:rPr>
              <w:t>-</w:t>
            </w:r>
          </w:p>
        </w:tc>
        <w:tc>
          <w:tcPr>
            <w:tcW w:w="1584" w:type="dxa"/>
            <w:tcBorders>
              <w:top w:val="nil"/>
              <w:left w:val="nil"/>
              <w:bottom w:val="nil"/>
              <w:right w:val="nil"/>
            </w:tcBorders>
            <w:shd w:val="clear" w:color="auto" w:fill="FAFAFA"/>
            <w:noWrap/>
            <w:vAlign w:val="bottom"/>
          </w:tcPr>
          <w:p w14:paraId="2AB0D74D" w14:textId="3550EDBC"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color w:val="auto"/>
                <w:sz w:val="18"/>
                <w:szCs w:val="18"/>
                <w:lang w:val="en-GB" w:eastAsia="en-GB"/>
              </w:rPr>
              <w:t>-</w:t>
            </w:r>
          </w:p>
        </w:tc>
        <w:tc>
          <w:tcPr>
            <w:tcW w:w="1440" w:type="dxa"/>
            <w:tcBorders>
              <w:top w:val="nil"/>
              <w:left w:val="nil"/>
              <w:bottom w:val="nil"/>
              <w:right w:val="nil"/>
            </w:tcBorders>
            <w:shd w:val="clear" w:color="auto" w:fill="FAFAFA"/>
            <w:noWrap/>
            <w:vAlign w:val="bottom"/>
          </w:tcPr>
          <w:p w14:paraId="5D40773E" w14:textId="7CBD2101"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color w:val="auto"/>
                <w:sz w:val="18"/>
                <w:szCs w:val="18"/>
                <w:lang w:val="en-GB" w:eastAsia="en-GB"/>
              </w:rPr>
              <w:t>24,446,993</w:t>
            </w:r>
          </w:p>
        </w:tc>
        <w:tc>
          <w:tcPr>
            <w:tcW w:w="1424" w:type="dxa"/>
            <w:tcBorders>
              <w:top w:val="nil"/>
              <w:left w:val="nil"/>
              <w:bottom w:val="nil"/>
              <w:right w:val="nil"/>
            </w:tcBorders>
            <w:shd w:val="clear" w:color="auto" w:fill="FAFAFA"/>
            <w:noWrap/>
            <w:vAlign w:val="bottom"/>
          </w:tcPr>
          <w:p w14:paraId="0D2B704D" w14:textId="7EA83026" w:rsidR="0013323C" w:rsidRPr="002D136B" w:rsidRDefault="0013323C" w:rsidP="0013323C">
            <w:pPr>
              <w:ind w:right="-72"/>
              <w:jc w:val="right"/>
              <w:rPr>
                <w:rFonts w:ascii="Arial" w:eastAsia="Times New Roman" w:hAnsi="Arial" w:cs="Arial"/>
                <w:sz w:val="18"/>
                <w:szCs w:val="18"/>
                <w:lang w:val="en-GB"/>
              </w:rPr>
            </w:pPr>
            <w:r w:rsidRPr="002D136B">
              <w:rPr>
                <w:rFonts w:ascii="Arial" w:eastAsia="Times New Roman" w:hAnsi="Arial" w:cs="Arial"/>
                <w:sz w:val="18"/>
                <w:szCs w:val="18"/>
                <w:lang w:val="en-GB"/>
              </w:rPr>
              <w:t>24,446,993</w:t>
            </w:r>
          </w:p>
        </w:tc>
      </w:tr>
      <w:tr w:rsidR="0013323C" w:rsidRPr="0067619A" w14:paraId="0D84228B" w14:textId="77777777" w:rsidTr="002D136B">
        <w:trPr>
          <w:trHeight w:val="20"/>
        </w:trPr>
        <w:tc>
          <w:tcPr>
            <w:tcW w:w="3816" w:type="dxa"/>
            <w:tcBorders>
              <w:top w:val="nil"/>
              <w:left w:val="nil"/>
              <w:bottom w:val="nil"/>
              <w:right w:val="nil"/>
            </w:tcBorders>
            <w:shd w:val="clear" w:color="auto" w:fill="auto"/>
            <w:noWrap/>
          </w:tcPr>
          <w:p w14:paraId="598C8E3E" w14:textId="77777777" w:rsidR="0013323C" w:rsidRPr="0067619A" w:rsidRDefault="0013323C" w:rsidP="0013323C">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Other current liabilities</w:t>
            </w:r>
          </w:p>
        </w:tc>
        <w:tc>
          <w:tcPr>
            <w:tcW w:w="1296" w:type="dxa"/>
            <w:tcBorders>
              <w:top w:val="nil"/>
              <w:left w:val="nil"/>
              <w:bottom w:val="nil"/>
              <w:right w:val="nil"/>
            </w:tcBorders>
            <w:shd w:val="clear" w:color="auto" w:fill="FAFAFA"/>
            <w:noWrap/>
            <w:vAlign w:val="bottom"/>
          </w:tcPr>
          <w:p w14:paraId="0039B605" w14:textId="2681E44D"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sz w:val="18"/>
                <w:szCs w:val="18"/>
                <w:lang w:val="en-GB" w:eastAsia="en-GB"/>
              </w:rPr>
              <w:t>-</w:t>
            </w:r>
          </w:p>
        </w:tc>
        <w:tc>
          <w:tcPr>
            <w:tcW w:w="1584" w:type="dxa"/>
            <w:tcBorders>
              <w:top w:val="nil"/>
              <w:left w:val="nil"/>
              <w:bottom w:val="nil"/>
              <w:right w:val="nil"/>
            </w:tcBorders>
            <w:shd w:val="clear" w:color="auto" w:fill="FAFAFA"/>
            <w:noWrap/>
            <w:vAlign w:val="bottom"/>
          </w:tcPr>
          <w:p w14:paraId="41089AF5" w14:textId="60202142"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color w:val="auto"/>
                <w:sz w:val="18"/>
                <w:szCs w:val="18"/>
                <w:lang w:val="en-GB" w:eastAsia="en-GB"/>
              </w:rPr>
              <w:t>-</w:t>
            </w:r>
          </w:p>
        </w:tc>
        <w:tc>
          <w:tcPr>
            <w:tcW w:w="1440" w:type="dxa"/>
            <w:tcBorders>
              <w:top w:val="nil"/>
              <w:left w:val="nil"/>
              <w:bottom w:val="nil"/>
              <w:right w:val="nil"/>
            </w:tcBorders>
            <w:shd w:val="clear" w:color="auto" w:fill="FAFAFA"/>
            <w:noWrap/>
            <w:vAlign w:val="center"/>
          </w:tcPr>
          <w:p w14:paraId="022D8B3E" w14:textId="6E8E3F61" w:rsidR="0013323C" w:rsidRPr="0013323C" w:rsidRDefault="002D136B" w:rsidP="0013323C">
            <w:pPr>
              <w:ind w:right="-72"/>
              <w:jc w:val="right"/>
              <w:rPr>
                <w:rFonts w:ascii="Arial" w:eastAsia="Times New Roman" w:hAnsi="Arial" w:cs="Arial"/>
                <w:sz w:val="18"/>
                <w:szCs w:val="18"/>
                <w:lang w:val="en-GB"/>
              </w:rPr>
            </w:pPr>
            <w:r>
              <w:rPr>
                <w:rFonts w:ascii="Arial" w:eastAsia="Times New Roman" w:hAnsi="Arial" w:cs="Arial"/>
                <w:sz w:val="18"/>
                <w:szCs w:val="18"/>
                <w:lang w:val="en-GB"/>
              </w:rPr>
              <w:t>117,641,047</w:t>
            </w:r>
          </w:p>
        </w:tc>
        <w:tc>
          <w:tcPr>
            <w:tcW w:w="1424" w:type="dxa"/>
            <w:tcBorders>
              <w:top w:val="nil"/>
              <w:left w:val="nil"/>
              <w:bottom w:val="nil"/>
              <w:right w:val="nil"/>
            </w:tcBorders>
            <w:shd w:val="clear" w:color="auto" w:fill="FAFAFA"/>
            <w:noWrap/>
            <w:vAlign w:val="center"/>
          </w:tcPr>
          <w:p w14:paraId="28436A0B" w14:textId="5CB780A3" w:rsidR="0013323C" w:rsidRPr="002D136B" w:rsidRDefault="002D136B" w:rsidP="0013323C">
            <w:pPr>
              <w:ind w:right="-72"/>
              <w:jc w:val="right"/>
              <w:rPr>
                <w:rFonts w:ascii="Arial" w:eastAsia="Times New Roman" w:hAnsi="Arial" w:cs="Arial"/>
                <w:sz w:val="18"/>
                <w:szCs w:val="18"/>
                <w:lang w:val="en-GB"/>
              </w:rPr>
            </w:pPr>
            <w:r w:rsidRPr="002D136B">
              <w:rPr>
                <w:rFonts w:ascii="Arial" w:eastAsia="Times New Roman" w:hAnsi="Arial" w:cs="Arial"/>
                <w:sz w:val="18"/>
                <w:szCs w:val="18"/>
                <w:lang w:val="en-GB"/>
              </w:rPr>
              <w:t>117,641,047</w:t>
            </w:r>
          </w:p>
        </w:tc>
      </w:tr>
      <w:tr w:rsidR="0013323C" w:rsidRPr="0067619A" w14:paraId="1BDDA8CB" w14:textId="77777777" w:rsidTr="002D136B">
        <w:trPr>
          <w:trHeight w:val="20"/>
        </w:trPr>
        <w:tc>
          <w:tcPr>
            <w:tcW w:w="3816" w:type="dxa"/>
            <w:tcBorders>
              <w:top w:val="nil"/>
              <w:left w:val="nil"/>
              <w:bottom w:val="nil"/>
              <w:right w:val="nil"/>
            </w:tcBorders>
            <w:shd w:val="clear" w:color="auto" w:fill="auto"/>
            <w:noWrap/>
          </w:tcPr>
          <w:p w14:paraId="212DE199" w14:textId="77777777" w:rsidR="0013323C" w:rsidRPr="0067619A" w:rsidRDefault="0013323C" w:rsidP="0013323C">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Long-term borrowings, net</w:t>
            </w:r>
          </w:p>
        </w:tc>
        <w:tc>
          <w:tcPr>
            <w:tcW w:w="1296" w:type="dxa"/>
            <w:tcBorders>
              <w:top w:val="nil"/>
              <w:left w:val="nil"/>
              <w:bottom w:val="nil"/>
              <w:right w:val="nil"/>
            </w:tcBorders>
            <w:shd w:val="clear" w:color="auto" w:fill="FAFAFA"/>
            <w:noWrap/>
            <w:vAlign w:val="bottom"/>
          </w:tcPr>
          <w:p w14:paraId="78347FC6" w14:textId="27F95572"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sz w:val="18"/>
                <w:szCs w:val="18"/>
                <w:lang w:val="en-GB" w:eastAsia="en-GB"/>
              </w:rPr>
              <w:t>-</w:t>
            </w:r>
          </w:p>
        </w:tc>
        <w:tc>
          <w:tcPr>
            <w:tcW w:w="1584" w:type="dxa"/>
            <w:tcBorders>
              <w:top w:val="nil"/>
              <w:left w:val="nil"/>
              <w:bottom w:val="nil"/>
              <w:right w:val="nil"/>
            </w:tcBorders>
            <w:shd w:val="clear" w:color="auto" w:fill="FAFAFA"/>
            <w:noWrap/>
            <w:vAlign w:val="bottom"/>
          </w:tcPr>
          <w:p w14:paraId="1116BCED" w14:textId="234FB5BB" w:rsidR="0013323C" w:rsidRPr="0067619A" w:rsidRDefault="0013323C" w:rsidP="0013323C">
            <w:pPr>
              <w:ind w:right="-72"/>
              <w:jc w:val="right"/>
              <w:rPr>
                <w:rFonts w:ascii="Arial" w:eastAsia="Times New Roman" w:hAnsi="Arial" w:cs="Arial"/>
                <w:i/>
                <w:iCs/>
                <w:sz w:val="18"/>
                <w:szCs w:val="18"/>
                <w:lang w:val="en-GB"/>
              </w:rPr>
            </w:pPr>
            <w:r w:rsidRPr="0067619A">
              <w:rPr>
                <w:rFonts w:ascii="Arial" w:eastAsia="Times New Roman" w:hAnsi="Arial" w:cs="Arial"/>
                <w:color w:val="auto"/>
                <w:sz w:val="18"/>
                <w:szCs w:val="18"/>
                <w:lang w:val="en-GB" w:eastAsia="en-GB"/>
              </w:rPr>
              <w:t>-</w:t>
            </w:r>
          </w:p>
        </w:tc>
        <w:tc>
          <w:tcPr>
            <w:tcW w:w="1440" w:type="dxa"/>
            <w:tcBorders>
              <w:top w:val="nil"/>
              <w:left w:val="nil"/>
              <w:bottom w:val="nil"/>
              <w:right w:val="nil"/>
            </w:tcBorders>
            <w:shd w:val="clear" w:color="auto" w:fill="FAFAFA"/>
            <w:noWrap/>
            <w:vAlign w:val="center"/>
          </w:tcPr>
          <w:p w14:paraId="305A9C73" w14:textId="43FB8D11" w:rsidR="0013323C" w:rsidRPr="0067619A" w:rsidRDefault="0013323C" w:rsidP="0013323C">
            <w:pPr>
              <w:ind w:right="-72"/>
              <w:jc w:val="right"/>
              <w:rPr>
                <w:rFonts w:ascii="Arial" w:eastAsia="Times New Roman" w:hAnsi="Arial" w:cs="Arial"/>
                <w:i/>
                <w:iCs/>
                <w:sz w:val="18"/>
                <w:szCs w:val="18"/>
                <w:lang w:val="en-GB"/>
              </w:rPr>
            </w:pPr>
            <w:r w:rsidRPr="0067619A">
              <w:rPr>
                <w:rFonts w:ascii="Arial" w:hAnsi="Arial" w:cs="Arial"/>
                <w:sz w:val="18"/>
                <w:szCs w:val="18"/>
              </w:rPr>
              <w:t xml:space="preserve">6,065,204,084 </w:t>
            </w:r>
          </w:p>
        </w:tc>
        <w:tc>
          <w:tcPr>
            <w:tcW w:w="1424" w:type="dxa"/>
            <w:tcBorders>
              <w:top w:val="nil"/>
              <w:left w:val="nil"/>
              <w:bottom w:val="nil"/>
              <w:right w:val="nil"/>
            </w:tcBorders>
            <w:shd w:val="clear" w:color="auto" w:fill="FAFAFA"/>
            <w:noWrap/>
            <w:vAlign w:val="center"/>
          </w:tcPr>
          <w:p w14:paraId="1F30C524" w14:textId="245F9F9E" w:rsidR="0013323C" w:rsidRPr="0067619A" w:rsidRDefault="0013323C" w:rsidP="0013323C">
            <w:pPr>
              <w:ind w:right="-72"/>
              <w:jc w:val="right"/>
              <w:rPr>
                <w:rFonts w:ascii="Arial" w:eastAsia="Times New Roman" w:hAnsi="Arial" w:cs="Arial"/>
                <w:i/>
                <w:iCs/>
                <w:sz w:val="18"/>
                <w:szCs w:val="18"/>
                <w:lang w:val="en-GB"/>
              </w:rPr>
            </w:pPr>
            <w:r w:rsidRPr="0067619A">
              <w:rPr>
                <w:rFonts w:ascii="Arial" w:hAnsi="Arial" w:cs="Arial"/>
                <w:sz w:val="18"/>
                <w:szCs w:val="18"/>
              </w:rPr>
              <w:t xml:space="preserve">6,065,204,084 </w:t>
            </w:r>
          </w:p>
        </w:tc>
      </w:tr>
      <w:tr w:rsidR="0013323C" w:rsidRPr="0067619A" w14:paraId="6449A4D7" w14:textId="77777777" w:rsidTr="002D136B">
        <w:trPr>
          <w:trHeight w:val="20"/>
        </w:trPr>
        <w:tc>
          <w:tcPr>
            <w:tcW w:w="3816" w:type="dxa"/>
            <w:tcBorders>
              <w:top w:val="nil"/>
              <w:left w:val="nil"/>
              <w:bottom w:val="nil"/>
              <w:right w:val="nil"/>
            </w:tcBorders>
            <w:shd w:val="clear" w:color="auto" w:fill="auto"/>
            <w:noWrap/>
            <w:hideMark/>
          </w:tcPr>
          <w:p w14:paraId="77EF6FD1" w14:textId="77777777" w:rsidR="0013323C" w:rsidRPr="0067619A" w:rsidRDefault="0013323C" w:rsidP="0013323C">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Lease liabilities, net</w:t>
            </w:r>
          </w:p>
        </w:tc>
        <w:tc>
          <w:tcPr>
            <w:tcW w:w="1296" w:type="dxa"/>
            <w:tcBorders>
              <w:top w:val="nil"/>
              <w:left w:val="nil"/>
              <w:bottom w:val="nil"/>
              <w:right w:val="nil"/>
            </w:tcBorders>
            <w:shd w:val="clear" w:color="auto" w:fill="FAFAFA"/>
            <w:noWrap/>
            <w:vAlign w:val="bottom"/>
          </w:tcPr>
          <w:p w14:paraId="37A1A74D" w14:textId="277DAA24" w:rsidR="0013323C" w:rsidRPr="0067619A" w:rsidRDefault="0013323C" w:rsidP="0013323C">
            <w:pPr>
              <w:ind w:right="-72"/>
              <w:jc w:val="right"/>
              <w:rPr>
                <w:rFonts w:ascii="Arial" w:eastAsia="Times New Roman" w:hAnsi="Arial" w:cs="Arial"/>
                <w:sz w:val="18"/>
                <w:szCs w:val="18"/>
                <w:lang w:val="en-GB"/>
              </w:rPr>
            </w:pPr>
            <w:r w:rsidRPr="0067619A">
              <w:rPr>
                <w:rFonts w:ascii="Arial" w:eastAsia="Times New Roman" w:hAnsi="Arial" w:cs="Arial"/>
                <w:sz w:val="18"/>
                <w:szCs w:val="18"/>
                <w:lang w:val="en-GB" w:eastAsia="en-GB"/>
              </w:rPr>
              <w:t>-</w:t>
            </w:r>
          </w:p>
        </w:tc>
        <w:tc>
          <w:tcPr>
            <w:tcW w:w="1584" w:type="dxa"/>
            <w:tcBorders>
              <w:top w:val="nil"/>
              <w:left w:val="nil"/>
              <w:bottom w:val="nil"/>
              <w:right w:val="nil"/>
            </w:tcBorders>
            <w:shd w:val="clear" w:color="auto" w:fill="FAFAFA"/>
            <w:noWrap/>
            <w:vAlign w:val="bottom"/>
          </w:tcPr>
          <w:p w14:paraId="4F9C10E9" w14:textId="1AF4F84E" w:rsidR="0013323C" w:rsidRPr="0067619A" w:rsidRDefault="0013323C" w:rsidP="0013323C">
            <w:pPr>
              <w:ind w:right="-72"/>
              <w:jc w:val="right"/>
              <w:rPr>
                <w:rFonts w:ascii="Arial" w:eastAsia="Times New Roman" w:hAnsi="Arial" w:cs="Arial"/>
                <w:sz w:val="18"/>
                <w:szCs w:val="18"/>
                <w:lang w:val="en-GB"/>
              </w:rPr>
            </w:pPr>
            <w:r w:rsidRPr="0067619A">
              <w:rPr>
                <w:rFonts w:ascii="Arial" w:eastAsia="Times New Roman" w:hAnsi="Arial" w:cs="Arial"/>
                <w:color w:val="auto"/>
                <w:sz w:val="18"/>
                <w:szCs w:val="18"/>
                <w:lang w:val="en-GB" w:eastAsia="en-GB"/>
              </w:rPr>
              <w:t>-</w:t>
            </w:r>
          </w:p>
        </w:tc>
        <w:tc>
          <w:tcPr>
            <w:tcW w:w="1440" w:type="dxa"/>
            <w:tcBorders>
              <w:top w:val="nil"/>
              <w:left w:val="nil"/>
              <w:bottom w:val="nil"/>
              <w:right w:val="nil"/>
            </w:tcBorders>
            <w:shd w:val="clear" w:color="auto" w:fill="FAFAFA"/>
            <w:noWrap/>
            <w:vAlign w:val="center"/>
          </w:tcPr>
          <w:p w14:paraId="31418F9D" w14:textId="4E6A5463" w:rsidR="0013323C" w:rsidRPr="0067619A" w:rsidRDefault="0013323C" w:rsidP="0013323C">
            <w:pPr>
              <w:ind w:right="-72"/>
              <w:jc w:val="right"/>
              <w:rPr>
                <w:rFonts w:ascii="Arial" w:eastAsia="Times New Roman" w:hAnsi="Arial" w:cs="Arial"/>
                <w:sz w:val="18"/>
                <w:szCs w:val="18"/>
                <w:lang w:val="en-GB"/>
              </w:rPr>
            </w:pPr>
            <w:r w:rsidRPr="0067619A">
              <w:rPr>
                <w:rFonts w:ascii="Arial" w:hAnsi="Arial" w:cs="Arial"/>
                <w:sz w:val="18"/>
                <w:szCs w:val="18"/>
              </w:rPr>
              <w:t>119,961,000</w:t>
            </w:r>
          </w:p>
        </w:tc>
        <w:tc>
          <w:tcPr>
            <w:tcW w:w="1424" w:type="dxa"/>
            <w:tcBorders>
              <w:top w:val="nil"/>
              <w:left w:val="nil"/>
              <w:bottom w:val="nil"/>
              <w:right w:val="nil"/>
            </w:tcBorders>
            <w:shd w:val="clear" w:color="auto" w:fill="FAFAFA"/>
            <w:noWrap/>
            <w:vAlign w:val="center"/>
          </w:tcPr>
          <w:p w14:paraId="3B2F5320" w14:textId="0F0F1AAC" w:rsidR="0013323C" w:rsidRPr="0067619A" w:rsidRDefault="0013323C" w:rsidP="0013323C">
            <w:pPr>
              <w:ind w:right="-72"/>
              <w:jc w:val="right"/>
              <w:rPr>
                <w:rFonts w:ascii="Arial" w:eastAsia="Times New Roman" w:hAnsi="Arial" w:cs="Arial"/>
                <w:sz w:val="18"/>
                <w:szCs w:val="18"/>
                <w:lang w:val="en-GB"/>
              </w:rPr>
            </w:pPr>
            <w:r w:rsidRPr="0067619A">
              <w:rPr>
                <w:rFonts w:ascii="Arial" w:hAnsi="Arial" w:cs="Arial"/>
                <w:sz w:val="18"/>
                <w:szCs w:val="18"/>
              </w:rPr>
              <w:t>119,961,000</w:t>
            </w:r>
          </w:p>
        </w:tc>
      </w:tr>
      <w:tr w:rsidR="0013323C" w:rsidRPr="0067619A" w14:paraId="30B223AB" w14:textId="77777777" w:rsidTr="002D136B">
        <w:trPr>
          <w:trHeight w:val="20"/>
        </w:trPr>
        <w:tc>
          <w:tcPr>
            <w:tcW w:w="3816" w:type="dxa"/>
            <w:tcBorders>
              <w:top w:val="nil"/>
              <w:left w:val="nil"/>
              <w:bottom w:val="nil"/>
              <w:right w:val="nil"/>
            </w:tcBorders>
            <w:shd w:val="clear" w:color="auto" w:fill="auto"/>
            <w:noWrap/>
            <w:hideMark/>
          </w:tcPr>
          <w:p w14:paraId="7845BCF2" w14:textId="77777777" w:rsidR="0013323C" w:rsidRPr="0067619A" w:rsidRDefault="0013323C" w:rsidP="0013323C">
            <w:pPr>
              <w:ind w:left="165" w:hanging="165"/>
              <w:rPr>
                <w:rFonts w:ascii="Arial" w:eastAsia="Times New Roman" w:hAnsi="Arial" w:cs="Arial"/>
                <w:sz w:val="18"/>
                <w:szCs w:val="18"/>
                <w:lang w:val="en-GB"/>
              </w:rPr>
            </w:pPr>
            <w:r w:rsidRPr="0067619A">
              <w:rPr>
                <w:rFonts w:ascii="Arial" w:eastAsia="Times New Roman" w:hAnsi="Arial" w:cs="Arial"/>
                <w:sz w:val="18"/>
                <w:szCs w:val="18"/>
                <w:lang w:val="en-GB"/>
              </w:rPr>
              <w:t>Other non-current liabilities</w:t>
            </w:r>
          </w:p>
        </w:tc>
        <w:tc>
          <w:tcPr>
            <w:tcW w:w="1296" w:type="dxa"/>
            <w:tcBorders>
              <w:top w:val="nil"/>
              <w:left w:val="nil"/>
              <w:bottom w:val="nil"/>
              <w:right w:val="nil"/>
            </w:tcBorders>
            <w:shd w:val="clear" w:color="auto" w:fill="FAFAFA"/>
            <w:noWrap/>
            <w:vAlign w:val="bottom"/>
          </w:tcPr>
          <w:p w14:paraId="266E7EE2" w14:textId="5657DC1E" w:rsidR="0013323C" w:rsidRPr="0067619A" w:rsidRDefault="0013323C" w:rsidP="0013323C">
            <w:pPr>
              <w:ind w:right="-72"/>
              <w:jc w:val="right"/>
              <w:rPr>
                <w:rFonts w:ascii="Arial" w:eastAsia="Times New Roman" w:hAnsi="Arial" w:cs="Arial"/>
                <w:sz w:val="18"/>
                <w:szCs w:val="18"/>
                <w:lang w:val="en-GB"/>
              </w:rPr>
            </w:pPr>
            <w:r w:rsidRPr="0067619A">
              <w:rPr>
                <w:rFonts w:ascii="Arial" w:eastAsia="Times New Roman" w:hAnsi="Arial" w:cs="Arial"/>
                <w:sz w:val="18"/>
                <w:szCs w:val="18"/>
                <w:lang w:val="en-GB" w:eastAsia="en-GB"/>
              </w:rPr>
              <w:t>-</w:t>
            </w:r>
          </w:p>
        </w:tc>
        <w:tc>
          <w:tcPr>
            <w:tcW w:w="1584" w:type="dxa"/>
            <w:tcBorders>
              <w:top w:val="nil"/>
              <w:left w:val="nil"/>
              <w:bottom w:val="nil"/>
              <w:right w:val="nil"/>
            </w:tcBorders>
            <w:shd w:val="clear" w:color="auto" w:fill="FAFAFA"/>
            <w:noWrap/>
            <w:vAlign w:val="bottom"/>
          </w:tcPr>
          <w:p w14:paraId="78067E63" w14:textId="03A45454" w:rsidR="0013323C" w:rsidRPr="0067619A" w:rsidRDefault="0013323C" w:rsidP="0013323C">
            <w:pPr>
              <w:ind w:right="-72"/>
              <w:jc w:val="right"/>
              <w:rPr>
                <w:rFonts w:ascii="Arial" w:eastAsia="Times New Roman" w:hAnsi="Arial" w:cs="Arial"/>
                <w:sz w:val="18"/>
                <w:szCs w:val="18"/>
                <w:lang w:val="en-GB"/>
              </w:rPr>
            </w:pPr>
            <w:r w:rsidRPr="0067619A">
              <w:rPr>
                <w:rFonts w:ascii="Arial" w:eastAsia="Times New Roman" w:hAnsi="Arial" w:cs="Arial"/>
                <w:color w:val="auto"/>
                <w:sz w:val="18"/>
                <w:szCs w:val="18"/>
                <w:lang w:val="en-GB" w:eastAsia="en-GB"/>
              </w:rPr>
              <w:t>-</w:t>
            </w:r>
          </w:p>
        </w:tc>
        <w:tc>
          <w:tcPr>
            <w:tcW w:w="1440" w:type="dxa"/>
            <w:tcBorders>
              <w:top w:val="nil"/>
              <w:left w:val="nil"/>
              <w:bottom w:val="nil"/>
              <w:right w:val="nil"/>
            </w:tcBorders>
            <w:shd w:val="clear" w:color="auto" w:fill="FAFAFA"/>
            <w:noWrap/>
            <w:vAlign w:val="center"/>
          </w:tcPr>
          <w:p w14:paraId="2C2B9773" w14:textId="07F18445" w:rsidR="0013323C" w:rsidRPr="0067619A" w:rsidRDefault="0013323C" w:rsidP="0013323C">
            <w:pPr>
              <w:ind w:right="-72"/>
              <w:jc w:val="right"/>
              <w:rPr>
                <w:rFonts w:ascii="Arial" w:eastAsia="Times New Roman" w:hAnsi="Arial" w:cs="Arial"/>
                <w:sz w:val="18"/>
                <w:szCs w:val="18"/>
                <w:lang w:val="en-GB"/>
              </w:rPr>
            </w:pPr>
            <w:r>
              <w:rPr>
                <w:rFonts w:ascii="Arial" w:eastAsia="Times New Roman" w:hAnsi="Arial" w:cs="Arial"/>
                <w:sz w:val="18"/>
                <w:szCs w:val="18"/>
                <w:lang w:val="en-GB"/>
              </w:rPr>
              <w:t>33,150,75</w:t>
            </w:r>
            <w:r w:rsidR="002D136B">
              <w:rPr>
                <w:rFonts w:ascii="Arial" w:eastAsia="Times New Roman" w:hAnsi="Arial" w:cs="Arial"/>
                <w:sz w:val="18"/>
                <w:szCs w:val="18"/>
                <w:lang w:val="en-GB"/>
              </w:rPr>
              <w:t>3</w:t>
            </w:r>
          </w:p>
        </w:tc>
        <w:tc>
          <w:tcPr>
            <w:tcW w:w="1424" w:type="dxa"/>
            <w:tcBorders>
              <w:top w:val="nil"/>
              <w:left w:val="nil"/>
              <w:bottom w:val="nil"/>
              <w:right w:val="nil"/>
            </w:tcBorders>
            <w:shd w:val="clear" w:color="auto" w:fill="FAFAFA"/>
            <w:noWrap/>
            <w:vAlign w:val="center"/>
          </w:tcPr>
          <w:p w14:paraId="1F5DD771" w14:textId="6583E6FE" w:rsidR="0013323C" w:rsidRPr="0067619A" w:rsidRDefault="0013323C" w:rsidP="0013323C">
            <w:pPr>
              <w:ind w:right="-72"/>
              <w:jc w:val="right"/>
              <w:rPr>
                <w:rFonts w:ascii="Arial" w:eastAsia="Times New Roman" w:hAnsi="Arial" w:cs="Arial"/>
                <w:sz w:val="18"/>
                <w:szCs w:val="18"/>
                <w:lang w:val="en-GB"/>
              </w:rPr>
            </w:pPr>
            <w:r>
              <w:rPr>
                <w:rFonts w:ascii="Arial" w:eastAsia="Times New Roman" w:hAnsi="Arial" w:cs="Arial"/>
                <w:sz w:val="18"/>
                <w:szCs w:val="18"/>
                <w:lang w:val="en-GB"/>
              </w:rPr>
              <w:t>33,150,75</w:t>
            </w:r>
            <w:r w:rsidR="002D136B">
              <w:rPr>
                <w:rFonts w:ascii="Arial" w:eastAsia="Times New Roman" w:hAnsi="Arial" w:cs="Arial"/>
                <w:sz w:val="18"/>
                <w:szCs w:val="18"/>
                <w:lang w:val="en-GB"/>
              </w:rPr>
              <w:t>3</w:t>
            </w:r>
          </w:p>
        </w:tc>
      </w:tr>
      <w:tr w:rsidR="0013323C" w:rsidRPr="0067619A" w14:paraId="084CB5E6" w14:textId="77777777" w:rsidTr="002D136B">
        <w:trPr>
          <w:trHeight w:val="70"/>
        </w:trPr>
        <w:tc>
          <w:tcPr>
            <w:tcW w:w="3816" w:type="dxa"/>
            <w:tcBorders>
              <w:top w:val="nil"/>
              <w:left w:val="nil"/>
              <w:bottom w:val="nil"/>
              <w:right w:val="nil"/>
            </w:tcBorders>
            <w:shd w:val="clear" w:color="auto" w:fill="auto"/>
            <w:noWrap/>
            <w:vAlign w:val="bottom"/>
            <w:hideMark/>
          </w:tcPr>
          <w:p w14:paraId="3D0F1AA2" w14:textId="77777777" w:rsidR="0013323C" w:rsidRPr="0067619A" w:rsidRDefault="0013323C" w:rsidP="0013323C">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077D8595" w14:textId="77777777" w:rsidR="0013323C" w:rsidRPr="0067619A" w:rsidRDefault="0013323C" w:rsidP="0013323C">
            <w:pPr>
              <w:ind w:right="-72"/>
              <w:jc w:val="right"/>
              <w:rPr>
                <w:rFonts w:ascii="Arial" w:eastAsia="Times New Roman" w:hAnsi="Arial" w:cs="Arial"/>
                <w:sz w:val="18"/>
                <w:szCs w:val="18"/>
                <w:lang w:val="en-GB"/>
              </w:rPr>
            </w:pPr>
          </w:p>
        </w:tc>
        <w:tc>
          <w:tcPr>
            <w:tcW w:w="1584" w:type="dxa"/>
            <w:tcBorders>
              <w:top w:val="single" w:sz="4" w:space="0" w:color="auto"/>
              <w:left w:val="nil"/>
              <w:right w:val="nil"/>
            </w:tcBorders>
            <w:shd w:val="clear" w:color="auto" w:fill="FAFAFA"/>
            <w:noWrap/>
            <w:vAlign w:val="bottom"/>
          </w:tcPr>
          <w:p w14:paraId="757A589A" w14:textId="77777777" w:rsidR="0013323C" w:rsidRPr="0067619A" w:rsidRDefault="0013323C" w:rsidP="0013323C">
            <w:pPr>
              <w:ind w:right="-72"/>
              <w:jc w:val="right"/>
              <w:rPr>
                <w:rFonts w:ascii="Arial" w:eastAsia="Times New Roman" w:hAnsi="Arial" w:cs="Arial"/>
                <w:sz w:val="18"/>
                <w:szCs w:val="18"/>
                <w:lang w:val="en-GB"/>
              </w:rPr>
            </w:pPr>
          </w:p>
        </w:tc>
        <w:tc>
          <w:tcPr>
            <w:tcW w:w="1440" w:type="dxa"/>
            <w:tcBorders>
              <w:top w:val="single" w:sz="4" w:space="0" w:color="auto"/>
              <w:left w:val="nil"/>
              <w:right w:val="nil"/>
            </w:tcBorders>
            <w:shd w:val="clear" w:color="auto" w:fill="FAFAFA"/>
            <w:noWrap/>
            <w:vAlign w:val="bottom"/>
          </w:tcPr>
          <w:p w14:paraId="71A603FA" w14:textId="77777777" w:rsidR="0013323C" w:rsidRPr="0067619A" w:rsidRDefault="0013323C" w:rsidP="0013323C">
            <w:pPr>
              <w:ind w:right="-72"/>
              <w:jc w:val="right"/>
              <w:rPr>
                <w:rFonts w:ascii="Arial" w:eastAsia="Times New Roman" w:hAnsi="Arial" w:cs="Arial"/>
                <w:sz w:val="18"/>
                <w:szCs w:val="18"/>
                <w:lang w:val="en-GB"/>
              </w:rPr>
            </w:pPr>
          </w:p>
        </w:tc>
        <w:tc>
          <w:tcPr>
            <w:tcW w:w="1424" w:type="dxa"/>
            <w:tcBorders>
              <w:top w:val="single" w:sz="4" w:space="0" w:color="auto"/>
              <w:left w:val="nil"/>
              <w:right w:val="nil"/>
            </w:tcBorders>
            <w:shd w:val="clear" w:color="auto" w:fill="FAFAFA"/>
            <w:noWrap/>
            <w:vAlign w:val="bottom"/>
          </w:tcPr>
          <w:p w14:paraId="08F38DBA" w14:textId="77777777" w:rsidR="0013323C" w:rsidRPr="0067619A" w:rsidRDefault="0013323C" w:rsidP="0013323C">
            <w:pPr>
              <w:ind w:right="-72"/>
              <w:jc w:val="right"/>
              <w:rPr>
                <w:rFonts w:ascii="Arial" w:eastAsia="Times New Roman" w:hAnsi="Arial" w:cs="Arial"/>
                <w:sz w:val="18"/>
                <w:szCs w:val="18"/>
                <w:lang w:val="en-GB"/>
              </w:rPr>
            </w:pPr>
          </w:p>
        </w:tc>
      </w:tr>
      <w:tr w:rsidR="002D136B" w:rsidRPr="0067619A" w14:paraId="03D78796" w14:textId="77777777" w:rsidTr="002D136B">
        <w:trPr>
          <w:trHeight w:val="20"/>
        </w:trPr>
        <w:tc>
          <w:tcPr>
            <w:tcW w:w="3816" w:type="dxa"/>
            <w:tcBorders>
              <w:top w:val="nil"/>
              <w:left w:val="nil"/>
              <w:bottom w:val="nil"/>
              <w:right w:val="nil"/>
            </w:tcBorders>
            <w:shd w:val="clear" w:color="auto" w:fill="auto"/>
            <w:noWrap/>
            <w:vAlign w:val="bottom"/>
          </w:tcPr>
          <w:p w14:paraId="01EADACE" w14:textId="77777777" w:rsidR="002D136B" w:rsidRPr="0067619A" w:rsidRDefault="002D136B" w:rsidP="002D136B">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FAFAFA"/>
            <w:noWrap/>
            <w:vAlign w:val="bottom"/>
          </w:tcPr>
          <w:p w14:paraId="29D8B551" w14:textId="7AA3F085" w:rsidR="002D136B" w:rsidRPr="00E62F31" w:rsidRDefault="002D136B" w:rsidP="002D136B">
            <w:pPr>
              <w:ind w:right="-72"/>
              <w:jc w:val="right"/>
              <w:rPr>
                <w:rFonts w:ascii="Arial" w:eastAsia="Times New Roman" w:hAnsi="Arial" w:cs="Arial"/>
                <w:b/>
                <w:bCs/>
                <w:sz w:val="18"/>
                <w:szCs w:val="18"/>
                <w:lang w:val="en-GB"/>
              </w:rPr>
            </w:pPr>
            <w:r w:rsidRPr="00E62F31">
              <w:rPr>
                <w:rFonts w:ascii="Arial" w:eastAsia="Times New Roman" w:hAnsi="Arial" w:cs="Arial"/>
                <w:b/>
                <w:bCs/>
                <w:sz w:val="18"/>
                <w:szCs w:val="18"/>
                <w:lang w:val="en-GB" w:eastAsia="en-GB"/>
              </w:rPr>
              <w:t>-</w:t>
            </w:r>
          </w:p>
        </w:tc>
        <w:tc>
          <w:tcPr>
            <w:tcW w:w="1584" w:type="dxa"/>
            <w:tcBorders>
              <w:left w:val="nil"/>
              <w:bottom w:val="single" w:sz="4" w:space="0" w:color="auto"/>
              <w:right w:val="nil"/>
            </w:tcBorders>
            <w:shd w:val="clear" w:color="auto" w:fill="FAFAFA"/>
            <w:noWrap/>
            <w:vAlign w:val="bottom"/>
          </w:tcPr>
          <w:p w14:paraId="79B0C09D" w14:textId="7E4F287B" w:rsidR="002D136B" w:rsidRPr="00E62F31" w:rsidRDefault="002D136B" w:rsidP="002D136B">
            <w:pPr>
              <w:ind w:right="-72"/>
              <w:jc w:val="right"/>
              <w:rPr>
                <w:rFonts w:ascii="Arial" w:eastAsia="Times New Roman" w:hAnsi="Arial" w:cs="Arial"/>
                <w:b/>
                <w:bCs/>
                <w:sz w:val="18"/>
                <w:szCs w:val="18"/>
                <w:lang w:val="en-GB"/>
              </w:rPr>
            </w:pPr>
            <w:r w:rsidRPr="00E62F31">
              <w:rPr>
                <w:rFonts w:ascii="Arial" w:eastAsia="Times New Roman" w:hAnsi="Arial" w:cs="Arial"/>
                <w:b/>
                <w:bCs/>
                <w:color w:val="auto"/>
                <w:sz w:val="18"/>
                <w:szCs w:val="18"/>
                <w:lang w:val="en-GB" w:eastAsia="en-GB"/>
              </w:rPr>
              <w:t>-</w:t>
            </w:r>
          </w:p>
        </w:tc>
        <w:tc>
          <w:tcPr>
            <w:tcW w:w="1440" w:type="dxa"/>
            <w:tcBorders>
              <w:left w:val="nil"/>
              <w:bottom w:val="single" w:sz="4" w:space="0" w:color="auto"/>
              <w:right w:val="nil"/>
            </w:tcBorders>
            <w:shd w:val="clear" w:color="auto" w:fill="FAFAFA"/>
            <w:noWrap/>
            <w:vAlign w:val="center"/>
          </w:tcPr>
          <w:p w14:paraId="0CDA4F55" w14:textId="0D60EB36" w:rsidR="002D136B" w:rsidRPr="00E62F31" w:rsidRDefault="002D136B" w:rsidP="002D136B">
            <w:pPr>
              <w:ind w:right="-72"/>
              <w:jc w:val="right"/>
              <w:rPr>
                <w:rFonts w:ascii="Arial" w:eastAsia="Times New Roman" w:hAnsi="Arial" w:cs="Arial"/>
                <w:b/>
                <w:bCs/>
                <w:sz w:val="18"/>
                <w:szCs w:val="18"/>
                <w:lang w:val="en-GB"/>
              </w:rPr>
            </w:pPr>
            <w:r>
              <w:rPr>
                <w:rFonts w:ascii="Arial" w:eastAsia="Times New Roman" w:hAnsi="Arial" w:cs="Arial"/>
                <w:b/>
                <w:bCs/>
                <w:sz w:val="18"/>
                <w:szCs w:val="18"/>
                <w:lang w:val="en-GB"/>
              </w:rPr>
              <w:t>12,182,518,361</w:t>
            </w:r>
          </w:p>
        </w:tc>
        <w:tc>
          <w:tcPr>
            <w:tcW w:w="1424" w:type="dxa"/>
            <w:tcBorders>
              <w:left w:val="nil"/>
              <w:bottom w:val="single" w:sz="4" w:space="0" w:color="auto"/>
              <w:right w:val="nil"/>
            </w:tcBorders>
            <w:shd w:val="clear" w:color="auto" w:fill="FAFAFA"/>
            <w:noWrap/>
            <w:vAlign w:val="center"/>
          </w:tcPr>
          <w:p w14:paraId="2E2232F1" w14:textId="6B2198FE" w:rsidR="002D136B" w:rsidRPr="00E62F31" w:rsidRDefault="002D136B" w:rsidP="002D136B">
            <w:pPr>
              <w:ind w:right="-72"/>
              <w:jc w:val="right"/>
              <w:rPr>
                <w:rFonts w:ascii="Arial" w:eastAsia="Times New Roman" w:hAnsi="Arial" w:cs="Arial"/>
                <w:b/>
                <w:bCs/>
                <w:sz w:val="18"/>
                <w:szCs w:val="18"/>
                <w:lang w:val="en-GB"/>
              </w:rPr>
            </w:pPr>
            <w:r>
              <w:rPr>
                <w:rFonts w:ascii="Arial" w:eastAsia="Times New Roman" w:hAnsi="Arial" w:cs="Arial"/>
                <w:b/>
                <w:bCs/>
                <w:sz w:val="18"/>
                <w:szCs w:val="18"/>
                <w:lang w:val="en-GB"/>
              </w:rPr>
              <w:t>12,182,518,361</w:t>
            </w:r>
          </w:p>
        </w:tc>
      </w:tr>
    </w:tbl>
    <w:p w14:paraId="38E86EEF" w14:textId="5B205696" w:rsidR="00317D20" w:rsidRPr="00CE5627" w:rsidRDefault="00F54D39" w:rsidP="00317D20">
      <w:pPr>
        <w:rPr>
          <w:rFonts w:ascii="Arial" w:hAnsi="Arial" w:cs="Arial"/>
          <w:sz w:val="18"/>
          <w:szCs w:val="18"/>
        </w:rPr>
      </w:pPr>
      <w:r w:rsidRPr="00CE5627">
        <w:rPr>
          <w:rFonts w:ascii="Arial" w:hAnsi="Arial" w:cs="Arial"/>
          <w:sz w:val="18"/>
          <w:szCs w:val="18"/>
          <w:cs/>
        </w:rPr>
        <w:br w:type="page"/>
      </w:r>
    </w:p>
    <w:tbl>
      <w:tblPr>
        <w:tblW w:w="9461" w:type="dxa"/>
        <w:tblInd w:w="108" w:type="dxa"/>
        <w:tblLayout w:type="fixed"/>
        <w:tblLook w:val="0400" w:firstRow="0" w:lastRow="0" w:firstColumn="0" w:lastColumn="0" w:noHBand="0" w:noVBand="1"/>
      </w:tblPr>
      <w:tblGrid>
        <w:gridCol w:w="9461"/>
      </w:tblGrid>
      <w:tr w:rsidR="00317D20" w:rsidRPr="00CE5627" w14:paraId="0E73EF0E" w14:textId="77777777" w:rsidTr="004611CA">
        <w:trPr>
          <w:trHeight w:val="386"/>
        </w:trPr>
        <w:tc>
          <w:tcPr>
            <w:tcW w:w="9461" w:type="dxa"/>
            <w:shd w:val="clear" w:color="auto" w:fill="FFA543"/>
            <w:vAlign w:val="center"/>
          </w:tcPr>
          <w:p w14:paraId="47F49E91" w14:textId="00D469C9" w:rsidR="00317D20" w:rsidRPr="00CE5627" w:rsidRDefault="00F93258" w:rsidP="004611CA">
            <w:pPr>
              <w:ind w:left="432" w:hanging="432"/>
              <w:rPr>
                <w:rFonts w:ascii="Arial" w:hAnsi="Arial" w:cs="Arial"/>
                <w:b/>
                <w:bCs/>
                <w:color w:val="FFFFFF"/>
                <w:sz w:val="18"/>
                <w:szCs w:val="18"/>
                <w:lang w:val="en-GB"/>
              </w:rPr>
            </w:pPr>
            <w:r>
              <w:rPr>
                <w:rFonts w:ascii="Arial" w:hAnsi="Arial" w:cs="Arial"/>
                <w:b/>
                <w:bCs/>
                <w:color w:val="FFFFFF"/>
                <w:sz w:val="18"/>
                <w:szCs w:val="18"/>
                <w:lang w:val="en-GB"/>
              </w:rPr>
              <w:t>8</w:t>
            </w:r>
            <w:r w:rsidR="00317D20" w:rsidRPr="00CE5627">
              <w:rPr>
                <w:rFonts w:ascii="Arial" w:hAnsi="Arial" w:cs="Arial"/>
                <w:b/>
                <w:bCs/>
                <w:color w:val="FFFFFF"/>
                <w:sz w:val="18"/>
                <w:szCs w:val="18"/>
                <w:lang w:val="en-GB"/>
              </w:rPr>
              <w:tab/>
              <w:t xml:space="preserve">Fair value </w:t>
            </w:r>
            <w:r w:rsidR="00317D20" w:rsidRPr="00CE5627">
              <w:rPr>
                <w:rFonts w:ascii="Arial" w:hAnsi="Arial" w:cs="Arial"/>
                <w:color w:val="FFFFFF"/>
                <w:sz w:val="18"/>
                <w:szCs w:val="18"/>
                <w:lang w:val="en-GB"/>
              </w:rPr>
              <w:t>(Cont’d)</w:t>
            </w:r>
          </w:p>
        </w:tc>
      </w:tr>
    </w:tbl>
    <w:p w14:paraId="58940DB1" w14:textId="77777777" w:rsidR="00115023" w:rsidRPr="00CE5627" w:rsidRDefault="00115023" w:rsidP="00115023">
      <w:pPr>
        <w:rPr>
          <w:rFonts w:ascii="Arial" w:hAnsi="Arial" w:cs="Arial"/>
          <w:sz w:val="18"/>
          <w:szCs w:val="18"/>
        </w:rPr>
      </w:pPr>
    </w:p>
    <w:tbl>
      <w:tblPr>
        <w:tblW w:w="9544" w:type="dxa"/>
        <w:tblInd w:w="18" w:type="dxa"/>
        <w:tblLayout w:type="fixed"/>
        <w:tblLook w:val="04A0" w:firstRow="1" w:lastRow="0" w:firstColumn="1" w:lastColumn="0" w:noHBand="0" w:noVBand="1"/>
      </w:tblPr>
      <w:tblGrid>
        <w:gridCol w:w="4140"/>
        <w:gridCol w:w="1296"/>
        <w:gridCol w:w="1476"/>
        <w:gridCol w:w="1336"/>
        <w:gridCol w:w="1296"/>
      </w:tblGrid>
      <w:tr w:rsidR="00530D62" w:rsidRPr="008359C7" w14:paraId="524F71E8" w14:textId="77777777" w:rsidTr="005C6E40">
        <w:trPr>
          <w:trHeight w:val="20"/>
        </w:trPr>
        <w:tc>
          <w:tcPr>
            <w:tcW w:w="4140" w:type="dxa"/>
            <w:tcBorders>
              <w:top w:val="nil"/>
              <w:left w:val="nil"/>
              <w:bottom w:val="nil"/>
              <w:right w:val="nil"/>
            </w:tcBorders>
            <w:shd w:val="clear" w:color="auto" w:fill="auto"/>
            <w:noWrap/>
            <w:vAlign w:val="bottom"/>
            <w:hideMark/>
          </w:tcPr>
          <w:p w14:paraId="42DE1D69" w14:textId="77777777" w:rsidR="00530D62" w:rsidRPr="008359C7" w:rsidRDefault="00530D62" w:rsidP="00153AD9">
            <w:pPr>
              <w:ind w:left="165" w:hanging="165"/>
              <w:rPr>
                <w:rFonts w:ascii="Arial" w:eastAsia="Times New Roman" w:hAnsi="Arial" w:cs="Arial"/>
                <w:b/>
                <w:bCs/>
                <w:sz w:val="18"/>
                <w:szCs w:val="18"/>
                <w:lang w:val="en-GB"/>
              </w:rPr>
            </w:pPr>
          </w:p>
        </w:tc>
        <w:tc>
          <w:tcPr>
            <w:tcW w:w="5404" w:type="dxa"/>
            <w:gridSpan w:val="4"/>
            <w:tcBorders>
              <w:top w:val="single" w:sz="4" w:space="0" w:color="auto"/>
              <w:left w:val="nil"/>
              <w:bottom w:val="nil"/>
              <w:right w:val="nil"/>
            </w:tcBorders>
            <w:shd w:val="clear" w:color="auto" w:fill="auto"/>
            <w:noWrap/>
            <w:vAlign w:val="bottom"/>
            <w:hideMark/>
          </w:tcPr>
          <w:p w14:paraId="5FD0180B" w14:textId="1D06FA3A" w:rsidR="00530D62" w:rsidRPr="008359C7" w:rsidRDefault="00530D62" w:rsidP="00153AD9">
            <w:pPr>
              <w:ind w:right="-72"/>
              <w:jc w:val="center"/>
              <w:rPr>
                <w:rFonts w:ascii="Arial" w:eastAsia="Times New Roman" w:hAnsi="Arial" w:cs="Arial"/>
                <w:sz w:val="18"/>
                <w:szCs w:val="18"/>
                <w:lang w:val="en-GB"/>
              </w:rPr>
            </w:pPr>
            <w:r w:rsidRPr="008359C7">
              <w:rPr>
                <w:rFonts w:ascii="Arial" w:eastAsia="Times New Roman" w:hAnsi="Arial" w:cs="Arial"/>
                <w:b/>
                <w:bCs/>
                <w:sz w:val="18"/>
                <w:szCs w:val="18"/>
                <w:lang w:val="en-GB"/>
              </w:rPr>
              <w:t>Separate financial statements</w:t>
            </w:r>
          </w:p>
        </w:tc>
      </w:tr>
      <w:tr w:rsidR="00530D62" w:rsidRPr="008359C7" w14:paraId="22FA825B" w14:textId="77777777" w:rsidTr="005C6E40">
        <w:trPr>
          <w:trHeight w:val="20"/>
        </w:trPr>
        <w:tc>
          <w:tcPr>
            <w:tcW w:w="4140" w:type="dxa"/>
            <w:tcBorders>
              <w:top w:val="nil"/>
              <w:left w:val="nil"/>
              <w:bottom w:val="nil"/>
              <w:right w:val="nil"/>
            </w:tcBorders>
            <w:shd w:val="clear" w:color="auto" w:fill="auto"/>
            <w:noWrap/>
            <w:vAlign w:val="bottom"/>
          </w:tcPr>
          <w:p w14:paraId="4CD1B4DC" w14:textId="77777777" w:rsidR="00530D62" w:rsidRPr="008359C7" w:rsidRDefault="00530D62" w:rsidP="00153AD9">
            <w:pPr>
              <w:ind w:left="165" w:hanging="165"/>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bottom"/>
          </w:tcPr>
          <w:p w14:paraId="24144520" w14:textId="77777777" w:rsidR="00530D62" w:rsidRPr="008359C7" w:rsidRDefault="00530D62" w:rsidP="00153AD9">
            <w:pPr>
              <w:ind w:right="-72"/>
              <w:jc w:val="right"/>
              <w:rPr>
                <w:rFonts w:ascii="Arial" w:eastAsia="Times New Roman" w:hAnsi="Arial" w:cs="Arial"/>
                <w:b/>
                <w:bCs/>
                <w:sz w:val="18"/>
                <w:szCs w:val="18"/>
                <w:lang w:val="en-GB"/>
              </w:rPr>
            </w:pPr>
            <w:r w:rsidRPr="008359C7">
              <w:rPr>
                <w:rFonts w:ascii="Arial" w:eastAsia="Times New Roman" w:hAnsi="Arial" w:cs="Arial"/>
                <w:b/>
                <w:bCs/>
                <w:sz w:val="18"/>
                <w:szCs w:val="18"/>
                <w:lang w:val="en-GB"/>
              </w:rPr>
              <w:t>Fair value through profit or loss (FVPL)</w:t>
            </w:r>
          </w:p>
        </w:tc>
        <w:tc>
          <w:tcPr>
            <w:tcW w:w="1476" w:type="dxa"/>
            <w:tcBorders>
              <w:top w:val="single" w:sz="4" w:space="0" w:color="auto"/>
              <w:left w:val="nil"/>
              <w:right w:val="nil"/>
            </w:tcBorders>
            <w:shd w:val="clear" w:color="auto" w:fill="auto"/>
            <w:noWrap/>
            <w:vAlign w:val="bottom"/>
          </w:tcPr>
          <w:p w14:paraId="38AC9100" w14:textId="77777777" w:rsidR="00530D62" w:rsidRPr="008359C7" w:rsidRDefault="00530D62" w:rsidP="00153AD9">
            <w:pPr>
              <w:ind w:right="-72"/>
              <w:jc w:val="right"/>
              <w:rPr>
                <w:rFonts w:ascii="Arial" w:eastAsia="Times New Roman" w:hAnsi="Arial" w:cs="Arial"/>
                <w:b/>
                <w:bCs/>
                <w:sz w:val="18"/>
                <w:szCs w:val="18"/>
                <w:lang w:val="en-GB"/>
              </w:rPr>
            </w:pPr>
            <w:r w:rsidRPr="008359C7">
              <w:rPr>
                <w:rFonts w:ascii="Arial" w:eastAsia="Times New Roman" w:hAnsi="Arial" w:cs="Arial"/>
                <w:b/>
                <w:bCs/>
                <w:sz w:val="18"/>
                <w:szCs w:val="18"/>
                <w:lang w:val="en-GB"/>
              </w:rPr>
              <w:t>Fair value through other comprehensive income (FVOCI)</w:t>
            </w:r>
          </w:p>
        </w:tc>
        <w:tc>
          <w:tcPr>
            <w:tcW w:w="1336" w:type="dxa"/>
            <w:tcBorders>
              <w:top w:val="single" w:sz="4" w:space="0" w:color="auto"/>
              <w:left w:val="nil"/>
              <w:right w:val="nil"/>
            </w:tcBorders>
            <w:shd w:val="clear" w:color="auto" w:fill="auto"/>
            <w:noWrap/>
            <w:vAlign w:val="bottom"/>
          </w:tcPr>
          <w:p w14:paraId="4F438591" w14:textId="77777777" w:rsidR="00530D62" w:rsidRPr="008359C7" w:rsidRDefault="00530D62" w:rsidP="00153AD9">
            <w:pPr>
              <w:ind w:right="-72"/>
              <w:jc w:val="right"/>
              <w:rPr>
                <w:rFonts w:ascii="Arial" w:eastAsia="Times New Roman" w:hAnsi="Arial" w:cs="Arial"/>
                <w:b/>
                <w:bCs/>
                <w:sz w:val="18"/>
                <w:szCs w:val="18"/>
                <w:lang w:val="en-GB"/>
              </w:rPr>
            </w:pPr>
            <w:r w:rsidRPr="008359C7">
              <w:rPr>
                <w:rFonts w:ascii="Arial" w:eastAsia="Times New Roman" w:hAnsi="Arial" w:cs="Arial"/>
                <w:b/>
                <w:bCs/>
                <w:sz w:val="18"/>
                <w:szCs w:val="18"/>
                <w:lang w:val="en-GB"/>
              </w:rPr>
              <w:t>Amortised cost</w:t>
            </w:r>
          </w:p>
        </w:tc>
        <w:tc>
          <w:tcPr>
            <w:tcW w:w="1296" w:type="dxa"/>
            <w:tcBorders>
              <w:top w:val="single" w:sz="4" w:space="0" w:color="auto"/>
              <w:left w:val="nil"/>
              <w:right w:val="nil"/>
            </w:tcBorders>
            <w:shd w:val="clear" w:color="auto" w:fill="auto"/>
            <w:noWrap/>
            <w:vAlign w:val="bottom"/>
          </w:tcPr>
          <w:p w14:paraId="2D92A9E6" w14:textId="77777777" w:rsidR="00AF57F2" w:rsidRDefault="00AF57F2" w:rsidP="00AF57F2">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 xml:space="preserve">Total </w:t>
            </w:r>
          </w:p>
          <w:p w14:paraId="6E8CAE4D" w14:textId="77777777" w:rsidR="00AF57F2" w:rsidRPr="00DE1FF7" w:rsidRDefault="00AF57F2" w:rsidP="00AF57F2">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fair value</w:t>
            </w:r>
            <w:r>
              <w:rPr>
                <w:rFonts w:ascii="Arial" w:eastAsia="Times New Roman" w:hAnsi="Arial" w:cs="Arial"/>
                <w:b/>
                <w:bCs/>
                <w:sz w:val="18"/>
                <w:szCs w:val="18"/>
                <w:lang w:val="en-GB"/>
              </w:rPr>
              <w:t>/</w:t>
            </w:r>
          </w:p>
          <w:p w14:paraId="6C67D9F9" w14:textId="2607A055" w:rsidR="00530D62" w:rsidRPr="008359C7" w:rsidRDefault="00AF57F2" w:rsidP="00AF57F2">
            <w:pPr>
              <w:ind w:right="-72"/>
              <w:jc w:val="right"/>
              <w:rPr>
                <w:rFonts w:ascii="Arial" w:eastAsia="Times New Roman" w:hAnsi="Arial" w:cs="Arial"/>
                <w:b/>
                <w:bCs/>
                <w:sz w:val="18"/>
                <w:szCs w:val="18"/>
                <w:lang w:val="en-GB"/>
              </w:rPr>
            </w:pPr>
            <w:r w:rsidRPr="00DE1FF7">
              <w:rPr>
                <w:rFonts w:ascii="Arial" w:eastAsia="Times New Roman" w:hAnsi="Arial" w:cs="Arial"/>
                <w:b/>
                <w:bCs/>
                <w:sz w:val="18"/>
                <w:szCs w:val="18"/>
                <w:lang w:val="en-GB"/>
              </w:rPr>
              <w:t>carrying amount</w:t>
            </w:r>
          </w:p>
        </w:tc>
      </w:tr>
      <w:tr w:rsidR="00530D62" w:rsidRPr="008359C7" w14:paraId="25339C70" w14:textId="77777777" w:rsidTr="005C6E40">
        <w:trPr>
          <w:trHeight w:val="20"/>
        </w:trPr>
        <w:tc>
          <w:tcPr>
            <w:tcW w:w="4140" w:type="dxa"/>
            <w:tcBorders>
              <w:top w:val="nil"/>
              <w:left w:val="nil"/>
              <w:bottom w:val="nil"/>
              <w:right w:val="nil"/>
            </w:tcBorders>
            <w:shd w:val="clear" w:color="auto" w:fill="auto"/>
            <w:noWrap/>
            <w:vAlign w:val="bottom"/>
          </w:tcPr>
          <w:p w14:paraId="7F6797F3" w14:textId="77777777" w:rsidR="00530D62" w:rsidRPr="008359C7" w:rsidRDefault="00530D62" w:rsidP="00153AD9">
            <w:pPr>
              <w:ind w:left="165" w:hanging="165"/>
              <w:rPr>
                <w:rFonts w:ascii="Arial" w:eastAsia="Times New Roman" w:hAnsi="Arial" w:cs="Arial"/>
                <w:b/>
                <w:bCs/>
                <w:sz w:val="18"/>
                <w:szCs w:val="18"/>
                <w:lang w:val="en-GB"/>
              </w:rPr>
            </w:pPr>
          </w:p>
        </w:tc>
        <w:tc>
          <w:tcPr>
            <w:tcW w:w="1296" w:type="dxa"/>
            <w:tcBorders>
              <w:left w:val="nil"/>
              <w:bottom w:val="nil"/>
              <w:right w:val="nil"/>
            </w:tcBorders>
            <w:shd w:val="clear" w:color="auto" w:fill="auto"/>
            <w:noWrap/>
            <w:vAlign w:val="bottom"/>
          </w:tcPr>
          <w:p w14:paraId="443D3CA3" w14:textId="77777777" w:rsidR="00530D62" w:rsidRPr="008359C7" w:rsidRDefault="00530D62" w:rsidP="00153AD9">
            <w:pPr>
              <w:ind w:right="-72"/>
              <w:jc w:val="right"/>
              <w:rPr>
                <w:rFonts w:ascii="Arial" w:eastAsia="Times New Roman" w:hAnsi="Arial" w:cs="Arial"/>
                <w:b/>
                <w:bCs/>
                <w:sz w:val="18"/>
                <w:szCs w:val="18"/>
                <w:lang w:val="en-GB"/>
              </w:rPr>
            </w:pPr>
            <w:r w:rsidRPr="008359C7">
              <w:rPr>
                <w:rFonts w:ascii="Arial" w:eastAsia="Times New Roman" w:hAnsi="Arial" w:cs="Arial"/>
                <w:b/>
                <w:bCs/>
                <w:sz w:val="18"/>
                <w:szCs w:val="18"/>
                <w:lang w:val="en-GB"/>
              </w:rPr>
              <w:t>Baht</w:t>
            </w:r>
          </w:p>
        </w:tc>
        <w:tc>
          <w:tcPr>
            <w:tcW w:w="1476" w:type="dxa"/>
            <w:tcBorders>
              <w:left w:val="nil"/>
              <w:bottom w:val="nil"/>
              <w:right w:val="nil"/>
            </w:tcBorders>
            <w:shd w:val="clear" w:color="auto" w:fill="auto"/>
            <w:noWrap/>
            <w:vAlign w:val="bottom"/>
          </w:tcPr>
          <w:p w14:paraId="7C4C20B0" w14:textId="77777777" w:rsidR="00530D62" w:rsidRPr="008359C7" w:rsidRDefault="00530D62" w:rsidP="00153AD9">
            <w:pPr>
              <w:ind w:right="-72"/>
              <w:jc w:val="right"/>
              <w:rPr>
                <w:rFonts w:ascii="Arial" w:eastAsia="Times New Roman" w:hAnsi="Arial" w:cs="Arial"/>
                <w:b/>
                <w:bCs/>
                <w:sz w:val="18"/>
                <w:szCs w:val="18"/>
                <w:lang w:val="en-GB"/>
              </w:rPr>
            </w:pPr>
            <w:r w:rsidRPr="008359C7">
              <w:rPr>
                <w:rFonts w:ascii="Arial" w:eastAsia="Times New Roman" w:hAnsi="Arial" w:cs="Arial"/>
                <w:b/>
                <w:bCs/>
                <w:sz w:val="18"/>
                <w:szCs w:val="18"/>
                <w:lang w:val="en-GB"/>
              </w:rPr>
              <w:t>Baht</w:t>
            </w:r>
          </w:p>
        </w:tc>
        <w:tc>
          <w:tcPr>
            <w:tcW w:w="1336" w:type="dxa"/>
            <w:tcBorders>
              <w:left w:val="nil"/>
              <w:bottom w:val="nil"/>
              <w:right w:val="nil"/>
            </w:tcBorders>
            <w:shd w:val="clear" w:color="auto" w:fill="auto"/>
            <w:noWrap/>
            <w:vAlign w:val="bottom"/>
          </w:tcPr>
          <w:p w14:paraId="0F8EFA39" w14:textId="77777777" w:rsidR="00530D62" w:rsidRPr="008359C7" w:rsidRDefault="00530D62" w:rsidP="00153AD9">
            <w:pPr>
              <w:ind w:right="-72"/>
              <w:jc w:val="right"/>
              <w:rPr>
                <w:rFonts w:ascii="Arial" w:eastAsia="Times New Roman" w:hAnsi="Arial" w:cs="Arial"/>
                <w:b/>
                <w:bCs/>
                <w:sz w:val="18"/>
                <w:szCs w:val="18"/>
                <w:lang w:val="en-GB"/>
              </w:rPr>
            </w:pPr>
            <w:r w:rsidRPr="008359C7">
              <w:rPr>
                <w:rFonts w:ascii="Arial" w:eastAsia="Times New Roman" w:hAnsi="Arial" w:cs="Arial"/>
                <w:b/>
                <w:bCs/>
                <w:sz w:val="18"/>
                <w:szCs w:val="18"/>
                <w:lang w:val="en-GB"/>
              </w:rPr>
              <w:t>Baht</w:t>
            </w:r>
          </w:p>
        </w:tc>
        <w:tc>
          <w:tcPr>
            <w:tcW w:w="1296" w:type="dxa"/>
            <w:tcBorders>
              <w:left w:val="nil"/>
              <w:bottom w:val="nil"/>
              <w:right w:val="nil"/>
            </w:tcBorders>
            <w:shd w:val="clear" w:color="auto" w:fill="auto"/>
            <w:noWrap/>
            <w:vAlign w:val="bottom"/>
          </w:tcPr>
          <w:p w14:paraId="7B2220F7" w14:textId="77777777" w:rsidR="00530D62" w:rsidRPr="008359C7" w:rsidRDefault="00530D62" w:rsidP="00153AD9">
            <w:pPr>
              <w:ind w:right="-72"/>
              <w:jc w:val="right"/>
              <w:rPr>
                <w:rFonts w:ascii="Arial" w:eastAsia="Times New Roman" w:hAnsi="Arial" w:cs="Arial"/>
                <w:b/>
                <w:bCs/>
                <w:sz w:val="18"/>
                <w:szCs w:val="18"/>
                <w:lang w:val="en-GB"/>
              </w:rPr>
            </w:pPr>
            <w:r w:rsidRPr="008359C7">
              <w:rPr>
                <w:rFonts w:ascii="Arial" w:eastAsia="Times New Roman" w:hAnsi="Arial" w:cs="Arial"/>
                <w:b/>
                <w:bCs/>
                <w:sz w:val="18"/>
                <w:szCs w:val="18"/>
                <w:lang w:val="en-GB"/>
              </w:rPr>
              <w:t>Baht</w:t>
            </w:r>
          </w:p>
        </w:tc>
      </w:tr>
      <w:tr w:rsidR="00530D62" w:rsidRPr="008359C7" w14:paraId="4A1927B4" w14:textId="77777777" w:rsidTr="005C6E40">
        <w:trPr>
          <w:trHeight w:val="20"/>
        </w:trPr>
        <w:tc>
          <w:tcPr>
            <w:tcW w:w="4140" w:type="dxa"/>
            <w:tcBorders>
              <w:top w:val="nil"/>
              <w:left w:val="nil"/>
              <w:bottom w:val="nil"/>
              <w:right w:val="nil"/>
            </w:tcBorders>
            <w:shd w:val="clear" w:color="auto" w:fill="auto"/>
            <w:noWrap/>
            <w:vAlign w:val="bottom"/>
          </w:tcPr>
          <w:p w14:paraId="480531AE" w14:textId="77777777" w:rsidR="00530D62" w:rsidRPr="008359C7" w:rsidRDefault="00530D62" w:rsidP="00153AD9">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0A4FB482" w14:textId="77777777" w:rsidR="00530D62" w:rsidRPr="008359C7" w:rsidRDefault="00530D62" w:rsidP="00153AD9">
            <w:pPr>
              <w:ind w:right="-72"/>
              <w:jc w:val="right"/>
              <w:rPr>
                <w:rFonts w:ascii="Arial" w:eastAsia="Times New Roman" w:hAnsi="Arial" w:cs="Arial"/>
                <w:sz w:val="18"/>
                <w:szCs w:val="18"/>
                <w:lang w:val="en-GB"/>
              </w:rPr>
            </w:pPr>
          </w:p>
        </w:tc>
        <w:tc>
          <w:tcPr>
            <w:tcW w:w="1476" w:type="dxa"/>
            <w:tcBorders>
              <w:top w:val="single" w:sz="4" w:space="0" w:color="auto"/>
              <w:left w:val="nil"/>
              <w:right w:val="nil"/>
            </w:tcBorders>
            <w:shd w:val="clear" w:color="auto" w:fill="auto"/>
            <w:noWrap/>
            <w:vAlign w:val="bottom"/>
          </w:tcPr>
          <w:p w14:paraId="2ECC9FF7" w14:textId="77777777" w:rsidR="00530D62" w:rsidRPr="008359C7" w:rsidRDefault="00530D62" w:rsidP="00153AD9">
            <w:pPr>
              <w:ind w:right="-72"/>
              <w:jc w:val="right"/>
              <w:rPr>
                <w:rFonts w:ascii="Arial" w:eastAsia="Times New Roman" w:hAnsi="Arial" w:cs="Arial"/>
                <w:sz w:val="18"/>
                <w:szCs w:val="18"/>
                <w:lang w:val="en-GB"/>
              </w:rPr>
            </w:pPr>
          </w:p>
        </w:tc>
        <w:tc>
          <w:tcPr>
            <w:tcW w:w="1336" w:type="dxa"/>
            <w:tcBorders>
              <w:top w:val="single" w:sz="4" w:space="0" w:color="auto"/>
              <w:left w:val="nil"/>
              <w:right w:val="nil"/>
            </w:tcBorders>
            <w:shd w:val="clear" w:color="auto" w:fill="auto"/>
            <w:noWrap/>
            <w:vAlign w:val="bottom"/>
          </w:tcPr>
          <w:p w14:paraId="7B219E2B" w14:textId="77777777" w:rsidR="00530D62" w:rsidRPr="008359C7" w:rsidRDefault="00530D62" w:rsidP="00153AD9">
            <w:pPr>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53BDD6D9" w14:textId="77777777" w:rsidR="00530D62" w:rsidRPr="008359C7" w:rsidRDefault="00530D62" w:rsidP="00153AD9">
            <w:pPr>
              <w:ind w:right="-72"/>
              <w:jc w:val="right"/>
              <w:rPr>
                <w:rFonts w:ascii="Arial" w:eastAsia="Times New Roman" w:hAnsi="Arial" w:cs="Arial"/>
                <w:sz w:val="18"/>
                <w:szCs w:val="18"/>
                <w:lang w:val="en-GB"/>
              </w:rPr>
            </w:pPr>
          </w:p>
        </w:tc>
      </w:tr>
      <w:tr w:rsidR="00530D62" w:rsidRPr="008359C7" w14:paraId="24643BE7" w14:textId="77777777" w:rsidTr="005C6E40">
        <w:trPr>
          <w:trHeight w:val="20"/>
        </w:trPr>
        <w:tc>
          <w:tcPr>
            <w:tcW w:w="4140" w:type="dxa"/>
            <w:tcBorders>
              <w:top w:val="nil"/>
              <w:left w:val="nil"/>
              <w:bottom w:val="nil"/>
              <w:right w:val="nil"/>
            </w:tcBorders>
            <w:shd w:val="clear" w:color="auto" w:fill="auto"/>
            <w:noWrap/>
            <w:vAlign w:val="bottom"/>
          </w:tcPr>
          <w:p w14:paraId="42150BDE" w14:textId="3CC301B7" w:rsidR="00530D62" w:rsidRPr="008359C7" w:rsidRDefault="00530D62" w:rsidP="00153AD9">
            <w:pPr>
              <w:ind w:left="165" w:hanging="165"/>
              <w:rPr>
                <w:rFonts w:ascii="Arial" w:eastAsia="Times New Roman" w:hAnsi="Arial" w:cs="Arial"/>
                <w:sz w:val="18"/>
                <w:szCs w:val="18"/>
                <w:cs/>
                <w:lang w:val="en-GB"/>
              </w:rPr>
            </w:pPr>
            <w:r w:rsidRPr="008359C7">
              <w:rPr>
                <w:rFonts w:ascii="Arial" w:eastAsia="Times New Roman" w:hAnsi="Arial" w:cs="Arial"/>
                <w:b/>
                <w:bCs/>
                <w:sz w:val="18"/>
                <w:szCs w:val="18"/>
                <w:lang w:val="en-GB"/>
              </w:rPr>
              <w:t>1 January 2020</w:t>
            </w:r>
          </w:p>
        </w:tc>
        <w:tc>
          <w:tcPr>
            <w:tcW w:w="1296" w:type="dxa"/>
            <w:tcBorders>
              <w:left w:val="nil"/>
              <w:bottom w:val="nil"/>
              <w:right w:val="nil"/>
            </w:tcBorders>
            <w:shd w:val="clear" w:color="auto" w:fill="auto"/>
            <w:noWrap/>
            <w:vAlign w:val="bottom"/>
          </w:tcPr>
          <w:p w14:paraId="3C751792" w14:textId="77777777" w:rsidR="00530D62" w:rsidRPr="008359C7" w:rsidRDefault="00530D62" w:rsidP="00153AD9">
            <w:pPr>
              <w:ind w:right="-72"/>
              <w:jc w:val="right"/>
              <w:rPr>
                <w:rFonts w:ascii="Arial" w:eastAsia="Times New Roman" w:hAnsi="Arial" w:cs="Arial"/>
                <w:sz w:val="18"/>
                <w:szCs w:val="18"/>
                <w:lang w:val="en-GB"/>
              </w:rPr>
            </w:pPr>
          </w:p>
        </w:tc>
        <w:tc>
          <w:tcPr>
            <w:tcW w:w="1476" w:type="dxa"/>
            <w:tcBorders>
              <w:left w:val="nil"/>
              <w:bottom w:val="nil"/>
              <w:right w:val="nil"/>
            </w:tcBorders>
            <w:shd w:val="clear" w:color="auto" w:fill="auto"/>
            <w:noWrap/>
            <w:vAlign w:val="bottom"/>
          </w:tcPr>
          <w:p w14:paraId="7316004C" w14:textId="77777777" w:rsidR="00530D62" w:rsidRPr="008359C7" w:rsidRDefault="00530D62" w:rsidP="00153AD9">
            <w:pPr>
              <w:ind w:right="-72"/>
              <w:jc w:val="right"/>
              <w:rPr>
                <w:rFonts w:ascii="Arial" w:eastAsia="Times New Roman" w:hAnsi="Arial" w:cs="Arial"/>
                <w:sz w:val="18"/>
                <w:szCs w:val="18"/>
                <w:lang w:val="en-GB"/>
              </w:rPr>
            </w:pPr>
          </w:p>
        </w:tc>
        <w:tc>
          <w:tcPr>
            <w:tcW w:w="1336" w:type="dxa"/>
            <w:tcBorders>
              <w:left w:val="nil"/>
              <w:bottom w:val="nil"/>
              <w:right w:val="nil"/>
            </w:tcBorders>
            <w:shd w:val="clear" w:color="auto" w:fill="auto"/>
            <w:noWrap/>
            <w:vAlign w:val="bottom"/>
          </w:tcPr>
          <w:p w14:paraId="2E164FA8" w14:textId="77777777" w:rsidR="00530D62" w:rsidRPr="008359C7" w:rsidRDefault="00530D62" w:rsidP="00153AD9">
            <w:pPr>
              <w:ind w:right="-72"/>
              <w:jc w:val="right"/>
              <w:rPr>
                <w:rFonts w:ascii="Arial" w:eastAsia="Times New Roman" w:hAnsi="Arial" w:cs="Arial"/>
                <w:sz w:val="18"/>
                <w:szCs w:val="18"/>
                <w:lang w:val="en-GB"/>
              </w:rPr>
            </w:pPr>
          </w:p>
        </w:tc>
        <w:tc>
          <w:tcPr>
            <w:tcW w:w="1296" w:type="dxa"/>
            <w:tcBorders>
              <w:left w:val="nil"/>
              <w:bottom w:val="nil"/>
              <w:right w:val="nil"/>
            </w:tcBorders>
            <w:shd w:val="clear" w:color="auto" w:fill="auto"/>
            <w:noWrap/>
            <w:vAlign w:val="bottom"/>
          </w:tcPr>
          <w:p w14:paraId="28FAB72D" w14:textId="77777777" w:rsidR="00530D62" w:rsidRPr="008359C7" w:rsidRDefault="00530D62" w:rsidP="00153AD9">
            <w:pPr>
              <w:ind w:right="-72"/>
              <w:jc w:val="right"/>
              <w:rPr>
                <w:rFonts w:ascii="Arial" w:eastAsia="Times New Roman" w:hAnsi="Arial" w:cs="Arial"/>
                <w:sz w:val="18"/>
                <w:szCs w:val="18"/>
                <w:lang w:val="en-GB"/>
              </w:rPr>
            </w:pPr>
          </w:p>
        </w:tc>
      </w:tr>
      <w:tr w:rsidR="00530D62" w:rsidRPr="008359C7" w14:paraId="6C17B03A" w14:textId="77777777" w:rsidTr="005C6E40">
        <w:trPr>
          <w:trHeight w:val="20"/>
        </w:trPr>
        <w:tc>
          <w:tcPr>
            <w:tcW w:w="4140" w:type="dxa"/>
            <w:tcBorders>
              <w:top w:val="nil"/>
              <w:left w:val="nil"/>
              <w:bottom w:val="nil"/>
              <w:right w:val="nil"/>
            </w:tcBorders>
            <w:shd w:val="clear" w:color="auto" w:fill="auto"/>
            <w:noWrap/>
            <w:vAlign w:val="bottom"/>
            <w:hideMark/>
          </w:tcPr>
          <w:p w14:paraId="1A907D7A" w14:textId="47F999D3" w:rsidR="00530D62" w:rsidRPr="008359C7" w:rsidRDefault="00530D62" w:rsidP="008359C7">
            <w:pPr>
              <w:rPr>
                <w:rFonts w:ascii="Arial" w:eastAsia="Times New Roman" w:hAnsi="Arial" w:cs="Arial"/>
                <w:i/>
                <w:iCs/>
                <w:sz w:val="18"/>
                <w:szCs w:val="18"/>
                <w:lang w:val="en-GB"/>
              </w:rPr>
            </w:pPr>
            <w:r w:rsidRPr="008359C7">
              <w:rPr>
                <w:rFonts w:ascii="Arial" w:eastAsia="Times New Roman" w:hAnsi="Arial" w:cs="Arial"/>
                <w:i/>
                <w:iCs/>
                <w:sz w:val="18"/>
                <w:szCs w:val="18"/>
                <w:lang w:val="en-GB"/>
              </w:rPr>
              <w:t>Financial assets measured at fair value</w:t>
            </w:r>
          </w:p>
        </w:tc>
        <w:tc>
          <w:tcPr>
            <w:tcW w:w="1296" w:type="dxa"/>
            <w:tcBorders>
              <w:top w:val="nil"/>
              <w:left w:val="nil"/>
              <w:bottom w:val="nil"/>
              <w:right w:val="nil"/>
            </w:tcBorders>
            <w:shd w:val="clear" w:color="auto" w:fill="auto"/>
            <w:noWrap/>
            <w:vAlign w:val="bottom"/>
          </w:tcPr>
          <w:p w14:paraId="342A63D3" w14:textId="77777777" w:rsidR="00530D62" w:rsidRPr="008359C7" w:rsidRDefault="00530D62" w:rsidP="00153AD9">
            <w:pPr>
              <w:ind w:right="-72"/>
              <w:jc w:val="right"/>
              <w:rPr>
                <w:rFonts w:ascii="Arial" w:eastAsia="Times New Roman" w:hAnsi="Arial" w:cs="Arial"/>
                <w:i/>
                <w:iCs/>
                <w:sz w:val="18"/>
                <w:szCs w:val="18"/>
                <w:lang w:val="en-GB"/>
              </w:rPr>
            </w:pPr>
          </w:p>
        </w:tc>
        <w:tc>
          <w:tcPr>
            <w:tcW w:w="1476" w:type="dxa"/>
            <w:tcBorders>
              <w:top w:val="nil"/>
              <w:left w:val="nil"/>
              <w:bottom w:val="nil"/>
              <w:right w:val="nil"/>
            </w:tcBorders>
            <w:shd w:val="clear" w:color="auto" w:fill="auto"/>
            <w:noWrap/>
            <w:vAlign w:val="bottom"/>
          </w:tcPr>
          <w:p w14:paraId="59445976" w14:textId="77777777" w:rsidR="00530D62" w:rsidRPr="008359C7" w:rsidRDefault="00530D62" w:rsidP="00153AD9">
            <w:pPr>
              <w:ind w:right="-72"/>
              <w:jc w:val="right"/>
              <w:rPr>
                <w:rFonts w:ascii="Arial" w:eastAsia="Times New Roman" w:hAnsi="Arial" w:cs="Arial"/>
                <w:i/>
                <w:iCs/>
                <w:sz w:val="18"/>
                <w:szCs w:val="18"/>
                <w:lang w:val="en-GB"/>
              </w:rPr>
            </w:pPr>
          </w:p>
        </w:tc>
        <w:tc>
          <w:tcPr>
            <w:tcW w:w="1336" w:type="dxa"/>
            <w:tcBorders>
              <w:top w:val="nil"/>
              <w:left w:val="nil"/>
              <w:bottom w:val="nil"/>
              <w:right w:val="nil"/>
            </w:tcBorders>
            <w:shd w:val="clear" w:color="auto" w:fill="auto"/>
            <w:noWrap/>
            <w:vAlign w:val="bottom"/>
          </w:tcPr>
          <w:p w14:paraId="2E28EC78" w14:textId="77777777" w:rsidR="00530D62" w:rsidRPr="008359C7" w:rsidRDefault="00530D62" w:rsidP="00153AD9">
            <w:pPr>
              <w:ind w:right="-72"/>
              <w:jc w:val="right"/>
              <w:rPr>
                <w:rFonts w:ascii="Arial" w:eastAsia="Times New Roman" w:hAnsi="Arial" w:cs="Arial"/>
                <w:i/>
                <w:iCs/>
                <w:sz w:val="18"/>
                <w:szCs w:val="18"/>
                <w:lang w:val="en-GB"/>
              </w:rPr>
            </w:pPr>
          </w:p>
        </w:tc>
        <w:tc>
          <w:tcPr>
            <w:tcW w:w="1296" w:type="dxa"/>
            <w:tcBorders>
              <w:top w:val="nil"/>
              <w:left w:val="nil"/>
              <w:bottom w:val="nil"/>
              <w:right w:val="nil"/>
            </w:tcBorders>
            <w:shd w:val="clear" w:color="auto" w:fill="auto"/>
            <w:noWrap/>
            <w:vAlign w:val="bottom"/>
          </w:tcPr>
          <w:p w14:paraId="730480F2" w14:textId="77777777" w:rsidR="00530D62" w:rsidRPr="008359C7" w:rsidRDefault="00530D62" w:rsidP="00153AD9">
            <w:pPr>
              <w:ind w:right="-72"/>
              <w:jc w:val="right"/>
              <w:rPr>
                <w:rFonts w:ascii="Arial" w:eastAsia="Times New Roman" w:hAnsi="Arial" w:cs="Arial"/>
                <w:i/>
                <w:iCs/>
                <w:sz w:val="18"/>
                <w:szCs w:val="18"/>
                <w:lang w:val="en-GB"/>
              </w:rPr>
            </w:pPr>
          </w:p>
        </w:tc>
      </w:tr>
      <w:tr w:rsidR="00530D62" w:rsidRPr="008359C7" w14:paraId="6DC066F1" w14:textId="77777777" w:rsidTr="005C6E40">
        <w:trPr>
          <w:trHeight w:val="20"/>
        </w:trPr>
        <w:tc>
          <w:tcPr>
            <w:tcW w:w="4140" w:type="dxa"/>
            <w:tcBorders>
              <w:top w:val="nil"/>
              <w:left w:val="nil"/>
              <w:bottom w:val="nil"/>
              <w:right w:val="nil"/>
            </w:tcBorders>
            <w:shd w:val="clear" w:color="auto" w:fill="auto"/>
            <w:noWrap/>
            <w:vAlign w:val="bottom"/>
            <w:hideMark/>
          </w:tcPr>
          <w:p w14:paraId="63D09DE6" w14:textId="4546AB94" w:rsidR="00530D62" w:rsidRPr="008359C7" w:rsidRDefault="00530D62" w:rsidP="00582B68">
            <w:pPr>
              <w:rPr>
                <w:rFonts w:ascii="Arial" w:eastAsia="Times New Roman" w:hAnsi="Arial" w:cs="Arial"/>
                <w:sz w:val="18"/>
                <w:szCs w:val="18"/>
              </w:rPr>
            </w:pPr>
            <w:r w:rsidRPr="008359C7">
              <w:rPr>
                <w:rFonts w:ascii="Arial" w:eastAsia="Times New Roman" w:hAnsi="Arial" w:cs="Arial"/>
                <w:sz w:val="18"/>
                <w:szCs w:val="18"/>
                <w:lang w:val="en-GB"/>
              </w:rPr>
              <w:t xml:space="preserve">Financial assets at FVPL </w:t>
            </w:r>
            <w:r w:rsidRPr="008359C7">
              <w:rPr>
                <w:rFonts w:ascii="Arial" w:eastAsia="Times New Roman" w:hAnsi="Arial" w:cs="Arial"/>
                <w:sz w:val="18"/>
                <w:szCs w:val="18"/>
                <w:vertAlign w:val="superscript"/>
                <w:lang w:val="en-GB"/>
              </w:rPr>
              <w:t>(1)</w:t>
            </w:r>
          </w:p>
        </w:tc>
        <w:tc>
          <w:tcPr>
            <w:tcW w:w="1296" w:type="dxa"/>
            <w:tcBorders>
              <w:top w:val="nil"/>
              <w:left w:val="nil"/>
              <w:bottom w:val="nil"/>
              <w:right w:val="nil"/>
            </w:tcBorders>
            <w:shd w:val="clear" w:color="auto" w:fill="auto"/>
            <w:noWrap/>
            <w:vAlign w:val="bottom"/>
          </w:tcPr>
          <w:p w14:paraId="55467212" w14:textId="6E1B629C" w:rsidR="00530D62" w:rsidRPr="008359C7" w:rsidRDefault="00530D62" w:rsidP="00582B68">
            <w:pPr>
              <w:ind w:right="-72"/>
              <w:jc w:val="right"/>
              <w:rPr>
                <w:rFonts w:ascii="Arial" w:eastAsia="Times New Roman" w:hAnsi="Arial" w:cs="Arial"/>
                <w:sz w:val="18"/>
                <w:szCs w:val="18"/>
                <w:lang w:val="en-GB"/>
              </w:rPr>
            </w:pPr>
            <w:r w:rsidRPr="008359C7">
              <w:rPr>
                <w:rFonts w:ascii="Arial" w:hAnsi="Arial" w:cs="Arial"/>
                <w:sz w:val="18"/>
                <w:szCs w:val="18"/>
              </w:rPr>
              <w:t xml:space="preserve">328,371,626 </w:t>
            </w:r>
          </w:p>
        </w:tc>
        <w:tc>
          <w:tcPr>
            <w:tcW w:w="1476" w:type="dxa"/>
            <w:tcBorders>
              <w:top w:val="nil"/>
              <w:left w:val="nil"/>
              <w:bottom w:val="nil"/>
              <w:right w:val="nil"/>
            </w:tcBorders>
            <w:shd w:val="clear" w:color="auto" w:fill="auto"/>
            <w:noWrap/>
            <w:vAlign w:val="bottom"/>
          </w:tcPr>
          <w:p w14:paraId="0A92FD80" w14:textId="2BA2EF90" w:rsidR="00530D62" w:rsidRPr="008359C7" w:rsidRDefault="00530D62" w:rsidP="00582B68">
            <w:pPr>
              <w:ind w:right="-72"/>
              <w:jc w:val="right"/>
              <w:rPr>
                <w:rFonts w:ascii="Arial" w:eastAsia="Times New Roman" w:hAnsi="Arial" w:cs="Arial"/>
                <w:sz w:val="18"/>
                <w:szCs w:val="18"/>
                <w:lang w:val="en-GB"/>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bottom"/>
          </w:tcPr>
          <w:p w14:paraId="4413CCA0" w14:textId="24CD2894" w:rsidR="00530D62" w:rsidRPr="008359C7" w:rsidRDefault="00530D62" w:rsidP="00582B68">
            <w:pPr>
              <w:ind w:right="-72"/>
              <w:jc w:val="right"/>
              <w:rPr>
                <w:rFonts w:ascii="Arial" w:eastAsia="Times New Roman" w:hAnsi="Arial" w:cs="Arial"/>
                <w:sz w:val="18"/>
                <w:szCs w:val="18"/>
                <w:lang w:val="en-GB"/>
              </w:rPr>
            </w:pPr>
            <w:r w:rsidRPr="008359C7">
              <w:rPr>
                <w:rFonts w:ascii="Arial" w:hAnsi="Arial" w:cs="Arial"/>
                <w:sz w:val="18"/>
                <w:szCs w:val="18"/>
              </w:rPr>
              <w:t xml:space="preserve">-   </w:t>
            </w:r>
          </w:p>
        </w:tc>
        <w:tc>
          <w:tcPr>
            <w:tcW w:w="1296" w:type="dxa"/>
            <w:tcBorders>
              <w:top w:val="nil"/>
              <w:left w:val="nil"/>
              <w:bottom w:val="nil"/>
              <w:right w:val="nil"/>
            </w:tcBorders>
            <w:shd w:val="clear" w:color="auto" w:fill="auto"/>
            <w:noWrap/>
            <w:vAlign w:val="bottom"/>
          </w:tcPr>
          <w:p w14:paraId="469DE7A6" w14:textId="6D9A7142" w:rsidR="00530D62" w:rsidRPr="008359C7" w:rsidRDefault="00530D62" w:rsidP="00582B68">
            <w:pPr>
              <w:ind w:right="-72"/>
              <w:jc w:val="right"/>
              <w:rPr>
                <w:rFonts w:ascii="Arial" w:eastAsia="Times New Roman" w:hAnsi="Arial" w:cs="Arial"/>
                <w:sz w:val="18"/>
                <w:szCs w:val="18"/>
                <w:lang w:val="en-GB"/>
              </w:rPr>
            </w:pPr>
            <w:r w:rsidRPr="008359C7">
              <w:rPr>
                <w:rFonts w:ascii="Arial" w:hAnsi="Arial" w:cs="Arial"/>
                <w:sz w:val="18"/>
                <w:szCs w:val="18"/>
              </w:rPr>
              <w:t xml:space="preserve">328,371,626 </w:t>
            </w:r>
          </w:p>
        </w:tc>
      </w:tr>
      <w:tr w:rsidR="00530D62" w:rsidRPr="008359C7" w14:paraId="73B28228" w14:textId="77777777" w:rsidTr="005C6E40">
        <w:trPr>
          <w:trHeight w:val="20"/>
        </w:trPr>
        <w:tc>
          <w:tcPr>
            <w:tcW w:w="4140" w:type="dxa"/>
            <w:tcBorders>
              <w:top w:val="nil"/>
              <w:left w:val="nil"/>
              <w:bottom w:val="nil"/>
              <w:right w:val="nil"/>
            </w:tcBorders>
            <w:shd w:val="clear" w:color="auto" w:fill="auto"/>
            <w:noWrap/>
            <w:vAlign w:val="bottom"/>
            <w:hideMark/>
          </w:tcPr>
          <w:p w14:paraId="093A1CEC" w14:textId="77777777" w:rsidR="00530D62" w:rsidRPr="008359C7" w:rsidRDefault="00530D62" w:rsidP="00153AD9">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15743678" w14:textId="77777777" w:rsidR="00530D62" w:rsidRPr="008359C7" w:rsidRDefault="00530D62" w:rsidP="00153AD9">
            <w:pPr>
              <w:ind w:right="-72"/>
              <w:jc w:val="right"/>
              <w:rPr>
                <w:rFonts w:ascii="Arial" w:eastAsia="Times New Roman" w:hAnsi="Arial" w:cs="Arial"/>
                <w:sz w:val="18"/>
                <w:szCs w:val="18"/>
                <w:lang w:val="en-GB"/>
              </w:rPr>
            </w:pPr>
          </w:p>
        </w:tc>
        <w:tc>
          <w:tcPr>
            <w:tcW w:w="1476" w:type="dxa"/>
            <w:tcBorders>
              <w:top w:val="single" w:sz="4" w:space="0" w:color="auto"/>
              <w:left w:val="nil"/>
              <w:right w:val="nil"/>
            </w:tcBorders>
            <w:shd w:val="clear" w:color="auto" w:fill="auto"/>
            <w:noWrap/>
            <w:vAlign w:val="bottom"/>
          </w:tcPr>
          <w:p w14:paraId="265A5DEE" w14:textId="77777777" w:rsidR="00530D62" w:rsidRPr="008359C7" w:rsidRDefault="00530D62" w:rsidP="00153AD9">
            <w:pPr>
              <w:ind w:right="-72"/>
              <w:jc w:val="right"/>
              <w:rPr>
                <w:rFonts w:ascii="Arial" w:eastAsia="Times New Roman" w:hAnsi="Arial" w:cs="Arial"/>
                <w:sz w:val="18"/>
                <w:szCs w:val="18"/>
                <w:lang w:val="en-GB"/>
              </w:rPr>
            </w:pPr>
          </w:p>
        </w:tc>
        <w:tc>
          <w:tcPr>
            <w:tcW w:w="1336" w:type="dxa"/>
            <w:tcBorders>
              <w:top w:val="single" w:sz="4" w:space="0" w:color="auto"/>
              <w:left w:val="nil"/>
              <w:right w:val="nil"/>
            </w:tcBorders>
            <w:shd w:val="clear" w:color="auto" w:fill="auto"/>
            <w:noWrap/>
            <w:vAlign w:val="bottom"/>
          </w:tcPr>
          <w:p w14:paraId="73D2401C" w14:textId="77777777" w:rsidR="00530D62" w:rsidRPr="008359C7" w:rsidRDefault="00530D62" w:rsidP="00153AD9">
            <w:pPr>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63F26B67" w14:textId="77777777" w:rsidR="00530D62" w:rsidRPr="008359C7" w:rsidRDefault="00530D62" w:rsidP="00153AD9">
            <w:pPr>
              <w:ind w:right="-72"/>
              <w:jc w:val="right"/>
              <w:rPr>
                <w:rFonts w:ascii="Arial" w:eastAsia="Times New Roman" w:hAnsi="Arial" w:cs="Arial"/>
                <w:sz w:val="18"/>
                <w:szCs w:val="18"/>
                <w:lang w:val="en-GB"/>
              </w:rPr>
            </w:pPr>
          </w:p>
        </w:tc>
      </w:tr>
      <w:tr w:rsidR="00530D62" w:rsidRPr="008359C7" w14:paraId="73CFF3D6" w14:textId="77777777" w:rsidTr="005C6E40">
        <w:trPr>
          <w:trHeight w:val="20"/>
        </w:trPr>
        <w:tc>
          <w:tcPr>
            <w:tcW w:w="4140" w:type="dxa"/>
            <w:tcBorders>
              <w:top w:val="nil"/>
              <w:left w:val="nil"/>
              <w:bottom w:val="nil"/>
              <w:right w:val="nil"/>
            </w:tcBorders>
            <w:shd w:val="clear" w:color="auto" w:fill="auto"/>
            <w:noWrap/>
            <w:vAlign w:val="bottom"/>
          </w:tcPr>
          <w:p w14:paraId="22382867" w14:textId="77777777" w:rsidR="00530D62" w:rsidRPr="008359C7" w:rsidRDefault="00530D62" w:rsidP="00582B68">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auto"/>
            <w:noWrap/>
            <w:vAlign w:val="bottom"/>
          </w:tcPr>
          <w:p w14:paraId="5F72B23C" w14:textId="66B84E11" w:rsidR="00530D62" w:rsidRPr="008359C7" w:rsidRDefault="00530D62" w:rsidP="00582B68">
            <w:pPr>
              <w:ind w:right="-72"/>
              <w:jc w:val="right"/>
              <w:rPr>
                <w:rFonts w:ascii="Arial" w:eastAsia="Times New Roman" w:hAnsi="Arial" w:cs="Arial"/>
                <w:sz w:val="18"/>
                <w:szCs w:val="18"/>
                <w:lang w:val="en-GB"/>
              </w:rPr>
            </w:pPr>
            <w:r w:rsidRPr="008359C7">
              <w:rPr>
                <w:rFonts w:ascii="Arial" w:hAnsi="Arial" w:cs="Arial"/>
                <w:b/>
                <w:bCs/>
                <w:sz w:val="18"/>
                <w:szCs w:val="18"/>
              </w:rPr>
              <w:t xml:space="preserve">328,371,626 </w:t>
            </w:r>
          </w:p>
        </w:tc>
        <w:tc>
          <w:tcPr>
            <w:tcW w:w="1476" w:type="dxa"/>
            <w:tcBorders>
              <w:left w:val="nil"/>
              <w:bottom w:val="single" w:sz="4" w:space="0" w:color="auto"/>
              <w:right w:val="nil"/>
            </w:tcBorders>
            <w:shd w:val="clear" w:color="auto" w:fill="auto"/>
            <w:noWrap/>
            <w:vAlign w:val="bottom"/>
          </w:tcPr>
          <w:p w14:paraId="4E2C9830" w14:textId="4797DC4F" w:rsidR="00530D62" w:rsidRPr="008359C7" w:rsidRDefault="00530D62" w:rsidP="00582B68">
            <w:pPr>
              <w:ind w:right="-72"/>
              <w:jc w:val="right"/>
              <w:rPr>
                <w:rFonts w:ascii="Arial" w:eastAsia="Times New Roman" w:hAnsi="Arial" w:cs="Arial"/>
                <w:sz w:val="18"/>
                <w:szCs w:val="18"/>
                <w:lang w:val="en-GB"/>
              </w:rPr>
            </w:pPr>
            <w:r w:rsidRPr="008359C7">
              <w:rPr>
                <w:rFonts w:ascii="Arial" w:hAnsi="Arial" w:cs="Arial"/>
                <w:b/>
                <w:bCs/>
                <w:sz w:val="18"/>
                <w:szCs w:val="18"/>
              </w:rPr>
              <w:t xml:space="preserve">-   </w:t>
            </w:r>
          </w:p>
        </w:tc>
        <w:tc>
          <w:tcPr>
            <w:tcW w:w="1336" w:type="dxa"/>
            <w:tcBorders>
              <w:left w:val="nil"/>
              <w:bottom w:val="single" w:sz="4" w:space="0" w:color="auto"/>
              <w:right w:val="nil"/>
            </w:tcBorders>
            <w:shd w:val="clear" w:color="auto" w:fill="auto"/>
            <w:noWrap/>
            <w:vAlign w:val="bottom"/>
          </w:tcPr>
          <w:p w14:paraId="1FD754F6" w14:textId="27EB9F63" w:rsidR="00530D62" w:rsidRPr="008359C7" w:rsidRDefault="00530D62" w:rsidP="00582B68">
            <w:pPr>
              <w:ind w:right="-72"/>
              <w:jc w:val="right"/>
              <w:rPr>
                <w:rFonts w:ascii="Arial" w:eastAsia="Times New Roman" w:hAnsi="Arial" w:cs="Arial"/>
                <w:sz w:val="18"/>
                <w:szCs w:val="18"/>
                <w:lang w:val="en-GB"/>
              </w:rPr>
            </w:pPr>
            <w:r w:rsidRPr="008359C7">
              <w:rPr>
                <w:rFonts w:ascii="Arial" w:hAnsi="Arial" w:cs="Arial"/>
                <w:b/>
                <w:bCs/>
                <w:sz w:val="18"/>
                <w:szCs w:val="18"/>
              </w:rPr>
              <w:t xml:space="preserve">-   </w:t>
            </w:r>
          </w:p>
        </w:tc>
        <w:tc>
          <w:tcPr>
            <w:tcW w:w="1296" w:type="dxa"/>
            <w:tcBorders>
              <w:left w:val="nil"/>
              <w:bottom w:val="single" w:sz="4" w:space="0" w:color="auto"/>
              <w:right w:val="nil"/>
            </w:tcBorders>
            <w:shd w:val="clear" w:color="auto" w:fill="auto"/>
            <w:noWrap/>
            <w:vAlign w:val="bottom"/>
          </w:tcPr>
          <w:p w14:paraId="22E32DF2" w14:textId="154E66E5" w:rsidR="00530D62" w:rsidRPr="008359C7" w:rsidRDefault="00530D62" w:rsidP="00582B68">
            <w:pPr>
              <w:ind w:right="-72"/>
              <w:jc w:val="right"/>
              <w:rPr>
                <w:rFonts w:ascii="Arial" w:eastAsia="Times New Roman" w:hAnsi="Arial" w:cs="Arial"/>
                <w:sz w:val="18"/>
                <w:szCs w:val="18"/>
                <w:lang w:val="en-GB"/>
              </w:rPr>
            </w:pPr>
            <w:r w:rsidRPr="008359C7">
              <w:rPr>
                <w:rFonts w:ascii="Arial" w:hAnsi="Arial" w:cs="Arial"/>
                <w:b/>
                <w:bCs/>
                <w:sz w:val="18"/>
                <w:szCs w:val="18"/>
              </w:rPr>
              <w:t xml:space="preserve">328,371,626 </w:t>
            </w:r>
          </w:p>
        </w:tc>
      </w:tr>
      <w:tr w:rsidR="00530D62" w:rsidRPr="008359C7" w14:paraId="32F966C2" w14:textId="77777777" w:rsidTr="005C6E40">
        <w:trPr>
          <w:trHeight w:val="20"/>
        </w:trPr>
        <w:tc>
          <w:tcPr>
            <w:tcW w:w="4140" w:type="dxa"/>
            <w:tcBorders>
              <w:top w:val="nil"/>
              <w:left w:val="nil"/>
              <w:bottom w:val="nil"/>
              <w:right w:val="nil"/>
            </w:tcBorders>
            <w:shd w:val="clear" w:color="auto" w:fill="auto"/>
            <w:noWrap/>
            <w:vAlign w:val="bottom"/>
            <w:hideMark/>
          </w:tcPr>
          <w:p w14:paraId="0BCA57C0" w14:textId="47D317D9" w:rsidR="00530D62" w:rsidRPr="008359C7" w:rsidRDefault="00530D62" w:rsidP="008359C7">
            <w:pPr>
              <w:ind w:left="165" w:hanging="165"/>
              <w:rPr>
                <w:rFonts w:ascii="Arial" w:eastAsia="Times New Roman" w:hAnsi="Arial" w:cs="Arial"/>
                <w:i/>
                <w:iCs/>
                <w:sz w:val="18"/>
                <w:szCs w:val="18"/>
                <w:lang w:val="en-GB"/>
              </w:rPr>
            </w:pPr>
            <w:r w:rsidRPr="008359C7">
              <w:rPr>
                <w:rFonts w:ascii="Arial" w:eastAsia="Times New Roman" w:hAnsi="Arial" w:cs="Arial"/>
                <w:i/>
                <w:iCs/>
                <w:sz w:val="18"/>
                <w:szCs w:val="18"/>
                <w:lang w:val="en-GB"/>
              </w:rPr>
              <w:t>Financial assets not measured at fair value</w:t>
            </w:r>
          </w:p>
        </w:tc>
        <w:tc>
          <w:tcPr>
            <w:tcW w:w="1296" w:type="dxa"/>
            <w:tcBorders>
              <w:top w:val="nil"/>
              <w:left w:val="nil"/>
              <w:bottom w:val="nil"/>
              <w:right w:val="nil"/>
            </w:tcBorders>
            <w:shd w:val="clear" w:color="auto" w:fill="auto"/>
            <w:noWrap/>
            <w:vAlign w:val="bottom"/>
          </w:tcPr>
          <w:p w14:paraId="6C951E1D" w14:textId="77777777" w:rsidR="00530D62" w:rsidRPr="008359C7" w:rsidRDefault="00530D62" w:rsidP="00153AD9">
            <w:pPr>
              <w:ind w:right="-72"/>
              <w:jc w:val="right"/>
              <w:rPr>
                <w:rFonts w:ascii="Arial" w:eastAsia="Times New Roman" w:hAnsi="Arial" w:cs="Arial"/>
                <w:i/>
                <w:iCs/>
                <w:sz w:val="18"/>
                <w:szCs w:val="18"/>
                <w:lang w:val="en-GB"/>
              </w:rPr>
            </w:pPr>
          </w:p>
        </w:tc>
        <w:tc>
          <w:tcPr>
            <w:tcW w:w="1476" w:type="dxa"/>
            <w:tcBorders>
              <w:top w:val="nil"/>
              <w:left w:val="nil"/>
              <w:bottom w:val="nil"/>
              <w:right w:val="nil"/>
            </w:tcBorders>
            <w:shd w:val="clear" w:color="auto" w:fill="auto"/>
            <w:noWrap/>
            <w:vAlign w:val="bottom"/>
          </w:tcPr>
          <w:p w14:paraId="2FB135AC" w14:textId="77777777" w:rsidR="00530D62" w:rsidRPr="008359C7" w:rsidRDefault="00530D62" w:rsidP="00153AD9">
            <w:pPr>
              <w:ind w:right="-72"/>
              <w:jc w:val="right"/>
              <w:rPr>
                <w:rFonts w:ascii="Arial" w:eastAsia="Times New Roman" w:hAnsi="Arial" w:cs="Arial"/>
                <w:i/>
                <w:iCs/>
                <w:sz w:val="18"/>
                <w:szCs w:val="18"/>
                <w:cs/>
                <w:lang w:val="en-GB"/>
              </w:rPr>
            </w:pPr>
          </w:p>
        </w:tc>
        <w:tc>
          <w:tcPr>
            <w:tcW w:w="1336" w:type="dxa"/>
            <w:tcBorders>
              <w:top w:val="nil"/>
              <w:left w:val="nil"/>
              <w:bottom w:val="nil"/>
              <w:right w:val="nil"/>
            </w:tcBorders>
            <w:shd w:val="clear" w:color="auto" w:fill="auto"/>
            <w:noWrap/>
            <w:vAlign w:val="bottom"/>
          </w:tcPr>
          <w:p w14:paraId="3C64DA21" w14:textId="77777777" w:rsidR="00530D62" w:rsidRPr="008359C7" w:rsidRDefault="00530D62" w:rsidP="00153AD9">
            <w:pPr>
              <w:ind w:right="-72"/>
              <w:jc w:val="right"/>
              <w:rPr>
                <w:rFonts w:ascii="Arial" w:eastAsia="Times New Roman" w:hAnsi="Arial" w:cs="Arial"/>
                <w:i/>
                <w:iCs/>
                <w:sz w:val="18"/>
                <w:szCs w:val="18"/>
                <w:lang w:val="en-GB"/>
              </w:rPr>
            </w:pPr>
          </w:p>
        </w:tc>
        <w:tc>
          <w:tcPr>
            <w:tcW w:w="1296" w:type="dxa"/>
            <w:tcBorders>
              <w:top w:val="nil"/>
              <w:left w:val="nil"/>
              <w:bottom w:val="nil"/>
              <w:right w:val="nil"/>
            </w:tcBorders>
            <w:shd w:val="clear" w:color="auto" w:fill="auto"/>
            <w:noWrap/>
            <w:vAlign w:val="bottom"/>
          </w:tcPr>
          <w:p w14:paraId="04110B3E" w14:textId="77777777" w:rsidR="00530D62" w:rsidRPr="008359C7" w:rsidRDefault="00530D62" w:rsidP="00153AD9">
            <w:pPr>
              <w:ind w:right="-72"/>
              <w:jc w:val="right"/>
              <w:rPr>
                <w:rFonts w:ascii="Arial" w:eastAsia="Times New Roman" w:hAnsi="Arial" w:cs="Arial"/>
                <w:i/>
                <w:iCs/>
                <w:sz w:val="18"/>
                <w:szCs w:val="18"/>
                <w:lang w:val="en-GB"/>
              </w:rPr>
            </w:pPr>
          </w:p>
        </w:tc>
      </w:tr>
      <w:tr w:rsidR="00530D62" w:rsidRPr="008359C7" w14:paraId="52386E7E" w14:textId="77777777" w:rsidTr="005C6E40">
        <w:trPr>
          <w:trHeight w:val="20"/>
        </w:trPr>
        <w:tc>
          <w:tcPr>
            <w:tcW w:w="4140" w:type="dxa"/>
            <w:tcBorders>
              <w:top w:val="nil"/>
              <w:left w:val="nil"/>
              <w:bottom w:val="nil"/>
              <w:right w:val="nil"/>
            </w:tcBorders>
            <w:shd w:val="clear" w:color="auto" w:fill="auto"/>
            <w:noWrap/>
            <w:vAlign w:val="bottom"/>
            <w:hideMark/>
          </w:tcPr>
          <w:p w14:paraId="24E7E50A" w14:textId="3E503DF9" w:rsidR="00530D62" w:rsidRPr="008359C7" w:rsidRDefault="00530D62" w:rsidP="00582B68">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Cash and cash equivalents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6F4A6BD3" w14:textId="365225C8"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center"/>
          </w:tcPr>
          <w:p w14:paraId="15176A87" w14:textId="08804932"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center"/>
          </w:tcPr>
          <w:p w14:paraId="3E5E6DAC" w14:textId="3C84A6FB"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639,280,696 </w:t>
            </w:r>
          </w:p>
        </w:tc>
        <w:tc>
          <w:tcPr>
            <w:tcW w:w="1296" w:type="dxa"/>
            <w:tcBorders>
              <w:top w:val="nil"/>
              <w:left w:val="nil"/>
              <w:bottom w:val="nil"/>
              <w:right w:val="nil"/>
            </w:tcBorders>
            <w:shd w:val="clear" w:color="auto" w:fill="auto"/>
            <w:noWrap/>
            <w:vAlign w:val="center"/>
          </w:tcPr>
          <w:p w14:paraId="47A234E7" w14:textId="4806BE47"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639,280,696 </w:t>
            </w:r>
          </w:p>
        </w:tc>
      </w:tr>
      <w:tr w:rsidR="00530D62" w:rsidRPr="008359C7" w14:paraId="29D2CA6F" w14:textId="77777777" w:rsidTr="005C6E40">
        <w:trPr>
          <w:trHeight w:val="20"/>
        </w:trPr>
        <w:tc>
          <w:tcPr>
            <w:tcW w:w="4140" w:type="dxa"/>
            <w:tcBorders>
              <w:top w:val="nil"/>
              <w:left w:val="nil"/>
              <w:bottom w:val="nil"/>
              <w:right w:val="nil"/>
            </w:tcBorders>
            <w:shd w:val="clear" w:color="auto" w:fill="auto"/>
            <w:noWrap/>
            <w:vAlign w:val="bottom"/>
            <w:hideMark/>
          </w:tcPr>
          <w:p w14:paraId="59F3B642" w14:textId="56A690B0" w:rsidR="00530D62" w:rsidRPr="008359C7" w:rsidRDefault="00530D62" w:rsidP="00582B68">
            <w:pPr>
              <w:ind w:left="165" w:hanging="165"/>
              <w:rPr>
                <w:rFonts w:ascii="Arial" w:eastAsia="Times New Roman" w:hAnsi="Arial" w:cs="Arial"/>
                <w:sz w:val="18"/>
                <w:szCs w:val="18"/>
                <w:cs/>
                <w:lang w:val="en-GB"/>
              </w:rPr>
            </w:pPr>
            <w:r w:rsidRPr="008359C7">
              <w:rPr>
                <w:rFonts w:ascii="Arial" w:eastAsia="Times New Roman" w:hAnsi="Arial" w:cs="Arial"/>
                <w:sz w:val="18"/>
                <w:szCs w:val="18"/>
                <w:lang w:val="en-GB"/>
              </w:rPr>
              <w:t xml:space="preserve">Trade and other receivables, net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75A3DDB0" w14:textId="3B53726D"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center"/>
          </w:tcPr>
          <w:p w14:paraId="2A7C8F5E" w14:textId="0B599279"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center"/>
          </w:tcPr>
          <w:p w14:paraId="0794C851" w14:textId="0654DB64"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3,677,260 </w:t>
            </w:r>
          </w:p>
        </w:tc>
        <w:tc>
          <w:tcPr>
            <w:tcW w:w="1296" w:type="dxa"/>
            <w:tcBorders>
              <w:top w:val="nil"/>
              <w:left w:val="nil"/>
              <w:bottom w:val="nil"/>
              <w:right w:val="nil"/>
            </w:tcBorders>
            <w:shd w:val="clear" w:color="auto" w:fill="auto"/>
            <w:noWrap/>
            <w:vAlign w:val="center"/>
          </w:tcPr>
          <w:p w14:paraId="71D5839F" w14:textId="00713DFC"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3,677,260 </w:t>
            </w:r>
          </w:p>
        </w:tc>
      </w:tr>
      <w:tr w:rsidR="00530D62" w:rsidRPr="008359C7" w14:paraId="3BA312C0" w14:textId="77777777" w:rsidTr="005C6E40">
        <w:trPr>
          <w:trHeight w:val="20"/>
        </w:trPr>
        <w:tc>
          <w:tcPr>
            <w:tcW w:w="4140" w:type="dxa"/>
            <w:tcBorders>
              <w:top w:val="nil"/>
              <w:left w:val="nil"/>
              <w:bottom w:val="nil"/>
              <w:right w:val="nil"/>
            </w:tcBorders>
            <w:shd w:val="clear" w:color="auto" w:fill="auto"/>
            <w:noWrap/>
            <w:vAlign w:val="bottom"/>
            <w:hideMark/>
          </w:tcPr>
          <w:p w14:paraId="16ACCAC2" w14:textId="3EC608A2" w:rsidR="00530D62" w:rsidRPr="008359C7" w:rsidRDefault="00530D62" w:rsidP="00582B68">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Amounts due from related parties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7DEB446C" w14:textId="6EC865D1"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center"/>
          </w:tcPr>
          <w:p w14:paraId="45ACDC2B" w14:textId="18F6FEE6"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center"/>
          </w:tcPr>
          <w:p w14:paraId="13873E0F" w14:textId="569D7214"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417,251,391 </w:t>
            </w:r>
          </w:p>
        </w:tc>
        <w:tc>
          <w:tcPr>
            <w:tcW w:w="1296" w:type="dxa"/>
            <w:tcBorders>
              <w:top w:val="nil"/>
              <w:left w:val="nil"/>
              <w:bottom w:val="nil"/>
              <w:right w:val="nil"/>
            </w:tcBorders>
            <w:shd w:val="clear" w:color="auto" w:fill="auto"/>
            <w:noWrap/>
            <w:vAlign w:val="center"/>
          </w:tcPr>
          <w:p w14:paraId="46647029" w14:textId="712E4FC4"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417,251,391 </w:t>
            </w:r>
          </w:p>
        </w:tc>
      </w:tr>
      <w:tr w:rsidR="00530D62" w:rsidRPr="008359C7" w14:paraId="46FB4029" w14:textId="77777777" w:rsidTr="005C6E40">
        <w:trPr>
          <w:trHeight w:val="20"/>
        </w:trPr>
        <w:tc>
          <w:tcPr>
            <w:tcW w:w="4140" w:type="dxa"/>
            <w:tcBorders>
              <w:top w:val="nil"/>
              <w:left w:val="nil"/>
              <w:bottom w:val="nil"/>
              <w:right w:val="nil"/>
            </w:tcBorders>
            <w:shd w:val="clear" w:color="auto" w:fill="auto"/>
            <w:noWrap/>
            <w:vAlign w:val="bottom"/>
          </w:tcPr>
          <w:p w14:paraId="401FEE7C" w14:textId="708BB72D" w:rsidR="00530D62" w:rsidRPr="008359C7" w:rsidRDefault="00530D62" w:rsidP="00582B68">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Short-term loan to a </w:t>
            </w:r>
            <w:proofErr w:type="gramStart"/>
            <w:r w:rsidRPr="008359C7">
              <w:rPr>
                <w:rFonts w:ascii="Arial" w:eastAsia="Times New Roman" w:hAnsi="Arial" w:cs="Arial"/>
                <w:sz w:val="18"/>
                <w:szCs w:val="18"/>
                <w:lang w:val="en-GB"/>
              </w:rPr>
              <w:t>related parties</w:t>
            </w:r>
            <w:proofErr w:type="gramEnd"/>
            <w:r w:rsidRPr="008359C7">
              <w:rPr>
                <w:rFonts w:ascii="Arial" w:eastAsia="Times New Roman" w:hAnsi="Arial" w:cs="Arial"/>
                <w:sz w:val="18"/>
                <w:szCs w:val="18"/>
                <w:lang w:val="en-GB"/>
              </w:rPr>
              <w:t xml:space="preserve">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240CF1B3" w14:textId="2D834E7C"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center"/>
          </w:tcPr>
          <w:p w14:paraId="1FA13406" w14:textId="2166B3E1"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center"/>
          </w:tcPr>
          <w:p w14:paraId="06559569" w14:textId="7C0F877E"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50,000,000 </w:t>
            </w:r>
          </w:p>
        </w:tc>
        <w:tc>
          <w:tcPr>
            <w:tcW w:w="1296" w:type="dxa"/>
            <w:tcBorders>
              <w:top w:val="nil"/>
              <w:left w:val="nil"/>
              <w:bottom w:val="nil"/>
              <w:right w:val="nil"/>
            </w:tcBorders>
            <w:shd w:val="clear" w:color="auto" w:fill="auto"/>
            <w:noWrap/>
            <w:vAlign w:val="center"/>
          </w:tcPr>
          <w:p w14:paraId="1C519EB6" w14:textId="7ACDD4EC"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50,000,000 </w:t>
            </w:r>
          </w:p>
        </w:tc>
      </w:tr>
      <w:tr w:rsidR="00530D62" w:rsidRPr="008359C7" w14:paraId="07B65384" w14:textId="77777777" w:rsidTr="005C6E40">
        <w:trPr>
          <w:trHeight w:val="20"/>
        </w:trPr>
        <w:tc>
          <w:tcPr>
            <w:tcW w:w="4140" w:type="dxa"/>
            <w:tcBorders>
              <w:top w:val="nil"/>
              <w:left w:val="nil"/>
              <w:bottom w:val="nil"/>
              <w:right w:val="nil"/>
            </w:tcBorders>
            <w:shd w:val="clear" w:color="auto" w:fill="auto"/>
            <w:noWrap/>
            <w:vAlign w:val="bottom"/>
          </w:tcPr>
          <w:p w14:paraId="7A131881" w14:textId="6A7DFCEB" w:rsidR="00530D62" w:rsidRPr="008359C7" w:rsidRDefault="00530D62" w:rsidP="00582B68">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Deposits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499FF503" w14:textId="33B92814"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center"/>
          </w:tcPr>
          <w:p w14:paraId="18876084" w14:textId="61434F0C"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center"/>
          </w:tcPr>
          <w:p w14:paraId="1C8E5510" w14:textId="6E3C59A5"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1,875,931 </w:t>
            </w:r>
          </w:p>
        </w:tc>
        <w:tc>
          <w:tcPr>
            <w:tcW w:w="1296" w:type="dxa"/>
            <w:tcBorders>
              <w:top w:val="nil"/>
              <w:left w:val="nil"/>
              <w:bottom w:val="nil"/>
              <w:right w:val="nil"/>
            </w:tcBorders>
            <w:shd w:val="clear" w:color="auto" w:fill="auto"/>
            <w:noWrap/>
            <w:vAlign w:val="center"/>
          </w:tcPr>
          <w:p w14:paraId="1B6207A1" w14:textId="1C480A6D"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1,875,931 </w:t>
            </w:r>
          </w:p>
        </w:tc>
      </w:tr>
      <w:tr w:rsidR="00530D62" w:rsidRPr="008359C7" w14:paraId="54237F54" w14:textId="77777777" w:rsidTr="005C6E40">
        <w:trPr>
          <w:trHeight w:val="20"/>
        </w:trPr>
        <w:tc>
          <w:tcPr>
            <w:tcW w:w="4140" w:type="dxa"/>
            <w:tcBorders>
              <w:top w:val="nil"/>
              <w:left w:val="nil"/>
              <w:bottom w:val="nil"/>
              <w:right w:val="nil"/>
            </w:tcBorders>
            <w:shd w:val="clear" w:color="auto" w:fill="auto"/>
            <w:noWrap/>
            <w:vAlign w:val="bottom"/>
          </w:tcPr>
          <w:p w14:paraId="247716EE" w14:textId="45522C66" w:rsidR="00530D62" w:rsidRPr="008359C7" w:rsidRDefault="00530D62" w:rsidP="00582B68">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Restricted bank deposits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07B77C76" w14:textId="6F2A5F49"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center"/>
          </w:tcPr>
          <w:p w14:paraId="252E5FBC" w14:textId="47966DBA"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center"/>
          </w:tcPr>
          <w:p w14:paraId="7F1B70DB" w14:textId="70FC5C4C"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227,040,424 </w:t>
            </w:r>
          </w:p>
        </w:tc>
        <w:tc>
          <w:tcPr>
            <w:tcW w:w="1296" w:type="dxa"/>
            <w:tcBorders>
              <w:top w:val="nil"/>
              <w:left w:val="nil"/>
              <w:bottom w:val="nil"/>
              <w:right w:val="nil"/>
            </w:tcBorders>
            <w:shd w:val="clear" w:color="auto" w:fill="auto"/>
            <w:noWrap/>
            <w:vAlign w:val="center"/>
          </w:tcPr>
          <w:p w14:paraId="5AC57F49" w14:textId="1C6DC6BF"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227,040,424 </w:t>
            </w:r>
          </w:p>
        </w:tc>
      </w:tr>
      <w:tr w:rsidR="00530D62" w:rsidRPr="008359C7" w14:paraId="279FE8CD" w14:textId="77777777" w:rsidTr="005C6E40">
        <w:trPr>
          <w:trHeight w:val="20"/>
        </w:trPr>
        <w:tc>
          <w:tcPr>
            <w:tcW w:w="4140" w:type="dxa"/>
            <w:tcBorders>
              <w:top w:val="nil"/>
              <w:left w:val="nil"/>
              <w:bottom w:val="nil"/>
              <w:right w:val="nil"/>
            </w:tcBorders>
            <w:shd w:val="clear" w:color="auto" w:fill="auto"/>
            <w:noWrap/>
            <w:vAlign w:val="bottom"/>
          </w:tcPr>
          <w:p w14:paraId="70D8997F" w14:textId="44FC8A9E" w:rsidR="00530D62" w:rsidRPr="008359C7" w:rsidRDefault="00530D62" w:rsidP="00582B68">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Long-term loans to related parties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40859120" w14:textId="3766FA29"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center"/>
          </w:tcPr>
          <w:p w14:paraId="5F1D595B" w14:textId="0497B5EA"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center"/>
          </w:tcPr>
          <w:p w14:paraId="03F9E502" w14:textId="4B2A7C44"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1,008,300,000 </w:t>
            </w:r>
          </w:p>
        </w:tc>
        <w:tc>
          <w:tcPr>
            <w:tcW w:w="1296" w:type="dxa"/>
            <w:tcBorders>
              <w:top w:val="nil"/>
              <w:left w:val="nil"/>
              <w:bottom w:val="nil"/>
              <w:right w:val="nil"/>
            </w:tcBorders>
            <w:shd w:val="clear" w:color="auto" w:fill="auto"/>
            <w:noWrap/>
            <w:vAlign w:val="center"/>
          </w:tcPr>
          <w:p w14:paraId="24D33540" w14:textId="37EE27A0" w:rsidR="00530D62" w:rsidRPr="008359C7" w:rsidRDefault="00530D62" w:rsidP="00582B68">
            <w:pPr>
              <w:ind w:right="-72"/>
              <w:jc w:val="right"/>
              <w:rPr>
                <w:rFonts w:ascii="Arial" w:hAnsi="Arial" w:cs="Arial"/>
                <w:sz w:val="18"/>
                <w:szCs w:val="18"/>
              </w:rPr>
            </w:pPr>
            <w:r w:rsidRPr="008359C7">
              <w:rPr>
                <w:rFonts w:ascii="Arial" w:hAnsi="Arial" w:cs="Arial"/>
                <w:sz w:val="18"/>
                <w:szCs w:val="18"/>
              </w:rPr>
              <w:t xml:space="preserve">1,008,300,000 </w:t>
            </w:r>
          </w:p>
        </w:tc>
      </w:tr>
      <w:tr w:rsidR="000B683A" w:rsidRPr="008359C7" w14:paraId="6816BF66" w14:textId="77777777" w:rsidTr="005C6E40">
        <w:trPr>
          <w:trHeight w:val="20"/>
        </w:trPr>
        <w:tc>
          <w:tcPr>
            <w:tcW w:w="4140" w:type="dxa"/>
            <w:tcBorders>
              <w:top w:val="nil"/>
              <w:left w:val="nil"/>
              <w:bottom w:val="nil"/>
              <w:right w:val="nil"/>
            </w:tcBorders>
            <w:shd w:val="clear" w:color="auto" w:fill="auto"/>
            <w:noWrap/>
            <w:vAlign w:val="bottom"/>
            <w:hideMark/>
          </w:tcPr>
          <w:p w14:paraId="19F7EBB4" w14:textId="4D9DCB87"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Other non-current assets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center"/>
          </w:tcPr>
          <w:p w14:paraId="571A0A5E" w14:textId="45D42E15" w:rsidR="000B683A" w:rsidRPr="008359C7" w:rsidRDefault="000B683A" w:rsidP="000B683A">
            <w:pPr>
              <w:ind w:right="-72"/>
              <w:jc w:val="right"/>
              <w:rPr>
                <w:rFonts w:ascii="Arial" w:hAnsi="Arial" w:cs="Arial"/>
                <w:sz w:val="18"/>
                <w:szCs w:val="18"/>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center"/>
          </w:tcPr>
          <w:p w14:paraId="1D0C97E9" w14:textId="77F8B28B" w:rsidR="000B683A" w:rsidRPr="008359C7" w:rsidRDefault="000B683A" w:rsidP="000B683A">
            <w:pPr>
              <w:ind w:right="-72"/>
              <w:jc w:val="right"/>
              <w:rPr>
                <w:rFonts w:ascii="Arial" w:hAnsi="Arial" w:cs="Arial"/>
                <w:sz w:val="18"/>
                <w:szCs w:val="18"/>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center"/>
          </w:tcPr>
          <w:p w14:paraId="072C7E5E" w14:textId="4CEECE47" w:rsidR="000B683A" w:rsidRPr="008359C7" w:rsidRDefault="000B683A" w:rsidP="000B683A">
            <w:pPr>
              <w:ind w:right="-72"/>
              <w:jc w:val="right"/>
              <w:rPr>
                <w:rFonts w:ascii="Arial" w:hAnsi="Arial" w:cs="Arial"/>
                <w:sz w:val="18"/>
                <w:szCs w:val="18"/>
              </w:rPr>
            </w:pPr>
            <w:r>
              <w:rPr>
                <w:rFonts w:ascii="Arial" w:hAnsi="Arial" w:cs="Arial"/>
                <w:sz w:val="18"/>
                <w:szCs w:val="18"/>
              </w:rPr>
              <w:t>8,616,438</w:t>
            </w:r>
          </w:p>
        </w:tc>
        <w:tc>
          <w:tcPr>
            <w:tcW w:w="1296" w:type="dxa"/>
            <w:tcBorders>
              <w:top w:val="nil"/>
              <w:left w:val="nil"/>
              <w:bottom w:val="nil"/>
              <w:right w:val="nil"/>
            </w:tcBorders>
            <w:shd w:val="clear" w:color="auto" w:fill="auto"/>
            <w:noWrap/>
            <w:vAlign w:val="center"/>
          </w:tcPr>
          <w:p w14:paraId="50F8A2E1" w14:textId="42EBDE8F" w:rsidR="000B683A" w:rsidRPr="008359C7" w:rsidRDefault="000B683A" w:rsidP="000B683A">
            <w:pPr>
              <w:ind w:right="-72"/>
              <w:jc w:val="right"/>
              <w:rPr>
                <w:rFonts w:ascii="Arial" w:hAnsi="Arial" w:cs="Arial"/>
                <w:sz w:val="18"/>
                <w:szCs w:val="18"/>
              </w:rPr>
            </w:pPr>
            <w:r>
              <w:rPr>
                <w:rFonts w:ascii="Arial" w:hAnsi="Arial" w:cs="Arial"/>
                <w:sz w:val="18"/>
                <w:szCs w:val="18"/>
              </w:rPr>
              <w:t>8,616,438</w:t>
            </w:r>
          </w:p>
        </w:tc>
      </w:tr>
      <w:tr w:rsidR="000B683A" w:rsidRPr="008359C7" w14:paraId="46753C4A" w14:textId="77777777" w:rsidTr="005C6E40">
        <w:trPr>
          <w:trHeight w:val="20"/>
        </w:trPr>
        <w:tc>
          <w:tcPr>
            <w:tcW w:w="4140" w:type="dxa"/>
            <w:tcBorders>
              <w:top w:val="nil"/>
              <w:left w:val="nil"/>
              <w:bottom w:val="nil"/>
              <w:right w:val="nil"/>
            </w:tcBorders>
            <w:shd w:val="clear" w:color="auto" w:fill="auto"/>
            <w:noWrap/>
            <w:vAlign w:val="bottom"/>
            <w:hideMark/>
          </w:tcPr>
          <w:p w14:paraId="4BB98DFC" w14:textId="77777777" w:rsidR="000B683A" w:rsidRPr="008359C7" w:rsidRDefault="000B683A" w:rsidP="000B683A">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2888E5E6" w14:textId="77777777" w:rsidR="000B683A" w:rsidRPr="008359C7" w:rsidRDefault="000B683A" w:rsidP="000B683A">
            <w:pPr>
              <w:ind w:right="-72"/>
              <w:jc w:val="right"/>
              <w:rPr>
                <w:rFonts w:ascii="Arial" w:eastAsia="Times New Roman" w:hAnsi="Arial" w:cs="Arial"/>
                <w:sz w:val="18"/>
                <w:szCs w:val="18"/>
                <w:lang w:val="en-GB"/>
              </w:rPr>
            </w:pPr>
          </w:p>
        </w:tc>
        <w:tc>
          <w:tcPr>
            <w:tcW w:w="1476" w:type="dxa"/>
            <w:tcBorders>
              <w:top w:val="single" w:sz="4" w:space="0" w:color="auto"/>
              <w:left w:val="nil"/>
              <w:right w:val="nil"/>
            </w:tcBorders>
            <w:shd w:val="clear" w:color="auto" w:fill="auto"/>
            <w:noWrap/>
            <w:vAlign w:val="bottom"/>
          </w:tcPr>
          <w:p w14:paraId="26E86ADE" w14:textId="77777777" w:rsidR="000B683A" w:rsidRPr="008359C7" w:rsidRDefault="000B683A" w:rsidP="000B683A">
            <w:pPr>
              <w:ind w:right="-72"/>
              <w:jc w:val="right"/>
              <w:rPr>
                <w:rFonts w:ascii="Arial" w:eastAsia="Times New Roman" w:hAnsi="Arial" w:cs="Arial"/>
                <w:sz w:val="18"/>
                <w:szCs w:val="18"/>
                <w:lang w:val="en-GB"/>
              </w:rPr>
            </w:pPr>
          </w:p>
        </w:tc>
        <w:tc>
          <w:tcPr>
            <w:tcW w:w="1336" w:type="dxa"/>
            <w:tcBorders>
              <w:top w:val="single" w:sz="4" w:space="0" w:color="auto"/>
              <w:left w:val="nil"/>
              <w:right w:val="nil"/>
            </w:tcBorders>
            <w:shd w:val="clear" w:color="auto" w:fill="auto"/>
            <w:noWrap/>
            <w:vAlign w:val="bottom"/>
          </w:tcPr>
          <w:p w14:paraId="3D5896F9" w14:textId="77777777" w:rsidR="000B683A" w:rsidRPr="008359C7" w:rsidRDefault="000B683A" w:rsidP="000B683A">
            <w:pPr>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0AA49D83" w14:textId="77777777" w:rsidR="000B683A" w:rsidRPr="008359C7" w:rsidRDefault="000B683A" w:rsidP="000B683A">
            <w:pPr>
              <w:ind w:right="-72"/>
              <w:jc w:val="right"/>
              <w:rPr>
                <w:rFonts w:ascii="Arial" w:eastAsia="Times New Roman" w:hAnsi="Arial" w:cs="Arial"/>
                <w:sz w:val="18"/>
                <w:szCs w:val="18"/>
                <w:lang w:val="en-GB"/>
              </w:rPr>
            </w:pPr>
          </w:p>
        </w:tc>
      </w:tr>
      <w:tr w:rsidR="000B683A" w:rsidRPr="008359C7" w14:paraId="59129D53" w14:textId="77777777" w:rsidTr="005C6E40">
        <w:trPr>
          <w:trHeight w:val="20"/>
        </w:trPr>
        <w:tc>
          <w:tcPr>
            <w:tcW w:w="4140" w:type="dxa"/>
            <w:tcBorders>
              <w:top w:val="nil"/>
              <w:left w:val="nil"/>
              <w:bottom w:val="nil"/>
              <w:right w:val="nil"/>
            </w:tcBorders>
            <w:shd w:val="clear" w:color="auto" w:fill="auto"/>
            <w:noWrap/>
            <w:vAlign w:val="bottom"/>
          </w:tcPr>
          <w:p w14:paraId="1A96C7E4" w14:textId="77777777" w:rsidR="000B683A" w:rsidRPr="008359C7" w:rsidRDefault="000B683A" w:rsidP="000B683A">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auto"/>
            <w:noWrap/>
            <w:vAlign w:val="center"/>
          </w:tcPr>
          <w:p w14:paraId="257F239C" w14:textId="51BAFFF7" w:rsidR="000B683A" w:rsidRPr="00E62F31" w:rsidRDefault="000B683A" w:rsidP="000B683A">
            <w:pPr>
              <w:ind w:right="-72"/>
              <w:jc w:val="right"/>
              <w:rPr>
                <w:rFonts w:ascii="Arial" w:eastAsia="Times New Roman" w:hAnsi="Arial" w:cs="Arial"/>
                <w:b/>
                <w:bCs/>
                <w:sz w:val="18"/>
                <w:szCs w:val="18"/>
                <w:lang w:val="en-GB"/>
              </w:rPr>
            </w:pPr>
            <w:r w:rsidRPr="00E62F31">
              <w:rPr>
                <w:rFonts w:ascii="Arial" w:hAnsi="Arial" w:cs="Arial"/>
                <w:b/>
                <w:bCs/>
                <w:sz w:val="18"/>
                <w:szCs w:val="18"/>
              </w:rPr>
              <w:t xml:space="preserve">-   </w:t>
            </w:r>
          </w:p>
        </w:tc>
        <w:tc>
          <w:tcPr>
            <w:tcW w:w="1476" w:type="dxa"/>
            <w:tcBorders>
              <w:left w:val="nil"/>
              <w:bottom w:val="single" w:sz="4" w:space="0" w:color="auto"/>
              <w:right w:val="nil"/>
            </w:tcBorders>
            <w:shd w:val="clear" w:color="auto" w:fill="auto"/>
            <w:noWrap/>
            <w:vAlign w:val="center"/>
          </w:tcPr>
          <w:p w14:paraId="1985F0D7" w14:textId="0DFA74BC" w:rsidR="000B683A" w:rsidRPr="00E62F31" w:rsidRDefault="000B683A" w:rsidP="000B683A">
            <w:pPr>
              <w:ind w:right="-72"/>
              <w:jc w:val="right"/>
              <w:rPr>
                <w:rFonts w:ascii="Arial" w:eastAsia="Times New Roman" w:hAnsi="Arial" w:cs="Arial"/>
                <w:b/>
                <w:bCs/>
                <w:sz w:val="18"/>
                <w:szCs w:val="18"/>
                <w:lang w:val="en-GB"/>
              </w:rPr>
            </w:pPr>
            <w:r w:rsidRPr="00E62F31">
              <w:rPr>
                <w:rFonts w:ascii="Arial" w:hAnsi="Arial" w:cs="Arial"/>
                <w:b/>
                <w:bCs/>
                <w:sz w:val="18"/>
                <w:szCs w:val="18"/>
              </w:rPr>
              <w:t xml:space="preserve">-   </w:t>
            </w:r>
          </w:p>
        </w:tc>
        <w:tc>
          <w:tcPr>
            <w:tcW w:w="1336" w:type="dxa"/>
            <w:tcBorders>
              <w:left w:val="nil"/>
              <w:bottom w:val="single" w:sz="4" w:space="0" w:color="auto"/>
              <w:right w:val="nil"/>
            </w:tcBorders>
            <w:shd w:val="clear" w:color="auto" w:fill="auto"/>
            <w:noWrap/>
            <w:vAlign w:val="center"/>
          </w:tcPr>
          <w:p w14:paraId="4275216D" w14:textId="7BCC5763" w:rsidR="000B683A" w:rsidRPr="00E62F31" w:rsidRDefault="000B683A" w:rsidP="000B683A">
            <w:pPr>
              <w:ind w:right="-72"/>
              <w:jc w:val="right"/>
              <w:rPr>
                <w:rFonts w:ascii="Arial" w:eastAsia="Times New Roman" w:hAnsi="Arial" w:cs="Arial"/>
                <w:b/>
                <w:bCs/>
                <w:sz w:val="18"/>
                <w:szCs w:val="18"/>
                <w:lang w:val="en-GB"/>
              </w:rPr>
            </w:pPr>
            <w:r w:rsidRPr="00E62F31">
              <w:rPr>
                <w:rFonts w:ascii="Arial" w:eastAsia="Times New Roman" w:hAnsi="Arial" w:cs="Arial"/>
                <w:b/>
                <w:bCs/>
                <w:sz w:val="18"/>
                <w:szCs w:val="18"/>
                <w:lang w:val="en-GB"/>
              </w:rPr>
              <w:t>2,356,042,140</w:t>
            </w:r>
          </w:p>
        </w:tc>
        <w:tc>
          <w:tcPr>
            <w:tcW w:w="1296" w:type="dxa"/>
            <w:tcBorders>
              <w:left w:val="nil"/>
              <w:bottom w:val="single" w:sz="4" w:space="0" w:color="auto"/>
              <w:right w:val="nil"/>
            </w:tcBorders>
            <w:shd w:val="clear" w:color="auto" w:fill="auto"/>
            <w:noWrap/>
            <w:vAlign w:val="center"/>
          </w:tcPr>
          <w:p w14:paraId="22902AB7" w14:textId="6DC5E060" w:rsidR="000B683A" w:rsidRPr="00E62F31" w:rsidRDefault="000B683A" w:rsidP="000B683A">
            <w:pPr>
              <w:ind w:right="-72"/>
              <w:jc w:val="right"/>
              <w:rPr>
                <w:rFonts w:ascii="Arial" w:eastAsia="Times New Roman" w:hAnsi="Arial" w:cs="Arial"/>
                <w:b/>
                <w:bCs/>
                <w:sz w:val="18"/>
                <w:szCs w:val="18"/>
                <w:lang w:val="en-GB"/>
              </w:rPr>
            </w:pPr>
            <w:r w:rsidRPr="00E62F31">
              <w:rPr>
                <w:rFonts w:ascii="Arial" w:eastAsia="Times New Roman" w:hAnsi="Arial" w:cs="Arial"/>
                <w:b/>
                <w:bCs/>
                <w:sz w:val="18"/>
                <w:szCs w:val="18"/>
                <w:lang w:val="en-GB"/>
              </w:rPr>
              <w:t>2,356,042,140</w:t>
            </w:r>
          </w:p>
        </w:tc>
      </w:tr>
      <w:tr w:rsidR="000B683A" w:rsidRPr="008359C7" w14:paraId="1CFA084D" w14:textId="77777777" w:rsidTr="005C6E40">
        <w:trPr>
          <w:trHeight w:val="20"/>
        </w:trPr>
        <w:tc>
          <w:tcPr>
            <w:tcW w:w="4140" w:type="dxa"/>
            <w:tcBorders>
              <w:top w:val="nil"/>
              <w:left w:val="nil"/>
              <w:bottom w:val="nil"/>
              <w:right w:val="nil"/>
            </w:tcBorders>
            <w:shd w:val="clear" w:color="auto" w:fill="auto"/>
            <w:noWrap/>
            <w:vAlign w:val="bottom"/>
            <w:hideMark/>
          </w:tcPr>
          <w:p w14:paraId="3A2A6520" w14:textId="77777777" w:rsidR="000B683A" w:rsidRPr="008359C7" w:rsidRDefault="000B683A" w:rsidP="000B683A">
            <w:pPr>
              <w:ind w:left="165" w:hanging="165"/>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07764CA7" w14:textId="77777777" w:rsidR="000B683A" w:rsidRPr="008359C7" w:rsidRDefault="000B683A" w:rsidP="000B683A">
            <w:pPr>
              <w:ind w:right="-72"/>
              <w:jc w:val="right"/>
              <w:rPr>
                <w:rFonts w:ascii="Arial" w:eastAsia="Times New Roman" w:hAnsi="Arial" w:cs="Arial"/>
                <w:sz w:val="18"/>
                <w:szCs w:val="18"/>
                <w:lang w:val="en-GB"/>
              </w:rPr>
            </w:pPr>
          </w:p>
        </w:tc>
        <w:tc>
          <w:tcPr>
            <w:tcW w:w="1476" w:type="dxa"/>
            <w:tcBorders>
              <w:top w:val="single" w:sz="4" w:space="0" w:color="auto"/>
              <w:left w:val="nil"/>
              <w:bottom w:val="nil"/>
              <w:right w:val="nil"/>
            </w:tcBorders>
            <w:shd w:val="clear" w:color="auto" w:fill="auto"/>
            <w:noWrap/>
            <w:vAlign w:val="bottom"/>
          </w:tcPr>
          <w:p w14:paraId="606755D8" w14:textId="77777777" w:rsidR="000B683A" w:rsidRPr="008359C7" w:rsidRDefault="000B683A" w:rsidP="000B683A">
            <w:pPr>
              <w:ind w:right="-72"/>
              <w:jc w:val="right"/>
              <w:rPr>
                <w:rFonts w:ascii="Arial" w:eastAsia="Times New Roman" w:hAnsi="Arial" w:cs="Arial"/>
                <w:sz w:val="18"/>
                <w:szCs w:val="18"/>
                <w:lang w:val="en-GB"/>
              </w:rPr>
            </w:pPr>
          </w:p>
        </w:tc>
        <w:tc>
          <w:tcPr>
            <w:tcW w:w="1336" w:type="dxa"/>
            <w:tcBorders>
              <w:top w:val="single" w:sz="4" w:space="0" w:color="auto"/>
              <w:left w:val="nil"/>
              <w:bottom w:val="nil"/>
              <w:right w:val="nil"/>
            </w:tcBorders>
            <w:shd w:val="clear" w:color="auto" w:fill="auto"/>
            <w:noWrap/>
            <w:vAlign w:val="bottom"/>
          </w:tcPr>
          <w:p w14:paraId="77551BA1" w14:textId="77777777" w:rsidR="000B683A" w:rsidRPr="008359C7" w:rsidRDefault="000B683A" w:rsidP="000B683A">
            <w:pPr>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1711D95D" w14:textId="77777777" w:rsidR="000B683A" w:rsidRPr="008359C7" w:rsidRDefault="000B683A" w:rsidP="000B683A">
            <w:pPr>
              <w:ind w:right="-72"/>
              <w:jc w:val="right"/>
              <w:rPr>
                <w:rFonts w:ascii="Arial" w:eastAsia="Times New Roman" w:hAnsi="Arial" w:cs="Arial"/>
                <w:sz w:val="18"/>
                <w:szCs w:val="18"/>
                <w:lang w:val="en-GB"/>
              </w:rPr>
            </w:pPr>
          </w:p>
        </w:tc>
      </w:tr>
      <w:tr w:rsidR="000B683A" w:rsidRPr="008359C7" w14:paraId="6D0D563A" w14:textId="77777777" w:rsidTr="005C6E40">
        <w:trPr>
          <w:trHeight w:val="20"/>
        </w:trPr>
        <w:tc>
          <w:tcPr>
            <w:tcW w:w="4140" w:type="dxa"/>
            <w:tcBorders>
              <w:top w:val="nil"/>
              <w:left w:val="nil"/>
              <w:bottom w:val="nil"/>
              <w:right w:val="nil"/>
            </w:tcBorders>
            <w:shd w:val="clear" w:color="auto" w:fill="auto"/>
            <w:noWrap/>
            <w:vAlign w:val="bottom"/>
            <w:hideMark/>
          </w:tcPr>
          <w:p w14:paraId="3F1D3F86" w14:textId="4FDFCC36" w:rsidR="000B683A" w:rsidRPr="008359C7" w:rsidRDefault="000B683A" w:rsidP="000B683A">
            <w:pPr>
              <w:ind w:left="165" w:hanging="165"/>
              <w:rPr>
                <w:rFonts w:ascii="Arial" w:eastAsia="Times New Roman" w:hAnsi="Arial" w:cs="Arial"/>
                <w:i/>
                <w:iCs/>
                <w:sz w:val="18"/>
                <w:szCs w:val="18"/>
                <w:lang w:val="en-GB"/>
              </w:rPr>
            </w:pPr>
            <w:r w:rsidRPr="008359C7">
              <w:rPr>
                <w:rFonts w:ascii="Arial" w:eastAsia="Times New Roman" w:hAnsi="Arial" w:cs="Arial"/>
                <w:i/>
                <w:iCs/>
                <w:sz w:val="18"/>
                <w:szCs w:val="18"/>
                <w:lang w:val="en-GB"/>
              </w:rPr>
              <w:t xml:space="preserve">Financial liabilities measured at fair value </w:t>
            </w:r>
          </w:p>
        </w:tc>
        <w:tc>
          <w:tcPr>
            <w:tcW w:w="1296" w:type="dxa"/>
            <w:tcBorders>
              <w:top w:val="nil"/>
              <w:left w:val="nil"/>
              <w:bottom w:val="nil"/>
              <w:right w:val="nil"/>
            </w:tcBorders>
            <w:shd w:val="clear" w:color="auto" w:fill="auto"/>
            <w:noWrap/>
            <w:vAlign w:val="bottom"/>
          </w:tcPr>
          <w:p w14:paraId="601AD171" w14:textId="77777777" w:rsidR="000B683A" w:rsidRPr="008359C7" w:rsidRDefault="000B683A" w:rsidP="000B683A">
            <w:pPr>
              <w:ind w:right="-72"/>
              <w:jc w:val="right"/>
              <w:rPr>
                <w:rFonts w:ascii="Arial" w:eastAsia="Times New Roman" w:hAnsi="Arial" w:cs="Arial"/>
                <w:i/>
                <w:iCs/>
                <w:sz w:val="18"/>
                <w:szCs w:val="18"/>
                <w:lang w:val="en-GB"/>
              </w:rPr>
            </w:pPr>
          </w:p>
        </w:tc>
        <w:tc>
          <w:tcPr>
            <w:tcW w:w="1476" w:type="dxa"/>
            <w:tcBorders>
              <w:top w:val="nil"/>
              <w:left w:val="nil"/>
              <w:bottom w:val="nil"/>
              <w:right w:val="nil"/>
            </w:tcBorders>
            <w:shd w:val="clear" w:color="auto" w:fill="auto"/>
            <w:noWrap/>
            <w:vAlign w:val="bottom"/>
          </w:tcPr>
          <w:p w14:paraId="7FE1CD1D" w14:textId="77777777" w:rsidR="000B683A" w:rsidRPr="008359C7" w:rsidRDefault="000B683A" w:rsidP="000B683A">
            <w:pPr>
              <w:ind w:right="-72"/>
              <w:jc w:val="right"/>
              <w:rPr>
                <w:rFonts w:ascii="Arial" w:eastAsia="Times New Roman" w:hAnsi="Arial" w:cs="Arial"/>
                <w:i/>
                <w:iCs/>
                <w:sz w:val="18"/>
                <w:szCs w:val="18"/>
                <w:lang w:val="en-GB"/>
              </w:rPr>
            </w:pPr>
          </w:p>
        </w:tc>
        <w:tc>
          <w:tcPr>
            <w:tcW w:w="1336" w:type="dxa"/>
            <w:tcBorders>
              <w:top w:val="nil"/>
              <w:left w:val="nil"/>
              <w:bottom w:val="nil"/>
              <w:right w:val="nil"/>
            </w:tcBorders>
            <w:shd w:val="clear" w:color="auto" w:fill="auto"/>
            <w:noWrap/>
            <w:vAlign w:val="bottom"/>
          </w:tcPr>
          <w:p w14:paraId="1486D569" w14:textId="77777777" w:rsidR="000B683A" w:rsidRPr="008359C7" w:rsidRDefault="000B683A" w:rsidP="000B683A">
            <w:pPr>
              <w:ind w:right="-72"/>
              <w:jc w:val="right"/>
              <w:rPr>
                <w:rFonts w:ascii="Arial" w:eastAsia="Times New Roman" w:hAnsi="Arial" w:cs="Arial"/>
                <w:i/>
                <w:iCs/>
                <w:sz w:val="18"/>
                <w:szCs w:val="18"/>
                <w:lang w:val="en-GB"/>
              </w:rPr>
            </w:pPr>
          </w:p>
        </w:tc>
        <w:tc>
          <w:tcPr>
            <w:tcW w:w="1296" w:type="dxa"/>
            <w:tcBorders>
              <w:top w:val="nil"/>
              <w:left w:val="nil"/>
              <w:bottom w:val="nil"/>
              <w:right w:val="nil"/>
            </w:tcBorders>
            <w:shd w:val="clear" w:color="auto" w:fill="auto"/>
            <w:noWrap/>
            <w:vAlign w:val="bottom"/>
          </w:tcPr>
          <w:p w14:paraId="13B5EB00" w14:textId="77777777" w:rsidR="000B683A" w:rsidRPr="008359C7" w:rsidRDefault="000B683A" w:rsidP="000B683A">
            <w:pPr>
              <w:ind w:right="-72"/>
              <w:jc w:val="right"/>
              <w:rPr>
                <w:rFonts w:ascii="Arial" w:eastAsia="Times New Roman" w:hAnsi="Arial" w:cs="Arial"/>
                <w:i/>
                <w:iCs/>
                <w:sz w:val="18"/>
                <w:szCs w:val="18"/>
                <w:lang w:val="en-GB"/>
              </w:rPr>
            </w:pPr>
          </w:p>
        </w:tc>
      </w:tr>
      <w:tr w:rsidR="000B683A" w:rsidRPr="008359C7" w14:paraId="6511C1A8" w14:textId="77777777" w:rsidTr="005C6E40">
        <w:trPr>
          <w:trHeight w:val="20"/>
        </w:trPr>
        <w:tc>
          <w:tcPr>
            <w:tcW w:w="4140" w:type="dxa"/>
            <w:tcBorders>
              <w:top w:val="nil"/>
              <w:left w:val="nil"/>
              <w:bottom w:val="nil"/>
              <w:right w:val="nil"/>
            </w:tcBorders>
            <w:shd w:val="clear" w:color="auto" w:fill="auto"/>
            <w:noWrap/>
            <w:vAlign w:val="bottom"/>
            <w:hideMark/>
          </w:tcPr>
          <w:p w14:paraId="33B1CE15" w14:textId="4CED365D"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Other current liabilities </w:t>
            </w:r>
            <w:r w:rsidRPr="008359C7">
              <w:rPr>
                <w:rFonts w:ascii="Arial" w:eastAsia="Times New Roman" w:hAnsi="Arial" w:cs="Arial"/>
                <w:sz w:val="18"/>
                <w:szCs w:val="18"/>
                <w:vertAlign w:val="superscript"/>
                <w:lang w:val="en-GB"/>
              </w:rPr>
              <w:t>(3)</w:t>
            </w:r>
          </w:p>
        </w:tc>
        <w:tc>
          <w:tcPr>
            <w:tcW w:w="1296" w:type="dxa"/>
            <w:tcBorders>
              <w:top w:val="nil"/>
              <w:left w:val="nil"/>
              <w:bottom w:val="nil"/>
              <w:right w:val="nil"/>
            </w:tcBorders>
            <w:shd w:val="clear" w:color="auto" w:fill="auto"/>
            <w:noWrap/>
            <w:vAlign w:val="center"/>
          </w:tcPr>
          <w:p w14:paraId="473BBB65" w14:textId="02977BA4"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center"/>
          </w:tcPr>
          <w:p w14:paraId="5990DB45" w14:textId="086EE4F9"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11,734,064 </w:t>
            </w:r>
          </w:p>
        </w:tc>
        <w:tc>
          <w:tcPr>
            <w:tcW w:w="1336" w:type="dxa"/>
            <w:tcBorders>
              <w:top w:val="nil"/>
              <w:left w:val="nil"/>
              <w:bottom w:val="nil"/>
              <w:right w:val="nil"/>
            </w:tcBorders>
            <w:shd w:val="clear" w:color="auto" w:fill="auto"/>
            <w:noWrap/>
            <w:vAlign w:val="center"/>
          </w:tcPr>
          <w:p w14:paraId="2538CE25" w14:textId="2152E640"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   </w:t>
            </w:r>
          </w:p>
        </w:tc>
        <w:tc>
          <w:tcPr>
            <w:tcW w:w="1296" w:type="dxa"/>
            <w:tcBorders>
              <w:top w:val="nil"/>
              <w:left w:val="nil"/>
              <w:bottom w:val="nil"/>
              <w:right w:val="nil"/>
            </w:tcBorders>
            <w:shd w:val="clear" w:color="auto" w:fill="auto"/>
            <w:noWrap/>
            <w:vAlign w:val="center"/>
          </w:tcPr>
          <w:p w14:paraId="0F492062" w14:textId="0457DBCB"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11,734,064 </w:t>
            </w:r>
          </w:p>
        </w:tc>
      </w:tr>
      <w:tr w:rsidR="000B683A" w:rsidRPr="008359C7" w14:paraId="60EF4828" w14:textId="77777777" w:rsidTr="005C6E40">
        <w:trPr>
          <w:trHeight w:val="20"/>
        </w:trPr>
        <w:tc>
          <w:tcPr>
            <w:tcW w:w="4140" w:type="dxa"/>
            <w:tcBorders>
              <w:top w:val="nil"/>
              <w:left w:val="nil"/>
              <w:bottom w:val="nil"/>
              <w:right w:val="nil"/>
            </w:tcBorders>
            <w:shd w:val="clear" w:color="auto" w:fill="auto"/>
            <w:noWrap/>
            <w:vAlign w:val="bottom"/>
            <w:hideMark/>
          </w:tcPr>
          <w:p w14:paraId="753F2B36" w14:textId="500CB981"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Derivative liabilities </w:t>
            </w:r>
            <w:r w:rsidRPr="008359C7">
              <w:rPr>
                <w:rFonts w:ascii="Arial" w:eastAsia="Times New Roman" w:hAnsi="Arial" w:cs="Arial"/>
                <w:sz w:val="18"/>
                <w:szCs w:val="18"/>
                <w:vertAlign w:val="superscript"/>
                <w:lang w:val="en-GB"/>
              </w:rPr>
              <w:t>(</w:t>
            </w:r>
            <w:r w:rsidR="009259A0">
              <w:rPr>
                <w:rFonts w:ascii="Arial" w:eastAsia="Times New Roman" w:hAnsi="Arial" w:cs="Arial"/>
                <w:sz w:val="18"/>
                <w:szCs w:val="18"/>
                <w:vertAlign w:val="superscript"/>
                <w:lang w:val="en-GB"/>
              </w:rPr>
              <w:t>2) (</w:t>
            </w:r>
            <w:r w:rsidR="002D136B">
              <w:rPr>
                <w:rFonts w:ascii="Arial" w:eastAsia="Times New Roman" w:hAnsi="Arial" w:cs="Arial"/>
                <w:sz w:val="18"/>
                <w:szCs w:val="18"/>
                <w:vertAlign w:val="superscript"/>
                <w:lang w:val="en-GB"/>
              </w:rPr>
              <w:t>3</w:t>
            </w:r>
            <w:r w:rsidRPr="008359C7">
              <w:rPr>
                <w:rFonts w:ascii="Arial" w:eastAsia="Times New Roman" w:hAnsi="Arial" w:cs="Arial"/>
                <w:sz w:val="18"/>
                <w:szCs w:val="18"/>
                <w:vertAlign w:val="superscript"/>
                <w:lang w:val="en-GB"/>
              </w:rPr>
              <w:t>)</w:t>
            </w:r>
          </w:p>
        </w:tc>
        <w:tc>
          <w:tcPr>
            <w:tcW w:w="1296" w:type="dxa"/>
            <w:tcBorders>
              <w:top w:val="nil"/>
              <w:left w:val="nil"/>
              <w:bottom w:val="single" w:sz="4" w:space="0" w:color="auto"/>
              <w:right w:val="nil"/>
            </w:tcBorders>
            <w:shd w:val="clear" w:color="auto" w:fill="auto"/>
            <w:noWrap/>
            <w:vAlign w:val="center"/>
          </w:tcPr>
          <w:p w14:paraId="1369A703" w14:textId="0A138D2E"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116,728,027 </w:t>
            </w:r>
          </w:p>
        </w:tc>
        <w:tc>
          <w:tcPr>
            <w:tcW w:w="1476" w:type="dxa"/>
            <w:tcBorders>
              <w:top w:val="nil"/>
              <w:left w:val="nil"/>
              <w:bottom w:val="single" w:sz="4" w:space="0" w:color="auto"/>
              <w:right w:val="nil"/>
            </w:tcBorders>
            <w:shd w:val="clear" w:color="auto" w:fill="auto"/>
            <w:noWrap/>
            <w:vAlign w:val="center"/>
          </w:tcPr>
          <w:p w14:paraId="5738E33F" w14:textId="2B1BE2CC"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63,528,815 </w:t>
            </w:r>
          </w:p>
        </w:tc>
        <w:tc>
          <w:tcPr>
            <w:tcW w:w="1336" w:type="dxa"/>
            <w:tcBorders>
              <w:top w:val="nil"/>
              <w:left w:val="nil"/>
              <w:bottom w:val="single" w:sz="4" w:space="0" w:color="auto"/>
              <w:right w:val="nil"/>
            </w:tcBorders>
            <w:shd w:val="clear" w:color="auto" w:fill="auto"/>
            <w:noWrap/>
            <w:vAlign w:val="center"/>
          </w:tcPr>
          <w:p w14:paraId="3C72DAD4" w14:textId="67D871B7"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   </w:t>
            </w:r>
          </w:p>
        </w:tc>
        <w:tc>
          <w:tcPr>
            <w:tcW w:w="1296" w:type="dxa"/>
            <w:tcBorders>
              <w:top w:val="nil"/>
              <w:left w:val="nil"/>
              <w:bottom w:val="single" w:sz="4" w:space="0" w:color="auto"/>
              <w:right w:val="nil"/>
            </w:tcBorders>
            <w:shd w:val="clear" w:color="auto" w:fill="auto"/>
            <w:noWrap/>
            <w:vAlign w:val="center"/>
          </w:tcPr>
          <w:p w14:paraId="1D41C2EC" w14:textId="758F6FDD"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180,256,842 </w:t>
            </w:r>
          </w:p>
        </w:tc>
      </w:tr>
      <w:tr w:rsidR="000B683A" w:rsidRPr="008359C7" w14:paraId="594E8756" w14:textId="77777777" w:rsidTr="005C6E40">
        <w:trPr>
          <w:trHeight w:val="20"/>
        </w:trPr>
        <w:tc>
          <w:tcPr>
            <w:tcW w:w="4140" w:type="dxa"/>
            <w:tcBorders>
              <w:top w:val="nil"/>
              <w:left w:val="nil"/>
              <w:bottom w:val="nil"/>
              <w:right w:val="nil"/>
            </w:tcBorders>
            <w:shd w:val="clear" w:color="auto" w:fill="auto"/>
            <w:noWrap/>
            <w:vAlign w:val="bottom"/>
            <w:hideMark/>
          </w:tcPr>
          <w:p w14:paraId="56B0223D" w14:textId="77777777" w:rsidR="000B683A" w:rsidRPr="008359C7" w:rsidRDefault="000B683A" w:rsidP="000B683A">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3E1E53BB" w14:textId="77777777" w:rsidR="000B683A" w:rsidRPr="008359C7" w:rsidRDefault="000B683A" w:rsidP="000B683A">
            <w:pPr>
              <w:ind w:right="-72"/>
              <w:jc w:val="right"/>
              <w:rPr>
                <w:rFonts w:ascii="Arial" w:eastAsia="Times New Roman" w:hAnsi="Arial" w:cs="Arial"/>
                <w:sz w:val="18"/>
                <w:szCs w:val="18"/>
                <w:lang w:val="en-GB"/>
              </w:rPr>
            </w:pPr>
          </w:p>
        </w:tc>
        <w:tc>
          <w:tcPr>
            <w:tcW w:w="1476" w:type="dxa"/>
            <w:tcBorders>
              <w:top w:val="single" w:sz="4" w:space="0" w:color="auto"/>
              <w:left w:val="nil"/>
              <w:right w:val="nil"/>
            </w:tcBorders>
            <w:shd w:val="clear" w:color="auto" w:fill="auto"/>
            <w:noWrap/>
            <w:vAlign w:val="bottom"/>
          </w:tcPr>
          <w:p w14:paraId="2C7EF10C" w14:textId="77777777" w:rsidR="000B683A" w:rsidRPr="008359C7" w:rsidRDefault="000B683A" w:rsidP="000B683A">
            <w:pPr>
              <w:ind w:right="-72"/>
              <w:jc w:val="right"/>
              <w:rPr>
                <w:rFonts w:ascii="Arial" w:eastAsia="Times New Roman" w:hAnsi="Arial" w:cs="Arial"/>
                <w:sz w:val="18"/>
                <w:szCs w:val="18"/>
                <w:lang w:val="en-GB"/>
              </w:rPr>
            </w:pPr>
          </w:p>
        </w:tc>
        <w:tc>
          <w:tcPr>
            <w:tcW w:w="1336" w:type="dxa"/>
            <w:tcBorders>
              <w:top w:val="single" w:sz="4" w:space="0" w:color="auto"/>
              <w:left w:val="nil"/>
              <w:right w:val="nil"/>
            </w:tcBorders>
            <w:shd w:val="clear" w:color="auto" w:fill="auto"/>
            <w:noWrap/>
            <w:vAlign w:val="bottom"/>
          </w:tcPr>
          <w:p w14:paraId="1CF2111C" w14:textId="77777777" w:rsidR="000B683A" w:rsidRPr="008359C7" w:rsidRDefault="000B683A" w:rsidP="000B683A">
            <w:pPr>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0D87180C" w14:textId="77777777" w:rsidR="000B683A" w:rsidRPr="008359C7" w:rsidRDefault="000B683A" w:rsidP="000B683A">
            <w:pPr>
              <w:ind w:right="-72"/>
              <w:jc w:val="right"/>
              <w:rPr>
                <w:rFonts w:ascii="Arial" w:eastAsia="Times New Roman" w:hAnsi="Arial" w:cs="Arial"/>
                <w:sz w:val="18"/>
                <w:szCs w:val="18"/>
                <w:lang w:val="en-GB"/>
              </w:rPr>
            </w:pPr>
          </w:p>
        </w:tc>
      </w:tr>
      <w:tr w:rsidR="000B683A" w:rsidRPr="008359C7" w14:paraId="519881F6" w14:textId="77777777" w:rsidTr="005C6E40">
        <w:trPr>
          <w:trHeight w:val="20"/>
        </w:trPr>
        <w:tc>
          <w:tcPr>
            <w:tcW w:w="4140" w:type="dxa"/>
            <w:tcBorders>
              <w:top w:val="nil"/>
              <w:left w:val="nil"/>
              <w:bottom w:val="nil"/>
              <w:right w:val="nil"/>
            </w:tcBorders>
            <w:shd w:val="clear" w:color="auto" w:fill="auto"/>
            <w:noWrap/>
            <w:vAlign w:val="bottom"/>
          </w:tcPr>
          <w:p w14:paraId="34AAD771" w14:textId="77777777" w:rsidR="000B683A" w:rsidRPr="008359C7" w:rsidRDefault="000B683A" w:rsidP="000B683A">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auto"/>
            <w:noWrap/>
            <w:vAlign w:val="center"/>
          </w:tcPr>
          <w:p w14:paraId="1917E4CB" w14:textId="6AF65907"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b/>
                <w:bCs/>
                <w:sz w:val="18"/>
                <w:szCs w:val="18"/>
              </w:rPr>
              <w:t xml:space="preserve">116,728,027 </w:t>
            </w:r>
          </w:p>
        </w:tc>
        <w:tc>
          <w:tcPr>
            <w:tcW w:w="1476" w:type="dxa"/>
            <w:tcBorders>
              <w:left w:val="nil"/>
              <w:bottom w:val="single" w:sz="4" w:space="0" w:color="auto"/>
              <w:right w:val="nil"/>
            </w:tcBorders>
            <w:shd w:val="clear" w:color="auto" w:fill="auto"/>
            <w:noWrap/>
            <w:vAlign w:val="center"/>
          </w:tcPr>
          <w:p w14:paraId="44B0F1F3" w14:textId="07C254B6"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b/>
                <w:bCs/>
                <w:sz w:val="18"/>
                <w:szCs w:val="18"/>
              </w:rPr>
              <w:t xml:space="preserve">75,262,879 </w:t>
            </w:r>
          </w:p>
        </w:tc>
        <w:tc>
          <w:tcPr>
            <w:tcW w:w="1336" w:type="dxa"/>
            <w:tcBorders>
              <w:left w:val="nil"/>
              <w:bottom w:val="single" w:sz="4" w:space="0" w:color="auto"/>
              <w:right w:val="nil"/>
            </w:tcBorders>
            <w:shd w:val="clear" w:color="auto" w:fill="auto"/>
            <w:noWrap/>
            <w:vAlign w:val="center"/>
          </w:tcPr>
          <w:p w14:paraId="533EC594" w14:textId="453884A3"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b/>
                <w:bCs/>
                <w:sz w:val="18"/>
                <w:szCs w:val="18"/>
              </w:rPr>
              <w:t xml:space="preserve">-   </w:t>
            </w:r>
          </w:p>
        </w:tc>
        <w:tc>
          <w:tcPr>
            <w:tcW w:w="1296" w:type="dxa"/>
            <w:tcBorders>
              <w:left w:val="nil"/>
              <w:bottom w:val="single" w:sz="4" w:space="0" w:color="auto"/>
              <w:right w:val="nil"/>
            </w:tcBorders>
            <w:shd w:val="clear" w:color="auto" w:fill="auto"/>
            <w:noWrap/>
            <w:vAlign w:val="center"/>
          </w:tcPr>
          <w:p w14:paraId="2A2E917D" w14:textId="244535BC"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b/>
                <w:bCs/>
                <w:sz w:val="18"/>
                <w:szCs w:val="18"/>
              </w:rPr>
              <w:t xml:space="preserve">191,990,906 </w:t>
            </w:r>
          </w:p>
        </w:tc>
      </w:tr>
      <w:tr w:rsidR="000B683A" w:rsidRPr="008359C7" w14:paraId="28D2FF32" w14:textId="77777777" w:rsidTr="005C6E40">
        <w:trPr>
          <w:trHeight w:val="20"/>
        </w:trPr>
        <w:tc>
          <w:tcPr>
            <w:tcW w:w="4140" w:type="dxa"/>
            <w:tcBorders>
              <w:top w:val="nil"/>
              <w:left w:val="nil"/>
              <w:bottom w:val="nil"/>
              <w:right w:val="nil"/>
            </w:tcBorders>
            <w:shd w:val="clear" w:color="auto" w:fill="auto"/>
            <w:noWrap/>
            <w:vAlign w:val="bottom"/>
            <w:hideMark/>
          </w:tcPr>
          <w:p w14:paraId="62BE8B5D" w14:textId="77777777" w:rsidR="000B683A" w:rsidRPr="008359C7" w:rsidRDefault="000B683A" w:rsidP="000B683A">
            <w:pPr>
              <w:ind w:left="165" w:hanging="165"/>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42F55630" w14:textId="77777777" w:rsidR="000B683A" w:rsidRPr="008359C7" w:rsidRDefault="000B683A" w:rsidP="000B683A">
            <w:pPr>
              <w:ind w:right="-72"/>
              <w:jc w:val="right"/>
              <w:rPr>
                <w:rFonts w:ascii="Arial" w:eastAsia="Times New Roman" w:hAnsi="Arial" w:cs="Arial"/>
                <w:sz w:val="18"/>
                <w:szCs w:val="18"/>
                <w:lang w:val="en-GB"/>
              </w:rPr>
            </w:pPr>
          </w:p>
        </w:tc>
        <w:tc>
          <w:tcPr>
            <w:tcW w:w="1476" w:type="dxa"/>
            <w:tcBorders>
              <w:top w:val="single" w:sz="4" w:space="0" w:color="auto"/>
              <w:left w:val="nil"/>
              <w:bottom w:val="nil"/>
              <w:right w:val="nil"/>
            </w:tcBorders>
            <w:shd w:val="clear" w:color="auto" w:fill="auto"/>
            <w:noWrap/>
            <w:vAlign w:val="bottom"/>
          </w:tcPr>
          <w:p w14:paraId="58F83C63" w14:textId="77777777" w:rsidR="000B683A" w:rsidRPr="008359C7" w:rsidRDefault="000B683A" w:rsidP="000B683A">
            <w:pPr>
              <w:ind w:right="-72"/>
              <w:jc w:val="right"/>
              <w:rPr>
                <w:rFonts w:ascii="Arial" w:eastAsia="Times New Roman" w:hAnsi="Arial" w:cs="Arial"/>
                <w:sz w:val="18"/>
                <w:szCs w:val="18"/>
                <w:lang w:val="en-GB"/>
              </w:rPr>
            </w:pPr>
          </w:p>
        </w:tc>
        <w:tc>
          <w:tcPr>
            <w:tcW w:w="1336" w:type="dxa"/>
            <w:tcBorders>
              <w:top w:val="single" w:sz="4" w:space="0" w:color="auto"/>
              <w:left w:val="nil"/>
              <w:bottom w:val="nil"/>
              <w:right w:val="nil"/>
            </w:tcBorders>
            <w:shd w:val="clear" w:color="auto" w:fill="auto"/>
            <w:noWrap/>
            <w:vAlign w:val="bottom"/>
          </w:tcPr>
          <w:p w14:paraId="463190B5" w14:textId="77777777" w:rsidR="000B683A" w:rsidRPr="008359C7" w:rsidRDefault="000B683A" w:rsidP="000B683A">
            <w:pPr>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76895B6C" w14:textId="77777777" w:rsidR="000B683A" w:rsidRPr="008359C7" w:rsidRDefault="000B683A" w:rsidP="000B683A">
            <w:pPr>
              <w:ind w:right="-72"/>
              <w:jc w:val="right"/>
              <w:rPr>
                <w:rFonts w:ascii="Arial" w:eastAsia="Times New Roman" w:hAnsi="Arial" w:cs="Arial"/>
                <w:sz w:val="18"/>
                <w:szCs w:val="18"/>
                <w:lang w:val="en-GB"/>
              </w:rPr>
            </w:pPr>
          </w:p>
        </w:tc>
      </w:tr>
      <w:tr w:rsidR="000B683A" w:rsidRPr="008359C7" w14:paraId="1CB99D0B" w14:textId="77777777" w:rsidTr="005C6E40">
        <w:trPr>
          <w:trHeight w:val="20"/>
        </w:trPr>
        <w:tc>
          <w:tcPr>
            <w:tcW w:w="4140" w:type="dxa"/>
            <w:tcBorders>
              <w:top w:val="nil"/>
              <w:left w:val="nil"/>
              <w:bottom w:val="nil"/>
              <w:right w:val="nil"/>
            </w:tcBorders>
            <w:shd w:val="clear" w:color="auto" w:fill="auto"/>
            <w:noWrap/>
            <w:vAlign w:val="bottom"/>
            <w:hideMark/>
          </w:tcPr>
          <w:p w14:paraId="4194FBD4" w14:textId="1A016070" w:rsidR="000B683A" w:rsidRPr="008359C7" w:rsidRDefault="000B683A" w:rsidP="000B683A">
            <w:pPr>
              <w:ind w:left="165" w:hanging="165"/>
              <w:rPr>
                <w:rFonts w:ascii="Arial" w:eastAsia="Times New Roman" w:hAnsi="Arial" w:cs="Arial"/>
                <w:i/>
                <w:iCs/>
                <w:sz w:val="18"/>
                <w:szCs w:val="18"/>
                <w:lang w:val="en-GB"/>
              </w:rPr>
            </w:pPr>
            <w:r w:rsidRPr="008359C7">
              <w:rPr>
                <w:rFonts w:ascii="Arial" w:eastAsia="Times New Roman" w:hAnsi="Arial" w:cs="Arial"/>
                <w:i/>
                <w:iCs/>
                <w:sz w:val="18"/>
                <w:szCs w:val="18"/>
                <w:lang w:val="en-GB"/>
              </w:rPr>
              <w:t xml:space="preserve">Financial liabilities not measured at fair value </w:t>
            </w:r>
          </w:p>
        </w:tc>
        <w:tc>
          <w:tcPr>
            <w:tcW w:w="1296" w:type="dxa"/>
            <w:tcBorders>
              <w:top w:val="nil"/>
              <w:left w:val="nil"/>
              <w:bottom w:val="nil"/>
              <w:right w:val="nil"/>
            </w:tcBorders>
            <w:shd w:val="clear" w:color="auto" w:fill="auto"/>
            <w:noWrap/>
            <w:vAlign w:val="bottom"/>
          </w:tcPr>
          <w:p w14:paraId="0B8DC59E" w14:textId="77777777" w:rsidR="000B683A" w:rsidRPr="008359C7" w:rsidRDefault="000B683A" w:rsidP="000B683A">
            <w:pPr>
              <w:ind w:right="-72"/>
              <w:jc w:val="right"/>
              <w:rPr>
                <w:rFonts w:ascii="Arial" w:eastAsia="Times New Roman" w:hAnsi="Arial" w:cs="Arial"/>
                <w:i/>
                <w:iCs/>
                <w:sz w:val="18"/>
                <w:szCs w:val="18"/>
                <w:lang w:val="en-GB"/>
              </w:rPr>
            </w:pPr>
          </w:p>
        </w:tc>
        <w:tc>
          <w:tcPr>
            <w:tcW w:w="1476" w:type="dxa"/>
            <w:tcBorders>
              <w:top w:val="nil"/>
              <w:left w:val="nil"/>
              <w:bottom w:val="nil"/>
              <w:right w:val="nil"/>
            </w:tcBorders>
            <w:shd w:val="clear" w:color="auto" w:fill="auto"/>
            <w:noWrap/>
            <w:vAlign w:val="bottom"/>
          </w:tcPr>
          <w:p w14:paraId="58E2EA75" w14:textId="77777777" w:rsidR="000B683A" w:rsidRPr="008359C7" w:rsidRDefault="000B683A" w:rsidP="000B683A">
            <w:pPr>
              <w:ind w:right="-72"/>
              <w:jc w:val="right"/>
              <w:rPr>
                <w:rFonts w:ascii="Arial" w:eastAsia="Times New Roman" w:hAnsi="Arial" w:cs="Arial"/>
                <w:i/>
                <w:iCs/>
                <w:sz w:val="18"/>
                <w:szCs w:val="18"/>
                <w:lang w:val="en-GB"/>
              </w:rPr>
            </w:pPr>
          </w:p>
        </w:tc>
        <w:tc>
          <w:tcPr>
            <w:tcW w:w="1336" w:type="dxa"/>
            <w:tcBorders>
              <w:top w:val="nil"/>
              <w:left w:val="nil"/>
              <w:bottom w:val="nil"/>
              <w:right w:val="nil"/>
            </w:tcBorders>
            <w:shd w:val="clear" w:color="auto" w:fill="auto"/>
            <w:noWrap/>
            <w:vAlign w:val="bottom"/>
          </w:tcPr>
          <w:p w14:paraId="14495CDA" w14:textId="77777777" w:rsidR="000B683A" w:rsidRPr="008359C7" w:rsidRDefault="000B683A" w:rsidP="000B683A">
            <w:pPr>
              <w:ind w:right="-72"/>
              <w:jc w:val="right"/>
              <w:rPr>
                <w:rFonts w:ascii="Arial" w:eastAsia="Times New Roman" w:hAnsi="Arial" w:cs="Arial"/>
                <w:i/>
                <w:iCs/>
                <w:sz w:val="18"/>
                <w:szCs w:val="18"/>
                <w:lang w:val="en-GB"/>
              </w:rPr>
            </w:pPr>
          </w:p>
        </w:tc>
        <w:tc>
          <w:tcPr>
            <w:tcW w:w="1296" w:type="dxa"/>
            <w:tcBorders>
              <w:top w:val="nil"/>
              <w:left w:val="nil"/>
              <w:bottom w:val="nil"/>
              <w:right w:val="nil"/>
            </w:tcBorders>
            <w:shd w:val="clear" w:color="auto" w:fill="auto"/>
            <w:noWrap/>
            <w:vAlign w:val="bottom"/>
          </w:tcPr>
          <w:p w14:paraId="5D7BE292" w14:textId="77777777" w:rsidR="000B683A" w:rsidRPr="008359C7" w:rsidRDefault="000B683A" w:rsidP="000B683A">
            <w:pPr>
              <w:ind w:right="-72"/>
              <w:jc w:val="right"/>
              <w:rPr>
                <w:rFonts w:ascii="Arial" w:eastAsia="Times New Roman" w:hAnsi="Arial" w:cs="Arial"/>
                <w:i/>
                <w:iCs/>
                <w:sz w:val="18"/>
                <w:szCs w:val="18"/>
                <w:lang w:val="en-GB"/>
              </w:rPr>
            </w:pPr>
          </w:p>
        </w:tc>
      </w:tr>
      <w:tr w:rsidR="000B683A" w:rsidRPr="008359C7" w14:paraId="052E3652" w14:textId="77777777" w:rsidTr="005C6E40">
        <w:trPr>
          <w:trHeight w:val="20"/>
        </w:trPr>
        <w:tc>
          <w:tcPr>
            <w:tcW w:w="4140" w:type="dxa"/>
            <w:tcBorders>
              <w:top w:val="nil"/>
              <w:left w:val="nil"/>
              <w:bottom w:val="nil"/>
              <w:right w:val="nil"/>
            </w:tcBorders>
            <w:shd w:val="clear" w:color="auto" w:fill="auto"/>
            <w:noWrap/>
          </w:tcPr>
          <w:p w14:paraId="2BB46E1A" w14:textId="77777777"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rPr>
              <w:t xml:space="preserve">Bank overdrafts and </w:t>
            </w:r>
            <w:r w:rsidRPr="008359C7">
              <w:rPr>
                <w:rFonts w:ascii="Arial" w:eastAsia="Times New Roman" w:hAnsi="Arial" w:cs="Arial"/>
                <w:sz w:val="18"/>
                <w:szCs w:val="18"/>
                <w:lang w:val="en-GB"/>
              </w:rPr>
              <w:t xml:space="preserve">short-term loans </w:t>
            </w:r>
          </w:p>
          <w:p w14:paraId="17CA81A5" w14:textId="6370F0B1"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   from financial institutions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bottom"/>
          </w:tcPr>
          <w:p w14:paraId="4EDC57D4" w14:textId="2FE1840D"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bottom"/>
          </w:tcPr>
          <w:p w14:paraId="76224564" w14:textId="7993B5B2"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bottom"/>
          </w:tcPr>
          <w:p w14:paraId="1BCD0451" w14:textId="32AE58BD"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557,935,408 </w:t>
            </w:r>
          </w:p>
        </w:tc>
        <w:tc>
          <w:tcPr>
            <w:tcW w:w="1296" w:type="dxa"/>
            <w:tcBorders>
              <w:top w:val="nil"/>
              <w:left w:val="nil"/>
              <w:bottom w:val="nil"/>
              <w:right w:val="nil"/>
            </w:tcBorders>
            <w:shd w:val="clear" w:color="auto" w:fill="auto"/>
            <w:noWrap/>
            <w:vAlign w:val="bottom"/>
          </w:tcPr>
          <w:p w14:paraId="232B5BFD" w14:textId="658F13DD"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557,935,408 </w:t>
            </w:r>
          </w:p>
        </w:tc>
      </w:tr>
      <w:tr w:rsidR="000B683A" w:rsidRPr="008359C7" w14:paraId="52AA2BDD" w14:textId="77777777" w:rsidTr="005C6E40">
        <w:trPr>
          <w:trHeight w:val="20"/>
        </w:trPr>
        <w:tc>
          <w:tcPr>
            <w:tcW w:w="4140" w:type="dxa"/>
            <w:tcBorders>
              <w:top w:val="nil"/>
              <w:left w:val="nil"/>
              <w:bottom w:val="nil"/>
              <w:right w:val="nil"/>
            </w:tcBorders>
            <w:shd w:val="clear" w:color="auto" w:fill="auto"/>
            <w:noWrap/>
          </w:tcPr>
          <w:p w14:paraId="58E69857" w14:textId="57766FFD"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Trade and other payables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bottom"/>
          </w:tcPr>
          <w:p w14:paraId="216F366C" w14:textId="5B9AE1A5"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bottom"/>
          </w:tcPr>
          <w:p w14:paraId="42878787" w14:textId="5FCF6516"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bottom"/>
          </w:tcPr>
          <w:p w14:paraId="64672C05" w14:textId="3265D748"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456,700,711 </w:t>
            </w:r>
          </w:p>
        </w:tc>
        <w:tc>
          <w:tcPr>
            <w:tcW w:w="1296" w:type="dxa"/>
            <w:tcBorders>
              <w:top w:val="nil"/>
              <w:left w:val="nil"/>
              <w:bottom w:val="nil"/>
              <w:right w:val="nil"/>
            </w:tcBorders>
            <w:shd w:val="clear" w:color="auto" w:fill="auto"/>
            <w:noWrap/>
            <w:vAlign w:val="bottom"/>
          </w:tcPr>
          <w:p w14:paraId="65109DD2" w14:textId="0800BA47"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456,700,711 </w:t>
            </w:r>
          </w:p>
        </w:tc>
      </w:tr>
      <w:tr w:rsidR="000B683A" w:rsidRPr="008359C7" w14:paraId="38E13787" w14:textId="77777777" w:rsidTr="005C6E40">
        <w:trPr>
          <w:trHeight w:val="20"/>
        </w:trPr>
        <w:tc>
          <w:tcPr>
            <w:tcW w:w="4140" w:type="dxa"/>
            <w:tcBorders>
              <w:top w:val="nil"/>
              <w:left w:val="nil"/>
              <w:bottom w:val="nil"/>
              <w:right w:val="nil"/>
            </w:tcBorders>
            <w:shd w:val="clear" w:color="auto" w:fill="auto"/>
            <w:noWrap/>
          </w:tcPr>
          <w:p w14:paraId="65618DFB" w14:textId="5DD63616"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Amounts due to related parties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bottom"/>
          </w:tcPr>
          <w:p w14:paraId="6A90C813" w14:textId="0359B6FB"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bottom"/>
          </w:tcPr>
          <w:p w14:paraId="4F585E56" w14:textId="23CD71CF"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bottom"/>
          </w:tcPr>
          <w:p w14:paraId="0C27F67E" w14:textId="1B93D5A3"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122,354,595 </w:t>
            </w:r>
          </w:p>
        </w:tc>
        <w:tc>
          <w:tcPr>
            <w:tcW w:w="1296" w:type="dxa"/>
            <w:tcBorders>
              <w:top w:val="nil"/>
              <w:left w:val="nil"/>
              <w:bottom w:val="nil"/>
              <w:right w:val="nil"/>
            </w:tcBorders>
            <w:shd w:val="clear" w:color="auto" w:fill="auto"/>
            <w:noWrap/>
            <w:vAlign w:val="bottom"/>
          </w:tcPr>
          <w:p w14:paraId="7427ECCD" w14:textId="117793FA"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122,354,595 </w:t>
            </w:r>
          </w:p>
        </w:tc>
      </w:tr>
      <w:tr w:rsidR="000B683A" w:rsidRPr="008359C7" w14:paraId="61580715" w14:textId="77777777" w:rsidTr="005C6E40">
        <w:trPr>
          <w:trHeight w:val="20"/>
        </w:trPr>
        <w:tc>
          <w:tcPr>
            <w:tcW w:w="4140" w:type="dxa"/>
            <w:tcBorders>
              <w:top w:val="nil"/>
              <w:left w:val="nil"/>
              <w:bottom w:val="nil"/>
              <w:right w:val="nil"/>
            </w:tcBorders>
            <w:shd w:val="clear" w:color="auto" w:fill="auto"/>
            <w:noWrap/>
          </w:tcPr>
          <w:p w14:paraId="11872EDF" w14:textId="2142FDE3"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Current portion of long-term borrowings, net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bottom"/>
          </w:tcPr>
          <w:p w14:paraId="0A1DD9D0" w14:textId="3D8548C8"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bottom"/>
          </w:tcPr>
          <w:p w14:paraId="3639A7E7" w14:textId="2685D905"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bottom"/>
          </w:tcPr>
          <w:p w14:paraId="5CEB0A41" w14:textId="77E3576D"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2,862,748,131 </w:t>
            </w:r>
          </w:p>
        </w:tc>
        <w:tc>
          <w:tcPr>
            <w:tcW w:w="1296" w:type="dxa"/>
            <w:tcBorders>
              <w:top w:val="nil"/>
              <w:left w:val="nil"/>
              <w:bottom w:val="nil"/>
              <w:right w:val="nil"/>
            </w:tcBorders>
            <w:shd w:val="clear" w:color="auto" w:fill="auto"/>
            <w:noWrap/>
            <w:vAlign w:val="bottom"/>
          </w:tcPr>
          <w:p w14:paraId="3FF54870" w14:textId="679DDCCB"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2,862,748,131 </w:t>
            </w:r>
          </w:p>
        </w:tc>
      </w:tr>
      <w:tr w:rsidR="000B683A" w:rsidRPr="008359C7" w14:paraId="5E3375F6" w14:textId="77777777" w:rsidTr="005C6E40">
        <w:trPr>
          <w:trHeight w:val="20"/>
        </w:trPr>
        <w:tc>
          <w:tcPr>
            <w:tcW w:w="4140" w:type="dxa"/>
            <w:tcBorders>
              <w:top w:val="nil"/>
              <w:left w:val="nil"/>
              <w:bottom w:val="nil"/>
              <w:right w:val="nil"/>
            </w:tcBorders>
            <w:shd w:val="clear" w:color="auto" w:fill="auto"/>
            <w:noWrap/>
          </w:tcPr>
          <w:p w14:paraId="14002F62" w14:textId="75CF8EEE"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Retention payables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bottom"/>
          </w:tcPr>
          <w:p w14:paraId="66268A75" w14:textId="72208605"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bottom"/>
          </w:tcPr>
          <w:p w14:paraId="6F9A8BC2" w14:textId="64C27177"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bottom"/>
          </w:tcPr>
          <w:p w14:paraId="16F088D7" w14:textId="1287C19E"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100,321,699 </w:t>
            </w:r>
          </w:p>
        </w:tc>
        <w:tc>
          <w:tcPr>
            <w:tcW w:w="1296" w:type="dxa"/>
            <w:tcBorders>
              <w:top w:val="nil"/>
              <w:left w:val="nil"/>
              <w:bottom w:val="nil"/>
              <w:right w:val="nil"/>
            </w:tcBorders>
            <w:shd w:val="clear" w:color="auto" w:fill="auto"/>
            <w:noWrap/>
            <w:vAlign w:val="bottom"/>
          </w:tcPr>
          <w:p w14:paraId="24BE6138" w14:textId="7D1B86A3"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100,321,699 </w:t>
            </w:r>
          </w:p>
        </w:tc>
      </w:tr>
      <w:tr w:rsidR="000B683A" w:rsidRPr="008359C7" w14:paraId="19B8D253" w14:textId="77777777" w:rsidTr="005C6E40">
        <w:trPr>
          <w:trHeight w:val="20"/>
        </w:trPr>
        <w:tc>
          <w:tcPr>
            <w:tcW w:w="4140" w:type="dxa"/>
            <w:tcBorders>
              <w:top w:val="nil"/>
              <w:left w:val="nil"/>
              <w:bottom w:val="nil"/>
              <w:right w:val="nil"/>
            </w:tcBorders>
            <w:shd w:val="clear" w:color="auto" w:fill="auto"/>
            <w:noWrap/>
          </w:tcPr>
          <w:p w14:paraId="77414A69" w14:textId="63C840E6"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Other current liabilities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bottom"/>
          </w:tcPr>
          <w:p w14:paraId="1ED09B80" w14:textId="0CA72709"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bottom"/>
          </w:tcPr>
          <w:p w14:paraId="43EA52FE" w14:textId="03913893"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bottom"/>
          </w:tcPr>
          <w:p w14:paraId="0F7EBDC8" w14:textId="1143AB9F" w:rsidR="000B683A" w:rsidRPr="000B683A" w:rsidRDefault="00017B85" w:rsidP="000B683A">
            <w:pPr>
              <w:ind w:right="-72"/>
              <w:jc w:val="right"/>
              <w:rPr>
                <w:rFonts w:ascii="Arial" w:hAnsi="Arial" w:cs="Arial"/>
                <w:sz w:val="18"/>
                <w:szCs w:val="18"/>
              </w:rPr>
            </w:pPr>
            <w:r>
              <w:rPr>
                <w:rFonts w:ascii="Arial" w:hAnsi="Arial" w:cs="Arial"/>
                <w:sz w:val="18"/>
                <w:szCs w:val="18"/>
              </w:rPr>
              <w:t>985,586</w:t>
            </w:r>
          </w:p>
        </w:tc>
        <w:tc>
          <w:tcPr>
            <w:tcW w:w="1296" w:type="dxa"/>
            <w:tcBorders>
              <w:top w:val="nil"/>
              <w:left w:val="nil"/>
              <w:bottom w:val="nil"/>
              <w:right w:val="nil"/>
            </w:tcBorders>
            <w:shd w:val="clear" w:color="auto" w:fill="auto"/>
            <w:noWrap/>
            <w:vAlign w:val="bottom"/>
          </w:tcPr>
          <w:p w14:paraId="0C435D87" w14:textId="1477A50B" w:rsidR="000B683A" w:rsidRPr="000B683A" w:rsidRDefault="00017B85" w:rsidP="000B683A">
            <w:pPr>
              <w:ind w:right="-72"/>
              <w:jc w:val="right"/>
              <w:rPr>
                <w:rFonts w:ascii="Arial" w:hAnsi="Arial" w:cs="Arial"/>
                <w:sz w:val="18"/>
                <w:szCs w:val="18"/>
              </w:rPr>
            </w:pPr>
            <w:r>
              <w:rPr>
                <w:rFonts w:ascii="Arial" w:hAnsi="Arial" w:cs="Arial"/>
                <w:sz w:val="18"/>
                <w:szCs w:val="18"/>
              </w:rPr>
              <w:t>985,586</w:t>
            </w:r>
          </w:p>
        </w:tc>
      </w:tr>
      <w:tr w:rsidR="000B683A" w:rsidRPr="008359C7" w14:paraId="69AA8B99" w14:textId="77777777" w:rsidTr="005C6E40">
        <w:trPr>
          <w:trHeight w:val="20"/>
        </w:trPr>
        <w:tc>
          <w:tcPr>
            <w:tcW w:w="4140" w:type="dxa"/>
            <w:tcBorders>
              <w:top w:val="nil"/>
              <w:left w:val="nil"/>
              <w:bottom w:val="nil"/>
              <w:right w:val="nil"/>
            </w:tcBorders>
            <w:shd w:val="clear" w:color="auto" w:fill="auto"/>
            <w:noWrap/>
          </w:tcPr>
          <w:p w14:paraId="62698BF9" w14:textId="72E0696F"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Long-term borrowings, net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bottom"/>
          </w:tcPr>
          <w:p w14:paraId="062BB6C9" w14:textId="7F99EBB0"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bottom"/>
          </w:tcPr>
          <w:p w14:paraId="56100300" w14:textId="4EF3B4CD"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bottom"/>
          </w:tcPr>
          <w:p w14:paraId="3F5009DE" w14:textId="766BEBAB"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647,484,997 </w:t>
            </w:r>
          </w:p>
        </w:tc>
        <w:tc>
          <w:tcPr>
            <w:tcW w:w="1296" w:type="dxa"/>
            <w:tcBorders>
              <w:top w:val="nil"/>
              <w:left w:val="nil"/>
              <w:bottom w:val="nil"/>
              <w:right w:val="nil"/>
            </w:tcBorders>
            <w:shd w:val="clear" w:color="auto" w:fill="auto"/>
            <w:noWrap/>
            <w:vAlign w:val="bottom"/>
          </w:tcPr>
          <w:p w14:paraId="7C974E94" w14:textId="253CFF1A"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647,484,997 </w:t>
            </w:r>
          </w:p>
        </w:tc>
      </w:tr>
      <w:tr w:rsidR="000B683A" w:rsidRPr="008359C7" w14:paraId="56BEF4FE" w14:textId="77777777" w:rsidTr="005C6E40">
        <w:trPr>
          <w:trHeight w:val="20"/>
        </w:trPr>
        <w:tc>
          <w:tcPr>
            <w:tcW w:w="4140" w:type="dxa"/>
            <w:tcBorders>
              <w:top w:val="nil"/>
              <w:left w:val="nil"/>
              <w:bottom w:val="nil"/>
              <w:right w:val="nil"/>
            </w:tcBorders>
            <w:shd w:val="clear" w:color="auto" w:fill="auto"/>
            <w:noWrap/>
          </w:tcPr>
          <w:p w14:paraId="4EBA4C57" w14:textId="1251F03D"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Debentures, net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bottom"/>
          </w:tcPr>
          <w:p w14:paraId="5C0F84B0" w14:textId="6E530E5E"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bottom"/>
          </w:tcPr>
          <w:p w14:paraId="5A624108" w14:textId="035B1F9E"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bottom"/>
          </w:tcPr>
          <w:p w14:paraId="0665BBBB" w14:textId="59D8A06D"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5,319,210,716 </w:t>
            </w:r>
          </w:p>
        </w:tc>
        <w:tc>
          <w:tcPr>
            <w:tcW w:w="1296" w:type="dxa"/>
            <w:tcBorders>
              <w:top w:val="nil"/>
              <w:left w:val="nil"/>
              <w:bottom w:val="nil"/>
              <w:right w:val="nil"/>
            </w:tcBorders>
            <w:shd w:val="clear" w:color="auto" w:fill="auto"/>
            <w:noWrap/>
            <w:vAlign w:val="bottom"/>
          </w:tcPr>
          <w:p w14:paraId="07DFB706" w14:textId="668F5FFE" w:rsidR="000B683A" w:rsidRPr="008359C7" w:rsidRDefault="000B683A" w:rsidP="000B683A">
            <w:pPr>
              <w:ind w:right="-72"/>
              <w:jc w:val="right"/>
              <w:rPr>
                <w:rFonts w:ascii="Arial" w:eastAsia="Times New Roman" w:hAnsi="Arial" w:cs="Arial"/>
                <w:i/>
                <w:iCs/>
                <w:sz w:val="18"/>
                <w:szCs w:val="18"/>
                <w:lang w:val="en-GB"/>
              </w:rPr>
            </w:pPr>
            <w:r w:rsidRPr="008359C7">
              <w:rPr>
                <w:rFonts w:ascii="Arial" w:hAnsi="Arial" w:cs="Arial"/>
                <w:sz w:val="18"/>
                <w:szCs w:val="18"/>
              </w:rPr>
              <w:t xml:space="preserve">5,319,210,716 </w:t>
            </w:r>
          </w:p>
        </w:tc>
      </w:tr>
      <w:tr w:rsidR="000B683A" w:rsidRPr="008359C7" w14:paraId="1C435764" w14:textId="77777777" w:rsidTr="005C6E40">
        <w:trPr>
          <w:trHeight w:val="20"/>
        </w:trPr>
        <w:tc>
          <w:tcPr>
            <w:tcW w:w="4140" w:type="dxa"/>
            <w:tcBorders>
              <w:top w:val="nil"/>
              <w:left w:val="nil"/>
              <w:bottom w:val="nil"/>
              <w:right w:val="nil"/>
            </w:tcBorders>
            <w:shd w:val="clear" w:color="auto" w:fill="auto"/>
            <w:noWrap/>
            <w:hideMark/>
          </w:tcPr>
          <w:p w14:paraId="76C9A530" w14:textId="2097E8FC"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Lease liabilities, net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bottom"/>
          </w:tcPr>
          <w:p w14:paraId="30D31860" w14:textId="515905A6"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bottom"/>
          </w:tcPr>
          <w:p w14:paraId="2D5AF11E" w14:textId="5F3A8599"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bottom"/>
          </w:tcPr>
          <w:p w14:paraId="14E0E85D" w14:textId="632425AE"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24,467,910 </w:t>
            </w:r>
          </w:p>
        </w:tc>
        <w:tc>
          <w:tcPr>
            <w:tcW w:w="1296" w:type="dxa"/>
            <w:tcBorders>
              <w:top w:val="nil"/>
              <w:left w:val="nil"/>
              <w:bottom w:val="nil"/>
              <w:right w:val="nil"/>
            </w:tcBorders>
            <w:shd w:val="clear" w:color="auto" w:fill="auto"/>
            <w:noWrap/>
            <w:vAlign w:val="bottom"/>
          </w:tcPr>
          <w:p w14:paraId="133EF0CF" w14:textId="7CC68203"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24,467,910 </w:t>
            </w:r>
          </w:p>
        </w:tc>
      </w:tr>
      <w:tr w:rsidR="000B683A" w:rsidRPr="008359C7" w14:paraId="4145D7E0" w14:textId="77777777" w:rsidTr="005C6E40">
        <w:trPr>
          <w:trHeight w:val="20"/>
        </w:trPr>
        <w:tc>
          <w:tcPr>
            <w:tcW w:w="4140" w:type="dxa"/>
            <w:tcBorders>
              <w:top w:val="nil"/>
              <w:left w:val="nil"/>
              <w:bottom w:val="nil"/>
              <w:right w:val="nil"/>
            </w:tcBorders>
            <w:shd w:val="clear" w:color="auto" w:fill="auto"/>
            <w:noWrap/>
            <w:hideMark/>
          </w:tcPr>
          <w:p w14:paraId="5E7C5AFD" w14:textId="0F7FC195" w:rsidR="000B683A" w:rsidRPr="008359C7" w:rsidRDefault="000B683A" w:rsidP="000B683A">
            <w:pPr>
              <w:ind w:left="165" w:hanging="165"/>
              <w:rPr>
                <w:rFonts w:ascii="Arial" w:eastAsia="Times New Roman" w:hAnsi="Arial" w:cs="Arial"/>
                <w:sz w:val="18"/>
                <w:szCs w:val="18"/>
                <w:lang w:val="en-GB"/>
              </w:rPr>
            </w:pPr>
            <w:r w:rsidRPr="008359C7">
              <w:rPr>
                <w:rFonts w:ascii="Arial" w:eastAsia="Times New Roman" w:hAnsi="Arial" w:cs="Arial"/>
                <w:sz w:val="18"/>
                <w:szCs w:val="18"/>
                <w:lang w:val="en-GB"/>
              </w:rPr>
              <w:t xml:space="preserve">Other non-current liabilities </w:t>
            </w:r>
            <w:r w:rsidRPr="008359C7">
              <w:rPr>
                <w:rFonts w:ascii="Arial" w:eastAsia="Times New Roman" w:hAnsi="Arial" w:cs="Arial"/>
                <w:sz w:val="18"/>
                <w:szCs w:val="18"/>
                <w:vertAlign w:val="superscript"/>
                <w:lang w:val="en-GB"/>
              </w:rPr>
              <w:t>(2)</w:t>
            </w:r>
          </w:p>
        </w:tc>
        <w:tc>
          <w:tcPr>
            <w:tcW w:w="1296" w:type="dxa"/>
            <w:tcBorders>
              <w:top w:val="nil"/>
              <w:left w:val="nil"/>
              <w:bottom w:val="nil"/>
              <w:right w:val="nil"/>
            </w:tcBorders>
            <w:shd w:val="clear" w:color="auto" w:fill="auto"/>
            <w:noWrap/>
            <w:vAlign w:val="bottom"/>
          </w:tcPr>
          <w:p w14:paraId="63BB7692" w14:textId="71BD89BF"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   </w:t>
            </w:r>
          </w:p>
        </w:tc>
        <w:tc>
          <w:tcPr>
            <w:tcW w:w="1476" w:type="dxa"/>
            <w:tcBorders>
              <w:top w:val="nil"/>
              <w:left w:val="nil"/>
              <w:bottom w:val="nil"/>
              <w:right w:val="nil"/>
            </w:tcBorders>
            <w:shd w:val="clear" w:color="auto" w:fill="auto"/>
            <w:noWrap/>
            <w:vAlign w:val="bottom"/>
          </w:tcPr>
          <w:p w14:paraId="29C0B700" w14:textId="0F5A5AED"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 xml:space="preserve">-   </w:t>
            </w:r>
          </w:p>
        </w:tc>
        <w:tc>
          <w:tcPr>
            <w:tcW w:w="1336" w:type="dxa"/>
            <w:tcBorders>
              <w:top w:val="nil"/>
              <w:left w:val="nil"/>
              <w:bottom w:val="nil"/>
              <w:right w:val="nil"/>
            </w:tcBorders>
            <w:shd w:val="clear" w:color="auto" w:fill="auto"/>
            <w:noWrap/>
            <w:vAlign w:val="bottom"/>
          </w:tcPr>
          <w:p w14:paraId="61394D6B" w14:textId="2ABE0536"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6,555,24</w:t>
            </w:r>
            <w:r w:rsidR="002D136B">
              <w:rPr>
                <w:rFonts w:ascii="Arial" w:hAnsi="Arial" w:cs="Arial"/>
                <w:sz w:val="18"/>
                <w:szCs w:val="18"/>
              </w:rPr>
              <w:t>1</w:t>
            </w:r>
          </w:p>
        </w:tc>
        <w:tc>
          <w:tcPr>
            <w:tcW w:w="1296" w:type="dxa"/>
            <w:tcBorders>
              <w:top w:val="nil"/>
              <w:left w:val="nil"/>
              <w:bottom w:val="nil"/>
              <w:right w:val="nil"/>
            </w:tcBorders>
            <w:shd w:val="clear" w:color="auto" w:fill="auto"/>
            <w:noWrap/>
            <w:vAlign w:val="bottom"/>
          </w:tcPr>
          <w:p w14:paraId="6E5BFA94" w14:textId="1F5D6B75" w:rsidR="000B683A" w:rsidRPr="008359C7" w:rsidRDefault="000B683A" w:rsidP="000B683A">
            <w:pPr>
              <w:ind w:right="-72"/>
              <w:jc w:val="right"/>
              <w:rPr>
                <w:rFonts w:ascii="Arial" w:eastAsia="Times New Roman" w:hAnsi="Arial" w:cs="Arial"/>
                <w:sz w:val="18"/>
                <w:szCs w:val="18"/>
                <w:lang w:val="en-GB"/>
              </w:rPr>
            </w:pPr>
            <w:r w:rsidRPr="008359C7">
              <w:rPr>
                <w:rFonts w:ascii="Arial" w:hAnsi="Arial" w:cs="Arial"/>
                <w:sz w:val="18"/>
                <w:szCs w:val="18"/>
              </w:rPr>
              <w:t>6,555,24</w:t>
            </w:r>
            <w:r w:rsidR="002D136B">
              <w:rPr>
                <w:rFonts w:ascii="Arial" w:hAnsi="Arial" w:cs="Arial"/>
                <w:sz w:val="18"/>
                <w:szCs w:val="18"/>
              </w:rPr>
              <w:t>1</w:t>
            </w:r>
          </w:p>
        </w:tc>
      </w:tr>
      <w:tr w:rsidR="000B683A" w:rsidRPr="008359C7" w14:paraId="269B1A43" w14:textId="77777777" w:rsidTr="005C6E40">
        <w:trPr>
          <w:trHeight w:val="70"/>
        </w:trPr>
        <w:tc>
          <w:tcPr>
            <w:tcW w:w="4140" w:type="dxa"/>
            <w:tcBorders>
              <w:top w:val="nil"/>
              <w:left w:val="nil"/>
              <w:bottom w:val="nil"/>
              <w:right w:val="nil"/>
            </w:tcBorders>
            <w:shd w:val="clear" w:color="auto" w:fill="auto"/>
            <w:noWrap/>
            <w:vAlign w:val="bottom"/>
            <w:hideMark/>
          </w:tcPr>
          <w:p w14:paraId="2F778970" w14:textId="77777777" w:rsidR="000B683A" w:rsidRPr="008359C7" w:rsidRDefault="000B683A" w:rsidP="000B683A">
            <w:pPr>
              <w:ind w:left="165" w:hanging="165"/>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17E05818" w14:textId="77777777" w:rsidR="000B683A" w:rsidRPr="008359C7" w:rsidRDefault="000B683A" w:rsidP="000B683A">
            <w:pPr>
              <w:ind w:right="-72"/>
              <w:jc w:val="right"/>
              <w:rPr>
                <w:rFonts w:ascii="Arial" w:eastAsia="Times New Roman" w:hAnsi="Arial" w:cs="Arial"/>
                <w:sz w:val="18"/>
                <w:szCs w:val="18"/>
                <w:lang w:val="en-GB"/>
              </w:rPr>
            </w:pPr>
          </w:p>
        </w:tc>
        <w:tc>
          <w:tcPr>
            <w:tcW w:w="1476" w:type="dxa"/>
            <w:tcBorders>
              <w:top w:val="single" w:sz="4" w:space="0" w:color="auto"/>
              <w:left w:val="nil"/>
              <w:right w:val="nil"/>
            </w:tcBorders>
            <w:shd w:val="clear" w:color="auto" w:fill="auto"/>
            <w:noWrap/>
            <w:vAlign w:val="bottom"/>
          </w:tcPr>
          <w:p w14:paraId="14A0525C" w14:textId="77777777" w:rsidR="000B683A" w:rsidRPr="008359C7" w:rsidRDefault="000B683A" w:rsidP="000B683A">
            <w:pPr>
              <w:ind w:right="-72"/>
              <w:jc w:val="right"/>
              <w:rPr>
                <w:rFonts w:ascii="Arial" w:eastAsia="Times New Roman" w:hAnsi="Arial" w:cs="Arial"/>
                <w:sz w:val="18"/>
                <w:szCs w:val="18"/>
                <w:lang w:val="en-GB"/>
              </w:rPr>
            </w:pPr>
          </w:p>
        </w:tc>
        <w:tc>
          <w:tcPr>
            <w:tcW w:w="1336" w:type="dxa"/>
            <w:tcBorders>
              <w:top w:val="single" w:sz="4" w:space="0" w:color="auto"/>
              <w:left w:val="nil"/>
              <w:right w:val="nil"/>
            </w:tcBorders>
            <w:shd w:val="clear" w:color="auto" w:fill="auto"/>
            <w:noWrap/>
            <w:vAlign w:val="bottom"/>
          </w:tcPr>
          <w:p w14:paraId="65844B64" w14:textId="77777777" w:rsidR="000B683A" w:rsidRPr="008359C7" w:rsidRDefault="000B683A" w:rsidP="000B683A">
            <w:pPr>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1F4D2F78" w14:textId="77777777" w:rsidR="000B683A" w:rsidRPr="008359C7" w:rsidRDefault="000B683A" w:rsidP="000B683A">
            <w:pPr>
              <w:ind w:right="-72"/>
              <w:jc w:val="right"/>
              <w:rPr>
                <w:rFonts w:ascii="Arial" w:eastAsia="Times New Roman" w:hAnsi="Arial" w:cs="Arial"/>
                <w:sz w:val="18"/>
                <w:szCs w:val="18"/>
                <w:lang w:val="en-GB"/>
              </w:rPr>
            </w:pPr>
          </w:p>
        </w:tc>
      </w:tr>
      <w:tr w:rsidR="000B683A" w:rsidRPr="008359C7" w14:paraId="41C98D8B" w14:textId="77777777" w:rsidTr="005C6E40">
        <w:trPr>
          <w:trHeight w:val="20"/>
        </w:trPr>
        <w:tc>
          <w:tcPr>
            <w:tcW w:w="4140" w:type="dxa"/>
            <w:tcBorders>
              <w:top w:val="nil"/>
              <w:left w:val="nil"/>
              <w:bottom w:val="nil"/>
              <w:right w:val="nil"/>
            </w:tcBorders>
            <w:shd w:val="clear" w:color="auto" w:fill="auto"/>
            <w:noWrap/>
            <w:vAlign w:val="bottom"/>
          </w:tcPr>
          <w:p w14:paraId="274B349D" w14:textId="77777777" w:rsidR="000B683A" w:rsidRPr="008359C7" w:rsidRDefault="000B683A" w:rsidP="000B683A">
            <w:pPr>
              <w:ind w:left="165" w:hanging="165"/>
              <w:rPr>
                <w:rFonts w:ascii="Arial" w:eastAsia="Times New Roman" w:hAnsi="Arial" w:cs="Arial"/>
                <w:sz w:val="18"/>
                <w:szCs w:val="18"/>
                <w:lang w:val="en-GB"/>
              </w:rPr>
            </w:pPr>
          </w:p>
        </w:tc>
        <w:tc>
          <w:tcPr>
            <w:tcW w:w="1296" w:type="dxa"/>
            <w:tcBorders>
              <w:left w:val="nil"/>
              <w:bottom w:val="single" w:sz="4" w:space="0" w:color="auto"/>
              <w:right w:val="nil"/>
            </w:tcBorders>
            <w:shd w:val="clear" w:color="auto" w:fill="auto"/>
            <w:noWrap/>
            <w:vAlign w:val="center"/>
          </w:tcPr>
          <w:p w14:paraId="0B2E2E53" w14:textId="5DDFD8DF" w:rsidR="000B683A" w:rsidRPr="00E62F31" w:rsidRDefault="000B683A" w:rsidP="000B683A">
            <w:pPr>
              <w:ind w:right="-72"/>
              <w:jc w:val="right"/>
              <w:rPr>
                <w:rFonts w:ascii="Arial" w:eastAsia="Times New Roman" w:hAnsi="Arial" w:cs="Arial"/>
                <w:b/>
                <w:bCs/>
                <w:sz w:val="18"/>
                <w:szCs w:val="18"/>
                <w:lang w:val="en-GB"/>
              </w:rPr>
            </w:pPr>
            <w:r w:rsidRPr="00E62F31">
              <w:rPr>
                <w:rFonts w:ascii="Arial" w:hAnsi="Arial" w:cs="Arial"/>
                <w:b/>
                <w:bCs/>
                <w:sz w:val="18"/>
                <w:szCs w:val="18"/>
              </w:rPr>
              <w:t xml:space="preserve">-   </w:t>
            </w:r>
          </w:p>
        </w:tc>
        <w:tc>
          <w:tcPr>
            <w:tcW w:w="1476" w:type="dxa"/>
            <w:tcBorders>
              <w:left w:val="nil"/>
              <w:bottom w:val="single" w:sz="4" w:space="0" w:color="auto"/>
              <w:right w:val="nil"/>
            </w:tcBorders>
            <w:shd w:val="clear" w:color="auto" w:fill="auto"/>
            <w:noWrap/>
            <w:vAlign w:val="center"/>
          </w:tcPr>
          <w:p w14:paraId="05B3DDFA" w14:textId="6F8FBEDF" w:rsidR="000B683A" w:rsidRPr="00E62F31" w:rsidRDefault="000B683A" w:rsidP="000B683A">
            <w:pPr>
              <w:ind w:right="-72"/>
              <w:jc w:val="right"/>
              <w:rPr>
                <w:rFonts w:ascii="Arial" w:eastAsia="Times New Roman" w:hAnsi="Arial" w:cs="Arial"/>
                <w:b/>
                <w:bCs/>
                <w:sz w:val="18"/>
                <w:szCs w:val="18"/>
                <w:lang w:val="en-GB"/>
              </w:rPr>
            </w:pPr>
            <w:r w:rsidRPr="00E62F31">
              <w:rPr>
                <w:rFonts w:ascii="Arial" w:hAnsi="Arial" w:cs="Arial"/>
                <w:b/>
                <w:bCs/>
                <w:sz w:val="18"/>
                <w:szCs w:val="18"/>
              </w:rPr>
              <w:t xml:space="preserve">-   </w:t>
            </w:r>
          </w:p>
        </w:tc>
        <w:tc>
          <w:tcPr>
            <w:tcW w:w="1336" w:type="dxa"/>
            <w:tcBorders>
              <w:left w:val="nil"/>
              <w:bottom w:val="single" w:sz="4" w:space="0" w:color="auto"/>
              <w:right w:val="nil"/>
            </w:tcBorders>
            <w:shd w:val="clear" w:color="auto" w:fill="auto"/>
            <w:noWrap/>
            <w:vAlign w:val="center"/>
          </w:tcPr>
          <w:p w14:paraId="60577FA8" w14:textId="4B0F80AD" w:rsidR="000B683A" w:rsidRPr="00E62F31" w:rsidRDefault="000B683A" w:rsidP="000B683A">
            <w:pPr>
              <w:ind w:left="-84" w:right="-72"/>
              <w:jc w:val="right"/>
              <w:rPr>
                <w:rFonts w:ascii="Arial" w:eastAsia="Times New Roman" w:hAnsi="Arial" w:cs="Arial"/>
                <w:b/>
                <w:bCs/>
                <w:sz w:val="18"/>
                <w:szCs w:val="18"/>
                <w:lang w:val="en-GB"/>
              </w:rPr>
            </w:pPr>
            <w:r w:rsidRPr="00E62F31">
              <w:rPr>
                <w:rFonts w:ascii="Arial" w:eastAsia="Times New Roman" w:hAnsi="Arial" w:cs="Arial"/>
                <w:b/>
                <w:bCs/>
                <w:sz w:val="18"/>
                <w:szCs w:val="18"/>
                <w:lang w:val="en-GB"/>
              </w:rPr>
              <w:t>10,098,764,99</w:t>
            </w:r>
            <w:r w:rsidR="00E62F31">
              <w:rPr>
                <w:rFonts w:ascii="Arial" w:eastAsia="Times New Roman" w:hAnsi="Arial" w:cs="Arial"/>
                <w:b/>
                <w:bCs/>
                <w:sz w:val="18"/>
                <w:szCs w:val="18"/>
                <w:lang w:val="en-GB"/>
              </w:rPr>
              <w:t>4</w:t>
            </w:r>
          </w:p>
        </w:tc>
        <w:tc>
          <w:tcPr>
            <w:tcW w:w="1296" w:type="dxa"/>
            <w:tcBorders>
              <w:left w:val="nil"/>
              <w:bottom w:val="single" w:sz="4" w:space="0" w:color="auto"/>
              <w:right w:val="nil"/>
            </w:tcBorders>
            <w:shd w:val="clear" w:color="auto" w:fill="auto"/>
            <w:noWrap/>
            <w:vAlign w:val="center"/>
          </w:tcPr>
          <w:p w14:paraId="17C946F2" w14:textId="19CB456F" w:rsidR="000B683A" w:rsidRPr="00E62F31" w:rsidRDefault="000B683A" w:rsidP="000B683A">
            <w:pPr>
              <w:ind w:left="-164" w:right="-72"/>
              <w:jc w:val="right"/>
              <w:rPr>
                <w:rFonts w:ascii="Arial" w:eastAsia="Times New Roman" w:hAnsi="Arial" w:cs="Arial"/>
                <w:b/>
                <w:bCs/>
                <w:sz w:val="18"/>
                <w:szCs w:val="18"/>
                <w:lang w:val="en-GB"/>
              </w:rPr>
            </w:pPr>
            <w:r w:rsidRPr="00E62F31">
              <w:rPr>
                <w:rFonts w:ascii="Arial" w:eastAsia="Times New Roman" w:hAnsi="Arial" w:cs="Arial"/>
                <w:b/>
                <w:bCs/>
                <w:sz w:val="18"/>
                <w:szCs w:val="18"/>
                <w:lang w:val="en-GB"/>
              </w:rPr>
              <w:t>10,098,764,99</w:t>
            </w:r>
            <w:r w:rsidR="00E62F31">
              <w:rPr>
                <w:rFonts w:ascii="Arial" w:eastAsia="Times New Roman" w:hAnsi="Arial" w:cs="Arial"/>
                <w:b/>
                <w:bCs/>
                <w:sz w:val="18"/>
                <w:szCs w:val="18"/>
                <w:lang w:val="en-GB"/>
              </w:rPr>
              <w:t>4</w:t>
            </w:r>
          </w:p>
        </w:tc>
      </w:tr>
    </w:tbl>
    <w:p w14:paraId="55BA1727" w14:textId="77777777" w:rsidR="00317D20" w:rsidRPr="00CE5627" w:rsidRDefault="00317D20" w:rsidP="00317D20">
      <w:pPr>
        <w:jc w:val="both"/>
        <w:rPr>
          <w:rFonts w:ascii="Arial" w:hAnsi="Arial" w:cs="Arial"/>
          <w:color w:val="auto"/>
          <w:sz w:val="18"/>
          <w:szCs w:val="18"/>
        </w:rPr>
      </w:pPr>
    </w:p>
    <w:p w14:paraId="1753A08F" w14:textId="77777777" w:rsidR="002D136B" w:rsidRPr="00DE1FF7" w:rsidRDefault="002D136B" w:rsidP="002D136B">
      <w:pPr>
        <w:rPr>
          <w:rFonts w:ascii="Arial" w:eastAsia="Times New Roman" w:hAnsi="Arial" w:cs="Arial"/>
          <w:sz w:val="18"/>
          <w:szCs w:val="18"/>
          <w:lang w:val="en-GB"/>
        </w:rPr>
      </w:pPr>
      <w:r w:rsidRPr="00DE1FF7">
        <w:rPr>
          <w:rFonts w:ascii="Arial" w:eastAsia="Times New Roman" w:hAnsi="Arial" w:cs="Arial"/>
          <w:sz w:val="18"/>
          <w:szCs w:val="18"/>
          <w:vertAlign w:val="superscript"/>
          <w:lang w:val="en-GB"/>
        </w:rPr>
        <w:t>(1)</w:t>
      </w:r>
      <w:r w:rsidRPr="00DE1FF7">
        <w:rPr>
          <w:rFonts w:ascii="Arial" w:eastAsia="Times New Roman" w:hAnsi="Arial" w:cs="Arial"/>
          <w:sz w:val="18"/>
          <w:szCs w:val="18"/>
          <w:lang w:val="en-GB"/>
        </w:rPr>
        <w:t xml:space="preserve">   Previously reported (TAS 105 and other </w:t>
      </w:r>
      <w:r w:rsidRPr="002D136B">
        <w:rPr>
          <w:rFonts w:ascii="Arial" w:eastAsia="Times New Roman" w:hAnsi="Arial" w:cs="Arial"/>
          <w:sz w:val="18"/>
          <w:szCs w:val="18"/>
          <w:lang w:val="en-GB"/>
        </w:rPr>
        <w:t xml:space="preserve">related </w:t>
      </w:r>
      <w:r w:rsidRPr="00DE1FF7">
        <w:rPr>
          <w:rFonts w:ascii="Arial" w:eastAsia="Times New Roman" w:hAnsi="Arial" w:cs="Arial"/>
          <w:sz w:val="18"/>
          <w:szCs w:val="18"/>
          <w:lang w:val="en-GB"/>
        </w:rPr>
        <w:t>TAS) by available for sale method</w:t>
      </w:r>
    </w:p>
    <w:p w14:paraId="7E4348EA" w14:textId="77777777" w:rsidR="002D136B" w:rsidRPr="00DE1FF7" w:rsidRDefault="002D136B" w:rsidP="002D136B">
      <w:pPr>
        <w:rPr>
          <w:rFonts w:ascii="Arial" w:eastAsia="Times New Roman" w:hAnsi="Arial" w:cs="Arial"/>
          <w:sz w:val="18"/>
          <w:szCs w:val="18"/>
          <w:lang w:val="en-GB"/>
        </w:rPr>
      </w:pPr>
      <w:r w:rsidRPr="00DE1FF7">
        <w:rPr>
          <w:rFonts w:ascii="Arial" w:hAnsi="Arial" w:cs="Arial"/>
          <w:sz w:val="18"/>
          <w:szCs w:val="18"/>
          <w:vertAlign w:val="superscript"/>
        </w:rPr>
        <w:t>(2)</w:t>
      </w:r>
      <w:r w:rsidRPr="00DE1FF7">
        <w:rPr>
          <w:rFonts w:ascii="Arial" w:hAnsi="Arial" w:cs="Arial"/>
          <w:sz w:val="18"/>
          <w:szCs w:val="18"/>
        </w:rPr>
        <w:t xml:space="preserve">   </w:t>
      </w:r>
      <w:r w:rsidRPr="00DE1FF7">
        <w:rPr>
          <w:rFonts w:ascii="Arial" w:eastAsia="Times New Roman" w:hAnsi="Arial" w:cs="Arial"/>
          <w:sz w:val="18"/>
          <w:szCs w:val="18"/>
          <w:lang w:val="en-GB"/>
        </w:rPr>
        <w:t xml:space="preserve">Previously reported (TAS 105 and other </w:t>
      </w:r>
      <w:r w:rsidRPr="002D136B">
        <w:rPr>
          <w:rFonts w:ascii="Arial" w:eastAsia="Times New Roman" w:hAnsi="Arial" w:cs="Arial"/>
          <w:sz w:val="18"/>
          <w:szCs w:val="18"/>
          <w:lang w:val="en-GB"/>
        </w:rPr>
        <w:t xml:space="preserve">related </w:t>
      </w:r>
      <w:r w:rsidRPr="00DE1FF7">
        <w:rPr>
          <w:rFonts w:ascii="Arial" w:eastAsia="Times New Roman" w:hAnsi="Arial" w:cs="Arial"/>
          <w:sz w:val="18"/>
          <w:szCs w:val="18"/>
          <w:lang w:val="en-GB"/>
        </w:rPr>
        <w:t xml:space="preserve">TAS) by </w:t>
      </w:r>
      <w:r>
        <w:rPr>
          <w:rFonts w:ascii="Arial" w:eastAsia="Times New Roman" w:hAnsi="Arial" w:cs="Arial"/>
          <w:sz w:val="18"/>
          <w:szCs w:val="18"/>
          <w:lang w:val="en-GB"/>
        </w:rPr>
        <w:t>amortised cost method</w:t>
      </w:r>
    </w:p>
    <w:p w14:paraId="76513755" w14:textId="77777777" w:rsidR="002D136B" w:rsidRPr="00DE1FF7" w:rsidRDefault="002D136B" w:rsidP="002D136B">
      <w:pPr>
        <w:ind w:left="306" w:hanging="306"/>
        <w:jc w:val="thaiDistribute"/>
        <w:rPr>
          <w:rFonts w:ascii="Arial" w:eastAsia="Times New Roman" w:hAnsi="Arial" w:cs="Arial"/>
          <w:sz w:val="18"/>
          <w:szCs w:val="18"/>
          <w:lang w:val="en-GB"/>
        </w:rPr>
      </w:pPr>
      <w:r w:rsidRPr="00DE1FF7">
        <w:rPr>
          <w:rFonts w:ascii="Arial" w:eastAsia="Times New Roman" w:hAnsi="Arial" w:cs="Arial"/>
          <w:sz w:val="18"/>
          <w:szCs w:val="18"/>
          <w:vertAlign w:val="superscript"/>
          <w:lang w:val="en-GB"/>
        </w:rPr>
        <w:t>(3)</w:t>
      </w:r>
      <w:r w:rsidRPr="00DE1FF7">
        <w:rPr>
          <w:rFonts w:ascii="Arial" w:eastAsia="Times New Roman" w:hAnsi="Arial" w:cs="Arial"/>
          <w:sz w:val="18"/>
          <w:szCs w:val="18"/>
          <w:lang w:val="en-GB"/>
        </w:rPr>
        <w:t xml:space="preserve">   Measurement categories previously reported (TAS 105 and other </w:t>
      </w:r>
      <w:r>
        <w:rPr>
          <w:rFonts w:ascii="Arial" w:eastAsia="Times New Roman" w:hAnsi="Arial" w:cs="Arial"/>
          <w:sz w:val="18"/>
          <w:szCs w:val="18"/>
          <w:lang w:val="en-GB"/>
        </w:rPr>
        <w:t xml:space="preserve">related </w:t>
      </w:r>
      <w:r w:rsidRPr="00DE1FF7">
        <w:rPr>
          <w:rFonts w:ascii="Arial" w:eastAsia="Times New Roman" w:hAnsi="Arial" w:cs="Arial"/>
          <w:sz w:val="18"/>
          <w:szCs w:val="18"/>
          <w:lang w:val="en-GB"/>
        </w:rPr>
        <w:t>TAS)</w:t>
      </w:r>
      <w:r>
        <w:rPr>
          <w:rFonts w:ascii="Arial" w:eastAsia="Times New Roman" w:hAnsi="Arial" w:cs="Arial"/>
          <w:sz w:val="18"/>
          <w:szCs w:val="18"/>
          <w:lang w:val="en-GB"/>
        </w:rPr>
        <w:t xml:space="preserve"> not recognise derivatives as assets or liabilities in financial statement</w:t>
      </w:r>
    </w:p>
    <w:p w14:paraId="1603ED3E" w14:textId="45FF6031" w:rsidR="00317D20" w:rsidRPr="00CE5627" w:rsidRDefault="0045313E" w:rsidP="006A0619">
      <w:pPr>
        <w:pBdr>
          <w:top w:val="nil"/>
          <w:left w:val="nil"/>
          <w:bottom w:val="nil"/>
          <w:right w:val="nil"/>
          <w:between w:val="nil"/>
        </w:pBdr>
        <w:jc w:val="both"/>
        <w:rPr>
          <w:rFonts w:ascii="Arial" w:hAnsi="Arial" w:cs="Arial"/>
          <w:sz w:val="18"/>
          <w:szCs w:val="18"/>
        </w:rPr>
      </w:pPr>
      <w:r>
        <w:rPr>
          <w:rFonts w:ascii="Arial" w:hAnsi="Arial" w:cs="Arial"/>
          <w:sz w:val="18"/>
          <w:szCs w:val="18"/>
        </w:rPr>
        <w:br w:type="page"/>
      </w:r>
    </w:p>
    <w:tbl>
      <w:tblPr>
        <w:tblW w:w="9468" w:type="dxa"/>
        <w:tblInd w:w="108" w:type="dxa"/>
        <w:tblLayout w:type="fixed"/>
        <w:tblLook w:val="0400" w:firstRow="0" w:lastRow="0" w:firstColumn="0" w:lastColumn="0" w:noHBand="0" w:noVBand="1"/>
      </w:tblPr>
      <w:tblGrid>
        <w:gridCol w:w="9468"/>
      </w:tblGrid>
      <w:tr w:rsidR="00317D20" w:rsidRPr="00CE5627" w14:paraId="4A73FD9F" w14:textId="77777777" w:rsidTr="00A47037">
        <w:trPr>
          <w:trHeight w:val="386"/>
        </w:trPr>
        <w:tc>
          <w:tcPr>
            <w:tcW w:w="9468" w:type="dxa"/>
            <w:shd w:val="clear" w:color="auto" w:fill="FFA543"/>
            <w:vAlign w:val="center"/>
          </w:tcPr>
          <w:p w14:paraId="379E2EBE" w14:textId="18F814E1" w:rsidR="00317D20" w:rsidRPr="00CE5627" w:rsidRDefault="00F93258"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8</w:t>
            </w:r>
            <w:r w:rsidR="00317D20" w:rsidRPr="00CE5627">
              <w:rPr>
                <w:rFonts w:ascii="Arial" w:hAnsi="Arial" w:cs="Arial"/>
                <w:b/>
                <w:bCs/>
                <w:color w:val="FFFFFF"/>
                <w:sz w:val="18"/>
                <w:szCs w:val="18"/>
                <w:lang w:val="en-GB"/>
              </w:rPr>
              <w:tab/>
              <w:t xml:space="preserve">Fair value </w:t>
            </w:r>
            <w:r w:rsidR="00317D20" w:rsidRPr="00CE5627">
              <w:rPr>
                <w:rFonts w:ascii="Arial" w:hAnsi="Arial" w:cs="Arial"/>
                <w:color w:val="FFFFFF"/>
                <w:sz w:val="18"/>
                <w:szCs w:val="18"/>
                <w:lang w:val="en-GB"/>
              </w:rPr>
              <w:t>(Cont’d)</w:t>
            </w:r>
          </w:p>
        </w:tc>
      </w:tr>
    </w:tbl>
    <w:p w14:paraId="5103DEA9" w14:textId="77777777" w:rsidR="00317D20" w:rsidRPr="00CE5627" w:rsidRDefault="00317D20" w:rsidP="00317D20">
      <w:pPr>
        <w:rPr>
          <w:rFonts w:ascii="Arial" w:hAnsi="Arial" w:cs="Arial"/>
          <w:sz w:val="18"/>
          <w:szCs w:val="18"/>
          <w:lang w:val="en-GB"/>
        </w:rPr>
      </w:pPr>
    </w:p>
    <w:p w14:paraId="1C81C812" w14:textId="0BB217D8" w:rsidR="00317D20" w:rsidRPr="002D136B" w:rsidRDefault="00317D20" w:rsidP="00317D20">
      <w:pPr>
        <w:jc w:val="both"/>
        <w:rPr>
          <w:rFonts w:ascii="Arial" w:hAnsi="Arial" w:cs="Arial"/>
          <w:spacing w:val="-6"/>
          <w:sz w:val="18"/>
          <w:szCs w:val="18"/>
          <w:lang w:val="en-GB"/>
        </w:rPr>
      </w:pPr>
      <w:r w:rsidRPr="002D136B">
        <w:rPr>
          <w:rFonts w:ascii="Arial" w:hAnsi="Arial" w:cs="Arial"/>
          <w:spacing w:val="-6"/>
          <w:sz w:val="18"/>
          <w:szCs w:val="18"/>
          <w:lang w:val="en-GB"/>
        </w:rPr>
        <w:t>The following table presents fair value of financial assets and liabilities</w:t>
      </w:r>
      <w:r w:rsidRPr="002D136B">
        <w:rPr>
          <w:rFonts w:ascii="Arial" w:hAnsi="Arial" w:cs="Arial"/>
          <w:spacing w:val="-6"/>
          <w:sz w:val="18"/>
          <w:szCs w:val="18"/>
          <w:cs/>
          <w:lang w:val="en-GB"/>
        </w:rPr>
        <w:t xml:space="preserve"> </w:t>
      </w:r>
      <w:r w:rsidR="002D136B" w:rsidRPr="002D136B">
        <w:rPr>
          <w:rFonts w:ascii="Arial" w:hAnsi="Arial" w:cs="Arial"/>
          <w:spacing w:val="-6"/>
          <w:sz w:val="18"/>
          <w:szCs w:val="18"/>
          <w:lang w:val="en-GB"/>
        </w:rPr>
        <w:t xml:space="preserve">are </w:t>
      </w:r>
      <w:r w:rsidRPr="002D136B">
        <w:rPr>
          <w:rFonts w:ascii="Arial" w:hAnsi="Arial" w:cs="Arial"/>
          <w:spacing w:val="-6"/>
          <w:sz w:val="18"/>
          <w:szCs w:val="18"/>
          <w:lang w:val="en-GB"/>
        </w:rPr>
        <w:t>recognised or disclosed by their fair value hierarchy.</w:t>
      </w:r>
    </w:p>
    <w:p w14:paraId="39E529BD" w14:textId="77777777" w:rsidR="00317D20" w:rsidRPr="00CE5627" w:rsidRDefault="00317D20" w:rsidP="006A0619">
      <w:pPr>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1962"/>
        <w:gridCol w:w="936"/>
        <w:gridCol w:w="936"/>
        <w:gridCol w:w="936"/>
        <w:gridCol w:w="936"/>
        <w:gridCol w:w="936"/>
        <w:gridCol w:w="936"/>
        <w:gridCol w:w="936"/>
        <w:gridCol w:w="936"/>
      </w:tblGrid>
      <w:tr w:rsidR="00A47037" w:rsidRPr="00F93258" w14:paraId="39FE790D" w14:textId="77777777" w:rsidTr="00A47037">
        <w:trPr>
          <w:tblHeader/>
        </w:trPr>
        <w:tc>
          <w:tcPr>
            <w:tcW w:w="1962" w:type="dxa"/>
            <w:shd w:val="clear" w:color="auto" w:fill="auto"/>
          </w:tcPr>
          <w:p w14:paraId="41398449" w14:textId="77777777" w:rsidR="00A47037" w:rsidRPr="00F93258" w:rsidRDefault="00A47037" w:rsidP="00A47037">
            <w:pPr>
              <w:ind w:left="75" w:hanging="147"/>
              <w:rPr>
                <w:rFonts w:ascii="Arial" w:eastAsia="Arial Unicode MS" w:hAnsi="Arial" w:cs="Arial"/>
                <w:color w:val="FFFFFF"/>
                <w:spacing w:val="-10"/>
                <w:sz w:val="14"/>
                <w:szCs w:val="14"/>
                <w:lang w:val="en-GB"/>
              </w:rPr>
            </w:pPr>
          </w:p>
        </w:tc>
        <w:tc>
          <w:tcPr>
            <w:tcW w:w="7488" w:type="dxa"/>
            <w:gridSpan w:val="8"/>
            <w:tcBorders>
              <w:top w:val="single" w:sz="4" w:space="0" w:color="auto"/>
              <w:bottom w:val="single" w:sz="4" w:space="0" w:color="auto"/>
            </w:tcBorders>
            <w:shd w:val="clear" w:color="auto" w:fill="auto"/>
          </w:tcPr>
          <w:p w14:paraId="75DCFDB8" w14:textId="74486BC5" w:rsidR="00A47037" w:rsidRDefault="00A47037" w:rsidP="00A47037">
            <w:pPr>
              <w:ind w:right="-72"/>
              <w:jc w:val="center"/>
              <w:rPr>
                <w:rFonts w:ascii="Arial" w:eastAsia="Arial Unicode MS" w:hAnsi="Arial" w:cs="Arial"/>
                <w:b/>
                <w:bCs/>
                <w:sz w:val="14"/>
                <w:szCs w:val="14"/>
                <w:lang w:val="en-GB"/>
              </w:rPr>
            </w:pPr>
            <w:r w:rsidRPr="007B05C2">
              <w:rPr>
                <w:rFonts w:ascii="Arial" w:eastAsia="Arial Unicode MS" w:hAnsi="Arial" w:cs="Arial"/>
                <w:b/>
                <w:bCs/>
                <w:sz w:val="14"/>
                <w:szCs w:val="14"/>
                <w:lang w:val="en-GB"/>
              </w:rPr>
              <w:t>Consolidated financial statements</w:t>
            </w:r>
          </w:p>
        </w:tc>
      </w:tr>
      <w:tr w:rsidR="00A47037" w:rsidRPr="00F93258" w14:paraId="305266CD" w14:textId="77777777" w:rsidTr="00A47037">
        <w:trPr>
          <w:tblHeader/>
        </w:trPr>
        <w:tc>
          <w:tcPr>
            <w:tcW w:w="1962" w:type="dxa"/>
            <w:shd w:val="clear" w:color="auto" w:fill="auto"/>
          </w:tcPr>
          <w:p w14:paraId="0D7F7671" w14:textId="77777777" w:rsidR="00A47037" w:rsidRPr="00F93258" w:rsidRDefault="00A47037" w:rsidP="00A47037">
            <w:pPr>
              <w:ind w:left="75" w:hanging="147"/>
              <w:rPr>
                <w:rFonts w:ascii="Arial" w:eastAsia="Arial Unicode MS" w:hAnsi="Arial" w:cs="Arial"/>
                <w:color w:val="FFFFFF"/>
                <w:spacing w:val="-10"/>
                <w:sz w:val="14"/>
                <w:szCs w:val="14"/>
                <w:lang w:val="en-GB"/>
              </w:rPr>
            </w:pPr>
          </w:p>
        </w:tc>
        <w:tc>
          <w:tcPr>
            <w:tcW w:w="936" w:type="dxa"/>
            <w:tcBorders>
              <w:top w:val="single" w:sz="4" w:space="0" w:color="auto"/>
            </w:tcBorders>
            <w:shd w:val="clear" w:color="auto" w:fill="auto"/>
          </w:tcPr>
          <w:p w14:paraId="6DEF7715" w14:textId="77777777" w:rsidR="00A47037" w:rsidRDefault="00A47037" w:rsidP="00A47037">
            <w:pPr>
              <w:ind w:right="-72"/>
              <w:jc w:val="center"/>
              <w:rPr>
                <w:rFonts w:ascii="Arial" w:eastAsia="Arial Unicode MS" w:hAnsi="Arial" w:cs="Arial"/>
                <w:b/>
                <w:bCs/>
                <w:sz w:val="14"/>
                <w:szCs w:val="14"/>
                <w:lang w:val="en-GB"/>
              </w:rPr>
            </w:pPr>
          </w:p>
        </w:tc>
        <w:tc>
          <w:tcPr>
            <w:tcW w:w="936" w:type="dxa"/>
            <w:tcBorders>
              <w:top w:val="single" w:sz="4" w:space="0" w:color="auto"/>
            </w:tcBorders>
            <w:shd w:val="clear" w:color="auto" w:fill="auto"/>
          </w:tcPr>
          <w:p w14:paraId="16B85D03" w14:textId="77777777" w:rsidR="00A47037" w:rsidRDefault="00A47037" w:rsidP="00A47037">
            <w:pPr>
              <w:ind w:right="-72"/>
              <w:jc w:val="center"/>
              <w:rPr>
                <w:rFonts w:ascii="Arial" w:eastAsia="Arial Unicode MS" w:hAnsi="Arial" w:cs="Arial"/>
                <w:b/>
                <w:bCs/>
                <w:sz w:val="14"/>
                <w:szCs w:val="14"/>
                <w:lang w:val="en-GB"/>
              </w:rPr>
            </w:pPr>
          </w:p>
        </w:tc>
        <w:tc>
          <w:tcPr>
            <w:tcW w:w="936" w:type="dxa"/>
            <w:tcBorders>
              <w:top w:val="single" w:sz="4" w:space="0" w:color="auto"/>
            </w:tcBorders>
            <w:shd w:val="clear" w:color="auto" w:fill="auto"/>
          </w:tcPr>
          <w:p w14:paraId="39D503A6" w14:textId="77777777" w:rsidR="00A47037" w:rsidRDefault="00A47037" w:rsidP="00A47037">
            <w:pPr>
              <w:ind w:right="-72"/>
              <w:jc w:val="center"/>
              <w:rPr>
                <w:rFonts w:ascii="Arial" w:eastAsia="Arial Unicode MS" w:hAnsi="Arial" w:cs="Arial"/>
                <w:b/>
                <w:bCs/>
                <w:sz w:val="14"/>
                <w:szCs w:val="14"/>
                <w:lang w:val="en-GB"/>
              </w:rPr>
            </w:pPr>
          </w:p>
        </w:tc>
        <w:tc>
          <w:tcPr>
            <w:tcW w:w="936" w:type="dxa"/>
            <w:tcBorders>
              <w:top w:val="single" w:sz="4" w:space="0" w:color="auto"/>
            </w:tcBorders>
            <w:shd w:val="clear" w:color="auto" w:fill="auto"/>
          </w:tcPr>
          <w:p w14:paraId="3BF9BCB0" w14:textId="77777777" w:rsidR="00A47037" w:rsidRDefault="00A47037" w:rsidP="00A47037">
            <w:pPr>
              <w:ind w:right="-72"/>
              <w:jc w:val="center"/>
              <w:rPr>
                <w:rFonts w:ascii="Arial" w:eastAsia="Arial Unicode MS" w:hAnsi="Arial" w:cs="Arial"/>
                <w:b/>
                <w:bCs/>
                <w:sz w:val="14"/>
                <w:szCs w:val="14"/>
                <w:lang w:val="en-GB"/>
              </w:rPr>
            </w:pPr>
          </w:p>
        </w:tc>
        <w:tc>
          <w:tcPr>
            <w:tcW w:w="936" w:type="dxa"/>
            <w:tcBorders>
              <w:top w:val="single" w:sz="4" w:space="0" w:color="auto"/>
            </w:tcBorders>
            <w:shd w:val="clear" w:color="auto" w:fill="auto"/>
          </w:tcPr>
          <w:p w14:paraId="76C88D6B" w14:textId="77777777" w:rsidR="00A47037" w:rsidRDefault="00A47037" w:rsidP="00A47037">
            <w:pPr>
              <w:ind w:right="-72"/>
              <w:jc w:val="center"/>
              <w:rPr>
                <w:rFonts w:ascii="Arial" w:eastAsia="Arial Unicode MS" w:hAnsi="Arial" w:cs="Arial"/>
                <w:b/>
                <w:bCs/>
                <w:sz w:val="14"/>
                <w:szCs w:val="14"/>
                <w:lang w:val="en-GB"/>
              </w:rPr>
            </w:pPr>
          </w:p>
        </w:tc>
        <w:tc>
          <w:tcPr>
            <w:tcW w:w="936" w:type="dxa"/>
            <w:tcBorders>
              <w:top w:val="single" w:sz="4" w:space="0" w:color="auto"/>
            </w:tcBorders>
            <w:shd w:val="clear" w:color="auto" w:fill="auto"/>
          </w:tcPr>
          <w:p w14:paraId="06E627C7" w14:textId="77777777" w:rsidR="00A47037" w:rsidRDefault="00A47037" w:rsidP="00A47037">
            <w:pPr>
              <w:ind w:right="-72"/>
              <w:jc w:val="center"/>
              <w:rPr>
                <w:rFonts w:ascii="Arial" w:eastAsia="Arial Unicode MS" w:hAnsi="Arial" w:cs="Arial"/>
                <w:b/>
                <w:bCs/>
                <w:sz w:val="14"/>
                <w:szCs w:val="14"/>
                <w:lang w:val="en-GB"/>
              </w:rPr>
            </w:pPr>
          </w:p>
        </w:tc>
        <w:tc>
          <w:tcPr>
            <w:tcW w:w="1872" w:type="dxa"/>
            <w:gridSpan w:val="2"/>
            <w:tcBorders>
              <w:top w:val="single" w:sz="4" w:space="0" w:color="auto"/>
            </w:tcBorders>
            <w:shd w:val="clear" w:color="auto" w:fill="auto"/>
          </w:tcPr>
          <w:p w14:paraId="3808452B" w14:textId="31384C62" w:rsidR="00A47037" w:rsidRDefault="00A47037" w:rsidP="00A47037">
            <w:pPr>
              <w:ind w:right="-72"/>
              <w:jc w:val="center"/>
              <w:rPr>
                <w:rFonts w:ascii="Arial" w:eastAsia="Arial Unicode MS" w:hAnsi="Arial" w:cs="Arial"/>
                <w:b/>
                <w:bCs/>
                <w:sz w:val="14"/>
                <w:szCs w:val="14"/>
                <w:lang w:val="en-GB"/>
              </w:rPr>
            </w:pPr>
            <w:r w:rsidRPr="007B05C2">
              <w:rPr>
                <w:rFonts w:ascii="Arial" w:eastAsia="Arial Unicode MS" w:hAnsi="Arial" w:cs="Arial"/>
                <w:b/>
                <w:bCs/>
                <w:sz w:val="14"/>
                <w:szCs w:val="14"/>
                <w:lang w:val="en-GB"/>
              </w:rPr>
              <w:t>Total fair value/</w:t>
            </w:r>
          </w:p>
        </w:tc>
      </w:tr>
      <w:tr w:rsidR="00A47037" w:rsidRPr="00F93258" w14:paraId="02399488" w14:textId="77777777" w:rsidTr="00A47037">
        <w:trPr>
          <w:tblHeader/>
        </w:trPr>
        <w:tc>
          <w:tcPr>
            <w:tcW w:w="1962" w:type="dxa"/>
            <w:shd w:val="clear" w:color="auto" w:fill="auto"/>
          </w:tcPr>
          <w:p w14:paraId="5E402675" w14:textId="77777777" w:rsidR="00A47037" w:rsidRPr="00F93258" w:rsidRDefault="00A47037" w:rsidP="00A47037">
            <w:pPr>
              <w:ind w:left="75" w:hanging="147"/>
              <w:rPr>
                <w:rFonts w:ascii="Arial" w:eastAsia="Arial Unicode MS" w:hAnsi="Arial" w:cs="Arial"/>
                <w:color w:val="FFFFFF"/>
                <w:spacing w:val="-10"/>
                <w:sz w:val="14"/>
                <w:szCs w:val="14"/>
                <w:lang w:val="en-GB"/>
              </w:rPr>
            </w:pPr>
          </w:p>
        </w:tc>
        <w:tc>
          <w:tcPr>
            <w:tcW w:w="1872" w:type="dxa"/>
            <w:gridSpan w:val="2"/>
            <w:tcBorders>
              <w:bottom w:val="single" w:sz="4" w:space="0" w:color="auto"/>
            </w:tcBorders>
            <w:shd w:val="clear" w:color="auto" w:fill="auto"/>
          </w:tcPr>
          <w:p w14:paraId="2FBC3EE4" w14:textId="67E438AE" w:rsidR="00A47037" w:rsidRDefault="00A47037" w:rsidP="00A47037">
            <w:pPr>
              <w:ind w:right="-72"/>
              <w:jc w:val="center"/>
              <w:rPr>
                <w:rFonts w:ascii="Arial" w:eastAsia="Arial Unicode MS" w:hAnsi="Arial" w:cs="Arial"/>
                <w:b/>
                <w:bCs/>
                <w:sz w:val="14"/>
                <w:szCs w:val="14"/>
                <w:lang w:val="en-GB"/>
              </w:rPr>
            </w:pPr>
            <w:r w:rsidRPr="007B05C2">
              <w:rPr>
                <w:rFonts w:ascii="Arial" w:eastAsia="Arial Unicode MS" w:hAnsi="Arial" w:cs="Arial"/>
                <w:b/>
                <w:bCs/>
                <w:sz w:val="14"/>
                <w:szCs w:val="14"/>
                <w:lang w:val="en-GB"/>
              </w:rPr>
              <w:t>Level 1</w:t>
            </w:r>
          </w:p>
        </w:tc>
        <w:tc>
          <w:tcPr>
            <w:tcW w:w="1872" w:type="dxa"/>
            <w:gridSpan w:val="2"/>
            <w:tcBorders>
              <w:bottom w:val="single" w:sz="4" w:space="0" w:color="auto"/>
            </w:tcBorders>
            <w:shd w:val="clear" w:color="auto" w:fill="auto"/>
          </w:tcPr>
          <w:p w14:paraId="29045AB9" w14:textId="395F493F" w:rsidR="00A47037" w:rsidRDefault="00A47037" w:rsidP="00A47037">
            <w:pPr>
              <w:ind w:right="-72"/>
              <w:jc w:val="center"/>
              <w:rPr>
                <w:rFonts w:ascii="Arial" w:eastAsia="Arial Unicode MS" w:hAnsi="Arial" w:cs="Arial"/>
                <w:b/>
                <w:bCs/>
                <w:sz w:val="14"/>
                <w:szCs w:val="14"/>
                <w:lang w:val="en-GB"/>
              </w:rPr>
            </w:pPr>
            <w:r w:rsidRPr="007B05C2">
              <w:rPr>
                <w:rFonts w:ascii="Arial" w:eastAsia="Arial Unicode MS" w:hAnsi="Arial" w:cs="Arial"/>
                <w:b/>
                <w:bCs/>
                <w:sz w:val="14"/>
                <w:szCs w:val="14"/>
                <w:lang w:val="en-GB"/>
              </w:rPr>
              <w:t>Level 2</w:t>
            </w:r>
          </w:p>
        </w:tc>
        <w:tc>
          <w:tcPr>
            <w:tcW w:w="1872" w:type="dxa"/>
            <w:gridSpan w:val="2"/>
            <w:tcBorders>
              <w:bottom w:val="single" w:sz="4" w:space="0" w:color="auto"/>
            </w:tcBorders>
            <w:shd w:val="clear" w:color="auto" w:fill="auto"/>
          </w:tcPr>
          <w:p w14:paraId="0B953BE9" w14:textId="1789CE28" w:rsidR="00A47037" w:rsidRDefault="00A47037" w:rsidP="00A47037">
            <w:pPr>
              <w:ind w:right="-72"/>
              <w:jc w:val="center"/>
              <w:rPr>
                <w:rFonts w:ascii="Arial" w:eastAsia="Arial Unicode MS" w:hAnsi="Arial" w:cs="Arial"/>
                <w:b/>
                <w:bCs/>
                <w:sz w:val="14"/>
                <w:szCs w:val="14"/>
                <w:lang w:val="en-GB"/>
              </w:rPr>
            </w:pPr>
            <w:r w:rsidRPr="007B05C2">
              <w:rPr>
                <w:rFonts w:ascii="Arial" w:eastAsia="Arial Unicode MS" w:hAnsi="Arial" w:cs="Arial"/>
                <w:b/>
                <w:bCs/>
                <w:sz w:val="14"/>
                <w:szCs w:val="14"/>
                <w:lang w:val="en-GB"/>
              </w:rPr>
              <w:t>Level 3</w:t>
            </w:r>
          </w:p>
        </w:tc>
        <w:tc>
          <w:tcPr>
            <w:tcW w:w="1872" w:type="dxa"/>
            <w:gridSpan w:val="2"/>
            <w:tcBorders>
              <w:bottom w:val="single" w:sz="4" w:space="0" w:color="auto"/>
            </w:tcBorders>
            <w:shd w:val="clear" w:color="auto" w:fill="auto"/>
          </w:tcPr>
          <w:p w14:paraId="58103E79" w14:textId="1CB686F6" w:rsidR="00A47037" w:rsidRDefault="00A47037" w:rsidP="00A47037">
            <w:pPr>
              <w:ind w:right="-72"/>
              <w:jc w:val="center"/>
              <w:rPr>
                <w:rFonts w:ascii="Arial" w:eastAsia="Arial Unicode MS" w:hAnsi="Arial" w:cs="Arial"/>
                <w:b/>
                <w:bCs/>
                <w:sz w:val="14"/>
                <w:szCs w:val="14"/>
                <w:lang w:val="en-GB"/>
              </w:rPr>
            </w:pPr>
            <w:r w:rsidRPr="007B05C2">
              <w:rPr>
                <w:rFonts w:ascii="Arial" w:eastAsia="Arial Unicode MS" w:hAnsi="Arial" w:cs="Arial"/>
                <w:b/>
                <w:bCs/>
                <w:sz w:val="14"/>
                <w:szCs w:val="14"/>
                <w:lang w:val="en-GB"/>
              </w:rPr>
              <w:t>carrying amount</w:t>
            </w:r>
          </w:p>
        </w:tc>
      </w:tr>
      <w:tr w:rsidR="00A47037" w:rsidRPr="00F93258" w14:paraId="6F04373D" w14:textId="77777777" w:rsidTr="00A47037">
        <w:trPr>
          <w:tblHeader/>
        </w:trPr>
        <w:tc>
          <w:tcPr>
            <w:tcW w:w="1962" w:type="dxa"/>
            <w:shd w:val="clear" w:color="auto" w:fill="auto"/>
          </w:tcPr>
          <w:p w14:paraId="16D8AD7A" w14:textId="77777777" w:rsidR="00A47037" w:rsidRPr="00F93258" w:rsidRDefault="00A47037" w:rsidP="00A47037">
            <w:pPr>
              <w:ind w:left="75" w:hanging="147"/>
              <w:rPr>
                <w:rFonts w:ascii="Arial" w:eastAsia="Arial Unicode MS" w:hAnsi="Arial" w:cs="Arial"/>
                <w:color w:val="FFFFFF"/>
                <w:spacing w:val="-10"/>
                <w:sz w:val="14"/>
                <w:szCs w:val="14"/>
                <w:lang w:val="en-GB"/>
              </w:rPr>
            </w:pPr>
          </w:p>
        </w:tc>
        <w:tc>
          <w:tcPr>
            <w:tcW w:w="936" w:type="dxa"/>
            <w:tcBorders>
              <w:top w:val="single" w:sz="4" w:space="0" w:color="auto"/>
              <w:bottom w:val="single" w:sz="4" w:space="0" w:color="auto"/>
            </w:tcBorders>
            <w:shd w:val="clear" w:color="auto" w:fill="auto"/>
          </w:tcPr>
          <w:p w14:paraId="1183D3D3" w14:textId="2824F446"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2020</w:t>
            </w:r>
          </w:p>
        </w:tc>
        <w:tc>
          <w:tcPr>
            <w:tcW w:w="936" w:type="dxa"/>
            <w:tcBorders>
              <w:top w:val="single" w:sz="4" w:space="0" w:color="auto"/>
              <w:bottom w:val="single" w:sz="4" w:space="0" w:color="auto"/>
            </w:tcBorders>
            <w:shd w:val="clear" w:color="auto" w:fill="auto"/>
          </w:tcPr>
          <w:p w14:paraId="09620977" w14:textId="527F415C"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2019</w:t>
            </w:r>
          </w:p>
        </w:tc>
        <w:tc>
          <w:tcPr>
            <w:tcW w:w="936" w:type="dxa"/>
            <w:tcBorders>
              <w:top w:val="single" w:sz="4" w:space="0" w:color="auto"/>
              <w:bottom w:val="single" w:sz="4" w:space="0" w:color="auto"/>
            </w:tcBorders>
            <w:shd w:val="clear" w:color="auto" w:fill="auto"/>
          </w:tcPr>
          <w:p w14:paraId="1111DC78" w14:textId="25585C43"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2020</w:t>
            </w:r>
          </w:p>
        </w:tc>
        <w:tc>
          <w:tcPr>
            <w:tcW w:w="936" w:type="dxa"/>
            <w:tcBorders>
              <w:top w:val="single" w:sz="4" w:space="0" w:color="auto"/>
              <w:bottom w:val="single" w:sz="4" w:space="0" w:color="auto"/>
            </w:tcBorders>
            <w:shd w:val="clear" w:color="auto" w:fill="auto"/>
          </w:tcPr>
          <w:p w14:paraId="7543B0F2" w14:textId="07832D33"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2019</w:t>
            </w:r>
          </w:p>
        </w:tc>
        <w:tc>
          <w:tcPr>
            <w:tcW w:w="936" w:type="dxa"/>
            <w:tcBorders>
              <w:top w:val="single" w:sz="4" w:space="0" w:color="auto"/>
              <w:bottom w:val="single" w:sz="4" w:space="0" w:color="auto"/>
            </w:tcBorders>
            <w:shd w:val="clear" w:color="auto" w:fill="auto"/>
          </w:tcPr>
          <w:p w14:paraId="40E82D73" w14:textId="70C1BFD0"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2020</w:t>
            </w:r>
          </w:p>
        </w:tc>
        <w:tc>
          <w:tcPr>
            <w:tcW w:w="936" w:type="dxa"/>
            <w:tcBorders>
              <w:top w:val="single" w:sz="4" w:space="0" w:color="auto"/>
              <w:bottom w:val="single" w:sz="4" w:space="0" w:color="auto"/>
            </w:tcBorders>
            <w:shd w:val="clear" w:color="auto" w:fill="auto"/>
          </w:tcPr>
          <w:p w14:paraId="2624603B" w14:textId="19E81BE7"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2019</w:t>
            </w:r>
          </w:p>
        </w:tc>
        <w:tc>
          <w:tcPr>
            <w:tcW w:w="936" w:type="dxa"/>
            <w:tcBorders>
              <w:top w:val="single" w:sz="4" w:space="0" w:color="auto"/>
              <w:bottom w:val="single" w:sz="4" w:space="0" w:color="auto"/>
            </w:tcBorders>
            <w:shd w:val="clear" w:color="auto" w:fill="auto"/>
          </w:tcPr>
          <w:p w14:paraId="5C8C8DE6" w14:textId="4488024C"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2020</w:t>
            </w:r>
          </w:p>
        </w:tc>
        <w:tc>
          <w:tcPr>
            <w:tcW w:w="936" w:type="dxa"/>
            <w:tcBorders>
              <w:top w:val="single" w:sz="4" w:space="0" w:color="auto"/>
              <w:bottom w:val="single" w:sz="4" w:space="0" w:color="auto"/>
            </w:tcBorders>
            <w:shd w:val="clear" w:color="auto" w:fill="auto"/>
          </w:tcPr>
          <w:p w14:paraId="172CA1ED" w14:textId="44883988"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2019</w:t>
            </w:r>
          </w:p>
        </w:tc>
      </w:tr>
      <w:tr w:rsidR="00A47037" w:rsidRPr="00F93258" w14:paraId="61E0D7B4" w14:textId="77777777" w:rsidTr="00A47037">
        <w:tc>
          <w:tcPr>
            <w:tcW w:w="1962" w:type="dxa"/>
            <w:shd w:val="clear" w:color="auto" w:fill="auto"/>
          </w:tcPr>
          <w:p w14:paraId="0FC81806" w14:textId="77777777" w:rsidR="00A47037" w:rsidRPr="00F93258" w:rsidRDefault="00A47037" w:rsidP="00A47037">
            <w:pPr>
              <w:ind w:left="75" w:hanging="147"/>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0A4E5136"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798E2C7A"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5E4D366F"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532E32BD"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2E5D6483"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4FE5C5FD"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3CE950EE"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5DD28204" w14:textId="77777777" w:rsidR="00A47037" w:rsidRPr="00F93258" w:rsidRDefault="00A47037" w:rsidP="00A47037">
            <w:pPr>
              <w:ind w:right="-72"/>
              <w:jc w:val="right"/>
              <w:rPr>
                <w:rFonts w:ascii="Arial" w:eastAsia="Arial Unicode MS" w:hAnsi="Arial" w:cs="Arial"/>
                <w:b/>
                <w:bCs/>
                <w:sz w:val="14"/>
                <w:szCs w:val="14"/>
                <w:lang w:val="en-GB"/>
              </w:rPr>
            </w:pPr>
          </w:p>
        </w:tc>
      </w:tr>
      <w:tr w:rsidR="00A47037" w:rsidRPr="00F93258" w14:paraId="402480E1" w14:textId="77777777" w:rsidTr="00A47037">
        <w:tc>
          <w:tcPr>
            <w:tcW w:w="1962" w:type="dxa"/>
            <w:shd w:val="clear" w:color="auto" w:fill="auto"/>
          </w:tcPr>
          <w:p w14:paraId="09BFF667" w14:textId="77777777" w:rsidR="00A47037" w:rsidRPr="00F93258" w:rsidRDefault="00A47037" w:rsidP="00A47037">
            <w:pPr>
              <w:ind w:left="75" w:hanging="147"/>
              <w:rPr>
                <w:rFonts w:ascii="Arial" w:eastAsia="Arial Unicode MS" w:hAnsi="Arial" w:cs="Arial"/>
                <w:b/>
                <w:bCs/>
                <w:sz w:val="14"/>
                <w:szCs w:val="14"/>
                <w:lang w:val="en-GB"/>
              </w:rPr>
            </w:pPr>
            <w:r w:rsidRPr="00F93258">
              <w:rPr>
                <w:rFonts w:ascii="Arial" w:eastAsia="Arial Unicode MS" w:hAnsi="Arial" w:cs="Arial"/>
                <w:b/>
                <w:bCs/>
                <w:sz w:val="14"/>
                <w:szCs w:val="14"/>
                <w:lang w:val="en-GB"/>
              </w:rPr>
              <w:t>Assets</w:t>
            </w:r>
          </w:p>
        </w:tc>
        <w:tc>
          <w:tcPr>
            <w:tcW w:w="936" w:type="dxa"/>
            <w:shd w:val="clear" w:color="auto" w:fill="FAFAFA"/>
            <w:vAlign w:val="bottom"/>
          </w:tcPr>
          <w:p w14:paraId="245C8804"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0CDAB695"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3D9B1D4A"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02BF6B57"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048598B7"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14404920"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01421448"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5F10B335" w14:textId="77777777" w:rsidR="00A47037" w:rsidRPr="00F93258" w:rsidRDefault="00A47037" w:rsidP="00A47037">
            <w:pPr>
              <w:ind w:right="-72"/>
              <w:jc w:val="right"/>
              <w:rPr>
                <w:rFonts w:ascii="Arial" w:eastAsia="Arial Unicode MS" w:hAnsi="Arial" w:cs="Arial"/>
                <w:b/>
                <w:bCs/>
                <w:sz w:val="14"/>
                <w:szCs w:val="14"/>
                <w:lang w:val="en-GB"/>
              </w:rPr>
            </w:pPr>
          </w:p>
        </w:tc>
      </w:tr>
      <w:tr w:rsidR="00A47037" w:rsidRPr="00F93258" w14:paraId="7A477DD2" w14:textId="77777777" w:rsidTr="00A47037">
        <w:tc>
          <w:tcPr>
            <w:tcW w:w="1962" w:type="dxa"/>
            <w:shd w:val="clear" w:color="auto" w:fill="auto"/>
          </w:tcPr>
          <w:p w14:paraId="53711DA4" w14:textId="77777777" w:rsidR="00A47037" w:rsidRPr="00F93258" w:rsidRDefault="00A47037" w:rsidP="00A47037">
            <w:pPr>
              <w:ind w:left="75" w:hanging="147"/>
              <w:rPr>
                <w:rFonts w:ascii="Arial" w:eastAsia="Arial Unicode MS" w:hAnsi="Arial" w:cs="Arial"/>
                <w:b/>
                <w:bCs/>
                <w:sz w:val="14"/>
                <w:szCs w:val="14"/>
                <w:lang w:val="en-GB"/>
              </w:rPr>
            </w:pPr>
            <w:r w:rsidRPr="00F93258">
              <w:rPr>
                <w:rFonts w:ascii="Arial" w:eastAsia="Arial Unicode MS" w:hAnsi="Arial" w:cs="Arial"/>
                <w:b/>
                <w:bCs/>
                <w:sz w:val="14"/>
                <w:szCs w:val="14"/>
                <w:lang w:val="en-GB"/>
              </w:rPr>
              <w:t>Available-for-sale investments</w:t>
            </w:r>
          </w:p>
        </w:tc>
        <w:tc>
          <w:tcPr>
            <w:tcW w:w="936" w:type="dxa"/>
            <w:shd w:val="clear" w:color="auto" w:fill="FAFAFA"/>
            <w:vAlign w:val="bottom"/>
          </w:tcPr>
          <w:p w14:paraId="358AF79E"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2F4A367A"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4D18A423"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455DA6EF"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34D9FEF5"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2A16D891"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497F0B2A"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29DC37F4" w14:textId="77777777" w:rsidR="00A47037" w:rsidRPr="00F93258" w:rsidRDefault="00A47037" w:rsidP="00A47037">
            <w:pPr>
              <w:ind w:right="-72"/>
              <w:jc w:val="right"/>
              <w:rPr>
                <w:rFonts w:ascii="Arial" w:eastAsia="Arial Unicode MS" w:hAnsi="Arial" w:cs="Arial"/>
                <w:sz w:val="14"/>
                <w:szCs w:val="14"/>
                <w:lang w:val="en-GB"/>
              </w:rPr>
            </w:pPr>
          </w:p>
        </w:tc>
      </w:tr>
      <w:tr w:rsidR="00A47037" w:rsidRPr="00F93258" w14:paraId="2AC6EC75" w14:textId="77777777" w:rsidTr="00A47037">
        <w:tc>
          <w:tcPr>
            <w:tcW w:w="1962" w:type="dxa"/>
            <w:shd w:val="clear" w:color="auto" w:fill="auto"/>
          </w:tcPr>
          <w:p w14:paraId="23B2D548" w14:textId="77777777" w:rsidR="00A47037" w:rsidRPr="00F93258" w:rsidRDefault="00A47037" w:rsidP="00A47037">
            <w:pPr>
              <w:ind w:left="75" w:hanging="147"/>
              <w:rPr>
                <w:rFonts w:ascii="Arial" w:eastAsia="Arial Unicode MS" w:hAnsi="Arial" w:cs="Arial"/>
                <w:sz w:val="14"/>
                <w:szCs w:val="14"/>
                <w:lang w:val="en-GB"/>
              </w:rPr>
            </w:pPr>
            <w:r w:rsidRPr="00F93258">
              <w:rPr>
                <w:rFonts w:ascii="Arial" w:eastAsia="Arial Unicode MS" w:hAnsi="Arial" w:cs="Arial"/>
                <w:sz w:val="14"/>
                <w:szCs w:val="14"/>
                <w:lang w:val="en-GB"/>
              </w:rPr>
              <w:t>Debt investments</w:t>
            </w:r>
          </w:p>
        </w:tc>
        <w:tc>
          <w:tcPr>
            <w:tcW w:w="936" w:type="dxa"/>
            <w:shd w:val="clear" w:color="auto" w:fill="FAFAFA"/>
            <w:vAlign w:val="bottom"/>
          </w:tcPr>
          <w:p w14:paraId="1EACE587" w14:textId="727D8FB0"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103,218,125</w:t>
            </w:r>
          </w:p>
        </w:tc>
        <w:tc>
          <w:tcPr>
            <w:tcW w:w="936" w:type="dxa"/>
            <w:shd w:val="clear" w:color="auto" w:fill="auto"/>
            <w:vAlign w:val="bottom"/>
          </w:tcPr>
          <w:p w14:paraId="69EE32A0" w14:textId="2F8EE2DA"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503,589,664</w:t>
            </w:r>
          </w:p>
        </w:tc>
        <w:tc>
          <w:tcPr>
            <w:tcW w:w="936" w:type="dxa"/>
            <w:shd w:val="clear" w:color="auto" w:fill="FAFAFA"/>
            <w:vAlign w:val="bottom"/>
          </w:tcPr>
          <w:p w14:paraId="72190202" w14:textId="182F17A1"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shd w:val="clear" w:color="auto" w:fill="auto"/>
            <w:vAlign w:val="bottom"/>
          </w:tcPr>
          <w:p w14:paraId="446EF76B" w14:textId="5C900098"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shd w:val="clear" w:color="auto" w:fill="FAFAFA"/>
            <w:vAlign w:val="bottom"/>
          </w:tcPr>
          <w:p w14:paraId="7016A4E7" w14:textId="5D44CE26"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shd w:val="clear" w:color="auto" w:fill="auto"/>
            <w:vAlign w:val="bottom"/>
          </w:tcPr>
          <w:p w14:paraId="2FC11460" w14:textId="33A57713"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shd w:val="clear" w:color="auto" w:fill="FAFAFA"/>
            <w:vAlign w:val="bottom"/>
          </w:tcPr>
          <w:p w14:paraId="1D37746E" w14:textId="226B59F3"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103,218,125</w:t>
            </w:r>
          </w:p>
        </w:tc>
        <w:tc>
          <w:tcPr>
            <w:tcW w:w="936" w:type="dxa"/>
            <w:shd w:val="clear" w:color="auto" w:fill="auto"/>
            <w:vAlign w:val="bottom"/>
          </w:tcPr>
          <w:p w14:paraId="737A535C" w14:textId="7C1D4F29"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503,589,664</w:t>
            </w:r>
          </w:p>
        </w:tc>
      </w:tr>
      <w:tr w:rsidR="00A47037" w:rsidRPr="00F93258" w14:paraId="0CCC1DA3" w14:textId="77777777" w:rsidTr="00A47037">
        <w:tc>
          <w:tcPr>
            <w:tcW w:w="1962" w:type="dxa"/>
            <w:shd w:val="clear" w:color="auto" w:fill="auto"/>
          </w:tcPr>
          <w:p w14:paraId="23C4F01C" w14:textId="77777777" w:rsidR="00A47037" w:rsidRPr="00F93258" w:rsidRDefault="00A47037" w:rsidP="00A47037">
            <w:pPr>
              <w:ind w:left="75" w:hanging="147"/>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553C2036"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7EACA0BD"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F9F6CCB"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621D8495"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217423FE"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7F959545"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288C7BA4"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30701AEB" w14:textId="77777777" w:rsidR="00A47037" w:rsidRPr="00F93258" w:rsidRDefault="00A47037" w:rsidP="00A47037">
            <w:pPr>
              <w:ind w:right="-72"/>
              <w:jc w:val="right"/>
              <w:rPr>
                <w:rFonts w:ascii="Arial" w:eastAsia="Arial Unicode MS" w:hAnsi="Arial" w:cs="Arial"/>
                <w:sz w:val="14"/>
                <w:szCs w:val="14"/>
                <w:lang w:val="en-GB"/>
              </w:rPr>
            </w:pPr>
          </w:p>
        </w:tc>
      </w:tr>
      <w:tr w:rsidR="00A47037" w:rsidRPr="00F93258" w14:paraId="5F77C05A" w14:textId="77777777" w:rsidTr="00A47037">
        <w:tc>
          <w:tcPr>
            <w:tcW w:w="1962" w:type="dxa"/>
            <w:shd w:val="clear" w:color="auto" w:fill="auto"/>
          </w:tcPr>
          <w:p w14:paraId="0D99BBAD" w14:textId="77777777" w:rsidR="00A47037" w:rsidRPr="00BD3998" w:rsidRDefault="00A47037" w:rsidP="00A47037">
            <w:pPr>
              <w:ind w:left="75" w:hanging="147"/>
              <w:rPr>
                <w:rFonts w:ascii="Arial" w:eastAsia="Arial Unicode MS" w:hAnsi="Arial" w:cs="Arial"/>
                <w:sz w:val="14"/>
                <w:szCs w:val="14"/>
                <w:lang w:val="en-GB"/>
              </w:rPr>
            </w:pPr>
            <w:r w:rsidRPr="00BD3998">
              <w:rPr>
                <w:rFonts w:ascii="Arial" w:eastAsia="Arial Unicode MS" w:hAnsi="Arial" w:cs="Arial"/>
                <w:sz w:val="14"/>
                <w:szCs w:val="14"/>
                <w:lang w:val="en-GB"/>
              </w:rPr>
              <w:t>Total assets</w:t>
            </w:r>
          </w:p>
        </w:tc>
        <w:tc>
          <w:tcPr>
            <w:tcW w:w="936" w:type="dxa"/>
            <w:tcBorders>
              <w:bottom w:val="single" w:sz="4" w:space="0" w:color="auto"/>
            </w:tcBorders>
            <w:shd w:val="clear" w:color="auto" w:fill="FAFAFA"/>
            <w:vAlign w:val="bottom"/>
          </w:tcPr>
          <w:p w14:paraId="5DC19DEF" w14:textId="6C28A218"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103,218,125</w:t>
            </w:r>
          </w:p>
        </w:tc>
        <w:tc>
          <w:tcPr>
            <w:tcW w:w="936" w:type="dxa"/>
            <w:tcBorders>
              <w:bottom w:val="single" w:sz="4" w:space="0" w:color="auto"/>
            </w:tcBorders>
            <w:shd w:val="clear" w:color="auto" w:fill="auto"/>
            <w:vAlign w:val="bottom"/>
          </w:tcPr>
          <w:p w14:paraId="67D4BB9B" w14:textId="39DAC11C"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503,589,664</w:t>
            </w:r>
          </w:p>
        </w:tc>
        <w:tc>
          <w:tcPr>
            <w:tcW w:w="936" w:type="dxa"/>
            <w:tcBorders>
              <w:bottom w:val="single" w:sz="4" w:space="0" w:color="auto"/>
            </w:tcBorders>
            <w:shd w:val="clear" w:color="auto" w:fill="FAFAFA"/>
            <w:vAlign w:val="bottom"/>
          </w:tcPr>
          <w:p w14:paraId="672E04B8" w14:textId="61AA47C3"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6B77F7C2" w14:textId="1B73B19F"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w:t>
            </w:r>
          </w:p>
        </w:tc>
        <w:tc>
          <w:tcPr>
            <w:tcW w:w="936" w:type="dxa"/>
            <w:tcBorders>
              <w:bottom w:val="single" w:sz="4" w:space="0" w:color="auto"/>
            </w:tcBorders>
            <w:shd w:val="clear" w:color="auto" w:fill="FAFAFA"/>
            <w:vAlign w:val="bottom"/>
          </w:tcPr>
          <w:p w14:paraId="7468C369" w14:textId="6DD5E3A0"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721D8FBF" w14:textId="418A5528"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w:t>
            </w:r>
          </w:p>
        </w:tc>
        <w:tc>
          <w:tcPr>
            <w:tcW w:w="936" w:type="dxa"/>
            <w:tcBorders>
              <w:bottom w:val="single" w:sz="4" w:space="0" w:color="auto"/>
            </w:tcBorders>
            <w:shd w:val="clear" w:color="auto" w:fill="FAFAFA"/>
            <w:vAlign w:val="bottom"/>
          </w:tcPr>
          <w:p w14:paraId="73209549" w14:textId="79970ADF"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103,218,125</w:t>
            </w:r>
          </w:p>
        </w:tc>
        <w:tc>
          <w:tcPr>
            <w:tcW w:w="936" w:type="dxa"/>
            <w:tcBorders>
              <w:bottom w:val="single" w:sz="4" w:space="0" w:color="auto"/>
            </w:tcBorders>
            <w:shd w:val="clear" w:color="auto" w:fill="auto"/>
            <w:vAlign w:val="bottom"/>
          </w:tcPr>
          <w:p w14:paraId="440BF7F2" w14:textId="5103FB61"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503,589,664</w:t>
            </w:r>
          </w:p>
        </w:tc>
      </w:tr>
      <w:tr w:rsidR="00A47037" w:rsidRPr="00F93258" w14:paraId="06045AB2" w14:textId="77777777" w:rsidTr="00A47037">
        <w:tc>
          <w:tcPr>
            <w:tcW w:w="1962" w:type="dxa"/>
            <w:shd w:val="clear" w:color="auto" w:fill="auto"/>
          </w:tcPr>
          <w:p w14:paraId="101B1F01" w14:textId="77777777" w:rsidR="00A47037" w:rsidRPr="00F93258" w:rsidRDefault="00A47037" w:rsidP="00A47037">
            <w:pPr>
              <w:ind w:left="75" w:hanging="147"/>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7B8128D3"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25082116"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43EA1B57"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0727A3FD"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16CACA0C"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7CB5FD7B"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6CCA50B1"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28867DA1" w14:textId="77777777" w:rsidR="00A47037" w:rsidRPr="00F93258" w:rsidRDefault="00A47037" w:rsidP="00A47037">
            <w:pPr>
              <w:ind w:right="-72"/>
              <w:jc w:val="right"/>
              <w:rPr>
                <w:rFonts w:ascii="Arial" w:eastAsia="Arial Unicode MS" w:hAnsi="Arial" w:cs="Arial"/>
                <w:b/>
                <w:bCs/>
                <w:sz w:val="14"/>
                <w:szCs w:val="14"/>
                <w:lang w:val="en-GB"/>
              </w:rPr>
            </w:pPr>
          </w:p>
        </w:tc>
      </w:tr>
      <w:tr w:rsidR="00A47037" w:rsidRPr="00F93258" w14:paraId="2321B546" w14:textId="77777777" w:rsidTr="00A47037">
        <w:tc>
          <w:tcPr>
            <w:tcW w:w="1962" w:type="dxa"/>
            <w:shd w:val="clear" w:color="auto" w:fill="auto"/>
          </w:tcPr>
          <w:p w14:paraId="701816B5" w14:textId="77777777" w:rsidR="00A47037" w:rsidRPr="00F93258" w:rsidRDefault="00A47037" w:rsidP="00A47037">
            <w:pPr>
              <w:ind w:left="75" w:hanging="147"/>
              <w:rPr>
                <w:rFonts w:ascii="Arial" w:eastAsia="Arial Unicode MS" w:hAnsi="Arial" w:cs="Arial"/>
                <w:b/>
                <w:bCs/>
                <w:sz w:val="14"/>
                <w:szCs w:val="14"/>
                <w:lang w:val="en-GB"/>
              </w:rPr>
            </w:pPr>
            <w:r w:rsidRPr="00F93258">
              <w:rPr>
                <w:rFonts w:ascii="Arial" w:eastAsia="Arial Unicode MS" w:hAnsi="Arial" w:cs="Arial"/>
                <w:b/>
                <w:bCs/>
                <w:sz w:val="14"/>
                <w:szCs w:val="14"/>
                <w:lang w:val="en-GB"/>
              </w:rPr>
              <w:t>Liabilities</w:t>
            </w:r>
          </w:p>
        </w:tc>
        <w:tc>
          <w:tcPr>
            <w:tcW w:w="936" w:type="dxa"/>
            <w:shd w:val="clear" w:color="auto" w:fill="FAFAFA"/>
            <w:vAlign w:val="bottom"/>
          </w:tcPr>
          <w:p w14:paraId="672C18DC"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21C29A8C"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41AFB28B"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0C61557E"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0D1971D5"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2430AE8E"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7AA53D92"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30380EE3" w14:textId="77777777" w:rsidR="00A47037" w:rsidRPr="00F93258" w:rsidRDefault="00A47037" w:rsidP="00A47037">
            <w:pPr>
              <w:ind w:right="-72"/>
              <w:jc w:val="right"/>
              <w:rPr>
                <w:rFonts w:ascii="Arial" w:eastAsia="Arial Unicode MS" w:hAnsi="Arial" w:cs="Arial"/>
                <w:b/>
                <w:bCs/>
                <w:sz w:val="14"/>
                <w:szCs w:val="14"/>
                <w:lang w:val="en-GB"/>
              </w:rPr>
            </w:pPr>
          </w:p>
        </w:tc>
      </w:tr>
      <w:tr w:rsidR="00A47037" w:rsidRPr="00F93258" w14:paraId="2AA1F365" w14:textId="77777777" w:rsidTr="00A47037">
        <w:tc>
          <w:tcPr>
            <w:tcW w:w="1962" w:type="dxa"/>
            <w:shd w:val="clear" w:color="auto" w:fill="auto"/>
          </w:tcPr>
          <w:p w14:paraId="5F341665" w14:textId="77777777" w:rsidR="00A47037" w:rsidRPr="00F93258" w:rsidRDefault="00A47037" w:rsidP="00A47037">
            <w:pPr>
              <w:ind w:left="75" w:hanging="147"/>
              <w:rPr>
                <w:rFonts w:ascii="Arial" w:eastAsia="Arial Unicode MS" w:hAnsi="Arial" w:cs="Arial"/>
                <w:b/>
                <w:bCs/>
                <w:sz w:val="14"/>
                <w:szCs w:val="14"/>
                <w:lang w:val="en-GB"/>
              </w:rPr>
            </w:pPr>
            <w:r w:rsidRPr="00F93258">
              <w:rPr>
                <w:rFonts w:ascii="Arial" w:eastAsia="Arial Unicode MS" w:hAnsi="Arial" w:cs="Arial"/>
                <w:b/>
                <w:bCs/>
                <w:sz w:val="14"/>
                <w:szCs w:val="14"/>
                <w:lang w:val="en-GB"/>
              </w:rPr>
              <w:t>Hedging derivatives</w:t>
            </w:r>
          </w:p>
        </w:tc>
        <w:tc>
          <w:tcPr>
            <w:tcW w:w="936" w:type="dxa"/>
            <w:shd w:val="clear" w:color="auto" w:fill="FAFAFA"/>
            <w:vAlign w:val="bottom"/>
          </w:tcPr>
          <w:p w14:paraId="6C4C03F8"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3B4134C9"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4F92C7E1"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4D0AD9CE"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34529039"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5E73B31F"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17AB92FE"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2C32CEE0" w14:textId="77777777" w:rsidR="00A47037" w:rsidRPr="00F93258" w:rsidRDefault="00A47037" w:rsidP="00A47037">
            <w:pPr>
              <w:ind w:right="-72"/>
              <w:jc w:val="right"/>
              <w:rPr>
                <w:rFonts w:ascii="Arial" w:eastAsia="Arial Unicode MS" w:hAnsi="Arial" w:cs="Arial"/>
                <w:sz w:val="14"/>
                <w:szCs w:val="14"/>
                <w:lang w:val="en-GB"/>
              </w:rPr>
            </w:pPr>
          </w:p>
        </w:tc>
      </w:tr>
      <w:tr w:rsidR="00A47037" w:rsidRPr="00F93258" w14:paraId="541FA238" w14:textId="77777777" w:rsidTr="00A47037">
        <w:tc>
          <w:tcPr>
            <w:tcW w:w="1962" w:type="dxa"/>
            <w:shd w:val="clear" w:color="auto" w:fill="auto"/>
          </w:tcPr>
          <w:p w14:paraId="220326FC" w14:textId="77777777" w:rsidR="00A47037" w:rsidRPr="00F93258" w:rsidRDefault="00A47037" w:rsidP="00A47037">
            <w:pPr>
              <w:ind w:left="75" w:hanging="147"/>
              <w:rPr>
                <w:rFonts w:ascii="Arial" w:eastAsia="Arial Unicode MS" w:hAnsi="Arial" w:cs="Arial"/>
                <w:sz w:val="14"/>
                <w:szCs w:val="14"/>
                <w:lang w:val="en-GB"/>
              </w:rPr>
            </w:pPr>
            <w:r w:rsidRPr="00F93258">
              <w:rPr>
                <w:rFonts w:ascii="Arial" w:eastAsia="Arial Unicode MS" w:hAnsi="Arial" w:cs="Arial"/>
                <w:sz w:val="14"/>
                <w:szCs w:val="14"/>
                <w:lang w:val="en-GB"/>
              </w:rPr>
              <w:t>Interest rate swap contracts</w:t>
            </w:r>
          </w:p>
        </w:tc>
        <w:tc>
          <w:tcPr>
            <w:tcW w:w="936" w:type="dxa"/>
            <w:shd w:val="clear" w:color="auto" w:fill="FAFAFA"/>
            <w:vAlign w:val="bottom"/>
          </w:tcPr>
          <w:p w14:paraId="6DFB5B59" w14:textId="7C3CFB63" w:rsidR="00A47037" w:rsidRPr="00F93258" w:rsidRDefault="00A47037" w:rsidP="00A47037">
            <w:pPr>
              <w:ind w:right="-72"/>
              <w:jc w:val="right"/>
              <w:rPr>
                <w:rFonts w:ascii="Arial" w:eastAsia="Arial Unicode MS" w:hAnsi="Arial" w:cs="Arial"/>
                <w:sz w:val="14"/>
                <w:szCs w:val="14"/>
              </w:rPr>
            </w:pPr>
            <w:r w:rsidRPr="00F93258">
              <w:rPr>
                <w:rFonts w:ascii="Arial" w:eastAsia="Arial Unicode MS" w:hAnsi="Arial" w:cs="Arial"/>
                <w:sz w:val="14"/>
                <w:szCs w:val="14"/>
              </w:rPr>
              <w:t>-</w:t>
            </w:r>
          </w:p>
        </w:tc>
        <w:tc>
          <w:tcPr>
            <w:tcW w:w="936" w:type="dxa"/>
            <w:shd w:val="clear" w:color="auto" w:fill="auto"/>
            <w:vAlign w:val="bottom"/>
          </w:tcPr>
          <w:p w14:paraId="5EEC6250" w14:textId="6D85A489"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shd w:val="clear" w:color="auto" w:fill="FAFAFA"/>
            <w:vAlign w:val="bottom"/>
          </w:tcPr>
          <w:p w14:paraId="2D847001" w14:textId="460306A9"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cs/>
                <w:lang w:val="en-GB"/>
              </w:rPr>
              <w:t>35</w:t>
            </w:r>
            <w:r w:rsidRPr="00F93258">
              <w:rPr>
                <w:rFonts w:ascii="Arial" w:eastAsia="Arial Unicode MS" w:hAnsi="Arial" w:cs="Arial"/>
                <w:sz w:val="14"/>
                <w:szCs w:val="14"/>
                <w:lang w:val="en-GB"/>
              </w:rPr>
              <w:t>,</w:t>
            </w:r>
            <w:r w:rsidRPr="00F93258">
              <w:rPr>
                <w:rFonts w:ascii="Arial" w:eastAsia="Arial Unicode MS" w:hAnsi="Arial" w:cs="Arial"/>
                <w:sz w:val="14"/>
                <w:szCs w:val="14"/>
                <w:cs/>
                <w:lang w:val="en-GB"/>
              </w:rPr>
              <w:t>617</w:t>
            </w:r>
            <w:r w:rsidRPr="00F93258">
              <w:rPr>
                <w:rFonts w:ascii="Arial" w:eastAsia="Arial Unicode MS" w:hAnsi="Arial" w:cs="Arial"/>
                <w:sz w:val="14"/>
                <w:szCs w:val="14"/>
                <w:lang w:val="en-GB"/>
              </w:rPr>
              <w:t>,</w:t>
            </w:r>
            <w:r w:rsidRPr="00F93258">
              <w:rPr>
                <w:rFonts w:ascii="Arial" w:eastAsia="Arial Unicode MS" w:hAnsi="Arial" w:cs="Arial"/>
                <w:sz w:val="14"/>
                <w:szCs w:val="14"/>
                <w:cs/>
                <w:lang w:val="en-GB"/>
              </w:rPr>
              <w:t>437</w:t>
            </w:r>
          </w:p>
        </w:tc>
        <w:tc>
          <w:tcPr>
            <w:tcW w:w="936" w:type="dxa"/>
            <w:shd w:val="clear" w:color="auto" w:fill="auto"/>
            <w:vAlign w:val="bottom"/>
          </w:tcPr>
          <w:p w14:paraId="4CC9A124" w14:textId="74C7AE55"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shd w:val="clear" w:color="auto" w:fill="FAFAFA"/>
            <w:vAlign w:val="bottom"/>
          </w:tcPr>
          <w:p w14:paraId="6E37C68E" w14:textId="2B77F9FA"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shd w:val="clear" w:color="auto" w:fill="auto"/>
            <w:vAlign w:val="bottom"/>
          </w:tcPr>
          <w:p w14:paraId="6CC925AD" w14:textId="6C74D72C"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shd w:val="clear" w:color="auto" w:fill="FAFAFA"/>
            <w:vAlign w:val="bottom"/>
          </w:tcPr>
          <w:p w14:paraId="7BB753DB" w14:textId="342B55C2"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cs/>
                <w:lang w:val="en-GB"/>
              </w:rPr>
              <w:t>35</w:t>
            </w:r>
            <w:r w:rsidRPr="00F93258">
              <w:rPr>
                <w:rFonts w:ascii="Arial" w:eastAsia="Arial Unicode MS" w:hAnsi="Arial" w:cs="Arial"/>
                <w:sz w:val="14"/>
                <w:szCs w:val="14"/>
                <w:lang w:val="en-GB"/>
              </w:rPr>
              <w:t>,</w:t>
            </w:r>
            <w:r w:rsidRPr="00F93258">
              <w:rPr>
                <w:rFonts w:ascii="Arial" w:eastAsia="Arial Unicode MS" w:hAnsi="Arial" w:cs="Arial"/>
                <w:sz w:val="14"/>
                <w:szCs w:val="14"/>
                <w:cs/>
                <w:lang w:val="en-GB"/>
              </w:rPr>
              <w:t>617</w:t>
            </w:r>
            <w:r w:rsidRPr="00F93258">
              <w:rPr>
                <w:rFonts w:ascii="Arial" w:eastAsia="Arial Unicode MS" w:hAnsi="Arial" w:cs="Arial"/>
                <w:sz w:val="14"/>
                <w:szCs w:val="14"/>
                <w:lang w:val="en-GB"/>
              </w:rPr>
              <w:t>,</w:t>
            </w:r>
            <w:r w:rsidRPr="00F93258">
              <w:rPr>
                <w:rFonts w:ascii="Arial" w:eastAsia="Arial Unicode MS" w:hAnsi="Arial" w:cs="Arial"/>
                <w:sz w:val="14"/>
                <w:szCs w:val="14"/>
                <w:cs/>
                <w:lang w:val="en-GB"/>
              </w:rPr>
              <w:t>437</w:t>
            </w:r>
          </w:p>
        </w:tc>
        <w:tc>
          <w:tcPr>
            <w:tcW w:w="936" w:type="dxa"/>
            <w:shd w:val="clear" w:color="auto" w:fill="auto"/>
            <w:vAlign w:val="bottom"/>
          </w:tcPr>
          <w:p w14:paraId="4318FC0F" w14:textId="114AAC4A"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r>
      <w:tr w:rsidR="00A47037" w:rsidRPr="00F93258" w14:paraId="2C19523C" w14:textId="77777777" w:rsidTr="00A47037">
        <w:tc>
          <w:tcPr>
            <w:tcW w:w="1962" w:type="dxa"/>
            <w:shd w:val="clear" w:color="auto" w:fill="auto"/>
          </w:tcPr>
          <w:p w14:paraId="62379551" w14:textId="77777777" w:rsidR="00A47037" w:rsidRPr="00F93258" w:rsidRDefault="00A47037" w:rsidP="00A47037">
            <w:pPr>
              <w:ind w:left="75" w:hanging="147"/>
              <w:rPr>
                <w:rFonts w:ascii="Arial" w:eastAsia="Arial Unicode MS" w:hAnsi="Arial" w:cs="Arial"/>
                <w:b/>
                <w:bCs/>
                <w:sz w:val="14"/>
                <w:szCs w:val="14"/>
                <w:lang w:val="en-GB"/>
              </w:rPr>
            </w:pPr>
            <w:r w:rsidRPr="00F93258">
              <w:rPr>
                <w:rFonts w:ascii="Arial" w:eastAsia="Arial Unicode MS" w:hAnsi="Arial" w:cs="Arial"/>
                <w:b/>
                <w:bCs/>
                <w:sz w:val="14"/>
                <w:szCs w:val="14"/>
                <w:lang w:val="en-GB"/>
              </w:rPr>
              <w:t>Derivatives</w:t>
            </w:r>
          </w:p>
        </w:tc>
        <w:tc>
          <w:tcPr>
            <w:tcW w:w="936" w:type="dxa"/>
            <w:shd w:val="clear" w:color="auto" w:fill="FAFAFA"/>
            <w:vAlign w:val="bottom"/>
          </w:tcPr>
          <w:p w14:paraId="0968210A"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7AC84396"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6FD5D237"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78EE8A94"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724740AE"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32894939"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57CAECD7"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1EECEBD8" w14:textId="77777777" w:rsidR="00A47037" w:rsidRPr="00F93258" w:rsidRDefault="00A47037" w:rsidP="00A47037">
            <w:pPr>
              <w:ind w:right="-72"/>
              <w:jc w:val="right"/>
              <w:rPr>
                <w:rFonts w:ascii="Arial" w:eastAsia="Arial Unicode MS" w:hAnsi="Arial" w:cs="Arial"/>
                <w:sz w:val="14"/>
                <w:szCs w:val="14"/>
                <w:cs/>
                <w:lang w:val="en-GB"/>
              </w:rPr>
            </w:pPr>
          </w:p>
        </w:tc>
      </w:tr>
      <w:tr w:rsidR="00A47037" w:rsidRPr="00F93258" w14:paraId="36BF95B2" w14:textId="77777777" w:rsidTr="00A47037">
        <w:tc>
          <w:tcPr>
            <w:tcW w:w="1962" w:type="dxa"/>
            <w:shd w:val="clear" w:color="auto" w:fill="auto"/>
          </w:tcPr>
          <w:p w14:paraId="62749280" w14:textId="77777777" w:rsidR="00A47037" w:rsidRPr="00F93258" w:rsidRDefault="00A47037" w:rsidP="00A47037">
            <w:pPr>
              <w:ind w:left="75" w:hanging="147"/>
              <w:rPr>
                <w:rFonts w:ascii="Arial" w:eastAsia="Arial Unicode MS" w:hAnsi="Arial" w:cs="Arial"/>
                <w:sz w:val="14"/>
                <w:szCs w:val="14"/>
                <w:lang w:val="en-GB"/>
              </w:rPr>
            </w:pPr>
            <w:r w:rsidRPr="00F93258">
              <w:rPr>
                <w:rFonts w:ascii="Arial" w:eastAsia="Arial Unicode MS" w:hAnsi="Arial" w:cs="Arial"/>
                <w:sz w:val="14"/>
                <w:szCs w:val="14"/>
                <w:lang w:val="en-GB"/>
              </w:rPr>
              <w:t>Embedded derivative in convertible debentures</w:t>
            </w:r>
          </w:p>
        </w:tc>
        <w:tc>
          <w:tcPr>
            <w:tcW w:w="936" w:type="dxa"/>
            <w:tcBorders>
              <w:bottom w:val="single" w:sz="4" w:space="0" w:color="auto"/>
            </w:tcBorders>
            <w:shd w:val="clear" w:color="auto" w:fill="FAFAFA"/>
            <w:vAlign w:val="bottom"/>
          </w:tcPr>
          <w:p w14:paraId="2D251603" w14:textId="4A850E62"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02CA3EF2" w14:textId="3B05FAEE"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tcBorders>
              <w:bottom w:val="single" w:sz="4" w:space="0" w:color="auto"/>
            </w:tcBorders>
            <w:shd w:val="clear" w:color="auto" w:fill="FAFAFA"/>
            <w:vAlign w:val="bottom"/>
          </w:tcPr>
          <w:p w14:paraId="23DD72D4" w14:textId="6F784A4F"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018AE93E" w14:textId="026DE252"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cs/>
                <w:lang w:val="en-GB"/>
              </w:rPr>
              <w:t>78</w:t>
            </w:r>
            <w:r w:rsidRPr="00F93258">
              <w:rPr>
                <w:rFonts w:ascii="Arial" w:eastAsia="Arial Unicode MS" w:hAnsi="Arial" w:cs="Arial"/>
                <w:sz w:val="14"/>
                <w:szCs w:val="14"/>
                <w:lang w:val="en-GB"/>
              </w:rPr>
              <w:t>,</w:t>
            </w:r>
            <w:r w:rsidRPr="00F93258">
              <w:rPr>
                <w:rFonts w:ascii="Arial" w:eastAsia="Arial Unicode MS" w:hAnsi="Arial" w:cs="Arial"/>
                <w:sz w:val="14"/>
                <w:szCs w:val="14"/>
                <w:cs/>
                <w:lang w:val="en-GB"/>
              </w:rPr>
              <w:t>061</w:t>
            </w:r>
            <w:r w:rsidRPr="00F93258">
              <w:rPr>
                <w:rFonts w:ascii="Arial" w:eastAsia="Arial Unicode MS" w:hAnsi="Arial" w:cs="Arial"/>
                <w:sz w:val="14"/>
                <w:szCs w:val="14"/>
                <w:lang w:val="en-GB"/>
              </w:rPr>
              <w:t>,</w:t>
            </w:r>
            <w:r w:rsidRPr="00F93258">
              <w:rPr>
                <w:rFonts w:ascii="Arial" w:eastAsia="Arial Unicode MS" w:hAnsi="Arial" w:cs="Arial"/>
                <w:sz w:val="14"/>
                <w:szCs w:val="14"/>
                <w:cs/>
                <w:lang w:val="en-GB"/>
              </w:rPr>
              <w:t>766</w:t>
            </w:r>
          </w:p>
        </w:tc>
        <w:tc>
          <w:tcPr>
            <w:tcW w:w="936" w:type="dxa"/>
            <w:tcBorders>
              <w:bottom w:val="single" w:sz="4" w:space="0" w:color="auto"/>
            </w:tcBorders>
            <w:shd w:val="clear" w:color="auto" w:fill="FAFAFA"/>
            <w:vAlign w:val="bottom"/>
          </w:tcPr>
          <w:p w14:paraId="492298CF" w14:textId="34BDB27B"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4F4D1A43" w14:textId="596F9F8E"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tcBorders>
              <w:bottom w:val="single" w:sz="4" w:space="0" w:color="auto"/>
            </w:tcBorders>
            <w:shd w:val="clear" w:color="auto" w:fill="FAFAFA"/>
            <w:vAlign w:val="bottom"/>
          </w:tcPr>
          <w:p w14:paraId="5BF55235" w14:textId="0620E906"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6D5F9B3C" w14:textId="68ADED6C" w:rsidR="00A47037" w:rsidRPr="00F93258" w:rsidRDefault="00A47037" w:rsidP="00A47037">
            <w:pPr>
              <w:ind w:right="-72"/>
              <w:jc w:val="right"/>
              <w:rPr>
                <w:rFonts w:ascii="Arial" w:eastAsia="Arial Unicode MS" w:hAnsi="Arial" w:cs="Arial"/>
                <w:sz w:val="14"/>
                <w:szCs w:val="14"/>
                <w:lang w:val="en-GB"/>
              </w:rPr>
            </w:pPr>
            <w:r w:rsidRPr="00F93258">
              <w:rPr>
                <w:rFonts w:ascii="Arial" w:eastAsia="Arial Unicode MS" w:hAnsi="Arial" w:cs="Arial"/>
                <w:sz w:val="14"/>
                <w:szCs w:val="14"/>
                <w:cs/>
                <w:lang w:val="en-GB"/>
              </w:rPr>
              <w:t>78</w:t>
            </w:r>
            <w:r w:rsidRPr="00F93258">
              <w:rPr>
                <w:rFonts w:ascii="Arial" w:eastAsia="Arial Unicode MS" w:hAnsi="Arial" w:cs="Arial"/>
                <w:sz w:val="14"/>
                <w:szCs w:val="14"/>
                <w:lang w:val="en-GB"/>
              </w:rPr>
              <w:t>,</w:t>
            </w:r>
            <w:r w:rsidRPr="00F93258">
              <w:rPr>
                <w:rFonts w:ascii="Arial" w:eastAsia="Arial Unicode MS" w:hAnsi="Arial" w:cs="Arial"/>
                <w:sz w:val="14"/>
                <w:szCs w:val="14"/>
                <w:cs/>
                <w:lang w:val="en-GB"/>
              </w:rPr>
              <w:t>061</w:t>
            </w:r>
            <w:r w:rsidRPr="00F93258">
              <w:rPr>
                <w:rFonts w:ascii="Arial" w:eastAsia="Arial Unicode MS" w:hAnsi="Arial" w:cs="Arial"/>
                <w:sz w:val="14"/>
                <w:szCs w:val="14"/>
                <w:lang w:val="en-GB"/>
              </w:rPr>
              <w:t>,</w:t>
            </w:r>
            <w:r w:rsidRPr="00F93258">
              <w:rPr>
                <w:rFonts w:ascii="Arial" w:eastAsia="Arial Unicode MS" w:hAnsi="Arial" w:cs="Arial"/>
                <w:sz w:val="14"/>
                <w:szCs w:val="14"/>
                <w:cs/>
                <w:lang w:val="en-GB"/>
              </w:rPr>
              <w:t>766</w:t>
            </w:r>
          </w:p>
        </w:tc>
      </w:tr>
      <w:tr w:rsidR="00A47037" w:rsidRPr="00F93258" w14:paraId="0AF7ECB6" w14:textId="77777777" w:rsidTr="00A47037">
        <w:tc>
          <w:tcPr>
            <w:tcW w:w="1962" w:type="dxa"/>
            <w:shd w:val="clear" w:color="auto" w:fill="auto"/>
          </w:tcPr>
          <w:p w14:paraId="6EDEAB8C" w14:textId="77777777" w:rsidR="00A47037" w:rsidRPr="00F93258" w:rsidRDefault="00A47037" w:rsidP="00A47037">
            <w:pPr>
              <w:ind w:left="75" w:hanging="147"/>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6F680A8D"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0569A442"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40CF3425"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681043CF"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53064A45"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335C0C63"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6D540B34"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4C3EB08B" w14:textId="77777777" w:rsidR="00A47037" w:rsidRPr="00F93258" w:rsidRDefault="00A47037" w:rsidP="00A47037">
            <w:pPr>
              <w:ind w:right="-72"/>
              <w:jc w:val="right"/>
              <w:rPr>
                <w:rFonts w:ascii="Arial" w:eastAsia="Arial Unicode MS" w:hAnsi="Arial" w:cs="Arial"/>
                <w:sz w:val="14"/>
                <w:szCs w:val="14"/>
                <w:lang w:val="en-GB"/>
              </w:rPr>
            </w:pPr>
          </w:p>
        </w:tc>
      </w:tr>
      <w:tr w:rsidR="00A47037" w:rsidRPr="00F93258" w14:paraId="2C5365FD" w14:textId="77777777" w:rsidTr="00A47037">
        <w:tc>
          <w:tcPr>
            <w:tcW w:w="1962" w:type="dxa"/>
            <w:shd w:val="clear" w:color="auto" w:fill="auto"/>
          </w:tcPr>
          <w:p w14:paraId="6440B3DE" w14:textId="77777777" w:rsidR="00A47037" w:rsidRPr="00BD3998" w:rsidRDefault="00A47037" w:rsidP="00A47037">
            <w:pPr>
              <w:ind w:left="75" w:hanging="147"/>
              <w:rPr>
                <w:rFonts w:ascii="Arial" w:eastAsia="Arial Unicode MS" w:hAnsi="Arial" w:cs="Arial"/>
                <w:sz w:val="14"/>
                <w:szCs w:val="14"/>
                <w:lang w:val="en-GB"/>
              </w:rPr>
            </w:pPr>
            <w:r w:rsidRPr="00BD3998">
              <w:rPr>
                <w:rFonts w:ascii="Arial" w:eastAsia="Arial Unicode MS" w:hAnsi="Arial" w:cs="Arial"/>
                <w:sz w:val="14"/>
                <w:szCs w:val="14"/>
                <w:lang w:val="en-GB"/>
              </w:rPr>
              <w:t>Total liabilities</w:t>
            </w:r>
          </w:p>
        </w:tc>
        <w:tc>
          <w:tcPr>
            <w:tcW w:w="936" w:type="dxa"/>
            <w:tcBorders>
              <w:bottom w:val="single" w:sz="4" w:space="0" w:color="auto"/>
            </w:tcBorders>
            <w:shd w:val="clear" w:color="auto" w:fill="FAFAFA"/>
            <w:vAlign w:val="bottom"/>
          </w:tcPr>
          <w:p w14:paraId="21413CDE" w14:textId="20E26AED" w:rsidR="00A47037" w:rsidRPr="00F93258" w:rsidRDefault="00A47037" w:rsidP="00A47037">
            <w:pPr>
              <w:ind w:right="-72"/>
              <w:jc w:val="right"/>
              <w:rPr>
                <w:rFonts w:ascii="Arial" w:eastAsia="Arial Unicode MS" w:hAnsi="Arial" w:cs="Arial"/>
                <w:b/>
                <w:bCs/>
                <w:sz w:val="14"/>
                <w:szCs w:val="14"/>
              </w:rPr>
            </w:pPr>
            <w:r w:rsidRPr="00F93258">
              <w:rPr>
                <w:rFonts w:ascii="Arial" w:eastAsia="Arial Unicode MS" w:hAnsi="Arial" w:cs="Arial"/>
                <w:b/>
                <w:bCs/>
                <w:sz w:val="14"/>
                <w:szCs w:val="14"/>
              </w:rPr>
              <w:t>-</w:t>
            </w:r>
          </w:p>
        </w:tc>
        <w:tc>
          <w:tcPr>
            <w:tcW w:w="936" w:type="dxa"/>
            <w:tcBorders>
              <w:bottom w:val="single" w:sz="4" w:space="0" w:color="auto"/>
            </w:tcBorders>
            <w:shd w:val="clear" w:color="auto" w:fill="auto"/>
            <w:vAlign w:val="bottom"/>
          </w:tcPr>
          <w:p w14:paraId="5EC8D5BB" w14:textId="292CB860"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w:t>
            </w:r>
          </w:p>
        </w:tc>
        <w:tc>
          <w:tcPr>
            <w:tcW w:w="936" w:type="dxa"/>
            <w:tcBorders>
              <w:bottom w:val="single" w:sz="4" w:space="0" w:color="auto"/>
            </w:tcBorders>
            <w:shd w:val="clear" w:color="auto" w:fill="FAFAFA"/>
            <w:vAlign w:val="bottom"/>
          </w:tcPr>
          <w:p w14:paraId="59BC52E7" w14:textId="03409715"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35,617,437</w:t>
            </w:r>
          </w:p>
        </w:tc>
        <w:tc>
          <w:tcPr>
            <w:tcW w:w="936" w:type="dxa"/>
            <w:tcBorders>
              <w:bottom w:val="single" w:sz="4" w:space="0" w:color="auto"/>
            </w:tcBorders>
            <w:shd w:val="clear" w:color="auto" w:fill="auto"/>
            <w:vAlign w:val="bottom"/>
          </w:tcPr>
          <w:p w14:paraId="28C55E4E" w14:textId="7FF7D3D7"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cs/>
                <w:lang w:val="en-GB"/>
              </w:rPr>
              <w:t>78</w:t>
            </w:r>
            <w:r w:rsidRPr="00F93258">
              <w:rPr>
                <w:rFonts w:ascii="Arial" w:eastAsia="Arial Unicode MS" w:hAnsi="Arial" w:cs="Arial"/>
                <w:b/>
                <w:bCs/>
                <w:sz w:val="14"/>
                <w:szCs w:val="14"/>
                <w:lang w:val="en-GB"/>
              </w:rPr>
              <w:t>,</w:t>
            </w:r>
            <w:r w:rsidRPr="00F93258">
              <w:rPr>
                <w:rFonts w:ascii="Arial" w:eastAsia="Arial Unicode MS" w:hAnsi="Arial" w:cs="Arial"/>
                <w:b/>
                <w:bCs/>
                <w:sz w:val="14"/>
                <w:szCs w:val="14"/>
                <w:cs/>
                <w:lang w:val="en-GB"/>
              </w:rPr>
              <w:t>061</w:t>
            </w:r>
            <w:r w:rsidRPr="00F93258">
              <w:rPr>
                <w:rFonts w:ascii="Arial" w:eastAsia="Arial Unicode MS" w:hAnsi="Arial" w:cs="Arial"/>
                <w:b/>
                <w:bCs/>
                <w:sz w:val="14"/>
                <w:szCs w:val="14"/>
                <w:lang w:val="en-GB"/>
              </w:rPr>
              <w:t>,</w:t>
            </w:r>
            <w:r w:rsidRPr="00F93258">
              <w:rPr>
                <w:rFonts w:ascii="Arial" w:eastAsia="Arial Unicode MS" w:hAnsi="Arial" w:cs="Arial"/>
                <w:b/>
                <w:bCs/>
                <w:sz w:val="14"/>
                <w:szCs w:val="14"/>
                <w:cs/>
                <w:lang w:val="en-GB"/>
              </w:rPr>
              <w:t>766</w:t>
            </w:r>
          </w:p>
        </w:tc>
        <w:tc>
          <w:tcPr>
            <w:tcW w:w="936" w:type="dxa"/>
            <w:tcBorders>
              <w:bottom w:val="single" w:sz="4" w:space="0" w:color="auto"/>
            </w:tcBorders>
            <w:shd w:val="clear" w:color="auto" w:fill="FAFAFA"/>
            <w:vAlign w:val="bottom"/>
          </w:tcPr>
          <w:p w14:paraId="36BFAFE0" w14:textId="7BF871D8"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rPr>
              <w:t>-</w:t>
            </w:r>
          </w:p>
        </w:tc>
        <w:tc>
          <w:tcPr>
            <w:tcW w:w="936" w:type="dxa"/>
            <w:tcBorders>
              <w:bottom w:val="single" w:sz="4" w:space="0" w:color="auto"/>
            </w:tcBorders>
            <w:shd w:val="clear" w:color="auto" w:fill="auto"/>
            <w:vAlign w:val="bottom"/>
          </w:tcPr>
          <w:p w14:paraId="72CB0089" w14:textId="05346109"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w:t>
            </w:r>
          </w:p>
        </w:tc>
        <w:tc>
          <w:tcPr>
            <w:tcW w:w="936" w:type="dxa"/>
            <w:tcBorders>
              <w:bottom w:val="single" w:sz="4" w:space="0" w:color="auto"/>
            </w:tcBorders>
            <w:shd w:val="clear" w:color="auto" w:fill="FAFAFA"/>
            <w:vAlign w:val="bottom"/>
          </w:tcPr>
          <w:p w14:paraId="70E071A4" w14:textId="333A1961"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lang w:val="en-GB"/>
              </w:rPr>
              <w:t>35,617,437</w:t>
            </w:r>
          </w:p>
        </w:tc>
        <w:tc>
          <w:tcPr>
            <w:tcW w:w="936" w:type="dxa"/>
            <w:tcBorders>
              <w:bottom w:val="single" w:sz="4" w:space="0" w:color="auto"/>
            </w:tcBorders>
            <w:shd w:val="clear" w:color="auto" w:fill="auto"/>
            <w:vAlign w:val="bottom"/>
          </w:tcPr>
          <w:p w14:paraId="6D7493BE" w14:textId="496861B2" w:rsidR="00A47037" w:rsidRPr="00F93258" w:rsidRDefault="00A47037" w:rsidP="00A47037">
            <w:pPr>
              <w:ind w:right="-72"/>
              <w:jc w:val="right"/>
              <w:rPr>
                <w:rFonts w:ascii="Arial" w:eastAsia="Arial Unicode MS" w:hAnsi="Arial" w:cs="Arial"/>
                <w:b/>
                <w:bCs/>
                <w:sz w:val="14"/>
                <w:szCs w:val="14"/>
                <w:lang w:val="en-GB"/>
              </w:rPr>
            </w:pPr>
            <w:r w:rsidRPr="00F93258">
              <w:rPr>
                <w:rFonts w:ascii="Arial" w:eastAsia="Arial Unicode MS" w:hAnsi="Arial" w:cs="Arial"/>
                <w:b/>
                <w:bCs/>
                <w:sz w:val="14"/>
                <w:szCs w:val="14"/>
                <w:cs/>
                <w:lang w:val="en-GB"/>
              </w:rPr>
              <w:t>78</w:t>
            </w:r>
            <w:r w:rsidRPr="00F93258">
              <w:rPr>
                <w:rFonts w:ascii="Arial" w:eastAsia="Arial Unicode MS" w:hAnsi="Arial" w:cs="Arial"/>
                <w:b/>
                <w:bCs/>
                <w:sz w:val="14"/>
                <w:szCs w:val="14"/>
                <w:lang w:val="en-GB"/>
              </w:rPr>
              <w:t>,</w:t>
            </w:r>
            <w:r w:rsidRPr="00F93258">
              <w:rPr>
                <w:rFonts w:ascii="Arial" w:eastAsia="Arial Unicode MS" w:hAnsi="Arial" w:cs="Arial"/>
                <w:b/>
                <w:bCs/>
                <w:sz w:val="14"/>
                <w:szCs w:val="14"/>
                <w:cs/>
                <w:lang w:val="en-GB"/>
              </w:rPr>
              <w:t>061</w:t>
            </w:r>
            <w:r w:rsidRPr="00F93258">
              <w:rPr>
                <w:rFonts w:ascii="Arial" w:eastAsia="Arial Unicode MS" w:hAnsi="Arial" w:cs="Arial"/>
                <w:b/>
                <w:bCs/>
                <w:sz w:val="14"/>
                <w:szCs w:val="14"/>
                <w:lang w:val="en-GB"/>
              </w:rPr>
              <w:t>,</w:t>
            </w:r>
            <w:r w:rsidRPr="00F93258">
              <w:rPr>
                <w:rFonts w:ascii="Arial" w:eastAsia="Arial Unicode MS" w:hAnsi="Arial" w:cs="Arial"/>
                <w:b/>
                <w:bCs/>
                <w:sz w:val="14"/>
                <w:szCs w:val="14"/>
                <w:cs/>
                <w:lang w:val="en-GB"/>
              </w:rPr>
              <w:t>766</w:t>
            </w:r>
          </w:p>
        </w:tc>
      </w:tr>
    </w:tbl>
    <w:p w14:paraId="167C61DF" w14:textId="77777777" w:rsidR="00317D20" w:rsidRPr="00A47037" w:rsidRDefault="00317D20" w:rsidP="00A47037">
      <w:pPr>
        <w:pBdr>
          <w:top w:val="nil"/>
          <w:left w:val="nil"/>
          <w:bottom w:val="nil"/>
          <w:right w:val="nil"/>
          <w:between w:val="nil"/>
        </w:pBd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1962"/>
        <w:gridCol w:w="936"/>
        <w:gridCol w:w="936"/>
        <w:gridCol w:w="936"/>
        <w:gridCol w:w="936"/>
        <w:gridCol w:w="936"/>
        <w:gridCol w:w="936"/>
        <w:gridCol w:w="936"/>
        <w:gridCol w:w="936"/>
      </w:tblGrid>
      <w:tr w:rsidR="00A47037" w:rsidRPr="00F93258" w14:paraId="61DF3A0E" w14:textId="77777777" w:rsidTr="00A47037">
        <w:trPr>
          <w:tblHeader/>
        </w:trPr>
        <w:tc>
          <w:tcPr>
            <w:tcW w:w="1962" w:type="dxa"/>
            <w:shd w:val="clear" w:color="auto" w:fill="auto"/>
          </w:tcPr>
          <w:p w14:paraId="1BD5E8A0" w14:textId="77777777" w:rsidR="00A47037" w:rsidRPr="00F93258" w:rsidRDefault="00A47037" w:rsidP="00A47037">
            <w:pPr>
              <w:ind w:left="75" w:hanging="147"/>
              <w:rPr>
                <w:rFonts w:ascii="Arial" w:eastAsia="Arial Unicode MS" w:hAnsi="Arial" w:cs="Arial"/>
                <w:color w:val="FFFFFF"/>
                <w:spacing w:val="-10"/>
                <w:sz w:val="14"/>
                <w:szCs w:val="14"/>
                <w:lang w:val="en-GB"/>
              </w:rPr>
            </w:pPr>
          </w:p>
        </w:tc>
        <w:tc>
          <w:tcPr>
            <w:tcW w:w="7488" w:type="dxa"/>
            <w:gridSpan w:val="8"/>
            <w:tcBorders>
              <w:top w:val="single" w:sz="4" w:space="0" w:color="auto"/>
              <w:bottom w:val="single" w:sz="4" w:space="0" w:color="auto"/>
            </w:tcBorders>
            <w:shd w:val="clear" w:color="auto" w:fill="auto"/>
          </w:tcPr>
          <w:p w14:paraId="08774002" w14:textId="46750C30" w:rsidR="00A47037" w:rsidRDefault="00A47037" w:rsidP="00A47037">
            <w:pPr>
              <w:ind w:right="-72"/>
              <w:jc w:val="center"/>
              <w:rPr>
                <w:rFonts w:ascii="Arial" w:eastAsia="Arial Unicode MS" w:hAnsi="Arial" w:cs="Arial"/>
                <w:b/>
                <w:bCs/>
                <w:sz w:val="14"/>
                <w:szCs w:val="14"/>
                <w:lang w:val="en-GB"/>
              </w:rPr>
            </w:pPr>
            <w:r w:rsidRPr="001A18B5">
              <w:rPr>
                <w:rFonts w:ascii="Arial" w:eastAsia="Arial Unicode MS" w:hAnsi="Arial" w:cs="Arial"/>
                <w:b/>
                <w:bCs/>
                <w:sz w:val="14"/>
                <w:szCs w:val="14"/>
                <w:lang w:val="en-GB"/>
              </w:rPr>
              <w:t>Separate</w:t>
            </w:r>
            <w:r w:rsidRPr="007B05C2">
              <w:rPr>
                <w:rFonts w:ascii="Arial" w:eastAsia="Arial Unicode MS" w:hAnsi="Arial" w:cs="Arial"/>
                <w:b/>
                <w:bCs/>
                <w:sz w:val="14"/>
                <w:szCs w:val="14"/>
                <w:lang w:val="en-GB"/>
              </w:rPr>
              <w:t xml:space="preserve"> financial statements</w:t>
            </w:r>
          </w:p>
        </w:tc>
      </w:tr>
      <w:tr w:rsidR="00A47037" w:rsidRPr="00F93258" w14:paraId="2AE5AAE7" w14:textId="77777777" w:rsidTr="00A47037">
        <w:trPr>
          <w:tblHeader/>
        </w:trPr>
        <w:tc>
          <w:tcPr>
            <w:tcW w:w="1962" w:type="dxa"/>
            <w:shd w:val="clear" w:color="auto" w:fill="auto"/>
          </w:tcPr>
          <w:p w14:paraId="3E7E0531" w14:textId="77777777" w:rsidR="00A47037" w:rsidRPr="00F93258" w:rsidRDefault="00A47037" w:rsidP="00A47037">
            <w:pPr>
              <w:ind w:left="75" w:hanging="147"/>
              <w:rPr>
                <w:rFonts w:ascii="Arial" w:eastAsia="Arial Unicode MS" w:hAnsi="Arial" w:cs="Arial"/>
                <w:color w:val="FFFFFF"/>
                <w:spacing w:val="-10"/>
                <w:sz w:val="14"/>
                <w:szCs w:val="14"/>
                <w:lang w:val="en-GB"/>
              </w:rPr>
            </w:pPr>
          </w:p>
        </w:tc>
        <w:tc>
          <w:tcPr>
            <w:tcW w:w="936" w:type="dxa"/>
            <w:tcBorders>
              <w:top w:val="single" w:sz="4" w:space="0" w:color="auto"/>
            </w:tcBorders>
            <w:shd w:val="clear" w:color="auto" w:fill="auto"/>
          </w:tcPr>
          <w:p w14:paraId="0399F708" w14:textId="77777777" w:rsidR="00A47037"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tcPr>
          <w:p w14:paraId="44A6934C" w14:textId="77777777" w:rsidR="00A47037"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tcPr>
          <w:p w14:paraId="456D9696" w14:textId="77777777" w:rsidR="00A47037"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tcPr>
          <w:p w14:paraId="1836D961" w14:textId="77777777" w:rsidR="00A47037"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tcPr>
          <w:p w14:paraId="0B3E0C66" w14:textId="77777777" w:rsidR="00A47037"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tcPr>
          <w:p w14:paraId="666E5455" w14:textId="77777777" w:rsidR="00A47037" w:rsidRDefault="00A47037" w:rsidP="00A47037">
            <w:pPr>
              <w:ind w:right="-72"/>
              <w:jc w:val="right"/>
              <w:rPr>
                <w:rFonts w:ascii="Arial" w:eastAsia="Arial Unicode MS" w:hAnsi="Arial" w:cs="Arial"/>
                <w:b/>
                <w:bCs/>
                <w:sz w:val="14"/>
                <w:szCs w:val="14"/>
                <w:lang w:val="en-GB"/>
              </w:rPr>
            </w:pPr>
          </w:p>
        </w:tc>
        <w:tc>
          <w:tcPr>
            <w:tcW w:w="1872" w:type="dxa"/>
            <w:gridSpan w:val="2"/>
            <w:tcBorders>
              <w:top w:val="single" w:sz="4" w:space="0" w:color="auto"/>
            </w:tcBorders>
            <w:shd w:val="clear" w:color="auto" w:fill="auto"/>
          </w:tcPr>
          <w:p w14:paraId="4FE54DC7" w14:textId="6CE8B694" w:rsidR="00A47037" w:rsidRDefault="00A47037" w:rsidP="00A47037">
            <w:pPr>
              <w:ind w:right="-72"/>
              <w:jc w:val="center"/>
              <w:rPr>
                <w:rFonts w:ascii="Arial" w:eastAsia="Arial Unicode MS" w:hAnsi="Arial" w:cs="Arial"/>
                <w:b/>
                <w:bCs/>
                <w:sz w:val="14"/>
                <w:szCs w:val="14"/>
                <w:lang w:val="en-GB"/>
              </w:rPr>
            </w:pPr>
            <w:r w:rsidRPr="007B05C2">
              <w:rPr>
                <w:rFonts w:ascii="Arial" w:eastAsia="Arial Unicode MS" w:hAnsi="Arial" w:cs="Arial"/>
                <w:b/>
                <w:bCs/>
                <w:sz w:val="14"/>
                <w:szCs w:val="14"/>
                <w:lang w:val="en-GB"/>
              </w:rPr>
              <w:t>Total fair value/</w:t>
            </w:r>
          </w:p>
        </w:tc>
      </w:tr>
      <w:tr w:rsidR="00A47037" w:rsidRPr="00F93258" w14:paraId="7E9C0561" w14:textId="77777777" w:rsidTr="00A47037">
        <w:trPr>
          <w:tblHeader/>
        </w:trPr>
        <w:tc>
          <w:tcPr>
            <w:tcW w:w="1962" w:type="dxa"/>
            <w:shd w:val="clear" w:color="auto" w:fill="auto"/>
          </w:tcPr>
          <w:p w14:paraId="7681797A" w14:textId="77777777" w:rsidR="00A47037" w:rsidRPr="00F93258" w:rsidRDefault="00A47037" w:rsidP="00A47037">
            <w:pPr>
              <w:ind w:left="75" w:hanging="147"/>
              <w:rPr>
                <w:rFonts w:ascii="Arial" w:eastAsia="Arial Unicode MS" w:hAnsi="Arial" w:cs="Arial"/>
                <w:color w:val="FFFFFF"/>
                <w:spacing w:val="-10"/>
                <w:sz w:val="14"/>
                <w:szCs w:val="14"/>
                <w:lang w:val="en-GB"/>
              </w:rPr>
            </w:pPr>
          </w:p>
        </w:tc>
        <w:tc>
          <w:tcPr>
            <w:tcW w:w="1872" w:type="dxa"/>
            <w:gridSpan w:val="2"/>
            <w:tcBorders>
              <w:bottom w:val="single" w:sz="4" w:space="0" w:color="auto"/>
            </w:tcBorders>
            <w:shd w:val="clear" w:color="auto" w:fill="auto"/>
          </w:tcPr>
          <w:p w14:paraId="7F3CFCB0" w14:textId="56D7FDD5" w:rsidR="00A47037" w:rsidRDefault="00A47037" w:rsidP="00A47037">
            <w:pPr>
              <w:ind w:right="-72"/>
              <w:jc w:val="center"/>
              <w:rPr>
                <w:rFonts w:ascii="Arial" w:eastAsia="Arial Unicode MS" w:hAnsi="Arial" w:cs="Arial"/>
                <w:b/>
                <w:bCs/>
                <w:sz w:val="14"/>
                <w:szCs w:val="14"/>
                <w:lang w:val="en-GB"/>
              </w:rPr>
            </w:pPr>
            <w:r w:rsidRPr="007B05C2">
              <w:rPr>
                <w:rFonts w:ascii="Arial" w:eastAsia="Arial Unicode MS" w:hAnsi="Arial" w:cs="Arial"/>
                <w:b/>
                <w:bCs/>
                <w:sz w:val="14"/>
                <w:szCs w:val="14"/>
                <w:lang w:val="en-GB"/>
              </w:rPr>
              <w:t>Level 1</w:t>
            </w:r>
          </w:p>
        </w:tc>
        <w:tc>
          <w:tcPr>
            <w:tcW w:w="1872" w:type="dxa"/>
            <w:gridSpan w:val="2"/>
            <w:tcBorders>
              <w:bottom w:val="single" w:sz="4" w:space="0" w:color="auto"/>
            </w:tcBorders>
            <w:shd w:val="clear" w:color="auto" w:fill="auto"/>
          </w:tcPr>
          <w:p w14:paraId="4037E224" w14:textId="3731B7A9" w:rsidR="00A47037" w:rsidRDefault="00A47037" w:rsidP="00A47037">
            <w:pPr>
              <w:ind w:right="-72"/>
              <w:jc w:val="center"/>
              <w:rPr>
                <w:rFonts w:ascii="Arial" w:eastAsia="Arial Unicode MS" w:hAnsi="Arial" w:cs="Arial"/>
                <w:b/>
                <w:bCs/>
                <w:sz w:val="14"/>
                <w:szCs w:val="14"/>
                <w:lang w:val="en-GB"/>
              </w:rPr>
            </w:pPr>
            <w:r w:rsidRPr="007B05C2">
              <w:rPr>
                <w:rFonts w:ascii="Arial" w:eastAsia="Arial Unicode MS" w:hAnsi="Arial" w:cs="Arial"/>
                <w:b/>
                <w:bCs/>
                <w:sz w:val="14"/>
                <w:szCs w:val="14"/>
                <w:lang w:val="en-GB"/>
              </w:rPr>
              <w:t>Level 2</w:t>
            </w:r>
          </w:p>
        </w:tc>
        <w:tc>
          <w:tcPr>
            <w:tcW w:w="1872" w:type="dxa"/>
            <w:gridSpan w:val="2"/>
            <w:tcBorders>
              <w:bottom w:val="single" w:sz="4" w:space="0" w:color="auto"/>
            </w:tcBorders>
            <w:shd w:val="clear" w:color="auto" w:fill="auto"/>
          </w:tcPr>
          <w:p w14:paraId="706EB02C" w14:textId="095F9BB9" w:rsidR="00A47037" w:rsidRDefault="00A47037" w:rsidP="00A47037">
            <w:pPr>
              <w:ind w:right="-72"/>
              <w:jc w:val="center"/>
              <w:rPr>
                <w:rFonts w:ascii="Arial" w:eastAsia="Arial Unicode MS" w:hAnsi="Arial" w:cs="Arial"/>
                <w:b/>
                <w:bCs/>
                <w:sz w:val="14"/>
                <w:szCs w:val="14"/>
                <w:lang w:val="en-GB"/>
              </w:rPr>
            </w:pPr>
            <w:r w:rsidRPr="007B05C2">
              <w:rPr>
                <w:rFonts w:ascii="Arial" w:eastAsia="Arial Unicode MS" w:hAnsi="Arial" w:cs="Arial"/>
                <w:b/>
                <w:bCs/>
                <w:sz w:val="14"/>
                <w:szCs w:val="14"/>
                <w:lang w:val="en-GB"/>
              </w:rPr>
              <w:t>Level 3</w:t>
            </w:r>
          </w:p>
        </w:tc>
        <w:tc>
          <w:tcPr>
            <w:tcW w:w="1872" w:type="dxa"/>
            <w:gridSpan w:val="2"/>
            <w:tcBorders>
              <w:bottom w:val="single" w:sz="4" w:space="0" w:color="auto"/>
            </w:tcBorders>
            <w:shd w:val="clear" w:color="auto" w:fill="auto"/>
          </w:tcPr>
          <w:p w14:paraId="260DE878" w14:textId="33E5CD11" w:rsidR="00A47037" w:rsidRDefault="00A47037" w:rsidP="00A47037">
            <w:pPr>
              <w:ind w:right="-72"/>
              <w:jc w:val="center"/>
              <w:rPr>
                <w:rFonts w:ascii="Arial" w:eastAsia="Arial Unicode MS" w:hAnsi="Arial" w:cs="Arial"/>
                <w:b/>
                <w:bCs/>
                <w:sz w:val="14"/>
                <w:szCs w:val="14"/>
                <w:lang w:val="en-GB"/>
              </w:rPr>
            </w:pPr>
            <w:r w:rsidRPr="007B05C2">
              <w:rPr>
                <w:rFonts w:ascii="Arial" w:eastAsia="Arial Unicode MS" w:hAnsi="Arial" w:cs="Arial"/>
                <w:b/>
                <w:bCs/>
                <w:sz w:val="14"/>
                <w:szCs w:val="14"/>
                <w:lang w:val="en-GB"/>
              </w:rPr>
              <w:t>carrying amount</w:t>
            </w:r>
          </w:p>
        </w:tc>
      </w:tr>
      <w:tr w:rsidR="00A47037" w:rsidRPr="00F93258" w14:paraId="410E0DA4" w14:textId="77777777" w:rsidTr="00A47037">
        <w:trPr>
          <w:tblHeader/>
        </w:trPr>
        <w:tc>
          <w:tcPr>
            <w:tcW w:w="1962" w:type="dxa"/>
            <w:shd w:val="clear" w:color="auto" w:fill="auto"/>
          </w:tcPr>
          <w:p w14:paraId="629209E3" w14:textId="77777777" w:rsidR="00A47037" w:rsidRPr="00F93258" w:rsidRDefault="00A47037" w:rsidP="00A47037">
            <w:pPr>
              <w:ind w:left="75" w:hanging="147"/>
              <w:rPr>
                <w:rFonts w:ascii="Arial" w:eastAsia="Arial Unicode MS" w:hAnsi="Arial" w:cs="Arial"/>
                <w:color w:val="FFFFFF"/>
                <w:spacing w:val="-10"/>
                <w:sz w:val="14"/>
                <w:szCs w:val="14"/>
                <w:lang w:val="en-GB"/>
              </w:rPr>
            </w:pPr>
          </w:p>
        </w:tc>
        <w:tc>
          <w:tcPr>
            <w:tcW w:w="936" w:type="dxa"/>
            <w:tcBorders>
              <w:top w:val="single" w:sz="4" w:space="0" w:color="auto"/>
              <w:bottom w:val="single" w:sz="4" w:space="0" w:color="auto"/>
            </w:tcBorders>
            <w:shd w:val="clear" w:color="auto" w:fill="auto"/>
          </w:tcPr>
          <w:p w14:paraId="1792446D" w14:textId="1F819AC9"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2020</w:t>
            </w:r>
          </w:p>
        </w:tc>
        <w:tc>
          <w:tcPr>
            <w:tcW w:w="936" w:type="dxa"/>
            <w:tcBorders>
              <w:top w:val="single" w:sz="4" w:space="0" w:color="auto"/>
              <w:bottom w:val="single" w:sz="4" w:space="0" w:color="auto"/>
            </w:tcBorders>
            <w:shd w:val="clear" w:color="auto" w:fill="auto"/>
          </w:tcPr>
          <w:p w14:paraId="6157BFD8" w14:textId="2AFCB7E2"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2019</w:t>
            </w:r>
          </w:p>
        </w:tc>
        <w:tc>
          <w:tcPr>
            <w:tcW w:w="936" w:type="dxa"/>
            <w:tcBorders>
              <w:top w:val="single" w:sz="4" w:space="0" w:color="auto"/>
              <w:bottom w:val="single" w:sz="4" w:space="0" w:color="auto"/>
            </w:tcBorders>
            <w:shd w:val="clear" w:color="auto" w:fill="auto"/>
          </w:tcPr>
          <w:p w14:paraId="7E67AEC9" w14:textId="5AE329C2"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2020</w:t>
            </w:r>
          </w:p>
        </w:tc>
        <w:tc>
          <w:tcPr>
            <w:tcW w:w="936" w:type="dxa"/>
            <w:tcBorders>
              <w:top w:val="single" w:sz="4" w:space="0" w:color="auto"/>
              <w:bottom w:val="single" w:sz="4" w:space="0" w:color="auto"/>
            </w:tcBorders>
            <w:shd w:val="clear" w:color="auto" w:fill="auto"/>
          </w:tcPr>
          <w:p w14:paraId="6AA955BE" w14:textId="5B15C0EF"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2019</w:t>
            </w:r>
          </w:p>
        </w:tc>
        <w:tc>
          <w:tcPr>
            <w:tcW w:w="936" w:type="dxa"/>
            <w:tcBorders>
              <w:top w:val="single" w:sz="4" w:space="0" w:color="auto"/>
              <w:bottom w:val="single" w:sz="4" w:space="0" w:color="auto"/>
            </w:tcBorders>
            <w:shd w:val="clear" w:color="auto" w:fill="auto"/>
          </w:tcPr>
          <w:p w14:paraId="7D4B5C9F" w14:textId="611BBC8F"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2020</w:t>
            </w:r>
          </w:p>
        </w:tc>
        <w:tc>
          <w:tcPr>
            <w:tcW w:w="936" w:type="dxa"/>
            <w:tcBorders>
              <w:top w:val="single" w:sz="4" w:space="0" w:color="auto"/>
              <w:bottom w:val="single" w:sz="4" w:space="0" w:color="auto"/>
            </w:tcBorders>
            <w:shd w:val="clear" w:color="auto" w:fill="auto"/>
          </w:tcPr>
          <w:p w14:paraId="4F2D309A" w14:textId="0D59146A"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2019</w:t>
            </w:r>
          </w:p>
        </w:tc>
        <w:tc>
          <w:tcPr>
            <w:tcW w:w="936" w:type="dxa"/>
            <w:tcBorders>
              <w:top w:val="single" w:sz="4" w:space="0" w:color="auto"/>
              <w:bottom w:val="single" w:sz="4" w:space="0" w:color="auto"/>
            </w:tcBorders>
            <w:shd w:val="clear" w:color="auto" w:fill="auto"/>
          </w:tcPr>
          <w:p w14:paraId="13AE7311" w14:textId="7D7C8945"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2020</w:t>
            </w:r>
          </w:p>
        </w:tc>
        <w:tc>
          <w:tcPr>
            <w:tcW w:w="936" w:type="dxa"/>
            <w:tcBorders>
              <w:top w:val="single" w:sz="4" w:space="0" w:color="auto"/>
              <w:bottom w:val="single" w:sz="4" w:space="0" w:color="auto"/>
            </w:tcBorders>
            <w:shd w:val="clear" w:color="auto" w:fill="auto"/>
          </w:tcPr>
          <w:p w14:paraId="268114F7" w14:textId="14D91DE3"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2019</w:t>
            </w:r>
          </w:p>
        </w:tc>
      </w:tr>
      <w:tr w:rsidR="00A47037" w:rsidRPr="00F93258" w14:paraId="06A22A17" w14:textId="77777777" w:rsidTr="00A47037">
        <w:tc>
          <w:tcPr>
            <w:tcW w:w="1962" w:type="dxa"/>
            <w:shd w:val="clear" w:color="auto" w:fill="auto"/>
          </w:tcPr>
          <w:p w14:paraId="532E121C" w14:textId="77777777" w:rsidR="00A47037" w:rsidRPr="00F93258" w:rsidRDefault="00A47037" w:rsidP="00A47037">
            <w:pPr>
              <w:ind w:left="75" w:hanging="147"/>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2979AB98"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3BB89D84"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347FACBE"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2112BC0F"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66C5466A"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392B4ED6"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4D7C4B06"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3456F282" w14:textId="77777777" w:rsidR="00A47037" w:rsidRPr="00F93258" w:rsidRDefault="00A47037" w:rsidP="00A47037">
            <w:pPr>
              <w:ind w:right="-72"/>
              <w:jc w:val="right"/>
              <w:rPr>
                <w:rFonts w:ascii="Arial" w:eastAsia="Arial Unicode MS" w:hAnsi="Arial" w:cs="Arial"/>
                <w:b/>
                <w:bCs/>
                <w:sz w:val="14"/>
                <w:szCs w:val="14"/>
                <w:lang w:val="en-GB"/>
              </w:rPr>
            </w:pPr>
          </w:p>
        </w:tc>
      </w:tr>
      <w:tr w:rsidR="00A47037" w:rsidRPr="00F93258" w14:paraId="4FFAF217" w14:textId="77777777" w:rsidTr="00A47037">
        <w:tc>
          <w:tcPr>
            <w:tcW w:w="1962" w:type="dxa"/>
            <w:shd w:val="clear" w:color="auto" w:fill="auto"/>
          </w:tcPr>
          <w:p w14:paraId="16356510" w14:textId="77777777" w:rsidR="00A47037" w:rsidRPr="00F93258" w:rsidRDefault="00A47037" w:rsidP="00A47037">
            <w:pPr>
              <w:ind w:left="75" w:hanging="147"/>
              <w:rPr>
                <w:rFonts w:ascii="Arial" w:eastAsia="Arial Unicode MS" w:hAnsi="Arial" w:cs="Arial"/>
                <w:b/>
                <w:bCs/>
                <w:sz w:val="14"/>
                <w:szCs w:val="14"/>
                <w:lang w:val="en-GB"/>
              </w:rPr>
            </w:pPr>
            <w:r w:rsidRPr="00F93258">
              <w:rPr>
                <w:rFonts w:ascii="Arial" w:eastAsia="Arial Unicode MS" w:hAnsi="Arial" w:cs="Arial"/>
                <w:b/>
                <w:bCs/>
                <w:sz w:val="14"/>
                <w:szCs w:val="14"/>
                <w:lang w:val="en-GB"/>
              </w:rPr>
              <w:t>Assets</w:t>
            </w:r>
          </w:p>
        </w:tc>
        <w:tc>
          <w:tcPr>
            <w:tcW w:w="936" w:type="dxa"/>
            <w:shd w:val="clear" w:color="auto" w:fill="FAFAFA"/>
            <w:vAlign w:val="bottom"/>
          </w:tcPr>
          <w:p w14:paraId="1972CCD7"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64290628"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14DE1343"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2695A5F1"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560BD5A8"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1F107655"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55986EB9"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53DC92DC" w14:textId="77777777" w:rsidR="00A47037" w:rsidRPr="00F93258" w:rsidRDefault="00A47037" w:rsidP="00A47037">
            <w:pPr>
              <w:ind w:right="-72"/>
              <w:jc w:val="right"/>
              <w:rPr>
                <w:rFonts w:ascii="Arial" w:eastAsia="Arial Unicode MS" w:hAnsi="Arial" w:cs="Arial"/>
                <w:b/>
                <w:bCs/>
                <w:sz w:val="14"/>
                <w:szCs w:val="14"/>
                <w:lang w:val="en-GB"/>
              </w:rPr>
            </w:pPr>
          </w:p>
        </w:tc>
      </w:tr>
      <w:tr w:rsidR="00A47037" w:rsidRPr="00F93258" w14:paraId="0BF6B214" w14:textId="77777777" w:rsidTr="00A47037">
        <w:tc>
          <w:tcPr>
            <w:tcW w:w="1962" w:type="dxa"/>
            <w:shd w:val="clear" w:color="auto" w:fill="auto"/>
          </w:tcPr>
          <w:p w14:paraId="692632F8" w14:textId="77777777" w:rsidR="00A47037" w:rsidRPr="00F93258" w:rsidRDefault="00A47037" w:rsidP="00A47037">
            <w:pPr>
              <w:ind w:left="75" w:hanging="147"/>
              <w:rPr>
                <w:rFonts w:ascii="Arial" w:eastAsia="Arial Unicode MS" w:hAnsi="Arial" w:cs="Arial"/>
                <w:b/>
                <w:bCs/>
                <w:sz w:val="14"/>
                <w:szCs w:val="14"/>
                <w:lang w:val="en-GB"/>
              </w:rPr>
            </w:pPr>
            <w:r w:rsidRPr="00F93258">
              <w:rPr>
                <w:rFonts w:ascii="Arial" w:eastAsia="Arial Unicode MS" w:hAnsi="Arial" w:cs="Arial"/>
                <w:b/>
                <w:bCs/>
                <w:sz w:val="14"/>
                <w:szCs w:val="14"/>
                <w:lang w:val="en-GB"/>
              </w:rPr>
              <w:t>Available-for-sale investments</w:t>
            </w:r>
          </w:p>
        </w:tc>
        <w:tc>
          <w:tcPr>
            <w:tcW w:w="936" w:type="dxa"/>
            <w:shd w:val="clear" w:color="auto" w:fill="FAFAFA"/>
            <w:vAlign w:val="bottom"/>
          </w:tcPr>
          <w:p w14:paraId="797E5365"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7E523AD4"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33A7E202"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4A963E78"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00E74FF9"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44F3B6C8"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54B800C1"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3201D936" w14:textId="77777777" w:rsidR="00A47037" w:rsidRPr="00F93258" w:rsidRDefault="00A47037" w:rsidP="00A47037">
            <w:pPr>
              <w:ind w:right="-72"/>
              <w:jc w:val="right"/>
              <w:rPr>
                <w:rFonts w:ascii="Arial" w:eastAsia="Arial Unicode MS" w:hAnsi="Arial" w:cs="Arial"/>
                <w:sz w:val="14"/>
                <w:szCs w:val="14"/>
                <w:lang w:val="en-GB"/>
              </w:rPr>
            </w:pPr>
          </w:p>
        </w:tc>
      </w:tr>
      <w:tr w:rsidR="00A47037" w:rsidRPr="00F93258" w14:paraId="55252E4E" w14:textId="77777777" w:rsidTr="00A47037">
        <w:tc>
          <w:tcPr>
            <w:tcW w:w="1962" w:type="dxa"/>
            <w:shd w:val="clear" w:color="auto" w:fill="auto"/>
          </w:tcPr>
          <w:p w14:paraId="121A6B5B" w14:textId="77777777" w:rsidR="00A47037" w:rsidRPr="00F93258" w:rsidRDefault="00A47037" w:rsidP="00A47037">
            <w:pPr>
              <w:ind w:left="75" w:hanging="147"/>
              <w:rPr>
                <w:rFonts w:ascii="Arial" w:eastAsia="Arial Unicode MS" w:hAnsi="Arial" w:cs="Arial"/>
                <w:sz w:val="14"/>
                <w:szCs w:val="14"/>
                <w:lang w:val="en-GB"/>
              </w:rPr>
            </w:pPr>
            <w:r w:rsidRPr="00F93258">
              <w:rPr>
                <w:rFonts w:ascii="Arial" w:eastAsia="Arial Unicode MS" w:hAnsi="Arial" w:cs="Arial"/>
                <w:sz w:val="14"/>
                <w:szCs w:val="14"/>
                <w:lang w:val="en-GB"/>
              </w:rPr>
              <w:t>Debt investments</w:t>
            </w:r>
          </w:p>
        </w:tc>
        <w:tc>
          <w:tcPr>
            <w:tcW w:w="936" w:type="dxa"/>
            <w:shd w:val="clear" w:color="auto" w:fill="FAFAFA"/>
            <w:vAlign w:val="bottom"/>
          </w:tcPr>
          <w:p w14:paraId="1A953D7B" w14:textId="5AA6FA43"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shd w:val="clear" w:color="auto" w:fill="auto"/>
            <w:vAlign w:val="bottom"/>
          </w:tcPr>
          <w:p w14:paraId="6A644CBB" w14:textId="7B266B59"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328,371,626</w:t>
            </w:r>
          </w:p>
        </w:tc>
        <w:tc>
          <w:tcPr>
            <w:tcW w:w="936" w:type="dxa"/>
            <w:shd w:val="clear" w:color="auto" w:fill="FAFAFA"/>
            <w:vAlign w:val="bottom"/>
          </w:tcPr>
          <w:p w14:paraId="24E092DA" w14:textId="7E69E6F9"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shd w:val="clear" w:color="auto" w:fill="auto"/>
            <w:vAlign w:val="bottom"/>
          </w:tcPr>
          <w:p w14:paraId="566E84C5" w14:textId="3FCEE81A"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shd w:val="clear" w:color="auto" w:fill="FAFAFA"/>
            <w:vAlign w:val="bottom"/>
          </w:tcPr>
          <w:p w14:paraId="68E84FA8" w14:textId="4437F90B"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shd w:val="clear" w:color="auto" w:fill="auto"/>
            <w:vAlign w:val="bottom"/>
          </w:tcPr>
          <w:p w14:paraId="3344D4EC" w14:textId="3259ED1E"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shd w:val="clear" w:color="auto" w:fill="FAFAFA"/>
            <w:vAlign w:val="bottom"/>
          </w:tcPr>
          <w:p w14:paraId="72A922FF" w14:textId="19E3EEE6"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shd w:val="clear" w:color="auto" w:fill="auto"/>
            <w:vAlign w:val="bottom"/>
          </w:tcPr>
          <w:p w14:paraId="5DB0727E" w14:textId="459FDE28"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328,371,626</w:t>
            </w:r>
          </w:p>
        </w:tc>
      </w:tr>
      <w:tr w:rsidR="00A47037" w:rsidRPr="00F93258" w14:paraId="5F101417" w14:textId="77777777" w:rsidTr="00A47037">
        <w:tc>
          <w:tcPr>
            <w:tcW w:w="1962" w:type="dxa"/>
            <w:shd w:val="clear" w:color="auto" w:fill="auto"/>
          </w:tcPr>
          <w:p w14:paraId="0E6E3AB5" w14:textId="77777777" w:rsidR="00A47037" w:rsidRPr="00F93258" w:rsidRDefault="00A47037" w:rsidP="00A47037">
            <w:pPr>
              <w:ind w:left="75" w:hanging="147"/>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5CEF976"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6044F730"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50CBC5AD" w14:textId="757E03EF"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346B6480" w14:textId="5D6622A8"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16FB567F"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4332115D"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72D104B5"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57AE917C" w14:textId="77777777" w:rsidR="00A47037" w:rsidRPr="00F93258" w:rsidRDefault="00A47037" w:rsidP="00A47037">
            <w:pPr>
              <w:ind w:right="-72"/>
              <w:jc w:val="right"/>
              <w:rPr>
                <w:rFonts w:ascii="Arial" w:eastAsia="Arial Unicode MS" w:hAnsi="Arial" w:cs="Arial"/>
                <w:sz w:val="14"/>
                <w:szCs w:val="14"/>
                <w:lang w:val="en-GB"/>
              </w:rPr>
            </w:pPr>
          </w:p>
        </w:tc>
      </w:tr>
      <w:tr w:rsidR="00A47037" w:rsidRPr="00F93258" w14:paraId="0BA5EB2D" w14:textId="77777777" w:rsidTr="00A47037">
        <w:tc>
          <w:tcPr>
            <w:tcW w:w="1962" w:type="dxa"/>
            <w:shd w:val="clear" w:color="auto" w:fill="auto"/>
          </w:tcPr>
          <w:p w14:paraId="06DFB297" w14:textId="77777777" w:rsidR="00A47037" w:rsidRPr="00BD3998" w:rsidRDefault="00A47037" w:rsidP="00A47037">
            <w:pPr>
              <w:ind w:left="75" w:hanging="147"/>
              <w:rPr>
                <w:rFonts w:ascii="Arial" w:eastAsia="Arial Unicode MS" w:hAnsi="Arial" w:cs="Arial"/>
                <w:sz w:val="14"/>
                <w:szCs w:val="14"/>
                <w:lang w:val="en-GB"/>
              </w:rPr>
            </w:pPr>
            <w:r w:rsidRPr="00BD3998">
              <w:rPr>
                <w:rFonts w:ascii="Arial" w:eastAsia="Arial Unicode MS" w:hAnsi="Arial" w:cs="Arial"/>
                <w:sz w:val="14"/>
                <w:szCs w:val="14"/>
                <w:lang w:val="en-GB"/>
              </w:rPr>
              <w:t>Total assets</w:t>
            </w:r>
          </w:p>
        </w:tc>
        <w:tc>
          <w:tcPr>
            <w:tcW w:w="936" w:type="dxa"/>
            <w:tcBorders>
              <w:bottom w:val="single" w:sz="4" w:space="0" w:color="auto"/>
            </w:tcBorders>
            <w:shd w:val="clear" w:color="auto" w:fill="FAFAFA"/>
            <w:vAlign w:val="bottom"/>
          </w:tcPr>
          <w:p w14:paraId="4ED3047A" w14:textId="52DBC517"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105F89F3" w14:textId="5BAE30A2" w:rsidR="00A47037" w:rsidRPr="00B44AF3" w:rsidRDefault="00A47037" w:rsidP="00A47037">
            <w:pPr>
              <w:ind w:right="-72"/>
              <w:jc w:val="right"/>
              <w:rPr>
                <w:rFonts w:ascii="Arial" w:eastAsia="Arial Unicode MS" w:hAnsi="Arial" w:cs="Arial"/>
                <w:b/>
                <w:bCs/>
                <w:sz w:val="14"/>
                <w:szCs w:val="14"/>
                <w:lang w:val="en-GB"/>
              </w:rPr>
            </w:pPr>
            <w:r w:rsidRPr="00B44AF3">
              <w:rPr>
                <w:rFonts w:ascii="Arial" w:eastAsia="Arial Unicode MS" w:hAnsi="Arial" w:cs="Arial"/>
                <w:b/>
                <w:bCs/>
                <w:sz w:val="14"/>
                <w:szCs w:val="14"/>
                <w:lang w:val="en-GB"/>
              </w:rPr>
              <w:t>328,371,626</w:t>
            </w:r>
          </w:p>
        </w:tc>
        <w:tc>
          <w:tcPr>
            <w:tcW w:w="936" w:type="dxa"/>
            <w:tcBorders>
              <w:bottom w:val="single" w:sz="4" w:space="0" w:color="auto"/>
            </w:tcBorders>
            <w:shd w:val="clear" w:color="auto" w:fill="FAFAFA"/>
            <w:vAlign w:val="bottom"/>
          </w:tcPr>
          <w:p w14:paraId="3C3BE9A6" w14:textId="55E1994A"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617F4BE3" w14:textId="324C8057"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tcBorders>
              <w:bottom w:val="single" w:sz="4" w:space="0" w:color="auto"/>
            </w:tcBorders>
            <w:shd w:val="clear" w:color="auto" w:fill="FAFAFA"/>
            <w:vAlign w:val="bottom"/>
          </w:tcPr>
          <w:p w14:paraId="6B8F2159" w14:textId="3BE4665E"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6CFF4406" w14:textId="3EEA74BC"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tcBorders>
              <w:bottom w:val="single" w:sz="4" w:space="0" w:color="auto"/>
            </w:tcBorders>
            <w:shd w:val="clear" w:color="auto" w:fill="FAFAFA"/>
            <w:vAlign w:val="bottom"/>
          </w:tcPr>
          <w:p w14:paraId="17E17B37" w14:textId="438D2C29"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4040A926" w14:textId="31411B44"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328,371,626</w:t>
            </w:r>
          </w:p>
        </w:tc>
      </w:tr>
      <w:tr w:rsidR="00A47037" w:rsidRPr="00F93258" w14:paraId="4E733C23" w14:textId="77777777" w:rsidTr="00A47037">
        <w:tc>
          <w:tcPr>
            <w:tcW w:w="1962" w:type="dxa"/>
            <w:shd w:val="clear" w:color="auto" w:fill="auto"/>
          </w:tcPr>
          <w:p w14:paraId="773BE50D" w14:textId="77777777" w:rsidR="00A47037" w:rsidRPr="00F93258" w:rsidRDefault="00A47037" w:rsidP="00A47037">
            <w:pPr>
              <w:ind w:left="75" w:hanging="147"/>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4FCF1D68"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57A7F805"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61E2BE77"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52B1D596"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0B5BCD16"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5BD7868E"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7651CCF3"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3B307E8A" w14:textId="77777777" w:rsidR="00A47037" w:rsidRPr="00F93258" w:rsidRDefault="00A47037" w:rsidP="00A47037">
            <w:pPr>
              <w:ind w:right="-72"/>
              <w:jc w:val="right"/>
              <w:rPr>
                <w:rFonts w:ascii="Arial" w:eastAsia="Arial Unicode MS" w:hAnsi="Arial" w:cs="Arial"/>
                <w:b/>
                <w:bCs/>
                <w:sz w:val="14"/>
                <w:szCs w:val="14"/>
                <w:lang w:val="en-GB"/>
              </w:rPr>
            </w:pPr>
          </w:p>
        </w:tc>
      </w:tr>
      <w:tr w:rsidR="00A47037" w:rsidRPr="00F93258" w14:paraId="560FC160" w14:textId="77777777" w:rsidTr="00A47037">
        <w:tc>
          <w:tcPr>
            <w:tcW w:w="1962" w:type="dxa"/>
            <w:shd w:val="clear" w:color="auto" w:fill="auto"/>
          </w:tcPr>
          <w:p w14:paraId="35D6F9E9" w14:textId="77777777" w:rsidR="00A47037" w:rsidRPr="00F93258" w:rsidRDefault="00A47037" w:rsidP="00A47037">
            <w:pPr>
              <w:ind w:left="75" w:hanging="147"/>
              <w:rPr>
                <w:rFonts w:ascii="Arial" w:eastAsia="Arial Unicode MS" w:hAnsi="Arial" w:cs="Arial"/>
                <w:b/>
                <w:bCs/>
                <w:sz w:val="14"/>
                <w:szCs w:val="14"/>
                <w:lang w:val="en-GB"/>
              </w:rPr>
            </w:pPr>
            <w:r w:rsidRPr="00F93258">
              <w:rPr>
                <w:rFonts w:ascii="Arial" w:eastAsia="Arial Unicode MS" w:hAnsi="Arial" w:cs="Arial"/>
                <w:b/>
                <w:bCs/>
                <w:sz w:val="14"/>
                <w:szCs w:val="14"/>
                <w:lang w:val="en-GB"/>
              </w:rPr>
              <w:t>Liabilities</w:t>
            </w:r>
          </w:p>
        </w:tc>
        <w:tc>
          <w:tcPr>
            <w:tcW w:w="936" w:type="dxa"/>
            <w:shd w:val="clear" w:color="auto" w:fill="FAFAFA"/>
            <w:vAlign w:val="bottom"/>
          </w:tcPr>
          <w:p w14:paraId="133E2867"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52A0B934"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7AEDEC29"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1489CCCB"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058250CE"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7362A621"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FAFAFA"/>
            <w:vAlign w:val="bottom"/>
          </w:tcPr>
          <w:p w14:paraId="2A8C4224" w14:textId="77777777" w:rsidR="00A47037" w:rsidRPr="00F93258" w:rsidRDefault="00A47037" w:rsidP="00A47037">
            <w:pPr>
              <w:ind w:right="-72"/>
              <w:jc w:val="right"/>
              <w:rPr>
                <w:rFonts w:ascii="Arial" w:eastAsia="Arial Unicode MS" w:hAnsi="Arial" w:cs="Arial"/>
                <w:b/>
                <w:bCs/>
                <w:sz w:val="14"/>
                <w:szCs w:val="14"/>
                <w:lang w:val="en-GB"/>
              </w:rPr>
            </w:pPr>
          </w:p>
        </w:tc>
        <w:tc>
          <w:tcPr>
            <w:tcW w:w="936" w:type="dxa"/>
            <w:shd w:val="clear" w:color="auto" w:fill="auto"/>
            <w:vAlign w:val="bottom"/>
          </w:tcPr>
          <w:p w14:paraId="61D2262F" w14:textId="77777777" w:rsidR="00A47037" w:rsidRPr="00F93258" w:rsidRDefault="00A47037" w:rsidP="00A47037">
            <w:pPr>
              <w:ind w:right="-72"/>
              <w:jc w:val="right"/>
              <w:rPr>
                <w:rFonts w:ascii="Arial" w:eastAsia="Arial Unicode MS" w:hAnsi="Arial" w:cs="Arial"/>
                <w:b/>
                <w:bCs/>
                <w:sz w:val="14"/>
                <w:szCs w:val="14"/>
                <w:lang w:val="en-GB"/>
              </w:rPr>
            </w:pPr>
          </w:p>
        </w:tc>
      </w:tr>
      <w:tr w:rsidR="00A47037" w:rsidRPr="00F93258" w14:paraId="119A2BF6" w14:textId="77777777" w:rsidTr="00A47037">
        <w:tc>
          <w:tcPr>
            <w:tcW w:w="1962" w:type="dxa"/>
            <w:shd w:val="clear" w:color="auto" w:fill="auto"/>
          </w:tcPr>
          <w:p w14:paraId="1EEF22B5" w14:textId="77777777" w:rsidR="00A47037" w:rsidRPr="00F93258" w:rsidRDefault="00A47037" w:rsidP="00A47037">
            <w:pPr>
              <w:ind w:left="75" w:hanging="147"/>
              <w:rPr>
                <w:rFonts w:ascii="Arial" w:eastAsia="Arial Unicode MS" w:hAnsi="Arial" w:cs="Arial"/>
                <w:b/>
                <w:bCs/>
                <w:sz w:val="14"/>
                <w:szCs w:val="14"/>
                <w:lang w:val="en-GB"/>
              </w:rPr>
            </w:pPr>
            <w:r w:rsidRPr="00F93258">
              <w:rPr>
                <w:rFonts w:ascii="Arial" w:eastAsia="Arial Unicode MS" w:hAnsi="Arial" w:cs="Arial"/>
                <w:b/>
                <w:bCs/>
                <w:sz w:val="14"/>
                <w:szCs w:val="14"/>
                <w:lang w:val="en-GB"/>
              </w:rPr>
              <w:t>Derivatives</w:t>
            </w:r>
          </w:p>
        </w:tc>
        <w:tc>
          <w:tcPr>
            <w:tcW w:w="936" w:type="dxa"/>
            <w:shd w:val="clear" w:color="auto" w:fill="FAFAFA"/>
            <w:vAlign w:val="bottom"/>
          </w:tcPr>
          <w:p w14:paraId="57134129"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18B79FB5"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5776A61D"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7DCF8BAF"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1E2EC105"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02AFADD1"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FAFAFA"/>
            <w:vAlign w:val="bottom"/>
          </w:tcPr>
          <w:p w14:paraId="28ABEBF7"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shd w:val="clear" w:color="auto" w:fill="auto"/>
            <w:vAlign w:val="bottom"/>
          </w:tcPr>
          <w:p w14:paraId="66882FAF" w14:textId="77777777" w:rsidR="00A47037" w:rsidRPr="00F93258" w:rsidRDefault="00A47037" w:rsidP="00A47037">
            <w:pPr>
              <w:ind w:right="-72"/>
              <w:jc w:val="right"/>
              <w:rPr>
                <w:rFonts w:ascii="Arial" w:eastAsia="Arial Unicode MS" w:hAnsi="Arial" w:cs="Arial"/>
                <w:sz w:val="14"/>
                <w:szCs w:val="14"/>
                <w:cs/>
                <w:lang w:val="en-GB"/>
              </w:rPr>
            </w:pPr>
          </w:p>
        </w:tc>
      </w:tr>
      <w:tr w:rsidR="00A47037" w:rsidRPr="00F93258" w14:paraId="511B64C4" w14:textId="77777777" w:rsidTr="00A47037">
        <w:tc>
          <w:tcPr>
            <w:tcW w:w="1962" w:type="dxa"/>
            <w:shd w:val="clear" w:color="auto" w:fill="auto"/>
          </w:tcPr>
          <w:p w14:paraId="6295389C" w14:textId="77777777" w:rsidR="00A47037" w:rsidRPr="00F93258" w:rsidRDefault="00A47037" w:rsidP="00A47037">
            <w:pPr>
              <w:ind w:left="75" w:hanging="147"/>
              <w:rPr>
                <w:rFonts w:ascii="Arial" w:eastAsia="Arial Unicode MS" w:hAnsi="Arial" w:cs="Arial"/>
                <w:sz w:val="14"/>
                <w:szCs w:val="14"/>
                <w:lang w:val="en-GB"/>
              </w:rPr>
            </w:pPr>
            <w:r w:rsidRPr="00F93258">
              <w:rPr>
                <w:rFonts w:ascii="Arial" w:eastAsia="Arial Unicode MS" w:hAnsi="Arial" w:cs="Arial"/>
                <w:sz w:val="14"/>
                <w:szCs w:val="14"/>
                <w:lang w:val="en-GB"/>
              </w:rPr>
              <w:t>Embedded derivative in convertible debentures</w:t>
            </w:r>
          </w:p>
        </w:tc>
        <w:tc>
          <w:tcPr>
            <w:tcW w:w="936" w:type="dxa"/>
            <w:tcBorders>
              <w:bottom w:val="single" w:sz="4" w:space="0" w:color="auto"/>
            </w:tcBorders>
            <w:shd w:val="clear" w:color="auto" w:fill="FAFAFA"/>
            <w:vAlign w:val="bottom"/>
          </w:tcPr>
          <w:p w14:paraId="11A99403" w14:textId="5771C01D"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rPr>
              <w:t>-</w:t>
            </w:r>
          </w:p>
        </w:tc>
        <w:tc>
          <w:tcPr>
            <w:tcW w:w="936" w:type="dxa"/>
            <w:tcBorders>
              <w:bottom w:val="single" w:sz="4" w:space="0" w:color="auto"/>
            </w:tcBorders>
            <w:shd w:val="clear" w:color="auto" w:fill="auto"/>
            <w:vAlign w:val="bottom"/>
          </w:tcPr>
          <w:p w14:paraId="319FFAAD" w14:textId="41E3EB55"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FAFAFA"/>
            <w:vAlign w:val="bottom"/>
          </w:tcPr>
          <w:p w14:paraId="6160928A" w14:textId="5FC7EAB4"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50E2B437" w14:textId="1383D888"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78,061,766</w:t>
            </w:r>
          </w:p>
        </w:tc>
        <w:tc>
          <w:tcPr>
            <w:tcW w:w="936" w:type="dxa"/>
            <w:tcBorders>
              <w:bottom w:val="single" w:sz="4" w:space="0" w:color="auto"/>
            </w:tcBorders>
            <w:shd w:val="clear" w:color="auto" w:fill="FAFAFA"/>
            <w:vAlign w:val="bottom"/>
          </w:tcPr>
          <w:p w14:paraId="24287407" w14:textId="4416846A"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3EF80669" w14:textId="2EE2BA63"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FAFAFA"/>
            <w:vAlign w:val="bottom"/>
          </w:tcPr>
          <w:p w14:paraId="4C1ACA21" w14:textId="4B1546AD"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3AC9219D" w14:textId="0A45251B" w:rsidR="00A47037" w:rsidRPr="00F93258" w:rsidRDefault="00A47037" w:rsidP="00A47037">
            <w:pPr>
              <w:ind w:right="-72"/>
              <w:jc w:val="right"/>
              <w:rPr>
                <w:rFonts w:ascii="Arial" w:eastAsia="Arial Unicode MS" w:hAnsi="Arial" w:cs="Arial"/>
                <w:sz w:val="14"/>
                <w:szCs w:val="14"/>
                <w:lang w:val="en-GB"/>
              </w:rPr>
            </w:pPr>
            <w:r>
              <w:rPr>
                <w:rFonts w:ascii="Arial" w:eastAsia="Arial Unicode MS" w:hAnsi="Arial" w:cs="Arial"/>
                <w:sz w:val="14"/>
                <w:szCs w:val="14"/>
                <w:lang w:val="en-GB"/>
              </w:rPr>
              <w:t>78,061,766</w:t>
            </w:r>
          </w:p>
        </w:tc>
      </w:tr>
      <w:tr w:rsidR="00A47037" w:rsidRPr="00F93258" w14:paraId="0E6C6848" w14:textId="77777777" w:rsidTr="00A47037">
        <w:tc>
          <w:tcPr>
            <w:tcW w:w="1962" w:type="dxa"/>
            <w:shd w:val="clear" w:color="auto" w:fill="auto"/>
          </w:tcPr>
          <w:p w14:paraId="22F5A027" w14:textId="77777777" w:rsidR="00A47037" w:rsidRPr="00F93258" w:rsidRDefault="00A47037" w:rsidP="00A47037">
            <w:pPr>
              <w:ind w:left="75" w:hanging="147"/>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440DAFB1"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5C19E3A1"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683E7885"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3FA268C6"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549A4154"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3CC925B5"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0BB863B4" w14:textId="77777777" w:rsidR="00A47037" w:rsidRPr="00F93258" w:rsidRDefault="00A47037" w:rsidP="00A4703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3BD5A6CA" w14:textId="77777777" w:rsidR="00A47037" w:rsidRPr="00F93258" w:rsidRDefault="00A47037" w:rsidP="00A47037">
            <w:pPr>
              <w:ind w:right="-72"/>
              <w:jc w:val="right"/>
              <w:rPr>
                <w:rFonts w:ascii="Arial" w:eastAsia="Arial Unicode MS" w:hAnsi="Arial" w:cs="Arial"/>
                <w:sz w:val="14"/>
                <w:szCs w:val="14"/>
                <w:lang w:val="en-GB"/>
              </w:rPr>
            </w:pPr>
          </w:p>
        </w:tc>
      </w:tr>
      <w:tr w:rsidR="00A47037" w:rsidRPr="00F93258" w14:paraId="0214C41B" w14:textId="77777777" w:rsidTr="00A47037">
        <w:tc>
          <w:tcPr>
            <w:tcW w:w="1962" w:type="dxa"/>
            <w:shd w:val="clear" w:color="auto" w:fill="auto"/>
          </w:tcPr>
          <w:p w14:paraId="6FE93DE9" w14:textId="77777777" w:rsidR="00A47037" w:rsidRPr="00BD3998" w:rsidRDefault="00A47037" w:rsidP="00A47037">
            <w:pPr>
              <w:ind w:left="75" w:hanging="147"/>
              <w:rPr>
                <w:rFonts w:ascii="Arial" w:eastAsia="Arial Unicode MS" w:hAnsi="Arial" w:cs="Arial"/>
                <w:sz w:val="14"/>
                <w:szCs w:val="14"/>
                <w:lang w:val="en-GB"/>
              </w:rPr>
            </w:pPr>
            <w:r w:rsidRPr="00BD3998">
              <w:rPr>
                <w:rFonts w:ascii="Arial" w:eastAsia="Arial Unicode MS" w:hAnsi="Arial" w:cs="Arial"/>
                <w:sz w:val="14"/>
                <w:szCs w:val="14"/>
                <w:lang w:val="en-GB"/>
              </w:rPr>
              <w:t>Total liabilities</w:t>
            </w:r>
          </w:p>
        </w:tc>
        <w:tc>
          <w:tcPr>
            <w:tcW w:w="936" w:type="dxa"/>
            <w:tcBorders>
              <w:bottom w:val="single" w:sz="4" w:space="0" w:color="auto"/>
            </w:tcBorders>
            <w:shd w:val="clear" w:color="auto" w:fill="FAFAFA"/>
            <w:vAlign w:val="bottom"/>
          </w:tcPr>
          <w:p w14:paraId="61F916D8" w14:textId="19AD3083" w:rsidR="00A47037" w:rsidRPr="00F93258" w:rsidRDefault="00A47037" w:rsidP="00A47037">
            <w:pPr>
              <w:ind w:right="-72"/>
              <w:jc w:val="right"/>
              <w:rPr>
                <w:rFonts w:ascii="Arial" w:eastAsia="Arial Unicode MS" w:hAnsi="Arial" w:cs="Arial"/>
                <w:b/>
                <w:bCs/>
                <w:sz w:val="14"/>
                <w:szCs w:val="14"/>
              </w:rPr>
            </w:pPr>
            <w:r>
              <w:rPr>
                <w:rFonts w:ascii="Arial" w:eastAsia="Arial Unicode MS" w:hAnsi="Arial" w:cs="Arial"/>
                <w:b/>
                <w:bCs/>
                <w:sz w:val="14"/>
                <w:szCs w:val="14"/>
              </w:rPr>
              <w:t>-</w:t>
            </w:r>
          </w:p>
        </w:tc>
        <w:tc>
          <w:tcPr>
            <w:tcW w:w="936" w:type="dxa"/>
            <w:tcBorders>
              <w:bottom w:val="single" w:sz="4" w:space="0" w:color="auto"/>
            </w:tcBorders>
            <w:shd w:val="clear" w:color="auto" w:fill="auto"/>
            <w:vAlign w:val="bottom"/>
          </w:tcPr>
          <w:p w14:paraId="2BEE3868" w14:textId="242AD1CE"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tcBorders>
              <w:bottom w:val="single" w:sz="4" w:space="0" w:color="auto"/>
            </w:tcBorders>
            <w:shd w:val="clear" w:color="auto" w:fill="FAFAFA"/>
            <w:vAlign w:val="bottom"/>
          </w:tcPr>
          <w:p w14:paraId="6CF6C2BF" w14:textId="19BF98DD"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519A18D7" w14:textId="30ED18BF"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78,061,766</w:t>
            </w:r>
          </w:p>
        </w:tc>
        <w:tc>
          <w:tcPr>
            <w:tcW w:w="936" w:type="dxa"/>
            <w:tcBorders>
              <w:bottom w:val="single" w:sz="4" w:space="0" w:color="auto"/>
            </w:tcBorders>
            <w:shd w:val="clear" w:color="auto" w:fill="FAFAFA"/>
            <w:vAlign w:val="bottom"/>
          </w:tcPr>
          <w:p w14:paraId="1FB7C8E6" w14:textId="12DB337A"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68A2DC65" w14:textId="7E528BDC"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tcBorders>
              <w:bottom w:val="single" w:sz="4" w:space="0" w:color="auto"/>
            </w:tcBorders>
            <w:shd w:val="clear" w:color="auto" w:fill="FAFAFA"/>
            <w:vAlign w:val="bottom"/>
          </w:tcPr>
          <w:p w14:paraId="4AEDFB69" w14:textId="3FCC6E22"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26D2DA7D" w14:textId="7ED012FE" w:rsidR="00A47037" w:rsidRPr="00F93258" w:rsidRDefault="00A47037" w:rsidP="00A47037">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78,061,766</w:t>
            </w:r>
          </w:p>
        </w:tc>
      </w:tr>
    </w:tbl>
    <w:p w14:paraId="3CC35C03" w14:textId="55259467" w:rsidR="00317D20" w:rsidRPr="00CE5627" w:rsidRDefault="00317D20" w:rsidP="006A0619">
      <w:pPr>
        <w:pBdr>
          <w:top w:val="nil"/>
          <w:left w:val="nil"/>
          <w:bottom w:val="nil"/>
          <w:right w:val="nil"/>
          <w:between w:val="nil"/>
        </w:pBdr>
        <w:jc w:val="both"/>
        <w:rPr>
          <w:rFonts w:ascii="Arial" w:hAnsi="Arial" w:cs="Arial"/>
          <w:sz w:val="18"/>
          <w:szCs w:val="18"/>
          <w:lang w:val="en-GB"/>
        </w:rPr>
      </w:pPr>
    </w:p>
    <w:p w14:paraId="6C492723" w14:textId="10B2F035" w:rsidR="00DC0761" w:rsidRPr="00CE5627" w:rsidRDefault="00DC0761" w:rsidP="00DC0761">
      <w:pPr>
        <w:jc w:val="both"/>
        <w:rPr>
          <w:rFonts w:ascii="Arial" w:hAnsi="Arial" w:cs="Arial"/>
          <w:sz w:val="18"/>
          <w:szCs w:val="18"/>
          <w:lang w:val="en-GB"/>
        </w:rPr>
      </w:pPr>
      <w:r w:rsidRPr="00CE5627">
        <w:rPr>
          <w:rFonts w:ascii="Arial" w:hAnsi="Arial" w:cs="Arial"/>
          <w:sz w:val="18"/>
          <w:szCs w:val="18"/>
          <w:lang w:val="en-GB"/>
        </w:rPr>
        <w:t xml:space="preserve">The following table presents non-financial assets that are measured </w:t>
      </w:r>
      <w:r w:rsidR="006A0C6C" w:rsidRPr="002D136B">
        <w:rPr>
          <w:rFonts w:ascii="Arial" w:hAnsi="Arial" w:cs="Arial"/>
          <w:spacing w:val="-6"/>
          <w:sz w:val="18"/>
          <w:szCs w:val="18"/>
          <w:lang w:val="en-GB"/>
        </w:rPr>
        <w:t>or disclosed by their fair value hierarchy.</w:t>
      </w:r>
    </w:p>
    <w:p w14:paraId="4D6F4FB1" w14:textId="77777777" w:rsidR="00DC0761" w:rsidRPr="00CE5627" w:rsidRDefault="00DC0761" w:rsidP="00DC0761">
      <w:pPr>
        <w:ind w:left="547"/>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DC0761" w:rsidRPr="007472A5" w14:paraId="20BBA81D" w14:textId="77777777" w:rsidTr="007B05C2">
        <w:tc>
          <w:tcPr>
            <w:tcW w:w="4266" w:type="dxa"/>
            <w:shd w:val="clear" w:color="auto" w:fill="auto"/>
          </w:tcPr>
          <w:p w14:paraId="42511B62" w14:textId="77777777" w:rsidR="00DC0761" w:rsidRPr="007472A5" w:rsidRDefault="00DC0761" w:rsidP="009F0A38">
            <w:pPr>
              <w:ind w:left="75" w:hanging="147"/>
              <w:rPr>
                <w:rFonts w:ascii="Arial" w:eastAsia="Arial Unicode MS" w:hAnsi="Arial" w:cs="Arial"/>
                <w:color w:val="FFFFFF"/>
                <w:sz w:val="18"/>
                <w:szCs w:val="18"/>
                <w:lang w:val="en-GB"/>
              </w:rPr>
            </w:pPr>
          </w:p>
        </w:tc>
        <w:tc>
          <w:tcPr>
            <w:tcW w:w="5184" w:type="dxa"/>
            <w:gridSpan w:val="4"/>
            <w:tcBorders>
              <w:top w:val="single" w:sz="4" w:space="0" w:color="auto"/>
              <w:bottom w:val="single" w:sz="4" w:space="0" w:color="auto"/>
            </w:tcBorders>
            <w:shd w:val="clear" w:color="auto" w:fill="auto"/>
          </w:tcPr>
          <w:p w14:paraId="3C944F86" w14:textId="77777777" w:rsidR="00DC0761" w:rsidRPr="007472A5" w:rsidRDefault="00DC0761" w:rsidP="009F0A38">
            <w:pPr>
              <w:jc w:val="center"/>
              <w:rPr>
                <w:rFonts w:ascii="Arial" w:eastAsia="Arial Unicode MS" w:hAnsi="Arial" w:cs="Arial"/>
                <w:b/>
                <w:bCs/>
                <w:sz w:val="18"/>
                <w:szCs w:val="18"/>
                <w:lang w:val="en-GB"/>
              </w:rPr>
            </w:pPr>
            <w:r w:rsidRPr="007472A5">
              <w:rPr>
                <w:rFonts w:ascii="Arial" w:eastAsia="Arial Unicode MS" w:hAnsi="Arial" w:cs="Arial"/>
                <w:b/>
                <w:bCs/>
                <w:sz w:val="18"/>
                <w:szCs w:val="18"/>
                <w:lang w:val="en-GB"/>
              </w:rPr>
              <w:t>Consolidated financial statements</w:t>
            </w:r>
          </w:p>
        </w:tc>
      </w:tr>
      <w:tr w:rsidR="00DC0761" w:rsidRPr="007472A5" w14:paraId="09E9B7C1" w14:textId="77777777" w:rsidTr="00152428">
        <w:tc>
          <w:tcPr>
            <w:tcW w:w="4266" w:type="dxa"/>
            <w:shd w:val="clear" w:color="auto" w:fill="auto"/>
          </w:tcPr>
          <w:p w14:paraId="5A2D319B" w14:textId="77777777" w:rsidR="00DC0761" w:rsidRPr="007472A5" w:rsidRDefault="00DC0761" w:rsidP="009F0A38">
            <w:pPr>
              <w:ind w:left="75" w:hanging="147"/>
              <w:rPr>
                <w:rFonts w:ascii="Arial" w:eastAsia="Arial Unicode MS" w:hAnsi="Arial" w:cs="Arial"/>
                <w:color w:val="FFFFFF"/>
                <w:sz w:val="18"/>
                <w:szCs w:val="18"/>
                <w:lang w:val="en-GB"/>
              </w:rPr>
            </w:pPr>
          </w:p>
        </w:tc>
        <w:tc>
          <w:tcPr>
            <w:tcW w:w="2592" w:type="dxa"/>
            <w:gridSpan w:val="2"/>
            <w:tcBorders>
              <w:top w:val="single" w:sz="4" w:space="0" w:color="auto"/>
              <w:bottom w:val="single" w:sz="4" w:space="0" w:color="auto"/>
            </w:tcBorders>
            <w:shd w:val="clear" w:color="auto" w:fill="auto"/>
          </w:tcPr>
          <w:p w14:paraId="29D6526E" w14:textId="77777777" w:rsidR="007B05C2" w:rsidRPr="007472A5" w:rsidRDefault="007B05C2" w:rsidP="009F0A38">
            <w:pPr>
              <w:jc w:val="center"/>
              <w:rPr>
                <w:rFonts w:ascii="Arial" w:eastAsia="Arial Unicode MS" w:hAnsi="Arial" w:cs="Arial"/>
                <w:b/>
                <w:bCs/>
                <w:sz w:val="18"/>
                <w:szCs w:val="18"/>
                <w:lang w:val="en-GB"/>
              </w:rPr>
            </w:pPr>
          </w:p>
          <w:p w14:paraId="12D4F5AE" w14:textId="4A6BEFAB" w:rsidR="00DC0761" w:rsidRPr="007472A5" w:rsidRDefault="00DC0761" w:rsidP="009F0A38">
            <w:pPr>
              <w:jc w:val="center"/>
              <w:rPr>
                <w:rFonts w:ascii="Arial" w:eastAsia="Arial Unicode MS" w:hAnsi="Arial" w:cs="Arial"/>
                <w:b/>
                <w:bCs/>
                <w:sz w:val="18"/>
                <w:szCs w:val="18"/>
                <w:lang w:val="en-GB"/>
              </w:rPr>
            </w:pPr>
            <w:r w:rsidRPr="007472A5">
              <w:rPr>
                <w:rFonts w:ascii="Arial" w:eastAsia="Arial Unicode MS" w:hAnsi="Arial" w:cs="Arial"/>
                <w:b/>
                <w:bCs/>
                <w:sz w:val="18"/>
                <w:szCs w:val="18"/>
                <w:lang w:val="en-GB"/>
              </w:rPr>
              <w:t>Level 3</w:t>
            </w:r>
          </w:p>
        </w:tc>
        <w:tc>
          <w:tcPr>
            <w:tcW w:w="2592" w:type="dxa"/>
            <w:gridSpan w:val="2"/>
            <w:tcBorders>
              <w:top w:val="single" w:sz="4" w:space="0" w:color="auto"/>
              <w:bottom w:val="single" w:sz="4" w:space="0" w:color="auto"/>
            </w:tcBorders>
            <w:shd w:val="clear" w:color="auto" w:fill="auto"/>
          </w:tcPr>
          <w:p w14:paraId="578D65B0" w14:textId="77777777" w:rsidR="00DC0761" w:rsidRPr="007472A5" w:rsidRDefault="00DC0761" w:rsidP="009F0A38">
            <w:pPr>
              <w:jc w:val="center"/>
              <w:rPr>
                <w:rFonts w:ascii="Arial" w:eastAsia="Arial Unicode MS" w:hAnsi="Arial" w:cs="Arial"/>
                <w:b/>
                <w:bCs/>
                <w:sz w:val="18"/>
                <w:szCs w:val="18"/>
                <w:lang w:val="en-GB"/>
              </w:rPr>
            </w:pPr>
            <w:r w:rsidRPr="007472A5">
              <w:rPr>
                <w:rFonts w:ascii="Arial" w:eastAsia="Arial Unicode MS" w:hAnsi="Arial" w:cs="Arial"/>
                <w:b/>
                <w:bCs/>
                <w:sz w:val="18"/>
                <w:szCs w:val="18"/>
                <w:lang w:val="en-GB"/>
              </w:rPr>
              <w:t>T</w:t>
            </w:r>
            <w:r w:rsidR="007B05C2" w:rsidRPr="007472A5">
              <w:rPr>
                <w:rFonts w:ascii="Arial" w:eastAsia="Arial Unicode MS" w:hAnsi="Arial" w:cs="Arial"/>
                <w:b/>
                <w:bCs/>
                <w:sz w:val="18"/>
                <w:szCs w:val="18"/>
                <w:lang w:val="en-GB"/>
              </w:rPr>
              <w:t>otal fair value/</w:t>
            </w:r>
          </w:p>
          <w:p w14:paraId="0EE1DD0B" w14:textId="56FD31CA" w:rsidR="007B05C2" w:rsidRPr="007472A5" w:rsidRDefault="007B05C2" w:rsidP="009F0A38">
            <w:pPr>
              <w:jc w:val="center"/>
              <w:rPr>
                <w:rFonts w:ascii="Arial" w:eastAsia="Arial Unicode MS" w:hAnsi="Arial" w:cs="Arial"/>
                <w:b/>
                <w:bCs/>
                <w:sz w:val="18"/>
                <w:szCs w:val="18"/>
                <w:lang w:val="en-GB"/>
              </w:rPr>
            </w:pPr>
            <w:r w:rsidRPr="007472A5">
              <w:rPr>
                <w:rFonts w:ascii="Arial" w:eastAsia="Arial Unicode MS" w:hAnsi="Arial" w:cs="Arial"/>
                <w:b/>
                <w:bCs/>
                <w:sz w:val="18"/>
                <w:szCs w:val="18"/>
                <w:lang w:val="en-GB"/>
              </w:rPr>
              <w:t>carrying amount</w:t>
            </w:r>
          </w:p>
        </w:tc>
      </w:tr>
      <w:tr w:rsidR="007472A5" w:rsidRPr="007472A5" w14:paraId="57886214" w14:textId="77777777" w:rsidTr="00152428">
        <w:tc>
          <w:tcPr>
            <w:tcW w:w="4266" w:type="dxa"/>
            <w:shd w:val="clear" w:color="auto" w:fill="auto"/>
          </w:tcPr>
          <w:p w14:paraId="663B28E6" w14:textId="77777777" w:rsidR="007472A5" w:rsidRPr="007472A5" w:rsidRDefault="007472A5" w:rsidP="007472A5">
            <w:pPr>
              <w:ind w:left="75" w:hanging="147"/>
              <w:rPr>
                <w:rFonts w:ascii="Arial" w:eastAsia="Arial Unicode MS" w:hAnsi="Arial" w:cs="Arial"/>
                <w:color w:val="FFFFFF"/>
                <w:sz w:val="18"/>
                <w:szCs w:val="18"/>
                <w:lang w:val="en-GB"/>
              </w:rPr>
            </w:pPr>
          </w:p>
        </w:tc>
        <w:tc>
          <w:tcPr>
            <w:tcW w:w="1296" w:type="dxa"/>
            <w:tcBorders>
              <w:top w:val="single" w:sz="4" w:space="0" w:color="auto"/>
              <w:bottom w:val="single" w:sz="4" w:space="0" w:color="auto"/>
            </w:tcBorders>
            <w:shd w:val="clear" w:color="auto" w:fill="auto"/>
          </w:tcPr>
          <w:p w14:paraId="069CEBD4" w14:textId="7F92DA6B" w:rsidR="007472A5" w:rsidRPr="007472A5" w:rsidRDefault="007472A5" w:rsidP="007472A5">
            <w:pPr>
              <w:ind w:right="-72"/>
              <w:jc w:val="right"/>
              <w:rPr>
                <w:rFonts w:ascii="Arial" w:eastAsia="Arial Unicode MS" w:hAnsi="Arial" w:cs="Arial"/>
                <w:b/>
                <w:bCs/>
                <w:sz w:val="18"/>
                <w:szCs w:val="18"/>
                <w:lang w:val="en-GB"/>
              </w:rPr>
            </w:pPr>
            <w:r w:rsidRPr="007472A5">
              <w:rPr>
                <w:rFonts w:ascii="Arial" w:eastAsia="Arial Unicode MS" w:hAnsi="Arial" w:cs="Arial"/>
                <w:b/>
                <w:bCs/>
                <w:sz w:val="18"/>
                <w:szCs w:val="18"/>
                <w:lang w:val="en-GB"/>
              </w:rPr>
              <w:t>2020</w:t>
            </w:r>
          </w:p>
        </w:tc>
        <w:tc>
          <w:tcPr>
            <w:tcW w:w="1296" w:type="dxa"/>
            <w:tcBorders>
              <w:top w:val="single" w:sz="4" w:space="0" w:color="auto"/>
              <w:bottom w:val="single" w:sz="4" w:space="0" w:color="auto"/>
            </w:tcBorders>
            <w:shd w:val="clear" w:color="auto" w:fill="auto"/>
          </w:tcPr>
          <w:p w14:paraId="4D0FE98C" w14:textId="06600972" w:rsidR="007472A5" w:rsidRPr="007472A5" w:rsidRDefault="007472A5" w:rsidP="007472A5">
            <w:pPr>
              <w:ind w:right="-72"/>
              <w:jc w:val="right"/>
              <w:rPr>
                <w:rFonts w:ascii="Arial" w:eastAsia="Arial Unicode MS" w:hAnsi="Arial" w:cs="Arial"/>
                <w:b/>
                <w:bCs/>
                <w:sz w:val="18"/>
                <w:szCs w:val="18"/>
                <w:lang w:val="en-GB"/>
              </w:rPr>
            </w:pPr>
            <w:r w:rsidRPr="007472A5">
              <w:rPr>
                <w:rFonts w:ascii="Arial" w:eastAsia="Arial Unicode MS" w:hAnsi="Arial" w:cs="Arial"/>
                <w:b/>
                <w:bCs/>
                <w:sz w:val="18"/>
                <w:szCs w:val="18"/>
                <w:lang w:val="en-GB"/>
              </w:rPr>
              <w:t>2019</w:t>
            </w:r>
          </w:p>
        </w:tc>
        <w:tc>
          <w:tcPr>
            <w:tcW w:w="1296" w:type="dxa"/>
            <w:tcBorders>
              <w:top w:val="single" w:sz="4" w:space="0" w:color="auto"/>
              <w:bottom w:val="single" w:sz="4" w:space="0" w:color="auto"/>
            </w:tcBorders>
            <w:shd w:val="clear" w:color="auto" w:fill="auto"/>
          </w:tcPr>
          <w:p w14:paraId="767F8F46" w14:textId="4869D363" w:rsidR="007472A5" w:rsidRPr="007472A5" w:rsidRDefault="007472A5" w:rsidP="007472A5">
            <w:pPr>
              <w:ind w:right="-72"/>
              <w:jc w:val="right"/>
              <w:rPr>
                <w:rFonts w:ascii="Arial" w:eastAsia="Arial Unicode MS" w:hAnsi="Arial" w:cs="Arial"/>
                <w:b/>
                <w:bCs/>
                <w:sz w:val="18"/>
                <w:szCs w:val="18"/>
                <w:lang w:val="en-GB"/>
              </w:rPr>
            </w:pPr>
            <w:r w:rsidRPr="007472A5">
              <w:rPr>
                <w:rFonts w:ascii="Arial" w:eastAsia="Arial Unicode MS" w:hAnsi="Arial" w:cs="Arial"/>
                <w:b/>
                <w:bCs/>
                <w:sz w:val="18"/>
                <w:szCs w:val="18"/>
                <w:lang w:val="en-GB"/>
              </w:rPr>
              <w:t>2020</w:t>
            </w:r>
          </w:p>
        </w:tc>
        <w:tc>
          <w:tcPr>
            <w:tcW w:w="1296" w:type="dxa"/>
            <w:tcBorders>
              <w:top w:val="single" w:sz="4" w:space="0" w:color="auto"/>
              <w:bottom w:val="single" w:sz="4" w:space="0" w:color="auto"/>
            </w:tcBorders>
            <w:shd w:val="clear" w:color="auto" w:fill="auto"/>
          </w:tcPr>
          <w:p w14:paraId="16A87475" w14:textId="7AD25A54" w:rsidR="007472A5" w:rsidRPr="007472A5" w:rsidRDefault="007472A5" w:rsidP="007472A5">
            <w:pPr>
              <w:ind w:right="-72"/>
              <w:jc w:val="right"/>
              <w:rPr>
                <w:rFonts w:ascii="Arial" w:eastAsia="Arial Unicode MS" w:hAnsi="Arial" w:cs="Arial"/>
                <w:b/>
                <w:bCs/>
                <w:sz w:val="18"/>
                <w:szCs w:val="18"/>
                <w:lang w:val="en-GB"/>
              </w:rPr>
            </w:pPr>
            <w:r w:rsidRPr="007472A5">
              <w:rPr>
                <w:rFonts w:ascii="Arial" w:eastAsia="Arial Unicode MS" w:hAnsi="Arial" w:cs="Arial"/>
                <w:b/>
                <w:bCs/>
                <w:sz w:val="18"/>
                <w:szCs w:val="18"/>
                <w:lang w:val="en-GB"/>
              </w:rPr>
              <w:t>2019</w:t>
            </w:r>
          </w:p>
        </w:tc>
      </w:tr>
      <w:tr w:rsidR="007472A5" w:rsidRPr="007472A5" w14:paraId="5DCC5C15" w14:textId="77777777" w:rsidTr="00152428">
        <w:tc>
          <w:tcPr>
            <w:tcW w:w="4266" w:type="dxa"/>
            <w:shd w:val="clear" w:color="auto" w:fill="auto"/>
          </w:tcPr>
          <w:p w14:paraId="26276E3C" w14:textId="77777777" w:rsidR="007472A5" w:rsidRPr="007472A5" w:rsidRDefault="007472A5" w:rsidP="007472A5">
            <w:pPr>
              <w:ind w:left="43" w:hanging="144"/>
              <w:rPr>
                <w:rFonts w:ascii="Arial" w:eastAsia="Arial Unicode MS" w:hAnsi="Arial" w:cs="Arial"/>
                <w:b/>
                <w:bCs/>
                <w:sz w:val="18"/>
                <w:szCs w:val="18"/>
                <w:lang w:val="en-GB"/>
              </w:rPr>
            </w:pPr>
            <w:r w:rsidRPr="007472A5">
              <w:rPr>
                <w:rFonts w:ascii="Arial" w:eastAsia="Arial Unicode MS" w:hAnsi="Arial" w:cs="Arial"/>
                <w:b/>
                <w:bCs/>
                <w:sz w:val="18"/>
                <w:szCs w:val="18"/>
                <w:lang w:val="en-GB"/>
              </w:rPr>
              <w:t>Assets</w:t>
            </w:r>
          </w:p>
        </w:tc>
        <w:tc>
          <w:tcPr>
            <w:tcW w:w="1296" w:type="dxa"/>
            <w:tcBorders>
              <w:top w:val="single" w:sz="4" w:space="0" w:color="auto"/>
            </w:tcBorders>
            <w:shd w:val="clear" w:color="auto" w:fill="FAFAFA"/>
          </w:tcPr>
          <w:p w14:paraId="51BCCCE3" w14:textId="77777777" w:rsidR="007472A5" w:rsidRPr="007472A5" w:rsidRDefault="007472A5" w:rsidP="007472A5">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auto"/>
          </w:tcPr>
          <w:p w14:paraId="530CF92E" w14:textId="77777777" w:rsidR="007472A5" w:rsidRPr="007472A5" w:rsidRDefault="007472A5" w:rsidP="007472A5">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FAFAFA"/>
          </w:tcPr>
          <w:p w14:paraId="33C035F3" w14:textId="77777777" w:rsidR="007472A5" w:rsidRPr="007472A5" w:rsidRDefault="007472A5" w:rsidP="007472A5">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auto"/>
          </w:tcPr>
          <w:p w14:paraId="6FE275C1" w14:textId="77777777" w:rsidR="007472A5" w:rsidRPr="007472A5" w:rsidRDefault="007472A5" w:rsidP="007472A5">
            <w:pPr>
              <w:ind w:right="-72"/>
              <w:jc w:val="right"/>
              <w:rPr>
                <w:rFonts w:ascii="Arial" w:eastAsia="Arial Unicode MS" w:hAnsi="Arial" w:cs="Arial"/>
                <w:b/>
                <w:bCs/>
                <w:sz w:val="18"/>
                <w:szCs w:val="18"/>
                <w:lang w:val="en-GB"/>
              </w:rPr>
            </w:pPr>
          </w:p>
        </w:tc>
      </w:tr>
      <w:tr w:rsidR="007472A5" w:rsidRPr="007472A5" w14:paraId="66B88E93" w14:textId="77777777" w:rsidTr="00152428">
        <w:tc>
          <w:tcPr>
            <w:tcW w:w="4266" w:type="dxa"/>
            <w:shd w:val="clear" w:color="auto" w:fill="auto"/>
          </w:tcPr>
          <w:p w14:paraId="03F56BEC" w14:textId="77777777" w:rsidR="007472A5" w:rsidRPr="007472A5" w:rsidRDefault="007472A5" w:rsidP="007472A5">
            <w:pPr>
              <w:ind w:left="43" w:hanging="144"/>
              <w:rPr>
                <w:rFonts w:ascii="Arial" w:eastAsia="Arial Unicode MS" w:hAnsi="Arial" w:cs="Arial"/>
                <w:sz w:val="18"/>
                <w:szCs w:val="18"/>
                <w:lang w:val="en-GB"/>
              </w:rPr>
            </w:pPr>
            <w:r w:rsidRPr="007472A5">
              <w:rPr>
                <w:rFonts w:ascii="Arial" w:eastAsia="Arial Unicode MS" w:hAnsi="Arial" w:cs="Arial"/>
                <w:sz w:val="18"/>
                <w:szCs w:val="18"/>
                <w:lang w:val="en-GB"/>
              </w:rPr>
              <w:t>Investment properties</w:t>
            </w:r>
          </w:p>
        </w:tc>
        <w:tc>
          <w:tcPr>
            <w:tcW w:w="1296" w:type="dxa"/>
            <w:shd w:val="clear" w:color="auto" w:fill="FAFAFA"/>
            <w:vAlign w:val="bottom"/>
          </w:tcPr>
          <w:p w14:paraId="7939EB7D" w14:textId="0B5E2EFB" w:rsidR="007472A5" w:rsidRPr="007472A5" w:rsidRDefault="007472A5" w:rsidP="007472A5">
            <w:pPr>
              <w:ind w:right="-72"/>
              <w:jc w:val="right"/>
              <w:rPr>
                <w:rFonts w:ascii="Arial" w:eastAsia="Arial Unicode MS" w:hAnsi="Arial" w:cs="Arial"/>
                <w:sz w:val="16"/>
                <w:szCs w:val="16"/>
                <w:lang w:val="en-GB"/>
              </w:rPr>
            </w:pPr>
            <w:r w:rsidRPr="007472A5">
              <w:rPr>
                <w:rFonts w:ascii="Arial" w:eastAsia="Arial Unicode MS" w:hAnsi="Arial" w:cs="Arial"/>
                <w:sz w:val="16"/>
                <w:szCs w:val="16"/>
                <w:lang w:val="en-GB"/>
              </w:rPr>
              <w:t>16,902,036,727</w:t>
            </w:r>
          </w:p>
        </w:tc>
        <w:tc>
          <w:tcPr>
            <w:tcW w:w="1296" w:type="dxa"/>
            <w:shd w:val="clear" w:color="auto" w:fill="auto"/>
            <w:vAlign w:val="bottom"/>
          </w:tcPr>
          <w:p w14:paraId="3E0C0170" w14:textId="77777777" w:rsidR="007472A5" w:rsidRPr="007472A5" w:rsidRDefault="007472A5" w:rsidP="007472A5">
            <w:pPr>
              <w:ind w:right="-72"/>
              <w:jc w:val="right"/>
              <w:rPr>
                <w:rFonts w:ascii="Arial" w:eastAsia="Arial Unicode MS" w:hAnsi="Arial" w:cs="Arial"/>
                <w:sz w:val="16"/>
                <w:szCs w:val="16"/>
                <w:lang w:val="en-GB"/>
              </w:rPr>
            </w:pPr>
            <w:r w:rsidRPr="007472A5">
              <w:rPr>
                <w:rFonts w:ascii="Arial" w:eastAsia="Arial Unicode MS" w:hAnsi="Arial" w:cs="Arial"/>
                <w:sz w:val="16"/>
                <w:szCs w:val="16"/>
                <w:lang w:val="en-GB"/>
              </w:rPr>
              <w:t>13,828,260,490</w:t>
            </w:r>
          </w:p>
        </w:tc>
        <w:tc>
          <w:tcPr>
            <w:tcW w:w="1296" w:type="dxa"/>
            <w:shd w:val="clear" w:color="auto" w:fill="FAFAFA"/>
            <w:vAlign w:val="bottom"/>
          </w:tcPr>
          <w:p w14:paraId="6D9FF63C" w14:textId="2631CA98" w:rsidR="007472A5" w:rsidRPr="007472A5" w:rsidRDefault="007472A5" w:rsidP="007472A5">
            <w:pPr>
              <w:ind w:right="-72"/>
              <w:jc w:val="right"/>
              <w:rPr>
                <w:rFonts w:ascii="Arial" w:eastAsia="Arial Unicode MS" w:hAnsi="Arial" w:cs="Arial"/>
                <w:sz w:val="16"/>
                <w:szCs w:val="16"/>
                <w:lang w:val="en-GB"/>
              </w:rPr>
            </w:pPr>
            <w:r w:rsidRPr="007472A5">
              <w:rPr>
                <w:rFonts w:ascii="Arial" w:eastAsia="Arial Unicode MS" w:hAnsi="Arial" w:cs="Arial"/>
                <w:sz w:val="16"/>
                <w:szCs w:val="16"/>
                <w:lang w:val="en-GB"/>
              </w:rPr>
              <w:t>16,902,036,727</w:t>
            </w:r>
          </w:p>
        </w:tc>
        <w:tc>
          <w:tcPr>
            <w:tcW w:w="1296" w:type="dxa"/>
            <w:shd w:val="clear" w:color="auto" w:fill="auto"/>
            <w:vAlign w:val="bottom"/>
          </w:tcPr>
          <w:p w14:paraId="2CB63FC1" w14:textId="77777777" w:rsidR="007472A5" w:rsidRPr="007472A5" w:rsidRDefault="007472A5" w:rsidP="007472A5">
            <w:pPr>
              <w:ind w:right="-72"/>
              <w:jc w:val="right"/>
              <w:rPr>
                <w:rFonts w:ascii="Arial" w:eastAsia="Arial Unicode MS" w:hAnsi="Arial" w:cs="Arial"/>
                <w:sz w:val="16"/>
                <w:szCs w:val="16"/>
                <w:lang w:val="en-GB"/>
              </w:rPr>
            </w:pPr>
            <w:r w:rsidRPr="007472A5">
              <w:rPr>
                <w:rFonts w:ascii="Arial" w:eastAsia="Arial Unicode MS" w:hAnsi="Arial" w:cs="Arial"/>
                <w:sz w:val="16"/>
                <w:szCs w:val="16"/>
                <w:lang w:val="en-GB"/>
              </w:rPr>
              <w:t>13,828,260,490</w:t>
            </w:r>
          </w:p>
        </w:tc>
      </w:tr>
      <w:tr w:rsidR="007472A5" w:rsidRPr="007472A5" w14:paraId="3AD00A01" w14:textId="77777777" w:rsidTr="007472A5">
        <w:trPr>
          <w:trHeight w:val="71"/>
        </w:trPr>
        <w:tc>
          <w:tcPr>
            <w:tcW w:w="4266" w:type="dxa"/>
            <w:shd w:val="clear" w:color="auto" w:fill="auto"/>
          </w:tcPr>
          <w:p w14:paraId="514297D6" w14:textId="77777777" w:rsidR="007472A5" w:rsidRPr="007472A5" w:rsidRDefault="007472A5" w:rsidP="007472A5">
            <w:pPr>
              <w:ind w:left="43" w:hanging="144"/>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14:paraId="02C7BEF1" w14:textId="77777777" w:rsidR="007472A5" w:rsidRPr="007472A5" w:rsidRDefault="007472A5" w:rsidP="007472A5">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auto"/>
            <w:vAlign w:val="bottom"/>
          </w:tcPr>
          <w:p w14:paraId="43F4E0FE" w14:textId="77777777" w:rsidR="007472A5" w:rsidRPr="007472A5" w:rsidRDefault="007472A5" w:rsidP="007472A5">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24684805" w14:textId="77777777" w:rsidR="007472A5" w:rsidRPr="007472A5" w:rsidRDefault="007472A5" w:rsidP="007472A5">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auto"/>
            <w:vAlign w:val="bottom"/>
          </w:tcPr>
          <w:p w14:paraId="4F9FA6D5" w14:textId="77777777" w:rsidR="007472A5" w:rsidRPr="007472A5" w:rsidRDefault="007472A5" w:rsidP="007472A5">
            <w:pPr>
              <w:ind w:right="-72"/>
              <w:jc w:val="right"/>
              <w:rPr>
                <w:rFonts w:ascii="Arial" w:eastAsia="Arial Unicode MS" w:hAnsi="Arial" w:cs="Arial"/>
                <w:sz w:val="16"/>
                <w:szCs w:val="16"/>
                <w:lang w:val="en-GB"/>
              </w:rPr>
            </w:pPr>
          </w:p>
        </w:tc>
      </w:tr>
      <w:tr w:rsidR="007472A5" w:rsidRPr="007472A5" w14:paraId="72E215CA" w14:textId="77777777" w:rsidTr="00152428">
        <w:tc>
          <w:tcPr>
            <w:tcW w:w="4266" w:type="dxa"/>
            <w:shd w:val="clear" w:color="auto" w:fill="auto"/>
          </w:tcPr>
          <w:p w14:paraId="5A1C8CEC" w14:textId="507CA8E2" w:rsidR="007472A5" w:rsidRPr="007472A5" w:rsidRDefault="007472A5" w:rsidP="007472A5">
            <w:pPr>
              <w:ind w:left="43" w:hanging="144"/>
              <w:rPr>
                <w:rFonts w:ascii="Arial" w:eastAsia="Arial Unicode MS" w:hAnsi="Arial" w:cs="Arial"/>
                <w:b/>
                <w:bCs/>
                <w:sz w:val="18"/>
                <w:szCs w:val="18"/>
                <w:lang w:val="en-GB"/>
              </w:rPr>
            </w:pPr>
            <w:r w:rsidRPr="007472A5">
              <w:rPr>
                <w:rFonts w:ascii="Arial" w:eastAsia="Arial Unicode MS" w:hAnsi="Arial" w:cs="Arial"/>
                <w:sz w:val="18"/>
                <w:szCs w:val="18"/>
                <w:lang w:val="en-GB"/>
              </w:rPr>
              <w:t>Total non-financial assets measured at fair value</w:t>
            </w:r>
          </w:p>
        </w:tc>
        <w:tc>
          <w:tcPr>
            <w:tcW w:w="1296" w:type="dxa"/>
            <w:tcBorders>
              <w:bottom w:val="single" w:sz="4" w:space="0" w:color="auto"/>
            </w:tcBorders>
            <w:shd w:val="clear" w:color="auto" w:fill="FAFAFA"/>
            <w:vAlign w:val="bottom"/>
          </w:tcPr>
          <w:p w14:paraId="14571B4B" w14:textId="459EDAEF" w:rsidR="007472A5" w:rsidRPr="007472A5" w:rsidRDefault="007472A5" w:rsidP="007472A5">
            <w:pPr>
              <w:ind w:right="-72"/>
              <w:jc w:val="right"/>
              <w:rPr>
                <w:rFonts w:ascii="Arial" w:eastAsia="Arial Unicode MS" w:hAnsi="Arial" w:cs="Arial"/>
                <w:b/>
                <w:bCs/>
                <w:sz w:val="16"/>
                <w:szCs w:val="16"/>
                <w:lang w:val="en-GB"/>
              </w:rPr>
            </w:pPr>
            <w:r w:rsidRPr="007472A5">
              <w:rPr>
                <w:rFonts w:ascii="Arial" w:eastAsia="Arial Unicode MS" w:hAnsi="Arial" w:cs="Arial"/>
                <w:b/>
                <w:bCs/>
                <w:sz w:val="16"/>
                <w:szCs w:val="16"/>
                <w:lang w:val="en-GB"/>
              </w:rPr>
              <w:t>16,902,036,727</w:t>
            </w:r>
          </w:p>
        </w:tc>
        <w:tc>
          <w:tcPr>
            <w:tcW w:w="1296" w:type="dxa"/>
            <w:tcBorders>
              <w:bottom w:val="single" w:sz="4" w:space="0" w:color="auto"/>
            </w:tcBorders>
            <w:shd w:val="clear" w:color="auto" w:fill="auto"/>
            <w:vAlign w:val="bottom"/>
          </w:tcPr>
          <w:p w14:paraId="6CBED2C0" w14:textId="77777777" w:rsidR="007472A5" w:rsidRPr="007472A5" w:rsidRDefault="007472A5" w:rsidP="007472A5">
            <w:pPr>
              <w:ind w:right="-72"/>
              <w:jc w:val="right"/>
              <w:rPr>
                <w:rFonts w:ascii="Arial" w:eastAsia="Arial Unicode MS" w:hAnsi="Arial" w:cs="Arial"/>
                <w:b/>
                <w:bCs/>
                <w:sz w:val="16"/>
                <w:szCs w:val="16"/>
                <w:lang w:val="en-GB"/>
              </w:rPr>
            </w:pPr>
            <w:r w:rsidRPr="007472A5">
              <w:rPr>
                <w:rFonts w:ascii="Arial" w:eastAsia="Arial Unicode MS" w:hAnsi="Arial" w:cs="Arial"/>
                <w:b/>
                <w:bCs/>
                <w:sz w:val="16"/>
                <w:szCs w:val="16"/>
                <w:lang w:val="en-GB"/>
              </w:rPr>
              <w:t>13,828,260,490</w:t>
            </w:r>
          </w:p>
        </w:tc>
        <w:tc>
          <w:tcPr>
            <w:tcW w:w="1296" w:type="dxa"/>
            <w:tcBorders>
              <w:bottom w:val="single" w:sz="4" w:space="0" w:color="auto"/>
            </w:tcBorders>
            <w:shd w:val="clear" w:color="auto" w:fill="FAFAFA"/>
            <w:vAlign w:val="bottom"/>
          </w:tcPr>
          <w:p w14:paraId="6FA80D07" w14:textId="3584EF1B" w:rsidR="007472A5" w:rsidRPr="007472A5" w:rsidRDefault="007472A5" w:rsidP="007472A5">
            <w:pPr>
              <w:ind w:right="-72"/>
              <w:jc w:val="right"/>
              <w:rPr>
                <w:rFonts w:ascii="Arial" w:eastAsia="Arial Unicode MS" w:hAnsi="Arial" w:cs="Arial"/>
                <w:b/>
                <w:bCs/>
                <w:sz w:val="16"/>
                <w:szCs w:val="16"/>
                <w:lang w:val="en-GB"/>
              </w:rPr>
            </w:pPr>
            <w:r w:rsidRPr="007472A5">
              <w:rPr>
                <w:rFonts w:ascii="Arial" w:eastAsia="Arial Unicode MS" w:hAnsi="Arial" w:cs="Arial"/>
                <w:b/>
                <w:bCs/>
                <w:sz w:val="16"/>
                <w:szCs w:val="16"/>
                <w:lang w:val="en-GB"/>
              </w:rPr>
              <w:t>16,902,036,727</w:t>
            </w:r>
          </w:p>
        </w:tc>
        <w:tc>
          <w:tcPr>
            <w:tcW w:w="1296" w:type="dxa"/>
            <w:tcBorders>
              <w:bottom w:val="single" w:sz="4" w:space="0" w:color="auto"/>
            </w:tcBorders>
            <w:shd w:val="clear" w:color="auto" w:fill="auto"/>
            <w:vAlign w:val="bottom"/>
          </w:tcPr>
          <w:p w14:paraId="1D08BA5C" w14:textId="77777777" w:rsidR="007472A5" w:rsidRPr="007472A5" w:rsidRDefault="007472A5" w:rsidP="007472A5">
            <w:pPr>
              <w:ind w:right="-72"/>
              <w:jc w:val="right"/>
              <w:rPr>
                <w:rFonts w:ascii="Arial" w:eastAsia="Arial Unicode MS" w:hAnsi="Arial" w:cs="Arial"/>
                <w:b/>
                <w:bCs/>
                <w:sz w:val="16"/>
                <w:szCs w:val="16"/>
                <w:lang w:val="en-GB"/>
              </w:rPr>
            </w:pPr>
            <w:r w:rsidRPr="007472A5">
              <w:rPr>
                <w:rFonts w:ascii="Arial" w:eastAsia="Arial Unicode MS" w:hAnsi="Arial" w:cs="Arial"/>
                <w:b/>
                <w:bCs/>
                <w:sz w:val="16"/>
                <w:szCs w:val="16"/>
                <w:lang w:val="en-GB"/>
              </w:rPr>
              <w:t>13,828,260,490</w:t>
            </w:r>
          </w:p>
        </w:tc>
      </w:tr>
    </w:tbl>
    <w:p w14:paraId="666AD354" w14:textId="77777777" w:rsidR="00DC0761" w:rsidRPr="00CE5627" w:rsidRDefault="00DC0761" w:rsidP="006A0619">
      <w:pPr>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DC0761" w:rsidRPr="00CE5627" w14:paraId="4D4153CF" w14:textId="77777777" w:rsidTr="007B05C2">
        <w:tc>
          <w:tcPr>
            <w:tcW w:w="4266" w:type="dxa"/>
            <w:shd w:val="clear" w:color="auto" w:fill="auto"/>
          </w:tcPr>
          <w:p w14:paraId="6F3FC87C" w14:textId="77777777" w:rsidR="00DC0761" w:rsidRPr="00CE5627" w:rsidRDefault="00DC0761" w:rsidP="006A0619">
            <w:pPr>
              <w:ind w:left="43" w:hanging="144"/>
              <w:rPr>
                <w:rFonts w:ascii="Arial" w:eastAsia="Arial Unicode MS" w:hAnsi="Arial" w:cs="Arial"/>
                <w:color w:val="FFFFFF"/>
                <w:sz w:val="18"/>
                <w:szCs w:val="18"/>
                <w:lang w:val="en-GB"/>
              </w:rPr>
            </w:pPr>
          </w:p>
        </w:tc>
        <w:tc>
          <w:tcPr>
            <w:tcW w:w="5184" w:type="dxa"/>
            <w:gridSpan w:val="4"/>
            <w:tcBorders>
              <w:top w:val="single" w:sz="4" w:space="0" w:color="auto"/>
              <w:bottom w:val="single" w:sz="4" w:space="0" w:color="auto"/>
            </w:tcBorders>
            <w:shd w:val="clear" w:color="auto" w:fill="auto"/>
          </w:tcPr>
          <w:p w14:paraId="7CFB3C32" w14:textId="77777777" w:rsidR="00DC0761" w:rsidRPr="00CE5627" w:rsidRDefault="00DC0761" w:rsidP="009F0A38">
            <w:pPr>
              <w:jc w:val="center"/>
              <w:rPr>
                <w:rFonts w:ascii="Arial" w:eastAsia="Arial Unicode MS" w:hAnsi="Arial" w:cs="Arial"/>
                <w:b/>
                <w:bCs/>
                <w:sz w:val="18"/>
                <w:szCs w:val="18"/>
                <w:lang w:val="en-GB"/>
              </w:rPr>
            </w:pPr>
            <w:r w:rsidRPr="00CE5627">
              <w:rPr>
                <w:rFonts w:ascii="Arial" w:eastAsia="Arial Unicode MS" w:hAnsi="Arial" w:cs="Arial"/>
                <w:b/>
                <w:bCs/>
                <w:sz w:val="18"/>
                <w:szCs w:val="18"/>
                <w:lang w:val="en-GB"/>
              </w:rPr>
              <w:t>Separate</w:t>
            </w:r>
            <w:r w:rsidRPr="00CE5627">
              <w:rPr>
                <w:rFonts w:ascii="Arial" w:eastAsia="Arial Unicode MS" w:hAnsi="Arial" w:cs="Arial"/>
                <w:b/>
                <w:bCs/>
                <w:sz w:val="20"/>
                <w:szCs w:val="20"/>
                <w:lang w:val="en-GB"/>
              </w:rPr>
              <w:t xml:space="preserve"> </w:t>
            </w:r>
            <w:r w:rsidRPr="00CE5627">
              <w:rPr>
                <w:rFonts w:ascii="Arial" w:eastAsia="Arial Unicode MS" w:hAnsi="Arial" w:cs="Arial"/>
                <w:b/>
                <w:bCs/>
                <w:sz w:val="18"/>
                <w:szCs w:val="18"/>
                <w:lang w:val="en-GB"/>
              </w:rPr>
              <w:t>financial statements</w:t>
            </w:r>
          </w:p>
        </w:tc>
      </w:tr>
      <w:tr w:rsidR="00DC0761" w:rsidRPr="00CE5627" w14:paraId="08C42824" w14:textId="77777777" w:rsidTr="00152428">
        <w:tc>
          <w:tcPr>
            <w:tcW w:w="4266" w:type="dxa"/>
            <w:shd w:val="clear" w:color="auto" w:fill="auto"/>
          </w:tcPr>
          <w:p w14:paraId="5E38F999" w14:textId="77777777" w:rsidR="00DC0761" w:rsidRPr="00CE5627" w:rsidRDefault="00DC0761" w:rsidP="006A0619">
            <w:pPr>
              <w:ind w:left="43" w:hanging="144"/>
              <w:rPr>
                <w:rFonts w:ascii="Arial" w:eastAsia="Arial Unicode MS" w:hAnsi="Arial" w:cs="Arial"/>
                <w:color w:val="FFFFFF"/>
                <w:sz w:val="18"/>
                <w:szCs w:val="18"/>
                <w:lang w:val="en-GB"/>
              </w:rPr>
            </w:pPr>
          </w:p>
        </w:tc>
        <w:tc>
          <w:tcPr>
            <w:tcW w:w="2592" w:type="dxa"/>
            <w:gridSpan w:val="2"/>
            <w:tcBorders>
              <w:top w:val="single" w:sz="4" w:space="0" w:color="auto"/>
              <w:bottom w:val="single" w:sz="4" w:space="0" w:color="auto"/>
            </w:tcBorders>
            <w:shd w:val="clear" w:color="auto" w:fill="auto"/>
          </w:tcPr>
          <w:p w14:paraId="32BCB6F9" w14:textId="77777777" w:rsidR="007B05C2" w:rsidRDefault="007B05C2" w:rsidP="009F0A38">
            <w:pPr>
              <w:jc w:val="center"/>
              <w:rPr>
                <w:rFonts w:ascii="Arial" w:eastAsia="Arial Unicode MS" w:hAnsi="Arial" w:cs="Arial"/>
                <w:b/>
                <w:bCs/>
                <w:sz w:val="18"/>
                <w:szCs w:val="18"/>
                <w:lang w:val="en-GB"/>
              </w:rPr>
            </w:pPr>
          </w:p>
          <w:p w14:paraId="4ACC54C6" w14:textId="7D01378A" w:rsidR="00DC0761" w:rsidRPr="00CE5627" w:rsidRDefault="00DC0761" w:rsidP="009F0A38">
            <w:pPr>
              <w:jc w:val="center"/>
              <w:rPr>
                <w:rFonts w:ascii="Arial" w:eastAsia="Arial Unicode MS" w:hAnsi="Arial" w:cs="Arial"/>
                <w:b/>
                <w:bCs/>
                <w:sz w:val="18"/>
                <w:szCs w:val="18"/>
                <w:lang w:val="en-GB"/>
              </w:rPr>
            </w:pPr>
            <w:r w:rsidRPr="00CE5627">
              <w:rPr>
                <w:rFonts w:ascii="Arial" w:eastAsia="Arial Unicode MS" w:hAnsi="Arial" w:cs="Arial"/>
                <w:b/>
                <w:bCs/>
                <w:sz w:val="18"/>
                <w:szCs w:val="18"/>
                <w:lang w:val="en-GB"/>
              </w:rPr>
              <w:t>Level 3</w:t>
            </w:r>
          </w:p>
        </w:tc>
        <w:tc>
          <w:tcPr>
            <w:tcW w:w="2592" w:type="dxa"/>
            <w:gridSpan w:val="2"/>
            <w:tcBorders>
              <w:top w:val="single" w:sz="4" w:space="0" w:color="auto"/>
              <w:bottom w:val="single" w:sz="4" w:space="0" w:color="auto"/>
            </w:tcBorders>
            <w:shd w:val="clear" w:color="auto" w:fill="auto"/>
          </w:tcPr>
          <w:p w14:paraId="0EDD8779" w14:textId="77777777" w:rsidR="007B05C2" w:rsidRDefault="007B05C2" w:rsidP="007B05C2">
            <w:pPr>
              <w:jc w:val="center"/>
              <w:rPr>
                <w:rFonts w:ascii="Arial" w:eastAsia="Arial Unicode MS" w:hAnsi="Arial" w:cs="Arial"/>
                <w:b/>
                <w:bCs/>
                <w:sz w:val="18"/>
                <w:szCs w:val="18"/>
                <w:lang w:val="en-GB"/>
              </w:rPr>
            </w:pPr>
            <w:r w:rsidRPr="00CE5627">
              <w:rPr>
                <w:rFonts w:ascii="Arial" w:eastAsia="Arial Unicode MS" w:hAnsi="Arial" w:cs="Arial"/>
                <w:b/>
                <w:bCs/>
                <w:sz w:val="18"/>
                <w:szCs w:val="18"/>
                <w:lang w:val="en-GB"/>
              </w:rPr>
              <w:t>T</w:t>
            </w:r>
            <w:r>
              <w:rPr>
                <w:rFonts w:ascii="Arial" w:eastAsia="Arial Unicode MS" w:hAnsi="Arial" w:cs="Arial"/>
                <w:b/>
                <w:bCs/>
                <w:sz w:val="18"/>
                <w:szCs w:val="18"/>
                <w:lang w:val="en-GB"/>
              </w:rPr>
              <w:t>otal fair value/</w:t>
            </w:r>
          </w:p>
          <w:p w14:paraId="1BDD02E1" w14:textId="63A2F0EA" w:rsidR="00DC0761" w:rsidRPr="00CE5627" w:rsidRDefault="007B05C2" w:rsidP="007B05C2">
            <w:pPr>
              <w:jc w:val="center"/>
              <w:rPr>
                <w:rFonts w:ascii="Arial" w:eastAsia="Arial Unicode MS" w:hAnsi="Arial" w:cs="Arial"/>
                <w:b/>
                <w:bCs/>
                <w:sz w:val="18"/>
                <w:szCs w:val="18"/>
                <w:lang w:val="en-GB"/>
              </w:rPr>
            </w:pPr>
            <w:r>
              <w:rPr>
                <w:rFonts w:ascii="Arial" w:eastAsia="Arial Unicode MS" w:hAnsi="Arial" w:cs="Arial"/>
                <w:b/>
                <w:bCs/>
                <w:sz w:val="18"/>
                <w:szCs w:val="18"/>
                <w:lang w:val="en-GB"/>
              </w:rPr>
              <w:t>carrying amount</w:t>
            </w:r>
          </w:p>
        </w:tc>
      </w:tr>
      <w:tr w:rsidR="007472A5" w:rsidRPr="00CE5627" w14:paraId="4EF3AE47" w14:textId="77777777" w:rsidTr="00152428">
        <w:tc>
          <w:tcPr>
            <w:tcW w:w="4266" w:type="dxa"/>
            <w:shd w:val="clear" w:color="auto" w:fill="auto"/>
          </w:tcPr>
          <w:p w14:paraId="68449B9B" w14:textId="77777777" w:rsidR="007472A5" w:rsidRPr="00CE5627" w:rsidRDefault="007472A5" w:rsidP="007472A5">
            <w:pPr>
              <w:ind w:left="43" w:hanging="144"/>
              <w:rPr>
                <w:rFonts w:ascii="Arial" w:eastAsia="Arial Unicode MS" w:hAnsi="Arial" w:cs="Arial"/>
                <w:color w:val="FFFFFF"/>
                <w:sz w:val="18"/>
                <w:szCs w:val="18"/>
                <w:lang w:val="en-GB"/>
              </w:rPr>
            </w:pPr>
          </w:p>
        </w:tc>
        <w:tc>
          <w:tcPr>
            <w:tcW w:w="1296" w:type="dxa"/>
            <w:tcBorders>
              <w:top w:val="single" w:sz="4" w:space="0" w:color="auto"/>
              <w:bottom w:val="single" w:sz="4" w:space="0" w:color="auto"/>
            </w:tcBorders>
            <w:shd w:val="clear" w:color="auto" w:fill="auto"/>
          </w:tcPr>
          <w:p w14:paraId="2B1281CB" w14:textId="1D6BB1C5" w:rsidR="007472A5" w:rsidRPr="00CE5627" w:rsidRDefault="007472A5" w:rsidP="007472A5">
            <w:pPr>
              <w:ind w:right="-72"/>
              <w:jc w:val="right"/>
              <w:rPr>
                <w:rFonts w:ascii="Arial" w:eastAsia="Arial Unicode MS" w:hAnsi="Arial" w:cs="Arial"/>
                <w:b/>
                <w:bCs/>
                <w:spacing w:val="-10"/>
                <w:sz w:val="18"/>
                <w:szCs w:val="18"/>
                <w:lang w:val="en-GB"/>
              </w:rPr>
            </w:pPr>
            <w:r w:rsidRPr="007472A5">
              <w:rPr>
                <w:rFonts w:ascii="Arial" w:eastAsia="Arial Unicode MS" w:hAnsi="Arial" w:cs="Arial"/>
                <w:b/>
                <w:bCs/>
                <w:sz w:val="18"/>
                <w:szCs w:val="18"/>
                <w:lang w:val="en-GB"/>
              </w:rPr>
              <w:t>2020</w:t>
            </w:r>
          </w:p>
        </w:tc>
        <w:tc>
          <w:tcPr>
            <w:tcW w:w="1296" w:type="dxa"/>
            <w:tcBorders>
              <w:top w:val="single" w:sz="4" w:space="0" w:color="auto"/>
              <w:bottom w:val="single" w:sz="4" w:space="0" w:color="auto"/>
            </w:tcBorders>
            <w:shd w:val="clear" w:color="auto" w:fill="auto"/>
          </w:tcPr>
          <w:p w14:paraId="000A2596" w14:textId="68722187" w:rsidR="007472A5" w:rsidRPr="00CE5627" w:rsidRDefault="007472A5" w:rsidP="007472A5">
            <w:pPr>
              <w:ind w:right="-72"/>
              <w:jc w:val="right"/>
              <w:rPr>
                <w:rFonts w:ascii="Arial" w:eastAsia="Arial Unicode MS" w:hAnsi="Arial" w:cs="Arial"/>
                <w:b/>
                <w:bCs/>
                <w:spacing w:val="-10"/>
                <w:sz w:val="18"/>
                <w:szCs w:val="18"/>
                <w:lang w:val="en-GB"/>
              </w:rPr>
            </w:pPr>
            <w:r w:rsidRPr="007472A5">
              <w:rPr>
                <w:rFonts w:ascii="Arial" w:eastAsia="Arial Unicode MS" w:hAnsi="Arial" w:cs="Arial"/>
                <w:b/>
                <w:bCs/>
                <w:sz w:val="18"/>
                <w:szCs w:val="18"/>
                <w:lang w:val="en-GB"/>
              </w:rPr>
              <w:t>2019</w:t>
            </w:r>
          </w:p>
        </w:tc>
        <w:tc>
          <w:tcPr>
            <w:tcW w:w="1296" w:type="dxa"/>
            <w:tcBorders>
              <w:top w:val="single" w:sz="4" w:space="0" w:color="auto"/>
              <w:bottom w:val="single" w:sz="4" w:space="0" w:color="auto"/>
            </w:tcBorders>
            <w:shd w:val="clear" w:color="auto" w:fill="auto"/>
          </w:tcPr>
          <w:p w14:paraId="2050A0FE" w14:textId="454E784E" w:rsidR="007472A5" w:rsidRPr="00CE5627" w:rsidRDefault="007472A5" w:rsidP="007472A5">
            <w:pPr>
              <w:ind w:right="-72"/>
              <w:jc w:val="right"/>
              <w:rPr>
                <w:rFonts w:ascii="Arial" w:eastAsia="Arial Unicode MS" w:hAnsi="Arial" w:cs="Arial"/>
                <w:b/>
                <w:bCs/>
                <w:spacing w:val="-10"/>
                <w:sz w:val="18"/>
                <w:szCs w:val="18"/>
                <w:lang w:val="en-GB"/>
              </w:rPr>
            </w:pPr>
            <w:r w:rsidRPr="007472A5">
              <w:rPr>
                <w:rFonts w:ascii="Arial" w:eastAsia="Arial Unicode MS" w:hAnsi="Arial" w:cs="Arial"/>
                <w:b/>
                <w:bCs/>
                <w:sz w:val="18"/>
                <w:szCs w:val="18"/>
                <w:lang w:val="en-GB"/>
              </w:rPr>
              <w:t>2020</w:t>
            </w:r>
          </w:p>
        </w:tc>
        <w:tc>
          <w:tcPr>
            <w:tcW w:w="1296" w:type="dxa"/>
            <w:tcBorders>
              <w:top w:val="single" w:sz="4" w:space="0" w:color="auto"/>
              <w:bottom w:val="single" w:sz="4" w:space="0" w:color="auto"/>
            </w:tcBorders>
            <w:shd w:val="clear" w:color="auto" w:fill="auto"/>
          </w:tcPr>
          <w:p w14:paraId="503CFE46" w14:textId="76ED7E31" w:rsidR="007472A5" w:rsidRPr="00CE5627" w:rsidRDefault="007472A5" w:rsidP="007472A5">
            <w:pPr>
              <w:ind w:right="-72"/>
              <w:jc w:val="right"/>
              <w:rPr>
                <w:rFonts w:ascii="Arial" w:eastAsia="Arial Unicode MS" w:hAnsi="Arial" w:cs="Arial"/>
                <w:b/>
                <w:bCs/>
                <w:spacing w:val="-10"/>
                <w:sz w:val="18"/>
                <w:szCs w:val="18"/>
                <w:lang w:val="en-GB"/>
              </w:rPr>
            </w:pPr>
            <w:r w:rsidRPr="007472A5">
              <w:rPr>
                <w:rFonts w:ascii="Arial" w:eastAsia="Arial Unicode MS" w:hAnsi="Arial" w:cs="Arial"/>
                <w:b/>
                <w:bCs/>
                <w:sz w:val="18"/>
                <w:szCs w:val="18"/>
                <w:lang w:val="en-GB"/>
              </w:rPr>
              <w:t>2019</w:t>
            </w:r>
          </w:p>
        </w:tc>
      </w:tr>
      <w:tr w:rsidR="007472A5" w:rsidRPr="00CE5627" w14:paraId="25AA96CA" w14:textId="77777777" w:rsidTr="00152428">
        <w:tc>
          <w:tcPr>
            <w:tcW w:w="4266" w:type="dxa"/>
            <w:shd w:val="clear" w:color="auto" w:fill="auto"/>
          </w:tcPr>
          <w:p w14:paraId="7571B461" w14:textId="77777777" w:rsidR="007472A5" w:rsidRPr="00CE5627" w:rsidRDefault="007472A5" w:rsidP="007472A5">
            <w:pPr>
              <w:ind w:left="43" w:hanging="144"/>
              <w:rPr>
                <w:rFonts w:ascii="Arial" w:eastAsia="Arial Unicode MS" w:hAnsi="Arial" w:cs="Arial"/>
                <w:b/>
                <w:bCs/>
                <w:sz w:val="18"/>
                <w:szCs w:val="18"/>
                <w:lang w:val="en-GB"/>
              </w:rPr>
            </w:pPr>
            <w:r w:rsidRPr="00CE5627">
              <w:rPr>
                <w:rFonts w:ascii="Arial" w:eastAsia="Arial Unicode MS" w:hAnsi="Arial" w:cs="Arial"/>
                <w:b/>
                <w:bCs/>
                <w:sz w:val="18"/>
                <w:szCs w:val="18"/>
                <w:lang w:val="en-GB"/>
              </w:rPr>
              <w:t>Assets</w:t>
            </w:r>
          </w:p>
        </w:tc>
        <w:tc>
          <w:tcPr>
            <w:tcW w:w="1296" w:type="dxa"/>
            <w:tcBorders>
              <w:top w:val="single" w:sz="4" w:space="0" w:color="auto"/>
            </w:tcBorders>
            <w:shd w:val="clear" w:color="auto" w:fill="FAFAFA"/>
            <w:vAlign w:val="bottom"/>
          </w:tcPr>
          <w:p w14:paraId="2621DE3B" w14:textId="77777777" w:rsidR="007472A5" w:rsidRPr="00CE5627" w:rsidRDefault="007472A5" w:rsidP="007472A5">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auto"/>
            <w:vAlign w:val="bottom"/>
          </w:tcPr>
          <w:p w14:paraId="7C5753F9" w14:textId="77777777" w:rsidR="007472A5" w:rsidRPr="00CE5627" w:rsidRDefault="007472A5" w:rsidP="007472A5">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FAFAFA"/>
            <w:vAlign w:val="bottom"/>
          </w:tcPr>
          <w:p w14:paraId="3D3D6FCB" w14:textId="77777777" w:rsidR="007472A5" w:rsidRPr="00CE5627" w:rsidRDefault="007472A5" w:rsidP="007472A5">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auto"/>
            <w:vAlign w:val="bottom"/>
          </w:tcPr>
          <w:p w14:paraId="78F68DCB" w14:textId="77777777" w:rsidR="007472A5" w:rsidRPr="00CE5627" w:rsidRDefault="007472A5" w:rsidP="007472A5">
            <w:pPr>
              <w:ind w:right="-72"/>
              <w:jc w:val="right"/>
              <w:rPr>
                <w:rFonts w:ascii="Arial" w:eastAsia="Arial Unicode MS" w:hAnsi="Arial" w:cs="Arial"/>
                <w:b/>
                <w:bCs/>
                <w:sz w:val="18"/>
                <w:szCs w:val="18"/>
                <w:lang w:val="en-GB"/>
              </w:rPr>
            </w:pPr>
          </w:p>
        </w:tc>
      </w:tr>
      <w:tr w:rsidR="007472A5" w:rsidRPr="00CE5627" w14:paraId="083C3C9A" w14:textId="77777777" w:rsidTr="00152428">
        <w:tc>
          <w:tcPr>
            <w:tcW w:w="4266" w:type="dxa"/>
            <w:shd w:val="clear" w:color="auto" w:fill="auto"/>
          </w:tcPr>
          <w:p w14:paraId="1C67888B" w14:textId="77777777" w:rsidR="007472A5" w:rsidRPr="00CE5627" w:rsidRDefault="007472A5" w:rsidP="007472A5">
            <w:pPr>
              <w:ind w:left="43" w:hanging="144"/>
              <w:rPr>
                <w:rFonts w:ascii="Arial" w:eastAsia="Arial Unicode MS" w:hAnsi="Arial" w:cs="Arial"/>
                <w:sz w:val="18"/>
                <w:szCs w:val="18"/>
                <w:lang w:val="en-GB"/>
              </w:rPr>
            </w:pPr>
            <w:r w:rsidRPr="00CE5627">
              <w:rPr>
                <w:rFonts w:ascii="Arial" w:eastAsia="Arial Unicode MS" w:hAnsi="Arial" w:cs="Arial"/>
                <w:sz w:val="18"/>
                <w:szCs w:val="18"/>
                <w:lang w:val="en-GB"/>
              </w:rPr>
              <w:t>Investment properties</w:t>
            </w:r>
          </w:p>
        </w:tc>
        <w:tc>
          <w:tcPr>
            <w:tcW w:w="1296" w:type="dxa"/>
            <w:shd w:val="clear" w:color="auto" w:fill="FAFAFA"/>
            <w:vAlign w:val="bottom"/>
          </w:tcPr>
          <w:p w14:paraId="4AEE0913" w14:textId="5C93713A" w:rsidR="007472A5" w:rsidRPr="00CE5627" w:rsidRDefault="007472A5" w:rsidP="007472A5">
            <w:pPr>
              <w:ind w:right="-72"/>
              <w:jc w:val="right"/>
              <w:rPr>
                <w:rFonts w:ascii="Arial" w:eastAsia="Arial Unicode MS" w:hAnsi="Arial" w:cs="Arial"/>
                <w:sz w:val="16"/>
                <w:szCs w:val="16"/>
                <w:lang w:val="en-GB"/>
              </w:rPr>
            </w:pPr>
            <w:r w:rsidRPr="001B345A">
              <w:rPr>
                <w:rFonts w:ascii="Arial" w:eastAsia="Arial Unicode MS" w:hAnsi="Arial" w:cs="Arial"/>
                <w:sz w:val="16"/>
                <w:szCs w:val="16"/>
                <w:lang w:val="en-GB"/>
              </w:rPr>
              <w:t>1,798,590,016</w:t>
            </w:r>
          </w:p>
        </w:tc>
        <w:tc>
          <w:tcPr>
            <w:tcW w:w="1296" w:type="dxa"/>
            <w:shd w:val="clear" w:color="auto" w:fill="auto"/>
            <w:vAlign w:val="bottom"/>
          </w:tcPr>
          <w:p w14:paraId="28DEE9CE" w14:textId="77777777" w:rsidR="007472A5" w:rsidRPr="00CE5627" w:rsidRDefault="007472A5" w:rsidP="007472A5">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83,600,000</w:t>
            </w:r>
          </w:p>
        </w:tc>
        <w:tc>
          <w:tcPr>
            <w:tcW w:w="1296" w:type="dxa"/>
            <w:shd w:val="clear" w:color="auto" w:fill="FAFAFA"/>
            <w:vAlign w:val="bottom"/>
          </w:tcPr>
          <w:p w14:paraId="0ABC5DC1" w14:textId="25B734DC" w:rsidR="007472A5" w:rsidRPr="00CE5627" w:rsidRDefault="007472A5" w:rsidP="007472A5">
            <w:pPr>
              <w:ind w:right="-72"/>
              <w:jc w:val="right"/>
              <w:rPr>
                <w:rFonts w:ascii="Arial" w:eastAsia="Arial Unicode MS" w:hAnsi="Arial" w:cs="Arial"/>
                <w:sz w:val="16"/>
                <w:szCs w:val="16"/>
                <w:lang w:val="en-GB"/>
              </w:rPr>
            </w:pPr>
            <w:r w:rsidRPr="001B345A">
              <w:rPr>
                <w:rFonts w:ascii="Arial" w:eastAsia="Arial Unicode MS" w:hAnsi="Arial" w:cs="Arial"/>
                <w:sz w:val="16"/>
                <w:szCs w:val="16"/>
                <w:lang w:val="en-GB"/>
              </w:rPr>
              <w:t>1,798,590,016</w:t>
            </w:r>
          </w:p>
        </w:tc>
        <w:tc>
          <w:tcPr>
            <w:tcW w:w="1296" w:type="dxa"/>
            <w:shd w:val="clear" w:color="auto" w:fill="auto"/>
            <w:vAlign w:val="bottom"/>
          </w:tcPr>
          <w:p w14:paraId="77656763" w14:textId="77777777" w:rsidR="007472A5" w:rsidRPr="00CE5627" w:rsidRDefault="007472A5" w:rsidP="007472A5">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83,600,000</w:t>
            </w:r>
          </w:p>
        </w:tc>
      </w:tr>
      <w:tr w:rsidR="007472A5" w:rsidRPr="00CE5627" w14:paraId="39207BBA" w14:textId="77777777" w:rsidTr="00152428">
        <w:tc>
          <w:tcPr>
            <w:tcW w:w="4266" w:type="dxa"/>
            <w:shd w:val="clear" w:color="auto" w:fill="auto"/>
          </w:tcPr>
          <w:p w14:paraId="09ED8856" w14:textId="77777777" w:rsidR="007472A5" w:rsidRPr="00CE5627" w:rsidRDefault="007472A5" w:rsidP="007472A5">
            <w:pPr>
              <w:ind w:left="43" w:hanging="144"/>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14:paraId="7893FB0B" w14:textId="77777777" w:rsidR="007472A5" w:rsidRPr="00CE5627" w:rsidRDefault="007472A5" w:rsidP="007472A5">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auto"/>
            <w:vAlign w:val="bottom"/>
          </w:tcPr>
          <w:p w14:paraId="6012D0DA" w14:textId="77777777" w:rsidR="007472A5" w:rsidRPr="00CE5627" w:rsidRDefault="007472A5" w:rsidP="007472A5">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4CE31EC6" w14:textId="77777777" w:rsidR="007472A5" w:rsidRPr="00CE5627" w:rsidRDefault="007472A5" w:rsidP="007472A5">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auto"/>
            <w:vAlign w:val="bottom"/>
          </w:tcPr>
          <w:p w14:paraId="40207B21" w14:textId="77777777" w:rsidR="007472A5" w:rsidRPr="00CE5627" w:rsidRDefault="007472A5" w:rsidP="007472A5">
            <w:pPr>
              <w:ind w:right="-72"/>
              <w:jc w:val="right"/>
              <w:rPr>
                <w:rFonts w:ascii="Arial" w:eastAsia="Arial Unicode MS" w:hAnsi="Arial" w:cs="Arial"/>
                <w:sz w:val="16"/>
                <w:szCs w:val="16"/>
                <w:lang w:val="en-GB"/>
              </w:rPr>
            </w:pPr>
          </w:p>
        </w:tc>
      </w:tr>
      <w:tr w:rsidR="007472A5" w:rsidRPr="00CE5627" w14:paraId="28E848CE" w14:textId="77777777" w:rsidTr="00152428">
        <w:tc>
          <w:tcPr>
            <w:tcW w:w="4266" w:type="dxa"/>
            <w:shd w:val="clear" w:color="auto" w:fill="auto"/>
          </w:tcPr>
          <w:p w14:paraId="2E376723" w14:textId="04DAE98F" w:rsidR="007472A5" w:rsidRPr="00CE5627" w:rsidRDefault="007472A5" w:rsidP="007472A5">
            <w:pPr>
              <w:ind w:left="43" w:hanging="144"/>
              <w:rPr>
                <w:rFonts w:ascii="Arial" w:eastAsia="Arial Unicode MS" w:hAnsi="Arial" w:cs="Arial"/>
                <w:b/>
                <w:bCs/>
                <w:sz w:val="18"/>
                <w:szCs w:val="18"/>
                <w:lang w:val="en-GB"/>
              </w:rPr>
            </w:pPr>
            <w:r w:rsidRPr="00637501">
              <w:rPr>
                <w:rFonts w:ascii="Arial" w:eastAsia="Arial Unicode MS" w:hAnsi="Arial" w:cs="Arial"/>
                <w:sz w:val="18"/>
                <w:szCs w:val="18"/>
                <w:lang w:val="en-GB"/>
              </w:rPr>
              <w:t>Total non-financial assets measured at fair value</w:t>
            </w:r>
          </w:p>
        </w:tc>
        <w:tc>
          <w:tcPr>
            <w:tcW w:w="1296" w:type="dxa"/>
            <w:tcBorders>
              <w:bottom w:val="single" w:sz="4" w:space="0" w:color="auto"/>
            </w:tcBorders>
            <w:shd w:val="clear" w:color="auto" w:fill="FAFAFA"/>
            <w:vAlign w:val="bottom"/>
          </w:tcPr>
          <w:p w14:paraId="1E7C7804" w14:textId="7AE6DA78" w:rsidR="007472A5" w:rsidRPr="00CE5627" w:rsidRDefault="007472A5" w:rsidP="007472A5">
            <w:pPr>
              <w:ind w:right="-72"/>
              <w:jc w:val="right"/>
              <w:rPr>
                <w:rFonts w:ascii="Arial" w:eastAsia="Arial Unicode MS" w:hAnsi="Arial" w:cs="Arial"/>
                <w:b/>
                <w:bCs/>
                <w:sz w:val="16"/>
                <w:szCs w:val="16"/>
                <w:lang w:val="en-GB"/>
              </w:rPr>
            </w:pPr>
            <w:r w:rsidRPr="001B345A">
              <w:rPr>
                <w:rFonts w:ascii="Arial" w:eastAsia="Arial Unicode MS" w:hAnsi="Arial" w:cs="Arial"/>
                <w:b/>
                <w:bCs/>
                <w:sz w:val="16"/>
                <w:szCs w:val="16"/>
                <w:lang w:val="en-GB"/>
              </w:rPr>
              <w:t>1,798,590,016</w:t>
            </w:r>
          </w:p>
        </w:tc>
        <w:tc>
          <w:tcPr>
            <w:tcW w:w="1296" w:type="dxa"/>
            <w:tcBorders>
              <w:bottom w:val="single" w:sz="4" w:space="0" w:color="auto"/>
            </w:tcBorders>
            <w:shd w:val="clear" w:color="auto" w:fill="auto"/>
            <w:vAlign w:val="bottom"/>
          </w:tcPr>
          <w:p w14:paraId="2815042D" w14:textId="77777777" w:rsidR="007472A5" w:rsidRPr="00CE5627" w:rsidRDefault="007472A5" w:rsidP="007472A5">
            <w:pPr>
              <w:ind w:right="-72"/>
              <w:jc w:val="right"/>
              <w:rPr>
                <w:rFonts w:ascii="Arial" w:eastAsia="Arial Unicode MS" w:hAnsi="Arial" w:cs="Arial"/>
                <w:b/>
                <w:bCs/>
                <w:sz w:val="16"/>
                <w:szCs w:val="16"/>
                <w:lang w:val="en-GB"/>
              </w:rPr>
            </w:pPr>
            <w:r w:rsidRPr="00CE5627">
              <w:rPr>
                <w:rFonts w:ascii="Arial" w:eastAsia="Arial Unicode MS" w:hAnsi="Arial" w:cs="Arial"/>
                <w:b/>
                <w:bCs/>
                <w:sz w:val="16"/>
                <w:szCs w:val="16"/>
                <w:lang w:val="en-GB"/>
              </w:rPr>
              <w:t>83,600,000</w:t>
            </w:r>
          </w:p>
        </w:tc>
        <w:tc>
          <w:tcPr>
            <w:tcW w:w="1296" w:type="dxa"/>
            <w:tcBorders>
              <w:bottom w:val="single" w:sz="4" w:space="0" w:color="auto"/>
            </w:tcBorders>
            <w:shd w:val="clear" w:color="auto" w:fill="FAFAFA"/>
            <w:vAlign w:val="bottom"/>
          </w:tcPr>
          <w:p w14:paraId="494DFA34" w14:textId="6ECF3103" w:rsidR="007472A5" w:rsidRPr="00CE5627" w:rsidRDefault="007472A5" w:rsidP="007472A5">
            <w:pPr>
              <w:ind w:right="-72"/>
              <w:jc w:val="right"/>
              <w:rPr>
                <w:rFonts w:ascii="Arial" w:eastAsia="Arial Unicode MS" w:hAnsi="Arial" w:cs="Arial"/>
                <w:b/>
                <w:bCs/>
                <w:sz w:val="16"/>
                <w:szCs w:val="16"/>
                <w:lang w:val="en-GB"/>
              </w:rPr>
            </w:pPr>
            <w:r w:rsidRPr="001B345A">
              <w:rPr>
                <w:rFonts w:ascii="Arial" w:eastAsia="Arial Unicode MS" w:hAnsi="Arial" w:cs="Arial"/>
                <w:b/>
                <w:bCs/>
                <w:sz w:val="16"/>
                <w:szCs w:val="16"/>
                <w:lang w:val="en-GB"/>
              </w:rPr>
              <w:t>1,798,590,016</w:t>
            </w:r>
          </w:p>
        </w:tc>
        <w:tc>
          <w:tcPr>
            <w:tcW w:w="1296" w:type="dxa"/>
            <w:tcBorders>
              <w:bottom w:val="single" w:sz="4" w:space="0" w:color="auto"/>
            </w:tcBorders>
            <w:shd w:val="clear" w:color="auto" w:fill="auto"/>
            <w:vAlign w:val="bottom"/>
          </w:tcPr>
          <w:p w14:paraId="4F847E26" w14:textId="77777777" w:rsidR="007472A5" w:rsidRPr="00CE5627" w:rsidRDefault="007472A5" w:rsidP="007472A5">
            <w:pPr>
              <w:ind w:right="-72"/>
              <w:jc w:val="right"/>
              <w:rPr>
                <w:rFonts w:ascii="Arial" w:eastAsia="Arial Unicode MS" w:hAnsi="Arial" w:cs="Arial"/>
                <w:b/>
                <w:bCs/>
                <w:sz w:val="16"/>
                <w:szCs w:val="16"/>
                <w:lang w:val="en-GB"/>
              </w:rPr>
            </w:pPr>
            <w:r w:rsidRPr="00CE5627">
              <w:rPr>
                <w:rFonts w:ascii="Arial" w:eastAsia="Arial Unicode MS" w:hAnsi="Arial" w:cs="Arial"/>
                <w:b/>
                <w:bCs/>
                <w:sz w:val="16"/>
                <w:szCs w:val="16"/>
                <w:lang w:val="en-GB"/>
              </w:rPr>
              <w:t>83,600,000</w:t>
            </w:r>
          </w:p>
        </w:tc>
      </w:tr>
    </w:tbl>
    <w:p w14:paraId="4729A954" w14:textId="77777777" w:rsidR="00DC0761" w:rsidRPr="00CE5627" w:rsidRDefault="00DC0761" w:rsidP="00317D20">
      <w:pPr>
        <w:jc w:val="both"/>
        <w:rPr>
          <w:rFonts w:ascii="Arial" w:hAnsi="Arial" w:cs="Arial"/>
          <w:sz w:val="18"/>
          <w:szCs w:val="18"/>
        </w:rPr>
      </w:pPr>
    </w:p>
    <w:p w14:paraId="52746C68" w14:textId="723DC7DF" w:rsidR="00317D20" w:rsidRPr="00CE5627" w:rsidRDefault="00317D20" w:rsidP="00317D20">
      <w:pPr>
        <w:jc w:val="both"/>
        <w:rPr>
          <w:rFonts w:ascii="Arial" w:hAnsi="Arial" w:cs="Arial"/>
          <w:sz w:val="18"/>
          <w:szCs w:val="18"/>
          <w:lang w:val="en-GB"/>
        </w:rPr>
      </w:pPr>
      <w:r w:rsidRPr="00CE5627">
        <w:rPr>
          <w:rFonts w:ascii="Arial" w:hAnsi="Arial" w:cs="Arial"/>
          <w:sz w:val="18"/>
          <w:szCs w:val="18"/>
          <w:lang w:val="en-GB"/>
        </w:rPr>
        <w:t>Fair values are categorised into hierarchy based on inputs used as follows:</w:t>
      </w:r>
    </w:p>
    <w:p w14:paraId="576FA912" w14:textId="77777777" w:rsidR="00317D20" w:rsidRPr="00CE5627" w:rsidRDefault="00317D20" w:rsidP="00317D20">
      <w:pPr>
        <w:rPr>
          <w:rFonts w:ascii="Arial" w:hAnsi="Arial" w:cs="Arial"/>
          <w:sz w:val="18"/>
          <w:szCs w:val="18"/>
          <w:lang w:val="en-GB"/>
        </w:rPr>
      </w:pPr>
    </w:p>
    <w:p w14:paraId="71B608D4" w14:textId="77777777" w:rsidR="00317D20" w:rsidRPr="00CE5627" w:rsidRDefault="00317D20" w:rsidP="00317D20">
      <w:pPr>
        <w:tabs>
          <w:tab w:val="left" w:pos="720"/>
        </w:tabs>
        <w:ind w:left="720" w:hanging="720"/>
        <w:jc w:val="both"/>
        <w:rPr>
          <w:rFonts w:ascii="Arial" w:hAnsi="Arial" w:cs="Arial"/>
          <w:sz w:val="18"/>
          <w:szCs w:val="18"/>
          <w:lang w:val="en-GB"/>
        </w:rPr>
      </w:pPr>
      <w:r w:rsidRPr="00CE5627">
        <w:rPr>
          <w:rFonts w:ascii="Arial" w:hAnsi="Arial" w:cs="Arial"/>
          <w:sz w:val="18"/>
          <w:szCs w:val="18"/>
          <w:lang w:val="en-GB"/>
        </w:rPr>
        <w:t>Level 1:</w:t>
      </w:r>
      <w:r w:rsidRPr="00CE5627">
        <w:rPr>
          <w:rFonts w:ascii="Arial" w:hAnsi="Arial" w:cs="Arial"/>
          <w:sz w:val="18"/>
          <w:szCs w:val="18"/>
          <w:lang w:val="en-GB"/>
        </w:rPr>
        <w:tab/>
        <w:t xml:space="preserve">The fair value of financial instruments is based on the current bid price by reference to the Stock Exchange of Thailand or the Thai Bond Dealing Centre. </w:t>
      </w:r>
    </w:p>
    <w:p w14:paraId="6F7D9F6E" w14:textId="77777777" w:rsidR="00317D20" w:rsidRPr="00CE5627" w:rsidRDefault="00317D20" w:rsidP="00317D20">
      <w:pPr>
        <w:tabs>
          <w:tab w:val="left" w:pos="720"/>
        </w:tabs>
        <w:ind w:left="720" w:hanging="720"/>
        <w:jc w:val="both"/>
        <w:rPr>
          <w:rFonts w:ascii="Arial" w:hAnsi="Arial" w:cs="Arial"/>
          <w:sz w:val="18"/>
          <w:szCs w:val="18"/>
          <w:lang w:val="en-GB"/>
        </w:rPr>
      </w:pPr>
      <w:r w:rsidRPr="00CE5627">
        <w:rPr>
          <w:rFonts w:ascii="Arial" w:hAnsi="Arial" w:cs="Arial"/>
          <w:sz w:val="18"/>
          <w:szCs w:val="18"/>
          <w:lang w:val="en-GB"/>
        </w:rPr>
        <w:t>Level 2:</w:t>
      </w:r>
      <w:r w:rsidRPr="00CE5627">
        <w:rPr>
          <w:rFonts w:ascii="Arial" w:hAnsi="Arial" w:cs="Arial"/>
          <w:sz w:val="18"/>
          <w:szCs w:val="18"/>
          <w:lang w:val="en-GB"/>
        </w:rPr>
        <w:tab/>
      </w:r>
      <w:r w:rsidRPr="007472A5">
        <w:rPr>
          <w:rFonts w:ascii="Arial" w:hAnsi="Arial" w:cs="Arial"/>
          <w:spacing w:val="-2"/>
          <w:sz w:val="18"/>
          <w:szCs w:val="18"/>
          <w:lang w:val="en-GB"/>
        </w:rPr>
        <w:t>The fair value of financial instruments is determined using significant observable inputs and, as little as possible</w:t>
      </w:r>
      <w:r w:rsidRPr="00CE5627">
        <w:rPr>
          <w:rFonts w:ascii="Arial" w:hAnsi="Arial" w:cs="Arial"/>
          <w:sz w:val="18"/>
          <w:szCs w:val="18"/>
          <w:lang w:val="en-GB"/>
        </w:rPr>
        <w:t xml:space="preserve">, entity-specific estimates. </w:t>
      </w:r>
    </w:p>
    <w:p w14:paraId="415A26E3" w14:textId="77777777" w:rsidR="00317D20" w:rsidRPr="00CE5627" w:rsidRDefault="00317D20" w:rsidP="00317D20">
      <w:pPr>
        <w:tabs>
          <w:tab w:val="left" w:pos="720"/>
        </w:tabs>
        <w:ind w:left="720" w:hanging="720"/>
        <w:jc w:val="both"/>
        <w:rPr>
          <w:rFonts w:ascii="Arial" w:hAnsi="Arial" w:cs="Arial"/>
          <w:sz w:val="18"/>
          <w:szCs w:val="18"/>
          <w:lang w:val="en-GB"/>
        </w:rPr>
      </w:pPr>
      <w:r w:rsidRPr="00CE5627">
        <w:rPr>
          <w:rFonts w:ascii="Arial" w:hAnsi="Arial" w:cs="Arial"/>
          <w:sz w:val="18"/>
          <w:szCs w:val="18"/>
          <w:lang w:val="en-GB"/>
        </w:rPr>
        <w:t>Level 3:</w:t>
      </w:r>
      <w:r w:rsidRPr="00CE5627">
        <w:rPr>
          <w:rFonts w:ascii="Arial" w:hAnsi="Arial" w:cs="Arial"/>
          <w:sz w:val="18"/>
          <w:szCs w:val="18"/>
          <w:lang w:val="en-GB"/>
        </w:rPr>
        <w:tab/>
        <w:t>The fair value of financial instruments is not based on observable market data.</w:t>
      </w:r>
    </w:p>
    <w:p w14:paraId="3A92A9E8" w14:textId="77777777" w:rsidR="00317D20" w:rsidRPr="00CE5627" w:rsidRDefault="00317D20" w:rsidP="00317D20">
      <w:pPr>
        <w:jc w:val="both"/>
        <w:rPr>
          <w:rFonts w:ascii="Arial" w:hAnsi="Arial" w:cs="Arial"/>
          <w:sz w:val="18"/>
          <w:szCs w:val="18"/>
        </w:rPr>
      </w:pPr>
    </w:p>
    <w:p w14:paraId="278D0226" w14:textId="77777777" w:rsidR="00317D20" w:rsidRPr="00CE5627" w:rsidRDefault="00317D20" w:rsidP="00317D20">
      <w:pPr>
        <w:jc w:val="both"/>
        <w:rPr>
          <w:rFonts w:ascii="Arial" w:hAnsi="Arial" w:cs="Arial"/>
          <w:color w:val="auto"/>
          <w:spacing w:val="-2"/>
          <w:sz w:val="18"/>
          <w:szCs w:val="18"/>
        </w:rPr>
      </w:pPr>
      <w:r w:rsidRPr="00CE5627">
        <w:rPr>
          <w:rFonts w:ascii="Arial" w:hAnsi="Arial" w:cs="Arial"/>
          <w:color w:val="auto"/>
          <w:spacing w:val="-2"/>
          <w:sz w:val="18"/>
          <w:szCs w:val="18"/>
        </w:rPr>
        <w:t xml:space="preserve">There were no transfers between level </w:t>
      </w:r>
      <w:r w:rsidRPr="00CE5627">
        <w:rPr>
          <w:rFonts w:ascii="Arial" w:hAnsi="Arial" w:cs="Arial"/>
          <w:color w:val="auto"/>
          <w:spacing w:val="-2"/>
          <w:sz w:val="18"/>
          <w:szCs w:val="18"/>
          <w:lang w:val="en-GB"/>
        </w:rPr>
        <w:t>1</w:t>
      </w:r>
      <w:r w:rsidRPr="00CE5627">
        <w:rPr>
          <w:rFonts w:ascii="Arial" w:hAnsi="Arial" w:cs="Arial"/>
          <w:color w:val="auto"/>
          <w:spacing w:val="-2"/>
          <w:sz w:val="18"/>
          <w:szCs w:val="18"/>
        </w:rPr>
        <w:t xml:space="preserve">, </w:t>
      </w:r>
      <w:r w:rsidRPr="00CE5627">
        <w:rPr>
          <w:rFonts w:ascii="Arial" w:hAnsi="Arial" w:cs="Arial"/>
          <w:color w:val="auto"/>
          <w:spacing w:val="-2"/>
          <w:sz w:val="18"/>
          <w:szCs w:val="18"/>
          <w:lang w:val="en-GB"/>
        </w:rPr>
        <w:t>2</w:t>
      </w:r>
      <w:r w:rsidRPr="00CE5627">
        <w:rPr>
          <w:rFonts w:ascii="Arial" w:hAnsi="Arial" w:cs="Arial"/>
          <w:color w:val="auto"/>
          <w:spacing w:val="-2"/>
          <w:sz w:val="18"/>
          <w:szCs w:val="18"/>
        </w:rPr>
        <w:t xml:space="preserve">, </w:t>
      </w:r>
      <w:r w:rsidRPr="00CE5627">
        <w:rPr>
          <w:rFonts w:ascii="Arial" w:hAnsi="Arial" w:cs="Arial"/>
          <w:color w:val="auto"/>
          <w:spacing w:val="-2"/>
          <w:sz w:val="18"/>
          <w:szCs w:val="18"/>
          <w:lang w:val="en-GB"/>
        </w:rPr>
        <w:t>3</w:t>
      </w:r>
      <w:r w:rsidRPr="00CE5627">
        <w:rPr>
          <w:rFonts w:ascii="Arial" w:hAnsi="Arial" w:cs="Arial"/>
          <w:color w:val="auto"/>
          <w:spacing w:val="-2"/>
          <w:sz w:val="18"/>
          <w:szCs w:val="18"/>
        </w:rPr>
        <w:t xml:space="preserve"> during the year.</w:t>
      </w:r>
    </w:p>
    <w:p w14:paraId="6089C425" w14:textId="77777777" w:rsidR="00AC49C8" w:rsidRDefault="007472A5" w:rsidP="00317D20">
      <w:pPr>
        <w:jc w:val="both"/>
        <w:rPr>
          <w:rFonts w:ascii="Arial" w:hAnsi="Arial" w:cs="Arial"/>
          <w:sz w:val="18"/>
          <w:szCs w:val="18"/>
          <w:lang w:val="en-GB"/>
        </w:rPr>
      </w:pPr>
      <w:r>
        <w:rPr>
          <w:rFonts w:ascii="Arial" w:hAnsi="Arial" w:cs="Arial"/>
          <w:sz w:val="18"/>
          <w:szCs w:val="18"/>
          <w:lang w:val="en-GB"/>
        </w:rPr>
        <w:br w:type="page"/>
      </w:r>
    </w:p>
    <w:tbl>
      <w:tblPr>
        <w:tblW w:w="9468" w:type="dxa"/>
        <w:tblInd w:w="108" w:type="dxa"/>
        <w:tblLayout w:type="fixed"/>
        <w:tblLook w:val="0400" w:firstRow="0" w:lastRow="0" w:firstColumn="0" w:lastColumn="0" w:noHBand="0" w:noVBand="1"/>
      </w:tblPr>
      <w:tblGrid>
        <w:gridCol w:w="9468"/>
      </w:tblGrid>
      <w:tr w:rsidR="00AC49C8" w:rsidRPr="00CE5627" w14:paraId="697AF2A3" w14:textId="77777777" w:rsidTr="001B389F">
        <w:trPr>
          <w:trHeight w:val="386"/>
        </w:trPr>
        <w:tc>
          <w:tcPr>
            <w:tcW w:w="9468" w:type="dxa"/>
            <w:shd w:val="clear" w:color="auto" w:fill="FFA543"/>
            <w:vAlign w:val="center"/>
          </w:tcPr>
          <w:p w14:paraId="2036983C" w14:textId="77777777" w:rsidR="00AC49C8" w:rsidRPr="00CE5627" w:rsidRDefault="00AC49C8" w:rsidP="001B389F">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8</w:t>
            </w:r>
            <w:r w:rsidRPr="00CE5627">
              <w:rPr>
                <w:rFonts w:ascii="Arial" w:hAnsi="Arial" w:cs="Arial"/>
                <w:b/>
                <w:bCs/>
                <w:color w:val="FFFFFF"/>
                <w:sz w:val="18"/>
                <w:szCs w:val="18"/>
                <w:lang w:val="en-GB"/>
              </w:rPr>
              <w:tab/>
              <w:t xml:space="preserve">Fair value </w:t>
            </w:r>
            <w:r w:rsidRPr="00CE5627">
              <w:rPr>
                <w:rFonts w:ascii="Arial" w:hAnsi="Arial" w:cs="Arial"/>
                <w:color w:val="FFFFFF"/>
                <w:sz w:val="18"/>
                <w:szCs w:val="18"/>
                <w:lang w:val="en-GB"/>
              </w:rPr>
              <w:t>(Cont’d)</w:t>
            </w:r>
          </w:p>
        </w:tc>
      </w:tr>
    </w:tbl>
    <w:p w14:paraId="39D8D99B" w14:textId="77777777" w:rsidR="00AC49C8" w:rsidRPr="00CE5627" w:rsidRDefault="00AC49C8" w:rsidP="00317D20">
      <w:pPr>
        <w:jc w:val="both"/>
        <w:rPr>
          <w:rFonts w:ascii="Arial" w:hAnsi="Arial" w:cs="Arial"/>
          <w:sz w:val="18"/>
          <w:szCs w:val="18"/>
          <w:lang w:val="en-GB"/>
        </w:rPr>
      </w:pPr>
    </w:p>
    <w:p w14:paraId="2BEA6436" w14:textId="77777777" w:rsidR="00317D20" w:rsidRPr="00CE5627" w:rsidRDefault="00317D20" w:rsidP="00317D20">
      <w:pPr>
        <w:jc w:val="both"/>
        <w:rPr>
          <w:rFonts w:ascii="Arial" w:hAnsi="Arial" w:cs="Arial"/>
          <w:b/>
          <w:bCs/>
          <w:sz w:val="18"/>
          <w:szCs w:val="18"/>
          <w:lang w:val="en-GB"/>
        </w:rPr>
      </w:pPr>
      <w:r w:rsidRPr="00CE5627">
        <w:rPr>
          <w:rFonts w:ascii="Arial" w:eastAsia="Arial Unicode MS" w:hAnsi="Arial" w:cs="Arial"/>
          <w:b/>
          <w:bCs/>
          <w:color w:val="CF4A02"/>
          <w:sz w:val="18"/>
          <w:szCs w:val="18"/>
          <w:lang w:val="en-GB"/>
        </w:rPr>
        <w:t>The valuation techniques used to determine the fair value of level 2</w:t>
      </w:r>
    </w:p>
    <w:p w14:paraId="5A1336EB" w14:textId="77777777" w:rsidR="00317D20" w:rsidRPr="00CE5627" w:rsidRDefault="00317D20" w:rsidP="00317D20">
      <w:pPr>
        <w:jc w:val="both"/>
        <w:rPr>
          <w:rFonts w:ascii="Arial" w:hAnsi="Arial" w:cs="Arial"/>
          <w:sz w:val="18"/>
          <w:szCs w:val="18"/>
          <w:lang w:val="en-GB"/>
        </w:rPr>
      </w:pPr>
    </w:p>
    <w:p w14:paraId="2E2EC444" w14:textId="77777777" w:rsidR="00317D20" w:rsidRPr="00CE5627" w:rsidRDefault="00317D20" w:rsidP="00317D20">
      <w:pPr>
        <w:jc w:val="both"/>
        <w:rPr>
          <w:rFonts w:ascii="Arial" w:hAnsi="Arial" w:cs="Arial"/>
          <w:sz w:val="18"/>
          <w:szCs w:val="18"/>
          <w:lang w:val="en-GB"/>
        </w:rPr>
      </w:pPr>
      <w:r w:rsidRPr="00CE5627">
        <w:rPr>
          <w:rFonts w:ascii="Arial" w:hAnsi="Arial" w:cs="Arial"/>
          <w:sz w:val="18"/>
          <w:szCs w:val="18"/>
          <w:lang w:val="en-GB"/>
        </w:rPr>
        <w:t>Fair value of forward foreign exchange contracts is determined using forward exchange rate that are quoted in an active market.</w:t>
      </w:r>
    </w:p>
    <w:p w14:paraId="532C37F3" w14:textId="77777777" w:rsidR="00317D20" w:rsidRPr="00CE5627" w:rsidRDefault="00317D20" w:rsidP="00317D20">
      <w:pPr>
        <w:jc w:val="both"/>
        <w:rPr>
          <w:rFonts w:ascii="Arial" w:hAnsi="Arial" w:cs="Arial"/>
          <w:sz w:val="18"/>
          <w:szCs w:val="18"/>
          <w:lang w:val="en-GB"/>
        </w:rPr>
      </w:pPr>
    </w:p>
    <w:p w14:paraId="626B378C" w14:textId="77777777" w:rsidR="00317D20" w:rsidRPr="00CE5627" w:rsidRDefault="00317D20" w:rsidP="00317D20">
      <w:pPr>
        <w:jc w:val="both"/>
        <w:rPr>
          <w:rFonts w:ascii="Arial" w:hAnsi="Arial" w:cs="Arial"/>
          <w:sz w:val="18"/>
          <w:szCs w:val="18"/>
          <w:lang w:val="en-GB"/>
        </w:rPr>
      </w:pPr>
      <w:r w:rsidRPr="00CE5627">
        <w:rPr>
          <w:rFonts w:ascii="Arial" w:hAnsi="Arial" w:cs="Arial"/>
          <w:sz w:val="18"/>
          <w:szCs w:val="18"/>
          <w:lang w:val="en-GB"/>
        </w:rPr>
        <w:t>Fair value of interest rate and cross currency 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463EE0A2" w14:textId="77777777" w:rsidR="00317D20" w:rsidRPr="00CE5627" w:rsidRDefault="00317D20" w:rsidP="00317D20">
      <w:pPr>
        <w:jc w:val="both"/>
        <w:rPr>
          <w:rFonts w:ascii="Arial" w:hAnsi="Arial" w:cs="Arial"/>
          <w:sz w:val="18"/>
          <w:szCs w:val="18"/>
          <w:lang w:val="en-GB"/>
        </w:rPr>
      </w:pPr>
    </w:p>
    <w:p w14:paraId="753C7A78" w14:textId="77777777" w:rsidR="00317D20" w:rsidRPr="00CE5627" w:rsidRDefault="00317D20" w:rsidP="00317D20">
      <w:pPr>
        <w:jc w:val="both"/>
        <w:rPr>
          <w:rFonts w:ascii="Arial" w:hAnsi="Arial" w:cs="Arial"/>
          <w:sz w:val="18"/>
          <w:szCs w:val="18"/>
          <w:lang w:val="en-GB"/>
        </w:rPr>
      </w:pPr>
      <w:r w:rsidRPr="00CE5627">
        <w:rPr>
          <w:rFonts w:ascii="Arial" w:hAnsi="Arial" w:cs="Arial"/>
          <w:sz w:val="18"/>
          <w:szCs w:val="18"/>
          <w:lang w:val="en-GB"/>
        </w:rPr>
        <w:t>Fair value of the options that are embedded with the convertible debentures is calculated from widely used option pricing model which valuation inputs are mainly observable.</w:t>
      </w:r>
    </w:p>
    <w:p w14:paraId="2C3342B5" w14:textId="77777777" w:rsidR="00317D20" w:rsidRPr="00CE5627" w:rsidRDefault="00317D20" w:rsidP="00317D20">
      <w:pPr>
        <w:jc w:val="both"/>
        <w:rPr>
          <w:rFonts w:ascii="Arial" w:hAnsi="Arial" w:cs="Arial"/>
          <w:sz w:val="18"/>
          <w:szCs w:val="18"/>
          <w:lang w:val="en-GB"/>
        </w:rPr>
      </w:pPr>
    </w:p>
    <w:p w14:paraId="4592EFFF" w14:textId="4E90DB46" w:rsidR="00317D20" w:rsidRPr="00CE5627" w:rsidRDefault="00317D20" w:rsidP="00317D20">
      <w:pPr>
        <w:jc w:val="both"/>
        <w:rPr>
          <w:rFonts w:ascii="Arial" w:hAnsi="Arial" w:cs="Arial"/>
          <w:sz w:val="18"/>
          <w:szCs w:val="18"/>
          <w:lang w:val="en-GB"/>
        </w:rPr>
      </w:pPr>
      <w:r w:rsidRPr="00CE5627">
        <w:rPr>
          <w:rFonts w:ascii="Arial" w:hAnsi="Arial" w:cs="Arial"/>
          <w:sz w:val="18"/>
          <w:szCs w:val="18"/>
          <w:lang w:val="en-GB"/>
        </w:rPr>
        <w:t xml:space="preserve">Significant unobservable input of fair value hierarchy level 3 for non-financial assets are disclosed in </w:t>
      </w:r>
      <w:r w:rsidR="007472A5" w:rsidRPr="00CE5627">
        <w:rPr>
          <w:rFonts w:ascii="Arial" w:hAnsi="Arial" w:cs="Arial"/>
          <w:sz w:val="18"/>
          <w:szCs w:val="18"/>
          <w:lang w:val="en-GB"/>
        </w:rPr>
        <w:t xml:space="preserve">Notes </w:t>
      </w:r>
      <w:r w:rsidRPr="00CE5627">
        <w:rPr>
          <w:rFonts w:ascii="Arial" w:hAnsi="Arial" w:cs="Arial"/>
          <w:sz w:val="18"/>
          <w:szCs w:val="18"/>
          <w:lang w:val="en-GB"/>
        </w:rPr>
        <w:t>1</w:t>
      </w:r>
      <w:r w:rsidR="007B05C2">
        <w:rPr>
          <w:rFonts w:ascii="Arial" w:hAnsi="Arial" w:cs="Arial"/>
          <w:sz w:val="18"/>
          <w:szCs w:val="18"/>
          <w:lang w:val="en-GB"/>
        </w:rPr>
        <w:t>9</w:t>
      </w:r>
      <w:r w:rsidRPr="00CE5627">
        <w:rPr>
          <w:rFonts w:ascii="Arial" w:hAnsi="Arial" w:cs="Arial"/>
          <w:sz w:val="18"/>
          <w:szCs w:val="18"/>
          <w:lang w:val="en-GB"/>
        </w:rPr>
        <w:t>.</w:t>
      </w:r>
    </w:p>
    <w:p w14:paraId="64A4B51C" w14:textId="72D341DA" w:rsidR="00152428" w:rsidRDefault="00152428" w:rsidP="00317D20">
      <w:pPr>
        <w:tabs>
          <w:tab w:val="right" w:pos="9270"/>
        </w:tabs>
        <w:ind w:left="547" w:hanging="540"/>
        <w:jc w:val="both"/>
        <w:rPr>
          <w:rFonts w:ascii="Arial" w:hAnsi="Arial" w:cs="Arial"/>
          <w:color w:val="auto"/>
          <w:sz w:val="18"/>
          <w:szCs w:val="18"/>
          <w:lang w:val="en-GB"/>
        </w:rPr>
      </w:pPr>
    </w:p>
    <w:p w14:paraId="2D923C1C" w14:textId="77777777" w:rsidR="007472A5" w:rsidRPr="00CE5627" w:rsidRDefault="007472A5" w:rsidP="00317D20">
      <w:pPr>
        <w:tabs>
          <w:tab w:val="right" w:pos="9270"/>
        </w:tabs>
        <w:ind w:left="547" w:hanging="540"/>
        <w:jc w:val="both"/>
        <w:rPr>
          <w:rFonts w:ascii="Arial" w:hAnsi="Arial" w:cs="Arial"/>
          <w:color w:val="auto"/>
          <w:sz w:val="18"/>
          <w:szCs w:val="18"/>
          <w:lang w:val="en-GB"/>
        </w:rPr>
      </w:pPr>
    </w:p>
    <w:tbl>
      <w:tblPr>
        <w:tblW w:w="9461" w:type="dxa"/>
        <w:tblInd w:w="108" w:type="dxa"/>
        <w:tblLayout w:type="fixed"/>
        <w:tblLook w:val="0400" w:firstRow="0" w:lastRow="0" w:firstColumn="0" w:lastColumn="0" w:noHBand="0" w:noVBand="1"/>
      </w:tblPr>
      <w:tblGrid>
        <w:gridCol w:w="9461"/>
      </w:tblGrid>
      <w:tr w:rsidR="00317D20" w:rsidRPr="00CE5627" w14:paraId="4E26F414" w14:textId="77777777" w:rsidTr="004611CA">
        <w:trPr>
          <w:trHeight w:val="386"/>
        </w:trPr>
        <w:tc>
          <w:tcPr>
            <w:tcW w:w="9461" w:type="dxa"/>
            <w:shd w:val="clear" w:color="auto" w:fill="FFA543"/>
            <w:vAlign w:val="center"/>
          </w:tcPr>
          <w:p w14:paraId="4853B3D6" w14:textId="13E19546" w:rsidR="00317D20" w:rsidRPr="00CE5627" w:rsidRDefault="007B05C2" w:rsidP="004611CA">
            <w:pPr>
              <w:tabs>
                <w:tab w:val="left" w:pos="432"/>
              </w:tabs>
              <w:ind w:left="540" w:hanging="540"/>
              <w:rPr>
                <w:rFonts w:ascii="Arial" w:hAnsi="Arial" w:cs="Arial"/>
                <w:b/>
                <w:bCs/>
                <w:color w:val="FFFFFF"/>
                <w:sz w:val="18"/>
                <w:szCs w:val="18"/>
                <w:lang w:val="en-GB"/>
              </w:rPr>
            </w:pPr>
            <w:bookmarkStart w:id="60" w:name="_Toc48736051"/>
            <w:r>
              <w:rPr>
                <w:rFonts w:ascii="Arial" w:hAnsi="Arial" w:cs="Arial"/>
                <w:b/>
                <w:bCs/>
                <w:color w:val="FFFFFF"/>
                <w:sz w:val="18"/>
                <w:szCs w:val="18"/>
                <w:lang w:val="en-GB"/>
              </w:rPr>
              <w:t>9</w:t>
            </w:r>
            <w:r w:rsidR="00317D20" w:rsidRPr="00CE5627">
              <w:rPr>
                <w:rFonts w:ascii="Arial" w:hAnsi="Arial" w:cs="Arial"/>
                <w:b/>
                <w:bCs/>
                <w:color w:val="FFFFFF"/>
                <w:sz w:val="18"/>
                <w:szCs w:val="18"/>
                <w:lang w:val="en-GB"/>
              </w:rPr>
              <w:tab/>
              <w:t>Critical accounting estimates and judgements</w:t>
            </w:r>
            <w:bookmarkEnd w:id="60"/>
          </w:p>
        </w:tc>
      </w:tr>
    </w:tbl>
    <w:p w14:paraId="476E8D37" w14:textId="77777777" w:rsidR="00317D20" w:rsidRPr="00CE5627" w:rsidRDefault="00317D20" w:rsidP="00317D20">
      <w:pPr>
        <w:tabs>
          <w:tab w:val="right" w:pos="9270"/>
        </w:tabs>
        <w:ind w:left="547" w:hanging="540"/>
        <w:jc w:val="both"/>
        <w:rPr>
          <w:rFonts w:ascii="Arial" w:hAnsi="Arial" w:cs="Arial"/>
          <w:color w:val="auto"/>
          <w:sz w:val="18"/>
          <w:szCs w:val="18"/>
        </w:rPr>
      </w:pPr>
    </w:p>
    <w:p w14:paraId="772C4AAC" w14:textId="77777777" w:rsidR="00317D20" w:rsidRPr="00CE5627" w:rsidRDefault="00317D20" w:rsidP="00317D20">
      <w:pPr>
        <w:pBdr>
          <w:top w:val="nil"/>
          <w:left w:val="nil"/>
          <w:bottom w:val="nil"/>
          <w:right w:val="nil"/>
          <w:between w:val="nil"/>
        </w:pBdr>
        <w:jc w:val="both"/>
        <w:rPr>
          <w:rFonts w:ascii="Arial" w:hAnsi="Arial" w:cs="Arial"/>
          <w:sz w:val="18"/>
          <w:szCs w:val="18"/>
          <w:lang w:val="en-GB"/>
        </w:rPr>
      </w:pPr>
      <w:r w:rsidRPr="00CE5627">
        <w:rPr>
          <w:rFonts w:ascii="Arial" w:hAnsi="Arial" w:cs="Arial"/>
          <w:spacing w:val="-2"/>
          <w:sz w:val="18"/>
          <w:szCs w:val="18"/>
          <w:lang w:val="en-GB"/>
        </w:rPr>
        <w:t>Estimates and judgements are continually evaluated and are based on historical experience and other factors, including</w:t>
      </w:r>
      <w:r w:rsidRPr="00CE5627">
        <w:rPr>
          <w:rFonts w:ascii="Arial" w:hAnsi="Arial" w:cs="Arial"/>
          <w:sz w:val="18"/>
          <w:szCs w:val="18"/>
          <w:lang w:val="en-GB"/>
        </w:rPr>
        <w:t xml:space="preserve"> expectations of future events that are believed to be reasonable under the circumstances.</w:t>
      </w:r>
    </w:p>
    <w:p w14:paraId="3AFDFAFB" w14:textId="77777777" w:rsidR="00317D20" w:rsidRPr="00CE5627" w:rsidRDefault="00317D20" w:rsidP="00637501">
      <w:pPr>
        <w:tabs>
          <w:tab w:val="left" w:pos="567"/>
        </w:tabs>
        <w:rPr>
          <w:rFonts w:ascii="Arial" w:eastAsia="Calibri" w:hAnsi="Arial" w:cs="Arial"/>
          <w:b/>
          <w:iCs/>
          <w:color w:val="CF4A02"/>
          <w:sz w:val="18"/>
          <w:szCs w:val="18"/>
          <w:lang w:val="en-GB"/>
        </w:rPr>
      </w:pPr>
    </w:p>
    <w:p w14:paraId="3C92504B" w14:textId="5D797373" w:rsidR="00317D20" w:rsidRPr="00CE5627" w:rsidRDefault="00637501" w:rsidP="00317D20">
      <w:pPr>
        <w:ind w:left="540" w:hanging="540"/>
        <w:rPr>
          <w:rFonts w:ascii="Arial" w:eastAsia="Calibri" w:hAnsi="Arial" w:cs="Arial"/>
          <w:b/>
          <w:iCs/>
          <w:color w:val="CF4A02"/>
          <w:sz w:val="18"/>
          <w:szCs w:val="18"/>
          <w:lang w:val="en-GB"/>
        </w:rPr>
      </w:pPr>
      <w:bookmarkStart w:id="61" w:name="_Toc48736053"/>
      <w:r>
        <w:rPr>
          <w:rFonts w:ascii="Arial" w:eastAsia="Calibri" w:hAnsi="Arial" w:cs="Arial"/>
          <w:b/>
          <w:iCs/>
          <w:color w:val="CF4A02"/>
          <w:sz w:val="18"/>
          <w:szCs w:val="18"/>
          <w:lang w:val="en-GB"/>
        </w:rPr>
        <w:t>a</w:t>
      </w:r>
      <w:r w:rsidR="00317D20" w:rsidRPr="00CE5627">
        <w:rPr>
          <w:rFonts w:ascii="Arial" w:eastAsia="Calibri" w:hAnsi="Arial" w:cs="Arial"/>
          <w:b/>
          <w:iCs/>
          <w:color w:val="CF4A02"/>
          <w:sz w:val="18"/>
          <w:szCs w:val="18"/>
          <w:lang w:val="en-GB"/>
        </w:rPr>
        <w:t>)</w:t>
      </w:r>
      <w:r w:rsidR="00317D20" w:rsidRPr="00CE5627">
        <w:rPr>
          <w:rFonts w:ascii="Arial" w:eastAsia="Calibri" w:hAnsi="Arial" w:cs="Arial"/>
          <w:b/>
          <w:iCs/>
          <w:color w:val="CF4A02"/>
          <w:sz w:val="18"/>
          <w:szCs w:val="18"/>
          <w:lang w:val="en-GB"/>
        </w:rPr>
        <w:tab/>
        <w:t>Goodwill impairment</w:t>
      </w:r>
      <w:bookmarkEnd w:id="61"/>
    </w:p>
    <w:p w14:paraId="541F104E" w14:textId="77777777" w:rsidR="00317D20" w:rsidRPr="00CE5627" w:rsidRDefault="00317D20" w:rsidP="00317D20">
      <w:pPr>
        <w:pBdr>
          <w:top w:val="nil"/>
          <w:left w:val="nil"/>
          <w:bottom w:val="nil"/>
          <w:right w:val="nil"/>
          <w:between w:val="nil"/>
        </w:pBdr>
        <w:ind w:left="540"/>
        <w:jc w:val="both"/>
        <w:rPr>
          <w:rFonts w:ascii="Arial" w:hAnsi="Arial" w:cs="Arial"/>
          <w:sz w:val="18"/>
          <w:szCs w:val="18"/>
          <w:lang w:val="en-GB"/>
        </w:rPr>
      </w:pPr>
    </w:p>
    <w:p w14:paraId="46C16FFB" w14:textId="3C4E8DAC" w:rsidR="00317D20" w:rsidRPr="007472A5" w:rsidRDefault="00317D20" w:rsidP="00317D20">
      <w:pPr>
        <w:pBdr>
          <w:top w:val="nil"/>
          <w:left w:val="nil"/>
          <w:bottom w:val="nil"/>
          <w:right w:val="nil"/>
          <w:between w:val="nil"/>
        </w:pBdr>
        <w:ind w:left="540"/>
        <w:jc w:val="both"/>
        <w:rPr>
          <w:rFonts w:ascii="Arial" w:hAnsi="Arial" w:cs="Arial"/>
          <w:sz w:val="18"/>
          <w:szCs w:val="18"/>
          <w:lang w:val="en-GB"/>
        </w:rPr>
      </w:pPr>
      <w:r w:rsidRPr="007472A5">
        <w:rPr>
          <w:rFonts w:ascii="Arial" w:hAnsi="Arial" w:cs="Arial"/>
          <w:sz w:val="18"/>
          <w:szCs w:val="18"/>
          <w:lang w:val="en-GB"/>
        </w:rPr>
        <w:t xml:space="preserve">The recoverable amounts of cash-generating units have been determined based on value-in-use calculations. </w:t>
      </w:r>
      <w:r w:rsidRPr="007472A5">
        <w:rPr>
          <w:rFonts w:ascii="Arial" w:hAnsi="Arial" w:cs="Arial"/>
          <w:spacing w:val="-4"/>
          <w:sz w:val="18"/>
          <w:szCs w:val="18"/>
          <w:lang w:val="en-GB"/>
        </w:rPr>
        <w:t>The calculations use cash flow projections based on financial budget approved by management covering a five-year</w:t>
      </w:r>
      <w:r w:rsidRPr="007472A5">
        <w:rPr>
          <w:rFonts w:ascii="Arial" w:hAnsi="Arial" w:cs="Arial"/>
          <w:sz w:val="18"/>
          <w:szCs w:val="18"/>
          <w:lang w:val="en-GB"/>
        </w:rPr>
        <w:t xml:space="preserve"> period.</w:t>
      </w:r>
    </w:p>
    <w:p w14:paraId="05F1BC64" w14:textId="77777777" w:rsidR="00317D20" w:rsidRPr="00CE5627" w:rsidRDefault="00317D20" w:rsidP="00317D20">
      <w:pPr>
        <w:pBdr>
          <w:top w:val="nil"/>
          <w:left w:val="nil"/>
          <w:bottom w:val="nil"/>
          <w:right w:val="nil"/>
          <w:between w:val="nil"/>
        </w:pBdr>
        <w:ind w:left="540"/>
        <w:jc w:val="both"/>
        <w:rPr>
          <w:rFonts w:ascii="Arial" w:hAnsi="Arial" w:cs="Arial"/>
          <w:sz w:val="18"/>
          <w:szCs w:val="18"/>
          <w:lang w:val="en-GB"/>
        </w:rPr>
      </w:pPr>
    </w:p>
    <w:p w14:paraId="25D4F164" w14:textId="3B68BE05" w:rsidR="00317D20" w:rsidRPr="00CE5627" w:rsidRDefault="00317D20" w:rsidP="00317D20">
      <w:pPr>
        <w:pBdr>
          <w:top w:val="nil"/>
          <w:left w:val="nil"/>
          <w:bottom w:val="nil"/>
          <w:right w:val="nil"/>
          <w:between w:val="nil"/>
        </w:pBdr>
        <w:ind w:left="540"/>
        <w:jc w:val="both"/>
        <w:rPr>
          <w:rFonts w:ascii="Arial" w:hAnsi="Arial" w:cs="Arial"/>
          <w:sz w:val="18"/>
          <w:szCs w:val="18"/>
          <w:lang w:val="en-GB"/>
        </w:rPr>
      </w:pPr>
      <w:r w:rsidRPr="00CE5627">
        <w:rPr>
          <w:rFonts w:ascii="Arial" w:hAnsi="Arial" w:cs="Arial"/>
          <w:sz w:val="18"/>
          <w:szCs w:val="18"/>
          <w:lang w:val="en-GB"/>
        </w:rPr>
        <w:t xml:space="preserve">Cash flows beyond the five-year period are extrapolated using the estimated growth rates stated in </w:t>
      </w:r>
      <w:r w:rsidR="007472A5" w:rsidRPr="00CE5627">
        <w:rPr>
          <w:rFonts w:ascii="Arial" w:hAnsi="Arial" w:cs="Arial"/>
          <w:sz w:val="18"/>
          <w:szCs w:val="18"/>
          <w:lang w:val="en-GB"/>
        </w:rPr>
        <w:t xml:space="preserve">Note </w:t>
      </w:r>
      <w:r w:rsidR="004F1190">
        <w:rPr>
          <w:rFonts w:ascii="Arial" w:hAnsi="Arial" w:cs="Arial"/>
          <w:sz w:val="18"/>
          <w:szCs w:val="18"/>
          <w:lang w:val="en-GB"/>
        </w:rPr>
        <w:t>21</w:t>
      </w:r>
      <w:r w:rsidRPr="00CE5627">
        <w:rPr>
          <w:rFonts w:ascii="Arial" w:hAnsi="Arial" w:cs="Arial"/>
          <w:sz w:val="18"/>
          <w:szCs w:val="18"/>
          <w:lang w:val="en-GB"/>
        </w:rPr>
        <w:t>. These growth rates are consistent with forecasts included in industry reports specific to the industry in which each CGU operates.</w:t>
      </w:r>
    </w:p>
    <w:p w14:paraId="3748742F" w14:textId="04E54BA0" w:rsidR="00317D20" w:rsidRPr="00637501" w:rsidRDefault="00317D20" w:rsidP="00637501">
      <w:pPr>
        <w:ind w:left="540" w:hanging="540"/>
        <w:rPr>
          <w:rFonts w:ascii="Arial" w:eastAsia="Calibri" w:hAnsi="Arial" w:cs="Arial"/>
          <w:b/>
          <w:iCs/>
          <w:color w:val="CF4A02"/>
          <w:sz w:val="18"/>
          <w:szCs w:val="18"/>
          <w:lang w:val="en-GB"/>
        </w:rPr>
      </w:pPr>
    </w:p>
    <w:p w14:paraId="6B92DFA3" w14:textId="386181FD" w:rsidR="007B05C2" w:rsidRPr="00637501" w:rsidRDefault="00637501" w:rsidP="00637501">
      <w:pPr>
        <w:ind w:left="540" w:hanging="540"/>
        <w:rPr>
          <w:rFonts w:ascii="Arial" w:eastAsia="Calibri" w:hAnsi="Arial" w:cs="Arial"/>
          <w:b/>
          <w:iCs/>
          <w:color w:val="CF4A02"/>
          <w:sz w:val="18"/>
          <w:szCs w:val="18"/>
          <w:lang w:val="en-GB"/>
        </w:rPr>
      </w:pPr>
      <w:r>
        <w:rPr>
          <w:rFonts w:ascii="Arial" w:eastAsia="Calibri" w:hAnsi="Arial" w:cs="Arial"/>
          <w:b/>
          <w:iCs/>
          <w:color w:val="CF4A02"/>
          <w:sz w:val="18"/>
          <w:szCs w:val="18"/>
          <w:lang w:val="en-GB"/>
        </w:rPr>
        <w:t>b)</w:t>
      </w:r>
      <w:r w:rsidRPr="00637501">
        <w:rPr>
          <w:rFonts w:ascii="Arial" w:eastAsia="Calibri" w:hAnsi="Arial" w:cs="Arial"/>
          <w:b/>
          <w:iCs/>
          <w:color w:val="CF4A02"/>
          <w:sz w:val="18"/>
          <w:szCs w:val="18"/>
          <w:lang w:val="en-GB"/>
        </w:rPr>
        <w:t xml:space="preserve"> </w:t>
      </w:r>
      <w:r w:rsidRPr="00CE5627">
        <w:rPr>
          <w:rFonts w:ascii="Arial" w:eastAsia="Calibri" w:hAnsi="Arial" w:cs="Arial"/>
          <w:b/>
          <w:iCs/>
          <w:color w:val="CF4A02"/>
          <w:sz w:val="18"/>
          <w:szCs w:val="18"/>
          <w:lang w:val="en-GB"/>
        </w:rPr>
        <w:tab/>
      </w:r>
      <w:r w:rsidR="007B05C2" w:rsidRPr="00637501">
        <w:rPr>
          <w:rFonts w:ascii="Arial" w:eastAsia="Calibri" w:hAnsi="Arial" w:cs="Arial"/>
          <w:b/>
          <w:iCs/>
          <w:color w:val="CF4A02"/>
          <w:sz w:val="18"/>
          <w:szCs w:val="18"/>
          <w:lang w:val="en-GB"/>
        </w:rPr>
        <w:t>Impairment estimation of indefinite assets</w:t>
      </w:r>
    </w:p>
    <w:p w14:paraId="6477D3F0" w14:textId="640A8822" w:rsidR="007B05C2" w:rsidRDefault="007B05C2" w:rsidP="00317D20">
      <w:pPr>
        <w:ind w:left="540"/>
        <w:jc w:val="both"/>
        <w:rPr>
          <w:rFonts w:ascii="Arial" w:eastAsia="Arial Unicode MS" w:hAnsi="Arial" w:cs="Arial"/>
          <w:sz w:val="18"/>
          <w:szCs w:val="18"/>
          <w:lang w:val="en-GB"/>
        </w:rPr>
      </w:pPr>
    </w:p>
    <w:p w14:paraId="03157A6A" w14:textId="61C2CDB9" w:rsidR="007B05C2" w:rsidRDefault="007B05C2" w:rsidP="00317D20">
      <w:pPr>
        <w:ind w:left="540"/>
        <w:jc w:val="both"/>
        <w:rPr>
          <w:rFonts w:ascii="Arial" w:eastAsia="Arial Unicode MS" w:hAnsi="Arial" w:cs="Arial"/>
          <w:sz w:val="18"/>
          <w:szCs w:val="18"/>
          <w:lang w:val="en-GB"/>
        </w:rPr>
      </w:pPr>
      <w:r w:rsidRPr="007472A5">
        <w:rPr>
          <w:rFonts w:ascii="Arial" w:eastAsia="Arial Unicode MS" w:hAnsi="Arial" w:cs="Arial"/>
          <w:spacing w:val="-2"/>
          <w:sz w:val="18"/>
          <w:szCs w:val="18"/>
          <w:lang w:val="en-GB"/>
        </w:rPr>
        <w:t>The Group tests impairment of indefinite assets annually. The Group calculates recoverable amount by comparing the higher of fair value less cost to dispose or value-in-use. Determination of fair value less cost to dispose requires management’s judgement, for example, business trend, growth rate and discount rate applied to the cash</w:t>
      </w:r>
      <w:r>
        <w:rPr>
          <w:rFonts w:ascii="Arial" w:eastAsia="Arial Unicode MS" w:hAnsi="Arial" w:cs="Arial"/>
          <w:sz w:val="18"/>
          <w:szCs w:val="18"/>
          <w:lang w:val="en-GB"/>
        </w:rPr>
        <w:t xml:space="preserve"> flow forecasts.</w:t>
      </w:r>
    </w:p>
    <w:p w14:paraId="7CE16C8B" w14:textId="6F0E0D07" w:rsidR="008157F8" w:rsidRPr="00637501" w:rsidRDefault="008157F8" w:rsidP="00637501">
      <w:pPr>
        <w:ind w:left="540" w:hanging="540"/>
        <w:rPr>
          <w:rFonts w:ascii="Arial" w:eastAsia="Calibri" w:hAnsi="Arial" w:cs="Arial"/>
          <w:b/>
          <w:iCs/>
          <w:color w:val="CF4A02"/>
          <w:sz w:val="18"/>
          <w:szCs w:val="18"/>
          <w:lang w:val="en-GB"/>
        </w:rPr>
      </w:pPr>
    </w:p>
    <w:p w14:paraId="0916A694" w14:textId="290F3A5B" w:rsidR="008157F8" w:rsidRPr="00637501" w:rsidRDefault="00637501" w:rsidP="00637501">
      <w:pPr>
        <w:ind w:left="540" w:hanging="540"/>
        <w:rPr>
          <w:rFonts w:ascii="Arial" w:eastAsia="Calibri" w:hAnsi="Arial" w:cs="Arial"/>
          <w:b/>
          <w:iCs/>
          <w:color w:val="CF4A02"/>
          <w:sz w:val="18"/>
          <w:szCs w:val="18"/>
          <w:lang w:val="en-GB"/>
        </w:rPr>
      </w:pPr>
      <w:r>
        <w:rPr>
          <w:rFonts w:ascii="Arial" w:eastAsia="Calibri" w:hAnsi="Arial" w:cs="Arial"/>
          <w:b/>
          <w:iCs/>
          <w:color w:val="CF4A02"/>
          <w:sz w:val="18"/>
          <w:szCs w:val="18"/>
          <w:lang w:val="en-GB"/>
        </w:rPr>
        <w:t>c)</w:t>
      </w:r>
      <w:r w:rsidRPr="00CE5627">
        <w:rPr>
          <w:rFonts w:ascii="Arial" w:eastAsia="Calibri" w:hAnsi="Arial" w:cs="Arial"/>
          <w:b/>
          <w:iCs/>
          <w:color w:val="CF4A02"/>
          <w:sz w:val="18"/>
          <w:szCs w:val="18"/>
          <w:lang w:val="en-GB"/>
        </w:rPr>
        <w:tab/>
      </w:r>
      <w:r w:rsidR="008157F8" w:rsidRPr="00637501">
        <w:rPr>
          <w:rFonts w:ascii="Arial" w:eastAsia="Calibri" w:hAnsi="Arial" w:cs="Arial"/>
          <w:b/>
          <w:iCs/>
          <w:color w:val="CF4A02"/>
          <w:sz w:val="18"/>
          <w:szCs w:val="18"/>
          <w:lang w:val="en-GB"/>
        </w:rPr>
        <w:t>Investments property</w:t>
      </w:r>
    </w:p>
    <w:p w14:paraId="5E190775" w14:textId="01400A7F" w:rsidR="008157F8" w:rsidRDefault="008157F8" w:rsidP="00317D20">
      <w:pPr>
        <w:ind w:left="540"/>
        <w:jc w:val="both"/>
        <w:rPr>
          <w:rFonts w:ascii="Arial" w:eastAsia="Arial Unicode MS" w:hAnsi="Arial" w:cs="Arial"/>
          <w:sz w:val="18"/>
          <w:szCs w:val="18"/>
          <w:lang w:val="en-GB"/>
        </w:rPr>
      </w:pPr>
    </w:p>
    <w:p w14:paraId="10DF4856" w14:textId="231B79BC" w:rsidR="008157F8" w:rsidRPr="00CE5627" w:rsidRDefault="008157F8" w:rsidP="00317D20">
      <w:pPr>
        <w:ind w:left="540"/>
        <w:jc w:val="both"/>
        <w:rPr>
          <w:rFonts w:ascii="Arial" w:eastAsia="Arial Unicode MS" w:hAnsi="Arial" w:cs="Arial"/>
          <w:sz w:val="18"/>
          <w:szCs w:val="18"/>
          <w:lang w:val="en-GB"/>
        </w:rPr>
      </w:pPr>
      <w:r w:rsidRPr="007472A5">
        <w:rPr>
          <w:rFonts w:ascii="Arial" w:eastAsia="Arial Unicode MS" w:hAnsi="Arial" w:cs="Arial"/>
          <w:spacing w:val="-2"/>
          <w:sz w:val="18"/>
          <w:szCs w:val="18"/>
          <w:lang w:val="en-GB"/>
        </w:rPr>
        <w:t>The fair value of investment property is carried base on valuations by independent valuers. Fair value is measured by discounted cash flow projections which reflects rental income from current leases and assumptions about rental income from future leases in the light of current market conditions. The fair value also reflects any cash</w:t>
      </w:r>
      <w:r>
        <w:rPr>
          <w:rFonts w:ascii="Arial" w:eastAsia="Arial Unicode MS" w:hAnsi="Arial" w:cs="Arial"/>
          <w:sz w:val="18"/>
          <w:szCs w:val="18"/>
          <w:lang w:val="en-GB"/>
        </w:rPr>
        <w:t xml:space="preserve"> out flows that could be expected in respect of the property. The discount reflects current market assessments of the time value of the money (Note 19).</w:t>
      </w:r>
    </w:p>
    <w:p w14:paraId="66024F56" w14:textId="69780BBD" w:rsidR="00152428" w:rsidRDefault="00152428" w:rsidP="008157F8">
      <w:pPr>
        <w:jc w:val="both"/>
        <w:rPr>
          <w:rFonts w:ascii="Arial" w:hAnsi="Arial" w:cs="Arial"/>
          <w:sz w:val="18"/>
          <w:szCs w:val="18"/>
        </w:rPr>
      </w:pPr>
    </w:p>
    <w:p w14:paraId="3D674EDE" w14:textId="3F496221" w:rsidR="00126A7F" w:rsidRPr="00CE5627" w:rsidRDefault="00126A7F" w:rsidP="008157F8">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7EC3386B" w14:textId="77777777" w:rsidTr="004611CA">
        <w:trPr>
          <w:trHeight w:val="386"/>
        </w:trPr>
        <w:tc>
          <w:tcPr>
            <w:tcW w:w="9461" w:type="dxa"/>
            <w:shd w:val="clear" w:color="auto" w:fill="FFA543"/>
            <w:vAlign w:val="center"/>
            <w:hideMark/>
          </w:tcPr>
          <w:p w14:paraId="6673AD10" w14:textId="472FA22B" w:rsidR="00317D20" w:rsidRPr="00CE5627" w:rsidRDefault="008157F8" w:rsidP="004611CA">
            <w:pPr>
              <w:tabs>
                <w:tab w:val="left" w:pos="432"/>
              </w:tabs>
              <w:ind w:left="432" w:hanging="432"/>
              <w:rPr>
                <w:rFonts w:ascii="Arial" w:hAnsi="Arial" w:cs="Arial"/>
                <w:b/>
                <w:bCs/>
                <w:color w:val="FFFFFF"/>
                <w:sz w:val="18"/>
                <w:szCs w:val="18"/>
                <w:lang w:val="en-GB"/>
              </w:rPr>
            </w:pPr>
            <w:r>
              <w:rPr>
                <w:rFonts w:ascii="Arial" w:hAnsi="Arial" w:cs="Arial"/>
                <w:b/>
                <w:bCs/>
                <w:color w:val="FFFFFF"/>
                <w:sz w:val="18"/>
                <w:szCs w:val="18"/>
                <w:lang w:val="en-GB"/>
              </w:rPr>
              <w:t>10</w:t>
            </w:r>
            <w:r w:rsidR="00317D20" w:rsidRPr="00CE5627">
              <w:rPr>
                <w:rFonts w:ascii="Arial" w:hAnsi="Arial" w:cs="Arial"/>
                <w:b/>
                <w:bCs/>
                <w:color w:val="FFFFFF"/>
                <w:sz w:val="18"/>
                <w:szCs w:val="18"/>
              </w:rPr>
              <w:tab/>
              <w:t>Segment information</w:t>
            </w:r>
          </w:p>
        </w:tc>
      </w:tr>
    </w:tbl>
    <w:p w14:paraId="22585982" w14:textId="77777777" w:rsidR="00317D20" w:rsidRPr="00CE5627" w:rsidRDefault="00317D20" w:rsidP="00317D20">
      <w:pPr>
        <w:jc w:val="thaiDistribute"/>
        <w:rPr>
          <w:rFonts w:ascii="Arial" w:eastAsia="Calibri" w:hAnsi="Arial" w:cs="Arial"/>
          <w:color w:val="auto"/>
          <w:sz w:val="18"/>
          <w:szCs w:val="18"/>
        </w:rPr>
      </w:pPr>
    </w:p>
    <w:p w14:paraId="326E94C9" w14:textId="77777777" w:rsidR="00317D20" w:rsidRPr="00CE5627" w:rsidRDefault="00317D20" w:rsidP="00317D20">
      <w:pPr>
        <w:jc w:val="thaiDistribute"/>
        <w:rPr>
          <w:rFonts w:ascii="Arial" w:eastAsia="Arial Unicode MS" w:hAnsi="Arial" w:cs="Arial"/>
          <w:sz w:val="18"/>
          <w:szCs w:val="18"/>
          <w:lang w:val="en-GB"/>
        </w:rPr>
      </w:pPr>
      <w:r w:rsidRPr="00CE5627">
        <w:rPr>
          <w:rFonts w:ascii="Arial" w:eastAsia="Arial Unicode MS" w:hAnsi="Arial" w:cs="Arial"/>
          <w:spacing w:val="-4"/>
          <w:sz w:val="18"/>
          <w:szCs w:val="18"/>
        </w:rPr>
        <w:t xml:space="preserve">The Group’s </w:t>
      </w:r>
      <w:r w:rsidRPr="00CE5627">
        <w:rPr>
          <w:rFonts w:ascii="Arial" w:eastAsia="Arial Unicode MS" w:hAnsi="Arial" w:cs="Arial"/>
          <w:color w:val="auto"/>
          <w:spacing w:val="-4"/>
          <w:sz w:val="18"/>
          <w:szCs w:val="18"/>
        </w:rPr>
        <w:t xml:space="preserve">board of director, consisting of the chief executive officer (CEO), the chief financial officer (CFO), </w:t>
      </w:r>
      <w:r w:rsidRPr="00CE5627">
        <w:rPr>
          <w:rFonts w:ascii="Arial" w:eastAsia="Arial Unicode MS" w:hAnsi="Arial" w:cs="Arial"/>
          <w:spacing w:val="-4"/>
          <w:sz w:val="18"/>
          <w:szCs w:val="18"/>
        </w:rPr>
        <w:t>examines</w:t>
      </w:r>
      <w:r w:rsidRPr="00CE5627">
        <w:rPr>
          <w:rFonts w:ascii="Arial" w:eastAsia="Arial Unicode MS" w:hAnsi="Arial" w:cs="Arial"/>
          <w:sz w:val="18"/>
          <w:szCs w:val="18"/>
        </w:rPr>
        <w:t xml:space="preserve"> the </w:t>
      </w:r>
      <w:r w:rsidRPr="00CE5627">
        <w:rPr>
          <w:rFonts w:ascii="Arial" w:eastAsia="Arial Unicode MS" w:hAnsi="Arial" w:cs="Arial"/>
          <w:spacing w:val="-4"/>
          <w:sz w:val="18"/>
          <w:szCs w:val="18"/>
        </w:rPr>
        <w:t xml:space="preserve">Group’s performance from a product perspective and has identified </w:t>
      </w:r>
      <w:r w:rsidRPr="00CE5627">
        <w:rPr>
          <w:rFonts w:ascii="Arial" w:eastAsia="Arial Unicode MS" w:hAnsi="Arial" w:cs="Arial"/>
          <w:color w:val="auto"/>
          <w:spacing w:val="-4"/>
          <w:sz w:val="18"/>
          <w:szCs w:val="18"/>
        </w:rPr>
        <w:t>four</w:t>
      </w:r>
      <w:r w:rsidRPr="00CE5627">
        <w:rPr>
          <w:rFonts w:ascii="Arial" w:eastAsia="Arial Unicode MS" w:hAnsi="Arial" w:cs="Arial"/>
          <w:color w:val="0070C0"/>
          <w:spacing w:val="-4"/>
          <w:sz w:val="18"/>
          <w:szCs w:val="18"/>
        </w:rPr>
        <w:t xml:space="preserve"> </w:t>
      </w:r>
      <w:r w:rsidRPr="00CE5627">
        <w:rPr>
          <w:rFonts w:ascii="Arial" w:eastAsia="Arial Unicode MS" w:hAnsi="Arial" w:cs="Arial"/>
          <w:spacing w:val="-4"/>
          <w:sz w:val="18"/>
          <w:szCs w:val="18"/>
        </w:rPr>
        <w:t>reportable segments of the Group’s businesses.</w:t>
      </w:r>
    </w:p>
    <w:p w14:paraId="574EC493" w14:textId="77777777" w:rsidR="00317D20" w:rsidRPr="00CE5627" w:rsidRDefault="00317D20" w:rsidP="00317D20">
      <w:pPr>
        <w:jc w:val="thaiDistribute"/>
        <w:rPr>
          <w:rFonts w:ascii="Arial" w:eastAsia="Arial Unicode MS" w:hAnsi="Arial" w:cs="Arial"/>
          <w:sz w:val="18"/>
          <w:szCs w:val="18"/>
          <w:lang w:val="en-GB"/>
        </w:rPr>
      </w:pPr>
    </w:p>
    <w:p w14:paraId="03D82847" w14:textId="74F7FE1D" w:rsidR="00317D20" w:rsidRPr="00CE5627" w:rsidRDefault="00317D20" w:rsidP="00317D20">
      <w:pPr>
        <w:jc w:val="thaiDistribute"/>
        <w:rPr>
          <w:rFonts w:ascii="Arial" w:eastAsia="Arial Unicode MS" w:hAnsi="Arial" w:cs="Arial"/>
          <w:sz w:val="18"/>
          <w:szCs w:val="18"/>
        </w:rPr>
      </w:pPr>
      <w:r w:rsidRPr="00CE5627">
        <w:rPr>
          <w:rFonts w:ascii="Arial" w:eastAsia="Arial Unicode MS" w:hAnsi="Arial" w:cs="Arial"/>
          <w:sz w:val="18"/>
          <w:szCs w:val="18"/>
        </w:rPr>
        <w:t xml:space="preserve">The </w:t>
      </w:r>
      <w:r w:rsidR="00AC49C8">
        <w:rPr>
          <w:rFonts w:ascii="Arial" w:eastAsia="Arial Unicode MS" w:hAnsi="Arial" w:cs="Arial"/>
          <w:color w:val="auto"/>
          <w:sz w:val="18"/>
          <w:szCs w:val="18"/>
        </w:rPr>
        <w:t>B</w:t>
      </w:r>
      <w:r w:rsidRPr="00CE5627">
        <w:rPr>
          <w:rFonts w:ascii="Arial" w:eastAsia="Arial Unicode MS" w:hAnsi="Arial" w:cs="Arial"/>
          <w:color w:val="auto"/>
          <w:sz w:val="18"/>
          <w:szCs w:val="18"/>
        </w:rPr>
        <w:t xml:space="preserve">oard of </w:t>
      </w:r>
      <w:r w:rsidR="00AC49C8">
        <w:rPr>
          <w:rFonts w:ascii="Arial" w:eastAsia="Arial Unicode MS" w:hAnsi="Arial" w:cs="Arial"/>
          <w:color w:val="auto"/>
          <w:sz w:val="18"/>
          <w:szCs w:val="18"/>
        </w:rPr>
        <w:t>D</w:t>
      </w:r>
      <w:r w:rsidRPr="00CE5627">
        <w:rPr>
          <w:rFonts w:ascii="Arial" w:eastAsia="Arial Unicode MS" w:hAnsi="Arial" w:cs="Arial"/>
          <w:color w:val="auto"/>
          <w:sz w:val="18"/>
          <w:szCs w:val="18"/>
        </w:rPr>
        <w:t>irector</w:t>
      </w:r>
      <w:r w:rsidR="00AC49C8">
        <w:rPr>
          <w:rFonts w:ascii="Arial" w:eastAsia="Arial Unicode MS" w:hAnsi="Arial" w:cs="Arial"/>
          <w:color w:val="auto"/>
          <w:sz w:val="18"/>
          <w:szCs w:val="18"/>
        </w:rPr>
        <w:t>s</w:t>
      </w:r>
      <w:r w:rsidRPr="00CE5627">
        <w:rPr>
          <w:rFonts w:ascii="Arial" w:eastAsia="Arial Unicode MS" w:hAnsi="Arial" w:cs="Arial"/>
          <w:sz w:val="18"/>
          <w:szCs w:val="18"/>
        </w:rPr>
        <w:t xml:space="preserve"> primarily uses a measure of segments’ </w:t>
      </w:r>
      <w:r w:rsidRPr="00CE5627">
        <w:rPr>
          <w:rFonts w:ascii="Arial" w:eastAsia="Arial Unicode MS" w:hAnsi="Arial" w:cs="Arial"/>
          <w:color w:val="auto"/>
          <w:sz w:val="18"/>
          <w:szCs w:val="18"/>
        </w:rPr>
        <w:t>revenue</w:t>
      </w:r>
      <w:r w:rsidRPr="00CE5627">
        <w:rPr>
          <w:rFonts w:ascii="Arial" w:eastAsia="Arial Unicode MS" w:hAnsi="Arial" w:cs="Arial"/>
          <w:color w:val="auto"/>
          <w:sz w:val="18"/>
          <w:szCs w:val="18"/>
          <w:cs/>
        </w:rPr>
        <w:t xml:space="preserve"> </w:t>
      </w:r>
      <w:r w:rsidRPr="00CE5627">
        <w:rPr>
          <w:rFonts w:ascii="Arial" w:eastAsia="Arial Unicode MS" w:hAnsi="Arial" w:cs="Arial"/>
          <w:color w:val="auto"/>
          <w:sz w:val="18"/>
          <w:szCs w:val="18"/>
          <w:lang w:val="en-GB"/>
        </w:rPr>
        <w:t>and net profit</w:t>
      </w:r>
      <w:r w:rsidRPr="00CE5627">
        <w:rPr>
          <w:rFonts w:ascii="Arial" w:eastAsia="Arial Unicode MS" w:hAnsi="Arial" w:cs="Arial"/>
          <w:color w:val="0070C0"/>
          <w:sz w:val="18"/>
          <w:szCs w:val="18"/>
        </w:rPr>
        <w:t xml:space="preserve"> </w:t>
      </w:r>
      <w:r w:rsidRPr="00CE5627">
        <w:rPr>
          <w:rFonts w:ascii="Arial" w:eastAsia="Arial Unicode MS" w:hAnsi="Arial" w:cs="Arial"/>
          <w:sz w:val="18"/>
          <w:szCs w:val="18"/>
        </w:rPr>
        <w:t xml:space="preserve">to assess the performance of the operating segments. </w:t>
      </w:r>
    </w:p>
    <w:p w14:paraId="168DDC59" w14:textId="77777777" w:rsidR="00317D20" w:rsidRPr="00CE5627" w:rsidRDefault="00317D20" w:rsidP="00317D20">
      <w:pPr>
        <w:jc w:val="both"/>
        <w:rPr>
          <w:rFonts w:ascii="Arial" w:eastAsia="Arial Unicode MS" w:hAnsi="Arial" w:cs="Arial"/>
          <w:sz w:val="18"/>
          <w:szCs w:val="18"/>
        </w:rPr>
      </w:pPr>
    </w:p>
    <w:p w14:paraId="5B4B10C8" w14:textId="77777777" w:rsidR="00317D20" w:rsidRPr="00CE5627" w:rsidRDefault="00317D20" w:rsidP="00317D20">
      <w:pPr>
        <w:jc w:val="both"/>
        <w:rPr>
          <w:rFonts w:ascii="Arial" w:eastAsia="Arial Unicode MS" w:hAnsi="Arial" w:cs="Arial"/>
          <w:sz w:val="18"/>
          <w:szCs w:val="18"/>
        </w:rPr>
      </w:pPr>
      <w:r w:rsidRPr="00CE5627">
        <w:rPr>
          <w:rFonts w:ascii="Arial" w:eastAsia="Arial Unicode MS" w:hAnsi="Arial" w:cs="Arial"/>
          <w:sz w:val="18"/>
          <w:szCs w:val="18"/>
        </w:rPr>
        <w:t>Significant information relating to revenue and profit of the reportable segments are as follows.</w:t>
      </w:r>
    </w:p>
    <w:p w14:paraId="69CFA950" w14:textId="77777777" w:rsidR="00317D20" w:rsidRPr="00CE5627" w:rsidRDefault="00317D20" w:rsidP="00317D20">
      <w:pPr>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317D20" w:rsidRPr="00CE5627" w14:paraId="2CFC2289" w14:textId="77777777" w:rsidTr="004611CA">
        <w:tc>
          <w:tcPr>
            <w:tcW w:w="2250" w:type="dxa"/>
            <w:shd w:val="clear" w:color="auto" w:fill="auto"/>
          </w:tcPr>
          <w:p w14:paraId="5E9F480A" w14:textId="77777777" w:rsidR="00317D20" w:rsidRPr="00CE5627" w:rsidRDefault="00317D20" w:rsidP="006A0619">
            <w:pPr>
              <w:ind w:left="-101"/>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1F9B89A4" w14:textId="147BD595" w:rsidR="00317D20" w:rsidRPr="00CE5627" w:rsidRDefault="00317D20" w:rsidP="004611CA">
            <w:pPr>
              <w:jc w:val="center"/>
              <w:rPr>
                <w:rFonts w:ascii="Arial" w:eastAsia="Arial Unicode MS" w:hAnsi="Arial" w:cs="Arial"/>
                <w:b/>
                <w:bCs/>
                <w:sz w:val="16"/>
                <w:szCs w:val="16"/>
              </w:rPr>
            </w:pPr>
            <w:r w:rsidRPr="00CE5627">
              <w:rPr>
                <w:rFonts w:ascii="Arial" w:eastAsia="Arial Unicode MS" w:hAnsi="Arial" w:cs="Arial"/>
                <w:b/>
                <w:bCs/>
                <w:sz w:val="16"/>
                <w:szCs w:val="16"/>
                <w:lang w:val="en-GB"/>
              </w:rPr>
              <w:t xml:space="preserve">Consolidated financial </w:t>
            </w:r>
            <w:r w:rsidR="00AC49C8">
              <w:rPr>
                <w:rFonts w:ascii="Arial" w:eastAsia="Arial Unicode MS" w:hAnsi="Arial" w:cs="Arial"/>
                <w:b/>
                <w:bCs/>
                <w:sz w:val="16"/>
                <w:szCs w:val="16"/>
                <w:lang w:val="en-GB"/>
              </w:rPr>
              <w:t>statements</w:t>
            </w:r>
          </w:p>
        </w:tc>
      </w:tr>
      <w:tr w:rsidR="00317D20" w:rsidRPr="00CE5627" w14:paraId="157C64B5" w14:textId="77777777" w:rsidTr="007472A5">
        <w:tc>
          <w:tcPr>
            <w:tcW w:w="2250" w:type="dxa"/>
            <w:shd w:val="clear" w:color="auto" w:fill="auto"/>
          </w:tcPr>
          <w:p w14:paraId="5FC59FF5" w14:textId="77777777" w:rsidR="00317D20" w:rsidRPr="00CE5627" w:rsidRDefault="00317D20" w:rsidP="006A0619">
            <w:pPr>
              <w:ind w:left="-101"/>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3B967111" w14:textId="77777777" w:rsidR="00317D20" w:rsidRPr="00CE5627" w:rsidRDefault="00317D20" w:rsidP="004611CA">
            <w:pPr>
              <w:jc w:val="center"/>
              <w:rPr>
                <w:rFonts w:ascii="Arial" w:eastAsia="Arial Unicode MS" w:hAnsi="Arial" w:cs="Arial"/>
                <w:b/>
                <w:bCs/>
                <w:sz w:val="16"/>
                <w:szCs w:val="16"/>
                <w:lang w:val="en-GB"/>
              </w:rPr>
            </w:pPr>
            <w:r w:rsidRPr="00CE5627">
              <w:rPr>
                <w:rFonts w:ascii="Arial" w:eastAsia="Arial Unicode MS" w:hAnsi="Arial" w:cs="Arial"/>
                <w:b/>
                <w:bCs/>
                <w:sz w:val="16"/>
                <w:szCs w:val="16"/>
              </w:rPr>
              <w:t xml:space="preserve">For the year ended </w:t>
            </w:r>
            <w:r w:rsidRPr="00CE5627">
              <w:rPr>
                <w:rFonts w:ascii="Arial" w:eastAsia="Arial Unicode MS" w:hAnsi="Arial" w:cs="Arial"/>
                <w:b/>
                <w:bCs/>
                <w:sz w:val="16"/>
                <w:szCs w:val="16"/>
                <w:lang w:val="en-GB"/>
              </w:rPr>
              <w:t>31</w:t>
            </w:r>
            <w:r w:rsidRPr="00CE5627">
              <w:rPr>
                <w:rFonts w:ascii="Arial" w:eastAsia="Arial Unicode MS" w:hAnsi="Arial" w:cs="Arial"/>
                <w:b/>
                <w:bCs/>
                <w:sz w:val="16"/>
                <w:szCs w:val="16"/>
                <w:cs/>
              </w:rPr>
              <w:t xml:space="preserve"> </w:t>
            </w:r>
            <w:r w:rsidRPr="00CE5627">
              <w:rPr>
                <w:rFonts w:ascii="Arial" w:eastAsia="Arial Unicode MS" w:hAnsi="Arial" w:cs="Arial"/>
                <w:b/>
                <w:bCs/>
                <w:sz w:val="16"/>
                <w:szCs w:val="16"/>
              </w:rPr>
              <w:t xml:space="preserve">December </w:t>
            </w:r>
            <w:r w:rsidRPr="00CE5627">
              <w:rPr>
                <w:rFonts w:ascii="Arial" w:eastAsia="Arial Unicode MS" w:hAnsi="Arial" w:cs="Arial"/>
                <w:b/>
                <w:bCs/>
                <w:color w:val="auto"/>
                <w:sz w:val="16"/>
                <w:szCs w:val="16"/>
                <w:lang w:val="en-GB"/>
              </w:rPr>
              <w:t>2020</w:t>
            </w:r>
          </w:p>
        </w:tc>
      </w:tr>
      <w:tr w:rsidR="00317D20" w:rsidRPr="00CE5627" w14:paraId="27CE21BD" w14:textId="77777777" w:rsidTr="007472A5">
        <w:tc>
          <w:tcPr>
            <w:tcW w:w="2250" w:type="dxa"/>
            <w:shd w:val="clear" w:color="auto" w:fill="auto"/>
          </w:tcPr>
          <w:p w14:paraId="60302AD3" w14:textId="77777777" w:rsidR="00317D20" w:rsidRPr="00CE5627" w:rsidRDefault="00317D20" w:rsidP="006A0619">
            <w:pPr>
              <w:ind w:left="-101"/>
              <w:rPr>
                <w:rFonts w:ascii="Arial" w:eastAsia="Arial Unicode MS" w:hAnsi="Arial" w:cs="Arial"/>
                <w:sz w:val="16"/>
                <w:szCs w:val="16"/>
              </w:rPr>
            </w:pPr>
          </w:p>
        </w:tc>
        <w:tc>
          <w:tcPr>
            <w:tcW w:w="1440" w:type="dxa"/>
            <w:tcBorders>
              <w:top w:val="single" w:sz="4" w:space="0" w:color="auto"/>
            </w:tcBorders>
            <w:shd w:val="clear" w:color="auto" w:fill="auto"/>
          </w:tcPr>
          <w:p w14:paraId="32E7CDE6"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House and condominium</w:t>
            </w:r>
          </w:p>
        </w:tc>
        <w:tc>
          <w:tcPr>
            <w:tcW w:w="1440" w:type="dxa"/>
            <w:tcBorders>
              <w:top w:val="single" w:sz="4" w:space="0" w:color="auto"/>
            </w:tcBorders>
            <w:shd w:val="clear" w:color="auto" w:fill="auto"/>
          </w:tcPr>
          <w:p w14:paraId="01D2C3F4" w14:textId="77777777" w:rsidR="00317D20" w:rsidRPr="00CE5627" w:rsidRDefault="00317D20" w:rsidP="004611CA">
            <w:pPr>
              <w:ind w:right="-72"/>
              <w:jc w:val="right"/>
              <w:rPr>
                <w:rFonts w:ascii="Arial" w:eastAsia="Arial Unicode MS" w:hAnsi="Arial" w:cs="Arial"/>
                <w:b/>
                <w:bCs/>
                <w:sz w:val="16"/>
                <w:szCs w:val="16"/>
              </w:rPr>
            </w:pPr>
          </w:p>
          <w:p w14:paraId="0DB4217D"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Hospitality</w:t>
            </w:r>
          </w:p>
        </w:tc>
        <w:tc>
          <w:tcPr>
            <w:tcW w:w="1440" w:type="dxa"/>
            <w:tcBorders>
              <w:top w:val="single" w:sz="4" w:space="0" w:color="auto"/>
            </w:tcBorders>
            <w:shd w:val="clear" w:color="auto" w:fill="auto"/>
          </w:tcPr>
          <w:p w14:paraId="52757494"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Investment property</w:t>
            </w:r>
          </w:p>
        </w:tc>
        <w:tc>
          <w:tcPr>
            <w:tcW w:w="1440" w:type="dxa"/>
            <w:tcBorders>
              <w:top w:val="single" w:sz="4" w:space="0" w:color="auto"/>
            </w:tcBorders>
            <w:shd w:val="clear" w:color="auto" w:fill="auto"/>
          </w:tcPr>
          <w:p w14:paraId="7F063D22" w14:textId="77777777" w:rsidR="00317D20" w:rsidRPr="00CE5627" w:rsidRDefault="00317D20" w:rsidP="004611CA">
            <w:pPr>
              <w:ind w:right="-72"/>
              <w:jc w:val="right"/>
              <w:rPr>
                <w:rFonts w:ascii="Arial" w:eastAsia="Arial Unicode MS" w:hAnsi="Arial" w:cs="Arial"/>
                <w:b/>
                <w:bCs/>
                <w:sz w:val="16"/>
                <w:szCs w:val="16"/>
              </w:rPr>
            </w:pPr>
          </w:p>
          <w:p w14:paraId="2D644CB8"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Other income</w:t>
            </w:r>
          </w:p>
        </w:tc>
        <w:tc>
          <w:tcPr>
            <w:tcW w:w="1440" w:type="dxa"/>
            <w:tcBorders>
              <w:top w:val="single" w:sz="4" w:space="0" w:color="auto"/>
            </w:tcBorders>
            <w:shd w:val="clear" w:color="auto" w:fill="auto"/>
          </w:tcPr>
          <w:p w14:paraId="7BE002FC" w14:textId="77777777" w:rsidR="00317D20" w:rsidRPr="00CE5627" w:rsidRDefault="00317D20" w:rsidP="004611CA">
            <w:pPr>
              <w:ind w:right="-72"/>
              <w:jc w:val="right"/>
              <w:rPr>
                <w:rFonts w:ascii="Arial" w:eastAsia="Arial Unicode MS" w:hAnsi="Arial" w:cs="Arial"/>
                <w:b/>
                <w:bCs/>
                <w:sz w:val="16"/>
                <w:szCs w:val="16"/>
              </w:rPr>
            </w:pPr>
          </w:p>
          <w:p w14:paraId="5BDF7D13"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Total</w:t>
            </w:r>
          </w:p>
        </w:tc>
      </w:tr>
      <w:tr w:rsidR="00317D20" w:rsidRPr="00CE5627" w14:paraId="689489BB" w14:textId="77777777" w:rsidTr="007472A5">
        <w:tc>
          <w:tcPr>
            <w:tcW w:w="2250" w:type="dxa"/>
            <w:shd w:val="clear" w:color="auto" w:fill="auto"/>
          </w:tcPr>
          <w:p w14:paraId="29F10F5A" w14:textId="77777777" w:rsidR="00317D20" w:rsidRPr="00CE5627" w:rsidRDefault="00317D20" w:rsidP="006A0619">
            <w:pPr>
              <w:ind w:left="-101"/>
              <w:rPr>
                <w:rFonts w:ascii="Arial" w:eastAsia="Arial Unicode MS" w:hAnsi="Arial" w:cs="Arial"/>
                <w:sz w:val="16"/>
                <w:szCs w:val="16"/>
              </w:rPr>
            </w:pPr>
          </w:p>
        </w:tc>
        <w:tc>
          <w:tcPr>
            <w:tcW w:w="1440" w:type="dxa"/>
            <w:tcBorders>
              <w:bottom w:val="single" w:sz="4" w:space="0" w:color="auto"/>
            </w:tcBorders>
            <w:shd w:val="clear" w:color="auto" w:fill="auto"/>
          </w:tcPr>
          <w:p w14:paraId="1FE6B24F"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Baht</w:t>
            </w:r>
          </w:p>
        </w:tc>
        <w:tc>
          <w:tcPr>
            <w:tcW w:w="1440" w:type="dxa"/>
            <w:tcBorders>
              <w:bottom w:val="single" w:sz="4" w:space="0" w:color="auto"/>
            </w:tcBorders>
            <w:shd w:val="clear" w:color="auto" w:fill="auto"/>
          </w:tcPr>
          <w:p w14:paraId="70534688"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Baht</w:t>
            </w:r>
          </w:p>
        </w:tc>
        <w:tc>
          <w:tcPr>
            <w:tcW w:w="1440" w:type="dxa"/>
            <w:tcBorders>
              <w:bottom w:val="single" w:sz="4" w:space="0" w:color="auto"/>
            </w:tcBorders>
            <w:shd w:val="clear" w:color="auto" w:fill="auto"/>
          </w:tcPr>
          <w:p w14:paraId="45C5B456"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Baht</w:t>
            </w:r>
          </w:p>
        </w:tc>
        <w:tc>
          <w:tcPr>
            <w:tcW w:w="1440" w:type="dxa"/>
            <w:tcBorders>
              <w:bottom w:val="single" w:sz="4" w:space="0" w:color="auto"/>
            </w:tcBorders>
            <w:shd w:val="clear" w:color="auto" w:fill="auto"/>
          </w:tcPr>
          <w:p w14:paraId="4CA4147E"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Baht</w:t>
            </w:r>
          </w:p>
        </w:tc>
        <w:tc>
          <w:tcPr>
            <w:tcW w:w="1440" w:type="dxa"/>
            <w:tcBorders>
              <w:bottom w:val="single" w:sz="4" w:space="0" w:color="auto"/>
            </w:tcBorders>
            <w:shd w:val="clear" w:color="auto" w:fill="auto"/>
          </w:tcPr>
          <w:p w14:paraId="4DB30A07"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Baht</w:t>
            </w:r>
          </w:p>
        </w:tc>
      </w:tr>
      <w:tr w:rsidR="00317D20" w:rsidRPr="00CE5627" w14:paraId="6E4FC422" w14:textId="77777777" w:rsidTr="004611CA">
        <w:tc>
          <w:tcPr>
            <w:tcW w:w="2250" w:type="dxa"/>
            <w:shd w:val="clear" w:color="auto" w:fill="auto"/>
          </w:tcPr>
          <w:p w14:paraId="2574A6F3" w14:textId="77777777" w:rsidR="00317D20" w:rsidRPr="00CE5627" w:rsidRDefault="00317D20" w:rsidP="006A0619">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07356DDB"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7C4192A"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9063959"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6ED2E40B"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B837C99" w14:textId="77777777" w:rsidR="00317D20" w:rsidRPr="00CE5627" w:rsidRDefault="00317D20" w:rsidP="004611CA">
            <w:pPr>
              <w:ind w:right="-72"/>
              <w:jc w:val="right"/>
              <w:rPr>
                <w:rFonts w:ascii="Arial" w:eastAsia="Arial Unicode MS" w:hAnsi="Arial" w:cs="Arial"/>
                <w:sz w:val="16"/>
                <w:szCs w:val="16"/>
              </w:rPr>
            </w:pPr>
          </w:p>
        </w:tc>
      </w:tr>
      <w:tr w:rsidR="00146336" w:rsidRPr="00CE5627" w14:paraId="4B0992C4" w14:textId="77777777" w:rsidTr="00D645B9">
        <w:tc>
          <w:tcPr>
            <w:tcW w:w="2250" w:type="dxa"/>
            <w:shd w:val="clear" w:color="auto" w:fill="auto"/>
          </w:tcPr>
          <w:p w14:paraId="0524424B" w14:textId="77777777" w:rsidR="00146336" w:rsidRPr="00CE5627" w:rsidRDefault="00146336" w:rsidP="00146336">
            <w:pPr>
              <w:ind w:left="-101"/>
              <w:rPr>
                <w:rFonts w:ascii="Arial" w:eastAsia="Arial Unicode MS" w:hAnsi="Arial" w:cs="Arial"/>
                <w:sz w:val="16"/>
                <w:szCs w:val="16"/>
              </w:rPr>
            </w:pPr>
            <w:r w:rsidRPr="00CE5627">
              <w:rPr>
                <w:rFonts w:ascii="Arial" w:eastAsia="Arial Unicode MS" w:hAnsi="Arial" w:cs="Arial"/>
                <w:sz w:val="16"/>
                <w:szCs w:val="16"/>
              </w:rPr>
              <w:t>Segment revenue</w:t>
            </w:r>
          </w:p>
        </w:tc>
        <w:tc>
          <w:tcPr>
            <w:tcW w:w="1440" w:type="dxa"/>
            <w:shd w:val="clear" w:color="auto" w:fill="FAFAFA"/>
            <w:vAlign w:val="center"/>
          </w:tcPr>
          <w:p w14:paraId="5B0FE720" w14:textId="1E5A8AE9"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4,006,850,629 </w:t>
            </w:r>
          </w:p>
        </w:tc>
        <w:tc>
          <w:tcPr>
            <w:tcW w:w="1440" w:type="dxa"/>
            <w:shd w:val="clear" w:color="auto" w:fill="FAFAFA"/>
            <w:vAlign w:val="center"/>
          </w:tcPr>
          <w:p w14:paraId="0C229317" w14:textId="30EC89DF"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1,553,749,171 </w:t>
            </w:r>
          </w:p>
        </w:tc>
        <w:tc>
          <w:tcPr>
            <w:tcW w:w="1440" w:type="dxa"/>
            <w:shd w:val="clear" w:color="auto" w:fill="FAFAFA"/>
            <w:vAlign w:val="center"/>
          </w:tcPr>
          <w:p w14:paraId="25719261" w14:textId="44E46E1C" w:rsidR="00146336" w:rsidRPr="00146336" w:rsidRDefault="00E62F31" w:rsidP="00146336">
            <w:pPr>
              <w:ind w:right="-72"/>
              <w:jc w:val="right"/>
              <w:rPr>
                <w:rFonts w:ascii="Arial" w:eastAsia="Arial Unicode MS" w:hAnsi="Arial" w:cs="Arial"/>
                <w:sz w:val="16"/>
                <w:szCs w:val="16"/>
              </w:rPr>
            </w:pPr>
            <w:r>
              <w:rPr>
                <w:rFonts w:ascii="Arial" w:eastAsia="Arial Unicode MS" w:hAnsi="Arial" w:cs="Arial"/>
                <w:sz w:val="16"/>
                <w:szCs w:val="16"/>
              </w:rPr>
              <w:t>802,329,133</w:t>
            </w:r>
          </w:p>
        </w:tc>
        <w:tc>
          <w:tcPr>
            <w:tcW w:w="1440" w:type="dxa"/>
            <w:shd w:val="clear" w:color="auto" w:fill="FAFAFA"/>
            <w:vAlign w:val="center"/>
          </w:tcPr>
          <w:p w14:paraId="11094F7C" w14:textId="6FAB4E46"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lang w:val="en-GB"/>
              </w:rPr>
              <w:t>1,8</w:t>
            </w:r>
            <w:r w:rsidR="00E62F31">
              <w:rPr>
                <w:rFonts w:ascii="Arial" w:eastAsia="Arial Unicode MS" w:hAnsi="Arial" w:cs="Arial"/>
                <w:sz w:val="16"/>
                <w:szCs w:val="16"/>
                <w:lang w:val="en-GB"/>
              </w:rPr>
              <w:t>81,390,315</w:t>
            </w:r>
          </w:p>
        </w:tc>
        <w:tc>
          <w:tcPr>
            <w:tcW w:w="1440" w:type="dxa"/>
            <w:shd w:val="clear" w:color="auto" w:fill="FAFAFA"/>
            <w:vAlign w:val="center"/>
          </w:tcPr>
          <w:p w14:paraId="2D3AFD06" w14:textId="35D108B7"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lang w:val="en-GB"/>
              </w:rPr>
              <w:t>8</w:t>
            </w:r>
            <w:r w:rsidRPr="00146336">
              <w:rPr>
                <w:rFonts w:ascii="Arial" w:eastAsia="Arial Unicode MS" w:hAnsi="Arial" w:cs="Arial"/>
                <w:sz w:val="16"/>
                <w:szCs w:val="16"/>
              </w:rPr>
              <w:t>,</w:t>
            </w:r>
            <w:r w:rsidRPr="00146336">
              <w:rPr>
                <w:rFonts w:ascii="Arial" w:eastAsia="Arial Unicode MS" w:hAnsi="Arial" w:cs="Arial"/>
                <w:sz w:val="16"/>
                <w:szCs w:val="16"/>
                <w:lang w:val="en-GB"/>
              </w:rPr>
              <w:t>24</w:t>
            </w:r>
            <w:r w:rsidR="00E62F31">
              <w:rPr>
                <w:rFonts w:ascii="Arial" w:eastAsia="Arial Unicode MS" w:hAnsi="Arial" w:cs="Arial"/>
                <w:sz w:val="16"/>
                <w:szCs w:val="16"/>
                <w:lang w:val="en-GB"/>
              </w:rPr>
              <w:t>4,319,248</w:t>
            </w:r>
            <w:r w:rsidRPr="00146336">
              <w:rPr>
                <w:rFonts w:ascii="Arial" w:eastAsia="Arial Unicode MS" w:hAnsi="Arial" w:cs="Arial"/>
                <w:sz w:val="16"/>
                <w:szCs w:val="16"/>
              </w:rPr>
              <w:t xml:space="preserve"> </w:t>
            </w:r>
          </w:p>
        </w:tc>
      </w:tr>
      <w:tr w:rsidR="00146336" w:rsidRPr="00CE5627" w14:paraId="3733F7A8" w14:textId="77777777" w:rsidTr="00D645B9">
        <w:tc>
          <w:tcPr>
            <w:tcW w:w="2250" w:type="dxa"/>
            <w:shd w:val="clear" w:color="auto" w:fill="auto"/>
          </w:tcPr>
          <w:p w14:paraId="49503CE6" w14:textId="77777777" w:rsidR="00146336" w:rsidRPr="00CE5627" w:rsidRDefault="00146336" w:rsidP="00146336">
            <w:pPr>
              <w:ind w:left="-101"/>
              <w:rPr>
                <w:rFonts w:ascii="Arial" w:eastAsia="Arial Unicode MS" w:hAnsi="Arial" w:cs="Arial"/>
                <w:sz w:val="16"/>
                <w:szCs w:val="16"/>
              </w:rPr>
            </w:pPr>
            <w:r w:rsidRPr="00CE5627">
              <w:rPr>
                <w:rFonts w:ascii="Arial" w:eastAsia="Arial Unicode MS" w:hAnsi="Arial" w:cs="Arial"/>
                <w:sz w:val="16"/>
                <w:szCs w:val="16"/>
              </w:rPr>
              <w:t>Intersegment revenue</w:t>
            </w:r>
          </w:p>
        </w:tc>
        <w:tc>
          <w:tcPr>
            <w:tcW w:w="1440" w:type="dxa"/>
            <w:tcBorders>
              <w:bottom w:val="single" w:sz="4" w:space="0" w:color="auto"/>
            </w:tcBorders>
            <w:shd w:val="clear" w:color="auto" w:fill="FAFAFA"/>
            <w:vAlign w:val="center"/>
          </w:tcPr>
          <w:p w14:paraId="263D1946" w14:textId="02DB3D72"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   </w:t>
            </w:r>
          </w:p>
        </w:tc>
        <w:tc>
          <w:tcPr>
            <w:tcW w:w="1440" w:type="dxa"/>
            <w:tcBorders>
              <w:bottom w:val="single" w:sz="4" w:space="0" w:color="auto"/>
            </w:tcBorders>
            <w:shd w:val="clear" w:color="auto" w:fill="FAFAFA"/>
            <w:vAlign w:val="center"/>
          </w:tcPr>
          <w:p w14:paraId="10FF647B" w14:textId="3B89F6CD"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(3,586,059)</w:t>
            </w:r>
          </w:p>
        </w:tc>
        <w:tc>
          <w:tcPr>
            <w:tcW w:w="1440" w:type="dxa"/>
            <w:tcBorders>
              <w:bottom w:val="single" w:sz="4" w:space="0" w:color="auto"/>
            </w:tcBorders>
            <w:shd w:val="clear" w:color="auto" w:fill="FAFAFA"/>
            <w:vAlign w:val="center"/>
          </w:tcPr>
          <w:p w14:paraId="30BE7230" w14:textId="069C46DB"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(25,</w:t>
            </w:r>
            <w:r w:rsidR="00E62F31">
              <w:rPr>
                <w:rFonts w:ascii="Arial" w:eastAsia="Arial Unicode MS" w:hAnsi="Arial" w:cs="Arial"/>
                <w:sz w:val="16"/>
                <w:szCs w:val="16"/>
              </w:rPr>
              <w:t>276,744</w:t>
            </w:r>
            <w:r w:rsidRPr="00146336">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152F7B6C" w14:textId="2CC9D745"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w:t>
            </w:r>
            <w:r w:rsidRPr="00146336">
              <w:rPr>
                <w:rFonts w:ascii="Arial" w:eastAsia="Arial Unicode MS" w:hAnsi="Arial" w:cs="Arial"/>
                <w:sz w:val="16"/>
                <w:szCs w:val="16"/>
                <w:lang w:val="en-GB"/>
              </w:rPr>
              <w:t>811,883,170</w:t>
            </w:r>
            <w:r w:rsidRPr="00146336">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599EABDC" w14:textId="10A7AF01"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w:t>
            </w:r>
            <w:r w:rsidRPr="00146336">
              <w:rPr>
                <w:rFonts w:ascii="Arial" w:eastAsia="Arial Unicode MS" w:hAnsi="Arial" w:cs="Arial"/>
                <w:sz w:val="16"/>
                <w:szCs w:val="16"/>
                <w:lang w:val="en-GB"/>
              </w:rPr>
              <w:t>840,745,97</w:t>
            </w:r>
            <w:r w:rsidR="002D136B">
              <w:rPr>
                <w:rFonts w:ascii="Arial" w:eastAsia="Arial Unicode MS" w:hAnsi="Arial" w:cs="Arial"/>
                <w:sz w:val="16"/>
                <w:szCs w:val="16"/>
                <w:lang w:val="en-GB"/>
              </w:rPr>
              <w:t>3</w:t>
            </w:r>
            <w:r w:rsidRPr="00146336">
              <w:rPr>
                <w:rFonts w:ascii="Arial" w:eastAsia="Arial Unicode MS" w:hAnsi="Arial" w:cs="Arial"/>
                <w:sz w:val="16"/>
                <w:szCs w:val="16"/>
              </w:rPr>
              <w:t>)</w:t>
            </w:r>
          </w:p>
        </w:tc>
      </w:tr>
      <w:tr w:rsidR="00146336" w:rsidRPr="00CE5627" w14:paraId="7EA13F53" w14:textId="77777777" w:rsidTr="004611CA">
        <w:tc>
          <w:tcPr>
            <w:tcW w:w="2250" w:type="dxa"/>
            <w:shd w:val="clear" w:color="auto" w:fill="auto"/>
          </w:tcPr>
          <w:p w14:paraId="5FB0AE9D" w14:textId="77777777" w:rsidR="00146336" w:rsidRPr="00CE5627" w:rsidRDefault="00146336" w:rsidP="00146336">
            <w:pPr>
              <w:ind w:left="-101"/>
              <w:rPr>
                <w:rFonts w:ascii="Arial" w:eastAsia="Arial Unicode MS" w:hAnsi="Arial" w:cs="Arial"/>
                <w:sz w:val="12"/>
                <w:szCs w:val="12"/>
              </w:rPr>
            </w:pPr>
          </w:p>
        </w:tc>
        <w:tc>
          <w:tcPr>
            <w:tcW w:w="1440" w:type="dxa"/>
            <w:tcBorders>
              <w:top w:val="single" w:sz="4" w:space="0" w:color="auto"/>
            </w:tcBorders>
            <w:shd w:val="clear" w:color="auto" w:fill="FAFAFA"/>
          </w:tcPr>
          <w:p w14:paraId="18279AEC"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426F1A10"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3B47B8D8"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498B18ED"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7848097F" w14:textId="77777777" w:rsidR="00146336" w:rsidRPr="00146336" w:rsidRDefault="00146336" w:rsidP="00146336">
            <w:pPr>
              <w:ind w:right="-72"/>
              <w:jc w:val="right"/>
              <w:rPr>
                <w:rFonts w:ascii="Arial" w:eastAsia="Arial Unicode MS" w:hAnsi="Arial" w:cs="Arial"/>
                <w:sz w:val="16"/>
                <w:szCs w:val="16"/>
              </w:rPr>
            </w:pPr>
          </w:p>
        </w:tc>
      </w:tr>
      <w:tr w:rsidR="00146336" w:rsidRPr="00CE5627" w14:paraId="127C50D5" w14:textId="77777777" w:rsidTr="00D645B9">
        <w:tc>
          <w:tcPr>
            <w:tcW w:w="2250" w:type="dxa"/>
            <w:shd w:val="clear" w:color="auto" w:fill="auto"/>
          </w:tcPr>
          <w:p w14:paraId="0B074C77" w14:textId="77777777" w:rsidR="00146336" w:rsidRPr="00CE5627" w:rsidRDefault="00146336" w:rsidP="00146336">
            <w:pPr>
              <w:ind w:left="-101"/>
              <w:rPr>
                <w:rFonts w:ascii="Arial" w:eastAsia="Arial Unicode MS" w:hAnsi="Arial" w:cs="Arial"/>
                <w:sz w:val="16"/>
                <w:szCs w:val="16"/>
              </w:rPr>
            </w:pPr>
            <w:r w:rsidRPr="00CE5627">
              <w:rPr>
                <w:rFonts w:ascii="Arial" w:eastAsia="Arial Unicode MS" w:hAnsi="Arial" w:cs="Arial"/>
                <w:sz w:val="16"/>
                <w:szCs w:val="16"/>
              </w:rPr>
              <w:t>Total revenue</w:t>
            </w:r>
          </w:p>
        </w:tc>
        <w:tc>
          <w:tcPr>
            <w:tcW w:w="1440" w:type="dxa"/>
            <w:tcBorders>
              <w:bottom w:val="single" w:sz="4" w:space="0" w:color="auto"/>
            </w:tcBorders>
            <w:shd w:val="clear" w:color="auto" w:fill="FAFAFA"/>
            <w:vAlign w:val="center"/>
          </w:tcPr>
          <w:p w14:paraId="320D27B4" w14:textId="63E976D2"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rPr>
              <w:t xml:space="preserve">4,006,850,629 </w:t>
            </w:r>
          </w:p>
        </w:tc>
        <w:tc>
          <w:tcPr>
            <w:tcW w:w="1440" w:type="dxa"/>
            <w:tcBorders>
              <w:bottom w:val="single" w:sz="4" w:space="0" w:color="auto"/>
            </w:tcBorders>
            <w:shd w:val="clear" w:color="auto" w:fill="FAFAFA"/>
            <w:vAlign w:val="center"/>
          </w:tcPr>
          <w:p w14:paraId="3DB90041" w14:textId="696C7502"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rPr>
              <w:t xml:space="preserve">1,550,163,112 </w:t>
            </w:r>
          </w:p>
        </w:tc>
        <w:tc>
          <w:tcPr>
            <w:tcW w:w="1440" w:type="dxa"/>
            <w:tcBorders>
              <w:bottom w:val="single" w:sz="4" w:space="0" w:color="auto"/>
            </w:tcBorders>
            <w:shd w:val="clear" w:color="auto" w:fill="FAFAFA"/>
            <w:vAlign w:val="center"/>
          </w:tcPr>
          <w:p w14:paraId="7D4B8B9C" w14:textId="7B1C31ED" w:rsidR="00146336" w:rsidRPr="00146336" w:rsidRDefault="00E62F31" w:rsidP="00146336">
            <w:pPr>
              <w:ind w:right="-72"/>
              <w:jc w:val="right"/>
              <w:rPr>
                <w:rFonts w:ascii="Arial" w:eastAsia="Arial Unicode MS" w:hAnsi="Arial" w:cs="Arial"/>
                <w:b/>
                <w:bCs/>
                <w:sz w:val="16"/>
                <w:szCs w:val="16"/>
              </w:rPr>
            </w:pPr>
            <w:r>
              <w:rPr>
                <w:rFonts w:ascii="Arial" w:eastAsia="Arial Unicode MS" w:hAnsi="Arial" w:cs="Arial"/>
                <w:b/>
                <w:bCs/>
                <w:sz w:val="16"/>
                <w:szCs w:val="16"/>
              </w:rPr>
              <w:t>777,052,389</w:t>
            </w:r>
            <w:r w:rsidR="00146336" w:rsidRPr="00146336">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5637E33F" w14:textId="6D02EFA7"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lang w:val="en-GB"/>
              </w:rPr>
              <w:t>1</w:t>
            </w: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0</w:t>
            </w:r>
            <w:r w:rsidR="00E62F31">
              <w:rPr>
                <w:rFonts w:ascii="Arial" w:eastAsia="Arial Unicode MS" w:hAnsi="Arial" w:cs="Arial"/>
                <w:b/>
                <w:bCs/>
                <w:sz w:val="16"/>
                <w:szCs w:val="16"/>
                <w:lang w:val="en-GB"/>
              </w:rPr>
              <w:t>69,507,145</w:t>
            </w:r>
            <w:r w:rsidRPr="00146336">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3915C03A" w14:textId="1EA222BD"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lang w:val="en-GB"/>
              </w:rPr>
              <w:t>7</w:t>
            </w: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4</w:t>
            </w:r>
            <w:r w:rsidR="00E62F31">
              <w:rPr>
                <w:rFonts w:ascii="Arial" w:eastAsia="Arial Unicode MS" w:hAnsi="Arial" w:cs="Arial"/>
                <w:b/>
                <w:bCs/>
                <w:sz w:val="16"/>
                <w:szCs w:val="16"/>
                <w:lang w:val="en-GB"/>
              </w:rPr>
              <w:t>03,573,275</w:t>
            </w:r>
            <w:r w:rsidRPr="00146336">
              <w:rPr>
                <w:rFonts w:ascii="Arial" w:eastAsia="Arial Unicode MS" w:hAnsi="Arial" w:cs="Arial"/>
                <w:b/>
                <w:bCs/>
                <w:sz w:val="16"/>
                <w:szCs w:val="16"/>
              </w:rPr>
              <w:t xml:space="preserve"> </w:t>
            </w:r>
          </w:p>
        </w:tc>
      </w:tr>
      <w:tr w:rsidR="00146336" w:rsidRPr="00CE5627" w14:paraId="05264A1A" w14:textId="77777777" w:rsidTr="004611CA">
        <w:tc>
          <w:tcPr>
            <w:tcW w:w="2250" w:type="dxa"/>
            <w:shd w:val="clear" w:color="auto" w:fill="auto"/>
          </w:tcPr>
          <w:p w14:paraId="4635B419" w14:textId="77777777" w:rsidR="00146336" w:rsidRPr="00CE5627" w:rsidRDefault="00146336" w:rsidP="00146336">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154B102E"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7BB87A2B"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6F33AC12"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C5D1079"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094DB506" w14:textId="77777777" w:rsidR="00146336" w:rsidRPr="00146336" w:rsidRDefault="00146336" w:rsidP="00146336">
            <w:pPr>
              <w:ind w:right="-72"/>
              <w:jc w:val="right"/>
              <w:rPr>
                <w:rFonts w:ascii="Arial" w:eastAsia="Arial Unicode MS" w:hAnsi="Arial" w:cs="Arial"/>
                <w:sz w:val="16"/>
                <w:szCs w:val="16"/>
              </w:rPr>
            </w:pPr>
          </w:p>
        </w:tc>
      </w:tr>
      <w:tr w:rsidR="00146336" w:rsidRPr="00CE5627" w14:paraId="4A2390A7" w14:textId="77777777" w:rsidTr="004611CA">
        <w:tc>
          <w:tcPr>
            <w:tcW w:w="2250" w:type="dxa"/>
            <w:shd w:val="clear" w:color="auto" w:fill="auto"/>
          </w:tcPr>
          <w:p w14:paraId="28F56D49" w14:textId="77777777" w:rsidR="00146336" w:rsidRPr="00CE5627" w:rsidRDefault="00146336" w:rsidP="00146336">
            <w:pPr>
              <w:ind w:left="-101"/>
              <w:rPr>
                <w:rFonts w:ascii="Arial" w:eastAsia="Arial Unicode MS" w:hAnsi="Arial" w:cs="Arial"/>
                <w:b/>
                <w:bCs/>
                <w:sz w:val="16"/>
                <w:szCs w:val="16"/>
              </w:rPr>
            </w:pPr>
            <w:r w:rsidRPr="00CE5627">
              <w:rPr>
                <w:rFonts w:ascii="Arial" w:eastAsia="Arial Unicode MS" w:hAnsi="Arial" w:cs="Arial"/>
                <w:b/>
                <w:bCs/>
                <w:sz w:val="16"/>
                <w:szCs w:val="16"/>
              </w:rPr>
              <w:t xml:space="preserve">Profit (loss) before </w:t>
            </w:r>
          </w:p>
          <w:p w14:paraId="6A6E58F1" w14:textId="77777777" w:rsidR="00146336" w:rsidRPr="00CE5627" w:rsidRDefault="00146336" w:rsidP="00146336">
            <w:pPr>
              <w:ind w:left="-101"/>
              <w:rPr>
                <w:rFonts w:ascii="Arial" w:eastAsia="Arial Unicode MS" w:hAnsi="Arial" w:cs="Arial"/>
                <w:b/>
                <w:bCs/>
                <w:sz w:val="16"/>
                <w:szCs w:val="16"/>
                <w:cs/>
              </w:rPr>
            </w:pPr>
            <w:r w:rsidRPr="00CE5627">
              <w:rPr>
                <w:rFonts w:ascii="Arial" w:eastAsia="Arial Unicode MS" w:hAnsi="Arial" w:cs="Arial"/>
                <w:b/>
                <w:bCs/>
                <w:sz w:val="16"/>
                <w:szCs w:val="16"/>
              </w:rPr>
              <w:t xml:space="preserve">   income taxes</w:t>
            </w:r>
          </w:p>
        </w:tc>
        <w:tc>
          <w:tcPr>
            <w:tcW w:w="1440" w:type="dxa"/>
            <w:shd w:val="clear" w:color="auto" w:fill="FAFAFA"/>
          </w:tcPr>
          <w:p w14:paraId="26570412"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tcPr>
          <w:p w14:paraId="7343FD4E"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tcPr>
          <w:p w14:paraId="12598037"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tcPr>
          <w:p w14:paraId="0E988098"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tcPr>
          <w:p w14:paraId="0B8A0D0E" w14:textId="77777777" w:rsidR="00146336" w:rsidRPr="00146336" w:rsidRDefault="00146336" w:rsidP="00146336">
            <w:pPr>
              <w:ind w:right="-72"/>
              <w:jc w:val="right"/>
              <w:rPr>
                <w:rFonts w:ascii="Arial" w:eastAsia="Arial Unicode MS" w:hAnsi="Arial" w:cs="Arial"/>
                <w:b/>
                <w:bCs/>
                <w:sz w:val="16"/>
                <w:szCs w:val="16"/>
              </w:rPr>
            </w:pPr>
          </w:p>
        </w:tc>
      </w:tr>
      <w:tr w:rsidR="00146336" w:rsidRPr="00CE5627" w14:paraId="22218AD7" w14:textId="77777777" w:rsidTr="003B04C9">
        <w:tc>
          <w:tcPr>
            <w:tcW w:w="2250" w:type="dxa"/>
            <w:shd w:val="clear" w:color="auto" w:fill="auto"/>
          </w:tcPr>
          <w:p w14:paraId="517123D8" w14:textId="77777777" w:rsidR="00146336" w:rsidRPr="00CE5627" w:rsidRDefault="00146336" w:rsidP="00146336">
            <w:pPr>
              <w:ind w:left="-101"/>
              <w:rPr>
                <w:rFonts w:ascii="Arial" w:eastAsia="Arial Unicode MS" w:hAnsi="Arial" w:cs="Arial"/>
                <w:sz w:val="16"/>
                <w:szCs w:val="16"/>
              </w:rPr>
            </w:pPr>
            <w:r w:rsidRPr="00CE5627">
              <w:rPr>
                <w:rFonts w:ascii="Arial" w:eastAsia="Arial Unicode MS" w:hAnsi="Arial" w:cs="Arial"/>
                <w:sz w:val="16"/>
                <w:szCs w:val="16"/>
              </w:rPr>
              <w:t>Segment</w:t>
            </w:r>
          </w:p>
        </w:tc>
        <w:tc>
          <w:tcPr>
            <w:tcW w:w="1440" w:type="dxa"/>
            <w:shd w:val="clear" w:color="auto" w:fill="FAFAFA"/>
            <w:vAlign w:val="center"/>
          </w:tcPr>
          <w:p w14:paraId="7C78F2C0" w14:textId="2AB66895"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213,881,506 </w:t>
            </w:r>
          </w:p>
        </w:tc>
        <w:tc>
          <w:tcPr>
            <w:tcW w:w="1440" w:type="dxa"/>
            <w:shd w:val="clear" w:color="auto" w:fill="FAFAFA"/>
            <w:vAlign w:val="center"/>
          </w:tcPr>
          <w:p w14:paraId="4705B56C" w14:textId="1BD06A8D"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lang w:val="en-GB"/>
              </w:rPr>
              <w:t>(2,548,913,545)</w:t>
            </w:r>
          </w:p>
        </w:tc>
        <w:tc>
          <w:tcPr>
            <w:tcW w:w="1440" w:type="dxa"/>
            <w:shd w:val="clear" w:color="auto" w:fill="FAFAFA"/>
            <w:vAlign w:val="center"/>
          </w:tcPr>
          <w:p w14:paraId="410DCBDF" w14:textId="36BE345C"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533,397,263 </w:t>
            </w:r>
          </w:p>
        </w:tc>
        <w:tc>
          <w:tcPr>
            <w:tcW w:w="1440" w:type="dxa"/>
            <w:shd w:val="clear" w:color="auto" w:fill="FAFAFA"/>
            <w:vAlign w:val="center"/>
          </w:tcPr>
          <w:p w14:paraId="49530978" w14:textId="181070C9"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(1,946,353,349)</w:t>
            </w:r>
          </w:p>
        </w:tc>
        <w:tc>
          <w:tcPr>
            <w:tcW w:w="1440" w:type="dxa"/>
            <w:shd w:val="clear" w:color="auto" w:fill="FAFAFA"/>
            <w:vAlign w:val="center"/>
          </w:tcPr>
          <w:p w14:paraId="119F2A2C" w14:textId="0D3E5D71"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lang w:val="en-GB"/>
              </w:rPr>
              <w:t>(3,747,988,125)</w:t>
            </w:r>
          </w:p>
        </w:tc>
      </w:tr>
      <w:tr w:rsidR="00146336" w:rsidRPr="00CE5627" w14:paraId="6C753C83" w14:textId="77777777" w:rsidTr="003B04C9">
        <w:tc>
          <w:tcPr>
            <w:tcW w:w="2250" w:type="dxa"/>
            <w:shd w:val="clear" w:color="auto" w:fill="auto"/>
          </w:tcPr>
          <w:p w14:paraId="7BD81E10" w14:textId="77777777" w:rsidR="00146336" w:rsidRPr="00CE5627" w:rsidRDefault="00146336" w:rsidP="00146336">
            <w:pPr>
              <w:ind w:left="-101"/>
              <w:rPr>
                <w:rFonts w:ascii="Arial" w:eastAsia="Arial Unicode MS" w:hAnsi="Arial" w:cs="Arial"/>
                <w:sz w:val="16"/>
                <w:szCs w:val="16"/>
              </w:rPr>
            </w:pPr>
            <w:r w:rsidRPr="00CE5627">
              <w:rPr>
                <w:rFonts w:ascii="Arial" w:eastAsia="Arial Unicode MS" w:hAnsi="Arial" w:cs="Arial"/>
                <w:sz w:val="16"/>
                <w:szCs w:val="16"/>
              </w:rPr>
              <w:t>Intersegment</w:t>
            </w:r>
          </w:p>
        </w:tc>
        <w:tc>
          <w:tcPr>
            <w:tcW w:w="1440" w:type="dxa"/>
            <w:tcBorders>
              <w:bottom w:val="single" w:sz="4" w:space="0" w:color="auto"/>
            </w:tcBorders>
            <w:shd w:val="clear" w:color="auto" w:fill="FAFAFA"/>
            <w:vAlign w:val="center"/>
          </w:tcPr>
          <w:p w14:paraId="2D06425A" w14:textId="0D40F741"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155,269,273 </w:t>
            </w:r>
          </w:p>
        </w:tc>
        <w:tc>
          <w:tcPr>
            <w:tcW w:w="1440" w:type="dxa"/>
            <w:tcBorders>
              <w:bottom w:val="single" w:sz="4" w:space="0" w:color="auto"/>
            </w:tcBorders>
            <w:shd w:val="clear" w:color="auto" w:fill="FAFAFA"/>
            <w:vAlign w:val="center"/>
          </w:tcPr>
          <w:p w14:paraId="642C37F5" w14:textId="46B223FE"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lang w:val="en-GB"/>
              </w:rPr>
              <w:t>272,779,581</w:t>
            </w:r>
            <w:r w:rsidRPr="00146336">
              <w:rPr>
                <w:rFonts w:ascii="Arial" w:eastAsia="Arial Unicode MS" w:hAnsi="Arial" w:cs="Arial"/>
                <w:sz w:val="16"/>
                <w:szCs w:val="16"/>
              </w:rPr>
              <w:t xml:space="preserve"> </w:t>
            </w:r>
          </w:p>
        </w:tc>
        <w:tc>
          <w:tcPr>
            <w:tcW w:w="1440" w:type="dxa"/>
            <w:tcBorders>
              <w:bottom w:val="single" w:sz="4" w:space="0" w:color="auto"/>
            </w:tcBorders>
            <w:shd w:val="clear" w:color="auto" w:fill="FAFAFA"/>
            <w:vAlign w:val="center"/>
          </w:tcPr>
          <w:p w14:paraId="0F6B93DD" w14:textId="3D3D2AD5"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53,030,610 </w:t>
            </w:r>
          </w:p>
        </w:tc>
        <w:tc>
          <w:tcPr>
            <w:tcW w:w="1440" w:type="dxa"/>
            <w:tcBorders>
              <w:bottom w:val="single" w:sz="4" w:space="0" w:color="auto"/>
            </w:tcBorders>
            <w:shd w:val="clear" w:color="auto" w:fill="FAFAFA"/>
            <w:vAlign w:val="center"/>
          </w:tcPr>
          <w:p w14:paraId="2D14414E" w14:textId="3425AF6E"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(449,325,045)</w:t>
            </w:r>
          </w:p>
        </w:tc>
        <w:tc>
          <w:tcPr>
            <w:tcW w:w="1440" w:type="dxa"/>
            <w:tcBorders>
              <w:bottom w:val="single" w:sz="4" w:space="0" w:color="auto"/>
            </w:tcBorders>
            <w:shd w:val="clear" w:color="auto" w:fill="FAFAFA"/>
            <w:vAlign w:val="center"/>
          </w:tcPr>
          <w:p w14:paraId="7D1A13C4" w14:textId="2C6344CE"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lang w:val="en-GB"/>
              </w:rPr>
              <w:t>31,754,419</w:t>
            </w:r>
          </w:p>
        </w:tc>
      </w:tr>
      <w:tr w:rsidR="00146336" w:rsidRPr="00CE5627" w14:paraId="5BAEE526" w14:textId="77777777" w:rsidTr="00B35862">
        <w:tc>
          <w:tcPr>
            <w:tcW w:w="2250" w:type="dxa"/>
            <w:shd w:val="clear" w:color="auto" w:fill="auto"/>
          </w:tcPr>
          <w:p w14:paraId="689F6699" w14:textId="77777777" w:rsidR="00146336" w:rsidRPr="00CE5627" w:rsidRDefault="00146336" w:rsidP="00146336">
            <w:pPr>
              <w:ind w:left="-101"/>
              <w:rPr>
                <w:rFonts w:ascii="Arial" w:eastAsia="Arial Unicode MS" w:hAnsi="Arial" w:cs="Arial"/>
                <w:sz w:val="12"/>
                <w:szCs w:val="12"/>
              </w:rPr>
            </w:pPr>
          </w:p>
        </w:tc>
        <w:tc>
          <w:tcPr>
            <w:tcW w:w="1440" w:type="dxa"/>
            <w:tcBorders>
              <w:top w:val="single" w:sz="4" w:space="0" w:color="auto"/>
            </w:tcBorders>
            <w:shd w:val="clear" w:color="auto" w:fill="FAFAFA"/>
          </w:tcPr>
          <w:p w14:paraId="462FE2E8"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3620CAA1"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30A4EFE"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5D852B35"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58D76E4A" w14:textId="77777777" w:rsidR="00146336" w:rsidRPr="00146336" w:rsidRDefault="00146336" w:rsidP="00146336">
            <w:pPr>
              <w:ind w:right="-72"/>
              <w:jc w:val="right"/>
              <w:rPr>
                <w:rFonts w:ascii="Arial" w:eastAsia="Arial Unicode MS" w:hAnsi="Arial" w:cs="Arial"/>
                <w:sz w:val="16"/>
                <w:szCs w:val="16"/>
              </w:rPr>
            </w:pPr>
          </w:p>
        </w:tc>
      </w:tr>
      <w:tr w:rsidR="00146336" w:rsidRPr="00CE5627" w14:paraId="47681D18" w14:textId="77777777" w:rsidTr="00AC49C8">
        <w:tc>
          <w:tcPr>
            <w:tcW w:w="2250" w:type="dxa"/>
            <w:shd w:val="clear" w:color="auto" w:fill="auto"/>
          </w:tcPr>
          <w:p w14:paraId="5F99BB98" w14:textId="77777777" w:rsidR="00146336" w:rsidRPr="00CE5627" w:rsidRDefault="00146336" w:rsidP="00146336">
            <w:pPr>
              <w:ind w:left="-101"/>
              <w:rPr>
                <w:rFonts w:ascii="Arial" w:eastAsia="Arial Unicode MS" w:hAnsi="Arial" w:cs="Arial"/>
                <w:sz w:val="16"/>
                <w:szCs w:val="16"/>
              </w:rPr>
            </w:pPr>
            <w:r w:rsidRPr="00CE5627">
              <w:rPr>
                <w:rFonts w:ascii="Arial" w:eastAsia="Arial Unicode MS" w:hAnsi="Arial" w:cs="Arial"/>
                <w:sz w:val="16"/>
                <w:szCs w:val="16"/>
              </w:rPr>
              <w:t xml:space="preserve">Net profit (loss) before </w:t>
            </w:r>
          </w:p>
          <w:p w14:paraId="27BE996D" w14:textId="77777777" w:rsidR="00146336" w:rsidRPr="00CE5627" w:rsidRDefault="00146336" w:rsidP="00146336">
            <w:pPr>
              <w:ind w:left="-101"/>
              <w:rPr>
                <w:rFonts w:ascii="Arial" w:eastAsia="Arial Unicode MS" w:hAnsi="Arial" w:cs="Arial"/>
                <w:sz w:val="16"/>
                <w:szCs w:val="16"/>
              </w:rPr>
            </w:pPr>
            <w:r w:rsidRPr="00CE5627">
              <w:rPr>
                <w:rFonts w:ascii="Arial" w:eastAsia="Arial Unicode MS" w:hAnsi="Arial" w:cs="Arial"/>
                <w:sz w:val="16"/>
                <w:szCs w:val="16"/>
              </w:rPr>
              <w:t xml:space="preserve">   income taxes</w:t>
            </w:r>
          </w:p>
        </w:tc>
        <w:tc>
          <w:tcPr>
            <w:tcW w:w="1440" w:type="dxa"/>
            <w:tcBorders>
              <w:bottom w:val="single" w:sz="4" w:space="0" w:color="auto"/>
            </w:tcBorders>
            <w:shd w:val="clear" w:color="auto" w:fill="FAFAFA"/>
            <w:vAlign w:val="bottom"/>
          </w:tcPr>
          <w:p w14:paraId="5610B0F4" w14:textId="76B45D7B"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rPr>
              <w:t xml:space="preserve">369,150,779 </w:t>
            </w:r>
          </w:p>
        </w:tc>
        <w:tc>
          <w:tcPr>
            <w:tcW w:w="1440" w:type="dxa"/>
            <w:tcBorders>
              <w:bottom w:val="single" w:sz="4" w:space="0" w:color="auto"/>
            </w:tcBorders>
            <w:shd w:val="clear" w:color="auto" w:fill="FAFAFA"/>
            <w:vAlign w:val="bottom"/>
          </w:tcPr>
          <w:p w14:paraId="59616FFC" w14:textId="12A73477" w:rsidR="00146336" w:rsidRPr="00146336" w:rsidRDefault="00146336" w:rsidP="00AC49C8">
            <w:pPr>
              <w:ind w:right="-72"/>
              <w:jc w:val="right"/>
              <w:rPr>
                <w:rFonts w:ascii="Arial" w:eastAsia="Arial Unicode MS" w:hAnsi="Arial" w:cs="Arial"/>
                <w:b/>
                <w:bCs/>
                <w:sz w:val="16"/>
                <w:szCs w:val="16"/>
              </w:rPr>
            </w:pPr>
            <w:r w:rsidRPr="00146336">
              <w:rPr>
                <w:rFonts w:ascii="Arial" w:eastAsia="Arial Unicode MS" w:hAnsi="Arial" w:cs="Arial"/>
                <w:b/>
                <w:bCs/>
                <w:sz w:val="16"/>
                <w:szCs w:val="16"/>
                <w:lang w:val="en-GB"/>
              </w:rPr>
              <w:t>(2,276,133,964)</w:t>
            </w:r>
          </w:p>
        </w:tc>
        <w:tc>
          <w:tcPr>
            <w:tcW w:w="1440" w:type="dxa"/>
            <w:tcBorders>
              <w:bottom w:val="single" w:sz="4" w:space="0" w:color="auto"/>
            </w:tcBorders>
            <w:shd w:val="clear" w:color="auto" w:fill="FAFAFA"/>
            <w:vAlign w:val="bottom"/>
          </w:tcPr>
          <w:p w14:paraId="0A11ED3E" w14:textId="5FC7D12D" w:rsidR="00146336" w:rsidRPr="00146336" w:rsidRDefault="00146336" w:rsidP="00AC49C8">
            <w:pPr>
              <w:ind w:right="-72"/>
              <w:jc w:val="right"/>
              <w:rPr>
                <w:rFonts w:ascii="Arial" w:eastAsia="Arial Unicode MS" w:hAnsi="Arial" w:cs="Arial"/>
                <w:b/>
                <w:bCs/>
                <w:sz w:val="16"/>
                <w:szCs w:val="16"/>
              </w:rPr>
            </w:pPr>
            <w:r w:rsidRPr="00146336">
              <w:rPr>
                <w:rFonts w:ascii="Arial" w:eastAsia="Arial Unicode MS" w:hAnsi="Arial" w:cs="Arial"/>
                <w:b/>
                <w:bCs/>
                <w:sz w:val="16"/>
                <w:szCs w:val="16"/>
                <w:lang w:val="en-GB"/>
              </w:rPr>
              <w:t>586</w:t>
            </w: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427</w:t>
            </w: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873</w:t>
            </w:r>
          </w:p>
        </w:tc>
        <w:tc>
          <w:tcPr>
            <w:tcW w:w="1440" w:type="dxa"/>
            <w:tcBorders>
              <w:bottom w:val="single" w:sz="4" w:space="0" w:color="auto"/>
            </w:tcBorders>
            <w:shd w:val="clear" w:color="auto" w:fill="FAFAFA"/>
            <w:vAlign w:val="bottom"/>
          </w:tcPr>
          <w:p w14:paraId="6CC71D11" w14:textId="028AAD42" w:rsidR="00146336" w:rsidRPr="00146336" w:rsidRDefault="00146336" w:rsidP="00AC49C8">
            <w:pPr>
              <w:ind w:right="-72"/>
              <w:jc w:val="right"/>
              <w:rPr>
                <w:rFonts w:ascii="Arial" w:eastAsia="Arial Unicode MS" w:hAnsi="Arial" w:cs="Arial"/>
                <w:b/>
                <w:bCs/>
                <w:sz w:val="16"/>
                <w:szCs w:val="16"/>
              </w:rPr>
            </w:pPr>
            <w:r w:rsidRPr="00146336">
              <w:rPr>
                <w:rFonts w:ascii="Arial" w:eastAsia="Arial Unicode MS" w:hAnsi="Arial" w:cs="Arial"/>
                <w:b/>
                <w:bCs/>
                <w:sz w:val="16"/>
                <w:szCs w:val="16"/>
                <w:lang w:val="en-GB"/>
              </w:rPr>
              <w:t>(2,395</w:t>
            </w: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678</w:t>
            </w: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394)</w:t>
            </w:r>
          </w:p>
        </w:tc>
        <w:tc>
          <w:tcPr>
            <w:tcW w:w="1440" w:type="dxa"/>
            <w:tcBorders>
              <w:bottom w:val="single" w:sz="4" w:space="0" w:color="auto"/>
            </w:tcBorders>
            <w:shd w:val="clear" w:color="auto" w:fill="FAFAFA"/>
            <w:vAlign w:val="bottom"/>
          </w:tcPr>
          <w:p w14:paraId="2DB30233" w14:textId="4209F049" w:rsidR="00146336" w:rsidRPr="00146336" w:rsidRDefault="00146336" w:rsidP="00AC49C8">
            <w:pPr>
              <w:ind w:right="-72"/>
              <w:jc w:val="right"/>
              <w:rPr>
                <w:rFonts w:ascii="Arial" w:eastAsia="Arial Unicode MS" w:hAnsi="Arial" w:cs="Arial"/>
                <w:b/>
                <w:bCs/>
                <w:sz w:val="16"/>
                <w:szCs w:val="16"/>
              </w:rPr>
            </w:pPr>
            <w:r w:rsidRPr="00146336">
              <w:rPr>
                <w:rFonts w:ascii="Arial" w:eastAsia="Arial Unicode MS" w:hAnsi="Arial" w:cs="Arial"/>
                <w:b/>
                <w:bCs/>
                <w:sz w:val="16"/>
                <w:szCs w:val="16"/>
                <w:lang w:val="en-GB"/>
              </w:rPr>
              <w:t>(3,716,233,706)</w:t>
            </w:r>
          </w:p>
        </w:tc>
      </w:tr>
      <w:tr w:rsidR="00146336" w:rsidRPr="00CE5627" w14:paraId="5AD9D5C7" w14:textId="77777777" w:rsidTr="001D4B97">
        <w:tc>
          <w:tcPr>
            <w:tcW w:w="2250" w:type="dxa"/>
            <w:shd w:val="clear" w:color="auto" w:fill="auto"/>
          </w:tcPr>
          <w:p w14:paraId="0030EEE6" w14:textId="77777777" w:rsidR="00146336" w:rsidRPr="00CE5627" w:rsidRDefault="00146336" w:rsidP="00146336">
            <w:pPr>
              <w:ind w:left="-101"/>
              <w:rPr>
                <w:rFonts w:ascii="Arial" w:eastAsia="Arial Unicode MS" w:hAnsi="Arial" w:cs="Arial"/>
                <w:sz w:val="16"/>
                <w:szCs w:val="16"/>
              </w:rPr>
            </w:pPr>
            <w:r w:rsidRPr="00CE5627">
              <w:rPr>
                <w:rFonts w:ascii="Arial" w:eastAsia="Arial Unicode MS" w:hAnsi="Arial" w:cs="Arial"/>
                <w:sz w:val="16"/>
                <w:szCs w:val="16"/>
              </w:rPr>
              <w:t>Income taxes</w:t>
            </w:r>
          </w:p>
        </w:tc>
        <w:tc>
          <w:tcPr>
            <w:tcW w:w="1440" w:type="dxa"/>
            <w:tcBorders>
              <w:top w:val="single" w:sz="4" w:space="0" w:color="auto"/>
            </w:tcBorders>
            <w:shd w:val="clear" w:color="auto" w:fill="FAFAFA"/>
          </w:tcPr>
          <w:p w14:paraId="7049A479" w14:textId="77777777" w:rsidR="00146336" w:rsidRPr="00146336" w:rsidRDefault="00146336" w:rsidP="00146336">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FAFAFA"/>
          </w:tcPr>
          <w:p w14:paraId="5437BBA1" w14:textId="77777777" w:rsidR="00146336" w:rsidRPr="00146336" w:rsidRDefault="00146336" w:rsidP="00146336">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FAFAFA"/>
          </w:tcPr>
          <w:p w14:paraId="7925F982" w14:textId="77777777" w:rsidR="00146336" w:rsidRPr="00146336" w:rsidRDefault="00146336" w:rsidP="00146336">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FAFAFA"/>
          </w:tcPr>
          <w:p w14:paraId="40E1F141" w14:textId="77777777" w:rsidR="00146336" w:rsidRPr="00146336" w:rsidRDefault="00146336" w:rsidP="00146336">
            <w:pPr>
              <w:ind w:left="-29" w:right="-72"/>
              <w:jc w:val="right"/>
              <w:rPr>
                <w:rFonts w:ascii="Arial" w:eastAsia="Arial Unicode MS" w:hAnsi="Arial" w:cs="Arial"/>
                <w:color w:val="auto"/>
                <w:sz w:val="16"/>
                <w:szCs w:val="16"/>
                <w:lang w:val="en-GB"/>
              </w:rPr>
            </w:pPr>
          </w:p>
        </w:tc>
        <w:tc>
          <w:tcPr>
            <w:tcW w:w="1440" w:type="dxa"/>
            <w:tcBorders>
              <w:top w:val="single" w:sz="4" w:space="0" w:color="auto"/>
              <w:bottom w:val="single" w:sz="4" w:space="0" w:color="auto"/>
            </w:tcBorders>
            <w:shd w:val="clear" w:color="auto" w:fill="FAFAFA"/>
            <w:vAlign w:val="center"/>
          </w:tcPr>
          <w:p w14:paraId="36F11C5C" w14:textId="103BCE4C" w:rsidR="00146336" w:rsidRPr="00146336" w:rsidRDefault="00146336" w:rsidP="00146336">
            <w:pPr>
              <w:ind w:left="-29" w:right="-72"/>
              <w:jc w:val="right"/>
              <w:rPr>
                <w:rFonts w:ascii="Arial" w:eastAsia="Arial Unicode MS" w:hAnsi="Arial" w:cs="Arial"/>
                <w:color w:val="auto"/>
                <w:sz w:val="16"/>
                <w:szCs w:val="16"/>
              </w:rPr>
            </w:pPr>
            <w:r w:rsidRPr="00146336">
              <w:rPr>
                <w:rFonts w:ascii="Arial" w:eastAsia="Arial Unicode MS" w:hAnsi="Arial" w:cs="Arial"/>
                <w:sz w:val="16"/>
                <w:szCs w:val="16"/>
                <w:lang w:val="en-GB"/>
              </w:rPr>
              <w:t>161,895,077</w:t>
            </w:r>
          </w:p>
        </w:tc>
      </w:tr>
      <w:tr w:rsidR="00146336" w:rsidRPr="00CE5627" w14:paraId="6397AAAD" w14:textId="77777777" w:rsidTr="001D4B97">
        <w:tc>
          <w:tcPr>
            <w:tcW w:w="2250" w:type="dxa"/>
            <w:shd w:val="clear" w:color="auto" w:fill="auto"/>
          </w:tcPr>
          <w:p w14:paraId="71EB23C2" w14:textId="77777777" w:rsidR="00146336" w:rsidRPr="00CE5627" w:rsidRDefault="00146336" w:rsidP="00146336">
            <w:pPr>
              <w:ind w:left="-101"/>
              <w:rPr>
                <w:rFonts w:ascii="Arial" w:eastAsia="Arial Unicode MS" w:hAnsi="Arial" w:cs="Arial"/>
                <w:sz w:val="12"/>
                <w:szCs w:val="12"/>
              </w:rPr>
            </w:pPr>
          </w:p>
        </w:tc>
        <w:tc>
          <w:tcPr>
            <w:tcW w:w="1440" w:type="dxa"/>
            <w:shd w:val="clear" w:color="auto" w:fill="FAFAFA"/>
          </w:tcPr>
          <w:p w14:paraId="64C7BBF7" w14:textId="77777777" w:rsidR="00146336" w:rsidRPr="00146336" w:rsidRDefault="00146336" w:rsidP="00146336">
            <w:pPr>
              <w:ind w:right="-72"/>
              <w:jc w:val="right"/>
              <w:rPr>
                <w:rFonts w:ascii="Arial" w:eastAsia="Arial Unicode MS" w:hAnsi="Arial" w:cs="Arial"/>
                <w:sz w:val="16"/>
                <w:szCs w:val="16"/>
              </w:rPr>
            </w:pPr>
          </w:p>
        </w:tc>
        <w:tc>
          <w:tcPr>
            <w:tcW w:w="1440" w:type="dxa"/>
            <w:shd w:val="clear" w:color="auto" w:fill="FAFAFA"/>
          </w:tcPr>
          <w:p w14:paraId="5D82E18C" w14:textId="77777777" w:rsidR="00146336" w:rsidRPr="00146336" w:rsidRDefault="00146336" w:rsidP="00146336">
            <w:pPr>
              <w:ind w:right="-72"/>
              <w:jc w:val="right"/>
              <w:rPr>
                <w:rFonts w:ascii="Arial" w:eastAsia="Arial Unicode MS" w:hAnsi="Arial" w:cs="Arial"/>
                <w:sz w:val="16"/>
                <w:szCs w:val="16"/>
              </w:rPr>
            </w:pPr>
          </w:p>
        </w:tc>
        <w:tc>
          <w:tcPr>
            <w:tcW w:w="1440" w:type="dxa"/>
            <w:shd w:val="clear" w:color="auto" w:fill="FAFAFA"/>
          </w:tcPr>
          <w:p w14:paraId="0113AA81" w14:textId="77777777" w:rsidR="00146336" w:rsidRPr="00146336" w:rsidRDefault="00146336" w:rsidP="00146336">
            <w:pPr>
              <w:ind w:right="-72"/>
              <w:jc w:val="right"/>
              <w:rPr>
                <w:rFonts w:ascii="Arial" w:eastAsia="Arial Unicode MS" w:hAnsi="Arial" w:cs="Arial"/>
                <w:sz w:val="16"/>
                <w:szCs w:val="16"/>
              </w:rPr>
            </w:pPr>
          </w:p>
        </w:tc>
        <w:tc>
          <w:tcPr>
            <w:tcW w:w="1440" w:type="dxa"/>
            <w:shd w:val="clear" w:color="auto" w:fill="FAFAFA"/>
          </w:tcPr>
          <w:p w14:paraId="6A80C6E4"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vAlign w:val="bottom"/>
          </w:tcPr>
          <w:p w14:paraId="695B033A" w14:textId="75B73246" w:rsidR="00146336" w:rsidRPr="00146336" w:rsidRDefault="00146336" w:rsidP="00146336">
            <w:pPr>
              <w:ind w:right="-72"/>
              <w:jc w:val="right"/>
              <w:rPr>
                <w:rFonts w:ascii="Arial" w:eastAsia="Arial Unicode MS" w:hAnsi="Arial" w:cs="Arial"/>
                <w:sz w:val="16"/>
                <w:szCs w:val="16"/>
              </w:rPr>
            </w:pPr>
          </w:p>
        </w:tc>
      </w:tr>
      <w:tr w:rsidR="00146336" w:rsidRPr="00CE5627" w14:paraId="64017B86" w14:textId="77777777" w:rsidTr="00676AF0">
        <w:tc>
          <w:tcPr>
            <w:tcW w:w="2250" w:type="dxa"/>
            <w:shd w:val="clear" w:color="auto" w:fill="auto"/>
          </w:tcPr>
          <w:p w14:paraId="4C7B8A2F" w14:textId="77777777" w:rsidR="00146336" w:rsidRPr="00CE5627" w:rsidRDefault="00146336" w:rsidP="00146336">
            <w:pPr>
              <w:ind w:left="-101"/>
              <w:rPr>
                <w:rFonts w:ascii="Arial" w:eastAsia="Arial Unicode MS" w:hAnsi="Arial" w:cs="Arial"/>
                <w:sz w:val="16"/>
                <w:szCs w:val="16"/>
              </w:rPr>
            </w:pPr>
            <w:r w:rsidRPr="00CE5627">
              <w:rPr>
                <w:rFonts w:ascii="Arial" w:eastAsia="Arial Unicode MS" w:hAnsi="Arial" w:cs="Arial"/>
                <w:color w:val="auto"/>
                <w:sz w:val="16"/>
                <w:szCs w:val="16"/>
                <w:lang w:val="en-GB"/>
              </w:rPr>
              <w:t>Net profit for the year</w:t>
            </w:r>
          </w:p>
        </w:tc>
        <w:tc>
          <w:tcPr>
            <w:tcW w:w="1440" w:type="dxa"/>
            <w:shd w:val="clear" w:color="auto" w:fill="FAFAFA"/>
          </w:tcPr>
          <w:p w14:paraId="3A711706" w14:textId="77777777" w:rsidR="00146336" w:rsidRPr="00146336" w:rsidRDefault="00146336" w:rsidP="00146336">
            <w:pPr>
              <w:ind w:right="-72"/>
              <w:jc w:val="right"/>
              <w:rPr>
                <w:rFonts w:ascii="Arial" w:eastAsia="Arial Unicode MS" w:hAnsi="Arial" w:cs="Arial"/>
                <w:b/>
                <w:bCs/>
                <w:sz w:val="16"/>
                <w:szCs w:val="16"/>
                <w:lang w:val="en-GB"/>
              </w:rPr>
            </w:pPr>
          </w:p>
        </w:tc>
        <w:tc>
          <w:tcPr>
            <w:tcW w:w="1440" w:type="dxa"/>
            <w:shd w:val="clear" w:color="auto" w:fill="FAFAFA"/>
          </w:tcPr>
          <w:p w14:paraId="1F8D14E0"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tcPr>
          <w:p w14:paraId="0266AB19" w14:textId="77777777" w:rsidR="00146336" w:rsidRPr="00146336" w:rsidRDefault="00146336" w:rsidP="00146336">
            <w:pPr>
              <w:ind w:right="-72"/>
              <w:jc w:val="right"/>
              <w:rPr>
                <w:rFonts w:ascii="Arial" w:eastAsia="Arial Unicode MS" w:hAnsi="Arial" w:cs="Arial"/>
                <w:b/>
                <w:bCs/>
                <w:sz w:val="16"/>
                <w:szCs w:val="16"/>
                <w:lang w:val="en-GB"/>
              </w:rPr>
            </w:pPr>
          </w:p>
        </w:tc>
        <w:tc>
          <w:tcPr>
            <w:tcW w:w="1440" w:type="dxa"/>
            <w:shd w:val="clear" w:color="auto" w:fill="FAFAFA"/>
          </w:tcPr>
          <w:p w14:paraId="37BE89C4" w14:textId="77777777" w:rsidR="00146336" w:rsidRPr="00146336" w:rsidRDefault="00146336" w:rsidP="00146336">
            <w:pPr>
              <w:ind w:right="-72"/>
              <w:jc w:val="right"/>
              <w:rPr>
                <w:rFonts w:ascii="Arial" w:eastAsia="Arial Unicode MS" w:hAnsi="Arial" w:cs="Arial"/>
                <w:b/>
                <w:bCs/>
                <w:sz w:val="16"/>
                <w:szCs w:val="16"/>
              </w:rPr>
            </w:pPr>
          </w:p>
        </w:tc>
        <w:tc>
          <w:tcPr>
            <w:tcW w:w="1440" w:type="dxa"/>
            <w:tcBorders>
              <w:bottom w:val="single" w:sz="4" w:space="0" w:color="auto"/>
            </w:tcBorders>
            <w:shd w:val="clear" w:color="auto" w:fill="FAFAFA"/>
            <w:vAlign w:val="bottom"/>
          </w:tcPr>
          <w:p w14:paraId="23B7FA13" w14:textId="6A2121D7" w:rsidR="00146336" w:rsidRPr="00146336" w:rsidRDefault="00146336" w:rsidP="00146336">
            <w:pPr>
              <w:ind w:left="-29" w:right="-72"/>
              <w:jc w:val="right"/>
              <w:rPr>
                <w:rFonts w:ascii="Arial" w:eastAsia="Arial Unicode MS" w:hAnsi="Arial" w:cs="Arial"/>
                <w:b/>
                <w:bCs/>
                <w:color w:val="auto"/>
                <w:sz w:val="16"/>
                <w:szCs w:val="16"/>
                <w:cs/>
                <w:lang w:val="en-GB"/>
              </w:rPr>
            </w:pP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3</w:t>
            </w: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554,338,629</w:t>
            </w:r>
            <w:r w:rsidRPr="00146336">
              <w:rPr>
                <w:rFonts w:ascii="Arial" w:eastAsia="Arial Unicode MS" w:hAnsi="Arial" w:cs="Arial"/>
                <w:b/>
                <w:bCs/>
                <w:sz w:val="16"/>
                <w:szCs w:val="16"/>
              </w:rPr>
              <w:t>)</w:t>
            </w:r>
          </w:p>
        </w:tc>
      </w:tr>
      <w:tr w:rsidR="00146336" w:rsidRPr="00CE5627" w14:paraId="42817D52" w14:textId="77777777" w:rsidTr="004611CA">
        <w:tc>
          <w:tcPr>
            <w:tcW w:w="2250" w:type="dxa"/>
            <w:shd w:val="clear" w:color="auto" w:fill="auto"/>
          </w:tcPr>
          <w:p w14:paraId="27ECAE9B" w14:textId="77777777" w:rsidR="00146336" w:rsidRPr="00CE5627" w:rsidRDefault="00146336" w:rsidP="00146336">
            <w:pPr>
              <w:ind w:left="-101"/>
              <w:rPr>
                <w:rFonts w:ascii="Arial" w:eastAsia="Arial Unicode MS" w:hAnsi="Arial" w:cs="Arial"/>
                <w:sz w:val="16"/>
                <w:szCs w:val="16"/>
              </w:rPr>
            </w:pPr>
          </w:p>
        </w:tc>
        <w:tc>
          <w:tcPr>
            <w:tcW w:w="1440" w:type="dxa"/>
            <w:shd w:val="clear" w:color="auto" w:fill="FAFAFA"/>
          </w:tcPr>
          <w:p w14:paraId="3DF32B81" w14:textId="77777777" w:rsidR="00146336" w:rsidRPr="00146336" w:rsidRDefault="00146336" w:rsidP="00146336">
            <w:pPr>
              <w:ind w:right="-72"/>
              <w:jc w:val="right"/>
              <w:rPr>
                <w:rFonts w:ascii="Arial" w:eastAsia="Arial Unicode MS" w:hAnsi="Arial" w:cs="Arial"/>
                <w:sz w:val="16"/>
                <w:szCs w:val="16"/>
              </w:rPr>
            </w:pPr>
          </w:p>
        </w:tc>
        <w:tc>
          <w:tcPr>
            <w:tcW w:w="1440" w:type="dxa"/>
            <w:shd w:val="clear" w:color="auto" w:fill="FAFAFA"/>
          </w:tcPr>
          <w:p w14:paraId="34D8BA5F" w14:textId="77777777" w:rsidR="00146336" w:rsidRPr="00146336" w:rsidRDefault="00146336" w:rsidP="00146336">
            <w:pPr>
              <w:ind w:right="-72"/>
              <w:jc w:val="right"/>
              <w:rPr>
                <w:rFonts w:ascii="Arial" w:eastAsia="Arial Unicode MS" w:hAnsi="Arial" w:cs="Arial"/>
                <w:sz w:val="16"/>
                <w:szCs w:val="16"/>
              </w:rPr>
            </w:pPr>
          </w:p>
        </w:tc>
        <w:tc>
          <w:tcPr>
            <w:tcW w:w="1440" w:type="dxa"/>
            <w:shd w:val="clear" w:color="auto" w:fill="FAFAFA"/>
          </w:tcPr>
          <w:p w14:paraId="7972A56D" w14:textId="77777777" w:rsidR="00146336" w:rsidRPr="00146336" w:rsidRDefault="00146336" w:rsidP="00146336">
            <w:pPr>
              <w:ind w:right="-72"/>
              <w:jc w:val="right"/>
              <w:rPr>
                <w:rFonts w:ascii="Arial" w:eastAsia="Arial Unicode MS" w:hAnsi="Arial" w:cs="Arial"/>
                <w:sz w:val="16"/>
                <w:szCs w:val="16"/>
              </w:rPr>
            </w:pPr>
          </w:p>
        </w:tc>
        <w:tc>
          <w:tcPr>
            <w:tcW w:w="1440" w:type="dxa"/>
            <w:shd w:val="clear" w:color="auto" w:fill="FAFAFA"/>
          </w:tcPr>
          <w:p w14:paraId="3E413B69"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67910BE0" w14:textId="77777777" w:rsidR="00146336" w:rsidRPr="00146336" w:rsidRDefault="00146336" w:rsidP="00146336">
            <w:pPr>
              <w:ind w:right="-72"/>
              <w:jc w:val="right"/>
              <w:rPr>
                <w:rFonts w:ascii="Arial" w:eastAsia="Arial Unicode MS" w:hAnsi="Arial" w:cs="Arial"/>
                <w:sz w:val="16"/>
                <w:szCs w:val="16"/>
              </w:rPr>
            </w:pPr>
          </w:p>
        </w:tc>
      </w:tr>
      <w:tr w:rsidR="00146336" w:rsidRPr="00CE5627" w14:paraId="4DB4DF89" w14:textId="77777777" w:rsidTr="004611CA">
        <w:tc>
          <w:tcPr>
            <w:tcW w:w="2250" w:type="dxa"/>
            <w:shd w:val="clear" w:color="auto" w:fill="auto"/>
          </w:tcPr>
          <w:p w14:paraId="7CB190AC" w14:textId="77777777" w:rsidR="00146336" w:rsidRPr="00CE5627" w:rsidRDefault="00146336" w:rsidP="00146336">
            <w:pPr>
              <w:ind w:left="-101"/>
              <w:rPr>
                <w:rFonts w:ascii="Arial" w:eastAsia="Arial Unicode MS" w:hAnsi="Arial" w:cs="Arial"/>
                <w:b/>
                <w:bCs/>
                <w:sz w:val="16"/>
                <w:szCs w:val="16"/>
              </w:rPr>
            </w:pPr>
            <w:r w:rsidRPr="00CE5627">
              <w:rPr>
                <w:rFonts w:ascii="Arial" w:eastAsia="Arial Unicode MS" w:hAnsi="Arial" w:cs="Arial"/>
                <w:b/>
                <w:bCs/>
                <w:sz w:val="16"/>
                <w:szCs w:val="16"/>
              </w:rPr>
              <w:t xml:space="preserve">Timing of revenue </w:t>
            </w:r>
          </w:p>
          <w:p w14:paraId="4308072D" w14:textId="77777777" w:rsidR="00146336" w:rsidRPr="00CE5627" w:rsidRDefault="00146336" w:rsidP="00146336">
            <w:pPr>
              <w:ind w:left="-101"/>
              <w:rPr>
                <w:rFonts w:ascii="Arial" w:eastAsia="Arial Unicode MS" w:hAnsi="Arial" w:cs="Arial"/>
                <w:b/>
                <w:bCs/>
                <w:sz w:val="16"/>
                <w:szCs w:val="16"/>
              </w:rPr>
            </w:pPr>
            <w:r w:rsidRPr="00CE5627">
              <w:rPr>
                <w:rFonts w:ascii="Arial" w:eastAsia="Arial Unicode MS" w:hAnsi="Arial" w:cs="Arial"/>
                <w:b/>
                <w:bCs/>
                <w:sz w:val="16"/>
                <w:szCs w:val="16"/>
              </w:rPr>
              <w:t xml:space="preserve">   recognition</w:t>
            </w:r>
          </w:p>
        </w:tc>
        <w:tc>
          <w:tcPr>
            <w:tcW w:w="1440" w:type="dxa"/>
            <w:shd w:val="clear" w:color="auto" w:fill="FAFAFA"/>
          </w:tcPr>
          <w:p w14:paraId="26082A62"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tcPr>
          <w:p w14:paraId="224EADB2"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tcPr>
          <w:p w14:paraId="3F6A5311"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tcPr>
          <w:p w14:paraId="6D017F00"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tcPr>
          <w:p w14:paraId="6D721C4E" w14:textId="77777777" w:rsidR="00146336" w:rsidRPr="00146336" w:rsidRDefault="00146336" w:rsidP="00146336">
            <w:pPr>
              <w:ind w:right="-72"/>
              <w:jc w:val="right"/>
              <w:rPr>
                <w:rFonts w:ascii="Arial" w:eastAsia="Arial Unicode MS" w:hAnsi="Arial" w:cs="Arial"/>
                <w:b/>
                <w:bCs/>
                <w:sz w:val="16"/>
                <w:szCs w:val="16"/>
              </w:rPr>
            </w:pPr>
          </w:p>
        </w:tc>
      </w:tr>
      <w:tr w:rsidR="00146336" w:rsidRPr="00CE5627" w14:paraId="1E5C9FCF" w14:textId="77777777" w:rsidTr="001D4B97">
        <w:tc>
          <w:tcPr>
            <w:tcW w:w="2250" w:type="dxa"/>
            <w:shd w:val="clear" w:color="auto" w:fill="auto"/>
          </w:tcPr>
          <w:p w14:paraId="2EF066B5" w14:textId="77777777" w:rsidR="00146336" w:rsidRPr="00CE5627" w:rsidRDefault="00146336" w:rsidP="00146336">
            <w:pPr>
              <w:ind w:left="-101"/>
              <w:rPr>
                <w:rFonts w:ascii="Arial" w:eastAsia="Arial Unicode MS" w:hAnsi="Arial" w:cs="Arial"/>
                <w:b/>
                <w:bCs/>
                <w:sz w:val="16"/>
                <w:szCs w:val="16"/>
                <w:u w:val="single"/>
                <w:cs/>
              </w:rPr>
            </w:pPr>
            <w:r w:rsidRPr="00CE5627">
              <w:rPr>
                <w:rFonts w:ascii="Arial" w:eastAsia="Arial Unicode MS" w:hAnsi="Arial" w:cs="Arial"/>
                <w:sz w:val="16"/>
                <w:szCs w:val="16"/>
              </w:rPr>
              <w:t>At a point in time</w:t>
            </w:r>
          </w:p>
        </w:tc>
        <w:tc>
          <w:tcPr>
            <w:tcW w:w="1440" w:type="dxa"/>
            <w:shd w:val="clear" w:color="auto" w:fill="FAFAFA"/>
            <w:vAlign w:val="center"/>
          </w:tcPr>
          <w:p w14:paraId="57A102B9" w14:textId="33B2A7EA"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3,749,081,653 </w:t>
            </w:r>
          </w:p>
        </w:tc>
        <w:tc>
          <w:tcPr>
            <w:tcW w:w="1440" w:type="dxa"/>
            <w:shd w:val="clear" w:color="auto" w:fill="FAFAFA"/>
            <w:vAlign w:val="center"/>
          </w:tcPr>
          <w:p w14:paraId="56F24C4C" w14:textId="2B6BF3D4"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1,550,163,112 </w:t>
            </w:r>
          </w:p>
        </w:tc>
        <w:tc>
          <w:tcPr>
            <w:tcW w:w="1440" w:type="dxa"/>
            <w:shd w:val="clear" w:color="auto" w:fill="FAFAFA"/>
            <w:vAlign w:val="center"/>
          </w:tcPr>
          <w:p w14:paraId="2865D854" w14:textId="373F39A7" w:rsidR="00146336" w:rsidRPr="00146336" w:rsidRDefault="00E62F31" w:rsidP="00146336">
            <w:pPr>
              <w:ind w:right="-72"/>
              <w:jc w:val="right"/>
              <w:rPr>
                <w:rFonts w:ascii="Arial" w:eastAsia="Arial Unicode MS" w:hAnsi="Arial" w:cs="Arial"/>
                <w:sz w:val="16"/>
                <w:szCs w:val="16"/>
              </w:rPr>
            </w:pPr>
            <w:r>
              <w:rPr>
                <w:rFonts w:ascii="Arial" w:eastAsia="Arial Unicode MS" w:hAnsi="Arial" w:cs="Arial"/>
                <w:sz w:val="16"/>
                <w:szCs w:val="16"/>
              </w:rPr>
              <w:t>777,052,389</w:t>
            </w:r>
          </w:p>
        </w:tc>
        <w:tc>
          <w:tcPr>
            <w:tcW w:w="1440" w:type="dxa"/>
            <w:shd w:val="clear" w:color="auto" w:fill="FAFAFA"/>
            <w:vAlign w:val="bottom"/>
          </w:tcPr>
          <w:p w14:paraId="6628C463" w14:textId="0F5179BA" w:rsidR="00146336" w:rsidRPr="00146336" w:rsidRDefault="00E62F31" w:rsidP="00146336">
            <w:pPr>
              <w:ind w:right="-72"/>
              <w:jc w:val="right"/>
              <w:rPr>
                <w:rFonts w:ascii="Arial" w:eastAsia="Arial Unicode MS" w:hAnsi="Arial" w:cs="Arial"/>
                <w:sz w:val="16"/>
                <w:szCs w:val="16"/>
              </w:rPr>
            </w:pPr>
            <w:r>
              <w:rPr>
                <w:rFonts w:ascii="Arial" w:eastAsia="Arial Unicode MS" w:hAnsi="Arial" w:cs="Arial"/>
                <w:sz w:val="16"/>
                <w:szCs w:val="16"/>
              </w:rPr>
              <w:t>1,038,602,421</w:t>
            </w:r>
          </w:p>
        </w:tc>
        <w:tc>
          <w:tcPr>
            <w:tcW w:w="1440" w:type="dxa"/>
            <w:shd w:val="clear" w:color="auto" w:fill="FAFAFA"/>
            <w:vAlign w:val="bottom"/>
          </w:tcPr>
          <w:p w14:paraId="4502FACF" w14:textId="508974E9" w:rsidR="00146336" w:rsidRPr="00146336" w:rsidRDefault="00E62F31" w:rsidP="00146336">
            <w:pPr>
              <w:ind w:right="-72"/>
              <w:jc w:val="right"/>
              <w:rPr>
                <w:rFonts w:ascii="Arial" w:eastAsia="Arial Unicode MS" w:hAnsi="Arial" w:cs="Arial"/>
                <w:sz w:val="16"/>
                <w:szCs w:val="16"/>
              </w:rPr>
            </w:pPr>
            <w:r>
              <w:rPr>
                <w:rFonts w:ascii="Arial" w:eastAsia="Arial Unicode MS" w:hAnsi="Arial" w:cs="Arial"/>
                <w:sz w:val="16"/>
                <w:szCs w:val="16"/>
              </w:rPr>
              <w:t>7,114,899,575</w:t>
            </w:r>
          </w:p>
        </w:tc>
      </w:tr>
      <w:tr w:rsidR="00146336" w:rsidRPr="00CE5627" w14:paraId="21176CEA" w14:textId="77777777" w:rsidTr="00D645B9">
        <w:tc>
          <w:tcPr>
            <w:tcW w:w="2250" w:type="dxa"/>
            <w:shd w:val="clear" w:color="auto" w:fill="auto"/>
          </w:tcPr>
          <w:p w14:paraId="626B7C0C" w14:textId="77777777" w:rsidR="00146336" w:rsidRPr="00CE5627" w:rsidRDefault="00146336" w:rsidP="00146336">
            <w:pPr>
              <w:ind w:left="-101"/>
              <w:rPr>
                <w:rFonts w:ascii="Arial" w:eastAsia="Arial Unicode MS" w:hAnsi="Arial" w:cs="Arial"/>
                <w:sz w:val="16"/>
                <w:szCs w:val="16"/>
              </w:rPr>
            </w:pPr>
            <w:r w:rsidRPr="00CE5627">
              <w:rPr>
                <w:rFonts w:ascii="Arial" w:eastAsia="Arial Unicode MS" w:hAnsi="Arial" w:cs="Arial"/>
                <w:sz w:val="16"/>
                <w:szCs w:val="16"/>
              </w:rPr>
              <w:t>Over time</w:t>
            </w:r>
          </w:p>
        </w:tc>
        <w:tc>
          <w:tcPr>
            <w:tcW w:w="1440" w:type="dxa"/>
            <w:tcBorders>
              <w:bottom w:val="single" w:sz="4" w:space="0" w:color="auto"/>
            </w:tcBorders>
            <w:shd w:val="clear" w:color="auto" w:fill="FAFAFA"/>
            <w:vAlign w:val="center"/>
          </w:tcPr>
          <w:p w14:paraId="5082CCDF" w14:textId="13583F4D"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257,768,976 </w:t>
            </w:r>
          </w:p>
        </w:tc>
        <w:tc>
          <w:tcPr>
            <w:tcW w:w="1440" w:type="dxa"/>
            <w:tcBorders>
              <w:bottom w:val="single" w:sz="4" w:space="0" w:color="auto"/>
            </w:tcBorders>
            <w:shd w:val="clear" w:color="auto" w:fill="FAFAFA"/>
            <w:vAlign w:val="center"/>
          </w:tcPr>
          <w:p w14:paraId="44FA7229" w14:textId="0AB4184E"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   </w:t>
            </w:r>
          </w:p>
        </w:tc>
        <w:tc>
          <w:tcPr>
            <w:tcW w:w="1440" w:type="dxa"/>
            <w:tcBorders>
              <w:bottom w:val="single" w:sz="4" w:space="0" w:color="auto"/>
            </w:tcBorders>
            <w:shd w:val="clear" w:color="auto" w:fill="FAFAFA"/>
            <w:vAlign w:val="center"/>
          </w:tcPr>
          <w:p w14:paraId="56FA5EFE" w14:textId="3A151FA2"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   </w:t>
            </w:r>
          </w:p>
        </w:tc>
        <w:tc>
          <w:tcPr>
            <w:tcW w:w="1440" w:type="dxa"/>
            <w:tcBorders>
              <w:bottom w:val="single" w:sz="4" w:space="0" w:color="auto"/>
            </w:tcBorders>
            <w:shd w:val="clear" w:color="auto" w:fill="FAFAFA"/>
            <w:vAlign w:val="center"/>
          </w:tcPr>
          <w:p w14:paraId="5E1B16C8" w14:textId="0DED4130"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30,904,724 </w:t>
            </w:r>
          </w:p>
        </w:tc>
        <w:tc>
          <w:tcPr>
            <w:tcW w:w="1440" w:type="dxa"/>
            <w:tcBorders>
              <w:bottom w:val="single" w:sz="4" w:space="0" w:color="auto"/>
            </w:tcBorders>
            <w:shd w:val="clear" w:color="auto" w:fill="FAFAFA"/>
            <w:vAlign w:val="center"/>
          </w:tcPr>
          <w:p w14:paraId="5045CEB2" w14:textId="7F35C0C4"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288,673,700 </w:t>
            </w:r>
          </w:p>
        </w:tc>
      </w:tr>
      <w:tr w:rsidR="00146336" w:rsidRPr="00CE5627" w14:paraId="699BD159" w14:textId="77777777" w:rsidTr="004611CA">
        <w:tc>
          <w:tcPr>
            <w:tcW w:w="2250" w:type="dxa"/>
            <w:shd w:val="clear" w:color="auto" w:fill="auto"/>
          </w:tcPr>
          <w:p w14:paraId="1ABA1637" w14:textId="77777777" w:rsidR="00146336" w:rsidRPr="00CE5627" w:rsidRDefault="00146336" w:rsidP="00146336">
            <w:pPr>
              <w:ind w:left="-101"/>
              <w:rPr>
                <w:rFonts w:ascii="Arial" w:eastAsia="Arial Unicode MS" w:hAnsi="Arial" w:cs="Arial"/>
                <w:sz w:val="12"/>
                <w:szCs w:val="12"/>
              </w:rPr>
            </w:pPr>
          </w:p>
        </w:tc>
        <w:tc>
          <w:tcPr>
            <w:tcW w:w="1440" w:type="dxa"/>
            <w:tcBorders>
              <w:top w:val="single" w:sz="4" w:space="0" w:color="auto"/>
            </w:tcBorders>
            <w:shd w:val="clear" w:color="auto" w:fill="FAFAFA"/>
          </w:tcPr>
          <w:p w14:paraId="6FF30136"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58826E86"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1ED6F8E7"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vAlign w:val="center"/>
          </w:tcPr>
          <w:p w14:paraId="381770D0" w14:textId="77777777" w:rsidR="00146336" w:rsidRPr="00146336" w:rsidRDefault="00146336" w:rsidP="00146336">
            <w:pPr>
              <w:ind w:right="-72"/>
              <w:jc w:val="right"/>
              <w:rPr>
                <w:rFonts w:ascii="Arial" w:eastAsia="Arial Unicode MS" w:hAnsi="Arial" w:cs="Arial"/>
                <w:b/>
                <w:bCs/>
                <w:sz w:val="16"/>
                <w:szCs w:val="16"/>
              </w:rPr>
            </w:pPr>
          </w:p>
        </w:tc>
        <w:tc>
          <w:tcPr>
            <w:tcW w:w="1440" w:type="dxa"/>
            <w:tcBorders>
              <w:top w:val="single" w:sz="4" w:space="0" w:color="auto"/>
            </w:tcBorders>
            <w:shd w:val="clear" w:color="auto" w:fill="FAFAFA"/>
            <w:vAlign w:val="center"/>
          </w:tcPr>
          <w:p w14:paraId="764FAC8F" w14:textId="77777777" w:rsidR="00146336" w:rsidRPr="00146336" w:rsidRDefault="00146336" w:rsidP="00146336">
            <w:pPr>
              <w:ind w:right="-72"/>
              <w:jc w:val="right"/>
              <w:rPr>
                <w:rFonts w:ascii="Arial" w:eastAsia="Arial Unicode MS" w:hAnsi="Arial" w:cs="Arial"/>
                <w:b/>
                <w:bCs/>
                <w:sz w:val="16"/>
                <w:szCs w:val="16"/>
              </w:rPr>
            </w:pPr>
          </w:p>
        </w:tc>
      </w:tr>
      <w:tr w:rsidR="00146336" w:rsidRPr="00CE5627" w14:paraId="6637ED0F" w14:textId="77777777" w:rsidTr="00D645B9">
        <w:tc>
          <w:tcPr>
            <w:tcW w:w="2250" w:type="dxa"/>
            <w:shd w:val="clear" w:color="auto" w:fill="auto"/>
          </w:tcPr>
          <w:p w14:paraId="19BB36A6" w14:textId="77777777" w:rsidR="00146336" w:rsidRPr="00CE5627" w:rsidRDefault="00146336" w:rsidP="00146336">
            <w:pPr>
              <w:ind w:left="-101"/>
              <w:rPr>
                <w:rFonts w:ascii="Arial" w:eastAsia="Arial Unicode MS" w:hAnsi="Arial" w:cs="Arial"/>
                <w:sz w:val="16"/>
                <w:szCs w:val="16"/>
              </w:rPr>
            </w:pPr>
            <w:r w:rsidRPr="00CE5627">
              <w:rPr>
                <w:rFonts w:ascii="Arial" w:eastAsia="Arial Unicode MS" w:hAnsi="Arial" w:cs="Arial"/>
                <w:sz w:val="16"/>
                <w:szCs w:val="16"/>
              </w:rPr>
              <w:t>Total revenue</w:t>
            </w:r>
          </w:p>
        </w:tc>
        <w:tc>
          <w:tcPr>
            <w:tcW w:w="1440" w:type="dxa"/>
            <w:tcBorders>
              <w:bottom w:val="single" w:sz="4" w:space="0" w:color="auto"/>
            </w:tcBorders>
            <w:shd w:val="clear" w:color="auto" w:fill="FAFAFA"/>
            <w:vAlign w:val="center"/>
          </w:tcPr>
          <w:p w14:paraId="3E2C46B0" w14:textId="2A5B577A"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rPr>
              <w:t xml:space="preserve">4,006,850,629 </w:t>
            </w:r>
          </w:p>
        </w:tc>
        <w:tc>
          <w:tcPr>
            <w:tcW w:w="1440" w:type="dxa"/>
            <w:tcBorders>
              <w:bottom w:val="single" w:sz="4" w:space="0" w:color="auto"/>
            </w:tcBorders>
            <w:shd w:val="clear" w:color="auto" w:fill="FAFAFA"/>
            <w:vAlign w:val="center"/>
          </w:tcPr>
          <w:p w14:paraId="43A0933F" w14:textId="2B782110"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rPr>
              <w:t xml:space="preserve">1,550,163,112 </w:t>
            </w:r>
          </w:p>
        </w:tc>
        <w:tc>
          <w:tcPr>
            <w:tcW w:w="1440" w:type="dxa"/>
            <w:tcBorders>
              <w:bottom w:val="single" w:sz="4" w:space="0" w:color="auto"/>
            </w:tcBorders>
            <w:shd w:val="clear" w:color="auto" w:fill="FAFAFA"/>
            <w:vAlign w:val="center"/>
          </w:tcPr>
          <w:p w14:paraId="023DB267" w14:textId="245A0622" w:rsidR="00146336" w:rsidRPr="00146336" w:rsidRDefault="00E62F31" w:rsidP="00146336">
            <w:pPr>
              <w:ind w:right="-72"/>
              <w:jc w:val="right"/>
              <w:rPr>
                <w:rFonts w:ascii="Arial" w:eastAsia="Arial Unicode MS" w:hAnsi="Arial" w:cs="Arial"/>
                <w:b/>
                <w:bCs/>
                <w:sz w:val="16"/>
                <w:szCs w:val="16"/>
              </w:rPr>
            </w:pPr>
            <w:r>
              <w:rPr>
                <w:rFonts w:ascii="Arial" w:eastAsia="Arial Unicode MS" w:hAnsi="Arial" w:cs="Arial"/>
                <w:b/>
                <w:bCs/>
                <w:sz w:val="16"/>
                <w:szCs w:val="16"/>
              </w:rPr>
              <w:t>777,052,389</w:t>
            </w:r>
          </w:p>
        </w:tc>
        <w:tc>
          <w:tcPr>
            <w:tcW w:w="1440" w:type="dxa"/>
            <w:tcBorders>
              <w:bottom w:val="single" w:sz="4" w:space="0" w:color="auto"/>
            </w:tcBorders>
            <w:shd w:val="clear" w:color="auto" w:fill="FAFAFA"/>
            <w:vAlign w:val="center"/>
          </w:tcPr>
          <w:p w14:paraId="13F1DD15" w14:textId="241FFEB5" w:rsidR="00146336" w:rsidRPr="00146336" w:rsidRDefault="00E62F31" w:rsidP="00146336">
            <w:pPr>
              <w:ind w:right="-72"/>
              <w:jc w:val="right"/>
              <w:rPr>
                <w:rFonts w:ascii="Arial" w:eastAsia="Arial Unicode MS" w:hAnsi="Arial" w:cs="Arial"/>
                <w:b/>
                <w:bCs/>
                <w:sz w:val="16"/>
                <w:szCs w:val="16"/>
              </w:rPr>
            </w:pPr>
            <w:r>
              <w:rPr>
                <w:rFonts w:ascii="Arial" w:eastAsia="Arial Unicode MS" w:hAnsi="Arial" w:cs="Arial"/>
                <w:b/>
                <w:bCs/>
                <w:sz w:val="16"/>
                <w:szCs w:val="16"/>
              </w:rPr>
              <w:t>1,069,507,145</w:t>
            </w:r>
          </w:p>
        </w:tc>
        <w:tc>
          <w:tcPr>
            <w:tcW w:w="1440" w:type="dxa"/>
            <w:tcBorders>
              <w:bottom w:val="single" w:sz="4" w:space="0" w:color="auto"/>
            </w:tcBorders>
            <w:shd w:val="clear" w:color="auto" w:fill="FAFAFA"/>
            <w:vAlign w:val="center"/>
          </w:tcPr>
          <w:p w14:paraId="40BB22EE" w14:textId="0AC35284" w:rsidR="00146336" w:rsidRPr="00146336" w:rsidRDefault="00E62F31" w:rsidP="00146336">
            <w:pPr>
              <w:ind w:right="-72"/>
              <w:jc w:val="right"/>
              <w:rPr>
                <w:rFonts w:ascii="Arial" w:eastAsia="Arial Unicode MS" w:hAnsi="Arial" w:cs="Arial"/>
                <w:b/>
                <w:bCs/>
                <w:sz w:val="16"/>
                <w:szCs w:val="16"/>
              </w:rPr>
            </w:pPr>
            <w:r>
              <w:rPr>
                <w:rFonts w:ascii="Arial" w:eastAsia="Arial Unicode MS" w:hAnsi="Arial" w:cs="Arial"/>
                <w:b/>
                <w:bCs/>
                <w:sz w:val="16"/>
                <w:szCs w:val="16"/>
              </w:rPr>
              <w:t>7,4</w:t>
            </w:r>
            <w:r w:rsidR="002D136B">
              <w:rPr>
                <w:rFonts w:ascii="Arial" w:eastAsia="Arial Unicode MS" w:hAnsi="Arial" w:cs="Arial"/>
                <w:b/>
                <w:bCs/>
                <w:sz w:val="16"/>
                <w:szCs w:val="16"/>
              </w:rPr>
              <w:t>0</w:t>
            </w:r>
            <w:r>
              <w:rPr>
                <w:rFonts w:ascii="Arial" w:eastAsia="Arial Unicode MS" w:hAnsi="Arial" w:cs="Arial"/>
                <w:b/>
                <w:bCs/>
                <w:sz w:val="16"/>
                <w:szCs w:val="16"/>
              </w:rPr>
              <w:t>3,573,2</w:t>
            </w:r>
            <w:r w:rsidR="002D136B">
              <w:rPr>
                <w:rFonts w:ascii="Arial" w:eastAsia="Arial Unicode MS" w:hAnsi="Arial" w:cs="Arial"/>
                <w:b/>
                <w:bCs/>
                <w:sz w:val="16"/>
                <w:szCs w:val="16"/>
              </w:rPr>
              <w:t>75</w:t>
            </w:r>
          </w:p>
        </w:tc>
      </w:tr>
      <w:tr w:rsidR="00146336" w:rsidRPr="00CE5627" w14:paraId="29BFC1E7" w14:textId="77777777" w:rsidTr="004611CA">
        <w:tc>
          <w:tcPr>
            <w:tcW w:w="2250" w:type="dxa"/>
            <w:shd w:val="clear" w:color="auto" w:fill="auto"/>
          </w:tcPr>
          <w:p w14:paraId="2368D080" w14:textId="77777777" w:rsidR="00146336" w:rsidRPr="00E10CD8" w:rsidRDefault="00146336" w:rsidP="00146336">
            <w:pPr>
              <w:ind w:left="-101" w:right="-72"/>
              <w:rPr>
                <w:rFonts w:ascii="Arial" w:eastAsia="Arial Unicode MS" w:hAnsi="Arial" w:cs="Arial"/>
                <w:b/>
                <w:bCs/>
                <w:sz w:val="16"/>
                <w:szCs w:val="16"/>
                <w:u w:val="single"/>
              </w:rPr>
            </w:pPr>
          </w:p>
        </w:tc>
        <w:tc>
          <w:tcPr>
            <w:tcW w:w="1440" w:type="dxa"/>
            <w:shd w:val="clear" w:color="auto" w:fill="FAFAFA"/>
            <w:vAlign w:val="center"/>
          </w:tcPr>
          <w:p w14:paraId="07139293"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vAlign w:val="center"/>
          </w:tcPr>
          <w:p w14:paraId="14EABD3D"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vAlign w:val="center"/>
          </w:tcPr>
          <w:p w14:paraId="0C6A8A9B"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vAlign w:val="center"/>
          </w:tcPr>
          <w:p w14:paraId="6E540DAF"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vAlign w:val="center"/>
          </w:tcPr>
          <w:p w14:paraId="299DE750" w14:textId="77777777" w:rsidR="00146336" w:rsidRPr="00146336" w:rsidRDefault="00146336" w:rsidP="00146336">
            <w:pPr>
              <w:ind w:right="-72"/>
              <w:jc w:val="right"/>
              <w:rPr>
                <w:rFonts w:ascii="Arial" w:eastAsia="Arial Unicode MS" w:hAnsi="Arial" w:cs="Arial"/>
                <w:b/>
                <w:bCs/>
                <w:sz w:val="16"/>
                <w:szCs w:val="16"/>
              </w:rPr>
            </w:pPr>
          </w:p>
        </w:tc>
      </w:tr>
      <w:tr w:rsidR="00146336" w:rsidRPr="00CE5627" w14:paraId="1EBFB6E0" w14:textId="77777777" w:rsidTr="004611CA">
        <w:tc>
          <w:tcPr>
            <w:tcW w:w="2250" w:type="dxa"/>
            <w:shd w:val="clear" w:color="auto" w:fill="auto"/>
          </w:tcPr>
          <w:p w14:paraId="36006106" w14:textId="77777777" w:rsidR="00146336" w:rsidRPr="00E10CD8" w:rsidRDefault="00146336" w:rsidP="00146336">
            <w:pPr>
              <w:ind w:left="-101" w:right="-72"/>
              <w:rPr>
                <w:rFonts w:ascii="Arial" w:eastAsia="Arial Unicode MS" w:hAnsi="Arial" w:cs="Arial"/>
                <w:b/>
                <w:bCs/>
                <w:sz w:val="16"/>
                <w:szCs w:val="16"/>
                <w:u w:val="single"/>
              </w:rPr>
            </w:pPr>
            <w:r w:rsidRPr="00E10CD8">
              <w:rPr>
                <w:rFonts w:ascii="Arial" w:eastAsia="Arial Unicode MS" w:hAnsi="Arial" w:cs="Arial"/>
                <w:b/>
                <w:bCs/>
                <w:sz w:val="16"/>
                <w:szCs w:val="16"/>
                <w:u w:val="single"/>
              </w:rPr>
              <w:t xml:space="preserve">Assets as at </w:t>
            </w:r>
          </w:p>
          <w:p w14:paraId="4796F1EE" w14:textId="64F96F1F" w:rsidR="00146336" w:rsidRPr="00417D1F" w:rsidRDefault="00146336" w:rsidP="00146336">
            <w:pPr>
              <w:ind w:left="-101" w:right="-72"/>
              <w:rPr>
                <w:rFonts w:ascii="Arial" w:eastAsia="Arial Unicode MS" w:hAnsi="Arial" w:cs="Arial"/>
                <w:b/>
                <w:bCs/>
                <w:sz w:val="16"/>
                <w:szCs w:val="16"/>
                <w:highlight w:val="lightGray"/>
                <w:u w:val="single"/>
              </w:rPr>
            </w:pPr>
            <w:r w:rsidRPr="00CE5627">
              <w:rPr>
                <w:rFonts w:ascii="Arial" w:eastAsia="Arial Unicode MS" w:hAnsi="Arial" w:cs="Arial"/>
                <w:b/>
                <w:bCs/>
                <w:sz w:val="16"/>
                <w:szCs w:val="16"/>
              </w:rPr>
              <w:t xml:space="preserve">   </w:t>
            </w:r>
            <w:r w:rsidRPr="00E10CD8">
              <w:rPr>
                <w:rFonts w:ascii="Arial" w:eastAsia="Arial Unicode MS" w:hAnsi="Arial" w:cs="Arial"/>
                <w:b/>
                <w:bCs/>
                <w:sz w:val="16"/>
                <w:szCs w:val="16"/>
                <w:u w:val="single"/>
                <w:lang w:val="en-GB"/>
              </w:rPr>
              <w:t>31</w:t>
            </w:r>
            <w:r w:rsidRPr="00E10CD8">
              <w:rPr>
                <w:rFonts w:ascii="Arial" w:eastAsia="Arial Unicode MS" w:hAnsi="Arial" w:cs="Arial"/>
                <w:b/>
                <w:bCs/>
                <w:sz w:val="16"/>
                <w:szCs w:val="16"/>
                <w:u w:val="single"/>
              </w:rPr>
              <w:t xml:space="preserve"> December </w:t>
            </w:r>
            <w:r w:rsidRPr="00E10CD8">
              <w:rPr>
                <w:rFonts w:ascii="Arial" w:eastAsia="Arial Unicode MS" w:hAnsi="Arial" w:cs="Arial"/>
                <w:b/>
                <w:bCs/>
                <w:color w:val="auto"/>
                <w:sz w:val="16"/>
                <w:szCs w:val="16"/>
                <w:u w:val="single"/>
                <w:lang w:val="en-GB"/>
              </w:rPr>
              <w:t>2020</w:t>
            </w:r>
          </w:p>
        </w:tc>
        <w:tc>
          <w:tcPr>
            <w:tcW w:w="1440" w:type="dxa"/>
            <w:shd w:val="clear" w:color="auto" w:fill="FAFAFA"/>
            <w:vAlign w:val="center"/>
          </w:tcPr>
          <w:p w14:paraId="04CC0DA2"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vAlign w:val="center"/>
          </w:tcPr>
          <w:p w14:paraId="2333AEFC"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vAlign w:val="center"/>
          </w:tcPr>
          <w:p w14:paraId="10CCB6B1"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vAlign w:val="center"/>
          </w:tcPr>
          <w:p w14:paraId="1889602C" w14:textId="77777777" w:rsidR="00146336" w:rsidRPr="00146336" w:rsidRDefault="00146336" w:rsidP="00146336">
            <w:pPr>
              <w:ind w:right="-72"/>
              <w:jc w:val="right"/>
              <w:rPr>
                <w:rFonts w:ascii="Arial" w:eastAsia="Arial Unicode MS" w:hAnsi="Arial" w:cs="Arial"/>
                <w:b/>
                <w:bCs/>
                <w:sz w:val="16"/>
                <w:szCs w:val="16"/>
              </w:rPr>
            </w:pPr>
          </w:p>
        </w:tc>
        <w:tc>
          <w:tcPr>
            <w:tcW w:w="1440" w:type="dxa"/>
            <w:shd w:val="clear" w:color="auto" w:fill="FAFAFA"/>
            <w:vAlign w:val="center"/>
          </w:tcPr>
          <w:p w14:paraId="693B307A" w14:textId="77777777" w:rsidR="00146336" w:rsidRPr="00146336" w:rsidRDefault="00146336" w:rsidP="00146336">
            <w:pPr>
              <w:ind w:right="-72"/>
              <w:jc w:val="right"/>
              <w:rPr>
                <w:rFonts w:ascii="Arial" w:eastAsia="Arial Unicode MS" w:hAnsi="Arial" w:cs="Arial"/>
                <w:b/>
                <w:bCs/>
                <w:sz w:val="16"/>
                <w:szCs w:val="16"/>
              </w:rPr>
            </w:pPr>
          </w:p>
        </w:tc>
      </w:tr>
      <w:tr w:rsidR="00146336" w:rsidRPr="00CE5627" w14:paraId="4F42CE17" w14:textId="77777777" w:rsidTr="003B04C9">
        <w:tc>
          <w:tcPr>
            <w:tcW w:w="2250" w:type="dxa"/>
            <w:shd w:val="clear" w:color="auto" w:fill="auto"/>
          </w:tcPr>
          <w:p w14:paraId="3BD78133" w14:textId="77777777" w:rsidR="00146336" w:rsidRPr="00417D1F" w:rsidRDefault="00146336" w:rsidP="00146336">
            <w:pPr>
              <w:ind w:left="-101" w:right="-72"/>
              <w:rPr>
                <w:rFonts w:ascii="Arial" w:eastAsia="Arial Unicode MS" w:hAnsi="Arial" w:cs="Arial"/>
                <w:sz w:val="16"/>
                <w:szCs w:val="16"/>
                <w:highlight w:val="lightGray"/>
              </w:rPr>
            </w:pPr>
            <w:r w:rsidRPr="00CE5627">
              <w:rPr>
                <w:rFonts w:ascii="Arial" w:eastAsia="Arial Unicode MS" w:hAnsi="Arial" w:cs="Arial"/>
                <w:sz w:val="16"/>
                <w:szCs w:val="16"/>
              </w:rPr>
              <w:t>Segment assets</w:t>
            </w:r>
          </w:p>
        </w:tc>
        <w:tc>
          <w:tcPr>
            <w:tcW w:w="1440" w:type="dxa"/>
            <w:shd w:val="clear" w:color="auto" w:fill="FAFAFA"/>
            <w:vAlign w:val="center"/>
          </w:tcPr>
          <w:p w14:paraId="5584427D" w14:textId="10FC45FA"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14,461,836,676 </w:t>
            </w:r>
          </w:p>
        </w:tc>
        <w:tc>
          <w:tcPr>
            <w:tcW w:w="1440" w:type="dxa"/>
            <w:shd w:val="clear" w:color="auto" w:fill="FAFAFA"/>
            <w:vAlign w:val="center"/>
          </w:tcPr>
          <w:p w14:paraId="4DF7A1C2" w14:textId="5C708E34"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lang w:val="en-GB"/>
              </w:rPr>
              <w:t>48,229,657,210</w:t>
            </w:r>
          </w:p>
        </w:tc>
        <w:tc>
          <w:tcPr>
            <w:tcW w:w="1440" w:type="dxa"/>
            <w:shd w:val="clear" w:color="auto" w:fill="FAFAFA"/>
            <w:vAlign w:val="center"/>
          </w:tcPr>
          <w:p w14:paraId="30055BFB" w14:textId="228E2F13"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12,802,043,009 </w:t>
            </w:r>
          </w:p>
        </w:tc>
        <w:tc>
          <w:tcPr>
            <w:tcW w:w="1440" w:type="dxa"/>
            <w:shd w:val="clear" w:color="auto" w:fill="FAFAFA"/>
            <w:vAlign w:val="center"/>
          </w:tcPr>
          <w:p w14:paraId="58A6711E" w14:textId="4FCB7E88"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lang w:val="en-GB"/>
              </w:rPr>
              <w:t>52</w:t>
            </w:r>
            <w:r w:rsidRPr="00146336">
              <w:rPr>
                <w:rFonts w:ascii="Arial" w:eastAsia="Arial Unicode MS" w:hAnsi="Arial" w:cs="Arial"/>
                <w:sz w:val="16"/>
                <w:szCs w:val="16"/>
              </w:rPr>
              <w:t>,</w:t>
            </w:r>
            <w:r w:rsidRPr="00146336">
              <w:rPr>
                <w:rFonts w:ascii="Arial" w:eastAsia="Arial Unicode MS" w:hAnsi="Arial" w:cs="Arial"/>
                <w:sz w:val="16"/>
                <w:szCs w:val="16"/>
                <w:lang w:val="en-GB"/>
              </w:rPr>
              <w:t>686,741,529</w:t>
            </w:r>
            <w:r w:rsidRPr="00146336">
              <w:rPr>
                <w:rFonts w:ascii="Arial" w:eastAsia="Arial Unicode MS" w:hAnsi="Arial" w:cs="Arial"/>
                <w:sz w:val="16"/>
                <w:szCs w:val="16"/>
              </w:rPr>
              <w:t xml:space="preserve"> </w:t>
            </w:r>
          </w:p>
        </w:tc>
        <w:tc>
          <w:tcPr>
            <w:tcW w:w="1440" w:type="dxa"/>
            <w:shd w:val="clear" w:color="auto" w:fill="FAFAFA"/>
            <w:vAlign w:val="center"/>
          </w:tcPr>
          <w:p w14:paraId="044E69F0" w14:textId="4B96A9F6"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lang w:val="en-GB"/>
              </w:rPr>
              <w:t>128,180,278,424</w:t>
            </w:r>
          </w:p>
        </w:tc>
      </w:tr>
      <w:tr w:rsidR="00146336" w:rsidRPr="00CE5627" w14:paraId="3BC450BF" w14:textId="77777777" w:rsidTr="003B04C9">
        <w:tc>
          <w:tcPr>
            <w:tcW w:w="2250" w:type="dxa"/>
            <w:shd w:val="clear" w:color="auto" w:fill="auto"/>
          </w:tcPr>
          <w:p w14:paraId="50E92125" w14:textId="77777777" w:rsidR="00146336" w:rsidRPr="00417D1F" w:rsidRDefault="00146336" w:rsidP="00146336">
            <w:pPr>
              <w:ind w:left="-101" w:right="-72"/>
              <w:rPr>
                <w:rFonts w:ascii="Arial" w:eastAsia="Arial Unicode MS" w:hAnsi="Arial" w:cs="Arial"/>
                <w:sz w:val="16"/>
                <w:szCs w:val="16"/>
                <w:highlight w:val="lightGray"/>
              </w:rPr>
            </w:pPr>
            <w:r w:rsidRPr="00CE5627">
              <w:rPr>
                <w:rFonts w:ascii="Arial" w:eastAsia="Arial Unicode MS" w:hAnsi="Arial" w:cs="Arial"/>
                <w:sz w:val="16"/>
                <w:szCs w:val="16"/>
              </w:rPr>
              <w:t>Intersegment assets</w:t>
            </w:r>
          </w:p>
        </w:tc>
        <w:tc>
          <w:tcPr>
            <w:tcW w:w="1440" w:type="dxa"/>
            <w:tcBorders>
              <w:bottom w:val="single" w:sz="4" w:space="0" w:color="auto"/>
            </w:tcBorders>
            <w:shd w:val="clear" w:color="auto" w:fill="FAFAFA"/>
            <w:vAlign w:val="center"/>
          </w:tcPr>
          <w:p w14:paraId="1AA96BA6" w14:textId="604BEB6D"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1,567,339,161 </w:t>
            </w:r>
          </w:p>
        </w:tc>
        <w:tc>
          <w:tcPr>
            <w:tcW w:w="1440" w:type="dxa"/>
            <w:tcBorders>
              <w:bottom w:val="single" w:sz="4" w:space="0" w:color="auto"/>
            </w:tcBorders>
            <w:shd w:val="clear" w:color="auto" w:fill="FAFAFA"/>
            <w:vAlign w:val="center"/>
          </w:tcPr>
          <w:p w14:paraId="709385A9" w14:textId="23C54C1F"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w:t>
            </w:r>
            <w:r w:rsidRPr="00146336">
              <w:rPr>
                <w:rFonts w:ascii="Arial" w:eastAsia="Arial Unicode MS" w:hAnsi="Arial" w:cs="Arial"/>
                <w:sz w:val="16"/>
                <w:szCs w:val="16"/>
                <w:lang w:val="en-GB"/>
              </w:rPr>
              <w:t>17</w:t>
            </w:r>
            <w:r w:rsidRPr="00146336">
              <w:rPr>
                <w:rFonts w:ascii="Arial" w:eastAsia="Arial Unicode MS" w:hAnsi="Arial" w:cs="Arial"/>
                <w:sz w:val="16"/>
                <w:szCs w:val="16"/>
              </w:rPr>
              <w:t>,</w:t>
            </w:r>
            <w:r w:rsidRPr="00146336">
              <w:rPr>
                <w:rFonts w:ascii="Arial" w:eastAsia="Arial Unicode MS" w:hAnsi="Arial" w:cs="Arial"/>
                <w:sz w:val="16"/>
                <w:szCs w:val="16"/>
                <w:lang w:val="en-GB"/>
              </w:rPr>
              <w:t>877,876,612</w:t>
            </w:r>
            <w:r w:rsidRPr="00146336">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667B93BC" w14:textId="0577023E"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 xml:space="preserve">23,503,912 </w:t>
            </w:r>
          </w:p>
        </w:tc>
        <w:tc>
          <w:tcPr>
            <w:tcW w:w="1440" w:type="dxa"/>
            <w:tcBorders>
              <w:bottom w:val="single" w:sz="4" w:space="0" w:color="auto"/>
            </w:tcBorders>
            <w:shd w:val="clear" w:color="auto" w:fill="FAFAFA"/>
            <w:vAlign w:val="center"/>
          </w:tcPr>
          <w:p w14:paraId="2DDF9081" w14:textId="08A5CBB2"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w:t>
            </w:r>
            <w:r w:rsidRPr="00146336">
              <w:rPr>
                <w:rFonts w:ascii="Arial" w:eastAsia="Arial Unicode MS" w:hAnsi="Arial" w:cs="Arial"/>
                <w:sz w:val="16"/>
                <w:szCs w:val="16"/>
                <w:lang w:val="en-GB"/>
              </w:rPr>
              <w:t>46</w:t>
            </w:r>
            <w:r w:rsidRPr="00146336">
              <w:rPr>
                <w:rFonts w:ascii="Arial" w:eastAsia="Arial Unicode MS" w:hAnsi="Arial" w:cs="Arial"/>
                <w:sz w:val="16"/>
                <w:szCs w:val="16"/>
              </w:rPr>
              <w:t>,</w:t>
            </w:r>
            <w:r w:rsidRPr="00146336">
              <w:rPr>
                <w:rFonts w:ascii="Arial" w:eastAsia="Arial Unicode MS" w:hAnsi="Arial" w:cs="Arial"/>
                <w:sz w:val="16"/>
                <w:szCs w:val="16"/>
                <w:lang w:val="en-GB"/>
              </w:rPr>
              <w:t>780,470,564</w:t>
            </w:r>
            <w:r w:rsidRPr="00146336">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74B76C58" w14:textId="786BE592" w:rsidR="00146336" w:rsidRPr="00146336" w:rsidRDefault="00146336" w:rsidP="00146336">
            <w:pPr>
              <w:ind w:right="-72"/>
              <w:jc w:val="right"/>
              <w:rPr>
                <w:rFonts w:ascii="Arial" w:eastAsia="Arial Unicode MS" w:hAnsi="Arial" w:cs="Arial"/>
                <w:sz w:val="16"/>
                <w:szCs w:val="16"/>
              </w:rPr>
            </w:pPr>
            <w:r w:rsidRPr="00146336">
              <w:rPr>
                <w:rFonts w:ascii="Arial" w:eastAsia="Arial Unicode MS" w:hAnsi="Arial" w:cs="Arial"/>
                <w:sz w:val="16"/>
                <w:szCs w:val="16"/>
              </w:rPr>
              <w:t>(</w:t>
            </w:r>
            <w:r w:rsidRPr="00146336">
              <w:rPr>
                <w:rFonts w:ascii="Arial" w:eastAsia="Arial Unicode MS" w:hAnsi="Arial" w:cs="Arial"/>
                <w:sz w:val="16"/>
                <w:szCs w:val="16"/>
                <w:lang w:val="en-GB"/>
              </w:rPr>
              <w:t>63</w:t>
            </w:r>
            <w:r w:rsidRPr="00146336">
              <w:rPr>
                <w:rFonts w:ascii="Arial" w:eastAsia="Arial Unicode MS" w:hAnsi="Arial" w:cs="Arial"/>
                <w:sz w:val="16"/>
                <w:szCs w:val="16"/>
              </w:rPr>
              <w:t>,</w:t>
            </w:r>
            <w:r w:rsidRPr="00146336">
              <w:rPr>
                <w:rFonts w:ascii="Arial" w:eastAsia="Arial Unicode MS" w:hAnsi="Arial" w:cs="Arial"/>
                <w:sz w:val="16"/>
                <w:szCs w:val="16"/>
                <w:lang w:val="en-GB"/>
              </w:rPr>
              <w:t>067,504,103</w:t>
            </w:r>
            <w:r w:rsidRPr="00146336">
              <w:rPr>
                <w:rFonts w:ascii="Arial" w:eastAsia="Arial Unicode MS" w:hAnsi="Arial" w:cs="Arial"/>
                <w:sz w:val="16"/>
                <w:szCs w:val="16"/>
              </w:rPr>
              <w:t>)</w:t>
            </w:r>
          </w:p>
        </w:tc>
      </w:tr>
      <w:tr w:rsidR="00146336" w:rsidRPr="00CE5627" w14:paraId="2B1A2751" w14:textId="77777777" w:rsidTr="004611CA">
        <w:tc>
          <w:tcPr>
            <w:tcW w:w="2250" w:type="dxa"/>
            <w:shd w:val="clear" w:color="auto" w:fill="auto"/>
          </w:tcPr>
          <w:p w14:paraId="755A9510" w14:textId="77777777" w:rsidR="00146336" w:rsidRPr="00CE5627" w:rsidRDefault="00146336" w:rsidP="00146336">
            <w:pPr>
              <w:ind w:left="-101"/>
              <w:rPr>
                <w:rFonts w:ascii="Arial" w:eastAsia="Arial Unicode MS" w:hAnsi="Arial" w:cs="Arial"/>
                <w:sz w:val="12"/>
                <w:szCs w:val="12"/>
              </w:rPr>
            </w:pPr>
          </w:p>
        </w:tc>
        <w:tc>
          <w:tcPr>
            <w:tcW w:w="1440" w:type="dxa"/>
            <w:tcBorders>
              <w:top w:val="single" w:sz="4" w:space="0" w:color="auto"/>
            </w:tcBorders>
            <w:shd w:val="clear" w:color="auto" w:fill="FAFAFA"/>
          </w:tcPr>
          <w:p w14:paraId="2F15734F"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64F57823"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380EB9C5" w14:textId="77777777" w:rsidR="00146336" w:rsidRPr="00146336" w:rsidRDefault="00146336" w:rsidP="0014633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vAlign w:val="center"/>
          </w:tcPr>
          <w:p w14:paraId="27F9995A" w14:textId="77777777" w:rsidR="00146336" w:rsidRPr="00146336" w:rsidRDefault="00146336" w:rsidP="00146336">
            <w:pPr>
              <w:ind w:right="-72"/>
              <w:jc w:val="right"/>
              <w:rPr>
                <w:rFonts w:ascii="Arial" w:eastAsia="Arial Unicode MS" w:hAnsi="Arial" w:cs="Arial"/>
                <w:b/>
                <w:bCs/>
                <w:sz w:val="16"/>
                <w:szCs w:val="16"/>
              </w:rPr>
            </w:pPr>
          </w:p>
        </w:tc>
        <w:tc>
          <w:tcPr>
            <w:tcW w:w="1440" w:type="dxa"/>
            <w:tcBorders>
              <w:top w:val="single" w:sz="4" w:space="0" w:color="auto"/>
            </w:tcBorders>
            <w:shd w:val="clear" w:color="auto" w:fill="FAFAFA"/>
            <w:vAlign w:val="center"/>
          </w:tcPr>
          <w:p w14:paraId="2D7CE2EB" w14:textId="77777777" w:rsidR="00146336" w:rsidRPr="00146336" w:rsidRDefault="00146336" w:rsidP="00146336">
            <w:pPr>
              <w:ind w:right="-72"/>
              <w:jc w:val="right"/>
              <w:rPr>
                <w:rFonts w:ascii="Arial" w:eastAsia="Arial Unicode MS" w:hAnsi="Arial" w:cs="Arial"/>
                <w:b/>
                <w:bCs/>
                <w:sz w:val="16"/>
                <w:szCs w:val="16"/>
              </w:rPr>
            </w:pPr>
          </w:p>
        </w:tc>
      </w:tr>
      <w:tr w:rsidR="00146336" w:rsidRPr="00CE5627" w14:paraId="783C42D5" w14:textId="77777777" w:rsidTr="003B04C9">
        <w:tc>
          <w:tcPr>
            <w:tcW w:w="2250" w:type="dxa"/>
            <w:shd w:val="clear" w:color="auto" w:fill="auto"/>
          </w:tcPr>
          <w:p w14:paraId="25630F04" w14:textId="77777777" w:rsidR="00146336" w:rsidRPr="00417D1F" w:rsidRDefault="00146336" w:rsidP="00146336">
            <w:pPr>
              <w:ind w:left="-101" w:right="-72"/>
              <w:rPr>
                <w:rFonts w:ascii="Arial" w:eastAsia="Arial Unicode MS" w:hAnsi="Arial" w:cs="Arial"/>
                <w:sz w:val="16"/>
                <w:szCs w:val="16"/>
                <w:highlight w:val="lightGray"/>
              </w:rPr>
            </w:pPr>
            <w:r w:rsidRPr="00CE5627">
              <w:rPr>
                <w:rFonts w:ascii="Arial" w:eastAsia="Arial Unicode MS" w:hAnsi="Arial" w:cs="Arial"/>
                <w:sz w:val="16"/>
                <w:szCs w:val="16"/>
              </w:rPr>
              <w:t>Total assets</w:t>
            </w:r>
          </w:p>
        </w:tc>
        <w:tc>
          <w:tcPr>
            <w:tcW w:w="1440" w:type="dxa"/>
            <w:tcBorders>
              <w:bottom w:val="single" w:sz="4" w:space="0" w:color="auto"/>
            </w:tcBorders>
            <w:shd w:val="clear" w:color="auto" w:fill="FAFAFA"/>
            <w:vAlign w:val="center"/>
          </w:tcPr>
          <w:p w14:paraId="6443D5F5" w14:textId="149F210A"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rPr>
              <w:t xml:space="preserve">16,029,175,837 </w:t>
            </w:r>
          </w:p>
        </w:tc>
        <w:tc>
          <w:tcPr>
            <w:tcW w:w="1440" w:type="dxa"/>
            <w:tcBorders>
              <w:bottom w:val="single" w:sz="4" w:space="0" w:color="auto"/>
            </w:tcBorders>
            <w:shd w:val="clear" w:color="auto" w:fill="FAFAFA"/>
            <w:vAlign w:val="center"/>
          </w:tcPr>
          <w:p w14:paraId="1973F91D" w14:textId="694D0510"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lang w:val="en-GB"/>
              </w:rPr>
              <w:t>30</w:t>
            </w: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351</w:t>
            </w: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780</w:t>
            </w: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598</w:t>
            </w:r>
            <w:r w:rsidRPr="00146336">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11289099" w14:textId="7CA03562"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lang w:val="en-GB"/>
              </w:rPr>
              <w:t>12</w:t>
            </w:r>
            <w:r w:rsidRPr="00146336">
              <w:rPr>
                <w:rFonts w:ascii="Arial" w:eastAsia="Arial Unicode MS" w:hAnsi="Arial" w:cs="Arial"/>
                <w:b/>
                <w:bCs/>
                <w:sz w:val="16"/>
                <w:szCs w:val="16"/>
              </w:rPr>
              <w:t>,</w:t>
            </w:r>
            <w:r w:rsidRPr="00146336">
              <w:rPr>
                <w:rFonts w:ascii="Arial" w:eastAsia="Arial Unicode MS" w:hAnsi="Arial" w:cs="Arial"/>
                <w:b/>
                <w:bCs/>
                <w:sz w:val="16"/>
                <w:szCs w:val="16"/>
                <w:lang w:val="en-GB"/>
              </w:rPr>
              <w:t>825,546,921</w:t>
            </w:r>
            <w:r w:rsidRPr="00146336">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5C4006DC" w14:textId="3A3076D4"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lang w:val="en-GB"/>
              </w:rPr>
              <w:t>5,906,270,965</w:t>
            </w:r>
            <w:r w:rsidRPr="00146336">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1F54187D" w14:textId="18F966A4" w:rsidR="00146336" w:rsidRPr="00146336" w:rsidRDefault="00146336" w:rsidP="00146336">
            <w:pPr>
              <w:ind w:right="-72"/>
              <w:jc w:val="right"/>
              <w:rPr>
                <w:rFonts w:ascii="Arial" w:eastAsia="Arial Unicode MS" w:hAnsi="Arial" w:cs="Arial"/>
                <w:b/>
                <w:bCs/>
                <w:sz w:val="16"/>
                <w:szCs w:val="16"/>
              </w:rPr>
            </w:pPr>
            <w:r w:rsidRPr="00146336">
              <w:rPr>
                <w:rFonts w:ascii="Arial" w:eastAsia="Arial Unicode MS" w:hAnsi="Arial" w:cs="Arial"/>
                <w:b/>
                <w:bCs/>
                <w:sz w:val="16"/>
                <w:szCs w:val="16"/>
                <w:lang w:val="en-GB"/>
              </w:rPr>
              <w:t>65,112,774,321</w:t>
            </w:r>
          </w:p>
        </w:tc>
      </w:tr>
    </w:tbl>
    <w:p w14:paraId="44B9F566" w14:textId="5028F491" w:rsidR="00317D20" w:rsidRPr="00CE5627" w:rsidRDefault="00317D20" w:rsidP="006A0619">
      <w:pPr>
        <w:jc w:val="both"/>
        <w:rPr>
          <w:rFonts w:ascii="Arial" w:hAnsi="Arial" w:cs="Arial"/>
          <w:color w:val="auto"/>
          <w:sz w:val="18"/>
          <w:szCs w:val="18"/>
        </w:rPr>
      </w:pPr>
      <w:r w:rsidRPr="00CE5627">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2995998D" w14:textId="77777777" w:rsidTr="004611CA">
        <w:trPr>
          <w:trHeight w:val="386"/>
        </w:trPr>
        <w:tc>
          <w:tcPr>
            <w:tcW w:w="9461" w:type="dxa"/>
            <w:shd w:val="clear" w:color="auto" w:fill="FFA543"/>
            <w:vAlign w:val="center"/>
            <w:hideMark/>
          </w:tcPr>
          <w:p w14:paraId="2D08118A" w14:textId="40D3AA22" w:rsidR="00317D20" w:rsidRPr="00CE5627" w:rsidRDefault="008157F8" w:rsidP="004611CA">
            <w:pPr>
              <w:ind w:left="432" w:hanging="432"/>
              <w:rPr>
                <w:rFonts w:ascii="Arial" w:hAnsi="Arial" w:cs="Arial"/>
                <w:color w:val="FFFFFF"/>
                <w:sz w:val="18"/>
                <w:szCs w:val="18"/>
                <w:lang w:val="en-GB"/>
              </w:rPr>
            </w:pPr>
            <w:r>
              <w:rPr>
                <w:rFonts w:ascii="Arial" w:hAnsi="Arial" w:cs="Arial"/>
                <w:b/>
                <w:bCs/>
                <w:color w:val="FFFFFF"/>
                <w:sz w:val="18"/>
                <w:szCs w:val="18"/>
                <w:lang w:val="en-GB"/>
              </w:rPr>
              <w:t>10</w:t>
            </w:r>
            <w:r w:rsidR="00317D20" w:rsidRPr="00CE5627">
              <w:rPr>
                <w:rFonts w:ascii="Arial" w:hAnsi="Arial" w:cs="Arial"/>
                <w:b/>
                <w:bCs/>
                <w:color w:val="FFFFFF"/>
                <w:sz w:val="18"/>
                <w:szCs w:val="18"/>
              </w:rPr>
              <w:tab/>
              <w:t>Segment information</w:t>
            </w:r>
            <w:r w:rsidR="00317D20" w:rsidRPr="00CE5627">
              <w:rPr>
                <w:rFonts w:ascii="Arial" w:hAnsi="Arial" w:cs="Arial"/>
                <w:color w:val="FFFFFF"/>
                <w:sz w:val="18"/>
                <w:szCs w:val="18"/>
              </w:rPr>
              <w:t xml:space="preserve"> (Cont’d)</w:t>
            </w:r>
          </w:p>
        </w:tc>
      </w:tr>
    </w:tbl>
    <w:p w14:paraId="6B307576" w14:textId="77777777" w:rsidR="00317D20" w:rsidRPr="00CE5627" w:rsidRDefault="00317D20" w:rsidP="00317D20">
      <w:pPr>
        <w:jc w:val="thaiDistribute"/>
        <w:rPr>
          <w:rFonts w:ascii="Arial" w:eastAsia="Calibri" w:hAnsi="Arial" w:cs="Arial"/>
          <w:color w:val="auto"/>
          <w:sz w:val="18"/>
          <w:szCs w:val="18"/>
        </w:rPr>
      </w:pPr>
    </w:p>
    <w:p w14:paraId="3D171565" w14:textId="77777777" w:rsidR="00317D20" w:rsidRPr="00CE5627" w:rsidRDefault="00317D20" w:rsidP="00317D20">
      <w:pPr>
        <w:jc w:val="both"/>
        <w:rPr>
          <w:rFonts w:ascii="Arial" w:hAnsi="Arial" w:cs="Arial"/>
          <w:color w:val="CF4A02"/>
          <w:sz w:val="18"/>
          <w:szCs w:val="18"/>
        </w:rPr>
      </w:pPr>
      <w:r w:rsidRPr="00CE5627">
        <w:rPr>
          <w:rFonts w:ascii="Arial" w:eastAsia="Arial Unicode MS" w:hAnsi="Arial" w:cs="Arial"/>
          <w:sz w:val="18"/>
          <w:szCs w:val="18"/>
        </w:rPr>
        <w:t>Significant information relating to revenue and profit of the reportable segments are as follows:</w:t>
      </w:r>
      <w:r w:rsidRPr="00CE5627">
        <w:rPr>
          <w:rFonts w:ascii="Arial" w:hAnsi="Arial" w:cs="Arial"/>
          <w:color w:val="auto"/>
          <w:sz w:val="18"/>
          <w:szCs w:val="18"/>
        </w:rPr>
        <w:t xml:space="preserve"> (Cont’d)</w:t>
      </w:r>
    </w:p>
    <w:p w14:paraId="399CA254" w14:textId="77777777" w:rsidR="00317D20" w:rsidRPr="00CE5627" w:rsidRDefault="00317D20" w:rsidP="00317D20">
      <w:pPr>
        <w:jc w:val="thaiDistribute"/>
        <w:rPr>
          <w:rFonts w:ascii="Arial" w:hAnsi="Arial" w:cs="Arial"/>
          <w:color w:val="auto"/>
          <w:sz w:val="18"/>
          <w:szCs w:val="18"/>
        </w:rPr>
      </w:pP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317D20" w:rsidRPr="00CE5627" w14:paraId="5B7A9C3B" w14:textId="77777777" w:rsidTr="004611CA">
        <w:tc>
          <w:tcPr>
            <w:tcW w:w="2250" w:type="dxa"/>
            <w:shd w:val="clear" w:color="auto" w:fill="auto"/>
          </w:tcPr>
          <w:p w14:paraId="490C33CD" w14:textId="77777777" w:rsidR="00317D20" w:rsidRPr="00CE5627" w:rsidRDefault="00317D20" w:rsidP="004611CA">
            <w:pPr>
              <w:ind w:left="-72"/>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742C1DA8" w14:textId="1505FBFE" w:rsidR="00317D20" w:rsidRPr="00CE5627" w:rsidRDefault="00317D20" w:rsidP="004611CA">
            <w:pPr>
              <w:jc w:val="center"/>
              <w:rPr>
                <w:rFonts w:ascii="Arial" w:eastAsia="Arial Unicode MS" w:hAnsi="Arial" w:cs="Arial"/>
                <w:b/>
                <w:bCs/>
                <w:sz w:val="16"/>
                <w:szCs w:val="16"/>
              </w:rPr>
            </w:pPr>
            <w:r w:rsidRPr="00CE5627">
              <w:rPr>
                <w:rFonts w:ascii="Arial" w:eastAsia="Arial Unicode MS" w:hAnsi="Arial" w:cs="Arial"/>
                <w:b/>
                <w:bCs/>
                <w:sz w:val="16"/>
                <w:szCs w:val="16"/>
                <w:lang w:val="en-GB"/>
              </w:rPr>
              <w:t xml:space="preserve">Consolidated financial </w:t>
            </w:r>
            <w:r w:rsidR="00AC49C8">
              <w:rPr>
                <w:rFonts w:ascii="Arial" w:eastAsia="Arial Unicode MS" w:hAnsi="Arial" w:cs="Arial"/>
                <w:b/>
                <w:bCs/>
                <w:sz w:val="16"/>
                <w:szCs w:val="16"/>
                <w:lang w:val="en-GB"/>
              </w:rPr>
              <w:t>statements</w:t>
            </w:r>
          </w:p>
        </w:tc>
      </w:tr>
      <w:tr w:rsidR="00317D20" w:rsidRPr="00CE5627" w14:paraId="08F4F46A" w14:textId="77777777" w:rsidTr="007472A5">
        <w:tc>
          <w:tcPr>
            <w:tcW w:w="2250" w:type="dxa"/>
            <w:shd w:val="clear" w:color="auto" w:fill="auto"/>
          </w:tcPr>
          <w:p w14:paraId="09C87A59" w14:textId="77777777" w:rsidR="00317D20" w:rsidRPr="00CE5627" w:rsidRDefault="00317D20" w:rsidP="004611CA">
            <w:pPr>
              <w:ind w:left="-72"/>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6B0A65EC" w14:textId="77777777" w:rsidR="00317D20" w:rsidRPr="00CE5627" w:rsidRDefault="00317D20" w:rsidP="004611CA">
            <w:pPr>
              <w:jc w:val="center"/>
              <w:rPr>
                <w:rFonts w:ascii="Arial" w:eastAsia="Arial Unicode MS" w:hAnsi="Arial" w:cs="Arial"/>
                <w:b/>
                <w:bCs/>
                <w:sz w:val="16"/>
                <w:szCs w:val="16"/>
                <w:lang w:val="en-GB"/>
              </w:rPr>
            </w:pPr>
            <w:r w:rsidRPr="00CE5627">
              <w:rPr>
                <w:rFonts w:ascii="Arial" w:eastAsia="Arial Unicode MS" w:hAnsi="Arial" w:cs="Arial"/>
                <w:b/>
                <w:bCs/>
                <w:sz w:val="16"/>
                <w:szCs w:val="16"/>
              </w:rPr>
              <w:t xml:space="preserve">For the year ended </w:t>
            </w:r>
            <w:r w:rsidRPr="00CE5627">
              <w:rPr>
                <w:rFonts w:ascii="Arial" w:eastAsia="Arial Unicode MS" w:hAnsi="Arial" w:cs="Arial"/>
                <w:b/>
                <w:bCs/>
                <w:sz w:val="16"/>
                <w:szCs w:val="16"/>
                <w:lang w:val="en-GB"/>
              </w:rPr>
              <w:t>31</w:t>
            </w:r>
            <w:r w:rsidRPr="00CE5627">
              <w:rPr>
                <w:rFonts w:ascii="Arial" w:eastAsia="Arial Unicode MS" w:hAnsi="Arial" w:cs="Arial"/>
                <w:b/>
                <w:bCs/>
                <w:sz w:val="16"/>
                <w:szCs w:val="16"/>
                <w:cs/>
              </w:rPr>
              <w:t xml:space="preserve"> </w:t>
            </w:r>
            <w:r w:rsidRPr="00CE5627">
              <w:rPr>
                <w:rFonts w:ascii="Arial" w:eastAsia="Arial Unicode MS" w:hAnsi="Arial" w:cs="Arial"/>
                <w:b/>
                <w:bCs/>
                <w:color w:val="auto"/>
                <w:sz w:val="16"/>
                <w:szCs w:val="16"/>
              </w:rPr>
              <w:t xml:space="preserve">December </w:t>
            </w:r>
            <w:r w:rsidRPr="00CE5627">
              <w:rPr>
                <w:rFonts w:ascii="Arial" w:eastAsia="Arial Unicode MS" w:hAnsi="Arial" w:cs="Arial"/>
                <w:b/>
                <w:bCs/>
                <w:color w:val="auto"/>
                <w:sz w:val="16"/>
                <w:szCs w:val="16"/>
                <w:lang w:val="en-GB"/>
              </w:rPr>
              <w:t>2019</w:t>
            </w:r>
          </w:p>
        </w:tc>
      </w:tr>
      <w:tr w:rsidR="00317D20" w:rsidRPr="00CE5627" w14:paraId="03AEF394" w14:textId="77777777" w:rsidTr="007472A5">
        <w:tc>
          <w:tcPr>
            <w:tcW w:w="2250" w:type="dxa"/>
            <w:shd w:val="clear" w:color="auto" w:fill="auto"/>
          </w:tcPr>
          <w:p w14:paraId="38514CB7" w14:textId="77777777" w:rsidR="00317D20" w:rsidRPr="00CE5627" w:rsidRDefault="00317D20" w:rsidP="004611CA">
            <w:pPr>
              <w:ind w:left="-72"/>
              <w:rPr>
                <w:rFonts w:ascii="Arial" w:eastAsia="Arial Unicode MS" w:hAnsi="Arial" w:cs="Arial"/>
                <w:sz w:val="16"/>
                <w:szCs w:val="16"/>
              </w:rPr>
            </w:pPr>
          </w:p>
        </w:tc>
        <w:tc>
          <w:tcPr>
            <w:tcW w:w="1440" w:type="dxa"/>
            <w:tcBorders>
              <w:top w:val="single" w:sz="4" w:space="0" w:color="auto"/>
            </w:tcBorders>
            <w:shd w:val="clear" w:color="auto" w:fill="auto"/>
          </w:tcPr>
          <w:p w14:paraId="21F8E9E4"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House and condominium</w:t>
            </w:r>
          </w:p>
        </w:tc>
        <w:tc>
          <w:tcPr>
            <w:tcW w:w="1440" w:type="dxa"/>
            <w:tcBorders>
              <w:top w:val="single" w:sz="4" w:space="0" w:color="auto"/>
            </w:tcBorders>
            <w:shd w:val="clear" w:color="auto" w:fill="auto"/>
          </w:tcPr>
          <w:p w14:paraId="65318866" w14:textId="77777777" w:rsidR="00317D20" w:rsidRPr="00CE5627" w:rsidRDefault="00317D20" w:rsidP="004611CA">
            <w:pPr>
              <w:ind w:right="-72"/>
              <w:jc w:val="right"/>
              <w:rPr>
                <w:rFonts w:ascii="Arial" w:eastAsia="Arial Unicode MS" w:hAnsi="Arial" w:cs="Arial"/>
                <w:b/>
                <w:bCs/>
                <w:sz w:val="16"/>
                <w:szCs w:val="16"/>
              </w:rPr>
            </w:pPr>
          </w:p>
          <w:p w14:paraId="384A9037"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Hospitality</w:t>
            </w:r>
          </w:p>
        </w:tc>
        <w:tc>
          <w:tcPr>
            <w:tcW w:w="1440" w:type="dxa"/>
            <w:tcBorders>
              <w:top w:val="single" w:sz="4" w:space="0" w:color="auto"/>
            </w:tcBorders>
            <w:shd w:val="clear" w:color="auto" w:fill="auto"/>
          </w:tcPr>
          <w:p w14:paraId="1F8B5BAF"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Investment property</w:t>
            </w:r>
          </w:p>
        </w:tc>
        <w:tc>
          <w:tcPr>
            <w:tcW w:w="1440" w:type="dxa"/>
            <w:tcBorders>
              <w:top w:val="single" w:sz="4" w:space="0" w:color="auto"/>
            </w:tcBorders>
            <w:shd w:val="clear" w:color="auto" w:fill="auto"/>
          </w:tcPr>
          <w:p w14:paraId="404909E9" w14:textId="77777777" w:rsidR="00317D20" w:rsidRPr="00CE5627" w:rsidRDefault="00317D20" w:rsidP="004611CA">
            <w:pPr>
              <w:ind w:right="-72"/>
              <w:jc w:val="right"/>
              <w:rPr>
                <w:rFonts w:ascii="Arial" w:eastAsia="Arial Unicode MS" w:hAnsi="Arial" w:cs="Arial"/>
                <w:b/>
                <w:bCs/>
                <w:sz w:val="16"/>
                <w:szCs w:val="16"/>
              </w:rPr>
            </w:pPr>
          </w:p>
          <w:p w14:paraId="4D0E1878"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Other income</w:t>
            </w:r>
          </w:p>
        </w:tc>
        <w:tc>
          <w:tcPr>
            <w:tcW w:w="1440" w:type="dxa"/>
            <w:tcBorders>
              <w:top w:val="single" w:sz="4" w:space="0" w:color="auto"/>
            </w:tcBorders>
            <w:shd w:val="clear" w:color="auto" w:fill="auto"/>
          </w:tcPr>
          <w:p w14:paraId="30CD91DB" w14:textId="77777777" w:rsidR="00317D20" w:rsidRPr="00CE5627" w:rsidRDefault="00317D20" w:rsidP="004611CA">
            <w:pPr>
              <w:ind w:right="-72"/>
              <w:jc w:val="right"/>
              <w:rPr>
                <w:rFonts w:ascii="Arial" w:eastAsia="Arial Unicode MS" w:hAnsi="Arial" w:cs="Arial"/>
                <w:b/>
                <w:bCs/>
                <w:sz w:val="16"/>
                <w:szCs w:val="16"/>
              </w:rPr>
            </w:pPr>
          </w:p>
          <w:p w14:paraId="5961455D"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Total</w:t>
            </w:r>
          </w:p>
        </w:tc>
      </w:tr>
      <w:tr w:rsidR="00317D20" w:rsidRPr="00CE5627" w14:paraId="067F1F17" w14:textId="77777777" w:rsidTr="007472A5">
        <w:tc>
          <w:tcPr>
            <w:tcW w:w="2250" w:type="dxa"/>
            <w:shd w:val="clear" w:color="auto" w:fill="auto"/>
          </w:tcPr>
          <w:p w14:paraId="69C332BB" w14:textId="77777777" w:rsidR="00317D20" w:rsidRPr="00CE5627" w:rsidRDefault="00317D20" w:rsidP="004611CA">
            <w:pPr>
              <w:ind w:left="-72"/>
              <w:rPr>
                <w:rFonts w:ascii="Arial" w:eastAsia="Arial Unicode MS" w:hAnsi="Arial" w:cs="Arial"/>
                <w:sz w:val="16"/>
                <w:szCs w:val="16"/>
              </w:rPr>
            </w:pPr>
          </w:p>
        </w:tc>
        <w:tc>
          <w:tcPr>
            <w:tcW w:w="1440" w:type="dxa"/>
            <w:tcBorders>
              <w:bottom w:val="single" w:sz="4" w:space="0" w:color="auto"/>
            </w:tcBorders>
            <w:shd w:val="clear" w:color="auto" w:fill="auto"/>
          </w:tcPr>
          <w:p w14:paraId="007E1218"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Baht</w:t>
            </w:r>
          </w:p>
        </w:tc>
        <w:tc>
          <w:tcPr>
            <w:tcW w:w="1440" w:type="dxa"/>
            <w:tcBorders>
              <w:bottom w:val="single" w:sz="4" w:space="0" w:color="auto"/>
            </w:tcBorders>
            <w:shd w:val="clear" w:color="auto" w:fill="auto"/>
          </w:tcPr>
          <w:p w14:paraId="7F88D43E"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Baht</w:t>
            </w:r>
          </w:p>
        </w:tc>
        <w:tc>
          <w:tcPr>
            <w:tcW w:w="1440" w:type="dxa"/>
            <w:tcBorders>
              <w:bottom w:val="single" w:sz="4" w:space="0" w:color="auto"/>
            </w:tcBorders>
            <w:shd w:val="clear" w:color="auto" w:fill="auto"/>
          </w:tcPr>
          <w:p w14:paraId="3F435133"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Baht</w:t>
            </w:r>
          </w:p>
        </w:tc>
        <w:tc>
          <w:tcPr>
            <w:tcW w:w="1440" w:type="dxa"/>
            <w:tcBorders>
              <w:bottom w:val="single" w:sz="4" w:space="0" w:color="auto"/>
            </w:tcBorders>
            <w:shd w:val="clear" w:color="auto" w:fill="auto"/>
          </w:tcPr>
          <w:p w14:paraId="148EEE84"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Baht</w:t>
            </w:r>
          </w:p>
        </w:tc>
        <w:tc>
          <w:tcPr>
            <w:tcW w:w="1440" w:type="dxa"/>
            <w:tcBorders>
              <w:bottom w:val="single" w:sz="4" w:space="0" w:color="auto"/>
            </w:tcBorders>
            <w:shd w:val="clear" w:color="auto" w:fill="auto"/>
          </w:tcPr>
          <w:p w14:paraId="4A610163"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Baht</w:t>
            </w:r>
          </w:p>
        </w:tc>
      </w:tr>
      <w:tr w:rsidR="00317D20" w:rsidRPr="00CE5627" w14:paraId="07409D8C" w14:textId="77777777" w:rsidTr="008157F8">
        <w:tc>
          <w:tcPr>
            <w:tcW w:w="2250" w:type="dxa"/>
            <w:shd w:val="clear" w:color="auto" w:fill="auto"/>
          </w:tcPr>
          <w:p w14:paraId="55D86CF4" w14:textId="77777777" w:rsidR="00317D20" w:rsidRPr="00CE5627" w:rsidRDefault="00317D20" w:rsidP="004611CA">
            <w:pPr>
              <w:ind w:left="-72"/>
              <w:rPr>
                <w:rFonts w:ascii="Arial" w:eastAsia="Arial Unicode MS" w:hAnsi="Arial" w:cs="Arial"/>
                <w:sz w:val="16"/>
                <w:szCs w:val="16"/>
              </w:rPr>
            </w:pPr>
          </w:p>
        </w:tc>
        <w:tc>
          <w:tcPr>
            <w:tcW w:w="1440" w:type="dxa"/>
            <w:tcBorders>
              <w:top w:val="single" w:sz="4" w:space="0" w:color="auto"/>
            </w:tcBorders>
            <w:shd w:val="clear" w:color="auto" w:fill="auto"/>
          </w:tcPr>
          <w:p w14:paraId="6AD89DEF"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132FDD1A"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2E41EAEA"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31DDDCE3"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276FCE0D" w14:textId="77777777" w:rsidR="00317D20" w:rsidRPr="00CE5627" w:rsidRDefault="00317D20" w:rsidP="004611CA">
            <w:pPr>
              <w:ind w:right="-72"/>
              <w:jc w:val="right"/>
              <w:rPr>
                <w:rFonts w:ascii="Arial" w:eastAsia="Arial Unicode MS" w:hAnsi="Arial" w:cs="Arial"/>
                <w:sz w:val="16"/>
                <w:szCs w:val="16"/>
              </w:rPr>
            </w:pPr>
          </w:p>
        </w:tc>
      </w:tr>
      <w:tr w:rsidR="00317D20" w:rsidRPr="00CE5627" w14:paraId="1A9A0193" w14:textId="77777777" w:rsidTr="008157F8">
        <w:tc>
          <w:tcPr>
            <w:tcW w:w="2250" w:type="dxa"/>
            <w:shd w:val="clear" w:color="auto" w:fill="auto"/>
          </w:tcPr>
          <w:p w14:paraId="54E8A8A6" w14:textId="77777777" w:rsidR="00317D20" w:rsidRPr="00CE5627" w:rsidRDefault="00317D20" w:rsidP="006A0619">
            <w:pPr>
              <w:ind w:left="-101"/>
              <w:rPr>
                <w:rFonts w:ascii="Arial" w:eastAsia="Arial Unicode MS" w:hAnsi="Arial" w:cs="Arial"/>
                <w:sz w:val="16"/>
                <w:szCs w:val="16"/>
              </w:rPr>
            </w:pPr>
            <w:r w:rsidRPr="00CE5627">
              <w:rPr>
                <w:rFonts w:ascii="Arial" w:eastAsia="Arial Unicode MS" w:hAnsi="Arial" w:cs="Arial"/>
                <w:sz w:val="16"/>
                <w:szCs w:val="16"/>
              </w:rPr>
              <w:t>Segment revenue</w:t>
            </w:r>
          </w:p>
        </w:tc>
        <w:tc>
          <w:tcPr>
            <w:tcW w:w="1440" w:type="dxa"/>
            <w:shd w:val="clear" w:color="auto" w:fill="auto"/>
          </w:tcPr>
          <w:p w14:paraId="7C9AC942"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7,678,135,981</w:t>
            </w:r>
          </w:p>
        </w:tc>
        <w:tc>
          <w:tcPr>
            <w:tcW w:w="1440" w:type="dxa"/>
            <w:shd w:val="clear" w:color="auto" w:fill="auto"/>
          </w:tcPr>
          <w:p w14:paraId="5927EAD3"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3,841,433,419</w:t>
            </w:r>
          </w:p>
        </w:tc>
        <w:tc>
          <w:tcPr>
            <w:tcW w:w="1440" w:type="dxa"/>
            <w:shd w:val="clear" w:color="auto" w:fill="auto"/>
          </w:tcPr>
          <w:p w14:paraId="6B68989C"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1,138,586,841</w:t>
            </w:r>
          </w:p>
        </w:tc>
        <w:tc>
          <w:tcPr>
            <w:tcW w:w="1440" w:type="dxa"/>
            <w:shd w:val="clear" w:color="auto" w:fill="auto"/>
          </w:tcPr>
          <w:p w14:paraId="26B39175"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2,209,358,229</w:t>
            </w:r>
          </w:p>
        </w:tc>
        <w:tc>
          <w:tcPr>
            <w:tcW w:w="1440" w:type="dxa"/>
            <w:shd w:val="clear" w:color="auto" w:fill="auto"/>
          </w:tcPr>
          <w:p w14:paraId="51E007D9"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fldChar w:fldCharType="begin"/>
            </w:r>
            <w:r w:rsidRPr="00CE5627">
              <w:rPr>
                <w:rFonts w:ascii="Arial" w:eastAsia="Arial Unicode MS" w:hAnsi="Arial" w:cs="Arial"/>
                <w:sz w:val="16"/>
                <w:szCs w:val="16"/>
              </w:rPr>
              <w:instrText xml:space="preserve"> =SUM(LEFT) </w:instrText>
            </w:r>
            <w:r w:rsidRPr="00CE5627">
              <w:rPr>
                <w:rFonts w:ascii="Arial" w:eastAsia="Arial Unicode MS" w:hAnsi="Arial" w:cs="Arial"/>
                <w:sz w:val="16"/>
                <w:szCs w:val="16"/>
              </w:rPr>
              <w:fldChar w:fldCharType="separate"/>
            </w:r>
            <w:r w:rsidRPr="00CE5627">
              <w:rPr>
                <w:rFonts w:ascii="Arial" w:eastAsia="Arial Unicode MS" w:hAnsi="Arial" w:cs="Arial"/>
                <w:noProof/>
                <w:sz w:val="16"/>
                <w:szCs w:val="16"/>
              </w:rPr>
              <w:t>14,867,514,470</w:t>
            </w:r>
            <w:r w:rsidRPr="00CE5627">
              <w:rPr>
                <w:rFonts w:ascii="Arial" w:eastAsia="Arial Unicode MS" w:hAnsi="Arial" w:cs="Arial"/>
                <w:sz w:val="16"/>
                <w:szCs w:val="16"/>
              </w:rPr>
              <w:fldChar w:fldCharType="end"/>
            </w:r>
          </w:p>
        </w:tc>
      </w:tr>
      <w:tr w:rsidR="00317D20" w:rsidRPr="00CE5627" w14:paraId="7581372F" w14:textId="77777777" w:rsidTr="008157F8">
        <w:tc>
          <w:tcPr>
            <w:tcW w:w="2250" w:type="dxa"/>
            <w:shd w:val="clear" w:color="auto" w:fill="auto"/>
          </w:tcPr>
          <w:p w14:paraId="213B33E7" w14:textId="77777777" w:rsidR="00317D20" w:rsidRPr="00CE5627" w:rsidRDefault="00317D20" w:rsidP="006A0619">
            <w:pPr>
              <w:ind w:left="-101"/>
              <w:rPr>
                <w:rFonts w:ascii="Arial" w:eastAsia="Arial Unicode MS" w:hAnsi="Arial" w:cs="Arial"/>
                <w:sz w:val="16"/>
                <w:szCs w:val="16"/>
              </w:rPr>
            </w:pPr>
            <w:r w:rsidRPr="00CE5627">
              <w:rPr>
                <w:rFonts w:ascii="Arial" w:eastAsia="Arial Unicode MS" w:hAnsi="Arial" w:cs="Arial"/>
                <w:sz w:val="16"/>
                <w:szCs w:val="16"/>
              </w:rPr>
              <w:t>Intersegment revenue</w:t>
            </w:r>
          </w:p>
        </w:tc>
        <w:tc>
          <w:tcPr>
            <w:tcW w:w="1440" w:type="dxa"/>
            <w:tcBorders>
              <w:bottom w:val="single" w:sz="4" w:space="0" w:color="auto"/>
            </w:tcBorders>
            <w:shd w:val="clear" w:color="auto" w:fill="auto"/>
          </w:tcPr>
          <w:p w14:paraId="7742F40A"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w:t>
            </w:r>
            <w:r w:rsidRPr="00CE5627">
              <w:rPr>
                <w:rFonts w:ascii="Arial" w:eastAsia="Arial Unicode MS" w:hAnsi="Arial" w:cs="Arial"/>
                <w:sz w:val="16"/>
                <w:szCs w:val="16"/>
                <w:lang w:val="en-GB"/>
              </w:rPr>
              <w:t>26</w:t>
            </w:r>
            <w:r w:rsidRPr="00CE5627">
              <w:rPr>
                <w:rFonts w:ascii="Arial" w:eastAsia="Arial Unicode MS" w:hAnsi="Arial" w:cs="Arial"/>
                <w:sz w:val="16"/>
                <w:szCs w:val="16"/>
              </w:rPr>
              <w:t>,</w:t>
            </w:r>
            <w:r w:rsidRPr="00CE5627">
              <w:rPr>
                <w:rFonts w:ascii="Arial" w:eastAsia="Arial Unicode MS" w:hAnsi="Arial" w:cs="Arial"/>
                <w:sz w:val="16"/>
                <w:szCs w:val="16"/>
                <w:lang w:val="en-GB"/>
              </w:rPr>
              <w:t>145</w:t>
            </w:r>
            <w:r w:rsidRPr="00CE5627">
              <w:rPr>
                <w:rFonts w:ascii="Arial" w:eastAsia="Arial Unicode MS" w:hAnsi="Arial" w:cs="Arial"/>
                <w:sz w:val="16"/>
                <w:szCs w:val="16"/>
              </w:rPr>
              <w:t>,</w:t>
            </w:r>
            <w:r w:rsidRPr="00CE5627">
              <w:rPr>
                <w:rFonts w:ascii="Arial" w:eastAsia="Arial Unicode MS" w:hAnsi="Arial" w:cs="Arial"/>
                <w:sz w:val="16"/>
                <w:szCs w:val="16"/>
                <w:lang w:val="en-GB"/>
              </w:rPr>
              <w:t>144</w:t>
            </w:r>
            <w:r w:rsidRPr="00CE5627">
              <w:rPr>
                <w:rFonts w:ascii="Arial" w:eastAsia="Arial Unicode MS" w:hAnsi="Arial" w:cs="Arial"/>
                <w:sz w:val="16"/>
                <w:szCs w:val="16"/>
              </w:rPr>
              <w:t>)</w:t>
            </w:r>
          </w:p>
        </w:tc>
        <w:tc>
          <w:tcPr>
            <w:tcW w:w="1440" w:type="dxa"/>
            <w:tcBorders>
              <w:bottom w:val="single" w:sz="4" w:space="0" w:color="auto"/>
            </w:tcBorders>
            <w:shd w:val="clear" w:color="auto" w:fill="auto"/>
          </w:tcPr>
          <w:p w14:paraId="5E991CA4"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w:t>
            </w:r>
            <w:r w:rsidRPr="00CE5627">
              <w:rPr>
                <w:rFonts w:ascii="Arial" w:eastAsia="Arial Unicode MS" w:hAnsi="Arial" w:cs="Arial"/>
                <w:sz w:val="16"/>
                <w:szCs w:val="16"/>
                <w:lang w:val="en-GB"/>
              </w:rPr>
              <w:t>3</w:t>
            </w:r>
            <w:r w:rsidRPr="00CE5627">
              <w:rPr>
                <w:rFonts w:ascii="Arial" w:eastAsia="Arial Unicode MS" w:hAnsi="Arial" w:cs="Arial"/>
                <w:sz w:val="16"/>
                <w:szCs w:val="16"/>
              </w:rPr>
              <w:t>,</w:t>
            </w:r>
            <w:r w:rsidRPr="00CE5627">
              <w:rPr>
                <w:rFonts w:ascii="Arial" w:eastAsia="Arial Unicode MS" w:hAnsi="Arial" w:cs="Arial"/>
                <w:sz w:val="16"/>
                <w:szCs w:val="16"/>
                <w:lang w:val="en-GB"/>
              </w:rPr>
              <w:t>938</w:t>
            </w:r>
            <w:r w:rsidRPr="00CE5627">
              <w:rPr>
                <w:rFonts w:ascii="Arial" w:eastAsia="Arial Unicode MS" w:hAnsi="Arial" w:cs="Arial"/>
                <w:sz w:val="16"/>
                <w:szCs w:val="16"/>
              </w:rPr>
              <w:t>,</w:t>
            </w:r>
            <w:r w:rsidRPr="00CE5627">
              <w:rPr>
                <w:rFonts w:ascii="Arial" w:eastAsia="Arial Unicode MS" w:hAnsi="Arial" w:cs="Arial"/>
                <w:sz w:val="16"/>
                <w:szCs w:val="16"/>
                <w:lang w:val="en-GB"/>
              </w:rPr>
              <w:t>077</w:t>
            </w:r>
            <w:r w:rsidRPr="00CE5627">
              <w:rPr>
                <w:rFonts w:ascii="Arial" w:eastAsia="Arial Unicode MS" w:hAnsi="Arial" w:cs="Arial"/>
                <w:sz w:val="16"/>
                <w:szCs w:val="16"/>
              </w:rPr>
              <w:t>)</w:t>
            </w:r>
          </w:p>
        </w:tc>
        <w:tc>
          <w:tcPr>
            <w:tcW w:w="1440" w:type="dxa"/>
            <w:tcBorders>
              <w:bottom w:val="single" w:sz="4" w:space="0" w:color="auto"/>
            </w:tcBorders>
            <w:shd w:val="clear" w:color="auto" w:fill="auto"/>
          </w:tcPr>
          <w:p w14:paraId="32ECA6E8"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(37,110,824)</w:t>
            </w:r>
          </w:p>
        </w:tc>
        <w:tc>
          <w:tcPr>
            <w:tcW w:w="1440" w:type="dxa"/>
            <w:tcBorders>
              <w:bottom w:val="single" w:sz="4" w:space="0" w:color="auto"/>
            </w:tcBorders>
            <w:shd w:val="clear" w:color="auto" w:fill="auto"/>
          </w:tcPr>
          <w:p w14:paraId="3BCBD844"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(1,779,123,896)</w:t>
            </w:r>
          </w:p>
        </w:tc>
        <w:tc>
          <w:tcPr>
            <w:tcW w:w="1440" w:type="dxa"/>
            <w:tcBorders>
              <w:bottom w:val="single" w:sz="4" w:space="0" w:color="auto"/>
            </w:tcBorders>
            <w:shd w:val="clear" w:color="auto" w:fill="auto"/>
          </w:tcPr>
          <w:p w14:paraId="16347535"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fldChar w:fldCharType="begin"/>
            </w:r>
            <w:r w:rsidRPr="00CE5627">
              <w:rPr>
                <w:rFonts w:ascii="Arial" w:eastAsia="Arial Unicode MS" w:hAnsi="Arial" w:cs="Arial"/>
                <w:sz w:val="16"/>
                <w:szCs w:val="16"/>
              </w:rPr>
              <w:instrText xml:space="preserve"> =SUM(LEFT) </w:instrText>
            </w:r>
            <w:r w:rsidRPr="00CE5627">
              <w:rPr>
                <w:rFonts w:ascii="Arial" w:eastAsia="Arial Unicode MS" w:hAnsi="Arial" w:cs="Arial"/>
                <w:sz w:val="16"/>
                <w:szCs w:val="16"/>
              </w:rPr>
              <w:fldChar w:fldCharType="separate"/>
            </w:r>
            <w:r w:rsidRPr="00CE5627">
              <w:rPr>
                <w:rFonts w:ascii="Arial" w:eastAsia="Arial Unicode MS" w:hAnsi="Arial" w:cs="Arial"/>
                <w:noProof/>
                <w:sz w:val="16"/>
                <w:szCs w:val="16"/>
              </w:rPr>
              <w:t>(1,846,317,941)</w:t>
            </w:r>
            <w:r w:rsidRPr="00CE5627">
              <w:rPr>
                <w:rFonts w:ascii="Arial" w:eastAsia="Arial Unicode MS" w:hAnsi="Arial" w:cs="Arial"/>
                <w:sz w:val="16"/>
                <w:szCs w:val="16"/>
              </w:rPr>
              <w:fldChar w:fldCharType="end"/>
            </w:r>
          </w:p>
        </w:tc>
      </w:tr>
      <w:tr w:rsidR="00317D20" w:rsidRPr="00CE5627" w14:paraId="48F8781B" w14:textId="77777777" w:rsidTr="008157F8">
        <w:tc>
          <w:tcPr>
            <w:tcW w:w="2250" w:type="dxa"/>
            <w:shd w:val="clear" w:color="auto" w:fill="auto"/>
          </w:tcPr>
          <w:p w14:paraId="792F0A78" w14:textId="77777777" w:rsidR="00317D20" w:rsidRPr="00CE5627" w:rsidRDefault="00317D20" w:rsidP="006A0619">
            <w:pPr>
              <w:ind w:left="-101"/>
              <w:rPr>
                <w:rFonts w:ascii="Arial" w:eastAsia="Arial Unicode MS" w:hAnsi="Arial" w:cs="Arial"/>
                <w:sz w:val="12"/>
                <w:szCs w:val="12"/>
              </w:rPr>
            </w:pPr>
          </w:p>
        </w:tc>
        <w:tc>
          <w:tcPr>
            <w:tcW w:w="1440" w:type="dxa"/>
            <w:tcBorders>
              <w:top w:val="single" w:sz="4" w:space="0" w:color="auto"/>
            </w:tcBorders>
            <w:shd w:val="clear" w:color="auto" w:fill="auto"/>
          </w:tcPr>
          <w:p w14:paraId="1CB19C4D"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4C5EF71"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187FA81B"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460D66B"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420EB311" w14:textId="77777777" w:rsidR="00317D20" w:rsidRPr="00CE5627" w:rsidRDefault="00317D20" w:rsidP="004611CA">
            <w:pPr>
              <w:ind w:right="-72"/>
              <w:jc w:val="right"/>
              <w:rPr>
                <w:rFonts w:ascii="Arial" w:eastAsia="Arial Unicode MS" w:hAnsi="Arial" w:cs="Arial"/>
                <w:sz w:val="12"/>
                <w:szCs w:val="12"/>
              </w:rPr>
            </w:pPr>
          </w:p>
        </w:tc>
      </w:tr>
      <w:tr w:rsidR="00317D20" w:rsidRPr="00CE5627" w14:paraId="11A90A99" w14:textId="77777777" w:rsidTr="008157F8">
        <w:tc>
          <w:tcPr>
            <w:tcW w:w="2250" w:type="dxa"/>
            <w:shd w:val="clear" w:color="auto" w:fill="auto"/>
          </w:tcPr>
          <w:p w14:paraId="7F2470FB" w14:textId="77777777" w:rsidR="00317D20" w:rsidRPr="00CE5627" w:rsidRDefault="00317D20" w:rsidP="006A0619">
            <w:pPr>
              <w:ind w:left="-101"/>
              <w:rPr>
                <w:rFonts w:ascii="Arial" w:eastAsia="Arial Unicode MS" w:hAnsi="Arial" w:cs="Arial"/>
                <w:sz w:val="16"/>
                <w:szCs w:val="16"/>
              </w:rPr>
            </w:pPr>
            <w:r w:rsidRPr="00CE5627">
              <w:rPr>
                <w:rFonts w:ascii="Arial" w:eastAsia="Arial Unicode MS" w:hAnsi="Arial" w:cs="Arial"/>
                <w:sz w:val="16"/>
                <w:szCs w:val="16"/>
              </w:rPr>
              <w:t>Total revenue</w:t>
            </w:r>
          </w:p>
        </w:tc>
        <w:tc>
          <w:tcPr>
            <w:tcW w:w="1440" w:type="dxa"/>
            <w:tcBorders>
              <w:bottom w:val="single" w:sz="4" w:space="0" w:color="auto"/>
            </w:tcBorders>
            <w:shd w:val="clear" w:color="auto" w:fill="auto"/>
          </w:tcPr>
          <w:p w14:paraId="340F50D5"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lang w:val="en-GB"/>
              </w:rPr>
              <w:t>7,651,990,837</w:t>
            </w:r>
          </w:p>
        </w:tc>
        <w:tc>
          <w:tcPr>
            <w:tcW w:w="1440" w:type="dxa"/>
            <w:tcBorders>
              <w:bottom w:val="single" w:sz="4" w:space="0" w:color="auto"/>
            </w:tcBorders>
            <w:shd w:val="clear" w:color="auto" w:fill="auto"/>
          </w:tcPr>
          <w:p w14:paraId="4A9CDAC3"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fldChar w:fldCharType="begin"/>
            </w:r>
            <w:r w:rsidRPr="00CE5627">
              <w:rPr>
                <w:rFonts w:ascii="Arial" w:eastAsia="Arial Unicode MS" w:hAnsi="Arial" w:cs="Arial"/>
                <w:b/>
                <w:bCs/>
                <w:sz w:val="16"/>
                <w:szCs w:val="16"/>
              </w:rPr>
              <w:instrText xml:space="preserve"> =SUM(ABOVE) </w:instrText>
            </w:r>
            <w:r w:rsidRPr="00CE5627">
              <w:rPr>
                <w:rFonts w:ascii="Arial" w:eastAsia="Arial Unicode MS" w:hAnsi="Arial" w:cs="Arial"/>
                <w:b/>
                <w:bCs/>
                <w:sz w:val="16"/>
                <w:szCs w:val="16"/>
              </w:rPr>
              <w:fldChar w:fldCharType="separate"/>
            </w:r>
            <w:r w:rsidRPr="00CE5627">
              <w:rPr>
                <w:rFonts w:ascii="Arial" w:eastAsia="Arial Unicode MS" w:hAnsi="Arial" w:cs="Arial"/>
                <w:b/>
                <w:bCs/>
                <w:noProof/>
                <w:sz w:val="16"/>
                <w:szCs w:val="16"/>
              </w:rPr>
              <w:t>3,837,495,342</w:t>
            </w:r>
            <w:r w:rsidRPr="00CE5627">
              <w:rPr>
                <w:rFonts w:ascii="Arial" w:eastAsia="Arial Unicode MS" w:hAnsi="Arial" w:cs="Arial"/>
                <w:b/>
                <w:bCs/>
                <w:sz w:val="16"/>
                <w:szCs w:val="16"/>
              </w:rPr>
              <w:fldChar w:fldCharType="end"/>
            </w:r>
          </w:p>
        </w:tc>
        <w:tc>
          <w:tcPr>
            <w:tcW w:w="1440" w:type="dxa"/>
            <w:tcBorders>
              <w:bottom w:val="single" w:sz="4" w:space="0" w:color="auto"/>
            </w:tcBorders>
            <w:shd w:val="clear" w:color="auto" w:fill="auto"/>
          </w:tcPr>
          <w:p w14:paraId="7E814D71"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fldChar w:fldCharType="begin"/>
            </w:r>
            <w:r w:rsidRPr="00CE5627">
              <w:rPr>
                <w:rFonts w:ascii="Arial" w:eastAsia="Arial Unicode MS" w:hAnsi="Arial" w:cs="Arial"/>
                <w:b/>
                <w:bCs/>
                <w:sz w:val="16"/>
                <w:szCs w:val="16"/>
              </w:rPr>
              <w:instrText xml:space="preserve"> =SUM(ABOVE) </w:instrText>
            </w:r>
            <w:r w:rsidRPr="00CE5627">
              <w:rPr>
                <w:rFonts w:ascii="Arial" w:eastAsia="Arial Unicode MS" w:hAnsi="Arial" w:cs="Arial"/>
                <w:b/>
                <w:bCs/>
                <w:sz w:val="16"/>
                <w:szCs w:val="16"/>
              </w:rPr>
              <w:fldChar w:fldCharType="separate"/>
            </w:r>
            <w:r w:rsidRPr="00CE5627">
              <w:rPr>
                <w:rFonts w:ascii="Arial" w:eastAsia="Arial Unicode MS" w:hAnsi="Arial" w:cs="Arial"/>
                <w:b/>
                <w:bCs/>
                <w:noProof/>
                <w:sz w:val="16"/>
                <w:szCs w:val="16"/>
              </w:rPr>
              <w:t>1,101,476,017</w:t>
            </w:r>
            <w:r w:rsidRPr="00CE5627">
              <w:rPr>
                <w:rFonts w:ascii="Arial" w:eastAsia="Arial Unicode MS" w:hAnsi="Arial" w:cs="Arial"/>
                <w:b/>
                <w:bCs/>
                <w:sz w:val="16"/>
                <w:szCs w:val="16"/>
              </w:rPr>
              <w:fldChar w:fldCharType="end"/>
            </w:r>
          </w:p>
        </w:tc>
        <w:tc>
          <w:tcPr>
            <w:tcW w:w="1440" w:type="dxa"/>
            <w:tcBorders>
              <w:bottom w:val="single" w:sz="4" w:space="0" w:color="auto"/>
            </w:tcBorders>
            <w:shd w:val="clear" w:color="auto" w:fill="auto"/>
          </w:tcPr>
          <w:p w14:paraId="4184E9C0"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fldChar w:fldCharType="begin"/>
            </w:r>
            <w:r w:rsidRPr="00CE5627">
              <w:rPr>
                <w:rFonts w:ascii="Arial" w:eastAsia="Arial Unicode MS" w:hAnsi="Arial" w:cs="Arial"/>
                <w:b/>
                <w:bCs/>
                <w:sz w:val="16"/>
                <w:szCs w:val="16"/>
              </w:rPr>
              <w:instrText xml:space="preserve"> =SUM(ABOVE) </w:instrText>
            </w:r>
            <w:r w:rsidRPr="00CE5627">
              <w:rPr>
                <w:rFonts w:ascii="Arial" w:eastAsia="Arial Unicode MS" w:hAnsi="Arial" w:cs="Arial"/>
                <w:b/>
                <w:bCs/>
                <w:sz w:val="16"/>
                <w:szCs w:val="16"/>
              </w:rPr>
              <w:fldChar w:fldCharType="separate"/>
            </w:r>
            <w:r w:rsidRPr="00CE5627">
              <w:rPr>
                <w:rFonts w:ascii="Arial" w:eastAsia="Arial Unicode MS" w:hAnsi="Arial" w:cs="Arial"/>
                <w:b/>
                <w:bCs/>
                <w:noProof/>
                <w:sz w:val="16"/>
                <w:szCs w:val="16"/>
              </w:rPr>
              <w:t>430,234,333</w:t>
            </w:r>
            <w:r w:rsidRPr="00CE5627">
              <w:rPr>
                <w:rFonts w:ascii="Arial" w:eastAsia="Arial Unicode MS" w:hAnsi="Arial" w:cs="Arial"/>
                <w:b/>
                <w:bCs/>
                <w:sz w:val="16"/>
                <w:szCs w:val="16"/>
              </w:rPr>
              <w:fldChar w:fldCharType="end"/>
            </w:r>
          </w:p>
        </w:tc>
        <w:tc>
          <w:tcPr>
            <w:tcW w:w="1440" w:type="dxa"/>
            <w:tcBorders>
              <w:bottom w:val="single" w:sz="4" w:space="0" w:color="auto"/>
            </w:tcBorders>
            <w:shd w:val="clear" w:color="auto" w:fill="auto"/>
          </w:tcPr>
          <w:p w14:paraId="230854C7"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fldChar w:fldCharType="begin"/>
            </w:r>
            <w:r w:rsidRPr="00CE5627">
              <w:rPr>
                <w:rFonts w:ascii="Arial" w:eastAsia="Arial Unicode MS" w:hAnsi="Arial" w:cs="Arial"/>
                <w:b/>
                <w:bCs/>
                <w:sz w:val="16"/>
                <w:szCs w:val="16"/>
              </w:rPr>
              <w:instrText xml:space="preserve"> =SUM(ABOVE) </w:instrText>
            </w:r>
            <w:r w:rsidRPr="00CE5627">
              <w:rPr>
                <w:rFonts w:ascii="Arial" w:eastAsia="Arial Unicode MS" w:hAnsi="Arial" w:cs="Arial"/>
                <w:b/>
                <w:bCs/>
                <w:sz w:val="16"/>
                <w:szCs w:val="16"/>
              </w:rPr>
              <w:fldChar w:fldCharType="separate"/>
            </w:r>
            <w:r w:rsidRPr="00CE5627">
              <w:rPr>
                <w:rFonts w:ascii="Arial" w:eastAsia="Arial Unicode MS" w:hAnsi="Arial" w:cs="Arial"/>
                <w:b/>
                <w:bCs/>
                <w:noProof/>
                <w:sz w:val="16"/>
                <w:szCs w:val="16"/>
              </w:rPr>
              <w:t>13,021,196,529</w:t>
            </w:r>
            <w:r w:rsidRPr="00CE5627">
              <w:rPr>
                <w:rFonts w:ascii="Arial" w:eastAsia="Arial Unicode MS" w:hAnsi="Arial" w:cs="Arial"/>
                <w:b/>
                <w:bCs/>
                <w:sz w:val="16"/>
                <w:szCs w:val="16"/>
              </w:rPr>
              <w:fldChar w:fldCharType="end"/>
            </w:r>
          </w:p>
        </w:tc>
      </w:tr>
      <w:tr w:rsidR="00317D20" w:rsidRPr="00CE5627" w14:paraId="1FFE33B9" w14:textId="77777777" w:rsidTr="008157F8">
        <w:tc>
          <w:tcPr>
            <w:tcW w:w="2250" w:type="dxa"/>
            <w:shd w:val="clear" w:color="auto" w:fill="auto"/>
          </w:tcPr>
          <w:p w14:paraId="1D083AD1" w14:textId="77777777" w:rsidR="00317D20" w:rsidRPr="00CE5627" w:rsidRDefault="00317D20" w:rsidP="006A0619">
            <w:pPr>
              <w:ind w:left="-101"/>
              <w:rPr>
                <w:rFonts w:ascii="Arial" w:eastAsia="Arial Unicode MS" w:hAnsi="Arial" w:cs="Arial"/>
                <w:sz w:val="16"/>
                <w:szCs w:val="16"/>
              </w:rPr>
            </w:pPr>
          </w:p>
        </w:tc>
        <w:tc>
          <w:tcPr>
            <w:tcW w:w="1440" w:type="dxa"/>
            <w:tcBorders>
              <w:top w:val="single" w:sz="4" w:space="0" w:color="auto"/>
            </w:tcBorders>
            <w:shd w:val="clear" w:color="auto" w:fill="auto"/>
          </w:tcPr>
          <w:p w14:paraId="5FC53658"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2BC2C6AE"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6A4CCC96"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1F518C5B"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16824E30" w14:textId="77777777" w:rsidR="00317D20" w:rsidRPr="00CE5627" w:rsidRDefault="00317D20" w:rsidP="004611CA">
            <w:pPr>
              <w:ind w:right="-72"/>
              <w:jc w:val="right"/>
              <w:rPr>
                <w:rFonts w:ascii="Arial" w:eastAsia="Arial Unicode MS" w:hAnsi="Arial" w:cs="Arial"/>
                <w:sz w:val="16"/>
                <w:szCs w:val="16"/>
              </w:rPr>
            </w:pPr>
          </w:p>
        </w:tc>
      </w:tr>
      <w:tr w:rsidR="00317D20" w:rsidRPr="00CE5627" w14:paraId="059317A6" w14:textId="77777777" w:rsidTr="008157F8">
        <w:tc>
          <w:tcPr>
            <w:tcW w:w="2250" w:type="dxa"/>
            <w:shd w:val="clear" w:color="auto" w:fill="auto"/>
          </w:tcPr>
          <w:p w14:paraId="76130118" w14:textId="77777777" w:rsidR="00317D20" w:rsidRPr="00CE5627" w:rsidRDefault="00317D20" w:rsidP="006A0619">
            <w:pPr>
              <w:ind w:left="-101"/>
              <w:rPr>
                <w:rFonts w:ascii="Arial" w:eastAsia="Arial Unicode MS" w:hAnsi="Arial" w:cs="Arial"/>
                <w:b/>
                <w:bCs/>
                <w:sz w:val="16"/>
                <w:szCs w:val="16"/>
              </w:rPr>
            </w:pPr>
            <w:r w:rsidRPr="00CE5627">
              <w:rPr>
                <w:rFonts w:ascii="Arial" w:eastAsia="Arial Unicode MS" w:hAnsi="Arial" w:cs="Arial"/>
                <w:b/>
                <w:bCs/>
                <w:sz w:val="16"/>
                <w:szCs w:val="16"/>
              </w:rPr>
              <w:t xml:space="preserve">Profit (loss) before </w:t>
            </w:r>
          </w:p>
          <w:p w14:paraId="521DDB19" w14:textId="77777777" w:rsidR="00317D20" w:rsidRPr="00CE5627" w:rsidRDefault="00317D20" w:rsidP="006A0619">
            <w:pPr>
              <w:ind w:left="-101"/>
              <w:rPr>
                <w:rFonts w:ascii="Arial" w:eastAsia="Arial Unicode MS" w:hAnsi="Arial" w:cs="Arial"/>
                <w:b/>
                <w:bCs/>
                <w:sz w:val="16"/>
                <w:szCs w:val="16"/>
                <w:cs/>
              </w:rPr>
            </w:pPr>
            <w:r w:rsidRPr="00CE5627">
              <w:rPr>
                <w:rFonts w:ascii="Arial" w:eastAsia="Arial Unicode MS" w:hAnsi="Arial" w:cs="Arial"/>
                <w:b/>
                <w:bCs/>
                <w:sz w:val="16"/>
                <w:szCs w:val="16"/>
              </w:rPr>
              <w:t xml:space="preserve">   income taxes</w:t>
            </w:r>
          </w:p>
        </w:tc>
        <w:tc>
          <w:tcPr>
            <w:tcW w:w="1440" w:type="dxa"/>
            <w:shd w:val="clear" w:color="auto" w:fill="auto"/>
          </w:tcPr>
          <w:p w14:paraId="5E6B1EC7"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tcPr>
          <w:p w14:paraId="4E88AA2F"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tcPr>
          <w:p w14:paraId="6BF5AA82"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tcPr>
          <w:p w14:paraId="4A9B2A79"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tcPr>
          <w:p w14:paraId="3DB93781" w14:textId="77777777" w:rsidR="00317D20" w:rsidRPr="00CE5627" w:rsidRDefault="00317D20" w:rsidP="004611CA">
            <w:pPr>
              <w:ind w:right="-72"/>
              <w:jc w:val="right"/>
              <w:rPr>
                <w:rFonts w:ascii="Arial" w:eastAsia="Arial Unicode MS" w:hAnsi="Arial" w:cs="Arial"/>
                <w:b/>
                <w:bCs/>
                <w:sz w:val="16"/>
                <w:szCs w:val="16"/>
              </w:rPr>
            </w:pPr>
          </w:p>
        </w:tc>
      </w:tr>
      <w:tr w:rsidR="00317D20" w:rsidRPr="00CE5627" w14:paraId="3D1F5AB4" w14:textId="77777777" w:rsidTr="008157F8">
        <w:tc>
          <w:tcPr>
            <w:tcW w:w="2250" w:type="dxa"/>
            <w:shd w:val="clear" w:color="auto" w:fill="auto"/>
          </w:tcPr>
          <w:p w14:paraId="76FEEF3A" w14:textId="77777777" w:rsidR="00317D20" w:rsidRPr="00CE5627" w:rsidRDefault="00317D20" w:rsidP="006A0619">
            <w:pPr>
              <w:ind w:left="-101"/>
              <w:rPr>
                <w:rFonts w:ascii="Arial" w:eastAsia="Arial Unicode MS" w:hAnsi="Arial" w:cs="Arial"/>
                <w:sz w:val="16"/>
                <w:szCs w:val="16"/>
              </w:rPr>
            </w:pPr>
            <w:r w:rsidRPr="00CE5627">
              <w:rPr>
                <w:rFonts w:ascii="Arial" w:eastAsia="Arial Unicode MS" w:hAnsi="Arial" w:cs="Arial"/>
                <w:sz w:val="16"/>
                <w:szCs w:val="16"/>
              </w:rPr>
              <w:t>Segment</w:t>
            </w:r>
          </w:p>
        </w:tc>
        <w:tc>
          <w:tcPr>
            <w:tcW w:w="1440" w:type="dxa"/>
            <w:shd w:val="clear" w:color="auto" w:fill="auto"/>
          </w:tcPr>
          <w:p w14:paraId="2D2C7F8E"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1,819,740,968</w:t>
            </w:r>
          </w:p>
        </w:tc>
        <w:tc>
          <w:tcPr>
            <w:tcW w:w="1440" w:type="dxa"/>
            <w:shd w:val="clear" w:color="auto" w:fill="auto"/>
          </w:tcPr>
          <w:p w14:paraId="1F262B40"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(430,375,001)</w:t>
            </w:r>
          </w:p>
        </w:tc>
        <w:tc>
          <w:tcPr>
            <w:tcW w:w="1440" w:type="dxa"/>
            <w:shd w:val="clear" w:color="auto" w:fill="auto"/>
          </w:tcPr>
          <w:p w14:paraId="165606BA"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804,270,086</w:t>
            </w:r>
          </w:p>
        </w:tc>
        <w:tc>
          <w:tcPr>
            <w:tcW w:w="1440" w:type="dxa"/>
            <w:shd w:val="clear" w:color="auto" w:fill="auto"/>
          </w:tcPr>
          <w:p w14:paraId="7D4CC431"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83,691,820</w:t>
            </w:r>
          </w:p>
        </w:tc>
        <w:tc>
          <w:tcPr>
            <w:tcW w:w="1440" w:type="dxa"/>
            <w:shd w:val="clear" w:color="auto" w:fill="auto"/>
            <w:vAlign w:val="bottom"/>
          </w:tcPr>
          <w:p w14:paraId="050F759A"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2,277,327,873</w:t>
            </w:r>
          </w:p>
        </w:tc>
      </w:tr>
      <w:tr w:rsidR="00317D20" w:rsidRPr="00CE5627" w14:paraId="186C1AE0" w14:textId="77777777" w:rsidTr="008157F8">
        <w:tc>
          <w:tcPr>
            <w:tcW w:w="2250" w:type="dxa"/>
            <w:shd w:val="clear" w:color="auto" w:fill="auto"/>
          </w:tcPr>
          <w:p w14:paraId="76E78959" w14:textId="77777777" w:rsidR="00317D20" w:rsidRPr="00CE5627" w:rsidRDefault="00317D20" w:rsidP="006A0619">
            <w:pPr>
              <w:ind w:left="-101"/>
              <w:rPr>
                <w:rFonts w:ascii="Arial" w:eastAsia="Arial Unicode MS" w:hAnsi="Arial" w:cs="Arial"/>
                <w:sz w:val="16"/>
                <w:szCs w:val="16"/>
              </w:rPr>
            </w:pPr>
            <w:r w:rsidRPr="00CE5627">
              <w:rPr>
                <w:rFonts w:ascii="Arial" w:eastAsia="Arial Unicode MS" w:hAnsi="Arial" w:cs="Arial"/>
                <w:sz w:val="16"/>
                <w:szCs w:val="16"/>
              </w:rPr>
              <w:t>Intersegment</w:t>
            </w:r>
          </w:p>
        </w:tc>
        <w:tc>
          <w:tcPr>
            <w:tcW w:w="1440" w:type="dxa"/>
            <w:tcBorders>
              <w:bottom w:val="single" w:sz="4" w:space="0" w:color="auto"/>
            </w:tcBorders>
            <w:shd w:val="clear" w:color="auto" w:fill="auto"/>
          </w:tcPr>
          <w:p w14:paraId="2B8D12FE"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w:t>
            </w:r>
            <w:r w:rsidRPr="00CE5627">
              <w:rPr>
                <w:rFonts w:ascii="Arial" w:eastAsia="Arial Unicode MS" w:hAnsi="Arial" w:cs="Arial"/>
                <w:sz w:val="16"/>
                <w:szCs w:val="16"/>
                <w:lang w:val="en-GB"/>
              </w:rPr>
              <w:t>60</w:t>
            </w:r>
            <w:r w:rsidRPr="00CE5627">
              <w:rPr>
                <w:rFonts w:ascii="Arial" w:eastAsia="Arial Unicode MS" w:hAnsi="Arial" w:cs="Arial"/>
                <w:sz w:val="16"/>
                <w:szCs w:val="16"/>
              </w:rPr>
              <w:t>,</w:t>
            </w:r>
            <w:r w:rsidRPr="00CE5627">
              <w:rPr>
                <w:rFonts w:ascii="Arial" w:eastAsia="Arial Unicode MS" w:hAnsi="Arial" w:cs="Arial"/>
                <w:sz w:val="16"/>
                <w:szCs w:val="16"/>
                <w:lang w:val="en-GB"/>
              </w:rPr>
              <w:t>987</w:t>
            </w:r>
            <w:r w:rsidRPr="00CE5627">
              <w:rPr>
                <w:rFonts w:ascii="Arial" w:eastAsia="Arial Unicode MS" w:hAnsi="Arial" w:cs="Arial"/>
                <w:sz w:val="16"/>
                <w:szCs w:val="16"/>
              </w:rPr>
              <w:t>,</w:t>
            </w:r>
            <w:r w:rsidRPr="00CE5627">
              <w:rPr>
                <w:rFonts w:ascii="Arial" w:eastAsia="Arial Unicode MS" w:hAnsi="Arial" w:cs="Arial"/>
                <w:sz w:val="16"/>
                <w:szCs w:val="16"/>
                <w:lang w:val="en-GB"/>
              </w:rPr>
              <w:t>418</w:t>
            </w:r>
            <w:r w:rsidRPr="00CE5627">
              <w:rPr>
                <w:rFonts w:ascii="Arial" w:eastAsia="Arial Unicode MS" w:hAnsi="Arial" w:cs="Arial"/>
                <w:sz w:val="16"/>
                <w:szCs w:val="16"/>
              </w:rPr>
              <w:t>)</w:t>
            </w:r>
          </w:p>
        </w:tc>
        <w:tc>
          <w:tcPr>
            <w:tcW w:w="1440" w:type="dxa"/>
            <w:tcBorders>
              <w:bottom w:val="single" w:sz="4" w:space="0" w:color="auto"/>
            </w:tcBorders>
            <w:shd w:val="clear" w:color="auto" w:fill="auto"/>
          </w:tcPr>
          <w:p w14:paraId="5E1E7742"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106,901,690</w:t>
            </w:r>
          </w:p>
        </w:tc>
        <w:tc>
          <w:tcPr>
            <w:tcW w:w="1440" w:type="dxa"/>
            <w:tcBorders>
              <w:bottom w:val="single" w:sz="4" w:space="0" w:color="auto"/>
            </w:tcBorders>
            <w:shd w:val="clear" w:color="auto" w:fill="auto"/>
          </w:tcPr>
          <w:p w14:paraId="51D208C6"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5,756,470</w:t>
            </w:r>
          </w:p>
        </w:tc>
        <w:tc>
          <w:tcPr>
            <w:tcW w:w="1440" w:type="dxa"/>
            <w:tcBorders>
              <w:bottom w:val="single" w:sz="4" w:space="0" w:color="auto"/>
            </w:tcBorders>
            <w:shd w:val="clear" w:color="auto" w:fill="auto"/>
          </w:tcPr>
          <w:p w14:paraId="01A7800E"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(594,437,456)</w:t>
            </w:r>
          </w:p>
        </w:tc>
        <w:tc>
          <w:tcPr>
            <w:tcW w:w="1440" w:type="dxa"/>
            <w:tcBorders>
              <w:bottom w:val="single" w:sz="4" w:space="0" w:color="auto"/>
            </w:tcBorders>
            <w:shd w:val="clear" w:color="auto" w:fill="auto"/>
            <w:vAlign w:val="bottom"/>
          </w:tcPr>
          <w:p w14:paraId="11E850B0"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(542,766,714)</w:t>
            </w:r>
          </w:p>
        </w:tc>
      </w:tr>
      <w:tr w:rsidR="00317D20" w:rsidRPr="00CE5627" w14:paraId="070FB95A" w14:textId="77777777" w:rsidTr="00E10CD8">
        <w:tc>
          <w:tcPr>
            <w:tcW w:w="2250" w:type="dxa"/>
            <w:shd w:val="clear" w:color="auto" w:fill="auto"/>
          </w:tcPr>
          <w:p w14:paraId="064FC56E" w14:textId="77777777" w:rsidR="00317D20" w:rsidRPr="00CE5627" w:rsidRDefault="00317D20" w:rsidP="006A0619">
            <w:pPr>
              <w:ind w:left="-101"/>
              <w:rPr>
                <w:rFonts w:ascii="Arial" w:eastAsia="Arial Unicode MS" w:hAnsi="Arial" w:cs="Arial"/>
                <w:sz w:val="12"/>
                <w:szCs w:val="12"/>
              </w:rPr>
            </w:pPr>
          </w:p>
        </w:tc>
        <w:tc>
          <w:tcPr>
            <w:tcW w:w="1440" w:type="dxa"/>
            <w:tcBorders>
              <w:top w:val="single" w:sz="4" w:space="0" w:color="auto"/>
            </w:tcBorders>
            <w:shd w:val="clear" w:color="auto" w:fill="auto"/>
          </w:tcPr>
          <w:p w14:paraId="3D55B1B7"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1B8F83C6"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BBF0D42"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1B6C7E03"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2C2AF542" w14:textId="77777777" w:rsidR="00317D20" w:rsidRPr="00CE5627" w:rsidRDefault="00317D20" w:rsidP="004611CA">
            <w:pPr>
              <w:ind w:right="-72"/>
              <w:jc w:val="right"/>
              <w:rPr>
                <w:rFonts w:ascii="Arial" w:eastAsia="Arial Unicode MS" w:hAnsi="Arial" w:cs="Arial"/>
                <w:sz w:val="12"/>
                <w:szCs w:val="12"/>
              </w:rPr>
            </w:pPr>
          </w:p>
        </w:tc>
      </w:tr>
      <w:tr w:rsidR="00317D20" w:rsidRPr="00CE5627" w14:paraId="12E78DA4" w14:textId="77777777" w:rsidTr="00E10CD8">
        <w:tc>
          <w:tcPr>
            <w:tcW w:w="2250" w:type="dxa"/>
            <w:shd w:val="clear" w:color="auto" w:fill="auto"/>
          </w:tcPr>
          <w:p w14:paraId="0146530B" w14:textId="77777777" w:rsidR="00317D20" w:rsidRPr="00CE5627" w:rsidRDefault="00317D20" w:rsidP="006A0619">
            <w:pPr>
              <w:ind w:left="-101"/>
              <w:rPr>
                <w:rFonts w:ascii="Arial" w:eastAsia="Arial Unicode MS" w:hAnsi="Arial" w:cs="Arial"/>
                <w:sz w:val="16"/>
                <w:szCs w:val="16"/>
              </w:rPr>
            </w:pPr>
            <w:r w:rsidRPr="00CE5627">
              <w:rPr>
                <w:rFonts w:ascii="Arial" w:eastAsia="Arial Unicode MS" w:hAnsi="Arial" w:cs="Arial"/>
                <w:sz w:val="16"/>
                <w:szCs w:val="16"/>
              </w:rPr>
              <w:t xml:space="preserve">Net profit (loss) before </w:t>
            </w:r>
          </w:p>
          <w:p w14:paraId="01EC79F5" w14:textId="77777777" w:rsidR="00317D20" w:rsidRPr="00CE5627" w:rsidRDefault="00317D20" w:rsidP="006A0619">
            <w:pPr>
              <w:ind w:left="-101"/>
              <w:rPr>
                <w:rFonts w:ascii="Arial" w:eastAsia="Arial Unicode MS" w:hAnsi="Arial" w:cs="Arial"/>
                <w:sz w:val="16"/>
                <w:szCs w:val="16"/>
              </w:rPr>
            </w:pPr>
            <w:r w:rsidRPr="00CE5627">
              <w:rPr>
                <w:rFonts w:ascii="Arial" w:eastAsia="Arial Unicode MS" w:hAnsi="Arial" w:cs="Arial"/>
                <w:sz w:val="16"/>
                <w:szCs w:val="16"/>
              </w:rPr>
              <w:t xml:space="preserve">   income taxes</w:t>
            </w:r>
          </w:p>
        </w:tc>
        <w:tc>
          <w:tcPr>
            <w:tcW w:w="1440" w:type="dxa"/>
            <w:tcBorders>
              <w:bottom w:val="single" w:sz="4" w:space="0" w:color="auto"/>
            </w:tcBorders>
            <w:shd w:val="clear" w:color="auto" w:fill="auto"/>
            <w:vAlign w:val="bottom"/>
          </w:tcPr>
          <w:p w14:paraId="680F5EE1"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1,758,753,550</w:t>
            </w:r>
          </w:p>
        </w:tc>
        <w:tc>
          <w:tcPr>
            <w:tcW w:w="1440" w:type="dxa"/>
            <w:tcBorders>
              <w:bottom w:val="single" w:sz="4" w:space="0" w:color="auto"/>
            </w:tcBorders>
            <w:shd w:val="clear" w:color="auto" w:fill="auto"/>
            <w:vAlign w:val="bottom"/>
          </w:tcPr>
          <w:p w14:paraId="30B7CFE4"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(323,473,311)</w:t>
            </w:r>
          </w:p>
        </w:tc>
        <w:tc>
          <w:tcPr>
            <w:tcW w:w="1440" w:type="dxa"/>
            <w:tcBorders>
              <w:bottom w:val="single" w:sz="4" w:space="0" w:color="auto"/>
            </w:tcBorders>
            <w:shd w:val="clear" w:color="auto" w:fill="auto"/>
            <w:vAlign w:val="bottom"/>
          </w:tcPr>
          <w:p w14:paraId="16AF2982"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810,026,556</w:t>
            </w:r>
          </w:p>
        </w:tc>
        <w:tc>
          <w:tcPr>
            <w:tcW w:w="1440" w:type="dxa"/>
            <w:tcBorders>
              <w:bottom w:val="single" w:sz="4" w:space="0" w:color="auto"/>
            </w:tcBorders>
            <w:shd w:val="clear" w:color="auto" w:fill="auto"/>
            <w:vAlign w:val="bottom"/>
          </w:tcPr>
          <w:p w14:paraId="58D8253C"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(510,745,636)</w:t>
            </w:r>
          </w:p>
        </w:tc>
        <w:tc>
          <w:tcPr>
            <w:tcW w:w="1440" w:type="dxa"/>
            <w:tcBorders>
              <w:bottom w:val="single" w:sz="4" w:space="0" w:color="auto"/>
            </w:tcBorders>
            <w:shd w:val="clear" w:color="auto" w:fill="auto"/>
          </w:tcPr>
          <w:p w14:paraId="771953CC" w14:textId="77777777" w:rsidR="00317D20" w:rsidRPr="00CE5627" w:rsidRDefault="00317D20" w:rsidP="004611CA">
            <w:pPr>
              <w:ind w:right="-72"/>
              <w:jc w:val="right"/>
              <w:rPr>
                <w:rFonts w:ascii="Arial" w:eastAsia="Arial Unicode MS" w:hAnsi="Arial" w:cs="Arial"/>
                <w:b/>
                <w:bCs/>
                <w:sz w:val="16"/>
                <w:szCs w:val="16"/>
              </w:rPr>
            </w:pPr>
          </w:p>
          <w:p w14:paraId="21B0B39F"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t>1,734,561,159</w:t>
            </w:r>
          </w:p>
        </w:tc>
      </w:tr>
      <w:tr w:rsidR="00317D20" w:rsidRPr="00CE5627" w14:paraId="66D64406" w14:textId="77777777" w:rsidTr="00E10CD8">
        <w:tc>
          <w:tcPr>
            <w:tcW w:w="2250" w:type="dxa"/>
            <w:shd w:val="clear" w:color="auto" w:fill="auto"/>
          </w:tcPr>
          <w:p w14:paraId="58318CDE" w14:textId="77777777" w:rsidR="00317D20" w:rsidRPr="00CE5627" w:rsidRDefault="00317D20" w:rsidP="006A0619">
            <w:pPr>
              <w:ind w:left="-101"/>
              <w:rPr>
                <w:rFonts w:ascii="Arial" w:eastAsia="Arial Unicode MS" w:hAnsi="Arial" w:cs="Arial"/>
                <w:sz w:val="16"/>
                <w:szCs w:val="16"/>
              </w:rPr>
            </w:pPr>
            <w:r w:rsidRPr="00CE5627">
              <w:rPr>
                <w:rFonts w:ascii="Arial" w:eastAsia="Arial Unicode MS" w:hAnsi="Arial" w:cs="Arial"/>
                <w:sz w:val="16"/>
                <w:szCs w:val="16"/>
              </w:rPr>
              <w:t>Income taxes</w:t>
            </w:r>
          </w:p>
        </w:tc>
        <w:tc>
          <w:tcPr>
            <w:tcW w:w="1440" w:type="dxa"/>
            <w:tcBorders>
              <w:top w:val="single" w:sz="4" w:space="0" w:color="auto"/>
            </w:tcBorders>
            <w:shd w:val="clear" w:color="auto" w:fill="auto"/>
          </w:tcPr>
          <w:p w14:paraId="7FF5F4A4" w14:textId="77777777" w:rsidR="00317D20" w:rsidRPr="00CE5627" w:rsidRDefault="00317D20" w:rsidP="004611CA">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auto"/>
          </w:tcPr>
          <w:p w14:paraId="19B7292C" w14:textId="77777777" w:rsidR="00317D20" w:rsidRPr="00CE5627" w:rsidRDefault="00317D20" w:rsidP="004611CA">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auto"/>
          </w:tcPr>
          <w:p w14:paraId="22B33E8C" w14:textId="77777777" w:rsidR="00317D20" w:rsidRPr="00CE5627" w:rsidRDefault="00317D20" w:rsidP="004611CA">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auto"/>
          </w:tcPr>
          <w:p w14:paraId="5173583A" w14:textId="77777777" w:rsidR="00317D20" w:rsidRPr="00CE5627" w:rsidRDefault="00317D20" w:rsidP="004611CA">
            <w:pPr>
              <w:ind w:left="-29" w:right="-72"/>
              <w:jc w:val="right"/>
              <w:rPr>
                <w:rFonts w:ascii="Arial" w:eastAsia="Arial Unicode MS" w:hAnsi="Arial" w:cs="Arial"/>
                <w:color w:val="auto"/>
                <w:sz w:val="16"/>
                <w:szCs w:val="16"/>
                <w:lang w:val="en-GB"/>
              </w:rPr>
            </w:pPr>
          </w:p>
        </w:tc>
        <w:tc>
          <w:tcPr>
            <w:tcW w:w="1440" w:type="dxa"/>
            <w:tcBorders>
              <w:top w:val="single" w:sz="4" w:space="0" w:color="auto"/>
              <w:bottom w:val="single" w:sz="4" w:space="0" w:color="auto"/>
            </w:tcBorders>
            <w:shd w:val="clear" w:color="auto" w:fill="auto"/>
          </w:tcPr>
          <w:p w14:paraId="510C7AF7" w14:textId="77777777" w:rsidR="00317D20" w:rsidRPr="00CE5627" w:rsidRDefault="00317D20" w:rsidP="004611CA">
            <w:pPr>
              <w:ind w:left="-29" w:right="-72"/>
              <w:jc w:val="right"/>
              <w:rPr>
                <w:rFonts w:ascii="Arial" w:eastAsia="Arial Unicode MS" w:hAnsi="Arial" w:cs="Arial"/>
                <w:color w:val="auto"/>
                <w:sz w:val="16"/>
                <w:szCs w:val="16"/>
              </w:rPr>
            </w:pPr>
            <w:r w:rsidRPr="00CE5627">
              <w:rPr>
                <w:rFonts w:ascii="Arial" w:eastAsia="Arial Unicode MS" w:hAnsi="Arial" w:cs="Arial"/>
                <w:color w:val="auto"/>
                <w:sz w:val="16"/>
                <w:szCs w:val="16"/>
              </w:rPr>
              <w:t>(525,908,622)</w:t>
            </w:r>
          </w:p>
        </w:tc>
      </w:tr>
      <w:tr w:rsidR="00317D20" w:rsidRPr="00CE5627" w14:paraId="18E78A8B" w14:textId="77777777" w:rsidTr="008157F8">
        <w:tc>
          <w:tcPr>
            <w:tcW w:w="2250" w:type="dxa"/>
            <w:shd w:val="clear" w:color="auto" w:fill="auto"/>
          </w:tcPr>
          <w:p w14:paraId="44FC8268" w14:textId="77777777" w:rsidR="00317D20" w:rsidRPr="00CE5627" w:rsidRDefault="00317D20" w:rsidP="006A0619">
            <w:pPr>
              <w:ind w:left="-101"/>
              <w:rPr>
                <w:rFonts w:ascii="Arial" w:eastAsia="Arial Unicode MS" w:hAnsi="Arial" w:cs="Arial"/>
                <w:sz w:val="12"/>
                <w:szCs w:val="12"/>
              </w:rPr>
            </w:pPr>
          </w:p>
        </w:tc>
        <w:tc>
          <w:tcPr>
            <w:tcW w:w="1440" w:type="dxa"/>
            <w:shd w:val="clear" w:color="auto" w:fill="auto"/>
          </w:tcPr>
          <w:p w14:paraId="26239CA9" w14:textId="77777777" w:rsidR="00317D20" w:rsidRPr="00CE5627" w:rsidRDefault="00317D20" w:rsidP="004611CA">
            <w:pPr>
              <w:ind w:right="-72"/>
              <w:jc w:val="right"/>
              <w:rPr>
                <w:rFonts w:ascii="Arial" w:eastAsia="Arial Unicode MS" w:hAnsi="Arial" w:cs="Arial"/>
                <w:sz w:val="12"/>
                <w:szCs w:val="12"/>
              </w:rPr>
            </w:pPr>
          </w:p>
        </w:tc>
        <w:tc>
          <w:tcPr>
            <w:tcW w:w="1440" w:type="dxa"/>
            <w:shd w:val="clear" w:color="auto" w:fill="auto"/>
          </w:tcPr>
          <w:p w14:paraId="3F3DC0CF" w14:textId="77777777" w:rsidR="00317D20" w:rsidRPr="00CE5627" w:rsidRDefault="00317D20" w:rsidP="004611CA">
            <w:pPr>
              <w:ind w:right="-72"/>
              <w:jc w:val="right"/>
              <w:rPr>
                <w:rFonts w:ascii="Arial" w:eastAsia="Arial Unicode MS" w:hAnsi="Arial" w:cs="Arial"/>
                <w:sz w:val="12"/>
                <w:szCs w:val="12"/>
              </w:rPr>
            </w:pPr>
          </w:p>
        </w:tc>
        <w:tc>
          <w:tcPr>
            <w:tcW w:w="1440" w:type="dxa"/>
            <w:shd w:val="clear" w:color="auto" w:fill="auto"/>
          </w:tcPr>
          <w:p w14:paraId="3F1A8EA1" w14:textId="77777777" w:rsidR="00317D20" w:rsidRPr="00CE5627" w:rsidRDefault="00317D20" w:rsidP="004611CA">
            <w:pPr>
              <w:ind w:right="-72"/>
              <w:jc w:val="right"/>
              <w:rPr>
                <w:rFonts w:ascii="Arial" w:eastAsia="Arial Unicode MS" w:hAnsi="Arial" w:cs="Arial"/>
                <w:sz w:val="12"/>
                <w:szCs w:val="12"/>
              </w:rPr>
            </w:pPr>
          </w:p>
        </w:tc>
        <w:tc>
          <w:tcPr>
            <w:tcW w:w="1440" w:type="dxa"/>
            <w:shd w:val="clear" w:color="auto" w:fill="auto"/>
          </w:tcPr>
          <w:p w14:paraId="78DE90A0"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0D5F37AC" w14:textId="77777777" w:rsidR="00317D20" w:rsidRPr="00CE5627" w:rsidRDefault="00317D20" w:rsidP="004611CA">
            <w:pPr>
              <w:ind w:right="-72"/>
              <w:jc w:val="right"/>
              <w:rPr>
                <w:rFonts w:ascii="Arial" w:eastAsia="Arial Unicode MS" w:hAnsi="Arial" w:cs="Arial"/>
                <w:sz w:val="12"/>
                <w:szCs w:val="12"/>
              </w:rPr>
            </w:pPr>
          </w:p>
        </w:tc>
      </w:tr>
      <w:tr w:rsidR="00317D20" w:rsidRPr="00CE5627" w14:paraId="24A73971" w14:textId="77777777" w:rsidTr="008157F8">
        <w:tc>
          <w:tcPr>
            <w:tcW w:w="2250" w:type="dxa"/>
            <w:shd w:val="clear" w:color="auto" w:fill="auto"/>
          </w:tcPr>
          <w:p w14:paraId="05BAADCC" w14:textId="77777777" w:rsidR="00317D20" w:rsidRPr="00CE5627" w:rsidRDefault="00317D20" w:rsidP="006A0619">
            <w:pPr>
              <w:ind w:left="-101"/>
              <w:rPr>
                <w:rFonts w:ascii="Arial" w:eastAsia="Arial Unicode MS" w:hAnsi="Arial" w:cs="Arial"/>
                <w:sz w:val="16"/>
                <w:szCs w:val="16"/>
              </w:rPr>
            </w:pPr>
            <w:r w:rsidRPr="00CE5627">
              <w:rPr>
                <w:rFonts w:ascii="Arial" w:eastAsia="Arial Unicode MS" w:hAnsi="Arial" w:cs="Arial"/>
                <w:color w:val="auto"/>
                <w:sz w:val="16"/>
                <w:szCs w:val="16"/>
                <w:lang w:val="en-GB"/>
              </w:rPr>
              <w:t>Net profit for the year</w:t>
            </w:r>
          </w:p>
        </w:tc>
        <w:tc>
          <w:tcPr>
            <w:tcW w:w="1440" w:type="dxa"/>
            <w:shd w:val="clear" w:color="auto" w:fill="auto"/>
          </w:tcPr>
          <w:p w14:paraId="65AA2088" w14:textId="77777777" w:rsidR="00317D20" w:rsidRPr="00CE5627" w:rsidRDefault="00317D20" w:rsidP="004611CA">
            <w:pPr>
              <w:ind w:right="-72"/>
              <w:jc w:val="right"/>
              <w:rPr>
                <w:rFonts w:ascii="Arial" w:eastAsia="Arial Unicode MS" w:hAnsi="Arial" w:cs="Arial"/>
                <w:b/>
                <w:bCs/>
                <w:sz w:val="18"/>
                <w:szCs w:val="18"/>
                <w:lang w:val="en-GB"/>
              </w:rPr>
            </w:pPr>
          </w:p>
        </w:tc>
        <w:tc>
          <w:tcPr>
            <w:tcW w:w="1440" w:type="dxa"/>
            <w:shd w:val="clear" w:color="auto" w:fill="auto"/>
          </w:tcPr>
          <w:p w14:paraId="4AAEEECD" w14:textId="77777777" w:rsidR="00317D20" w:rsidRPr="00CE5627" w:rsidRDefault="00317D20" w:rsidP="004611CA">
            <w:pPr>
              <w:ind w:right="-72"/>
              <w:jc w:val="right"/>
              <w:rPr>
                <w:rFonts w:ascii="Arial" w:eastAsia="Arial Unicode MS" w:hAnsi="Arial" w:cs="Arial"/>
                <w:b/>
                <w:bCs/>
                <w:sz w:val="18"/>
                <w:szCs w:val="18"/>
              </w:rPr>
            </w:pPr>
          </w:p>
        </w:tc>
        <w:tc>
          <w:tcPr>
            <w:tcW w:w="1440" w:type="dxa"/>
            <w:shd w:val="clear" w:color="auto" w:fill="auto"/>
          </w:tcPr>
          <w:p w14:paraId="340C0FCE" w14:textId="77777777" w:rsidR="00317D20" w:rsidRPr="00CE5627" w:rsidRDefault="00317D20" w:rsidP="004611CA">
            <w:pPr>
              <w:ind w:right="-72"/>
              <w:jc w:val="right"/>
              <w:rPr>
                <w:rFonts w:ascii="Arial" w:eastAsia="Arial Unicode MS" w:hAnsi="Arial" w:cs="Arial"/>
                <w:b/>
                <w:bCs/>
                <w:sz w:val="18"/>
                <w:szCs w:val="18"/>
                <w:lang w:val="en-GB"/>
              </w:rPr>
            </w:pPr>
          </w:p>
        </w:tc>
        <w:tc>
          <w:tcPr>
            <w:tcW w:w="1440" w:type="dxa"/>
            <w:shd w:val="clear" w:color="auto" w:fill="auto"/>
          </w:tcPr>
          <w:p w14:paraId="4DC729CD" w14:textId="77777777" w:rsidR="00317D20" w:rsidRPr="00CE5627" w:rsidRDefault="00317D20" w:rsidP="004611CA">
            <w:pPr>
              <w:ind w:right="-72"/>
              <w:jc w:val="right"/>
              <w:rPr>
                <w:rFonts w:ascii="Arial" w:eastAsia="Arial Unicode MS" w:hAnsi="Arial" w:cs="Arial"/>
                <w:b/>
                <w:bCs/>
                <w:sz w:val="18"/>
                <w:szCs w:val="18"/>
              </w:rPr>
            </w:pPr>
          </w:p>
        </w:tc>
        <w:tc>
          <w:tcPr>
            <w:tcW w:w="1440" w:type="dxa"/>
            <w:tcBorders>
              <w:bottom w:val="single" w:sz="4" w:space="0" w:color="auto"/>
            </w:tcBorders>
            <w:shd w:val="clear" w:color="auto" w:fill="auto"/>
          </w:tcPr>
          <w:p w14:paraId="6C9B80C0" w14:textId="77777777" w:rsidR="00317D20" w:rsidRPr="00CE5627" w:rsidRDefault="00317D20" w:rsidP="004611CA">
            <w:pPr>
              <w:ind w:left="-29" w:right="-72"/>
              <w:jc w:val="right"/>
              <w:rPr>
                <w:rFonts w:ascii="Arial" w:eastAsia="Arial Unicode MS" w:hAnsi="Arial" w:cs="Arial"/>
                <w:b/>
                <w:bCs/>
                <w:color w:val="auto"/>
                <w:sz w:val="16"/>
                <w:szCs w:val="16"/>
                <w:lang w:val="en-GB"/>
              </w:rPr>
            </w:pPr>
            <w:r w:rsidRPr="00CE5627">
              <w:rPr>
                <w:rFonts w:ascii="Arial" w:eastAsia="Arial Unicode MS" w:hAnsi="Arial" w:cs="Arial"/>
                <w:b/>
                <w:bCs/>
                <w:color w:val="auto"/>
                <w:sz w:val="16"/>
                <w:szCs w:val="16"/>
                <w:lang w:val="en-GB"/>
              </w:rPr>
              <w:fldChar w:fldCharType="begin"/>
            </w:r>
            <w:r w:rsidRPr="00CE5627">
              <w:rPr>
                <w:rFonts w:ascii="Arial" w:eastAsia="Arial Unicode MS" w:hAnsi="Arial" w:cs="Arial"/>
                <w:b/>
                <w:bCs/>
                <w:color w:val="auto"/>
                <w:sz w:val="16"/>
                <w:szCs w:val="16"/>
                <w:lang w:val="en-GB"/>
              </w:rPr>
              <w:instrText xml:space="preserve"> =SUM(ABOVE) </w:instrText>
            </w:r>
            <w:r w:rsidRPr="00CE5627">
              <w:rPr>
                <w:rFonts w:ascii="Arial" w:eastAsia="Arial Unicode MS" w:hAnsi="Arial" w:cs="Arial"/>
                <w:b/>
                <w:bCs/>
                <w:color w:val="auto"/>
                <w:sz w:val="16"/>
                <w:szCs w:val="16"/>
                <w:lang w:val="en-GB"/>
              </w:rPr>
              <w:fldChar w:fldCharType="separate"/>
            </w:r>
            <w:r w:rsidRPr="00CE5627">
              <w:rPr>
                <w:rFonts w:ascii="Arial" w:eastAsia="Arial Unicode MS" w:hAnsi="Arial" w:cs="Arial"/>
                <w:b/>
                <w:bCs/>
                <w:noProof/>
                <w:color w:val="auto"/>
                <w:sz w:val="16"/>
                <w:szCs w:val="16"/>
                <w:lang w:val="en-GB"/>
              </w:rPr>
              <w:t>1,208,652,537</w:t>
            </w:r>
            <w:r w:rsidRPr="00CE5627">
              <w:rPr>
                <w:rFonts w:ascii="Arial" w:eastAsia="Arial Unicode MS" w:hAnsi="Arial" w:cs="Arial"/>
                <w:b/>
                <w:bCs/>
                <w:color w:val="auto"/>
                <w:sz w:val="16"/>
                <w:szCs w:val="16"/>
                <w:lang w:val="en-GB"/>
              </w:rPr>
              <w:fldChar w:fldCharType="end"/>
            </w:r>
          </w:p>
        </w:tc>
      </w:tr>
      <w:tr w:rsidR="00317D20" w:rsidRPr="00CE5627" w14:paraId="11056844" w14:textId="77777777" w:rsidTr="008157F8">
        <w:tc>
          <w:tcPr>
            <w:tcW w:w="2250" w:type="dxa"/>
            <w:shd w:val="clear" w:color="auto" w:fill="auto"/>
          </w:tcPr>
          <w:p w14:paraId="3E5368E9" w14:textId="77777777" w:rsidR="00317D20" w:rsidRPr="00CE5627" w:rsidRDefault="00317D20" w:rsidP="006A0619">
            <w:pPr>
              <w:ind w:left="-101"/>
              <w:rPr>
                <w:rFonts w:ascii="Arial" w:eastAsia="Arial Unicode MS" w:hAnsi="Arial" w:cs="Arial"/>
                <w:sz w:val="16"/>
                <w:szCs w:val="16"/>
              </w:rPr>
            </w:pPr>
          </w:p>
        </w:tc>
        <w:tc>
          <w:tcPr>
            <w:tcW w:w="1440" w:type="dxa"/>
            <w:shd w:val="clear" w:color="auto" w:fill="auto"/>
          </w:tcPr>
          <w:p w14:paraId="20EC89B7" w14:textId="77777777" w:rsidR="00317D20" w:rsidRPr="00CE5627" w:rsidRDefault="00317D20" w:rsidP="004611CA">
            <w:pPr>
              <w:ind w:right="-72"/>
              <w:jc w:val="right"/>
              <w:rPr>
                <w:rFonts w:ascii="Arial" w:eastAsia="Arial Unicode MS" w:hAnsi="Arial" w:cs="Arial"/>
                <w:sz w:val="16"/>
                <w:szCs w:val="16"/>
              </w:rPr>
            </w:pPr>
          </w:p>
        </w:tc>
        <w:tc>
          <w:tcPr>
            <w:tcW w:w="1440" w:type="dxa"/>
            <w:shd w:val="clear" w:color="auto" w:fill="auto"/>
          </w:tcPr>
          <w:p w14:paraId="2D6BE781" w14:textId="77777777" w:rsidR="00317D20" w:rsidRPr="00CE5627" w:rsidRDefault="00317D20" w:rsidP="004611CA">
            <w:pPr>
              <w:ind w:right="-72"/>
              <w:jc w:val="right"/>
              <w:rPr>
                <w:rFonts w:ascii="Arial" w:eastAsia="Arial Unicode MS" w:hAnsi="Arial" w:cs="Arial"/>
                <w:sz w:val="16"/>
                <w:szCs w:val="16"/>
              </w:rPr>
            </w:pPr>
          </w:p>
        </w:tc>
        <w:tc>
          <w:tcPr>
            <w:tcW w:w="1440" w:type="dxa"/>
            <w:shd w:val="clear" w:color="auto" w:fill="auto"/>
          </w:tcPr>
          <w:p w14:paraId="1F9D1848" w14:textId="77777777" w:rsidR="00317D20" w:rsidRPr="00CE5627" w:rsidRDefault="00317D20" w:rsidP="004611CA">
            <w:pPr>
              <w:ind w:right="-72"/>
              <w:jc w:val="right"/>
              <w:rPr>
                <w:rFonts w:ascii="Arial" w:eastAsia="Arial Unicode MS" w:hAnsi="Arial" w:cs="Arial"/>
                <w:sz w:val="16"/>
                <w:szCs w:val="16"/>
              </w:rPr>
            </w:pPr>
          </w:p>
        </w:tc>
        <w:tc>
          <w:tcPr>
            <w:tcW w:w="1440" w:type="dxa"/>
            <w:shd w:val="clear" w:color="auto" w:fill="auto"/>
          </w:tcPr>
          <w:p w14:paraId="68B94284" w14:textId="77777777" w:rsidR="00317D20" w:rsidRPr="00CE5627" w:rsidRDefault="00317D20" w:rsidP="004611CA">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2639C348" w14:textId="77777777" w:rsidR="00317D20" w:rsidRPr="00CE5627" w:rsidRDefault="00317D20" w:rsidP="004611CA">
            <w:pPr>
              <w:ind w:right="-72"/>
              <w:jc w:val="right"/>
              <w:rPr>
                <w:rFonts w:ascii="Arial" w:eastAsia="Arial Unicode MS" w:hAnsi="Arial" w:cs="Arial"/>
                <w:sz w:val="16"/>
                <w:szCs w:val="16"/>
              </w:rPr>
            </w:pPr>
          </w:p>
        </w:tc>
      </w:tr>
      <w:tr w:rsidR="00317D20" w:rsidRPr="00CE5627" w14:paraId="1B32DD57" w14:textId="77777777" w:rsidTr="008157F8">
        <w:tc>
          <w:tcPr>
            <w:tcW w:w="2250" w:type="dxa"/>
            <w:shd w:val="clear" w:color="auto" w:fill="auto"/>
          </w:tcPr>
          <w:p w14:paraId="177DBAA5" w14:textId="77777777" w:rsidR="00317D20" w:rsidRPr="00CE5627" w:rsidRDefault="00317D20" w:rsidP="006A0619">
            <w:pPr>
              <w:ind w:left="-101"/>
              <w:rPr>
                <w:rFonts w:ascii="Arial" w:eastAsia="Arial Unicode MS" w:hAnsi="Arial" w:cs="Arial"/>
                <w:b/>
                <w:bCs/>
                <w:sz w:val="16"/>
                <w:szCs w:val="16"/>
              </w:rPr>
            </w:pPr>
            <w:r w:rsidRPr="00CE5627">
              <w:rPr>
                <w:rFonts w:ascii="Arial" w:eastAsia="Arial Unicode MS" w:hAnsi="Arial" w:cs="Arial"/>
                <w:b/>
                <w:bCs/>
                <w:sz w:val="16"/>
                <w:szCs w:val="16"/>
              </w:rPr>
              <w:t xml:space="preserve">Timing of revenue </w:t>
            </w:r>
          </w:p>
          <w:p w14:paraId="4D6DF96C" w14:textId="77777777" w:rsidR="00317D20" w:rsidRPr="00CE5627" w:rsidRDefault="00317D20" w:rsidP="006A0619">
            <w:pPr>
              <w:ind w:left="-101"/>
              <w:rPr>
                <w:rFonts w:ascii="Arial" w:eastAsia="Arial Unicode MS" w:hAnsi="Arial" w:cs="Arial"/>
                <w:b/>
                <w:bCs/>
                <w:sz w:val="16"/>
                <w:szCs w:val="16"/>
              </w:rPr>
            </w:pPr>
            <w:r w:rsidRPr="00CE5627">
              <w:rPr>
                <w:rFonts w:ascii="Arial" w:eastAsia="Arial Unicode MS" w:hAnsi="Arial" w:cs="Arial"/>
                <w:b/>
                <w:bCs/>
                <w:sz w:val="16"/>
                <w:szCs w:val="16"/>
              </w:rPr>
              <w:t xml:space="preserve">   recognition</w:t>
            </w:r>
          </w:p>
        </w:tc>
        <w:tc>
          <w:tcPr>
            <w:tcW w:w="1440" w:type="dxa"/>
            <w:shd w:val="clear" w:color="auto" w:fill="auto"/>
          </w:tcPr>
          <w:p w14:paraId="0F0687E4"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tcPr>
          <w:p w14:paraId="0897FFA3"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tcPr>
          <w:p w14:paraId="4A36C078"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tcPr>
          <w:p w14:paraId="31829489"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tcPr>
          <w:p w14:paraId="7989168B" w14:textId="77777777" w:rsidR="00317D20" w:rsidRPr="00CE5627" w:rsidRDefault="00317D20" w:rsidP="004611CA">
            <w:pPr>
              <w:ind w:right="-72"/>
              <w:jc w:val="right"/>
              <w:rPr>
                <w:rFonts w:ascii="Arial" w:eastAsia="Arial Unicode MS" w:hAnsi="Arial" w:cs="Arial"/>
                <w:b/>
                <w:bCs/>
                <w:sz w:val="16"/>
                <w:szCs w:val="16"/>
              </w:rPr>
            </w:pPr>
          </w:p>
        </w:tc>
      </w:tr>
      <w:tr w:rsidR="00317D20" w:rsidRPr="00CE5627" w14:paraId="666A3E31" w14:textId="77777777" w:rsidTr="008157F8">
        <w:tc>
          <w:tcPr>
            <w:tcW w:w="2250" w:type="dxa"/>
            <w:shd w:val="clear" w:color="auto" w:fill="auto"/>
          </w:tcPr>
          <w:p w14:paraId="09621C6A" w14:textId="77777777" w:rsidR="00317D20" w:rsidRPr="00CE5627" w:rsidRDefault="00317D20" w:rsidP="006A0619">
            <w:pPr>
              <w:ind w:left="-101"/>
              <w:rPr>
                <w:rFonts w:ascii="Arial" w:eastAsia="Arial Unicode MS" w:hAnsi="Arial" w:cs="Arial"/>
                <w:b/>
                <w:bCs/>
                <w:sz w:val="16"/>
                <w:szCs w:val="16"/>
                <w:u w:val="single"/>
                <w:cs/>
              </w:rPr>
            </w:pPr>
            <w:r w:rsidRPr="00CE5627">
              <w:rPr>
                <w:rFonts w:ascii="Arial" w:eastAsia="Arial Unicode MS" w:hAnsi="Arial" w:cs="Arial"/>
                <w:sz w:val="16"/>
                <w:szCs w:val="16"/>
              </w:rPr>
              <w:t>At a point in time</w:t>
            </w:r>
          </w:p>
        </w:tc>
        <w:tc>
          <w:tcPr>
            <w:tcW w:w="1440" w:type="dxa"/>
            <w:shd w:val="clear" w:color="auto" w:fill="auto"/>
          </w:tcPr>
          <w:p w14:paraId="13E8BEC4"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7,470,152,924</w:t>
            </w:r>
          </w:p>
        </w:tc>
        <w:tc>
          <w:tcPr>
            <w:tcW w:w="1440" w:type="dxa"/>
            <w:shd w:val="clear" w:color="auto" w:fill="auto"/>
          </w:tcPr>
          <w:p w14:paraId="62EB17C7"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3,837,495,342</w:t>
            </w:r>
          </w:p>
        </w:tc>
        <w:tc>
          <w:tcPr>
            <w:tcW w:w="1440" w:type="dxa"/>
            <w:shd w:val="clear" w:color="auto" w:fill="auto"/>
          </w:tcPr>
          <w:p w14:paraId="6FFC1E6F"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1,101,476,017</w:t>
            </w:r>
          </w:p>
        </w:tc>
        <w:tc>
          <w:tcPr>
            <w:tcW w:w="1440" w:type="dxa"/>
            <w:shd w:val="clear" w:color="auto" w:fill="auto"/>
          </w:tcPr>
          <w:p w14:paraId="36286CCE"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368,824,825</w:t>
            </w:r>
          </w:p>
        </w:tc>
        <w:tc>
          <w:tcPr>
            <w:tcW w:w="1440" w:type="dxa"/>
            <w:shd w:val="clear" w:color="auto" w:fill="auto"/>
          </w:tcPr>
          <w:p w14:paraId="47E2E4A4"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fldChar w:fldCharType="begin"/>
            </w:r>
            <w:r w:rsidRPr="00CE5627">
              <w:rPr>
                <w:rFonts w:ascii="Arial" w:eastAsia="Arial Unicode MS" w:hAnsi="Arial" w:cs="Arial"/>
                <w:sz w:val="16"/>
                <w:szCs w:val="16"/>
              </w:rPr>
              <w:instrText xml:space="preserve"> =SUM(LEFT) </w:instrText>
            </w:r>
            <w:r w:rsidRPr="00CE5627">
              <w:rPr>
                <w:rFonts w:ascii="Arial" w:eastAsia="Arial Unicode MS" w:hAnsi="Arial" w:cs="Arial"/>
                <w:sz w:val="16"/>
                <w:szCs w:val="16"/>
              </w:rPr>
              <w:fldChar w:fldCharType="separate"/>
            </w:r>
            <w:r w:rsidRPr="00CE5627">
              <w:rPr>
                <w:rFonts w:ascii="Arial" w:eastAsia="Arial Unicode MS" w:hAnsi="Arial" w:cs="Arial"/>
                <w:noProof/>
                <w:sz w:val="16"/>
                <w:szCs w:val="16"/>
              </w:rPr>
              <w:t>12,777,949,108</w:t>
            </w:r>
            <w:r w:rsidRPr="00CE5627">
              <w:rPr>
                <w:rFonts w:ascii="Arial" w:eastAsia="Arial Unicode MS" w:hAnsi="Arial" w:cs="Arial"/>
                <w:sz w:val="16"/>
                <w:szCs w:val="16"/>
              </w:rPr>
              <w:fldChar w:fldCharType="end"/>
            </w:r>
          </w:p>
        </w:tc>
      </w:tr>
      <w:tr w:rsidR="00317D20" w:rsidRPr="00CE5627" w14:paraId="47B5847D" w14:textId="77777777" w:rsidTr="008157F8">
        <w:tc>
          <w:tcPr>
            <w:tcW w:w="2250" w:type="dxa"/>
            <w:shd w:val="clear" w:color="auto" w:fill="auto"/>
          </w:tcPr>
          <w:p w14:paraId="14E0DD1B" w14:textId="77777777" w:rsidR="00317D20" w:rsidRPr="00CE5627" w:rsidRDefault="00317D20" w:rsidP="006A0619">
            <w:pPr>
              <w:ind w:left="-101"/>
              <w:rPr>
                <w:rFonts w:ascii="Arial" w:eastAsia="Arial Unicode MS" w:hAnsi="Arial" w:cs="Arial"/>
                <w:sz w:val="16"/>
                <w:szCs w:val="16"/>
              </w:rPr>
            </w:pPr>
            <w:r w:rsidRPr="00CE5627">
              <w:rPr>
                <w:rFonts w:ascii="Arial" w:eastAsia="Arial Unicode MS" w:hAnsi="Arial" w:cs="Arial"/>
                <w:sz w:val="16"/>
                <w:szCs w:val="16"/>
              </w:rPr>
              <w:t>Over time</w:t>
            </w:r>
          </w:p>
        </w:tc>
        <w:tc>
          <w:tcPr>
            <w:tcW w:w="1440" w:type="dxa"/>
            <w:tcBorders>
              <w:bottom w:val="single" w:sz="4" w:space="0" w:color="auto"/>
            </w:tcBorders>
            <w:shd w:val="clear" w:color="auto" w:fill="auto"/>
          </w:tcPr>
          <w:p w14:paraId="118F1F97"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181,837,913</w:t>
            </w:r>
          </w:p>
        </w:tc>
        <w:tc>
          <w:tcPr>
            <w:tcW w:w="1440" w:type="dxa"/>
            <w:tcBorders>
              <w:bottom w:val="single" w:sz="4" w:space="0" w:color="auto"/>
            </w:tcBorders>
            <w:shd w:val="clear" w:color="auto" w:fill="auto"/>
          </w:tcPr>
          <w:p w14:paraId="3ABBA1F9"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 xml:space="preserve"> -   </w:t>
            </w:r>
          </w:p>
        </w:tc>
        <w:tc>
          <w:tcPr>
            <w:tcW w:w="1440" w:type="dxa"/>
            <w:tcBorders>
              <w:bottom w:val="single" w:sz="4" w:space="0" w:color="auto"/>
            </w:tcBorders>
            <w:shd w:val="clear" w:color="auto" w:fill="auto"/>
          </w:tcPr>
          <w:p w14:paraId="4B419730"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 xml:space="preserve"> -   </w:t>
            </w:r>
          </w:p>
        </w:tc>
        <w:tc>
          <w:tcPr>
            <w:tcW w:w="1440" w:type="dxa"/>
            <w:tcBorders>
              <w:bottom w:val="single" w:sz="4" w:space="0" w:color="auto"/>
            </w:tcBorders>
            <w:shd w:val="clear" w:color="auto" w:fill="auto"/>
          </w:tcPr>
          <w:p w14:paraId="2E51DC16"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61,409,508</w:t>
            </w:r>
          </w:p>
        </w:tc>
        <w:tc>
          <w:tcPr>
            <w:tcW w:w="1440" w:type="dxa"/>
            <w:tcBorders>
              <w:bottom w:val="single" w:sz="4" w:space="0" w:color="auto"/>
            </w:tcBorders>
            <w:shd w:val="clear" w:color="auto" w:fill="auto"/>
          </w:tcPr>
          <w:p w14:paraId="1575150E"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243,247,421</w:t>
            </w:r>
          </w:p>
        </w:tc>
      </w:tr>
      <w:tr w:rsidR="00317D20" w:rsidRPr="00CE5627" w14:paraId="3E3D56FC" w14:textId="77777777" w:rsidTr="008157F8">
        <w:tc>
          <w:tcPr>
            <w:tcW w:w="2250" w:type="dxa"/>
            <w:shd w:val="clear" w:color="auto" w:fill="auto"/>
          </w:tcPr>
          <w:p w14:paraId="19A8976A" w14:textId="77777777" w:rsidR="00317D20" w:rsidRPr="00CE5627" w:rsidRDefault="00317D20" w:rsidP="006A0619">
            <w:pPr>
              <w:ind w:left="-101"/>
              <w:rPr>
                <w:rFonts w:ascii="Arial" w:eastAsia="Arial Unicode MS" w:hAnsi="Arial" w:cs="Arial"/>
                <w:sz w:val="12"/>
                <w:szCs w:val="12"/>
              </w:rPr>
            </w:pPr>
          </w:p>
        </w:tc>
        <w:tc>
          <w:tcPr>
            <w:tcW w:w="1440" w:type="dxa"/>
            <w:tcBorders>
              <w:top w:val="single" w:sz="4" w:space="0" w:color="auto"/>
            </w:tcBorders>
            <w:shd w:val="clear" w:color="auto" w:fill="auto"/>
          </w:tcPr>
          <w:p w14:paraId="73C5757A"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938BD75"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10C92053"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center"/>
          </w:tcPr>
          <w:p w14:paraId="0EE9DC82" w14:textId="77777777" w:rsidR="00317D20" w:rsidRPr="00CE5627" w:rsidRDefault="00317D20" w:rsidP="004611CA">
            <w:pPr>
              <w:ind w:right="-72"/>
              <w:jc w:val="right"/>
              <w:rPr>
                <w:rFonts w:ascii="Arial" w:eastAsia="Arial Unicode MS" w:hAnsi="Arial" w:cs="Arial"/>
                <w:b/>
                <w:bCs/>
                <w:sz w:val="12"/>
                <w:szCs w:val="12"/>
              </w:rPr>
            </w:pPr>
          </w:p>
        </w:tc>
        <w:tc>
          <w:tcPr>
            <w:tcW w:w="1440" w:type="dxa"/>
            <w:tcBorders>
              <w:top w:val="single" w:sz="4" w:space="0" w:color="auto"/>
            </w:tcBorders>
            <w:shd w:val="clear" w:color="auto" w:fill="auto"/>
            <w:vAlign w:val="center"/>
          </w:tcPr>
          <w:p w14:paraId="3CBD1E39" w14:textId="77777777" w:rsidR="00317D20" w:rsidRPr="00CE5627" w:rsidRDefault="00317D20" w:rsidP="004611CA">
            <w:pPr>
              <w:ind w:right="-72"/>
              <w:jc w:val="right"/>
              <w:rPr>
                <w:rFonts w:ascii="Arial" w:eastAsia="Arial Unicode MS" w:hAnsi="Arial" w:cs="Arial"/>
                <w:b/>
                <w:bCs/>
                <w:sz w:val="12"/>
                <w:szCs w:val="12"/>
              </w:rPr>
            </w:pPr>
          </w:p>
        </w:tc>
      </w:tr>
      <w:tr w:rsidR="00317D20" w:rsidRPr="00CE5627" w14:paraId="3D22A020" w14:textId="77777777" w:rsidTr="008157F8">
        <w:tc>
          <w:tcPr>
            <w:tcW w:w="2250" w:type="dxa"/>
            <w:shd w:val="clear" w:color="auto" w:fill="auto"/>
          </w:tcPr>
          <w:p w14:paraId="523ED910" w14:textId="77777777" w:rsidR="00317D20" w:rsidRPr="00CE5627" w:rsidRDefault="00317D20" w:rsidP="006A0619">
            <w:pPr>
              <w:ind w:left="-101"/>
              <w:rPr>
                <w:rFonts w:ascii="Arial" w:eastAsia="Arial Unicode MS" w:hAnsi="Arial" w:cs="Arial"/>
                <w:sz w:val="16"/>
                <w:szCs w:val="16"/>
              </w:rPr>
            </w:pPr>
            <w:r w:rsidRPr="00CE5627">
              <w:rPr>
                <w:rFonts w:ascii="Arial" w:eastAsia="Arial Unicode MS" w:hAnsi="Arial" w:cs="Arial"/>
                <w:sz w:val="16"/>
                <w:szCs w:val="16"/>
              </w:rPr>
              <w:t>Total revenue</w:t>
            </w:r>
          </w:p>
        </w:tc>
        <w:tc>
          <w:tcPr>
            <w:tcW w:w="1440" w:type="dxa"/>
            <w:tcBorders>
              <w:bottom w:val="single" w:sz="4" w:space="0" w:color="auto"/>
            </w:tcBorders>
            <w:shd w:val="clear" w:color="auto" w:fill="auto"/>
          </w:tcPr>
          <w:p w14:paraId="501A1AA5"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lang w:val="en-GB"/>
              </w:rPr>
              <w:t>7,651,990,837</w:t>
            </w:r>
          </w:p>
        </w:tc>
        <w:tc>
          <w:tcPr>
            <w:tcW w:w="1440" w:type="dxa"/>
            <w:tcBorders>
              <w:bottom w:val="single" w:sz="4" w:space="0" w:color="auto"/>
            </w:tcBorders>
            <w:shd w:val="clear" w:color="auto" w:fill="auto"/>
          </w:tcPr>
          <w:p w14:paraId="147D11FF"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lang w:val="en-GB"/>
              </w:rPr>
              <w:t>3,837,495,342</w:t>
            </w:r>
          </w:p>
        </w:tc>
        <w:tc>
          <w:tcPr>
            <w:tcW w:w="1440" w:type="dxa"/>
            <w:tcBorders>
              <w:bottom w:val="single" w:sz="4" w:space="0" w:color="auto"/>
            </w:tcBorders>
            <w:shd w:val="clear" w:color="auto" w:fill="auto"/>
          </w:tcPr>
          <w:p w14:paraId="1D282640"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lang w:val="en-GB"/>
              </w:rPr>
              <w:t>1,101,476,017</w:t>
            </w:r>
          </w:p>
        </w:tc>
        <w:tc>
          <w:tcPr>
            <w:tcW w:w="1440" w:type="dxa"/>
            <w:tcBorders>
              <w:bottom w:val="single" w:sz="4" w:space="0" w:color="auto"/>
            </w:tcBorders>
            <w:shd w:val="clear" w:color="auto" w:fill="auto"/>
          </w:tcPr>
          <w:p w14:paraId="28502B16"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lang w:val="en-GB"/>
              </w:rPr>
              <w:t>430,234,33</w:t>
            </w:r>
            <w:r w:rsidRPr="00CE5627">
              <w:rPr>
                <w:rFonts w:ascii="Arial" w:eastAsia="Arial Unicode MS" w:hAnsi="Arial" w:cs="Arial"/>
                <w:b/>
                <w:bCs/>
                <w:sz w:val="16"/>
                <w:szCs w:val="16"/>
              </w:rPr>
              <w:t>3</w:t>
            </w:r>
          </w:p>
        </w:tc>
        <w:tc>
          <w:tcPr>
            <w:tcW w:w="1440" w:type="dxa"/>
            <w:tcBorders>
              <w:bottom w:val="single" w:sz="4" w:space="0" w:color="auto"/>
            </w:tcBorders>
            <w:shd w:val="clear" w:color="auto" w:fill="auto"/>
          </w:tcPr>
          <w:p w14:paraId="2691A98F"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fldChar w:fldCharType="begin"/>
            </w:r>
            <w:r w:rsidRPr="00CE5627">
              <w:rPr>
                <w:rFonts w:ascii="Arial" w:eastAsia="Arial Unicode MS" w:hAnsi="Arial" w:cs="Arial"/>
                <w:b/>
                <w:bCs/>
                <w:sz w:val="16"/>
                <w:szCs w:val="16"/>
              </w:rPr>
              <w:instrText xml:space="preserve"> =SUM(ABOVE) </w:instrText>
            </w:r>
            <w:r w:rsidRPr="00CE5627">
              <w:rPr>
                <w:rFonts w:ascii="Arial" w:eastAsia="Arial Unicode MS" w:hAnsi="Arial" w:cs="Arial"/>
                <w:b/>
                <w:bCs/>
                <w:sz w:val="16"/>
                <w:szCs w:val="16"/>
              </w:rPr>
              <w:fldChar w:fldCharType="separate"/>
            </w:r>
            <w:r w:rsidRPr="00CE5627">
              <w:rPr>
                <w:rFonts w:ascii="Arial" w:eastAsia="Arial Unicode MS" w:hAnsi="Arial" w:cs="Arial"/>
                <w:b/>
                <w:bCs/>
                <w:noProof/>
                <w:sz w:val="16"/>
                <w:szCs w:val="16"/>
              </w:rPr>
              <w:t>13,021,196,529</w:t>
            </w:r>
            <w:r w:rsidRPr="00CE5627">
              <w:rPr>
                <w:rFonts w:ascii="Arial" w:eastAsia="Arial Unicode MS" w:hAnsi="Arial" w:cs="Arial"/>
                <w:b/>
                <w:bCs/>
                <w:sz w:val="16"/>
                <w:szCs w:val="16"/>
              </w:rPr>
              <w:fldChar w:fldCharType="end"/>
            </w:r>
          </w:p>
        </w:tc>
      </w:tr>
      <w:tr w:rsidR="00317D20" w:rsidRPr="00CE5627" w14:paraId="460DD82D" w14:textId="77777777" w:rsidTr="008157F8">
        <w:tc>
          <w:tcPr>
            <w:tcW w:w="2250" w:type="dxa"/>
            <w:shd w:val="clear" w:color="auto" w:fill="auto"/>
          </w:tcPr>
          <w:p w14:paraId="7465C8E8" w14:textId="77777777" w:rsidR="00317D20" w:rsidRPr="00CE5627" w:rsidRDefault="00317D20" w:rsidP="006A0619">
            <w:pPr>
              <w:ind w:left="-101"/>
              <w:rPr>
                <w:rFonts w:ascii="Arial" w:eastAsia="Arial Unicode MS" w:hAnsi="Arial" w:cs="Arial"/>
                <w:sz w:val="16"/>
                <w:szCs w:val="16"/>
              </w:rPr>
            </w:pPr>
          </w:p>
        </w:tc>
        <w:tc>
          <w:tcPr>
            <w:tcW w:w="1440" w:type="dxa"/>
            <w:tcBorders>
              <w:top w:val="single" w:sz="4" w:space="0" w:color="auto"/>
            </w:tcBorders>
            <w:shd w:val="clear" w:color="auto" w:fill="auto"/>
            <w:vAlign w:val="center"/>
          </w:tcPr>
          <w:p w14:paraId="7FD971F3" w14:textId="77777777" w:rsidR="00317D20" w:rsidRPr="00CE5627" w:rsidRDefault="00317D20" w:rsidP="004611CA">
            <w:pPr>
              <w:ind w:right="-72"/>
              <w:jc w:val="right"/>
              <w:rPr>
                <w:rFonts w:ascii="Arial" w:eastAsia="Arial Unicode MS" w:hAnsi="Arial" w:cs="Arial"/>
                <w:b/>
                <w:bCs/>
                <w:sz w:val="16"/>
                <w:szCs w:val="16"/>
              </w:rPr>
            </w:pPr>
          </w:p>
        </w:tc>
        <w:tc>
          <w:tcPr>
            <w:tcW w:w="1440" w:type="dxa"/>
            <w:tcBorders>
              <w:top w:val="single" w:sz="4" w:space="0" w:color="auto"/>
            </w:tcBorders>
            <w:shd w:val="clear" w:color="auto" w:fill="auto"/>
            <w:vAlign w:val="center"/>
          </w:tcPr>
          <w:p w14:paraId="53F57947" w14:textId="77777777" w:rsidR="00317D20" w:rsidRPr="00CE5627" w:rsidRDefault="00317D20" w:rsidP="004611CA">
            <w:pPr>
              <w:ind w:right="-72"/>
              <w:jc w:val="right"/>
              <w:rPr>
                <w:rFonts w:ascii="Arial" w:eastAsia="Arial Unicode MS" w:hAnsi="Arial" w:cs="Arial"/>
                <w:b/>
                <w:bCs/>
                <w:sz w:val="16"/>
                <w:szCs w:val="16"/>
              </w:rPr>
            </w:pPr>
          </w:p>
        </w:tc>
        <w:tc>
          <w:tcPr>
            <w:tcW w:w="1440" w:type="dxa"/>
            <w:tcBorders>
              <w:top w:val="single" w:sz="4" w:space="0" w:color="auto"/>
            </w:tcBorders>
            <w:shd w:val="clear" w:color="auto" w:fill="auto"/>
            <w:vAlign w:val="center"/>
          </w:tcPr>
          <w:p w14:paraId="0B3A7855" w14:textId="77777777" w:rsidR="00317D20" w:rsidRPr="00CE5627" w:rsidRDefault="00317D20" w:rsidP="004611CA">
            <w:pPr>
              <w:ind w:right="-72"/>
              <w:jc w:val="right"/>
              <w:rPr>
                <w:rFonts w:ascii="Arial" w:eastAsia="Arial Unicode MS" w:hAnsi="Arial" w:cs="Arial"/>
                <w:b/>
                <w:bCs/>
                <w:sz w:val="16"/>
                <w:szCs w:val="16"/>
              </w:rPr>
            </w:pPr>
          </w:p>
        </w:tc>
        <w:tc>
          <w:tcPr>
            <w:tcW w:w="1440" w:type="dxa"/>
            <w:tcBorders>
              <w:top w:val="single" w:sz="4" w:space="0" w:color="auto"/>
            </w:tcBorders>
            <w:shd w:val="clear" w:color="auto" w:fill="auto"/>
            <w:vAlign w:val="center"/>
          </w:tcPr>
          <w:p w14:paraId="5D26F8B1" w14:textId="77777777" w:rsidR="00317D20" w:rsidRPr="00CE5627" w:rsidRDefault="00317D20" w:rsidP="004611CA">
            <w:pPr>
              <w:ind w:right="-72"/>
              <w:jc w:val="right"/>
              <w:rPr>
                <w:rFonts w:ascii="Arial" w:eastAsia="Arial Unicode MS" w:hAnsi="Arial" w:cs="Arial"/>
                <w:b/>
                <w:bCs/>
                <w:sz w:val="16"/>
                <w:szCs w:val="16"/>
              </w:rPr>
            </w:pPr>
          </w:p>
        </w:tc>
        <w:tc>
          <w:tcPr>
            <w:tcW w:w="1440" w:type="dxa"/>
            <w:tcBorders>
              <w:top w:val="single" w:sz="4" w:space="0" w:color="auto"/>
            </w:tcBorders>
            <w:shd w:val="clear" w:color="auto" w:fill="auto"/>
            <w:vAlign w:val="center"/>
          </w:tcPr>
          <w:p w14:paraId="3B1F97C3" w14:textId="77777777" w:rsidR="00317D20" w:rsidRPr="00CE5627" w:rsidRDefault="00317D20" w:rsidP="004611CA">
            <w:pPr>
              <w:ind w:right="-72"/>
              <w:jc w:val="right"/>
              <w:rPr>
                <w:rFonts w:ascii="Arial" w:eastAsia="Arial Unicode MS" w:hAnsi="Arial" w:cs="Arial"/>
                <w:b/>
                <w:bCs/>
                <w:sz w:val="16"/>
                <w:szCs w:val="16"/>
              </w:rPr>
            </w:pPr>
          </w:p>
        </w:tc>
      </w:tr>
      <w:tr w:rsidR="00317D20" w:rsidRPr="00CE5627" w14:paraId="20B085E2" w14:textId="77777777" w:rsidTr="008157F8">
        <w:tc>
          <w:tcPr>
            <w:tcW w:w="2250" w:type="dxa"/>
            <w:shd w:val="clear" w:color="auto" w:fill="auto"/>
          </w:tcPr>
          <w:p w14:paraId="1C2B0300" w14:textId="77777777" w:rsidR="00317D20" w:rsidRPr="00CE5627" w:rsidRDefault="00317D20" w:rsidP="006A0619">
            <w:pPr>
              <w:ind w:left="-101" w:right="-72"/>
              <w:rPr>
                <w:rFonts w:ascii="Arial" w:eastAsia="Arial Unicode MS" w:hAnsi="Arial" w:cs="Arial"/>
                <w:b/>
                <w:bCs/>
                <w:sz w:val="16"/>
                <w:szCs w:val="16"/>
                <w:u w:val="single"/>
              </w:rPr>
            </w:pPr>
            <w:r w:rsidRPr="00CE5627">
              <w:rPr>
                <w:rFonts w:ascii="Arial" w:eastAsia="Arial Unicode MS" w:hAnsi="Arial" w:cs="Arial"/>
                <w:b/>
                <w:bCs/>
                <w:sz w:val="16"/>
                <w:szCs w:val="16"/>
                <w:u w:val="single"/>
              </w:rPr>
              <w:t xml:space="preserve">Assets as at </w:t>
            </w:r>
          </w:p>
          <w:p w14:paraId="391EE9DF" w14:textId="2EB829C2" w:rsidR="00317D20" w:rsidRPr="00417D1F" w:rsidRDefault="00317D20" w:rsidP="006A0619">
            <w:pPr>
              <w:ind w:left="-101" w:right="-72"/>
              <w:rPr>
                <w:rFonts w:ascii="Arial" w:eastAsia="Arial Unicode MS" w:hAnsi="Arial" w:cs="Arial"/>
                <w:b/>
                <w:bCs/>
                <w:sz w:val="16"/>
                <w:szCs w:val="16"/>
                <w:highlight w:val="lightGray"/>
                <w:u w:val="single"/>
              </w:rPr>
            </w:pPr>
            <w:r w:rsidRPr="00CE5627">
              <w:rPr>
                <w:rFonts w:ascii="Arial" w:eastAsia="Arial Unicode MS" w:hAnsi="Arial" w:cs="Arial"/>
                <w:b/>
                <w:bCs/>
                <w:sz w:val="16"/>
                <w:szCs w:val="16"/>
              </w:rPr>
              <w:t xml:space="preserve">    </w:t>
            </w:r>
            <w:r w:rsidRPr="00CE5627">
              <w:rPr>
                <w:rFonts w:ascii="Arial" w:eastAsia="Arial Unicode MS" w:hAnsi="Arial" w:cs="Arial"/>
                <w:b/>
                <w:bCs/>
                <w:sz w:val="16"/>
                <w:szCs w:val="16"/>
                <w:u w:val="single"/>
                <w:lang w:val="en-GB"/>
              </w:rPr>
              <w:t>31</w:t>
            </w:r>
            <w:r w:rsidRPr="00CE5627">
              <w:rPr>
                <w:rFonts w:ascii="Arial" w:eastAsia="Arial Unicode MS" w:hAnsi="Arial" w:cs="Arial"/>
                <w:b/>
                <w:bCs/>
                <w:sz w:val="16"/>
                <w:szCs w:val="16"/>
                <w:u w:val="single"/>
              </w:rPr>
              <w:t xml:space="preserve"> December </w:t>
            </w:r>
            <w:r w:rsidRPr="00CE5627">
              <w:rPr>
                <w:rFonts w:ascii="Arial" w:eastAsia="Arial Unicode MS" w:hAnsi="Arial" w:cs="Arial"/>
                <w:b/>
                <w:bCs/>
                <w:color w:val="auto"/>
                <w:sz w:val="16"/>
                <w:szCs w:val="16"/>
                <w:u w:val="single"/>
                <w:lang w:val="en-GB"/>
              </w:rPr>
              <w:t>20</w:t>
            </w:r>
            <w:r w:rsidR="00B055A6" w:rsidRPr="00CE5627">
              <w:rPr>
                <w:rFonts w:ascii="Arial" w:eastAsia="Arial Unicode MS" w:hAnsi="Arial" w:cs="Arial"/>
                <w:b/>
                <w:bCs/>
                <w:color w:val="auto"/>
                <w:sz w:val="16"/>
                <w:szCs w:val="16"/>
                <w:u w:val="single"/>
                <w:lang w:val="en-GB"/>
              </w:rPr>
              <w:t>19</w:t>
            </w:r>
          </w:p>
        </w:tc>
        <w:tc>
          <w:tcPr>
            <w:tcW w:w="1440" w:type="dxa"/>
            <w:shd w:val="clear" w:color="auto" w:fill="auto"/>
            <w:vAlign w:val="center"/>
          </w:tcPr>
          <w:p w14:paraId="71FEE5CD"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vAlign w:val="center"/>
          </w:tcPr>
          <w:p w14:paraId="5AC2E8D9"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vAlign w:val="center"/>
          </w:tcPr>
          <w:p w14:paraId="026BC4F2"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vAlign w:val="center"/>
          </w:tcPr>
          <w:p w14:paraId="7B6F31E8" w14:textId="77777777" w:rsidR="00317D20" w:rsidRPr="00CE5627" w:rsidRDefault="00317D20" w:rsidP="004611CA">
            <w:pPr>
              <w:ind w:right="-72"/>
              <w:jc w:val="right"/>
              <w:rPr>
                <w:rFonts w:ascii="Arial" w:eastAsia="Arial Unicode MS" w:hAnsi="Arial" w:cs="Arial"/>
                <w:b/>
                <w:bCs/>
                <w:sz w:val="16"/>
                <w:szCs w:val="16"/>
              </w:rPr>
            </w:pPr>
          </w:p>
        </w:tc>
        <w:tc>
          <w:tcPr>
            <w:tcW w:w="1440" w:type="dxa"/>
            <w:shd w:val="clear" w:color="auto" w:fill="auto"/>
            <w:vAlign w:val="center"/>
          </w:tcPr>
          <w:p w14:paraId="73DA81C0" w14:textId="77777777" w:rsidR="00317D20" w:rsidRPr="00CE5627" w:rsidRDefault="00317D20" w:rsidP="004611CA">
            <w:pPr>
              <w:ind w:right="-72"/>
              <w:jc w:val="right"/>
              <w:rPr>
                <w:rFonts w:ascii="Arial" w:eastAsia="Arial Unicode MS" w:hAnsi="Arial" w:cs="Arial"/>
                <w:b/>
                <w:bCs/>
                <w:sz w:val="16"/>
                <w:szCs w:val="16"/>
              </w:rPr>
            </w:pPr>
          </w:p>
        </w:tc>
      </w:tr>
      <w:tr w:rsidR="00317D20" w:rsidRPr="00CE5627" w14:paraId="50098169" w14:textId="77777777" w:rsidTr="008157F8">
        <w:tc>
          <w:tcPr>
            <w:tcW w:w="2250" w:type="dxa"/>
            <w:shd w:val="clear" w:color="auto" w:fill="auto"/>
          </w:tcPr>
          <w:p w14:paraId="2F0CEE91" w14:textId="77777777" w:rsidR="00317D20" w:rsidRPr="00417D1F" w:rsidRDefault="00317D20" w:rsidP="006A0619">
            <w:pPr>
              <w:ind w:left="-101" w:right="-72"/>
              <w:rPr>
                <w:rFonts w:ascii="Arial" w:eastAsia="Arial Unicode MS" w:hAnsi="Arial" w:cs="Arial"/>
                <w:sz w:val="16"/>
                <w:szCs w:val="16"/>
                <w:highlight w:val="lightGray"/>
              </w:rPr>
            </w:pPr>
            <w:r w:rsidRPr="00CE5627">
              <w:rPr>
                <w:rFonts w:ascii="Arial" w:eastAsia="Arial Unicode MS" w:hAnsi="Arial" w:cs="Arial"/>
                <w:sz w:val="16"/>
                <w:szCs w:val="16"/>
              </w:rPr>
              <w:t>Segment assets</w:t>
            </w:r>
          </w:p>
        </w:tc>
        <w:tc>
          <w:tcPr>
            <w:tcW w:w="1440" w:type="dxa"/>
            <w:shd w:val="clear" w:color="auto" w:fill="auto"/>
          </w:tcPr>
          <w:p w14:paraId="1E2904BF"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16,096,702,422</w:t>
            </w:r>
          </w:p>
        </w:tc>
        <w:tc>
          <w:tcPr>
            <w:tcW w:w="1440" w:type="dxa"/>
            <w:shd w:val="clear" w:color="auto" w:fill="auto"/>
          </w:tcPr>
          <w:p w14:paraId="26A7E596"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50,614,356,229</w:t>
            </w:r>
          </w:p>
        </w:tc>
        <w:tc>
          <w:tcPr>
            <w:tcW w:w="1440" w:type="dxa"/>
            <w:shd w:val="clear" w:color="auto" w:fill="auto"/>
          </w:tcPr>
          <w:p w14:paraId="121F68F0"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10,0</w:t>
            </w:r>
            <w:r w:rsidRPr="00CE5627">
              <w:rPr>
                <w:rFonts w:ascii="Arial" w:eastAsia="Arial Unicode MS" w:hAnsi="Arial" w:cs="Arial"/>
                <w:sz w:val="16"/>
                <w:szCs w:val="16"/>
              </w:rPr>
              <w:t>36,726,038</w:t>
            </w:r>
          </w:p>
        </w:tc>
        <w:tc>
          <w:tcPr>
            <w:tcW w:w="1440" w:type="dxa"/>
            <w:shd w:val="clear" w:color="auto" w:fill="auto"/>
          </w:tcPr>
          <w:p w14:paraId="5A097090" w14:textId="77777777" w:rsidR="00317D20" w:rsidRPr="00CE5627" w:rsidRDefault="00317D20" w:rsidP="004611CA">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50,559,648,992</w:t>
            </w:r>
          </w:p>
        </w:tc>
        <w:tc>
          <w:tcPr>
            <w:tcW w:w="1440" w:type="dxa"/>
            <w:shd w:val="clear" w:color="auto" w:fill="auto"/>
          </w:tcPr>
          <w:p w14:paraId="3730390D"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fldChar w:fldCharType="begin"/>
            </w:r>
            <w:r w:rsidRPr="00CE5627">
              <w:rPr>
                <w:rFonts w:ascii="Arial" w:eastAsia="Arial Unicode MS" w:hAnsi="Arial" w:cs="Arial"/>
                <w:sz w:val="16"/>
                <w:szCs w:val="16"/>
                <w:lang w:val="en-GB"/>
              </w:rPr>
              <w:instrText xml:space="preserve"> =SUM(left) </w:instrText>
            </w:r>
            <w:r w:rsidRPr="00CE5627">
              <w:rPr>
                <w:rFonts w:ascii="Arial" w:eastAsia="Arial Unicode MS" w:hAnsi="Arial" w:cs="Arial"/>
                <w:sz w:val="16"/>
                <w:szCs w:val="16"/>
                <w:lang w:val="en-GB"/>
              </w:rPr>
              <w:fldChar w:fldCharType="separate"/>
            </w:r>
            <w:r w:rsidRPr="00CE5627">
              <w:rPr>
                <w:rFonts w:ascii="Arial" w:eastAsia="Arial Unicode MS" w:hAnsi="Arial" w:cs="Arial"/>
                <w:noProof/>
                <w:sz w:val="16"/>
                <w:szCs w:val="16"/>
                <w:lang w:val="en-GB"/>
              </w:rPr>
              <w:t>127,307,433,681</w:t>
            </w:r>
            <w:r w:rsidRPr="00CE5627">
              <w:rPr>
                <w:rFonts w:ascii="Arial" w:eastAsia="Arial Unicode MS" w:hAnsi="Arial" w:cs="Arial"/>
                <w:sz w:val="16"/>
                <w:szCs w:val="16"/>
                <w:lang w:val="en-GB"/>
              </w:rPr>
              <w:fldChar w:fldCharType="end"/>
            </w:r>
          </w:p>
        </w:tc>
      </w:tr>
      <w:tr w:rsidR="00317D20" w:rsidRPr="00CE5627" w14:paraId="1B93E460" w14:textId="77777777" w:rsidTr="008157F8">
        <w:tc>
          <w:tcPr>
            <w:tcW w:w="2250" w:type="dxa"/>
            <w:shd w:val="clear" w:color="auto" w:fill="auto"/>
          </w:tcPr>
          <w:p w14:paraId="17B6833F" w14:textId="77777777" w:rsidR="00317D20" w:rsidRPr="00417D1F" w:rsidRDefault="00317D20" w:rsidP="006A0619">
            <w:pPr>
              <w:ind w:left="-101" w:right="-72"/>
              <w:rPr>
                <w:rFonts w:ascii="Arial" w:eastAsia="Arial Unicode MS" w:hAnsi="Arial" w:cs="Arial"/>
                <w:sz w:val="16"/>
                <w:szCs w:val="16"/>
                <w:highlight w:val="lightGray"/>
              </w:rPr>
            </w:pPr>
            <w:r w:rsidRPr="00CE5627">
              <w:rPr>
                <w:rFonts w:ascii="Arial" w:eastAsia="Arial Unicode MS" w:hAnsi="Arial" w:cs="Arial"/>
                <w:sz w:val="16"/>
                <w:szCs w:val="16"/>
              </w:rPr>
              <w:t>Intersegment assets</w:t>
            </w:r>
          </w:p>
        </w:tc>
        <w:tc>
          <w:tcPr>
            <w:tcW w:w="1440" w:type="dxa"/>
            <w:tcBorders>
              <w:bottom w:val="single" w:sz="4" w:space="0" w:color="auto"/>
            </w:tcBorders>
            <w:shd w:val="clear" w:color="auto" w:fill="auto"/>
          </w:tcPr>
          <w:p w14:paraId="4FD5C328"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lang w:val="en-GB"/>
              </w:rPr>
              <w:t>1,526,027,527</w:t>
            </w:r>
          </w:p>
        </w:tc>
        <w:tc>
          <w:tcPr>
            <w:tcW w:w="1440" w:type="dxa"/>
            <w:tcBorders>
              <w:bottom w:val="single" w:sz="4" w:space="0" w:color="auto"/>
            </w:tcBorders>
            <w:shd w:val="clear" w:color="auto" w:fill="auto"/>
          </w:tcPr>
          <w:p w14:paraId="56ACA302"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w:t>
            </w:r>
            <w:r w:rsidRPr="00CE5627">
              <w:rPr>
                <w:rFonts w:ascii="Arial" w:eastAsia="Arial Unicode MS" w:hAnsi="Arial" w:cs="Arial"/>
                <w:sz w:val="16"/>
                <w:szCs w:val="16"/>
                <w:lang w:val="en-GB"/>
              </w:rPr>
              <w:t>18</w:t>
            </w:r>
            <w:r w:rsidRPr="00CE5627">
              <w:rPr>
                <w:rFonts w:ascii="Arial" w:eastAsia="Arial Unicode MS" w:hAnsi="Arial" w:cs="Arial"/>
                <w:sz w:val="16"/>
                <w:szCs w:val="16"/>
              </w:rPr>
              <w:t>,</w:t>
            </w:r>
            <w:r w:rsidRPr="00CE5627">
              <w:rPr>
                <w:rFonts w:ascii="Arial" w:eastAsia="Arial Unicode MS" w:hAnsi="Arial" w:cs="Arial"/>
                <w:sz w:val="16"/>
                <w:szCs w:val="16"/>
                <w:lang w:val="en-GB"/>
              </w:rPr>
              <w:t>097</w:t>
            </w:r>
            <w:r w:rsidRPr="00CE5627">
              <w:rPr>
                <w:rFonts w:ascii="Arial" w:eastAsia="Arial Unicode MS" w:hAnsi="Arial" w:cs="Arial"/>
                <w:sz w:val="16"/>
                <w:szCs w:val="16"/>
              </w:rPr>
              <w:t>,</w:t>
            </w:r>
            <w:r w:rsidRPr="00CE5627">
              <w:rPr>
                <w:rFonts w:ascii="Arial" w:eastAsia="Arial Unicode MS" w:hAnsi="Arial" w:cs="Arial"/>
                <w:sz w:val="16"/>
                <w:szCs w:val="16"/>
                <w:lang w:val="en-GB"/>
              </w:rPr>
              <w:t>078</w:t>
            </w:r>
            <w:r w:rsidRPr="00CE5627">
              <w:rPr>
                <w:rFonts w:ascii="Arial" w:eastAsia="Arial Unicode MS" w:hAnsi="Arial" w:cs="Arial"/>
                <w:sz w:val="16"/>
                <w:szCs w:val="16"/>
              </w:rPr>
              <w:t>,</w:t>
            </w:r>
            <w:r w:rsidRPr="00CE5627">
              <w:rPr>
                <w:rFonts w:ascii="Arial" w:eastAsia="Arial Unicode MS" w:hAnsi="Arial" w:cs="Arial"/>
                <w:sz w:val="16"/>
                <w:szCs w:val="16"/>
                <w:lang w:val="en-GB"/>
              </w:rPr>
              <w:t>123</w:t>
            </w:r>
            <w:r w:rsidRPr="00CE5627">
              <w:rPr>
                <w:rFonts w:ascii="Arial" w:eastAsia="Arial Unicode MS" w:hAnsi="Arial" w:cs="Arial"/>
                <w:sz w:val="16"/>
                <w:szCs w:val="16"/>
              </w:rPr>
              <w:t>)</w:t>
            </w:r>
          </w:p>
        </w:tc>
        <w:tc>
          <w:tcPr>
            <w:tcW w:w="1440" w:type="dxa"/>
            <w:tcBorders>
              <w:bottom w:val="single" w:sz="4" w:space="0" w:color="auto"/>
            </w:tcBorders>
            <w:shd w:val="clear" w:color="auto" w:fill="auto"/>
          </w:tcPr>
          <w:p w14:paraId="37F65686"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17,114,345</w:t>
            </w:r>
          </w:p>
        </w:tc>
        <w:tc>
          <w:tcPr>
            <w:tcW w:w="1440" w:type="dxa"/>
            <w:tcBorders>
              <w:bottom w:val="single" w:sz="4" w:space="0" w:color="auto"/>
            </w:tcBorders>
            <w:shd w:val="clear" w:color="auto" w:fill="auto"/>
          </w:tcPr>
          <w:p w14:paraId="00622182"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(43,072,374,677)</w:t>
            </w:r>
          </w:p>
        </w:tc>
        <w:tc>
          <w:tcPr>
            <w:tcW w:w="1440" w:type="dxa"/>
            <w:tcBorders>
              <w:bottom w:val="single" w:sz="4" w:space="0" w:color="auto"/>
            </w:tcBorders>
            <w:shd w:val="clear" w:color="auto" w:fill="auto"/>
          </w:tcPr>
          <w:p w14:paraId="4FAC2F00" w14:textId="77777777" w:rsidR="00317D20" w:rsidRPr="00CE5627" w:rsidRDefault="00317D20" w:rsidP="004611CA">
            <w:pPr>
              <w:ind w:right="-72"/>
              <w:jc w:val="right"/>
              <w:rPr>
                <w:rFonts w:ascii="Arial" w:eastAsia="Arial Unicode MS" w:hAnsi="Arial" w:cs="Arial"/>
                <w:sz w:val="16"/>
                <w:szCs w:val="16"/>
              </w:rPr>
            </w:pPr>
            <w:r w:rsidRPr="00CE5627">
              <w:rPr>
                <w:rFonts w:ascii="Arial" w:eastAsia="Arial Unicode MS" w:hAnsi="Arial" w:cs="Arial"/>
                <w:sz w:val="16"/>
                <w:szCs w:val="16"/>
              </w:rPr>
              <w:t>(59,626,310,928)</w:t>
            </w:r>
          </w:p>
        </w:tc>
      </w:tr>
      <w:tr w:rsidR="00317D20" w:rsidRPr="00CE5627" w14:paraId="3CE0777B" w14:textId="77777777" w:rsidTr="008157F8">
        <w:tc>
          <w:tcPr>
            <w:tcW w:w="2250" w:type="dxa"/>
            <w:shd w:val="clear" w:color="auto" w:fill="auto"/>
          </w:tcPr>
          <w:p w14:paraId="13AD02C8" w14:textId="77777777" w:rsidR="00317D20" w:rsidRPr="00CE5627" w:rsidRDefault="00317D20" w:rsidP="006A0619">
            <w:pPr>
              <w:ind w:left="-101"/>
              <w:rPr>
                <w:rFonts w:ascii="Arial" w:eastAsia="Arial Unicode MS" w:hAnsi="Arial" w:cs="Arial"/>
                <w:sz w:val="12"/>
                <w:szCs w:val="12"/>
              </w:rPr>
            </w:pPr>
          </w:p>
        </w:tc>
        <w:tc>
          <w:tcPr>
            <w:tcW w:w="1440" w:type="dxa"/>
            <w:tcBorders>
              <w:top w:val="single" w:sz="4" w:space="0" w:color="auto"/>
            </w:tcBorders>
            <w:shd w:val="clear" w:color="auto" w:fill="auto"/>
          </w:tcPr>
          <w:p w14:paraId="6F506634"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A6DD7E4"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3004188" w14:textId="77777777" w:rsidR="00317D20" w:rsidRPr="00CE5627" w:rsidRDefault="00317D20" w:rsidP="004611CA">
            <w:pPr>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center"/>
          </w:tcPr>
          <w:p w14:paraId="1BDEFA6A" w14:textId="77777777" w:rsidR="00317D20" w:rsidRPr="00CE5627" w:rsidRDefault="00317D20" w:rsidP="004611CA">
            <w:pPr>
              <w:ind w:right="-72"/>
              <w:jc w:val="right"/>
              <w:rPr>
                <w:rFonts w:ascii="Arial" w:eastAsia="Arial Unicode MS" w:hAnsi="Arial" w:cs="Arial"/>
                <w:b/>
                <w:bCs/>
                <w:sz w:val="12"/>
                <w:szCs w:val="12"/>
              </w:rPr>
            </w:pPr>
          </w:p>
        </w:tc>
        <w:tc>
          <w:tcPr>
            <w:tcW w:w="1440" w:type="dxa"/>
            <w:tcBorders>
              <w:top w:val="single" w:sz="4" w:space="0" w:color="auto"/>
            </w:tcBorders>
            <w:shd w:val="clear" w:color="auto" w:fill="auto"/>
            <w:vAlign w:val="center"/>
          </w:tcPr>
          <w:p w14:paraId="54397F96" w14:textId="77777777" w:rsidR="00317D20" w:rsidRPr="00CE5627" w:rsidRDefault="00317D20" w:rsidP="004611CA">
            <w:pPr>
              <w:ind w:right="-72"/>
              <w:jc w:val="right"/>
              <w:rPr>
                <w:rFonts w:ascii="Arial" w:eastAsia="Arial Unicode MS" w:hAnsi="Arial" w:cs="Arial"/>
                <w:b/>
                <w:bCs/>
                <w:sz w:val="12"/>
                <w:szCs w:val="12"/>
              </w:rPr>
            </w:pPr>
          </w:p>
        </w:tc>
      </w:tr>
      <w:tr w:rsidR="00317D20" w:rsidRPr="00CE5627" w14:paraId="7ACC8C39" w14:textId="77777777" w:rsidTr="008157F8">
        <w:tc>
          <w:tcPr>
            <w:tcW w:w="2250" w:type="dxa"/>
            <w:shd w:val="clear" w:color="auto" w:fill="auto"/>
          </w:tcPr>
          <w:p w14:paraId="0A54894C" w14:textId="77777777" w:rsidR="00317D20" w:rsidRPr="00417D1F" w:rsidRDefault="00317D20" w:rsidP="006A0619">
            <w:pPr>
              <w:ind w:left="-101" w:right="-72"/>
              <w:rPr>
                <w:rFonts w:ascii="Arial" w:eastAsia="Arial Unicode MS" w:hAnsi="Arial" w:cs="Arial"/>
                <w:sz w:val="16"/>
                <w:szCs w:val="16"/>
                <w:highlight w:val="lightGray"/>
              </w:rPr>
            </w:pPr>
            <w:r w:rsidRPr="00CE5627">
              <w:rPr>
                <w:rFonts w:ascii="Arial" w:eastAsia="Arial Unicode MS" w:hAnsi="Arial" w:cs="Arial"/>
                <w:sz w:val="16"/>
                <w:szCs w:val="16"/>
              </w:rPr>
              <w:t>Total assets</w:t>
            </w:r>
          </w:p>
        </w:tc>
        <w:tc>
          <w:tcPr>
            <w:tcW w:w="1440" w:type="dxa"/>
            <w:tcBorders>
              <w:bottom w:val="single" w:sz="4" w:space="0" w:color="auto"/>
            </w:tcBorders>
            <w:shd w:val="clear" w:color="auto" w:fill="auto"/>
          </w:tcPr>
          <w:p w14:paraId="6823D364"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fldChar w:fldCharType="begin"/>
            </w:r>
            <w:r w:rsidRPr="00CE5627">
              <w:rPr>
                <w:rFonts w:ascii="Arial" w:eastAsia="Arial Unicode MS" w:hAnsi="Arial" w:cs="Arial"/>
                <w:b/>
                <w:bCs/>
                <w:sz w:val="16"/>
                <w:szCs w:val="16"/>
              </w:rPr>
              <w:instrText xml:space="preserve"> =SUM(ABOVE) </w:instrText>
            </w:r>
            <w:r w:rsidRPr="00CE5627">
              <w:rPr>
                <w:rFonts w:ascii="Arial" w:eastAsia="Arial Unicode MS" w:hAnsi="Arial" w:cs="Arial"/>
                <w:b/>
                <w:bCs/>
                <w:sz w:val="16"/>
                <w:szCs w:val="16"/>
              </w:rPr>
              <w:fldChar w:fldCharType="separate"/>
            </w:r>
            <w:r w:rsidRPr="00CE5627">
              <w:rPr>
                <w:rFonts w:ascii="Arial" w:eastAsia="Arial Unicode MS" w:hAnsi="Arial" w:cs="Arial"/>
                <w:b/>
                <w:bCs/>
                <w:noProof/>
                <w:sz w:val="16"/>
                <w:szCs w:val="16"/>
              </w:rPr>
              <w:t>17,622,729,949</w:t>
            </w:r>
            <w:r w:rsidRPr="00CE5627">
              <w:rPr>
                <w:rFonts w:ascii="Arial" w:eastAsia="Arial Unicode MS" w:hAnsi="Arial" w:cs="Arial"/>
                <w:b/>
                <w:bCs/>
                <w:sz w:val="16"/>
                <w:szCs w:val="16"/>
              </w:rPr>
              <w:fldChar w:fldCharType="end"/>
            </w:r>
          </w:p>
        </w:tc>
        <w:tc>
          <w:tcPr>
            <w:tcW w:w="1440" w:type="dxa"/>
            <w:tcBorders>
              <w:bottom w:val="single" w:sz="4" w:space="0" w:color="auto"/>
            </w:tcBorders>
            <w:shd w:val="clear" w:color="auto" w:fill="auto"/>
          </w:tcPr>
          <w:p w14:paraId="417198AB"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fldChar w:fldCharType="begin"/>
            </w:r>
            <w:r w:rsidRPr="00CE5627">
              <w:rPr>
                <w:rFonts w:ascii="Arial" w:eastAsia="Arial Unicode MS" w:hAnsi="Arial" w:cs="Arial"/>
                <w:b/>
                <w:bCs/>
                <w:sz w:val="16"/>
                <w:szCs w:val="16"/>
              </w:rPr>
              <w:instrText xml:space="preserve"> =SUM(ABOVE) </w:instrText>
            </w:r>
            <w:r w:rsidRPr="00CE5627">
              <w:rPr>
                <w:rFonts w:ascii="Arial" w:eastAsia="Arial Unicode MS" w:hAnsi="Arial" w:cs="Arial"/>
                <w:b/>
                <w:bCs/>
                <w:sz w:val="16"/>
                <w:szCs w:val="16"/>
              </w:rPr>
              <w:fldChar w:fldCharType="separate"/>
            </w:r>
            <w:r w:rsidRPr="00CE5627">
              <w:rPr>
                <w:rFonts w:ascii="Arial" w:eastAsia="Arial Unicode MS" w:hAnsi="Arial" w:cs="Arial"/>
                <w:b/>
                <w:bCs/>
                <w:noProof/>
                <w:sz w:val="16"/>
                <w:szCs w:val="16"/>
              </w:rPr>
              <w:t>32,517,278,106</w:t>
            </w:r>
            <w:r w:rsidRPr="00CE5627">
              <w:rPr>
                <w:rFonts w:ascii="Arial" w:eastAsia="Arial Unicode MS" w:hAnsi="Arial" w:cs="Arial"/>
                <w:b/>
                <w:bCs/>
                <w:sz w:val="16"/>
                <w:szCs w:val="16"/>
              </w:rPr>
              <w:fldChar w:fldCharType="end"/>
            </w:r>
          </w:p>
        </w:tc>
        <w:tc>
          <w:tcPr>
            <w:tcW w:w="1440" w:type="dxa"/>
            <w:tcBorders>
              <w:bottom w:val="single" w:sz="4" w:space="0" w:color="auto"/>
            </w:tcBorders>
            <w:shd w:val="clear" w:color="auto" w:fill="auto"/>
          </w:tcPr>
          <w:p w14:paraId="3DFA9CD5"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fldChar w:fldCharType="begin"/>
            </w:r>
            <w:r w:rsidRPr="00CE5627">
              <w:rPr>
                <w:rFonts w:ascii="Arial" w:eastAsia="Arial Unicode MS" w:hAnsi="Arial" w:cs="Arial"/>
                <w:b/>
                <w:bCs/>
                <w:sz w:val="16"/>
                <w:szCs w:val="16"/>
              </w:rPr>
              <w:instrText xml:space="preserve"> =SUM(ABOVE) </w:instrText>
            </w:r>
            <w:r w:rsidRPr="00CE5627">
              <w:rPr>
                <w:rFonts w:ascii="Arial" w:eastAsia="Arial Unicode MS" w:hAnsi="Arial" w:cs="Arial"/>
                <w:b/>
                <w:bCs/>
                <w:sz w:val="16"/>
                <w:szCs w:val="16"/>
              </w:rPr>
              <w:fldChar w:fldCharType="separate"/>
            </w:r>
            <w:r w:rsidRPr="00CE5627">
              <w:rPr>
                <w:rFonts w:ascii="Arial" w:eastAsia="Arial Unicode MS" w:hAnsi="Arial" w:cs="Arial"/>
                <w:b/>
                <w:bCs/>
                <w:noProof/>
                <w:sz w:val="16"/>
                <w:szCs w:val="16"/>
              </w:rPr>
              <w:t>10,053,840,383</w:t>
            </w:r>
            <w:r w:rsidRPr="00CE5627">
              <w:rPr>
                <w:rFonts w:ascii="Arial" w:eastAsia="Arial Unicode MS" w:hAnsi="Arial" w:cs="Arial"/>
                <w:b/>
                <w:bCs/>
                <w:sz w:val="16"/>
                <w:szCs w:val="16"/>
              </w:rPr>
              <w:fldChar w:fldCharType="end"/>
            </w:r>
          </w:p>
        </w:tc>
        <w:tc>
          <w:tcPr>
            <w:tcW w:w="1440" w:type="dxa"/>
            <w:tcBorders>
              <w:bottom w:val="single" w:sz="4" w:space="0" w:color="auto"/>
            </w:tcBorders>
            <w:shd w:val="clear" w:color="auto" w:fill="auto"/>
          </w:tcPr>
          <w:p w14:paraId="525F6082"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fldChar w:fldCharType="begin"/>
            </w:r>
            <w:r w:rsidRPr="00CE5627">
              <w:rPr>
                <w:rFonts w:ascii="Arial" w:eastAsia="Arial Unicode MS" w:hAnsi="Arial" w:cs="Arial"/>
                <w:b/>
                <w:bCs/>
                <w:sz w:val="16"/>
                <w:szCs w:val="16"/>
              </w:rPr>
              <w:instrText xml:space="preserve"> =SUM(ABOVE) </w:instrText>
            </w:r>
            <w:r w:rsidRPr="00CE5627">
              <w:rPr>
                <w:rFonts w:ascii="Arial" w:eastAsia="Arial Unicode MS" w:hAnsi="Arial" w:cs="Arial"/>
                <w:b/>
                <w:bCs/>
                <w:sz w:val="16"/>
                <w:szCs w:val="16"/>
              </w:rPr>
              <w:fldChar w:fldCharType="separate"/>
            </w:r>
            <w:r w:rsidRPr="00CE5627">
              <w:rPr>
                <w:rFonts w:ascii="Arial" w:eastAsia="Arial Unicode MS" w:hAnsi="Arial" w:cs="Arial"/>
                <w:b/>
                <w:bCs/>
                <w:noProof/>
                <w:sz w:val="16"/>
                <w:szCs w:val="16"/>
              </w:rPr>
              <w:t>7,487,274,315</w:t>
            </w:r>
            <w:r w:rsidRPr="00CE5627">
              <w:rPr>
                <w:rFonts w:ascii="Arial" w:eastAsia="Arial Unicode MS" w:hAnsi="Arial" w:cs="Arial"/>
                <w:b/>
                <w:bCs/>
                <w:sz w:val="16"/>
                <w:szCs w:val="16"/>
              </w:rPr>
              <w:fldChar w:fldCharType="end"/>
            </w:r>
          </w:p>
        </w:tc>
        <w:tc>
          <w:tcPr>
            <w:tcW w:w="1440" w:type="dxa"/>
            <w:tcBorders>
              <w:bottom w:val="single" w:sz="4" w:space="0" w:color="auto"/>
            </w:tcBorders>
            <w:shd w:val="clear" w:color="auto" w:fill="auto"/>
          </w:tcPr>
          <w:p w14:paraId="30063FDB" w14:textId="77777777" w:rsidR="00317D20" w:rsidRPr="00CE5627" w:rsidRDefault="00317D20" w:rsidP="004611CA">
            <w:pPr>
              <w:ind w:right="-72"/>
              <w:jc w:val="right"/>
              <w:rPr>
                <w:rFonts w:ascii="Arial" w:eastAsia="Arial Unicode MS" w:hAnsi="Arial" w:cs="Arial"/>
                <w:b/>
                <w:bCs/>
                <w:sz w:val="16"/>
                <w:szCs w:val="16"/>
              </w:rPr>
            </w:pPr>
            <w:r w:rsidRPr="00CE5627">
              <w:rPr>
                <w:rFonts w:ascii="Arial" w:eastAsia="Arial Unicode MS" w:hAnsi="Arial" w:cs="Arial"/>
                <w:b/>
                <w:bCs/>
                <w:sz w:val="16"/>
                <w:szCs w:val="16"/>
              </w:rPr>
              <w:fldChar w:fldCharType="begin"/>
            </w:r>
            <w:r w:rsidRPr="00CE5627">
              <w:rPr>
                <w:rFonts w:ascii="Arial" w:eastAsia="Arial Unicode MS" w:hAnsi="Arial" w:cs="Arial"/>
                <w:b/>
                <w:bCs/>
                <w:sz w:val="16"/>
                <w:szCs w:val="16"/>
              </w:rPr>
              <w:instrText xml:space="preserve"> =SUM(ABOVE) </w:instrText>
            </w:r>
            <w:r w:rsidRPr="00CE5627">
              <w:rPr>
                <w:rFonts w:ascii="Arial" w:eastAsia="Arial Unicode MS" w:hAnsi="Arial" w:cs="Arial"/>
                <w:b/>
                <w:bCs/>
                <w:sz w:val="16"/>
                <w:szCs w:val="16"/>
              </w:rPr>
              <w:fldChar w:fldCharType="separate"/>
            </w:r>
            <w:r w:rsidRPr="00CE5627">
              <w:rPr>
                <w:rFonts w:ascii="Arial" w:eastAsia="Arial Unicode MS" w:hAnsi="Arial" w:cs="Arial"/>
                <w:b/>
                <w:bCs/>
                <w:noProof/>
                <w:sz w:val="16"/>
                <w:szCs w:val="16"/>
              </w:rPr>
              <w:t>67,681,122,753</w:t>
            </w:r>
            <w:r w:rsidRPr="00CE5627">
              <w:rPr>
                <w:rFonts w:ascii="Arial" w:eastAsia="Arial Unicode MS" w:hAnsi="Arial" w:cs="Arial"/>
                <w:b/>
                <w:bCs/>
                <w:sz w:val="16"/>
                <w:szCs w:val="16"/>
              </w:rPr>
              <w:fldChar w:fldCharType="end"/>
            </w:r>
          </w:p>
        </w:tc>
      </w:tr>
    </w:tbl>
    <w:p w14:paraId="142C547B" w14:textId="77777777" w:rsidR="00317D20" w:rsidRPr="00CE5627" w:rsidRDefault="00317D20" w:rsidP="00317D20">
      <w:pPr>
        <w:jc w:val="thaiDistribute"/>
        <w:rPr>
          <w:rFonts w:ascii="Arial" w:hAnsi="Arial" w:cs="Arial"/>
          <w:color w:val="auto"/>
          <w:sz w:val="18"/>
          <w:szCs w:val="18"/>
        </w:rPr>
      </w:pPr>
    </w:p>
    <w:p w14:paraId="03B1AA36" w14:textId="77777777" w:rsidR="00317D20" w:rsidRPr="00CE5627" w:rsidRDefault="00317D20" w:rsidP="00317D20">
      <w:pPr>
        <w:rPr>
          <w:rFonts w:ascii="Arial" w:hAnsi="Arial" w:cs="Arial"/>
          <w:i/>
          <w:iCs/>
          <w:color w:val="CF4A02"/>
          <w:sz w:val="18"/>
          <w:szCs w:val="18"/>
        </w:rPr>
      </w:pPr>
      <w:r w:rsidRPr="00CE5627">
        <w:rPr>
          <w:rFonts w:ascii="Arial" w:hAnsi="Arial" w:cs="Arial"/>
          <w:i/>
          <w:iCs/>
          <w:color w:val="CF4A02"/>
          <w:sz w:val="18"/>
          <w:szCs w:val="18"/>
        </w:rPr>
        <w:t xml:space="preserve">Impact on segment disclosures </w:t>
      </w:r>
    </w:p>
    <w:p w14:paraId="51DB7D95" w14:textId="77777777" w:rsidR="00317D20" w:rsidRPr="00CE5627" w:rsidRDefault="00317D20" w:rsidP="00317D20">
      <w:pPr>
        <w:jc w:val="thaiDistribute"/>
        <w:rPr>
          <w:rFonts w:ascii="Arial" w:hAnsi="Arial" w:cs="Arial"/>
          <w:color w:val="auto"/>
          <w:sz w:val="18"/>
          <w:szCs w:val="18"/>
        </w:rPr>
      </w:pPr>
    </w:p>
    <w:p w14:paraId="6C6D9E29" w14:textId="41FBD5A9" w:rsidR="00317D20" w:rsidRPr="002D136B" w:rsidRDefault="002D136B" w:rsidP="00317D20">
      <w:pPr>
        <w:jc w:val="thaiDistribute"/>
        <w:rPr>
          <w:rFonts w:ascii="Arial" w:hAnsi="Arial" w:cs="Arial"/>
          <w:sz w:val="18"/>
          <w:szCs w:val="18"/>
        </w:rPr>
      </w:pPr>
      <w:r w:rsidRPr="002D136B">
        <w:rPr>
          <w:rFonts w:ascii="Arial" w:hAnsi="Arial" w:cs="Arial"/>
          <w:sz w:val="18"/>
          <w:szCs w:val="18"/>
        </w:rPr>
        <w:t>S</w:t>
      </w:r>
      <w:r w:rsidR="00317D20" w:rsidRPr="002D136B">
        <w:rPr>
          <w:rFonts w:ascii="Arial" w:hAnsi="Arial" w:cs="Arial"/>
          <w:sz w:val="18"/>
          <w:szCs w:val="18"/>
        </w:rPr>
        <w:t>egment assets are all increased as a result of the change in accounting policies as follows:</w:t>
      </w:r>
    </w:p>
    <w:p w14:paraId="44596D5A" w14:textId="77777777" w:rsidR="00317D20" w:rsidRPr="00CE5627" w:rsidRDefault="00317D20" w:rsidP="00317D20">
      <w:pPr>
        <w:rPr>
          <w:rFonts w:ascii="Arial" w:hAnsi="Arial" w:cs="Arial"/>
          <w:sz w:val="18"/>
          <w:szCs w:val="18"/>
        </w:rPr>
      </w:pPr>
    </w:p>
    <w:tbl>
      <w:tblPr>
        <w:tblW w:w="0" w:type="auto"/>
        <w:tblInd w:w="108" w:type="dxa"/>
        <w:tblLayout w:type="fixed"/>
        <w:tblLook w:val="0000" w:firstRow="0" w:lastRow="0" w:firstColumn="0" w:lastColumn="0" w:noHBand="0" w:noVBand="0"/>
      </w:tblPr>
      <w:tblGrid>
        <w:gridCol w:w="4277"/>
        <w:gridCol w:w="1728"/>
        <w:gridCol w:w="1728"/>
        <w:gridCol w:w="1728"/>
      </w:tblGrid>
      <w:tr w:rsidR="00317D20" w:rsidRPr="00CE5627" w14:paraId="3167EE5F" w14:textId="77777777" w:rsidTr="008438B3">
        <w:trPr>
          <w:trHeight w:val="84"/>
        </w:trPr>
        <w:tc>
          <w:tcPr>
            <w:tcW w:w="4277" w:type="dxa"/>
          </w:tcPr>
          <w:p w14:paraId="35C4E33F" w14:textId="77777777" w:rsidR="00317D20" w:rsidRPr="00CE5627" w:rsidRDefault="00317D20" w:rsidP="006A0619">
            <w:pPr>
              <w:ind w:left="-101"/>
              <w:rPr>
                <w:rFonts w:ascii="Arial" w:hAnsi="Arial" w:cs="Arial"/>
                <w:sz w:val="18"/>
                <w:szCs w:val="18"/>
              </w:rPr>
            </w:pPr>
          </w:p>
        </w:tc>
        <w:tc>
          <w:tcPr>
            <w:tcW w:w="5184" w:type="dxa"/>
            <w:gridSpan w:val="3"/>
            <w:tcBorders>
              <w:top w:val="single" w:sz="4" w:space="0" w:color="auto"/>
              <w:bottom w:val="single" w:sz="4" w:space="0" w:color="auto"/>
            </w:tcBorders>
          </w:tcPr>
          <w:p w14:paraId="5D4EC1A6" w14:textId="77777777" w:rsidR="00317D20" w:rsidRPr="00CE5627" w:rsidRDefault="00317D20" w:rsidP="004611CA">
            <w:pPr>
              <w:autoSpaceDE w:val="0"/>
              <w:autoSpaceDN w:val="0"/>
              <w:adjustRightInd w:val="0"/>
              <w:jc w:val="center"/>
              <w:rPr>
                <w:rFonts w:ascii="Arial" w:hAnsi="Arial" w:cs="Arial"/>
                <w:b/>
                <w:bCs/>
                <w:sz w:val="18"/>
                <w:szCs w:val="18"/>
              </w:rPr>
            </w:pPr>
            <w:r w:rsidRPr="00CE5627">
              <w:rPr>
                <w:rFonts w:ascii="Arial" w:hAnsi="Arial" w:cs="Arial"/>
                <w:b/>
                <w:bCs/>
                <w:sz w:val="18"/>
                <w:szCs w:val="18"/>
              </w:rPr>
              <w:t>Consolidated financial statements</w:t>
            </w:r>
          </w:p>
        </w:tc>
      </w:tr>
      <w:tr w:rsidR="00317D20" w:rsidRPr="00CE5627" w14:paraId="16BEBD4C" w14:textId="77777777" w:rsidTr="00032FC4">
        <w:trPr>
          <w:trHeight w:val="84"/>
        </w:trPr>
        <w:tc>
          <w:tcPr>
            <w:tcW w:w="4277" w:type="dxa"/>
          </w:tcPr>
          <w:p w14:paraId="7B309005" w14:textId="77777777" w:rsidR="00317D20" w:rsidRPr="00CE5627" w:rsidRDefault="00317D20" w:rsidP="006A0619">
            <w:pPr>
              <w:ind w:left="-101"/>
              <w:rPr>
                <w:rFonts w:ascii="Arial" w:hAnsi="Arial" w:cs="Arial"/>
                <w:sz w:val="18"/>
                <w:szCs w:val="18"/>
              </w:rPr>
            </w:pPr>
          </w:p>
        </w:tc>
        <w:tc>
          <w:tcPr>
            <w:tcW w:w="1728" w:type="dxa"/>
            <w:tcBorders>
              <w:top w:val="single" w:sz="4" w:space="0" w:color="auto"/>
            </w:tcBorders>
            <w:shd w:val="clear" w:color="auto" w:fill="auto"/>
          </w:tcPr>
          <w:p w14:paraId="11120409" w14:textId="43EACB0A" w:rsidR="00317D20" w:rsidRPr="00032FC4" w:rsidRDefault="008157F8" w:rsidP="004611CA">
            <w:pPr>
              <w:autoSpaceDE w:val="0"/>
              <w:autoSpaceDN w:val="0"/>
              <w:adjustRightInd w:val="0"/>
              <w:ind w:right="-72"/>
              <w:jc w:val="right"/>
              <w:rPr>
                <w:rFonts w:ascii="Arial" w:hAnsi="Arial" w:cs="Arial"/>
                <w:b/>
                <w:bCs/>
                <w:sz w:val="18"/>
                <w:szCs w:val="18"/>
              </w:rPr>
            </w:pPr>
            <w:r w:rsidRPr="00032FC4">
              <w:rPr>
                <w:rFonts w:ascii="Arial" w:hAnsi="Arial" w:cs="Arial"/>
                <w:b/>
                <w:bCs/>
                <w:sz w:val="18"/>
                <w:szCs w:val="18"/>
              </w:rPr>
              <w:t>Segment assets</w:t>
            </w:r>
          </w:p>
        </w:tc>
        <w:tc>
          <w:tcPr>
            <w:tcW w:w="1728" w:type="dxa"/>
            <w:tcBorders>
              <w:top w:val="single" w:sz="4" w:space="0" w:color="auto"/>
            </w:tcBorders>
            <w:shd w:val="clear" w:color="auto" w:fill="auto"/>
          </w:tcPr>
          <w:p w14:paraId="7B317641" w14:textId="6F7758DC" w:rsidR="00317D20" w:rsidRPr="00032FC4" w:rsidRDefault="008157F8" w:rsidP="004611CA">
            <w:pPr>
              <w:autoSpaceDE w:val="0"/>
              <w:autoSpaceDN w:val="0"/>
              <w:adjustRightInd w:val="0"/>
              <w:ind w:right="-72"/>
              <w:jc w:val="right"/>
              <w:rPr>
                <w:rFonts w:ascii="Arial" w:hAnsi="Arial" w:cs="Arial"/>
                <w:b/>
                <w:bCs/>
                <w:sz w:val="18"/>
                <w:szCs w:val="18"/>
              </w:rPr>
            </w:pPr>
            <w:r w:rsidRPr="00032FC4">
              <w:rPr>
                <w:rFonts w:ascii="Arial" w:hAnsi="Arial" w:cs="Arial"/>
                <w:b/>
                <w:bCs/>
                <w:sz w:val="18"/>
                <w:szCs w:val="18"/>
              </w:rPr>
              <w:t xml:space="preserve">Reclassifications </w:t>
            </w:r>
          </w:p>
        </w:tc>
        <w:tc>
          <w:tcPr>
            <w:tcW w:w="1728" w:type="dxa"/>
            <w:tcBorders>
              <w:top w:val="single" w:sz="4" w:space="0" w:color="auto"/>
            </w:tcBorders>
            <w:shd w:val="clear" w:color="auto" w:fill="auto"/>
          </w:tcPr>
          <w:p w14:paraId="3392832A" w14:textId="138B77D4" w:rsidR="00317D20" w:rsidRPr="00032FC4" w:rsidRDefault="008157F8" w:rsidP="004611CA">
            <w:pPr>
              <w:autoSpaceDE w:val="0"/>
              <w:autoSpaceDN w:val="0"/>
              <w:adjustRightInd w:val="0"/>
              <w:ind w:right="-72"/>
              <w:jc w:val="right"/>
              <w:rPr>
                <w:rFonts w:ascii="Arial" w:hAnsi="Arial" w:cs="Arial"/>
                <w:b/>
                <w:bCs/>
                <w:sz w:val="18"/>
                <w:szCs w:val="18"/>
              </w:rPr>
            </w:pPr>
            <w:r w:rsidRPr="00032FC4">
              <w:rPr>
                <w:rFonts w:ascii="Arial" w:hAnsi="Arial" w:cs="Arial"/>
                <w:b/>
                <w:bCs/>
                <w:sz w:val="18"/>
                <w:szCs w:val="18"/>
              </w:rPr>
              <w:t>Segment assets</w:t>
            </w:r>
          </w:p>
        </w:tc>
      </w:tr>
      <w:tr w:rsidR="008157F8" w:rsidRPr="00CE5627" w14:paraId="51D958BC" w14:textId="77777777" w:rsidTr="008157F8">
        <w:trPr>
          <w:trHeight w:val="84"/>
        </w:trPr>
        <w:tc>
          <w:tcPr>
            <w:tcW w:w="4277" w:type="dxa"/>
          </w:tcPr>
          <w:p w14:paraId="01BC5B10" w14:textId="77777777" w:rsidR="008157F8" w:rsidRPr="00CE5627" w:rsidRDefault="008157F8" w:rsidP="006A0619">
            <w:pPr>
              <w:ind w:left="-101"/>
              <w:rPr>
                <w:rFonts w:ascii="Arial" w:hAnsi="Arial" w:cs="Arial"/>
                <w:sz w:val="18"/>
                <w:szCs w:val="18"/>
              </w:rPr>
            </w:pPr>
          </w:p>
        </w:tc>
        <w:tc>
          <w:tcPr>
            <w:tcW w:w="1728" w:type="dxa"/>
          </w:tcPr>
          <w:p w14:paraId="31FE3853" w14:textId="57E9E85D" w:rsidR="008157F8" w:rsidRPr="00CE5627" w:rsidRDefault="00E10CD8" w:rsidP="004611CA">
            <w:pPr>
              <w:autoSpaceDE w:val="0"/>
              <w:autoSpaceDN w:val="0"/>
              <w:adjustRightInd w:val="0"/>
              <w:ind w:right="-72"/>
              <w:jc w:val="right"/>
              <w:rPr>
                <w:rFonts w:ascii="Arial" w:hAnsi="Arial" w:cs="Arial"/>
                <w:b/>
                <w:bCs/>
                <w:sz w:val="18"/>
                <w:szCs w:val="18"/>
              </w:rPr>
            </w:pPr>
            <w:r>
              <w:rPr>
                <w:rFonts w:ascii="Arial" w:hAnsi="Arial" w:cs="Arial"/>
                <w:b/>
                <w:bCs/>
                <w:sz w:val="18"/>
                <w:szCs w:val="18"/>
              </w:rPr>
              <w:t>p</w:t>
            </w:r>
            <w:r w:rsidR="008157F8">
              <w:rPr>
                <w:rFonts w:ascii="Arial" w:hAnsi="Arial" w:cs="Arial"/>
                <w:b/>
                <w:bCs/>
                <w:sz w:val="18"/>
                <w:szCs w:val="18"/>
              </w:rPr>
              <w:t>reviously report</w:t>
            </w:r>
          </w:p>
        </w:tc>
        <w:tc>
          <w:tcPr>
            <w:tcW w:w="1728" w:type="dxa"/>
          </w:tcPr>
          <w:p w14:paraId="00C394E3" w14:textId="6FE20A12" w:rsidR="008157F8" w:rsidRPr="00CE5627" w:rsidRDefault="008157F8" w:rsidP="004611CA">
            <w:pPr>
              <w:autoSpaceDE w:val="0"/>
              <w:autoSpaceDN w:val="0"/>
              <w:adjustRightInd w:val="0"/>
              <w:ind w:right="-72"/>
              <w:jc w:val="right"/>
              <w:rPr>
                <w:rFonts w:ascii="Arial" w:hAnsi="Arial" w:cs="Arial"/>
                <w:b/>
                <w:bCs/>
                <w:sz w:val="18"/>
                <w:szCs w:val="18"/>
              </w:rPr>
            </w:pPr>
            <w:r>
              <w:rPr>
                <w:rFonts w:ascii="Arial" w:hAnsi="Arial" w:cs="Arial"/>
                <w:b/>
                <w:bCs/>
                <w:sz w:val="18"/>
                <w:szCs w:val="18"/>
              </w:rPr>
              <w:t>and adjustments</w:t>
            </w:r>
          </w:p>
        </w:tc>
        <w:tc>
          <w:tcPr>
            <w:tcW w:w="1728" w:type="dxa"/>
          </w:tcPr>
          <w:p w14:paraId="6A336C94" w14:textId="3CD8B678" w:rsidR="008157F8" w:rsidRPr="00CE5627" w:rsidRDefault="00E10CD8" w:rsidP="004611CA">
            <w:pPr>
              <w:autoSpaceDE w:val="0"/>
              <w:autoSpaceDN w:val="0"/>
              <w:adjustRightInd w:val="0"/>
              <w:ind w:right="-72"/>
              <w:jc w:val="right"/>
              <w:rPr>
                <w:rFonts w:ascii="Arial" w:hAnsi="Arial" w:cs="Arial"/>
                <w:b/>
                <w:bCs/>
                <w:sz w:val="18"/>
                <w:szCs w:val="18"/>
              </w:rPr>
            </w:pPr>
            <w:r>
              <w:rPr>
                <w:rFonts w:ascii="Arial" w:hAnsi="Arial" w:cs="Arial"/>
                <w:b/>
                <w:bCs/>
                <w:sz w:val="18"/>
                <w:szCs w:val="18"/>
              </w:rPr>
              <w:t>r</w:t>
            </w:r>
            <w:r w:rsidR="008157F8">
              <w:rPr>
                <w:rFonts w:ascii="Arial" w:hAnsi="Arial" w:cs="Arial"/>
                <w:b/>
                <w:bCs/>
                <w:sz w:val="18"/>
                <w:szCs w:val="18"/>
              </w:rPr>
              <w:t>estated</w:t>
            </w:r>
          </w:p>
        </w:tc>
      </w:tr>
      <w:tr w:rsidR="00317D20" w:rsidRPr="00CE5627" w14:paraId="3674A2A7" w14:textId="77777777" w:rsidTr="008157F8">
        <w:trPr>
          <w:trHeight w:val="84"/>
        </w:trPr>
        <w:tc>
          <w:tcPr>
            <w:tcW w:w="4277" w:type="dxa"/>
          </w:tcPr>
          <w:p w14:paraId="2E70DAB0" w14:textId="314907BE" w:rsidR="00317D20" w:rsidRPr="00CE5627" w:rsidRDefault="00317D20" w:rsidP="008157F8">
            <w:pPr>
              <w:rPr>
                <w:rFonts w:ascii="Arial" w:hAnsi="Arial" w:cs="Arial"/>
                <w:sz w:val="18"/>
                <w:szCs w:val="18"/>
              </w:rPr>
            </w:pPr>
          </w:p>
        </w:tc>
        <w:tc>
          <w:tcPr>
            <w:tcW w:w="1728" w:type="dxa"/>
            <w:tcBorders>
              <w:bottom w:val="single" w:sz="4" w:space="0" w:color="auto"/>
            </w:tcBorders>
          </w:tcPr>
          <w:p w14:paraId="3A824FC1" w14:textId="77777777" w:rsidR="00317D20" w:rsidRPr="00CE5627" w:rsidRDefault="00317D20" w:rsidP="004611CA">
            <w:pPr>
              <w:autoSpaceDE w:val="0"/>
              <w:autoSpaceDN w:val="0"/>
              <w:adjustRightInd w:val="0"/>
              <w:ind w:right="-72"/>
              <w:jc w:val="right"/>
              <w:rPr>
                <w:rFonts w:ascii="Arial" w:hAnsi="Arial" w:cs="Arial"/>
                <w:b/>
                <w:bCs/>
                <w:sz w:val="18"/>
                <w:szCs w:val="18"/>
              </w:rPr>
            </w:pPr>
            <w:r w:rsidRPr="00CE5627">
              <w:rPr>
                <w:rFonts w:ascii="Arial" w:hAnsi="Arial" w:cs="Arial"/>
                <w:b/>
                <w:bCs/>
                <w:sz w:val="18"/>
                <w:szCs w:val="18"/>
              </w:rPr>
              <w:t>Baht</w:t>
            </w:r>
          </w:p>
        </w:tc>
        <w:tc>
          <w:tcPr>
            <w:tcW w:w="1728" w:type="dxa"/>
            <w:tcBorders>
              <w:bottom w:val="single" w:sz="4" w:space="0" w:color="auto"/>
            </w:tcBorders>
          </w:tcPr>
          <w:p w14:paraId="343A7355" w14:textId="77777777" w:rsidR="00317D20" w:rsidRPr="00CE5627" w:rsidRDefault="00317D20" w:rsidP="004611CA">
            <w:pPr>
              <w:autoSpaceDE w:val="0"/>
              <w:autoSpaceDN w:val="0"/>
              <w:adjustRightInd w:val="0"/>
              <w:ind w:right="-72"/>
              <w:jc w:val="right"/>
              <w:rPr>
                <w:rFonts w:ascii="Arial" w:hAnsi="Arial" w:cs="Arial"/>
                <w:b/>
                <w:bCs/>
                <w:sz w:val="18"/>
                <w:szCs w:val="18"/>
              </w:rPr>
            </w:pPr>
            <w:r w:rsidRPr="00CE5627">
              <w:rPr>
                <w:rFonts w:ascii="Arial" w:hAnsi="Arial" w:cs="Arial"/>
                <w:b/>
                <w:bCs/>
                <w:sz w:val="18"/>
                <w:szCs w:val="18"/>
              </w:rPr>
              <w:t>Baht</w:t>
            </w:r>
          </w:p>
        </w:tc>
        <w:tc>
          <w:tcPr>
            <w:tcW w:w="1728" w:type="dxa"/>
            <w:tcBorders>
              <w:bottom w:val="single" w:sz="4" w:space="0" w:color="auto"/>
            </w:tcBorders>
          </w:tcPr>
          <w:p w14:paraId="41676403" w14:textId="77777777" w:rsidR="00317D20" w:rsidRPr="00CE5627" w:rsidRDefault="00317D20" w:rsidP="004611CA">
            <w:pPr>
              <w:autoSpaceDE w:val="0"/>
              <w:autoSpaceDN w:val="0"/>
              <w:adjustRightInd w:val="0"/>
              <w:ind w:right="-72"/>
              <w:jc w:val="right"/>
              <w:rPr>
                <w:rFonts w:ascii="Arial" w:hAnsi="Arial" w:cs="Arial"/>
                <w:b/>
                <w:bCs/>
                <w:sz w:val="18"/>
                <w:szCs w:val="18"/>
              </w:rPr>
            </w:pPr>
            <w:r w:rsidRPr="00CE5627">
              <w:rPr>
                <w:rFonts w:ascii="Arial" w:hAnsi="Arial" w:cs="Arial"/>
                <w:b/>
                <w:bCs/>
                <w:sz w:val="18"/>
                <w:szCs w:val="18"/>
              </w:rPr>
              <w:t>Baht</w:t>
            </w:r>
          </w:p>
        </w:tc>
      </w:tr>
      <w:tr w:rsidR="00317D20" w:rsidRPr="00CE5627" w14:paraId="3E77BC30" w14:textId="77777777" w:rsidTr="0094041C">
        <w:trPr>
          <w:trHeight w:val="84"/>
        </w:trPr>
        <w:tc>
          <w:tcPr>
            <w:tcW w:w="4277" w:type="dxa"/>
          </w:tcPr>
          <w:p w14:paraId="3390B929" w14:textId="77777777" w:rsidR="00317D20" w:rsidRPr="00417D1F" w:rsidRDefault="00317D20" w:rsidP="006A0619">
            <w:pPr>
              <w:ind w:left="-101"/>
              <w:rPr>
                <w:rFonts w:ascii="Arial" w:hAnsi="Arial" w:cs="Arial"/>
                <w:b/>
                <w:bCs/>
                <w:sz w:val="18"/>
                <w:szCs w:val="18"/>
                <w:highlight w:val="lightGray"/>
              </w:rPr>
            </w:pPr>
          </w:p>
        </w:tc>
        <w:tc>
          <w:tcPr>
            <w:tcW w:w="1728" w:type="dxa"/>
            <w:tcBorders>
              <w:top w:val="single" w:sz="4" w:space="0" w:color="auto"/>
            </w:tcBorders>
            <w:shd w:val="clear" w:color="auto" w:fill="auto"/>
          </w:tcPr>
          <w:p w14:paraId="521C213A" w14:textId="77777777" w:rsidR="00317D20" w:rsidRPr="00CE5627" w:rsidRDefault="00317D20" w:rsidP="004611CA">
            <w:pPr>
              <w:autoSpaceDE w:val="0"/>
              <w:autoSpaceDN w:val="0"/>
              <w:adjustRightInd w:val="0"/>
              <w:ind w:right="-72"/>
              <w:jc w:val="right"/>
              <w:rPr>
                <w:rFonts w:ascii="Arial" w:hAnsi="Arial" w:cs="Arial"/>
                <w:sz w:val="18"/>
                <w:szCs w:val="18"/>
              </w:rPr>
            </w:pPr>
          </w:p>
        </w:tc>
        <w:tc>
          <w:tcPr>
            <w:tcW w:w="1728" w:type="dxa"/>
            <w:tcBorders>
              <w:top w:val="single" w:sz="4" w:space="0" w:color="auto"/>
            </w:tcBorders>
            <w:shd w:val="clear" w:color="auto" w:fill="auto"/>
          </w:tcPr>
          <w:p w14:paraId="1C3384EA" w14:textId="77777777" w:rsidR="00317D20" w:rsidRPr="00CE5627" w:rsidRDefault="00317D20" w:rsidP="004611CA">
            <w:pPr>
              <w:autoSpaceDE w:val="0"/>
              <w:autoSpaceDN w:val="0"/>
              <w:adjustRightInd w:val="0"/>
              <w:ind w:right="-72"/>
              <w:jc w:val="right"/>
              <w:rPr>
                <w:rFonts w:ascii="Arial" w:hAnsi="Arial" w:cs="Arial"/>
                <w:sz w:val="18"/>
                <w:szCs w:val="18"/>
              </w:rPr>
            </w:pPr>
          </w:p>
        </w:tc>
        <w:tc>
          <w:tcPr>
            <w:tcW w:w="1728" w:type="dxa"/>
            <w:tcBorders>
              <w:top w:val="single" w:sz="4" w:space="0" w:color="auto"/>
            </w:tcBorders>
            <w:shd w:val="clear" w:color="auto" w:fill="auto"/>
          </w:tcPr>
          <w:p w14:paraId="7F7ECC7C" w14:textId="77777777" w:rsidR="00317D20" w:rsidRPr="00CE5627" w:rsidRDefault="00317D20" w:rsidP="004611CA">
            <w:pPr>
              <w:autoSpaceDE w:val="0"/>
              <w:autoSpaceDN w:val="0"/>
              <w:adjustRightInd w:val="0"/>
              <w:ind w:right="-72"/>
              <w:jc w:val="right"/>
              <w:rPr>
                <w:rFonts w:ascii="Arial" w:hAnsi="Arial" w:cs="Arial"/>
                <w:sz w:val="18"/>
                <w:szCs w:val="18"/>
              </w:rPr>
            </w:pPr>
          </w:p>
        </w:tc>
      </w:tr>
      <w:tr w:rsidR="00317D20" w:rsidRPr="00CE5627" w14:paraId="22C90D1E" w14:textId="77777777" w:rsidTr="0094041C">
        <w:trPr>
          <w:trHeight w:val="84"/>
        </w:trPr>
        <w:tc>
          <w:tcPr>
            <w:tcW w:w="4277" w:type="dxa"/>
          </w:tcPr>
          <w:p w14:paraId="127B631E" w14:textId="77777777" w:rsidR="00317D20" w:rsidRPr="00417D1F" w:rsidRDefault="00317D20" w:rsidP="006A0619">
            <w:pPr>
              <w:ind w:left="-101"/>
              <w:rPr>
                <w:rFonts w:ascii="Arial" w:hAnsi="Arial" w:cs="Arial"/>
                <w:b/>
                <w:bCs/>
                <w:sz w:val="18"/>
                <w:szCs w:val="18"/>
                <w:highlight w:val="lightGray"/>
              </w:rPr>
            </w:pPr>
            <w:r w:rsidRPr="00CE5627">
              <w:rPr>
                <w:rFonts w:ascii="Arial" w:hAnsi="Arial" w:cs="Arial"/>
                <w:b/>
                <w:bCs/>
                <w:sz w:val="18"/>
                <w:szCs w:val="18"/>
              </w:rPr>
              <w:t>As at 1 January 2020</w:t>
            </w:r>
          </w:p>
        </w:tc>
        <w:tc>
          <w:tcPr>
            <w:tcW w:w="1728" w:type="dxa"/>
            <w:shd w:val="clear" w:color="auto" w:fill="auto"/>
          </w:tcPr>
          <w:p w14:paraId="22963C09" w14:textId="77777777" w:rsidR="00317D20" w:rsidRPr="00CE5627" w:rsidRDefault="00317D20" w:rsidP="004611CA">
            <w:pPr>
              <w:autoSpaceDE w:val="0"/>
              <w:autoSpaceDN w:val="0"/>
              <w:adjustRightInd w:val="0"/>
              <w:ind w:right="-72"/>
              <w:jc w:val="right"/>
              <w:rPr>
                <w:rFonts w:ascii="Arial" w:hAnsi="Arial" w:cs="Arial"/>
                <w:sz w:val="18"/>
                <w:szCs w:val="18"/>
              </w:rPr>
            </w:pPr>
          </w:p>
        </w:tc>
        <w:tc>
          <w:tcPr>
            <w:tcW w:w="1728" w:type="dxa"/>
            <w:shd w:val="clear" w:color="auto" w:fill="auto"/>
          </w:tcPr>
          <w:p w14:paraId="7889D957" w14:textId="77777777" w:rsidR="00317D20" w:rsidRPr="00CE5627" w:rsidRDefault="00317D20" w:rsidP="004611CA">
            <w:pPr>
              <w:autoSpaceDE w:val="0"/>
              <w:autoSpaceDN w:val="0"/>
              <w:adjustRightInd w:val="0"/>
              <w:ind w:right="-72"/>
              <w:jc w:val="right"/>
              <w:rPr>
                <w:rFonts w:ascii="Arial" w:hAnsi="Arial" w:cs="Arial"/>
                <w:sz w:val="18"/>
                <w:szCs w:val="18"/>
              </w:rPr>
            </w:pPr>
          </w:p>
        </w:tc>
        <w:tc>
          <w:tcPr>
            <w:tcW w:w="1728" w:type="dxa"/>
            <w:shd w:val="clear" w:color="auto" w:fill="auto"/>
          </w:tcPr>
          <w:p w14:paraId="5B63E806" w14:textId="77777777" w:rsidR="00317D20" w:rsidRPr="00CE5627" w:rsidRDefault="00317D20" w:rsidP="004611CA">
            <w:pPr>
              <w:autoSpaceDE w:val="0"/>
              <w:autoSpaceDN w:val="0"/>
              <w:adjustRightInd w:val="0"/>
              <w:ind w:right="-72"/>
              <w:jc w:val="right"/>
              <w:rPr>
                <w:rFonts w:ascii="Arial" w:hAnsi="Arial" w:cs="Arial"/>
                <w:sz w:val="18"/>
                <w:szCs w:val="18"/>
              </w:rPr>
            </w:pPr>
          </w:p>
        </w:tc>
      </w:tr>
      <w:tr w:rsidR="00B055A6" w:rsidRPr="00CE5627" w14:paraId="26EBD346" w14:textId="77777777" w:rsidTr="0094041C">
        <w:trPr>
          <w:trHeight w:val="84"/>
        </w:trPr>
        <w:tc>
          <w:tcPr>
            <w:tcW w:w="4277" w:type="dxa"/>
          </w:tcPr>
          <w:p w14:paraId="1608F0B2" w14:textId="77777777" w:rsidR="00B055A6" w:rsidRPr="00417D1F" w:rsidRDefault="00B055A6" w:rsidP="006A0619">
            <w:pPr>
              <w:ind w:left="-101"/>
              <w:rPr>
                <w:rFonts w:ascii="Arial" w:hAnsi="Arial" w:cs="Arial"/>
                <w:sz w:val="18"/>
                <w:szCs w:val="18"/>
                <w:highlight w:val="lightGray"/>
              </w:rPr>
            </w:pPr>
            <w:r w:rsidRPr="00CE5627">
              <w:rPr>
                <w:rFonts w:ascii="Arial" w:hAnsi="Arial" w:cs="Arial"/>
                <w:sz w:val="18"/>
                <w:szCs w:val="18"/>
              </w:rPr>
              <w:t>House and condominium</w:t>
            </w:r>
            <w:r w:rsidRPr="00417D1F">
              <w:rPr>
                <w:rFonts w:ascii="Arial" w:hAnsi="Arial" w:cs="Arial"/>
                <w:sz w:val="18"/>
                <w:szCs w:val="18"/>
                <w:highlight w:val="lightGray"/>
              </w:rPr>
              <w:t xml:space="preserve"> </w:t>
            </w:r>
          </w:p>
        </w:tc>
        <w:tc>
          <w:tcPr>
            <w:tcW w:w="1728" w:type="dxa"/>
            <w:shd w:val="clear" w:color="auto" w:fill="auto"/>
            <w:vAlign w:val="bottom"/>
          </w:tcPr>
          <w:p w14:paraId="7006AA5D" w14:textId="2DEE2B8B" w:rsidR="00B055A6" w:rsidRPr="00CE5627" w:rsidRDefault="00B055A6" w:rsidP="00B055A6">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 xml:space="preserve">17,622,729,949 </w:t>
            </w:r>
          </w:p>
        </w:tc>
        <w:tc>
          <w:tcPr>
            <w:tcW w:w="1728" w:type="dxa"/>
            <w:shd w:val="clear" w:color="auto" w:fill="auto"/>
            <w:vAlign w:val="bottom"/>
          </w:tcPr>
          <w:p w14:paraId="4AC2997C" w14:textId="5EF1E0F3" w:rsidR="00B055A6" w:rsidRPr="00CE5627" w:rsidRDefault="00B055A6" w:rsidP="006A0619">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149,164,045</w:t>
            </w:r>
          </w:p>
        </w:tc>
        <w:tc>
          <w:tcPr>
            <w:tcW w:w="1728" w:type="dxa"/>
            <w:shd w:val="clear" w:color="auto" w:fill="auto"/>
            <w:vAlign w:val="bottom"/>
          </w:tcPr>
          <w:p w14:paraId="268712E0" w14:textId="6DCF519B" w:rsidR="00B055A6" w:rsidRPr="00CE5627" w:rsidRDefault="00B055A6" w:rsidP="00B055A6">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 xml:space="preserve">17,771,893,994 </w:t>
            </w:r>
          </w:p>
        </w:tc>
      </w:tr>
      <w:tr w:rsidR="00B055A6" w:rsidRPr="00CE5627" w14:paraId="3352D82D" w14:textId="77777777" w:rsidTr="0094041C">
        <w:trPr>
          <w:trHeight w:val="84"/>
        </w:trPr>
        <w:tc>
          <w:tcPr>
            <w:tcW w:w="4277" w:type="dxa"/>
          </w:tcPr>
          <w:p w14:paraId="4014EB3D" w14:textId="77777777" w:rsidR="00B055A6" w:rsidRPr="00CE5627" w:rsidRDefault="00B055A6" w:rsidP="006A0619">
            <w:pPr>
              <w:ind w:left="-101"/>
              <w:rPr>
                <w:rFonts w:ascii="Arial" w:hAnsi="Arial" w:cs="Arial"/>
                <w:sz w:val="18"/>
                <w:szCs w:val="18"/>
              </w:rPr>
            </w:pPr>
            <w:r w:rsidRPr="00CE5627">
              <w:rPr>
                <w:rFonts w:ascii="Arial" w:hAnsi="Arial" w:cs="Arial"/>
                <w:sz w:val="18"/>
                <w:szCs w:val="18"/>
              </w:rPr>
              <w:t>Hospitality</w:t>
            </w:r>
          </w:p>
        </w:tc>
        <w:tc>
          <w:tcPr>
            <w:tcW w:w="1728" w:type="dxa"/>
            <w:shd w:val="clear" w:color="auto" w:fill="auto"/>
            <w:vAlign w:val="bottom"/>
          </w:tcPr>
          <w:p w14:paraId="7D914F95" w14:textId="457A9993" w:rsidR="00B055A6" w:rsidRPr="00CE5627" w:rsidRDefault="00B055A6" w:rsidP="00B055A6">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 xml:space="preserve">32,517,278,106 </w:t>
            </w:r>
          </w:p>
        </w:tc>
        <w:tc>
          <w:tcPr>
            <w:tcW w:w="1728" w:type="dxa"/>
            <w:shd w:val="clear" w:color="auto" w:fill="auto"/>
            <w:vAlign w:val="bottom"/>
          </w:tcPr>
          <w:p w14:paraId="4AA711D2" w14:textId="334FF3D6" w:rsidR="00B055A6" w:rsidRPr="00CE5627" w:rsidRDefault="00B055A6" w:rsidP="006A0619">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1,022,026,579</w:t>
            </w:r>
          </w:p>
        </w:tc>
        <w:tc>
          <w:tcPr>
            <w:tcW w:w="1728" w:type="dxa"/>
            <w:shd w:val="clear" w:color="auto" w:fill="auto"/>
            <w:vAlign w:val="bottom"/>
          </w:tcPr>
          <w:p w14:paraId="06638786" w14:textId="5B64B9EF" w:rsidR="00B055A6" w:rsidRPr="00CE5627" w:rsidRDefault="00B055A6" w:rsidP="00B055A6">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 xml:space="preserve">33,539,304,685 </w:t>
            </w:r>
          </w:p>
        </w:tc>
      </w:tr>
      <w:tr w:rsidR="00B055A6" w:rsidRPr="00CE5627" w14:paraId="541133A3" w14:textId="77777777" w:rsidTr="0094041C">
        <w:trPr>
          <w:trHeight w:val="68"/>
        </w:trPr>
        <w:tc>
          <w:tcPr>
            <w:tcW w:w="4277" w:type="dxa"/>
          </w:tcPr>
          <w:p w14:paraId="0C3C0E8B" w14:textId="77777777" w:rsidR="00B055A6" w:rsidRPr="00CE5627" w:rsidRDefault="00B055A6" w:rsidP="006A0619">
            <w:pPr>
              <w:ind w:left="-101"/>
              <w:rPr>
                <w:rFonts w:ascii="Arial" w:hAnsi="Arial" w:cs="Arial"/>
                <w:sz w:val="18"/>
                <w:szCs w:val="18"/>
              </w:rPr>
            </w:pPr>
            <w:r w:rsidRPr="00CE5627">
              <w:rPr>
                <w:rFonts w:ascii="Arial" w:hAnsi="Arial" w:cs="Arial"/>
                <w:sz w:val="18"/>
                <w:szCs w:val="18"/>
              </w:rPr>
              <w:t>Investment property</w:t>
            </w:r>
          </w:p>
        </w:tc>
        <w:tc>
          <w:tcPr>
            <w:tcW w:w="1728" w:type="dxa"/>
            <w:shd w:val="clear" w:color="auto" w:fill="auto"/>
            <w:vAlign w:val="bottom"/>
          </w:tcPr>
          <w:p w14:paraId="770695F4" w14:textId="423DFD56" w:rsidR="00B055A6" w:rsidRPr="00CE5627" w:rsidRDefault="00B055A6" w:rsidP="00B055A6">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 xml:space="preserve">10,053,840,383 </w:t>
            </w:r>
          </w:p>
        </w:tc>
        <w:tc>
          <w:tcPr>
            <w:tcW w:w="1728" w:type="dxa"/>
            <w:shd w:val="clear" w:color="auto" w:fill="auto"/>
            <w:vAlign w:val="bottom"/>
          </w:tcPr>
          <w:p w14:paraId="52B398F7" w14:textId="1D4A282B" w:rsidR="00B055A6" w:rsidRPr="00CE5627" w:rsidRDefault="00B055A6" w:rsidP="006A0619">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287,276,500</w:t>
            </w:r>
          </w:p>
        </w:tc>
        <w:tc>
          <w:tcPr>
            <w:tcW w:w="1728" w:type="dxa"/>
            <w:shd w:val="clear" w:color="auto" w:fill="auto"/>
            <w:vAlign w:val="bottom"/>
          </w:tcPr>
          <w:p w14:paraId="4F002827" w14:textId="4D4B780D" w:rsidR="00B055A6" w:rsidRPr="00CE5627" w:rsidRDefault="00B055A6" w:rsidP="00B055A6">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 xml:space="preserve">10,341,116,883 </w:t>
            </w:r>
          </w:p>
        </w:tc>
      </w:tr>
      <w:tr w:rsidR="00B055A6" w:rsidRPr="00CE5627" w14:paraId="3D4FE9CF" w14:textId="77777777" w:rsidTr="0094041C">
        <w:trPr>
          <w:trHeight w:val="68"/>
        </w:trPr>
        <w:tc>
          <w:tcPr>
            <w:tcW w:w="4277" w:type="dxa"/>
          </w:tcPr>
          <w:p w14:paraId="32F6DB64" w14:textId="77777777" w:rsidR="00B055A6" w:rsidRPr="00CE5627" w:rsidRDefault="00B055A6" w:rsidP="006A0619">
            <w:pPr>
              <w:ind w:left="-101"/>
              <w:rPr>
                <w:rFonts w:ascii="Arial" w:hAnsi="Arial" w:cs="Arial"/>
                <w:sz w:val="18"/>
                <w:szCs w:val="18"/>
              </w:rPr>
            </w:pPr>
            <w:r w:rsidRPr="00CE5627">
              <w:rPr>
                <w:rFonts w:ascii="Arial" w:hAnsi="Arial" w:cs="Arial"/>
                <w:sz w:val="18"/>
                <w:szCs w:val="18"/>
              </w:rPr>
              <w:t>Other income</w:t>
            </w:r>
          </w:p>
        </w:tc>
        <w:tc>
          <w:tcPr>
            <w:tcW w:w="1728" w:type="dxa"/>
            <w:tcBorders>
              <w:bottom w:val="single" w:sz="4" w:space="0" w:color="auto"/>
            </w:tcBorders>
            <w:shd w:val="clear" w:color="auto" w:fill="auto"/>
            <w:vAlign w:val="bottom"/>
          </w:tcPr>
          <w:p w14:paraId="434B69BD" w14:textId="63497A37" w:rsidR="00B055A6" w:rsidRPr="00CE5627" w:rsidRDefault="00B055A6" w:rsidP="00B055A6">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 xml:space="preserve">7,487,274,315 </w:t>
            </w:r>
          </w:p>
        </w:tc>
        <w:tc>
          <w:tcPr>
            <w:tcW w:w="1728" w:type="dxa"/>
            <w:tcBorders>
              <w:bottom w:val="single" w:sz="4" w:space="0" w:color="auto"/>
            </w:tcBorders>
            <w:shd w:val="clear" w:color="auto" w:fill="auto"/>
            <w:vAlign w:val="bottom"/>
          </w:tcPr>
          <w:p w14:paraId="3F244C68" w14:textId="40F3C1C7" w:rsidR="00B055A6" w:rsidRPr="00CE5627" w:rsidRDefault="00B055A6" w:rsidP="006A0619">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(6,765,362)</w:t>
            </w:r>
          </w:p>
        </w:tc>
        <w:tc>
          <w:tcPr>
            <w:tcW w:w="1728" w:type="dxa"/>
            <w:tcBorders>
              <w:bottom w:val="single" w:sz="4" w:space="0" w:color="auto"/>
            </w:tcBorders>
            <w:shd w:val="clear" w:color="auto" w:fill="auto"/>
            <w:vAlign w:val="bottom"/>
          </w:tcPr>
          <w:p w14:paraId="6E93F5F7" w14:textId="4EA05C56" w:rsidR="00B055A6" w:rsidRPr="00CE5627" w:rsidRDefault="00B055A6" w:rsidP="00B055A6">
            <w:pPr>
              <w:ind w:right="-72"/>
              <w:jc w:val="right"/>
              <w:rPr>
                <w:rFonts w:ascii="Arial" w:eastAsia="Arial Unicode MS" w:hAnsi="Arial" w:cs="Arial"/>
                <w:sz w:val="16"/>
                <w:szCs w:val="16"/>
                <w:lang w:val="en-GB"/>
              </w:rPr>
            </w:pPr>
            <w:r w:rsidRPr="00CE5627">
              <w:rPr>
                <w:rFonts w:ascii="Arial" w:eastAsia="Arial Unicode MS" w:hAnsi="Arial" w:cs="Arial"/>
                <w:sz w:val="16"/>
                <w:szCs w:val="16"/>
                <w:lang w:val="en-GB"/>
              </w:rPr>
              <w:t xml:space="preserve">7,480,508,953 </w:t>
            </w:r>
          </w:p>
        </w:tc>
      </w:tr>
      <w:tr w:rsidR="00317D20" w:rsidRPr="00CE5627" w14:paraId="138B2561" w14:textId="77777777" w:rsidTr="0094041C">
        <w:trPr>
          <w:trHeight w:val="104"/>
        </w:trPr>
        <w:tc>
          <w:tcPr>
            <w:tcW w:w="4277" w:type="dxa"/>
          </w:tcPr>
          <w:p w14:paraId="3DC98563" w14:textId="77777777" w:rsidR="00317D20" w:rsidRPr="00417D1F" w:rsidRDefault="00317D20" w:rsidP="006A0619">
            <w:pPr>
              <w:ind w:left="-101"/>
              <w:rPr>
                <w:rFonts w:ascii="Arial" w:hAnsi="Arial" w:cs="Arial"/>
                <w:sz w:val="18"/>
                <w:szCs w:val="18"/>
                <w:highlight w:val="lightGray"/>
              </w:rPr>
            </w:pPr>
          </w:p>
        </w:tc>
        <w:tc>
          <w:tcPr>
            <w:tcW w:w="1728" w:type="dxa"/>
            <w:tcBorders>
              <w:top w:val="single" w:sz="4" w:space="0" w:color="auto"/>
            </w:tcBorders>
            <w:shd w:val="clear" w:color="auto" w:fill="auto"/>
          </w:tcPr>
          <w:p w14:paraId="770F02F9" w14:textId="77777777" w:rsidR="00317D20" w:rsidRPr="00CE5627" w:rsidRDefault="00317D20" w:rsidP="004611CA">
            <w:pPr>
              <w:autoSpaceDE w:val="0"/>
              <w:autoSpaceDN w:val="0"/>
              <w:adjustRightInd w:val="0"/>
              <w:ind w:right="-72"/>
              <w:jc w:val="right"/>
              <w:rPr>
                <w:rFonts w:ascii="Arial" w:hAnsi="Arial" w:cs="Arial"/>
                <w:sz w:val="18"/>
                <w:szCs w:val="18"/>
              </w:rPr>
            </w:pPr>
          </w:p>
        </w:tc>
        <w:tc>
          <w:tcPr>
            <w:tcW w:w="1728" w:type="dxa"/>
            <w:tcBorders>
              <w:top w:val="single" w:sz="4" w:space="0" w:color="auto"/>
            </w:tcBorders>
            <w:shd w:val="clear" w:color="auto" w:fill="auto"/>
          </w:tcPr>
          <w:p w14:paraId="15F20CC3" w14:textId="77777777" w:rsidR="00317D20" w:rsidRPr="00CE5627" w:rsidRDefault="00317D20" w:rsidP="006A0619">
            <w:pPr>
              <w:autoSpaceDE w:val="0"/>
              <w:autoSpaceDN w:val="0"/>
              <w:adjustRightInd w:val="0"/>
              <w:ind w:right="-72"/>
              <w:jc w:val="right"/>
              <w:rPr>
                <w:rFonts w:ascii="Arial" w:hAnsi="Arial" w:cs="Arial"/>
                <w:sz w:val="18"/>
                <w:szCs w:val="18"/>
              </w:rPr>
            </w:pPr>
          </w:p>
        </w:tc>
        <w:tc>
          <w:tcPr>
            <w:tcW w:w="1728" w:type="dxa"/>
            <w:tcBorders>
              <w:top w:val="single" w:sz="4" w:space="0" w:color="auto"/>
            </w:tcBorders>
            <w:shd w:val="clear" w:color="auto" w:fill="auto"/>
          </w:tcPr>
          <w:p w14:paraId="01E04386" w14:textId="77777777" w:rsidR="00317D20" w:rsidRPr="00CE5627" w:rsidRDefault="00317D20" w:rsidP="004611CA">
            <w:pPr>
              <w:autoSpaceDE w:val="0"/>
              <w:autoSpaceDN w:val="0"/>
              <w:adjustRightInd w:val="0"/>
              <w:ind w:right="-72"/>
              <w:jc w:val="right"/>
              <w:rPr>
                <w:rFonts w:ascii="Arial" w:hAnsi="Arial" w:cs="Arial"/>
                <w:sz w:val="18"/>
                <w:szCs w:val="18"/>
              </w:rPr>
            </w:pPr>
          </w:p>
        </w:tc>
      </w:tr>
      <w:tr w:rsidR="00B055A6" w:rsidRPr="00CE5627" w14:paraId="62E50C85" w14:textId="77777777" w:rsidTr="0094041C">
        <w:trPr>
          <w:trHeight w:val="104"/>
        </w:trPr>
        <w:tc>
          <w:tcPr>
            <w:tcW w:w="4277" w:type="dxa"/>
          </w:tcPr>
          <w:p w14:paraId="5C25A878" w14:textId="77777777" w:rsidR="00B055A6" w:rsidRPr="00CE5627" w:rsidRDefault="00B055A6" w:rsidP="006A0619">
            <w:pPr>
              <w:ind w:left="-101"/>
              <w:rPr>
                <w:rFonts w:ascii="Arial" w:hAnsi="Arial" w:cs="Arial"/>
                <w:sz w:val="18"/>
                <w:szCs w:val="18"/>
              </w:rPr>
            </w:pPr>
          </w:p>
        </w:tc>
        <w:tc>
          <w:tcPr>
            <w:tcW w:w="1728" w:type="dxa"/>
            <w:tcBorders>
              <w:bottom w:val="single" w:sz="4" w:space="0" w:color="auto"/>
            </w:tcBorders>
            <w:shd w:val="clear" w:color="auto" w:fill="auto"/>
            <w:vAlign w:val="bottom"/>
          </w:tcPr>
          <w:p w14:paraId="2BBCF736" w14:textId="14DF94B9" w:rsidR="00B055A6" w:rsidRPr="00CE5627" w:rsidRDefault="00B055A6" w:rsidP="00B055A6">
            <w:pPr>
              <w:autoSpaceDE w:val="0"/>
              <w:autoSpaceDN w:val="0"/>
              <w:adjustRightInd w:val="0"/>
              <w:ind w:right="-72"/>
              <w:jc w:val="right"/>
              <w:rPr>
                <w:rFonts w:ascii="Arial" w:eastAsia="Arial Unicode MS" w:hAnsi="Arial" w:cs="Arial"/>
                <w:b/>
                <w:bCs/>
                <w:noProof/>
                <w:sz w:val="16"/>
                <w:szCs w:val="16"/>
              </w:rPr>
            </w:pPr>
            <w:r w:rsidRPr="00CE5627">
              <w:rPr>
                <w:rFonts w:ascii="Arial" w:eastAsia="Arial Unicode MS" w:hAnsi="Arial" w:cs="Arial"/>
                <w:b/>
                <w:bCs/>
                <w:noProof/>
                <w:sz w:val="16"/>
                <w:szCs w:val="16"/>
              </w:rPr>
              <w:t xml:space="preserve">67,681,122,753 </w:t>
            </w:r>
          </w:p>
        </w:tc>
        <w:tc>
          <w:tcPr>
            <w:tcW w:w="1728" w:type="dxa"/>
            <w:tcBorders>
              <w:bottom w:val="single" w:sz="4" w:space="0" w:color="auto"/>
            </w:tcBorders>
            <w:shd w:val="clear" w:color="auto" w:fill="auto"/>
            <w:vAlign w:val="bottom"/>
          </w:tcPr>
          <w:p w14:paraId="0B649083" w14:textId="42841453" w:rsidR="00B055A6" w:rsidRPr="00CE5627" w:rsidRDefault="00B055A6" w:rsidP="006A0619">
            <w:pPr>
              <w:autoSpaceDE w:val="0"/>
              <w:autoSpaceDN w:val="0"/>
              <w:adjustRightInd w:val="0"/>
              <w:ind w:right="-72"/>
              <w:jc w:val="right"/>
              <w:rPr>
                <w:rFonts w:ascii="Arial" w:eastAsia="Arial Unicode MS" w:hAnsi="Arial" w:cs="Arial"/>
                <w:b/>
                <w:bCs/>
                <w:noProof/>
                <w:sz w:val="16"/>
                <w:szCs w:val="16"/>
              </w:rPr>
            </w:pPr>
            <w:r w:rsidRPr="00CE5627">
              <w:rPr>
                <w:rFonts w:ascii="Arial" w:eastAsia="Arial Unicode MS" w:hAnsi="Arial" w:cs="Arial"/>
                <w:b/>
                <w:bCs/>
                <w:noProof/>
                <w:sz w:val="16"/>
                <w:szCs w:val="16"/>
              </w:rPr>
              <w:t>1,451,701,762</w:t>
            </w:r>
          </w:p>
        </w:tc>
        <w:tc>
          <w:tcPr>
            <w:tcW w:w="1728" w:type="dxa"/>
            <w:tcBorders>
              <w:bottom w:val="single" w:sz="4" w:space="0" w:color="auto"/>
            </w:tcBorders>
            <w:shd w:val="clear" w:color="auto" w:fill="auto"/>
            <w:vAlign w:val="bottom"/>
          </w:tcPr>
          <w:p w14:paraId="2C08A66A" w14:textId="5B765B2C" w:rsidR="00B055A6" w:rsidRPr="00CE5627" w:rsidRDefault="00B055A6" w:rsidP="00B055A6">
            <w:pPr>
              <w:autoSpaceDE w:val="0"/>
              <w:autoSpaceDN w:val="0"/>
              <w:adjustRightInd w:val="0"/>
              <w:ind w:right="-72"/>
              <w:jc w:val="right"/>
              <w:rPr>
                <w:rFonts w:ascii="Arial" w:eastAsia="Arial Unicode MS" w:hAnsi="Arial" w:cs="Arial"/>
                <w:b/>
                <w:bCs/>
                <w:noProof/>
                <w:sz w:val="16"/>
                <w:szCs w:val="16"/>
              </w:rPr>
            </w:pPr>
            <w:r w:rsidRPr="00CE5627">
              <w:rPr>
                <w:rFonts w:ascii="Arial" w:eastAsia="Arial Unicode MS" w:hAnsi="Arial" w:cs="Arial"/>
                <w:b/>
                <w:bCs/>
                <w:noProof/>
                <w:sz w:val="16"/>
                <w:szCs w:val="16"/>
              </w:rPr>
              <w:t xml:space="preserve">69,132,824,515 </w:t>
            </w:r>
          </w:p>
        </w:tc>
      </w:tr>
    </w:tbl>
    <w:p w14:paraId="03DAB35C" w14:textId="77777777" w:rsidR="00970F22" w:rsidRPr="00155F42" w:rsidRDefault="00970F22" w:rsidP="00317D20">
      <w:pPr>
        <w:jc w:val="thaiDistribute"/>
        <w:rPr>
          <w:rFonts w:ascii="Arial" w:hAnsi="Arial" w:cs="Cordia New"/>
          <w:b/>
          <w:bCs/>
          <w:color w:val="auto"/>
          <w:sz w:val="18"/>
          <w:szCs w:val="18"/>
          <w:lang w:val="en-GB"/>
        </w:rPr>
      </w:pPr>
    </w:p>
    <w:p w14:paraId="6D5E715A" w14:textId="77777777" w:rsidR="00970F22" w:rsidRPr="00155F42" w:rsidRDefault="00970F22" w:rsidP="00317D20">
      <w:pPr>
        <w:jc w:val="thaiDistribute"/>
        <w:rPr>
          <w:rFonts w:ascii="Arial" w:hAnsi="Arial" w:cs="Cordia New"/>
          <w:b/>
          <w:bCs/>
          <w:color w:val="auto"/>
          <w:sz w:val="18"/>
          <w:szCs w:val="18"/>
          <w:lang w:val="en-GB"/>
        </w:rPr>
      </w:pPr>
    </w:p>
    <w:p w14:paraId="741379AF" w14:textId="781F8C83" w:rsidR="00317D20" w:rsidRPr="00CE5627" w:rsidRDefault="00317D20" w:rsidP="00317D20">
      <w:pPr>
        <w:jc w:val="thaiDistribute"/>
        <w:rPr>
          <w:rFonts w:ascii="Arial" w:hAnsi="Arial" w:cs="Arial"/>
          <w:b/>
          <w:bCs/>
          <w:color w:val="auto"/>
          <w:sz w:val="18"/>
          <w:szCs w:val="18"/>
          <w:lang w:val="en-GB"/>
        </w:rPr>
      </w:pPr>
      <w:r w:rsidRPr="00CE5627">
        <w:rPr>
          <w:rFonts w:ascii="Arial" w:hAnsi="Arial" w:cs="Arial"/>
          <w:b/>
          <w:bCs/>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133214A1" w14:textId="77777777" w:rsidTr="004611CA">
        <w:trPr>
          <w:trHeight w:val="386"/>
        </w:trPr>
        <w:tc>
          <w:tcPr>
            <w:tcW w:w="9461" w:type="dxa"/>
            <w:shd w:val="clear" w:color="auto" w:fill="FFA543"/>
            <w:vAlign w:val="center"/>
            <w:hideMark/>
          </w:tcPr>
          <w:p w14:paraId="2A301F6B" w14:textId="1C353D64" w:rsidR="00317D20" w:rsidRPr="00CE5627" w:rsidRDefault="00317D20" w:rsidP="004611CA">
            <w:pPr>
              <w:tabs>
                <w:tab w:val="left" w:pos="432"/>
              </w:tabs>
              <w:ind w:left="540" w:hanging="540"/>
              <w:rPr>
                <w:rFonts w:ascii="Arial" w:hAnsi="Arial" w:cs="Arial"/>
                <w:b/>
                <w:bCs/>
                <w:color w:val="FFFFFF"/>
                <w:sz w:val="18"/>
                <w:szCs w:val="18"/>
                <w:lang w:val="en-GB"/>
              </w:rPr>
            </w:pPr>
            <w:r w:rsidRPr="00CE5627">
              <w:rPr>
                <w:rFonts w:ascii="Arial" w:hAnsi="Arial" w:cs="Arial"/>
                <w:b/>
                <w:bCs/>
                <w:color w:val="FFFFFF"/>
                <w:sz w:val="18"/>
                <w:szCs w:val="18"/>
                <w:lang w:val="en-GB"/>
              </w:rPr>
              <w:t>1</w:t>
            </w:r>
            <w:r w:rsidR="008157F8">
              <w:rPr>
                <w:rFonts w:ascii="Arial" w:hAnsi="Arial" w:cs="Arial"/>
                <w:b/>
                <w:bCs/>
                <w:color w:val="FFFFFF"/>
                <w:sz w:val="18"/>
                <w:szCs w:val="18"/>
                <w:lang w:val="en-GB"/>
              </w:rPr>
              <w:t>1</w:t>
            </w:r>
            <w:r w:rsidRPr="00CE5627">
              <w:rPr>
                <w:rFonts w:ascii="Arial" w:hAnsi="Arial" w:cs="Arial"/>
                <w:b/>
                <w:bCs/>
                <w:color w:val="FFFFFF"/>
                <w:sz w:val="18"/>
                <w:szCs w:val="18"/>
              </w:rPr>
              <w:tab/>
            </w:r>
            <w:r w:rsidRPr="00CE5627">
              <w:rPr>
                <w:rFonts w:ascii="Arial" w:hAnsi="Arial" w:cs="Arial"/>
                <w:b/>
                <w:bCs/>
                <w:color w:val="FFFFFF"/>
                <w:sz w:val="18"/>
                <w:szCs w:val="18"/>
                <w:lang w:val="en-GB"/>
              </w:rPr>
              <w:t>Cash and cash equivalents</w:t>
            </w:r>
          </w:p>
        </w:tc>
      </w:tr>
    </w:tbl>
    <w:p w14:paraId="034E2648" w14:textId="77777777" w:rsidR="00317D20" w:rsidRPr="00CE5627" w:rsidRDefault="00317D20" w:rsidP="00317D20">
      <w:pPr>
        <w:ind w:left="540" w:hanging="540"/>
        <w:jc w:val="thaiDistribute"/>
        <w:rPr>
          <w:rFonts w:ascii="Arial" w:hAnsi="Arial" w:cs="Arial"/>
          <w:b/>
          <w:bCs/>
          <w:color w:val="auto"/>
          <w:sz w:val="18"/>
          <w:szCs w:val="18"/>
          <w:cs/>
          <w:lang w:val="en-GB"/>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317D20" w:rsidRPr="00CE5627" w14:paraId="568D6820" w14:textId="77777777" w:rsidTr="004611CA">
        <w:trPr>
          <w:cantSplit/>
          <w:trHeight w:val="20"/>
        </w:trPr>
        <w:tc>
          <w:tcPr>
            <w:tcW w:w="3701" w:type="dxa"/>
            <w:vAlign w:val="bottom"/>
          </w:tcPr>
          <w:p w14:paraId="681F37B3" w14:textId="77777777" w:rsidR="00317D20" w:rsidRPr="00CE5627" w:rsidRDefault="00317D20" w:rsidP="004611CA">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0A8B9EE"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33F19928"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6AA0D401" w14:textId="77777777" w:rsidTr="004611CA">
        <w:trPr>
          <w:cantSplit/>
          <w:trHeight w:val="20"/>
        </w:trPr>
        <w:tc>
          <w:tcPr>
            <w:tcW w:w="3701" w:type="dxa"/>
            <w:vAlign w:val="bottom"/>
          </w:tcPr>
          <w:p w14:paraId="09E0703D" w14:textId="77777777" w:rsidR="00317D20" w:rsidRPr="00CE5627" w:rsidRDefault="00317D20" w:rsidP="004611CA">
            <w:pPr>
              <w:ind w:left="-120"/>
              <w:rPr>
                <w:rFonts w:ascii="Arial" w:hAnsi="Arial" w:cs="Arial"/>
                <w:color w:val="auto"/>
                <w:sz w:val="18"/>
                <w:szCs w:val="18"/>
                <w:cs/>
              </w:rPr>
            </w:pPr>
          </w:p>
        </w:tc>
        <w:tc>
          <w:tcPr>
            <w:tcW w:w="1440" w:type="dxa"/>
            <w:tcBorders>
              <w:top w:val="single" w:sz="4" w:space="0" w:color="auto"/>
            </w:tcBorders>
            <w:vAlign w:val="bottom"/>
          </w:tcPr>
          <w:p w14:paraId="023E9B1F"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36D1A843"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440" w:type="dxa"/>
            <w:tcBorders>
              <w:top w:val="single" w:sz="4" w:space="0" w:color="auto"/>
            </w:tcBorders>
            <w:vAlign w:val="bottom"/>
          </w:tcPr>
          <w:p w14:paraId="2430EE6E"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0437C583"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317D20" w:rsidRPr="00CE5627" w14:paraId="04C92A6D" w14:textId="77777777" w:rsidTr="004611CA">
        <w:trPr>
          <w:cantSplit/>
          <w:trHeight w:val="20"/>
        </w:trPr>
        <w:tc>
          <w:tcPr>
            <w:tcW w:w="3701" w:type="dxa"/>
            <w:vAlign w:val="bottom"/>
          </w:tcPr>
          <w:p w14:paraId="36F22B04" w14:textId="77777777" w:rsidR="00317D20" w:rsidRPr="00CE5627" w:rsidRDefault="00317D20" w:rsidP="004611CA">
            <w:pPr>
              <w:ind w:left="-120"/>
              <w:rPr>
                <w:rFonts w:ascii="Arial" w:hAnsi="Arial" w:cs="Arial"/>
                <w:color w:val="auto"/>
                <w:sz w:val="18"/>
                <w:szCs w:val="18"/>
                <w:cs/>
              </w:rPr>
            </w:pPr>
          </w:p>
        </w:tc>
        <w:tc>
          <w:tcPr>
            <w:tcW w:w="1440" w:type="dxa"/>
            <w:tcBorders>
              <w:bottom w:val="single" w:sz="4" w:space="0" w:color="auto"/>
            </w:tcBorders>
            <w:vAlign w:val="bottom"/>
          </w:tcPr>
          <w:p w14:paraId="03690D93"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703A8110"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0F7639A7"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458E7271"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691D6F0E" w14:textId="77777777" w:rsidTr="004611CA">
        <w:trPr>
          <w:cantSplit/>
          <w:trHeight w:val="20"/>
        </w:trPr>
        <w:tc>
          <w:tcPr>
            <w:tcW w:w="3701" w:type="dxa"/>
          </w:tcPr>
          <w:p w14:paraId="346D551D" w14:textId="77777777" w:rsidR="00317D20" w:rsidRPr="00CE5627" w:rsidRDefault="00317D20" w:rsidP="004611CA">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6167183E"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B19F324"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D918624"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12D3F9A8" w14:textId="77777777" w:rsidR="00317D20" w:rsidRPr="00CE5627" w:rsidRDefault="00317D20" w:rsidP="004611CA">
            <w:pPr>
              <w:suppressAutoHyphens/>
              <w:ind w:right="-72"/>
              <w:jc w:val="right"/>
              <w:rPr>
                <w:rFonts w:ascii="Arial" w:hAnsi="Arial" w:cs="Arial"/>
                <w:color w:val="auto"/>
                <w:spacing w:val="-2"/>
                <w:sz w:val="18"/>
                <w:szCs w:val="18"/>
              </w:rPr>
            </w:pPr>
          </w:p>
        </w:tc>
      </w:tr>
      <w:tr w:rsidR="00420617" w:rsidRPr="00CE5627" w14:paraId="3C57F69C" w14:textId="77777777" w:rsidTr="004611CA">
        <w:trPr>
          <w:cantSplit/>
          <w:trHeight w:val="20"/>
        </w:trPr>
        <w:tc>
          <w:tcPr>
            <w:tcW w:w="3701" w:type="dxa"/>
            <w:vAlign w:val="bottom"/>
          </w:tcPr>
          <w:p w14:paraId="293A61CD" w14:textId="77777777" w:rsidR="00420617" w:rsidRPr="00CE5627" w:rsidRDefault="00420617" w:rsidP="00420617">
            <w:pPr>
              <w:ind w:left="-120"/>
              <w:rPr>
                <w:rFonts w:ascii="Arial" w:hAnsi="Arial" w:cs="Arial"/>
                <w:color w:val="auto"/>
                <w:sz w:val="18"/>
                <w:szCs w:val="18"/>
                <w:cs/>
              </w:rPr>
            </w:pPr>
            <w:r w:rsidRPr="00CE5627">
              <w:rPr>
                <w:rFonts w:ascii="Arial" w:hAnsi="Arial" w:cs="Arial"/>
                <w:color w:val="auto"/>
                <w:sz w:val="18"/>
                <w:szCs w:val="18"/>
              </w:rPr>
              <w:t>Cash</w:t>
            </w:r>
          </w:p>
        </w:tc>
        <w:tc>
          <w:tcPr>
            <w:tcW w:w="1440" w:type="dxa"/>
            <w:shd w:val="clear" w:color="auto" w:fill="FAFAFA"/>
            <w:vAlign w:val="bottom"/>
          </w:tcPr>
          <w:p w14:paraId="3FC6B6A9" w14:textId="575DC61F" w:rsidR="00420617" w:rsidRPr="00CE5627" w:rsidRDefault="00420617" w:rsidP="00420617">
            <w:pPr>
              <w:ind w:right="-72"/>
              <w:jc w:val="right"/>
              <w:rPr>
                <w:rFonts w:ascii="Arial" w:hAnsi="Arial" w:cs="Arial"/>
                <w:color w:val="auto"/>
                <w:sz w:val="18"/>
                <w:szCs w:val="18"/>
              </w:rPr>
            </w:pPr>
            <w:r w:rsidRPr="00CE5627">
              <w:rPr>
                <w:rFonts w:ascii="Arial" w:hAnsi="Arial" w:cs="Arial"/>
                <w:color w:val="auto"/>
                <w:sz w:val="18"/>
                <w:szCs w:val="18"/>
              </w:rPr>
              <w:t xml:space="preserve">27,479,358 </w:t>
            </w:r>
          </w:p>
        </w:tc>
        <w:tc>
          <w:tcPr>
            <w:tcW w:w="1440" w:type="dxa"/>
            <w:vAlign w:val="bottom"/>
          </w:tcPr>
          <w:p w14:paraId="455A4C48" w14:textId="77777777" w:rsidR="00420617" w:rsidRPr="00CE5627" w:rsidRDefault="00420617" w:rsidP="00420617">
            <w:pPr>
              <w:ind w:right="-72"/>
              <w:jc w:val="right"/>
              <w:rPr>
                <w:rFonts w:ascii="Arial" w:hAnsi="Arial" w:cs="Arial"/>
                <w:color w:val="auto"/>
                <w:sz w:val="18"/>
                <w:szCs w:val="18"/>
                <w:lang w:val="en-GB"/>
              </w:rPr>
            </w:pPr>
            <w:r w:rsidRPr="00CE5627">
              <w:rPr>
                <w:rFonts w:ascii="Arial" w:hAnsi="Arial" w:cs="Arial"/>
                <w:color w:val="auto"/>
                <w:sz w:val="18"/>
                <w:szCs w:val="18"/>
                <w:lang w:val="en-GB"/>
              </w:rPr>
              <w:t>10,970,518</w:t>
            </w:r>
          </w:p>
        </w:tc>
        <w:tc>
          <w:tcPr>
            <w:tcW w:w="1440" w:type="dxa"/>
            <w:shd w:val="clear" w:color="auto" w:fill="FAFAFA"/>
          </w:tcPr>
          <w:p w14:paraId="342D4CA9" w14:textId="554A121A" w:rsidR="00420617" w:rsidRPr="00CE5627" w:rsidRDefault="00420617" w:rsidP="00420617">
            <w:pPr>
              <w:ind w:right="-72"/>
              <w:jc w:val="right"/>
              <w:rPr>
                <w:rFonts w:ascii="Arial" w:hAnsi="Arial" w:cs="Arial"/>
                <w:color w:val="auto"/>
                <w:sz w:val="18"/>
                <w:szCs w:val="18"/>
              </w:rPr>
            </w:pPr>
            <w:r w:rsidRPr="00CE5627">
              <w:rPr>
                <w:rFonts w:ascii="Arial" w:hAnsi="Arial" w:cs="Arial"/>
                <w:color w:val="auto"/>
                <w:sz w:val="18"/>
                <w:szCs w:val="18"/>
              </w:rPr>
              <w:t>712,465</w:t>
            </w:r>
          </w:p>
        </w:tc>
        <w:tc>
          <w:tcPr>
            <w:tcW w:w="1440" w:type="dxa"/>
          </w:tcPr>
          <w:p w14:paraId="48E2B574" w14:textId="77777777" w:rsidR="00420617" w:rsidRPr="00CE5627" w:rsidRDefault="00420617" w:rsidP="00420617">
            <w:pPr>
              <w:ind w:right="-72"/>
              <w:jc w:val="right"/>
              <w:rPr>
                <w:rFonts w:ascii="Arial" w:hAnsi="Arial" w:cs="Arial"/>
                <w:color w:val="auto"/>
                <w:sz w:val="18"/>
                <w:szCs w:val="18"/>
              </w:rPr>
            </w:pPr>
            <w:r w:rsidRPr="00CE5627">
              <w:rPr>
                <w:rFonts w:ascii="Arial" w:hAnsi="Arial" w:cs="Arial"/>
                <w:color w:val="auto"/>
                <w:sz w:val="18"/>
                <w:szCs w:val="18"/>
                <w:lang w:val="en-GB"/>
              </w:rPr>
              <w:t>682</w:t>
            </w:r>
            <w:r w:rsidRPr="00CE5627">
              <w:rPr>
                <w:rFonts w:ascii="Arial" w:hAnsi="Arial" w:cs="Arial"/>
                <w:color w:val="auto"/>
                <w:sz w:val="18"/>
                <w:szCs w:val="18"/>
              </w:rPr>
              <w:t>,</w:t>
            </w:r>
            <w:r w:rsidRPr="00CE5627">
              <w:rPr>
                <w:rFonts w:ascii="Arial" w:hAnsi="Arial" w:cs="Arial"/>
                <w:color w:val="auto"/>
                <w:sz w:val="18"/>
                <w:szCs w:val="18"/>
                <w:lang w:val="en-GB"/>
              </w:rPr>
              <w:t>465</w:t>
            </w:r>
          </w:p>
        </w:tc>
      </w:tr>
      <w:tr w:rsidR="00420617" w:rsidRPr="00CE5627" w14:paraId="227F9F5F" w14:textId="77777777" w:rsidTr="004611CA">
        <w:trPr>
          <w:cantSplit/>
          <w:trHeight w:val="20"/>
        </w:trPr>
        <w:tc>
          <w:tcPr>
            <w:tcW w:w="3701" w:type="dxa"/>
            <w:vAlign w:val="bottom"/>
          </w:tcPr>
          <w:p w14:paraId="159CA5DA" w14:textId="77777777" w:rsidR="00420617" w:rsidRPr="00CE5627" w:rsidRDefault="00420617" w:rsidP="00420617">
            <w:pPr>
              <w:ind w:left="-120"/>
              <w:rPr>
                <w:rFonts w:ascii="Arial" w:hAnsi="Arial" w:cs="Arial"/>
                <w:color w:val="auto"/>
                <w:sz w:val="18"/>
                <w:szCs w:val="18"/>
                <w:cs/>
              </w:rPr>
            </w:pPr>
            <w:r w:rsidRPr="00CE5627">
              <w:rPr>
                <w:rFonts w:ascii="Arial" w:hAnsi="Arial" w:cs="Arial"/>
                <w:color w:val="auto"/>
                <w:sz w:val="18"/>
                <w:szCs w:val="18"/>
              </w:rPr>
              <w:t>Bank deposit</w:t>
            </w:r>
          </w:p>
        </w:tc>
        <w:tc>
          <w:tcPr>
            <w:tcW w:w="1440" w:type="dxa"/>
            <w:tcBorders>
              <w:bottom w:val="single" w:sz="4" w:space="0" w:color="auto"/>
            </w:tcBorders>
            <w:shd w:val="clear" w:color="auto" w:fill="FAFAFA"/>
            <w:vAlign w:val="bottom"/>
          </w:tcPr>
          <w:p w14:paraId="3593543E" w14:textId="12AFB653" w:rsidR="00420617" w:rsidRPr="00CE5627" w:rsidRDefault="00032FC4" w:rsidP="00420617">
            <w:pPr>
              <w:ind w:right="-72"/>
              <w:jc w:val="right"/>
              <w:rPr>
                <w:rFonts w:ascii="Arial" w:hAnsi="Arial" w:cs="Arial"/>
                <w:color w:val="auto"/>
                <w:sz w:val="18"/>
                <w:szCs w:val="18"/>
              </w:rPr>
            </w:pPr>
            <w:r w:rsidRPr="00032FC4">
              <w:rPr>
                <w:rFonts w:ascii="Arial" w:hAnsi="Arial" w:cs="Arial"/>
                <w:color w:val="auto"/>
                <w:sz w:val="18"/>
                <w:szCs w:val="18"/>
              </w:rPr>
              <w:t>3,350,411,177</w:t>
            </w:r>
          </w:p>
        </w:tc>
        <w:tc>
          <w:tcPr>
            <w:tcW w:w="1440" w:type="dxa"/>
            <w:tcBorders>
              <w:bottom w:val="single" w:sz="4" w:space="0" w:color="auto"/>
            </w:tcBorders>
            <w:vAlign w:val="bottom"/>
          </w:tcPr>
          <w:p w14:paraId="7013A344" w14:textId="77777777" w:rsidR="00420617" w:rsidRPr="00CE5627" w:rsidRDefault="00420617" w:rsidP="00420617">
            <w:pPr>
              <w:ind w:right="-72"/>
              <w:jc w:val="right"/>
              <w:rPr>
                <w:rFonts w:ascii="Arial" w:hAnsi="Arial" w:cs="Arial"/>
                <w:color w:val="auto"/>
                <w:sz w:val="18"/>
                <w:szCs w:val="18"/>
                <w:lang w:val="en-GB"/>
              </w:rPr>
            </w:pPr>
            <w:r w:rsidRPr="00CE5627">
              <w:rPr>
                <w:rFonts w:ascii="Arial" w:hAnsi="Arial" w:cs="Arial"/>
                <w:color w:val="auto"/>
                <w:sz w:val="18"/>
                <w:szCs w:val="18"/>
                <w:lang w:val="en-GB"/>
              </w:rPr>
              <w:t>5,401,842,932</w:t>
            </w:r>
          </w:p>
        </w:tc>
        <w:tc>
          <w:tcPr>
            <w:tcW w:w="1440" w:type="dxa"/>
            <w:tcBorders>
              <w:bottom w:val="single" w:sz="4" w:space="0" w:color="auto"/>
            </w:tcBorders>
            <w:shd w:val="clear" w:color="auto" w:fill="FAFAFA"/>
          </w:tcPr>
          <w:p w14:paraId="3C6B5240" w14:textId="0AC1AE15" w:rsidR="00420617" w:rsidRPr="00CE5627" w:rsidRDefault="00032FC4" w:rsidP="00420617">
            <w:pPr>
              <w:ind w:right="-72"/>
              <w:jc w:val="right"/>
              <w:rPr>
                <w:rFonts w:ascii="Arial" w:hAnsi="Arial" w:cs="Arial"/>
                <w:color w:val="auto"/>
                <w:sz w:val="18"/>
                <w:szCs w:val="18"/>
              </w:rPr>
            </w:pPr>
            <w:r w:rsidRPr="00032FC4">
              <w:rPr>
                <w:rFonts w:ascii="Arial" w:hAnsi="Arial" w:cs="Arial"/>
                <w:color w:val="auto"/>
                <w:sz w:val="18"/>
                <w:szCs w:val="18"/>
              </w:rPr>
              <w:t>260,077,584</w:t>
            </w:r>
          </w:p>
        </w:tc>
        <w:tc>
          <w:tcPr>
            <w:tcW w:w="1440" w:type="dxa"/>
            <w:tcBorders>
              <w:bottom w:val="single" w:sz="4" w:space="0" w:color="auto"/>
            </w:tcBorders>
          </w:tcPr>
          <w:p w14:paraId="7C3F467A" w14:textId="77777777" w:rsidR="00420617" w:rsidRPr="00CE5627" w:rsidRDefault="00420617" w:rsidP="00420617">
            <w:pPr>
              <w:ind w:right="-72"/>
              <w:jc w:val="right"/>
              <w:rPr>
                <w:rFonts w:ascii="Arial" w:hAnsi="Arial" w:cs="Arial"/>
                <w:color w:val="auto"/>
                <w:sz w:val="18"/>
                <w:szCs w:val="18"/>
              </w:rPr>
            </w:pPr>
            <w:r w:rsidRPr="00CE5627">
              <w:rPr>
                <w:rFonts w:ascii="Arial" w:hAnsi="Arial" w:cs="Arial"/>
                <w:color w:val="auto"/>
                <w:sz w:val="18"/>
                <w:szCs w:val="18"/>
                <w:lang w:val="en-GB"/>
              </w:rPr>
              <w:t>638,598,231</w:t>
            </w:r>
          </w:p>
        </w:tc>
      </w:tr>
      <w:tr w:rsidR="00317D20" w:rsidRPr="00CE5627" w14:paraId="6AF7516A" w14:textId="77777777" w:rsidTr="004611CA">
        <w:trPr>
          <w:cantSplit/>
          <w:trHeight w:val="20"/>
        </w:trPr>
        <w:tc>
          <w:tcPr>
            <w:tcW w:w="3701" w:type="dxa"/>
          </w:tcPr>
          <w:p w14:paraId="1511CC77" w14:textId="77777777" w:rsidR="00317D20" w:rsidRPr="00CE5627" w:rsidRDefault="00317D20" w:rsidP="004611CA">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66DDB99C" w14:textId="77777777" w:rsidR="00317D20" w:rsidRPr="00CE5627" w:rsidRDefault="00317D20" w:rsidP="004611CA">
            <w:pPr>
              <w:ind w:right="-72"/>
              <w:jc w:val="right"/>
              <w:rPr>
                <w:rFonts w:ascii="Arial" w:hAnsi="Arial" w:cs="Arial"/>
                <w:noProof/>
                <w:color w:val="auto"/>
                <w:sz w:val="18"/>
                <w:szCs w:val="18"/>
              </w:rPr>
            </w:pPr>
          </w:p>
        </w:tc>
        <w:tc>
          <w:tcPr>
            <w:tcW w:w="1440" w:type="dxa"/>
            <w:tcBorders>
              <w:top w:val="single" w:sz="4" w:space="0" w:color="auto"/>
            </w:tcBorders>
          </w:tcPr>
          <w:p w14:paraId="63268158" w14:textId="77777777" w:rsidR="00317D20" w:rsidRPr="00CE5627" w:rsidRDefault="00317D20" w:rsidP="004611CA">
            <w:pPr>
              <w:ind w:right="-72"/>
              <w:jc w:val="right"/>
              <w:rPr>
                <w:rFonts w:ascii="Arial" w:hAnsi="Arial" w:cs="Arial"/>
                <w:noProof/>
                <w:color w:val="auto"/>
                <w:sz w:val="18"/>
                <w:szCs w:val="18"/>
              </w:rPr>
            </w:pPr>
          </w:p>
        </w:tc>
        <w:tc>
          <w:tcPr>
            <w:tcW w:w="1440" w:type="dxa"/>
            <w:tcBorders>
              <w:top w:val="single" w:sz="4" w:space="0" w:color="auto"/>
            </w:tcBorders>
            <w:shd w:val="clear" w:color="auto" w:fill="FAFAFA"/>
          </w:tcPr>
          <w:p w14:paraId="573CE77B" w14:textId="77777777" w:rsidR="00317D20" w:rsidRPr="00CE5627" w:rsidRDefault="00317D20" w:rsidP="004611CA">
            <w:pPr>
              <w:ind w:right="-72"/>
              <w:jc w:val="right"/>
              <w:rPr>
                <w:rFonts w:ascii="Arial" w:hAnsi="Arial" w:cs="Arial"/>
                <w:noProof/>
                <w:color w:val="auto"/>
                <w:sz w:val="18"/>
                <w:szCs w:val="18"/>
              </w:rPr>
            </w:pPr>
          </w:p>
        </w:tc>
        <w:tc>
          <w:tcPr>
            <w:tcW w:w="1440" w:type="dxa"/>
            <w:tcBorders>
              <w:top w:val="single" w:sz="4" w:space="0" w:color="auto"/>
            </w:tcBorders>
          </w:tcPr>
          <w:p w14:paraId="568943B5" w14:textId="77777777" w:rsidR="00317D20" w:rsidRPr="00CE5627" w:rsidRDefault="00317D20" w:rsidP="004611CA">
            <w:pPr>
              <w:ind w:right="-72"/>
              <w:jc w:val="right"/>
              <w:rPr>
                <w:rFonts w:ascii="Arial" w:hAnsi="Arial" w:cs="Arial"/>
                <w:noProof/>
                <w:color w:val="auto"/>
                <w:sz w:val="18"/>
                <w:szCs w:val="18"/>
              </w:rPr>
            </w:pPr>
          </w:p>
        </w:tc>
      </w:tr>
      <w:tr w:rsidR="00317D20" w:rsidRPr="00CE5627" w14:paraId="5EF28028" w14:textId="77777777" w:rsidTr="004611CA">
        <w:trPr>
          <w:cantSplit/>
          <w:trHeight w:val="20"/>
        </w:trPr>
        <w:tc>
          <w:tcPr>
            <w:tcW w:w="3701" w:type="dxa"/>
            <w:vAlign w:val="bottom"/>
          </w:tcPr>
          <w:p w14:paraId="2CFB4778" w14:textId="77777777" w:rsidR="00317D20" w:rsidRPr="00CE5627" w:rsidRDefault="00317D20" w:rsidP="004611CA">
            <w:pPr>
              <w:ind w:left="-120"/>
              <w:rPr>
                <w:rFonts w:ascii="Arial" w:hAnsi="Arial" w:cs="Arial"/>
                <w:color w:val="auto"/>
                <w:sz w:val="18"/>
                <w:szCs w:val="18"/>
              </w:rPr>
            </w:pPr>
            <w:r w:rsidRPr="00CE5627">
              <w:rPr>
                <w:rFonts w:ascii="Arial" w:hAnsi="Arial" w:cs="Arial"/>
                <w:color w:val="auto"/>
                <w:sz w:val="18"/>
                <w:szCs w:val="18"/>
              </w:rPr>
              <w:t>Cash and cash equivalents</w:t>
            </w:r>
          </w:p>
        </w:tc>
        <w:tc>
          <w:tcPr>
            <w:tcW w:w="1440" w:type="dxa"/>
            <w:tcBorders>
              <w:bottom w:val="single" w:sz="4" w:space="0" w:color="auto"/>
            </w:tcBorders>
            <w:shd w:val="clear" w:color="auto" w:fill="FAFAFA"/>
            <w:vAlign w:val="bottom"/>
          </w:tcPr>
          <w:p w14:paraId="3EF19917" w14:textId="13AE8925" w:rsidR="00317D20" w:rsidRPr="006A6303" w:rsidRDefault="00032FC4" w:rsidP="004611CA">
            <w:pPr>
              <w:ind w:right="-72"/>
              <w:jc w:val="right"/>
              <w:rPr>
                <w:rFonts w:ascii="Arial" w:hAnsi="Arial" w:cs="Arial"/>
                <w:b/>
                <w:bCs/>
                <w:color w:val="auto"/>
                <w:sz w:val="18"/>
                <w:szCs w:val="18"/>
              </w:rPr>
            </w:pPr>
            <w:r w:rsidRPr="006A6303">
              <w:rPr>
                <w:rFonts w:ascii="Arial" w:hAnsi="Arial" w:cs="Arial"/>
                <w:b/>
                <w:bCs/>
                <w:color w:val="auto"/>
                <w:sz w:val="18"/>
                <w:szCs w:val="18"/>
              </w:rPr>
              <w:t>3,377,890,535</w:t>
            </w:r>
          </w:p>
        </w:tc>
        <w:tc>
          <w:tcPr>
            <w:tcW w:w="1440" w:type="dxa"/>
            <w:tcBorders>
              <w:bottom w:val="single" w:sz="4" w:space="0" w:color="auto"/>
            </w:tcBorders>
            <w:vAlign w:val="bottom"/>
          </w:tcPr>
          <w:p w14:paraId="558AE0AB" w14:textId="77777777" w:rsidR="00317D20" w:rsidRPr="006A6303" w:rsidRDefault="00317D20" w:rsidP="004611CA">
            <w:pPr>
              <w:ind w:right="-72"/>
              <w:jc w:val="right"/>
              <w:rPr>
                <w:rFonts w:ascii="Arial" w:hAnsi="Arial" w:cs="Arial"/>
                <w:b/>
                <w:bCs/>
                <w:color w:val="auto"/>
                <w:sz w:val="18"/>
                <w:szCs w:val="18"/>
              </w:rPr>
            </w:pPr>
            <w:r w:rsidRPr="006A6303">
              <w:rPr>
                <w:rFonts w:ascii="Arial" w:hAnsi="Arial" w:cs="Arial"/>
                <w:b/>
                <w:bCs/>
                <w:color w:val="auto"/>
                <w:sz w:val="18"/>
                <w:szCs w:val="18"/>
              </w:rPr>
              <w:fldChar w:fldCharType="begin"/>
            </w:r>
            <w:r w:rsidRPr="006A6303">
              <w:rPr>
                <w:rFonts w:ascii="Arial" w:hAnsi="Arial" w:cs="Arial"/>
                <w:b/>
                <w:bCs/>
                <w:color w:val="auto"/>
                <w:sz w:val="18"/>
                <w:szCs w:val="18"/>
              </w:rPr>
              <w:instrText xml:space="preserve"> =SUM(ABOVE) </w:instrText>
            </w:r>
            <w:r w:rsidRPr="006A6303">
              <w:rPr>
                <w:rFonts w:ascii="Arial" w:hAnsi="Arial" w:cs="Arial"/>
                <w:b/>
                <w:bCs/>
                <w:color w:val="auto"/>
                <w:sz w:val="18"/>
                <w:szCs w:val="18"/>
              </w:rPr>
              <w:fldChar w:fldCharType="separate"/>
            </w:r>
            <w:r w:rsidRPr="006A6303">
              <w:rPr>
                <w:rFonts w:ascii="Arial" w:hAnsi="Arial" w:cs="Arial"/>
                <w:b/>
                <w:bCs/>
                <w:noProof/>
                <w:color w:val="auto"/>
                <w:sz w:val="18"/>
                <w:szCs w:val="18"/>
              </w:rPr>
              <w:t>5,412,813,450</w:t>
            </w:r>
            <w:r w:rsidRPr="006A6303">
              <w:rPr>
                <w:rFonts w:ascii="Arial" w:hAnsi="Arial" w:cs="Arial"/>
                <w:b/>
                <w:bCs/>
                <w:color w:val="auto"/>
                <w:sz w:val="18"/>
                <w:szCs w:val="18"/>
              </w:rPr>
              <w:fldChar w:fldCharType="end"/>
            </w:r>
          </w:p>
        </w:tc>
        <w:tc>
          <w:tcPr>
            <w:tcW w:w="1440" w:type="dxa"/>
            <w:tcBorders>
              <w:bottom w:val="single" w:sz="4" w:space="0" w:color="auto"/>
            </w:tcBorders>
            <w:shd w:val="clear" w:color="auto" w:fill="FAFAFA"/>
          </w:tcPr>
          <w:p w14:paraId="4BD9EDBE" w14:textId="471E9CCF" w:rsidR="00317D20" w:rsidRPr="006A6303" w:rsidRDefault="00032FC4" w:rsidP="004611CA">
            <w:pPr>
              <w:ind w:right="-72"/>
              <w:jc w:val="right"/>
              <w:rPr>
                <w:rFonts w:ascii="Arial" w:hAnsi="Arial" w:cs="Arial"/>
                <w:b/>
                <w:bCs/>
                <w:color w:val="auto"/>
                <w:sz w:val="18"/>
                <w:szCs w:val="18"/>
              </w:rPr>
            </w:pPr>
            <w:r w:rsidRPr="006A6303">
              <w:rPr>
                <w:rFonts w:ascii="Arial" w:hAnsi="Arial" w:cs="Arial"/>
                <w:b/>
                <w:bCs/>
                <w:color w:val="auto"/>
                <w:sz w:val="18"/>
                <w:szCs w:val="18"/>
              </w:rPr>
              <w:t>260,790,049</w:t>
            </w:r>
          </w:p>
        </w:tc>
        <w:tc>
          <w:tcPr>
            <w:tcW w:w="1440" w:type="dxa"/>
            <w:tcBorders>
              <w:bottom w:val="single" w:sz="4" w:space="0" w:color="auto"/>
            </w:tcBorders>
          </w:tcPr>
          <w:p w14:paraId="028261E7" w14:textId="77777777" w:rsidR="00317D20" w:rsidRPr="006A6303" w:rsidRDefault="00317D20" w:rsidP="004611CA">
            <w:pPr>
              <w:ind w:right="-72"/>
              <w:jc w:val="right"/>
              <w:rPr>
                <w:rFonts w:ascii="Arial" w:hAnsi="Arial" w:cs="Arial"/>
                <w:b/>
                <w:bCs/>
                <w:color w:val="auto"/>
                <w:sz w:val="18"/>
                <w:szCs w:val="18"/>
              </w:rPr>
            </w:pPr>
            <w:r w:rsidRPr="006A6303">
              <w:rPr>
                <w:rFonts w:ascii="Arial" w:hAnsi="Arial" w:cs="Arial"/>
                <w:b/>
                <w:bCs/>
                <w:color w:val="auto"/>
                <w:sz w:val="18"/>
                <w:szCs w:val="18"/>
                <w:lang w:val="en-GB"/>
              </w:rPr>
              <w:t>639</w:t>
            </w:r>
            <w:r w:rsidRPr="006A6303">
              <w:rPr>
                <w:rFonts w:ascii="Arial" w:hAnsi="Arial" w:cs="Arial"/>
                <w:b/>
                <w:bCs/>
                <w:color w:val="auto"/>
                <w:sz w:val="18"/>
                <w:szCs w:val="18"/>
              </w:rPr>
              <w:t>,</w:t>
            </w:r>
            <w:r w:rsidRPr="006A6303">
              <w:rPr>
                <w:rFonts w:ascii="Arial" w:hAnsi="Arial" w:cs="Arial"/>
                <w:b/>
                <w:bCs/>
                <w:color w:val="auto"/>
                <w:sz w:val="18"/>
                <w:szCs w:val="18"/>
                <w:lang w:val="en-GB"/>
              </w:rPr>
              <w:t>280</w:t>
            </w:r>
            <w:r w:rsidRPr="006A6303">
              <w:rPr>
                <w:rFonts w:ascii="Arial" w:hAnsi="Arial" w:cs="Arial"/>
                <w:b/>
                <w:bCs/>
                <w:color w:val="auto"/>
                <w:sz w:val="18"/>
                <w:szCs w:val="18"/>
              </w:rPr>
              <w:t>,</w:t>
            </w:r>
            <w:r w:rsidRPr="006A6303">
              <w:rPr>
                <w:rFonts w:ascii="Arial" w:hAnsi="Arial" w:cs="Arial"/>
                <w:b/>
                <w:bCs/>
                <w:color w:val="auto"/>
                <w:sz w:val="18"/>
                <w:szCs w:val="18"/>
                <w:lang w:val="en-GB"/>
              </w:rPr>
              <w:t>696</w:t>
            </w:r>
          </w:p>
        </w:tc>
      </w:tr>
    </w:tbl>
    <w:p w14:paraId="182B62F1" w14:textId="77777777" w:rsidR="00317D20" w:rsidRPr="00CE5627" w:rsidRDefault="00317D20" w:rsidP="00317D20">
      <w:pPr>
        <w:rPr>
          <w:rFonts w:ascii="Arial" w:hAnsi="Arial" w:cs="Arial"/>
          <w:color w:val="auto"/>
          <w:sz w:val="18"/>
          <w:szCs w:val="18"/>
        </w:rPr>
      </w:pPr>
    </w:p>
    <w:p w14:paraId="537F6AF3" w14:textId="2C9DE0BE"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t>The interest rate of bank deposits was</w:t>
      </w:r>
      <w:r w:rsidRPr="00CE5627">
        <w:rPr>
          <w:rFonts w:ascii="Arial" w:hAnsi="Arial" w:cs="Arial"/>
          <w:color w:val="auto"/>
          <w:sz w:val="18"/>
          <w:szCs w:val="18"/>
          <w:cs/>
        </w:rPr>
        <w:t xml:space="preserve"> </w:t>
      </w:r>
      <w:r w:rsidR="006B41B2" w:rsidRPr="00CE5627">
        <w:rPr>
          <w:rFonts w:ascii="Arial" w:hAnsi="Arial" w:cs="Arial"/>
          <w:color w:val="auto"/>
          <w:sz w:val="18"/>
          <w:szCs w:val="18"/>
        </w:rPr>
        <w:t>0.01</w:t>
      </w:r>
      <w:r w:rsidR="00803EBF" w:rsidRPr="00CE5627">
        <w:rPr>
          <w:rFonts w:ascii="Arial" w:hAnsi="Arial" w:cs="Arial"/>
          <w:color w:val="auto"/>
          <w:sz w:val="18"/>
          <w:szCs w:val="22"/>
        </w:rPr>
        <w:t>%</w:t>
      </w:r>
      <w:r w:rsidRPr="00CE5627">
        <w:rPr>
          <w:rFonts w:ascii="Arial" w:hAnsi="Arial" w:cs="Arial"/>
          <w:color w:val="auto"/>
          <w:sz w:val="18"/>
          <w:szCs w:val="18"/>
          <w:lang w:val="en-GB"/>
        </w:rPr>
        <w:t xml:space="preserve"> </w:t>
      </w:r>
      <w:r w:rsidRPr="00CE5627">
        <w:rPr>
          <w:rFonts w:ascii="Arial" w:hAnsi="Arial" w:cs="Arial"/>
          <w:color w:val="auto"/>
          <w:sz w:val="18"/>
          <w:szCs w:val="18"/>
        </w:rPr>
        <w:t>to</w:t>
      </w:r>
      <w:r w:rsidR="006B41B2" w:rsidRPr="00CE5627">
        <w:rPr>
          <w:rFonts w:ascii="Arial" w:hAnsi="Arial" w:cs="Arial"/>
          <w:color w:val="auto"/>
          <w:sz w:val="18"/>
          <w:szCs w:val="18"/>
        </w:rPr>
        <w:t xml:space="preserve"> 1.</w:t>
      </w:r>
      <w:r w:rsidR="007517DD">
        <w:rPr>
          <w:rFonts w:ascii="Arial" w:hAnsi="Arial" w:cs="Arial"/>
          <w:color w:val="auto"/>
          <w:sz w:val="18"/>
          <w:szCs w:val="18"/>
        </w:rPr>
        <w:t>5</w:t>
      </w:r>
      <w:r w:rsidR="006B41B2" w:rsidRPr="00CE5627">
        <w:rPr>
          <w:rFonts w:ascii="Arial" w:hAnsi="Arial" w:cs="Arial"/>
          <w:color w:val="auto"/>
          <w:sz w:val="18"/>
          <w:szCs w:val="18"/>
        </w:rPr>
        <w:t>0</w:t>
      </w:r>
      <w:r w:rsidR="00EB56C7" w:rsidRPr="00CE5627">
        <w:rPr>
          <w:rFonts w:ascii="Arial" w:hAnsi="Arial" w:cs="Arial"/>
          <w:color w:val="auto"/>
          <w:sz w:val="18"/>
          <w:szCs w:val="18"/>
        </w:rPr>
        <w:t>%</w:t>
      </w:r>
      <w:r w:rsidR="006B41B2" w:rsidRPr="00CE5627">
        <w:rPr>
          <w:rFonts w:ascii="Arial" w:hAnsi="Arial" w:cs="Arial"/>
          <w:color w:val="auto"/>
          <w:sz w:val="18"/>
          <w:szCs w:val="18"/>
        </w:rPr>
        <w:t xml:space="preserve"> </w:t>
      </w:r>
      <w:r w:rsidRPr="00CE5627">
        <w:rPr>
          <w:rFonts w:ascii="Arial" w:hAnsi="Arial" w:cs="Arial"/>
          <w:color w:val="auto"/>
          <w:sz w:val="18"/>
          <w:szCs w:val="18"/>
        </w:rPr>
        <w:t>per annum (</w:t>
      </w:r>
      <w:r w:rsidRPr="00CE5627">
        <w:rPr>
          <w:rFonts w:ascii="Arial" w:hAnsi="Arial" w:cs="Arial"/>
          <w:color w:val="auto"/>
          <w:sz w:val="18"/>
          <w:szCs w:val="18"/>
          <w:lang w:val="en-GB"/>
        </w:rPr>
        <w:t>2019</w:t>
      </w:r>
      <w:r w:rsidR="007472A5">
        <w:rPr>
          <w:rFonts w:ascii="Arial" w:hAnsi="Arial" w:cs="Arial"/>
          <w:color w:val="auto"/>
          <w:sz w:val="18"/>
          <w:szCs w:val="18"/>
          <w:lang w:val="en-GB"/>
        </w:rPr>
        <w:t>:</w:t>
      </w:r>
      <w:r w:rsidRPr="00CE5627">
        <w:rPr>
          <w:rFonts w:ascii="Arial" w:hAnsi="Arial" w:cs="Arial"/>
          <w:color w:val="auto"/>
          <w:sz w:val="18"/>
          <w:szCs w:val="18"/>
        </w:rPr>
        <w:t xml:space="preserve"> </w:t>
      </w:r>
      <w:r w:rsidRPr="00CE5627">
        <w:rPr>
          <w:rFonts w:ascii="Arial" w:hAnsi="Arial" w:cs="Arial"/>
          <w:color w:val="auto"/>
          <w:sz w:val="18"/>
          <w:szCs w:val="18"/>
          <w:lang w:val="en-GB"/>
        </w:rPr>
        <w:t>0</w:t>
      </w:r>
      <w:r w:rsidRPr="00CE5627">
        <w:rPr>
          <w:rFonts w:ascii="Arial" w:hAnsi="Arial" w:cs="Arial"/>
          <w:color w:val="auto"/>
          <w:sz w:val="18"/>
          <w:szCs w:val="18"/>
        </w:rPr>
        <w:t>.</w:t>
      </w:r>
      <w:r w:rsidRPr="00CE5627">
        <w:rPr>
          <w:rFonts w:ascii="Arial" w:hAnsi="Arial" w:cs="Arial"/>
          <w:color w:val="auto"/>
          <w:sz w:val="18"/>
          <w:szCs w:val="18"/>
          <w:lang w:val="en-GB"/>
        </w:rPr>
        <w:t>0</w:t>
      </w:r>
      <w:r w:rsidR="006A6303">
        <w:rPr>
          <w:rFonts w:ascii="Arial" w:hAnsi="Arial" w:cs="Arial"/>
          <w:color w:val="auto"/>
          <w:sz w:val="18"/>
          <w:szCs w:val="18"/>
          <w:lang w:val="en-GB"/>
        </w:rPr>
        <w:t>1</w:t>
      </w:r>
      <w:r w:rsidRPr="00CE5627">
        <w:rPr>
          <w:rFonts w:ascii="Arial" w:hAnsi="Arial" w:cs="Arial"/>
          <w:color w:val="auto"/>
          <w:sz w:val="18"/>
          <w:szCs w:val="18"/>
        </w:rPr>
        <w:t>% to</w:t>
      </w:r>
      <w:r w:rsidRPr="00CE5627">
        <w:rPr>
          <w:rFonts w:ascii="Arial" w:hAnsi="Arial" w:cs="Arial"/>
          <w:color w:val="auto"/>
          <w:sz w:val="18"/>
          <w:szCs w:val="18"/>
          <w:cs/>
        </w:rPr>
        <w:t xml:space="preserve"> </w:t>
      </w:r>
      <w:r w:rsidRPr="00CE5627">
        <w:rPr>
          <w:rFonts w:ascii="Arial" w:hAnsi="Arial" w:cs="Arial"/>
          <w:color w:val="auto"/>
          <w:sz w:val="18"/>
          <w:szCs w:val="18"/>
          <w:lang w:val="en-GB"/>
        </w:rPr>
        <w:t>1</w:t>
      </w:r>
      <w:r w:rsidR="006A6303">
        <w:rPr>
          <w:rFonts w:ascii="Arial" w:hAnsi="Arial" w:cs="Arial"/>
          <w:color w:val="auto"/>
          <w:sz w:val="18"/>
          <w:szCs w:val="18"/>
        </w:rPr>
        <w:t>.50</w:t>
      </w:r>
      <w:r w:rsidRPr="00CE5627">
        <w:rPr>
          <w:rFonts w:ascii="Arial" w:hAnsi="Arial" w:cs="Arial"/>
          <w:color w:val="auto"/>
          <w:sz w:val="18"/>
          <w:szCs w:val="18"/>
        </w:rPr>
        <w:t>% per annum).</w:t>
      </w:r>
    </w:p>
    <w:p w14:paraId="5A36DD58" w14:textId="77777777" w:rsidR="00317D20" w:rsidRPr="00CE5627" w:rsidRDefault="00317D20" w:rsidP="00317D20">
      <w:pPr>
        <w:jc w:val="thaiDistribute"/>
        <w:rPr>
          <w:rFonts w:ascii="Arial" w:hAnsi="Arial" w:cs="Arial"/>
          <w:color w:val="auto"/>
          <w:sz w:val="18"/>
          <w:szCs w:val="18"/>
        </w:rPr>
      </w:pPr>
    </w:p>
    <w:p w14:paraId="05D6567C" w14:textId="0381211E" w:rsidR="00317D20" w:rsidRPr="00155F42" w:rsidRDefault="00970F22" w:rsidP="00317D20">
      <w:pPr>
        <w:jc w:val="thaiDistribute"/>
        <w:rPr>
          <w:rFonts w:ascii="Arial" w:hAnsi="Arial" w:cs="Cordia New"/>
          <w:color w:val="auto"/>
          <w:sz w:val="18"/>
          <w:szCs w:val="18"/>
          <w:lang w:val="en-GB"/>
        </w:rPr>
      </w:pPr>
      <w:r w:rsidRPr="00155F42">
        <w:rPr>
          <w:rFonts w:ascii="Arial" w:hAnsi="Arial" w:cs="Cordia New"/>
          <w:color w:val="auto"/>
          <w:sz w:val="18"/>
          <w:szCs w:val="18"/>
          <w:lang w:val="en-GB"/>
        </w:rPr>
        <w:t xml:space="preserve">As at 31 December 2020, the Group and the Company had restricted bank deposit of Baht 200 </w:t>
      </w:r>
      <w:proofErr w:type="gramStart"/>
      <w:r w:rsidRPr="00155F42">
        <w:rPr>
          <w:rFonts w:ascii="Arial" w:hAnsi="Arial" w:cs="Cordia New"/>
          <w:color w:val="auto"/>
          <w:sz w:val="18"/>
          <w:szCs w:val="18"/>
          <w:lang w:val="en-GB"/>
        </w:rPr>
        <w:t>million, and</w:t>
      </w:r>
      <w:proofErr w:type="gramEnd"/>
      <w:r w:rsidRPr="00155F42">
        <w:rPr>
          <w:rFonts w:ascii="Arial" w:hAnsi="Arial" w:cs="Cordia New"/>
          <w:color w:val="auto"/>
          <w:sz w:val="18"/>
          <w:szCs w:val="18"/>
          <w:lang w:val="en-GB"/>
        </w:rPr>
        <w:t xml:space="preserve"> will be end </w:t>
      </w:r>
      <w:r w:rsidRPr="00155F42">
        <w:rPr>
          <w:rFonts w:ascii="Arial" w:hAnsi="Arial" w:cs="Cordia New"/>
          <w:color w:val="auto"/>
          <w:spacing w:val="-2"/>
          <w:sz w:val="18"/>
          <w:szCs w:val="18"/>
          <w:lang w:val="en-GB"/>
        </w:rPr>
        <w:t>on 6 January 202</w:t>
      </w:r>
      <w:r w:rsidR="00CC434E" w:rsidRPr="00155F42">
        <w:rPr>
          <w:rFonts w:ascii="Arial" w:hAnsi="Arial" w:cs="Cordia New"/>
          <w:color w:val="auto"/>
          <w:spacing w:val="-2"/>
          <w:sz w:val="18"/>
          <w:szCs w:val="18"/>
          <w:lang w:val="en-GB"/>
        </w:rPr>
        <w:t>1</w:t>
      </w:r>
      <w:r w:rsidRPr="00155F42">
        <w:rPr>
          <w:rFonts w:ascii="Arial" w:hAnsi="Arial" w:cs="Cordia New"/>
          <w:color w:val="auto"/>
          <w:spacing w:val="-2"/>
          <w:sz w:val="18"/>
          <w:szCs w:val="18"/>
          <w:lang w:val="en-GB"/>
        </w:rPr>
        <w:t xml:space="preserve"> after Company sold and transferred all ordinary share</w:t>
      </w:r>
      <w:r w:rsidR="00AC49C8" w:rsidRPr="00155F42">
        <w:rPr>
          <w:rFonts w:ascii="Arial" w:hAnsi="Arial" w:cs="Cordia New"/>
          <w:color w:val="auto"/>
          <w:spacing w:val="-2"/>
          <w:sz w:val="18"/>
          <w:szCs w:val="18"/>
          <w:lang w:val="en-GB"/>
        </w:rPr>
        <w:t>s</w:t>
      </w:r>
      <w:r w:rsidRPr="00155F42">
        <w:rPr>
          <w:rFonts w:ascii="Arial" w:hAnsi="Arial" w:cs="Cordia New"/>
          <w:color w:val="auto"/>
          <w:spacing w:val="-2"/>
          <w:sz w:val="18"/>
          <w:szCs w:val="18"/>
          <w:lang w:val="en-GB"/>
        </w:rPr>
        <w:t xml:space="preserve"> held in Nirvana Daii Public Co., Ltd. to the buyer</w:t>
      </w:r>
      <w:r w:rsidRPr="00155F42">
        <w:rPr>
          <w:rFonts w:ascii="Arial" w:hAnsi="Arial" w:cs="Cordia New"/>
          <w:color w:val="auto"/>
          <w:sz w:val="18"/>
          <w:szCs w:val="18"/>
          <w:lang w:val="en-GB"/>
        </w:rPr>
        <w:t xml:space="preserve"> (Note 36).</w:t>
      </w:r>
    </w:p>
    <w:p w14:paraId="47B3665B" w14:textId="486A90AB" w:rsidR="00970F22" w:rsidRPr="00155F42" w:rsidRDefault="00970F22" w:rsidP="00317D20">
      <w:pPr>
        <w:jc w:val="thaiDistribute"/>
        <w:rPr>
          <w:rFonts w:ascii="Arial" w:hAnsi="Arial" w:cs="Cordia New"/>
          <w:color w:val="auto"/>
          <w:sz w:val="18"/>
          <w:szCs w:val="18"/>
        </w:rPr>
      </w:pPr>
    </w:p>
    <w:p w14:paraId="3B3CC145" w14:textId="77777777" w:rsidR="00970F22" w:rsidRPr="00155F42" w:rsidRDefault="00970F22" w:rsidP="00317D20">
      <w:pPr>
        <w:jc w:val="thaiDistribute"/>
        <w:rPr>
          <w:rFonts w:ascii="Arial" w:hAnsi="Arial" w:cs="Cordia New"/>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1529A90C" w14:textId="77777777" w:rsidTr="004611CA">
        <w:trPr>
          <w:trHeight w:val="386"/>
        </w:trPr>
        <w:tc>
          <w:tcPr>
            <w:tcW w:w="9461" w:type="dxa"/>
            <w:shd w:val="clear" w:color="auto" w:fill="FFA543"/>
            <w:vAlign w:val="center"/>
            <w:hideMark/>
          </w:tcPr>
          <w:p w14:paraId="0AC07A8A" w14:textId="436D5922" w:rsidR="00317D20" w:rsidRPr="00CE5627" w:rsidRDefault="00317D20" w:rsidP="004611CA">
            <w:pPr>
              <w:tabs>
                <w:tab w:val="left" w:pos="432"/>
              </w:tabs>
              <w:ind w:left="540" w:hanging="540"/>
              <w:rPr>
                <w:rFonts w:ascii="Arial" w:hAnsi="Arial" w:cs="Arial"/>
                <w:b/>
                <w:bCs/>
                <w:color w:val="FFFFFF"/>
                <w:sz w:val="18"/>
                <w:szCs w:val="18"/>
                <w:lang w:val="en-GB"/>
              </w:rPr>
            </w:pPr>
            <w:r w:rsidRPr="00CE5627">
              <w:rPr>
                <w:rFonts w:ascii="Arial" w:hAnsi="Arial" w:cs="Arial"/>
                <w:b/>
                <w:bCs/>
                <w:color w:val="FFFFFF"/>
                <w:sz w:val="18"/>
                <w:szCs w:val="18"/>
                <w:lang w:val="en-GB"/>
              </w:rPr>
              <w:t>1</w:t>
            </w:r>
            <w:r w:rsidR="008157F8">
              <w:rPr>
                <w:rFonts w:ascii="Arial" w:hAnsi="Arial" w:cs="Arial"/>
                <w:b/>
                <w:bCs/>
                <w:color w:val="FFFFFF"/>
                <w:sz w:val="18"/>
                <w:szCs w:val="18"/>
                <w:lang w:val="en-GB"/>
              </w:rPr>
              <w:t>2</w:t>
            </w:r>
            <w:r w:rsidRPr="00CE5627">
              <w:rPr>
                <w:rFonts w:ascii="Arial" w:hAnsi="Arial" w:cs="Arial"/>
                <w:b/>
                <w:bCs/>
                <w:color w:val="FFFFFF"/>
                <w:sz w:val="18"/>
                <w:szCs w:val="18"/>
              </w:rPr>
              <w:tab/>
              <w:t>Trade and other receivables, net</w:t>
            </w:r>
          </w:p>
        </w:tc>
      </w:tr>
    </w:tbl>
    <w:p w14:paraId="7A46EB93" w14:textId="77777777" w:rsidR="00317D20" w:rsidRPr="00CE5627" w:rsidRDefault="00317D20" w:rsidP="00317D20">
      <w:pPr>
        <w:ind w:left="540" w:hanging="540"/>
        <w:jc w:val="thaiDistribute"/>
        <w:rPr>
          <w:rFonts w:ascii="Arial" w:hAnsi="Arial" w:cs="Arial"/>
          <w:color w:val="auto"/>
          <w:sz w:val="18"/>
          <w:szCs w:val="18"/>
          <w:lang w:val="en-GB"/>
        </w:rPr>
      </w:pPr>
    </w:p>
    <w:p w14:paraId="0DC86BC7" w14:textId="390A8E02" w:rsidR="00317D20" w:rsidRPr="00CE5627" w:rsidRDefault="00317D20" w:rsidP="007472A5">
      <w:pPr>
        <w:ind w:left="540" w:hanging="540"/>
        <w:rPr>
          <w:rFonts w:ascii="Arial" w:hAnsi="Arial" w:cs="Arial"/>
          <w:b/>
          <w:bCs/>
          <w:color w:val="CF4A02"/>
          <w:sz w:val="18"/>
          <w:szCs w:val="18"/>
        </w:rPr>
      </w:pPr>
      <w:r w:rsidRPr="00CE5627">
        <w:rPr>
          <w:rFonts w:ascii="Arial" w:hAnsi="Arial" w:cs="Arial"/>
          <w:b/>
          <w:bCs/>
          <w:color w:val="CF4A02"/>
          <w:sz w:val="18"/>
          <w:szCs w:val="18"/>
        </w:rPr>
        <w:t>1</w:t>
      </w:r>
      <w:r w:rsidR="008157F8">
        <w:rPr>
          <w:rFonts w:ascii="Arial" w:hAnsi="Arial" w:cs="Arial"/>
          <w:b/>
          <w:bCs/>
          <w:color w:val="CF4A02"/>
          <w:sz w:val="18"/>
          <w:szCs w:val="18"/>
        </w:rPr>
        <w:t>2</w:t>
      </w:r>
      <w:r w:rsidRPr="00CE5627">
        <w:rPr>
          <w:rFonts w:ascii="Arial" w:hAnsi="Arial" w:cs="Arial"/>
          <w:b/>
          <w:bCs/>
          <w:color w:val="CF4A02"/>
          <w:sz w:val="18"/>
          <w:szCs w:val="18"/>
        </w:rPr>
        <w:t>.1</w:t>
      </w:r>
      <w:r w:rsidRPr="00CE5627">
        <w:rPr>
          <w:rFonts w:ascii="Arial" w:hAnsi="Arial" w:cs="Arial"/>
          <w:b/>
          <w:bCs/>
          <w:color w:val="CF4A02"/>
          <w:sz w:val="18"/>
          <w:szCs w:val="18"/>
        </w:rPr>
        <w:tab/>
        <w:t>Trade and other receivables</w:t>
      </w:r>
      <w:r w:rsidR="00C23DDF">
        <w:rPr>
          <w:rFonts w:ascii="Arial" w:hAnsi="Arial" w:cs="Arial"/>
          <w:b/>
          <w:bCs/>
          <w:color w:val="CF4A02"/>
          <w:sz w:val="18"/>
          <w:szCs w:val="18"/>
        </w:rPr>
        <w:t>, net</w:t>
      </w:r>
    </w:p>
    <w:p w14:paraId="5CDB710E" w14:textId="77777777" w:rsidR="00317D20" w:rsidRPr="00CE5627" w:rsidRDefault="00317D20" w:rsidP="00317D20">
      <w:pPr>
        <w:ind w:left="540" w:hanging="54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317D20" w:rsidRPr="00CE5627" w14:paraId="6726CF0B" w14:textId="77777777" w:rsidTr="004611CA">
        <w:trPr>
          <w:cantSplit/>
          <w:trHeight w:val="20"/>
        </w:trPr>
        <w:tc>
          <w:tcPr>
            <w:tcW w:w="3701" w:type="dxa"/>
            <w:vAlign w:val="bottom"/>
          </w:tcPr>
          <w:p w14:paraId="698D1607" w14:textId="77777777" w:rsidR="00317D20" w:rsidRPr="00CE5627" w:rsidRDefault="00317D20" w:rsidP="007472A5">
            <w:pPr>
              <w:tabs>
                <w:tab w:val="left" w:pos="420"/>
              </w:tabs>
              <w:ind w:left="427"/>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6492F29E"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74727CB3"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4089E6A0" w14:textId="77777777" w:rsidTr="004611CA">
        <w:trPr>
          <w:cantSplit/>
          <w:trHeight w:val="20"/>
        </w:trPr>
        <w:tc>
          <w:tcPr>
            <w:tcW w:w="3701" w:type="dxa"/>
            <w:vAlign w:val="bottom"/>
          </w:tcPr>
          <w:p w14:paraId="56E1C81D" w14:textId="77777777" w:rsidR="00317D20" w:rsidRPr="00CE5627" w:rsidRDefault="00317D20" w:rsidP="007472A5">
            <w:pPr>
              <w:tabs>
                <w:tab w:val="left" w:pos="420"/>
              </w:tabs>
              <w:ind w:left="427"/>
              <w:rPr>
                <w:rFonts w:ascii="Arial" w:hAnsi="Arial" w:cs="Arial"/>
                <w:color w:val="auto"/>
                <w:sz w:val="18"/>
                <w:szCs w:val="18"/>
                <w:cs/>
              </w:rPr>
            </w:pPr>
          </w:p>
        </w:tc>
        <w:tc>
          <w:tcPr>
            <w:tcW w:w="1440" w:type="dxa"/>
            <w:tcBorders>
              <w:top w:val="single" w:sz="4" w:space="0" w:color="auto"/>
            </w:tcBorders>
            <w:vAlign w:val="bottom"/>
          </w:tcPr>
          <w:p w14:paraId="2EC6E8B0"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1FD96DD9"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440" w:type="dxa"/>
            <w:tcBorders>
              <w:top w:val="single" w:sz="4" w:space="0" w:color="auto"/>
            </w:tcBorders>
            <w:vAlign w:val="bottom"/>
          </w:tcPr>
          <w:p w14:paraId="7357E35D"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0DBA5635"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317D20" w:rsidRPr="00CE5627" w14:paraId="50E0248A" w14:textId="77777777" w:rsidTr="004611CA">
        <w:trPr>
          <w:cantSplit/>
          <w:trHeight w:val="20"/>
        </w:trPr>
        <w:tc>
          <w:tcPr>
            <w:tcW w:w="3701" w:type="dxa"/>
            <w:vAlign w:val="bottom"/>
          </w:tcPr>
          <w:p w14:paraId="05616AE2" w14:textId="77777777" w:rsidR="00317D20" w:rsidRPr="00CE5627" w:rsidRDefault="00317D20" w:rsidP="007472A5">
            <w:pPr>
              <w:tabs>
                <w:tab w:val="left" w:pos="420"/>
              </w:tabs>
              <w:ind w:left="427"/>
              <w:rPr>
                <w:rFonts w:ascii="Arial" w:hAnsi="Arial" w:cs="Arial"/>
                <w:color w:val="auto"/>
                <w:sz w:val="18"/>
                <w:szCs w:val="18"/>
                <w:cs/>
              </w:rPr>
            </w:pPr>
          </w:p>
        </w:tc>
        <w:tc>
          <w:tcPr>
            <w:tcW w:w="1440" w:type="dxa"/>
            <w:tcBorders>
              <w:bottom w:val="single" w:sz="4" w:space="0" w:color="auto"/>
            </w:tcBorders>
            <w:vAlign w:val="bottom"/>
          </w:tcPr>
          <w:p w14:paraId="054E2304"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21A20BCC"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60AB658D"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2A63C743"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1D706DCF" w14:textId="77777777" w:rsidTr="004611CA">
        <w:trPr>
          <w:cantSplit/>
          <w:trHeight w:val="20"/>
        </w:trPr>
        <w:tc>
          <w:tcPr>
            <w:tcW w:w="3701" w:type="dxa"/>
          </w:tcPr>
          <w:p w14:paraId="41E69BBF" w14:textId="77777777" w:rsidR="00317D20" w:rsidRPr="00CE5627" w:rsidRDefault="00317D20" w:rsidP="007472A5">
            <w:pPr>
              <w:tabs>
                <w:tab w:val="left" w:pos="420"/>
              </w:tabs>
              <w:suppressAutoHyphens/>
              <w:ind w:left="427"/>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46F1D184"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5FF9AB5"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79DEDEDA"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76184DDF" w14:textId="77777777" w:rsidR="00317D20" w:rsidRPr="00CE5627" w:rsidRDefault="00317D20" w:rsidP="004611CA">
            <w:pPr>
              <w:suppressAutoHyphens/>
              <w:ind w:right="-72"/>
              <w:jc w:val="right"/>
              <w:rPr>
                <w:rFonts w:ascii="Arial" w:hAnsi="Arial" w:cs="Arial"/>
                <w:color w:val="auto"/>
                <w:spacing w:val="-2"/>
                <w:sz w:val="18"/>
                <w:szCs w:val="18"/>
              </w:rPr>
            </w:pPr>
          </w:p>
        </w:tc>
      </w:tr>
      <w:tr w:rsidR="00317D20" w:rsidRPr="00CE5627" w14:paraId="1B313885" w14:textId="77777777" w:rsidTr="004611CA">
        <w:trPr>
          <w:cantSplit/>
          <w:trHeight w:val="20"/>
        </w:trPr>
        <w:tc>
          <w:tcPr>
            <w:tcW w:w="3701" w:type="dxa"/>
            <w:vAlign w:val="bottom"/>
          </w:tcPr>
          <w:p w14:paraId="7D31532C" w14:textId="77777777" w:rsidR="00317D20" w:rsidRPr="00CE5627" w:rsidRDefault="00317D20" w:rsidP="007472A5">
            <w:pPr>
              <w:tabs>
                <w:tab w:val="left" w:pos="420"/>
              </w:tabs>
              <w:ind w:left="427"/>
              <w:rPr>
                <w:rFonts w:ascii="Arial" w:hAnsi="Arial" w:cs="Arial"/>
                <w:color w:val="auto"/>
                <w:sz w:val="18"/>
                <w:szCs w:val="18"/>
                <w:cs/>
              </w:rPr>
            </w:pPr>
            <w:r w:rsidRPr="00CE5627">
              <w:rPr>
                <w:rFonts w:ascii="Arial" w:hAnsi="Arial" w:cs="Arial"/>
                <w:color w:val="auto"/>
                <w:sz w:val="18"/>
                <w:szCs w:val="18"/>
              </w:rPr>
              <w:t>Trade accounts receivable</w:t>
            </w:r>
          </w:p>
        </w:tc>
        <w:tc>
          <w:tcPr>
            <w:tcW w:w="1440" w:type="dxa"/>
            <w:shd w:val="clear" w:color="auto" w:fill="FAFAFA"/>
            <w:vAlign w:val="bottom"/>
          </w:tcPr>
          <w:p w14:paraId="6850A8EE" w14:textId="0851E1B9" w:rsidR="00317D20" w:rsidRPr="00CE5627" w:rsidRDefault="00FF2138"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141,688,873</w:t>
            </w:r>
          </w:p>
        </w:tc>
        <w:tc>
          <w:tcPr>
            <w:tcW w:w="1440" w:type="dxa"/>
            <w:vAlign w:val="bottom"/>
          </w:tcPr>
          <w:p w14:paraId="796DACAA"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433,594,450</w:t>
            </w:r>
          </w:p>
        </w:tc>
        <w:tc>
          <w:tcPr>
            <w:tcW w:w="1440" w:type="dxa"/>
            <w:shd w:val="clear" w:color="auto" w:fill="FAFAFA"/>
            <w:vAlign w:val="bottom"/>
          </w:tcPr>
          <w:p w14:paraId="7F85FFC6" w14:textId="31C43472" w:rsidR="00317D20" w:rsidRPr="00CE5627" w:rsidRDefault="00DE275E" w:rsidP="004611CA">
            <w:pPr>
              <w:ind w:right="-72"/>
              <w:jc w:val="right"/>
              <w:rPr>
                <w:rFonts w:ascii="Arial" w:hAnsi="Arial" w:cs="Arial"/>
                <w:color w:val="auto"/>
                <w:sz w:val="18"/>
                <w:szCs w:val="18"/>
              </w:rPr>
            </w:pPr>
            <w:r w:rsidRPr="00CE5627">
              <w:rPr>
                <w:rFonts w:ascii="Arial" w:hAnsi="Arial" w:cs="Arial"/>
                <w:color w:val="auto"/>
                <w:sz w:val="18"/>
                <w:szCs w:val="18"/>
              </w:rPr>
              <w:t>1,306,962</w:t>
            </w:r>
          </w:p>
        </w:tc>
        <w:tc>
          <w:tcPr>
            <w:tcW w:w="1440" w:type="dxa"/>
            <w:vAlign w:val="bottom"/>
          </w:tcPr>
          <w:p w14:paraId="52B23F3F"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noProof/>
                <w:color w:val="auto"/>
                <w:sz w:val="18"/>
                <w:szCs w:val="18"/>
                <w:lang w:val="en-GB"/>
              </w:rPr>
              <w:t>2,384,597</w:t>
            </w:r>
          </w:p>
        </w:tc>
      </w:tr>
      <w:tr w:rsidR="00317D20" w:rsidRPr="00CE5627" w14:paraId="2678B94A" w14:textId="77777777" w:rsidTr="004611CA">
        <w:trPr>
          <w:cantSplit/>
          <w:trHeight w:val="20"/>
        </w:trPr>
        <w:tc>
          <w:tcPr>
            <w:tcW w:w="3701" w:type="dxa"/>
            <w:vAlign w:val="bottom"/>
          </w:tcPr>
          <w:p w14:paraId="4A51F79E" w14:textId="77777777" w:rsidR="00317D20" w:rsidRPr="00CE5627" w:rsidRDefault="00317D20" w:rsidP="007472A5">
            <w:pPr>
              <w:tabs>
                <w:tab w:val="left" w:pos="420"/>
              </w:tabs>
              <w:ind w:left="427"/>
              <w:rPr>
                <w:rFonts w:ascii="Arial" w:hAnsi="Arial" w:cs="Arial"/>
                <w:color w:val="auto"/>
                <w:spacing w:val="-4"/>
                <w:sz w:val="18"/>
                <w:szCs w:val="18"/>
              </w:rPr>
            </w:pPr>
            <w:proofErr w:type="gramStart"/>
            <w:r w:rsidRPr="00CE5627">
              <w:rPr>
                <w:rFonts w:ascii="Arial" w:hAnsi="Arial" w:cs="Arial"/>
                <w:color w:val="auto"/>
                <w:sz w:val="18"/>
                <w:szCs w:val="18"/>
                <w:u w:val="single"/>
              </w:rPr>
              <w:t>Less</w:t>
            </w:r>
            <w:r w:rsidRPr="00CE5627">
              <w:rPr>
                <w:rFonts w:ascii="Arial" w:hAnsi="Arial" w:cs="Arial"/>
                <w:color w:val="auto"/>
                <w:sz w:val="18"/>
                <w:szCs w:val="18"/>
              </w:rPr>
              <w:t xml:space="preserve">  </w:t>
            </w:r>
            <w:r w:rsidRPr="00CE5627">
              <w:rPr>
                <w:rFonts w:ascii="Arial" w:hAnsi="Arial" w:cs="Arial"/>
                <w:color w:val="auto"/>
                <w:spacing w:val="-4"/>
                <w:sz w:val="18"/>
                <w:szCs w:val="18"/>
              </w:rPr>
              <w:t>Allowance</w:t>
            </w:r>
            <w:proofErr w:type="gramEnd"/>
            <w:r w:rsidRPr="00CE5627">
              <w:rPr>
                <w:rFonts w:ascii="Arial" w:hAnsi="Arial" w:cs="Arial"/>
                <w:color w:val="auto"/>
                <w:spacing w:val="-4"/>
                <w:sz w:val="18"/>
                <w:szCs w:val="18"/>
              </w:rPr>
              <w:t xml:space="preserve"> for doubtful accounts</w:t>
            </w:r>
          </w:p>
          <w:p w14:paraId="4595562B" w14:textId="77777777" w:rsidR="00317D20" w:rsidRPr="00CE5627" w:rsidRDefault="00317D20" w:rsidP="007472A5">
            <w:pPr>
              <w:tabs>
                <w:tab w:val="left" w:pos="913"/>
              </w:tabs>
              <w:ind w:left="427"/>
              <w:rPr>
                <w:rFonts w:ascii="Arial" w:hAnsi="Arial" w:cs="Arial"/>
                <w:color w:val="auto"/>
                <w:sz w:val="18"/>
                <w:szCs w:val="18"/>
              </w:rPr>
            </w:pPr>
            <w:r w:rsidRPr="00CE5627">
              <w:rPr>
                <w:rFonts w:ascii="Arial" w:hAnsi="Arial" w:cs="Arial"/>
                <w:color w:val="auto"/>
                <w:sz w:val="18"/>
                <w:szCs w:val="18"/>
              </w:rPr>
              <w:tab/>
              <w:t xml:space="preserve">   (2019: Allowance for doubtful </w:t>
            </w:r>
          </w:p>
          <w:p w14:paraId="0D178D6F" w14:textId="77777777" w:rsidR="00317D20" w:rsidRPr="00CE5627" w:rsidRDefault="00317D20" w:rsidP="007472A5">
            <w:pPr>
              <w:tabs>
                <w:tab w:val="left" w:pos="913"/>
              </w:tabs>
              <w:ind w:left="427"/>
              <w:rPr>
                <w:rFonts w:ascii="Arial" w:hAnsi="Arial" w:cs="Arial"/>
                <w:color w:val="auto"/>
                <w:sz w:val="18"/>
                <w:szCs w:val="18"/>
                <w:cs/>
              </w:rPr>
            </w:pPr>
            <w:r w:rsidRPr="00CE5627">
              <w:rPr>
                <w:rFonts w:ascii="Arial" w:hAnsi="Arial" w:cs="Arial"/>
                <w:color w:val="auto"/>
                <w:sz w:val="18"/>
                <w:szCs w:val="18"/>
              </w:rPr>
              <w:tab/>
              <w:t xml:space="preserve">   accounts under TAS 101)</w:t>
            </w:r>
          </w:p>
        </w:tc>
        <w:tc>
          <w:tcPr>
            <w:tcW w:w="1440" w:type="dxa"/>
            <w:tcBorders>
              <w:bottom w:val="single" w:sz="4" w:space="0" w:color="auto"/>
            </w:tcBorders>
            <w:shd w:val="clear" w:color="auto" w:fill="FAFAFA"/>
            <w:vAlign w:val="bottom"/>
          </w:tcPr>
          <w:p w14:paraId="5B999EAF" w14:textId="03194B19" w:rsidR="00317D20" w:rsidRPr="00CE5627" w:rsidRDefault="00DE275E"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r w:rsidR="00FF2138" w:rsidRPr="00CE5627">
              <w:rPr>
                <w:rFonts w:ascii="Arial" w:hAnsi="Arial" w:cs="Arial"/>
                <w:color w:val="auto"/>
                <w:sz w:val="18"/>
                <w:szCs w:val="18"/>
                <w:lang w:val="en-GB"/>
              </w:rPr>
              <w:t>82,499,248</w:t>
            </w:r>
            <w:r w:rsidRPr="00CE5627">
              <w:rPr>
                <w:rFonts w:ascii="Arial" w:hAnsi="Arial" w:cs="Arial"/>
                <w:color w:val="auto"/>
                <w:sz w:val="18"/>
                <w:szCs w:val="18"/>
                <w:lang w:val="en-GB"/>
              </w:rPr>
              <w:t>)</w:t>
            </w:r>
          </w:p>
        </w:tc>
        <w:tc>
          <w:tcPr>
            <w:tcW w:w="1440" w:type="dxa"/>
            <w:tcBorders>
              <w:bottom w:val="single" w:sz="4" w:space="0" w:color="auto"/>
            </w:tcBorders>
            <w:vAlign w:val="bottom"/>
          </w:tcPr>
          <w:p w14:paraId="2F6984BB"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(10,686,168)</w:t>
            </w:r>
          </w:p>
        </w:tc>
        <w:tc>
          <w:tcPr>
            <w:tcW w:w="1440" w:type="dxa"/>
            <w:tcBorders>
              <w:bottom w:val="single" w:sz="4" w:space="0" w:color="auto"/>
            </w:tcBorders>
            <w:shd w:val="clear" w:color="auto" w:fill="FAFAFA"/>
            <w:vAlign w:val="bottom"/>
          </w:tcPr>
          <w:p w14:paraId="7E15B5A6" w14:textId="4F1CC9E3" w:rsidR="00317D20" w:rsidRPr="00CE5627" w:rsidRDefault="00DE275E"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vAlign w:val="bottom"/>
          </w:tcPr>
          <w:p w14:paraId="21E69898"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rPr>
              <w:t>-</w:t>
            </w:r>
          </w:p>
        </w:tc>
      </w:tr>
      <w:tr w:rsidR="00317D20" w:rsidRPr="00CE5627" w14:paraId="3138943B" w14:textId="77777777" w:rsidTr="00E62F31">
        <w:trPr>
          <w:cantSplit/>
          <w:trHeight w:val="20"/>
        </w:trPr>
        <w:tc>
          <w:tcPr>
            <w:tcW w:w="3701" w:type="dxa"/>
            <w:vAlign w:val="bottom"/>
          </w:tcPr>
          <w:p w14:paraId="00691CF6" w14:textId="77777777" w:rsidR="00317D20" w:rsidRPr="00CE5627" w:rsidRDefault="00317D20" w:rsidP="007472A5">
            <w:pPr>
              <w:tabs>
                <w:tab w:val="left" w:pos="420"/>
              </w:tabs>
              <w:suppressAutoHyphens/>
              <w:ind w:left="427"/>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5B88AB02"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vAlign w:val="bottom"/>
          </w:tcPr>
          <w:p w14:paraId="25155AEC"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3F4DE6E0"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vAlign w:val="bottom"/>
          </w:tcPr>
          <w:p w14:paraId="2A9F02BB" w14:textId="77777777" w:rsidR="00317D20" w:rsidRPr="00CE5627" w:rsidRDefault="00317D20" w:rsidP="004611CA">
            <w:pPr>
              <w:suppressAutoHyphens/>
              <w:ind w:right="-72"/>
              <w:jc w:val="right"/>
              <w:rPr>
                <w:rFonts w:ascii="Arial" w:hAnsi="Arial" w:cs="Arial"/>
                <w:color w:val="auto"/>
                <w:spacing w:val="-2"/>
                <w:sz w:val="18"/>
                <w:szCs w:val="18"/>
              </w:rPr>
            </w:pPr>
          </w:p>
        </w:tc>
      </w:tr>
      <w:tr w:rsidR="00317D20" w:rsidRPr="00CE5627" w14:paraId="6BB634EE" w14:textId="77777777" w:rsidTr="00E62F31">
        <w:trPr>
          <w:cantSplit/>
          <w:trHeight w:val="20"/>
        </w:trPr>
        <w:tc>
          <w:tcPr>
            <w:tcW w:w="3701" w:type="dxa"/>
            <w:vAlign w:val="bottom"/>
          </w:tcPr>
          <w:p w14:paraId="629B5C2B" w14:textId="77777777" w:rsidR="00317D20" w:rsidRPr="00CE5627" w:rsidRDefault="00317D20" w:rsidP="007472A5">
            <w:pPr>
              <w:tabs>
                <w:tab w:val="left" w:pos="420"/>
              </w:tabs>
              <w:ind w:left="427"/>
              <w:rPr>
                <w:rFonts w:ascii="Arial" w:hAnsi="Arial" w:cs="Arial"/>
                <w:color w:val="auto"/>
                <w:sz w:val="18"/>
                <w:szCs w:val="18"/>
                <w:cs/>
              </w:rPr>
            </w:pPr>
            <w:r w:rsidRPr="00CE5627">
              <w:rPr>
                <w:rFonts w:ascii="Arial" w:hAnsi="Arial" w:cs="Arial"/>
                <w:color w:val="auto"/>
                <w:sz w:val="18"/>
                <w:szCs w:val="18"/>
              </w:rPr>
              <w:t>Trade accounts receivable, net</w:t>
            </w:r>
          </w:p>
        </w:tc>
        <w:tc>
          <w:tcPr>
            <w:tcW w:w="1440" w:type="dxa"/>
            <w:tcBorders>
              <w:bottom w:val="single" w:sz="4" w:space="0" w:color="auto"/>
            </w:tcBorders>
            <w:shd w:val="clear" w:color="auto" w:fill="FAFAFA"/>
            <w:vAlign w:val="bottom"/>
          </w:tcPr>
          <w:p w14:paraId="7D2BDB6C" w14:textId="246DE2A3" w:rsidR="00317D20" w:rsidRPr="00CE5627" w:rsidRDefault="00FF2138"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59,189,625</w:t>
            </w:r>
          </w:p>
        </w:tc>
        <w:tc>
          <w:tcPr>
            <w:tcW w:w="1440" w:type="dxa"/>
            <w:tcBorders>
              <w:bottom w:val="single" w:sz="4" w:space="0" w:color="auto"/>
            </w:tcBorders>
            <w:vAlign w:val="bottom"/>
          </w:tcPr>
          <w:p w14:paraId="168DBD77"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fldChar w:fldCharType="begin"/>
            </w:r>
            <w:r w:rsidRPr="00CE5627">
              <w:rPr>
                <w:rFonts w:ascii="Arial" w:hAnsi="Arial" w:cs="Arial"/>
                <w:color w:val="auto"/>
                <w:sz w:val="18"/>
                <w:szCs w:val="18"/>
                <w:lang w:val="en-GB"/>
              </w:rPr>
              <w:instrText xml:space="preserve"> =SUM(ABOVE) </w:instrText>
            </w:r>
            <w:r w:rsidRPr="00CE5627">
              <w:rPr>
                <w:rFonts w:ascii="Arial" w:hAnsi="Arial" w:cs="Arial"/>
                <w:color w:val="auto"/>
                <w:sz w:val="18"/>
                <w:szCs w:val="18"/>
                <w:lang w:val="en-GB"/>
              </w:rPr>
              <w:fldChar w:fldCharType="separate"/>
            </w:r>
            <w:r w:rsidRPr="00CE5627">
              <w:rPr>
                <w:rFonts w:ascii="Arial" w:hAnsi="Arial" w:cs="Arial"/>
                <w:color w:val="auto"/>
                <w:sz w:val="18"/>
                <w:szCs w:val="18"/>
                <w:lang w:val="en-GB"/>
              </w:rPr>
              <w:t>422,908,282</w:t>
            </w:r>
            <w:r w:rsidRPr="00CE5627">
              <w:rPr>
                <w:rFonts w:ascii="Arial"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56AA4230" w14:textId="7519EAB9" w:rsidR="00317D20" w:rsidRPr="00CE5627" w:rsidRDefault="00DE275E" w:rsidP="004611CA">
            <w:pPr>
              <w:ind w:right="-72"/>
              <w:jc w:val="right"/>
              <w:rPr>
                <w:rFonts w:ascii="Arial" w:hAnsi="Arial" w:cs="Arial"/>
                <w:color w:val="auto"/>
                <w:sz w:val="18"/>
                <w:szCs w:val="18"/>
              </w:rPr>
            </w:pPr>
            <w:r w:rsidRPr="00CE5627">
              <w:rPr>
                <w:rFonts w:ascii="Arial" w:hAnsi="Arial" w:cs="Arial"/>
                <w:color w:val="auto"/>
                <w:sz w:val="18"/>
                <w:szCs w:val="18"/>
              </w:rPr>
              <w:t>1,306,962</w:t>
            </w:r>
          </w:p>
        </w:tc>
        <w:tc>
          <w:tcPr>
            <w:tcW w:w="1440" w:type="dxa"/>
            <w:tcBorders>
              <w:bottom w:val="single" w:sz="4" w:space="0" w:color="auto"/>
            </w:tcBorders>
            <w:vAlign w:val="bottom"/>
          </w:tcPr>
          <w:p w14:paraId="5CBA21F9"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noProof/>
                <w:color w:val="auto"/>
                <w:sz w:val="18"/>
                <w:szCs w:val="18"/>
                <w:lang w:val="en-GB"/>
              </w:rPr>
              <w:t>2</w:t>
            </w:r>
            <w:r w:rsidRPr="00CE5627">
              <w:rPr>
                <w:rFonts w:ascii="Arial" w:hAnsi="Arial" w:cs="Arial"/>
                <w:noProof/>
                <w:color w:val="auto"/>
                <w:sz w:val="18"/>
                <w:szCs w:val="18"/>
              </w:rPr>
              <w:t>,</w:t>
            </w:r>
            <w:r w:rsidRPr="00CE5627">
              <w:rPr>
                <w:rFonts w:ascii="Arial" w:hAnsi="Arial" w:cs="Arial"/>
                <w:noProof/>
                <w:color w:val="auto"/>
                <w:sz w:val="18"/>
                <w:szCs w:val="18"/>
                <w:lang w:val="en-GB"/>
              </w:rPr>
              <w:t>384</w:t>
            </w:r>
            <w:r w:rsidRPr="00CE5627">
              <w:rPr>
                <w:rFonts w:ascii="Arial" w:hAnsi="Arial" w:cs="Arial"/>
                <w:noProof/>
                <w:color w:val="auto"/>
                <w:sz w:val="18"/>
                <w:szCs w:val="18"/>
              </w:rPr>
              <w:t>,</w:t>
            </w:r>
            <w:r w:rsidRPr="00CE5627">
              <w:rPr>
                <w:rFonts w:ascii="Arial" w:hAnsi="Arial" w:cs="Arial"/>
                <w:noProof/>
                <w:color w:val="auto"/>
                <w:sz w:val="18"/>
                <w:szCs w:val="18"/>
                <w:lang w:val="en-GB"/>
              </w:rPr>
              <w:t>597</w:t>
            </w:r>
          </w:p>
        </w:tc>
      </w:tr>
      <w:tr w:rsidR="00317D20" w:rsidRPr="00E62F31" w14:paraId="2BC73AC8" w14:textId="77777777" w:rsidTr="00E62F31">
        <w:trPr>
          <w:cantSplit/>
          <w:trHeight w:val="20"/>
        </w:trPr>
        <w:tc>
          <w:tcPr>
            <w:tcW w:w="3701" w:type="dxa"/>
            <w:vAlign w:val="bottom"/>
          </w:tcPr>
          <w:p w14:paraId="481988BE" w14:textId="77777777" w:rsidR="00317D20" w:rsidRPr="00E62F31" w:rsidRDefault="00317D20" w:rsidP="007472A5">
            <w:pPr>
              <w:tabs>
                <w:tab w:val="left" w:pos="420"/>
              </w:tabs>
              <w:ind w:left="427"/>
              <w:rPr>
                <w:rFonts w:ascii="Arial" w:hAnsi="Arial" w:cs="Arial"/>
                <w:color w:val="auto"/>
                <w:sz w:val="18"/>
                <w:szCs w:val="18"/>
              </w:rPr>
            </w:pPr>
          </w:p>
        </w:tc>
        <w:tc>
          <w:tcPr>
            <w:tcW w:w="1440" w:type="dxa"/>
            <w:tcBorders>
              <w:top w:val="single" w:sz="4" w:space="0" w:color="auto"/>
            </w:tcBorders>
            <w:shd w:val="clear" w:color="auto" w:fill="FAFAFA"/>
            <w:vAlign w:val="bottom"/>
          </w:tcPr>
          <w:p w14:paraId="169FCBA6" w14:textId="77777777" w:rsidR="00317D20" w:rsidRPr="00E62F31" w:rsidRDefault="00317D20" w:rsidP="004611CA">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0B5464FE" w14:textId="77777777" w:rsidR="00317D20" w:rsidRPr="00E62F31" w:rsidRDefault="00317D20" w:rsidP="004611CA">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FB314E7" w14:textId="77777777" w:rsidR="00317D20" w:rsidRPr="00E62F31" w:rsidRDefault="00317D20" w:rsidP="004611CA">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435B756" w14:textId="77777777" w:rsidR="00317D20" w:rsidRPr="00E62F31" w:rsidRDefault="00317D20" w:rsidP="004611CA">
            <w:pPr>
              <w:ind w:right="-72"/>
              <w:jc w:val="right"/>
              <w:rPr>
                <w:rFonts w:ascii="Arial" w:hAnsi="Arial" w:cs="Arial"/>
                <w:noProof/>
                <w:color w:val="auto"/>
                <w:sz w:val="18"/>
                <w:szCs w:val="18"/>
                <w:lang w:val="en-GB"/>
              </w:rPr>
            </w:pPr>
          </w:p>
        </w:tc>
      </w:tr>
      <w:tr w:rsidR="00317D20" w:rsidRPr="00CE5627" w14:paraId="7DACA364" w14:textId="77777777" w:rsidTr="004611CA">
        <w:trPr>
          <w:cantSplit/>
          <w:trHeight w:val="20"/>
        </w:trPr>
        <w:tc>
          <w:tcPr>
            <w:tcW w:w="3701" w:type="dxa"/>
            <w:vAlign w:val="bottom"/>
          </w:tcPr>
          <w:p w14:paraId="1526CAA6" w14:textId="77777777" w:rsidR="00317D20" w:rsidRPr="00CE5627" w:rsidRDefault="00317D20" w:rsidP="007472A5">
            <w:pPr>
              <w:tabs>
                <w:tab w:val="left" w:pos="420"/>
              </w:tabs>
              <w:ind w:left="427"/>
              <w:rPr>
                <w:rFonts w:ascii="Arial" w:hAnsi="Arial" w:cs="Arial"/>
                <w:color w:val="auto"/>
                <w:sz w:val="18"/>
                <w:szCs w:val="18"/>
              </w:rPr>
            </w:pPr>
            <w:r w:rsidRPr="00CE5627">
              <w:rPr>
                <w:rFonts w:ascii="Arial" w:hAnsi="Arial" w:cs="Arial"/>
                <w:color w:val="auto"/>
                <w:sz w:val="18"/>
                <w:szCs w:val="18"/>
              </w:rPr>
              <w:t>Accrued income</w:t>
            </w:r>
          </w:p>
        </w:tc>
        <w:tc>
          <w:tcPr>
            <w:tcW w:w="1440" w:type="dxa"/>
            <w:shd w:val="clear" w:color="auto" w:fill="FAFAFA"/>
            <w:vAlign w:val="bottom"/>
          </w:tcPr>
          <w:p w14:paraId="0C38FA6E" w14:textId="43F8797D" w:rsidR="00317D20" w:rsidRPr="00CE5627" w:rsidRDefault="00FF2138"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96,117</w:t>
            </w:r>
          </w:p>
        </w:tc>
        <w:tc>
          <w:tcPr>
            <w:tcW w:w="1440" w:type="dxa"/>
            <w:vAlign w:val="bottom"/>
          </w:tcPr>
          <w:p w14:paraId="00EC0350"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45,588,173</w:t>
            </w:r>
          </w:p>
        </w:tc>
        <w:tc>
          <w:tcPr>
            <w:tcW w:w="1440" w:type="dxa"/>
            <w:shd w:val="clear" w:color="auto" w:fill="FAFAFA"/>
            <w:vAlign w:val="bottom"/>
          </w:tcPr>
          <w:p w14:paraId="7947D41F" w14:textId="0A974B91" w:rsidR="00317D20" w:rsidRPr="00CE5627" w:rsidRDefault="00DE275E" w:rsidP="004611CA">
            <w:pPr>
              <w:ind w:right="-72"/>
              <w:jc w:val="right"/>
              <w:rPr>
                <w:rFonts w:ascii="Arial" w:hAnsi="Arial" w:cs="Arial"/>
                <w:color w:val="auto"/>
                <w:sz w:val="18"/>
                <w:szCs w:val="18"/>
              </w:rPr>
            </w:pPr>
            <w:r w:rsidRPr="00CE5627">
              <w:rPr>
                <w:rFonts w:ascii="Arial" w:hAnsi="Arial" w:cs="Arial"/>
                <w:color w:val="auto"/>
                <w:sz w:val="18"/>
                <w:szCs w:val="18"/>
              </w:rPr>
              <w:t>2,149</w:t>
            </w:r>
          </w:p>
        </w:tc>
        <w:tc>
          <w:tcPr>
            <w:tcW w:w="1440" w:type="dxa"/>
            <w:vAlign w:val="bottom"/>
          </w:tcPr>
          <w:p w14:paraId="53A1B514"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noProof/>
                <w:color w:val="auto"/>
                <w:sz w:val="18"/>
                <w:szCs w:val="18"/>
                <w:lang w:val="en-GB"/>
              </w:rPr>
              <w:t>47,191</w:t>
            </w:r>
          </w:p>
        </w:tc>
      </w:tr>
      <w:tr w:rsidR="00317D20" w:rsidRPr="00CE5627" w14:paraId="6E39C6C5" w14:textId="77777777" w:rsidTr="004611CA">
        <w:trPr>
          <w:cantSplit/>
          <w:trHeight w:val="20"/>
        </w:trPr>
        <w:tc>
          <w:tcPr>
            <w:tcW w:w="3701" w:type="dxa"/>
            <w:vAlign w:val="bottom"/>
          </w:tcPr>
          <w:p w14:paraId="63053F71" w14:textId="77777777" w:rsidR="00317D20" w:rsidRPr="00CE5627" w:rsidRDefault="00317D20" w:rsidP="007472A5">
            <w:pPr>
              <w:tabs>
                <w:tab w:val="left" w:pos="420"/>
              </w:tabs>
              <w:ind w:left="427"/>
              <w:rPr>
                <w:rFonts w:ascii="Arial" w:hAnsi="Arial" w:cs="Arial"/>
                <w:color w:val="auto"/>
                <w:sz w:val="18"/>
                <w:szCs w:val="18"/>
              </w:rPr>
            </w:pPr>
            <w:r w:rsidRPr="00CE5627">
              <w:rPr>
                <w:rFonts w:ascii="Arial" w:hAnsi="Arial" w:cs="Arial"/>
                <w:color w:val="auto"/>
                <w:sz w:val="18"/>
                <w:szCs w:val="18"/>
              </w:rPr>
              <w:t>Other receivables</w:t>
            </w:r>
          </w:p>
        </w:tc>
        <w:tc>
          <w:tcPr>
            <w:tcW w:w="1440" w:type="dxa"/>
            <w:shd w:val="clear" w:color="auto" w:fill="FAFAFA"/>
            <w:vAlign w:val="bottom"/>
          </w:tcPr>
          <w:p w14:paraId="5B5FC5AA" w14:textId="215FA5B2" w:rsidR="00317D20" w:rsidRPr="00CE5627" w:rsidRDefault="006E2050" w:rsidP="004611CA">
            <w:pPr>
              <w:ind w:right="-72"/>
              <w:jc w:val="right"/>
              <w:rPr>
                <w:rFonts w:ascii="Arial" w:hAnsi="Arial" w:cs="Arial"/>
                <w:color w:val="auto"/>
                <w:sz w:val="18"/>
                <w:szCs w:val="18"/>
                <w:lang w:val="en-GB"/>
              </w:rPr>
            </w:pPr>
            <w:r w:rsidRPr="006E2050">
              <w:rPr>
                <w:rFonts w:ascii="Arial" w:hAnsi="Arial" w:cs="Arial"/>
                <w:color w:val="auto"/>
                <w:sz w:val="18"/>
                <w:szCs w:val="18"/>
                <w:lang w:val="en-GB"/>
              </w:rPr>
              <w:t>58,708,862</w:t>
            </w:r>
          </w:p>
        </w:tc>
        <w:tc>
          <w:tcPr>
            <w:tcW w:w="1440" w:type="dxa"/>
            <w:vAlign w:val="bottom"/>
          </w:tcPr>
          <w:p w14:paraId="042EEF04"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138,823,695</w:t>
            </w:r>
          </w:p>
        </w:tc>
        <w:tc>
          <w:tcPr>
            <w:tcW w:w="1440" w:type="dxa"/>
            <w:shd w:val="clear" w:color="auto" w:fill="FAFAFA"/>
            <w:vAlign w:val="bottom"/>
          </w:tcPr>
          <w:p w14:paraId="17942148" w14:textId="707A5FA9" w:rsidR="00317D20" w:rsidRPr="00CE5627" w:rsidRDefault="00DE275E" w:rsidP="004611CA">
            <w:pPr>
              <w:ind w:right="-72"/>
              <w:jc w:val="right"/>
              <w:rPr>
                <w:rFonts w:ascii="Arial" w:hAnsi="Arial" w:cs="Arial"/>
                <w:color w:val="auto"/>
                <w:sz w:val="18"/>
                <w:szCs w:val="18"/>
              </w:rPr>
            </w:pPr>
            <w:r w:rsidRPr="00CE5627">
              <w:rPr>
                <w:rFonts w:ascii="Arial" w:hAnsi="Arial" w:cs="Arial"/>
                <w:color w:val="auto"/>
                <w:sz w:val="18"/>
                <w:szCs w:val="18"/>
              </w:rPr>
              <w:t>3,558,820</w:t>
            </w:r>
          </w:p>
        </w:tc>
        <w:tc>
          <w:tcPr>
            <w:tcW w:w="1440" w:type="dxa"/>
            <w:vAlign w:val="bottom"/>
          </w:tcPr>
          <w:p w14:paraId="28CD7CCF"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1,245,472</w:t>
            </w:r>
          </w:p>
        </w:tc>
      </w:tr>
      <w:tr w:rsidR="00317D20" w:rsidRPr="00CE5627" w14:paraId="71C91005" w14:textId="77777777" w:rsidTr="004611CA">
        <w:trPr>
          <w:cantSplit/>
          <w:trHeight w:val="20"/>
        </w:trPr>
        <w:tc>
          <w:tcPr>
            <w:tcW w:w="3701" w:type="dxa"/>
            <w:vAlign w:val="bottom"/>
          </w:tcPr>
          <w:p w14:paraId="398B6EE6" w14:textId="77777777" w:rsidR="00317D20" w:rsidRPr="00CE5627" w:rsidRDefault="00317D20" w:rsidP="007472A5">
            <w:pPr>
              <w:tabs>
                <w:tab w:val="left" w:pos="420"/>
              </w:tabs>
              <w:ind w:left="427"/>
              <w:rPr>
                <w:rFonts w:ascii="Arial" w:hAnsi="Arial" w:cs="Arial"/>
                <w:color w:val="auto"/>
                <w:spacing w:val="-4"/>
                <w:sz w:val="18"/>
                <w:szCs w:val="18"/>
              </w:rPr>
            </w:pPr>
            <w:proofErr w:type="gramStart"/>
            <w:r w:rsidRPr="00CE5627">
              <w:rPr>
                <w:rFonts w:ascii="Arial" w:hAnsi="Arial" w:cs="Arial"/>
                <w:color w:val="auto"/>
                <w:sz w:val="18"/>
                <w:szCs w:val="18"/>
                <w:u w:val="single"/>
              </w:rPr>
              <w:t>Less</w:t>
            </w:r>
            <w:r w:rsidRPr="00CE5627">
              <w:rPr>
                <w:rFonts w:ascii="Arial" w:hAnsi="Arial" w:cs="Arial"/>
                <w:color w:val="auto"/>
                <w:sz w:val="18"/>
                <w:szCs w:val="18"/>
              </w:rPr>
              <w:t xml:space="preserve">  </w:t>
            </w:r>
            <w:r w:rsidRPr="00CE5627">
              <w:rPr>
                <w:rFonts w:ascii="Arial" w:hAnsi="Arial" w:cs="Arial"/>
                <w:color w:val="auto"/>
                <w:spacing w:val="-4"/>
                <w:sz w:val="18"/>
                <w:szCs w:val="18"/>
              </w:rPr>
              <w:t>Allowance</w:t>
            </w:r>
            <w:proofErr w:type="gramEnd"/>
            <w:r w:rsidRPr="00CE5627">
              <w:rPr>
                <w:rFonts w:ascii="Arial" w:hAnsi="Arial" w:cs="Arial"/>
                <w:color w:val="auto"/>
                <w:spacing w:val="-4"/>
                <w:sz w:val="18"/>
                <w:szCs w:val="18"/>
              </w:rPr>
              <w:t xml:space="preserve"> for doubtful accounts</w:t>
            </w:r>
          </w:p>
          <w:p w14:paraId="352A46CC" w14:textId="77777777" w:rsidR="00317D20" w:rsidRPr="00CE5627" w:rsidRDefault="00317D20" w:rsidP="007472A5">
            <w:pPr>
              <w:tabs>
                <w:tab w:val="left" w:pos="904"/>
              </w:tabs>
              <w:ind w:left="427"/>
              <w:rPr>
                <w:rFonts w:ascii="Arial" w:hAnsi="Arial" w:cs="Arial"/>
                <w:color w:val="auto"/>
                <w:sz w:val="18"/>
                <w:szCs w:val="18"/>
              </w:rPr>
            </w:pPr>
            <w:r w:rsidRPr="00CE5627">
              <w:rPr>
                <w:rFonts w:ascii="Arial" w:hAnsi="Arial" w:cs="Arial"/>
                <w:color w:val="auto"/>
                <w:sz w:val="18"/>
                <w:szCs w:val="18"/>
              </w:rPr>
              <w:tab/>
              <w:t xml:space="preserve">   (2019: Allowance for doubtful </w:t>
            </w:r>
          </w:p>
          <w:p w14:paraId="31EAC066" w14:textId="77777777" w:rsidR="00317D20" w:rsidRPr="00CE5627" w:rsidRDefault="00317D20" w:rsidP="007472A5">
            <w:pPr>
              <w:tabs>
                <w:tab w:val="left" w:pos="904"/>
              </w:tabs>
              <w:ind w:left="427"/>
              <w:rPr>
                <w:rFonts w:ascii="Arial" w:hAnsi="Arial" w:cs="Arial"/>
                <w:color w:val="auto"/>
                <w:spacing w:val="-4"/>
                <w:sz w:val="18"/>
                <w:szCs w:val="18"/>
              </w:rPr>
            </w:pPr>
            <w:r w:rsidRPr="00CE5627">
              <w:rPr>
                <w:rFonts w:ascii="Arial" w:hAnsi="Arial" w:cs="Arial"/>
                <w:color w:val="auto"/>
                <w:sz w:val="18"/>
                <w:szCs w:val="18"/>
              </w:rPr>
              <w:tab/>
              <w:t xml:space="preserve">   accounts under TAS 101)</w:t>
            </w:r>
          </w:p>
        </w:tc>
        <w:tc>
          <w:tcPr>
            <w:tcW w:w="1440" w:type="dxa"/>
            <w:tcBorders>
              <w:bottom w:val="single" w:sz="4" w:space="0" w:color="auto"/>
            </w:tcBorders>
            <w:shd w:val="clear" w:color="auto" w:fill="FAFAFA"/>
            <w:vAlign w:val="bottom"/>
          </w:tcPr>
          <w:p w14:paraId="15E3DD0D" w14:textId="76BB507B" w:rsidR="00317D20" w:rsidRPr="00CE5627" w:rsidRDefault="00FF2138"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(100,487)</w:t>
            </w:r>
          </w:p>
        </w:tc>
        <w:tc>
          <w:tcPr>
            <w:tcW w:w="1440" w:type="dxa"/>
            <w:tcBorders>
              <w:bottom w:val="single" w:sz="4" w:space="0" w:color="auto"/>
            </w:tcBorders>
            <w:vAlign w:val="bottom"/>
          </w:tcPr>
          <w:p w14:paraId="61A406F3"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(6,603,277)</w:t>
            </w:r>
          </w:p>
        </w:tc>
        <w:tc>
          <w:tcPr>
            <w:tcW w:w="1440" w:type="dxa"/>
            <w:tcBorders>
              <w:bottom w:val="single" w:sz="4" w:space="0" w:color="auto"/>
            </w:tcBorders>
            <w:shd w:val="clear" w:color="auto" w:fill="FAFAFA"/>
            <w:vAlign w:val="bottom"/>
          </w:tcPr>
          <w:p w14:paraId="6CAB8033" w14:textId="21B4C836" w:rsidR="00317D20" w:rsidRPr="00CE5627" w:rsidRDefault="00DE275E"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vAlign w:val="bottom"/>
          </w:tcPr>
          <w:p w14:paraId="0A622243" w14:textId="77777777" w:rsidR="00317D20" w:rsidRPr="00CE5627" w:rsidRDefault="00317D20" w:rsidP="004611CA">
            <w:pPr>
              <w:ind w:right="-72"/>
              <w:jc w:val="right"/>
              <w:rPr>
                <w:rFonts w:ascii="Arial" w:hAnsi="Arial" w:cs="Arial"/>
                <w:color w:val="auto"/>
                <w:sz w:val="18"/>
                <w:szCs w:val="18"/>
                <w:cs/>
              </w:rPr>
            </w:pPr>
            <w:r w:rsidRPr="00CE5627">
              <w:rPr>
                <w:rFonts w:ascii="Arial" w:hAnsi="Arial" w:cs="Arial"/>
                <w:color w:val="auto"/>
                <w:sz w:val="18"/>
                <w:szCs w:val="18"/>
                <w:lang w:val="en-GB"/>
              </w:rPr>
              <w:t>-</w:t>
            </w:r>
          </w:p>
        </w:tc>
      </w:tr>
      <w:tr w:rsidR="00317D20" w:rsidRPr="00CE5627" w14:paraId="2438CA55" w14:textId="77777777" w:rsidTr="004611CA">
        <w:trPr>
          <w:cantSplit/>
          <w:trHeight w:val="20"/>
        </w:trPr>
        <w:tc>
          <w:tcPr>
            <w:tcW w:w="3701" w:type="dxa"/>
            <w:vAlign w:val="bottom"/>
          </w:tcPr>
          <w:p w14:paraId="49788C0C" w14:textId="77777777" w:rsidR="00317D20" w:rsidRPr="00CE5627" w:rsidRDefault="00317D20" w:rsidP="007472A5">
            <w:pPr>
              <w:tabs>
                <w:tab w:val="left" w:pos="420"/>
              </w:tabs>
              <w:ind w:left="427"/>
              <w:rPr>
                <w:rFonts w:ascii="Arial" w:hAnsi="Arial" w:cs="Arial"/>
                <w:color w:val="auto"/>
                <w:sz w:val="12"/>
                <w:szCs w:val="12"/>
              </w:rPr>
            </w:pPr>
          </w:p>
        </w:tc>
        <w:tc>
          <w:tcPr>
            <w:tcW w:w="1440" w:type="dxa"/>
            <w:tcBorders>
              <w:top w:val="single" w:sz="4" w:space="0" w:color="auto"/>
            </w:tcBorders>
            <w:shd w:val="clear" w:color="auto" w:fill="FAFAFA"/>
            <w:vAlign w:val="bottom"/>
          </w:tcPr>
          <w:p w14:paraId="30A1887E" w14:textId="77777777" w:rsidR="00317D20" w:rsidRPr="00CE5627" w:rsidRDefault="00317D20" w:rsidP="004611CA">
            <w:pPr>
              <w:ind w:right="-72"/>
              <w:jc w:val="right"/>
              <w:rPr>
                <w:rFonts w:ascii="Arial" w:hAnsi="Arial" w:cs="Arial"/>
                <w:color w:val="auto"/>
                <w:sz w:val="12"/>
                <w:szCs w:val="12"/>
                <w:lang w:val="en-GB"/>
              </w:rPr>
            </w:pPr>
          </w:p>
        </w:tc>
        <w:tc>
          <w:tcPr>
            <w:tcW w:w="1440" w:type="dxa"/>
            <w:tcBorders>
              <w:top w:val="single" w:sz="4" w:space="0" w:color="auto"/>
            </w:tcBorders>
            <w:vAlign w:val="bottom"/>
          </w:tcPr>
          <w:p w14:paraId="3FFE2556" w14:textId="77777777" w:rsidR="00317D20" w:rsidRPr="00CE5627" w:rsidRDefault="00317D20" w:rsidP="004611CA">
            <w:pPr>
              <w:ind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13EB2CBC" w14:textId="77777777" w:rsidR="00317D20" w:rsidRPr="00CE5627" w:rsidRDefault="00317D20" w:rsidP="004611CA">
            <w:pPr>
              <w:ind w:right="-72"/>
              <w:jc w:val="right"/>
              <w:rPr>
                <w:rFonts w:ascii="Arial" w:hAnsi="Arial" w:cs="Arial"/>
                <w:color w:val="auto"/>
                <w:sz w:val="12"/>
                <w:szCs w:val="12"/>
              </w:rPr>
            </w:pPr>
          </w:p>
        </w:tc>
        <w:tc>
          <w:tcPr>
            <w:tcW w:w="1440" w:type="dxa"/>
            <w:tcBorders>
              <w:top w:val="single" w:sz="4" w:space="0" w:color="auto"/>
            </w:tcBorders>
            <w:vAlign w:val="bottom"/>
          </w:tcPr>
          <w:p w14:paraId="401FEFA1" w14:textId="77777777" w:rsidR="00317D20" w:rsidRPr="00CE5627" w:rsidRDefault="00317D20" w:rsidP="004611CA">
            <w:pPr>
              <w:ind w:right="-72"/>
              <w:jc w:val="right"/>
              <w:rPr>
                <w:rFonts w:ascii="Arial" w:hAnsi="Arial" w:cs="Arial"/>
                <w:noProof/>
                <w:color w:val="auto"/>
                <w:sz w:val="12"/>
                <w:szCs w:val="12"/>
                <w:lang w:val="en-GB"/>
              </w:rPr>
            </w:pPr>
          </w:p>
        </w:tc>
      </w:tr>
      <w:tr w:rsidR="00317D20" w:rsidRPr="00CE5627" w14:paraId="3D994F45" w14:textId="77777777" w:rsidTr="004611CA">
        <w:trPr>
          <w:cantSplit/>
          <w:trHeight w:val="20"/>
        </w:trPr>
        <w:tc>
          <w:tcPr>
            <w:tcW w:w="3701" w:type="dxa"/>
            <w:vAlign w:val="bottom"/>
          </w:tcPr>
          <w:p w14:paraId="31B6E65D" w14:textId="77777777" w:rsidR="00317D20" w:rsidRPr="00CE5627" w:rsidRDefault="00317D20" w:rsidP="007472A5">
            <w:pPr>
              <w:tabs>
                <w:tab w:val="left" w:pos="420"/>
              </w:tabs>
              <w:ind w:left="427"/>
              <w:rPr>
                <w:rFonts w:ascii="Arial" w:hAnsi="Arial" w:cs="Arial"/>
                <w:color w:val="auto"/>
                <w:spacing w:val="-2"/>
                <w:sz w:val="18"/>
                <w:szCs w:val="18"/>
              </w:rPr>
            </w:pPr>
            <w:r w:rsidRPr="00CE5627">
              <w:rPr>
                <w:rFonts w:ascii="Arial" w:hAnsi="Arial" w:cs="Arial"/>
                <w:color w:val="auto"/>
                <w:sz w:val="18"/>
                <w:szCs w:val="18"/>
              </w:rPr>
              <w:t>Other receivables, net</w:t>
            </w:r>
          </w:p>
        </w:tc>
        <w:tc>
          <w:tcPr>
            <w:tcW w:w="1440" w:type="dxa"/>
            <w:tcBorders>
              <w:bottom w:val="single" w:sz="4" w:space="0" w:color="auto"/>
            </w:tcBorders>
            <w:shd w:val="clear" w:color="auto" w:fill="FAFAFA"/>
            <w:vAlign w:val="bottom"/>
          </w:tcPr>
          <w:p w14:paraId="50B03C33" w14:textId="71819647" w:rsidR="00317D20" w:rsidRPr="00CE5627" w:rsidRDefault="006E2050" w:rsidP="004611CA">
            <w:pPr>
              <w:ind w:right="-72"/>
              <w:jc w:val="right"/>
              <w:rPr>
                <w:rFonts w:ascii="Arial" w:hAnsi="Arial" w:cs="Arial"/>
                <w:color w:val="auto"/>
                <w:sz w:val="18"/>
                <w:szCs w:val="18"/>
                <w:lang w:val="en-GB"/>
              </w:rPr>
            </w:pPr>
            <w:r w:rsidRPr="006E2050">
              <w:rPr>
                <w:rFonts w:ascii="Arial" w:hAnsi="Arial" w:cs="Arial"/>
                <w:color w:val="auto"/>
                <w:sz w:val="18"/>
                <w:szCs w:val="18"/>
                <w:lang w:val="en-GB"/>
              </w:rPr>
              <w:t>58,704,492</w:t>
            </w:r>
          </w:p>
        </w:tc>
        <w:tc>
          <w:tcPr>
            <w:tcW w:w="1440" w:type="dxa"/>
            <w:tcBorders>
              <w:bottom w:val="single" w:sz="4" w:space="0" w:color="auto"/>
            </w:tcBorders>
            <w:vAlign w:val="bottom"/>
          </w:tcPr>
          <w:p w14:paraId="14025622"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fldChar w:fldCharType="begin"/>
            </w:r>
            <w:r w:rsidRPr="00CE5627">
              <w:rPr>
                <w:rFonts w:ascii="Arial" w:hAnsi="Arial" w:cs="Arial"/>
                <w:color w:val="auto"/>
                <w:sz w:val="18"/>
                <w:szCs w:val="18"/>
                <w:lang w:val="en-GB"/>
              </w:rPr>
              <w:instrText xml:space="preserve"> =SUM(ABOVE) </w:instrText>
            </w:r>
            <w:r w:rsidRPr="00CE5627">
              <w:rPr>
                <w:rFonts w:ascii="Arial" w:hAnsi="Arial" w:cs="Arial"/>
                <w:color w:val="auto"/>
                <w:sz w:val="18"/>
                <w:szCs w:val="18"/>
                <w:lang w:val="en-GB"/>
              </w:rPr>
              <w:fldChar w:fldCharType="separate"/>
            </w:r>
            <w:r w:rsidRPr="00CE5627">
              <w:rPr>
                <w:rFonts w:ascii="Arial" w:hAnsi="Arial" w:cs="Arial"/>
                <w:noProof/>
                <w:color w:val="auto"/>
                <w:sz w:val="18"/>
                <w:szCs w:val="18"/>
                <w:lang w:val="en-GB"/>
              </w:rPr>
              <w:t>177,808,591</w:t>
            </w:r>
            <w:r w:rsidRPr="00CE5627">
              <w:rPr>
                <w:rFonts w:ascii="Arial"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38AF1584" w14:textId="72AC7FE6" w:rsidR="00317D20" w:rsidRPr="00CE5627" w:rsidRDefault="00DE275E" w:rsidP="004611CA">
            <w:pPr>
              <w:ind w:right="-72"/>
              <w:jc w:val="right"/>
              <w:rPr>
                <w:rFonts w:ascii="Arial" w:hAnsi="Arial" w:cs="Arial"/>
                <w:color w:val="auto"/>
                <w:spacing w:val="-2"/>
                <w:sz w:val="18"/>
                <w:szCs w:val="18"/>
              </w:rPr>
            </w:pPr>
            <w:r w:rsidRPr="00CE5627">
              <w:rPr>
                <w:rFonts w:ascii="Arial" w:hAnsi="Arial" w:cs="Arial"/>
                <w:color w:val="auto"/>
                <w:spacing w:val="-2"/>
                <w:sz w:val="18"/>
                <w:szCs w:val="18"/>
              </w:rPr>
              <w:t>3,560,969</w:t>
            </w:r>
          </w:p>
        </w:tc>
        <w:tc>
          <w:tcPr>
            <w:tcW w:w="1440" w:type="dxa"/>
            <w:tcBorders>
              <w:bottom w:val="single" w:sz="4" w:space="0" w:color="auto"/>
            </w:tcBorders>
            <w:vAlign w:val="bottom"/>
          </w:tcPr>
          <w:p w14:paraId="2FD94784" w14:textId="77777777" w:rsidR="00317D20" w:rsidRPr="00CE5627" w:rsidRDefault="00317D20" w:rsidP="004611CA">
            <w:pPr>
              <w:ind w:right="-72"/>
              <w:jc w:val="right"/>
              <w:rPr>
                <w:rFonts w:ascii="Arial" w:hAnsi="Arial" w:cs="Arial"/>
                <w:color w:val="auto"/>
                <w:spacing w:val="-2"/>
                <w:sz w:val="18"/>
                <w:szCs w:val="18"/>
              </w:rPr>
            </w:pPr>
            <w:r w:rsidRPr="00CE5627">
              <w:rPr>
                <w:rFonts w:ascii="Arial" w:hAnsi="Arial" w:cs="Arial"/>
                <w:noProof/>
                <w:color w:val="auto"/>
                <w:sz w:val="18"/>
                <w:szCs w:val="18"/>
                <w:lang w:val="en-GB"/>
              </w:rPr>
              <w:t>1,292,663</w:t>
            </w:r>
          </w:p>
        </w:tc>
      </w:tr>
      <w:tr w:rsidR="00317D20" w:rsidRPr="00CE5627" w14:paraId="33BAF24B" w14:textId="77777777" w:rsidTr="004611CA">
        <w:trPr>
          <w:cantSplit/>
          <w:trHeight w:val="20"/>
        </w:trPr>
        <w:tc>
          <w:tcPr>
            <w:tcW w:w="3701" w:type="dxa"/>
            <w:vAlign w:val="bottom"/>
          </w:tcPr>
          <w:p w14:paraId="3D82EC5F" w14:textId="77777777" w:rsidR="00317D20" w:rsidRPr="00CE5627" w:rsidRDefault="00317D20" w:rsidP="007472A5">
            <w:pPr>
              <w:tabs>
                <w:tab w:val="left" w:pos="420"/>
              </w:tabs>
              <w:ind w:left="427"/>
              <w:rPr>
                <w:rFonts w:ascii="Arial" w:hAnsi="Arial" w:cs="Arial"/>
                <w:color w:val="auto"/>
                <w:sz w:val="12"/>
                <w:szCs w:val="12"/>
              </w:rPr>
            </w:pPr>
          </w:p>
        </w:tc>
        <w:tc>
          <w:tcPr>
            <w:tcW w:w="1440" w:type="dxa"/>
            <w:tcBorders>
              <w:top w:val="single" w:sz="4" w:space="0" w:color="auto"/>
            </w:tcBorders>
            <w:shd w:val="clear" w:color="auto" w:fill="FAFAFA"/>
            <w:vAlign w:val="bottom"/>
          </w:tcPr>
          <w:p w14:paraId="62B2DE56" w14:textId="77777777" w:rsidR="00317D20" w:rsidRPr="00CE5627" w:rsidRDefault="00317D20" w:rsidP="004611CA">
            <w:pPr>
              <w:ind w:right="-72"/>
              <w:jc w:val="right"/>
              <w:rPr>
                <w:rFonts w:ascii="Arial" w:hAnsi="Arial" w:cs="Arial"/>
                <w:color w:val="auto"/>
                <w:sz w:val="12"/>
                <w:szCs w:val="12"/>
                <w:lang w:val="en-GB"/>
              </w:rPr>
            </w:pPr>
          </w:p>
        </w:tc>
        <w:tc>
          <w:tcPr>
            <w:tcW w:w="1440" w:type="dxa"/>
            <w:tcBorders>
              <w:top w:val="single" w:sz="4" w:space="0" w:color="auto"/>
            </w:tcBorders>
            <w:vAlign w:val="bottom"/>
          </w:tcPr>
          <w:p w14:paraId="030883AE" w14:textId="77777777" w:rsidR="00317D20" w:rsidRPr="00CE5627" w:rsidRDefault="00317D20" w:rsidP="004611CA">
            <w:pPr>
              <w:ind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78B0560A" w14:textId="77777777" w:rsidR="00317D20" w:rsidRPr="00CE5627" w:rsidRDefault="00317D20" w:rsidP="004611CA">
            <w:pPr>
              <w:ind w:right="-72"/>
              <w:jc w:val="right"/>
              <w:rPr>
                <w:rFonts w:ascii="Arial" w:hAnsi="Arial" w:cs="Arial"/>
                <w:color w:val="auto"/>
                <w:sz w:val="12"/>
                <w:szCs w:val="12"/>
              </w:rPr>
            </w:pPr>
          </w:p>
        </w:tc>
        <w:tc>
          <w:tcPr>
            <w:tcW w:w="1440" w:type="dxa"/>
            <w:tcBorders>
              <w:top w:val="single" w:sz="4" w:space="0" w:color="auto"/>
            </w:tcBorders>
            <w:vAlign w:val="bottom"/>
          </w:tcPr>
          <w:p w14:paraId="1FE1C7CE" w14:textId="77777777" w:rsidR="00317D20" w:rsidRPr="00CE5627" w:rsidRDefault="00317D20" w:rsidP="004611CA">
            <w:pPr>
              <w:ind w:right="-72"/>
              <w:jc w:val="right"/>
              <w:rPr>
                <w:rFonts w:ascii="Arial" w:hAnsi="Arial" w:cs="Arial"/>
                <w:noProof/>
                <w:color w:val="auto"/>
                <w:sz w:val="12"/>
                <w:szCs w:val="12"/>
                <w:lang w:val="en-GB"/>
              </w:rPr>
            </w:pPr>
          </w:p>
        </w:tc>
      </w:tr>
      <w:tr w:rsidR="00317D20" w:rsidRPr="00CE5627" w14:paraId="6625D04E" w14:textId="77777777" w:rsidTr="004611CA">
        <w:trPr>
          <w:cantSplit/>
          <w:trHeight w:val="20"/>
        </w:trPr>
        <w:tc>
          <w:tcPr>
            <w:tcW w:w="3701" w:type="dxa"/>
            <w:vAlign w:val="bottom"/>
          </w:tcPr>
          <w:p w14:paraId="25EDF386" w14:textId="77777777" w:rsidR="00317D20" w:rsidRPr="00CE5627" w:rsidRDefault="00317D20" w:rsidP="007472A5">
            <w:pPr>
              <w:tabs>
                <w:tab w:val="left" w:pos="420"/>
              </w:tabs>
              <w:ind w:left="427"/>
              <w:rPr>
                <w:rFonts w:ascii="Arial" w:hAnsi="Arial" w:cs="Arial"/>
                <w:color w:val="auto"/>
                <w:sz w:val="18"/>
                <w:szCs w:val="18"/>
                <w:cs/>
              </w:rPr>
            </w:pPr>
            <w:r w:rsidRPr="00CE5627">
              <w:rPr>
                <w:rFonts w:ascii="Arial" w:hAnsi="Arial" w:cs="Arial"/>
                <w:color w:val="auto"/>
                <w:sz w:val="18"/>
                <w:szCs w:val="18"/>
              </w:rPr>
              <w:t>Trade and other receivables, net</w:t>
            </w:r>
          </w:p>
        </w:tc>
        <w:tc>
          <w:tcPr>
            <w:tcW w:w="1440" w:type="dxa"/>
            <w:tcBorders>
              <w:bottom w:val="single" w:sz="4" w:space="0" w:color="auto"/>
            </w:tcBorders>
            <w:shd w:val="clear" w:color="auto" w:fill="FAFAFA"/>
            <w:vAlign w:val="bottom"/>
          </w:tcPr>
          <w:p w14:paraId="34A43213" w14:textId="486145B9" w:rsidR="00317D20" w:rsidRPr="00C23DDF" w:rsidRDefault="006E2050" w:rsidP="004611CA">
            <w:pPr>
              <w:ind w:right="-72"/>
              <w:jc w:val="right"/>
              <w:rPr>
                <w:rFonts w:ascii="Arial" w:hAnsi="Arial" w:cs="Arial"/>
                <w:b/>
                <w:bCs/>
                <w:color w:val="auto"/>
                <w:sz w:val="18"/>
                <w:szCs w:val="18"/>
                <w:lang w:val="en-GB"/>
              </w:rPr>
            </w:pPr>
            <w:r w:rsidRPr="00C23DDF">
              <w:rPr>
                <w:rFonts w:ascii="Arial" w:hAnsi="Arial" w:cs="Arial"/>
                <w:b/>
                <w:bCs/>
                <w:color w:val="auto"/>
                <w:sz w:val="18"/>
                <w:szCs w:val="18"/>
                <w:lang w:val="en-GB"/>
              </w:rPr>
              <w:t>117,894,117</w:t>
            </w:r>
          </w:p>
        </w:tc>
        <w:tc>
          <w:tcPr>
            <w:tcW w:w="1440" w:type="dxa"/>
            <w:tcBorders>
              <w:bottom w:val="single" w:sz="4" w:space="0" w:color="auto"/>
            </w:tcBorders>
            <w:vAlign w:val="bottom"/>
          </w:tcPr>
          <w:p w14:paraId="1A21C6F1" w14:textId="77777777" w:rsidR="00317D20" w:rsidRPr="00C23DDF" w:rsidRDefault="00317D20" w:rsidP="004611CA">
            <w:pPr>
              <w:ind w:right="-72"/>
              <w:jc w:val="right"/>
              <w:rPr>
                <w:rFonts w:ascii="Arial" w:hAnsi="Arial" w:cs="Arial"/>
                <w:b/>
                <w:bCs/>
                <w:color w:val="auto"/>
                <w:sz w:val="18"/>
                <w:szCs w:val="18"/>
                <w:lang w:val="en-GB"/>
              </w:rPr>
            </w:pPr>
            <w:r w:rsidRPr="00C23DDF">
              <w:rPr>
                <w:rFonts w:ascii="Arial" w:hAnsi="Arial" w:cs="Arial"/>
                <w:b/>
                <w:bCs/>
                <w:color w:val="auto"/>
                <w:sz w:val="18"/>
                <w:szCs w:val="18"/>
                <w:lang w:val="en-GB"/>
              </w:rPr>
              <w:t>600,716,873</w:t>
            </w:r>
          </w:p>
        </w:tc>
        <w:tc>
          <w:tcPr>
            <w:tcW w:w="1440" w:type="dxa"/>
            <w:tcBorders>
              <w:bottom w:val="single" w:sz="4" w:space="0" w:color="auto"/>
            </w:tcBorders>
            <w:shd w:val="clear" w:color="auto" w:fill="FAFAFA"/>
            <w:vAlign w:val="bottom"/>
          </w:tcPr>
          <w:p w14:paraId="1CD9BC55" w14:textId="27D43350" w:rsidR="00317D20" w:rsidRPr="00C23DDF" w:rsidRDefault="00DE275E" w:rsidP="004611CA">
            <w:pPr>
              <w:ind w:right="-72"/>
              <w:jc w:val="right"/>
              <w:rPr>
                <w:rFonts w:ascii="Arial" w:hAnsi="Arial" w:cs="Arial"/>
                <w:b/>
                <w:bCs/>
                <w:color w:val="auto"/>
                <w:sz w:val="18"/>
                <w:szCs w:val="18"/>
              </w:rPr>
            </w:pPr>
            <w:r w:rsidRPr="00C23DDF">
              <w:rPr>
                <w:rFonts w:ascii="Arial" w:hAnsi="Arial" w:cs="Arial"/>
                <w:b/>
                <w:bCs/>
                <w:color w:val="auto"/>
                <w:sz w:val="18"/>
                <w:szCs w:val="18"/>
              </w:rPr>
              <w:t>4,867,931</w:t>
            </w:r>
          </w:p>
        </w:tc>
        <w:tc>
          <w:tcPr>
            <w:tcW w:w="1440" w:type="dxa"/>
            <w:tcBorders>
              <w:bottom w:val="single" w:sz="4" w:space="0" w:color="auto"/>
            </w:tcBorders>
            <w:vAlign w:val="bottom"/>
          </w:tcPr>
          <w:p w14:paraId="681AC5DE" w14:textId="77777777" w:rsidR="00317D20" w:rsidRPr="00C23DDF" w:rsidRDefault="00317D20" w:rsidP="004611CA">
            <w:pPr>
              <w:ind w:right="-72"/>
              <w:jc w:val="right"/>
              <w:rPr>
                <w:rFonts w:ascii="Arial" w:hAnsi="Arial" w:cs="Arial"/>
                <w:b/>
                <w:bCs/>
                <w:color w:val="auto"/>
                <w:sz w:val="18"/>
                <w:szCs w:val="18"/>
              </w:rPr>
            </w:pPr>
            <w:r w:rsidRPr="00C23DDF">
              <w:rPr>
                <w:rFonts w:ascii="Arial" w:hAnsi="Arial" w:cs="Arial"/>
                <w:b/>
                <w:bCs/>
                <w:noProof/>
                <w:color w:val="auto"/>
                <w:sz w:val="18"/>
                <w:szCs w:val="18"/>
                <w:lang w:val="en-GB"/>
              </w:rPr>
              <w:t>3,677,260</w:t>
            </w:r>
          </w:p>
        </w:tc>
      </w:tr>
    </w:tbl>
    <w:p w14:paraId="342C7ED5" w14:textId="77777777" w:rsidR="00317D20" w:rsidRPr="00CE5627" w:rsidRDefault="00317D20" w:rsidP="00317D20">
      <w:pPr>
        <w:jc w:val="both"/>
        <w:rPr>
          <w:rFonts w:ascii="Arial" w:hAnsi="Arial" w:cs="Arial"/>
          <w:color w:val="auto"/>
          <w:sz w:val="18"/>
          <w:szCs w:val="18"/>
          <w:lang w:val="en-GB"/>
        </w:rPr>
      </w:pPr>
    </w:p>
    <w:p w14:paraId="709D1FBF" w14:textId="68D948AE" w:rsidR="00317D20" w:rsidRPr="00CE5627" w:rsidRDefault="007472A5" w:rsidP="00317D20">
      <w:pPr>
        <w:jc w:val="thaiDistribute"/>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328FB304" w14:textId="77777777" w:rsidTr="004611CA">
        <w:trPr>
          <w:trHeight w:val="386"/>
        </w:trPr>
        <w:tc>
          <w:tcPr>
            <w:tcW w:w="9461" w:type="dxa"/>
            <w:shd w:val="clear" w:color="auto" w:fill="FFA543"/>
            <w:vAlign w:val="center"/>
            <w:hideMark/>
          </w:tcPr>
          <w:p w14:paraId="56D7DEEB" w14:textId="7DB850CF" w:rsidR="00317D20" w:rsidRPr="00CE5627" w:rsidRDefault="00317D20" w:rsidP="004611CA">
            <w:pPr>
              <w:tabs>
                <w:tab w:val="left" w:pos="432"/>
              </w:tabs>
              <w:ind w:left="540" w:hanging="540"/>
              <w:rPr>
                <w:rFonts w:ascii="Arial" w:hAnsi="Arial" w:cs="Arial"/>
                <w:b/>
                <w:bCs/>
                <w:color w:val="FFFFFF"/>
                <w:sz w:val="18"/>
                <w:szCs w:val="18"/>
                <w:lang w:val="en-GB"/>
              </w:rPr>
            </w:pPr>
            <w:r w:rsidRPr="00CE5627">
              <w:rPr>
                <w:rFonts w:ascii="Arial" w:hAnsi="Arial" w:cs="Arial"/>
                <w:b/>
                <w:bCs/>
                <w:color w:val="FFFFFF"/>
                <w:sz w:val="18"/>
                <w:szCs w:val="18"/>
                <w:lang w:val="en-GB"/>
              </w:rPr>
              <w:t>1</w:t>
            </w:r>
            <w:r w:rsidR="008157F8">
              <w:rPr>
                <w:rFonts w:ascii="Arial" w:hAnsi="Arial" w:cs="Arial"/>
                <w:b/>
                <w:bCs/>
                <w:color w:val="FFFFFF"/>
                <w:sz w:val="18"/>
                <w:szCs w:val="18"/>
                <w:lang w:val="en-GB"/>
              </w:rPr>
              <w:t>2</w:t>
            </w:r>
            <w:r w:rsidRPr="00CE5627">
              <w:rPr>
                <w:rFonts w:ascii="Arial" w:hAnsi="Arial" w:cs="Arial"/>
                <w:b/>
                <w:bCs/>
                <w:color w:val="FFFFFF"/>
                <w:sz w:val="18"/>
                <w:szCs w:val="18"/>
              </w:rPr>
              <w:tab/>
              <w:t xml:space="preserve">Trade and other receivables, net </w:t>
            </w:r>
            <w:r w:rsidRPr="00CE5627">
              <w:rPr>
                <w:rFonts w:ascii="Arial" w:hAnsi="Arial" w:cs="Arial"/>
                <w:color w:val="FFFFFF"/>
                <w:sz w:val="18"/>
                <w:szCs w:val="18"/>
              </w:rPr>
              <w:t>(Cont’d)</w:t>
            </w:r>
          </w:p>
        </w:tc>
      </w:tr>
    </w:tbl>
    <w:p w14:paraId="4DD36B88" w14:textId="77777777" w:rsidR="00317D20" w:rsidRPr="00CE5627" w:rsidRDefault="00317D20" w:rsidP="00317D20">
      <w:pPr>
        <w:ind w:left="540" w:hanging="540"/>
        <w:jc w:val="thaiDistribute"/>
        <w:rPr>
          <w:rFonts w:ascii="Arial" w:hAnsi="Arial" w:cs="Arial"/>
          <w:color w:val="auto"/>
          <w:sz w:val="18"/>
          <w:szCs w:val="18"/>
          <w:lang w:val="en-GB"/>
        </w:rPr>
      </w:pPr>
    </w:p>
    <w:p w14:paraId="42D11A65" w14:textId="7E73E55A" w:rsidR="00317D20" w:rsidRPr="00CE5627" w:rsidRDefault="00317D20" w:rsidP="00317D20">
      <w:pPr>
        <w:ind w:left="540" w:hanging="540"/>
        <w:rPr>
          <w:rFonts w:ascii="Arial" w:hAnsi="Arial" w:cs="Arial"/>
          <w:b/>
          <w:bCs/>
          <w:color w:val="CF4A02"/>
          <w:sz w:val="18"/>
          <w:szCs w:val="18"/>
        </w:rPr>
      </w:pPr>
      <w:r w:rsidRPr="00CE5627">
        <w:rPr>
          <w:rFonts w:ascii="Arial" w:hAnsi="Arial" w:cs="Arial"/>
          <w:b/>
          <w:bCs/>
          <w:color w:val="CF4A02"/>
          <w:sz w:val="18"/>
          <w:szCs w:val="18"/>
        </w:rPr>
        <w:t>1</w:t>
      </w:r>
      <w:r w:rsidR="008157F8">
        <w:rPr>
          <w:rFonts w:ascii="Arial" w:hAnsi="Arial" w:cs="Arial"/>
          <w:b/>
          <w:bCs/>
          <w:color w:val="CF4A02"/>
          <w:sz w:val="18"/>
          <w:szCs w:val="18"/>
        </w:rPr>
        <w:t>2</w:t>
      </w:r>
      <w:r w:rsidRPr="00CE5627">
        <w:rPr>
          <w:rFonts w:ascii="Arial" w:hAnsi="Arial" w:cs="Arial"/>
          <w:b/>
          <w:bCs/>
          <w:color w:val="CF4A02"/>
          <w:sz w:val="18"/>
          <w:szCs w:val="18"/>
        </w:rPr>
        <w:t>.2</w:t>
      </w:r>
      <w:r w:rsidRPr="00CE5627">
        <w:rPr>
          <w:rFonts w:ascii="Arial" w:hAnsi="Arial" w:cs="Arial"/>
          <w:b/>
          <w:bCs/>
          <w:color w:val="CF4A02"/>
          <w:sz w:val="18"/>
          <w:szCs w:val="18"/>
        </w:rPr>
        <w:tab/>
        <w:t xml:space="preserve">Impairments of trade </w:t>
      </w:r>
      <w:r w:rsidR="00AC49C8">
        <w:rPr>
          <w:rFonts w:ascii="Arial" w:hAnsi="Arial" w:cs="Arial"/>
          <w:b/>
          <w:bCs/>
          <w:color w:val="CF4A02"/>
          <w:sz w:val="18"/>
          <w:szCs w:val="18"/>
        </w:rPr>
        <w:t xml:space="preserve">and other </w:t>
      </w:r>
      <w:r w:rsidRPr="00CE5627">
        <w:rPr>
          <w:rFonts w:ascii="Arial" w:hAnsi="Arial" w:cs="Arial"/>
          <w:b/>
          <w:bCs/>
          <w:color w:val="CF4A02"/>
          <w:sz w:val="18"/>
          <w:szCs w:val="18"/>
        </w:rPr>
        <w:t xml:space="preserve">receivables </w:t>
      </w:r>
    </w:p>
    <w:p w14:paraId="6AEE744C" w14:textId="77777777" w:rsidR="00317D20" w:rsidRPr="00CE5627" w:rsidRDefault="00317D20" w:rsidP="001B55DA">
      <w:pPr>
        <w:ind w:left="540"/>
        <w:jc w:val="both"/>
        <w:rPr>
          <w:rFonts w:ascii="Arial" w:eastAsia="Times New Roman" w:hAnsi="Arial" w:cs="Arial"/>
          <w:sz w:val="18"/>
          <w:szCs w:val="18"/>
        </w:rPr>
      </w:pPr>
    </w:p>
    <w:p w14:paraId="58F07F1E" w14:textId="3D43FCE1" w:rsidR="00317D20" w:rsidRPr="00CE5627" w:rsidRDefault="00317D20" w:rsidP="001B55DA">
      <w:pPr>
        <w:ind w:left="540"/>
        <w:jc w:val="both"/>
        <w:rPr>
          <w:rFonts w:ascii="Arial" w:eastAsia="Times New Roman" w:hAnsi="Arial" w:cs="Arial"/>
          <w:sz w:val="18"/>
          <w:szCs w:val="18"/>
        </w:rPr>
      </w:pPr>
      <w:r w:rsidRPr="00CE5627">
        <w:rPr>
          <w:rFonts w:ascii="Arial" w:eastAsia="Times New Roman" w:hAnsi="Arial" w:cs="Arial"/>
          <w:sz w:val="18"/>
          <w:szCs w:val="18"/>
        </w:rPr>
        <w:t>The loss allowance for trade receivables was determined as follows:</w:t>
      </w:r>
    </w:p>
    <w:p w14:paraId="1D499750" w14:textId="77777777" w:rsidR="00317D20" w:rsidRPr="00CE5627" w:rsidRDefault="00317D20" w:rsidP="001B55DA">
      <w:pPr>
        <w:ind w:left="540"/>
        <w:jc w:val="both"/>
        <w:rPr>
          <w:rFonts w:ascii="Arial" w:eastAsia="Times New Roman" w:hAnsi="Arial" w:cs="Arial"/>
          <w:sz w:val="18"/>
          <w:szCs w:val="18"/>
        </w:rPr>
      </w:pPr>
    </w:p>
    <w:tbl>
      <w:tblPr>
        <w:tblW w:w="0" w:type="auto"/>
        <w:tblInd w:w="135" w:type="dxa"/>
        <w:tblLayout w:type="fixed"/>
        <w:tblLook w:val="04A0" w:firstRow="1" w:lastRow="0" w:firstColumn="1" w:lastColumn="0" w:noHBand="0" w:noVBand="1"/>
      </w:tblPr>
      <w:tblGrid>
        <w:gridCol w:w="2100"/>
        <w:gridCol w:w="1174"/>
        <w:gridCol w:w="1231"/>
        <w:gridCol w:w="1230"/>
        <w:gridCol w:w="1231"/>
        <w:gridCol w:w="1230"/>
        <w:gridCol w:w="1227"/>
        <w:gridCol w:w="8"/>
      </w:tblGrid>
      <w:tr w:rsidR="00317D20" w:rsidRPr="007472A5" w14:paraId="67C298E8" w14:textId="77777777" w:rsidTr="00655893">
        <w:trPr>
          <w:gridAfter w:val="1"/>
          <w:wAfter w:w="8" w:type="dxa"/>
        </w:trPr>
        <w:tc>
          <w:tcPr>
            <w:tcW w:w="2100" w:type="dxa"/>
            <w:vAlign w:val="bottom"/>
          </w:tcPr>
          <w:p w14:paraId="2B3EA3BE" w14:textId="77777777" w:rsidR="00317D20" w:rsidRPr="007472A5" w:rsidRDefault="00317D20" w:rsidP="004611CA">
            <w:pPr>
              <w:spacing w:line="256" w:lineRule="auto"/>
              <w:jc w:val="both"/>
              <w:rPr>
                <w:rFonts w:ascii="Arial" w:eastAsia="Times New Roman" w:hAnsi="Arial" w:cs="Arial"/>
                <w:b/>
                <w:bCs/>
                <w:sz w:val="16"/>
                <w:szCs w:val="16"/>
              </w:rPr>
            </w:pPr>
          </w:p>
        </w:tc>
        <w:tc>
          <w:tcPr>
            <w:tcW w:w="7323" w:type="dxa"/>
            <w:gridSpan w:val="6"/>
            <w:tcBorders>
              <w:top w:val="single" w:sz="4" w:space="0" w:color="auto"/>
              <w:left w:val="nil"/>
              <w:bottom w:val="single" w:sz="4" w:space="0" w:color="auto"/>
              <w:right w:val="nil"/>
            </w:tcBorders>
            <w:vAlign w:val="bottom"/>
            <w:hideMark/>
          </w:tcPr>
          <w:p w14:paraId="1D1C7509" w14:textId="77777777" w:rsidR="00317D20" w:rsidRPr="007472A5" w:rsidRDefault="00317D20" w:rsidP="004611CA">
            <w:pPr>
              <w:spacing w:line="256" w:lineRule="auto"/>
              <w:jc w:val="center"/>
              <w:rPr>
                <w:rFonts w:ascii="Arial" w:eastAsia="Times New Roman" w:hAnsi="Arial" w:cs="Arial"/>
                <w:b/>
                <w:bCs/>
                <w:sz w:val="16"/>
                <w:szCs w:val="16"/>
              </w:rPr>
            </w:pPr>
            <w:r w:rsidRPr="007472A5">
              <w:rPr>
                <w:rFonts w:ascii="Arial" w:eastAsia="Times New Roman" w:hAnsi="Arial" w:cs="Arial"/>
                <w:b/>
                <w:bCs/>
                <w:sz w:val="16"/>
                <w:szCs w:val="16"/>
              </w:rPr>
              <w:t>Consolidated financial statements</w:t>
            </w:r>
          </w:p>
        </w:tc>
      </w:tr>
      <w:tr w:rsidR="00317D20" w:rsidRPr="007472A5" w14:paraId="5E1892C4" w14:textId="77777777" w:rsidTr="00655893">
        <w:tc>
          <w:tcPr>
            <w:tcW w:w="2100" w:type="dxa"/>
            <w:vAlign w:val="bottom"/>
            <w:hideMark/>
          </w:tcPr>
          <w:p w14:paraId="2F70F6CA" w14:textId="77777777" w:rsidR="00317D20" w:rsidRPr="007472A5" w:rsidRDefault="00317D20" w:rsidP="004611CA">
            <w:pPr>
              <w:spacing w:line="256" w:lineRule="auto"/>
              <w:ind w:left="-105"/>
              <w:jc w:val="both"/>
              <w:rPr>
                <w:rFonts w:ascii="Arial" w:eastAsia="Times New Roman" w:hAnsi="Arial" w:cs="Arial"/>
                <w:b/>
                <w:bCs/>
                <w:sz w:val="16"/>
                <w:szCs w:val="16"/>
              </w:rPr>
            </w:pPr>
            <w:r w:rsidRPr="007472A5">
              <w:rPr>
                <w:rFonts w:ascii="Arial" w:eastAsia="Times New Roman" w:hAnsi="Arial" w:cs="Arial"/>
                <w:b/>
                <w:bCs/>
                <w:sz w:val="16"/>
                <w:szCs w:val="16"/>
              </w:rPr>
              <w:t xml:space="preserve">As of </w:t>
            </w:r>
            <w:proofErr w:type="gramStart"/>
            <w:r w:rsidRPr="007472A5">
              <w:rPr>
                <w:rFonts w:ascii="Arial" w:eastAsia="Times New Roman" w:hAnsi="Arial" w:cs="Arial"/>
                <w:b/>
                <w:bCs/>
                <w:sz w:val="16"/>
                <w:szCs w:val="16"/>
              </w:rPr>
              <w:t>1 January</w:t>
            </w:r>
            <w:proofErr w:type="gramEnd"/>
            <w:r w:rsidRPr="007472A5">
              <w:rPr>
                <w:rFonts w:ascii="Arial" w:eastAsia="Times New Roman" w:hAnsi="Arial" w:cs="Arial"/>
                <w:b/>
                <w:bCs/>
                <w:sz w:val="16"/>
                <w:szCs w:val="16"/>
              </w:rPr>
              <w:t xml:space="preserve"> 2020</w:t>
            </w:r>
          </w:p>
        </w:tc>
        <w:tc>
          <w:tcPr>
            <w:tcW w:w="1174" w:type="dxa"/>
            <w:tcBorders>
              <w:top w:val="single" w:sz="4" w:space="0" w:color="auto"/>
              <w:left w:val="nil"/>
              <w:bottom w:val="single" w:sz="4" w:space="0" w:color="auto"/>
              <w:right w:val="nil"/>
            </w:tcBorders>
            <w:vAlign w:val="bottom"/>
            <w:hideMark/>
          </w:tcPr>
          <w:p w14:paraId="1BB87C8D" w14:textId="77777777" w:rsidR="00317D20" w:rsidRPr="007472A5" w:rsidRDefault="00317D20"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Not yet due</w:t>
            </w:r>
          </w:p>
          <w:p w14:paraId="0F8EE68C" w14:textId="5AD2A440" w:rsidR="00317D20" w:rsidRPr="007472A5" w:rsidRDefault="00317D20"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Baht</w:t>
            </w:r>
          </w:p>
        </w:tc>
        <w:tc>
          <w:tcPr>
            <w:tcW w:w="1231" w:type="dxa"/>
            <w:tcBorders>
              <w:top w:val="single" w:sz="4" w:space="0" w:color="auto"/>
              <w:left w:val="nil"/>
              <w:bottom w:val="single" w:sz="4" w:space="0" w:color="auto"/>
              <w:right w:val="nil"/>
            </w:tcBorders>
            <w:vAlign w:val="bottom"/>
            <w:hideMark/>
          </w:tcPr>
          <w:p w14:paraId="461EF35F" w14:textId="77777777" w:rsidR="007472A5" w:rsidRPr="007472A5" w:rsidRDefault="00317D20"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 xml:space="preserve">Up to </w:t>
            </w:r>
          </w:p>
          <w:p w14:paraId="782F3A9C" w14:textId="59EF2302" w:rsidR="00317D20" w:rsidRPr="007472A5" w:rsidRDefault="00317D20"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3 months</w:t>
            </w:r>
          </w:p>
          <w:p w14:paraId="46E863E3" w14:textId="5DF40756" w:rsidR="00317D20" w:rsidRPr="007472A5" w:rsidRDefault="00317D20"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Baht</w:t>
            </w:r>
          </w:p>
        </w:tc>
        <w:tc>
          <w:tcPr>
            <w:tcW w:w="1230" w:type="dxa"/>
            <w:tcBorders>
              <w:top w:val="single" w:sz="4" w:space="0" w:color="auto"/>
              <w:left w:val="nil"/>
              <w:bottom w:val="single" w:sz="4" w:space="0" w:color="auto"/>
              <w:right w:val="nil"/>
            </w:tcBorders>
            <w:vAlign w:val="bottom"/>
            <w:hideMark/>
          </w:tcPr>
          <w:p w14:paraId="5C4CE6FC" w14:textId="51B67DB4" w:rsidR="00317D20" w:rsidRPr="007472A5" w:rsidRDefault="00317D20" w:rsidP="007472A5">
            <w:pPr>
              <w:spacing w:line="256" w:lineRule="auto"/>
              <w:ind w:left="-74" w:right="-72"/>
              <w:jc w:val="right"/>
              <w:rPr>
                <w:rFonts w:ascii="Arial" w:eastAsia="Times New Roman" w:hAnsi="Arial" w:cs="Arial"/>
                <w:b/>
                <w:bCs/>
                <w:sz w:val="16"/>
                <w:szCs w:val="16"/>
              </w:rPr>
            </w:pPr>
            <w:r w:rsidRPr="007472A5">
              <w:rPr>
                <w:rFonts w:ascii="Arial Bold" w:eastAsia="Times New Roman" w:hAnsi="Arial Bold" w:cs="Arial"/>
                <w:b/>
                <w:bCs/>
                <w:sz w:val="16"/>
                <w:szCs w:val="16"/>
              </w:rPr>
              <w:t xml:space="preserve">3 </w:t>
            </w:r>
            <w:r w:rsidR="007472A5">
              <w:rPr>
                <w:rFonts w:ascii="Arial Bold" w:eastAsia="Times New Roman" w:hAnsi="Arial Bold" w:cs="Arial"/>
                <w:b/>
                <w:bCs/>
                <w:sz w:val="16"/>
                <w:szCs w:val="16"/>
              </w:rPr>
              <w:t>-</w:t>
            </w:r>
            <w:r w:rsidRPr="007472A5">
              <w:rPr>
                <w:rFonts w:ascii="Arial Bold" w:eastAsia="Times New Roman" w:hAnsi="Arial Bold" w:cs="Arial"/>
                <w:b/>
                <w:bCs/>
                <w:sz w:val="16"/>
                <w:szCs w:val="16"/>
              </w:rPr>
              <w:t xml:space="preserve"> 6</w:t>
            </w:r>
            <w:r w:rsidR="007472A5">
              <w:rPr>
                <w:rFonts w:ascii="Arial Bold" w:eastAsia="Times New Roman" w:hAnsi="Arial Bold" w:cs="Arial"/>
                <w:b/>
                <w:bCs/>
                <w:sz w:val="16"/>
                <w:szCs w:val="16"/>
              </w:rPr>
              <w:t xml:space="preserve"> </w:t>
            </w:r>
            <w:r w:rsidRPr="007472A5">
              <w:rPr>
                <w:rFonts w:ascii="Arial Bold" w:eastAsia="Times New Roman" w:hAnsi="Arial Bold" w:cs="Arial"/>
                <w:b/>
                <w:bCs/>
                <w:sz w:val="16"/>
                <w:szCs w:val="16"/>
              </w:rPr>
              <w:t>months</w:t>
            </w:r>
          </w:p>
          <w:p w14:paraId="0D46447E" w14:textId="6D97EFA6" w:rsidR="00317D20" w:rsidRPr="007472A5" w:rsidRDefault="00317D20"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 xml:space="preserve"> Baht</w:t>
            </w:r>
          </w:p>
        </w:tc>
        <w:tc>
          <w:tcPr>
            <w:tcW w:w="1231" w:type="dxa"/>
            <w:tcBorders>
              <w:top w:val="single" w:sz="4" w:space="0" w:color="auto"/>
              <w:left w:val="nil"/>
              <w:bottom w:val="single" w:sz="4" w:space="0" w:color="auto"/>
              <w:right w:val="nil"/>
            </w:tcBorders>
            <w:vAlign w:val="bottom"/>
            <w:hideMark/>
          </w:tcPr>
          <w:p w14:paraId="5BBE3B50" w14:textId="78D1B334" w:rsidR="00317D20" w:rsidRPr="007472A5" w:rsidRDefault="00317D20" w:rsidP="004611CA">
            <w:pPr>
              <w:spacing w:line="256" w:lineRule="auto"/>
              <w:ind w:right="-72"/>
              <w:jc w:val="right"/>
              <w:rPr>
                <w:rFonts w:ascii="Arial" w:eastAsia="Times New Roman" w:hAnsi="Arial" w:cs="Arial"/>
                <w:b/>
                <w:bCs/>
                <w:sz w:val="16"/>
                <w:szCs w:val="16"/>
              </w:rPr>
            </w:pPr>
            <w:r w:rsidRPr="007472A5">
              <w:rPr>
                <w:rFonts w:ascii="Arial Bold" w:eastAsia="Times New Roman" w:hAnsi="Arial Bold" w:cs="Arial"/>
                <w:b/>
                <w:bCs/>
                <w:sz w:val="16"/>
                <w:szCs w:val="16"/>
              </w:rPr>
              <w:t>6 - 12 months</w:t>
            </w:r>
            <w:r w:rsidRPr="007472A5">
              <w:rPr>
                <w:rFonts w:ascii="Arial" w:eastAsia="Times New Roman" w:hAnsi="Arial" w:cs="Arial"/>
                <w:b/>
                <w:bCs/>
                <w:sz w:val="16"/>
                <w:szCs w:val="16"/>
              </w:rPr>
              <w:t xml:space="preserve"> Baht</w:t>
            </w:r>
          </w:p>
        </w:tc>
        <w:tc>
          <w:tcPr>
            <w:tcW w:w="1230" w:type="dxa"/>
            <w:tcBorders>
              <w:top w:val="single" w:sz="4" w:space="0" w:color="auto"/>
              <w:left w:val="nil"/>
              <w:bottom w:val="single" w:sz="4" w:space="0" w:color="auto"/>
              <w:right w:val="nil"/>
            </w:tcBorders>
            <w:hideMark/>
          </w:tcPr>
          <w:p w14:paraId="2BF645FA" w14:textId="77777777" w:rsidR="00317D20" w:rsidRPr="007472A5" w:rsidRDefault="00317D20"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 xml:space="preserve">More than </w:t>
            </w:r>
          </w:p>
          <w:p w14:paraId="21E76076" w14:textId="77777777" w:rsidR="00317D20" w:rsidRPr="007472A5" w:rsidRDefault="00317D20"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12 months</w:t>
            </w:r>
          </w:p>
          <w:p w14:paraId="446C6423" w14:textId="1FD4D47E" w:rsidR="00317D20" w:rsidRPr="007472A5" w:rsidRDefault="00317D20"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Baht</w:t>
            </w:r>
          </w:p>
        </w:tc>
        <w:tc>
          <w:tcPr>
            <w:tcW w:w="1235" w:type="dxa"/>
            <w:gridSpan w:val="2"/>
            <w:tcBorders>
              <w:top w:val="single" w:sz="4" w:space="0" w:color="auto"/>
              <w:left w:val="nil"/>
              <w:bottom w:val="single" w:sz="4" w:space="0" w:color="auto"/>
              <w:right w:val="nil"/>
            </w:tcBorders>
            <w:vAlign w:val="bottom"/>
            <w:hideMark/>
          </w:tcPr>
          <w:p w14:paraId="0D4A6151" w14:textId="77777777" w:rsidR="00317D20" w:rsidRPr="007472A5" w:rsidRDefault="00317D20"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Total</w:t>
            </w:r>
          </w:p>
          <w:p w14:paraId="798428A7" w14:textId="42E8B054" w:rsidR="00317D20" w:rsidRPr="007472A5" w:rsidRDefault="00317D20"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Baht</w:t>
            </w:r>
          </w:p>
        </w:tc>
      </w:tr>
      <w:tr w:rsidR="00317D20" w:rsidRPr="007472A5" w14:paraId="4F4AA6E5" w14:textId="77777777" w:rsidTr="00655893">
        <w:tc>
          <w:tcPr>
            <w:tcW w:w="2100" w:type="dxa"/>
            <w:vAlign w:val="bottom"/>
          </w:tcPr>
          <w:p w14:paraId="6FC34C08" w14:textId="1F72D5E5" w:rsidR="00317D20" w:rsidRPr="007472A5" w:rsidRDefault="004303AD" w:rsidP="004611CA">
            <w:pPr>
              <w:spacing w:line="256" w:lineRule="auto"/>
              <w:ind w:left="-105"/>
              <w:jc w:val="both"/>
              <w:rPr>
                <w:rFonts w:ascii="Arial" w:eastAsia="Times New Roman" w:hAnsi="Arial" w:cs="Arial"/>
                <w:b/>
                <w:bCs/>
                <w:sz w:val="16"/>
                <w:szCs w:val="16"/>
              </w:rPr>
            </w:pPr>
            <w:r w:rsidRPr="007472A5">
              <w:rPr>
                <w:rFonts w:ascii="Arial" w:eastAsia="Times New Roman" w:hAnsi="Arial" w:cs="Arial"/>
                <w:sz w:val="16"/>
                <w:szCs w:val="16"/>
              </w:rPr>
              <w:t xml:space="preserve">   </w:t>
            </w:r>
            <w:r w:rsidRPr="007472A5">
              <w:rPr>
                <w:rFonts w:ascii="Arial" w:eastAsia="Times New Roman" w:hAnsi="Arial" w:cs="Arial"/>
                <w:b/>
                <w:bCs/>
                <w:sz w:val="16"/>
                <w:szCs w:val="16"/>
              </w:rPr>
              <w:t>(Under TAS 101)</w:t>
            </w:r>
          </w:p>
        </w:tc>
        <w:tc>
          <w:tcPr>
            <w:tcW w:w="1174" w:type="dxa"/>
            <w:tcBorders>
              <w:top w:val="single" w:sz="4" w:space="0" w:color="auto"/>
              <w:left w:val="nil"/>
              <w:bottom w:val="nil"/>
              <w:right w:val="nil"/>
            </w:tcBorders>
            <w:shd w:val="clear" w:color="auto" w:fill="auto"/>
            <w:vAlign w:val="bottom"/>
          </w:tcPr>
          <w:p w14:paraId="3248BF26" w14:textId="77777777" w:rsidR="00317D20" w:rsidRPr="007472A5" w:rsidRDefault="00317D20" w:rsidP="004611CA">
            <w:pPr>
              <w:spacing w:line="256" w:lineRule="auto"/>
              <w:ind w:right="-72"/>
              <w:jc w:val="both"/>
              <w:rPr>
                <w:rFonts w:ascii="Arial" w:eastAsia="Times New Roman" w:hAnsi="Arial" w:cs="Arial"/>
                <w:sz w:val="16"/>
                <w:szCs w:val="16"/>
              </w:rPr>
            </w:pPr>
          </w:p>
        </w:tc>
        <w:tc>
          <w:tcPr>
            <w:tcW w:w="1231" w:type="dxa"/>
            <w:tcBorders>
              <w:top w:val="single" w:sz="4" w:space="0" w:color="auto"/>
              <w:left w:val="nil"/>
              <w:bottom w:val="nil"/>
              <w:right w:val="nil"/>
            </w:tcBorders>
            <w:shd w:val="clear" w:color="auto" w:fill="auto"/>
            <w:vAlign w:val="bottom"/>
          </w:tcPr>
          <w:p w14:paraId="2BD9F28B"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0" w:type="dxa"/>
            <w:tcBorders>
              <w:top w:val="single" w:sz="4" w:space="0" w:color="auto"/>
              <w:left w:val="nil"/>
              <w:bottom w:val="nil"/>
              <w:right w:val="nil"/>
            </w:tcBorders>
            <w:shd w:val="clear" w:color="auto" w:fill="auto"/>
            <w:vAlign w:val="bottom"/>
          </w:tcPr>
          <w:p w14:paraId="633A7AE3"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1" w:type="dxa"/>
            <w:tcBorders>
              <w:top w:val="single" w:sz="4" w:space="0" w:color="auto"/>
              <w:left w:val="nil"/>
              <w:bottom w:val="nil"/>
              <w:right w:val="nil"/>
            </w:tcBorders>
            <w:shd w:val="clear" w:color="auto" w:fill="auto"/>
            <w:vAlign w:val="bottom"/>
          </w:tcPr>
          <w:p w14:paraId="55893FBD"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0" w:type="dxa"/>
            <w:tcBorders>
              <w:top w:val="single" w:sz="4" w:space="0" w:color="auto"/>
              <w:left w:val="nil"/>
              <w:bottom w:val="nil"/>
              <w:right w:val="nil"/>
            </w:tcBorders>
            <w:shd w:val="clear" w:color="auto" w:fill="auto"/>
            <w:vAlign w:val="bottom"/>
          </w:tcPr>
          <w:p w14:paraId="0D5F175F"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5" w:type="dxa"/>
            <w:gridSpan w:val="2"/>
            <w:tcBorders>
              <w:top w:val="single" w:sz="4" w:space="0" w:color="auto"/>
              <w:left w:val="nil"/>
              <w:bottom w:val="nil"/>
              <w:right w:val="nil"/>
            </w:tcBorders>
            <w:shd w:val="clear" w:color="auto" w:fill="auto"/>
          </w:tcPr>
          <w:p w14:paraId="14104598" w14:textId="77777777" w:rsidR="00317D20" w:rsidRPr="007472A5" w:rsidRDefault="00317D20" w:rsidP="004611CA">
            <w:pPr>
              <w:spacing w:line="256" w:lineRule="auto"/>
              <w:ind w:right="-72"/>
              <w:jc w:val="right"/>
              <w:rPr>
                <w:rFonts w:ascii="Arial" w:eastAsia="Times New Roman" w:hAnsi="Arial" w:cs="Arial"/>
                <w:sz w:val="16"/>
                <w:szCs w:val="16"/>
              </w:rPr>
            </w:pPr>
          </w:p>
        </w:tc>
      </w:tr>
      <w:tr w:rsidR="00317D20" w:rsidRPr="007472A5" w14:paraId="5C66A80E" w14:textId="77777777" w:rsidTr="00C06C19">
        <w:tc>
          <w:tcPr>
            <w:tcW w:w="2100" w:type="dxa"/>
            <w:vAlign w:val="bottom"/>
            <w:hideMark/>
          </w:tcPr>
          <w:p w14:paraId="7DF16E63" w14:textId="77777777" w:rsidR="00317D20" w:rsidRPr="007472A5" w:rsidRDefault="00317D20" w:rsidP="004611CA">
            <w:pPr>
              <w:spacing w:line="256" w:lineRule="auto"/>
              <w:ind w:left="37" w:hanging="142"/>
              <w:jc w:val="both"/>
              <w:rPr>
                <w:rFonts w:ascii="Arial" w:eastAsia="Times New Roman" w:hAnsi="Arial" w:cs="Arial"/>
                <w:sz w:val="16"/>
                <w:szCs w:val="16"/>
              </w:rPr>
            </w:pPr>
            <w:r w:rsidRPr="007472A5">
              <w:rPr>
                <w:rFonts w:ascii="Arial" w:eastAsia="Times New Roman" w:hAnsi="Arial" w:cs="Arial"/>
                <w:sz w:val="16"/>
                <w:szCs w:val="16"/>
              </w:rPr>
              <w:t xml:space="preserve">Gross carrying amount </w:t>
            </w:r>
          </w:p>
        </w:tc>
        <w:tc>
          <w:tcPr>
            <w:tcW w:w="1174" w:type="dxa"/>
            <w:shd w:val="clear" w:color="auto" w:fill="auto"/>
            <w:vAlign w:val="bottom"/>
          </w:tcPr>
          <w:p w14:paraId="3224CBF2"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1" w:type="dxa"/>
            <w:shd w:val="clear" w:color="auto" w:fill="auto"/>
            <w:vAlign w:val="bottom"/>
          </w:tcPr>
          <w:p w14:paraId="48B0BFAE"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0" w:type="dxa"/>
            <w:shd w:val="clear" w:color="auto" w:fill="auto"/>
            <w:vAlign w:val="bottom"/>
          </w:tcPr>
          <w:p w14:paraId="3FB65BF7"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1" w:type="dxa"/>
            <w:shd w:val="clear" w:color="auto" w:fill="auto"/>
            <w:vAlign w:val="bottom"/>
          </w:tcPr>
          <w:p w14:paraId="51F2DFD5"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0" w:type="dxa"/>
            <w:shd w:val="clear" w:color="auto" w:fill="auto"/>
            <w:vAlign w:val="bottom"/>
          </w:tcPr>
          <w:p w14:paraId="6D81C4B2"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5" w:type="dxa"/>
            <w:gridSpan w:val="2"/>
            <w:shd w:val="clear" w:color="auto" w:fill="auto"/>
            <w:vAlign w:val="bottom"/>
          </w:tcPr>
          <w:p w14:paraId="2663C419" w14:textId="77777777" w:rsidR="00317D20" w:rsidRPr="007472A5" w:rsidRDefault="00317D20" w:rsidP="004611CA">
            <w:pPr>
              <w:spacing w:line="256" w:lineRule="auto"/>
              <w:ind w:right="-72"/>
              <w:jc w:val="right"/>
              <w:rPr>
                <w:rFonts w:ascii="Arial" w:eastAsia="Times New Roman" w:hAnsi="Arial" w:cs="Arial"/>
                <w:sz w:val="16"/>
                <w:szCs w:val="16"/>
              </w:rPr>
            </w:pPr>
          </w:p>
        </w:tc>
      </w:tr>
      <w:tr w:rsidR="00317D20" w:rsidRPr="007472A5" w14:paraId="471E002F" w14:textId="77777777" w:rsidTr="00C06C19">
        <w:tc>
          <w:tcPr>
            <w:tcW w:w="2100" w:type="dxa"/>
            <w:vAlign w:val="bottom"/>
          </w:tcPr>
          <w:p w14:paraId="694A0B08" w14:textId="289D134C" w:rsidR="00317D20" w:rsidRPr="007472A5" w:rsidRDefault="00317D20" w:rsidP="004611CA">
            <w:pPr>
              <w:spacing w:line="256" w:lineRule="auto"/>
              <w:ind w:left="37" w:hanging="142"/>
              <w:jc w:val="both"/>
              <w:rPr>
                <w:rFonts w:ascii="Arial" w:eastAsia="Times New Roman" w:hAnsi="Arial" w:cs="Arial"/>
                <w:sz w:val="16"/>
                <w:szCs w:val="16"/>
              </w:rPr>
            </w:pPr>
            <w:r w:rsidRPr="007472A5">
              <w:rPr>
                <w:rFonts w:ascii="Arial" w:eastAsia="Times New Roman" w:hAnsi="Arial" w:cs="Arial"/>
                <w:sz w:val="16"/>
                <w:szCs w:val="16"/>
              </w:rPr>
              <w:t xml:space="preserve">   - </w:t>
            </w:r>
            <w:r w:rsidR="00655893" w:rsidRPr="007472A5">
              <w:rPr>
                <w:rFonts w:ascii="Arial" w:eastAsia="Times New Roman" w:hAnsi="Arial" w:cs="Arial"/>
                <w:sz w:val="16"/>
                <w:szCs w:val="16"/>
              </w:rPr>
              <w:t>T</w:t>
            </w:r>
            <w:r w:rsidRPr="007472A5">
              <w:rPr>
                <w:rFonts w:ascii="Arial" w:eastAsia="Times New Roman" w:hAnsi="Arial" w:cs="Arial"/>
                <w:sz w:val="16"/>
                <w:szCs w:val="16"/>
              </w:rPr>
              <w:t>rade receivables</w:t>
            </w:r>
          </w:p>
        </w:tc>
        <w:tc>
          <w:tcPr>
            <w:tcW w:w="1174" w:type="dxa"/>
            <w:shd w:val="clear" w:color="auto" w:fill="auto"/>
            <w:vAlign w:val="bottom"/>
          </w:tcPr>
          <w:p w14:paraId="58962BF7" w14:textId="46AF6604"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140,911,698</w:t>
            </w:r>
          </w:p>
        </w:tc>
        <w:tc>
          <w:tcPr>
            <w:tcW w:w="1231" w:type="dxa"/>
            <w:shd w:val="clear" w:color="auto" w:fill="auto"/>
            <w:vAlign w:val="bottom"/>
          </w:tcPr>
          <w:p w14:paraId="14217874" w14:textId="019349A7"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170,154,447</w:t>
            </w:r>
          </w:p>
        </w:tc>
        <w:tc>
          <w:tcPr>
            <w:tcW w:w="1230" w:type="dxa"/>
            <w:shd w:val="clear" w:color="auto" w:fill="auto"/>
            <w:vAlign w:val="bottom"/>
          </w:tcPr>
          <w:p w14:paraId="6316A5D2" w14:textId="405620D0"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62,606,633</w:t>
            </w:r>
          </w:p>
        </w:tc>
        <w:tc>
          <w:tcPr>
            <w:tcW w:w="1231" w:type="dxa"/>
            <w:shd w:val="clear" w:color="auto" w:fill="auto"/>
            <w:vAlign w:val="bottom"/>
          </w:tcPr>
          <w:p w14:paraId="76E46584" w14:textId="3960D0CE"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38,599,929</w:t>
            </w:r>
          </w:p>
        </w:tc>
        <w:tc>
          <w:tcPr>
            <w:tcW w:w="1230" w:type="dxa"/>
            <w:shd w:val="clear" w:color="auto" w:fill="auto"/>
            <w:vAlign w:val="bottom"/>
          </w:tcPr>
          <w:p w14:paraId="33177F4D" w14:textId="0CA384E0"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21,321,743</w:t>
            </w:r>
          </w:p>
        </w:tc>
        <w:tc>
          <w:tcPr>
            <w:tcW w:w="1235" w:type="dxa"/>
            <w:gridSpan w:val="2"/>
            <w:shd w:val="clear" w:color="auto" w:fill="auto"/>
            <w:vAlign w:val="bottom"/>
          </w:tcPr>
          <w:p w14:paraId="277B7AAD" w14:textId="69A7A57E"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433,594,450</w:t>
            </w:r>
          </w:p>
        </w:tc>
      </w:tr>
      <w:tr w:rsidR="007472A5" w:rsidRPr="007472A5" w14:paraId="3DB0D67F" w14:textId="77777777" w:rsidTr="007472A5">
        <w:tc>
          <w:tcPr>
            <w:tcW w:w="2100" w:type="dxa"/>
            <w:vAlign w:val="bottom"/>
          </w:tcPr>
          <w:p w14:paraId="352B4ADF" w14:textId="77777777" w:rsidR="007472A5" w:rsidRPr="007472A5" w:rsidRDefault="007472A5" w:rsidP="004611CA">
            <w:pPr>
              <w:spacing w:line="256" w:lineRule="auto"/>
              <w:ind w:left="-105"/>
              <w:jc w:val="both"/>
              <w:rPr>
                <w:rFonts w:ascii="Arial" w:eastAsia="Times New Roman" w:hAnsi="Arial" w:cs="Arial"/>
                <w:sz w:val="16"/>
                <w:szCs w:val="16"/>
              </w:rPr>
            </w:pPr>
          </w:p>
        </w:tc>
        <w:tc>
          <w:tcPr>
            <w:tcW w:w="1174" w:type="dxa"/>
            <w:tcBorders>
              <w:top w:val="single" w:sz="4" w:space="0" w:color="auto"/>
              <w:left w:val="nil"/>
              <w:right w:val="nil"/>
            </w:tcBorders>
            <w:shd w:val="clear" w:color="auto" w:fill="auto"/>
            <w:vAlign w:val="bottom"/>
          </w:tcPr>
          <w:p w14:paraId="58E418C3" w14:textId="77777777" w:rsidR="007472A5" w:rsidRPr="007472A5" w:rsidRDefault="007472A5" w:rsidP="004611CA">
            <w:pPr>
              <w:spacing w:line="256" w:lineRule="auto"/>
              <w:ind w:right="-72"/>
              <w:jc w:val="right"/>
              <w:rPr>
                <w:rFonts w:ascii="Arial" w:eastAsia="Times New Roman" w:hAnsi="Arial" w:cs="Arial"/>
                <w:b/>
                <w:bCs/>
                <w:sz w:val="16"/>
                <w:szCs w:val="16"/>
              </w:rPr>
            </w:pPr>
          </w:p>
        </w:tc>
        <w:tc>
          <w:tcPr>
            <w:tcW w:w="1231" w:type="dxa"/>
            <w:tcBorders>
              <w:top w:val="single" w:sz="4" w:space="0" w:color="auto"/>
              <w:left w:val="nil"/>
              <w:right w:val="nil"/>
            </w:tcBorders>
            <w:shd w:val="clear" w:color="auto" w:fill="auto"/>
            <w:vAlign w:val="bottom"/>
          </w:tcPr>
          <w:p w14:paraId="4196E32E" w14:textId="77777777" w:rsidR="007472A5" w:rsidRPr="007472A5" w:rsidRDefault="007472A5" w:rsidP="004611CA">
            <w:pPr>
              <w:spacing w:line="256" w:lineRule="auto"/>
              <w:ind w:right="-72"/>
              <w:jc w:val="right"/>
              <w:rPr>
                <w:rFonts w:ascii="Arial" w:eastAsia="Times New Roman" w:hAnsi="Arial" w:cs="Arial"/>
                <w:b/>
                <w:bCs/>
                <w:sz w:val="16"/>
                <w:szCs w:val="16"/>
              </w:rPr>
            </w:pPr>
          </w:p>
        </w:tc>
        <w:tc>
          <w:tcPr>
            <w:tcW w:w="1230" w:type="dxa"/>
            <w:tcBorders>
              <w:top w:val="single" w:sz="4" w:space="0" w:color="auto"/>
              <w:left w:val="nil"/>
              <w:right w:val="nil"/>
            </w:tcBorders>
            <w:shd w:val="clear" w:color="auto" w:fill="auto"/>
            <w:vAlign w:val="bottom"/>
          </w:tcPr>
          <w:p w14:paraId="54963C98" w14:textId="77777777" w:rsidR="007472A5" w:rsidRPr="007472A5" w:rsidRDefault="007472A5" w:rsidP="004611CA">
            <w:pPr>
              <w:spacing w:line="256" w:lineRule="auto"/>
              <w:ind w:right="-72"/>
              <w:jc w:val="right"/>
              <w:rPr>
                <w:rFonts w:ascii="Arial" w:eastAsia="Times New Roman" w:hAnsi="Arial" w:cs="Arial"/>
                <w:b/>
                <w:bCs/>
                <w:sz w:val="16"/>
                <w:szCs w:val="16"/>
              </w:rPr>
            </w:pPr>
          </w:p>
        </w:tc>
        <w:tc>
          <w:tcPr>
            <w:tcW w:w="1231" w:type="dxa"/>
            <w:tcBorders>
              <w:top w:val="single" w:sz="4" w:space="0" w:color="auto"/>
              <w:left w:val="nil"/>
              <w:right w:val="nil"/>
            </w:tcBorders>
            <w:shd w:val="clear" w:color="auto" w:fill="auto"/>
            <w:vAlign w:val="bottom"/>
          </w:tcPr>
          <w:p w14:paraId="229F67BD" w14:textId="77777777" w:rsidR="007472A5" w:rsidRPr="007472A5" w:rsidRDefault="007472A5" w:rsidP="004611CA">
            <w:pPr>
              <w:spacing w:line="256" w:lineRule="auto"/>
              <w:ind w:right="-72"/>
              <w:jc w:val="right"/>
              <w:rPr>
                <w:rFonts w:ascii="Arial" w:eastAsia="Times New Roman" w:hAnsi="Arial" w:cs="Arial"/>
                <w:b/>
                <w:bCs/>
                <w:sz w:val="16"/>
                <w:szCs w:val="16"/>
              </w:rPr>
            </w:pPr>
          </w:p>
        </w:tc>
        <w:tc>
          <w:tcPr>
            <w:tcW w:w="1230" w:type="dxa"/>
            <w:tcBorders>
              <w:top w:val="single" w:sz="4" w:space="0" w:color="auto"/>
              <w:left w:val="nil"/>
              <w:right w:val="nil"/>
            </w:tcBorders>
            <w:shd w:val="clear" w:color="auto" w:fill="auto"/>
            <w:vAlign w:val="bottom"/>
          </w:tcPr>
          <w:p w14:paraId="585B934D" w14:textId="77777777" w:rsidR="007472A5" w:rsidRPr="007472A5" w:rsidRDefault="007472A5" w:rsidP="004611CA">
            <w:pPr>
              <w:spacing w:line="256" w:lineRule="auto"/>
              <w:ind w:right="-72"/>
              <w:jc w:val="right"/>
              <w:rPr>
                <w:rFonts w:ascii="Arial" w:eastAsia="Times New Roman" w:hAnsi="Arial" w:cs="Arial"/>
                <w:b/>
                <w:bCs/>
                <w:sz w:val="16"/>
                <w:szCs w:val="16"/>
              </w:rPr>
            </w:pPr>
          </w:p>
        </w:tc>
        <w:tc>
          <w:tcPr>
            <w:tcW w:w="1235" w:type="dxa"/>
            <w:gridSpan w:val="2"/>
            <w:tcBorders>
              <w:top w:val="single" w:sz="4" w:space="0" w:color="auto"/>
              <w:left w:val="nil"/>
              <w:right w:val="nil"/>
            </w:tcBorders>
            <w:shd w:val="clear" w:color="auto" w:fill="auto"/>
            <w:vAlign w:val="bottom"/>
          </w:tcPr>
          <w:p w14:paraId="4C2EE26A" w14:textId="77777777" w:rsidR="007472A5" w:rsidRPr="007472A5" w:rsidRDefault="007472A5" w:rsidP="004611CA">
            <w:pPr>
              <w:spacing w:line="256" w:lineRule="auto"/>
              <w:ind w:right="-72"/>
              <w:jc w:val="right"/>
              <w:rPr>
                <w:rFonts w:ascii="Arial" w:eastAsia="Times New Roman" w:hAnsi="Arial" w:cs="Arial"/>
                <w:b/>
                <w:bCs/>
                <w:sz w:val="16"/>
                <w:szCs w:val="16"/>
              </w:rPr>
            </w:pPr>
          </w:p>
        </w:tc>
      </w:tr>
      <w:tr w:rsidR="00317D20" w:rsidRPr="007472A5" w14:paraId="7CED84D1" w14:textId="77777777" w:rsidTr="007472A5">
        <w:tc>
          <w:tcPr>
            <w:tcW w:w="2100" w:type="dxa"/>
            <w:vAlign w:val="bottom"/>
            <w:hideMark/>
          </w:tcPr>
          <w:p w14:paraId="3C499306" w14:textId="77777777" w:rsidR="00317D20" w:rsidRPr="007472A5" w:rsidRDefault="00317D20" w:rsidP="004611CA">
            <w:pPr>
              <w:spacing w:line="256" w:lineRule="auto"/>
              <w:ind w:left="-105"/>
              <w:jc w:val="both"/>
              <w:rPr>
                <w:rFonts w:ascii="Arial" w:eastAsia="Times New Roman" w:hAnsi="Arial" w:cs="Arial"/>
                <w:sz w:val="16"/>
                <w:szCs w:val="16"/>
              </w:rPr>
            </w:pPr>
            <w:r w:rsidRPr="007472A5">
              <w:rPr>
                <w:rFonts w:ascii="Arial" w:eastAsia="Times New Roman" w:hAnsi="Arial" w:cs="Arial"/>
                <w:sz w:val="16"/>
                <w:szCs w:val="16"/>
              </w:rPr>
              <w:t>Loss allowance</w:t>
            </w:r>
          </w:p>
        </w:tc>
        <w:tc>
          <w:tcPr>
            <w:tcW w:w="1174" w:type="dxa"/>
            <w:tcBorders>
              <w:left w:val="nil"/>
              <w:bottom w:val="single" w:sz="4" w:space="0" w:color="auto"/>
              <w:right w:val="nil"/>
            </w:tcBorders>
            <w:shd w:val="clear" w:color="auto" w:fill="auto"/>
            <w:vAlign w:val="bottom"/>
          </w:tcPr>
          <w:p w14:paraId="6D9A33E7" w14:textId="51E98EC7" w:rsidR="00317D20" w:rsidRPr="007472A5" w:rsidRDefault="00DE275E"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1" w:type="dxa"/>
            <w:tcBorders>
              <w:left w:val="nil"/>
              <w:bottom w:val="single" w:sz="4" w:space="0" w:color="auto"/>
              <w:right w:val="nil"/>
            </w:tcBorders>
            <w:shd w:val="clear" w:color="auto" w:fill="auto"/>
            <w:vAlign w:val="bottom"/>
          </w:tcPr>
          <w:p w14:paraId="4FC6263E" w14:textId="5F84BEF8" w:rsidR="00317D20" w:rsidRPr="007472A5" w:rsidRDefault="00DE275E"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0" w:type="dxa"/>
            <w:tcBorders>
              <w:left w:val="nil"/>
              <w:bottom w:val="single" w:sz="4" w:space="0" w:color="auto"/>
              <w:right w:val="nil"/>
            </w:tcBorders>
            <w:shd w:val="clear" w:color="auto" w:fill="auto"/>
            <w:vAlign w:val="bottom"/>
          </w:tcPr>
          <w:p w14:paraId="7FB60624" w14:textId="029F1507" w:rsidR="00317D20" w:rsidRPr="007472A5" w:rsidRDefault="00DE275E"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1" w:type="dxa"/>
            <w:tcBorders>
              <w:left w:val="nil"/>
              <w:bottom w:val="single" w:sz="4" w:space="0" w:color="auto"/>
              <w:right w:val="nil"/>
            </w:tcBorders>
            <w:shd w:val="clear" w:color="auto" w:fill="auto"/>
            <w:vAlign w:val="bottom"/>
          </w:tcPr>
          <w:p w14:paraId="05168952" w14:textId="3D6C2718" w:rsidR="00317D20" w:rsidRPr="007472A5" w:rsidRDefault="00DE275E"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(2,889,052)</w:t>
            </w:r>
          </w:p>
        </w:tc>
        <w:tc>
          <w:tcPr>
            <w:tcW w:w="1230" w:type="dxa"/>
            <w:tcBorders>
              <w:left w:val="nil"/>
              <w:bottom w:val="single" w:sz="4" w:space="0" w:color="auto"/>
              <w:right w:val="nil"/>
            </w:tcBorders>
            <w:shd w:val="clear" w:color="auto" w:fill="auto"/>
            <w:vAlign w:val="bottom"/>
          </w:tcPr>
          <w:p w14:paraId="4C9EB42E" w14:textId="2D2054A0" w:rsidR="00317D20" w:rsidRPr="007472A5" w:rsidRDefault="00DE275E"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(7,797,116)</w:t>
            </w:r>
          </w:p>
        </w:tc>
        <w:tc>
          <w:tcPr>
            <w:tcW w:w="1235" w:type="dxa"/>
            <w:gridSpan w:val="2"/>
            <w:tcBorders>
              <w:left w:val="nil"/>
              <w:bottom w:val="single" w:sz="4" w:space="0" w:color="auto"/>
              <w:right w:val="nil"/>
            </w:tcBorders>
            <w:shd w:val="clear" w:color="auto" w:fill="auto"/>
            <w:vAlign w:val="bottom"/>
          </w:tcPr>
          <w:p w14:paraId="7F7314AF" w14:textId="20F1EDEE" w:rsidR="00317D20" w:rsidRPr="007472A5" w:rsidRDefault="00DE275E"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(10,686,168)</w:t>
            </w:r>
          </w:p>
        </w:tc>
      </w:tr>
      <w:tr w:rsidR="00C06C19" w:rsidRPr="007472A5" w14:paraId="0967763D" w14:textId="77777777" w:rsidTr="00C06C19">
        <w:tc>
          <w:tcPr>
            <w:tcW w:w="2100" w:type="dxa"/>
            <w:vAlign w:val="bottom"/>
          </w:tcPr>
          <w:p w14:paraId="5776C27E" w14:textId="77777777" w:rsidR="00C06C19" w:rsidRPr="007472A5" w:rsidRDefault="00C06C19" w:rsidP="00C06C19">
            <w:pPr>
              <w:spacing w:line="256" w:lineRule="auto"/>
              <w:ind w:left="-105" w:right="-120"/>
              <w:rPr>
                <w:rFonts w:ascii="Arial" w:eastAsia="Times New Roman" w:hAnsi="Arial" w:cs="Arial"/>
                <w:b/>
                <w:bCs/>
                <w:sz w:val="16"/>
                <w:szCs w:val="16"/>
              </w:rPr>
            </w:pPr>
          </w:p>
        </w:tc>
        <w:tc>
          <w:tcPr>
            <w:tcW w:w="1174" w:type="dxa"/>
            <w:tcBorders>
              <w:top w:val="single" w:sz="4" w:space="0" w:color="auto"/>
              <w:left w:val="nil"/>
              <w:right w:val="nil"/>
            </w:tcBorders>
            <w:shd w:val="clear" w:color="auto" w:fill="auto"/>
            <w:vAlign w:val="bottom"/>
          </w:tcPr>
          <w:p w14:paraId="02102F79" w14:textId="77777777" w:rsidR="00C06C19" w:rsidRPr="007472A5" w:rsidRDefault="00C06C19" w:rsidP="004611CA">
            <w:pPr>
              <w:spacing w:line="256" w:lineRule="auto"/>
              <w:ind w:right="-72"/>
              <w:jc w:val="right"/>
              <w:rPr>
                <w:rFonts w:ascii="Arial" w:eastAsia="Times New Roman" w:hAnsi="Arial" w:cs="Arial"/>
                <w:b/>
                <w:bCs/>
                <w:sz w:val="16"/>
                <w:szCs w:val="16"/>
              </w:rPr>
            </w:pPr>
          </w:p>
        </w:tc>
        <w:tc>
          <w:tcPr>
            <w:tcW w:w="1231" w:type="dxa"/>
            <w:tcBorders>
              <w:top w:val="single" w:sz="4" w:space="0" w:color="auto"/>
              <w:left w:val="nil"/>
              <w:right w:val="nil"/>
            </w:tcBorders>
            <w:shd w:val="clear" w:color="auto" w:fill="auto"/>
            <w:vAlign w:val="bottom"/>
          </w:tcPr>
          <w:p w14:paraId="41F9E450" w14:textId="77777777" w:rsidR="00C06C19" w:rsidRPr="007472A5" w:rsidRDefault="00C06C19" w:rsidP="004611CA">
            <w:pPr>
              <w:spacing w:line="256" w:lineRule="auto"/>
              <w:ind w:right="-72"/>
              <w:jc w:val="right"/>
              <w:rPr>
                <w:rFonts w:ascii="Arial" w:eastAsia="Times New Roman" w:hAnsi="Arial" w:cs="Arial"/>
                <w:b/>
                <w:bCs/>
                <w:sz w:val="16"/>
                <w:szCs w:val="16"/>
              </w:rPr>
            </w:pPr>
          </w:p>
        </w:tc>
        <w:tc>
          <w:tcPr>
            <w:tcW w:w="1230" w:type="dxa"/>
            <w:tcBorders>
              <w:top w:val="single" w:sz="4" w:space="0" w:color="auto"/>
              <w:left w:val="nil"/>
              <w:right w:val="nil"/>
            </w:tcBorders>
            <w:shd w:val="clear" w:color="auto" w:fill="auto"/>
            <w:vAlign w:val="bottom"/>
          </w:tcPr>
          <w:p w14:paraId="2AB8A31D" w14:textId="77777777" w:rsidR="00C06C19" w:rsidRPr="007472A5" w:rsidRDefault="00C06C19" w:rsidP="004611CA">
            <w:pPr>
              <w:spacing w:line="256" w:lineRule="auto"/>
              <w:ind w:right="-72"/>
              <w:jc w:val="right"/>
              <w:rPr>
                <w:rFonts w:ascii="Arial" w:eastAsia="Times New Roman" w:hAnsi="Arial" w:cs="Arial"/>
                <w:b/>
                <w:bCs/>
                <w:sz w:val="16"/>
                <w:szCs w:val="16"/>
              </w:rPr>
            </w:pPr>
          </w:p>
        </w:tc>
        <w:tc>
          <w:tcPr>
            <w:tcW w:w="1231" w:type="dxa"/>
            <w:tcBorders>
              <w:top w:val="single" w:sz="4" w:space="0" w:color="auto"/>
              <w:left w:val="nil"/>
              <w:right w:val="nil"/>
            </w:tcBorders>
            <w:shd w:val="clear" w:color="auto" w:fill="auto"/>
            <w:vAlign w:val="bottom"/>
          </w:tcPr>
          <w:p w14:paraId="0856560C" w14:textId="77777777" w:rsidR="00C06C19" w:rsidRPr="007472A5" w:rsidRDefault="00C06C19" w:rsidP="004611CA">
            <w:pPr>
              <w:spacing w:line="256" w:lineRule="auto"/>
              <w:ind w:right="-72"/>
              <w:jc w:val="right"/>
              <w:rPr>
                <w:rFonts w:ascii="Arial" w:eastAsia="Times New Roman" w:hAnsi="Arial" w:cs="Arial"/>
                <w:b/>
                <w:bCs/>
                <w:sz w:val="16"/>
                <w:szCs w:val="16"/>
              </w:rPr>
            </w:pPr>
          </w:p>
        </w:tc>
        <w:tc>
          <w:tcPr>
            <w:tcW w:w="1230" w:type="dxa"/>
            <w:tcBorders>
              <w:top w:val="single" w:sz="4" w:space="0" w:color="auto"/>
              <w:left w:val="nil"/>
              <w:right w:val="nil"/>
            </w:tcBorders>
            <w:shd w:val="clear" w:color="auto" w:fill="auto"/>
            <w:vAlign w:val="bottom"/>
          </w:tcPr>
          <w:p w14:paraId="732FBAE9" w14:textId="77777777" w:rsidR="00C06C19" w:rsidRPr="007472A5" w:rsidRDefault="00C06C19" w:rsidP="004611CA">
            <w:pPr>
              <w:spacing w:line="256" w:lineRule="auto"/>
              <w:ind w:right="-72"/>
              <w:jc w:val="right"/>
              <w:rPr>
                <w:rFonts w:ascii="Arial" w:eastAsia="Times New Roman" w:hAnsi="Arial" w:cs="Arial"/>
                <w:b/>
                <w:bCs/>
                <w:sz w:val="16"/>
                <w:szCs w:val="16"/>
              </w:rPr>
            </w:pPr>
          </w:p>
        </w:tc>
        <w:tc>
          <w:tcPr>
            <w:tcW w:w="1235" w:type="dxa"/>
            <w:gridSpan w:val="2"/>
            <w:tcBorders>
              <w:top w:val="single" w:sz="4" w:space="0" w:color="auto"/>
              <w:left w:val="nil"/>
              <w:right w:val="nil"/>
            </w:tcBorders>
            <w:shd w:val="clear" w:color="auto" w:fill="auto"/>
            <w:vAlign w:val="bottom"/>
          </w:tcPr>
          <w:p w14:paraId="09227176" w14:textId="77777777" w:rsidR="00C06C19" w:rsidRPr="007472A5" w:rsidRDefault="00C06C19" w:rsidP="004611CA">
            <w:pPr>
              <w:spacing w:line="256" w:lineRule="auto"/>
              <w:ind w:right="-72"/>
              <w:jc w:val="right"/>
              <w:rPr>
                <w:rFonts w:ascii="Arial" w:eastAsia="Times New Roman" w:hAnsi="Arial" w:cs="Arial"/>
                <w:b/>
                <w:bCs/>
                <w:sz w:val="16"/>
                <w:szCs w:val="16"/>
              </w:rPr>
            </w:pPr>
          </w:p>
        </w:tc>
      </w:tr>
      <w:tr w:rsidR="00C06C19" w:rsidRPr="007472A5" w14:paraId="6A9E5182" w14:textId="77777777" w:rsidTr="00C06C19">
        <w:tc>
          <w:tcPr>
            <w:tcW w:w="2100" w:type="dxa"/>
            <w:vAlign w:val="bottom"/>
          </w:tcPr>
          <w:p w14:paraId="21B7A7B3" w14:textId="1387DED8" w:rsidR="00C06C19" w:rsidRPr="007472A5" w:rsidRDefault="00C06C19" w:rsidP="00C06C19">
            <w:pPr>
              <w:spacing w:line="256" w:lineRule="auto"/>
              <w:ind w:left="-105" w:right="-120"/>
              <w:rPr>
                <w:rFonts w:ascii="Arial" w:eastAsia="Times New Roman" w:hAnsi="Arial" w:cs="Arial"/>
                <w:b/>
                <w:bCs/>
                <w:sz w:val="16"/>
                <w:szCs w:val="16"/>
              </w:rPr>
            </w:pPr>
            <w:r w:rsidRPr="007472A5">
              <w:rPr>
                <w:rFonts w:ascii="Arial" w:eastAsia="Times New Roman" w:hAnsi="Arial" w:cs="Arial"/>
                <w:b/>
                <w:bCs/>
                <w:sz w:val="16"/>
                <w:szCs w:val="16"/>
              </w:rPr>
              <w:t xml:space="preserve">As of </w:t>
            </w:r>
            <w:proofErr w:type="gramStart"/>
            <w:r w:rsidRPr="007472A5">
              <w:rPr>
                <w:rFonts w:ascii="Arial" w:eastAsia="Times New Roman" w:hAnsi="Arial" w:cs="Arial"/>
                <w:b/>
                <w:bCs/>
                <w:sz w:val="16"/>
                <w:szCs w:val="16"/>
              </w:rPr>
              <w:t>31 December</w:t>
            </w:r>
            <w:proofErr w:type="gramEnd"/>
            <w:r w:rsidRPr="007472A5">
              <w:rPr>
                <w:rFonts w:ascii="Arial" w:eastAsia="Times New Roman" w:hAnsi="Arial" w:cs="Arial"/>
                <w:b/>
                <w:bCs/>
                <w:sz w:val="16"/>
                <w:szCs w:val="16"/>
              </w:rPr>
              <w:t xml:space="preserve"> 2020</w:t>
            </w:r>
          </w:p>
        </w:tc>
        <w:tc>
          <w:tcPr>
            <w:tcW w:w="1174" w:type="dxa"/>
            <w:tcBorders>
              <w:left w:val="nil"/>
              <w:right w:val="nil"/>
            </w:tcBorders>
            <w:shd w:val="clear" w:color="auto" w:fill="FAFAFA"/>
            <w:vAlign w:val="bottom"/>
          </w:tcPr>
          <w:p w14:paraId="1DA9448A" w14:textId="77777777" w:rsidR="00C06C19" w:rsidRPr="007472A5" w:rsidRDefault="00C06C19" w:rsidP="00C06C19">
            <w:pPr>
              <w:spacing w:line="256" w:lineRule="auto"/>
              <w:ind w:right="-72"/>
              <w:jc w:val="right"/>
              <w:rPr>
                <w:rFonts w:ascii="Arial" w:eastAsia="Times New Roman" w:hAnsi="Arial" w:cs="Arial"/>
                <w:sz w:val="16"/>
                <w:szCs w:val="16"/>
              </w:rPr>
            </w:pPr>
          </w:p>
        </w:tc>
        <w:tc>
          <w:tcPr>
            <w:tcW w:w="1231" w:type="dxa"/>
            <w:tcBorders>
              <w:left w:val="nil"/>
              <w:right w:val="nil"/>
            </w:tcBorders>
            <w:shd w:val="clear" w:color="auto" w:fill="FAFAFA"/>
            <w:vAlign w:val="bottom"/>
          </w:tcPr>
          <w:p w14:paraId="01B712B1" w14:textId="77777777" w:rsidR="00C06C19" w:rsidRPr="007472A5" w:rsidRDefault="00C06C19" w:rsidP="00C06C19">
            <w:pPr>
              <w:spacing w:line="256" w:lineRule="auto"/>
              <w:ind w:right="-72"/>
              <w:jc w:val="right"/>
              <w:rPr>
                <w:rFonts w:ascii="Arial" w:eastAsia="Times New Roman" w:hAnsi="Arial" w:cs="Arial"/>
                <w:sz w:val="16"/>
                <w:szCs w:val="16"/>
              </w:rPr>
            </w:pPr>
          </w:p>
        </w:tc>
        <w:tc>
          <w:tcPr>
            <w:tcW w:w="1230" w:type="dxa"/>
            <w:tcBorders>
              <w:left w:val="nil"/>
              <w:right w:val="nil"/>
            </w:tcBorders>
            <w:shd w:val="clear" w:color="auto" w:fill="FAFAFA"/>
            <w:vAlign w:val="bottom"/>
          </w:tcPr>
          <w:p w14:paraId="6754B863" w14:textId="77777777" w:rsidR="00C06C19" w:rsidRPr="007472A5" w:rsidRDefault="00C06C19" w:rsidP="00C06C19">
            <w:pPr>
              <w:spacing w:line="256" w:lineRule="auto"/>
              <w:ind w:right="-72"/>
              <w:jc w:val="right"/>
              <w:rPr>
                <w:rFonts w:ascii="Arial" w:eastAsia="Times New Roman" w:hAnsi="Arial" w:cs="Arial"/>
                <w:sz w:val="16"/>
                <w:szCs w:val="16"/>
              </w:rPr>
            </w:pPr>
          </w:p>
        </w:tc>
        <w:tc>
          <w:tcPr>
            <w:tcW w:w="1231" w:type="dxa"/>
            <w:tcBorders>
              <w:left w:val="nil"/>
              <w:right w:val="nil"/>
            </w:tcBorders>
            <w:shd w:val="clear" w:color="auto" w:fill="FAFAFA"/>
            <w:vAlign w:val="bottom"/>
          </w:tcPr>
          <w:p w14:paraId="38328EA0" w14:textId="77777777" w:rsidR="00C06C19" w:rsidRPr="007472A5" w:rsidRDefault="00C06C19" w:rsidP="00C06C19">
            <w:pPr>
              <w:spacing w:line="256" w:lineRule="auto"/>
              <w:ind w:right="-72"/>
              <w:jc w:val="right"/>
              <w:rPr>
                <w:rFonts w:ascii="Arial" w:eastAsia="Times New Roman" w:hAnsi="Arial" w:cs="Arial"/>
                <w:sz w:val="16"/>
                <w:szCs w:val="16"/>
              </w:rPr>
            </w:pPr>
          </w:p>
        </w:tc>
        <w:tc>
          <w:tcPr>
            <w:tcW w:w="1230" w:type="dxa"/>
            <w:tcBorders>
              <w:left w:val="nil"/>
              <w:right w:val="nil"/>
            </w:tcBorders>
            <w:shd w:val="clear" w:color="auto" w:fill="FAFAFA"/>
            <w:vAlign w:val="bottom"/>
          </w:tcPr>
          <w:p w14:paraId="069666BF" w14:textId="77777777" w:rsidR="00C06C19" w:rsidRPr="007472A5" w:rsidRDefault="00C06C19" w:rsidP="00C06C19">
            <w:pPr>
              <w:spacing w:line="256" w:lineRule="auto"/>
              <w:ind w:right="-72"/>
              <w:jc w:val="right"/>
              <w:rPr>
                <w:rFonts w:ascii="Arial" w:eastAsia="Times New Roman" w:hAnsi="Arial" w:cs="Arial"/>
                <w:sz w:val="16"/>
                <w:szCs w:val="16"/>
              </w:rPr>
            </w:pPr>
          </w:p>
        </w:tc>
        <w:tc>
          <w:tcPr>
            <w:tcW w:w="1235" w:type="dxa"/>
            <w:gridSpan w:val="2"/>
            <w:tcBorders>
              <w:left w:val="nil"/>
              <w:right w:val="nil"/>
            </w:tcBorders>
            <w:shd w:val="clear" w:color="auto" w:fill="FAFAFA"/>
            <w:vAlign w:val="bottom"/>
          </w:tcPr>
          <w:p w14:paraId="52F05FF6" w14:textId="77777777" w:rsidR="00C06C19" w:rsidRPr="007472A5" w:rsidRDefault="00C06C19" w:rsidP="00C06C19">
            <w:pPr>
              <w:spacing w:line="256" w:lineRule="auto"/>
              <w:ind w:right="-72"/>
              <w:jc w:val="right"/>
              <w:rPr>
                <w:rFonts w:ascii="Arial" w:eastAsia="Times New Roman" w:hAnsi="Arial" w:cs="Arial"/>
                <w:sz w:val="16"/>
                <w:szCs w:val="16"/>
              </w:rPr>
            </w:pPr>
          </w:p>
        </w:tc>
      </w:tr>
      <w:tr w:rsidR="00C06C19" w:rsidRPr="007472A5" w14:paraId="41DA7C96" w14:textId="77777777" w:rsidTr="00C06C19">
        <w:tc>
          <w:tcPr>
            <w:tcW w:w="2100" w:type="dxa"/>
            <w:vAlign w:val="bottom"/>
          </w:tcPr>
          <w:p w14:paraId="71C1ADE3" w14:textId="5E7CCCEC" w:rsidR="00C06C19" w:rsidRPr="007472A5" w:rsidRDefault="00C06C19" w:rsidP="00C06C19">
            <w:pPr>
              <w:spacing w:line="256" w:lineRule="auto"/>
              <w:ind w:left="-105" w:right="-120"/>
              <w:rPr>
                <w:rFonts w:ascii="Arial" w:eastAsia="Times New Roman" w:hAnsi="Arial" w:cs="Arial"/>
                <w:b/>
                <w:bCs/>
                <w:sz w:val="16"/>
                <w:szCs w:val="16"/>
              </w:rPr>
            </w:pPr>
            <w:r w:rsidRPr="007472A5">
              <w:rPr>
                <w:rFonts w:ascii="Arial" w:eastAsia="Times New Roman" w:hAnsi="Arial" w:cs="Arial"/>
                <w:b/>
                <w:bCs/>
                <w:sz w:val="16"/>
                <w:szCs w:val="16"/>
              </w:rPr>
              <w:t xml:space="preserve">   (Under TAS 101)</w:t>
            </w:r>
          </w:p>
        </w:tc>
        <w:tc>
          <w:tcPr>
            <w:tcW w:w="1174" w:type="dxa"/>
            <w:tcBorders>
              <w:left w:val="nil"/>
              <w:right w:val="nil"/>
            </w:tcBorders>
            <w:shd w:val="clear" w:color="auto" w:fill="FAFAFA"/>
            <w:vAlign w:val="bottom"/>
          </w:tcPr>
          <w:p w14:paraId="2E38C757" w14:textId="77777777" w:rsidR="00C06C19" w:rsidRPr="007472A5" w:rsidRDefault="00C06C19" w:rsidP="00C06C19">
            <w:pPr>
              <w:spacing w:line="256" w:lineRule="auto"/>
              <w:ind w:right="-72"/>
              <w:jc w:val="right"/>
              <w:rPr>
                <w:rFonts w:ascii="Arial" w:eastAsia="Times New Roman" w:hAnsi="Arial" w:cs="Arial"/>
                <w:sz w:val="16"/>
                <w:szCs w:val="16"/>
              </w:rPr>
            </w:pPr>
          </w:p>
        </w:tc>
        <w:tc>
          <w:tcPr>
            <w:tcW w:w="1231" w:type="dxa"/>
            <w:tcBorders>
              <w:left w:val="nil"/>
              <w:right w:val="nil"/>
            </w:tcBorders>
            <w:shd w:val="clear" w:color="auto" w:fill="FAFAFA"/>
            <w:vAlign w:val="bottom"/>
          </w:tcPr>
          <w:p w14:paraId="53442168" w14:textId="77777777" w:rsidR="00C06C19" w:rsidRPr="007472A5" w:rsidRDefault="00C06C19" w:rsidP="00C06C19">
            <w:pPr>
              <w:spacing w:line="256" w:lineRule="auto"/>
              <w:ind w:right="-72"/>
              <w:jc w:val="right"/>
              <w:rPr>
                <w:rFonts w:ascii="Arial" w:eastAsia="Times New Roman" w:hAnsi="Arial" w:cs="Arial"/>
                <w:sz w:val="16"/>
                <w:szCs w:val="16"/>
              </w:rPr>
            </w:pPr>
          </w:p>
        </w:tc>
        <w:tc>
          <w:tcPr>
            <w:tcW w:w="1230" w:type="dxa"/>
            <w:tcBorders>
              <w:left w:val="nil"/>
              <w:right w:val="nil"/>
            </w:tcBorders>
            <w:shd w:val="clear" w:color="auto" w:fill="FAFAFA"/>
            <w:vAlign w:val="bottom"/>
          </w:tcPr>
          <w:p w14:paraId="77C27396" w14:textId="77777777" w:rsidR="00C06C19" w:rsidRPr="007472A5" w:rsidRDefault="00C06C19" w:rsidP="00C06C19">
            <w:pPr>
              <w:spacing w:line="256" w:lineRule="auto"/>
              <w:ind w:right="-72"/>
              <w:jc w:val="right"/>
              <w:rPr>
                <w:rFonts w:ascii="Arial" w:eastAsia="Times New Roman" w:hAnsi="Arial" w:cs="Arial"/>
                <w:sz w:val="16"/>
                <w:szCs w:val="16"/>
              </w:rPr>
            </w:pPr>
          </w:p>
        </w:tc>
        <w:tc>
          <w:tcPr>
            <w:tcW w:w="1231" w:type="dxa"/>
            <w:tcBorders>
              <w:left w:val="nil"/>
              <w:right w:val="nil"/>
            </w:tcBorders>
            <w:shd w:val="clear" w:color="auto" w:fill="FAFAFA"/>
            <w:vAlign w:val="bottom"/>
          </w:tcPr>
          <w:p w14:paraId="79D93567" w14:textId="77777777" w:rsidR="00C06C19" w:rsidRPr="007472A5" w:rsidRDefault="00C06C19" w:rsidP="00C06C19">
            <w:pPr>
              <w:spacing w:line="256" w:lineRule="auto"/>
              <w:ind w:right="-72"/>
              <w:jc w:val="right"/>
              <w:rPr>
                <w:rFonts w:ascii="Arial" w:eastAsia="Times New Roman" w:hAnsi="Arial" w:cs="Arial"/>
                <w:sz w:val="16"/>
                <w:szCs w:val="16"/>
              </w:rPr>
            </w:pPr>
          </w:p>
        </w:tc>
        <w:tc>
          <w:tcPr>
            <w:tcW w:w="1230" w:type="dxa"/>
            <w:tcBorders>
              <w:left w:val="nil"/>
              <w:right w:val="nil"/>
            </w:tcBorders>
            <w:shd w:val="clear" w:color="auto" w:fill="FAFAFA"/>
            <w:vAlign w:val="bottom"/>
          </w:tcPr>
          <w:p w14:paraId="1CE2B09F" w14:textId="77777777" w:rsidR="00C06C19" w:rsidRPr="007472A5" w:rsidRDefault="00C06C19" w:rsidP="00C06C19">
            <w:pPr>
              <w:spacing w:line="256" w:lineRule="auto"/>
              <w:ind w:right="-72"/>
              <w:jc w:val="right"/>
              <w:rPr>
                <w:rFonts w:ascii="Arial" w:eastAsia="Times New Roman" w:hAnsi="Arial" w:cs="Arial"/>
                <w:sz w:val="16"/>
                <w:szCs w:val="16"/>
              </w:rPr>
            </w:pPr>
          </w:p>
        </w:tc>
        <w:tc>
          <w:tcPr>
            <w:tcW w:w="1235" w:type="dxa"/>
            <w:gridSpan w:val="2"/>
            <w:tcBorders>
              <w:left w:val="nil"/>
              <w:right w:val="nil"/>
            </w:tcBorders>
            <w:shd w:val="clear" w:color="auto" w:fill="FAFAFA"/>
            <w:vAlign w:val="bottom"/>
          </w:tcPr>
          <w:p w14:paraId="3F9E9582" w14:textId="77777777" w:rsidR="00C06C19" w:rsidRPr="007472A5" w:rsidRDefault="00C06C19" w:rsidP="00C06C19">
            <w:pPr>
              <w:spacing w:line="256" w:lineRule="auto"/>
              <w:ind w:right="-72"/>
              <w:jc w:val="right"/>
              <w:rPr>
                <w:rFonts w:ascii="Arial" w:eastAsia="Times New Roman" w:hAnsi="Arial" w:cs="Arial"/>
                <w:sz w:val="16"/>
                <w:szCs w:val="16"/>
              </w:rPr>
            </w:pPr>
          </w:p>
        </w:tc>
      </w:tr>
      <w:tr w:rsidR="00C06C19" w:rsidRPr="007472A5" w14:paraId="40BC6141" w14:textId="77777777" w:rsidTr="00C06C19">
        <w:tc>
          <w:tcPr>
            <w:tcW w:w="2100" w:type="dxa"/>
            <w:vAlign w:val="bottom"/>
          </w:tcPr>
          <w:p w14:paraId="35A08F31" w14:textId="01AD487D" w:rsidR="00C06C19" w:rsidRPr="007472A5" w:rsidRDefault="00C06C19" w:rsidP="00C06C19">
            <w:pPr>
              <w:spacing w:line="256" w:lineRule="auto"/>
              <w:ind w:left="-105"/>
              <w:jc w:val="both"/>
              <w:rPr>
                <w:rFonts w:ascii="Arial" w:eastAsia="Times New Roman" w:hAnsi="Arial" w:cs="Arial"/>
                <w:sz w:val="16"/>
                <w:szCs w:val="16"/>
              </w:rPr>
            </w:pPr>
            <w:r w:rsidRPr="007472A5">
              <w:rPr>
                <w:rFonts w:ascii="Arial" w:eastAsia="Times New Roman" w:hAnsi="Arial" w:cs="Arial"/>
                <w:sz w:val="16"/>
                <w:szCs w:val="16"/>
              </w:rPr>
              <w:t xml:space="preserve">   - Trade receivables</w:t>
            </w:r>
          </w:p>
        </w:tc>
        <w:tc>
          <w:tcPr>
            <w:tcW w:w="1174" w:type="dxa"/>
            <w:tcBorders>
              <w:left w:val="nil"/>
              <w:right w:val="nil"/>
            </w:tcBorders>
            <w:shd w:val="clear" w:color="auto" w:fill="FAFAFA"/>
            <w:vAlign w:val="bottom"/>
          </w:tcPr>
          <w:p w14:paraId="6BA225D6" w14:textId="6FC2819B"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sz w:val="16"/>
                <w:szCs w:val="16"/>
              </w:rPr>
              <w:t>12,523,840</w:t>
            </w:r>
          </w:p>
        </w:tc>
        <w:tc>
          <w:tcPr>
            <w:tcW w:w="1231" w:type="dxa"/>
            <w:tcBorders>
              <w:left w:val="nil"/>
              <w:right w:val="nil"/>
            </w:tcBorders>
            <w:shd w:val="clear" w:color="auto" w:fill="FAFAFA"/>
            <w:vAlign w:val="bottom"/>
          </w:tcPr>
          <w:p w14:paraId="4692772E" w14:textId="13F2F8DF"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sz w:val="16"/>
                <w:szCs w:val="16"/>
              </w:rPr>
              <w:t xml:space="preserve">51,190,447 </w:t>
            </w:r>
          </w:p>
        </w:tc>
        <w:tc>
          <w:tcPr>
            <w:tcW w:w="1230" w:type="dxa"/>
            <w:tcBorders>
              <w:left w:val="nil"/>
              <w:right w:val="nil"/>
            </w:tcBorders>
            <w:shd w:val="clear" w:color="auto" w:fill="FAFAFA"/>
            <w:vAlign w:val="bottom"/>
          </w:tcPr>
          <w:p w14:paraId="7BF30409" w14:textId="6B423A3B"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sz w:val="16"/>
                <w:szCs w:val="16"/>
              </w:rPr>
              <w:t>4,296,949</w:t>
            </w:r>
          </w:p>
        </w:tc>
        <w:tc>
          <w:tcPr>
            <w:tcW w:w="1231" w:type="dxa"/>
            <w:tcBorders>
              <w:left w:val="nil"/>
              <w:right w:val="nil"/>
            </w:tcBorders>
            <w:shd w:val="clear" w:color="auto" w:fill="FAFAFA"/>
            <w:vAlign w:val="bottom"/>
          </w:tcPr>
          <w:p w14:paraId="34EED5CA" w14:textId="66C0E49D"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sz w:val="16"/>
                <w:szCs w:val="16"/>
              </w:rPr>
              <w:t xml:space="preserve">69,104,369 </w:t>
            </w:r>
          </w:p>
        </w:tc>
        <w:tc>
          <w:tcPr>
            <w:tcW w:w="1230" w:type="dxa"/>
            <w:tcBorders>
              <w:left w:val="nil"/>
              <w:right w:val="nil"/>
            </w:tcBorders>
            <w:shd w:val="clear" w:color="auto" w:fill="FAFAFA"/>
            <w:vAlign w:val="bottom"/>
          </w:tcPr>
          <w:p w14:paraId="498C7E6C" w14:textId="110F4C8E"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sz w:val="16"/>
                <w:szCs w:val="16"/>
              </w:rPr>
              <w:t xml:space="preserve">4,573,268 </w:t>
            </w:r>
          </w:p>
        </w:tc>
        <w:tc>
          <w:tcPr>
            <w:tcW w:w="1235" w:type="dxa"/>
            <w:gridSpan w:val="2"/>
            <w:tcBorders>
              <w:left w:val="nil"/>
              <w:right w:val="nil"/>
            </w:tcBorders>
            <w:shd w:val="clear" w:color="auto" w:fill="FAFAFA"/>
            <w:vAlign w:val="bottom"/>
          </w:tcPr>
          <w:p w14:paraId="2DDADF7C" w14:textId="12F89E2F"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sz w:val="16"/>
                <w:szCs w:val="16"/>
              </w:rPr>
              <w:t xml:space="preserve">141,688,873 </w:t>
            </w:r>
          </w:p>
        </w:tc>
      </w:tr>
      <w:tr w:rsidR="007472A5" w:rsidRPr="007472A5" w14:paraId="757E2AF0" w14:textId="77777777" w:rsidTr="007472A5">
        <w:tc>
          <w:tcPr>
            <w:tcW w:w="2100" w:type="dxa"/>
            <w:vAlign w:val="bottom"/>
          </w:tcPr>
          <w:p w14:paraId="6D80B223" w14:textId="77777777" w:rsidR="007472A5" w:rsidRPr="007472A5" w:rsidRDefault="007472A5" w:rsidP="00C06C19">
            <w:pPr>
              <w:spacing w:line="256" w:lineRule="auto"/>
              <w:ind w:left="-105"/>
              <w:jc w:val="both"/>
              <w:rPr>
                <w:rFonts w:ascii="Arial" w:eastAsia="Times New Roman" w:hAnsi="Arial" w:cs="Arial"/>
                <w:sz w:val="16"/>
                <w:szCs w:val="16"/>
              </w:rPr>
            </w:pPr>
          </w:p>
        </w:tc>
        <w:tc>
          <w:tcPr>
            <w:tcW w:w="1174" w:type="dxa"/>
            <w:tcBorders>
              <w:top w:val="single" w:sz="4" w:space="0" w:color="auto"/>
              <w:left w:val="nil"/>
              <w:right w:val="nil"/>
            </w:tcBorders>
            <w:shd w:val="clear" w:color="auto" w:fill="FAFAFA"/>
            <w:vAlign w:val="bottom"/>
          </w:tcPr>
          <w:p w14:paraId="7D3EED69" w14:textId="77777777" w:rsidR="007472A5" w:rsidRPr="007472A5" w:rsidRDefault="007472A5" w:rsidP="00C06C19">
            <w:pPr>
              <w:spacing w:line="256" w:lineRule="auto"/>
              <w:ind w:right="-72"/>
              <w:jc w:val="right"/>
              <w:rPr>
                <w:rFonts w:ascii="Arial" w:eastAsia="Times New Roman" w:hAnsi="Arial" w:cs="Arial"/>
                <w:b/>
                <w:bCs/>
                <w:sz w:val="16"/>
                <w:szCs w:val="16"/>
              </w:rPr>
            </w:pPr>
          </w:p>
        </w:tc>
        <w:tc>
          <w:tcPr>
            <w:tcW w:w="1231" w:type="dxa"/>
            <w:tcBorders>
              <w:top w:val="single" w:sz="4" w:space="0" w:color="auto"/>
              <w:left w:val="nil"/>
              <w:right w:val="nil"/>
            </w:tcBorders>
            <w:shd w:val="clear" w:color="auto" w:fill="FAFAFA"/>
            <w:vAlign w:val="bottom"/>
          </w:tcPr>
          <w:p w14:paraId="7226C95B" w14:textId="77777777" w:rsidR="007472A5" w:rsidRPr="007472A5" w:rsidRDefault="007472A5" w:rsidP="00C06C19">
            <w:pPr>
              <w:spacing w:line="256" w:lineRule="auto"/>
              <w:ind w:right="-72"/>
              <w:jc w:val="right"/>
              <w:rPr>
                <w:rFonts w:ascii="Arial" w:eastAsia="Times New Roman" w:hAnsi="Arial" w:cs="Arial"/>
                <w:b/>
                <w:bCs/>
                <w:sz w:val="16"/>
                <w:szCs w:val="16"/>
              </w:rPr>
            </w:pPr>
          </w:p>
        </w:tc>
        <w:tc>
          <w:tcPr>
            <w:tcW w:w="1230" w:type="dxa"/>
            <w:tcBorders>
              <w:top w:val="single" w:sz="4" w:space="0" w:color="auto"/>
              <w:left w:val="nil"/>
              <w:right w:val="nil"/>
            </w:tcBorders>
            <w:shd w:val="clear" w:color="auto" w:fill="FAFAFA"/>
            <w:vAlign w:val="bottom"/>
          </w:tcPr>
          <w:p w14:paraId="55079DC5" w14:textId="77777777" w:rsidR="007472A5" w:rsidRPr="007472A5" w:rsidRDefault="007472A5" w:rsidP="00C06C19">
            <w:pPr>
              <w:spacing w:line="256" w:lineRule="auto"/>
              <w:ind w:right="-72"/>
              <w:jc w:val="right"/>
              <w:rPr>
                <w:rFonts w:ascii="Arial" w:eastAsia="Times New Roman" w:hAnsi="Arial" w:cs="Arial"/>
                <w:b/>
                <w:bCs/>
                <w:sz w:val="16"/>
                <w:szCs w:val="16"/>
              </w:rPr>
            </w:pPr>
          </w:p>
        </w:tc>
        <w:tc>
          <w:tcPr>
            <w:tcW w:w="1231" w:type="dxa"/>
            <w:tcBorders>
              <w:top w:val="single" w:sz="4" w:space="0" w:color="auto"/>
              <w:left w:val="nil"/>
              <w:right w:val="nil"/>
            </w:tcBorders>
            <w:shd w:val="clear" w:color="auto" w:fill="FAFAFA"/>
            <w:vAlign w:val="bottom"/>
          </w:tcPr>
          <w:p w14:paraId="203C7632" w14:textId="77777777" w:rsidR="007472A5" w:rsidRPr="007472A5" w:rsidRDefault="007472A5" w:rsidP="00C06C19">
            <w:pPr>
              <w:spacing w:line="256" w:lineRule="auto"/>
              <w:ind w:right="-72"/>
              <w:jc w:val="right"/>
              <w:rPr>
                <w:rFonts w:ascii="Arial" w:eastAsia="Times New Roman" w:hAnsi="Arial" w:cs="Arial"/>
                <w:b/>
                <w:bCs/>
                <w:sz w:val="16"/>
                <w:szCs w:val="16"/>
              </w:rPr>
            </w:pPr>
          </w:p>
        </w:tc>
        <w:tc>
          <w:tcPr>
            <w:tcW w:w="1230" w:type="dxa"/>
            <w:tcBorders>
              <w:top w:val="single" w:sz="4" w:space="0" w:color="auto"/>
              <w:left w:val="nil"/>
              <w:right w:val="nil"/>
            </w:tcBorders>
            <w:shd w:val="clear" w:color="auto" w:fill="FAFAFA"/>
            <w:vAlign w:val="bottom"/>
          </w:tcPr>
          <w:p w14:paraId="4A8F17A8" w14:textId="77777777" w:rsidR="007472A5" w:rsidRPr="007472A5" w:rsidRDefault="007472A5" w:rsidP="00C06C19">
            <w:pPr>
              <w:spacing w:line="256" w:lineRule="auto"/>
              <w:ind w:right="-72"/>
              <w:jc w:val="right"/>
              <w:rPr>
                <w:rFonts w:ascii="Arial" w:eastAsia="Times New Roman" w:hAnsi="Arial" w:cs="Arial"/>
                <w:b/>
                <w:bCs/>
                <w:sz w:val="16"/>
                <w:szCs w:val="16"/>
              </w:rPr>
            </w:pPr>
          </w:p>
        </w:tc>
        <w:tc>
          <w:tcPr>
            <w:tcW w:w="1235" w:type="dxa"/>
            <w:gridSpan w:val="2"/>
            <w:tcBorders>
              <w:top w:val="single" w:sz="4" w:space="0" w:color="auto"/>
              <w:left w:val="nil"/>
              <w:right w:val="nil"/>
            </w:tcBorders>
            <w:shd w:val="clear" w:color="auto" w:fill="FAFAFA"/>
            <w:vAlign w:val="bottom"/>
          </w:tcPr>
          <w:p w14:paraId="6E8B6A69" w14:textId="77777777" w:rsidR="007472A5" w:rsidRPr="007472A5" w:rsidRDefault="007472A5" w:rsidP="00C06C19">
            <w:pPr>
              <w:spacing w:line="256" w:lineRule="auto"/>
              <w:ind w:right="-72"/>
              <w:jc w:val="right"/>
              <w:rPr>
                <w:rFonts w:ascii="Arial" w:eastAsia="Times New Roman" w:hAnsi="Arial" w:cs="Arial"/>
                <w:b/>
                <w:bCs/>
                <w:sz w:val="16"/>
                <w:szCs w:val="16"/>
              </w:rPr>
            </w:pPr>
          </w:p>
        </w:tc>
      </w:tr>
      <w:tr w:rsidR="00C06C19" w:rsidRPr="007472A5" w14:paraId="11D96EA5" w14:textId="77777777" w:rsidTr="007472A5">
        <w:tc>
          <w:tcPr>
            <w:tcW w:w="2100" w:type="dxa"/>
            <w:vAlign w:val="bottom"/>
          </w:tcPr>
          <w:p w14:paraId="58AE61F6" w14:textId="5D766823" w:rsidR="00C06C19" w:rsidRPr="007472A5" w:rsidRDefault="00C06C19" w:rsidP="00C06C19">
            <w:pPr>
              <w:spacing w:line="256" w:lineRule="auto"/>
              <w:ind w:left="-105"/>
              <w:jc w:val="both"/>
              <w:rPr>
                <w:rFonts w:ascii="Arial" w:eastAsia="Times New Roman" w:hAnsi="Arial" w:cs="Arial"/>
                <w:sz w:val="16"/>
                <w:szCs w:val="16"/>
              </w:rPr>
            </w:pPr>
            <w:r w:rsidRPr="007472A5">
              <w:rPr>
                <w:rFonts w:ascii="Arial" w:eastAsia="Times New Roman" w:hAnsi="Arial" w:cs="Arial"/>
                <w:sz w:val="16"/>
                <w:szCs w:val="16"/>
              </w:rPr>
              <w:t>Loss allowance</w:t>
            </w:r>
          </w:p>
        </w:tc>
        <w:tc>
          <w:tcPr>
            <w:tcW w:w="1174" w:type="dxa"/>
            <w:tcBorders>
              <w:left w:val="nil"/>
              <w:bottom w:val="single" w:sz="4" w:space="0" w:color="auto"/>
              <w:right w:val="nil"/>
            </w:tcBorders>
            <w:shd w:val="clear" w:color="auto" w:fill="FAFAFA"/>
            <w:vAlign w:val="bottom"/>
          </w:tcPr>
          <w:p w14:paraId="34F0F2DC" w14:textId="2285E966"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1" w:type="dxa"/>
            <w:tcBorders>
              <w:left w:val="nil"/>
              <w:bottom w:val="single" w:sz="4" w:space="0" w:color="auto"/>
              <w:right w:val="nil"/>
            </w:tcBorders>
            <w:shd w:val="clear" w:color="auto" w:fill="FAFAFA"/>
            <w:vAlign w:val="bottom"/>
          </w:tcPr>
          <w:p w14:paraId="1AA1A942" w14:textId="0657AA00"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(5,231,590)</w:t>
            </w:r>
          </w:p>
        </w:tc>
        <w:tc>
          <w:tcPr>
            <w:tcW w:w="1230" w:type="dxa"/>
            <w:tcBorders>
              <w:left w:val="nil"/>
              <w:bottom w:val="single" w:sz="4" w:space="0" w:color="auto"/>
              <w:right w:val="nil"/>
            </w:tcBorders>
            <w:shd w:val="clear" w:color="auto" w:fill="FAFAFA"/>
            <w:vAlign w:val="bottom"/>
          </w:tcPr>
          <w:p w14:paraId="46E6F974" w14:textId="6C218176"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(3,373,631)</w:t>
            </w:r>
          </w:p>
        </w:tc>
        <w:tc>
          <w:tcPr>
            <w:tcW w:w="1231" w:type="dxa"/>
            <w:tcBorders>
              <w:left w:val="nil"/>
              <w:bottom w:val="single" w:sz="4" w:space="0" w:color="auto"/>
              <w:right w:val="nil"/>
            </w:tcBorders>
            <w:shd w:val="clear" w:color="auto" w:fill="FAFAFA"/>
            <w:vAlign w:val="bottom"/>
          </w:tcPr>
          <w:p w14:paraId="25FCC4FD" w14:textId="5C70864C"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(69,774,354)</w:t>
            </w:r>
          </w:p>
        </w:tc>
        <w:tc>
          <w:tcPr>
            <w:tcW w:w="1230" w:type="dxa"/>
            <w:tcBorders>
              <w:left w:val="nil"/>
              <w:bottom w:val="single" w:sz="4" w:space="0" w:color="auto"/>
              <w:right w:val="nil"/>
            </w:tcBorders>
            <w:shd w:val="clear" w:color="auto" w:fill="FAFAFA"/>
            <w:vAlign w:val="bottom"/>
          </w:tcPr>
          <w:p w14:paraId="6D1DDC53" w14:textId="63DD0A51"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(4,119,673)</w:t>
            </w:r>
          </w:p>
        </w:tc>
        <w:tc>
          <w:tcPr>
            <w:tcW w:w="1235" w:type="dxa"/>
            <w:gridSpan w:val="2"/>
            <w:tcBorders>
              <w:left w:val="nil"/>
              <w:bottom w:val="single" w:sz="4" w:space="0" w:color="auto"/>
              <w:right w:val="nil"/>
            </w:tcBorders>
            <w:shd w:val="clear" w:color="auto" w:fill="FAFAFA"/>
            <w:vAlign w:val="bottom"/>
          </w:tcPr>
          <w:p w14:paraId="2D9A41C2" w14:textId="31E1B72B"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(82,499,248)</w:t>
            </w:r>
          </w:p>
        </w:tc>
      </w:tr>
    </w:tbl>
    <w:p w14:paraId="3F0D40E2" w14:textId="77777777" w:rsidR="00317D20" w:rsidRPr="00CE5627" w:rsidRDefault="00317D20" w:rsidP="00317D20">
      <w:pPr>
        <w:ind w:left="567"/>
        <w:jc w:val="both"/>
        <w:rPr>
          <w:rFonts w:ascii="Arial" w:eastAsia="Times New Roman" w:hAnsi="Arial" w:cs="Arial"/>
          <w:sz w:val="18"/>
          <w:szCs w:val="18"/>
        </w:rPr>
      </w:pPr>
    </w:p>
    <w:p w14:paraId="3E627E61" w14:textId="77777777" w:rsidR="00317D20" w:rsidRPr="00CE5627" w:rsidRDefault="00317D20" w:rsidP="00317D20">
      <w:pPr>
        <w:rPr>
          <w:rFonts w:ascii="Arial" w:hAnsi="Arial" w:cs="Arial"/>
          <w:sz w:val="18"/>
          <w:szCs w:val="18"/>
        </w:rPr>
      </w:pPr>
    </w:p>
    <w:tbl>
      <w:tblPr>
        <w:tblW w:w="9453" w:type="dxa"/>
        <w:tblInd w:w="117" w:type="dxa"/>
        <w:tblLayout w:type="fixed"/>
        <w:tblLook w:val="04A0" w:firstRow="1" w:lastRow="0" w:firstColumn="1" w:lastColumn="0" w:noHBand="0" w:noVBand="1"/>
      </w:tblPr>
      <w:tblGrid>
        <w:gridCol w:w="2118"/>
        <w:gridCol w:w="1182"/>
        <w:gridCol w:w="1231"/>
        <w:gridCol w:w="1230"/>
        <w:gridCol w:w="1231"/>
        <w:gridCol w:w="1230"/>
        <w:gridCol w:w="1231"/>
      </w:tblGrid>
      <w:tr w:rsidR="00317D20" w:rsidRPr="007472A5" w14:paraId="3C3EED79" w14:textId="77777777" w:rsidTr="00126A7F">
        <w:tc>
          <w:tcPr>
            <w:tcW w:w="2118" w:type="dxa"/>
            <w:shd w:val="clear" w:color="auto" w:fill="auto"/>
            <w:vAlign w:val="bottom"/>
          </w:tcPr>
          <w:p w14:paraId="639732BE" w14:textId="77777777" w:rsidR="00317D20" w:rsidRPr="007472A5" w:rsidRDefault="00317D20" w:rsidP="004611CA">
            <w:pPr>
              <w:spacing w:line="256" w:lineRule="auto"/>
              <w:jc w:val="both"/>
              <w:rPr>
                <w:rFonts w:ascii="Arial" w:eastAsia="Times New Roman" w:hAnsi="Arial" w:cs="Arial"/>
                <w:b/>
                <w:bCs/>
                <w:sz w:val="16"/>
                <w:szCs w:val="16"/>
              </w:rPr>
            </w:pPr>
          </w:p>
        </w:tc>
        <w:tc>
          <w:tcPr>
            <w:tcW w:w="7335" w:type="dxa"/>
            <w:gridSpan w:val="6"/>
            <w:tcBorders>
              <w:top w:val="single" w:sz="4" w:space="0" w:color="auto"/>
              <w:left w:val="nil"/>
              <w:bottom w:val="single" w:sz="4" w:space="0" w:color="auto"/>
              <w:right w:val="nil"/>
            </w:tcBorders>
            <w:shd w:val="clear" w:color="auto" w:fill="auto"/>
            <w:vAlign w:val="bottom"/>
            <w:hideMark/>
          </w:tcPr>
          <w:p w14:paraId="3A828541" w14:textId="77777777" w:rsidR="00317D20" w:rsidRPr="007472A5" w:rsidRDefault="00317D20" w:rsidP="004611CA">
            <w:pPr>
              <w:spacing w:line="256" w:lineRule="auto"/>
              <w:jc w:val="center"/>
              <w:rPr>
                <w:rFonts w:ascii="Arial" w:eastAsia="Times New Roman" w:hAnsi="Arial" w:cs="Arial"/>
                <w:b/>
                <w:bCs/>
                <w:sz w:val="16"/>
                <w:szCs w:val="16"/>
              </w:rPr>
            </w:pPr>
            <w:r w:rsidRPr="007472A5">
              <w:rPr>
                <w:rFonts w:ascii="Arial" w:eastAsia="Times New Roman" w:hAnsi="Arial" w:cs="Arial"/>
                <w:b/>
                <w:bCs/>
                <w:sz w:val="16"/>
                <w:szCs w:val="16"/>
              </w:rPr>
              <w:t>Separate financial statements</w:t>
            </w:r>
          </w:p>
        </w:tc>
      </w:tr>
      <w:tr w:rsidR="007472A5" w:rsidRPr="007472A5" w14:paraId="262ABC0D" w14:textId="77777777" w:rsidTr="00126A7F">
        <w:tc>
          <w:tcPr>
            <w:tcW w:w="2118" w:type="dxa"/>
            <w:shd w:val="clear" w:color="auto" w:fill="auto"/>
            <w:vAlign w:val="bottom"/>
            <w:hideMark/>
          </w:tcPr>
          <w:p w14:paraId="55291326" w14:textId="77777777" w:rsidR="007472A5" w:rsidRPr="007472A5" w:rsidRDefault="007472A5" w:rsidP="007472A5">
            <w:pPr>
              <w:spacing w:line="256" w:lineRule="auto"/>
              <w:ind w:left="-105"/>
              <w:jc w:val="both"/>
              <w:rPr>
                <w:rFonts w:ascii="Arial" w:eastAsia="Times New Roman" w:hAnsi="Arial" w:cs="Arial"/>
                <w:b/>
                <w:bCs/>
                <w:sz w:val="16"/>
                <w:szCs w:val="16"/>
              </w:rPr>
            </w:pPr>
            <w:r w:rsidRPr="007472A5">
              <w:rPr>
                <w:rFonts w:ascii="Arial" w:eastAsia="Times New Roman" w:hAnsi="Arial" w:cs="Arial"/>
                <w:b/>
                <w:bCs/>
                <w:sz w:val="16"/>
                <w:szCs w:val="16"/>
              </w:rPr>
              <w:t xml:space="preserve">As of </w:t>
            </w:r>
            <w:proofErr w:type="gramStart"/>
            <w:r w:rsidRPr="007472A5">
              <w:rPr>
                <w:rFonts w:ascii="Arial" w:eastAsia="Times New Roman" w:hAnsi="Arial" w:cs="Arial"/>
                <w:b/>
                <w:bCs/>
                <w:sz w:val="16"/>
                <w:szCs w:val="16"/>
              </w:rPr>
              <w:t>1 January</w:t>
            </w:r>
            <w:proofErr w:type="gramEnd"/>
            <w:r w:rsidRPr="007472A5">
              <w:rPr>
                <w:rFonts w:ascii="Arial" w:eastAsia="Times New Roman" w:hAnsi="Arial" w:cs="Arial"/>
                <w:b/>
                <w:bCs/>
                <w:sz w:val="16"/>
                <w:szCs w:val="16"/>
              </w:rPr>
              <w:t xml:space="preserve"> 2020</w:t>
            </w:r>
          </w:p>
        </w:tc>
        <w:tc>
          <w:tcPr>
            <w:tcW w:w="1182" w:type="dxa"/>
            <w:tcBorders>
              <w:top w:val="single" w:sz="4" w:space="0" w:color="auto"/>
              <w:left w:val="nil"/>
              <w:bottom w:val="single" w:sz="4" w:space="0" w:color="auto"/>
              <w:right w:val="nil"/>
            </w:tcBorders>
            <w:shd w:val="clear" w:color="auto" w:fill="auto"/>
            <w:vAlign w:val="bottom"/>
            <w:hideMark/>
          </w:tcPr>
          <w:p w14:paraId="23D06AA1" w14:textId="77777777"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Not yet due</w:t>
            </w:r>
          </w:p>
          <w:p w14:paraId="0D976374" w14:textId="73C15616"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Baht</w:t>
            </w:r>
          </w:p>
        </w:tc>
        <w:tc>
          <w:tcPr>
            <w:tcW w:w="1231" w:type="dxa"/>
            <w:tcBorders>
              <w:top w:val="single" w:sz="4" w:space="0" w:color="auto"/>
              <w:left w:val="nil"/>
              <w:bottom w:val="single" w:sz="4" w:space="0" w:color="auto"/>
              <w:right w:val="nil"/>
            </w:tcBorders>
            <w:shd w:val="clear" w:color="auto" w:fill="auto"/>
            <w:vAlign w:val="bottom"/>
            <w:hideMark/>
          </w:tcPr>
          <w:p w14:paraId="23711D67" w14:textId="77777777"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 xml:space="preserve">Up to </w:t>
            </w:r>
          </w:p>
          <w:p w14:paraId="4581CFDC" w14:textId="77777777"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3 months</w:t>
            </w:r>
          </w:p>
          <w:p w14:paraId="3BE9DB21" w14:textId="201003CA"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Baht</w:t>
            </w:r>
          </w:p>
        </w:tc>
        <w:tc>
          <w:tcPr>
            <w:tcW w:w="1230" w:type="dxa"/>
            <w:tcBorders>
              <w:top w:val="single" w:sz="4" w:space="0" w:color="auto"/>
              <w:left w:val="nil"/>
              <w:bottom w:val="single" w:sz="4" w:space="0" w:color="auto"/>
              <w:right w:val="nil"/>
            </w:tcBorders>
            <w:shd w:val="clear" w:color="auto" w:fill="auto"/>
            <w:vAlign w:val="bottom"/>
            <w:hideMark/>
          </w:tcPr>
          <w:p w14:paraId="18D5E067" w14:textId="77777777" w:rsidR="007472A5" w:rsidRPr="007472A5" w:rsidRDefault="007472A5" w:rsidP="007472A5">
            <w:pPr>
              <w:spacing w:line="256" w:lineRule="auto"/>
              <w:ind w:left="-74" w:right="-72"/>
              <w:jc w:val="right"/>
              <w:rPr>
                <w:rFonts w:ascii="Arial" w:eastAsia="Times New Roman" w:hAnsi="Arial" w:cs="Arial"/>
                <w:b/>
                <w:bCs/>
                <w:sz w:val="16"/>
                <w:szCs w:val="16"/>
              </w:rPr>
            </w:pPr>
            <w:r w:rsidRPr="007472A5">
              <w:rPr>
                <w:rFonts w:ascii="Arial Bold" w:eastAsia="Times New Roman" w:hAnsi="Arial Bold" w:cs="Arial"/>
                <w:b/>
                <w:bCs/>
                <w:sz w:val="16"/>
                <w:szCs w:val="16"/>
              </w:rPr>
              <w:t xml:space="preserve">3 </w:t>
            </w:r>
            <w:r>
              <w:rPr>
                <w:rFonts w:ascii="Arial Bold" w:eastAsia="Times New Roman" w:hAnsi="Arial Bold" w:cs="Arial"/>
                <w:b/>
                <w:bCs/>
                <w:sz w:val="16"/>
                <w:szCs w:val="16"/>
              </w:rPr>
              <w:t>-</w:t>
            </w:r>
            <w:r w:rsidRPr="007472A5">
              <w:rPr>
                <w:rFonts w:ascii="Arial Bold" w:eastAsia="Times New Roman" w:hAnsi="Arial Bold" w:cs="Arial"/>
                <w:b/>
                <w:bCs/>
                <w:sz w:val="16"/>
                <w:szCs w:val="16"/>
              </w:rPr>
              <w:t xml:space="preserve"> 6</w:t>
            </w:r>
            <w:r>
              <w:rPr>
                <w:rFonts w:ascii="Arial Bold" w:eastAsia="Times New Roman" w:hAnsi="Arial Bold" w:cs="Arial"/>
                <w:b/>
                <w:bCs/>
                <w:sz w:val="16"/>
                <w:szCs w:val="16"/>
              </w:rPr>
              <w:t xml:space="preserve"> </w:t>
            </w:r>
            <w:r w:rsidRPr="007472A5">
              <w:rPr>
                <w:rFonts w:ascii="Arial Bold" w:eastAsia="Times New Roman" w:hAnsi="Arial Bold" w:cs="Arial"/>
                <w:b/>
                <w:bCs/>
                <w:sz w:val="16"/>
                <w:szCs w:val="16"/>
              </w:rPr>
              <w:t>months</w:t>
            </w:r>
          </w:p>
          <w:p w14:paraId="27EF4CC5" w14:textId="600E98C5"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 xml:space="preserve"> Baht</w:t>
            </w:r>
          </w:p>
        </w:tc>
        <w:tc>
          <w:tcPr>
            <w:tcW w:w="1231" w:type="dxa"/>
            <w:tcBorders>
              <w:top w:val="single" w:sz="4" w:space="0" w:color="auto"/>
              <w:left w:val="nil"/>
              <w:bottom w:val="single" w:sz="4" w:space="0" w:color="auto"/>
              <w:right w:val="nil"/>
            </w:tcBorders>
            <w:shd w:val="clear" w:color="auto" w:fill="auto"/>
            <w:vAlign w:val="bottom"/>
            <w:hideMark/>
          </w:tcPr>
          <w:p w14:paraId="2260F9D6" w14:textId="62082BBF"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Bold" w:eastAsia="Times New Roman" w:hAnsi="Arial Bold" w:cs="Arial"/>
                <w:b/>
                <w:bCs/>
                <w:sz w:val="16"/>
                <w:szCs w:val="16"/>
              </w:rPr>
              <w:t>6 - 12 months</w:t>
            </w:r>
            <w:r w:rsidRPr="007472A5">
              <w:rPr>
                <w:rFonts w:ascii="Arial" w:eastAsia="Times New Roman" w:hAnsi="Arial" w:cs="Arial"/>
                <w:b/>
                <w:bCs/>
                <w:sz w:val="16"/>
                <w:szCs w:val="16"/>
              </w:rPr>
              <w:t xml:space="preserve"> Baht</w:t>
            </w:r>
          </w:p>
        </w:tc>
        <w:tc>
          <w:tcPr>
            <w:tcW w:w="1230" w:type="dxa"/>
            <w:tcBorders>
              <w:top w:val="single" w:sz="4" w:space="0" w:color="auto"/>
              <w:left w:val="nil"/>
              <w:bottom w:val="single" w:sz="4" w:space="0" w:color="auto"/>
              <w:right w:val="nil"/>
            </w:tcBorders>
            <w:shd w:val="clear" w:color="auto" w:fill="auto"/>
            <w:hideMark/>
          </w:tcPr>
          <w:p w14:paraId="7D5D392A" w14:textId="77777777"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 xml:space="preserve">More than </w:t>
            </w:r>
          </w:p>
          <w:p w14:paraId="7C6709D3" w14:textId="77777777"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12 months</w:t>
            </w:r>
          </w:p>
          <w:p w14:paraId="17F0D060" w14:textId="67917F45"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 xml:space="preserve"> Baht</w:t>
            </w:r>
          </w:p>
        </w:tc>
        <w:tc>
          <w:tcPr>
            <w:tcW w:w="1231" w:type="dxa"/>
            <w:tcBorders>
              <w:top w:val="single" w:sz="4" w:space="0" w:color="auto"/>
              <w:left w:val="nil"/>
              <w:bottom w:val="single" w:sz="4" w:space="0" w:color="auto"/>
              <w:right w:val="nil"/>
            </w:tcBorders>
            <w:shd w:val="clear" w:color="auto" w:fill="auto"/>
            <w:vAlign w:val="bottom"/>
            <w:hideMark/>
          </w:tcPr>
          <w:p w14:paraId="0C76BBEF" w14:textId="77777777"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Total</w:t>
            </w:r>
          </w:p>
          <w:p w14:paraId="4214771F" w14:textId="53CC6357" w:rsidR="007472A5" w:rsidRPr="007472A5" w:rsidRDefault="007472A5" w:rsidP="007472A5">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Baht</w:t>
            </w:r>
          </w:p>
        </w:tc>
      </w:tr>
      <w:tr w:rsidR="00317D20" w:rsidRPr="007472A5" w14:paraId="4E691585" w14:textId="77777777" w:rsidTr="00126A7F">
        <w:tc>
          <w:tcPr>
            <w:tcW w:w="2118" w:type="dxa"/>
            <w:shd w:val="clear" w:color="auto" w:fill="auto"/>
            <w:vAlign w:val="bottom"/>
          </w:tcPr>
          <w:p w14:paraId="507D05C1" w14:textId="466386D1" w:rsidR="00317D20" w:rsidRPr="007472A5" w:rsidRDefault="004303AD" w:rsidP="004611CA">
            <w:pPr>
              <w:spacing w:line="256" w:lineRule="auto"/>
              <w:ind w:left="-105"/>
              <w:jc w:val="both"/>
              <w:rPr>
                <w:rFonts w:ascii="Arial" w:eastAsia="Times New Roman" w:hAnsi="Arial" w:cs="Arial"/>
                <w:b/>
                <w:bCs/>
                <w:sz w:val="16"/>
                <w:szCs w:val="16"/>
              </w:rPr>
            </w:pPr>
            <w:r w:rsidRPr="007472A5">
              <w:rPr>
                <w:rFonts w:ascii="Arial" w:eastAsia="Times New Roman" w:hAnsi="Arial" w:cs="Arial"/>
                <w:sz w:val="16"/>
                <w:szCs w:val="16"/>
              </w:rPr>
              <w:t xml:space="preserve">   </w:t>
            </w:r>
            <w:r w:rsidRPr="007472A5">
              <w:rPr>
                <w:rFonts w:ascii="Arial" w:eastAsia="Times New Roman" w:hAnsi="Arial" w:cs="Arial"/>
                <w:b/>
                <w:bCs/>
                <w:sz w:val="16"/>
                <w:szCs w:val="16"/>
              </w:rPr>
              <w:t>(Under TAS 101)</w:t>
            </w:r>
          </w:p>
        </w:tc>
        <w:tc>
          <w:tcPr>
            <w:tcW w:w="1182" w:type="dxa"/>
            <w:tcBorders>
              <w:top w:val="single" w:sz="4" w:space="0" w:color="auto"/>
              <w:left w:val="nil"/>
              <w:bottom w:val="nil"/>
              <w:right w:val="nil"/>
            </w:tcBorders>
            <w:shd w:val="clear" w:color="auto" w:fill="auto"/>
            <w:vAlign w:val="bottom"/>
          </w:tcPr>
          <w:p w14:paraId="67529E71" w14:textId="77777777" w:rsidR="00317D20" w:rsidRPr="007472A5" w:rsidRDefault="00317D20" w:rsidP="004611CA">
            <w:pPr>
              <w:spacing w:line="256" w:lineRule="auto"/>
              <w:ind w:right="-72"/>
              <w:jc w:val="both"/>
              <w:rPr>
                <w:rFonts w:ascii="Arial" w:eastAsia="Times New Roman" w:hAnsi="Arial" w:cs="Arial"/>
                <w:sz w:val="16"/>
                <w:szCs w:val="16"/>
              </w:rPr>
            </w:pPr>
          </w:p>
        </w:tc>
        <w:tc>
          <w:tcPr>
            <w:tcW w:w="1231" w:type="dxa"/>
            <w:tcBorders>
              <w:top w:val="single" w:sz="4" w:space="0" w:color="auto"/>
              <w:left w:val="nil"/>
              <w:bottom w:val="nil"/>
              <w:right w:val="nil"/>
            </w:tcBorders>
            <w:shd w:val="clear" w:color="auto" w:fill="auto"/>
            <w:vAlign w:val="bottom"/>
          </w:tcPr>
          <w:p w14:paraId="67955361"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0" w:type="dxa"/>
            <w:tcBorders>
              <w:top w:val="single" w:sz="4" w:space="0" w:color="auto"/>
              <w:left w:val="nil"/>
              <w:bottom w:val="nil"/>
              <w:right w:val="nil"/>
            </w:tcBorders>
            <w:shd w:val="clear" w:color="auto" w:fill="auto"/>
            <w:vAlign w:val="bottom"/>
          </w:tcPr>
          <w:p w14:paraId="66AC9384"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1" w:type="dxa"/>
            <w:tcBorders>
              <w:top w:val="single" w:sz="4" w:space="0" w:color="auto"/>
              <w:left w:val="nil"/>
              <w:bottom w:val="nil"/>
              <w:right w:val="nil"/>
            </w:tcBorders>
            <w:shd w:val="clear" w:color="auto" w:fill="auto"/>
            <w:vAlign w:val="bottom"/>
          </w:tcPr>
          <w:p w14:paraId="05A422A5"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0" w:type="dxa"/>
            <w:tcBorders>
              <w:top w:val="single" w:sz="4" w:space="0" w:color="auto"/>
              <w:left w:val="nil"/>
              <w:bottom w:val="nil"/>
              <w:right w:val="nil"/>
            </w:tcBorders>
            <w:shd w:val="clear" w:color="auto" w:fill="auto"/>
            <w:vAlign w:val="bottom"/>
          </w:tcPr>
          <w:p w14:paraId="04D1D8CE"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1" w:type="dxa"/>
            <w:tcBorders>
              <w:top w:val="single" w:sz="4" w:space="0" w:color="auto"/>
              <w:left w:val="nil"/>
              <w:bottom w:val="nil"/>
              <w:right w:val="nil"/>
            </w:tcBorders>
            <w:shd w:val="clear" w:color="auto" w:fill="auto"/>
          </w:tcPr>
          <w:p w14:paraId="0177078B" w14:textId="77777777" w:rsidR="00317D20" w:rsidRPr="007472A5" w:rsidRDefault="00317D20" w:rsidP="004611CA">
            <w:pPr>
              <w:spacing w:line="256" w:lineRule="auto"/>
              <w:ind w:right="-72"/>
              <w:jc w:val="right"/>
              <w:rPr>
                <w:rFonts w:ascii="Arial" w:eastAsia="Times New Roman" w:hAnsi="Arial" w:cs="Arial"/>
                <w:sz w:val="16"/>
                <w:szCs w:val="16"/>
              </w:rPr>
            </w:pPr>
          </w:p>
        </w:tc>
      </w:tr>
      <w:tr w:rsidR="00317D20" w:rsidRPr="007472A5" w14:paraId="717027C7" w14:textId="77777777" w:rsidTr="00C06C19">
        <w:tc>
          <w:tcPr>
            <w:tcW w:w="2118" w:type="dxa"/>
            <w:shd w:val="clear" w:color="auto" w:fill="auto"/>
            <w:vAlign w:val="bottom"/>
            <w:hideMark/>
          </w:tcPr>
          <w:p w14:paraId="306B67BC" w14:textId="77777777" w:rsidR="00317D20" w:rsidRPr="007472A5" w:rsidRDefault="00317D20" w:rsidP="004611CA">
            <w:pPr>
              <w:spacing w:line="256" w:lineRule="auto"/>
              <w:ind w:left="37" w:hanging="142"/>
              <w:jc w:val="both"/>
              <w:rPr>
                <w:rFonts w:ascii="Arial" w:eastAsia="Times New Roman" w:hAnsi="Arial" w:cs="Arial"/>
                <w:sz w:val="16"/>
                <w:szCs w:val="16"/>
              </w:rPr>
            </w:pPr>
            <w:r w:rsidRPr="007472A5">
              <w:rPr>
                <w:rFonts w:ascii="Arial" w:eastAsia="Times New Roman" w:hAnsi="Arial" w:cs="Arial"/>
                <w:sz w:val="16"/>
                <w:szCs w:val="16"/>
              </w:rPr>
              <w:t xml:space="preserve">Gross carrying amount </w:t>
            </w:r>
          </w:p>
        </w:tc>
        <w:tc>
          <w:tcPr>
            <w:tcW w:w="1182" w:type="dxa"/>
            <w:shd w:val="clear" w:color="auto" w:fill="auto"/>
            <w:vAlign w:val="bottom"/>
          </w:tcPr>
          <w:p w14:paraId="23776320"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1" w:type="dxa"/>
            <w:shd w:val="clear" w:color="auto" w:fill="auto"/>
            <w:vAlign w:val="bottom"/>
          </w:tcPr>
          <w:p w14:paraId="36229592"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0" w:type="dxa"/>
            <w:shd w:val="clear" w:color="auto" w:fill="auto"/>
            <w:vAlign w:val="bottom"/>
          </w:tcPr>
          <w:p w14:paraId="67D0DECC"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1" w:type="dxa"/>
            <w:shd w:val="clear" w:color="auto" w:fill="auto"/>
            <w:vAlign w:val="bottom"/>
          </w:tcPr>
          <w:p w14:paraId="5300335E"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0" w:type="dxa"/>
            <w:shd w:val="clear" w:color="auto" w:fill="auto"/>
            <w:vAlign w:val="bottom"/>
          </w:tcPr>
          <w:p w14:paraId="49BF6F45" w14:textId="77777777" w:rsidR="00317D20" w:rsidRPr="007472A5" w:rsidRDefault="00317D20" w:rsidP="004611CA">
            <w:pPr>
              <w:spacing w:line="256" w:lineRule="auto"/>
              <w:ind w:right="-72"/>
              <w:jc w:val="right"/>
              <w:rPr>
                <w:rFonts w:ascii="Arial" w:eastAsia="Times New Roman" w:hAnsi="Arial" w:cs="Arial"/>
                <w:sz w:val="16"/>
                <w:szCs w:val="16"/>
              </w:rPr>
            </w:pPr>
          </w:p>
        </w:tc>
        <w:tc>
          <w:tcPr>
            <w:tcW w:w="1231" w:type="dxa"/>
            <w:shd w:val="clear" w:color="auto" w:fill="auto"/>
            <w:vAlign w:val="bottom"/>
          </w:tcPr>
          <w:p w14:paraId="501C86E7" w14:textId="77777777" w:rsidR="00317D20" w:rsidRPr="007472A5" w:rsidRDefault="00317D20" w:rsidP="004611CA">
            <w:pPr>
              <w:spacing w:line="256" w:lineRule="auto"/>
              <w:ind w:right="-72"/>
              <w:jc w:val="right"/>
              <w:rPr>
                <w:rFonts w:ascii="Arial" w:eastAsia="Times New Roman" w:hAnsi="Arial" w:cs="Arial"/>
                <w:sz w:val="16"/>
                <w:szCs w:val="16"/>
              </w:rPr>
            </w:pPr>
          </w:p>
        </w:tc>
      </w:tr>
      <w:tr w:rsidR="00317D20" w:rsidRPr="007472A5" w14:paraId="59277308" w14:textId="77777777" w:rsidTr="00C06C19">
        <w:tc>
          <w:tcPr>
            <w:tcW w:w="2118" w:type="dxa"/>
            <w:shd w:val="clear" w:color="auto" w:fill="auto"/>
            <w:vAlign w:val="bottom"/>
          </w:tcPr>
          <w:p w14:paraId="76B2F1A7" w14:textId="5E846FD6" w:rsidR="00317D20" w:rsidRPr="007472A5" w:rsidRDefault="00317D20" w:rsidP="004611CA">
            <w:pPr>
              <w:spacing w:line="256" w:lineRule="auto"/>
              <w:ind w:left="37" w:hanging="142"/>
              <w:jc w:val="both"/>
              <w:rPr>
                <w:rFonts w:ascii="Arial" w:eastAsia="Times New Roman" w:hAnsi="Arial" w:cs="Arial"/>
                <w:sz w:val="16"/>
                <w:szCs w:val="16"/>
              </w:rPr>
            </w:pPr>
            <w:r w:rsidRPr="007472A5">
              <w:rPr>
                <w:rFonts w:ascii="Arial" w:eastAsia="Times New Roman" w:hAnsi="Arial" w:cs="Arial"/>
                <w:sz w:val="16"/>
                <w:szCs w:val="16"/>
              </w:rPr>
              <w:t xml:space="preserve">   - </w:t>
            </w:r>
            <w:r w:rsidR="00655893" w:rsidRPr="007472A5">
              <w:rPr>
                <w:rFonts w:ascii="Arial" w:eastAsia="Times New Roman" w:hAnsi="Arial" w:cs="Arial"/>
                <w:sz w:val="16"/>
                <w:szCs w:val="16"/>
              </w:rPr>
              <w:t>T</w:t>
            </w:r>
            <w:r w:rsidRPr="007472A5">
              <w:rPr>
                <w:rFonts w:ascii="Arial" w:eastAsia="Times New Roman" w:hAnsi="Arial" w:cs="Arial"/>
                <w:sz w:val="16"/>
                <w:szCs w:val="16"/>
              </w:rPr>
              <w:t>rade receivables</w:t>
            </w:r>
          </w:p>
        </w:tc>
        <w:tc>
          <w:tcPr>
            <w:tcW w:w="1182" w:type="dxa"/>
            <w:tcBorders>
              <w:bottom w:val="single" w:sz="4" w:space="0" w:color="auto"/>
            </w:tcBorders>
            <w:shd w:val="clear" w:color="auto" w:fill="auto"/>
            <w:vAlign w:val="bottom"/>
          </w:tcPr>
          <w:p w14:paraId="49ED9751" w14:textId="7919DA64"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578,382</w:t>
            </w:r>
          </w:p>
        </w:tc>
        <w:tc>
          <w:tcPr>
            <w:tcW w:w="1231" w:type="dxa"/>
            <w:tcBorders>
              <w:bottom w:val="single" w:sz="4" w:space="0" w:color="auto"/>
            </w:tcBorders>
            <w:shd w:val="clear" w:color="auto" w:fill="auto"/>
            <w:vAlign w:val="bottom"/>
          </w:tcPr>
          <w:p w14:paraId="3AD2DDCF" w14:textId="3E4FB428"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1,025,317</w:t>
            </w:r>
          </w:p>
        </w:tc>
        <w:tc>
          <w:tcPr>
            <w:tcW w:w="1230" w:type="dxa"/>
            <w:tcBorders>
              <w:bottom w:val="single" w:sz="4" w:space="0" w:color="auto"/>
            </w:tcBorders>
            <w:shd w:val="clear" w:color="auto" w:fill="auto"/>
            <w:vAlign w:val="bottom"/>
          </w:tcPr>
          <w:p w14:paraId="469430CE" w14:textId="5F722652"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148,027</w:t>
            </w:r>
          </w:p>
        </w:tc>
        <w:tc>
          <w:tcPr>
            <w:tcW w:w="1231" w:type="dxa"/>
            <w:tcBorders>
              <w:bottom w:val="single" w:sz="4" w:space="0" w:color="auto"/>
            </w:tcBorders>
            <w:shd w:val="clear" w:color="auto" w:fill="auto"/>
            <w:vAlign w:val="bottom"/>
          </w:tcPr>
          <w:p w14:paraId="3E212A2D" w14:textId="13CEAAC8"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521,166</w:t>
            </w:r>
          </w:p>
        </w:tc>
        <w:tc>
          <w:tcPr>
            <w:tcW w:w="1230" w:type="dxa"/>
            <w:tcBorders>
              <w:bottom w:val="single" w:sz="4" w:space="0" w:color="auto"/>
            </w:tcBorders>
            <w:shd w:val="clear" w:color="auto" w:fill="auto"/>
            <w:vAlign w:val="bottom"/>
          </w:tcPr>
          <w:p w14:paraId="195BC3F0" w14:textId="5EE4F7D3"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111,705</w:t>
            </w:r>
          </w:p>
        </w:tc>
        <w:tc>
          <w:tcPr>
            <w:tcW w:w="1231" w:type="dxa"/>
            <w:tcBorders>
              <w:bottom w:val="single" w:sz="4" w:space="0" w:color="auto"/>
            </w:tcBorders>
            <w:shd w:val="clear" w:color="auto" w:fill="auto"/>
            <w:vAlign w:val="bottom"/>
          </w:tcPr>
          <w:p w14:paraId="70787B84" w14:textId="1FC8748E" w:rsidR="00317D20" w:rsidRPr="007472A5" w:rsidRDefault="00DE275E" w:rsidP="004611CA">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2,384,597</w:t>
            </w:r>
          </w:p>
        </w:tc>
      </w:tr>
      <w:tr w:rsidR="007472A5" w:rsidRPr="007472A5" w14:paraId="396A610E" w14:textId="77777777" w:rsidTr="007472A5">
        <w:tc>
          <w:tcPr>
            <w:tcW w:w="2118" w:type="dxa"/>
            <w:shd w:val="clear" w:color="auto" w:fill="auto"/>
            <w:vAlign w:val="bottom"/>
          </w:tcPr>
          <w:p w14:paraId="30A253DB" w14:textId="77777777" w:rsidR="007472A5" w:rsidRPr="007472A5" w:rsidRDefault="007472A5" w:rsidP="004611CA">
            <w:pPr>
              <w:spacing w:line="256" w:lineRule="auto"/>
              <w:ind w:left="37" w:hanging="142"/>
              <w:jc w:val="both"/>
              <w:rPr>
                <w:rFonts w:ascii="Arial" w:eastAsia="Times New Roman" w:hAnsi="Arial" w:cs="Arial"/>
                <w:sz w:val="16"/>
                <w:szCs w:val="16"/>
              </w:rPr>
            </w:pPr>
          </w:p>
        </w:tc>
        <w:tc>
          <w:tcPr>
            <w:tcW w:w="1182" w:type="dxa"/>
            <w:tcBorders>
              <w:top w:val="single" w:sz="4" w:space="0" w:color="auto"/>
            </w:tcBorders>
            <w:shd w:val="clear" w:color="auto" w:fill="auto"/>
            <w:vAlign w:val="bottom"/>
          </w:tcPr>
          <w:p w14:paraId="5E77C91B" w14:textId="77777777" w:rsidR="007472A5" w:rsidRPr="007472A5" w:rsidRDefault="007472A5" w:rsidP="004611CA">
            <w:pPr>
              <w:spacing w:line="256" w:lineRule="auto"/>
              <w:ind w:right="-72"/>
              <w:jc w:val="right"/>
              <w:rPr>
                <w:rFonts w:ascii="Arial" w:eastAsia="Times New Roman" w:hAnsi="Arial" w:cs="Arial"/>
                <w:b/>
                <w:bCs/>
                <w:sz w:val="16"/>
                <w:szCs w:val="16"/>
              </w:rPr>
            </w:pPr>
          </w:p>
        </w:tc>
        <w:tc>
          <w:tcPr>
            <w:tcW w:w="1231" w:type="dxa"/>
            <w:tcBorders>
              <w:top w:val="single" w:sz="4" w:space="0" w:color="auto"/>
            </w:tcBorders>
            <w:shd w:val="clear" w:color="auto" w:fill="auto"/>
            <w:vAlign w:val="bottom"/>
          </w:tcPr>
          <w:p w14:paraId="346AF4C4" w14:textId="77777777" w:rsidR="007472A5" w:rsidRPr="007472A5" w:rsidRDefault="007472A5" w:rsidP="004611CA">
            <w:pPr>
              <w:spacing w:line="256" w:lineRule="auto"/>
              <w:ind w:right="-72"/>
              <w:jc w:val="right"/>
              <w:rPr>
                <w:rFonts w:ascii="Arial" w:eastAsia="Times New Roman" w:hAnsi="Arial" w:cs="Arial"/>
                <w:b/>
                <w:bCs/>
                <w:sz w:val="16"/>
                <w:szCs w:val="16"/>
              </w:rPr>
            </w:pPr>
          </w:p>
        </w:tc>
        <w:tc>
          <w:tcPr>
            <w:tcW w:w="1230" w:type="dxa"/>
            <w:tcBorders>
              <w:top w:val="single" w:sz="4" w:space="0" w:color="auto"/>
            </w:tcBorders>
            <w:shd w:val="clear" w:color="auto" w:fill="auto"/>
            <w:vAlign w:val="bottom"/>
          </w:tcPr>
          <w:p w14:paraId="063CC285" w14:textId="77777777" w:rsidR="007472A5" w:rsidRPr="007472A5" w:rsidRDefault="007472A5" w:rsidP="004611CA">
            <w:pPr>
              <w:spacing w:line="256" w:lineRule="auto"/>
              <w:ind w:right="-72"/>
              <w:jc w:val="right"/>
              <w:rPr>
                <w:rFonts w:ascii="Arial" w:eastAsia="Times New Roman" w:hAnsi="Arial" w:cs="Arial"/>
                <w:b/>
                <w:bCs/>
                <w:sz w:val="16"/>
                <w:szCs w:val="16"/>
              </w:rPr>
            </w:pPr>
          </w:p>
        </w:tc>
        <w:tc>
          <w:tcPr>
            <w:tcW w:w="1231" w:type="dxa"/>
            <w:tcBorders>
              <w:top w:val="single" w:sz="4" w:space="0" w:color="auto"/>
            </w:tcBorders>
            <w:shd w:val="clear" w:color="auto" w:fill="auto"/>
            <w:vAlign w:val="bottom"/>
          </w:tcPr>
          <w:p w14:paraId="63FF2E73" w14:textId="77777777" w:rsidR="007472A5" w:rsidRPr="007472A5" w:rsidRDefault="007472A5" w:rsidP="004611CA">
            <w:pPr>
              <w:spacing w:line="256" w:lineRule="auto"/>
              <w:ind w:right="-72"/>
              <w:jc w:val="right"/>
              <w:rPr>
                <w:rFonts w:ascii="Arial" w:eastAsia="Times New Roman" w:hAnsi="Arial" w:cs="Arial"/>
                <w:b/>
                <w:bCs/>
                <w:sz w:val="16"/>
                <w:szCs w:val="16"/>
              </w:rPr>
            </w:pPr>
          </w:p>
        </w:tc>
        <w:tc>
          <w:tcPr>
            <w:tcW w:w="1230" w:type="dxa"/>
            <w:tcBorders>
              <w:top w:val="single" w:sz="4" w:space="0" w:color="auto"/>
            </w:tcBorders>
            <w:shd w:val="clear" w:color="auto" w:fill="auto"/>
            <w:vAlign w:val="bottom"/>
          </w:tcPr>
          <w:p w14:paraId="4FA5CC37" w14:textId="77777777" w:rsidR="007472A5" w:rsidRPr="007472A5" w:rsidRDefault="007472A5" w:rsidP="004611CA">
            <w:pPr>
              <w:spacing w:line="256" w:lineRule="auto"/>
              <w:ind w:right="-72"/>
              <w:jc w:val="right"/>
              <w:rPr>
                <w:rFonts w:ascii="Arial" w:eastAsia="Times New Roman" w:hAnsi="Arial" w:cs="Arial"/>
                <w:b/>
                <w:bCs/>
                <w:sz w:val="16"/>
                <w:szCs w:val="16"/>
              </w:rPr>
            </w:pPr>
          </w:p>
        </w:tc>
        <w:tc>
          <w:tcPr>
            <w:tcW w:w="1231" w:type="dxa"/>
            <w:tcBorders>
              <w:top w:val="single" w:sz="4" w:space="0" w:color="auto"/>
            </w:tcBorders>
            <w:shd w:val="clear" w:color="auto" w:fill="auto"/>
            <w:vAlign w:val="bottom"/>
          </w:tcPr>
          <w:p w14:paraId="26983D0A" w14:textId="77777777" w:rsidR="007472A5" w:rsidRPr="007472A5" w:rsidRDefault="007472A5" w:rsidP="004611CA">
            <w:pPr>
              <w:spacing w:line="256" w:lineRule="auto"/>
              <w:ind w:right="-72"/>
              <w:jc w:val="right"/>
              <w:rPr>
                <w:rFonts w:ascii="Arial" w:eastAsia="Times New Roman" w:hAnsi="Arial" w:cs="Arial"/>
                <w:b/>
                <w:bCs/>
                <w:sz w:val="16"/>
                <w:szCs w:val="16"/>
              </w:rPr>
            </w:pPr>
          </w:p>
        </w:tc>
      </w:tr>
      <w:tr w:rsidR="001A1EE8" w:rsidRPr="007472A5" w14:paraId="506A3666" w14:textId="77777777" w:rsidTr="007472A5">
        <w:tc>
          <w:tcPr>
            <w:tcW w:w="2118" w:type="dxa"/>
            <w:shd w:val="clear" w:color="auto" w:fill="auto"/>
            <w:vAlign w:val="bottom"/>
          </w:tcPr>
          <w:p w14:paraId="0070D9C8" w14:textId="6EBE4986" w:rsidR="001A1EE8" w:rsidRPr="007472A5" w:rsidRDefault="001A1EE8" w:rsidP="004611CA">
            <w:pPr>
              <w:spacing w:line="256" w:lineRule="auto"/>
              <w:ind w:left="37" w:hanging="142"/>
              <w:jc w:val="both"/>
              <w:rPr>
                <w:rFonts w:ascii="Arial" w:eastAsia="Times New Roman" w:hAnsi="Arial" w:cs="Arial"/>
                <w:sz w:val="16"/>
                <w:szCs w:val="16"/>
              </w:rPr>
            </w:pPr>
            <w:r w:rsidRPr="007472A5">
              <w:rPr>
                <w:rFonts w:ascii="Arial" w:eastAsia="Times New Roman" w:hAnsi="Arial" w:cs="Arial"/>
                <w:sz w:val="16"/>
                <w:szCs w:val="16"/>
              </w:rPr>
              <w:t>Loss allowance</w:t>
            </w:r>
          </w:p>
        </w:tc>
        <w:tc>
          <w:tcPr>
            <w:tcW w:w="1182" w:type="dxa"/>
            <w:tcBorders>
              <w:bottom w:val="single" w:sz="4" w:space="0" w:color="auto"/>
            </w:tcBorders>
            <w:shd w:val="clear" w:color="auto" w:fill="auto"/>
            <w:vAlign w:val="bottom"/>
          </w:tcPr>
          <w:p w14:paraId="045F82A2" w14:textId="151796D0" w:rsidR="001A1EE8" w:rsidRPr="007472A5" w:rsidRDefault="001A1EE8"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1" w:type="dxa"/>
            <w:tcBorders>
              <w:bottom w:val="single" w:sz="4" w:space="0" w:color="auto"/>
            </w:tcBorders>
            <w:shd w:val="clear" w:color="auto" w:fill="auto"/>
            <w:vAlign w:val="bottom"/>
          </w:tcPr>
          <w:p w14:paraId="5F234470" w14:textId="45016A3A" w:rsidR="001A1EE8" w:rsidRPr="007472A5" w:rsidRDefault="001A1EE8"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0" w:type="dxa"/>
            <w:tcBorders>
              <w:bottom w:val="single" w:sz="4" w:space="0" w:color="auto"/>
            </w:tcBorders>
            <w:shd w:val="clear" w:color="auto" w:fill="auto"/>
            <w:vAlign w:val="bottom"/>
          </w:tcPr>
          <w:p w14:paraId="67055BE1" w14:textId="6255038B" w:rsidR="001A1EE8" w:rsidRPr="007472A5" w:rsidRDefault="001A1EE8"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1" w:type="dxa"/>
            <w:tcBorders>
              <w:bottom w:val="single" w:sz="4" w:space="0" w:color="auto"/>
            </w:tcBorders>
            <w:shd w:val="clear" w:color="auto" w:fill="auto"/>
            <w:vAlign w:val="bottom"/>
          </w:tcPr>
          <w:p w14:paraId="53A2A380" w14:textId="7275C87B" w:rsidR="001A1EE8" w:rsidRPr="007472A5" w:rsidRDefault="001A1EE8"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0" w:type="dxa"/>
            <w:tcBorders>
              <w:bottom w:val="single" w:sz="4" w:space="0" w:color="auto"/>
            </w:tcBorders>
            <w:shd w:val="clear" w:color="auto" w:fill="auto"/>
            <w:vAlign w:val="bottom"/>
          </w:tcPr>
          <w:p w14:paraId="21673A65" w14:textId="2B99007C" w:rsidR="001A1EE8" w:rsidRPr="007472A5" w:rsidRDefault="001A1EE8"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1" w:type="dxa"/>
            <w:tcBorders>
              <w:bottom w:val="single" w:sz="4" w:space="0" w:color="auto"/>
            </w:tcBorders>
            <w:shd w:val="clear" w:color="auto" w:fill="auto"/>
            <w:vAlign w:val="bottom"/>
          </w:tcPr>
          <w:p w14:paraId="103806D1" w14:textId="27B45ACF" w:rsidR="001A1EE8" w:rsidRPr="007472A5" w:rsidRDefault="001A1EE8" w:rsidP="004611CA">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r>
      <w:tr w:rsidR="00C06C19" w:rsidRPr="007472A5" w14:paraId="3BE38F48" w14:textId="77777777" w:rsidTr="00C06C19">
        <w:tc>
          <w:tcPr>
            <w:tcW w:w="2118" w:type="dxa"/>
            <w:shd w:val="clear" w:color="auto" w:fill="auto"/>
            <w:vAlign w:val="bottom"/>
          </w:tcPr>
          <w:p w14:paraId="0CB81D8D" w14:textId="77777777" w:rsidR="00C06C19" w:rsidRPr="007472A5" w:rsidRDefault="00C06C19" w:rsidP="004611CA">
            <w:pPr>
              <w:spacing w:line="256" w:lineRule="auto"/>
              <w:ind w:left="37" w:hanging="142"/>
              <w:jc w:val="both"/>
              <w:rPr>
                <w:rFonts w:ascii="Arial" w:eastAsia="Times New Roman" w:hAnsi="Arial" w:cs="Arial"/>
                <w:b/>
                <w:bCs/>
                <w:sz w:val="16"/>
                <w:szCs w:val="16"/>
              </w:rPr>
            </w:pPr>
          </w:p>
        </w:tc>
        <w:tc>
          <w:tcPr>
            <w:tcW w:w="1182" w:type="dxa"/>
            <w:tcBorders>
              <w:top w:val="single" w:sz="4" w:space="0" w:color="auto"/>
            </w:tcBorders>
            <w:shd w:val="clear" w:color="auto" w:fill="auto"/>
            <w:vAlign w:val="bottom"/>
          </w:tcPr>
          <w:p w14:paraId="0E525635" w14:textId="77777777" w:rsidR="00C06C19" w:rsidRPr="007472A5" w:rsidRDefault="00C06C19" w:rsidP="004611CA">
            <w:pPr>
              <w:spacing w:line="256" w:lineRule="auto"/>
              <w:ind w:right="-72"/>
              <w:jc w:val="right"/>
              <w:rPr>
                <w:rFonts w:ascii="Arial" w:eastAsia="Times New Roman" w:hAnsi="Arial" w:cs="Arial"/>
                <w:b/>
                <w:bCs/>
                <w:sz w:val="16"/>
                <w:szCs w:val="16"/>
              </w:rPr>
            </w:pPr>
          </w:p>
        </w:tc>
        <w:tc>
          <w:tcPr>
            <w:tcW w:w="1231" w:type="dxa"/>
            <w:tcBorders>
              <w:top w:val="single" w:sz="4" w:space="0" w:color="auto"/>
            </w:tcBorders>
            <w:shd w:val="clear" w:color="auto" w:fill="auto"/>
            <w:vAlign w:val="bottom"/>
          </w:tcPr>
          <w:p w14:paraId="07C1FAA3" w14:textId="77777777" w:rsidR="00C06C19" w:rsidRPr="007472A5" w:rsidRDefault="00C06C19" w:rsidP="004611CA">
            <w:pPr>
              <w:spacing w:line="256" w:lineRule="auto"/>
              <w:ind w:right="-72"/>
              <w:jc w:val="right"/>
              <w:rPr>
                <w:rFonts w:ascii="Arial" w:eastAsia="Times New Roman" w:hAnsi="Arial" w:cs="Arial"/>
                <w:b/>
                <w:bCs/>
                <w:sz w:val="16"/>
                <w:szCs w:val="16"/>
              </w:rPr>
            </w:pPr>
          </w:p>
        </w:tc>
        <w:tc>
          <w:tcPr>
            <w:tcW w:w="1230" w:type="dxa"/>
            <w:tcBorders>
              <w:top w:val="single" w:sz="4" w:space="0" w:color="auto"/>
            </w:tcBorders>
            <w:shd w:val="clear" w:color="auto" w:fill="auto"/>
            <w:vAlign w:val="bottom"/>
          </w:tcPr>
          <w:p w14:paraId="37B8E85A" w14:textId="77777777" w:rsidR="00C06C19" w:rsidRPr="007472A5" w:rsidRDefault="00C06C19" w:rsidP="004611CA">
            <w:pPr>
              <w:spacing w:line="256" w:lineRule="auto"/>
              <w:ind w:right="-72"/>
              <w:jc w:val="right"/>
              <w:rPr>
                <w:rFonts w:ascii="Arial" w:eastAsia="Times New Roman" w:hAnsi="Arial" w:cs="Arial"/>
                <w:b/>
                <w:bCs/>
                <w:sz w:val="16"/>
                <w:szCs w:val="16"/>
              </w:rPr>
            </w:pPr>
          </w:p>
        </w:tc>
        <w:tc>
          <w:tcPr>
            <w:tcW w:w="1231" w:type="dxa"/>
            <w:tcBorders>
              <w:top w:val="single" w:sz="4" w:space="0" w:color="auto"/>
            </w:tcBorders>
            <w:shd w:val="clear" w:color="auto" w:fill="auto"/>
            <w:vAlign w:val="bottom"/>
          </w:tcPr>
          <w:p w14:paraId="4BB693D2" w14:textId="77777777" w:rsidR="00C06C19" w:rsidRPr="007472A5" w:rsidRDefault="00C06C19" w:rsidP="004611CA">
            <w:pPr>
              <w:spacing w:line="256" w:lineRule="auto"/>
              <w:ind w:right="-72"/>
              <w:jc w:val="right"/>
              <w:rPr>
                <w:rFonts w:ascii="Arial" w:eastAsia="Times New Roman" w:hAnsi="Arial" w:cs="Arial"/>
                <w:b/>
                <w:bCs/>
                <w:sz w:val="16"/>
                <w:szCs w:val="16"/>
              </w:rPr>
            </w:pPr>
          </w:p>
        </w:tc>
        <w:tc>
          <w:tcPr>
            <w:tcW w:w="1230" w:type="dxa"/>
            <w:tcBorders>
              <w:top w:val="single" w:sz="4" w:space="0" w:color="auto"/>
            </w:tcBorders>
            <w:shd w:val="clear" w:color="auto" w:fill="auto"/>
            <w:vAlign w:val="bottom"/>
          </w:tcPr>
          <w:p w14:paraId="3651B1F0" w14:textId="77777777" w:rsidR="00C06C19" w:rsidRPr="007472A5" w:rsidRDefault="00C06C19" w:rsidP="004611CA">
            <w:pPr>
              <w:spacing w:line="256" w:lineRule="auto"/>
              <w:ind w:right="-72"/>
              <w:jc w:val="right"/>
              <w:rPr>
                <w:rFonts w:ascii="Arial" w:eastAsia="Times New Roman" w:hAnsi="Arial" w:cs="Arial"/>
                <w:b/>
                <w:bCs/>
                <w:sz w:val="16"/>
                <w:szCs w:val="16"/>
              </w:rPr>
            </w:pPr>
          </w:p>
        </w:tc>
        <w:tc>
          <w:tcPr>
            <w:tcW w:w="1231" w:type="dxa"/>
            <w:tcBorders>
              <w:top w:val="single" w:sz="4" w:space="0" w:color="auto"/>
            </w:tcBorders>
            <w:shd w:val="clear" w:color="auto" w:fill="auto"/>
            <w:vAlign w:val="bottom"/>
          </w:tcPr>
          <w:p w14:paraId="77240513" w14:textId="77777777" w:rsidR="00C06C19" w:rsidRPr="007472A5" w:rsidRDefault="00C06C19" w:rsidP="004611CA">
            <w:pPr>
              <w:spacing w:line="256" w:lineRule="auto"/>
              <w:ind w:right="-72"/>
              <w:jc w:val="right"/>
              <w:rPr>
                <w:rFonts w:ascii="Arial" w:eastAsia="Times New Roman" w:hAnsi="Arial" w:cs="Arial"/>
                <w:b/>
                <w:bCs/>
                <w:sz w:val="16"/>
                <w:szCs w:val="16"/>
              </w:rPr>
            </w:pPr>
          </w:p>
        </w:tc>
      </w:tr>
      <w:tr w:rsidR="00C06C19" w:rsidRPr="007472A5" w14:paraId="6CD1367E" w14:textId="77777777" w:rsidTr="00C06C19">
        <w:tc>
          <w:tcPr>
            <w:tcW w:w="2118" w:type="dxa"/>
            <w:shd w:val="clear" w:color="auto" w:fill="auto"/>
            <w:vAlign w:val="bottom"/>
          </w:tcPr>
          <w:p w14:paraId="6CC912F9" w14:textId="6D4FE7A9" w:rsidR="00C06C19" w:rsidRPr="007472A5" w:rsidRDefault="00C06C19" w:rsidP="00C06C19">
            <w:pPr>
              <w:spacing w:line="256" w:lineRule="auto"/>
              <w:ind w:left="37" w:hanging="142"/>
              <w:jc w:val="both"/>
              <w:rPr>
                <w:rFonts w:ascii="Arial" w:eastAsia="Times New Roman" w:hAnsi="Arial" w:cs="Arial"/>
                <w:b/>
                <w:bCs/>
                <w:sz w:val="16"/>
                <w:szCs w:val="16"/>
              </w:rPr>
            </w:pPr>
            <w:r w:rsidRPr="007472A5">
              <w:rPr>
                <w:rFonts w:ascii="Arial" w:eastAsia="Times New Roman" w:hAnsi="Arial" w:cs="Arial"/>
                <w:b/>
                <w:bCs/>
                <w:sz w:val="16"/>
                <w:szCs w:val="16"/>
              </w:rPr>
              <w:t xml:space="preserve">As </w:t>
            </w:r>
            <w:r w:rsidRPr="007472A5">
              <w:rPr>
                <w:rFonts w:ascii="Arial" w:eastAsia="Times New Roman" w:hAnsi="Arial" w:cs="Arial"/>
                <w:b/>
                <w:bCs/>
                <w:spacing w:val="-4"/>
                <w:sz w:val="16"/>
                <w:szCs w:val="16"/>
              </w:rPr>
              <w:t xml:space="preserve">of </w:t>
            </w:r>
            <w:proofErr w:type="gramStart"/>
            <w:r w:rsidRPr="007472A5">
              <w:rPr>
                <w:rFonts w:ascii="Arial" w:eastAsia="Times New Roman" w:hAnsi="Arial" w:cs="Arial"/>
                <w:b/>
                <w:bCs/>
                <w:spacing w:val="-4"/>
                <w:sz w:val="16"/>
                <w:szCs w:val="16"/>
              </w:rPr>
              <w:t>31 December</w:t>
            </w:r>
            <w:proofErr w:type="gramEnd"/>
            <w:r w:rsidRPr="007472A5">
              <w:rPr>
                <w:rFonts w:ascii="Arial" w:eastAsia="Times New Roman" w:hAnsi="Arial" w:cs="Arial"/>
                <w:b/>
                <w:bCs/>
                <w:spacing w:val="-4"/>
                <w:sz w:val="16"/>
                <w:szCs w:val="16"/>
              </w:rPr>
              <w:t xml:space="preserve"> 2020</w:t>
            </w:r>
          </w:p>
        </w:tc>
        <w:tc>
          <w:tcPr>
            <w:tcW w:w="1182" w:type="dxa"/>
            <w:shd w:val="clear" w:color="auto" w:fill="FAFAFA"/>
            <w:vAlign w:val="bottom"/>
          </w:tcPr>
          <w:p w14:paraId="78E9D377"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1" w:type="dxa"/>
            <w:shd w:val="clear" w:color="auto" w:fill="FAFAFA"/>
            <w:vAlign w:val="bottom"/>
          </w:tcPr>
          <w:p w14:paraId="3D62638F"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0" w:type="dxa"/>
            <w:shd w:val="clear" w:color="auto" w:fill="FAFAFA"/>
            <w:vAlign w:val="bottom"/>
          </w:tcPr>
          <w:p w14:paraId="02922B03"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1" w:type="dxa"/>
            <w:shd w:val="clear" w:color="auto" w:fill="FAFAFA"/>
            <w:vAlign w:val="bottom"/>
          </w:tcPr>
          <w:p w14:paraId="3C88BF32"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0" w:type="dxa"/>
            <w:shd w:val="clear" w:color="auto" w:fill="FAFAFA"/>
            <w:vAlign w:val="bottom"/>
          </w:tcPr>
          <w:p w14:paraId="651BC857"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1" w:type="dxa"/>
            <w:shd w:val="clear" w:color="auto" w:fill="FAFAFA"/>
            <w:vAlign w:val="bottom"/>
          </w:tcPr>
          <w:p w14:paraId="75E1A704" w14:textId="77777777" w:rsidR="00C06C19" w:rsidRPr="007472A5" w:rsidRDefault="00C06C19" w:rsidP="00C06C19">
            <w:pPr>
              <w:spacing w:line="256" w:lineRule="auto"/>
              <w:ind w:right="-72"/>
              <w:jc w:val="right"/>
              <w:rPr>
                <w:rFonts w:ascii="Arial" w:eastAsia="Times New Roman" w:hAnsi="Arial" w:cs="Arial"/>
                <w:b/>
                <w:bCs/>
                <w:sz w:val="16"/>
                <w:szCs w:val="16"/>
              </w:rPr>
            </w:pPr>
          </w:p>
        </w:tc>
      </w:tr>
      <w:tr w:rsidR="00C06C19" w:rsidRPr="007472A5" w14:paraId="1BBED17D" w14:textId="77777777" w:rsidTr="00C06C19">
        <w:tc>
          <w:tcPr>
            <w:tcW w:w="2118" w:type="dxa"/>
            <w:shd w:val="clear" w:color="auto" w:fill="auto"/>
            <w:vAlign w:val="bottom"/>
          </w:tcPr>
          <w:p w14:paraId="3A9B244B" w14:textId="2D77287F" w:rsidR="00C06C19" w:rsidRPr="007472A5" w:rsidRDefault="00C06C19" w:rsidP="00C06C19">
            <w:pPr>
              <w:spacing w:line="256" w:lineRule="auto"/>
              <w:ind w:left="37" w:hanging="142"/>
              <w:jc w:val="both"/>
              <w:rPr>
                <w:rFonts w:ascii="Arial" w:eastAsia="Times New Roman" w:hAnsi="Arial" w:cs="Arial"/>
                <w:b/>
                <w:bCs/>
                <w:sz w:val="16"/>
                <w:szCs w:val="16"/>
              </w:rPr>
            </w:pPr>
            <w:r w:rsidRPr="007472A5">
              <w:rPr>
                <w:rFonts w:ascii="Arial" w:eastAsia="Times New Roman" w:hAnsi="Arial" w:cs="Arial"/>
                <w:b/>
                <w:bCs/>
                <w:sz w:val="16"/>
                <w:szCs w:val="16"/>
              </w:rPr>
              <w:t xml:space="preserve">   (Under TAS 101)</w:t>
            </w:r>
          </w:p>
        </w:tc>
        <w:tc>
          <w:tcPr>
            <w:tcW w:w="1182" w:type="dxa"/>
            <w:shd w:val="clear" w:color="auto" w:fill="FAFAFA"/>
            <w:vAlign w:val="bottom"/>
          </w:tcPr>
          <w:p w14:paraId="6CCC1D72"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1" w:type="dxa"/>
            <w:shd w:val="clear" w:color="auto" w:fill="FAFAFA"/>
            <w:vAlign w:val="bottom"/>
          </w:tcPr>
          <w:p w14:paraId="6D929433"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0" w:type="dxa"/>
            <w:shd w:val="clear" w:color="auto" w:fill="FAFAFA"/>
            <w:vAlign w:val="bottom"/>
          </w:tcPr>
          <w:p w14:paraId="2B4C570C"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1" w:type="dxa"/>
            <w:shd w:val="clear" w:color="auto" w:fill="FAFAFA"/>
            <w:vAlign w:val="bottom"/>
          </w:tcPr>
          <w:p w14:paraId="2AB43E34"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0" w:type="dxa"/>
            <w:shd w:val="clear" w:color="auto" w:fill="FAFAFA"/>
            <w:vAlign w:val="bottom"/>
          </w:tcPr>
          <w:p w14:paraId="5FC3185F"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1" w:type="dxa"/>
            <w:shd w:val="clear" w:color="auto" w:fill="FAFAFA"/>
            <w:vAlign w:val="bottom"/>
          </w:tcPr>
          <w:p w14:paraId="5A8AD94A" w14:textId="77777777" w:rsidR="00C06C19" w:rsidRPr="007472A5" w:rsidRDefault="00C06C19" w:rsidP="00C06C19">
            <w:pPr>
              <w:spacing w:line="256" w:lineRule="auto"/>
              <w:ind w:right="-72"/>
              <w:jc w:val="right"/>
              <w:rPr>
                <w:rFonts w:ascii="Arial" w:eastAsia="Times New Roman" w:hAnsi="Arial" w:cs="Arial"/>
                <w:b/>
                <w:bCs/>
                <w:sz w:val="16"/>
                <w:szCs w:val="16"/>
              </w:rPr>
            </w:pPr>
          </w:p>
        </w:tc>
      </w:tr>
      <w:tr w:rsidR="00C06C19" w:rsidRPr="007472A5" w14:paraId="6584DAA8" w14:textId="77777777" w:rsidTr="00C06C19">
        <w:tc>
          <w:tcPr>
            <w:tcW w:w="2118" w:type="dxa"/>
            <w:shd w:val="clear" w:color="auto" w:fill="auto"/>
            <w:vAlign w:val="bottom"/>
          </w:tcPr>
          <w:p w14:paraId="5148D8B4" w14:textId="19B60060" w:rsidR="00C06C19" w:rsidRPr="007472A5" w:rsidRDefault="00C06C19" w:rsidP="00C06C19">
            <w:pPr>
              <w:spacing w:line="256" w:lineRule="auto"/>
              <w:ind w:left="37" w:hanging="142"/>
              <w:jc w:val="both"/>
              <w:rPr>
                <w:rFonts w:ascii="Arial" w:eastAsia="Times New Roman" w:hAnsi="Arial" w:cs="Arial"/>
                <w:sz w:val="16"/>
                <w:szCs w:val="16"/>
              </w:rPr>
            </w:pPr>
            <w:r w:rsidRPr="007472A5">
              <w:rPr>
                <w:rFonts w:ascii="Arial" w:eastAsia="Times New Roman" w:hAnsi="Arial" w:cs="Arial"/>
                <w:sz w:val="16"/>
                <w:szCs w:val="16"/>
              </w:rPr>
              <w:t xml:space="preserve">Gross carrying amount </w:t>
            </w:r>
          </w:p>
        </w:tc>
        <w:tc>
          <w:tcPr>
            <w:tcW w:w="1182" w:type="dxa"/>
            <w:shd w:val="clear" w:color="auto" w:fill="FAFAFA"/>
            <w:vAlign w:val="bottom"/>
          </w:tcPr>
          <w:p w14:paraId="72AE5F75"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1" w:type="dxa"/>
            <w:shd w:val="clear" w:color="auto" w:fill="FAFAFA"/>
            <w:vAlign w:val="bottom"/>
          </w:tcPr>
          <w:p w14:paraId="26910530"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0" w:type="dxa"/>
            <w:shd w:val="clear" w:color="auto" w:fill="FAFAFA"/>
            <w:vAlign w:val="bottom"/>
          </w:tcPr>
          <w:p w14:paraId="2480DBAE"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1" w:type="dxa"/>
            <w:shd w:val="clear" w:color="auto" w:fill="FAFAFA"/>
            <w:vAlign w:val="bottom"/>
          </w:tcPr>
          <w:p w14:paraId="7E78627F"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0" w:type="dxa"/>
            <w:shd w:val="clear" w:color="auto" w:fill="FAFAFA"/>
            <w:vAlign w:val="bottom"/>
          </w:tcPr>
          <w:p w14:paraId="6B679C7E" w14:textId="77777777" w:rsidR="00C06C19" w:rsidRPr="007472A5" w:rsidRDefault="00C06C19" w:rsidP="00C06C19">
            <w:pPr>
              <w:spacing w:line="256" w:lineRule="auto"/>
              <w:ind w:right="-72"/>
              <w:jc w:val="right"/>
              <w:rPr>
                <w:rFonts w:ascii="Arial" w:eastAsia="Times New Roman" w:hAnsi="Arial" w:cs="Arial"/>
                <w:b/>
                <w:bCs/>
                <w:sz w:val="16"/>
                <w:szCs w:val="16"/>
              </w:rPr>
            </w:pPr>
          </w:p>
        </w:tc>
        <w:tc>
          <w:tcPr>
            <w:tcW w:w="1231" w:type="dxa"/>
            <w:shd w:val="clear" w:color="auto" w:fill="FAFAFA"/>
            <w:vAlign w:val="bottom"/>
          </w:tcPr>
          <w:p w14:paraId="00EB7F72" w14:textId="77777777" w:rsidR="00C06C19" w:rsidRPr="007472A5" w:rsidRDefault="00C06C19" w:rsidP="00C06C19">
            <w:pPr>
              <w:spacing w:line="256" w:lineRule="auto"/>
              <w:ind w:right="-72"/>
              <w:jc w:val="right"/>
              <w:rPr>
                <w:rFonts w:ascii="Arial" w:eastAsia="Times New Roman" w:hAnsi="Arial" w:cs="Arial"/>
                <w:b/>
                <w:bCs/>
                <w:sz w:val="16"/>
                <w:szCs w:val="16"/>
              </w:rPr>
            </w:pPr>
          </w:p>
        </w:tc>
      </w:tr>
      <w:tr w:rsidR="00C06C19" w:rsidRPr="007472A5" w14:paraId="22A648B6" w14:textId="77777777" w:rsidTr="00C06C19">
        <w:tc>
          <w:tcPr>
            <w:tcW w:w="2118" w:type="dxa"/>
            <w:shd w:val="clear" w:color="auto" w:fill="auto"/>
            <w:vAlign w:val="bottom"/>
          </w:tcPr>
          <w:p w14:paraId="041D9BBD" w14:textId="604039DE" w:rsidR="00C06C19" w:rsidRPr="007472A5" w:rsidRDefault="00C06C19" w:rsidP="00C06C19">
            <w:pPr>
              <w:spacing w:line="256" w:lineRule="auto"/>
              <w:ind w:left="37" w:hanging="142"/>
              <w:jc w:val="both"/>
              <w:rPr>
                <w:rFonts w:ascii="Arial" w:eastAsia="Times New Roman" w:hAnsi="Arial" w:cs="Arial"/>
                <w:sz w:val="16"/>
                <w:szCs w:val="16"/>
              </w:rPr>
            </w:pPr>
            <w:r w:rsidRPr="007472A5">
              <w:rPr>
                <w:rFonts w:ascii="Arial" w:eastAsia="Times New Roman" w:hAnsi="Arial" w:cs="Arial"/>
                <w:sz w:val="16"/>
                <w:szCs w:val="16"/>
              </w:rPr>
              <w:t xml:space="preserve">   - Trade receivables</w:t>
            </w:r>
          </w:p>
        </w:tc>
        <w:tc>
          <w:tcPr>
            <w:tcW w:w="1182" w:type="dxa"/>
            <w:tcBorders>
              <w:bottom w:val="single" w:sz="4" w:space="0" w:color="auto"/>
            </w:tcBorders>
            <w:shd w:val="clear" w:color="auto" w:fill="FAFAFA"/>
            <w:vAlign w:val="bottom"/>
          </w:tcPr>
          <w:p w14:paraId="7EEC49D1" w14:textId="1AF8EBFE" w:rsidR="00C06C19" w:rsidRPr="007472A5" w:rsidRDefault="00C06C19" w:rsidP="00C06C19">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552,107</w:t>
            </w:r>
          </w:p>
        </w:tc>
        <w:tc>
          <w:tcPr>
            <w:tcW w:w="1231" w:type="dxa"/>
            <w:tcBorders>
              <w:bottom w:val="single" w:sz="4" w:space="0" w:color="auto"/>
            </w:tcBorders>
            <w:shd w:val="clear" w:color="auto" w:fill="FAFAFA"/>
            <w:vAlign w:val="bottom"/>
          </w:tcPr>
          <w:p w14:paraId="49D8E4EA" w14:textId="5A8229CB" w:rsidR="00C06C19" w:rsidRPr="007472A5" w:rsidRDefault="00C06C19" w:rsidP="00C06C19">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754,855</w:t>
            </w:r>
          </w:p>
        </w:tc>
        <w:tc>
          <w:tcPr>
            <w:tcW w:w="1230" w:type="dxa"/>
            <w:tcBorders>
              <w:bottom w:val="single" w:sz="4" w:space="0" w:color="auto"/>
            </w:tcBorders>
            <w:shd w:val="clear" w:color="auto" w:fill="FAFAFA"/>
            <w:vAlign w:val="bottom"/>
          </w:tcPr>
          <w:p w14:paraId="20D2C6F1" w14:textId="4E8A2544" w:rsidR="00C06C19" w:rsidRPr="007472A5" w:rsidRDefault="00C06C19" w:rsidP="00C06C19">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w:t>
            </w:r>
          </w:p>
        </w:tc>
        <w:tc>
          <w:tcPr>
            <w:tcW w:w="1231" w:type="dxa"/>
            <w:tcBorders>
              <w:bottom w:val="single" w:sz="4" w:space="0" w:color="auto"/>
            </w:tcBorders>
            <w:shd w:val="clear" w:color="auto" w:fill="FAFAFA"/>
            <w:vAlign w:val="bottom"/>
          </w:tcPr>
          <w:p w14:paraId="5126CE89" w14:textId="24C47759" w:rsidR="00C06C19" w:rsidRPr="007472A5" w:rsidRDefault="00C06C19" w:rsidP="00C06C19">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w:t>
            </w:r>
          </w:p>
        </w:tc>
        <w:tc>
          <w:tcPr>
            <w:tcW w:w="1230" w:type="dxa"/>
            <w:tcBorders>
              <w:bottom w:val="single" w:sz="4" w:space="0" w:color="auto"/>
            </w:tcBorders>
            <w:shd w:val="clear" w:color="auto" w:fill="FAFAFA"/>
            <w:vAlign w:val="bottom"/>
          </w:tcPr>
          <w:p w14:paraId="58CE4671" w14:textId="20235C6A" w:rsidR="00C06C19" w:rsidRPr="007472A5" w:rsidRDefault="00C06C19" w:rsidP="00C06C19">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w:t>
            </w:r>
          </w:p>
        </w:tc>
        <w:tc>
          <w:tcPr>
            <w:tcW w:w="1231" w:type="dxa"/>
            <w:tcBorders>
              <w:bottom w:val="single" w:sz="4" w:space="0" w:color="auto"/>
            </w:tcBorders>
            <w:shd w:val="clear" w:color="auto" w:fill="FAFAFA"/>
            <w:vAlign w:val="bottom"/>
          </w:tcPr>
          <w:p w14:paraId="7C7153BC" w14:textId="079D0223" w:rsidR="00C06C19" w:rsidRPr="007472A5" w:rsidRDefault="00C06C19" w:rsidP="00C06C19">
            <w:pPr>
              <w:spacing w:line="256" w:lineRule="auto"/>
              <w:ind w:right="-72"/>
              <w:jc w:val="right"/>
              <w:rPr>
                <w:rFonts w:ascii="Arial" w:eastAsia="Times New Roman" w:hAnsi="Arial" w:cs="Arial"/>
                <w:sz w:val="16"/>
                <w:szCs w:val="16"/>
              </w:rPr>
            </w:pPr>
            <w:r w:rsidRPr="007472A5">
              <w:rPr>
                <w:rFonts w:ascii="Arial" w:eastAsia="Times New Roman" w:hAnsi="Arial" w:cs="Arial"/>
                <w:sz w:val="16"/>
                <w:szCs w:val="16"/>
              </w:rPr>
              <w:t>1,306,962</w:t>
            </w:r>
          </w:p>
        </w:tc>
      </w:tr>
      <w:tr w:rsidR="007472A5" w:rsidRPr="007472A5" w14:paraId="4D7868FF" w14:textId="77777777" w:rsidTr="007472A5">
        <w:tc>
          <w:tcPr>
            <w:tcW w:w="2118" w:type="dxa"/>
            <w:shd w:val="clear" w:color="auto" w:fill="auto"/>
            <w:vAlign w:val="bottom"/>
          </w:tcPr>
          <w:p w14:paraId="7955A7B1" w14:textId="77777777" w:rsidR="007472A5" w:rsidRPr="007472A5" w:rsidRDefault="007472A5" w:rsidP="00C06C19">
            <w:pPr>
              <w:spacing w:line="256" w:lineRule="auto"/>
              <w:ind w:left="37" w:hanging="142"/>
              <w:jc w:val="both"/>
              <w:rPr>
                <w:rFonts w:ascii="Arial" w:eastAsia="Times New Roman" w:hAnsi="Arial" w:cs="Arial"/>
                <w:sz w:val="16"/>
                <w:szCs w:val="16"/>
              </w:rPr>
            </w:pPr>
          </w:p>
        </w:tc>
        <w:tc>
          <w:tcPr>
            <w:tcW w:w="1182" w:type="dxa"/>
            <w:tcBorders>
              <w:top w:val="single" w:sz="4" w:space="0" w:color="auto"/>
            </w:tcBorders>
            <w:shd w:val="clear" w:color="auto" w:fill="FAFAFA"/>
            <w:vAlign w:val="bottom"/>
          </w:tcPr>
          <w:p w14:paraId="660F1E05" w14:textId="77777777" w:rsidR="007472A5" w:rsidRPr="007472A5" w:rsidRDefault="007472A5" w:rsidP="00C06C19">
            <w:pPr>
              <w:spacing w:line="256" w:lineRule="auto"/>
              <w:ind w:right="-72"/>
              <w:jc w:val="right"/>
              <w:rPr>
                <w:rFonts w:ascii="Arial" w:eastAsia="Times New Roman" w:hAnsi="Arial" w:cs="Arial"/>
                <w:b/>
                <w:bCs/>
                <w:sz w:val="16"/>
                <w:szCs w:val="16"/>
              </w:rPr>
            </w:pPr>
          </w:p>
        </w:tc>
        <w:tc>
          <w:tcPr>
            <w:tcW w:w="1231" w:type="dxa"/>
            <w:tcBorders>
              <w:top w:val="single" w:sz="4" w:space="0" w:color="auto"/>
            </w:tcBorders>
            <w:shd w:val="clear" w:color="auto" w:fill="FAFAFA"/>
            <w:vAlign w:val="bottom"/>
          </w:tcPr>
          <w:p w14:paraId="6CFF953B" w14:textId="77777777" w:rsidR="007472A5" w:rsidRPr="007472A5" w:rsidRDefault="007472A5" w:rsidP="00C06C19">
            <w:pPr>
              <w:spacing w:line="256" w:lineRule="auto"/>
              <w:ind w:right="-72"/>
              <w:jc w:val="right"/>
              <w:rPr>
                <w:rFonts w:ascii="Arial" w:eastAsia="Times New Roman" w:hAnsi="Arial" w:cs="Arial"/>
                <w:b/>
                <w:bCs/>
                <w:sz w:val="16"/>
                <w:szCs w:val="16"/>
              </w:rPr>
            </w:pPr>
          </w:p>
        </w:tc>
        <w:tc>
          <w:tcPr>
            <w:tcW w:w="1230" w:type="dxa"/>
            <w:tcBorders>
              <w:top w:val="single" w:sz="4" w:space="0" w:color="auto"/>
            </w:tcBorders>
            <w:shd w:val="clear" w:color="auto" w:fill="FAFAFA"/>
            <w:vAlign w:val="bottom"/>
          </w:tcPr>
          <w:p w14:paraId="240CFC76" w14:textId="77777777" w:rsidR="007472A5" w:rsidRPr="007472A5" w:rsidRDefault="007472A5" w:rsidP="00C06C19">
            <w:pPr>
              <w:spacing w:line="256" w:lineRule="auto"/>
              <w:ind w:right="-72"/>
              <w:jc w:val="right"/>
              <w:rPr>
                <w:rFonts w:ascii="Arial" w:eastAsia="Times New Roman" w:hAnsi="Arial" w:cs="Arial"/>
                <w:b/>
                <w:bCs/>
                <w:sz w:val="16"/>
                <w:szCs w:val="16"/>
              </w:rPr>
            </w:pPr>
          </w:p>
        </w:tc>
        <w:tc>
          <w:tcPr>
            <w:tcW w:w="1231" w:type="dxa"/>
            <w:tcBorders>
              <w:top w:val="single" w:sz="4" w:space="0" w:color="auto"/>
            </w:tcBorders>
            <w:shd w:val="clear" w:color="auto" w:fill="FAFAFA"/>
            <w:vAlign w:val="bottom"/>
          </w:tcPr>
          <w:p w14:paraId="213DF071" w14:textId="77777777" w:rsidR="007472A5" w:rsidRPr="007472A5" w:rsidRDefault="007472A5" w:rsidP="00C06C19">
            <w:pPr>
              <w:spacing w:line="256" w:lineRule="auto"/>
              <w:ind w:right="-72"/>
              <w:jc w:val="right"/>
              <w:rPr>
                <w:rFonts w:ascii="Arial" w:eastAsia="Times New Roman" w:hAnsi="Arial" w:cs="Arial"/>
                <w:b/>
                <w:bCs/>
                <w:sz w:val="16"/>
                <w:szCs w:val="16"/>
              </w:rPr>
            </w:pPr>
          </w:p>
        </w:tc>
        <w:tc>
          <w:tcPr>
            <w:tcW w:w="1230" w:type="dxa"/>
            <w:tcBorders>
              <w:top w:val="single" w:sz="4" w:space="0" w:color="auto"/>
            </w:tcBorders>
            <w:shd w:val="clear" w:color="auto" w:fill="FAFAFA"/>
            <w:vAlign w:val="bottom"/>
          </w:tcPr>
          <w:p w14:paraId="603DF405" w14:textId="77777777" w:rsidR="007472A5" w:rsidRPr="007472A5" w:rsidRDefault="007472A5" w:rsidP="00C06C19">
            <w:pPr>
              <w:spacing w:line="256" w:lineRule="auto"/>
              <w:ind w:right="-72"/>
              <w:jc w:val="right"/>
              <w:rPr>
                <w:rFonts w:ascii="Arial" w:eastAsia="Times New Roman" w:hAnsi="Arial" w:cs="Arial"/>
                <w:b/>
                <w:bCs/>
                <w:sz w:val="16"/>
                <w:szCs w:val="16"/>
              </w:rPr>
            </w:pPr>
          </w:p>
        </w:tc>
        <w:tc>
          <w:tcPr>
            <w:tcW w:w="1231" w:type="dxa"/>
            <w:tcBorders>
              <w:top w:val="single" w:sz="4" w:space="0" w:color="auto"/>
            </w:tcBorders>
            <w:shd w:val="clear" w:color="auto" w:fill="FAFAFA"/>
            <w:vAlign w:val="bottom"/>
          </w:tcPr>
          <w:p w14:paraId="43C73CE8" w14:textId="77777777" w:rsidR="007472A5" w:rsidRPr="007472A5" w:rsidRDefault="007472A5" w:rsidP="00C06C19">
            <w:pPr>
              <w:spacing w:line="256" w:lineRule="auto"/>
              <w:ind w:right="-72"/>
              <w:jc w:val="right"/>
              <w:rPr>
                <w:rFonts w:ascii="Arial" w:eastAsia="Times New Roman" w:hAnsi="Arial" w:cs="Arial"/>
                <w:b/>
                <w:bCs/>
                <w:sz w:val="16"/>
                <w:szCs w:val="16"/>
              </w:rPr>
            </w:pPr>
          </w:p>
        </w:tc>
      </w:tr>
      <w:tr w:rsidR="00C06C19" w:rsidRPr="007472A5" w14:paraId="478E99BC" w14:textId="77777777" w:rsidTr="007472A5">
        <w:tc>
          <w:tcPr>
            <w:tcW w:w="2118" w:type="dxa"/>
            <w:shd w:val="clear" w:color="auto" w:fill="auto"/>
            <w:vAlign w:val="bottom"/>
          </w:tcPr>
          <w:p w14:paraId="0099F207" w14:textId="44ACAC12" w:rsidR="00C06C19" w:rsidRPr="007472A5" w:rsidRDefault="00C06C19" w:rsidP="00C06C19">
            <w:pPr>
              <w:spacing w:line="256" w:lineRule="auto"/>
              <w:ind w:left="37" w:hanging="142"/>
              <w:jc w:val="both"/>
              <w:rPr>
                <w:rFonts w:ascii="Arial" w:eastAsia="Times New Roman" w:hAnsi="Arial" w:cs="Arial"/>
                <w:sz w:val="16"/>
                <w:szCs w:val="16"/>
              </w:rPr>
            </w:pPr>
            <w:r w:rsidRPr="007472A5">
              <w:rPr>
                <w:rFonts w:ascii="Arial" w:eastAsia="Times New Roman" w:hAnsi="Arial" w:cs="Arial"/>
                <w:sz w:val="16"/>
                <w:szCs w:val="16"/>
              </w:rPr>
              <w:t>Loss allowance</w:t>
            </w:r>
          </w:p>
        </w:tc>
        <w:tc>
          <w:tcPr>
            <w:tcW w:w="1182" w:type="dxa"/>
            <w:tcBorders>
              <w:bottom w:val="single" w:sz="4" w:space="0" w:color="auto"/>
            </w:tcBorders>
            <w:shd w:val="clear" w:color="auto" w:fill="FAFAFA"/>
            <w:vAlign w:val="bottom"/>
          </w:tcPr>
          <w:p w14:paraId="2CE6ABE5" w14:textId="2F520229"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1" w:type="dxa"/>
            <w:tcBorders>
              <w:bottom w:val="single" w:sz="4" w:space="0" w:color="auto"/>
            </w:tcBorders>
            <w:shd w:val="clear" w:color="auto" w:fill="FAFAFA"/>
            <w:vAlign w:val="bottom"/>
          </w:tcPr>
          <w:p w14:paraId="285D3042" w14:textId="7829ADA4"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0" w:type="dxa"/>
            <w:tcBorders>
              <w:bottom w:val="single" w:sz="4" w:space="0" w:color="auto"/>
            </w:tcBorders>
            <w:shd w:val="clear" w:color="auto" w:fill="FAFAFA"/>
            <w:vAlign w:val="bottom"/>
          </w:tcPr>
          <w:p w14:paraId="1A111E92" w14:textId="71F7691B"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1" w:type="dxa"/>
            <w:tcBorders>
              <w:bottom w:val="single" w:sz="4" w:space="0" w:color="auto"/>
            </w:tcBorders>
            <w:shd w:val="clear" w:color="auto" w:fill="FAFAFA"/>
            <w:vAlign w:val="bottom"/>
          </w:tcPr>
          <w:p w14:paraId="1DCE86EB" w14:textId="3B882CD1"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0" w:type="dxa"/>
            <w:tcBorders>
              <w:bottom w:val="single" w:sz="4" w:space="0" w:color="auto"/>
            </w:tcBorders>
            <w:shd w:val="clear" w:color="auto" w:fill="FAFAFA"/>
            <w:vAlign w:val="bottom"/>
          </w:tcPr>
          <w:p w14:paraId="171AA639" w14:textId="722C1913"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c>
          <w:tcPr>
            <w:tcW w:w="1231" w:type="dxa"/>
            <w:tcBorders>
              <w:bottom w:val="single" w:sz="4" w:space="0" w:color="auto"/>
            </w:tcBorders>
            <w:shd w:val="clear" w:color="auto" w:fill="FAFAFA"/>
            <w:vAlign w:val="bottom"/>
          </w:tcPr>
          <w:p w14:paraId="7467A76B" w14:textId="20CAF53A" w:rsidR="00C06C19" w:rsidRPr="007472A5" w:rsidRDefault="00C06C19" w:rsidP="00C06C19">
            <w:pPr>
              <w:spacing w:line="256" w:lineRule="auto"/>
              <w:ind w:right="-72"/>
              <w:jc w:val="right"/>
              <w:rPr>
                <w:rFonts w:ascii="Arial" w:eastAsia="Times New Roman" w:hAnsi="Arial" w:cs="Arial"/>
                <w:b/>
                <w:bCs/>
                <w:sz w:val="16"/>
                <w:szCs w:val="16"/>
              </w:rPr>
            </w:pPr>
            <w:r w:rsidRPr="007472A5">
              <w:rPr>
                <w:rFonts w:ascii="Arial" w:eastAsia="Times New Roman" w:hAnsi="Arial" w:cs="Arial"/>
                <w:b/>
                <w:bCs/>
                <w:sz w:val="16"/>
                <w:szCs w:val="16"/>
              </w:rPr>
              <w:t>-</w:t>
            </w:r>
          </w:p>
        </w:tc>
      </w:tr>
    </w:tbl>
    <w:p w14:paraId="1A370327" w14:textId="77777777" w:rsidR="00317D20" w:rsidRPr="00CE5627" w:rsidRDefault="00317D20" w:rsidP="001B55DA">
      <w:pPr>
        <w:jc w:val="both"/>
        <w:rPr>
          <w:rFonts w:ascii="Arial" w:eastAsia="Times New Roman" w:hAnsi="Arial" w:cs="Arial"/>
          <w:sz w:val="18"/>
          <w:szCs w:val="18"/>
        </w:rPr>
      </w:pPr>
    </w:p>
    <w:p w14:paraId="37073945" w14:textId="181C7943" w:rsidR="00317D20" w:rsidRPr="00CE5627" w:rsidRDefault="00317D20" w:rsidP="00317D20">
      <w:pPr>
        <w:jc w:val="thaiDistribute"/>
        <w:rPr>
          <w:rFonts w:ascii="Arial" w:eastAsia="Times New Roman" w:hAnsi="Arial" w:cs="Arial"/>
          <w:sz w:val="18"/>
          <w:szCs w:val="18"/>
        </w:rPr>
      </w:pPr>
      <w:r w:rsidRPr="00CE5627">
        <w:rPr>
          <w:rFonts w:ascii="Arial" w:eastAsia="Times New Roman"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7576DBB3" w14:textId="77777777" w:rsidTr="004611CA">
        <w:trPr>
          <w:trHeight w:val="386"/>
        </w:trPr>
        <w:tc>
          <w:tcPr>
            <w:tcW w:w="9461" w:type="dxa"/>
            <w:shd w:val="clear" w:color="auto" w:fill="FFA543"/>
            <w:vAlign w:val="center"/>
            <w:hideMark/>
          </w:tcPr>
          <w:p w14:paraId="2B2CEC6D" w14:textId="7311648B" w:rsidR="00317D20" w:rsidRPr="00CE5627" w:rsidRDefault="00317D20" w:rsidP="004611CA">
            <w:pPr>
              <w:tabs>
                <w:tab w:val="left" w:pos="432"/>
              </w:tabs>
              <w:ind w:left="540" w:hanging="540"/>
              <w:rPr>
                <w:rFonts w:ascii="Arial" w:hAnsi="Arial" w:cs="Arial"/>
                <w:b/>
                <w:bCs/>
                <w:color w:val="FFFFFF"/>
                <w:sz w:val="18"/>
                <w:szCs w:val="18"/>
                <w:lang w:val="en-GB"/>
              </w:rPr>
            </w:pPr>
            <w:r w:rsidRPr="00CE5627">
              <w:rPr>
                <w:rFonts w:ascii="Arial" w:hAnsi="Arial" w:cs="Arial"/>
                <w:b/>
                <w:bCs/>
                <w:color w:val="FFFFFF"/>
                <w:sz w:val="18"/>
                <w:szCs w:val="18"/>
                <w:lang w:val="en-GB"/>
              </w:rPr>
              <w:t>1</w:t>
            </w:r>
            <w:r w:rsidR="004303AD">
              <w:rPr>
                <w:rFonts w:ascii="Arial" w:hAnsi="Arial" w:cs="Arial"/>
                <w:b/>
                <w:bCs/>
                <w:color w:val="FFFFFF"/>
                <w:sz w:val="18"/>
                <w:szCs w:val="18"/>
                <w:lang w:val="en-GB"/>
              </w:rPr>
              <w:t>2</w:t>
            </w:r>
            <w:r w:rsidRPr="00CE5627">
              <w:rPr>
                <w:rFonts w:ascii="Arial" w:hAnsi="Arial" w:cs="Arial"/>
                <w:b/>
                <w:bCs/>
                <w:color w:val="FFFFFF"/>
                <w:sz w:val="18"/>
                <w:szCs w:val="18"/>
              </w:rPr>
              <w:tab/>
              <w:t xml:space="preserve">Trade and other receivables, net </w:t>
            </w:r>
            <w:r w:rsidRPr="00CE5627">
              <w:rPr>
                <w:rFonts w:ascii="Arial" w:hAnsi="Arial" w:cs="Arial"/>
                <w:color w:val="FFFFFF"/>
                <w:sz w:val="18"/>
                <w:szCs w:val="18"/>
              </w:rPr>
              <w:t>(Cont’d)</w:t>
            </w:r>
          </w:p>
        </w:tc>
      </w:tr>
    </w:tbl>
    <w:p w14:paraId="6BD75484" w14:textId="77777777" w:rsidR="00317D20" w:rsidRPr="00CE5627" w:rsidRDefault="00317D20" w:rsidP="00317D20">
      <w:pPr>
        <w:ind w:left="540" w:hanging="540"/>
        <w:jc w:val="thaiDistribute"/>
        <w:rPr>
          <w:rFonts w:ascii="Arial" w:hAnsi="Arial" w:cs="Arial"/>
          <w:color w:val="auto"/>
          <w:sz w:val="18"/>
          <w:szCs w:val="18"/>
          <w:lang w:val="en-GB"/>
        </w:rPr>
      </w:pPr>
    </w:p>
    <w:p w14:paraId="3ED23AC6" w14:textId="657C0B6C" w:rsidR="00317D20" w:rsidRPr="00CE5627" w:rsidRDefault="00317D20" w:rsidP="00317D20">
      <w:pPr>
        <w:ind w:left="540" w:hanging="540"/>
        <w:rPr>
          <w:rFonts w:ascii="Arial" w:hAnsi="Arial" w:cs="Arial"/>
          <w:b/>
          <w:bCs/>
          <w:color w:val="CF4A02"/>
          <w:sz w:val="18"/>
          <w:szCs w:val="18"/>
        </w:rPr>
      </w:pPr>
      <w:r w:rsidRPr="00CE5627">
        <w:rPr>
          <w:rFonts w:ascii="Arial" w:hAnsi="Arial" w:cs="Arial"/>
          <w:b/>
          <w:bCs/>
          <w:color w:val="CF4A02"/>
          <w:sz w:val="18"/>
          <w:szCs w:val="18"/>
        </w:rPr>
        <w:t>1</w:t>
      </w:r>
      <w:r w:rsidR="004303AD">
        <w:rPr>
          <w:rFonts w:ascii="Arial" w:hAnsi="Arial" w:cs="Arial"/>
          <w:b/>
          <w:bCs/>
          <w:color w:val="CF4A02"/>
          <w:sz w:val="18"/>
          <w:szCs w:val="18"/>
        </w:rPr>
        <w:t>2</w:t>
      </w:r>
      <w:r w:rsidRPr="00CE5627">
        <w:rPr>
          <w:rFonts w:ascii="Arial" w:hAnsi="Arial" w:cs="Arial"/>
          <w:b/>
          <w:bCs/>
          <w:color w:val="CF4A02"/>
          <w:sz w:val="18"/>
          <w:szCs w:val="18"/>
        </w:rPr>
        <w:t>.2</w:t>
      </w:r>
      <w:r w:rsidRPr="00CE5627">
        <w:rPr>
          <w:rFonts w:ascii="Arial" w:hAnsi="Arial" w:cs="Arial"/>
          <w:b/>
          <w:bCs/>
          <w:color w:val="CF4A02"/>
          <w:sz w:val="18"/>
          <w:szCs w:val="18"/>
        </w:rPr>
        <w:tab/>
        <w:t xml:space="preserve">Impairments of trade and </w:t>
      </w:r>
      <w:proofErr w:type="gramStart"/>
      <w:r w:rsidRPr="00CE5627">
        <w:rPr>
          <w:rFonts w:ascii="Arial" w:hAnsi="Arial" w:cs="Arial"/>
          <w:b/>
          <w:bCs/>
          <w:color w:val="CF4A02"/>
          <w:sz w:val="18"/>
          <w:szCs w:val="18"/>
        </w:rPr>
        <w:t>other</w:t>
      </w:r>
      <w:proofErr w:type="gramEnd"/>
      <w:r w:rsidRPr="00CE5627">
        <w:rPr>
          <w:rFonts w:ascii="Arial" w:hAnsi="Arial" w:cs="Arial"/>
          <w:b/>
          <w:bCs/>
          <w:color w:val="CF4A02"/>
          <w:sz w:val="18"/>
          <w:szCs w:val="18"/>
        </w:rPr>
        <w:t xml:space="preserve"> receivable</w:t>
      </w:r>
      <w:r w:rsidR="004303AD">
        <w:rPr>
          <w:rFonts w:ascii="Arial" w:hAnsi="Arial" w:cs="Arial"/>
          <w:b/>
          <w:bCs/>
          <w:color w:val="CF4A02"/>
          <w:sz w:val="18"/>
          <w:szCs w:val="18"/>
        </w:rPr>
        <w:t xml:space="preserve"> </w:t>
      </w:r>
      <w:r w:rsidR="004303AD" w:rsidRPr="004303AD">
        <w:rPr>
          <w:rFonts w:ascii="Arial" w:hAnsi="Arial" w:cs="Arial"/>
          <w:color w:val="CF4A02"/>
          <w:sz w:val="18"/>
          <w:szCs w:val="18"/>
        </w:rPr>
        <w:t>(Cont’d)</w:t>
      </w:r>
    </w:p>
    <w:p w14:paraId="22258A49" w14:textId="77777777" w:rsidR="00317D20" w:rsidRPr="00CE5627" w:rsidRDefault="00317D20" w:rsidP="00317D20">
      <w:pPr>
        <w:ind w:left="540"/>
        <w:jc w:val="both"/>
        <w:rPr>
          <w:rFonts w:ascii="Arial" w:eastAsia="Times New Roman" w:hAnsi="Arial" w:cs="Arial"/>
          <w:sz w:val="18"/>
          <w:szCs w:val="18"/>
        </w:rPr>
      </w:pPr>
    </w:p>
    <w:p w14:paraId="1536C985" w14:textId="7D63DA54" w:rsidR="00317D20" w:rsidRPr="002D136B" w:rsidRDefault="00317D20" w:rsidP="00317D20">
      <w:pPr>
        <w:ind w:left="540"/>
        <w:jc w:val="both"/>
        <w:rPr>
          <w:rFonts w:ascii="Arial" w:eastAsia="Times New Roman" w:hAnsi="Arial" w:cs="Arial"/>
          <w:spacing w:val="-4"/>
          <w:sz w:val="18"/>
          <w:szCs w:val="18"/>
        </w:rPr>
      </w:pPr>
      <w:r w:rsidRPr="002D136B">
        <w:rPr>
          <w:rFonts w:ascii="Arial" w:eastAsia="Times New Roman" w:hAnsi="Arial" w:cs="Arial"/>
          <w:spacing w:val="-4"/>
          <w:sz w:val="18"/>
          <w:szCs w:val="18"/>
        </w:rPr>
        <w:t xml:space="preserve">The reconciliations of loss allowance for trade </w:t>
      </w:r>
      <w:r w:rsidR="002D136B" w:rsidRPr="002D136B">
        <w:rPr>
          <w:rFonts w:ascii="Arial" w:eastAsia="Times New Roman" w:hAnsi="Arial" w:cs="Arial"/>
          <w:spacing w:val="-4"/>
          <w:sz w:val="18"/>
          <w:szCs w:val="18"/>
        </w:rPr>
        <w:t xml:space="preserve">and other </w:t>
      </w:r>
      <w:r w:rsidRPr="002D136B">
        <w:rPr>
          <w:rFonts w:ascii="Arial" w:eastAsia="Times New Roman" w:hAnsi="Arial" w:cs="Arial"/>
          <w:spacing w:val="-4"/>
          <w:sz w:val="18"/>
          <w:szCs w:val="18"/>
        </w:rPr>
        <w:t>receivables for the year</w:t>
      </w:r>
      <w:r w:rsidR="002D136B" w:rsidRPr="002D136B">
        <w:rPr>
          <w:rFonts w:ascii="Arial" w:eastAsia="Times New Roman" w:hAnsi="Arial" w:cs="Arial"/>
          <w:spacing w:val="-4"/>
          <w:sz w:val="18"/>
          <w:szCs w:val="18"/>
        </w:rPr>
        <w:t xml:space="preserve">s </w:t>
      </w:r>
      <w:r w:rsidRPr="002D136B">
        <w:rPr>
          <w:rFonts w:ascii="Arial" w:eastAsia="Times New Roman" w:hAnsi="Arial" w:cs="Arial"/>
          <w:spacing w:val="-4"/>
          <w:sz w:val="18"/>
          <w:szCs w:val="18"/>
        </w:rPr>
        <w:t>31 December are as follow:</w:t>
      </w:r>
    </w:p>
    <w:p w14:paraId="71DDB33A" w14:textId="77777777" w:rsidR="00317D20" w:rsidRPr="00CE5627" w:rsidRDefault="00317D20" w:rsidP="00317D20">
      <w:pPr>
        <w:ind w:left="540"/>
        <w:jc w:val="both"/>
        <w:rPr>
          <w:rFonts w:ascii="Arial" w:eastAsia="Times New Roman" w:hAnsi="Arial" w:cs="Arial"/>
          <w:sz w:val="18"/>
          <w:szCs w:val="18"/>
        </w:rPr>
      </w:pPr>
    </w:p>
    <w:tbl>
      <w:tblPr>
        <w:tblW w:w="9432" w:type="dxa"/>
        <w:tblInd w:w="142" w:type="dxa"/>
        <w:tblLook w:val="04A0" w:firstRow="1" w:lastRow="0" w:firstColumn="1" w:lastColumn="0" w:noHBand="0" w:noVBand="1"/>
      </w:tblPr>
      <w:tblGrid>
        <w:gridCol w:w="6840"/>
        <w:gridCol w:w="1296"/>
        <w:gridCol w:w="1296"/>
      </w:tblGrid>
      <w:tr w:rsidR="003E31BF" w:rsidRPr="00CE5627" w14:paraId="5A9D1739" w14:textId="77777777" w:rsidTr="004303AD">
        <w:tc>
          <w:tcPr>
            <w:tcW w:w="6840" w:type="dxa"/>
          </w:tcPr>
          <w:p w14:paraId="6131B5F3" w14:textId="77777777" w:rsidR="003E31BF" w:rsidRPr="00CE5627" w:rsidRDefault="003E31BF" w:rsidP="004611CA">
            <w:pPr>
              <w:ind w:left="405"/>
              <w:jc w:val="both"/>
              <w:rPr>
                <w:rFonts w:ascii="Arial" w:eastAsia="Times New Roman" w:hAnsi="Arial" w:cs="Arial"/>
                <w:sz w:val="18"/>
                <w:szCs w:val="18"/>
              </w:rPr>
            </w:pPr>
          </w:p>
        </w:tc>
        <w:tc>
          <w:tcPr>
            <w:tcW w:w="2592" w:type="dxa"/>
            <w:gridSpan w:val="2"/>
            <w:tcBorders>
              <w:top w:val="single" w:sz="4" w:space="0" w:color="auto"/>
              <w:left w:val="nil"/>
              <w:bottom w:val="single" w:sz="4" w:space="0" w:color="auto"/>
              <w:right w:val="nil"/>
            </w:tcBorders>
            <w:hideMark/>
          </w:tcPr>
          <w:p w14:paraId="02F6297E" w14:textId="77777777" w:rsidR="000A496E" w:rsidRPr="00CE5627" w:rsidRDefault="003E31BF" w:rsidP="004611CA">
            <w:pPr>
              <w:ind w:right="-72"/>
              <w:jc w:val="center"/>
              <w:rPr>
                <w:rFonts w:ascii="Arial" w:eastAsia="Times New Roman" w:hAnsi="Arial" w:cs="Arial"/>
                <w:b/>
                <w:bCs/>
                <w:sz w:val="18"/>
                <w:szCs w:val="18"/>
              </w:rPr>
            </w:pPr>
            <w:r w:rsidRPr="00CE5627">
              <w:rPr>
                <w:rFonts w:ascii="Arial" w:eastAsia="Times New Roman" w:hAnsi="Arial" w:cs="Arial"/>
                <w:b/>
                <w:bCs/>
                <w:sz w:val="18"/>
                <w:szCs w:val="18"/>
              </w:rPr>
              <w:t xml:space="preserve">Consolidated </w:t>
            </w:r>
          </w:p>
          <w:p w14:paraId="38A8C6A3" w14:textId="4162B63D" w:rsidR="003E31BF" w:rsidRPr="00CE5627" w:rsidRDefault="003E31BF" w:rsidP="004611CA">
            <w:pPr>
              <w:ind w:right="-72"/>
              <w:jc w:val="center"/>
              <w:rPr>
                <w:rFonts w:ascii="Arial" w:eastAsia="Times New Roman" w:hAnsi="Arial" w:cs="Arial"/>
                <w:b/>
                <w:bCs/>
                <w:sz w:val="18"/>
                <w:szCs w:val="18"/>
                <w:lang w:val="en-GB"/>
              </w:rPr>
            </w:pPr>
            <w:r w:rsidRPr="00CE5627">
              <w:rPr>
                <w:rFonts w:ascii="Arial" w:eastAsia="Times New Roman" w:hAnsi="Arial" w:cs="Arial"/>
                <w:b/>
                <w:bCs/>
                <w:sz w:val="18"/>
                <w:szCs w:val="18"/>
              </w:rPr>
              <w:t>financial statements</w:t>
            </w:r>
          </w:p>
        </w:tc>
      </w:tr>
      <w:tr w:rsidR="003E31BF" w:rsidRPr="00CE5627" w14:paraId="0038DA4B" w14:textId="77777777" w:rsidTr="006A5382">
        <w:tc>
          <w:tcPr>
            <w:tcW w:w="6840" w:type="dxa"/>
            <w:shd w:val="clear" w:color="auto" w:fill="auto"/>
          </w:tcPr>
          <w:p w14:paraId="6CFBF488" w14:textId="77777777" w:rsidR="003E31BF" w:rsidRPr="00CE5627" w:rsidRDefault="003E31BF" w:rsidP="004611CA">
            <w:pPr>
              <w:ind w:left="405"/>
              <w:jc w:val="both"/>
              <w:rPr>
                <w:rFonts w:ascii="Arial" w:eastAsia="Times New Roman" w:hAnsi="Arial"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18E0E4B8" w14:textId="77777777" w:rsidR="003E31BF" w:rsidRPr="00CE5627" w:rsidRDefault="003E31BF"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2020</w:t>
            </w:r>
          </w:p>
          <w:p w14:paraId="06B31C1F" w14:textId="77777777" w:rsidR="003E31BF" w:rsidRPr="00CE5627" w:rsidRDefault="003E31BF"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204A8A5C" w14:textId="77777777" w:rsidR="003E31BF" w:rsidRPr="00CE5627" w:rsidRDefault="003E31BF"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2019</w:t>
            </w:r>
          </w:p>
          <w:p w14:paraId="66AAAEA1" w14:textId="77777777" w:rsidR="003E31BF" w:rsidRPr="00CE5627" w:rsidRDefault="003E31BF"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Baht</w:t>
            </w:r>
          </w:p>
        </w:tc>
      </w:tr>
      <w:tr w:rsidR="003E31BF" w:rsidRPr="00CE5627" w14:paraId="1CE9D827" w14:textId="77777777" w:rsidTr="006A5382">
        <w:tc>
          <w:tcPr>
            <w:tcW w:w="6840" w:type="dxa"/>
            <w:hideMark/>
          </w:tcPr>
          <w:p w14:paraId="201B0D25" w14:textId="77777777" w:rsidR="003E31BF" w:rsidRPr="00CE5627" w:rsidRDefault="003E31BF" w:rsidP="004611CA">
            <w:pPr>
              <w:ind w:left="405"/>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48D40A20" w14:textId="77777777" w:rsidR="003E31BF" w:rsidRPr="00CE5627" w:rsidRDefault="003E31BF" w:rsidP="004611CA">
            <w:pPr>
              <w:ind w:right="-72"/>
              <w:jc w:val="right"/>
              <w:rPr>
                <w:rFonts w:ascii="Arial" w:eastAsia="Times New Roman" w:hAnsi="Arial" w:cs="Arial"/>
                <w:sz w:val="18"/>
                <w:szCs w:val="18"/>
              </w:rPr>
            </w:pPr>
          </w:p>
        </w:tc>
        <w:tc>
          <w:tcPr>
            <w:tcW w:w="1296" w:type="dxa"/>
            <w:tcBorders>
              <w:top w:val="single" w:sz="4" w:space="0" w:color="auto"/>
              <w:left w:val="nil"/>
              <w:right w:val="nil"/>
            </w:tcBorders>
          </w:tcPr>
          <w:p w14:paraId="09955302" w14:textId="77777777" w:rsidR="003E31BF" w:rsidRPr="00CE5627" w:rsidRDefault="003E31BF" w:rsidP="004611CA">
            <w:pPr>
              <w:ind w:right="-72"/>
              <w:jc w:val="right"/>
              <w:rPr>
                <w:rFonts w:ascii="Arial" w:eastAsia="Times New Roman" w:hAnsi="Arial" w:cs="Arial"/>
                <w:sz w:val="18"/>
                <w:szCs w:val="18"/>
              </w:rPr>
            </w:pPr>
          </w:p>
        </w:tc>
      </w:tr>
      <w:tr w:rsidR="003E31BF" w:rsidRPr="00CE5627" w14:paraId="3B06E2FF" w14:textId="77777777" w:rsidTr="006A5382">
        <w:tc>
          <w:tcPr>
            <w:tcW w:w="6840" w:type="dxa"/>
          </w:tcPr>
          <w:p w14:paraId="521616AD" w14:textId="668D6E1F" w:rsidR="003E31BF" w:rsidRPr="00CE5627" w:rsidRDefault="000645E2" w:rsidP="004611CA">
            <w:pPr>
              <w:ind w:left="405"/>
              <w:rPr>
                <w:rFonts w:ascii="Arial" w:eastAsia="Times New Roman" w:hAnsi="Arial" w:cs="Arial"/>
                <w:b/>
                <w:bCs/>
                <w:sz w:val="18"/>
                <w:szCs w:val="18"/>
              </w:rPr>
            </w:pPr>
            <w:r>
              <w:rPr>
                <w:rFonts w:ascii="Arial" w:eastAsia="Times New Roman" w:hAnsi="Arial" w:cs="Arial"/>
                <w:b/>
                <w:bCs/>
                <w:sz w:val="18"/>
                <w:szCs w:val="18"/>
              </w:rPr>
              <w:t>As of 1 January</w:t>
            </w:r>
            <w:r w:rsidR="003E31BF" w:rsidRPr="00CE5627">
              <w:rPr>
                <w:rFonts w:ascii="Arial" w:eastAsia="Times New Roman" w:hAnsi="Arial" w:cs="Arial"/>
                <w:b/>
                <w:bCs/>
                <w:sz w:val="18"/>
                <w:szCs w:val="18"/>
              </w:rPr>
              <w:t xml:space="preserve"> - calculated under TAS 101</w:t>
            </w:r>
          </w:p>
        </w:tc>
        <w:tc>
          <w:tcPr>
            <w:tcW w:w="1296" w:type="dxa"/>
            <w:tcBorders>
              <w:left w:val="nil"/>
              <w:bottom w:val="nil"/>
              <w:right w:val="nil"/>
            </w:tcBorders>
            <w:shd w:val="clear" w:color="auto" w:fill="FAFAFA"/>
          </w:tcPr>
          <w:p w14:paraId="3470C1C4" w14:textId="2E187A99" w:rsidR="003E31BF" w:rsidRPr="00CE5627" w:rsidRDefault="003E31BF"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17,289,445</w:t>
            </w:r>
          </w:p>
        </w:tc>
        <w:tc>
          <w:tcPr>
            <w:tcW w:w="1296" w:type="dxa"/>
            <w:tcBorders>
              <w:left w:val="nil"/>
              <w:bottom w:val="nil"/>
              <w:right w:val="nil"/>
            </w:tcBorders>
          </w:tcPr>
          <w:p w14:paraId="64C64AA7" w14:textId="3F37EAD7" w:rsidR="003E31BF" w:rsidRPr="00CE5627" w:rsidRDefault="003E31BF"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16,408,983</w:t>
            </w:r>
          </w:p>
        </w:tc>
      </w:tr>
      <w:tr w:rsidR="003E31BF" w:rsidRPr="00CE5627" w14:paraId="22B42D91" w14:textId="77777777" w:rsidTr="006A5382">
        <w:tc>
          <w:tcPr>
            <w:tcW w:w="6840" w:type="dxa"/>
            <w:hideMark/>
          </w:tcPr>
          <w:p w14:paraId="19EBF769" w14:textId="101AF925" w:rsidR="003E31BF" w:rsidRPr="00CE5627" w:rsidRDefault="003E31BF" w:rsidP="001B55DA">
            <w:pPr>
              <w:ind w:left="405"/>
              <w:rPr>
                <w:rFonts w:ascii="Arial" w:eastAsia="Times New Roman" w:hAnsi="Arial" w:cs="Arial"/>
                <w:sz w:val="18"/>
                <w:szCs w:val="18"/>
              </w:rPr>
            </w:pPr>
            <w:r w:rsidRPr="00CE5627">
              <w:rPr>
                <w:rFonts w:ascii="Arial" w:eastAsia="Times New Roman" w:hAnsi="Arial" w:cs="Arial"/>
                <w:sz w:val="18"/>
                <w:szCs w:val="18"/>
              </w:rPr>
              <w:t>Amounts restated through opening retained earnings</w:t>
            </w:r>
            <w:r w:rsidR="000645E2">
              <w:rPr>
                <w:rFonts w:ascii="Arial" w:eastAsia="Times New Roman" w:hAnsi="Arial" w:cs="Arial"/>
                <w:sz w:val="18"/>
                <w:szCs w:val="18"/>
              </w:rPr>
              <w:t xml:space="preserve"> (Note 5)</w:t>
            </w:r>
          </w:p>
        </w:tc>
        <w:tc>
          <w:tcPr>
            <w:tcW w:w="1296" w:type="dxa"/>
            <w:tcBorders>
              <w:top w:val="nil"/>
              <w:left w:val="nil"/>
              <w:bottom w:val="single" w:sz="4" w:space="0" w:color="auto"/>
              <w:right w:val="nil"/>
            </w:tcBorders>
            <w:shd w:val="clear" w:color="auto" w:fill="FAFAFA"/>
            <w:vAlign w:val="bottom"/>
          </w:tcPr>
          <w:p w14:paraId="0C7F47D9" w14:textId="4BDD5BF7" w:rsidR="003E31BF" w:rsidRPr="00CE5627" w:rsidRDefault="003E31BF" w:rsidP="004611CA">
            <w:pPr>
              <w:ind w:right="-72"/>
              <w:jc w:val="right"/>
              <w:rPr>
                <w:rFonts w:ascii="Arial" w:eastAsia="Times New Roman" w:hAnsi="Arial" w:cs="Arial"/>
                <w:sz w:val="18"/>
                <w:szCs w:val="18"/>
              </w:rPr>
            </w:pPr>
            <w:r w:rsidRPr="00CE5627">
              <w:rPr>
                <w:rFonts w:ascii="Arial" w:eastAsia="Times New Roman" w:hAnsi="Arial" w:cs="Arial"/>
                <w:sz w:val="18"/>
                <w:szCs w:val="18"/>
              </w:rPr>
              <w:t>14,664,903</w:t>
            </w:r>
          </w:p>
        </w:tc>
        <w:tc>
          <w:tcPr>
            <w:tcW w:w="1296" w:type="dxa"/>
            <w:tcBorders>
              <w:top w:val="nil"/>
              <w:left w:val="nil"/>
              <w:bottom w:val="single" w:sz="4" w:space="0" w:color="auto"/>
              <w:right w:val="nil"/>
            </w:tcBorders>
            <w:vAlign w:val="bottom"/>
            <w:hideMark/>
          </w:tcPr>
          <w:p w14:paraId="09F3F500" w14:textId="77777777" w:rsidR="003E31BF" w:rsidRPr="00CE5627" w:rsidRDefault="003E31BF" w:rsidP="004611CA">
            <w:pPr>
              <w:ind w:right="-72"/>
              <w:jc w:val="right"/>
              <w:rPr>
                <w:rFonts w:ascii="Arial" w:eastAsia="Times New Roman" w:hAnsi="Arial" w:cs="Arial"/>
                <w:sz w:val="18"/>
                <w:szCs w:val="18"/>
              </w:rPr>
            </w:pPr>
            <w:r w:rsidRPr="00CE5627">
              <w:rPr>
                <w:rFonts w:ascii="Arial" w:eastAsia="Times New Roman" w:hAnsi="Arial" w:cs="Arial"/>
                <w:sz w:val="18"/>
                <w:szCs w:val="18"/>
              </w:rPr>
              <w:t>-</w:t>
            </w:r>
          </w:p>
        </w:tc>
      </w:tr>
      <w:tr w:rsidR="003E31BF" w:rsidRPr="00CE5627" w14:paraId="499E85D9" w14:textId="77777777" w:rsidTr="006A5382">
        <w:tc>
          <w:tcPr>
            <w:tcW w:w="6840" w:type="dxa"/>
          </w:tcPr>
          <w:p w14:paraId="7544DB74" w14:textId="77777777" w:rsidR="003E31BF" w:rsidRPr="00CE5627" w:rsidRDefault="003E31BF" w:rsidP="004611CA">
            <w:pPr>
              <w:ind w:left="405"/>
              <w:rPr>
                <w:rFonts w:ascii="Arial" w:eastAsia="Times New Roman" w:hAnsi="Arial" w:cs="Arial"/>
                <w:sz w:val="18"/>
                <w:szCs w:val="18"/>
              </w:rPr>
            </w:pPr>
          </w:p>
        </w:tc>
        <w:tc>
          <w:tcPr>
            <w:tcW w:w="1296" w:type="dxa"/>
            <w:tcBorders>
              <w:top w:val="nil"/>
              <w:left w:val="nil"/>
              <w:right w:val="nil"/>
            </w:tcBorders>
            <w:shd w:val="clear" w:color="auto" w:fill="FAFAFA"/>
            <w:vAlign w:val="bottom"/>
          </w:tcPr>
          <w:p w14:paraId="6DA3F1CA" w14:textId="77777777" w:rsidR="003E31BF" w:rsidRPr="00CE5627" w:rsidRDefault="003E31BF" w:rsidP="004611CA">
            <w:pPr>
              <w:ind w:right="-72"/>
              <w:jc w:val="right"/>
              <w:rPr>
                <w:rFonts w:ascii="Arial" w:eastAsia="Times New Roman" w:hAnsi="Arial" w:cs="Arial"/>
                <w:sz w:val="18"/>
                <w:szCs w:val="18"/>
              </w:rPr>
            </w:pPr>
          </w:p>
        </w:tc>
        <w:tc>
          <w:tcPr>
            <w:tcW w:w="1296" w:type="dxa"/>
            <w:tcBorders>
              <w:top w:val="nil"/>
              <w:left w:val="nil"/>
              <w:right w:val="nil"/>
            </w:tcBorders>
            <w:vAlign w:val="bottom"/>
          </w:tcPr>
          <w:p w14:paraId="457FCDF1" w14:textId="77777777" w:rsidR="003E31BF" w:rsidRPr="00CE5627" w:rsidRDefault="003E31BF" w:rsidP="004611CA">
            <w:pPr>
              <w:ind w:right="-72"/>
              <w:jc w:val="right"/>
              <w:rPr>
                <w:rFonts w:ascii="Arial" w:eastAsia="Times New Roman" w:hAnsi="Arial" w:cs="Arial"/>
                <w:sz w:val="18"/>
                <w:szCs w:val="18"/>
              </w:rPr>
            </w:pPr>
          </w:p>
        </w:tc>
      </w:tr>
      <w:tr w:rsidR="003E31BF" w:rsidRPr="00CE5627" w14:paraId="57F4D0F4" w14:textId="77777777" w:rsidTr="004303AD">
        <w:tc>
          <w:tcPr>
            <w:tcW w:w="6840" w:type="dxa"/>
            <w:hideMark/>
          </w:tcPr>
          <w:p w14:paraId="38C13369" w14:textId="77777777" w:rsidR="001B55DA" w:rsidRPr="00CE5627" w:rsidRDefault="003E31BF" w:rsidP="001B55DA">
            <w:pPr>
              <w:ind w:left="405"/>
              <w:rPr>
                <w:rFonts w:ascii="Arial" w:eastAsia="Times New Roman" w:hAnsi="Arial" w:cs="Arial"/>
                <w:sz w:val="18"/>
                <w:szCs w:val="18"/>
              </w:rPr>
            </w:pPr>
            <w:r w:rsidRPr="00CE5627">
              <w:rPr>
                <w:rFonts w:ascii="Arial" w:eastAsia="Times New Roman" w:hAnsi="Arial" w:cs="Arial"/>
                <w:sz w:val="18"/>
                <w:szCs w:val="18"/>
              </w:rPr>
              <w:t xml:space="preserve">Opening loss allowance as at 1 January 2020 </w:t>
            </w:r>
          </w:p>
          <w:p w14:paraId="39B6323A" w14:textId="021301BE" w:rsidR="003E31BF" w:rsidRPr="00CE5627" w:rsidRDefault="001B55DA" w:rsidP="001B55DA">
            <w:pPr>
              <w:ind w:left="405"/>
              <w:rPr>
                <w:rFonts w:ascii="Arial" w:eastAsia="Times New Roman" w:hAnsi="Arial" w:cs="Arial"/>
                <w:sz w:val="18"/>
                <w:szCs w:val="18"/>
              </w:rPr>
            </w:pPr>
            <w:r w:rsidRPr="00CE5627">
              <w:rPr>
                <w:rFonts w:ascii="Arial" w:eastAsia="Times New Roman" w:hAnsi="Arial" w:cs="Arial"/>
                <w:sz w:val="18"/>
                <w:szCs w:val="18"/>
              </w:rPr>
              <w:t xml:space="preserve">   </w:t>
            </w:r>
            <w:r w:rsidR="003E31BF" w:rsidRPr="00CE5627">
              <w:rPr>
                <w:rFonts w:ascii="Arial" w:eastAsia="Times New Roman" w:hAnsi="Arial" w:cs="Arial"/>
                <w:sz w:val="18"/>
                <w:szCs w:val="18"/>
              </w:rPr>
              <w:t xml:space="preserve">- calculated under TFRS 9 </w:t>
            </w:r>
            <w:r w:rsidR="004303AD">
              <w:rPr>
                <w:rFonts w:ascii="Arial" w:eastAsia="Times New Roman" w:hAnsi="Arial" w:cs="Arial"/>
                <w:sz w:val="18"/>
                <w:szCs w:val="18"/>
              </w:rPr>
              <w:t xml:space="preserve">(2019: Allowance for doubtful </w:t>
            </w:r>
          </w:p>
        </w:tc>
        <w:tc>
          <w:tcPr>
            <w:tcW w:w="1296" w:type="dxa"/>
            <w:tcBorders>
              <w:left w:val="nil"/>
              <w:bottom w:val="nil"/>
              <w:right w:val="nil"/>
            </w:tcBorders>
            <w:shd w:val="clear" w:color="auto" w:fill="FAFAFA"/>
            <w:vAlign w:val="bottom"/>
          </w:tcPr>
          <w:p w14:paraId="1DB19CA3" w14:textId="2EA16254" w:rsidR="003E31BF" w:rsidRPr="00CE5627" w:rsidRDefault="003E31BF" w:rsidP="004611CA">
            <w:pPr>
              <w:ind w:right="-72"/>
              <w:jc w:val="right"/>
              <w:rPr>
                <w:rFonts w:ascii="Arial" w:eastAsia="Times New Roman" w:hAnsi="Arial" w:cs="Arial"/>
                <w:sz w:val="18"/>
                <w:szCs w:val="18"/>
              </w:rPr>
            </w:pPr>
          </w:p>
        </w:tc>
        <w:tc>
          <w:tcPr>
            <w:tcW w:w="1296" w:type="dxa"/>
            <w:tcBorders>
              <w:left w:val="nil"/>
              <w:bottom w:val="nil"/>
              <w:right w:val="nil"/>
            </w:tcBorders>
            <w:vAlign w:val="bottom"/>
          </w:tcPr>
          <w:p w14:paraId="41D2CA38" w14:textId="19FD89EF" w:rsidR="003E31BF" w:rsidRPr="00CE5627" w:rsidRDefault="003E31BF" w:rsidP="004611CA">
            <w:pPr>
              <w:ind w:right="-72"/>
              <w:jc w:val="right"/>
              <w:rPr>
                <w:rFonts w:ascii="Arial" w:eastAsia="Times New Roman" w:hAnsi="Arial" w:cs="Arial"/>
                <w:sz w:val="18"/>
                <w:szCs w:val="18"/>
              </w:rPr>
            </w:pPr>
          </w:p>
        </w:tc>
      </w:tr>
      <w:tr w:rsidR="004303AD" w:rsidRPr="00CE5627" w14:paraId="4F4C1EF9" w14:textId="77777777" w:rsidTr="006A5382">
        <w:tc>
          <w:tcPr>
            <w:tcW w:w="6840" w:type="dxa"/>
          </w:tcPr>
          <w:p w14:paraId="54D8384C" w14:textId="2440CFC5" w:rsidR="004303AD" w:rsidRPr="00CE5627" w:rsidRDefault="00C22C53" w:rsidP="004303AD">
            <w:pPr>
              <w:ind w:left="405"/>
              <w:rPr>
                <w:rFonts w:ascii="Arial" w:eastAsia="Times New Roman" w:hAnsi="Arial" w:cs="Arial"/>
                <w:sz w:val="18"/>
                <w:szCs w:val="18"/>
              </w:rPr>
            </w:pPr>
            <w:r w:rsidRPr="00CE5627">
              <w:rPr>
                <w:rFonts w:ascii="Arial" w:eastAsia="Times New Roman" w:hAnsi="Arial" w:cs="Arial"/>
                <w:sz w:val="18"/>
                <w:szCs w:val="18"/>
              </w:rPr>
              <w:t xml:space="preserve">   </w:t>
            </w:r>
            <w:r w:rsidR="004303AD">
              <w:rPr>
                <w:rFonts w:ascii="Arial" w:eastAsia="Times New Roman" w:hAnsi="Arial" w:cs="Arial"/>
                <w:sz w:val="18"/>
                <w:szCs w:val="18"/>
              </w:rPr>
              <w:t>accounts under TAS 101)</w:t>
            </w:r>
          </w:p>
        </w:tc>
        <w:tc>
          <w:tcPr>
            <w:tcW w:w="1296" w:type="dxa"/>
            <w:tcBorders>
              <w:left w:val="nil"/>
              <w:bottom w:val="nil"/>
              <w:right w:val="nil"/>
            </w:tcBorders>
            <w:shd w:val="clear" w:color="auto" w:fill="FAFAFA"/>
            <w:vAlign w:val="bottom"/>
          </w:tcPr>
          <w:p w14:paraId="05F48D5C" w14:textId="5169D73E"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31,954,348</w:t>
            </w:r>
          </w:p>
        </w:tc>
        <w:tc>
          <w:tcPr>
            <w:tcW w:w="1296" w:type="dxa"/>
            <w:tcBorders>
              <w:left w:val="nil"/>
              <w:bottom w:val="nil"/>
              <w:right w:val="nil"/>
            </w:tcBorders>
            <w:vAlign w:val="bottom"/>
          </w:tcPr>
          <w:p w14:paraId="11DFBC6B" w14:textId="647344E8"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16,408,983</w:t>
            </w:r>
          </w:p>
        </w:tc>
      </w:tr>
      <w:tr w:rsidR="004303AD" w:rsidRPr="00CE5627" w14:paraId="5EC478D6" w14:textId="77777777" w:rsidTr="004303AD">
        <w:tc>
          <w:tcPr>
            <w:tcW w:w="6840" w:type="dxa"/>
            <w:hideMark/>
          </w:tcPr>
          <w:p w14:paraId="51E04C76" w14:textId="126264F0" w:rsidR="004303AD" w:rsidRPr="00CE5627" w:rsidRDefault="004303AD" w:rsidP="004303AD">
            <w:pPr>
              <w:ind w:left="405"/>
              <w:rPr>
                <w:rFonts w:ascii="Arial" w:eastAsia="Times New Roman" w:hAnsi="Arial" w:cs="Arial"/>
                <w:sz w:val="18"/>
                <w:szCs w:val="18"/>
              </w:rPr>
            </w:pPr>
            <w:r w:rsidRPr="00CE5627">
              <w:rPr>
                <w:rFonts w:ascii="Arial" w:eastAsia="Times New Roman" w:hAnsi="Arial" w:cs="Arial"/>
                <w:sz w:val="18"/>
                <w:szCs w:val="18"/>
              </w:rPr>
              <w:t>Increase in loss allowance recognised in profit or loss during the year</w:t>
            </w:r>
          </w:p>
        </w:tc>
        <w:tc>
          <w:tcPr>
            <w:tcW w:w="1296" w:type="dxa"/>
            <w:shd w:val="clear" w:color="auto" w:fill="FAFAFA"/>
            <w:vAlign w:val="bottom"/>
          </w:tcPr>
          <w:p w14:paraId="24E2386A" w14:textId="71C4FE91" w:rsidR="004303AD" w:rsidRPr="00CE5627" w:rsidRDefault="004303AD" w:rsidP="004303AD">
            <w:pPr>
              <w:ind w:right="-72"/>
              <w:jc w:val="right"/>
              <w:rPr>
                <w:rFonts w:ascii="Arial" w:eastAsia="Times New Roman" w:hAnsi="Arial" w:cs="Arial"/>
                <w:sz w:val="18"/>
                <w:szCs w:val="18"/>
              </w:rPr>
            </w:pPr>
          </w:p>
        </w:tc>
        <w:tc>
          <w:tcPr>
            <w:tcW w:w="1296" w:type="dxa"/>
            <w:vAlign w:val="bottom"/>
          </w:tcPr>
          <w:p w14:paraId="159B036A" w14:textId="396BA5D0" w:rsidR="004303AD" w:rsidRPr="00CE5627" w:rsidRDefault="004303AD" w:rsidP="004303AD">
            <w:pPr>
              <w:ind w:right="-72"/>
              <w:jc w:val="right"/>
              <w:rPr>
                <w:rFonts w:ascii="Arial" w:eastAsia="Times New Roman" w:hAnsi="Arial" w:cs="Arial"/>
                <w:sz w:val="18"/>
                <w:szCs w:val="18"/>
              </w:rPr>
            </w:pPr>
          </w:p>
        </w:tc>
      </w:tr>
      <w:tr w:rsidR="004303AD" w:rsidRPr="00CE5627" w14:paraId="6DFA0F58" w14:textId="77777777" w:rsidTr="006A5382">
        <w:tc>
          <w:tcPr>
            <w:tcW w:w="6840" w:type="dxa"/>
          </w:tcPr>
          <w:p w14:paraId="3D87B5EE" w14:textId="34A07F7F" w:rsidR="004303AD" w:rsidRPr="00CE5627" w:rsidRDefault="004303AD" w:rsidP="004303AD">
            <w:pPr>
              <w:ind w:left="405"/>
              <w:rPr>
                <w:rFonts w:ascii="Arial" w:eastAsia="Times New Roman" w:hAnsi="Arial" w:cs="Arial"/>
                <w:sz w:val="18"/>
                <w:szCs w:val="18"/>
              </w:rPr>
            </w:pPr>
            <w:r>
              <w:rPr>
                <w:rFonts w:ascii="Arial" w:eastAsia="Times New Roman" w:hAnsi="Arial" w:cs="Arial"/>
                <w:sz w:val="18"/>
                <w:szCs w:val="18"/>
              </w:rPr>
              <w:t xml:space="preserve">   (2019: Allowance for doubtful accounts under TAS 101)</w:t>
            </w:r>
          </w:p>
        </w:tc>
        <w:tc>
          <w:tcPr>
            <w:tcW w:w="1296" w:type="dxa"/>
            <w:shd w:val="clear" w:color="auto" w:fill="FAFAFA"/>
            <w:vAlign w:val="bottom"/>
          </w:tcPr>
          <w:p w14:paraId="1A5B412E" w14:textId="7F5C8D5B" w:rsidR="004303AD" w:rsidRPr="00CE5627" w:rsidRDefault="00965BED" w:rsidP="004303AD">
            <w:pPr>
              <w:ind w:right="-72"/>
              <w:jc w:val="right"/>
              <w:rPr>
                <w:rFonts w:ascii="Arial" w:eastAsia="Times New Roman" w:hAnsi="Arial" w:cs="Arial"/>
                <w:sz w:val="18"/>
                <w:szCs w:val="18"/>
              </w:rPr>
            </w:pPr>
            <w:r>
              <w:rPr>
                <w:rFonts w:ascii="Arial" w:eastAsia="Times New Roman" w:hAnsi="Arial" w:cs="Arial"/>
                <w:sz w:val="18"/>
                <w:szCs w:val="18"/>
              </w:rPr>
              <w:t>108,877,973</w:t>
            </w:r>
          </w:p>
        </w:tc>
        <w:tc>
          <w:tcPr>
            <w:tcW w:w="1296" w:type="dxa"/>
            <w:vAlign w:val="bottom"/>
          </w:tcPr>
          <w:p w14:paraId="39E053C2" w14:textId="563C7082"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2,619,869</w:t>
            </w:r>
          </w:p>
        </w:tc>
      </w:tr>
      <w:tr w:rsidR="004303AD" w:rsidRPr="00CE5627" w14:paraId="1EEFEB9F" w14:textId="77777777" w:rsidTr="006A0DA6">
        <w:tc>
          <w:tcPr>
            <w:tcW w:w="6840" w:type="dxa"/>
            <w:hideMark/>
          </w:tcPr>
          <w:p w14:paraId="21BDC1FA" w14:textId="4837A6FC" w:rsidR="004303AD" w:rsidRPr="00CE5627" w:rsidRDefault="004303AD" w:rsidP="004303AD">
            <w:pPr>
              <w:ind w:left="405"/>
              <w:rPr>
                <w:rFonts w:ascii="Arial" w:eastAsia="Times New Roman" w:hAnsi="Arial" w:cs="Arial"/>
                <w:sz w:val="18"/>
                <w:szCs w:val="18"/>
              </w:rPr>
            </w:pPr>
            <w:r w:rsidRPr="00CE5627">
              <w:rPr>
                <w:rFonts w:ascii="Arial" w:eastAsia="Times New Roman" w:hAnsi="Arial" w:cs="Arial"/>
                <w:sz w:val="18"/>
                <w:szCs w:val="18"/>
              </w:rPr>
              <w:t>Receivable written off during the year as uncollectible</w:t>
            </w:r>
          </w:p>
        </w:tc>
        <w:tc>
          <w:tcPr>
            <w:tcW w:w="1296" w:type="dxa"/>
            <w:shd w:val="clear" w:color="auto" w:fill="FAFAFA"/>
            <w:vAlign w:val="bottom"/>
            <w:hideMark/>
          </w:tcPr>
          <w:p w14:paraId="07C7523D" w14:textId="617E6560"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(9,944,144)</w:t>
            </w:r>
          </w:p>
        </w:tc>
        <w:tc>
          <w:tcPr>
            <w:tcW w:w="1296" w:type="dxa"/>
            <w:vAlign w:val="bottom"/>
            <w:hideMark/>
          </w:tcPr>
          <w:p w14:paraId="04AAAD67" w14:textId="757E3AEC"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(271,468)</w:t>
            </w:r>
          </w:p>
        </w:tc>
      </w:tr>
      <w:tr w:rsidR="004303AD" w:rsidRPr="00CE5627" w14:paraId="3DC1C01C" w14:textId="77777777" w:rsidTr="006A0DA6">
        <w:tc>
          <w:tcPr>
            <w:tcW w:w="6840" w:type="dxa"/>
            <w:hideMark/>
          </w:tcPr>
          <w:p w14:paraId="752EEEB4" w14:textId="77777777" w:rsidR="004303AD" w:rsidRPr="00CE5627" w:rsidRDefault="004303AD" w:rsidP="004303AD">
            <w:pPr>
              <w:ind w:left="405"/>
              <w:rPr>
                <w:rFonts w:ascii="Arial" w:eastAsia="Times New Roman" w:hAnsi="Arial" w:cs="Arial"/>
                <w:sz w:val="18"/>
                <w:szCs w:val="18"/>
              </w:rPr>
            </w:pPr>
            <w:r w:rsidRPr="00CE5627">
              <w:rPr>
                <w:rFonts w:ascii="Arial" w:eastAsia="Times New Roman" w:hAnsi="Arial" w:cs="Arial"/>
                <w:sz w:val="18"/>
                <w:szCs w:val="18"/>
              </w:rPr>
              <w:t>Unused amount reversed</w:t>
            </w:r>
          </w:p>
        </w:tc>
        <w:tc>
          <w:tcPr>
            <w:tcW w:w="1296" w:type="dxa"/>
            <w:tcBorders>
              <w:top w:val="nil"/>
              <w:left w:val="nil"/>
              <w:right w:val="nil"/>
            </w:tcBorders>
            <w:shd w:val="clear" w:color="auto" w:fill="FAFAFA"/>
            <w:hideMark/>
          </w:tcPr>
          <w:p w14:paraId="24885538" w14:textId="2716BF86"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(1,635,739)</w:t>
            </w:r>
          </w:p>
        </w:tc>
        <w:tc>
          <w:tcPr>
            <w:tcW w:w="1296" w:type="dxa"/>
            <w:tcBorders>
              <w:top w:val="nil"/>
              <w:left w:val="nil"/>
              <w:right w:val="nil"/>
            </w:tcBorders>
            <w:hideMark/>
          </w:tcPr>
          <w:p w14:paraId="1D3A197E" w14:textId="0C7883AD"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(1,467,939)</w:t>
            </w:r>
          </w:p>
        </w:tc>
      </w:tr>
      <w:tr w:rsidR="004303AD" w:rsidRPr="00CE5627" w14:paraId="3F3A550A" w14:textId="77777777" w:rsidTr="001B55DA">
        <w:tc>
          <w:tcPr>
            <w:tcW w:w="6840" w:type="dxa"/>
          </w:tcPr>
          <w:p w14:paraId="5A553F92" w14:textId="06170220" w:rsidR="004303AD" w:rsidRPr="00CE5627" w:rsidRDefault="004303AD" w:rsidP="004303AD">
            <w:pPr>
              <w:ind w:left="405"/>
              <w:rPr>
                <w:rFonts w:ascii="Arial" w:eastAsia="Times New Roman" w:hAnsi="Arial" w:cs="Arial"/>
                <w:sz w:val="18"/>
                <w:szCs w:val="18"/>
              </w:rPr>
            </w:pPr>
            <w:r w:rsidRPr="00CE5627">
              <w:rPr>
                <w:rFonts w:ascii="Arial" w:eastAsia="Times New Roman" w:hAnsi="Arial" w:cs="Arial"/>
                <w:sz w:val="18"/>
                <w:szCs w:val="18"/>
              </w:rPr>
              <w:t>Currency translation differences</w:t>
            </w:r>
          </w:p>
        </w:tc>
        <w:tc>
          <w:tcPr>
            <w:tcW w:w="1296" w:type="dxa"/>
            <w:tcBorders>
              <w:left w:val="nil"/>
              <w:bottom w:val="single" w:sz="4" w:space="0" w:color="auto"/>
              <w:right w:val="nil"/>
            </w:tcBorders>
            <w:shd w:val="clear" w:color="auto" w:fill="FAFAFA"/>
          </w:tcPr>
          <w:p w14:paraId="1374A513" w14:textId="26FA6011"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w:t>
            </w:r>
            <w:r w:rsidR="00965BED">
              <w:rPr>
                <w:rFonts w:ascii="Arial" w:eastAsia="Times New Roman" w:hAnsi="Arial" w:cs="Arial"/>
                <w:sz w:val="18"/>
                <w:szCs w:val="18"/>
              </w:rPr>
              <w:t>10,132,845</w:t>
            </w:r>
            <w:r w:rsidRPr="00CE5627">
              <w:rPr>
                <w:rFonts w:ascii="Arial" w:eastAsia="Times New Roman" w:hAnsi="Arial" w:cs="Arial"/>
                <w:sz w:val="18"/>
                <w:szCs w:val="18"/>
              </w:rPr>
              <w:t>)</w:t>
            </w:r>
          </w:p>
        </w:tc>
        <w:tc>
          <w:tcPr>
            <w:tcW w:w="1296" w:type="dxa"/>
            <w:tcBorders>
              <w:left w:val="nil"/>
              <w:bottom w:val="single" w:sz="4" w:space="0" w:color="auto"/>
              <w:right w:val="nil"/>
            </w:tcBorders>
          </w:tcPr>
          <w:p w14:paraId="7CED85FE" w14:textId="5F1BACB0"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w:t>
            </w:r>
          </w:p>
        </w:tc>
      </w:tr>
      <w:tr w:rsidR="004303AD" w:rsidRPr="00CE5627" w14:paraId="219F8599" w14:textId="77777777" w:rsidTr="001B55DA">
        <w:tc>
          <w:tcPr>
            <w:tcW w:w="6840" w:type="dxa"/>
          </w:tcPr>
          <w:p w14:paraId="4323026F" w14:textId="77777777" w:rsidR="004303AD" w:rsidRPr="00CE5627" w:rsidRDefault="004303AD" w:rsidP="004303AD">
            <w:pPr>
              <w:ind w:left="405"/>
              <w:rPr>
                <w:rFonts w:ascii="Arial" w:eastAsia="Times New Roman" w:hAnsi="Arial" w:cs="Arial"/>
                <w:sz w:val="18"/>
                <w:szCs w:val="18"/>
              </w:rPr>
            </w:pPr>
          </w:p>
        </w:tc>
        <w:tc>
          <w:tcPr>
            <w:tcW w:w="1296" w:type="dxa"/>
            <w:tcBorders>
              <w:top w:val="single" w:sz="4" w:space="0" w:color="auto"/>
              <w:left w:val="nil"/>
              <w:right w:val="nil"/>
            </w:tcBorders>
            <w:shd w:val="clear" w:color="auto" w:fill="FAFAFA"/>
          </w:tcPr>
          <w:p w14:paraId="31212B60" w14:textId="77777777" w:rsidR="004303AD" w:rsidRPr="00CE5627" w:rsidRDefault="004303AD" w:rsidP="004303AD">
            <w:pPr>
              <w:ind w:right="-72"/>
              <w:jc w:val="right"/>
              <w:rPr>
                <w:rFonts w:ascii="Arial" w:eastAsia="Times New Roman" w:hAnsi="Arial" w:cs="Arial"/>
                <w:sz w:val="18"/>
                <w:szCs w:val="18"/>
              </w:rPr>
            </w:pPr>
          </w:p>
        </w:tc>
        <w:tc>
          <w:tcPr>
            <w:tcW w:w="1296" w:type="dxa"/>
            <w:tcBorders>
              <w:top w:val="single" w:sz="4" w:space="0" w:color="auto"/>
              <w:left w:val="nil"/>
              <w:right w:val="nil"/>
            </w:tcBorders>
          </w:tcPr>
          <w:p w14:paraId="6089CD8D" w14:textId="77777777" w:rsidR="004303AD" w:rsidRPr="00CE5627" w:rsidRDefault="004303AD" w:rsidP="004303AD">
            <w:pPr>
              <w:ind w:right="-72"/>
              <w:jc w:val="right"/>
              <w:rPr>
                <w:rFonts w:ascii="Arial" w:eastAsia="Times New Roman" w:hAnsi="Arial" w:cs="Arial"/>
                <w:sz w:val="18"/>
                <w:szCs w:val="18"/>
              </w:rPr>
            </w:pPr>
          </w:p>
        </w:tc>
      </w:tr>
      <w:tr w:rsidR="004303AD" w:rsidRPr="00CE5627" w14:paraId="7F004FCE" w14:textId="77777777" w:rsidTr="001B55DA">
        <w:tc>
          <w:tcPr>
            <w:tcW w:w="6840" w:type="dxa"/>
          </w:tcPr>
          <w:p w14:paraId="576D03D0" w14:textId="77777777" w:rsidR="004303AD" w:rsidRPr="00CE5627" w:rsidRDefault="004303AD" w:rsidP="004303AD">
            <w:pPr>
              <w:ind w:left="405"/>
              <w:rPr>
                <w:rFonts w:ascii="Arial" w:eastAsia="Times New Roman" w:hAnsi="Arial" w:cs="Arial"/>
                <w:sz w:val="18"/>
                <w:szCs w:val="18"/>
              </w:rPr>
            </w:pPr>
          </w:p>
        </w:tc>
        <w:tc>
          <w:tcPr>
            <w:tcW w:w="1296" w:type="dxa"/>
            <w:tcBorders>
              <w:top w:val="nil"/>
              <w:left w:val="nil"/>
              <w:bottom w:val="single" w:sz="4" w:space="0" w:color="auto"/>
              <w:right w:val="nil"/>
            </w:tcBorders>
            <w:shd w:val="clear" w:color="auto" w:fill="FAFAFA"/>
          </w:tcPr>
          <w:p w14:paraId="0C381A4F" w14:textId="2CA87B4B"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119,119,593</w:t>
            </w:r>
          </w:p>
        </w:tc>
        <w:tc>
          <w:tcPr>
            <w:tcW w:w="1296" w:type="dxa"/>
            <w:tcBorders>
              <w:top w:val="nil"/>
              <w:left w:val="nil"/>
              <w:bottom w:val="single" w:sz="4" w:space="0" w:color="auto"/>
              <w:right w:val="nil"/>
            </w:tcBorders>
          </w:tcPr>
          <w:p w14:paraId="5F55F0B6" w14:textId="08EF4AF7"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17,289,445</w:t>
            </w:r>
          </w:p>
        </w:tc>
      </w:tr>
      <w:tr w:rsidR="004303AD" w:rsidRPr="00CE5627" w14:paraId="68575DDF" w14:textId="77777777" w:rsidTr="001B55DA">
        <w:tc>
          <w:tcPr>
            <w:tcW w:w="6840" w:type="dxa"/>
          </w:tcPr>
          <w:p w14:paraId="543C3BFA" w14:textId="77777777" w:rsidR="004303AD" w:rsidRPr="00CE5627" w:rsidRDefault="004303AD" w:rsidP="004303AD">
            <w:pPr>
              <w:ind w:left="405"/>
              <w:rPr>
                <w:rFonts w:ascii="Arial" w:eastAsia="Times New Roman" w:hAnsi="Arial" w:cs="Arial"/>
                <w:sz w:val="18"/>
                <w:szCs w:val="18"/>
              </w:rPr>
            </w:pPr>
          </w:p>
        </w:tc>
        <w:tc>
          <w:tcPr>
            <w:tcW w:w="1296" w:type="dxa"/>
            <w:tcBorders>
              <w:top w:val="single" w:sz="4" w:space="0" w:color="auto"/>
              <w:left w:val="nil"/>
              <w:right w:val="nil"/>
            </w:tcBorders>
            <w:shd w:val="clear" w:color="auto" w:fill="FAFAFA"/>
          </w:tcPr>
          <w:p w14:paraId="25D5B9F7" w14:textId="77777777" w:rsidR="004303AD" w:rsidRPr="00CE5627" w:rsidRDefault="004303AD" w:rsidP="004303AD">
            <w:pPr>
              <w:ind w:right="-72"/>
              <w:jc w:val="right"/>
              <w:rPr>
                <w:rFonts w:ascii="Arial" w:eastAsia="Times New Roman" w:hAnsi="Arial" w:cs="Arial"/>
                <w:sz w:val="18"/>
                <w:szCs w:val="18"/>
              </w:rPr>
            </w:pPr>
          </w:p>
        </w:tc>
        <w:tc>
          <w:tcPr>
            <w:tcW w:w="1296" w:type="dxa"/>
            <w:tcBorders>
              <w:top w:val="single" w:sz="4" w:space="0" w:color="auto"/>
              <w:left w:val="nil"/>
              <w:right w:val="nil"/>
            </w:tcBorders>
          </w:tcPr>
          <w:p w14:paraId="134C11E6" w14:textId="77777777" w:rsidR="004303AD" w:rsidRPr="00CE5627" w:rsidRDefault="004303AD" w:rsidP="004303AD">
            <w:pPr>
              <w:ind w:right="-72"/>
              <w:jc w:val="right"/>
              <w:rPr>
                <w:rFonts w:ascii="Arial" w:eastAsia="Times New Roman" w:hAnsi="Arial" w:cs="Arial"/>
                <w:sz w:val="18"/>
                <w:szCs w:val="18"/>
              </w:rPr>
            </w:pPr>
          </w:p>
        </w:tc>
      </w:tr>
      <w:tr w:rsidR="004303AD" w:rsidRPr="00CE5627" w14:paraId="6D4A678C" w14:textId="77777777" w:rsidTr="006A5382">
        <w:tc>
          <w:tcPr>
            <w:tcW w:w="6840" w:type="dxa"/>
          </w:tcPr>
          <w:p w14:paraId="539F79FA" w14:textId="310FFBBE" w:rsidR="004303AD" w:rsidRPr="00CE5627" w:rsidRDefault="004303AD" w:rsidP="004303AD">
            <w:pPr>
              <w:ind w:left="405"/>
              <w:rPr>
                <w:rFonts w:ascii="Arial" w:eastAsia="Times New Roman" w:hAnsi="Arial" w:cs="Arial"/>
                <w:sz w:val="18"/>
                <w:szCs w:val="18"/>
              </w:rPr>
            </w:pPr>
            <w:r w:rsidRPr="00CE5627">
              <w:rPr>
                <w:rFonts w:ascii="Arial" w:eastAsia="Times New Roman" w:hAnsi="Arial" w:cs="Arial"/>
                <w:sz w:val="18"/>
                <w:szCs w:val="18"/>
              </w:rPr>
              <w:t>Transfer to group of non-current assets classified as held-for-sale</w:t>
            </w:r>
          </w:p>
        </w:tc>
        <w:tc>
          <w:tcPr>
            <w:tcW w:w="1296" w:type="dxa"/>
            <w:tcBorders>
              <w:top w:val="nil"/>
              <w:left w:val="nil"/>
              <w:bottom w:val="single" w:sz="4" w:space="0" w:color="auto"/>
              <w:right w:val="nil"/>
            </w:tcBorders>
            <w:shd w:val="clear" w:color="auto" w:fill="FAFAFA"/>
          </w:tcPr>
          <w:p w14:paraId="28176116" w14:textId="29E2216E"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(36,519,858)</w:t>
            </w:r>
          </w:p>
        </w:tc>
        <w:tc>
          <w:tcPr>
            <w:tcW w:w="1296" w:type="dxa"/>
            <w:tcBorders>
              <w:top w:val="nil"/>
              <w:left w:val="nil"/>
              <w:bottom w:val="single" w:sz="4" w:space="0" w:color="auto"/>
              <w:right w:val="nil"/>
            </w:tcBorders>
          </w:tcPr>
          <w:p w14:paraId="23F446BC" w14:textId="686FE458" w:rsidR="004303AD" w:rsidRPr="00CE5627" w:rsidRDefault="004303AD" w:rsidP="004303AD">
            <w:pPr>
              <w:ind w:right="-72"/>
              <w:jc w:val="right"/>
              <w:rPr>
                <w:rFonts w:ascii="Arial" w:eastAsia="Times New Roman" w:hAnsi="Arial" w:cs="Arial"/>
                <w:sz w:val="18"/>
                <w:szCs w:val="18"/>
              </w:rPr>
            </w:pPr>
            <w:r w:rsidRPr="00CE5627">
              <w:rPr>
                <w:rFonts w:ascii="Arial" w:eastAsia="Times New Roman" w:hAnsi="Arial" w:cs="Arial"/>
                <w:sz w:val="18"/>
                <w:szCs w:val="18"/>
              </w:rPr>
              <w:t>-</w:t>
            </w:r>
          </w:p>
        </w:tc>
      </w:tr>
      <w:tr w:rsidR="004303AD" w:rsidRPr="00CE5627" w14:paraId="0207C27F" w14:textId="77777777" w:rsidTr="006A5382">
        <w:tc>
          <w:tcPr>
            <w:tcW w:w="6840" w:type="dxa"/>
          </w:tcPr>
          <w:p w14:paraId="4CF3BD06" w14:textId="77777777" w:rsidR="004303AD" w:rsidRPr="00CE5627" w:rsidRDefault="004303AD" w:rsidP="004303AD">
            <w:pPr>
              <w:ind w:left="405"/>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3DA77AA1" w14:textId="77777777" w:rsidR="004303AD" w:rsidRPr="00CE5627" w:rsidRDefault="004303AD" w:rsidP="004303AD">
            <w:pPr>
              <w:ind w:right="-72"/>
              <w:jc w:val="right"/>
              <w:rPr>
                <w:rFonts w:ascii="Arial" w:eastAsia="Times New Roman" w:hAnsi="Arial" w:cs="Arial"/>
                <w:b/>
                <w:bCs/>
                <w:sz w:val="18"/>
                <w:szCs w:val="18"/>
              </w:rPr>
            </w:pPr>
          </w:p>
        </w:tc>
        <w:tc>
          <w:tcPr>
            <w:tcW w:w="1296" w:type="dxa"/>
            <w:tcBorders>
              <w:top w:val="single" w:sz="4" w:space="0" w:color="auto"/>
              <w:left w:val="nil"/>
              <w:right w:val="nil"/>
            </w:tcBorders>
          </w:tcPr>
          <w:p w14:paraId="5D183818" w14:textId="77777777" w:rsidR="004303AD" w:rsidRPr="00CE5627" w:rsidRDefault="004303AD" w:rsidP="004303AD">
            <w:pPr>
              <w:ind w:right="-72"/>
              <w:jc w:val="right"/>
              <w:rPr>
                <w:rFonts w:ascii="Arial" w:eastAsia="Times New Roman" w:hAnsi="Arial" w:cs="Arial"/>
                <w:b/>
                <w:bCs/>
                <w:sz w:val="18"/>
                <w:szCs w:val="18"/>
              </w:rPr>
            </w:pPr>
          </w:p>
        </w:tc>
      </w:tr>
      <w:tr w:rsidR="004303AD" w:rsidRPr="00CE5627" w14:paraId="5F71732E" w14:textId="77777777" w:rsidTr="006A5382">
        <w:tc>
          <w:tcPr>
            <w:tcW w:w="6840" w:type="dxa"/>
            <w:hideMark/>
          </w:tcPr>
          <w:p w14:paraId="3E25BE09" w14:textId="79F81237" w:rsidR="004303AD" w:rsidRPr="00CE5627" w:rsidRDefault="000645E2" w:rsidP="004303AD">
            <w:pPr>
              <w:ind w:left="405"/>
              <w:rPr>
                <w:rFonts w:ascii="Arial" w:eastAsia="Times New Roman" w:hAnsi="Arial" w:cs="Arial"/>
                <w:b/>
                <w:bCs/>
                <w:sz w:val="18"/>
                <w:szCs w:val="18"/>
              </w:rPr>
            </w:pPr>
            <w:r>
              <w:rPr>
                <w:rFonts w:ascii="Arial" w:eastAsia="Times New Roman" w:hAnsi="Arial" w:cs="Arial"/>
                <w:b/>
                <w:bCs/>
                <w:sz w:val="18"/>
                <w:szCs w:val="18"/>
              </w:rPr>
              <w:t xml:space="preserve">As of </w:t>
            </w:r>
            <w:r w:rsidR="002D136B" w:rsidRPr="00CE5627">
              <w:rPr>
                <w:rFonts w:ascii="Arial" w:eastAsia="Times New Roman" w:hAnsi="Arial" w:cs="Arial"/>
                <w:b/>
                <w:bCs/>
                <w:sz w:val="18"/>
                <w:szCs w:val="18"/>
              </w:rPr>
              <w:t xml:space="preserve">31 December </w:t>
            </w:r>
            <w:r w:rsidR="004303AD" w:rsidRPr="00CE5627">
              <w:rPr>
                <w:rFonts w:ascii="Arial" w:eastAsia="Times New Roman" w:hAnsi="Arial" w:cs="Arial"/>
                <w:b/>
                <w:bCs/>
                <w:sz w:val="18"/>
                <w:szCs w:val="18"/>
              </w:rPr>
              <w:t>- calculated under TFRS 9 (2019: TAS 101)</w:t>
            </w:r>
          </w:p>
        </w:tc>
        <w:tc>
          <w:tcPr>
            <w:tcW w:w="1296" w:type="dxa"/>
            <w:tcBorders>
              <w:left w:val="nil"/>
              <w:bottom w:val="single" w:sz="4" w:space="0" w:color="auto"/>
              <w:right w:val="nil"/>
            </w:tcBorders>
            <w:shd w:val="clear" w:color="auto" w:fill="FAFAFA"/>
          </w:tcPr>
          <w:p w14:paraId="73695339" w14:textId="0E7A3E99" w:rsidR="004303AD" w:rsidRPr="00CE5627" w:rsidRDefault="004303AD" w:rsidP="004303AD">
            <w:pPr>
              <w:ind w:right="-72"/>
              <w:jc w:val="right"/>
              <w:rPr>
                <w:rFonts w:ascii="Arial" w:eastAsia="Times New Roman" w:hAnsi="Arial" w:cs="Arial"/>
                <w:b/>
                <w:bCs/>
                <w:sz w:val="18"/>
                <w:szCs w:val="18"/>
              </w:rPr>
            </w:pPr>
            <w:r w:rsidRPr="00CE5627">
              <w:rPr>
                <w:rFonts w:ascii="Arial" w:eastAsia="Times New Roman" w:hAnsi="Arial" w:cs="Arial"/>
                <w:b/>
                <w:bCs/>
                <w:sz w:val="18"/>
                <w:szCs w:val="18"/>
              </w:rPr>
              <w:t>82,599,735</w:t>
            </w:r>
          </w:p>
        </w:tc>
        <w:tc>
          <w:tcPr>
            <w:tcW w:w="1296" w:type="dxa"/>
            <w:tcBorders>
              <w:left w:val="nil"/>
              <w:bottom w:val="single" w:sz="4" w:space="0" w:color="auto"/>
              <w:right w:val="nil"/>
            </w:tcBorders>
          </w:tcPr>
          <w:p w14:paraId="70E84FDB" w14:textId="23AF5935" w:rsidR="004303AD" w:rsidRPr="00CE5627" w:rsidRDefault="004303AD" w:rsidP="004303AD">
            <w:pPr>
              <w:ind w:right="-72"/>
              <w:jc w:val="right"/>
              <w:rPr>
                <w:rFonts w:ascii="Arial" w:eastAsia="Times New Roman" w:hAnsi="Arial" w:cs="Arial"/>
                <w:b/>
                <w:bCs/>
                <w:sz w:val="18"/>
                <w:szCs w:val="18"/>
              </w:rPr>
            </w:pPr>
            <w:r w:rsidRPr="00CE5627">
              <w:rPr>
                <w:rFonts w:ascii="Arial" w:eastAsia="Times New Roman" w:hAnsi="Arial" w:cs="Arial"/>
                <w:b/>
                <w:bCs/>
                <w:sz w:val="18"/>
                <w:szCs w:val="18"/>
              </w:rPr>
              <w:t>17,289,445</w:t>
            </w:r>
          </w:p>
        </w:tc>
      </w:tr>
    </w:tbl>
    <w:p w14:paraId="1E5CA685" w14:textId="77777777" w:rsidR="00317D20" w:rsidRPr="00CE5627" w:rsidRDefault="00317D20" w:rsidP="001B55DA">
      <w:pPr>
        <w:ind w:left="540"/>
        <w:jc w:val="both"/>
        <w:rPr>
          <w:rFonts w:ascii="Arial" w:eastAsia="Times New Roman" w:hAnsi="Arial" w:cs="Arial"/>
          <w:sz w:val="18"/>
          <w:szCs w:val="18"/>
        </w:rPr>
      </w:pPr>
    </w:p>
    <w:tbl>
      <w:tblPr>
        <w:tblW w:w="9418" w:type="dxa"/>
        <w:tblInd w:w="142" w:type="dxa"/>
        <w:tblLook w:val="04A0" w:firstRow="1" w:lastRow="0" w:firstColumn="1" w:lastColumn="0" w:noHBand="0" w:noVBand="1"/>
      </w:tblPr>
      <w:tblGrid>
        <w:gridCol w:w="6826"/>
        <w:gridCol w:w="1296"/>
        <w:gridCol w:w="1296"/>
      </w:tblGrid>
      <w:tr w:rsidR="00317D20" w:rsidRPr="00CE5627" w14:paraId="382B3C2C" w14:textId="77777777" w:rsidTr="00C22C53">
        <w:tc>
          <w:tcPr>
            <w:tcW w:w="6826" w:type="dxa"/>
          </w:tcPr>
          <w:p w14:paraId="636D0AFD" w14:textId="77777777" w:rsidR="00317D20" w:rsidRPr="00CE5627" w:rsidRDefault="00317D20" w:rsidP="004611CA">
            <w:pPr>
              <w:ind w:left="405"/>
              <w:jc w:val="both"/>
              <w:rPr>
                <w:rFonts w:ascii="Arial" w:eastAsia="Times New Roman" w:hAnsi="Arial" w:cs="Arial"/>
                <w:sz w:val="18"/>
                <w:szCs w:val="18"/>
              </w:rPr>
            </w:pPr>
          </w:p>
        </w:tc>
        <w:tc>
          <w:tcPr>
            <w:tcW w:w="2592" w:type="dxa"/>
            <w:gridSpan w:val="2"/>
            <w:tcBorders>
              <w:top w:val="single" w:sz="4" w:space="0" w:color="auto"/>
              <w:left w:val="nil"/>
              <w:bottom w:val="single" w:sz="4" w:space="0" w:color="auto"/>
              <w:right w:val="nil"/>
            </w:tcBorders>
            <w:hideMark/>
          </w:tcPr>
          <w:p w14:paraId="694B8178" w14:textId="77777777" w:rsidR="00317D20" w:rsidRPr="00CE5627" w:rsidRDefault="00317D20" w:rsidP="004611CA">
            <w:pPr>
              <w:jc w:val="center"/>
              <w:rPr>
                <w:rFonts w:ascii="Arial" w:eastAsia="Times New Roman" w:hAnsi="Arial" w:cs="Arial"/>
                <w:b/>
                <w:bCs/>
                <w:sz w:val="18"/>
                <w:szCs w:val="18"/>
              </w:rPr>
            </w:pPr>
            <w:r w:rsidRPr="00CE5627">
              <w:rPr>
                <w:rFonts w:ascii="Arial" w:eastAsia="Times New Roman" w:hAnsi="Arial" w:cs="Arial"/>
                <w:b/>
                <w:bCs/>
                <w:sz w:val="18"/>
                <w:szCs w:val="18"/>
              </w:rPr>
              <w:t>Separate</w:t>
            </w:r>
          </w:p>
          <w:p w14:paraId="10B2D893" w14:textId="77777777" w:rsidR="00317D20" w:rsidRPr="00CE5627" w:rsidRDefault="00317D20" w:rsidP="004611CA">
            <w:pPr>
              <w:jc w:val="center"/>
              <w:rPr>
                <w:rFonts w:ascii="Arial" w:eastAsia="Times New Roman" w:hAnsi="Arial" w:cs="Arial"/>
                <w:b/>
                <w:bCs/>
                <w:sz w:val="18"/>
                <w:szCs w:val="18"/>
                <w:lang w:val="en-GB"/>
              </w:rPr>
            </w:pPr>
            <w:r w:rsidRPr="00CE5627">
              <w:rPr>
                <w:rFonts w:ascii="Arial" w:eastAsia="Times New Roman" w:hAnsi="Arial" w:cs="Arial"/>
                <w:b/>
                <w:bCs/>
                <w:sz w:val="18"/>
                <w:szCs w:val="18"/>
              </w:rPr>
              <w:t>financial statements</w:t>
            </w:r>
          </w:p>
        </w:tc>
      </w:tr>
      <w:tr w:rsidR="00317D20" w:rsidRPr="00CE5627" w14:paraId="0FAEDFDA" w14:textId="77777777" w:rsidTr="00C22C53">
        <w:tc>
          <w:tcPr>
            <w:tcW w:w="6826" w:type="dxa"/>
          </w:tcPr>
          <w:p w14:paraId="779C9103" w14:textId="77777777" w:rsidR="00317D20" w:rsidRPr="00CE5627" w:rsidRDefault="00317D20" w:rsidP="004611CA">
            <w:pPr>
              <w:ind w:left="405"/>
              <w:jc w:val="both"/>
              <w:rPr>
                <w:rFonts w:ascii="Arial" w:eastAsia="Times New Roman" w:hAnsi="Arial"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4C741D98" w14:textId="77777777" w:rsidR="00317D20" w:rsidRPr="00CE5627" w:rsidRDefault="00317D20"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2020</w:t>
            </w:r>
          </w:p>
          <w:p w14:paraId="1DA033A7" w14:textId="77777777" w:rsidR="00317D20" w:rsidRPr="00CE5627" w:rsidRDefault="00317D20"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25EA4292" w14:textId="77777777" w:rsidR="00317D20" w:rsidRPr="00CE5627" w:rsidRDefault="00317D20"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2019</w:t>
            </w:r>
          </w:p>
          <w:p w14:paraId="270897A8" w14:textId="77777777" w:rsidR="00317D20" w:rsidRPr="00CE5627" w:rsidRDefault="00317D20"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Baht</w:t>
            </w:r>
          </w:p>
        </w:tc>
      </w:tr>
      <w:tr w:rsidR="00317D20" w:rsidRPr="00CE5627" w14:paraId="2B64B7CC" w14:textId="77777777" w:rsidTr="00C22C53">
        <w:tc>
          <w:tcPr>
            <w:tcW w:w="6826" w:type="dxa"/>
            <w:hideMark/>
          </w:tcPr>
          <w:p w14:paraId="42CE5D2D" w14:textId="77777777" w:rsidR="00317D20" w:rsidRPr="00CE5627" w:rsidRDefault="00317D20" w:rsidP="004611CA">
            <w:pPr>
              <w:ind w:left="405"/>
              <w:jc w:val="both"/>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01D95CEB" w14:textId="77777777" w:rsidR="00317D20" w:rsidRPr="00CE5627" w:rsidRDefault="00317D20" w:rsidP="004611CA">
            <w:pPr>
              <w:ind w:right="-72"/>
              <w:jc w:val="right"/>
              <w:rPr>
                <w:rFonts w:ascii="Arial" w:eastAsia="Times New Roman" w:hAnsi="Arial" w:cs="Arial"/>
                <w:b/>
                <w:bCs/>
                <w:sz w:val="18"/>
                <w:szCs w:val="18"/>
              </w:rPr>
            </w:pPr>
          </w:p>
        </w:tc>
        <w:tc>
          <w:tcPr>
            <w:tcW w:w="1296" w:type="dxa"/>
            <w:tcBorders>
              <w:top w:val="single" w:sz="4" w:space="0" w:color="auto"/>
              <w:left w:val="nil"/>
              <w:right w:val="nil"/>
            </w:tcBorders>
          </w:tcPr>
          <w:p w14:paraId="0ACE677C" w14:textId="77777777" w:rsidR="00317D20" w:rsidRPr="00CE5627" w:rsidRDefault="00317D20" w:rsidP="004611CA">
            <w:pPr>
              <w:ind w:right="-72"/>
              <w:jc w:val="right"/>
              <w:rPr>
                <w:rFonts w:ascii="Arial" w:eastAsia="Times New Roman" w:hAnsi="Arial" w:cs="Arial"/>
                <w:b/>
                <w:bCs/>
                <w:sz w:val="18"/>
                <w:szCs w:val="18"/>
              </w:rPr>
            </w:pPr>
          </w:p>
        </w:tc>
      </w:tr>
      <w:tr w:rsidR="00317D20" w:rsidRPr="00CE5627" w14:paraId="0137BEA8" w14:textId="77777777" w:rsidTr="00C22C53">
        <w:tc>
          <w:tcPr>
            <w:tcW w:w="6826" w:type="dxa"/>
          </w:tcPr>
          <w:p w14:paraId="51EBDCF9" w14:textId="3CAFF4FB" w:rsidR="00317D20" w:rsidRPr="00CE5627" w:rsidRDefault="00126A7F" w:rsidP="004611CA">
            <w:pPr>
              <w:ind w:left="405"/>
              <w:rPr>
                <w:rFonts w:ascii="Arial" w:eastAsia="Times New Roman" w:hAnsi="Arial" w:cs="Arial"/>
                <w:sz w:val="18"/>
                <w:szCs w:val="18"/>
              </w:rPr>
            </w:pPr>
            <w:r>
              <w:rPr>
                <w:rFonts w:ascii="Arial" w:eastAsia="Times New Roman" w:hAnsi="Arial" w:cs="Arial"/>
                <w:b/>
                <w:bCs/>
                <w:sz w:val="18"/>
                <w:szCs w:val="18"/>
              </w:rPr>
              <w:t>As of 1 January</w:t>
            </w:r>
            <w:r w:rsidRPr="00CE5627">
              <w:rPr>
                <w:rFonts w:ascii="Arial" w:eastAsia="Times New Roman" w:hAnsi="Arial" w:cs="Arial"/>
                <w:b/>
                <w:bCs/>
                <w:sz w:val="18"/>
                <w:szCs w:val="18"/>
              </w:rPr>
              <w:t xml:space="preserve"> </w:t>
            </w:r>
            <w:r w:rsidR="00317D20" w:rsidRPr="00CE5627">
              <w:rPr>
                <w:rFonts w:ascii="Arial" w:eastAsia="Times New Roman" w:hAnsi="Arial" w:cs="Arial"/>
                <w:b/>
                <w:bCs/>
                <w:sz w:val="18"/>
                <w:szCs w:val="18"/>
              </w:rPr>
              <w:t>- calculated under TAS 101</w:t>
            </w:r>
          </w:p>
        </w:tc>
        <w:tc>
          <w:tcPr>
            <w:tcW w:w="1296" w:type="dxa"/>
            <w:tcBorders>
              <w:top w:val="nil"/>
              <w:left w:val="nil"/>
              <w:right w:val="nil"/>
            </w:tcBorders>
            <w:shd w:val="clear" w:color="auto" w:fill="FAFAFA"/>
          </w:tcPr>
          <w:p w14:paraId="60891F2C" w14:textId="6684CA91" w:rsidR="00317D20" w:rsidRPr="00CE5627" w:rsidRDefault="003E31BF"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w:t>
            </w:r>
          </w:p>
        </w:tc>
        <w:tc>
          <w:tcPr>
            <w:tcW w:w="1296" w:type="dxa"/>
            <w:tcBorders>
              <w:top w:val="nil"/>
              <w:left w:val="nil"/>
              <w:right w:val="nil"/>
            </w:tcBorders>
          </w:tcPr>
          <w:p w14:paraId="077DD3EC" w14:textId="77777777" w:rsidR="00317D20" w:rsidRPr="00CE5627" w:rsidRDefault="00317D20" w:rsidP="004611CA">
            <w:pPr>
              <w:ind w:right="-72"/>
              <w:jc w:val="right"/>
              <w:rPr>
                <w:rFonts w:ascii="Arial" w:eastAsia="Times New Roman" w:hAnsi="Arial" w:cs="Arial"/>
                <w:b/>
                <w:bCs/>
                <w:sz w:val="18"/>
                <w:szCs w:val="18"/>
              </w:rPr>
            </w:pPr>
            <w:r w:rsidRPr="00CE5627">
              <w:rPr>
                <w:rFonts w:ascii="Arial" w:eastAsia="Times New Roman" w:hAnsi="Arial" w:cs="Arial"/>
                <w:b/>
                <w:bCs/>
                <w:sz w:val="18"/>
                <w:szCs w:val="18"/>
              </w:rPr>
              <w:t>160,576</w:t>
            </w:r>
          </w:p>
        </w:tc>
      </w:tr>
      <w:tr w:rsidR="00C22C53" w:rsidRPr="00CE5627" w14:paraId="776F92CD" w14:textId="77777777" w:rsidTr="00C22C53">
        <w:tc>
          <w:tcPr>
            <w:tcW w:w="6826" w:type="dxa"/>
            <w:hideMark/>
          </w:tcPr>
          <w:p w14:paraId="5299F62B" w14:textId="5A252910" w:rsidR="00C22C53" w:rsidRPr="00CE5627" w:rsidRDefault="00C22C53" w:rsidP="004611CA">
            <w:pPr>
              <w:ind w:left="405"/>
              <w:rPr>
                <w:rFonts w:ascii="Arial" w:eastAsia="Times New Roman" w:hAnsi="Arial" w:cs="Arial"/>
                <w:sz w:val="18"/>
                <w:szCs w:val="18"/>
              </w:rPr>
            </w:pPr>
          </w:p>
        </w:tc>
        <w:tc>
          <w:tcPr>
            <w:tcW w:w="1296" w:type="dxa"/>
            <w:tcBorders>
              <w:top w:val="single" w:sz="4" w:space="0" w:color="auto"/>
              <w:left w:val="nil"/>
              <w:right w:val="nil"/>
            </w:tcBorders>
            <w:shd w:val="clear" w:color="auto" w:fill="FAFAFA"/>
            <w:vAlign w:val="bottom"/>
            <w:hideMark/>
          </w:tcPr>
          <w:p w14:paraId="77859FDE" w14:textId="5EA53EF3" w:rsidR="00C22C53" w:rsidRPr="00CE5627" w:rsidRDefault="00C22C53" w:rsidP="004611CA">
            <w:pPr>
              <w:ind w:right="-72"/>
              <w:jc w:val="right"/>
              <w:rPr>
                <w:rFonts w:ascii="Arial" w:eastAsia="Times New Roman" w:hAnsi="Arial" w:cs="Arial"/>
                <w:sz w:val="18"/>
                <w:szCs w:val="18"/>
              </w:rPr>
            </w:pPr>
          </w:p>
        </w:tc>
        <w:tc>
          <w:tcPr>
            <w:tcW w:w="1296" w:type="dxa"/>
            <w:tcBorders>
              <w:top w:val="single" w:sz="4" w:space="0" w:color="auto"/>
              <w:left w:val="nil"/>
              <w:right w:val="nil"/>
            </w:tcBorders>
            <w:vAlign w:val="bottom"/>
            <w:hideMark/>
          </w:tcPr>
          <w:p w14:paraId="5C53018E" w14:textId="046CDEF3" w:rsidR="00C22C53" w:rsidRPr="00CE5627" w:rsidRDefault="00C22C53" w:rsidP="004611CA">
            <w:pPr>
              <w:ind w:right="-72"/>
              <w:jc w:val="right"/>
              <w:rPr>
                <w:rFonts w:ascii="Arial" w:eastAsia="Times New Roman" w:hAnsi="Arial" w:cs="Arial"/>
                <w:sz w:val="18"/>
                <w:szCs w:val="18"/>
              </w:rPr>
            </w:pPr>
          </w:p>
        </w:tc>
      </w:tr>
      <w:tr w:rsidR="00C22C53" w:rsidRPr="00CE5627" w14:paraId="21CA08D6" w14:textId="77777777" w:rsidTr="00C22C53">
        <w:tc>
          <w:tcPr>
            <w:tcW w:w="6826" w:type="dxa"/>
          </w:tcPr>
          <w:p w14:paraId="5FB1CE9E" w14:textId="77777777" w:rsidR="00C22C53" w:rsidRPr="00CE5627" w:rsidRDefault="00C22C53" w:rsidP="004611CA">
            <w:pPr>
              <w:ind w:left="405"/>
              <w:rPr>
                <w:rFonts w:ascii="Arial" w:eastAsia="Times New Roman" w:hAnsi="Arial" w:cs="Arial"/>
                <w:sz w:val="18"/>
                <w:szCs w:val="18"/>
              </w:rPr>
            </w:pPr>
            <w:r w:rsidRPr="00CE5627">
              <w:rPr>
                <w:rFonts w:ascii="Arial" w:eastAsia="Times New Roman" w:hAnsi="Arial" w:cs="Arial"/>
                <w:sz w:val="18"/>
                <w:szCs w:val="18"/>
              </w:rPr>
              <w:t xml:space="preserve">Opening loss allowance as at 1 January 2020 calculated under TFRS 9 </w:t>
            </w:r>
          </w:p>
          <w:p w14:paraId="0E5FCA19" w14:textId="43506208" w:rsidR="00C22C53" w:rsidRPr="00CE5627" w:rsidRDefault="00C22C53" w:rsidP="004611CA">
            <w:pPr>
              <w:ind w:left="405"/>
              <w:rPr>
                <w:rFonts w:ascii="Arial" w:eastAsia="Times New Roman" w:hAnsi="Arial" w:cs="Arial"/>
                <w:sz w:val="18"/>
                <w:szCs w:val="18"/>
              </w:rPr>
            </w:pPr>
            <w:r w:rsidRPr="00CE5627">
              <w:rPr>
                <w:rFonts w:ascii="Arial" w:eastAsia="Times New Roman" w:hAnsi="Arial" w:cs="Arial"/>
                <w:sz w:val="18"/>
                <w:szCs w:val="18"/>
              </w:rPr>
              <w:t xml:space="preserve">   (2019: </w:t>
            </w:r>
            <w:r>
              <w:rPr>
                <w:rFonts w:ascii="Arial" w:eastAsia="Times New Roman" w:hAnsi="Arial" w:cs="Arial"/>
                <w:sz w:val="18"/>
                <w:szCs w:val="18"/>
              </w:rPr>
              <w:t>Allowance for doubful accounts under TAS 101</w:t>
            </w:r>
            <w:r w:rsidRPr="00CE5627">
              <w:rPr>
                <w:rFonts w:ascii="Arial" w:eastAsia="Times New Roman" w:hAnsi="Arial" w:cs="Arial"/>
                <w:sz w:val="18"/>
                <w:szCs w:val="18"/>
              </w:rPr>
              <w:t>)</w:t>
            </w:r>
          </w:p>
        </w:tc>
        <w:tc>
          <w:tcPr>
            <w:tcW w:w="1296" w:type="dxa"/>
            <w:tcBorders>
              <w:left w:val="nil"/>
              <w:bottom w:val="nil"/>
              <w:right w:val="nil"/>
            </w:tcBorders>
            <w:shd w:val="clear" w:color="auto" w:fill="FAFAFA"/>
            <w:vAlign w:val="bottom"/>
          </w:tcPr>
          <w:p w14:paraId="0BD8CBDF" w14:textId="7DCDB68D" w:rsidR="00C22C53" w:rsidRPr="00CE5627" w:rsidRDefault="00C22C53" w:rsidP="004611CA">
            <w:pPr>
              <w:ind w:right="-72"/>
              <w:jc w:val="right"/>
              <w:rPr>
                <w:rFonts w:ascii="Arial" w:eastAsia="Times New Roman" w:hAnsi="Arial" w:cs="Arial"/>
                <w:sz w:val="18"/>
                <w:szCs w:val="18"/>
              </w:rPr>
            </w:pPr>
            <w:r w:rsidRPr="00CE5627">
              <w:rPr>
                <w:rFonts w:ascii="Arial" w:eastAsia="Times New Roman" w:hAnsi="Arial" w:cs="Arial"/>
                <w:sz w:val="18"/>
                <w:szCs w:val="18"/>
              </w:rPr>
              <w:t>-</w:t>
            </w:r>
          </w:p>
        </w:tc>
        <w:tc>
          <w:tcPr>
            <w:tcW w:w="1296" w:type="dxa"/>
            <w:tcBorders>
              <w:left w:val="nil"/>
              <w:bottom w:val="nil"/>
              <w:right w:val="nil"/>
            </w:tcBorders>
            <w:vAlign w:val="bottom"/>
          </w:tcPr>
          <w:p w14:paraId="1711D2A0" w14:textId="57E143C5" w:rsidR="00C22C53" w:rsidRPr="00CE5627" w:rsidRDefault="00C22C53" w:rsidP="004611CA">
            <w:pPr>
              <w:ind w:right="-72"/>
              <w:jc w:val="right"/>
              <w:rPr>
                <w:rFonts w:ascii="Arial" w:eastAsia="Times New Roman" w:hAnsi="Arial" w:cs="Arial"/>
                <w:sz w:val="18"/>
                <w:szCs w:val="18"/>
              </w:rPr>
            </w:pPr>
            <w:r w:rsidRPr="00CE5627">
              <w:rPr>
                <w:rFonts w:ascii="Arial" w:eastAsia="Times New Roman" w:hAnsi="Arial" w:cs="Arial"/>
                <w:sz w:val="18"/>
                <w:szCs w:val="18"/>
              </w:rPr>
              <w:t>160,576</w:t>
            </w:r>
          </w:p>
        </w:tc>
      </w:tr>
      <w:tr w:rsidR="00C22C53" w:rsidRPr="00CE5627" w14:paraId="67B7630E" w14:textId="77777777" w:rsidTr="00C22C53">
        <w:tc>
          <w:tcPr>
            <w:tcW w:w="6826" w:type="dxa"/>
            <w:hideMark/>
          </w:tcPr>
          <w:p w14:paraId="4A5DC9A4" w14:textId="10CCAFFD" w:rsidR="00C22C53" w:rsidRPr="00CE5627" w:rsidRDefault="00C22C53" w:rsidP="004611CA">
            <w:pPr>
              <w:ind w:left="405"/>
              <w:rPr>
                <w:rFonts w:ascii="Arial" w:eastAsia="Times New Roman" w:hAnsi="Arial" w:cs="Arial"/>
                <w:sz w:val="18"/>
                <w:szCs w:val="18"/>
              </w:rPr>
            </w:pPr>
            <w:r w:rsidRPr="00CE5627">
              <w:rPr>
                <w:rFonts w:ascii="Arial" w:eastAsia="Times New Roman" w:hAnsi="Arial" w:cs="Arial"/>
                <w:sz w:val="18"/>
                <w:szCs w:val="18"/>
              </w:rPr>
              <w:t>Receivable written off during the year as uncollectible</w:t>
            </w:r>
          </w:p>
        </w:tc>
        <w:tc>
          <w:tcPr>
            <w:tcW w:w="1296" w:type="dxa"/>
            <w:shd w:val="clear" w:color="auto" w:fill="FAFAFA"/>
            <w:vAlign w:val="bottom"/>
          </w:tcPr>
          <w:p w14:paraId="0B0D703F" w14:textId="5F9B0D4A" w:rsidR="00C22C53" w:rsidRPr="00CE5627" w:rsidRDefault="00C22C53" w:rsidP="004611CA">
            <w:pPr>
              <w:ind w:right="-72"/>
              <w:jc w:val="right"/>
              <w:rPr>
                <w:rFonts w:ascii="Arial" w:eastAsia="Times New Roman" w:hAnsi="Arial" w:cs="Arial"/>
                <w:sz w:val="18"/>
                <w:szCs w:val="18"/>
              </w:rPr>
            </w:pPr>
            <w:r w:rsidRPr="00CE5627">
              <w:rPr>
                <w:rFonts w:ascii="Arial" w:eastAsia="Times New Roman" w:hAnsi="Arial" w:cs="Arial"/>
                <w:sz w:val="18"/>
                <w:szCs w:val="18"/>
              </w:rPr>
              <w:t>-</w:t>
            </w:r>
          </w:p>
        </w:tc>
        <w:tc>
          <w:tcPr>
            <w:tcW w:w="1296" w:type="dxa"/>
            <w:vAlign w:val="bottom"/>
            <w:hideMark/>
          </w:tcPr>
          <w:p w14:paraId="1D97E84C" w14:textId="3F1595C1" w:rsidR="00C22C53" w:rsidRPr="00CE5627" w:rsidRDefault="00C22C53" w:rsidP="004611CA">
            <w:pPr>
              <w:ind w:right="-72"/>
              <w:jc w:val="right"/>
              <w:rPr>
                <w:rFonts w:ascii="Arial" w:eastAsia="Times New Roman" w:hAnsi="Arial" w:cs="Arial"/>
                <w:sz w:val="18"/>
                <w:szCs w:val="18"/>
              </w:rPr>
            </w:pPr>
            <w:r w:rsidRPr="00CE5627">
              <w:rPr>
                <w:rFonts w:ascii="Arial" w:eastAsia="Times New Roman" w:hAnsi="Arial" w:cs="Arial"/>
                <w:sz w:val="18"/>
                <w:szCs w:val="18"/>
              </w:rPr>
              <w:t>(</w:t>
            </w:r>
            <w:r w:rsidRPr="00CE5627">
              <w:rPr>
                <w:rFonts w:ascii="Arial" w:eastAsia="Times New Roman" w:hAnsi="Arial" w:cs="Arial"/>
                <w:color w:val="auto"/>
                <w:sz w:val="18"/>
                <w:szCs w:val="18"/>
                <w:lang w:val="en-GB" w:bidi="ar-SA"/>
              </w:rPr>
              <w:t>160</w:t>
            </w:r>
            <w:r w:rsidRPr="00CE5627">
              <w:rPr>
                <w:rFonts w:ascii="Arial" w:eastAsia="Times New Roman" w:hAnsi="Arial" w:cs="Arial"/>
                <w:color w:val="auto"/>
                <w:sz w:val="18"/>
                <w:szCs w:val="18"/>
                <w:lang w:bidi="ar-SA"/>
              </w:rPr>
              <w:t>,</w:t>
            </w:r>
            <w:r w:rsidRPr="00CE5627">
              <w:rPr>
                <w:rFonts w:ascii="Arial" w:eastAsia="Times New Roman" w:hAnsi="Arial" w:cs="Arial"/>
                <w:color w:val="auto"/>
                <w:sz w:val="18"/>
                <w:szCs w:val="18"/>
                <w:lang w:val="en-GB" w:bidi="ar-SA"/>
              </w:rPr>
              <w:t>576</w:t>
            </w:r>
            <w:r w:rsidRPr="00CE5627">
              <w:rPr>
                <w:rFonts w:ascii="Arial" w:eastAsia="Times New Roman" w:hAnsi="Arial" w:cs="Arial"/>
                <w:sz w:val="18"/>
                <w:szCs w:val="18"/>
              </w:rPr>
              <w:t>)</w:t>
            </w:r>
          </w:p>
        </w:tc>
      </w:tr>
      <w:tr w:rsidR="00C22C53" w:rsidRPr="00CE5627" w14:paraId="1A9A6C01" w14:textId="77777777" w:rsidTr="00C22C53">
        <w:tc>
          <w:tcPr>
            <w:tcW w:w="6826" w:type="dxa"/>
            <w:hideMark/>
          </w:tcPr>
          <w:p w14:paraId="41CACAA0" w14:textId="3A1EF20B" w:rsidR="00C22C53" w:rsidRPr="00CE5627" w:rsidRDefault="00C22C53" w:rsidP="004611CA">
            <w:pPr>
              <w:ind w:left="405"/>
              <w:rPr>
                <w:rFonts w:ascii="Arial" w:eastAsia="Times New Roman" w:hAnsi="Arial" w:cs="Arial"/>
                <w:sz w:val="18"/>
                <w:szCs w:val="18"/>
              </w:rPr>
            </w:pPr>
          </w:p>
        </w:tc>
        <w:tc>
          <w:tcPr>
            <w:tcW w:w="1296" w:type="dxa"/>
            <w:tcBorders>
              <w:top w:val="single" w:sz="4" w:space="0" w:color="auto"/>
              <w:left w:val="nil"/>
              <w:right w:val="nil"/>
            </w:tcBorders>
            <w:shd w:val="clear" w:color="auto" w:fill="FAFAFA"/>
          </w:tcPr>
          <w:p w14:paraId="1BCC42DB" w14:textId="50385D2C" w:rsidR="00C22C53" w:rsidRPr="00CE5627" w:rsidRDefault="00C22C53" w:rsidP="004611CA">
            <w:pPr>
              <w:ind w:right="-72"/>
              <w:jc w:val="right"/>
              <w:rPr>
                <w:rFonts w:ascii="Arial" w:eastAsia="Times New Roman" w:hAnsi="Arial" w:cs="Arial"/>
                <w:sz w:val="18"/>
                <w:szCs w:val="18"/>
              </w:rPr>
            </w:pPr>
          </w:p>
        </w:tc>
        <w:tc>
          <w:tcPr>
            <w:tcW w:w="1296" w:type="dxa"/>
            <w:tcBorders>
              <w:top w:val="single" w:sz="4" w:space="0" w:color="auto"/>
              <w:left w:val="nil"/>
              <w:right w:val="nil"/>
            </w:tcBorders>
            <w:hideMark/>
          </w:tcPr>
          <w:p w14:paraId="062D802A" w14:textId="1D5B3E46" w:rsidR="00C22C53" w:rsidRPr="00CE5627" w:rsidRDefault="00C22C53" w:rsidP="004611CA">
            <w:pPr>
              <w:ind w:right="-72"/>
              <w:jc w:val="right"/>
              <w:rPr>
                <w:rFonts w:ascii="Arial" w:eastAsia="Times New Roman" w:hAnsi="Arial" w:cs="Arial"/>
                <w:sz w:val="18"/>
                <w:szCs w:val="18"/>
              </w:rPr>
            </w:pPr>
          </w:p>
        </w:tc>
      </w:tr>
      <w:tr w:rsidR="00C22C53" w:rsidRPr="00CE5627" w14:paraId="0CC6AF34" w14:textId="77777777" w:rsidTr="00C22C53">
        <w:tc>
          <w:tcPr>
            <w:tcW w:w="6826" w:type="dxa"/>
          </w:tcPr>
          <w:p w14:paraId="1F600272" w14:textId="5070BC60" w:rsidR="00C22C53" w:rsidRPr="00CE5627" w:rsidRDefault="00C22C53" w:rsidP="00C22C53">
            <w:pPr>
              <w:ind w:left="405"/>
              <w:jc w:val="both"/>
              <w:rPr>
                <w:rFonts w:ascii="Arial" w:eastAsia="Times New Roman" w:hAnsi="Arial" w:cs="Arial"/>
                <w:b/>
                <w:bCs/>
                <w:sz w:val="18"/>
                <w:szCs w:val="18"/>
              </w:rPr>
            </w:pPr>
            <w:r w:rsidRPr="00CE5627">
              <w:rPr>
                <w:rFonts w:ascii="Arial" w:eastAsia="Times New Roman" w:hAnsi="Arial" w:cs="Arial"/>
                <w:b/>
                <w:bCs/>
                <w:sz w:val="18"/>
                <w:szCs w:val="18"/>
              </w:rPr>
              <w:t>As of 31 December - calculated under TFRS 9 (2019: TAS 101)</w:t>
            </w:r>
          </w:p>
        </w:tc>
        <w:tc>
          <w:tcPr>
            <w:tcW w:w="1296" w:type="dxa"/>
            <w:tcBorders>
              <w:left w:val="nil"/>
              <w:bottom w:val="single" w:sz="4" w:space="0" w:color="auto"/>
              <w:right w:val="nil"/>
            </w:tcBorders>
            <w:shd w:val="clear" w:color="auto" w:fill="FAFAFA"/>
          </w:tcPr>
          <w:p w14:paraId="414A81FE" w14:textId="4BD307E3" w:rsidR="00C22C53" w:rsidRPr="00CE5627" w:rsidRDefault="00C24730" w:rsidP="00C22C53">
            <w:pPr>
              <w:ind w:right="-72"/>
              <w:jc w:val="right"/>
              <w:rPr>
                <w:rFonts w:ascii="Arial" w:eastAsia="Times New Roman" w:hAnsi="Arial" w:cs="Arial"/>
                <w:b/>
                <w:bCs/>
                <w:sz w:val="18"/>
                <w:szCs w:val="18"/>
              </w:rPr>
            </w:pPr>
            <w:r>
              <w:rPr>
                <w:rFonts w:ascii="Arial" w:eastAsia="Times New Roman" w:hAnsi="Arial" w:cs="Arial"/>
                <w:b/>
                <w:bCs/>
                <w:sz w:val="18"/>
                <w:szCs w:val="18"/>
              </w:rPr>
              <w:t>-</w:t>
            </w:r>
          </w:p>
        </w:tc>
        <w:tc>
          <w:tcPr>
            <w:tcW w:w="1296" w:type="dxa"/>
            <w:tcBorders>
              <w:left w:val="nil"/>
              <w:bottom w:val="single" w:sz="4" w:space="0" w:color="auto"/>
              <w:right w:val="nil"/>
            </w:tcBorders>
          </w:tcPr>
          <w:p w14:paraId="6269B80D" w14:textId="79E26CAC" w:rsidR="00C22C53" w:rsidRPr="00CE5627" w:rsidRDefault="00C24730" w:rsidP="00C22C53">
            <w:pPr>
              <w:ind w:right="-72"/>
              <w:jc w:val="right"/>
              <w:rPr>
                <w:rFonts w:ascii="Arial" w:eastAsia="Times New Roman" w:hAnsi="Arial" w:cs="Arial"/>
                <w:b/>
                <w:bCs/>
                <w:sz w:val="18"/>
                <w:szCs w:val="18"/>
              </w:rPr>
            </w:pPr>
            <w:r>
              <w:rPr>
                <w:rFonts w:ascii="Arial" w:eastAsia="Times New Roman" w:hAnsi="Arial" w:cs="Arial"/>
                <w:b/>
                <w:bCs/>
                <w:sz w:val="18"/>
                <w:szCs w:val="18"/>
              </w:rPr>
              <w:t>-</w:t>
            </w:r>
          </w:p>
        </w:tc>
      </w:tr>
    </w:tbl>
    <w:p w14:paraId="5543901D" w14:textId="38A26665" w:rsidR="00317D20" w:rsidRPr="00CE5627" w:rsidRDefault="00317D20" w:rsidP="00317D20">
      <w:pPr>
        <w:ind w:left="709"/>
        <w:jc w:val="both"/>
        <w:rPr>
          <w:rFonts w:ascii="Arial" w:hAnsi="Arial" w:cs="Arial"/>
          <w:sz w:val="18"/>
          <w:szCs w:val="18"/>
        </w:rPr>
      </w:pPr>
    </w:p>
    <w:p w14:paraId="0E830316" w14:textId="17669EEC" w:rsidR="00367D2E" w:rsidRPr="00CE5627" w:rsidRDefault="00367D2E" w:rsidP="001B55DA">
      <w:pPr>
        <w:jc w:val="both"/>
        <w:rPr>
          <w:rFonts w:ascii="Arial" w:hAnsi="Arial" w:cs="Arial"/>
          <w:sz w:val="18"/>
          <w:szCs w:val="18"/>
        </w:rPr>
      </w:pPr>
      <w:r w:rsidRPr="00CE5627">
        <w:rPr>
          <w:rFonts w:ascii="Arial" w:hAnsi="Arial" w:cs="Arial"/>
          <w:sz w:val="18"/>
          <w:szCs w:val="18"/>
        </w:rPr>
        <w:br w:type="page"/>
      </w:r>
    </w:p>
    <w:tbl>
      <w:tblPr>
        <w:tblW w:w="9498" w:type="dxa"/>
        <w:tblInd w:w="108" w:type="dxa"/>
        <w:shd w:val="clear" w:color="auto" w:fill="FFA543"/>
        <w:tblLook w:val="04A0" w:firstRow="1" w:lastRow="0" w:firstColumn="1" w:lastColumn="0" w:noHBand="0" w:noVBand="1"/>
      </w:tblPr>
      <w:tblGrid>
        <w:gridCol w:w="9498"/>
      </w:tblGrid>
      <w:tr w:rsidR="00317D20" w:rsidRPr="00CE5627" w14:paraId="13FF6E4D" w14:textId="77777777" w:rsidTr="004611CA">
        <w:trPr>
          <w:trHeight w:val="380"/>
        </w:trPr>
        <w:tc>
          <w:tcPr>
            <w:tcW w:w="9498" w:type="dxa"/>
            <w:shd w:val="clear" w:color="auto" w:fill="FFA543"/>
            <w:vAlign w:val="center"/>
            <w:hideMark/>
          </w:tcPr>
          <w:p w14:paraId="422802C7" w14:textId="63D30E61" w:rsidR="00317D20" w:rsidRPr="00CE5627" w:rsidRDefault="00317D20" w:rsidP="004611CA">
            <w:pPr>
              <w:tabs>
                <w:tab w:val="left" w:pos="432"/>
              </w:tabs>
              <w:ind w:left="540" w:hanging="540"/>
              <w:rPr>
                <w:rFonts w:ascii="Arial" w:hAnsi="Arial" w:cs="Arial"/>
                <w:b/>
                <w:bCs/>
                <w:color w:val="FFFFFF"/>
                <w:sz w:val="18"/>
                <w:szCs w:val="18"/>
                <w:lang w:val="en-GB"/>
              </w:rPr>
            </w:pPr>
            <w:bookmarkStart w:id="62" w:name="_Toc48736074"/>
            <w:r w:rsidRPr="00CE5627">
              <w:rPr>
                <w:rFonts w:ascii="Arial" w:hAnsi="Arial" w:cs="Arial"/>
                <w:b/>
                <w:bCs/>
                <w:color w:val="FFFFFF"/>
                <w:sz w:val="18"/>
                <w:szCs w:val="18"/>
                <w:lang w:val="en-GB"/>
              </w:rPr>
              <w:t>1</w:t>
            </w:r>
            <w:r w:rsidR="00D52DE1">
              <w:rPr>
                <w:rFonts w:ascii="Arial" w:hAnsi="Arial" w:cs="Arial"/>
                <w:b/>
                <w:bCs/>
                <w:color w:val="FFFFFF"/>
                <w:sz w:val="18"/>
                <w:szCs w:val="18"/>
                <w:lang w:val="en-GB"/>
              </w:rPr>
              <w:t>3</w:t>
            </w:r>
            <w:r w:rsidRPr="00CE5627">
              <w:rPr>
                <w:rFonts w:ascii="Arial" w:hAnsi="Arial" w:cs="Arial"/>
                <w:b/>
                <w:bCs/>
                <w:color w:val="FFFFFF"/>
                <w:sz w:val="18"/>
                <w:szCs w:val="18"/>
                <w:lang w:val="en-GB"/>
              </w:rPr>
              <w:tab/>
              <w:t>Financial assets</w:t>
            </w:r>
            <w:bookmarkEnd w:id="62"/>
            <w:r w:rsidRPr="00CE5627">
              <w:rPr>
                <w:rFonts w:ascii="Arial" w:hAnsi="Arial" w:cs="Arial"/>
                <w:b/>
                <w:bCs/>
                <w:color w:val="FFFFFF"/>
                <w:sz w:val="18"/>
                <w:szCs w:val="18"/>
                <w:lang w:val="en-GB"/>
              </w:rPr>
              <w:t xml:space="preserve"> and financial liabilities</w:t>
            </w:r>
          </w:p>
        </w:tc>
      </w:tr>
    </w:tbl>
    <w:p w14:paraId="493749ED" w14:textId="77777777" w:rsidR="00317D20" w:rsidRPr="00CE5627" w:rsidRDefault="00317D20" w:rsidP="00317D20">
      <w:pPr>
        <w:jc w:val="thaiDistribute"/>
        <w:rPr>
          <w:rFonts w:ascii="Arial" w:hAnsi="Arial" w:cs="Arial"/>
          <w:sz w:val="18"/>
          <w:szCs w:val="18"/>
        </w:rPr>
      </w:pPr>
    </w:p>
    <w:p w14:paraId="68DF62A1" w14:textId="29C93A0B" w:rsidR="00317D20" w:rsidRPr="00CE5627" w:rsidRDefault="00317D20" w:rsidP="00317D20">
      <w:pPr>
        <w:ind w:left="540" w:hanging="540"/>
        <w:jc w:val="thaiDistribute"/>
        <w:rPr>
          <w:rFonts w:ascii="Arial" w:hAnsi="Arial" w:cs="Arial"/>
          <w:b/>
          <w:bCs/>
          <w:color w:val="CF4A02"/>
          <w:sz w:val="18"/>
          <w:szCs w:val="18"/>
        </w:rPr>
      </w:pPr>
      <w:r w:rsidRPr="00CE5627">
        <w:rPr>
          <w:rFonts w:ascii="Arial" w:hAnsi="Arial" w:cs="Arial"/>
          <w:b/>
          <w:bCs/>
          <w:color w:val="CF4A02"/>
          <w:sz w:val="18"/>
          <w:szCs w:val="18"/>
        </w:rPr>
        <w:t>1</w:t>
      </w:r>
      <w:r w:rsidR="00D52DE1">
        <w:rPr>
          <w:rFonts w:ascii="Arial" w:hAnsi="Arial" w:cs="Arial"/>
          <w:b/>
          <w:bCs/>
          <w:color w:val="CF4A02"/>
          <w:sz w:val="18"/>
          <w:szCs w:val="18"/>
        </w:rPr>
        <w:t>3</w:t>
      </w:r>
      <w:r w:rsidRPr="00CE5627">
        <w:rPr>
          <w:rFonts w:ascii="Arial" w:hAnsi="Arial" w:cs="Arial"/>
          <w:b/>
          <w:bCs/>
          <w:color w:val="CF4A02"/>
          <w:sz w:val="18"/>
          <w:szCs w:val="18"/>
        </w:rPr>
        <w:t>.1</w:t>
      </w:r>
      <w:r w:rsidRPr="00CE5627">
        <w:rPr>
          <w:rFonts w:ascii="Arial" w:hAnsi="Arial" w:cs="Arial"/>
          <w:b/>
          <w:bCs/>
          <w:color w:val="CF4A02"/>
          <w:sz w:val="18"/>
          <w:szCs w:val="18"/>
        </w:rPr>
        <w:tab/>
      </w:r>
      <w:bookmarkStart w:id="63" w:name="_Toc48736076"/>
      <w:r w:rsidRPr="00CE5627">
        <w:rPr>
          <w:rFonts w:ascii="Arial" w:hAnsi="Arial" w:cs="Arial"/>
          <w:b/>
          <w:bCs/>
          <w:color w:val="CF4A02"/>
          <w:sz w:val="18"/>
          <w:szCs w:val="18"/>
        </w:rPr>
        <w:t>Other financial assets at amortised cost</w:t>
      </w:r>
      <w:bookmarkEnd w:id="63"/>
    </w:p>
    <w:p w14:paraId="5CD7A483" w14:textId="77777777" w:rsidR="00317D20" w:rsidRPr="00CE5627" w:rsidRDefault="00317D20" w:rsidP="00317D20">
      <w:pPr>
        <w:rPr>
          <w:rFonts w:ascii="Arial" w:hAnsi="Arial" w:cs="Arial"/>
          <w:sz w:val="18"/>
          <w:szCs w:val="18"/>
        </w:rPr>
      </w:pPr>
    </w:p>
    <w:p w14:paraId="57CF1040" w14:textId="77777777" w:rsidR="00317D20" w:rsidRPr="00CE5627" w:rsidRDefault="00317D20" w:rsidP="00317D20">
      <w:pPr>
        <w:ind w:left="1080" w:hanging="540"/>
        <w:rPr>
          <w:rFonts w:ascii="Arial" w:hAnsi="Arial" w:cs="Arial"/>
          <w:color w:val="CF4A02"/>
          <w:sz w:val="18"/>
          <w:szCs w:val="18"/>
        </w:rPr>
      </w:pPr>
      <w:bookmarkStart w:id="64" w:name="_Toc48736077"/>
      <w:r w:rsidRPr="00CE5627">
        <w:rPr>
          <w:rFonts w:ascii="Arial" w:hAnsi="Arial" w:cs="Arial"/>
          <w:b/>
          <w:bCs/>
          <w:color w:val="CF4A02"/>
          <w:sz w:val="18"/>
          <w:szCs w:val="18"/>
        </w:rPr>
        <w:t>a)</w:t>
      </w:r>
      <w:r w:rsidRPr="00CE5627">
        <w:rPr>
          <w:rFonts w:ascii="Arial" w:hAnsi="Arial" w:cs="Arial"/>
          <w:b/>
          <w:bCs/>
          <w:color w:val="CF4A02"/>
          <w:sz w:val="18"/>
          <w:szCs w:val="18"/>
        </w:rPr>
        <w:tab/>
        <w:t>Classification of financial assets at amortised cost (2019: amortised cost)</w:t>
      </w:r>
      <w:bookmarkEnd w:id="64"/>
    </w:p>
    <w:p w14:paraId="3DAF5F36" w14:textId="77777777" w:rsidR="00317D20" w:rsidRPr="00CE5627" w:rsidRDefault="00317D20" w:rsidP="00317D20">
      <w:pPr>
        <w:ind w:left="1080"/>
        <w:rPr>
          <w:rFonts w:ascii="Arial" w:hAnsi="Arial" w:cs="Arial"/>
          <w:color w:val="CF4A02"/>
          <w:sz w:val="18"/>
          <w:szCs w:val="18"/>
        </w:rPr>
      </w:pPr>
    </w:p>
    <w:p w14:paraId="0BE46D0B" w14:textId="77777777" w:rsidR="00317D20" w:rsidRPr="00CE5627" w:rsidRDefault="00317D20" w:rsidP="00317D20">
      <w:pPr>
        <w:ind w:left="1080"/>
        <w:jc w:val="thaiDistribute"/>
        <w:rPr>
          <w:rFonts w:ascii="Arial" w:hAnsi="Arial" w:cs="Arial"/>
          <w:sz w:val="18"/>
          <w:szCs w:val="18"/>
        </w:rPr>
      </w:pPr>
      <w:r w:rsidRPr="00CE5627">
        <w:rPr>
          <w:rFonts w:ascii="Arial" w:hAnsi="Arial" w:cs="Arial"/>
          <w:sz w:val="18"/>
          <w:szCs w:val="18"/>
        </w:rPr>
        <w:t>The Group classifies its financial assets as at amortised cost only if both of the following criteria are met:</w:t>
      </w:r>
    </w:p>
    <w:p w14:paraId="5537EAFA" w14:textId="77777777" w:rsidR="00317D20" w:rsidRPr="00CE5627" w:rsidRDefault="00317D20" w:rsidP="00317D20">
      <w:pPr>
        <w:ind w:left="1080"/>
        <w:jc w:val="thaiDistribute"/>
        <w:rPr>
          <w:rFonts w:ascii="Arial" w:hAnsi="Arial" w:cs="Arial"/>
          <w:sz w:val="18"/>
          <w:szCs w:val="18"/>
        </w:rPr>
      </w:pPr>
    </w:p>
    <w:p w14:paraId="5D3E6A8F" w14:textId="77777777" w:rsidR="00317D20" w:rsidRPr="00CE5627" w:rsidRDefault="00317D20" w:rsidP="00317D20">
      <w:pPr>
        <w:pStyle w:val="ListParagraph"/>
        <w:numPr>
          <w:ilvl w:val="0"/>
          <w:numId w:val="20"/>
        </w:numPr>
        <w:spacing w:after="0" w:line="240" w:lineRule="auto"/>
        <w:ind w:left="1350" w:hanging="270"/>
        <w:jc w:val="thaiDistribute"/>
        <w:rPr>
          <w:rFonts w:ascii="Arial" w:hAnsi="Arial" w:cs="Arial"/>
          <w:sz w:val="18"/>
          <w:szCs w:val="18"/>
        </w:rPr>
      </w:pPr>
      <w:r w:rsidRPr="00CE5627">
        <w:rPr>
          <w:rFonts w:ascii="Arial" w:hAnsi="Arial" w:cs="Arial"/>
          <w:sz w:val="18"/>
          <w:szCs w:val="18"/>
        </w:rPr>
        <w:t>the asset is held within a business model whose objective is to collect the contractual cash flows; and</w:t>
      </w:r>
    </w:p>
    <w:p w14:paraId="3E8AE5D0" w14:textId="77777777" w:rsidR="00317D20" w:rsidRPr="00CE5627" w:rsidRDefault="00317D20" w:rsidP="00317D20">
      <w:pPr>
        <w:pStyle w:val="ListParagraph"/>
        <w:numPr>
          <w:ilvl w:val="0"/>
          <w:numId w:val="20"/>
        </w:numPr>
        <w:spacing w:after="0" w:line="240" w:lineRule="auto"/>
        <w:ind w:left="1350" w:hanging="270"/>
        <w:jc w:val="thaiDistribute"/>
        <w:rPr>
          <w:rFonts w:ascii="Arial" w:hAnsi="Arial" w:cs="Arial"/>
          <w:sz w:val="18"/>
          <w:szCs w:val="18"/>
        </w:rPr>
      </w:pPr>
      <w:r w:rsidRPr="00CE5627">
        <w:rPr>
          <w:rFonts w:ascii="Arial" w:hAnsi="Arial" w:cs="Arial"/>
          <w:sz w:val="18"/>
          <w:szCs w:val="18"/>
        </w:rPr>
        <w:t>the contractual terms give rise to cash flows that are solely payments of principal and interest</w:t>
      </w:r>
    </w:p>
    <w:p w14:paraId="719F2BAF" w14:textId="6CAF3B14" w:rsidR="00317D20" w:rsidRPr="00CE5627" w:rsidRDefault="00317D20" w:rsidP="00317D20">
      <w:pPr>
        <w:ind w:left="1080"/>
        <w:jc w:val="thaiDistribute"/>
        <w:rPr>
          <w:rFonts w:ascii="Arial" w:hAnsi="Arial" w:cs="Arial"/>
          <w:sz w:val="18"/>
          <w:szCs w:val="18"/>
        </w:rPr>
      </w:pPr>
    </w:p>
    <w:p w14:paraId="40283EC9" w14:textId="16A193A3" w:rsidR="00317D20" w:rsidRPr="00CE5627" w:rsidRDefault="00317D20" w:rsidP="00317D20">
      <w:pPr>
        <w:ind w:left="1080" w:hanging="540"/>
        <w:rPr>
          <w:rFonts w:ascii="Arial" w:hAnsi="Arial" w:cs="Arial"/>
          <w:b/>
          <w:bCs/>
          <w:color w:val="CF4A02"/>
          <w:sz w:val="18"/>
          <w:szCs w:val="18"/>
        </w:rPr>
      </w:pPr>
      <w:bookmarkStart w:id="65" w:name="_Toc48736078"/>
      <w:r w:rsidRPr="00CE5627">
        <w:rPr>
          <w:rFonts w:ascii="Arial" w:hAnsi="Arial" w:cs="Arial"/>
          <w:b/>
          <w:bCs/>
          <w:color w:val="CF4A02"/>
          <w:sz w:val="18"/>
          <w:szCs w:val="18"/>
        </w:rPr>
        <w:t>b)</w:t>
      </w:r>
      <w:r w:rsidRPr="00CE5627">
        <w:rPr>
          <w:rFonts w:ascii="Arial" w:hAnsi="Arial" w:cs="Arial"/>
          <w:b/>
          <w:bCs/>
          <w:color w:val="CF4A02"/>
          <w:sz w:val="18"/>
          <w:szCs w:val="18"/>
        </w:rPr>
        <w:tab/>
        <w:t>Fair values of other financial assets at amortised cost</w:t>
      </w:r>
      <w:bookmarkEnd w:id="65"/>
    </w:p>
    <w:p w14:paraId="62FD7245" w14:textId="77777777" w:rsidR="00317D20" w:rsidRPr="00CE5627" w:rsidRDefault="00317D20" w:rsidP="00317D20">
      <w:pPr>
        <w:ind w:left="1080"/>
        <w:rPr>
          <w:rFonts w:ascii="Arial" w:hAnsi="Arial" w:cs="Arial"/>
          <w:b/>
          <w:bCs/>
          <w:color w:val="CF4A02"/>
          <w:sz w:val="18"/>
          <w:szCs w:val="18"/>
        </w:rPr>
      </w:pPr>
    </w:p>
    <w:p w14:paraId="057BF3D6" w14:textId="13C56AB8" w:rsidR="00317D20" w:rsidRPr="00CE5627" w:rsidRDefault="00317D20" w:rsidP="00317D20">
      <w:pPr>
        <w:ind w:left="1080"/>
        <w:jc w:val="thaiDistribute"/>
        <w:rPr>
          <w:rFonts w:ascii="Arial" w:hAnsi="Arial" w:cs="Arial"/>
          <w:sz w:val="18"/>
          <w:szCs w:val="18"/>
        </w:rPr>
      </w:pPr>
      <w:r w:rsidRPr="00CE5627">
        <w:rPr>
          <w:rFonts w:ascii="Arial" w:hAnsi="Arial" w:cs="Arial"/>
          <w:sz w:val="18"/>
          <w:szCs w:val="18"/>
        </w:rPr>
        <w:t xml:space="preserve">Due to the </w:t>
      </w:r>
      <w:r w:rsidR="00D85E21">
        <w:rPr>
          <w:rFonts w:ascii="Arial" w:hAnsi="Arial" w:cs="Arial"/>
          <w:sz w:val="18"/>
          <w:szCs w:val="18"/>
        </w:rPr>
        <w:t>current portion of investment in debt</w:t>
      </w:r>
      <w:r w:rsidRPr="00CE5627">
        <w:rPr>
          <w:rFonts w:ascii="Arial" w:hAnsi="Arial" w:cs="Arial"/>
          <w:sz w:val="18"/>
          <w:szCs w:val="18"/>
        </w:rPr>
        <w:t xml:space="preserve">, their carrying amount </w:t>
      </w:r>
      <w:proofErr w:type="gramStart"/>
      <w:r w:rsidRPr="00CE5627">
        <w:rPr>
          <w:rFonts w:ascii="Arial" w:hAnsi="Arial" w:cs="Arial"/>
          <w:sz w:val="18"/>
          <w:szCs w:val="18"/>
        </w:rPr>
        <w:t>is considered to be</w:t>
      </w:r>
      <w:proofErr w:type="gramEnd"/>
      <w:r w:rsidRPr="00CE5627">
        <w:rPr>
          <w:rFonts w:ascii="Arial" w:hAnsi="Arial" w:cs="Arial"/>
          <w:sz w:val="18"/>
          <w:szCs w:val="18"/>
        </w:rPr>
        <w:t xml:space="preserve"> the same as their fair value. For </w:t>
      </w:r>
      <w:proofErr w:type="gramStart"/>
      <w:r w:rsidRPr="00CE5627">
        <w:rPr>
          <w:rFonts w:ascii="Arial" w:hAnsi="Arial" w:cs="Arial"/>
          <w:sz w:val="18"/>
          <w:szCs w:val="18"/>
        </w:rPr>
        <w:t>the majority of</w:t>
      </w:r>
      <w:proofErr w:type="gramEnd"/>
      <w:r w:rsidRPr="00CE5627">
        <w:rPr>
          <w:rFonts w:ascii="Arial" w:hAnsi="Arial" w:cs="Arial"/>
          <w:sz w:val="18"/>
          <w:szCs w:val="18"/>
        </w:rPr>
        <w:t xml:space="preserve"> the non-current </w:t>
      </w:r>
      <w:r w:rsidR="00D85E21">
        <w:rPr>
          <w:rFonts w:ascii="Arial" w:hAnsi="Arial" w:cs="Arial"/>
          <w:sz w:val="18"/>
          <w:szCs w:val="18"/>
        </w:rPr>
        <w:t>portion of investment in debt</w:t>
      </w:r>
      <w:r w:rsidRPr="00CE5627">
        <w:rPr>
          <w:rFonts w:ascii="Arial" w:hAnsi="Arial" w:cs="Arial"/>
          <w:sz w:val="18"/>
          <w:szCs w:val="18"/>
        </w:rPr>
        <w:t xml:space="preserve">, the fair values are also not significantly different to their carrying amounts. </w:t>
      </w:r>
    </w:p>
    <w:p w14:paraId="7F460E50" w14:textId="77777777" w:rsidR="00317D20" w:rsidRPr="00CE5627" w:rsidRDefault="00317D20" w:rsidP="00317D20">
      <w:pPr>
        <w:ind w:left="1080"/>
        <w:jc w:val="thaiDistribute"/>
        <w:rPr>
          <w:rFonts w:ascii="Arial" w:hAnsi="Arial" w:cs="Arial"/>
          <w:sz w:val="18"/>
          <w:szCs w:val="18"/>
        </w:rPr>
      </w:pPr>
    </w:p>
    <w:p w14:paraId="3DA00E65" w14:textId="32C89867" w:rsidR="00317D20" w:rsidRPr="00126A7F" w:rsidRDefault="00317D20" w:rsidP="00317D20">
      <w:pPr>
        <w:ind w:left="1080"/>
        <w:jc w:val="thaiDistribute"/>
        <w:rPr>
          <w:rFonts w:ascii="Arial" w:hAnsi="Arial" w:cs="Arial"/>
          <w:sz w:val="18"/>
          <w:szCs w:val="18"/>
        </w:rPr>
      </w:pPr>
      <w:r w:rsidRPr="00126A7F">
        <w:rPr>
          <w:rFonts w:ascii="Arial" w:hAnsi="Arial" w:cs="Arial"/>
          <w:spacing w:val="-8"/>
          <w:sz w:val="18"/>
          <w:szCs w:val="18"/>
        </w:rPr>
        <w:t xml:space="preserve">As at 31 December </w:t>
      </w:r>
      <w:r w:rsidR="004D1E14" w:rsidRPr="00126A7F">
        <w:rPr>
          <w:rFonts w:ascii="Arial" w:hAnsi="Arial" w:cs="Arial"/>
          <w:spacing w:val="-8"/>
          <w:sz w:val="18"/>
          <w:szCs w:val="18"/>
        </w:rPr>
        <w:t>2020, the Group have</w:t>
      </w:r>
      <w:r w:rsidRPr="00126A7F">
        <w:rPr>
          <w:rFonts w:ascii="Arial" w:hAnsi="Arial" w:cs="Arial"/>
          <w:spacing w:val="-8"/>
          <w:sz w:val="18"/>
          <w:szCs w:val="18"/>
        </w:rPr>
        <w:t xml:space="preserve"> </w:t>
      </w:r>
      <w:r w:rsidR="004D1E14" w:rsidRPr="00126A7F">
        <w:rPr>
          <w:rFonts w:ascii="Arial" w:hAnsi="Arial" w:cs="Arial"/>
          <w:spacing w:val="-8"/>
          <w:sz w:val="18"/>
          <w:szCs w:val="18"/>
        </w:rPr>
        <w:t xml:space="preserve">long-term </w:t>
      </w:r>
      <w:r w:rsidRPr="00126A7F">
        <w:rPr>
          <w:rFonts w:ascii="Arial" w:hAnsi="Arial" w:cs="Arial"/>
          <w:spacing w:val="-8"/>
          <w:sz w:val="18"/>
          <w:szCs w:val="18"/>
        </w:rPr>
        <w:t xml:space="preserve">loans to related parties at a carrying amount of Baht </w:t>
      </w:r>
      <w:r w:rsidR="004D1E14" w:rsidRPr="00126A7F">
        <w:rPr>
          <w:rFonts w:ascii="Arial" w:hAnsi="Arial" w:cs="Arial"/>
          <w:spacing w:val="-8"/>
          <w:sz w:val="18"/>
          <w:szCs w:val="18"/>
        </w:rPr>
        <w:t>2,025.66</w:t>
      </w:r>
      <w:r w:rsidR="004D1E14" w:rsidRPr="00126A7F">
        <w:rPr>
          <w:rFonts w:ascii="Arial" w:hAnsi="Arial" w:cs="Arial"/>
          <w:sz w:val="18"/>
          <w:szCs w:val="18"/>
        </w:rPr>
        <w:t xml:space="preserve"> </w:t>
      </w:r>
      <w:r w:rsidR="004D1E14" w:rsidRPr="00126A7F">
        <w:rPr>
          <w:rFonts w:ascii="Arial" w:hAnsi="Arial" w:cs="Arial"/>
          <w:spacing w:val="-4"/>
          <w:sz w:val="18"/>
          <w:szCs w:val="18"/>
        </w:rPr>
        <w:t xml:space="preserve">million </w:t>
      </w:r>
      <w:r w:rsidRPr="00126A7F">
        <w:rPr>
          <w:rFonts w:ascii="Arial" w:hAnsi="Arial" w:cs="Arial"/>
          <w:spacing w:val="-4"/>
          <w:sz w:val="18"/>
          <w:szCs w:val="18"/>
        </w:rPr>
        <w:t>(</w:t>
      </w:r>
      <w:r w:rsidR="004D1E14" w:rsidRPr="00126A7F">
        <w:rPr>
          <w:rFonts w:ascii="Arial" w:hAnsi="Arial" w:cs="Arial"/>
          <w:spacing w:val="-4"/>
          <w:sz w:val="18"/>
          <w:szCs w:val="18"/>
        </w:rPr>
        <w:t>2019</w:t>
      </w:r>
      <w:r w:rsidRPr="00126A7F">
        <w:rPr>
          <w:rFonts w:ascii="Arial" w:hAnsi="Arial" w:cs="Arial"/>
          <w:spacing w:val="-4"/>
          <w:sz w:val="18"/>
          <w:szCs w:val="18"/>
        </w:rPr>
        <w:t xml:space="preserve">: Baht </w:t>
      </w:r>
      <w:r w:rsidR="004D1E14" w:rsidRPr="00126A7F">
        <w:rPr>
          <w:rFonts w:ascii="Arial" w:hAnsi="Arial" w:cs="Arial"/>
          <w:spacing w:val="-4"/>
          <w:sz w:val="18"/>
          <w:szCs w:val="18"/>
        </w:rPr>
        <w:t>1,501.63 million</w:t>
      </w:r>
      <w:r w:rsidR="00F43DCB" w:rsidRPr="00126A7F">
        <w:rPr>
          <w:rFonts w:ascii="Arial" w:hAnsi="Arial" w:cs="Arial"/>
          <w:spacing w:val="-4"/>
          <w:sz w:val="18"/>
          <w:szCs w:val="18"/>
        </w:rPr>
        <w:t>)</w:t>
      </w:r>
      <w:r w:rsidR="009A170B">
        <w:rPr>
          <w:rFonts w:ascii="Arial" w:hAnsi="Arial" w:cs="Arial"/>
          <w:spacing w:val="-4"/>
          <w:sz w:val="18"/>
          <w:szCs w:val="18"/>
        </w:rPr>
        <w:t>.</w:t>
      </w:r>
      <w:r w:rsidR="00F43DCB" w:rsidRPr="00126A7F">
        <w:rPr>
          <w:rFonts w:ascii="Arial" w:hAnsi="Arial" w:cs="Arial"/>
          <w:sz w:val="18"/>
          <w:szCs w:val="18"/>
        </w:rPr>
        <w:t xml:space="preserve"> </w:t>
      </w:r>
      <w:r w:rsidR="009A170B">
        <w:rPr>
          <w:rFonts w:ascii="Arial" w:hAnsi="Arial" w:cs="Arial"/>
          <w:spacing w:val="-4"/>
          <w:sz w:val="18"/>
          <w:szCs w:val="18"/>
        </w:rPr>
        <w:t>T</w:t>
      </w:r>
      <w:r w:rsidR="00F43DCB" w:rsidRPr="00126A7F">
        <w:rPr>
          <w:rFonts w:ascii="Arial" w:hAnsi="Arial" w:cs="Arial"/>
          <w:spacing w:val="-4"/>
          <w:sz w:val="18"/>
          <w:szCs w:val="18"/>
        </w:rPr>
        <w:t xml:space="preserve">he Group </w:t>
      </w:r>
      <w:r w:rsidR="009A170B">
        <w:rPr>
          <w:rFonts w:ascii="Arial" w:hAnsi="Arial" w:cs="Arial"/>
          <w:spacing w:val="-4"/>
          <w:sz w:val="18"/>
          <w:szCs w:val="18"/>
        </w:rPr>
        <w:t>has</w:t>
      </w:r>
      <w:r w:rsidR="00F43DCB" w:rsidRPr="00126A7F">
        <w:rPr>
          <w:rFonts w:ascii="Arial" w:hAnsi="Arial" w:cs="Arial"/>
          <w:spacing w:val="-4"/>
          <w:sz w:val="18"/>
          <w:szCs w:val="18"/>
        </w:rPr>
        <w:t xml:space="preserve"> no long-term loans to other (2019:</w:t>
      </w:r>
      <w:r w:rsidR="004D1E14" w:rsidRPr="00126A7F">
        <w:rPr>
          <w:rFonts w:ascii="Arial" w:hAnsi="Arial" w:cs="Arial"/>
          <w:spacing w:val="-4"/>
          <w:sz w:val="18"/>
          <w:szCs w:val="18"/>
        </w:rPr>
        <w:t xml:space="preserve"> Baht 241.50 million</w:t>
      </w:r>
      <w:r w:rsidRPr="00126A7F">
        <w:rPr>
          <w:rFonts w:ascii="Arial" w:hAnsi="Arial" w:cs="Arial"/>
          <w:sz w:val="18"/>
          <w:szCs w:val="18"/>
        </w:rPr>
        <w:t>)</w:t>
      </w:r>
      <w:r w:rsidR="009A170B">
        <w:rPr>
          <w:rFonts w:ascii="Arial" w:hAnsi="Arial" w:cs="Arial"/>
          <w:sz w:val="18"/>
          <w:szCs w:val="18"/>
        </w:rPr>
        <w:t>. T</w:t>
      </w:r>
      <w:r w:rsidR="00D52DE1" w:rsidRPr="00126A7F">
        <w:rPr>
          <w:rFonts w:ascii="Arial" w:hAnsi="Arial" w:cs="Arial"/>
          <w:sz w:val="18"/>
          <w:szCs w:val="18"/>
        </w:rPr>
        <w:t>he</w:t>
      </w:r>
      <w:r w:rsidR="004D1E14" w:rsidRPr="00126A7F">
        <w:rPr>
          <w:rFonts w:ascii="Arial" w:hAnsi="Arial" w:cs="Arial"/>
          <w:sz w:val="18"/>
          <w:szCs w:val="18"/>
        </w:rPr>
        <w:t xml:space="preserve"> Company ha</w:t>
      </w:r>
      <w:r w:rsidR="00E0574C">
        <w:rPr>
          <w:rFonts w:ascii="Arial" w:hAnsi="Arial" w:cs="Arial"/>
          <w:sz w:val="18"/>
          <w:szCs w:val="18"/>
        </w:rPr>
        <w:t>s</w:t>
      </w:r>
      <w:r w:rsidR="004D1E14" w:rsidRPr="00126A7F">
        <w:rPr>
          <w:rFonts w:ascii="Arial" w:hAnsi="Arial" w:cs="Arial"/>
          <w:sz w:val="18"/>
          <w:szCs w:val="18"/>
        </w:rPr>
        <w:t xml:space="preserve"> loans to related parties at a carrying amount of Baht</w:t>
      </w:r>
      <w:r w:rsidR="004D1E14" w:rsidRPr="00126A7F">
        <w:rPr>
          <w:rFonts w:ascii="Arial" w:hAnsi="Arial" w:cs="Arial"/>
          <w:sz w:val="18"/>
          <w:szCs w:val="18"/>
          <w:cs/>
        </w:rPr>
        <w:t xml:space="preserve"> </w:t>
      </w:r>
      <w:r w:rsidR="004D1E14" w:rsidRPr="00126A7F">
        <w:rPr>
          <w:rFonts w:ascii="Arial" w:hAnsi="Arial" w:cs="Arial"/>
          <w:sz w:val="18"/>
          <w:szCs w:val="18"/>
        </w:rPr>
        <w:t>1,228.43 million (2019: Baht: 1,058.30 million)</w:t>
      </w:r>
      <w:r w:rsidR="00D85E21">
        <w:rPr>
          <w:rFonts w:ascii="Arial" w:hAnsi="Arial" w:cs="Arial"/>
          <w:sz w:val="18"/>
          <w:szCs w:val="18"/>
        </w:rPr>
        <w:t>.</w:t>
      </w:r>
      <w:r w:rsidR="004D1E14" w:rsidRPr="00126A7F">
        <w:rPr>
          <w:rFonts w:ascii="Arial" w:hAnsi="Arial" w:cs="Arial"/>
          <w:sz w:val="18"/>
          <w:szCs w:val="18"/>
        </w:rPr>
        <w:t xml:space="preserve"> </w:t>
      </w:r>
      <w:r w:rsidR="009A170B">
        <w:rPr>
          <w:rFonts w:ascii="Arial" w:hAnsi="Arial" w:cs="Arial"/>
          <w:sz w:val="18"/>
          <w:szCs w:val="18"/>
        </w:rPr>
        <w:t xml:space="preserve">The fair value of such loans approximately </w:t>
      </w:r>
      <w:proofErr w:type="gramStart"/>
      <w:r w:rsidR="009A170B">
        <w:rPr>
          <w:rFonts w:ascii="Arial" w:hAnsi="Arial" w:cs="Arial"/>
          <w:sz w:val="18"/>
          <w:szCs w:val="18"/>
        </w:rPr>
        <w:t>equal</w:t>
      </w:r>
      <w:proofErr w:type="gramEnd"/>
      <w:r w:rsidR="009A170B">
        <w:rPr>
          <w:rFonts w:ascii="Arial" w:hAnsi="Arial" w:cs="Arial"/>
          <w:sz w:val="18"/>
          <w:szCs w:val="18"/>
        </w:rPr>
        <w:t xml:space="preserve"> their carrying amount. The fair value is </w:t>
      </w:r>
      <w:r w:rsidRPr="00126A7F">
        <w:rPr>
          <w:rFonts w:ascii="Arial" w:hAnsi="Arial" w:cs="Arial"/>
          <w:spacing w:val="-4"/>
          <w:sz w:val="18"/>
          <w:szCs w:val="18"/>
        </w:rPr>
        <w:t>classified as level 3</w:t>
      </w:r>
      <w:r w:rsidRPr="00126A7F">
        <w:rPr>
          <w:rFonts w:ascii="Arial" w:hAnsi="Arial" w:cs="Arial"/>
          <w:spacing w:val="-4"/>
          <w:sz w:val="18"/>
          <w:szCs w:val="18"/>
          <w:cs/>
        </w:rPr>
        <w:t xml:space="preserve"> </w:t>
      </w:r>
      <w:r w:rsidRPr="00126A7F">
        <w:rPr>
          <w:rFonts w:ascii="Arial" w:hAnsi="Arial" w:cs="Arial"/>
          <w:spacing w:val="-4"/>
          <w:sz w:val="18"/>
          <w:szCs w:val="18"/>
        </w:rPr>
        <w:t>fair values in the fair value hierarchy due to the inclusion of unobservable inputs including</w:t>
      </w:r>
      <w:r w:rsidRPr="00126A7F">
        <w:rPr>
          <w:rFonts w:ascii="Arial" w:hAnsi="Arial" w:cs="Arial"/>
          <w:sz w:val="18"/>
          <w:szCs w:val="18"/>
        </w:rPr>
        <w:t xml:space="preserve"> counterparty credit risk.</w:t>
      </w:r>
    </w:p>
    <w:p w14:paraId="405511EE" w14:textId="77777777" w:rsidR="00317D20" w:rsidRPr="00CE5627" w:rsidRDefault="00317D20" w:rsidP="00317D20">
      <w:pPr>
        <w:ind w:left="1080"/>
        <w:rPr>
          <w:rFonts w:ascii="Arial" w:hAnsi="Arial" w:cs="Arial"/>
          <w:sz w:val="18"/>
          <w:szCs w:val="18"/>
        </w:rPr>
      </w:pPr>
    </w:p>
    <w:p w14:paraId="1A9DBE1E" w14:textId="77777777" w:rsidR="00317D20" w:rsidRPr="00CE5627" w:rsidRDefault="00317D20" w:rsidP="00317D20">
      <w:pPr>
        <w:ind w:left="1080" w:hanging="540"/>
        <w:rPr>
          <w:rFonts w:ascii="Arial" w:hAnsi="Arial" w:cs="Arial"/>
          <w:b/>
          <w:bCs/>
          <w:color w:val="CF4A02"/>
          <w:sz w:val="18"/>
          <w:szCs w:val="18"/>
        </w:rPr>
      </w:pPr>
      <w:bookmarkStart w:id="66" w:name="_Toc48736079"/>
      <w:r w:rsidRPr="00CE5627">
        <w:rPr>
          <w:rFonts w:ascii="Arial" w:hAnsi="Arial" w:cs="Arial"/>
          <w:b/>
          <w:bCs/>
          <w:color w:val="CF4A02"/>
          <w:sz w:val="18"/>
          <w:szCs w:val="18"/>
        </w:rPr>
        <w:t>c)</w:t>
      </w:r>
      <w:r w:rsidRPr="00CE5627">
        <w:rPr>
          <w:rFonts w:ascii="Arial" w:hAnsi="Arial" w:cs="Arial"/>
          <w:b/>
          <w:bCs/>
          <w:color w:val="CF4A02"/>
          <w:sz w:val="18"/>
          <w:szCs w:val="18"/>
        </w:rPr>
        <w:tab/>
        <w:t>Loss allowance</w:t>
      </w:r>
      <w:bookmarkEnd w:id="66"/>
    </w:p>
    <w:p w14:paraId="30933288" w14:textId="77777777" w:rsidR="00317D20" w:rsidRPr="00CE5627" w:rsidRDefault="00317D20" w:rsidP="00317D20">
      <w:pPr>
        <w:ind w:left="1080"/>
        <w:jc w:val="both"/>
        <w:rPr>
          <w:rFonts w:ascii="Arial" w:hAnsi="Arial" w:cs="Arial"/>
          <w:sz w:val="18"/>
          <w:szCs w:val="18"/>
          <w:highlight w:val="yellow"/>
        </w:rPr>
      </w:pPr>
    </w:p>
    <w:p w14:paraId="42F7E5A9" w14:textId="0B36E583" w:rsidR="00317D20" w:rsidRPr="00ED0BEE" w:rsidRDefault="00D52DE1" w:rsidP="005F7A18">
      <w:pPr>
        <w:ind w:left="1080"/>
        <w:jc w:val="both"/>
        <w:rPr>
          <w:rFonts w:ascii="Arial" w:hAnsi="Arial" w:cs="Arial"/>
          <w:spacing w:val="-2"/>
          <w:sz w:val="18"/>
          <w:szCs w:val="18"/>
        </w:rPr>
      </w:pPr>
      <w:r>
        <w:rPr>
          <w:rFonts w:ascii="Arial" w:hAnsi="Arial" w:cs="Arial"/>
          <w:sz w:val="18"/>
          <w:szCs w:val="18"/>
        </w:rPr>
        <w:t xml:space="preserve">The information of allowance and credit risk of the Group are disclosed in </w:t>
      </w:r>
      <w:r w:rsidR="007472A5">
        <w:rPr>
          <w:rFonts w:ascii="Arial" w:hAnsi="Arial" w:cs="Arial"/>
          <w:sz w:val="18"/>
          <w:szCs w:val="18"/>
        </w:rPr>
        <w:t xml:space="preserve">Note </w:t>
      </w:r>
      <w:r>
        <w:rPr>
          <w:rFonts w:ascii="Arial" w:hAnsi="Arial" w:cs="Arial"/>
          <w:sz w:val="18"/>
          <w:szCs w:val="18"/>
        </w:rPr>
        <w:t>7</w:t>
      </w:r>
      <w:r w:rsidR="005F7A18">
        <w:rPr>
          <w:rFonts w:ascii="Arial" w:hAnsi="Arial" w:cs="Arial"/>
          <w:sz w:val="18"/>
          <w:szCs w:val="18"/>
        </w:rPr>
        <w:t xml:space="preserve">. </w:t>
      </w:r>
      <w:r w:rsidR="004F3B7F">
        <w:rPr>
          <w:rFonts w:ascii="Arial" w:hAnsi="Arial" w:cs="Arial"/>
          <w:sz w:val="18"/>
          <w:szCs w:val="18"/>
        </w:rPr>
        <w:t>T</w:t>
      </w:r>
      <w:r w:rsidR="00392D87">
        <w:rPr>
          <w:rFonts w:ascii="Arial" w:hAnsi="Arial" w:cs="Arial"/>
          <w:sz w:val="18"/>
          <w:szCs w:val="18"/>
        </w:rPr>
        <w:t xml:space="preserve">he </w:t>
      </w:r>
      <w:r w:rsidR="00D85E21">
        <w:rPr>
          <w:rFonts w:ascii="Arial" w:hAnsi="Arial" w:cs="Arial"/>
          <w:sz w:val="18"/>
          <w:szCs w:val="18"/>
        </w:rPr>
        <w:t xml:space="preserve">Group </w:t>
      </w:r>
      <w:r w:rsidR="00392D87">
        <w:rPr>
          <w:rFonts w:ascii="Arial" w:hAnsi="Arial" w:cs="Arial"/>
          <w:sz w:val="18"/>
          <w:szCs w:val="18"/>
        </w:rPr>
        <w:t xml:space="preserve">and the </w:t>
      </w:r>
      <w:r w:rsidR="00D85E21" w:rsidRPr="00ED0BEE">
        <w:rPr>
          <w:rFonts w:ascii="Arial" w:hAnsi="Arial" w:cs="Arial"/>
          <w:spacing w:val="-2"/>
          <w:sz w:val="18"/>
          <w:szCs w:val="18"/>
        </w:rPr>
        <w:t xml:space="preserve">Company </w:t>
      </w:r>
      <w:r w:rsidR="00392D87" w:rsidRPr="00ED0BEE">
        <w:rPr>
          <w:rFonts w:ascii="Arial" w:hAnsi="Arial" w:cs="Arial"/>
          <w:spacing w:val="-2"/>
          <w:sz w:val="18"/>
          <w:szCs w:val="18"/>
        </w:rPr>
        <w:t>has no l</w:t>
      </w:r>
      <w:r w:rsidR="00D85E21">
        <w:rPr>
          <w:rFonts w:ascii="Arial" w:hAnsi="Arial" w:cs="Arial"/>
          <w:spacing w:val="-2"/>
          <w:sz w:val="18"/>
          <w:szCs w:val="18"/>
        </w:rPr>
        <w:t>o</w:t>
      </w:r>
      <w:r w:rsidR="00392D87" w:rsidRPr="00ED0BEE">
        <w:rPr>
          <w:rFonts w:ascii="Arial" w:hAnsi="Arial" w:cs="Arial"/>
          <w:spacing w:val="-2"/>
          <w:sz w:val="18"/>
          <w:szCs w:val="18"/>
        </w:rPr>
        <w:t>ss allowance for long-term borrowings to related part</w:t>
      </w:r>
      <w:r w:rsidR="007472A5" w:rsidRPr="00ED0BEE">
        <w:rPr>
          <w:rFonts w:ascii="Arial" w:hAnsi="Arial" w:cs="Arial"/>
          <w:spacing w:val="-2"/>
          <w:sz w:val="18"/>
          <w:szCs w:val="18"/>
        </w:rPr>
        <w:t>ies</w:t>
      </w:r>
      <w:r w:rsidR="00392D87" w:rsidRPr="00ED0BEE">
        <w:rPr>
          <w:rFonts w:ascii="Arial" w:hAnsi="Arial" w:cs="Arial"/>
          <w:spacing w:val="-2"/>
          <w:sz w:val="18"/>
          <w:szCs w:val="18"/>
        </w:rPr>
        <w:t xml:space="preserve"> and </w:t>
      </w:r>
      <w:r w:rsidR="007472A5" w:rsidRPr="00ED0BEE">
        <w:rPr>
          <w:rFonts w:ascii="Arial" w:hAnsi="Arial" w:cs="Arial"/>
          <w:spacing w:val="-2"/>
          <w:sz w:val="18"/>
          <w:szCs w:val="18"/>
        </w:rPr>
        <w:t xml:space="preserve">a </w:t>
      </w:r>
      <w:r w:rsidR="00392D87" w:rsidRPr="00ED0BEE">
        <w:rPr>
          <w:rFonts w:ascii="Arial" w:hAnsi="Arial" w:cs="Arial"/>
          <w:spacing w:val="-2"/>
          <w:sz w:val="18"/>
          <w:szCs w:val="18"/>
        </w:rPr>
        <w:t xml:space="preserve">third party. For the </w:t>
      </w:r>
      <w:r w:rsidR="00317D20" w:rsidRPr="00ED0BEE">
        <w:rPr>
          <w:rFonts w:ascii="Arial" w:hAnsi="Arial" w:cs="Arial"/>
          <w:spacing w:val="-2"/>
          <w:sz w:val="18"/>
          <w:szCs w:val="18"/>
        </w:rPr>
        <w:t xml:space="preserve">reconciliations of loss allowance for trade </w:t>
      </w:r>
      <w:r w:rsidR="00D85E21">
        <w:rPr>
          <w:rFonts w:ascii="Arial" w:hAnsi="Arial" w:cs="Arial"/>
          <w:spacing w:val="-2"/>
          <w:sz w:val="18"/>
          <w:szCs w:val="18"/>
        </w:rPr>
        <w:t xml:space="preserve">and other </w:t>
      </w:r>
      <w:r w:rsidR="00317D20" w:rsidRPr="00ED0BEE">
        <w:rPr>
          <w:rFonts w:ascii="Arial" w:hAnsi="Arial" w:cs="Arial"/>
          <w:spacing w:val="-2"/>
          <w:sz w:val="18"/>
          <w:szCs w:val="18"/>
        </w:rPr>
        <w:t xml:space="preserve">receivables </w:t>
      </w:r>
      <w:r w:rsidR="00392D87" w:rsidRPr="00ED0BEE">
        <w:rPr>
          <w:rFonts w:ascii="Arial" w:hAnsi="Arial" w:cs="Arial"/>
          <w:spacing w:val="-2"/>
          <w:sz w:val="18"/>
          <w:szCs w:val="18"/>
        </w:rPr>
        <w:t xml:space="preserve">are disclosed </w:t>
      </w:r>
      <w:r w:rsidR="007472A5" w:rsidRPr="00ED0BEE">
        <w:rPr>
          <w:rFonts w:ascii="Arial" w:hAnsi="Arial" w:cs="Arial"/>
          <w:spacing w:val="-2"/>
          <w:sz w:val="18"/>
          <w:szCs w:val="18"/>
        </w:rPr>
        <w:t xml:space="preserve">Note </w:t>
      </w:r>
      <w:r w:rsidR="00392D87" w:rsidRPr="00ED0BEE">
        <w:rPr>
          <w:rFonts w:ascii="Arial" w:hAnsi="Arial" w:cs="Arial"/>
          <w:spacing w:val="-2"/>
          <w:sz w:val="18"/>
          <w:szCs w:val="18"/>
        </w:rPr>
        <w:t>12.</w:t>
      </w:r>
    </w:p>
    <w:p w14:paraId="3B32564B" w14:textId="77777777" w:rsidR="00317D20" w:rsidRPr="00392D87" w:rsidRDefault="00317D20" w:rsidP="00317D20">
      <w:pPr>
        <w:ind w:left="1080"/>
        <w:jc w:val="both"/>
        <w:rPr>
          <w:rFonts w:ascii="Arial" w:hAnsi="Arial" w:cs="Arial"/>
          <w:sz w:val="18"/>
          <w:szCs w:val="18"/>
          <w:lang w:val="en-GB"/>
        </w:rPr>
      </w:pPr>
    </w:p>
    <w:p w14:paraId="1AD7183E" w14:textId="77777777" w:rsidR="00392D87" w:rsidRPr="00CE5627" w:rsidRDefault="00392D87" w:rsidP="00392D87">
      <w:pPr>
        <w:ind w:left="540" w:hanging="540"/>
        <w:jc w:val="thaiDistribute"/>
        <w:rPr>
          <w:rFonts w:ascii="Arial" w:hAnsi="Arial" w:cs="Arial"/>
          <w:b/>
          <w:bCs/>
          <w:color w:val="CF4A02"/>
          <w:sz w:val="18"/>
          <w:szCs w:val="18"/>
        </w:rPr>
      </w:pPr>
      <w:bookmarkStart w:id="67" w:name="_Hlk46091705"/>
      <w:r w:rsidRPr="00CE5627">
        <w:rPr>
          <w:rFonts w:ascii="Arial" w:hAnsi="Arial" w:cs="Arial"/>
          <w:b/>
          <w:bCs/>
          <w:color w:val="CF4A02"/>
          <w:sz w:val="18"/>
          <w:szCs w:val="18"/>
        </w:rPr>
        <w:t>1</w:t>
      </w:r>
      <w:r>
        <w:rPr>
          <w:rFonts w:ascii="Arial" w:hAnsi="Arial" w:cs="Arial"/>
          <w:b/>
          <w:bCs/>
          <w:color w:val="CF4A02"/>
          <w:sz w:val="18"/>
          <w:szCs w:val="18"/>
        </w:rPr>
        <w:t>3</w:t>
      </w:r>
      <w:r w:rsidRPr="00CE5627">
        <w:rPr>
          <w:rFonts w:ascii="Arial" w:hAnsi="Arial" w:cs="Arial"/>
          <w:b/>
          <w:bCs/>
          <w:color w:val="CF4A02"/>
          <w:sz w:val="18"/>
          <w:szCs w:val="18"/>
        </w:rPr>
        <w:t xml:space="preserve">.2 </w:t>
      </w:r>
      <w:r w:rsidRPr="00CE5627">
        <w:rPr>
          <w:rFonts w:ascii="Arial" w:hAnsi="Arial" w:cs="Arial"/>
          <w:b/>
          <w:bCs/>
          <w:color w:val="CF4A02"/>
          <w:sz w:val="18"/>
          <w:szCs w:val="18"/>
        </w:rPr>
        <w:tab/>
      </w:r>
      <w:bookmarkEnd w:id="67"/>
      <w:r w:rsidRPr="00CE5627">
        <w:rPr>
          <w:rFonts w:ascii="Arial" w:hAnsi="Arial" w:cs="Arial"/>
          <w:b/>
          <w:bCs/>
          <w:color w:val="CF4A02"/>
          <w:sz w:val="18"/>
          <w:szCs w:val="18"/>
        </w:rPr>
        <w:t>Financial assets at fair value through profit or loss</w:t>
      </w:r>
    </w:p>
    <w:p w14:paraId="48C9C24A" w14:textId="77777777" w:rsidR="00392D87" w:rsidRPr="00CE5627" w:rsidRDefault="00392D87" w:rsidP="00392D87">
      <w:pPr>
        <w:jc w:val="thaiDistribute"/>
        <w:rPr>
          <w:rFonts w:ascii="Arial" w:hAnsi="Arial" w:cs="Arial"/>
          <w:b/>
          <w:bCs/>
          <w:color w:val="CF4A02"/>
          <w:sz w:val="18"/>
          <w:szCs w:val="18"/>
        </w:rPr>
      </w:pPr>
    </w:p>
    <w:p w14:paraId="7F2F5A75" w14:textId="2CE9EEED" w:rsidR="00392D87" w:rsidRPr="00CA7E9B" w:rsidRDefault="00392D87" w:rsidP="00392D87">
      <w:pPr>
        <w:ind w:left="1080" w:hanging="540"/>
        <w:jc w:val="both"/>
        <w:rPr>
          <w:rFonts w:ascii="Arial" w:hAnsi="Arial" w:cs="Arial"/>
          <w:b/>
          <w:bCs/>
          <w:color w:val="CF4A02"/>
          <w:sz w:val="18"/>
          <w:szCs w:val="18"/>
        </w:rPr>
      </w:pPr>
      <w:r w:rsidRPr="00CA7E9B">
        <w:rPr>
          <w:rFonts w:ascii="Arial" w:hAnsi="Arial" w:cs="Arial"/>
          <w:b/>
          <w:bCs/>
          <w:color w:val="CF4A02"/>
          <w:sz w:val="18"/>
          <w:szCs w:val="18"/>
        </w:rPr>
        <w:t>a)</w:t>
      </w:r>
      <w:r w:rsidRPr="00CA7E9B">
        <w:rPr>
          <w:rFonts w:ascii="Arial" w:hAnsi="Arial" w:cs="Arial"/>
          <w:b/>
          <w:bCs/>
          <w:color w:val="CF4A02"/>
          <w:sz w:val="18"/>
          <w:szCs w:val="18"/>
        </w:rPr>
        <w:tab/>
      </w:r>
      <w:bookmarkStart w:id="68" w:name="_Toc48736086"/>
      <w:r w:rsidRPr="00CA7E9B">
        <w:rPr>
          <w:rFonts w:ascii="Arial" w:hAnsi="Arial" w:cs="Arial"/>
          <w:b/>
          <w:bCs/>
          <w:color w:val="CF4A02"/>
          <w:sz w:val="18"/>
          <w:szCs w:val="18"/>
        </w:rPr>
        <w:t xml:space="preserve">Classification of financial assets at fair value through profit or loss (2019: </w:t>
      </w:r>
      <w:bookmarkEnd w:id="68"/>
      <w:r w:rsidR="004F3B7F" w:rsidRPr="00CA7E9B">
        <w:rPr>
          <w:rFonts w:ascii="Arial" w:hAnsi="Arial" w:cs="Arial"/>
          <w:b/>
          <w:bCs/>
          <w:color w:val="CF4A02"/>
          <w:sz w:val="18"/>
          <w:szCs w:val="18"/>
        </w:rPr>
        <w:t>Fair value)</w:t>
      </w:r>
    </w:p>
    <w:p w14:paraId="56AE48F1" w14:textId="77777777" w:rsidR="00392D87" w:rsidRPr="004F3B7F" w:rsidRDefault="00392D87" w:rsidP="00392D87">
      <w:pPr>
        <w:ind w:left="1080"/>
        <w:jc w:val="both"/>
        <w:rPr>
          <w:rFonts w:ascii="Arial" w:hAnsi="Arial" w:cs="Arial"/>
          <w:sz w:val="18"/>
          <w:szCs w:val="18"/>
        </w:rPr>
      </w:pPr>
    </w:p>
    <w:p w14:paraId="455D71EE" w14:textId="507ABAB3" w:rsidR="004F3B7F" w:rsidRPr="004F3B7F" w:rsidRDefault="004F3B7F" w:rsidP="004F3B7F">
      <w:pPr>
        <w:ind w:left="1080"/>
        <w:jc w:val="both"/>
        <w:rPr>
          <w:rFonts w:ascii="Arial" w:hAnsi="Arial" w:cs="Arial"/>
          <w:sz w:val="18"/>
          <w:szCs w:val="18"/>
        </w:rPr>
      </w:pPr>
      <w:r w:rsidRPr="004F3B7F">
        <w:rPr>
          <w:rFonts w:ascii="Arial" w:hAnsi="Arial" w:cs="Arial"/>
          <w:sz w:val="18"/>
          <w:szCs w:val="18"/>
        </w:rPr>
        <w:t xml:space="preserve">The Group has </w:t>
      </w:r>
      <w:proofErr w:type="gramStart"/>
      <w:r w:rsidR="00392D87" w:rsidRPr="004F3B7F">
        <w:rPr>
          <w:rFonts w:ascii="Arial" w:hAnsi="Arial" w:cs="Arial"/>
          <w:sz w:val="18"/>
          <w:szCs w:val="18"/>
        </w:rPr>
        <w:t>classif</w:t>
      </w:r>
      <w:r>
        <w:rPr>
          <w:rFonts w:ascii="Arial" w:hAnsi="Arial" w:cs="Arial"/>
          <w:sz w:val="18"/>
          <w:szCs w:val="18"/>
        </w:rPr>
        <w:t>y</w:t>
      </w:r>
      <w:proofErr w:type="gramEnd"/>
      <w:r w:rsidR="00392D87" w:rsidRPr="004F3B7F">
        <w:rPr>
          <w:rFonts w:ascii="Arial" w:hAnsi="Arial" w:cs="Arial"/>
          <w:sz w:val="18"/>
          <w:szCs w:val="18"/>
        </w:rPr>
        <w:t xml:space="preserve"> of </w:t>
      </w:r>
      <w:r w:rsidRPr="004F3B7F">
        <w:rPr>
          <w:rFonts w:ascii="Arial" w:hAnsi="Arial" w:cs="Arial"/>
          <w:sz w:val="18"/>
          <w:szCs w:val="18"/>
        </w:rPr>
        <w:t xml:space="preserve">debt investments that do not qualify for measurement at either amortised cost </w:t>
      </w:r>
      <w:r>
        <w:rPr>
          <w:rFonts w:ascii="Arial" w:hAnsi="Arial" w:cs="Arial"/>
          <w:sz w:val="18"/>
          <w:szCs w:val="18"/>
        </w:rPr>
        <w:t>and</w:t>
      </w:r>
      <w:r w:rsidRPr="004F3B7F">
        <w:rPr>
          <w:rFonts w:ascii="Arial" w:hAnsi="Arial" w:cs="Arial"/>
          <w:sz w:val="18"/>
          <w:szCs w:val="18"/>
        </w:rPr>
        <w:t xml:space="preserve"> FVOCI </w:t>
      </w:r>
      <w:r>
        <w:rPr>
          <w:rFonts w:ascii="Arial" w:hAnsi="Arial" w:cs="Arial"/>
          <w:sz w:val="18"/>
          <w:szCs w:val="18"/>
        </w:rPr>
        <w:t xml:space="preserve">to </w:t>
      </w:r>
      <w:r w:rsidR="00782322" w:rsidRPr="004F3B7F">
        <w:rPr>
          <w:rFonts w:ascii="Arial" w:hAnsi="Arial" w:cs="Arial"/>
          <w:sz w:val="18"/>
          <w:szCs w:val="18"/>
        </w:rPr>
        <w:t>financial</w:t>
      </w:r>
      <w:r w:rsidRPr="004F3B7F">
        <w:rPr>
          <w:rFonts w:ascii="Arial" w:hAnsi="Arial" w:cs="Arial"/>
          <w:sz w:val="18"/>
          <w:szCs w:val="18"/>
        </w:rPr>
        <w:t xml:space="preserve"> assets at fair value through profit or loss</w:t>
      </w:r>
    </w:p>
    <w:p w14:paraId="5A63075B" w14:textId="0227FF20" w:rsidR="004F3B7F" w:rsidRDefault="004F3B7F" w:rsidP="00392D87">
      <w:pPr>
        <w:ind w:left="1080"/>
        <w:jc w:val="both"/>
        <w:rPr>
          <w:rFonts w:ascii="Arial" w:hAnsi="Arial" w:cs="Arial"/>
          <w:sz w:val="18"/>
          <w:szCs w:val="18"/>
          <w:lang w:val="en-GB"/>
        </w:rPr>
      </w:pPr>
    </w:p>
    <w:p w14:paraId="050C78CF" w14:textId="01C8DC4C" w:rsidR="004F3B7F" w:rsidRPr="004F3B7F" w:rsidRDefault="004F3B7F" w:rsidP="004F3B7F">
      <w:pPr>
        <w:ind w:left="1080"/>
        <w:jc w:val="both"/>
        <w:rPr>
          <w:rFonts w:ascii="Arial" w:hAnsi="Arial" w:cs="Arial"/>
          <w:sz w:val="18"/>
          <w:szCs w:val="18"/>
          <w:lang w:val="en-GB"/>
        </w:rPr>
      </w:pPr>
      <w:r w:rsidRPr="004F3B7F">
        <w:rPr>
          <w:rFonts w:ascii="Arial" w:hAnsi="Arial" w:cs="Arial"/>
          <w:sz w:val="18"/>
          <w:szCs w:val="18"/>
          <w:lang w:val="en-GB"/>
        </w:rPr>
        <w:t xml:space="preserve">The information of </w:t>
      </w:r>
      <w:r w:rsidR="00D85E21" w:rsidRPr="004F3B7F">
        <w:rPr>
          <w:rFonts w:ascii="Arial" w:hAnsi="Arial" w:cs="Arial"/>
          <w:sz w:val="18"/>
          <w:szCs w:val="18"/>
          <w:lang w:val="en-GB"/>
        </w:rPr>
        <w:t xml:space="preserve">financial </w:t>
      </w:r>
      <w:r w:rsidRPr="004F3B7F">
        <w:rPr>
          <w:rFonts w:ascii="Arial" w:hAnsi="Arial" w:cs="Arial"/>
          <w:sz w:val="18"/>
          <w:szCs w:val="18"/>
          <w:lang w:val="en-GB"/>
        </w:rPr>
        <w:t xml:space="preserve">assets at fair value through profit or loss are disclosed in </w:t>
      </w:r>
      <w:r w:rsidR="00ED0BEE" w:rsidRPr="004F3B7F">
        <w:rPr>
          <w:rFonts w:ascii="Arial" w:hAnsi="Arial" w:cs="Arial"/>
          <w:sz w:val="18"/>
          <w:szCs w:val="18"/>
          <w:lang w:val="en-GB"/>
        </w:rPr>
        <w:t xml:space="preserve">Note </w:t>
      </w:r>
      <w:r>
        <w:rPr>
          <w:rFonts w:ascii="Arial" w:hAnsi="Arial" w:cs="Arial"/>
          <w:sz w:val="18"/>
          <w:szCs w:val="18"/>
          <w:lang w:val="en-GB"/>
        </w:rPr>
        <w:t>8</w:t>
      </w:r>
      <w:r w:rsidR="00983930">
        <w:rPr>
          <w:rFonts w:ascii="Arial" w:hAnsi="Arial" w:cs="Arial"/>
          <w:sz w:val="18"/>
          <w:szCs w:val="18"/>
          <w:lang w:val="en-GB"/>
        </w:rPr>
        <w:t>.</w:t>
      </w:r>
    </w:p>
    <w:p w14:paraId="53733030" w14:textId="77777777" w:rsidR="004F3B7F" w:rsidRPr="004F3B7F" w:rsidRDefault="004F3B7F" w:rsidP="00392D87">
      <w:pPr>
        <w:ind w:left="1080"/>
        <w:jc w:val="both"/>
        <w:rPr>
          <w:rFonts w:ascii="Arial" w:hAnsi="Arial" w:cs="Arial"/>
          <w:sz w:val="18"/>
          <w:szCs w:val="18"/>
        </w:rPr>
      </w:pPr>
    </w:p>
    <w:p w14:paraId="15FD37C8" w14:textId="77777777" w:rsidR="00392D87" w:rsidRPr="00CE5627" w:rsidRDefault="00392D87" w:rsidP="00392D87">
      <w:pPr>
        <w:rPr>
          <w:rFonts w:ascii="Arial" w:hAnsi="Arial" w:cs="Arial"/>
          <w:sz w:val="18"/>
          <w:szCs w:val="18"/>
          <w:lang w:val="en-GB"/>
        </w:rPr>
      </w:pPr>
    </w:p>
    <w:p w14:paraId="2E51BA2A" w14:textId="77777777" w:rsidR="00392D87" w:rsidRPr="00CE5627" w:rsidRDefault="00392D87" w:rsidP="00392D87">
      <w:pPr>
        <w:ind w:left="1080" w:hanging="540"/>
        <w:rPr>
          <w:rFonts w:ascii="Arial" w:hAnsi="Arial" w:cs="Arial"/>
          <w:color w:val="CF4A02"/>
          <w:sz w:val="18"/>
          <w:szCs w:val="18"/>
        </w:rPr>
      </w:pPr>
      <w:bookmarkStart w:id="69" w:name="_Toc48736087"/>
      <w:r>
        <w:rPr>
          <w:rFonts w:ascii="Arial" w:hAnsi="Arial" w:cs="Arial"/>
          <w:color w:val="CF4A02"/>
          <w:sz w:val="18"/>
          <w:szCs w:val="18"/>
        </w:rPr>
        <w:t>b</w:t>
      </w:r>
      <w:r w:rsidRPr="00CE5627">
        <w:rPr>
          <w:rFonts w:ascii="Arial" w:hAnsi="Arial" w:cs="Arial"/>
          <w:color w:val="CF4A02"/>
          <w:sz w:val="18"/>
          <w:szCs w:val="18"/>
        </w:rPr>
        <w:t>)</w:t>
      </w:r>
      <w:r w:rsidRPr="00CE5627">
        <w:rPr>
          <w:rFonts w:ascii="Arial" w:hAnsi="Arial" w:cs="Arial"/>
          <w:color w:val="CF4A02"/>
          <w:sz w:val="18"/>
          <w:szCs w:val="18"/>
        </w:rPr>
        <w:tab/>
      </w:r>
      <w:r w:rsidRPr="00D52DE1">
        <w:rPr>
          <w:rFonts w:ascii="Arial" w:hAnsi="Arial" w:cs="Arial"/>
          <w:b/>
          <w:bCs/>
          <w:color w:val="CF4A02"/>
          <w:sz w:val="18"/>
          <w:szCs w:val="18"/>
        </w:rPr>
        <w:t>Amounts recognised in profit or loss</w:t>
      </w:r>
      <w:bookmarkEnd w:id="69"/>
    </w:p>
    <w:p w14:paraId="105FB42E" w14:textId="77777777" w:rsidR="00392D87" w:rsidRPr="00CE5627" w:rsidRDefault="00392D87" w:rsidP="00392D87">
      <w:pPr>
        <w:ind w:left="1080" w:hanging="3"/>
        <w:rPr>
          <w:rFonts w:ascii="Arial" w:hAnsi="Arial" w:cs="Arial"/>
          <w:color w:val="CF4A02"/>
          <w:sz w:val="18"/>
          <w:szCs w:val="18"/>
        </w:rPr>
      </w:pPr>
    </w:p>
    <w:p w14:paraId="428FF0CC" w14:textId="77777777" w:rsidR="00392D87" w:rsidRPr="00CE5627" w:rsidRDefault="00392D87" w:rsidP="00392D87">
      <w:pPr>
        <w:ind w:left="1080" w:hanging="3"/>
        <w:rPr>
          <w:rFonts w:ascii="Arial" w:hAnsi="Arial" w:cs="Arial"/>
          <w:sz w:val="18"/>
          <w:szCs w:val="18"/>
          <w:lang w:val="en-GB"/>
        </w:rPr>
      </w:pPr>
      <w:r w:rsidRPr="00CE5627">
        <w:rPr>
          <w:rFonts w:ascii="Arial" w:hAnsi="Arial" w:cs="Arial"/>
          <w:sz w:val="18"/>
          <w:szCs w:val="18"/>
          <w:lang w:val="en-GB"/>
        </w:rPr>
        <w:t>The following gains/(losses) were recognised in profit or loss during the year as follows:</w:t>
      </w:r>
    </w:p>
    <w:p w14:paraId="2715A2C5" w14:textId="77777777" w:rsidR="00392D87" w:rsidRPr="00CE5627" w:rsidRDefault="00392D87" w:rsidP="00392D87">
      <w:pPr>
        <w:ind w:left="1080" w:hanging="3"/>
        <w:rPr>
          <w:rFonts w:ascii="Arial" w:hAnsi="Arial" w:cs="Arial"/>
          <w:sz w:val="18"/>
          <w:szCs w:val="18"/>
          <w:lang w:val="en-GB"/>
        </w:rPr>
      </w:pPr>
    </w:p>
    <w:tbl>
      <w:tblPr>
        <w:tblW w:w="8640" w:type="dxa"/>
        <w:tblInd w:w="918" w:type="dxa"/>
        <w:tblLook w:val="04A0" w:firstRow="1" w:lastRow="0" w:firstColumn="1" w:lastColumn="0" w:noHBand="0" w:noVBand="1"/>
      </w:tblPr>
      <w:tblGrid>
        <w:gridCol w:w="3168"/>
        <w:gridCol w:w="1368"/>
        <w:gridCol w:w="1368"/>
        <w:gridCol w:w="1368"/>
        <w:gridCol w:w="1368"/>
      </w:tblGrid>
      <w:tr w:rsidR="00392D87" w:rsidRPr="00CE5627" w14:paraId="75440107" w14:textId="77777777" w:rsidTr="00955803">
        <w:tc>
          <w:tcPr>
            <w:tcW w:w="3168" w:type="dxa"/>
          </w:tcPr>
          <w:p w14:paraId="04121F2F" w14:textId="77777777" w:rsidR="00392D87" w:rsidRPr="00CE5627" w:rsidRDefault="00392D87" w:rsidP="00955803">
            <w:pPr>
              <w:ind w:left="345" w:hanging="180"/>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hideMark/>
          </w:tcPr>
          <w:p w14:paraId="464309B8" w14:textId="77777777" w:rsidR="00392D87" w:rsidRPr="00CE5627" w:rsidRDefault="00392D87" w:rsidP="00955803">
            <w:pPr>
              <w:ind w:right="-72"/>
              <w:jc w:val="center"/>
              <w:rPr>
                <w:rFonts w:ascii="Arial" w:hAnsi="Arial" w:cs="Arial"/>
                <w:b/>
                <w:bCs/>
                <w:sz w:val="18"/>
                <w:szCs w:val="18"/>
              </w:rPr>
            </w:pPr>
            <w:r w:rsidRPr="00CE5627">
              <w:rPr>
                <w:rFonts w:ascii="Arial" w:hAnsi="Arial" w:cs="Arial"/>
                <w:b/>
                <w:bCs/>
                <w:sz w:val="18"/>
                <w:szCs w:val="18"/>
              </w:rPr>
              <w:t xml:space="preserve">Consolidated </w:t>
            </w:r>
          </w:p>
          <w:p w14:paraId="14D8A1CD" w14:textId="77777777" w:rsidR="00392D87" w:rsidRPr="00CE5627" w:rsidRDefault="00392D87" w:rsidP="00955803">
            <w:pPr>
              <w:ind w:right="-72"/>
              <w:jc w:val="center"/>
              <w:rPr>
                <w:rFonts w:ascii="Arial" w:hAnsi="Arial" w:cs="Arial"/>
                <w:sz w:val="18"/>
                <w:szCs w:val="18"/>
                <w:lang w:val="en-GB"/>
              </w:rPr>
            </w:pPr>
            <w:r w:rsidRPr="00CE5627">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55C3F3AA" w14:textId="77777777" w:rsidR="00392D87" w:rsidRPr="00CE5627" w:rsidRDefault="00392D87" w:rsidP="00955803">
            <w:pPr>
              <w:ind w:right="-72"/>
              <w:jc w:val="center"/>
              <w:rPr>
                <w:rFonts w:ascii="Arial" w:hAnsi="Arial" w:cs="Arial"/>
                <w:b/>
                <w:bCs/>
                <w:sz w:val="18"/>
                <w:szCs w:val="18"/>
              </w:rPr>
            </w:pPr>
            <w:r w:rsidRPr="00CE5627">
              <w:rPr>
                <w:rFonts w:ascii="Arial" w:hAnsi="Arial" w:cs="Arial"/>
                <w:b/>
                <w:bCs/>
                <w:sz w:val="18"/>
                <w:szCs w:val="18"/>
              </w:rPr>
              <w:t xml:space="preserve">Separate </w:t>
            </w:r>
          </w:p>
          <w:p w14:paraId="59679174" w14:textId="77777777" w:rsidR="00392D87" w:rsidRPr="00CE5627" w:rsidRDefault="00392D87" w:rsidP="00955803">
            <w:pPr>
              <w:ind w:right="-72"/>
              <w:jc w:val="center"/>
              <w:rPr>
                <w:rFonts w:ascii="Arial" w:hAnsi="Arial" w:cs="Arial"/>
                <w:sz w:val="18"/>
                <w:szCs w:val="18"/>
                <w:lang w:val="en-GB"/>
              </w:rPr>
            </w:pPr>
            <w:r w:rsidRPr="00CE5627">
              <w:rPr>
                <w:rFonts w:ascii="Arial" w:hAnsi="Arial" w:cs="Arial"/>
                <w:b/>
                <w:bCs/>
                <w:sz w:val="18"/>
                <w:szCs w:val="18"/>
              </w:rPr>
              <w:t>financial statements</w:t>
            </w:r>
          </w:p>
        </w:tc>
      </w:tr>
      <w:tr w:rsidR="00392D87" w:rsidRPr="00CE5627" w14:paraId="6D6B9B8D" w14:textId="77777777" w:rsidTr="00955803">
        <w:tc>
          <w:tcPr>
            <w:tcW w:w="3168" w:type="dxa"/>
          </w:tcPr>
          <w:p w14:paraId="4CE86D57" w14:textId="77777777" w:rsidR="00392D87" w:rsidRPr="00CE5627" w:rsidRDefault="00392D87" w:rsidP="00955803">
            <w:pPr>
              <w:ind w:left="345" w:hanging="180"/>
              <w:rPr>
                <w:rFonts w:ascii="Arial" w:hAnsi="Arial" w:cs="Arial"/>
                <w:sz w:val="18"/>
                <w:szCs w:val="18"/>
                <w:lang w:val="en-GB"/>
              </w:rPr>
            </w:pPr>
          </w:p>
        </w:tc>
        <w:tc>
          <w:tcPr>
            <w:tcW w:w="1368" w:type="dxa"/>
            <w:tcBorders>
              <w:top w:val="single" w:sz="4" w:space="0" w:color="auto"/>
              <w:left w:val="nil"/>
              <w:bottom w:val="single" w:sz="4" w:space="0" w:color="auto"/>
              <w:right w:val="nil"/>
            </w:tcBorders>
            <w:hideMark/>
          </w:tcPr>
          <w:p w14:paraId="0BB78FEE" w14:textId="77777777" w:rsidR="00392D87" w:rsidRPr="00CE5627" w:rsidRDefault="00392D87" w:rsidP="00955803">
            <w:pPr>
              <w:ind w:right="-72"/>
              <w:jc w:val="right"/>
              <w:rPr>
                <w:rFonts w:ascii="Arial" w:hAnsi="Arial" w:cs="Arial"/>
                <w:b/>
                <w:bCs/>
                <w:sz w:val="18"/>
                <w:szCs w:val="18"/>
                <w:lang w:val="en-GB"/>
              </w:rPr>
            </w:pPr>
            <w:r w:rsidRPr="00CE5627">
              <w:rPr>
                <w:rFonts w:ascii="Arial" w:hAnsi="Arial" w:cs="Arial"/>
                <w:b/>
                <w:bCs/>
                <w:sz w:val="18"/>
                <w:szCs w:val="18"/>
                <w:lang w:val="en-GB"/>
              </w:rPr>
              <w:t>2020</w:t>
            </w:r>
          </w:p>
          <w:p w14:paraId="1C195177" w14:textId="77777777" w:rsidR="00392D87" w:rsidRPr="00CE5627" w:rsidRDefault="00392D87" w:rsidP="00955803">
            <w:pPr>
              <w:ind w:right="-72"/>
              <w:jc w:val="right"/>
              <w:rPr>
                <w:rFonts w:ascii="Arial" w:hAnsi="Arial" w:cs="Arial"/>
                <w:b/>
                <w:bCs/>
                <w:sz w:val="18"/>
                <w:szCs w:val="18"/>
                <w:lang w:val="en-GB"/>
              </w:rPr>
            </w:pPr>
            <w:r w:rsidRPr="00CE5627">
              <w:rPr>
                <w:rFonts w:ascii="Arial" w:hAnsi="Arial" w:cs="Arial"/>
                <w:b/>
                <w:bCs/>
                <w:sz w:val="18"/>
                <w:szCs w:val="18"/>
              </w:rPr>
              <w:t>Baht</w:t>
            </w:r>
          </w:p>
        </w:tc>
        <w:tc>
          <w:tcPr>
            <w:tcW w:w="1368" w:type="dxa"/>
            <w:tcBorders>
              <w:top w:val="single" w:sz="4" w:space="0" w:color="auto"/>
              <w:left w:val="nil"/>
              <w:bottom w:val="single" w:sz="4" w:space="0" w:color="auto"/>
              <w:right w:val="nil"/>
            </w:tcBorders>
            <w:hideMark/>
          </w:tcPr>
          <w:p w14:paraId="1256F7F5" w14:textId="77777777" w:rsidR="00392D87" w:rsidRPr="00CE5627" w:rsidRDefault="00392D87" w:rsidP="00955803">
            <w:pPr>
              <w:ind w:right="-72"/>
              <w:jc w:val="right"/>
              <w:rPr>
                <w:rFonts w:ascii="Arial" w:hAnsi="Arial" w:cs="Arial"/>
                <w:b/>
                <w:bCs/>
                <w:sz w:val="18"/>
                <w:szCs w:val="18"/>
                <w:lang w:val="en-GB"/>
              </w:rPr>
            </w:pPr>
            <w:r w:rsidRPr="00CE5627">
              <w:rPr>
                <w:rFonts w:ascii="Arial" w:hAnsi="Arial" w:cs="Arial"/>
                <w:b/>
                <w:bCs/>
                <w:sz w:val="18"/>
                <w:szCs w:val="18"/>
                <w:lang w:val="en-GB"/>
              </w:rPr>
              <w:t>2019</w:t>
            </w:r>
          </w:p>
          <w:p w14:paraId="2D732E8C" w14:textId="77777777" w:rsidR="00392D87" w:rsidRPr="00CE5627" w:rsidRDefault="00392D87" w:rsidP="00955803">
            <w:pPr>
              <w:ind w:right="-72"/>
              <w:jc w:val="right"/>
              <w:rPr>
                <w:rFonts w:ascii="Arial" w:hAnsi="Arial" w:cs="Arial"/>
                <w:b/>
                <w:bCs/>
                <w:sz w:val="18"/>
                <w:szCs w:val="18"/>
                <w:lang w:val="en-GB"/>
              </w:rPr>
            </w:pPr>
            <w:r w:rsidRPr="00CE5627">
              <w:rPr>
                <w:rFonts w:ascii="Arial" w:hAnsi="Arial" w:cs="Arial"/>
                <w:b/>
                <w:bCs/>
                <w:sz w:val="18"/>
                <w:szCs w:val="18"/>
              </w:rPr>
              <w:t>Baht</w:t>
            </w:r>
          </w:p>
        </w:tc>
        <w:tc>
          <w:tcPr>
            <w:tcW w:w="1368" w:type="dxa"/>
            <w:tcBorders>
              <w:top w:val="single" w:sz="4" w:space="0" w:color="auto"/>
              <w:left w:val="nil"/>
              <w:bottom w:val="single" w:sz="4" w:space="0" w:color="auto"/>
              <w:right w:val="nil"/>
            </w:tcBorders>
            <w:hideMark/>
          </w:tcPr>
          <w:p w14:paraId="36CD81B5" w14:textId="77777777" w:rsidR="00392D87" w:rsidRPr="00CE5627" w:rsidRDefault="00392D87" w:rsidP="00955803">
            <w:pPr>
              <w:ind w:right="-72"/>
              <w:jc w:val="right"/>
              <w:rPr>
                <w:rFonts w:ascii="Arial" w:hAnsi="Arial" w:cs="Arial"/>
                <w:b/>
                <w:bCs/>
                <w:sz w:val="18"/>
                <w:szCs w:val="18"/>
                <w:lang w:val="en-GB"/>
              </w:rPr>
            </w:pPr>
            <w:r w:rsidRPr="00CE5627">
              <w:rPr>
                <w:rFonts w:ascii="Arial" w:hAnsi="Arial" w:cs="Arial"/>
                <w:b/>
                <w:bCs/>
                <w:sz w:val="18"/>
                <w:szCs w:val="18"/>
                <w:lang w:val="en-GB"/>
              </w:rPr>
              <w:t>2020</w:t>
            </w:r>
          </w:p>
          <w:p w14:paraId="04F5D639" w14:textId="77777777" w:rsidR="00392D87" w:rsidRPr="00CE5627" w:rsidRDefault="00392D87" w:rsidP="00955803">
            <w:pPr>
              <w:ind w:right="-72"/>
              <w:jc w:val="right"/>
              <w:rPr>
                <w:rFonts w:ascii="Arial" w:hAnsi="Arial" w:cs="Arial"/>
                <w:sz w:val="18"/>
                <w:szCs w:val="18"/>
                <w:lang w:val="en-GB"/>
              </w:rPr>
            </w:pPr>
            <w:r w:rsidRPr="00CE5627">
              <w:rPr>
                <w:rFonts w:ascii="Arial" w:hAnsi="Arial" w:cs="Arial"/>
                <w:b/>
                <w:bCs/>
                <w:sz w:val="18"/>
                <w:szCs w:val="18"/>
              </w:rPr>
              <w:t>Baht</w:t>
            </w:r>
          </w:p>
        </w:tc>
        <w:tc>
          <w:tcPr>
            <w:tcW w:w="1368" w:type="dxa"/>
            <w:tcBorders>
              <w:top w:val="single" w:sz="4" w:space="0" w:color="auto"/>
              <w:left w:val="nil"/>
              <w:bottom w:val="single" w:sz="4" w:space="0" w:color="auto"/>
              <w:right w:val="nil"/>
            </w:tcBorders>
            <w:hideMark/>
          </w:tcPr>
          <w:p w14:paraId="6627F789" w14:textId="77777777" w:rsidR="00392D87" w:rsidRPr="00CE5627" w:rsidRDefault="00392D87" w:rsidP="00955803">
            <w:pPr>
              <w:ind w:right="-72"/>
              <w:jc w:val="right"/>
              <w:rPr>
                <w:rFonts w:ascii="Arial" w:hAnsi="Arial" w:cs="Arial"/>
                <w:b/>
                <w:bCs/>
                <w:sz w:val="18"/>
                <w:szCs w:val="18"/>
                <w:lang w:val="en-GB"/>
              </w:rPr>
            </w:pPr>
            <w:r w:rsidRPr="00CE5627">
              <w:rPr>
                <w:rFonts w:ascii="Arial" w:hAnsi="Arial" w:cs="Arial"/>
                <w:b/>
                <w:bCs/>
                <w:sz w:val="18"/>
                <w:szCs w:val="18"/>
                <w:lang w:val="en-GB"/>
              </w:rPr>
              <w:t>2019</w:t>
            </w:r>
          </w:p>
          <w:p w14:paraId="265030C4" w14:textId="77777777" w:rsidR="00392D87" w:rsidRPr="00CE5627" w:rsidRDefault="00392D87" w:rsidP="00955803">
            <w:pPr>
              <w:ind w:right="-72"/>
              <w:jc w:val="right"/>
              <w:rPr>
                <w:rFonts w:ascii="Arial" w:hAnsi="Arial" w:cs="Arial"/>
                <w:sz w:val="18"/>
                <w:szCs w:val="18"/>
                <w:lang w:val="en-GB"/>
              </w:rPr>
            </w:pPr>
            <w:r w:rsidRPr="00CE5627">
              <w:rPr>
                <w:rFonts w:ascii="Arial" w:hAnsi="Arial" w:cs="Arial"/>
                <w:b/>
                <w:bCs/>
                <w:sz w:val="18"/>
                <w:szCs w:val="18"/>
              </w:rPr>
              <w:t>Baht</w:t>
            </w:r>
          </w:p>
        </w:tc>
      </w:tr>
      <w:tr w:rsidR="00392D87" w:rsidRPr="00CE5627" w14:paraId="6E110D41" w14:textId="77777777" w:rsidTr="00955803">
        <w:tc>
          <w:tcPr>
            <w:tcW w:w="3168" w:type="dxa"/>
          </w:tcPr>
          <w:p w14:paraId="543B73F2" w14:textId="5CA41AA6" w:rsidR="00392D87" w:rsidRPr="00CE5627" w:rsidRDefault="00392D87" w:rsidP="00955803">
            <w:pPr>
              <w:pStyle w:val="Default"/>
              <w:ind w:left="345" w:hanging="180"/>
              <w:rPr>
                <w:rFonts w:ascii="Arial" w:hAnsi="Arial" w:cs="Arial"/>
                <w:sz w:val="18"/>
                <w:szCs w:val="18"/>
              </w:rPr>
            </w:pPr>
            <w:r w:rsidRPr="00CE5627">
              <w:rPr>
                <w:rFonts w:ascii="Arial" w:hAnsi="Arial" w:cs="Arial"/>
                <w:sz w:val="18"/>
                <w:szCs w:val="18"/>
              </w:rPr>
              <w:t xml:space="preserve">Fair value losses on debt investments at FVPL recognised in other gains/(losses) (2019: </w:t>
            </w:r>
            <w:r w:rsidR="00ED0BEE" w:rsidRPr="00CE5627">
              <w:rPr>
                <w:rFonts w:ascii="Arial" w:hAnsi="Arial" w:cs="Arial"/>
                <w:sz w:val="18"/>
                <w:szCs w:val="18"/>
              </w:rPr>
              <w:t xml:space="preserve">Nil </w:t>
            </w:r>
            <w:r w:rsidRPr="00CE5627">
              <w:rPr>
                <w:rFonts w:ascii="Arial" w:hAnsi="Arial" w:cs="Arial"/>
                <w:sz w:val="18"/>
                <w:szCs w:val="18"/>
              </w:rPr>
              <w:t>due to recognised at FVOCI)</w:t>
            </w:r>
          </w:p>
        </w:tc>
        <w:tc>
          <w:tcPr>
            <w:tcW w:w="1368" w:type="dxa"/>
            <w:tcBorders>
              <w:top w:val="single" w:sz="4" w:space="0" w:color="auto"/>
              <w:left w:val="nil"/>
              <w:bottom w:val="nil"/>
              <w:right w:val="nil"/>
            </w:tcBorders>
            <w:shd w:val="clear" w:color="auto" w:fill="FAFAFA"/>
            <w:vAlign w:val="bottom"/>
          </w:tcPr>
          <w:p w14:paraId="07DBF158" w14:textId="77777777" w:rsidR="00392D87" w:rsidRPr="00CE5627" w:rsidRDefault="00392D87" w:rsidP="00955803">
            <w:pPr>
              <w:ind w:right="-72"/>
              <w:jc w:val="right"/>
              <w:rPr>
                <w:rFonts w:ascii="Arial" w:hAnsi="Arial" w:cs="Arial"/>
                <w:sz w:val="18"/>
                <w:szCs w:val="18"/>
                <w:lang w:val="en-GB"/>
              </w:rPr>
            </w:pPr>
            <w:r w:rsidRPr="00CE5627">
              <w:rPr>
                <w:rFonts w:ascii="Arial" w:eastAsia="Arial" w:hAnsi="Arial" w:cs="Arial"/>
                <w:color w:val="auto"/>
                <w:sz w:val="18"/>
                <w:szCs w:val="18"/>
                <w:lang w:val="en-GB" w:bidi="ar-SA"/>
              </w:rPr>
              <w:t>(2,</w:t>
            </w:r>
            <w:r>
              <w:rPr>
                <w:rFonts w:ascii="Arial" w:eastAsia="Arial" w:hAnsi="Arial" w:cs="Arial"/>
                <w:color w:val="auto"/>
                <w:sz w:val="18"/>
                <w:szCs w:val="18"/>
                <w:lang w:val="en-GB" w:bidi="ar-SA"/>
              </w:rPr>
              <w:t>44</w:t>
            </w:r>
            <w:r w:rsidRPr="00CE5627">
              <w:rPr>
                <w:rFonts w:ascii="Arial" w:eastAsia="Arial" w:hAnsi="Arial" w:cs="Arial"/>
                <w:color w:val="auto"/>
                <w:sz w:val="18"/>
                <w:szCs w:val="18"/>
                <w:lang w:val="en-GB" w:bidi="ar-SA"/>
              </w:rPr>
              <w:t>0,</w:t>
            </w:r>
            <w:r>
              <w:rPr>
                <w:rFonts w:ascii="Arial" w:eastAsia="Arial" w:hAnsi="Arial" w:cs="Arial"/>
                <w:color w:val="auto"/>
                <w:sz w:val="18"/>
                <w:szCs w:val="18"/>
                <w:lang w:val="en-GB" w:bidi="ar-SA"/>
              </w:rPr>
              <w:t>711</w:t>
            </w:r>
            <w:r w:rsidRPr="00CE5627">
              <w:rPr>
                <w:rFonts w:ascii="Arial" w:eastAsia="Arial" w:hAnsi="Arial" w:cs="Arial"/>
                <w:color w:val="auto"/>
                <w:sz w:val="18"/>
                <w:szCs w:val="18"/>
                <w:lang w:val="en-GB" w:bidi="ar-SA"/>
              </w:rPr>
              <w:t>)</w:t>
            </w:r>
          </w:p>
        </w:tc>
        <w:tc>
          <w:tcPr>
            <w:tcW w:w="1368" w:type="dxa"/>
            <w:tcBorders>
              <w:top w:val="single" w:sz="4" w:space="0" w:color="auto"/>
              <w:left w:val="nil"/>
              <w:bottom w:val="nil"/>
              <w:right w:val="nil"/>
            </w:tcBorders>
            <w:vAlign w:val="bottom"/>
          </w:tcPr>
          <w:p w14:paraId="1BC67C10" w14:textId="77777777" w:rsidR="00392D87" w:rsidRPr="00CE5627" w:rsidRDefault="00392D87" w:rsidP="00955803">
            <w:pPr>
              <w:ind w:right="-72"/>
              <w:jc w:val="right"/>
              <w:rPr>
                <w:rFonts w:ascii="Arial" w:hAnsi="Arial" w:cs="Arial"/>
                <w:sz w:val="18"/>
                <w:szCs w:val="18"/>
                <w:lang w:val="en-GB"/>
              </w:rPr>
            </w:pPr>
            <w:r w:rsidRPr="00CE5627">
              <w:rPr>
                <w:rFonts w:ascii="Arial" w:eastAsia="Arial" w:hAnsi="Arial" w:cs="Arial"/>
                <w:color w:val="auto"/>
                <w:sz w:val="18"/>
                <w:szCs w:val="18"/>
                <w:lang w:bidi="ar-SA"/>
              </w:rPr>
              <w:t>-</w:t>
            </w:r>
          </w:p>
        </w:tc>
        <w:tc>
          <w:tcPr>
            <w:tcW w:w="1368" w:type="dxa"/>
            <w:tcBorders>
              <w:top w:val="single" w:sz="4" w:space="0" w:color="auto"/>
              <w:left w:val="nil"/>
              <w:bottom w:val="nil"/>
              <w:right w:val="nil"/>
            </w:tcBorders>
            <w:shd w:val="clear" w:color="auto" w:fill="FAFAFA"/>
            <w:vAlign w:val="bottom"/>
          </w:tcPr>
          <w:p w14:paraId="2892230B" w14:textId="77777777" w:rsidR="00392D87" w:rsidRPr="00CE5627" w:rsidRDefault="00392D87" w:rsidP="00955803">
            <w:pPr>
              <w:ind w:right="-72"/>
              <w:jc w:val="right"/>
              <w:rPr>
                <w:rFonts w:ascii="Arial" w:hAnsi="Arial" w:cs="Arial"/>
                <w:sz w:val="18"/>
                <w:szCs w:val="18"/>
                <w:lang w:val="en-GB"/>
              </w:rPr>
            </w:pPr>
            <w:r w:rsidRPr="00CE5627">
              <w:rPr>
                <w:rFonts w:ascii="Arial" w:eastAsia="Arial" w:hAnsi="Arial" w:cs="Arial"/>
                <w:color w:val="auto"/>
                <w:sz w:val="18"/>
                <w:szCs w:val="18"/>
                <w:lang w:val="en-GB" w:bidi="ar-SA"/>
              </w:rPr>
              <w:t>-</w:t>
            </w:r>
          </w:p>
        </w:tc>
        <w:tc>
          <w:tcPr>
            <w:tcW w:w="1368" w:type="dxa"/>
            <w:tcBorders>
              <w:top w:val="single" w:sz="4" w:space="0" w:color="auto"/>
              <w:left w:val="nil"/>
              <w:bottom w:val="nil"/>
              <w:right w:val="nil"/>
            </w:tcBorders>
            <w:vAlign w:val="bottom"/>
          </w:tcPr>
          <w:p w14:paraId="09571D70" w14:textId="77777777" w:rsidR="00392D87" w:rsidRPr="00CE5627" w:rsidRDefault="00392D87" w:rsidP="00955803">
            <w:pPr>
              <w:ind w:right="-72"/>
              <w:jc w:val="right"/>
              <w:rPr>
                <w:rFonts w:ascii="Arial" w:hAnsi="Arial" w:cs="Arial"/>
                <w:sz w:val="18"/>
                <w:szCs w:val="18"/>
                <w:lang w:val="en-GB"/>
              </w:rPr>
            </w:pPr>
            <w:r w:rsidRPr="00CE5627">
              <w:rPr>
                <w:rFonts w:ascii="Arial" w:eastAsia="Arial" w:hAnsi="Arial" w:cs="Arial"/>
                <w:color w:val="auto"/>
                <w:sz w:val="18"/>
                <w:szCs w:val="18"/>
                <w:lang w:val="en-GB" w:bidi="ar-SA"/>
              </w:rPr>
              <w:t>-</w:t>
            </w:r>
          </w:p>
        </w:tc>
      </w:tr>
      <w:tr w:rsidR="00392D87" w:rsidRPr="00CE5627" w14:paraId="608368C4" w14:textId="77777777" w:rsidTr="00955803">
        <w:tc>
          <w:tcPr>
            <w:tcW w:w="3168" w:type="dxa"/>
          </w:tcPr>
          <w:p w14:paraId="1F365FF7" w14:textId="5DC8FDF4" w:rsidR="00392D87" w:rsidRPr="00CE5627" w:rsidRDefault="00392D87" w:rsidP="00955803">
            <w:pPr>
              <w:pStyle w:val="Default"/>
              <w:ind w:left="345" w:hanging="180"/>
              <w:rPr>
                <w:rFonts w:ascii="Arial" w:hAnsi="Arial" w:cs="Arial"/>
                <w:sz w:val="18"/>
                <w:szCs w:val="18"/>
              </w:rPr>
            </w:pPr>
            <w:r w:rsidRPr="00CE5627">
              <w:rPr>
                <w:rFonts w:ascii="Arial" w:hAnsi="Arial" w:cs="Arial"/>
                <w:sz w:val="18"/>
                <w:szCs w:val="18"/>
              </w:rPr>
              <w:t xml:space="preserve">Fair value gains (losses) on derivative assets recognised in other gains/(losses) (2019: </w:t>
            </w:r>
            <w:r w:rsidR="00ED0BEE" w:rsidRPr="00CE5627">
              <w:rPr>
                <w:rFonts w:ascii="Arial" w:hAnsi="Arial" w:cs="Arial"/>
                <w:sz w:val="18"/>
                <w:szCs w:val="18"/>
              </w:rPr>
              <w:t>Nil</w:t>
            </w:r>
            <w:r w:rsidRPr="00CE5627">
              <w:rPr>
                <w:rFonts w:ascii="Arial" w:hAnsi="Arial" w:cs="Arial"/>
                <w:sz w:val="18"/>
                <w:szCs w:val="18"/>
              </w:rPr>
              <w:t>)</w:t>
            </w:r>
          </w:p>
        </w:tc>
        <w:tc>
          <w:tcPr>
            <w:tcW w:w="1368" w:type="dxa"/>
            <w:shd w:val="clear" w:color="auto" w:fill="FAFAFA"/>
            <w:vAlign w:val="bottom"/>
          </w:tcPr>
          <w:p w14:paraId="040C4932" w14:textId="77777777" w:rsidR="00392D87" w:rsidRPr="00CE5627" w:rsidRDefault="00392D87" w:rsidP="00955803">
            <w:pPr>
              <w:ind w:right="-72"/>
              <w:jc w:val="right"/>
              <w:rPr>
                <w:rFonts w:ascii="Arial" w:hAnsi="Arial" w:cs="Arial"/>
                <w:sz w:val="18"/>
                <w:szCs w:val="18"/>
                <w:lang w:val="en-GB"/>
              </w:rPr>
            </w:pPr>
            <w:r>
              <w:rPr>
                <w:rFonts w:ascii="Arial" w:eastAsia="Arial" w:hAnsi="Arial" w:cs="Arial"/>
                <w:color w:val="auto"/>
                <w:sz w:val="18"/>
                <w:szCs w:val="18"/>
                <w:lang w:val="en-GB" w:bidi="ar-SA"/>
              </w:rPr>
              <w:t>116,728,026</w:t>
            </w:r>
          </w:p>
        </w:tc>
        <w:tc>
          <w:tcPr>
            <w:tcW w:w="1368" w:type="dxa"/>
            <w:vAlign w:val="bottom"/>
          </w:tcPr>
          <w:p w14:paraId="6660BB0F" w14:textId="77777777" w:rsidR="00392D87" w:rsidRPr="00CE5627" w:rsidRDefault="00392D87" w:rsidP="00955803">
            <w:pPr>
              <w:ind w:right="-72"/>
              <w:jc w:val="right"/>
              <w:rPr>
                <w:rFonts w:ascii="Arial" w:hAnsi="Arial" w:cs="Arial"/>
                <w:sz w:val="18"/>
                <w:szCs w:val="18"/>
                <w:lang w:val="en-GB"/>
              </w:rPr>
            </w:pPr>
            <w:r w:rsidRPr="00CE5627">
              <w:rPr>
                <w:rFonts w:ascii="Arial" w:eastAsia="Arial" w:hAnsi="Arial" w:cs="Arial"/>
                <w:color w:val="auto"/>
                <w:sz w:val="18"/>
                <w:szCs w:val="18"/>
                <w:lang w:bidi="ar-SA"/>
              </w:rPr>
              <w:t>-</w:t>
            </w:r>
          </w:p>
        </w:tc>
        <w:tc>
          <w:tcPr>
            <w:tcW w:w="1368" w:type="dxa"/>
            <w:shd w:val="clear" w:color="auto" w:fill="FAFAFA"/>
            <w:vAlign w:val="bottom"/>
          </w:tcPr>
          <w:p w14:paraId="27F51B9F" w14:textId="77777777" w:rsidR="00392D87" w:rsidRPr="00CE5627" w:rsidRDefault="00392D87" w:rsidP="00955803">
            <w:pPr>
              <w:ind w:right="-72"/>
              <w:jc w:val="right"/>
              <w:rPr>
                <w:rFonts w:ascii="Arial" w:hAnsi="Arial" w:cs="Arial"/>
                <w:sz w:val="18"/>
                <w:szCs w:val="18"/>
                <w:lang w:val="en-GB"/>
              </w:rPr>
            </w:pPr>
            <w:r>
              <w:rPr>
                <w:rFonts w:ascii="Arial" w:eastAsia="Arial" w:hAnsi="Arial" w:cs="Arial"/>
                <w:color w:val="auto"/>
                <w:sz w:val="18"/>
                <w:szCs w:val="18"/>
                <w:lang w:val="en-GB" w:bidi="ar-SA"/>
              </w:rPr>
              <w:t>116,728,026</w:t>
            </w:r>
          </w:p>
        </w:tc>
        <w:tc>
          <w:tcPr>
            <w:tcW w:w="1368" w:type="dxa"/>
            <w:vAlign w:val="bottom"/>
          </w:tcPr>
          <w:p w14:paraId="01316F31" w14:textId="77777777" w:rsidR="00392D87" w:rsidRPr="00CE5627" w:rsidRDefault="00392D87" w:rsidP="00955803">
            <w:pPr>
              <w:ind w:right="-72"/>
              <w:jc w:val="right"/>
              <w:rPr>
                <w:rFonts w:ascii="Arial" w:hAnsi="Arial" w:cs="Arial"/>
                <w:sz w:val="18"/>
                <w:szCs w:val="18"/>
                <w:lang w:val="en-GB"/>
              </w:rPr>
            </w:pPr>
            <w:r w:rsidRPr="00CE5627">
              <w:rPr>
                <w:rFonts w:ascii="Arial" w:eastAsia="Arial" w:hAnsi="Arial" w:cs="Arial"/>
                <w:color w:val="auto"/>
                <w:sz w:val="18"/>
                <w:szCs w:val="18"/>
                <w:lang w:val="en-GB" w:bidi="ar-SA"/>
              </w:rPr>
              <w:t>-</w:t>
            </w:r>
          </w:p>
        </w:tc>
      </w:tr>
    </w:tbl>
    <w:p w14:paraId="5763A620" w14:textId="733ACA7F" w:rsidR="00317D20" w:rsidRPr="00CE5627" w:rsidRDefault="00317D20" w:rsidP="001B55DA">
      <w:pPr>
        <w:rPr>
          <w:rFonts w:ascii="Arial" w:hAnsi="Arial" w:cs="Arial"/>
          <w:sz w:val="18"/>
          <w:szCs w:val="18"/>
        </w:rPr>
      </w:pPr>
      <w:r w:rsidRPr="00CE5627">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2D1A9F5E" w14:textId="77777777" w:rsidTr="004611CA">
        <w:trPr>
          <w:trHeight w:val="386"/>
        </w:trPr>
        <w:tc>
          <w:tcPr>
            <w:tcW w:w="9461" w:type="dxa"/>
            <w:shd w:val="clear" w:color="auto" w:fill="FFA543"/>
            <w:vAlign w:val="center"/>
            <w:hideMark/>
          </w:tcPr>
          <w:p w14:paraId="1AFE694E" w14:textId="6FBC642A" w:rsidR="00317D20" w:rsidRPr="00CE5627" w:rsidRDefault="00317D20" w:rsidP="004611CA">
            <w:pPr>
              <w:tabs>
                <w:tab w:val="left" w:pos="432"/>
              </w:tabs>
              <w:ind w:left="540" w:hanging="540"/>
              <w:rPr>
                <w:rFonts w:ascii="Arial" w:hAnsi="Arial" w:cs="Arial"/>
                <w:b/>
                <w:bCs/>
                <w:color w:val="FFFFFF"/>
                <w:sz w:val="18"/>
                <w:szCs w:val="18"/>
                <w:lang w:val="en-GB"/>
              </w:rPr>
            </w:pPr>
            <w:r w:rsidRPr="00CE5627">
              <w:rPr>
                <w:rFonts w:ascii="Arial" w:hAnsi="Arial" w:cs="Arial"/>
                <w:b/>
                <w:bCs/>
                <w:color w:val="FFFFFF"/>
                <w:sz w:val="18"/>
                <w:szCs w:val="18"/>
                <w:lang w:val="en-GB"/>
              </w:rPr>
              <w:t>1</w:t>
            </w:r>
            <w:r w:rsidR="007B0C47">
              <w:rPr>
                <w:rFonts w:ascii="Arial" w:hAnsi="Arial" w:cs="Arial"/>
                <w:b/>
                <w:bCs/>
                <w:color w:val="FFFFFF"/>
                <w:sz w:val="18"/>
                <w:szCs w:val="18"/>
                <w:lang w:val="en-GB"/>
              </w:rPr>
              <w:t>4</w:t>
            </w:r>
            <w:r w:rsidRPr="00CE5627">
              <w:rPr>
                <w:rFonts w:ascii="Arial" w:hAnsi="Arial" w:cs="Arial"/>
                <w:b/>
                <w:bCs/>
                <w:color w:val="FFFFFF"/>
                <w:sz w:val="18"/>
                <w:szCs w:val="18"/>
              </w:rPr>
              <w:tab/>
              <w:t>Inventories</w:t>
            </w:r>
          </w:p>
        </w:tc>
      </w:tr>
    </w:tbl>
    <w:p w14:paraId="71609E4E" w14:textId="77777777" w:rsidR="00317D20" w:rsidRPr="00CE5627" w:rsidRDefault="00317D20" w:rsidP="00317D20">
      <w:pPr>
        <w:ind w:left="540" w:hanging="540"/>
        <w:jc w:val="both"/>
        <w:rPr>
          <w:rFonts w:ascii="Arial" w:hAnsi="Arial" w:cs="Arial"/>
          <w:b/>
          <w:bCs/>
          <w:color w:val="auto"/>
          <w:sz w:val="18"/>
          <w:szCs w:val="18"/>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7B4F84" w:rsidRPr="00CE5627" w14:paraId="658EDC2F" w14:textId="77777777" w:rsidTr="007B4F84">
        <w:trPr>
          <w:cantSplit/>
          <w:trHeight w:val="20"/>
        </w:trPr>
        <w:tc>
          <w:tcPr>
            <w:tcW w:w="3989" w:type="dxa"/>
            <w:vAlign w:val="bottom"/>
          </w:tcPr>
          <w:p w14:paraId="22A60947" w14:textId="77777777" w:rsidR="007B4F84" w:rsidRPr="00CE5627" w:rsidRDefault="007B4F84" w:rsidP="007B4F84">
            <w:pPr>
              <w:ind w:left="-120"/>
              <w:rPr>
                <w:rFonts w:ascii="Arial" w:hAnsi="Arial" w:cs="Arial"/>
                <w:color w:val="auto"/>
                <w:sz w:val="18"/>
                <w:szCs w:val="18"/>
                <w:cs/>
              </w:rPr>
            </w:pPr>
          </w:p>
        </w:tc>
        <w:tc>
          <w:tcPr>
            <w:tcW w:w="2736" w:type="dxa"/>
            <w:gridSpan w:val="2"/>
            <w:tcBorders>
              <w:top w:val="single" w:sz="4" w:space="0" w:color="auto"/>
              <w:bottom w:val="single" w:sz="4" w:space="0" w:color="auto"/>
            </w:tcBorders>
            <w:shd w:val="clear" w:color="auto" w:fill="auto"/>
            <w:vAlign w:val="bottom"/>
          </w:tcPr>
          <w:p w14:paraId="56BEB4D8" w14:textId="3E78A565" w:rsidR="007B4F84" w:rsidRPr="00CE5627" w:rsidRDefault="007B4F84" w:rsidP="007B4F84">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Consolidated</w:t>
            </w:r>
            <w:r w:rsidRPr="00CE5627">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vAlign w:val="bottom"/>
          </w:tcPr>
          <w:p w14:paraId="6D2CAA51" w14:textId="7DC3D53A" w:rsidR="007B4F84" w:rsidRPr="00CE5627" w:rsidRDefault="007B4F84" w:rsidP="007B4F84">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7B4F84" w:rsidRPr="00CE5627" w14:paraId="7E2EF469" w14:textId="77777777" w:rsidTr="007B4F84">
        <w:trPr>
          <w:cantSplit/>
          <w:trHeight w:val="20"/>
        </w:trPr>
        <w:tc>
          <w:tcPr>
            <w:tcW w:w="3989" w:type="dxa"/>
            <w:vAlign w:val="bottom"/>
          </w:tcPr>
          <w:p w14:paraId="34A1F388" w14:textId="77777777" w:rsidR="007B4F84" w:rsidRPr="00CE5627" w:rsidRDefault="007B4F84" w:rsidP="007B4F84">
            <w:pPr>
              <w:ind w:left="-120"/>
              <w:rPr>
                <w:rFonts w:ascii="Arial" w:hAnsi="Arial" w:cs="Arial"/>
                <w:color w:val="auto"/>
                <w:sz w:val="18"/>
                <w:szCs w:val="18"/>
                <w:cs/>
              </w:rPr>
            </w:pPr>
          </w:p>
        </w:tc>
        <w:tc>
          <w:tcPr>
            <w:tcW w:w="1368" w:type="dxa"/>
            <w:tcBorders>
              <w:top w:val="single" w:sz="4" w:space="0" w:color="auto"/>
            </w:tcBorders>
            <w:shd w:val="clear" w:color="auto" w:fill="auto"/>
            <w:vAlign w:val="bottom"/>
          </w:tcPr>
          <w:p w14:paraId="440876EE" w14:textId="356DD840" w:rsidR="007B4F84" w:rsidRPr="00CE5627" w:rsidRDefault="007B4F84" w:rsidP="007B4F84">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368" w:type="dxa"/>
            <w:tcBorders>
              <w:top w:val="single" w:sz="4" w:space="0" w:color="auto"/>
            </w:tcBorders>
            <w:shd w:val="clear" w:color="auto" w:fill="auto"/>
            <w:vAlign w:val="bottom"/>
          </w:tcPr>
          <w:p w14:paraId="13C77017" w14:textId="208B602A" w:rsidR="007B4F84" w:rsidRPr="00CE5627" w:rsidRDefault="007B4F84" w:rsidP="007B4F84">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w:t>
            </w:r>
            <w:r w:rsidR="00983930">
              <w:rPr>
                <w:rFonts w:ascii="Arial" w:hAnsi="Arial" w:cs="Arial"/>
                <w:b/>
                <w:bCs/>
                <w:color w:val="auto"/>
                <w:sz w:val="18"/>
                <w:szCs w:val="18"/>
                <w:lang w:val="en-GB"/>
              </w:rPr>
              <w:t>19</w:t>
            </w:r>
          </w:p>
        </w:tc>
        <w:tc>
          <w:tcPr>
            <w:tcW w:w="1368" w:type="dxa"/>
            <w:tcBorders>
              <w:top w:val="single" w:sz="4" w:space="0" w:color="auto"/>
            </w:tcBorders>
            <w:vAlign w:val="bottom"/>
          </w:tcPr>
          <w:p w14:paraId="6523DDD9" w14:textId="77777777" w:rsidR="007B4F84" w:rsidRPr="00CE5627" w:rsidRDefault="007B4F84" w:rsidP="007B4F84">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368" w:type="dxa"/>
            <w:tcBorders>
              <w:top w:val="single" w:sz="4" w:space="0" w:color="auto"/>
            </w:tcBorders>
            <w:vAlign w:val="bottom"/>
          </w:tcPr>
          <w:p w14:paraId="2C02B037" w14:textId="77777777" w:rsidR="007B4F84" w:rsidRPr="00CE5627" w:rsidRDefault="007B4F84" w:rsidP="007B4F84">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7B4F84" w:rsidRPr="00CE5627" w14:paraId="7A118EC4" w14:textId="77777777" w:rsidTr="007B4F84">
        <w:trPr>
          <w:cantSplit/>
          <w:trHeight w:val="20"/>
        </w:trPr>
        <w:tc>
          <w:tcPr>
            <w:tcW w:w="3989" w:type="dxa"/>
            <w:vAlign w:val="bottom"/>
          </w:tcPr>
          <w:p w14:paraId="6A635674" w14:textId="77777777" w:rsidR="007B4F84" w:rsidRPr="00CE5627" w:rsidRDefault="007B4F84" w:rsidP="007B4F84">
            <w:pPr>
              <w:ind w:left="-120"/>
              <w:rPr>
                <w:rFonts w:ascii="Arial" w:hAnsi="Arial" w:cs="Arial"/>
                <w:color w:val="auto"/>
                <w:sz w:val="18"/>
                <w:szCs w:val="18"/>
                <w:cs/>
              </w:rPr>
            </w:pPr>
          </w:p>
        </w:tc>
        <w:tc>
          <w:tcPr>
            <w:tcW w:w="1368" w:type="dxa"/>
            <w:tcBorders>
              <w:bottom w:val="single" w:sz="4" w:space="0" w:color="auto"/>
            </w:tcBorders>
            <w:shd w:val="clear" w:color="auto" w:fill="auto"/>
            <w:vAlign w:val="bottom"/>
          </w:tcPr>
          <w:p w14:paraId="7FF89925" w14:textId="520DF0CE" w:rsidR="007B4F84" w:rsidRPr="00CE5627" w:rsidRDefault="007B4F84" w:rsidP="007B4F84">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7F182E0D" w14:textId="597398DA" w:rsidR="007B4F84" w:rsidRPr="00CE5627" w:rsidRDefault="007B4F84" w:rsidP="007B4F84">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68" w:type="dxa"/>
            <w:tcBorders>
              <w:bottom w:val="single" w:sz="4" w:space="0" w:color="auto"/>
            </w:tcBorders>
            <w:vAlign w:val="bottom"/>
          </w:tcPr>
          <w:p w14:paraId="5DABB49D" w14:textId="77777777" w:rsidR="007B4F84" w:rsidRPr="00CE5627" w:rsidRDefault="007B4F84" w:rsidP="007B4F84">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68" w:type="dxa"/>
            <w:tcBorders>
              <w:bottom w:val="single" w:sz="4" w:space="0" w:color="auto"/>
            </w:tcBorders>
            <w:vAlign w:val="bottom"/>
          </w:tcPr>
          <w:p w14:paraId="1F3CC9AC" w14:textId="77777777" w:rsidR="007B4F84" w:rsidRPr="00CE5627" w:rsidRDefault="007B4F84" w:rsidP="007B4F84">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7B4F84" w:rsidRPr="00CE5627" w14:paraId="4539863A" w14:textId="77777777" w:rsidTr="00A3062B">
        <w:trPr>
          <w:cantSplit/>
          <w:trHeight w:val="20"/>
        </w:trPr>
        <w:tc>
          <w:tcPr>
            <w:tcW w:w="3989" w:type="dxa"/>
          </w:tcPr>
          <w:p w14:paraId="0E9EF9C1" w14:textId="77777777" w:rsidR="007B4F84" w:rsidRPr="00CE5627" w:rsidRDefault="007B4F84" w:rsidP="007B4F84">
            <w:pPr>
              <w:suppressAutoHyphens/>
              <w:ind w:left="-120"/>
              <w:jc w:val="both"/>
              <w:rPr>
                <w:rFonts w:ascii="Arial" w:hAnsi="Arial" w:cs="Arial"/>
                <w:color w:val="auto"/>
                <w:spacing w:val="-2"/>
                <w:sz w:val="18"/>
                <w:szCs w:val="18"/>
              </w:rPr>
            </w:pPr>
          </w:p>
        </w:tc>
        <w:tc>
          <w:tcPr>
            <w:tcW w:w="1368" w:type="dxa"/>
            <w:tcBorders>
              <w:top w:val="single" w:sz="4" w:space="0" w:color="auto"/>
            </w:tcBorders>
            <w:shd w:val="clear" w:color="auto" w:fill="FAFAFA"/>
          </w:tcPr>
          <w:p w14:paraId="03E02108" w14:textId="77777777" w:rsidR="007B4F84" w:rsidRPr="00CE5627" w:rsidRDefault="007B4F84" w:rsidP="007B4F84">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auto"/>
          </w:tcPr>
          <w:p w14:paraId="485FE10F" w14:textId="77777777" w:rsidR="007B4F84" w:rsidRPr="00CE5627" w:rsidRDefault="007B4F84" w:rsidP="007B4F84">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2149DC49" w14:textId="77777777" w:rsidR="007B4F84" w:rsidRPr="00CE5627" w:rsidRDefault="007B4F84" w:rsidP="007B4F84">
            <w:pPr>
              <w:suppressAutoHyphens/>
              <w:ind w:right="-72"/>
              <w:jc w:val="right"/>
              <w:rPr>
                <w:rFonts w:ascii="Arial" w:hAnsi="Arial" w:cs="Arial"/>
                <w:color w:val="auto"/>
                <w:spacing w:val="-2"/>
                <w:sz w:val="18"/>
                <w:szCs w:val="18"/>
              </w:rPr>
            </w:pPr>
          </w:p>
        </w:tc>
        <w:tc>
          <w:tcPr>
            <w:tcW w:w="1368" w:type="dxa"/>
            <w:tcBorders>
              <w:top w:val="single" w:sz="4" w:space="0" w:color="auto"/>
            </w:tcBorders>
          </w:tcPr>
          <w:p w14:paraId="29949C36" w14:textId="77777777" w:rsidR="007B4F84" w:rsidRPr="00CE5627" w:rsidRDefault="007B4F84" w:rsidP="007B4F84">
            <w:pPr>
              <w:suppressAutoHyphens/>
              <w:ind w:right="-72"/>
              <w:jc w:val="right"/>
              <w:rPr>
                <w:rFonts w:ascii="Arial" w:hAnsi="Arial" w:cs="Arial"/>
                <w:color w:val="auto"/>
                <w:spacing w:val="-2"/>
                <w:sz w:val="18"/>
                <w:szCs w:val="18"/>
              </w:rPr>
            </w:pPr>
          </w:p>
        </w:tc>
      </w:tr>
      <w:tr w:rsidR="007B4F84" w:rsidRPr="00CE5627" w14:paraId="199A7C72" w14:textId="77777777" w:rsidTr="00A3062B">
        <w:trPr>
          <w:cantSplit/>
          <w:trHeight w:val="20"/>
        </w:trPr>
        <w:tc>
          <w:tcPr>
            <w:tcW w:w="3989" w:type="dxa"/>
            <w:vAlign w:val="bottom"/>
          </w:tcPr>
          <w:p w14:paraId="4ADF4B44" w14:textId="77777777" w:rsidR="007B4F84" w:rsidRPr="00CE5627" w:rsidRDefault="007B4F84" w:rsidP="007B4F84">
            <w:pPr>
              <w:ind w:left="-120"/>
              <w:rPr>
                <w:rFonts w:ascii="Arial" w:hAnsi="Arial" w:cs="Arial"/>
                <w:color w:val="auto"/>
                <w:sz w:val="18"/>
                <w:szCs w:val="18"/>
                <w:cs/>
              </w:rPr>
            </w:pPr>
            <w:r w:rsidRPr="00CE5627">
              <w:rPr>
                <w:rFonts w:ascii="Arial" w:hAnsi="Arial" w:cs="Arial"/>
                <w:color w:val="auto"/>
                <w:sz w:val="18"/>
                <w:szCs w:val="18"/>
              </w:rPr>
              <w:t xml:space="preserve">Condominium </w:t>
            </w:r>
          </w:p>
        </w:tc>
        <w:tc>
          <w:tcPr>
            <w:tcW w:w="1368" w:type="dxa"/>
            <w:shd w:val="clear" w:color="auto" w:fill="FAFAFA"/>
            <w:vAlign w:val="bottom"/>
          </w:tcPr>
          <w:p w14:paraId="735754A1" w14:textId="7BDBFBB4"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1,111,468,165</w:t>
            </w:r>
          </w:p>
        </w:tc>
        <w:tc>
          <w:tcPr>
            <w:tcW w:w="1368" w:type="dxa"/>
            <w:shd w:val="clear" w:color="auto" w:fill="auto"/>
            <w:vAlign w:val="bottom"/>
          </w:tcPr>
          <w:p w14:paraId="78569806" w14:textId="0A2F56F0" w:rsidR="007B4F84" w:rsidRPr="00CE5627" w:rsidRDefault="00CA7E9B"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1,514,460,416</w:t>
            </w:r>
          </w:p>
        </w:tc>
        <w:tc>
          <w:tcPr>
            <w:tcW w:w="1368" w:type="dxa"/>
            <w:shd w:val="clear" w:color="auto" w:fill="FAFAFA"/>
          </w:tcPr>
          <w:p w14:paraId="2D1321FB" w14:textId="7F6E361C"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7B4F84">
              <w:rPr>
                <w:rFonts w:ascii="Arial" w:hAnsi="Arial" w:cs="Arial"/>
                <w:color w:val="auto"/>
                <w:sz w:val="18"/>
                <w:szCs w:val="18"/>
                <w:lang w:val="en-GB"/>
              </w:rPr>
              <w:t>575,373,429</w:t>
            </w:r>
          </w:p>
        </w:tc>
        <w:tc>
          <w:tcPr>
            <w:tcW w:w="1368" w:type="dxa"/>
          </w:tcPr>
          <w:p w14:paraId="520B6124" w14:textId="2A5B1212"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r>
      <w:tr w:rsidR="007B4F84" w:rsidRPr="00CE5627" w14:paraId="33405347" w14:textId="77777777" w:rsidTr="00A3062B">
        <w:trPr>
          <w:cantSplit/>
          <w:trHeight w:val="20"/>
        </w:trPr>
        <w:tc>
          <w:tcPr>
            <w:tcW w:w="3989" w:type="dxa"/>
            <w:vAlign w:val="bottom"/>
          </w:tcPr>
          <w:p w14:paraId="56A4D723" w14:textId="77777777" w:rsidR="007B4F84" w:rsidRPr="00CE5627" w:rsidRDefault="007B4F84" w:rsidP="007B4F84">
            <w:pPr>
              <w:ind w:left="-120"/>
              <w:rPr>
                <w:rFonts w:ascii="Arial" w:hAnsi="Arial" w:cs="Arial"/>
                <w:color w:val="auto"/>
                <w:sz w:val="18"/>
                <w:szCs w:val="18"/>
                <w:cs/>
              </w:rPr>
            </w:pPr>
            <w:r w:rsidRPr="00CE5627">
              <w:rPr>
                <w:rFonts w:ascii="Arial" w:hAnsi="Arial" w:cs="Arial"/>
                <w:color w:val="auto"/>
                <w:sz w:val="18"/>
                <w:szCs w:val="18"/>
              </w:rPr>
              <w:t xml:space="preserve">Land for projects </w:t>
            </w:r>
          </w:p>
        </w:tc>
        <w:tc>
          <w:tcPr>
            <w:tcW w:w="1368" w:type="dxa"/>
            <w:shd w:val="clear" w:color="auto" w:fill="FAFAFA"/>
            <w:vAlign w:val="bottom"/>
          </w:tcPr>
          <w:p w14:paraId="0CDE3CA0" w14:textId="415425AC"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1,610,892,720</w:t>
            </w:r>
          </w:p>
        </w:tc>
        <w:tc>
          <w:tcPr>
            <w:tcW w:w="1368" w:type="dxa"/>
            <w:shd w:val="clear" w:color="auto" w:fill="auto"/>
            <w:vAlign w:val="bottom"/>
          </w:tcPr>
          <w:p w14:paraId="44C8709C" w14:textId="631B00C5" w:rsidR="007B4F84" w:rsidRPr="00CE5627" w:rsidRDefault="00CA7E9B"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2,243,390,811</w:t>
            </w:r>
          </w:p>
        </w:tc>
        <w:tc>
          <w:tcPr>
            <w:tcW w:w="1368" w:type="dxa"/>
            <w:shd w:val="clear" w:color="auto" w:fill="FAFAFA"/>
          </w:tcPr>
          <w:p w14:paraId="5894EA23" w14:textId="1003764D"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c>
          <w:tcPr>
            <w:tcW w:w="1368" w:type="dxa"/>
          </w:tcPr>
          <w:p w14:paraId="63E715E8" w14:textId="27CD9603"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FA3300">
              <w:rPr>
                <w:rFonts w:ascii="Arial" w:hAnsi="Arial" w:cs="Arial"/>
                <w:color w:val="auto"/>
                <w:sz w:val="18"/>
                <w:szCs w:val="18"/>
                <w:lang w:val="en-GB"/>
              </w:rPr>
              <w:t>-</w:t>
            </w:r>
          </w:p>
        </w:tc>
      </w:tr>
      <w:tr w:rsidR="007B4F84" w:rsidRPr="00CE5627" w14:paraId="344B4BD3" w14:textId="77777777" w:rsidTr="00A3062B">
        <w:trPr>
          <w:cantSplit/>
          <w:trHeight w:val="20"/>
        </w:trPr>
        <w:tc>
          <w:tcPr>
            <w:tcW w:w="3989" w:type="dxa"/>
            <w:vAlign w:val="bottom"/>
          </w:tcPr>
          <w:p w14:paraId="45C79725" w14:textId="77777777" w:rsidR="007B4F84" w:rsidRPr="00CE5627" w:rsidRDefault="007B4F84" w:rsidP="007B4F84">
            <w:pPr>
              <w:ind w:left="-120"/>
              <w:rPr>
                <w:rFonts w:ascii="Arial" w:hAnsi="Arial" w:cs="Arial"/>
                <w:color w:val="auto"/>
                <w:sz w:val="18"/>
                <w:szCs w:val="18"/>
              </w:rPr>
            </w:pPr>
            <w:r w:rsidRPr="00CE5627">
              <w:rPr>
                <w:rFonts w:ascii="Arial" w:hAnsi="Arial" w:cs="Arial"/>
                <w:color w:val="auto"/>
                <w:sz w:val="18"/>
                <w:szCs w:val="18"/>
              </w:rPr>
              <w:t xml:space="preserve">Land and single detached house </w:t>
            </w:r>
          </w:p>
        </w:tc>
        <w:tc>
          <w:tcPr>
            <w:tcW w:w="1368" w:type="dxa"/>
            <w:shd w:val="clear" w:color="auto" w:fill="FAFAFA"/>
            <w:vAlign w:val="bottom"/>
          </w:tcPr>
          <w:p w14:paraId="14FE43CE" w14:textId="543605EF"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375,449,382</w:t>
            </w:r>
          </w:p>
        </w:tc>
        <w:tc>
          <w:tcPr>
            <w:tcW w:w="1368" w:type="dxa"/>
            <w:shd w:val="clear" w:color="auto" w:fill="auto"/>
            <w:vAlign w:val="bottom"/>
          </w:tcPr>
          <w:p w14:paraId="797BF5BF" w14:textId="1FD1E5F1" w:rsidR="007B4F84" w:rsidRPr="00CE5627" w:rsidRDefault="00CA7E9B"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1,135,772,755</w:t>
            </w:r>
          </w:p>
        </w:tc>
        <w:tc>
          <w:tcPr>
            <w:tcW w:w="1368" w:type="dxa"/>
            <w:shd w:val="clear" w:color="auto" w:fill="FAFAFA"/>
          </w:tcPr>
          <w:p w14:paraId="238F9E45" w14:textId="394DFFBD"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c>
          <w:tcPr>
            <w:tcW w:w="1368" w:type="dxa"/>
          </w:tcPr>
          <w:p w14:paraId="57B77689" w14:textId="559F0CE0"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r>
      <w:tr w:rsidR="007B4F84" w:rsidRPr="00CE5627" w14:paraId="25231766" w14:textId="77777777" w:rsidTr="00A3062B">
        <w:trPr>
          <w:cantSplit/>
          <w:trHeight w:val="20"/>
        </w:trPr>
        <w:tc>
          <w:tcPr>
            <w:tcW w:w="3989" w:type="dxa"/>
            <w:vAlign w:val="bottom"/>
          </w:tcPr>
          <w:p w14:paraId="47A8A043" w14:textId="77777777" w:rsidR="007B4F84" w:rsidRPr="00CE5627" w:rsidRDefault="007B4F84" w:rsidP="007B4F84">
            <w:pPr>
              <w:ind w:left="-120"/>
              <w:rPr>
                <w:rFonts w:ascii="Arial" w:hAnsi="Arial" w:cs="Arial"/>
                <w:color w:val="auto"/>
                <w:sz w:val="18"/>
                <w:szCs w:val="18"/>
              </w:rPr>
            </w:pPr>
            <w:r w:rsidRPr="00CE5627">
              <w:rPr>
                <w:rFonts w:ascii="Arial" w:hAnsi="Arial" w:cs="Arial"/>
                <w:color w:val="auto"/>
                <w:sz w:val="18"/>
                <w:szCs w:val="18"/>
              </w:rPr>
              <w:t xml:space="preserve">Food and beverages </w:t>
            </w:r>
          </w:p>
        </w:tc>
        <w:tc>
          <w:tcPr>
            <w:tcW w:w="1368" w:type="dxa"/>
            <w:shd w:val="clear" w:color="auto" w:fill="FAFAFA"/>
            <w:vAlign w:val="bottom"/>
          </w:tcPr>
          <w:p w14:paraId="2B19168A" w14:textId="378E827C"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41,089,141</w:t>
            </w:r>
          </w:p>
        </w:tc>
        <w:tc>
          <w:tcPr>
            <w:tcW w:w="1368" w:type="dxa"/>
            <w:shd w:val="clear" w:color="auto" w:fill="auto"/>
            <w:vAlign w:val="bottom"/>
          </w:tcPr>
          <w:p w14:paraId="7C826AB2" w14:textId="056BEB9E" w:rsidR="007B4F84" w:rsidRPr="00CE5627" w:rsidRDefault="00CA7E9B"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59,261,474</w:t>
            </w:r>
          </w:p>
        </w:tc>
        <w:tc>
          <w:tcPr>
            <w:tcW w:w="1368" w:type="dxa"/>
            <w:shd w:val="clear" w:color="auto" w:fill="FAFAFA"/>
          </w:tcPr>
          <w:p w14:paraId="32442234" w14:textId="6AEC29DC"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c>
          <w:tcPr>
            <w:tcW w:w="1368" w:type="dxa"/>
          </w:tcPr>
          <w:p w14:paraId="7AE10253" w14:textId="78DB1749"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r>
      <w:tr w:rsidR="007B4F84" w:rsidRPr="00CE5627" w14:paraId="513DB9DE" w14:textId="77777777" w:rsidTr="00A3062B">
        <w:trPr>
          <w:cantSplit/>
          <w:trHeight w:val="20"/>
        </w:trPr>
        <w:tc>
          <w:tcPr>
            <w:tcW w:w="3989" w:type="dxa"/>
            <w:vAlign w:val="bottom"/>
          </w:tcPr>
          <w:p w14:paraId="4E457799" w14:textId="77777777" w:rsidR="007B4F84" w:rsidRPr="00CE5627" w:rsidRDefault="007B4F84" w:rsidP="007B4F84">
            <w:pPr>
              <w:ind w:left="-120"/>
              <w:rPr>
                <w:rFonts w:ascii="Arial" w:hAnsi="Arial" w:cs="Arial"/>
                <w:color w:val="auto"/>
                <w:sz w:val="18"/>
                <w:szCs w:val="18"/>
                <w:cs/>
              </w:rPr>
            </w:pPr>
            <w:r w:rsidRPr="00CE5627">
              <w:rPr>
                <w:rFonts w:ascii="Arial" w:hAnsi="Arial" w:cs="Arial"/>
                <w:color w:val="auto"/>
                <w:sz w:val="18"/>
                <w:szCs w:val="18"/>
              </w:rPr>
              <w:t>Supplies used in operation</w:t>
            </w:r>
          </w:p>
        </w:tc>
        <w:tc>
          <w:tcPr>
            <w:tcW w:w="1368" w:type="dxa"/>
            <w:shd w:val="clear" w:color="auto" w:fill="FAFAFA"/>
            <w:vAlign w:val="bottom"/>
          </w:tcPr>
          <w:p w14:paraId="5A0A16BA" w14:textId="71308EA9"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114,793,739</w:t>
            </w:r>
          </w:p>
        </w:tc>
        <w:tc>
          <w:tcPr>
            <w:tcW w:w="1368" w:type="dxa"/>
            <w:shd w:val="clear" w:color="auto" w:fill="auto"/>
            <w:vAlign w:val="bottom"/>
          </w:tcPr>
          <w:p w14:paraId="5016B7DC" w14:textId="68F42A85" w:rsidR="007B4F84" w:rsidRPr="00CE5627" w:rsidRDefault="00CA7E9B"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209,178,518</w:t>
            </w:r>
          </w:p>
        </w:tc>
        <w:tc>
          <w:tcPr>
            <w:tcW w:w="1368" w:type="dxa"/>
            <w:shd w:val="clear" w:color="auto" w:fill="FAFAFA"/>
          </w:tcPr>
          <w:p w14:paraId="1298480B" w14:textId="2DFBE629"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c>
          <w:tcPr>
            <w:tcW w:w="1368" w:type="dxa"/>
          </w:tcPr>
          <w:p w14:paraId="77108EA8" w14:textId="4E9A3D05"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r>
      <w:tr w:rsidR="007B4F84" w:rsidRPr="00CE5627" w14:paraId="7F528B9B" w14:textId="77777777" w:rsidTr="00A3062B">
        <w:trPr>
          <w:cantSplit/>
          <w:trHeight w:val="20"/>
        </w:trPr>
        <w:tc>
          <w:tcPr>
            <w:tcW w:w="3989" w:type="dxa"/>
            <w:vAlign w:val="bottom"/>
          </w:tcPr>
          <w:p w14:paraId="481056C9" w14:textId="77777777" w:rsidR="007B4F84" w:rsidRPr="00CE5627" w:rsidRDefault="007B4F84" w:rsidP="007B4F84">
            <w:pPr>
              <w:ind w:left="-120"/>
              <w:rPr>
                <w:rFonts w:ascii="Arial" w:hAnsi="Arial" w:cs="Arial"/>
                <w:color w:val="auto"/>
                <w:sz w:val="18"/>
                <w:szCs w:val="18"/>
              </w:rPr>
            </w:pPr>
            <w:r w:rsidRPr="00CE5627">
              <w:rPr>
                <w:rFonts w:ascii="Arial" w:hAnsi="Arial" w:cs="Arial"/>
                <w:color w:val="auto"/>
                <w:sz w:val="18"/>
                <w:szCs w:val="18"/>
              </w:rPr>
              <w:t>Raw material</w:t>
            </w:r>
          </w:p>
        </w:tc>
        <w:tc>
          <w:tcPr>
            <w:tcW w:w="1368" w:type="dxa"/>
            <w:shd w:val="clear" w:color="auto" w:fill="FAFAFA"/>
            <w:vAlign w:val="bottom"/>
          </w:tcPr>
          <w:p w14:paraId="35DE2E65" w14:textId="6EDDCB66"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w:t>
            </w:r>
          </w:p>
        </w:tc>
        <w:tc>
          <w:tcPr>
            <w:tcW w:w="1368" w:type="dxa"/>
            <w:shd w:val="clear" w:color="auto" w:fill="auto"/>
            <w:vAlign w:val="bottom"/>
          </w:tcPr>
          <w:p w14:paraId="27A69636" w14:textId="56601DC0" w:rsidR="007B4F84" w:rsidRPr="00CE5627" w:rsidRDefault="00CA7E9B"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lang w:val="en-GB"/>
              </w:rPr>
              <w:t>116,293,988</w:t>
            </w:r>
          </w:p>
        </w:tc>
        <w:tc>
          <w:tcPr>
            <w:tcW w:w="1368" w:type="dxa"/>
            <w:shd w:val="clear" w:color="auto" w:fill="FAFAFA"/>
          </w:tcPr>
          <w:p w14:paraId="3CDD4DF7" w14:textId="70CEC02A"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c>
          <w:tcPr>
            <w:tcW w:w="1368" w:type="dxa"/>
          </w:tcPr>
          <w:p w14:paraId="1104C6FD" w14:textId="0F64FC62"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r>
      <w:tr w:rsidR="007B4F84" w:rsidRPr="00CE5627" w14:paraId="72712CBE" w14:textId="77777777" w:rsidTr="00A3062B">
        <w:trPr>
          <w:cantSplit/>
          <w:trHeight w:val="20"/>
        </w:trPr>
        <w:tc>
          <w:tcPr>
            <w:tcW w:w="3989" w:type="dxa"/>
            <w:vAlign w:val="bottom"/>
          </w:tcPr>
          <w:p w14:paraId="1CC2C640" w14:textId="77777777" w:rsidR="007B4F84" w:rsidRPr="00CE5627" w:rsidRDefault="007B4F84" w:rsidP="007B4F84">
            <w:pPr>
              <w:ind w:left="-120"/>
              <w:rPr>
                <w:rFonts w:ascii="Arial" w:hAnsi="Arial" w:cs="Arial"/>
                <w:color w:val="auto"/>
                <w:sz w:val="18"/>
                <w:szCs w:val="18"/>
              </w:rPr>
            </w:pPr>
            <w:r w:rsidRPr="00CE5627">
              <w:rPr>
                <w:rFonts w:ascii="Arial" w:hAnsi="Arial" w:cs="Arial"/>
                <w:color w:val="auto"/>
                <w:sz w:val="18"/>
                <w:szCs w:val="18"/>
              </w:rPr>
              <w:t>Work in process</w:t>
            </w:r>
          </w:p>
        </w:tc>
        <w:tc>
          <w:tcPr>
            <w:tcW w:w="1368" w:type="dxa"/>
            <w:shd w:val="clear" w:color="auto" w:fill="FAFAFA"/>
            <w:vAlign w:val="bottom"/>
          </w:tcPr>
          <w:p w14:paraId="773C5259" w14:textId="4DD0F85F"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w:t>
            </w:r>
          </w:p>
        </w:tc>
        <w:tc>
          <w:tcPr>
            <w:tcW w:w="1368" w:type="dxa"/>
            <w:shd w:val="clear" w:color="auto" w:fill="auto"/>
            <w:vAlign w:val="bottom"/>
          </w:tcPr>
          <w:p w14:paraId="60301D03" w14:textId="4CBAF740" w:rsidR="007B4F84" w:rsidRPr="00CE5627" w:rsidRDefault="00CA7E9B"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lang w:val="en-GB"/>
              </w:rPr>
              <w:t>9,710,078</w:t>
            </w:r>
          </w:p>
        </w:tc>
        <w:tc>
          <w:tcPr>
            <w:tcW w:w="1368" w:type="dxa"/>
            <w:shd w:val="clear" w:color="auto" w:fill="FAFAFA"/>
          </w:tcPr>
          <w:p w14:paraId="30D5DF85" w14:textId="442531D7"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c>
          <w:tcPr>
            <w:tcW w:w="1368" w:type="dxa"/>
          </w:tcPr>
          <w:p w14:paraId="17ECCC95" w14:textId="2FB3E54A"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r>
      <w:tr w:rsidR="007B4F84" w:rsidRPr="00CE5627" w14:paraId="7484556D" w14:textId="77777777" w:rsidTr="00A3062B">
        <w:trPr>
          <w:cantSplit/>
          <w:trHeight w:val="20"/>
        </w:trPr>
        <w:tc>
          <w:tcPr>
            <w:tcW w:w="3989" w:type="dxa"/>
            <w:vAlign w:val="bottom"/>
          </w:tcPr>
          <w:p w14:paraId="7ACE7333" w14:textId="77777777" w:rsidR="007B4F84" w:rsidRPr="00CE5627" w:rsidRDefault="007B4F84" w:rsidP="007B4F84">
            <w:pPr>
              <w:ind w:left="-120" w:right="-100"/>
              <w:rPr>
                <w:rFonts w:ascii="Arial" w:hAnsi="Arial" w:cs="Arial"/>
                <w:color w:val="auto"/>
                <w:sz w:val="18"/>
                <w:szCs w:val="18"/>
              </w:rPr>
            </w:pPr>
            <w:r w:rsidRPr="00CE5627">
              <w:rPr>
                <w:rFonts w:ascii="Arial" w:hAnsi="Arial" w:cs="Arial"/>
                <w:color w:val="auto"/>
                <w:sz w:val="18"/>
                <w:szCs w:val="18"/>
              </w:rPr>
              <w:t>Finished goods</w:t>
            </w:r>
          </w:p>
        </w:tc>
        <w:tc>
          <w:tcPr>
            <w:tcW w:w="1368" w:type="dxa"/>
            <w:tcBorders>
              <w:bottom w:val="single" w:sz="4" w:space="0" w:color="auto"/>
            </w:tcBorders>
            <w:shd w:val="clear" w:color="auto" w:fill="FAFAFA"/>
            <w:vAlign w:val="bottom"/>
          </w:tcPr>
          <w:p w14:paraId="5D26673C" w14:textId="64D53923"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20,315,123</w:t>
            </w:r>
          </w:p>
        </w:tc>
        <w:tc>
          <w:tcPr>
            <w:tcW w:w="1368" w:type="dxa"/>
            <w:tcBorders>
              <w:bottom w:val="single" w:sz="4" w:space="0" w:color="auto"/>
            </w:tcBorders>
            <w:shd w:val="clear" w:color="auto" w:fill="auto"/>
            <w:vAlign w:val="bottom"/>
          </w:tcPr>
          <w:p w14:paraId="25533E71" w14:textId="404ACE49" w:rsidR="007B4F84" w:rsidRPr="00CE5627" w:rsidRDefault="00965BED"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lang w:val="en-GB"/>
              </w:rPr>
              <w:t>83,292,454</w:t>
            </w:r>
          </w:p>
        </w:tc>
        <w:tc>
          <w:tcPr>
            <w:tcW w:w="1368" w:type="dxa"/>
            <w:tcBorders>
              <w:bottom w:val="single" w:sz="4" w:space="0" w:color="auto"/>
            </w:tcBorders>
            <w:shd w:val="clear" w:color="auto" w:fill="FAFAFA"/>
          </w:tcPr>
          <w:p w14:paraId="058F4022" w14:textId="303A5E4E"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c>
          <w:tcPr>
            <w:tcW w:w="1368" w:type="dxa"/>
            <w:tcBorders>
              <w:bottom w:val="single" w:sz="4" w:space="0" w:color="auto"/>
            </w:tcBorders>
          </w:tcPr>
          <w:p w14:paraId="639C0BFA" w14:textId="1D15C70D" w:rsidR="007B4F84" w:rsidRPr="00CE5627" w:rsidRDefault="007B4F84" w:rsidP="007B4F8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FA3300">
              <w:rPr>
                <w:rFonts w:ascii="Arial" w:hAnsi="Arial" w:cs="Arial"/>
                <w:color w:val="auto"/>
                <w:sz w:val="18"/>
                <w:szCs w:val="18"/>
                <w:lang w:val="en-GB"/>
              </w:rPr>
              <w:t>-</w:t>
            </w:r>
          </w:p>
        </w:tc>
      </w:tr>
      <w:tr w:rsidR="007B4F84" w:rsidRPr="00CE5627" w14:paraId="2823C303" w14:textId="77777777" w:rsidTr="00A3062B">
        <w:trPr>
          <w:cantSplit/>
          <w:trHeight w:val="20"/>
        </w:trPr>
        <w:tc>
          <w:tcPr>
            <w:tcW w:w="3989" w:type="dxa"/>
          </w:tcPr>
          <w:p w14:paraId="13CE2E1C" w14:textId="77777777" w:rsidR="007B4F84" w:rsidRPr="00CE5627" w:rsidRDefault="007B4F84" w:rsidP="007B4F84">
            <w:pPr>
              <w:suppressAutoHyphens/>
              <w:ind w:left="-120"/>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67CBB738" w14:textId="77777777" w:rsidR="007B4F84" w:rsidRPr="00CE5627" w:rsidRDefault="007B4F84" w:rsidP="007B4F84">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auto"/>
            <w:vAlign w:val="bottom"/>
          </w:tcPr>
          <w:p w14:paraId="0D40D163" w14:textId="77777777" w:rsidR="007B4F84" w:rsidRPr="00CE5627" w:rsidRDefault="007B4F84" w:rsidP="007B4F84">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0AAD87FA" w14:textId="77777777" w:rsidR="007B4F84" w:rsidRPr="00CE5627" w:rsidRDefault="007B4F84" w:rsidP="007B4F84">
            <w:pPr>
              <w:suppressAutoHyphens/>
              <w:ind w:right="-72"/>
              <w:jc w:val="right"/>
              <w:rPr>
                <w:rFonts w:ascii="Arial" w:hAnsi="Arial" w:cs="Arial"/>
                <w:color w:val="auto"/>
                <w:spacing w:val="-2"/>
                <w:sz w:val="18"/>
                <w:szCs w:val="18"/>
              </w:rPr>
            </w:pPr>
          </w:p>
        </w:tc>
        <w:tc>
          <w:tcPr>
            <w:tcW w:w="1368" w:type="dxa"/>
            <w:tcBorders>
              <w:top w:val="single" w:sz="4" w:space="0" w:color="auto"/>
            </w:tcBorders>
            <w:vAlign w:val="bottom"/>
          </w:tcPr>
          <w:p w14:paraId="3E464076" w14:textId="77777777" w:rsidR="007B4F84" w:rsidRPr="00CE5627" w:rsidRDefault="007B4F84" w:rsidP="007B4F84">
            <w:pPr>
              <w:suppressAutoHyphens/>
              <w:ind w:right="-72"/>
              <w:jc w:val="right"/>
              <w:rPr>
                <w:rFonts w:ascii="Arial" w:hAnsi="Arial" w:cs="Arial"/>
                <w:color w:val="auto"/>
                <w:spacing w:val="-2"/>
                <w:sz w:val="18"/>
                <w:szCs w:val="18"/>
              </w:rPr>
            </w:pPr>
          </w:p>
        </w:tc>
      </w:tr>
      <w:tr w:rsidR="00965BED" w:rsidRPr="00CE5627" w14:paraId="25910D64" w14:textId="77777777" w:rsidTr="00A3062B">
        <w:trPr>
          <w:cantSplit/>
          <w:trHeight w:val="20"/>
        </w:trPr>
        <w:tc>
          <w:tcPr>
            <w:tcW w:w="3989" w:type="dxa"/>
            <w:vAlign w:val="bottom"/>
          </w:tcPr>
          <w:p w14:paraId="7EFD2340" w14:textId="77777777" w:rsidR="00965BED" w:rsidRPr="00CE5627" w:rsidRDefault="00965BED" w:rsidP="00965BED">
            <w:pPr>
              <w:ind w:left="-120"/>
              <w:rPr>
                <w:rFonts w:ascii="Arial" w:hAnsi="Arial" w:cs="Arial"/>
                <w:color w:val="auto"/>
                <w:sz w:val="18"/>
                <w:szCs w:val="18"/>
              </w:rPr>
            </w:pPr>
            <w:r w:rsidRPr="00CE5627">
              <w:rPr>
                <w:rFonts w:ascii="Arial" w:hAnsi="Arial" w:cs="Arial"/>
                <w:color w:val="auto"/>
                <w:sz w:val="18"/>
                <w:szCs w:val="18"/>
              </w:rPr>
              <w:t>Inventories</w:t>
            </w:r>
          </w:p>
        </w:tc>
        <w:tc>
          <w:tcPr>
            <w:tcW w:w="1368" w:type="dxa"/>
            <w:tcBorders>
              <w:bottom w:val="single" w:sz="4" w:space="0" w:color="auto"/>
            </w:tcBorders>
            <w:shd w:val="clear" w:color="auto" w:fill="FAFAFA"/>
            <w:vAlign w:val="bottom"/>
          </w:tcPr>
          <w:p w14:paraId="503E544C" w14:textId="4CFE2074" w:rsidR="00965BED" w:rsidRPr="00A3062B" w:rsidRDefault="00965BED" w:rsidP="00965BE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3062B">
              <w:rPr>
                <w:rFonts w:ascii="Arial" w:hAnsi="Arial" w:cs="Arial"/>
                <w:b/>
                <w:bCs/>
                <w:color w:val="auto"/>
                <w:sz w:val="18"/>
                <w:szCs w:val="18"/>
                <w:lang w:val="en-GB"/>
              </w:rPr>
              <w:t>3,274,008,270</w:t>
            </w:r>
          </w:p>
        </w:tc>
        <w:tc>
          <w:tcPr>
            <w:tcW w:w="1368" w:type="dxa"/>
            <w:tcBorders>
              <w:bottom w:val="single" w:sz="4" w:space="0" w:color="auto"/>
            </w:tcBorders>
            <w:shd w:val="clear" w:color="auto" w:fill="auto"/>
            <w:vAlign w:val="bottom"/>
          </w:tcPr>
          <w:p w14:paraId="0234BFCE" w14:textId="6C72E933" w:rsidR="00965BED" w:rsidRPr="00A3062B" w:rsidRDefault="00965BED" w:rsidP="00965BE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Pr>
                <w:rFonts w:ascii="Arial" w:hAnsi="Arial" w:cs="Arial"/>
                <w:b/>
                <w:bCs/>
                <w:color w:val="auto"/>
                <w:sz w:val="18"/>
                <w:szCs w:val="18"/>
              </w:rPr>
              <w:fldChar w:fldCharType="begin"/>
            </w:r>
            <w:r>
              <w:rPr>
                <w:rFonts w:ascii="Arial" w:hAnsi="Arial" w:cs="Arial"/>
                <w:b/>
                <w:bCs/>
                <w:color w:val="auto"/>
                <w:sz w:val="18"/>
                <w:szCs w:val="18"/>
              </w:rPr>
              <w:instrText xml:space="preserve"> =SUM(ABOVE) </w:instrText>
            </w:r>
            <w:r>
              <w:rPr>
                <w:rFonts w:ascii="Arial" w:hAnsi="Arial" w:cs="Arial"/>
                <w:b/>
                <w:bCs/>
                <w:color w:val="auto"/>
                <w:sz w:val="18"/>
                <w:szCs w:val="18"/>
              </w:rPr>
              <w:fldChar w:fldCharType="separate"/>
            </w:r>
            <w:r>
              <w:rPr>
                <w:rFonts w:ascii="Arial" w:hAnsi="Arial" w:cs="Arial"/>
                <w:b/>
                <w:bCs/>
                <w:noProof/>
                <w:color w:val="auto"/>
                <w:sz w:val="18"/>
                <w:szCs w:val="18"/>
              </w:rPr>
              <w:t>5,371,360,494</w:t>
            </w:r>
            <w:r>
              <w:rPr>
                <w:rFonts w:ascii="Arial" w:hAnsi="Arial" w:cs="Arial"/>
                <w:b/>
                <w:bCs/>
                <w:color w:val="auto"/>
                <w:sz w:val="18"/>
                <w:szCs w:val="18"/>
              </w:rPr>
              <w:fldChar w:fldCharType="end"/>
            </w:r>
          </w:p>
        </w:tc>
        <w:tc>
          <w:tcPr>
            <w:tcW w:w="1368" w:type="dxa"/>
            <w:tcBorders>
              <w:bottom w:val="single" w:sz="4" w:space="0" w:color="auto"/>
            </w:tcBorders>
            <w:shd w:val="clear" w:color="auto" w:fill="FAFAFA"/>
          </w:tcPr>
          <w:p w14:paraId="3CAEED4B" w14:textId="482473DF" w:rsidR="00965BED" w:rsidRPr="00A3062B" w:rsidRDefault="00965BED" w:rsidP="00965BE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A3062B">
              <w:rPr>
                <w:rFonts w:ascii="Arial" w:hAnsi="Arial" w:cs="Arial"/>
                <w:b/>
                <w:bCs/>
                <w:color w:val="auto"/>
                <w:sz w:val="18"/>
                <w:szCs w:val="18"/>
                <w:lang w:val="en-GB"/>
              </w:rPr>
              <w:t>575,373,429</w:t>
            </w:r>
          </w:p>
        </w:tc>
        <w:tc>
          <w:tcPr>
            <w:tcW w:w="1368" w:type="dxa"/>
            <w:tcBorders>
              <w:bottom w:val="single" w:sz="4" w:space="0" w:color="auto"/>
            </w:tcBorders>
          </w:tcPr>
          <w:p w14:paraId="1DD23D94" w14:textId="1121E1FA" w:rsidR="00965BED" w:rsidRPr="00A3062B" w:rsidRDefault="00965BED" w:rsidP="00965BE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A3062B">
              <w:rPr>
                <w:rFonts w:ascii="Arial" w:hAnsi="Arial" w:cs="Arial"/>
                <w:b/>
                <w:bCs/>
                <w:color w:val="auto"/>
                <w:sz w:val="18"/>
                <w:szCs w:val="18"/>
                <w:lang w:val="en-GB"/>
              </w:rPr>
              <w:t>-</w:t>
            </w:r>
          </w:p>
        </w:tc>
      </w:tr>
    </w:tbl>
    <w:p w14:paraId="48BB78C3" w14:textId="77777777" w:rsidR="00317D20" w:rsidRPr="00CE5627" w:rsidRDefault="00317D20" w:rsidP="00317D20">
      <w:pPr>
        <w:jc w:val="both"/>
        <w:rPr>
          <w:rFonts w:ascii="Arial" w:eastAsia="Arial Unicode MS" w:hAnsi="Arial" w:cs="Arial"/>
          <w:color w:val="auto"/>
          <w:sz w:val="18"/>
          <w:szCs w:val="18"/>
        </w:rPr>
      </w:pPr>
    </w:p>
    <w:p w14:paraId="5B14BCF6" w14:textId="1D5AAC5E" w:rsidR="00317D20" w:rsidRPr="00CE5627" w:rsidRDefault="00317D20" w:rsidP="00317D20">
      <w:pPr>
        <w:jc w:val="thaiDistribute"/>
        <w:rPr>
          <w:rFonts w:ascii="Arial" w:hAnsi="Arial" w:cs="Arial"/>
          <w:b/>
          <w:bCs/>
          <w:color w:val="auto"/>
          <w:sz w:val="18"/>
          <w:szCs w:val="18"/>
        </w:rPr>
      </w:pPr>
      <w:r w:rsidRPr="00CE5627">
        <w:rPr>
          <w:rFonts w:ascii="Arial" w:hAnsi="Arial" w:cs="Arial"/>
          <w:color w:val="auto"/>
          <w:sz w:val="18"/>
          <w:szCs w:val="18"/>
        </w:rPr>
        <w:t xml:space="preserve">The cost of inventories recognised as expense and included in cost of sales in the consolidated and separate financial </w:t>
      </w:r>
      <w:r w:rsidRPr="00CE5627">
        <w:rPr>
          <w:rFonts w:ascii="Arial" w:hAnsi="Arial" w:cs="Arial"/>
          <w:color w:val="auto"/>
          <w:spacing w:val="-6"/>
          <w:sz w:val="18"/>
          <w:szCs w:val="18"/>
        </w:rPr>
        <w:t>statements is Baht</w:t>
      </w:r>
      <w:r w:rsidR="00040C6F" w:rsidRPr="00CE5627">
        <w:rPr>
          <w:rFonts w:ascii="Arial" w:hAnsi="Arial" w:cs="Arial"/>
          <w:color w:val="auto"/>
          <w:spacing w:val="-6"/>
          <w:sz w:val="18"/>
          <w:szCs w:val="18"/>
          <w:lang w:val="en-GB"/>
        </w:rPr>
        <w:t xml:space="preserve"> </w:t>
      </w:r>
      <w:r w:rsidR="00C24730">
        <w:rPr>
          <w:rFonts w:ascii="Arial" w:hAnsi="Arial" w:cs="Arial"/>
          <w:color w:val="auto"/>
          <w:spacing w:val="-6"/>
          <w:sz w:val="18"/>
          <w:szCs w:val="18"/>
          <w:lang w:val="en-GB"/>
        </w:rPr>
        <w:t>2,519.13</w:t>
      </w:r>
      <w:r w:rsidR="00040C6F" w:rsidRPr="00CE5627">
        <w:rPr>
          <w:rFonts w:ascii="Arial" w:hAnsi="Arial" w:cs="Arial"/>
          <w:color w:val="auto"/>
          <w:spacing w:val="-6"/>
          <w:sz w:val="18"/>
          <w:szCs w:val="18"/>
          <w:lang w:val="en-GB"/>
        </w:rPr>
        <w:t xml:space="preserve"> </w:t>
      </w:r>
      <w:r w:rsidRPr="00CE5627">
        <w:rPr>
          <w:rFonts w:ascii="Arial" w:hAnsi="Arial" w:cs="Arial"/>
          <w:color w:val="auto"/>
          <w:spacing w:val="-6"/>
          <w:sz w:val="18"/>
          <w:szCs w:val="18"/>
          <w:lang w:val="en-GB"/>
        </w:rPr>
        <w:t>million and Baht</w:t>
      </w:r>
      <w:r w:rsidR="00040C6F" w:rsidRPr="00CE5627">
        <w:rPr>
          <w:rFonts w:ascii="Arial" w:eastAsia="Arial Unicode MS" w:hAnsi="Arial" w:cs="Arial"/>
          <w:color w:val="auto"/>
          <w:spacing w:val="-6"/>
          <w:sz w:val="18"/>
          <w:szCs w:val="18"/>
          <w:lang w:val="en-GB"/>
        </w:rPr>
        <w:t xml:space="preserve"> 125.17 </w:t>
      </w:r>
      <w:r w:rsidRPr="00CE5627">
        <w:rPr>
          <w:rFonts w:ascii="Arial" w:eastAsia="Arial Unicode MS" w:hAnsi="Arial" w:cs="Arial"/>
          <w:color w:val="auto"/>
          <w:spacing w:val="-6"/>
          <w:sz w:val="18"/>
          <w:szCs w:val="18"/>
          <w:lang w:val="en-GB"/>
        </w:rPr>
        <w:t>million, respectively</w:t>
      </w:r>
      <w:r w:rsidRPr="00CE5627">
        <w:rPr>
          <w:rFonts w:ascii="Arial" w:hAnsi="Arial" w:cs="Arial"/>
          <w:color w:val="auto"/>
          <w:spacing w:val="-6"/>
          <w:sz w:val="18"/>
          <w:szCs w:val="18"/>
          <w:lang w:val="en-GB"/>
        </w:rPr>
        <w:t xml:space="preserve"> (2019</w:t>
      </w:r>
      <w:r w:rsidRPr="00CE5627">
        <w:rPr>
          <w:rFonts w:ascii="Arial" w:hAnsi="Arial" w:cs="Arial"/>
          <w:color w:val="auto"/>
          <w:spacing w:val="-6"/>
          <w:sz w:val="18"/>
          <w:szCs w:val="18"/>
        </w:rPr>
        <w:t xml:space="preserve">: </w:t>
      </w:r>
      <w:r w:rsidRPr="00CE5627">
        <w:rPr>
          <w:rFonts w:ascii="Arial" w:eastAsia="Arial Unicode MS" w:hAnsi="Arial" w:cs="Arial"/>
          <w:color w:val="auto"/>
          <w:spacing w:val="-6"/>
          <w:sz w:val="18"/>
          <w:szCs w:val="18"/>
          <w:lang w:val="en-GB"/>
        </w:rPr>
        <w:t xml:space="preserve">Baht </w:t>
      </w:r>
      <w:r w:rsidRPr="00CE5627">
        <w:rPr>
          <w:rFonts w:ascii="Arial" w:hAnsi="Arial" w:cs="Arial"/>
          <w:color w:val="auto"/>
          <w:spacing w:val="-6"/>
          <w:sz w:val="18"/>
          <w:szCs w:val="18"/>
          <w:lang w:val="en-GB"/>
        </w:rPr>
        <w:t>3,252.74 million and Baht</w:t>
      </w:r>
      <w:r w:rsidRPr="00CE5627">
        <w:rPr>
          <w:rFonts w:ascii="Arial" w:eastAsia="Arial Unicode MS" w:hAnsi="Arial" w:cs="Arial"/>
          <w:color w:val="auto"/>
          <w:spacing w:val="-6"/>
          <w:sz w:val="18"/>
          <w:szCs w:val="18"/>
          <w:lang w:val="en-GB"/>
        </w:rPr>
        <w:t xml:space="preserve"> 1,164.37 million</w:t>
      </w:r>
      <w:r w:rsidRPr="00CE5627">
        <w:rPr>
          <w:rFonts w:ascii="Arial" w:eastAsia="Arial Unicode MS" w:hAnsi="Arial" w:cs="Arial"/>
          <w:color w:val="auto"/>
          <w:sz w:val="18"/>
          <w:szCs w:val="18"/>
          <w:lang w:val="en-GB"/>
        </w:rPr>
        <w:t>, respectively</w:t>
      </w:r>
      <w:r w:rsidRPr="00CE5627">
        <w:rPr>
          <w:rFonts w:ascii="Arial" w:hAnsi="Arial" w:cs="Arial"/>
          <w:color w:val="auto"/>
          <w:sz w:val="18"/>
          <w:szCs w:val="18"/>
        </w:rPr>
        <w:t>).</w:t>
      </w:r>
    </w:p>
    <w:p w14:paraId="45A20754" w14:textId="77777777" w:rsidR="00317D20" w:rsidRPr="00CE5627" w:rsidRDefault="00317D20" w:rsidP="00317D20">
      <w:pPr>
        <w:jc w:val="both"/>
        <w:rPr>
          <w:rFonts w:ascii="Arial" w:eastAsia="Arial Unicode MS" w:hAnsi="Arial" w:cs="Arial"/>
          <w:color w:val="auto"/>
          <w:sz w:val="18"/>
          <w:szCs w:val="18"/>
        </w:rPr>
      </w:pPr>
    </w:p>
    <w:p w14:paraId="73FFF2CF" w14:textId="18F32608"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t xml:space="preserve">As 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r w:rsidRPr="00CE5627">
        <w:rPr>
          <w:rFonts w:ascii="Arial" w:hAnsi="Arial" w:cs="Arial"/>
          <w:color w:val="auto"/>
          <w:sz w:val="18"/>
          <w:szCs w:val="18"/>
          <w:lang w:val="en-GB"/>
        </w:rPr>
        <w:t>2020,</w:t>
      </w:r>
      <w:r w:rsidRPr="00CE5627">
        <w:rPr>
          <w:rFonts w:ascii="Arial" w:hAnsi="Arial" w:cs="Arial"/>
          <w:color w:val="auto"/>
          <w:sz w:val="18"/>
          <w:szCs w:val="18"/>
        </w:rPr>
        <w:t xml:space="preserve"> the Group has </w:t>
      </w:r>
      <w:proofErr w:type="gramStart"/>
      <w:r w:rsidR="002354B5" w:rsidRPr="00CE5627">
        <w:rPr>
          <w:rFonts w:ascii="Arial" w:hAnsi="Arial" w:cs="Arial"/>
          <w:color w:val="auto"/>
          <w:sz w:val="18"/>
          <w:szCs w:val="18"/>
        </w:rPr>
        <w:t>no</w:t>
      </w:r>
      <w:proofErr w:type="gramEnd"/>
      <w:r w:rsidR="002354B5" w:rsidRPr="00CE5627">
        <w:rPr>
          <w:rFonts w:ascii="Arial" w:hAnsi="Arial" w:cs="Arial"/>
          <w:color w:val="auto"/>
          <w:sz w:val="18"/>
          <w:szCs w:val="18"/>
        </w:rPr>
        <w:t xml:space="preserve"> </w:t>
      </w:r>
      <w:r w:rsidRPr="00CE5627">
        <w:rPr>
          <w:rFonts w:ascii="Arial" w:hAnsi="Arial" w:cs="Arial"/>
          <w:color w:val="auto"/>
          <w:sz w:val="18"/>
          <w:szCs w:val="18"/>
        </w:rPr>
        <w:t>pledged the above inventories</w:t>
      </w:r>
      <w:r w:rsidR="00EB56C7" w:rsidRPr="00CE5627">
        <w:rPr>
          <w:rFonts w:ascii="Arial" w:hAnsi="Arial" w:cs="Arial"/>
          <w:color w:val="auto"/>
          <w:sz w:val="18"/>
          <w:szCs w:val="18"/>
        </w:rPr>
        <w:t xml:space="preserve"> as collaterals for long-term </w:t>
      </w:r>
      <w:r w:rsidR="00ED0BEE">
        <w:rPr>
          <w:rFonts w:ascii="Arial" w:hAnsi="Arial" w:cs="Arial"/>
          <w:color w:val="auto"/>
          <w:sz w:val="18"/>
          <w:szCs w:val="18"/>
        </w:rPr>
        <w:t>borrowings</w:t>
      </w:r>
      <w:r w:rsidR="00EB56C7" w:rsidRPr="00CE5627">
        <w:rPr>
          <w:rFonts w:ascii="Arial" w:hAnsi="Arial" w:cs="Arial"/>
          <w:color w:val="auto"/>
          <w:sz w:val="18"/>
          <w:szCs w:val="18"/>
        </w:rPr>
        <w:t xml:space="preserve"> from financial institutions </w:t>
      </w:r>
      <w:r w:rsidRPr="00CE5627">
        <w:rPr>
          <w:rFonts w:ascii="Arial" w:hAnsi="Arial" w:cs="Arial"/>
          <w:color w:val="auto"/>
          <w:sz w:val="18"/>
          <w:szCs w:val="18"/>
        </w:rPr>
        <w:t>(</w:t>
      </w:r>
      <w:r w:rsidRPr="00CE5627">
        <w:rPr>
          <w:rFonts w:ascii="Arial" w:hAnsi="Arial" w:cs="Arial"/>
          <w:color w:val="auto"/>
          <w:sz w:val="18"/>
          <w:szCs w:val="18"/>
          <w:lang w:val="en-GB"/>
        </w:rPr>
        <w:t>2019</w:t>
      </w:r>
      <w:r w:rsidRPr="00CE5627">
        <w:rPr>
          <w:rFonts w:ascii="Arial" w:hAnsi="Arial" w:cs="Arial"/>
          <w:color w:val="auto"/>
          <w:sz w:val="18"/>
          <w:szCs w:val="18"/>
        </w:rPr>
        <w:t xml:space="preserve">: Baht </w:t>
      </w:r>
      <w:r w:rsidRPr="00CE5627">
        <w:rPr>
          <w:rFonts w:ascii="Arial" w:hAnsi="Arial" w:cs="Arial"/>
          <w:color w:val="auto"/>
          <w:spacing w:val="-4"/>
          <w:sz w:val="18"/>
          <w:szCs w:val="18"/>
          <w:lang w:val="en-GB"/>
        </w:rPr>
        <w:t>2</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441.79</w:t>
      </w:r>
      <w:r w:rsidRPr="00CE5627">
        <w:rPr>
          <w:rFonts w:ascii="Arial" w:hAnsi="Arial" w:cs="Arial"/>
          <w:color w:val="auto"/>
          <w:sz w:val="18"/>
          <w:szCs w:val="18"/>
        </w:rPr>
        <w:t xml:space="preserve"> million)</w:t>
      </w:r>
      <w:r w:rsidR="00EB56C7" w:rsidRPr="00CE5627">
        <w:rPr>
          <w:rFonts w:ascii="Arial" w:hAnsi="Arial" w:cs="Arial"/>
          <w:color w:val="auto"/>
          <w:sz w:val="18"/>
          <w:szCs w:val="18"/>
        </w:rPr>
        <w:t>.</w:t>
      </w:r>
    </w:p>
    <w:p w14:paraId="3D12F279" w14:textId="77777777" w:rsidR="00317D20" w:rsidRPr="00CE5627" w:rsidRDefault="00317D20" w:rsidP="00317D20">
      <w:pPr>
        <w:jc w:val="thaiDistribute"/>
        <w:rPr>
          <w:rFonts w:ascii="Arial" w:hAnsi="Arial" w:cs="Arial"/>
          <w:b/>
          <w:bCs/>
          <w:color w:val="auto"/>
          <w:sz w:val="18"/>
          <w:szCs w:val="18"/>
          <w:cs/>
        </w:rPr>
      </w:pPr>
    </w:p>
    <w:p w14:paraId="0E918544" w14:textId="77777777" w:rsidR="00317D20" w:rsidRPr="00CE5627" w:rsidRDefault="00317D20" w:rsidP="00317D20">
      <w:pPr>
        <w:jc w:val="thaiDistribute"/>
        <w:rPr>
          <w:rFonts w:ascii="Arial" w:hAnsi="Arial" w:cs="Arial"/>
          <w:b/>
          <w:bCs/>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733EB0EA" w14:textId="77777777" w:rsidTr="004611CA">
        <w:trPr>
          <w:trHeight w:val="386"/>
        </w:trPr>
        <w:tc>
          <w:tcPr>
            <w:tcW w:w="9461" w:type="dxa"/>
            <w:shd w:val="clear" w:color="auto" w:fill="FFA543"/>
            <w:vAlign w:val="center"/>
            <w:hideMark/>
          </w:tcPr>
          <w:p w14:paraId="7FB238EC" w14:textId="3AAB077F" w:rsidR="00317D20" w:rsidRPr="00CE5627" w:rsidRDefault="00317D20" w:rsidP="004611CA">
            <w:pPr>
              <w:tabs>
                <w:tab w:val="left" w:pos="432"/>
              </w:tabs>
              <w:ind w:left="540" w:hanging="540"/>
              <w:rPr>
                <w:rFonts w:ascii="Arial" w:hAnsi="Arial" w:cs="Arial"/>
                <w:b/>
                <w:bCs/>
                <w:color w:val="FFFFFF"/>
                <w:sz w:val="18"/>
                <w:szCs w:val="18"/>
                <w:lang w:val="en-GB"/>
              </w:rPr>
            </w:pPr>
            <w:r w:rsidRPr="00CE5627">
              <w:rPr>
                <w:rFonts w:ascii="Arial" w:hAnsi="Arial" w:cs="Arial"/>
                <w:b/>
                <w:bCs/>
                <w:color w:val="FFFFFF"/>
                <w:sz w:val="18"/>
                <w:szCs w:val="18"/>
                <w:lang w:val="en-GB"/>
              </w:rPr>
              <w:t>1</w:t>
            </w:r>
            <w:r w:rsidR="007B0C47">
              <w:rPr>
                <w:rFonts w:ascii="Arial" w:hAnsi="Arial" w:cs="Arial"/>
                <w:b/>
                <w:bCs/>
                <w:color w:val="FFFFFF"/>
                <w:sz w:val="18"/>
                <w:szCs w:val="18"/>
                <w:lang w:val="en-GB"/>
              </w:rPr>
              <w:t>5</w:t>
            </w:r>
            <w:r w:rsidRPr="00CE5627">
              <w:rPr>
                <w:rFonts w:ascii="Arial" w:hAnsi="Arial" w:cs="Arial"/>
                <w:b/>
                <w:bCs/>
                <w:color w:val="FFFFFF"/>
                <w:sz w:val="18"/>
                <w:szCs w:val="18"/>
              </w:rPr>
              <w:tab/>
              <w:t>Costs of property development</w:t>
            </w:r>
          </w:p>
        </w:tc>
      </w:tr>
    </w:tbl>
    <w:p w14:paraId="4715F286" w14:textId="77777777" w:rsidR="00317D20" w:rsidRPr="00CE5627" w:rsidRDefault="00317D20" w:rsidP="00317D20">
      <w:pPr>
        <w:ind w:left="562"/>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317D20" w:rsidRPr="00CE5627" w14:paraId="45AF71BD" w14:textId="77777777" w:rsidTr="004611CA">
        <w:trPr>
          <w:cantSplit/>
          <w:trHeight w:val="20"/>
        </w:trPr>
        <w:tc>
          <w:tcPr>
            <w:tcW w:w="3701" w:type="dxa"/>
            <w:vAlign w:val="bottom"/>
          </w:tcPr>
          <w:p w14:paraId="3005DFB7" w14:textId="77777777" w:rsidR="00317D20" w:rsidRPr="00CE5627" w:rsidRDefault="00317D20" w:rsidP="004611CA">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6C642B92"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59E873CD"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58CCC39D" w14:textId="77777777" w:rsidTr="004611CA">
        <w:trPr>
          <w:cantSplit/>
          <w:trHeight w:val="20"/>
        </w:trPr>
        <w:tc>
          <w:tcPr>
            <w:tcW w:w="3701" w:type="dxa"/>
            <w:vAlign w:val="bottom"/>
          </w:tcPr>
          <w:p w14:paraId="76AB3992" w14:textId="77777777" w:rsidR="00317D20" w:rsidRPr="00CE5627" w:rsidRDefault="00317D20" w:rsidP="004611CA">
            <w:pPr>
              <w:ind w:left="-120"/>
              <w:rPr>
                <w:rFonts w:ascii="Arial" w:hAnsi="Arial" w:cs="Arial"/>
                <w:color w:val="auto"/>
                <w:sz w:val="18"/>
                <w:szCs w:val="18"/>
                <w:cs/>
              </w:rPr>
            </w:pPr>
          </w:p>
        </w:tc>
        <w:tc>
          <w:tcPr>
            <w:tcW w:w="1440" w:type="dxa"/>
            <w:tcBorders>
              <w:top w:val="single" w:sz="4" w:space="0" w:color="auto"/>
            </w:tcBorders>
            <w:vAlign w:val="bottom"/>
          </w:tcPr>
          <w:p w14:paraId="21CC950B"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407E9C57"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440" w:type="dxa"/>
            <w:tcBorders>
              <w:top w:val="single" w:sz="4" w:space="0" w:color="auto"/>
            </w:tcBorders>
            <w:vAlign w:val="bottom"/>
          </w:tcPr>
          <w:p w14:paraId="54408B2C"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4B280175"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317D20" w:rsidRPr="00CE5627" w14:paraId="23A000A5" w14:textId="77777777" w:rsidTr="004611CA">
        <w:trPr>
          <w:cantSplit/>
          <w:trHeight w:val="20"/>
        </w:trPr>
        <w:tc>
          <w:tcPr>
            <w:tcW w:w="3701" w:type="dxa"/>
            <w:vAlign w:val="bottom"/>
          </w:tcPr>
          <w:p w14:paraId="42793D45" w14:textId="77777777" w:rsidR="00317D20" w:rsidRPr="00CE5627" w:rsidRDefault="00317D20" w:rsidP="004611CA">
            <w:pPr>
              <w:ind w:left="-120"/>
              <w:rPr>
                <w:rFonts w:ascii="Arial" w:hAnsi="Arial" w:cs="Arial"/>
                <w:color w:val="auto"/>
                <w:sz w:val="18"/>
                <w:szCs w:val="18"/>
                <w:cs/>
              </w:rPr>
            </w:pPr>
          </w:p>
        </w:tc>
        <w:tc>
          <w:tcPr>
            <w:tcW w:w="1440" w:type="dxa"/>
            <w:tcBorders>
              <w:bottom w:val="single" w:sz="4" w:space="0" w:color="auto"/>
            </w:tcBorders>
            <w:vAlign w:val="bottom"/>
          </w:tcPr>
          <w:p w14:paraId="403054BC"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192F93E1"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5148E193"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74029F23"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4F84EB62" w14:textId="77777777" w:rsidTr="004611CA">
        <w:trPr>
          <w:cantSplit/>
          <w:trHeight w:val="20"/>
        </w:trPr>
        <w:tc>
          <w:tcPr>
            <w:tcW w:w="3701" w:type="dxa"/>
          </w:tcPr>
          <w:p w14:paraId="4C458864" w14:textId="77777777" w:rsidR="00317D20" w:rsidRPr="00CE5627" w:rsidRDefault="00317D20" w:rsidP="004611CA">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228E44FD"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6F95D86"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6785BFAF"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11178CE5" w14:textId="77777777" w:rsidR="00317D20" w:rsidRPr="00CE5627" w:rsidRDefault="00317D20" w:rsidP="004611CA">
            <w:pPr>
              <w:suppressAutoHyphens/>
              <w:ind w:right="-72"/>
              <w:jc w:val="right"/>
              <w:rPr>
                <w:rFonts w:ascii="Arial" w:hAnsi="Arial" w:cs="Arial"/>
                <w:color w:val="auto"/>
                <w:spacing w:val="-2"/>
                <w:sz w:val="18"/>
                <w:szCs w:val="18"/>
              </w:rPr>
            </w:pPr>
          </w:p>
        </w:tc>
      </w:tr>
      <w:tr w:rsidR="00317D20" w:rsidRPr="00CE5627" w14:paraId="120CA8ED" w14:textId="77777777" w:rsidTr="004611CA">
        <w:trPr>
          <w:cantSplit/>
          <w:trHeight w:val="20"/>
        </w:trPr>
        <w:tc>
          <w:tcPr>
            <w:tcW w:w="3701" w:type="dxa"/>
            <w:vAlign w:val="bottom"/>
          </w:tcPr>
          <w:p w14:paraId="3946DF4D" w14:textId="77777777" w:rsidR="00317D20" w:rsidRPr="00CE5627" w:rsidRDefault="00317D20" w:rsidP="004611CA">
            <w:pPr>
              <w:ind w:left="-120" w:right="-100"/>
              <w:rPr>
                <w:rFonts w:ascii="Arial" w:hAnsi="Arial" w:cs="Arial"/>
                <w:color w:val="auto"/>
                <w:sz w:val="18"/>
                <w:szCs w:val="18"/>
                <w:cs/>
                <w:lang w:val="en-GB"/>
              </w:rPr>
            </w:pPr>
            <w:r w:rsidRPr="00CE5627">
              <w:rPr>
                <w:rFonts w:ascii="Arial" w:hAnsi="Arial" w:cs="Arial"/>
                <w:color w:val="auto"/>
                <w:sz w:val="18"/>
                <w:szCs w:val="18"/>
                <w:lang w:val="en-GB"/>
              </w:rPr>
              <w:t>Land</w:t>
            </w:r>
          </w:p>
        </w:tc>
        <w:tc>
          <w:tcPr>
            <w:tcW w:w="1440" w:type="dxa"/>
            <w:shd w:val="clear" w:color="auto" w:fill="FAFAFA"/>
            <w:vAlign w:val="bottom"/>
          </w:tcPr>
          <w:p w14:paraId="6EF1587F" w14:textId="577C5194" w:rsidR="00317D20" w:rsidRPr="00CE5627" w:rsidRDefault="00BF0748" w:rsidP="004611CA">
            <w:pPr>
              <w:ind w:right="-72"/>
              <w:jc w:val="right"/>
              <w:rPr>
                <w:rFonts w:ascii="Arial" w:hAnsi="Arial" w:cs="Arial"/>
                <w:color w:val="auto"/>
                <w:sz w:val="18"/>
                <w:szCs w:val="18"/>
              </w:rPr>
            </w:pPr>
            <w:r w:rsidRPr="00CE5627">
              <w:rPr>
                <w:rFonts w:ascii="Arial" w:hAnsi="Arial" w:cs="Arial"/>
                <w:color w:val="auto"/>
                <w:sz w:val="18"/>
                <w:szCs w:val="18"/>
              </w:rPr>
              <w:t>2,037,123,341</w:t>
            </w:r>
          </w:p>
        </w:tc>
        <w:tc>
          <w:tcPr>
            <w:tcW w:w="1440" w:type="dxa"/>
            <w:vAlign w:val="bottom"/>
          </w:tcPr>
          <w:p w14:paraId="3BDD03F0"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6,662,921,851</w:t>
            </w:r>
          </w:p>
        </w:tc>
        <w:tc>
          <w:tcPr>
            <w:tcW w:w="1440" w:type="dxa"/>
            <w:shd w:val="clear" w:color="auto" w:fill="FAFAFA"/>
            <w:vAlign w:val="bottom"/>
          </w:tcPr>
          <w:p w14:paraId="28ECD525" w14:textId="136F856F" w:rsidR="00317D20" w:rsidRPr="00CE5627" w:rsidRDefault="00BF0748"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vAlign w:val="bottom"/>
          </w:tcPr>
          <w:p w14:paraId="20B9C6CF"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68</w:t>
            </w:r>
            <w:r w:rsidRPr="00CE5627">
              <w:rPr>
                <w:rFonts w:ascii="Arial" w:hAnsi="Arial" w:cs="Arial"/>
                <w:color w:val="auto"/>
                <w:sz w:val="18"/>
                <w:szCs w:val="18"/>
              </w:rPr>
              <w:t>,</w:t>
            </w:r>
            <w:r w:rsidRPr="00CE5627">
              <w:rPr>
                <w:rFonts w:ascii="Arial" w:hAnsi="Arial" w:cs="Arial"/>
                <w:color w:val="auto"/>
                <w:sz w:val="18"/>
                <w:szCs w:val="18"/>
                <w:lang w:val="en-GB"/>
              </w:rPr>
              <w:t>334</w:t>
            </w:r>
            <w:r w:rsidRPr="00CE5627">
              <w:rPr>
                <w:rFonts w:ascii="Arial" w:hAnsi="Arial" w:cs="Arial"/>
                <w:color w:val="auto"/>
                <w:sz w:val="18"/>
                <w:szCs w:val="18"/>
              </w:rPr>
              <w:t>,</w:t>
            </w:r>
            <w:r w:rsidRPr="00CE5627">
              <w:rPr>
                <w:rFonts w:ascii="Arial" w:hAnsi="Arial" w:cs="Arial"/>
                <w:color w:val="auto"/>
                <w:sz w:val="18"/>
                <w:szCs w:val="18"/>
                <w:lang w:val="en-GB"/>
              </w:rPr>
              <w:t>403</w:t>
            </w:r>
          </w:p>
        </w:tc>
      </w:tr>
      <w:tr w:rsidR="00317D20" w:rsidRPr="00CE5627" w14:paraId="1888EFBB" w14:textId="77777777" w:rsidTr="004611CA">
        <w:trPr>
          <w:cantSplit/>
          <w:trHeight w:val="20"/>
        </w:trPr>
        <w:tc>
          <w:tcPr>
            <w:tcW w:w="3701" w:type="dxa"/>
            <w:vAlign w:val="bottom"/>
          </w:tcPr>
          <w:p w14:paraId="0AB948A5" w14:textId="77777777" w:rsidR="00317D20" w:rsidRPr="00CE5627" w:rsidRDefault="00317D20" w:rsidP="004611CA">
            <w:pPr>
              <w:ind w:left="-120" w:right="-100"/>
              <w:rPr>
                <w:rFonts w:ascii="Arial" w:hAnsi="Arial" w:cs="Arial"/>
                <w:color w:val="auto"/>
                <w:sz w:val="18"/>
                <w:szCs w:val="18"/>
                <w:lang w:val="en-GB"/>
              </w:rPr>
            </w:pPr>
            <w:r w:rsidRPr="00CE5627">
              <w:rPr>
                <w:rFonts w:ascii="Arial" w:hAnsi="Arial" w:cs="Arial"/>
                <w:color w:val="auto"/>
                <w:sz w:val="18"/>
                <w:szCs w:val="18"/>
                <w:lang w:val="en-GB"/>
              </w:rPr>
              <w:t>Land development costs</w:t>
            </w:r>
          </w:p>
        </w:tc>
        <w:tc>
          <w:tcPr>
            <w:tcW w:w="1440" w:type="dxa"/>
            <w:shd w:val="clear" w:color="auto" w:fill="FAFAFA"/>
            <w:vAlign w:val="bottom"/>
          </w:tcPr>
          <w:p w14:paraId="01248C6E" w14:textId="5C3FC201" w:rsidR="00317D20" w:rsidRPr="00CE5627" w:rsidRDefault="00BF0748" w:rsidP="004611CA">
            <w:pPr>
              <w:ind w:right="-72"/>
              <w:jc w:val="right"/>
              <w:rPr>
                <w:rFonts w:ascii="Arial" w:hAnsi="Arial" w:cs="Arial"/>
                <w:color w:val="auto"/>
                <w:sz w:val="18"/>
                <w:szCs w:val="18"/>
              </w:rPr>
            </w:pPr>
            <w:r w:rsidRPr="00CE5627">
              <w:rPr>
                <w:rFonts w:ascii="Arial" w:hAnsi="Arial" w:cs="Arial"/>
                <w:color w:val="auto"/>
                <w:sz w:val="18"/>
                <w:szCs w:val="18"/>
              </w:rPr>
              <w:t>1,513,429</w:t>
            </w:r>
          </w:p>
        </w:tc>
        <w:tc>
          <w:tcPr>
            <w:tcW w:w="1440" w:type="dxa"/>
            <w:vAlign w:val="bottom"/>
          </w:tcPr>
          <w:p w14:paraId="722C0B0F"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7</w:t>
            </w:r>
            <w:r w:rsidRPr="00CE5627">
              <w:rPr>
                <w:rFonts w:ascii="Arial" w:hAnsi="Arial" w:cs="Arial"/>
                <w:color w:val="auto"/>
                <w:sz w:val="18"/>
                <w:szCs w:val="18"/>
              </w:rPr>
              <w:t>,</w:t>
            </w:r>
            <w:r w:rsidRPr="00CE5627">
              <w:rPr>
                <w:rFonts w:ascii="Arial" w:hAnsi="Arial" w:cs="Arial"/>
                <w:color w:val="auto"/>
                <w:sz w:val="18"/>
                <w:szCs w:val="18"/>
                <w:lang w:val="en-GB"/>
              </w:rPr>
              <w:t>487</w:t>
            </w:r>
            <w:r w:rsidRPr="00CE5627">
              <w:rPr>
                <w:rFonts w:ascii="Arial" w:hAnsi="Arial" w:cs="Arial"/>
                <w:color w:val="auto"/>
                <w:sz w:val="18"/>
                <w:szCs w:val="18"/>
              </w:rPr>
              <w:t>,</w:t>
            </w:r>
            <w:r w:rsidRPr="00CE5627">
              <w:rPr>
                <w:rFonts w:ascii="Arial" w:hAnsi="Arial" w:cs="Arial"/>
                <w:color w:val="auto"/>
                <w:sz w:val="18"/>
                <w:szCs w:val="18"/>
                <w:lang w:val="en-GB"/>
              </w:rPr>
              <w:t>302</w:t>
            </w:r>
          </w:p>
        </w:tc>
        <w:tc>
          <w:tcPr>
            <w:tcW w:w="1440" w:type="dxa"/>
            <w:shd w:val="clear" w:color="auto" w:fill="FAFAFA"/>
            <w:vAlign w:val="bottom"/>
          </w:tcPr>
          <w:p w14:paraId="1EB13A02" w14:textId="385EB004" w:rsidR="00317D20" w:rsidRPr="00CE5627" w:rsidRDefault="00BF0748"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Pr>
          <w:p w14:paraId="100B31FA"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5,888,081</w:t>
            </w:r>
          </w:p>
        </w:tc>
      </w:tr>
      <w:tr w:rsidR="00317D20" w:rsidRPr="00CE5627" w14:paraId="556D1F11" w14:textId="77777777" w:rsidTr="004611CA">
        <w:trPr>
          <w:cantSplit/>
          <w:trHeight w:val="20"/>
        </w:trPr>
        <w:tc>
          <w:tcPr>
            <w:tcW w:w="3701" w:type="dxa"/>
            <w:vAlign w:val="bottom"/>
          </w:tcPr>
          <w:p w14:paraId="58619D58" w14:textId="77777777" w:rsidR="00317D20" w:rsidRPr="00CE5627" w:rsidRDefault="00317D20" w:rsidP="004611CA">
            <w:pPr>
              <w:ind w:left="-120" w:right="-100"/>
              <w:rPr>
                <w:rFonts w:ascii="Arial" w:hAnsi="Arial" w:cs="Arial"/>
                <w:color w:val="auto"/>
                <w:sz w:val="18"/>
                <w:szCs w:val="18"/>
                <w:lang w:val="en-GB"/>
              </w:rPr>
            </w:pPr>
            <w:r w:rsidRPr="00CE5627">
              <w:rPr>
                <w:rFonts w:ascii="Arial" w:hAnsi="Arial" w:cs="Arial"/>
                <w:color w:val="auto"/>
                <w:sz w:val="18"/>
                <w:szCs w:val="18"/>
                <w:lang w:val="en-GB"/>
              </w:rPr>
              <w:t>Construction in progress</w:t>
            </w:r>
          </w:p>
        </w:tc>
        <w:tc>
          <w:tcPr>
            <w:tcW w:w="1440" w:type="dxa"/>
            <w:shd w:val="clear" w:color="auto" w:fill="FAFAFA"/>
            <w:vAlign w:val="bottom"/>
          </w:tcPr>
          <w:p w14:paraId="33DE0C97" w14:textId="2A51899D" w:rsidR="00317D20" w:rsidRPr="00CE5627" w:rsidRDefault="00BF0748" w:rsidP="004611CA">
            <w:pPr>
              <w:ind w:right="-72"/>
              <w:jc w:val="right"/>
              <w:rPr>
                <w:rFonts w:ascii="Arial" w:hAnsi="Arial" w:cs="Arial"/>
                <w:color w:val="auto"/>
                <w:sz w:val="18"/>
                <w:szCs w:val="18"/>
              </w:rPr>
            </w:pPr>
            <w:r w:rsidRPr="00CE5627">
              <w:rPr>
                <w:rFonts w:ascii="Arial" w:hAnsi="Arial" w:cs="Arial"/>
                <w:color w:val="auto"/>
                <w:sz w:val="18"/>
                <w:szCs w:val="18"/>
              </w:rPr>
              <w:t>61,743,711</w:t>
            </w:r>
          </w:p>
        </w:tc>
        <w:tc>
          <w:tcPr>
            <w:tcW w:w="1440" w:type="dxa"/>
            <w:vAlign w:val="bottom"/>
          </w:tcPr>
          <w:p w14:paraId="6895CB9A"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2,983,261,652</w:t>
            </w:r>
          </w:p>
        </w:tc>
        <w:tc>
          <w:tcPr>
            <w:tcW w:w="1440" w:type="dxa"/>
            <w:shd w:val="clear" w:color="auto" w:fill="FAFAFA"/>
            <w:vAlign w:val="bottom"/>
          </w:tcPr>
          <w:p w14:paraId="55B0CF7A" w14:textId="2393683D" w:rsidR="00317D20" w:rsidRPr="00CE5627" w:rsidRDefault="00BF0748"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vAlign w:val="bottom"/>
          </w:tcPr>
          <w:p w14:paraId="7B1450CF"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499,276,909</w:t>
            </w:r>
          </w:p>
        </w:tc>
      </w:tr>
      <w:tr w:rsidR="00317D20" w:rsidRPr="00CE5627" w14:paraId="4B1C0D1F" w14:textId="77777777" w:rsidTr="004611CA">
        <w:trPr>
          <w:cantSplit/>
          <w:trHeight w:val="20"/>
        </w:trPr>
        <w:tc>
          <w:tcPr>
            <w:tcW w:w="3701" w:type="dxa"/>
            <w:vAlign w:val="bottom"/>
          </w:tcPr>
          <w:p w14:paraId="564DB168" w14:textId="77777777" w:rsidR="00317D20" w:rsidRPr="00CE5627" w:rsidRDefault="00317D20" w:rsidP="004611CA">
            <w:pPr>
              <w:ind w:left="-120" w:right="-100"/>
              <w:rPr>
                <w:rFonts w:ascii="Arial" w:hAnsi="Arial" w:cs="Arial"/>
                <w:color w:val="auto"/>
                <w:sz w:val="18"/>
                <w:szCs w:val="18"/>
                <w:lang w:val="en-GB"/>
              </w:rPr>
            </w:pPr>
            <w:r w:rsidRPr="00CE5627">
              <w:rPr>
                <w:rFonts w:ascii="Arial" w:hAnsi="Arial" w:cs="Arial"/>
                <w:color w:val="auto"/>
                <w:sz w:val="18"/>
                <w:szCs w:val="18"/>
                <w:lang w:val="en-GB"/>
              </w:rPr>
              <w:t>Utilities costs</w:t>
            </w:r>
          </w:p>
        </w:tc>
        <w:tc>
          <w:tcPr>
            <w:tcW w:w="1440" w:type="dxa"/>
            <w:shd w:val="clear" w:color="auto" w:fill="FAFAFA"/>
            <w:vAlign w:val="bottom"/>
          </w:tcPr>
          <w:p w14:paraId="7D9BC1A3" w14:textId="2EB870A1" w:rsidR="00317D20" w:rsidRPr="00CE5627" w:rsidRDefault="00BF0748" w:rsidP="004611CA">
            <w:pPr>
              <w:ind w:right="-72"/>
              <w:jc w:val="right"/>
              <w:rPr>
                <w:rFonts w:ascii="Arial" w:hAnsi="Arial" w:cs="Arial"/>
                <w:color w:val="auto"/>
                <w:sz w:val="18"/>
                <w:szCs w:val="18"/>
              </w:rPr>
            </w:pPr>
            <w:r w:rsidRPr="00CE5627">
              <w:rPr>
                <w:rFonts w:ascii="Arial" w:hAnsi="Arial" w:cs="Arial"/>
                <w:color w:val="auto"/>
                <w:sz w:val="18"/>
                <w:szCs w:val="18"/>
              </w:rPr>
              <w:t>10,770,499</w:t>
            </w:r>
          </w:p>
        </w:tc>
        <w:tc>
          <w:tcPr>
            <w:tcW w:w="1440" w:type="dxa"/>
            <w:vAlign w:val="bottom"/>
          </w:tcPr>
          <w:p w14:paraId="5B6088C4"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452,972,711</w:t>
            </w:r>
          </w:p>
        </w:tc>
        <w:tc>
          <w:tcPr>
            <w:tcW w:w="1440" w:type="dxa"/>
            <w:shd w:val="clear" w:color="auto" w:fill="FAFAFA"/>
            <w:vAlign w:val="bottom"/>
          </w:tcPr>
          <w:p w14:paraId="216BBF77" w14:textId="6912BD61" w:rsidR="00317D20" w:rsidRPr="00CE5627" w:rsidRDefault="00BF0748"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vAlign w:val="bottom"/>
          </w:tcPr>
          <w:p w14:paraId="3D9D0029"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51,007,476</w:t>
            </w:r>
          </w:p>
        </w:tc>
      </w:tr>
      <w:tr w:rsidR="00317D20" w:rsidRPr="00CE5627" w14:paraId="37C6A622" w14:textId="77777777" w:rsidTr="004611CA">
        <w:trPr>
          <w:cantSplit/>
          <w:trHeight w:val="20"/>
        </w:trPr>
        <w:tc>
          <w:tcPr>
            <w:tcW w:w="3701" w:type="dxa"/>
            <w:vAlign w:val="bottom"/>
          </w:tcPr>
          <w:p w14:paraId="0E302B24" w14:textId="77777777" w:rsidR="00317D20" w:rsidRPr="00CE5627" w:rsidRDefault="00317D20" w:rsidP="004611CA">
            <w:pPr>
              <w:ind w:left="-120" w:right="-100"/>
              <w:rPr>
                <w:rFonts w:ascii="Arial" w:hAnsi="Arial" w:cs="Arial"/>
                <w:color w:val="auto"/>
                <w:sz w:val="18"/>
                <w:szCs w:val="18"/>
                <w:lang w:val="en-GB"/>
              </w:rPr>
            </w:pPr>
            <w:r w:rsidRPr="00CE5627">
              <w:rPr>
                <w:rFonts w:ascii="Arial" w:hAnsi="Arial" w:cs="Arial"/>
                <w:color w:val="auto"/>
                <w:sz w:val="18"/>
                <w:szCs w:val="18"/>
                <w:lang w:val="en-GB"/>
              </w:rPr>
              <w:t>Other development costs</w:t>
            </w:r>
          </w:p>
        </w:tc>
        <w:tc>
          <w:tcPr>
            <w:tcW w:w="1440" w:type="dxa"/>
            <w:tcBorders>
              <w:bottom w:val="single" w:sz="4" w:space="0" w:color="auto"/>
            </w:tcBorders>
            <w:shd w:val="clear" w:color="auto" w:fill="FAFAFA"/>
            <w:vAlign w:val="bottom"/>
          </w:tcPr>
          <w:p w14:paraId="68F3C57D" w14:textId="7FC55D7A" w:rsidR="00317D20" w:rsidRPr="00CE5627" w:rsidRDefault="00BF0748" w:rsidP="004611CA">
            <w:pPr>
              <w:ind w:right="-72"/>
              <w:jc w:val="right"/>
              <w:rPr>
                <w:rFonts w:ascii="Arial" w:hAnsi="Arial" w:cs="Arial"/>
                <w:color w:val="auto"/>
                <w:sz w:val="18"/>
                <w:szCs w:val="18"/>
              </w:rPr>
            </w:pPr>
            <w:r w:rsidRPr="00CE5627">
              <w:rPr>
                <w:rFonts w:ascii="Arial" w:hAnsi="Arial" w:cs="Arial"/>
                <w:color w:val="auto"/>
                <w:sz w:val="18"/>
                <w:szCs w:val="18"/>
              </w:rPr>
              <w:t>215,062,390</w:t>
            </w:r>
          </w:p>
        </w:tc>
        <w:tc>
          <w:tcPr>
            <w:tcW w:w="1440" w:type="dxa"/>
            <w:tcBorders>
              <w:bottom w:val="single" w:sz="4" w:space="0" w:color="auto"/>
            </w:tcBorders>
            <w:vAlign w:val="bottom"/>
          </w:tcPr>
          <w:p w14:paraId="6AEC3C33"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385,092,512</w:t>
            </w:r>
          </w:p>
        </w:tc>
        <w:tc>
          <w:tcPr>
            <w:tcW w:w="1440" w:type="dxa"/>
            <w:tcBorders>
              <w:bottom w:val="single" w:sz="4" w:space="0" w:color="auto"/>
            </w:tcBorders>
            <w:shd w:val="clear" w:color="auto" w:fill="FAFAFA"/>
            <w:vAlign w:val="bottom"/>
          </w:tcPr>
          <w:p w14:paraId="03CE7109" w14:textId="0EF82E8C" w:rsidR="00317D20" w:rsidRPr="00CE5627" w:rsidRDefault="00BF0748"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vAlign w:val="bottom"/>
          </w:tcPr>
          <w:p w14:paraId="21D3072A"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45,159,118</w:t>
            </w:r>
          </w:p>
        </w:tc>
      </w:tr>
      <w:tr w:rsidR="00317D20" w:rsidRPr="00CE5627" w14:paraId="0483B626" w14:textId="77777777" w:rsidTr="004611CA">
        <w:trPr>
          <w:cantSplit/>
          <w:trHeight w:val="20"/>
        </w:trPr>
        <w:tc>
          <w:tcPr>
            <w:tcW w:w="3701" w:type="dxa"/>
          </w:tcPr>
          <w:p w14:paraId="5AE031F4" w14:textId="77777777" w:rsidR="00317D20" w:rsidRPr="00CE5627" w:rsidRDefault="00317D20" w:rsidP="004611CA">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65E9420B"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vAlign w:val="bottom"/>
          </w:tcPr>
          <w:p w14:paraId="4097891F"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0743E09"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vAlign w:val="bottom"/>
          </w:tcPr>
          <w:p w14:paraId="567C9597" w14:textId="77777777" w:rsidR="00317D20" w:rsidRPr="00CE5627" w:rsidRDefault="00317D20" w:rsidP="004611CA">
            <w:pPr>
              <w:ind w:right="-72"/>
              <w:jc w:val="right"/>
              <w:rPr>
                <w:rFonts w:ascii="Arial" w:hAnsi="Arial" w:cs="Arial"/>
                <w:color w:val="auto"/>
                <w:sz w:val="18"/>
                <w:szCs w:val="18"/>
              </w:rPr>
            </w:pPr>
          </w:p>
        </w:tc>
      </w:tr>
      <w:tr w:rsidR="00317D20" w:rsidRPr="00CE5627" w14:paraId="7E44D326" w14:textId="77777777" w:rsidTr="004611CA">
        <w:trPr>
          <w:cantSplit/>
          <w:trHeight w:val="20"/>
        </w:trPr>
        <w:tc>
          <w:tcPr>
            <w:tcW w:w="3701" w:type="dxa"/>
            <w:vAlign w:val="bottom"/>
          </w:tcPr>
          <w:p w14:paraId="4BEF7FAF" w14:textId="77777777" w:rsidR="00317D20" w:rsidRPr="00CE5627" w:rsidRDefault="00317D20" w:rsidP="004611CA">
            <w:pPr>
              <w:ind w:left="-120"/>
              <w:rPr>
                <w:rFonts w:ascii="Arial" w:hAnsi="Arial" w:cs="Arial"/>
                <w:color w:val="auto"/>
                <w:spacing w:val="-4"/>
                <w:sz w:val="18"/>
                <w:szCs w:val="18"/>
              </w:rPr>
            </w:pPr>
            <w:r w:rsidRPr="00CE5627">
              <w:rPr>
                <w:rFonts w:ascii="Arial" w:hAnsi="Arial" w:cs="Arial"/>
                <w:color w:val="auto"/>
                <w:sz w:val="18"/>
                <w:szCs w:val="18"/>
              </w:rPr>
              <w:t>Costs of property development</w:t>
            </w:r>
          </w:p>
        </w:tc>
        <w:tc>
          <w:tcPr>
            <w:tcW w:w="1440" w:type="dxa"/>
            <w:tcBorders>
              <w:bottom w:val="single" w:sz="4" w:space="0" w:color="auto"/>
            </w:tcBorders>
            <w:shd w:val="clear" w:color="auto" w:fill="FAFAFA"/>
            <w:vAlign w:val="bottom"/>
          </w:tcPr>
          <w:p w14:paraId="3E023909" w14:textId="5B247BC6" w:rsidR="00317D20" w:rsidRPr="00A3062B" w:rsidRDefault="00BF0748" w:rsidP="004611CA">
            <w:pPr>
              <w:ind w:right="-72"/>
              <w:jc w:val="right"/>
              <w:rPr>
                <w:rFonts w:ascii="Arial" w:hAnsi="Arial" w:cs="Arial"/>
                <w:b/>
                <w:bCs/>
                <w:color w:val="auto"/>
                <w:sz w:val="18"/>
                <w:szCs w:val="18"/>
              </w:rPr>
            </w:pPr>
            <w:r w:rsidRPr="00A3062B">
              <w:rPr>
                <w:rFonts w:ascii="Arial" w:hAnsi="Arial" w:cs="Arial"/>
                <w:b/>
                <w:bCs/>
                <w:color w:val="auto"/>
                <w:sz w:val="18"/>
                <w:szCs w:val="18"/>
              </w:rPr>
              <w:t>2,326,213,370</w:t>
            </w:r>
          </w:p>
        </w:tc>
        <w:tc>
          <w:tcPr>
            <w:tcW w:w="1440" w:type="dxa"/>
            <w:tcBorders>
              <w:bottom w:val="single" w:sz="4" w:space="0" w:color="auto"/>
            </w:tcBorders>
            <w:vAlign w:val="bottom"/>
          </w:tcPr>
          <w:p w14:paraId="7652EDA6" w14:textId="77777777" w:rsidR="00317D20" w:rsidRPr="00A3062B" w:rsidRDefault="00317D20" w:rsidP="004611CA">
            <w:pPr>
              <w:ind w:right="-72"/>
              <w:jc w:val="right"/>
              <w:rPr>
                <w:rFonts w:ascii="Arial" w:hAnsi="Arial" w:cs="Arial"/>
                <w:b/>
                <w:bCs/>
                <w:color w:val="auto"/>
                <w:sz w:val="18"/>
                <w:szCs w:val="18"/>
              </w:rPr>
            </w:pPr>
            <w:r w:rsidRPr="00A3062B">
              <w:rPr>
                <w:rFonts w:ascii="Arial" w:hAnsi="Arial" w:cs="Arial"/>
                <w:b/>
                <w:bCs/>
                <w:color w:val="auto"/>
                <w:sz w:val="18"/>
                <w:szCs w:val="18"/>
                <w:lang w:val="en-GB"/>
              </w:rPr>
              <w:t>10</w:t>
            </w:r>
            <w:r w:rsidRPr="00A3062B">
              <w:rPr>
                <w:rFonts w:ascii="Arial" w:hAnsi="Arial" w:cs="Arial"/>
                <w:b/>
                <w:bCs/>
                <w:color w:val="auto"/>
                <w:sz w:val="18"/>
                <w:szCs w:val="18"/>
              </w:rPr>
              <w:t>,</w:t>
            </w:r>
            <w:r w:rsidRPr="00A3062B">
              <w:rPr>
                <w:rFonts w:ascii="Arial" w:hAnsi="Arial" w:cs="Arial"/>
                <w:b/>
                <w:bCs/>
                <w:color w:val="auto"/>
                <w:sz w:val="18"/>
                <w:szCs w:val="18"/>
                <w:lang w:val="en-GB"/>
              </w:rPr>
              <w:t>491</w:t>
            </w:r>
            <w:r w:rsidRPr="00A3062B">
              <w:rPr>
                <w:rFonts w:ascii="Arial" w:hAnsi="Arial" w:cs="Arial"/>
                <w:b/>
                <w:bCs/>
                <w:color w:val="auto"/>
                <w:sz w:val="18"/>
                <w:szCs w:val="18"/>
              </w:rPr>
              <w:t>,</w:t>
            </w:r>
            <w:r w:rsidRPr="00A3062B">
              <w:rPr>
                <w:rFonts w:ascii="Arial" w:hAnsi="Arial" w:cs="Arial"/>
                <w:b/>
                <w:bCs/>
                <w:color w:val="auto"/>
                <w:sz w:val="18"/>
                <w:szCs w:val="18"/>
                <w:lang w:val="en-GB"/>
              </w:rPr>
              <w:t>736</w:t>
            </w:r>
            <w:r w:rsidRPr="00A3062B">
              <w:rPr>
                <w:rFonts w:ascii="Arial" w:hAnsi="Arial" w:cs="Arial"/>
                <w:b/>
                <w:bCs/>
                <w:color w:val="auto"/>
                <w:sz w:val="18"/>
                <w:szCs w:val="18"/>
              </w:rPr>
              <w:t>,</w:t>
            </w:r>
            <w:r w:rsidRPr="00A3062B">
              <w:rPr>
                <w:rFonts w:ascii="Arial" w:hAnsi="Arial" w:cs="Arial"/>
                <w:b/>
                <w:bCs/>
                <w:color w:val="auto"/>
                <w:sz w:val="18"/>
                <w:szCs w:val="18"/>
                <w:lang w:val="en-GB"/>
              </w:rPr>
              <w:t>028</w:t>
            </w:r>
          </w:p>
        </w:tc>
        <w:tc>
          <w:tcPr>
            <w:tcW w:w="1440" w:type="dxa"/>
            <w:tcBorders>
              <w:bottom w:val="single" w:sz="4" w:space="0" w:color="auto"/>
            </w:tcBorders>
            <w:shd w:val="clear" w:color="auto" w:fill="FAFAFA"/>
            <w:vAlign w:val="bottom"/>
          </w:tcPr>
          <w:p w14:paraId="66740246" w14:textId="621E7172" w:rsidR="00317D20" w:rsidRPr="00A3062B" w:rsidRDefault="00BF0748" w:rsidP="004611CA">
            <w:pPr>
              <w:ind w:right="-72"/>
              <w:jc w:val="right"/>
              <w:rPr>
                <w:rFonts w:ascii="Arial" w:hAnsi="Arial" w:cs="Arial"/>
                <w:b/>
                <w:bCs/>
                <w:color w:val="auto"/>
                <w:sz w:val="18"/>
                <w:szCs w:val="18"/>
              </w:rPr>
            </w:pPr>
            <w:r w:rsidRPr="00A3062B">
              <w:rPr>
                <w:rFonts w:ascii="Arial" w:hAnsi="Arial" w:cs="Arial"/>
                <w:b/>
                <w:bCs/>
                <w:color w:val="auto"/>
                <w:sz w:val="18"/>
                <w:szCs w:val="18"/>
              </w:rPr>
              <w:t>-</w:t>
            </w:r>
          </w:p>
        </w:tc>
        <w:tc>
          <w:tcPr>
            <w:tcW w:w="1440" w:type="dxa"/>
            <w:tcBorders>
              <w:bottom w:val="single" w:sz="4" w:space="0" w:color="auto"/>
            </w:tcBorders>
            <w:vAlign w:val="bottom"/>
          </w:tcPr>
          <w:p w14:paraId="0B8812C5" w14:textId="77777777" w:rsidR="00317D20" w:rsidRPr="00A3062B" w:rsidRDefault="00317D20" w:rsidP="004611CA">
            <w:pPr>
              <w:ind w:right="-72"/>
              <w:jc w:val="right"/>
              <w:rPr>
                <w:rFonts w:ascii="Arial" w:hAnsi="Arial" w:cs="Arial"/>
                <w:b/>
                <w:bCs/>
                <w:color w:val="auto"/>
                <w:sz w:val="18"/>
                <w:szCs w:val="18"/>
              </w:rPr>
            </w:pPr>
            <w:r w:rsidRPr="00A3062B">
              <w:rPr>
                <w:rFonts w:ascii="Arial" w:hAnsi="Arial" w:cs="Arial"/>
                <w:b/>
                <w:bCs/>
                <w:color w:val="auto"/>
                <w:sz w:val="18"/>
                <w:szCs w:val="18"/>
                <w:lang w:val="en-GB"/>
              </w:rPr>
              <w:t>669</w:t>
            </w:r>
            <w:r w:rsidRPr="00A3062B">
              <w:rPr>
                <w:rFonts w:ascii="Arial" w:hAnsi="Arial" w:cs="Arial"/>
                <w:b/>
                <w:bCs/>
                <w:color w:val="auto"/>
                <w:sz w:val="18"/>
                <w:szCs w:val="18"/>
              </w:rPr>
              <w:t>,</w:t>
            </w:r>
            <w:r w:rsidRPr="00A3062B">
              <w:rPr>
                <w:rFonts w:ascii="Arial" w:hAnsi="Arial" w:cs="Arial"/>
                <w:b/>
                <w:bCs/>
                <w:color w:val="auto"/>
                <w:sz w:val="18"/>
                <w:szCs w:val="18"/>
                <w:lang w:val="en-GB"/>
              </w:rPr>
              <w:t>665</w:t>
            </w:r>
            <w:r w:rsidRPr="00A3062B">
              <w:rPr>
                <w:rFonts w:ascii="Arial" w:hAnsi="Arial" w:cs="Arial"/>
                <w:b/>
                <w:bCs/>
                <w:color w:val="auto"/>
                <w:sz w:val="18"/>
                <w:szCs w:val="18"/>
              </w:rPr>
              <w:t>,</w:t>
            </w:r>
            <w:r w:rsidRPr="00A3062B">
              <w:rPr>
                <w:rFonts w:ascii="Arial" w:hAnsi="Arial" w:cs="Arial"/>
                <w:b/>
                <w:bCs/>
                <w:color w:val="auto"/>
                <w:sz w:val="18"/>
                <w:szCs w:val="18"/>
                <w:lang w:val="en-GB"/>
              </w:rPr>
              <w:t>987</w:t>
            </w:r>
          </w:p>
        </w:tc>
      </w:tr>
    </w:tbl>
    <w:p w14:paraId="316552DD" w14:textId="77777777" w:rsidR="00317D20" w:rsidRPr="00CE5627" w:rsidRDefault="00317D20" w:rsidP="00317D20">
      <w:pPr>
        <w:jc w:val="thaiDistribute"/>
        <w:rPr>
          <w:rFonts w:ascii="Arial" w:hAnsi="Arial" w:cs="Arial"/>
          <w:color w:val="auto"/>
          <w:sz w:val="18"/>
          <w:szCs w:val="18"/>
        </w:rPr>
      </w:pPr>
    </w:p>
    <w:p w14:paraId="1728BE15" w14:textId="2EAE00E6"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t xml:space="preserve">As 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r w:rsidRPr="00CE5627">
        <w:rPr>
          <w:rFonts w:ascii="Arial" w:hAnsi="Arial" w:cs="Arial"/>
          <w:color w:val="auto"/>
          <w:sz w:val="18"/>
          <w:szCs w:val="18"/>
          <w:lang w:val="en-GB"/>
        </w:rPr>
        <w:t>2020</w:t>
      </w:r>
      <w:r w:rsidRPr="00CE5627">
        <w:rPr>
          <w:rFonts w:ascii="Arial" w:hAnsi="Arial" w:cs="Arial"/>
          <w:color w:val="auto"/>
          <w:sz w:val="18"/>
          <w:szCs w:val="18"/>
        </w:rPr>
        <w:t>, the Group has pledged the above land and constructions of Bah</w:t>
      </w:r>
      <w:r w:rsidR="00BF0748" w:rsidRPr="00CE5627">
        <w:rPr>
          <w:rFonts w:ascii="Arial" w:hAnsi="Arial" w:cs="Arial"/>
          <w:color w:val="auto"/>
          <w:sz w:val="18"/>
          <w:szCs w:val="18"/>
        </w:rPr>
        <w:t>t</w:t>
      </w:r>
      <w:r w:rsidR="00706EA4" w:rsidRPr="00CE5627">
        <w:rPr>
          <w:rFonts w:ascii="Arial" w:hAnsi="Arial" w:cs="Arial"/>
          <w:color w:val="auto"/>
          <w:sz w:val="18"/>
          <w:szCs w:val="18"/>
        </w:rPr>
        <w:t xml:space="preserve"> 2,326.21 </w:t>
      </w:r>
      <w:r w:rsidRPr="00CE5627">
        <w:rPr>
          <w:rFonts w:ascii="Arial" w:hAnsi="Arial" w:cs="Arial"/>
          <w:color w:val="auto"/>
          <w:sz w:val="18"/>
          <w:szCs w:val="18"/>
        </w:rPr>
        <w:t>million (</w:t>
      </w:r>
      <w:r w:rsidRPr="00CE5627">
        <w:rPr>
          <w:rFonts w:ascii="Arial" w:hAnsi="Arial" w:cs="Arial"/>
          <w:color w:val="auto"/>
          <w:sz w:val="18"/>
          <w:szCs w:val="18"/>
          <w:lang w:val="en-GB"/>
        </w:rPr>
        <w:t>2019</w:t>
      </w:r>
      <w:r w:rsidRPr="00CE5627">
        <w:rPr>
          <w:rFonts w:ascii="Arial" w:hAnsi="Arial" w:cs="Arial"/>
          <w:color w:val="auto"/>
          <w:sz w:val="18"/>
          <w:szCs w:val="18"/>
        </w:rPr>
        <w:t xml:space="preserve">: Baht </w:t>
      </w:r>
      <w:r w:rsidRPr="00CE5627">
        <w:rPr>
          <w:rFonts w:ascii="Arial" w:hAnsi="Arial" w:cs="Arial"/>
          <w:color w:val="auto"/>
          <w:sz w:val="18"/>
          <w:szCs w:val="18"/>
          <w:lang w:val="en-GB"/>
        </w:rPr>
        <w:t>10,119.88</w:t>
      </w:r>
      <w:r w:rsidRPr="00CE5627">
        <w:rPr>
          <w:rFonts w:ascii="Arial" w:hAnsi="Arial" w:cs="Arial"/>
          <w:color w:val="auto"/>
          <w:sz w:val="18"/>
          <w:szCs w:val="18"/>
        </w:rPr>
        <w:t xml:space="preserve"> million) as collaterals for long-term </w:t>
      </w:r>
      <w:r w:rsidR="00BA5810" w:rsidRPr="00ED0BEE">
        <w:rPr>
          <w:rFonts w:ascii="Arial" w:hAnsi="Arial" w:cs="Arial"/>
          <w:color w:val="auto"/>
          <w:sz w:val="18"/>
          <w:szCs w:val="18"/>
        </w:rPr>
        <w:t xml:space="preserve">borrowings </w:t>
      </w:r>
      <w:r w:rsidRPr="00CE5627">
        <w:rPr>
          <w:rFonts w:ascii="Arial" w:hAnsi="Arial" w:cs="Arial"/>
          <w:color w:val="auto"/>
          <w:sz w:val="18"/>
          <w:szCs w:val="18"/>
        </w:rPr>
        <w:t>from financial institutions (Note 2</w:t>
      </w:r>
      <w:r w:rsidR="007B0C47">
        <w:rPr>
          <w:rFonts w:ascii="Arial" w:hAnsi="Arial" w:cs="Arial"/>
          <w:color w:val="auto"/>
          <w:sz w:val="18"/>
          <w:szCs w:val="18"/>
        </w:rPr>
        <w:t>4</w:t>
      </w:r>
      <w:r w:rsidRPr="00CE5627">
        <w:rPr>
          <w:rFonts w:ascii="Arial" w:hAnsi="Arial" w:cs="Arial"/>
          <w:color w:val="auto"/>
          <w:sz w:val="18"/>
          <w:szCs w:val="18"/>
        </w:rPr>
        <w:t>).</w:t>
      </w:r>
    </w:p>
    <w:p w14:paraId="1110DE49" w14:textId="77777777" w:rsidR="00317D20" w:rsidRPr="00CE5627" w:rsidRDefault="00317D20" w:rsidP="00317D20">
      <w:pPr>
        <w:jc w:val="thaiDistribute"/>
        <w:rPr>
          <w:rFonts w:ascii="Arial" w:hAnsi="Arial" w:cs="Arial"/>
          <w:color w:val="auto"/>
          <w:sz w:val="18"/>
          <w:szCs w:val="18"/>
        </w:rPr>
      </w:pPr>
    </w:p>
    <w:p w14:paraId="4F2C41E7" w14:textId="741A3FDC"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t xml:space="preserve">Borrowing costs included in cost of property development in the amount of Baht </w:t>
      </w:r>
      <w:r w:rsidR="00BF0748" w:rsidRPr="00CE5627">
        <w:rPr>
          <w:rFonts w:ascii="Arial" w:hAnsi="Arial" w:cs="Arial"/>
          <w:color w:val="auto"/>
          <w:spacing w:val="-6"/>
          <w:sz w:val="18"/>
          <w:szCs w:val="18"/>
        </w:rPr>
        <w:t xml:space="preserve">104.81 </w:t>
      </w:r>
      <w:r w:rsidRPr="00CE5627">
        <w:rPr>
          <w:rFonts w:ascii="Arial" w:hAnsi="Arial" w:cs="Arial"/>
          <w:color w:val="auto"/>
          <w:sz w:val="18"/>
          <w:szCs w:val="18"/>
          <w:lang w:val="en-GB"/>
        </w:rPr>
        <w:t>m</w:t>
      </w:r>
      <w:r w:rsidRPr="00CE5627">
        <w:rPr>
          <w:rFonts w:ascii="Arial" w:hAnsi="Arial" w:cs="Arial"/>
          <w:color w:val="auto"/>
          <w:sz w:val="18"/>
          <w:szCs w:val="18"/>
        </w:rPr>
        <w:t xml:space="preserve">illion in the consolidated financial statements </w:t>
      </w:r>
      <w:r w:rsidR="00EB56C7" w:rsidRPr="00CE5627">
        <w:rPr>
          <w:rFonts w:ascii="Arial" w:hAnsi="Arial" w:cs="Arial"/>
          <w:color w:val="auto"/>
          <w:sz w:val="18"/>
          <w:szCs w:val="18"/>
        </w:rPr>
        <w:t xml:space="preserve">and the Company </w:t>
      </w:r>
      <w:r w:rsidR="00ED0BEE" w:rsidRPr="00CE5627">
        <w:rPr>
          <w:rFonts w:ascii="Arial" w:hAnsi="Arial" w:cs="Arial"/>
          <w:color w:val="auto"/>
          <w:sz w:val="18"/>
          <w:szCs w:val="18"/>
        </w:rPr>
        <w:t>does</w:t>
      </w:r>
      <w:r w:rsidR="00ED0BEE">
        <w:rPr>
          <w:rFonts w:ascii="Arial" w:hAnsi="Arial" w:cs="Arial"/>
          <w:color w:val="auto"/>
          <w:sz w:val="18"/>
          <w:szCs w:val="18"/>
        </w:rPr>
        <w:t xml:space="preserve"> </w:t>
      </w:r>
      <w:r w:rsidR="00ED0BEE" w:rsidRPr="00CE5627">
        <w:rPr>
          <w:rFonts w:ascii="Arial" w:hAnsi="Arial" w:cs="Arial"/>
          <w:color w:val="auto"/>
          <w:sz w:val="18"/>
          <w:szCs w:val="18"/>
        </w:rPr>
        <w:t>n</w:t>
      </w:r>
      <w:r w:rsidR="00ED0BEE">
        <w:rPr>
          <w:rFonts w:ascii="Arial" w:hAnsi="Arial" w:cs="Arial"/>
          <w:color w:val="auto"/>
          <w:sz w:val="18"/>
          <w:szCs w:val="18"/>
        </w:rPr>
        <w:t>o</w:t>
      </w:r>
      <w:r w:rsidR="00ED0BEE" w:rsidRPr="00CE5627">
        <w:rPr>
          <w:rFonts w:ascii="Arial" w:hAnsi="Arial" w:cs="Arial"/>
          <w:color w:val="auto"/>
          <w:sz w:val="18"/>
          <w:szCs w:val="18"/>
        </w:rPr>
        <w:t xml:space="preserve">t </w:t>
      </w:r>
      <w:r w:rsidR="00BA5810">
        <w:rPr>
          <w:rFonts w:ascii="Arial" w:hAnsi="Arial" w:cs="Arial"/>
          <w:color w:val="auto"/>
          <w:sz w:val="18"/>
          <w:szCs w:val="18"/>
        </w:rPr>
        <w:t>include the</w:t>
      </w:r>
      <w:r w:rsidR="00EB56C7" w:rsidRPr="00CE5627">
        <w:rPr>
          <w:rFonts w:ascii="Arial" w:hAnsi="Arial" w:cs="Arial"/>
          <w:color w:val="auto"/>
          <w:sz w:val="18"/>
          <w:szCs w:val="18"/>
        </w:rPr>
        <w:t xml:space="preserve"> borrowing costs in cost of property development </w:t>
      </w:r>
      <w:r w:rsidRPr="00CE5627">
        <w:rPr>
          <w:rFonts w:ascii="Arial" w:hAnsi="Arial" w:cs="Arial"/>
          <w:color w:val="auto"/>
          <w:sz w:val="18"/>
          <w:szCs w:val="18"/>
        </w:rPr>
        <w:t>(</w:t>
      </w:r>
      <w:r w:rsidRPr="00CE5627">
        <w:rPr>
          <w:rFonts w:ascii="Arial" w:hAnsi="Arial" w:cs="Arial"/>
          <w:color w:val="auto"/>
          <w:sz w:val="18"/>
          <w:szCs w:val="18"/>
          <w:lang w:val="en-GB"/>
        </w:rPr>
        <w:t>2019</w:t>
      </w:r>
      <w:r w:rsidRPr="00CE5627">
        <w:rPr>
          <w:rFonts w:ascii="Arial" w:hAnsi="Arial" w:cs="Arial"/>
          <w:color w:val="auto"/>
          <w:sz w:val="18"/>
          <w:szCs w:val="18"/>
        </w:rPr>
        <w:t xml:space="preserve">: Baht </w:t>
      </w:r>
      <w:r w:rsidRPr="00CE5627">
        <w:rPr>
          <w:rFonts w:ascii="Arial" w:hAnsi="Arial" w:cs="Arial"/>
          <w:color w:val="auto"/>
          <w:spacing w:val="-6"/>
          <w:sz w:val="18"/>
          <w:szCs w:val="18"/>
          <w:lang w:val="en-GB"/>
        </w:rPr>
        <w:t>94</w:t>
      </w:r>
      <w:r w:rsidRPr="00CE5627">
        <w:rPr>
          <w:rFonts w:ascii="Arial" w:hAnsi="Arial" w:cs="Arial"/>
          <w:color w:val="auto"/>
          <w:spacing w:val="-6"/>
          <w:sz w:val="18"/>
          <w:szCs w:val="18"/>
        </w:rPr>
        <w:t>.</w:t>
      </w:r>
      <w:r w:rsidRPr="00CE5627">
        <w:rPr>
          <w:rFonts w:ascii="Arial" w:hAnsi="Arial" w:cs="Arial"/>
          <w:color w:val="auto"/>
          <w:spacing w:val="-6"/>
          <w:sz w:val="18"/>
          <w:szCs w:val="18"/>
          <w:lang w:val="en-GB"/>
        </w:rPr>
        <w:t xml:space="preserve">93 </w:t>
      </w:r>
      <w:r w:rsidRPr="00CE5627">
        <w:rPr>
          <w:rFonts w:ascii="Arial" w:hAnsi="Arial" w:cs="Arial"/>
          <w:color w:val="auto"/>
          <w:sz w:val="18"/>
          <w:szCs w:val="18"/>
          <w:lang w:val="en-GB"/>
        </w:rPr>
        <w:t>m</w:t>
      </w:r>
      <w:r w:rsidRPr="00CE5627">
        <w:rPr>
          <w:rFonts w:ascii="Arial" w:hAnsi="Arial" w:cs="Arial"/>
          <w:color w:val="auto"/>
          <w:sz w:val="18"/>
          <w:szCs w:val="18"/>
        </w:rPr>
        <w:t xml:space="preserve">illion and Baht </w:t>
      </w:r>
      <w:r w:rsidRPr="00CE5627">
        <w:rPr>
          <w:rFonts w:ascii="Arial" w:hAnsi="Arial" w:cs="Arial"/>
          <w:color w:val="auto"/>
          <w:spacing w:val="-6"/>
          <w:sz w:val="18"/>
          <w:szCs w:val="18"/>
          <w:lang w:val="en-GB"/>
        </w:rPr>
        <w:t>9</w:t>
      </w:r>
      <w:r w:rsidRPr="00CE5627">
        <w:rPr>
          <w:rFonts w:ascii="Arial" w:hAnsi="Arial" w:cs="Arial"/>
          <w:color w:val="auto"/>
          <w:spacing w:val="-6"/>
          <w:sz w:val="18"/>
          <w:szCs w:val="18"/>
        </w:rPr>
        <w:t>.</w:t>
      </w:r>
      <w:r w:rsidRPr="00CE5627">
        <w:rPr>
          <w:rFonts w:ascii="Arial" w:hAnsi="Arial" w:cs="Arial"/>
          <w:color w:val="auto"/>
          <w:spacing w:val="-6"/>
          <w:sz w:val="18"/>
          <w:szCs w:val="18"/>
          <w:lang w:val="en-GB"/>
        </w:rPr>
        <w:t>51</w:t>
      </w:r>
      <w:r w:rsidRPr="00CE5627">
        <w:rPr>
          <w:rFonts w:ascii="Arial" w:hAnsi="Arial" w:cs="Arial"/>
          <w:color w:val="auto"/>
          <w:sz w:val="18"/>
          <w:szCs w:val="18"/>
          <w:lang w:val="en-GB"/>
        </w:rPr>
        <w:t xml:space="preserve"> million</w:t>
      </w:r>
      <w:r w:rsidRPr="00CE5627">
        <w:rPr>
          <w:rFonts w:ascii="Arial" w:hAnsi="Arial" w:cs="Arial"/>
          <w:color w:val="auto"/>
          <w:sz w:val="18"/>
          <w:szCs w:val="18"/>
        </w:rPr>
        <w:t xml:space="preserve">, respectively). The Group </w:t>
      </w:r>
      <w:r w:rsidR="00ED0BEE" w:rsidRPr="00CE5627">
        <w:rPr>
          <w:rFonts w:ascii="Arial" w:hAnsi="Arial" w:cs="Arial"/>
          <w:color w:val="auto"/>
          <w:sz w:val="18"/>
          <w:szCs w:val="18"/>
        </w:rPr>
        <w:t>capital</w:t>
      </w:r>
      <w:r w:rsidR="00ED0BEE">
        <w:rPr>
          <w:rFonts w:ascii="Arial" w:hAnsi="Arial" w:cs="Arial"/>
          <w:color w:val="auto"/>
          <w:sz w:val="18"/>
          <w:szCs w:val="18"/>
        </w:rPr>
        <w:t>ises</w:t>
      </w:r>
      <w:r w:rsidR="00ED0BEE" w:rsidRPr="00CE5627">
        <w:rPr>
          <w:rFonts w:ascii="Arial" w:hAnsi="Arial" w:cs="Arial"/>
          <w:color w:val="auto"/>
          <w:sz w:val="18"/>
          <w:szCs w:val="18"/>
        </w:rPr>
        <w:t xml:space="preserve"> </w:t>
      </w:r>
      <w:r w:rsidR="00BA5810">
        <w:rPr>
          <w:rFonts w:ascii="Arial" w:hAnsi="Arial" w:cs="Arial"/>
          <w:color w:val="auto"/>
          <w:sz w:val="18"/>
          <w:szCs w:val="18"/>
        </w:rPr>
        <w:t xml:space="preserve">the </w:t>
      </w:r>
      <w:r w:rsidRPr="00CE5627">
        <w:rPr>
          <w:rFonts w:ascii="Arial" w:hAnsi="Arial" w:cs="Arial"/>
          <w:color w:val="auto"/>
          <w:sz w:val="18"/>
          <w:szCs w:val="18"/>
        </w:rPr>
        <w:t xml:space="preserve">interest rate of such </w:t>
      </w:r>
      <w:r w:rsidR="00BA5810" w:rsidRPr="00CE5627">
        <w:rPr>
          <w:rFonts w:ascii="Arial" w:hAnsi="Arial" w:cs="Arial"/>
          <w:color w:val="auto"/>
          <w:sz w:val="18"/>
          <w:szCs w:val="18"/>
        </w:rPr>
        <w:t>borrowing</w:t>
      </w:r>
      <w:r w:rsidR="00242653">
        <w:rPr>
          <w:rFonts w:ascii="Arial" w:hAnsi="Arial" w:cs="Arial"/>
          <w:color w:val="auto"/>
          <w:sz w:val="18"/>
          <w:szCs w:val="18"/>
        </w:rPr>
        <w:t>s</w:t>
      </w:r>
      <w:r w:rsidR="00BA5810" w:rsidRPr="00CE5627">
        <w:rPr>
          <w:rFonts w:ascii="Arial" w:hAnsi="Arial" w:cs="Arial"/>
          <w:color w:val="auto"/>
          <w:sz w:val="18"/>
          <w:szCs w:val="18"/>
        </w:rPr>
        <w:t xml:space="preserve"> </w:t>
      </w:r>
      <w:r w:rsidR="00BA5810">
        <w:rPr>
          <w:rFonts w:ascii="Arial" w:hAnsi="Arial" w:cs="Arial"/>
          <w:color w:val="auto"/>
          <w:sz w:val="18"/>
          <w:szCs w:val="18"/>
        </w:rPr>
        <w:t>at the rate of</w:t>
      </w:r>
      <w:r w:rsidR="00BF0748" w:rsidRPr="00CE5627">
        <w:rPr>
          <w:rFonts w:ascii="Arial" w:hAnsi="Arial" w:cs="Arial"/>
          <w:color w:val="auto"/>
          <w:sz w:val="18"/>
          <w:szCs w:val="18"/>
        </w:rPr>
        <w:t xml:space="preserve"> </w:t>
      </w:r>
      <w:r w:rsidR="00706EA4" w:rsidRPr="00CE5627">
        <w:rPr>
          <w:rFonts w:ascii="Arial" w:hAnsi="Arial" w:cs="Arial"/>
          <w:color w:val="auto"/>
          <w:sz w:val="18"/>
          <w:szCs w:val="18"/>
        </w:rPr>
        <w:t>2.71</w:t>
      </w:r>
      <w:r w:rsidRPr="00CE5627">
        <w:rPr>
          <w:rFonts w:ascii="Arial" w:hAnsi="Arial" w:cs="Arial"/>
          <w:color w:val="auto"/>
          <w:spacing w:val="-6"/>
          <w:sz w:val="18"/>
          <w:szCs w:val="18"/>
        </w:rPr>
        <w:t xml:space="preserve">% </w:t>
      </w:r>
      <w:r w:rsidRPr="00CE5627">
        <w:rPr>
          <w:rFonts w:ascii="Arial" w:hAnsi="Arial" w:cs="Arial"/>
          <w:color w:val="auto"/>
          <w:sz w:val="18"/>
          <w:szCs w:val="18"/>
        </w:rPr>
        <w:t>to</w:t>
      </w:r>
      <w:r w:rsidR="00BF0748" w:rsidRPr="00CE5627">
        <w:rPr>
          <w:rFonts w:ascii="Arial" w:hAnsi="Arial" w:cs="Arial"/>
          <w:color w:val="auto"/>
          <w:sz w:val="18"/>
          <w:szCs w:val="18"/>
        </w:rPr>
        <w:t xml:space="preserve"> </w:t>
      </w:r>
      <w:r w:rsidR="00706EA4" w:rsidRPr="00CE5627">
        <w:rPr>
          <w:rFonts w:ascii="Arial" w:hAnsi="Arial" w:cs="Arial"/>
          <w:color w:val="auto"/>
          <w:sz w:val="18"/>
          <w:szCs w:val="18"/>
        </w:rPr>
        <w:t>3.75</w:t>
      </w:r>
      <w:r w:rsidRPr="00CE5627">
        <w:rPr>
          <w:rFonts w:ascii="Arial" w:hAnsi="Arial" w:cs="Arial"/>
          <w:color w:val="auto"/>
          <w:sz w:val="18"/>
          <w:szCs w:val="18"/>
        </w:rPr>
        <w:t xml:space="preserve">% per </w:t>
      </w:r>
      <w:r w:rsidR="00BF0748" w:rsidRPr="00CE5627">
        <w:rPr>
          <w:rFonts w:ascii="Arial" w:hAnsi="Arial" w:cs="Arial"/>
          <w:color w:val="auto"/>
          <w:sz w:val="18"/>
          <w:szCs w:val="18"/>
        </w:rPr>
        <w:t xml:space="preserve">annum </w:t>
      </w:r>
      <w:r w:rsidR="00EB56C7" w:rsidRPr="00CE5627">
        <w:rPr>
          <w:rFonts w:ascii="Arial" w:hAnsi="Arial" w:cs="Arial"/>
          <w:color w:val="auto"/>
          <w:sz w:val="18"/>
          <w:szCs w:val="18"/>
        </w:rPr>
        <w:t>and the Company does</w:t>
      </w:r>
      <w:r w:rsidR="00ED0BEE">
        <w:rPr>
          <w:rFonts w:ascii="Arial" w:hAnsi="Arial" w:cs="Arial"/>
          <w:color w:val="auto"/>
          <w:sz w:val="18"/>
          <w:szCs w:val="18"/>
        </w:rPr>
        <w:t xml:space="preserve"> </w:t>
      </w:r>
      <w:r w:rsidR="00EB56C7" w:rsidRPr="00CE5627">
        <w:rPr>
          <w:rFonts w:ascii="Arial" w:hAnsi="Arial" w:cs="Arial"/>
          <w:color w:val="auto"/>
          <w:sz w:val="18"/>
          <w:szCs w:val="18"/>
        </w:rPr>
        <w:t>n</w:t>
      </w:r>
      <w:r w:rsidR="00ED0BEE">
        <w:rPr>
          <w:rFonts w:ascii="Arial" w:hAnsi="Arial" w:cs="Arial"/>
          <w:color w:val="auto"/>
          <w:sz w:val="18"/>
          <w:szCs w:val="18"/>
        </w:rPr>
        <w:t>o</w:t>
      </w:r>
      <w:r w:rsidR="00EB56C7" w:rsidRPr="00CE5627">
        <w:rPr>
          <w:rFonts w:ascii="Arial" w:hAnsi="Arial" w:cs="Arial"/>
          <w:color w:val="auto"/>
          <w:sz w:val="18"/>
          <w:szCs w:val="18"/>
        </w:rPr>
        <w:t>t capital</w:t>
      </w:r>
      <w:r w:rsidR="00ED0BEE">
        <w:rPr>
          <w:rFonts w:ascii="Arial" w:hAnsi="Arial" w:cs="Arial"/>
          <w:color w:val="auto"/>
          <w:sz w:val="18"/>
          <w:szCs w:val="18"/>
        </w:rPr>
        <w:t>ise</w:t>
      </w:r>
      <w:r w:rsidR="00EB56C7" w:rsidRPr="00CE5627">
        <w:rPr>
          <w:rFonts w:ascii="Arial" w:hAnsi="Arial" w:cs="Arial"/>
          <w:color w:val="auto"/>
          <w:sz w:val="18"/>
          <w:szCs w:val="18"/>
        </w:rPr>
        <w:t xml:space="preserve"> </w:t>
      </w:r>
      <w:r w:rsidR="00BA5810">
        <w:rPr>
          <w:rFonts w:ascii="Arial" w:hAnsi="Arial" w:cs="Arial"/>
          <w:color w:val="auto"/>
          <w:sz w:val="18"/>
          <w:szCs w:val="18"/>
        </w:rPr>
        <w:t xml:space="preserve">the </w:t>
      </w:r>
      <w:r w:rsidR="00EB56C7" w:rsidRPr="00CE5627">
        <w:rPr>
          <w:rFonts w:ascii="Arial" w:hAnsi="Arial" w:cs="Arial"/>
          <w:color w:val="auto"/>
          <w:sz w:val="18"/>
          <w:szCs w:val="18"/>
        </w:rPr>
        <w:t xml:space="preserve">interest rate </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2019</w:t>
      </w:r>
      <w:r w:rsidRPr="00CE5627">
        <w:rPr>
          <w:rFonts w:ascii="Arial" w:hAnsi="Arial" w:cs="Arial"/>
          <w:color w:val="auto"/>
          <w:spacing w:val="-4"/>
          <w:sz w:val="18"/>
          <w:szCs w:val="18"/>
        </w:rPr>
        <w:t xml:space="preserve">: </w:t>
      </w:r>
      <w:r w:rsidRPr="00CE5627">
        <w:rPr>
          <w:rFonts w:ascii="Arial" w:hAnsi="Arial" w:cs="Arial"/>
          <w:color w:val="auto"/>
          <w:spacing w:val="-6"/>
          <w:sz w:val="18"/>
          <w:szCs w:val="18"/>
          <w:lang w:val="en-GB"/>
        </w:rPr>
        <w:t>3</w:t>
      </w:r>
      <w:r w:rsidRPr="00CE5627">
        <w:rPr>
          <w:rFonts w:ascii="Arial" w:hAnsi="Arial" w:cs="Arial"/>
          <w:color w:val="auto"/>
          <w:spacing w:val="-6"/>
          <w:sz w:val="18"/>
          <w:szCs w:val="18"/>
        </w:rPr>
        <w:t>.</w:t>
      </w:r>
      <w:r w:rsidRPr="00CE5627">
        <w:rPr>
          <w:rFonts w:ascii="Arial" w:hAnsi="Arial" w:cs="Arial"/>
          <w:color w:val="auto"/>
          <w:spacing w:val="-6"/>
          <w:sz w:val="18"/>
          <w:szCs w:val="18"/>
          <w:lang w:val="en-GB"/>
        </w:rPr>
        <w:t>60</w:t>
      </w:r>
      <w:r w:rsidRPr="00CE5627">
        <w:rPr>
          <w:rFonts w:ascii="Arial" w:hAnsi="Arial" w:cs="Arial"/>
          <w:color w:val="auto"/>
          <w:spacing w:val="-6"/>
          <w:sz w:val="18"/>
          <w:szCs w:val="18"/>
        </w:rPr>
        <w:t xml:space="preserve">% </w:t>
      </w:r>
      <w:r w:rsidRPr="00CE5627">
        <w:rPr>
          <w:rFonts w:ascii="Arial" w:hAnsi="Arial" w:cs="Arial"/>
          <w:color w:val="auto"/>
          <w:sz w:val="18"/>
          <w:szCs w:val="18"/>
        </w:rPr>
        <w:t xml:space="preserve">to </w:t>
      </w:r>
      <w:r w:rsidRPr="00CE5627">
        <w:rPr>
          <w:rFonts w:ascii="Arial" w:hAnsi="Arial" w:cs="Arial"/>
          <w:color w:val="auto"/>
          <w:sz w:val="18"/>
          <w:szCs w:val="18"/>
          <w:lang w:val="en-GB"/>
        </w:rPr>
        <w:t>4</w:t>
      </w:r>
      <w:r w:rsidRPr="00CE5627">
        <w:rPr>
          <w:rFonts w:ascii="Arial" w:hAnsi="Arial" w:cs="Arial"/>
          <w:color w:val="auto"/>
          <w:sz w:val="18"/>
          <w:szCs w:val="18"/>
        </w:rPr>
        <w:t>.</w:t>
      </w:r>
      <w:r w:rsidRPr="00CE5627">
        <w:rPr>
          <w:rFonts w:ascii="Arial" w:hAnsi="Arial" w:cs="Arial"/>
          <w:color w:val="auto"/>
          <w:sz w:val="18"/>
          <w:szCs w:val="18"/>
          <w:lang w:val="en-GB"/>
        </w:rPr>
        <w:t>00</w:t>
      </w:r>
      <w:r w:rsidRPr="00CE5627">
        <w:rPr>
          <w:rFonts w:ascii="Arial" w:hAnsi="Arial" w:cs="Arial"/>
          <w:color w:val="auto"/>
          <w:sz w:val="18"/>
          <w:szCs w:val="18"/>
        </w:rPr>
        <w:t xml:space="preserve">% per annum and </w:t>
      </w:r>
      <w:r w:rsidRPr="00CE5627">
        <w:rPr>
          <w:rFonts w:ascii="Arial" w:hAnsi="Arial" w:cs="Arial"/>
          <w:color w:val="auto"/>
          <w:spacing w:val="-4"/>
          <w:sz w:val="18"/>
          <w:szCs w:val="18"/>
          <w:lang w:val="en-GB"/>
        </w:rPr>
        <w:t>4</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00</w:t>
      </w:r>
      <w:r w:rsidRPr="00CE5627">
        <w:rPr>
          <w:rFonts w:ascii="Arial" w:hAnsi="Arial" w:cs="Arial"/>
          <w:color w:val="auto"/>
          <w:spacing w:val="-4"/>
          <w:sz w:val="18"/>
          <w:szCs w:val="18"/>
        </w:rPr>
        <w:t xml:space="preserve">% per annum, respectively). A </w:t>
      </w:r>
      <w:r w:rsidR="00983930">
        <w:rPr>
          <w:rFonts w:ascii="Arial" w:hAnsi="Arial" w:cs="Arial"/>
          <w:color w:val="auto"/>
          <w:spacing w:val="-4"/>
          <w:sz w:val="18"/>
          <w:szCs w:val="18"/>
        </w:rPr>
        <w:t>c</w:t>
      </w:r>
      <w:r w:rsidR="00983930" w:rsidRPr="00CE5627">
        <w:rPr>
          <w:rFonts w:ascii="Arial" w:hAnsi="Arial" w:cs="Arial"/>
          <w:color w:val="auto"/>
          <w:spacing w:val="-4"/>
          <w:sz w:val="18"/>
          <w:szCs w:val="18"/>
        </w:rPr>
        <w:t>apitali</w:t>
      </w:r>
      <w:r w:rsidR="00983930">
        <w:rPr>
          <w:rFonts w:ascii="Arial" w:hAnsi="Arial" w:cs="Arial"/>
          <w:color w:val="auto"/>
          <w:spacing w:val="-4"/>
          <w:sz w:val="18"/>
          <w:szCs w:val="18"/>
        </w:rPr>
        <w:t>s</w:t>
      </w:r>
      <w:r w:rsidR="00983930" w:rsidRPr="00CE5627">
        <w:rPr>
          <w:rFonts w:ascii="Arial" w:hAnsi="Arial" w:cs="Arial"/>
          <w:color w:val="auto"/>
          <w:spacing w:val="-4"/>
          <w:sz w:val="18"/>
          <w:szCs w:val="18"/>
        </w:rPr>
        <w:t>ation</w:t>
      </w:r>
      <w:r w:rsidRPr="00CE5627">
        <w:rPr>
          <w:rFonts w:ascii="Arial" w:hAnsi="Arial" w:cs="Arial"/>
          <w:color w:val="auto"/>
          <w:sz w:val="18"/>
          <w:szCs w:val="18"/>
        </w:rPr>
        <w:t xml:space="preserve"> rate was the actual rate of borrowing costs from </w:t>
      </w:r>
      <w:r w:rsidR="00ED0BEE" w:rsidRPr="00ED0BEE">
        <w:rPr>
          <w:rFonts w:ascii="Arial" w:hAnsi="Arial" w:cs="Arial"/>
          <w:color w:val="auto"/>
          <w:sz w:val="18"/>
          <w:szCs w:val="18"/>
        </w:rPr>
        <w:t xml:space="preserve">borrowings </w:t>
      </w:r>
      <w:r w:rsidRPr="00CE5627">
        <w:rPr>
          <w:rFonts w:ascii="Arial" w:hAnsi="Arial" w:cs="Arial"/>
          <w:color w:val="auto"/>
          <w:sz w:val="18"/>
          <w:szCs w:val="18"/>
        </w:rPr>
        <w:t>used to finan</w:t>
      </w:r>
      <w:r w:rsidR="00965BED">
        <w:rPr>
          <w:rFonts w:ascii="Arial" w:hAnsi="Arial" w:cs="Arial"/>
          <w:color w:val="auto"/>
          <w:sz w:val="18"/>
          <w:szCs w:val="18"/>
        </w:rPr>
        <w:t>ce</w:t>
      </w:r>
      <w:r w:rsidRPr="00CE5627">
        <w:rPr>
          <w:rFonts w:ascii="Arial" w:hAnsi="Arial" w:cs="Arial"/>
          <w:color w:val="auto"/>
          <w:sz w:val="18"/>
          <w:szCs w:val="18"/>
        </w:rPr>
        <w:t xml:space="preserve"> the projects.</w:t>
      </w:r>
    </w:p>
    <w:p w14:paraId="6FE91B46" w14:textId="2DF58936" w:rsidR="00317D20" w:rsidRPr="00CE5627" w:rsidRDefault="00317D20" w:rsidP="00317D20">
      <w:pPr>
        <w:jc w:val="thaiDistribute"/>
        <w:rPr>
          <w:rFonts w:ascii="Arial" w:hAnsi="Arial" w:cs="Arial"/>
          <w:color w:val="auto"/>
          <w:sz w:val="18"/>
          <w:szCs w:val="18"/>
        </w:rPr>
      </w:pPr>
    </w:p>
    <w:p w14:paraId="7236E3AF" w14:textId="3EC99714" w:rsidR="0017485B" w:rsidRPr="00CE5627" w:rsidRDefault="0017485B" w:rsidP="00317D20">
      <w:pPr>
        <w:jc w:val="thaiDistribute"/>
        <w:rPr>
          <w:rFonts w:ascii="Arial" w:hAnsi="Arial" w:cs="Arial"/>
          <w:color w:val="auto"/>
          <w:sz w:val="18"/>
          <w:szCs w:val="18"/>
        </w:rPr>
      </w:pPr>
    </w:p>
    <w:p w14:paraId="56B5A053" w14:textId="7B535A5A" w:rsidR="0017485B" w:rsidRPr="00CE5627" w:rsidRDefault="00CE5627" w:rsidP="00317D20">
      <w:pPr>
        <w:jc w:val="thaiDistribute"/>
        <w:rPr>
          <w:rFonts w:ascii="Arial" w:hAnsi="Arial" w:cs="Arial"/>
          <w:color w:val="auto"/>
          <w:sz w:val="18"/>
          <w:szCs w:val="18"/>
        </w:rPr>
      </w:pPr>
      <w:r>
        <w:rPr>
          <w:rFonts w:ascii="Arial" w:hAnsi="Arial" w:cs="Arial"/>
          <w:color w:val="auto"/>
          <w:sz w:val="18"/>
          <w:szCs w:val="18"/>
        </w:rPr>
        <w:br w:type="page"/>
      </w:r>
    </w:p>
    <w:tbl>
      <w:tblPr>
        <w:tblW w:w="9461" w:type="dxa"/>
        <w:tblInd w:w="108" w:type="dxa"/>
        <w:tblLayout w:type="fixed"/>
        <w:tblLook w:val="0400" w:firstRow="0" w:lastRow="0" w:firstColumn="0" w:lastColumn="0" w:noHBand="0" w:noVBand="1"/>
      </w:tblPr>
      <w:tblGrid>
        <w:gridCol w:w="9461"/>
      </w:tblGrid>
      <w:tr w:rsidR="0017485B" w:rsidRPr="00CE5627" w14:paraId="3E41E0AE" w14:textId="77777777" w:rsidTr="00CE5627">
        <w:trPr>
          <w:trHeight w:val="386"/>
        </w:trPr>
        <w:tc>
          <w:tcPr>
            <w:tcW w:w="9461" w:type="dxa"/>
            <w:shd w:val="clear" w:color="auto" w:fill="FFA543"/>
            <w:vAlign w:val="center"/>
            <w:hideMark/>
          </w:tcPr>
          <w:p w14:paraId="526D1816" w14:textId="6B0F706C" w:rsidR="0017485B" w:rsidRPr="00CE5627" w:rsidRDefault="007B0C47" w:rsidP="0017485B">
            <w:pPr>
              <w:tabs>
                <w:tab w:val="left" w:pos="432"/>
              </w:tabs>
              <w:ind w:left="540" w:hanging="540"/>
              <w:rPr>
                <w:rFonts w:ascii="Arial" w:eastAsia="Arial" w:hAnsi="Arial" w:cs="Arial"/>
                <w:b/>
                <w:bCs/>
                <w:color w:val="FFFFFF"/>
                <w:sz w:val="18"/>
                <w:szCs w:val="18"/>
                <w:lang w:val="en-GB" w:eastAsia="en-GB"/>
              </w:rPr>
            </w:pPr>
            <w:bookmarkStart w:id="70" w:name="_Toc48736094"/>
            <w:r>
              <w:rPr>
                <w:rFonts w:ascii="Arial" w:eastAsia="Arial" w:hAnsi="Arial" w:cs="Arial"/>
                <w:b/>
                <w:bCs/>
                <w:color w:val="FFFFFF"/>
                <w:sz w:val="18"/>
                <w:szCs w:val="18"/>
                <w:lang w:val="en-GB" w:eastAsia="en-GB"/>
              </w:rPr>
              <w:t>16</w:t>
            </w:r>
            <w:r>
              <w:rPr>
                <w:rFonts w:ascii="Arial" w:eastAsia="Arial" w:hAnsi="Arial" w:cs="Arial"/>
                <w:b/>
                <w:bCs/>
                <w:color w:val="FFFFFF"/>
                <w:sz w:val="18"/>
                <w:szCs w:val="18"/>
                <w:lang w:val="en-GB" w:eastAsia="en-GB"/>
              </w:rPr>
              <w:tab/>
            </w:r>
            <w:r w:rsidR="00FF3333" w:rsidRPr="00FF3333">
              <w:rPr>
                <w:rFonts w:ascii="Arial" w:eastAsia="Arial" w:hAnsi="Arial" w:cs="Arial"/>
                <w:b/>
                <w:bCs/>
                <w:color w:val="FFFFFF"/>
                <w:sz w:val="18"/>
                <w:szCs w:val="18"/>
                <w:lang w:val="en-GB" w:eastAsia="en-GB"/>
              </w:rPr>
              <w:t>Group of non-current assets classified as</w:t>
            </w:r>
            <w:bookmarkEnd w:id="70"/>
            <w:r w:rsidR="00FF3333">
              <w:rPr>
                <w:rFonts w:ascii="Arial" w:eastAsia="Arial" w:hAnsi="Arial" w:cs="Arial"/>
                <w:b/>
                <w:bCs/>
                <w:color w:val="FFFFFF"/>
                <w:sz w:val="18"/>
                <w:szCs w:val="18"/>
                <w:lang w:val="en-GB" w:eastAsia="en-GB"/>
              </w:rPr>
              <w:t xml:space="preserve"> </w:t>
            </w:r>
            <w:r w:rsidR="00FF3333" w:rsidRPr="00FF3333">
              <w:rPr>
                <w:rFonts w:ascii="Arial" w:eastAsia="Arial" w:hAnsi="Arial" w:cs="Arial"/>
                <w:b/>
                <w:bCs/>
                <w:color w:val="FFFFFF"/>
                <w:sz w:val="18"/>
                <w:szCs w:val="18"/>
                <w:lang w:val="en-GB" w:eastAsia="en-GB"/>
              </w:rPr>
              <w:t>held-for-sale</w:t>
            </w:r>
            <w:r w:rsidR="00CA7730">
              <w:rPr>
                <w:rFonts w:ascii="Arial" w:eastAsia="Arial" w:hAnsi="Arial" w:cs="Arial"/>
                <w:b/>
                <w:bCs/>
                <w:color w:val="FFFFFF"/>
                <w:sz w:val="18"/>
                <w:szCs w:val="18"/>
                <w:lang w:val="en-GB" w:eastAsia="en-GB"/>
              </w:rPr>
              <w:t xml:space="preserve"> and directly related liabilities</w:t>
            </w:r>
          </w:p>
        </w:tc>
      </w:tr>
    </w:tbl>
    <w:p w14:paraId="04E2BE64" w14:textId="77777777" w:rsidR="000A390D" w:rsidRPr="00CE5627" w:rsidRDefault="000A390D" w:rsidP="000A390D">
      <w:pPr>
        <w:rPr>
          <w:rFonts w:ascii="Arial" w:eastAsia="Arial" w:hAnsi="Arial" w:cs="Arial"/>
          <w:color w:val="auto"/>
          <w:sz w:val="18"/>
          <w:szCs w:val="18"/>
          <w:lang w:val="en-GB" w:eastAsia="en-GB"/>
        </w:rPr>
      </w:pPr>
    </w:p>
    <w:p w14:paraId="09AEB31C" w14:textId="3EEDD3C5" w:rsidR="000A390D" w:rsidRPr="00CE5627" w:rsidRDefault="000A390D" w:rsidP="000A390D">
      <w:pPr>
        <w:jc w:val="both"/>
        <w:rPr>
          <w:rFonts w:ascii="Arial" w:eastAsia="Arial" w:hAnsi="Arial" w:cs="Arial"/>
          <w:color w:val="auto"/>
          <w:sz w:val="18"/>
          <w:szCs w:val="18"/>
          <w:lang w:val="en-GB" w:eastAsia="en-GB"/>
        </w:rPr>
      </w:pPr>
      <w:r w:rsidRPr="00CE5627">
        <w:rPr>
          <w:rFonts w:ascii="Arial" w:eastAsia="Arial" w:hAnsi="Arial" w:cs="Arial"/>
          <w:color w:val="auto"/>
          <w:sz w:val="18"/>
          <w:szCs w:val="18"/>
          <w:lang w:val="en-GB" w:eastAsia="en-GB"/>
        </w:rPr>
        <w:t>The following assets and liabilities were reclassified as held for sale as at 31 December 2020:</w:t>
      </w:r>
    </w:p>
    <w:p w14:paraId="0E19F62B" w14:textId="77777777" w:rsidR="000A390D" w:rsidRPr="00CE5627" w:rsidRDefault="000A390D" w:rsidP="000A390D">
      <w:pPr>
        <w:jc w:val="both"/>
        <w:rPr>
          <w:rFonts w:ascii="Arial" w:eastAsia="Arial" w:hAnsi="Arial" w:cs="Arial"/>
          <w:color w:val="auto"/>
          <w:sz w:val="18"/>
          <w:szCs w:val="18"/>
          <w:lang w:val="en-GB" w:eastAsia="en-GB"/>
        </w:rPr>
      </w:pPr>
    </w:p>
    <w:tbl>
      <w:tblPr>
        <w:tblW w:w="9487" w:type="dxa"/>
        <w:tblInd w:w="108" w:type="dxa"/>
        <w:tblLayout w:type="fixed"/>
        <w:tblLook w:val="0400" w:firstRow="0" w:lastRow="0" w:firstColumn="0" w:lastColumn="0" w:noHBand="0" w:noVBand="1"/>
      </w:tblPr>
      <w:tblGrid>
        <w:gridCol w:w="5387"/>
        <w:gridCol w:w="2126"/>
        <w:gridCol w:w="1974"/>
      </w:tblGrid>
      <w:tr w:rsidR="000A390D" w:rsidRPr="00CE5627" w14:paraId="662B5812" w14:textId="77777777" w:rsidTr="00242653">
        <w:tc>
          <w:tcPr>
            <w:tcW w:w="5387" w:type="dxa"/>
            <w:shd w:val="clear" w:color="auto" w:fill="FFFFFF"/>
          </w:tcPr>
          <w:p w14:paraId="15057D8E" w14:textId="77777777" w:rsidR="000A390D" w:rsidRPr="00CE5627" w:rsidRDefault="000A390D" w:rsidP="00242653">
            <w:pPr>
              <w:spacing w:line="257" w:lineRule="auto"/>
              <w:ind w:left="-72"/>
              <w:jc w:val="both"/>
              <w:rPr>
                <w:rFonts w:ascii="Arial" w:eastAsia="Arial" w:hAnsi="Arial" w:cs="Arial"/>
                <w:b/>
                <w:color w:val="auto"/>
                <w:sz w:val="18"/>
                <w:szCs w:val="18"/>
                <w:lang w:val="en-GB" w:eastAsia="en-GB"/>
              </w:rPr>
            </w:pPr>
          </w:p>
        </w:tc>
        <w:tc>
          <w:tcPr>
            <w:tcW w:w="2126" w:type="dxa"/>
            <w:tcBorders>
              <w:top w:val="single" w:sz="4" w:space="0" w:color="000000"/>
              <w:left w:val="nil"/>
              <w:bottom w:val="single" w:sz="4" w:space="0" w:color="000000"/>
              <w:right w:val="nil"/>
            </w:tcBorders>
            <w:shd w:val="clear" w:color="auto" w:fill="FFFFFF"/>
            <w:hideMark/>
          </w:tcPr>
          <w:p w14:paraId="0EAE7154" w14:textId="77777777" w:rsidR="000A390D" w:rsidRDefault="000A390D" w:rsidP="00242653">
            <w:pPr>
              <w:spacing w:line="256" w:lineRule="auto"/>
              <w:ind w:left="-40" w:right="-72"/>
              <w:jc w:val="center"/>
              <w:rPr>
                <w:rFonts w:ascii="Arial" w:eastAsia="Arial" w:hAnsi="Arial" w:cs="Arial"/>
                <w:b/>
                <w:color w:val="auto"/>
                <w:sz w:val="18"/>
                <w:szCs w:val="18"/>
                <w:lang w:val="en-GB" w:eastAsia="en-GB"/>
              </w:rPr>
            </w:pPr>
            <w:r w:rsidRPr="00CE5627">
              <w:rPr>
                <w:rFonts w:ascii="Arial" w:eastAsia="Arial" w:hAnsi="Arial" w:cs="Arial"/>
                <w:b/>
                <w:color w:val="auto"/>
                <w:sz w:val="18"/>
                <w:szCs w:val="18"/>
                <w:lang w:val="en-GB" w:eastAsia="en-GB"/>
              </w:rPr>
              <w:t xml:space="preserve">Consolidated </w:t>
            </w:r>
          </w:p>
          <w:p w14:paraId="553E5498" w14:textId="77777777" w:rsidR="000A390D" w:rsidRPr="00CE5627" w:rsidRDefault="000A390D" w:rsidP="00242653">
            <w:pPr>
              <w:spacing w:line="256" w:lineRule="auto"/>
              <w:ind w:left="-40" w:right="-72"/>
              <w:jc w:val="center"/>
              <w:rPr>
                <w:rFonts w:ascii="Arial" w:eastAsia="Arial" w:hAnsi="Arial" w:cs="Arial"/>
                <w:b/>
                <w:color w:val="auto"/>
                <w:sz w:val="18"/>
                <w:szCs w:val="18"/>
                <w:lang w:val="en-GB" w:eastAsia="en-GB"/>
              </w:rPr>
            </w:pPr>
            <w:r w:rsidRPr="00CE5627">
              <w:rPr>
                <w:rFonts w:ascii="Arial" w:eastAsia="Arial" w:hAnsi="Arial" w:cs="Arial"/>
                <w:b/>
                <w:color w:val="auto"/>
                <w:sz w:val="18"/>
                <w:szCs w:val="18"/>
                <w:lang w:val="en-GB" w:eastAsia="en-GB"/>
              </w:rPr>
              <w:t>financial statements</w:t>
            </w:r>
          </w:p>
        </w:tc>
        <w:tc>
          <w:tcPr>
            <w:tcW w:w="1974" w:type="dxa"/>
            <w:tcBorders>
              <w:top w:val="single" w:sz="4" w:space="0" w:color="000000"/>
              <w:left w:val="nil"/>
              <w:bottom w:val="single" w:sz="4" w:space="0" w:color="000000"/>
              <w:right w:val="nil"/>
            </w:tcBorders>
            <w:shd w:val="clear" w:color="auto" w:fill="FFFFFF"/>
            <w:hideMark/>
          </w:tcPr>
          <w:p w14:paraId="53402415" w14:textId="77777777" w:rsidR="000A390D" w:rsidRPr="00CE5627" w:rsidRDefault="000A390D" w:rsidP="00242653">
            <w:pPr>
              <w:spacing w:line="256" w:lineRule="auto"/>
              <w:ind w:left="-40" w:right="-72"/>
              <w:jc w:val="center"/>
              <w:rPr>
                <w:rFonts w:ascii="Arial" w:eastAsia="Arial" w:hAnsi="Arial" w:cs="Arial"/>
                <w:b/>
                <w:color w:val="auto"/>
                <w:sz w:val="18"/>
                <w:szCs w:val="18"/>
                <w:lang w:val="en-GB" w:eastAsia="en-GB"/>
              </w:rPr>
            </w:pPr>
            <w:r w:rsidRPr="00CE5627">
              <w:rPr>
                <w:rFonts w:ascii="Arial" w:eastAsia="Arial" w:hAnsi="Arial" w:cs="Arial"/>
                <w:b/>
                <w:color w:val="auto"/>
                <w:sz w:val="18"/>
                <w:szCs w:val="18"/>
                <w:lang w:val="en-GB" w:eastAsia="en-GB"/>
              </w:rPr>
              <w:t>Separate</w:t>
            </w:r>
          </w:p>
          <w:p w14:paraId="5EB523CD" w14:textId="77777777" w:rsidR="000A390D" w:rsidRPr="00CE5627" w:rsidRDefault="000A390D" w:rsidP="00242653">
            <w:pPr>
              <w:spacing w:line="256" w:lineRule="auto"/>
              <w:ind w:left="-40" w:right="-72"/>
              <w:jc w:val="center"/>
              <w:rPr>
                <w:rFonts w:ascii="Arial" w:eastAsia="Arial" w:hAnsi="Arial" w:cs="Arial"/>
                <w:b/>
                <w:color w:val="auto"/>
                <w:sz w:val="18"/>
                <w:szCs w:val="18"/>
                <w:lang w:val="en-GB" w:eastAsia="en-GB"/>
              </w:rPr>
            </w:pPr>
            <w:r>
              <w:rPr>
                <w:rFonts w:ascii="Arial" w:eastAsia="Arial" w:hAnsi="Arial" w:cs="Arial"/>
                <w:b/>
                <w:color w:val="auto"/>
                <w:sz w:val="18"/>
                <w:szCs w:val="18"/>
                <w:lang w:val="en-GB" w:eastAsia="en-GB"/>
              </w:rPr>
              <w:t>F</w:t>
            </w:r>
            <w:r w:rsidRPr="00CE5627">
              <w:rPr>
                <w:rFonts w:ascii="Arial" w:eastAsia="Arial" w:hAnsi="Arial" w:cs="Arial"/>
                <w:b/>
                <w:color w:val="auto"/>
                <w:sz w:val="18"/>
                <w:szCs w:val="18"/>
                <w:lang w:val="en-GB" w:eastAsia="en-GB"/>
              </w:rPr>
              <w:t>inancial</w:t>
            </w:r>
            <w:r>
              <w:rPr>
                <w:rFonts w:ascii="Arial" w:eastAsia="Arial" w:hAnsi="Arial" w:cs="Arial"/>
                <w:b/>
                <w:color w:val="auto"/>
                <w:sz w:val="18"/>
                <w:szCs w:val="18"/>
                <w:lang w:val="en-GB" w:eastAsia="en-GB"/>
              </w:rPr>
              <w:t xml:space="preserve"> </w:t>
            </w:r>
            <w:r w:rsidRPr="00CE5627">
              <w:rPr>
                <w:rFonts w:ascii="Arial" w:eastAsia="Arial" w:hAnsi="Arial" w:cs="Arial"/>
                <w:b/>
                <w:color w:val="auto"/>
                <w:sz w:val="18"/>
                <w:szCs w:val="18"/>
                <w:lang w:val="en-GB" w:eastAsia="en-GB"/>
              </w:rPr>
              <w:t>statements</w:t>
            </w:r>
          </w:p>
        </w:tc>
      </w:tr>
      <w:tr w:rsidR="000A390D" w:rsidRPr="00CE5627" w14:paraId="5FF014B3" w14:textId="77777777" w:rsidTr="00242653">
        <w:tc>
          <w:tcPr>
            <w:tcW w:w="5387" w:type="dxa"/>
            <w:shd w:val="clear" w:color="auto" w:fill="FFFFFF"/>
          </w:tcPr>
          <w:p w14:paraId="27DE9A42" w14:textId="77777777" w:rsidR="000A390D" w:rsidRPr="00CE5627" w:rsidRDefault="000A390D" w:rsidP="00242653">
            <w:pPr>
              <w:spacing w:line="257" w:lineRule="auto"/>
              <w:ind w:left="-72"/>
              <w:jc w:val="both"/>
              <w:rPr>
                <w:rFonts w:ascii="Arial" w:eastAsia="Arial" w:hAnsi="Arial" w:cs="Arial"/>
                <w:b/>
                <w:color w:val="auto"/>
                <w:sz w:val="18"/>
                <w:szCs w:val="18"/>
                <w:lang w:val="en-GB" w:eastAsia="en-GB"/>
              </w:rPr>
            </w:pPr>
          </w:p>
        </w:tc>
        <w:tc>
          <w:tcPr>
            <w:tcW w:w="2126" w:type="dxa"/>
            <w:tcBorders>
              <w:top w:val="single" w:sz="4" w:space="0" w:color="000000"/>
              <w:left w:val="nil"/>
              <w:bottom w:val="nil"/>
              <w:right w:val="nil"/>
            </w:tcBorders>
            <w:shd w:val="clear" w:color="auto" w:fill="FFFFFF"/>
            <w:hideMark/>
          </w:tcPr>
          <w:p w14:paraId="21D0A926" w14:textId="77777777" w:rsidR="000A390D" w:rsidRPr="00CE5627" w:rsidRDefault="000A390D" w:rsidP="00242653">
            <w:pPr>
              <w:spacing w:line="256" w:lineRule="auto"/>
              <w:ind w:left="-40" w:right="-72"/>
              <w:jc w:val="right"/>
              <w:rPr>
                <w:rFonts w:ascii="Arial" w:eastAsia="Arial" w:hAnsi="Arial" w:cs="Arial"/>
                <w:b/>
                <w:color w:val="auto"/>
                <w:sz w:val="18"/>
                <w:szCs w:val="18"/>
                <w:lang w:val="en-GB" w:eastAsia="en-GB"/>
              </w:rPr>
            </w:pPr>
            <w:r w:rsidRPr="00CE5627">
              <w:rPr>
                <w:rFonts w:ascii="Arial" w:eastAsia="Arial" w:hAnsi="Arial" w:cs="Arial"/>
                <w:b/>
                <w:color w:val="auto"/>
                <w:sz w:val="18"/>
                <w:szCs w:val="18"/>
                <w:lang w:val="en-GB" w:eastAsia="en-GB"/>
              </w:rPr>
              <w:t>2020</w:t>
            </w:r>
          </w:p>
        </w:tc>
        <w:tc>
          <w:tcPr>
            <w:tcW w:w="1974" w:type="dxa"/>
            <w:tcBorders>
              <w:top w:val="single" w:sz="4" w:space="0" w:color="000000"/>
              <w:left w:val="nil"/>
              <w:bottom w:val="nil"/>
              <w:right w:val="nil"/>
            </w:tcBorders>
            <w:shd w:val="clear" w:color="auto" w:fill="FFFFFF"/>
            <w:hideMark/>
          </w:tcPr>
          <w:p w14:paraId="5CF5E21B" w14:textId="77777777" w:rsidR="000A390D" w:rsidRPr="00CE5627" w:rsidRDefault="000A390D" w:rsidP="00242653">
            <w:pPr>
              <w:spacing w:line="256" w:lineRule="auto"/>
              <w:ind w:left="-40" w:right="-72"/>
              <w:jc w:val="right"/>
              <w:rPr>
                <w:rFonts w:ascii="Arial" w:eastAsia="Arial" w:hAnsi="Arial" w:cs="Arial"/>
                <w:b/>
                <w:color w:val="auto"/>
                <w:sz w:val="18"/>
                <w:szCs w:val="18"/>
                <w:lang w:val="en-GB" w:eastAsia="en-GB"/>
              </w:rPr>
            </w:pPr>
            <w:r w:rsidRPr="00CE5627">
              <w:rPr>
                <w:rFonts w:ascii="Arial" w:eastAsia="Arial" w:hAnsi="Arial" w:cs="Arial"/>
                <w:b/>
                <w:color w:val="auto"/>
                <w:sz w:val="18"/>
                <w:szCs w:val="18"/>
                <w:lang w:val="en-GB" w:eastAsia="en-GB"/>
              </w:rPr>
              <w:t>2020</w:t>
            </w:r>
          </w:p>
        </w:tc>
      </w:tr>
      <w:tr w:rsidR="000A390D" w:rsidRPr="00CE5627" w14:paraId="216C35E9" w14:textId="77777777" w:rsidTr="00242653">
        <w:tc>
          <w:tcPr>
            <w:tcW w:w="5387" w:type="dxa"/>
            <w:shd w:val="clear" w:color="auto" w:fill="FFFFFF"/>
          </w:tcPr>
          <w:p w14:paraId="185710A4" w14:textId="77777777" w:rsidR="000A390D" w:rsidRPr="00CE5627" w:rsidRDefault="000A390D" w:rsidP="00242653">
            <w:pPr>
              <w:spacing w:line="257" w:lineRule="auto"/>
              <w:ind w:left="-72"/>
              <w:jc w:val="both"/>
              <w:rPr>
                <w:rFonts w:ascii="Arial" w:eastAsia="Arial" w:hAnsi="Arial" w:cs="Arial"/>
                <w:b/>
                <w:color w:val="auto"/>
                <w:sz w:val="18"/>
                <w:szCs w:val="18"/>
                <w:lang w:val="en-GB" w:eastAsia="en-GB"/>
              </w:rPr>
            </w:pPr>
          </w:p>
        </w:tc>
        <w:tc>
          <w:tcPr>
            <w:tcW w:w="2126" w:type="dxa"/>
            <w:tcBorders>
              <w:top w:val="nil"/>
              <w:left w:val="nil"/>
              <w:bottom w:val="single" w:sz="4" w:space="0" w:color="000000"/>
              <w:right w:val="nil"/>
            </w:tcBorders>
            <w:shd w:val="clear" w:color="auto" w:fill="FFFFFF"/>
            <w:hideMark/>
          </w:tcPr>
          <w:p w14:paraId="5F260F7C" w14:textId="77777777" w:rsidR="000A390D" w:rsidRPr="00CE5627" w:rsidRDefault="000A390D" w:rsidP="00242653">
            <w:pPr>
              <w:spacing w:line="256" w:lineRule="auto"/>
              <w:ind w:left="-40" w:right="-72"/>
              <w:jc w:val="right"/>
              <w:rPr>
                <w:rFonts w:ascii="Arial" w:eastAsia="Arial" w:hAnsi="Arial" w:cs="Arial"/>
                <w:b/>
                <w:color w:val="auto"/>
                <w:sz w:val="18"/>
                <w:szCs w:val="18"/>
                <w:lang w:val="en-GB" w:eastAsia="en-GB"/>
              </w:rPr>
            </w:pPr>
            <w:r w:rsidRPr="00CE5627">
              <w:rPr>
                <w:rFonts w:ascii="Arial" w:eastAsia="Arial" w:hAnsi="Arial" w:cs="Arial"/>
                <w:b/>
                <w:color w:val="auto"/>
                <w:sz w:val="18"/>
                <w:szCs w:val="18"/>
                <w:lang w:val="en-GB" w:eastAsia="en-GB"/>
              </w:rPr>
              <w:t>Baht</w:t>
            </w:r>
          </w:p>
        </w:tc>
        <w:tc>
          <w:tcPr>
            <w:tcW w:w="1974" w:type="dxa"/>
            <w:tcBorders>
              <w:top w:val="nil"/>
              <w:left w:val="nil"/>
              <w:bottom w:val="single" w:sz="4" w:space="0" w:color="000000"/>
              <w:right w:val="nil"/>
            </w:tcBorders>
            <w:shd w:val="clear" w:color="auto" w:fill="FFFFFF"/>
            <w:hideMark/>
          </w:tcPr>
          <w:p w14:paraId="522CF2D2" w14:textId="77777777" w:rsidR="000A390D" w:rsidRPr="00CE5627" w:rsidRDefault="000A390D" w:rsidP="00242653">
            <w:pPr>
              <w:spacing w:line="256" w:lineRule="auto"/>
              <w:ind w:left="-40" w:right="-72"/>
              <w:jc w:val="right"/>
              <w:rPr>
                <w:rFonts w:ascii="Arial" w:eastAsia="Arial" w:hAnsi="Arial" w:cs="Arial"/>
                <w:b/>
                <w:color w:val="auto"/>
                <w:sz w:val="18"/>
                <w:szCs w:val="18"/>
                <w:lang w:val="en-GB" w:eastAsia="en-GB"/>
              </w:rPr>
            </w:pPr>
            <w:r w:rsidRPr="00CE5627">
              <w:rPr>
                <w:rFonts w:ascii="Arial" w:eastAsia="Arial" w:hAnsi="Arial" w:cs="Arial"/>
                <w:b/>
                <w:color w:val="auto"/>
                <w:sz w:val="18"/>
                <w:szCs w:val="18"/>
                <w:lang w:val="en-GB" w:eastAsia="en-GB"/>
              </w:rPr>
              <w:t>Baht</w:t>
            </w:r>
          </w:p>
        </w:tc>
      </w:tr>
      <w:tr w:rsidR="000A390D" w:rsidRPr="00CE5627" w14:paraId="7C5CD902" w14:textId="77777777" w:rsidTr="00242653">
        <w:tc>
          <w:tcPr>
            <w:tcW w:w="5387" w:type="dxa"/>
          </w:tcPr>
          <w:p w14:paraId="4F5CFA65" w14:textId="77777777" w:rsidR="000A390D" w:rsidRPr="00CE5627" w:rsidRDefault="000A390D" w:rsidP="00242653">
            <w:pPr>
              <w:spacing w:line="257" w:lineRule="auto"/>
              <w:ind w:left="-72"/>
              <w:jc w:val="both"/>
              <w:rPr>
                <w:rFonts w:ascii="Arial" w:eastAsia="Arial" w:hAnsi="Arial" w:cs="Arial"/>
                <w:color w:val="auto"/>
                <w:sz w:val="18"/>
                <w:szCs w:val="18"/>
                <w:lang w:val="en-GB" w:eastAsia="en-GB"/>
              </w:rPr>
            </w:pPr>
          </w:p>
        </w:tc>
        <w:tc>
          <w:tcPr>
            <w:tcW w:w="2126" w:type="dxa"/>
            <w:tcBorders>
              <w:top w:val="single" w:sz="4" w:space="0" w:color="000000"/>
              <w:left w:val="nil"/>
              <w:bottom w:val="nil"/>
              <w:right w:val="nil"/>
            </w:tcBorders>
            <w:shd w:val="clear" w:color="auto" w:fill="FAFAFA"/>
          </w:tcPr>
          <w:p w14:paraId="3CFECADC" w14:textId="77777777" w:rsidR="000A390D" w:rsidRPr="00CE5627" w:rsidRDefault="000A390D" w:rsidP="00242653">
            <w:pPr>
              <w:spacing w:line="256" w:lineRule="auto"/>
              <w:ind w:left="-40" w:right="-72"/>
              <w:jc w:val="right"/>
              <w:rPr>
                <w:rFonts w:ascii="Arial" w:eastAsia="Arial" w:hAnsi="Arial" w:cs="Arial"/>
                <w:b/>
                <w:color w:val="auto"/>
                <w:sz w:val="18"/>
                <w:szCs w:val="18"/>
                <w:lang w:val="en-GB" w:eastAsia="en-GB"/>
              </w:rPr>
            </w:pPr>
          </w:p>
        </w:tc>
        <w:tc>
          <w:tcPr>
            <w:tcW w:w="1974" w:type="dxa"/>
            <w:tcBorders>
              <w:top w:val="single" w:sz="4" w:space="0" w:color="000000"/>
              <w:left w:val="nil"/>
              <w:bottom w:val="nil"/>
              <w:right w:val="nil"/>
            </w:tcBorders>
            <w:shd w:val="clear" w:color="auto" w:fill="FAFAFA"/>
          </w:tcPr>
          <w:p w14:paraId="15B92F6B" w14:textId="77777777" w:rsidR="000A390D" w:rsidRPr="00CE5627" w:rsidRDefault="000A390D" w:rsidP="00242653">
            <w:pPr>
              <w:spacing w:line="256" w:lineRule="auto"/>
              <w:ind w:left="-40" w:right="-72"/>
              <w:jc w:val="right"/>
              <w:rPr>
                <w:rFonts w:ascii="Arial" w:eastAsia="Arial" w:hAnsi="Arial" w:cs="Arial"/>
                <w:b/>
                <w:color w:val="auto"/>
                <w:sz w:val="18"/>
                <w:szCs w:val="18"/>
                <w:lang w:val="en-GB" w:eastAsia="en-GB"/>
              </w:rPr>
            </w:pPr>
          </w:p>
        </w:tc>
      </w:tr>
      <w:tr w:rsidR="00D85E21" w:rsidRPr="00CE5627" w14:paraId="5E4F266D" w14:textId="77777777" w:rsidTr="00242653">
        <w:tc>
          <w:tcPr>
            <w:tcW w:w="5387" w:type="dxa"/>
          </w:tcPr>
          <w:p w14:paraId="1E8E53E6" w14:textId="04F9E04F" w:rsidR="00D85E21" w:rsidRPr="00FF3333" w:rsidRDefault="00D85E21" w:rsidP="00242653">
            <w:pPr>
              <w:tabs>
                <w:tab w:val="left" w:pos="1426"/>
              </w:tabs>
              <w:spacing w:line="257" w:lineRule="auto"/>
              <w:ind w:left="-72"/>
              <w:jc w:val="both"/>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 xml:space="preserve">Cash and cash </w:t>
            </w:r>
            <w:r w:rsidRPr="00D85E21">
              <w:rPr>
                <w:rFonts w:ascii="Arial" w:eastAsia="Arial" w:hAnsi="Arial" w:cs="Arial"/>
                <w:color w:val="auto"/>
                <w:sz w:val="18"/>
                <w:szCs w:val="18"/>
                <w:lang w:val="en-GB" w:eastAsia="en-GB"/>
              </w:rPr>
              <w:t>equivalents</w:t>
            </w:r>
          </w:p>
        </w:tc>
        <w:tc>
          <w:tcPr>
            <w:tcW w:w="2126" w:type="dxa"/>
            <w:shd w:val="clear" w:color="auto" w:fill="FAFAFA"/>
          </w:tcPr>
          <w:p w14:paraId="55355D7E" w14:textId="29A827EB" w:rsidR="00D85E21" w:rsidRPr="006F20BF" w:rsidRDefault="00D85E21"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136,972,289</w:t>
            </w:r>
          </w:p>
        </w:tc>
        <w:tc>
          <w:tcPr>
            <w:tcW w:w="1974" w:type="dxa"/>
            <w:shd w:val="clear" w:color="auto" w:fill="FAFAFA"/>
          </w:tcPr>
          <w:p w14:paraId="7B509ACA" w14:textId="33101E2A" w:rsidR="00D85E21" w:rsidRDefault="00D85E21"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w:t>
            </w:r>
          </w:p>
        </w:tc>
      </w:tr>
      <w:tr w:rsidR="000A390D" w:rsidRPr="00CE5627" w14:paraId="347955DA" w14:textId="77777777" w:rsidTr="00242653">
        <w:tc>
          <w:tcPr>
            <w:tcW w:w="5387" w:type="dxa"/>
            <w:hideMark/>
          </w:tcPr>
          <w:p w14:paraId="10FE2A53" w14:textId="77777777" w:rsidR="000A390D" w:rsidRPr="00CE5627" w:rsidRDefault="000A390D" w:rsidP="00242653">
            <w:pPr>
              <w:tabs>
                <w:tab w:val="left" w:pos="1426"/>
              </w:tabs>
              <w:spacing w:line="257" w:lineRule="auto"/>
              <w:ind w:left="-72"/>
              <w:jc w:val="both"/>
              <w:rPr>
                <w:rFonts w:ascii="Arial" w:eastAsia="Arial" w:hAnsi="Arial" w:cs="Arial"/>
                <w:color w:val="auto"/>
                <w:sz w:val="18"/>
                <w:szCs w:val="18"/>
                <w:lang w:val="en-GB" w:eastAsia="en-GB"/>
              </w:rPr>
            </w:pPr>
            <w:r w:rsidRPr="00FF3333">
              <w:rPr>
                <w:rFonts w:ascii="Arial" w:eastAsia="Arial" w:hAnsi="Arial" w:cs="Arial"/>
                <w:color w:val="auto"/>
                <w:sz w:val="18"/>
                <w:szCs w:val="18"/>
                <w:lang w:val="en-GB" w:eastAsia="en-GB"/>
              </w:rPr>
              <w:t>Trade and other receivables, net</w:t>
            </w:r>
          </w:p>
        </w:tc>
        <w:tc>
          <w:tcPr>
            <w:tcW w:w="2126" w:type="dxa"/>
            <w:shd w:val="clear" w:color="auto" w:fill="FAFAFA"/>
          </w:tcPr>
          <w:p w14:paraId="01AA6ABA"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sidRPr="006F20BF">
              <w:rPr>
                <w:rFonts w:ascii="Arial" w:eastAsia="Arial" w:hAnsi="Arial" w:cs="Arial"/>
                <w:bCs/>
                <w:color w:val="auto"/>
                <w:sz w:val="18"/>
                <w:szCs w:val="18"/>
                <w:lang w:val="en-GB" w:eastAsia="en-GB"/>
              </w:rPr>
              <w:t>91,807,404</w:t>
            </w:r>
          </w:p>
        </w:tc>
        <w:tc>
          <w:tcPr>
            <w:tcW w:w="1974" w:type="dxa"/>
            <w:shd w:val="clear" w:color="auto" w:fill="FAFAFA"/>
          </w:tcPr>
          <w:p w14:paraId="01CD1A5F"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w:t>
            </w:r>
          </w:p>
        </w:tc>
      </w:tr>
      <w:tr w:rsidR="000A390D" w:rsidRPr="00CE5627" w14:paraId="09D404EF" w14:textId="77777777" w:rsidTr="00242653">
        <w:tc>
          <w:tcPr>
            <w:tcW w:w="5387" w:type="dxa"/>
            <w:hideMark/>
          </w:tcPr>
          <w:p w14:paraId="2DDF6488" w14:textId="77777777" w:rsidR="000A390D" w:rsidRPr="00CE5627" w:rsidRDefault="000A390D" w:rsidP="00242653">
            <w:pPr>
              <w:tabs>
                <w:tab w:val="left" w:pos="1426"/>
              </w:tabs>
              <w:spacing w:line="257" w:lineRule="auto"/>
              <w:ind w:left="-72"/>
              <w:jc w:val="both"/>
              <w:rPr>
                <w:rFonts w:ascii="Arial" w:eastAsia="Arial" w:hAnsi="Arial" w:cs="Arial"/>
                <w:color w:val="auto"/>
                <w:sz w:val="18"/>
                <w:szCs w:val="18"/>
                <w:lang w:val="en-GB" w:eastAsia="en-GB"/>
              </w:rPr>
            </w:pPr>
            <w:r w:rsidRPr="00FF3333">
              <w:rPr>
                <w:rFonts w:ascii="Arial" w:eastAsia="Arial" w:hAnsi="Arial" w:cs="Arial"/>
                <w:color w:val="auto"/>
                <w:sz w:val="18"/>
                <w:szCs w:val="18"/>
                <w:lang w:val="en-GB" w:eastAsia="en-GB"/>
              </w:rPr>
              <w:t>Inventories</w:t>
            </w:r>
          </w:p>
        </w:tc>
        <w:tc>
          <w:tcPr>
            <w:tcW w:w="2126" w:type="dxa"/>
            <w:shd w:val="clear" w:color="auto" w:fill="FAFAFA"/>
          </w:tcPr>
          <w:p w14:paraId="6E208D85"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sidRPr="006F20BF">
              <w:rPr>
                <w:rFonts w:ascii="Arial" w:eastAsia="Arial" w:hAnsi="Arial" w:cs="Arial"/>
                <w:bCs/>
                <w:color w:val="auto"/>
                <w:sz w:val="18"/>
                <w:szCs w:val="18"/>
                <w:lang w:val="en-GB" w:eastAsia="en-GB"/>
              </w:rPr>
              <w:t>3,184,887,933</w:t>
            </w:r>
          </w:p>
        </w:tc>
        <w:tc>
          <w:tcPr>
            <w:tcW w:w="1974" w:type="dxa"/>
            <w:shd w:val="clear" w:color="auto" w:fill="FAFAFA"/>
          </w:tcPr>
          <w:p w14:paraId="71E21888"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w:t>
            </w:r>
          </w:p>
        </w:tc>
      </w:tr>
      <w:tr w:rsidR="000A390D" w:rsidRPr="00CE5627" w14:paraId="7C2F196A" w14:textId="77777777" w:rsidTr="00242653">
        <w:tc>
          <w:tcPr>
            <w:tcW w:w="5387" w:type="dxa"/>
            <w:hideMark/>
          </w:tcPr>
          <w:p w14:paraId="25CDEB1D" w14:textId="77777777" w:rsidR="000A390D" w:rsidRPr="00CE5627" w:rsidRDefault="000A390D" w:rsidP="00242653">
            <w:pPr>
              <w:tabs>
                <w:tab w:val="left" w:pos="1426"/>
              </w:tabs>
              <w:spacing w:line="257" w:lineRule="auto"/>
              <w:ind w:left="-72"/>
              <w:jc w:val="both"/>
              <w:rPr>
                <w:rFonts w:ascii="Arial" w:eastAsia="Arial" w:hAnsi="Arial" w:cs="Arial"/>
                <w:color w:val="auto"/>
                <w:sz w:val="18"/>
                <w:szCs w:val="18"/>
                <w:lang w:val="en-GB" w:eastAsia="en-GB"/>
              </w:rPr>
            </w:pPr>
            <w:r w:rsidRPr="00FF3333">
              <w:rPr>
                <w:rFonts w:ascii="Arial" w:eastAsia="Arial" w:hAnsi="Arial" w:cs="Arial"/>
                <w:color w:val="auto"/>
                <w:sz w:val="18"/>
                <w:szCs w:val="18"/>
                <w:lang w:val="en-GB" w:eastAsia="en-GB"/>
              </w:rPr>
              <w:t>Costs of property development</w:t>
            </w:r>
          </w:p>
        </w:tc>
        <w:tc>
          <w:tcPr>
            <w:tcW w:w="2126" w:type="dxa"/>
            <w:shd w:val="clear" w:color="auto" w:fill="FAFAFA"/>
          </w:tcPr>
          <w:p w14:paraId="67C18A67"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sidRPr="006F20BF">
              <w:rPr>
                <w:rFonts w:ascii="Arial" w:eastAsia="Arial" w:hAnsi="Arial" w:cs="Arial"/>
                <w:bCs/>
                <w:color w:val="auto"/>
                <w:sz w:val="18"/>
                <w:szCs w:val="18"/>
                <w:lang w:val="en-GB" w:eastAsia="en-GB"/>
              </w:rPr>
              <w:t>6,734,422,901</w:t>
            </w:r>
          </w:p>
        </w:tc>
        <w:tc>
          <w:tcPr>
            <w:tcW w:w="1974" w:type="dxa"/>
            <w:shd w:val="clear" w:color="auto" w:fill="FAFAFA"/>
          </w:tcPr>
          <w:p w14:paraId="06E78D94"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w:t>
            </w:r>
          </w:p>
        </w:tc>
      </w:tr>
      <w:tr w:rsidR="000A390D" w:rsidRPr="00CE5627" w14:paraId="5274D625" w14:textId="77777777" w:rsidTr="00242653">
        <w:tc>
          <w:tcPr>
            <w:tcW w:w="5387" w:type="dxa"/>
          </w:tcPr>
          <w:p w14:paraId="35EEEF9E" w14:textId="77777777" w:rsidR="000A390D" w:rsidRPr="00FF3333" w:rsidRDefault="000A390D" w:rsidP="00242653">
            <w:pPr>
              <w:tabs>
                <w:tab w:val="left" w:pos="1426"/>
              </w:tabs>
              <w:spacing w:line="257" w:lineRule="auto"/>
              <w:ind w:left="-72"/>
              <w:jc w:val="both"/>
              <w:rPr>
                <w:rFonts w:ascii="Arial" w:eastAsia="Arial" w:hAnsi="Arial" w:cs="Arial"/>
                <w:color w:val="auto"/>
                <w:sz w:val="18"/>
                <w:szCs w:val="18"/>
                <w:lang w:val="en-GB" w:eastAsia="en-GB"/>
              </w:rPr>
            </w:pPr>
            <w:r w:rsidRPr="00FF3333">
              <w:rPr>
                <w:rFonts w:ascii="Arial" w:eastAsia="Arial" w:hAnsi="Arial" w:cs="Arial"/>
                <w:color w:val="auto"/>
                <w:sz w:val="18"/>
                <w:szCs w:val="18"/>
                <w:lang w:val="en-GB" w:eastAsia="en-GB"/>
              </w:rPr>
              <w:t>Investments in subsidiaries</w:t>
            </w:r>
          </w:p>
        </w:tc>
        <w:tc>
          <w:tcPr>
            <w:tcW w:w="2126" w:type="dxa"/>
            <w:shd w:val="clear" w:color="auto" w:fill="FAFAFA"/>
          </w:tcPr>
          <w:p w14:paraId="2A6B60D5"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sidRPr="006F20BF">
              <w:rPr>
                <w:rFonts w:ascii="Arial" w:eastAsia="Arial" w:hAnsi="Arial" w:cs="Arial"/>
                <w:bCs/>
                <w:color w:val="auto"/>
                <w:sz w:val="18"/>
                <w:szCs w:val="18"/>
                <w:lang w:val="en-GB" w:eastAsia="en-GB"/>
              </w:rPr>
              <w:t>-</w:t>
            </w:r>
          </w:p>
        </w:tc>
        <w:tc>
          <w:tcPr>
            <w:tcW w:w="1974" w:type="dxa"/>
            <w:shd w:val="clear" w:color="auto" w:fill="FAFAFA"/>
          </w:tcPr>
          <w:p w14:paraId="746E9C73"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3,532,932,601</w:t>
            </w:r>
          </w:p>
        </w:tc>
      </w:tr>
      <w:tr w:rsidR="000A390D" w:rsidRPr="00CE5627" w14:paraId="59BFC5FF" w14:textId="77777777" w:rsidTr="00242653">
        <w:tc>
          <w:tcPr>
            <w:tcW w:w="5387" w:type="dxa"/>
          </w:tcPr>
          <w:p w14:paraId="674838B5" w14:textId="77777777" w:rsidR="000A390D" w:rsidRPr="00FF3333" w:rsidRDefault="000A390D" w:rsidP="00242653">
            <w:pPr>
              <w:tabs>
                <w:tab w:val="left" w:pos="1426"/>
              </w:tabs>
              <w:spacing w:line="257" w:lineRule="auto"/>
              <w:ind w:left="-72"/>
              <w:jc w:val="both"/>
              <w:rPr>
                <w:rFonts w:ascii="Arial" w:eastAsia="Arial" w:hAnsi="Arial" w:cs="Arial"/>
                <w:color w:val="auto"/>
                <w:sz w:val="18"/>
                <w:szCs w:val="18"/>
                <w:lang w:val="en-GB" w:eastAsia="en-GB"/>
              </w:rPr>
            </w:pPr>
            <w:r w:rsidRPr="00FF3333">
              <w:rPr>
                <w:rFonts w:ascii="Arial" w:eastAsia="Arial" w:hAnsi="Arial" w:cs="Arial"/>
                <w:color w:val="auto"/>
                <w:sz w:val="18"/>
                <w:szCs w:val="18"/>
                <w:lang w:val="en-GB" w:eastAsia="en-GB"/>
              </w:rPr>
              <w:t>Property, plant and equipment, net</w:t>
            </w:r>
          </w:p>
        </w:tc>
        <w:tc>
          <w:tcPr>
            <w:tcW w:w="2126" w:type="dxa"/>
            <w:shd w:val="clear" w:color="auto" w:fill="FAFAFA"/>
          </w:tcPr>
          <w:p w14:paraId="58B46DD7"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776,874,683</w:t>
            </w:r>
          </w:p>
        </w:tc>
        <w:tc>
          <w:tcPr>
            <w:tcW w:w="1974" w:type="dxa"/>
            <w:shd w:val="clear" w:color="auto" w:fill="FAFAFA"/>
          </w:tcPr>
          <w:p w14:paraId="1CE6B523"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w:t>
            </w:r>
          </w:p>
        </w:tc>
      </w:tr>
      <w:tr w:rsidR="000A390D" w:rsidRPr="00CE5627" w14:paraId="1D417A52" w14:textId="77777777" w:rsidTr="00D85E21">
        <w:tc>
          <w:tcPr>
            <w:tcW w:w="5387" w:type="dxa"/>
            <w:hideMark/>
          </w:tcPr>
          <w:p w14:paraId="2D1BB003" w14:textId="77777777" w:rsidR="000A390D" w:rsidRPr="00CE5627" w:rsidRDefault="000A390D" w:rsidP="00242653">
            <w:pPr>
              <w:tabs>
                <w:tab w:val="left" w:pos="1426"/>
              </w:tabs>
              <w:spacing w:line="257" w:lineRule="auto"/>
              <w:ind w:left="-72"/>
              <w:jc w:val="both"/>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Other assets</w:t>
            </w:r>
          </w:p>
        </w:tc>
        <w:tc>
          <w:tcPr>
            <w:tcW w:w="2126" w:type="dxa"/>
            <w:tcBorders>
              <w:top w:val="nil"/>
              <w:left w:val="nil"/>
              <w:bottom w:val="single" w:sz="4" w:space="0" w:color="auto"/>
              <w:right w:val="nil"/>
            </w:tcBorders>
            <w:shd w:val="clear" w:color="auto" w:fill="FAFAFA"/>
          </w:tcPr>
          <w:p w14:paraId="1A3C3DE8" w14:textId="15E08631" w:rsidR="000A390D" w:rsidRPr="006F20BF" w:rsidRDefault="00D85E21"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2,769,235,081</w:t>
            </w:r>
          </w:p>
        </w:tc>
        <w:tc>
          <w:tcPr>
            <w:tcW w:w="1974" w:type="dxa"/>
            <w:tcBorders>
              <w:top w:val="nil"/>
              <w:left w:val="nil"/>
              <w:bottom w:val="single" w:sz="4" w:space="0" w:color="auto"/>
              <w:right w:val="nil"/>
            </w:tcBorders>
            <w:shd w:val="clear" w:color="auto" w:fill="FAFAFA"/>
          </w:tcPr>
          <w:p w14:paraId="141FA674"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w:t>
            </w:r>
          </w:p>
        </w:tc>
      </w:tr>
      <w:tr w:rsidR="00D85E21" w:rsidRPr="00CE5627" w14:paraId="3DBE61F8" w14:textId="77777777" w:rsidTr="00D85E21">
        <w:tc>
          <w:tcPr>
            <w:tcW w:w="5387" w:type="dxa"/>
          </w:tcPr>
          <w:p w14:paraId="289DD5D1" w14:textId="77777777" w:rsidR="00D85E21" w:rsidRDefault="00D85E21" w:rsidP="00242653">
            <w:pPr>
              <w:tabs>
                <w:tab w:val="left" w:pos="1426"/>
              </w:tabs>
              <w:spacing w:line="257" w:lineRule="auto"/>
              <w:ind w:left="-72"/>
              <w:jc w:val="both"/>
              <w:rPr>
                <w:rFonts w:ascii="Arial" w:eastAsia="Arial" w:hAnsi="Arial" w:cs="Arial"/>
                <w:color w:val="auto"/>
                <w:sz w:val="18"/>
                <w:szCs w:val="18"/>
                <w:lang w:val="en-GB" w:eastAsia="en-GB"/>
              </w:rPr>
            </w:pPr>
          </w:p>
        </w:tc>
        <w:tc>
          <w:tcPr>
            <w:tcW w:w="2126" w:type="dxa"/>
            <w:tcBorders>
              <w:top w:val="single" w:sz="4" w:space="0" w:color="auto"/>
              <w:left w:val="nil"/>
              <w:right w:val="nil"/>
            </w:tcBorders>
            <w:shd w:val="clear" w:color="auto" w:fill="FAFAFA"/>
          </w:tcPr>
          <w:p w14:paraId="4A208D84" w14:textId="77777777" w:rsidR="00D85E21" w:rsidRDefault="00D85E21" w:rsidP="00242653">
            <w:pPr>
              <w:spacing w:line="256" w:lineRule="auto"/>
              <w:ind w:left="-40" w:right="-72"/>
              <w:jc w:val="right"/>
              <w:rPr>
                <w:rFonts w:ascii="Arial" w:eastAsia="Arial" w:hAnsi="Arial" w:cs="Arial"/>
                <w:bCs/>
                <w:color w:val="auto"/>
                <w:sz w:val="18"/>
                <w:szCs w:val="18"/>
                <w:lang w:val="en-GB" w:eastAsia="en-GB"/>
              </w:rPr>
            </w:pPr>
          </w:p>
        </w:tc>
        <w:tc>
          <w:tcPr>
            <w:tcW w:w="1974" w:type="dxa"/>
            <w:tcBorders>
              <w:top w:val="single" w:sz="4" w:space="0" w:color="auto"/>
              <w:left w:val="nil"/>
              <w:right w:val="nil"/>
            </w:tcBorders>
            <w:shd w:val="clear" w:color="auto" w:fill="FAFAFA"/>
          </w:tcPr>
          <w:p w14:paraId="5DE1E295" w14:textId="77777777" w:rsidR="00D85E21" w:rsidRDefault="00D85E21" w:rsidP="00242653">
            <w:pPr>
              <w:spacing w:line="256" w:lineRule="auto"/>
              <w:ind w:left="-40" w:right="-72"/>
              <w:jc w:val="right"/>
              <w:rPr>
                <w:rFonts w:ascii="Arial" w:eastAsia="Arial" w:hAnsi="Arial" w:cs="Arial"/>
                <w:bCs/>
                <w:color w:val="auto"/>
                <w:sz w:val="18"/>
                <w:szCs w:val="18"/>
                <w:lang w:val="en-GB" w:eastAsia="en-GB"/>
              </w:rPr>
            </w:pPr>
          </w:p>
        </w:tc>
      </w:tr>
      <w:tr w:rsidR="000A390D" w:rsidRPr="00CE5627" w14:paraId="3CEA1D80" w14:textId="77777777" w:rsidTr="00CA7730">
        <w:tc>
          <w:tcPr>
            <w:tcW w:w="5387" w:type="dxa"/>
          </w:tcPr>
          <w:p w14:paraId="73FE6EE2" w14:textId="77777777" w:rsidR="000A390D" w:rsidRPr="00CE5627" w:rsidRDefault="000A390D" w:rsidP="00242653">
            <w:pPr>
              <w:tabs>
                <w:tab w:val="left" w:pos="1426"/>
              </w:tabs>
              <w:spacing w:line="257" w:lineRule="auto"/>
              <w:ind w:left="-72"/>
              <w:jc w:val="both"/>
              <w:rPr>
                <w:rFonts w:ascii="Arial" w:eastAsia="Arial" w:hAnsi="Arial" w:cs="Arial"/>
                <w:color w:val="auto"/>
                <w:sz w:val="12"/>
                <w:szCs w:val="12"/>
                <w:lang w:val="en-GB" w:eastAsia="en-GB"/>
              </w:rPr>
            </w:pPr>
            <w:r w:rsidRPr="00A3062B">
              <w:rPr>
                <w:rFonts w:ascii="Arial" w:eastAsia="Arial" w:hAnsi="Arial" w:cs="Arial"/>
                <w:bCs/>
                <w:color w:val="auto"/>
                <w:sz w:val="18"/>
                <w:szCs w:val="18"/>
                <w:lang w:val="en-GB" w:eastAsia="en-GB"/>
              </w:rPr>
              <w:t>Total assets</w:t>
            </w:r>
          </w:p>
        </w:tc>
        <w:tc>
          <w:tcPr>
            <w:tcW w:w="2126" w:type="dxa"/>
            <w:tcBorders>
              <w:left w:val="nil"/>
              <w:right w:val="nil"/>
            </w:tcBorders>
            <w:shd w:val="clear" w:color="auto" w:fill="FAFAFA"/>
          </w:tcPr>
          <w:p w14:paraId="02F0BECE" w14:textId="77777777" w:rsidR="000A390D" w:rsidRPr="00862F85" w:rsidRDefault="000A390D" w:rsidP="00242653">
            <w:pPr>
              <w:spacing w:line="256" w:lineRule="auto"/>
              <w:ind w:left="-40" w:right="-72"/>
              <w:jc w:val="right"/>
              <w:rPr>
                <w:rFonts w:ascii="Arial" w:eastAsia="Arial" w:hAnsi="Arial" w:cs="Arial"/>
                <w:bCs/>
                <w:color w:val="auto"/>
                <w:sz w:val="18"/>
                <w:szCs w:val="18"/>
                <w:lang w:val="en-GB" w:eastAsia="en-GB"/>
              </w:rPr>
            </w:pPr>
            <w:r w:rsidRPr="00862F85">
              <w:rPr>
                <w:rFonts w:ascii="Arial" w:eastAsia="Arial" w:hAnsi="Arial" w:cs="Arial"/>
                <w:bCs/>
                <w:color w:val="auto"/>
                <w:sz w:val="18"/>
                <w:szCs w:val="18"/>
                <w:lang w:val="en-GB" w:eastAsia="en-GB"/>
              </w:rPr>
              <w:t>13,694,200,291</w:t>
            </w:r>
          </w:p>
        </w:tc>
        <w:tc>
          <w:tcPr>
            <w:tcW w:w="1974" w:type="dxa"/>
            <w:tcBorders>
              <w:left w:val="nil"/>
              <w:right w:val="nil"/>
            </w:tcBorders>
            <w:shd w:val="clear" w:color="auto" w:fill="FAFAFA"/>
          </w:tcPr>
          <w:p w14:paraId="68D48B1F" w14:textId="77777777" w:rsidR="000A390D" w:rsidRPr="00862F85" w:rsidRDefault="000A390D" w:rsidP="00242653">
            <w:pPr>
              <w:spacing w:line="256" w:lineRule="auto"/>
              <w:ind w:left="-40" w:right="-72"/>
              <w:jc w:val="right"/>
              <w:rPr>
                <w:rFonts w:ascii="Arial" w:eastAsia="Arial" w:hAnsi="Arial" w:cs="Arial"/>
                <w:bCs/>
                <w:color w:val="auto"/>
                <w:sz w:val="18"/>
                <w:szCs w:val="18"/>
                <w:lang w:val="en-GB" w:eastAsia="en-GB"/>
              </w:rPr>
            </w:pPr>
            <w:r w:rsidRPr="00862F85">
              <w:rPr>
                <w:rFonts w:ascii="Arial" w:eastAsia="Arial" w:hAnsi="Arial" w:cs="Arial"/>
                <w:bCs/>
                <w:color w:val="auto"/>
                <w:sz w:val="18"/>
                <w:szCs w:val="18"/>
                <w:lang w:val="en-GB" w:eastAsia="en-GB"/>
              </w:rPr>
              <w:t>3,532,932,601</w:t>
            </w:r>
          </w:p>
        </w:tc>
      </w:tr>
      <w:tr w:rsidR="000A390D" w:rsidRPr="00CE5627" w14:paraId="0EA0C5A9" w14:textId="77777777" w:rsidTr="00CA7730">
        <w:tc>
          <w:tcPr>
            <w:tcW w:w="5387" w:type="dxa"/>
          </w:tcPr>
          <w:p w14:paraId="7C7A7DEE" w14:textId="77777777" w:rsidR="000A390D" w:rsidRPr="00A3062B" w:rsidRDefault="000A390D" w:rsidP="00242653">
            <w:pPr>
              <w:tabs>
                <w:tab w:val="left" w:pos="1426"/>
              </w:tabs>
              <w:spacing w:line="257" w:lineRule="auto"/>
              <w:ind w:left="-72"/>
              <w:jc w:val="both"/>
              <w:rPr>
                <w:rFonts w:ascii="Arial" w:eastAsia="Arial" w:hAnsi="Arial" w:cs="Arial"/>
                <w:bCs/>
                <w:color w:val="auto"/>
                <w:sz w:val="18"/>
                <w:szCs w:val="18"/>
                <w:lang w:val="en-GB" w:eastAsia="en-GB"/>
              </w:rPr>
            </w:pPr>
            <w:proofErr w:type="gramStart"/>
            <w:r w:rsidRPr="00862F85">
              <w:rPr>
                <w:rFonts w:ascii="Arial" w:eastAsia="Arial" w:hAnsi="Arial" w:cs="Arial"/>
                <w:bCs/>
                <w:color w:val="auto"/>
                <w:sz w:val="18"/>
                <w:szCs w:val="18"/>
                <w:u w:val="single"/>
                <w:lang w:val="en-GB" w:eastAsia="en-GB"/>
              </w:rPr>
              <w:t>Less</w:t>
            </w:r>
            <w:r w:rsidRPr="00862F85">
              <w:rPr>
                <w:rFonts w:ascii="Arial" w:eastAsia="Arial" w:hAnsi="Arial" w:cs="Arial"/>
                <w:bCs/>
                <w:color w:val="auto"/>
                <w:sz w:val="18"/>
                <w:szCs w:val="18"/>
                <w:lang w:val="en-GB" w:eastAsia="en-GB"/>
              </w:rPr>
              <w:t xml:space="preserve"> </w:t>
            </w:r>
            <w:r>
              <w:rPr>
                <w:rFonts w:ascii="Arial" w:eastAsia="Arial" w:hAnsi="Arial" w:cs="Arial"/>
                <w:bCs/>
                <w:color w:val="auto"/>
                <w:sz w:val="18"/>
                <w:szCs w:val="18"/>
                <w:lang w:val="en-GB" w:eastAsia="en-GB"/>
              </w:rPr>
              <w:t xml:space="preserve"> </w:t>
            </w:r>
            <w:r w:rsidRPr="00862F85">
              <w:rPr>
                <w:rFonts w:ascii="Arial" w:eastAsia="Arial" w:hAnsi="Arial" w:cs="Arial"/>
                <w:bCs/>
                <w:color w:val="auto"/>
                <w:sz w:val="18"/>
                <w:szCs w:val="18"/>
                <w:lang w:val="en-GB" w:eastAsia="en-GB"/>
              </w:rPr>
              <w:t>Allowance</w:t>
            </w:r>
            <w:proofErr w:type="gramEnd"/>
            <w:r w:rsidRPr="00862F85">
              <w:rPr>
                <w:rFonts w:ascii="Arial" w:eastAsia="Arial" w:hAnsi="Arial" w:cs="Arial"/>
                <w:bCs/>
                <w:color w:val="auto"/>
                <w:sz w:val="18"/>
                <w:szCs w:val="18"/>
                <w:lang w:val="en-GB" w:eastAsia="en-GB"/>
              </w:rPr>
              <w:t xml:space="preserve"> for impairment</w:t>
            </w:r>
          </w:p>
        </w:tc>
        <w:tc>
          <w:tcPr>
            <w:tcW w:w="2126" w:type="dxa"/>
            <w:tcBorders>
              <w:top w:val="nil"/>
              <w:left w:val="nil"/>
              <w:bottom w:val="single" w:sz="4" w:space="0" w:color="auto"/>
              <w:right w:val="nil"/>
            </w:tcBorders>
            <w:shd w:val="clear" w:color="auto" w:fill="FAFAFA"/>
          </w:tcPr>
          <w:p w14:paraId="023E09C7" w14:textId="77777777" w:rsidR="000A390D" w:rsidRPr="00126A7F" w:rsidRDefault="000A390D" w:rsidP="00242653">
            <w:pPr>
              <w:spacing w:line="256" w:lineRule="auto"/>
              <w:ind w:left="-40" w:right="-72"/>
              <w:jc w:val="right"/>
              <w:rPr>
                <w:rFonts w:ascii="Arial" w:eastAsia="Arial" w:hAnsi="Arial" w:cs="Arial"/>
                <w:bCs/>
                <w:color w:val="auto"/>
                <w:sz w:val="18"/>
                <w:szCs w:val="18"/>
                <w:lang w:val="en-GB" w:eastAsia="en-GB"/>
              </w:rPr>
            </w:pPr>
            <w:r w:rsidRPr="00126A7F">
              <w:rPr>
                <w:rFonts w:ascii="Arial" w:eastAsia="Arial" w:hAnsi="Arial" w:cs="Arial"/>
                <w:bCs/>
                <w:color w:val="auto"/>
                <w:sz w:val="18"/>
                <w:szCs w:val="18"/>
                <w:lang w:val="en-GB" w:eastAsia="en-GB"/>
              </w:rPr>
              <w:t>(1,621,496,782)</w:t>
            </w:r>
          </w:p>
        </w:tc>
        <w:tc>
          <w:tcPr>
            <w:tcW w:w="1974" w:type="dxa"/>
            <w:tcBorders>
              <w:top w:val="nil"/>
              <w:left w:val="nil"/>
              <w:bottom w:val="single" w:sz="4" w:space="0" w:color="auto"/>
              <w:right w:val="nil"/>
            </w:tcBorders>
            <w:shd w:val="clear" w:color="auto" w:fill="FAFAFA"/>
          </w:tcPr>
          <w:p w14:paraId="2109C394" w14:textId="2F338368" w:rsidR="000A390D" w:rsidRPr="00126A7F" w:rsidRDefault="000A390D" w:rsidP="00242653">
            <w:pPr>
              <w:spacing w:line="256" w:lineRule="auto"/>
              <w:ind w:left="-40" w:right="-72"/>
              <w:jc w:val="right"/>
              <w:rPr>
                <w:rFonts w:ascii="Arial" w:eastAsia="Arial" w:hAnsi="Arial" w:cs="Arial"/>
                <w:bCs/>
                <w:color w:val="auto"/>
                <w:sz w:val="18"/>
                <w:szCs w:val="18"/>
                <w:lang w:val="en-GB" w:eastAsia="en-GB"/>
              </w:rPr>
            </w:pPr>
            <w:r w:rsidRPr="00126A7F">
              <w:rPr>
                <w:rFonts w:ascii="Arial" w:eastAsia="Arial" w:hAnsi="Arial" w:cs="Arial"/>
                <w:bCs/>
                <w:color w:val="auto"/>
                <w:sz w:val="18"/>
                <w:szCs w:val="18"/>
                <w:lang w:val="en-GB" w:eastAsia="en-GB"/>
              </w:rPr>
              <w:t>(1,7</w:t>
            </w:r>
            <w:r w:rsidR="00D85E21">
              <w:rPr>
                <w:rFonts w:ascii="Arial" w:eastAsia="Arial" w:hAnsi="Arial" w:cs="Arial"/>
                <w:bCs/>
                <w:color w:val="auto"/>
                <w:sz w:val="18"/>
                <w:szCs w:val="18"/>
                <w:lang w:val="en-GB" w:eastAsia="en-GB"/>
              </w:rPr>
              <w:t>39</w:t>
            </w:r>
            <w:r w:rsidRPr="00126A7F">
              <w:rPr>
                <w:rFonts w:ascii="Arial" w:eastAsia="Arial" w:hAnsi="Arial" w:cs="Arial"/>
                <w:bCs/>
                <w:color w:val="auto"/>
                <w:sz w:val="18"/>
                <w:szCs w:val="18"/>
                <w:lang w:val="en-GB" w:eastAsia="en-GB"/>
              </w:rPr>
              <w:t>,057,195)</w:t>
            </w:r>
          </w:p>
        </w:tc>
      </w:tr>
      <w:tr w:rsidR="000A390D" w:rsidRPr="00CE5627" w14:paraId="4966709D" w14:textId="77777777" w:rsidTr="00CA7730">
        <w:tc>
          <w:tcPr>
            <w:tcW w:w="5387" w:type="dxa"/>
          </w:tcPr>
          <w:p w14:paraId="48CB940C" w14:textId="77777777" w:rsidR="000A390D" w:rsidRPr="00862F85" w:rsidRDefault="000A390D" w:rsidP="00242653">
            <w:pPr>
              <w:tabs>
                <w:tab w:val="left" w:pos="1426"/>
              </w:tabs>
              <w:spacing w:line="257" w:lineRule="auto"/>
              <w:ind w:left="-72"/>
              <w:jc w:val="both"/>
              <w:rPr>
                <w:rFonts w:ascii="Arial" w:eastAsia="Arial" w:hAnsi="Arial" w:cs="Arial"/>
                <w:bCs/>
                <w:color w:val="auto"/>
                <w:sz w:val="18"/>
                <w:szCs w:val="18"/>
                <w:u w:val="single"/>
                <w:lang w:val="en-GB" w:eastAsia="en-GB"/>
              </w:rPr>
            </w:pPr>
            <w:r w:rsidRPr="00A3062B">
              <w:rPr>
                <w:rFonts w:ascii="Arial" w:eastAsia="Arial" w:hAnsi="Arial" w:cs="Arial"/>
                <w:bCs/>
                <w:color w:val="auto"/>
                <w:sz w:val="18"/>
                <w:szCs w:val="18"/>
                <w:lang w:val="en-GB" w:eastAsia="en-GB"/>
              </w:rPr>
              <w:t>Total assets</w:t>
            </w:r>
          </w:p>
        </w:tc>
        <w:tc>
          <w:tcPr>
            <w:tcW w:w="2126" w:type="dxa"/>
            <w:tcBorders>
              <w:top w:val="single" w:sz="4" w:space="0" w:color="auto"/>
              <w:left w:val="nil"/>
              <w:bottom w:val="nil"/>
              <w:right w:val="nil"/>
            </w:tcBorders>
            <w:shd w:val="clear" w:color="auto" w:fill="FAFAFA"/>
          </w:tcPr>
          <w:p w14:paraId="44FB7E47" w14:textId="77777777" w:rsidR="000A390D" w:rsidRPr="00126A7F" w:rsidRDefault="000A390D" w:rsidP="00242653">
            <w:pPr>
              <w:spacing w:line="256" w:lineRule="auto"/>
              <w:ind w:left="-40" w:right="-72"/>
              <w:jc w:val="right"/>
              <w:rPr>
                <w:rFonts w:ascii="Arial" w:eastAsia="Arial" w:hAnsi="Arial" w:cs="Arial"/>
                <w:b/>
                <w:color w:val="auto"/>
                <w:sz w:val="18"/>
                <w:szCs w:val="18"/>
                <w:lang w:val="en-GB" w:eastAsia="en-GB"/>
              </w:rPr>
            </w:pPr>
            <w:r w:rsidRPr="00126A7F">
              <w:rPr>
                <w:rFonts w:ascii="Arial" w:eastAsia="Arial" w:hAnsi="Arial" w:cs="Arial"/>
                <w:b/>
                <w:color w:val="auto"/>
                <w:sz w:val="18"/>
                <w:szCs w:val="18"/>
                <w:lang w:val="en-GB" w:eastAsia="en-GB"/>
              </w:rPr>
              <w:t>12,072,703,509</w:t>
            </w:r>
          </w:p>
        </w:tc>
        <w:tc>
          <w:tcPr>
            <w:tcW w:w="1974" w:type="dxa"/>
            <w:tcBorders>
              <w:top w:val="single" w:sz="4" w:space="0" w:color="auto"/>
              <w:left w:val="nil"/>
              <w:bottom w:val="nil"/>
              <w:right w:val="nil"/>
            </w:tcBorders>
            <w:shd w:val="clear" w:color="auto" w:fill="FAFAFA"/>
          </w:tcPr>
          <w:p w14:paraId="7F285589" w14:textId="77777777" w:rsidR="000A390D" w:rsidRPr="00126A7F" w:rsidRDefault="000A390D" w:rsidP="00242653">
            <w:pPr>
              <w:spacing w:line="256" w:lineRule="auto"/>
              <w:ind w:left="-40" w:right="-72"/>
              <w:jc w:val="right"/>
              <w:rPr>
                <w:rFonts w:ascii="Arial" w:eastAsia="Arial" w:hAnsi="Arial" w:cs="Arial"/>
                <w:b/>
                <w:color w:val="auto"/>
                <w:sz w:val="18"/>
                <w:szCs w:val="18"/>
                <w:lang w:val="en-GB" w:eastAsia="en-GB"/>
              </w:rPr>
            </w:pPr>
            <w:r w:rsidRPr="00126A7F">
              <w:rPr>
                <w:rFonts w:ascii="Arial" w:eastAsia="Arial" w:hAnsi="Arial" w:cs="Arial"/>
                <w:b/>
                <w:color w:val="auto"/>
                <w:sz w:val="18"/>
                <w:szCs w:val="18"/>
                <w:lang w:val="en-GB" w:eastAsia="en-GB"/>
              </w:rPr>
              <w:t>1,793,875,406</w:t>
            </w:r>
          </w:p>
        </w:tc>
      </w:tr>
      <w:tr w:rsidR="000A390D" w:rsidRPr="00CE5627" w14:paraId="5C2E50D2" w14:textId="77777777" w:rsidTr="00242653">
        <w:tc>
          <w:tcPr>
            <w:tcW w:w="5387" w:type="dxa"/>
          </w:tcPr>
          <w:p w14:paraId="79FB1D02" w14:textId="77777777" w:rsidR="000A390D" w:rsidRPr="00CE5627" w:rsidRDefault="000A390D" w:rsidP="00242653">
            <w:pPr>
              <w:tabs>
                <w:tab w:val="left" w:pos="1426"/>
              </w:tabs>
              <w:spacing w:line="257" w:lineRule="auto"/>
              <w:ind w:left="-72"/>
              <w:jc w:val="both"/>
              <w:rPr>
                <w:rFonts w:ascii="Arial" w:eastAsia="Arial" w:hAnsi="Arial" w:cs="Arial"/>
                <w:b/>
                <w:color w:val="auto"/>
                <w:sz w:val="18"/>
                <w:szCs w:val="18"/>
                <w:lang w:val="en-GB" w:eastAsia="en-GB"/>
              </w:rPr>
            </w:pPr>
          </w:p>
        </w:tc>
        <w:tc>
          <w:tcPr>
            <w:tcW w:w="2126" w:type="dxa"/>
            <w:tcBorders>
              <w:top w:val="single" w:sz="4" w:space="0" w:color="000000"/>
              <w:left w:val="nil"/>
              <w:bottom w:val="nil"/>
              <w:right w:val="nil"/>
            </w:tcBorders>
            <w:shd w:val="clear" w:color="auto" w:fill="FAFAFA"/>
          </w:tcPr>
          <w:p w14:paraId="3194DE19" w14:textId="77777777" w:rsidR="000A390D" w:rsidRPr="00862F85" w:rsidRDefault="000A390D" w:rsidP="00242653">
            <w:pPr>
              <w:spacing w:line="256" w:lineRule="auto"/>
              <w:ind w:left="-40" w:right="-72"/>
              <w:jc w:val="right"/>
              <w:rPr>
                <w:rFonts w:ascii="Arial" w:eastAsia="Arial" w:hAnsi="Arial" w:cs="Arial"/>
                <w:b/>
                <w:color w:val="auto"/>
                <w:sz w:val="18"/>
                <w:szCs w:val="18"/>
                <w:lang w:val="en-GB" w:eastAsia="en-GB"/>
              </w:rPr>
            </w:pPr>
          </w:p>
        </w:tc>
        <w:tc>
          <w:tcPr>
            <w:tcW w:w="1974" w:type="dxa"/>
            <w:tcBorders>
              <w:top w:val="single" w:sz="4" w:space="0" w:color="000000"/>
              <w:left w:val="nil"/>
              <w:bottom w:val="nil"/>
              <w:right w:val="nil"/>
            </w:tcBorders>
            <w:shd w:val="clear" w:color="auto" w:fill="FAFAFA"/>
          </w:tcPr>
          <w:p w14:paraId="37192F0A" w14:textId="77777777" w:rsidR="000A390D" w:rsidRPr="00862F85" w:rsidRDefault="000A390D" w:rsidP="00242653">
            <w:pPr>
              <w:spacing w:line="256" w:lineRule="auto"/>
              <w:ind w:left="-40" w:right="-72"/>
              <w:jc w:val="right"/>
              <w:rPr>
                <w:rFonts w:ascii="Arial" w:eastAsia="Arial" w:hAnsi="Arial" w:cs="Arial"/>
                <w:b/>
                <w:color w:val="auto"/>
                <w:sz w:val="18"/>
                <w:szCs w:val="18"/>
                <w:lang w:val="en-GB" w:eastAsia="en-GB"/>
              </w:rPr>
            </w:pPr>
          </w:p>
        </w:tc>
      </w:tr>
      <w:tr w:rsidR="000A390D" w:rsidRPr="00CE5627" w14:paraId="25A91D53" w14:textId="77777777" w:rsidTr="00242653">
        <w:tc>
          <w:tcPr>
            <w:tcW w:w="5387" w:type="dxa"/>
            <w:hideMark/>
          </w:tcPr>
          <w:p w14:paraId="77DF7F59" w14:textId="77777777" w:rsidR="000A390D" w:rsidRPr="00CE5627" w:rsidRDefault="000A390D" w:rsidP="00242653">
            <w:pPr>
              <w:tabs>
                <w:tab w:val="left" w:pos="1426"/>
              </w:tabs>
              <w:spacing w:line="257" w:lineRule="auto"/>
              <w:ind w:left="-72" w:right="-116"/>
              <w:jc w:val="both"/>
              <w:rPr>
                <w:rFonts w:ascii="Arial" w:eastAsia="Arial" w:hAnsi="Arial" w:cs="Arial"/>
                <w:b/>
                <w:color w:val="auto"/>
                <w:sz w:val="18"/>
                <w:szCs w:val="18"/>
                <w:lang w:val="en-GB" w:eastAsia="en-GB"/>
              </w:rPr>
            </w:pPr>
            <w:r w:rsidRPr="0010778F">
              <w:rPr>
                <w:rFonts w:ascii="Arial" w:eastAsia="Arial" w:hAnsi="Arial" w:cs="Arial"/>
                <w:color w:val="auto"/>
                <w:spacing w:val="-2"/>
                <w:sz w:val="18"/>
                <w:szCs w:val="18"/>
                <w:lang w:val="en-GB" w:eastAsia="en-GB"/>
              </w:rPr>
              <w:t>Bank overdrafts and short-term borrowings from financial institutions</w:t>
            </w:r>
          </w:p>
        </w:tc>
        <w:tc>
          <w:tcPr>
            <w:tcW w:w="2126" w:type="dxa"/>
            <w:shd w:val="clear" w:color="auto" w:fill="FAFAFA"/>
          </w:tcPr>
          <w:p w14:paraId="54256B39"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sidRPr="006F20BF">
              <w:rPr>
                <w:rFonts w:ascii="Arial" w:eastAsia="Arial" w:hAnsi="Arial" w:cs="Arial"/>
                <w:bCs/>
                <w:color w:val="auto"/>
                <w:sz w:val="18"/>
                <w:szCs w:val="18"/>
                <w:lang w:val="en-GB" w:eastAsia="en-GB"/>
              </w:rPr>
              <w:t>2,202,323,981</w:t>
            </w:r>
          </w:p>
        </w:tc>
        <w:tc>
          <w:tcPr>
            <w:tcW w:w="1974" w:type="dxa"/>
            <w:shd w:val="clear" w:color="auto" w:fill="FAFAFA"/>
          </w:tcPr>
          <w:p w14:paraId="3A8F4725"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p>
        </w:tc>
      </w:tr>
      <w:tr w:rsidR="000A390D" w:rsidRPr="00CE5627" w14:paraId="51ECD91F" w14:textId="77777777" w:rsidTr="00242653">
        <w:tc>
          <w:tcPr>
            <w:tcW w:w="5387" w:type="dxa"/>
          </w:tcPr>
          <w:p w14:paraId="63D6CC8C" w14:textId="77777777" w:rsidR="000A390D" w:rsidRPr="000626D6" w:rsidRDefault="000A390D" w:rsidP="00242653">
            <w:pPr>
              <w:tabs>
                <w:tab w:val="left" w:pos="1426"/>
              </w:tabs>
              <w:spacing w:line="257" w:lineRule="auto"/>
              <w:ind w:left="-72"/>
              <w:jc w:val="both"/>
              <w:rPr>
                <w:rFonts w:ascii="Arial" w:eastAsia="Arial" w:hAnsi="Arial" w:cs="Arial"/>
                <w:color w:val="auto"/>
                <w:sz w:val="18"/>
                <w:szCs w:val="18"/>
                <w:lang w:val="en-GB" w:eastAsia="en-GB"/>
              </w:rPr>
            </w:pPr>
            <w:r w:rsidRPr="000626D6">
              <w:rPr>
                <w:rFonts w:ascii="Arial" w:eastAsia="Arial" w:hAnsi="Arial" w:cs="Arial"/>
                <w:color w:val="auto"/>
                <w:sz w:val="18"/>
                <w:szCs w:val="18"/>
                <w:lang w:val="en-GB" w:eastAsia="en-GB"/>
              </w:rPr>
              <w:t>Trade and other payables</w:t>
            </w:r>
          </w:p>
        </w:tc>
        <w:tc>
          <w:tcPr>
            <w:tcW w:w="2126" w:type="dxa"/>
            <w:shd w:val="clear" w:color="auto" w:fill="FAFAFA"/>
          </w:tcPr>
          <w:p w14:paraId="4271F711"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sidRPr="006F20BF">
              <w:rPr>
                <w:rFonts w:ascii="Arial" w:eastAsia="Arial" w:hAnsi="Arial" w:cs="Arial"/>
                <w:bCs/>
                <w:color w:val="auto"/>
                <w:sz w:val="18"/>
                <w:szCs w:val="18"/>
                <w:lang w:val="en-GB" w:eastAsia="en-GB"/>
              </w:rPr>
              <w:t>680,361,917</w:t>
            </w:r>
          </w:p>
        </w:tc>
        <w:tc>
          <w:tcPr>
            <w:tcW w:w="1974" w:type="dxa"/>
            <w:shd w:val="clear" w:color="auto" w:fill="FAFAFA"/>
          </w:tcPr>
          <w:p w14:paraId="292029B5" w14:textId="77777777" w:rsidR="000A390D" w:rsidRDefault="000A390D"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w:t>
            </w:r>
          </w:p>
        </w:tc>
      </w:tr>
      <w:tr w:rsidR="000A390D" w:rsidRPr="00CE5627" w14:paraId="4B67C6DB" w14:textId="77777777" w:rsidTr="00242653">
        <w:tc>
          <w:tcPr>
            <w:tcW w:w="5387" w:type="dxa"/>
          </w:tcPr>
          <w:p w14:paraId="06526856" w14:textId="77777777" w:rsidR="000A390D" w:rsidRPr="000626D6" w:rsidRDefault="000A390D" w:rsidP="00242653">
            <w:pPr>
              <w:tabs>
                <w:tab w:val="left" w:pos="1426"/>
              </w:tabs>
              <w:spacing w:line="257" w:lineRule="auto"/>
              <w:ind w:left="-72"/>
              <w:jc w:val="both"/>
              <w:rPr>
                <w:rFonts w:ascii="Arial" w:eastAsia="Arial" w:hAnsi="Arial" w:cs="Arial"/>
                <w:color w:val="auto"/>
                <w:sz w:val="18"/>
                <w:szCs w:val="18"/>
                <w:lang w:val="en-GB" w:eastAsia="en-GB"/>
              </w:rPr>
            </w:pPr>
            <w:r w:rsidRPr="000626D6">
              <w:rPr>
                <w:rFonts w:ascii="Arial" w:eastAsia="Arial" w:hAnsi="Arial" w:cs="Arial"/>
                <w:color w:val="auto"/>
                <w:sz w:val="18"/>
                <w:szCs w:val="18"/>
                <w:lang w:val="en-GB" w:eastAsia="en-GB"/>
              </w:rPr>
              <w:t>Long-term borrowings</w:t>
            </w:r>
            <w:r>
              <w:rPr>
                <w:rFonts w:ascii="Arial" w:eastAsia="Arial" w:hAnsi="Arial" w:cs="Arial"/>
                <w:color w:val="auto"/>
                <w:sz w:val="18"/>
                <w:szCs w:val="18"/>
                <w:lang w:val="en-GB" w:eastAsia="en-GB"/>
              </w:rPr>
              <w:t>, net</w:t>
            </w:r>
          </w:p>
        </w:tc>
        <w:tc>
          <w:tcPr>
            <w:tcW w:w="2126" w:type="dxa"/>
            <w:shd w:val="clear" w:color="auto" w:fill="FAFAFA"/>
          </w:tcPr>
          <w:p w14:paraId="22795834"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sidRPr="006F20BF">
              <w:rPr>
                <w:rFonts w:ascii="Arial" w:eastAsia="Arial" w:hAnsi="Arial" w:cs="Arial"/>
                <w:bCs/>
                <w:color w:val="auto"/>
                <w:sz w:val="18"/>
                <w:szCs w:val="18"/>
                <w:lang w:val="en-GB" w:eastAsia="en-GB"/>
              </w:rPr>
              <w:t>3,662,680,129</w:t>
            </w:r>
          </w:p>
        </w:tc>
        <w:tc>
          <w:tcPr>
            <w:tcW w:w="1974" w:type="dxa"/>
            <w:shd w:val="clear" w:color="auto" w:fill="FAFAFA"/>
          </w:tcPr>
          <w:p w14:paraId="243975C5"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w:t>
            </w:r>
          </w:p>
        </w:tc>
      </w:tr>
      <w:tr w:rsidR="000A390D" w:rsidRPr="00CE5627" w14:paraId="282D7AC7" w14:textId="77777777" w:rsidTr="00242653">
        <w:tc>
          <w:tcPr>
            <w:tcW w:w="5387" w:type="dxa"/>
          </w:tcPr>
          <w:p w14:paraId="6744938D" w14:textId="77777777" w:rsidR="000A390D" w:rsidRPr="000626D6" w:rsidRDefault="000A390D" w:rsidP="00242653">
            <w:pPr>
              <w:tabs>
                <w:tab w:val="left" w:pos="1426"/>
              </w:tabs>
              <w:spacing w:line="257" w:lineRule="auto"/>
              <w:ind w:left="-72"/>
              <w:jc w:val="both"/>
              <w:rPr>
                <w:rFonts w:ascii="Arial" w:eastAsia="Arial" w:hAnsi="Arial" w:cs="Arial"/>
                <w:color w:val="auto"/>
                <w:sz w:val="18"/>
                <w:szCs w:val="18"/>
                <w:lang w:val="en-GB" w:eastAsia="en-GB"/>
              </w:rPr>
            </w:pPr>
            <w:r w:rsidRPr="000626D6">
              <w:rPr>
                <w:rFonts w:ascii="Arial" w:eastAsia="Arial" w:hAnsi="Arial" w:cs="Arial"/>
                <w:color w:val="auto"/>
                <w:sz w:val="18"/>
                <w:szCs w:val="18"/>
                <w:lang w:val="en-GB" w:eastAsia="en-GB"/>
              </w:rPr>
              <w:t>Debenture</w:t>
            </w:r>
            <w:r>
              <w:rPr>
                <w:rFonts w:ascii="Arial" w:eastAsia="Arial" w:hAnsi="Arial" w:cs="Arial"/>
                <w:color w:val="auto"/>
                <w:sz w:val="18"/>
                <w:szCs w:val="18"/>
                <w:lang w:val="en-GB" w:eastAsia="en-GB"/>
              </w:rPr>
              <w:t>, net</w:t>
            </w:r>
          </w:p>
        </w:tc>
        <w:tc>
          <w:tcPr>
            <w:tcW w:w="2126" w:type="dxa"/>
            <w:shd w:val="clear" w:color="auto" w:fill="FAFAFA"/>
          </w:tcPr>
          <w:p w14:paraId="4CDD79D0"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sidRPr="006F20BF">
              <w:rPr>
                <w:rFonts w:ascii="Arial" w:eastAsia="Arial" w:hAnsi="Arial" w:cs="Arial"/>
                <w:bCs/>
                <w:color w:val="auto"/>
                <w:sz w:val="18"/>
                <w:szCs w:val="18"/>
                <w:lang w:val="en-GB" w:eastAsia="en-GB"/>
              </w:rPr>
              <w:t>988,956,702</w:t>
            </w:r>
          </w:p>
        </w:tc>
        <w:tc>
          <w:tcPr>
            <w:tcW w:w="1974" w:type="dxa"/>
            <w:shd w:val="clear" w:color="auto" w:fill="FAFAFA"/>
          </w:tcPr>
          <w:p w14:paraId="6797087C"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w:t>
            </w:r>
          </w:p>
        </w:tc>
      </w:tr>
      <w:tr w:rsidR="000A390D" w:rsidRPr="00CE5627" w14:paraId="28208CD9" w14:textId="77777777" w:rsidTr="00242653">
        <w:tc>
          <w:tcPr>
            <w:tcW w:w="5387" w:type="dxa"/>
          </w:tcPr>
          <w:p w14:paraId="73CBF630" w14:textId="77777777" w:rsidR="000A390D" w:rsidRPr="000626D6" w:rsidRDefault="000A390D" w:rsidP="00242653">
            <w:pPr>
              <w:tabs>
                <w:tab w:val="left" w:pos="1426"/>
              </w:tabs>
              <w:spacing w:line="257" w:lineRule="auto"/>
              <w:ind w:left="-72"/>
              <w:jc w:val="both"/>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 xml:space="preserve">Other </w:t>
            </w:r>
            <w:r w:rsidRPr="000626D6">
              <w:rPr>
                <w:rFonts w:ascii="Arial" w:eastAsia="Arial" w:hAnsi="Arial" w:cs="Arial"/>
                <w:color w:val="auto"/>
                <w:sz w:val="18"/>
                <w:szCs w:val="18"/>
                <w:lang w:val="en-GB" w:eastAsia="en-GB"/>
              </w:rPr>
              <w:t>liabilities</w:t>
            </w:r>
          </w:p>
        </w:tc>
        <w:tc>
          <w:tcPr>
            <w:tcW w:w="2126" w:type="dxa"/>
            <w:tcBorders>
              <w:top w:val="nil"/>
              <w:left w:val="nil"/>
              <w:bottom w:val="single" w:sz="4" w:space="0" w:color="000000"/>
              <w:right w:val="nil"/>
            </w:tcBorders>
            <w:shd w:val="clear" w:color="auto" w:fill="FAFAFA"/>
          </w:tcPr>
          <w:p w14:paraId="72B07DBB"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sidRPr="006F20BF">
              <w:rPr>
                <w:rFonts w:ascii="Arial" w:eastAsia="Arial" w:hAnsi="Arial" w:cs="Arial"/>
                <w:bCs/>
                <w:color w:val="auto"/>
                <w:sz w:val="18"/>
                <w:szCs w:val="18"/>
                <w:lang w:val="en-GB" w:eastAsia="en-GB"/>
              </w:rPr>
              <w:t>505,028,923</w:t>
            </w:r>
          </w:p>
        </w:tc>
        <w:tc>
          <w:tcPr>
            <w:tcW w:w="1974" w:type="dxa"/>
            <w:tcBorders>
              <w:top w:val="nil"/>
              <w:left w:val="nil"/>
              <w:bottom w:val="single" w:sz="4" w:space="0" w:color="000000"/>
              <w:right w:val="nil"/>
            </w:tcBorders>
            <w:shd w:val="clear" w:color="auto" w:fill="FAFAFA"/>
          </w:tcPr>
          <w:p w14:paraId="77D45728"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r>
              <w:rPr>
                <w:rFonts w:ascii="Arial" w:eastAsia="Arial" w:hAnsi="Arial" w:cs="Arial"/>
                <w:bCs/>
                <w:color w:val="auto"/>
                <w:sz w:val="18"/>
                <w:szCs w:val="18"/>
                <w:lang w:val="en-GB" w:eastAsia="en-GB"/>
              </w:rPr>
              <w:t>-</w:t>
            </w:r>
          </w:p>
        </w:tc>
      </w:tr>
      <w:tr w:rsidR="000A390D" w:rsidRPr="00CE5627" w14:paraId="458811EB" w14:textId="77777777" w:rsidTr="00242653">
        <w:tc>
          <w:tcPr>
            <w:tcW w:w="5387" w:type="dxa"/>
            <w:hideMark/>
          </w:tcPr>
          <w:p w14:paraId="03C8294B" w14:textId="77777777" w:rsidR="000A390D" w:rsidRPr="00CE5627" w:rsidRDefault="000A390D" w:rsidP="00242653">
            <w:pPr>
              <w:tabs>
                <w:tab w:val="left" w:pos="1426"/>
              </w:tabs>
              <w:spacing w:line="257" w:lineRule="auto"/>
              <w:ind w:left="-72"/>
              <w:jc w:val="both"/>
              <w:rPr>
                <w:rFonts w:ascii="Arial" w:eastAsia="Arial" w:hAnsi="Arial" w:cs="Arial"/>
                <w:color w:val="auto"/>
                <w:sz w:val="18"/>
                <w:szCs w:val="18"/>
                <w:lang w:val="en-GB" w:eastAsia="en-GB"/>
              </w:rPr>
            </w:pPr>
          </w:p>
        </w:tc>
        <w:tc>
          <w:tcPr>
            <w:tcW w:w="2126" w:type="dxa"/>
            <w:tcBorders>
              <w:top w:val="single" w:sz="4" w:space="0" w:color="000000"/>
              <w:left w:val="nil"/>
              <w:bottom w:val="nil"/>
              <w:right w:val="nil"/>
            </w:tcBorders>
            <w:shd w:val="clear" w:color="auto" w:fill="FAFAFA"/>
          </w:tcPr>
          <w:p w14:paraId="30E4C829"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p>
        </w:tc>
        <w:tc>
          <w:tcPr>
            <w:tcW w:w="1974" w:type="dxa"/>
            <w:tcBorders>
              <w:top w:val="single" w:sz="4" w:space="0" w:color="000000"/>
              <w:left w:val="nil"/>
              <w:bottom w:val="nil"/>
              <w:right w:val="nil"/>
            </w:tcBorders>
            <w:shd w:val="clear" w:color="auto" w:fill="FAFAFA"/>
          </w:tcPr>
          <w:p w14:paraId="53DFA349" w14:textId="77777777" w:rsidR="000A390D" w:rsidRPr="006F20BF" w:rsidRDefault="000A390D" w:rsidP="00242653">
            <w:pPr>
              <w:spacing w:line="256" w:lineRule="auto"/>
              <w:ind w:left="-40" w:right="-72"/>
              <w:jc w:val="right"/>
              <w:rPr>
                <w:rFonts w:ascii="Arial" w:eastAsia="Arial" w:hAnsi="Arial" w:cs="Arial"/>
                <w:bCs/>
                <w:color w:val="auto"/>
                <w:sz w:val="18"/>
                <w:szCs w:val="18"/>
                <w:lang w:val="en-GB" w:eastAsia="en-GB"/>
              </w:rPr>
            </w:pPr>
          </w:p>
        </w:tc>
      </w:tr>
      <w:tr w:rsidR="000A390D" w:rsidRPr="00CE5627" w14:paraId="4F435B5B" w14:textId="77777777" w:rsidTr="00242653">
        <w:tc>
          <w:tcPr>
            <w:tcW w:w="5387" w:type="dxa"/>
          </w:tcPr>
          <w:p w14:paraId="10243B84" w14:textId="77777777" w:rsidR="000A390D" w:rsidRPr="00CE5627" w:rsidRDefault="000A390D" w:rsidP="00242653">
            <w:pPr>
              <w:tabs>
                <w:tab w:val="left" w:pos="1426"/>
              </w:tabs>
              <w:spacing w:line="257" w:lineRule="auto"/>
              <w:ind w:left="-72"/>
              <w:jc w:val="both"/>
              <w:rPr>
                <w:rFonts w:ascii="Arial" w:eastAsia="Arial" w:hAnsi="Arial" w:cs="Arial"/>
                <w:color w:val="auto"/>
                <w:sz w:val="12"/>
                <w:szCs w:val="12"/>
                <w:lang w:val="en-GB" w:eastAsia="en-GB"/>
              </w:rPr>
            </w:pPr>
            <w:r w:rsidRPr="00A3062B">
              <w:rPr>
                <w:rFonts w:ascii="Arial" w:eastAsia="Arial" w:hAnsi="Arial" w:cs="Arial"/>
                <w:bCs/>
                <w:color w:val="auto"/>
                <w:sz w:val="18"/>
                <w:szCs w:val="18"/>
                <w:lang w:val="en-GB" w:eastAsia="en-GB"/>
              </w:rPr>
              <w:t>Total liabilities</w:t>
            </w:r>
          </w:p>
        </w:tc>
        <w:tc>
          <w:tcPr>
            <w:tcW w:w="2126" w:type="dxa"/>
            <w:tcBorders>
              <w:top w:val="nil"/>
              <w:left w:val="nil"/>
              <w:bottom w:val="single" w:sz="4" w:space="0" w:color="000000"/>
              <w:right w:val="nil"/>
            </w:tcBorders>
            <w:shd w:val="clear" w:color="auto" w:fill="FAFAFA"/>
          </w:tcPr>
          <w:p w14:paraId="590BF3F2" w14:textId="77777777" w:rsidR="000A390D" w:rsidRPr="00CE5627" w:rsidRDefault="000A390D" w:rsidP="00242653">
            <w:pPr>
              <w:spacing w:line="256" w:lineRule="auto"/>
              <w:ind w:left="-40" w:right="-72"/>
              <w:jc w:val="right"/>
              <w:rPr>
                <w:rFonts w:ascii="Arial" w:eastAsia="Arial" w:hAnsi="Arial" w:cs="Arial"/>
                <w:b/>
                <w:color w:val="auto"/>
                <w:sz w:val="12"/>
                <w:szCs w:val="12"/>
                <w:lang w:val="en-GB" w:eastAsia="en-GB"/>
              </w:rPr>
            </w:pPr>
            <w:r w:rsidRPr="006F20BF">
              <w:rPr>
                <w:rFonts w:ascii="Arial" w:eastAsia="Arial" w:hAnsi="Arial" w:cs="Arial"/>
                <w:b/>
                <w:color w:val="auto"/>
                <w:sz w:val="18"/>
                <w:szCs w:val="18"/>
                <w:lang w:val="en-GB" w:eastAsia="en-GB"/>
              </w:rPr>
              <w:t>8,039,351,652</w:t>
            </w:r>
          </w:p>
        </w:tc>
        <w:tc>
          <w:tcPr>
            <w:tcW w:w="1974" w:type="dxa"/>
            <w:tcBorders>
              <w:top w:val="nil"/>
              <w:left w:val="nil"/>
              <w:bottom w:val="single" w:sz="4" w:space="0" w:color="000000"/>
              <w:right w:val="nil"/>
            </w:tcBorders>
            <w:shd w:val="clear" w:color="auto" w:fill="FAFAFA"/>
          </w:tcPr>
          <w:p w14:paraId="3A9A5F36" w14:textId="77777777" w:rsidR="000A390D" w:rsidRPr="00CE5627" w:rsidRDefault="000A390D" w:rsidP="00242653">
            <w:pPr>
              <w:spacing w:line="256" w:lineRule="auto"/>
              <w:ind w:left="-40" w:right="-72"/>
              <w:jc w:val="right"/>
              <w:rPr>
                <w:rFonts w:ascii="Arial" w:eastAsia="Arial" w:hAnsi="Arial" w:cs="Arial"/>
                <w:b/>
                <w:color w:val="auto"/>
                <w:sz w:val="12"/>
                <w:szCs w:val="12"/>
                <w:lang w:val="en-GB" w:eastAsia="en-GB"/>
              </w:rPr>
            </w:pPr>
            <w:r>
              <w:rPr>
                <w:rFonts w:ascii="Arial" w:eastAsia="Arial" w:hAnsi="Arial" w:cs="Arial"/>
                <w:b/>
                <w:color w:val="auto"/>
                <w:sz w:val="18"/>
                <w:szCs w:val="18"/>
                <w:lang w:val="en-GB" w:eastAsia="en-GB"/>
              </w:rPr>
              <w:t>-</w:t>
            </w:r>
          </w:p>
        </w:tc>
      </w:tr>
    </w:tbl>
    <w:p w14:paraId="6614897F" w14:textId="77777777" w:rsidR="000A390D" w:rsidRPr="000A390D" w:rsidRDefault="000A390D" w:rsidP="000A390D">
      <w:pPr>
        <w:jc w:val="both"/>
        <w:rPr>
          <w:rFonts w:ascii="Arial" w:eastAsia="Arial" w:hAnsi="Arial" w:cs="Arial"/>
          <w:color w:val="auto"/>
          <w:sz w:val="18"/>
          <w:szCs w:val="18"/>
          <w:lang w:val="en-GB" w:eastAsia="en-GB"/>
        </w:rPr>
      </w:pPr>
    </w:p>
    <w:p w14:paraId="3CEBCC5E" w14:textId="18269DE5" w:rsidR="000A390D" w:rsidRPr="000A390D" w:rsidRDefault="00D85E21" w:rsidP="000A390D">
      <w:pPr>
        <w:jc w:val="thaiDistribute"/>
        <w:rPr>
          <w:rFonts w:ascii="Arial" w:hAnsi="Arial" w:cs="Arial"/>
          <w:color w:val="auto"/>
          <w:sz w:val="18"/>
          <w:szCs w:val="18"/>
          <w:cs/>
        </w:rPr>
      </w:pPr>
      <w:r w:rsidRPr="00D85E21">
        <w:rPr>
          <w:rFonts w:ascii="Arial" w:hAnsi="Arial" w:cs="Arial"/>
          <w:color w:val="auto"/>
          <w:spacing w:val="-2"/>
          <w:sz w:val="18"/>
          <w:szCs w:val="18"/>
        </w:rPr>
        <w:t>O</w:t>
      </w:r>
      <w:r w:rsidR="000A390D" w:rsidRPr="00D85E21">
        <w:rPr>
          <w:rFonts w:ascii="Arial" w:hAnsi="Arial" w:cs="Arial"/>
          <w:color w:val="auto"/>
          <w:spacing w:val="-2"/>
          <w:sz w:val="18"/>
          <w:szCs w:val="18"/>
        </w:rPr>
        <w:t>n 14 August 2020</w:t>
      </w:r>
      <w:r w:rsidRPr="00D85E21">
        <w:rPr>
          <w:rFonts w:ascii="Arial" w:hAnsi="Arial" w:cs="Arial"/>
          <w:color w:val="auto"/>
          <w:spacing w:val="-2"/>
          <w:sz w:val="18"/>
          <w:szCs w:val="18"/>
        </w:rPr>
        <w:t xml:space="preserve">, Board of Directors of the Company </w:t>
      </w:r>
      <w:r w:rsidR="000A390D" w:rsidRPr="00D85E21">
        <w:rPr>
          <w:rFonts w:ascii="Arial" w:hAnsi="Arial" w:cs="Arial"/>
          <w:color w:val="auto"/>
          <w:spacing w:val="-2"/>
          <w:sz w:val="18"/>
          <w:szCs w:val="18"/>
        </w:rPr>
        <w:t>had a resolution for studying the details and possibility concerning in shareholdings in Nirvana Daii Public Co., Ltd. (“NVD”), a subsidiary. It was concluded that the Company is the seller of shares in NVD for 711,855,320 shares, at the price of Baht 2.52 per share, totalling of Baht 1,793,875,406 to the group of major shareholders of NVD. During 2020, the Company is in process. On 6 January 2021,</w:t>
      </w:r>
      <w:r w:rsidR="000A390D" w:rsidRPr="000A390D">
        <w:rPr>
          <w:rFonts w:ascii="Arial" w:hAnsi="Arial" w:cs="Arial"/>
          <w:color w:val="auto"/>
          <w:sz w:val="18"/>
          <w:szCs w:val="18"/>
        </w:rPr>
        <w:t xml:space="preserve"> the Company transferred aforemention shares of NVD to such major shareholders.</w:t>
      </w:r>
    </w:p>
    <w:p w14:paraId="3D0BF5F6" w14:textId="77777777" w:rsidR="000A390D" w:rsidRPr="000A390D" w:rsidRDefault="000A390D" w:rsidP="000A390D">
      <w:pPr>
        <w:jc w:val="thaiDistribute"/>
        <w:rPr>
          <w:rFonts w:ascii="Arial" w:hAnsi="Arial" w:cs="Arial"/>
          <w:color w:val="auto"/>
          <w:sz w:val="18"/>
          <w:szCs w:val="18"/>
        </w:rPr>
      </w:pPr>
    </w:p>
    <w:p w14:paraId="0EE7A09B" w14:textId="2FB514E0" w:rsidR="000A390D" w:rsidRPr="000A390D" w:rsidRDefault="000A390D" w:rsidP="000A390D">
      <w:pPr>
        <w:jc w:val="thaiDistribute"/>
        <w:rPr>
          <w:rFonts w:ascii="Arial" w:hAnsi="Arial" w:cs="Arial"/>
          <w:color w:val="auto"/>
          <w:sz w:val="18"/>
          <w:szCs w:val="18"/>
        </w:rPr>
      </w:pPr>
      <w:r w:rsidRPr="000A390D">
        <w:rPr>
          <w:rFonts w:ascii="Arial" w:hAnsi="Arial" w:cs="Arial"/>
          <w:color w:val="auto"/>
          <w:sz w:val="18"/>
          <w:szCs w:val="18"/>
        </w:rPr>
        <w:t>As a result, on 31 December 2020</w:t>
      </w:r>
      <w:r w:rsidR="00DC7C3D">
        <w:rPr>
          <w:rFonts w:ascii="Arial" w:hAnsi="Arial" w:cs="Arial"/>
          <w:color w:val="auto"/>
          <w:sz w:val="18"/>
          <w:szCs w:val="18"/>
        </w:rPr>
        <w:t>,</w:t>
      </w:r>
      <w:r w:rsidRPr="000A390D">
        <w:rPr>
          <w:rFonts w:ascii="Arial" w:hAnsi="Arial" w:cs="Arial"/>
          <w:color w:val="auto"/>
          <w:sz w:val="18"/>
          <w:szCs w:val="18"/>
        </w:rPr>
        <w:t xml:space="preserve"> the investment in NVD has classified as held for sale which was measured at the lower of </w:t>
      </w:r>
      <w:proofErr w:type="gramStart"/>
      <w:r w:rsidRPr="000A390D">
        <w:rPr>
          <w:rFonts w:ascii="Arial" w:hAnsi="Arial" w:cs="Arial"/>
          <w:color w:val="auto"/>
          <w:sz w:val="18"/>
          <w:szCs w:val="18"/>
        </w:rPr>
        <w:t>its</w:t>
      </w:r>
      <w:proofErr w:type="gramEnd"/>
      <w:r w:rsidRPr="000A390D">
        <w:rPr>
          <w:rFonts w:ascii="Arial" w:hAnsi="Arial" w:cs="Arial"/>
          <w:color w:val="auto"/>
          <w:sz w:val="18"/>
          <w:szCs w:val="18"/>
        </w:rPr>
        <w:t xml:space="preserve"> carrying amount and fair value less costs to sell.  It is resulting in the recognition of an impairment charge </w:t>
      </w:r>
      <w:r w:rsidRPr="00CA7730">
        <w:rPr>
          <w:rFonts w:ascii="Arial" w:hAnsi="Arial" w:cs="Arial"/>
          <w:color w:val="auto"/>
          <w:spacing w:val="-4"/>
          <w:sz w:val="18"/>
          <w:szCs w:val="18"/>
        </w:rPr>
        <w:t>to in the consolidated and separate financial statements of Baht 1,621</w:t>
      </w:r>
      <w:r w:rsidR="00CA7730" w:rsidRPr="00CA7730">
        <w:rPr>
          <w:rFonts w:ascii="Arial" w:hAnsi="Arial" w:cs="Arial"/>
          <w:color w:val="auto"/>
          <w:spacing w:val="-4"/>
          <w:sz w:val="18"/>
          <w:szCs w:val="18"/>
        </w:rPr>
        <w:t xml:space="preserve">.50 million </w:t>
      </w:r>
      <w:r w:rsidRPr="00CA7730">
        <w:rPr>
          <w:rFonts w:ascii="Arial" w:hAnsi="Arial" w:cs="Arial"/>
          <w:color w:val="auto"/>
          <w:spacing w:val="-4"/>
          <w:sz w:val="18"/>
          <w:szCs w:val="18"/>
        </w:rPr>
        <w:t>and Baht 1,739</w:t>
      </w:r>
      <w:r w:rsidR="00CA7730" w:rsidRPr="00CA7730">
        <w:rPr>
          <w:rFonts w:ascii="Arial" w:hAnsi="Arial" w:cs="Arial"/>
          <w:color w:val="auto"/>
          <w:spacing w:val="-4"/>
          <w:sz w:val="18"/>
          <w:szCs w:val="18"/>
        </w:rPr>
        <w:t xml:space="preserve">.06 million </w:t>
      </w:r>
      <w:r w:rsidRPr="00CA7730">
        <w:rPr>
          <w:rFonts w:ascii="Arial" w:hAnsi="Arial" w:cs="Arial"/>
          <w:color w:val="auto"/>
          <w:spacing w:val="-4"/>
          <w:sz w:val="18"/>
          <w:szCs w:val="18"/>
        </w:rPr>
        <w:t>respectively</w:t>
      </w:r>
      <w:r w:rsidRPr="000A390D">
        <w:rPr>
          <w:rFonts w:ascii="Arial" w:hAnsi="Arial" w:cs="Arial"/>
          <w:color w:val="auto"/>
          <w:sz w:val="18"/>
          <w:szCs w:val="18"/>
        </w:rPr>
        <w:t xml:space="preserve">, under administrative expenses in profit or loss. </w:t>
      </w:r>
    </w:p>
    <w:p w14:paraId="670923A9" w14:textId="77777777" w:rsidR="000A390D" w:rsidRPr="000A390D" w:rsidRDefault="000A390D" w:rsidP="000A390D">
      <w:pPr>
        <w:jc w:val="thaiDistribute"/>
        <w:rPr>
          <w:rFonts w:ascii="Arial" w:hAnsi="Arial" w:cs="Arial"/>
          <w:color w:val="auto"/>
          <w:sz w:val="18"/>
          <w:szCs w:val="18"/>
          <w:lang w:val="en-GB"/>
        </w:rPr>
      </w:pPr>
    </w:p>
    <w:p w14:paraId="7BB692AD" w14:textId="15121D7B" w:rsidR="0017485B" w:rsidRPr="000A390D" w:rsidRDefault="00DC7C3D" w:rsidP="00317D20">
      <w:pPr>
        <w:jc w:val="thaiDistribute"/>
        <w:rPr>
          <w:rFonts w:ascii="Arial" w:hAnsi="Arial" w:cs="Arial"/>
          <w:color w:val="auto"/>
          <w:sz w:val="18"/>
          <w:szCs w:val="18"/>
        </w:rPr>
      </w:pPr>
      <w:r>
        <w:rPr>
          <w:rFonts w:ascii="Arial" w:hAnsi="Arial" w:cs="Arial"/>
          <w:color w:val="auto"/>
          <w:sz w:val="18"/>
          <w:szCs w:val="18"/>
        </w:rPr>
        <w:t>As at 31 December 2020, the NVD group used the asset</w:t>
      </w:r>
      <w:r w:rsidR="00563489">
        <w:rPr>
          <w:rFonts w:ascii="Arial" w:hAnsi="Arial" w:cs="Arial"/>
          <w:color w:val="auto"/>
          <w:sz w:val="18"/>
          <w:szCs w:val="18"/>
        </w:rPr>
        <w:t>s</w:t>
      </w:r>
      <w:r>
        <w:rPr>
          <w:rFonts w:ascii="Arial" w:hAnsi="Arial" w:cs="Arial"/>
          <w:color w:val="auto"/>
          <w:sz w:val="18"/>
          <w:szCs w:val="18"/>
        </w:rPr>
        <w:t xml:space="preserve"> of Baht 1</w:t>
      </w:r>
      <w:r w:rsidR="00CC434E">
        <w:rPr>
          <w:rFonts w:ascii="Arial" w:hAnsi="Arial" w:cs="Arial"/>
          <w:color w:val="auto"/>
          <w:sz w:val="18"/>
          <w:szCs w:val="18"/>
        </w:rPr>
        <w:t>0,</w:t>
      </w:r>
      <w:r>
        <w:rPr>
          <w:rFonts w:ascii="Arial" w:hAnsi="Arial" w:cs="Arial"/>
          <w:color w:val="auto"/>
          <w:sz w:val="18"/>
          <w:szCs w:val="18"/>
        </w:rPr>
        <w:t>0</w:t>
      </w:r>
      <w:r w:rsidR="00CC434E">
        <w:rPr>
          <w:rFonts w:ascii="Arial" w:hAnsi="Arial" w:cs="Arial"/>
          <w:color w:val="auto"/>
          <w:sz w:val="18"/>
          <w:szCs w:val="18"/>
        </w:rPr>
        <w:t>62</w:t>
      </w:r>
      <w:r>
        <w:rPr>
          <w:rFonts w:ascii="Arial" w:hAnsi="Arial" w:cs="Arial"/>
          <w:color w:val="auto"/>
          <w:sz w:val="18"/>
          <w:szCs w:val="18"/>
        </w:rPr>
        <w:t>.</w:t>
      </w:r>
      <w:r w:rsidR="00CC434E">
        <w:rPr>
          <w:rFonts w:ascii="Arial" w:hAnsi="Arial" w:cs="Arial"/>
          <w:color w:val="auto"/>
          <w:sz w:val="18"/>
          <w:szCs w:val="18"/>
        </w:rPr>
        <w:t>4</w:t>
      </w:r>
      <w:r>
        <w:rPr>
          <w:rFonts w:ascii="Arial" w:hAnsi="Arial" w:cs="Arial"/>
          <w:color w:val="auto"/>
          <w:sz w:val="18"/>
          <w:szCs w:val="18"/>
        </w:rPr>
        <w:t>7 million as collaterals in order to pledge their long-term borrowing</w:t>
      </w:r>
      <w:r w:rsidR="00563489">
        <w:rPr>
          <w:rFonts w:ascii="Arial" w:hAnsi="Arial" w:cs="Arial"/>
          <w:color w:val="auto"/>
          <w:sz w:val="18"/>
          <w:szCs w:val="18"/>
        </w:rPr>
        <w:t>s</w:t>
      </w:r>
      <w:r>
        <w:rPr>
          <w:rFonts w:ascii="Arial" w:hAnsi="Arial" w:cs="Arial"/>
          <w:color w:val="auto"/>
          <w:sz w:val="18"/>
          <w:szCs w:val="18"/>
        </w:rPr>
        <w:t xml:space="preserve"> and debenture.</w:t>
      </w:r>
    </w:p>
    <w:p w14:paraId="05854140" w14:textId="77777777" w:rsidR="0017485B" w:rsidRPr="00CE5627" w:rsidRDefault="0017485B" w:rsidP="00317D20">
      <w:pPr>
        <w:jc w:val="thaiDistribute"/>
        <w:rPr>
          <w:rFonts w:ascii="Arial" w:hAnsi="Arial" w:cs="Arial"/>
          <w:color w:val="auto"/>
          <w:sz w:val="18"/>
          <w:szCs w:val="18"/>
        </w:rPr>
      </w:pPr>
    </w:p>
    <w:p w14:paraId="5CC83CE5" w14:textId="77777777" w:rsidR="00317D20" w:rsidRPr="00CE5627" w:rsidRDefault="00317D20" w:rsidP="00317D20">
      <w:pPr>
        <w:jc w:val="thaiDistribute"/>
        <w:rPr>
          <w:rFonts w:ascii="Arial" w:hAnsi="Arial" w:cs="Arial"/>
          <w:b/>
          <w:bCs/>
          <w:color w:val="auto"/>
          <w:sz w:val="18"/>
          <w:szCs w:val="18"/>
        </w:rPr>
        <w:sectPr w:rsidR="00317D20" w:rsidRPr="00CE5627" w:rsidSect="008A1488">
          <w:headerReference w:type="default" r:id="rId10"/>
          <w:footerReference w:type="default" r:id="rId11"/>
          <w:pgSz w:w="11907" w:h="16840" w:code="9"/>
          <w:pgMar w:top="1440" w:right="720" w:bottom="720" w:left="1728" w:header="706" w:footer="706" w:gutter="0"/>
          <w:cols w:space="720"/>
          <w:noEndnote/>
        </w:sectPr>
      </w:pPr>
    </w:p>
    <w:p w14:paraId="08D50FC3" w14:textId="77777777" w:rsidR="00317D20" w:rsidRPr="00CE5627" w:rsidRDefault="00317D20" w:rsidP="00317D20">
      <w:pPr>
        <w:jc w:val="thaiDistribute"/>
        <w:rPr>
          <w:rFonts w:ascii="Arial" w:hAnsi="Arial" w:cs="Arial"/>
          <w:b/>
          <w:bCs/>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15408"/>
      </w:tblGrid>
      <w:tr w:rsidR="00317D20" w:rsidRPr="00CE5627" w14:paraId="1F4BB1BF" w14:textId="77777777" w:rsidTr="004611CA">
        <w:trPr>
          <w:trHeight w:val="386"/>
        </w:trPr>
        <w:tc>
          <w:tcPr>
            <w:tcW w:w="15408" w:type="dxa"/>
            <w:shd w:val="clear" w:color="auto" w:fill="FFA543"/>
            <w:vAlign w:val="center"/>
            <w:hideMark/>
          </w:tcPr>
          <w:p w14:paraId="1D27EA14" w14:textId="11A312B0" w:rsidR="00317D20" w:rsidRPr="00CE5627" w:rsidRDefault="00CE5627"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D34D27">
              <w:rPr>
                <w:rFonts w:ascii="Arial" w:hAnsi="Arial" w:cs="Arial"/>
                <w:b/>
                <w:bCs/>
                <w:color w:val="FFFFFF"/>
                <w:sz w:val="18"/>
                <w:szCs w:val="18"/>
                <w:lang w:val="en-GB"/>
              </w:rPr>
              <w:t>7</w:t>
            </w:r>
            <w:r w:rsidR="00317D20" w:rsidRPr="00CE5627">
              <w:rPr>
                <w:rFonts w:ascii="Arial" w:hAnsi="Arial" w:cs="Arial"/>
                <w:b/>
                <w:bCs/>
                <w:color w:val="FFFFFF"/>
                <w:sz w:val="18"/>
                <w:szCs w:val="18"/>
              </w:rPr>
              <w:tab/>
              <w:t>Investments in associates and joint ventures</w:t>
            </w:r>
          </w:p>
        </w:tc>
      </w:tr>
    </w:tbl>
    <w:p w14:paraId="35EEB3DF" w14:textId="77777777" w:rsidR="00317D20" w:rsidRPr="00CE5627" w:rsidRDefault="00317D20" w:rsidP="00317D20">
      <w:pPr>
        <w:jc w:val="thaiDistribute"/>
        <w:rPr>
          <w:rFonts w:ascii="Arial" w:hAnsi="Arial" w:cs="Arial"/>
          <w:b/>
          <w:bCs/>
          <w:color w:val="auto"/>
          <w:sz w:val="18"/>
          <w:szCs w:val="18"/>
        </w:rPr>
      </w:pPr>
    </w:p>
    <w:p w14:paraId="2177306E" w14:textId="77777777" w:rsidR="00317D20" w:rsidRPr="00CE5627" w:rsidRDefault="00317D20" w:rsidP="00317D20">
      <w:pPr>
        <w:rPr>
          <w:rFonts w:ascii="Arial" w:hAnsi="Arial" w:cs="Arial"/>
          <w:color w:val="auto"/>
          <w:sz w:val="18"/>
          <w:szCs w:val="18"/>
        </w:rPr>
      </w:pPr>
      <w:r w:rsidRPr="00CE5627">
        <w:rPr>
          <w:rFonts w:ascii="Arial" w:hAnsi="Arial" w:cs="Arial"/>
          <w:color w:val="auto"/>
          <w:sz w:val="18"/>
          <w:szCs w:val="18"/>
        </w:rPr>
        <w:t xml:space="preserve">The amounts recognised in the statement of financial position as 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are as follows:</w:t>
      </w:r>
    </w:p>
    <w:p w14:paraId="6079A90E" w14:textId="77777777" w:rsidR="00317D20" w:rsidRPr="00CE5627" w:rsidRDefault="00317D20" w:rsidP="00317D20">
      <w:pPr>
        <w:rPr>
          <w:rFonts w:ascii="Arial" w:hAnsi="Arial" w:cs="Arial"/>
          <w:color w:val="auto"/>
          <w:sz w:val="18"/>
          <w:szCs w:val="18"/>
        </w:rPr>
      </w:pPr>
    </w:p>
    <w:tbl>
      <w:tblPr>
        <w:tblW w:w="15364" w:type="dxa"/>
        <w:tblInd w:w="116" w:type="dxa"/>
        <w:tblLayout w:type="fixed"/>
        <w:tblLook w:val="0000" w:firstRow="0" w:lastRow="0" w:firstColumn="0" w:lastColumn="0" w:noHBand="0" w:noVBand="0"/>
      </w:tblPr>
      <w:tblGrid>
        <w:gridCol w:w="9892"/>
        <w:gridCol w:w="1368"/>
        <w:gridCol w:w="1368"/>
        <w:gridCol w:w="1368"/>
        <w:gridCol w:w="1368"/>
      </w:tblGrid>
      <w:tr w:rsidR="00317D20" w:rsidRPr="00CE5627" w14:paraId="09FE2836" w14:textId="77777777" w:rsidTr="004611CA">
        <w:trPr>
          <w:cantSplit/>
          <w:trHeight w:val="20"/>
        </w:trPr>
        <w:tc>
          <w:tcPr>
            <w:tcW w:w="9892" w:type="dxa"/>
            <w:vAlign w:val="bottom"/>
          </w:tcPr>
          <w:p w14:paraId="36575CB9" w14:textId="77777777" w:rsidR="00317D20" w:rsidRPr="00CE5627" w:rsidRDefault="00317D20" w:rsidP="004611CA">
            <w:pPr>
              <w:ind w:left="-116"/>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508CE87E"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vAlign w:val="bottom"/>
          </w:tcPr>
          <w:p w14:paraId="48C007F5"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0E73BA4F" w14:textId="77777777" w:rsidTr="004611CA">
        <w:trPr>
          <w:cantSplit/>
          <w:trHeight w:val="20"/>
        </w:trPr>
        <w:tc>
          <w:tcPr>
            <w:tcW w:w="9892" w:type="dxa"/>
            <w:vAlign w:val="bottom"/>
          </w:tcPr>
          <w:p w14:paraId="765949CD" w14:textId="77777777" w:rsidR="00317D20" w:rsidRPr="00CE5627" w:rsidRDefault="00317D20" w:rsidP="004611CA">
            <w:pPr>
              <w:ind w:left="-116"/>
              <w:rPr>
                <w:rFonts w:ascii="Arial" w:hAnsi="Arial" w:cs="Arial"/>
                <w:color w:val="auto"/>
                <w:sz w:val="18"/>
                <w:szCs w:val="18"/>
                <w:cs/>
              </w:rPr>
            </w:pPr>
          </w:p>
        </w:tc>
        <w:tc>
          <w:tcPr>
            <w:tcW w:w="1368" w:type="dxa"/>
            <w:tcBorders>
              <w:top w:val="single" w:sz="4" w:space="0" w:color="auto"/>
            </w:tcBorders>
            <w:vAlign w:val="bottom"/>
          </w:tcPr>
          <w:p w14:paraId="5A71216D"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368" w:type="dxa"/>
            <w:tcBorders>
              <w:top w:val="single" w:sz="4" w:space="0" w:color="auto"/>
            </w:tcBorders>
            <w:vAlign w:val="bottom"/>
          </w:tcPr>
          <w:p w14:paraId="411C386D"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368" w:type="dxa"/>
            <w:tcBorders>
              <w:top w:val="single" w:sz="4" w:space="0" w:color="auto"/>
            </w:tcBorders>
            <w:vAlign w:val="bottom"/>
          </w:tcPr>
          <w:p w14:paraId="72AD81AA"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368" w:type="dxa"/>
            <w:tcBorders>
              <w:top w:val="single" w:sz="4" w:space="0" w:color="auto"/>
            </w:tcBorders>
            <w:vAlign w:val="bottom"/>
          </w:tcPr>
          <w:p w14:paraId="05544F52"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317D20" w:rsidRPr="00CE5627" w14:paraId="44871395" w14:textId="77777777" w:rsidTr="004611CA">
        <w:trPr>
          <w:cantSplit/>
          <w:trHeight w:val="20"/>
        </w:trPr>
        <w:tc>
          <w:tcPr>
            <w:tcW w:w="9892" w:type="dxa"/>
            <w:vAlign w:val="bottom"/>
          </w:tcPr>
          <w:p w14:paraId="08BF210D" w14:textId="77777777" w:rsidR="00317D20" w:rsidRPr="00CE5627" w:rsidRDefault="00317D20" w:rsidP="004611CA">
            <w:pPr>
              <w:ind w:left="-116"/>
              <w:rPr>
                <w:rFonts w:ascii="Arial" w:hAnsi="Arial" w:cs="Arial"/>
                <w:color w:val="auto"/>
                <w:sz w:val="18"/>
                <w:szCs w:val="18"/>
                <w:cs/>
              </w:rPr>
            </w:pPr>
          </w:p>
        </w:tc>
        <w:tc>
          <w:tcPr>
            <w:tcW w:w="1368" w:type="dxa"/>
            <w:tcBorders>
              <w:bottom w:val="single" w:sz="4" w:space="0" w:color="auto"/>
            </w:tcBorders>
            <w:vAlign w:val="bottom"/>
          </w:tcPr>
          <w:p w14:paraId="2763939D"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68" w:type="dxa"/>
            <w:tcBorders>
              <w:bottom w:val="single" w:sz="4" w:space="0" w:color="auto"/>
            </w:tcBorders>
            <w:vAlign w:val="bottom"/>
          </w:tcPr>
          <w:p w14:paraId="3222C81A"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68" w:type="dxa"/>
            <w:tcBorders>
              <w:bottom w:val="single" w:sz="4" w:space="0" w:color="auto"/>
            </w:tcBorders>
            <w:vAlign w:val="bottom"/>
          </w:tcPr>
          <w:p w14:paraId="7B634DA8"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68" w:type="dxa"/>
            <w:tcBorders>
              <w:bottom w:val="single" w:sz="4" w:space="0" w:color="auto"/>
            </w:tcBorders>
            <w:vAlign w:val="bottom"/>
          </w:tcPr>
          <w:p w14:paraId="2BA7196C"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19FA527B" w14:textId="77777777" w:rsidTr="004611CA">
        <w:trPr>
          <w:cantSplit/>
          <w:trHeight w:val="20"/>
        </w:trPr>
        <w:tc>
          <w:tcPr>
            <w:tcW w:w="9892" w:type="dxa"/>
          </w:tcPr>
          <w:p w14:paraId="0D0722AF" w14:textId="77777777" w:rsidR="00317D20" w:rsidRPr="00CE5627" w:rsidRDefault="00317D20" w:rsidP="004611CA">
            <w:pPr>
              <w:suppressAutoHyphens/>
              <w:ind w:left="-116"/>
              <w:jc w:val="both"/>
              <w:rPr>
                <w:rFonts w:ascii="Arial" w:hAnsi="Arial" w:cs="Arial"/>
                <w:color w:val="auto"/>
                <w:spacing w:val="-2"/>
                <w:sz w:val="18"/>
                <w:szCs w:val="18"/>
              </w:rPr>
            </w:pPr>
          </w:p>
        </w:tc>
        <w:tc>
          <w:tcPr>
            <w:tcW w:w="1368" w:type="dxa"/>
            <w:tcBorders>
              <w:top w:val="single" w:sz="4" w:space="0" w:color="auto"/>
            </w:tcBorders>
            <w:shd w:val="clear" w:color="auto" w:fill="FAFAFA"/>
          </w:tcPr>
          <w:p w14:paraId="65CA4819" w14:textId="77777777" w:rsidR="00317D20" w:rsidRPr="00CE5627" w:rsidRDefault="00317D20" w:rsidP="004611CA">
            <w:pPr>
              <w:suppressAutoHyphens/>
              <w:ind w:right="-72"/>
              <w:jc w:val="right"/>
              <w:rPr>
                <w:rFonts w:ascii="Arial" w:hAnsi="Arial" w:cs="Arial"/>
                <w:color w:val="auto"/>
                <w:spacing w:val="-2"/>
                <w:sz w:val="18"/>
                <w:szCs w:val="18"/>
              </w:rPr>
            </w:pPr>
          </w:p>
        </w:tc>
        <w:tc>
          <w:tcPr>
            <w:tcW w:w="1368" w:type="dxa"/>
            <w:tcBorders>
              <w:top w:val="single" w:sz="4" w:space="0" w:color="auto"/>
            </w:tcBorders>
          </w:tcPr>
          <w:p w14:paraId="1C3CCD96" w14:textId="77777777" w:rsidR="00317D20" w:rsidRPr="00CE5627" w:rsidRDefault="00317D20" w:rsidP="004611CA">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63A7B98C" w14:textId="77777777" w:rsidR="00317D20" w:rsidRPr="00CE5627" w:rsidRDefault="00317D20" w:rsidP="004611CA">
            <w:pPr>
              <w:suppressAutoHyphens/>
              <w:ind w:right="-72"/>
              <w:jc w:val="right"/>
              <w:rPr>
                <w:rFonts w:ascii="Arial" w:hAnsi="Arial" w:cs="Arial"/>
                <w:color w:val="auto"/>
                <w:spacing w:val="-2"/>
                <w:sz w:val="18"/>
                <w:szCs w:val="18"/>
              </w:rPr>
            </w:pPr>
          </w:p>
        </w:tc>
        <w:tc>
          <w:tcPr>
            <w:tcW w:w="1368" w:type="dxa"/>
            <w:tcBorders>
              <w:top w:val="single" w:sz="4" w:space="0" w:color="auto"/>
            </w:tcBorders>
          </w:tcPr>
          <w:p w14:paraId="348629B2" w14:textId="77777777" w:rsidR="00317D20" w:rsidRPr="00CE5627" w:rsidRDefault="00317D20" w:rsidP="004611CA">
            <w:pPr>
              <w:suppressAutoHyphens/>
              <w:ind w:right="-72"/>
              <w:jc w:val="right"/>
              <w:rPr>
                <w:rFonts w:ascii="Arial" w:hAnsi="Arial" w:cs="Arial"/>
                <w:color w:val="auto"/>
                <w:spacing w:val="-2"/>
                <w:sz w:val="18"/>
                <w:szCs w:val="18"/>
              </w:rPr>
            </w:pPr>
          </w:p>
        </w:tc>
      </w:tr>
      <w:tr w:rsidR="008B77E1" w:rsidRPr="00CE5627" w14:paraId="1A1F780A" w14:textId="77777777" w:rsidTr="008B77E1">
        <w:trPr>
          <w:cantSplit/>
          <w:trHeight w:val="20"/>
        </w:trPr>
        <w:tc>
          <w:tcPr>
            <w:tcW w:w="9892" w:type="dxa"/>
            <w:vAlign w:val="bottom"/>
          </w:tcPr>
          <w:p w14:paraId="333AF0BB" w14:textId="77777777" w:rsidR="008B77E1" w:rsidRPr="00CE5627" w:rsidRDefault="008B77E1" w:rsidP="008B77E1">
            <w:pPr>
              <w:suppressAutoHyphens/>
              <w:ind w:left="-116"/>
              <w:jc w:val="both"/>
              <w:rPr>
                <w:rFonts w:ascii="Arial" w:hAnsi="Arial" w:cs="Arial"/>
                <w:color w:val="auto"/>
                <w:spacing w:val="-2"/>
                <w:sz w:val="18"/>
                <w:szCs w:val="18"/>
              </w:rPr>
            </w:pPr>
            <w:r w:rsidRPr="00CE5627">
              <w:rPr>
                <w:rFonts w:ascii="Arial" w:hAnsi="Arial" w:cs="Arial"/>
                <w:color w:val="auto"/>
                <w:sz w:val="18"/>
                <w:szCs w:val="18"/>
              </w:rPr>
              <w:t>Associates</w:t>
            </w:r>
          </w:p>
        </w:tc>
        <w:tc>
          <w:tcPr>
            <w:tcW w:w="1368" w:type="dxa"/>
            <w:shd w:val="clear" w:color="auto" w:fill="FAFAFA"/>
            <w:vAlign w:val="bottom"/>
          </w:tcPr>
          <w:p w14:paraId="77320AAD" w14:textId="2DE3130D" w:rsidR="008B77E1" w:rsidRPr="00CE5627" w:rsidRDefault="00370730" w:rsidP="008B77E1">
            <w:pPr>
              <w:suppressAutoHyphens/>
              <w:ind w:right="-72"/>
              <w:jc w:val="right"/>
              <w:rPr>
                <w:rFonts w:ascii="Arial" w:hAnsi="Arial" w:cs="Arial"/>
                <w:color w:val="auto"/>
                <w:sz w:val="18"/>
                <w:szCs w:val="18"/>
                <w:lang w:val="en-GB"/>
              </w:rPr>
            </w:pPr>
            <w:r w:rsidRPr="00370730">
              <w:rPr>
                <w:rFonts w:ascii="Arial" w:hAnsi="Arial" w:cs="Arial"/>
                <w:color w:val="auto"/>
                <w:sz w:val="18"/>
                <w:szCs w:val="18"/>
                <w:lang w:val="en-GB"/>
              </w:rPr>
              <w:t>892,223,590</w:t>
            </w:r>
          </w:p>
        </w:tc>
        <w:tc>
          <w:tcPr>
            <w:tcW w:w="1368" w:type="dxa"/>
            <w:vAlign w:val="bottom"/>
          </w:tcPr>
          <w:p w14:paraId="55D07965" w14:textId="77777777" w:rsidR="008B77E1" w:rsidRPr="00CE5627" w:rsidRDefault="008B77E1" w:rsidP="008B77E1">
            <w:pPr>
              <w:suppressAutoHyphens/>
              <w:ind w:right="-72"/>
              <w:jc w:val="right"/>
              <w:rPr>
                <w:rFonts w:ascii="Arial" w:hAnsi="Arial" w:cs="Arial"/>
                <w:color w:val="auto"/>
                <w:spacing w:val="-2"/>
                <w:sz w:val="18"/>
                <w:szCs w:val="18"/>
              </w:rPr>
            </w:pPr>
            <w:r w:rsidRPr="00CE5627">
              <w:rPr>
                <w:rFonts w:ascii="Arial" w:hAnsi="Arial" w:cs="Arial"/>
                <w:color w:val="auto"/>
                <w:sz w:val="18"/>
                <w:szCs w:val="18"/>
                <w:lang w:val="en-GB"/>
              </w:rPr>
              <w:t>853,860,934</w:t>
            </w:r>
          </w:p>
        </w:tc>
        <w:tc>
          <w:tcPr>
            <w:tcW w:w="1368" w:type="dxa"/>
            <w:shd w:val="clear" w:color="auto" w:fill="FAFAFA"/>
            <w:vAlign w:val="bottom"/>
          </w:tcPr>
          <w:p w14:paraId="39CDFCEC" w14:textId="314774B4" w:rsidR="008B77E1" w:rsidRPr="00CE5627" w:rsidRDefault="008B77E1" w:rsidP="008B77E1">
            <w:pPr>
              <w:suppressAutoHyphens/>
              <w:ind w:right="-72"/>
              <w:jc w:val="right"/>
              <w:rPr>
                <w:rFonts w:ascii="Arial" w:hAnsi="Arial" w:cs="Arial"/>
                <w:color w:val="auto"/>
                <w:sz w:val="18"/>
                <w:szCs w:val="18"/>
                <w:lang w:val="en-GB"/>
              </w:rPr>
            </w:pPr>
            <w:r w:rsidRPr="00CE5627">
              <w:rPr>
                <w:rFonts w:ascii="Arial" w:hAnsi="Arial" w:cs="Arial"/>
                <w:color w:val="auto"/>
                <w:sz w:val="18"/>
                <w:szCs w:val="18"/>
                <w:cs/>
                <w:lang w:val="en-GB"/>
              </w:rPr>
              <w:t>845</w:t>
            </w:r>
            <w:r w:rsidRPr="00CE5627">
              <w:rPr>
                <w:rFonts w:ascii="Arial" w:hAnsi="Arial" w:cs="Arial"/>
                <w:color w:val="auto"/>
                <w:sz w:val="18"/>
                <w:szCs w:val="18"/>
                <w:lang w:val="en-GB"/>
              </w:rPr>
              <w:t>,</w:t>
            </w:r>
            <w:r w:rsidRPr="00CE5627">
              <w:rPr>
                <w:rFonts w:ascii="Arial" w:hAnsi="Arial" w:cs="Arial"/>
                <w:color w:val="auto"/>
                <w:sz w:val="18"/>
                <w:szCs w:val="18"/>
                <w:cs/>
                <w:lang w:val="en-GB"/>
              </w:rPr>
              <w:t>473</w:t>
            </w:r>
            <w:r w:rsidRPr="00CE5627">
              <w:rPr>
                <w:rFonts w:ascii="Arial" w:hAnsi="Arial" w:cs="Arial"/>
                <w:color w:val="auto"/>
                <w:sz w:val="18"/>
                <w:szCs w:val="18"/>
                <w:lang w:val="en-GB"/>
              </w:rPr>
              <w:t>,</w:t>
            </w:r>
            <w:r w:rsidRPr="00CE5627">
              <w:rPr>
                <w:rFonts w:ascii="Arial" w:hAnsi="Arial" w:cs="Arial"/>
                <w:color w:val="auto"/>
                <w:sz w:val="18"/>
                <w:szCs w:val="18"/>
                <w:cs/>
                <w:lang w:val="en-GB"/>
              </w:rPr>
              <w:t>707</w:t>
            </w:r>
          </w:p>
        </w:tc>
        <w:tc>
          <w:tcPr>
            <w:tcW w:w="1368" w:type="dxa"/>
            <w:vAlign w:val="bottom"/>
          </w:tcPr>
          <w:p w14:paraId="2E6CAC6C" w14:textId="77777777" w:rsidR="008B77E1" w:rsidRPr="00CE5627" w:rsidRDefault="008B77E1" w:rsidP="008B77E1">
            <w:pPr>
              <w:suppressAutoHyphens/>
              <w:ind w:right="-72"/>
              <w:jc w:val="right"/>
              <w:rPr>
                <w:rFonts w:ascii="Arial" w:hAnsi="Arial" w:cs="Arial"/>
                <w:color w:val="auto"/>
                <w:spacing w:val="-2"/>
                <w:sz w:val="18"/>
                <w:szCs w:val="18"/>
              </w:rPr>
            </w:pPr>
            <w:r w:rsidRPr="00CE5627">
              <w:rPr>
                <w:rFonts w:ascii="Arial" w:hAnsi="Arial" w:cs="Arial"/>
                <w:color w:val="auto"/>
                <w:sz w:val="18"/>
                <w:szCs w:val="18"/>
                <w:lang w:val="en-GB"/>
              </w:rPr>
              <w:t>877,774,400</w:t>
            </w:r>
          </w:p>
        </w:tc>
      </w:tr>
      <w:tr w:rsidR="008B77E1" w:rsidRPr="00CE5627" w14:paraId="73CADC39" w14:textId="77777777" w:rsidTr="008B77E1">
        <w:trPr>
          <w:cantSplit/>
          <w:trHeight w:val="20"/>
        </w:trPr>
        <w:tc>
          <w:tcPr>
            <w:tcW w:w="9892" w:type="dxa"/>
            <w:vAlign w:val="bottom"/>
          </w:tcPr>
          <w:p w14:paraId="444CD214" w14:textId="77777777" w:rsidR="008B77E1" w:rsidRPr="00CE5627" w:rsidRDefault="008B77E1" w:rsidP="008B77E1">
            <w:pPr>
              <w:ind w:left="-116"/>
              <w:rPr>
                <w:rFonts w:ascii="Arial" w:hAnsi="Arial" w:cs="Arial"/>
                <w:color w:val="auto"/>
                <w:sz w:val="18"/>
                <w:szCs w:val="18"/>
                <w:cs/>
              </w:rPr>
            </w:pPr>
            <w:r w:rsidRPr="00CE5627">
              <w:rPr>
                <w:rFonts w:ascii="Arial" w:hAnsi="Arial" w:cs="Arial"/>
                <w:color w:val="auto"/>
                <w:sz w:val="18"/>
                <w:szCs w:val="18"/>
              </w:rPr>
              <w:t>Joint ventures</w:t>
            </w:r>
          </w:p>
        </w:tc>
        <w:tc>
          <w:tcPr>
            <w:tcW w:w="1368" w:type="dxa"/>
            <w:tcBorders>
              <w:bottom w:val="single" w:sz="4" w:space="0" w:color="auto"/>
            </w:tcBorders>
            <w:shd w:val="clear" w:color="auto" w:fill="FAFAFA"/>
            <w:vAlign w:val="bottom"/>
          </w:tcPr>
          <w:p w14:paraId="522416D1" w14:textId="71BF6C08" w:rsidR="008B77E1" w:rsidRPr="00CE5627" w:rsidRDefault="00370730" w:rsidP="008B77E1">
            <w:pPr>
              <w:suppressAutoHyphens/>
              <w:ind w:right="-72"/>
              <w:jc w:val="right"/>
              <w:rPr>
                <w:rFonts w:ascii="Arial" w:hAnsi="Arial" w:cs="Arial"/>
                <w:color w:val="auto"/>
                <w:sz w:val="18"/>
                <w:szCs w:val="18"/>
                <w:lang w:val="en-GB"/>
              </w:rPr>
            </w:pPr>
            <w:r w:rsidRPr="00370730">
              <w:rPr>
                <w:rFonts w:ascii="Arial" w:hAnsi="Arial" w:cs="Arial"/>
                <w:color w:val="auto"/>
                <w:sz w:val="18"/>
                <w:szCs w:val="18"/>
                <w:lang w:val="en-GB"/>
              </w:rPr>
              <w:t>374,311,029</w:t>
            </w:r>
          </w:p>
        </w:tc>
        <w:tc>
          <w:tcPr>
            <w:tcW w:w="1368" w:type="dxa"/>
            <w:tcBorders>
              <w:bottom w:val="single" w:sz="4" w:space="0" w:color="auto"/>
            </w:tcBorders>
            <w:vAlign w:val="bottom"/>
          </w:tcPr>
          <w:p w14:paraId="4D8C29B0" w14:textId="77777777" w:rsidR="008B77E1" w:rsidRPr="00CE5627" w:rsidRDefault="008B77E1" w:rsidP="008B77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369,190,092</w:t>
            </w:r>
          </w:p>
        </w:tc>
        <w:tc>
          <w:tcPr>
            <w:tcW w:w="1368" w:type="dxa"/>
            <w:tcBorders>
              <w:bottom w:val="single" w:sz="4" w:space="0" w:color="auto"/>
            </w:tcBorders>
            <w:shd w:val="clear" w:color="auto" w:fill="FAFAFA"/>
            <w:vAlign w:val="bottom"/>
          </w:tcPr>
          <w:p w14:paraId="15283602" w14:textId="03FBB124" w:rsidR="008B77E1" w:rsidRPr="00CE5627" w:rsidRDefault="008B77E1" w:rsidP="008B77E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368" w:type="dxa"/>
            <w:tcBorders>
              <w:bottom w:val="single" w:sz="4" w:space="0" w:color="auto"/>
            </w:tcBorders>
            <w:vAlign w:val="bottom"/>
          </w:tcPr>
          <w:p w14:paraId="42ACA1E0" w14:textId="77777777" w:rsidR="008B77E1" w:rsidRPr="00CE5627" w:rsidRDefault="008B77E1" w:rsidP="008B77E1">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r>
      <w:tr w:rsidR="00317D20" w:rsidRPr="00CE5627" w14:paraId="4CB9CF6C" w14:textId="77777777" w:rsidTr="008B77E1">
        <w:trPr>
          <w:cantSplit/>
          <w:trHeight w:val="20"/>
        </w:trPr>
        <w:tc>
          <w:tcPr>
            <w:tcW w:w="9892" w:type="dxa"/>
          </w:tcPr>
          <w:p w14:paraId="486F6C58" w14:textId="77777777" w:rsidR="00317D20" w:rsidRPr="00CE5627" w:rsidRDefault="00317D20" w:rsidP="004611CA">
            <w:pPr>
              <w:suppressAutoHyphens/>
              <w:ind w:left="-116"/>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759C4CB3" w14:textId="77777777" w:rsidR="00317D20" w:rsidRPr="00CE5627" w:rsidRDefault="00317D20" w:rsidP="008B77E1">
            <w:pPr>
              <w:suppressAutoHyphens/>
              <w:ind w:right="-72"/>
              <w:jc w:val="right"/>
              <w:rPr>
                <w:rFonts w:ascii="Arial" w:hAnsi="Arial" w:cs="Arial"/>
                <w:color w:val="auto"/>
                <w:spacing w:val="-2"/>
                <w:sz w:val="18"/>
                <w:szCs w:val="18"/>
              </w:rPr>
            </w:pPr>
          </w:p>
        </w:tc>
        <w:tc>
          <w:tcPr>
            <w:tcW w:w="1368" w:type="dxa"/>
            <w:tcBorders>
              <w:top w:val="single" w:sz="4" w:space="0" w:color="auto"/>
            </w:tcBorders>
            <w:vAlign w:val="bottom"/>
          </w:tcPr>
          <w:p w14:paraId="08375BFA" w14:textId="77777777" w:rsidR="00317D20" w:rsidRPr="00CE5627" w:rsidRDefault="00317D20" w:rsidP="008B77E1">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4ED03D7E" w14:textId="77777777" w:rsidR="00317D20" w:rsidRPr="00CE5627" w:rsidRDefault="00317D20" w:rsidP="008B77E1">
            <w:pPr>
              <w:suppressAutoHyphens/>
              <w:ind w:right="-72"/>
              <w:jc w:val="right"/>
              <w:rPr>
                <w:rFonts w:ascii="Arial" w:hAnsi="Arial" w:cs="Arial"/>
                <w:color w:val="auto"/>
                <w:spacing w:val="-2"/>
                <w:sz w:val="18"/>
                <w:szCs w:val="18"/>
              </w:rPr>
            </w:pPr>
          </w:p>
        </w:tc>
        <w:tc>
          <w:tcPr>
            <w:tcW w:w="1368" w:type="dxa"/>
            <w:tcBorders>
              <w:top w:val="single" w:sz="4" w:space="0" w:color="auto"/>
            </w:tcBorders>
            <w:vAlign w:val="bottom"/>
          </w:tcPr>
          <w:p w14:paraId="25D3E30A" w14:textId="77777777" w:rsidR="00317D20" w:rsidRPr="00CE5627" w:rsidRDefault="00317D20" w:rsidP="008B77E1">
            <w:pPr>
              <w:suppressAutoHyphens/>
              <w:ind w:right="-72"/>
              <w:jc w:val="right"/>
              <w:rPr>
                <w:rFonts w:ascii="Arial" w:hAnsi="Arial" w:cs="Arial"/>
                <w:color w:val="auto"/>
                <w:spacing w:val="-2"/>
                <w:sz w:val="18"/>
                <w:szCs w:val="18"/>
              </w:rPr>
            </w:pPr>
          </w:p>
        </w:tc>
      </w:tr>
      <w:tr w:rsidR="00317D20" w:rsidRPr="00CE5627" w14:paraId="231531E7" w14:textId="77777777" w:rsidTr="008B77E1">
        <w:trPr>
          <w:cantSplit/>
          <w:trHeight w:val="20"/>
        </w:trPr>
        <w:tc>
          <w:tcPr>
            <w:tcW w:w="9892" w:type="dxa"/>
            <w:vAlign w:val="bottom"/>
          </w:tcPr>
          <w:p w14:paraId="0F574571" w14:textId="77777777" w:rsidR="00317D20" w:rsidRPr="00CE5627" w:rsidRDefault="00317D20" w:rsidP="004611CA">
            <w:pPr>
              <w:ind w:left="-116"/>
              <w:rPr>
                <w:rFonts w:ascii="Arial" w:hAnsi="Arial" w:cs="Arial"/>
                <w:color w:val="auto"/>
                <w:sz w:val="18"/>
                <w:szCs w:val="18"/>
              </w:rPr>
            </w:pPr>
            <w:r w:rsidRPr="00CE5627">
              <w:rPr>
                <w:rFonts w:ascii="Arial" w:hAnsi="Arial" w:cs="Arial"/>
                <w:color w:val="auto"/>
                <w:sz w:val="18"/>
                <w:szCs w:val="18"/>
              </w:rPr>
              <w:t>Investments in associates and joint ventures</w:t>
            </w:r>
          </w:p>
        </w:tc>
        <w:tc>
          <w:tcPr>
            <w:tcW w:w="1368" w:type="dxa"/>
            <w:tcBorders>
              <w:bottom w:val="single" w:sz="4" w:space="0" w:color="auto"/>
            </w:tcBorders>
            <w:shd w:val="clear" w:color="auto" w:fill="FAFAFA"/>
            <w:vAlign w:val="bottom"/>
          </w:tcPr>
          <w:p w14:paraId="220FC669" w14:textId="087C63F2" w:rsidR="00317D20" w:rsidRPr="00EE2787" w:rsidRDefault="00370730" w:rsidP="008B77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cs/>
                <w:lang w:val="en-GB"/>
              </w:rPr>
            </w:pPr>
            <w:r w:rsidRPr="00EE2787">
              <w:rPr>
                <w:rFonts w:ascii="Arial" w:hAnsi="Arial" w:cs="Arial"/>
                <w:b/>
                <w:bCs/>
                <w:color w:val="auto"/>
                <w:sz w:val="18"/>
                <w:szCs w:val="18"/>
                <w:lang w:val="en-GB"/>
              </w:rPr>
              <w:t>1,266,534,619</w:t>
            </w:r>
          </w:p>
        </w:tc>
        <w:tc>
          <w:tcPr>
            <w:tcW w:w="1368" w:type="dxa"/>
            <w:tcBorders>
              <w:bottom w:val="single" w:sz="4" w:space="0" w:color="auto"/>
            </w:tcBorders>
            <w:vAlign w:val="bottom"/>
          </w:tcPr>
          <w:p w14:paraId="523B7320" w14:textId="77777777" w:rsidR="00317D20" w:rsidRPr="00EE2787" w:rsidRDefault="00317D20" w:rsidP="008B77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E2787">
              <w:rPr>
                <w:rFonts w:ascii="Arial" w:hAnsi="Arial" w:cs="Arial"/>
                <w:b/>
                <w:bCs/>
                <w:color w:val="auto"/>
                <w:sz w:val="18"/>
                <w:szCs w:val="18"/>
                <w:lang w:val="en-GB"/>
              </w:rPr>
              <w:t>1</w:t>
            </w:r>
            <w:r w:rsidRPr="00EE2787">
              <w:rPr>
                <w:rFonts w:ascii="Arial" w:hAnsi="Arial" w:cs="Arial"/>
                <w:b/>
                <w:bCs/>
                <w:color w:val="auto"/>
                <w:sz w:val="18"/>
                <w:szCs w:val="18"/>
              </w:rPr>
              <w:t>,</w:t>
            </w:r>
            <w:r w:rsidRPr="00EE2787">
              <w:rPr>
                <w:rFonts w:ascii="Arial" w:hAnsi="Arial" w:cs="Arial"/>
                <w:b/>
                <w:bCs/>
                <w:color w:val="auto"/>
                <w:sz w:val="18"/>
                <w:szCs w:val="18"/>
                <w:lang w:val="en-GB"/>
              </w:rPr>
              <w:t>223</w:t>
            </w:r>
            <w:r w:rsidRPr="00EE2787">
              <w:rPr>
                <w:rFonts w:ascii="Arial" w:hAnsi="Arial" w:cs="Arial"/>
                <w:b/>
                <w:bCs/>
                <w:color w:val="auto"/>
                <w:sz w:val="18"/>
                <w:szCs w:val="18"/>
              </w:rPr>
              <w:t>,</w:t>
            </w:r>
            <w:r w:rsidRPr="00EE2787">
              <w:rPr>
                <w:rFonts w:ascii="Arial" w:hAnsi="Arial" w:cs="Arial"/>
                <w:b/>
                <w:bCs/>
                <w:color w:val="auto"/>
                <w:sz w:val="18"/>
                <w:szCs w:val="18"/>
                <w:lang w:val="en-GB"/>
              </w:rPr>
              <w:t>051</w:t>
            </w:r>
            <w:r w:rsidRPr="00EE2787">
              <w:rPr>
                <w:rFonts w:ascii="Arial" w:hAnsi="Arial" w:cs="Arial"/>
                <w:b/>
                <w:bCs/>
                <w:color w:val="auto"/>
                <w:sz w:val="18"/>
                <w:szCs w:val="18"/>
              </w:rPr>
              <w:t>,</w:t>
            </w:r>
            <w:r w:rsidRPr="00EE2787">
              <w:rPr>
                <w:rFonts w:ascii="Arial" w:hAnsi="Arial" w:cs="Arial"/>
                <w:b/>
                <w:bCs/>
                <w:color w:val="auto"/>
                <w:sz w:val="18"/>
                <w:szCs w:val="18"/>
                <w:lang w:val="en-GB"/>
              </w:rPr>
              <w:t>026</w:t>
            </w:r>
          </w:p>
        </w:tc>
        <w:tc>
          <w:tcPr>
            <w:tcW w:w="1368" w:type="dxa"/>
            <w:tcBorders>
              <w:bottom w:val="single" w:sz="4" w:space="0" w:color="auto"/>
            </w:tcBorders>
            <w:shd w:val="clear" w:color="auto" w:fill="FAFAFA"/>
            <w:vAlign w:val="bottom"/>
          </w:tcPr>
          <w:p w14:paraId="4DBC6951" w14:textId="718E87C6" w:rsidR="00317D20" w:rsidRPr="00EE2787" w:rsidRDefault="008B77E1" w:rsidP="008B77E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E2787">
              <w:rPr>
                <w:rFonts w:ascii="Arial" w:hAnsi="Arial" w:cs="Arial"/>
                <w:b/>
                <w:bCs/>
                <w:color w:val="auto"/>
                <w:sz w:val="18"/>
                <w:szCs w:val="18"/>
              </w:rPr>
              <w:t>845,473,707</w:t>
            </w:r>
          </w:p>
        </w:tc>
        <w:tc>
          <w:tcPr>
            <w:tcW w:w="1368" w:type="dxa"/>
            <w:tcBorders>
              <w:bottom w:val="single" w:sz="4" w:space="0" w:color="auto"/>
            </w:tcBorders>
            <w:vAlign w:val="bottom"/>
          </w:tcPr>
          <w:p w14:paraId="50212855" w14:textId="77777777" w:rsidR="00317D20" w:rsidRPr="00EE2787" w:rsidRDefault="00317D20" w:rsidP="008B77E1">
            <w:pPr>
              <w:ind w:right="-72"/>
              <w:jc w:val="right"/>
              <w:rPr>
                <w:rFonts w:ascii="Arial" w:hAnsi="Arial" w:cs="Arial"/>
                <w:b/>
                <w:bCs/>
                <w:color w:val="auto"/>
                <w:sz w:val="18"/>
                <w:szCs w:val="18"/>
                <w:lang w:val="en-GB"/>
              </w:rPr>
            </w:pPr>
            <w:r w:rsidRPr="00EE2787">
              <w:rPr>
                <w:rFonts w:ascii="Arial" w:hAnsi="Arial" w:cs="Arial"/>
                <w:b/>
                <w:bCs/>
                <w:color w:val="auto"/>
                <w:sz w:val="18"/>
                <w:szCs w:val="18"/>
                <w:lang w:val="en-GB"/>
              </w:rPr>
              <w:t>877</w:t>
            </w:r>
            <w:r w:rsidRPr="00EE2787">
              <w:rPr>
                <w:rFonts w:ascii="Arial" w:hAnsi="Arial" w:cs="Arial"/>
                <w:b/>
                <w:bCs/>
                <w:color w:val="auto"/>
                <w:sz w:val="18"/>
                <w:szCs w:val="18"/>
              </w:rPr>
              <w:t>,</w:t>
            </w:r>
            <w:r w:rsidRPr="00EE2787">
              <w:rPr>
                <w:rFonts w:ascii="Arial" w:hAnsi="Arial" w:cs="Arial"/>
                <w:b/>
                <w:bCs/>
                <w:color w:val="auto"/>
                <w:sz w:val="18"/>
                <w:szCs w:val="18"/>
                <w:lang w:val="en-GB"/>
              </w:rPr>
              <w:t>774</w:t>
            </w:r>
            <w:r w:rsidRPr="00EE2787">
              <w:rPr>
                <w:rFonts w:ascii="Arial" w:hAnsi="Arial" w:cs="Arial"/>
                <w:b/>
                <w:bCs/>
                <w:color w:val="auto"/>
                <w:sz w:val="18"/>
                <w:szCs w:val="18"/>
              </w:rPr>
              <w:t>,</w:t>
            </w:r>
            <w:r w:rsidRPr="00EE2787">
              <w:rPr>
                <w:rFonts w:ascii="Arial" w:hAnsi="Arial" w:cs="Arial"/>
                <w:b/>
                <w:bCs/>
                <w:color w:val="auto"/>
                <w:sz w:val="18"/>
                <w:szCs w:val="18"/>
                <w:lang w:val="en-GB"/>
              </w:rPr>
              <w:t>400</w:t>
            </w:r>
          </w:p>
        </w:tc>
      </w:tr>
    </w:tbl>
    <w:p w14:paraId="7F282968" w14:textId="77777777" w:rsidR="00317D20" w:rsidRPr="00CE5627" w:rsidRDefault="00317D20" w:rsidP="00317D20">
      <w:pPr>
        <w:pStyle w:val="Footer"/>
        <w:jc w:val="both"/>
        <w:rPr>
          <w:rFonts w:cs="Arial"/>
          <w:spacing w:val="-4"/>
          <w:szCs w:val="18"/>
          <w:lang w:val="en-US" w:eastAsia="en-US"/>
        </w:rPr>
      </w:pPr>
    </w:p>
    <w:p w14:paraId="42C9675A" w14:textId="77777777" w:rsidR="00317D20" w:rsidRPr="00CE5627" w:rsidRDefault="00317D20" w:rsidP="00317D20">
      <w:pPr>
        <w:jc w:val="thaiDistribute"/>
        <w:rPr>
          <w:rFonts w:ascii="Arial" w:eastAsia="Arial" w:hAnsi="Arial" w:cs="Arial"/>
          <w:b/>
          <w:bCs/>
          <w:color w:val="auto"/>
          <w:spacing w:val="-4"/>
          <w:sz w:val="18"/>
          <w:szCs w:val="18"/>
        </w:rPr>
      </w:pPr>
      <w:r w:rsidRPr="00CE5627">
        <w:rPr>
          <w:rFonts w:ascii="Arial" w:eastAsia="Arial" w:hAnsi="Arial" w:cs="Arial"/>
          <w:b/>
          <w:bCs/>
          <w:color w:val="auto"/>
          <w:spacing w:val="-4"/>
          <w:sz w:val="18"/>
          <w:szCs w:val="18"/>
        </w:rPr>
        <w:t>Associates</w:t>
      </w:r>
    </w:p>
    <w:p w14:paraId="438EC92D" w14:textId="77777777" w:rsidR="00317D20" w:rsidRPr="00CE5627" w:rsidRDefault="00317D20" w:rsidP="00317D20">
      <w:pPr>
        <w:pStyle w:val="Footer"/>
        <w:jc w:val="center"/>
        <w:rPr>
          <w:rFonts w:cs="Arial"/>
          <w:spacing w:val="-4"/>
          <w:szCs w:val="18"/>
          <w:lang w:val="en-US" w:eastAsia="en-US"/>
        </w:rPr>
      </w:pPr>
    </w:p>
    <w:tbl>
      <w:tblPr>
        <w:tblW w:w="15408" w:type="dxa"/>
        <w:tblInd w:w="126" w:type="dxa"/>
        <w:tblLayout w:type="fixed"/>
        <w:tblLook w:val="04A0" w:firstRow="1" w:lastRow="0" w:firstColumn="1" w:lastColumn="0" w:noHBand="0" w:noVBand="1"/>
      </w:tblPr>
      <w:tblGrid>
        <w:gridCol w:w="2676"/>
        <w:gridCol w:w="2835"/>
        <w:gridCol w:w="2409"/>
        <w:gridCol w:w="1008"/>
        <w:gridCol w:w="977"/>
        <w:gridCol w:w="31"/>
        <w:gridCol w:w="1368"/>
        <w:gridCol w:w="1337"/>
        <w:gridCol w:w="31"/>
        <w:gridCol w:w="1368"/>
        <w:gridCol w:w="1337"/>
        <w:gridCol w:w="31"/>
      </w:tblGrid>
      <w:tr w:rsidR="00317D20" w:rsidRPr="00CE5627" w14:paraId="1BF83697" w14:textId="77777777" w:rsidTr="004611CA">
        <w:trPr>
          <w:gridAfter w:val="1"/>
          <w:wAfter w:w="31" w:type="dxa"/>
          <w:cantSplit/>
          <w:trHeight w:val="240"/>
        </w:trPr>
        <w:tc>
          <w:tcPr>
            <w:tcW w:w="2676" w:type="dxa"/>
            <w:vMerge w:val="restart"/>
          </w:tcPr>
          <w:p w14:paraId="57C8A940" w14:textId="77777777" w:rsidR="00317D20" w:rsidRPr="00CE5627" w:rsidRDefault="00317D20" w:rsidP="004611CA">
            <w:pPr>
              <w:ind w:left="-120" w:right="-72"/>
              <w:jc w:val="center"/>
              <w:rPr>
                <w:rFonts w:ascii="Arial" w:hAnsi="Arial" w:cs="Arial"/>
                <w:color w:val="auto"/>
                <w:sz w:val="18"/>
                <w:szCs w:val="18"/>
              </w:rPr>
            </w:pPr>
          </w:p>
        </w:tc>
        <w:tc>
          <w:tcPr>
            <w:tcW w:w="2835" w:type="dxa"/>
            <w:vMerge w:val="restart"/>
          </w:tcPr>
          <w:p w14:paraId="4811D74A" w14:textId="77777777" w:rsidR="00317D20" w:rsidRPr="00CE5627" w:rsidRDefault="00317D20" w:rsidP="004611CA">
            <w:pPr>
              <w:ind w:right="-72"/>
              <w:jc w:val="center"/>
              <w:rPr>
                <w:rFonts w:ascii="Arial" w:hAnsi="Arial" w:cs="Arial"/>
                <w:b/>
                <w:bCs/>
                <w:color w:val="auto"/>
                <w:sz w:val="18"/>
                <w:szCs w:val="18"/>
              </w:rPr>
            </w:pPr>
          </w:p>
          <w:p w14:paraId="6F7CFFF5" w14:textId="77777777" w:rsidR="00317D20" w:rsidRPr="00CE5627" w:rsidRDefault="00317D20" w:rsidP="004611CA">
            <w:pPr>
              <w:ind w:right="-72"/>
              <w:jc w:val="center"/>
              <w:rPr>
                <w:rFonts w:ascii="Arial" w:hAnsi="Arial" w:cs="Arial"/>
                <w:b/>
                <w:bCs/>
                <w:color w:val="auto"/>
                <w:sz w:val="18"/>
                <w:szCs w:val="18"/>
              </w:rPr>
            </w:pPr>
          </w:p>
          <w:p w14:paraId="29743E2F" w14:textId="77777777" w:rsidR="00317D20" w:rsidRPr="00CE5627" w:rsidRDefault="00317D20" w:rsidP="004611CA">
            <w:pPr>
              <w:ind w:right="-72"/>
              <w:jc w:val="center"/>
              <w:rPr>
                <w:rFonts w:ascii="Arial" w:hAnsi="Arial" w:cs="Arial"/>
                <w:b/>
                <w:bCs/>
                <w:color w:val="auto"/>
                <w:sz w:val="18"/>
                <w:szCs w:val="18"/>
              </w:rPr>
            </w:pPr>
          </w:p>
          <w:p w14:paraId="6B82655E" w14:textId="77777777" w:rsidR="00317D20" w:rsidRPr="00CE5627" w:rsidRDefault="00317D20" w:rsidP="004611CA">
            <w:pPr>
              <w:ind w:right="-72"/>
              <w:jc w:val="center"/>
              <w:rPr>
                <w:rFonts w:ascii="Arial" w:hAnsi="Arial" w:cs="Arial"/>
                <w:b/>
                <w:bCs/>
                <w:color w:val="auto"/>
                <w:sz w:val="18"/>
                <w:szCs w:val="18"/>
                <w:cs/>
              </w:rPr>
            </w:pPr>
            <w:r w:rsidRPr="00CE5627">
              <w:rPr>
                <w:rFonts w:ascii="Arial" w:hAnsi="Arial" w:cs="Arial"/>
                <w:b/>
                <w:bCs/>
                <w:color w:val="auto"/>
                <w:sz w:val="18"/>
                <w:szCs w:val="18"/>
              </w:rPr>
              <w:t>Nature of</w:t>
            </w:r>
          </w:p>
        </w:tc>
        <w:tc>
          <w:tcPr>
            <w:tcW w:w="2409" w:type="dxa"/>
            <w:vMerge w:val="restart"/>
            <w:hideMark/>
          </w:tcPr>
          <w:p w14:paraId="0477AE41" w14:textId="77777777" w:rsidR="00317D20" w:rsidRPr="00CE5627" w:rsidRDefault="00317D20" w:rsidP="004611CA">
            <w:pPr>
              <w:ind w:right="-72"/>
              <w:jc w:val="center"/>
              <w:rPr>
                <w:rFonts w:ascii="Arial" w:hAnsi="Arial" w:cs="Arial"/>
                <w:b/>
                <w:bCs/>
                <w:color w:val="auto"/>
                <w:sz w:val="18"/>
                <w:szCs w:val="18"/>
              </w:rPr>
            </w:pPr>
          </w:p>
          <w:p w14:paraId="7E64A4B0" w14:textId="77777777" w:rsidR="00317D20" w:rsidRPr="00CE5627" w:rsidRDefault="00317D20" w:rsidP="004611CA">
            <w:pPr>
              <w:ind w:right="-72"/>
              <w:jc w:val="center"/>
              <w:rPr>
                <w:rFonts w:ascii="Arial" w:hAnsi="Arial" w:cs="Arial"/>
                <w:b/>
                <w:bCs/>
                <w:color w:val="auto"/>
                <w:sz w:val="18"/>
                <w:szCs w:val="18"/>
              </w:rPr>
            </w:pPr>
          </w:p>
          <w:p w14:paraId="760EF32A" w14:textId="77777777" w:rsidR="00317D20" w:rsidRPr="00CE5627" w:rsidRDefault="00317D20" w:rsidP="004611CA">
            <w:pPr>
              <w:ind w:right="-72"/>
              <w:jc w:val="center"/>
              <w:rPr>
                <w:rFonts w:ascii="Arial" w:hAnsi="Arial" w:cs="Arial"/>
                <w:b/>
                <w:bCs/>
                <w:color w:val="auto"/>
                <w:spacing w:val="-4"/>
                <w:sz w:val="18"/>
                <w:szCs w:val="18"/>
                <w:cs/>
              </w:rPr>
            </w:pPr>
            <w:r w:rsidRPr="00CE5627">
              <w:rPr>
                <w:rFonts w:ascii="Arial" w:hAnsi="Arial" w:cs="Arial"/>
                <w:b/>
                <w:bCs/>
                <w:color w:val="auto"/>
                <w:sz w:val="18"/>
                <w:szCs w:val="18"/>
              </w:rPr>
              <w:t>Place of Business/Country</w:t>
            </w:r>
          </w:p>
        </w:tc>
        <w:tc>
          <w:tcPr>
            <w:tcW w:w="1985" w:type="dxa"/>
            <w:gridSpan w:val="2"/>
            <w:tcBorders>
              <w:top w:val="single" w:sz="4" w:space="0" w:color="auto"/>
            </w:tcBorders>
            <w:shd w:val="clear" w:color="auto" w:fill="auto"/>
          </w:tcPr>
          <w:p w14:paraId="36937C95" w14:textId="77777777" w:rsidR="00317D20" w:rsidRPr="00CE5627" w:rsidRDefault="00317D20" w:rsidP="004611CA">
            <w:pPr>
              <w:ind w:right="-72"/>
              <w:jc w:val="center"/>
              <w:rPr>
                <w:rFonts w:ascii="Arial" w:hAnsi="Arial" w:cs="Arial"/>
                <w:b/>
                <w:bCs/>
                <w:color w:val="auto"/>
                <w:sz w:val="18"/>
                <w:szCs w:val="18"/>
                <w:cs/>
                <w:lang w:val="en-GB"/>
              </w:rPr>
            </w:pPr>
          </w:p>
        </w:tc>
        <w:tc>
          <w:tcPr>
            <w:tcW w:w="2736" w:type="dxa"/>
            <w:gridSpan w:val="3"/>
            <w:tcBorders>
              <w:top w:val="single" w:sz="4" w:space="0" w:color="auto"/>
              <w:bottom w:val="single" w:sz="4" w:space="0" w:color="auto"/>
            </w:tcBorders>
            <w:vAlign w:val="bottom"/>
          </w:tcPr>
          <w:p w14:paraId="531F3060" w14:textId="77777777" w:rsidR="00317D20" w:rsidRPr="00CE5627" w:rsidRDefault="00317D20" w:rsidP="004611CA">
            <w:pPr>
              <w:ind w:right="-111"/>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736" w:type="dxa"/>
            <w:gridSpan w:val="3"/>
            <w:tcBorders>
              <w:top w:val="single" w:sz="4" w:space="0" w:color="auto"/>
              <w:bottom w:val="single" w:sz="4" w:space="0" w:color="auto"/>
            </w:tcBorders>
            <w:vAlign w:val="bottom"/>
          </w:tcPr>
          <w:p w14:paraId="6E8FC151" w14:textId="77777777" w:rsidR="00317D20" w:rsidRPr="00CE5627" w:rsidRDefault="00317D20" w:rsidP="004611CA">
            <w:pPr>
              <w:ind w:right="-111"/>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2A682599" w14:textId="77777777" w:rsidTr="004611CA">
        <w:trPr>
          <w:gridAfter w:val="1"/>
          <w:wAfter w:w="31" w:type="dxa"/>
          <w:cantSplit/>
          <w:trHeight w:val="240"/>
        </w:trPr>
        <w:tc>
          <w:tcPr>
            <w:tcW w:w="2676" w:type="dxa"/>
            <w:vMerge/>
          </w:tcPr>
          <w:p w14:paraId="1C530391" w14:textId="77777777" w:rsidR="00317D20" w:rsidRPr="00CE5627" w:rsidRDefault="00317D20" w:rsidP="004611CA">
            <w:pPr>
              <w:ind w:left="-120" w:right="-72"/>
              <w:jc w:val="center"/>
              <w:rPr>
                <w:rFonts w:ascii="Arial" w:hAnsi="Arial" w:cs="Arial"/>
                <w:color w:val="auto"/>
                <w:sz w:val="18"/>
                <w:szCs w:val="18"/>
              </w:rPr>
            </w:pPr>
          </w:p>
        </w:tc>
        <w:tc>
          <w:tcPr>
            <w:tcW w:w="2835" w:type="dxa"/>
            <w:vMerge/>
          </w:tcPr>
          <w:p w14:paraId="37BC9ACE" w14:textId="77777777" w:rsidR="00317D20" w:rsidRPr="00CE5627" w:rsidRDefault="00317D20" w:rsidP="004611CA">
            <w:pPr>
              <w:ind w:right="-72"/>
              <w:jc w:val="center"/>
              <w:rPr>
                <w:rFonts w:ascii="Arial" w:hAnsi="Arial" w:cs="Arial"/>
                <w:b/>
                <w:bCs/>
                <w:color w:val="auto"/>
                <w:sz w:val="18"/>
                <w:szCs w:val="18"/>
                <w:cs/>
              </w:rPr>
            </w:pPr>
          </w:p>
        </w:tc>
        <w:tc>
          <w:tcPr>
            <w:tcW w:w="2409" w:type="dxa"/>
            <w:vMerge/>
          </w:tcPr>
          <w:p w14:paraId="598BB577" w14:textId="77777777" w:rsidR="00317D20" w:rsidRPr="00CE5627" w:rsidRDefault="00317D20" w:rsidP="004611CA">
            <w:pPr>
              <w:ind w:right="-72"/>
              <w:jc w:val="center"/>
              <w:rPr>
                <w:rFonts w:ascii="Arial" w:hAnsi="Arial" w:cs="Arial"/>
                <w:b/>
                <w:bCs/>
                <w:color w:val="auto"/>
                <w:spacing w:val="-4"/>
                <w:sz w:val="18"/>
                <w:szCs w:val="18"/>
                <w:cs/>
              </w:rPr>
            </w:pPr>
          </w:p>
        </w:tc>
        <w:tc>
          <w:tcPr>
            <w:tcW w:w="1985" w:type="dxa"/>
            <w:gridSpan w:val="2"/>
            <w:tcBorders>
              <w:bottom w:val="single" w:sz="4" w:space="0" w:color="auto"/>
            </w:tcBorders>
            <w:shd w:val="clear" w:color="auto" w:fill="auto"/>
          </w:tcPr>
          <w:p w14:paraId="5FBD6DE5"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rPr>
              <w:t>% of ownership Interest</w:t>
            </w:r>
          </w:p>
        </w:tc>
        <w:tc>
          <w:tcPr>
            <w:tcW w:w="2736" w:type="dxa"/>
            <w:gridSpan w:val="3"/>
            <w:tcBorders>
              <w:top w:val="single" w:sz="4" w:space="0" w:color="auto"/>
              <w:bottom w:val="single" w:sz="4" w:space="0" w:color="auto"/>
            </w:tcBorders>
          </w:tcPr>
          <w:p w14:paraId="012DD7F7" w14:textId="77777777" w:rsidR="00317D20" w:rsidRPr="00CE5627" w:rsidRDefault="00317D20" w:rsidP="004611CA">
            <w:pPr>
              <w:ind w:right="-111"/>
              <w:jc w:val="center"/>
              <w:rPr>
                <w:rFonts w:ascii="Arial" w:eastAsia="Arial Unicode MS" w:hAnsi="Arial" w:cs="Arial"/>
                <w:b/>
                <w:bCs/>
                <w:color w:val="auto"/>
                <w:sz w:val="18"/>
                <w:szCs w:val="18"/>
              </w:rPr>
            </w:pPr>
            <w:r w:rsidRPr="00CE5627">
              <w:rPr>
                <w:rFonts w:ascii="Arial" w:eastAsia="Arial Unicode MS" w:hAnsi="Arial" w:cs="Arial"/>
                <w:b/>
                <w:bCs/>
                <w:color w:val="auto"/>
                <w:sz w:val="18"/>
                <w:szCs w:val="18"/>
              </w:rPr>
              <w:t>Investment at</w:t>
            </w:r>
          </w:p>
          <w:p w14:paraId="56C2D62D" w14:textId="77777777" w:rsidR="00317D20" w:rsidRPr="00CE5627" w:rsidRDefault="00317D20" w:rsidP="004611CA">
            <w:pPr>
              <w:ind w:right="-111"/>
              <w:jc w:val="center"/>
              <w:rPr>
                <w:rFonts w:ascii="Arial" w:eastAsia="Arial Unicode MS" w:hAnsi="Arial" w:cs="Arial"/>
                <w:b/>
                <w:bCs/>
                <w:color w:val="auto"/>
                <w:sz w:val="18"/>
                <w:szCs w:val="18"/>
              </w:rPr>
            </w:pPr>
            <w:r w:rsidRPr="00CE5627">
              <w:rPr>
                <w:rFonts w:ascii="Arial" w:eastAsia="Arial Unicode MS" w:hAnsi="Arial" w:cs="Arial"/>
                <w:b/>
                <w:bCs/>
                <w:color w:val="auto"/>
                <w:sz w:val="18"/>
                <w:szCs w:val="18"/>
              </w:rPr>
              <w:t>equity method</w:t>
            </w:r>
          </w:p>
        </w:tc>
        <w:tc>
          <w:tcPr>
            <w:tcW w:w="2736" w:type="dxa"/>
            <w:gridSpan w:val="3"/>
            <w:tcBorders>
              <w:top w:val="single" w:sz="4" w:space="0" w:color="auto"/>
              <w:bottom w:val="single" w:sz="4" w:space="0" w:color="auto"/>
            </w:tcBorders>
          </w:tcPr>
          <w:p w14:paraId="0B9F6613" w14:textId="77777777" w:rsidR="00317D20" w:rsidRPr="00CE5627" w:rsidRDefault="00317D20" w:rsidP="004611CA">
            <w:pPr>
              <w:ind w:right="-111"/>
              <w:jc w:val="center"/>
              <w:rPr>
                <w:rFonts w:ascii="Arial" w:eastAsia="Arial Unicode MS" w:hAnsi="Arial" w:cs="Arial"/>
                <w:b/>
                <w:bCs/>
                <w:color w:val="auto"/>
                <w:sz w:val="18"/>
                <w:szCs w:val="18"/>
              </w:rPr>
            </w:pPr>
            <w:r w:rsidRPr="00CE5627">
              <w:rPr>
                <w:rFonts w:ascii="Arial" w:eastAsia="Arial Unicode MS" w:hAnsi="Arial" w:cs="Arial"/>
                <w:b/>
                <w:bCs/>
                <w:color w:val="auto"/>
                <w:sz w:val="18"/>
                <w:szCs w:val="18"/>
              </w:rPr>
              <w:t>Investment at</w:t>
            </w:r>
          </w:p>
          <w:p w14:paraId="7D1BB127" w14:textId="77777777" w:rsidR="00317D20" w:rsidRPr="00CE5627" w:rsidRDefault="00317D20" w:rsidP="004611CA">
            <w:pPr>
              <w:ind w:right="-111"/>
              <w:jc w:val="center"/>
              <w:rPr>
                <w:rFonts w:ascii="Arial" w:eastAsia="Arial Unicode MS" w:hAnsi="Arial" w:cs="Arial"/>
                <w:b/>
                <w:bCs/>
                <w:color w:val="auto"/>
                <w:sz w:val="18"/>
                <w:szCs w:val="18"/>
              </w:rPr>
            </w:pPr>
            <w:r w:rsidRPr="00CE5627">
              <w:rPr>
                <w:rFonts w:ascii="Arial" w:eastAsia="Arial Unicode MS" w:hAnsi="Arial" w:cs="Arial"/>
                <w:b/>
                <w:bCs/>
                <w:color w:val="auto"/>
                <w:sz w:val="18"/>
                <w:szCs w:val="18"/>
              </w:rPr>
              <w:t>cost method</w:t>
            </w:r>
          </w:p>
        </w:tc>
      </w:tr>
      <w:tr w:rsidR="00317D20" w:rsidRPr="00CE5627" w14:paraId="09ACC99F" w14:textId="77777777" w:rsidTr="004611CA">
        <w:trPr>
          <w:cantSplit/>
        </w:trPr>
        <w:tc>
          <w:tcPr>
            <w:tcW w:w="2676" w:type="dxa"/>
            <w:tcBorders>
              <w:bottom w:val="single" w:sz="4" w:space="0" w:color="auto"/>
            </w:tcBorders>
            <w:hideMark/>
          </w:tcPr>
          <w:p w14:paraId="78771EF1" w14:textId="77777777" w:rsidR="00317D20" w:rsidRPr="00CE5627" w:rsidRDefault="00317D20" w:rsidP="004611CA">
            <w:pPr>
              <w:ind w:left="-120" w:right="-72"/>
              <w:jc w:val="center"/>
              <w:rPr>
                <w:rFonts w:ascii="Arial" w:hAnsi="Arial" w:cs="Arial"/>
                <w:b/>
                <w:bCs/>
                <w:color w:val="auto"/>
                <w:sz w:val="18"/>
                <w:szCs w:val="18"/>
              </w:rPr>
            </w:pPr>
            <w:r w:rsidRPr="00CE5627">
              <w:rPr>
                <w:rFonts w:ascii="Arial" w:hAnsi="Arial" w:cs="Arial"/>
                <w:b/>
                <w:bCs/>
                <w:color w:val="auto"/>
                <w:sz w:val="18"/>
                <w:szCs w:val="18"/>
              </w:rPr>
              <w:t>Name</w:t>
            </w:r>
          </w:p>
        </w:tc>
        <w:tc>
          <w:tcPr>
            <w:tcW w:w="2835" w:type="dxa"/>
            <w:tcBorders>
              <w:bottom w:val="single" w:sz="4" w:space="0" w:color="auto"/>
            </w:tcBorders>
          </w:tcPr>
          <w:p w14:paraId="0CEB04E1" w14:textId="77777777" w:rsidR="00317D20" w:rsidRPr="00CE5627" w:rsidRDefault="00317D20" w:rsidP="004611CA">
            <w:pPr>
              <w:ind w:right="-72"/>
              <w:jc w:val="center"/>
              <w:rPr>
                <w:rFonts w:ascii="Arial" w:hAnsi="Arial" w:cs="Arial"/>
                <w:b/>
                <w:bCs/>
                <w:color w:val="auto"/>
                <w:sz w:val="18"/>
                <w:szCs w:val="18"/>
                <w:cs/>
              </w:rPr>
            </w:pPr>
            <w:r w:rsidRPr="00CE5627">
              <w:rPr>
                <w:rFonts w:ascii="Arial" w:hAnsi="Arial" w:cs="Arial"/>
                <w:b/>
                <w:bCs/>
                <w:color w:val="auto"/>
                <w:sz w:val="18"/>
                <w:szCs w:val="18"/>
              </w:rPr>
              <w:t>business</w:t>
            </w:r>
          </w:p>
        </w:tc>
        <w:tc>
          <w:tcPr>
            <w:tcW w:w="2409" w:type="dxa"/>
            <w:tcBorders>
              <w:bottom w:val="single" w:sz="4" w:space="0" w:color="auto"/>
            </w:tcBorders>
            <w:hideMark/>
          </w:tcPr>
          <w:p w14:paraId="2F26F2FF" w14:textId="77777777" w:rsidR="00317D20" w:rsidRPr="00CE5627" w:rsidRDefault="00317D20" w:rsidP="004611CA">
            <w:pPr>
              <w:ind w:right="-104"/>
              <w:jc w:val="center"/>
              <w:rPr>
                <w:rFonts w:ascii="Arial" w:hAnsi="Arial" w:cs="Arial"/>
                <w:b/>
                <w:bCs/>
                <w:color w:val="auto"/>
                <w:sz w:val="18"/>
                <w:szCs w:val="18"/>
              </w:rPr>
            </w:pPr>
            <w:r w:rsidRPr="00CE5627">
              <w:rPr>
                <w:rFonts w:ascii="Arial" w:hAnsi="Arial" w:cs="Arial"/>
                <w:b/>
                <w:bCs/>
                <w:color w:val="auto"/>
                <w:sz w:val="18"/>
                <w:szCs w:val="18"/>
              </w:rPr>
              <w:t>Incorporation</w:t>
            </w:r>
          </w:p>
        </w:tc>
        <w:tc>
          <w:tcPr>
            <w:tcW w:w="1008" w:type="dxa"/>
            <w:tcBorders>
              <w:top w:val="single" w:sz="4" w:space="0" w:color="auto"/>
              <w:bottom w:val="single" w:sz="4" w:space="0" w:color="auto"/>
            </w:tcBorders>
            <w:vAlign w:val="bottom"/>
          </w:tcPr>
          <w:p w14:paraId="0444F084"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008" w:type="dxa"/>
            <w:gridSpan w:val="2"/>
            <w:tcBorders>
              <w:top w:val="single" w:sz="4" w:space="0" w:color="auto"/>
              <w:bottom w:val="single" w:sz="4" w:space="0" w:color="auto"/>
            </w:tcBorders>
            <w:vAlign w:val="bottom"/>
            <w:hideMark/>
          </w:tcPr>
          <w:p w14:paraId="63CB9D31"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368" w:type="dxa"/>
            <w:tcBorders>
              <w:top w:val="single" w:sz="4" w:space="0" w:color="auto"/>
              <w:bottom w:val="single" w:sz="4" w:space="0" w:color="auto"/>
            </w:tcBorders>
            <w:vAlign w:val="bottom"/>
          </w:tcPr>
          <w:p w14:paraId="155A4535"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368" w:type="dxa"/>
            <w:gridSpan w:val="2"/>
            <w:tcBorders>
              <w:top w:val="single" w:sz="4" w:space="0" w:color="auto"/>
              <w:bottom w:val="single" w:sz="4" w:space="0" w:color="auto"/>
            </w:tcBorders>
            <w:vAlign w:val="bottom"/>
          </w:tcPr>
          <w:p w14:paraId="431DC504"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368" w:type="dxa"/>
            <w:tcBorders>
              <w:top w:val="single" w:sz="4" w:space="0" w:color="auto"/>
              <w:bottom w:val="single" w:sz="4" w:space="0" w:color="auto"/>
            </w:tcBorders>
            <w:vAlign w:val="bottom"/>
          </w:tcPr>
          <w:p w14:paraId="681BFE39"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368" w:type="dxa"/>
            <w:gridSpan w:val="2"/>
            <w:tcBorders>
              <w:top w:val="single" w:sz="4" w:space="0" w:color="auto"/>
              <w:bottom w:val="single" w:sz="4" w:space="0" w:color="auto"/>
            </w:tcBorders>
            <w:vAlign w:val="bottom"/>
          </w:tcPr>
          <w:p w14:paraId="14F4AD65" w14:textId="77777777" w:rsidR="00317D20" w:rsidRPr="00CE5627" w:rsidRDefault="00317D20" w:rsidP="004611CA">
            <w:pPr>
              <w:ind w:right="-72"/>
              <w:jc w:val="right"/>
              <w:rPr>
                <w:rFonts w:ascii="Arial" w:hAnsi="Arial" w:cs="Arial"/>
                <w:b/>
                <w:bCs/>
                <w:color w:val="auto"/>
                <w:sz w:val="18"/>
                <w:szCs w:val="18"/>
                <w:cs/>
              </w:rPr>
            </w:pPr>
            <w:r w:rsidRPr="00CE5627">
              <w:rPr>
                <w:rFonts w:ascii="Arial" w:hAnsi="Arial" w:cs="Arial"/>
                <w:b/>
                <w:bCs/>
                <w:color w:val="auto"/>
                <w:sz w:val="18"/>
                <w:szCs w:val="18"/>
                <w:lang w:val="en-GB"/>
              </w:rPr>
              <w:t>2019</w:t>
            </w:r>
          </w:p>
        </w:tc>
      </w:tr>
      <w:tr w:rsidR="00317D20" w:rsidRPr="00CE5627" w14:paraId="4F47A603" w14:textId="77777777" w:rsidTr="004611CA">
        <w:trPr>
          <w:cantSplit/>
        </w:trPr>
        <w:tc>
          <w:tcPr>
            <w:tcW w:w="2676" w:type="dxa"/>
            <w:tcBorders>
              <w:top w:val="single" w:sz="4" w:space="0" w:color="auto"/>
            </w:tcBorders>
          </w:tcPr>
          <w:p w14:paraId="44BF88A4" w14:textId="77777777" w:rsidR="00317D20" w:rsidRPr="00CE5627" w:rsidRDefault="00317D20" w:rsidP="004611CA">
            <w:pPr>
              <w:ind w:left="-120" w:right="-72"/>
              <w:rPr>
                <w:rFonts w:ascii="Arial" w:hAnsi="Arial" w:cs="Arial"/>
                <w:color w:val="auto"/>
                <w:sz w:val="18"/>
                <w:szCs w:val="18"/>
                <w:cs/>
              </w:rPr>
            </w:pPr>
          </w:p>
        </w:tc>
        <w:tc>
          <w:tcPr>
            <w:tcW w:w="2835" w:type="dxa"/>
            <w:tcBorders>
              <w:top w:val="single" w:sz="4" w:space="0" w:color="auto"/>
            </w:tcBorders>
          </w:tcPr>
          <w:p w14:paraId="02E9D80B" w14:textId="77777777" w:rsidR="00317D20" w:rsidRPr="00CE5627" w:rsidRDefault="00317D20" w:rsidP="004611CA">
            <w:pPr>
              <w:ind w:right="-72"/>
              <w:jc w:val="center"/>
              <w:rPr>
                <w:rFonts w:ascii="Arial" w:hAnsi="Arial" w:cs="Arial"/>
                <w:color w:val="auto"/>
                <w:sz w:val="18"/>
                <w:szCs w:val="18"/>
                <w:cs/>
              </w:rPr>
            </w:pPr>
          </w:p>
        </w:tc>
        <w:tc>
          <w:tcPr>
            <w:tcW w:w="2409" w:type="dxa"/>
            <w:tcBorders>
              <w:top w:val="single" w:sz="4" w:space="0" w:color="auto"/>
            </w:tcBorders>
          </w:tcPr>
          <w:p w14:paraId="6011D704" w14:textId="77777777" w:rsidR="00317D20" w:rsidRPr="00CE5627" w:rsidRDefault="00317D20" w:rsidP="004611CA">
            <w:pPr>
              <w:ind w:right="-72"/>
              <w:jc w:val="center"/>
              <w:rPr>
                <w:rFonts w:ascii="Arial" w:hAnsi="Arial" w:cs="Arial"/>
                <w:color w:val="auto"/>
                <w:sz w:val="18"/>
                <w:szCs w:val="18"/>
                <w:cs/>
              </w:rPr>
            </w:pPr>
          </w:p>
        </w:tc>
        <w:tc>
          <w:tcPr>
            <w:tcW w:w="1008" w:type="dxa"/>
            <w:tcBorders>
              <w:top w:val="single" w:sz="4" w:space="0" w:color="auto"/>
            </w:tcBorders>
            <w:shd w:val="clear" w:color="auto" w:fill="FAFAFA"/>
          </w:tcPr>
          <w:p w14:paraId="27729710" w14:textId="77777777" w:rsidR="00317D20" w:rsidRPr="00CE5627" w:rsidRDefault="00317D20" w:rsidP="004611CA">
            <w:pPr>
              <w:ind w:right="-72"/>
              <w:jc w:val="center"/>
              <w:rPr>
                <w:rFonts w:ascii="Arial" w:hAnsi="Arial" w:cs="Arial"/>
                <w:color w:val="auto"/>
                <w:sz w:val="18"/>
                <w:szCs w:val="18"/>
                <w:cs/>
              </w:rPr>
            </w:pPr>
          </w:p>
        </w:tc>
        <w:tc>
          <w:tcPr>
            <w:tcW w:w="1008" w:type="dxa"/>
            <w:gridSpan w:val="2"/>
            <w:tcBorders>
              <w:top w:val="single" w:sz="4" w:space="0" w:color="auto"/>
            </w:tcBorders>
          </w:tcPr>
          <w:p w14:paraId="721A0CC9" w14:textId="77777777" w:rsidR="00317D20" w:rsidRPr="00CE5627" w:rsidRDefault="00317D20" w:rsidP="004611CA">
            <w:pPr>
              <w:ind w:right="-72"/>
              <w:jc w:val="center"/>
              <w:rPr>
                <w:rFonts w:ascii="Arial" w:hAnsi="Arial" w:cs="Arial"/>
                <w:color w:val="auto"/>
                <w:sz w:val="18"/>
                <w:szCs w:val="18"/>
                <w:cs/>
              </w:rPr>
            </w:pPr>
          </w:p>
        </w:tc>
        <w:tc>
          <w:tcPr>
            <w:tcW w:w="1368" w:type="dxa"/>
            <w:tcBorders>
              <w:top w:val="single" w:sz="4" w:space="0" w:color="auto"/>
            </w:tcBorders>
            <w:shd w:val="clear" w:color="auto" w:fill="FAFAFA"/>
          </w:tcPr>
          <w:p w14:paraId="6C698243" w14:textId="77777777" w:rsidR="00317D20" w:rsidRPr="00CE5627" w:rsidRDefault="00317D20" w:rsidP="004611CA">
            <w:pPr>
              <w:ind w:right="-72"/>
              <w:jc w:val="center"/>
              <w:rPr>
                <w:rFonts w:ascii="Arial" w:hAnsi="Arial" w:cs="Arial"/>
                <w:color w:val="auto"/>
                <w:sz w:val="18"/>
                <w:szCs w:val="18"/>
                <w:cs/>
              </w:rPr>
            </w:pPr>
          </w:p>
        </w:tc>
        <w:tc>
          <w:tcPr>
            <w:tcW w:w="1368" w:type="dxa"/>
            <w:gridSpan w:val="2"/>
            <w:tcBorders>
              <w:top w:val="single" w:sz="4" w:space="0" w:color="auto"/>
            </w:tcBorders>
          </w:tcPr>
          <w:p w14:paraId="26B73F4D" w14:textId="77777777" w:rsidR="00317D20" w:rsidRPr="00CE5627" w:rsidRDefault="00317D20" w:rsidP="004611CA">
            <w:pPr>
              <w:ind w:right="-72"/>
              <w:jc w:val="center"/>
              <w:rPr>
                <w:rFonts w:ascii="Arial" w:hAnsi="Arial" w:cs="Arial"/>
                <w:color w:val="auto"/>
                <w:sz w:val="18"/>
                <w:szCs w:val="18"/>
                <w:cs/>
              </w:rPr>
            </w:pPr>
          </w:p>
        </w:tc>
        <w:tc>
          <w:tcPr>
            <w:tcW w:w="1368" w:type="dxa"/>
            <w:tcBorders>
              <w:top w:val="single" w:sz="4" w:space="0" w:color="auto"/>
            </w:tcBorders>
            <w:shd w:val="clear" w:color="auto" w:fill="FAFAFA"/>
          </w:tcPr>
          <w:p w14:paraId="5F04234B" w14:textId="77777777" w:rsidR="00317D20" w:rsidRPr="00CE5627" w:rsidRDefault="00317D20" w:rsidP="004611CA">
            <w:pPr>
              <w:ind w:right="-72"/>
              <w:jc w:val="center"/>
              <w:rPr>
                <w:rFonts w:ascii="Arial" w:hAnsi="Arial" w:cs="Arial"/>
                <w:color w:val="auto"/>
                <w:sz w:val="18"/>
                <w:szCs w:val="18"/>
                <w:cs/>
              </w:rPr>
            </w:pPr>
          </w:p>
        </w:tc>
        <w:tc>
          <w:tcPr>
            <w:tcW w:w="1368" w:type="dxa"/>
            <w:gridSpan w:val="2"/>
            <w:tcBorders>
              <w:top w:val="single" w:sz="4" w:space="0" w:color="auto"/>
            </w:tcBorders>
          </w:tcPr>
          <w:p w14:paraId="3CCAE889" w14:textId="77777777" w:rsidR="00317D20" w:rsidRPr="00CE5627" w:rsidRDefault="00317D20" w:rsidP="004611CA">
            <w:pPr>
              <w:ind w:right="-72"/>
              <w:jc w:val="center"/>
              <w:rPr>
                <w:rFonts w:ascii="Arial" w:hAnsi="Arial" w:cs="Arial"/>
                <w:color w:val="auto"/>
                <w:sz w:val="18"/>
                <w:szCs w:val="18"/>
                <w:cs/>
              </w:rPr>
            </w:pPr>
          </w:p>
        </w:tc>
      </w:tr>
      <w:tr w:rsidR="008B77E1" w:rsidRPr="00CE5627" w14:paraId="78BFEBBE" w14:textId="77777777" w:rsidTr="008B77E1">
        <w:trPr>
          <w:cantSplit/>
        </w:trPr>
        <w:tc>
          <w:tcPr>
            <w:tcW w:w="2676" w:type="dxa"/>
            <w:hideMark/>
          </w:tcPr>
          <w:p w14:paraId="0AB89D8E" w14:textId="77777777" w:rsidR="008B77E1" w:rsidRPr="00CE5627" w:rsidRDefault="008B77E1" w:rsidP="008B77E1">
            <w:pPr>
              <w:ind w:left="-105" w:right="-72"/>
              <w:rPr>
                <w:rFonts w:ascii="Arial" w:hAnsi="Arial" w:cs="Arial"/>
                <w:color w:val="auto"/>
                <w:sz w:val="18"/>
                <w:szCs w:val="18"/>
              </w:rPr>
            </w:pPr>
            <w:r w:rsidRPr="00CE5627">
              <w:rPr>
                <w:rFonts w:ascii="Arial" w:hAnsi="Arial" w:cs="Arial"/>
                <w:color w:val="auto"/>
                <w:sz w:val="18"/>
                <w:szCs w:val="18"/>
              </w:rPr>
              <w:t xml:space="preserve">S Prime Growth Leasehold Real </w:t>
            </w:r>
          </w:p>
          <w:p w14:paraId="6781099B" w14:textId="77777777" w:rsidR="008B77E1" w:rsidRPr="00CE5627" w:rsidRDefault="008B77E1" w:rsidP="008B77E1">
            <w:pPr>
              <w:ind w:left="-105" w:right="-113"/>
              <w:rPr>
                <w:rFonts w:ascii="Arial" w:hAnsi="Arial" w:cs="Arial"/>
                <w:color w:val="auto"/>
                <w:sz w:val="18"/>
                <w:szCs w:val="18"/>
                <w:cs/>
              </w:rPr>
            </w:pPr>
            <w:r w:rsidRPr="00CE5627">
              <w:rPr>
                <w:rFonts w:ascii="Arial" w:hAnsi="Arial" w:cs="Arial"/>
                <w:color w:val="auto"/>
                <w:sz w:val="18"/>
                <w:szCs w:val="18"/>
              </w:rPr>
              <w:t xml:space="preserve">   </w:t>
            </w:r>
            <w:r w:rsidRPr="00CE5627">
              <w:rPr>
                <w:rFonts w:ascii="Arial" w:hAnsi="Arial" w:cs="Arial"/>
                <w:color w:val="auto"/>
                <w:spacing w:val="-2"/>
                <w:sz w:val="18"/>
                <w:szCs w:val="18"/>
              </w:rPr>
              <w:t>Estate Investment</w:t>
            </w:r>
            <w:r w:rsidRPr="00CE5627">
              <w:rPr>
                <w:rFonts w:ascii="Arial" w:hAnsi="Arial" w:cs="Arial"/>
                <w:color w:val="auto"/>
                <w:sz w:val="18"/>
                <w:szCs w:val="18"/>
              </w:rPr>
              <w:t xml:space="preserve"> Trust</w:t>
            </w:r>
          </w:p>
        </w:tc>
        <w:tc>
          <w:tcPr>
            <w:tcW w:w="2835" w:type="dxa"/>
          </w:tcPr>
          <w:p w14:paraId="5C5A61EA" w14:textId="77777777" w:rsidR="008B77E1" w:rsidRPr="00CE5627" w:rsidRDefault="008B77E1" w:rsidP="008B77E1">
            <w:pPr>
              <w:ind w:right="-72"/>
              <w:jc w:val="center"/>
              <w:rPr>
                <w:rFonts w:ascii="Arial" w:hAnsi="Arial" w:cs="Arial"/>
                <w:color w:val="auto"/>
                <w:sz w:val="18"/>
                <w:szCs w:val="18"/>
                <w:highlight w:val="yellow"/>
                <w:cs/>
              </w:rPr>
            </w:pPr>
            <w:r w:rsidRPr="00CE5627">
              <w:rPr>
                <w:rFonts w:ascii="Arial" w:eastAsia="Arial Unicode MS" w:hAnsi="Arial" w:cs="Arial"/>
                <w:color w:val="auto"/>
                <w:sz w:val="18"/>
                <w:szCs w:val="18"/>
              </w:rPr>
              <w:t>Investment in real estate investment trust (REIT)</w:t>
            </w:r>
          </w:p>
        </w:tc>
        <w:tc>
          <w:tcPr>
            <w:tcW w:w="2409" w:type="dxa"/>
            <w:vAlign w:val="bottom"/>
            <w:hideMark/>
          </w:tcPr>
          <w:p w14:paraId="126B2959" w14:textId="77777777" w:rsidR="008B77E1" w:rsidRPr="00CE5627" w:rsidRDefault="008B77E1" w:rsidP="008B77E1">
            <w:pPr>
              <w:ind w:right="-72"/>
              <w:jc w:val="center"/>
              <w:rPr>
                <w:rFonts w:ascii="Arial" w:hAnsi="Arial" w:cs="Arial"/>
                <w:color w:val="auto"/>
                <w:sz w:val="18"/>
                <w:szCs w:val="18"/>
                <w:cs/>
              </w:rPr>
            </w:pPr>
            <w:r w:rsidRPr="00CE5627">
              <w:rPr>
                <w:rFonts w:ascii="Arial" w:hAnsi="Arial" w:cs="Arial"/>
                <w:color w:val="auto"/>
                <w:sz w:val="18"/>
                <w:szCs w:val="18"/>
              </w:rPr>
              <w:t>Thailand</w:t>
            </w:r>
          </w:p>
        </w:tc>
        <w:tc>
          <w:tcPr>
            <w:tcW w:w="1008" w:type="dxa"/>
            <w:shd w:val="clear" w:color="auto" w:fill="FAFAFA"/>
            <w:vAlign w:val="bottom"/>
          </w:tcPr>
          <w:p w14:paraId="341DFEEB" w14:textId="1DAC77D8" w:rsidR="008B77E1" w:rsidRPr="00CE5627" w:rsidRDefault="008B77E1" w:rsidP="008B77E1">
            <w:pPr>
              <w:ind w:right="-72"/>
              <w:jc w:val="right"/>
              <w:rPr>
                <w:rFonts w:ascii="Arial" w:hAnsi="Arial" w:cs="Arial"/>
                <w:color w:val="auto"/>
                <w:sz w:val="18"/>
                <w:szCs w:val="18"/>
                <w:lang w:val="en-GB"/>
              </w:rPr>
            </w:pPr>
            <w:r w:rsidRPr="00CE5627">
              <w:rPr>
                <w:rFonts w:ascii="Arial" w:hAnsi="Arial" w:cs="Arial"/>
                <w:color w:val="auto"/>
                <w:sz w:val="18"/>
                <w:szCs w:val="18"/>
                <w:lang w:val="en-GB"/>
              </w:rPr>
              <w:t>20.2</w:t>
            </w:r>
          </w:p>
        </w:tc>
        <w:tc>
          <w:tcPr>
            <w:tcW w:w="1008" w:type="dxa"/>
            <w:gridSpan w:val="2"/>
            <w:shd w:val="clear" w:color="auto" w:fill="auto"/>
            <w:vAlign w:val="bottom"/>
          </w:tcPr>
          <w:p w14:paraId="7DC95110" w14:textId="4686336D" w:rsidR="008B77E1" w:rsidRPr="00CE5627" w:rsidRDefault="008B77E1" w:rsidP="008B77E1">
            <w:pPr>
              <w:ind w:right="-72"/>
              <w:jc w:val="right"/>
              <w:rPr>
                <w:rFonts w:ascii="Arial" w:hAnsi="Arial" w:cs="Arial"/>
                <w:color w:val="auto"/>
                <w:sz w:val="18"/>
                <w:szCs w:val="18"/>
                <w:lang w:val="en-GB"/>
              </w:rPr>
            </w:pPr>
            <w:r w:rsidRPr="00CE5627">
              <w:rPr>
                <w:rFonts w:ascii="Arial" w:hAnsi="Arial" w:cs="Arial"/>
                <w:color w:val="auto"/>
                <w:sz w:val="18"/>
                <w:szCs w:val="18"/>
                <w:lang w:val="en-GB"/>
              </w:rPr>
              <w:t>20.0</w:t>
            </w:r>
          </w:p>
        </w:tc>
        <w:tc>
          <w:tcPr>
            <w:tcW w:w="1368" w:type="dxa"/>
            <w:shd w:val="clear" w:color="auto" w:fill="FAFAFA"/>
            <w:vAlign w:val="bottom"/>
          </w:tcPr>
          <w:p w14:paraId="2F37CEE5" w14:textId="36325EE8" w:rsidR="007B0C47" w:rsidRPr="00CE5627" w:rsidRDefault="00370730" w:rsidP="007B0C47">
            <w:pPr>
              <w:ind w:right="-72"/>
              <w:jc w:val="right"/>
              <w:rPr>
                <w:rFonts w:ascii="Arial" w:hAnsi="Arial" w:cs="Arial"/>
                <w:color w:val="auto"/>
                <w:sz w:val="18"/>
                <w:szCs w:val="18"/>
                <w:lang w:val="en-GB"/>
              </w:rPr>
            </w:pPr>
            <w:r w:rsidRPr="00370730">
              <w:rPr>
                <w:rFonts w:ascii="Arial" w:hAnsi="Arial" w:cs="Arial"/>
                <w:color w:val="auto"/>
                <w:sz w:val="18"/>
                <w:szCs w:val="18"/>
                <w:lang w:val="en-GB"/>
              </w:rPr>
              <w:t>879,507,271</w:t>
            </w:r>
          </w:p>
        </w:tc>
        <w:tc>
          <w:tcPr>
            <w:tcW w:w="1368" w:type="dxa"/>
            <w:gridSpan w:val="2"/>
            <w:shd w:val="clear" w:color="auto" w:fill="auto"/>
            <w:vAlign w:val="bottom"/>
          </w:tcPr>
          <w:p w14:paraId="0B08F93E" w14:textId="77777777" w:rsidR="008B77E1" w:rsidRPr="00CE5627" w:rsidRDefault="008B77E1" w:rsidP="008B77E1">
            <w:pPr>
              <w:ind w:right="-72"/>
              <w:jc w:val="right"/>
              <w:rPr>
                <w:rFonts w:ascii="Arial" w:hAnsi="Arial" w:cs="Arial"/>
                <w:color w:val="auto"/>
                <w:sz w:val="18"/>
                <w:szCs w:val="18"/>
              </w:rPr>
            </w:pPr>
            <w:r w:rsidRPr="00CE5627">
              <w:rPr>
                <w:rFonts w:ascii="Arial" w:hAnsi="Arial" w:cs="Arial"/>
                <w:color w:val="auto"/>
                <w:sz w:val="18"/>
                <w:szCs w:val="18"/>
                <w:lang w:val="en-GB"/>
              </w:rPr>
              <w:t>832</w:t>
            </w:r>
            <w:r w:rsidRPr="00CE5627">
              <w:rPr>
                <w:rFonts w:ascii="Arial" w:hAnsi="Arial" w:cs="Arial"/>
                <w:color w:val="auto"/>
                <w:sz w:val="18"/>
                <w:szCs w:val="18"/>
              </w:rPr>
              <w:t>,</w:t>
            </w:r>
            <w:r w:rsidRPr="00CE5627">
              <w:rPr>
                <w:rFonts w:ascii="Arial" w:hAnsi="Arial" w:cs="Arial"/>
                <w:color w:val="auto"/>
                <w:sz w:val="18"/>
                <w:szCs w:val="18"/>
                <w:lang w:val="en-GB"/>
              </w:rPr>
              <w:t>997</w:t>
            </w:r>
            <w:r w:rsidRPr="00CE5627">
              <w:rPr>
                <w:rFonts w:ascii="Arial" w:hAnsi="Arial" w:cs="Arial"/>
                <w:color w:val="auto"/>
                <w:sz w:val="18"/>
                <w:szCs w:val="18"/>
              </w:rPr>
              <w:t>,</w:t>
            </w:r>
            <w:r w:rsidRPr="00CE5627">
              <w:rPr>
                <w:rFonts w:ascii="Arial" w:hAnsi="Arial" w:cs="Arial"/>
                <w:color w:val="auto"/>
                <w:sz w:val="18"/>
                <w:szCs w:val="18"/>
                <w:lang w:val="en-GB"/>
              </w:rPr>
              <w:t>140</w:t>
            </w:r>
          </w:p>
        </w:tc>
        <w:tc>
          <w:tcPr>
            <w:tcW w:w="1368" w:type="dxa"/>
            <w:shd w:val="clear" w:color="auto" w:fill="FAFAFA"/>
            <w:vAlign w:val="bottom"/>
          </w:tcPr>
          <w:p w14:paraId="724E6F06" w14:textId="3447FD7B" w:rsidR="008B77E1" w:rsidRPr="00CE5627" w:rsidRDefault="008B77E1" w:rsidP="008B77E1">
            <w:pPr>
              <w:ind w:right="-72"/>
              <w:jc w:val="right"/>
              <w:rPr>
                <w:rFonts w:ascii="Arial" w:hAnsi="Arial" w:cs="Arial"/>
                <w:color w:val="auto"/>
                <w:sz w:val="18"/>
                <w:szCs w:val="18"/>
              </w:rPr>
            </w:pPr>
            <w:r w:rsidRPr="00CE5627">
              <w:rPr>
                <w:rFonts w:ascii="Arial" w:hAnsi="Arial" w:cs="Arial"/>
                <w:color w:val="auto"/>
                <w:sz w:val="18"/>
                <w:szCs w:val="18"/>
              </w:rPr>
              <w:t>845,473,707</w:t>
            </w:r>
          </w:p>
        </w:tc>
        <w:tc>
          <w:tcPr>
            <w:tcW w:w="1368" w:type="dxa"/>
            <w:gridSpan w:val="2"/>
            <w:shd w:val="clear" w:color="auto" w:fill="auto"/>
            <w:vAlign w:val="bottom"/>
          </w:tcPr>
          <w:p w14:paraId="46063F87" w14:textId="77777777" w:rsidR="008B77E1" w:rsidRPr="00CE5627" w:rsidRDefault="008B77E1" w:rsidP="008B77E1">
            <w:pPr>
              <w:ind w:right="-72"/>
              <w:jc w:val="right"/>
              <w:rPr>
                <w:rFonts w:ascii="Arial" w:hAnsi="Arial" w:cs="Arial"/>
                <w:color w:val="auto"/>
                <w:sz w:val="18"/>
                <w:szCs w:val="18"/>
              </w:rPr>
            </w:pPr>
            <w:r w:rsidRPr="00CE5627">
              <w:rPr>
                <w:rFonts w:ascii="Arial" w:hAnsi="Arial" w:cs="Arial"/>
                <w:color w:val="auto"/>
                <w:sz w:val="18"/>
                <w:szCs w:val="18"/>
                <w:lang w:val="en-GB"/>
              </w:rPr>
              <w:t>877</w:t>
            </w:r>
            <w:r w:rsidRPr="00CE5627">
              <w:rPr>
                <w:rFonts w:ascii="Arial" w:hAnsi="Arial" w:cs="Arial"/>
                <w:color w:val="auto"/>
                <w:sz w:val="18"/>
                <w:szCs w:val="18"/>
              </w:rPr>
              <w:t>,</w:t>
            </w:r>
            <w:r w:rsidRPr="00CE5627">
              <w:rPr>
                <w:rFonts w:ascii="Arial" w:hAnsi="Arial" w:cs="Arial"/>
                <w:color w:val="auto"/>
                <w:sz w:val="18"/>
                <w:szCs w:val="18"/>
                <w:lang w:val="en-GB"/>
              </w:rPr>
              <w:t>774</w:t>
            </w:r>
            <w:r w:rsidRPr="00CE5627">
              <w:rPr>
                <w:rFonts w:ascii="Arial" w:hAnsi="Arial" w:cs="Arial"/>
                <w:color w:val="auto"/>
                <w:sz w:val="18"/>
                <w:szCs w:val="18"/>
              </w:rPr>
              <w:t>,</w:t>
            </w:r>
            <w:r w:rsidRPr="00CE5627">
              <w:rPr>
                <w:rFonts w:ascii="Arial" w:hAnsi="Arial" w:cs="Arial"/>
                <w:color w:val="auto"/>
                <w:sz w:val="18"/>
                <w:szCs w:val="18"/>
                <w:lang w:val="en-GB"/>
              </w:rPr>
              <w:t>400</w:t>
            </w:r>
          </w:p>
        </w:tc>
      </w:tr>
      <w:tr w:rsidR="008B77E1" w:rsidRPr="00CE5627" w14:paraId="17E7D986" w14:textId="77777777" w:rsidTr="008B77E1">
        <w:trPr>
          <w:cantSplit/>
        </w:trPr>
        <w:tc>
          <w:tcPr>
            <w:tcW w:w="2676" w:type="dxa"/>
          </w:tcPr>
          <w:p w14:paraId="75C3BFB9" w14:textId="77777777" w:rsidR="008B77E1" w:rsidRPr="00CE5627" w:rsidRDefault="008B77E1" w:rsidP="008B77E1">
            <w:pPr>
              <w:ind w:left="-105" w:right="-72"/>
              <w:rPr>
                <w:rFonts w:ascii="Arial" w:hAnsi="Arial" w:cs="Arial"/>
                <w:color w:val="auto"/>
                <w:sz w:val="18"/>
                <w:szCs w:val="18"/>
              </w:rPr>
            </w:pPr>
            <w:r w:rsidRPr="00CE5627">
              <w:rPr>
                <w:rFonts w:ascii="Arial" w:hAnsi="Arial" w:cs="Arial"/>
                <w:color w:val="auto"/>
                <w:sz w:val="18"/>
                <w:szCs w:val="18"/>
              </w:rPr>
              <w:t>Laguna Service Co., Ltd.</w:t>
            </w:r>
          </w:p>
        </w:tc>
        <w:tc>
          <w:tcPr>
            <w:tcW w:w="2835" w:type="dxa"/>
          </w:tcPr>
          <w:p w14:paraId="719F0507" w14:textId="77777777" w:rsidR="008B77E1" w:rsidRPr="00CE5627" w:rsidRDefault="008B77E1" w:rsidP="008B77E1">
            <w:pPr>
              <w:ind w:right="-72"/>
              <w:jc w:val="center"/>
              <w:rPr>
                <w:rFonts w:ascii="Arial" w:hAnsi="Arial" w:cs="Arial"/>
                <w:color w:val="auto"/>
                <w:sz w:val="18"/>
                <w:szCs w:val="18"/>
                <w:cs/>
              </w:rPr>
            </w:pPr>
            <w:r w:rsidRPr="00CE5627">
              <w:rPr>
                <w:rFonts w:ascii="Arial" w:hAnsi="Arial" w:cs="Arial"/>
                <w:color w:val="auto"/>
                <w:sz w:val="18"/>
                <w:szCs w:val="18"/>
              </w:rPr>
              <w:t>Provide support service hotel</w:t>
            </w:r>
          </w:p>
        </w:tc>
        <w:tc>
          <w:tcPr>
            <w:tcW w:w="2409" w:type="dxa"/>
            <w:vAlign w:val="bottom"/>
          </w:tcPr>
          <w:p w14:paraId="7C90E23D" w14:textId="77777777" w:rsidR="008B77E1" w:rsidRPr="00CE5627" w:rsidRDefault="008B77E1" w:rsidP="008B77E1">
            <w:pPr>
              <w:ind w:right="-72"/>
              <w:jc w:val="center"/>
              <w:rPr>
                <w:rFonts w:ascii="Arial" w:hAnsi="Arial" w:cs="Arial"/>
                <w:color w:val="auto"/>
                <w:sz w:val="18"/>
                <w:szCs w:val="18"/>
                <w:cs/>
              </w:rPr>
            </w:pPr>
            <w:r w:rsidRPr="00CE5627">
              <w:rPr>
                <w:rFonts w:ascii="Arial" w:hAnsi="Arial" w:cs="Arial"/>
                <w:color w:val="auto"/>
                <w:sz w:val="18"/>
                <w:szCs w:val="18"/>
              </w:rPr>
              <w:t>Thailand</w:t>
            </w:r>
          </w:p>
        </w:tc>
        <w:tc>
          <w:tcPr>
            <w:tcW w:w="1008" w:type="dxa"/>
            <w:shd w:val="clear" w:color="auto" w:fill="FAFAFA"/>
            <w:vAlign w:val="bottom"/>
          </w:tcPr>
          <w:p w14:paraId="5D44325F" w14:textId="256FAA60" w:rsidR="008B77E1" w:rsidRPr="00CE5627" w:rsidRDefault="008B77E1" w:rsidP="008B77E1">
            <w:pPr>
              <w:ind w:right="-72"/>
              <w:jc w:val="right"/>
              <w:rPr>
                <w:rFonts w:ascii="Arial" w:hAnsi="Arial" w:cs="Arial"/>
                <w:color w:val="auto"/>
                <w:sz w:val="18"/>
                <w:szCs w:val="18"/>
                <w:lang w:val="en-GB"/>
              </w:rPr>
            </w:pPr>
            <w:r w:rsidRPr="00CE5627">
              <w:rPr>
                <w:rFonts w:ascii="Arial" w:hAnsi="Arial" w:cs="Arial"/>
                <w:color w:val="auto"/>
                <w:sz w:val="18"/>
                <w:szCs w:val="18"/>
                <w:lang w:val="en-GB"/>
              </w:rPr>
              <w:t>27.0</w:t>
            </w:r>
          </w:p>
        </w:tc>
        <w:tc>
          <w:tcPr>
            <w:tcW w:w="1008" w:type="dxa"/>
            <w:gridSpan w:val="2"/>
            <w:shd w:val="clear" w:color="auto" w:fill="auto"/>
            <w:vAlign w:val="bottom"/>
          </w:tcPr>
          <w:p w14:paraId="1C4D5C3A" w14:textId="2782E26B" w:rsidR="008B77E1" w:rsidRPr="00CE5627" w:rsidRDefault="008B77E1" w:rsidP="008B77E1">
            <w:pPr>
              <w:ind w:right="-72"/>
              <w:jc w:val="right"/>
              <w:rPr>
                <w:rFonts w:ascii="Arial" w:hAnsi="Arial" w:cs="Arial"/>
                <w:color w:val="auto"/>
                <w:sz w:val="18"/>
                <w:szCs w:val="18"/>
                <w:lang w:val="en-GB"/>
              </w:rPr>
            </w:pPr>
            <w:r w:rsidRPr="00CE5627">
              <w:rPr>
                <w:rFonts w:ascii="Arial" w:hAnsi="Arial" w:cs="Arial"/>
                <w:color w:val="auto"/>
                <w:sz w:val="18"/>
                <w:szCs w:val="18"/>
                <w:lang w:val="en-GB"/>
              </w:rPr>
              <w:t>27.0</w:t>
            </w:r>
          </w:p>
        </w:tc>
        <w:tc>
          <w:tcPr>
            <w:tcW w:w="1368" w:type="dxa"/>
            <w:tcBorders>
              <w:bottom w:val="single" w:sz="4" w:space="0" w:color="auto"/>
            </w:tcBorders>
            <w:shd w:val="clear" w:color="auto" w:fill="FAFAFA"/>
            <w:vAlign w:val="bottom"/>
          </w:tcPr>
          <w:p w14:paraId="5ED7DE42" w14:textId="437900CD" w:rsidR="008B77E1" w:rsidRPr="00CE5627" w:rsidRDefault="00370730" w:rsidP="008B77E1">
            <w:pPr>
              <w:ind w:right="-72"/>
              <w:jc w:val="right"/>
              <w:rPr>
                <w:rFonts w:ascii="Arial" w:hAnsi="Arial" w:cs="Arial"/>
                <w:color w:val="auto"/>
                <w:sz w:val="18"/>
                <w:szCs w:val="18"/>
                <w:lang w:val="en-GB"/>
              </w:rPr>
            </w:pPr>
            <w:r w:rsidRPr="00370730">
              <w:rPr>
                <w:rFonts w:ascii="Arial" w:hAnsi="Arial" w:cs="Arial"/>
                <w:color w:val="auto"/>
                <w:sz w:val="18"/>
                <w:szCs w:val="18"/>
                <w:lang w:val="en-GB"/>
              </w:rPr>
              <w:t>12,716,319</w:t>
            </w:r>
          </w:p>
        </w:tc>
        <w:tc>
          <w:tcPr>
            <w:tcW w:w="1368" w:type="dxa"/>
            <w:gridSpan w:val="2"/>
            <w:tcBorders>
              <w:bottom w:val="single" w:sz="4" w:space="0" w:color="auto"/>
            </w:tcBorders>
            <w:shd w:val="clear" w:color="auto" w:fill="auto"/>
            <w:vAlign w:val="bottom"/>
          </w:tcPr>
          <w:p w14:paraId="1A7664DE" w14:textId="77777777" w:rsidR="008B77E1" w:rsidRPr="00CE5627" w:rsidRDefault="008B77E1" w:rsidP="008B77E1">
            <w:pPr>
              <w:ind w:right="-72"/>
              <w:jc w:val="right"/>
              <w:rPr>
                <w:rFonts w:ascii="Arial" w:hAnsi="Arial" w:cs="Arial"/>
                <w:color w:val="auto"/>
                <w:sz w:val="18"/>
                <w:szCs w:val="18"/>
              </w:rPr>
            </w:pPr>
            <w:r w:rsidRPr="00CE5627">
              <w:rPr>
                <w:rFonts w:ascii="Arial" w:hAnsi="Arial" w:cs="Arial"/>
                <w:color w:val="auto"/>
                <w:sz w:val="18"/>
                <w:szCs w:val="18"/>
                <w:lang w:val="en-GB"/>
              </w:rPr>
              <w:t>20</w:t>
            </w:r>
            <w:r w:rsidRPr="00CE5627">
              <w:rPr>
                <w:rFonts w:ascii="Arial" w:hAnsi="Arial" w:cs="Arial"/>
                <w:color w:val="auto"/>
                <w:sz w:val="18"/>
                <w:szCs w:val="18"/>
              </w:rPr>
              <w:t>,</w:t>
            </w:r>
            <w:r w:rsidRPr="00CE5627">
              <w:rPr>
                <w:rFonts w:ascii="Arial" w:hAnsi="Arial" w:cs="Arial"/>
                <w:color w:val="auto"/>
                <w:sz w:val="18"/>
                <w:szCs w:val="18"/>
                <w:lang w:val="en-GB"/>
              </w:rPr>
              <w:t>863</w:t>
            </w:r>
            <w:r w:rsidRPr="00CE5627">
              <w:rPr>
                <w:rFonts w:ascii="Arial" w:hAnsi="Arial" w:cs="Arial"/>
                <w:color w:val="auto"/>
                <w:sz w:val="18"/>
                <w:szCs w:val="18"/>
              </w:rPr>
              <w:t>,</w:t>
            </w:r>
            <w:r w:rsidRPr="00CE5627">
              <w:rPr>
                <w:rFonts w:ascii="Arial" w:hAnsi="Arial" w:cs="Arial"/>
                <w:color w:val="auto"/>
                <w:sz w:val="18"/>
                <w:szCs w:val="18"/>
                <w:lang w:val="en-GB"/>
              </w:rPr>
              <w:t>794</w:t>
            </w:r>
          </w:p>
        </w:tc>
        <w:tc>
          <w:tcPr>
            <w:tcW w:w="1368" w:type="dxa"/>
            <w:tcBorders>
              <w:bottom w:val="single" w:sz="4" w:space="0" w:color="auto"/>
            </w:tcBorders>
            <w:shd w:val="clear" w:color="auto" w:fill="FAFAFA"/>
            <w:vAlign w:val="bottom"/>
          </w:tcPr>
          <w:p w14:paraId="4B0858C9" w14:textId="20C98734" w:rsidR="008B77E1" w:rsidRPr="00CE5627" w:rsidRDefault="008B77E1" w:rsidP="008B77E1">
            <w:pPr>
              <w:ind w:right="-72"/>
              <w:jc w:val="right"/>
              <w:rPr>
                <w:rFonts w:ascii="Arial" w:hAnsi="Arial" w:cs="Arial"/>
                <w:color w:val="auto"/>
                <w:sz w:val="18"/>
                <w:szCs w:val="18"/>
              </w:rPr>
            </w:pPr>
            <w:r w:rsidRPr="00CE5627">
              <w:rPr>
                <w:rFonts w:ascii="Arial" w:hAnsi="Arial" w:cs="Arial"/>
                <w:color w:val="auto"/>
                <w:sz w:val="18"/>
                <w:szCs w:val="18"/>
              </w:rPr>
              <w:t>-</w:t>
            </w:r>
          </w:p>
        </w:tc>
        <w:tc>
          <w:tcPr>
            <w:tcW w:w="1368" w:type="dxa"/>
            <w:gridSpan w:val="2"/>
            <w:tcBorders>
              <w:bottom w:val="single" w:sz="4" w:space="0" w:color="auto"/>
            </w:tcBorders>
            <w:shd w:val="clear" w:color="auto" w:fill="auto"/>
            <w:vAlign w:val="bottom"/>
          </w:tcPr>
          <w:p w14:paraId="1A430372" w14:textId="77777777" w:rsidR="008B77E1" w:rsidRPr="00CE5627" w:rsidRDefault="008B77E1" w:rsidP="008B77E1">
            <w:pPr>
              <w:ind w:right="-72"/>
              <w:jc w:val="right"/>
              <w:rPr>
                <w:rFonts w:ascii="Arial" w:hAnsi="Arial" w:cs="Arial"/>
                <w:color w:val="auto"/>
                <w:sz w:val="18"/>
                <w:szCs w:val="18"/>
                <w:cs/>
              </w:rPr>
            </w:pPr>
            <w:r w:rsidRPr="00CE5627">
              <w:rPr>
                <w:rFonts w:ascii="Arial" w:hAnsi="Arial" w:cs="Arial"/>
                <w:color w:val="auto"/>
                <w:sz w:val="18"/>
                <w:szCs w:val="18"/>
                <w:cs/>
              </w:rPr>
              <w:t>-</w:t>
            </w:r>
          </w:p>
        </w:tc>
      </w:tr>
      <w:tr w:rsidR="00317D20" w:rsidRPr="00CE5627" w14:paraId="2B96FDE8" w14:textId="77777777" w:rsidTr="008B77E1">
        <w:trPr>
          <w:cantSplit/>
        </w:trPr>
        <w:tc>
          <w:tcPr>
            <w:tcW w:w="2676" w:type="dxa"/>
          </w:tcPr>
          <w:p w14:paraId="3490AA7E" w14:textId="77777777" w:rsidR="00317D20" w:rsidRPr="00CE5627" w:rsidRDefault="00317D20" w:rsidP="004611CA">
            <w:pPr>
              <w:ind w:left="-120" w:right="-72"/>
              <w:rPr>
                <w:rFonts w:ascii="Arial" w:hAnsi="Arial" w:cs="Arial"/>
                <w:color w:val="auto"/>
                <w:sz w:val="18"/>
                <w:szCs w:val="18"/>
                <w:cs/>
              </w:rPr>
            </w:pPr>
          </w:p>
        </w:tc>
        <w:tc>
          <w:tcPr>
            <w:tcW w:w="2835" w:type="dxa"/>
          </w:tcPr>
          <w:p w14:paraId="2CE9822F" w14:textId="77777777" w:rsidR="00317D20" w:rsidRPr="00CE5627" w:rsidRDefault="00317D20" w:rsidP="004611CA">
            <w:pPr>
              <w:ind w:right="-72"/>
              <w:jc w:val="center"/>
              <w:rPr>
                <w:rFonts w:ascii="Arial" w:hAnsi="Arial" w:cs="Arial"/>
                <w:color w:val="auto"/>
                <w:sz w:val="18"/>
                <w:szCs w:val="18"/>
                <w:cs/>
              </w:rPr>
            </w:pPr>
          </w:p>
        </w:tc>
        <w:tc>
          <w:tcPr>
            <w:tcW w:w="2409" w:type="dxa"/>
          </w:tcPr>
          <w:p w14:paraId="153419D2" w14:textId="77777777" w:rsidR="00317D20" w:rsidRPr="00CE5627" w:rsidRDefault="00317D20" w:rsidP="004611CA">
            <w:pPr>
              <w:ind w:right="-72"/>
              <w:jc w:val="center"/>
              <w:rPr>
                <w:rFonts w:ascii="Arial" w:hAnsi="Arial" w:cs="Arial"/>
                <w:color w:val="auto"/>
                <w:sz w:val="18"/>
                <w:szCs w:val="18"/>
                <w:cs/>
              </w:rPr>
            </w:pPr>
          </w:p>
        </w:tc>
        <w:tc>
          <w:tcPr>
            <w:tcW w:w="1008" w:type="dxa"/>
            <w:shd w:val="clear" w:color="auto" w:fill="FAFAFA"/>
          </w:tcPr>
          <w:p w14:paraId="0ACF517A" w14:textId="77777777" w:rsidR="00317D20" w:rsidRPr="00CE5627" w:rsidRDefault="00317D20" w:rsidP="004611CA">
            <w:pPr>
              <w:ind w:right="-72"/>
              <w:jc w:val="center"/>
              <w:rPr>
                <w:rFonts w:ascii="Arial" w:hAnsi="Arial" w:cs="Arial"/>
                <w:color w:val="auto"/>
                <w:sz w:val="18"/>
                <w:szCs w:val="18"/>
                <w:cs/>
              </w:rPr>
            </w:pPr>
          </w:p>
        </w:tc>
        <w:tc>
          <w:tcPr>
            <w:tcW w:w="1008" w:type="dxa"/>
            <w:gridSpan w:val="2"/>
          </w:tcPr>
          <w:p w14:paraId="4E757409" w14:textId="77777777" w:rsidR="00317D20" w:rsidRPr="00CE5627" w:rsidRDefault="00317D20" w:rsidP="004611CA">
            <w:pPr>
              <w:ind w:right="-72"/>
              <w:jc w:val="center"/>
              <w:rPr>
                <w:rFonts w:ascii="Arial" w:hAnsi="Arial" w:cs="Arial"/>
                <w:color w:val="auto"/>
                <w:sz w:val="18"/>
                <w:szCs w:val="18"/>
                <w:cs/>
              </w:rPr>
            </w:pPr>
          </w:p>
        </w:tc>
        <w:tc>
          <w:tcPr>
            <w:tcW w:w="1368" w:type="dxa"/>
            <w:tcBorders>
              <w:top w:val="single" w:sz="4" w:space="0" w:color="auto"/>
            </w:tcBorders>
            <w:shd w:val="clear" w:color="auto" w:fill="FAFAFA"/>
            <w:vAlign w:val="bottom"/>
          </w:tcPr>
          <w:p w14:paraId="0AF15863" w14:textId="77777777" w:rsidR="00317D20" w:rsidRPr="00CE5627" w:rsidRDefault="00317D20" w:rsidP="008B77E1">
            <w:pPr>
              <w:ind w:right="-72"/>
              <w:jc w:val="right"/>
              <w:rPr>
                <w:rFonts w:ascii="Arial" w:hAnsi="Arial" w:cs="Arial"/>
                <w:color w:val="auto"/>
                <w:sz w:val="18"/>
                <w:szCs w:val="18"/>
                <w:cs/>
              </w:rPr>
            </w:pPr>
          </w:p>
        </w:tc>
        <w:tc>
          <w:tcPr>
            <w:tcW w:w="1368" w:type="dxa"/>
            <w:gridSpan w:val="2"/>
            <w:tcBorders>
              <w:top w:val="single" w:sz="4" w:space="0" w:color="auto"/>
            </w:tcBorders>
            <w:vAlign w:val="bottom"/>
          </w:tcPr>
          <w:p w14:paraId="67D87CA5" w14:textId="77777777" w:rsidR="00317D20" w:rsidRPr="00CE5627" w:rsidRDefault="00317D20" w:rsidP="008B77E1">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bottom"/>
          </w:tcPr>
          <w:p w14:paraId="7732A5FF" w14:textId="77777777" w:rsidR="00317D20" w:rsidRPr="00CE5627" w:rsidRDefault="00317D20" w:rsidP="008B77E1">
            <w:pPr>
              <w:ind w:right="-72"/>
              <w:jc w:val="right"/>
              <w:rPr>
                <w:rFonts w:ascii="Arial" w:hAnsi="Arial" w:cs="Arial"/>
                <w:color w:val="auto"/>
                <w:sz w:val="18"/>
                <w:szCs w:val="18"/>
                <w:cs/>
              </w:rPr>
            </w:pPr>
          </w:p>
        </w:tc>
        <w:tc>
          <w:tcPr>
            <w:tcW w:w="1368" w:type="dxa"/>
            <w:gridSpan w:val="2"/>
            <w:tcBorders>
              <w:top w:val="single" w:sz="4" w:space="0" w:color="auto"/>
            </w:tcBorders>
            <w:vAlign w:val="bottom"/>
          </w:tcPr>
          <w:p w14:paraId="6D172297" w14:textId="77777777" w:rsidR="00317D20" w:rsidRPr="00CE5627" w:rsidRDefault="00317D20" w:rsidP="008B77E1">
            <w:pPr>
              <w:ind w:right="-72"/>
              <w:jc w:val="right"/>
              <w:rPr>
                <w:rFonts w:ascii="Arial" w:hAnsi="Arial" w:cs="Arial"/>
                <w:color w:val="auto"/>
                <w:sz w:val="18"/>
                <w:szCs w:val="18"/>
                <w:cs/>
              </w:rPr>
            </w:pPr>
          </w:p>
        </w:tc>
      </w:tr>
      <w:tr w:rsidR="00317D20" w:rsidRPr="00CE5627" w14:paraId="19F4B1BD" w14:textId="77777777" w:rsidTr="008B77E1">
        <w:trPr>
          <w:cantSplit/>
        </w:trPr>
        <w:tc>
          <w:tcPr>
            <w:tcW w:w="2676" w:type="dxa"/>
          </w:tcPr>
          <w:p w14:paraId="5A977B48" w14:textId="77777777" w:rsidR="00317D20" w:rsidRPr="00CE5627" w:rsidRDefault="00317D20" w:rsidP="004611CA">
            <w:pPr>
              <w:ind w:left="-105" w:right="-72"/>
              <w:rPr>
                <w:rFonts w:ascii="Arial" w:hAnsi="Arial" w:cs="Arial"/>
                <w:color w:val="auto"/>
                <w:sz w:val="18"/>
                <w:szCs w:val="18"/>
                <w:cs/>
              </w:rPr>
            </w:pPr>
          </w:p>
        </w:tc>
        <w:tc>
          <w:tcPr>
            <w:tcW w:w="2835" w:type="dxa"/>
          </w:tcPr>
          <w:p w14:paraId="0061565F" w14:textId="77777777" w:rsidR="00317D20" w:rsidRPr="00CE5627" w:rsidRDefault="00317D20" w:rsidP="004611CA">
            <w:pPr>
              <w:ind w:right="-72"/>
              <w:jc w:val="center"/>
              <w:rPr>
                <w:rFonts w:ascii="Arial" w:hAnsi="Arial" w:cs="Arial"/>
                <w:color w:val="auto"/>
                <w:sz w:val="18"/>
                <w:szCs w:val="18"/>
                <w:cs/>
              </w:rPr>
            </w:pPr>
          </w:p>
        </w:tc>
        <w:tc>
          <w:tcPr>
            <w:tcW w:w="2409" w:type="dxa"/>
          </w:tcPr>
          <w:p w14:paraId="313B2C7D" w14:textId="77777777" w:rsidR="00317D20" w:rsidRPr="00CE5627" w:rsidRDefault="00317D20" w:rsidP="004611CA">
            <w:pPr>
              <w:ind w:right="-72"/>
              <w:jc w:val="center"/>
              <w:rPr>
                <w:rFonts w:ascii="Arial" w:hAnsi="Arial" w:cs="Arial"/>
                <w:color w:val="auto"/>
                <w:sz w:val="18"/>
                <w:szCs w:val="18"/>
                <w:cs/>
              </w:rPr>
            </w:pPr>
          </w:p>
        </w:tc>
        <w:tc>
          <w:tcPr>
            <w:tcW w:w="1008" w:type="dxa"/>
            <w:shd w:val="clear" w:color="auto" w:fill="FAFAFA"/>
          </w:tcPr>
          <w:p w14:paraId="4626972C" w14:textId="77777777" w:rsidR="00317D20" w:rsidRPr="00CE5627" w:rsidRDefault="00317D20" w:rsidP="004611CA">
            <w:pPr>
              <w:ind w:right="-72"/>
              <w:jc w:val="right"/>
              <w:rPr>
                <w:rFonts w:ascii="Arial" w:hAnsi="Arial" w:cs="Arial"/>
                <w:color w:val="auto"/>
                <w:sz w:val="18"/>
                <w:szCs w:val="18"/>
                <w:lang w:val="en-GB"/>
              </w:rPr>
            </w:pPr>
          </w:p>
        </w:tc>
        <w:tc>
          <w:tcPr>
            <w:tcW w:w="1008" w:type="dxa"/>
            <w:gridSpan w:val="2"/>
            <w:shd w:val="clear" w:color="auto" w:fill="auto"/>
          </w:tcPr>
          <w:p w14:paraId="51823A17" w14:textId="77777777" w:rsidR="00317D20" w:rsidRPr="00CE5627" w:rsidRDefault="00317D20" w:rsidP="004611CA">
            <w:pPr>
              <w:ind w:right="-72"/>
              <w:jc w:val="right"/>
              <w:rPr>
                <w:rFonts w:ascii="Arial" w:hAnsi="Arial" w:cs="Arial"/>
                <w:color w:val="auto"/>
                <w:sz w:val="18"/>
                <w:szCs w:val="18"/>
                <w:lang w:val="en-GB"/>
              </w:rPr>
            </w:pPr>
          </w:p>
        </w:tc>
        <w:tc>
          <w:tcPr>
            <w:tcW w:w="1368" w:type="dxa"/>
            <w:tcBorders>
              <w:bottom w:val="single" w:sz="4" w:space="0" w:color="auto"/>
            </w:tcBorders>
            <w:shd w:val="clear" w:color="auto" w:fill="FAFAFA"/>
            <w:vAlign w:val="bottom"/>
          </w:tcPr>
          <w:p w14:paraId="0BFB6CA9" w14:textId="47BF48FC" w:rsidR="00317D20" w:rsidRPr="00EE2787" w:rsidRDefault="00370730" w:rsidP="008B77E1">
            <w:pPr>
              <w:ind w:right="-72"/>
              <w:jc w:val="right"/>
              <w:rPr>
                <w:rFonts w:ascii="Arial" w:hAnsi="Arial" w:cs="Arial"/>
                <w:b/>
                <w:bCs/>
                <w:color w:val="auto"/>
                <w:sz w:val="18"/>
                <w:szCs w:val="18"/>
              </w:rPr>
            </w:pPr>
            <w:r w:rsidRPr="00EE2787">
              <w:rPr>
                <w:rFonts w:ascii="Arial" w:hAnsi="Arial" w:cs="Arial"/>
                <w:b/>
                <w:bCs/>
                <w:color w:val="auto"/>
                <w:sz w:val="18"/>
                <w:szCs w:val="18"/>
              </w:rPr>
              <w:t>892,223,590</w:t>
            </w:r>
          </w:p>
        </w:tc>
        <w:tc>
          <w:tcPr>
            <w:tcW w:w="1368" w:type="dxa"/>
            <w:gridSpan w:val="2"/>
            <w:tcBorders>
              <w:bottom w:val="single" w:sz="4" w:space="0" w:color="auto"/>
            </w:tcBorders>
            <w:shd w:val="clear" w:color="auto" w:fill="auto"/>
            <w:vAlign w:val="bottom"/>
          </w:tcPr>
          <w:p w14:paraId="47843CE0" w14:textId="77777777" w:rsidR="00317D20" w:rsidRPr="00EE2787" w:rsidRDefault="00317D20" w:rsidP="008B77E1">
            <w:pPr>
              <w:ind w:right="-72"/>
              <w:jc w:val="right"/>
              <w:rPr>
                <w:rFonts w:ascii="Arial" w:hAnsi="Arial" w:cs="Arial"/>
                <w:b/>
                <w:bCs/>
                <w:color w:val="auto"/>
                <w:sz w:val="18"/>
                <w:szCs w:val="18"/>
              </w:rPr>
            </w:pPr>
            <w:r w:rsidRPr="00EE2787">
              <w:rPr>
                <w:rFonts w:ascii="Arial" w:hAnsi="Arial" w:cs="Arial"/>
                <w:b/>
                <w:bCs/>
                <w:color w:val="auto"/>
                <w:sz w:val="18"/>
                <w:szCs w:val="18"/>
                <w:lang w:val="en-GB"/>
              </w:rPr>
              <w:t>853</w:t>
            </w:r>
            <w:r w:rsidRPr="00EE2787">
              <w:rPr>
                <w:rFonts w:ascii="Arial" w:hAnsi="Arial" w:cs="Arial"/>
                <w:b/>
                <w:bCs/>
                <w:color w:val="auto"/>
                <w:sz w:val="18"/>
                <w:szCs w:val="18"/>
              </w:rPr>
              <w:t>,</w:t>
            </w:r>
            <w:r w:rsidRPr="00EE2787">
              <w:rPr>
                <w:rFonts w:ascii="Arial" w:hAnsi="Arial" w:cs="Arial"/>
                <w:b/>
                <w:bCs/>
                <w:color w:val="auto"/>
                <w:sz w:val="18"/>
                <w:szCs w:val="18"/>
                <w:lang w:val="en-GB"/>
              </w:rPr>
              <w:t>860</w:t>
            </w:r>
            <w:r w:rsidRPr="00EE2787">
              <w:rPr>
                <w:rFonts w:ascii="Arial" w:hAnsi="Arial" w:cs="Arial"/>
                <w:b/>
                <w:bCs/>
                <w:color w:val="auto"/>
                <w:sz w:val="18"/>
                <w:szCs w:val="18"/>
              </w:rPr>
              <w:t>,</w:t>
            </w:r>
            <w:r w:rsidRPr="00EE2787">
              <w:rPr>
                <w:rFonts w:ascii="Arial" w:hAnsi="Arial" w:cs="Arial"/>
                <w:b/>
                <w:bCs/>
                <w:color w:val="auto"/>
                <w:sz w:val="18"/>
                <w:szCs w:val="18"/>
                <w:lang w:val="en-GB"/>
              </w:rPr>
              <w:t>934</w:t>
            </w:r>
          </w:p>
        </w:tc>
        <w:tc>
          <w:tcPr>
            <w:tcW w:w="1368" w:type="dxa"/>
            <w:tcBorders>
              <w:bottom w:val="single" w:sz="4" w:space="0" w:color="auto"/>
            </w:tcBorders>
            <w:shd w:val="clear" w:color="auto" w:fill="FAFAFA"/>
            <w:vAlign w:val="bottom"/>
          </w:tcPr>
          <w:p w14:paraId="37204108" w14:textId="02EBB539" w:rsidR="00317D20" w:rsidRPr="00EE2787" w:rsidRDefault="008B77E1" w:rsidP="008B77E1">
            <w:pPr>
              <w:ind w:right="-72"/>
              <w:jc w:val="right"/>
              <w:rPr>
                <w:rFonts w:ascii="Arial" w:hAnsi="Arial" w:cs="Arial"/>
                <w:b/>
                <w:bCs/>
                <w:color w:val="auto"/>
                <w:sz w:val="18"/>
                <w:szCs w:val="18"/>
              </w:rPr>
            </w:pPr>
            <w:r w:rsidRPr="00EE2787">
              <w:rPr>
                <w:rFonts w:ascii="Arial" w:hAnsi="Arial" w:cs="Arial"/>
                <w:b/>
                <w:bCs/>
                <w:color w:val="auto"/>
                <w:sz w:val="18"/>
                <w:szCs w:val="18"/>
              </w:rPr>
              <w:t>845,473,707</w:t>
            </w:r>
          </w:p>
        </w:tc>
        <w:tc>
          <w:tcPr>
            <w:tcW w:w="1368" w:type="dxa"/>
            <w:gridSpan w:val="2"/>
            <w:tcBorders>
              <w:bottom w:val="single" w:sz="4" w:space="0" w:color="auto"/>
            </w:tcBorders>
            <w:shd w:val="clear" w:color="auto" w:fill="auto"/>
            <w:vAlign w:val="bottom"/>
          </w:tcPr>
          <w:p w14:paraId="6B6B99B5" w14:textId="77777777" w:rsidR="00317D20" w:rsidRPr="00EE2787" w:rsidRDefault="00317D20" w:rsidP="008B77E1">
            <w:pPr>
              <w:ind w:right="-72"/>
              <w:jc w:val="right"/>
              <w:rPr>
                <w:rFonts w:ascii="Arial" w:hAnsi="Arial" w:cs="Arial"/>
                <w:b/>
                <w:bCs/>
                <w:color w:val="auto"/>
                <w:sz w:val="18"/>
                <w:szCs w:val="18"/>
                <w:lang w:val="en-GB"/>
              </w:rPr>
            </w:pPr>
            <w:r w:rsidRPr="00EE2787">
              <w:rPr>
                <w:rFonts w:ascii="Arial" w:hAnsi="Arial" w:cs="Arial"/>
                <w:b/>
                <w:bCs/>
                <w:color w:val="auto"/>
                <w:sz w:val="18"/>
                <w:szCs w:val="18"/>
                <w:lang w:val="en-GB"/>
              </w:rPr>
              <w:t>877</w:t>
            </w:r>
            <w:r w:rsidRPr="00EE2787">
              <w:rPr>
                <w:rFonts w:ascii="Arial" w:hAnsi="Arial" w:cs="Arial"/>
                <w:b/>
                <w:bCs/>
                <w:color w:val="auto"/>
                <w:sz w:val="18"/>
                <w:szCs w:val="18"/>
              </w:rPr>
              <w:t>,</w:t>
            </w:r>
            <w:r w:rsidRPr="00EE2787">
              <w:rPr>
                <w:rFonts w:ascii="Arial" w:hAnsi="Arial" w:cs="Arial"/>
                <w:b/>
                <w:bCs/>
                <w:color w:val="auto"/>
                <w:sz w:val="18"/>
                <w:szCs w:val="18"/>
                <w:lang w:val="en-GB"/>
              </w:rPr>
              <w:t>774</w:t>
            </w:r>
            <w:r w:rsidRPr="00EE2787">
              <w:rPr>
                <w:rFonts w:ascii="Arial" w:hAnsi="Arial" w:cs="Arial"/>
                <w:b/>
                <w:bCs/>
                <w:color w:val="auto"/>
                <w:sz w:val="18"/>
                <w:szCs w:val="18"/>
              </w:rPr>
              <w:t>,</w:t>
            </w:r>
            <w:r w:rsidRPr="00EE2787">
              <w:rPr>
                <w:rFonts w:ascii="Arial" w:hAnsi="Arial" w:cs="Arial"/>
                <w:b/>
                <w:bCs/>
                <w:color w:val="auto"/>
                <w:sz w:val="18"/>
                <w:szCs w:val="18"/>
                <w:lang w:val="en-GB"/>
              </w:rPr>
              <w:t>400</w:t>
            </w:r>
          </w:p>
        </w:tc>
      </w:tr>
    </w:tbl>
    <w:p w14:paraId="5B53523C" w14:textId="77777777" w:rsidR="00317D20" w:rsidRPr="00CE5627" w:rsidRDefault="00317D20" w:rsidP="00317D20">
      <w:pPr>
        <w:jc w:val="thaiDistribute"/>
        <w:rPr>
          <w:rFonts w:ascii="Arial" w:hAnsi="Arial" w:cs="Arial"/>
          <w:color w:val="auto"/>
          <w:sz w:val="18"/>
          <w:szCs w:val="18"/>
        </w:rPr>
      </w:pPr>
    </w:p>
    <w:p w14:paraId="2686B8F1" w14:textId="77777777" w:rsidR="00317D20" w:rsidRPr="00CE5627" w:rsidRDefault="00317D20" w:rsidP="00317D20">
      <w:pPr>
        <w:pStyle w:val="Footer"/>
        <w:jc w:val="both"/>
        <w:rPr>
          <w:rFonts w:cs="Arial"/>
          <w:szCs w:val="18"/>
        </w:rPr>
      </w:pPr>
      <w:r w:rsidRPr="00CE5627">
        <w:rPr>
          <w:rFonts w:cs="Arial"/>
          <w:szCs w:val="18"/>
        </w:rPr>
        <w:t>Laguna Service Co., Ltd.</w:t>
      </w:r>
      <w:r w:rsidRPr="00CE5627">
        <w:rPr>
          <w:rFonts w:cs="Arial"/>
          <w:szCs w:val="18"/>
          <w:lang w:val="en-US"/>
        </w:rPr>
        <w:t xml:space="preserve"> </w:t>
      </w:r>
      <w:r w:rsidRPr="00CE5627">
        <w:rPr>
          <w:rFonts w:cs="Arial"/>
          <w:szCs w:val="18"/>
          <w:lang w:val="en-GB"/>
        </w:rPr>
        <w:t>is</w:t>
      </w:r>
      <w:r w:rsidRPr="00CE5627">
        <w:rPr>
          <w:rFonts w:cs="Arial"/>
          <w:szCs w:val="18"/>
        </w:rPr>
        <w:t xml:space="preserve"> limited company and </w:t>
      </w:r>
      <w:r w:rsidRPr="00CE5627">
        <w:rPr>
          <w:rFonts w:cs="Arial"/>
          <w:szCs w:val="18"/>
          <w:lang w:val="en-GB"/>
        </w:rPr>
        <w:t>there was</w:t>
      </w:r>
      <w:r w:rsidRPr="00CE5627">
        <w:rPr>
          <w:rFonts w:cs="Arial"/>
          <w:szCs w:val="18"/>
        </w:rPr>
        <w:t xml:space="preserve"> no available quoted price in the market.</w:t>
      </w:r>
    </w:p>
    <w:p w14:paraId="1971B3AB" w14:textId="77777777" w:rsidR="00317D20" w:rsidRPr="00CE5627" w:rsidRDefault="00317D20" w:rsidP="00317D20">
      <w:pPr>
        <w:pStyle w:val="Footer"/>
        <w:jc w:val="both"/>
        <w:rPr>
          <w:rFonts w:cs="Arial"/>
          <w:szCs w:val="18"/>
          <w:lang w:val="en-US"/>
        </w:rPr>
      </w:pPr>
    </w:p>
    <w:p w14:paraId="3A0670DA" w14:textId="77777777" w:rsidR="00317D20" w:rsidRPr="00CE5627" w:rsidRDefault="00317D20" w:rsidP="00317D20">
      <w:pPr>
        <w:ind w:right="9"/>
        <w:jc w:val="thaiDistribute"/>
        <w:rPr>
          <w:rFonts w:ascii="Arial" w:hAnsi="Arial" w:cs="Arial"/>
          <w:b/>
          <w:bCs/>
          <w:color w:val="auto"/>
          <w:sz w:val="18"/>
          <w:szCs w:val="18"/>
          <w:cs/>
        </w:rPr>
      </w:pPr>
      <w:r w:rsidRPr="00CE5627">
        <w:rPr>
          <w:rFonts w:ascii="Arial" w:hAnsi="Arial" w:cs="Arial"/>
          <w:b/>
          <w:bCs/>
          <w:color w:val="auto"/>
          <w:sz w:val="18"/>
          <w:szCs w:val="18"/>
        </w:rPr>
        <w:t>Changing in investment in an associate</w:t>
      </w:r>
    </w:p>
    <w:p w14:paraId="24242AD9" w14:textId="77777777" w:rsidR="00317D20" w:rsidRPr="00CE5627" w:rsidRDefault="00317D20" w:rsidP="00317D20">
      <w:pPr>
        <w:pStyle w:val="Footer"/>
        <w:jc w:val="both"/>
        <w:rPr>
          <w:rFonts w:cs="Arial"/>
          <w:szCs w:val="18"/>
          <w:lang w:val="en-US"/>
        </w:rPr>
      </w:pPr>
    </w:p>
    <w:p w14:paraId="1A8C7D88" w14:textId="77777777" w:rsidR="00317D20" w:rsidRPr="00CE5627" w:rsidRDefault="00317D20" w:rsidP="00317D20">
      <w:pPr>
        <w:jc w:val="both"/>
        <w:rPr>
          <w:rFonts w:ascii="Arial" w:eastAsia="Arial Unicode MS" w:hAnsi="Arial" w:cs="Arial"/>
          <w:spacing w:val="-4"/>
          <w:sz w:val="18"/>
          <w:szCs w:val="18"/>
          <w:u w:val="single"/>
        </w:rPr>
      </w:pPr>
      <w:r w:rsidRPr="00CE5627">
        <w:rPr>
          <w:rFonts w:ascii="Arial" w:eastAsia="Arial Unicode MS" w:hAnsi="Arial" w:cs="Arial"/>
          <w:spacing w:val="-4"/>
          <w:sz w:val="18"/>
          <w:szCs w:val="18"/>
          <w:u w:val="single"/>
        </w:rPr>
        <w:t>S Prime Growth Leasehold Real Estate Investment Trust</w:t>
      </w:r>
    </w:p>
    <w:p w14:paraId="1AB894D0" w14:textId="77777777" w:rsidR="00317D20" w:rsidRPr="00EE2787" w:rsidRDefault="00317D20" w:rsidP="00317D20">
      <w:pPr>
        <w:pStyle w:val="Footer"/>
        <w:jc w:val="both"/>
        <w:rPr>
          <w:rFonts w:cs="Arial"/>
          <w:sz w:val="14"/>
          <w:szCs w:val="14"/>
          <w:lang w:val="en-US"/>
        </w:rPr>
      </w:pPr>
    </w:p>
    <w:p w14:paraId="12400F7F" w14:textId="7F6D03B8" w:rsidR="00037FB1" w:rsidRDefault="00317D20" w:rsidP="00317D20">
      <w:pPr>
        <w:pStyle w:val="Footer"/>
        <w:jc w:val="both"/>
        <w:rPr>
          <w:rFonts w:cs="Arial"/>
          <w:szCs w:val="18"/>
          <w:lang w:val="en-US"/>
        </w:rPr>
      </w:pPr>
      <w:r w:rsidRPr="00CE5627">
        <w:rPr>
          <w:rFonts w:cs="Arial"/>
          <w:szCs w:val="18"/>
          <w:lang w:val="en-US"/>
        </w:rPr>
        <w:t xml:space="preserve">During the </w:t>
      </w:r>
      <w:r w:rsidR="00631200">
        <w:rPr>
          <w:rFonts w:cs="Arial"/>
          <w:szCs w:val="18"/>
          <w:lang w:val="en-US"/>
        </w:rPr>
        <w:t>year</w:t>
      </w:r>
      <w:r w:rsidRPr="00CE5627">
        <w:rPr>
          <w:rFonts w:cs="Arial"/>
          <w:szCs w:val="18"/>
          <w:lang w:val="en-US"/>
        </w:rPr>
        <w:t xml:space="preserve">, the Board of Directors’ meeting of S REIT Management Company, as the REIT manager has an unanimously resolution to approve the decrease in </w:t>
      </w:r>
      <w:r w:rsidR="00631200" w:rsidRPr="00CE5627">
        <w:rPr>
          <w:rFonts w:cs="Arial"/>
          <w:szCs w:val="18"/>
          <w:lang w:val="en-US"/>
        </w:rPr>
        <w:t>Trust</w:t>
      </w:r>
      <w:r w:rsidR="00242653">
        <w:rPr>
          <w:rFonts w:cs="Arial"/>
          <w:szCs w:val="18"/>
          <w:lang w:val="en-US"/>
        </w:rPr>
        <w:t>’s</w:t>
      </w:r>
      <w:r w:rsidR="00631200" w:rsidRPr="00CE5627">
        <w:rPr>
          <w:rFonts w:cs="Arial"/>
          <w:szCs w:val="18"/>
          <w:lang w:val="en-US"/>
        </w:rPr>
        <w:t xml:space="preserve"> </w:t>
      </w:r>
      <w:r w:rsidRPr="00CE5627">
        <w:rPr>
          <w:rFonts w:cs="Arial"/>
          <w:szCs w:val="18"/>
          <w:lang w:val="en-US"/>
        </w:rPr>
        <w:t xml:space="preserve">registered capital by decreasing par value of Trust Unit at Baht 0.442. </w:t>
      </w:r>
      <w:r w:rsidR="00631200" w:rsidRPr="00CE5627">
        <w:rPr>
          <w:rFonts w:cs="Arial"/>
          <w:szCs w:val="18"/>
          <w:lang w:val="en-US"/>
        </w:rPr>
        <w:t xml:space="preserve">Trust </w:t>
      </w:r>
      <w:r w:rsidRPr="00CE5627">
        <w:rPr>
          <w:rFonts w:cs="Arial"/>
          <w:szCs w:val="18"/>
          <w:lang w:val="en-US"/>
        </w:rPr>
        <w:t xml:space="preserve">has distributed the proceeds from the capital decrease to the Company on 26 March 2020, 12 June 2020 and 11 September 2020 totaling of Baht 39.49 million. </w:t>
      </w:r>
    </w:p>
    <w:p w14:paraId="0437643F" w14:textId="77777777" w:rsidR="00EE2787" w:rsidRPr="00EE2787" w:rsidRDefault="00EE2787" w:rsidP="00317D20">
      <w:pPr>
        <w:pStyle w:val="Footer"/>
        <w:jc w:val="both"/>
        <w:rPr>
          <w:rFonts w:cs="Arial"/>
          <w:sz w:val="14"/>
          <w:szCs w:val="14"/>
          <w:lang w:val="en-US"/>
        </w:rPr>
      </w:pPr>
    </w:p>
    <w:p w14:paraId="7E69D092" w14:textId="651DE13C" w:rsidR="00037FB1" w:rsidRDefault="00631200" w:rsidP="00037FB1">
      <w:pPr>
        <w:pStyle w:val="Footer"/>
        <w:jc w:val="both"/>
        <w:rPr>
          <w:rFonts w:cs="Cordia New"/>
          <w:szCs w:val="18"/>
          <w:lang w:val="en-US"/>
        </w:rPr>
      </w:pPr>
      <w:r>
        <w:rPr>
          <w:rFonts w:cs="Arial"/>
          <w:szCs w:val="18"/>
          <w:lang w:val="en-US"/>
        </w:rPr>
        <w:t>The</w:t>
      </w:r>
      <w:r w:rsidR="00037FB1">
        <w:rPr>
          <w:rFonts w:cs="Arial"/>
          <w:szCs w:val="18"/>
          <w:lang w:val="en-US"/>
        </w:rPr>
        <w:t xml:space="preserve"> Company increase</w:t>
      </w:r>
      <w:r w:rsidR="00804BCE">
        <w:rPr>
          <w:rFonts w:cs="Arial"/>
          <w:szCs w:val="18"/>
          <w:lang w:val="en-US"/>
        </w:rPr>
        <w:t>s</w:t>
      </w:r>
      <w:r w:rsidR="00037FB1">
        <w:rPr>
          <w:rFonts w:cs="Arial"/>
          <w:szCs w:val="18"/>
          <w:lang w:val="en-US"/>
        </w:rPr>
        <w:t xml:space="preserve"> in</w:t>
      </w:r>
      <w:r w:rsidR="00037FB1" w:rsidRPr="003B5820">
        <w:rPr>
          <w:rFonts w:cs="Cordia New" w:hint="cs"/>
          <w:szCs w:val="18"/>
          <w:cs/>
          <w:lang w:val="en-US"/>
        </w:rPr>
        <w:t xml:space="preserve"> </w:t>
      </w:r>
      <w:r w:rsidR="00037FB1" w:rsidRPr="003B5820">
        <w:rPr>
          <w:rFonts w:cs="Cordia New"/>
          <w:szCs w:val="18"/>
          <w:lang w:val="en-US"/>
        </w:rPr>
        <w:t xml:space="preserve">investment of </w:t>
      </w:r>
      <w:r w:rsidR="00037FB1" w:rsidRPr="00037FB1">
        <w:rPr>
          <w:rFonts w:cs="Cordia New"/>
          <w:szCs w:val="18"/>
          <w:lang w:val="en-US"/>
        </w:rPr>
        <w:t>Trust</w:t>
      </w:r>
      <w:r w:rsidR="00CD26C8">
        <w:rPr>
          <w:rFonts w:cs="Cordia New"/>
          <w:szCs w:val="18"/>
          <w:lang w:val="en-US"/>
        </w:rPr>
        <w:t xml:space="preserve"> </w:t>
      </w:r>
      <w:r>
        <w:rPr>
          <w:rFonts w:cs="Cordia New"/>
          <w:szCs w:val="18"/>
          <w:lang w:val="en-US"/>
        </w:rPr>
        <w:t>of</w:t>
      </w:r>
      <w:r w:rsidR="00CD26C8">
        <w:rPr>
          <w:rFonts w:cs="Cordia New"/>
          <w:szCs w:val="18"/>
          <w:lang w:val="en-US"/>
        </w:rPr>
        <w:t xml:space="preserve"> 907,100 units </w:t>
      </w:r>
      <w:r w:rsidR="00CD26C8" w:rsidRPr="00CD26C8">
        <w:rPr>
          <w:rFonts w:cs="Cordia New"/>
          <w:szCs w:val="18"/>
          <w:lang w:val="en-US"/>
        </w:rPr>
        <w:t>totaling of</w:t>
      </w:r>
      <w:r w:rsidR="00CD26C8">
        <w:rPr>
          <w:rFonts w:cs="Cordia New"/>
          <w:szCs w:val="18"/>
          <w:lang w:val="en-US"/>
        </w:rPr>
        <w:t xml:space="preserve"> </w:t>
      </w:r>
      <w:r w:rsidR="00CD26C8" w:rsidRPr="00CE5627">
        <w:rPr>
          <w:rFonts w:cs="Arial"/>
          <w:szCs w:val="18"/>
          <w:lang w:val="en-US"/>
        </w:rPr>
        <w:t>Baht</w:t>
      </w:r>
      <w:r w:rsidR="00CD26C8">
        <w:rPr>
          <w:rFonts w:cs="Arial"/>
          <w:szCs w:val="18"/>
          <w:lang w:val="en-US"/>
        </w:rPr>
        <w:t xml:space="preserve"> </w:t>
      </w:r>
      <w:r w:rsidR="00CD26C8" w:rsidRPr="00CE5627">
        <w:rPr>
          <w:rFonts w:cs="Arial"/>
          <w:szCs w:val="18"/>
          <w:lang w:val="en-US"/>
        </w:rPr>
        <w:t>7</w:t>
      </w:r>
      <w:r w:rsidR="00CD26C8">
        <w:rPr>
          <w:rFonts w:cs="Arial"/>
          <w:szCs w:val="18"/>
          <w:lang w:val="en-US"/>
        </w:rPr>
        <w:t>.19</w:t>
      </w:r>
      <w:r w:rsidR="00CD26C8" w:rsidRPr="00CE5627">
        <w:rPr>
          <w:rFonts w:cs="Arial"/>
          <w:szCs w:val="18"/>
          <w:lang w:val="en-US"/>
        </w:rPr>
        <w:t xml:space="preserve"> million</w:t>
      </w:r>
      <w:r w:rsidR="00804BCE">
        <w:rPr>
          <w:rFonts w:cs="Arial"/>
          <w:szCs w:val="18"/>
          <w:lang w:val="en-US"/>
        </w:rPr>
        <w:t xml:space="preserve"> w</w:t>
      </w:r>
      <w:r w:rsidR="00184318" w:rsidRPr="00184318">
        <w:rPr>
          <w:rFonts w:cs="Cordia New"/>
          <w:szCs w:val="18"/>
          <w:lang w:val="en-US"/>
        </w:rPr>
        <w:t>hich does</w:t>
      </w:r>
      <w:r w:rsidR="00184318">
        <w:rPr>
          <w:rFonts w:cs="Cordia New" w:hint="cs"/>
          <w:szCs w:val="18"/>
          <w:cs/>
          <w:lang w:val="en-US"/>
        </w:rPr>
        <w:t xml:space="preserve"> </w:t>
      </w:r>
      <w:r w:rsidR="00CD26C8" w:rsidRPr="00CD26C8">
        <w:rPr>
          <w:rFonts w:cs="Cordia New"/>
          <w:szCs w:val="18"/>
          <w:lang w:val="en-US"/>
        </w:rPr>
        <w:t xml:space="preserve">not change the control of the </w:t>
      </w:r>
      <w:r w:rsidR="00D34D27">
        <w:rPr>
          <w:rFonts w:cs="Cordia New"/>
          <w:szCs w:val="18"/>
          <w:lang w:val="en-US"/>
        </w:rPr>
        <w:t>C</w:t>
      </w:r>
      <w:r w:rsidR="00CD26C8" w:rsidRPr="00CD26C8">
        <w:rPr>
          <w:rFonts w:cs="Cordia New"/>
          <w:szCs w:val="18"/>
          <w:lang w:val="en-US"/>
        </w:rPr>
        <w:t>ompany.</w:t>
      </w:r>
    </w:p>
    <w:p w14:paraId="0A25EC9A" w14:textId="77777777" w:rsidR="00EE2787" w:rsidRPr="003B5820" w:rsidRDefault="00EE2787" w:rsidP="00037FB1">
      <w:pPr>
        <w:pStyle w:val="Footer"/>
        <w:jc w:val="both"/>
        <w:rPr>
          <w:rFonts w:cs="Cordia New"/>
          <w:sz w:val="14"/>
          <w:szCs w:val="14"/>
          <w:lang w:val="en-US"/>
        </w:rPr>
      </w:pPr>
    </w:p>
    <w:p w14:paraId="3631B133" w14:textId="3E9F4012" w:rsidR="00317D20" w:rsidRPr="00CE5627" w:rsidRDefault="00317D20" w:rsidP="00317D20">
      <w:pPr>
        <w:pStyle w:val="Footer"/>
        <w:jc w:val="both"/>
        <w:rPr>
          <w:rFonts w:cs="Arial"/>
          <w:szCs w:val="18"/>
          <w:lang w:val="en-US"/>
        </w:rPr>
      </w:pPr>
      <w:r w:rsidRPr="00CE5627">
        <w:rPr>
          <w:rFonts w:cs="Arial"/>
          <w:szCs w:val="18"/>
          <w:lang w:val="en-US"/>
        </w:rPr>
        <w:t xml:space="preserve">Quoted price in the Stock Exchange of Thailand as at </w:t>
      </w:r>
      <w:r w:rsidR="00F53EE5" w:rsidRPr="00CE5627">
        <w:rPr>
          <w:rFonts w:cs="Arial"/>
          <w:szCs w:val="18"/>
          <w:lang w:val="en-US"/>
        </w:rPr>
        <w:t>31 December</w:t>
      </w:r>
      <w:r w:rsidRPr="00CE5627">
        <w:rPr>
          <w:rFonts w:cs="Arial"/>
          <w:szCs w:val="18"/>
          <w:lang w:val="en-US"/>
        </w:rPr>
        <w:t xml:space="preserve"> 2020 is Baht </w:t>
      </w:r>
      <w:r w:rsidR="00F53EE5" w:rsidRPr="00CE5627">
        <w:rPr>
          <w:rFonts w:cs="Arial"/>
          <w:szCs w:val="18"/>
          <w:lang w:val="en-US"/>
        </w:rPr>
        <w:t>8.80</w:t>
      </w:r>
      <w:r w:rsidRPr="00CE5627">
        <w:rPr>
          <w:rFonts w:cs="Arial"/>
          <w:szCs w:val="18"/>
          <w:lang w:val="en-US"/>
        </w:rPr>
        <w:t xml:space="preserve"> per unit, totaling of Baht </w:t>
      </w:r>
      <w:r w:rsidR="00F53EE5" w:rsidRPr="00CE5627">
        <w:rPr>
          <w:rFonts w:cs="Arial"/>
          <w:szCs w:val="18"/>
          <w:lang w:val="en-US"/>
        </w:rPr>
        <w:t xml:space="preserve">794.26 </w:t>
      </w:r>
      <w:r w:rsidRPr="00CE5627">
        <w:rPr>
          <w:rFonts w:cs="Arial"/>
          <w:szCs w:val="18"/>
          <w:lang w:val="en-US"/>
        </w:rPr>
        <w:t>million.</w:t>
      </w:r>
    </w:p>
    <w:p w14:paraId="2B67CFDD" w14:textId="77777777" w:rsidR="00317D20" w:rsidRPr="00CE5627" w:rsidRDefault="00317D20" w:rsidP="00317D20">
      <w:pPr>
        <w:pStyle w:val="Footer"/>
        <w:jc w:val="both"/>
        <w:rPr>
          <w:rFonts w:cs="Arial"/>
          <w:szCs w:val="18"/>
        </w:rPr>
      </w:pPr>
    </w:p>
    <w:p w14:paraId="489E1F0F" w14:textId="77777777" w:rsidR="00317D20" w:rsidRPr="00CE5627" w:rsidRDefault="00317D20" w:rsidP="00317D20">
      <w:pPr>
        <w:rPr>
          <w:rFonts w:ascii="Arial" w:hAnsi="Arial" w:cs="Arial"/>
          <w:b/>
          <w:bCs/>
          <w:sz w:val="18"/>
          <w:szCs w:val="18"/>
        </w:rPr>
        <w:sectPr w:rsidR="00317D20" w:rsidRPr="00CE5627" w:rsidSect="004611CA">
          <w:pgSz w:w="16840" w:h="11907" w:orient="landscape" w:code="9"/>
          <w:pgMar w:top="1440" w:right="720" w:bottom="720" w:left="720" w:header="706" w:footer="706" w:gutter="0"/>
          <w:cols w:space="720"/>
          <w:noEndnote/>
          <w:docGrid w:linePitch="326"/>
        </w:sectPr>
      </w:pPr>
    </w:p>
    <w:p w14:paraId="1272709B" w14:textId="77777777" w:rsidR="00317D20" w:rsidRPr="00CE5627" w:rsidRDefault="00317D20" w:rsidP="00317D20">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55A7F16A" w14:textId="77777777" w:rsidTr="004611CA">
        <w:trPr>
          <w:trHeight w:val="386"/>
        </w:trPr>
        <w:tc>
          <w:tcPr>
            <w:tcW w:w="9461" w:type="dxa"/>
            <w:shd w:val="clear" w:color="auto" w:fill="FFA543"/>
            <w:vAlign w:val="center"/>
            <w:hideMark/>
          </w:tcPr>
          <w:p w14:paraId="4B56A294" w14:textId="348AAE3F" w:rsidR="00317D20" w:rsidRPr="00CE5627" w:rsidRDefault="00CE5627"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7B0C47">
              <w:rPr>
                <w:rFonts w:ascii="Arial" w:hAnsi="Arial" w:cs="Arial"/>
                <w:b/>
                <w:bCs/>
                <w:color w:val="FFFFFF"/>
                <w:sz w:val="18"/>
                <w:szCs w:val="18"/>
                <w:lang w:val="en-GB"/>
              </w:rPr>
              <w:t>7</w:t>
            </w:r>
            <w:r w:rsidR="00317D20" w:rsidRPr="00CE5627">
              <w:rPr>
                <w:rFonts w:ascii="Arial" w:hAnsi="Arial" w:cs="Arial"/>
                <w:b/>
                <w:bCs/>
                <w:color w:val="FFFFFF"/>
                <w:sz w:val="18"/>
                <w:szCs w:val="18"/>
              </w:rPr>
              <w:tab/>
              <w:t>Investments in associates and joint ventures</w:t>
            </w:r>
            <w:r w:rsidR="00317D20" w:rsidRPr="00CE5627">
              <w:rPr>
                <w:rFonts w:ascii="Arial" w:hAnsi="Arial" w:cs="Arial"/>
                <w:b/>
                <w:bCs/>
                <w:color w:val="FFFFFF"/>
                <w:sz w:val="18"/>
                <w:szCs w:val="18"/>
                <w:lang w:val="en-GB"/>
              </w:rPr>
              <w:t xml:space="preserve"> </w:t>
            </w:r>
            <w:r w:rsidR="00317D20" w:rsidRPr="00CE5627">
              <w:rPr>
                <w:rFonts w:ascii="Arial" w:hAnsi="Arial" w:cs="Arial"/>
                <w:color w:val="FFFFFF"/>
                <w:sz w:val="18"/>
                <w:szCs w:val="18"/>
                <w:lang w:val="en-GB"/>
              </w:rPr>
              <w:t>(Cont’d)</w:t>
            </w:r>
          </w:p>
        </w:tc>
      </w:tr>
    </w:tbl>
    <w:p w14:paraId="26E54DB2" w14:textId="77777777" w:rsidR="00317D20" w:rsidRPr="00D04902" w:rsidRDefault="00317D20" w:rsidP="00317D20">
      <w:pPr>
        <w:rPr>
          <w:rFonts w:ascii="Arial" w:hAnsi="Arial" w:cs="Arial"/>
          <w:sz w:val="12"/>
          <w:szCs w:val="12"/>
        </w:rPr>
      </w:pPr>
    </w:p>
    <w:p w14:paraId="45E26581" w14:textId="04E95ED7" w:rsidR="00317D20" w:rsidRPr="00CE5627" w:rsidRDefault="00317D20" w:rsidP="00317D20">
      <w:pPr>
        <w:jc w:val="thaiDistribute"/>
        <w:rPr>
          <w:rFonts w:ascii="Arial" w:eastAsia="Arial" w:hAnsi="Arial" w:cs="Arial"/>
          <w:color w:val="CF4A02"/>
          <w:spacing w:val="-4"/>
          <w:sz w:val="18"/>
          <w:szCs w:val="18"/>
        </w:rPr>
      </w:pPr>
      <w:r w:rsidRPr="00CE5627">
        <w:rPr>
          <w:rFonts w:ascii="Arial" w:eastAsia="Arial" w:hAnsi="Arial" w:cs="Arial"/>
          <w:b/>
          <w:bCs/>
          <w:color w:val="CF4A02"/>
          <w:spacing w:val="-4"/>
          <w:sz w:val="18"/>
          <w:szCs w:val="18"/>
        </w:rPr>
        <w:t xml:space="preserve">Associates </w:t>
      </w:r>
      <w:r w:rsidRPr="00CE5627">
        <w:rPr>
          <w:rFonts w:ascii="Arial" w:eastAsia="Arial" w:hAnsi="Arial" w:cs="Arial"/>
          <w:color w:val="CF4A02"/>
          <w:spacing w:val="-4"/>
          <w:sz w:val="18"/>
          <w:szCs w:val="18"/>
        </w:rPr>
        <w:t>(Cont’d)</w:t>
      </w:r>
    </w:p>
    <w:p w14:paraId="07E8140F" w14:textId="77777777" w:rsidR="00330910" w:rsidRPr="00D04902" w:rsidRDefault="00330910" w:rsidP="00317D20">
      <w:pPr>
        <w:jc w:val="thaiDistribute"/>
        <w:rPr>
          <w:rFonts w:ascii="Arial" w:eastAsia="Arial" w:hAnsi="Arial" w:cs="Arial"/>
          <w:b/>
          <w:bCs/>
          <w:color w:val="CF4A02"/>
          <w:spacing w:val="-4"/>
          <w:sz w:val="12"/>
          <w:szCs w:val="12"/>
        </w:rPr>
      </w:pPr>
    </w:p>
    <w:p w14:paraId="382A4536" w14:textId="7231D539" w:rsidR="00330910" w:rsidRPr="00CE5627" w:rsidRDefault="00330910" w:rsidP="00330910">
      <w:pPr>
        <w:tabs>
          <w:tab w:val="left" w:pos="1344"/>
        </w:tabs>
        <w:jc w:val="both"/>
        <w:rPr>
          <w:rFonts w:ascii="Arial" w:eastAsia="Arial Unicode MS" w:hAnsi="Arial" w:cs="Arial"/>
          <w:sz w:val="18"/>
          <w:szCs w:val="18"/>
        </w:rPr>
      </w:pPr>
      <w:r w:rsidRPr="00CE5627">
        <w:rPr>
          <w:rFonts w:ascii="Arial" w:eastAsia="Arial Unicode MS" w:hAnsi="Arial" w:cs="Arial"/>
          <w:sz w:val="18"/>
          <w:szCs w:val="18"/>
        </w:rPr>
        <w:t>Th</w:t>
      </w:r>
      <w:r w:rsidR="009B6320" w:rsidRPr="00CE5627">
        <w:rPr>
          <w:rFonts w:ascii="Arial" w:eastAsia="Arial Unicode MS" w:hAnsi="Arial" w:cs="Arial"/>
          <w:sz w:val="18"/>
          <w:szCs w:val="22"/>
        </w:rPr>
        <w:t>e</w:t>
      </w:r>
      <w:r w:rsidR="009B6320" w:rsidRPr="00CE5627">
        <w:rPr>
          <w:rFonts w:ascii="Arial" w:eastAsia="Arial Unicode MS" w:hAnsi="Arial" w:cs="Arial"/>
          <w:sz w:val="18"/>
          <w:szCs w:val="18"/>
        </w:rPr>
        <w:t xml:space="preserve"> capital expenditure commitment was not recognised in the financial </w:t>
      </w:r>
      <w:r w:rsidR="00631200">
        <w:rPr>
          <w:rFonts w:ascii="Arial" w:eastAsia="Arial Unicode MS" w:hAnsi="Arial" w:cs="Arial"/>
          <w:sz w:val="18"/>
          <w:szCs w:val="18"/>
        </w:rPr>
        <w:t>statements</w:t>
      </w:r>
      <w:r w:rsidR="009B6320" w:rsidRPr="00CE5627">
        <w:rPr>
          <w:rFonts w:ascii="Arial" w:eastAsia="Arial Unicode MS" w:hAnsi="Arial" w:cs="Arial"/>
          <w:sz w:val="18"/>
          <w:szCs w:val="18"/>
        </w:rPr>
        <w:t>, from the associates</w:t>
      </w:r>
      <w:r w:rsidRPr="00CE5627">
        <w:rPr>
          <w:rFonts w:ascii="Arial" w:eastAsia="Arial Unicode MS" w:hAnsi="Arial" w:cs="Arial"/>
          <w:sz w:val="18"/>
          <w:szCs w:val="18"/>
        </w:rPr>
        <w:t>, based on the percentage of interest, are as follows:</w:t>
      </w:r>
    </w:p>
    <w:p w14:paraId="48ADE7A2" w14:textId="77777777" w:rsidR="00330910" w:rsidRPr="00D04902" w:rsidRDefault="00330910" w:rsidP="00330910">
      <w:pPr>
        <w:tabs>
          <w:tab w:val="left" w:pos="1344"/>
        </w:tabs>
        <w:jc w:val="both"/>
        <w:rPr>
          <w:rFonts w:ascii="Arial" w:eastAsia="Arial Unicode MS" w:hAnsi="Arial" w:cs="Arial"/>
          <w:sz w:val="12"/>
          <w:szCs w:val="12"/>
        </w:rPr>
      </w:pPr>
    </w:p>
    <w:tbl>
      <w:tblPr>
        <w:tblW w:w="9450" w:type="dxa"/>
        <w:tblInd w:w="108" w:type="dxa"/>
        <w:tblLayout w:type="fixed"/>
        <w:tblLook w:val="04A0" w:firstRow="1" w:lastRow="0" w:firstColumn="1" w:lastColumn="0" w:noHBand="0" w:noVBand="1"/>
      </w:tblPr>
      <w:tblGrid>
        <w:gridCol w:w="6570"/>
        <w:gridCol w:w="1440"/>
        <w:gridCol w:w="1440"/>
      </w:tblGrid>
      <w:tr w:rsidR="00330910" w:rsidRPr="00CE5627" w14:paraId="1935874C" w14:textId="77777777" w:rsidTr="00A61D0F">
        <w:tc>
          <w:tcPr>
            <w:tcW w:w="6570" w:type="dxa"/>
            <w:shd w:val="clear" w:color="auto" w:fill="FFFFFF"/>
          </w:tcPr>
          <w:p w14:paraId="529C0279" w14:textId="77777777" w:rsidR="00330910" w:rsidRPr="00CE5627" w:rsidRDefault="00330910" w:rsidP="001B55DA">
            <w:pPr>
              <w:ind w:left="-101"/>
              <w:jc w:val="both"/>
              <w:rPr>
                <w:rFonts w:ascii="Arial" w:hAnsi="Arial" w:cs="Arial"/>
                <w:b/>
                <w:bCs/>
                <w:sz w:val="18"/>
                <w:szCs w:val="18"/>
              </w:rPr>
            </w:pPr>
          </w:p>
        </w:tc>
        <w:tc>
          <w:tcPr>
            <w:tcW w:w="2880" w:type="dxa"/>
            <w:gridSpan w:val="2"/>
            <w:tcBorders>
              <w:top w:val="single" w:sz="4" w:space="0" w:color="auto"/>
              <w:bottom w:val="single" w:sz="4" w:space="0" w:color="auto"/>
            </w:tcBorders>
            <w:shd w:val="clear" w:color="auto" w:fill="FFFFFF"/>
          </w:tcPr>
          <w:p w14:paraId="75B3714D" w14:textId="77777777" w:rsidR="009708CB" w:rsidRDefault="00330910" w:rsidP="00330910">
            <w:pPr>
              <w:ind w:right="-72"/>
              <w:jc w:val="center"/>
              <w:rPr>
                <w:rFonts w:ascii="Arial" w:hAnsi="Arial" w:cs="Arial"/>
                <w:b/>
                <w:bCs/>
                <w:sz w:val="18"/>
                <w:szCs w:val="18"/>
              </w:rPr>
            </w:pPr>
            <w:r w:rsidRPr="00CE5627">
              <w:rPr>
                <w:rFonts w:ascii="Arial" w:hAnsi="Arial" w:cs="Arial"/>
                <w:b/>
                <w:bCs/>
                <w:sz w:val="18"/>
                <w:szCs w:val="18"/>
              </w:rPr>
              <w:t xml:space="preserve">Consolidated </w:t>
            </w:r>
          </w:p>
          <w:p w14:paraId="37E3A23E" w14:textId="73CC0A48" w:rsidR="007B0C47" w:rsidRDefault="00330910" w:rsidP="00330910">
            <w:pPr>
              <w:ind w:right="-72"/>
              <w:jc w:val="center"/>
              <w:rPr>
                <w:rFonts w:ascii="Arial" w:hAnsi="Arial" w:cs="Arial"/>
                <w:b/>
                <w:bCs/>
                <w:sz w:val="18"/>
                <w:szCs w:val="18"/>
              </w:rPr>
            </w:pPr>
            <w:r w:rsidRPr="00CE5627">
              <w:rPr>
                <w:rFonts w:ascii="Arial" w:hAnsi="Arial" w:cs="Arial"/>
                <w:b/>
                <w:bCs/>
                <w:sz w:val="18"/>
                <w:szCs w:val="18"/>
              </w:rPr>
              <w:t xml:space="preserve">financial statement </w:t>
            </w:r>
          </w:p>
          <w:p w14:paraId="4617C6E1" w14:textId="474B896B" w:rsidR="00330910" w:rsidRPr="00CE5627" w:rsidRDefault="00330910" w:rsidP="00330910">
            <w:pPr>
              <w:ind w:right="-72"/>
              <w:jc w:val="center"/>
              <w:rPr>
                <w:rFonts w:ascii="Arial" w:hAnsi="Arial" w:cs="Arial"/>
                <w:b/>
                <w:bCs/>
                <w:sz w:val="18"/>
                <w:szCs w:val="18"/>
              </w:rPr>
            </w:pPr>
            <w:r w:rsidRPr="00CE5627">
              <w:rPr>
                <w:rFonts w:ascii="Arial" w:hAnsi="Arial" w:cs="Arial"/>
                <w:b/>
                <w:bCs/>
                <w:sz w:val="18"/>
                <w:szCs w:val="18"/>
              </w:rPr>
              <w:t>(Currency per agreement)</w:t>
            </w:r>
          </w:p>
        </w:tc>
      </w:tr>
      <w:tr w:rsidR="00330910" w:rsidRPr="00CE5627" w14:paraId="028CA989" w14:textId="77777777" w:rsidTr="00A61D0F">
        <w:tc>
          <w:tcPr>
            <w:tcW w:w="6570" w:type="dxa"/>
            <w:shd w:val="clear" w:color="auto" w:fill="FFFFFF"/>
          </w:tcPr>
          <w:p w14:paraId="3594351E" w14:textId="77777777" w:rsidR="00330910" w:rsidRPr="00CE5627" w:rsidRDefault="00330910" w:rsidP="001B55DA">
            <w:pPr>
              <w:ind w:left="-101"/>
              <w:jc w:val="both"/>
              <w:rPr>
                <w:rFonts w:ascii="Arial" w:hAnsi="Arial" w:cs="Arial"/>
                <w:b/>
                <w:bCs/>
                <w:sz w:val="18"/>
                <w:szCs w:val="18"/>
              </w:rPr>
            </w:pPr>
          </w:p>
        </w:tc>
        <w:tc>
          <w:tcPr>
            <w:tcW w:w="1440" w:type="dxa"/>
            <w:tcBorders>
              <w:top w:val="single" w:sz="4" w:space="0" w:color="auto"/>
            </w:tcBorders>
            <w:shd w:val="clear" w:color="auto" w:fill="FFFFFF"/>
          </w:tcPr>
          <w:p w14:paraId="11C696D2" w14:textId="77777777" w:rsidR="00330910" w:rsidRPr="00CE5627" w:rsidRDefault="00330910" w:rsidP="00330910">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shd w:val="clear" w:color="auto" w:fill="FFFFFF"/>
          </w:tcPr>
          <w:p w14:paraId="0A949E61" w14:textId="77777777" w:rsidR="00330910" w:rsidRPr="00CE5627" w:rsidRDefault="00330910" w:rsidP="00330910">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30910" w:rsidRPr="00CE5627" w14:paraId="039BCDFB" w14:textId="77777777" w:rsidTr="00A61D0F">
        <w:tc>
          <w:tcPr>
            <w:tcW w:w="6570" w:type="dxa"/>
            <w:shd w:val="clear" w:color="auto" w:fill="FFFFFF"/>
          </w:tcPr>
          <w:p w14:paraId="6950AC62" w14:textId="77777777" w:rsidR="00330910" w:rsidRPr="00CE5627" w:rsidRDefault="00330910" w:rsidP="001B55DA">
            <w:pPr>
              <w:ind w:left="-101"/>
              <w:jc w:val="both"/>
              <w:rPr>
                <w:rFonts w:ascii="Arial" w:hAnsi="Arial" w:cs="Arial"/>
                <w:b/>
                <w:bCs/>
                <w:sz w:val="18"/>
                <w:szCs w:val="18"/>
              </w:rPr>
            </w:pPr>
          </w:p>
        </w:tc>
        <w:tc>
          <w:tcPr>
            <w:tcW w:w="1440" w:type="dxa"/>
            <w:tcBorders>
              <w:bottom w:val="single" w:sz="4" w:space="0" w:color="auto"/>
            </w:tcBorders>
            <w:shd w:val="clear" w:color="auto" w:fill="FFFFFF"/>
            <w:hideMark/>
          </w:tcPr>
          <w:p w14:paraId="56F20D9C" w14:textId="3F3F6ED0" w:rsidR="00330910" w:rsidRPr="00CE5627" w:rsidRDefault="00126A7F" w:rsidP="00330910">
            <w:pPr>
              <w:ind w:left="-40"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shd w:val="clear" w:color="auto" w:fill="FFFFFF"/>
            <w:hideMark/>
          </w:tcPr>
          <w:p w14:paraId="1F00FAA2" w14:textId="114BB68F" w:rsidR="00330910" w:rsidRPr="00CE5627" w:rsidRDefault="00126A7F" w:rsidP="00330910">
            <w:pPr>
              <w:ind w:left="-40"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30910" w:rsidRPr="00126A7F" w14:paraId="680E6D64" w14:textId="77777777" w:rsidTr="00A61D0F">
        <w:tc>
          <w:tcPr>
            <w:tcW w:w="6570" w:type="dxa"/>
            <w:hideMark/>
          </w:tcPr>
          <w:p w14:paraId="0B39C159" w14:textId="77777777" w:rsidR="00330910" w:rsidRPr="00126A7F" w:rsidRDefault="00330910" w:rsidP="001B55DA">
            <w:pPr>
              <w:ind w:left="-101"/>
              <w:jc w:val="both"/>
              <w:rPr>
                <w:rFonts w:ascii="Arial" w:hAnsi="Arial" w:cs="Arial"/>
                <w:sz w:val="16"/>
                <w:szCs w:val="16"/>
              </w:rPr>
            </w:pPr>
          </w:p>
        </w:tc>
        <w:tc>
          <w:tcPr>
            <w:tcW w:w="1440" w:type="dxa"/>
            <w:tcBorders>
              <w:top w:val="single" w:sz="4" w:space="0" w:color="auto"/>
            </w:tcBorders>
            <w:shd w:val="clear" w:color="auto" w:fill="FAFAFA"/>
          </w:tcPr>
          <w:p w14:paraId="41BB186C" w14:textId="77777777" w:rsidR="00330910" w:rsidRPr="00126A7F" w:rsidRDefault="00330910" w:rsidP="00330910">
            <w:pPr>
              <w:ind w:left="-40" w:right="-72"/>
              <w:jc w:val="right"/>
              <w:rPr>
                <w:rFonts w:ascii="Arial" w:hAnsi="Arial" w:cs="Arial"/>
                <w:b/>
                <w:bCs/>
                <w:sz w:val="16"/>
                <w:szCs w:val="16"/>
              </w:rPr>
            </w:pPr>
          </w:p>
        </w:tc>
        <w:tc>
          <w:tcPr>
            <w:tcW w:w="1440" w:type="dxa"/>
            <w:tcBorders>
              <w:top w:val="single" w:sz="4" w:space="0" w:color="auto"/>
            </w:tcBorders>
          </w:tcPr>
          <w:p w14:paraId="41A4BDB4" w14:textId="77777777" w:rsidR="00330910" w:rsidRPr="00126A7F" w:rsidRDefault="00330910" w:rsidP="00330910">
            <w:pPr>
              <w:ind w:left="-40" w:right="-72"/>
              <w:jc w:val="right"/>
              <w:rPr>
                <w:rFonts w:ascii="Arial" w:hAnsi="Arial" w:cs="Arial"/>
                <w:b/>
                <w:bCs/>
                <w:sz w:val="16"/>
                <w:szCs w:val="16"/>
              </w:rPr>
            </w:pPr>
          </w:p>
        </w:tc>
      </w:tr>
      <w:tr w:rsidR="00330910" w:rsidRPr="00CE5627" w14:paraId="749CE4CD" w14:textId="77777777" w:rsidTr="00A61D0F">
        <w:tc>
          <w:tcPr>
            <w:tcW w:w="6570" w:type="dxa"/>
          </w:tcPr>
          <w:p w14:paraId="0C878EB7" w14:textId="3D9FC76A" w:rsidR="00330910" w:rsidRPr="00417D1F" w:rsidRDefault="00330910" w:rsidP="001B55DA">
            <w:pPr>
              <w:tabs>
                <w:tab w:val="left" w:pos="1426"/>
              </w:tabs>
              <w:ind w:left="-101"/>
              <w:jc w:val="both"/>
              <w:rPr>
                <w:rFonts w:ascii="Arial" w:hAnsi="Arial" w:cs="Arial"/>
                <w:sz w:val="18"/>
                <w:szCs w:val="18"/>
                <w:highlight w:val="lightGray"/>
              </w:rPr>
            </w:pPr>
            <w:r w:rsidRPr="00CE5627">
              <w:rPr>
                <w:rFonts w:ascii="Arial" w:hAnsi="Arial" w:cs="Arial"/>
                <w:b/>
                <w:bCs/>
                <w:sz w:val="18"/>
                <w:szCs w:val="18"/>
              </w:rPr>
              <w:t xml:space="preserve">Commitments - </w:t>
            </w:r>
            <w:r w:rsidR="00EE2787" w:rsidRPr="00EE2787">
              <w:rPr>
                <w:rFonts w:ascii="Arial" w:hAnsi="Arial" w:cs="Arial"/>
                <w:b/>
                <w:bCs/>
                <w:sz w:val="18"/>
                <w:szCs w:val="18"/>
              </w:rPr>
              <w:t>associates</w:t>
            </w:r>
          </w:p>
        </w:tc>
        <w:tc>
          <w:tcPr>
            <w:tcW w:w="1440" w:type="dxa"/>
            <w:shd w:val="clear" w:color="auto" w:fill="FAFAFA"/>
          </w:tcPr>
          <w:p w14:paraId="477ABFD9" w14:textId="77777777" w:rsidR="00330910" w:rsidRPr="00CE5627" w:rsidRDefault="00330910" w:rsidP="00330910">
            <w:pPr>
              <w:ind w:left="-40" w:right="-72"/>
              <w:jc w:val="right"/>
              <w:rPr>
                <w:rFonts w:ascii="Arial" w:hAnsi="Arial" w:cs="Arial"/>
                <w:b/>
                <w:bCs/>
                <w:sz w:val="18"/>
                <w:szCs w:val="18"/>
              </w:rPr>
            </w:pPr>
          </w:p>
        </w:tc>
        <w:tc>
          <w:tcPr>
            <w:tcW w:w="1440" w:type="dxa"/>
          </w:tcPr>
          <w:p w14:paraId="4B1EB89B" w14:textId="77777777" w:rsidR="00330910" w:rsidRPr="00CE5627" w:rsidRDefault="00330910" w:rsidP="00330910">
            <w:pPr>
              <w:ind w:left="-40" w:right="-72"/>
              <w:jc w:val="right"/>
              <w:rPr>
                <w:rFonts w:ascii="Arial" w:hAnsi="Arial" w:cs="Arial"/>
                <w:b/>
                <w:bCs/>
                <w:sz w:val="18"/>
                <w:szCs w:val="18"/>
              </w:rPr>
            </w:pPr>
          </w:p>
        </w:tc>
      </w:tr>
      <w:tr w:rsidR="00330910" w:rsidRPr="00CE5627" w14:paraId="15A1F1B6" w14:textId="77777777" w:rsidTr="00A61D0F">
        <w:tc>
          <w:tcPr>
            <w:tcW w:w="6570" w:type="dxa"/>
          </w:tcPr>
          <w:p w14:paraId="42028C27" w14:textId="77777777" w:rsidR="00330910" w:rsidRPr="00CE5627" w:rsidRDefault="00330910" w:rsidP="001B55DA">
            <w:pPr>
              <w:tabs>
                <w:tab w:val="left" w:pos="1426"/>
              </w:tabs>
              <w:ind w:left="-101"/>
              <w:jc w:val="both"/>
              <w:rPr>
                <w:rFonts w:ascii="Arial" w:hAnsi="Arial" w:cs="Arial"/>
                <w:sz w:val="18"/>
                <w:szCs w:val="18"/>
              </w:rPr>
            </w:pPr>
            <w:r w:rsidRPr="00CE5627">
              <w:rPr>
                <w:rFonts w:ascii="Arial" w:hAnsi="Arial" w:cs="Arial"/>
                <w:sz w:val="18"/>
                <w:szCs w:val="18"/>
              </w:rPr>
              <w:t xml:space="preserve">Not later than </w:t>
            </w:r>
            <w:r w:rsidRPr="00CE5627">
              <w:rPr>
                <w:rFonts w:ascii="Arial" w:hAnsi="Arial" w:cs="Arial"/>
                <w:sz w:val="18"/>
                <w:szCs w:val="18"/>
                <w:lang w:val="en-GB"/>
              </w:rPr>
              <w:t>1</w:t>
            </w:r>
            <w:r w:rsidRPr="00CE5627">
              <w:rPr>
                <w:rFonts w:ascii="Arial" w:hAnsi="Arial" w:cs="Arial"/>
                <w:sz w:val="18"/>
                <w:szCs w:val="18"/>
              </w:rPr>
              <w:t xml:space="preserve"> year</w:t>
            </w:r>
          </w:p>
        </w:tc>
        <w:tc>
          <w:tcPr>
            <w:tcW w:w="1440" w:type="dxa"/>
            <w:shd w:val="clear" w:color="auto" w:fill="FAFAFA"/>
          </w:tcPr>
          <w:p w14:paraId="76C77B6C" w14:textId="3C3E36D7" w:rsidR="00330910" w:rsidRPr="00CE5627" w:rsidRDefault="00330910" w:rsidP="00330910">
            <w:pPr>
              <w:ind w:left="-40" w:right="-72"/>
              <w:jc w:val="right"/>
              <w:rPr>
                <w:rFonts w:ascii="Arial" w:hAnsi="Arial" w:cs="Arial"/>
                <w:color w:val="auto"/>
                <w:sz w:val="18"/>
                <w:szCs w:val="18"/>
              </w:rPr>
            </w:pPr>
            <w:r w:rsidRPr="00CE5627">
              <w:rPr>
                <w:rFonts w:ascii="Arial" w:hAnsi="Arial" w:cs="Arial"/>
                <w:color w:val="auto"/>
                <w:sz w:val="18"/>
                <w:szCs w:val="18"/>
              </w:rPr>
              <w:t>5,648</w:t>
            </w:r>
          </w:p>
        </w:tc>
        <w:tc>
          <w:tcPr>
            <w:tcW w:w="1440" w:type="dxa"/>
          </w:tcPr>
          <w:p w14:paraId="5DD6D478" w14:textId="2CDB8A79" w:rsidR="00330910" w:rsidRPr="00CE5627" w:rsidRDefault="00330910" w:rsidP="00330910">
            <w:pPr>
              <w:ind w:left="-40" w:right="-72"/>
              <w:jc w:val="right"/>
              <w:rPr>
                <w:rFonts w:ascii="Arial" w:hAnsi="Arial" w:cs="Arial"/>
                <w:color w:val="auto"/>
                <w:sz w:val="18"/>
                <w:szCs w:val="18"/>
              </w:rPr>
            </w:pPr>
            <w:r w:rsidRPr="00CE5627">
              <w:rPr>
                <w:rFonts w:ascii="Arial" w:hAnsi="Arial" w:cs="Arial"/>
                <w:color w:val="auto"/>
                <w:sz w:val="18"/>
                <w:szCs w:val="18"/>
              </w:rPr>
              <w:t>-</w:t>
            </w:r>
          </w:p>
        </w:tc>
      </w:tr>
      <w:tr w:rsidR="00330910" w:rsidRPr="00CE5627" w14:paraId="18E31A57" w14:textId="77777777" w:rsidTr="00A61D0F">
        <w:tc>
          <w:tcPr>
            <w:tcW w:w="6570" w:type="dxa"/>
          </w:tcPr>
          <w:p w14:paraId="00C29F19" w14:textId="77777777" w:rsidR="00330910" w:rsidRPr="00CE5627" w:rsidRDefault="00330910" w:rsidP="001B55DA">
            <w:pPr>
              <w:tabs>
                <w:tab w:val="left" w:pos="1426"/>
              </w:tabs>
              <w:ind w:left="-101"/>
              <w:jc w:val="both"/>
              <w:rPr>
                <w:rFonts w:ascii="Arial" w:hAnsi="Arial" w:cs="Arial"/>
                <w:sz w:val="18"/>
                <w:szCs w:val="18"/>
              </w:rPr>
            </w:pPr>
            <w:r w:rsidRPr="00CE5627">
              <w:rPr>
                <w:rFonts w:ascii="Arial" w:hAnsi="Arial" w:cs="Arial"/>
                <w:sz w:val="18"/>
                <w:szCs w:val="18"/>
              </w:rPr>
              <w:t xml:space="preserve">Later than </w:t>
            </w:r>
            <w:r w:rsidRPr="00CE5627">
              <w:rPr>
                <w:rFonts w:ascii="Arial" w:hAnsi="Arial" w:cs="Arial"/>
                <w:sz w:val="18"/>
                <w:szCs w:val="18"/>
                <w:lang w:val="en-GB"/>
              </w:rPr>
              <w:t>1</w:t>
            </w:r>
            <w:r w:rsidRPr="00CE5627">
              <w:rPr>
                <w:rFonts w:ascii="Arial" w:hAnsi="Arial" w:cs="Arial"/>
                <w:sz w:val="18"/>
                <w:szCs w:val="18"/>
              </w:rPr>
              <w:t xml:space="preserve"> year, but not later than </w:t>
            </w:r>
            <w:r w:rsidRPr="00CE5627">
              <w:rPr>
                <w:rFonts w:ascii="Arial" w:hAnsi="Arial" w:cs="Arial"/>
                <w:sz w:val="18"/>
                <w:szCs w:val="18"/>
                <w:lang w:val="en-GB"/>
              </w:rPr>
              <w:t>5</w:t>
            </w:r>
            <w:r w:rsidRPr="00CE5627">
              <w:rPr>
                <w:rFonts w:ascii="Arial" w:hAnsi="Arial" w:cs="Arial"/>
                <w:sz w:val="18"/>
                <w:szCs w:val="18"/>
              </w:rPr>
              <w:t xml:space="preserve"> years</w:t>
            </w:r>
          </w:p>
        </w:tc>
        <w:tc>
          <w:tcPr>
            <w:tcW w:w="1440" w:type="dxa"/>
            <w:shd w:val="clear" w:color="auto" w:fill="FAFAFA"/>
          </w:tcPr>
          <w:p w14:paraId="455E3C9A" w14:textId="4CF3A634" w:rsidR="00330910" w:rsidRPr="00CE5627" w:rsidRDefault="00330910" w:rsidP="00330910">
            <w:pPr>
              <w:ind w:left="-40" w:right="-72"/>
              <w:jc w:val="right"/>
              <w:rPr>
                <w:rFonts w:ascii="Arial" w:hAnsi="Arial" w:cs="Arial"/>
                <w:color w:val="auto"/>
                <w:sz w:val="18"/>
                <w:szCs w:val="18"/>
              </w:rPr>
            </w:pPr>
            <w:r w:rsidRPr="00CE5627">
              <w:rPr>
                <w:rFonts w:ascii="Arial" w:hAnsi="Arial" w:cs="Arial"/>
                <w:color w:val="auto"/>
                <w:sz w:val="18"/>
                <w:szCs w:val="18"/>
              </w:rPr>
              <w:t>5,601</w:t>
            </w:r>
          </w:p>
        </w:tc>
        <w:tc>
          <w:tcPr>
            <w:tcW w:w="1440" w:type="dxa"/>
          </w:tcPr>
          <w:p w14:paraId="4B47B477" w14:textId="270FD64D" w:rsidR="00330910" w:rsidRPr="00CE5627" w:rsidRDefault="00330910" w:rsidP="00330910">
            <w:pPr>
              <w:ind w:left="-40" w:right="-72"/>
              <w:jc w:val="right"/>
              <w:rPr>
                <w:rFonts w:ascii="Arial" w:hAnsi="Arial" w:cs="Arial"/>
                <w:color w:val="auto"/>
                <w:sz w:val="18"/>
                <w:szCs w:val="18"/>
              </w:rPr>
            </w:pPr>
            <w:r w:rsidRPr="00CE5627">
              <w:rPr>
                <w:rFonts w:ascii="Arial" w:hAnsi="Arial" w:cs="Arial"/>
                <w:color w:val="auto"/>
                <w:sz w:val="18"/>
                <w:szCs w:val="18"/>
              </w:rPr>
              <w:t>-</w:t>
            </w:r>
          </w:p>
        </w:tc>
      </w:tr>
      <w:tr w:rsidR="00330910" w:rsidRPr="00CE5627" w14:paraId="6C94B92F" w14:textId="77777777" w:rsidTr="00A61D0F">
        <w:tc>
          <w:tcPr>
            <w:tcW w:w="6570" w:type="dxa"/>
          </w:tcPr>
          <w:p w14:paraId="5B763EAA" w14:textId="77777777" w:rsidR="00330910" w:rsidRPr="00CE5627" w:rsidRDefault="00330910" w:rsidP="001B55DA">
            <w:pPr>
              <w:tabs>
                <w:tab w:val="left" w:pos="1426"/>
              </w:tabs>
              <w:ind w:left="-101"/>
              <w:jc w:val="both"/>
              <w:rPr>
                <w:rFonts w:ascii="Arial" w:hAnsi="Arial" w:cs="Arial"/>
                <w:sz w:val="18"/>
                <w:szCs w:val="18"/>
              </w:rPr>
            </w:pPr>
            <w:r w:rsidRPr="00CE5627">
              <w:rPr>
                <w:rFonts w:ascii="Arial" w:hAnsi="Arial" w:cs="Arial"/>
                <w:sz w:val="18"/>
                <w:szCs w:val="18"/>
              </w:rPr>
              <w:t xml:space="preserve">Later than </w:t>
            </w:r>
            <w:r w:rsidRPr="00CE5627">
              <w:rPr>
                <w:rFonts w:ascii="Arial" w:hAnsi="Arial" w:cs="Arial"/>
                <w:sz w:val="18"/>
                <w:szCs w:val="18"/>
                <w:lang w:val="en-GB"/>
              </w:rPr>
              <w:t>5</w:t>
            </w:r>
            <w:r w:rsidRPr="00CE5627">
              <w:rPr>
                <w:rFonts w:ascii="Arial" w:hAnsi="Arial" w:cs="Arial"/>
                <w:sz w:val="18"/>
                <w:szCs w:val="18"/>
              </w:rPr>
              <w:t xml:space="preserve"> years</w:t>
            </w:r>
          </w:p>
        </w:tc>
        <w:tc>
          <w:tcPr>
            <w:tcW w:w="1440" w:type="dxa"/>
            <w:tcBorders>
              <w:bottom w:val="single" w:sz="4" w:space="0" w:color="auto"/>
            </w:tcBorders>
            <w:shd w:val="clear" w:color="auto" w:fill="FAFAFA"/>
          </w:tcPr>
          <w:p w14:paraId="624EEF66" w14:textId="1369F0D0" w:rsidR="00330910" w:rsidRPr="00CE5627" w:rsidRDefault="00330910" w:rsidP="00330910">
            <w:pPr>
              <w:ind w:left="-40"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tcPr>
          <w:p w14:paraId="09430EA0" w14:textId="034D2F19" w:rsidR="00330910" w:rsidRPr="00CE5627" w:rsidRDefault="00330910" w:rsidP="00330910">
            <w:pPr>
              <w:ind w:left="-40" w:right="-72"/>
              <w:jc w:val="right"/>
              <w:rPr>
                <w:rFonts w:ascii="Arial" w:hAnsi="Arial" w:cs="Arial"/>
                <w:color w:val="auto"/>
                <w:sz w:val="18"/>
                <w:szCs w:val="18"/>
              </w:rPr>
            </w:pPr>
            <w:r w:rsidRPr="00CE5627">
              <w:rPr>
                <w:rFonts w:ascii="Arial" w:hAnsi="Arial" w:cs="Arial"/>
                <w:color w:val="auto"/>
                <w:sz w:val="18"/>
                <w:szCs w:val="18"/>
              </w:rPr>
              <w:t>-</w:t>
            </w:r>
          </w:p>
        </w:tc>
      </w:tr>
      <w:tr w:rsidR="00330910" w:rsidRPr="00126A7F" w14:paraId="25AC6F2D" w14:textId="77777777" w:rsidTr="00A61D0F">
        <w:tc>
          <w:tcPr>
            <w:tcW w:w="6570" w:type="dxa"/>
            <w:hideMark/>
          </w:tcPr>
          <w:p w14:paraId="20912E98" w14:textId="77777777" w:rsidR="00330910" w:rsidRPr="00126A7F" w:rsidRDefault="00330910" w:rsidP="001B55DA">
            <w:pPr>
              <w:ind w:left="-101"/>
              <w:jc w:val="both"/>
              <w:rPr>
                <w:rFonts w:ascii="Arial" w:hAnsi="Arial" w:cs="Arial"/>
                <w:sz w:val="16"/>
                <w:szCs w:val="16"/>
              </w:rPr>
            </w:pPr>
          </w:p>
        </w:tc>
        <w:tc>
          <w:tcPr>
            <w:tcW w:w="1440" w:type="dxa"/>
            <w:tcBorders>
              <w:top w:val="single" w:sz="4" w:space="0" w:color="auto"/>
            </w:tcBorders>
            <w:shd w:val="clear" w:color="auto" w:fill="FAFAFA"/>
          </w:tcPr>
          <w:p w14:paraId="7CB5540F" w14:textId="77777777" w:rsidR="00330910" w:rsidRPr="00126A7F" w:rsidRDefault="00330910" w:rsidP="00330910">
            <w:pPr>
              <w:ind w:left="-40" w:right="-72"/>
              <w:jc w:val="right"/>
              <w:rPr>
                <w:rFonts w:ascii="Arial" w:hAnsi="Arial" w:cs="Arial"/>
                <w:color w:val="auto"/>
                <w:sz w:val="16"/>
                <w:szCs w:val="16"/>
              </w:rPr>
            </w:pPr>
          </w:p>
        </w:tc>
        <w:tc>
          <w:tcPr>
            <w:tcW w:w="1440" w:type="dxa"/>
            <w:tcBorders>
              <w:top w:val="single" w:sz="4" w:space="0" w:color="auto"/>
            </w:tcBorders>
          </w:tcPr>
          <w:p w14:paraId="5366B14B" w14:textId="77777777" w:rsidR="00330910" w:rsidRPr="00126A7F" w:rsidRDefault="00330910" w:rsidP="00330910">
            <w:pPr>
              <w:ind w:left="-40" w:right="-72"/>
              <w:jc w:val="right"/>
              <w:rPr>
                <w:rFonts w:ascii="Arial" w:hAnsi="Arial" w:cs="Arial"/>
                <w:color w:val="auto"/>
                <w:sz w:val="16"/>
                <w:szCs w:val="16"/>
              </w:rPr>
            </w:pPr>
          </w:p>
        </w:tc>
      </w:tr>
      <w:tr w:rsidR="00330910" w:rsidRPr="00EE2787" w14:paraId="31136145" w14:textId="77777777" w:rsidTr="00A61D0F">
        <w:tc>
          <w:tcPr>
            <w:tcW w:w="6570" w:type="dxa"/>
          </w:tcPr>
          <w:p w14:paraId="6331DE86" w14:textId="77777777" w:rsidR="00330910" w:rsidRPr="007B0C47" w:rsidRDefault="00330910" w:rsidP="001B55DA">
            <w:pPr>
              <w:tabs>
                <w:tab w:val="left" w:pos="1426"/>
              </w:tabs>
              <w:ind w:left="-101"/>
              <w:jc w:val="both"/>
              <w:rPr>
                <w:rFonts w:ascii="Arial" w:hAnsi="Arial" w:cs="Arial"/>
                <w:sz w:val="18"/>
                <w:szCs w:val="18"/>
              </w:rPr>
            </w:pPr>
            <w:r w:rsidRPr="007B0C47">
              <w:rPr>
                <w:rFonts w:ascii="Arial" w:hAnsi="Arial" w:cs="Arial"/>
                <w:sz w:val="18"/>
                <w:szCs w:val="18"/>
              </w:rPr>
              <w:t>Total</w:t>
            </w:r>
          </w:p>
        </w:tc>
        <w:tc>
          <w:tcPr>
            <w:tcW w:w="1440" w:type="dxa"/>
            <w:tcBorders>
              <w:bottom w:val="single" w:sz="4" w:space="0" w:color="auto"/>
            </w:tcBorders>
            <w:shd w:val="clear" w:color="auto" w:fill="FAFAFA"/>
          </w:tcPr>
          <w:p w14:paraId="0B3297F8" w14:textId="0792E9C1" w:rsidR="00330910" w:rsidRPr="00EE2787" w:rsidRDefault="00330910" w:rsidP="00330910">
            <w:pPr>
              <w:ind w:left="-40" w:right="-72"/>
              <w:jc w:val="right"/>
              <w:rPr>
                <w:rFonts w:ascii="Arial" w:hAnsi="Arial" w:cs="Arial"/>
                <w:b/>
                <w:bCs/>
                <w:color w:val="auto"/>
                <w:sz w:val="18"/>
                <w:szCs w:val="18"/>
              </w:rPr>
            </w:pPr>
            <w:r w:rsidRPr="00EE2787">
              <w:rPr>
                <w:rFonts w:ascii="Arial" w:hAnsi="Arial" w:cs="Arial"/>
                <w:b/>
                <w:bCs/>
                <w:color w:val="auto"/>
                <w:sz w:val="18"/>
                <w:szCs w:val="18"/>
              </w:rPr>
              <w:t>11,249</w:t>
            </w:r>
          </w:p>
        </w:tc>
        <w:tc>
          <w:tcPr>
            <w:tcW w:w="1440" w:type="dxa"/>
            <w:tcBorders>
              <w:bottom w:val="single" w:sz="4" w:space="0" w:color="auto"/>
            </w:tcBorders>
          </w:tcPr>
          <w:p w14:paraId="2EFCBE0A" w14:textId="679E967D" w:rsidR="00330910" w:rsidRPr="00EE2787" w:rsidRDefault="00330910" w:rsidP="00330910">
            <w:pPr>
              <w:ind w:left="-40" w:right="-72"/>
              <w:jc w:val="right"/>
              <w:rPr>
                <w:rFonts w:ascii="Arial" w:hAnsi="Arial" w:cs="Arial"/>
                <w:b/>
                <w:bCs/>
                <w:color w:val="auto"/>
                <w:sz w:val="18"/>
                <w:szCs w:val="18"/>
              </w:rPr>
            </w:pPr>
            <w:r w:rsidRPr="00EE2787">
              <w:rPr>
                <w:rFonts w:ascii="Arial" w:hAnsi="Arial" w:cs="Arial"/>
                <w:b/>
                <w:bCs/>
                <w:color w:val="auto"/>
                <w:sz w:val="18"/>
                <w:szCs w:val="18"/>
              </w:rPr>
              <w:t>-</w:t>
            </w:r>
          </w:p>
        </w:tc>
      </w:tr>
    </w:tbl>
    <w:p w14:paraId="79AA77BB" w14:textId="77777777" w:rsidR="00330910" w:rsidRPr="00D04902" w:rsidRDefault="00330910" w:rsidP="00330910">
      <w:pPr>
        <w:tabs>
          <w:tab w:val="left" w:pos="1344"/>
        </w:tabs>
        <w:jc w:val="both"/>
        <w:rPr>
          <w:rFonts w:ascii="Arial" w:eastAsia="Arial Unicode MS" w:hAnsi="Arial" w:cs="Arial"/>
          <w:sz w:val="12"/>
          <w:szCs w:val="12"/>
        </w:rPr>
      </w:pPr>
    </w:p>
    <w:p w14:paraId="4F877386" w14:textId="62B288A0" w:rsidR="00330910" w:rsidRPr="00CE5627" w:rsidRDefault="00330910" w:rsidP="00330910">
      <w:pPr>
        <w:tabs>
          <w:tab w:val="left" w:pos="1344"/>
        </w:tabs>
        <w:jc w:val="both"/>
        <w:rPr>
          <w:rFonts w:ascii="Arial" w:eastAsia="Arial Unicode MS" w:hAnsi="Arial" w:cs="Arial"/>
          <w:sz w:val="18"/>
          <w:szCs w:val="18"/>
        </w:rPr>
      </w:pPr>
      <w:r w:rsidRPr="00965BED">
        <w:rPr>
          <w:rFonts w:ascii="Arial" w:eastAsia="Arial Unicode MS" w:hAnsi="Arial" w:cs="Arial"/>
          <w:spacing w:val="-4"/>
          <w:sz w:val="18"/>
          <w:szCs w:val="18"/>
        </w:rPr>
        <w:t xml:space="preserve">The future aggregate minimum payments under non-cancellable </w:t>
      </w:r>
      <w:r w:rsidR="00631200" w:rsidRPr="00965BED">
        <w:rPr>
          <w:rFonts w:ascii="Arial" w:eastAsia="Arial Unicode MS" w:hAnsi="Arial" w:cs="Arial"/>
          <w:spacing w:val="-4"/>
          <w:sz w:val="18"/>
          <w:szCs w:val="18"/>
        </w:rPr>
        <w:t>service agree</w:t>
      </w:r>
      <w:r w:rsidR="003E1246" w:rsidRPr="00965BED">
        <w:rPr>
          <w:rFonts w:ascii="Arial" w:eastAsia="Arial Unicode MS" w:hAnsi="Arial" w:cs="Arial"/>
          <w:spacing w:val="-4"/>
          <w:sz w:val="18"/>
          <w:szCs w:val="18"/>
        </w:rPr>
        <w:t>men</w:t>
      </w:r>
      <w:r w:rsidR="00631200" w:rsidRPr="00965BED">
        <w:rPr>
          <w:rFonts w:ascii="Arial" w:eastAsia="Arial Unicode MS" w:hAnsi="Arial" w:cs="Arial"/>
          <w:spacing w:val="-4"/>
          <w:sz w:val="18"/>
          <w:szCs w:val="18"/>
        </w:rPr>
        <w:t>t</w:t>
      </w:r>
      <w:r w:rsidRPr="00965BED">
        <w:rPr>
          <w:rFonts w:ascii="Arial" w:eastAsia="Arial Unicode MS" w:hAnsi="Arial" w:cs="Arial"/>
          <w:spacing w:val="-4"/>
          <w:sz w:val="18"/>
          <w:szCs w:val="18"/>
        </w:rPr>
        <w:t xml:space="preserve"> of </w:t>
      </w:r>
      <w:r w:rsidR="009B6320" w:rsidRPr="00965BED">
        <w:rPr>
          <w:rFonts w:ascii="Arial" w:eastAsia="Arial Unicode MS" w:hAnsi="Arial" w:cs="Arial"/>
          <w:spacing w:val="-4"/>
          <w:sz w:val="18"/>
          <w:szCs w:val="18"/>
        </w:rPr>
        <w:t>associates</w:t>
      </w:r>
      <w:r w:rsidRPr="00965BED">
        <w:rPr>
          <w:rFonts w:ascii="Arial" w:eastAsia="Arial Unicode MS" w:hAnsi="Arial" w:cs="Arial"/>
          <w:spacing w:val="-4"/>
          <w:sz w:val="18"/>
          <w:szCs w:val="18"/>
        </w:rPr>
        <w:t>, based on the percentage</w:t>
      </w:r>
      <w:r w:rsidRPr="00CE5627">
        <w:rPr>
          <w:rFonts w:ascii="Arial" w:eastAsia="Arial Unicode MS" w:hAnsi="Arial" w:cs="Arial"/>
          <w:sz w:val="18"/>
          <w:szCs w:val="18"/>
        </w:rPr>
        <w:t xml:space="preserve"> of interest, are as follows:</w:t>
      </w:r>
    </w:p>
    <w:p w14:paraId="1A67C542" w14:textId="77777777" w:rsidR="00330910" w:rsidRPr="00D04902" w:rsidRDefault="00330910" w:rsidP="00330910">
      <w:pPr>
        <w:tabs>
          <w:tab w:val="left" w:pos="1344"/>
        </w:tabs>
        <w:jc w:val="both"/>
        <w:rPr>
          <w:rFonts w:ascii="Arial" w:eastAsia="Arial Unicode MS" w:hAnsi="Arial" w:cs="Arial"/>
          <w:sz w:val="12"/>
          <w:szCs w:val="12"/>
        </w:rPr>
      </w:pPr>
    </w:p>
    <w:tbl>
      <w:tblPr>
        <w:tblW w:w="9459" w:type="dxa"/>
        <w:tblInd w:w="108" w:type="dxa"/>
        <w:tblLayout w:type="fixed"/>
        <w:tblLook w:val="04A0" w:firstRow="1" w:lastRow="0" w:firstColumn="1" w:lastColumn="0" w:noHBand="0" w:noVBand="1"/>
      </w:tblPr>
      <w:tblGrid>
        <w:gridCol w:w="6579"/>
        <w:gridCol w:w="1440"/>
        <w:gridCol w:w="1440"/>
      </w:tblGrid>
      <w:tr w:rsidR="00330910" w:rsidRPr="00CE5627" w14:paraId="6D3C79C7" w14:textId="77777777" w:rsidTr="00A61D0F">
        <w:tc>
          <w:tcPr>
            <w:tcW w:w="6579" w:type="dxa"/>
            <w:shd w:val="clear" w:color="auto" w:fill="FFFFFF"/>
          </w:tcPr>
          <w:p w14:paraId="1A0725D5" w14:textId="77777777" w:rsidR="00330910" w:rsidRPr="00CE5627" w:rsidRDefault="00330910" w:rsidP="001B55DA">
            <w:pPr>
              <w:ind w:left="-101"/>
              <w:jc w:val="both"/>
              <w:rPr>
                <w:rFonts w:ascii="Arial" w:hAnsi="Arial" w:cs="Arial"/>
                <w:b/>
                <w:bCs/>
                <w:sz w:val="18"/>
                <w:szCs w:val="18"/>
              </w:rPr>
            </w:pPr>
          </w:p>
        </w:tc>
        <w:tc>
          <w:tcPr>
            <w:tcW w:w="2880" w:type="dxa"/>
            <w:gridSpan w:val="2"/>
            <w:tcBorders>
              <w:top w:val="single" w:sz="4" w:space="0" w:color="auto"/>
              <w:bottom w:val="single" w:sz="4" w:space="0" w:color="auto"/>
            </w:tcBorders>
            <w:shd w:val="clear" w:color="auto" w:fill="FFFFFF"/>
          </w:tcPr>
          <w:p w14:paraId="6C7F8988" w14:textId="77777777" w:rsidR="009708CB" w:rsidRDefault="00330910" w:rsidP="00330910">
            <w:pPr>
              <w:ind w:right="-72"/>
              <w:jc w:val="center"/>
              <w:rPr>
                <w:rFonts w:ascii="Arial" w:hAnsi="Arial" w:cs="Arial"/>
                <w:b/>
                <w:bCs/>
                <w:sz w:val="18"/>
                <w:szCs w:val="18"/>
              </w:rPr>
            </w:pPr>
            <w:r w:rsidRPr="00CE5627">
              <w:rPr>
                <w:rFonts w:ascii="Arial" w:hAnsi="Arial" w:cs="Arial"/>
                <w:b/>
                <w:bCs/>
                <w:sz w:val="18"/>
                <w:szCs w:val="18"/>
              </w:rPr>
              <w:t xml:space="preserve">Consolidated </w:t>
            </w:r>
          </w:p>
          <w:p w14:paraId="55BC2C6C" w14:textId="7FA4B34D" w:rsidR="007B0C47" w:rsidRDefault="00330910" w:rsidP="00330910">
            <w:pPr>
              <w:ind w:right="-72"/>
              <w:jc w:val="center"/>
              <w:rPr>
                <w:rFonts w:ascii="Arial" w:hAnsi="Arial" w:cs="Arial"/>
                <w:b/>
                <w:bCs/>
                <w:sz w:val="18"/>
                <w:szCs w:val="18"/>
              </w:rPr>
            </w:pPr>
            <w:r w:rsidRPr="00CE5627">
              <w:rPr>
                <w:rFonts w:ascii="Arial" w:hAnsi="Arial" w:cs="Arial"/>
                <w:b/>
                <w:bCs/>
                <w:sz w:val="18"/>
                <w:szCs w:val="18"/>
              </w:rPr>
              <w:t xml:space="preserve">financial statement </w:t>
            </w:r>
          </w:p>
          <w:p w14:paraId="1F432057" w14:textId="476701C8" w:rsidR="00330910" w:rsidRPr="00CE5627" w:rsidRDefault="00330910" w:rsidP="00330910">
            <w:pPr>
              <w:ind w:right="-72"/>
              <w:jc w:val="center"/>
              <w:rPr>
                <w:rFonts w:ascii="Arial" w:hAnsi="Arial" w:cs="Arial"/>
                <w:b/>
                <w:bCs/>
                <w:sz w:val="18"/>
                <w:szCs w:val="18"/>
              </w:rPr>
            </w:pPr>
            <w:r w:rsidRPr="00CE5627">
              <w:rPr>
                <w:rFonts w:ascii="Arial" w:hAnsi="Arial" w:cs="Arial"/>
                <w:b/>
                <w:bCs/>
                <w:sz w:val="18"/>
                <w:szCs w:val="18"/>
              </w:rPr>
              <w:t>(Currency per agreement)</w:t>
            </w:r>
          </w:p>
        </w:tc>
      </w:tr>
      <w:tr w:rsidR="00330910" w:rsidRPr="00CE5627" w14:paraId="16186010" w14:textId="77777777" w:rsidTr="00A61D0F">
        <w:tc>
          <w:tcPr>
            <w:tcW w:w="6579" w:type="dxa"/>
            <w:shd w:val="clear" w:color="auto" w:fill="FFFFFF"/>
          </w:tcPr>
          <w:p w14:paraId="4418AEC5" w14:textId="77777777" w:rsidR="00330910" w:rsidRPr="00CE5627" w:rsidRDefault="00330910" w:rsidP="001B55DA">
            <w:pPr>
              <w:ind w:left="-101"/>
              <w:jc w:val="both"/>
              <w:rPr>
                <w:rFonts w:ascii="Arial" w:hAnsi="Arial" w:cs="Arial"/>
                <w:b/>
                <w:bCs/>
                <w:sz w:val="18"/>
                <w:szCs w:val="18"/>
              </w:rPr>
            </w:pPr>
          </w:p>
        </w:tc>
        <w:tc>
          <w:tcPr>
            <w:tcW w:w="1440" w:type="dxa"/>
            <w:tcBorders>
              <w:top w:val="single" w:sz="4" w:space="0" w:color="auto"/>
            </w:tcBorders>
            <w:shd w:val="clear" w:color="auto" w:fill="FFFFFF"/>
          </w:tcPr>
          <w:p w14:paraId="01F58F91" w14:textId="77777777" w:rsidR="00330910" w:rsidRPr="00CE5627" w:rsidRDefault="00330910" w:rsidP="00330910">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shd w:val="clear" w:color="auto" w:fill="FFFFFF"/>
          </w:tcPr>
          <w:p w14:paraId="4491528A" w14:textId="77777777" w:rsidR="00330910" w:rsidRPr="00CE5627" w:rsidRDefault="00330910" w:rsidP="00330910">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30910" w:rsidRPr="00CE5627" w14:paraId="596CC19A" w14:textId="77777777" w:rsidTr="00A61D0F">
        <w:tc>
          <w:tcPr>
            <w:tcW w:w="6579" w:type="dxa"/>
            <w:shd w:val="clear" w:color="auto" w:fill="FFFFFF"/>
          </w:tcPr>
          <w:p w14:paraId="402A0DD2" w14:textId="77777777" w:rsidR="00330910" w:rsidRPr="00CE5627" w:rsidRDefault="00330910" w:rsidP="001B55DA">
            <w:pPr>
              <w:ind w:left="-101"/>
              <w:jc w:val="both"/>
              <w:rPr>
                <w:rFonts w:ascii="Arial" w:hAnsi="Arial" w:cs="Arial"/>
                <w:b/>
                <w:bCs/>
                <w:sz w:val="18"/>
                <w:szCs w:val="18"/>
              </w:rPr>
            </w:pPr>
          </w:p>
        </w:tc>
        <w:tc>
          <w:tcPr>
            <w:tcW w:w="1440" w:type="dxa"/>
            <w:tcBorders>
              <w:bottom w:val="single" w:sz="4" w:space="0" w:color="auto"/>
            </w:tcBorders>
            <w:shd w:val="clear" w:color="auto" w:fill="FFFFFF"/>
            <w:hideMark/>
          </w:tcPr>
          <w:p w14:paraId="2860FA1F" w14:textId="4D49F279" w:rsidR="00330910" w:rsidRPr="00CE5627" w:rsidRDefault="00126A7F" w:rsidP="00330910">
            <w:pPr>
              <w:ind w:left="-40"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shd w:val="clear" w:color="auto" w:fill="FFFFFF"/>
            <w:hideMark/>
          </w:tcPr>
          <w:p w14:paraId="2B684005" w14:textId="64AF4609" w:rsidR="00330910" w:rsidRPr="00CE5627" w:rsidRDefault="00126A7F" w:rsidP="00330910">
            <w:pPr>
              <w:ind w:left="-40"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30910" w:rsidRPr="00126A7F" w14:paraId="67168B68" w14:textId="77777777" w:rsidTr="00A61D0F">
        <w:tc>
          <w:tcPr>
            <w:tcW w:w="6579" w:type="dxa"/>
            <w:hideMark/>
          </w:tcPr>
          <w:p w14:paraId="3C4C1D38" w14:textId="77777777" w:rsidR="00330910" w:rsidRPr="00126A7F" w:rsidRDefault="00330910" w:rsidP="001B55DA">
            <w:pPr>
              <w:ind w:left="-101"/>
              <w:jc w:val="both"/>
              <w:rPr>
                <w:rFonts w:ascii="Arial" w:hAnsi="Arial" w:cs="Arial"/>
                <w:sz w:val="16"/>
                <w:szCs w:val="16"/>
              </w:rPr>
            </w:pPr>
          </w:p>
        </w:tc>
        <w:tc>
          <w:tcPr>
            <w:tcW w:w="1440" w:type="dxa"/>
            <w:tcBorders>
              <w:top w:val="single" w:sz="4" w:space="0" w:color="auto"/>
            </w:tcBorders>
            <w:shd w:val="clear" w:color="auto" w:fill="FAFAFA"/>
          </w:tcPr>
          <w:p w14:paraId="4F09B2E0" w14:textId="77777777" w:rsidR="00330910" w:rsidRPr="00126A7F" w:rsidRDefault="00330910" w:rsidP="00330910">
            <w:pPr>
              <w:ind w:left="-40" w:right="-72"/>
              <w:jc w:val="right"/>
              <w:rPr>
                <w:rFonts w:ascii="Arial" w:hAnsi="Arial" w:cs="Arial"/>
                <w:b/>
                <w:bCs/>
                <w:sz w:val="16"/>
                <w:szCs w:val="16"/>
              </w:rPr>
            </w:pPr>
          </w:p>
        </w:tc>
        <w:tc>
          <w:tcPr>
            <w:tcW w:w="1440" w:type="dxa"/>
            <w:tcBorders>
              <w:top w:val="single" w:sz="4" w:space="0" w:color="auto"/>
            </w:tcBorders>
          </w:tcPr>
          <w:p w14:paraId="42202ACB" w14:textId="77777777" w:rsidR="00330910" w:rsidRPr="00126A7F" w:rsidRDefault="00330910" w:rsidP="00330910">
            <w:pPr>
              <w:ind w:left="-40" w:right="-72"/>
              <w:jc w:val="right"/>
              <w:rPr>
                <w:rFonts w:ascii="Arial" w:hAnsi="Arial" w:cs="Arial"/>
                <w:b/>
                <w:bCs/>
                <w:sz w:val="16"/>
                <w:szCs w:val="16"/>
              </w:rPr>
            </w:pPr>
          </w:p>
        </w:tc>
      </w:tr>
      <w:tr w:rsidR="00330910" w:rsidRPr="00CE5627" w14:paraId="7A11420D" w14:textId="77777777" w:rsidTr="00A61D0F">
        <w:tc>
          <w:tcPr>
            <w:tcW w:w="6579" w:type="dxa"/>
          </w:tcPr>
          <w:p w14:paraId="66EEF091" w14:textId="4FF7298F" w:rsidR="00330910" w:rsidRPr="00417D1F" w:rsidRDefault="00EE2787" w:rsidP="001B55DA">
            <w:pPr>
              <w:tabs>
                <w:tab w:val="left" w:pos="1426"/>
              </w:tabs>
              <w:ind w:left="-101"/>
              <w:jc w:val="both"/>
              <w:rPr>
                <w:rFonts w:ascii="Arial" w:hAnsi="Arial" w:cs="Arial"/>
                <w:sz w:val="18"/>
                <w:szCs w:val="18"/>
                <w:highlight w:val="lightGray"/>
              </w:rPr>
            </w:pPr>
            <w:r w:rsidRPr="00CE5627">
              <w:rPr>
                <w:rFonts w:ascii="Arial" w:hAnsi="Arial" w:cs="Arial"/>
                <w:b/>
                <w:bCs/>
                <w:sz w:val="18"/>
                <w:szCs w:val="18"/>
              </w:rPr>
              <w:t xml:space="preserve">Commitments - </w:t>
            </w:r>
            <w:r w:rsidRPr="00EE2787">
              <w:rPr>
                <w:rFonts w:ascii="Arial" w:hAnsi="Arial" w:cs="Arial"/>
                <w:b/>
                <w:bCs/>
                <w:sz w:val="18"/>
                <w:szCs w:val="18"/>
              </w:rPr>
              <w:t>associates</w:t>
            </w:r>
          </w:p>
        </w:tc>
        <w:tc>
          <w:tcPr>
            <w:tcW w:w="1440" w:type="dxa"/>
            <w:shd w:val="clear" w:color="auto" w:fill="FAFAFA"/>
          </w:tcPr>
          <w:p w14:paraId="778FD811" w14:textId="77777777" w:rsidR="00330910" w:rsidRPr="00CE5627" w:rsidRDefault="00330910" w:rsidP="00330910">
            <w:pPr>
              <w:ind w:left="-40" w:right="-72"/>
              <w:jc w:val="right"/>
              <w:rPr>
                <w:rFonts w:ascii="Arial" w:hAnsi="Arial" w:cs="Arial"/>
                <w:b/>
                <w:bCs/>
                <w:sz w:val="18"/>
                <w:szCs w:val="18"/>
              </w:rPr>
            </w:pPr>
          </w:p>
        </w:tc>
        <w:tc>
          <w:tcPr>
            <w:tcW w:w="1440" w:type="dxa"/>
          </w:tcPr>
          <w:p w14:paraId="64610BDE" w14:textId="77777777" w:rsidR="00330910" w:rsidRPr="00CE5627" w:rsidRDefault="00330910" w:rsidP="00330910">
            <w:pPr>
              <w:ind w:left="-40" w:right="-72"/>
              <w:jc w:val="right"/>
              <w:rPr>
                <w:rFonts w:ascii="Arial" w:hAnsi="Arial" w:cs="Arial"/>
                <w:b/>
                <w:bCs/>
                <w:sz w:val="18"/>
                <w:szCs w:val="18"/>
              </w:rPr>
            </w:pPr>
          </w:p>
        </w:tc>
      </w:tr>
      <w:tr w:rsidR="00330910" w:rsidRPr="00CE5627" w14:paraId="507223AD" w14:textId="77777777" w:rsidTr="00A61D0F">
        <w:tc>
          <w:tcPr>
            <w:tcW w:w="6579" w:type="dxa"/>
          </w:tcPr>
          <w:p w14:paraId="031FD6FA" w14:textId="77777777" w:rsidR="00330910" w:rsidRPr="00CE5627" w:rsidRDefault="00330910" w:rsidP="001B55DA">
            <w:pPr>
              <w:tabs>
                <w:tab w:val="left" w:pos="1426"/>
              </w:tabs>
              <w:ind w:left="-101"/>
              <w:jc w:val="both"/>
              <w:rPr>
                <w:rFonts w:ascii="Arial" w:hAnsi="Arial" w:cs="Arial"/>
                <w:sz w:val="18"/>
                <w:szCs w:val="18"/>
              </w:rPr>
            </w:pPr>
            <w:r w:rsidRPr="00CE5627">
              <w:rPr>
                <w:rFonts w:ascii="Arial" w:hAnsi="Arial" w:cs="Arial"/>
                <w:sz w:val="18"/>
                <w:szCs w:val="18"/>
              </w:rPr>
              <w:t xml:space="preserve">Not later than </w:t>
            </w:r>
            <w:r w:rsidRPr="00CE5627">
              <w:rPr>
                <w:rFonts w:ascii="Arial" w:hAnsi="Arial" w:cs="Arial"/>
                <w:sz w:val="18"/>
                <w:szCs w:val="18"/>
                <w:lang w:val="en-GB"/>
              </w:rPr>
              <w:t>1</w:t>
            </w:r>
            <w:r w:rsidRPr="00CE5627">
              <w:rPr>
                <w:rFonts w:ascii="Arial" w:hAnsi="Arial" w:cs="Arial"/>
                <w:sz w:val="18"/>
                <w:szCs w:val="18"/>
              </w:rPr>
              <w:t xml:space="preserve"> year</w:t>
            </w:r>
          </w:p>
        </w:tc>
        <w:tc>
          <w:tcPr>
            <w:tcW w:w="1440" w:type="dxa"/>
            <w:shd w:val="clear" w:color="auto" w:fill="FAFAFA"/>
          </w:tcPr>
          <w:p w14:paraId="7786D7CF" w14:textId="3EE1893A" w:rsidR="00330910" w:rsidRPr="00CE5627" w:rsidRDefault="00330910" w:rsidP="00330910">
            <w:pPr>
              <w:ind w:right="-72"/>
              <w:jc w:val="right"/>
              <w:rPr>
                <w:rFonts w:ascii="Arial" w:hAnsi="Arial" w:cs="Arial"/>
                <w:sz w:val="18"/>
                <w:szCs w:val="18"/>
              </w:rPr>
            </w:pPr>
            <w:r w:rsidRPr="00CE5627">
              <w:rPr>
                <w:rFonts w:ascii="Arial" w:hAnsi="Arial" w:cs="Arial"/>
                <w:sz w:val="18"/>
                <w:szCs w:val="18"/>
              </w:rPr>
              <w:t>2,536</w:t>
            </w:r>
          </w:p>
        </w:tc>
        <w:tc>
          <w:tcPr>
            <w:tcW w:w="1440" w:type="dxa"/>
          </w:tcPr>
          <w:p w14:paraId="0B1219BD" w14:textId="3C39F502" w:rsidR="00330910" w:rsidRPr="00CE5627" w:rsidRDefault="00330910" w:rsidP="00330910">
            <w:pPr>
              <w:ind w:right="-72"/>
              <w:jc w:val="right"/>
              <w:rPr>
                <w:rFonts w:ascii="Arial" w:hAnsi="Arial" w:cs="Arial"/>
                <w:sz w:val="18"/>
                <w:szCs w:val="18"/>
              </w:rPr>
            </w:pPr>
            <w:r w:rsidRPr="00CE5627">
              <w:rPr>
                <w:rFonts w:ascii="Arial" w:hAnsi="Arial" w:cs="Arial"/>
                <w:sz w:val="18"/>
                <w:szCs w:val="18"/>
              </w:rPr>
              <w:t>1,887</w:t>
            </w:r>
          </w:p>
        </w:tc>
      </w:tr>
      <w:tr w:rsidR="00330910" w:rsidRPr="00CE5627" w14:paraId="67E77356" w14:textId="77777777" w:rsidTr="00A61D0F">
        <w:tc>
          <w:tcPr>
            <w:tcW w:w="6579" w:type="dxa"/>
          </w:tcPr>
          <w:p w14:paraId="45CF90A5" w14:textId="77777777" w:rsidR="00330910" w:rsidRPr="00CE5627" w:rsidRDefault="00330910" w:rsidP="001B55DA">
            <w:pPr>
              <w:tabs>
                <w:tab w:val="left" w:pos="1426"/>
              </w:tabs>
              <w:ind w:left="-101"/>
              <w:jc w:val="both"/>
              <w:rPr>
                <w:rFonts w:ascii="Arial" w:hAnsi="Arial" w:cs="Arial"/>
                <w:sz w:val="18"/>
                <w:szCs w:val="18"/>
              </w:rPr>
            </w:pPr>
            <w:r w:rsidRPr="00CE5627">
              <w:rPr>
                <w:rFonts w:ascii="Arial" w:hAnsi="Arial" w:cs="Arial"/>
                <w:sz w:val="18"/>
                <w:szCs w:val="18"/>
              </w:rPr>
              <w:t xml:space="preserve">Later than </w:t>
            </w:r>
            <w:r w:rsidRPr="00CE5627">
              <w:rPr>
                <w:rFonts w:ascii="Arial" w:hAnsi="Arial" w:cs="Arial"/>
                <w:sz w:val="18"/>
                <w:szCs w:val="18"/>
                <w:lang w:val="en-GB"/>
              </w:rPr>
              <w:t>1</w:t>
            </w:r>
            <w:r w:rsidRPr="00CE5627">
              <w:rPr>
                <w:rFonts w:ascii="Arial" w:hAnsi="Arial" w:cs="Arial"/>
                <w:sz w:val="18"/>
                <w:szCs w:val="18"/>
              </w:rPr>
              <w:t xml:space="preserve"> year, but not later than </w:t>
            </w:r>
            <w:r w:rsidRPr="00CE5627">
              <w:rPr>
                <w:rFonts w:ascii="Arial" w:hAnsi="Arial" w:cs="Arial"/>
                <w:sz w:val="18"/>
                <w:szCs w:val="18"/>
                <w:lang w:val="en-GB"/>
              </w:rPr>
              <w:t>5</w:t>
            </w:r>
            <w:r w:rsidRPr="00CE5627">
              <w:rPr>
                <w:rFonts w:ascii="Arial" w:hAnsi="Arial" w:cs="Arial"/>
                <w:sz w:val="18"/>
                <w:szCs w:val="18"/>
              </w:rPr>
              <w:t xml:space="preserve"> years</w:t>
            </w:r>
          </w:p>
        </w:tc>
        <w:tc>
          <w:tcPr>
            <w:tcW w:w="1440" w:type="dxa"/>
            <w:shd w:val="clear" w:color="auto" w:fill="FAFAFA"/>
          </w:tcPr>
          <w:p w14:paraId="46ECD9E4" w14:textId="3F51C9F9" w:rsidR="00330910" w:rsidRPr="00CE5627" w:rsidRDefault="00330910" w:rsidP="00330910">
            <w:pPr>
              <w:ind w:right="-72"/>
              <w:jc w:val="right"/>
              <w:rPr>
                <w:rFonts w:ascii="Arial" w:hAnsi="Arial" w:cs="Arial"/>
                <w:sz w:val="18"/>
                <w:szCs w:val="18"/>
              </w:rPr>
            </w:pPr>
            <w:r w:rsidRPr="00CE5627">
              <w:rPr>
                <w:rFonts w:ascii="Arial" w:hAnsi="Arial" w:cs="Arial"/>
                <w:sz w:val="18"/>
                <w:szCs w:val="18"/>
              </w:rPr>
              <w:t>2,536</w:t>
            </w:r>
          </w:p>
        </w:tc>
        <w:tc>
          <w:tcPr>
            <w:tcW w:w="1440" w:type="dxa"/>
          </w:tcPr>
          <w:p w14:paraId="076FD267" w14:textId="7B0A2C3B" w:rsidR="00330910" w:rsidRPr="00CE5627" w:rsidRDefault="00330910" w:rsidP="00330910">
            <w:pPr>
              <w:ind w:right="-72"/>
              <w:jc w:val="right"/>
              <w:rPr>
                <w:rFonts w:ascii="Arial" w:hAnsi="Arial" w:cs="Arial"/>
                <w:sz w:val="18"/>
                <w:szCs w:val="18"/>
              </w:rPr>
            </w:pPr>
            <w:r w:rsidRPr="00CE5627">
              <w:rPr>
                <w:rFonts w:ascii="Arial" w:hAnsi="Arial" w:cs="Arial"/>
                <w:sz w:val="18"/>
                <w:szCs w:val="18"/>
              </w:rPr>
              <w:t>-</w:t>
            </w:r>
          </w:p>
        </w:tc>
      </w:tr>
      <w:tr w:rsidR="00330910" w:rsidRPr="00CE5627" w14:paraId="523CB263" w14:textId="77777777" w:rsidTr="00A61D0F">
        <w:tc>
          <w:tcPr>
            <w:tcW w:w="6579" w:type="dxa"/>
          </w:tcPr>
          <w:p w14:paraId="354093BE" w14:textId="77777777" w:rsidR="00330910" w:rsidRPr="00CE5627" w:rsidRDefault="00330910" w:rsidP="001B55DA">
            <w:pPr>
              <w:tabs>
                <w:tab w:val="left" w:pos="1426"/>
              </w:tabs>
              <w:ind w:left="-101"/>
              <w:jc w:val="both"/>
              <w:rPr>
                <w:rFonts w:ascii="Arial" w:hAnsi="Arial" w:cs="Arial"/>
                <w:sz w:val="18"/>
                <w:szCs w:val="18"/>
              </w:rPr>
            </w:pPr>
            <w:r w:rsidRPr="00CE5627">
              <w:rPr>
                <w:rFonts w:ascii="Arial" w:hAnsi="Arial" w:cs="Arial"/>
                <w:sz w:val="18"/>
                <w:szCs w:val="18"/>
              </w:rPr>
              <w:t xml:space="preserve">Later than </w:t>
            </w:r>
            <w:r w:rsidRPr="00CE5627">
              <w:rPr>
                <w:rFonts w:ascii="Arial" w:hAnsi="Arial" w:cs="Arial"/>
                <w:sz w:val="18"/>
                <w:szCs w:val="18"/>
                <w:lang w:val="en-GB"/>
              </w:rPr>
              <w:t>5</w:t>
            </w:r>
            <w:r w:rsidRPr="00CE5627">
              <w:rPr>
                <w:rFonts w:ascii="Arial" w:hAnsi="Arial" w:cs="Arial"/>
                <w:sz w:val="18"/>
                <w:szCs w:val="18"/>
              </w:rPr>
              <w:t xml:space="preserve"> years</w:t>
            </w:r>
          </w:p>
        </w:tc>
        <w:tc>
          <w:tcPr>
            <w:tcW w:w="1440" w:type="dxa"/>
            <w:tcBorders>
              <w:bottom w:val="single" w:sz="4" w:space="0" w:color="auto"/>
            </w:tcBorders>
            <w:shd w:val="clear" w:color="auto" w:fill="FAFAFA"/>
          </w:tcPr>
          <w:p w14:paraId="0970B046" w14:textId="209C6FCB" w:rsidR="00330910" w:rsidRPr="00CE5627" w:rsidRDefault="00330910" w:rsidP="00330910">
            <w:pPr>
              <w:ind w:right="-72"/>
              <w:jc w:val="right"/>
              <w:rPr>
                <w:rFonts w:ascii="Arial" w:hAnsi="Arial" w:cs="Arial"/>
                <w:sz w:val="18"/>
                <w:szCs w:val="18"/>
              </w:rPr>
            </w:pPr>
            <w:r w:rsidRPr="00CE5627">
              <w:rPr>
                <w:rFonts w:ascii="Arial" w:hAnsi="Arial" w:cs="Arial"/>
                <w:sz w:val="18"/>
                <w:szCs w:val="18"/>
              </w:rPr>
              <w:t>-</w:t>
            </w:r>
          </w:p>
        </w:tc>
        <w:tc>
          <w:tcPr>
            <w:tcW w:w="1440" w:type="dxa"/>
            <w:tcBorders>
              <w:bottom w:val="single" w:sz="4" w:space="0" w:color="auto"/>
            </w:tcBorders>
          </w:tcPr>
          <w:p w14:paraId="43273583" w14:textId="4C0B5044" w:rsidR="00330910" w:rsidRPr="00CE5627" w:rsidRDefault="00330910" w:rsidP="00330910">
            <w:pPr>
              <w:ind w:right="-72"/>
              <w:jc w:val="right"/>
              <w:rPr>
                <w:rFonts w:ascii="Arial" w:hAnsi="Arial" w:cs="Arial"/>
                <w:sz w:val="18"/>
                <w:szCs w:val="18"/>
              </w:rPr>
            </w:pPr>
            <w:r w:rsidRPr="00CE5627">
              <w:rPr>
                <w:rFonts w:ascii="Arial" w:hAnsi="Arial" w:cs="Arial"/>
                <w:sz w:val="18"/>
                <w:szCs w:val="18"/>
              </w:rPr>
              <w:t>-</w:t>
            </w:r>
          </w:p>
        </w:tc>
      </w:tr>
      <w:tr w:rsidR="00330910" w:rsidRPr="00126A7F" w14:paraId="504C8AED" w14:textId="77777777" w:rsidTr="00A61D0F">
        <w:tc>
          <w:tcPr>
            <w:tcW w:w="6579" w:type="dxa"/>
            <w:hideMark/>
          </w:tcPr>
          <w:p w14:paraId="7D946AF6" w14:textId="77777777" w:rsidR="00330910" w:rsidRPr="00126A7F" w:rsidRDefault="00330910" w:rsidP="001B55DA">
            <w:pPr>
              <w:ind w:left="-101"/>
              <w:jc w:val="both"/>
              <w:rPr>
                <w:rFonts w:ascii="Arial" w:hAnsi="Arial" w:cs="Arial"/>
                <w:sz w:val="16"/>
                <w:szCs w:val="16"/>
              </w:rPr>
            </w:pPr>
          </w:p>
        </w:tc>
        <w:tc>
          <w:tcPr>
            <w:tcW w:w="1440" w:type="dxa"/>
            <w:tcBorders>
              <w:top w:val="single" w:sz="4" w:space="0" w:color="auto"/>
            </w:tcBorders>
            <w:shd w:val="clear" w:color="auto" w:fill="FAFAFA"/>
          </w:tcPr>
          <w:p w14:paraId="41D847E4" w14:textId="77777777" w:rsidR="00330910" w:rsidRPr="00126A7F" w:rsidRDefault="00330910" w:rsidP="00330910">
            <w:pPr>
              <w:ind w:right="-72"/>
              <w:jc w:val="right"/>
              <w:rPr>
                <w:rFonts w:ascii="Arial" w:hAnsi="Arial" w:cs="Arial"/>
                <w:sz w:val="16"/>
                <w:szCs w:val="16"/>
              </w:rPr>
            </w:pPr>
          </w:p>
        </w:tc>
        <w:tc>
          <w:tcPr>
            <w:tcW w:w="1440" w:type="dxa"/>
            <w:tcBorders>
              <w:top w:val="single" w:sz="4" w:space="0" w:color="auto"/>
            </w:tcBorders>
          </w:tcPr>
          <w:p w14:paraId="214ADEA8" w14:textId="77777777" w:rsidR="00330910" w:rsidRPr="00126A7F" w:rsidRDefault="00330910" w:rsidP="00330910">
            <w:pPr>
              <w:ind w:right="-72"/>
              <w:jc w:val="right"/>
              <w:rPr>
                <w:rFonts w:ascii="Arial" w:hAnsi="Arial" w:cs="Arial"/>
                <w:sz w:val="16"/>
                <w:szCs w:val="16"/>
              </w:rPr>
            </w:pPr>
          </w:p>
        </w:tc>
      </w:tr>
      <w:tr w:rsidR="00330910" w:rsidRPr="00CE5627" w14:paraId="413E0F9A" w14:textId="77777777" w:rsidTr="00A61D0F">
        <w:tc>
          <w:tcPr>
            <w:tcW w:w="6579" w:type="dxa"/>
          </w:tcPr>
          <w:p w14:paraId="237A9345" w14:textId="77777777" w:rsidR="00330910" w:rsidRPr="007B0C47" w:rsidRDefault="00330910" w:rsidP="001B55DA">
            <w:pPr>
              <w:tabs>
                <w:tab w:val="left" w:pos="1426"/>
              </w:tabs>
              <w:ind w:left="-101"/>
              <w:jc w:val="both"/>
              <w:rPr>
                <w:rFonts w:ascii="Arial" w:hAnsi="Arial" w:cs="Arial"/>
                <w:sz w:val="18"/>
                <w:szCs w:val="18"/>
              </w:rPr>
            </w:pPr>
            <w:r w:rsidRPr="007B0C47">
              <w:rPr>
                <w:rFonts w:ascii="Arial" w:hAnsi="Arial" w:cs="Arial"/>
                <w:sz w:val="18"/>
                <w:szCs w:val="18"/>
              </w:rPr>
              <w:t>Total</w:t>
            </w:r>
          </w:p>
        </w:tc>
        <w:tc>
          <w:tcPr>
            <w:tcW w:w="1440" w:type="dxa"/>
            <w:tcBorders>
              <w:bottom w:val="single" w:sz="4" w:space="0" w:color="auto"/>
            </w:tcBorders>
            <w:shd w:val="clear" w:color="auto" w:fill="FAFAFA"/>
          </w:tcPr>
          <w:p w14:paraId="30708A7F" w14:textId="74EEB694" w:rsidR="00330910" w:rsidRPr="00EE2787" w:rsidRDefault="00330910" w:rsidP="00330910">
            <w:pPr>
              <w:ind w:right="-72"/>
              <w:jc w:val="right"/>
              <w:rPr>
                <w:rFonts w:ascii="Arial" w:hAnsi="Arial" w:cs="Arial"/>
                <w:b/>
                <w:bCs/>
                <w:sz w:val="18"/>
                <w:szCs w:val="18"/>
              </w:rPr>
            </w:pPr>
            <w:r w:rsidRPr="00EE2787">
              <w:rPr>
                <w:rFonts w:ascii="Arial" w:hAnsi="Arial" w:cs="Arial"/>
                <w:b/>
                <w:bCs/>
                <w:sz w:val="18"/>
                <w:szCs w:val="18"/>
              </w:rPr>
              <w:t>5,072</w:t>
            </w:r>
          </w:p>
        </w:tc>
        <w:tc>
          <w:tcPr>
            <w:tcW w:w="1440" w:type="dxa"/>
            <w:tcBorders>
              <w:bottom w:val="single" w:sz="4" w:space="0" w:color="auto"/>
            </w:tcBorders>
          </w:tcPr>
          <w:p w14:paraId="687DE81A" w14:textId="02CBD95E" w:rsidR="00330910" w:rsidRPr="00EE2787" w:rsidRDefault="00330910" w:rsidP="00330910">
            <w:pPr>
              <w:ind w:right="-72"/>
              <w:jc w:val="right"/>
              <w:rPr>
                <w:rFonts w:ascii="Arial" w:hAnsi="Arial" w:cs="Arial"/>
                <w:b/>
                <w:bCs/>
                <w:sz w:val="18"/>
                <w:szCs w:val="18"/>
              </w:rPr>
            </w:pPr>
            <w:r w:rsidRPr="00EE2787">
              <w:rPr>
                <w:rFonts w:ascii="Arial" w:hAnsi="Arial" w:cs="Arial"/>
                <w:b/>
                <w:bCs/>
                <w:sz w:val="18"/>
                <w:szCs w:val="18"/>
              </w:rPr>
              <w:t>1,887</w:t>
            </w:r>
          </w:p>
        </w:tc>
      </w:tr>
    </w:tbl>
    <w:p w14:paraId="2214AD0B" w14:textId="77777777" w:rsidR="007B0C47" w:rsidRPr="00D04902" w:rsidRDefault="007B0C47" w:rsidP="00317D20">
      <w:pPr>
        <w:ind w:right="9"/>
        <w:jc w:val="thaiDistribute"/>
        <w:rPr>
          <w:rFonts w:ascii="Arial" w:hAnsi="Arial" w:cs="Arial"/>
          <w:b/>
          <w:bCs/>
          <w:color w:val="auto"/>
          <w:sz w:val="12"/>
          <w:szCs w:val="12"/>
        </w:rPr>
      </w:pPr>
    </w:p>
    <w:p w14:paraId="199A5E1A" w14:textId="79AAA16C" w:rsidR="00317D20" w:rsidRPr="00CE5627" w:rsidRDefault="00317D20" w:rsidP="00317D20">
      <w:pPr>
        <w:rPr>
          <w:rFonts w:ascii="Arial" w:hAnsi="Arial" w:cs="Arial"/>
          <w:b/>
          <w:bCs/>
          <w:sz w:val="18"/>
          <w:szCs w:val="18"/>
        </w:rPr>
      </w:pPr>
      <w:r w:rsidRPr="00CE5627">
        <w:rPr>
          <w:rFonts w:ascii="Arial" w:hAnsi="Arial" w:cs="Arial"/>
          <w:b/>
          <w:bCs/>
          <w:sz w:val="18"/>
          <w:szCs w:val="18"/>
        </w:rPr>
        <w:t xml:space="preserve">Summarised financial information for a material associate </w:t>
      </w:r>
    </w:p>
    <w:p w14:paraId="5218CAC2" w14:textId="72FC8EFD" w:rsidR="00317D20" w:rsidRPr="00D04902" w:rsidRDefault="00317D20" w:rsidP="00317D20">
      <w:pPr>
        <w:jc w:val="both"/>
        <w:rPr>
          <w:rFonts w:ascii="Arial" w:hAnsi="Arial" w:cs="Arial"/>
          <w:b/>
          <w:bCs/>
          <w:sz w:val="12"/>
          <w:szCs w:val="12"/>
        </w:rPr>
      </w:pPr>
    </w:p>
    <w:p w14:paraId="5E067A57" w14:textId="429A899F" w:rsidR="007B0C47" w:rsidRPr="007B0C47" w:rsidRDefault="007B0C47" w:rsidP="007B0C47">
      <w:pPr>
        <w:ind w:right="9"/>
        <w:jc w:val="thaiDistribute"/>
        <w:rPr>
          <w:rFonts w:ascii="Arial" w:hAnsi="Arial" w:cs="Arial"/>
          <w:color w:val="auto"/>
          <w:sz w:val="18"/>
          <w:szCs w:val="18"/>
        </w:rPr>
      </w:pPr>
      <w:r>
        <w:rPr>
          <w:rFonts w:ascii="Arial" w:hAnsi="Arial" w:cs="Arial"/>
          <w:color w:val="auto"/>
          <w:sz w:val="18"/>
          <w:szCs w:val="18"/>
        </w:rPr>
        <w:t>The table below is summari</w:t>
      </w:r>
      <w:r w:rsidR="003E1246">
        <w:rPr>
          <w:rFonts w:ascii="Arial" w:hAnsi="Arial" w:cs="Arial"/>
          <w:color w:val="auto"/>
          <w:sz w:val="18"/>
          <w:szCs w:val="18"/>
        </w:rPr>
        <w:t>s</w:t>
      </w:r>
      <w:r>
        <w:rPr>
          <w:rFonts w:ascii="Arial" w:hAnsi="Arial" w:cs="Arial"/>
          <w:color w:val="auto"/>
          <w:sz w:val="18"/>
          <w:szCs w:val="18"/>
        </w:rPr>
        <w:t xml:space="preserve">ed of financial information for </w:t>
      </w:r>
      <w:r w:rsidR="003E1246">
        <w:rPr>
          <w:rFonts w:ascii="Arial" w:hAnsi="Arial" w:cs="Arial"/>
          <w:color w:val="auto"/>
          <w:sz w:val="18"/>
          <w:szCs w:val="18"/>
        </w:rPr>
        <w:t xml:space="preserve">an </w:t>
      </w:r>
      <w:r>
        <w:rPr>
          <w:rFonts w:ascii="Arial" w:hAnsi="Arial" w:cs="Arial"/>
          <w:color w:val="auto"/>
          <w:sz w:val="18"/>
          <w:szCs w:val="18"/>
        </w:rPr>
        <w:t xml:space="preserve">associate that </w:t>
      </w:r>
      <w:r w:rsidR="003E1246">
        <w:rPr>
          <w:rFonts w:ascii="Arial" w:hAnsi="Arial" w:cs="Arial"/>
          <w:color w:val="auto"/>
          <w:sz w:val="18"/>
          <w:szCs w:val="18"/>
        </w:rPr>
        <w:t>is</w:t>
      </w:r>
      <w:r>
        <w:rPr>
          <w:rFonts w:ascii="Arial" w:hAnsi="Arial" w:cs="Arial"/>
          <w:color w:val="auto"/>
          <w:sz w:val="18"/>
          <w:szCs w:val="18"/>
        </w:rPr>
        <w:t xml:space="preserve"> material to the Group</w:t>
      </w:r>
      <w:r w:rsidR="003E1246">
        <w:rPr>
          <w:rFonts w:ascii="Arial" w:hAnsi="Arial" w:cs="Arial"/>
          <w:color w:val="auto"/>
          <w:sz w:val="18"/>
          <w:szCs w:val="18"/>
        </w:rPr>
        <w:t>.</w:t>
      </w:r>
      <w:r>
        <w:rPr>
          <w:rFonts w:ascii="Arial" w:hAnsi="Arial" w:cs="Arial"/>
          <w:color w:val="auto"/>
          <w:sz w:val="18"/>
          <w:szCs w:val="18"/>
        </w:rPr>
        <w:t xml:space="preserve"> The financial information is included in </w:t>
      </w:r>
      <w:r w:rsidR="003E1246">
        <w:rPr>
          <w:rFonts w:ascii="Arial" w:hAnsi="Arial" w:cs="Arial"/>
          <w:color w:val="auto"/>
          <w:sz w:val="18"/>
          <w:szCs w:val="18"/>
        </w:rPr>
        <w:t xml:space="preserve">an </w:t>
      </w:r>
      <w:proofErr w:type="gramStart"/>
      <w:r>
        <w:rPr>
          <w:rFonts w:ascii="Arial" w:hAnsi="Arial" w:cs="Arial"/>
          <w:color w:val="auto"/>
          <w:sz w:val="18"/>
          <w:szCs w:val="18"/>
        </w:rPr>
        <w:t>associate own financial statements</w:t>
      </w:r>
      <w:proofErr w:type="gramEnd"/>
      <w:r>
        <w:rPr>
          <w:rFonts w:ascii="Arial" w:hAnsi="Arial" w:cs="Arial"/>
          <w:color w:val="auto"/>
          <w:sz w:val="18"/>
          <w:szCs w:val="18"/>
        </w:rPr>
        <w:t xml:space="preserve"> which has been adjusted with the adjustments necessary for </w:t>
      </w:r>
      <w:r w:rsidR="005A0F8F">
        <w:rPr>
          <w:rFonts w:ascii="Arial" w:hAnsi="Arial" w:cs="Arial"/>
          <w:color w:val="auto"/>
          <w:sz w:val="18"/>
          <w:szCs w:val="18"/>
        </w:rPr>
        <w:t>the equity method</w:t>
      </w:r>
      <w:r w:rsidR="00242653">
        <w:rPr>
          <w:rFonts w:ascii="Arial" w:hAnsi="Arial" w:cs="Arial"/>
          <w:color w:val="auto"/>
          <w:sz w:val="18"/>
          <w:szCs w:val="18"/>
        </w:rPr>
        <w:t>,</w:t>
      </w:r>
      <w:r w:rsidR="005A0F8F">
        <w:rPr>
          <w:rFonts w:ascii="Arial" w:hAnsi="Arial" w:cs="Arial"/>
          <w:color w:val="auto"/>
          <w:sz w:val="18"/>
          <w:szCs w:val="18"/>
        </w:rPr>
        <w:t xml:space="preserve"> including adjusting fair value and differences in accounting policy.</w:t>
      </w:r>
    </w:p>
    <w:p w14:paraId="70FF72CD" w14:textId="77777777" w:rsidR="007B0C47" w:rsidRPr="00D04902" w:rsidRDefault="007B0C47" w:rsidP="00317D20">
      <w:pPr>
        <w:jc w:val="both"/>
        <w:rPr>
          <w:rFonts w:ascii="Arial" w:hAnsi="Arial" w:cs="Arial"/>
          <w:b/>
          <w:bCs/>
          <w:sz w:val="12"/>
          <w:szCs w:val="12"/>
        </w:rPr>
      </w:pPr>
    </w:p>
    <w:tbl>
      <w:tblPr>
        <w:tblW w:w="9450" w:type="dxa"/>
        <w:tblInd w:w="108" w:type="dxa"/>
        <w:tblLook w:val="04A0" w:firstRow="1" w:lastRow="0" w:firstColumn="1" w:lastColumn="0" w:noHBand="0" w:noVBand="1"/>
      </w:tblPr>
      <w:tblGrid>
        <w:gridCol w:w="6570"/>
        <w:gridCol w:w="1440"/>
        <w:gridCol w:w="1440"/>
      </w:tblGrid>
      <w:tr w:rsidR="003E1B93" w:rsidRPr="00CE5627" w14:paraId="3B6ED63F" w14:textId="11A16F34" w:rsidTr="00CE5627">
        <w:tc>
          <w:tcPr>
            <w:tcW w:w="6570" w:type="dxa"/>
            <w:tcBorders>
              <w:top w:val="nil"/>
              <w:left w:val="nil"/>
              <w:bottom w:val="nil"/>
              <w:right w:val="nil"/>
            </w:tcBorders>
            <w:shd w:val="clear" w:color="auto" w:fill="FFFFFF"/>
            <w:vAlign w:val="bottom"/>
          </w:tcPr>
          <w:p w14:paraId="1C2760FA" w14:textId="77777777" w:rsidR="003E1B93" w:rsidRPr="00CE5627" w:rsidRDefault="003E1B93" w:rsidP="001B55DA">
            <w:pPr>
              <w:ind w:left="-101" w:right="-72"/>
              <w:jc w:val="center"/>
              <w:rPr>
                <w:rFonts w:ascii="Arial" w:eastAsia="Arial Unicode MS"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FFFFFF"/>
          </w:tcPr>
          <w:p w14:paraId="7933D722" w14:textId="479AA395" w:rsidR="003E1B93" w:rsidRPr="00CE5627" w:rsidRDefault="003E1B93" w:rsidP="003E1B93">
            <w:pPr>
              <w:ind w:right="-72"/>
              <w:jc w:val="center"/>
              <w:rPr>
                <w:rFonts w:ascii="Arial" w:eastAsia="Arial Unicode MS" w:hAnsi="Arial" w:cs="Arial"/>
                <w:b/>
                <w:bCs/>
                <w:sz w:val="18"/>
                <w:szCs w:val="18"/>
              </w:rPr>
            </w:pPr>
            <w:r w:rsidRPr="00CE5627">
              <w:rPr>
                <w:rFonts w:ascii="Arial" w:eastAsia="Arial Unicode MS" w:hAnsi="Arial" w:cs="Arial"/>
                <w:b/>
                <w:bCs/>
                <w:sz w:val="18"/>
                <w:szCs w:val="18"/>
              </w:rPr>
              <w:t>S Prime Growth Leasehold Real Estate Investment Trust</w:t>
            </w:r>
          </w:p>
        </w:tc>
      </w:tr>
      <w:tr w:rsidR="003E1B93" w:rsidRPr="00CE5627" w14:paraId="02C805B3" w14:textId="54D12ADC" w:rsidTr="00AD2522">
        <w:tc>
          <w:tcPr>
            <w:tcW w:w="6570" w:type="dxa"/>
            <w:tcBorders>
              <w:top w:val="nil"/>
              <w:left w:val="nil"/>
              <w:bottom w:val="nil"/>
              <w:right w:val="nil"/>
            </w:tcBorders>
            <w:shd w:val="clear" w:color="auto" w:fill="FFFFFF"/>
            <w:vAlign w:val="bottom"/>
          </w:tcPr>
          <w:p w14:paraId="261E0DAC" w14:textId="77777777" w:rsidR="003E1B93" w:rsidRPr="00CE5627" w:rsidRDefault="003E1B93" w:rsidP="001B55DA">
            <w:pPr>
              <w:ind w:left="-101" w:right="-72"/>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69FF50B4" w14:textId="4873FF94" w:rsidR="003E1B93" w:rsidRPr="00CE5627" w:rsidRDefault="003E1B93" w:rsidP="004611CA">
            <w:pPr>
              <w:ind w:right="-72"/>
              <w:jc w:val="right"/>
              <w:rPr>
                <w:rFonts w:ascii="Arial" w:eastAsia="Arial Unicode MS" w:hAnsi="Arial" w:cs="Arial"/>
                <w:b/>
                <w:bCs/>
                <w:spacing w:val="-4"/>
                <w:sz w:val="18"/>
                <w:szCs w:val="18"/>
              </w:rPr>
            </w:pPr>
            <w:r w:rsidRPr="00CE5627">
              <w:rPr>
                <w:rFonts w:ascii="Arial" w:eastAsia="Arial Unicode MS" w:hAnsi="Arial" w:cs="Arial"/>
                <w:b/>
                <w:bCs/>
                <w:spacing w:val="-4"/>
                <w:sz w:val="18"/>
                <w:szCs w:val="18"/>
              </w:rPr>
              <w:t>2020</w:t>
            </w:r>
          </w:p>
        </w:tc>
        <w:tc>
          <w:tcPr>
            <w:tcW w:w="1440" w:type="dxa"/>
            <w:tcBorders>
              <w:top w:val="single" w:sz="4" w:space="0" w:color="auto"/>
              <w:left w:val="nil"/>
              <w:bottom w:val="nil"/>
              <w:right w:val="nil"/>
            </w:tcBorders>
            <w:shd w:val="clear" w:color="auto" w:fill="auto"/>
          </w:tcPr>
          <w:p w14:paraId="77662F55" w14:textId="0ACFC296" w:rsidR="003E1B93" w:rsidRPr="00CE5627" w:rsidRDefault="003E1B93" w:rsidP="004611CA">
            <w:pPr>
              <w:ind w:right="-72"/>
              <w:jc w:val="right"/>
              <w:rPr>
                <w:rFonts w:ascii="Arial" w:eastAsia="Arial Unicode MS" w:hAnsi="Arial" w:cs="Arial"/>
                <w:b/>
                <w:bCs/>
                <w:spacing w:val="-4"/>
                <w:sz w:val="18"/>
                <w:szCs w:val="18"/>
              </w:rPr>
            </w:pPr>
            <w:r w:rsidRPr="00CE5627">
              <w:rPr>
                <w:rFonts w:ascii="Arial" w:eastAsia="Arial Unicode MS" w:hAnsi="Arial" w:cs="Arial"/>
                <w:b/>
                <w:bCs/>
                <w:spacing w:val="-4"/>
                <w:sz w:val="18"/>
                <w:szCs w:val="18"/>
              </w:rPr>
              <w:t>2019</w:t>
            </w:r>
          </w:p>
        </w:tc>
      </w:tr>
      <w:tr w:rsidR="003E1B93" w:rsidRPr="00CE5627" w14:paraId="085BF808" w14:textId="2632C1EC" w:rsidTr="00AD2522">
        <w:tc>
          <w:tcPr>
            <w:tcW w:w="6570" w:type="dxa"/>
            <w:tcBorders>
              <w:top w:val="nil"/>
              <w:left w:val="nil"/>
              <w:bottom w:val="nil"/>
              <w:right w:val="nil"/>
            </w:tcBorders>
            <w:shd w:val="clear" w:color="auto" w:fill="FFFFFF"/>
            <w:vAlign w:val="bottom"/>
          </w:tcPr>
          <w:p w14:paraId="4E8F649D" w14:textId="719A9C96" w:rsidR="003E1B93" w:rsidRPr="00CE5627" w:rsidRDefault="003E1B93" w:rsidP="001B55DA">
            <w:pPr>
              <w:ind w:left="-101" w:right="-72"/>
              <w:rPr>
                <w:rFonts w:ascii="Arial" w:eastAsia="Arial Unicode MS" w:hAnsi="Arial" w:cs="Arial"/>
                <w:b/>
                <w:bCs/>
                <w:sz w:val="18"/>
                <w:szCs w:val="18"/>
              </w:rPr>
            </w:pPr>
            <w:r w:rsidRPr="00CE5627">
              <w:rPr>
                <w:rFonts w:ascii="Arial" w:eastAsia="Arial Unicode MS" w:hAnsi="Arial" w:cs="Arial"/>
                <w:b/>
                <w:bCs/>
                <w:sz w:val="18"/>
                <w:szCs w:val="18"/>
              </w:rPr>
              <w:t xml:space="preserve">Summary of </w:t>
            </w:r>
            <w:r w:rsidR="003E1246">
              <w:rPr>
                <w:rFonts w:ascii="Arial" w:eastAsia="Arial Unicode MS" w:hAnsi="Arial" w:cs="Arial"/>
                <w:b/>
                <w:bCs/>
                <w:sz w:val="18"/>
                <w:szCs w:val="18"/>
              </w:rPr>
              <w:t>performance</w:t>
            </w:r>
            <w:r w:rsidRPr="00CE5627">
              <w:rPr>
                <w:rFonts w:ascii="Arial" w:eastAsia="Arial Unicode MS" w:hAnsi="Arial" w:cs="Arial"/>
                <w:b/>
                <w:bCs/>
                <w:sz w:val="18"/>
                <w:szCs w:val="18"/>
              </w:rPr>
              <w:t xml:space="preserve"> </w:t>
            </w:r>
          </w:p>
        </w:tc>
        <w:tc>
          <w:tcPr>
            <w:tcW w:w="1440" w:type="dxa"/>
            <w:tcBorders>
              <w:top w:val="nil"/>
              <w:left w:val="nil"/>
              <w:bottom w:val="single" w:sz="4" w:space="0" w:color="auto"/>
              <w:right w:val="nil"/>
            </w:tcBorders>
            <w:shd w:val="clear" w:color="auto" w:fill="auto"/>
          </w:tcPr>
          <w:p w14:paraId="6E13CAE7" w14:textId="77777777" w:rsidR="003E1B93" w:rsidRPr="00CE5627" w:rsidRDefault="003E1B93" w:rsidP="004611CA">
            <w:pPr>
              <w:ind w:right="-72"/>
              <w:jc w:val="right"/>
              <w:rPr>
                <w:rFonts w:ascii="Arial" w:eastAsia="Arial Unicode MS" w:hAnsi="Arial" w:cs="Arial"/>
                <w:b/>
                <w:bCs/>
                <w:sz w:val="18"/>
                <w:szCs w:val="18"/>
              </w:rPr>
            </w:pPr>
            <w:r w:rsidRPr="00CE5627">
              <w:rPr>
                <w:rFonts w:ascii="Arial" w:eastAsia="Arial Unicode MS" w:hAnsi="Arial" w:cs="Arial"/>
                <w:b/>
                <w:bCs/>
                <w:sz w:val="18"/>
                <w:szCs w:val="18"/>
              </w:rPr>
              <w:t>Baht</w:t>
            </w:r>
          </w:p>
        </w:tc>
        <w:tc>
          <w:tcPr>
            <w:tcW w:w="1440" w:type="dxa"/>
            <w:tcBorders>
              <w:top w:val="nil"/>
              <w:left w:val="nil"/>
              <w:bottom w:val="single" w:sz="4" w:space="0" w:color="auto"/>
              <w:right w:val="nil"/>
            </w:tcBorders>
            <w:shd w:val="clear" w:color="auto" w:fill="auto"/>
          </w:tcPr>
          <w:p w14:paraId="04463FE6" w14:textId="052E2B27" w:rsidR="003E1B93" w:rsidRPr="00CE5627" w:rsidRDefault="003E1B93" w:rsidP="004611CA">
            <w:pPr>
              <w:ind w:right="-72"/>
              <w:jc w:val="right"/>
              <w:rPr>
                <w:rFonts w:ascii="Arial" w:eastAsia="Arial Unicode MS" w:hAnsi="Arial" w:cs="Arial"/>
                <w:b/>
                <w:bCs/>
                <w:sz w:val="18"/>
                <w:szCs w:val="18"/>
              </w:rPr>
            </w:pPr>
            <w:r w:rsidRPr="00CE5627">
              <w:rPr>
                <w:rFonts w:ascii="Arial" w:eastAsia="Arial Unicode MS" w:hAnsi="Arial" w:cs="Arial"/>
                <w:b/>
                <w:bCs/>
                <w:sz w:val="18"/>
                <w:szCs w:val="18"/>
              </w:rPr>
              <w:t>Baht</w:t>
            </w:r>
          </w:p>
        </w:tc>
      </w:tr>
      <w:tr w:rsidR="003E1B93" w:rsidRPr="00126A7F" w14:paraId="77B30832" w14:textId="160E00C5" w:rsidTr="007B0C47">
        <w:tc>
          <w:tcPr>
            <w:tcW w:w="6570" w:type="dxa"/>
            <w:tcBorders>
              <w:top w:val="nil"/>
              <w:left w:val="nil"/>
              <w:bottom w:val="nil"/>
              <w:right w:val="nil"/>
            </w:tcBorders>
            <w:vAlign w:val="bottom"/>
          </w:tcPr>
          <w:p w14:paraId="4B4704FA" w14:textId="3354DAF3" w:rsidR="003E1B93" w:rsidRPr="00126A7F" w:rsidRDefault="003E1B93" w:rsidP="001B55DA">
            <w:pPr>
              <w:ind w:left="-101" w:right="-72"/>
              <w:rPr>
                <w:rFonts w:ascii="Arial" w:eastAsia="Arial Unicode MS" w:hAnsi="Arial" w:cs="Arial"/>
                <w:b/>
                <w:bCs/>
                <w:sz w:val="16"/>
                <w:szCs w:val="16"/>
              </w:rPr>
            </w:pPr>
          </w:p>
        </w:tc>
        <w:tc>
          <w:tcPr>
            <w:tcW w:w="1440" w:type="dxa"/>
            <w:tcBorders>
              <w:top w:val="single" w:sz="4" w:space="0" w:color="auto"/>
              <w:left w:val="nil"/>
              <w:right w:val="nil"/>
            </w:tcBorders>
            <w:shd w:val="clear" w:color="auto" w:fill="FAFAFA"/>
          </w:tcPr>
          <w:p w14:paraId="7E96BBE4" w14:textId="77777777" w:rsidR="003E1B93" w:rsidRPr="00126A7F" w:rsidRDefault="003E1B93" w:rsidP="004611CA">
            <w:pPr>
              <w:ind w:right="-72"/>
              <w:jc w:val="right"/>
              <w:rPr>
                <w:rFonts w:ascii="Arial" w:eastAsia="Arial Unicode MS" w:hAnsi="Arial" w:cs="Arial"/>
                <w:color w:val="323E4F"/>
                <w:sz w:val="16"/>
                <w:szCs w:val="16"/>
              </w:rPr>
            </w:pPr>
          </w:p>
        </w:tc>
        <w:tc>
          <w:tcPr>
            <w:tcW w:w="1440" w:type="dxa"/>
            <w:tcBorders>
              <w:top w:val="single" w:sz="4" w:space="0" w:color="auto"/>
              <w:left w:val="nil"/>
              <w:right w:val="nil"/>
            </w:tcBorders>
            <w:shd w:val="clear" w:color="auto" w:fill="auto"/>
          </w:tcPr>
          <w:p w14:paraId="32405178" w14:textId="77777777" w:rsidR="003E1B93" w:rsidRPr="00126A7F" w:rsidRDefault="003E1B93" w:rsidP="004611CA">
            <w:pPr>
              <w:ind w:right="-72"/>
              <w:jc w:val="right"/>
              <w:rPr>
                <w:rFonts w:ascii="Arial" w:eastAsia="Arial Unicode MS" w:hAnsi="Arial" w:cs="Arial"/>
                <w:color w:val="323E4F"/>
                <w:sz w:val="16"/>
                <w:szCs w:val="16"/>
              </w:rPr>
            </w:pPr>
          </w:p>
        </w:tc>
      </w:tr>
      <w:tr w:rsidR="003E1B93" w:rsidRPr="00CE5627" w14:paraId="4AF1B742" w14:textId="68824281" w:rsidTr="007B0C47">
        <w:tc>
          <w:tcPr>
            <w:tcW w:w="6570" w:type="dxa"/>
            <w:tcBorders>
              <w:top w:val="nil"/>
              <w:left w:val="nil"/>
              <w:bottom w:val="nil"/>
              <w:right w:val="nil"/>
            </w:tcBorders>
          </w:tcPr>
          <w:p w14:paraId="2A4E556F" w14:textId="77777777" w:rsidR="003E1B93" w:rsidRPr="00CE5627" w:rsidRDefault="003E1B93" w:rsidP="001B55DA">
            <w:pPr>
              <w:ind w:left="-101" w:right="-72"/>
              <w:rPr>
                <w:rFonts w:ascii="Arial" w:eastAsia="Arial Unicode MS" w:hAnsi="Arial" w:cs="Arial"/>
                <w:sz w:val="18"/>
                <w:szCs w:val="18"/>
              </w:rPr>
            </w:pPr>
            <w:r w:rsidRPr="00CE5627">
              <w:rPr>
                <w:rFonts w:ascii="Arial" w:eastAsia="Arial Unicode MS" w:hAnsi="Arial" w:cs="Arial"/>
                <w:sz w:val="18"/>
                <w:szCs w:val="18"/>
              </w:rPr>
              <w:t>Revenue</w:t>
            </w:r>
          </w:p>
        </w:tc>
        <w:tc>
          <w:tcPr>
            <w:tcW w:w="1440" w:type="dxa"/>
            <w:tcBorders>
              <w:left w:val="nil"/>
              <w:bottom w:val="single" w:sz="4" w:space="0" w:color="auto"/>
              <w:right w:val="nil"/>
            </w:tcBorders>
            <w:shd w:val="clear" w:color="auto" w:fill="FAFAFA"/>
          </w:tcPr>
          <w:p w14:paraId="1A305320" w14:textId="6385DAC2" w:rsidR="003E1B93" w:rsidRPr="00CE5627" w:rsidRDefault="0046548B" w:rsidP="004611CA">
            <w:pPr>
              <w:ind w:right="-72"/>
              <w:jc w:val="right"/>
              <w:rPr>
                <w:rFonts w:ascii="Arial" w:eastAsia="Arial Unicode MS" w:hAnsi="Arial" w:cs="Arial"/>
                <w:sz w:val="18"/>
                <w:szCs w:val="18"/>
                <w:highlight w:val="yellow"/>
              </w:rPr>
            </w:pPr>
            <w:r w:rsidRPr="0046548B">
              <w:rPr>
                <w:rFonts w:ascii="Arial" w:eastAsia="Arial Unicode MS" w:hAnsi="Arial" w:cs="Arial"/>
                <w:sz w:val="18"/>
                <w:szCs w:val="18"/>
              </w:rPr>
              <w:t>519,793,536</w:t>
            </w:r>
          </w:p>
        </w:tc>
        <w:tc>
          <w:tcPr>
            <w:tcW w:w="1440" w:type="dxa"/>
            <w:tcBorders>
              <w:left w:val="nil"/>
              <w:bottom w:val="single" w:sz="4" w:space="0" w:color="auto"/>
              <w:right w:val="nil"/>
            </w:tcBorders>
            <w:shd w:val="clear" w:color="auto" w:fill="auto"/>
          </w:tcPr>
          <w:p w14:paraId="683E4DDD" w14:textId="29F28FAA" w:rsidR="003E1B93" w:rsidRPr="00CE5627" w:rsidRDefault="009D3E6C" w:rsidP="004611CA">
            <w:pPr>
              <w:ind w:right="-72"/>
              <w:jc w:val="right"/>
              <w:rPr>
                <w:rFonts w:ascii="Arial" w:eastAsia="Arial Unicode MS" w:hAnsi="Arial" w:cs="Arial"/>
                <w:sz w:val="18"/>
                <w:szCs w:val="18"/>
              </w:rPr>
            </w:pPr>
            <w:r w:rsidRPr="007616B8">
              <w:rPr>
                <w:rFonts w:ascii="Arial" w:eastAsia="Arial Unicode MS" w:hAnsi="Arial" w:cs="Arial"/>
                <w:sz w:val="18"/>
                <w:szCs w:val="18"/>
                <w:cs/>
              </w:rPr>
              <w:t>524</w:t>
            </w:r>
            <w:r w:rsidRPr="009D3E6C">
              <w:rPr>
                <w:rFonts w:ascii="Arial" w:eastAsia="Arial Unicode MS" w:hAnsi="Arial" w:cs="Arial"/>
                <w:sz w:val="18"/>
                <w:szCs w:val="18"/>
              </w:rPr>
              <w:t>,</w:t>
            </w:r>
            <w:r w:rsidRPr="007616B8">
              <w:rPr>
                <w:rFonts w:ascii="Arial" w:eastAsia="Arial Unicode MS" w:hAnsi="Arial" w:cs="Arial"/>
                <w:sz w:val="18"/>
                <w:szCs w:val="18"/>
                <w:cs/>
              </w:rPr>
              <w:t>310</w:t>
            </w:r>
            <w:r w:rsidRPr="009D3E6C">
              <w:rPr>
                <w:rFonts w:ascii="Arial" w:eastAsia="Arial Unicode MS" w:hAnsi="Arial" w:cs="Arial"/>
                <w:sz w:val="18"/>
                <w:szCs w:val="18"/>
              </w:rPr>
              <w:t>,</w:t>
            </w:r>
            <w:r w:rsidRPr="007616B8">
              <w:rPr>
                <w:rFonts w:ascii="Arial" w:eastAsia="Arial Unicode MS" w:hAnsi="Arial" w:cs="Arial"/>
                <w:sz w:val="18"/>
                <w:szCs w:val="18"/>
                <w:cs/>
              </w:rPr>
              <w:t>627</w:t>
            </w:r>
          </w:p>
        </w:tc>
      </w:tr>
      <w:tr w:rsidR="003E1B93" w:rsidRPr="00126A7F" w14:paraId="295B888B" w14:textId="393E12EB" w:rsidTr="007B0C47">
        <w:tc>
          <w:tcPr>
            <w:tcW w:w="6570" w:type="dxa"/>
            <w:tcBorders>
              <w:top w:val="nil"/>
              <w:left w:val="nil"/>
              <w:bottom w:val="nil"/>
              <w:right w:val="nil"/>
            </w:tcBorders>
          </w:tcPr>
          <w:p w14:paraId="36104781" w14:textId="77777777" w:rsidR="003E1B93" w:rsidRPr="00126A7F" w:rsidRDefault="003E1B93" w:rsidP="001B55DA">
            <w:pPr>
              <w:ind w:left="-101" w:right="-72"/>
              <w:rPr>
                <w:rFonts w:ascii="Arial" w:eastAsia="Arial Unicode MS" w:hAnsi="Arial" w:cs="Arial"/>
                <w:sz w:val="16"/>
                <w:szCs w:val="16"/>
              </w:rPr>
            </w:pPr>
          </w:p>
        </w:tc>
        <w:tc>
          <w:tcPr>
            <w:tcW w:w="1440" w:type="dxa"/>
            <w:tcBorders>
              <w:top w:val="single" w:sz="4" w:space="0" w:color="auto"/>
              <w:left w:val="nil"/>
              <w:bottom w:val="nil"/>
              <w:right w:val="nil"/>
            </w:tcBorders>
            <w:shd w:val="clear" w:color="auto" w:fill="FAFAFA"/>
          </w:tcPr>
          <w:p w14:paraId="2993E240" w14:textId="77777777" w:rsidR="003E1B93" w:rsidRPr="00126A7F" w:rsidRDefault="003E1B93" w:rsidP="004611CA">
            <w:pPr>
              <w:ind w:right="-72"/>
              <w:jc w:val="right"/>
              <w:rPr>
                <w:rFonts w:ascii="Arial" w:eastAsia="Arial Unicode MS" w:hAnsi="Arial" w:cs="Arial"/>
                <w:sz w:val="16"/>
                <w:szCs w:val="16"/>
                <w:highlight w:val="yellow"/>
              </w:rPr>
            </w:pPr>
          </w:p>
        </w:tc>
        <w:tc>
          <w:tcPr>
            <w:tcW w:w="1440" w:type="dxa"/>
            <w:tcBorders>
              <w:top w:val="single" w:sz="4" w:space="0" w:color="auto"/>
              <w:left w:val="nil"/>
              <w:bottom w:val="nil"/>
              <w:right w:val="nil"/>
            </w:tcBorders>
            <w:shd w:val="clear" w:color="auto" w:fill="auto"/>
          </w:tcPr>
          <w:p w14:paraId="1D688FF9" w14:textId="77777777" w:rsidR="003E1B93" w:rsidRPr="00126A7F" w:rsidRDefault="003E1B93" w:rsidP="004611CA">
            <w:pPr>
              <w:ind w:right="-72"/>
              <w:jc w:val="right"/>
              <w:rPr>
                <w:rFonts w:ascii="Arial" w:eastAsia="Arial Unicode MS" w:hAnsi="Arial" w:cs="Arial"/>
                <w:sz w:val="16"/>
                <w:szCs w:val="16"/>
              </w:rPr>
            </w:pPr>
          </w:p>
        </w:tc>
      </w:tr>
      <w:tr w:rsidR="003E1B93" w:rsidRPr="00CE5627" w14:paraId="71734427" w14:textId="4F680BB0" w:rsidTr="007B0C47">
        <w:tc>
          <w:tcPr>
            <w:tcW w:w="6570" w:type="dxa"/>
            <w:tcBorders>
              <w:top w:val="nil"/>
              <w:left w:val="nil"/>
              <w:bottom w:val="nil"/>
              <w:right w:val="nil"/>
            </w:tcBorders>
          </w:tcPr>
          <w:p w14:paraId="3792076D" w14:textId="56FF3D87" w:rsidR="003E1B93" w:rsidRPr="00CE5627" w:rsidRDefault="009D3E6C" w:rsidP="001B55DA">
            <w:pPr>
              <w:ind w:left="-101" w:right="-72"/>
              <w:rPr>
                <w:rFonts w:ascii="Arial" w:eastAsia="Arial Unicode MS" w:hAnsi="Arial" w:cs="Arial"/>
                <w:spacing w:val="-8"/>
                <w:sz w:val="18"/>
                <w:szCs w:val="18"/>
              </w:rPr>
            </w:pPr>
            <w:r w:rsidRPr="009D3E6C">
              <w:rPr>
                <w:rFonts w:ascii="Arial" w:eastAsia="Arial Unicode MS" w:hAnsi="Arial" w:cs="Arial"/>
                <w:spacing w:val="-8"/>
                <w:sz w:val="18"/>
                <w:szCs w:val="18"/>
              </w:rPr>
              <w:t>Profit (loss) from continuing operations</w:t>
            </w:r>
          </w:p>
        </w:tc>
        <w:tc>
          <w:tcPr>
            <w:tcW w:w="1440" w:type="dxa"/>
            <w:tcBorders>
              <w:top w:val="nil"/>
              <w:left w:val="nil"/>
              <w:bottom w:val="single" w:sz="4" w:space="0" w:color="auto"/>
              <w:right w:val="nil"/>
            </w:tcBorders>
            <w:shd w:val="clear" w:color="auto" w:fill="FAFAFA"/>
          </w:tcPr>
          <w:p w14:paraId="7833ACA6" w14:textId="0CB327F8" w:rsidR="003E1B93" w:rsidRPr="00CE5627" w:rsidRDefault="0046548B" w:rsidP="004611CA">
            <w:pPr>
              <w:ind w:right="-72"/>
              <w:jc w:val="right"/>
              <w:rPr>
                <w:rFonts w:ascii="Arial" w:eastAsia="Arial Unicode MS" w:hAnsi="Arial" w:cs="Arial"/>
                <w:sz w:val="18"/>
                <w:szCs w:val="18"/>
                <w:highlight w:val="yellow"/>
              </w:rPr>
            </w:pPr>
            <w:r w:rsidRPr="0046548B">
              <w:rPr>
                <w:rFonts w:ascii="Arial" w:eastAsia="Arial Unicode MS" w:hAnsi="Arial" w:cs="Arial"/>
                <w:sz w:val="18"/>
                <w:szCs w:val="18"/>
              </w:rPr>
              <w:t>477,575,933</w:t>
            </w:r>
          </w:p>
        </w:tc>
        <w:tc>
          <w:tcPr>
            <w:tcW w:w="1440" w:type="dxa"/>
            <w:tcBorders>
              <w:top w:val="nil"/>
              <w:left w:val="nil"/>
              <w:bottom w:val="single" w:sz="4" w:space="0" w:color="auto"/>
              <w:right w:val="nil"/>
            </w:tcBorders>
            <w:shd w:val="clear" w:color="auto" w:fill="auto"/>
          </w:tcPr>
          <w:p w14:paraId="65953CAC" w14:textId="241B3F61" w:rsidR="003E1B93" w:rsidRPr="00CE5627" w:rsidRDefault="007616B8" w:rsidP="004611CA">
            <w:pPr>
              <w:ind w:right="-72"/>
              <w:jc w:val="right"/>
              <w:rPr>
                <w:rFonts w:ascii="Arial" w:eastAsia="Arial Unicode MS" w:hAnsi="Arial" w:cs="Arial"/>
                <w:sz w:val="18"/>
                <w:szCs w:val="18"/>
              </w:rPr>
            </w:pPr>
            <w:r w:rsidRPr="007616B8">
              <w:rPr>
                <w:rFonts w:ascii="Arial" w:eastAsia="Arial Unicode MS" w:hAnsi="Arial" w:cs="Arial"/>
                <w:sz w:val="18"/>
                <w:szCs w:val="18"/>
                <w:cs/>
              </w:rPr>
              <w:t>(102</w:t>
            </w:r>
            <w:r w:rsidRPr="007616B8">
              <w:rPr>
                <w:rFonts w:ascii="Arial" w:eastAsia="Arial Unicode MS" w:hAnsi="Arial" w:cs="Arial"/>
                <w:sz w:val="18"/>
                <w:szCs w:val="18"/>
              </w:rPr>
              <w:t>,</w:t>
            </w:r>
            <w:r w:rsidRPr="007616B8">
              <w:rPr>
                <w:rFonts w:ascii="Arial" w:eastAsia="Arial Unicode MS" w:hAnsi="Arial" w:cs="Arial"/>
                <w:sz w:val="18"/>
                <w:szCs w:val="18"/>
                <w:cs/>
              </w:rPr>
              <w:t>864</w:t>
            </w:r>
            <w:r w:rsidRPr="007616B8">
              <w:rPr>
                <w:rFonts w:ascii="Arial" w:eastAsia="Arial Unicode MS" w:hAnsi="Arial" w:cs="Arial"/>
                <w:sz w:val="18"/>
                <w:szCs w:val="18"/>
              </w:rPr>
              <w:t>,</w:t>
            </w:r>
            <w:r w:rsidRPr="007616B8">
              <w:rPr>
                <w:rFonts w:ascii="Arial" w:eastAsia="Arial Unicode MS" w:hAnsi="Arial" w:cs="Arial"/>
                <w:sz w:val="18"/>
                <w:szCs w:val="18"/>
                <w:cs/>
              </w:rPr>
              <w:t>007)</w:t>
            </w:r>
          </w:p>
        </w:tc>
      </w:tr>
      <w:tr w:rsidR="003E1B93" w:rsidRPr="00126A7F" w14:paraId="31877BF8" w14:textId="2945753E" w:rsidTr="007B0C47">
        <w:tc>
          <w:tcPr>
            <w:tcW w:w="6570" w:type="dxa"/>
            <w:tcBorders>
              <w:top w:val="nil"/>
              <w:left w:val="nil"/>
              <w:bottom w:val="nil"/>
              <w:right w:val="nil"/>
            </w:tcBorders>
          </w:tcPr>
          <w:p w14:paraId="6E0A8314" w14:textId="77777777" w:rsidR="003E1B93" w:rsidRPr="00126A7F" w:rsidRDefault="003E1B93" w:rsidP="001B55DA">
            <w:pPr>
              <w:ind w:left="-101" w:right="-72"/>
              <w:rPr>
                <w:rFonts w:ascii="Arial" w:eastAsia="Arial Unicode MS" w:hAnsi="Arial" w:cs="Arial"/>
                <w:spacing w:val="-8"/>
                <w:sz w:val="16"/>
                <w:szCs w:val="16"/>
              </w:rPr>
            </w:pPr>
          </w:p>
        </w:tc>
        <w:tc>
          <w:tcPr>
            <w:tcW w:w="1440" w:type="dxa"/>
            <w:tcBorders>
              <w:top w:val="single" w:sz="4" w:space="0" w:color="auto"/>
              <w:left w:val="nil"/>
              <w:right w:val="nil"/>
            </w:tcBorders>
            <w:shd w:val="clear" w:color="auto" w:fill="FAFAFA"/>
          </w:tcPr>
          <w:p w14:paraId="24537A4C" w14:textId="77777777" w:rsidR="003E1B93" w:rsidRPr="00126A7F" w:rsidRDefault="003E1B93" w:rsidP="004611CA">
            <w:pPr>
              <w:ind w:right="-72"/>
              <w:jc w:val="right"/>
              <w:rPr>
                <w:rFonts w:ascii="Arial" w:eastAsia="Arial Unicode MS" w:hAnsi="Arial" w:cs="Arial"/>
                <w:sz w:val="16"/>
                <w:szCs w:val="16"/>
                <w:highlight w:val="yellow"/>
              </w:rPr>
            </w:pPr>
          </w:p>
        </w:tc>
        <w:tc>
          <w:tcPr>
            <w:tcW w:w="1440" w:type="dxa"/>
            <w:tcBorders>
              <w:top w:val="single" w:sz="4" w:space="0" w:color="auto"/>
              <w:left w:val="nil"/>
              <w:right w:val="nil"/>
            </w:tcBorders>
            <w:shd w:val="clear" w:color="auto" w:fill="auto"/>
          </w:tcPr>
          <w:p w14:paraId="68AF8E6F" w14:textId="77777777" w:rsidR="003E1B93" w:rsidRPr="00126A7F" w:rsidRDefault="003E1B93" w:rsidP="004611CA">
            <w:pPr>
              <w:ind w:right="-72"/>
              <w:jc w:val="right"/>
              <w:rPr>
                <w:rFonts w:ascii="Arial" w:eastAsia="Arial Unicode MS" w:hAnsi="Arial" w:cs="Arial"/>
                <w:sz w:val="16"/>
                <w:szCs w:val="16"/>
              </w:rPr>
            </w:pPr>
          </w:p>
        </w:tc>
      </w:tr>
      <w:tr w:rsidR="003E1B93" w:rsidRPr="00CE5627" w14:paraId="7C2C6C20" w14:textId="31F81A08" w:rsidTr="007B0C47">
        <w:tc>
          <w:tcPr>
            <w:tcW w:w="6570" w:type="dxa"/>
            <w:tcBorders>
              <w:top w:val="nil"/>
              <w:left w:val="nil"/>
              <w:bottom w:val="nil"/>
              <w:right w:val="nil"/>
            </w:tcBorders>
          </w:tcPr>
          <w:p w14:paraId="35ABA213" w14:textId="77777777" w:rsidR="003E1B93" w:rsidRPr="00CE5627" w:rsidRDefault="003E1B93" w:rsidP="001B55DA">
            <w:pPr>
              <w:ind w:left="-101" w:right="-72"/>
              <w:rPr>
                <w:rFonts w:ascii="Arial" w:eastAsia="Arial Unicode MS" w:hAnsi="Arial" w:cs="Arial"/>
                <w:spacing w:val="-6"/>
                <w:sz w:val="18"/>
                <w:szCs w:val="18"/>
              </w:rPr>
            </w:pPr>
            <w:r w:rsidRPr="00CE5627">
              <w:rPr>
                <w:rFonts w:ascii="Arial" w:eastAsia="Arial Unicode MS" w:hAnsi="Arial" w:cs="Arial"/>
                <w:spacing w:val="-6"/>
                <w:sz w:val="18"/>
                <w:szCs w:val="18"/>
              </w:rPr>
              <w:t>Dividend received from an associate</w:t>
            </w:r>
          </w:p>
        </w:tc>
        <w:tc>
          <w:tcPr>
            <w:tcW w:w="1440" w:type="dxa"/>
            <w:tcBorders>
              <w:left w:val="nil"/>
              <w:bottom w:val="single" w:sz="4" w:space="0" w:color="auto"/>
              <w:right w:val="nil"/>
            </w:tcBorders>
            <w:shd w:val="clear" w:color="auto" w:fill="FAFAFA"/>
          </w:tcPr>
          <w:p w14:paraId="14758999" w14:textId="1B3FCD10" w:rsidR="003E1B93" w:rsidRPr="00CE5627" w:rsidRDefault="003E1B93" w:rsidP="004611CA">
            <w:pPr>
              <w:ind w:right="-72"/>
              <w:jc w:val="right"/>
              <w:rPr>
                <w:rFonts w:ascii="Arial" w:eastAsia="Arial Unicode MS" w:hAnsi="Arial" w:cs="Arial"/>
                <w:sz w:val="18"/>
                <w:szCs w:val="18"/>
                <w:highlight w:val="yellow"/>
              </w:rPr>
            </w:pPr>
            <w:r w:rsidRPr="00CE5627">
              <w:rPr>
                <w:rFonts w:ascii="Arial" w:eastAsia="Arial Unicode MS" w:hAnsi="Arial" w:cs="Arial"/>
                <w:sz w:val="18"/>
                <w:szCs w:val="18"/>
              </w:rPr>
              <w:t>14,421,904</w:t>
            </w:r>
          </w:p>
        </w:tc>
        <w:tc>
          <w:tcPr>
            <w:tcW w:w="1440" w:type="dxa"/>
            <w:tcBorders>
              <w:left w:val="nil"/>
              <w:bottom w:val="single" w:sz="4" w:space="0" w:color="auto"/>
              <w:right w:val="nil"/>
            </w:tcBorders>
            <w:shd w:val="clear" w:color="auto" w:fill="auto"/>
          </w:tcPr>
          <w:p w14:paraId="160B795A" w14:textId="51D9E265" w:rsidR="003E1B93" w:rsidRPr="00CE5627" w:rsidRDefault="007616B8" w:rsidP="004611CA">
            <w:pPr>
              <w:ind w:right="-72"/>
              <w:jc w:val="right"/>
              <w:rPr>
                <w:rFonts w:ascii="Arial" w:eastAsia="Arial Unicode MS" w:hAnsi="Arial" w:cs="Arial"/>
                <w:sz w:val="18"/>
                <w:szCs w:val="18"/>
              </w:rPr>
            </w:pPr>
            <w:r w:rsidRPr="007616B8">
              <w:rPr>
                <w:rFonts w:ascii="Arial" w:eastAsia="Arial Unicode MS" w:hAnsi="Arial" w:cs="Arial"/>
                <w:sz w:val="18"/>
                <w:szCs w:val="18"/>
                <w:cs/>
              </w:rPr>
              <w:t>28</w:t>
            </w:r>
            <w:r w:rsidRPr="007616B8">
              <w:rPr>
                <w:rFonts w:ascii="Arial" w:eastAsia="Arial Unicode MS" w:hAnsi="Arial" w:cs="Arial"/>
                <w:sz w:val="18"/>
                <w:szCs w:val="18"/>
              </w:rPr>
              <w:t>,</w:t>
            </w:r>
            <w:r w:rsidRPr="007616B8">
              <w:rPr>
                <w:rFonts w:ascii="Arial" w:eastAsia="Arial Unicode MS" w:hAnsi="Arial" w:cs="Arial"/>
                <w:sz w:val="18"/>
                <w:szCs w:val="18"/>
                <w:cs/>
              </w:rPr>
              <w:t>225</w:t>
            </w:r>
            <w:r w:rsidRPr="007616B8">
              <w:rPr>
                <w:rFonts w:ascii="Arial" w:eastAsia="Arial Unicode MS" w:hAnsi="Arial" w:cs="Arial"/>
                <w:sz w:val="18"/>
                <w:szCs w:val="18"/>
              </w:rPr>
              <w:t>,</w:t>
            </w:r>
            <w:r w:rsidRPr="007616B8">
              <w:rPr>
                <w:rFonts w:ascii="Arial" w:eastAsia="Arial Unicode MS" w:hAnsi="Arial" w:cs="Arial"/>
                <w:sz w:val="18"/>
                <w:szCs w:val="18"/>
                <w:cs/>
              </w:rPr>
              <w:t>665</w:t>
            </w:r>
          </w:p>
        </w:tc>
      </w:tr>
      <w:tr w:rsidR="003E1B93" w:rsidRPr="00126A7F" w14:paraId="504C3230" w14:textId="513B405F" w:rsidTr="007B0C47">
        <w:tc>
          <w:tcPr>
            <w:tcW w:w="6570" w:type="dxa"/>
            <w:tcBorders>
              <w:top w:val="nil"/>
              <w:left w:val="nil"/>
              <w:bottom w:val="nil"/>
              <w:right w:val="nil"/>
            </w:tcBorders>
          </w:tcPr>
          <w:p w14:paraId="4F3CF4A5" w14:textId="77777777" w:rsidR="003E1B93" w:rsidRPr="00126A7F" w:rsidRDefault="003E1B93" w:rsidP="001B55DA">
            <w:pPr>
              <w:ind w:left="-101" w:right="-72"/>
              <w:rPr>
                <w:rFonts w:ascii="Arial" w:eastAsia="Arial Unicode MS" w:hAnsi="Arial" w:cs="Arial"/>
                <w:spacing w:val="-6"/>
                <w:sz w:val="16"/>
                <w:szCs w:val="16"/>
              </w:rPr>
            </w:pPr>
          </w:p>
        </w:tc>
        <w:tc>
          <w:tcPr>
            <w:tcW w:w="1440" w:type="dxa"/>
            <w:tcBorders>
              <w:top w:val="single" w:sz="4" w:space="0" w:color="auto"/>
              <w:left w:val="nil"/>
              <w:bottom w:val="nil"/>
              <w:right w:val="nil"/>
            </w:tcBorders>
            <w:shd w:val="clear" w:color="auto" w:fill="FAFAFA"/>
          </w:tcPr>
          <w:p w14:paraId="708242DE" w14:textId="77777777" w:rsidR="003E1B93" w:rsidRPr="00126A7F" w:rsidRDefault="003E1B93" w:rsidP="004611CA">
            <w:pPr>
              <w:ind w:right="-72"/>
              <w:jc w:val="right"/>
              <w:rPr>
                <w:rFonts w:ascii="Arial" w:eastAsia="Arial Unicode MS" w:hAnsi="Arial" w:cs="Arial"/>
                <w:sz w:val="16"/>
                <w:szCs w:val="16"/>
                <w:highlight w:val="yellow"/>
              </w:rPr>
            </w:pPr>
          </w:p>
        </w:tc>
        <w:tc>
          <w:tcPr>
            <w:tcW w:w="1440" w:type="dxa"/>
            <w:tcBorders>
              <w:top w:val="single" w:sz="4" w:space="0" w:color="auto"/>
              <w:left w:val="nil"/>
              <w:bottom w:val="nil"/>
              <w:right w:val="nil"/>
            </w:tcBorders>
            <w:shd w:val="clear" w:color="auto" w:fill="auto"/>
          </w:tcPr>
          <w:p w14:paraId="69214BB5" w14:textId="77777777" w:rsidR="003E1B93" w:rsidRPr="00126A7F" w:rsidRDefault="003E1B93" w:rsidP="004611CA">
            <w:pPr>
              <w:ind w:right="-72"/>
              <w:jc w:val="right"/>
              <w:rPr>
                <w:rFonts w:ascii="Arial" w:eastAsia="Arial Unicode MS" w:hAnsi="Arial" w:cs="Arial"/>
                <w:sz w:val="16"/>
                <w:szCs w:val="16"/>
                <w:highlight w:val="yellow"/>
              </w:rPr>
            </w:pPr>
          </w:p>
        </w:tc>
      </w:tr>
      <w:tr w:rsidR="003E1B93" w:rsidRPr="00CE5627" w14:paraId="2D9EA760" w14:textId="3D625EBB" w:rsidTr="007B0C47">
        <w:tc>
          <w:tcPr>
            <w:tcW w:w="6570" w:type="dxa"/>
            <w:tcBorders>
              <w:top w:val="nil"/>
              <w:left w:val="nil"/>
              <w:bottom w:val="nil"/>
              <w:right w:val="nil"/>
            </w:tcBorders>
          </w:tcPr>
          <w:p w14:paraId="162E38E0" w14:textId="59605B84" w:rsidR="003E1B93" w:rsidRPr="00CE5627" w:rsidRDefault="003E1B93" w:rsidP="001B55DA">
            <w:pPr>
              <w:ind w:left="-101" w:right="-72"/>
              <w:rPr>
                <w:rFonts w:ascii="Arial" w:eastAsia="Arial Unicode MS" w:hAnsi="Arial" w:cs="Arial"/>
                <w:b/>
                <w:bCs/>
                <w:spacing w:val="-6"/>
                <w:sz w:val="18"/>
                <w:szCs w:val="18"/>
              </w:rPr>
            </w:pPr>
            <w:r w:rsidRPr="00CE5627">
              <w:rPr>
                <w:rFonts w:ascii="Arial" w:eastAsia="Arial Unicode MS" w:hAnsi="Arial" w:cs="Arial"/>
                <w:b/>
                <w:bCs/>
                <w:sz w:val="18"/>
                <w:szCs w:val="18"/>
              </w:rPr>
              <w:t xml:space="preserve">Summary of statement of financial position </w:t>
            </w:r>
          </w:p>
        </w:tc>
        <w:tc>
          <w:tcPr>
            <w:tcW w:w="1440" w:type="dxa"/>
            <w:tcBorders>
              <w:top w:val="nil"/>
              <w:left w:val="nil"/>
              <w:bottom w:val="nil"/>
              <w:right w:val="nil"/>
            </w:tcBorders>
            <w:shd w:val="clear" w:color="auto" w:fill="FAFAFA"/>
          </w:tcPr>
          <w:p w14:paraId="0648B043" w14:textId="77777777" w:rsidR="003E1B93" w:rsidRPr="00CE5627" w:rsidRDefault="003E1B93" w:rsidP="004611CA">
            <w:pPr>
              <w:ind w:right="-72"/>
              <w:jc w:val="right"/>
              <w:rPr>
                <w:rFonts w:ascii="Arial" w:eastAsia="Arial Unicode MS" w:hAnsi="Arial" w:cs="Arial"/>
                <w:sz w:val="18"/>
                <w:szCs w:val="18"/>
                <w:highlight w:val="yellow"/>
              </w:rPr>
            </w:pPr>
          </w:p>
        </w:tc>
        <w:tc>
          <w:tcPr>
            <w:tcW w:w="1440" w:type="dxa"/>
            <w:tcBorders>
              <w:top w:val="nil"/>
              <w:left w:val="nil"/>
              <w:bottom w:val="nil"/>
              <w:right w:val="nil"/>
            </w:tcBorders>
            <w:shd w:val="clear" w:color="auto" w:fill="auto"/>
          </w:tcPr>
          <w:p w14:paraId="01D90F11" w14:textId="77777777" w:rsidR="003E1B93" w:rsidRPr="00CE5627" w:rsidRDefault="003E1B93" w:rsidP="004611CA">
            <w:pPr>
              <w:ind w:right="-72"/>
              <w:jc w:val="right"/>
              <w:rPr>
                <w:rFonts w:ascii="Arial" w:eastAsia="Arial Unicode MS" w:hAnsi="Arial" w:cs="Arial"/>
                <w:sz w:val="18"/>
                <w:szCs w:val="18"/>
                <w:highlight w:val="yellow"/>
              </w:rPr>
            </w:pPr>
          </w:p>
        </w:tc>
      </w:tr>
      <w:tr w:rsidR="007616B8" w:rsidRPr="00CE5627" w14:paraId="25B1F73F" w14:textId="7F23BE90" w:rsidTr="007B0C47">
        <w:tc>
          <w:tcPr>
            <w:tcW w:w="6570" w:type="dxa"/>
            <w:tcBorders>
              <w:top w:val="nil"/>
              <w:left w:val="nil"/>
              <w:bottom w:val="nil"/>
              <w:right w:val="nil"/>
            </w:tcBorders>
          </w:tcPr>
          <w:p w14:paraId="3A87C7B8" w14:textId="77777777" w:rsidR="007616B8" w:rsidRPr="00CE5627" w:rsidRDefault="007616B8" w:rsidP="007616B8">
            <w:pPr>
              <w:ind w:left="-101" w:right="-72"/>
              <w:rPr>
                <w:rFonts w:ascii="Arial" w:eastAsia="Arial Unicode MS" w:hAnsi="Arial" w:cs="Arial"/>
                <w:spacing w:val="-6"/>
                <w:sz w:val="18"/>
                <w:szCs w:val="18"/>
              </w:rPr>
            </w:pPr>
            <w:r w:rsidRPr="00CE5627">
              <w:rPr>
                <w:rFonts w:ascii="Arial" w:eastAsia="Arial Unicode MS" w:hAnsi="Arial" w:cs="Arial"/>
                <w:sz w:val="18"/>
                <w:szCs w:val="18"/>
              </w:rPr>
              <w:t>Current assets</w:t>
            </w:r>
          </w:p>
        </w:tc>
        <w:tc>
          <w:tcPr>
            <w:tcW w:w="1440" w:type="dxa"/>
            <w:tcBorders>
              <w:top w:val="nil"/>
              <w:left w:val="nil"/>
              <w:bottom w:val="nil"/>
              <w:right w:val="nil"/>
            </w:tcBorders>
            <w:shd w:val="clear" w:color="auto" w:fill="FAFAFA"/>
          </w:tcPr>
          <w:p w14:paraId="0605C061" w14:textId="0A9941FB" w:rsidR="007616B8" w:rsidRPr="00CE5627" w:rsidRDefault="007616B8" w:rsidP="007616B8">
            <w:pPr>
              <w:ind w:right="-72"/>
              <w:jc w:val="right"/>
              <w:rPr>
                <w:rFonts w:ascii="Arial" w:eastAsia="Arial Unicode MS" w:hAnsi="Arial" w:cs="Arial"/>
                <w:sz w:val="18"/>
                <w:szCs w:val="18"/>
                <w:highlight w:val="yellow"/>
              </w:rPr>
            </w:pPr>
            <w:r w:rsidRPr="0046548B">
              <w:rPr>
                <w:rFonts w:ascii="Arial" w:eastAsia="Arial Unicode MS" w:hAnsi="Arial" w:cs="Arial"/>
                <w:sz w:val="18"/>
                <w:szCs w:val="18"/>
              </w:rPr>
              <w:t>271,666,625</w:t>
            </w:r>
          </w:p>
        </w:tc>
        <w:tc>
          <w:tcPr>
            <w:tcW w:w="1440" w:type="dxa"/>
            <w:tcBorders>
              <w:top w:val="nil"/>
              <w:left w:val="nil"/>
              <w:bottom w:val="nil"/>
              <w:right w:val="nil"/>
            </w:tcBorders>
            <w:shd w:val="clear" w:color="auto" w:fill="auto"/>
          </w:tcPr>
          <w:p w14:paraId="19528DC8" w14:textId="690B5EBE" w:rsidR="007616B8" w:rsidRPr="00CE5627" w:rsidRDefault="007616B8" w:rsidP="007616B8">
            <w:pPr>
              <w:ind w:right="-72"/>
              <w:jc w:val="right"/>
              <w:rPr>
                <w:rFonts w:ascii="Arial" w:eastAsia="Arial Unicode MS" w:hAnsi="Arial" w:cs="Arial"/>
                <w:sz w:val="18"/>
                <w:szCs w:val="18"/>
              </w:rPr>
            </w:pPr>
            <w:r w:rsidRPr="00594396">
              <w:rPr>
                <w:rFonts w:ascii="Arial" w:eastAsia="Arial Unicode MS" w:hAnsi="Arial" w:cs="Arial"/>
                <w:sz w:val="18"/>
                <w:szCs w:val="18"/>
                <w:lang w:val="en-GB"/>
              </w:rPr>
              <w:t>262</w:t>
            </w:r>
            <w:r w:rsidRPr="00594396">
              <w:rPr>
                <w:rFonts w:ascii="Arial" w:eastAsia="Arial Unicode MS" w:hAnsi="Arial" w:cs="Arial"/>
                <w:sz w:val="18"/>
                <w:szCs w:val="18"/>
              </w:rPr>
              <w:t>,</w:t>
            </w:r>
            <w:r w:rsidRPr="00594396">
              <w:rPr>
                <w:rFonts w:ascii="Arial" w:eastAsia="Arial Unicode MS" w:hAnsi="Arial" w:cs="Arial"/>
                <w:sz w:val="18"/>
                <w:szCs w:val="18"/>
                <w:lang w:val="en-GB"/>
              </w:rPr>
              <w:t>542</w:t>
            </w:r>
            <w:r w:rsidRPr="00594396">
              <w:rPr>
                <w:rFonts w:ascii="Arial" w:eastAsia="Arial Unicode MS" w:hAnsi="Arial" w:cs="Arial"/>
                <w:sz w:val="18"/>
                <w:szCs w:val="18"/>
              </w:rPr>
              <w:t>,</w:t>
            </w:r>
            <w:r w:rsidRPr="00594396">
              <w:rPr>
                <w:rFonts w:ascii="Arial" w:eastAsia="Arial Unicode MS" w:hAnsi="Arial" w:cs="Arial"/>
                <w:sz w:val="18"/>
                <w:szCs w:val="18"/>
                <w:lang w:val="en-GB"/>
              </w:rPr>
              <w:t>549</w:t>
            </w:r>
          </w:p>
        </w:tc>
      </w:tr>
      <w:tr w:rsidR="007616B8" w:rsidRPr="00CE5627" w14:paraId="0E284460" w14:textId="0F15F89E" w:rsidTr="007B0C47">
        <w:tc>
          <w:tcPr>
            <w:tcW w:w="6570" w:type="dxa"/>
            <w:tcBorders>
              <w:top w:val="nil"/>
              <w:left w:val="nil"/>
              <w:bottom w:val="nil"/>
              <w:right w:val="nil"/>
            </w:tcBorders>
          </w:tcPr>
          <w:p w14:paraId="3766F398" w14:textId="77777777" w:rsidR="007616B8" w:rsidRPr="00CE5627" w:rsidRDefault="007616B8" w:rsidP="007616B8">
            <w:pPr>
              <w:ind w:left="-101" w:right="-72"/>
              <w:rPr>
                <w:rFonts w:ascii="Arial" w:eastAsia="Arial Unicode MS" w:hAnsi="Arial" w:cs="Arial"/>
                <w:spacing w:val="-6"/>
                <w:sz w:val="18"/>
                <w:szCs w:val="18"/>
              </w:rPr>
            </w:pPr>
            <w:r w:rsidRPr="00CE5627">
              <w:rPr>
                <w:rFonts w:ascii="Arial" w:eastAsia="Arial Unicode MS" w:hAnsi="Arial" w:cs="Arial"/>
                <w:sz w:val="18"/>
                <w:szCs w:val="18"/>
              </w:rPr>
              <w:t>Non-current assets</w:t>
            </w:r>
          </w:p>
        </w:tc>
        <w:tc>
          <w:tcPr>
            <w:tcW w:w="1440" w:type="dxa"/>
            <w:tcBorders>
              <w:top w:val="nil"/>
              <w:left w:val="nil"/>
              <w:bottom w:val="nil"/>
              <w:right w:val="nil"/>
            </w:tcBorders>
            <w:shd w:val="clear" w:color="auto" w:fill="FAFAFA"/>
          </w:tcPr>
          <w:p w14:paraId="039BE18B" w14:textId="5ADC5865" w:rsidR="007616B8" w:rsidRPr="00CE5627" w:rsidRDefault="007616B8" w:rsidP="007616B8">
            <w:pPr>
              <w:ind w:right="-72"/>
              <w:jc w:val="right"/>
              <w:rPr>
                <w:rFonts w:ascii="Arial" w:eastAsia="Arial Unicode MS" w:hAnsi="Arial" w:cs="Arial"/>
                <w:sz w:val="18"/>
                <w:szCs w:val="18"/>
                <w:highlight w:val="yellow"/>
                <w:cs/>
              </w:rPr>
            </w:pPr>
            <w:r w:rsidRPr="0046548B">
              <w:rPr>
                <w:rFonts w:ascii="Arial" w:eastAsia="Arial Unicode MS" w:hAnsi="Arial" w:cs="Arial"/>
                <w:sz w:val="18"/>
                <w:szCs w:val="18"/>
              </w:rPr>
              <w:t>5,499,457,564</w:t>
            </w:r>
          </w:p>
        </w:tc>
        <w:tc>
          <w:tcPr>
            <w:tcW w:w="1440" w:type="dxa"/>
            <w:tcBorders>
              <w:top w:val="nil"/>
              <w:left w:val="nil"/>
              <w:bottom w:val="nil"/>
              <w:right w:val="nil"/>
            </w:tcBorders>
            <w:shd w:val="clear" w:color="auto" w:fill="auto"/>
          </w:tcPr>
          <w:p w14:paraId="58EF7966" w14:textId="743E98C7" w:rsidR="007616B8" w:rsidRPr="00CE5627" w:rsidRDefault="007616B8" w:rsidP="007616B8">
            <w:pPr>
              <w:ind w:right="-72"/>
              <w:jc w:val="right"/>
              <w:rPr>
                <w:rFonts w:ascii="Arial" w:eastAsia="Arial Unicode MS" w:hAnsi="Arial" w:cs="Arial"/>
                <w:sz w:val="18"/>
                <w:szCs w:val="18"/>
              </w:rPr>
            </w:pPr>
            <w:r w:rsidRPr="00594396">
              <w:rPr>
                <w:rFonts w:ascii="Arial" w:eastAsia="Arial Unicode MS" w:hAnsi="Arial" w:cs="Arial"/>
                <w:sz w:val="18"/>
                <w:szCs w:val="18"/>
                <w:lang w:val="en-GB"/>
              </w:rPr>
              <w:t>5</w:t>
            </w:r>
            <w:r w:rsidRPr="00594396">
              <w:rPr>
                <w:rFonts w:ascii="Arial" w:eastAsia="Arial Unicode MS" w:hAnsi="Arial" w:cs="Arial"/>
                <w:sz w:val="18"/>
                <w:szCs w:val="18"/>
              </w:rPr>
              <w:t>,</w:t>
            </w:r>
            <w:r w:rsidRPr="00594396">
              <w:rPr>
                <w:rFonts w:ascii="Arial" w:eastAsia="Arial Unicode MS" w:hAnsi="Arial" w:cs="Arial"/>
                <w:sz w:val="18"/>
                <w:szCs w:val="18"/>
                <w:lang w:val="en-GB"/>
              </w:rPr>
              <w:t>322</w:t>
            </w:r>
            <w:r w:rsidRPr="00594396">
              <w:rPr>
                <w:rFonts w:ascii="Arial" w:eastAsia="Arial Unicode MS" w:hAnsi="Arial" w:cs="Arial"/>
                <w:sz w:val="18"/>
                <w:szCs w:val="18"/>
              </w:rPr>
              <w:t>,</w:t>
            </w:r>
            <w:r w:rsidRPr="00594396">
              <w:rPr>
                <w:rFonts w:ascii="Arial" w:eastAsia="Arial Unicode MS" w:hAnsi="Arial" w:cs="Arial"/>
                <w:sz w:val="18"/>
                <w:szCs w:val="18"/>
                <w:lang w:val="en-GB"/>
              </w:rPr>
              <w:t>272</w:t>
            </w:r>
            <w:r w:rsidRPr="00594396">
              <w:rPr>
                <w:rFonts w:ascii="Arial" w:eastAsia="Arial Unicode MS" w:hAnsi="Arial" w:cs="Arial"/>
                <w:sz w:val="18"/>
                <w:szCs w:val="18"/>
              </w:rPr>
              <w:t>,</w:t>
            </w:r>
            <w:r w:rsidRPr="00594396">
              <w:rPr>
                <w:rFonts w:ascii="Arial" w:eastAsia="Arial Unicode MS" w:hAnsi="Arial" w:cs="Arial"/>
                <w:sz w:val="18"/>
                <w:szCs w:val="18"/>
                <w:lang w:val="en-GB"/>
              </w:rPr>
              <w:t>420</w:t>
            </w:r>
          </w:p>
        </w:tc>
      </w:tr>
      <w:tr w:rsidR="007616B8" w:rsidRPr="00126A7F" w14:paraId="7DB19AD6" w14:textId="76111A23" w:rsidTr="007B0C47">
        <w:tc>
          <w:tcPr>
            <w:tcW w:w="6570" w:type="dxa"/>
            <w:tcBorders>
              <w:top w:val="nil"/>
              <w:left w:val="nil"/>
              <w:bottom w:val="nil"/>
              <w:right w:val="nil"/>
            </w:tcBorders>
          </w:tcPr>
          <w:p w14:paraId="39D3D72A" w14:textId="77777777" w:rsidR="007616B8" w:rsidRPr="00126A7F" w:rsidRDefault="007616B8" w:rsidP="007616B8">
            <w:pPr>
              <w:ind w:left="-101" w:right="-72"/>
              <w:rPr>
                <w:rFonts w:ascii="Arial" w:eastAsia="Arial Unicode MS" w:hAnsi="Arial" w:cs="Arial"/>
                <w:spacing w:val="-6"/>
                <w:sz w:val="16"/>
                <w:szCs w:val="16"/>
              </w:rPr>
            </w:pPr>
          </w:p>
        </w:tc>
        <w:tc>
          <w:tcPr>
            <w:tcW w:w="1440" w:type="dxa"/>
            <w:tcBorders>
              <w:top w:val="nil"/>
              <w:left w:val="nil"/>
              <w:right w:val="nil"/>
            </w:tcBorders>
            <w:shd w:val="clear" w:color="auto" w:fill="FAFAFA"/>
          </w:tcPr>
          <w:p w14:paraId="0EF23A41" w14:textId="77777777" w:rsidR="007616B8" w:rsidRPr="00126A7F" w:rsidRDefault="007616B8" w:rsidP="007616B8">
            <w:pPr>
              <w:ind w:right="-72"/>
              <w:jc w:val="right"/>
              <w:rPr>
                <w:rFonts w:ascii="Arial" w:eastAsia="Arial Unicode MS" w:hAnsi="Arial" w:cs="Arial"/>
                <w:sz w:val="16"/>
                <w:szCs w:val="16"/>
                <w:highlight w:val="yellow"/>
              </w:rPr>
            </w:pPr>
          </w:p>
        </w:tc>
        <w:tc>
          <w:tcPr>
            <w:tcW w:w="1440" w:type="dxa"/>
            <w:tcBorders>
              <w:top w:val="nil"/>
              <w:left w:val="nil"/>
              <w:right w:val="nil"/>
            </w:tcBorders>
            <w:shd w:val="clear" w:color="auto" w:fill="auto"/>
          </w:tcPr>
          <w:p w14:paraId="0924B9FD" w14:textId="77777777" w:rsidR="007616B8" w:rsidRPr="00126A7F" w:rsidRDefault="007616B8" w:rsidP="007616B8">
            <w:pPr>
              <w:ind w:right="-72"/>
              <w:jc w:val="right"/>
              <w:rPr>
                <w:rFonts w:ascii="Arial" w:eastAsia="Arial Unicode MS" w:hAnsi="Arial" w:cs="Arial"/>
                <w:sz w:val="16"/>
                <w:szCs w:val="16"/>
                <w:highlight w:val="yellow"/>
              </w:rPr>
            </w:pPr>
          </w:p>
        </w:tc>
      </w:tr>
      <w:tr w:rsidR="007616B8" w:rsidRPr="00CE5627" w14:paraId="2E85F333" w14:textId="60FFC965" w:rsidTr="007B0C47">
        <w:tc>
          <w:tcPr>
            <w:tcW w:w="6570" w:type="dxa"/>
            <w:tcBorders>
              <w:top w:val="nil"/>
              <w:left w:val="nil"/>
              <w:bottom w:val="nil"/>
              <w:right w:val="nil"/>
            </w:tcBorders>
          </w:tcPr>
          <w:p w14:paraId="218E1208" w14:textId="77777777" w:rsidR="007616B8" w:rsidRPr="00CE5627" w:rsidRDefault="007616B8" w:rsidP="007616B8">
            <w:pPr>
              <w:ind w:left="-101" w:right="-72"/>
              <w:rPr>
                <w:rFonts w:ascii="Arial" w:eastAsia="Arial Unicode MS" w:hAnsi="Arial" w:cs="Arial"/>
                <w:spacing w:val="-6"/>
                <w:sz w:val="18"/>
                <w:szCs w:val="18"/>
              </w:rPr>
            </w:pPr>
            <w:r w:rsidRPr="00CE5627">
              <w:rPr>
                <w:rFonts w:ascii="Arial" w:eastAsia="Arial Unicode MS" w:hAnsi="Arial" w:cs="Arial"/>
                <w:sz w:val="18"/>
                <w:szCs w:val="18"/>
              </w:rPr>
              <w:t>Current liabilities</w:t>
            </w:r>
          </w:p>
        </w:tc>
        <w:tc>
          <w:tcPr>
            <w:tcW w:w="1440" w:type="dxa"/>
            <w:tcBorders>
              <w:top w:val="nil"/>
              <w:left w:val="nil"/>
              <w:bottom w:val="nil"/>
              <w:right w:val="nil"/>
            </w:tcBorders>
            <w:shd w:val="clear" w:color="auto" w:fill="FAFAFA"/>
          </w:tcPr>
          <w:p w14:paraId="62569459" w14:textId="5A9B1366" w:rsidR="007616B8" w:rsidRPr="00CE5627" w:rsidRDefault="007616B8" w:rsidP="007616B8">
            <w:pPr>
              <w:ind w:right="-72"/>
              <w:jc w:val="right"/>
              <w:rPr>
                <w:rFonts w:ascii="Arial" w:eastAsia="Arial Unicode MS" w:hAnsi="Arial" w:cs="Arial"/>
                <w:sz w:val="18"/>
                <w:szCs w:val="18"/>
              </w:rPr>
            </w:pPr>
            <w:r w:rsidRPr="0046548B">
              <w:rPr>
                <w:rFonts w:ascii="Arial" w:eastAsia="Arial Unicode MS" w:hAnsi="Arial" w:cs="Arial"/>
                <w:sz w:val="18"/>
                <w:szCs w:val="18"/>
                <w:cs/>
              </w:rPr>
              <w:t>(67</w:t>
            </w:r>
            <w:r w:rsidRPr="0046548B">
              <w:rPr>
                <w:rFonts w:ascii="Arial" w:eastAsia="Arial Unicode MS" w:hAnsi="Arial" w:cs="Arial"/>
                <w:sz w:val="18"/>
                <w:szCs w:val="18"/>
              </w:rPr>
              <w:t>,</w:t>
            </w:r>
            <w:r w:rsidRPr="0046548B">
              <w:rPr>
                <w:rFonts w:ascii="Arial" w:eastAsia="Arial Unicode MS" w:hAnsi="Arial" w:cs="Arial"/>
                <w:sz w:val="18"/>
                <w:szCs w:val="18"/>
                <w:cs/>
              </w:rPr>
              <w:t>968</w:t>
            </w:r>
            <w:r w:rsidRPr="0046548B">
              <w:rPr>
                <w:rFonts w:ascii="Arial" w:eastAsia="Arial Unicode MS" w:hAnsi="Arial" w:cs="Arial"/>
                <w:sz w:val="18"/>
                <w:szCs w:val="18"/>
              </w:rPr>
              <w:t>,</w:t>
            </w:r>
            <w:r w:rsidRPr="0046548B">
              <w:rPr>
                <w:rFonts w:ascii="Arial" w:eastAsia="Arial Unicode MS" w:hAnsi="Arial" w:cs="Arial"/>
                <w:sz w:val="18"/>
                <w:szCs w:val="18"/>
                <w:cs/>
              </w:rPr>
              <w:t>258)</w:t>
            </w:r>
          </w:p>
        </w:tc>
        <w:tc>
          <w:tcPr>
            <w:tcW w:w="1440" w:type="dxa"/>
            <w:tcBorders>
              <w:top w:val="nil"/>
              <w:left w:val="nil"/>
              <w:bottom w:val="nil"/>
              <w:right w:val="nil"/>
            </w:tcBorders>
            <w:shd w:val="clear" w:color="auto" w:fill="auto"/>
          </w:tcPr>
          <w:p w14:paraId="4FDE0128" w14:textId="121295AD" w:rsidR="007616B8" w:rsidRPr="00CE5627" w:rsidRDefault="007616B8" w:rsidP="007616B8">
            <w:pPr>
              <w:ind w:right="-72"/>
              <w:jc w:val="right"/>
              <w:rPr>
                <w:rFonts w:ascii="Arial" w:eastAsia="Arial Unicode MS" w:hAnsi="Arial" w:cs="Arial"/>
                <w:sz w:val="18"/>
                <w:szCs w:val="18"/>
                <w:cs/>
              </w:rPr>
            </w:pPr>
            <w:r w:rsidRPr="00594396">
              <w:rPr>
                <w:rFonts w:ascii="Arial" w:eastAsia="Arial Unicode MS" w:hAnsi="Arial" w:cs="Arial"/>
                <w:sz w:val="18"/>
                <w:szCs w:val="18"/>
              </w:rPr>
              <w:t>(</w:t>
            </w:r>
            <w:r w:rsidRPr="00594396">
              <w:rPr>
                <w:rFonts w:ascii="Arial" w:eastAsia="Arial Unicode MS" w:hAnsi="Arial" w:cs="Arial"/>
                <w:sz w:val="18"/>
                <w:szCs w:val="18"/>
                <w:lang w:val="en-GB"/>
              </w:rPr>
              <w:t>69</w:t>
            </w:r>
            <w:r w:rsidRPr="00594396">
              <w:rPr>
                <w:rFonts w:ascii="Arial" w:eastAsia="Arial Unicode MS" w:hAnsi="Arial" w:cs="Arial"/>
                <w:sz w:val="18"/>
                <w:szCs w:val="18"/>
              </w:rPr>
              <w:t>,</w:t>
            </w:r>
            <w:r w:rsidRPr="00594396">
              <w:rPr>
                <w:rFonts w:ascii="Arial" w:eastAsia="Arial Unicode MS" w:hAnsi="Arial" w:cs="Arial"/>
                <w:sz w:val="18"/>
                <w:szCs w:val="18"/>
                <w:lang w:val="en-GB"/>
              </w:rPr>
              <w:t>152</w:t>
            </w:r>
            <w:r w:rsidRPr="00594396">
              <w:rPr>
                <w:rFonts w:ascii="Arial" w:eastAsia="Arial Unicode MS" w:hAnsi="Arial" w:cs="Arial"/>
                <w:sz w:val="18"/>
                <w:szCs w:val="18"/>
              </w:rPr>
              <w:t>,</w:t>
            </w:r>
            <w:r w:rsidRPr="00594396">
              <w:rPr>
                <w:rFonts w:ascii="Arial" w:eastAsia="Arial Unicode MS" w:hAnsi="Arial" w:cs="Arial"/>
                <w:sz w:val="18"/>
                <w:szCs w:val="18"/>
                <w:lang w:val="en-GB"/>
              </w:rPr>
              <w:t>139</w:t>
            </w:r>
            <w:r w:rsidRPr="00594396">
              <w:rPr>
                <w:rFonts w:ascii="Arial" w:eastAsia="Arial Unicode MS" w:hAnsi="Arial" w:cs="Arial"/>
                <w:sz w:val="18"/>
                <w:szCs w:val="18"/>
              </w:rPr>
              <w:t>)</w:t>
            </w:r>
          </w:p>
        </w:tc>
      </w:tr>
      <w:tr w:rsidR="007616B8" w:rsidRPr="00CE5627" w14:paraId="0AF14DD4" w14:textId="12DF30BA" w:rsidTr="007B0C47">
        <w:tc>
          <w:tcPr>
            <w:tcW w:w="6570" w:type="dxa"/>
            <w:tcBorders>
              <w:top w:val="nil"/>
              <w:left w:val="nil"/>
              <w:bottom w:val="nil"/>
              <w:right w:val="nil"/>
            </w:tcBorders>
          </w:tcPr>
          <w:p w14:paraId="63CFAF56" w14:textId="77777777" w:rsidR="007616B8" w:rsidRPr="00CE5627" w:rsidRDefault="007616B8" w:rsidP="007616B8">
            <w:pPr>
              <w:ind w:left="-101" w:right="-72"/>
              <w:rPr>
                <w:rFonts w:ascii="Arial" w:eastAsia="Arial Unicode MS" w:hAnsi="Arial" w:cs="Arial"/>
                <w:spacing w:val="-6"/>
                <w:sz w:val="18"/>
                <w:szCs w:val="18"/>
              </w:rPr>
            </w:pPr>
            <w:r w:rsidRPr="00CE5627">
              <w:rPr>
                <w:rFonts w:ascii="Arial" w:eastAsia="Arial Unicode MS" w:hAnsi="Arial" w:cs="Arial"/>
                <w:sz w:val="18"/>
                <w:szCs w:val="18"/>
              </w:rPr>
              <w:t>Non-current liabilities</w:t>
            </w:r>
          </w:p>
        </w:tc>
        <w:tc>
          <w:tcPr>
            <w:tcW w:w="1440" w:type="dxa"/>
            <w:tcBorders>
              <w:top w:val="nil"/>
              <w:left w:val="nil"/>
              <w:bottom w:val="single" w:sz="4" w:space="0" w:color="auto"/>
              <w:right w:val="nil"/>
            </w:tcBorders>
            <w:shd w:val="clear" w:color="auto" w:fill="FAFAFA"/>
          </w:tcPr>
          <w:p w14:paraId="31865ED8" w14:textId="2543934D" w:rsidR="007616B8" w:rsidRPr="00CE5627" w:rsidRDefault="007616B8" w:rsidP="007616B8">
            <w:pPr>
              <w:ind w:right="-72"/>
              <w:jc w:val="right"/>
              <w:rPr>
                <w:rFonts w:ascii="Arial" w:eastAsia="Arial Unicode MS" w:hAnsi="Arial" w:cs="Arial"/>
                <w:sz w:val="18"/>
                <w:szCs w:val="18"/>
              </w:rPr>
            </w:pPr>
            <w:r w:rsidRPr="0046548B">
              <w:rPr>
                <w:rFonts w:ascii="Arial" w:eastAsia="Arial Unicode MS" w:hAnsi="Arial" w:cs="Arial"/>
                <w:sz w:val="18"/>
                <w:szCs w:val="18"/>
                <w:cs/>
              </w:rPr>
              <w:t>(1</w:t>
            </w:r>
            <w:r w:rsidRPr="0046548B">
              <w:rPr>
                <w:rFonts w:ascii="Arial" w:eastAsia="Arial Unicode MS" w:hAnsi="Arial" w:cs="Arial"/>
                <w:sz w:val="18"/>
                <w:szCs w:val="18"/>
              </w:rPr>
              <w:t>,</w:t>
            </w:r>
            <w:r w:rsidRPr="0046548B">
              <w:rPr>
                <w:rFonts w:ascii="Arial" w:eastAsia="Arial Unicode MS" w:hAnsi="Arial" w:cs="Arial"/>
                <w:sz w:val="18"/>
                <w:szCs w:val="18"/>
                <w:cs/>
              </w:rPr>
              <w:t>349</w:t>
            </w:r>
            <w:r w:rsidRPr="0046548B">
              <w:rPr>
                <w:rFonts w:ascii="Arial" w:eastAsia="Arial Unicode MS" w:hAnsi="Arial" w:cs="Arial"/>
                <w:sz w:val="18"/>
                <w:szCs w:val="18"/>
              </w:rPr>
              <w:t>,</w:t>
            </w:r>
            <w:r w:rsidRPr="0046548B">
              <w:rPr>
                <w:rFonts w:ascii="Arial" w:eastAsia="Arial Unicode MS" w:hAnsi="Arial" w:cs="Arial"/>
                <w:sz w:val="18"/>
                <w:szCs w:val="18"/>
                <w:cs/>
              </w:rPr>
              <w:t>643</w:t>
            </w:r>
            <w:r w:rsidRPr="0046548B">
              <w:rPr>
                <w:rFonts w:ascii="Arial" w:eastAsia="Arial Unicode MS" w:hAnsi="Arial" w:cs="Arial"/>
                <w:sz w:val="18"/>
                <w:szCs w:val="18"/>
              </w:rPr>
              <w:t>,</w:t>
            </w:r>
            <w:r w:rsidRPr="0046548B">
              <w:rPr>
                <w:rFonts w:ascii="Arial" w:eastAsia="Arial Unicode MS" w:hAnsi="Arial" w:cs="Arial"/>
                <w:sz w:val="18"/>
                <w:szCs w:val="18"/>
                <w:cs/>
              </w:rPr>
              <w:t>829)</w:t>
            </w:r>
          </w:p>
        </w:tc>
        <w:tc>
          <w:tcPr>
            <w:tcW w:w="1440" w:type="dxa"/>
            <w:tcBorders>
              <w:top w:val="nil"/>
              <w:left w:val="nil"/>
              <w:bottom w:val="single" w:sz="4" w:space="0" w:color="auto"/>
              <w:right w:val="nil"/>
            </w:tcBorders>
            <w:shd w:val="clear" w:color="auto" w:fill="auto"/>
          </w:tcPr>
          <w:p w14:paraId="175D1734" w14:textId="6E04CCDC" w:rsidR="007616B8" w:rsidRPr="00CE5627" w:rsidRDefault="007616B8" w:rsidP="007616B8">
            <w:pPr>
              <w:ind w:right="-72"/>
              <w:jc w:val="right"/>
              <w:rPr>
                <w:rFonts w:ascii="Arial" w:eastAsia="Arial Unicode MS" w:hAnsi="Arial" w:cs="Arial"/>
                <w:sz w:val="18"/>
                <w:szCs w:val="18"/>
                <w:cs/>
              </w:rPr>
            </w:pPr>
            <w:r w:rsidRPr="00594396">
              <w:rPr>
                <w:rFonts w:ascii="Arial" w:eastAsia="Arial Unicode MS" w:hAnsi="Arial" w:cs="Arial"/>
                <w:sz w:val="18"/>
                <w:szCs w:val="18"/>
              </w:rPr>
              <w:t>(</w:t>
            </w:r>
            <w:r w:rsidRPr="00594396">
              <w:rPr>
                <w:rFonts w:ascii="Arial" w:eastAsia="Arial Unicode MS" w:hAnsi="Arial" w:cs="Arial"/>
                <w:sz w:val="18"/>
                <w:szCs w:val="18"/>
                <w:lang w:val="en-GB"/>
              </w:rPr>
              <w:t>1</w:t>
            </w:r>
            <w:r w:rsidRPr="00594396">
              <w:rPr>
                <w:rFonts w:ascii="Arial" w:eastAsia="Arial Unicode MS" w:hAnsi="Arial" w:cs="Arial"/>
                <w:sz w:val="18"/>
                <w:szCs w:val="18"/>
              </w:rPr>
              <w:t>,</w:t>
            </w:r>
            <w:r w:rsidRPr="00594396">
              <w:rPr>
                <w:rFonts w:ascii="Arial" w:eastAsia="Arial Unicode MS" w:hAnsi="Arial" w:cs="Arial"/>
                <w:sz w:val="18"/>
                <w:szCs w:val="18"/>
                <w:lang w:val="en-GB"/>
              </w:rPr>
              <w:t>350</w:t>
            </w:r>
            <w:r>
              <w:rPr>
                <w:rFonts w:ascii="Arial" w:eastAsia="Arial Unicode MS" w:hAnsi="Arial" w:cs="Arial"/>
                <w:sz w:val="18"/>
                <w:szCs w:val="18"/>
                <w:lang w:val="en-GB"/>
              </w:rPr>
              <w:t>,</w:t>
            </w:r>
            <w:r>
              <w:rPr>
                <w:rFonts w:ascii="Arial" w:eastAsia="Arial Unicode MS" w:hAnsi="Arial" w:cs="Arial"/>
                <w:sz w:val="18"/>
                <w:szCs w:val="18"/>
              </w:rPr>
              <w:t>677</w:t>
            </w:r>
            <w:r w:rsidRPr="00594396">
              <w:rPr>
                <w:rFonts w:ascii="Arial" w:eastAsia="Arial Unicode MS" w:hAnsi="Arial" w:cs="Arial"/>
                <w:sz w:val="18"/>
                <w:szCs w:val="18"/>
              </w:rPr>
              <w:t>,</w:t>
            </w:r>
            <w:r>
              <w:rPr>
                <w:rFonts w:ascii="Arial" w:eastAsia="Arial Unicode MS" w:hAnsi="Arial" w:cs="Arial"/>
                <w:sz w:val="18"/>
                <w:szCs w:val="18"/>
              </w:rPr>
              <w:t>12</w:t>
            </w:r>
            <w:r w:rsidRPr="00594396">
              <w:rPr>
                <w:rFonts w:ascii="Arial" w:eastAsia="Arial Unicode MS" w:hAnsi="Arial" w:cs="Arial"/>
                <w:sz w:val="18"/>
                <w:szCs w:val="18"/>
                <w:lang w:val="en-GB"/>
              </w:rPr>
              <w:t>9</w:t>
            </w:r>
            <w:r w:rsidRPr="00594396">
              <w:rPr>
                <w:rFonts w:ascii="Arial" w:eastAsia="Arial Unicode MS" w:hAnsi="Arial" w:cs="Arial"/>
                <w:sz w:val="18"/>
                <w:szCs w:val="18"/>
              </w:rPr>
              <w:t>)</w:t>
            </w:r>
          </w:p>
        </w:tc>
      </w:tr>
      <w:tr w:rsidR="007616B8" w:rsidRPr="00CE5627" w14:paraId="3819DE89" w14:textId="694FF23E" w:rsidTr="007B0C47">
        <w:tc>
          <w:tcPr>
            <w:tcW w:w="6570" w:type="dxa"/>
            <w:tcBorders>
              <w:top w:val="nil"/>
              <w:left w:val="nil"/>
              <w:bottom w:val="nil"/>
              <w:right w:val="nil"/>
            </w:tcBorders>
          </w:tcPr>
          <w:p w14:paraId="66436AD2" w14:textId="77777777" w:rsidR="007616B8" w:rsidRPr="00CE5627" w:rsidRDefault="007616B8" w:rsidP="007616B8">
            <w:pPr>
              <w:ind w:left="-101" w:right="-72"/>
              <w:rPr>
                <w:rFonts w:ascii="Arial" w:eastAsia="Arial Unicode MS" w:hAnsi="Arial" w:cs="Arial"/>
                <w:sz w:val="12"/>
                <w:szCs w:val="12"/>
              </w:rPr>
            </w:pPr>
          </w:p>
        </w:tc>
        <w:tc>
          <w:tcPr>
            <w:tcW w:w="1440" w:type="dxa"/>
            <w:tcBorders>
              <w:top w:val="nil"/>
              <w:left w:val="nil"/>
              <w:right w:val="nil"/>
            </w:tcBorders>
            <w:shd w:val="clear" w:color="auto" w:fill="FAFAFA"/>
          </w:tcPr>
          <w:p w14:paraId="4365EBF5" w14:textId="77777777" w:rsidR="007616B8" w:rsidRPr="00CE5627" w:rsidRDefault="007616B8" w:rsidP="007616B8">
            <w:pPr>
              <w:ind w:right="-72"/>
              <w:jc w:val="right"/>
              <w:rPr>
                <w:rFonts w:ascii="Arial" w:eastAsia="Arial Unicode MS" w:hAnsi="Arial" w:cs="Arial"/>
                <w:sz w:val="12"/>
                <w:szCs w:val="12"/>
                <w:highlight w:val="yellow"/>
              </w:rPr>
            </w:pPr>
          </w:p>
        </w:tc>
        <w:tc>
          <w:tcPr>
            <w:tcW w:w="1440" w:type="dxa"/>
            <w:tcBorders>
              <w:top w:val="nil"/>
              <w:left w:val="nil"/>
              <w:right w:val="nil"/>
            </w:tcBorders>
            <w:shd w:val="clear" w:color="auto" w:fill="auto"/>
          </w:tcPr>
          <w:p w14:paraId="3B0D11E2" w14:textId="77777777" w:rsidR="007616B8" w:rsidRPr="00CE5627" w:rsidRDefault="007616B8" w:rsidP="007616B8">
            <w:pPr>
              <w:ind w:right="-72"/>
              <w:jc w:val="right"/>
              <w:rPr>
                <w:rFonts w:ascii="Arial" w:eastAsia="Arial Unicode MS" w:hAnsi="Arial" w:cs="Arial"/>
                <w:sz w:val="12"/>
                <w:szCs w:val="12"/>
                <w:highlight w:val="yellow"/>
              </w:rPr>
            </w:pPr>
          </w:p>
        </w:tc>
      </w:tr>
      <w:tr w:rsidR="007616B8" w:rsidRPr="00CE5627" w14:paraId="073B4BFC" w14:textId="7F73F160" w:rsidTr="007B0C47">
        <w:tc>
          <w:tcPr>
            <w:tcW w:w="6570" w:type="dxa"/>
            <w:tcBorders>
              <w:top w:val="nil"/>
              <w:left w:val="nil"/>
              <w:bottom w:val="nil"/>
              <w:right w:val="nil"/>
            </w:tcBorders>
          </w:tcPr>
          <w:p w14:paraId="537B0104" w14:textId="77777777" w:rsidR="007616B8" w:rsidRPr="00CE5627" w:rsidRDefault="007616B8" w:rsidP="007616B8">
            <w:pPr>
              <w:ind w:left="-101" w:right="-72"/>
              <w:rPr>
                <w:rFonts w:ascii="Arial" w:eastAsia="Arial Unicode MS" w:hAnsi="Arial" w:cs="Arial"/>
                <w:sz w:val="18"/>
                <w:szCs w:val="18"/>
              </w:rPr>
            </w:pPr>
            <w:r w:rsidRPr="00CE5627">
              <w:rPr>
                <w:rFonts w:ascii="Arial" w:eastAsia="Arial Unicode MS" w:hAnsi="Arial" w:cs="Arial"/>
                <w:sz w:val="18"/>
                <w:szCs w:val="18"/>
              </w:rPr>
              <w:t>Net assets</w:t>
            </w:r>
          </w:p>
        </w:tc>
        <w:tc>
          <w:tcPr>
            <w:tcW w:w="1440" w:type="dxa"/>
            <w:tcBorders>
              <w:left w:val="nil"/>
              <w:bottom w:val="single" w:sz="4" w:space="0" w:color="auto"/>
              <w:right w:val="nil"/>
            </w:tcBorders>
            <w:shd w:val="clear" w:color="auto" w:fill="FAFAFA"/>
          </w:tcPr>
          <w:p w14:paraId="30E2C8BA" w14:textId="4AA5869A" w:rsidR="007616B8" w:rsidRPr="00CE5627" w:rsidRDefault="007616B8" w:rsidP="007616B8">
            <w:pPr>
              <w:ind w:right="-72"/>
              <w:jc w:val="right"/>
              <w:rPr>
                <w:rFonts w:ascii="Arial" w:eastAsia="Arial Unicode MS" w:hAnsi="Arial" w:cs="Arial"/>
                <w:sz w:val="18"/>
                <w:szCs w:val="18"/>
                <w:highlight w:val="yellow"/>
              </w:rPr>
            </w:pPr>
            <w:r w:rsidRPr="0046548B">
              <w:rPr>
                <w:rFonts w:ascii="Arial" w:eastAsia="Arial Unicode MS" w:hAnsi="Arial" w:cs="Arial"/>
                <w:sz w:val="18"/>
                <w:szCs w:val="18"/>
              </w:rPr>
              <w:t>4,353,512,102</w:t>
            </w:r>
          </w:p>
        </w:tc>
        <w:tc>
          <w:tcPr>
            <w:tcW w:w="1440" w:type="dxa"/>
            <w:tcBorders>
              <w:left w:val="nil"/>
              <w:bottom w:val="single" w:sz="4" w:space="0" w:color="auto"/>
              <w:right w:val="nil"/>
            </w:tcBorders>
            <w:shd w:val="clear" w:color="auto" w:fill="auto"/>
          </w:tcPr>
          <w:p w14:paraId="1DFFEDC2" w14:textId="49340AE8" w:rsidR="007616B8" w:rsidRPr="00CE5627" w:rsidRDefault="007616B8" w:rsidP="007616B8">
            <w:pPr>
              <w:ind w:right="-72"/>
              <w:jc w:val="right"/>
              <w:rPr>
                <w:rFonts w:ascii="Arial" w:eastAsia="Arial Unicode MS" w:hAnsi="Arial" w:cs="Arial"/>
                <w:sz w:val="18"/>
                <w:szCs w:val="18"/>
              </w:rPr>
            </w:pPr>
            <w:r w:rsidRPr="00594396">
              <w:rPr>
                <w:rFonts w:ascii="Arial" w:eastAsia="Arial Unicode MS" w:hAnsi="Arial" w:cs="Arial"/>
                <w:sz w:val="18"/>
                <w:szCs w:val="18"/>
                <w:lang w:val="en-GB"/>
              </w:rPr>
              <w:t>4</w:t>
            </w:r>
            <w:r w:rsidRPr="00594396">
              <w:rPr>
                <w:rFonts w:ascii="Arial" w:eastAsia="Arial Unicode MS" w:hAnsi="Arial" w:cs="Arial"/>
                <w:sz w:val="18"/>
                <w:szCs w:val="18"/>
              </w:rPr>
              <w:t>,</w:t>
            </w:r>
            <w:r w:rsidRPr="00594396">
              <w:rPr>
                <w:rFonts w:ascii="Arial" w:eastAsia="Arial Unicode MS" w:hAnsi="Arial" w:cs="Arial"/>
                <w:sz w:val="18"/>
                <w:szCs w:val="18"/>
                <w:lang w:val="en-GB"/>
              </w:rPr>
              <w:t>16</w:t>
            </w:r>
            <w:r>
              <w:rPr>
                <w:rFonts w:ascii="Arial" w:eastAsia="Arial Unicode MS" w:hAnsi="Arial" w:cs="Arial"/>
                <w:sz w:val="18"/>
                <w:szCs w:val="18"/>
                <w:lang w:val="en-GB"/>
              </w:rPr>
              <w:t>4</w:t>
            </w:r>
            <w:r w:rsidRPr="00594396">
              <w:rPr>
                <w:rFonts w:ascii="Arial" w:eastAsia="Arial Unicode MS" w:hAnsi="Arial" w:cs="Arial"/>
                <w:sz w:val="18"/>
                <w:szCs w:val="18"/>
              </w:rPr>
              <w:t>,</w:t>
            </w:r>
            <w:r>
              <w:rPr>
                <w:rFonts w:ascii="Arial" w:eastAsia="Arial Unicode MS" w:hAnsi="Arial" w:cs="Arial"/>
                <w:sz w:val="18"/>
                <w:szCs w:val="18"/>
              </w:rPr>
              <w:t>985</w:t>
            </w:r>
            <w:r w:rsidRPr="00594396">
              <w:rPr>
                <w:rFonts w:ascii="Arial" w:eastAsia="Arial Unicode MS" w:hAnsi="Arial" w:cs="Arial"/>
                <w:sz w:val="18"/>
                <w:szCs w:val="18"/>
              </w:rPr>
              <w:t>,</w:t>
            </w:r>
            <w:r>
              <w:rPr>
                <w:rFonts w:ascii="Arial" w:eastAsia="Arial Unicode MS" w:hAnsi="Arial" w:cs="Arial"/>
                <w:sz w:val="18"/>
                <w:szCs w:val="18"/>
              </w:rPr>
              <w:t>701</w:t>
            </w:r>
          </w:p>
        </w:tc>
      </w:tr>
      <w:tr w:rsidR="007616B8" w:rsidRPr="00CE5627" w14:paraId="64B990A8" w14:textId="7E50E4F1" w:rsidTr="007B0C47">
        <w:tc>
          <w:tcPr>
            <w:tcW w:w="6570" w:type="dxa"/>
            <w:tcBorders>
              <w:top w:val="nil"/>
              <w:left w:val="nil"/>
              <w:bottom w:val="nil"/>
              <w:right w:val="nil"/>
            </w:tcBorders>
          </w:tcPr>
          <w:p w14:paraId="08DEAFCF" w14:textId="77777777" w:rsidR="007616B8" w:rsidRPr="00CE5627" w:rsidRDefault="007616B8" w:rsidP="007616B8">
            <w:pPr>
              <w:ind w:left="-101"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620B4095" w14:textId="77777777" w:rsidR="007616B8" w:rsidRPr="00CE5627" w:rsidRDefault="007616B8" w:rsidP="007616B8">
            <w:pPr>
              <w:ind w:right="-72"/>
              <w:jc w:val="right"/>
              <w:rPr>
                <w:rFonts w:ascii="Arial" w:eastAsia="Arial Unicode MS" w:hAnsi="Arial" w:cs="Arial"/>
                <w:sz w:val="18"/>
                <w:szCs w:val="18"/>
                <w:highlight w:val="yellow"/>
              </w:rPr>
            </w:pPr>
          </w:p>
        </w:tc>
        <w:tc>
          <w:tcPr>
            <w:tcW w:w="1440" w:type="dxa"/>
            <w:tcBorders>
              <w:top w:val="single" w:sz="4" w:space="0" w:color="auto"/>
              <w:left w:val="nil"/>
              <w:bottom w:val="nil"/>
              <w:right w:val="nil"/>
            </w:tcBorders>
            <w:shd w:val="clear" w:color="auto" w:fill="auto"/>
          </w:tcPr>
          <w:p w14:paraId="006BFDF8" w14:textId="77777777" w:rsidR="007616B8" w:rsidRPr="00CE5627" w:rsidRDefault="007616B8" w:rsidP="007616B8">
            <w:pPr>
              <w:ind w:right="-72"/>
              <w:jc w:val="right"/>
              <w:rPr>
                <w:rFonts w:ascii="Arial" w:eastAsia="Arial Unicode MS" w:hAnsi="Arial" w:cs="Arial"/>
                <w:sz w:val="18"/>
                <w:szCs w:val="18"/>
                <w:highlight w:val="yellow"/>
              </w:rPr>
            </w:pPr>
          </w:p>
        </w:tc>
      </w:tr>
      <w:tr w:rsidR="007616B8" w:rsidRPr="00126A7F" w14:paraId="66232F53" w14:textId="49FAD5DB" w:rsidTr="007B0C47">
        <w:tc>
          <w:tcPr>
            <w:tcW w:w="6570" w:type="dxa"/>
            <w:tcBorders>
              <w:top w:val="nil"/>
              <w:left w:val="nil"/>
              <w:bottom w:val="nil"/>
              <w:right w:val="nil"/>
            </w:tcBorders>
          </w:tcPr>
          <w:p w14:paraId="3DEF78E3" w14:textId="77777777" w:rsidR="007616B8" w:rsidRPr="00126A7F" w:rsidRDefault="007616B8" w:rsidP="007616B8">
            <w:pPr>
              <w:ind w:left="-101" w:right="-72"/>
              <w:rPr>
                <w:rFonts w:ascii="Arial" w:eastAsia="Arial Unicode MS" w:hAnsi="Arial" w:cs="Arial"/>
                <w:sz w:val="16"/>
                <w:szCs w:val="16"/>
              </w:rPr>
            </w:pPr>
          </w:p>
        </w:tc>
        <w:tc>
          <w:tcPr>
            <w:tcW w:w="1440" w:type="dxa"/>
            <w:tcBorders>
              <w:left w:val="nil"/>
              <w:right w:val="nil"/>
            </w:tcBorders>
            <w:shd w:val="clear" w:color="auto" w:fill="FAFAFA"/>
          </w:tcPr>
          <w:p w14:paraId="26FD7FF9" w14:textId="77777777" w:rsidR="007616B8" w:rsidRPr="00126A7F" w:rsidRDefault="007616B8" w:rsidP="007616B8">
            <w:pPr>
              <w:ind w:right="-72"/>
              <w:jc w:val="right"/>
              <w:rPr>
                <w:rFonts w:ascii="Arial" w:eastAsia="Arial Unicode MS" w:hAnsi="Arial" w:cs="Arial"/>
                <w:sz w:val="16"/>
                <w:szCs w:val="16"/>
                <w:highlight w:val="yellow"/>
              </w:rPr>
            </w:pPr>
          </w:p>
        </w:tc>
        <w:tc>
          <w:tcPr>
            <w:tcW w:w="1440" w:type="dxa"/>
            <w:tcBorders>
              <w:left w:val="nil"/>
              <w:right w:val="nil"/>
            </w:tcBorders>
            <w:shd w:val="clear" w:color="auto" w:fill="auto"/>
          </w:tcPr>
          <w:p w14:paraId="36EB0655" w14:textId="77777777" w:rsidR="007616B8" w:rsidRPr="00126A7F" w:rsidRDefault="007616B8" w:rsidP="007616B8">
            <w:pPr>
              <w:ind w:right="-72"/>
              <w:jc w:val="right"/>
              <w:rPr>
                <w:rFonts w:ascii="Arial" w:eastAsia="Arial Unicode MS" w:hAnsi="Arial" w:cs="Arial"/>
                <w:sz w:val="16"/>
                <w:szCs w:val="16"/>
                <w:highlight w:val="yellow"/>
              </w:rPr>
            </w:pPr>
          </w:p>
        </w:tc>
      </w:tr>
      <w:tr w:rsidR="007616B8" w:rsidRPr="00CE5627" w14:paraId="07A7CD0F" w14:textId="715EACAA" w:rsidTr="007B0C47">
        <w:tc>
          <w:tcPr>
            <w:tcW w:w="6570" w:type="dxa"/>
            <w:tcBorders>
              <w:top w:val="nil"/>
              <w:left w:val="nil"/>
              <w:bottom w:val="nil"/>
              <w:right w:val="nil"/>
            </w:tcBorders>
          </w:tcPr>
          <w:p w14:paraId="6EDB6202" w14:textId="3AEFA453" w:rsidR="007616B8" w:rsidRPr="00CE5627" w:rsidRDefault="007616B8" w:rsidP="007616B8">
            <w:pPr>
              <w:ind w:left="-101" w:right="-72"/>
              <w:rPr>
                <w:rFonts w:ascii="Arial" w:eastAsia="Arial Unicode MS" w:hAnsi="Arial" w:cs="Arial"/>
                <w:sz w:val="18"/>
                <w:szCs w:val="18"/>
              </w:rPr>
            </w:pPr>
            <w:r w:rsidRPr="00CE5627">
              <w:rPr>
                <w:rFonts w:ascii="Arial" w:eastAsia="Arial Unicode MS" w:hAnsi="Arial" w:cs="Arial"/>
                <w:sz w:val="18"/>
                <w:szCs w:val="18"/>
              </w:rPr>
              <w:t xml:space="preserve">Group’s share in </w:t>
            </w:r>
            <w:r w:rsidR="003E1246">
              <w:rPr>
                <w:rFonts w:ascii="Arial" w:eastAsia="Arial Unicode MS" w:hAnsi="Arial" w:cs="Arial"/>
                <w:sz w:val="18"/>
                <w:szCs w:val="18"/>
              </w:rPr>
              <w:t xml:space="preserve">an </w:t>
            </w:r>
            <w:r w:rsidRPr="00CE5627">
              <w:rPr>
                <w:rFonts w:ascii="Arial" w:eastAsia="Arial Unicode MS" w:hAnsi="Arial" w:cs="Arial"/>
                <w:sz w:val="18"/>
                <w:szCs w:val="18"/>
              </w:rPr>
              <w:t>associate (%)</w:t>
            </w:r>
          </w:p>
        </w:tc>
        <w:tc>
          <w:tcPr>
            <w:tcW w:w="1440" w:type="dxa"/>
            <w:tcBorders>
              <w:top w:val="nil"/>
              <w:left w:val="nil"/>
              <w:right w:val="nil"/>
            </w:tcBorders>
            <w:shd w:val="clear" w:color="auto" w:fill="FAFAFA"/>
            <w:vAlign w:val="bottom"/>
          </w:tcPr>
          <w:p w14:paraId="714BE547" w14:textId="5E3432BC" w:rsidR="007616B8" w:rsidRPr="00CE5627" w:rsidRDefault="007616B8" w:rsidP="007616B8">
            <w:pPr>
              <w:ind w:right="-72"/>
              <w:jc w:val="right"/>
              <w:rPr>
                <w:rFonts w:ascii="Arial" w:eastAsia="Arial Unicode MS" w:hAnsi="Arial" w:cs="Arial"/>
                <w:sz w:val="18"/>
                <w:szCs w:val="18"/>
              </w:rPr>
            </w:pPr>
            <w:r w:rsidRPr="00CE5627">
              <w:rPr>
                <w:rFonts w:ascii="Arial" w:eastAsia="Arial Unicode MS" w:hAnsi="Arial" w:cs="Arial"/>
                <w:sz w:val="18"/>
                <w:szCs w:val="18"/>
              </w:rPr>
              <w:t>20.2</w:t>
            </w:r>
            <w:r w:rsidR="00CA7E9B">
              <w:rPr>
                <w:rFonts w:ascii="Arial" w:eastAsia="Arial Unicode MS" w:hAnsi="Arial" w:cs="Arial"/>
                <w:sz w:val="18"/>
                <w:szCs w:val="18"/>
              </w:rPr>
              <w:t>0</w:t>
            </w:r>
          </w:p>
        </w:tc>
        <w:tc>
          <w:tcPr>
            <w:tcW w:w="1440" w:type="dxa"/>
            <w:tcBorders>
              <w:top w:val="nil"/>
              <w:left w:val="nil"/>
              <w:right w:val="nil"/>
            </w:tcBorders>
            <w:shd w:val="clear" w:color="auto" w:fill="auto"/>
          </w:tcPr>
          <w:p w14:paraId="5812E207" w14:textId="2DB544CE" w:rsidR="007616B8" w:rsidRPr="00CE5627" w:rsidRDefault="007616B8" w:rsidP="007616B8">
            <w:pPr>
              <w:ind w:right="-72"/>
              <w:jc w:val="right"/>
              <w:rPr>
                <w:rFonts w:ascii="Arial" w:eastAsia="Arial Unicode MS" w:hAnsi="Arial" w:cs="Arial"/>
                <w:sz w:val="18"/>
                <w:szCs w:val="18"/>
              </w:rPr>
            </w:pPr>
            <w:r w:rsidRPr="00594396">
              <w:rPr>
                <w:rFonts w:ascii="Arial" w:eastAsia="Arial Unicode MS" w:hAnsi="Arial" w:cs="Arial"/>
                <w:sz w:val="18"/>
                <w:szCs w:val="18"/>
                <w:lang w:val="en-GB"/>
              </w:rPr>
              <w:t>20</w:t>
            </w:r>
            <w:r w:rsidR="00CA7E9B">
              <w:rPr>
                <w:rFonts w:ascii="Arial" w:eastAsia="Arial Unicode MS" w:hAnsi="Arial" w:cs="Arial"/>
                <w:sz w:val="18"/>
                <w:szCs w:val="18"/>
                <w:lang w:val="en-GB"/>
              </w:rPr>
              <w:t>.00</w:t>
            </w:r>
          </w:p>
        </w:tc>
      </w:tr>
      <w:tr w:rsidR="007616B8" w:rsidRPr="00CE5627" w14:paraId="2DB5D0FB" w14:textId="67761283" w:rsidTr="007B0C47">
        <w:tc>
          <w:tcPr>
            <w:tcW w:w="6570" w:type="dxa"/>
            <w:tcBorders>
              <w:top w:val="nil"/>
              <w:left w:val="nil"/>
              <w:bottom w:val="nil"/>
              <w:right w:val="nil"/>
            </w:tcBorders>
          </w:tcPr>
          <w:p w14:paraId="4B725A17" w14:textId="167FCD83" w:rsidR="007616B8" w:rsidRPr="00CE5627" w:rsidRDefault="007616B8" w:rsidP="007616B8">
            <w:pPr>
              <w:ind w:left="-101" w:right="-72"/>
              <w:rPr>
                <w:rFonts w:ascii="Arial" w:eastAsia="Arial Unicode MS" w:hAnsi="Arial" w:cs="Arial"/>
                <w:sz w:val="18"/>
                <w:szCs w:val="18"/>
              </w:rPr>
            </w:pPr>
            <w:r w:rsidRPr="00CE5627">
              <w:rPr>
                <w:rFonts w:ascii="Arial" w:eastAsia="Arial Unicode MS" w:hAnsi="Arial" w:cs="Arial"/>
                <w:sz w:val="18"/>
                <w:szCs w:val="18"/>
              </w:rPr>
              <w:t xml:space="preserve">Group’s share in </w:t>
            </w:r>
            <w:r w:rsidR="003E1246">
              <w:rPr>
                <w:rFonts w:ascii="Arial" w:eastAsia="Arial Unicode MS" w:hAnsi="Arial" w:cs="Arial"/>
                <w:sz w:val="18"/>
                <w:szCs w:val="18"/>
              </w:rPr>
              <w:t xml:space="preserve">an </w:t>
            </w:r>
            <w:r w:rsidRPr="00CE5627">
              <w:rPr>
                <w:rFonts w:ascii="Arial" w:eastAsia="Arial Unicode MS" w:hAnsi="Arial" w:cs="Arial"/>
                <w:sz w:val="18"/>
                <w:szCs w:val="18"/>
              </w:rPr>
              <w:t>associate (Baht)</w:t>
            </w:r>
          </w:p>
        </w:tc>
        <w:tc>
          <w:tcPr>
            <w:tcW w:w="1440" w:type="dxa"/>
            <w:tcBorders>
              <w:top w:val="nil"/>
              <w:left w:val="nil"/>
              <w:bottom w:val="nil"/>
              <w:right w:val="nil"/>
            </w:tcBorders>
            <w:shd w:val="clear" w:color="auto" w:fill="FAFAFA"/>
            <w:vAlign w:val="bottom"/>
          </w:tcPr>
          <w:p w14:paraId="7CF7138C" w14:textId="26393B56" w:rsidR="007616B8" w:rsidRPr="00CE5627" w:rsidRDefault="007616B8" w:rsidP="007616B8">
            <w:pPr>
              <w:ind w:right="-72"/>
              <w:jc w:val="right"/>
              <w:rPr>
                <w:rFonts w:ascii="Arial" w:eastAsia="Arial Unicode MS" w:hAnsi="Arial" w:cs="Arial"/>
                <w:sz w:val="18"/>
                <w:szCs w:val="18"/>
              </w:rPr>
            </w:pPr>
            <w:r w:rsidRPr="0046548B">
              <w:rPr>
                <w:rFonts w:ascii="Arial" w:eastAsia="Arial Unicode MS" w:hAnsi="Arial" w:cs="Arial"/>
                <w:sz w:val="18"/>
                <w:szCs w:val="18"/>
              </w:rPr>
              <w:t>879,507,271</w:t>
            </w:r>
          </w:p>
        </w:tc>
        <w:tc>
          <w:tcPr>
            <w:tcW w:w="1440" w:type="dxa"/>
            <w:tcBorders>
              <w:top w:val="nil"/>
              <w:left w:val="nil"/>
              <w:bottom w:val="nil"/>
              <w:right w:val="nil"/>
            </w:tcBorders>
            <w:shd w:val="clear" w:color="auto" w:fill="auto"/>
          </w:tcPr>
          <w:p w14:paraId="37B121FA" w14:textId="66CCAACE" w:rsidR="007616B8" w:rsidRPr="00CE5627" w:rsidRDefault="007616B8" w:rsidP="007616B8">
            <w:pPr>
              <w:ind w:right="-72"/>
              <w:jc w:val="right"/>
              <w:rPr>
                <w:rFonts w:ascii="Arial" w:eastAsia="Arial Unicode MS" w:hAnsi="Arial" w:cs="Arial"/>
                <w:sz w:val="18"/>
                <w:szCs w:val="18"/>
              </w:rPr>
            </w:pPr>
            <w:r>
              <w:rPr>
                <w:rFonts w:ascii="Arial" w:eastAsia="Arial Unicode MS" w:hAnsi="Arial" w:cs="Arial"/>
                <w:sz w:val="18"/>
                <w:szCs w:val="18"/>
              </w:rPr>
              <w:t>832,997,140</w:t>
            </w:r>
          </w:p>
        </w:tc>
      </w:tr>
      <w:tr w:rsidR="007616B8" w:rsidRPr="00CE5627" w14:paraId="64D62192" w14:textId="21714D5D" w:rsidTr="007B0C47">
        <w:tc>
          <w:tcPr>
            <w:tcW w:w="6570" w:type="dxa"/>
            <w:tcBorders>
              <w:top w:val="nil"/>
              <w:left w:val="nil"/>
              <w:bottom w:val="nil"/>
              <w:right w:val="nil"/>
            </w:tcBorders>
          </w:tcPr>
          <w:p w14:paraId="331EEF0C" w14:textId="77777777" w:rsidR="007616B8" w:rsidRPr="00CE5627" w:rsidRDefault="007616B8" w:rsidP="007616B8">
            <w:pPr>
              <w:ind w:left="-101" w:right="-72"/>
              <w:rPr>
                <w:rFonts w:ascii="Arial" w:eastAsia="Arial Unicode MS" w:hAnsi="Arial" w:cs="Arial"/>
                <w:sz w:val="12"/>
                <w:szCs w:val="12"/>
              </w:rPr>
            </w:pPr>
          </w:p>
        </w:tc>
        <w:tc>
          <w:tcPr>
            <w:tcW w:w="1440" w:type="dxa"/>
            <w:tcBorders>
              <w:top w:val="single" w:sz="4" w:space="0" w:color="auto"/>
              <w:left w:val="nil"/>
              <w:right w:val="nil"/>
            </w:tcBorders>
            <w:shd w:val="clear" w:color="auto" w:fill="FAFAFA"/>
          </w:tcPr>
          <w:p w14:paraId="44C56C3C" w14:textId="77777777" w:rsidR="007616B8" w:rsidRPr="00CE5627" w:rsidRDefault="007616B8" w:rsidP="007616B8">
            <w:pPr>
              <w:ind w:right="-72"/>
              <w:jc w:val="right"/>
              <w:rPr>
                <w:rFonts w:ascii="Arial" w:eastAsia="Arial Unicode MS" w:hAnsi="Arial" w:cs="Arial"/>
                <w:sz w:val="12"/>
                <w:szCs w:val="12"/>
                <w:highlight w:val="yellow"/>
              </w:rPr>
            </w:pPr>
          </w:p>
        </w:tc>
        <w:tc>
          <w:tcPr>
            <w:tcW w:w="1440" w:type="dxa"/>
            <w:tcBorders>
              <w:top w:val="single" w:sz="4" w:space="0" w:color="auto"/>
              <w:left w:val="nil"/>
              <w:right w:val="nil"/>
            </w:tcBorders>
            <w:shd w:val="clear" w:color="auto" w:fill="auto"/>
          </w:tcPr>
          <w:p w14:paraId="12B19E96" w14:textId="77777777" w:rsidR="007616B8" w:rsidRPr="00CE5627" w:rsidRDefault="007616B8" w:rsidP="007616B8">
            <w:pPr>
              <w:ind w:right="-72"/>
              <w:jc w:val="right"/>
              <w:rPr>
                <w:rFonts w:ascii="Arial" w:eastAsia="Arial Unicode MS" w:hAnsi="Arial" w:cs="Arial"/>
                <w:sz w:val="12"/>
                <w:szCs w:val="12"/>
                <w:highlight w:val="yellow"/>
              </w:rPr>
            </w:pPr>
          </w:p>
        </w:tc>
      </w:tr>
      <w:tr w:rsidR="007616B8" w:rsidRPr="00CE5627" w14:paraId="467E3B80" w14:textId="431DA401" w:rsidTr="007B0C47">
        <w:tc>
          <w:tcPr>
            <w:tcW w:w="6570" w:type="dxa"/>
            <w:tcBorders>
              <w:top w:val="nil"/>
              <w:left w:val="nil"/>
              <w:bottom w:val="nil"/>
              <w:right w:val="nil"/>
            </w:tcBorders>
          </w:tcPr>
          <w:p w14:paraId="05D2CDD6" w14:textId="77777777" w:rsidR="007616B8" w:rsidRPr="00CE5627" w:rsidRDefault="007616B8" w:rsidP="007616B8">
            <w:pPr>
              <w:ind w:left="-101" w:right="-72"/>
              <w:rPr>
                <w:rFonts w:ascii="Arial" w:eastAsia="Arial Unicode MS" w:hAnsi="Arial" w:cs="Arial"/>
                <w:sz w:val="18"/>
                <w:szCs w:val="18"/>
              </w:rPr>
            </w:pPr>
            <w:r w:rsidRPr="00CE5627">
              <w:rPr>
                <w:rFonts w:ascii="Arial" w:eastAsia="Arial Unicode MS" w:hAnsi="Arial" w:cs="Arial"/>
                <w:sz w:val="18"/>
                <w:szCs w:val="18"/>
              </w:rPr>
              <w:t>Associates carrying amount</w:t>
            </w:r>
          </w:p>
        </w:tc>
        <w:tc>
          <w:tcPr>
            <w:tcW w:w="1440" w:type="dxa"/>
            <w:tcBorders>
              <w:top w:val="nil"/>
              <w:left w:val="nil"/>
              <w:bottom w:val="single" w:sz="4" w:space="0" w:color="auto"/>
              <w:right w:val="nil"/>
            </w:tcBorders>
            <w:shd w:val="clear" w:color="auto" w:fill="FAFAFA"/>
          </w:tcPr>
          <w:p w14:paraId="032F3E86" w14:textId="4C4BDACB" w:rsidR="007616B8" w:rsidRPr="00EE2787" w:rsidRDefault="007616B8" w:rsidP="007616B8">
            <w:pPr>
              <w:ind w:right="-72"/>
              <w:jc w:val="right"/>
              <w:rPr>
                <w:rFonts w:ascii="Arial" w:eastAsia="Arial Unicode MS" w:hAnsi="Arial" w:cs="Arial"/>
                <w:b/>
                <w:bCs/>
                <w:sz w:val="18"/>
                <w:szCs w:val="18"/>
                <w:highlight w:val="yellow"/>
              </w:rPr>
            </w:pPr>
            <w:r w:rsidRPr="00EE2787">
              <w:rPr>
                <w:rFonts w:ascii="Arial" w:eastAsia="Arial Unicode MS" w:hAnsi="Arial" w:cs="Arial"/>
                <w:b/>
                <w:bCs/>
                <w:sz w:val="18"/>
                <w:szCs w:val="18"/>
              </w:rPr>
              <w:t>879,507,271</w:t>
            </w:r>
          </w:p>
        </w:tc>
        <w:tc>
          <w:tcPr>
            <w:tcW w:w="1440" w:type="dxa"/>
            <w:tcBorders>
              <w:top w:val="nil"/>
              <w:left w:val="nil"/>
              <w:bottom w:val="single" w:sz="4" w:space="0" w:color="auto"/>
              <w:right w:val="nil"/>
            </w:tcBorders>
            <w:shd w:val="clear" w:color="auto" w:fill="auto"/>
          </w:tcPr>
          <w:p w14:paraId="63298717" w14:textId="54C191FA" w:rsidR="007616B8" w:rsidRPr="00EE2787" w:rsidRDefault="007616B8" w:rsidP="007616B8">
            <w:pPr>
              <w:ind w:right="-72"/>
              <w:jc w:val="right"/>
              <w:rPr>
                <w:rFonts w:ascii="Arial" w:eastAsia="Arial Unicode MS" w:hAnsi="Arial" w:cs="Arial"/>
                <w:b/>
                <w:bCs/>
                <w:sz w:val="18"/>
                <w:szCs w:val="18"/>
              </w:rPr>
            </w:pPr>
            <w:r w:rsidRPr="00EE2787">
              <w:rPr>
                <w:rFonts w:ascii="Arial" w:eastAsia="Arial Unicode MS" w:hAnsi="Arial" w:cs="Arial"/>
                <w:b/>
                <w:bCs/>
                <w:sz w:val="18"/>
                <w:szCs w:val="18"/>
                <w:lang w:val="en-GB"/>
              </w:rPr>
              <w:t>832</w:t>
            </w:r>
            <w:r w:rsidRPr="00EE2787">
              <w:rPr>
                <w:rFonts w:ascii="Arial" w:eastAsia="Arial Unicode MS" w:hAnsi="Arial" w:cs="Arial"/>
                <w:b/>
                <w:bCs/>
                <w:sz w:val="18"/>
                <w:szCs w:val="18"/>
              </w:rPr>
              <w:t>,</w:t>
            </w:r>
            <w:r w:rsidRPr="00EE2787">
              <w:rPr>
                <w:rFonts w:ascii="Arial" w:eastAsia="Arial Unicode MS" w:hAnsi="Arial" w:cs="Arial"/>
                <w:b/>
                <w:bCs/>
                <w:sz w:val="18"/>
                <w:szCs w:val="18"/>
                <w:lang w:val="en-GB"/>
              </w:rPr>
              <w:t>997</w:t>
            </w:r>
            <w:r w:rsidRPr="00EE2787">
              <w:rPr>
                <w:rFonts w:ascii="Arial" w:eastAsia="Arial Unicode MS" w:hAnsi="Arial" w:cs="Arial"/>
                <w:b/>
                <w:bCs/>
                <w:sz w:val="18"/>
                <w:szCs w:val="18"/>
              </w:rPr>
              <w:t>,</w:t>
            </w:r>
            <w:r w:rsidRPr="00EE2787">
              <w:rPr>
                <w:rFonts w:ascii="Arial" w:eastAsia="Arial Unicode MS" w:hAnsi="Arial" w:cs="Arial"/>
                <w:b/>
                <w:bCs/>
                <w:sz w:val="18"/>
                <w:szCs w:val="18"/>
                <w:lang w:val="en-GB"/>
              </w:rPr>
              <w:t>140</w:t>
            </w:r>
          </w:p>
        </w:tc>
      </w:tr>
    </w:tbl>
    <w:p w14:paraId="440E8A82" w14:textId="77777777" w:rsidR="00317D20" w:rsidRPr="00CE5627" w:rsidRDefault="00317D20" w:rsidP="00317D20">
      <w:pPr>
        <w:pStyle w:val="Footer"/>
        <w:jc w:val="both"/>
        <w:rPr>
          <w:rFonts w:cs="Arial"/>
          <w:b/>
          <w:bCs/>
          <w:color w:val="CF4A02"/>
          <w:spacing w:val="-4"/>
          <w:szCs w:val="18"/>
          <w:lang w:val="en-US" w:eastAsia="en-US"/>
        </w:rPr>
        <w:sectPr w:rsidR="00317D20" w:rsidRPr="00CE5627" w:rsidSect="00372AB4">
          <w:pgSz w:w="11907" w:h="16840" w:code="9"/>
          <w:pgMar w:top="1440" w:right="720" w:bottom="720" w:left="1728" w:header="706" w:footer="706" w:gutter="0"/>
          <w:cols w:space="720"/>
          <w:noEndnote/>
          <w:docGrid w:linePitch="326"/>
        </w:sectPr>
      </w:pPr>
    </w:p>
    <w:p w14:paraId="63E696C7" w14:textId="77777777" w:rsidR="00317D20" w:rsidRPr="00CE5627" w:rsidRDefault="00317D20" w:rsidP="00317D20">
      <w:pPr>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15984"/>
      </w:tblGrid>
      <w:tr w:rsidR="00317D20" w:rsidRPr="00CE5627" w14:paraId="677699EA" w14:textId="77777777" w:rsidTr="004611CA">
        <w:trPr>
          <w:trHeight w:val="386"/>
        </w:trPr>
        <w:tc>
          <w:tcPr>
            <w:tcW w:w="15984" w:type="dxa"/>
            <w:shd w:val="clear" w:color="auto" w:fill="FFA543"/>
            <w:vAlign w:val="center"/>
            <w:hideMark/>
          </w:tcPr>
          <w:p w14:paraId="203334A0" w14:textId="0741A08C" w:rsidR="00317D20" w:rsidRPr="00CE5627" w:rsidRDefault="00CE5627"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5A0F8F">
              <w:rPr>
                <w:rFonts w:ascii="Arial" w:hAnsi="Arial" w:cs="Arial"/>
                <w:b/>
                <w:bCs/>
                <w:color w:val="FFFFFF"/>
                <w:sz w:val="18"/>
                <w:szCs w:val="18"/>
                <w:lang w:val="en-GB"/>
              </w:rPr>
              <w:t>7</w:t>
            </w:r>
            <w:r w:rsidR="00317D20" w:rsidRPr="00CE5627">
              <w:rPr>
                <w:rFonts w:ascii="Arial" w:hAnsi="Arial" w:cs="Arial"/>
                <w:b/>
                <w:bCs/>
                <w:color w:val="FFFFFF"/>
                <w:sz w:val="18"/>
                <w:szCs w:val="18"/>
              </w:rPr>
              <w:tab/>
              <w:t>Investments in associates and joint ventures</w:t>
            </w:r>
            <w:r w:rsidR="00317D20" w:rsidRPr="00CE5627">
              <w:rPr>
                <w:rFonts w:ascii="Arial" w:hAnsi="Arial" w:cs="Arial"/>
                <w:b/>
                <w:bCs/>
                <w:color w:val="FFFFFF"/>
                <w:sz w:val="18"/>
                <w:szCs w:val="18"/>
                <w:lang w:val="en-GB"/>
              </w:rPr>
              <w:t xml:space="preserve"> </w:t>
            </w:r>
            <w:r w:rsidR="00317D20" w:rsidRPr="00CE5627">
              <w:rPr>
                <w:rFonts w:ascii="Arial" w:hAnsi="Arial" w:cs="Arial"/>
                <w:color w:val="FFFFFF"/>
                <w:sz w:val="18"/>
                <w:szCs w:val="18"/>
                <w:lang w:val="en-GB"/>
              </w:rPr>
              <w:t>(Cont’d)</w:t>
            </w:r>
          </w:p>
        </w:tc>
      </w:tr>
    </w:tbl>
    <w:p w14:paraId="4BFBA443" w14:textId="77777777" w:rsidR="00317D20" w:rsidRPr="00CE5627" w:rsidRDefault="00317D20" w:rsidP="00317D20">
      <w:pPr>
        <w:rPr>
          <w:rFonts w:ascii="Arial" w:hAnsi="Arial" w:cs="Arial"/>
          <w:b/>
          <w:bCs/>
          <w:sz w:val="18"/>
          <w:szCs w:val="18"/>
        </w:rPr>
      </w:pPr>
    </w:p>
    <w:p w14:paraId="0FD97AA8" w14:textId="77777777" w:rsidR="00317D20" w:rsidRPr="00CE5627" w:rsidRDefault="00317D20" w:rsidP="00317D20">
      <w:pPr>
        <w:pStyle w:val="Footer"/>
        <w:jc w:val="both"/>
        <w:rPr>
          <w:rFonts w:cs="Arial"/>
          <w:b/>
          <w:bCs/>
          <w:color w:val="CF4A02"/>
          <w:spacing w:val="-4"/>
          <w:szCs w:val="18"/>
          <w:lang w:val="en-US" w:eastAsia="en-US"/>
        </w:rPr>
      </w:pPr>
      <w:r w:rsidRPr="00CE5627">
        <w:rPr>
          <w:rFonts w:cs="Arial"/>
          <w:b/>
          <w:bCs/>
          <w:color w:val="CF4A02"/>
          <w:spacing w:val="-4"/>
          <w:szCs w:val="18"/>
          <w:lang w:val="en-US" w:eastAsia="en-US"/>
        </w:rPr>
        <w:t>Joint ventures</w:t>
      </w:r>
    </w:p>
    <w:p w14:paraId="25432A1E" w14:textId="77777777" w:rsidR="00317D20" w:rsidRPr="00CE5627" w:rsidRDefault="00317D20" w:rsidP="00317D20">
      <w:pPr>
        <w:rPr>
          <w:rFonts w:ascii="Arial" w:hAnsi="Arial" w:cs="Arial"/>
          <w:b/>
          <w:bCs/>
          <w:sz w:val="18"/>
          <w:szCs w:val="18"/>
        </w:rPr>
      </w:pPr>
    </w:p>
    <w:tbl>
      <w:tblPr>
        <w:tblW w:w="16075" w:type="dxa"/>
        <w:tblInd w:w="8" w:type="dxa"/>
        <w:tblLayout w:type="fixed"/>
        <w:tblLook w:val="0000" w:firstRow="0" w:lastRow="0" w:firstColumn="0" w:lastColumn="0" w:noHBand="0" w:noVBand="0"/>
      </w:tblPr>
      <w:tblGrid>
        <w:gridCol w:w="2998"/>
        <w:gridCol w:w="1890"/>
        <w:gridCol w:w="2556"/>
        <w:gridCol w:w="1440"/>
        <w:gridCol w:w="1440"/>
        <w:gridCol w:w="1440"/>
        <w:gridCol w:w="1440"/>
        <w:gridCol w:w="1440"/>
        <w:gridCol w:w="1431"/>
      </w:tblGrid>
      <w:tr w:rsidR="00317D20" w:rsidRPr="00CE5627" w14:paraId="1105829C" w14:textId="77777777" w:rsidTr="001B55DA">
        <w:trPr>
          <w:cantSplit/>
        </w:trPr>
        <w:tc>
          <w:tcPr>
            <w:tcW w:w="2998" w:type="dxa"/>
          </w:tcPr>
          <w:p w14:paraId="1CB38563" w14:textId="77777777" w:rsidR="00317D20" w:rsidRPr="00CE5627" w:rsidRDefault="00317D20" w:rsidP="004611CA">
            <w:pPr>
              <w:ind w:right="90"/>
              <w:jc w:val="center"/>
              <w:rPr>
                <w:rFonts w:ascii="Arial" w:hAnsi="Arial" w:cs="Arial"/>
                <w:b/>
                <w:bCs/>
                <w:color w:val="auto"/>
                <w:sz w:val="18"/>
                <w:szCs w:val="18"/>
              </w:rPr>
            </w:pPr>
          </w:p>
        </w:tc>
        <w:tc>
          <w:tcPr>
            <w:tcW w:w="1890" w:type="dxa"/>
          </w:tcPr>
          <w:p w14:paraId="2E10DB31" w14:textId="77777777" w:rsidR="00317D20" w:rsidRPr="00CE5627" w:rsidRDefault="00317D20" w:rsidP="004611CA">
            <w:pPr>
              <w:ind w:right="-72"/>
              <w:jc w:val="center"/>
              <w:rPr>
                <w:rFonts w:ascii="Arial" w:hAnsi="Arial" w:cs="Arial"/>
                <w:b/>
                <w:bCs/>
                <w:color w:val="auto"/>
                <w:sz w:val="18"/>
                <w:szCs w:val="18"/>
              </w:rPr>
            </w:pPr>
          </w:p>
        </w:tc>
        <w:tc>
          <w:tcPr>
            <w:tcW w:w="2556" w:type="dxa"/>
            <w:vAlign w:val="bottom"/>
          </w:tcPr>
          <w:p w14:paraId="57B5B16E" w14:textId="77777777" w:rsidR="00317D20" w:rsidRPr="00CE5627" w:rsidRDefault="00317D20" w:rsidP="004611CA">
            <w:pPr>
              <w:ind w:right="-72"/>
              <w:jc w:val="center"/>
              <w:rPr>
                <w:rFonts w:ascii="Arial" w:hAnsi="Arial" w:cs="Arial"/>
                <w:b/>
                <w:bCs/>
                <w:color w:val="auto"/>
                <w:sz w:val="18"/>
                <w:szCs w:val="18"/>
              </w:rPr>
            </w:pPr>
          </w:p>
        </w:tc>
        <w:tc>
          <w:tcPr>
            <w:tcW w:w="1440" w:type="dxa"/>
            <w:tcBorders>
              <w:top w:val="single" w:sz="4" w:space="0" w:color="auto"/>
            </w:tcBorders>
            <w:vAlign w:val="bottom"/>
          </w:tcPr>
          <w:p w14:paraId="70649F80" w14:textId="77777777" w:rsidR="00317D20" w:rsidRPr="00CE5627" w:rsidRDefault="00317D20" w:rsidP="004611CA">
            <w:pPr>
              <w:ind w:right="-72"/>
              <w:jc w:val="right"/>
              <w:rPr>
                <w:rFonts w:ascii="Arial" w:hAnsi="Arial" w:cs="Arial"/>
                <w:b/>
                <w:bCs/>
                <w:color w:val="auto"/>
                <w:sz w:val="18"/>
                <w:szCs w:val="18"/>
                <w:lang w:val="en-GB"/>
              </w:rPr>
            </w:pPr>
          </w:p>
        </w:tc>
        <w:tc>
          <w:tcPr>
            <w:tcW w:w="1440" w:type="dxa"/>
            <w:tcBorders>
              <w:top w:val="single" w:sz="4" w:space="0" w:color="auto"/>
            </w:tcBorders>
            <w:vAlign w:val="bottom"/>
          </w:tcPr>
          <w:p w14:paraId="5F47E9D5" w14:textId="77777777" w:rsidR="00317D20" w:rsidRPr="00CE5627" w:rsidRDefault="00317D20" w:rsidP="004611CA">
            <w:pPr>
              <w:ind w:right="-72"/>
              <w:jc w:val="righ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vAlign w:val="bottom"/>
          </w:tcPr>
          <w:p w14:paraId="64E285CA" w14:textId="77777777" w:rsidR="00317D20" w:rsidRPr="00CE5627" w:rsidRDefault="00317D20" w:rsidP="004611CA">
            <w:pPr>
              <w:ind w:right="-72"/>
              <w:jc w:val="center"/>
              <w:rPr>
                <w:rFonts w:ascii="Arial" w:hAnsi="Arial" w:cs="Arial"/>
                <w:color w:val="auto"/>
                <w:sz w:val="18"/>
                <w:szCs w:val="18"/>
                <w:cs/>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71" w:type="dxa"/>
            <w:gridSpan w:val="2"/>
            <w:tcBorders>
              <w:top w:val="single" w:sz="4" w:space="0" w:color="auto"/>
              <w:bottom w:val="single" w:sz="4" w:space="0" w:color="auto"/>
            </w:tcBorders>
            <w:vAlign w:val="bottom"/>
          </w:tcPr>
          <w:p w14:paraId="6133886C" w14:textId="77777777" w:rsidR="00317D20" w:rsidRPr="00CE5627" w:rsidRDefault="00317D20" w:rsidP="004611CA">
            <w:pPr>
              <w:ind w:right="-72"/>
              <w:jc w:val="center"/>
              <w:rPr>
                <w:rFonts w:ascii="Arial" w:hAnsi="Arial" w:cs="Arial"/>
                <w:color w:val="auto"/>
                <w:sz w:val="18"/>
                <w:szCs w:val="18"/>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1E1B610C" w14:textId="77777777" w:rsidTr="001B55DA">
        <w:trPr>
          <w:cantSplit/>
        </w:trPr>
        <w:tc>
          <w:tcPr>
            <w:tcW w:w="2998" w:type="dxa"/>
          </w:tcPr>
          <w:p w14:paraId="1B705951" w14:textId="77777777" w:rsidR="00317D20" w:rsidRPr="00CE5627" w:rsidRDefault="00317D20" w:rsidP="004611CA">
            <w:pPr>
              <w:ind w:right="90"/>
              <w:jc w:val="center"/>
              <w:rPr>
                <w:rFonts w:ascii="Arial" w:hAnsi="Arial" w:cs="Arial"/>
                <w:b/>
                <w:bCs/>
                <w:color w:val="auto"/>
                <w:sz w:val="18"/>
                <w:szCs w:val="18"/>
              </w:rPr>
            </w:pPr>
          </w:p>
        </w:tc>
        <w:tc>
          <w:tcPr>
            <w:tcW w:w="1890" w:type="dxa"/>
          </w:tcPr>
          <w:p w14:paraId="401F2635" w14:textId="77777777" w:rsidR="00317D20" w:rsidRPr="00CE5627" w:rsidRDefault="00317D20" w:rsidP="004611CA">
            <w:pPr>
              <w:ind w:right="-72"/>
              <w:jc w:val="center"/>
              <w:rPr>
                <w:rFonts w:ascii="Arial" w:hAnsi="Arial" w:cs="Arial"/>
                <w:b/>
                <w:bCs/>
                <w:color w:val="auto"/>
                <w:sz w:val="18"/>
                <w:szCs w:val="18"/>
              </w:rPr>
            </w:pPr>
          </w:p>
        </w:tc>
        <w:tc>
          <w:tcPr>
            <w:tcW w:w="2556" w:type="dxa"/>
            <w:vAlign w:val="bottom"/>
          </w:tcPr>
          <w:p w14:paraId="0609986C" w14:textId="7C77E05D"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rPr>
              <w:t xml:space="preserve">Place of </w:t>
            </w:r>
            <w:r w:rsidR="00965BED" w:rsidRPr="00CE5627">
              <w:rPr>
                <w:rFonts w:ascii="Arial" w:hAnsi="Arial" w:cs="Arial"/>
                <w:b/>
                <w:bCs/>
                <w:color w:val="auto"/>
                <w:sz w:val="18"/>
                <w:szCs w:val="18"/>
              </w:rPr>
              <w:t>business</w:t>
            </w:r>
            <w:r w:rsidRPr="00CE5627">
              <w:rPr>
                <w:rFonts w:ascii="Arial" w:hAnsi="Arial" w:cs="Arial"/>
                <w:b/>
                <w:bCs/>
                <w:color w:val="auto"/>
                <w:sz w:val="18"/>
                <w:szCs w:val="18"/>
              </w:rPr>
              <w:t>/ Country</w:t>
            </w:r>
          </w:p>
        </w:tc>
        <w:tc>
          <w:tcPr>
            <w:tcW w:w="2880" w:type="dxa"/>
            <w:gridSpan w:val="2"/>
            <w:tcBorders>
              <w:bottom w:val="single" w:sz="4" w:space="0" w:color="auto"/>
            </w:tcBorders>
            <w:vAlign w:val="bottom"/>
          </w:tcPr>
          <w:p w14:paraId="3929208E" w14:textId="7706DB9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 of ownership </w:t>
            </w:r>
            <w:r w:rsidR="00965BED" w:rsidRPr="00CE5627">
              <w:rPr>
                <w:rFonts w:ascii="Arial" w:hAnsi="Arial" w:cs="Arial"/>
                <w:b/>
                <w:bCs/>
                <w:color w:val="auto"/>
                <w:sz w:val="18"/>
                <w:szCs w:val="18"/>
                <w:lang w:val="en-GB"/>
              </w:rPr>
              <w:t>interest</w:t>
            </w:r>
          </w:p>
        </w:tc>
        <w:tc>
          <w:tcPr>
            <w:tcW w:w="2880" w:type="dxa"/>
            <w:gridSpan w:val="2"/>
            <w:tcBorders>
              <w:top w:val="single" w:sz="4" w:space="0" w:color="auto"/>
              <w:bottom w:val="single" w:sz="4" w:space="0" w:color="auto"/>
            </w:tcBorders>
            <w:vAlign w:val="bottom"/>
          </w:tcPr>
          <w:p w14:paraId="79D2BFB3"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eastAsia="Arial Unicode MS" w:hAnsi="Arial" w:cs="Arial"/>
                <w:b/>
                <w:bCs/>
                <w:sz w:val="18"/>
                <w:szCs w:val="18"/>
              </w:rPr>
              <w:t>Investment at equity method</w:t>
            </w:r>
          </w:p>
        </w:tc>
        <w:tc>
          <w:tcPr>
            <w:tcW w:w="2871" w:type="dxa"/>
            <w:gridSpan w:val="2"/>
            <w:tcBorders>
              <w:bottom w:val="single" w:sz="4" w:space="0" w:color="auto"/>
            </w:tcBorders>
          </w:tcPr>
          <w:p w14:paraId="2511273F"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eastAsia="Arial Unicode MS" w:hAnsi="Arial" w:cs="Arial"/>
                <w:b/>
                <w:bCs/>
                <w:sz w:val="18"/>
                <w:szCs w:val="18"/>
              </w:rPr>
              <w:t>Investment at cost method</w:t>
            </w:r>
          </w:p>
        </w:tc>
      </w:tr>
      <w:tr w:rsidR="00317D20" w:rsidRPr="00CE5627" w14:paraId="5FBA2C6E" w14:textId="77777777" w:rsidTr="008438B3">
        <w:trPr>
          <w:cantSplit/>
        </w:trPr>
        <w:tc>
          <w:tcPr>
            <w:tcW w:w="2998" w:type="dxa"/>
          </w:tcPr>
          <w:p w14:paraId="1B66D5F0" w14:textId="77777777" w:rsidR="00317D20" w:rsidRPr="00CE5627" w:rsidRDefault="00317D20" w:rsidP="004611CA">
            <w:pPr>
              <w:ind w:right="90"/>
              <w:jc w:val="center"/>
              <w:rPr>
                <w:rFonts w:ascii="Arial" w:hAnsi="Arial" w:cs="Arial"/>
                <w:b/>
                <w:bCs/>
                <w:color w:val="auto"/>
                <w:sz w:val="18"/>
                <w:szCs w:val="18"/>
              </w:rPr>
            </w:pPr>
            <w:r w:rsidRPr="00CE5627">
              <w:rPr>
                <w:rFonts w:ascii="Arial" w:hAnsi="Arial" w:cs="Arial"/>
                <w:b/>
                <w:bCs/>
                <w:color w:val="auto"/>
                <w:sz w:val="18"/>
                <w:szCs w:val="18"/>
              </w:rPr>
              <w:t>Name</w:t>
            </w:r>
          </w:p>
        </w:tc>
        <w:tc>
          <w:tcPr>
            <w:tcW w:w="1890" w:type="dxa"/>
          </w:tcPr>
          <w:p w14:paraId="532A2417" w14:textId="77777777" w:rsidR="00317D20" w:rsidRPr="00CE5627" w:rsidRDefault="00317D20" w:rsidP="004611CA">
            <w:pPr>
              <w:ind w:right="-72"/>
              <w:jc w:val="center"/>
              <w:rPr>
                <w:rFonts w:ascii="Arial" w:hAnsi="Arial" w:cs="Arial"/>
                <w:b/>
                <w:bCs/>
                <w:color w:val="auto"/>
                <w:sz w:val="18"/>
                <w:szCs w:val="18"/>
                <w:cs/>
              </w:rPr>
            </w:pPr>
            <w:r w:rsidRPr="00CE5627">
              <w:rPr>
                <w:rFonts w:ascii="Arial" w:hAnsi="Arial" w:cs="Arial"/>
                <w:b/>
                <w:bCs/>
                <w:color w:val="auto"/>
                <w:sz w:val="18"/>
                <w:szCs w:val="18"/>
              </w:rPr>
              <w:t>Nature of business</w:t>
            </w:r>
          </w:p>
        </w:tc>
        <w:tc>
          <w:tcPr>
            <w:tcW w:w="2556" w:type="dxa"/>
            <w:vAlign w:val="bottom"/>
          </w:tcPr>
          <w:p w14:paraId="12B76046" w14:textId="56105552" w:rsidR="00317D20" w:rsidRPr="00CE5627" w:rsidRDefault="00965BED" w:rsidP="004611CA">
            <w:pPr>
              <w:ind w:right="-72"/>
              <w:jc w:val="center"/>
              <w:rPr>
                <w:rFonts w:ascii="Arial" w:hAnsi="Arial" w:cs="Arial"/>
                <w:b/>
                <w:bCs/>
                <w:color w:val="auto"/>
                <w:sz w:val="18"/>
                <w:szCs w:val="18"/>
              </w:rPr>
            </w:pPr>
            <w:r w:rsidRPr="00CE5627">
              <w:rPr>
                <w:rFonts w:ascii="Arial" w:hAnsi="Arial" w:cs="Arial"/>
                <w:b/>
                <w:bCs/>
                <w:color w:val="auto"/>
                <w:sz w:val="18"/>
                <w:szCs w:val="18"/>
              </w:rPr>
              <w:t>incorporation</w:t>
            </w:r>
          </w:p>
        </w:tc>
        <w:tc>
          <w:tcPr>
            <w:tcW w:w="1440" w:type="dxa"/>
            <w:tcBorders>
              <w:top w:val="single" w:sz="4" w:space="0" w:color="auto"/>
            </w:tcBorders>
            <w:shd w:val="clear" w:color="auto" w:fill="auto"/>
            <w:vAlign w:val="bottom"/>
          </w:tcPr>
          <w:p w14:paraId="1FF50FB5" w14:textId="77777777" w:rsidR="00317D20" w:rsidRPr="00CE5627" w:rsidRDefault="00317D20" w:rsidP="004611CA">
            <w:pPr>
              <w:ind w:right="-72"/>
              <w:jc w:val="right"/>
              <w:rPr>
                <w:rFonts w:ascii="Arial" w:hAnsi="Arial" w:cs="Arial"/>
                <w:b/>
                <w:bCs/>
                <w:color w:val="auto"/>
                <w:sz w:val="18"/>
                <w:szCs w:val="18"/>
                <w:cs/>
              </w:rPr>
            </w:pPr>
            <w:r w:rsidRPr="00CE5627">
              <w:rPr>
                <w:rFonts w:ascii="Arial" w:hAnsi="Arial" w:cs="Arial"/>
                <w:b/>
                <w:bCs/>
                <w:color w:val="auto"/>
                <w:sz w:val="18"/>
                <w:szCs w:val="18"/>
                <w:lang w:val="en-GB"/>
              </w:rPr>
              <w:t>2020</w:t>
            </w:r>
          </w:p>
        </w:tc>
        <w:tc>
          <w:tcPr>
            <w:tcW w:w="1440" w:type="dxa"/>
            <w:tcBorders>
              <w:top w:val="single" w:sz="4" w:space="0" w:color="auto"/>
            </w:tcBorders>
            <w:shd w:val="clear" w:color="auto" w:fill="auto"/>
            <w:vAlign w:val="bottom"/>
          </w:tcPr>
          <w:p w14:paraId="17686806"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440" w:type="dxa"/>
            <w:tcBorders>
              <w:top w:val="single" w:sz="4" w:space="0" w:color="auto"/>
            </w:tcBorders>
            <w:shd w:val="clear" w:color="auto" w:fill="auto"/>
            <w:vAlign w:val="bottom"/>
          </w:tcPr>
          <w:p w14:paraId="1B6B7CC8"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shd w:val="clear" w:color="auto" w:fill="auto"/>
            <w:vAlign w:val="bottom"/>
          </w:tcPr>
          <w:p w14:paraId="059ECCE4" w14:textId="77777777" w:rsidR="00317D20" w:rsidRPr="00CE5627" w:rsidRDefault="00317D20" w:rsidP="004611CA">
            <w:pPr>
              <w:ind w:right="-72"/>
              <w:jc w:val="right"/>
              <w:rPr>
                <w:rFonts w:ascii="Arial" w:hAnsi="Arial" w:cs="Arial"/>
                <w:b/>
                <w:bCs/>
                <w:color w:val="auto"/>
                <w:sz w:val="18"/>
                <w:szCs w:val="18"/>
                <w:cs/>
              </w:rPr>
            </w:pPr>
            <w:r w:rsidRPr="00CE5627">
              <w:rPr>
                <w:rFonts w:ascii="Arial" w:hAnsi="Arial" w:cs="Arial"/>
                <w:b/>
                <w:bCs/>
                <w:color w:val="auto"/>
                <w:sz w:val="18"/>
                <w:szCs w:val="18"/>
                <w:lang w:val="en-GB"/>
              </w:rPr>
              <w:t>2019</w:t>
            </w:r>
          </w:p>
        </w:tc>
        <w:tc>
          <w:tcPr>
            <w:tcW w:w="1440" w:type="dxa"/>
            <w:shd w:val="clear" w:color="auto" w:fill="auto"/>
            <w:vAlign w:val="bottom"/>
          </w:tcPr>
          <w:p w14:paraId="3826FE33"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lang w:val="en-GB"/>
              </w:rPr>
              <w:t>2020</w:t>
            </w:r>
          </w:p>
        </w:tc>
        <w:tc>
          <w:tcPr>
            <w:tcW w:w="1431" w:type="dxa"/>
            <w:shd w:val="clear" w:color="auto" w:fill="auto"/>
            <w:vAlign w:val="bottom"/>
          </w:tcPr>
          <w:p w14:paraId="4AF2CD48"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5538DBB1" w14:textId="77777777" w:rsidTr="008438B3">
        <w:trPr>
          <w:cantSplit/>
        </w:trPr>
        <w:tc>
          <w:tcPr>
            <w:tcW w:w="2998" w:type="dxa"/>
            <w:tcBorders>
              <w:bottom w:val="single" w:sz="4" w:space="0" w:color="auto"/>
            </w:tcBorders>
          </w:tcPr>
          <w:p w14:paraId="044759AC" w14:textId="77777777" w:rsidR="00317D20" w:rsidRPr="00CE5627" w:rsidRDefault="00317D20" w:rsidP="004611CA">
            <w:pPr>
              <w:ind w:right="-72"/>
              <w:rPr>
                <w:rFonts w:ascii="Arial" w:hAnsi="Arial" w:cs="Arial"/>
                <w:color w:val="auto"/>
                <w:sz w:val="18"/>
                <w:szCs w:val="18"/>
              </w:rPr>
            </w:pPr>
          </w:p>
        </w:tc>
        <w:tc>
          <w:tcPr>
            <w:tcW w:w="1890" w:type="dxa"/>
            <w:tcBorders>
              <w:bottom w:val="single" w:sz="4" w:space="0" w:color="auto"/>
            </w:tcBorders>
          </w:tcPr>
          <w:p w14:paraId="4047C991" w14:textId="77777777" w:rsidR="00317D20" w:rsidRPr="00CE5627" w:rsidRDefault="00317D20" w:rsidP="004611CA">
            <w:pPr>
              <w:ind w:right="-72"/>
              <w:jc w:val="center"/>
              <w:rPr>
                <w:rFonts w:ascii="Arial" w:hAnsi="Arial" w:cs="Arial"/>
                <w:color w:val="auto"/>
                <w:sz w:val="18"/>
                <w:szCs w:val="18"/>
              </w:rPr>
            </w:pPr>
          </w:p>
        </w:tc>
        <w:tc>
          <w:tcPr>
            <w:tcW w:w="2556" w:type="dxa"/>
            <w:tcBorders>
              <w:bottom w:val="single" w:sz="4" w:space="0" w:color="auto"/>
            </w:tcBorders>
          </w:tcPr>
          <w:p w14:paraId="1D0C8E5A" w14:textId="77777777" w:rsidR="00317D20" w:rsidRPr="00CE5627" w:rsidRDefault="00317D20" w:rsidP="004611CA">
            <w:pPr>
              <w:ind w:left="90" w:right="-72"/>
              <w:jc w:val="center"/>
              <w:rPr>
                <w:rFonts w:ascii="Arial" w:hAnsi="Arial" w:cs="Arial"/>
                <w:color w:val="auto"/>
                <w:sz w:val="18"/>
                <w:szCs w:val="18"/>
              </w:rPr>
            </w:pPr>
          </w:p>
        </w:tc>
        <w:tc>
          <w:tcPr>
            <w:tcW w:w="1440" w:type="dxa"/>
            <w:tcBorders>
              <w:bottom w:val="single" w:sz="4" w:space="0" w:color="auto"/>
            </w:tcBorders>
            <w:shd w:val="clear" w:color="auto" w:fill="auto"/>
          </w:tcPr>
          <w:p w14:paraId="05BDE1E6" w14:textId="77777777" w:rsidR="00317D20" w:rsidRPr="00CE5627" w:rsidRDefault="00317D20" w:rsidP="004611CA">
            <w:pPr>
              <w:ind w:right="-72"/>
              <w:jc w:val="right"/>
              <w:rPr>
                <w:rFonts w:ascii="Arial" w:hAnsi="Arial" w:cs="Arial"/>
                <w:color w:val="auto"/>
                <w:sz w:val="18"/>
                <w:szCs w:val="18"/>
                <w:lang w:val="en-GB"/>
              </w:rPr>
            </w:pPr>
          </w:p>
        </w:tc>
        <w:tc>
          <w:tcPr>
            <w:tcW w:w="1440" w:type="dxa"/>
            <w:tcBorders>
              <w:bottom w:val="single" w:sz="4" w:space="0" w:color="auto"/>
            </w:tcBorders>
            <w:shd w:val="clear" w:color="auto" w:fill="auto"/>
          </w:tcPr>
          <w:p w14:paraId="608FE7CE" w14:textId="77777777" w:rsidR="00317D20" w:rsidRPr="00CE5627" w:rsidRDefault="00317D20" w:rsidP="004611CA">
            <w:pPr>
              <w:ind w:right="-72"/>
              <w:jc w:val="right"/>
              <w:rPr>
                <w:rFonts w:ascii="Arial" w:hAnsi="Arial" w:cs="Arial"/>
                <w:color w:val="auto"/>
                <w:sz w:val="18"/>
                <w:szCs w:val="18"/>
                <w:lang w:val="en-GB"/>
              </w:rPr>
            </w:pPr>
          </w:p>
        </w:tc>
        <w:tc>
          <w:tcPr>
            <w:tcW w:w="1440" w:type="dxa"/>
            <w:tcBorders>
              <w:bottom w:val="single" w:sz="4" w:space="0" w:color="auto"/>
            </w:tcBorders>
            <w:shd w:val="clear" w:color="auto" w:fill="auto"/>
          </w:tcPr>
          <w:p w14:paraId="0BBCACF8" w14:textId="2359026F" w:rsidR="00317D20" w:rsidRPr="00D63AE6" w:rsidRDefault="005A0F8F" w:rsidP="004611CA">
            <w:pPr>
              <w:ind w:right="-72"/>
              <w:jc w:val="right"/>
              <w:rPr>
                <w:rFonts w:ascii="Arial" w:hAnsi="Arial" w:cs="Arial"/>
                <w:b/>
                <w:bCs/>
                <w:color w:val="auto"/>
                <w:sz w:val="18"/>
                <w:szCs w:val="18"/>
                <w:lang w:val="en-GB"/>
              </w:rPr>
            </w:pPr>
            <w:r w:rsidRPr="00D63AE6">
              <w:rPr>
                <w:rFonts w:ascii="Arial" w:hAnsi="Arial" w:cs="Arial"/>
                <w:b/>
                <w:bCs/>
                <w:color w:val="auto"/>
                <w:sz w:val="18"/>
                <w:szCs w:val="18"/>
                <w:lang w:val="en-GB"/>
              </w:rPr>
              <w:t>Baht</w:t>
            </w:r>
          </w:p>
        </w:tc>
        <w:tc>
          <w:tcPr>
            <w:tcW w:w="1440" w:type="dxa"/>
            <w:tcBorders>
              <w:bottom w:val="single" w:sz="4" w:space="0" w:color="auto"/>
            </w:tcBorders>
            <w:shd w:val="clear" w:color="auto" w:fill="auto"/>
          </w:tcPr>
          <w:p w14:paraId="6044657B" w14:textId="3180E419" w:rsidR="00317D20" w:rsidRPr="00D63AE6" w:rsidRDefault="005A0F8F" w:rsidP="004611CA">
            <w:pPr>
              <w:ind w:right="-72"/>
              <w:jc w:val="right"/>
              <w:rPr>
                <w:rFonts w:ascii="Arial" w:hAnsi="Arial" w:cs="Arial"/>
                <w:b/>
                <w:bCs/>
                <w:color w:val="auto"/>
                <w:sz w:val="18"/>
                <w:szCs w:val="18"/>
                <w:lang w:val="en-GB"/>
              </w:rPr>
            </w:pPr>
            <w:r w:rsidRPr="00D63AE6">
              <w:rPr>
                <w:rFonts w:ascii="Arial" w:hAnsi="Arial" w:cs="Arial"/>
                <w:b/>
                <w:bCs/>
                <w:color w:val="auto"/>
                <w:sz w:val="18"/>
                <w:szCs w:val="18"/>
                <w:lang w:val="en-GB"/>
              </w:rPr>
              <w:t>Baht</w:t>
            </w:r>
          </w:p>
        </w:tc>
        <w:tc>
          <w:tcPr>
            <w:tcW w:w="1440" w:type="dxa"/>
            <w:tcBorders>
              <w:bottom w:val="single" w:sz="4" w:space="0" w:color="auto"/>
            </w:tcBorders>
            <w:shd w:val="clear" w:color="auto" w:fill="auto"/>
          </w:tcPr>
          <w:p w14:paraId="3AF61326" w14:textId="17C3EA63" w:rsidR="00317D20" w:rsidRPr="00D63AE6" w:rsidRDefault="005A0F8F" w:rsidP="005A0F8F">
            <w:pPr>
              <w:ind w:right="-72"/>
              <w:jc w:val="right"/>
              <w:rPr>
                <w:rFonts w:ascii="Arial" w:hAnsi="Arial" w:cs="Arial"/>
                <w:b/>
                <w:bCs/>
                <w:color w:val="auto"/>
                <w:sz w:val="18"/>
                <w:szCs w:val="18"/>
              </w:rPr>
            </w:pPr>
            <w:r w:rsidRPr="00D63AE6">
              <w:rPr>
                <w:rFonts w:ascii="Arial" w:hAnsi="Arial" w:cs="Arial"/>
                <w:b/>
                <w:bCs/>
                <w:color w:val="auto"/>
                <w:sz w:val="18"/>
                <w:szCs w:val="18"/>
              </w:rPr>
              <w:t>Baht</w:t>
            </w:r>
          </w:p>
        </w:tc>
        <w:tc>
          <w:tcPr>
            <w:tcW w:w="1431" w:type="dxa"/>
            <w:tcBorders>
              <w:bottom w:val="single" w:sz="4" w:space="0" w:color="auto"/>
            </w:tcBorders>
            <w:shd w:val="clear" w:color="auto" w:fill="auto"/>
          </w:tcPr>
          <w:p w14:paraId="0D496F20" w14:textId="765FDC74" w:rsidR="00317D20" w:rsidRPr="00D63AE6" w:rsidRDefault="005A0F8F" w:rsidP="005A0F8F">
            <w:pPr>
              <w:ind w:right="-72"/>
              <w:jc w:val="right"/>
              <w:rPr>
                <w:rFonts w:ascii="Arial" w:hAnsi="Arial" w:cs="Arial"/>
                <w:b/>
                <w:bCs/>
                <w:color w:val="auto"/>
                <w:sz w:val="18"/>
                <w:szCs w:val="18"/>
              </w:rPr>
            </w:pPr>
            <w:r w:rsidRPr="00D63AE6">
              <w:rPr>
                <w:rFonts w:ascii="Arial" w:hAnsi="Arial" w:cs="Arial"/>
                <w:b/>
                <w:bCs/>
                <w:color w:val="auto"/>
                <w:sz w:val="18"/>
                <w:szCs w:val="18"/>
              </w:rPr>
              <w:t>Baht</w:t>
            </w:r>
          </w:p>
        </w:tc>
      </w:tr>
      <w:tr w:rsidR="009B263F" w:rsidRPr="00CE5627" w14:paraId="6F84ADF0" w14:textId="77777777" w:rsidTr="009B263F">
        <w:trPr>
          <w:cantSplit/>
        </w:trPr>
        <w:tc>
          <w:tcPr>
            <w:tcW w:w="2998" w:type="dxa"/>
            <w:tcBorders>
              <w:top w:val="single" w:sz="4" w:space="0" w:color="auto"/>
            </w:tcBorders>
          </w:tcPr>
          <w:p w14:paraId="51C448E1" w14:textId="77777777" w:rsidR="009B263F" w:rsidRPr="00CE5627" w:rsidRDefault="009B263F" w:rsidP="006C036D">
            <w:pPr>
              <w:ind w:right="-72"/>
              <w:rPr>
                <w:rFonts w:ascii="Arial" w:hAnsi="Arial" w:cs="Arial"/>
                <w:color w:val="auto"/>
                <w:sz w:val="18"/>
                <w:szCs w:val="18"/>
              </w:rPr>
            </w:pPr>
          </w:p>
        </w:tc>
        <w:tc>
          <w:tcPr>
            <w:tcW w:w="1890" w:type="dxa"/>
            <w:tcBorders>
              <w:top w:val="single" w:sz="4" w:space="0" w:color="auto"/>
            </w:tcBorders>
          </w:tcPr>
          <w:p w14:paraId="722CBD8C" w14:textId="77777777" w:rsidR="009B263F" w:rsidRPr="00CE5627" w:rsidRDefault="009B263F" w:rsidP="006C036D">
            <w:pPr>
              <w:ind w:right="-72"/>
              <w:jc w:val="center"/>
              <w:rPr>
                <w:rFonts w:ascii="Arial" w:hAnsi="Arial" w:cs="Arial"/>
                <w:color w:val="auto"/>
                <w:sz w:val="18"/>
                <w:szCs w:val="18"/>
              </w:rPr>
            </w:pPr>
          </w:p>
        </w:tc>
        <w:tc>
          <w:tcPr>
            <w:tcW w:w="2556" w:type="dxa"/>
            <w:tcBorders>
              <w:top w:val="single" w:sz="4" w:space="0" w:color="auto"/>
            </w:tcBorders>
          </w:tcPr>
          <w:p w14:paraId="39708D95" w14:textId="77777777" w:rsidR="009B263F" w:rsidRPr="00CE5627" w:rsidRDefault="009B263F" w:rsidP="006C036D">
            <w:pPr>
              <w:ind w:left="90" w:right="-72"/>
              <w:jc w:val="center"/>
              <w:rPr>
                <w:rFonts w:ascii="Arial" w:hAnsi="Arial" w:cs="Arial"/>
                <w:color w:val="auto"/>
                <w:sz w:val="18"/>
                <w:szCs w:val="18"/>
              </w:rPr>
            </w:pPr>
          </w:p>
        </w:tc>
        <w:tc>
          <w:tcPr>
            <w:tcW w:w="1440" w:type="dxa"/>
            <w:tcBorders>
              <w:top w:val="single" w:sz="4" w:space="0" w:color="auto"/>
            </w:tcBorders>
            <w:shd w:val="clear" w:color="auto" w:fill="FAFAFA"/>
          </w:tcPr>
          <w:p w14:paraId="2DF4725C" w14:textId="77777777" w:rsidR="009B263F" w:rsidRPr="00CE5627" w:rsidRDefault="009B263F" w:rsidP="006C036D">
            <w:pPr>
              <w:ind w:right="-72"/>
              <w:jc w:val="right"/>
              <w:rPr>
                <w:rFonts w:ascii="Arial" w:hAnsi="Arial" w:cs="Arial"/>
                <w:color w:val="auto"/>
                <w:sz w:val="18"/>
                <w:szCs w:val="18"/>
                <w:lang w:val="en-GB"/>
              </w:rPr>
            </w:pPr>
          </w:p>
        </w:tc>
        <w:tc>
          <w:tcPr>
            <w:tcW w:w="1440" w:type="dxa"/>
            <w:tcBorders>
              <w:top w:val="single" w:sz="4" w:space="0" w:color="auto"/>
            </w:tcBorders>
          </w:tcPr>
          <w:p w14:paraId="15D3F61C" w14:textId="77777777" w:rsidR="009B263F" w:rsidRPr="00CE5627" w:rsidRDefault="009B263F" w:rsidP="006C036D">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7F955CF8" w14:textId="77777777" w:rsidR="009B263F" w:rsidRPr="00CE5627" w:rsidRDefault="009B263F" w:rsidP="006C036D">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201C9D44" w14:textId="77777777" w:rsidR="009B263F" w:rsidRPr="00CE5627" w:rsidRDefault="009B263F" w:rsidP="006C036D">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04CA0742" w14:textId="77777777" w:rsidR="009B263F" w:rsidRPr="00CE5627" w:rsidRDefault="009B263F" w:rsidP="006C036D">
            <w:pPr>
              <w:ind w:right="-72"/>
              <w:jc w:val="right"/>
              <w:rPr>
                <w:rFonts w:ascii="Arial" w:hAnsi="Arial" w:cs="Arial"/>
                <w:color w:val="auto"/>
                <w:sz w:val="18"/>
                <w:szCs w:val="18"/>
              </w:rPr>
            </w:pPr>
          </w:p>
        </w:tc>
        <w:tc>
          <w:tcPr>
            <w:tcW w:w="1431" w:type="dxa"/>
            <w:tcBorders>
              <w:top w:val="single" w:sz="4" w:space="0" w:color="auto"/>
            </w:tcBorders>
          </w:tcPr>
          <w:p w14:paraId="55852260" w14:textId="77777777" w:rsidR="009B263F" w:rsidRPr="00CE5627" w:rsidRDefault="009B263F" w:rsidP="006C036D">
            <w:pPr>
              <w:ind w:right="-72"/>
              <w:jc w:val="right"/>
              <w:rPr>
                <w:rFonts w:ascii="Arial" w:hAnsi="Arial" w:cs="Arial"/>
                <w:color w:val="auto"/>
                <w:sz w:val="18"/>
                <w:szCs w:val="18"/>
              </w:rPr>
            </w:pPr>
          </w:p>
        </w:tc>
      </w:tr>
      <w:tr w:rsidR="006C036D" w:rsidRPr="00CE5627" w14:paraId="6907425A" w14:textId="77777777" w:rsidTr="009B263F">
        <w:trPr>
          <w:cantSplit/>
        </w:trPr>
        <w:tc>
          <w:tcPr>
            <w:tcW w:w="2998" w:type="dxa"/>
          </w:tcPr>
          <w:p w14:paraId="0150F091" w14:textId="77777777" w:rsidR="006C036D" w:rsidRPr="00CE5627" w:rsidRDefault="006C036D" w:rsidP="006C036D">
            <w:pPr>
              <w:ind w:right="-72"/>
              <w:rPr>
                <w:rFonts w:ascii="Arial" w:hAnsi="Arial" w:cs="Arial"/>
                <w:color w:val="auto"/>
                <w:sz w:val="18"/>
                <w:szCs w:val="18"/>
                <w:cs/>
              </w:rPr>
            </w:pPr>
            <w:r w:rsidRPr="00CE5627">
              <w:rPr>
                <w:rFonts w:ascii="Arial" w:hAnsi="Arial" w:cs="Arial"/>
                <w:color w:val="auto"/>
                <w:sz w:val="18"/>
                <w:szCs w:val="18"/>
              </w:rPr>
              <w:t>FS JV CO LIMITED</w:t>
            </w:r>
            <w:r w:rsidRPr="00CE5627">
              <w:rPr>
                <w:rFonts w:ascii="Arial" w:hAnsi="Arial" w:cs="Arial"/>
                <w:color w:val="auto"/>
                <w:sz w:val="18"/>
                <w:szCs w:val="18"/>
                <w:cs/>
              </w:rPr>
              <w:t xml:space="preserve"> </w:t>
            </w:r>
          </w:p>
        </w:tc>
        <w:tc>
          <w:tcPr>
            <w:tcW w:w="1890" w:type="dxa"/>
          </w:tcPr>
          <w:p w14:paraId="1929A74C" w14:textId="77777777" w:rsidR="006C036D" w:rsidRPr="00CE5627" w:rsidRDefault="006C036D" w:rsidP="006C036D">
            <w:pPr>
              <w:ind w:right="-72"/>
              <w:jc w:val="center"/>
              <w:rPr>
                <w:rFonts w:ascii="Arial" w:hAnsi="Arial" w:cs="Arial"/>
                <w:color w:val="auto"/>
                <w:sz w:val="18"/>
                <w:szCs w:val="18"/>
                <w:cs/>
              </w:rPr>
            </w:pPr>
            <w:r w:rsidRPr="00CE5627">
              <w:rPr>
                <w:rFonts w:ascii="Arial" w:hAnsi="Arial" w:cs="Arial"/>
                <w:color w:val="auto"/>
                <w:sz w:val="18"/>
                <w:szCs w:val="18"/>
              </w:rPr>
              <w:t>Holding company</w:t>
            </w:r>
          </w:p>
        </w:tc>
        <w:tc>
          <w:tcPr>
            <w:tcW w:w="2556" w:type="dxa"/>
          </w:tcPr>
          <w:p w14:paraId="6E03C010" w14:textId="77777777" w:rsidR="006C036D" w:rsidRPr="00CE5627" w:rsidRDefault="006C036D" w:rsidP="006C036D">
            <w:pPr>
              <w:ind w:left="90" w:right="-72"/>
              <w:jc w:val="center"/>
              <w:rPr>
                <w:rFonts w:ascii="Arial" w:hAnsi="Arial" w:cs="Arial"/>
                <w:color w:val="auto"/>
                <w:sz w:val="18"/>
                <w:szCs w:val="18"/>
                <w:cs/>
              </w:rPr>
            </w:pPr>
            <w:r w:rsidRPr="00CE5627">
              <w:rPr>
                <w:rFonts w:ascii="Arial" w:hAnsi="Arial" w:cs="Arial"/>
                <w:color w:val="auto"/>
                <w:sz w:val="18"/>
                <w:szCs w:val="18"/>
              </w:rPr>
              <w:t>United Kingdom</w:t>
            </w:r>
          </w:p>
        </w:tc>
        <w:tc>
          <w:tcPr>
            <w:tcW w:w="1440" w:type="dxa"/>
            <w:shd w:val="clear" w:color="auto" w:fill="FAFAFA"/>
          </w:tcPr>
          <w:p w14:paraId="20EC06A9" w14:textId="49723898"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50</w:t>
            </w:r>
          </w:p>
        </w:tc>
        <w:tc>
          <w:tcPr>
            <w:tcW w:w="1440" w:type="dxa"/>
          </w:tcPr>
          <w:p w14:paraId="19C83F5D" w14:textId="77777777"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50</w:t>
            </w:r>
          </w:p>
        </w:tc>
        <w:tc>
          <w:tcPr>
            <w:tcW w:w="1440" w:type="dxa"/>
            <w:shd w:val="clear" w:color="auto" w:fill="FAFAFA"/>
          </w:tcPr>
          <w:p w14:paraId="32338E94" w14:textId="14DA989A"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shd w:val="clear" w:color="auto" w:fill="auto"/>
          </w:tcPr>
          <w:p w14:paraId="7EF19BA7" w14:textId="77777777"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160</w:t>
            </w:r>
            <w:r w:rsidRPr="00CE5627">
              <w:rPr>
                <w:rFonts w:ascii="Arial" w:hAnsi="Arial" w:cs="Arial"/>
                <w:color w:val="auto"/>
                <w:sz w:val="18"/>
                <w:szCs w:val="18"/>
              </w:rPr>
              <w:t>,</w:t>
            </w:r>
            <w:r w:rsidRPr="00CE5627">
              <w:rPr>
                <w:rFonts w:ascii="Arial" w:hAnsi="Arial" w:cs="Arial"/>
                <w:color w:val="auto"/>
                <w:sz w:val="18"/>
                <w:szCs w:val="18"/>
                <w:lang w:val="en-GB"/>
              </w:rPr>
              <w:t>980</w:t>
            </w:r>
            <w:r w:rsidRPr="00CE5627">
              <w:rPr>
                <w:rFonts w:ascii="Arial" w:hAnsi="Arial" w:cs="Arial"/>
                <w:color w:val="auto"/>
                <w:sz w:val="18"/>
                <w:szCs w:val="18"/>
              </w:rPr>
              <w:t>,</w:t>
            </w:r>
            <w:r w:rsidRPr="00CE5627">
              <w:rPr>
                <w:rFonts w:ascii="Arial" w:hAnsi="Arial" w:cs="Arial"/>
                <w:color w:val="auto"/>
                <w:sz w:val="18"/>
                <w:szCs w:val="18"/>
                <w:lang w:val="en-GB"/>
              </w:rPr>
              <w:t>860</w:t>
            </w:r>
          </w:p>
        </w:tc>
        <w:tc>
          <w:tcPr>
            <w:tcW w:w="1440" w:type="dxa"/>
            <w:shd w:val="clear" w:color="auto" w:fill="FAFAFA"/>
          </w:tcPr>
          <w:p w14:paraId="15ED5859" w14:textId="4456D5A5" w:rsidR="006C036D" w:rsidRPr="00CE5627" w:rsidRDefault="006C036D" w:rsidP="006C036D">
            <w:pPr>
              <w:ind w:right="-72"/>
              <w:jc w:val="right"/>
              <w:rPr>
                <w:rFonts w:ascii="Arial" w:hAnsi="Arial" w:cs="Arial"/>
                <w:color w:val="auto"/>
                <w:sz w:val="18"/>
                <w:szCs w:val="18"/>
                <w:cs/>
              </w:rPr>
            </w:pPr>
            <w:r w:rsidRPr="00CE5627">
              <w:rPr>
                <w:rFonts w:ascii="Arial" w:hAnsi="Arial" w:cs="Arial"/>
                <w:color w:val="auto"/>
                <w:sz w:val="18"/>
                <w:szCs w:val="18"/>
              </w:rPr>
              <w:t>-</w:t>
            </w:r>
          </w:p>
        </w:tc>
        <w:tc>
          <w:tcPr>
            <w:tcW w:w="1431" w:type="dxa"/>
          </w:tcPr>
          <w:p w14:paraId="4D62F96A" w14:textId="77777777" w:rsidR="006C036D" w:rsidRPr="00CE5627" w:rsidRDefault="006C036D" w:rsidP="006C036D">
            <w:pPr>
              <w:ind w:right="-72"/>
              <w:jc w:val="right"/>
              <w:rPr>
                <w:rFonts w:ascii="Arial" w:hAnsi="Arial" w:cs="Arial"/>
                <w:color w:val="auto"/>
                <w:sz w:val="18"/>
                <w:szCs w:val="18"/>
              </w:rPr>
            </w:pPr>
            <w:r w:rsidRPr="00CE5627">
              <w:rPr>
                <w:rFonts w:ascii="Arial" w:hAnsi="Arial" w:cs="Arial"/>
                <w:color w:val="auto"/>
                <w:sz w:val="18"/>
                <w:szCs w:val="18"/>
              </w:rPr>
              <w:t>-</w:t>
            </w:r>
          </w:p>
        </w:tc>
      </w:tr>
      <w:tr w:rsidR="006C036D" w:rsidRPr="00CE5627" w14:paraId="6DE2AFE3" w14:textId="77777777" w:rsidTr="001B55DA">
        <w:trPr>
          <w:cantSplit/>
        </w:trPr>
        <w:tc>
          <w:tcPr>
            <w:tcW w:w="2998" w:type="dxa"/>
          </w:tcPr>
          <w:p w14:paraId="568977A5" w14:textId="77777777" w:rsidR="006C036D" w:rsidRPr="00CE5627" w:rsidRDefault="006C036D" w:rsidP="006C036D">
            <w:pPr>
              <w:ind w:right="-72"/>
              <w:rPr>
                <w:rFonts w:ascii="Arial" w:hAnsi="Arial" w:cs="Arial"/>
                <w:color w:val="auto"/>
                <w:spacing w:val="-4"/>
                <w:sz w:val="18"/>
                <w:szCs w:val="18"/>
              </w:rPr>
            </w:pPr>
            <w:r w:rsidRPr="00CE5627">
              <w:rPr>
                <w:rFonts w:ascii="Arial" w:hAnsi="Arial" w:cs="Arial"/>
                <w:color w:val="auto"/>
                <w:spacing w:val="-4"/>
                <w:sz w:val="18"/>
                <w:szCs w:val="18"/>
              </w:rPr>
              <w:t>FS JV LICENSE LIMITED</w:t>
            </w:r>
          </w:p>
        </w:tc>
        <w:tc>
          <w:tcPr>
            <w:tcW w:w="1890" w:type="dxa"/>
          </w:tcPr>
          <w:p w14:paraId="72BFE5EE" w14:textId="77777777" w:rsidR="006C036D" w:rsidRPr="00CE5627" w:rsidRDefault="006C036D" w:rsidP="006C036D">
            <w:pPr>
              <w:ind w:right="-72"/>
              <w:jc w:val="center"/>
              <w:rPr>
                <w:rFonts w:ascii="Arial" w:hAnsi="Arial" w:cs="Arial"/>
                <w:color w:val="auto"/>
                <w:sz w:val="18"/>
                <w:szCs w:val="18"/>
                <w:cs/>
              </w:rPr>
            </w:pPr>
            <w:r w:rsidRPr="00CE5627">
              <w:rPr>
                <w:rFonts w:ascii="Arial" w:hAnsi="Arial" w:cs="Arial"/>
                <w:color w:val="auto"/>
                <w:sz w:val="18"/>
                <w:szCs w:val="18"/>
              </w:rPr>
              <w:t>Holding company</w:t>
            </w:r>
          </w:p>
        </w:tc>
        <w:tc>
          <w:tcPr>
            <w:tcW w:w="2556" w:type="dxa"/>
          </w:tcPr>
          <w:p w14:paraId="46E4D85E" w14:textId="77777777" w:rsidR="006C036D" w:rsidRPr="00CE5627" w:rsidRDefault="006C036D" w:rsidP="006C036D">
            <w:pPr>
              <w:ind w:left="90" w:right="-72"/>
              <w:jc w:val="center"/>
              <w:rPr>
                <w:rFonts w:ascii="Arial" w:hAnsi="Arial" w:cs="Arial"/>
                <w:color w:val="auto"/>
                <w:sz w:val="18"/>
                <w:szCs w:val="18"/>
                <w:cs/>
              </w:rPr>
            </w:pPr>
            <w:r w:rsidRPr="00CE5627">
              <w:rPr>
                <w:rFonts w:ascii="Arial" w:hAnsi="Arial" w:cs="Arial"/>
                <w:color w:val="auto"/>
                <w:sz w:val="18"/>
                <w:szCs w:val="18"/>
              </w:rPr>
              <w:t>United Kingdom</w:t>
            </w:r>
          </w:p>
        </w:tc>
        <w:tc>
          <w:tcPr>
            <w:tcW w:w="1440" w:type="dxa"/>
            <w:shd w:val="clear" w:color="auto" w:fill="FAFAFA"/>
          </w:tcPr>
          <w:p w14:paraId="544D6032" w14:textId="3DF1E893"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50</w:t>
            </w:r>
          </w:p>
        </w:tc>
        <w:tc>
          <w:tcPr>
            <w:tcW w:w="1440" w:type="dxa"/>
          </w:tcPr>
          <w:p w14:paraId="37703408" w14:textId="77777777"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50</w:t>
            </w:r>
          </w:p>
        </w:tc>
        <w:tc>
          <w:tcPr>
            <w:tcW w:w="1440" w:type="dxa"/>
            <w:shd w:val="clear" w:color="auto" w:fill="FAFAFA"/>
          </w:tcPr>
          <w:p w14:paraId="6688F6E3" w14:textId="211D1BBF"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59,247,825</w:t>
            </w:r>
          </w:p>
        </w:tc>
        <w:tc>
          <w:tcPr>
            <w:tcW w:w="1440" w:type="dxa"/>
            <w:shd w:val="clear" w:color="auto" w:fill="auto"/>
          </w:tcPr>
          <w:p w14:paraId="2F745675" w14:textId="77777777"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75</w:t>
            </w:r>
            <w:r w:rsidRPr="00CE5627">
              <w:rPr>
                <w:rFonts w:ascii="Arial" w:hAnsi="Arial" w:cs="Arial"/>
                <w:color w:val="auto"/>
                <w:sz w:val="18"/>
                <w:szCs w:val="18"/>
              </w:rPr>
              <w:t>,</w:t>
            </w:r>
            <w:r w:rsidRPr="00CE5627">
              <w:rPr>
                <w:rFonts w:ascii="Arial" w:hAnsi="Arial" w:cs="Arial"/>
                <w:color w:val="auto"/>
                <w:sz w:val="18"/>
                <w:szCs w:val="18"/>
                <w:lang w:val="en-GB"/>
              </w:rPr>
              <w:t>310</w:t>
            </w:r>
            <w:r w:rsidRPr="00CE5627">
              <w:rPr>
                <w:rFonts w:ascii="Arial" w:hAnsi="Arial" w:cs="Arial"/>
                <w:color w:val="auto"/>
                <w:sz w:val="18"/>
                <w:szCs w:val="18"/>
              </w:rPr>
              <w:t>,</w:t>
            </w:r>
            <w:r w:rsidRPr="00CE5627">
              <w:rPr>
                <w:rFonts w:ascii="Arial" w:hAnsi="Arial" w:cs="Arial"/>
                <w:color w:val="auto"/>
                <w:sz w:val="18"/>
                <w:szCs w:val="18"/>
                <w:lang w:val="en-GB"/>
              </w:rPr>
              <w:t>876</w:t>
            </w:r>
          </w:p>
        </w:tc>
        <w:tc>
          <w:tcPr>
            <w:tcW w:w="1440" w:type="dxa"/>
            <w:shd w:val="clear" w:color="auto" w:fill="FAFAFA"/>
          </w:tcPr>
          <w:p w14:paraId="1D2580E0" w14:textId="524EE592" w:rsidR="006C036D" w:rsidRPr="00CE5627" w:rsidRDefault="006C036D" w:rsidP="006C036D">
            <w:pPr>
              <w:ind w:right="-72"/>
              <w:jc w:val="right"/>
              <w:rPr>
                <w:rFonts w:ascii="Arial" w:hAnsi="Arial" w:cs="Arial"/>
                <w:color w:val="auto"/>
                <w:sz w:val="18"/>
                <w:szCs w:val="18"/>
                <w:cs/>
              </w:rPr>
            </w:pPr>
            <w:r w:rsidRPr="00CE5627">
              <w:rPr>
                <w:rFonts w:ascii="Arial" w:hAnsi="Arial" w:cs="Arial"/>
                <w:color w:val="auto"/>
                <w:sz w:val="18"/>
                <w:szCs w:val="18"/>
              </w:rPr>
              <w:t>-</w:t>
            </w:r>
          </w:p>
        </w:tc>
        <w:tc>
          <w:tcPr>
            <w:tcW w:w="1431" w:type="dxa"/>
          </w:tcPr>
          <w:p w14:paraId="42CDD7F5" w14:textId="77777777" w:rsidR="006C036D" w:rsidRPr="00CE5627" w:rsidRDefault="006C036D" w:rsidP="006C036D">
            <w:pPr>
              <w:ind w:right="-72"/>
              <w:jc w:val="right"/>
              <w:rPr>
                <w:rFonts w:ascii="Arial" w:hAnsi="Arial" w:cs="Arial"/>
                <w:color w:val="auto"/>
                <w:sz w:val="18"/>
                <w:szCs w:val="18"/>
              </w:rPr>
            </w:pPr>
            <w:r w:rsidRPr="00CE5627">
              <w:rPr>
                <w:rFonts w:ascii="Arial" w:hAnsi="Arial" w:cs="Arial"/>
                <w:color w:val="auto"/>
                <w:sz w:val="18"/>
                <w:szCs w:val="18"/>
              </w:rPr>
              <w:t>-</w:t>
            </w:r>
          </w:p>
        </w:tc>
      </w:tr>
      <w:tr w:rsidR="006C036D" w:rsidRPr="00CE5627" w14:paraId="3E614EDB" w14:textId="77777777" w:rsidTr="001B55DA">
        <w:trPr>
          <w:cantSplit/>
        </w:trPr>
        <w:tc>
          <w:tcPr>
            <w:tcW w:w="2998" w:type="dxa"/>
          </w:tcPr>
          <w:p w14:paraId="2C828829" w14:textId="77777777" w:rsidR="006C036D" w:rsidRPr="00CE5627" w:rsidRDefault="006C036D" w:rsidP="006C036D">
            <w:pPr>
              <w:ind w:right="-72"/>
              <w:rPr>
                <w:rFonts w:ascii="Arial" w:hAnsi="Arial" w:cs="Arial"/>
                <w:color w:val="auto"/>
                <w:spacing w:val="-4"/>
                <w:sz w:val="18"/>
                <w:szCs w:val="18"/>
              </w:rPr>
            </w:pPr>
            <w:r w:rsidRPr="00CE5627">
              <w:rPr>
                <w:rFonts w:ascii="Arial" w:hAnsi="Arial" w:cs="Arial"/>
                <w:color w:val="auto"/>
                <w:spacing w:val="-4"/>
                <w:sz w:val="18"/>
                <w:szCs w:val="18"/>
              </w:rPr>
              <w:t>S</w:t>
            </w:r>
            <w:r w:rsidRPr="00CE5627">
              <w:rPr>
                <w:rFonts w:ascii="Arial" w:hAnsi="Arial" w:cs="Arial"/>
                <w:color w:val="auto"/>
                <w:spacing w:val="-4"/>
                <w:sz w:val="18"/>
                <w:szCs w:val="18"/>
                <w:lang w:val="en-GB"/>
              </w:rPr>
              <w:t>36</w:t>
            </w:r>
            <w:r w:rsidRPr="00CE5627">
              <w:rPr>
                <w:rFonts w:ascii="Arial" w:hAnsi="Arial" w:cs="Arial"/>
                <w:color w:val="auto"/>
                <w:spacing w:val="-4"/>
                <w:sz w:val="18"/>
                <w:szCs w:val="18"/>
              </w:rPr>
              <w:t xml:space="preserve"> Property Co., Ltd.</w:t>
            </w:r>
          </w:p>
        </w:tc>
        <w:tc>
          <w:tcPr>
            <w:tcW w:w="1890" w:type="dxa"/>
          </w:tcPr>
          <w:p w14:paraId="26AE4791" w14:textId="77777777" w:rsidR="006C036D" w:rsidRPr="00CE5627" w:rsidRDefault="006C036D" w:rsidP="006C036D">
            <w:pPr>
              <w:ind w:right="-72"/>
              <w:jc w:val="center"/>
              <w:rPr>
                <w:rFonts w:ascii="Arial" w:hAnsi="Arial" w:cs="Arial"/>
                <w:color w:val="auto"/>
                <w:spacing w:val="-4"/>
                <w:sz w:val="18"/>
                <w:szCs w:val="18"/>
                <w:cs/>
              </w:rPr>
            </w:pPr>
            <w:r w:rsidRPr="00CE5627">
              <w:rPr>
                <w:rFonts w:ascii="Arial" w:hAnsi="Arial" w:cs="Arial"/>
                <w:color w:val="auto"/>
                <w:spacing w:val="-4"/>
                <w:sz w:val="18"/>
                <w:szCs w:val="18"/>
              </w:rPr>
              <w:t>Real estate developer</w:t>
            </w:r>
          </w:p>
        </w:tc>
        <w:tc>
          <w:tcPr>
            <w:tcW w:w="2556" w:type="dxa"/>
          </w:tcPr>
          <w:p w14:paraId="06FC41C6" w14:textId="77777777" w:rsidR="006C036D" w:rsidRPr="00CE5627" w:rsidRDefault="006C036D" w:rsidP="006C036D">
            <w:pPr>
              <w:ind w:left="90" w:right="-72"/>
              <w:jc w:val="center"/>
              <w:rPr>
                <w:rFonts w:ascii="Arial" w:hAnsi="Arial" w:cs="Arial"/>
                <w:color w:val="auto"/>
                <w:sz w:val="18"/>
                <w:szCs w:val="18"/>
              </w:rPr>
            </w:pPr>
            <w:r w:rsidRPr="00CE5627">
              <w:rPr>
                <w:rFonts w:ascii="Arial" w:hAnsi="Arial" w:cs="Arial"/>
                <w:color w:val="auto"/>
                <w:sz w:val="18"/>
                <w:szCs w:val="18"/>
              </w:rPr>
              <w:t>Thailand</w:t>
            </w:r>
          </w:p>
        </w:tc>
        <w:tc>
          <w:tcPr>
            <w:tcW w:w="1440" w:type="dxa"/>
            <w:shd w:val="clear" w:color="auto" w:fill="FAFAFA"/>
          </w:tcPr>
          <w:p w14:paraId="1673EFF8" w14:textId="04742294"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51</w:t>
            </w:r>
          </w:p>
        </w:tc>
        <w:tc>
          <w:tcPr>
            <w:tcW w:w="1440" w:type="dxa"/>
          </w:tcPr>
          <w:p w14:paraId="78C9C8EB" w14:textId="77777777"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51</w:t>
            </w:r>
          </w:p>
        </w:tc>
        <w:tc>
          <w:tcPr>
            <w:tcW w:w="1440" w:type="dxa"/>
            <w:shd w:val="clear" w:color="auto" w:fill="FAFAFA"/>
          </w:tcPr>
          <w:p w14:paraId="702DD8AD" w14:textId="00B82F48" w:rsidR="006C036D" w:rsidRPr="00CE5627" w:rsidRDefault="00A16889" w:rsidP="006C036D">
            <w:pPr>
              <w:ind w:right="-72"/>
              <w:jc w:val="right"/>
              <w:rPr>
                <w:rFonts w:ascii="Arial" w:hAnsi="Arial" w:cs="Arial"/>
                <w:color w:val="auto"/>
                <w:sz w:val="18"/>
                <w:szCs w:val="18"/>
                <w:lang w:val="en-GB"/>
              </w:rPr>
            </w:pPr>
            <w:r w:rsidRPr="00A16889">
              <w:rPr>
                <w:rFonts w:ascii="Arial" w:hAnsi="Arial" w:cs="Arial"/>
                <w:color w:val="auto"/>
                <w:sz w:val="18"/>
                <w:szCs w:val="18"/>
                <w:lang w:val="en-GB"/>
              </w:rPr>
              <w:t>295,053,840</w:t>
            </w:r>
          </w:p>
        </w:tc>
        <w:tc>
          <w:tcPr>
            <w:tcW w:w="1440" w:type="dxa"/>
            <w:shd w:val="clear" w:color="auto" w:fill="auto"/>
          </w:tcPr>
          <w:p w14:paraId="29DE680C" w14:textId="77777777"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132</w:t>
            </w:r>
            <w:r w:rsidRPr="00CE5627">
              <w:rPr>
                <w:rFonts w:ascii="Arial" w:hAnsi="Arial" w:cs="Arial"/>
                <w:color w:val="auto"/>
                <w:sz w:val="18"/>
                <w:szCs w:val="18"/>
              </w:rPr>
              <w:t>,</w:t>
            </w:r>
            <w:r w:rsidRPr="00CE5627">
              <w:rPr>
                <w:rFonts w:ascii="Arial" w:hAnsi="Arial" w:cs="Arial"/>
                <w:color w:val="auto"/>
                <w:sz w:val="18"/>
                <w:szCs w:val="18"/>
                <w:lang w:val="en-GB"/>
              </w:rPr>
              <w:t>898</w:t>
            </w:r>
            <w:r w:rsidRPr="00CE5627">
              <w:rPr>
                <w:rFonts w:ascii="Arial" w:hAnsi="Arial" w:cs="Arial"/>
                <w:color w:val="auto"/>
                <w:sz w:val="18"/>
                <w:szCs w:val="18"/>
              </w:rPr>
              <w:t>,</w:t>
            </w:r>
            <w:r w:rsidRPr="00CE5627">
              <w:rPr>
                <w:rFonts w:ascii="Arial" w:hAnsi="Arial" w:cs="Arial"/>
                <w:color w:val="auto"/>
                <w:sz w:val="18"/>
                <w:szCs w:val="18"/>
                <w:lang w:val="en-GB"/>
              </w:rPr>
              <w:t>326</w:t>
            </w:r>
          </w:p>
        </w:tc>
        <w:tc>
          <w:tcPr>
            <w:tcW w:w="1440" w:type="dxa"/>
            <w:shd w:val="clear" w:color="auto" w:fill="FAFAFA"/>
          </w:tcPr>
          <w:p w14:paraId="544A704C" w14:textId="37C9E895" w:rsidR="006C036D" w:rsidRPr="00CE5627" w:rsidRDefault="006C036D" w:rsidP="006C036D">
            <w:pPr>
              <w:ind w:right="-72"/>
              <w:jc w:val="right"/>
              <w:rPr>
                <w:rFonts w:ascii="Arial" w:hAnsi="Arial" w:cs="Arial"/>
                <w:color w:val="auto"/>
                <w:sz w:val="18"/>
                <w:szCs w:val="18"/>
              </w:rPr>
            </w:pPr>
            <w:r w:rsidRPr="00CE5627">
              <w:rPr>
                <w:rFonts w:ascii="Arial" w:hAnsi="Arial" w:cs="Arial"/>
                <w:color w:val="auto"/>
                <w:sz w:val="18"/>
                <w:szCs w:val="18"/>
              </w:rPr>
              <w:t>-</w:t>
            </w:r>
          </w:p>
        </w:tc>
        <w:tc>
          <w:tcPr>
            <w:tcW w:w="1431" w:type="dxa"/>
          </w:tcPr>
          <w:p w14:paraId="46C2E894" w14:textId="77777777" w:rsidR="006C036D" w:rsidRPr="00CE5627" w:rsidRDefault="006C036D" w:rsidP="006C036D">
            <w:pPr>
              <w:ind w:right="-72"/>
              <w:jc w:val="right"/>
              <w:rPr>
                <w:rFonts w:ascii="Arial" w:hAnsi="Arial" w:cs="Arial"/>
                <w:color w:val="auto"/>
                <w:sz w:val="18"/>
                <w:szCs w:val="18"/>
              </w:rPr>
            </w:pPr>
            <w:r w:rsidRPr="00CE5627">
              <w:rPr>
                <w:rFonts w:ascii="Arial" w:hAnsi="Arial" w:cs="Arial"/>
                <w:color w:val="auto"/>
                <w:sz w:val="18"/>
                <w:szCs w:val="18"/>
              </w:rPr>
              <w:t>-</w:t>
            </w:r>
          </w:p>
        </w:tc>
      </w:tr>
      <w:tr w:rsidR="006C036D" w:rsidRPr="00CE5627" w14:paraId="6CB5812E" w14:textId="77777777" w:rsidTr="001B55DA">
        <w:trPr>
          <w:cantSplit/>
        </w:trPr>
        <w:tc>
          <w:tcPr>
            <w:tcW w:w="2998" w:type="dxa"/>
          </w:tcPr>
          <w:p w14:paraId="22987895" w14:textId="77777777" w:rsidR="006C036D" w:rsidRPr="00CE5627" w:rsidRDefault="006C036D" w:rsidP="006C036D">
            <w:pPr>
              <w:ind w:right="-97"/>
              <w:rPr>
                <w:rFonts w:ascii="Arial" w:hAnsi="Arial" w:cs="Arial"/>
                <w:color w:val="auto"/>
                <w:spacing w:val="-4"/>
                <w:sz w:val="18"/>
                <w:szCs w:val="18"/>
              </w:rPr>
            </w:pPr>
            <w:r w:rsidRPr="00CE5627">
              <w:rPr>
                <w:rFonts w:ascii="Arial" w:hAnsi="Arial" w:cs="Arial"/>
                <w:color w:val="auto"/>
                <w:spacing w:val="-4"/>
                <w:sz w:val="18"/>
                <w:szCs w:val="18"/>
              </w:rPr>
              <w:t>Nirvana Daiwa Development Co., Ltd.</w:t>
            </w:r>
          </w:p>
        </w:tc>
        <w:tc>
          <w:tcPr>
            <w:tcW w:w="1890" w:type="dxa"/>
          </w:tcPr>
          <w:p w14:paraId="4E56B555" w14:textId="77777777" w:rsidR="006C036D" w:rsidRPr="00CE5627" w:rsidRDefault="006C036D" w:rsidP="006C036D">
            <w:pPr>
              <w:ind w:right="-72"/>
              <w:jc w:val="center"/>
              <w:rPr>
                <w:rFonts w:ascii="Arial" w:hAnsi="Arial" w:cs="Arial"/>
                <w:color w:val="auto"/>
                <w:spacing w:val="-4"/>
                <w:sz w:val="18"/>
                <w:szCs w:val="18"/>
              </w:rPr>
            </w:pPr>
            <w:r w:rsidRPr="00CE5627">
              <w:rPr>
                <w:rFonts w:ascii="Arial" w:hAnsi="Arial" w:cs="Arial"/>
                <w:color w:val="auto"/>
                <w:spacing w:val="-4"/>
                <w:sz w:val="18"/>
                <w:szCs w:val="18"/>
              </w:rPr>
              <w:t>Real estate developer</w:t>
            </w:r>
          </w:p>
        </w:tc>
        <w:tc>
          <w:tcPr>
            <w:tcW w:w="2556" w:type="dxa"/>
          </w:tcPr>
          <w:p w14:paraId="6F776979" w14:textId="77777777" w:rsidR="006C036D" w:rsidRPr="00CE5627" w:rsidRDefault="006C036D" w:rsidP="006C036D">
            <w:pPr>
              <w:ind w:left="90" w:right="-72"/>
              <w:jc w:val="center"/>
              <w:rPr>
                <w:rFonts w:ascii="Arial" w:hAnsi="Arial" w:cs="Arial"/>
                <w:color w:val="auto"/>
                <w:sz w:val="18"/>
                <w:szCs w:val="18"/>
              </w:rPr>
            </w:pPr>
            <w:r w:rsidRPr="00CE5627">
              <w:rPr>
                <w:rFonts w:ascii="Arial" w:hAnsi="Arial" w:cs="Arial"/>
                <w:color w:val="auto"/>
                <w:sz w:val="18"/>
                <w:szCs w:val="18"/>
              </w:rPr>
              <w:t>Thailand</w:t>
            </w:r>
          </w:p>
        </w:tc>
        <w:tc>
          <w:tcPr>
            <w:tcW w:w="1440" w:type="dxa"/>
            <w:shd w:val="clear" w:color="auto" w:fill="FAFAFA"/>
          </w:tcPr>
          <w:p w14:paraId="531640DD" w14:textId="765F2CB4"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49</w:t>
            </w:r>
          </w:p>
        </w:tc>
        <w:tc>
          <w:tcPr>
            <w:tcW w:w="1440" w:type="dxa"/>
          </w:tcPr>
          <w:p w14:paraId="17C34C82" w14:textId="77777777"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49</w:t>
            </w:r>
          </w:p>
        </w:tc>
        <w:tc>
          <w:tcPr>
            <w:tcW w:w="1440" w:type="dxa"/>
            <w:shd w:val="clear" w:color="auto" w:fill="FAFAFA"/>
          </w:tcPr>
          <w:p w14:paraId="3A5AD21F" w14:textId="3FB82F57"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shd w:val="clear" w:color="auto" w:fill="auto"/>
          </w:tcPr>
          <w:p w14:paraId="493BC042" w14:textId="77777777" w:rsidR="006C036D" w:rsidRPr="00CE5627" w:rsidRDefault="006C036D" w:rsidP="006C036D">
            <w:pPr>
              <w:ind w:right="-72"/>
              <w:jc w:val="right"/>
              <w:rPr>
                <w:rFonts w:ascii="Arial" w:hAnsi="Arial" w:cs="Arial"/>
                <w:color w:val="auto"/>
                <w:sz w:val="18"/>
                <w:szCs w:val="18"/>
                <w:lang w:val="en-GB"/>
              </w:rPr>
            </w:pPr>
            <w:r w:rsidRPr="00CE5627">
              <w:rPr>
                <w:rFonts w:ascii="Arial" w:hAnsi="Arial" w:cs="Arial"/>
                <w:color w:val="auto"/>
                <w:sz w:val="18"/>
                <w:szCs w:val="18"/>
              </w:rPr>
              <w:t>-</w:t>
            </w:r>
          </w:p>
        </w:tc>
        <w:tc>
          <w:tcPr>
            <w:tcW w:w="1440" w:type="dxa"/>
            <w:shd w:val="clear" w:color="auto" w:fill="FAFAFA"/>
          </w:tcPr>
          <w:p w14:paraId="144B8B61" w14:textId="57EC6E19" w:rsidR="006C036D" w:rsidRPr="00CE5627" w:rsidRDefault="006C036D" w:rsidP="006C036D">
            <w:pPr>
              <w:ind w:right="-72"/>
              <w:jc w:val="right"/>
              <w:rPr>
                <w:rFonts w:ascii="Arial" w:hAnsi="Arial" w:cs="Arial"/>
                <w:color w:val="auto"/>
                <w:sz w:val="18"/>
                <w:szCs w:val="18"/>
              </w:rPr>
            </w:pPr>
            <w:r w:rsidRPr="00CE5627">
              <w:rPr>
                <w:rFonts w:ascii="Arial" w:hAnsi="Arial" w:cs="Arial"/>
                <w:color w:val="auto"/>
                <w:sz w:val="18"/>
                <w:szCs w:val="18"/>
              </w:rPr>
              <w:t>-</w:t>
            </w:r>
          </w:p>
        </w:tc>
        <w:tc>
          <w:tcPr>
            <w:tcW w:w="1431" w:type="dxa"/>
          </w:tcPr>
          <w:p w14:paraId="312ED531" w14:textId="77777777" w:rsidR="006C036D" w:rsidRPr="00CE5627" w:rsidRDefault="006C036D" w:rsidP="006C036D">
            <w:pPr>
              <w:ind w:right="-72"/>
              <w:jc w:val="right"/>
              <w:rPr>
                <w:rFonts w:ascii="Arial" w:hAnsi="Arial" w:cs="Arial"/>
                <w:color w:val="auto"/>
                <w:sz w:val="18"/>
                <w:szCs w:val="18"/>
              </w:rPr>
            </w:pPr>
            <w:r w:rsidRPr="00CE5627">
              <w:rPr>
                <w:rFonts w:ascii="Arial" w:hAnsi="Arial" w:cs="Arial"/>
                <w:color w:val="auto"/>
                <w:sz w:val="18"/>
                <w:szCs w:val="18"/>
              </w:rPr>
              <w:t>-</w:t>
            </w:r>
          </w:p>
        </w:tc>
      </w:tr>
      <w:tr w:rsidR="005A0F8F" w:rsidRPr="00CE5627" w14:paraId="42AB7A9B" w14:textId="77777777" w:rsidTr="001B55DA">
        <w:trPr>
          <w:cantSplit/>
        </w:trPr>
        <w:tc>
          <w:tcPr>
            <w:tcW w:w="2998" w:type="dxa"/>
          </w:tcPr>
          <w:p w14:paraId="69E27476" w14:textId="77777777" w:rsidR="005A0F8F" w:rsidRPr="00CE5627" w:rsidRDefault="005A0F8F" w:rsidP="005A0F8F">
            <w:pPr>
              <w:ind w:right="-97"/>
              <w:rPr>
                <w:rFonts w:ascii="Arial" w:hAnsi="Arial" w:cs="Arial"/>
                <w:color w:val="auto"/>
                <w:spacing w:val="-4"/>
                <w:sz w:val="18"/>
                <w:szCs w:val="18"/>
              </w:rPr>
            </w:pPr>
            <w:r w:rsidRPr="00CE5627">
              <w:rPr>
                <w:rFonts w:ascii="Arial" w:hAnsi="Arial" w:cs="Arial"/>
                <w:color w:val="auto"/>
                <w:spacing w:val="-4"/>
                <w:sz w:val="18"/>
                <w:szCs w:val="18"/>
              </w:rPr>
              <w:t>SHR Offshore Holdings Co., Ltd.</w:t>
            </w:r>
          </w:p>
          <w:p w14:paraId="7BED6330" w14:textId="6053A80A" w:rsidR="005A0F8F" w:rsidRPr="00CE5627" w:rsidRDefault="005A0F8F" w:rsidP="005A0F8F">
            <w:pPr>
              <w:ind w:right="-97"/>
              <w:rPr>
                <w:rFonts w:ascii="Arial" w:hAnsi="Arial" w:cs="Arial"/>
                <w:color w:val="auto"/>
                <w:spacing w:val="-4"/>
                <w:sz w:val="18"/>
                <w:szCs w:val="18"/>
              </w:rPr>
            </w:pPr>
            <w:r w:rsidRPr="00CE5627">
              <w:rPr>
                <w:rFonts w:ascii="Arial" w:hAnsi="Arial" w:cs="Arial"/>
                <w:color w:val="auto"/>
                <w:spacing w:val="-4"/>
                <w:sz w:val="18"/>
                <w:szCs w:val="18"/>
              </w:rPr>
              <w:t xml:space="preserve">  (formerly known as “SW Development Holding Co., Ltd”).</w:t>
            </w:r>
          </w:p>
        </w:tc>
        <w:tc>
          <w:tcPr>
            <w:tcW w:w="1890" w:type="dxa"/>
          </w:tcPr>
          <w:p w14:paraId="5D03196E" w14:textId="1F538EDC" w:rsidR="005A0F8F" w:rsidRPr="00CE5627" w:rsidRDefault="005A0F8F" w:rsidP="005A0F8F">
            <w:pPr>
              <w:ind w:right="-72"/>
              <w:jc w:val="center"/>
              <w:rPr>
                <w:rFonts w:ascii="Arial" w:hAnsi="Arial" w:cs="Arial"/>
                <w:color w:val="auto"/>
                <w:spacing w:val="-4"/>
                <w:sz w:val="18"/>
                <w:szCs w:val="18"/>
              </w:rPr>
            </w:pPr>
            <w:r w:rsidRPr="00CE5627">
              <w:rPr>
                <w:rFonts w:ascii="Arial" w:hAnsi="Arial" w:cs="Arial"/>
                <w:color w:val="auto"/>
                <w:spacing w:val="-4"/>
                <w:sz w:val="18"/>
                <w:szCs w:val="18"/>
              </w:rPr>
              <w:t>Holding company</w:t>
            </w:r>
          </w:p>
        </w:tc>
        <w:tc>
          <w:tcPr>
            <w:tcW w:w="2556" w:type="dxa"/>
          </w:tcPr>
          <w:p w14:paraId="5AF36780" w14:textId="1C5A7F5A" w:rsidR="005A0F8F" w:rsidRPr="002134EB" w:rsidRDefault="005A0F8F" w:rsidP="002134EB">
            <w:pPr>
              <w:ind w:left="90" w:right="-72"/>
              <w:jc w:val="center"/>
              <w:rPr>
                <w:rFonts w:ascii="Arial" w:hAnsi="Arial" w:cs="Arial"/>
                <w:color w:val="auto"/>
                <w:sz w:val="18"/>
                <w:szCs w:val="18"/>
              </w:rPr>
            </w:pPr>
            <w:r w:rsidRPr="002134EB">
              <w:rPr>
                <w:rFonts w:ascii="Arial" w:hAnsi="Arial" w:cs="Arial"/>
                <w:color w:val="auto"/>
                <w:sz w:val="18"/>
                <w:szCs w:val="18"/>
              </w:rPr>
              <w:t>The Republic of Seychelles</w:t>
            </w:r>
          </w:p>
        </w:tc>
        <w:tc>
          <w:tcPr>
            <w:tcW w:w="1440" w:type="dxa"/>
            <w:shd w:val="clear" w:color="auto" w:fill="FAFAFA"/>
          </w:tcPr>
          <w:p w14:paraId="46D691D6" w14:textId="3C42E449" w:rsidR="005A0F8F" w:rsidRPr="00CE5627" w:rsidRDefault="005A0F8F" w:rsidP="005A0F8F">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tcPr>
          <w:p w14:paraId="30A58DA5" w14:textId="77777777" w:rsidR="005A0F8F" w:rsidRPr="00CE5627" w:rsidRDefault="005A0F8F" w:rsidP="005A0F8F">
            <w:pPr>
              <w:ind w:right="-72"/>
              <w:jc w:val="right"/>
              <w:rPr>
                <w:rFonts w:ascii="Arial" w:hAnsi="Arial" w:cs="Arial"/>
                <w:color w:val="auto"/>
                <w:sz w:val="18"/>
                <w:szCs w:val="18"/>
                <w:lang w:val="en-GB"/>
              </w:rPr>
            </w:pPr>
            <w:r w:rsidRPr="00CE5627">
              <w:rPr>
                <w:rFonts w:ascii="Arial" w:hAnsi="Arial" w:cs="Arial"/>
                <w:color w:val="auto"/>
                <w:sz w:val="18"/>
                <w:szCs w:val="18"/>
                <w:lang w:val="en-GB"/>
              </w:rPr>
              <w:t>50</w:t>
            </w:r>
          </w:p>
        </w:tc>
        <w:tc>
          <w:tcPr>
            <w:tcW w:w="1440" w:type="dxa"/>
            <w:shd w:val="clear" w:color="auto" w:fill="FAFAFA"/>
          </w:tcPr>
          <w:p w14:paraId="5A37B0AE" w14:textId="17FD056F" w:rsidR="005A0F8F" w:rsidRPr="00CE5627" w:rsidRDefault="005A0F8F" w:rsidP="005A0F8F">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shd w:val="clear" w:color="auto" w:fill="auto"/>
          </w:tcPr>
          <w:p w14:paraId="2581F6D4" w14:textId="77777777" w:rsidR="005A0F8F" w:rsidRPr="00CE5627" w:rsidRDefault="005A0F8F" w:rsidP="005A0F8F">
            <w:pPr>
              <w:ind w:right="-72"/>
              <w:jc w:val="right"/>
              <w:rPr>
                <w:rFonts w:ascii="Arial" w:hAnsi="Arial" w:cs="Arial"/>
                <w:color w:val="auto"/>
                <w:sz w:val="18"/>
                <w:szCs w:val="18"/>
              </w:rPr>
            </w:pPr>
            <w:r w:rsidRPr="00CE5627">
              <w:rPr>
                <w:rFonts w:ascii="Arial" w:hAnsi="Arial" w:cs="Arial"/>
                <w:color w:val="auto"/>
                <w:sz w:val="18"/>
                <w:szCs w:val="18"/>
                <w:lang w:val="en-GB"/>
              </w:rPr>
              <w:t>30</w:t>
            </w:r>
          </w:p>
        </w:tc>
        <w:tc>
          <w:tcPr>
            <w:tcW w:w="1440" w:type="dxa"/>
            <w:shd w:val="clear" w:color="auto" w:fill="FAFAFA"/>
          </w:tcPr>
          <w:p w14:paraId="05E6E0E9" w14:textId="2448AA59" w:rsidR="005A0F8F" w:rsidRPr="00CE5627" w:rsidRDefault="005A0F8F" w:rsidP="005A0F8F">
            <w:pPr>
              <w:ind w:right="-72"/>
              <w:jc w:val="right"/>
              <w:rPr>
                <w:rFonts w:ascii="Arial" w:hAnsi="Arial" w:cs="Arial"/>
                <w:color w:val="auto"/>
                <w:sz w:val="18"/>
                <w:szCs w:val="18"/>
              </w:rPr>
            </w:pPr>
            <w:r w:rsidRPr="00CE5627">
              <w:rPr>
                <w:rFonts w:ascii="Arial" w:hAnsi="Arial" w:cs="Arial"/>
                <w:color w:val="auto"/>
                <w:sz w:val="18"/>
                <w:szCs w:val="18"/>
              </w:rPr>
              <w:t>-</w:t>
            </w:r>
          </w:p>
        </w:tc>
        <w:tc>
          <w:tcPr>
            <w:tcW w:w="1431" w:type="dxa"/>
          </w:tcPr>
          <w:p w14:paraId="054EFF79" w14:textId="77777777" w:rsidR="005A0F8F" w:rsidRPr="00CE5627" w:rsidRDefault="005A0F8F" w:rsidP="005A0F8F">
            <w:pPr>
              <w:ind w:right="-72"/>
              <w:jc w:val="right"/>
              <w:rPr>
                <w:rFonts w:ascii="Arial" w:hAnsi="Arial" w:cs="Arial"/>
                <w:color w:val="auto"/>
                <w:sz w:val="18"/>
                <w:szCs w:val="18"/>
              </w:rPr>
            </w:pPr>
            <w:r w:rsidRPr="00CE5627">
              <w:rPr>
                <w:rFonts w:ascii="Arial" w:hAnsi="Arial" w:cs="Arial"/>
                <w:color w:val="auto"/>
                <w:sz w:val="18"/>
                <w:szCs w:val="18"/>
              </w:rPr>
              <w:t>-</w:t>
            </w:r>
          </w:p>
        </w:tc>
      </w:tr>
      <w:tr w:rsidR="005A0F8F" w:rsidRPr="00CE5627" w14:paraId="272FCDB2" w14:textId="77777777" w:rsidTr="001B55DA">
        <w:trPr>
          <w:cantSplit/>
        </w:trPr>
        <w:tc>
          <w:tcPr>
            <w:tcW w:w="2998" w:type="dxa"/>
          </w:tcPr>
          <w:p w14:paraId="478B683F" w14:textId="77777777" w:rsidR="005A0F8F" w:rsidRPr="00CE5627" w:rsidRDefault="005A0F8F" w:rsidP="005A0F8F">
            <w:pPr>
              <w:ind w:right="-97"/>
              <w:rPr>
                <w:rFonts w:ascii="Arial" w:hAnsi="Arial" w:cs="Arial"/>
                <w:color w:val="auto"/>
                <w:spacing w:val="-4"/>
                <w:sz w:val="18"/>
                <w:szCs w:val="18"/>
              </w:rPr>
            </w:pPr>
            <w:r w:rsidRPr="00CE5627">
              <w:rPr>
                <w:rFonts w:ascii="Arial" w:hAnsi="Arial" w:cs="Arial"/>
                <w:color w:val="auto"/>
                <w:spacing w:val="-4"/>
                <w:sz w:val="18"/>
                <w:szCs w:val="18"/>
              </w:rPr>
              <w:t>Prime Locations Management 3 Ltd.</w:t>
            </w:r>
          </w:p>
        </w:tc>
        <w:tc>
          <w:tcPr>
            <w:tcW w:w="1890" w:type="dxa"/>
          </w:tcPr>
          <w:p w14:paraId="4A2B0DDB" w14:textId="639C46DE" w:rsidR="005A0F8F" w:rsidRPr="00CE5627" w:rsidRDefault="005A0F8F" w:rsidP="005A0F8F">
            <w:pPr>
              <w:ind w:right="-97" w:hanging="32"/>
              <w:jc w:val="center"/>
              <w:rPr>
                <w:rFonts w:ascii="Arial" w:hAnsi="Arial" w:cs="Arial"/>
                <w:color w:val="auto"/>
                <w:spacing w:val="-4"/>
                <w:sz w:val="18"/>
                <w:szCs w:val="18"/>
              </w:rPr>
            </w:pPr>
            <w:r w:rsidRPr="00CE5627">
              <w:rPr>
                <w:rFonts w:ascii="Arial" w:hAnsi="Arial" w:cs="Arial"/>
                <w:color w:val="auto"/>
                <w:spacing w:val="-4"/>
                <w:sz w:val="18"/>
                <w:szCs w:val="18"/>
              </w:rPr>
              <w:t>Holding company</w:t>
            </w:r>
          </w:p>
        </w:tc>
        <w:tc>
          <w:tcPr>
            <w:tcW w:w="2556" w:type="dxa"/>
          </w:tcPr>
          <w:p w14:paraId="70BF63A5" w14:textId="1C892379" w:rsidR="005A0F8F" w:rsidRPr="002134EB" w:rsidRDefault="005A0F8F" w:rsidP="002134EB">
            <w:pPr>
              <w:ind w:left="90" w:right="-72"/>
              <w:jc w:val="center"/>
              <w:rPr>
                <w:rFonts w:ascii="Arial" w:hAnsi="Arial" w:cs="Arial"/>
                <w:color w:val="auto"/>
                <w:sz w:val="18"/>
                <w:szCs w:val="18"/>
              </w:rPr>
            </w:pPr>
            <w:r w:rsidRPr="002134EB">
              <w:rPr>
                <w:rFonts w:ascii="Arial" w:hAnsi="Arial" w:cs="Arial"/>
                <w:color w:val="auto"/>
                <w:sz w:val="18"/>
                <w:szCs w:val="18"/>
              </w:rPr>
              <w:t>The Republic of Seychelles</w:t>
            </w:r>
          </w:p>
        </w:tc>
        <w:tc>
          <w:tcPr>
            <w:tcW w:w="1440" w:type="dxa"/>
            <w:shd w:val="clear" w:color="auto" w:fill="FAFAFA"/>
          </w:tcPr>
          <w:p w14:paraId="795EB004" w14:textId="6D3C97C3" w:rsidR="005A0F8F" w:rsidRPr="00CE5627" w:rsidRDefault="005A0F8F" w:rsidP="005A0F8F">
            <w:pPr>
              <w:ind w:right="-72"/>
              <w:jc w:val="right"/>
              <w:rPr>
                <w:rFonts w:ascii="Arial" w:hAnsi="Arial" w:cs="Arial"/>
                <w:color w:val="auto"/>
                <w:sz w:val="18"/>
                <w:szCs w:val="18"/>
                <w:lang w:val="en-GB"/>
              </w:rPr>
            </w:pPr>
            <w:r w:rsidRPr="00CE5627">
              <w:rPr>
                <w:rFonts w:ascii="Arial" w:hAnsi="Arial" w:cs="Arial"/>
                <w:color w:val="auto"/>
                <w:sz w:val="18"/>
                <w:szCs w:val="18"/>
                <w:lang w:val="en-GB"/>
              </w:rPr>
              <w:t>50</w:t>
            </w:r>
          </w:p>
        </w:tc>
        <w:tc>
          <w:tcPr>
            <w:tcW w:w="1440" w:type="dxa"/>
          </w:tcPr>
          <w:p w14:paraId="40938C0E" w14:textId="77777777" w:rsidR="005A0F8F" w:rsidRPr="00CE5627" w:rsidRDefault="005A0F8F" w:rsidP="005A0F8F">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tcBorders>
              <w:bottom w:val="single" w:sz="4" w:space="0" w:color="auto"/>
            </w:tcBorders>
            <w:shd w:val="clear" w:color="auto" w:fill="FAFAFA"/>
          </w:tcPr>
          <w:p w14:paraId="7770BFA3" w14:textId="60C62B38" w:rsidR="005A0F8F" w:rsidRPr="00CE5627" w:rsidRDefault="005A0F8F" w:rsidP="005A0F8F">
            <w:pPr>
              <w:ind w:right="-72"/>
              <w:jc w:val="right"/>
              <w:rPr>
                <w:rFonts w:ascii="Arial" w:hAnsi="Arial" w:cs="Arial"/>
                <w:color w:val="auto"/>
                <w:sz w:val="18"/>
                <w:szCs w:val="18"/>
                <w:lang w:val="en-GB"/>
              </w:rPr>
            </w:pPr>
            <w:r w:rsidRPr="00CE5627">
              <w:rPr>
                <w:rFonts w:ascii="Arial" w:hAnsi="Arial" w:cs="Arial"/>
                <w:color w:val="auto"/>
                <w:sz w:val="18"/>
                <w:szCs w:val="18"/>
                <w:lang w:val="en-GB"/>
              </w:rPr>
              <w:t>20,009,364</w:t>
            </w:r>
          </w:p>
        </w:tc>
        <w:tc>
          <w:tcPr>
            <w:tcW w:w="1440" w:type="dxa"/>
            <w:tcBorders>
              <w:bottom w:val="single" w:sz="4" w:space="0" w:color="auto"/>
            </w:tcBorders>
            <w:shd w:val="clear" w:color="auto" w:fill="auto"/>
          </w:tcPr>
          <w:p w14:paraId="3B74C627" w14:textId="77777777" w:rsidR="005A0F8F" w:rsidRPr="00CE5627" w:rsidRDefault="005A0F8F" w:rsidP="005A0F8F">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shd w:val="clear" w:color="auto" w:fill="FAFAFA"/>
          </w:tcPr>
          <w:p w14:paraId="09E29C6A" w14:textId="12BBD613" w:rsidR="005A0F8F" w:rsidRPr="00CE5627" w:rsidRDefault="005A0F8F" w:rsidP="005A0F8F">
            <w:pPr>
              <w:ind w:right="-72"/>
              <w:jc w:val="right"/>
              <w:rPr>
                <w:rFonts w:ascii="Arial" w:hAnsi="Arial" w:cs="Arial"/>
                <w:color w:val="auto"/>
                <w:sz w:val="18"/>
                <w:szCs w:val="18"/>
              </w:rPr>
            </w:pPr>
            <w:r w:rsidRPr="00CE5627">
              <w:rPr>
                <w:rFonts w:ascii="Arial" w:hAnsi="Arial" w:cs="Arial"/>
                <w:color w:val="auto"/>
                <w:sz w:val="18"/>
                <w:szCs w:val="18"/>
              </w:rPr>
              <w:t>-</w:t>
            </w:r>
          </w:p>
        </w:tc>
        <w:tc>
          <w:tcPr>
            <w:tcW w:w="1431" w:type="dxa"/>
            <w:tcBorders>
              <w:bottom w:val="single" w:sz="4" w:space="0" w:color="auto"/>
            </w:tcBorders>
          </w:tcPr>
          <w:p w14:paraId="5597449B" w14:textId="77777777" w:rsidR="005A0F8F" w:rsidRPr="00CE5627" w:rsidRDefault="005A0F8F" w:rsidP="005A0F8F">
            <w:pPr>
              <w:ind w:right="-72"/>
              <w:jc w:val="right"/>
              <w:rPr>
                <w:rFonts w:ascii="Arial" w:hAnsi="Arial" w:cs="Arial"/>
                <w:color w:val="auto"/>
                <w:sz w:val="18"/>
                <w:szCs w:val="18"/>
              </w:rPr>
            </w:pPr>
            <w:r w:rsidRPr="00CE5627">
              <w:rPr>
                <w:rFonts w:ascii="Arial" w:hAnsi="Arial" w:cs="Arial"/>
                <w:color w:val="auto"/>
                <w:sz w:val="18"/>
                <w:szCs w:val="18"/>
              </w:rPr>
              <w:t>-</w:t>
            </w:r>
          </w:p>
        </w:tc>
      </w:tr>
      <w:tr w:rsidR="005A0F8F" w:rsidRPr="00CE5627" w14:paraId="6AAFDBCC" w14:textId="77777777" w:rsidTr="001B55DA">
        <w:trPr>
          <w:cantSplit/>
        </w:trPr>
        <w:tc>
          <w:tcPr>
            <w:tcW w:w="2998" w:type="dxa"/>
          </w:tcPr>
          <w:p w14:paraId="6FF2E1E7" w14:textId="77777777" w:rsidR="005A0F8F" w:rsidRPr="00CE5627" w:rsidRDefault="005A0F8F" w:rsidP="005A0F8F">
            <w:pPr>
              <w:ind w:right="-72"/>
              <w:rPr>
                <w:rFonts w:ascii="Arial" w:hAnsi="Arial" w:cs="Arial"/>
                <w:color w:val="auto"/>
                <w:sz w:val="18"/>
                <w:szCs w:val="18"/>
              </w:rPr>
            </w:pPr>
          </w:p>
        </w:tc>
        <w:tc>
          <w:tcPr>
            <w:tcW w:w="1890" w:type="dxa"/>
          </w:tcPr>
          <w:p w14:paraId="53D15C9E" w14:textId="77777777" w:rsidR="005A0F8F" w:rsidRPr="00CE5627" w:rsidRDefault="005A0F8F" w:rsidP="005A0F8F">
            <w:pPr>
              <w:ind w:right="-72"/>
              <w:jc w:val="center"/>
              <w:rPr>
                <w:rFonts w:ascii="Arial" w:hAnsi="Arial" w:cs="Arial"/>
                <w:color w:val="auto"/>
                <w:sz w:val="18"/>
                <w:szCs w:val="18"/>
              </w:rPr>
            </w:pPr>
          </w:p>
        </w:tc>
        <w:tc>
          <w:tcPr>
            <w:tcW w:w="2556" w:type="dxa"/>
          </w:tcPr>
          <w:p w14:paraId="21DB036D" w14:textId="77777777" w:rsidR="005A0F8F" w:rsidRPr="00CE5627" w:rsidRDefault="005A0F8F" w:rsidP="005A0F8F">
            <w:pPr>
              <w:ind w:left="90" w:right="-72"/>
              <w:jc w:val="center"/>
              <w:rPr>
                <w:rFonts w:ascii="Arial" w:hAnsi="Arial" w:cs="Arial"/>
                <w:color w:val="auto"/>
                <w:sz w:val="18"/>
                <w:szCs w:val="18"/>
              </w:rPr>
            </w:pPr>
          </w:p>
        </w:tc>
        <w:tc>
          <w:tcPr>
            <w:tcW w:w="1440" w:type="dxa"/>
            <w:shd w:val="clear" w:color="auto" w:fill="FAFAFA"/>
          </w:tcPr>
          <w:p w14:paraId="6A1F20E5" w14:textId="77777777" w:rsidR="005A0F8F" w:rsidRPr="00CE5627" w:rsidRDefault="005A0F8F" w:rsidP="005A0F8F">
            <w:pPr>
              <w:ind w:right="-72"/>
              <w:jc w:val="right"/>
              <w:rPr>
                <w:rFonts w:ascii="Arial" w:hAnsi="Arial" w:cs="Arial"/>
                <w:color w:val="auto"/>
                <w:sz w:val="18"/>
                <w:szCs w:val="18"/>
                <w:lang w:val="en-GB"/>
              </w:rPr>
            </w:pPr>
          </w:p>
        </w:tc>
        <w:tc>
          <w:tcPr>
            <w:tcW w:w="1440" w:type="dxa"/>
          </w:tcPr>
          <w:p w14:paraId="473DE927" w14:textId="77777777" w:rsidR="005A0F8F" w:rsidRPr="00CE5627" w:rsidRDefault="005A0F8F" w:rsidP="005A0F8F">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2D264F97" w14:textId="77777777" w:rsidR="005A0F8F" w:rsidRPr="00CE5627" w:rsidRDefault="005A0F8F" w:rsidP="005A0F8F">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31C82634" w14:textId="77777777" w:rsidR="005A0F8F" w:rsidRPr="00CE5627" w:rsidRDefault="005A0F8F" w:rsidP="005A0F8F">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666E6444" w14:textId="77777777" w:rsidR="005A0F8F" w:rsidRPr="00CE5627" w:rsidRDefault="005A0F8F" w:rsidP="005A0F8F">
            <w:pPr>
              <w:ind w:right="-72"/>
              <w:jc w:val="right"/>
              <w:rPr>
                <w:rFonts w:ascii="Arial" w:hAnsi="Arial" w:cs="Arial"/>
                <w:color w:val="auto"/>
                <w:sz w:val="18"/>
                <w:szCs w:val="18"/>
              </w:rPr>
            </w:pPr>
          </w:p>
        </w:tc>
        <w:tc>
          <w:tcPr>
            <w:tcW w:w="1431" w:type="dxa"/>
            <w:tcBorders>
              <w:top w:val="single" w:sz="4" w:space="0" w:color="auto"/>
            </w:tcBorders>
          </w:tcPr>
          <w:p w14:paraId="34097A91" w14:textId="77777777" w:rsidR="005A0F8F" w:rsidRPr="00CE5627" w:rsidRDefault="005A0F8F" w:rsidP="005A0F8F">
            <w:pPr>
              <w:ind w:right="-72"/>
              <w:jc w:val="right"/>
              <w:rPr>
                <w:rFonts w:ascii="Arial" w:hAnsi="Arial" w:cs="Arial"/>
                <w:color w:val="auto"/>
                <w:sz w:val="18"/>
                <w:szCs w:val="18"/>
              </w:rPr>
            </w:pPr>
          </w:p>
        </w:tc>
      </w:tr>
      <w:tr w:rsidR="005A0F8F" w:rsidRPr="00CE5627" w14:paraId="7FC9D54C" w14:textId="77777777" w:rsidTr="001B55DA">
        <w:trPr>
          <w:cantSplit/>
        </w:trPr>
        <w:tc>
          <w:tcPr>
            <w:tcW w:w="2998" w:type="dxa"/>
          </w:tcPr>
          <w:p w14:paraId="77901A1E" w14:textId="77777777" w:rsidR="005A0F8F" w:rsidRPr="00CE5627" w:rsidRDefault="005A0F8F" w:rsidP="005A0F8F">
            <w:pPr>
              <w:ind w:right="-72"/>
              <w:rPr>
                <w:rFonts w:ascii="Arial" w:hAnsi="Arial" w:cs="Arial"/>
                <w:color w:val="auto"/>
                <w:spacing w:val="-2"/>
                <w:sz w:val="18"/>
                <w:szCs w:val="18"/>
              </w:rPr>
            </w:pPr>
          </w:p>
        </w:tc>
        <w:tc>
          <w:tcPr>
            <w:tcW w:w="1890" w:type="dxa"/>
          </w:tcPr>
          <w:p w14:paraId="6E46D826" w14:textId="77777777" w:rsidR="005A0F8F" w:rsidRPr="00CE5627" w:rsidRDefault="005A0F8F" w:rsidP="005A0F8F">
            <w:pPr>
              <w:ind w:right="-72"/>
              <w:jc w:val="center"/>
              <w:rPr>
                <w:rFonts w:ascii="Arial" w:hAnsi="Arial" w:cs="Arial"/>
                <w:color w:val="auto"/>
                <w:sz w:val="18"/>
                <w:szCs w:val="18"/>
                <w:cs/>
              </w:rPr>
            </w:pPr>
          </w:p>
        </w:tc>
        <w:tc>
          <w:tcPr>
            <w:tcW w:w="2556" w:type="dxa"/>
          </w:tcPr>
          <w:p w14:paraId="2EDF0F55" w14:textId="77777777" w:rsidR="005A0F8F" w:rsidRPr="00CE5627" w:rsidRDefault="005A0F8F" w:rsidP="005A0F8F">
            <w:pPr>
              <w:ind w:left="90" w:right="-72"/>
              <w:jc w:val="center"/>
              <w:rPr>
                <w:rFonts w:ascii="Arial" w:hAnsi="Arial" w:cs="Arial"/>
                <w:color w:val="auto"/>
                <w:sz w:val="18"/>
                <w:szCs w:val="18"/>
                <w:cs/>
              </w:rPr>
            </w:pPr>
          </w:p>
        </w:tc>
        <w:tc>
          <w:tcPr>
            <w:tcW w:w="1440" w:type="dxa"/>
            <w:shd w:val="clear" w:color="auto" w:fill="FAFAFA"/>
          </w:tcPr>
          <w:p w14:paraId="3E5C0E84" w14:textId="77777777" w:rsidR="005A0F8F" w:rsidRPr="00CE5627" w:rsidRDefault="005A0F8F" w:rsidP="005A0F8F">
            <w:pPr>
              <w:ind w:right="-72"/>
              <w:jc w:val="right"/>
              <w:rPr>
                <w:rFonts w:ascii="Arial" w:hAnsi="Arial" w:cs="Arial"/>
                <w:color w:val="auto"/>
                <w:sz w:val="18"/>
                <w:szCs w:val="18"/>
                <w:lang w:val="en-GB"/>
              </w:rPr>
            </w:pPr>
          </w:p>
        </w:tc>
        <w:tc>
          <w:tcPr>
            <w:tcW w:w="1440" w:type="dxa"/>
          </w:tcPr>
          <w:p w14:paraId="6CA5A13D" w14:textId="77777777" w:rsidR="005A0F8F" w:rsidRPr="00CE5627" w:rsidRDefault="005A0F8F" w:rsidP="005A0F8F">
            <w:pPr>
              <w:ind w:right="-72"/>
              <w:jc w:val="right"/>
              <w:rPr>
                <w:rFonts w:ascii="Arial" w:hAnsi="Arial" w:cs="Arial"/>
                <w:color w:val="auto"/>
                <w:sz w:val="18"/>
                <w:szCs w:val="18"/>
              </w:rPr>
            </w:pPr>
          </w:p>
        </w:tc>
        <w:tc>
          <w:tcPr>
            <w:tcW w:w="1440" w:type="dxa"/>
            <w:tcBorders>
              <w:bottom w:val="single" w:sz="4" w:space="0" w:color="auto"/>
            </w:tcBorders>
            <w:shd w:val="clear" w:color="auto" w:fill="FAFAFA"/>
          </w:tcPr>
          <w:p w14:paraId="29277F59" w14:textId="0FE83A5D" w:rsidR="005A0F8F" w:rsidRPr="006743DA" w:rsidRDefault="00A16889" w:rsidP="005A0F8F">
            <w:pPr>
              <w:ind w:right="-72"/>
              <w:jc w:val="right"/>
              <w:rPr>
                <w:rFonts w:ascii="Arial" w:hAnsi="Arial" w:cs="Arial"/>
                <w:b/>
                <w:bCs/>
                <w:color w:val="auto"/>
                <w:sz w:val="18"/>
                <w:szCs w:val="18"/>
                <w:lang w:val="en-GB"/>
              </w:rPr>
            </w:pPr>
            <w:r w:rsidRPr="006743DA">
              <w:rPr>
                <w:rFonts w:ascii="Arial" w:hAnsi="Arial" w:cs="Arial"/>
                <w:b/>
                <w:bCs/>
                <w:color w:val="auto"/>
                <w:sz w:val="18"/>
                <w:szCs w:val="18"/>
                <w:lang w:val="en-GB"/>
              </w:rPr>
              <w:t>374,311,029</w:t>
            </w:r>
          </w:p>
        </w:tc>
        <w:tc>
          <w:tcPr>
            <w:tcW w:w="1440" w:type="dxa"/>
            <w:tcBorders>
              <w:bottom w:val="single" w:sz="4" w:space="0" w:color="auto"/>
            </w:tcBorders>
          </w:tcPr>
          <w:p w14:paraId="6B4D393E" w14:textId="77777777" w:rsidR="005A0F8F" w:rsidRPr="006743DA" w:rsidRDefault="005A0F8F" w:rsidP="005A0F8F">
            <w:pPr>
              <w:ind w:right="-72"/>
              <w:jc w:val="right"/>
              <w:rPr>
                <w:rFonts w:ascii="Arial" w:hAnsi="Arial" w:cs="Arial"/>
                <w:b/>
                <w:bCs/>
                <w:color w:val="auto"/>
                <w:sz w:val="18"/>
                <w:szCs w:val="18"/>
                <w:lang w:val="en-GB"/>
              </w:rPr>
            </w:pPr>
            <w:r w:rsidRPr="006743DA">
              <w:rPr>
                <w:rFonts w:ascii="Arial" w:hAnsi="Arial" w:cs="Arial"/>
                <w:b/>
                <w:bCs/>
                <w:color w:val="auto"/>
                <w:sz w:val="18"/>
                <w:szCs w:val="18"/>
                <w:lang w:val="en-GB"/>
              </w:rPr>
              <w:t>369</w:t>
            </w:r>
            <w:r w:rsidRPr="006743DA">
              <w:rPr>
                <w:rFonts w:ascii="Arial" w:hAnsi="Arial" w:cs="Arial"/>
                <w:b/>
                <w:bCs/>
                <w:color w:val="auto"/>
                <w:sz w:val="18"/>
                <w:szCs w:val="18"/>
              </w:rPr>
              <w:t>,</w:t>
            </w:r>
            <w:r w:rsidRPr="006743DA">
              <w:rPr>
                <w:rFonts w:ascii="Arial" w:hAnsi="Arial" w:cs="Arial"/>
                <w:b/>
                <w:bCs/>
                <w:color w:val="auto"/>
                <w:sz w:val="18"/>
                <w:szCs w:val="18"/>
                <w:lang w:val="en-GB"/>
              </w:rPr>
              <w:t>190</w:t>
            </w:r>
            <w:r w:rsidRPr="006743DA">
              <w:rPr>
                <w:rFonts w:ascii="Arial" w:hAnsi="Arial" w:cs="Arial"/>
                <w:b/>
                <w:bCs/>
                <w:color w:val="auto"/>
                <w:sz w:val="18"/>
                <w:szCs w:val="18"/>
              </w:rPr>
              <w:t>,</w:t>
            </w:r>
            <w:r w:rsidRPr="006743DA">
              <w:rPr>
                <w:rFonts w:ascii="Arial" w:hAnsi="Arial" w:cs="Arial"/>
                <w:b/>
                <w:bCs/>
                <w:color w:val="auto"/>
                <w:sz w:val="18"/>
                <w:szCs w:val="18"/>
                <w:lang w:val="en-GB"/>
              </w:rPr>
              <w:t>092</w:t>
            </w:r>
          </w:p>
        </w:tc>
        <w:tc>
          <w:tcPr>
            <w:tcW w:w="1440" w:type="dxa"/>
            <w:tcBorders>
              <w:bottom w:val="single" w:sz="4" w:space="0" w:color="auto"/>
            </w:tcBorders>
            <w:shd w:val="clear" w:color="auto" w:fill="FAFAFA"/>
          </w:tcPr>
          <w:p w14:paraId="0C99FD68" w14:textId="4B106427" w:rsidR="005A0F8F" w:rsidRPr="00CE5627" w:rsidRDefault="005A0F8F" w:rsidP="005A0F8F">
            <w:pPr>
              <w:ind w:right="-72"/>
              <w:jc w:val="right"/>
              <w:rPr>
                <w:rFonts w:ascii="Arial" w:hAnsi="Arial" w:cs="Arial"/>
                <w:color w:val="auto"/>
                <w:sz w:val="18"/>
                <w:szCs w:val="18"/>
              </w:rPr>
            </w:pPr>
            <w:r w:rsidRPr="00CE5627">
              <w:rPr>
                <w:rFonts w:ascii="Arial" w:hAnsi="Arial" w:cs="Arial"/>
                <w:color w:val="auto"/>
                <w:sz w:val="18"/>
                <w:szCs w:val="18"/>
              </w:rPr>
              <w:t>-</w:t>
            </w:r>
          </w:p>
        </w:tc>
        <w:tc>
          <w:tcPr>
            <w:tcW w:w="1431" w:type="dxa"/>
            <w:tcBorders>
              <w:bottom w:val="single" w:sz="4" w:space="0" w:color="auto"/>
            </w:tcBorders>
          </w:tcPr>
          <w:p w14:paraId="0A9B3841" w14:textId="77777777" w:rsidR="005A0F8F" w:rsidRPr="00CE5627" w:rsidRDefault="005A0F8F" w:rsidP="005A0F8F">
            <w:pPr>
              <w:ind w:right="-72"/>
              <w:jc w:val="right"/>
              <w:rPr>
                <w:rFonts w:ascii="Arial" w:hAnsi="Arial" w:cs="Arial"/>
                <w:color w:val="auto"/>
                <w:sz w:val="18"/>
                <w:szCs w:val="18"/>
              </w:rPr>
            </w:pPr>
            <w:r w:rsidRPr="00CE5627">
              <w:rPr>
                <w:rFonts w:ascii="Arial" w:hAnsi="Arial" w:cs="Arial"/>
                <w:color w:val="auto"/>
                <w:sz w:val="18"/>
                <w:szCs w:val="18"/>
              </w:rPr>
              <w:t>-</w:t>
            </w:r>
          </w:p>
        </w:tc>
      </w:tr>
    </w:tbl>
    <w:p w14:paraId="7D08D3F2" w14:textId="77777777" w:rsidR="00317D20" w:rsidRPr="00CE5627" w:rsidRDefault="00317D20" w:rsidP="00317D20">
      <w:pPr>
        <w:jc w:val="thaiDistribute"/>
        <w:rPr>
          <w:rFonts w:ascii="Arial" w:hAnsi="Arial" w:cs="Arial"/>
          <w:color w:val="auto"/>
          <w:sz w:val="18"/>
          <w:szCs w:val="18"/>
        </w:rPr>
      </w:pPr>
    </w:p>
    <w:p w14:paraId="56B7D72F" w14:textId="77777777" w:rsidR="00317D20" w:rsidRPr="00CE5627" w:rsidRDefault="00317D20" w:rsidP="00317D20">
      <w:pPr>
        <w:rPr>
          <w:rFonts w:ascii="Arial" w:hAnsi="Arial" w:cs="Arial"/>
          <w:color w:val="auto"/>
          <w:sz w:val="18"/>
          <w:szCs w:val="18"/>
        </w:rPr>
      </w:pPr>
      <w:r w:rsidRPr="00CE5627">
        <w:rPr>
          <w:rFonts w:ascii="Arial" w:hAnsi="Arial" w:cs="Arial"/>
          <w:color w:val="auto"/>
          <w:sz w:val="18"/>
          <w:szCs w:val="18"/>
        </w:rPr>
        <w:t xml:space="preserve">All joint ventures are a limited company and there </w:t>
      </w:r>
      <w:proofErr w:type="gramStart"/>
      <w:r w:rsidRPr="00CE5627">
        <w:rPr>
          <w:rFonts w:ascii="Arial" w:hAnsi="Arial" w:cs="Arial"/>
          <w:color w:val="auto"/>
          <w:sz w:val="18"/>
          <w:szCs w:val="18"/>
        </w:rPr>
        <w:t>were</w:t>
      </w:r>
      <w:proofErr w:type="gramEnd"/>
      <w:r w:rsidRPr="00CE5627">
        <w:rPr>
          <w:rFonts w:ascii="Arial" w:hAnsi="Arial" w:cs="Arial"/>
          <w:color w:val="auto"/>
          <w:sz w:val="18"/>
          <w:szCs w:val="18"/>
        </w:rPr>
        <w:t xml:space="preserve"> no available quoted price in the market.</w:t>
      </w:r>
    </w:p>
    <w:p w14:paraId="65C7120B" w14:textId="77777777" w:rsidR="00317D20" w:rsidRPr="00CE5627" w:rsidRDefault="00317D20" w:rsidP="00317D20">
      <w:pPr>
        <w:tabs>
          <w:tab w:val="left" w:pos="1344"/>
        </w:tabs>
        <w:jc w:val="both"/>
        <w:rPr>
          <w:rFonts w:ascii="Arial" w:eastAsia="Arial Unicode MS" w:hAnsi="Arial" w:cs="Arial"/>
          <w:sz w:val="18"/>
          <w:szCs w:val="18"/>
        </w:rPr>
        <w:sectPr w:rsidR="00317D20" w:rsidRPr="00CE5627" w:rsidSect="004611CA">
          <w:pgSz w:w="16840" w:h="11907" w:orient="landscape" w:code="9"/>
          <w:pgMar w:top="1440" w:right="432" w:bottom="720" w:left="432" w:header="720" w:footer="576" w:gutter="0"/>
          <w:cols w:space="720"/>
        </w:sectPr>
      </w:pPr>
    </w:p>
    <w:p w14:paraId="210C2663" w14:textId="77777777" w:rsidR="00317D20" w:rsidRPr="00CE5627" w:rsidRDefault="00317D20" w:rsidP="00317D20">
      <w:pPr>
        <w:tabs>
          <w:tab w:val="left" w:pos="1344"/>
        </w:tabs>
        <w:jc w:val="both"/>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6F0DFA08" w14:textId="77777777" w:rsidTr="004611CA">
        <w:trPr>
          <w:trHeight w:val="386"/>
        </w:trPr>
        <w:tc>
          <w:tcPr>
            <w:tcW w:w="9461" w:type="dxa"/>
            <w:shd w:val="clear" w:color="auto" w:fill="FFA543"/>
            <w:vAlign w:val="center"/>
            <w:hideMark/>
          </w:tcPr>
          <w:p w14:paraId="4F00DC3D" w14:textId="22FA65FB" w:rsidR="00317D20" w:rsidRPr="00CE5627" w:rsidRDefault="00CE5627"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5A0F8F">
              <w:rPr>
                <w:rFonts w:ascii="Arial" w:hAnsi="Arial" w:cs="Arial"/>
                <w:b/>
                <w:bCs/>
                <w:color w:val="FFFFFF"/>
                <w:sz w:val="18"/>
                <w:szCs w:val="18"/>
                <w:lang w:val="en-GB"/>
              </w:rPr>
              <w:t>7</w:t>
            </w:r>
            <w:r w:rsidR="00317D20" w:rsidRPr="00CE5627">
              <w:rPr>
                <w:rFonts w:ascii="Arial" w:hAnsi="Arial" w:cs="Arial"/>
                <w:b/>
                <w:bCs/>
                <w:color w:val="FFFFFF"/>
                <w:sz w:val="18"/>
                <w:szCs w:val="18"/>
              </w:rPr>
              <w:tab/>
              <w:t>Investments in associates and joint ventures</w:t>
            </w:r>
            <w:r w:rsidR="00317D20" w:rsidRPr="00CE5627">
              <w:rPr>
                <w:rFonts w:ascii="Arial" w:hAnsi="Arial" w:cs="Arial"/>
                <w:b/>
                <w:bCs/>
                <w:color w:val="FFFFFF"/>
                <w:sz w:val="18"/>
                <w:szCs w:val="18"/>
                <w:lang w:val="en-GB"/>
              </w:rPr>
              <w:t xml:space="preserve"> </w:t>
            </w:r>
            <w:r w:rsidR="00317D20" w:rsidRPr="00CE5627">
              <w:rPr>
                <w:rFonts w:ascii="Arial" w:hAnsi="Arial" w:cs="Arial"/>
                <w:color w:val="FFFFFF"/>
                <w:sz w:val="18"/>
                <w:szCs w:val="18"/>
                <w:lang w:val="en-GB"/>
              </w:rPr>
              <w:t>(Cont’d)</w:t>
            </w:r>
          </w:p>
        </w:tc>
      </w:tr>
    </w:tbl>
    <w:p w14:paraId="063DF800" w14:textId="77777777" w:rsidR="00317D20" w:rsidRPr="00CE5627" w:rsidRDefault="00317D20" w:rsidP="00317D20">
      <w:pPr>
        <w:tabs>
          <w:tab w:val="left" w:pos="1344"/>
        </w:tabs>
        <w:jc w:val="both"/>
        <w:rPr>
          <w:rFonts w:ascii="Arial" w:eastAsia="Arial Unicode MS" w:hAnsi="Arial" w:cs="Arial"/>
          <w:sz w:val="18"/>
          <w:szCs w:val="18"/>
        </w:rPr>
      </w:pPr>
    </w:p>
    <w:p w14:paraId="125FCB7B" w14:textId="77777777" w:rsidR="00317D20" w:rsidRPr="00CE5627" w:rsidRDefault="00317D20" w:rsidP="00317D20">
      <w:pPr>
        <w:pStyle w:val="Footer"/>
        <w:jc w:val="both"/>
        <w:rPr>
          <w:rFonts w:cs="Arial"/>
          <w:b/>
          <w:bCs/>
          <w:color w:val="CF4A02"/>
          <w:spacing w:val="-4"/>
          <w:szCs w:val="18"/>
          <w:lang w:val="en-US" w:eastAsia="en-US"/>
        </w:rPr>
      </w:pPr>
      <w:r w:rsidRPr="00CE5627">
        <w:rPr>
          <w:rFonts w:cs="Arial"/>
          <w:b/>
          <w:bCs/>
          <w:color w:val="CF4A02"/>
          <w:spacing w:val="-4"/>
          <w:szCs w:val="18"/>
          <w:lang w:val="en-US" w:eastAsia="en-US"/>
        </w:rPr>
        <w:t>Joint ventures</w:t>
      </w:r>
      <w:r w:rsidRPr="00CE5627">
        <w:rPr>
          <w:rFonts w:cs="Arial"/>
          <w:color w:val="CF4A02"/>
          <w:spacing w:val="-4"/>
          <w:szCs w:val="18"/>
          <w:lang w:val="en-US" w:eastAsia="en-US"/>
        </w:rPr>
        <w:t xml:space="preserve"> (Cont’d)</w:t>
      </w:r>
    </w:p>
    <w:p w14:paraId="706C3C19" w14:textId="77777777" w:rsidR="00317D20" w:rsidRPr="00CE5627" w:rsidRDefault="00317D20" w:rsidP="00317D20">
      <w:pPr>
        <w:rPr>
          <w:rFonts w:ascii="Arial" w:hAnsi="Arial" w:cs="Arial"/>
          <w:b/>
          <w:bCs/>
          <w:color w:val="auto"/>
          <w:sz w:val="18"/>
          <w:szCs w:val="18"/>
        </w:rPr>
      </w:pPr>
    </w:p>
    <w:p w14:paraId="034A7CE7" w14:textId="77777777" w:rsidR="00317D20" w:rsidRPr="00CE5627" w:rsidRDefault="00317D20" w:rsidP="00317D20">
      <w:pPr>
        <w:rPr>
          <w:rFonts w:ascii="Arial" w:hAnsi="Arial" w:cs="Arial"/>
          <w:b/>
          <w:bCs/>
          <w:color w:val="auto"/>
          <w:sz w:val="18"/>
          <w:szCs w:val="18"/>
        </w:rPr>
      </w:pPr>
      <w:r w:rsidRPr="00CE5627">
        <w:rPr>
          <w:rFonts w:ascii="Arial" w:hAnsi="Arial" w:cs="Arial"/>
          <w:b/>
          <w:bCs/>
          <w:color w:val="auto"/>
          <w:sz w:val="18"/>
          <w:szCs w:val="18"/>
        </w:rPr>
        <w:t>Change in investment in</w:t>
      </w:r>
      <w:r w:rsidRPr="00CE5627">
        <w:rPr>
          <w:rFonts w:ascii="Arial" w:hAnsi="Arial" w:cs="Arial"/>
          <w:b/>
          <w:bCs/>
          <w:sz w:val="18"/>
          <w:szCs w:val="18"/>
        </w:rPr>
        <w:t xml:space="preserve"> joint ventures</w:t>
      </w:r>
    </w:p>
    <w:p w14:paraId="5BA65A18" w14:textId="77777777" w:rsidR="00317D20" w:rsidRPr="00CE5627" w:rsidRDefault="00317D20" w:rsidP="00317D20">
      <w:pPr>
        <w:rPr>
          <w:rFonts w:ascii="Arial" w:hAnsi="Arial" w:cs="Arial"/>
          <w:b/>
          <w:bCs/>
          <w:color w:val="auto"/>
          <w:sz w:val="18"/>
          <w:szCs w:val="18"/>
        </w:rPr>
      </w:pPr>
    </w:p>
    <w:p w14:paraId="17DB430F" w14:textId="77777777" w:rsidR="00317D20" w:rsidRPr="00CE5627" w:rsidRDefault="00317D20" w:rsidP="00317D20">
      <w:pPr>
        <w:rPr>
          <w:rFonts w:ascii="Arial" w:hAnsi="Arial" w:cs="Arial"/>
          <w:b/>
          <w:bCs/>
          <w:color w:val="auto"/>
          <w:sz w:val="18"/>
          <w:szCs w:val="18"/>
          <w:u w:val="single"/>
        </w:rPr>
      </w:pPr>
      <w:r w:rsidRPr="00CE5627">
        <w:rPr>
          <w:rFonts w:ascii="Arial" w:hAnsi="Arial" w:cs="Arial"/>
          <w:color w:val="auto"/>
          <w:spacing w:val="-4"/>
          <w:sz w:val="18"/>
          <w:szCs w:val="18"/>
          <w:u w:val="single"/>
        </w:rPr>
        <w:t>Prime Locations Management 3 Ltd.</w:t>
      </w:r>
    </w:p>
    <w:p w14:paraId="51A855FD" w14:textId="77777777" w:rsidR="00317D20" w:rsidRPr="00CE5627" w:rsidRDefault="00317D20" w:rsidP="00317D20">
      <w:pPr>
        <w:rPr>
          <w:rFonts w:ascii="Arial" w:hAnsi="Arial" w:cs="Arial"/>
          <w:color w:val="auto"/>
          <w:sz w:val="18"/>
          <w:szCs w:val="18"/>
        </w:rPr>
      </w:pPr>
    </w:p>
    <w:p w14:paraId="41F7A5F3" w14:textId="0239E865" w:rsidR="00317D20" w:rsidRDefault="00317D20" w:rsidP="00317D20">
      <w:pPr>
        <w:jc w:val="both"/>
        <w:rPr>
          <w:rFonts w:ascii="Arial" w:hAnsi="Arial" w:cs="Arial"/>
          <w:color w:val="auto"/>
          <w:sz w:val="18"/>
          <w:szCs w:val="18"/>
        </w:rPr>
      </w:pPr>
      <w:r w:rsidRPr="00CE5627">
        <w:rPr>
          <w:rFonts w:ascii="Arial" w:hAnsi="Arial" w:cs="Arial"/>
          <w:color w:val="auto"/>
          <w:sz w:val="18"/>
          <w:szCs w:val="18"/>
        </w:rPr>
        <w:t xml:space="preserve">On 19 February 2020, S Hotels and Resorts (SC) Co., Ltd. (SHC) transferred 50% shareholding of Prime Locations Management 3 Ltd. (PLM3) (a subsidiary of SHC) to Wai Eco World Developer Pte. Ltd. according to a </w:t>
      </w:r>
      <w:r w:rsidR="00DC7C3D" w:rsidRPr="00CE5627">
        <w:rPr>
          <w:rFonts w:ascii="Arial" w:hAnsi="Arial" w:cs="Arial"/>
          <w:color w:val="auto"/>
          <w:sz w:val="18"/>
          <w:szCs w:val="18"/>
        </w:rPr>
        <w:t>joint venture agreement</w:t>
      </w:r>
      <w:r w:rsidRPr="00CE5627">
        <w:rPr>
          <w:rFonts w:ascii="Arial" w:hAnsi="Arial" w:cs="Arial"/>
          <w:color w:val="auto"/>
          <w:sz w:val="18"/>
          <w:szCs w:val="18"/>
        </w:rPr>
        <w:t xml:space="preserve">. The agreement resulted in the change in shareholding percentage in PLM3 of SHC and Wai Eco World Developer Pte. Ltd. to 50% and 50%, respectively. SHC received consideration in cash amounting to US Dollar </w:t>
      </w:r>
      <w:r w:rsidR="006743DA">
        <w:rPr>
          <w:rFonts w:ascii="Arial" w:hAnsi="Arial" w:cs="Arial"/>
          <w:color w:val="auto"/>
          <w:sz w:val="18"/>
          <w:szCs w:val="18"/>
        </w:rPr>
        <w:br/>
      </w:r>
      <w:r w:rsidRPr="00CE5627">
        <w:rPr>
          <w:rFonts w:ascii="Arial" w:hAnsi="Arial" w:cs="Arial"/>
          <w:color w:val="auto"/>
          <w:sz w:val="18"/>
          <w:szCs w:val="18"/>
        </w:rPr>
        <w:t>16.2 million and recognised gain from disposal of investment in a subsidiary amounting to US Dollar 11.</w:t>
      </w:r>
      <w:r w:rsidR="00CA7E9B">
        <w:rPr>
          <w:rFonts w:ascii="Arial" w:hAnsi="Arial" w:cs="Arial"/>
          <w:color w:val="auto"/>
          <w:sz w:val="18"/>
          <w:szCs w:val="18"/>
        </w:rPr>
        <w:t>7</w:t>
      </w:r>
      <w:r w:rsidRPr="00CE5627">
        <w:rPr>
          <w:rFonts w:ascii="Arial" w:hAnsi="Arial" w:cs="Arial"/>
          <w:color w:val="auto"/>
          <w:sz w:val="18"/>
          <w:szCs w:val="18"/>
        </w:rPr>
        <w:t xml:space="preserve"> million or equivalent to Baht 3</w:t>
      </w:r>
      <w:r w:rsidR="00CA7E9B">
        <w:rPr>
          <w:rFonts w:ascii="Arial" w:hAnsi="Arial" w:cs="Arial"/>
          <w:color w:val="auto"/>
          <w:sz w:val="18"/>
          <w:szCs w:val="18"/>
        </w:rPr>
        <w:t>64.39</w:t>
      </w:r>
      <w:r w:rsidRPr="00CE5627">
        <w:rPr>
          <w:rFonts w:ascii="Arial" w:hAnsi="Arial" w:cs="Arial"/>
          <w:color w:val="auto"/>
          <w:sz w:val="18"/>
          <w:szCs w:val="18"/>
        </w:rPr>
        <w:t xml:space="preserve"> million in profit or loss. Then Dream Islands Development 2 Private Limited (DID2) entered into a sublease agreement to sublease the right-of-use of land in Maldives to Dream Islands Development 3 Private Limited (DID3), a subsidiary of PLM3, and recognised gain from disposal of right-of-use amounting to US Dollar </w:t>
      </w:r>
      <w:r w:rsidR="006743DA">
        <w:rPr>
          <w:rFonts w:ascii="Arial" w:hAnsi="Arial" w:cs="Arial"/>
          <w:color w:val="auto"/>
          <w:sz w:val="18"/>
          <w:szCs w:val="18"/>
        </w:rPr>
        <w:br/>
      </w:r>
      <w:r w:rsidRPr="00CE5627">
        <w:rPr>
          <w:rFonts w:ascii="Arial" w:hAnsi="Arial" w:cs="Arial"/>
          <w:color w:val="auto"/>
          <w:sz w:val="18"/>
          <w:szCs w:val="18"/>
        </w:rPr>
        <w:t xml:space="preserve">3 million or equivalent to Baht </w:t>
      </w:r>
      <w:r w:rsidR="00CA7E9B">
        <w:rPr>
          <w:rFonts w:ascii="Arial" w:hAnsi="Arial" w:cs="Arial"/>
          <w:color w:val="auto"/>
          <w:sz w:val="18"/>
          <w:szCs w:val="18"/>
        </w:rPr>
        <w:t>96.54</w:t>
      </w:r>
      <w:r w:rsidRPr="00CE5627">
        <w:rPr>
          <w:rFonts w:ascii="Arial" w:hAnsi="Arial" w:cs="Arial"/>
          <w:color w:val="auto"/>
          <w:sz w:val="18"/>
          <w:szCs w:val="18"/>
        </w:rPr>
        <w:t xml:space="preserve"> million in profit or loss.</w:t>
      </w:r>
    </w:p>
    <w:p w14:paraId="167EAA91" w14:textId="67203B22" w:rsidR="005A0F8F" w:rsidRDefault="005A0F8F" w:rsidP="00317D20">
      <w:pPr>
        <w:jc w:val="both"/>
        <w:rPr>
          <w:rFonts w:ascii="Arial" w:hAnsi="Arial" w:cs="Arial"/>
          <w:color w:val="auto"/>
          <w:sz w:val="18"/>
          <w:szCs w:val="18"/>
        </w:rPr>
      </w:pPr>
    </w:p>
    <w:p w14:paraId="122B451E" w14:textId="77777777" w:rsidR="004977ED" w:rsidRPr="004977ED" w:rsidRDefault="004977ED" w:rsidP="004977ED">
      <w:pPr>
        <w:rPr>
          <w:rFonts w:ascii="Arial" w:hAnsi="Arial" w:cs="Arial"/>
          <w:color w:val="auto"/>
          <w:spacing w:val="-4"/>
          <w:sz w:val="18"/>
          <w:szCs w:val="18"/>
          <w:u w:val="single"/>
        </w:rPr>
      </w:pPr>
      <w:r w:rsidRPr="004977ED">
        <w:rPr>
          <w:rFonts w:ascii="Arial" w:hAnsi="Arial" w:cs="Arial"/>
          <w:color w:val="auto"/>
          <w:spacing w:val="-4"/>
          <w:sz w:val="18"/>
          <w:szCs w:val="18"/>
          <w:u w:val="single"/>
        </w:rPr>
        <w:t>SHR Offshore Holding Co., Ltd.</w:t>
      </w:r>
    </w:p>
    <w:p w14:paraId="3C8E6FC1" w14:textId="77777777" w:rsidR="00D34D27" w:rsidRDefault="00D34D27" w:rsidP="004977ED">
      <w:pPr>
        <w:rPr>
          <w:rFonts w:ascii="Arial" w:hAnsi="Arial" w:cs="Arial"/>
          <w:color w:val="auto"/>
          <w:spacing w:val="-4"/>
          <w:sz w:val="18"/>
          <w:szCs w:val="18"/>
        </w:rPr>
      </w:pPr>
    </w:p>
    <w:p w14:paraId="31C8B5CA" w14:textId="51DBFBE0" w:rsidR="00D34D27" w:rsidRDefault="00D34D27" w:rsidP="004977ED">
      <w:pPr>
        <w:rPr>
          <w:rFonts w:ascii="Arial" w:hAnsi="Arial" w:cs="Arial"/>
          <w:color w:val="auto"/>
          <w:spacing w:val="-4"/>
          <w:sz w:val="18"/>
          <w:szCs w:val="18"/>
        </w:rPr>
      </w:pPr>
      <w:r w:rsidRPr="00D34D27">
        <w:rPr>
          <w:rFonts w:ascii="Arial" w:hAnsi="Arial" w:cs="Arial"/>
          <w:color w:val="auto"/>
          <w:spacing w:val="-4"/>
          <w:sz w:val="18"/>
          <w:szCs w:val="18"/>
        </w:rPr>
        <w:t>On 28 February 2020, Wai Eco World Developer Pte. Ltd. transferred 1 share of SHR Offshore Holdings Co., Ltd. (</w:t>
      </w:r>
      <w:r w:rsidR="000A5CC6">
        <w:rPr>
          <w:rFonts w:ascii="Arial" w:hAnsi="Arial" w:cs="Arial"/>
          <w:color w:val="auto"/>
          <w:spacing w:val="-4"/>
          <w:sz w:val="18"/>
          <w:szCs w:val="18"/>
        </w:rPr>
        <w:t>“</w:t>
      </w:r>
      <w:r w:rsidRPr="00D34D27">
        <w:rPr>
          <w:rFonts w:ascii="Arial" w:hAnsi="Arial" w:cs="Arial"/>
          <w:color w:val="auto"/>
          <w:spacing w:val="-4"/>
          <w:sz w:val="18"/>
          <w:szCs w:val="18"/>
        </w:rPr>
        <w:t>SHOH</w:t>
      </w:r>
      <w:r w:rsidR="000A5CC6">
        <w:rPr>
          <w:rFonts w:ascii="Arial" w:hAnsi="Arial" w:cs="Arial"/>
          <w:color w:val="auto"/>
          <w:spacing w:val="-4"/>
          <w:sz w:val="18"/>
          <w:szCs w:val="18"/>
        </w:rPr>
        <w:t>”</w:t>
      </w:r>
      <w:r w:rsidRPr="00D34D27">
        <w:rPr>
          <w:rFonts w:ascii="Arial" w:hAnsi="Arial" w:cs="Arial"/>
          <w:color w:val="auto"/>
          <w:spacing w:val="-4"/>
          <w:sz w:val="18"/>
          <w:szCs w:val="18"/>
        </w:rPr>
        <w:t xml:space="preserve">) to S Hotels and Resorts (SC) Co., Ltd. (SHC) resulted in the change in shareholding percentage in SHOH to be a subsidiary of the Group with SHC as the major shareholder. </w:t>
      </w:r>
    </w:p>
    <w:p w14:paraId="2B214F77" w14:textId="37F24BE4" w:rsidR="00D34D27" w:rsidRDefault="00D34D27" w:rsidP="004977ED">
      <w:pPr>
        <w:rPr>
          <w:rFonts w:ascii="Arial" w:hAnsi="Arial" w:cs="Arial"/>
          <w:color w:val="auto"/>
          <w:spacing w:val="-4"/>
          <w:sz w:val="18"/>
          <w:szCs w:val="18"/>
        </w:rPr>
      </w:pPr>
    </w:p>
    <w:p w14:paraId="210752BD" w14:textId="790FC8F3" w:rsidR="004977ED" w:rsidRPr="00D34D27" w:rsidRDefault="00D34D27" w:rsidP="003E1246">
      <w:pPr>
        <w:jc w:val="thaiDistribute"/>
        <w:rPr>
          <w:rFonts w:ascii="Arial" w:hAnsi="Arial" w:cs="Arial"/>
          <w:color w:val="auto"/>
          <w:spacing w:val="-4"/>
          <w:sz w:val="18"/>
          <w:szCs w:val="18"/>
        </w:rPr>
      </w:pPr>
      <w:r w:rsidRPr="00D34D27">
        <w:rPr>
          <w:rFonts w:ascii="Arial" w:hAnsi="Arial" w:cs="Arial"/>
          <w:color w:val="auto"/>
          <w:spacing w:val="-4"/>
          <w:sz w:val="18"/>
          <w:szCs w:val="18"/>
        </w:rPr>
        <w:t xml:space="preserve">As at 31 December 2020, the Group has no future aggregate minimum lease payments under non-cancellable </w:t>
      </w:r>
      <w:r w:rsidR="005428E4">
        <w:rPr>
          <w:rFonts w:ascii="Arial" w:hAnsi="Arial" w:cs="Arial"/>
          <w:color w:val="auto"/>
          <w:spacing w:val="-4"/>
          <w:sz w:val="18"/>
          <w:szCs w:val="18"/>
        </w:rPr>
        <w:t>service agreement</w:t>
      </w:r>
      <w:r w:rsidRPr="00D34D27">
        <w:rPr>
          <w:rFonts w:ascii="Arial" w:hAnsi="Arial" w:cs="Arial"/>
          <w:color w:val="auto"/>
          <w:spacing w:val="-4"/>
          <w:sz w:val="18"/>
          <w:szCs w:val="18"/>
        </w:rPr>
        <w:t xml:space="preserve"> of joint ventures, based on the percentage of interest (2019: GBP 95.3 million).</w:t>
      </w:r>
    </w:p>
    <w:p w14:paraId="18000E87" w14:textId="77777777" w:rsidR="00D34D27" w:rsidRDefault="00D34D27" w:rsidP="00317D20">
      <w:pPr>
        <w:jc w:val="both"/>
        <w:rPr>
          <w:rFonts w:ascii="Arial" w:hAnsi="Arial" w:cs="Arial"/>
          <w:color w:val="auto"/>
          <w:sz w:val="18"/>
          <w:szCs w:val="18"/>
        </w:rPr>
      </w:pPr>
    </w:p>
    <w:p w14:paraId="404B308C" w14:textId="626730D1" w:rsidR="005A0F8F" w:rsidRPr="00CE5627" w:rsidRDefault="005A0F8F" w:rsidP="005A0F8F">
      <w:pPr>
        <w:tabs>
          <w:tab w:val="left" w:pos="1344"/>
        </w:tabs>
        <w:jc w:val="both"/>
        <w:rPr>
          <w:rFonts w:ascii="Arial" w:eastAsia="Arial Unicode MS" w:hAnsi="Arial" w:cs="Arial"/>
          <w:sz w:val="18"/>
          <w:szCs w:val="18"/>
        </w:rPr>
      </w:pPr>
      <w:r w:rsidRPr="00CE5627">
        <w:rPr>
          <w:rFonts w:ascii="Arial" w:eastAsia="Arial Unicode MS" w:hAnsi="Arial" w:cs="Arial"/>
          <w:sz w:val="18"/>
          <w:szCs w:val="18"/>
        </w:rPr>
        <w:t xml:space="preserve">The future aggregate minimum payments under non-cancellable </w:t>
      </w:r>
      <w:r w:rsidR="005428E4">
        <w:rPr>
          <w:rFonts w:ascii="Arial" w:eastAsia="Arial Unicode MS" w:hAnsi="Arial" w:cs="Arial"/>
          <w:sz w:val="18"/>
          <w:szCs w:val="18"/>
        </w:rPr>
        <w:t>service agreement</w:t>
      </w:r>
      <w:r w:rsidRPr="00CE5627">
        <w:rPr>
          <w:rFonts w:ascii="Arial" w:eastAsia="Arial Unicode MS" w:hAnsi="Arial" w:cs="Arial"/>
          <w:sz w:val="18"/>
          <w:szCs w:val="18"/>
        </w:rPr>
        <w:t xml:space="preserve"> of joint venture</w:t>
      </w:r>
      <w:r w:rsidR="00DC7C3D">
        <w:rPr>
          <w:rFonts w:ascii="Arial" w:eastAsia="Arial Unicode MS" w:hAnsi="Arial" w:cs="Arial"/>
          <w:sz w:val="18"/>
          <w:szCs w:val="18"/>
        </w:rPr>
        <w:t>s</w:t>
      </w:r>
      <w:r w:rsidRPr="00CE5627">
        <w:rPr>
          <w:rFonts w:ascii="Arial" w:eastAsia="Arial Unicode MS" w:hAnsi="Arial" w:cs="Arial"/>
          <w:sz w:val="18"/>
          <w:szCs w:val="18"/>
        </w:rPr>
        <w:t>, based on the percentage of interest, are as follows:</w:t>
      </w:r>
    </w:p>
    <w:p w14:paraId="1F923FD5" w14:textId="77777777" w:rsidR="005A0F8F" w:rsidRPr="00CE5627" w:rsidRDefault="005A0F8F" w:rsidP="005A0F8F">
      <w:pPr>
        <w:tabs>
          <w:tab w:val="left" w:pos="1344"/>
        </w:tabs>
        <w:jc w:val="both"/>
        <w:rPr>
          <w:rFonts w:ascii="Arial" w:eastAsia="Arial Unicode MS" w:hAnsi="Arial" w:cs="Arial"/>
          <w:sz w:val="18"/>
          <w:szCs w:val="18"/>
        </w:rPr>
      </w:pPr>
    </w:p>
    <w:tbl>
      <w:tblPr>
        <w:tblW w:w="9441" w:type="dxa"/>
        <w:tblInd w:w="108" w:type="dxa"/>
        <w:tblLayout w:type="fixed"/>
        <w:tblLook w:val="04A0" w:firstRow="1" w:lastRow="0" w:firstColumn="1" w:lastColumn="0" w:noHBand="0" w:noVBand="1"/>
      </w:tblPr>
      <w:tblGrid>
        <w:gridCol w:w="6561"/>
        <w:gridCol w:w="1440"/>
        <w:gridCol w:w="1440"/>
      </w:tblGrid>
      <w:tr w:rsidR="005A0F8F" w:rsidRPr="00CE5627" w14:paraId="496BBAD9" w14:textId="77777777" w:rsidTr="00731791">
        <w:tc>
          <w:tcPr>
            <w:tcW w:w="6561" w:type="dxa"/>
            <w:shd w:val="clear" w:color="auto" w:fill="FFFFFF"/>
          </w:tcPr>
          <w:p w14:paraId="48A7811B" w14:textId="77777777" w:rsidR="005A0F8F" w:rsidRPr="00CE5627" w:rsidRDefault="005A0F8F" w:rsidP="00731791">
            <w:pPr>
              <w:ind w:left="-101"/>
              <w:jc w:val="both"/>
              <w:rPr>
                <w:rFonts w:ascii="Arial" w:hAnsi="Arial" w:cs="Arial"/>
                <w:b/>
                <w:bCs/>
                <w:sz w:val="18"/>
                <w:szCs w:val="18"/>
              </w:rPr>
            </w:pPr>
          </w:p>
        </w:tc>
        <w:tc>
          <w:tcPr>
            <w:tcW w:w="2880" w:type="dxa"/>
            <w:gridSpan w:val="2"/>
            <w:tcBorders>
              <w:top w:val="single" w:sz="4" w:space="0" w:color="auto"/>
              <w:bottom w:val="single" w:sz="4" w:space="0" w:color="auto"/>
            </w:tcBorders>
            <w:shd w:val="clear" w:color="auto" w:fill="FFFFFF"/>
          </w:tcPr>
          <w:p w14:paraId="2C8683DE" w14:textId="77777777" w:rsidR="00176DC6" w:rsidRDefault="005A0F8F" w:rsidP="00731791">
            <w:pPr>
              <w:ind w:right="-72"/>
              <w:jc w:val="center"/>
              <w:rPr>
                <w:rFonts w:ascii="Arial" w:hAnsi="Arial" w:cs="Arial"/>
                <w:b/>
                <w:bCs/>
                <w:sz w:val="18"/>
                <w:szCs w:val="18"/>
              </w:rPr>
            </w:pPr>
            <w:r w:rsidRPr="00CE5627">
              <w:rPr>
                <w:rFonts w:ascii="Arial" w:hAnsi="Arial" w:cs="Arial"/>
                <w:b/>
                <w:bCs/>
                <w:sz w:val="18"/>
                <w:szCs w:val="18"/>
              </w:rPr>
              <w:t xml:space="preserve">Consolidated </w:t>
            </w:r>
          </w:p>
          <w:p w14:paraId="5D10C186" w14:textId="1B126A58" w:rsidR="005A0F8F" w:rsidRDefault="005A0F8F" w:rsidP="00731791">
            <w:pPr>
              <w:ind w:right="-72"/>
              <w:jc w:val="center"/>
              <w:rPr>
                <w:rFonts w:ascii="Arial" w:hAnsi="Arial" w:cs="Arial"/>
                <w:b/>
                <w:bCs/>
                <w:sz w:val="18"/>
                <w:szCs w:val="18"/>
              </w:rPr>
            </w:pPr>
            <w:r w:rsidRPr="00CE5627">
              <w:rPr>
                <w:rFonts w:ascii="Arial" w:hAnsi="Arial" w:cs="Arial"/>
                <w:b/>
                <w:bCs/>
                <w:sz w:val="18"/>
                <w:szCs w:val="18"/>
              </w:rPr>
              <w:t xml:space="preserve">financial statement </w:t>
            </w:r>
          </w:p>
          <w:p w14:paraId="66DD0DEA" w14:textId="77777777" w:rsidR="005A0F8F" w:rsidRPr="00CE5627" w:rsidRDefault="005A0F8F" w:rsidP="00731791">
            <w:pPr>
              <w:ind w:right="-72"/>
              <w:jc w:val="center"/>
              <w:rPr>
                <w:rFonts w:ascii="Arial" w:hAnsi="Arial" w:cs="Arial"/>
                <w:b/>
                <w:bCs/>
                <w:sz w:val="18"/>
                <w:szCs w:val="18"/>
              </w:rPr>
            </w:pPr>
            <w:r w:rsidRPr="00CE5627">
              <w:rPr>
                <w:rFonts w:ascii="Arial" w:hAnsi="Arial" w:cs="Arial"/>
                <w:b/>
                <w:bCs/>
                <w:sz w:val="18"/>
                <w:szCs w:val="18"/>
              </w:rPr>
              <w:t>(Currency per agreement)</w:t>
            </w:r>
          </w:p>
        </w:tc>
      </w:tr>
      <w:tr w:rsidR="005A0F8F" w:rsidRPr="00CE5627" w14:paraId="12A3A825" w14:textId="77777777" w:rsidTr="00731791">
        <w:tc>
          <w:tcPr>
            <w:tcW w:w="6561" w:type="dxa"/>
            <w:shd w:val="clear" w:color="auto" w:fill="FFFFFF"/>
          </w:tcPr>
          <w:p w14:paraId="44EC05CD" w14:textId="77777777" w:rsidR="005A0F8F" w:rsidRPr="00CE5627" w:rsidRDefault="005A0F8F" w:rsidP="00731791">
            <w:pPr>
              <w:ind w:left="-101"/>
              <w:jc w:val="both"/>
              <w:rPr>
                <w:rFonts w:ascii="Arial" w:hAnsi="Arial" w:cs="Arial"/>
                <w:b/>
                <w:bCs/>
                <w:sz w:val="18"/>
                <w:szCs w:val="18"/>
              </w:rPr>
            </w:pPr>
          </w:p>
        </w:tc>
        <w:tc>
          <w:tcPr>
            <w:tcW w:w="1440" w:type="dxa"/>
            <w:tcBorders>
              <w:top w:val="single" w:sz="4" w:space="0" w:color="auto"/>
            </w:tcBorders>
            <w:shd w:val="clear" w:color="auto" w:fill="FFFFFF"/>
          </w:tcPr>
          <w:p w14:paraId="2DA763B0" w14:textId="77777777" w:rsidR="005A0F8F" w:rsidRPr="00CE5627" w:rsidRDefault="005A0F8F" w:rsidP="00731791">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shd w:val="clear" w:color="auto" w:fill="FFFFFF"/>
          </w:tcPr>
          <w:p w14:paraId="09A82517" w14:textId="77777777" w:rsidR="005A0F8F" w:rsidRPr="00CE5627" w:rsidRDefault="005A0F8F" w:rsidP="00731791">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5A0F8F" w:rsidRPr="00CE5627" w14:paraId="61D47BE7" w14:textId="77777777" w:rsidTr="00731791">
        <w:tc>
          <w:tcPr>
            <w:tcW w:w="6561" w:type="dxa"/>
            <w:shd w:val="clear" w:color="auto" w:fill="FFFFFF"/>
          </w:tcPr>
          <w:p w14:paraId="2B763D2E" w14:textId="77777777" w:rsidR="005A0F8F" w:rsidRPr="00CE5627" w:rsidRDefault="005A0F8F" w:rsidP="00731791">
            <w:pPr>
              <w:ind w:left="-101"/>
              <w:jc w:val="both"/>
              <w:rPr>
                <w:rFonts w:ascii="Arial" w:hAnsi="Arial" w:cs="Arial"/>
                <w:b/>
                <w:bCs/>
                <w:sz w:val="18"/>
                <w:szCs w:val="18"/>
              </w:rPr>
            </w:pPr>
          </w:p>
        </w:tc>
        <w:tc>
          <w:tcPr>
            <w:tcW w:w="1440" w:type="dxa"/>
            <w:tcBorders>
              <w:bottom w:val="single" w:sz="4" w:space="0" w:color="auto"/>
            </w:tcBorders>
            <w:shd w:val="clear" w:color="auto" w:fill="FFFFFF"/>
            <w:hideMark/>
          </w:tcPr>
          <w:p w14:paraId="7215C7DA" w14:textId="7647696E" w:rsidR="005A0F8F" w:rsidRPr="00CE5627" w:rsidRDefault="005A0F8F" w:rsidP="00731791">
            <w:pPr>
              <w:ind w:left="-40" w:right="-72"/>
              <w:jc w:val="right"/>
              <w:rPr>
                <w:rFonts w:ascii="Arial" w:hAnsi="Arial" w:cs="Arial"/>
                <w:b/>
                <w:bCs/>
                <w:color w:val="auto"/>
                <w:sz w:val="18"/>
                <w:szCs w:val="18"/>
              </w:rPr>
            </w:pPr>
            <w:r w:rsidRPr="00CE5627">
              <w:rPr>
                <w:rFonts w:ascii="Arial" w:hAnsi="Arial" w:cs="Arial"/>
                <w:b/>
                <w:bCs/>
                <w:color w:val="auto"/>
                <w:sz w:val="18"/>
                <w:szCs w:val="18"/>
              </w:rPr>
              <w:t>GBP</w:t>
            </w:r>
          </w:p>
        </w:tc>
        <w:tc>
          <w:tcPr>
            <w:tcW w:w="1440" w:type="dxa"/>
            <w:tcBorders>
              <w:bottom w:val="single" w:sz="4" w:space="0" w:color="auto"/>
            </w:tcBorders>
            <w:shd w:val="clear" w:color="auto" w:fill="FFFFFF"/>
            <w:hideMark/>
          </w:tcPr>
          <w:p w14:paraId="48A0F499" w14:textId="410A0DFA" w:rsidR="005A0F8F" w:rsidRPr="00CE5627" w:rsidRDefault="005A0F8F" w:rsidP="00731791">
            <w:pPr>
              <w:ind w:left="-40" w:right="-72"/>
              <w:jc w:val="right"/>
              <w:rPr>
                <w:rFonts w:ascii="Arial" w:hAnsi="Arial" w:cs="Arial"/>
                <w:b/>
                <w:bCs/>
                <w:color w:val="auto"/>
                <w:sz w:val="18"/>
                <w:szCs w:val="18"/>
              </w:rPr>
            </w:pPr>
            <w:r w:rsidRPr="00CE5627">
              <w:rPr>
                <w:rFonts w:ascii="Arial" w:hAnsi="Arial" w:cs="Arial"/>
                <w:b/>
                <w:bCs/>
                <w:color w:val="auto"/>
                <w:sz w:val="18"/>
                <w:szCs w:val="18"/>
              </w:rPr>
              <w:t>GB</w:t>
            </w:r>
            <w:r w:rsidR="00197DE1">
              <w:rPr>
                <w:rFonts w:ascii="Arial" w:hAnsi="Arial" w:cs="Arial"/>
                <w:b/>
                <w:bCs/>
                <w:color w:val="auto"/>
                <w:sz w:val="18"/>
                <w:szCs w:val="18"/>
              </w:rPr>
              <w:t>P</w:t>
            </w:r>
          </w:p>
        </w:tc>
      </w:tr>
      <w:tr w:rsidR="005A0F8F" w:rsidRPr="00CE5627" w14:paraId="6BB18B0C" w14:textId="77777777" w:rsidTr="00731791">
        <w:tc>
          <w:tcPr>
            <w:tcW w:w="6561" w:type="dxa"/>
            <w:hideMark/>
          </w:tcPr>
          <w:p w14:paraId="2FA24375" w14:textId="77777777" w:rsidR="005A0F8F" w:rsidRPr="00CE5627" w:rsidRDefault="005A0F8F" w:rsidP="00731791">
            <w:pPr>
              <w:ind w:left="-101"/>
              <w:jc w:val="both"/>
              <w:rPr>
                <w:rFonts w:ascii="Arial" w:hAnsi="Arial" w:cs="Arial"/>
                <w:sz w:val="18"/>
                <w:szCs w:val="18"/>
              </w:rPr>
            </w:pPr>
          </w:p>
        </w:tc>
        <w:tc>
          <w:tcPr>
            <w:tcW w:w="1440" w:type="dxa"/>
            <w:tcBorders>
              <w:top w:val="single" w:sz="4" w:space="0" w:color="auto"/>
            </w:tcBorders>
            <w:shd w:val="clear" w:color="auto" w:fill="FAFAFA"/>
          </w:tcPr>
          <w:p w14:paraId="7F02A09D" w14:textId="77777777" w:rsidR="005A0F8F" w:rsidRPr="00CE5627" w:rsidRDefault="005A0F8F" w:rsidP="00731791">
            <w:pPr>
              <w:ind w:left="-40" w:right="-72"/>
              <w:jc w:val="right"/>
              <w:rPr>
                <w:rFonts w:ascii="Arial" w:hAnsi="Arial" w:cs="Arial"/>
                <w:b/>
                <w:bCs/>
                <w:sz w:val="18"/>
                <w:szCs w:val="18"/>
              </w:rPr>
            </w:pPr>
          </w:p>
        </w:tc>
        <w:tc>
          <w:tcPr>
            <w:tcW w:w="1440" w:type="dxa"/>
            <w:tcBorders>
              <w:top w:val="single" w:sz="4" w:space="0" w:color="auto"/>
            </w:tcBorders>
          </w:tcPr>
          <w:p w14:paraId="22D8A152" w14:textId="77777777" w:rsidR="005A0F8F" w:rsidRPr="00CE5627" w:rsidRDefault="005A0F8F" w:rsidP="00731791">
            <w:pPr>
              <w:ind w:left="-40" w:right="-72"/>
              <w:jc w:val="right"/>
              <w:rPr>
                <w:rFonts w:ascii="Arial" w:hAnsi="Arial" w:cs="Arial"/>
                <w:b/>
                <w:bCs/>
                <w:sz w:val="18"/>
                <w:szCs w:val="18"/>
              </w:rPr>
            </w:pPr>
          </w:p>
        </w:tc>
      </w:tr>
      <w:tr w:rsidR="005A0F8F" w:rsidRPr="00CE5627" w14:paraId="6833C2CC" w14:textId="77777777" w:rsidTr="00731791">
        <w:tc>
          <w:tcPr>
            <w:tcW w:w="6561" w:type="dxa"/>
          </w:tcPr>
          <w:p w14:paraId="15303769" w14:textId="77777777" w:rsidR="005A0F8F" w:rsidRPr="00417D1F" w:rsidRDefault="005A0F8F" w:rsidP="00731791">
            <w:pPr>
              <w:tabs>
                <w:tab w:val="left" w:pos="1426"/>
              </w:tabs>
              <w:ind w:left="-101"/>
              <w:jc w:val="both"/>
              <w:rPr>
                <w:rFonts w:ascii="Arial" w:hAnsi="Arial" w:cs="Arial"/>
                <w:sz w:val="18"/>
                <w:szCs w:val="18"/>
                <w:highlight w:val="lightGray"/>
              </w:rPr>
            </w:pPr>
            <w:r w:rsidRPr="00CE5627">
              <w:rPr>
                <w:rFonts w:ascii="Arial" w:hAnsi="Arial" w:cs="Arial"/>
                <w:b/>
                <w:bCs/>
                <w:sz w:val="18"/>
                <w:szCs w:val="18"/>
              </w:rPr>
              <w:t>Commitments - joint ventures</w:t>
            </w:r>
          </w:p>
        </w:tc>
        <w:tc>
          <w:tcPr>
            <w:tcW w:w="1440" w:type="dxa"/>
            <w:shd w:val="clear" w:color="auto" w:fill="FAFAFA"/>
          </w:tcPr>
          <w:p w14:paraId="75CA67EB" w14:textId="77777777" w:rsidR="005A0F8F" w:rsidRPr="00CE5627" w:rsidRDefault="005A0F8F" w:rsidP="00731791">
            <w:pPr>
              <w:ind w:left="-40" w:right="-72"/>
              <w:jc w:val="right"/>
              <w:rPr>
                <w:rFonts w:ascii="Arial" w:hAnsi="Arial" w:cs="Arial"/>
                <w:b/>
                <w:bCs/>
                <w:sz w:val="18"/>
                <w:szCs w:val="18"/>
              </w:rPr>
            </w:pPr>
          </w:p>
        </w:tc>
        <w:tc>
          <w:tcPr>
            <w:tcW w:w="1440" w:type="dxa"/>
          </w:tcPr>
          <w:p w14:paraId="7101AC16" w14:textId="77777777" w:rsidR="005A0F8F" w:rsidRPr="00CE5627" w:rsidRDefault="005A0F8F" w:rsidP="00731791">
            <w:pPr>
              <w:ind w:left="-40" w:right="-72"/>
              <w:jc w:val="right"/>
              <w:rPr>
                <w:rFonts w:ascii="Arial" w:hAnsi="Arial" w:cs="Arial"/>
                <w:b/>
                <w:bCs/>
                <w:sz w:val="18"/>
                <w:szCs w:val="18"/>
              </w:rPr>
            </w:pPr>
          </w:p>
        </w:tc>
      </w:tr>
      <w:tr w:rsidR="005A0F8F" w:rsidRPr="00CE5627" w14:paraId="7D769B26" w14:textId="77777777" w:rsidTr="00731791">
        <w:tc>
          <w:tcPr>
            <w:tcW w:w="6561" w:type="dxa"/>
          </w:tcPr>
          <w:p w14:paraId="24C50139" w14:textId="77777777" w:rsidR="005A0F8F" w:rsidRPr="00CE5627" w:rsidRDefault="005A0F8F" w:rsidP="00731791">
            <w:pPr>
              <w:tabs>
                <w:tab w:val="left" w:pos="1426"/>
              </w:tabs>
              <w:ind w:left="-101"/>
              <w:jc w:val="both"/>
              <w:rPr>
                <w:rFonts w:ascii="Arial" w:hAnsi="Arial" w:cs="Arial"/>
                <w:sz w:val="18"/>
                <w:szCs w:val="18"/>
              </w:rPr>
            </w:pPr>
            <w:r w:rsidRPr="00CE5627">
              <w:rPr>
                <w:rFonts w:ascii="Arial" w:hAnsi="Arial" w:cs="Arial"/>
                <w:sz w:val="18"/>
                <w:szCs w:val="18"/>
              </w:rPr>
              <w:t xml:space="preserve">Not later than </w:t>
            </w:r>
            <w:r w:rsidRPr="00CE5627">
              <w:rPr>
                <w:rFonts w:ascii="Arial" w:hAnsi="Arial" w:cs="Arial"/>
                <w:sz w:val="18"/>
                <w:szCs w:val="18"/>
                <w:lang w:val="en-GB"/>
              </w:rPr>
              <w:t>1</w:t>
            </w:r>
            <w:r w:rsidRPr="00CE5627">
              <w:rPr>
                <w:rFonts w:ascii="Arial" w:hAnsi="Arial" w:cs="Arial"/>
                <w:sz w:val="18"/>
                <w:szCs w:val="18"/>
              </w:rPr>
              <w:t xml:space="preserve"> year</w:t>
            </w:r>
          </w:p>
        </w:tc>
        <w:tc>
          <w:tcPr>
            <w:tcW w:w="1440" w:type="dxa"/>
            <w:shd w:val="clear" w:color="auto" w:fill="FAFAFA"/>
            <w:vAlign w:val="bottom"/>
          </w:tcPr>
          <w:p w14:paraId="34CCBDE0" w14:textId="77777777" w:rsidR="005A0F8F" w:rsidRPr="00CE5627" w:rsidRDefault="005A0F8F" w:rsidP="00731791">
            <w:pPr>
              <w:ind w:left="-40" w:right="-72"/>
              <w:jc w:val="right"/>
              <w:rPr>
                <w:rFonts w:ascii="Arial" w:hAnsi="Arial" w:cs="Arial"/>
                <w:b/>
                <w:bCs/>
                <w:sz w:val="18"/>
                <w:szCs w:val="18"/>
              </w:rPr>
            </w:pPr>
            <w:r w:rsidRPr="00CE5627">
              <w:rPr>
                <w:rFonts w:ascii="Arial" w:hAnsi="Arial" w:cs="Arial"/>
                <w:color w:val="auto"/>
                <w:sz w:val="18"/>
                <w:szCs w:val="18"/>
              </w:rPr>
              <w:t>-</w:t>
            </w:r>
          </w:p>
        </w:tc>
        <w:tc>
          <w:tcPr>
            <w:tcW w:w="1440" w:type="dxa"/>
            <w:vAlign w:val="bottom"/>
          </w:tcPr>
          <w:p w14:paraId="2D9D0FDF" w14:textId="77777777" w:rsidR="005A0F8F" w:rsidRPr="00CE5627" w:rsidRDefault="005A0F8F" w:rsidP="00731791">
            <w:pPr>
              <w:ind w:left="-40" w:right="-72"/>
              <w:jc w:val="right"/>
              <w:rPr>
                <w:rFonts w:ascii="Arial" w:hAnsi="Arial" w:cs="Arial"/>
                <w:b/>
                <w:bCs/>
                <w:sz w:val="18"/>
                <w:szCs w:val="18"/>
              </w:rPr>
            </w:pPr>
            <w:r w:rsidRPr="00CE5627">
              <w:rPr>
                <w:rFonts w:ascii="Arial" w:hAnsi="Arial" w:cs="Arial"/>
                <w:color w:val="auto"/>
                <w:sz w:val="18"/>
                <w:szCs w:val="18"/>
                <w:lang w:val="en-GB"/>
              </w:rPr>
              <w:t>2</w:t>
            </w:r>
            <w:r w:rsidRPr="00CE5627">
              <w:rPr>
                <w:rFonts w:ascii="Arial" w:hAnsi="Arial" w:cs="Arial"/>
                <w:color w:val="auto"/>
                <w:sz w:val="18"/>
                <w:szCs w:val="18"/>
              </w:rPr>
              <w:t>,</w:t>
            </w:r>
            <w:r w:rsidRPr="00CE5627">
              <w:rPr>
                <w:rFonts w:ascii="Arial" w:hAnsi="Arial" w:cs="Arial"/>
                <w:color w:val="auto"/>
                <w:sz w:val="18"/>
                <w:szCs w:val="18"/>
                <w:lang w:val="en-GB"/>
              </w:rPr>
              <w:t>770</w:t>
            </w:r>
          </w:p>
        </w:tc>
      </w:tr>
      <w:tr w:rsidR="005A0F8F" w:rsidRPr="00CE5627" w14:paraId="2E1D5164" w14:textId="77777777" w:rsidTr="00731791">
        <w:tc>
          <w:tcPr>
            <w:tcW w:w="6561" w:type="dxa"/>
          </w:tcPr>
          <w:p w14:paraId="4A2B0966" w14:textId="77777777" w:rsidR="005A0F8F" w:rsidRPr="00CE5627" w:rsidRDefault="005A0F8F" w:rsidP="00731791">
            <w:pPr>
              <w:tabs>
                <w:tab w:val="left" w:pos="1426"/>
              </w:tabs>
              <w:ind w:left="-101"/>
              <w:jc w:val="both"/>
              <w:rPr>
                <w:rFonts w:ascii="Arial" w:hAnsi="Arial" w:cs="Arial"/>
                <w:sz w:val="18"/>
                <w:szCs w:val="18"/>
              </w:rPr>
            </w:pPr>
            <w:r w:rsidRPr="00CE5627">
              <w:rPr>
                <w:rFonts w:ascii="Arial" w:hAnsi="Arial" w:cs="Arial"/>
                <w:sz w:val="18"/>
                <w:szCs w:val="18"/>
              </w:rPr>
              <w:t xml:space="preserve">Later than </w:t>
            </w:r>
            <w:r w:rsidRPr="00CE5627">
              <w:rPr>
                <w:rFonts w:ascii="Arial" w:hAnsi="Arial" w:cs="Arial"/>
                <w:sz w:val="18"/>
                <w:szCs w:val="18"/>
                <w:lang w:val="en-GB"/>
              </w:rPr>
              <w:t>1</w:t>
            </w:r>
            <w:r w:rsidRPr="00CE5627">
              <w:rPr>
                <w:rFonts w:ascii="Arial" w:hAnsi="Arial" w:cs="Arial"/>
                <w:sz w:val="18"/>
                <w:szCs w:val="18"/>
              </w:rPr>
              <w:t xml:space="preserve"> year, but not later than </w:t>
            </w:r>
            <w:r w:rsidRPr="00CE5627">
              <w:rPr>
                <w:rFonts w:ascii="Arial" w:hAnsi="Arial" w:cs="Arial"/>
                <w:sz w:val="18"/>
                <w:szCs w:val="18"/>
                <w:lang w:val="en-GB"/>
              </w:rPr>
              <w:t>5</w:t>
            </w:r>
            <w:r w:rsidRPr="00CE5627">
              <w:rPr>
                <w:rFonts w:ascii="Arial" w:hAnsi="Arial" w:cs="Arial"/>
                <w:sz w:val="18"/>
                <w:szCs w:val="18"/>
              </w:rPr>
              <w:t xml:space="preserve"> years</w:t>
            </w:r>
          </w:p>
        </w:tc>
        <w:tc>
          <w:tcPr>
            <w:tcW w:w="1440" w:type="dxa"/>
            <w:shd w:val="clear" w:color="auto" w:fill="FAFAFA"/>
            <w:vAlign w:val="bottom"/>
          </w:tcPr>
          <w:p w14:paraId="70146CFC" w14:textId="77777777" w:rsidR="005A0F8F" w:rsidRPr="00CE5627" w:rsidRDefault="005A0F8F" w:rsidP="00731791">
            <w:pPr>
              <w:ind w:left="-40" w:right="-72"/>
              <w:jc w:val="right"/>
              <w:rPr>
                <w:rFonts w:ascii="Arial" w:hAnsi="Arial" w:cs="Arial"/>
                <w:b/>
                <w:bCs/>
                <w:sz w:val="18"/>
                <w:szCs w:val="18"/>
              </w:rPr>
            </w:pPr>
            <w:r w:rsidRPr="00CE5627">
              <w:rPr>
                <w:rFonts w:ascii="Arial" w:hAnsi="Arial" w:cs="Arial"/>
                <w:color w:val="auto"/>
                <w:sz w:val="18"/>
                <w:szCs w:val="18"/>
              </w:rPr>
              <w:t>-</w:t>
            </w:r>
          </w:p>
        </w:tc>
        <w:tc>
          <w:tcPr>
            <w:tcW w:w="1440" w:type="dxa"/>
            <w:vAlign w:val="bottom"/>
          </w:tcPr>
          <w:p w14:paraId="5AA60511" w14:textId="77777777" w:rsidR="005A0F8F" w:rsidRPr="00CE5627" w:rsidRDefault="005A0F8F" w:rsidP="00731791">
            <w:pPr>
              <w:ind w:left="-40" w:right="-72"/>
              <w:jc w:val="right"/>
              <w:rPr>
                <w:rFonts w:ascii="Arial" w:hAnsi="Arial" w:cs="Arial"/>
                <w:b/>
                <w:bCs/>
                <w:sz w:val="18"/>
                <w:szCs w:val="18"/>
              </w:rPr>
            </w:pPr>
            <w:r w:rsidRPr="00CE5627">
              <w:rPr>
                <w:rFonts w:ascii="Arial" w:hAnsi="Arial" w:cs="Arial"/>
                <w:color w:val="auto"/>
                <w:sz w:val="18"/>
                <w:szCs w:val="18"/>
                <w:lang w:val="en-GB"/>
              </w:rPr>
              <w:t>11</w:t>
            </w:r>
            <w:r w:rsidRPr="00CE5627">
              <w:rPr>
                <w:rFonts w:ascii="Arial" w:hAnsi="Arial" w:cs="Arial"/>
                <w:color w:val="auto"/>
                <w:sz w:val="18"/>
                <w:szCs w:val="18"/>
              </w:rPr>
              <w:t>,</w:t>
            </w:r>
            <w:r w:rsidRPr="00CE5627">
              <w:rPr>
                <w:rFonts w:ascii="Arial" w:hAnsi="Arial" w:cs="Arial"/>
                <w:color w:val="auto"/>
                <w:sz w:val="18"/>
                <w:szCs w:val="18"/>
                <w:lang w:val="en-GB"/>
              </w:rPr>
              <w:t>024</w:t>
            </w:r>
          </w:p>
        </w:tc>
      </w:tr>
      <w:tr w:rsidR="005A0F8F" w:rsidRPr="00CE5627" w14:paraId="66F8F6D9" w14:textId="77777777" w:rsidTr="00731791">
        <w:tc>
          <w:tcPr>
            <w:tcW w:w="6561" w:type="dxa"/>
          </w:tcPr>
          <w:p w14:paraId="35C8389A" w14:textId="77777777" w:rsidR="005A0F8F" w:rsidRPr="00CE5627" w:rsidRDefault="005A0F8F" w:rsidP="00731791">
            <w:pPr>
              <w:tabs>
                <w:tab w:val="left" w:pos="1426"/>
              </w:tabs>
              <w:ind w:left="-101"/>
              <w:jc w:val="both"/>
              <w:rPr>
                <w:rFonts w:ascii="Arial" w:hAnsi="Arial" w:cs="Arial"/>
                <w:sz w:val="18"/>
                <w:szCs w:val="18"/>
              </w:rPr>
            </w:pPr>
            <w:r w:rsidRPr="00CE5627">
              <w:rPr>
                <w:rFonts w:ascii="Arial" w:hAnsi="Arial" w:cs="Arial"/>
                <w:sz w:val="18"/>
                <w:szCs w:val="18"/>
              </w:rPr>
              <w:t xml:space="preserve">Later than </w:t>
            </w:r>
            <w:r w:rsidRPr="00CE5627">
              <w:rPr>
                <w:rFonts w:ascii="Arial" w:hAnsi="Arial" w:cs="Arial"/>
                <w:sz w:val="18"/>
                <w:szCs w:val="18"/>
                <w:lang w:val="en-GB"/>
              </w:rPr>
              <w:t>5</w:t>
            </w:r>
            <w:r w:rsidRPr="00CE5627">
              <w:rPr>
                <w:rFonts w:ascii="Arial" w:hAnsi="Arial" w:cs="Arial"/>
                <w:sz w:val="18"/>
                <w:szCs w:val="18"/>
              </w:rPr>
              <w:t xml:space="preserve"> years</w:t>
            </w:r>
          </w:p>
        </w:tc>
        <w:tc>
          <w:tcPr>
            <w:tcW w:w="1440" w:type="dxa"/>
            <w:tcBorders>
              <w:bottom w:val="single" w:sz="4" w:space="0" w:color="auto"/>
            </w:tcBorders>
            <w:shd w:val="clear" w:color="auto" w:fill="FAFAFA"/>
            <w:vAlign w:val="bottom"/>
          </w:tcPr>
          <w:p w14:paraId="5D304C87" w14:textId="77777777" w:rsidR="005A0F8F" w:rsidRPr="00CE5627" w:rsidRDefault="005A0F8F" w:rsidP="00731791">
            <w:pPr>
              <w:ind w:left="-40" w:right="-72"/>
              <w:jc w:val="right"/>
              <w:rPr>
                <w:rFonts w:ascii="Arial" w:hAnsi="Arial" w:cs="Arial"/>
                <w:b/>
                <w:bCs/>
                <w:sz w:val="18"/>
                <w:szCs w:val="18"/>
              </w:rPr>
            </w:pPr>
            <w:r w:rsidRPr="00CE5627">
              <w:rPr>
                <w:rFonts w:ascii="Arial" w:hAnsi="Arial" w:cs="Arial"/>
                <w:color w:val="auto"/>
                <w:sz w:val="18"/>
                <w:szCs w:val="18"/>
              </w:rPr>
              <w:t>-</w:t>
            </w:r>
          </w:p>
        </w:tc>
        <w:tc>
          <w:tcPr>
            <w:tcW w:w="1440" w:type="dxa"/>
            <w:tcBorders>
              <w:bottom w:val="single" w:sz="4" w:space="0" w:color="auto"/>
            </w:tcBorders>
            <w:vAlign w:val="bottom"/>
          </w:tcPr>
          <w:p w14:paraId="20F4B60E" w14:textId="77777777" w:rsidR="005A0F8F" w:rsidRPr="00CE5627" w:rsidRDefault="005A0F8F" w:rsidP="00731791">
            <w:pPr>
              <w:ind w:left="-40" w:right="-72"/>
              <w:jc w:val="right"/>
              <w:rPr>
                <w:rFonts w:ascii="Arial" w:hAnsi="Arial" w:cs="Arial"/>
                <w:b/>
                <w:bCs/>
                <w:sz w:val="18"/>
                <w:szCs w:val="18"/>
              </w:rPr>
            </w:pPr>
            <w:r w:rsidRPr="00CE5627">
              <w:rPr>
                <w:rFonts w:ascii="Arial" w:hAnsi="Arial" w:cs="Arial"/>
                <w:color w:val="auto"/>
                <w:sz w:val="18"/>
                <w:szCs w:val="18"/>
                <w:lang w:val="en-GB"/>
              </w:rPr>
              <w:t>81</w:t>
            </w:r>
            <w:r w:rsidRPr="00CE5627">
              <w:rPr>
                <w:rFonts w:ascii="Arial" w:hAnsi="Arial" w:cs="Arial"/>
                <w:color w:val="auto"/>
                <w:sz w:val="18"/>
                <w:szCs w:val="18"/>
              </w:rPr>
              <w:t>,</w:t>
            </w:r>
            <w:r w:rsidRPr="00CE5627">
              <w:rPr>
                <w:rFonts w:ascii="Arial" w:hAnsi="Arial" w:cs="Arial"/>
                <w:color w:val="auto"/>
                <w:sz w:val="18"/>
                <w:szCs w:val="18"/>
                <w:lang w:val="en-GB"/>
              </w:rPr>
              <w:t>552</w:t>
            </w:r>
          </w:p>
        </w:tc>
      </w:tr>
      <w:tr w:rsidR="005A0F8F" w:rsidRPr="00CE5627" w14:paraId="30F896B9" w14:textId="77777777" w:rsidTr="00731791">
        <w:tc>
          <w:tcPr>
            <w:tcW w:w="6561" w:type="dxa"/>
            <w:hideMark/>
          </w:tcPr>
          <w:p w14:paraId="7822D2C6" w14:textId="77777777" w:rsidR="005A0F8F" w:rsidRPr="00CE5627" w:rsidRDefault="005A0F8F" w:rsidP="00731791">
            <w:pPr>
              <w:ind w:left="-101"/>
              <w:jc w:val="both"/>
              <w:rPr>
                <w:rFonts w:ascii="Arial" w:hAnsi="Arial" w:cs="Arial"/>
                <w:sz w:val="18"/>
                <w:szCs w:val="18"/>
              </w:rPr>
            </w:pPr>
          </w:p>
        </w:tc>
        <w:tc>
          <w:tcPr>
            <w:tcW w:w="1440" w:type="dxa"/>
            <w:tcBorders>
              <w:top w:val="single" w:sz="4" w:space="0" w:color="auto"/>
            </w:tcBorders>
            <w:shd w:val="clear" w:color="auto" w:fill="FAFAFA"/>
          </w:tcPr>
          <w:p w14:paraId="6AFCDE01" w14:textId="77777777" w:rsidR="005A0F8F" w:rsidRPr="00CE5627" w:rsidRDefault="005A0F8F" w:rsidP="00731791">
            <w:pPr>
              <w:ind w:left="-40" w:right="-72"/>
              <w:jc w:val="right"/>
              <w:rPr>
                <w:rFonts w:ascii="Arial" w:hAnsi="Arial" w:cs="Arial"/>
                <w:b/>
                <w:bCs/>
                <w:sz w:val="18"/>
                <w:szCs w:val="18"/>
              </w:rPr>
            </w:pPr>
          </w:p>
        </w:tc>
        <w:tc>
          <w:tcPr>
            <w:tcW w:w="1440" w:type="dxa"/>
            <w:tcBorders>
              <w:top w:val="single" w:sz="4" w:space="0" w:color="auto"/>
            </w:tcBorders>
          </w:tcPr>
          <w:p w14:paraId="01DDB1BF" w14:textId="77777777" w:rsidR="005A0F8F" w:rsidRPr="00CE5627" w:rsidRDefault="005A0F8F" w:rsidP="00731791">
            <w:pPr>
              <w:ind w:left="-40" w:right="-72"/>
              <w:jc w:val="right"/>
              <w:rPr>
                <w:rFonts w:ascii="Arial" w:hAnsi="Arial" w:cs="Arial"/>
                <w:b/>
                <w:bCs/>
                <w:sz w:val="18"/>
                <w:szCs w:val="18"/>
              </w:rPr>
            </w:pPr>
          </w:p>
        </w:tc>
      </w:tr>
      <w:tr w:rsidR="005A0F8F" w:rsidRPr="00CE5627" w14:paraId="5B8B168A" w14:textId="77777777" w:rsidTr="00731791">
        <w:tc>
          <w:tcPr>
            <w:tcW w:w="6561" w:type="dxa"/>
          </w:tcPr>
          <w:p w14:paraId="4BBB02BD" w14:textId="77777777" w:rsidR="005A0F8F" w:rsidRPr="00197DE1" w:rsidRDefault="005A0F8F" w:rsidP="00731791">
            <w:pPr>
              <w:tabs>
                <w:tab w:val="left" w:pos="1426"/>
              </w:tabs>
              <w:ind w:left="-101"/>
              <w:jc w:val="both"/>
              <w:rPr>
                <w:rFonts w:ascii="Arial" w:hAnsi="Arial" w:cs="Arial"/>
                <w:sz w:val="18"/>
                <w:szCs w:val="18"/>
              </w:rPr>
            </w:pPr>
            <w:r w:rsidRPr="00197DE1">
              <w:rPr>
                <w:rFonts w:ascii="Arial" w:hAnsi="Arial" w:cs="Arial"/>
                <w:sz w:val="18"/>
                <w:szCs w:val="18"/>
              </w:rPr>
              <w:t>Total</w:t>
            </w:r>
          </w:p>
        </w:tc>
        <w:tc>
          <w:tcPr>
            <w:tcW w:w="1440" w:type="dxa"/>
            <w:tcBorders>
              <w:bottom w:val="single" w:sz="4" w:space="0" w:color="auto"/>
            </w:tcBorders>
            <w:shd w:val="clear" w:color="auto" w:fill="FAFAFA"/>
          </w:tcPr>
          <w:p w14:paraId="6064DABC" w14:textId="77777777" w:rsidR="005A0F8F" w:rsidRPr="00197DE1" w:rsidRDefault="005A0F8F" w:rsidP="00731791">
            <w:pPr>
              <w:ind w:left="-40" w:right="-72"/>
              <w:jc w:val="right"/>
              <w:rPr>
                <w:rFonts w:ascii="Arial" w:hAnsi="Arial" w:cs="Arial"/>
                <w:b/>
                <w:bCs/>
                <w:sz w:val="18"/>
                <w:szCs w:val="18"/>
              </w:rPr>
            </w:pPr>
            <w:r w:rsidRPr="00197DE1">
              <w:rPr>
                <w:rFonts w:ascii="Arial" w:hAnsi="Arial" w:cs="Arial"/>
                <w:b/>
                <w:bCs/>
                <w:color w:val="auto"/>
                <w:sz w:val="18"/>
                <w:szCs w:val="18"/>
              </w:rPr>
              <w:t>-</w:t>
            </w:r>
          </w:p>
        </w:tc>
        <w:tc>
          <w:tcPr>
            <w:tcW w:w="1440" w:type="dxa"/>
            <w:tcBorders>
              <w:bottom w:val="single" w:sz="4" w:space="0" w:color="auto"/>
            </w:tcBorders>
          </w:tcPr>
          <w:p w14:paraId="1828427B" w14:textId="77777777" w:rsidR="005A0F8F" w:rsidRPr="00197DE1" w:rsidRDefault="005A0F8F" w:rsidP="00731791">
            <w:pPr>
              <w:ind w:left="-40" w:right="-72"/>
              <w:jc w:val="right"/>
              <w:rPr>
                <w:rFonts w:ascii="Arial" w:hAnsi="Arial" w:cs="Arial"/>
                <w:b/>
                <w:bCs/>
                <w:sz w:val="18"/>
                <w:szCs w:val="18"/>
              </w:rPr>
            </w:pPr>
            <w:r w:rsidRPr="00197DE1">
              <w:rPr>
                <w:rFonts w:ascii="Arial" w:hAnsi="Arial" w:cs="Arial"/>
                <w:b/>
                <w:bCs/>
                <w:color w:val="auto"/>
                <w:sz w:val="18"/>
                <w:szCs w:val="18"/>
                <w:lang w:val="en-GB"/>
              </w:rPr>
              <w:t>95</w:t>
            </w:r>
            <w:r w:rsidRPr="00197DE1">
              <w:rPr>
                <w:rFonts w:ascii="Arial" w:hAnsi="Arial" w:cs="Arial"/>
                <w:b/>
                <w:bCs/>
                <w:color w:val="auto"/>
                <w:sz w:val="18"/>
                <w:szCs w:val="18"/>
              </w:rPr>
              <w:t>,</w:t>
            </w:r>
            <w:r w:rsidRPr="00197DE1">
              <w:rPr>
                <w:rFonts w:ascii="Arial" w:hAnsi="Arial" w:cs="Arial"/>
                <w:b/>
                <w:bCs/>
                <w:color w:val="auto"/>
                <w:sz w:val="18"/>
                <w:szCs w:val="18"/>
                <w:lang w:val="en-GB"/>
              </w:rPr>
              <w:t>346</w:t>
            </w:r>
          </w:p>
        </w:tc>
      </w:tr>
    </w:tbl>
    <w:p w14:paraId="058D45E1" w14:textId="17E41565" w:rsidR="00317D20" w:rsidRPr="00091FDC" w:rsidRDefault="00317D20" w:rsidP="00091FDC">
      <w:pPr>
        <w:jc w:val="both"/>
        <w:rPr>
          <w:rFonts w:ascii="Arial" w:hAnsi="Arial" w:cs="Arial"/>
          <w:color w:val="auto"/>
          <w:sz w:val="18"/>
          <w:szCs w:val="18"/>
        </w:rPr>
        <w:sectPr w:rsidR="00317D20" w:rsidRPr="00091FDC" w:rsidSect="008A1488">
          <w:pgSz w:w="11907" w:h="16840" w:code="9"/>
          <w:pgMar w:top="1440" w:right="720" w:bottom="720" w:left="1728" w:header="706" w:footer="706" w:gutter="0"/>
          <w:cols w:space="720"/>
          <w:noEndnote/>
        </w:sectPr>
      </w:pPr>
    </w:p>
    <w:p w14:paraId="3D1602AC" w14:textId="77777777" w:rsidR="00E7634F" w:rsidRPr="00CE5627" w:rsidRDefault="00E7634F" w:rsidP="00E7634F">
      <w:pPr>
        <w:ind w:left="540" w:hanging="540"/>
        <w:jc w:val="thaiDistribute"/>
        <w:rPr>
          <w:rFonts w:ascii="Arial" w:hAnsi="Arial" w:cs="Arial"/>
          <w:color w:val="auto"/>
          <w:sz w:val="18"/>
          <w:szCs w:val="18"/>
        </w:rPr>
      </w:pPr>
    </w:p>
    <w:tbl>
      <w:tblPr>
        <w:tblW w:w="15390" w:type="dxa"/>
        <w:tblInd w:w="108" w:type="dxa"/>
        <w:shd w:val="clear" w:color="auto" w:fill="FFA543"/>
        <w:tblLayout w:type="fixed"/>
        <w:tblLook w:val="04A0" w:firstRow="1" w:lastRow="0" w:firstColumn="1" w:lastColumn="0" w:noHBand="0" w:noVBand="1"/>
      </w:tblPr>
      <w:tblGrid>
        <w:gridCol w:w="15390"/>
      </w:tblGrid>
      <w:tr w:rsidR="00E7634F" w:rsidRPr="00CE5627" w14:paraId="64221C2C" w14:textId="77777777" w:rsidTr="006743DA">
        <w:trPr>
          <w:trHeight w:val="386"/>
        </w:trPr>
        <w:tc>
          <w:tcPr>
            <w:tcW w:w="15390" w:type="dxa"/>
            <w:shd w:val="clear" w:color="auto" w:fill="FFA543"/>
            <w:vAlign w:val="center"/>
            <w:hideMark/>
          </w:tcPr>
          <w:p w14:paraId="107142F3" w14:textId="77777777" w:rsidR="00E7634F" w:rsidRPr="00CE5627" w:rsidRDefault="00E7634F" w:rsidP="00596CAE">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17</w:t>
            </w:r>
            <w:r w:rsidRPr="00CE5627">
              <w:rPr>
                <w:rFonts w:ascii="Arial" w:hAnsi="Arial" w:cs="Arial"/>
                <w:b/>
                <w:bCs/>
                <w:color w:val="FFFFFF"/>
                <w:sz w:val="18"/>
                <w:szCs w:val="18"/>
              </w:rPr>
              <w:tab/>
              <w:t xml:space="preserve">Investments in associates and joint ventures </w:t>
            </w:r>
            <w:r w:rsidRPr="00CE5627">
              <w:rPr>
                <w:rFonts w:ascii="Arial" w:hAnsi="Arial" w:cs="Arial"/>
                <w:color w:val="FFFFFF"/>
                <w:sz w:val="18"/>
                <w:szCs w:val="18"/>
              </w:rPr>
              <w:t>(Cont’d)</w:t>
            </w:r>
          </w:p>
        </w:tc>
      </w:tr>
    </w:tbl>
    <w:p w14:paraId="0B9FB129" w14:textId="77777777" w:rsidR="00E7634F" w:rsidRPr="00CE5627" w:rsidRDefault="00E7634F" w:rsidP="00E7634F">
      <w:pPr>
        <w:rPr>
          <w:rFonts w:ascii="Arial" w:hAnsi="Arial" w:cs="Arial"/>
          <w:b/>
          <w:bCs/>
          <w:color w:val="auto"/>
          <w:sz w:val="18"/>
          <w:szCs w:val="18"/>
        </w:rPr>
      </w:pPr>
    </w:p>
    <w:p w14:paraId="085C17F6" w14:textId="77777777" w:rsidR="00E7634F" w:rsidRPr="00CE5627" w:rsidRDefault="00E7634F" w:rsidP="00E7634F">
      <w:pPr>
        <w:pStyle w:val="Footer"/>
        <w:jc w:val="both"/>
        <w:rPr>
          <w:rFonts w:cs="Arial"/>
          <w:b/>
          <w:bCs/>
          <w:color w:val="CF4A02"/>
          <w:spacing w:val="-4"/>
          <w:szCs w:val="18"/>
          <w:lang w:val="en-US" w:eastAsia="en-US"/>
        </w:rPr>
      </w:pPr>
      <w:r w:rsidRPr="00CE5627">
        <w:rPr>
          <w:rFonts w:cs="Arial"/>
          <w:b/>
          <w:bCs/>
          <w:color w:val="CF4A02"/>
          <w:spacing w:val="-4"/>
          <w:szCs w:val="18"/>
          <w:lang w:val="en-US" w:eastAsia="en-US"/>
        </w:rPr>
        <w:t xml:space="preserve">Joint ventures </w:t>
      </w:r>
      <w:r w:rsidRPr="00CE5627">
        <w:rPr>
          <w:rFonts w:cs="Arial"/>
          <w:color w:val="CF4A02"/>
          <w:szCs w:val="18"/>
        </w:rPr>
        <w:t>(Cont’d)</w:t>
      </w:r>
    </w:p>
    <w:p w14:paraId="500FF655" w14:textId="77777777" w:rsidR="00E7634F" w:rsidRPr="00CE5627" w:rsidRDefault="00E7634F" w:rsidP="00E7634F">
      <w:pPr>
        <w:rPr>
          <w:rFonts w:ascii="Arial" w:hAnsi="Arial" w:cs="Arial"/>
          <w:color w:val="auto"/>
          <w:sz w:val="18"/>
          <w:szCs w:val="18"/>
        </w:rPr>
      </w:pPr>
    </w:p>
    <w:p w14:paraId="0F69FD0A" w14:textId="2E5709B8" w:rsidR="00E7634F" w:rsidRDefault="00E7634F" w:rsidP="00E7634F">
      <w:pPr>
        <w:rPr>
          <w:rFonts w:ascii="Arial" w:hAnsi="Arial" w:cs="Arial"/>
          <w:b/>
          <w:bCs/>
          <w:color w:val="CF4A02"/>
          <w:sz w:val="18"/>
          <w:szCs w:val="18"/>
        </w:rPr>
      </w:pPr>
      <w:r w:rsidRPr="00CE5627">
        <w:rPr>
          <w:rFonts w:ascii="Arial" w:hAnsi="Arial" w:cs="Arial"/>
          <w:b/>
          <w:bCs/>
          <w:color w:val="CF4A02"/>
          <w:sz w:val="18"/>
          <w:szCs w:val="18"/>
        </w:rPr>
        <w:t>Summarised financial information for joint ventures</w:t>
      </w:r>
    </w:p>
    <w:p w14:paraId="5C1C94E9" w14:textId="4F8989E8" w:rsidR="00DB52B8" w:rsidRDefault="00DB52B8" w:rsidP="00E7634F">
      <w:pPr>
        <w:rPr>
          <w:rFonts w:ascii="Arial" w:hAnsi="Arial" w:cs="Arial"/>
          <w:b/>
          <w:bCs/>
          <w:color w:val="CF4A02"/>
          <w:sz w:val="18"/>
          <w:szCs w:val="18"/>
        </w:rPr>
      </w:pPr>
    </w:p>
    <w:p w14:paraId="6A7C6C42" w14:textId="42521E28" w:rsidR="00DB52B8" w:rsidRPr="00DB52B8" w:rsidRDefault="00DB52B8" w:rsidP="00DB52B8">
      <w:pPr>
        <w:jc w:val="both"/>
        <w:rPr>
          <w:rFonts w:ascii="Arial" w:hAnsi="Arial" w:cs="Arial"/>
          <w:color w:val="auto"/>
          <w:sz w:val="18"/>
          <w:szCs w:val="18"/>
        </w:rPr>
      </w:pPr>
      <w:r w:rsidRPr="00DB52B8">
        <w:rPr>
          <w:rFonts w:ascii="Arial" w:hAnsi="Arial" w:cs="Arial"/>
          <w:color w:val="auto"/>
          <w:sz w:val="18"/>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701D1A28" w14:textId="77777777" w:rsidR="00E7634F" w:rsidRPr="00CE5627" w:rsidRDefault="00E7634F" w:rsidP="00E7634F">
      <w:pPr>
        <w:jc w:val="both"/>
        <w:rPr>
          <w:rFonts w:ascii="Arial" w:hAnsi="Arial" w:cs="Arial"/>
          <w:color w:val="auto"/>
          <w:sz w:val="18"/>
          <w:szCs w:val="18"/>
        </w:rPr>
      </w:pPr>
    </w:p>
    <w:tbl>
      <w:tblPr>
        <w:tblW w:w="15398" w:type="dxa"/>
        <w:tblInd w:w="108" w:type="dxa"/>
        <w:tblLayout w:type="fixed"/>
        <w:tblLook w:val="0000" w:firstRow="0" w:lastRow="0" w:firstColumn="0" w:lastColumn="0" w:noHBand="0" w:noVBand="0"/>
      </w:tblPr>
      <w:tblGrid>
        <w:gridCol w:w="2970"/>
        <w:gridCol w:w="1133"/>
        <w:gridCol w:w="1133"/>
        <w:gridCol w:w="1179"/>
        <w:gridCol w:w="1179"/>
        <w:gridCol w:w="1133"/>
        <w:gridCol w:w="1133"/>
        <w:gridCol w:w="1426"/>
        <w:gridCol w:w="900"/>
        <w:gridCol w:w="946"/>
        <w:gridCol w:w="1133"/>
        <w:gridCol w:w="1133"/>
      </w:tblGrid>
      <w:tr w:rsidR="00DB52B8" w:rsidRPr="00D86325" w14:paraId="2D43005E" w14:textId="77777777" w:rsidTr="006743DA">
        <w:trPr>
          <w:cantSplit/>
        </w:trPr>
        <w:tc>
          <w:tcPr>
            <w:tcW w:w="2970" w:type="dxa"/>
          </w:tcPr>
          <w:p w14:paraId="27817335" w14:textId="77777777" w:rsidR="00DB52B8" w:rsidRPr="00760967" w:rsidRDefault="00DB52B8" w:rsidP="00596CAE">
            <w:pPr>
              <w:ind w:left="-101" w:right="-72"/>
              <w:jc w:val="both"/>
              <w:rPr>
                <w:rFonts w:ascii="Arial" w:hAnsi="Arial" w:cs="Arial"/>
                <w:color w:val="auto"/>
                <w:sz w:val="14"/>
                <w:szCs w:val="14"/>
              </w:rPr>
            </w:pPr>
          </w:p>
        </w:tc>
        <w:tc>
          <w:tcPr>
            <w:tcW w:w="1133" w:type="dxa"/>
            <w:tcBorders>
              <w:top w:val="single" w:sz="4" w:space="0" w:color="auto"/>
            </w:tcBorders>
            <w:vAlign w:val="bottom"/>
          </w:tcPr>
          <w:p w14:paraId="2C2D89B4" w14:textId="77777777" w:rsidR="00DB52B8" w:rsidRPr="00983930" w:rsidRDefault="00DB52B8" w:rsidP="00596CAE">
            <w:pPr>
              <w:ind w:right="-72"/>
              <w:jc w:val="center"/>
              <w:rPr>
                <w:rFonts w:ascii="Arial" w:hAnsi="Arial" w:cs="Arial"/>
                <w:b/>
                <w:bCs/>
                <w:color w:val="auto"/>
                <w:sz w:val="14"/>
                <w:szCs w:val="14"/>
              </w:rPr>
            </w:pPr>
          </w:p>
        </w:tc>
        <w:tc>
          <w:tcPr>
            <w:tcW w:w="1133" w:type="dxa"/>
            <w:tcBorders>
              <w:top w:val="single" w:sz="4" w:space="0" w:color="auto"/>
            </w:tcBorders>
            <w:vAlign w:val="bottom"/>
          </w:tcPr>
          <w:p w14:paraId="6A0882DF" w14:textId="77777777" w:rsidR="00DB52B8" w:rsidRPr="00983930" w:rsidRDefault="00DB52B8" w:rsidP="00596CAE">
            <w:pPr>
              <w:ind w:right="-72"/>
              <w:jc w:val="center"/>
              <w:rPr>
                <w:rFonts w:ascii="Arial" w:hAnsi="Arial" w:cs="Arial"/>
                <w:b/>
                <w:bCs/>
                <w:color w:val="auto"/>
                <w:sz w:val="14"/>
                <w:szCs w:val="14"/>
              </w:rPr>
            </w:pPr>
          </w:p>
        </w:tc>
        <w:tc>
          <w:tcPr>
            <w:tcW w:w="1179" w:type="dxa"/>
            <w:tcBorders>
              <w:top w:val="single" w:sz="4" w:space="0" w:color="auto"/>
            </w:tcBorders>
            <w:vAlign w:val="bottom"/>
          </w:tcPr>
          <w:p w14:paraId="6391A5F6" w14:textId="77777777" w:rsidR="00DB52B8" w:rsidRPr="00983930" w:rsidRDefault="00DB52B8" w:rsidP="00596CAE">
            <w:pPr>
              <w:ind w:right="-72"/>
              <w:jc w:val="center"/>
              <w:rPr>
                <w:rFonts w:ascii="Arial" w:hAnsi="Arial" w:cs="Arial"/>
                <w:b/>
                <w:bCs/>
                <w:color w:val="auto"/>
                <w:sz w:val="14"/>
                <w:szCs w:val="14"/>
              </w:rPr>
            </w:pPr>
          </w:p>
        </w:tc>
        <w:tc>
          <w:tcPr>
            <w:tcW w:w="1179" w:type="dxa"/>
            <w:tcBorders>
              <w:top w:val="single" w:sz="4" w:space="0" w:color="auto"/>
            </w:tcBorders>
            <w:vAlign w:val="bottom"/>
          </w:tcPr>
          <w:p w14:paraId="6598BF5B" w14:textId="77777777" w:rsidR="00DB52B8" w:rsidRPr="00983930" w:rsidRDefault="00DB52B8" w:rsidP="00596CAE">
            <w:pPr>
              <w:ind w:right="-72"/>
              <w:jc w:val="center"/>
              <w:rPr>
                <w:rFonts w:ascii="Arial" w:hAnsi="Arial" w:cs="Arial"/>
                <w:b/>
                <w:bCs/>
                <w:color w:val="auto"/>
                <w:sz w:val="14"/>
                <w:szCs w:val="14"/>
              </w:rPr>
            </w:pPr>
          </w:p>
        </w:tc>
        <w:tc>
          <w:tcPr>
            <w:tcW w:w="1133" w:type="dxa"/>
            <w:tcBorders>
              <w:top w:val="single" w:sz="4" w:space="0" w:color="auto"/>
            </w:tcBorders>
            <w:vAlign w:val="bottom"/>
          </w:tcPr>
          <w:p w14:paraId="2FF202F7" w14:textId="77777777" w:rsidR="00DB52B8" w:rsidRPr="00983930" w:rsidRDefault="00DB52B8" w:rsidP="00596CAE">
            <w:pPr>
              <w:ind w:right="-72"/>
              <w:jc w:val="center"/>
              <w:rPr>
                <w:rFonts w:ascii="Arial" w:hAnsi="Arial" w:cs="Arial"/>
                <w:b/>
                <w:bCs/>
                <w:color w:val="auto"/>
                <w:sz w:val="14"/>
                <w:szCs w:val="14"/>
              </w:rPr>
            </w:pPr>
          </w:p>
        </w:tc>
        <w:tc>
          <w:tcPr>
            <w:tcW w:w="1133" w:type="dxa"/>
            <w:tcBorders>
              <w:top w:val="single" w:sz="4" w:space="0" w:color="auto"/>
            </w:tcBorders>
            <w:vAlign w:val="bottom"/>
          </w:tcPr>
          <w:p w14:paraId="72688FB3" w14:textId="77777777" w:rsidR="00DB52B8" w:rsidRPr="00983930" w:rsidRDefault="00DB52B8" w:rsidP="00596CAE">
            <w:pPr>
              <w:ind w:right="-72"/>
              <w:jc w:val="center"/>
              <w:rPr>
                <w:rFonts w:ascii="Arial" w:hAnsi="Arial" w:cs="Arial"/>
                <w:b/>
                <w:bCs/>
                <w:color w:val="auto"/>
                <w:sz w:val="14"/>
                <w:szCs w:val="14"/>
              </w:rPr>
            </w:pPr>
          </w:p>
        </w:tc>
        <w:tc>
          <w:tcPr>
            <w:tcW w:w="1426" w:type="dxa"/>
            <w:tcBorders>
              <w:top w:val="single" w:sz="4" w:space="0" w:color="auto"/>
            </w:tcBorders>
            <w:vAlign w:val="bottom"/>
          </w:tcPr>
          <w:p w14:paraId="305DBB4B" w14:textId="4EE02A7B" w:rsidR="00DB52B8" w:rsidRPr="00983930" w:rsidRDefault="00DB52B8" w:rsidP="00596CAE">
            <w:pPr>
              <w:ind w:right="-72"/>
              <w:jc w:val="center"/>
              <w:rPr>
                <w:rFonts w:ascii="Arial" w:hAnsi="Arial" w:cs="Arial"/>
                <w:b/>
                <w:bCs/>
                <w:color w:val="auto"/>
                <w:sz w:val="14"/>
                <w:szCs w:val="14"/>
              </w:rPr>
            </w:pPr>
            <w:r w:rsidRPr="00983930">
              <w:rPr>
                <w:rFonts w:ascii="Arial" w:hAnsi="Arial" w:cs="Arial"/>
                <w:b/>
                <w:bCs/>
                <w:color w:val="auto"/>
                <w:sz w:val="14"/>
                <w:szCs w:val="14"/>
              </w:rPr>
              <w:t xml:space="preserve">Prime </w:t>
            </w:r>
            <w:r w:rsidR="003E1246">
              <w:rPr>
                <w:rFonts w:ascii="Arial" w:hAnsi="Arial" w:cs="Arial"/>
                <w:b/>
                <w:bCs/>
                <w:color w:val="auto"/>
                <w:sz w:val="14"/>
                <w:szCs w:val="14"/>
              </w:rPr>
              <w:t>L</w:t>
            </w:r>
            <w:r w:rsidRPr="00983930">
              <w:rPr>
                <w:rFonts w:ascii="Arial" w:hAnsi="Arial" w:cs="Arial"/>
                <w:b/>
                <w:bCs/>
                <w:color w:val="auto"/>
                <w:sz w:val="14"/>
                <w:szCs w:val="14"/>
              </w:rPr>
              <w:t>ocation</w:t>
            </w:r>
          </w:p>
        </w:tc>
        <w:tc>
          <w:tcPr>
            <w:tcW w:w="900" w:type="dxa"/>
            <w:tcBorders>
              <w:top w:val="single" w:sz="4" w:space="0" w:color="auto"/>
            </w:tcBorders>
          </w:tcPr>
          <w:p w14:paraId="33AE3C08" w14:textId="77777777" w:rsidR="00DB52B8" w:rsidRPr="00983930" w:rsidRDefault="00DB52B8" w:rsidP="00596CAE">
            <w:pPr>
              <w:ind w:right="-72"/>
              <w:jc w:val="center"/>
              <w:rPr>
                <w:rFonts w:ascii="Arial" w:hAnsi="Arial" w:cs="Arial"/>
                <w:b/>
                <w:bCs/>
                <w:color w:val="auto"/>
                <w:sz w:val="14"/>
                <w:szCs w:val="14"/>
              </w:rPr>
            </w:pPr>
          </w:p>
        </w:tc>
        <w:tc>
          <w:tcPr>
            <w:tcW w:w="946" w:type="dxa"/>
            <w:tcBorders>
              <w:top w:val="single" w:sz="4" w:space="0" w:color="auto"/>
            </w:tcBorders>
          </w:tcPr>
          <w:p w14:paraId="3E41DF0A" w14:textId="77777777" w:rsidR="00DB52B8" w:rsidRPr="00983930" w:rsidRDefault="00DB52B8" w:rsidP="00596CAE">
            <w:pPr>
              <w:ind w:right="-72"/>
              <w:jc w:val="center"/>
              <w:rPr>
                <w:rFonts w:ascii="Arial" w:hAnsi="Arial" w:cs="Arial"/>
                <w:b/>
                <w:bCs/>
                <w:color w:val="auto"/>
                <w:sz w:val="14"/>
                <w:szCs w:val="14"/>
              </w:rPr>
            </w:pPr>
          </w:p>
        </w:tc>
        <w:tc>
          <w:tcPr>
            <w:tcW w:w="1133" w:type="dxa"/>
            <w:tcBorders>
              <w:top w:val="single" w:sz="4" w:space="0" w:color="auto"/>
            </w:tcBorders>
          </w:tcPr>
          <w:p w14:paraId="00165E33" w14:textId="77777777" w:rsidR="00DB52B8" w:rsidRPr="00983930" w:rsidRDefault="00DB52B8" w:rsidP="00596CAE">
            <w:pPr>
              <w:ind w:right="-72"/>
              <w:jc w:val="center"/>
              <w:rPr>
                <w:rFonts w:ascii="Arial" w:hAnsi="Arial" w:cs="Arial"/>
                <w:b/>
                <w:bCs/>
                <w:color w:val="auto"/>
                <w:sz w:val="14"/>
                <w:szCs w:val="14"/>
              </w:rPr>
            </w:pPr>
          </w:p>
        </w:tc>
        <w:tc>
          <w:tcPr>
            <w:tcW w:w="1133" w:type="dxa"/>
            <w:tcBorders>
              <w:top w:val="single" w:sz="4" w:space="0" w:color="auto"/>
            </w:tcBorders>
          </w:tcPr>
          <w:p w14:paraId="75287CA7" w14:textId="77777777" w:rsidR="00DB52B8" w:rsidRPr="00983930" w:rsidRDefault="00DB52B8" w:rsidP="00596CAE">
            <w:pPr>
              <w:ind w:right="-72"/>
              <w:jc w:val="center"/>
              <w:rPr>
                <w:rFonts w:ascii="Arial" w:hAnsi="Arial" w:cs="Arial"/>
                <w:b/>
                <w:bCs/>
                <w:color w:val="auto"/>
                <w:sz w:val="14"/>
                <w:szCs w:val="14"/>
              </w:rPr>
            </w:pPr>
          </w:p>
        </w:tc>
      </w:tr>
      <w:tr w:rsidR="00DB52B8" w:rsidRPr="00D86325" w14:paraId="612A9826" w14:textId="77777777" w:rsidTr="006743DA">
        <w:trPr>
          <w:cantSplit/>
        </w:trPr>
        <w:tc>
          <w:tcPr>
            <w:tcW w:w="2970" w:type="dxa"/>
          </w:tcPr>
          <w:p w14:paraId="7E71D469" w14:textId="77777777" w:rsidR="00DB52B8" w:rsidRPr="00760967" w:rsidRDefault="00DB52B8" w:rsidP="00596CAE">
            <w:pPr>
              <w:ind w:left="-101" w:right="-72"/>
              <w:jc w:val="both"/>
              <w:rPr>
                <w:rFonts w:ascii="Arial" w:hAnsi="Arial" w:cs="Arial"/>
                <w:color w:val="auto"/>
                <w:sz w:val="14"/>
                <w:szCs w:val="14"/>
              </w:rPr>
            </w:pPr>
          </w:p>
        </w:tc>
        <w:tc>
          <w:tcPr>
            <w:tcW w:w="2266" w:type="dxa"/>
            <w:gridSpan w:val="2"/>
            <w:vAlign w:val="bottom"/>
          </w:tcPr>
          <w:p w14:paraId="6FEEBE2C" w14:textId="77777777" w:rsidR="00DB52B8" w:rsidRPr="00983930" w:rsidRDefault="00DB52B8" w:rsidP="00596CAE">
            <w:pPr>
              <w:ind w:right="-72"/>
              <w:jc w:val="center"/>
              <w:rPr>
                <w:rFonts w:ascii="Arial" w:hAnsi="Arial" w:cs="Arial"/>
                <w:b/>
                <w:bCs/>
                <w:color w:val="auto"/>
                <w:sz w:val="14"/>
                <w:szCs w:val="14"/>
              </w:rPr>
            </w:pPr>
            <w:r w:rsidRPr="00983930">
              <w:rPr>
                <w:rFonts w:ascii="Arial" w:hAnsi="Arial" w:cs="Arial"/>
                <w:b/>
                <w:bCs/>
                <w:color w:val="auto"/>
                <w:sz w:val="14"/>
                <w:szCs w:val="14"/>
              </w:rPr>
              <w:t>S</w:t>
            </w:r>
            <w:r w:rsidRPr="00983930">
              <w:rPr>
                <w:rFonts w:ascii="Arial" w:hAnsi="Arial" w:cs="Arial"/>
                <w:b/>
                <w:bCs/>
                <w:color w:val="auto"/>
                <w:sz w:val="14"/>
                <w:szCs w:val="14"/>
                <w:lang w:val="en-GB"/>
              </w:rPr>
              <w:t>36</w:t>
            </w:r>
            <w:r w:rsidRPr="00983930">
              <w:rPr>
                <w:rFonts w:ascii="Arial" w:hAnsi="Arial" w:cs="Arial"/>
                <w:b/>
                <w:bCs/>
                <w:color w:val="auto"/>
                <w:sz w:val="14"/>
                <w:szCs w:val="14"/>
              </w:rPr>
              <w:t xml:space="preserve"> Property Co., Ltd.</w:t>
            </w:r>
          </w:p>
        </w:tc>
        <w:tc>
          <w:tcPr>
            <w:tcW w:w="2358" w:type="dxa"/>
            <w:gridSpan w:val="2"/>
            <w:vAlign w:val="bottom"/>
          </w:tcPr>
          <w:p w14:paraId="35028BE8" w14:textId="77777777" w:rsidR="00DB52B8" w:rsidRPr="00983930" w:rsidRDefault="00DB52B8" w:rsidP="00596CAE">
            <w:pPr>
              <w:ind w:right="-72"/>
              <w:jc w:val="center"/>
              <w:rPr>
                <w:rFonts w:ascii="Arial" w:hAnsi="Arial" w:cs="Arial"/>
                <w:b/>
                <w:bCs/>
                <w:color w:val="auto"/>
                <w:sz w:val="14"/>
                <w:szCs w:val="14"/>
              </w:rPr>
            </w:pPr>
            <w:r w:rsidRPr="00983930">
              <w:rPr>
                <w:rFonts w:ascii="Arial" w:hAnsi="Arial" w:cs="Arial"/>
                <w:b/>
                <w:bCs/>
                <w:color w:val="auto"/>
                <w:sz w:val="14"/>
                <w:szCs w:val="14"/>
              </w:rPr>
              <w:t>FS JV CO LIMITED</w:t>
            </w:r>
          </w:p>
        </w:tc>
        <w:tc>
          <w:tcPr>
            <w:tcW w:w="2266" w:type="dxa"/>
            <w:gridSpan w:val="2"/>
            <w:vAlign w:val="bottom"/>
          </w:tcPr>
          <w:p w14:paraId="3DBE08BE" w14:textId="77777777" w:rsidR="00DB52B8" w:rsidRPr="00983930" w:rsidRDefault="00DB52B8" w:rsidP="00596CAE">
            <w:pPr>
              <w:ind w:right="-72"/>
              <w:jc w:val="center"/>
              <w:rPr>
                <w:rFonts w:ascii="Arial" w:hAnsi="Arial" w:cs="Arial"/>
                <w:b/>
                <w:bCs/>
                <w:color w:val="auto"/>
                <w:sz w:val="14"/>
                <w:szCs w:val="14"/>
              </w:rPr>
            </w:pPr>
            <w:r w:rsidRPr="00983930">
              <w:rPr>
                <w:rFonts w:ascii="Arial" w:hAnsi="Arial" w:cs="Arial"/>
                <w:b/>
                <w:bCs/>
                <w:color w:val="auto"/>
                <w:sz w:val="14"/>
                <w:szCs w:val="14"/>
              </w:rPr>
              <w:t>FS JV LICENSE LIMITED</w:t>
            </w:r>
          </w:p>
        </w:tc>
        <w:tc>
          <w:tcPr>
            <w:tcW w:w="1426" w:type="dxa"/>
            <w:vAlign w:val="bottom"/>
          </w:tcPr>
          <w:p w14:paraId="3E62231C" w14:textId="77777777" w:rsidR="00DB52B8" w:rsidRPr="00983930" w:rsidRDefault="00DB52B8" w:rsidP="00596CAE">
            <w:pPr>
              <w:ind w:right="-72"/>
              <w:jc w:val="center"/>
              <w:rPr>
                <w:rFonts w:ascii="Arial" w:hAnsi="Arial" w:cs="Arial"/>
                <w:b/>
                <w:bCs/>
                <w:color w:val="auto"/>
                <w:sz w:val="14"/>
                <w:szCs w:val="14"/>
              </w:rPr>
            </w:pPr>
            <w:r w:rsidRPr="00983930">
              <w:rPr>
                <w:rFonts w:ascii="Arial" w:hAnsi="Arial" w:cs="Arial"/>
                <w:b/>
                <w:bCs/>
                <w:color w:val="auto"/>
                <w:spacing w:val="-4"/>
                <w:sz w:val="14"/>
                <w:szCs w:val="14"/>
              </w:rPr>
              <w:t>Management 3 Ltd.</w:t>
            </w:r>
          </w:p>
        </w:tc>
        <w:tc>
          <w:tcPr>
            <w:tcW w:w="1846" w:type="dxa"/>
            <w:gridSpan w:val="2"/>
          </w:tcPr>
          <w:p w14:paraId="051BCE0F" w14:textId="77777777" w:rsidR="00DB52B8" w:rsidRPr="00983930" w:rsidRDefault="00DB52B8" w:rsidP="00596CAE">
            <w:pPr>
              <w:ind w:right="-72"/>
              <w:jc w:val="center"/>
              <w:rPr>
                <w:rFonts w:ascii="Arial" w:hAnsi="Arial" w:cs="Arial"/>
                <w:b/>
                <w:bCs/>
                <w:color w:val="auto"/>
                <w:spacing w:val="-6"/>
                <w:sz w:val="14"/>
                <w:szCs w:val="14"/>
              </w:rPr>
            </w:pPr>
            <w:r w:rsidRPr="00983930">
              <w:rPr>
                <w:rFonts w:ascii="Arial" w:hAnsi="Arial" w:cs="Arial"/>
                <w:b/>
                <w:bCs/>
                <w:color w:val="auto"/>
                <w:spacing w:val="-6"/>
                <w:sz w:val="14"/>
                <w:szCs w:val="14"/>
              </w:rPr>
              <w:t>Nirvana Daii Public Co. Ltd</w:t>
            </w:r>
          </w:p>
        </w:tc>
        <w:tc>
          <w:tcPr>
            <w:tcW w:w="2266" w:type="dxa"/>
            <w:gridSpan w:val="2"/>
          </w:tcPr>
          <w:p w14:paraId="16BCB9A4" w14:textId="77777777" w:rsidR="00DB52B8" w:rsidRPr="00983930" w:rsidRDefault="00DB52B8" w:rsidP="00596CAE">
            <w:pPr>
              <w:ind w:right="-72"/>
              <w:jc w:val="center"/>
              <w:rPr>
                <w:rFonts w:ascii="Arial" w:hAnsi="Arial" w:cs="Arial"/>
                <w:b/>
                <w:bCs/>
                <w:color w:val="auto"/>
                <w:sz w:val="14"/>
                <w:szCs w:val="14"/>
              </w:rPr>
            </w:pPr>
            <w:r w:rsidRPr="00983930">
              <w:rPr>
                <w:rFonts w:ascii="Arial" w:hAnsi="Arial" w:cs="Arial"/>
                <w:b/>
                <w:bCs/>
                <w:color w:val="auto"/>
                <w:sz w:val="14"/>
                <w:szCs w:val="14"/>
              </w:rPr>
              <w:t>Total</w:t>
            </w:r>
          </w:p>
        </w:tc>
      </w:tr>
      <w:tr w:rsidR="003E1246" w:rsidRPr="00D86325" w14:paraId="774E885A" w14:textId="77777777" w:rsidTr="0014122A">
        <w:trPr>
          <w:cantSplit/>
        </w:trPr>
        <w:tc>
          <w:tcPr>
            <w:tcW w:w="2970" w:type="dxa"/>
          </w:tcPr>
          <w:p w14:paraId="3A1BE643" w14:textId="77777777" w:rsidR="003E1246" w:rsidRPr="00760967" w:rsidRDefault="003E1246" w:rsidP="003E1246">
            <w:pPr>
              <w:ind w:left="-101" w:right="-72"/>
              <w:jc w:val="both"/>
              <w:rPr>
                <w:rFonts w:ascii="Arial" w:hAnsi="Arial" w:cs="Arial"/>
                <w:color w:val="auto"/>
                <w:sz w:val="14"/>
                <w:szCs w:val="14"/>
              </w:rPr>
            </w:pPr>
          </w:p>
        </w:tc>
        <w:tc>
          <w:tcPr>
            <w:tcW w:w="1133" w:type="dxa"/>
            <w:tcBorders>
              <w:top w:val="single" w:sz="4" w:space="0" w:color="auto"/>
            </w:tcBorders>
            <w:vAlign w:val="bottom"/>
          </w:tcPr>
          <w:p w14:paraId="03151534"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730DDA2A" w14:textId="757776CA"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5B5D66DD" w14:textId="5ADB1C11" w:rsidR="003E1246" w:rsidRPr="00983930"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133" w:type="dxa"/>
            <w:tcBorders>
              <w:top w:val="single" w:sz="4" w:space="0" w:color="auto"/>
            </w:tcBorders>
            <w:vAlign w:val="bottom"/>
          </w:tcPr>
          <w:p w14:paraId="5303EE34"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58D62E5C"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294013EA" w14:textId="2BBD67B9" w:rsidR="003E1246" w:rsidRPr="00983930"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179" w:type="dxa"/>
            <w:tcBorders>
              <w:top w:val="single" w:sz="4" w:space="0" w:color="auto"/>
            </w:tcBorders>
            <w:vAlign w:val="bottom"/>
          </w:tcPr>
          <w:p w14:paraId="3C25C899"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108D5F3D"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1A48B381" w14:textId="1A8B6FD8" w:rsidR="003E1246" w:rsidRPr="00983930"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179" w:type="dxa"/>
            <w:tcBorders>
              <w:top w:val="single" w:sz="4" w:space="0" w:color="auto"/>
            </w:tcBorders>
            <w:vAlign w:val="bottom"/>
          </w:tcPr>
          <w:p w14:paraId="4DC4886E"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07B2BDE1"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721B17E1" w14:textId="6F2B1303" w:rsidR="003E1246" w:rsidRPr="00983930"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133" w:type="dxa"/>
            <w:tcBorders>
              <w:top w:val="single" w:sz="4" w:space="0" w:color="auto"/>
            </w:tcBorders>
            <w:vAlign w:val="bottom"/>
          </w:tcPr>
          <w:p w14:paraId="1FAC81D4"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37FD5DE2"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146FFF8A" w14:textId="0E0785F7" w:rsidR="003E1246" w:rsidRPr="00983930"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133" w:type="dxa"/>
            <w:tcBorders>
              <w:top w:val="single" w:sz="4" w:space="0" w:color="auto"/>
            </w:tcBorders>
            <w:vAlign w:val="bottom"/>
          </w:tcPr>
          <w:p w14:paraId="2490D2DA"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62F5BA21"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27AAFAB8" w14:textId="07F26207" w:rsidR="003E1246" w:rsidRPr="00983930"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426" w:type="dxa"/>
            <w:tcBorders>
              <w:top w:val="single" w:sz="4" w:space="0" w:color="auto"/>
            </w:tcBorders>
            <w:vAlign w:val="bottom"/>
          </w:tcPr>
          <w:p w14:paraId="14618EED"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753FFD8A" w14:textId="77777777" w:rsidR="003E1246" w:rsidRDefault="003E1246" w:rsidP="003E1246">
            <w:pPr>
              <w:ind w:right="-72"/>
              <w:jc w:val="right"/>
              <w:rPr>
                <w:rFonts w:ascii="Arial" w:hAnsi="Arial" w:cs="Arial"/>
                <w:b/>
                <w:bCs/>
                <w:color w:val="auto"/>
                <w:sz w:val="14"/>
                <w:szCs w:val="14"/>
              </w:rPr>
            </w:pPr>
            <w:r>
              <w:rPr>
                <w:rFonts w:ascii="Arial" w:hAnsi="Arial" w:cs="Arial"/>
                <w:b/>
                <w:bCs/>
                <w:color w:val="auto"/>
                <w:sz w:val="14"/>
                <w:szCs w:val="14"/>
              </w:rPr>
              <w:t xml:space="preserve">period from </w:t>
            </w:r>
          </w:p>
          <w:p w14:paraId="368D9ECE" w14:textId="3B638DB4" w:rsidR="003E1246" w:rsidRDefault="003E1246" w:rsidP="003E1246">
            <w:pPr>
              <w:ind w:right="-72"/>
              <w:jc w:val="right"/>
              <w:rPr>
                <w:rFonts w:ascii="Arial" w:hAnsi="Arial" w:cs="Arial"/>
                <w:b/>
                <w:bCs/>
                <w:color w:val="auto"/>
                <w:sz w:val="14"/>
                <w:szCs w:val="14"/>
              </w:rPr>
            </w:pPr>
            <w:r>
              <w:rPr>
                <w:rFonts w:ascii="Arial" w:hAnsi="Arial" w:cs="Arial"/>
                <w:b/>
                <w:bCs/>
                <w:color w:val="auto"/>
                <w:sz w:val="14"/>
                <w:szCs w:val="14"/>
              </w:rPr>
              <w:t xml:space="preserve">1 March to </w:t>
            </w:r>
          </w:p>
          <w:p w14:paraId="6561376A" w14:textId="66967EDC" w:rsidR="003E1246" w:rsidRPr="00983930"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900" w:type="dxa"/>
            <w:tcBorders>
              <w:top w:val="single" w:sz="4" w:space="0" w:color="auto"/>
            </w:tcBorders>
            <w:vAlign w:val="bottom"/>
          </w:tcPr>
          <w:p w14:paraId="07829D42" w14:textId="77777777" w:rsidR="003E1246" w:rsidRPr="003E1246" w:rsidRDefault="003E1246" w:rsidP="003E1246">
            <w:pPr>
              <w:ind w:left="-100" w:right="-72"/>
              <w:jc w:val="right"/>
              <w:rPr>
                <w:rFonts w:ascii="Arial Bold" w:hAnsi="Arial Bold" w:cs="Arial"/>
                <w:b/>
                <w:bCs/>
                <w:color w:val="auto"/>
                <w:spacing w:val="-2"/>
                <w:sz w:val="14"/>
                <w:szCs w:val="14"/>
              </w:rPr>
            </w:pPr>
            <w:r w:rsidRPr="003E1246">
              <w:rPr>
                <w:rFonts w:ascii="Arial Bold" w:hAnsi="Arial Bold" w:cs="Arial"/>
                <w:b/>
                <w:bCs/>
                <w:color w:val="auto"/>
                <w:spacing w:val="-2"/>
                <w:sz w:val="14"/>
                <w:szCs w:val="14"/>
              </w:rPr>
              <w:t xml:space="preserve">For the </w:t>
            </w:r>
          </w:p>
          <w:p w14:paraId="38D7AC38" w14:textId="77777777" w:rsidR="003E1246" w:rsidRPr="003E1246" w:rsidRDefault="003E1246" w:rsidP="003E1246">
            <w:pPr>
              <w:ind w:left="-100" w:right="-72"/>
              <w:jc w:val="right"/>
              <w:rPr>
                <w:rFonts w:ascii="Arial Bold" w:hAnsi="Arial Bold" w:cs="Arial"/>
                <w:b/>
                <w:bCs/>
                <w:color w:val="auto"/>
                <w:spacing w:val="-2"/>
                <w:sz w:val="14"/>
                <w:szCs w:val="14"/>
              </w:rPr>
            </w:pPr>
            <w:r w:rsidRPr="003E1246">
              <w:rPr>
                <w:rFonts w:ascii="Arial Bold" w:hAnsi="Arial Bold" w:cs="Arial"/>
                <w:b/>
                <w:bCs/>
                <w:color w:val="auto"/>
                <w:spacing w:val="-2"/>
                <w:sz w:val="14"/>
                <w:szCs w:val="14"/>
              </w:rPr>
              <w:t xml:space="preserve">year ended </w:t>
            </w:r>
          </w:p>
          <w:p w14:paraId="2158D7E2" w14:textId="44F69F82" w:rsidR="003E1246" w:rsidRPr="003E1246" w:rsidRDefault="003E1246" w:rsidP="003E1246">
            <w:pPr>
              <w:ind w:left="-100" w:right="-72"/>
              <w:jc w:val="right"/>
              <w:rPr>
                <w:rFonts w:ascii="Arial Bold" w:hAnsi="Arial Bold" w:cs="Arial"/>
                <w:b/>
                <w:bCs/>
                <w:color w:val="auto"/>
                <w:spacing w:val="-2"/>
                <w:sz w:val="14"/>
                <w:szCs w:val="14"/>
              </w:rPr>
            </w:pPr>
            <w:r w:rsidRPr="003E1246">
              <w:rPr>
                <w:rFonts w:ascii="Arial Bold" w:hAnsi="Arial Bold" w:cs="Arial"/>
                <w:b/>
                <w:bCs/>
                <w:color w:val="auto"/>
                <w:spacing w:val="-2"/>
                <w:sz w:val="14"/>
                <w:szCs w:val="14"/>
              </w:rPr>
              <w:t xml:space="preserve">31 December </w:t>
            </w:r>
          </w:p>
        </w:tc>
        <w:tc>
          <w:tcPr>
            <w:tcW w:w="946" w:type="dxa"/>
            <w:tcBorders>
              <w:top w:val="single" w:sz="4" w:space="0" w:color="auto"/>
            </w:tcBorders>
            <w:vAlign w:val="bottom"/>
          </w:tcPr>
          <w:p w14:paraId="4679F5D9" w14:textId="77777777" w:rsidR="003E1246" w:rsidRDefault="003E1246" w:rsidP="003E1246">
            <w:pPr>
              <w:ind w:left="-100"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4FD9691D" w14:textId="77777777" w:rsidR="003E1246" w:rsidRDefault="003E1246" w:rsidP="003E1246">
            <w:pPr>
              <w:ind w:left="-100"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685EC959" w14:textId="62A24ADC" w:rsidR="003E1246" w:rsidRPr="00983930" w:rsidRDefault="003E1246" w:rsidP="003E1246">
            <w:pPr>
              <w:ind w:left="-100"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133" w:type="dxa"/>
            <w:tcBorders>
              <w:top w:val="single" w:sz="4" w:space="0" w:color="auto"/>
            </w:tcBorders>
            <w:vAlign w:val="bottom"/>
          </w:tcPr>
          <w:p w14:paraId="6E5BB380"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4F0236D3"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175F49C7" w14:textId="22FE2A46" w:rsidR="003E1246" w:rsidRPr="00983930"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133" w:type="dxa"/>
            <w:tcBorders>
              <w:top w:val="single" w:sz="4" w:space="0" w:color="auto"/>
            </w:tcBorders>
            <w:vAlign w:val="bottom"/>
          </w:tcPr>
          <w:p w14:paraId="4C344EF4"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0DC5C355" w14:textId="77777777" w:rsidR="003E1246"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3D9E2718" w14:textId="76E33B70" w:rsidR="003E1246" w:rsidRPr="00983930" w:rsidRDefault="003E1246" w:rsidP="003E1246">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r>
      <w:tr w:rsidR="003E1246" w:rsidRPr="00D86325" w14:paraId="244BA0E5" w14:textId="77777777" w:rsidTr="006743DA">
        <w:trPr>
          <w:cantSplit/>
        </w:trPr>
        <w:tc>
          <w:tcPr>
            <w:tcW w:w="2970" w:type="dxa"/>
          </w:tcPr>
          <w:p w14:paraId="1AD1CD39" w14:textId="77777777" w:rsidR="003E1246" w:rsidRPr="00760967" w:rsidRDefault="003E1246" w:rsidP="003E1246">
            <w:pPr>
              <w:ind w:left="-101" w:right="-72"/>
              <w:jc w:val="both"/>
              <w:rPr>
                <w:rFonts w:ascii="Arial" w:hAnsi="Arial" w:cs="Arial"/>
                <w:color w:val="auto"/>
                <w:sz w:val="14"/>
                <w:szCs w:val="14"/>
              </w:rPr>
            </w:pPr>
          </w:p>
        </w:tc>
        <w:tc>
          <w:tcPr>
            <w:tcW w:w="1133" w:type="dxa"/>
            <w:vAlign w:val="bottom"/>
          </w:tcPr>
          <w:p w14:paraId="7DBAC62A"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2020</w:t>
            </w:r>
          </w:p>
        </w:tc>
        <w:tc>
          <w:tcPr>
            <w:tcW w:w="1133" w:type="dxa"/>
            <w:vAlign w:val="bottom"/>
          </w:tcPr>
          <w:p w14:paraId="01513DE3"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2019</w:t>
            </w:r>
          </w:p>
        </w:tc>
        <w:tc>
          <w:tcPr>
            <w:tcW w:w="1179" w:type="dxa"/>
            <w:vAlign w:val="bottom"/>
          </w:tcPr>
          <w:p w14:paraId="24BFCE10"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2020</w:t>
            </w:r>
          </w:p>
        </w:tc>
        <w:tc>
          <w:tcPr>
            <w:tcW w:w="1179" w:type="dxa"/>
            <w:vAlign w:val="bottom"/>
          </w:tcPr>
          <w:p w14:paraId="6D50EFD0"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2019</w:t>
            </w:r>
          </w:p>
        </w:tc>
        <w:tc>
          <w:tcPr>
            <w:tcW w:w="1133" w:type="dxa"/>
            <w:vAlign w:val="bottom"/>
          </w:tcPr>
          <w:p w14:paraId="550CE626"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2020</w:t>
            </w:r>
          </w:p>
        </w:tc>
        <w:tc>
          <w:tcPr>
            <w:tcW w:w="1133" w:type="dxa"/>
            <w:vAlign w:val="bottom"/>
          </w:tcPr>
          <w:p w14:paraId="6AE63178"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2019</w:t>
            </w:r>
          </w:p>
        </w:tc>
        <w:tc>
          <w:tcPr>
            <w:tcW w:w="1426" w:type="dxa"/>
            <w:vAlign w:val="bottom"/>
          </w:tcPr>
          <w:p w14:paraId="1C04B77D"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2020</w:t>
            </w:r>
          </w:p>
        </w:tc>
        <w:tc>
          <w:tcPr>
            <w:tcW w:w="900" w:type="dxa"/>
          </w:tcPr>
          <w:p w14:paraId="287F444E"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2020</w:t>
            </w:r>
          </w:p>
        </w:tc>
        <w:tc>
          <w:tcPr>
            <w:tcW w:w="946" w:type="dxa"/>
          </w:tcPr>
          <w:p w14:paraId="356C28E5"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2019</w:t>
            </w:r>
          </w:p>
        </w:tc>
        <w:tc>
          <w:tcPr>
            <w:tcW w:w="1133" w:type="dxa"/>
          </w:tcPr>
          <w:p w14:paraId="1169BAC0"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2020</w:t>
            </w:r>
          </w:p>
        </w:tc>
        <w:tc>
          <w:tcPr>
            <w:tcW w:w="1133" w:type="dxa"/>
          </w:tcPr>
          <w:p w14:paraId="202E1E43"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2019</w:t>
            </w:r>
          </w:p>
        </w:tc>
      </w:tr>
      <w:tr w:rsidR="003E1246" w:rsidRPr="00D86325" w14:paraId="0968434F" w14:textId="77777777" w:rsidTr="006743DA">
        <w:trPr>
          <w:cantSplit/>
        </w:trPr>
        <w:tc>
          <w:tcPr>
            <w:tcW w:w="2970" w:type="dxa"/>
          </w:tcPr>
          <w:p w14:paraId="04683FA5" w14:textId="77777777" w:rsidR="003E1246" w:rsidRPr="003E1246" w:rsidRDefault="003E1246" w:rsidP="003E1246">
            <w:pPr>
              <w:ind w:left="-101" w:right="-72"/>
              <w:jc w:val="both"/>
              <w:rPr>
                <w:rFonts w:ascii="Arial" w:hAnsi="Arial" w:cs="Arial"/>
                <w:b/>
                <w:bCs/>
                <w:color w:val="auto"/>
                <w:sz w:val="14"/>
                <w:szCs w:val="14"/>
              </w:rPr>
            </w:pPr>
          </w:p>
        </w:tc>
        <w:tc>
          <w:tcPr>
            <w:tcW w:w="1133" w:type="dxa"/>
            <w:tcBorders>
              <w:bottom w:val="single" w:sz="4" w:space="0" w:color="auto"/>
            </w:tcBorders>
            <w:vAlign w:val="bottom"/>
          </w:tcPr>
          <w:p w14:paraId="2E5E573D"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Baht</w:t>
            </w:r>
          </w:p>
        </w:tc>
        <w:tc>
          <w:tcPr>
            <w:tcW w:w="1133" w:type="dxa"/>
            <w:tcBorders>
              <w:bottom w:val="single" w:sz="4" w:space="0" w:color="auto"/>
            </w:tcBorders>
            <w:vAlign w:val="bottom"/>
          </w:tcPr>
          <w:p w14:paraId="74457EC5"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Baht</w:t>
            </w:r>
          </w:p>
        </w:tc>
        <w:tc>
          <w:tcPr>
            <w:tcW w:w="1179" w:type="dxa"/>
            <w:tcBorders>
              <w:bottom w:val="single" w:sz="4" w:space="0" w:color="auto"/>
            </w:tcBorders>
            <w:vAlign w:val="bottom"/>
          </w:tcPr>
          <w:p w14:paraId="291D53F0"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Baht</w:t>
            </w:r>
          </w:p>
        </w:tc>
        <w:tc>
          <w:tcPr>
            <w:tcW w:w="1179" w:type="dxa"/>
            <w:tcBorders>
              <w:bottom w:val="single" w:sz="4" w:space="0" w:color="auto"/>
            </w:tcBorders>
            <w:vAlign w:val="bottom"/>
          </w:tcPr>
          <w:p w14:paraId="6529E824"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Baht</w:t>
            </w:r>
          </w:p>
        </w:tc>
        <w:tc>
          <w:tcPr>
            <w:tcW w:w="1133" w:type="dxa"/>
            <w:tcBorders>
              <w:bottom w:val="single" w:sz="4" w:space="0" w:color="auto"/>
            </w:tcBorders>
            <w:vAlign w:val="bottom"/>
          </w:tcPr>
          <w:p w14:paraId="13BB91A3"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Baht</w:t>
            </w:r>
          </w:p>
        </w:tc>
        <w:tc>
          <w:tcPr>
            <w:tcW w:w="1133" w:type="dxa"/>
            <w:tcBorders>
              <w:bottom w:val="single" w:sz="4" w:space="0" w:color="auto"/>
            </w:tcBorders>
            <w:vAlign w:val="bottom"/>
          </w:tcPr>
          <w:p w14:paraId="1DCEC48D"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Baht</w:t>
            </w:r>
          </w:p>
        </w:tc>
        <w:tc>
          <w:tcPr>
            <w:tcW w:w="1426" w:type="dxa"/>
            <w:tcBorders>
              <w:bottom w:val="single" w:sz="4" w:space="0" w:color="auto"/>
            </w:tcBorders>
            <w:vAlign w:val="bottom"/>
          </w:tcPr>
          <w:p w14:paraId="205720C1"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Baht</w:t>
            </w:r>
          </w:p>
        </w:tc>
        <w:tc>
          <w:tcPr>
            <w:tcW w:w="900" w:type="dxa"/>
            <w:tcBorders>
              <w:bottom w:val="single" w:sz="4" w:space="0" w:color="auto"/>
            </w:tcBorders>
            <w:vAlign w:val="bottom"/>
          </w:tcPr>
          <w:p w14:paraId="3E6E4F52"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Baht</w:t>
            </w:r>
          </w:p>
        </w:tc>
        <w:tc>
          <w:tcPr>
            <w:tcW w:w="946" w:type="dxa"/>
            <w:tcBorders>
              <w:bottom w:val="single" w:sz="4" w:space="0" w:color="auto"/>
            </w:tcBorders>
            <w:vAlign w:val="bottom"/>
          </w:tcPr>
          <w:p w14:paraId="28E5D030"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Baht</w:t>
            </w:r>
          </w:p>
        </w:tc>
        <w:tc>
          <w:tcPr>
            <w:tcW w:w="1133" w:type="dxa"/>
            <w:tcBorders>
              <w:bottom w:val="single" w:sz="4" w:space="0" w:color="auto"/>
            </w:tcBorders>
            <w:vAlign w:val="bottom"/>
          </w:tcPr>
          <w:p w14:paraId="13707B49"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Baht</w:t>
            </w:r>
          </w:p>
        </w:tc>
        <w:tc>
          <w:tcPr>
            <w:tcW w:w="1133" w:type="dxa"/>
            <w:tcBorders>
              <w:bottom w:val="single" w:sz="4" w:space="0" w:color="auto"/>
            </w:tcBorders>
            <w:vAlign w:val="bottom"/>
          </w:tcPr>
          <w:p w14:paraId="5D365BAF" w14:textId="77777777" w:rsidR="003E1246" w:rsidRPr="00983930" w:rsidRDefault="003E1246" w:rsidP="003E1246">
            <w:pPr>
              <w:ind w:right="-72"/>
              <w:jc w:val="right"/>
              <w:rPr>
                <w:rFonts w:ascii="Arial" w:hAnsi="Arial" w:cs="Arial"/>
                <w:b/>
                <w:bCs/>
                <w:color w:val="auto"/>
                <w:sz w:val="14"/>
                <w:szCs w:val="14"/>
              </w:rPr>
            </w:pPr>
            <w:r w:rsidRPr="00983930">
              <w:rPr>
                <w:rFonts w:ascii="Arial" w:hAnsi="Arial" w:cs="Arial"/>
                <w:b/>
                <w:bCs/>
                <w:color w:val="auto"/>
                <w:sz w:val="14"/>
                <w:szCs w:val="14"/>
              </w:rPr>
              <w:t>Baht</w:t>
            </w:r>
          </w:p>
        </w:tc>
      </w:tr>
      <w:tr w:rsidR="003E1246" w:rsidRPr="00D86325" w14:paraId="7E15CF62" w14:textId="77777777" w:rsidTr="006743DA">
        <w:trPr>
          <w:cantSplit/>
        </w:trPr>
        <w:tc>
          <w:tcPr>
            <w:tcW w:w="2970" w:type="dxa"/>
          </w:tcPr>
          <w:p w14:paraId="7FEAF567" w14:textId="05A9442E" w:rsidR="003E1246" w:rsidRPr="003E1246" w:rsidRDefault="003E1246" w:rsidP="003E1246">
            <w:pPr>
              <w:suppressAutoHyphens/>
              <w:ind w:left="-101"/>
              <w:jc w:val="both"/>
              <w:rPr>
                <w:rFonts w:ascii="Arial" w:hAnsi="Arial" w:cs="Arial"/>
                <w:b/>
                <w:bCs/>
                <w:color w:val="auto"/>
                <w:spacing w:val="-2"/>
                <w:sz w:val="14"/>
                <w:szCs w:val="14"/>
              </w:rPr>
            </w:pPr>
            <w:r w:rsidRPr="003E1246">
              <w:rPr>
                <w:rFonts w:ascii="Arial" w:hAnsi="Arial" w:cs="Arial"/>
                <w:b/>
                <w:bCs/>
                <w:color w:val="auto"/>
                <w:spacing w:val="-2"/>
                <w:sz w:val="14"/>
                <w:szCs w:val="14"/>
              </w:rPr>
              <w:t>Summary of performance</w:t>
            </w:r>
          </w:p>
        </w:tc>
        <w:tc>
          <w:tcPr>
            <w:tcW w:w="1133" w:type="dxa"/>
            <w:tcBorders>
              <w:top w:val="single" w:sz="4" w:space="0" w:color="auto"/>
            </w:tcBorders>
            <w:shd w:val="clear" w:color="auto" w:fill="FAFAFA"/>
          </w:tcPr>
          <w:p w14:paraId="73D56A19" w14:textId="77777777" w:rsidR="003E1246" w:rsidRPr="00983930" w:rsidRDefault="003E1246" w:rsidP="003E1246">
            <w:pPr>
              <w:suppressAutoHyphens/>
              <w:ind w:right="-72"/>
              <w:jc w:val="right"/>
              <w:rPr>
                <w:rFonts w:ascii="Arial" w:hAnsi="Arial" w:cs="Arial"/>
                <w:color w:val="auto"/>
                <w:spacing w:val="-2"/>
                <w:sz w:val="14"/>
                <w:szCs w:val="14"/>
              </w:rPr>
            </w:pPr>
          </w:p>
        </w:tc>
        <w:tc>
          <w:tcPr>
            <w:tcW w:w="1133" w:type="dxa"/>
            <w:tcBorders>
              <w:top w:val="single" w:sz="4" w:space="0" w:color="auto"/>
            </w:tcBorders>
          </w:tcPr>
          <w:p w14:paraId="5D5440AF"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shd w:val="clear" w:color="auto" w:fill="FAFAFA"/>
          </w:tcPr>
          <w:p w14:paraId="0442604E"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tcPr>
          <w:p w14:paraId="017544F1" w14:textId="77777777" w:rsidR="003E1246" w:rsidRPr="00983930" w:rsidRDefault="003E1246" w:rsidP="003E1246">
            <w:pPr>
              <w:suppressAutoHyphens/>
              <w:ind w:right="-72"/>
              <w:jc w:val="right"/>
              <w:rPr>
                <w:rFonts w:ascii="Arial" w:hAnsi="Arial" w:cs="Arial"/>
                <w:color w:val="auto"/>
                <w:spacing w:val="-2"/>
                <w:sz w:val="14"/>
                <w:szCs w:val="14"/>
              </w:rPr>
            </w:pPr>
          </w:p>
        </w:tc>
        <w:tc>
          <w:tcPr>
            <w:tcW w:w="1133" w:type="dxa"/>
            <w:tcBorders>
              <w:top w:val="single" w:sz="4" w:space="0" w:color="auto"/>
            </w:tcBorders>
            <w:shd w:val="clear" w:color="auto" w:fill="FAFAFA"/>
          </w:tcPr>
          <w:p w14:paraId="0AE2724C" w14:textId="77777777" w:rsidR="003E1246" w:rsidRPr="00983930" w:rsidRDefault="003E1246" w:rsidP="003E1246">
            <w:pPr>
              <w:suppressAutoHyphens/>
              <w:ind w:right="-72"/>
              <w:jc w:val="right"/>
              <w:rPr>
                <w:rFonts w:ascii="Arial" w:hAnsi="Arial" w:cs="Arial"/>
                <w:color w:val="auto"/>
                <w:spacing w:val="-2"/>
                <w:sz w:val="14"/>
                <w:szCs w:val="14"/>
              </w:rPr>
            </w:pPr>
          </w:p>
        </w:tc>
        <w:tc>
          <w:tcPr>
            <w:tcW w:w="1133" w:type="dxa"/>
            <w:tcBorders>
              <w:top w:val="single" w:sz="4" w:space="0" w:color="auto"/>
            </w:tcBorders>
          </w:tcPr>
          <w:p w14:paraId="2C478F8D" w14:textId="77777777" w:rsidR="003E1246" w:rsidRPr="00983930" w:rsidRDefault="003E1246" w:rsidP="003E1246">
            <w:pPr>
              <w:suppressAutoHyphens/>
              <w:ind w:right="-72"/>
              <w:jc w:val="right"/>
              <w:rPr>
                <w:rFonts w:ascii="Arial" w:hAnsi="Arial" w:cs="Arial"/>
                <w:color w:val="auto"/>
                <w:spacing w:val="-2"/>
                <w:sz w:val="14"/>
                <w:szCs w:val="14"/>
              </w:rPr>
            </w:pPr>
          </w:p>
        </w:tc>
        <w:tc>
          <w:tcPr>
            <w:tcW w:w="1426" w:type="dxa"/>
            <w:tcBorders>
              <w:top w:val="single" w:sz="4" w:space="0" w:color="auto"/>
            </w:tcBorders>
            <w:shd w:val="clear" w:color="auto" w:fill="FAFAFA"/>
          </w:tcPr>
          <w:p w14:paraId="505ACD34" w14:textId="77777777" w:rsidR="003E1246" w:rsidRPr="00983930" w:rsidRDefault="003E1246" w:rsidP="003E1246">
            <w:pPr>
              <w:suppressAutoHyphens/>
              <w:ind w:right="-72"/>
              <w:jc w:val="right"/>
              <w:rPr>
                <w:rFonts w:ascii="Arial" w:hAnsi="Arial" w:cs="Arial"/>
                <w:color w:val="auto"/>
                <w:spacing w:val="-2"/>
                <w:sz w:val="14"/>
                <w:szCs w:val="14"/>
              </w:rPr>
            </w:pPr>
          </w:p>
        </w:tc>
        <w:tc>
          <w:tcPr>
            <w:tcW w:w="900" w:type="dxa"/>
            <w:tcBorders>
              <w:top w:val="single" w:sz="4" w:space="0" w:color="auto"/>
            </w:tcBorders>
            <w:shd w:val="clear" w:color="auto" w:fill="FAFAFA"/>
          </w:tcPr>
          <w:p w14:paraId="194EE659" w14:textId="77777777" w:rsidR="003E1246" w:rsidRPr="00983930" w:rsidRDefault="003E1246" w:rsidP="003E1246">
            <w:pPr>
              <w:suppressAutoHyphens/>
              <w:ind w:right="-72"/>
              <w:jc w:val="right"/>
              <w:rPr>
                <w:rFonts w:ascii="Arial" w:hAnsi="Arial" w:cs="Arial"/>
                <w:color w:val="auto"/>
                <w:spacing w:val="-2"/>
                <w:sz w:val="14"/>
                <w:szCs w:val="14"/>
              </w:rPr>
            </w:pPr>
          </w:p>
        </w:tc>
        <w:tc>
          <w:tcPr>
            <w:tcW w:w="946" w:type="dxa"/>
            <w:tcBorders>
              <w:top w:val="single" w:sz="4" w:space="0" w:color="auto"/>
            </w:tcBorders>
            <w:shd w:val="clear" w:color="auto" w:fill="auto"/>
          </w:tcPr>
          <w:p w14:paraId="02E79111" w14:textId="77777777" w:rsidR="003E1246" w:rsidRPr="00983930" w:rsidRDefault="003E1246" w:rsidP="003E1246">
            <w:pPr>
              <w:suppressAutoHyphens/>
              <w:ind w:right="-72"/>
              <w:jc w:val="right"/>
              <w:rPr>
                <w:rFonts w:ascii="Arial" w:hAnsi="Arial" w:cs="Arial"/>
                <w:color w:val="auto"/>
                <w:spacing w:val="-2"/>
                <w:sz w:val="14"/>
                <w:szCs w:val="14"/>
              </w:rPr>
            </w:pPr>
          </w:p>
        </w:tc>
        <w:tc>
          <w:tcPr>
            <w:tcW w:w="1133" w:type="dxa"/>
            <w:tcBorders>
              <w:top w:val="single" w:sz="4" w:space="0" w:color="auto"/>
            </w:tcBorders>
            <w:shd w:val="clear" w:color="auto" w:fill="FAFAFA"/>
          </w:tcPr>
          <w:p w14:paraId="08B4FD84" w14:textId="77777777" w:rsidR="003E1246" w:rsidRPr="00983930" w:rsidRDefault="003E1246" w:rsidP="003E1246">
            <w:pPr>
              <w:suppressAutoHyphens/>
              <w:ind w:right="-72"/>
              <w:jc w:val="right"/>
              <w:rPr>
                <w:rFonts w:ascii="Arial" w:hAnsi="Arial" w:cs="Arial"/>
                <w:color w:val="auto"/>
                <w:spacing w:val="-2"/>
                <w:sz w:val="14"/>
                <w:szCs w:val="14"/>
              </w:rPr>
            </w:pPr>
          </w:p>
        </w:tc>
        <w:tc>
          <w:tcPr>
            <w:tcW w:w="1133" w:type="dxa"/>
            <w:tcBorders>
              <w:top w:val="single" w:sz="4" w:space="0" w:color="auto"/>
            </w:tcBorders>
            <w:shd w:val="clear" w:color="auto" w:fill="auto"/>
          </w:tcPr>
          <w:p w14:paraId="226E573F" w14:textId="77777777" w:rsidR="003E1246" w:rsidRPr="00983930" w:rsidRDefault="003E1246" w:rsidP="003E1246">
            <w:pPr>
              <w:suppressAutoHyphens/>
              <w:ind w:right="-72"/>
              <w:jc w:val="right"/>
              <w:rPr>
                <w:rFonts w:ascii="Arial" w:hAnsi="Arial" w:cs="Arial"/>
                <w:color w:val="auto"/>
                <w:spacing w:val="-2"/>
                <w:sz w:val="14"/>
                <w:szCs w:val="14"/>
              </w:rPr>
            </w:pPr>
          </w:p>
        </w:tc>
      </w:tr>
      <w:tr w:rsidR="003E1246" w:rsidRPr="00D86325" w14:paraId="64922947" w14:textId="77777777" w:rsidTr="006743DA">
        <w:trPr>
          <w:cantSplit/>
        </w:trPr>
        <w:tc>
          <w:tcPr>
            <w:tcW w:w="2970" w:type="dxa"/>
          </w:tcPr>
          <w:p w14:paraId="25C1ECCF" w14:textId="77777777" w:rsidR="003E1246" w:rsidRPr="00760967" w:rsidRDefault="003E1246" w:rsidP="003E1246">
            <w:pPr>
              <w:suppressAutoHyphens/>
              <w:ind w:left="-101"/>
              <w:jc w:val="both"/>
              <w:rPr>
                <w:rFonts w:ascii="Arial" w:hAnsi="Arial" w:cs="Arial"/>
                <w:color w:val="auto"/>
                <w:spacing w:val="-2"/>
                <w:sz w:val="14"/>
                <w:szCs w:val="14"/>
              </w:rPr>
            </w:pPr>
            <w:r w:rsidRPr="00760967">
              <w:rPr>
                <w:rFonts w:ascii="Arial" w:hAnsi="Arial" w:cs="Arial"/>
                <w:color w:val="auto"/>
                <w:sz w:val="14"/>
                <w:szCs w:val="14"/>
              </w:rPr>
              <w:t>Revenues</w:t>
            </w:r>
          </w:p>
        </w:tc>
        <w:tc>
          <w:tcPr>
            <w:tcW w:w="1133" w:type="dxa"/>
            <w:shd w:val="clear" w:color="auto" w:fill="FAFAFA"/>
            <w:vAlign w:val="bottom"/>
          </w:tcPr>
          <w:p w14:paraId="1BA6895C"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1,286,841,925</w:t>
            </w:r>
          </w:p>
        </w:tc>
        <w:tc>
          <w:tcPr>
            <w:tcW w:w="1133" w:type="dxa"/>
            <w:vAlign w:val="bottom"/>
          </w:tcPr>
          <w:p w14:paraId="5EF03ED3"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803,543</w:t>
            </w:r>
          </w:p>
        </w:tc>
        <w:tc>
          <w:tcPr>
            <w:tcW w:w="1179" w:type="dxa"/>
            <w:shd w:val="clear" w:color="auto" w:fill="FAFAFA"/>
            <w:vAlign w:val="bottom"/>
          </w:tcPr>
          <w:p w14:paraId="41A70B87"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1,247,570,546</w:t>
            </w:r>
          </w:p>
        </w:tc>
        <w:tc>
          <w:tcPr>
            <w:tcW w:w="1179" w:type="dxa"/>
            <w:vAlign w:val="bottom"/>
          </w:tcPr>
          <w:p w14:paraId="407222F1"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3,334,021,448</w:t>
            </w:r>
          </w:p>
        </w:tc>
        <w:tc>
          <w:tcPr>
            <w:tcW w:w="1133" w:type="dxa"/>
            <w:shd w:val="clear" w:color="auto" w:fill="FAFAFA"/>
            <w:vAlign w:val="bottom"/>
          </w:tcPr>
          <w:p w14:paraId="75B35CC7"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96,551,899</w:t>
            </w:r>
          </w:p>
        </w:tc>
        <w:tc>
          <w:tcPr>
            <w:tcW w:w="1133" w:type="dxa"/>
            <w:vAlign w:val="bottom"/>
          </w:tcPr>
          <w:p w14:paraId="7CFB2757"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207,720,208</w:t>
            </w:r>
          </w:p>
        </w:tc>
        <w:tc>
          <w:tcPr>
            <w:tcW w:w="1426" w:type="dxa"/>
            <w:shd w:val="clear" w:color="auto" w:fill="FAFAFA"/>
            <w:vAlign w:val="bottom"/>
          </w:tcPr>
          <w:p w14:paraId="4A2127EB"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253,841</w:t>
            </w:r>
          </w:p>
        </w:tc>
        <w:tc>
          <w:tcPr>
            <w:tcW w:w="900" w:type="dxa"/>
            <w:shd w:val="clear" w:color="auto" w:fill="FAFAFA"/>
          </w:tcPr>
          <w:p w14:paraId="68089113"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46" w:type="dxa"/>
            <w:shd w:val="clear" w:color="auto" w:fill="auto"/>
          </w:tcPr>
          <w:p w14:paraId="2BB282CF"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393,653</w:t>
            </w:r>
          </w:p>
        </w:tc>
        <w:tc>
          <w:tcPr>
            <w:tcW w:w="1133" w:type="dxa"/>
            <w:shd w:val="clear" w:color="auto" w:fill="FAFAFA"/>
          </w:tcPr>
          <w:p w14:paraId="7A51112B"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2,631,218,211</w:t>
            </w:r>
          </w:p>
        </w:tc>
        <w:tc>
          <w:tcPr>
            <w:tcW w:w="1133" w:type="dxa"/>
            <w:shd w:val="clear" w:color="auto" w:fill="auto"/>
          </w:tcPr>
          <w:p w14:paraId="130C93E3" w14:textId="11F64CF7" w:rsidR="003E1246" w:rsidRPr="00983930" w:rsidRDefault="003E1246" w:rsidP="003E1246">
            <w:pPr>
              <w:ind w:right="-72"/>
              <w:jc w:val="right"/>
              <w:rPr>
                <w:rFonts w:ascii="Arial" w:hAnsi="Arial" w:cs="Arial"/>
                <w:color w:val="auto"/>
                <w:spacing w:val="-2"/>
                <w:sz w:val="14"/>
                <w:szCs w:val="14"/>
              </w:rPr>
            </w:pPr>
            <w:r>
              <w:rPr>
                <w:rFonts w:ascii="Arial" w:hAnsi="Arial" w:cs="Arial"/>
                <w:color w:val="auto"/>
                <w:spacing w:val="-2"/>
                <w:sz w:val="14"/>
                <w:szCs w:val="14"/>
              </w:rPr>
              <w:t>3,542,938,852</w:t>
            </w:r>
          </w:p>
        </w:tc>
      </w:tr>
      <w:tr w:rsidR="003E1246" w:rsidRPr="00D86325" w14:paraId="6D6D619A" w14:textId="77777777" w:rsidTr="006743DA">
        <w:trPr>
          <w:cantSplit/>
        </w:trPr>
        <w:tc>
          <w:tcPr>
            <w:tcW w:w="2970" w:type="dxa"/>
          </w:tcPr>
          <w:p w14:paraId="56468360" w14:textId="77777777" w:rsidR="003E1246" w:rsidRPr="00760967" w:rsidRDefault="003E1246" w:rsidP="003E1246">
            <w:pPr>
              <w:ind w:left="-101"/>
              <w:rPr>
                <w:rFonts w:ascii="Arial" w:hAnsi="Arial" w:cs="Arial"/>
                <w:color w:val="auto"/>
                <w:sz w:val="14"/>
                <w:szCs w:val="14"/>
                <w:cs/>
              </w:rPr>
            </w:pPr>
            <w:r w:rsidRPr="00760967">
              <w:rPr>
                <w:rFonts w:ascii="Arial" w:hAnsi="Arial" w:cs="Arial"/>
                <w:color w:val="auto"/>
                <w:sz w:val="14"/>
                <w:szCs w:val="14"/>
              </w:rPr>
              <w:t>Cost of sales</w:t>
            </w:r>
          </w:p>
        </w:tc>
        <w:tc>
          <w:tcPr>
            <w:tcW w:w="1133" w:type="dxa"/>
            <w:shd w:val="clear" w:color="auto" w:fill="FAFAFA"/>
            <w:vAlign w:val="bottom"/>
          </w:tcPr>
          <w:p w14:paraId="6A2ADA01"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(815,534,323)</w:t>
            </w:r>
          </w:p>
        </w:tc>
        <w:tc>
          <w:tcPr>
            <w:tcW w:w="1133" w:type="dxa"/>
            <w:vAlign w:val="bottom"/>
          </w:tcPr>
          <w:p w14:paraId="08FA5A4B"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79" w:type="dxa"/>
            <w:shd w:val="clear" w:color="auto" w:fill="FAFAFA"/>
            <w:vAlign w:val="bottom"/>
          </w:tcPr>
          <w:p w14:paraId="0766A160"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(707,105,047)</w:t>
            </w:r>
          </w:p>
        </w:tc>
        <w:tc>
          <w:tcPr>
            <w:tcW w:w="1179" w:type="dxa"/>
            <w:vAlign w:val="bottom"/>
          </w:tcPr>
          <w:p w14:paraId="0749A736"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(1,515,900,348)</w:t>
            </w:r>
          </w:p>
        </w:tc>
        <w:tc>
          <w:tcPr>
            <w:tcW w:w="1133" w:type="dxa"/>
            <w:shd w:val="clear" w:color="auto" w:fill="FAFAFA"/>
            <w:vAlign w:val="bottom"/>
          </w:tcPr>
          <w:p w14:paraId="2FA07319" w14:textId="77777777" w:rsidR="003E1246" w:rsidRPr="00983930" w:rsidRDefault="003E1246" w:rsidP="003E1246">
            <w:pPr>
              <w:ind w:right="-72"/>
              <w:jc w:val="right"/>
              <w:rPr>
                <w:rFonts w:ascii="Arial" w:hAnsi="Arial" w:cs="Arial"/>
                <w:color w:val="auto"/>
                <w:spacing w:val="-2"/>
                <w:sz w:val="14"/>
                <w:szCs w:val="14"/>
                <w:cs/>
              </w:rPr>
            </w:pPr>
            <w:r w:rsidRPr="00983930">
              <w:rPr>
                <w:rFonts w:ascii="Arial" w:hAnsi="Arial" w:cs="Arial"/>
                <w:color w:val="auto"/>
                <w:spacing w:val="-2"/>
                <w:sz w:val="14"/>
                <w:szCs w:val="14"/>
              </w:rPr>
              <w:t>(60,703,393)</w:t>
            </w:r>
          </w:p>
        </w:tc>
        <w:tc>
          <w:tcPr>
            <w:tcW w:w="1133" w:type="dxa"/>
            <w:vAlign w:val="bottom"/>
          </w:tcPr>
          <w:p w14:paraId="396C4D90" w14:textId="77777777" w:rsidR="003E1246" w:rsidRPr="00983930" w:rsidRDefault="003E1246" w:rsidP="003E1246">
            <w:pPr>
              <w:ind w:right="-72"/>
              <w:jc w:val="right"/>
              <w:rPr>
                <w:rFonts w:ascii="Arial" w:hAnsi="Arial" w:cs="Arial"/>
                <w:color w:val="auto"/>
                <w:spacing w:val="-2"/>
                <w:sz w:val="14"/>
                <w:szCs w:val="14"/>
                <w:cs/>
              </w:rPr>
            </w:pPr>
            <w:r w:rsidRPr="00983930">
              <w:rPr>
                <w:rFonts w:ascii="Arial" w:hAnsi="Arial" w:cs="Arial"/>
                <w:color w:val="auto"/>
                <w:spacing w:val="-2"/>
                <w:sz w:val="14"/>
                <w:szCs w:val="14"/>
              </w:rPr>
              <w:t>(109,150,358)</w:t>
            </w:r>
          </w:p>
        </w:tc>
        <w:tc>
          <w:tcPr>
            <w:tcW w:w="1426" w:type="dxa"/>
            <w:shd w:val="clear" w:color="auto" w:fill="FAFAFA"/>
            <w:vAlign w:val="bottom"/>
          </w:tcPr>
          <w:p w14:paraId="0AE87218"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00" w:type="dxa"/>
            <w:shd w:val="clear" w:color="auto" w:fill="FAFAFA"/>
          </w:tcPr>
          <w:p w14:paraId="17B6B989"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46" w:type="dxa"/>
            <w:shd w:val="clear" w:color="auto" w:fill="auto"/>
          </w:tcPr>
          <w:p w14:paraId="57F874F7"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(52,286)</w:t>
            </w:r>
          </w:p>
        </w:tc>
        <w:tc>
          <w:tcPr>
            <w:tcW w:w="1133" w:type="dxa"/>
            <w:shd w:val="clear" w:color="auto" w:fill="FAFAFA"/>
          </w:tcPr>
          <w:p w14:paraId="71AC0A69"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(1,583,342,763)</w:t>
            </w:r>
          </w:p>
        </w:tc>
        <w:tc>
          <w:tcPr>
            <w:tcW w:w="1133" w:type="dxa"/>
            <w:shd w:val="clear" w:color="auto" w:fill="auto"/>
          </w:tcPr>
          <w:p w14:paraId="70184073"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(1,625,102,992)</w:t>
            </w:r>
          </w:p>
        </w:tc>
      </w:tr>
      <w:tr w:rsidR="003E1246" w:rsidRPr="00D86325" w14:paraId="57A44C7E" w14:textId="77777777" w:rsidTr="006743DA">
        <w:trPr>
          <w:cantSplit/>
        </w:trPr>
        <w:tc>
          <w:tcPr>
            <w:tcW w:w="2970" w:type="dxa"/>
          </w:tcPr>
          <w:p w14:paraId="18464B75" w14:textId="77777777" w:rsidR="003E1246" w:rsidRPr="00760967" w:rsidRDefault="003E1246" w:rsidP="003E1246">
            <w:pPr>
              <w:ind w:left="-101"/>
              <w:rPr>
                <w:rFonts w:ascii="Arial" w:hAnsi="Arial" w:cs="Arial"/>
                <w:color w:val="auto"/>
                <w:sz w:val="14"/>
                <w:szCs w:val="14"/>
                <w:cs/>
              </w:rPr>
            </w:pPr>
            <w:r w:rsidRPr="00760967">
              <w:rPr>
                <w:rFonts w:ascii="Arial" w:hAnsi="Arial" w:cs="Arial"/>
                <w:color w:val="auto"/>
                <w:sz w:val="14"/>
                <w:szCs w:val="14"/>
              </w:rPr>
              <w:t>Operating expenses</w:t>
            </w:r>
          </w:p>
        </w:tc>
        <w:tc>
          <w:tcPr>
            <w:tcW w:w="1133" w:type="dxa"/>
            <w:shd w:val="clear" w:color="auto" w:fill="FAFAFA"/>
            <w:vAlign w:val="bottom"/>
          </w:tcPr>
          <w:p w14:paraId="5BC97A61" w14:textId="6B95E1FC"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(124,887,423)</w:t>
            </w:r>
          </w:p>
        </w:tc>
        <w:tc>
          <w:tcPr>
            <w:tcW w:w="1133" w:type="dxa"/>
            <w:vAlign w:val="bottom"/>
          </w:tcPr>
          <w:p w14:paraId="5B68C1E4"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(47,572,717)</w:t>
            </w:r>
          </w:p>
        </w:tc>
        <w:tc>
          <w:tcPr>
            <w:tcW w:w="1179" w:type="dxa"/>
            <w:shd w:val="clear" w:color="auto" w:fill="FAFAFA"/>
            <w:vAlign w:val="bottom"/>
          </w:tcPr>
          <w:p w14:paraId="5CE31BD2"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(1,193,473,029)</w:t>
            </w:r>
          </w:p>
        </w:tc>
        <w:tc>
          <w:tcPr>
            <w:tcW w:w="1179" w:type="dxa"/>
            <w:vAlign w:val="bottom"/>
          </w:tcPr>
          <w:p w14:paraId="0FAF38E2"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(1,462,795,194)</w:t>
            </w:r>
          </w:p>
        </w:tc>
        <w:tc>
          <w:tcPr>
            <w:tcW w:w="1133" w:type="dxa"/>
            <w:shd w:val="clear" w:color="auto" w:fill="FAFAFA"/>
            <w:vAlign w:val="bottom"/>
          </w:tcPr>
          <w:p w14:paraId="5025F7AA" w14:textId="77777777" w:rsidR="003E1246" w:rsidRPr="00983930" w:rsidRDefault="003E1246" w:rsidP="003E1246">
            <w:pPr>
              <w:ind w:right="-72"/>
              <w:jc w:val="right"/>
              <w:rPr>
                <w:rFonts w:ascii="Arial" w:hAnsi="Arial" w:cs="Arial"/>
                <w:color w:val="auto"/>
                <w:spacing w:val="-2"/>
                <w:sz w:val="14"/>
                <w:szCs w:val="14"/>
                <w:cs/>
              </w:rPr>
            </w:pPr>
            <w:r w:rsidRPr="00983930">
              <w:rPr>
                <w:rFonts w:ascii="Arial" w:hAnsi="Arial" w:cs="Arial"/>
                <w:color w:val="auto"/>
                <w:spacing w:val="-2"/>
                <w:sz w:val="14"/>
                <w:szCs w:val="14"/>
              </w:rPr>
              <w:t>(58,707,587)</w:t>
            </w:r>
          </w:p>
        </w:tc>
        <w:tc>
          <w:tcPr>
            <w:tcW w:w="1133" w:type="dxa"/>
            <w:vAlign w:val="bottom"/>
          </w:tcPr>
          <w:p w14:paraId="5B9B0C1F" w14:textId="77777777" w:rsidR="003E1246" w:rsidRPr="00983930" w:rsidRDefault="003E1246" w:rsidP="003E1246">
            <w:pPr>
              <w:ind w:right="-72"/>
              <w:jc w:val="right"/>
              <w:rPr>
                <w:rFonts w:ascii="Arial" w:hAnsi="Arial" w:cs="Arial"/>
                <w:color w:val="auto"/>
                <w:spacing w:val="-2"/>
                <w:sz w:val="14"/>
                <w:szCs w:val="14"/>
                <w:cs/>
              </w:rPr>
            </w:pPr>
            <w:r w:rsidRPr="00983930">
              <w:rPr>
                <w:rFonts w:ascii="Arial" w:hAnsi="Arial" w:cs="Arial"/>
                <w:color w:val="auto"/>
                <w:spacing w:val="-2"/>
                <w:sz w:val="14"/>
                <w:szCs w:val="14"/>
              </w:rPr>
              <w:t>(74,672,217)</w:t>
            </w:r>
          </w:p>
        </w:tc>
        <w:tc>
          <w:tcPr>
            <w:tcW w:w="1426" w:type="dxa"/>
            <w:shd w:val="clear" w:color="auto" w:fill="FAFAFA"/>
            <w:vAlign w:val="bottom"/>
          </w:tcPr>
          <w:p w14:paraId="662CF985"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(8,682,701)</w:t>
            </w:r>
          </w:p>
        </w:tc>
        <w:tc>
          <w:tcPr>
            <w:tcW w:w="900" w:type="dxa"/>
            <w:shd w:val="clear" w:color="auto" w:fill="FAFAFA"/>
          </w:tcPr>
          <w:p w14:paraId="0AE0B5E7"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46" w:type="dxa"/>
            <w:shd w:val="clear" w:color="auto" w:fill="auto"/>
          </w:tcPr>
          <w:p w14:paraId="69AF056E" w14:textId="136AC2C1" w:rsidR="003E1246" w:rsidRPr="00983930" w:rsidRDefault="003E1246" w:rsidP="003E1246">
            <w:pPr>
              <w:ind w:right="-72"/>
              <w:rPr>
                <w:rFonts w:ascii="Arial" w:hAnsi="Arial" w:cs="Arial"/>
                <w:color w:val="auto"/>
                <w:spacing w:val="-2"/>
                <w:sz w:val="14"/>
                <w:szCs w:val="14"/>
              </w:rPr>
            </w:pPr>
            <w:r w:rsidRPr="00983930">
              <w:rPr>
                <w:rFonts w:ascii="Arial" w:hAnsi="Arial" w:cs="Arial"/>
                <w:color w:val="auto"/>
                <w:spacing w:val="-2"/>
                <w:sz w:val="14"/>
                <w:szCs w:val="14"/>
              </w:rPr>
              <w:t>(38,996,365)</w:t>
            </w:r>
          </w:p>
        </w:tc>
        <w:tc>
          <w:tcPr>
            <w:tcW w:w="1133" w:type="dxa"/>
            <w:shd w:val="clear" w:color="auto" w:fill="FAFAFA"/>
          </w:tcPr>
          <w:p w14:paraId="7A7034BC" w14:textId="0A514CB9"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(1,385,750,740)</w:t>
            </w:r>
          </w:p>
        </w:tc>
        <w:tc>
          <w:tcPr>
            <w:tcW w:w="1133" w:type="dxa"/>
            <w:shd w:val="clear" w:color="auto" w:fill="auto"/>
          </w:tcPr>
          <w:p w14:paraId="3DA40017" w14:textId="6167A948" w:rsidR="003E1246" w:rsidRPr="00983930" w:rsidRDefault="003E1246" w:rsidP="003E1246">
            <w:pPr>
              <w:ind w:right="-72"/>
              <w:rPr>
                <w:rFonts w:ascii="Arial" w:hAnsi="Arial" w:cs="Arial"/>
                <w:color w:val="auto"/>
                <w:spacing w:val="-2"/>
                <w:sz w:val="14"/>
                <w:szCs w:val="14"/>
              </w:rPr>
            </w:pPr>
            <w:r w:rsidRPr="00983930">
              <w:rPr>
                <w:rFonts w:ascii="Arial" w:hAnsi="Arial" w:cs="Arial"/>
                <w:color w:val="auto"/>
                <w:spacing w:val="-2"/>
                <w:sz w:val="14"/>
                <w:szCs w:val="14"/>
              </w:rPr>
              <w:t>(1,624,036,493)</w:t>
            </w:r>
          </w:p>
        </w:tc>
      </w:tr>
      <w:tr w:rsidR="003E1246" w:rsidRPr="00D86325" w14:paraId="3D4A661C" w14:textId="77777777" w:rsidTr="006743DA">
        <w:trPr>
          <w:cantSplit/>
        </w:trPr>
        <w:tc>
          <w:tcPr>
            <w:tcW w:w="2970" w:type="dxa"/>
          </w:tcPr>
          <w:p w14:paraId="55176B51" w14:textId="77777777" w:rsidR="003E1246" w:rsidRPr="00760967" w:rsidRDefault="003E1246" w:rsidP="003E1246">
            <w:pPr>
              <w:ind w:left="-101"/>
              <w:rPr>
                <w:rFonts w:ascii="Arial" w:hAnsi="Arial" w:cs="Arial"/>
                <w:color w:val="auto"/>
                <w:sz w:val="14"/>
                <w:szCs w:val="14"/>
                <w:cs/>
              </w:rPr>
            </w:pPr>
            <w:r w:rsidRPr="00760967">
              <w:rPr>
                <w:rFonts w:ascii="Arial" w:hAnsi="Arial" w:cs="Arial"/>
                <w:color w:val="auto"/>
                <w:sz w:val="14"/>
                <w:szCs w:val="14"/>
              </w:rPr>
              <w:t>Interest expenses</w:t>
            </w:r>
          </w:p>
        </w:tc>
        <w:tc>
          <w:tcPr>
            <w:tcW w:w="1133" w:type="dxa"/>
            <w:tcBorders>
              <w:bottom w:val="single" w:sz="4" w:space="0" w:color="auto"/>
            </w:tcBorders>
            <w:shd w:val="clear" w:color="auto" w:fill="FAFAFA"/>
            <w:vAlign w:val="bottom"/>
          </w:tcPr>
          <w:p w14:paraId="7E7CF1B1"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(18,659,584)</w:t>
            </w:r>
          </w:p>
        </w:tc>
        <w:tc>
          <w:tcPr>
            <w:tcW w:w="1133" w:type="dxa"/>
            <w:tcBorders>
              <w:bottom w:val="single" w:sz="4" w:space="0" w:color="auto"/>
            </w:tcBorders>
            <w:vAlign w:val="bottom"/>
          </w:tcPr>
          <w:p w14:paraId="1A510964"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79" w:type="dxa"/>
            <w:tcBorders>
              <w:bottom w:val="single" w:sz="4" w:space="0" w:color="auto"/>
            </w:tcBorders>
            <w:shd w:val="clear" w:color="auto" w:fill="FAFAFA"/>
            <w:vAlign w:val="bottom"/>
          </w:tcPr>
          <w:p w14:paraId="31E1FEFF"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(285,140,950)</w:t>
            </w:r>
          </w:p>
        </w:tc>
        <w:tc>
          <w:tcPr>
            <w:tcW w:w="1179" w:type="dxa"/>
            <w:tcBorders>
              <w:bottom w:val="single" w:sz="4" w:space="0" w:color="auto"/>
            </w:tcBorders>
            <w:vAlign w:val="bottom"/>
          </w:tcPr>
          <w:p w14:paraId="460042EB"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(275,131,242)</w:t>
            </w:r>
          </w:p>
        </w:tc>
        <w:tc>
          <w:tcPr>
            <w:tcW w:w="1133" w:type="dxa"/>
            <w:tcBorders>
              <w:bottom w:val="single" w:sz="4" w:space="0" w:color="auto"/>
            </w:tcBorders>
            <w:shd w:val="clear" w:color="auto" w:fill="FAFAFA"/>
            <w:vAlign w:val="bottom"/>
          </w:tcPr>
          <w:p w14:paraId="131419C0" w14:textId="77777777" w:rsidR="003E1246" w:rsidRPr="00983930" w:rsidRDefault="003E1246" w:rsidP="003E1246">
            <w:pPr>
              <w:ind w:right="-72"/>
              <w:jc w:val="right"/>
              <w:rPr>
                <w:rFonts w:ascii="Arial" w:hAnsi="Arial" w:cs="Arial"/>
                <w:color w:val="auto"/>
                <w:spacing w:val="-2"/>
                <w:sz w:val="14"/>
                <w:szCs w:val="14"/>
                <w:cs/>
              </w:rPr>
            </w:pPr>
            <w:r w:rsidRPr="00983930">
              <w:rPr>
                <w:rFonts w:ascii="Arial" w:hAnsi="Arial" w:cs="Arial"/>
                <w:color w:val="auto"/>
                <w:spacing w:val="-2"/>
                <w:sz w:val="14"/>
                <w:szCs w:val="14"/>
              </w:rPr>
              <w:t>(9,342,911)</w:t>
            </w:r>
          </w:p>
        </w:tc>
        <w:tc>
          <w:tcPr>
            <w:tcW w:w="1133" w:type="dxa"/>
            <w:tcBorders>
              <w:bottom w:val="single" w:sz="4" w:space="0" w:color="auto"/>
            </w:tcBorders>
            <w:vAlign w:val="bottom"/>
          </w:tcPr>
          <w:p w14:paraId="052C8F34" w14:textId="77777777" w:rsidR="003E1246" w:rsidRPr="00983930" w:rsidRDefault="003E1246" w:rsidP="003E1246">
            <w:pPr>
              <w:ind w:right="-72"/>
              <w:jc w:val="right"/>
              <w:rPr>
                <w:rFonts w:ascii="Arial" w:hAnsi="Arial" w:cs="Arial"/>
                <w:color w:val="auto"/>
                <w:spacing w:val="-2"/>
                <w:sz w:val="14"/>
                <w:szCs w:val="14"/>
                <w:cs/>
              </w:rPr>
            </w:pPr>
            <w:r w:rsidRPr="00983930">
              <w:rPr>
                <w:rFonts w:ascii="Arial" w:hAnsi="Arial" w:cs="Arial"/>
                <w:color w:val="auto"/>
                <w:spacing w:val="-2"/>
                <w:sz w:val="14"/>
                <w:szCs w:val="14"/>
              </w:rPr>
              <w:t>(11,684,172)</w:t>
            </w:r>
          </w:p>
        </w:tc>
        <w:tc>
          <w:tcPr>
            <w:tcW w:w="1426" w:type="dxa"/>
            <w:tcBorders>
              <w:bottom w:val="single" w:sz="4" w:space="0" w:color="auto"/>
            </w:tcBorders>
            <w:shd w:val="clear" w:color="auto" w:fill="FAFAFA"/>
            <w:vAlign w:val="bottom"/>
          </w:tcPr>
          <w:p w14:paraId="197E7710"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(10,179,104)</w:t>
            </w:r>
          </w:p>
        </w:tc>
        <w:tc>
          <w:tcPr>
            <w:tcW w:w="900" w:type="dxa"/>
            <w:tcBorders>
              <w:bottom w:val="single" w:sz="4" w:space="0" w:color="auto"/>
            </w:tcBorders>
            <w:shd w:val="clear" w:color="auto" w:fill="FAFAFA"/>
          </w:tcPr>
          <w:p w14:paraId="5BD7655E"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46" w:type="dxa"/>
            <w:tcBorders>
              <w:bottom w:val="single" w:sz="4" w:space="0" w:color="auto"/>
            </w:tcBorders>
            <w:shd w:val="clear" w:color="auto" w:fill="auto"/>
          </w:tcPr>
          <w:p w14:paraId="7158B1D8"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shd w:val="clear" w:color="auto" w:fill="FAFAFA"/>
          </w:tcPr>
          <w:p w14:paraId="72AB9E7B" w14:textId="53B7E892"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(323,322,549)</w:t>
            </w:r>
          </w:p>
        </w:tc>
        <w:tc>
          <w:tcPr>
            <w:tcW w:w="1133" w:type="dxa"/>
            <w:tcBorders>
              <w:bottom w:val="single" w:sz="4" w:space="0" w:color="auto"/>
            </w:tcBorders>
            <w:shd w:val="clear" w:color="auto" w:fill="auto"/>
          </w:tcPr>
          <w:p w14:paraId="3CEBCDFE"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(286,815,414)</w:t>
            </w:r>
          </w:p>
        </w:tc>
      </w:tr>
      <w:tr w:rsidR="003E1246" w:rsidRPr="00D86325" w14:paraId="7DED1B5C" w14:textId="77777777" w:rsidTr="006743DA">
        <w:trPr>
          <w:cantSplit/>
        </w:trPr>
        <w:tc>
          <w:tcPr>
            <w:tcW w:w="2970" w:type="dxa"/>
          </w:tcPr>
          <w:p w14:paraId="6A3C1C08" w14:textId="77777777" w:rsidR="003E1246" w:rsidRPr="00760967" w:rsidRDefault="003E1246" w:rsidP="003E1246">
            <w:pPr>
              <w:suppressAutoHyphens/>
              <w:ind w:left="-101"/>
              <w:jc w:val="both"/>
              <w:rPr>
                <w:rFonts w:ascii="Arial" w:hAnsi="Arial" w:cs="Arial"/>
                <w:color w:val="auto"/>
                <w:spacing w:val="-2"/>
                <w:sz w:val="14"/>
                <w:szCs w:val="14"/>
              </w:rPr>
            </w:pPr>
          </w:p>
        </w:tc>
        <w:tc>
          <w:tcPr>
            <w:tcW w:w="1133" w:type="dxa"/>
            <w:tcBorders>
              <w:top w:val="single" w:sz="4" w:space="0" w:color="auto"/>
            </w:tcBorders>
            <w:shd w:val="clear" w:color="auto" w:fill="FAFAFA"/>
            <w:vAlign w:val="bottom"/>
          </w:tcPr>
          <w:p w14:paraId="1F0C5346" w14:textId="77777777" w:rsidR="003E1246" w:rsidRPr="00983930" w:rsidRDefault="003E1246" w:rsidP="003E1246">
            <w:pPr>
              <w:suppressAutoHyphens/>
              <w:ind w:right="-72"/>
              <w:jc w:val="right"/>
              <w:rPr>
                <w:rFonts w:ascii="Arial" w:hAnsi="Arial" w:cs="Arial"/>
                <w:color w:val="auto"/>
                <w:spacing w:val="-2"/>
                <w:sz w:val="14"/>
                <w:szCs w:val="14"/>
              </w:rPr>
            </w:pPr>
          </w:p>
        </w:tc>
        <w:tc>
          <w:tcPr>
            <w:tcW w:w="1133" w:type="dxa"/>
            <w:tcBorders>
              <w:top w:val="single" w:sz="4" w:space="0" w:color="auto"/>
            </w:tcBorders>
            <w:vAlign w:val="bottom"/>
          </w:tcPr>
          <w:p w14:paraId="36E35B47"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shd w:val="clear" w:color="auto" w:fill="FAFAFA"/>
            <w:vAlign w:val="bottom"/>
          </w:tcPr>
          <w:p w14:paraId="4B318B22"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vAlign w:val="bottom"/>
          </w:tcPr>
          <w:p w14:paraId="46B3771C"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FAFAFA"/>
            <w:vAlign w:val="bottom"/>
          </w:tcPr>
          <w:p w14:paraId="6DED4C41"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vAlign w:val="bottom"/>
          </w:tcPr>
          <w:p w14:paraId="439346B5" w14:textId="77777777" w:rsidR="003E1246" w:rsidRPr="00983930" w:rsidRDefault="003E1246" w:rsidP="003E1246">
            <w:pPr>
              <w:ind w:right="-72"/>
              <w:jc w:val="right"/>
              <w:rPr>
                <w:rFonts w:ascii="Arial" w:hAnsi="Arial" w:cs="Arial"/>
                <w:color w:val="auto"/>
                <w:spacing w:val="-2"/>
                <w:sz w:val="14"/>
                <w:szCs w:val="14"/>
              </w:rPr>
            </w:pPr>
          </w:p>
        </w:tc>
        <w:tc>
          <w:tcPr>
            <w:tcW w:w="1426" w:type="dxa"/>
            <w:tcBorders>
              <w:top w:val="single" w:sz="4" w:space="0" w:color="auto"/>
            </w:tcBorders>
            <w:shd w:val="clear" w:color="auto" w:fill="FAFAFA"/>
            <w:vAlign w:val="bottom"/>
          </w:tcPr>
          <w:p w14:paraId="040C7994" w14:textId="77777777" w:rsidR="003E1246" w:rsidRPr="00983930" w:rsidRDefault="003E1246" w:rsidP="003E1246">
            <w:pPr>
              <w:ind w:right="-72"/>
              <w:jc w:val="right"/>
              <w:rPr>
                <w:rFonts w:ascii="Arial" w:hAnsi="Arial" w:cs="Arial"/>
                <w:color w:val="auto"/>
                <w:spacing w:val="-2"/>
                <w:sz w:val="14"/>
                <w:szCs w:val="14"/>
              </w:rPr>
            </w:pPr>
          </w:p>
        </w:tc>
        <w:tc>
          <w:tcPr>
            <w:tcW w:w="900" w:type="dxa"/>
            <w:tcBorders>
              <w:top w:val="single" w:sz="4" w:space="0" w:color="auto"/>
            </w:tcBorders>
            <w:shd w:val="clear" w:color="auto" w:fill="FAFAFA"/>
          </w:tcPr>
          <w:p w14:paraId="507860FA" w14:textId="77777777" w:rsidR="003E1246" w:rsidRPr="00983930" w:rsidRDefault="003E1246" w:rsidP="003E1246">
            <w:pPr>
              <w:ind w:right="-72"/>
              <w:jc w:val="right"/>
              <w:rPr>
                <w:rFonts w:ascii="Arial" w:hAnsi="Arial" w:cs="Arial"/>
                <w:color w:val="auto"/>
                <w:spacing w:val="-2"/>
                <w:sz w:val="14"/>
                <w:szCs w:val="14"/>
              </w:rPr>
            </w:pPr>
          </w:p>
        </w:tc>
        <w:tc>
          <w:tcPr>
            <w:tcW w:w="946" w:type="dxa"/>
            <w:tcBorders>
              <w:top w:val="single" w:sz="4" w:space="0" w:color="auto"/>
            </w:tcBorders>
            <w:shd w:val="clear" w:color="auto" w:fill="auto"/>
          </w:tcPr>
          <w:p w14:paraId="352D324F"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FAFAFA"/>
          </w:tcPr>
          <w:p w14:paraId="21EFD239"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auto"/>
          </w:tcPr>
          <w:p w14:paraId="0860A02A" w14:textId="77777777" w:rsidR="003E1246" w:rsidRPr="00983930" w:rsidRDefault="003E1246" w:rsidP="003E1246">
            <w:pPr>
              <w:ind w:right="-72"/>
              <w:jc w:val="right"/>
              <w:rPr>
                <w:rFonts w:ascii="Arial" w:hAnsi="Arial" w:cs="Arial"/>
                <w:color w:val="auto"/>
                <w:spacing w:val="-2"/>
                <w:sz w:val="14"/>
                <w:szCs w:val="14"/>
              </w:rPr>
            </w:pPr>
          </w:p>
        </w:tc>
      </w:tr>
      <w:tr w:rsidR="003E1246" w:rsidRPr="00D86325" w14:paraId="267CEBE3" w14:textId="77777777" w:rsidTr="006743DA">
        <w:trPr>
          <w:cantSplit/>
        </w:trPr>
        <w:tc>
          <w:tcPr>
            <w:tcW w:w="2970" w:type="dxa"/>
          </w:tcPr>
          <w:p w14:paraId="0C3F89CB" w14:textId="77777777" w:rsidR="003E1246" w:rsidRPr="00760967" w:rsidRDefault="003E1246" w:rsidP="003E1246">
            <w:pPr>
              <w:suppressAutoHyphens/>
              <w:ind w:left="-101" w:right="-114"/>
              <w:rPr>
                <w:rFonts w:ascii="Arial" w:hAnsi="Arial" w:cs="Arial"/>
                <w:color w:val="auto"/>
                <w:spacing w:val="-4"/>
                <w:sz w:val="14"/>
                <w:szCs w:val="14"/>
              </w:rPr>
            </w:pPr>
            <w:r w:rsidRPr="00760967">
              <w:rPr>
                <w:rFonts w:ascii="Arial" w:hAnsi="Arial" w:cs="Arial"/>
                <w:color w:val="auto"/>
                <w:spacing w:val="-4"/>
                <w:sz w:val="14"/>
                <w:szCs w:val="14"/>
              </w:rPr>
              <w:t>Profit (loss) from continuing operations</w:t>
            </w:r>
          </w:p>
        </w:tc>
        <w:tc>
          <w:tcPr>
            <w:tcW w:w="1133" w:type="dxa"/>
            <w:shd w:val="clear" w:color="auto" w:fill="FAFAFA"/>
            <w:vAlign w:val="bottom"/>
          </w:tcPr>
          <w:p w14:paraId="7C95DD7A" w14:textId="06DA5591"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327,760,595</w:t>
            </w:r>
          </w:p>
        </w:tc>
        <w:tc>
          <w:tcPr>
            <w:tcW w:w="1133" w:type="dxa"/>
            <w:vAlign w:val="bottom"/>
          </w:tcPr>
          <w:p w14:paraId="1C5E7C05"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(46,769,174)</w:t>
            </w:r>
          </w:p>
        </w:tc>
        <w:tc>
          <w:tcPr>
            <w:tcW w:w="1179" w:type="dxa"/>
            <w:shd w:val="clear" w:color="auto" w:fill="FAFAFA"/>
            <w:vAlign w:val="bottom"/>
          </w:tcPr>
          <w:p w14:paraId="6FC89877"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(938,148,480)</w:t>
            </w:r>
          </w:p>
        </w:tc>
        <w:tc>
          <w:tcPr>
            <w:tcW w:w="1179" w:type="dxa"/>
            <w:vAlign w:val="bottom"/>
          </w:tcPr>
          <w:p w14:paraId="7D8E0676"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80,194,664</w:t>
            </w:r>
          </w:p>
        </w:tc>
        <w:tc>
          <w:tcPr>
            <w:tcW w:w="1133" w:type="dxa"/>
            <w:shd w:val="clear" w:color="auto" w:fill="FAFAFA"/>
            <w:vAlign w:val="bottom"/>
          </w:tcPr>
          <w:p w14:paraId="4C9AD92C"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(32,201,992)</w:t>
            </w:r>
          </w:p>
        </w:tc>
        <w:tc>
          <w:tcPr>
            <w:tcW w:w="1133" w:type="dxa"/>
            <w:vAlign w:val="bottom"/>
          </w:tcPr>
          <w:p w14:paraId="6B8A5402"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12,213,461</w:t>
            </w:r>
          </w:p>
        </w:tc>
        <w:tc>
          <w:tcPr>
            <w:tcW w:w="1426" w:type="dxa"/>
            <w:shd w:val="clear" w:color="auto" w:fill="FAFAFA"/>
            <w:vAlign w:val="bottom"/>
          </w:tcPr>
          <w:p w14:paraId="34C5C790"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(18,607,964)</w:t>
            </w:r>
          </w:p>
        </w:tc>
        <w:tc>
          <w:tcPr>
            <w:tcW w:w="900" w:type="dxa"/>
            <w:shd w:val="clear" w:color="auto" w:fill="FAFAFA"/>
          </w:tcPr>
          <w:p w14:paraId="7F9B5925"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46" w:type="dxa"/>
            <w:shd w:val="clear" w:color="auto" w:fill="auto"/>
          </w:tcPr>
          <w:p w14:paraId="05B7EAB0"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(38,654,998)</w:t>
            </w:r>
          </w:p>
        </w:tc>
        <w:tc>
          <w:tcPr>
            <w:tcW w:w="1133" w:type="dxa"/>
            <w:shd w:val="clear" w:color="auto" w:fill="FAFAFA"/>
          </w:tcPr>
          <w:p w14:paraId="7BB31A5B" w14:textId="3DFEC20B"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(661,197,841)</w:t>
            </w:r>
          </w:p>
        </w:tc>
        <w:tc>
          <w:tcPr>
            <w:tcW w:w="1133" w:type="dxa"/>
            <w:shd w:val="clear" w:color="auto" w:fill="auto"/>
          </w:tcPr>
          <w:p w14:paraId="21070CA5" w14:textId="0473791D"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6,983,953</w:t>
            </w:r>
          </w:p>
        </w:tc>
      </w:tr>
      <w:tr w:rsidR="003E1246" w:rsidRPr="00D86325" w14:paraId="57694ADA" w14:textId="77777777" w:rsidTr="006743DA">
        <w:trPr>
          <w:cantSplit/>
        </w:trPr>
        <w:tc>
          <w:tcPr>
            <w:tcW w:w="2970" w:type="dxa"/>
          </w:tcPr>
          <w:p w14:paraId="2172240E" w14:textId="77777777" w:rsidR="003E1246" w:rsidRPr="00760967" w:rsidRDefault="003E1246" w:rsidP="003E1246">
            <w:pPr>
              <w:ind w:left="-101"/>
              <w:rPr>
                <w:rFonts w:ascii="Arial" w:hAnsi="Arial" w:cs="Arial"/>
                <w:color w:val="auto"/>
                <w:sz w:val="14"/>
                <w:szCs w:val="14"/>
                <w:cs/>
              </w:rPr>
            </w:pPr>
            <w:r w:rsidRPr="00760967">
              <w:rPr>
                <w:rFonts w:ascii="Arial" w:hAnsi="Arial" w:cs="Arial"/>
                <w:color w:val="auto"/>
                <w:sz w:val="14"/>
                <w:szCs w:val="14"/>
              </w:rPr>
              <w:t>Income tax</w:t>
            </w:r>
          </w:p>
        </w:tc>
        <w:tc>
          <w:tcPr>
            <w:tcW w:w="1133" w:type="dxa"/>
            <w:tcBorders>
              <w:bottom w:val="single" w:sz="4" w:space="0" w:color="auto"/>
            </w:tcBorders>
            <w:shd w:val="clear" w:color="auto" w:fill="FAFAFA"/>
            <w:vAlign w:val="bottom"/>
          </w:tcPr>
          <w:p w14:paraId="32DDF697" w14:textId="0DEDFFDB"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(9,808,137)</w:t>
            </w:r>
          </w:p>
        </w:tc>
        <w:tc>
          <w:tcPr>
            <w:tcW w:w="1133" w:type="dxa"/>
            <w:tcBorders>
              <w:bottom w:val="single" w:sz="4" w:space="0" w:color="auto"/>
            </w:tcBorders>
            <w:vAlign w:val="bottom"/>
          </w:tcPr>
          <w:p w14:paraId="0849DFF7"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(6,274,121)</w:t>
            </w:r>
          </w:p>
        </w:tc>
        <w:tc>
          <w:tcPr>
            <w:tcW w:w="1179" w:type="dxa"/>
            <w:tcBorders>
              <w:bottom w:val="single" w:sz="4" w:space="0" w:color="auto"/>
            </w:tcBorders>
            <w:shd w:val="clear" w:color="auto" w:fill="FAFAFA"/>
            <w:vAlign w:val="bottom"/>
          </w:tcPr>
          <w:p w14:paraId="1521C9CB"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(7,705,812)</w:t>
            </w:r>
          </w:p>
        </w:tc>
        <w:tc>
          <w:tcPr>
            <w:tcW w:w="1179" w:type="dxa"/>
            <w:tcBorders>
              <w:bottom w:val="single" w:sz="4" w:space="0" w:color="auto"/>
            </w:tcBorders>
            <w:vAlign w:val="bottom"/>
          </w:tcPr>
          <w:p w14:paraId="4C473A07"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(48,587,084)</w:t>
            </w:r>
          </w:p>
        </w:tc>
        <w:tc>
          <w:tcPr>
            <w:tcW w:w="1133" w:type="dxa"/>
            <w:tcBorders>
              <w:bottom w:val="single" w:sz="4" w:space="0" w:color="auto"/>
            </w:tcBorders>
            <w:shd w:val="clear" w:color="auto" w:fill="FAFAFA"/>
            <w:vAlign w:val="bottom"/>
          </w:tcPr>
          <w:p w14:paraId="6389EABE"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vAlign w:val="bottom"/>
          </w:tcPr>
          <w:p w14:paraId="3CFF70D0"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426" w:type="dxa"/>
            <w:tcBorders>
              <w:bottom w:val="single" w:sz="4" w:space="0" w:color="auto"/>
            </w:tcBorders>
            <w:shd w:val="clear" w:color="auto" w:fill="FAFAFA"/>
            <w:vAlign w:val="bottom"/>
          </w:tcPr>
          <w:p w14:paraId="2E97A3B8"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00" w:type="dxa"/>
            <w:tcBorders>
              <w:bottom w:val="single" w:sz="4" w:space="0" w:color="auto"/>
            </w:tcBorders>
            <w:shd w:val="clear" w:color="auto" w:fill="FAFAFA"/>
          </w:tcPr>
          <w:p w14:paraId="1DCE678D"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46" w:type="dxa"/>
            <w:tcBorders>
              <w:bottom w:val="single" w:sz="4" w:space="0" w:color="auto"/>
            </w:tcBorders>
            <w:shd w:val="clear" w:color="auto" w:fill="auto"/>
          </w:tcPr>
          <w:p w14:paraId="12674EC3"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7,731,000</w:t>
            </w:r>
          </w:p>
        </w:tc>
        <w:tc>
          <w:tcPr>
            <w:tcW w:w="1133" w:type="dxa"/>
            <w:tcBorders>
              <w:bottom w:val="single" w:sz="4" w:space="0" w:color="auto"/>
            </w:tcBorders>
            <w:shd w:val="clear" w:color="auto" w:fill="FAFAFA"/>
          </w:tcPr>
          <w:p w14:paraId="20454DB5" w14:textId="18F8B15F"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(17,513,949)</w:t>
            </w:r>
          </w:p>
        </w:tc>
        <w:tc>
          <w:tcPr>
            <w:tcW w:w="1133" w:type="dxa"/>
            <w:tcBorders>
              <w:bottom w:val="single" w:sz="4" w:space="0" w:color="auto"/>
            </w:tcBorders>
            <w:shd w:val="clear" w:color="auto" w:fill="auto"/>
          </w:tcPr>
          <w:p w14:paraId="1DC2DB71" w14:textId="022505EC"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(47,130,20</w:t>
            </w:r>
            <w:r>
              <w:rPr>
                <w:rFonts w:ascii="Arial" w:hAnsi="Arial" w:cs="Arial"/>
                <w:color w:val="auto"/>
                <w:spacing w:val="-2"/>
                <w:sz w:val="14"/>
                <w:szCs w:val="14"/>
              </w:rPr>
              <w:t>5</w:t>
            </w:r>
            <w:r w:rsidRPr="00983930">
              <w:rPr>
                <w:rFonts w:ascii="Arial" w:hAnsi="Arial" w:cs="Arial"/>
                <w:color w:val="auto"/>
                <w:spacing w:val="-2"/>
                <w:sz w:val="14"/>
                <w:szCs w:val="14"/>
              </w:rPr>
              <w:t>)</w:t>
            </w:r>
          </w:p>
        </w:tc>
      </w:tr>
      <w:tr w:rsidR="003E1246" w:rsidRPr="00D86325" w14:paraId="5EEC4DFB" w14:textId="77777777" w:rsidTr="006743DA">
        <w:trPr>
          <w:cantSplit/>
        </w:trPr>
        <w:tc>
          <w:tcPr>
            <w:tcW w:w="2970" w:type="dxa"/>
          </w:tcPr>
          <w:p w14:paraId="7D696E00" w14:textId="77777777" w:rsidR="003E1246" w:rsidRPr="00760967" w:rsidRDefault="003E1246" w:rsidP="003E1246">
            <w:pPr>
              <w:ind w:left="-101"/>
              <w:rPr>
                <w:rFonts w:ascii="Arial" w:hAnsi="Arial" w:cs="Arial"/>
                <w:color w:val="auto"/>
                <w:sz w:val="14"/>
                <w:szCs w:val="14"/>
                <w:cs/>
              </w:rPr>
            </w:pPr>
          </w:p>
        </w:tc>
        <w:tc>
          <w:tcPr>
            <w:tcW w:w="1133" w:type="dxa"/>
            <w:tcBorders>
              <w:top w:val="single" w:sz="4" w:space="0" w:color="auto"/>
            </w:tcBorders>
            <w:shd w:val="clear" w:color="auto" w:fill="FAFAFA"/>
            <w:vAlign w:val="bottom"/>
          </w:tcPr>
          <w:p w14:paraId="50ADE9EA" w14:textId="77777777" w:rsidR="003E1246" w:rsidRPr="00983930" w:rsidRDefault="003E1246" w:rsidP="003E1246">
            <w:pPr>
              <w:suppressAutoHyphens/>
              <w:ind w:right="-72"/>
              <w:jc w:val="right"/>
              <w:rPr>
                <w:rFonts w:ascii="Arial" w:hAnsi="Arial" w:cs="Arial"/>
                <w:color w:val="auto"/>
                <w:spacing w:val="-2"/>
                <w:sz w:val="14"/>
                <w:szCs w:val="14"/>
              </w:rPr>
            </w:pPr>
          </w:p>
        </w:tc>
        <w:tc>
          <w:tcPr>
            <w:tcW w:w="1133" w:type="dxa"/>
            <w:tcBorders>
              <w:top w:val="single" w:sz="4" w:space="0" w:color="auto"/>
            </w:tcBorders>
            <w:vAlign w:val="bottom"/>
          </w:tcPr>
          <w:p w14:paraId="3AF38FD9"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shd w:val="clear" w:color="auto" w:fill="FAFAFA"/>
            <w:vAlign w:val="bottom"/>
          </w:tcPr>
          <w:p w14:paraId="2CE24981"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vAlign w:val="bottom"/>
          </w:tcPr>
          <w:p w14:paraId="002AB342"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FAFAFA"/>
            <w:vAlign w:val="bottom"/>
          </w:tcPr>
          <w:p w14:paraId="012B92D8" w14:textId="77777777" w:rsidR="003E1246" w:rsidRPr="00983930" w:rsidRDefault="003E1246" w:rsidP="003E1246">
            <w:pPr>
              <w:jc w:val="right"/>
              <w:rPr>
                <w:rFonts w:ascii="Arial" w:hAnsi="Arial" w:cs="Arial"/>
                <w:color w:val="auto"/>
                <w:spacing w:val="-2"/>
                <w:sz w:val="14"/>
                <w:szCs w:val="14"/>
                <w:cs/>
              </w:rPr>
            </w:pPr>
          </w:p>
        </w:tc>
        <w:tc>
          <w:tcPr>
            <w:tcW w:w="1133" w:type="dxa"/>
            <w:tcBorders>
              <w:top w:val="single" w:sz="4" w:space="0" w:color="auto"/>
            </w:tcBorders>
            <w:vAlign w:val="bottom"/>
          </w:tcPr>
          <w:p w14:paraId="7FAD0DDB" w14:textId="77777777" w:rsidR="003E1246" w:rsidRPr="00983930" w:rsidRDefault="003E1246" w:rsidP="003E1246">
            <w:pPr>
              <w:jc w:val="right"/>
              <w:rPr>
                <w:rFonts w:ascii="Arial" w:hAnsi="Arial" w:cs="Arial"/>
                <w:color w:val="auto"/>
                <w:spacing w:val="-2"/>
                <w:sz w:val="14"/>
                <w:szCs w:val="14"/>
                <w:cs/>
              </w:rPr>
            </w:pPr>
          </w:p>
        </w:tc>
        <w:tc>
          <w:tcPr>
            <w:tcW w:w="1426" w:type="dxa"/>
            <w:tcBorders>
              <w:top w:val="single" w:sz="4" w:space="0" w:color="auto"/>
            </w:tcBorders>
            <w:shd w:val="clear" w:color="auto" w:fill="FAFAFA"/>
            <w:vAlign w:val="bottom"/>
          </w:tcPr>
          <w:p w14:paraId="2CF98B46" w14:textId="77777777" w:rsidR="003E1246" w:rsidRPr="00983930" w:rsidRDefault="003E1246" w:rsidP="003E1246">
            <w:pPr>
              <w:jc w:val="right"/>
              <w:rPr>
                <w:rFonts w:ascii="Arial" w:hAnsi="Arial" w:cs="Arial"/>
                <w:color w:val="auto"/>
                <w:spacing w:val="-2"/>
                <w:sz w:val="14"/>
                <w:szCs w:val="14"/>
                <w:cs/>
              </w:rPr>
            </w:pPr>
          </w:p>
        </w:tc>
        <w:tc>
          <w:tcPr>
            <w:tcW w:w="900" w:type="dxa"/>
            <w:tcBorders>
              <w:top w:val="single" w:sz="4" w:space="0" w:color="auto"/>
            </w:tcBorders>
            <w:shd w:val="clear" w:color="auto" w:fill="FAFAFA"/>
          </w:tcPr>
          <w:p w14:paraId="28AFF642" w14:textId="77777777" w:rsidR="003E1246" w:rsidRPr="00983930" w:rsidRDefault="003E1246" w:rsidP="003E1246">
            <w:pPr>
              <w:jc w:val="right"/>
              <w:rPr>
                <w:rFonts w:ascii="Arial" w:hAnsi="Arial" w:cs="Arial"/>
                <w:color w:val="auto"/>
                <w:spacing w:val="-2"/>
                <w:sz w:val="14"/>
                <w:szCs w:val="14"/>
                <w:cs/>
              </w:rPr>
            </w:pPr>
          </w:p>
        </w:tc>
        <w:tc>
          <w:tcPr>
            <w:tcW w:w="946" w:type="dxa"/>
            <w:tcBorders>
              <w:top w:val="single" w:sz="4" w:space="0" w:color="auto"/>
            </w:tcBorders>
            <w:shd w:val="clear" w:color="auto" w:fill="auto"/>
          </w:tcPr>
          <w:p w14:paraId="01871753" w14:textId="77777777" w:rsidR="003E1246" w:rsidRPr="00983930" w:rsidRDefault="003E1246" w:rsidP="003E1246">
            <w:pPr>
              <w:jc w:val="right"/>
              <w:rPr>
                <w:rFonts w:ascii="Arial" w:hAnsi="Arial" w:cs="Arial"/>
                <w:color w:val="auto"/>
                <w:spacing w:val="-2"/>
                <w:sz w:val="14"/>
                <w:szCs w:val="14"/>
                <w:cs/>
              </w:rPr>
            </w:pPr>
          </w:p>
        </w:tc>
        <w:tc>
          <w:tcPr>
            <w:tcW w:w="1133" w:type="dxa"/>
            <w:tcBorders>
              <w:top w:val="single" w:sz="4" w:space="0" w:color="auto"/>
            </w:tcBorders>
            <w:shd w:val="clear" w:color="auto" w:fill="FAFAFA"/>
          </w:tcPr>
          <w:p w14:paraId="36967A5C" w14:textId="77777777" w:rsidR="003E1246" w:rsidRPr="00983930" w:rsidRDefault="003E1246" w:rsidP="003E1246">
            <w:pPr>
              <w:jc w:val="right"/>
              <w:rPr>
                <w:rFonts w:ascii="Arial" w:hAnsi="Arial" w:cs="Arial"/>
                <w:color w:val="auto"/>
                <w:spacing w:val="-2"/>
                <w:sz w:val="14"/>
                <w:szCs w:val="14"/>
                <w:cs/>
              </w:rPr>
            </w:pPr>
          </w:p>
        </w:tc>
        <w:tc>
          <w:tcPr>
            <w:tcW w:w="1133" w:type="dxa"/>
            <w:tcBorders>
              <w:top w:val="single" w:sz="4" w:space="0" w:color="auto"/>
            </w:tcBorders>
            <w:shd w:val="clear" w:color="auto" w:fill="auto"/>
          </w:tcPr>
          <w:p w14:paraId="45E0DF88" w14:textId="77777777" w:rsidR="003E1246" w:rsidRPr="00983930" w:rsidRDefault="003E1246" w:rsidP="003E1246">
            <w:pPr>
              <w:ind w:right="-72"/>
              <w:jc w:val="right"/>
              <w:rPr>
                <w:rFonts w:ascii="Arial" w:hAnsi="Arial" w:cs="Arial"/>
                <w:color w:val="auto"/>
                <w:spacing w:val="-2"/>
                <w:sz w:val="14"/>
                <w:szCs w:val="14"/>
                <w:cs/>
              </w:rPr>
            </w:pPr>
          </w:p>
        </w:tc>
      </w:tr>
      <w:tr w:rsidR="003E1246" w:rsidRPr="00D86325" w14:paraId="72D9A9DB" w14:textId="77777777" w:rsidTr="003E1246">
        <w:trPr>
          <w:cantSplit/>
          <w:trHeight w:val="70"/>
        </w:trPr>
        <w:tc>
          <w:tcPr>
            <w:tcW w:w="2970" w:type="dxa"/>
          </w:tcPr>
          <w:p w14:paraId="2A786D67" w14:textId="77777777" w:rsidR="003E1246" w:rsidRPr="00760967" w:rsidRDefault="003E1246" w:rsidP="003E1246">
            <w:pPr>
              <w:suppressAutoHyphens/>
              <w:ind w:left="-101" w:right="-84"/>
              <w:rPr>
                <w:rFonts w:ascii="Arial" w:hAnsi="Arial" w:cs="Arial"/>
                <w:color w:val="auto"/>
                <w:spacing w:val="-2"/>
                <w:sz w:val="14"/>
                <w:szCs w:val="14"/>
              </w:rPr>
            </w:pPr>
            <w:r w:rsidRPr="00760967">
              <w:rPr>
                <w:rFonts w:ascii="Arial" w:hAnsi="Arial" w:cs="Arial"/>
                <w:color w:val="auto"/>
                <w:sz w:val="14"/>
                <w:szCs w:val="14"/>
              </w:rPr>
              <w:t>Post-tax profit (loss) from continuing operations</w:t>
            </w:r>
          </w:p>
        </w:tc>
        <w:tc>
          <w:tcPr>
            <w:tcW w:w="1133" w:type="dxa"/>
            <w:tcBorders>
              <w:bottom w:val="single" w:sz="4" w:space="0" w:color="auto"/>
            </w:tcBorders>
            <w:shd w:val="clear" w:color="auto" w:fill="FAFAFA"/>
            <w:vAlign w:val="bottom"/>
          </w:tcPr>
          <w:p w14:paraId="6909CC60" w14:textId="2CDD8A4E"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317,952,458</w:t>
            </w:r>
          </w:p>
        </w:tc>
        <w:tc>
          <w:tcPr>
            <w:tcW w:w="1133" w:type="dxa"/>
            <w:tcBorders>
              <w:bottom w:val="single" w:sz="4" w:space="0" w:color="auto"/>
            </w:tcBorders>
            <w:vAlign w:val="bottom"/>
          </w:tcPr>
          <w:p w14:paraId="37F2756A"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(53,043,295)</w:t>
            </w:r>
          </w:p>
        </w:tc>
        <w:tc>
          <w:tcPr>
            <w:tcW w:w="1179" w:type="dxa"/>
            <w:tcBorders>
              <w:bottom w:val="single" w:sz="4" w:space="0" w:color="auto"/>
            </w:tcBorders>
            <w:shd w:val="clear" w:color="auto" w:fill="FAFAFA"/>
            <w:vAlign w:val="bottom"/>
          </w:tcPr>
          <w:p w14:paraId="6B8F249E"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(945,854,292)</w:t>
            </w:r>
          </w:p>
        </w:tc>
        <w:tc>
          <w:tcPr>
            <w:tcW w:w="1179" w:type="dxa"/>
            <w:tcBorders>
              <w:bottom w:val="single" w:sz="4" w:space="0" w:color="auto"/>
            </w:tcBorders>
            <w:vAlign w:val="bottom"/>
          </w:tcPr>
          <w:p w14:paraId="6D7CBBAE"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31,607,580</w:t>
            </w:r>
          </w:p>
        </w:tc>
        <w:tc>
          <w:tcPr>
            <w:tcW w:w="1133" w:type="dxa"/>
            <w:tcBorders>
              <w:bottom w:val="single" w:sz="4" w:space="0" w:color="auto"/>
            </w:tcBorders>
            <w:shd w:val="clear" w:color="auto" w:fill="FAFAFA"/>
            <w:vAlign w:val="bottom"/>
          </w:tcPr>
          <w:p w14:paraId="6538ECD5"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(32,201,992)</w:t>
            </w:r>
          </w:p>
        </w:tc>
        <w:tc>
          <w:tcPr>
            <w:tcW w:w="1133" w:type="dxa"/>
            <w:tcBorders>
              <w:bottom w:val="single" w:sz="4" w:space="0" w:color="auto"/>
            </w:tcBorders>
            <w:vAlign w:val="bottom"/>
          </w:tcPr>
          <w:p w14:paraId="53E29380"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12,213,461</w:t>
            </w:r>
          </w:p>
        </w:tc>
        <w:tc>
          <w:tcPr>
            <w:tcW w:w="1426" w:type="dxa"/>
            <w:tcBorders>
              <w:bottom w:val="single" w:sz="4" w:space="0" w:color="auto"/>
            </w:tcBorders>
            <w:shd w:val="clear" w:color="auto" w:fill="FAFAFA"/>
            <w:vAlign w:val="bottom"/>
          </w:tcPr>
          <w:p w14:paraId="36417376"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(18,607,964)</w:t>
            </w:r>
          </w:p>
        </w:tc>
        <w:tc>
          <w:tcPr>
            <w:tcW w:w="900" w:type="dxa"/>
            <w:tcBorders>
              <w:bottom w:val="single" w:sz="4" w:space="0" w:color="auto"/>
            </w:tcBorders>
            <w:shd w:val="clear" w:color="auto" w:fill="FAFAFA"/>
          </w:tcPr>
          <w:p w14:paraId="128A9B74"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46" w:type="dxa"/>
            <w:tcBorders>
              <w:bottom w:val="single" w:sz="4" w:space="0" w:color="auto"/>
            </w:tcBorders>
            <w:shd w:val="clear" w:color="auto" w:fill="auto"/>
          </w:tcPr>
          <w:p w14:paraId="77CE4C66"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(30,923,998)</w:t>
            </w:r>
          </w:p>
        </w:tc>
        <w:tc>
          <w:tcPr>
            <w:tcW w:w="1133" w:type="dxa"/>
            <w:tcBorders>
              <w:bottom w:val="single" w:sz="4" w:space="0" w:color="auto"/>
            </w:tcBorders>
            <w:shd w:val="clear" w:color="auto" w:fill="FAFAFA"/>
          </w:tcPr>
          <w:p w14:paraId="39884F50" w14:textId="048A4229"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(678,711,790)</w:t>
            </w:r>
          </w:p>
        </w:tc>
        <w:tc>
          <w:tcPr>
            <w:tcW w:w="1133" w:type="dxa"/>
            <w:tcBorders>
              <w:bottom w:val="single" w:sz="4" w:space="0" w:color="auto"/>
            </w:tcBorders>
            <w:shd w:val="clear" w:color="auto" w:fill="auto"/>
          </w:tcPr>
          <w:p w14:paraId="6363484D" w14:textId="2E015F75"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r w:rsidR="00965BED">
              <w:rPr>
                <w:rFonts w:ascii="Arial" w:hAnsi="Arial" w:cs="Arial"/>
                <w:color w:val="auto"/>
                <w:spacing w:val="-2"/>
                <w:sz w:val="14"/>
                <w:szCs w:val="14"/>
              </w:rPr>
              <w:t>40,146,252</w:t>
            </w:r>
            <w:r w:rsidRPr="00983930">
              <w:rPr>
                <w:rFonts w:ascii="Arial" w:hAnsi="Arial" w:cs="Arial"/>
                <w:color w:val="auto"/>
                <w:spacing w:val="-2"/>
                <w:sz w:val="14"/>
                <w:szCs w:val="14"/>
              </w:rPr>
              <w:t>)</w:t>
            </w:r>
          </w:p>
        </w:tc>
      </w:tr>
      <w:tr w:rsidR="003E1246" w:rsidRPr="00D86325" w14:paraId="753F933F" w14:textId="77777777" w:rsidTr="006743DA">
        <w:trPr>
          <w:cantSplit/>
        </w:trPr>
        <w:tc>
          <w:tcPr>
            <w:tcW w:w="2970" w:type="dxa"/>
          </w:tcPr>
          <w:p w14:paraId="23562860" w14:textId="77777777" w:rsidR="003E1246" w:rsidRPr="00760967" w:rsidRDefault="003E1246" w:rsidP="003E1246">
            <w:pPr>
              <w:suppressAutoHyphens/>
              <w:ind w:left="-101"/>
              <w:jc w:val="both"/>
              <w:rPr>
                <w:rFonts w:ascii="Arial" w:hAnsi="Arial" w:cs="Arial"/>
                <w:color w:val="auto"/>
                <w:spacing w:val="-2"/>
                <w:sz w:val="14"/>
                <w:szCs w:val="14"/>
              </w:rPr>
            </w:pPr>
          </w:p>
        </w:tc>
        <w:tc>
          <w:tcPr>
            <w:tcW w:w="1133" w:type="dxa"/>
            <w:tcBorders>
              <w:top w:val="single" w:sz="4" w:space="0" w:color="auto"/>
            </w:tcBorders>
            <w:shd w:val="clear" w:color="auto" w:fill="FAFAFA"/>
            <w:vAlign w:val="bottom"/>
          </w:tcPr>
          <w:p w14:paraId="3B57C16B" w14:textId="77777777" w:rsidR="003E1246" w:rsidRPr="00983930" w:rsidRDefault="003E1246" w:rsidP="003E1246">
            <w:pPr>
              <w:suppressAutoHyphens/>
              <w:ind w:right="-72"/>
              <w:jc w:val="right"/>
              <w:rPr>
                <w:rFonts w:ascii="Arial" w:hAnsi="Arial" w:cs="Arial"/>
                <w:color w:val="auto"/>
                <w:spacing w:val="-2"/>
                <w:sz w:val="14"/>
                <w:szCs w:val="14"/>
              </w:rPr>
            </w:pPr>
          </w:p>
        </w:tc>
        <w:tc>
          <w:tcPr>
            <w:tcW w:w="1133" w:type="dxa"/>
            <w:tcBorders>
              <w:top w:val="single" w:sz="4" w:space="0" w:color="auto"/>
            </w:tcBorders>
            <w:vAlign w:val="bottom"/>
          </w:tcPr>
          <w:p w14:paraId="30A3F7D8"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shd w:val="clear" w:color="auto" w:fill="FAFAFA"/>
            <w:vAlign w:val="bottom"/>
          </w:tcPr>
          <w:p w14:paraId="1D67E85F"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vAlign w:val="bottom"/>
          </w:tcPr>
          <w:p w14:paraId="364A4241"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FAFAFA"/>
            <w:vAlign w:val="bottom"/>
          </w:tcPr>
          <w:p w14:paraId="59DC84DD"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vAlign w:val="bottom"/>
          </w:tcPr>
          <w:p w14:paraId="7BE1F689" w14:textId="77777777" w:rsidR="003E1246" w:rsidRPr="00983930" w:rsidRDefault="003E1246" w:rsidP="003E1246">
            <w:pPr>
              <w:ind w:right="-72"/>
              <w:jc w:val="right"/>
              <w:rPr>
                <w:rFonts w:ascii="Arial" w:hAnsi="Arial" w:cs="Arial"/>
                <w:color w:val="auto"/>
                <w:spacing w:val="-2"/>
                <w:sz w:val="14"/>
                <w:szCs w:val="14"/>
              </w:rPr>
            </w:pPr>
          </w:p>
        </w:tc>
        <w:tc>
          <w:tcPr>
            <w:tcW w:w="1426" w:type="dxa"/>
            <w:tcBorders>
              <w:top w:val="single" w:sz="4" w:space="0" w:color="auto"/>
            </w:tcBorders>
            <w:shd w:val="clear" w:color="auto" w:fill="FAFAFA"/>
            <w:vAlign w:val="bottom"/>
          </w:tcPr>
          <w:p w14:paraId="26BBE753" w14:textId="77777777" w:rsidR="003E1246" w:rsidRPr="00983930" w:rsidRDefault="003E1246" w:rsidP="003E1246">
            <w:pPr>
              <w:ind w:right="-72"/>
              <w:jc w:val="right"/>
              <w:rPr>
                <w:rFonts w:ascii="Arial" w:hAnsi="Arial" w:cs="Arial"/>
                <w:color w:val="auto"/>
                <w:spacing w:val="-2"/>
                <w:sz w:val="14"/>
                <w:szCs w:val="14"/>
              </w:rPr>
            </w:pPr>
          </w:p>
        </w:tc>
        <w:tc>
          <w:tcPr>
            <w:tcW w:w="900" w:type="dxa"/>
            <w:tcBorders>
              <w:top w:val="single" w:sz="4" w:space="0" w:color="auto"/>
            </w:tcBorders>
            <w:shd w:val="clear" w:color="auto" w:fill="FAFAFA"/>
          </w:tcPr>
          <w:p w14:paraId="2AE24448" w14:textId="77777777" w:rsidR="003E1246" w:rsidRPr="00983930" w:rsidRDefault="003E1246" w:rsidP="003E1246">
            <w:pPr>
              <w:ind w:right="-72"/>
              <w:jc w:val="right"/>
              <w:rPr>
                <w:rFonts w:ascii="Arial" w:hAnsi="Arial" w:cs="Arial"/>
                <w:color w:val="auto"/>
                <w:spacing w:val="-2"/>
                <w:sz w:val="14"/>
                <w:szCs w:val="14"/>
              </w:rPr>
            </w:pPr>
          </w:p>
        </w:tc>
        <w:tc>
          <w:tcPr>
            <w:tcW w:w="946" w:type="dxa"/>
            <w:tcBorders>
              <w:top w:val="single" w:sz="4" w:space="0" w:color="auto"/>
            </w:tcBorders>
            <w:shd w:val="clear" w:color="auto" w:fill="auto"/>
          </w:tcPr>
          <w:p w14:paraId="45624F01"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FAFAFA"/>
          </w:tcPr>
          <w:p w14:paraId="677DB2D3"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auto"/>
          </w:tcPr>
          <w:p w14:paraId="5C424435" w14:textId="77777777" w:rsidR="003E1246" w:rsidRPr="00983930" w:rsidRDefault="003E1246" w:rsidP="003E1246">
            <w:pPr>
              <w:ind w:right="-72"/>
              <w:jc w:val="right"/>
              <w:rPr>
                <w:rFonts w:ascii="Arial" w:hAnsi="Arial" w:cs="Arial"/>
                <w:color w:val="auto"/>
                <w:spacing w:val="-2"/>
                <w:sz w:val="14"/>
                <w:szCs w:val="14"/>
              </w:rPr>
            </w:pPr>
          </w:p>
        </w:tc>
      </w:tr>
      <w:tr w:rsidR="003E1246" w:rsidRPr="00D86325" w14:paraId="5078F82A" w14:textId="77777777" w:rsidTr="006743DA">
        <w:trPr>
          <w:cantSplit/>
        </w:trPr>
        <w:tc>
          <w:tcPr>
            <w:tcW w:w="2970" w:type="dxa"/>
          </w:tcPr>
          <w:p w14:paraId="2300CA9B" w14:textId="77777777" w:rsidR="003E1246" w:rsidRPr="00760967" w:rsidRDefault="003E1246" w:rsidP="003E1246">
            <w:pPr>
              <w:ind w:left="-101"/>
              <w:rPr>
                <w:rFonts w:ascii="Arial" w:hAnsi="Arial" w:cs="Arial"/>
                <w:color w:val="auto"/>
                <w:sz w:val="14"/>
                <w:szCs w:val="14"/>
                <w:cs/>
              </w:rPr>
            </w:pPr>
            <w:r w:rsidRPr="00760967">
              <w:rPr>
                <w:rFonts w:ascii="Arial" w:hAnsi="Arial" w:cs="Arial"/>
                <w:color w:val="auto"/>
                <w:sz w:val="14"/>
                <w:szCs w:val="14"/>
              </w:rPr>
              <w:t>Post-tax profit from discontinued operations</w:t>
            </w:r>
          </w:p>
        </w:tc>
        <w:tc>
          <w:tcPr>
            <w:tcW w:w="1133" w:type="dxa"/>
            <w:tcBorders>
              <w:bottom w:val="single" w:sz="4" w:space="0" w:color="auto"/>
            </w:tcBorders>
            <w:shd w:val="clear" w:color="auto" w:fill="FAFAFA"/>
            <w:vAlign w:val="bottom"/>
          </w:tcPr>
          <w:p w14:paraId="70695361"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vAlign w:val="bottom"/>
          </w:tcPr>
          <w:p w14:paraId="13B09D7D"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79" w:type="dxa"/>
            <w:tcBorders>
              <w:bottom w:val="single" w:sz="4" w:space="0" w:color="auto"/>
            </w:tcBorders>
            <w:shd w:val="clear" w:color="auto" w:fill="FAFAFA"/>
            <w:vAlign w:val="bottom"/>
          </w:tcPr>
          <w:p w14:paraId="79967197"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79" w:type="dxa"/>
            <w:tcBorders>
              <w:bottom w:val="single" w:sz="4" w:space="0" w:color="auto"/>
            </w:tcBorders>
            <w:vAlign w:val="bottom"/>
          </w:tcPr>
          <w:p w14:paraId="1B909C01"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shd w:val="clear" w:color="auto" w:fill="FAFAFA"/>
            <w:vAlign w:val="bottom"/>
          </w:tcPr>
          <w:p w14:paraId="15BD8671"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vAlign w:val="bottom"/>
          </w:tcPr>
          <w:p w14:paraId="22DB59BF"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426" w:type="dxa"/>
            <w:tcBorders>
              <w:bottom w:val="single" w:sz="4" w:space="0" w:color="auto"/>
            </w:tcBorders>
            <w:shd w:val="clear" w:color="auto" w:fill="FAFAFA"/>
            <w:vAlign w:val="bottom"/>
          </w:tcPr>
          <w:p w14:paraId="540EACCF"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00" w:type="dxa"/>
            <w:tcBorders>
              <w:bottom w:val="single" w:sz="4" w:space="0" w:color="auto"/>
            </w:tcBorders>
            <w:shd w:val="clear" w:color="auto" w:fill="FAFAFA"/>
          </w:tcPr>
          <w:p w14:paraId="7E6ED84C"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46" w:type="dxa"/>
            <w:tcBorders>
              <w:bottom w:val="single" w:sz="4" w:space="0" w:color="auto"/>
            </w:tcBorders>
            <w:shd w:val="clear" w:color="auto" w:fill="auto"/>
          </w:tcPr>
          <w:p w14:paraId="51C6E880"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shd w:val="clear" w:color="auto" w:fill="FAFAFA"/>
          </w:tcPr>
          <w:p w14:paraId="60C50438"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shd w:val="clear" w:color="auto" w:fill="auto"/>
          </w:tcPr>
          <w:p w14:paraId="06C8628A"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r>
      <w:tr w:rsidR="003E1246" w:rsidRPr="00D86325" w14:paraId="1006D7FE" w14:textId="77777777" w:rsidTr="006743DA">
        <w:trPr>
          <w:cantSplit/>
        </w:trPr>
        <w:tc>
          <w:tcPr>
            <w:tcW w:w="2970" w:type="dxa"/>
          </w:tcPr>
          <w:p w14:paraId="4BD532CB" w14:textId="77777777" w:rsidR="003E1246" w:rsidRPr="00760967" w:rsidRDefault="003E1246" w:rsidP="003E1246">
            <w:pPr>
              <w:suppressAutoHyphens/>
              <w:ind w:left="-101"/>
              <w:jc w:val="both"/>
              <w:rPr>
                <w:rFonts w:ascii="Arial" w:hAnsi="Arial" w:cs="Arial"/>
                <w:color w:val="auto"/>
                <w:spacing w:val="-2"/>
                <w:sz w:val="14"/>
                <w:szCs w:val="14"/>
              </w:rPr>
            </w:pPr>
          </w:p>
        </w:tc>
        <w:tc>
          <w:tcPr>
            <w:tcW w:w="1133" w:type="dxa"/>
            <w:tcBorders>
              <w:top w:val="single" w:sz="4" w:space="0" w:color="auto"/>
            </w:tcBorders>
            <w:shd w:val="clear" w:color="auto" w:fill="FAFAFA"/>
            <w:vAlign w:val="bottom"/>
          </w:tcPr>
          <w:p w14:paraId="4D0A7B80" w14:textId="77777777" w:rsidR="003E1246" w:rsidRPr="00983930" w:rsidRDefault="003E1246" w:rsidP="003E1246">
            <w:pPr>
              <w:suppressAutoHyphens/>
              <w:ind w:right="-72"/>
              <w:jc w:val="right"/>
              <w:rPr>
                <w:rFonts w:ascii="Arial" w:hAnsi="Arial" w:cs="Arial"/>
                <w:color w:val="auto"/>
                <w:spacing w:val="-2"/>
                <w:sz w:val="14"/>
                <w:szCs w:val="14"/>
              </w:rPr>
            </w:pPr>
          </w:p>
        </w:tc>
        <w:tc>
          <w:tcPr>
            <w:tcW w:w="1133" w:type="dxa"/>
            <w:tcBorders>
              <w:top w:val="single" w:sz="4" w:space="0" w:color="auto"/>
            </w:tcBorders>
            <w:vAlign w:val="bottom"/>
          </w:tcPr>
          <w:p w14:paraId="2630AA9A"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shd w:val="clear" w:color="auto" w:fill="FAFAFA"/>
            <w:vAlign w:val="bottom"/>
          </w:tcPr>
          <w:p w14:paraId="340DAC44"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vAlign w:val="bottom"/>
          </w:tcPr>
          <w:p w14:paraId="0B9669C6"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FAFAFA"/>
            <w:vAlign w:val="bottom"/>
          </w:tcPr>
          <w:p w14:paraId="246485D5"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vAlign w:val="bottom"/>
          </w:tcPr>
          <w:p w14:paraId="3F6EF8FF" w14:textId="77777777" w:rsidR="003E1246" w:rsidRPr="00983930" w:rsidRDefault="003E1246" w:rsidP="003E1246">
            <w:pPr>
              <w:ind w:right="-72"/>
              <w:jc w:val="right"/>
              <w:rPr>
                <w:rFonts w:ascii="Arial" w:hAnsi="Arial" w:cs="Arial"/>
                <w:color w:val="auto"/>
                <w:spacing w:val="-2"/>
                <w:sz w:val="14"/>
                <w:szCs w:val="14"/>
              </w:rPr>
            </w:pPr>
          </w:p>
        </w:tc>
        <w:tc>
          <w:tcPr>
            <w:tcW w:w="1426" w:type="dxa"/>
            <w:tcBorders>
              <w:top w:val="single" w:sz="4" w:space="0" w:color="auto"/>
            </w:tcBorders>
            <w:shd w:val="clear" w:color="auto" w:fill="FAFAFA"/>
            <w:vAlign w:val="bottom"/>
          </w:tcPr>
          <w:p w14:paraId="1F532674" w14:textId="77777777" w:rsidR="003E1246" w:rsidRPr="00983930" w:rsidRDefault="003E1246" w:rsidP="003E1246">
            <w:pPr>
              <w:ind w:right="-72"/>
              <w:jc w:val="right"/>
              <w:rPr>
                <w:rFonts w:ascii="Arial" w:hAnsi="Arial" w:cs="Arial"/>
                <w:color w:val="auto"/>
                <w:spacing w:val="-2"/>
                <w:sz w:val="14"/>
                <w:szCs w:val="14"/>
              </w:rPr>
            </w:pPr>
          </w:p>
        </w:tc>
        <w:tc>
          <w:tcPr>
            <w:tcW w:w="900" w:type="dxa"/>
            <w:tcBorders>
              <w:top w:val="single" w:sz="4" w:space="0" w:color="auto"/>
            </w:tcBorders>
            <w:shd w:val="clear" w:color="auto" w:fill="FAFAFA"/>
          </w:tcPr>
          <w:p w14:paraId="469A3B9D" w14:textId="77777777" w:rsidR="003E1246" w:rsidRPr="00983930" w:rsidRDefault="003E1246" w:rsidP="003E1246">
            <w:pPr>
              <w:ind w:right="-72"/>
              <w:jc w:val="right"/>
              <w:rPr>
                <w:rFonts w:ascii="Arial" w:hAnsi="Arial" w:cs="Arial"/>
                <w:color w:val="auto"/>
                <w:spacing w:val="-2"/>
                <w:sz w:val="14"/>
                <w:szCs w:val="14"/>
              </w:rPr>
            </w:pPr>
          </w:p>
        </w:tc>
        <w:tc>
          <w:tcPr>
            <w:tcW w:w="946" w:type="dxa"/>
            <w:tcBorders>
              <w:top w:val="single" w:sz="4" w:space="0" w:color="auto"/>
            </w:tcBorders>
            <w:shd w:val="clear" w:color="auto" w:fill="auto"/>
          </w:tcPr>
          <w:p w14:paraId="25EDE083"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FAFAFA"/>
          </w:tcPr>
          <w:p w14:paraId="31CAB956"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auto"/>
          </w:tcPr>
          <w:p w14:paraId="4934F77A" w14:textId="77777777" w:rsidR="003E1246" w:rsidRPr="00983930" w:rsidRDefault="003E1246" w:rsidP="003E1246">
            <w:pPr>
              <w:ind w:right="-72"/>
              <w:jc w:val="right"/>
              <w:rPr>
                <w:rFonts w:ascii="Arial" w:hAnsi="Arial" w:cs="Arial"/>
                <w:color w:val="auto"/>
                <w:spacing w:val="-2"/>
                <w:sz w:val="14"/>
                <w:szCs w:val="14"/>
              </w:rPr>
            </w:pPr>
          </w:p>
        </w:tc>
      </w:tr>
      <w:tr w:rsidR="003E1246" w:rsidRPr="00D86325" w14:paraId="3074508F" w14:textId="77777777" w:rsidTr="006743DA">
        <w:trPr>
          <w:cantSplit/>
          <w:trHeight w:val="57"/>
        </w:trPr>
        <w:tc>
          <w:tcPr>
            <w:tcW w:w="2970" w:type="dxa"/>
          </w:tcPr>
          <w:p w14:paraId="7198E87D" w14:textId="77777777" w:rsidR="003E1246" w:rsidRPr="00760967" w:rsidRDefault="003E1246" w:rsidP="003E1246">
            <w:pPr>
              <w:suppressAutoHyphens/>
              <w:ind w:left="-101" w:right="-114"/>
              <w:rPr>
                <w:rFonts w:ascii="Arial" w:hAnsi="Arial" w:cs="Arial"/>
                <w:color w:val="auto"/>
                <w:spacing w:val="-4"/>
                <w:sz w:val="14"/>
                <w:szCs w:val="14"/>
              </w:rPr>
            </w:pPr>
            <w:r w:rsidRPr="00760967">
              <w:rPr>
                <w:rFonts w:ascii="Arial" w:hAnsi="Arial" w:cs="Arial"/>
                <w:color w:val="auto"/>
                <w:spacing w:val="-4"/>
                <w:sz w:val="14"/>
                <w:szCs w:val="14"/>
              </w:rPr>
              <w:t>Other comprehensive income (expense)</w:t>
            </w:r>
          </w:p>
        </w:tc>
        <w:tc>
          <w:tcPr>
            <w:tcW w:w="1133" w:type="dxa"/>
            <w:tcBorders>
              <w:bottom w:val="single" w:sz="4" w:space="0" w:color="auto"/>
            </w:tcBorders>
            <w:shd w:val="clear" w:color="auto" w:fill="FAFAFA"/>
            <w:vAlign w:val="bottom"/>
          </w:tcPr>
          <w:p w14:paraId="121BEC9D"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vAlign w:val="bottom"/>
          </w:tcPr>
          <w:p w14:paraId="5450F769"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79" w:type="dxa"/>
            <w:tcBorders>
              <w:bottom w:val="single" w:sz="4" w:space="0" w:color="auto"/>
            </w:tcBorders>
            <w:shd w:val="clear" w:color="auto" w:fill="FAFAFA"/>
            <w:vAlign w:val="bottom"/>
          </w:tcPr>
          <w:p w14:paraId="41304FB6"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(15,434,507)</w:t>
            </w:r>
          </w:p>
        </w:tc>
        <w:tc>
          <w:tcPr>
            <w:tcW w:w="1179" w:type="dxa"/>
            <w:tcBorders>
              <w:bottom w:val="single" w:sz="4" w:space="0" w:color="auto"/>
            </w:tcBorders>
            <w:vAlign w:val="bottom"/>
          </w:tcPr>
          <w:p w14:paraId="756EC76A"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(7,827,236)</w:t>
            </w:r>
          </w:p>
        </w:tc>
        <w:tc>
          <w:tcPr>
            <w:tcW w:w="1133" w:type="dxa"/>
            <w:tcBorders>
              <w:bottom w:val="single" w:sz="4" w:space="0" w:color="auto"/>
            </w:tcBorders>
            <w:shd w:val="clear" w:color="auto" w:fill="FAFAFA"/>
            <w:vAlign w:val="bottom"/>
          </w:tcPr>
          <w:p w14:paraId="35E52698" w14:textId="77777777" w:rsidR="003E1246" w:rsidRPr="00983930" w:rsidRDefault="003E1246" w:rsidP="003E1246">
            <w:pPr>
              <w:ind w:right="-72"/>
              <w:jc w:val="right"/>
              <w:rPr>
                <w:rFonts w:ascii="Arial" w:hAnsi="Arial" w:cs="Arial"/>
                <w:color w:val="auto"/>
                <w:spacing w:val="-2"/>
                <w:sz w:val="14"/>
                <w:szCs w:val="14"/>
                <w:cs/>
              </w:rPr>
            </w:pPr>
            <w:r w:rsidRPr="00983930">
              <w:rPr>
                <w:rFonts w:ascii="Arial" w:hAnsi="Arial" w:cs="Arial"/>
                <w:color w:val="auto"/>
                <w:spacing w:val="-2"/>
                <w:sz w:val="14"/>
                <w:szCs w:val="14"/>
              </w:rPr>
              <w:t>75,903</w:t>
            </w:r>
          </w:p>
        </w:tc>
        <w:tc>
          <w:tcPr>
            <w:tcW w:w="1133" w:type="dxa"/>
            <w:tcBorders>
              <w:bottom w:val="single" w:sz="4" w:space="0" w:color="auto"/>
            </w:tcBorders>
            <w:vAlign w:val="bottom"/>
          </w:tcPr>
          <w:p w14:paraId="33065D13" w14:textId="77777777" w:rsidR="003E1246" w:rsidRPr="00983930" w:rsidRDefault="003E1246" w:rsidP="003E1246">
            <w:pPr>
              <w:ind w:right="-72"/>
              <w:jc w:val="right"/>
              <w:rPr>
                <w:rFonts w:ascii="Arial" w:hAnsi="Arial" w:cs="Arial"/>
                <w:color w:val="auto"/>
                <w:spacing w:val="-2"/>
                <w:sz w:val="14"/>
                <w:szCs w:val="14"/>
                <w:cs/>
              </w:rPr>
            </w:pPr>
            <w:r w:rsidRPr="00983930">
              <w:rPr>
                <w:rFonts w:ascii="Arial" w:hAnsi="Arial" w:cs="Arial"/>
                <w:color w:val="auto"/>
                <w:spacing w:val="-2"/>
                <w:sz w:val="14"/>
                <w:szCs w:val="14"/>
              </w:rPr>
              <w:t>(5,880,542)</w:t>
            </w:r>
          </w:p>
        </w:tc>
        <w:tc>
          <w:tcPr>
            <w:tcW w:w="1426" w:type="dxa"/>
            <w:tcBorders>
              <w:bottom w:val="single" w:sz="4" w:space="0" w:color="auto"/>
            </w:tcBorders>
            <w:shd w:val="clear" w:color="auto" w:fill="FAFAFA"/>
            <w:vAlign w:val="bottom"/>
          </w:tcPr>
          <w:p w14:paraId="162D832A"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00" w:type="dxa"/>
            <w:tcBorders>
              <w:bottom w:val="single" w:sz="4" w:space="0" w:color="auto"/>
            </w:tcBorders>
            <w:shd w:val="clear" w:color="auto" w:fill="FAFAFA"/>
          </w:tcPr>
          <w:p w14:paraId="79DA1A62"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46" w:type="dxa"/>
            <w:tcBorders>
              <w:bottom w:val="single" w:sz="4" w:space="0" w:color="auto"/>
            </w:tcBorders>
            <w:shd w:val="clear" w:color="auto" w:fill="auto"/>
          </w:tcPr>
          <w:p w14:paraId="250702B8"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shd w:val="clear" w:color="auto" w:fill="FAFAFA"/>
          </w:tcPr>
          <w:p w14:paraId="35A23BB4" w14:textId="5734140F"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(15,358,604)</w:t>
            </w:r>
          </w:p>
        </w:tc>
        <w:tc>
          <w:tcPr>
            <w:tcW w:w="1133" w:type="dxa"/>
            <w:tcBorders>
              <w:bottom w:val="single" w:sz="4" w:space="0" w:color="auto"/>
            </w:tcBorders>
            <w:shd w:val="clear" w:color="auto" w:fill="auto"/>
          </w:tcPr>
          <w:p w14:paraId="48F9C12A" w14:textId="3C5999A9"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z w:val="14"/>
                <w:szCs w:val="14"/>
              </w:rPr>
              <w:t>(</w:t>
            </w:r>
            <w:r w:rsidRPr="00983930">
              <w:rPr>
                <w:rFonts w:ascii="Arial" w:hAnsi="Arial" w:cs="Arial"/>
                <w:color w:val="auto"/>
                <w:spacing w:val="-2"/>
                <w:sz w:val="14"/>
                <w:szCs w:val="14"/>
              </w:rPr>
              <w:t>13,707</w:t>
            </w:r>
            <w:r w:rsidRPr="00983930">
              <w:rPr>
                <w:rFonts w:ascii="Arial" w:hAnsi="Arial" w:cs="Arial"/>
                <w:color w:val="auto"/>
                <w:sz w:val="14"/>
                <w:szCs w:val="14"/>
              </w:rPr>
              <w:t>,</w:t>
            </w:r>
            <w:r w:rsidRPr="00983930">
              <w:rPr>
                <w:rFonts w:ascii="Arial" w:hAnsi="Arial" w:cs="Arial"/>
                <w:color w:val="auto"/>
                <w:sz w:val="14"/>
                <w:szCs w:val="14"/>
                <w:lang w:val="en-GB"/>
              </w:rPr>
              <w:t>778</w:t>
            </w:r>
            <w:r w:rsidRPr="00983930">
              <w:rPr>
                <w:rFonts w:ascii="Arial" w:hAnsi="Arial" w:cs="Arial"/>
                <w:color w:val="auto"/>
                <w:sz w:val="14"/>
                <w:szCs w:val="14"/>
              </w:rPr>
              <w:t>)</w:t>
            </w:r>
          </w:p>
        </w:tc>
      </w:tr>
      <w:tr w:rsidR="003E1246" w:rsidRPr="00D86325" w14:paraId="044E2379" w14:textId="77777777" w:rsidTr="006743DA">
        <w:trPr>
          <w:cantSplit/>
        </w:trPr>
        <w:tc>
          <w:tcPr>
            <w:tcW w:w="2970" w:type="dxa"/>
          </w:tcPr>
          <w:p w14:paraId="794351CA" w14:textId="77777777" w:rsidR="003E1246" w:rsidRPr="00760967" w:rsidRDefault="003E1246" w:rsidP="003E1246">
            <w:pPr>
              <w:ind w:left="-101"/>
              <w:rPr>
                <w:rFonts w:ascii="Arial" w:hAnsi="Arial" w:cs="Arial"/>
                <w:color w:val="auto"/>
                <w:sz w:val="14"/>
                <w:szCs w:val="14"/>
                <w:cs/>
              </w:rPr>
            </w:pPr>
          </w:p>
        </w:tc>
        <w:tc>
          <w:tcPr>
            <w:tcW w:w="1133" w:type="dxa"/>
            <w:tcBorders>
              <w:top w:val="single" w:sz="4" w:space="0" w:color="auto"/>
            </w:tcBorders>
            <w:shd w:val="clear" w:color="auto" w:fill="FAFAFA"/>
            <w:vAlign w:val="bottom"/>
          </w:tcPr>
          <w:p w14:paraId="26A5BC67" w14:textId="77777777" w:rsidR="003E1246" w:rsidRPr="00983930" w:rsidRDefault="003E1246" w:rsidP="003E1246">
            <w:pPr>
              <w:suppressAutoHyphens/>
              <w:ind w:right="-72"/>
              <w:jc w:val="right"/>
              <w:rPr>
                <w:rFonts w:ascii="Arial" w:hAnsi="Arial" w:cs="Arial"/>
                <w:color w:val="auto"/>
                <w:spacing w:val="-2"/>
                <w:sz w:val="14"/>
                <w:szCs w:val="14"/>
              </w:rPr>
            </w:pPr>
          </w:p>
        </w:tc>
        <w:tc>
          <w:tcPr>
            <w:tcW w:w="1133" w:type="dxa"/>
            <w:tcBorders>
              <w:top w:val="single" w:sz="4" w:space="0" w:color="auto"/>
            </w:tcBorders>
            <w:vAlign w:val="bottom"/>
          </w:tcPr>
          <w:p w14:paraId="3F39855F"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shd w:val="clear" w:color="auto" w:fill="FAFAFA"/>
            <w:vAlign w:val="bottom"/>
          </w:tcPr>
          <w:p w14:paraId="1CBE7211"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vAlign w:val="bottom"/>
          </w:tcPr>
          <w:p w14:paraId="512AC6DF"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FAFAFA"/>
            <w:vAlign w:val="bottom"/>
          </w:tcPr>
          <w:p w14:paraId="711C4AE6"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vAlign w:val="bottom"/>
          </w:tcPr>
          <w:p w14:paraId="65725D5A" w14:textId="77777777" w:rsidR="003E1246" w:rsidRPr="00983930" w:rsidRDefault="003E1246" w:rsidP="003E1246">
            <w:pPr>
              <w:ind w:right="-72"/>
              <w:jc w:val="right"/>
              <w:rPr>
                <w:rFonts w:ascii="Arial" w:hAnsi="Arial" w:cs="Arial"/>
                <w:color w:val="auto"/>
                <w:spacing w:val="-2"/>
                <w:sz w:val="14"/>
                <w:szCs w:val="14"/>
              </w:rPr>
            </w:pPr>
          </w:p>
        </w:tc>
        <w:tc>
          <w:tcPr>
            <w:tcW w:w="1426" w:type="dxa"/>
            <w:tcBorders>
              <w:top w:val="single" w:sz="4" w:space="0" w:color="auto"/>
            </w:tcBorders>
            <w:shd w:val="clear" w:color="auto" w:fill="FAFAFA"/>
            <w:vAlign w:val="bottom"/>
          </w:tcPr>
          <w:p w14:paraId="6F743303" w14:textId="77777777" w:rsidR="003E1246" w:rsidRPr="00983930" w:rsidRDefault="003E1246" w:rsidP="003E1246">
            <w:pPr>
              <w:ind w:right="-72"/>
              <w:jc w:val="right"/>
              <w:rPr>
                <w:rFonts w:ascii="Arial" w:hAnsi="Arial" w:cs="Arial"/>
                <w:color w:val="auto"/>
                <w:spacing w:val="-2"/>
                <w:sz w:val="14"/>
                <w:szCs w:val="14"/>
              </w:rPr>
            </w:pPr>
          </w:p>
        </w:tc>
        <w:tc>
          <w:tcPr>
            <w:tcW w:w="900" w:type="dxa"/>
            <w:tcBorders>
              <w:top w:val="single" w:sz="4" w:space="0" w:color="auto"/>
            </w:tcBorders>
            <w:shd w:val="clear" w:color="auto" w:fill="FAFAFA"/>
          </w:tcPr>
          <w:p w14:paraId="4704002A" w14:textId="77777777" w:rsidR="003E1246" w:rsidRPr="00983930" w:rsidRDefault="003E1246" w:rsidP="003E1246">
            <w:pPr>
              <w:ind w:right="-72"/>
              <w:jc w:val="right"/>
              <w:rPr>
                <w:rFonts w:ascii="Arial" w:hAnsi="Arial" w:cs="Arial"/>
                <w:color w:val="auto"/>
                <w:spacing w:val="-2"/>
                <w:sz w:val="14"/>
                <w:szCs w:val="14"/>
              </w:rPr>
            </w:pPr>
          </w:p>
        </w:tc>
        <w:tc>
          <w:tcPr>
            <w:tcW w:w="946" w:type="dxa"/>
            <w:tcBorders>
              <w:top w:val="single" w:sz="4" w:space="0" w:color="auto"/>
            </w:tcBorders>
            <w:shd w:val="clear" w:color="auto" w:fill="auto"/>
          </w:tcPr>
          <w:p w14:paraId="7F8715BC"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FAFAFA"/>
          </w:tcPr>
          <w:p w14:paraId="7C59BC43"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auto"/>
          </w:tcPr>
          <w:p w14:paraId="199856FF" w14:textId="77777777" w:rsidR="003E1246" w:rsidRPr="00983930" w:rsidRDefault="003E1246" w:rsidP="003E1246">
            <w:pPr>
              <w:ind w:right="-72"/>
              <w:jc w:val="right"/>
              <w:rPr>
                <w:rFonts w:ascii="Arial" w:hAnsi="Arial" w:cs="Arial"/>
                <w:color w:val="auto"/>
                <w:spacing w:val="-2"/>
                <w:sz w:val="14"/>
                <w:szCs w:val="14"/>
              </w:rPr>
            </w:pPr>
          </w:p>
        </w:tc>
      </w:tr>
      <w:tr w:rsidR="003E1246" w:rsidRPr="00D86325" w14:paraId="192C48E2" w14:textId="77777777" w:rsidTr="006743DA">
        <w:trPr>
          <w:cantSplit/>
        </w:trPr>
        <w:tc>
          <w:tcPr>
            <w:tcW w:w="2970" w:type="dxa"/>
          </w:tcPr>
          <w:p w14:paraId="44B37A3A" w14:textId="393574C3" w:rsidR="003E1246" w:rsidRPr="00760967" w:rsidRDefault="003E1246" w:rsidP="003E1246">
            <w:pPr>
              <w:suppressAutoHyphens/>
              <w:ind w:left="-101" w:right="-114"/>
              <w:rPr>
                <w:rFonts w:ascii="Arial" w:hAnsi="Arial" w:cs="Arial"/>
                <w:color w:val="auto"/>
                <w:spacing w:val="-4"/>
                <w:sz w:val="14"/>
                <w:szCs w:val="14"/>
              </w:rPr>
            </w:pPr>
            <w:r w:rsidRPr="00760967">
              <w:rPr>
                <w:rFonts w:ascii="Arial" w:hAnsi="Arial" w:cs="Arial"/>
                <w:color w:val="auto"/>
                <w:spacing w:val="-4"/>
                <w:sz w:val="14"/>
                <w:szCs w:val="14"/>
              </w:rPr>
              <w:t>Total comprehensive income (expense)</w:t>
            </w:r>
          </w:p>
        </w:tc>
        <w:tc>
          <w:tcPr>
            <w:tcW w:w="1133" w:type="dxa"/>
            <w:tcBorders>
              <w:bottom w:val="single" w:sz="4" w:space="0" w:color="auto"/>
            </w:tcBorders>
            <w:shd w:val="clear" w:color="auto" w:fill="FAFAFA"/>
            <w:vAlign w:val="bottom"/>
          </w:tcPr>
          <w:p w14:paraId="3464CF6C" w14:textId="25521C5E"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317,952,458</w:t>
            </w:r>
          </w:p>
        </w:tc>
        <w:tc>
          <w:tcPr>
            <w:tcW w:w="1133" w:type="dxa"/>
            <w:tcBorders>
              <w:bottom w:val="single" w:sz="4" w:space="0" w:color="auto"/>
            </w:tcBorders>
            <w:vAlign w:val="bottom"/>
          </w:tcPr>
          <w:p w14:paraId="1A763F99"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(53,043,295)</w:t>
            </w:r>
          </w:p>
        </w:tc>
        <w:tc>
          <w:tcPr>
            <w:tcW w:w="1179" w:type="dxa"/>
            <w:tcBorders>
              <w:bottom w:val="single" w:sz="4" w:space="0" w:color="auto"/>
            </w:tcBorders>
            <w:shd w:val="clear" w:color="auto" w:fill="FAFAFA"/>
            <w:vAlign w:val="bottom"/>
          </w:tcPr>
          <w:p w14:paraId="4572907F"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(961,288,799)</w:t>
            </w:r>
          </w:p>
        </w:tc>
        <w:tc>
          <w:tcPr>
            <w:tcW w:w="1179" w:type="dxa"/>
            <w:tcBorders>
              <w:bottom w:val="single" w:sz="4" w:space="0" w:color="auto"/>
            </w:tcBorders>
            <w:vAlign w:val="bottom"/>
          </w:tcPr>
          <w:p w14:paraId="571E2FA7"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23,780,344</w:t>
            </w:r>
          </w:p>
        </w:tc>
        <w:tc>
          <w:tcPr>
            <w:tcW w:w="1133" w:type="dxa"/>
            <w:tcBorders>
              <w:bottom w:val="single" w:sz="4" w:space="0" w:color="auto"/>
            </w:tcBorders>
            <w:shd w:val="clear" w:color="auto" w:fill="FAFAFA"/>
            <w:vAlign w:val="bottom"/>
          </w:tcPr>
          <w:p w14:paraId="3C16F980"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(32,126,089)</w:t>
            </w:r>
          </w:p>
        </w:tc>
        <w:tc>
          <w:tcPr>
            <w:tcW w:w="1133" w:type="dxa"/>
            <w:tcBorders>
              <w:bottom w:val="single" w:sz="4" w:space="0" w:color="auto"/>
            </w:tcBorders>
            <w:vAlign w:val="bottom"/>
          </w:tcPr>
          <w:p w14:paraId="586E898D"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6,332,919</w:t>
            </w:r>
          </w:p>
        </w:tc>
        <w:tc>
          <w:tcPr>
            <w:tcW w:w="1426" w:type="dxa"/>
            <w:tcBorders>
              <w:bottom w:val="single" w:sz="4" w:space="0" w:color="auto"/>
            </w:tcBorders>
            <w:shd w:val="clear" w:color="auto" w:fill="FAFAFA"/>
            <w:vAlign w:val="bottom"/>
          </w:tcPr>
          <w:p w14:paraId="239FCF33"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(18,607,964)</w:t>
            </w:r>
          </w:p>
        </w:tc>
        <w:tc>
          <w:tcPr>
            <w:tcW w:w="900" w:type="dxa"/>
            <w:tcBorders>
              <w:bottom w:val="single" w:sz="4" w:space="0" w:color="auto"/>
            </w:tcBorders>
            <w:shd w:val="clear" w:color="auto" w:fill="FAFAFA"/>
          </w:tcPr>
          <w:p w14:paraId="5E8DB759"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46" w:type="dxa"/>
            <w:tcBorders>
              <w:bottom w:val="single" w:sz="4" w:space="0" w:color="auto"/>
            </w:tcBorders>
            <w:shd w:val="clear" w:color="auto" w:fill="auto"/>
          </w:tcPr>
          <w:p w14:paraId="7DBFC4DE"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(30,923,998)</w:t>
            </w:r>
          </w:p>
        </w:tc>
        <w:tc>
          <w:tcPr>
            <w:tcW w:w="1133" w:type="dxa"/>
            <w:tcBorders>
              <w:bottom w:val="single" w:sz="4" w:space="0" w:color="auto"/>
            </w:tcBorders>
            <w:shd w:val="clear" w:color="auto" w:fill="FAFAFA"/>
          </w:tcPr>
          <w:p w14:paraId="40F07C4C" w14:textId="76A770D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(694,070,394)</w:t>
            </w:r>
          </w:p>
        </w:tc>
        <w:tc>
          <w:tcPr>
            <w:tcW w:w="1133" w:type="dxa"/>
            <w:tcBorders>
              <w:bottom w:val="single" w:sz="4" w:space="0" w:color="auto"/>
            </w:tcBorders>
            <w:shd w:val="clear" w:color="auto" w:fill="auto"/>
          </w:tcPr>
          <w:p w14:paraId="64DD4EFE" w14:textId="0E3EE57F"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(53,854,030)</w:t>
            </w:r>
          </w:p>
        </w:tc>
      </w:tr>
      <w:tr w:rsidR="003E1246" w:rsidRPr="00D86325" w14:paraId="2A795E0B" w14:textId="77777777" w:rsidTr="006743DA">
        <w:trPr>
          <w:cantSplit/>
        </w:trPr>
        <w:tc>
          <w:tcPr>
            <w:tcW w:w="2970" w:type="dxa"/>
          </w:tcPr>
          <w:p w14:paraId="52F4BB13" w14:textId="77777777" w:rsidR="003E1246" w:rsidRPr="00760967" w:rsidRDefault="003E1246" w:rsidP="003E1246">
            <w:pPr>
              <w:ind w:left="-101"/>
              <w:rPr>
                <w:rFonts w:ascii="Arial" w:hAnsi="Arial" w:cs="Arial"/>
                <w:color w:val="auto"/>
                <w:sz w:val="14"/>
                <w:szCs w:val="14"/>
                <w:cs/>
              </w:rPr>
            </w:pPr>
          </w:p>
        </w:tc>
        <w:tc>
          <w:tcPr>
            <w:tcW w:w="1133" w:type="dxa"/>
            <w:tcBorders>
              <w:top w:val="single" w:sz="4" w:space="0" w:color="auto"/>
            </w:tcBorders>
            <w:shd w:val="clear" w:color="auto" w:fill="FAFAFA"/>
            <w:vAlign w:val="bottom"/>
          </w:tcPr>
          <w:p w14:paraId="11B9B1DB" w14:textId="77777777" w:rsidR="003E1246" w:rsidRPr="00983930" w:rsidRDefault="003E1246" w:rsidP="003E1246">
            <w:pPr>
              <w:suppressAutoHyphens/>
              <w:ind w:right="-72"/>
              <w:jc w:val="right"/>
              <w:rPr>
                <w:rFonts w:ascii="Arial" w:hAnsi="Arial" w:cs="Arial"/>
                <w:color w:val="auto"/>
                <w:spacing w:val="-2"/>
                <w:sz w:val="14"/>
                <w:szCs w:val="14"/>
              </w:rPr>
            </w:pPr>
          </w:p>
        </w:tc>
        <w:tc>
          <w:tcPr>
            <w:tcW w:w="1133" w:type="dxa"/>
            <w:tcBorders>
              <w:top w:val="single" w:sz="4" w:space="0" w:color="auto"/>
            </w:tcBorders>
            <w:vAlign w:val="bottom"/>
          </w:tcPr>
          <w:p w14:paraId="1BE8CBE5"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shd w:val="clear" w:color="auto" w:fill="FAFAFA"/>
            <w:vAlign w:val="bottom"/>
          </w:tcPr>
          <w:p w14:paraId="4CE2BF8C" w14:textId="77777777" w:rsidR="003E1246" w:rsidRPr="00983930" w:rsidRDefault="003E1246" w:rsidP="003E1246">
            <w:pPr>
              <w:suppressAutoHyphens/>
              <w:ind w:right="-72"/>
              <w:jc w:val="right"/>
              <w:rPr>
                <w:rFonts w:ascii="Arial" w:hAnsi="Arial" w:cs="Arial"/>
                <w:color w:val="auto"/>
                <w:spacing w:val="-2"/>
                <w:sz w:val="14"/>
                <w:szCs w:val="14"/>
              </w:rPr>
            </w:pPr>
          </w:p>
        </w:tc>
        <w:tc>
          <w:tcPr>
            <w:tcW w:w="1179" w:type="dxa"/>
            <w:tcBorders>
              <w:top w:val="single" w:sz="4" w:space="0" w:color="auto"/>
            </w:tcBorders>
            <w:vAlign w:val="bottom"/>
          </w:tcPr>
          <w:p w14:paraId="31DB2FE8"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FAFAFA"/>
            <w:vAlign w:val="bottom"/>
          </w:tcPr>
          <w:p w14:paraId="40C9AD26"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vAlign w:val="bottom"/>
          </w:tcPr>
          <w:p w14:paraId="14046ACA" w14:textId="77777777" w:rsidR="003E1246" w:rsidRPr="00983930" w:rsidRDefault="003E1246" w:rsidP="003E1246">
            <w:pPr>
              <w:ind w:right="-72"/>
              <w:jc w:val="right"/>
              <w:rPr>
                <w:rFonts w:ascii="Arial" w:hAnsi="Arial" w:cs="Arial"/>
                <w:color w:val="auto"/>
                <w:spacing w:val="-2"/>
                <w:sz w:val="14"/>
                <w:szCs w:val="14"/>
              </w:rPr>
            </w:pPr>
          </w:p>
        </w:tc>
        <w:tc>
          <w:tcPr>
            <w:tcW w:w="1426" w:type="dxa"/>
            <w:tcBorders>
              <w:top w:val="single" w:sz="4" w:space="0" w:color="auto"/>
            </w:tcBorders>
            <w:shd w:val="clear" w:color="auto" w:fill="FAFAFA"/>
            <w:vAlign w:val="bottom"/>
          </w:tcPr>
          <w:p w14:paraId="08819503" w14:textId="77777777" w:rsidR="003E1246" w:rsidRPr="00983930" w:rsidRDefault="003E1246" w:rsidP="003E1246">
            <w:pPr>
              <w:ind w:right="-72"/>
              <w:jc w:val="right"/>
              <w:rPr>
                <w:rFonts w:ascii="Arial" w:hAnsi="Arial" w:cs="Arial"/>
                <w:color w:val="auto"/>
                <w:spacing w:val="-2"/>
                <w:sz w:val="14"/>
                <w:szCs w:val="14"/>
              </w:rPr>
            </w:pPr>
          </w:p>
        </w:tc>
        <w:tc>
          <w:tcPr>
            <w:tcW w:w="900" w:type="dxa"/>
            <w:tcBorders>
              <w:top w:val="single" w:sz="4" w:space="0" w:color="auto"/>
            </w:tcBorders>
            <w:shd w:val="clear" w:color="auto" w:fill="FAFAFA"/>
          </w:tcPr>
          <w:p w14:paraId="6754CB73" w14:textId="77777777" w:rsidR="003E1246" w:rsidRPr="00983930" w:rsidRDefault="003E1246" w:rsidP="003E1246">
            <w:pPr>
              <w:ind w:right="-72"/>
              <w:jc w:val="right"/>
              <w:rPr>
                <w:rFonts w:ascii="Arial" w:hAnsi="Arial" w:cs="Arial"/>
                <w:color w:val="auto"/>
                <w:spacing w:val="-2"/>
                <w:sz w:val="14"/>
                <w:szCs w:val="14"/>
              </w:rPr>
            </w:pPr>
          </w:p>
        </w:tc>
        <w:tc>
          <w:tcPr>
            <w:tcW w:w="946" w:type="dxa"/>
            <w:tcBorders>
              <w:top w:val="single" w:sz="4" w:space="0" w:color="auto"/>
            </w:tcBorders>
            <w:shd w:val="clear" w:color="auto" w:fill="auto"/>
          </w:tcPr>
          <w:p w14:paraId="3B0DD8D0"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FAFAFA"/>
          </w:tcPr>
          <w:p w14:paraId="1D437BD5" w14:textId="77777777" w:rsidR="003E1246" w:rsidRPr="00983930" w:rsidRDefault="003E1246" w:rsidP="003E1246">
            <w:pPr>
              <w:ind w:right="-72"/>
              <w:jc w:val="right"/>
              <w:rPr>
                <w:rFonts w:ascii="Arial" w:hAnsi="Arial" w:cs="Arial"/>
                <w:color w:val="auto"/>
                <w:spacing w:val="-2"/>
                <w:sz w:val="14"/>
                <w:szCs w:val="14"/>
              </w:rPr>
            </w:pPr>
          </w:p>
        </w:tc>
        <w:tc>
          <w:tcPr>
            <w:tcW w:w="1133" w:type="dxa"/>
            <w:tcBorders>
              <w:top w:val="single" w:sz="4" w:space="0" w:color="auto"/>
            </w:tcBorders>
            <w:shd w:val="clear" w:color="auto" w:fill="auto"/>
          </w:tcPr>
          <w:p w14:paraId="40F24CCE" w14:textId="77777777" w:rsidR="003E1246" w:rsidRPr="00983930" w:rsidRDefault="003E1246" w:rsidP="003E1246">
            <w:pPr>
              <w:ind w:right="-72"/>
              <w:jc w:val="right"/>
              <w:rPr>
                <w:rFonts w:ascii="Arial" w:hAnsi="Arial" w:cs="Arial"/>
                <w:color w:val="auto"/>
                <w:spacing w:val="-2"/>
                <w:sz w:val="14"/>
                <w:szCs w:val="14"/>
              </w:rPr>
            </w:pPr>
          </w:p>
        </w:tc>
      </w:tr>
      <w:tr w:rsidR="003E1246" w:rsidRPr="00D86325" w14:paraId="5B1B5408" w14:textId="77777777" w:rsidTr="006743DA">
        <w:trPr>
          <w:cantSplit/>
        </w:trPr>
        <w:tc>
          <w:tcPr>
            <w:tcW w:w="2970" w:type="dxa"/>
          </w:tcPr>
          <w:p w14:paraId="0D19925B" w14:textId="77777777" w:rsidR="003E1246" w:rsidRPr="00760967" w:rsidRDefault="003E1246" w:rsidP="003E1246">
            <w:pPr>
              <w:ind w:left="-101"/>
              <w:rPr>
                <w:rFonts w:ascii="Arial" w:hAnsi="Arial" w:cs="Arial"/>
                <w:color w:val="auto"/>
                <w:spacing w:val="-4"/>
                <w:sz w:val="14"/>
                <w:szCs w:val="14"/>
              </w:rPr>
            </w:pPr>
            <w:r w:rsidRPr="00760967">
              <w:rPr>
                <w:rFonts w:ascii="Arial" w:hAnsi="Arial" w:cs="Arial"/>
                <w:color w:val="auto"/>
                <w:spacing w:val="-4"/>
                <w:sz w:val="14"/>
                <w:szCs w:val="14"/>
              </w:rPr>
              <w:t>Dividend received from joint ventures</w:t>
            </w:r>
          </w:p>
        </w:tc>
        <w:tc>
          <w:tcPr>
            <w:tcW w:w="1133" w:type="dxa"/>
            <w:tcBorders>
              <w:bottom w:val="single" w:sz="4" w:space="0" w:color="auto"/>
            </w:tcBorders>
            <w:shd w:val="clear" w:color="auto" w:fill="FAFAFA"/>
            <w:vAlign w:val="bottom"/>
          </w:tcPr>
          <w:p w14:paraId="2910760A"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vAlign w:val="bottom"/>
          </w:tcPr>
          <w:p w14:paraId="778D3452"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79" w:type="dxa"/>
            <w:tcBorders>
              <w:bottom w:val="single" w:sz="4" w:space="0" w:color="auto"/>
            </w:tcBorders>
            <w:shd w:val="clear" w:color="auto" w:fill="FAFAFA"/>
            <w:vAlign w:val="bottom"/>
          </w:tcPr>
          <w:p w14:paraId="7F1D340F" w14:textId="77777777" w:rsidR="003E1246" w:rsidRPr="00983930" w:rsidRDefault="003E1246" w:rsidP="003E1246">
            <w:pPr>
              <w:suppressAutoHyphens/>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79" w:type="dxa"/>
            <w:tcBorders>
              <w:bottom w:val="single" w:sz="4" w:space="0" w:color="auto"/>
            </w:tcBorders>
            <w:vAlign w:val="bottom"/>
          </w:tcPr>
          <w:p w14:paraId="1E631079"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shd w:val="clear" w:color="auto" w:fill="FAFAFA"/>
            <w:vAlign w:val="bottom"/>
          </w:tcPr>
          <w:p w14:paraId="597BB085"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vAlign w:val="bottom"/>
          </w:tcPr>
          <w:p w14:paraId="792FD1DA"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426" w:type="dxa"/>
            <w:tcBorders>
              <w:bottom w:val="single" w:sz="4" w:space="0" w:color="auto"/>
            </w:tcBorders>
            <w:shd w:val="clear" w:color="auto" w:fill="FAFAFA"/>
            <w:vAlign w:val="bottom"/>
          </w:tcPr>
          <w:p w14:paraId="3A929BD8"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00" w:type="dxa"/>
            <w:tcBorders>
              <w:bottom w:val="single" w:sz="4" w:space="0" w:color="auto"/>
            </w:tcBorders>
            <w:shd w:val="clear" w:color="auto" w:fill="FAFAFA"/>
          </w:tcPr>
          <w:p w14:paraId="103569CE"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946" w:type="dxa"/>
            <w:tcBorders>
              <w:bottom w:val="single" w:sz="4" w:space="0" w:color="auto"/>
            </w:tcBorders>
            <w:shd w:val="clear" w:color="auto" w:fill="auto"/>
          </w:tcPr>
          <w:p w14:paraId="6C28B8CF"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shd w:val="clear" w:color="auto" w:fill="FAFAFA"/>
          </w:tcPr>
          <w:p w14:paraId="7146C725" w14:textId="77777777" w:rsidR="003E1246" w:rsidRPr="00983930" w:rsidRDefault="003E1246" w:rsidP="003E1246">
            <w:pPr>
              <w:ind w:right="-72"/>
              <w:jc w:val="right"/>
              <w:rPr>
                <w:rFonts w:ascii="Arial" w:hAnsi="Arial" w:cs="Arial"/>
                <w:color w:val="auto"/>
                <w:spacing w:val="-2"/>
                <w:sz w:val="14"/>
                <w:szCs w:val="14"/>
              </w:rPr>
            </w:pPr>
            <w:r w:rsidRPr="00983930">
              <w:rPr>
                <w:rFonts w:ascii="Arial" w:hAnsi="Arial" w:cs="Arial"/>
                <w:color w:val="auto"/>
                <w:spacing w:val="-2"/>
                <w:sz w:val="14"/>
                <w:szCs w:val="14"/>
              </w:rPr>
              <w:t>-</w:t>
            </w:r>
          </w:p>
        </w:tc>
        <w:tc>
          <w:tcPr>
            <w:tcW w:w="1133" w:type="dxa"/>
            <w:tcBorders>
              <w:bottom w:val="single" w:sz="4" w:space="0" w:color="auto"/>
            </w:tcBorders>
            <w:shd w:val="clear" w:color="auto" w:fill="auto"/>
          </w:tcPr>
          <w:p w14:paraId="4352D0A6" w14:textId="52CD3F98" w:rsidR="003E1246" w:rsidRPr="00983930" w:rsidRDefault="003E1246" w:rsidP="003E1246">
            <w:pPr>
              <w:ind w:right="-72"/>
              <w:jc w:val="right"/>
              <w:rPr>
                <w:rFonts w:ascii="Arial" w:hAnsi="Arial" w:cs="Arial"/>
                <w:color w:val="auto"/>
                <w:spacing w:val="-2"/>
                <w:sz w:val="14"/>
                <w:szCs w:val="14"/>
              </w:rPr>
            </w:pPr>
            <w:r>
              <w:rPr>
                <w:rFonts w:ascii="Arial" w:hAnsi="Arial" w:cs="Arial"/>
                <w:color w:val="auto"/>
                <w:spacing w:val="-2"/>
                <w:sz w:val="14"/>
                <w:szCs w:val="14"/>
              </w:rPr>
              <w:t>-</w:t>
            </w:r>
          </w:p>
        </w:tc>
      </w:tr>
    </w:tbl>
    <w:p w14:paraId="17BE7699" w14:textId="7B7AF116" w:rsidR="00E7634F" w:rsidRDefault="00E7634F" w:rsidP="001B55DA">
      <w:pPr>
        <w:pStyle w:val="Footer"/>
        <w:jc w:val="both"/>
        <w:rPr>
          <w:rFonts w:cs="Arial"/>
          <w:spacing w:val="-4"/>
          <w:szCs w:val="18"/>
          <w:cs/>
          <w:lang w:val="en-US" w:eastAsia="en-US"/>
        </w:rPr>
      </w:pPr>
    </w:p>
    <w:p w14:paraId="6AE8AE7D" w14:textId="77777777" w:rsidR="00317D20" w:rsidRPr="00CE5627" w:rsidRDefault="00E7634F" w:rsidP="001B55DA">
      <w:pPr>
        <w:pStyle w:val="Footer"/>
        <w:jc w:val="both"/>
        <w:rPr>
          <w:rFonts w:cs="Arial"/>
          <w:spacing w:val="-4"/>
          <w:szCs w:val="18"/>
          <w:lang w:val="en-US" w:eastAsia="en-US"/>
        </w:rPr>
      </w:pPr>
      <w:r>
        <w:rPr>
          <w:spacing w:val="-4"/>
          <w:szCs w:val="18"/>
          <w:cs/>
          <w:lang w:val="en-US" w:eastAsia="en-US"/>
        </w:rPr>
        <w:br w:type="page"/>
      </w:r>
    </w:p>
    <w:tbl>
      <w:tblPr>
        <w:tblW w:w="15390" w:type="dxa"/>
        <w:tblInd w:w="108" w:type="dxa"/>
        <w:shd w:val="clear" w:color="auto" w:fill="FFA543"/>
        <w:tblLayout w:type="fixed"/>
        <w:tblLook w:val="04A0" w:firstRow="1" w:lastRow="0" w:firstColumn="1" w:lastColumn="0" w:noHBand="0" w:noVBand="1"/>
      </w:tblPr>
      <w:tblGrid>
        <w:gridCol w:w="15390"/>
      </w:tblGrid>
      <w:tr w:rsidR="00317D20" w:rsidRPr="00CE5627" w14:paraId="0D80A943" w14:textId="77777777" w:rsidTr="007970CC">
        <w:trPr>
          <w:trHeight w:val="386"/>
        </w:trPr>
        <w:tc>
          <w:tcPr>
            <w:tcW w:w="15390" w:type="dxa"/>
            <w:shd w:val="clear" w:color="auto" w:fill="FFA543"/>
            <w:vAlign w:val="center"/>
            <w:hideMark/>
          </w:tcPr>
          <w:p w14:paraId="00D8855B" w14:textId="55BBC97F" w:rsidR="00317D20" w:rsidRPr="00CE5627" w:rsidRDefault="00CE5627"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5A0F8F">
              <w:rPr>
                <w:rFonts w:ascii="Arial" w:hAnsi="Arial" w:cs="Arial"/>
                <w:b/>
                <w:bCs/>
                <w:color w:val="FFFFFF"/>
                <w:sz w:val="18"/>
                <w:szCs w:val="18"/>
                <w:lang w:val="en-GB"/>
              </w:rPr>
              <w:t>7</w:t>
            </w:r>
            <w:r w:rsidR="00317D20" w:rsidRPr="00CE5627">
              <w:rPr>
                <w:rFonts w:ascii="Arial" w:hAnsi="Arial" w:cs="Arial"/>
                <w:b/>
                <w:bCs/>
                <w:color w:val="FFFFFF"/>
                <w:sz w:val="18"/>
                <w:szCs w:val="18"/>
              </w:rPr>
              <w:tab/>
              <w:t xml:space="preserve">Investments in associates and joint ventures </w:t>
            </w:r>
            <w:r w:rsidR="00317D20" w:rsidRPr="00CE5627">
              <w:rPr>
                <w:rFonts w:ascii="Arial" w:hAnsi="Arial" w:cs="Arial"/>
                <w:color w:val="FFFFFF"/>
                <w:sz w:val="18"/>
                <w:szCs w:val="18"/>
              </w:rPr>
              <w:t>(Cont’d)</w:t>
            </w:r>
          </w:p>
        </w:tc>
      </w:tr>
    </w:tbl>
    <w:p w14:paraId="1BEA2178" w14:textId="77777777" w:rsidR="00317D20" w:rsidRPr="00CE5627" w:rsidRDefault="00317D20" w:rsidP="00317D20">
      <w:pPr>
        <w:rPr>
          <w:rFonts w:ascii="Arial" w:hAnsi="Arial" w:cs="Arial"/>
          <w:color w:val="auto"/>
          <w:sz w:val="18"/>
          <w:szCs w:val="18"/>
        </w:rPr>
      </w:pPr>
    </w:p>
    <w:p w14:paraId="0012CB6E" w14:textId="77777777" w:rsidR="00317D20" w:rsidRPr="00CE5627" w:rsidRDefault="00317D20" w:rsidP="00317D20">
      <w:pPr>
        <w:pStyle w:val="Footer"/>
        <w:jc w:val="both"/>
        <w:rPr>
          <w:rFonts w:cs="Arial"/>
          <w:b/>
          <w:bCs/>
          <w:color w:val="CF4A02"/>
          <w:spacing w:val="-4"/>
          <w:szCs w:val="18"/>
          <w:lang w:val="en-US" w:eastAsia="en-US"/>
        </w:rPr>
      </w:pPr>
      <w:r w:rsidRPr="00CE5627">
        <w:rPr>
          <w:rFonts w:cs="Arial"/>
          <w:b/>
          <w:bCs/>
          <w:color w:val="CF4A02"/>
          <w:spacing w:val="-4"/>
          <w:szCs w:val="18"/>
          <w:lang w:val="en-US" w:eastAsia="en-US"/>
        </w:rPr>
        <w:t xml:space="preserve">Joint ventures </w:t>
      </w:r>
      <w:r w:rsidRPr="00CE5627">
        <w:rPr>
          <w:rFonts w:cs="Arial"/>
          <w:color w:val="CF4A02"/>
          <w:szCs w:val="18"/>
        </w:rPr>
        <w:t>(Cont’d)</w:t>
      </w:r>
    </w:p>
    <w:p w14:paraId="6C12FA16" w14:textId="77777777" w:rsidR="00317D20" w:rsidRPr="00CE5627" w:rsidRDefault="00317D20" w:rsidP="00317D20">
      <w:pPr>
        <w:rPr>
          <w:rFonts w:ascii="Arial" w:hAnsi="Arial" w:cs="Arial"/>
          <w:color w:val="auto"/>
          <w:sz w:val="18"/>
          <w:szCs w:val="18"/>
        </w:rPr>
      </w:pPr>
    </w:p>
    <w:p w14:paraId="2F110C40" w14:textId="21A0E861" w:rsidR="00317D20" w:rsidRDefault="00317D20" w:rsidP="00317D20">
      <w:pPr>
        <w:rPr>
          <w:rFonts w:ascii="Arial" w:hAnsi="Arial" w:cs="Arial"/>
          <w:color w:val="CF4A02"/>
          <w:sz w:val="18"/>
          <w:szCs w:val="18"/>
        </w:rPr>
      </w:pPr>
      <w:bookmarkStart w:id="71" w:name="_Hlk33468788"/>
      <w:r w:rsidRPr="00CE5627">
        <w:rPr>
          <w:rFonts w:ascii="Arial" w:hAnsi="Arial" w:cs="Arial"/>
          <w:b/>
          <w:bCs/>
          <w:color w:val="CF4A02"/>
          <w:sz w:val="18"/>
          <w:szCs w:val="18"/>
        </w:rPr>
        <w:t>Summarised financial information for joint ventures</w:t>
      </w:r>
      <w:r w:rsidR="005A0F8F">
        <w:rPr>
          <w:rFonts w:ascii="Arial" w:hAnsi="Arial" w:cs="Arial"/>
          <w:b/>
          <w:bCs/>
          <w:color w:val="CF4A02"/>
          <w:sz w:val="18"/>
          <w:szCs w:val="18"/>
        </w:rPr>
        <w:t xml:space="preserve"> </w:t>
      </w:r>
      <w:r w:rsidR="005A0F8F" w:rsidRPr="005A0F8F">
        <w:rPr>
          <w:rFonts w:ascii="Arial" w:hAnsi="Arial" w:cs="Arial"/>
          <w:color w:val="CF4A02"/>
          <w:sz w:val="18"/>
          <w:szCs w:val="18"/>
        </w:rPr>
        <w:t>(Cont’d)</w:t>
      </w:r>
    </w:p>
    <w:p w14:paraId="34FF90C7" w14:textId="78DCBB81" w:rsidR="00DB52B8" w:rsidRDefault="00DB52B8" w:rsidP="00317D20">
      <w:pPr>
        <w:rPr>
          <w:rFonts w:ascii="Arial" w:hAnsi="Arial" w:cs="Arial"/>
          <w:color w:val="CF4A02"/>
          <w:sz w:val="18"/>
          <w:szCs w:val="18"/>
        </w:rPr>
      </w:pPr>
    </w:p>
    <w:p w14:paraId="5253B2D9" w14:textId="22DE5261" w:rsidR="00DB52B8" w:rsidRPr="00DB52B8" w:rsidRDefault="00DB52B8" w:rsidP="00DB52B8">
      <w:pPr>
        <w:jc w:val="both"/>
        <w:rPr>
          <w:rFonts w:ascii="Arial" w:hAnsi="Arial" w:cs="Arial"/>
          <w:color w:val="auto"/>
          <w:sz w:val="18"/>
          <w:szCs w:val="18"/>
        </w:rPr>
      </w:pPr>
      <w:r w:rsidRPr="00DB52B8">
        <w:rPr>
          <w:rFonts w:ascii="Arial" w:hAnsi="Arial" w:cs="Arial"/>
          <w:color w:val="auto"/>
          <w:sz w:val="18"/>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 (Cont’d)</w:t>
      </w:r>
    </w:p>
    <w:bookmarkEnd w:id="71"/>
    <w:p w14:paraId="239D5710" w14:textId="77777777" w:rsidR="00317D20" w:rsidRPr="00CE5627" w:rsidRDefault="00317D20" w:rsidP="00317D20">
      <w:pPr>
        <w:rPr>
          <w:rFonts w:ascii="Arial" w:hAnsi="Arial" w:cs="Arial"/>
          <w:color w:val="auto"/>
          <w:sz w:val="18"/>
          <w:szCs w:val="18"/>
        </w:rPr>
      </w:pPr>
    </w:p>
    <w:tbl>
      <w:tblPr>
        <w:tblW w:w="15481" w:type="dxa"/>
        <w:tblInd w:w="18" w:type="dxa"/>
        <w:tblLayout w:type="fixed"/>
        <w:tblLook w:val="0000" w:firstRow="0" w:lastRow="0" w:firstColumn="0" w:lastColumn="0" w:noHBand="0" w:noVBand="0"/>
      </w:tblPr>
      <w:tblGrid>
        <w:gridCol w:w="2304"/>
        <w:gridCol w:w="1179"/>
        <w:gridCol w:w="1181"/>
        <w:gridCol w:w="1181"/>
        <w:gridCol w:w="1181"/>
        <w:gridCol w:w="1181"/>
        <w:gridCol w:w="1181"/>
        <w:gridCol w:w="1385"/>
        <w:gridCol w:w="1024"/>
        <w:gridCol w:w="1228"/>
        <w:gridCol w:w="1228"/>
        <w:gridCol w:w="1228"/>
      </w:tblGrid>
      <w:tr w:rsidR="007970CC" w:rsidRPr="00D86325" w14:paraId="4A14D3D4" w14:textId="77777777" w:rsidTr="00682E30">
        <w:trPr>
          <w:cantSplit/>
          <w:trHeight w:val="43"/>
        </w:trPr>
        <w:tc>
          <w:tcPr>
            <w:tcW w:w="2304" w:type="dxa"/>
            <w:vAlign w:val="bottom"/>
          </w:tcPr>
          <w:p w14:paraId="603C20DD" w14:textId="77777777" w:rsidR="007970CC" w:rsidRPr="005A0F8F" w:rsidRDefault="007970CC" w:rsidP="005A0F8F">
            <w:pPr>
              <w:ind w:left="-14"/>
              <w:rPr>
                <w:rFonts w:ascii="Arial" w:hAnsi="Arial" w:cs="Arial"/>
                <w:color w:val="auto"/>
                <w:sz w:val="14"/>
                <w:szCs w:val="14"/>
                <w:cs/>
              </w:rPr>
            </w:pPr>
          </w:p>
        </w:tc>
        <w:tc>
          <w:tcPr>
            <w:tcW w:w="2360" w:type="dxa"/>
            <w:gridSpan w:val="2"/>
            <w:tcBorders>
              <w:top w:val="single" w:sz="4" w:space="0" w:color="auto"/>
            </w:tcBorders>
            <w:vAlign w:val="bottom"/>
          </w:tcPr>
          <w:p w14:paraId="203337C2" w14:textId="77777777" w:rsidR="007970CC" w:rsidRPr="005A0F8F" w:rsidRDefault="007970CC" w:rsidP="005A0F8F">
            <w:pPr>
              <w:ind w:right="-72"/>
              <w:jc w:val="right"/>
              <w:rPr>
                <w:rFonts w:ascii="Arial" w:hAnsi="Arial" w:cs="Arial"/>
                <w:b/>
                <w:bCs/>
                <w:color w:val="auto"/>
                <w:sz w:val="14"/>
                <w:szCs w:val="14"/>
                <w:lang w:val="en-GB"/>
              </w:rPr>
            </w:pPr>
          </w:p>
        </w:tc>
        <w:tc>
          <w:tcPr>
            <w:tcW w:w="2362" w:type="dxa"/>
            <w:gridSpan w:val="2"/>
            <w:tcBorders>
              <w:top w:val="single" w:sz="4" w:space="0" w:color="auto"/>
            </w:tcBorders>
            <w:vAlign w:val="bottom"/>
          </w:tcPr>
          <w:p w14:paraId="4D9B203E" w14:textId="77777777" w:rsidR="007970CC" w:rsidRPr="005A0F8F" w:rsidRDefault="007970CC" w:rsidP="005A0F8F">
            <w:pPr>
              <w:ind w:right="-72"/>
              <w:jc w:val="right"/>
              <w:rPr>
                <w:rFonts w:ascii="Arial" w:hAnsi="Arial" w:cs="Arial"/>
                <w:b/>
                <w:bCs/>
                <w:color w:val="auto"/>
                <w:sz w:val="14"/>
                <w:szCs w:val="14"/>
                <w:lang w:val="en-GB"/>
              </w:rPr>
            </w:pPr>
          </w:p>
        </w:tc>
        <w:tc>
          <w:tcPr>
            <w:tcW w:w="2362" w:type="dxa"/>
            <w:gridSpan w:val="2"/>
            <w:tcBorders>
              <w:top w:val="single" w:sz="4" w:space="0" w:color="auto"/>
            </w:tcBorders>
            <w:vAlign w:val="bottom"/>
          </w:tcPr>
          <w:p w14:paraId="1276A39D" w14:textId="77777777" w:rsidR="007970CC" w:rsidRPr="005A0F8F" w:rsidRDefault="007970CC" w:rsidP="005A0F8F">
            <w:pPr>
              <w:ind w:right="-72"/>
              <w:jc w:val="right"/>
              <w:rPr>
                <w:rFonts w:ascii="Arial" w:hAnsi="Arial" w:cs="Arial"/>
                <w:b/>
                <w:bCs/>
                <w:color w:val="auto"/>
                <w:sz w:val="14"/>
                <w:szCs w:val="14"/>
                <w:lang w:val="en-GB"/>
              </w:rPr>
            </w:pPr>
          </w:p>
        </w:tc>
        <w:tc>
          <w:tcPr>
            <w:tcW w:w="1385" w:type="dxa"/>
            <w:tcBorders>
              <w:top w:val="single" w:sz="4" w:space="0" w:color="auto"/>
            </w:tcBorders>
            <w:vAlign w:val="bottom"/>
          </w:tcPr>
          <w:p w14:paraId="6C6F77CD" w14:textId="590C9A57" w:rsidR="007970CC" w:rsidRPr="005A0F8F" w:rsidRDefault="007970CC" w:rsidP="007970CC">
            <w:pPr>
              <w:ind w:right="-72"/>
              <w:jc w:val="center"/>
              <w:rPr>
                <w:rFonts w:ascii="Arial" w:hAnsi="Arial" w:cs="Arial"/>
                <w:b/>
                <w:bCs/>
                <w:color w:val="auto"/>
                <w:sz w:val="14"/>
                <w:szCs w:val="14"/>
                <w:lang w:val="en-GB"/>
              </w:rPr>
            </w:pPr>
            <w:r w:rsidRPr="007970CC">
              <w:rPr>
                <w:rFonts w:ascii="Arial" w:hAnsi="Arial" w:cs="Arial"/>
                <w:b/>
                <w:bCs/>
                <w:color w:val="auto"/>
                <w:sz w:val="14"/>
                <w:szCs w:val="14"/>
              </w:rPr>
              <w:t xml:space="preserve">Prime </w:t>
            </w:r>
            <w:r w:rsidR="003314D1" w:rsidRPr="007970CC">
              <w:rPr>
                <w:rFonts w:ascii="Arial" w:hAnsi="Arial" w:cs="Arial"/>
                <w:b/>
                <w:bCs/>
                <w:color w:val="auto"/>
                <w:sz w:val="14"/>
                <w:szCs w:val="14"/>
              </w:rPr>
              <w:t>Location</w:t>
            </w:r>
          </w:p>
        </w:tc>
        <w:tc>
          <w:tcPr>
            <w:tcW w:w="2252" w:type="dxa"/>
            <w:gridSpan w:val="2"/>
            <w:tcBorders>
              <w:top w:val="single" w:sz="4" w:space="0" w:color="auto"/>
            </w:tcBorders>
            <w:vAlign w:val="bottom"/>
          </w:tcPr>
          <w:p w14:paraId="2EFA22B2" w14:textId="12ECF574" w:rsidR="007970CC" w:rsidRPr="005A0F8F" w:rsidRDefault="007970CC" w:rsidP="007970CC">
            <w:pPr>
              <w:ind w:right="-72"/>
              <w:jc w:val="center"/>
              <w:rPr>
                <w:rFonts w:ascii="Arial" w:hAnsi="Arial" w:cs="Arial"/>
                <w:b/>
                <w:bCs/>
                <w:color w:val="auto"/>
                <w:sz w:val="14"/>
                <w:szCs w:val="14"/>
                <w:lang w:val="en-GB"/>
              </w:rPr>
            </w:pPr>
            <w:r>
              <w:rPr>
                <w:rFonts w:ascii="Arial" w:hAnsi="Arial" w:cs="Arial"/>
                <w:b/>
                <w:bCs/>
                <w:color w:val="auto"/>
                <w:sz w:val="14"/>
                <w:szCs w:val="14"/>
                <w:lang w:val="en-GB"/>
              </w:rPr>
              <w:t>Nirvana Daii</w:t>
            </w:r>
          </w:p>
        </w:tc>
        <w:tc>
          <w:tcPr>
            <w:tcW w:w="2456" w:type="dxa"/>
            <w:gridSpan w:val="2"/>
            <w:tcBorders>
              <w:top w:val="single" w:sz="4" w:space="0" w:color="auto"/>
            </w:tcBorders>
            <w:vAlign w:val="bottom"/>
          </w:tcPr>
          <w:p w14:paraId="412F2E6D" w14:textId="77777777" w:rsidR="007970CC" w:rsidRPr="005A0F8F" w:rsidRDefault="007970CC" w:rsidP="005A0F8F">
            <w:pPr>
              <w:ind w:right="-72"/>
              <w:jc w:val="right"/>
              <w:rPr>
                <w:rFonts w:ascii="Arial" w:hAnsi="Arial" w:cs="Arial"/>
                <w:b/>
                <w:bCs/>
                <w:color w:val="auto"/>
                <w:sz w:val="14"/>
                <w:szCs w:val="14"/>
                <w:lang w:val="en-GB"/>
              </w:rPr>
            </w:pPr>
          </w:p>
        </w:tc>
      </w:tr>
      <w:tr w:rsidR="007970CC" w:rsidRPr="00D86325" w14:paraId="6A655DBC" w14:textId="77777777" w:rsidTr="00682E30">
        <w:trPr>
          <w:cantSplit/>
          <w:trHeight w:val="43"/>
        </w:trPr>
        <w:tc>
          <w:tcPr>
            <w:tcW w:w="2304" w:type="dxa"/>
            <w:vAlign w:val="bottom"/>
          </w:tcPr>
          <w:p w14:paraId="764B6EED" w14:textId="77777777" w:rsidR="007970CC" w:rsidRPr="005A0F8F" w:rsidRDefault="007970CC" w:rsidP="005A0F8F">
            <w:pPr>
              <w:ind w:left="-14"/>
              <w:rPr>
                <w:rFonts w:ascii="Arial" w:hAnsi="Arial" w:cs="Arial"/>
                <w:color w:val="auto"/>
                <w:sz w:val="14"/>
                <w:szCs w:val="14"/>
                <w:cs/>
              </w:rPr>
            </w:pPr>
          </w:p>
        </w:tc>
        <w:tc>
          <w:tcPr>
            <w:tcW w:w="2360" w:type="dxa"/>
            <w:gridSpan w:val="2"/>
            <w:vAlign w:val="bottom"/>
          </w:tcPr>
          <w:p w14:paraId="52F92B22" w14:textId="62F108D3" w:rsidR="007970CC" w:rsidRPr="005A0F8F" w:rsidRDefault="007970CC" w:rsidP="007970CC">
            <w:pPr>
              <w:ind w:right="-72"/>
              <w:jc w:val="center"/>
              <w:rPr>
                <w:rFonts w:ascii="Arial" w:hAnsi="Arial" w:cs="Arial"/>
                <w:b/>
                <w:bCs/>
                <w:color w:val="auto"/>
                <w:sz w:val="14"/>
                <w:szCs w:val="14"/>
                <w:lang w:val="en-GB"/>
              </w:rPr>
            </w:pPr>
            <w:r w:rsidRPr="007970CC">
              <w:rPr>
                <w:rFonts w:ascii="Arial" w:hAnsi="Arial" w:cs="Arial"/>
                <w:b/>
                <w:bCs/>
                <w:color w:val="auto"/>
                <w:sz w:val="14"/>
                <w:szCs w:val="14"/>
              </w:rPr>
              <w:t>S</w:t>
            </w:r>
            <w:r w:rsidRPr="007970CC">
              <w:rPr>
                <w:rFonts w:ascii="Arial" w:hAnsi="Arial" w:cs="Arial"/>
                <w:b/>
                <w:bCs/>
                <w:color w:val="auto"/>
                <w:sz w:val="14"/>
                <w:szCs w:val="14"/>
                <w:lang w:val="en-GB"/>
              </w:rPr>
              <w:t>36</w:t>
            </w:r>
            <w:r w:rsidRPr="007970CC">
              <w:rPr>
                <w:rFonts w:ascii="Arial" w:hAnsi="Arial" w:cs="Arial"/>
                <w:b/>
                <w:bCs/>
                <w:color w:val="auto"/>
                <w:sz w:val="14"/>
                <w:szCs w:val="14"/>
              </w:rPr>
              <w:t xml:space="preserve"> Property Co., Ltd.</w:t>
            </w:r>
          </w:p>
        </w:tc>
        <w:tc>
          <w:tcPr>
            <w:tcW w:w="2362" w:type="dxa"/>
            <w:gridSpan w:val="2"/>
            <w:vAlign w:val="bottom"/>
          </w:tcPr>
          <w:p w14:paraId="4A06750D" w14:textId="4D804368" w:rsidR="007970CC" w:rsidRPr="005A0F8F" w:rsidRDefault="007970CC" w:rsidP="007970CC">
            <w:pPr>
              <w:ind w:right="-72"/>
              <w:jc w:val="center"/>
              <w:rPr>
                <w:rFonts w:ascii="Arial" w:hAnsi="Arial" w:cs="Arial"/>
                <w:b/>
                <w:bCs/>
                <w:color w:val="auto"/>
                <w:sz w:val="14"/>
                <w:szCs w:val="14"/>
                <w:lang w:val="en-GB"/>
              </w:rPr>
            </w:pPr>
            <w:r w:rsidRPr="007970CC">
              <w:rPr>
                <w:rFonts w:ascii="Arial" w:hAnsi="Arial" w:cs="Arial"/>
                <w:b/>
                <w:bCs/>
                <w:color w:val="auto"/>
                <w:sz w:val="14"/>
                <w:szCs w:val="14"/>
              </w:rPr>
              <w:t>FS JV CO LIMITED</w:t>
            </w:r>
          </w:p>
        </w:tc>
        <w:tc>
          <w:tcPr>
            <w:tcW w:w="2362" w:type="dxa"/>
            <w:gridSpan w:val="2"/>
            <w:vAlign w:val="bottom"/>
          </w:tcPr>
          <w:p w14:paraId="4F20CBC9" w14:textId="51C0BEF0" w:rsidR="007970CC" w:rsidRPr="005A0F8F" w:rsidRDefault="007970CC" w:rsidP="007970CC">
            <w:pPr>
              <w:ind w:right="-72"/>
              <w:jc w:val="center"/>
              <w:rPr>
                <w:rFonts w:ascii="Arial" w:hAnsi="Arial" w:cs="Arial"/>
                <w:b/>
                <w:bCs/>
                <w:color w:val="auto"/>
                <w:sz w:val="14"/>
                <w:szCs w:val="14"/>
                <w:lang w:val="en-GB"/>
              </w:rPr>
            </w:pPr>
            <w:r w:rsidRPr="007970CC">
              <w:rPr>
                <w:rFonts w:ascii="Arial" w:hAnsi="Arial" w:cs="Arial"/>
                <w:b/>
                <w:bCs/>
                <w:color w:val="auto"/>
                <w:sz w:val="14"/>
                <w:szCs w:val="14"/>
              </w:rPr>
              <w:t>FS JV LICENSE LIMITED</w:t>
            </w:r>
          </w:p>
        </w:tc>
        <w:tc>
          <w:tcPr>
            <w:tcW w:w="1385" w:type="dxa"/>
            <w:vAlign w:val="bottom"/>
          </w:tcPr>
          <w:p w14:paraId="3836CFD6" w14:textId="31157DC3" w:rsidR="007970CC" w:rsidRPr="005A0F8F" w:rsidRDefault="007970CC" w:rsidP="007970CC">
            <w:pPr>
              <w:ind w:right="-72"/>
              <w:jc w:val="center"/>
              <w:rPr>
                <w:rFonts w:ascii="Arial" w:hAnsi="Arial" w:cs="Arial"/>
                <w:b/>
                <w:bCs/>
                <w:color w:val="auto"/>
                <w:sz w:val="14"/>
                <w:szCs w:val="14"/>
                <w:lang w:val="en-GB"/>
              </w:rPr>
            </w:pPr>
            <w:r w:rsidRPr="007970CC">
              <w:rPr>
                <w:rFonts w:ascii="Arial" w:hAnsi="Arial" w:cs="Arial"/>
                <w:b/>
                <w:bCs/>
                <w:color w:val="auto"/>
                <w:sz w:val="14"/>
                <w:szCs w:val="14"/>
              </w:rPr>
              <w:t>Management 3 Ltd</w:t>
            </w:r>
          </w:p>
        </w:tc>
        <w:tc>
          <w:tcPr>
            <w:tcW w:w="2252" w:type="dxa"/>
            <w:gridSpan w:val="2"/>
            <w:vAlign w:val="bottom"/>
          </w:tcPr>
          <w:p w14:paraId="2FB0B19F" w14:textId="4468A650" w:rsidR="007970CC" w:rsidRPr="005A0F8F" w:rsidRDefault="007970CC" w:rsidP="007970CC">
            <w:pPr>
              <w:ind w:right="-72"/>
              <w:jc w:val="center"/>
              <w:rPr>
                <w:rFonts w:ascii="Arial" w:hAnsi="Arial" w:cs="Arial"/>
                <w:b/>
                <w:bCs/>
                <w:color w:val="auto"/>
                <w:sz w:val="14"/>
                <w:szCs w:val="14"/>
                <w:lang w:val="en-GB"/>
              </w:rPr>
            </w:pPr>
            <w:r>
              <w:rPr>
                <w:rFonts w:ascii="Arial" w:hAnsi="Arial" w:cs="Arial"/>
                <w:b/>
                <w:bCs/>
                <w:color w:val="auto"/>
                <w:sz w:val="14"/>
                <w:szCs w:val="14"/>
                <w:lang w:val="en-GB"/>
              </w:rPr>
              <w:t>Public Co. Ltd</w:t>
            </w:r>
          </w:p>
        </w:tc>
        <w:tc>
          <w:tcPr>
            <w:tcW w:w="2456" w:type="dxa"/>
            <w:gridSpan w:val="2"/>
            <w:vAlign w:val="bottom"/>
          </w:tcPr>
          <w:p w14:paraId="5B872362" w14:textId="39A5028D" w:rsidR="007970CC" w:rsidRPr="005A0F8F" w:rsidRDefault="007970CC" w:rsidP="007970CC">
            <w:pPr>
              <w:ind w:right="-72"/>
              <w:jc w:val="center"/>
              <w:rPr>
                <w:rFonts w:ascii="Arial" w:hAnsi="Arial" w:cs="Arial"/>
                <w:b/>
                <w:bCs/>
                <w:color w:val="auto"/>
                <w:sz w:val="14"/>
                <w:szCs w:val="14"/>
                <w:lang w:val="en-GB"/>
              </w:rPr>
            </w:pPr>
            <w:r>
              <w:rPr>
                <w:rFonts w:ascii="Arial" w:hAnsi="Arial" w:cs="Arial"/>
                <w:b/>
                <w:bCs/>
                <w:color w:val="auto"/>
                <w:sz w:val="14"/>
                <w:szCs w:val="14"/>
                <w:lang w:val="en-GB"/>
              </w:rPr>
              <w:t>Total</w:t>
            </w:r>
          </w:p>
        </w:tc>
      </w:tr>
      <w:tr w:rsidR="005A0F8F" w:rsidRPr="00D86325" w14:paraId="7C21C7F7" w14:textId="0349FC03" w:rsidTr="007970CC">
        <w:trPr>
          <w:cantSplit/>
          <w:trHeight w:val="43"/>
        </w:trPr>
        <w:tc>
          <w:tcPr>
            <w:tcW w:w="2304" w:type="dxa"/>
            <w:vAlign w:val="bottom"/>
          </w:tcPr>
          <w:p w14:paraId="2DC2E548" w14:textId="77777777" w:rsidR="005A0F8F" w:rsidRPr="005A0F8F" w:rsidRDefault="005A0F8F" w:rsidP="005A0F8F">
            <w:pPr>
              <w:ind w:left="-14"/>
              <w:rPr>
                <w:rFonts w:ascii="Arial" w:hAnsi="Arial" w:cs="Arial"/>
                <w:color w:val="auto"/>
                <w:sz w:val="14"/>
                <w:szCs w:val="14"/>
                <w:cs/>
              </w:rPr>
            </w:pPr>
          </w:p>
        </w:tc>
        <w:tc>
          <w:tcPr>
            <w:tcW w:w="1179" w:type="dxa"/>
            <w:tcBorders>
              <w:top w:val="single" w:sz="4" w:space="0" w:color="auto"/>
            </w:tcBorders>
            <w:vAlign w:val="bottom"/>
          </w:tcPr>
          <w:p w14:paraId="28E2C45D" w14:textId="77777777" w:rsidR="005A0F8F" w:rsidRPr="005A0F8F" w:rsidRDefault="005A0F8F" w:rsidP="005A0F8F">
            <w:pPr>
              <w:ind w:right="-72"/>
              <w:jc w:val="right"/>
              <w:rPr>
                <w:rFonts w:ascii="Arial" w:hAnsi="Arial" w:cs="Arial"/>
                <w:b/>
                <w:bCs/>
                <w:color w:val="auto"/>
                <w:sz w:val="14"/>
                <w:szCs w:val="14"/>
                <w:lang w:val="en-GB"/>
              </w:rPr>
            </w:pPr>
            <w:r w:rsidRPr="005A0F8F">
              <w:rPr>
                <w:rFonts w:ascii="Arial" w:hAnsi="Arial" w:cs="Arial"/>
                <w:b/>
                <w:bCs/>
                <w:color w:val="auto"/>
                <w:sz w:val="14"/>
                <w:szCs w:val="14"/>
                <w:lang w:val="en-GB"/>
              </w:rPr>
              <w:t>2020</w:t>
            </w:r>
          </w:p>
        </w:tc>
        <w:tc>
          <w:tcPr>
            <w:tcW w:w="1181" w:type="dxa"/>
            <w:tcBorders>
              <w:top w:val="single" w:sz="4" w:space="0" w:color="auto"/>
            </w:tcBorders>
            <w:vAlign w:val="bottom"/>
          </w:tcPr>
          <w:p w14:paraId="1E93E905" w14:textId="77777777" w:rsidR="005A0F8F" w:rsidRPr="005A0F8F" w:rsidRDefault="005A0F8F" w:rsidP="005A0F8F">
            <w:pPr>
              <w:ind w:right="-72"/>
              <w:jc w:val="right"/>
              <w:rPr>
                <w:rFonts w:ascii="Arial" w:hAnsi="Arial" w:cs="Arial"/>
                <w:b/>
                <w:bCs/>
                <w:color w:val="auto"/>
                <w:sz w:val="14"/>
                <w:szCs w:val="14"/>
                <w:lang w:val="en-GB"/>
              </w:rPr>
            </w:pPr>
            <w:r w:rsidRPr="005A0F8F">
              <w:rPr>
                <w:rFonts w:ascii="Arial" w:hAnsi="Arial" w:cs="Arial"/>
                <w:b/>
                <w:bCs/>
                <w:color w:val="auto"/>
                <w:sz w:val="14"/>
                <w:szCs w:val="14"/>
                <w:lang w:val="en-GB"/>
              </w:rPr>
              <w:t>2019</w:t>
            </w:r>
          </w:p>
        </w:tc>
        <w:tc>
          <w:tcPr>
            <w:tcW w:w="1181" w:type="dxa"/>
            <w:tcBorders>
              <w:top w:val="single" w:sz="4" w:space="0" w:color="auto"/>
            </w:tcBorders>
            <w:vAlign w:val="bottom"/>
          </w:tcPr>
          <w:p w14:paraId="2B5F385D" w14:textId="77777777" w:rsidR="005A0F8F" w:rsidRPr="005A0F8F" w:rsidRDefault="005A0F8F" w:rsidP="005A0F8F">
            <w:pPr>
              <w:ind w:right="-72"/>
              <w:jc w:val="right"/>
              <w:rPr>
                <w:rFonts w:ascii="Arial" w:hAnsi="Arial" w:cs="Arial"/>
                <w:b/>
                <w:bCs/>
                <w:color w:val="auto"/>
                <w:sz w:val="14"/>
                <w:szCs w:val="14"/>
                <w:lang w:val="en-GB"/>
              </w:rPr>
            </w:pPr>
            <w:r w:rsidRPr="005A0F8F">
              <w:rPr>
                <w:rFonts w:ascii="Arial" w:hAnsi="Arial" w:cs="Arial"/>
                <w:b/>
                <w:bCs/>
                <w:color w:val="auto"/>
                <w:sz w:val="14"/>
                <w:szCs w:val="14"/>
                <w:lang w:val="en-GB"/>
              </w:rPr>
              <w:t>2020</w:t>
            </w:r>
          </w:p>
        </w:tc>
        <w:tc>
          <w:tcPr>
            <w:tcW w:w="1181" w:type="dxa"/>
            <w:tcBorders>
              <w:top w:val="single" w:sz="4" w:space="0" w:color="auto"/>
            </w:tcBorders>
            <w:vAlign w:val="bottom"/>
          </w:tcPr>
          <w:p w14:paraId="7F020F90" w14:textId="77777777" w:rsidR="005A0F8F" w:rsidRPr="005A0F8F" w:rsidRDefault="005A0F8F" w:rsidP="005A0F8F">
            <w:pPr>
              <w:ind w:right="-72"/>
              <w:jc w:val="right"/>
              <w:rPr>
                <w:rFonts w:ascii="Arial" w:hAnsi="Arial" w:cs="Arial"/>
                <w:b/>
                <w:bCs/>
                <w:color w:val="auto"/>
                <w:sz w:val="14"/>
                <w:szCs w:val="14"/>
                <w:lang w:val="en-GB"/>
              </w:rPr>
            </w:pPr>
            <w:r w:rsidRPr="005A0F8F">
              <w:rPr>
                <w:rFonts w:ascii="Arial" w:hAnsi="Arial" w:cs="Arial"/>
                <w:b/>
                <w:bCs/>
                <w:color w:val="auto"/>
                <w:sz w:val="14"/>
                <w:szCs w:val="14"/>
                <w:lang w:val="en-GB"/>
              </w:rPr>
              <w:t>2019</w:t>
            </w:r>
          </w:p>
        </w:tc>
        <w:tc>
          <w:tcPr>
            <w:tcW w:w="1181" w:type="dxa"/>
            <w:tcBorders>
              <w:top w:val="single" w:sz="4" w:space="0" w:color="auto"/>
            </w:tcBorders>
            <w:vAlign w:val="bottom"/>
          </w:tcPr>
          <w:p w14:paraId="0D1C07F8" w14:textId="77777777" w:rsidR="005A0F8F" w:rsidRPr="005A0F8F" w:rsidRDefault="005A0F8F" w:rsidP="005A0F8F">
            <w:pPr>
              <w:ind w:right="-72"/>
              <w:jc w:val="right"/>
              <w:rPr>
                <w:rFonts w:ascii="Arial" w:hAnsi="Arial" w:cs="Arial"/>
                <w:b/>
                <w:bCs/>
                <w:color w:val="auto"/>
                <w:sz w:val="14"/>
                <w:szCs w:val="14"/>
                <w:lang w:val="en-GB"/>
              </w:rPr>
            </w:pPr>
            <w:r w:rsidRPr="005A0F8F">
              <w:rPr>
                <w:rFonts w:ascii="Arial" w:hAnsi="Arial" w:cs="Arial"/>
                <w:b/>
                <w:bCs/>
                <w:color w:val="auto"/>
                <w:sz w:val="14"/>
                <w:szCs w:val="14"/>
                <w:lang w:val="en-GB"/>
              </w:rPr>
              <w:t>2020</w:t>
            </w:r>
          </w:p>
        </w:tc>
        <w:tc>
          <w:tcPr>
            <w:tcW w:w="1181" w:type="dxa"/>
            <w:tcBorders>
              <w:top w:val="single" w:sz="4" w:space="0" w:color="auto"/>
            </w:tcBorders>
            <w:vAlign w:val="bottom"/>
          </w:tcPr>
          <w:p w14:paraId="076A63ED" w14:textId="77777777" w:rsidR="005A0F8F" w:rsidRPr="005A0F8F" w:rsidRDefault="005A0F8F" w:rsidP="005A0F8F">
            <w:pPr>
              <w:ind w:right="-72"/>
              <w:jc w:val="right"/>
              <w:rPr>
                <w:rFonts w:ascii="Arial" w:hAnsi="Arial" w:cs="Arial"/>
                <w:b/>
                <w:bCs/>
                <w:color w:val="auto"/>
                <w:sz w:val="14"/>
                <w:szCs w:val="14"/>
                <w:lang w:val="en-GB"/>
              </w:rPr>
            </w:pPr>
            <w:r w:rsidRPr="005A0F8F">
              <w:rPr>
                <w:rFonts w:ascii="Arial" w:hAnsi="Arial" w:cs="Arial"/>
                <w:b/>
                <w:bCs/>
                <w:color w:val="auto"/>
                <w:sz w:val="14"/>
                <w:szCs w:val="14"/>
                <w:lang w:val="en-GB"/>
              </w:rPr>
              <w:t>2019</w:t>
            </w:r>
          </w:p>
        </w:tc>
        <w:tc>
          <w:tcPr>
            <w:tcW w:w="1385" w:type="dxa"/>
            <w:tcBorders>
              <w:top w:val="single" w:sz="4" w:space="0" w:color="auto"/>
            </w:tcBorders>
            <w:vAlign w:val="bottom"/>
          </w:tcPr>
          <w:p w14:paraId="4348E555" w14:textId="64725E2B" w:rsidR="005A0F8F" w:rsidRPr="005A0F8F" w:rsidRDefault="005A0F8F" w:rsidP="005A0F8F">
            <w:pPr>
              <w:ind w:right="-72"/>
              <w:jc w:val="right"/>
              <w:rPr>
                <w:rFonts w:ascii="Arial" w:hAnsi="Arial" w:cs="Arial"/>
                <w:b/>
                <w:bCs/>
                <w:color w:val="auto"/>
                <w:sz w:val="14"/>
                <w:szCs w:val="14"/>
                <w:lang w:val="en-GB"/>
              </w:rPr>
            </w:pPr>
            <w:r w:rsidRPr="005A0F8F">
              <w:rPr>
                <w:rFonts w:ascii="Arial" w:hAnsi="Arial" w:cs="Arial"/>
                <w:b/>
                <w:bCs/>
                <w:color w:val="auto"/>
                <w:sz w:val="14"/>
                <w:szCs w:val="14"/>
                <w:lang w:val="en-GB"/>
              </w:rPr>
              <w:t>2020</w:t>
            </w:r>
          </w:p>
        </w:tc>
        <w:tc>
          <w:tcPr>
            <w:tcW w:w="1024" w:type="dxa"/>
            <w:tcBorders>
              <w:top w:val="single" w:sz="4" w:space="0" w:color="auto"/>
            </w:tcBorders>
            <w:vAlign w:val="bottom"/>
          </w:tcPr>
          <w:p w14:paraId="704C8384" w14:textId="163F2B2C" w:rsidR="005A0F8F" w:rsidRPr="005A0F8F" w:rsidRDefault="005A0F8F" w:rsidP="005A0F8F">
            <w:pPr>
              <w:ind w:right="-72"/>
              <w:jc w:val="right"/>
              <w:rPr>
                <w:rFonts w:ascii="Arial" w:hAnsi="Arial" w:cs="Arial"/>
                <w:b/>
                <w:bCs/>
                <w:color w:val="auto"/>
                <w:sz w:val="14"/>
                <w:szCs w:val="14"/>
                <w:lang w:val="en-GB"/>
              </w:rPr>
            </w:pPr>
            <w:r w:rsidRPr="005A0F8F">
              <w:rPr>
                <w:rFonts w:ascii="Arial" w:hAnsi="Arial" w:cs="Arial"/>
                <w:b/>
                <w:bCs/>
                <w:color w:val="auto"/>
                <w:sz w:val="14"/>
                <w:szCs w:val="14"/>
                <w:lang w:val="en-GB"/>
              </w:rPr>
              <w:t>2020</w:t>
            </w:r>
          </w:p>
        </w:tc>
        <w:tc>
          <w:tcPr>
            <w:tcW w:w="1228" w:type="dxa"/>
            <w:tcBorders>
              <w:top w:val="single" w:sz="4" w:space="0" w:color="auto"/>
            </w:tcBorders>
            <w:vAlign w:val="bottom"/>
          </w:tcPr>
          <w:p w14:paraId="0B9E672E" w14:textId="1067FFD1" w:rsidR="005A0F8F" w:rsidRPr="005A0F8F" w:rsidRDefault="005A0F8F" w:rsidP="005A0F8F">
            <w:pPr>
              <w:ind w:right="-72"/>
              <w:jc w:val="right"/>
              <w:rPr>
                <w:rFonts w:ascii="Arial" w:hAnsi="Arial" w:cs="Arial"/>
                <w:b/>
                <w:bCs/>
                <w:color w:val="auto"/>
                <w:sz w:val="14"/>
                <w:szCs w:val="14"/>
                <w:lang w:val="en-GB"/>
              </w:rPr>
            </w:pPr>
            <w:r w:rsidRPr="005A0F8F">
              <w:rPr>
                <w:rFonts w:ascii="Arial" w:hAnsi="Arial" w:cs="Arial"/>
                <w:b/>
                <w:bCs/>
                <w:color w:val="auto"/>
                <w:sz w:val="14"/>
                <w:szCs w:val="14"/>
                <w:lang w:val="en-GB"/>
              </w:rPr>
              <w:t>2019</w:t>
            </w:r>
          </w:p>
        </w:tc>
        <w:tc>
          <w:tcPr>
            <w:tcW w:w="1228" w:type="dxa"/>
            <w:tcBorders>
              <w:top w:val="single" w:sz="4" w:space="0" w:color="auto"/>
            </w:tcBorders>
            <w:vAlign w:val="bottom"/>
          </w:tcPr>
          <w:p w14:paraId="2B467DD6" w14:textId="00CDBDAF" w:rsidR="005A0F8F" w:rsidRPr="005A0F8F" w:rsidRDefault="005A0F8F" w:rsidP="005A0F8F">
            <w:pPr>
              <w:ind w:right="-72"/>
              <w:jc w:val="right"/>
              <w:rPr>
                <w:rFonts w:ascii="Arial" w:hAnsi="Arial" w:cs="Arial"/>
                <w:b/>
                <w:bCs/>
                <w:color w:val="auto"/>
                <w:sz w:val="14"/>
                <w:szCs w:val="14"/>
                <w:lang w:val="en-GB"/>
              </w:rPr>
            </w:pPr>
            <w:r w:rsidRPr="005A0F8F">
              <w:rPr>
                <w:rFonts w:ascii="Arial" w:hAnsi="Arial" w:cs="Arial"/>
                <w:b/>
                <w:bCs/>
                <w:color w:val="auto"/>
                <w:sz w:val="14"/>
                <w:szCs w:val="14"/>
                <w:lang w:val="en-GB"/>
              </w:rPr>
              <w:t>2020</w:t>
            </w:r>
          </w:p>
        </w:tc>
        <w:tc>
          <w:tcPr>
            <w:tcW w:w="1228" w:type="dxa"/>
            <w:tcBorders>
              <w:top w:val="single" w:sz="4" w:space="0" w:color="auto"/>
            </w:tcBorders>
            <w:vAlign w:val="bottom"/>
          </w:tcPr>
          <w:p w14:paraId="4855A202" w14:textId="6FF2A45C" w:rsidR="005A0F8F" w:rsidRPr="005A0F8F" w:rsidRDefault="005A0F8F" w:rsidP="005A0F8F">
            <w:pPr>
              <w:ind w:right="-72"/>
              <w:jc w:val="right"/>
              <w:rPr>
                <w:rFonts w:ascii="Arial" w:hAnsi="Arial" w:cs="Arial"/>
                <w:b/>
                <w:bCs/>
                <w:color w:val="auto"/>
                <w:sz w:val="14"/>
                <w:szCs w:val="14"/>
                <w:lang w:val="en-GB"/>
              </w:rPr>
            </w:pPr>
            <w:r w:rsidRPr="005A0F8F">
              <w:rPr>
                <w:rFonts w:ascii="Arial" w:hAnsi="Arial" w:cs="Arial"/>
                <w:b/>
                <w:bCs/>
                <w:color w:val="auto"/>
                <w:sz w:val="14"/>
                <w:szCs w:val="14"/>
                <w:lang w:val="en-GB"/>
              </w:rPr>
              <w:t>2019</w:t>
            </w:r>
          </w:p>
        </w:tc>
      </w:tr>
      <w:tr w:rsidR="005A0F8F" w:rsidRPr="00D86325" w14:paraId="59193AB3" w14:textId="1834F2EF" w:rsidTr="007970CC">
        <w:trPr>
          <w:cantSplit/>
          <w:trHeight w:val="43"/>
        </w:trPr>
        <w:tc>
          <w:tcPr>
            <w:tcW w:w="2304" w:type="dxa"/>
            <w:vAlign w:val="bottom"/>
          </w:tcPr>
          <w:p w14:paraId="370154EE" w14:textId="77777777" w:rsidR="005A0F8F" w:rsidRPr="005A0F8F" w:rsidRDefault="005A0F8F" w:rsidP="005A0F8F">
            <w:pPr>
              <w:ind w:left="-14"/>
              <w:rPr>
                <w:rFonts w:ascii="Arial" w:hAnsi="Arial" w:cs="Arial"/>
                <w:color w:val="auto"/>
                <w:sz w:val="14"/>
                <w:szCs w:val="14"/>
                <w:cs/>
              </w:rPr>
            </w:pPr>
          </w:p>
        </w:tc>
        <w:tc>
          <w:tcPr>
            <w:tcW w:w="1179" w:type="dxa"/>
            <w:tcBorders>
              <w:bottom w:val="single" w:sz="4" w:space="0" w:color="auto"/>
            </w:tcBorders>
            <w:vAlign w:val="bottom"/>
          </w:tcPr>
          <w:p w14:paraId="4923EE3A" w14:textId="77777777" w:rsidR="005A0F8F" w:rsidRPr="005A0F8F" w:rsidRDefault="005A0F8F" w:rsidP="005A0F8F">
            <w:pPr>
              <w:ind w:right="-72"/>
              <w:jc w:val="right"/>
              <w:rPr>
                <w:rFonts w:ascii="Arial" w:hAnsi="Arial" w:cs="Arial"/>
                <w:b/>
                <w:bCs/>
                <w:color w:val="auto"/>
                <w:sz w:val="14"/>
                <w:szCs w:val="14"/>
              </w:rPr>
            </w:pPr>
            <w:r w:rsidRPr="005A0F8F">
              <w:rPr>
                <w:rFonts w:ascii="Arial" w:hAnsi="Arial" w:cs="Arial"/>
                <w:b/>
                <w:bCs/>
                <w:color w:val="auto"/>
                <w:sz w:val="14"/>
                <w:szCs w:val="14"/>
              </w:rPr>
              <w:t>Baht</w:t>
            </w:r>
          </w:p>
        </w:tc>
        <w:tc>
          <w:tcPr>
            <w:tcW w:w="1181" w:type="dxa"/>
            <w:tcBorders>
              <w:bottom w:val="single" w:sz="4" w:space="0" w:color="auto"/>
            </w:tcBorders>
            <w:vAlign w:val="bottom"/>
          </w:tcPr>
          <w:p w14:paraId="0276F0A7" w14:textId="77777777" w:rsidR="005A0F8F" w:rsidRPr="005A0F8F" w:rsidRDefault="005A0F8F" w:rsidP="005A0F8F">
            <w:pPr>
              <w:ind w:right="-72"/>
              <w:jc w:val="right"/>
              <w:rPr>
                <w:rFonts w:ascii="Arial" w:hAnsi="Arial" w:cs="Arial"/>
                <w:b/>
                <w:bCs/>
                <w:color w:val="auto"/>
                <w:sz w:val="14"/>
                <w:szCs w:val="14"/>
              </w:rPr>
            </w:pPr>
            <w:r w:rsidRPr="005A0F8F">
              <w:rPr>
                <w:rFonts w:ascii="Arial" w:hAnsi="Arial" w:cs="Arial"/>
                <w:b/>
                <w:bCs/>
                <w:color w:val="auto"/>
                <w:sz w:val="14"/>
                <w:szCs w:val="14"/>
              </w:rPr>
              <w:t>Baht</w:t>
            </w:r>
          </w:p>
        </w:tc>
        <w:tc>
          <w:tcPr>
            <w:tcW w:w="1181" w:type="dxa"/>
            <w:tcBorders>
              <w:bottom w:val="single" w:sz="4" w:space="0" w:color="auto"/>
            </w:tcBorders>
            <w:vAlign w:val="bottom"/>
          </w:tcPr>
          <w:p w14:paraId="27FAF862" w14:textId="77777777" w:rsidR="005A0F8F" w:rsidRPr="005A0F8F" w:rsidRDefault="005A0F8F" w:rsidP="005A0F8F">
            <w:pPr>
              <w:ind w:right="-72"/>
              <w:jc w:val="right"/>
              <w:rPr>
                <w:rFonts w:ascii="Arial" w:hAnsi="Arial" w:cs="Arial"/>
                <w:b/>
                <w:bCs/>
                <w:color w:val="auto"/>
                <w:sz w:val="14"/>
                <w:szCs w:val="14"/>
              </w:rPr>
            </w:pPr>
            <w:r w:rsidRPr="005A0F8F">
              <w:rPr>
                <w:rFonts w:ascii="Arial" w:hAnsi="Arial" w:cs="Arial"/>
                <w:b/>
                <w:bCs/>
                <w:color w:val="auto"/>
                <w:sz w:val="14"/>
                <w:szCs w:val="14"/>
              </w:rPr>
              <w:t>Baht</w:t>
            </w:r>
          </w:p>
        </w:tc>
        <w:tc>
          <w:tcPr>
            <w:tcW w:w="1181" w:type="dxa"/>
            <w:tcBorders>
              <w:bottom w:val="single" w:sz="4" w:space="0" w:color="auto"/>
            </w:tcBorders>
            <w:vAlign w:val="bottom"/>
          </w:tcPr>
          <w:p w14:paraId="6217868B" w14:textId="77777777" w:rsidR="005A0F8F" w:rsidRPr="005A0F8F" w:rsidRDefault="005A0F8F" w:rsidP="005A0F8F">
            <w:pPr>
              <w:ind w:right="-72"/>
              <w:jc w:val="right"/>
              <w:rPr>
                <w:rFonts w:ascii="Arial" w:hAnsi="Arial" w:cs="Arial"/>
                <w:b/>
                <w:bCs/>
                <w:color w:val="auto"/>
                <w:sz w:val="14"/>
                <w:szCs w:val="14"/>
              </w:rPr>
            </w:pPr>
            <w:r w:rsidRPr="005A0F8F">
              <w:rPr>
                <w:rFonts w:ascii="Arial" w:hAnsi="Arial" w:cs="Arial"/>
                <w:b/>
                <w:bCs/>
                <w:color w:val="auto"/>
                <w:sz w:val="14"/>
                <w:szCs w:val="14"/>
              </w:rPr>
              <w:t>Baht</w:t>
            </w:r>
          </w:p>
        </w:tc>
        <w:tc>
          <w:tcPr>
            <w:tcW w:w="1181" w:type="dxa"/>
            <w:tcBorders>
              <w:bottom w:val="single" w:sz="4" w:space="0" w:color="auto"/>
            </w:tcBorders>
            <w:vAlign w:val="bottom"/>
          </w:tcPr>
          <w:p w14:paraId="3B916327" w14:textId="77777777" w:rsidR="005A0F8F" w:rsidRPr="005A0F8F" w:rsidRDefault="005A0F8F" w:rsidP="005A0F8F">
            <w:pPr>
              <w:ind w:right="-72"/>
              <w:jc w:val="right"/>
              <w:rPr>
                <w:rFonts w:ascii="Arial" w:hAnsi="Arial" w:cs="Arial"/>
                <w:b/>
                <w:bCs/>
                <w:color w:val="auto"/>
                <w:sz w:val="14"/>
                <w:szCs w:val="14"/>
              </w:rPr>
            </w:pPr>
            <w:r w:rsidRPr="005A0F8F">
              <w:rPr>
                <w:rFonts w:ascii="Arial" w:hAnsi="Arial" w:cs="Arial"/>
                <w:b/>
                <w:bCs/>
                <w:color w:val="auto"/>
                <w:sz w:val="14"/>
                <w:szCs w:val="14"/>
              </w:rPr>
              <w:t>Baht</w:t>
            </w:r>
          </w:p>
        </w:tc>
        <w:tc>
          <w:tcPr>
            <w:tcW w:w="1181" w:type="dxa"/>
            <w:tcBorders>
              <w:bottom w:val="single" w:sz="4" w:space="0" w:color="auto"/>
            </w:tcBorders>
            <w:vAlign w:val="bottom"/>
          </w:tcPr>
          <w:p w14:paraId="5395B525" w14:textId="77777777" w:rsidR="005A0F8F" w:rsidRPr="005A0F8F" w:rsidRDefault="005A0F8F" w:rsidP="005A0F8F">
            <w:pPr>
              <w:ind w:right="-72"/>
              <w:jc w:val="right"/>
              <w:rPr>
                <w:rFonts w:ascii="Arial" w:hAnsi="Arial" w:cs="Arial"/>
                <w:b/>
                <w:bCs/>
                <w:color w:val="auto"/>
                <w:sz w:val="14"/>
                <w:szCs w:val="14"/>
              </w:rPr>
            </w:pPr>
            <w:r w:rsidRPr="005A0F8F">
              <w:rPr>
                <w:rFonts w:ascii="Arial" w:hAnsi="Arial" w:cs="Arial"/>
                <w:b/>
                <w:bCs/>
                <w:color w:val="auto"/>
                <w:sz w:val="14"/>
                <w:szCs w:val="14"/>
              </w:rPr>
              <w:t>Baht</w:t>
            </w:r>
          </w:p>
        </w:tc>
        <w:tc>
          <w:tcPr>
            <w:tcW w:w="1385" w:type="dxa"/>
            <w:tcBorders>
              <w:bottom w:val="single" w:sz="4" w:space="0" w:color="auto"/>
            </w:tcBorders>
            <w:vAlign w:val="bottom"/>
          </w:tcPr>
          <w:p w14:paraId="3F835556" w14:textId="12937655" w:rsidR="005A0F8F" w:rsidRPr="005A0F8F" w:rsidRDefault="005A0F8F" w:rsidP="005A0F8F">
            <w:pPr>
              <w:ind w:right="-72"/>
              <w:jc w:val="right"/>
              <w:rPr>
                <w:rFonts w:ascii="Arial" w:hAnsi="Arial" w:cs="Arial"/>
                <w:b/>
                <w:bCs/>
                <w:color w:val="auto"/>
                <w:sz w:val="14"/>
                <w:szCs w:val="14"/>
              </w:rPr>
            </w:pPr>
            <w:r w:rsidRPr="005A0F8F">
              <w:rPr>
                <w:rFonts w:ascii="Arial" w:hAnsi="Arial" w:cs="Arial"/>
                <w:b/>
                <w:bCs/>
                <w:color w:val="auto"/>
                <w:sz w:val="14"/>
                <w:szCs w:val="14"/>
              </w:rPr>
              <w:t>Baht</w:t>
            </w:r>
          </w:p>
        </w:tc>
        <w:tc>
          <w:tcPr>
            <w:tcW w:w="1024" w:type="dxa"/>
            <w:tcBorders>
              <w:bottom w:val="single" w:sz="4" w:space="0" w:color="auto"/>
            </w:tcBorders>
            <w:vAlign w:val="bottom"/>
          </w:tcPr>
          <w:p w14:paraId="37FFA417" w14:textId="4A9849B2" w:rsidR="005A0F8F" w:rsidRPr="005A0F8F" w:rsidRDefault="005A0F8F" w:rsidP="005A0F8F">
            <w:pPr>
              <w:ind w:right="-72"/>
              <w:jc w:val="right"/>
              <w:rPr>
                <w:rFonts w:ascii="Arial" w:hAnsi="Arial" w:cs="Arial"/>
                <w:b/>
                <w:bCs/>
                <w:color w:val="auto"/>
                <w:sz w:val="14"/>
                <w:szCs w:val="14"/>
              </w:rPr>
            </w:pPr>
            <w:r w:rsidRPr="005A0F8F">
              <w:rPr>
                <w:rFonts w:ascii="Arial" w:hAnsi="Arial" w:cs="Arial"/>
                <w:b/>
                <w:bCs/>
                <w:color w:val="auto"/>
                <w:sz w:val="14"/>
                <w:szCs w:val="14"/>
              </w:rPr>
              <w:t>Baht</w:t>
            </w:r>
          </w:p>
        </w:tc>
        <w:tc>
          <w:tcPr>
            <w:tcW w:w="1228" w:type="dxa"/>
            <w:tcBorders>
              <w:bottom w:val="single" w:sz="4" w:space="0" w:color="auto"/>
            </w:tcBorders>
            <w:vAlign w:val="bottom"/>
          </w:tcPr>
          <w:p w14:paraId="42EFE856" w14:textId="4F5002D0" w:rsidR="005A0F8F" w:rsidRPr="005A0F8F" w:rsidRDefault="005A0F8F" w:rsidP="005A0F8F">
            <w:pPr>
              <w:ind w:right="-72"/>
              <w:jc w:val="right"/>
              <w:rPr>
                <w:rFonts w:ascii="Arial" w:hAnsi="Arial" w:cs="Arial"/>
                <w:b/>
                <w:bCs/>
                <w:color w:val="auto"/>
                <w:sz w:val="14"/>
                <w:szCs w:val="14"/>
              </w:rPr>
            </w:pPr>
            <w:r w:rsidRPr="005A0F8F">
              <w:rPr>
                <w:rFonts w:ascii="Arial" w:hAnsi="Arial" w:cs="Arial"/>
                <w:b/>
                <w:bCs/>
                <w:color w:val="auto"/>
                <w:sz w:val="14"/>
                <w:szCs w:val="14"/>
              </w:rPr>
              <w:t>Baht</w:t>
            </w:r>
          </w:p>
        </w:tc>
        <w:tc>
          <w:tcPr>
            <w:tcW w:w="1228" w:type="dxa"/>
            <w:tcBorders>
              <w:bottom w:val="single" w:sz="4" w:space="0" w:color="auto"/>
            </w:tcBorders>
            <w:vAlign w:val="bottom"/>
          </w:tcPr>
          <w:p w14:paraId="6B7C3ADF" w14:textId="4B88B489" w:rsidR="005A0F8F" w:rsidRPr="005A0F8F" w:rsidRDefault="005A0F8F" w:rsidP="005A0F8F">
            <w:pPr>
              <w:ind w:right="-72"/>
              <w:jc w:val="right"/>
              <w:rPr>
                <w:rFonts w:ascii="Arial" w:hAnsi="Arial" w:cs="Arial"/>
                <w:b/>
                <w:bCs/>
                <w:color w:val="auto"/>
                <w:sz w:val="14"/>
                <w:szCs w:val="14"/>
              </w:rPr>
            </w:pPr>
            <w:r w:rsidRPr="005A0F8F">
              <w:rPr>
                <w:rFonts w:ascii="Arial" w:hAnsi="Arial" w:cs="Arial"/>
                <w:b/>
                <w:bCs/>
                <w:color w:val="auto"/>
                <w:sz w:val="14"/>
                <w:szCs w:val="14"/>
              </w:rPr>
              <w:t>Baht</w:t>
            </w:r>
          </w:p>
        </w:tc>
        <w:tc>
          <w:tcPr>
            <w:tcW w:w="1228" w:type="dxa"/>
            <w:tcBorders>
              <w:bottom w:val="single" w:sz="4" w:space="0" w:color="auto"/>
            </w:tcBorders>
            <w:vAlign w:val="bottom"/>
          </w:tcPr>
          <w:p w14:paraId="42587AE3" w14:textId="5682D6D7" w:rsidR="005A0F8F" w:rsidRPr="005A0F8F" w:rsidRDefault="005A0F8F" w:rsidP="005A0F8F">
            <w:pPr>
              <w:ind w:right="-72"/>
              <w:jc w:val="right"/>
              <w:rPr>
                <w:rFonts w:ascii="Arial" w:hAnsi="Arial" w:cs="Arial"/>
                <w:b/>
                <w:bCs/>
                <w:color w:val="auto"/>
                <w:sz w:val="14"/>
                <w:szCs w:val="14"/>
              </w:rPr>
            </w:pPr>
            <w:r w:rsidRPr="005A0F8F">
              <w:rPr>
                <w:rFonts w:ascii="Arial" w:hAnsi="Arial" w:cs="Arial"/>
                <w:b/>
                <w:bCs/>
                <w:color w:val="auto"/>
                <w:sz w:val="14"/>
                <w:szCs w:val="14"/>
              </w:rPr>
              <w:t>Baht</w:t>
            </w:r>
          </w:p>
        </w:tc>
      </w:tr>
      <w:tr w:rsidR="005A0F8F" w:rsidRPr="00D86325" w14:paraId="47E9CF25" w14:textId="576F3BEB" w:rsidTr="00551C9B">
        <w:trPr>
          <w:cantSplit/>
          <w:trHeight w:val="43"/>
        </w:trPr>
        <w:tc>
          <w:tcPr>
            <w:tcW w:w="2304" w:type="dxa"/>
            <w:vAlign w:val="bottom"/>
          </w:tcPr>
          <w:p w14:paraId="37EDC277" w14:textId="2AB84368" w:rsidR="005A0F8F" w:rsidRPr="00D85E21" w:rsidRDefault="003314D1" w:rsidP="00D85E21">
            <w:pPr>
              <w:ind w:left="-14" w:right="-89"/>
              <w:rPr>
                <w:rFonts w:ascii="Arial Bold" w:hAnsi="Arial Bold" w:cs="Arial"/>
                <w:b/>
                <w:bCs/>
                <w:color w:val="auto"/>
                <w:spacing w:val="-2"/>
                <w:sz w:val="14"/>
                <w:szCs w:val="14"/>
                <w:cs/>
              </w:rPr>
            </w:pPr>
            <w:r w:rsidRPr="00D85E21">
              <w:rPr>
                <w:rFonts w:ascii="Arial Bold" w:hAnsi="Arial Bold" w:cs="Arial"/>
                <w:b/>
                <w:bCs/>
                <w:color w:val="auto"/>
                <w:spacing w:val="-2"/>
                <w:sz w:val="14"/>
                <w:szCs w:val="14"/>
              </w:rPr>
              <w:t xml:space="preserve">Summary of </w:t>
            </w:r>
            <w:r w:rsidR="00D85E21" w:rsidRPr="00D85E21">
              <w:rPr>
                <w:rFonts w:ascii="Arial Bold" w:hAnsi="Arial Bold" w:cs="Arial"/>
                <w:b/>
                <w:bCs/>
                <w:color w:val="auto"/>
                <w:spacing w:val="-2"/>
                <w:sz w:val="14"/>
                <w:szCs w:val="14"/>
              </w:rPr>
              <w:t xml:space="preserve">financial </w:t>
            </w:r>
            <w:r w:rsidR="00E0574C">
              <w:rPr>
                <w:rFonts w:ascii="Arial Bold" w:hAnsi="Arial Bold" w:cs="Arial"/>
                <w:b/>
                <w:bCs/>
                <w:color w:val="auto"/>
                <w:spacing w:val="-2"/>
                <w:sz w:val="14"/>
                <w:szCs w:val="14"/>
              </w:rPr>
              <w:t>position</w:t>
            </w:r>
          </w:p>
        </w:tc>
        <w:tc>
          <w:tcPr>
            <w:tcW w:w="1179" w:type="dxa"/>
            <w:tcBorders>
              <w:top w:val="single" w:sz="4" w:space="0" w:color="auto"/>
            </w:tcBorders>
            <w:shd w:val="clear" w:color="auto" w:fill="FAFAFA"/>
          </w:tcPr>
          <w:p w14:paraId="374A161D" w14:textId="77777777" w:rsidR="005A0F8F" w:rsidRPr="005A0F8F" w:rsidRDefault="005A0F8F" w:rsidP="005A0F8F">
            <w:pPr>
              <w:ind w:right="-72"/>
              <w:jc w:val="right"/>
              <w:rPr>
                <w:rFonts w:ascii="Arial" w:hAnsi="Arial" w:cs="Arial"/>
                <w:color w:val="auto"/>
                <w:sz w:val="14"/>
                <w:szCs w:val="14"/>
              </w:rPr>
            </w:pPr>
          </w:p>
        </w:tc>
        <w:tc>
          <w:tcPr>
            <w:tcW w:w="1181" w:type="dxa"/>
            <w:tcBorders>
              <w:top w:val="single" w:sz="4" w:space="0" w:color="auto"/>
            </w:tcBorders>
          </w:tcPr>
          <w:p w14:paraId="303F29EE" w14:textId="77777777" w:rsidR="005A0F8F" w:rsidRPr="005A0F8F" w:rsidRDefault="005A0F8F" w:rsidP="005A0F8F">
            <w:pPr>
              <w:ind w:right="-72"/>
              <w:jc w:val="right"/>
              <w:rPr>
                <w:rFonts w:ascii="Arial" w:hAnsi="Arial" w:cs="Arial"/>
                <w:color w:val="auto"/>
                <w:sz w:val="14"/>
                <w:szCs w:val="14"/>
              </w:rPr>
            </w:pPr>
          </w:p>
        </w:tc>
        <w:tc>
          <w:tcPr>
            <w:tcW w:w="1181" w:type="dxa"/>
            <w:tcBorders>
              <w:top w:val="single" w:sz="4" w:space="0" w:color="auto"/>
            </w:tcBorders>
            <w:shd w:val="clear" w:color="auto" w:fill="FAFAFA"/>
          </w:tcPr>
          <w:p w14:paraId="02386FAC" w14:textId="77777777" w:rsidR="005A0F8F" w:rsidRPr="005A0F8F" w:rsidRDefault="005A0F8F" w:rsidP="005A0F8F">
            <w:pPr>
              <w:ind w:right="-72"/>
              <w:jc w:val="right"/>
              <w:rPr>
                <w:rFonts w:ascii="Arial" w:hAnsi="Arial" w:cs="Arial"/>
                <w:color w:val="auto"/>
                <w:sz w:val="14"/>
                <w:szCs w:val="14"/>
              </w:rPr>
            </w:pPr>
          </w:p>
        </w:tc>
        <w:tc>
          <w:tcPr>
            <w:tcW w:w="1181" w:type="dxa"/>
            <w:tcBorders>
              <w:top w:val="single" w:sz="4" w:space="0" w:color="auto"/>
            </w:tcBorders>
          </w:tcPr>
          <w:p w14:paraId="4A20D5A7" w14:textId="77777777" w:rsidR="005A0F8F" w:rsidRPr="005A0F8F" w:rsidRDefault="005A0F8F" w:rsidP="005A0F8F">
            <w:pPr>
              <w:ind w:right="-72"/>
              <w:jc w:val="right"/>
              <w:rPr>
                <w:rFonts w:ascii="Arial" w:hAnsi="Arial" w:cs="Arial"/>
                <w:color w:val="auto"/>
                <w:sz w:val="14"/>
                <w:szCs w:val="14"/>
              </w:rPr>
            </w:pPr>
          </w:p>
        </w:tc>
        <w:tc>
          <w:tcPr>
            <w:tcW w:w="1181" w:type="dxa"/>
            <w:tcBorders>
              <w:top w:val="single" w:sz="4" w:space="0" w:color="auto"/>
            </w:tcBorders>
            <w:shd w:val="clear" w:color="auto" w:fill="FAFAFA"/>
          </w:tcPr>
          <w:p w14:paraId="68B13C0A" w14:textId="77777777" w:rsidR="005A0F8F" w:rsidRPr="005A0F8F" w:rsidRDefault="005A0F8F" w:rsidP="005A0F8F">
            <w:pPr>
              <w:ind w:right="-72"/>
              <w:jc w:val="right"/>
              <w:rPr>
                <w:rFonts w:ascii="Arial" w:hAnsi="Arial" w:cs="Arial"/>
                <w:color w:val="auto"/>
                <w:sz w:val="14"/>
                <w:szCs w:val="14"/>
              </w:rPr>
            </w:pPr>
          </w:p>
        </w:tc>
        <w:tc>
          <w:tcPr>
            <w:tcW w:w="1181" w:type="dxa"/>
            <w:tcBorders>
              <w:top w:val="single" w:sz="4" w:space="0" w:color="auto"/>
            </w:tcBorders>
          </w:tcPr>
          <w:p w14:paraId="72592A57" w14:textId="77777777" w:rsidR="005A0F8F" w:rsidRPr="005A0F8F" w:rsidRDefault="005A0F8F" w:rsidP="005A0F8F">
            <w:pPr>
              <w:ind w:right="-72"/>
              <w:jc w:val="right"/>
              <w:rPr>
                <w:rFonts w:ascii="Arial" w:hAnsi="Arial" w:cs="Arial"/>
                <w:color w:val="auto"/>
                <w:sz w:val="14"/>
                <w:szCs w:val="14"/>
              </w:rPr>
            </w:pPr>
          </w:p>
        </w:tc>
        <w:tc>
          <w:tcPr>
            <w:tcW w:w="1385" w:type="dxa"/>
            <w:tcBorders>
              <w:top w:val="single" w:sz="4" w:space="0" w:color="auto"/>
            </w:tcBorders>
            <w:shd w:val="clear" w:color="auto" w:fill="FAFAFA"/>
          </w:tcPr>
          <w:p w14:paraId="0350C913" w14:textId="77777777" w:rsidR="005A0F8F" w:rsidRPr="005A0F8F" w:rsidRDefault="005A0F8F" w:rsidP="005A0F8F">
            <w:pPr>
              <w:ind w:right="-72"/>
              <w:jc w:val="right"/>
              <w:rPr>
                <w:rFonts w:ascii="Arial" w:hAnsi="Arial" w:cs="Arial"/>
                <w:color w:val="auto"/>
                <w:sz w:val="14"/>
                <w:szCs w:val="14"/>
                <w:lang w:val="en-GB"/>
              </w:rPr>
            </w:pPr>
          </w:p>
        </w:tc>
        <w:tc>
          <w:tcPr>
            <w:tcW w:w="1024" w:type="dxa"/>
            <w:tcBorders>
              <w:top w:val="single" w:sz="4" w:space="0" w:color="auto"/>
            </w:tcBorders>
            <w:shd w:val="clear" w:color="auto" w:fill="FAFAFA"/>
          </w:tcPr>
          <w:p w14:paraId="6BDA06E9" w14:textId="77777777" w:rsidR="005A0F8F" w:rsidRPr="005A0F8F" w:rsidRDefault="005A0F8F" w:rsidP="005A0F8F">
            <w:pPr>
              <w:ind w:right="-72"/>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08FD553D" w14:textId="6546E55D" w:rsidR="005A0F8F" w:rsidRPr="005A0F8F" w:rsidRDefault="005A0F8F" w:rsidP="005A0F8F">
            <w:pPr>
              <w:ind w:right="-72"/>
              <w:jc w:val="right"/>
              <w:rPr>
                <w:rFonts w:ascii="Arial" w:hAnsi="Arial" w:cs="Arial"/>
                <w:color w:val="auto"/>
                <w:sz w:val="14"/>
                <w:szCs w:val="14"/>
                <w:lang w:val="en-GB"/>
              </w:rPr>
            </w:pPr>
          </w:p>
        </w:tc>
        <w:tc>
          <w:tcPr>
            <w:tcW w:w="1228" w:type="dxa"/>
            <w:tcBorders>
              <w:top w:val="single" w:sz="4" w:space="0" w:color="auto"/>
            </w:tcBorders>
            <w:shd w:val="clear" w:color="auto" w:fill="FAFAFA"/>
          </w:tcPr>
          <w:p w14:paraId="3B66EFD2" w14:textId="08B0FD98" w:rsidR="005A0F8F" w:rsidRPr="005A0F8F" w:rsidRDefault="005A0F8F" w:rsidP="005A0F8F">
            <w:pPr>
              <w:ind w:right="-72"/>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615A7DF6" w14:textId="17EB5D4C" w:rsidR="005A0F8F" w:rsidRPr="005A0F8F" w:rsidRDefault="005A0F8F" w:rsidP="005A0F8F">
            <w:pPr>
              <w:ind w:right="-72"/>
              <w:jc w:val="right"/>
              <w:rPr>
                <w:rFonts w:ascii="Arial" w:hAnsi="Arial" w:cs="Arial"/>
                <w:color w:val="auto"/>
                <w:sz w:val="14"/>
                <w:szCs w:val="14"/>
                <w:lang w:val="en-GB"/>
              </w:rPr>
            </w:pPr>
          </w:p>
        </w:tc>
      </w:tr>
      <w:tr w:rsidR="005A0F8F" w:rsidRPr="00D86325" w14:paraId="06173A04" w14:textId="679F2D2B" w:rsidTr="00551C9B">
        <w:trPr>
          <w:cantSplit/>
          <w:trHeight w:val="43"/>
        </w:trPr>
        <w:tc>
          <w:tcPr>
            <w:tcW w:w="2304" w:type="dxa"/>
          </w:tcPr>
          <w:p w14:paraId="6FBCA278" w14:textId="77777777" w:rsidR="005A0F8F" w:rsidRPr="005A0F8F" w:rsidRDefault="005A0F8F" w:rsidP="005A0F8F">
            <w:pPr>
              <w:ind w:left="-14"/>
              <w:rPr>
                <w:rFonts w:ascii="Arial" w:hAnsi="Arial" w:cs="Arial"/>
                <w:b/>
                <w:bCs/>
                <w:color w:val="auto"/>
                <w:sz w:val="14"/>
                <w:szCs w:val="14"/>
              </w:rPr>
            </w:pPr>
            <w:r w:rsidRPr="005A0F8F">
              <w:rPr>
                <w:rFonts w:ascii="Arial" w:hAnsi="Arial" w:cs="Arial"/>
                <w:b/>
                <w:bCs/>
                <w:color w:val="auto"/>
                <w:sz w:val="14"/>
                <w:szCs w:val="14"/>
              </w:rPr>
              <w:t>Current assets</w:t>
            </w:r>
          </w:p>
        </w:tc>
        <w:tc>
          <w:tcPr>
            <w:tcW w:w="1179" w:type="dxa"/>
            <w:shd w:val="clear" w:color="auto" w:fill="FAFAFA"/>
            <w:vAlign w:val="bottom"/>
          </w:tcPr>
          <w:p w14:paraId="32B1C23E" w14:textId="77777777" w:rsidR="005A0F8F" w:rsidRPr="005A0F8F" w:rsidRDefault="005A0F8F" w:rsidP="005A0F8F">
            <w:pPr>
              <w:ind w:right="-72"/>
              <w:jc w:val="right"/>
              <w:rPr>
                <w:rFonts w:ascii="Arial" w:hAnsi="Arial" w:cs="Arial"/>
                <w:color w:val="auto"/>
                <w:sz w:val="14"/>
                <w:szCs w:val="14"/>
              </w:rPr>
            </w:pPr>
          </w:p>
        </w:tc>
        <w:tc>
          <w:tcPr>
            <w:tcW w:w="1181" w:type="dxa"/>
            <w:vAlign w:val="bottom"/>
          </w:tcPr>
          <w:p w14:paraId="687586AF" w14:textId="77777777" w:rsidR="005A0F8F" w:rsidRPr="005A0F8F" w:rsidRDefault="005A0F8F" w:rsidP="005A0F8F">
            <w:pPr>
              <w:ind w:right="-72"/>
              <w:jc w:val="right"/>
              <w:rPr>
                <w:rFonts w:ascii="Arial" w:hAnsi="Arial" w:cs="Arial"/>
                <w:color w:val="auto"/>
                <w:sz w:val="14"/>
                <w:szCs w:val="14"/>
              </w:rPr>
            </w:pPr>
          </w:p>
        </w:tc>
        <w:tc>
          <w:tcPr>
            <w:tcW w:w="1181" w:type="dxa"/>
            <w:shd w:val="clear" w:color="auto" w:fill="FAFAFA"/>
            <w:vAlign w:val="bottom"/>
          </w:tcPr>
          <w:p w14:paraId="7FBCD052" w14:textId="77777777" w:rsidR="005A0F8F" w:rsidRPr="005A0F8F" w:rsidRDefault="005A0F8F" w:rsidP="005A0F8F">
            <w:pPr>
              <w:ind w:right="-72"/>
              <w:jc w:val="right"/>
              <w:rPr>
                <w:rFonts w:ascii="Arial" w:hAnsi="Arial" w:cs="Arial"/>
                <w:color w:val="auto"/>
                <w:sz w:val="14"/>
                <w:szCs w:val="14"/>
              </w:rPr>
            </w:pPr>
          </w:p>
        </w:tc>
        <w:tc>
          <w:tcPr>
            <w:tcW w:w="1181" w:type="dxa"/>
            <w:vAlign w:val="bottom"/>
          </w:tcPr>
          <w:p w14:paraId="0990D773" w14:textId="77777777" w:rsidR="005A0F8F" w:rsidRPr="005A0F8F" w:rsidRDefault="005A0F8F" w:rsidP="005A0F8F">
            <w:pPr>
              <w:ind w:right="-72"/>
              <w:jc w:val="right"/>
              <w:rPr>
                <w:rFonts w:ascii="Arial" w:hAnsi="Arial" w:cs="Arial"/>
                <w:color w:val="auto"/>
                <w:sz w:val="14"/>
                <w:szCs w:val="14"/>
              </w:rPr>
            </w:pPr>
          </w:p>
        </w:tc>
        <w:tc>
          <w:tcPr>
            <w:tcW w:w="1181" w:type="dxa"/>
            <w:shd w:val="clear" w:color="auto" w:fill="FAFAFA"/>
            <w:vAlign w:val="bottom"/>
          </w:tcPr>
          <w:p w14:paraId="14A5FB6C" w14:textId="77777777" w:rsidR="005A0F8F" w:rsidRPr="005A0F8F" w:rsidRDefault="005A0F8F" w:rsidP="005A0F8F">
            <w:pPr>
              <w:ind w:right="-72"/>
              <w:jc w:val="right"/>
              <w:rPr>
                <w:rFonts w:ascii="Arial" w:hAnsi="Arial" w:cs="Arial"/>
                <w:color w:val="auto"/>
                <w:sz w:val="14"/>
                <w:szCs w:val="14"/>
              </w:rPr>
            </w:pPr>
          </w:p>
        </w:tc>
        <w:tc>
          <w:tcPr>
            <w:tcW w:w="1181" w:type="dxa"/>
            <w:vAlign w:val="bottom"/>
          </w:tcPr>
          <w:p w14:paraId="3EAB0AE4" w14:textId="77777777" w:rsidR="005A0F8F" w:rsidRPr="005A0F8F" w:rsidRDefault="005A0F8F" w:rsidP="005A0F8F">
            <w:pPr>
              <w:ind w:right="-72"/>
              <w:jc w:val="right"/>
              <w:rPr>
                <w:rFonts w:ascii="Arial" w:hAnsi="Arial" w:cs="Arial"/>
                <w:color w:val="auto"/>
                <w:sz w:val="14"/>
                <w:szCs w:val="14"/>
              </w:rPr>
            </w:pPr>
          </w:p>
        </w:tc>
        <w:tc>
          <w:tcPr>
            <w:tcW w:w="1385" w:type="dxa"/>
            <w:shd w:val="clear" w:color="auto" w:fill="FAFAFA"/>
          </w:tcPr>
          <w:p w14:paraId="7300378F" w14:textId="77777777" w:rsidR="005A0F8F" w:rsidRPr="005A0F8F" w:rsidRDefault="005A0F8F" w:rsidP="005A0F8F">
            <w:pPr>
              <w:ind w:right="-72"/>
              <w:jc w:val="right"/>
              <w:rPr>
                <w:rFonts w:ascii="Arial" w:hAnsi="Arial" w:cs="Arial"/>
                <w:color w:val="auto"/>
                <w:sz w:val="14"/>
                <w:szCs w:val="14"/>
              </w:rPr>
            </w:pPr>
          </w:p>
        </w:tc>
        <w:tc>
          <w:tcPr>
            <w:tcW w:w="1024" w:type="dxa"/>
            <w:shd w:val="clear" w:color="auto" w:fill="FAFAFA"/>
          </w:tcPr>
          <w:p w14:paraId="347E4AB8" w14:textId="77777777" w:rsidR="005A0F8F" w:rsidRPr="005A0F8F" w:rsidRDefault="005A0F8F" w:rsidP="005A0F8F">
            <w:pPr>
              <w:ind w:right="-72"/>
              <w:jc w:val="right"/>
              <w:rPr>
                <w:rFonts w:ascii="Arial" w:hAnsi="Arial" w:cs="Arial"/>
                <w:color w:val="auto"/>
                <w:sz w:val="14"/>
                <w:szCs w:val="14"/>
              </w:rPr>
            </w:pPr>
          </w:p>
        </w:tc>
        <w:tc>
          <w:tcPr>
            <w:tcW w:w="1228" w:type="dxa"/>
            <w:shd w:val="clear" w:color="auto" w:fill="auto"/>
          </w:tcPr>
          <w:p w14:paraId="301A68BC" w14:textId="26480897" w:rsidR="005A0F8F" w:rsidRPr="005A0F8F" w:rsidRDefault="005A0F8F" w:rsidP="005A0F8F">
            <w:pPr>
              <w:ind w:right="-72"/>
              <w:jc w:val="right"/>
              <w:rPr>
                <w:rFonts w:ascii="Arial" w:hAnsi="Arial" w:cs="Arial"/>
                <w:color w:val="auto"/>
                <w:sz w:val="14"/>
                <w:szCs w:val="14"/>
              </w:rPr>
            </w:pPr>
          </w:p>
        </w:tc>
        <w:tc>
          <w:tcPr>
            <w:tcW w:w="1228" w:type="dxa"/>
            <w:shd w:val="clear" w:color="auto" w:fill="FAFAFA"/>
          </w:tcPr>
          <w:p w14:paraId="01379931" w14:textId="79BBAE4B" w:rsidR="005A0F8F" w:rsidRPr="005A0F8F" w:rsidRDefault="005A0F8F" w:rsidP="005A0F8F">
            <w:pPr>
              <w:ind w:right="-72"/>
              <w:jc w:val="right"/>
              <w:rPr>
                <w:rFonts w:ascii="Arial" w:hAnsi="Arial" w:cs="Arial"/>
                <w:color w:val="auto"/>
                <w:sz w:val="14"/>
                <w:szCs w:val="14"/>
              </w:rPr>
            </w:pPr>
          </w:p>
        </w:tc>
        <w:tc>
          <w:tcPr>
            <w:tcW w:w="1228" w:type="dxa"/>
            <w:shd w:val="clear" w:color="auto" w:fill="auto"/>
          </w:tcPr>
          <w:p w14:paraId="6094AC8D" w14:textId="770B2281" w:rsidR="005A0F8F" w:rsidRPr="005A0F8F" w:rsidRDefault="005A0F8F" w:rsidP="005A0F8F">
            <w:pPr>
              <w:ind w:right="-72"/>
              <w:jc w:val="right"/>
              <w:rPr>
                <w:rFonts w:ascii="Arial" w:hAnsi="Arial" w:cs="Arial"/>
                <w:color w:val="auto"/>
                <w:sz w:val="14"/>
                <w:szCs w:val="14"/>
              </w:rPr>
            </w:pPr>
          </w:p>
        </w:tc>
      </w:tr>
      <w:tr w:rsidR="005A0F8F" w:rsidRPr="00D86325" w14:paraId="3CEE26C1" w14:textId="42AC8692" w:rsidTr="00551C9B">
        <w:trPr>
          <w:cantSplit/>
          <w:trHeight w:val="43"/>
        </w:trPr>
        <w:tc>
          <w:tcPr>
            <w:tcW w:w="2304" w:type="dxa"/>
          </w:tcPr>
          <w:p w14:paraId="441954F7" w14:textId="77777777" w:rsidR="005A0F8F" w:rsidRPr="005A0F8F" w:rsidRDefault="005A0F8F" w:rsidP="005A0F8F">
            <w:pPr>
              <w:ind w:left="-14" w:right="-72"/>
              <w:rPr>
                <w:rFonts w:ascii="Arial" w:hAnsi="Arial" w:cs="Arial"/>
                <w:color w:val="auto"/>
                <w:sz w:val="14"/>
                <w:szCs w:val="14"/>
                <w:cs/>
                <w:lang w:val="en-GB"/>
              </w:rPr>
            </w:pPr>
            <w:r w:rsidRPr="005A0F8F">
              <w:rPr>
                <w:rFonts w:ascii="Arial" w:hAnsi="Arial" w:cs="Arial"/>
                <w:color w:val="auto"/>
                <w:sz w:val="14"/>
                <w:szCs w:val="14"/>
                <w:lang w:val="en-GB"/>
              </w:rPr>
              <w:t>Cash and cash equivalent</w:t>
            </w:r>
          </w:p>
        </w:tc>
        <w:tc>
          <w:tcPr>
            <w:tcW w:w="1179" w:type="dxa"/>
            <w:shd w:val="clear" w:color="auto" w:fill="FAFAFA"/>
            <w:vAlign w:val="bottom"/>
          </w:tcPr>
          <w:p w14:paraId="1ADD5356" w14:textId="21E674FE"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236,525,254</w:t>
            </w:r>
          </w:p>
        </w:tc>
        <w:tc>
          <w:tcPr>
            <w:tcW w:w="1181" w:type="dxa"/>
            <w:vAlign w:val="bottom"/>
          </w:tcPr>
          <w:p w14:paraId="37D2C849"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56,563,715</w:t>
            </w:r>
          </w:p>
        </w:tc>
        <w:tc>
          <w:tcPr>
            <w:tcW w:w="1181" w:type="dxa"/>
            <w:shd w:val="clear" w:color="auto" w:fill="FAFAFA"/>
            <w:vAlign w:val="bottom"/>
          </w:tcPr>
          <w:p w14:paraId="2C5A5B48" w14:textId="56CDB126"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68,455,822</w:t>
            </w:r>
          </w:p>
        </w:tc>
        <w:tc>
          <w:tcPr>
            <w:tcW w:w="1181" w:type="dxa"/>
            <w:vAlign w:val="bottom"/>
          </w:tcPr>
          <w:p w14:paraId="216CACEE"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311,798,192</w:t>
            </w:r>
          </w:p>
        </w:tc>
        <w:tc>
          <w:tcPr>
            <w:tcW w:w="1181" w:type="dxa"/>
            <w:shd w:val="clear" w:color="auto" w:fill="FAFAFA"/>
            <w:vAlign w:val="bottom"/>
          </w:tcPr>
          <w:p w14:paraId="6132DCC8" w14:textId="51AF50F2"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39,897,964</w:t>
            </w:r>
          </w:p>
        </w:tc>
        <w:tc>
          <w:tcPr>
            <w:tcW w:w="1181" w:type="dxa"/>
            <w:vAlign w:val="bottom"/>
          </w:tcPr>
          <w:p w14:paraId="774CD8F1"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42,965,951</w:t>
            </w:r>
          </w:p>
        </w:tc>
        <w:tc>
          <w:tcPr>
            <w:tcW w:w="1385" w:type="dxa"/>
            <w:shd w:val="clear" w:color="auto" w:fill="FAFAFA"/>
            <w:vAlign w:val="bottom"/>
          </w:tcPr>
          <w:p w14:paraId="0D4D6A56" w14:textId="78223D45"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40,788,374</w:t>
            </w:r>
          </w:p>
        </w:tc>
        <w:tc>
          <w:tcPr>
            <w:tcW w:w="1024" w:type="dxa"/>
            <w:shd w:val="clear" w:color="auto" w:fill="FAFAFA"/>
          </w:tcPr>
          <w:p w14:paraId="20B7179F" w14:textId="101E29AC" w:rsidR="005A0F8F" w:rsidRPr="005A0F8F" w:rsidRDefault="005A0F8F" w:rsidP="005A0F8F">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228" w:type="dxa"/>
            <w:shd w:val="clear" w:color="auto" w:fill="auto"/>
          </w:tcPr>
          <w:p w14:paraId="6A4CF2CD" w14:textId="09F9BAC0" w:rsidR="005A0F8F" w:rsidRPr="005A0F8F" w:rsidRDefault="005A0F8F" w:rsidP="005A0F8F">
            <w:pPr>
              <w:ind w:right="-72"/>
              <w:jc w:val="right"/>
              <w:rPr>
                <w:rFonts w:ascii="Arial" w:hAnsi="Arial" w:cs="Arial"/>
                <w:color w:val="auto"/>
                <w:sz w:val="14"/>
                <w:szCs w:val="14"/>
                <w:lang w:val="en-GB"/>
              </w:rPr>
            </w:pPr>
            <w:r>
              <w:rPr>
                <w:rFonts w:ascii="Arial" w:hAnsi="Arial" w:cs="Arial"/>
                <w:color w:val="auto"/>
                <w:sz w:val="14"/>
                <w:szCs w:val="14"/>
                <w:lang w:val="en-GB"/>
              </w:rPr>
              <w:t>36,990,705</w:t>
            </w:r>
          </w:p>
        </w:tc>
        <w:tc>
          <w:tcPr>
            <w:tcW w:w="1228" w:type="dxa"/>
            <w:shd w:val="clear" w:color="auto" w:fill="FAFAFA"/>
          </w:tcPr>
          <w:p w14:paraId="112DA606" w14:textId="4EFCAAAF" w:rsidR="005A0F8F" w:rsidRPr="005A0F8F" w:rsidRDefault="007970CC" w:rsidP="005A0F8F">
            <w:pPr>
              <w:ind w:right="-72"/>
              <w:jc w:val="right"/>
              <w:rPr>
                <w:rFonts w:ascii="Arial" w:hAnsi="Arial" w:cs="Arial"/>
                <w:color w:val="auto"/>
                <w:sz w:val="14"/>
                <w:szCs w:val="14"/>
                <w:lang w:val="en-GB"/>
              </w:rPr>
            </w:pPr>
            <w:r>
              <w:rPr>
                <w:rFonts w:ascii="Arial" w:hAnsi="Arial" w:cs="Arial"/>
                <w:color w:val="auto"/>
                <w:sz w:val="14"/>
                <w:szCs w:val="14"/>
                <w:lang w:val="en-GB"/>
              </w:rPr>
              <w:t>385,667,414</w:t>
            </w:r>
          </w:p>
        </w:tc>
        <w:tc>
          <w:tcPr>
            <w:tcW w:w="1228" w:type="dxa"/>
            <w:shd w:val="clear" w:color="auto" w:fill="auto"/>
          </w:tcPr>
          <w:p w14:paraId="6FB377B6" w14:textId="62A5E346" w:rsidR="005A0F8F" w:rsidRPr="005A0F8F" w:rsidRDefault="007970CC" w:rsidP="005A0F8F">
            <w:pPr>
              <w:ind w:right="-72"/>
              <w:jc w:val="right"/>
              <w:rPr>
                <w:rFonts w:ascii="Arial" w:hAnsi="Arial" w:cs="Arial"/>
                <w:color w:val="auto"/>
                <w:sz w:val="14"/>
                <w:szCs w:val="14"/>
                <w:lang w:val="en-GB"/>
              </w:rPr>
            </w:pPr>
            <w:r>
              <w:rPr>
                <w:rFonts w:ascii="Arial" w:hAnsi="Arial" w:cs="Arial"/>
                <w:color w:val="auto"/>
                <w:sz w:val="14"/>
                <w:szCs w:val="14"/>
                <w:lang w:val="en-GB"/>
              </w:rPr>
              <w:t>448,318,563</w:t>
            </w:r>
          </w:p>
        </w:tc>
      </w:tr>
      <w:tr w:rsidR="005A0F8F" w:rsidRPr="00D86325" w14:paraId="5C106EEA" w14:textId="530477CE" w:rsidTr="00551C9B">
        <w:trPr>
          <w:cantSplit/>
          <w:trHeight w:val="43"/>
        </w:trPr>
        <w:tc>
          <w:tcPr>
            <w:tcW w:w="2304" w:type="dxa"/>
          </w:tcPr>
          <w:p w14:paraId="1751A08B" w14:textId="77777777" w:rsidR="005A0F8F" w:rsidRPr="005A0F8F" w:rsidRDefault="005A0F8F" w:rsidP="005A0F8F">
            <w:pPr>
              <w:ind w:left="-14" w:right="-72"/>
              <w:rPr>
                <w:rFonts w:ascii="Arial" w:hAnsi="Arial" w:cs="Arial"/>
                <w:color w:val="auto"/>
                <w:sz w:val="14"/>
                <w:szCs w:val="14"/>
                <w:lang w:val="en-GB"/>
              </w:rPr>
            </w:pPr>
            <w:r w:rsidRPr="005A0F8F">
              <w:rPr>
                <w:rFonts w:ascii="Arial" w:hAnsi="Arial" w:cs="Arial"/>
                <w:color w:val="auto"/>
                <w:sz w:val="14"/>
                <w:szCs w:val="14"/>
                <w:lang w:val="en-GB"/>
              </w:rPr>
              <w:t>Other current assets</w:t>
            </w:r>
          </w:p>
        </w:tc>
        <w:tc>
          <w:tcPr>
            <w:tcW w:w="1179" w:type="dxa"/>
            <w:tcBorders>
              <w:bottom w:val="single" w:sz="4" w:space="0" w:color="auto"/>
            </w:tcBorders>
            <w:shd w:val="clear" w:color="auto" w:fill="FAFAFA"/>
            <w:vAlign w:val="bottom"/>
          </w:tcPr>
          <w:p w14:paraId="3188B396" w14:textId="0F831D89" w:rsidR="005A0F8F" w:rsidRPr="005A0F8F" w:rsidRDefault="00E7634F" w:rsidP="005A0F8F">
            <w:pPr>
              <w:ind w:right="-72"/>
              <w:jc w:val="right"/>
              <w:rPr>
                <w:rFonts w:ascii="Arial" w:hAnsi="Arial" w:cs="Arial"/>
                <w:color w:val="auto"/>
                <w:sz w:val="14"/>
                <w:szCs w:val="14"/>
                <w:lang w:val="en-GB"/>
              </w:rPr>
            </w:pPr>
            <w:r w:rsidRPr="00E7634F">
              <w:rPr>
                <w:rFonts w:ascii="Arial" w:hAnsi="Arial" w:cs="Arial"/>
                <w:color w:val="auto"/>
                <w:sz w:val="14"/>
                <w:szCs w:val="14"/>
                <w:lang w:val="en-GB"/>
              </w:rPr>
              <w:t>3,291,552,928</w:t>
            </w:r>
          </w:p>
        </w:tc>
        <w:tc>
          <w:tcPr>
            <w:tcW w:w="1181" w:type="dxa"/>
            <w:tcBorders>
              <w:bottom w:val="single" w:sz="4" w:space="0" w:color="auto"/>
            </w:tcBorders>
            <w:vAlign w:val="bottom"/>
          </w:tcPr>
          <w:p w14:paraId="645E5915"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3,223,065,016</w:t>
            </w:r>
          </w:p>
        </w:tc>
        <w:tc>
          <w:tcPr>
            <w:tcW w:w="1181" w:type="dxa"/>
            <w:tcBorders>
              <w:bottom w:val="single" w:sz="4" w:space="0" w:color="auto"/>
            </w:tcBorders>
            <w:shd w:val="clear" w:color="auto" w:fill="FAFAFA"/>
            <w:vAlign w:val="bottom"/>
          </w:tcPr>
          <w:p w14:paraId="128C616F" w14:textId="2C11E934"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254,360,932</w:t>
            </w:r>
          </w:p>
        </w:tc>
        <w:tc>
          <w:tcPr>
            <w:tcW w:w="1181" w:type="dxa"/>
            <w:tcBorders>
              <w:bottom w:val="single" w:sz="4" w:space="0" w:color="auto"/>
            </w:tcBorders>
            <w:vAlign w:val="bottom"/>
          </w:tcPr>
          <w:p w14:paraId="2E829AE5" w14:textId="56EA980E"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364,08</w:t>
            </w:r>
            <w:r w:rsidR="00965BED">
              <w:rPr>
                <w:rFonts w:ascii="Arial" w:hAnsi="Arial" w:cs="Arial"/>
                <w:color w:val="auto"/>
                <w:sz w:val="14"/>
                <w:szCs w:val="14"/>
                <w:lang w:val="en-GB"/>
              </w:rPr>
              <w:t>6,982</w:t>
            </w:r>
          </w:p>
        </w:tc>
        <w:tc>
          <w:tcPr>
            <w:tcW w:w="1181" w:type="dxa"/>
            <w:tcBorders>
              <w:bottom w:val="single" w:sz="4" w:space="0" w:color="auto"/>
            </w:tcBorders>
            <w:shd w:val="clear" w:color="auto" w:fill="FAFAFA"/>
            <w:vAlign w:val="bottom"/>
          </w:tcPr>
          <w:p w14:paraId="637D062D" w14:textId="4DC13EC3"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22,283,899</w:t>
            </w:r>
          </w:p>
        </w:tc>
        <w:tc>
          <w:tcPr>
            <w:tcW w:w="1181" w:type="dxa"/>
            <w:tcBorders>
              <w:bottom w:val="single" w:sz="4" w:space="0" w:color="auto"/>
            </w:tcBorders>
            <w:vAlign w:val="bottom"/>
          </w:tcPr>
          <w:p w14:paraId="4E62D506"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33,659,693</w:t>
            </w:r>
          </w:p>
        </w:tc>
        <w:tc>
          <w:tcPr>
            <w:tcW w:w="1385" w:type="dxa"/>
            <w:tcBorders>
              <w:bottom w:val="single" w:sz="4" w:space="0" w:color="auto"/>
            </w:tcBorders>
            <w:shd w:val="clear" w:color="auto" w:fill="FAFAFA"/>
            <w:vAlign w:val="bottom"/>
          </w:tcPr>
          <w:p w14:paraId="6E6EC043" w14:textId="54958716"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185,519</w:t>
            </w:r>
          </w:p>
        </w:tc>
        <w:tc>
          <w:tcPr>
            <w:tcW w:w="1024" w:type="dxa"/>
            <w:tcBorders>
              <w:bottom w:val="single" w:sz="4" w:space="0" w:color="auto"/>
            </w:tcBorders>
            <w:shd w:val="clear" w:color="auto" w:fill="FAFAFA"/>
          </w:tcPr>
          <w:p w14:paraId="6B6E29CF" w14:textId="7031773C" w:rsidR="005A0F8F" w:rsidRPr="005A0F8F" w:rsidRDefault="005A0F8F" w:rsidP="005A0F8F">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228" w:type="dxa"/>
            <w:tcBorders>
              <w:bottom w:val="single" w:sz="4" w:space="0" w:color="auto"/>
            </w:tcBorders>
            <w:shd w:val="clear" w:color="auto" w:fill="auto"/>
          </w:tcPr>
          <w:p w14:paraId="46679534" w14:textId="48B3D91B" w:rsidR="005A0F8F" w:rsidRPr="005A0F8F" w:rsidRDefault="005A0F8F" w:rsidP="005A0F8F">
            <w:pPr>
              <w:ind w:right="-72"/>
              <w:jc w:val="right"/>
              <w:rPr>
                <w:rFonts w:ascii="Arial" w:hAnsi="Arial" w:cs="Arial"/>
                <w:color w:val="auto"/>
                <w:sz w:val="14"/>
                <w:szCs w:val="14"/>
                <w:lang w:val="en-GB"/>
              </w:rPr>
            </w:pPr>
            <w:r>
              <w:rPr>
                <w:rFonts w:ascii="Arial" w:hAnsi="Arial" w:cs="Arial"/>
                <w:color w:val="auto"/>
                <w:sz w:val="14"/>
                <w:szCs w:val="14"/>
                <w:lang w:val="en-GB"/>
              </w:rPr>
              <w:t>1,020,882,048</w:t>
            </w:r>
          </w:p>
        </w:tc>
        <w:tc>
          <w:tcPr>
            <w:tcW w:w="1228" w:type="dxa"/>
            <w:tcBorders>
              <w:bottom w:val="single" w:sz="4" w:space="0" w:color="auto"/>
            </w:tcBorders>
            <w:shd w:val="clear" w:color="auto" w:fill="FAFAFA"/>
          </w:tcPr>
          <w:p w14:paraId="7E68873E" w14:textId="791E156F" w:rsidR="005A0F8F" w:rsidRPr="005A0F8F" w:rsidRDefault="00E7634F" w:rsidP="005A0F8F">
            <w:pPr>
              <w:ind w:right="-72"/>
              <w:jc w:val="right"/>
              <w:rPr>
                <w:rFonts w:ascii="Arial" w:hAnsi="Arial" w:cs="Arial"/>
                <w:color w:val="auto"/>
                <w:sz w:val="14"/>
                <w:szCs w:val="14"/>
                <w:lang w:val="en-GB"/>
              </w:rPr>
            </w:pPr>
            <w:r w:rsidRPr="00E7634F">
              <w:rPr>
                <w:rFonts w:ascii="Arial" w:hAnsi="Arial" w:cs="Arial"/>
                <w:color w:val="auto"/>
                <w:sz w:val="14"/>
                <w:szCs w:val="14"/>
                <w:lang w:val="en-GB"/>
              </w:rPr>
              <w:t>3,568,383,278</w:t>
            </w:r>
          </w:p>
        </w:tc>
        <w:tc>
          <w:tcPr>
            <w:tcW w:w="1228" w:type="dxa"/>
            <w:tcBorders>
              <w:bottom w:val="single" w:sz="4" w:space="0" w:color="auto"/>
            </w:tcBorders>
            <w:shd w:val="clear" w:color="auto" w:fill="auto"/>
          </w:tcPr>
          <w:p w14:paraId="6D74E8E2" w14:textId="77857E33" w:rsidR="005A0F8F" w:rsidRPr="005A0F8F" w:rsidRDefault="007970CC" w:rsidP="005A0F8F">
            <w:pPr>
              <w:ind w:right="-72"/>
              <w:jc w:val="right"/>
              <w:rPr>
                <w:rFonts w:ascii="Arial" w:hAnsi="Arial" w:cs="Arial"/>
                <w:color w:val="auto"/>
                <w:sz w:val="14"/>
                <w:szCs w:val="14"/>
                <w:lang w:val="en-GB"/>
              </w:rPr>
            </w:pPr>
            <w:r>
              <w:rPr>
                <w:rFonts w:ascii="Arial" w:hAnsi="Arial" w:cs="Arial"/>
                <w:color w:val="auto"/>
                <w:sz w:val="14"/>
                <w:szCs w:val="14"/>
                <w:lang w:val="en-GB"/>
              </w:rPr>
              <w:t>4,641,693,739</w:t>
            </w:r>
          </w:p>
        </w:tc>
      </w:tr>
      <w:tr w:rsidR="005A0F8F" w:rsidRPr="00D86325" w14:paraId="48D8FF4A" w14:textId="39171825" w:rsidTr="00551C9B">
        <w:trPr>
          <w:cantSplit/>
          <w:trHeight w:val="43"/>
        </w:trPr>
        <w:tc>
          <w:tcPr>
            <w:tcW w:w="2304" w:type="dxa"/>
            <w:vAlign w:val="bottom"/>
          </w:tcPr>
          <w:p w14:paraId="7D7C0183" w14:textId="77777777" w:rsidR="005A0F8F" w:rsidRPr="005A0F8F" w:rsidRDefault="005A0F8F" w:rsidP="005A0F8F">
            <w:pPr>
              <w:ind w:left="-14"/>
              <w:rPr>
                <w:rFonts w:ascii="Arial" w:hAnsi="Arial" w:cs="Arial"/>
                <w:color w:val="auto"/>
                <w:sz w:val="14"/>
                <w:szCs w:val="14"/>
                <w:cs/>
              </w:rPr>
            </w:pPr>
          </w:p>
        </w:tc>
        <w:tc>
          <w:tcPr>
            <w:tcW w:w="1179" w:type="dxa"/>
            <w:tcBorders>
              <w:top w:val="single" w:sz="4" w:space="0" w:color="auto"/>
            </w:tcBorders>
            <w:shd w:val="clear" w:color="auto" w:fill="FAFAFA"/>
            <w:vAlign w:val="bottom"/>
          </w:tcPr>
          <w:p w14:paraId="1952FE1F"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1FEBA4BC" w14:textId="77777777" w:rsidR="005A0F8F" w:rsidRPr="005A0F8F" w:rsidRDefault="005A0F8F" w:rsidP="005A0F8F">
            <w:pPr>
              <w:ind w:left="979"/>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2E1B7FFD" w14:textId="77777777" w:rsidR="005A0F8F" w:rsidRPr="005A0F8F" w:rsidRDefault="005A0F8F" w:rsidP="005A0F8F">
            <w:pPr>
              <w:ind w:left="979"/>
              <w:jc w:val="right"/>
              <w:rPr>
                <w:rFonts w:ascii="Arial" w:hAnsi="Arial" w:cs="Arial"/>
                <w:color w:val="auto"/>
                <w:sz w:val="14"/>
                <w:szCs w:val="14"/>
                <w:lang w:val="en-GB"/>
              </w:rPr>
            </w:pPr>
          </w:p>
        </w:tc>
        <w:tc>
          <w:tcPr>
            <w:tcW w:w="1181" w:type="dxa"/>
            <w:tcBorders>
              <w:top w:val="single" w:sz="4" w:space="0" w:color="auto"/>
            </w:tcBorders>
            <w:vAlign w:val="bottom"/>
          </w:tcPr>
          <w:p w14:paraId="7009CF85" w14:textId="77777777" w:rsidR="005A0F8F" w:rsidRPr="005A0F8F" w:rsidRDefault="005A0F8F" w:rsidP="005A0F8F">
            <w:pPr>
              <w:ind w:left="979"/>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436B0D83" w14:textId="77777777" w:rsidR="005A0F8F" w:rsidRPr="005A0F8F" w:rsidRDefault="005A0F8F" w:rsidP="005A0F8F">
            <w:pPr>
              <w:ind w:left="979"/>
              <w:jc w:val="right"/>
              <w:rPr>
                <w:rFonts w:ascii="Arial" w:hAnsi="Arial" w:cs="Arial"/>
                <w:color w:val="auto"/>
                <w:sz w:val="14"/>
                <w:szCs w:val="14"/>
                <w:lang w:val="en-GB"/>
              </w:rPr>
            </w:pPr>
          </w:p>
        </w:tc>
        <w:tc>
          <w:tcPr>
            <w:tcW w:w="1181" w:type="dxa"/>
            <w:tcBorders>
              <w:top w:val="single" w:sz="4" w:space="0" w:color="auto"/>
            </w:tcBorders>
            <w:vAlign w:val="bottom"/>
          </w:tcPr>
          <w:p w14:paraId="7CF23F84" w14:textId="77777777" w:rsidR="005A0F8F" w:rsidRPr="005A0F8F" w:rsidRDefault="005A0F8F" w:rsidP="005A0F8F">
            <w:pPr>
              <w:ind w:left="979"/>
              <w:jc w:val="right"/>
              <w:rPr>
                <w:rFonts w:ascii="Arial" w:hAnsi="Arial" w:cs="Arial"/>
                <w:color w:val="auto"/>
                <w:sz w:val="14"/>
                <w:szCs w:val="14"/>
                <w:lang w:val="en-GB"/>
              </w:rPr>
            </w:pPr>
          </w:p>
        </w:tc>
        <w:tc>
          <w:tcPr>
            <w:tcW w:w="1385" w:type="dxa"/>
            <w:tcBorders>
              <w:top w:val="single" w:sz="4" w:space="0" w:color="auto"/>
            </w:tcBorders>
            <w:shd w:val="clear" w:color="auto" w:fill="FAFAFA"/>
            <w:vAlign w:val="bottom"/>
          </w:tcPr>
          <w:p w14:paraId="174C4143" w14:textId="77777777" w:rsidR="005A0F8F" w:rsidRPr="005A0F8F" w:rsidRDefault="005A0F8F" w:rsidP="005A0F8F">
            <w:pPr>
              <w:ind w:left="979"/>
              <w:jc w:val="right"/>
              <w:rPr>
                <w:rFonts w:ascii="Arial" w:hAnsi="Arial" w:cs="Arial"/>
                <w:color w:val="auto"/>
                <w:sz w:val="14"/>
                <w:szCs w:val="14"/>
                <w:lang w:val="en-GB"/>
              </w:rPr>
            </w:pPr>
          </w:p>
        </w:tc>
        <w:tc>
          <w:tcPr>
            <w:tcW w:w="1024" w:type="dxa"/>
            <w:tcBorders>
              <w:top w:val="single" w:sz="4" w:space="0" w:color="auto"/>
            </w:tcBorders>
            <w:shd w:val="clear" w:color="auto" w:fill="FAFAFA"/>
          </w:tcPr>
          <w:p w14:paraId="44316A7B" w14:textId="77777777" w:rsidR="005A0F8F" w:rsidRPr="005A0F8F" w:rsidRDefault="005A0F8F" w:rsidP="005A0F8F">
            <w:pPr>
              <w:ind w:left="979"/>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6F2CD365" w14:textId="7C46D39F" w:rsidR="005A0F8F" w:rsidRPr="005A0F8F" w:rsidRDefault="005A0F8F" w:rsidP="005A0F8F">
            <w:pPr>
              <w:ind w:left="979"/>
              <w:jc w:val="right"/>
              <w:rPr>
                <w:rFonts w:ascii="Arial" w:hAnsi="Arial" w:cs="Arial"/>
                <w:color w:val="auto"/>
                <w:sz w:val="14"/>
                <w:szCs w:val="14"/>
                <w:lang w:val="en-GB"/>
              </w:rPr>
            </w:pPr>
          </w:p>
        </w:tc>
        <w:tc>
          <w:tcPr>
            <w:tcW w:w="1228" w:type="dxa"/>
            <w:tcBorders>
              <w:top w:val="single" w:sz="4" w:space="0" w:color="auto"/>
            </w:tcBorders>
            <w:shd w:val="clear" w:color="auto" w:fill="FAFAFA"/>
          </w:tcPr>
          <w:p w14:paraId="65ACF5BB" w14:textId="0ED3D205" w:rsidR="005A0F8F" w:rsidRPr="005A0F8F" w:rsidRDefault="005A0F8F" w:rsidP="005A0F8F">
            <w:pPr>
              <w:ind w:left="979"/>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4606089A" w14:textId="0B1953B5" w:rsidR="005A0F8F" w:rsidRPr="005A0F8F" w:rsidRDefault="005A0F8F" w:rsidP="005A0F8F">
            <w:pPr>
              <w:ind w:left="979"/>
              <w:jc w:val="right"/>
              <w:rPr>
                <w:rFonts w:ascii="Arial" w:hAnsi="Arial" w:cs="Arial"/>
                <w:color w:val="auto"/>
                <w:sz w:val="14"/>
                <w:szCs w:val="14"/>
                <w:lang w:val="en-GB"/>
              </w:rPr>
            </w:pPr>
          </w:p>
        </w:tc>
      </w:tr>
      <w:tr w:rsidR="005A0F8F" w:rsidRPr="00D86325" w14:paraId="3AF1B447" w14:textId="7084C885" w:rsidTr="00551C9B">
        <w:trPr>
          <w:cantSplit/>
          <w:trHeight w:val="43"/>
        </w:trPr>
        <w:tc>
          <w:tcPr>
            <w:tcW w:w="2304" w:type="dxa"/>
            <w:vAlign w:val="bottom"/>
          </w:tcPr>
          <w:p w14:paraId="47C69CCA" w14:textId="77777777" w:rsidR="005A0F8F" w:rsidRPr="005A0F8F" w:rsidRDefault="005A0F8F" w:rsidP="005A0F8F">
            <w:pPr>
              <w:ind w:left="-14" w:right="-72"/>
              <w:rPr>
                <w:rFonts w:ascii="Arial" w:hAnsi="Arial" w:cs="Arial"/>
                <w:color w:val="auto"/>
                <w:sz w:val="14"/>
                <w:szCs w:val="14"/>
                <w:cs/>
                <w:lang w:val="en-GB"/>
              </w:rPr>
            </w:pPr>
            <w:r w:rsidRPr="005A0F8F">
              <w:rPr>
                <w:rFonts w:ascii="Arial" w:hAnsi="Arial" w:cs="Arial"/>
                <w:color w:val="auto"/>
                <w:sz w:val="14"/>
                <w:szCs w:val="14"/>
                <w:lang w:val="en-GB"/>
              </w:rPr>
              <w:t>Total current assets</w:t>
            </w:r>
          </w:p>
        </w:tc>
        <w:tc>
          <w:tcPr>
            <w:tcW w:w="1179" w:type="dxa"/>
            <w:tcBorders>
              <w:bottom w:val="single" w:sz="4" w:space="0" w:color="auto"/>
            </w:tcBorders>
            <w:shd w:val="clear" w:color="auto" w:fill="FAFAFA"/>
            <w:vAlign w:val="bottom"/>
          </w:tcPr>
          <w:p w14:paraId="2979C23B" w14:textId="5C0AC4F3" w:rsidR="005A0F8F" w:rsidRPr="005A0F8F" w:rsidRDefault="00E7634F" w:rsidP="005A0F8F">
            <w:pPr>
              <w:ind w:right="-72"/>
              <w:jc w:val="right"/>
              <w:rPr>
                <w:rFonts w:ascii="Arial" w:hAnsi="Arial" w:cs="Arial"/>
                <w:color w:val="auto"/>
                <w:sz w:val="14"/>
                <w:szCs w:val="14"/>
                <w:lang w:val="en-GB"/>
              </w:rPr>
            </w:pPr>
            <w:r w:rsidRPr="00E7634F">
              <w:rPr>
                <w:rFonts w:ascii="Arial" w:hAnsi="Arial" w:cs="Arial"/>
                <w:color w:val="auto"/>
                <w:sz w:val="14"/>
                <w:szCs w:val="14"/>
                <w:lang w:val="en-GB"/>
              </w:rPr>
              <w:t>3,528,078,182</w:t>
            </w:r>
          </w:p>
        </w:tc>
        <w:tc>
          <w:tcPr>
            <w:tcW w:w="1181" w:type="dxa"/>
            <w:tcBorders>
              <w:bottom w:val="single" w:sz="4" w:space="0" w:color="auto"/>
            </w:tcBorders>
            <w:vAlign w:val="bottom"/>
          </w:tcPr>
          <w:p w14:paraId="3F1D2AE6"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3,279,628,731</w:t>
            </w:r>
          </w:p>
        </w:tc>
        <w:tc>
          <w:tcPr>
            <w:tcW w:w="1181" w:type="dxa"/>
            <w:tcBorders>
              <w:bottom w:val="single" w:sz="4" w:space="0" w:color="auto"/>
            </w:tcBorders>
            <w:shd w:val="clear" w:color="auto" w:fill="FAFAFA"/>
            <w:vAlign w:val="bottom"/>
          </w:tcPr>
          <w:p w14:paraId="5D038EBF" w14:textId="443A227E"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322,816,754</w:t>
            </w:r>
          </w:p>
        </w:tc>
        <w:tc>
          <w:tcPr>
            <w:tcW w:w="1181" w:type="dxa"/>
            <w:tcBorders>
              <w:bottom w:val="single" w:sz="4" w:space="0" w:color="auto"/>
            </w:tcBorders>
            <w:vAlign w:val="bottom"/>
          </w:tcPr>
          <w:p w14:paraId="6C882361" w14:textId="01DF21A9"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fldChar w:fldCharType="begin"/>
            </w:r>
            <w:r w:rsidRPr="005A0F8F">
              <w:rPr>
                <w:rFonts w:ascii="Arial" w:hAnsi="Arial" w:cs="Arial"/>
                <w:color w:val="auto"/>
                <w:sz w:val="14"/>
                <w:szCs w:val="14"/>
                <w:lang w:val="en-GB"/>
              </w:rPr>
              <w:instrText xml:space="preserve"> =SUM(above) </w:instrText>
            </w:r>
            <w:r w:rsidRPr="005A0F8F">
              <w:rPr>
                <w:rFonts w:ascii="Arial" w:hAnsi="Arial" w:cs="Arial"/>
                <w:color w:val="auto"/>
                <w:sz w:val="14"/>
                <w:szCs w:val="14"/>
                <w:lang w:val="en-GB"/>
              </w:rPr>
              <w:fldChar w:fldCharType="separate"/>
            </w:r>
            <w:r w:rsidR="00965BED">
              <w:rPr>
                <w:rFonts w:ascii="Arial" w:hAnsi="Arial" w:cs="Arial"/>
                <w:noProof/>
                <w:color w:val="auto"/>
                <w:sz w:val="14"/>
                <w:szCs w:val="14"/>
                <w:lang w:val="en-GB"/>
              </w:rPr>
              <w:t>675,885,174</w:t>
            </w:r>
            <w:r w:rsidRPr="005A0F8F">
              <w:rPr>
                <w:rFonts w:ascii="Arial" w:hAnsi="Arial" w:cs="Arial"/>
                <w:color w:val="auto"/>
                <w:sz w:val="14"/>
                <w:szCs w:val="14"/>
                <w:lang w:val="en-GB"/>
              </w:rPr>
              <w:fldChar w:fldCharType="end"/>
            </w:r>
          </w:p>
        </w:tc>
        <w:tc>
          <w:tcPr>
            <w:tcW w:w="1181" w:type="dxa"/>
            <w:tcBorders>
              <w:bottom w:val="single" w:sz="4" w:space="0" w:color="auto"/>
            </w:tcBorders>
            <w:shd w:val="clear" w:color="auto" w:fill="FAFAFA"/>
            <w:vAlign w:val="bottom"/>
          </w:tcPr>
          <w:p w14:paraId="3DC232F4" w14:textId="6D8E72E5"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62,181,863</w:t>
            </w:r>
          </w:p>
        </w:tc>
        <w:tc>
          <w:tcPr>
            <w:tcW w:w="1181" w:type="dxa"/>
            <w:tcBorders>
              <w:bottom w:val="single" w:sz="4" w:space="0" w:color="auto"/>
            </w:tcBorders>
            <w:vAlign w:val="bottom"/>
          </w:tcPr>
          <w:p w14:paraId="5E299813"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76,625,644</w:t>
            </w:r>
          </w:p>
        </w:tc>
        <w:tc>
          <w:tcPr>
            <w:tcW w:w="1385" w:type="dxa"/>
            <w:tcBorders>
              <w:bottom w:val="single" w:sz="4" w:space="0" w:color="auto"/>
            </w:tcBorders>
            <w:shd w:val="clear" w:color="auto" w:fill="FAFAFA"/>
            <w:vAlign w:val="bottom"/>
          </w:tcPr>
          <w:p w14:paraId="6A781D27" w14:textId="076C3D20"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40,973,893</w:t>
            </w:r>
          </w:p>
        </w:tc>
        <w:tc>
          <w:tcPr>
            <w:tcW w:w="1024" w:type="dxa"/>
            <w:tcBorders>
              <w:bottom w:val="single" w:sz="4" w:space="0" w:color="auto"/>
            </w:tcBorders>
            <w:shd w:val="clear" w:color="auto" w:fill="FAFAFA"/>
          </w:tcPr>
          <w:p w14:paraId="353F53BC" w14:textId="34B82B23" w:rsidR="005A0F8F" w:rsidRPr="005A0F8F" w:rsidRDefault="005A0F8F" w:rsidP="005A0F8F">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228" w:type="dxa"/>
            <w:tcBorders>
              <w:bottom w:val="single" w:sz="4" w:space="0" w:color="auto"/>
            </w:tcBorders>
            <w:shd w:val="clear" w:color="auto" w:fill="auto"/>
          </w:tcPr>
          <w:p w14:paraId="6CCE9194" w14:textId="0C142EA5" w:rsidR="005A0F8F" w:rsidRPr="005A0F8F" w:rsidRDefault="005A0F8F" w:rsidP="005A0F8F">
            <w:pPr>
              <w:ind w:right="-72"/>
              <w:jc w:val="right"/>
              <w:rPr>
                <w:rFonts w:ascii="Arial" w:hAnsi="Arial" w:cs="Arial"/>
                <w:color w:val="auto"/>
                <w:sz w:val="14"/>
                <w:szCs w:val="14"/>
                <w:lang w:val="en-GB"/>
              </w:rPr>
            </w:pPr>
            <w:r>
              <w:rPr>
                <w:rFonts w:ascii="Arial" w:hAnsi="Arial" w:cs="Arial"/>
                <w:color w:val="auto"/>
                <w:sz w:val="14"/>
                <w:szCs w:val="14"/>
                <w:lang w:val="en-GB"/>
              </w:rPr>
              <w:t>1,057,872,753</w:t>
            </w:r>
          </w:p>
        </w:tc>
        <w:tc>
          <w:tcPr>
            <w:tcW w:w="1228" w:type="dxa"/>
            <w:tcBorders>
              <w:bottom w:val="single" w:sz="4" w:space="0" w:color="auto"/>
            </w:tcBorders>
            <w:shd w:val="clear" w:color="auto" w:fill="FAFAFA"/>
          </w:tcPr>
          <w:p w14:paraId="5FE6C2C2" w14:textId="15F0DED9" w:rsidR="005A0F8F" w:rsidRPr="005A0F8F" w:rsidRDefault="00E7634F" w:rsidP="005A0F8F">
            <w:pPr>
              <w:ind w:right="-72"/>
              <w:jc w:val="right"/>
              <w:rPr>
                <w:rFonts w:ascii="Arial" w:hAnsi="Arial" w:cs="Arial"/>
                <w:color w:val="auto"/>
                <w:sz w:val="14"/>
                <w:szCs w:val="14"/>
                <w:lang w:val="en-GB"/>
              </w:rPr>
            </w:pPr>
            <w:r w:rsidRPr="00E7634F">
              <w:rPr>
                <w:rFonts w:ascii="Arial" w:hAnsi="Arial" w:cs="Arial"/>
                <w:color w:val="auto"/>
                <w:sz w:val="14"/>
                <w:szCs w:val="14"/>
                <w:lang w:val="en-GB"/>
              </w:rPr>
              <w:t>3,954,050,692</w:t>
            </w:r>
          </w:p>
        </w:tc>
        <w:tc>
          <w:tcPr>
            <w:tcW w:w="1228" w:type="dxa"/>
            <w:tcBorders>
              <w:bottom w:val="single" w:sz="4" w:space="0" w:color="auto"/>
            </w:tcBorders>
            <w:shd w:val="clear" w:color="auto" w:fill="auto"/>
          </w:tcPr>
          <w:p w14:paraId="310D8895" w14:textId="2717F07A" w:rsidR="005A0F8F" w:rsidRPr="005A0F8F" w:rsidRDefault="007970CC" w:rsidP="005A0F8F">
            <w:pPr>
              <w:ind w:right="-72"/>
              <w:jc w:val="right"/>
              <w:rPr>
                <w:rFonts w:ascii="Arial" w:hAnsi="Arial" w:cs="Arial"/>
                <w:color w:val="auto"/>
                <w:sz w:val="14"/>
                <w:szCs w:val="14"/>
                <w:lang w:val="en-GB"/>
              </w:rPr>
            </w:pPr>
            <w:r>
              <w:rPr>
                <w:rFonts w:ascii="Arial" w:hAnsi="Arial" w:cs="Arial"/>
                <w:color w:val="auto"/>
                <w:sz w:val="14"/>
                <w:szCs w:val="14"/>
                <w:lang w:val="en-GB"/>
              </w:rPr>
              <w:t>5,090,012,302</w:t>
            </w:r>
          </w:p>
        </w:tc>
      </w:tr>
      <w:tr w:rsidR="005A0F8F" w:rsidRPr="00D86325" w14:paraId="7E75CD92" w14:textId="6F3D961D" w:rsidTr="00551C9B">
        <w:trPr>
          <w:cantSplit/>
          <w:trHeight w:val="43"/>
        </w:trPr>
        <w:tc>
          <w:tcPr>
            <w:tcW w:w="2304" w:type="dxa"/>
            <w:vAlign w:val="bottom"/>
          </w:tcPr>
          <w:p w14:paraId="659DCFDF" w14:textId="77777777" w:rsidR="005A0F8F" w:rsidRPr="005A0F8F" w:rsidRDefault="005A0F8F" w:rsidP="005A0F8F">
            <w:pPr>
              <w:ind w:left="-14" w:right="-72"/>
              <w:rPr>
                <w:rFonts w:ascii="Arial" w:hAnsi="Arial" w:cs="Arial"/>
                <w:color w:val="auto"/>
                <w:sz w:val="14"/>
                <w:szCs w:val="14"/>
                <w:cs/>
                <w:lang w:val="en-GB"/>
              </w:rPr>
            </w:pPr>
          </w:p>
        </w:tc>
        <w:tc>
          <w:tcPr>
            <w:tcW w:w="1179" w:type="dxa"/>
            <w:tcBorders>
              <w:top w:val="single" w:sz="4" w:space="0" w:color="auto"/>
            </w:tcBorders>
            <w:shd w:val="clear" w:color="auto" w:fill="FAFAFA"/>
            <w:vAlign w:val="bottom"/>
          </w:tcPr>
          <w:p w14:paraId="723C942C"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190D46FC"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2D68F3B6"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2E5A4F81"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59A8DF27"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3E85CC76" w14:textId="77777777" w:rsidR="005A0F8F" w:rsidRPr="005A0F8F" w:rsidRDefault="005A0F8F" w:rsidP="005A0F8F">
            <w:pPr>
              <w:ind w:right="-72"/>
              <w:jc w:val="right"/>
              <w:rPr>
                <w:rFonts w:ascii="Arial" w:hAnsi="Arial" w:cs="Arial"/>
                <w:color w:val="auto"/>
                <w:sz w:val="14"/>
                <w:szCs w:val="14"/>
                <w:lang w:val="en-GB"/>
              </w:rPr>
            </w:pPr>
          </w:p>
        </w:tc>
        <w:tc>
          <w:tcPr>
            <w:tcW w:w="1385" w:type="dxa"/>
            <w:tcBorders>
              <w:top w:val="single" w:sz="4" w:space="0" w:color="auto"/>
            </w:tcBorders>
            <w:shd w:val="clear" w:color="auto" w:fill="FAFAFA"/>
            <w:vAlign w:val="bottom"/>
          </w:tcPr>
          <w:p w14:paraId="23EC8002" w14:textId="77777777" w:rsidR="005A0F8F" w:rsidRPr="005A0F8F" w:rsidRDefault="005A0F8F" w:rsidP="005A0F8F">
            <w:pPr>
              <w:ind w:right="-72"/>
              <w:jc w:val="right"/>
              <w:rPr>
                <w:rFonts w:ascii="Arial" w:hAnsi="Arial" w:cs="Arial"/>
                <w:color w:val="auto"/>
                <w:sz w:val="14"/>
                <w:szCs w:val="14"/>
                <w:lang w:val="en-GB"/>
              </w:rPr>
            </w:pPr>
          </w:p>
        </w:tc>
        <w:tc>
          <w:tcPr>
            <w:tcW w:w="1024" w:type="dxa"/>
            <w:tcBorders>
              <w:top w:val="single" w:sz="4" w:space="0" w:color="auto"/>
            </w:tcBorders>
            <w:shd w:val="clear" w:color="auto" w:fill="FAFAFA"/>
          </w:tcPr>
          <w:p w14:paraId="08A64E61" w14:textId="77777777" w:rsidR="005A0F8F" w:rsidRPr="005A0F8F" w:rsidRDefault="005A0F8F" w:rsidP="005A0F8F">
            <w:pPr>
              <w:ind w:right="-72"/>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4C829DAC" w14:textId="597C17B5" w:rsidR="005A0F8F" w:rsidRPr="005A0F8F" w:rsidRDefault="005A0F8F" w:rsidP="005A0F8F">
            <w:pPr>
              <w:ind w:right="-72"/>
              <w:jc w:val="right"/>
              <w:rPr>
                <w:rFonts w:ascii="Arial" w:hAnsi="Arial" w:cs="Arial"/>
                <w:color w:val="auto"/>
                <w:sz w:val="14"/>
                <w:szCs w:val="14"/>
                <w:lang w:val="en-GB"/>
              </w:rPr>
            </w:pPr>
          </w:p>
        </w:tc>
        <w:tc>
          <w:tcPr>
            <w:tcW w:w="1228" w:type="dxa"/>
            <w:tcBorders>
              <w:top w:val="single" w:sz="4" w:space="0" w:color="auto"/>
            </w:tcBorders>
            <w:shd w:val="clear" w:color="auto" w:fill="FAFAFA"/>
          </w:tcPr>
          <w:p w14:paraId="1A67DBBB" w14:textId="4BB3D1C0" w:rsidR="005A0F8F" w:rsidRPr="005A0F8F" w:rsidRDefault="005A0F8F" w:rsidP="005A0F8F">
            <w:pPr>
              <w:ind w:right="-72"/>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28B4DC82" w14:textId="32CA6A96" w:rsidR="005A0F8F" w:rsidRPr="005A0F8F" w:rsidRDefault="005A0F8F" w:rsidP="005A0F8F">
            <w:pPr>
              <w:ind w:right="-72"/>
              <w:jc w:val="right"/>
              <w:rPr>
                <w:rFonts w:ascii="Arial" w:hAnsi="Arial" w:cs="Arial"/>
                <w:color w:val="auto"/>
                <w:sz w:val="14"/>
                <w:szCs w:val="14"/>
                <w:lang w:val="en-GB"/>
              </w:rPr>
            </w:pPr>
          </w:p>
        </w:tc>
      </w:tr>
      <w:tr w:rsidR="005A0F8F" w:rsidRPr="00D86325" w14:paraId="04D68ED3" w14:textId="3D7C3860" w:rsidTr="00551C9B">
        <w:trPr>
          <w:cantSplit/>
          <w:trHeight w:val="43"/>
        </w:trPr>
        <w:tc>
          <w:tcPr>
            <w:tcW w:w="2304" w:type="dxa"/>
            <w:vAlign w:val="bottom"/>
          </w:tcPr>
          <w:p w14:paraId="085C45CA" w14:textId="77777777" w:rsidR="005A0F8F" w:rsidRPr="005A0F8F" w:rsidRDefault="005A0F8F" w:rsidP="005A0F8F">
            <w:pPr>
              <w:ind w:left="-14" w:right="-72"/>
              <w:rPr>
                <w:rFonts w:ascii="Arial" w:hAnsi="Arial" w:cs="Arial"/>
                <w:b/>
                <w:bCs/>
                <w:color w:val="auto"/>
                <w:sz w:val="14"/>
                <w:szCs w:val="14"/>
                <w:lang w:val="en-GB"/>
              </w:rPr>
            </w:pPr>
            <w:r w:rsidRPr="005A0F8F">
              <w:rPr>
                <w:rFonts w:ascii="Arial" w:hAnsi="Arial" w:cs="Arial"/>
                <w:b/>
                <w:bCs/>
                <w:color w:val="auto"/>
                <w:sz w:val="14"/>
                <w:szCs w:val="14"/>
                <w:lang w:val="en-GB"/>
              </w:rPr>
              <w:t>Non-current assets</w:t>
            </w:r>
          </w:p>
        </w:tc>
        <w:tc>
          <w:tcPr>
            <w:tcW w:w="1179" w:type="dxa"/>
            <w:shd w:val="clear" w:color="auto" w:fill="FAFAFA"/>
            <w:vAlign w:val="bottom"/>
          </w:tcPr>
          <w:p w14:paraId="56EE11A6" w14:textId="77777777" w:rsidR="005A0F8F" w:rsidRPr="005A0F8F" w:rsidRDefault="005A0F8F" w:rsidP="005A0F8F">
            <w:pPr>
              <w:ind w:right="-72"/>
              <w:jc w:val="right"/>
              <w:rPr>
                <w:rFonts w:ascii="Arial" w:hAnsi="Arial" w:cs="Arial"/>
                <w:color w:val="auto"/>
                <w:sz w:val="14"/>
                <w:szCs w:val="14"/>
                <w:lang w:val="en-GB"/>
              </w:rPr>
            </w:pPr>
          </w:p>
        </w:tc>
        <w:tc>
          <w:tcPr>
            <w:tcW w:w="1181" w:type="dxa"/>
            <w:vAlign w:val="bottom"/>
          </w:tcPr>
          <w:p w14:paraId="06280126" w14:textId="77777777" w:rsidR="005A0F8F" w:rsidRPr="005A0F8F" w:rsidRDefault="005A0F8F" w:rsidP="005A0F8F">
            <w:pPr>
              <w:ind w:right="-72"/>
              <w:jc w:val="right"/>
              <w:rPr>
                <w:rFonts w:ascii="Arial" w:hAnsi="Arial" w:cs="Arial"/>
                <w:color w:val="auto"/>
                <w:sz w:val="14"/>
                <w:szCs w:val="14"/>
                <w:lang w:val="en-GB"/>
              </w:rPr>
            </w:pPr>
          </w:p>
        </w:tc>
        <w:tc>
          <w:tcPr>
            <w:tcW w:w="1181" w:type="dxa"/>
            <w:shd w:val="clear" w:color="auto" w:fill="FAFAFA"/>
            <w:vAlign w:val="bottom"/>
          </w:tcPr>
          <w:p w14:paraId="47C0BB3D" w14:textId="77777777" w:rsidR="005A0F8F" w:rsidRPr="005A0F8F" w:rsidRDefault="005A0F8F" w:rsidP="005A0F8F">
            <w:pPr>
              <w:ind w:right="-72"/>
              <w:jc w:val="right"/>
              <w:rPr>
                <w:rFonts w:ascii="Arial" w:hAnsi="Arial" w:cs="Arial"/>
                <w:color w:val="auto"/>
                <w:sz w:val="14"/>
                <w:szCs w:val="14"/>
                <w:lang w:val="en-GB"/>
              </w:rPr>
            </w:pPr>
          </w:p>
        </w:tc>
        <w:tc>
          <w:tcPr>
            <w:tcW w:w="1181" w:type="dxa"/>
            <w:vAlign w:val="bottom"/>
          </w:tcPr>
          <w:p w14:paraId="47DBE1FC" w14:textId="77777777" w:rsidR="005A0F8F" w:rsidRPr="005A0F8F" w:rsidRDefault="005A0F8F" w:rsidP="005A0F8F">
            <w:pPr>
              <w:ind w:right="-72"/>
              <w:jc w:val="right"/>
              <w:rPr>
                <w:rFonts w:ascii="Arial" w:hAnsi="Arial" w:cs="Arial"/>
                <w:color w:val="auto"/>
                <w:sz w:val="14"/>
                <w:szCs w:val="14"/>
                <w:lang w:val="en-GB"/>
              </w:rPr>
            </w:pPr>
          </w:p>
        </w:tc>
        <w:tc>
          <w:tcPr>
            <w:tcW w:w="1181" w:type="dxa"/>
            <w:shd w:val="clear" w:color="auto" w:fill="FAFAFA"/>
            <w:vAlign w:val="bottom"/>
          </w:tcPr>
          <w:p w14:paraId="59795DAE" w14:textId="77777777" w:rsidR="005A0F8F" w:rsidRPr="005A0F8F" w:rsidRDefault="005A0F8F" w:rsidP="005A0F8F">
            <w:pPr>
              <w:ind w:right="-72"/>
              <w:jc w:val="right"/>
              <w:rPr>
                <w:rFonts w:ascii="Arial" w:hAnsi="Arial" w:cs="Arial"/>
                <w:color w:val="auto"/>
                <w:sz w:val="14"/>
                <w:szCs w:val="14"/>
                <w:lang w:val="en-GB"/>
              </w:rPr>
            </w:pPr>
          </w:p>
        </w:tc>
        <w:tc>
          <w:tcPr>
            <w:tcW w:w="1181" w:type="dxa"/>
            <w:vAlign w:val="bottom"/>
          </w:tcPr>
          <w:p w14:paraId="200BD3F3" w14:textId="77777777" w:rsidR="005A0F8F" w:rsidRPr="005A0F8F" w:rsidRDefault="005A0F8F" w:rsidP="005A0F8F">
            <w:pPr>
              <w:ind w:right="-72"/>
              <w:jc w:val="right"/>
              <w:rPr>
                <w:rFonts w:ascii="Arial" w:hAnsi="Arial" w:cs="Arial"/>
                <w:color w:val="auto"/>
                <w:sz w:val="14"/>
                <w:szCs w:val="14"/>
                <w:lang w:val="en-GB"/>
              </w:rPr>
            </w:pPr>
          </w:p>
        </w:tc>
        <w:tc>
          <w:tcPr>
            <w:tcW w:w="1385" w:type="dxa"/>
            <w:shd w:val="clear" w:color="auto" w:fill="FAFAFA"/>
            <w:vAlign w:val="bottom"/>
          </w:tcPr>
          <w:p w14:paraId="2D9EE9D0" w14:textId="77777777" w:rsidR="005A0F8F" w:rsidRPr="005A0F8F" w:rsidRDefault="005A0F8F" w:rsidP="005A0F8F">
            <w:pPr>
              <w:ind w:right="-72"/>
              <w:jc w:val="right"/>
              <w:rPr>
                <w:rFonts w:ascii="Arial" w:hAnsi="Arial" w:cs="Arial"/>
                <w:color w:val="auto"/>
                <w:sz w:val="14"/>
                <w:szCs w:val="14"/>
                <w:lang w:val="en-GB"/>
              </w:rPr>
            </w:pPr>
          </w:p>
        </w:tc>
        <w:tc>
          <w:tcPr>
            <w:tcW w:w="1024" w:type="dxa"/>
            <w:shd w:val="clear" w:color="auto" w:fill="FAFAFA"/>
          </w:tcPr>
          <w:p w14:paraId="4174DB4B" w14:textId="77777777" w:rsidR="005A0F8F" w:rsidRPr="005A0F8F" w:rsidRDefault="005A0F8F" w:rsidP="005A0F8F">
            <w:pPr>
              <w:ind w:right="-72"/>
              <w:jc w:val="right"/>
              <w:rPr>
                <w:rFonts w:ascii="Arial" w:hAnsi="Arial" w:cs="Arial"/>
                <w:color w:val="auto"/>
                <w:sz w:val="14"/>
                <w:szCs w:val="14"/>
                <w:lang w:val="en-GB"/>
              </w:rPr>
            </w:pPr>
          </w:p>
        </w:tc>
        <w:tc>
          <w:tcPr>
            <w:tcW w:w="1228" w:type="dxa"/>
            <w:shd w:val="clear" w:color="auto" w:fill="auto"/>
          </w:tcPr>
          <w:p w14:paraId="587FB981" w14:textId="6F19879F" w:rsidR="005A0F8F" w:rsidRPr="005A0F8F" w:rsidRDefault="005A0F8F" w:rsidP="005A0F8F">
            <w:pPr>
              <w:ind w:right="-72"/>
              <w:jc w:val="right"/>
              <w:rPr>
                <w:rFonts w:ascii="Arial" w:hAnsi="Arial" w:cs="Arial"/>
                <w:color w:val="auto"/>
                <w:sz w:val="14"/>
                <w:szCs w:val="14"/>
                <w:lang w:val="en-GB"/>
              </w:rPr>
            </w:pPr>
          </w:p>
        </w:tc>
        <w:tc>
          <w:tcPr>
            <w:tcW w:w="1228" w:type="dxa"/>
            <w:shd w:val="clear" w:color="auto" w:fill="FAFAFA"/>
          </w:tcPr>
          <w:p w14:paraId="50D15EBD" w14:textId="49E7B10A" w:rsidR="005A0F8F" w:rsidRPr="005A0F8F" w:rsidRDefault="005A0F8F" w:rsidP="005A0F8F">
            <w:pPr>
              <w:ind w:right="-72"/>
              <w:jc w:val="right"/>
              <w:rPr>
                <w:rFonts w:ascii="Arial" w:hAnsi="Arial" w:cs="Arial"/>
                <w:color w:val="auto"/>
                <w:sz w:val="14"/>
                <w:szCs w:val="14"/>
                <w:lang w:val="en-GB"/>
              </w:rPr>
            </w:pPr>
          </w:p>
        </w:tc>
        <w:tc>
          <w:tcPr>
            <w:tcW w:w="1228" w:type="dxa"/>
            <w:shd w:val="clear" w:color="auto" w:fill="auto"/>
          </w:tcPr>
          <w:p w14:paraId="618B89D9" w14:textId="7E47F028" w:rsidR="005A0F8F" w:rsidRPr="005A0F8F" w:rsidRDefault="005A0F8F" w:rsidP="005A0F8F">
            <w:pPr>
              <w:ind w:right="-72"/>
              <w:jc w:val="right"/>
              <w:rPr>
                <w:rFonts w:ascii="Arial" w:hAnsi="Arial" w:cs="Arial"/>
                <w:color w:val="auto"/>
                <w:sz w:val="14"/>
                <w:szCs w:val="14"/>
                <w:lang w:val="en-GB"/>
              </w:rPr>
            </w:pPr>
          </w:p>
        </w:tc>
      </w:tr>
      <w:tr w:rsidR="005A0F8F" w:rsidRPr="00D86325" w14:paraId="5BB73DF9" w14:textId="413434E8" w:rsidTr="00551C9B">
        <w:trPr>
          <w:cantSplit/>
          <w:trHeight w:val="43"/>
        </w:trPr>
        <w:tc>
          <w:tcPr>
            <w:tcW w:w="2304" w:type="dxa"/>
            <w:vAlign w:val="bottom"/>
          </w:tcPr>
          <w:p w14:paraId="3631EB6D" w14:textId="77777777" w:rsidR="005A0F8F" w:rsidRPr="005A0F8F" w:rsidRDefault="005A0F8F" w:rsidP="005A0F8F">
            <w:pPr>
              <w:ind w:left="-14" w:right="-72"/>
              <w:rPr>
                <w:rFonts w:ascii="Arial" w:hAnsi="Arial" w:cs="Arial"/>
                <w:color w:val="auto"/>
                <w:sz w:val="14"/>
                <w:szCs w:val="14"/>
                <w:cs/>
                <w:lang w:val="en-GB"/>
              </w:rPr>
            </w:pPr>
            <w:r w:rsidRPr="005A0F8F">
              <w:rPr>
                <w:rFonts w:ascii="Arial" w:hAnsi="Arial" w:cs="Arial"/>
                <w:color w:val="auto"/>
                <w:sz w:val="14"/>
                <w:szCs w:val="14"/>
                <w:lang w:val="en-GB"/>
              </w:rPr>
              <w:t>Non-current assets</w:t>
            </w:r>
          </w:p>
        </w:tc>
        <w:tc>
          <w:tcPr>
            <w:tcW w:w="1179" w:type="dxa"/>
            <w:tcBorders>
              <w:bottom w:val="single" w:sz="4" w:space="0" w:color="auto"/>
            </w:tcBorders>
            <w:shd w:val="clear" w:color="auto" w:fill="FAFAFA"/>
            <w:vAlign w:val="bottom"/>
          </w:tcPr>
          <w:p w14:paraId="342185F9" w14:textId="4C6EB2B1"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21,145,600</w:t>
            </w:r>
          </w:p>
        </w:tc>
        <w:tc>
          <w:tcPr>
            <w:tcW w:w="1181" w:type="dxa"/>
            <w:tcBorders>
              <w:bottom w:val="single" w:sz="4" w:space="0" w:color="auto"/>
            </w:tcBorders>
            <w:vAlign w:val="bottom"/>
          </w:tcPr>
          <w:p w14:paraId="051D5EFA"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6,524,568</w:t>
            </w:r>
          </w:p>
        </w:tc>
        <w:tc>
          <w:tcPr>
            <w:tcW w:w="1181" w:type="dxa"/>
            <w:tcBorders>
              <w:bottom w:val="single" w:sz="4" w:space="0" w:color="auto"/>
            </w:tcBorders>
            <w:shd w:val="clear" w:color="auto" w:fill="FAFAFA"/>
            <w:vAlign w:val="bottom"/>
          </w:tcPr>
          <w:p w14:paraId="52D1552A" w14:textId="098F8418"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6,668,242,664</w:t>
            </w:r>
          </w:p>
        </w:tc>
        <w:tc>
          <w:tcPr>
            <w:tcW w:w="1181" w:type="dxa"/>
            <w:tcBorders>
              <w:bottom w:val="single" w:sz="4" w:space="0" w:color="auto"/>
            </w:tcBorders>
            <w:vAlign w:val="bottom"/>
          </w:tcPr>
          <w:p w14:paraId="43BD1CE0"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6,653,747,496</w:t>
            </w:r>
          </w:p>
        </w:tc>
        <w:tc>
          <w:tcPr>
            <w:tcW w:w="1181" w:type="dxa"/>
            <w:tcBorders>
              <w:bottom w:val="single" w:sz="4" w:space="0" w:color="auto"/>
            </w:tcBorders>
            <w:shd w:val="clear" w:color="auto" w:fill="FAFAFA"/>
            <w:vAlign w:val="bottom"/>
          </w:tcPr>
          <w:p w14:paraId="49099770" w14:textId="004AEAB1"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436,171,735</w:t>
            </w:r>
          </w:p>
        </w:tc>
        <w:tc>
          <w:tcPr>
            <w:tcW w:w="1181" w:type="dxa"/>
            <w:tcBorders>
              <w:bottom w:val="single" w:sz="4" w:space="0" w:color="auto"/>
            </w:tcBorders>
            <w:vAlign w:val="bottom"/>
          </w:tcPr>
          <w:p w14:paraId="10038A45"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435,714,254</w:t>
            </w:r>
          </w:p>
        </w:tc>
        <w:tc>
          <w:tcPr>
            <w:tcW w:w="1385" w:type="dxa"/>
            <w:tcBorders>
              <w:bottom w:val="single" w:sz="4" w:space="0" w:color="auto"/>
            </w:tcBorders>
            <w:shd w:val="clear" w:color="auto" w:fill="FAFAFA"/>
            <w:vAlign w:val="bottom"/>
          </w:tcPr>
          <w:p w14:paraId="7A40CA03" w14:textId="5E7197D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490,830,396</w:t>
            </w:r>
          </w:p>
        </w:tc>
        <w:tc>
          <w:tcPr>
            <w:tcW w:w="1024" w:type="dxa"/>
            <w:tcBorders>
              <w:bottom w:val="single" w:sz="4" w:space="0" w:color="auto"/>
            </w:tcBorders>
            <w:shd w:val="clear" w:color="auto" w:fill="FAFAFA"/>
          </w:tcPr>
          <w:p w14:paraId="150872E9" w14:textId="185BBEC0" w:rsidR="005A0F8F" w:rsidRPr="005A0F8F" w:rsidRDefault="005A0F8F" w:rsidP="005A0F8F">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228" w:type="dxa"/>
            <w:tcBorders>
              <w:bottom w:val="single" w:sz="4" w:space="0" w:color="auto"/>
            </w:tcBorders>
            <w:shd w:val="clear" w:color="auto" w:fill="auto"/>
          </w:tcPr>
          <w:p w14:paraId="0B19A71C" w14:textId="2BBB3412" w:rsidR="005A0F8F" w:rsidRPr="005A0F8F" w:rsidRDefault="005A0F8F" w:rsidP="005A0F8F">
            <w:pPr>
              <w:ind w:right="-72"/>
              <w:jc w:val="right"/>
              <w:rPr>
                <w:rFonts w:ascii="Arial" w:hAnsi="Arial" w:cs="Arial"/>
                <w:color w:val="auto"/>
                <w:sz w:val="14"/>
                <w:szCs w:val="14"/>
                <w:lang w:val="en-GB"/>
              </w:rPr>
            </w:pPr>
            <w:r>
              <w:rPr>
                <w:rFonts w:ascii="Arial" w:hAnsi="Arial" w:cs="Arial"/>
                <w:color w:val="auto"/>
                <w:sz w:val="14"/>
                <w:szCs w:val="14"/>
                <w:lang w:val="en-GB"/>
              </w:rPr>
              <w:t>8,752,590</w:t>
            </w:r>
          </w:p>
        </w:tc>
        <w:tc>
          <w:tcPr>
            <w:tcW w:w="1228" w:type="dxa"/>
            <w:tcBorders>
              <w:bottom w:val="single" w:sz="4" w:space="0" w:color="auto"/>
            </w:tcBorders>
            <w:shd w:val="clear" w:color="auto" w:fill="FAFAFA"/>
          </w:tcPr>
          <w:p w14:paraId="40B30FA9" w14:textId="38FD3506" w:rsidR="005A0F8F" w:rsidRPr="005A0F8F" w:rsidRDefault="007970CC" w:rsidP="005A0F8F">
            <w:pPr>
              <w:ind w:right="-72"/>
              <w:jc w:val="right"/>
              <w:rPr>
                <w:rFonts w:ascii="Arial" w:hAnsi="Arial" w:cs="Arial"/>
                <w:color w:val="auto"/>
                <w:sz w:val="14"/>
                <w:szCs w:val="14"/>
                <w:lang w:val="en-GB"/>
              </w:rPr>
            </w:pPr>
            <w:r>
              <w:rPr>
                <w:rFonts w:ascii="Arial" w:hAnsi="Arial" w:cs="Arial"/>
                <w:color w:val="auto"/>
                <w:sz w:val="14"/>
                <w:szCs w:val="14"/>
                <w:lang w:val="en-GB"/>
              </w:rPr>
              <w:t>7,616,390,395</w:t>
            </w:r>
          </w:p>
        </w:tc>
        <w:tc>
          <w:tcPr>
            <w:tcW w:w="1228" w:type="dxa"/>
            <w:tcBorders>
              <w:bottom w:val="single" w:sz="4" w:space="0" w:color="auto"/>
            </w:tcBorders>
            <w:shd w:val="clear" w:color="auto" w:fill="auto"/>
          </w:tcPr>
          <w:p w14:paraId="0ADE716A" w14:textId="30F38AEB" w:rsidR="005A0F8F" w:rsidRPr="005A0F8F" w:rsidRDefault="007970CC" w:rsidP="005A0F8F">
            <w:pPr>
              <w:ind w:right="-72"/>
              <w:jc w:val="right"/>
              <w:rPr>
                <w:rFonts w:ascii="Arial" w:hAnsi="Arial" w:cs="Arial"/>
                <w:color w:val="auto"/>
                <w:sz w:val="14"/>
                <w:szCs w:val="14"/>
                <w:lang w:val="en-GB"/>
              </w:rPr>
            </w:pPr>
            <w:r>
              <w:rPr>
                <w:rFonts w:ascii="Arial" w:hAnsi="Arial" w:cs="Arial"/>
                <w:color w:val="auto"/>
                <w:sz w:val="14"/>
                <w:szCs w:val="14"/>
                <w:lang w:val="en-GB"/>
              </w:rPr>
              <w:t>7,104,738,908</w:t>
            </w:r>
          </w:p>
        </w:tc>
      </w:tr>
      <w:tr w:rsidR="005A0F8F" w:rsidRPr="00D86325" w14:paraId="3299351A" w14:textId="12B1ADC7" w:rsidTr="00551C9B">
        <w:trPr>
          <w:cantSplit/>
          <w:trHeight w:val="43"/>
        </w:trPr>
        <w:tc>
          <w:tcPr>
            <w:tcW w:w="2304" w:type="dxa"/>
            <w:vAlign w:val="bottom"/>
          </w:tcPr>
          <w:p w14:paraId="1FD15D30" w14:textId="77777777" w:rsidR="005A0F8F" w:rsidRPr="005A0F8F" w:rsidRDefault="005A0F8F" w:rsidP="005A0F8F">
            <w:pPr>
              <w:ind w:left="-14"/>
              <w:rPr>
                <w:rFonts w:ascii="Arial" w:hAnsi="Arial" w:cs="Arial"/>
                <w:color w:val="auto"/>
                <w:sz w:val="14"/>
                <w:szCs w:val="14"/>
                <w:cs/>
              </w:rPr>
            </w:pPr>
          </w:p>
        </w:tc>
        <w:tc>
          <w:tcPr>
            <w:tcW w:w="1179" w:type="dxa"/>
            <w:tcBorders>
              <w:top w:val="single" w:sz="4" w:space="0" w:color="auto"/>
            </w:tcBorders>
            <w:shd w:val="clear" w:color="auto" w:fill="FAFAFA"/>
            <w:vAlign w:val="bottom"/>
          </w:tcPr>
          <w:p w14:paraId="3DF0CB36"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59B0A91D" w14:textId="77777777" w:rsidR="005A0F8F" w:rsidRPr="005A0F8F" w:rsidRDefault="005A0F8F" w:rsidP="005A0F8F">
            <w:pPr>
              <w:ind w:left="979"/>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695496D9" w14:textId="77777777" w:rsidR="005A0F8F" w:rsidRPr="005A0F8F" w:rsidRDefault="005A0F8F" w:rsidP="005A0F8F">
            <w:pPr>
              <w:ind w:left="979"/>
              <w:jc w:val="right"/>
              <w:rPr>
                <w:rFonts w:ascii="Arial" w:hAnsi="Arial" w:cs="Arial"/>
                <w:color w:val="auto"/>
                <w:sz w:val="14"/>
                <w:szCs w:val="14"/>
                <w:lang w:val="en-GB"/>
              </w:rPr>
            </w:pPr>
          </w:p>
        </w:tc>
        <w:tc>
          <w:tcPr>
            <w:tcW w:w="1181" w:type="dxa"/>
            <w:tcBorders>
              <w:top w:val="single" w:sz="4" w:space="0" w:color="auto"/>
            </w:tcBorders>
            <w:vAlign w:val="bottom"/>
          </w:tcPr>
          <w:p w14:paraId="6D2BF073" w14:textId="77777777" w:rsidR="005A0F8F" w:rsidRPr="005A0F8F" w:rsidRDefault="005A0F8F" w:rsidP="005A0F8F">
            <w:pPr>
              <w:ind w:left="979"/>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49B46204" w14:textId="77777777" w:rsidR="005A0F8F" w:rsidRPr="005A0F8F" w:rsidRDefault="005A0F8F" w:rsidP="005A0F8F">
            <w:pPr>
              <w:ind w:left="979"/>
              <w:jc w:val="right"/>
              <w:rPr>
                <w:rFonts w:ascii="Arial" w:hAnsi="Arial" w:cs="Arial"/>
                <w:color w:val="auto"/>
                <w:sz w:val="14"/>
                <w:szCs w:val="14"/>
                <w:lang w:val="en-GB"/>
              </w:rPr>
            </w:pPr>
          </w:p>
        </w:tc>
        <w:tc>
          <w:tcPr>
            <w:tcW w:w="1181" w:type="dxa"/>
            <w:tcBorders>
              <w:top w:val="single" w:sz="4" w:space="0" w:color="auto"/>
            </w:tcBorders>
            <w:vAlign w:val="bottom"/>
          </w:tcPr>
          <w:p w14:paraId="2820FF35" w14:textId="77777777" w:rsidR="005A0F8F" w:rsidRPr="005A0F8F" w:rsidRDefault="005A0F8F" w:rsidP="005A0F8F">
            <w:pPr>
              <w:ind w:left="979"/>
              <w:jc w:val="right"/>
              <w:rPr>
                <w:rFonts w:ascii="Arial" w:hAnsi="Arial" w:cs="Arial"/>
                <w:color w:val="auto"/>
                <w:sz w:val="14"/>
                <w:szCs w:val="14"/>
                <w:lang w:val="en-GB"/>
              </w:rPr>
            </w:pPr>
          </w:p>
        </w:tc>
        <w:tc>
          <w:tcPr>
            <w:tcW w:w="1385" w:type="dxa"/>
            <w:tcBorders>
              <w:top w:val="single" w:sz="4" w:space="0" w:color="auto"/>
            </w:tcBorders>
            <w:shd w:val="clear" w:color="auto" w:fill="FAFAFA"/>
            <w:vAlign w:val="bottom"/>
          </w:tcPr>
          <w:p w14:paraId="77E7BA93" w14:textId="77777777" w:rsidR="005A0F8F" w:rsidRPr="005A0F8F" w:rsidRDefault="005A0F8F" w:rsidP="005A0F8F">
            <w:pPr>
              <w:ind w:left="979"/>
              <w:jc w:val="right"/>
              <w:rPr>
                <w:rFonts w:ascii="Arial" w:hAnsi="Arial" w:cs="Arial"/>
                <w:color w:val="auto"/>
                <w:sz w:val="14"/>
                <w:szCs w:val="14"/>
                <w:lang w:val="en-GB"/>
              </w:rPr>
            </w:pPr>
          </w:p>
        </w:tc>
        <w:tc>
          <w:tcPr>
            <w:tcW w:w="1024" w:type="dxa"/>
            <w:tcBorders>
              <w:top w:val="single" w:sz="4" w:space="0" w:color="auto"/>
            </w:tcBorders>
            <w:shd w:val="clear" w:color="auto" w:fill="FAFAFA"/>
          </w:tcPr>
          <w:p w14:paraId="5AA31EAC" w14:textId="77777777" w:rsidR="005A0F8F" w:rsidRPr="005A0F8F" w:rsidRDefault="005A0F8F" w:rsidP="005A0F8F">
            <w:pPr>
              <w:ind w:left="979"/>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33BB9635" w14:textId="133FC990" w:rsidR="005A0F8F" w:rsidRPr="005A0F8F" w:rsidRDefault="005A0F8F" w:rsidP="005A0F8F">
            <w:pPr>
              <w:ind w:left="979"/>
              <w:jc w:val="right"/>
              <w:rPr>
                <w:rFonts w:ascii="Arial" w:hAnsi="Arial" w:cs="Arial"/>
                <w:color w:val="auto"/>
                <w:sz w:val="14"/>
                <w:szCs w:val="14"/>
                <w:lang w:val="en-GB"/>
              </w:rPr>
            </w:pPr>
          </w:p>
        </w:tc>
        <w:tc>
          <w:tcPr>
            <w:tcW w:w="1228" w:type="dxa"/>
            <w:tcBorders>
              <w:top w:val="single" w:sz="4" w:space="0" w:color="auto"/>
            </w:tcBorders>
            <w:shd w:val="clear" w:color="auto" w:fill="FAFAFA"/>
          </w:tcPr>
          <w:p w14:paraId="521B11AB" w14:textId="722C9777" w:rsidR="005A0F8F" w:rsidRPr="005A0F8F" w:rsidRDefault="005A0F8F" w:rsidP="005A0F8F">
            <w:pPr>
              <w:ind w:left="979"/>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45645C99" w14:textId="306C9EF6" w:rsidR="005A0F8F" w:rsidRPr="005A0F8F" w:rsidRDefault="005A0F8F" w:rsidP="005A0F8F">
            <w:pPr>
              <w:ind w:left="979"/>
              <w:jc w:val="right"/>
              <w:rPr>
                <w:rFonts w:ascii="Arial" w:hAnsi="Arial" w:cs="Arial"/>
                <w:color w:val="auto"/>
                <w:sz w:val="14"/>
                <w:szCs w:val="14"/>
                <w:lang w:val="en-GB"/>
              </w:rPr>
            </w:pPr>
          </w:p>
        </w:tc>
      </w:tr>
      <w:tr w:rsidR="005A0F8F" w:rsidRPr="00D86325" w14:paraId="57D679D2" w14:textId="364120FD" w:rsidTr="00551C9B">
        <w:trPr>
          <w:cantSplit/>
          <w:trHeight w:val="43"/>
        </w:trPr>
        <w:tc>
          <w:tcPr>
            <w:tcW w:w="2304" w:type="dxa"/>
            <w:vAlign w:val="bottom"/>
          </w:tcPr>
          <w:p w14:paraId="3A970767" w14:textId="77777777" w:rsidR="005A0F8F" w:rsidRPr="005A0F8F" w:rsidRDefault="005A0F8F" w:rsidP="005A0F8F">
            <w:pPr>
              <w:ind w:left="-14" w:right="-72"/>
              <w:rPr>
                <w:rFonts w:ascii="Arial" w:hAnsi="Arial" w:cs="Arial"/>
                <w:color w:val="auto"/>
                <w:sz w:val="14"/>
                <w:szCs w:val="14"/>
              </w:rPr>
            </w:pPr>
            <w:r w:rsidRPr="005A0F8F">
              <w:rPr>
                <w:rFonts w:ascii="Arial" w:hAnsi="Arial" w:cs="Arial"/>
                <w:color w:val="auto"/>
                <w:sz w:val="14"/>
                <w:szCs w:val="14"/>
                <w:lang w:val="en-GB"/>
              </w:rPr>
              <w:t>Total non-current asset</w:t>
            </w:r>
            <w:r w:rsidRPr="005A0F8F">
              <w:rPr>
                <w:rFonts w:ascii="Arial" w:hAnsi="Arial" w:cs="Arial"/>
                <w:color w:val="auto"/>
                <w:sz w:val="14"/>
                <w:szCs w:val="14"/>
              </w:rPr>
              <w:t>s</w:t>
            </w:r>
          </w:p>
        </w:tc>
        <w:tc>
          <w:tcPr>
            <w:tcW w:w="1179" w:type="dxa"/>
            <w:tcBorders>
              <w:bottom w:val="single" w:sz="4" w:space="0" w:color="auto"/>
            </w:tcBorders>
            <w:shd w:val="clear" w:color="auto" w:fill="FAFAFA"/>
            <w:vAlign w:val="bottom"/>
          </w:tcPr>
          <w:p w14:paraId="4F03D5E8" w14:textId="276F32ED"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21,145,600</w:t>
            </w:r>
          </w:p>
        </w:tc>
        <w:tc>
          <w:tcPr>
            <w:tcW w:w="1181" w:type="dxa"/>
            <w:tcBorders>
              <w:bottom w:val="single" w:sz="4" w:space="0" w:color="auto"/>
            </w:tcBorders>
            <w:vAlign w:val="bottom"/>
          </w:tcPr>
          <w:p w14:paraId="6131F6CD"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6,524,568</w:t>
            </w:r>
          </w:p>
        </w:tc>
        <w:tc>
          <w:tcPr>
            <w:tcW w:w="1181" w:type="dxa"/>
            <w:tcBorders>
              <w:bottom w:val="single" w:sz="4" w:space="0" w:color="auto"/>
            </w:tcBorders>
            <w:shd w:val="clear" w:color="auto" w:fill="FAFAFA"/>
            <w:vAlign w:val="bottom"/>
          </w:tcPr>
          <w:p w14:paraId="54D6084A" w14:textId="664BD2A6"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6,668,242,664</w:t>
            </w:r>
          </w:p>
        </w:tc>
        <w:tc>
          <w:tcPr>
            <w:tcW w:w="1181" w:type="dxa"/>
            <w:tcBorders>
              <w:bottom w:val="single" w:sz="4" w:space="0" w:color="auto"/>
            </w:tcBorders>
            <w:vAlign w:val="bottom"/>
          </w:tcPr>
          <w:p w14:paraId="3208D55A"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6,653,747,496</w:t>
            </w:r>
          </w:p>
        </w:tc>
        <w:tc>
          <w:tcPr>
            <w:tcW w:w="1181" w:type="dxa"/>
            <w:tcBorders>
              <w:bottom w:val="single" w:sz="4" w:space="0" w:color="auto"/>
            </w:tcBorders>
            <w:shd w:val="clear" w:color="auto" w:fill="FAFAFA"/>
            <w:vAlign w:val="bottom"/>
          </w:tcPr>
          <w:p w14:paraId="17EDA8B4" w14:textId="2D7D1103"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436,171,735</w:t>
            </w:r>
          </w:p>
        </w:tc>
        <w:tc>
          <w:tcPr>
            <w:tcW w:w="1181" w:type="dxa"/>
            <w:tcBorders>
              <w:bottom w:val="single" w:sz="4" w:space="0" w:color="auto"/>
            </w:tcBorders>
            <w:vAlign w:val="bottom"/>
          </w:tcPr>
          <w:p w14:paraId="136DAE0D" w14:textId="77777777"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435,714,254</w:t>
            </w:r>
          </w:p>
        </w:tc>
        <w:tc>
          <w:tcPr>
            <w:tcW w:w="1385" w:type="dxa"/>
            <w:tcBorders>
              <w:bottom w:val="single" w:sz="4" w:space="0" w:color="auto"/>
            </w:tcBorders>
            <w:shd w:val="clear" w:color="auto" w:fill="FAFAFA"/>
            <w:vAlign w:val="bottom"/>
          </w:tcPr>
          <w:p w14:paraId="2AAEAFAC" w14:textId="46DAFB2E" w:rsidR="005A0F8F" w:rsidRPr="005A0F8F" w:rsidRDefault="005A0F8F" w:rsidP="005A0F8F">
            <w:pPr>
              <w:ind w:right="-72"/>
              <w:jc w:val="right"/>
              <w:rPr>
                <w:rFonts w:ascii="Arial" w:hAnsi="Arial" w:cs="Arial"/>
                <w:color w:val="auto"/>
                <w:sz w:val="14"/>
                <w:szCs w:val="14"/>
                <w:lang w:val="en-GB"/>
              </w:rPr>
            </w:pPr>
            <w:r w:rsidRPr="005A0F8F">
              <w:rPr>
                <w:rFonts w:ascii="Arial" w:hAnsi="Arial" w:cs="Arial"/>
                <w:color w:val="auto"/>
                <w:sz w:val="14"/>
                <w:szCs w:val="14"/>
                <w:lang w:val="en-GB"/>
              </w:rPr>
              <w:t>490,830,396</w:t>
            </w:r>
          </w:p>
        </w:tc>
        <w:tc>
          <w:tcPr>
            <w:tcW w:w="1024" w:type="dxa"/>
            <w:tcBorders>
              <w:bottom w:val="single" w:sz="4" w:space="0" w:color="auto"/>
            </w:tcBorders>
            <w:shd w:val="clear" w:color="auto" w:fill="FAFAFA"/>
          </w:tcPr>
          <w:p w14:paraId="318C4B00" w14:textId="12B187D8" w:rsidR="005A0F8F" w:rsidRPr="005A0F8F" w:rsidRDefault="005A0F8F" w:rsidP="005A0F8F">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228" w:type="dxa"/>
            <w:tcBorders>
              <w:bottom w:val="single" w:sz="4" w:space="0" w:color="auto"/>
            </w:tcBorders>
            <w:shd w:val="clear" w:color="auto" w:fill="auto"/>
          </w:tcPr>
          <w:p w14:paraId="0F03212B" w14:textId="232C4EC6" w:rsidR="005A0F8F" w:rsidRPr="005A0F8F" w:rsidRDefault="005A0F8F" w:rsidP="005A0F8F">
            <w:pPr>
              <w:ind w:right="-72"/>
              <w:jc w:val="right"/>
              <w:rPr>
                <w:rFonts w:ascii="Arial" w:hAnsi="Arial" w:cs="Arial"/>
                <w:color w:val="auto"/>
                <w:sz w:val="14"/>
                <w:szCs w:val="14"/>
                <w:lang w:val="en-GB"/>
              </w:rPr>
            </w:pPr>
            <w:r>
              <w:rPr>
                <w:rFonts w:ascii="Arial" w:hAnsi="Arial" w:cs="Arial"/>
                <w:color w:val="auto"/>
                <w:sz w:val="14"/>
                <w:szCs w:val="14"/>
                <w:lang w:val="en-GB"/>
              </w:rPr>
              <w:t>8</w:t>
            </w:r>
            <w:r w:rsidR="007970CC">
              <w:rPr>
                <w:rFonts w:ascii="Arial" w:hAnsi="Arial" w:cs="Arial"/>
                <w:color w:val="auto"/>
                <w:sz w:val="14"/>
                <w:szCs w:val="14"/>
                <w:lang w:val="en-GB"/>
              </w:rPr>
              <w:t>,752,590</w:t>
            </w:r>
          </w:p>
        </w:tc>
        <w:tc>
          <w:tcPr>
            <w:tcW w:w="1228" w:type="dxa"/>
            <w:tcBorders>
              <w:bottom w:val="single" w:sz="4" w:space="0" w:color="auto"/>
            </w:tcBorders>
            <w:shd w:val="clear" w:color="auto" w:fill="FAFAFA"/>
          </w:tcPr>
          <w:p w14:paraId="4EDDE953" w14:textId="1ED372FC" w:rsidR="005A0F8F" w:rsidRPr="005A0F8F" w:rsidRDefault="007970CC" w:rsidP="005A0F8F">
            <w:pPr>
              <w:ind w:right="-72"/>
              <w:jc w:val="right"/>
              <w:rPr>
                <w:rFonts w:ascii="Arial" w:hAnsi="Arial" w:cs="Arial"/>
                <w:color w:val="auto"/>
                <w:sz w:val="14"/>
                <w:szCs w:val="14"/>
                <w:lang w:val="en-GB"/>
              </w:rPr>
            </w:pPr>
            <w:r>
              <w:rPr>
                <w:rFonts w:ascii="Arial" w:hAnsi="Arial" w:cs="Arial"/>
                <w:color w:val="auto"/>
                <w:sz w:val="14"/>
                <w:szCs w:val="14"/>
                <w:lang w:val="en-GB"/>
              </w:rPr>
              <w:t>7,616,390,395</w:t>
            </w:r>
          </w:p>
        </w:tc>
        <w:tc>
          <w:tcPr>
            <w:tcW w:w="1228" w:type="dxa"/>
            <w:tcBorders>
              <w:bottom w:val="single" w:sz="4" w:space="0" w:color="auto"/>
            </w:tcBorders>
            <w:shd w:val="clear" w:color="auto" w:fill="auto"/>
          </w:tcPr>
          <w:p w14:paraId="7B9B67B8" w14:textId="749165C0" w:rsidR="005A0F8F" w:rsidRPr="005A0F8F" w:rsidRDefault="007970CC" w:rsidP="005A0F8F">
            <w:pPr>
              <w:ind w:right="-72"/>
              <w:jc w:val="right"/>
              <w:rPr>
                <w:rFonts w:ascii="Arial" w:hAnsi="Arial" w:cs="Arial"/>
                <w:color w:val="auto"/>
                <w:sz w:val="14"/>
                <w:szCs w:val="14"/>
                <w:lang w:val="en-GB"/>
              </w:rPr>
            </w:pPr>
            <w:r>
              <w:rPr>
                <w:rFonts w:ascii="Arial" w:hAnsi="Arial" w:cs="Arial"/>
                <w:color w:val="auto"/>
                <w:sz w:val="14"/>
                <w:szCs w:val="14"/>
                <w:lang w:val="en-GB"/>
              </w:rPr>
              <w:t>7,104,738,908</w:t>
            </w:r>
          </w:p>
        </w:tc>
      </w:tr>
      <w:tr w:rsidR="005A0F8F" w:rsidRPr="00D86325" w14:paraId="4984D10F" w14:textId="13E6E792" w:rsidTr="00551C9B">
        <w:trPr>
          <w:cantSplit/>
          <w:trHeight w:val="43"/>
        </w:trPr>
        <w:tc>
          <w:tcPr>
            <w:tcW w:w="2304" w:type="dxa"/>
            <w:vAlign w:val="bottom"/>
          </w:tcPr>
          <w:p w14:paraId="5A0C6446" w14:textId="77777777" w:rsidR="005A0F8F" w:rsidRPr="005A0F8F" w:rsidRDefault="005A0F8F" w:rsidP="005A0F8F">
            <w:pPr>
              <w:ind w:left="-14" w:right="-72"/>
              <w:rPr>
                <w:rFonts w:ascii="Arial" w:hAnsi="Arial" w:cs="Arial"/>
                <w:color w:val="auto"/>
                <w:sz w:val="14"/>
                <w:szCs w:val="14"/>
                <w:cs/>
                <w:lang w:val="en-GB"/>
              </w:rPr>
            </w:pPr>
          </w:p>
        </w:tc>
        <w:tc>
          <w:tcPr>
            <w:tcW w:w="1179" w:type="dxa"/>
            <w:tcBorders>
              <w:top w:val="single" w:sz="4" w:space="0" w:color="auto"/>
            </w:tcBorders>
            <w:shd w:val="clear" w:color="auto" w:fill="FAFAFA"/>
            <w:vAlign w:val="bottom"/>
          </w:tcPr>
          <w:p w14:paraId="286FBC5B"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6199AA40"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5F25461F"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33FFEA2E"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7BC7B528" w14:textId="77777777" w:rsidR="005A0F8F" w:rsidRPr="005A0F8F" w:rsidRDefault="005A0F8F" w:rsidP="005A0F8F">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377DC68E" w14:textId="77777777" w:rsidR="005A0F8F" w:rsidRPr="005A0F8F" w:rsidRDefault="005A0F8F" w:rsidP="005A0F8F">
            <w:pPr>
              <w:ind w:right="-72"/>
              <w:jc w:val="right"/>
              <w:rPr>
                <w:rFonts w:ascii="Arial" w:hAnsi="Arial" w:cs="Arial"/>
                <w:color w:val="auto"/>
                <w:sz w:val="14"/>
                <w:szCs w:val="14"/>
                <w:lang w:val="en-GB"/>
              </w:rPr>
            </w:pPr>
          </w:p>
        </w:tc>
        <w:tc>
          <w:tcPr>
            <w:tcW w:w="1385" w:type="dxa"/>
            <w:tcBorders>
              <w:top w:val="single" w:sz="4" w:space="0" w:color="auto"/>
            </w:tcBorders>
            <w:shd w:val="clear" w:color="auto" w:fill="FAFAFA"/>
            <w:vAlign w:val="bottom"/>
          </w:tcPr>
          <w:p w14:paraId="3E5E72C8" w14:textId="77777777" w:rsidR="005A0F8F" w:rsidRPr="005A0F8F" w:rsidRDefault="005A0F8F" w:rsidP="005A0F8F">
            <w:pPr>
              <w:ind w:right="-72"/>
              <w:jc w:val="right"/>
              <w:rPr>
                <w:rFonts w:ascii="Arial" w:hAnsi="Arial" w:cs="Arial"/>
                <w:color w:val="auto"/>
                <w:sz w:val="14"/>
                <w:szCs w:val="14"/>
                <w:lang w:val="en-GB"/>
              </w:rPr>
            </w:pPr>
          </w:p>
        </w:tc>
        <w:tc>
          <w:tcPr>
            <w:tcW w:w="1024" w:type="dxa"/>
            <w:tcBorders>
              <w:top w:val="single" w:sz="4" w:space="0" w:color="auto"/>
            </w:tcBorders>
            <w:shd w:val="clear" w:color="auto" w:fill="FAFAFA"/>
          </w:tcPr>
          <w:p w14:paraId="42B12E86" w14:textId="77777777" w:rsidR="005A0F8F" w:rsidRPr="005A0F8F" w:rsidRDefault="005A0F8F" w:rsidP="005A0F8F">
            <w:pPr>
              <w:ind w:right="-72"/>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0151DF61" w14:textId="6E25FEE9" w:rsidR="005A0F8F" w:rsidRPr="005A0F8F" w:rsidRDefault="005A0F8F" w:rsidP="005A0F8F">
            <w:pPr>
              <w:ind w:right="-72"/>
              <w:jc w:val="right"/>
              <w:rPr>
                <w:rFonts w:ascii="Arial" w:hAnsi="Arial" w:cs="Arial"/>
                <w:color w:val="auto"/>
                <w:sz w:val="14"/>
                <w:szCs w:val="14"/>
                <w:lang w:val="en-GB"/>
              </w:rPr>
            </w:pPr>
          </w:p>
        </w:tc>
        <w:tc>
          <w:tcPr>
            <w:tcW w:w="1228" w:type="dxa"/>
            <w:tcBorders>
              <w:top w:val="single" w:sz="4" w:space="0" w:color="auto"/>
            </w:tcBorders>
            <w:shd w:val="clear" w:color="auto" w:fill="FAFAFA"/>
          </w:tcPr>
          <w:p w14:paraId="4D98CB03" w14:textId="061C28B2" w:rsidR="005A0F8F" w:rsidRPr="005A0F8F" w:rsidRDefault="005A0F8F" w:rsidP="005A0F8F">
            <w:pPr>
              <w:ind w:right="-72"/>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1C4E8AE8" w14:textId="324CF67C" w:rsidR="005A0F8F" w:rsidRPr="005A0F8F" w:rsidRDefault="005A0F8F" w:rsidP="005A0F8F">
            <w:pPr>
              <w:ind w:right="-72"/>
              <w:jc w:val="right"/>
              <w:rPr>
                <w:rFonts w:ascii="Arial" w:hAnsi="Arial" w:cs="Arial"/>
                <w:color w:val="auto"/>
                <w:sz w:val="14"/>
                <w:szCs w:val="14"/>
                <w:lang w:val="en-GB"/>
              </w:rPr>
            </w:pPr>
          </w:p>
        </w:tc>
      </w:tr>
      <w:tr w:rsidR="005A0F8F" w:rsidRPr="00D86325" w14:paraId="77C04990" w14:textId="0C33A8F9" w:rsidTr="00551C9B">
        <w:trPr>
          <w:cantSplit/>
          <w:trHeight w:val="43"/>
        </w:trPr>
        <w:tc>
          <w:tcPr>
            <w:tcW w:w="2304" w:type="dxa"/>
          </w:tcPr>
          <w:p w14:paraId="0754F5E2" w14:textId="77777777" w:rsidR="005A0F8F" w:rsidRPr="005A0F8F" w:rsidRDefault="005A0F8F" w:rsidP="005A0F8F">
            <w:pPr>
              <w:ind w:left="-14" w:right="-72"/>
              <w:rPr>
                <w:rFonts w:ascii="Arial" w:hAnsi="Arial" w:cs="Arial"/>
                <w:b/>
                <w:bCs/>
                <w:color w:val="auto"/>
                <w:sz w:val="14"/>
                <w:szCs w:val="14"/>
                <w:lang w:val="en-GB"/>
              </w:rPr>
            </w:pPr>
            <w:r w:rsidRPr="005A0F8F">
              <w:rPr>
                <w:rFonts w:ascii="Arial" w:hAnsi="Arial" w:cs="Arial"/>
                <w:b/>
                <w:bCs/>
                <w:color w:val="auto"/>
                <w:sz w:val="14"/>
                <w:szCs w:val="14"/>
                <w:lang w:val="en-GB"/>
              </w:rPr>
              <w:t>Current liabilities</w:t>
            </w:r>
          </w:p>
        </w:tc>
        <w:tc>
          <w:tcPr>
            <w:tcW w:w="1179" w:type="dxa"/>
            <w:shd w:val="clear" w:color="auto" w:fill="FAFAFA"/>
            <w:vAlign w:val="bottom"/>
          </w:tcPr>
          <w:p w14:paraId="616992E0" w14:textId="77777777" w:rsidR="005A0F8F" w:rsidRPr="005A0F8F" w:rsidRDefault="005A0F8F" w:rsidP="005A0F8F">
            <w:pPr>
              <w:ind w:right="-72"/>
              <w:jc w:val="right"/>
              <w:rPr>
                <w:rFonts w:ascii="Arial" w:hAnsi="Arial" w:cs="Arial"/>
                <w:color w:val="auto"/>
                <w:sz w:val="14"/>
                <w:szCs w:val="14"/>
                <w:lang w:val="en-GB"/>
              </w:rPr>
            </w:pPr>
          </w:p>
        </w:tc>
        <w:tc>
          <w:tcPr>
            <w:tcW w:w="1181" w:type="dxa"/>
            <w:vAlign w:val="bottom"/>
          </w:tcPr>
          <w:p w14:paraId="2A3488EC" w14:textId="77777777" w:rsidR="005A0F8F" w:rsidRPr="005A0F8F" w:rsidRDefault="005A0F8F" w:rsidP="005A0F8F">
            <w:pPr>
              <w:ind w:right="-72"/>
              <w:jc w:val="right"/>
              <w:rPr>
                <w:rFonts w:ascii="Arial" w:hAnsi="Arial" w:cs="Arial"/>
                <w:color w:val="auto"/>
                <w:sz w:val="14"/>
                <w:szCs w:val="14"/>
                <w:lang w:val="en-GB"/>
              </w:rPr>
            </w:pPr>
          </w:p>
        </w:tc>
        <w:tc>
          <w:tcPr>
            <w:tcW w:w="1181" w:type="dxa"/>
            <w:shd w:val="clear" w:color="auto" w:fill="FAFAFA"/>
            <w:vAlign w:val="bottom"/>
          </w:tcPr>
          <w:p w14:paraId="3C758EA4" w14:textId="77777777" w:rsidR="005A0F8F" w:rsidRPr="005A0F8F" w:rsidRDefault="005A0F8F" w:rsidP="005A0F8F">
            <w:pPr>
              <w:ind w:right="-72"/>
              <w:jc w:val="right"/>
              <w:rPr>
                <w:rFonts w:ascii="Arial" w:hAnsi="Arial" w:cs="Arial"/>
                <w:color w:val="auto"/>
                <w:sz w:val="14"/>
                <w:szCs w:val="14"/>
                <w:lang w:val="en-GB"/>
              </w:rPr>
            </w:pPr>
          </w:p>
        </w:tc>
        <w:tc>
          <w:tcPr>
            <w:tcW w:w="1181" w:type="dxa"/>
            <w:vAlign w:val="bottom"/>
          </w:tcPr>
          <w:p w14:paraId="04EDF94E" w14:textId="77777777" w:rsidR="005A0F8F" w:rsidRPr="005A0F8F" w:rsidRDefault="005A0F8F" w:rsidP="005A0F8F">
            <w:pPr>
              <w:ind w:right="-72"/>
              <w:jc w:val="right"/>
              <w:rPr>
                <w:rFonts w:ascii="Arial" w:hAnsi="Arial" w:cs="Arial"/>
                <w:color w:val="auto"/>
                <w:sz w:val="14"/>
                <w:szCs w:val="14"/>
                <w:lang w:val="en-GB"/>
              </w:rPr>
            </w:pPr>
          </w:p>
        </w:tc>
        <w:tc>
          <w:tcPr>
            <w:tcW w:w="1181" w:type="dxa"/>
            <w:shd w:val="clear" w:color="auto" w:fill="FAFAFA"/>
            <w:vAlign w:val="bottom"/>
          </w:tcPr>
          <w:p w14:paraId="3881E301" w14:textId="77777777" w:rsidR="005A0F8F" w:rsidRPr="005A0F8F" w:rsidRDefault="005A0F8F" w:rsidP="005A0F8F">
            <w:pPr>
              <w:ind w:right="-72"/>
              <w:jc w:val="right"/>
              <w:rPr>
                <w:rFonts w:ascii="Arial" w:hAnsi="Arial" w:cs="Arial"/>
                <w:color w:val="auto"/>
                <w:sz w:val="14"/>
                <w:szCs w:val="14"/>
                <w:lang w:val="en-GB"/>
              </w:rPr>
            </w:pPr>
          </w:p>
        </w:tc>
        <w:tc>
          <w:tcPr>
            <w:tcW w:w="1181" w:type="dxa"/>
            <w:vAlign w:val="bottom"/>
          </w:tcPr>
          <w:p w14:paraId="69EE63A5" w14:textId="77777777" w:rsidR="005A0F8F" w:rsidRPr="005A0F8F" w:rsidRDefault="005A0F8F" w:rsidP="005A0F8F">
            <w:pPr>
              <w:ind w:right="-72"/>
              <w:jc w:val="right"/>
              <w:rPr>
                <w:rFonts w:ascii="Arial" w:hAnsi="Arial" w:cs="Arial"/>
                <w:color w:val="auto"/>
                <w:sz w:val="14"/>
                <w:szCs w:val="14"/>
                <w:lang w:val="en-GB"/>
              </w:rPr>
            </w:pPr>
          </w:p>
        </w:tc>
        <w:tc>
          <w:tcPr>
            <w:tcW w:w="1385" w:type="dxa"/>
            <w:shd w:val="clear" w:color="auto" w:fill="FAFAFA"/>
            <w:vAlign w:val="bottom"/>
          </w:tcPr>
          <w:p w14:paraId="16A9F49C" w14:textId="77777777" w:rsidR="005A0F8F" w:rsidRPr="005A0F8F" w:rsidRDefault="005A0F8F" w:rsidP="005A0F8F">
            <w:pPr>
              <w:ind w:right="-72"/>
              <w:jc w:val="right"/>
              <w:rPr>
                <w:rFonts w:ascii="Arial" w:hAnsi="Arial" w:cs="Arial"/>
                <w:color w:val="auto"/>
                <w:sz w:val="14"/>
                <w:szCs w:val="14"/>
                <w:lang w:val="en-GB"/>
              </w:rPr>
            </w:pPr>
          </w:p>
        </w:tc>
        <w:tc>
          <w:tcPr>
            <w:tcW w:w="1024" w:type="dxa"/>
            <w:shd w:val="clear" w:color="auto" w:fill="FAFAFA"/>
          </w:tcPr>
          <w:p w14:paraId="586449A4" w14:textId="77777777" w:rsidR="005A0F8F" w:rsidRPr="005A0F8F" w:rsidRDefault="005A0F8F" w:rsidP="005A0F8F">
            <w:pPr>
              <w:ind w:right="-72"/>
              <w:jc w:val="right"/>
              <w:rPr>
                <w:rFonts w:ascii="Arial" w:hAnsi="Arial" w:cs="Arial"/>
                <w:color w:val="auto"/>
                <w:sz w:val="14"/>
                <w:szCs w:val="14"/>
                <w:lang w:val="en-GB"/>
              </w:rPr>
            </w:pPr>
          </w:p>
        </w:tc>
        <w:tc>
          <w:tcPr>
            <w:tcW w:w="1228" w:type="dxa"/>
            <w:shd w:val="clear" w:color="auto" w:fill="auto"/>
          </w:tcPr>
          <w:p w14:paraId="5833FFEF" w14:textId="2252AA84" w:rsidR="005A0F8F" w:rsidRPr="005A0F8F" w:rsidRDefault="005A0F8F" w:rsidP="005A0F8F">
            <w:pPr>
              <w:ind w:right="-72"/>
              <w:jc w:val="right"/>
              <w:rPr>
                <w:rFonts w:ascii="Arial" w:hAnsi="Arial" w:cs="Arial"/>
                <w:color w:val="auto"/>
                <w:sz w:val="14"/>
                <w:szCs w:val="14"/>
                <w:lang w:val="en-GB"/>
              </w:rPr>
            </w:pPr>
          </w:p>
        </w:tc>
        <w:tc>
          <w:tcPr>
            <w:tcW w:w="1228" w:type="dxa"/>
            <w:shd w:val="clear" w:color="auto" w:fill="FAFAFA"/>
          </w:tcPr>
          <w:p w14:paraId="198DAAD7" w14:textId="3CF32DE2" w:rsidR="005A0F8F" w:rsidRPr="005A0F8F" w:rsidRDefault="005A0F8F" w:rsidP="005A0F8F">
            <w:pPr>
              <w:ind w:right="-72"/>
              <w:jc w:val="right"/>
              <w:rPr>
                <w:rFonts w:ascii="Arial" w:hAnsi="Arial" w:cs="Arial"/>
                <w:color w:val="auto"/>
                <w:sz w:val="14"/>
                <w:szCs w:val="14"/>
                <w:lang w:val="en-GB"/>
              </w:rPr>
            </w:pPr>
          </w:p>
        </w:tc>
        <w:tc>
          <w:tcPr>
            <w:tcW w:w="1228" w:type="dxa"/>
            <w:shd w:val="clear" w:color="auto" w:fill="auto"/>
          </w:tcPr>
          <w:p w14:paraId="34E5FEE5" w14:textId="79B1155E" w:rsidR="005A0F8F" w:rsidRPr="005A0F8F" w:rsidRDefault="005A0F8F" w:rsidP="005A0F8F">
            <w:pPr>
              <w:ind w:right="-72"/>
              <w:jc w:val="right"/>
              <w:rPr>
                <w:rFonts w:ascii="Arial" w:hAnsi="Arial" w:cs="Arial"/>
                <w:color w:val="auto"/>
                <w:sz w:val="14"/>
                <w:szCs w:val="14"/>
                <w:lang w:val="en-GB"/>
              </w:rPr>
            </w:pPr>
          </w:p>
        </w:tc>
      </w:tr>
      <w:tr w:rsidR="005A0F8F" w:rsidRPr="00D86325" w14:paraId="403EEAEE" w14:textId="767077FF" w:rsidTr="00551C9B">
        <w:trPr>
          <w:cantSplit/>
          <w:trHeight w:val="43"/>
        </w:trPr>
        <w:tc>
          <w:tcPr>
            <w:tcW w:w="2304" w:type="dxa"/>
          </w:tcPr>
          <w:p w14:paraId="26D30403" w14:textId="77777777" w:rsidR="005A0F8F" w:rsidRPr="005A0F8F" w:rsidRDefault="005A0F8F" w:rsidP="005A0F8F">
            <w:pPr>
              <w:ind w:left="-14" w:right="-72"/>
              <w:rPr>
                <w:rFonts w:ascii="Arial" w:hAnsi="Arial" w:cs="Arial"/>
                <w:color w:val="auto"/>
                <w:sz w:val="14"/>
                <w:szCs w:val="14"/>
                <w:lang w:val="en-GB"/>
              </w:rPr>
            </w:pPr>
            <w:r w:rsidRPr="005A0F8F">
              <w:rPr>
                <w:rFonts w:ascii="Arial" w:hAnsi="Arial" w:cs="Arial"/>
                <w:color w:val="auto"/>
                <w:sz w:val="14"/>
                <w:szCs w:val="14"/>
                <w:lang w:val="en-GB"/>
              </w:rPr>
              <w:t xml:space="preserve">Other current liabilities </w:t>
            </w:r>
          </w:p>
        </w:tc>
        <w:tc>
          <w:tcPr>
            <w:tcW w:w="1179" w:type="dxa"/>
            <w:shd w:val="clear" w:color="auto" w:fill="FAFAFA"/>
            <w:vAlign w:val="bottom"/>
          </w:tcPr>
          <w:p w14:paraId="084DB3BF" w14:textId="77777777" w:rsidR="005A0F8F" w:rsidRPr="005A0F8F" w:rsidRDefault="005A0F8F" w:rsidP="005A0F8F">
            <w:pPr>
              <w:ind w:right="-72"/>
              <w:jc w:val="right"/>
              <w:rPr>
                <w:rFonts w:ascii="Arial" w:hAnsi="Arial" w:cs="Arial"/>
                <w:color w:val="auto"/>
                <w:sz w:val="14"/>
                <w:szCs w:val="14"/>
                <w:lang w:val="en-GB"/>
              </w:rPr>
            </w:pPr>
          </w:p>
        </w:tc>
        <w:tc>
          <w:tcPr>
            <w:tcW w:w="1181" w:type="dxa"/>
            <w:vAlign w:val="bottom"/>
          </w:tcPr>
          <w:p w14:paraId="27F552E5" w14:textId="77777777" w:rsidR="005A0F8F" w:rsidRPr="005A0F8F" w:rsidRDefault="005A0F8F" w:rsidP="005A0F8F">
            <w:pPr>
              <w:ind w:right="-72"/>
              <w:jc w:val="right"/>
              <w:rPr>
                <w:rFonts w:ascii="Arial" w:hAnsi="Arial" w:cs="Arial"/>
                <w:color w:val="auto"/>
                <w:sz w:val="14"/>
                <w:szCs w:val="14"/>
                <w:lang w:val="en-GB"/>
              </w:rPr>
            </w:pPr>
          </w:p>
        </w:tc>
        <w:tc>
          <w:tcPr>
            <w:tcW w:w="1181" w:type="dxa"/>
            <w:shd w:val="clear" w:color="auto" w:fill="FAFAFA"/>
            <w:vAlign w:val="bottom"/>
          </w:tcPr>
          <w:p w14:paraId="0979F0FD" w14:textId="77777777" w:rsidR="005A0F8F" w:rsidRPr="005A0F8F" w:rsidRDefault="005A0F8F" w:rsidP="005A0F8F">
            <w:pPr>
              <w:ind w:right="-72"/>
              <w:jc w:val="right"/>
              <w:rPr>
                <w:rFonts w:ascii="Arial" w:hAnsi="Arial" w:cs="Arial"/>
                <w:color w:val="auto"/>
                <w:sz w:val="14"/>
                <w:szCs w:val="14"/>
                <w:lang w:val="en-GB"/>
              </w:rPr>
            </w:pPr>
          </w:p>
        </w:tc>
        <w:tc>
          <w:tcPr>
            <w:tcW w:w="1181" w:type="dxa"/>
            <w:vAlign w:val="bottom"/>
          </w:tcPr>
          <w:p w14:paraId="261ECC90" w14:textId="77777777" w:rsidR="005A0F8F" w:rsidRPr="005A0F8F" w:rsidRDefault="005A0F8F" w:rsidP="005A0F8F">
            <w:pPr>
              <w:ind w:right="-72"/>
              <w:jc w:val="right"/>
              <w:rPr>
                <w:rFonts w:ascii="Arial" w:hAnsi="Arial" w:cs="Arial"/>
                <w:color w:val="auto"/>
                <w:sz w:val="14"/>
                <w:szCs w:val="14"/>
                <w:lang w:val="en-GB"/>
              </w:rPr>
            </w:pPr>
          </w:p>
        </w:tc>
        <w:tc>
          <w:tcPr>
            <w:tcW w:w="1181" w:type="dxa"/>
            <w:shd w:val="clear" w:color="auto" w:fill="FAFAFA"/>
            <w:vAlign w:val="bottom"/>
          </w:tcPr>
          <w:p w14:paraId="069A8210" w14:textId="77777777" w:rsidR="005A0F8F" w:rsidRPr="005A0F8F" w:rsidRDefault="005A0F8F" w:rsidP="005A0F8F">
            <w:pPr>
              <w:ind w:right="-72"/>
              <w:jc w:val="right"/>
              <w:rPr>
                <w:rFonts w:ascii="Arial" w:hAnsi="Arial" w:cs="Arial"/>
                <w:color w:val="auto"/>
                <w:sz w:val="14"/>
                <w:szCs w:val="14"/>
                <w:lang w:val="en-GB"/>
              </w:rPr>
            </w:pPr>
          </w:p>
        </w:tc>
        <w:tc>
          <w:tcPr>
            <w:tcW w:w="1181" w:type="dxa"/>
            <w:vAlign w:val="bottom"/>
          </w:tcPr>
          <w:p w14:paraId="707C59CE" w14:textId="77777777" w:rsidR="005A0F8F" w:rsidRPr="005A0F8F" w:rsidRDefault="005A0F8F" w:rsidP="005A0F8F">
            <w:pPr>
              <w:ind w:right="-72"/>
              <w:jc w:val="right"/>
              <w:rPr>
                <w:rFonts w:ascii="Arial" w:hAnsi="Arial" w:cs="Arial"/>
                <w:color w:val="auto"/>
                <w:sz w:val="14"/>
                <w:szCs w:val="14"/>
                <w:lang w:val="en-GB"/>
              </w:rPr>
            </w:pPr>
          </w:p>
        </w:tc>
        <w:tc>
          <w:tcPr>
            <w:tcW w:w="1385" w:type="dxa"/>
            <w:shd w:val="clear" w:color="auto" w:fill="FAFAFA"/>
            <w:vAlign w:val="bottom"/>
          </w:tcPr>
          <w:p w14:paraId="26C24D0D" w14:textId="77777777" w:rsidR="005A0F8F" w:rsidRPr="005A0F8F" w:rsidRDefault="005A0F8F" w:rsidP="005A0F8F">
            <w:pPr>
              <w:ind w:right="-72"/>
              <w:jc w:val="right"/>
              <w:rPr>
                <w:rFonts w:ascii="Arial" w:hAnsi="Arial" w:cs="Arial"/>
                <w:color w:val="auto"/>
                <w:sz w:val="14"/>
                <w:szCs w:val="14"/>
                <w:lang w:val="en-GB"/>
              </w:rPr>
            </w:pPr>
          </w:p>
        </w:tc>
        <w:tc>
          <w:tcPr>
            <w:tcW w:w="1024" w:type="dxa"/>
            <w:shd w:val="clear" w:color="auto" w:fill="FAFAFA"/>
          </w:tcPr>
          <w:p w14:paraId="6FCA6A6B" w14:textId="77777777" w:rsidR="005A0F8F" w:rsidRPr="005A0F8F" w:rsidRDefault="005A0F8F" w:rsidP="005A0F8F">
            <w:pPr>
              <w:ind w:right="-72"/>
              <w:jc w:val="right"/>
              <w:rPr>
                <w:rFonts w:ascii="Arial" w:hAnsi="Arial" w:cs="Arial"/>
                <w:color w:val="auto"/>
                <w:sz w:val="14"/>
                <w:szCs w:val="14"/>
                <w:lang w:val="en-GB"/>
              </w:rPr>
            </w:pPr>
          </w:p>
        </w:tc>
        <w:tc>
          <w:tcPr>
            <w:tcW w:w="1228" w:type="dxa"/>
            <w:shd w:val="clear" w:color="auto" w:fill="auto"/>
          </w:tcPr>
          <w:p w14:paraId="194EAE22" w14:textId="1A6A018E" w:rsidR="005A0F8F" w:rsidRPr="005A0F8F" w:rsidRDefault="005A0F8F" w:rsidP="005A0F8F">
            <w:pPr>
              <w:ind w:right="-72"/>
              <w:jc w:val="right"/>
              <w:rPr>
                <w:rFonts w:ascii="Arial" w:hAnsi="Arial" w:cs="Arial"/>
                <w:color w:val="auto"/>
                <w:sz w:val="14"/>
                <w:szCs w:val="14"/>
                <w:lang w:val="en-GB"/>
              </w:rPr>
            </w:pPr>
          </w:p>
        </w:tc>
        <w:tc>
          <w:tcPr>
            <w:tcW w:w="1228" w:type="dxa"/>
            <w:shd w:val="clear" w:color="auto" w:fill="FAFAFA"/>
          </w:tcPr>
          <w:p w14:paraId="24ADE0CD" w14:textId="5DEE480B" w:rsidR="005A0F8F" w:rsidRPr="005A0F8F" w:rsidRDefault="005A0F8F" w:rsidP="005A0F8F">
            <w:pPr>
              <w:ind w:right="-72"/>
              <w:jc w:val="right"/>
              <w:rPr>
                <w:rFonts w:ascii="Arial" w:hAnsi="Arial" w:cs="Arial"/>
                <w:color w:val="auto"/>
                <w:sz w:val="14"/>
                <w:szCs w:val="14"/>
                <w:lang w:val="en-GB"/>
              </w:rPr>
            </w:pPr>
          </w:p>
        </w:tc>
        <w:tc>
          <w:tcPr>
            <w:tcW w:w="1228" w:type="dxa"/>
            <w:shd w:val="clear" w:color="auto" w:fill="auto"/>
          </w:tcPr>
          <w:p w14:paraId="53B8658D" w14:textId="6ADFBEF6" w:rsidR="005A0F8F" w:rsidRPr="005A0F8F" w:rsidRDefault="005A0F8F" w:rsidP="005A0F8F">
            <w:pPr>
              <w:ind w:right="-72"/>
              <w:jc w:val="right"/>
              <w:rPr>
                <w:rFonts w:ascii="Arial" w:hAnsi="Arial" w:cs="Arial"/>
                <w:color w:val="auto"/>
                <w:sz w:val="14"/>
                <w:szCs w:val="14"/>
                <w:lang w:val="en-GB"/>
              </w:rPr>
            </w:pPr>
          </w:p>
        </w:tc>
      </w:tr>
      <w:tr w:rsidR="003314D1" w:rsidRPr="00D86325" w14:paraId="57390717" w14:textId="77777777" w:rsidTr="00551C9B">
        <w:trPr>
          <w:cantSplit/>
          <w:trHeight w:val="43"/>
        </w:trPr>
        <w:tc>
          <w:tcPr>
            <w:tcW w:w="2304" w:type="dxa"/>
          </w:tcPr>
          <w:p w14:paraId="0B40C294" w14:textId="5E62B676" w:rsidR="003314D1" w:rsidRPr="005A0F8F" w:rsidRDefault="003314D1" w:rsidP="003314D1">
            <w:pPr>
              <w:ind w:left="-14" w:right="-72"/>
              <w:rPr>
                <w:rFonts w:ascii="Arial" w:hAnsi="Arial" w:cs="Arial"/>
                <w:color w:val="auto"/>
                <w:sz w:val="14"/>
                <w:szCs w:val="14"/>
                <w:lang w:val="en-GB"/>
              </w:rPr>
            </w:pPr>
            <w:r w:rsidRPr="005A0F8F">
              <w:rPr>
                <w:rFonts w:ascii="Arial" w:hAnsi="Arial" w:cs="Arial"/>
                <w:color w:val="auto"/>
                <w:sz w:val="14"/>
                <w:szCs w:val="14"/>
                <w:lang w:val="en-GB"/>
              </w:rPr>
              <w:t xml:space="preserve">   (</w:t>
            </w:r>
            <w:r w:rsidRPr="003314D1">
              <w:rPr>
                <w:rFonts w:ascii="Arial" w:hAnsi="Arial" w:cs="Arial"/>
                <w:color w:val="auto"/>
                <w:spacing w:val="-2"/>
                <w:sz w:val="14"/>
                <w:szCs w:val="14"/>
                <w:lang w:val="en-GB"/>
              </w:rPr>
              <w:t>included trade accounts payable)</w:t>
            </w:r>
          </w:p>
        </w:tc>
        <w:tc>
          <w:tcPr>
            <w:tcW w:w="1179" w:type="dxa"/>
            <w:tcBorders>
              <w:bottom w:val="single" w:sz="4" w:space="0" w:color="auto"/>
            </w:tcBorders>
            <w:shd w:val="clear" w:color="auto" w:fill="FAFAFA"/>
            <w:vAlign w:val="bottom"/>
          </w:tcPr>
          <w:p w14:paraId="4E756C2D" w14:textId="060BE3EE"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(1,024,711,142)</w:t>
            </w:r>
          </w:p>
        </w:tc>
        <w:tc>
          <w:tcPr>
            <w:tcW w:w="1181" w:type="dxa"/>
            <w:tcBorders>
              <w:bottom w:val="single" w:sz="4" w:space="0" w:color="auto"/>
            </w:tcBorders>
            <w:vAlign w:val="bottom"/>
          </w:tcPr>
          <w:p w14:paraId="09C3CDF9" w14:textId="1133CFC5"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(870,394,360)</w:t>
            </w:r>
          </w:p>
        </w:tc>
        <w:tc>
          <w:tcPr>
            <w:tcW w:w="1181" w:type="dxa"/>
            <w:tcBorders>
              <w:bottom w:val="single" w:sz="4" w:space="0" w:color="auto"/>
            </w:tcBorders>
            <w:shd w:val="clear" w:color="auto" w:fill="FAFAFA"/>
            <w:vAlign w:val="bottom"/>
          </w:tcPr>
          <w:p w14:paraId="37C171D8" w14:textId="0BB675C9"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(5,565,978,118)</w:t>
            </w:r>
          </w:p>
        </w:tc>
        <w:tc>
          <w:tcPr>
            <w:tcW w:w="1181" w:type="dxa"/>
            <w:tcBorders>
              <w:bottom w:val="single" w:sz="4" w:space="0" w:color="auto"/>
            </w:tcBorders>
            <w:vAlign w:val="bottom"/>
          </w:tcPr>
          <w:p w14:paraId="133941A4" w14:textId="71D162DA"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(5,321,802,734)</w:t>
            </w:r>
          </w:p>
        </w:tc>
        <w:tc>
          <w:tcPr>
            <w:tcW w:w="1181" w:type="dxa"/>
            <w:tcBorders>
              <w:bottom w:val="single" w:sz="4" w:space="0" w:color="auto"/>
            </w:tcBorders>
            <w:shd w:val="clear" w:color="auto" w:fill="FAFAFA"/>
            <w:vAlign w:val="bottom"/>
          </w:tcPr>
          <w:p w14:paraId="1697DFB6" w14:textId="08CA464D"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(88,962,958)</w:t>
            </w:r>
          </w:p>
        </w:tc>
        <w:tc>
          <w:tcPr>
            <w:tcW w:w="1181" w:type="dxa"/>
            <w:tcBorders>
              <w:bottom w:val="single" w:sz="4" w:space="0" w:color="auto"/>
            </w:tcBorders>
            <w:vAlign w:val="bottom"/>
          </w:tcPr>
          <w:p w14:paraId="5B6E0642" w14:textId="52F7AA40"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(75,849,098)</w:t>
            </w:r>
          </w:p>
        </w:tc>
        <w:tc>
          <w:tcPr>
            <w:tcW w:w="1385" w:type="dxa"/>
            <w:tcBorders>
              <w:bottom w:val="single" w:sz="4" w:space="0" w:color="auto"/>
            </w:tcBorders>
            <w:shd w:val="clear" w:color="auto" w:fill="FAFAFA"/>
            <w:vAlign w:val="bottom"/>
          </w:tcPr>
          <w:p w14:paraId="26F2F436" w14:textId="024B2E86"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(31,891,817)</w:t>
            </w:r>
          </w:p>
        </w:tc>
        <w:tc>
          <w:tcPr>
            <w:tcW w:w="1024" w:type="dxa"/>
            <w:tcBorders>
              <w:bottom w:val="single" w:sz="4" w:space="0" w:color="auto"/>
            </w:tcBorders>
            <w:shd w:val="clear" w:color="auto" w:fill="FAFAFA"/>
          </w:tcPr>
          <w:p w14:paraId="518F741D" w14:textId="3FB536DF"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228" w:type="dxa"/>
            <w:tcBorders>
              <w:bottom w:val="single" w:sz="4" w:space="0" w:color="auto"/>
            </w:tcBorders>
            <w:shd w:val="clear" w:color="auto" w:fill="auto"/>
          </w:tcPr>
          <w:p w14:paraId="076654BB" w14:textId="4C25EF70"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(37,242,221)</w:t>
            </w:r>
          </w:p>
        </w:tc>
        <w:tc>
          <w:tcPr>
            <w:tcW w:w="1228" w:type="dxa"/>
            <w:tcBorders>
              <w:bottom w:val="single" w:sz="4" w:space="0" w:color="auto"/>
            </w:tcBorders>
            <w:shd w:val="clear" w:color="auto" w:fill="FAFAFA"/>
          </w:tcPr>
          <w:p w14:paraId="7BCD3564" w14:textId="5DC1C12B"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(6,711,544,035)</w:t>
            </w:r>
          </w:p>
        </w:tc>
        <w:tc>
          <w:tcPr>
            <w:tcW w:w="1228" w:type="dxa"/>
            <w:tcBorders>
              <w:bottom w:val="single" w:sz="4" w:space="0" w:color="auto"/>
            </w:tcBorders>
            <w:shd w:val="clear" w:color="auto" w:fill="auto"/>
          </w:tcPr>
          <w:p w14:paraId="0A8624A8" w14:textId="6B83436C"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(6,305,288,413)</w:t>
            </w:r>
          </w:p>
        </w:tc>
      </w:tr>
      <w:tr w:rsidR="003314D1" w:rsidRPr="00D86325" w14:paraId="5A056976" w14:textId="4B4F7570" w:rsidTr="00551C9B">
        <w:trPr>
          <w:cantSplit/>
          <w:trHeight w:val="43"/>
        </w:trPr>
        <w:tc>
          <w:tcPr>
            <w:tcW w:w="2304" w:type="dxa"/>
            <w:vAlign w:val="bottom"/>
          </w:tcPr>
          <w:p w14:paraId="186B6692" w14:textId="77777777" w:rsidR="003314D1" w:rsidRPr="005A0F8F" w:rsidRDefault="003314D1" w:rsidP="003314D1">
            <w:pPr>
              <w:ind w:left="-14"/>
              <w:rPr>
                <w:rFonts w:ascii="Arial" w:hAnsi="Arial" w:cs="Arial"/>
                <w:color w:val="auto"/>
                <w:sz w:val="14"/>
                <w:szCs w:val="14"/>
                <w:cs/>
              </w:rPr>
            </w:pPr>
          </w:p>
        </w:tc>
        <w:tc>
          <w:tcPr>
            <w:tcW w:w="1179" w:type="dxa"/>
            <w:tcBorders>
              <w:top w:val="single" w:sz="4" w:space="0" w:color="auto"/>
            </w:tcBorders>
            <w:shd w:val="clear" w:color="auto" w:fill="FAFAFA"/>
            <w:vAlign w:val="bottom"/>
          </w:tcPr>
          <w:p w14:paraId="6B4A9EB1" w14:textId="77777777" w:rsidR="003314D1" w:rsidRPr="005A0F8F" w:rsidRDefault="003314D1" w:rsidP="003314D1">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28B6DA39"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09DE822B"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vAlign w:val="bottom"/>
          </w:tcPr>
          <w:p w14:paraId="38346DB5"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4E619A89"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vAlign w:val="bottom"/>
          </w:tcPr>
          <w:p w14:paraId="1172552F" w14:textId="77777777" w:rsidR="003314D1" w:rsidRPr="005A0F8F" w:rsidRDefault="003314D1" w:rsidP="003314D1">
            <w:pPr>
              <w:ind w:left="979"/>
              <w:jc w:val="right"/>
              <w:rPr>
                <w:rFonts w:ascii="Arial" w:hAnsi="Arial" w:cs="Arial"/>
                <w:color w:val="auto"/>
                <w:sz w:val="14"/>
                <w:szCs w:val="14"/>
                <w:lang w:val="en-GB"/>
              </w:rPr>
            </w:pPr>
          </w:p>
        </w:tc>
        <w:tc>
          <w:tcPr>
            <w:tcW w:w="1385" w:type="dxa"/>
            <w:tcBorders>
              <w:top w:val="single" w:sz="4" w:space="0" w:color="auto"/>
            </w:tcBorders>
            <w:shd w:val="clear" w:color="auto" w:fill="FAFAFA"/>
            <w:vAlign w:val="bottom"/>
          </w:tcPr>
          <w:p w14:paraId="6CA32BBE" w14:textId="77777777" w:rsidR="003314D1" w:rsidRPr="005A0F8F" w:rsidRDefault="003314D1" w:rsidP="003314D1">
            <w:pPr>
              <w:ind w:left="979"/>
              <w:jc w:val="right"/>
              <w:rPr>
                <w:rFonts w:ascii="Arial" w:hAnsi="Arial" w:cs="Arial"/>
                <w:color w:val="auto"/>
                <w:sz w:val="14"/>
                <w:szCs w:val="14"/>
                <w:lang w:val="en-GB"/>
              </w:rPr>
            </w:pPr>
          </w:p>
        </w:tc>
        <w:tc>
          <w:tcPr>
            <w:tcW w:w="1024" w:type="dxa"/>
            <w:tcBorders>
              <w:top w:val="single" w:sz="4" w:space="0" w:color="auto"/>
            </w:tcBorders>
            <w:shd w:val="clear" w:color="auto" w:fill="FAFAFA"/>
          </w:tcPr>
          <w:p w14:paraId="1E292B0F" w14:textId="77777777" w:rsidR="003314D1" w:rsidRPr="005A0F8F" w:rsidRDefault="003314D1" w:rsidP="003314D1">
            <w:pPr>
              <w:ind w:left="979"/>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119BF947" w14:textId="17291577" w:rsidR="003314D1" w:rsidRPr="005A0F8F" w:rsidRDefault="003314D1" w:rsidP="003314D1">
            <w:pPr>
              <w:ind w:left="979"/>
              <w:jc w:val="right"/>
              <w:rPr>
                <w:rFonts w:ascii="Arial" w:hAnsi="Arial" w:cs="Arial"/>
                <w:color w:val="auto"/>
                <w:sz w:val="14"/>
                <w:szCs w:val="14"/>
                <w:lang w:val="en-GB"/>
              </w:rPr>
            </w:pPr>
          </w:p>
        </w:tc>
        <w:tc>
          <w:tcPr>
            <w:tcW w:w="1228" w:type="dxa"/>
            <w:tcBorders>
              <w:top w:val="single" w:sz="4" w:space="0" w:color="auto"/>
            </w:tcBorders>
            <w:shd w:val="clear" w:color="auto" w:fill="FAFAFA"/>
          </w:tcPr>
          <w:p w14:paraId="057456A6" w14:textId="3A4203E3" w:rsidR="003314D1" w:rsidRPr="005A0F8F" w:rsidRDefault="003314D1" w:rsidP="003314D1">
            <w:pPr>
              <w:ind w:left="979"/>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425917EA" w14:textId="3337F9BB" w:rsidR="003314D1" w:rsidRPr="005A0F8F" w:rsidRDefault="003314D1" w:rsidP="003314D1">
            <w:pPr>
              <w:ind w:left="979"/>
              <w:jc w:val="right"/>
              <w:rPr>
                <w:rFonts w:ascii="Arial" w:hAnsi="Arial" w:cs="Arial"/>
                <w:color w:val="auto"/>
                <w:sz w:val="14"/>
                <w:szCs w:val="14"/>
                <w:lang w:val="en-GB"/>
              </w:rPr>
            </w:pPr>
          </w:p>
        </w:tc>
      </w:tr>
      <w:tr w:rsidR="003314D1" w:rsidRPr="00D86325" w14:paraId="619629ED" w14:textId="6EF737C2" w:rsidTr="00551C9B">
        <w:trPr>
          <w:cantSplit/>
          <w:trHeight w:val="43"/>
        </w:trPr>
        <w:tc>
          <w:tcPr>
            <w:tcW w:w="2304" w:type="dxa"/>
            <w:vAlign w:val="bottom"/>
          </w:tcPr>
          <w:p w14:paraId="1CABB5BA" w14:textId="77777777" w:rsidR="003314D1" w:rsidRPr="005A0F8F" w:rsidRDefault="003314D1" w:rsidP="003314D1">
            <w:pPr>
              <w:ind w:left="-14" w:right="-72"/>
              <w:rPr>
                <w:rFonts w:ascii="Arial" w:hAnsi="Arial" w:cs="Arial"/>
                <w:color w:val="auto"/>
                <w:sz w:val="14"/>
                <w:szCs w:val="14"/>
                <w:cs/>
                <w:lang w:val="en-GB"/>
              </w:rPr>
            </w:pPr>
            <w:r w:rsidRPr="005A0F8F">
              <w:rPr>
                <w:rFonts w:ascii="Arial" w:hAnsi="Arial" w:cs="Arial"/>
                <w:color w:val="auto"/>
                <w:sz w:val="14"/>
                <w:szCs w:val="14"/>
                <w:lang w:val="en-GB"/>
              </w:rPr>
              <w:t>Total current liabilities</w:t>
            </w:r>
          </w:p>
        </w:tc>
        <w:tc>
          <w:tcPr>
            <w:tcW w:w="1179" w:type="dxa"/>
            <w:tcBorders>
              <w:bottom w:val="single" w:sz="4" w:space="0" w:color="auto"/>
            </w:tcBorders>
            <w:shd w:val="clear" w:color="auto" w:fill="FAFAFA"/>
            <w:vAlign w:val="bottom"/>
          </w:tcPr>
          <w:p w14:paraId="02675C98" w14:textId="35970A0F"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(1,024,711,142)</w:t>
            </w:r>
          </w:p>
        </w:tc>
        <w:tc>
          <w:tcPr>
            <w:tcW w:w="1181" w:type="dxa"/>
            <w:tcBorders>
              <w:bottom w:val="single" w:sz="4" w:space="0" w:color="auto"/>
            </w:tcBorders>
            <w:vAlign w:val="bottom"/>
          </w:tcPr>
          <w:p w14:paraId="5257D34A" w14:textId="77777777"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(870,394,360)</w:t>
            </w:r>
          </w:p>
        </w:tc>
        <w:tc>
          <w:tcPr>
            <w:tcW w:w="1181" w:type="dxa"/>
            <w:tcBorders>
              <w:bottom w:val="single" w:sz="4" w:space="0" w:color="auto"/>
            </w:tcBorders>
            <w:shd w:val="clear" w:color="auto" w:fill="FAFAFA"/>
            <w:vAlign w:val="bottom"/>
          </w:tcPr>
          <w:p w14:paraId="0E518DD6" w14:textId="219CCC5E"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(5,565,978,118)</w:t>
            </w:r>
          </w:p>
        </w:tc>
        <w:tc>
          <w:tcPr>
            <w:tcW w:w="1181" w:type="dxa"/>
            <w:tcBorders>
              <w:bottom w:val="single" w:sz="4" w:space="0" w:color="auto"/>
            </w:tcBorders>
            <w:vAlign w:val="bottom"/>
          </w:tcPr>
          <w:p w14:paraId="69BB0DF3" w14:textId="77777777"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(5,321,802,734)</w:t>
            </w:r>
          </w:p>
        </w:tc>
        <w:tc>
          <w:tcPr>
            <w:tcW w:w="1181" w:type="dxa"/>
            <w:tcBorders>
              <w:bottom w:val="single" w:sz="4" w:space="0" w:color="auto"/>
            </w:tcBorders>
            <w:shd w:val="clear" w:color="auto" w:fill="FAFAFA"/>
            <w:vAlign w:val="bottom"/>
          </w:tcPr>
          <w:p w14:paraId="481320DB" w14:textId="22B08782" w:rsidR="003314D1" w:rsidRPr="005A0F8F" w:rsidRDefault="003314D1" w:rsidP="003314D1">
            <w:pPr>
              <w:ind w:right="-72"/>
              <w:jc w:val="right"/>
              <w:rPr>
                <w:rFonts w:ascii="Arial" w:hAnsi="Arial" w:cs="Arial"/>
                <w:color w:val="auto"/>
                <w:sz w:val="14"/>
                <w:szCs w:val="14"/>
                <w:cs/>
                <w:lang w:val="en-GB"/>
              </w:rPr>
            </w:pPr>
            <w:r w:rsidRPr="005A0F8F">
              <w:rPr>
                <w:rFonts w:ascii="Arial" w:hAnsi="Arial" w:cs="Arial"/>
                <w:color w:val="auto"/>
                <w:sz w:val="14"/>
                <w:szCs w:val="14"/>
                <w:lang w:val="en-GB"/>
              </w:rPr>
              <w:t>(88,962,958)</w:t>
            </w:r>
          </w:p>
        </w:tc>
        <w:tc>
          <w:tcPr>
            <w:tcW w:w="1181" w:type="dxa"/>
            <w:tcBorders>
              <w:bottom w:val="single" w:sz="4" w:space="0" w:color="auto"/>
            </w:tcBorders>
            <w:vAlign w:val="bottom"/>
          </w:tcPr>
          <w:p w14:paraId="20E05BE2" w14:textId="77777777" w:rsidR="003314D1" w:rsidRPr="005A0F8F" w:rsidRDefault="003314D1" w:rsidP="003314D1">
            <w:pPr>
              <w:ind w:right="-72"/>
              <w:jc w:val="right"/>
              <w:rPr>
                <w:rFonts w:ascii="Arial" w:hAnsi="Arial" w:cs="Arial"/>
                <w:color w:val="auto"/>
                <w:sz w:val="14"/>
                <w:szCs w:val="14"/>
                <w:cs/>
                <w:lang w:val="en-GB"/>
              </w:rPr>
            </w:pPr>
            <w:r w:rsidRPr="005A0F8F">
              <w:rPr>
                <w:rFonts w:ascii="Arial" w:hAnsi="Arial" w:cs="Arial"/>
                <w:color w:val="auto"/>
                <w:sz w:val="14"/>
                <w:szCs w:val="14"/>
                <w:lang w:val="en-GB"/>
              </w:rPr>
              <w:t>(75,849,098)</w:t>
            </w:r>
          </w:p>
        </w:tc>
        <w:tc>
          <w:tcPr>
            <w:tcW w:w="1385" w:type="dxa"/>
            <w:tcBorders>
              <w:bottom w:val="single" w:sz="4" w:space="0" w:color="auto"/>
            </w:tcBorders>
            <w:shd w:val="clear" w:color="auto" w:fill="FAFAFA"/>
            <w:vAlign w:val="bottom"/>
          </w:tcPr>
          <w:p w14:paraId="796855D8" w14:textId="7377D81B"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(31,891,817)</w:t>
            </w:r>
          </w:p>
        </w:tc>
        <w:tc>
          <w:tcPr>
            <w:tcW w:w="1024" w:type="dxa"/>
            <w:tcBorders>
              <w:bottom w:val="single" w:sz="4" w:space="0" w:color="auto"/>
            </w:tcBorders>
            <w:shd w:val="clear" w:color="auto" w:fill="FAFAFA"/>
          </w:tcPr>
          <w:p w14:paraId="4FEF5F05" w14:textId="2606D4D7"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228" w:type="dxa"/>
            <w:tcBorders>
              <w:bottom w:val="single" w:sz="4" w:space="0" w:color="auto"/>
            </w:tcBorders>
            <w:shd w:val="clear" w:color="auto" w:fill="auto"/>
          </w:tcPr>
          <w:p w14:paraId="2D28A953" w14:textId="45978752"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(37,242,221)</w:t>
            </w:r>
          </w:p>
        </w:tc>
        <w:tc>
          <w:tcPr>
            <w:tcW w:w="1228" w:type="dxa"/>
            <w:tcBorders>
              <w:bottom w:val="single" w:sz="4" w:space="0" w:color="auto"/>
            </w:tcBorders>
            <w:shd w:val="clear" w:color="auto" w:fill="FAFAFA"/>
          </w:tcPr>
          <w:p w14:paraId="635BA199" w14:textId="4ABC186D"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(6,711,544,035)</w:t>
            </w:r>
          </w:p>
        </w:tc>
        <w:tc>
          <w:tcPr>
            <w:tcW w:w="1228" w:type="dxa"/>
            <w:tcBorders>
              <w:bottom w:val="single" w:sz="4" w:space="0" w:color="auto"/>
            </w:tcBorders>
            <w:shd w:val="clear" w:color="auto" w:fill="auto"/>
          </w:tcPr>
          <w:p w14:paraId="1D22FFD2" w14:textId="39267D5C"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(6,305,288,413)</w:t>
            </w:r>
          </w:p>
        </w:tc>
      </w:tr>
      <w:tr w:rsidR="003314D1" w:rsidRPr="00D86325" w14:paraId="7192D8B0" w14:textId="62BCD5F5" w:rsidTr="00551C9B">
        <w:trPr>
          <w:cantSplit/>
          <w:trHeight w:val="43"/>
        </w:trPr>
        <w:tc>
          <w:tcPr>
            <w:tcW w:w="2304" w:type="dxa"/>
            <w:vAlign w:val="bottom"/>
          </w:tcPr>
          <w:p w14:paraId="58D3470E" w14:textId="77777777" w:rsidR="003314D1" w:rsidRPr="005A0F8F" w:rsidRDefault="003314D1" w:rsidP="003314D1">
            <w:pPr>
              <w:ind w:left="-14" w:right="-72"/>
              <w:rPr>
                <w:rFonts w:ascii="Arial" w:hAnsi="Arial" w:cs="Arial"/>
                <w:color w:val="auto"/>
                <w:sz w:val="14"/>
                <w:szCs w:val="14"/>
                <w:cs/>
                <w:lang w:val="en-GB"/>
              </w:rPr>
            </w:pPr>
          </w:p>
        </w:tc>
        <w:tc>
          <w:tcPr>
            <w:tcW w:w="1179" w:type="dxa"/>
            <w:tcBorders>
              <w:top w:val="single" w:sz="4" w:space="0" w:color="auto"/>
            </w:tcBorders>
            <w:shd w:val="clear" w:color="auto" w:fill="FAFAFA"/>
            <w:vAlign w:val="bottom"/>
          </w:tcPr>
          <w:p w14:paraId="3C59DBBF" w14:textId="77777777" w:rsidR="003314D1" w:rsidRPr="005A0F8F" w:rsidRDefault="003314D1" w:rsidP="003314D1">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5E500B4C" w14:textId="77777777" w:rsidR="003314D1" w:rsidRPr="005A0F8F" w:rsidRDefault="003314D1" w:rsidP="003314D1">
            <w:pPr>
              <w:ind w:right="-72"/>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3FCE4571" w14:textId="77777777" w:rsidR="003314D1" w:rsidRPr="005A0F8F" w:rsidRDefault="003314D1" w:rsidP="003314D1">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674AC9EE" w14:textId="77777777" w:rsidR="003314D1" w:rsidRPr="005A0F8F" w:rsidRDefault="003314D1" w:rsidP="003314D1">
            <w:pPr>
              <w:ind w:right="-72"/>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3B318D0C" w14:textId="77777777" w:rsidR="003314D1" w:rsidRPr="005A0F8F" w:rsidRDefault="003314D1" w:rsidP="003314D1">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76FCDA2D" w14:textId="77777777" w:rsidR="003314D1" w:rsidRPr="005A0F8F" w:rsidRDefault="003314D1" w:rsidP="003314D1">
            <w:pPr>
              <w:ind w:right="-72"/>
              <w:jc w:val="right"/>
              <w:rPr>
                <w:rFonts w:ascii="Arial" w:hAnsi="Arial" w:cs="Arial"/>
                <w:color w:val="auto"/>
                <w:sz w:val="14"/>
                <w:szCs w:val="14"/>
                <w:lang w:val="en-GB"/>
              </w:rPr>
            </w:pPr>
          </w:p>
        </w:tc>
        <w:tc>
          <w:tcPr>
            <w:tcW w:w="1385" w:type="dxa"/>
            <w:tcBorders>
              <w:top w:val="single" w:sz="4" w:space="0" w:color="auto"/>
            </w:tcBorders>
            <w:shd w:val="clear" w:color="auto" w:fill="FAFAFA"/>
            <w:vAlign w:val="bottom"/>
          </w:tcPr>
          <w:p w14:paraId="7C301092" w14:textId="77777777" w:rsidR="003314D1" w:rsidRPr="005A0F8F" w:rsidRDefault="003314D1" w:rsidP="003314D1">
            <w:pPr>
              <w:ind w:right="-72"/>
              <w:jc w:val="right"/>
              <w:rPr>
                <w:rFonts w:ascii="Arial" w:hAnsi="Arial" w:cs="Arial"/>
                <w:color w:val="auto"/>
                <w:sz w:val="14"/>
                <w:szCs w:val="14"/>
                <w:lang w:val="en-GB"/>
              </w:rPr>
            </w:pPr>
          </w:p>
        </w:tc>
        <w:tc>
          <w:tcPr>
            <w:tcW w:w="1024" w:type="dxa"/>
            <w:tcBorders>
              <w:top w:val="single" w:sz="4" w:space="0" w:color="auto"/>
            </w:tcBorders>
            <w:shd w:val="clear" w:color="auto" w:fill="FAFAFA"/>
          </w:tcPr>
          <w:p w14:paraId="5026531C" w14:textId="77777777" w:rsidR="003314D1" w:rsidRPr="005A0F8F" w:rsidRDefault="003314D1" w:rsidP="003314D1">
            <w:pPr>
              <w:ind w:right="-72"/>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40668BEF" w14:textId="2D1D17C9" w:rsidR="003314D1" w:rsidRPr="005A0F8F" w:rsidRDefault="003314D1" w:rsidP="003314D1">
            <w:pPr>
              <w:ind w:right="-72"/>
              <w:jc w:val="right"/>
              <w:rPr>
                <w:rFonts w:ascii="Arial" w:hAnsi="Arial" w:cs="Arial"/>
                <w:color w:val="auto"/>
                <w:sz w:val="14"/>
                <w:szCs w:val="14"/>
                <w:lang w:val="en-GB"/>
              </w:rPr>
            </w:pPr>
          </w:p>
        </w:tc>
        <w:tc>
          <w:tcPr>
            <w:tcW w:w="1228" w:type="dxa"/>
            <w:tcBorders>
              <w:top w:val="single" w:sz="4" w:space="0" w:color="auto"/>
            </w:tcBorders>
            <w:shd w:val="clear" w:color="auto" w:fill="FAFAFA"/>
          </w:tcPr>
          <w:p w14:paraId="13DE3693" w14:textId="0BF490E0" w:rsidR="003314D1" w:rsidRPr="005A0F8F" w:rsidRDefault="003314D1" w:rsidP="003314D1">
            <w:pPr>
              <w:ind w:right="-72"/>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0168FA77" w14:textId="4D536889" w:rsidR="003314D1" w:rsidRPr="005A0F8F" w:rsidRDefault="003314D1" w:rsidP="003314D1">
            <w:pPr>
              <w:ind w:right="-72"/>
              <w:jc w:val="right"/>
              <w:rPr>
                <w:rFonts w:ascii="Arial" w:hAnsi="Arial" w:cs="Arial"/>
                <w:color w:val="auto"/>
                <w:sz w:val="14"/>
                <w:szCs w:val="14"/>
                <w:lang w:val="en-GB"/>
              </w:rPr>
            </w:pPr>
          </w:p>
        </w:tc>
      </w:tr>
      <w:tr w:rsidR="003314D1" w:rsidRPr="00D86325" w14:paraId="66316E7A" w14:textId="335D4E45" w:rsidTr="00551C9B">
        <w:trPr>
          <w:cantSplit/>
          <w:trHeight w:val="43"/>
        </w:trPr>
        <w:tc>
          <w:tcPr>
            <w:tcW w:w="2304" w:type="dxa"/>
          </w:tcPr>
          <w:p w14:paraId="298FD140" w14:textId="77777777" w:rsidR="003314D1" w:rsidRPr="005A0F8F" w:rsidRDefault="003314D1" w:rsidP="003314D1">
            <w:pPr>
              <w:ind w:left="-14" w:right="-72"/>
              <w:rPr>
                <w:rFonts w:ascii="Arial" w:hAnsi="Arial" w:cs="Arial"/>
                <w:b/>
                <w:bCs/>
                <w:color w:val="auto"/>
                <w:sz w:val="14"/>
                <w:szCs w:val="14"/>
                <w:cs/>
                <w:lang w:val="en-GB"/>
              </w:rPr>
            </w:pPr>
            <w:r w:rsidRPr="005A0F8F">
              <w:rPr>
                <w:rFonts w:ascii="Arial" w:hAnsi="Arial" w:cs="Arial"/>
                <w:b/>
                <w:bCs/>
                <w:color w:val="auto"/>
                <w:sz w:val="14"/>
                <w:szCs w:val="14"/>
                <w:lang w:val="en-GB"/>
              </w:rPr>
              <w:t>Non-current liabilities</w:t>
            </w:r>
          </w:p>
        </w:tc>
        <w:tc>
          <w:tcPr>
            <w:tcW w:w="1179" w:type="dxa"/>
            <w:shd w:val="clear" w:color="auto" w:fill="FAFAFA"/>
            <w:vAlign w:val="bottom"/>
          </w:tcPr>
          <w:p w14:paraId="0D5B3ABA" w14:textId="77777777" w:rsidR="003314D1" w:rsidRPr="005A0F8F" w:rsidRDefault="003314D1" w:rsidP="003314D1">
            <w:pPr>
              <w:ind w:right="-72"/>
              <w:jc w:val="right"/>
              <w:rPr>
                <w:rFonts w:ascii="Arial" w:hAnsi="Arial" w:cs="Arial"/>
                <w:color w:val="auto"/>
                <w:sz w:val="14"/>
                <w:szCs w:val="14"/>
                <w:lang w:val="en-GB"/>
              </w:rPr>
            </w:pPr>
          </w:p>
        </w:tc>
        <w:tc>
          <w:tcPr>
            <w:tcW w:w="1181" w:type="dxa"/>
            <w:vAlign w:val="bottom"/>
          </w:tcPr>
          <w:p w14:paraId="7FE8A711" w14:textId="77777777" w:rsidR="003314D1" w:rsidRPr="005A0F8F" w:rsidRDefault="003314D1" w:rsidP="003314D1">
            <w:pPr>
              <w:ind w:right="-72"/>
              <w:jc w:val="right"/>
              <w:rPr>
                <w:rFonts w:ascii="Arial" w:hAnsi="Arial" w:cs="Arial"/>
                <w:color w:val="auto"/>
                <w:sz w:val="14"/>
                <w:szCs w:val="14"/>
                <w:lang w:val="en-GB"/>
              </w:rPr>
            </w:pPr>
          </w:p>
        </w:tc>
        <w:tc>
          <w:tcPr>
            <w:tcW w:w="1181" w:type="dxa"/>
            <w:shd w:val="clear" w:color="auto" w:fill="FAFAFA"/>
            <w:vAlign w:val="bottom"/>
          </w:tcPr>
          <w:p w14:paraId="1B5E2B8B" w14:textId="77777777" w:rsidR="003314D1" w:rsidRPr="005A0F8F" w:rsidRDefault="003314D1" w:rsidP="003314D1">
            <w:pPr>
              <w:ind w:right="-72"/>
              <w:jc w:val="right"/>
              <w:rPr>
                <w:rFonts w:ascii="Arial" w:hAnsi="Arial" w:cs="Arial"/>
                <w:color w:val="auto"/>
                <w:sz w:val="14"/>
                <w:szCs w:val="14"/>
                <w:lang w:val="en-GB"/>
              </w:rPr>
            </w:pPr>
          </w:p>
        </w:tc>
        <w:tc>
          <w:tcPr>
            <w:tcW w:w="1181" w:type="dxa"/>
            <w:vAlign w:val="bottom"/>
          </w:tcPr>
          <w:p w14:paraId="06B92A6C" w14:textId="77777777" w:rsidR="003314D1" w:rsidRPr="005A0F8F" w:rsidRDefault="003314D1" w:rsidP="003314D1">
            <w:pPr>
              <w:ind w:right="-72"/>
              <w:jc w:val="right"/>
              <w:rPr>
                <w:rFonts w:ascii="Arial" w:hAnsi="Arial" w:cs="Arial"/>
                <w:color w:val="auto"/>
                <w:sz w:val="14"/>
                <w:szCs w:val="14"/>
                <w:lang w:val="en-GB"/>
              </w:rPr>
            </w:pPr>
          </w:p>
        </w:tc>
        <w:tc>
          <w:tcPr>
            <w:tcW w:w="1181" w:type="dxa"/>
            <w:shd w:val="clear" w:color="auto" w:fill="FAFAFA"/>
            <w:vAlign w:val="bottom"/>
          </w:tcPr>
          <w:p w14:paraId="089D2A2F" w14:textId="77777777" w:rsidR="003314D1" w:rsidRPr="005A0F8F" w:rsidRDefault="003314D1" w:rsidP="003314D1">
            <w:pPr>
              <w:ind w:right="-72"/>
              <w:jc w:val="right"/>
              <w:rPr>
                <w:rFonts w:ascii="Arial" w:hAnsi="Arial" w:cs="Arial"/>
                <w:color w:val="auto"/>
                <w:sz w:val="14"/>
                <w:szCs w:val="14"/>
                <w:lang w:val="en-GB"/>
              </w:rPr>
            </w:pPr>
          </w:p>
        </w:tc>
        <w:tc>
          <w:tcPr>
            <w:tcW w:w="1181" w:type="dxa"/>
            <w:vAlign w:val="bottom"/>
          </w:tcPr>
          <w:p w14:paraId="1068025A" w14:textId="77777777" w:rsidR="003314D1" w:rsidRPr="005A0F8F" w:rsidRDefault="003314D1" w:rsidP="003314D1">
            <w:pPr>
              <w:ind w:right="-72"/>
              <w:jc w:val="right"/>
              <w:rPr>
                <w:rFonts w:ascii="Arial" w:hAnsi="Arial" w:cs="Arial"/>
                <w:color w:val="auto"/>
                <w:sz w:val="14"/>
                <w:szCs w:val="14"/>
                <w:lang w:val="en-GB"/>
              </w:rPr>
            </w:pPr>
          </w:p>
        </w:tc>
        <w:tc>
          <w:tcPr>
            <w:tcW w:w="1385" w:type="dxa"/>
            <w:shd w:val="clear" w:color="auto" w:fill="FAFAFA"/>
            <w:vAlign w:val="bottom"/>
          </w:tcPr>
          <w:p w14:paraId="0E75AEB9" w14:textId="77777777" w:rsidR="003314D1" w:rsidRPr="005A0F8F" w:rsidRDefault="003314D1" w:rsidP="003314D1">
            <w:pPr>
              <w:ind w:right="-72"/>
              <w:jc w:val="right"/>
              <w:rPr>
                <w:rFonts w:ascii="Arial" w:hAnsi="Arial" w:cs="Arial"/>
                <w:color w:val="auto"/>
                <w:sz w:val="14"/>
                <w:szCs w:val="14"/>
                <w:lang w:val="en-GB"/>
              </w:rPr>
            </w:pPr>
          </w:p>
        </w:tc>
        <w:tc>
          <w:tcPr>
            <w:tcW w:w="1024" w:type="dxa"/>
            <w:shd w:val="clear" w:color="auto" w:fill="FAFAFA"/>
          </w:tcPr>
          <w:p w14:paraId="1E39ADB4" w14:textId="77777777" w:rsidR="003314D1" w:rsidRPr="005A0F8F" w:rsidRDefault="003314D1" w:rsidP="003314D1">
            <w:pPr>
              <w:ind w:right="-72"/>
              <w:jc w:val="right"/>
              <w:rPr>
                <w:rFonts w:ascii="Arial" w:hAnsi="Arial" w:cs="Arial"/>
                <w:color w:val="auto"/>
                <w:sz w:val="14"/>
                <w:szCs w:val="14"/>
                <w:lang w:val="en-GB"/>
              </w:rPr>
            </w:pPr>
          </w:p>
        </w:tc>
        <w:tc>
          <w:tcPr>
            <w:tcW w:w="1228" w:type="dxa"/>
            <w:shd w:val="clear" w:color="auto" w:fill="auto"/>
          </w:tcPr>
          <w:p w14:paraId="302F250D" w14:textId="694F31E3" w:rsidR="003314D1" w:rsidRPr="005A0F8F" w:rsidRDefault="003314D1" w:rsidP="003314D1">
            <w:pPr>
              <w:ind w:right="-72"/>
              <w:jc w:val="right"/>
              <w:rPr>
                <w:rFonts w:ascii="Arial" w:hAnsi="Arial" w:cs="Arial"/>
                <w:color w:val="auto"/>
                <w:sz w:val="14"/>
                <w:szCs w:val="14"/>
                <w:lang w:val="en-GB"/>
              </w:rPr>
            </w:pPr>
          </w:p>
        </w:tc>
        <w:tc>
          <w:tcPr>
            <w:tcW w:w="1228" w:type="dxa"/>
            <w:shd w:val="clear" w:color="auto" w:fill="FAFAFA"/>
          </w:tcPr>
          <w:p w14:paraId="10F4F372" w14:textId="39133042" w:rsidR="003314D1" w:rsidRPr="005A0F8F" w:rsidRDefault="003314D1" w:rsidP="003314D1">
            <w:pPr>
              <w:ind w:right="-72"/>
              <w:jc w:val="right"/>
              <w:rPr>
                <w:rFonts w:ascii="Arial" w:hAnsi="Arial" w:cs="Arial"/>
                <w:color w:val="auto"/>
                <w:sz w:val="14"/>
                <w:szCs w:val="14"/>
                <w:lang w:val="en-GB"/>
              </w:rPr>
            </w:pPr>
          </w:p>
        </w:tc>
        <w:tc>
          <w:tcPr>
            <w:tcW w:w="1228" w:type="dxa"/>
            <w:shd w:val="clear" w:color="auto" w:fill="auto"/>
          </w:tcPr>
          <w:p w14:paraId="1D9078E6" w14:textId="4EE060F8" w:rsidR="003314D1" w:rsidRPr="005A0F8F" w:rsidRDefault="003314D1" w:rsidP="003314D1">
            <w:pPr>
              <w:ind w:right="-72"/>
              <w:jc w:val="right"/>
              <w:rPr>
                <w:rFonts w:ascii="Arial" w:hAnsi="Arial" w:cs="Arial"/>
                <w:color w:val="auto"/>
                <w:sz w:val="14"/>
                <w:szCs w:val="14"/>
                <w:lang w:val="en-GB"/>
              </w:rPr>
            </w:pPr>
          </w:p>
        </w:tc>
      </w:tr>
      <w:tr w:rsidR="003314D1" w:rsidRPr="00D86325" w14:paraId="4802DE8E" w14:textId="4A7AC7A3" w:rsidTr="00551C9B">
        <w:trPr>
          <w:cantSplit/>
          <w:trHeight w:val="43"/>
        </w:trPr>
        <w:tc>
          <w:tcPr>
            <w:tcW w:w="2304" w:type="dxa"/>
          </w:tcPr>
          <w:p w14:paraId="11681F95" w14:textId="77777777" w:rsidR="003314D1" w:rsidRPr="005A0F8F" w:rsidRDefault="003314D1" w:rsidP="003314D1">
            <w:pPr>
              <w:ind w:left="-14" w:right="-72"/>
              <w:rPr>
                <w:rFonts w:ascii="Arial" w:hAnsi="Arial" w:cs="Arial"/>
                <w:color w:val="auto"/>
                <w:sz w:val="14"/>
                <w:szCs w:val="14"/>
                <w:lang w:val="en-GB"/>
              </w:rPr>
            </w:pPr>
            <w:r w:rsidRPr="005A0F8F">
              <w:rPr>
                <w:rFonts w:ascii="Arial" w:hAnsi="Arial" w:cs="Arial"/>
                <w:color w:val="auto"/>
                <w:sz w:val="14"/>
                <w:szCs w:val="14"/>
                <w:lang w:val="en-GB"/>
              </w:rPr>
              <w:t>Financial liabilities</w:t>
            </w:r>
          </w:p>
        </w:tc>
        <w:tc>
          <w:tcPr>
            <w:tcW w:w="1179" w:type="dxa"/>
            <w:shd w:val="clear" w:color="auto" w:fill="FAFAFA"/>
            <w:vAlign w:val="bottom"/>
          </w:tcPr>
          <w:p w14:paraId="629041C3" w14:textId="521F7CDD"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(1,993,697,168)</w:t>
            </w:r>
          </w:p>
        </w:tc>
        <w:tc>
          <w:tcPr>
            <w:tcW w:w="1181" w:type="dxa"/>
            <w:vAlign w:val="bottom"/>
          </w:tcPr>
          <w:p w14:paraId="5337BD3D" w14:textId="77777777"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(2,203,128,870)</w:t>
            </w:r>
          </w:p>
        </w:tc>
        <w:tc>
          <w:tcPr>
            <w:tcW w:w="1181" w:type="dxa"/>
            <w:shd w:val="clear" w:color="auto" w:fill="FAFAFA"/>
            <w:vAlign w:val="bottom"/>
          </w:tcPr>
          <w:p w14:paraId="1C63C07A" w14:textId="60F29A0F"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(1,789,367,781)</w:t>
            </w:r>
          </w:p>
        </w:tc>
        <w:tc>
          <w:tcPr>
            <w:tcW w:w="1181" w:type="dxa"/>
            <w:vAlign w:val="bottom"/>
          </w:tcPr>
          <w:p w14:paraId="39DBD0B4" w14:textId="77777777"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(1,481,867,959)</w:t>
            </w:r>
          </w:p>
        </w:tc>
        <w:tc>
          <w:tcPr>
            <w:tcW w:w="1181" w:type="dxa"/>
            <w:shd w:val="clear" w:color="auto" w:fill="FAFAFA"/>
            <w:vAlign w:val="bottom"/>
          </w:tcPr>
          <w:p w14:paraId="40E24EB3" w14:textId="6150BC62" w:rsidR="003314D1" w:rsidRPr="005A0F8F" w:rsidRDefault="003314D1" w:rsidP="003314D1">
            <w:pPr>
              <w:ind w:right="-72"/>
              <w:jc w:val="right"/>
              <w:rPr>
                <w:rFonts w:ascii="Arial" w:hAnsi="Arial" w:cs="Arial"/>
                <w:color w:val="auto"/>
                <w:sz w:val="14"/>
                <w:szCs w:val="14"/>
                <w:cs/>
                <w:lang w:val="en-GB"/>
              </w:rPr>
            </w:pPr>
            <w:r w:rsidRPr="005A0F8F">
              <w:rPr>
                <w:rFonts w:ascii="Arial" w:hAnsi="Arial" w:cs="Arial"/>
                <w:color w:val="auto"/>
                <w:sz w:val="14"/>
                <w:szCs w:val="14"/>
                <w:lang w:val="en-GB"/>
              </w:rPr>
              <w:t>(290,894,895)</w:t>
            </w:r>
          </w:p>
        </w:tc>
        <w:tc>
          <w:tcPr>
            <w:tcW w:w="1181" w:type="dxa"/>
            <w:vAlign w:val="bottom"/>
          </w:tcPr>
          <w:p w14:paraId="44F2038A" w14:textId="77777777" w:rsidR="003314D1" w:rsidRPr="005A0F8F" w:rsidRDefault="003314D1" w:rsidP="003314D1">
            <w:pPr>
              <w:ind w:right="-72"/>
              <w:jc w:val="right"/>
              <w:rPr>
                <w:rFonts w:ascii="Arial" w:hAnsi="Arial" w:cs="Arial"/>
                <w:color w:val="auto"/>
                <w:sz w:val="14"/>
                <w:szCs w:val="14"/>
                <w:cs/>
                <w:lang w:val="en-GB"/>
              </w:rPr>
            </w:pPr>
            <w:r w:rsidRPr="005A0F8F">
              <w:rPr>
                <w:rFonts w:ascii="Arial" w:hAnsi="Arial" w:cs="Arial"/>
                <w:color w:val="auto"/>
                <w:sz w:val="14"/>
                <w:szCs w:val="14"/>
                <w:lang w:val="en-GB"/>
              </w:rPr>
              <w:t>(285,869,032)</w:t>
            </w:r>
          </w:p>
        </w:tc>
        <w:tc>
          <w:tcPr>
            <w:tcW w:w="1385" w:type="dxa"/>
            <w:shd w:val="clear" w:color="auto" w:fill="FAFAFA"/>
            <w:vAlign w:val="bottom"/>
          </w:tcPr>
          <w:p w14:paraId="09016AFF" w14:textId="57AA72DA"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(278,852,873)</w:t>
            </w:r>
          </w:p>
        </w:tc>
        <w:tc>
          <w:tcPr>
            <w:tcW w:w="1024" w:type="dxa"/>
            <w:shd w:val="clear" w:color="auto" w:fill="FAFAFA"/>
          </w:tcPr>
          <w:p w14:paraId="4293DF9E" w14:textId="6F200F0C"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228" w:type="dxa"/>
            <w:shd w:val="clear" w:color="auto" w:fill="auto"/>
          </w:tcPr>
          <w:p w14:paraId="5D736DC3" w14:textId="5E77705A"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(641,400,000)</w:t>
            </w:r>
          </w:p>
        </w:tc>
        <w:tc>
          <w:tcPr>
            <w:tcW w:w="1228" w:type="dxa"/>
            <w:shd w:val="clear" w:color="auto" w:fill="FAFAFA"/>
          </w:tcPr>
          <w:p w14:paraId="57A395E4" w14:textId="1F8A22F4"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(4,352,812,717)</w:t>
            </w:r>
          </w:p>
        </w:tc>
        <w:tc>
          <w:tcPr>
            <w:tcW w:w="1228" w:type="dxa"/>
            <w:shd w:val="clear" w:color="auto" w:fill="auto"/>
          </w:tcPr>
          <w:p w14:paraId="6349A39F" w14:textId="2F8A5B3D"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(4,612,265,861)</w:t>
            </w:r>
          </w:p>
        </w:tc>
      </w:tr>
      <w:tr w:rsidR="003314D1" w:rsidRPr="00D86325" w14:paraId="57D5C8DD" w14:textId="1B170665" w:rsidTr="00551C9B">
        <w:trPr>
          <w:cantSplit/>
          <w:trHeight w:val="43"/>
        </w:trPr>
        <w:tc>
          <w:tcPr>
            <w:tcW w:w="2304" w:type="dxa"/>
          </w:tcPr>
          <w:p w14:paraId="3120DB35" w14:textId="77777777" w:rsidR="003314D1" w:rsidRPr="005A0F8F" w:rsidRDefault="003314D1" w:rsidP="003314D1">
            <w:pPr>
              <w:ind w:left="-14" w:right="-72"/>
              <w:rPr>
                <w:rFonts w:ascii="Arial" w:hAnsi="Arial" w:cs="Arial"/>
                <w:color w:val="auto"/>
                <w:sz w:val="14"/>
                <w:szCs w:val="14"/>
                <w:cs/>
                <w:lang w:val="en-GB"/>
              </w:rPr>
            </w:pPr>
            <w:r w:rsidRPr="005A0F8F">
              <w:rPr>
                <w:rFonts w:ascii="Arial" w:hAnsi="Arial" w:cs="Arial"/>
                <w:color w:val="auto"/>
                <w:sz w:val="14"/>
                <w:szCs w:val="14"/>
                <w:lang w:val="en-GB"/>
              </w:rPr>
              <w:t>Other non-current liabilities</w:t>
            </w:r>
          </w:p>
        </w:tc>
        <w:tc>
          <w:tcPr>
            <w:tcW w:w="1179" w:type="dxa"/>
            <w:tcBorders>
              <w:bottom w:val="single" w:sz="4" w:space="0" w:color="auto"/>
            </w:tcBorders>
            <w:shd w:val="clear" w:color="auto" w:fill="FAFAFA"/>
            <w:vAlign w:val="bottom"/>
          </w:tcPr>
          <w:p w14:paraId="54865020" w14:textId="4D971B7E" w:rsidR="003314D1" w:rsidRPr="005A0F8F" w:rsidRDefault="003314D1" w:rsidP="003314D1">
            <w:pPr>
              <w:ind w:right="-72"/>
              <w:jc w:val="right"/>
              <w:rPr>
                <w:rFonts w:ascii="Arial" w:hAnsi="Arial" w:cs="Arial"/>
                <w:color w:val="auto"/>
                <w:sz w:val="14"/>
                <w:szCs w:val="14"/>
                <w:lang w:val="en-GB"/>
              </w:rPr>
            </w:pPr>
            <w:r w:rsidRPr="00E7634F">
              <w:rPr>
                <w:rFonts w:ascii="Arial" w:hAnsi="Arial" w:cs="Arial"/>
                <w:color w:val="auto"/>
                <w:sz w:val="14"/>
                <w:szCs w:val="14"/>
                <w:lang w:val="en-GB"/>
              </w:rPr>
              <w:t>(1,498,808)</w:t>
            </w:r>
          </w:p>
        </w:tc>
        <w:tc>
          <w:tcPr>
            <w:tcW w:w="1181" w:type="dxa"/>
            <w:tcBorders>
              <w:bottom w:val="single" w:sz="4" w:space="0" w:color="auto"/>
            </w:tcBorders>
            <w:vAlign w:val="bottom"/>
          </w:tcPr>
          <w:p w14:paraId="3FBCCD97" w14:textId="77777777"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(1,265,863)</w:t>
            </w:r>
          </w:p>
        </w:tc>
        <w:tc>
          <w:tcPr>
            <w:tcW w:w="1181" w:type="dxa"/>
            <w:tcBorders>
              <w:bottom w:val="single" w:sz="4" w:space="0" w:color="auto"/>
            </w:tcBorders>
            <w:shd w:val="clear" w:color="auto" w:fill="FAFAFA"/>
            <w:vAlign w:val="bottom"/>
          </w:tcPr>
          <w:p w14:paraId="4927FE42" w14:textId="560D139B"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(303,401,419)</w:t>
            </w:r>
          </w:p>
        </w:tc>
        <w:tc>
          <w:tcPr>
            <w:tcW w:w="1181" w:type="dxa"/>
            <w:tcBorders>
              <w:bottom w:val="single" w:sz="4" w:space="0" w:color="auto"/>
            </w:tcBorders>
            <w:vAlign w:val="bottom"/>
          </w:tcPr>
          <w:p w14:paraId="1E52131A" w14:textId="77777777"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(232,361,354)</w:t>
            </w:r>
          </w:p>
        </w:tc>
        <w:tc>
          <w:tcPr>
            <w:tcW w:w="1181" w:type="dxa"/>
            <w:tcBorders>
              <w:bottom w:val="single" w:sz="4" w:space="0" w:color="auto"/>
            </w:tcBorders>
            <w:shd w:val="clear" w:color="auto" w:fill="FAFAFA"/>
            <w:vAlign w:val="bottom"/>
          </w:tcPr>
          <w:p w14:paraId="4DB3A037" w14:textId="7157E7B8" w:rsidR="003314D1" w:rsidRPr="005A0F8F" w:rsidRDefault="003314D1" w:rsidP="003314D1">
            <w:pPr>
              <w:ind w:right="-72"/>
              <w:jc w:val="right"/>
              <w:rPr>
                <w:rFonts w:ascii="Arial" w:hAnsi="Arial" w:cs="Arial"/>
                <w:color w:val="auto"/>
                <w:sz w:val="14"/>
                <w:szCs w:val="14"/>
                <w:cs/>
                <w:lang w:val="en-GB"/>
              </w:rPr>
            </w:pPr>
            <w:r w:rsidRPr="005A0F8F">
              <w:rPr>
                <w:rFonts w:ascii="Arial" w:hAnsi="Arial" w:cs="Arial"/>
                <w:color w:val="auto"/>
                <w:sz w:val="14"/>
                <w:szCs w:val="14"/>
                <w:lang w:val="en-GB"/>
              </w:rPr>
              <w:t>-</w:t>
            </w:r>
          </w:p>
        </w:tc>
        <w:tc>
          <w:tcPr>
            <w:tcW w:w="1181" w:type="dxa"/>
            <w:tcBorders>
              <w:bottom w:val="single" w:sz="4" w:space="0" w:color="auto"/>
            </w:tcBorders>
            <w:vAlign w:val="bottom"/>
          </w:tcPr>
          <w:p w14:paraId="7F163AAA" w14:textId="77777777" w:rsidR="003314D1" w:rsidRPr="005A0F8F" w:rsidRDefault="003314D1" w:rsidP="003314D1">
            <w:pPr>
              <w:ind w:right="-72"/>
              <w:jc w:val="right"/>
              <w:rPr>
                <w:rFonts w:ascii="Arial" w:hAnsi="Arial" w:cs="Arial"/>
                <w:color w:val="auto"/>
                <w:sz w:val="14"/>
                <w:szCs w:val="14"/>
                <w:cs/>
                <w:lang w:val="en-GB"/>
              </w:rPr>
            </w:pPr>
            <w:r w:rsidRPr="005A0F8F">
              <w:rPr>
                <w:rFonts w:ascii="Arial" w:hAnsi="Arial" w:cs="Arial"/>
                <w:color w:val="auto"/>
                <w:sz w:val="14"/>
                <w:szCs w:val="14"/>
                <w:lang w:val="en-GB"/>
              </w:rPr>
              <w:t>-</w:t>
            </w:r>
          </w:p>
        </w:tc>
        <w:tc>
          <w:tcPr>
            <w:tcW w:w="1385" w:type="dxa"/>
            <w:tcBorders>
              <w:bottom w:val="single" w:sz="4" w:space="0" w:color="auto"/>
            </w:tcBorders>
            <w:shd w:val="clear" w:color="auto" w:fill="FAFAFA"/>
            <w:vAlign w:val="bottom"/>
          </w:tcPr>
          <w:p w14:paraId="3FB5BA2E" w14:textId="4104F687"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w:t>
            </w:r>
          </w:p>
        </w:tc>
        <w:tc>
          <w:tcPr>
            <w:tcW w:w="1024" w:type="dxa"/>
            <w:tcBorders>
              <w:bottom w:val="single" w:sz="4" w:space="0" w:color="auto"/>
            </w:tcBorders>
            <w:shd w:val="clear" w:color="auto" w:fill="FAFAFA"/>
          </w:tcPr>
          <w:p w14:paraId="36307730" w14:textId="3BEE427C"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228" w:type="dxa"/>
            <w:tcBorders>
              <w:bottom w:val="single" w:sz="4" w:space="0" w:color="auto"/>
            </w:tcBorders>
            <w:shd w:val="clear" w:color="auto" w:fill="auto"/>
          </w:tcPr>
          <w:p w14:paraId="25655F28" w14:textId="271E1E4A"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228" w:type="dxa"/>
            <w:tcBorders>
              <w:bottom w:val="single" w:sz="4" w:space="0" w:color="auto"/>
            </w:tcBorders>
            <w:shd w:val="clear" w:color="auto" w:fill="FAFAFA"/>
          </w:tcPr>
          <w:p w14:paraId="3965B334" w14:textId="11C0F001" w:rsidR="003314D1" w:rsidRPr="005A0F8F" w:rsidRDefault="003314D1" w:rsidP="003314D1">
            <w:pPr>
              <w:ind w:right="-72"/>
              <w:jc w:val="right"/>
              <w:rPr>
                <w:rFonts w:ascii="Arial" w:hAnsi="Arial" w:cs="Arial"/>
                <w:color w:val="auto"/>
                <w:sz w:val="14"/>
                <w:szCs w:val="14"/>
                <w:lang w:val="en-GB"/>
              </w:rPr>
            </w:pPr>
            <w:r w:rsidRPr="00E7634F">
              <w:rPr>
                <w:rFonts w:ascii="Arial" w:hAnsi="Arial" w:cs="Arial"/>
                <w:color w:val="auto"/>
                <w:sz w:val="14"/>
                <w:szCs w:val="14"/>
                <w:lang w:val="en-GB"/>
              </w:rPr>
              <w:t>(304,900,227)</w:t>
            </w:r>
          </w:p>
        </w:tc>
        <w:tc>
          <w:tcPr>
            <w:tcW w:w="1228" w:type="dxa"/>
            <w:tcBorders>
              <w:bottom w:val="single" w:sz="4" w:space="0" w:color="auto"/>
            </w:tcBorders>
            <w:shd w:val="clear" w:color="auto" w:fill="auto"/>
          </w:tcPr>
          <w:p w14:paraId="5D5D1F4A" w14:textId="0F902962"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(233,627,217)</w:t>
            </w:r>
          </w:p>
        </w:tc>
      </w:tr>
      <w:tr w:rsidR="003314D1" w:rsidRPr="00D86325" w14:paraId="0ACB1C37" w14:textId="5886487A" w:rsidTr="00551C9B">
        <w:trPr>
          <w:cantSplit/>
          <w:trHeight w:val="43"/>
        </w:trPr>
        <w:tc>
          <w:tcPr>
            <w:tcW w:w="2304" w:type="dxa"/>
            <w:vAlign w:val="bottom"/>
          </w:tcPr>
          <w:p w14:paraId="3F87A1A0" w14:textId="77777777" w:rsidR="003314D1" w:rsidRPr="005A0F8F" w:rsidRDefault="003314D1" w:rsidP="003314D1">
            <w:pPr>
              <w:ind w:left="-14"/>
              <w:rPr>
                <w:rFonts w:ascii="Arial" w:hAnsi="Arial" w:cs="Arial"/>
                <w:color w:val="auto"/>
                <w:sz w:val="14"/>
                <w:szCs w:val="14"/>
                <w:cs/>
              </w:rPr>
            </w:pPr>
          </w:p>
        </w:tc>
        <w:tc>
          <w:tcPr>
            <w:tcW w:w="1179" w:type="dxa"/>
            <w:tcBorders>
              <w:top w:val="single" w:sz="4" w:space="0" w:color="auto"/>
            </w:tcBorders>
            <w:shd w:val="clear" w:color="auto" w:fill="FAFAFA"/>
            <w:vAlign w:val="bottom"/>
          </w:tcPr>
          <w:p w14:paraId="51503AB6" w14:textId="77777777" w:rsidR="003314D1" w:rsidRPr="005A0F8F" w:rsidRDefault="003314D1" w:rsidP="003314D1">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0DE92BD1"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4542A048"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vAlign w:val="bottom"/>
          </w:tcPr>
          <w:p w14:paraId="280BBC34"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653FECC2"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vAlign w:val="bottom"/>
          </w:tcPr>
          <w:p w14:paraId="606AAE75" w14:textId="77777777" w:rsidR="003314D1" w:rsidRPr="005A0F8F" w:rsidRDefault="003314D1" w:rsidP="003314D1">
            <w:pPr>
              <w:ind w:left="979"/>
              <w:jc w:val="right"/>
              <w:rPr>
                <w:rFonts w:ascii="Arial" w:hAnsi="Arial" w:cs="Arial"/>
                <w:color w:val="auto"/>
                <w:sz w:val="14"/>
                <w:szCs w:val="14"/>
                <w:lang w:val="en-GB"/>
              </w:rPr>
            </w:pPr>
          </w:p>
        </w:tc>
        <w:tc>
          <w:tcPr>
            <w:tcW w:w="1385" w:type="dxa"/>
            <w:tcBorders>
              <w:top w:val="single" w:sz="4" w:space="0" w:color="auto"/>
            </w:tcBorders>
            <w:shd w:val="clear" w:color="auto" w:fill="FAFAFA"/>
            <w:vAlign w:val="bottom"/>
          </w:tcPr>
          <w:p w14:paraId="55802306" w14:textId="77777777" w:rsidR="003314D1" w:rsidRPr="005A0F8F" w:rsidRDefault="003314D1" w:rsidP="003314D1">
            <w:pPr>
              <w:ind w:left="979"/>
              <w:jc w:val="right"/>
              <w:rPr>
                <w:rFonts w:ascii="Arial" w:hAnsi="Arial" w:cs="Arial"/>
                <w:color w:val="auto"/>
                <w:sz w:val="14"/>
                <w:szCs w:val="14"/>
                <w:lang w:val="en-GB"/>
              </w:rPr>
            </w:pPr>
          </w:p>
        </w:tc>
        <w:tc>
          <w:tcPr>
            <w:tcW w:w="1024" w:type="dxa"/>
            <w:tcBorders>
              <w:top w:val="single" w:sz="4" w:space="0" w:color="auto"/>
            </w:tcBorders>
            <w:shd w:val="clear" w:color="auto" w:fill="FAFAFA"/>
          </w:tcPr>
          <w:p w14:paraId="04C227CF" w14:textId="77777777" w:rsidR="003314D1" w:rsidRPr="005A0F8F" w:rsidRDefault="003314D1" w:rsidP="003314D1">
            <w:pPr>
              <w:ind w:left="979"/>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4EC17F95" w14:textId="7C593138" w:rsidR="003314D1" w:rsidRPr="005A0F8F" w:rsidRDefault="003314D1" w:rsidP="003314D1">
            <w:pPr>
              <w:ind w:left="979"/>
              <w:jc w:val="right"/>
              <w:rPr>
                <w:rFonts w:ascii="Arial" w:hAnsi="Arial" w:cs="Arial"/>
                <w:color w:val="auto"/>
                <w:sz w:val="14"/>
                <w:szCs w:val="14"/>
                <w:lang w:val="en-GB"/>
              </w:rPr>
            </w:pPr>
          </w:p>
        </w:tc>
        <w:tc>
          <w:tcPr>
            <w:tcW w:w="1228" w:type="dxa"/>
            <w:tcBorders>
              <w:top w:val="single" w:sz="4" w:space="0" w:color="auto"/>
            </w:tcBorders>
            <w:shd w:val="clear" w:color="auto" w:fill="FAFAFA"/>
          </w:tcPr>
          <w:p w14:paraId="31E1DA8F" w14:textId="3D004771" w:rsidR="003314D1" w:rsidRPr="005A0F8F" w:rsidRDefault="003314D1" w:rsidP="003314D1">
            <w:pPr>
              <w:ind w:left="979"/>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32974E0F" w14:textId="0D9896E7" w:rsidR="003314D1" w:rsidRPr="005A0F8F" w:rsidRDefault="003314D1" w:rsidP="003314D1">
            <w:pPr>
              <w:ind w:left="979"/>
              <w:jc w:val="right"/>
              <w:rPr>
                <w:rFonts w:ascii="Arial" w:hAnsi="Arial" w:cs="Arial"/>
                <w:color w:val="auto"/>
                <w:sz w:val="14"/>
                <w:szCs w:val="14"/>
                <w:lang w:val="en-GB"/>
              </w:rPr>
            </w:pPr>
          </w:p>
        </w:tc>
      </w:tr>
      <w:tr w:rsidR="003314D1" w:rsidRPr="00D86325" w14:paraId="1B89763B" w14:textId="719A51D7" w:rsidTr="00551C9B">
        <w:trPr>
          <w:cantSplit/>
          <w:trHeight w:val="43"/>
        </w:trPr>
        <w:tc>
          <w:tcPr>
            <w:tcW w:w="2304" w:type="dxa"/>
            <w:vAlign w:val="bottom"/>
          </w:tcPr>
          <w:p w14:paraId="2D062507" w14:textId="77777777" w:rsidR="003314D1" w:rsidRPr="005A0F8F" w:rsidRDefault="003314D1" w:rsidP="003314D1">
            <w:pPr>
              <w:ind w:left="-14" w:right="-72"/>
              <w:rPr>
                <w:rFonts w:ascii="Arial" w:hAnsi="Arial" w:cs="Arial"/>
                <w:color w:val="auto"/>
                <w:sz w:val="14"/>
                <w:szCs w:val="14"/>
                <w:cs/>
                <w:lang w:val="en-GB"/>
              </w:rPr>
            </w:pPr>
            <w:r w:rsidRPr="005A0F8F">
              <w:rPr>
                <w:rFonts w:ascii="Arial" w:hAnsi="Arial" w:cs="Arial"/>
                <w:color w:val="auto"/>
                <w:sz w:val="14"/>
                <w:szCs w:val="14"/>
                <w:lang w:val="en-GB"/>
              </w:rPr>
              <w:t>Total non-current liabilities</w:t>
            </w:r>
          </w:p>
        </w:tc>
        <w:tc>
          <w:tcPr>
            <w:tcW w:w="1179" w:type="dxa"/>
            <w:tcBorders>
              <w:bottom w:val="single" w:sz="4" w:space="0" w:color="auto"/>
            </w:tcBorders>
            <w:shd w:val="clear" w:color="auto" w:fill="FAFAFA"/>
            <w:vAlign w:val="bottom"/>
          </w:tcPr>
          <w:p w14:paraId="5FC7361D" w14:textId="73317D0F" w:rsidR="003314D1" w:rsidRPr="005A0F8F" w:rsidRDefault="003314D1" w:rsidP="003314D1">
            <w:pPr>
              <w:ind w:right="-72"/>
              <w:jc w:val="right"/>
              <w:rPr>
                <w:rFonts w:ascii="Arial" w:hAnsi="Arial" w:cs="Arial"/>
                <w:color w:val="auto"/>
                <w:sz w:val="14"/>
                <w:szCs w:val="14"/>
                <w:lang w:val="en-GB"/>
              </w:rPr>
            </w:pPr>
            <w:r w:rsidRPr="00E7634F">
              <w:rPr>
                <w:rFonts w:ascii="Arial" w:hAnsi="Arial" w:cs="Arial"/>
                <w:color w:val="auto"/>
                <w:sz w:val="14"/>
                <w:szCs w:val="14"/>
                <w:lang w:val="en-GB"/>
              </w:rPr>
              <w:t>(1,995,195,976)</w:t>
            </w:r>
          </w:p>
        </w:tc>
        <w:tc>
          <w:tcPr>
            <w:tcW w:w="1181" w:type="dxa"/>
            <w:tcBorders>
              <w:bottom w:val="single" w:sz="4" w:space="0" w:color="auto"/>
            </w:tcBorders>
            <w:vAlign w:val="bottom"/>
          </w:tcPr>
          <w:p w14:paraId="7873D5B1" w14:textId="77777777"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(2,204,394,733)</w:t>
            </w:r>
          </w:p>
        </w:tc>
        <w:tc>
          <w:tcPr>
            <w:tcW w:w="1181" w:type="dxa"/>
            <w:tcBorders>
              <w:bottom w:val="single" w:sz="4" w:space="0" w:color="auto"/>
            </w:tcBorders>
            <w:shd w:val="clear" w:color="auto" w:fill="FAFAFA"/>
            <w:vAlign w:val="bottom"/>
          </w:tcPr>
          <w:p w14:paraId="0ED9DB5E" w14:textId="5FB693B1"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(2,092,769,200)</w:t>
            </w:r>
          </w:p>
        </w:tc>
        <w:tc>
          <w:tcPr>
            <w:tcW w:w="1181" w:type="dxa"/>
            <w:tcBorders>
              <w:bottom w:val="single" w:sz="4" w:space="0" w:color="auto"/>
            </w:tcBorders>
            <w:vAlign w:val="bottom"/>
          </w:tcPr>
          <w:p w14:paraId="56C1668F" w14:textId="77777777"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(1,714,229,313)</w:t>
            </w:r>
          </w:p>
        </w:tc>
        <w:tc>
          <w:tcPr>
            <w:tcW w:w="1181" w:type="dxa"/>
            <w:tcBorders>
              <w:bottom w:val="single" w:sz="4" w:space="0" w:color="auto"/>
            </w:tcBorders>
            <w:shd w:val="clear" w:color="auto" w:fill="FAFAFA"/>
            <w:vAlign w:val="bottom"/>
          </w:tcPr>
          <w:p w14:paraId="54886BBE" w14:textId="797EE395" w:rsidR="003314D1" w:rsidRPr="005A0F8F" w:rsidRDefault="003314D1" w:rsidP="003314D1">
            <w:pPr>
              <w:ind w:right="-72"/>
              <w:jc w:val="right"/>
              <w:rPr>
                <w:rFonts w:ascii="Arial" w:hAnsi="Arial" w:cs="Arial"/>
                <w:color w:val="auto"/>
                <w:sz w:val="14"/>
                <w:szCs w:val="14"/>
                <w:cs/>
                <w:lang w:val="en-GB"/>
              </w:rPr>
            </w:pPr>
            <w:r w:rsidRPr="005A0F8F">
              <w:rPr>
                <w:rFonts w:ascii="Arial" w:hAnsi="Arial" w:cs="Arial"/>
                <w:color w:val="auto"/>
                <w:sz w:val="14"/>
                <w:szCs w:val="14"/>
                <w:lang w:val="en-GB"/>
              </w:rPr>
              <w:t>(290,894,895)</w:t>
            </w:r>
          </w:p>
        </w:tc>
        <w:tc>
          <w:tcPr>
            <w:tcW w:w="1181" w:type="dxa"/>
            <w:tcBorders>
              <w:bottom w:val="single" w:sz="4" w:space="0" w:color="auto"/>
            </w:tcBorders>
            <w:vAlign w:val="bottom"/>
          </w:tcPr>
          <w:p w14:paraId="109A322A" w14:textId="77777777" w:rsidR="003314D1" w:rsidRPr="005A0F8F" w:rsidRDefault="003314D1" w:rsidP="003314D1">
            <w:pPr>
              <w:ind w:right="-72"/>
              <w:jc w:val="right"/>
              <w:rPr>
                <w:rFonts w:ascii="Arial" w:hAnsi="Arial" w:cs="Arial"/>
                <w:color w:val="auto"/>
                <w:sz w:val="14"/>
                <w:szCs w:val="14"/>
                <w:cs/>
                <w:lang w:val="en-GB"/>
              </w:rPr>
            </w:pPr>
            <w:r w:rsidRPr="005A0F8F">
              <w:rPr>
                <w:rFonts w:ascii="Arial" w:hAnsi="Arial" w:cs="Arial"/>
                <w:color w:val="auto"/>
                <w:sz w:val="14"/>
                <w:szCs w:val="14"/>
                <w:lang w:val="en-GB"/>
              </w:rPr>
              <w:t>(285,869,032)</w:t>
            </w:r>
          </w:p>
        </w:tc>
        <w:tc>
          <w:tcPr>
            <w:tcW w:w="1385" w:type="dxa"/>
            <w:tcBorders>
              <w:bottom w:val="single" w:sz="4" w:space="0" w:color="auto"/>
            </w:tcBorders>
            <w:shd w:val="clear" w:color="auto" w:fill="FAFAFA"/>
            <w:vAlign w:val="bottom"/>
          </w:tcPr>
          <w:p w14:paraId="528BA627" w14:textId="76727101" w:rsidR="003314D1" w:rsidRPr="005A0F8F" w:rsidRDefault="003314D1" w:rsidP="003314D1">
            <w:pPr>
              <w:ind w:right="-72"/>
              <w:jc w:val="right"/>
              <w:rPr>
                <w:rFonts w:ascii="Arial" w:hAnsi="Arial" w:cs="Arial"/>
                <w:color w:val="auto"/>
                <w:sz w:val="14"/>
                <w:szCs w:val="14"/>
                <w:lang w:val="en-GB"/>
              </w:rPr>
            </w:pPr>
            <w:r w:rsidRPr="005A0F8F">
              <w:rPr>
                <w:rFonts w:ascii="Arial" w:hAnsi="Arial" w:cs="Arial"/>
                <w:color w:val="auto"/>
                <w:sz w:val="14"/>
                <w:szCs w:val="14"/>
                <w:lang w:val="en-GB"/>
              </w:rPr>
              <w:t>(278,852,873)</w:t>
            </w:r>
          </w:p>
        </w:tc>
        <w:tc>
          <w:tcPr>
            <w:tcW w:w="1024" w:type="dxa"/>
            <w:tcBorders>
              <w:bottom w:val="single" w:sz="4" w:space="0" w:color="auto"/>
            </w:tcBorders>
            <w:shd w:val="clear" w:color="auto" w:fill="FAFAFA"/>
          </w:tcPr>
          <w:p w14:paraId="2496E9E2" w14:textId="3E796417"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228" w:type="dxa"/>
            <w:tcBorders>
              <w:bottom w:val="single" w:sz="4" w:space="0" w:color="auto"/>
            </w:tcBorders>
            <w:shd w:val="clear" w:color="auto" w:fill="auto"/>
          </w:tcPr>
          <w:p w14:paraId="2492E686" w14:textId="02CD6C6D"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(641,400,000)</w:t>
            </w:r>
          </w:p>
        </w:tc>
        <w:tc>
          <w:tcPr>
            <w:tcW w:w="1228" w:type="dxa"/>
            <w:tcBorders>
              <w:bottom w:val="single" w:sz="4" w:space="0" w:color="auto"/>
            </w:tcBorders>
            <w:shd w:val="clear" w:color="auto" w:fill="FAFAFA"/>
          </w:tcPr>
          <w:p w14:paraId="1A9495E3" w14:textId="5A7CC1F8" w:rsidR="003314D1" w:rsidRPr="005A0F8F" w:rsidRDefault="003314D1" w:rsidP="003314D1">
            <w:pPr>
              <w:ind w:right="-72"/>
              <w:jc w:val="right"/>
              <w:rPr>
                <w:rFonts w:ascii="Arial" w:hAnsi="Arial" w:cs="Arial"/>
                <w:color w:val="auto"/>
                <w:sz w:val="14"/>
                <w:szCs w:val="14"/>
                <w:lang w:val="en-GB"/>
              </w:rPr>
            </w:pPr>
            <w:r w:rsidRPr="00E7634F">
              <w:rPr>
                <w:rFonts w:ascii="Arial" w:hAnsi="Arial" w:cs="Arial"/>
                <w:color w:val="auto"/>
                <w:sz w:val="14"/>
                <w:szCs w:val="14"/>
                <w:lang w:val="en-GB"/>
              </w:rPr>
              <w:t>(4,657,712,944)</w:t>
            </w:r>
          </w:p>
        </w:tc>
        <w:tc>
          <w:tcPr>
            <w:tcW w:w="1228" w:type="dxa"/>
            <w:tcBorders>
              <w:bottom w:val="single" w:sz="4" w:space="0" w:color="auto"/>
            </w:tcBorders>
            <w:shd w:val="clear" w:color="auto" w:fill="auto"/>
          </w:tcPr>
          <w:p w14:paraId="48428E61" w14:textId="591C5DFA" w:rsidR="003314D1" w:rsidRPr="005A0F8F" w:rsidRDefault="003314D1" w:rsidP="003314D1">
            <w:pPr>
              <w:ind w:right="-72"/>
              <w:jc w:val="right"/>
              <w:rPr>
                <w:rFonts w:ascii="Arial" w:hAnsi="Arial" w:cs="Arial"/>
                <w:color w:val="auto"/>
                <w:sz w:val="14"/>
                <w:szCs w:val="14"/>
                <w:lang w:val="en-GB"/>
              </w:rPr>
            </w:pPr>
            <w:r>
              <w:rPr>
                <w:rFonts w:ascii="Arial" w:hAnsi="Arial" w:cs="Arial"/>
                <w:color w:val="auto"/>
                <w:sz w:val="14"/>
                <w:szCs w:val="14"/>
                <w:lang w:val="en-GB"/>
              </w:rPr>
              <w:t>(4,845,893,078)</w:t>
            </w:r>
          </w:p>
        </w:tc>
      </w:tr>
      <w:tr w:rsidR="003314D1" w:rsidRPr="00D86325" w14:paraId="5C9B316C" w14:textId="3C5D0105" w:rsidTr="009708CB">
        <w:trPr>
          <w:cantSplit/>
          <w:trHeight w:val="43"/>
        </w:trPr>
        <w:tc>
          <w:tcPr>
            <w:tcW w:w="2304" w:type="dxa"/>
            <w:vAlign w:val="bottom"/>
          </w:tcPr>
          <w:p w14:paraId="03897773" w14:textId="77777777" w:rsidR="003314D1" w:rsidRPr="005A0F8F" w:rsidRDefault="003314D1" w:rsidP="003314D1">
            <w:pPr>
              <w:ind w:left="-14"/>
              <w:rPr>
                <w:rFonts w:ascii="Arial" w:hAnsi="Arial" w:cs="Arial"/>
                <w:color w:val="auto"/>
                <w:sz w:val="14"/>
                <w:szCs w:val="14"/>
                <w:cs/>
              </w:rPr>
            </w:pPr>
          </w:p>
        </w:tc>
        <w:tc>
          <w:tcPr>
            <w:tcW w:w="1179" w:type="dxa"/>
            <w:tcBorders>
              <w:top w:val="single" w:sz="4" w:space="0" w:color="auto"/>
            </w:tcBorders>
            <w:shd w:val="clear" w:color="auto" w:fill="FAFAFA"/>
            <w:vAlign w:val="bottom"/>
          </w:tcPr>
          <w:p w14:paraId="4BB82B3A" w14:textId="77777777" w:rsidR="003314D1" w:rsidRPr="005A0F8F" w:rsidRDefault="003314D1" w:rsidP="003314D1">
            <w:pPr>
              <w:ind w:right="-72"/>
              <w:jc w:val="right"/>
              <w:rPr>
                <w:rFonts w:ascii="Arial" w:hAnsi="Arial" w:cs="Arial"/>
                <w:color w:val="auto"/>
                <w:sz w:val="14"/>
                <w:szCs w:val="14"/>
                <w:lang w:val="en-GB"/>
              </w:rPr>
            </w:pPr>
          </w:p>
        </w:tc>
        <w:tc>
          <w:tcPr>
            <w:tcW w:w="1181" w:type="dxa"/>
            <w:tcBorders>
              <w:top w:val="single" w:sz="4" w:space="0" w:color="auto"/>
            </w:tcBorders>
            <w:vAlign w:val="bottom"/>
          </w:tcPr>
          <w:p w14:paraId="735F2F9A"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25B2177D"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vAlign w:val="bottom"/>
          </w:tcPr>
          <w:p w14:paraId="3C3BE9A8"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shd w:val="clear" w:color="auto" w:fill="FAFAFA"/>
            <w:vAlign w:val="bottom"/>
          </w:tcPr>
          <w:p w14:paraId="617FA44D" w14:textId="77777777" w:rsidR="003314D1" w:rsidRPr="005A0F8F" w:rsidRDefault="003314D1" w:rsidP="003314D1">
            <w:pPr>
              <w:ind w:left="979"/>
              <w:jc w:val="right"/>
              <w:rPr>
                <w:rFonts w:ascii="Arial" w:hAnsi="Arial" w:cs="Arial"/>
                <w:color w:val="auto"/>
                <w:sz w:val="14"/>
                <w:szCs w:val="14"/>
                <w:lang w:val="en-GB"/>
              </w:rPr>
            </w:pPr>
          </w:p>
        </w:tc>
        <w:tc>
          <w:tcPr>
            <w:tcW w:w="1181" w:type="dxa"/>
            <w:tcBorders>
              <w:top w:val="single" w:sz="4" w:space="0" w:color="auto"/>
            </w:tcBorders>
            <w:vAlign w:val="bottom"/>
          </w:tcPr>
          <w:p w14:paraId="78CF08BE" w14:textId="77777777" w:rsidR="003314D1" w:rsidRPr="005A0F8F" w:rsidRDefault="003314D1" w:rsidP="003314D1">
            <w:pPr>
              <w:ind w:left="979"/>
              <w:jc w:val="right"/>
              <w:rPr>
                <w:rFonts w:ascii="Arial" w:hAnsi="Arial" w:cs="Arial"/>
                <w:color w:val="auto"/>
                <w:sz w:val="14"/>
                <w:szCs w:val="14"/>
                <w:lang w:val="en-GB"/>
              </w:rPr>
            </w:pPr>
          </w:p>
        </w:tc>
        <w:tc>
          <w:tcPr>
            <w:tcW w:w="1385" w:type="dxa"/>
            <w:tcBorders>
              <w:top w:val="single" w:sz="4" w:space="0" w:color="auto"/>
            </w:tcBorders>
            <w:shd w:val="clear" w:color="auto" w:fill="FAFAFA"/>
            <w:vAlign w:val="bottom"/>
          </w:tcPr>
          <w:p w14:paraId="78E1D0A1" w14:textId="77777777" w:rsidR="003314D1" w:rsidRPr="005A0F8F" w:rsidRDefault="003314D1" w:rsidP="003314D1">
            <w:pPr>
              <w:ind w:left="979"/>
              <w:jc w:val="right"/>
              <w:rPr>
                <w:rFonts w:ascii="Arial" w:hAnsi="Arial" w:cs="Arial"/>
                <w:color w:val="auto"/>
                <w:sz w:val="14"/>
                <w:szCs w:val="14"/>
                <w:lang w:val="en-GB"/>
              </w:rPr>
            </w:pPr>
          </w:p>
        </w:tc>
        <w:tc>
          <w:tcPr>
            <w:tcW w:w="1024" w:type="dxa"/>
            <w:tcBorders>
              <w:top w:val="single" w:sz="4" w:space="0" w:color="auto"/>
            </w:tcBorders>
            <w:shd w:val="clear" w:color="auto" w:fill="FAFAFA"/>
          </w:tcPr>
          <w:p w14:paraId="61ED083A" w14:textId="77777777" w:rsidR="003314D1" w:rsidRPr="005A0F8F" w:rsidRDefault="003314D1" w:rsidP="003314D1">
            <w:pPr>
              <w:ind w:left="979"/>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19208A96" w14:textId="4C9742DD" w:rsidR="003314D1" w:rsidRPr="005A0F8F" w:rsidRDefault="003314D1" w:rsidP="003314D1">
            <w:pPr>
              <w:ind w:left="979"/>
              <w:jc w:val="right"/>
              <w:rPr>
                <w:rFonts w:ascii="Arial" w:hAnsi="Arial" w:cs="Arial"/>
                <w:color w:val="auto"/>
                <w:sz w:val="14"/>
                <w:szCs w:val="14"/>
                <w:lang w:val="en-GB"/>
              </w:rPr>
            </w:pPr>
          </w:p>
        </w:tc>
        <w:tc>
          <w:tcPr>
            <w:tcW w:w="1228" w:type="dxa"/>
            <w:tcBorders>
              <w:top w:val="single" w:sz="4" w:space="0" w:color="auto"/>
            </w:tcBorders>
            <w:shd w:val="clear" w:color="auto" w:fill="FAFAFA"/>
          </w:tcPr>
          <w:p w14:paraId="26DD9D23" w14:textId="32A25841" w:rsidR="003314D1" w:rsidRPr="005A0F8F" w:rsidRDefault="003314D1" w:rsidP="003314D1">
            <w:pPr>
              <w:ind w:left="979"/>
              <w:jc w:val="right"/>
              <w:rPr>
                <w:rFonts w:ascii="Arial" w:hAnsi="Arial" w:cs="Arial"/>
                <w:color w:val="auto"/>
                <w:sz w:val="14"/>
                <w:szCs w:val="14"/>
                <w:lang w:val="en-GB"/>
              </w:rPr>
            </w:pPr>
          </w:p>
        </w:tc>
        <w:tc>
          <w:tcPr>
            <w:tcW w:w="1228" w:type="dxa"/>
            <w:tcBorders>
              <w:top w:val="single" w:sz="4" w:space="0" w:color="auto"/>
            </w:tcBorders>
            <w:shd w:val="clear" w:color="auto" w:fill="auto"/>
          </w:tcPr>
          <w:p w14:paraId="56FCF83A" w14:textId="5146DEC9" w:rsidR="003314D1" w:rsidRPr="005A0F8F" w:rsidRDefault="003314D1" w:rsidP="003314D1">
            <w:pPr>
              <w:ind w:left="979"/>
              <w:jc w:val="right"/>
              <w:rPr>
                <w:rFonts w:ascii="Arial" w:hAnsi="Arial" w:cs="Arial"/>
                <w:color w:val="auto"/>
                <w:sz w:val="14"/>
                <w:szCs w:val="14"/>
                <w:lang w:val="en-GB"/>
              </w:rPr>
            </w:pPr>
          </w:p>
        </w:tc>
      </w:tr>
      <w:tr w:rsidR="003314D1" w:rsidRPr="00D86325" w14:paraId="5B7090A1" w14:textId="41CBB9FD" w:rsidTr="009708CB">
        <w:trPr>
          <w:cantSplit/>
          <w:trHeight w:val="43"/>
        </w:trPr>
        <w:tc>
          <w:tcPr>
            <w:tcW w:w="2304" w:type="dxa"/>
            <w:vAlign w:val="bottom"/>
          </w:tcPr>
          <w:p w14:paraId="48C3DE77" w14:textId="77777777" w:rsidR="003314D1" w:rsidRPr="00096B49" w:rsidRDefault="003314D1" w:rsidP="003314D1">
            <w:pPr>
              <w:ind w:left="-14" w:right="-72"/>
              <w:rPr>
                <w:rFonts w:ascii="Arial" w:hAnsi="Arial" w:cs="Arial"/>
                <w:color w:val="auto"/>
                <w:sz w:val="14"/>
                <w:szCs w:val="14"/>
                <w:cs/>
                <w:lang w:val="en-GB"/>
              </w:rPr>
            </w:pPr>
            <w:r w:rsidRPr="00096B49">
              <w:rPr>
                <w:rFonts w:ascii="Arial" w:hAnsi="Arial" w:cs="Arial"/>
                <w:color w:val="auto"/>
                <w:sz w:val="14"/>
                <w:szCs w:val="14"/>
                <w:lang w:val="en-GB"/>
              </w:rPr>
              <w:t>Net assets</w:t>
            </w:r>
          </w:p>
        </w:tc>
        <w:tc>
          <w:tcPr>
            <w:tcW w:w="1179" w:type="dxa"/>
            <w:tcBorders>
              <w:bottom w:val="single" w:sz="4" w:space="0" w:color="auto"/>
            </w:tcBorders>
            <w:shd w:val="clear" w:color="auto" w:fill="FAFAFA"/>
            <w:vAlign w:val="bottom"/>
          </w:tcPr>
          <w:p w14:paraId="1D3A5A18" w14:textId="5CBB9F07" w:rsidR="003314D1" w:rsidRPr="00142A0A" w:rsidRDefault="003314D1" w:rsidP="003314D1">
            <w:pPr>
              <w:ind w:right="-72"/>
              <w:jc w:val="right"/>
              <w:rPr>
                <w:rFonts w:ascii="Arial" w:hAnsi="Arial" w:cs="Arial"/>
                <w:b/>
                <w:bCs/>
                <w:color w:val="auto"/>
                <w:sz w:val="14"/>
                <w:szCs w:val="14"/>
                <w:lang w:val="en-GB"/>
              </w:rPr>
            </w:pPr>
            <w:r w:rsidRPr="00142A0A">
              <w:rPr>
                <w:rFonts w:ascii="Arial" w:hAnsi="Arial" w:cs="Arial"/>
                <w:b/>
                <w:bCs/>
                <w:color w:val="auto"/>
                <w:sz w:val="14"/>
                <w:szCs w:val="14"/>
                <w:lang w:val="en-GB"/>
              </w:rPr>
              <w:t>529,316,664</w:t>
            </w:r>
          </w:p>
        </w:tc>
        <w:tc>
          <w:tcPr>
            <w:tcW w:w="1181" w:type="dxa"/>
            <w:tcBorders>
              <w:bottom w:val="single" w:sz="4" w:space="0" w:color="auto"/>
            </w:tcBorders>
            <w:vAlign w:val="bottom"/>
          </w:tcPr>
          <w:p w14:paraId="629EFC8B" w14:textId="77777777" w:rsidR="003314D1" w:rsidRPr="00142A0A" w:rsidRDefault="003314D1" w:rsidP="003314D1">
            <w:pPr>
              <w:ind w:right="-72"/>
              <w:jc w:val="right"/>
              <w:rPr>
                <w:rFonts w:ascii="Arial" w:hAnsi="Arial" w:cs="Arial"/>
                <w:b/>
                <w:bCs/>
                <w:color w:val="auto"/>
                <w:sz w:val="14"/>
                <w:szCs w:val="14"/>
                <w:lang w:val="en-GB"/>
              </w:rPr>
            </w:pPr>
            <w:r w:rsidRPr="00142A0A">
              <w:rPr>
                <w:rFonts w:ascii="Arial" w:hAnsi="Arial" w:cs="Arial"/>
                <w:b/>
                <w:bCs/>
                <w:color w:val="auto"/>
                <w:sz w:val="14"/>
                <w:szCs w:val="14"/>
                <w:lang w:val="en-GB"/>
              </w:rPr>
              <w:t>211,364,206</w:t>
            </w:r>
          </w:p>
        </w:tc>
        <w:tc>
          <w:tcPr>
            <w:tcW w:w="1181" w:type="dxa"/>
            <w:tcBorders>
              <w:bottom w:val="single" w:sz="4" w:space="0" w:color="auto"/>
            </w:tcBorders>
            <w:shd w:val="clear" w:color="auto" w:fill="FAFAFA"/>
            <w:vAlign w:val="bottom"/>
          </w:tcPr>
          <w:p w14:paraId="084B58AF" w14:textId="41CB0DFF" w:rsidR="003314D1" w:rsidRPr="00142A0A" w:rsidRDefault="003314D1" w:rsidP="003314D1">
            <w:pPr>
              <w:ind w:right="-72"/>
              <w:jc w:val="right"/>
              <w:rPr>
                <w:rFonts w:ascii="Arial" w:hAnsi="Arial" w:cs="Arial"/>
                <w:b/>
                <w:bCs/>
                <w:color w:val="auto"/>
                <w:sz w:val="14"/>
                <w:szCs w:val="14"/>
                <w:lang w:val="en-GB"/>
              </w:rPr>
            </w:pPr>
            <w:r w:rsidRPr="00142A0A">
              <w:rPr>
                <w:rFonts w:ascii="Arial" w:hAnsi="Arial" w:cs="Arial"/>
                <w:b/>
                <w:bCs/>
                <w:color w:val="auto"/>
                <w:sz w:val="14"/>
                <w:szCs w:val="14"/>
                <w:lang w:val="en-GB"/>
              </w:rPr>
              <w:t>(667,687,900)</w:t>
            </w:r>
          </w:p>
        </w:tc>
        <w:tc>
          <w:tcPr>
            <w:tcW w:w="1181" w:type="dxa"/>
            <w:tcBorders>
              <w:bottom w:val="single" w:sz="4" w:space="0" w:color="auto"/>
            </w:tcBorders>
            <w:vAlign w:val="bottom"/>
          </w:tcPr>
          <w:p w14:paraId="4D95F289" w14:textId="77777777" w:rsidR="003314D1" w:rsidRPr="00142A0A" w:rsidRDefault="003314D1" w:rsidP="003314D1">
            <w:pPr>
              <w:ind w:right="-72"/>
              <w:jc w:val="right"/>
              <w:rPr>
                <w:rFonts w:ascii="Arial" w:hAnsi="Arial" w:cs="Arial"/>
                <w:b/>
                <w:bCs/>
                <w:color w:val="auto"/>
                <w:sz w:val="14"/>
                <w:szCs w:val="14"/>
                <w:lang w:val="en-GB"/>
              </w:rPr>
            </w:pPr>
            <w:r w:rsidRPr="00142A0A">
              <w:rPr>
                <w:rFonts w:ascii="Arial" w:hAnsi="Arial" w:cs="Arial"/>
                <w:b/>
                <w:bCs/>
                <w:color w:val="auto"/>
                <w:sz w:val="14"/>
                <w:szCs w:val="14"/>
                <w:lang w:val="en-GB"/>
              </w:rPr>
              <w:t>293,600,940</w:t>
            </w:r>
          </w:p>
        </w:tc>
        <w:tc>
          <w:tcPr>
            <w:tcW w:w="1181" w:type="dxa"/>
            <w:tcBorders>
              <w:bottom w:val="single" w:sz="4" w:space="0" w:color="auto"/>
            </w:tcBorders>
            <w:shd w:val="clear" w:color="auto" w:fill="FAFAFA"/>
            <w:vAlign w:val="bottom"/>
          </w:tcPr>
          <w:p w14:paraId="0C865E1F" w14:textId="1C592439" w:rsidR="003314D1" w:rsidRPr="00142A0A" w:rsidRDefault="003314D1" w:rsidP="003314D1">
            <w:pPr>
              <w:ind w:right="-72"/>
              <w:jc w:val="right"/>
              <w:rPr>
                <w:rFonts w:ascii="Arial" w:hAnsi="Arial" w:cs="Arial"/>
                <w:b/>
                <w:bCs/>
                <w:color w:val="auto"/>
                <w:sz w:val="14"/>
                <w:szCs w:val="14"/>
                <w:cs/>
                <w:lang w:val="en-GB"/>
              </w:rPr>
            </w:pPr>
            <w:r w:rsidRPr="00142A0A">
              <w:rPr>
                <w:rFonts w:ascii="Arial" w:hAnsi="Arial" w:cs="Arial"/>
                <w:b/>
                <w:bCs/>
                <w:color w:val="auto"/>
                <w:sz w:val="14"/>
                <w:szCs w:val="14"/>
                <w:lang w:val="en-GB"/>
              </w:rPr>
              <w:t>118,495,745</w:t>
            </w:r>
          </w:p>
        </w:tc>
        <w:tc>
          <w:tcPr>
            <w:tcW w:w="1181" w:type="dxa"/>
            <w:tcBorders>
              <w:bottom w:val="single" w:sz="4" w:space="0" w:color="auto"/>
            </w:tcBorders>
            <w:vAlign w:val="bottom"/>
          </w:tcPr>
          <w:p w14:paraId="19D57167" w14:textId="77777777" w:rsidR="003314D1" w:rsidRPr="00142A0A" w:rsidRDefault="003314D1" w:rsidP="003314D1">
            <w:pPr>
              <w:ind w:right="-72"/>
              <w:jc w:val="right"/>
              <w:rPr>
                <w:rFonts w:ascii="Arial" w:hAnsi="Arial" w:cs="Arial"/>
                <w:b/>
                <w:bCs/>
                <w:color w:val="auto"/>
                <w:sz w:val="14"/>
                <w:szCs w:val="14"/>
                <w:lang w:val="en-GB"/>
              </w:rPr>
            </w:pPr>
            <w:r w:rsidRPr="00142A0A">
              <w:rPr>
                <w:rFonts w:ascii="Arial" w:hAnsi="Arial" w:cs="Arial"/>
                <w:b/>
                <w:bCs/>
                <w:color w:val="auto"/>
                <w:sz w:val="14"/>
                <w:szCs w:val="14"/>
                <w:lang w:val="en-GB"/>
              </w:rPr>
              <w:t>150,621,768</w:t>
            </w:r>
          </w:p>
        </w:tc>
        <w:tc>
          <w:tcPr>
            <w:tcW w:w="1385" w:type="dxa"/>
            <w:tcBorders>
              <w:bottom w:val="single" w:sz="4" w:space="0" w:color="auto"/>
            </w:tcBorders>
            <w:shd w:val="clear" w:color="auto" w:fill="FAFAFA"/>
            <w:vAlign w:val="bottom"/>
          </w:tcPr>
          <w:p w14:paraId="4B069F0C" w14:textId="6D3FD866" w:rsidR="003314D1" w:rsidRPr="00142A0A" w:rsidRDefault="003314D1" w:rsidP="003314D1">
            <w:pPr>
              <w:ind w:right="-72"/>
              <w:jc w:val="right"/>
              <w:rPr>
                <w:rFonts w:ascii="Arial" w:hAnsi="Arial" w:cs="Arial"/>
                <w:b/>
                <w:bCs/>
                <w:color w:val="auto"/>
                <w:sz w:val="14"/>
                <w:szCs w:val="14"/>
                <w:lang w:val="en-GB"/>
              </w:rPr>
            </w:pPr>
            <w:r>
              <w:rPr>
                <w:rFonts w:ascii="Arial" w:hAnsi="Arial" w:cs="Arial"/>
                <w:b/>
                <w:bCs/>
                <w:color w:val="auto"/>
                <w:sz w:val="14"/>
                <w:szCs w:val="14"/>
                <w:lang w:val="en-GB"/>
              </w:rPr>
              <w:t>221,05</w:t>
            </w:r>
            <w:r w:rsidR="00965BED">
              <w:rPr>
                <w:rFonts w:ascii="Arial" w:hAnsi="Arial" w:cs="Arial"/>
                <w:b/>
                <w:bCs/>
                <w:color w:val="auto"/>
                <w:sz w:val="14"/>
                <w:szCs w:val="14"/>
                <w:lang w:val="en-GB"/>
              </w:rPr>
              <w:t>9</w:t>
            </w:r>
            <w:r>
              <w:rPr>
                <w:rFonts w:ascii="Arial" w:hAnsi="Arial" w:cs="Arial"/>
                <w:b/>
                <w:bCs/>
                <w:color w:val="auto"/>
                <w:sz w:val="14"/>
                <w:szCs w:val="14"/>
                <w:lang w:val="en-GB"/>
              </w:rPr>
              <w:t>,599</w:t>
            </w:r>
          </w:p>
        </w:tc>
        <w:tc>
          <w:tcPr>
            <w:tcW w:w="1024" w:type="dxa"/>
            <w:tcBorders>
              <w:bottom w:val="single" w:sz="4" w:space="0" w:color="auto"/>
            </w:tcBorders>
            <w:shd w:val="clear" w:color="auto" w:fill="FAFAFA"/>
          </w:tcPr>
          <w:p w14:paraId="00A44DC0" w14:textId="5201A66A" w:rsidR="003314D1" w:rsidRPr="00142A0A" w:rsidRDefault="003314D1" w:rsidP="003314D1">
            <w:pPr>
              <w:ind w:right="-72"/>
              <w:jc w:val="right"/>
              <w:rPr>
                <w:rFonts w:ascii="Arial" w:hAnsi="Arial" w:cs="Arial"/>
                <w:b/>
                <w:bCs/>
                <w:color w:val="auto"/>
                <w:sz w:val="14"/>
                <w:szCs w:val="14"/>
                <w:lang w:val="en-GB"/>
              </w:rPr>
            </w:pPr>
            <w:r w:rsidRPr="00142A0A">
              <w:rPr>
                <w:rFonts w:ascii="Arial" w:hAnsi="Arial" w:cs="Arial"/>
                <w:b/>
                <w:bCs/>
                <w:color w:val="auto"/>
                <w:sz w:val="14"/>
                <w:szCs w:val="14"/>
                <w:lang w:val="en-GB"/>
              </w:rPr>
              <w:t>-</w:t>
            </w:r>
          </w:p>
        </w:tc>
        <w:tc>
          <w:tcPr>
            <w:tcW w:w="1228" w:type="dxa"/>
            <w:tcBorders>
              <w:bottom w:val="single" w:sz="4" w:space="0" w:color="auto"/>
            </w:tcBorders>
            <w:shd w:val="clear" w:color="auto" w:fill="auto"/>
          </w:tcPr>
          <w:p w14:paraId="65F8F00F" w14:textId="65288DC8" w:rsidR="003314D1" w:rsidRPr="00142A0A" w:rsidRDefault="003314D1" w:rsidP="003314D1">
            <w:pPr>
              <w:ind w:right="-72"/>
              <w:jc w:val="right"/>
              <w:rPr>
                <w:rFonts w:ascii="Arial" w:hAnsi="Arial" w:cs="Arial"/>
                <w:b/>
                <w:bCs/>
                <w:color w:val="auto"/>
                <w:sz w:val="14"/>
                <w:szCs w:val="14"/>
                <w:lang w:val="en-GB"/>
              </w:rPr>
            </w:pPr>
            <w:r w:rsidRPr="00142A0A">
              <w:rPr>
                <w:rFonts w:ascii="Arial" w:hAnsi="Arial" w:cs="Arial"/>
                <w:b/>
                <w:bCs/>
                <w:color w:val="auto"/>
                <w:sz w:val="14"/>
                <w:szCs w:val="14"/>
                <w:lang w:val="en-GB"/>
              </w:rPr>
              <w:t>387,983,122</w:t>
            </w:r>
          </w:p>
        </w:tc>
        <w:tc>
          <w:tcPr>
            <w:tcW w:w="1228" w:type="dxa"/>
            <w:tcBorders>
              <w:bottom w:val="single" w:sz="4" w:space="0" w:color="auto"/>
            </w:tcBorders>
            <w:shd w:val="clear" w:color="auto" w:fill="FAFAFA"/>
          </w:tcPr>
          <w:p w14:paraId="61EF301F" w14:textId="7170D946" w:rsidR="003314D1" w:rsidRPr="00142A0A" w:rsidRDefault="003314D1" w:rsidP="003314D1">
            <w:pPr>
              <w:ind w:right="-72"/>
              <w:jc w:val="right"/>
              <w:rPr>
                <w:rFonts w:ascii="Arial" w:hAnsi="Arial" w:cs="Arial"/>
                <w:b/>
                <w:bCs/>
                <w:color w:val="auto"/>
                <w:sz w:val="14"/>
                <w:szCs w:val="14"/>
                <w:lang w:val="en-GB"/>
              </w:rPr>
            </w:pPr>
            <w:r w:rsidRPr="00142A0A">
              <w:rPr>
                <w:rFonts w:ascii="Arial" w:hAnsi="Arial" w:cs="Arial"/>
                <w:b/>
                <w:bCs/>
                <w:color w:val="auto"/>
                <w:sz w:val="14"/>
                <w:szCs w:val="14"/>
                <w:lang w:val="en-GB"/>
              </w:rPr>
              <w:t>201,184,108</w:t>
            </w:r>
          </w:p>
        </w:tc>
        <w:tc>
          <w:tcPr>
            <w:tcW w:w="1228" w:type="dxa"/>
            <w:tcBorders>
              <w:bottom w:val="single" w:sz="4" w:space="0" w:color="auto"/>
            </w:tcBorders>
            <w:shd w:val="clear" w:color="auto" w:fill="auto"/>
          </w:tcPr>
          <w:p w14:paraId="3FAAEE7C" w14:textId="41F76C6A" w:rsidR="003314D1" w:rsidRPr="00142A0A" w:rsidRDefault="003314D1" w:rsidP="003314D1">
            <w:pPr>
              <w:ind w:right="-72"/>
              <w:jc w:val="right"/>
              <w:rPr>
                <w:rFonts w:ascii="Arial" w:hAnsi="Arial" w:cs="Arial"/>
                <w:b/>
                <w:bCs/>
                <w:color w:val="auto"/>
                <w:sz w:val="14"/>
                <w:szCs w:val="14"/>
                <w:lang w:val="en-GB"/>
              </w:rPr>
            </w:pPr>
            <w:r w:rsidRPr="00142A0A">
              <w:rPr>
                <w:rFonts w:ascii="Arial" w:hAnsi="Arial" w:cs="Arial"/>
                <w:b/>
                <w:bCs/>
                <w:color w:val="auto"/>
                <w:sz w:val="14"/>
                <w:szCs w:val="14"/>
                <w:lang w:val="en-GB"/>
              </w:rPr>
              <w:t>1,043,569,719</w:t>
            </w:r>
          </w:p>
        </w:tc>
      </w:tr>
    </w:tbl>
    <w:p w14:paraId="08695D37" w14:textId="5E331429" w:rsidR="00317D20" w:rsidRPr="00682E30" w:rsidRDefault="00317D20" w:rsidP="00682E30">
      <w:pPr>
        <w:jc w:val="thaiDistribute"/>
        <w:rPr>
          <w:rFonts w:ascii="Arial" w:hAnsi="Arial" w:cs="Cordia New"/>
          <w:color w:val="auto"/>
          <w:sz w:val="18"/>
          <w:szCs w:val="18"/>
        </w:rPr>
      </w:pPr>
    </w:p>
    <w:p w14:paraId="6899438E" w14:textId="5AC1968B" w:rsidR="00682E30" w:rsidRPr="00682E30" w:rsidRDefault="00682E30" w:rsidP="00682E30">
      <w:pPr>
        <w:jc w:val="thaiDistribute"/>
        <w:rPr>
          <w:rFonts w:ascii="Arial" w:hAnsi="Arial" w:cs="Cordia New"/>
          <w:color w:val="auto"/>
          <w:sz w:val="18"/>
          <w:szCs w:val="18"/>
        </w:rPr>
      </w:pPr>
    </w:p>
    <w:p w14:paraId="4FB94B48" w14:textId="77777777" w:rsidR="00682E30" w:rsidRPr="00682E30" w:rsidRDefault="00682E30" w:rsidP="00682E30">
      <w:pPr>
        <w:jc w:val="thaiDistribute"/>
        <w:rPr>
          <w:rFonts w:ascii="Arial" w:hAnsi="Arial" w:cs="Cordia New"/>
          <w:color w:val="auto"/>
          <w:sz w:val="18"/>
          <w:szCs w:val="18"/>
        </w:rPr>
      </w:pPr>
    </w:p>
    <w:p w14:paraId="4D29A999" w14:textId="77777777" w:rsidR="00317D20" w:rsidRPr="003B5820" w:rsidRDefault="00317D20" w:rsidP="00682E30">
      <w:pPr>
        <w:jc w:val="thaiDistribute"/>
        <w:rPr>
          <w:rFonts w:ascii="Arial" w:hAnsi="Arial" w:cs="Cordia New"/>
          <w:color w:val="auto"/>
          <w:sz w:val="18"/>
          <w:szCs w:val="18"/>
        </w:rPr>
        <w:sectPr w:rsidR="00317D20" w:rsidRPr="003B5820" w:rsidSect="00D86325">
          <w:pgSz w:w="16840" w:h="11907" w:orient="landscape"/>
          <w:pgMar w:top="1440" w:right="720" w:bottom="720" w:left="720" w:header="720" w:footer="576" w:gutter="0"/>
          <w:cols w:space="720"/>
        </w:sectPr>
      </w:pPr>
    </w:p>
    <w:p w14:paraId="2047F2CF" w14:textId="003EF320" w:rsidR="00317D20" w:rsidRPr="003B5820" w:rsidRDefault="00317D20" w:rsidP="00222922">
      <w:pPr>
        <w:jc w:val="thaiDistribute"/>
        <w:rPr>
          <w:rFonts w:ascii="Arial" w:hAnsi="Arial" w:cs="Cordia New"/>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15975"/>
      </w:tblGrid>
      <w:tr w:rsidR="00317D20" w:rsidRPr="00CE5627" w14:paraId="7CBEAA29" w14:textId="77777777" w:rsidTr="004611CA">
        <w:trPr>
          <w:trHeight w:val="386"/>
        </w:trPr>
        <w:tc>
          <w:tcPr>
            <w:tcW w:w="15975" w:type="dxa"/>
            <w:shd w:val="clear" w:color="auto" w:fill="FFA543"/>
            <w:vAlign w:val="center"/>
            <w:hideMark/>
          </w:tcPr>
          <w:p w14:paraId="033AAAFF" w14:textId="67BD2775"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091FDC">
              <w:rPr>
                <w:rFonts w:ascii="Arial" w:hAnsi="Arial" w:cs="Arial"/>
                <w:b/>
                <w:bCs/>
                <w:color w:val="FFFFFF"/>
                <w:sz w:val="18"/>
                <w:szCs w:val="18"/>
                <w:lang w:val="en-GB"/>
              </w:rPr>
              <w:t>7</w:t>
            </w:r>
            <w:r w:rsidR="00317D20" w:rsidRPr="00CE5627">
              <w:rPr>
                <w:rFonts w:ascii="Arial" w:hAnsi="Arial" w:cs="Arial"/>
                <w:b/>
                <w:bCs/>
                <w:color w:val="FFFFFF"/>
                <w:sz w:val="18"/>
                <w:szCs w:val="18"/>
              </w:rPr>
              <w:tab/>
              <w:t xml:space="preserve">Investments in associates and joint ventures </w:t>
            </w:r>
            <w:r w:rsidR="00317D20" w:rsidRPr="00CE5627">
              <w:rPr>
                <w:rFonts w:ascii="Arial" w:hAnsi="Arial" w:cs="Arial"/>
                <w:color w:val="FFFFFF"/>
                <w:sz w:val="18"/>
                <w:szCs w:val="18"/>
              </w:rPr>
              <w:t>(Cont’d)</w:t>
            </w:r>
          </w:p>
        </w:tc>
      </w:tr>
    </w:tbl>
    <w:p w14:paraId="3992E993" w14:textId="77777777" w:rsidR="00317D20" w:rsidRPr="00CE5627" w:rsidRDefault="00317D20" w:rsidP="00317D20">
      <w:pPr>
        <w:rPr>
          <w:rFonts w:ascii="Arial" w:hAnsi="Arial" w:cs="Arial"/>
          <w:color w:val="auto"/>
          <w:sz w:val="18"/>
          <w:szCs w:val="18"/>
        </w:rPr>
      </w:pPr>
    </w:p>
    <w:p w14:paraId="54176E90" w14:textId="77777777" w:rsidR="00317D20" w:rsidRPr="00CE5627" w:rsidRDefault="00317D20" w:rsidP="00317D20">
      <w:pPr>
        <w:pStyle w:val="Footer"/>
        <w:jc w:val="both"/>
        <w:rPr>
          <w:rFonts w:cs="Arial"/>
          <w:b/>
          <w:bCs/>
          <w:color w:val="CF4A02"/>
          <w:spacing w:val="-4"/>
          <w:szCs w:val="18"/>
          <w:lang w:val="en-US" w:eastAsia="en-US"/>
        </w:rPr>
      </w:pPr>
      <w:r w:rsidRPr="00CE5627">
        <w:rPr>
          <w:rFonts w:cs="Arial"/>
          <w:b/>
          <w:bCs/>
          <w:color w:val="CF4A02"/>
          <w:spacing w:val="-4"/>
          <w:szCs w:val="18"/>
          <w:lang w:val="en-US" w:eastAsia="en-US"/>
        </w:rPr>
        <w:t xml:space="preserve">Investments in joint ventures </w:t>
      </w:r>
      <w:r w:rsidRPr="00CE5627">
        <w:rPr>
          <w:rFonts w:cs="Arial"/>
          <w:color w:val="CF4A02"/>
          <w:szCs w:val="18"/>
        </w:rPr>
        <w:t>(Cont’d)</w:t>
      </w:r>
    </w:p>
    <w:p w14:paraId="3C7DE7B9" w14:textId="77777777" w:rsidR="006B465F" w:rsidRDefault="006B465F"/>
    <w:tbl>
      <w:tblPr>
        <w:tblW w:w="15924" w:type="dxa"/>
        <w:tblInd w:w="108" w:type="dxa"/>
        <w:tblLayout w:type="fixed"/>
        <w:tblLook w:val="0000" w:firstRow="0" w:lastRow="0" w:firstColumn="0" w:lastColumn="0" w:noHBand="0" w:noVBand="0"/>
      </w:tblPr>
      <w:tblGrid>
        <w:gridCol w:w="3780"/>
        <w:gridCol w:w="1080"/>
        <w:gridCol w:w="1080"/>
        <w:gridCol w:w="1080"/>
        <w:gridCol w:w="1080"/>
        <w:gridCol w:w="1080"/>
        <w:gridCol w:w="1080"/>
        <w:gridCol w:w="1386"/>
        <w:gridCol w:w="1124"/>
        <w:gridCol w:w="994"/>
        <w:gridCol w:w="1080"/>
        <w:gridCol w:w="1080"/>
      </w:tblGrid>
      <w:tr w:rsidR="00DB52B8" w:rsidRPr="00D86325" w14:paraId="4C8CF805" w14:textId="77777777" w:rsidTr="00C60A16">
        <w:trPr>
          <w:cantSplit/>
        </w:trPr>
        <w:tc>
          <w:tcPr>
            <w:tcW w:w="3780" w:type="dxa"/>
          </w:tcPr>
          <w:p w14:paraId="1660EF5D" w14:textId="77777777" w:rsidR="00DB52B8" w:rsidRPr="006B465F" w:rsidRDefault="00DB52B8" w:rsidP="009A7CE2">
            <w:pPr>
              <w:ind w:left="-101" w:right="-72"/>
              <w:jc w:val="both"/>
              <w:rPr>
                <w:rFonts w:ascii="Arial" w:hAnsi="Arial" w:cs="Arial"/>
                <w:color w:val="auto"/>
                <w:sz w:val="14"/>
                <w:szCs w:val="14"/>
              </w:rPr>
            </w:pPr>
          </w:p>
        </w:tc>
        <w:tc>
          <w:tcPr>
            <w:tcW w:w="1080" w:type="dxa"/>
            <w:tcBorders>
              <w:top w:val="single" w:sz="4" w:space="0" w:color="auto"/>
            </w:tcBorders>
            <w:vAlign w:val="bottom"/>
          </w:tcPr>
          <w:p w14:paraId="1FCB6DDF" w14:textId="77777777" w:rsidR="00DB52B8" w:rsidRDefault="00DB52B8" w:rsidP="00731791">
            <w:pPr>
              <w:ind w:right="-72"/>
              <w:jc w:val="center"/>
              <w:rPr>
                <w:rFonts w:ascii="Arial" w:hAnsi="Arial" w:cs="Arial"/>
                <w:b/>
                <w:bCs/>
                <w:color w:val="auto"/>
                <w:sz w:val="14"/>
                <w:szCs w:val="14"/>
              </w:rPr>
            </w:pPr>
          </w:p>
        </w:tc>
        <w:tc>
          <w:tcPr>
            <w:tcW w:w="1080" w:type="dxa"/>
            <w:tcBorders>
              <w:top w:val="single" w:sz="4" w:space="0" w:color="auto"/>
            </w:tcBorders>
            <w:vAlign w:val="bottom"/>
          </w:tcPr>
          <w:p w14:paraId="5A42C87F" w14:textId="77777777" w:rsidR="00DB52B8" w:rsidRDefault="00DB52B8" w:rsidP="00731791">
            <w:pPr>
              <w:ind w:right="-72"/>
              <w:jc w:val="center"/>
              <w:rPr>
                <w:rFonts w:ascii="Arial" w:hAnsi="Arial" w:cs="Arial"/>
                <w:b/>
                <w:bCs/>
                <w:color w:val="auto"/>
                <w:sz w:val="14"/>
                <w:szCs w:val="14"/>
              </w:rPr>
            </w:pPr>
          </w:p>
        </w:tc>
        <w:tc>
          <w:tcPr>
            <w:tcW w:w="1080" w:type="dxa"/>
            <w:tcBorders>
              <w:top w:val="single" w:sz="4" w:space="0" w:color="auto"/>
            </w:tcBorders>
            <w:vAlign w:val="bottom"/>
          </w:tcPr>
          <w:p w14:paraId="4F128AB9" w14:textId="77777777" w:rsidR="00DB52B8" w:rsidRDefault="00DB52B8" w:rsidP="00731791">
            <w:pPr>
              <w:ind w:right="-72"/>
              <w:jc w:val="center"/>
              <w:rPr>
                <w:rFonts w:ascii="Arial" w:hAnsi="Arial" w:cs="Arial"/>
                <w:b/>
                <w:bCs/>
                <w:color w:val="auto"/>
                <w:sz w:val="14"/>
                <w:szCs w:val="14"/>
              </w:rPr>
            </w:pPr>
          </w:p>
        </w:tc>
        <w:tc>
          <w:tcPr>
            <w:tcW w:w="1080" w:type="dxa"/>
            <w:tcBorders>
              <w:top w:val="single" w:sz="4" w:space="0" w:color="auto"/>
            </w:tcBorders>
            <w:vAlign w:val="bottom"/>
          </w:tcPr>
          <w:p w14:paraId="1560CC34" w14:textId="77777777" w:rsidR="00DB52B8" w:rsidRDefault="00DB52B8" w:rsidP="00731791">
            <w:pPr>
              <w:ind w:right="-72"/>
              <w:jc w:val="center"/>
              <w:rPr>
                <w:rFonts w:ascii="Arial" w:hAnsi="Arial" w:cs="Arial"/>
                <w:b/>
                <w:bCs/>
                <w:color w:val="auto"/>
                <w:sz w:val="14"/>
                <w:szCs w:val="14"/>
              </w:rPr>
            </w:pPr>
          </w:p>
        </w:tc>
        <w:tc>
          <w:tcPr>
            <w:tcW w:w="1080" w:type="dxa"/>
            <w:tcBorders>
              <w:top w:val="single" w:sz="4" w:space="0" w:color="auto"/>
            </w:tcBorders>
            <w:vAlign w:val="bottom"/>
          </w:tcPr>
          <w:p w14:paraId="3D869712" w14:textId="77777777" w:rsidR="00DB52B8" w:rsidRDefault="00DB52B8" w:rsidP="00731791">
            <w:pPr>
              <w:ind w:right="-72"/>
              <w:jc w:val="center"/>
              <w:rPr>
                <w:rFonts w:ascii="Arial" w:hAnsi="Arial" w:cs="Arial"/>
                <w:b/>
                <w:bCs/>
                <w:color w:val="auto"/>
                <w:sz w:val="14"/>
                <w:szCs w:val="14"/>
              </w:rPr>
            </w:pPr>
          </w:p>
        </w:tc>
        <w:tc>
          <w:tcPr>
            <w:tcW w:w="1080" w:type="dxa"/>
            <w:tcBorders>
              <w:top w:val="single" w:sz="4" w:space="0" w:color="auto"/>
            </w:tcBorders>
            <w:vAlign w:val="bottom"/>
          </w:tcPr>
          <w:p w14:paraId="6F5E5F82" w14:textId="77777777" w:rsidR="00DB52B8" w:rsidRDefault="00DB52B8" w:rsidP="00731791">
            <w:pPr>
              <w:ind w:right="-72"/>
              <w:jc w:val="center"/>
              <w:rPr>
                <w:rFonts w:ascii="Arial" w:hAnsi="Arial" w:cs="Arial"/>
                <w:b/>
                <w:bCs/>
                <w:color w:val="auto"/>
                <w:sz w:val="14"/>
                <w:szCs w:val="14"/>
              </w:rPr>
            </w:pPr>
          </w:p>
        </w:tc>
        <w:tc>
          <w:tcPr>
            <w:tcW w:w="1386" w:type="dxa"/>
            <w:tcBorders>
              <w:top w:val="single" w:sz="4" w:space="0" w:color="auto"/>
            </w:tcBorders>
            <w:vAlign w:val="bottom"/>
          </w:tcPr>
          <w:p w14:paraId="1282F37E" w14:textId="633290E7" w:rsidR="00DB52B8" w:rsidRDefault="00DB52B8" w:rsidP="00731791">
            <w:pPr>
              <w:ind w:right="-72"/>
              <w:jc w:val="center"/>
              <w:rPr>
                <w:rFonts w:ascii="Arial" w:hAnsi="Arial" w:cs="Arial"/>
                <w:b/>
                <w:bCs/>
                <w:color w:val="auto"/>
                <w:sz w:val="14"/>
                <w:szCs w:val="14"/>
              </w:rPr>
            </w:pPr>
            <w:r w:rsidRPr="006B465F">
              <w:rPr>
                <w:rFonts w:ascii="Arial" w:hAnsi="Arial" w:cs="Arial"/>
                <w:b/>
                <w:bCs/>
                <w:color w:val="auto"/>
                <w:sz w:val="14"/>
                <w:szCs w:val="14"/>
              </w:rPr>
              <w:t xml:space="preserve">Prime </w:t>
            </w:r>
            <w:r w:rsidR="006823D8" w:rsidRPr="006B465F">
              <w:rPr>
                <w:rFonts w:ascii="Arial" w:hAnsi="Arial" w:cs="Arial"/>
                <w:b/>
                <w:bCs/>
                <w:color w:val="auto"/>
                <w:sz w:val="14"/>
                <w:szCs w:val="14"/>
              </w:rPr>
              <w:t>Location</w:t>
            </w:r>
          </w:p>
        </w:tc>
        <w:tc>
          <w:tcPr>
            <w:tcW w:w="2118" w:type="dxa"/>
            <w:gridSpan w:val="2"/>
            <w:tcBorders>
              <w:top w:val="single" w:sz="4" w:space="0" w:color="auto"/>
            </w:tcBorders>
          </w:tcPr>
          <w:p w14:paraId="2A720314" w14:textId="5A5E2006" w:rsidR="00DB52B8" w:rsidRPr="00731791" w:rsidRDefault="00DB52B8" w:rsidP="00731791">
            <w:pPr>
              <w:ind w:right="-72"/>
              <w:jc w:val="center"/>
              <w:rPr>
                <w:rFonts w:ascii="Arial" w:hAnsi="Arial" w:cs="Arial"/>
                <w:b/>
                <w:bCs/>
                <w:color w:val="auto"/>
                <w:sz w:val="14"/>
                <w:szCs w:val="14"/>
              </w:rPr>
            </w:pPr>
            <w:r w:rsidRPr="00731791">
              <w:rPr>
                <w:rFonts w:ascii="Arial" w:hAnsi="Arial" w:cs="Arial"/>
                <w:b/>
                <w:bCs/>
                <w:color w:val="auto"/>
                <w:sz w:val="14"/>
                <w:szCs w:val="14"/>
              </w:rPr>
              <w:t>Nivana Daiii</w:t>
            </w:r>
          </w:p>
        </w:tc>
        <w:tc>
          <w:tcPr>
            <w:tcW w:w="1080" w:type="dxa"/>
            <w:tcBorders>
              <w:top w:val="single" w:sz="4" w:space="0" w:color="auto"/>
            </w:tcBorders>
          </w:tcPr>
          <w:p w14:paraId="72ECD008" w14:textId="77777777" w:rsidR="00DB52B8" w:rsidRDefault="00DB52B8" w:rsidP="00731791">
            <w:pPr>
              <w:ind w:right="-72"/>
              <w:jc w:val="center"/>
              <w:rPr>
                <w:rFonts w:ascii="Arial" w:hAnsi="Arial" w:cs="Arial"/>
                <w:b/>
                <w:bCs/>
                <w:color w:val="auto"/>
                <w:sz w:val="14"/>
                <w:szCs w:val="14"/>
              </w:rPr>
            </w:pPr>
          </w:p>
        </w:tc>
        <w:tc>
          <w:tcPr>
            <w:tcW w:w="1080" w:type="dxa"/>
            <w:tcBorders>
              <w:top w:val="single" w:sz="4" w:space="0" w:color="auto"/>
            </w:tcBorders>
          </w:tcPr>
          <w:p w14:paraId="01F5C4D6" w14:textId="77777777" w:rsidR="00DB52B8" w:rsidRDefault="00DB52B8" w:rsidP="00731791">
            <w:pPr>
              <w:ind w:right="-72"/>
              <w:jc w:val="center"/>
              <w:rPr>
                <w:rFonts w:ascii="Arial" w:hAnsi="Arial" w:cs="Arial"/>
                <w:b/>
                <w:bCs/>
                <w:color w:val="auto"/>
                <w:sz w:val="14"/>
                <w:szCs w:val="14"/>
              </w:rPr>
            </w:pPr>
          </w:p>
        </w:tc>
      </w:tr>
      <w:tr w:rsidR="00DB52B8" w:rsidRPr="00D86325" w14:paraId="00CA6900" w14:textId="77777777" w:rsidTr="006823D8">
        <w:trPr>
          <w:cantSplit/>
        </w:trPr>
        <w:tc>
          <w:tcPr>
            <w:tcW w:w="3780" w:type="dxa"/>
          </w:tcPr>
          <w:p w14:paraId="2FB4912F" w14:textId="77777777" w:rsidR="00DB52B8" w:rsidRPr="006B465F" w:rsidRDefault="00DB52B8" w:rsidP="009A7CE2">
            <w:pPr>
              <w:ind w:left="-101" w:right="-72"/>
              <w:jc w:val="both"/>
              <w:rPr>
                <w:rFonts w:ascii="Arial" w:hAnsi="Arial" w:cs="Arial"/>
                <w:color w:val="auto"/>
                <w:sz w:val="14"/>
                <w:szCs w:val="14"/>
              </w:rPr>
            </w:pPr>
          </w:p>
        </w:tc>
        <w:tc>
          <w:tcPr>
            <w:tcW w:w="2160" w:type="dxa"/>
            <w:gridSpan w:val="2"/>
            <w:tcBorders>
              <w:bottom w:val="single" w:sz="4" w:space="0" w:color="auto"/>
            </w:tcBorders>
            <w:vAlign w:val="bottom"/>
          </w:tcPr>
          <w:p w14:paraId="5493B807" w14:textId="68A2F031" w:rsidR="00DB52B8" w:rsidRDefault="00DB52B8" w:rsidP="00731791">
            <w:pPr>
              <w:ind w:right="-72"/>
              <w:jc w:val="center"/>
              <w:rPr>
                <w:rFonts w:ascii="Arial" w:hAnsi="Arial" w:cs="Arial"/>
                <w:b/>
                <w:bCs/>
                <w:color w:val="auto"/>
                <w:sz w:val="14"/>
                <w:szCs w:val="14"/>
              </w:rPr>
            </w:pPr>
            <w:r w:rsidRPr="006B465F">
              <w:rPr>
                <w:rFonts w:ascii="Arial" w:hAnsi="Arial" w:cs="Arial"/>
                <w:b/>
                <w:bCs/>
                <w:color w:val="auto"/>
                <w:sz w:val="14"/>
                <w:szCs w:val="14"/>
              </w:rPr>
              <w:t>S</w:t>
            </w:r>
            <w:r w:rsidRPr="006B465F">
              <w:rPr>
                <w:rFonts w:ascii="Arial" w:hAnsi="Arial" w:cs="Arial"/>
                <w:b/>
                <w:bCs/>
                <w:color w:val="auto"/>
                <w:sz w:val="14"/>
                <w:szCs w:val="14"/>
                <w:lang w:val="en-GB"/>
              </w:rPr>
              <w:t>36</w:t>
            </w:r>
            <w:r w:rsidRPr="006B465F">
              <w:rPr>
                <w:rFonts w:ascii="Arial" w:hAnsi="Arial" w:cs="Arial"/>
                <w:b/>
                <w:bCs/>
                <w:color w:val="auto"/>
                <w:sz w:val="14"/>
                <w:szCs w:val="14"/>
              </w:rPr>
              <w:t xml:space="preserve"> Property Co., Ltd.</w:t>
            </w:r>
          </w:p>
        </w:tc>
        <w:tc>
          <w:tcPr>
            <w:tcW w:w="2160" w:type="dxa"/>
            <w:gridSpan w:val="2"/>
            <w:tcBorders>
              <w:bottom w:val="single" w:sz="4" w:space="0" w:color="auto"/>
            </w:tcBorders>
            <w:vAlign w:val="bottom"/>
          </w:tcPr>
          <w:p w14:paraId="410525E8" w14:textId="2C37699F" w:rsidR="00DB52B8" w:rsidRDefault="00DB52B8" w:rsidP="00731791">
            <w:pPr>
              <w:ind w:right="-72"/>
              <w:jc w:val="center"/>
              <w:rPr>
                <w:rFonts w:ascii="Arial" w:hAnsi="Arial" w:cs="Arial"/>
                <w:b/>
                <w:bCs/>
                <w:color w:val="auto"/>
                <w:sz w:val="14"/>
                <w:szCs w:val="14"/>
              </w:rPr>
            </w:pPr>
            <w:r w:rsidRPr="006B465F">
              <w:rPr>
                <w:rFonts w:ascii="Arial" w:hAnsi="Arial" w:cs="Arial"/>
                <w:b/>
                <w:bCs/>
                <w:color w:val="auto"/>
                <w:sz w:val="14"/>
                <w:szCs w:val="14"/>
              </w:rPr>
              <w:t>FS JV CO LIMITED</w:t>
            </w:r>
          </w:p>
        </w:tc>
        <w:tc>
          <w:tcPr>
            <w:tcW w:w="2160" w:type="dxa"/>
            <w:gridSpan w:val="2"/>
            <w:tcBorders>
              <w:bottom w:val="single" w:sz="4" w:space="0" w:color="auto"/>
            </w:tcBorders>
            <w:vAlign w:val="bottom"/>
          </w:tcPr>
          <w:p w14:paraId="02BF57D5" w14:textId="41493D27" w:rsidR="00DB52B8" w:rsidRDefault="00DB52B8" w:rsidP="00731791">
            <w:pPr>
              <w:ind w:right="-72"/>
              <w:jc w:val="center"/>
              <w:rPr>
                <w:rFonts w:ascii="Arial" w:hAnsi="Arial" w:cs="Arial"/>
                <w:b/>
                <w:bCs/>
                <w:color w:val="auto"/>
                <w:sz w:val="14"/>
                <w:szCs w:val="14"/>
              </w:rPr>
            </w:pPr>
            <w:r w:rsidRPr="006B465F">
              <w:rPr>
                <w:rFonts w:ascii="Arial" w:hAnsi="Arial" w:cs="Arial"/>
                <w:b/>
                <w:bCs/>
                <w:color w:val="auto"/>
                <w:sz w:val="14"/>
                <w:szCs w:val="14"/>
              </w:rPr>
              <w:t>FS JV LICENSE LIMITED</w:t>
            </w:r>
          </w:p>
        </w:tc>
        <w:tc>
          <w:tcPr>
            <w:tcW w:w="1386" w:type="dxa"/>
            <w:tcBorders>
              <w:bottom w:val="single" w:sz="4" w:space="0" w:color="auto"/>
            </w:tcBorders>
            <w:vAlign w:val="bottom"/>
          </w:tcPr>
          <w:p w14:paraId="0199380F" w14:textId="5D0C484A" w:rsidR="00DB52B8" w:rsidRDefault="00DB52B8" w:rsidP="00731791">
            <w:pPr>
              <w:ind w:right="-72"/>
              <w:jc w:val="center"/>
              <w:rPr>
                <w:rFonts w:ascii="Arial" w:hAnsi="Arial" w:cs="Arial"/>
                <w:b/>
                <w:bCs/>
                <w:color w:val="auto"/>
                <w:sz w:val="14"/>
                <w:szCs w:val="14"/>
              </w:rPr>
            </w:pPr>
            <w:r w:rsidRPr="006B465F">
              <w:rPr>
                <w:rFonts w:ascii="Arial Bold" w:hAnsi="Arial Bold" w:cs="Arial"/>
                <w:b/>
                <w:bCs/>
                <w:color w:val="auto"/>
                <w:spacing w:val="-4"/>
                <w:sz w:val="14"/>
                <w:szCs w:val="14"/>
              </w:rPr>
              <w:t>Management 3 Ltd</w:t>
            </w:r>
            <w:r w:rsidRPr="006B465F">
              <w:rPr>
                <w:rFonts w:ascii="Arial" w:hAnsi="Arial" w:cs="Arial"/>
                <w:b/>
                <w:bCs/>
                <w:color w:val="auto"/>
                <w:sz w:val="14"/>
                <w:szCs w:val="14"/>
              </w:rPr>
              <w:t>.</w:t>
            </w:r>
          </w:p>
        </w:tc>
        <w:tc>
          <w:tcPr>
            <w:tcW w:w="2118" w:type="dxa"/>
            <w:gridSpan w:val="2"/>
            <w:tcBorders>
              <w:bottom w:val="single" w:sz="4" w:space="0" w:color="auto"/>
            </w:tcBorders>
          </w:tcPr>
          <w:p w14:paraId="51A4D272" w14:textId="4E01BB33" w:rsidR="00DB52B8" w:rsidRPr="00731791" w:rsidRDefault="00DB52B8" w:rsidP="00731791">
            <w:pPr>
              <w:ind w:right="-72"/>
              <w:jc w:val="center"/>
              <w:rPr>
                <w:rFonts w:ascii="Arial" w:hAnsi="Arial" w:cs="Arial"/>
                <w:b/>
                <w:bCs/>
                <w:color w:val="auto"/>
                <w:sz w:val="14"/>
                <w:szCs w:val="14"/>
              </w:rPr>
            </w:pPr>
            <w:r w:rsidRPr="00731791">
              <w:rPr>
                <w:rFonts w:ascii="Arial" w:hAnsi="Arial" w:cs="Arial"/>
                <w:b/>
                <w:bCs/>
                <w:color w:val="auto"/>
                <w:sz w:val="14"/>
                <w:szCs w:val="14"/>
              </w:rPr>
              <w:t>Public Co. Ltd</w:t>
            </w:r>
          </w:p>
        </w:tc>
        <w:tc>
          <w:tcPr>
            <w:tcW w:w="2160" w:type="dxa"/>
            <w:gridSpan w:val="2"/>
            <w:tcBorders>
              <w:bottom w:val="single" w:sz="4" w:space="0" w:color="auto"/>
            </w:tcBorders>
          </w:tcPr>
          <w:p w14:paraId="5C569621" w14:textId="0643BC4D" w:rsidR="00DB52B8" w:rsidRDefault="00DB52B8" w:rsidP="00731791">
            <w:pPr>
              <w:ind w:right="-72"/>
              <w:jc w:val="center"/>
              <w:rPr>
                <w:rFonts w:ascii="Arial" w:hAnsi="Arial" w:cs="Arial"/>
                <w:b/>
                <w:bCs/>
                <w:color w:val="auto"/>
                <w:sz w:val="14"/>
                <w:szCs w:val="14"/>
              </w:rPr>
            </w:pPr>
            <w:r>
              <w:rPr>
                <w:rFonts w:ascii="Arial" w:hAnsi="Arial" w:cs="Arial"/>
                <w:b/>
                <w:bCs/>
                <w:color w:val="auto"/>
                <w:sz w:val="14"/>
                <w:szCs w:val="14"/>
              </w:rPr>
              <w:t>Total</w:t>
            </w:r>
          </w:p>
        </w:tc>
      </w:tr>
      <w:tr w:rsidR="006823D8" w:rsidRPr="00D86325" w14:paraId="35B06A72" w14:textId="77777777" w:rsidTr="006823D8">
        <w:trPr>
          <w:cantSplit/>
        </w:trPr>
        <w:tc>
          <w:tcPr>
            <w:tcW w:w="3780" w:type="dxa"/>
          </w:tcPr>
          <w:p w14:paraId="67442ADA" w14:textId="77777777" w:rsidR="006823D8" w:rsidRPr="006B465F" w:rsidRDefault="006823D8" w:rsidP="006823D8">
            <w:pPr>
              <w:ind w:left="-101" w:right="-72"/>
              <w:jc w:val="both"/>
              <w:rPr>
                <w:rFonts w:ascii="Arial" w:hAnsi="Arial" w:cs="Arial"/>
                <w:color w:val="auto"/>
                <w:sz w:val="14"/>
                <w:szCs w:val="14"/>
              </w:rPr>
            </w:pPr>
          </w:p>
        </w:tc>
        <w:tc>
          <w:tcPr>
            <w:tcW w:w="1080" w:type="dxa"/>
            <w:tcBorders>
              <w:top w:val="single" w:sz="4" w:space="0" w:color="auto"/>
            </w:tcBorders>
            <w:vAlign w:val="bottom"/>
          </w:tcPr>
          <w:p w14:paraId="7BF7D5B2"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6DCE027A"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3D2CECCC" w14:textId="1341E30E"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080" w:type="dxa"/>
            <w:tcBorders>
              <w:top w:val="single" w:sz="4" w:space="0" w:color="auto"/>
            </w:tcBorders>
            <w:vAlign w:val="bottom"/>
          </w:tcPr>
          <w:p w14:paraId="61B056BE"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44FC9BE0"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7F8534C2" w14:textId="29F4CCF3"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080" w:type="dxa"/>
            <w:tcBorders>
              <w:top w:val="single" w:sz="4" w:space="0" w:color="auto"/>
            </w:tcBorders>
            <w:vAlign w:val="bottom"/>
          </w:tcPr>
          <w:p w14:paraId="2F674152"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2741C5BA"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3445F0D6" w14:textId="214B295E"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080" w:type="dxa"/>
            <w:tcBorders>
              <w:top w:val="single" w:sz="4" w:space="0" w:color="auto"/>
            </w:tcBorders>
            <w:vAlign w:val="bottom"/>
          </w:tcPr>
          <w:p w14:paraId="5B7EC8D9"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29EC1489"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7A350D0B" w14:textId="60DC8E3B"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080" w:type="dxa"/>
            <w:tcBorders>
              <w:top w:val="single" w:sz="4" w:space="0" w:color="auto"/>
            </w:tcBorders>
            <w:vAlign w:val="bottom"/>
          </w:tcPr>
          <w:p w14:paraId="08494BB2"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7EE9B278"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60424DE3" w14:textId="66709862"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080" w:type="dxa"/>
            <w:tcBorders>
              <w:top w:val="single" w:sz="4" w:space="0" w:color="auto"/>
            </w:tcBorders>
            <w:vAlign w:val="bottom"/>
          </w:tcPr>
          <w:p w14:paraId="0892CBEF"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02A64B9F"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6AB2F712" w14:textId="40AFC44A"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386" w:type="dxa"/>
            <w:tcBorders>
              <w:top w:val="single" w:sz="4" w:space="0" w:color="auto"/>
            </w:tcBorders>
            <w:vAlign w:val="bottom"/>
          </w:tcPr>
          <w:p w14:paraId="320A2733"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4A8E919D" w14:textId="77777777" w:rsidR="006823D8" w:rsidRDefault="006823D8" w:rsidP="006823D8">
            <w:pPr>
              <w:ind w:right="-72"/>
              <w:jc w:val="right"/>
              <w:rPr>
                <w:rFonts w:ascii="Arial" w:hAnsi="Arial" w:cs="Arial"/>
                <w:b/>
                <w:bCs/>
                <w:color w:val="auto"/>
                <w:sz w:val="14"/>
                <w:szCs w:val="14"/>
              </w:rPr>
            </w:pPr>
            <w:r>
              <w:rPr>
                <w:rFonts w:ascii="Arial" w:hAnsi="Arial" w:cs="Arial"/>
                <w:b/>
                <w:bCs/>
                <w:color w:val="auto"/>
                <w:sz w:val="14"/>
                <w:szCs w:val="14"/>
              </w:rPr>
              <w:t xml:space="preserve">period from </w:t>
            </w:r>
          </w:p>
          <w:p w14:paraId="5A7515D1" w14:textId="77777777" w:rsidR="006823D8" w:rsidRDefault="006823D8" w:rsidP="006823D8">
            <w:pPr>
              <w:ind w:right="-72"/>
              <w:jc w:val="right"/>
              <w:rPr>
                <w:rFonts w:ascii="Arial" w:hAnsi="Arial" w:cs="Arial"/>
                <w:b/>
                <w:bCs/>
                <w:color w:val="auto"/>
                <w:sz w:val="14"/>
                <w:szCs w:val="14"/>
              </w:rPr>
            </w:pPr>
            <w:r>
              <w:rPr>
                <w:rFonts w:ascii="Arial" w:hAnsi="Arial" w:cs="Arial"/>
                <w:b/>
                <w:bCs/>
                <w:color w:val="auto"/>
                <w:sz w:val="14"/>
                <w:szCs w:val="14"/>
              </w:rPr>
              <w:t xml:space="preserve">1 March to </w:t>
            </w:r>
          </w:p>
          <w:p w14:paraId="6EBD662C" w14:textId="58D2CE56"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124" w:type="dxa"/>
            <w:tcBorders>
              <w:top w:val="single" w:sz="4" w:space="0" w:color="auto"/>
            </w:tcBorders>
            <w:vAlign w:val="bottom"/>
          </w:tcPr>
          <w:p w14:paraId="2A42AA29" w14:textId="77777777" w:rsidR="006823D8" w:rsidRPr="003E1246" w:rsidRDefault="006823D8" w:rsidP="006823D8">
            <w:pPr>
              <w:ind w:left="-100" w:right="-72"/>
              <w:jc w:val="right"/>
              <w:rPr>
                <w:rFonts w:ascii="Arial Bold" w:hAnsi="Arial Bold" w:cs="Arial"/>
                <w:b/>
                <w:bCs/>
                <w:color w:val="auto"/>
                <w:spacing w:val="-2"/>
                <w:sz w:val="14"/>
                <w:szCs w:val="14"/>
              </w:rPr>
            </w:pPr>
            <w:r w:rsidRPr="003E1246">
              <w:rPr>
                <w:rFonts w:ascii="Arial Bold" w:hAnsi="Arial Bold" w:cs="Arial"/>
                <w:b/>
                <w:bCs/>
                <w:color w:val="auto"/>
                <w:spacing w:val="-2"/>
                <w:sz w:val="14"/>
                <w:szCs w:val="14"/>
              </w:rPr>
              <w:t xml:space="preserve">For the </w:t>
            </w:r>
          </w:p>
          <w:p w14:paraId="5A86B678" w14:textId="77777777" w:rsidR="006823D8" w:rsidRPr="003E1246" w:rsidRDefault="006823D8" w:rsidP="006823D8">
            <w:pPr>
              <w:ind w:left="-100" w:right="-72"/>
              <w:jc w:val="right"/>
              <w:rPr>
                <w:rFonts w:ascii="Arial Bold" w:hAnsi="Arial Bold" w:cs="Arial"/>
                <w:b/>
                <w:bCs/>
                <w:color w:val="auto"/>
                <w:spacing w:val="-2"/>
                <w:sz w:val="14"/>
                <w:szCs w:val="14"/>
              </w:rPr>
            </w:pPr>
            <w:r w:rsidRPr="003E1246">
              <w:rPr>
                <w:rFonts w:ascii="Arial Bold" w:hAnsi="Arial Bold" w:cs="Arial"/>
                <w:b/>
                <w:bCs/>
                <w:color w:val="auto"/>
                <w:spacing w:val="-2"/>
                <w:sz w:val="14"/>
                <w:szCs w:val="14"/>
              </w:rPr>
              <w:t xml:space="preserve">year ended </w:t>
            </w:r>
          </w:p>
          <w:p w14:paraId="730590C1" w14:textId="7D12EFAF" w:rsidR="006823D8" w:rsidRPr="003E3740" w:rsidRDefault="006823D8" w:rsidP="006823D8">
            <w:pPr>
              <w:ind w:right="-72"/>
              <w:jc w:val="right"/>
              <w:rPr>
                <w:rFonts w:ascii="Arial" w:hAnsi="Arial" w:cs="Arial"/>
                <w:b/>
                <w:bCs/>
                <w:color w:val="auto"/>
                <w:sz w:val="14"/>
                <w:szCs w:val="14"/>
              </w:rPr>
            </w:pPr>
            <w:r w:rsidRPr="003E1246">
              <w:rPr>
                <w:rFonts w:ascii="Arial Bold" w:hAnsi="Arial Bold" w:cs="Arial"/>
                <w:b/>
                <w:bCs/>
                <w:color w:val="auto"/>
                <w:spacing w:val="-2"/>
                <w:sz w:val="14"/>
                <w:szCs w:val="14"/>
              </w:rPr>
              <w:t xml:space="preserve">31 December </w:t>
            </w:r>
          </w:p>
        </w:tc>
        <w:tc>
          <w:tcPr>
            <w:tcW w:w="994" w:type="dxa"/>
            <w:tcBorders>
              <w:top w:val="single" w:sz="4" w:space="0" w:color="auto"/>
            </w:tcBorders>
            <w:vAlign w:val="bottom"/>
          </w:tcPr>
          <w:p w14:paraId="5A820176" w14:textId="77777777" w:rsidR="006823D8" w:rsidRDefault="006823D8" w:rsidP="006823D8">
            <w:pPr>
              <w:ind w:left="-100"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487EF37E" w14:textId="77777777" w:rsidR="006823D8" w:rsidRDefault="006823D8" w:rsidP="006823D8">
            <w:pPr>
              <w:ind w:left="-100"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378F362C" w14:textId="49500AA1" w:rsidR="006823D8" w:rsidRPr="003E3740" w:rsidRDefault="006823D8" w:rsidP="006823D8">
            <w:pPr>
              <w:ind w:left="-83"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080" w:type="dxa"/>
            <w:tcBorders>
              <w:top w:val="single" w:sz="4" w:space="0" w:color="auto"/>
            </w:tcBorders>
            <w:vAlign w:val="bottom"/>
          </w:tcPr>
          <w:p w14:paraId="1EB4A4DF"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1325C573"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0C1E0BC8" w14:textId="2B14765D"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c>
          <w:tcPr>
            <w:tcW w:w="1080" w:type="dxa"/>
            <w:tcBorders>
              <w:top w:val="single" w:sz="4" w:space="0" w:color="auto"/>
            </w:tcBorders>
            <w:vAlign w:val="bottom"/>
          </w:tcPr>
          <w:p w14:paraId="4B0DA05B"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For the </w:t>
            </w:r>
          </w:p>
          <w:p w14:paraId="64CDA357" w14:textId="77777777"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year ended </w:t>
            </w:r>
          </w:p>
          <w:p w14:paraId="77B6AA4E" w14:textId="40002A1B" w:rsidR="006823D8" w:rsidRDefault="006823D8" w:rsidP="006823D8">
            <w:pPr>
              <w:ind w:right="-72"/>
              <w:jc w:val="right"/>
              <w:rPr>
                <w:rFonts w:ascii="Arial" w:hAnsi="Arial" w:cs="Arial"/>
                <w:b/>
                <w:bCs/>
                <w:color w:val="auto"/>
                <w:sz w:val="14"/>
                <w:szCs w:val="14"/>
              </w:rPr>
            </w:pPr>
            <w:r w:rsidRPr="003E1246">
              <w:rPr>
                <w:rFonts w:ascii="Arial" w:hAnsi="Arial" w:cs="Arial"/>
                <w:b/>
                <w:bCs/>
                <w:color w:val="auto"/>
                <w:sz w:val="14"/>
                <w:szCs w:val="14"/>
              </w:rPr>
              <w:t xml:space="preserve">31 December </w:t>
            </w:r>
          </w:p>
        </w:tc>
      </w:tr>
      <w:tr w:rsidR="006823D8" w:rsidRPr="00D86325" w14:paraId="609CF267" w14:textId="558B58DF" w:rsidTr="006823D8">
        <w:trPr>
          <w:cantSplit/>
        </w:trPr>
        <w:tc>
          <w:tcPr>
            <w:tcW w:w="3780" w:type="dxa"/>
          </w:tcPr>
          <w:p w14:paraId="44E9325F" w14:textId="77777777" w:rsidR="006823D8" w:rsidRPr="006B465F" w:rsidRDefault="006823D8" w:rsidP="006823D8">
            <w:pPr>
              <w:ind w:left="-101" w:right="-72"/>
              <w:jc w:val="both"/>
              <w:rPr>
                <w:rFonts w:ascii="Arial" w:hAnsi="Arial" w:cs="Arial"/>
                <w:color w:val="auto"/>
                <w:sz w:val="14"/>
                <w:szCs w:val="14"/>
              </w:rPr>
            </w:pPr>
          </w:p>
        </w:tc>
        <w:tc>
          <w:tcPr>
            <w:tcW w:w="1080" w:type="dxa"/>
            <w:vAlign w:val="bottom"/>
          </w:tcPr>
          <w:p w14:paraId="461B619E" w14:textId="7E77870A" w:rsidR="006823D8" w:rsidRPr="006B465F" w:rsidRDefault="006823D8" w:rsidP="006823D8">
            <w:pPr>
              <w:ind w:right="-72"/>
              <w:jc w:val="right"/>
              <w:rPr>
                <w:rFonts w:ascii="Arial" w:hAnsi="Arial" w:cs="Arial"/>
                <w:b/>
                <w:bCs/>
                <w:color w:val="auto"/>
                <w:sz w:val="14"/>
                <w:szCs w:val="14"/>
              </w:rPr>
            </w:pPr>
            <w:r>
              <w:rPr>
                <w:rFonts w:ascii="Arial" w:hAnsi="Arial" w:cs="Arial"/>
                <w:b/>
                <w:bCs/>
                <w:color w:val="auto"/>
                <w:sz w:val="14"/>
                <w:szCs w:val="14"/>
              </w:rPr>
              <w:t>2020</w:t>
            </w:r>
          </w:p>
        </w:tc>
        <w:tc>
          <w:tcPr>
            <w:tcW w:w="1080" w:type="dxa"/>
            <w:vAlign w:val="bottom"/>
          </w:tcPr>
          <w:p w14:paraId="29306A2E" w14:textId="022133E3" w:rsidR="006823D8" w:rsidRPr="006B465F" w:rsidRDefault="006823D8" w:rsidP="006823D8">
            <w:pPr>
              <w:ind w:right="-72"/>
              <w:jc w:val="right"/>
              <w:rPr>
                <w:rFonts w:ascii="Arial" w:hAnsi="Arial" w:cs="Arial"/>
                <w:b/>
                <w:bCs/>
                <w:color w:val="auto"/>
                <w:sz w:val="14"/>
                <w:szCs w:val="14"/>
              </w:rPr>
            </w:pPr>
            <w:r>
              <w:rPr>
                <w:rFonts w:ascii="Arial" w:hAnsi="Arial" w:cs="Arial"/>
                <w:b/>
                <w:bCs/>
                <w:color w:val="auto"/>
                <w:sz w:val="14"/>
                <w:szCs w:val="14"/>
              </w:rPr>
              <w:t>2019</w:t>
            </w:r>
          </w:p>
        </w:tc>
        <w:tc>
          <w:tcPr>
            <w:tcW w:w="1080" w:type="dxa"/>
            <w:vAlign w:val="bottom"/>
          </w:tcPr>
          <w:p w14:paraId="55804845" w14:textId="358F659C" w:rsidR="006823D8" w:rsidRPr="006B465F" w:rsidRDefault="006823D8" w:rsidP="006823D8">
            <w:pPr>
              <w:ind w:right="-72"/>
              <w:jc w:val="right"/>
              <w:rPr>
                <w:rFonts w:ascii="Arial" w:hAnsi="Arial" w:cs="Arial"/>
                <w:b/>
                <w:bCs/>
                <w:color w:val="auto"/>
                <w:sz w:val="14"/>
                <w:szCs w:val="14"/>
              </w:rPr>
            </w:pPr>
            <w:r>
              <w:rPr>
                <w:rFonts w:ascii="Arial" w:hAnsi="Arial" w:cs="Arial"/>
                <w:b/>
                <w:bCs/>
                <w:color w:val="auto"/>
                <w:sz w:val="14"/>
                <w:szCs w:val="14"/>
              </w:rPr>
              <w:t>2020</w:t>
            </w:r>
          </w:p>
        </w:tc>
        <w:tc>
          <w:tcPr>
            <w:tcW w:w="1080" w:type="dxa"/>
            <w:vAlign w:val="bottom"/>
          </w:tcPr>
          <w:p w14:paraId="14558FBB" w14:textId="13313809" w:rsidR="006823D8" w:rsidRPr="006B465F" w:rsidRDefault="006823D8" w:rsidP="006823D8">
            <w:pPr>
              <w:ind w:right="-72"/>
              <w:jc w:val="right"/>
              <w:rPr>
                <w:rFonts w:ascii="Arial" w:hAnsi="Arial" w:cs="Arial"/>
                <w:b/>
                <w:bCs/>
                <w:color w:val="auto"/>
                <w:sz w:val="14"/>
                <w:szCs w:val="14"/>
              </w:rPr>
            </w:pPr>
            <w:r>
              <w:rPr>
                <w:rFonts w:ascii="Arial" w:hAnsi="Arial" w:cs="Arial"/>
                <w:b/>
                <w:bCs/>
                <w:color w:val="auto"/>
                <w:sz w:val="14"/>
                <w:szCs w:val="14"/>
              </w:rPr>
              <w:t>2019</w:t>
            </w:r>
          </w:p>
        </w:tc>
        <w:tc>
          <w:tcPr>
            <w:tcW w:w="1080" w:type="dxa"/>
            <w:vAlign w:val="bottom"/>
          </w:tcPr>
          <w:p w14:paraId="6E639316" w14:textId="05EBCE3F" w:rsidR="006823D8" w:rsidRPr="006B465F" w:rsidRDefault="006823D8" w:rsidP="006823D8">
            <w:pPr>
              <w:ind w:right="-72"/>
              <w:jc w:val="right"/>
              <w:rPr>
                <w:rFonts w:ascii="Arial" w:hAnsi="Arial" w:cs="Arial"/>
                <w:b/>
                <w:bCs/>
                <w:color w:val="auto"/>
                <w:sz w:val="14"/>
                <w:szCs w:val="14"/>
              </w:rPr>
            </w:pPr>
            <w:r>
              <w:rPr>
                <w:rFonts w:ascii="Arial" w:hAnsi="Arial" w:cs="Arial"/>
                <w:b/>
                <w:bCs/>
                <w:color w:val="auto"/>
                <w:sz w:val="14"/>
                <w:szCs w:val="14"/>
              </w:rPr>
              <w:t>2020</w:t>
            </w:r>
          </w:p>
        </w:tc>
        <w:tc>
          <w:tcPr>
            <w:tcW w:w="1080" w:type="dxa"/>
            <w:vAlign w:val="bottom"/>
          </w:tcPr>
          <w:p w14:paraId="02031A2C" w14:textId="31EF4AB3" w:rsidR="006823D8" w:rsidRPr="006B465F" w:rsidRDefault="006823D8" w:rsidP="006823D8">
            <w:pPr>
              <w:ind w:right="-72"/>
              <w:jc w:val="right"/>
              <w:rPr>
                <w:rFonts w:ascii="Arial" w:hAnsi="Arial" w:cs="Arial"/>
                <w:b/>
                <w:bCs/>
                <w:color w:val="auto"/>
                <w:sz w:val="14"/>
                <w:szCs w:val="14"/>
              </w:rPr>
            </w:pPr>
            <w:r>
              <w:rPr>
                <w:rFonts w:ascii="Arial" w:hAnsi="Arial" w:cs="Arial"/>
                <w:b/>
                <w:bCs/>
                <w:color w:val="auto"/>
                <w:sz w:val="14"/>
                <w:szCs w:val="14"/>
              </w:rPr>
              <w:t>2019</w:t>
            </w:r>
          </w:p>
        </w:tc>
        <w:tc>
          <w:tcPr>
            <w:tcW w:w="1386" w:type="dxa"/>
            <w:vAlign w:val="bottom"/>
          </w:tcPr>
          <w:p w14:paraId="19D2C779" w14:textId="53D69322" w:rsidR="006823D8" w:rsidRPr="006B465F" w:rsidRDefault="006823D8" w:rsidP="006823D8">
            <w:pPr>
              <w:ind w:right="-72"/>
              <w:jc w:val="right"/>
              <w:rPr>
                <w:rFonts w:ascii="Arial" w:hAnsi="Arial" w:cs="Arial"/>
                <w:b/>
                <w:bCs/>
                <w:color w:val="auto"/>
                <w:sz w:val="14"/>
                <w:szCs w:val="14"/>
              </w:rPr>
            </w:pPr>
            <w:r>
              <w:rPr>
                <w:rFonts w:ascii="Arial" w:hAnsi="Arial" w:cs="Arial"/>
                <w:b/>
                <w:bCs/>
                <w:color w:val="auto"/>
                <w:sz w:val="14"/>
                <w:szCs w:val="14"/>
              </w:rPr>
              <w:t>2020</w:t>
            </w:r>
          </w:p>
        </w:tc>
        <w:tc>
          <w:tcPr>
            <w:tcW w:w="1124" w:type="dxa"/>
          </w:tcPr>
          <w:p w14:paraId="42B3B57C" w14:textId="063011E5" w:rsidR="006823D8" w:rsidRPr="003E3740" w:rsidRDefault="006823D8" w:rsidP="006823D8">
            <w:pPr>
              <w:ind w:right="-72"/>
              <w:jc w:val="right"/>
              <w:rPr>
                <w:rFonts w:ascii="Arial" w:hAnsi="Arial" w:cs="Arial"/>
                <w:b/>
                <w:bCs/>
                <w:color w:val="auto"/>
                <w:sz w:val="14"/>
                <w:szCs w:val="14"/>
              </w:rPr>
            </w:pPr>
            <w:r w:rsidRPr="003E3740">
              <w:rPr>
                <w:rFonts w:ascii="Arial" w:hAnsi="Arial" w:cs="Arial"/>
                <w:b/>
                <w:bCs/>
                <w:color w:val="auto"/>
                <w:sz w:val="14"/>
                <w:szCs w:val="14"/>
              </w:rPr>
              <w:t>2020</w:t>
            </w:r>
          </w:p>
        </w:tc>
        <w:tc>
          <w:tcPr>
            <w:tcW w:w="994" w:type="dxa"/>
          </w:tcPr>
          <w:p w14:paraId="68A54CE2" w14:textId="088C56D1" w:rsidR="006823D8" w:rsidRPr="003E3740" w:rsidRDefault="006823D8" w:rsidP="006823D8">
            <w:pPr>
              <w:ind w:right="-72"/>
              <w:jc w:val="right"/>
              <w:rPr>
                <w:rFonts w:ascii="Arial" w:hAnsi="Arial" w:cs="Arial"/>
                <w:b/>
                <w:bCs/>
                <w:color w:val="auto"/>
                <w:sz w:val="14"/>
                <w:szCs w:val="14"/>
              </w:rPr>
            </w:pPr>
            <w:r w:rsidRPr="003E3740">
              <w:rPr>
                <w:rFonts w:ascii="Arial" w:hAnsi="Arial" w:cs="Arial"/>
                <w:b/>
                <w:bCs/>
                <w:color w:val="auto"/>
                <w:sz w:val="14"/>
                <w:szCs w:val="14"/>
              </w:rPr>
              <w:t>2019</w:t>
            </w:r>
          </w:p>
        </w:tc>
        <w:tc>
          <w:tcPr>
            <w:tcW w:w="1080" w:type="dxa"/>
          </w:tcPr>
          <w:p w14:paraId="676A5066" w14:textId="03B6B06A" w:rsidR="006823D8" w:rsidRPr="006B465F" w:rsidRDefault="006823D8" w:rsidP="006823D8">
            <w:pPr>
              <w:ind w:right="-72"/>
              <w:jc w:val="right"/>
              <w:rPr>
                <w:rFonts w:ascii="Arial" w:hAnsi="Arial" w:cs="Arial"/>
                <w:b/>
                <w:bCs/>
                <w:color w:val="auto"/>
                <w:sz w:val="14"/>
                <w:szCs w:val="14"/>
              </w:rPr>
            </w:pPr>
            <w:r>
              <w:rPr>
                <w:rFonts w:ascii="Arial" w:hAnsi="Arial" w:cs="Arial"/>
                <w:b/>
                <w:bCs/>
                <w:color w:val="auto"/>
                <w:sz w:val="14"/>
                <w:szCs w:val="14"/>
              </w:rPr>
              <w:t>2020</w:t>
            </w:r>
          </w:p>
        </w:tc>
        <w:tc>
          <w:tcPr>
            <w:tcW w:w="1080" w:type="dxa"/>
          </w:tcPr>
          <w:p w14:paraId="5DDD57F9" w14:textId="5CABA478" w:rsidR="006823D8" w:rsidRPr="006B465F" w:rsidRDefault="006823D8" w:rsidP="006823D8">
            <w:pPr>
              <w:ind w:right="-72"/>
              <w:jc w:val="right"/>
              <w:rPr>
                <w:rFonts w:ascii="Arial" w:hAnsi="Arial" w:cs="Arial"/>
                <w:b/>
                <w:bCs/>
                <w:color w:val="auto"/>
                <w:sz w:val="14"/>
                <w:szCs w:val="14"/>
              </w:rPr>
            </w:pPr>
            <w:r>
              <w:rPr>
                <w:rFonts w:ascii="Arial" w:hAnsi="Arial" w:cs="Arial"/>
                <w:b/>
                <w:bCs/>
                <w:color w:val="auto"/>
                <w:sz w:val="14"/>
                <w:szCs w:val="14"/>
              </w:rPr>
              <w:t>2019</w:t>
            </w:r>
          </w:p>
        </w:tc>
      </w:tr>
      <w:tr w:rsidR="006823D8" w:rsidRPr="00D86325" w14:paraId="2F03C88C" w14:textId="0F84DA0E" w:rsidTr="00682E30">
        <w:trPr>
          <w:cantSplit/>
        </w:trPr>
        <w:tc>
          <w:tcPr>
            <w:tcW w:w="3780" w:type="dxa"/>
          </w:tcPr>
          <w:p w14:paraId="000C4518" w14:textId="77777777" w:rsidR="006823D8" w:rsidRPr="006B465F" w:rsidRDefault="006823D8" w:rsidP="006823D8">
            <w:pPr>
              <w:ind w:left="-101" w:right="-72"/>
              <w:jc w:val="both"/>
              <w:rPr>
                <w:rFonts w:ascii="Arial" w:hAnsi="Arial" w:cs="Arial"/>
                <w:color w:val="auto"/>
                <w:sz w:val="14"/>
                <w:szCs w:val="14"/>
              </w:rPr>
            </w:pPr>
          </w:p>
        </w:tc>
        <w:tc>
          <w:tcPr>
            <w:tcW w:w="1080" w:type="dxa"/>
            <w:tcBorders>
              <w:bottom w:val="single" w:sz="4" w:space="0" w:color="auto"/>
            </w:tcBorders>
            <w:vAlign w:val="bottom"/>
          </w:tcPr>
          <w:p w14:paraId="71C35DDE" w14:textId="77777777" w:rsidR="006823D8" w:rsidRPr="006B465F" w:rsidRDefault="006823D8" w:rsidP="006823D8">
            <w:pPr>
              <w:ind w:right="-72"/>
              <w:jc w:val="right"/>
              <w:rPr>
                <w:rFonts w:ascii="Arial" w:hAnsi="Arial" w:cs="Arial"/>
                <w:b/>
                <w:bCs/>
                <w:color w:val="auto"/>
                <w:sz w:val="14"/>
                <w:szCs w:val="14"/>
              </w:rPr>
            </w:pPr>
            <w:r w:rsidRPr="006B465F">
              <w:rPr>
                <w:rFonts w:ascii="Arial" w:hAnsi="Arial" w:cs="Arial"/>
                <w:b/>
                <w:bCs/>
                <w:color w:val="auto"/>
                <w:sz w:val="14"/>
                <w:szCs w:val="14"/>
              </w:rPr>
              <w:t>Baht</w:t>
            </w:r>
          </w:p>
        </w:tc>
        <w:tc>
          <w:tcPr>
            <w:tcW w:w="1080" w:type="dxa"/>
            <w:tcBorders>
              <w:bottom w:val="single" w:sz="4" w:space="0" w:color="auto"/>
            </w:tcBorders>
            <w:vAlign w:val="bottom"/>
          </w:tcPr>
          <w:p w14:paraId="6EF4F7AC" w14:textId="77777777" w:rsidR="006823D8" w:rsidRPr="006B465F" w:rsidRDefault="006823D8" w:rsidP="006823D8">
            <w:pPr>
              <w:ind w:right="-72"/>
              <w:jc w:val="right"/>
              <w:rPr>
                <w:rFonts w:ascii="Arial" w:hAnsi="Arial" w:cs="Arial"/>
                <w:b/>
                <w:bCs/>
                <w:color w:val="auto"/>
                <w:sz w:val="14"/>
                <w:szCs w:val="14"/>
              </w:rPr>
            </w:pPr>
            <w:r w:rsidRPr="006B465F">
              <w:rPr>
                <w:rFonts w:ascii="Arial" w:hAnsi="Arial" w:cs="Arial"/>
                <w:b/>
                <w:bCs/>
                <w:color w:val="auto"/>
                <w:sz w:val="14"/>
                <w:szCs w:val="14"/>
              </w:rPr>
              <w:t>Baht</w:t>
            </w:r>
          </w:p>
        </w:tc>
        <w:tc>
          <w:tcPr>
            <w:tcW w:w="1080" w:type="dxa"/>
            <w:tcBorders>
              <w:bottom w:val="single" w:sz="4" w:space="0" w:color="auto"/>
            </w:tcBorders>
            <w:vAlign w:val="bottom"/>
          </w:tcPr>
          <w:p w14:paraId="46CE69DC" w14:textId="77777777" w:rsidR="006823D8" w:rsidRPr="006B465F" w:rsidRDefault="006823D8" w:rsidP="006823D8">
            <w:pPr>
              <w:ind w:right="-72"/>
              <w:jc w:val="right"/>
              <w:rPr>
                <w:rFonts w:ascii="Arial" w:hAnsi="Arial" w:cs="Arial"/>
                <w:b/>
                <w:bCs/>
                <w:color w:val="auto"/>
                <w:sz w:val="14"/>
                <w:szCs w:val="14"/>
              </w:rPr>
            </w:pPr>
            <w:r w:rsidRPr="006B465F">
              <w:rPr>
                <w:rFonts w:ascii="Arial" w:hAnsi="Arial" w:cs="Arial"/>
                <w:b/>
                <w:bCs/>
                <w:color w:val="auto"/>
                <w:sz w:val="14"/>
                <w:szCs w:val="14"/>
              </w:rPr>
              <w:t>Baht</w:t>
            </w:r>
          </w:p>
        </w:tc>
        <w:tc>
          <w:tcPr>
            <w:tcW w:w="1080" w:type="dxa"/>
            <w:tcBorders>
              <w:bottom w:val="single" w:sz="4" w:space="0" w:color="auto"/>
            </w:tcBorders>
            <w:vAlign w:val="bottom"/>
          </w:tcPr>
          <w:p w14:paraId="77BFF7CF" w14:textId="77777777" w:rsidR="006823D8" w:rsidRPr="006B465F" w:rsidRDefault="006823D8" w:rsidP="006823D8">
            <w:pPr>
              <w:ind w:right="-72"/>
              <w:jc w:val="right"/>
              <w:rPr>
                <w:rFonts w:ascii="Arial" w:hAnsi="Arial" w:cs="Arial"/>
                <w:b/>
                <w:bCs/>
                <w:color w:val="auto"/>
                <w:sz w:val="14"/>
                <w:szCs w:val="14"/>
              </w:rPr>
            </w:pPr>
            <w:r w:rsidRPr="006B465F">
              <w:rPr>
                <w:rFonts w:ascii="Arial" w:hAnsi="Arial" w:cs="Arial"/>
                <w:b/>
                <w:bCs/>
                <w:color w:val="auto"/>
                <w:sz w:val="14"/>
                <w:szCs w:val="14"/>
              </w:rPr>
              <w:t>Baht</w:t>
            </w:r>
          </w:p>
        </w:tc>
        <w:tc>
          <w:tcPr>
            <w:tcW w:w="1080" w:type="dxa"/>
            <w:tcBorders>
              <w:bottom w:val="single" w:sz="4" w:space="0" w:color="auto"/>
            </w:tcBorders>
            <w:vAlign w:val="bottom"/>
          </w:tcPr>
          <w:p w14:paraId="1A92A6B4" w14:textId="77777777" w:rsidR="006823D8" w:rsidRPr="006B465F" w:rsidRDefault="006823D8" w:rsidP="006823D8">
            <w:pPr>
              <w:ind w:right="-72"/>
              <w:jc w:val="right"/>
              <w:rPr>
                <w:rFonts w:ascii="Arial" w:hAnsi="Arial" w:cs="Arial"/>
                <w:b/>
                <w:bCs/>
                <w:color w:val="auto"/>
                <w:sz w:val="14"/>
                <w:szCs w:val="14"/>
              </w:rPr>
            </w:pPr>
            <w:r w:rsidRPr="006B465F">
              <w:rPr>
                <w:rFonts w:ascii="Arial" w:hAnsi="Arial" w:cs="Arial"/>
                <w:b/>
                <w:bCs/>
                <w:color w:val="auto"/>
                <w:sz w:val="14"/>
                <w:szCs w:val="14"/>
              </w:rPr>
              <w:t>Baht</w:t>
            </w:r>
          </w:p>
        </w:tc>
        <w:tc>
          <w:tcPr>
            <w:tcW w:w="1080" w:type="dxa"/>
            <w:tcBorders>
              <w:bottom w:val="single" w:sz="4" w:space="0" w:color="auto"/>
            </w:tcBorders>
            <w:vAlign w:val="bottom"/>
          </w:tcPr>
          <w:p w14:paraId="07120D74" w14:textId="77777777" w:rsidR="006823D8" w:rsidRPr="006B465F" w:rsidRDefault="006823D8" w:rsidP="006823D8">
            <w:pPr>
              <w:ind w:right="-72"/>
              <w:jc w:val="right"/>
              <w:rPr>
                <w:rFonts w:ascii="Arial" w:hAnsi="Arial" w:cs="Arial"/>
                <w:b/>
                <w:bCs/>
                <w:color w:val="auto"/>
                <w:sz w:val="14"/>
                <w:szCs w:val="14"/>
              </w:rPr>
            </w:pPr>
            <w:r w:rsidRPr="006B465F">
              <w:rPr>
                <w:rFonts w:ascii="Arial" w:hAnsi="Arial" w:cs="Arial"/>
                <w:b/>
                <w:bCs/>
                <w:color w:val="auto"/>
                <w:sz w:val="14"/>
                <w:szCs w:val="14"/>
              </w:rPr>
              <w:t>Baht</w:t>
            </w:r>
          </w:p>
        </w:tc>
        <w:tc>
          <w:tcPr>
            <w:tcW w:w="1386" w:type="dxa"/>
            <w:tcBorders>
              <w:bottom w:val="single" w:sz="4" w:space="0" w:color="auto"/>
            </w:tcBorders>
            <w:vAlign w:val="bottom"/>
          </w:tcPr>
          <w:p w14:paraId="5A9AC83F" w14:textId="77777777" w:rsidR="006823D8" w:rsidRPr="006B465F" w:rsidRDefault="006823D8" w:rsidP="006823D8">
            <w:pPr>
              <w:ind w:right="-72"/>
              <w:jc w:val="right"/>
              <w:rPr>
                <w:rFonts w:ascii="Arial" w:hAnsi="Arial" w:cs="Arial"/>
                <w:b/>
                <w:bCs/>
                <w:color w:val="auto"/>
                <w:sz w:val="14"/>
                <w:szCs w:val="14"/>
              </w:rPr>
            </w:pPr>
            <w:r w:rsidRPr="006B465F">
              <w:rPr>
                <w:rFonts w:ascii="Arial" w:hAnsi="Arial" w:cs="Arial"/>
                <w:b/>
                <w:bCs/>
                <w:color w:val="auto"/>
                <w:sz w:val="14"/>
                <w:szCs w:val="14"/>
              </w:rPr>
              <w:t>Baht</w:t>
            </w:r>
          </w:p>
        </w:tc>
        <w:tc>
          <w:tcPr>
            <w:tcW w:w="1124" w:type="dxa"/>
            <w:tcBorders>
              <w:bottom w:val="single" w:sz="4" w:space="0" w:color="auto"/>
            </w:tcBorders>
            <w:vAlign w:val="bottom"/>
          </w:tcPr>
          <w:p w14:paraId="38F24EC1" w14:textId="7E1473AB" w:rsidR="006823D8" w:rsidRPr="003E3740" w:rsidRDefault="006823D8" w:rsidP="006823D8">
            <w:pPr>
              <w:ind w:right="-72"/>
              <w:jc w:val="right"/>
              <w:rPr>
                <w:rFonts w:ascii="Arial" w:hAnsi="Arial" w:cs="Arial"/>
                <w:b/>
                <w:bCs/>
                <w:color w:val="auto"/>
                <w:sz w:val="14"/>
                <w:szCs w:val="14"/>
              </w:rPr>
            </w:pPr>
            <w:r w:rsidRPr="003E3740">
              <w:rPr>
                <w:rFonts w:ascii="Arial" w:hAnsi="Arial" w:cs="Arial"/>
                <w:b/>
                <w:bCs/>
                <w:color w:val="auto"/>
                <w:sz w:val="14"/>
                <w:szCs w:val="14"/>
              </w:rPr>
              <w:t>Baht</w:t>
            </w:r>
          </w:p>
        </w:tc>
        <w:tc>
          <w:tcPr>
            <w:tcW w:w="994" w:type="dxa"/>
            <w:tcBorders>
              <w:bottom w:val="single" w:sz="4" w:space="0" w:color="auto"/>
            </w:tcBorders>
            <w:vAlign w:val="bottom"/>
          </w:tcPr>
          <w:p w14:paraId="53D2F838" w14:textId="019066C0" w:rsidR="006823D8" w:rsidRPr="003E3740" w:rsidRDefault="006823D8" w:rsidP="006823D8">
            <w:pPr>
              <w:ind w:right="-72"/>
              <w:jc w:val="right"/>
              <w:rPr>
                <w:rFonts w:ascii="Arial" w:hAnsi="Arial" w:cs="Arial"/>
                <w:b/>
                <w:bCs/>
                <w:color w:val="auto"/>
                <w:sz w:val="14"/>
                <w:szCs w:val="14"/>
              </w:rPr>
            </w:pPr>
            <w:r w:rsidRPr="003E3740">
              <w:rPr>
                <w:rFonts w:ascii="Arial" w:hAnsi="Arial" w:cs="Arial"/>
                <w:b/>
                <w:bCs/>
                <w:color w:val="auto"/>
                <w:sz w:val="14"/>
                <w:szCs w:val="14"/>
              </w:rPr>
              <w:t>Baht</w:t>
            </w:r>
          </w:p>
        </w:tc>
        <w:tc>
          <w:tcPr>
            <w:tcW w:w="1080" w:type="dxa"/>
            <w:tcBorders>
              <w:bottom w:val="single" w:sz="4" w:space="0" w:color="auto"/>
            </w:tcBorders>
            <w:vAlign w:val="bottom"/>
          </w:tcPr>
          <w:p w14:paraId="02F0765D" w14:textId="5B9D178F" w:rsidR="006823D8" w:rsidRPr="006B465F" w:rsidRDefault="006823D8" w:rsidP="006823D8">
            <w:pPr>
              <w:ind w:right="-72"/>
              <w:jc w:val="right"/>
              <w:rPr>
                <w:rFonts w:ascii="Arial" w:hAnsi="Arial" w:cs="Arial"/>
                <w:b/>
                <w:bCs/>
                <w:color w:val="auto"/>
                <w:sz w:val="14"/>
                <w:szCs w:val="14"/>
              </w:rPr>
            </w:pPr>
            <w:r w:rsidRPr="006B465F">
              <w:rPr>
                <w:rFonts w:ascii="Arial" w:hAnsi="Arial" w:cs="Arial"/>
                <w:b/>
                <w:bCs/>
                <w:color w:val="auto"/>
                <w:sz w:val="14"/>
                <w:szCs w:val="14"/>
              </w:rPr>
              <w:t>Baht</w:t>
            </w:r>
          </w:p>
        </w:tc>
        <w:tc>
          <w:tcPr>
            <w:tcW w:w="1080" w:type="dxa"/>
            <w:tcBorders>
              <w:bottom w:val="single" w:sz="4" w:space="0" w:color="auto"/>
            </w:tcBorders>
            <w:vAlign w:val="bottom"/>
          </w:tcPr>
          <w:p w14:paraId="76AE0274" w14:textId="349DB645" w:rsidR="006823D8" w:rsidRPr="006B465F" w:rsidRDefault="006823D8" w:rsidP="006823D8">
            <w:pPr>
              <w:ind w:right="-72"/>
              <w:jc w:val="right"/>
              <w:rPr>
                <w:rFonts w:ascii="Arial" w:hAnsi="Arial" w:cs="Arial"/>
                <w:b/>
                <w:bCs/>
                <w:color w:val="auto"/>
                <w:sz w:val="14"/>
                <w:szCs w:val="14"/>
              </w:rPr>
            </w:pPr>
            <w:r w:rsidRPr="006B465F">
              <w:rPr>
                <w:rFonts w:ascii="Arial" w:hAnsi="Arial" w:cs="Arial"/>
                <w:b/>
                <w:bCs/>
                <w:color w:val="auto"/>
                <w:sz w:val="14"/>
                <w:szCs w:val="14"/>
              </w:rPr>
              <w:t>Baht</w:t>
            </w:r>
          </w:p>
        </w:tc>
      </w:tr>
      <w:tr w:rsidR="006823D8" w:rsidRPr="00D86325" w14:paraId="05A0F292" w14:textId="0CA12543" w:rsidTr="00682E30">
        <w:trPr>
          <w:cantSplit/>
        </w:trPr>
        <w:tc>
          <w:tcPr>
            <w:tcW w:w="3780" w:type="dxa"/>
          </w:tcPr>
          <w:p w14:paraId="3F3177E7" w14:textId="1CC173EF" w:rsidR="006823D8" w:rsidRPr="00DB52B8" w:rsidRDefault="006823D8" w:rsidP="006823D8">
            <w:pPr>
              <w:suppressAutoHyphens/>
              <w:ind w:left="-101"/>
              <w:jc w:val="both"/>
              <w:rPr>
                <w:rFonts w:ascii="Arial" w:hAnsi="Arial" w:cs="Arial"/>
                <w:b/>
                <w:bCs/>
                <w:color w:val="auto"/>
                <w:spacing w:val="-2"/>
                <w:sz w:val="14"/>
                <w:szCs w:val="14"/>
              </w:rPr>
            </w:pPr>
            <w:r w:rsidRPr="00DB52B8">
              <w:rPr>
                <w:rFonts w:ascii="Arial" w:hAnsi="Arial" w:cs="Arial"/>
                <w:b/>
                <w:bCs/>
                <w:color w:val="auto"/>
                <w:spacing w:val="-2"/>
                <w:sz w:val="14"/>
                <w:szCs w:val="14"/>
              </w:rPr>
              <w:t>Reconciliation to carrying amounts</w:t>
            </w:r>
          </w:p>
        </w:tc>
        <w:tc>
          <w:tcPr>
            <w:tcW w:w="1080" w:type="dxa"/>
            <w:tcBorders>
              <w:top w:val="single" w:sz="4" w:space="0" w:color="auto"/>
            </w:tcBorders>
            <w:shd w:val="clear" w:color="auto" w:fill="FAFAFA"/>
          </w:tcPr>
          <w:p w14:paraId="67D1B8F9" w14:textId="77777777" w:rsidR="006823D8" w:rsidRPr="006B465F" w:rsidRDefault="006823D8" w:rsidP="006823D8">
            <w:pPr>
              <w:suppressAutoHyphens/>
              <w:ind w:right="-72"/>
              <w:jc w:val="right"/>
              <w:rPr>
                <w:rFonts w:ascii="Arial" w:hAnsi="Arial" w:cs="Arial"/>
                <w:color w:val="auto"/>
                <w:spacing w:val="-2"/>
                <w:sz w:val="14"/>
                <w:szCs w:val="14"/>
              </w:rPr>
            </w:pPr>
          </w:p>
        </w:tc>
        <w:tc>
          <w:tcPr>
            <w:tcW w:w="1080" w:type="dxa"/>
            <w:tcBorders>
              <w:top w:val="single" w:sz="4" w:space="0" w:color="auto"/>
            </w:tcBorders>
          </w:tcPr>
          <w:p w14:paraId="73B22369" w14:textId="77777777" w:rsidR="006823D8" w:rsidRPr="006B465F" w:rsidRDefault="006823D8" w:rsidP="006823D8">
            <w:pPr>
              <w:suppressAutoHyphens/>
              <w:ind w:right="-72"/>
              <w:jc w:val="right"/>
              <w:rPr>
                <w:rFonts w:ascii="Arial" w:hAnsi="Arial" w:cs="Arial"/>
                <w:color w:val="auto"/>
                <w:spacing w:val="-2"/>
                <w:sz w:val="14"/>
                <w:szCs w:val="14"/>
              </w:rPr>
            </w:pPr>
          </w:p>
        </w:tc>
        <w:tc>
          <w:tcPr>
            <w:tcW w:w="1080" w:type="dxa"/>
            <w:tcBorders>
              <w:top w:val="single" w:sz="4" w:space="0" w:color="auto"/>
            </w:tcBorders>
            <w:shd w:val="clear" w:color="auto" w:fill="FAFAFA"/>
          </w:tcPr>
          <w:p w14:paraId="1405761F" w14:textId="77777777" w:rsidR="006823D8" w:rsidRPr="006B465F" w:rsidRDefault="006823D8" w:rsidP="006823D8">
            <w:pPr>
              <w:suppressAutoHyphens/>
              <w:ind w:right="-72"/>
              <w:jc w:val="right"/>
              <w:rPr>
                <w:rFonts w:ascii="Arial" w:hAnsi="Arial" w:cs="Arial"/>
                <w:color w:val="auto"/>
                <w:spacing w:val="-2"/>
                <w:sz w:val="14"/>
                <w:szCs w:val="14"/>
              </w:rPr>
            </w:pPr>
          </w:p>
        </w:tc>
        <w:tc>
          <w:tcPr>
            <w:tcW w:w="1080" w:type="dxa"/>
            <w:tcBorders>
              <w:top w:val="single" w:sz="4" w:space="0" w:color="auto"/>
            </w:tcBorders>
          </w:tcPr>
          <w:p w14:paraId="30914A38" w14:textId="77777777" w:rsidR="006823D8" w:rsidRPr="006B465F" w:rsidRDefault="006823D8" w:rsidP="006823D8">
            <w:pPr>
              <w:suppressAutoHyphens/>
              <w:ind w:right="-72"/>
              <w:jc w:val="right"/>
              <w:rPr>
                <w:rFonts w:ascii="Arial" w:hAnsi="Arial" w:cs="Arial"/>
                <w:color w:val="auto"/>
                <w:spacing w:val="-2"/>
                <w:sz w:val="14"/>
                <w:szCs w:val="14"/>
              </w:rPr>
            </w:pPr>
          </w:p>
        </w:tc>
        <w:tc>
          <w:tcPr>
            <w:tcW w:w="1080" w:type="dxa"/>
            <w:tcBorders>
              <w:top w:val="single" w:sz="4" w:space="0" w:color="auto"/>
            </w:tcBorders>
            <w:shd w:val="clear" w:color="auto" w:fill="FAFAFA"/>
          </w:tcPr>
          <w:p w14:paraId="50D920B5" w14:textId="77777777" w:rsidR="006823D8" w:rsidRPr="006B465F" w:rsidRDefault="006823D8" w:rsidP="006823D8">
            <w:pPr>
              <w:suppressAutoHyphens/>
              <w:ind w:right="-72"/>
              <w:jc w:val="right"/>
              <w:rPr>
                <w:rFonts w:ascii="Arial" w:hAnsi="Arial" w:cs="Arial"/>
                <w:color w:val="auto"/>
                <w:spacing w:val="-2"/>
                <w:sz w:val="14"/>
                <w:szCs w:val="14"/>
              </w:rPr>
            </w:pPr>
          </w:p>
        </w:tc>
        <w:tc>
          <w:tcPr>
            <w:tcW w:w="1080" w:type="dxa"/>
            <w:tcBorders>
              <w:top w:val="single" w:sz="4" w:space="0" w:color="auto"/>
            </w:tcBorders>
          </w:tcPr>
          <w:p w14:paraId="34C89BD7" w14:textId="77777777" w:rsidR="006823D8" w:rsidRPr="006B465F" w:rsidRDefault="006823D8" w:rsidP="006823D8">
            <w:pPr>
              <w:suppressAutoHyphens/>
              <w:ind w:right="-72"/>
              <w:jc w:val="right"/>
              <w:rPr>
                <w:rFonts w:ascii="Arial" w:hAnsi="Arial" w:cs="Arial"/>
                <w:color w:val="auto"/>
                <w:spacing w:val="-2"/>
                <w:sz w:val="14"/>
                <w:szCs w:val="14"/>
              </w:rPr>
            </w:pPr>
          </w:p>
        </w:tc>
        <w:tc>
          <w:tcPr>
            <w:tcW w:w="1386" w:type="dxa"/>
            <w:tcBorders>
              <w:top w:val="single" w:sz="4" w:space="0" w:color="auto"/>
            </w:tcBorders>
            <w:shd w:val="clear" w:color="auto" w:fill="FAFAFA"/>
          </w:tcPr>
          <w:p w14:paraId="0F0F6A04" w14:textId="77777777" w:rsidR="006823D8" w:rsidRPr="006B465F" w:rsidRDefault="006823D8" w:rsidP="006823D8">
            <w:pPr>
              <w:suppressAutoHyphens/>
              <w:ind w:right="-72"/>
              <w:jc w:val="right"/>
              <w:rPr>
                <w:rFonts w:ascii="Arial" w:hAnsi="Arial" w:cs="Arial"/>
                <w:color w:val="auto"/>
                <w:spacing w:val="-2"/>
                <w:sz w:val="14"/>
                <w:szCs w:val="14"/>
              </w:rPr>
            </w:pPr>
          </w:p>
        </w:tc>
        <w:tc>
          <w:tcPr>
            <w:tcW w:w="1124" w:type="dxa"/>
            <w:tcBorders>
              <w:top w:val="single" w:sz="4" w:space="0" w:color="auto"/>
            </w:tcBorders>
            <w:shd w:val="clear" w:color="auto" w:fill="FAFAFA"/>
          </w:tcPr>
          <w:p w14:paraId="78DE8366" w14:textId="1666BD75" w:rsidR="006823D8" w:rsidRPr="006B465F" w:rsidRDefault="006823D8" w:rsidP="006823D8">
            <w:pPr>
              <w:suppressAutoHyphens/>
              <w:ind w:right="-72"/>
              <w:jc w:val="right"/>
              <w:rPr>
                <w:rFonts w:ascii="Arial" w:hAnsi="Arial" w:cs="Arial"/>
                <w:color w:val="auto"/>
                <w:spacing w:val="-2"/>
                <w:sz w:val="14"/>
                <w:szCs w:val="14"/>
              </w:rPr>
            </w:pPr>
          </w:p>
        </w:tc>
        <w:tc>
          <w:tcPr>
            <w:tcW w:w="994" w:type="dxa"/>
            <w:tcBorders>
              <w:top w:val="single" w:sz="4" w:space="0" w:color="auto"/>
            </w:tcBorders>
            <w:shd w:val="clear" w:color="auto" w:fill="auto"/>
          </w:tcPr>
          <w:p w14:paraId="331DD65A" w14:textId="42C41ECD" w:rsidR="006823D8" w:rsidRPr="006B465F" w:rsidRDefault="006823D8" w:rsidP="006823D8">
            <w:pPr>
              <w:suppressAutoHyphens/>
              <w:ind w:right="-72"/>
              <w:jc w:val="right"/>
              <w:rPr>
                <w:rFonts w:ascii="Arial" w:hAnsi="Arial" w:cs="Arial"/>
                <w:color w:val="auto"/>
                <w:spacing w:val="-2"/>
                <w:sz w:val="14"/>
                <w:szCs w:val="14"/>
              </w:rPr>
            </w:pPr>
          </w:p>
        </w:tc>
        <w:tc>
          <w:tcPr>
            <w:tcW w:w="1080" w:type="dxa"/>
            <w:tcBorders>
              <w:top w:val="single" w:sz="4" w:space="0" w:color="auto"/>
            </w:tcBorders>
            <w:shd w:val="clear" w:color="auto" w:fill="FAFAFA"/>
          </w:tcPr>
          <w:p w14:paraId="4995A55B" w14:textId="5F8958BB" w:rsidR="006823D8" w:rsidRPr="006B465F" w:rsidRDefault="006823D8" w:rsidP="006823D8">
            <w:pPr>
              <w:suppressAutoHyphens/>
              <w:ind w:right="-72"/>
              <w:jc w:val="right"/>
              <w:rPr>
                <w:rFonts w:ascii="Arial" w:hAnsi="Arial" w:cs="Arial"/>
                <w:color w:val="auto"/>
                <w:spacing w:val="-2"/>
                <w:sz w:val="14"/>
                <w:szCs w:val="14"/>
              </w:rPr>
            </w:pPr>
          </w:p>
        </w:tc>
        <w:tc>
          <w:tcPr>
            <w:tcW w:w="1080" w:type="dxa"/>
            <w:tcBorders>
              <w:top w:val="single" w:sz="4" w:space="0" w:color="auto"/>
            </w:tcBorders>
            <w:shd w:val="clear" w:color="auto" w:fill="auto"/>
          </w:tcPr>
          <w:p w14:paraId="1D1F3E67" w14:textId="5DF98CA6" w:rsidR="006823D8" w:rsidRPr="006B465F" w:rsidRDefault="006823D8" w:rsidP="006823D8">
            <w:pPr>
              <w:suppressAutoHyphens/>
              <w:ind w:right="-72"/>
              <w:jc w:val="right"/>
              <w:rPr>
                <w:rFonts w:ascii="Arial" w:hAnsi="Arial" w:cs="Arial"/>
                <w:color w:val="auto"/>
                <w:spacing w:val="-2"/>
                <w:sz w:val="14"/>
                <w:szCs w:val="14"/>
              </w:rPr>
            </w:pPr>
          </w:p>
        </w:tc>
      </w:tr>
      <w:tr w:rsidR="006823D8" w:rsidRPr="000E692D" w14:paraId="1CD68977" w14:textId="52A9BEB2" w:rsidTr="006823D8">
        <w:trPr>
          <w:cantSplit/>
        </w:trPr>
        <w:tc>
          <w:tcPr>
            <w:tcW w:w="3780" w:type="dxa"/>
            <w:vAlign w:val="bottom"/>
          </w:tcPr>
          <w:p w14:paraId="0A868AF5" w14:textId="7E505FD6" w:rsidR="006823D8" w:rsidRPr="006B465F" w:rsidRDefault="006823D8" w:rsidP="006823D8">
            <w:pPr>
              <w:suppressAutoHyphens/>
              <w:ind w:left="-101"/>
              <w:jc w:val="both"/>
              <w:rPr>
                <w:rFonts w:ascii="Arial" w:hAnsi="Arial" w:cs="Arial"/>
                <w:color w:val="auto"/>
                <w:spacing w:val="-2"/>
                <w:sz w:val="14"/>
                <w:szCs w:val="14"/>
              </w:rPr>
            </w:pPr>
            <w:r w:rsidRPr="006B465F">
              <w:rPr>
                <w:rFonts w:ascii="Arial" w:hAnsi="Arial" w:cs="Arial"/>
                <w:b/>
                <w:bCs/>
                <w:color w:val="auto"/>
                <w:spacing w:val="-2"/>
                <w:sz w:val="14"/>
                <w:szCs w:val="14"/>
              </w:rPr>
              <w:t xml:space="preserve">Opening net assets </w:t>
            </w:r>
          </w:p>
        </w:tc>
        <w:tc>
          <w:tcPr>
            <w:tcW w:w="1080" w:type="dxa"/>
            <w:shd w:val="clear" w:color="auto" w:fill="FAFAFA"/>
            <w:vAlign w:val="bottom"/>
          </w:tcPr>
          <w:p w14:paraId="668D8A28" w14:textId="10C6A8E8" w:rsidR="006823D8" w:rsidRPr="006B465F" w:rsidRDefault="006823D8" w:rsidP="006823D8">
            <w:pPr>
              <w:suppressAutoHyphens/>
              <w:ind w:right="-72"/>
              <w:jc w:val="right"/>
              <w:rPr>
                <w:rFonts w:ascii="Arial" w:hAnsi="Arial" w:cs="Arial"/>
                <w:color w:val="auto"/>
                <w:spacing w:val="-2"/>
                <w:sz w:val="14"/>
                <w:szCs w:val="14"/>
              </w:rPr>
            </w:pPr>
            <w:r w:rsidRPr="006B465F">
              <w:rPr>
                <w:rFonts w:ascii="Arial" w:hAnsi="Arial" w:cs="Arial"/>
                <w:color w:val="auto"/>
                <w:sz w:val="14"/>
                <w:szCs w:val="14"/>
                <w:lang w:val="en-GB"/>
              </w:rPr>
              <w:t>211,364,206</w:t>
            </w:r>
          </w:p>
        </w:tc>
        <w:tc>
          <w:tcPr>
            <w:tcW w:w="1080" w:type="dxa"/>
            <w:vAlign w:val="bottom"/>
          </w:tcPr>
          <w:p w14:paraId="5EFA005D" w14:textId="35D77E5B" w:rsidR="006823D8" w:rsidRPr="006B465F" w:rsidRDefault="006823D8" w:rsidP="006823D8">
            <w:pPr>
              <w:suppressAutoHyphens/>
              <w:ind w:right="-72"/>
              <w:jc w:val="right"/>
              <w:rPr>
                <w:rFonts w:ascii="Arial" w:hAnsi="Arial" w:cs="Arial"/>
                <w:color w:val="auto"/>
                <w:spacing w:val="-2"/>
                <w:sz w:val="14"/>
                <w:szCs w:val="14"/>
              </w:rPr>
            </w:pPr>
            <w:r w:rsidRPr="006B465F">
              <w:rPr>
                <w:rFonts w:ascii="Arial" w:hAnsi="Arial" w:cs="Arial"/>
                <w:color w:val="auto"/>
                <w:sz w:val="14"/>
                <w:szCs w:val="14"/>
                <w:lang w:val="en-GB"/>
              </w:rPr>
              <w:t>166,407,501</w:t>
            </w:r>
          </w:p>
        </w:tc>
        <w:tc>
          <w:tcPr>
            <w:tcW w:w="1080" w:type="dxa"/>
            <w:shd w:val="clear" w:color="auto" w:fill="FAFAFA"/>
            <w:vAlign w:val="bottom"/>
          </w:tcPr>
          <w:p w14:paraId="37ECD5D7" w14:textId="409C982D" w:rsidR="006823D8" w:rsidRPr="006B465F" w:rsidRDefault="006823D8" w:rsidP="006823D8">
            <w:pPr>
              <w:suppressAutoHyphens/>
              <w:ind w:right="-72"/>
              <w:jc w:val="right"/>
              <w:rPr>
                <w:rFonts w:ascii="Arial" w:hAnsi="Arial" w:cs="Arial"/>
                <w:color w:val="auto"/>
                <w:spacing w:val="-2"/>
                <w:sz w:val="14"/>
                <w:szCs w:val="14"/>
              </w:rPr>
            </w:pPr>
            <w:r w:rsidRPr="006B465F">
              <w:rPr>
                <w:rFonts w:ascii="Arial" w:hAnsi="Arial" w:cs="Arial"/>
                <w:color w:val="auto"/>
                <w:sz w:val="14"/>
                <w:szCs w:val="14"/>
                <w:lang w:val="en-GB"/>
              </w:rPr>
              <w:t>293,600,623</w:t>
            </w:r>
          </w:p>
        </w:tc>
        <w:tc>
          <w:tcPr>
            <w:tcW w:w="1080" w:type="dxa"/>
            <w:vAlign w:val="bottom"/>
          </w:tcPr>
          <w:p w14:paraId="13D45BB8" w14:textId="0004BB87" w:rsidR="006823D8" w:rsidRPr="006B465F" w:rsidRDefault="006823D8" w:rsidP="006823D8">
            <w:pPr>
              <w:ind w:right="-72"/>
              <w:jc w:val="right"/>
              <w:rPr>
                <w:rFonts w:ascii="Arial" w:hAnsi="Arial" w:cs="Arial"/>
                <w:color w:val="auto"/>
                <w:spacing w:val="-2"/>
                <w:sz w:val="14"/>
                <w:szCs w:val="14"/>
              </w:rPr>
            </w:pPr>
            <w:r>
              <w:rPr>
                <w:rFonts w:ascii="Arial" w:hAnsi="Arial" w:cs="Arial"/>
                <w:color w:val="auto"/>
                <w:sz w:val="14"/>
                <w:szCs w:val="14"/>
                <w:lang w:val="en-GB"/>
              </w:rPr>
              <w:t>269,820,279</w:t>
            </w:r>
          </w:p>
        </w:tc>
        <w:tc>
          <w:tcPr>
            <w:tcW w:w="1080" w:type="dxa"/>
            <w:shd w:val="clear" w:color="auto" w:fill="FAFAFA"/>
            <w:vAlign w:val="bottom"/>
          </w:tcPr>
          <w:p w14:paraId="54CF67AD" w14:textId="30A37518" w:rsidR="006823D8" w:rsidRPr="006B465F" w:rsidRDefault="006823D8" w:rsidP="006823D8">
            <w:pPr>
              <w:ind w:right="-72"/>
              <w:jc w:val="right"/>
              <w:rPr>
                <w:rFonts w:ascii="Arial" w:hAnsi="Arial" w:cs="Arial"/>
                <w:color w:val="auto"/>
                <w:spacing w:val="-2"/>
                <w:sz w:val="14"/>
                <w:szCs w:val="14"/>
              </w:rPr>
            </w:pPr>
            <w:r w:rsidRPr="006B465F">
              <w:rPr>
                <w:rFonts w:ascii="Arial" w:hAnsi="Arial" w:cs="Arial"/>
                <w:color w:val="auto"/>
                <w:sz w:val="14"/>
                <w:szCs w:val="14"/>
                <w:lang w:val="en-GB"/>
              </w:rPr>
              <w:t>150,621,768</w:t>
            </w:r>
          </w:p>
        </w:tc>
        <w:tc>
          <w:tcPr>
            <w:tcW w:w="1080" w:type="dxa"/>
            <w:vAlign w:val="bottom"/>
          </w:tcPr>
          <w:p w14:paraId="33C93CC7" w14:textId="059236BC" w:rsidR="006823D8" w:rsidRPr="006B465F" w:rsidRDefault="006823D8" w:rsidP="006823D8">
            <w:pPr>
              <w:ind w:right="-72"/>
              <w:jc w:val="right"/>
              <w:rPr>
                <w:rFonts w:ascii="Arial" w:hAnsi="Arial" w:cs="Arial"/>
                <w:color w:val="auto"/>
                <w:spacing w:val="-2"/>
                <w:sz w:val="14"/>
                <w:szCs w:val="14"/>
              </w:rPr>
            </w:pPr>
            <w:r w:rsidRPr="006B465F">
              <w:rPr>
                <w:rFonts w:ascii="Arial" w:hAnsi="Arial" w:cs="Arial"/>
                <w:color w:val="auto"/>
                <w:sz w:val="14"/>
                <w:szCs w:val="14"/>
                <w:lang w:val="en-GB"/>
              </w:rPr>
              <w:t>144,288,849</w:t>
            </w:r>
          </w:p>
        </w:tc>
        <w:tc>
          <w:tcPr>
            <w:tcW w:w="1386" w:type="dxa"/>
            <w:shd w:val="clear" w:color="auto" w:fill="FAFAFA"/>
            <w:vAlign w:val="bottom"/>
          </w:tcPr>
          <w:p w14:paraId="4A2D6B78" w14:textId="257D29F7" w:rsidR="006823D8" w:rsidRPr="006B465F" w:rsidRDefault="006823D8" w:rsidP="006823D8">
            <w:pPr>
              <w:ind w:right="-72"/>
              <w:jc w:val="right"/>
              <w:rPr>
                <w:rFonts w:ascii="Arial" w:hAnsi="Arial" w:cs="Arial"/>
                <w:color w:val="auto"/>
                <w:spacing w:val="-2"/>
                <w:sz w:val="14"/>
                <w:szCs w:val="14"/>
              </w:rPr>
            </w:pPr>
            <w:r w:rsidRPr="006B465F">
              <w:rPr>
                <w:rFonts w:ascii="Arial" w:hAnsi="Arial" w:cs="Arial"/>
                <w:color w:val="auto"/>
                <w:sz w:val="14"/>
                <w:szCs w:val="14"/>
                <w:lang w:val="en-GB"/>
              </w:rPr>
              <w:t>-</w:t>
            </w:r>
          </w:p>
        </w:tc>
        <w:tc>
          <w:tcPr>
            <w:tcW w:w="1124" w:type="dxa"/>
            <w:shd w:val="clear" w:color="auto" w:fill="FAFAFA"/>
            <w:vAlign w:val="bottom"/>
          </w:tcPr>
          <w:p w14:paraId="0FB94BA8" w14:textId="4BEF85C8"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387,983,122</w:t>
            </w:r>
          </w:p>
        </w:tc>
        <w:tc>
          <w:tcPr>
            <w:tcW w:w="994" w:type="dxa"/>
            <w:shd w:val="clear" w:color="auto" w:fill="auto"/>
            <w:vAlign w:val="bottom"/>
          </w:tcPr>
          <w:p w14:paraId="2C10496A" w14:textId="072B4D82"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418,907,120</w:t>
            </w:r>
          </w:p>
        </w:tc>
        <w:tc>
          <w:tcPr>
            <w:tcW w:w="1080" w:type="dxa"/>
            <w:shd w:val="clear" w:color="auto" w:fill="FAFAFA"/>
          </w:tcPr>
          <w:p w14:paraId="40043107" w14:textId="2F9E2A12" w:rsidR="006823D8" w:rsidRPr="006B465F" w:rsidRDefault="006823D8" w:rsidP="006823D8">
            <w:pPr>
              <w:ind w:right="-72"/>
              <w:jc w:val="right"/>
              <w:rPr>
                <w:rFonts w:ascii="Arial" w:hAnsi="Arial" w:cs="Arial"/>
                <w:color w:val="auto"/>
                <w:sz w:val="14"/>
                <w:szCs w:val="14"/>
                <w:lang w:val="en-GB"/>
              </w:rPr>
            </w:pPr>
            <w:r>
              <w:rPr>
                <w:rFonts w:ascii="Arial" w:hAnsi="Arial" w:cs="Arial"/>
                <w:color w:val="auto"/>
                <w:sz w:val="14"/>
                <w:szCs w:val="14"/>
                <w:lang w:val="en-GB"/>
              </w:rPr>
              <w:t>1,043,569,719</w:t>
            </w:r>
          </w:p>
        </w:tc>
        <w:tc>
          <w:tcPr>
            <w:tcW w:w="1080" w:type="dxa"/>
            <w:shd w:val="clear" w:color="auto" w:fill="auto"/>
          </w:tcPr>
          <w:p w14:paraId="5505A53A" w14:textId="0C56528B" w:rsidR="006823D8" w:rsidRPr="006B465F" w:rsidRDefault="006823D8" w:rsidP="006823D8">
            <w:pPr>
              <w:ind w:right="-72"/>
              <w:jc w:val="right"/>
              <w:rPr>
                <w:rFonts w:ascii="Arial" w:hAnsi="Arial" w:cs="Arial"/>
                <w:color w:val="auto"/>
                <w:sz w:val="14"/>
                <w:szCs w:val="14"/>
                <w:lang w:val="en-GB"/>
              </w:rPr>
            </w:pPr>
            <w:r w:rsidRPr="000E692D">
              <w:rPr>
                <w:rFonts w:ascii="Arial" w:hAnsi="Arial" w:cs="Arial"/>
                <w:color w:val="auto"/>
                <w:sz w:val="14"/>
                <w:szCs w:val="14"/>
                <w:lang w:val="en-GB"/>
              </w:rPr>
              <w:t>999,423,749</w:t>
            </w:r>
          </w:p>
        </w:tc>
      </w:tr>
      <w:tr w:rsidR="006823D8" w:rsidRPr="00D86325" w14:paraId="1F12AD9B" w14:textId="54A097DB" w:rsidTr="006823D8">
        <w:trPr>
          <w:cantSplit/>
        </w:trPr>
        <w:tc>
          <w:tcPr>
            <w:tcW w:w="3780" w:type="dxa"/>
            <w:vAlign w:val="bottom"/>
          </w:tcPr>
          <w:p w14:paraId="6D645E30" w14:textId="4B22D513" w:rsidR="006823D8" w:rsidRPr="006B465F" w:rsidRDefault="006823D8" w:rsidP="006823D8">
            <w:pPr>
              <w:ind w:left="-101"/>
              <w:rPr>
                <w:rFonts w:ascii="Arial" w:hAnsi="Arial" w:cs="Arial"/>
                <w:color w:val="auto"/>
                <w:sz w:val="14"/>
                <w:szCs w:val="14"/>
                <w:cs/>
              </w:rPr>
            </w:pPr>
            <w:r w:rsidRPr="006B465F">
              <w:rPr>
                <w:rFonts w:ascii="Arial" w:hAnsi="Arial" w:cs="Arial"/>
                <w:color w:val="auto"/>
                <w:spacing w:val="-2"/>
                <w:sz w:val="14"/>
                <w:szCs w:val="14"/>
              </w:rPr>
              <w:t xml:space="preserve">Addition </w:t>
            </w:r>
          </w:p>
        </w:tc>
        <w:tc>
          <w:tcPr>
            <w:tcW w:w="1080" w:type="dxa"/>
            <w:shd w:val="clear" w:color="auto" w:fill="FAFAFA"/>
            <w:vAlign w:val="bottom"/>
          </w:tcPr>
          <w:p w14:paraId="3E7E4DF9" w14:textId="62902C77" w:rsidR="006823D8" w:rsidRPr="006B465F" w:rsidRDefault="006823D8" w:rsidP="006823D8">
            <w:pPr>
              <w:suppressAutoHyphens/>
              <w:ind w:right="-72"/>
              <w:jc w:val="right"/>
              <w:rPr>
                <w:rFonts w:ascii="Arial" w:hAnsi="Arial" w:cs="Arial"/>
                <w:color w:val="auto"/>
                <w:spacing w:val="-2"/>
                <w:sz w:val="14"/>
                <w:szCs w:val="14"/>
              </w:rPr>
            </w:pPr>
            <w:r w:rsidRPr="006B465F">
              <w:rPr>
                <w:rFonts w:ascii="Arial" w:hAnsi="Arial" w:cs="Arial"/>
                <w:color w:val="auto"/>
                <w:sz w:val="14"/>
                <w:szCs w:val="14"/>
                <w:lang w:val="en-GB"/>
              </w:rPr>
              <w:t>-</w:t>
            </w:r>
          </w:p>
        </w:tc>
        <w:tc>
          <w:tcPr>
            <w:tcW w:w="1080" w:type="dxa"/>
            <w:vAlign w:val="bottom"/>
          </w:tcPr>
          <w:p w14:paraId="0E823116" w14:textId="2C283457" w:rsidR="006823D8" w:rsidRPr="006B465F" w:rsidRDefault="006823D8" w:rsidP="006823D8">
            <w:pPr>
              <w:suppressAutoHyphens/>
              <w:ind w:right="-72"/>
              <w:jc w:val="right"/>
              <w:rPr>
                <w:rFonts w:ascii="Arial" w:hAnsi="Arial" w:cs="Arial"/>
                <w:color w:val="auto"/>
                <w:spacing w:val="-2"/>
                <w:sz w:val="14"/>
                <w:szCs w:val="14"/>
              </w:rPr>
            </w:pPr>
            <w:r w:rsidRPr="006B465F">
              <w:rPr>
                <w:rFonts w:ascii="Arial" w:hAnsi="Arial" w:cs="Arial"/>
                <w:color w:val="auto"/>
                <w:sz w:val="14"/>
                <w:szCs w:val="14"/>
                <w:lang w:val="en-GB"/>
              </w:rPr>
              <w:t>98,000,000</w:t>
            </w:r>
          </w:p>
        </w:tc>
        <w:tc>
          <w:tcPr>
            <w:tcW w:w="1080" w:type="dxa"/>
            <w:shd w:val="clear" w:color="auto" w:fill="FAFAFA"/>
            <w:vAlign w:val="bottom"/>
          </w:tcPr>
          <w:p w14:paraId="33A1D47D" w14:textId="6F12AA44" w:rsidR="006823D8" w:rsidRPr="006B465F" w:rsidRDefault="006823D8" w:rsidP="006823D8">
            <w:pPr>
              <w:suppressAutoHyphens/>
              <w:ind w:right="-72"/>
              <w:jc w:val="right"/>
              <w:rPr>
                <w:rFonts w:ascii="Arial" w:hAnsi="Arial" w:cs="Arial"/>
                <w:color w:val="auto"/>
                <w:spacing w:val="-2"/>
                <w:sz w:val="14"/>
                <w:szCs w:val="14"/>
              </w:rPr>
            </w:pPr>
            <w:r w:rsidRPr="006B465F">
              <w:rPr>
                <w:rFonts w:ascii="Arial" w:hAnsi="Arial" w:cs="Arial"/>
                <w:color w:val="auto"/>
                <w:sz w:val="14"/>
                <w:szCs w:val="14"/>
                <w:lang w:val="en-GB"/>
              </w:rPr>
              <w:t>-</w:t>
            </w:r>
          </w:p>
        </w:tc>
        <w:tc>
          <w:tcPr>
            <w:tcW w:w="1080" w:type="dxa"/>
            <w:vAlign w:val="bottom"/>
          </w:tcPr>
          <w:p w14:paraId="62617B6D" w14:textId="37559B0F" w:rsidR="006823D8" w:rsidRPr="006B465F" w:rsidRDefault="006823D8" w:rsidP="006823D8">
            <w:pPr>
              <w:ind w:right="-72"/>
              <w:jc w:val="right"/>
              <w:rPr>
                <w:rFonts w:ascii="Arial" w:hAnsi="Arial" w:cs="Arial"/>
                <w:color w:val="auto"/>
                <w:spacing w:val="-2"/>
                <w:sz w:val="14"/>
                <w:szCs w:val="14"/>
              </w:rPr>
            </w:pPr>
            <w:r w:rsidRPr="006B465F">
              <w:rPr>
                <w:rFonts w:ascii="Arial" w:hAnsi="Arial" w:cs="Arial"/>
                <w:color w:val="auto"/>
                <w:sz w:val="14"/>
                <w:szCs w:val="14"/>
                <w:lang w:val="en-GB"/>
              </w:rPr>
              <w:t>-</w:t>
            </w:r>
          </w:p>
        </w:tc>
        <w:tc>
          <w:tcPr>
            <w:tcW w:w="1080" w:type="dxa"/>
            <w:shd w:val="clear" w:color="auto" w:fill="FAFAFA"/>
            <w:vAlign w:val="bottom"/>
          </w:tcPr>
          <w:p w14:paraId="50C8F165" w14:textId="78DE45D1" w:rsidR="006823D8" w:rsidRPr="006B465F" w:rsidRDefault="006823D8" w:rsidP="006823D8">
            <w:pPr>
              <w:ind w:right="-72"/>
              <w:jc w:val="right"/>
              <w:rPr>
                <w:rFonts w:ascii="Arial" w:hAnsi="Arial" w:cs="Arial"/>
                <w:color w:val="auto"/>
                <w:spacing w:val="-2"/>
                <w:sz w:val="14"/>
                <w:szCs w:val="14"/>
                <w:cs/>
              </w:rPr>
            </w:pPr>
            <w:r w:rsidRPr="006B465F">
              <w:rPr>
                <w:rFonts w:ascii="Arial" w:hAnsi="Arial" w:cs="Arial"/>
                <w:color w:val="auto"/>
                <w:sz w:val="14"/>
                <w:szCs w:val="14"/>
                <w:lang w:val="en-GB"/>
              </w:rPr>
              <w:t>-</w:t>
            </w:r>
          </w:p>
        </w:tc>
        <w:tc>
          <w:tcPr>
            <w:tcW w:w="1080" w:type="dxa"/>
            <w:vAlign w:val="bottom"/>
          </w:tcPr>
          <w:p w14:paraId="47E17FA4" w14:textId="093715E1" w:rsidR="006823D8" w:rsidRPr="006B465F" w:rsidRDefault="006823D8" w:rsidP="006823D8">
            <w:pPr>
              <w:ind w:right="-72"/>
              <w:jc w:val="right"/>
              <w:rPr>
                <w:rFonts w:ascii="Arial" w:hAnsi="Arial" w:cs="Arial"/>
                <w:color w:val="auto"/>
                <w:spacing w:val="-2"/>
                <w:sz w:val="14"/>
                <w:szCs w:val="14"/>
                <w:cs/>
              </w:rPr>
            </w:pPr>
            <w:r w:rsidRPr="006B465F">
              <w:rPr>
                <w:rFonts w:ascii="Arial" w:hAnsi="Arial" w:cs="Arial"/>
                <w:color w:val="auto"/>
                <w:sz w:val="14"/>
                <w:szCs w:val="14"/>
                <w:lang w:val="en-GB"/>
              </w:rPr>
              <w:t>-</w:t>
            </w:r>
          </w:p>
        </w:tc>
        <w:tc>
          <w:tcPr>
            <w:tcW w:w="1386" w:type="dxa"/>
            <w:shd w:val="clear" w:color="auto" w:fill="FAFAFA"/>
            <w:vAlign w:val="bottom"/>
          </w:tcPr>
          <w:p w14:paraId="30EA8926" w14:textId="70A8A1BD" w:rsidR="006823D8" w:rsidRPr="006B465F" w:rsidRDefault="006823D8" w:rsidP="006823D8">
            <w:pPr>
              <w:ind w:right="-72"/>
              <w:jc w:val="right"/>
              <w:rPr>
                <w:rFonts w:ascii="Arial" w:hAnsi="Arial" w:cs="Arial"/>
                <w:color w:val="auto"/>
                <w:spacing w:val="-2"/>
                <w:sz w:val="14"/>
                <w:szCs w:val="14"/>
              </w:rPr>
            </w:pPr>
            <w:r w:rsidRPr="006B465F">
              <w:rPr>
                <w:rFonts w:ascii="Arial" w:hAnsi="Arial" w:cs="Arial"/>
                <w:color w:val="auto"/>
                <w:sz w:val="14"/>
                <w:szCs w:val="14"/>
                <w:lang w:val="en-GB"/>
              </w:rPr>
              <w:t>114,909,963</w:t>
            </w:r>
          </w:p>
        </w:tc>
        <w:tc>
          <w:tcPr>
            <w:tcW w:w="1124" w:type="dxa"/>
            <w:shd w:val="clear" w:color="auto" w:fill="FAFAFA"/>
            <w:vAlign w:val="bottom"/>
          </w:tcPr>
          <w:p w14:paraId="33E60E67" w14:textId="4693AC70"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w:t>
            </w:r>
          </w:p>
        </w:tc>
        <w:tc>
          <w:tcPr>
            <w:tcW w:w="994" w:type="dxa"/>
            <w:shd w:val="clear" w:color="auto" w:fill="auto"/>
            <w:vAlign w:val="bottom"/>
          </w:tcPr>
          <w:p w14:paraId="4B522556" w14:textId="1C696F0A"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w:t>
            </w:r>
          </w:p>
        </w:tc>
        <w:tc>
          <w:tcPr>
            <w:tcW w:w="1080" w:type="dxa"/>
            <w:shd w:val="clear" w:color="auto" w:fill="FAFAFA"/>
          </w:tcPr>
          <w:p w14:paraId="680BBC0F" w14:textId="1C4B165F" w:rsidR="006823D8" w:rsidRPr="006B465F" w:rsidRDefault="006823D8" w:rsidP="006823D8">
            <w:pPr>
              <w:ind w:right="-72"/>
              <w:jc w:val="right"/>
              <w:rPr>
                <w:rFonts w:ascii="Arial" w:hAnsi="Arial" w:cs="Arial"/>
                <w:color w:val="auto"/>
                <w:sz w:val="14"/>
                <w:szCs w:val="14"/>
                <w:lang w:val="en-GB"/>
              </w:rPr>
            </w:pPr>
            <w:r>
              <w:rPr>
                <w:rFonts w:ascii="Arial" w:hAnsi="Arial" w:cs="Arial"/>
                <w:color w:val="auto"/>
                <w:sz w:val="14"/>
                <w:szCs w:val="14"/>
                <w:lang w:val="en-GB"/>
              </w:rPr>
              <w:t>114,909,963</w:t>
            </w:r>
          </w:p>
        </w:tc>
        <w:tc>
          <w:tcPr>
            <w:tcW w:w="1080" w:type="dxa"/>
            <w:shd w:val="clear" w:color="auto" w:fill="auto"/>
          </w:tcPr>
          <w:p w14:paraId="2FEE9B14" w14:textId="1E68DEF9" w:rsidR="006823D8" w:rsidRPr="006B465F" w:rsidRDefault="006823D8" w:rsidP="006823D8">
            <w:pPr>
              <w:ind w:right="-72"/>
              <w:jc w:val="right"/>
              <w:rPr>
                <w:rFonts w:ascii="Arial" w:hAnsi="Arial" w:cs="Arial"/>
                <w:color w:val="auto"/>
                <w:sz w:val="14"/>
                <w:szCs w:val="14"/>
                <w:lang w:val="en-GB"/>
              </w:rPr>
            </w:pPr>
            <w:r>
              <w:rPr>
                <w:rFonts w:ascii="Arial" w:hAnsi="Arial" w:cs="Arial"/>
                <w:color w:val="auto"/>
                <w:sz w:val="14"/>
                <w:szCs w:val="14"/>
                <w:lang w:val="en-GB"/>
              </w:rPr>
              <w:t>98,000,000</w:t>
            </w:r>
          </w:p>
        </w:tc>
      </w:tr>
      <w:tr w:rsidR="006823D8" w:rsidRPr="00D86325" w14:paraId="0FC47F05" w14:textId="6FC02508" w:rsidTr="006823D8">
        <w:trPr>
          <w:cantSplit/>
        </w:trPr>
        <w:tc>
          <w:tcPr>
            <w:tcW w:w="3780" w:type="dxa"/>
            <w:vAlign w:val="bottom"/>
          </w:tcPr>
          <w:p w14:paraId="51759C1A" w14:textId="0049AD00" w:rsidR="006823D8" w:rsidRPr="006B465F" w:rsidRDefault="006823D8" w:rsidP="006823D8">
            <w:pPr>
              <w:ind w:left="-101"/>
              <w:rPr>
                <w:rFonts w:ascii="Arial" w:hAnsi="Arial" w:cs="Arial"/>
                <w:color w:val="auto"/>
                <w:spacing w:val="-2"/>
                <w:sz w:val="14"/>
                <w:szCs w:val="14"/>
              </w:rPr>
            </w:pPr>
            <w:r w:rsidRPr="006B465F">
              <w:rPr>
                <w:rFonts w:ascii="Arial" w:hAnsi="Arial" w:cs="Arial"/>
                <w:color w:val="auto"/>
                <w:spacing w:val="-6"/>
                <w:sz w:val="14"/>
                <w:szCs w:val="14"/>
              </w:rPr>
              <w:t>Reclassification of investment</w:t>
            </w:r>
          </w:p>
        </w:tc>
        <w:tc>
          <w:tcPr>
            <w:tcW w:w="1080" w:type="dxa"/>
            <w:shd w:val="clear" w:color="auto" w:fill="FAFAFA"/>
            <w:vAlign w:val="bottom"/>
          </w:tcPr>
          <w:p w14:paraId="27F26B23" w14:textId="257E85BC"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vAlign w:val="bottom"/>
          </w:tcPr>
          <w:p w14:paraId="1A04E174" w14:textId="01DD41A3"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shd w:val="clear" w:color="auto" w:fill="FAFAFA"/>
            <w:vAlign w:val="bottom"/>
          </w:tcPr>
          <w:p w14:paraId="4849DA69" w14:textId="202BBEE4"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vAlign w:val="bottom"/>
          </w:tcPr>
          <w:p w14:paraId="544CBB9F" w14:textId="4946FEE8"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shd w:val="clear" w:color="auto" w:fill="FAFAFA"/>
            <w:vAlign w:val="bottom"/>
          </w:tcPr>
          <w:p w14:paraId="1EC6958F" w14:textId="43ADDF1A"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vAlign w:val="bottom"/>
          </w:tcPr>
          <w:p w14:paraId="43645DC6" w14:textId="0054B39A"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386" w:type="dxa"/>
            <w:shd w:val="clear" w:color="auto" w:fill="FAFAFA"/>
            <w:vAlign w:val="bottom"/>
          </w:tcPr>
          <w:p w14:paraId="7C6E5210" w14:textId="4C7AD58A"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124,757,600</w:t>
            </w:r>
          </w:p>
        </w:tc>
        <w:tc>
          <w:tcPr>
            <w:tcW w:w="1124" w:type="dxa"/>
            <w:shd w:val="clear" w:color="auto" w:fill="FAFAFA"/>
            <w:vAlign w:val="bottom"/>
          </w:tcPr>
          <w:p w14:paraId="321E8DA8" w14:textId="047AAFD6"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w:t>
            </w:r>
          </w:p>
        </w:tc>
        <w:tc>
          <w:tcPr>
            <w:tcW w:w="994" w:type="dxa"/>
            <w:shd w:val="clear" w:color="auto" w:fill="auto"/>
            <w:vAlign w:val="bottom"/>
          </w:tcPr>
          <w:p w14:paraId="2861B7A6" w14:textId="46991F79"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w:t>
            </w:r>
          </w:p>
        </w:tc>
        <w:tc>
          <w:tcPr>
            <w:tcW w:w="1080" w:type="dxa"/>
            <w:shd w:val="clear" w:color="auto" w:fill="FAFAFA"/>
          </w:tcPr>
          <w:p w14:paraId="4EBF3D5C" w14:textId="48A97C65" w:rsidR="006823D8" w:rsidRPr="006B465F" w:rsidRDefault="006823D8" w:rsidP="006823D8">
            <w:pPr>
              <w:ind w:right="-72"/>
              <w:jc w:val="right"/>
              <w:rPr>
                <w:rFonts w:ascii="Arial" w:hAnsi="Arial" w:cs="Arial"/>
                <w:color w:val="auto"/>
                <w:sz w:val="14"/>
                <w:szCs w:val="14"/>
                <w:lang w:val="en-GB"/>
              </w:rPr>
            </w:pPr>
            <w:r>
              <w:rPr>
                <w:rFonts w:ascii="Arial" w:hAnsi="Arial" w:cs="Arial"/>
                <w:color w:val="auto"/>
                <w:sz w:val="14"/>
                <w:szCs w:val="14"/>
                <w:lang w:val="en-GB"/>
              </w:rPr>
              <w:t>124,757,600</w:t>
            </w:r>
          </w:p>
        </w:tc>
        <w:tc>
          <w:tcPr>
            <w:tcW w:w="1080" w:type="dxa"/>
            <w:shd w:val="clear" w:color="auto" w:fill="auto"/>
          </w:tcPr>
          <w:p w14:paraId="39598AC9" w14:textId="26890434" w:rsidR="006823D8" w:rsidRPr="006B465F" w:rsidRDefault="006823D8" w:rsidP="006823D8">
            <w:pPr>
              <w:ind w:right="-72"/>
              <w:jc w:val="right"/>
              <w:rPr>
                <w:rFonts w:ascii="Arial" w:hAnsi="Arial" w:cs="Arial"/>
                <w:color w:val="auto"/>
                <w:sz w:val="14"/>
                <w:szCs w:val="14"/>
                <w:lang w:val="en-GB"/>
              </w:rPr>
            </w:pPr>
            <w:r w:rsidRPr="002E7438">
              <w:rPr>
                <w:rFonts w:ascii="Arial" w:hAnsi="Arial" w:cs="Arial"/>
                <w:color w:val="auto"/>
                <w:sz w:val="14"/>
                <w:szCs w:val="14"/>
                <w:lang w:val="en-GB"/>
              </w:rPr>
              <w:t>-</w:t>
            </w:r>
          </w:p>
        </w:tc>
      </w:tr>
      <w:tr w:rsidR="006823D8" w:rsidRPr="00D86325" w14:paraId="5AAD605B" w14:textId="3B2E03A2" w:rsidTr="006823D8">
        <w:trPr>
          <w:cantSplit/>
        </w:trPr>
        <w:tc>
          <w:tcPr>
            <w:tcW w:w="3780" w:type="dxa"/>
            <w:vAlign w:val="bottom"/>
          </w:tcPr>
          <w:p w14:paraId="7854F9B6" w14:textId="48567B65" w:rsidR="006823D8" w:rsidRPr="006B465F" w:rsidRDefault="006823D8" w:rsidP="006823D8">
            <w:pPr>
              <w:ind w:left="-101"/>
              <w:rPr>
                <w:rFonts w:ascii="Arial" w:hAnsi="Arial" w:cs="Arial"/>
                <w:color w:val="auto"/>
                <w:spacing w:val="-6"/>
                <w:sz w:val="14"/>
                <w:szCs w:val="14"/>
              </w:rPr>
            </w:pPr>
            <w:r w:rsidRPr="006B465F">
              <w:rPr>
                <w:rFonts w:ascii="Arial" w:hAnsi="Arial" w:cs="Arial"/>
                <w:color w:val="auto"/>
                <w:spacing w:val="-2"/>
                <w:sz w:val="14"/>
                <w:szCs w:val="14"/>
              </w:rPr>
              <w:t>Profit (loss) for the year</w:t>
            </w:r>
          </w:p>
        </w:tc>
        <w:tc>
          <w:tcPr>
            <w:tcW w:w="1080" w:type="dxa"/>
            <w:shd w:val="clear" w:color="auto" w:fill="FAFAFA"/>
            <w:vAlign w:val="bottom"/>
          </w:tcPr>
          <w:p w14:paraId="6EFCA271" w14:textId="108F7B26" w:rsidR="006823D8" w:rsidRPr="006B465F" w:rsidRDefault="006823D8" w:rsidP="006823D8">
            <w:pPr>
              <w:suppressAutoHyphens/>
              <w:ind w:right="-72"/>
              <w:jc w:val="right"/>
              <w:rPr>
                <w:rFonts w:ascii="Arial" w:hAnsi="Arial" w:cs="Arial"/>
                <w:color w:val="auto"/>
                <w:sz w:val="14"/>
                <w:szCs w:val="14"/>
                <w:lang w:val="en-GB"/>
              </w:rPr>
            </w:pPr>
            <w:r w:rsidRPr="00222922">
              <w:rPr>
                <w:rFonts w:ascii="Arial" w:hAnsi="Arial" w:cs="Arial"/>
                <w:color w:val="auto"/>
                <w:sz w:val="14"/>
                <w:szCs w:val="14"/>
                <w:lang w:val="en-GB"/>
              </w:rPr>
              <w:t>317,952,458</w:t>
            </w:r>
          </w:p>
        </w:tc>
        <w:tc>
          <w:tcPr>
            <w:tcW w:w="1080" w:type="dxa"/>
            <w:vAlign w:val="bottom"/>
          </w:tcPr>
          <w:p w14:paraId="6CF0B578" w14:textId="03C5A4F7"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cs/>
                <w:lang w:val="en-GB"/>
              </w:rPr>
              <w:t>(</w:t>
            </w:r>
            <w:r w:rsidRPr="006B465F">
              <w:rPr>
                <w:rFonts w:ascii="Arial" w:hAnsi="Arial" w:cs="Arial"/>
                <w:color w:val="auto"/>
                <w:sz w:val="14"/>
                <w:szCs w:val="14"/>
                <w:lang w:val="en-GB"/>
              </w:rPr>
              <w:t>53,043,295</w:t>
            </w:r>
            <w:r w:rsidRPr="006B465F">
              <w:rPr>
                <w:rFonts w:ascii="Arial" w:hAnsi="Arial" w:cs="Arial"/>
                <w:color w:val="auto"/>
                <w:sz w:val="14"/>
                <w:szCs w:val="14"/>
                <w:cs/>
                <w:lang w:val="en-GB"/>
              </w:rPr>
              <w:t>)</w:t>
            </w:r>
          </w:p>
        </w:tc>
        <w:tc>
          <w:tcPr>
            <w:tcW w:w="1080" w:type="dxa"/>
            <w:shd w:val="clear" w:color="auto" w:fill="FAFAFA"/>
            <w:vAlign w:val="bottom"/>
          </w:tcPr>
          <w:p w14:paraId="696EB680" w14:textId="50563E9E"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(945,854,016)</w:t>
            </w:r>
          </w:p>
        </w:tc>
        <w:tc>
          <w:tcPr>
            <w:tcW w:w="1080" w:type="dxa"/>
            <w:vAlign w:val="bottom"/>
          </w:tcPr>
          <w:p w14:paraId="575C3AB8" w14:textId="17AD17A8"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31,607,580</w:t>
            </w:r>
          </w:p>
        </w:tc>
        <w:tc>
          <w:tcPr>
            <w:tcW w:w="1080" w:type="dxa"/>
            <w:shd w:val="clear" w:color="auto" w:fill="FAFAFA"/>
            <w:vAlign w:val="bottom"/>
          </w:tcPr>
          <w:p w14:paraId="0845861B" w14:textId="66713CDB"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(32,201,926)</w:t>
            </w:r>
          </w:p>
        </w:tc>
        <w:tc>
          <w:tcPr>
            <w:tcW w:w="1080" w:type="dxa"/>
            <w:vAlign w:val="bottom"/>
          </w:tcPr>
          <w:p w14:paraId="6E366471" w14:textId="21387993"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12,213,461</w:t>
            </w:r>
          </w:p>
        </w:tc>
        <w:tc>
          <w:tcPr>
            <w:tcW w:w="1386" w:type="dxa"/>
            <w:shd w:val="clear" w:color="auto" w:fill="FAFAFA"/>
            <w:vAlign w:val="bottom"/>
          </w:tcPr>
          <w:p w14:paraId="37B82A74" w14:textId="0E9CB1FB"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(18,607,964)</w:t>
            </w:r>
          </w:p>
        </w:tc>
        <w:tc>
          <w:tcPr>
            <w:tcW w:w="1124" w:type="dxa"/>
            <w:shd w:val="clear" w:color="auto" w:fill="FAFAFA"/>
            <w:vAlign w:val="bottom"/>
          </w:tcPr>
          <w:p w14:paraId="37264920" w14:textId="2C9F4931"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3,258,261</w:t>
            </w:r>
          </w:p>
        </w:tc>
        <w:tc>
          <w:tcPr>
            <w:tcW w:w="994" w:type="dxa"/>
            <w:shd w:val="clear" w:color="auto" w:fill="auto"/>
            <w:vAlign w:val="bottom"/>
          </w:tcPr>
          <w:p w14:paraId="70CF79C9" w14:textId="0943886D"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(30,923,998)</w:t>
            </w:r>
          </w:p>
        </w:tc>
        <w:tc>
          <w:tcPr>
            <w:tcW w:w="1080" w:type="dxa"/>
            <w:shd w:val="clear" w:color="auto" w:fill="FAFAFA"/>
          </w:tcPr>
          <w:p w14:paraId="67A0F2EE" w14:textId="77777777" w:rsidR="006823D8" w:rsidRDefault="006823D8" w:rsidP="006823D8">
            <w:pPr>
              <w:ind w:right="-72"/>
              <w:jc w:val="right"/>
              <w:rPr>
                <w:rFonts w:ascii="Arial" w:hAnsi="Arial" w:cs="Arial"/>
                <w:color w:val="auto"/>
                <w:sz w:val="14"/>
                <w:szCs w:val="14"/>
                <w:lang w:val="en-GB"/>
              </w:rPr>
            </w:pPr>
          </w:p>
          <w:p w14:paraId="726D523F" w14:textId="1810E50C" w:rsidR="006823D8" w:rsidRPr="006B465F" w:rsidRDefault="006823D8" w:rsidP="006823D8">
            <w:pPr>
              <w:ind w:right="-72"/>
              <w:jc w:val="right"/>
              <w:rPr>
                <w:rFonts w:ascii="Arial" w:hAnsi="Arial" w:cs="Arial"/>
                <w:color w:val="auto"/>
                <w:sz w:val="14"/>
                <w:szCs w:val="14"/>
                <w:lang w:val="en-GB"/>
              </w:rPr>
            </w:pPr>
            <w:r w:rsidRPr="0095194B">
              <w:rPr>
                <w:rFonts w:ascii="Arial" w:hAnsi="Arial" w:cs="Arial"/>
                <w:color w:val="auto"/>
                <w:sz w:val="14"/>
                <w:szCs w:val="14"/>
                <w:lang w:val="en-GB"/>
              </w:rPr>
              <w:t>(675,453,18</w:t>
            </w:r>
            <w:r>
              <w:rPr>
                <w:rFonts w:ascii="Arial" w:hAnsi="Arial" w:cs="Arial"/>
                <w:color w:val="auto"/>
                <w:sz w:val="14"/>
                <w:szCs w:val="14"/>
                <w:lang w:val="en-GB"/>
              </w:rPr>
              <w:t>7</w:t>
            </w:r>
            <w:r w:rsidRPr="0095194B">
              <w:rPr>
                <w:rFonts w:ascii="Arial" w:hAnsi="Arial" w:cs="Arial"/>
                <w:color w:val="auto"/>
                <w:sz w:val="14"/>
                <w:szCs w:val="14"/>
                <w:lang w:val="en-GB"/>
              </w:rPr>
              <w:t>)</w:t>
            </w:r>
          </w:p>
        </w:tc>
        <w:tc>
          <w:tcPr>
            <w:tcW w:w="1080" w:type="dxa"/>
            <w:shd w:val="clear" w:color="auto" w:fill="auto"/>
          </w:tcPr>
          <w:p w14:paraId="4CE49B29" w14:textId="77777777" w:rsidR="006823D8" w:rsidRDefault="006823D8" w:rsidP="006823D8">
            <w:pPr>
              <w:ind w:right="-72"/>
              <w:jc w:val="right"/>
              <w:rPr>
                <w:rFonts w:ascii="Arial" w:hAnsi="Arial" w:cs="Arial"/>
                <w:color w:val="auto"/>
                <w:sz w:val="14"/>
                <w:szCs w:val="14"/>
                <w:lang w:val="en-GB"/>
              </w:rPr>
            </w:pPr>
          </w:p>
          <w:p w14:paraId="6F4E23AF" w14:textId="1FA66104" w:rsidR="006823D8" w:rsidRPr="006B465F" w:rsidRDefault="006823D8" w:rsidP="006823D8">
            <w:pPr>
              <w:ind w:right="-72"/>
              <w:jc w:val="right"/>
              <w:rPr>
                <w:rFonts w:ascii="Arial" w:hAnsi="Arial" w:cs="Arial"/>
                <w:color w:val="auto"/>
                <w:sz w:val="14"/>
                <w:szCs w:val="14"/>
                <w:lang w:val="en-GB"/>
              </w:rPr>
            </w:pPr>
            <w:r w:rsidRPr="002E7438">
              <w:rPr>
                <w:rFonts w:ascii="Arial" w:hAnsi="Arial" w:cs="Arial"/>
                <w:color w:val="auto"/>
                <w:sz w:val="14"/>
                <w:szCs w:val="14"/>
                <w:lang w:val="en-GB"/>
              </w:rPr>
              <w:t>(40,146,252)</w:t>
            </w:r>
          </w:p>
        </w:tc>
      </w:tr>
      <w:tr w:rsidR="006823D8" w:rsidRPr="00D86325" w14:paraId="6B79BEEE" w14:textId="23BBD581" w:rsidTr="006823D8">
        <w:trPr>
          <w:cantSplit/>
        </w:trPr>
        <w:tc>
          <w:tcPr>
            <w:tcW w:w="3780" w:type="dxa"/>
            <w:vAlign w:val="bottom"/>
          </w:tcPr>
          <w:p w14:paraId="58518C14" w14:textId="29AA85DC" w:rsidR="006823D8" w:rsidRPr="006B465F" w:rsidRDefault="006823D8" w:rsidP="006823D8">
            <w:pPr>
              <w:ind w:left="-101"/>
              <w:rPr>
                <w:rFonts w:ascii="Arial" w:hAnsi="Arial" w:cs="Arial"/>
                <w:color w:val="auto"/>
                <w:spacing w:val="-2"/>
                <w:sz w:val="14"/>
                <w:szCs w:val="14"/>
              </w:rPr>
            </w:pPr>
            <w:r w:rsidRPr="006B465F">
              <w:rPr>
                <w:rFonts w:ascii="Arial" w:hAnsi="Arial" w:cs="Arial"/>
                <w:color w:val="auto"/>
                <w:spacing w:val="-4"/>
                <w:sz w:val="14"/>
                <w:szCs w:val="14"/>
              </w:rPr>
              <w:t>Other comprehensive income</w:t>
            </w:r>
            <w:r w:rsidRPr="006B465F">
              <w:rPr>
                <w:rFonts w:ascii="Arial" w:hAnsi="Arial" w:cs="Arial"/>
                <w:color w:val="auto"/>
                <w:spacing w:val="-4"/>
                <w:sz w:val="14"/>
                <w:szCs w:val="14"/>
                <w:cs/>
              </w:rPr>
              <w:t xml:space="preserve"> </w:t>
            </w:r>
            <w:r w:rsidRPr="006B465F">
              <w:rPr>
                <w:rFonts w:ascii="Arial" w:hAnsi="Arial" w:cs="Arial"/>
                <w:color w:val="auto"/>
                <w:spacing w:val="-4"/>
                <w:sz w:val="14"/>
                <w:szCs w:val="14"/>
              </w:rPr>
              <w:t>(expense)</w:t>
            </w:r>
            <w:r w:rsidRPr="006B465F">
              <w:rPr>
                <w:rFonts w:ascii="Arial" w:hAnsi="Arial" w:cs="Arial"/>
                <w:color w:val="auto"/>
                <w:spacing w:val="-4"/>
                <w:sz w:val="14"/>
                <w:szCs w:val="14"/>
                <w:cs/>
              </w:rPr>
              <w:t xml:space="preserve"> </w:t>
            </w:r>
          </w:p>
        </w:tc>
        <w:tc>
          <w:tcPr>
            <w:tcW w:w="1080" w:type="dxa"/>
            <w:tcBorders>
              <w:bottom w:val="single" w:sz="4" w:space="0" w:color="auto"/>
            </w:tcBorders>
            <w:shd w:val="clear" w:color="auto" w:fill="FAFAFA"/>
            <w:vAlign w:val="bottom"/>
          </w:tcPr>
          <w:p w14:paraId="4B77C60A" w14:textId="37FB1D64"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tcBorders>
              <w:bottom w:val="single" w:sz="4" w:space="0" w:color="auto"/>
            </w:tcBorders>
            <w:vAlign w:val="bottom"/>
          </w:tcPr>
          <w:p w14:paraId="4CF54141" w14:textId="37A344DE" w:rsidR="006823D8" w:rsidRPr="006B465F" w:rsidRDefault="006823D8" w:rsidP="006823D8">
            <w:pPr>
              <w:suppressAutoHyphens/>
              <w:ind w:right="-72"/>
              <w:jc w:val="right"/>
              <w:rPr>
                <w:rFonts w:ascii="Arial" w:hAnsi="Arial" w:cs="Arial"/>
                <w:color w:val="auto"/>
                <w:sz w:val="14"/>
                <w:szCs w:val="14"/>
                <w:cs/>
                <w:lang w:val="en-GB"/>
              </w:rPr>
            </w:pPr>
            <w:r w:rsidRPr="006B465F">
              <w:rPr>
                <w:rFonts w:ascii="Arial" w:hAnsi="Arial" w:cs="Arial"/>
                <w:color w:val="auto"/>
                <w:sz w:val="14"/>
                <w:szCs w:val="14"/>
                <w:lang w:val="en-GB"/>
              </w:rPr>
              <w:t>-</w:t>
            </w:r>
          </w:p>
        </w:tc>
        <w:tc>
          <w:tcPr>
            <w:tcW w:w="1080" w:type="dxa"/>
            <w:tcBorders>
              <w:bottom w:val="single" w:sz="4" w:space="0" w:color="auto"/>
            </w:tcBorders>
            <w:shd w:val="clear" w:color="auto" w:fill="FAFAFA"/>
            <w:vAlign w:val="bottom"/>
          </w:tcPr>
          <w:p w14:paraId="77D5295C" w14:textId="0D95D3B1"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(15,434,507)</w:t>
            </w:r>
          </w:p>
        </w:tc>
        <w:tc>
          <w:tcPr>
            <w:tcW w:w="1080" w:type="dxa"/>
            <w:tcBorders>
              <w:bottom w:val="single" w:sz="4" w:space="0" w:color="auto"/>
            </w:tcBorders>
            <w:vAlign w:val="bottom"/>
          </w:tcPr>
          <w:p w14:paraId="47A0AAF4" w14:textId="6C2EDC38" w:rsidR="006823D8" w:rsidRPr="006B465F" w:rsidRDefault="006823D8" w:rsidP="006823D8">
            <w:pPr>
              <w:ind w:right="-72"/>
              <w:jc w:val="right"/>
              <w:rPr>
                <w:rFonts w:ascii="Arial" w:hAnsi="Arial" w:cs="Arial"/>
                <w:color w:val="auto"/>
                <w:sz w:val="14"/>
                <w:szCs w:val="14"/>
                <w:lang w:val="en-GB"/>
              </w:rPr>
            </w:pPr>
            <w:r>
              <w:rPr>
                <w:rFonts w:ascii="Arial" w:hAnsi="Arial" w:cs="Arial"/>
                <w:color w:val="auto"/>
                <w:sz w:val="14"/>
                <w:szCs w:val="14"/>
                <w:lang w:val="en-GB"/>
              </w:rPr>
              <w:t>(7,827,236)</w:t>
            </w:r>
          </w:p>
        </w:tc>
        <w:tc>
          <w:tcPr>
            <w:tcW w:w="1080" w:type="dxa"/>
            <w:tcBorders>
              <w:bottom w:val="single" w:sz="4" w:space="0" w:color="auto"/>
            </w:tcBorders>
            <w:shd w:val="clear" w:color="auto" w:fill="FAFAFA"/>
            <w:vAlign w:val="bottom"/>
          </w:tcPr>
          <w:p w14:paraId="79CB2848" w14:textId="7D86B844"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75,903</w:t>
            </w:r>
          </w:p>
        </w:tc>
        <w:tc>
          <w:tcPr>
            <w:tcW w:w="1080" w:type="dxa"/>
            <w:tcBorders>
              <w:bottom w:val="single" w:sz="4" w:space="0" w:color="auto"/>
            </w:tcBorders>
            <w:vAlign w:val="bottom"/>
          </w:tcPr>
          <w:p w14:paraId="01D5439A" w14:textId="4A12F255"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(5,880,5</w:t>
            </w:r>
            <w:r>
              <w:rPr>
                <w:rFonts w:ascii="Arial" w:hAnsi="Arial" w:cs="Arial"/>
                <w:color w:val="auto"/>
                <w:sz w:val="14"/>
                <w:szCs w:val="14"/>
                <w:lang w:val="en-GB"/>
              </w:rPr>
              <w:t>42</w:t>
            </w:r>
            <w:r w:rsidRPr="006B465F">
              <w:rPr>
                <w:rFonts w:ascii="Arial" w:hAnsi="Arial" w:cs="Arial"/>
                <w:color w:val="auto"/>
                <w:sz w:val="14"/>
                <w:szCs w:val="14"/>
                <w:lang w:val="en-GB"/>
              </w:rPr>
              <w:t>)</w:t>
            </w:r>
          </w:p>
        </w:tc>
        <w:tc>
          <w:tcPr>
            <w:tcW w:w="1386" w:type="dxa"/>
            <w:tcBorders>
              <w:bottom w:val="single" w:sz="4" w:space="0" w:color="auto"/>
            </w:tcBorders>
            <w:shd w:val="clear" w:color="auto" w:fill="FAFAFA"/>
            <w:vAlign w:val="bottom"/>
          </w:tcPr>
          <w:p w14:paraId="6D8F1EB8" w14:textId="2F82E7A7"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124" w:type="dxa"/>
            <w:tcBorders>
              <w:bottom w:val="single" w:sz="4" w:space="0" w:color="auto"/>
            </w:tcBorders>
            <w:shd w:val="clear" w:color="auto" w:fill="FAFAFA"/>
            <w:vAlign w:val="bottom"/>
          </w:tcPr>
          <w:p w14:paraId="15FFD428" w14:textId="5F09246F"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w:t>
            </w:r>
          </w:p>
        </w:tc>
        <w:tc>
          <w:tcPr>
            <w:tcW w:w="994" w:type="dxa"/>
            <w:tcBorders>
              <w:bottom w:val="single" w:sz="4" w:space="0" w:color="auto"/>
            </w:tcBorders>
            <w:shd w:val="clear" w:color="auto" w:fill="auto"/>
            <w:vAlign w:val="bottom"/>
          </w:tcPr>
          <w:p w14:paraId="66722201" w14:textId="0F7C66BA"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w:t>
            </w:r>
          </w:p>
        </w:tc>
        <w:tc>
          <w:tcPr>
            <w:tcW w:w="1080" w:type="dxa"/>
            <w:tcBorders>
              <w:bottom w:val="single" w:sz="4" w:space="0" w:color="auto"/>
            </w:tcBorders>
            <w:shd w:val="clear" w:color="auto" w:fill="FAFAFA"/>
          </w:tcPr>
          <w:p w14:paraId="0D947DCC" w14:textId="77777777" w:rsidR="006823D8" w:rsidRDefault="006823D8" w:rsidP="006823D8">
            <w:pPr>
              <w:ind w:right="-72"/>
              <w:jc w:val="right"/>
              <w:rPr>
                <w:rFonts w:ascii="Arial" w:hAnsi="Arial" w:cs="Arial"/>
                <w:color w:val="auto"/>
                <w:sz w:val="14"/>
                <w:szCs w:val="14"/>
                <w:lang w:val="en-GB"/>
              </w:rPr>
            </w:pPr>
          </w:p>
          <w:p w14:paraId="002F0C32" w14:textId="06CFF598" w:rsidR="006823D8" w:rsidRPr="006B465F" w:rsidRDefault="006823D8" w:rsidP="006823D8">
            <w:pPr>
              <w:ind w:right="-72"/>
              <w:jc w:val="right"/>
              <w:rPr>
                <w:rFonts w:ascii="Arial" w:hAnsi="Arial" w:cs="Arial"/>
                <w:color w:val="auto"/>
                <w:sz w:val="14"/>
                <w:szCs w:val="14"/>
                <w:lang w:val="en-GB"/>
              </w:rPr>
            </w:pPr>
            <w:r w:rsidRPr="0095194B">
              <w:rPr>
                <w:rFonts w:ascii="Arial" w:hAnsi="Arial" w:cs="Arial"/>
                <w:color w:val="auto"/>
                <w:sz w:val="14"/>
                <w:szCs w:val="14"/>
                <w:lang w:val="en-GB"/>
              </w:rPr>
              <w:t>(15,</w:t>
            </w:r>
            <w:r>
              <w:rPr>
                <w:rFonts w:ascii="Arial" w:hAnsi="Arial" w:cs="Arial"/>
                <w:color w:val="auto"/>
                <w:sz w:val="14"/>
                <w:szCs w:val="14"/>
                <w:lang w:val="en-GB"/>
              </w:rPr>
              <w:t>358,604</w:t>
            </w:r>
            <w:r w:rsidRPr="0095194B">
              <w:rPr>
                <w:rFonts w:ascii="Arial" w:hAnsi="Arial" w:cs="Arial"/>
                <w:color w:val="auto"/>
                <w:sz w:val="14"/>
                <w:szCs w:val="14"/>
                <w:lang w:val="en-GB"/>
              </w:rPr>
              <w:t>)</w:t>
            </w:r>
          </w:p>
        </w:tc>
        <w:tc>
          <w:tcPr>
            <w:tcW w:w="1080" w:type="dxa"/>
            <w:tcBorders>
              <w:bottom w:val="single" w:sz="4" w:space="0" w:color="auto"/>
            </w:tcBorders>
            <w:shd w:val="clear" w:color="auto" w:fill="auto"/>
          </w:tcPr>
          <w:p w14:paraId="59E4E562" w14:textId="77777777" w:rsidR="006823D8" w:rsidRDefault="006823D8" w:rsidP="006823D8">
            <w:pPr>
              <w:ind w:right="-72"/>
              <w:jc w:val="right"/>
              <w:rPr>
                <w:rFonts w:ascii="Arial" w:hAnsi="Arial" w:cs="Arial"/>
                <w:color w:val="auto"/>
                <w:sz w:val="14"/>
                <w:szCs w:val="14"/>
                <w:lang w:val="en-GB"/>
              </w:rPr>
            </w:pPr>
          </w:p>
          <w:p w14:paraId="77FA831C" w14:textId="1BE5CC8C" w:rsidR="006823D8" w:rsidRPr="006B465F" w:rsidRDefault="006823D8" w:rsidP="006823D8">
            <w:pPr>
              <w:ind w:right="-72"/>
              <w:jc w:val="right"/>
              <w:rPr>
                <w:rFonts w:ascii="Arial" w:hAnsi="Arial" w:cs="Arial"/>
                <w:color w:val="auto"/>
                <w:sz w:val="14"/>
                <w:szCs w:val="14"/>
                <w:lang w:val="en-GB"/>
              </w:rPr>
            </w:pPr>
            <w:r w:rsidRPr="0095194B">
              <w:rPr>
                <w:rFonts w:ascii="Arial" w:hAnsi="Arial" w:cs="Arial"/>
                <w:color w:val="auto"/>
                <w:sz w:val="14"/>
                <w:szCs w:val="14"/>
                <w:lang w:val="en-GB"/>
              </w:rPr>
              <w:t>(13,707,778)</w:t>
            </w:r>
          </w:p>
        </w:tc>
      </w:tr>
      <w:tr w:rsidR="006823D8" w:rsidRPr="00D86325" w14:paraId="1A0746CA" w14:textId="6084D3CA" w:rsidTr="006823D8">
        <w:trPr>
          <w:cantSplit/>
        </w:trPr>
        <w:tc>
          <w:tcPr>
            <w:tcW w:w="3780" w:type="dxa"/>
            <w:vAlign w:val="bottom"/>
          </w:tcPr>
          <w:p w14:paraId="07DDF09D" w14:textId="3744DE57" w:rsidR="006823D8" w:rsidRPr="006B465F" w:rsidRDefault="006823D8" w:rsidP="006823D8">
            <w:pPr>
              <w:ind w:left="-101"/>
              <w:rPr>
                <w:rFonts w:ascii="Arial" w:hAnsi="Arial" w:cs="Arial"/>
                <w:color w:val="auto"/>
                <w:spacing w:val="-4"/>
                <w:sz w:val="14"/>
                <w:szCs w:val="14"/>
                <w:cs/>
              </w:rPr>
            </w:pPr>
            <w:r w:rsidRPr="006B465F">
              <w:rPr>
                <w:rFonts w:ascii="Arial" w:hAnsi="Arial" w:cs="Arial"/>
                <w:b/>
                <w:bCs/>
                <w:color w:val="auto"/>
                <w:spacing w:val="-2"/>
                <w:sz w:val="14"/>
                <w:szCs w:val="14"/>
              </w:rPr>
              <w:t>Closing net assets</w:t>
            </w:r>
          </w:p>
        </w:tc>
        <w:tc>
          <w:tcPr>
            <w:tcW w:w="1080" w:type="dxa"/>
            <w:tcBorders>
              <w:top w:val="single" w:sz="4" w:space="0" w:color="auto"/>
            </w:tcBorders>
            <w:shd w:val="clear" w:color="auto" w:fill="FAFAFA"/>
            <w:vAlign w:val="bottom"/>
          </w:tcPr>
          <w:p w14:paraId="68647945" w14:textId="2621FAC6" w:rsidR="006823D8" w:rsidRPr="006B465F" w:rsidRDefault="006823D8" w:rsidP="006823D8">
            <w:pPr>
              <w:suppressAutoHyphens/>
              <w:ind w:right="-72"/>
              <w:jc w:val="right"/>
              <w:rPr>
                <w:rFonts w:ascii="Arial" w:hAnsi="Arial" w:cs="Arial"/>
                <w:color w:val="auto"/>
                <w:sz w:val="14"/>
                <w:szCs w:val="14"/>
                <w:lang w:val="en-GB"/>
              </w:rPr>
            </w:pPr>
            <w:r w:rsidRPr="00222922">
              <w:rPr>
                <w:rFonts w:ascii="Arial" w:hAnsi="Arial" w:cs="Arial"/>
                <w:color w:val="auto"/>
                <w:sz w:val="14"/>
                <w:szCs w:val="14"/>
                <w:lang w:val="en-GB"/>
              </w:rPr>
              <w:t>529,316,664</w:t>
            </w:r>
          </w:p>
        </w:tc>
        <w:tc>
          <w:tcPr>
            <w:tcW w:w="1080" w:type="dxa"/>
            <w:tcBorders>
              <w:top w:val="single" w:sz="4" w:space="0" w:color="auto"/>
            </w:tcBorders>
            <w:vAlign w:val="bottom"/>
          </w:tcPr>
          <w:p w14:paraId="718D3BC8" w14:textId="5443E1A1"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211,364,206</w:t>
            </w:r>
          </w:p>
        </w:tc>
        <w:tc>
          <w:tcPr>
            <w:tcW w:w="1080" w:type="dxa"/>
            <w:tcBorders>
              <w:top w:val="single" w:sz="4" w:space="0" w:color="auto"/>
            </w:tcBorders>
            <w:shd w:val="clear" w:color="auto" w:fill="FAFAFA"/>
            <w:vAlign w:val="bottom"/>
          </w:tcPr>
          <w:p w14:paraId="523B6130" w14:textId="18BC9DC9"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(667,687,900)</w:t>
            </w:r>
          </w:p>
        </w:tc>
        <w:tc>
          <w:tcPr>
            <w:tcW w:w="1080" w:type="dxa"/>
            <w:tcBorders>
              <w:top w:val="single" w:sz="4" w:space="0" w:color="auto"/>
            </w:tcBorders>
            <w:vAlign w:val="bottom"/>
          </w:tcPr>
          <w:p w14:paraId="4B0C6041" w14:textId="25DA11CA"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293,600,939</w:t>
            </w:r>
          </w:p>
        </w:tc>
        <w:tc>
          <w:tcPr>
            <w:tcW w:w="1080" w:type="dxa"/>
            <w:tcBorders>
              <w:top w:val="single" w:sz="4" w:space="0" w:color="auto"/>
            </w:tcBorders>
            <w:shd w:val="clear" w:color="auto" w:fill="FAFAFA"/>
            <w:vAlign w:val="bottom"/>
          </w:tcPr>
          <w:p w14:paraId="34D57415" w14:textId="455A812C"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cs/>
                <w:lang w:val="en-GB"/>
              </w:rPr>
              <w:t>118</w:t>
            </w:r>
            <w:r w:rsidRPr="006B465F">
              <w:rPr>
                <w:rFonts w:ascii="Arial" w:hAnsi="Arial" w:cs="Arial"/>
                <w:color w:val="auto"/>
                <w:sz w:val="14"/>
                <w:szCs w:val="14"/>
                <w:lang w:val="en-GB"/>
              </w:rPr>
              <w:t>,</w:t>
            </w:r>
            <w:r w:rsidRPr="006B465F">
              <w:rPr>
                <w:rFonts w:ascii="Arial" w:hAnsi="Arial" w:cs="Arial"/>
                <w:color w:val="auto"/>
                <w:sz w:val="14"/>
                <w:szCs w:val="14"/>
                <w:cs/>
                <w:lang w:val="en-GB"/>
              </w:rPr>
              <w:t>495</w:t>
            </w:r>
            <w:r w:rsidRPr="006B465F">
              <w:rPr>
                <w:rFonts w:ascii="Arial" w:hAnsi="Arial" w:cs="Arial"/>
                <w:color w:val="auto"/>
                <w:sz w:val="14"/>
                <w:szCs w:val="14"/>
                <w:lang w:val="en-GB"/>
              </w:rPr>
              <w:t>,</w:t>
            </w:r>
            <w:r w:rsidRPr="006B465F">
              <w:rPr>
                <w:rFonts w:ascii="Arial" w:hAnsi="Arial" w:cs="Arial"/>
                <w:color w:val="auto"/>
                <w:sz w:val="14"/>
                <w:szCs w:val="14"/>
                <w:cs/>
                <w:lang w:val="en-GB"/>
              </w:rPr>
              <w:t>745</w:t>
            </w:r>
          </w:p>
        </w:tc>
        <w:tc>
          <w:tcPr>
            <w:tcW w:w="1080" w:type="dxa"/>
            <w:tcBorders>
              <w:top w:val="single" w:sz="4" w:space="0" w:color="auto"/>
            </w:tcBorders>
            <w:vAlign w:val="bottom"/>
          </w:tcPr>
          <w:p w14:paraId="7BD314A1" w14:textId="5E1B0639"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150,621,</w:t>
            </w:r>
            <w:r w:rsidR="00965BED">
              <w:rPr>
                <w:rFonts w:ascii="Arial" w:hAnsi="Arial" w:cs="Arial"/>
                <w:color w:val="auto"/>
                <w:sz w:val="14"/>
                <w:szCs w:val="14"/>
                <w:lang w:val="en-GB"/>
              </w:rPr>
              <w:t>768</w:t>
            </w:r>
          </w:p>
        </w:tc>
        <w:tc>
          <w:tcPr>
            <w:tcW w:w="1386" w:type="dxa"/>
            <w:tcBorders>
              <w:top w:val="single" w:sz="4" w:space="0" w:color="auto"/>
            </w:tcBorders>
            <w:shd w:val="clear" w:color="auto" w:fill="FAFAFA"/>
            <w:vAlign w:val="bottom"/>
          </w:tcPr>
          <w:p w14:paraId="6BCB5DDF" w14:textId="5AE59C23"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221,059,599</w:t>
            </w:r>
          </w:p>
        </w:tc>
        <w:tc>
          <w:tcPr>
            <w:tcW w:w="1124" w:type="dxa"/>
            <w:tcBorders>
              <w:top w:val="single" w:sz="4" w:space="0" w:color="auto"/>
            </w:tcBorders>
            <w:shd w:val="clear" w:color="auto" w:fill="FAFAFA"/>
            <w:vAlign w:val="bottom"/>
          </w:tcPr>
          <w:p w14:paraId="0A90C64A" w14:textId="1012A002"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391,241,383</w:t>
            </w:r>
          </w:p>
        </w:tc>
        <w:tc>
          <w:tcPr>
            <w:tcW w:w="994" w:type="dxa"/>
            <w:tcBorders>
              <w:top w:val="single" w:sz="4" w:space="0" w:color="auto"/>
            </w:tcBorders>
            <w:shd w:val="clear" w:color="auto" w:fill="auto"/>
            <w:vAlign w:val="bottom"/>
          </w:tcPr>
          <w:p w14:paraId="7027D02B" w14:textId="1EF71540"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387,983,122</w:t>
            </w:r>
          </w:p>
        </w:tc>
        <w:tc>
          <w:tcPr>
            <w:tcW w:w="1080" w:type="dxa"/>
            <w:tcBorders>
              <w:top w:val="single" w:sz="4" w:space="0" w:color="auto"/>
            </w:tcBorders>
            <w:shd w:val="clear" w:color="auto" w:fill="FAFAFA"/>
          </w:tcPr>
          <w:p w14:paraId="5EDD3048" w14:textId="77777777" w:rsidR="006823D8" w:rsidRDefault="006823D8" w:rsidP="006823D8">
            <w:pPr>
              <w:ind w:right="-72"/>
              <w:jc w:val="right"/>
              <w:rPr>
                <w:rFonts w:ascii="Arial" w:hAnsi="Arial" w:cs="Arial"/>
                <w:color w:val="auto"/>
                <w:sz w:val="14"/>
                <w:szCs w:val="14"/>
                <w:lang w:val="en-GB"/>
              </w:rPr>
            </w:pPr>
          </w:p>
          <w:p w14:paraId="459BFD9B" w14:textId="7D9C5FB0" w:rsidR="006823D8" w:rsidRPr="006B465F" w:rsidRDefault="006823D8" w:rsidP="006823D8">
            <w:pPr>
              <w:ind w:right="-72"/>
              <w:jc w:val="right"/>
              <w:rPr>
                <w:rFonts w:ascii="Arial" w:hAnsi="Arial" w:cs="Arial"/>
                <w:color w:val="auto"/>
                <w:sz w:val="14"/>
                <w:szCs w:val="14"/>
                <w:lang w:val="en-GB"/>
              </w:rPr>
            </w:pPr>
            <w:r w:rsidRPr="002E7438">
              <w:rPr>
                <w:rFonts w:ascii="Arial" w:hAnsi="Arial" w:cs="Arial"/>
                <w:color w:val="auto"/>
                <w:sz w:val="14"/>
                <w:szCs w:val="14"/>
                <w:lang w:val="en-GB"/>
              </w:rPr>
              <w:t>592,425,491</w:t>
            </w:r>
          </w:p>
        </w:tc>
        <w:tc>
          <w:tcPr>
            <w:tcW w:w="1080" w:type="dxa"/>
            <w:tcBorders>
              <w:top w:val="single" w:sz="4" w:space="0" w:color="auto"/>
            </w:tcBorders>
            <w:shd w:val="clear" w:color="auto" w:fill="auto"/>
          </w:tcPr>
          <w:p w14:paraId="1D0E0EAA" w14:textId="77777777" w:rsidR="006823D8" w:rsidRDefault="006823D8" w:rsidP="006823D8">
            <w:pPr>
              <w:ind w:right="-72"/>
              <w:jc w:val="right"/>
              <w:rPr>
                <w:rFonts w:ascii="Arial" w:hAnsi="Arial" w:cs="Arial"/>
                <w:color w:val="auto"/>
                <w:sz w:val="14"/>
                <w:szCs w:val="14"/>
                <w:lang w:val="en-GB"/>
              </w:rPr>
            </w:pPr>
          </w:p>
          <w:p w14:paraId="62BDC7B8" w14:textId="3F554C4D" w:rsidR="006823D8" w:rsidRPr="006B465F" w:rsidRDefault="006823D8" w:rsidP="006823D8">
            <w:pPr>
              <w:ind w:right="-72"/>
              <w:jc w:val="right"/>
              <w:rPr>
                <w:rFonts w:ascii="Arial" w:hAnsi="Arial" w:cs="Arial"/>
                <w:color w:val="auto"/>
                <w:sz w:val="14"/>
                <w:szCs w:val="14"/>
                <w:lang w:val="en-GB"/>
              </w:rPr>
            </w:pPr>
            <w:r w:rsidRPr="0095194B">
              <w:rPr>
                <w:rFonts w:ascii="Arial" w:hAnsi="Arial" w:cs="Arial"/>
                <w:color w:val="auto"/>
                <w:sz w:val="14"/>
                <w:szCs w:val="14"/>
                <w:lang w:val="en-GB"/>
              </w:rPr>
              <w:t>1,043,569,719</w:t>
            </w:r>
          </w:p>
        </w:tc>
      </w:tr>
      <w:tr w:rsidR="006823D8" w:rsidRPr="00D86325" w14:paraId="49DE32F7" w14:textId="25A3C7CB" w:rsidTr="006823D8">
        <w:trPr>
          <w:cantSplit/>
        </w:trPr>
        <w:tc>
          <w:tcPr>
            <w:tcW w:w="3780" w:type="dxa"/>
            <w:vAlign w:val="bottom"/>
          </w:tcPr>
          <w:p w14:paraId="4F5346D2" w14:textId="7775AFC0" w:rsidR="006823D8" w:rsidRPr="006B465F" w:rsidRDefault="006823D8" w:rsidP="006823D8">
            <w:pPr>
              <w:ind w:left="-101"/>
              <w:rPr>
                <w:rFonts w:ascii="Arial" w:hAnsi="Arial" w:cs="Arial"/>
                <w:color w:val="auto"/>
                <w:spacing w:val="-4"/>
                <w:sz w:val="14"/>
                <w:szCs w:val="14"/>
                <w:cs/>
              </w:rPr>
            </w:pPr>
            <w:r w:rsidRPr="006B465F">
              <w:rPr>
                <w:rFonts w:ascii="Arial" w:hAnsi="Arial" w:cs="Arial"/>
                <w:color w:val="auto"/>
                <w:spacing w:val="-2"/>
                <w:sz w:val="14"/>
                <w:szCs w:val="14"/>
              </w:rPr>
              <w:t>Interest in joint ventures</w:t>
            </w:r>
          </w:p>
        </w:tc>
        <w:tc>
          <w:tcPr>
            <w:tcW w:w="1080" w:type="dxa"/>
            <w:tcBorders>
              <w:bottom w:val="single" w:sz="4" w:space="0" w:color="auto"/>
            </w:tcBorders>
            <w:shd w:val="clear" w:color="auto" w:fill="FAFAFA"/>
            <w:vAlign w:val="bottom"/>
          </w:tcPr>
          <w:p w14:paraId="48D0BFFA" w14:textId="6A832267"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51%</w:t>
            </w:r>
          </w:p>
        </w:tc>
        <w:tc>
          <w:tcPr>
            <w:tcW w:w="1080" w:type="dxa"/>
            <w:tcBorders>
              <w:bottom w:val="single" w:sz="4" w:space="0" w:color="auto"/>
            </w:tcBorders>
            <w:vAlign w:val="bottom"/>
          </w:tcPr>
          <w:p w14:paraId="0B61C3EC" w14:textId="7B0B758D"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51%</w:t>
            </w:r>
          </w:p>
        </w:tc>
        <w:tc>
          <w:tcPr>
            <w:tcW w:w="1080" w:type="dxa"/>
            <w:tcBorders>
              <w:bottom w:val="single" w:sz="4" w:space="0" w:color="auto"/>
            </w:tcBorders>
            <w:shd w:val="clear" w:color="auto" w:fill="FAFAFA"/>
            <w:vAlign w:val="bottom"/>
          </w:tcPr>
          <w:p w14:paraId="40A5F001" w14:textId="65167257"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50%</w:t>
            </w:r>
          </w:p>
        </w:tc>
        <w:tc>
          <w:tcPr>
            <w:tcW w:w="1080" w:type="dxa"/>
            <w:tcBorders>
              <w:bottom w:val="single" w:sz="4" w:space="0" w:color="auto"/>
            </w:tcBorders>
            <w:vAlign w:val="bottom"/>
          </w:tcPr>
          <w:p w14:paraId="38F523D7" w14:textId="4E145C9B"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50%</w:t>
            </w:r>
          </w:p>
        </w:tc>
        <w:tc>
          <w:tcPr>
            <w:tcW w:w="1080" w:type="dxa"/>
            <w:tcBorders>
              <w:bottom w:val="single" w:sz="4" w:space="0" w:color="auto"/>
            </w:tcBorders>
            <w:shd w:val="clear" w:color="auto" w:fill="FAFAFA"/>
            <w:vAlign w:val="bottom"/>
          </w:tcPr>
          <w:p w14:paraId="2F6CC1E7" w14:textId="4AD1D1B4"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50%</w:t>
            </w:r>
          </w:p>
        </w:tc>
        <w:tc>
          <w:tcPr>
            <w:tcW w:w="1080" w:type="dxa"/>
            <w:tcBorders>
              <w:bottom w:val="single" w:sz="4" w:space="0" w:color="auto"/>
            </w:tcBorders>
            <w:vAlign w:val="bottom"/>
          </w:tcPr>
          <w:p w14:paraId="7A5789BD" w14:textId="75C9F609"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50%</w:t>
            </w:r>
          </w:p>
        </w:tc>
        <w:tc>
          <w:tcPr>
            <w:tcW w:w="1386" w:type="dxa"/>
            <w:tcBorders>
              <w:bottom w:val="single" w:sz="4" w:space="0" w:color="auto"/>
            </w:tcBorders>
            <w:shd w:val="clear" w:color="auto" w:fill="FAFAFA"/>
            <w:vAlign w:val="bottom"/>
          </w:tcPr>
          <w:p w14:paraId="0B4C1B2A" w14:textId="2F34804B"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50%</w:t>
            </w:r>
          </w:p>
        </w:tc>
        <w:tc>
          <w:tcPr>
            <w:tcW w:w="1124" w:type="dxa"/>
            <w:tcBorders>
              <w:bottom w:val="single" w:sz="4" w:space="0" w:color="auto"/>
            </w:tcBorders>
            <w:shd w:val="clear" w:color="auto" w:fill="FAFAFA"/>
            <w:vAlign w:val="bottom"/>
          </w:tcPr>
          <w:p w14:paraId="6063EC50" w14:textId="6E948E2E" w:rsidR="006823D8" w:rsidRPr="006B465F" w:rsidRDefault="006823D8" w:rsidP="006823D8">
            <w:pPr>
              <w:ind w:right="-72"/>
              <w:jc w:val="right"/>
              <w:rPr>
                <w:rFonts w:ascii="Arial" w:hAnsi="Arial" w:cs="Arial"/>
                <w:color w:val="auto"/>
                <w:sz w:val="14"/>
                <w:szCs w:val="14"/>
                <w:lang w:val="en-GB"/>
              </w:rPr>
            </w:pPr>
            <w:r>
              <w:rPr>
                <w:rFonts w:ascii="Arial" w:hAnsi="Arial" w:cs="Arial"/>
                <w:color w:val="auto"/>
                <w:sz w:val="14"/>
                <w:szCs w:val="14"/>
                <w:lang w:val="en-GB"/>
              </w:rPr>
              <w:t>49%</w:t>
            </w:r>
          </w:p>
        </w:tc>
        <w:tc>
          <w:tcPr>
            <w:tcW w:w="994" w:type="dxa"/>
            <w:tcBorders>
              <w:bottom w:val="single" w:sz="4" w:space="0" w:color="auto"/>
            </w:tcBorders>
            <w:shd w:val="clear" w:color="auto" w:fill="auto"/>
            <w:vAlign w:val="bottom"/>
          </w:tcPr>
          <w:p w14:paraId="765C3E43" w14:textId="737DF81D" w:rsidR="006823D8" w:rsidRPr="006B465F" w:rsidRDefault="006823D8" w:rsidP="006823D8">
            <w:pPr>
              <w:ind w:right="-72"/>
              <w:jc w:val="right"/>
              <w:rPr>
                <w:rFonts w:ascii="Arial" w:hAnsi="Arial" w:cs="Arial"/>
                <w:color w:val="auto"/>
                <w:sz w:val="14"/>
                <w:szCs w:val="14"/>
                <w:lang w:val="en-GB"/>
              </w:rPr>
            </w:pPr>
            <w:r>
              <w:rPr>
                <w:rFonts w:ascii="Arial" w:hAnsi="Arial" w:cs="Arial"/>
                <w:color w:val="auto"/>
                <w:sz w:val="14"/>
                <w:szCs w:val="14"/>
                <w:lang w:val="en-GB"/>
              </w:rPr>
              <w:t>49%</w:t>
            </w:r>
          </w:p>
        </w:tc>
        <w:tc>
          <w:tcPr>
            <w:tcW w:w="1080" w:type="dxa"/>
            <w:tcBorders>
              <w:bottom w:val="single" w:sz="4" w:space="0" w:color="auto"/>
            </w:tcBorders>
            <w:shd w:val="clear" w:color="auto" w:fill="FAFAFA"/>
          </w:tcPr>
          <w:p w14:paraId="656897FC" w14:textId="398E7418" w:rsidR="006823D8" w:rsidRPr="006B465F" w:rsidRDefault="006823D8" w:rsidP="006823D8">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080" w:type="dxa"/>
            <w:tcBorders>
              <w:bottom w:val="single" w:sz="4" w:space="0" w:color="auto"/>
            </w:tcBorders>
            <w:shd w:val="clear" w:color="auto" w:fill="auto"/>
          </w:tcPr>
          <w:p w14:paraId="17348A72" w14:textId="49AFDBAE" w:rsidR="006823D8" w:rsidRPr="006B465F" w:rsidRDefault="006823D8" w:rsidP="006823D8">
            <w:pPr>
              <w:ind w:right="-72"/>
              <w:jc w:val="right"/>
              <w:rPr>
                <w:rFonts w:ascii="Arial" w:hAnsi="Arial" w:cs="Arial"/>
                <w:color w:val="auto"/>
                <w:sz w:val="14"/>
                <w:szCs w:val="14"/>
                <w:lang w:val="en-GB"/>
              </w:rPr>
            </w:pPr>
            <w:r>
              <w:rPr>
                <w:rFonts w:ascii="Arial" w:hAnsi="Arial" w:cs="Arial"/>
                <w:color w:val="auto"/>
                <w:sz w:val="14"/>
                <w:szCs w:val="14"/>
                <w:lang w:val="en-GB"/>
              </w:rPr>
              <w:t>-</w:t>
            </w:r>
          </w:p>
        </w:tc>
      </w:tr>
      <w:tr w:rsidR="006823D8" w:rsidRPr="00D86325" w14:paraId="0891449B" w14:textId="55AFE6C5" w:rsidTr="006823D8">
        <w:trPr>
          <w:cantSplit/>
        </w:trPr>
        <w:tc>
          <w:tcPr>
            <w:tcW w:w="3780" w:type="dxa"/>
            <w:vAlign w:val="bottom"/>
          </w:tcPr>
          <w:p w14:paraId="3AC8BFD2" w14:textId="7A8B8A82" w:rsidR="006823D8" w:rsidRPr="006B465F" w:rsidRDefault="006823D8" w:rsidP="006823D8">
            <w:pPr>
              <w:ind w:left="-101"/>
              <w:rPr>
                <w:rFonts w:ascii="Arial" w:hAnsi="Arial" w:cs="Arial"/>
                <w:b/>
                <w:bCs/>
                <w:color w:val="auto"/>
                <w:spacing w:val="-2"/>
                <w:sz w:val="14"/>
                <w:szCs w:val="14"/>
              </w:rPr>
            </w:pPr>
          </w:p>
        </w:tc>
        <w:tc>
          <w:tcPr>
            <w:tcW w:w="1080" w:type="dxa"/>
            <w:tcBorders>
              <w:top w:val="single" w:sz="4" w:space="0" w:color="auto"/>
            </w:tcBorders>
            <w:shd w:val="clear" w:color="auto" w:fill="FAFAFA"/>
            <w:vAlign w:val="bottom"/>
          </w:tcPr>
          <w:p w14:paraId="4273BA13" w14:textId="564D976F" w:rsidR="006823D8" w:rsidRPr="006B465F" w:rsidRDefault="006823D8" w:rsidP="006823D8">
            <w:pPr>
              <w:suppressAutoHyphens/>
              <w:ind w:right="-72"/>
              <w:jc w:val="right"/>
              <w:rPr>
                <w:rFonts w:ascii="Arial" w:hAnsi="Arial" w:cs="Arial"/>
                <w:color w:val="auto"/>
                <w:sz w:val="14"/>
                <w:szCs w:val="14"/>
                <w:lang w:val="en-GB"/>
              </w:rPr>
            </w:pPr>
          </w:p>
        </w:tc>
        <w:tc>
          <w:tcPr>
            <w:tcW w:w="1080" w:type="dxa"/>
            <w:tcBorders>
              <w:top w:val="single" w:sz="4" w:space="0" w:color="auto"/>
            </w:tcBorders>
            <w:vAlign w:val="bottom"/>
          </w:tcPr>
          <w:p w14:paraId="6CB63C1F" w14:textId="79B7610D" w:rsidR="006823D8" w:rsidRPr="006B465F" w:rsidRDefault="006823D8" w:rsidP="006823D8">
            <w:pPr>
              <w:suppressAutoHyphens/>
              <w:ind w:right="-72"/>
              <w:jc w:val="right"/>
              <w:rPr>
                <w:rFonts w:ascii="Arial" w:hAnsi="Arial" w:cs="Arial"/>
                <w:color w:val="auto"/>
                <w:sz w:val="14"/>
                <w:szCs w:val="14"/>
                <w:lang w:val="en-GB"/>
              </w:rPr>
            </w:pPr>
          </w:p>
        </w:tc>
        <w:tc>
          <w:tcPr>
            <w:tcW w:w="1080" w:type="dxa"/>
            <w:tcBorders>
              <w:top w:val="single" w:sz="4" w:space="0" w:color="auto"/>
            </w:tcBorders>
            <w:shd w:val="clear" w:color="auto" w:fill="FAFAFA"/>
            <w:vAlign w:val="bottom"/>
          </w:tcPr>
          <w:p w14:paraId="262D6D92" w14:textId="0B1326DD" w:rsidR="006823D8" w:rsidRPr="006B465F" w:rsidRDefault="006823D8" w:rsidP="006823D8">
            <w:pPr>
              <w:suppressAutoHyphens/>
              <w:ind w:right="-72"/>
              <w:jc w:val="right"/>
              <w:rPr>
                <w:rFonts w:ascii="Arial" w:hAnsi="Arial" w:cs="Arial"/>
                <w:color w:val="auto"/>
                <w:sz w:val="14"/>
                <w:szCs w:val="14"/>
                <w:lang w:val="en-GB"/>
              </w:rPr>
            </w:pPr>
          </w:p>
        </w:tc>
        <w:tc>
          <w:tcPr>
            <w:tcW w:w="1080" w:type="dxa"/>
            <w:tcBorders>
              <w:top w:val="single" w:sz="4" w:space="0" w:color="auto"/>
            </w:tcBorders>
            <w:vAlign w:val="bottom"/>
          </w:tcPr>
          <w:p w14:paraId="37D13AB4" w14:textId="78C69891" w:rsidR="006823D8" w:rsidRPr="006B465F" w:rsidRDefault="006823D8" w:rsidP="006823D8">
            <w:pPr>
              <w:ind w:right="-72"/>
              <w:jc w:val="right"/>
              <w:rPr>
                <w:rFonts w:ascii="Arial" w:hAnsi="Arial" w:cs="Arial"/>
                <w:color w:val="auto"/>
                <w:sz w:val="14"/>
                <w:szCs w:val="14"/>
                <w:lang w:val="en-GB"/>
              </w:rPr>
            </w:pPr>
          </w:p>
        </w:tc>
        <w:tc>
          <w:tcPr>
            <w:tcW w:w="1080" w:type="dxa"/>
            <w:tcBorders>
              <w:top w:val="single" w:sz="4" w:space="0" w:color="auto"/>
            </w:tcBorders>
            <w:shd w:val="clear" w:color="auto" w:fill="FAFAFA"/>
            <w:vAlign w:val="bottom"/>
          </w:tcPr>
          <w:p w14:paraId="70C5DBDC" w14:textId="75D7D9ED" w:rsidR="006823D8" w:rsidRPr="006B465F" w:rsidRDefault="006823D8" w:rsidP="006823D8">
            <w:pPr>
              <w:ind w:right="-72"/>
              <w:jc w:val="right"/>
              <w:rPr>
                <w:rFonts w:ascii="Arial" w:hAnsi="Arial" w:cs="Arial"/>
                <w:color w:val="auto"/>
                <w:sz w:val="14"/>
                <w:szCs w:val="14"/>
                <w:cs/>
                <w:lang w:val="en-GB"/>
              </w:rPr>
            </w:pPr>
          </w:p>
        </w:tc>
        <w:tc>
          <w:tcPr>
            <w:tcW w:w="1080" w:type="dxa"/>
            <w:tcBorders>
              <w:top w:val="single" w:sz="4" w:space="0" w:color="auto"/>
            </w:tcBorders>
            <w:vAlign w:val="bottom"/>
          </w:tcPr>
          <w:p w14:paraId="71908A45" w14:textId="74D03E9F" w:rsidR="006823D8" w:rsidRPr="006B465F" w:rsidRDefault="006823D8" w:rsidP="006823D8">
            <w:pPr>
              <w:ind w:right="-72"/>
              <w:jc w:val="right"/>
              <w:rPr>
                <w:rFonts w:ascii="Arial" w:hAnsi="Arial" w:cs="Arial"/>
                <w:color w:val="auto"/>
                <w:sz w:val="14"/>
                <w:szCs w:val="14"/>
                <w:lang w:val="en-GB"/>
              </w:rPr>
            </w:pPr>
          </w:p>
        </w:tc>
        <w:tc>
          <w:tcPr>
            <w:tcW w:w="1386" w:type="dxa"/>
            <w:tcBorders>
              <w:top w:val="single" w:sz="4" w:space="0" w:color="auto"/>
            </w:tcBorders>
            <w:shd w:val="clear" w:color="auto" w:fill="FAFAFA"/>
            <w:vAlign w:val="bottom"/>
          </w:tcPr>
          <w:p w14:paraId="511562F0" w14:textId="73FF5EC2" w:rsidR="006823D8" w:rsidRPr="006B465F" w:rsidRDefault="006823D8" w:rsidP="006823D8">
            <w:pPr>
              <w:ind w:right="-72"/>
              <w:jc w:val="right"/>
              <w:rPr>
                <w:rFonts w:ascii="Arial" w:hAnsi="Arial" w:cs="Arial"/>
                <w:color w:val="auto"/>
                <w:sz w:val="14"/>
                <w:szCs w:val="14"/>
                <w:lang w:val="en-GB"/>
              </w:rPr>
            </w:pPr>
          </w:p>
        </w:tc>
        <w:tc>
          <w:tcPr>
            <w:tcW w:w="1124" w:type="dxa"/>
            <w:tcBorders>
              <w:top w:val="single" w:sz="4" w:space="0" w:color="auto"/>
            </w:tcBorders>
            <w:shd w:val="clear" w:color="auto" w:fill="FAFAFA"/>
            <w:vAlign w:val="bottom"/>
          </w:tcPr>
          <w:p w14:paraId="2A4D7DBB" w14:textId="26E32234" w:rsidR="006823D8" w:rsidRPr="006B465F" w:rsidRDefault="006823D8" w:rsidP="006823D8">
            <w:pPr>
              <w:ind w:right="-72"/>
              <w:jc w:val="right"/>
              <w:rPr>
                <w:rFonts w:ascii="Arial" w:hAnsi="Arial" w:cs="Arial"/>
                <w:color w:val="auto"/>
                <w:sz w:val="14"/>
                <w:szCs w:val="14"/>
                <w:lang w:val="en-GB"/>
              </w:rPr>
            </w:pPr>
          </w:p>
        </w:tc>
        <w:tc>
          <w:tcPr>
            <w:tcW w:w="994" w:type="dxa"/>
            <w:tcBorders>
              <w:top w:val="single" w:sz="4" w:space="0" w:color="auto"/>
            </w:tcBorders>
            <w:shd w:val="clear" w:color="auto" w:fill="auto"/>
            <w:vAlign w:val="bottom"/>
          </w:tcPr>
          <w:p w14:paraId="2888124F" w14:textId="72A3E3C1" w:rsidR="006823D8" w:rsidRPr="006B465F" w:rsidRDefault="006823D8" w:rsidP="006823D8">
            <w:pPr>
              <w:ind w:right="-72"/>
              <w:jc w:val="right"/>
              <w:rPr>
                <w:rFonts w:ascii="Arial" w:hAnsi="Arial" w:cs="Arial"/>
                <w:color w:val="auto"/>
                <w:sz w:val="14"/>
                <w:szCs w:val="14"/>
                <w:lang w:val="en-GB"/>
              </w:rPr>
            </w:pPr>
          </w:p>
        </w:tc>
        <w:tc>
          <w:tcPr>
            <w:tcW w:w="1080" w:type="dxa"/>
            <w:tcBorders>
              <w:top w:val="single" w:sz="4" w:space="0" w:color="auto"/>
            </w:tcBorders>
            <w:shd w:val="clear" w:color="auto" w:fill="FAFAFA"/>
          </w:tcPr>
          <w:p w14:paraId="028DFB4D" w14:textId="14654C2A" w:rsidR="006823D8" w:rsidRPr="006B465F" w:rsidRDefault="006823D8" w:rsidP="006823D8">
            <w:pPr>
              <w:ind w:right="-72"/>
              <w:jc w:val="right"/>
              <w:rPr>
                <w:rFonts w:ascii="Arial" w:hAnsi="Arial" w:cs="Arial"/>
                <w:color w:val="auto"/>
                <w:sz w:val="14"/>
                <w:szCs w:val="14"/>
                <w:lang w:val="en-GB"/>
              </w:rPr>
            </w:pPr>
          </w:p>
        </w:tc>
        <w:tc>
          <w:tcPr>
            <w:tcW w:w="1080" w:type="dxa"/>
            <w:tcBorders>
              <w:top w:val="single" w:sz="4" w:space="0" w:color="auto"/>
            </w:tcBorders>
            <w:shd w:val="clear" w:color="auto" w:fill="auto"/>
          </w:tcPr>
          <w:p w14:paraId="5834E59D" w14:textId="0D27B436" w:rsidR="006823D8" w:rsidRPr="006B465F" w:rsidRDefault="006823D8" w:rsidP="006823D8">
            <w:pPr>
              <w:ind w:right="-72"/>
              <w:jc w:val="right"/>
              <w:rPr>
                <w:rFonts w:ascii="Arial" w:hAnsi="Arial" w:cs="Arial"/>
                <w:color w:val="auto"/>
                <w:sz w:val="14"/>
                <w:szCs w:val="14"/>
                <w:lang w:val="en-GB"/>
              </w:rPr>
            </w:pPr>
          </w:p>
        </w:tc>
      </w:tr>
      <w:tr w:rsidR="006823D8" w:rsidRPr="00D86325" w14:paraId="46CA134C" w14:textId="00598DE8" w:rsidTr="006823D8">
        <w:trPr>
          <w:cantSplit/>
        </w:trPr>
        <w:tc>
          <w:tcPr>
            <w:tcW w:w="3780" w:type="dxa"/>
            <w:vAlign w:val="bottom"/>
          </w:tcPr>
          <w:p w14:paraId="7A77D5E0" w14:textId="473943FF" w:rsidR="006823D8" w:rsidRPr="006B465F" w:rsidRDefault="006823D8" w:rsidP="006823D8">
            <w:pPr>
              <w:ind w:left="-101"/>
              <w:rPr>
                <w:rFonts w:ascii="Arial" w:hAnsi="Arial" w:cs="Arial"/>
                <w:color w:val="auto"/>
                <w:spacing w:val="-2"/>
                <w:sz w:val="14"/>
                <w:szCs w:val="14"/>
              </w:rPr>
            </w:pPr>
            <w:r w:rsidRPr="006B465F">
              <w:rPr>
                <w:rFonts w:ascii="Arial" w:hAnsi="Arial" w:cs="Arial"/>
                <w:color w:val="auto"/>
                <w:spacing w:val="-2"/>
                <w:sz w:val="14"/>
                <w:szCs w:val="14"/>
              </w:rPr>
              <w:t>Carrying value before adjustment</w:t>
            </w:r>
          </w:p>
        </w:tc>
        <w:tc>
          <w:tcPr>
            <w:tcW w:w="1080" w:type="dxa"/>
            <w:shd w:val="clear" w:color="auto" w:fill="FAFAFA"/>
            <w:vAlign w:val="bottom"/>
          </w:tcPr>
          <w:p w14:paraId="6254F1FA" w14:textId="7AF2794E" w:rsidR="006823D8" w:rsidRPr="006B465F" w:rsidRDefault="006823D8" w:rsidP="006823D8">
            <w:pPr>
              <w:suppressAutoHyphens/>
              <w:ind w:right="-72"/>
              <w:jc w:val="right"/>
              <w:rPr>
                <w:rFonts w:ascii="Arial" w:hAnsi="Arial" w:cs="Arial"/>
                <w:color w:val="auto"/>
                <w:sz w:val="14"/>
                <w:szCs w:val="14"/>
                <w:lang w:val="en-GB"/>
              </w:rPr>
            </w:pPr>
            <w:r w:rsidRPr="009D49D9">
              <w:rPr>
                <w:rFonts w:ascii="Arial" w:hAnsi="Arial" w:cs="Arial"/>
                <w:color w:val="auto"/>
                <w:sz w:val="14"/>
                <w:szCs w:val="14"/>
                <w:lang w:val="en-GB"/>
              </w:rPr>
              <w:t>269,951,499</w:t>
            </w:r>
          </w:p>
        </w:tc>
        <w:tc>
          <w:tcPr>
            <w:tcW w:w="1080" w:type="dxa"/>
            <w:vAlign w:val="bottom"/>
          </w:tcPr>
          <w:p w14:paraId="6FD3EA8B" w14:textId="4324A636"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107,795,745</w:t>
            </w:r>
          </w:p>
        </w:tc>
        <w:tc>
          <w:tcPr>
            <w:tcW w:w="1080" w:type="dxa"/>
            <w:shd w:val="clear" w:color="auto" w:fill="FAFAFA"/>
            <w:vAlign w:val="bottom"/>
          </w:tcPr>
          <w:p w14:paraId="2FD9D7D3" w14:textId="70094FA3"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vAlign w:val="bottom"/>
          </w:tcPr>
          <w:p w14:paraId="533980E9" w14:textId="3041213E"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146,800,470</w:t>
            </w:r>
          </w:p>
        </w:tc>
        <w:tc>
          <w:tcPr>
            <w:tcW w:w="1080" w:type="dxa"/>
            <w:shd w:val="clear" w:color="auto" w:fill="FAFAFA"/>
            <w:vAlign w:val="bottom"/>
          </w:tcPr>
          <w:p w14:paraId="60133A84" w14:textId="4DA51945"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59,247,825</w:t>
            </w:r>
          </w:p>
        </w:tc>
        <w:tc>
          <w:tcPr>
            <w:tcW w:w="1080" w:type="dxa"/>
            <w:vAlign w:val="bottom"/>
          </w:tcPr>
          <w:p w14:paraId="5CB8CBEB" w14:textId="6F1A19E4"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75,310,8</w:t>
            </w:r>
            <w:r w:rsidR="00965BED">
              <w:rPr>
                <w:rFonts w:ascii="Arial" w:hAnsi="Arial" w:cs="Arial"/>
                <w:color w:val="auto"/>
                <w:sz w:val="14"/>
                <w:szCs w:val="14"/>
                <w:lang w:val="en-GB"/>
              </w:rPr>
              <w:t>7</w:t>
            </w:r>
            <w:r w:rsidRPr="006B465F">
              <w:rPr>
                <w:rFonts w:ascii="Arial" w:hAnsi="Arial" w:cs="Arial"/>
                <w:color w:val="auto"/>
                <w:sz w:val="14"/>
                <w:szCs w:val="14"/>
                <w:lang w:val="en-GB"/>
              </w:rPr>
              <w:t>6</w:t>
            </w:r>
          </w:p>
        </w:tc>
        <w:tc>
          <w:tcPr>
            <w:tcW w:w="1386" w:type="dxa"/>
            <w:shd w:val="clear" w:color="auto" w:fill="FAFAFA"/>
            <w:vAlign w:val="bottom"/>
          </w:tcPr>
          <w:p w14:paraId="3873DAC7" w14:textId="65CBBBB3"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110,529,800</w:t>
            </w:r>
          </w:p>
        </w:tc>
        <w:tc>
          <w:tcPr>
            <w:tcW w:w="1124" w:type="dxa"/>
            <w:shd w:val="clear" w:color="auto" w:fill="FAFAFA"/>
            <w:vAlign w:val="bottom"/>
          </w:tcPr>
          <w:p w14:paraId="35F64B5E" w14:textId="0FA37E3E"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191,708,278</w:t>
            </w:r>
          </w:p>
        </w:tc>
        <w:tc>
          <w:tcPr>
            <w:tcW w:w="994" w:type="dxa"/>
            <w:shd w:val="clear" w:color="auto" w:fill="auto"/>
            <w:vAlign w:val="bottom"/>
          </w:tcPr>
          <w:p w14:paraId="53793062" w14:textId="35D3E6A2"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190,111,730</w:t>
            </w:r>
          </w:p>
        </w:tc>
        <w:tc>
          <w:tcPr>
            <w:tcW w:w="1080" w:type="dxa"/>
            <w:shd w:val="clear" w:color="auto" w:fill="FAFAFA"/>
          </w:tcPr>
          <w:p w14:paraId="23A3D663" w14:textId="42CDEA35" w:rsidR="006823D8" w:rsidRPr="006B465F" w:rsidRDefault="006823D8" w:rsidP="006823D8">
            <w:pPr>
              <w:ind w:right="-72"/>
              <w:jc w:val="right"/>
              <w:rPr>
                <w:rFonts w:ascii="Arial" w:hAnsi="Arial" w:cs="Arial"/>
                <w:color w:val="auto"/>
                <w:sz w:val="14"/>
                <w:szCs w:val="14"/>
                <w:lang w:val="en-GB"/>
              </w:rPr>
            </w:pPr>
            <w:r w:rsidRPr="002E7438">
              <w:rPr>
                <w:rFonts w:ascii="Arial" w:hAnsi="Arial" w:cs="Arial"/>
                <w:color w:val="auto"/>
                <w:sz w:val="14"/>
                <w:szCs w:val="14"/>
                <w:lang w:val="en-GB"/>
              </w:rPr>
              <w:t>631,437,402</w:t>
            </w:r>
          </w:p>
        </w:tc>
        <w:tc>
          <w:tcPr>
            <w:tcW w:w="1080" w:type="dxa"/>
            <w:shd w:val="clear" w:color="auto" w:fill="auto"/>
          </w:tcPr>
          <w:p w14:paraId="06A5B6E8" w14:textId="709EC9A5" w:rsidR="006823D8" w:rsidRPr="006B465F" w:rsidRDefault="006823D8" w:rsidP="006823D8">
            <w:pPr>
              <w:ind w:right="-72"/>
              <w:jc w:val="right"/>
              <w:rPr>
                <w:rFonts w:ascii="Arial" w:hAnsi="Arial" w:cs="Arial"/>
                <w:color w:val="auto"/>
                <w:sz w:val="14"/>
                <w:szCs w:val="14"/>
                <w:lang w:val="en-GB"/>
              </w:rPr>
            </w:pPr>
            <w:r w:rsidRPr="002E7438">
              <w:rPr>
                <w:rFonts w:ascii="Arial" w:hAnsi="Arial" w:cs="Arial"/>
                <w:color w:val="auto"/>
                <w:sz w:val="14"/>
                <w:szCs w:val="14"/>
                <w:lang w:val="en-GB"/>
              </w:rPr>
              <w:t>520,018,821</w:t>
            </w:r>
          </w:p>
        </w:tc>
      </w:tr>
      <w:tr w:rsidR="006823D8" w:rsidRPr="00D86325" w14:paraId="76403B45" w14:textId="1E66898C" w:rsidTr="006823D8">
        <w:trPr>
          <w:cantSplit/>
        </w:trPr>
        <w:tc>
          <w:tcPr>
            <w:tcW w:w="3780" w:type="dxa"/>
            <w:vAlign w:val="bottom"/>
          </w:tcPr>
          <w:p w14:paraId="056FE105" w14:textId="2C2F45C0" w:rsidR="006823D8" w:rsidRPr="006B465F" w:rsidRDefault="006823D8" w:rsidP="006823D8">
            <w:pPr>
              <w:ind w:left="-101"/>
              <w:rPr>
                <w:rFonts w:ascii="Arial" w:hAnsi="Arial" w:cs="Arial"/>
                <w:color w:val="auto"/>
                <w:spacing w:val="-2"/>
                <w:sz w:val="14"/>
                <w:szCs w:val="14"/>
              </w:rPr>
            </w:pPr>
            <w:r w:rsidRPr="006B465F">
              <w:rPr>
                <w:rFonts w:ascii="Arial" w:hAnsi="Arial" w:cs="Arial"/>
                <w:color w:val="auto"/>
                <w:spacing w:val="-2"/>
                <w:sz w:val="14"/>
                <w:szCs w:val="14"/>
              </w:rPr>
              <w:t>Goodwill</w:t>
            </w:r>
          </w:p>
        </w:tc>
        <w:tc>
          <w:tcPr>
            <w:tcW w:w="1080" w:type="dxa"/>
            <w:shd w:val="clear" w:color="auto" w:fill="FAFAFA"/>
            <w:vAlign w:val="bottom"/>
          </w:tcPr>
          <w:p w14:paraId="30183324" w14:textId="3497B452"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vAlign w:val="bottom"/>
          </w:tcPr>
          <w:p w14:paraId="2B6EBA01" w14:textId="41B6087C"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shd w:val="clear" w:color="auto" w:fill="FAFAFA"/>
            <w:vAlign w:val="bottom"/>
          </w:tcPr>
          <w:p w14:paraId="51E28E9B" w14:textId="139CB5D2"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vAlign w:val="bottom"/>
          </w:tcPr>
          <w:p w14:paraId="7B85ACC4" w14:textId="2D7C1345"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14,180,390</w:t>
            </w:r>
          </w:p>
        </w:tc>
        <w:tc>
          <w:tcPr>
            <w:tcW w:w="1080" w:type="dxa"/>
            <w:shd w:val="clear" w:color="auto" w:fill="FAFAFA"/>
            <w:vAlign w:val="bottom"/>
          </w:tcPr>
          <w:p w14:paraId="5241E0F3" w14:textId="5F900393"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vAlign w:val="bottom"/>
          </w:tcPr>
          <w:p w14:paraId="445FACF5" w14:textId="3E11D5EF"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386" w:type="dxa"/>
            <w:shd w:val="clear" w:color="auto" w:fill="FAFAFA"/>
            <w:vAlign w:val="bottom"/>
          </w:tcPr>
          <w:p w14:paraId="257B1550" w14:textId="0576D443"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124" w:type="dxa"/>
            <w:shd w:val="clear" w:color="auto" w:fill="FAFAFA"/>
            <w:vAlign w:val="bottom"/>
          </w:tcPr>
          <w:p w14:paraId="18869C01" w14:textId="49C24044"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w:t>
            </w:r>
          </w:p>
        </w:tc>
        <w:tc>
          <w:tcPr>
            <w:tcW w:w="994" w:type="dxa"/>
            <w:shd w:val="clear" w:color="auto" w:fill="auto"/>
            <w:vAlign w:val="bottom"/>
          </w:tcPr>
          <w:p w14:paraId="5BEEA286" w14:textId="6E76228C"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hint="cs"/>
                <w:color w:val="auto"/>
                <w:sz w:val="14"/>
                <w:szCs w:val="14"/>
                <w:cs/>
                <w:lang w:val="en-GB"/>
              </w:rPr>
              <w:t>-</w:t>
            </w:r>
          </w:p>
        </w:tc>
        <w:tc>
          <w:tcPr>
            <w:tcW w:w="1080" w:type="dxa"/>
            <w:shd w:val="clear" w:color="auto" w:fill="FAFAFA"/>
          </w:tcPr>
          <w:p w14:paraId="26FB55DE" w14:textId="01E04233" w:rsidR="006823D8" w:rsidRPr="006B465F" w:rsidRDefault="006823D8" w:rsidP="006823D8">
            <w:pPr>
              <w:ind w:right="-72"/>
              <w:jc w:val="right"/>
              <w:rPr>
                <w:rFonts w:ascii="Arial" w:hAnsi="Arial" w:cs="Arial"/>
                <w:color w:val="auto"/>
                <w:sz w:val="14"/>
                <w:szCs w:val="14"/>
                <w:lang w:val="en-GB"/>
              </w:rPr>
            </w:pPr>
            <w:r>
              <w:rPr>
                <w:rFonts w:ascii="Arial" w:hAnsi="Arial" w:cs="Arial"/>
                <w:color w:val="auto"/>
                <w:sz w:val="14"/>
                <w:szCs w:val="14"/>
                <w:lang w:val="en-GB"/>
              </w:rPr>
              <w:t>-</w:t>
            </w:r>
          </w:p>
        </w:tc>
        <w:tc>
          <w:tcPr>
            <w:tcW w:w="1080" w:type="dxa"/>
            <w:shd w:val="clear" w:color="auto" w:fill="auto"/>
          </w:tcPr>
          <w:p w14:paraId="5EB78899" w14:textId="3E43428E" w:rsidR="006823D8" w:rsidRPr="006B465F" w:rsidRDefault="006823D8" w:rsidP="006823D8">
            <w:pPr>
              <w:ind w:right="-72"/>
              <w:jc w:val="right"/>
              <w:rPr>
                <w:rFonts w:ascii="Arial" w:hAnsi="Arial" w:cs="Arial"/>
                <w:color w:val="auto"/>
                <w:sz w:val="14"/>
                <w:szCs w:val="14"/>
                <w:lang w:val="en-GB"/>
              </w:rPr>
            </w:pPr>
            <w:r w:rsidRPr="002E7438">
              <w:rPr>
                <w:rFonts w:ascii="Arial" w:hAnsi="Arial" w:cs="Arial"/>
                <w:color w:val="auto"/>
                <w:sz w:val="14"/>
                <w:szCs w:val="14"/>
                <w:lang w:val="en-GB"/>
              </w:rPr>
              <w:t>14,180,390</w:t>
            </w:r>
          </w:p>
        </w:tc>
      </w:tr>
      <w:tr w:rsidR="006823D8" w:rsidRPr="00D86325" w14:paraId="50012B89" w14:textId="42004D35" w:rsidTr="006823D8">
        <w:trPr>
          <w:cantSplit/>
        </w:trPr>
        <w:tc>
          <w:tcPr>
            <w:tcW w:w="3780" w:type="dxa"/>
            <w:vAlign w:val="bottom"/>
          </w:tcPr>
          <w:p w14:paraId="732CA712" w14:textId="500BD51B" w:rsidR="006823D8" w:rsidRPr="006B465F" w:rsidRDefault="006823D8" w:rsidP="006823D8">
            <w:pPr>
              <w:ind w:left="-101"/>
              <w:rPr>
                <w:rFonts w:ascii="Arial" w:hAnsi="Arial" w:cs="Arial"/>
                <w:color w:val="auto"/>
                <w:spacing w:val="-2"/>
                <w:sz w:val="14"/>
                <w:szCs w:val="14"/>
              </w:rPr>
            </w:pPr>
            <w:r w:rsidRPr="006B465F">
              <w:rPr>
                <w:rFonts w:ascii="Arial" w:hAnsi="Arial" w:cs="Arial"/>
                <w:color w:val="auto"/>
                <w:spacing w:val="-2"/>
                <w:sz w:val="14"/>
                <w:szCs w:val="14"/>
              </w:rPr>
              <w:t>Fair value adjustment</w:t>
            </w:r>
          </w:p>
        </w:tc>
        <w:tc>
          <w:tcPr>
            <w:tcW w:w="1080" w:type="dxa"/>
            <w:shd w:val="clear" w:color="auto" w:fill="FAFAFA"/>
            <w:vAlign w:val="bottom"/>
          </w:tcPr>
          <w:p w14:paraId="13124DEF" w14:textId="72F1BE8D" w:rsidR="006823D8" w:rsidRPr="006B465F" w:rsidRDefault="006823D8" w:rsidP="006823D8">
            <w:pPr>
              <w:suppressAutoHyphens/>
              <w:ind w:right="-72"/>
              <w:jc w:val="right"/>
              <w:rPr>
                <w:rFonts w:ascii="Arial" w:hAnsi="Arial" w:cs="Arial"/>
                <w:color w:val="auto"/>
                <w:sz w:val="14"/>
                <w:szCs w:val="14"/>
                <w:lang w:val="en-GB"/>
              </w:rPr>
            </w:pPr>
            <w:r w:rsidRPr="009D49D9">
              <w:rPr>
                <w:rFonts w:ascii="Arial" w:hAnsi="Arial" w:cs="Arial"/>
                <w:color w:val="auto"/>
                <w:sz w:val="14"/>
                <w:szCs w:val="14"/>
                <w:lang w:val="en-GB"/>
              </w:rPr>
              <w:t>25,102,341</w:t>
            </w:r>
          </w:p>
        </w:tc>
        <w:tc>
          <w:tcPr>
            <w:tcW w:w="1080" w:type="dxa"/>
            <w:vAlign w:val="bottom"/>
          </w:tcPr>
          <w:p w14:paraId="40448EFC" w14:textId="372DE559"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25,102,58</w:t>
            </w:r>
            <w:r w:rsidR="00965BED">
              <w:rPr>
                <w:rFonts w:ascii="Arial" w:hAnsi="Arial" w:cs="Arial"/>
                <w:color w:val="auto"/>
                <w:sz w:val="14"/>
                <w:szCs w:val="14"/>
                <w:lang w:val="en-GB"/>
              </w:rPr>
              <w:t>1</w:t>
            </w:r>
          </w:p>
        </w:tc>
        <w:tc>
          <w:tcPr>
            <w:tcW w:w="1080" w:type="dxa"/>
            <w:shd w:val="clear" w:color="auto" w:fill="FAFAFA"/>
            <w:vAlign w:val="bottom"/>
          </w:tcPr>
          <w:p w14:paraId="212E2620" w14:textId="36A9DEC0"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vAlign w:val="bottom"/>
          </w:tcPr>
          <w:p w14:paraId="02796588" w14:textId="1CC587AB"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shd w:val="clear" w:color="auto" w:fill="FAFAFA"/>
            <w:vAlign w:val="bottom"/>
          </w:tcPr>
          <w:p w14:paraId="0638C5F6" w14:textId="4F96890F"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vAlign w:val="bottom"/>
          </w:tcPr>
          <w:p w14:paraId="4B0F20A5" w14:textId="07E7E8CC"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386" w:type="dxa"/>
            <w:shd w:val="clear" w:color="auto" w:fill="FAFAFA"/>
            <w:vAlign w:val="bottom"/>
          </w:tcPr>
          <w:p w14:paraId="1E644635" w14:textId="6748DE40"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6,022,567</w:t>
            </w:r>
          </w:p>
        </w:tc>
        <w:tc>
          <w:tcPr>
            <w:tcW w:w="1124" w:type="dxa"/>
            <w:shd w:val="clear" w:color="auto" w:fill="FAFAFA"/>
            <w:vAlign w:val="bottom"/>
          </w:tcPr>
          <w:p w14:paraId="5F320C08" w14:textId="50F45F06"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w:t>
            </w:r>
          </w:p>
        </w:tc>
        <w:tc>
          <w:tcPr>
            <w:tcW w:w="994" w:type="dxa"/>
            <w:shd w:val="clear" w:color="auto" w:fill="auto"/>
            <w:vAlign w:val="bottom"/>
          </w:tcPr>
          <w:p w14:paraId="16FA3E9B" w14:textId="57AA24AA"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hint="cs"/>
                <w:color w:val="auto"/>
                <w:sz w:val="14"/>
                <w:szCs w:val="14"/>
                <w:cs/>
                <w:lang w:val="en-GB"/>
              </w:rPr>
              <w:t>-</w:t>
            </w:r>
          </w:p>
        </w:tc>
        <w:tc>
          <w:tcPr>
            <w:tcW w:w="1080" w:type="dxa"/>
            <w:shd w:val="clear" w:color="auto" w:fill="FAFAFA"/>
          </w:tcPr>
          <w:p w14:paraId="6676DB13" w14:textId="3146AA09" w:rsidR="006823D8" w:rsidRPr="006B465F" w:rsidRDefault="006823D8" w:rsidP="006823D8">
            <w:pPr>
              <w:ind w:right="-72"/>
              <w:jc w:val="right"/>
              <w:rPr>
                <w:rFonts w:ascii="Arial" w:hAnsi="Arial" w:cs="Arial"/>
                <w:color w:val="auto"/>
                <w:sz w:val="14"/>
                <w:szCs w:val="14"/>
                <w:lang w:val="en-GB"/>
              </w:rPr>
            </w:pPr>
            <w:r w:rsidRPr="002E7438">
              <w:rPr>
                <w:rFonts w:ascii="Arial" w:hAnsi="Arial" w:cs="Arial"/>
                <w:color w:val="auto"/>
                <w:sz w:val="14"/>
                <w:szCs w:val="14"/>
                <w:lang w:val="en-GB"/>
              </w:rPr>
              <w:t>31,124,908</w:t>
            </w:r>
          </w:p>
        </w:tc>
        <w:tc>
          <w:tcPr>
            <w:tcW w:w="1080" w:type="dxa"/>
            <w:shd w:val="clear" w:color="auto" w:fill="auto"/>
          </w:tcPr>
          <w:p w14:paraId="209EB08A" w14:textId="3B141880" w:rsidR="006823D8" w:rsidRPr="006B465F" w:rsidRDefault="006823D8" w:rsidP="006823D8">
            <w:pPr>
              <w:ind w:right="-72"/>
              <w:jc w:val="right"/>
              <w:rPr>
                <w:rFonts w:ascii="Arial" w:hAnsi="Arial" w:cs="Arial"/>
                <w:color w:val="auto"/>
                <w:sz w:val="14"/>
                <w:szCs w:val="14"/>
                <w:lang w:val="en-GB"/>
              </w:rPr>
            </w:pPr>
            <w:r w:rsidRPr="002E7438">
              <w:rPr>
                <w:rFonts w:ascii="Arial" w:hAnsi="Arial" w:cs="Arial"/>
                <w:color w:val="auto"/>
                <w:sz w:val="14"/>
                <w:szCs w:val="14"/>
                <w:lang w:val="en-GB"/>
              </w:rPr>
              <w:t>25,102,581</w:t>
            </w:r>
          </w:p>
        </w:tc>
      </w:tr>
      <w:tr w:rsidR="006823D8" w:rsidRPr="00D86325" w14:paraId="5F193D90" w14:textId="02E76026" w:rsidTr="006823D8">
        <w:trPr>
          <w:cantSplit/>
        </w:trPr>
        <w:tc>
          <w:tcPr>
            <w:tcW w:w="3780" w:type="dxa"/>
            <w:vAlign w:val="bottom"/>
          </w:tcPr>
          <w:p w14:paraId="74B58947" w14:textId="59430611" w:rsidR="006823D8" w:rsidRPr="006B465F" w:rsidRDefault="006823D8" w:rsidP="006823D8">
            <w:pPr>
              <w:ind w:left="-101"/>
              <w:rPr>
                <w:rFonts w:ascii="Arial" w:hAnsi="Arial" w:cs="Arial"/>
                <w:color w:val="auto"/>
                <w:spacing w:val="-2"/>
                <w:sz w:val="14"/>
                <w:szCs w:val="14"/>
              </w:rPr>
            </w:pPr>
            <w:r w:rsidRPr="009D49D9">
              <w:rPr>
                <w:rFonts w:ascii="Arial" w:hAnsi="Arial" w:cs="Arial"/>
                <w:color w:val="auto"/>
                <w:spacing w:val="-2"/>
                <w:sz w:val="14"/>
                <w:szCs w:val="14"/>
              </w:rPr>
              <w:t>Elimination of unrealised gains from assets</w:t>
            </w:r>
          </w:p>
        </w:tc>
        <w:tc>
          <w:tcPr>
            <w:tcW w:w="1080" w:type="dxa"/>
            <w:tcBorders>
              <w:bottom w:val="single" w:sz="4" w:space="0" w:color="auto"/>
            </w:tcBorders>
            <w:shd w:val="clear" w:color="auto" w:fill="FAFAFA"/>
            <w:vAlign w:val="bottom"/>
          </w:tcPr>
          <w:p w14:paraId="7360659F" w14:textId="45F9568E"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tcBorders>
              <w:bottom w:val="single" w:sz="4" w:space="0" w:color="auto"/>
            </w:tcBorders>
            <w:vAlign w:val="bottom"/>
          </w:tcPr>
          <w:p w14:paraId="54277647" w14:textId="343EC634"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tcBorders>
              <w:bottom w:val="single" w:sz="4" w:space="0" w:color="auto"/>
            </w:tcBorders>
            <w:shd w:val="clear" w:color="auto" w:fill="FAFAFA"/>
            <w:vAlign w:val="bottom"/>
          </w:tcPr>
          <w:p w14:paraId="08F162D4" w14:textId="1A9194EF" w:rsidR="006823D8" w:rsidRPr="006B465F" w:rsidRDefault="006823D8" w:rsidP="006823D8">
            <w:pPr>
              <w:suppressAutoHyphens/>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tcBorders>
              <w:bottom w:val="single" w:sz="4" w:space="0" w:color="auto"/>
            </w:tcBorders>
            <w:vAlign w:val="bottom"/>
          </w:tcPr>
          <w:p w14:paraId="2F691B1C" w14:textId="7487E51F"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tcBorders>
              <w:bottom w:val="single" w:sz="4" w:space="0" w:color="auto"/>
            </w:tcBorders>
            <w:shd w:val="clear" w:color="auto" w:fill="FAFAFA"/>
            <w:vAlign w:val="bottom"/>
          </w:tcPr>
          <w:p w14:paraId="6E41CE92" w14:textId="3AB2BD08"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080" w:type="dxa"/>
            <w:tcBorders>
              <w:bottom w:val="single" w:sz="4" w:space="0" w:color="auto"/>
            </w:tcBorders>
            <w:vAlign w:val="bottom"/>
          </w:tcPr>
          <w:p w14:paraId="6D9EA93A" w14:textId="14C8881A"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w:t>
            </w:r>
          </w:p>
        </w:tc>
        <w:tc>
          <w:tcPr>
            <w:tcW w:w="1386" w:type="dxa"/>
            <w:tcBorders>
              <w:bottom w:val="single" w:sz="4" w:space="0" w:color="auto"/>
            </w:tcBorders>
            <w:shd w:val="clear" w:color="auto" w:fill="FAFAFA"/>
            <w:vAlign w:val="bottom"/>
          </w:tcPr>
          <w:p w14:paraId="7ACF0F60" w14:textId="40C3FFD1" w:rsidR="006823D8" w:rsidRPr="006B465F" w:rsidRDefault="006823D8" w:rsidP="006823D8">
            <w:pPr>
              <w:ind w:right="-72"/>
              <w:jc w:val="right"/>
              <w:rPr>
                <w:rFonts w:ascii="Arial" w:hAnsi="Arial" w:cs="Arial"/>
                <w:color w:val="auto"/>
                <w:sz w:val="14"/>
                <w:szCs w:val="14"/>
                <w:lang w:val="en-GB"/>
              </w:rPr>
            </w:pPr>
            <w:r w:rsidRPr="006B465F">
              <w:rPr>
                <w:rFonts w:ascii="Arial" w:hAnsi="Arial" w:cs="Arial"/>
                <w:color w:val="auto"/>
                <w:sz w:val="14"/>
                <w:szCs w:val="14"/>
                <w:lang w:val="en-GB"/>
              </w:rPr>
              <w:t>(96,543,003)</w:t>
            </w:r>
          </w:p>
        </w:tc>
        <w:tc>
          <w:tcPr>
            <w:tcW w:w="1124" w:type="dxa"/>
            <w:tcBorders>
              <w:bottom w:val="single" w:sz="4" w:space="0" w:color="auto"/>
            </w:tcBorders>
            <w:shd w:val="clear" w:color="auto" w:fill="FAFAFA"/>
            <w:vAlign w:val="bottom"/>
          </w:tcPr>
          <w:p w14:paraId="2E7787EB" w14:textId="76E23ADC" w:rsidR="006823D8" w:rsidRPr="006B465F"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(191,708,278)</w:t>
            </w:r>
          </w:p>
        </w:tc>
        <w:tc>
          <w:tcPr>
            <w:tcW w:w="994" w:type="dxa"/>
            <w:tcBorders>
              <w:bottom w:val="single" w:sz="4" w:space="0" w:color="auto"/>
            </w:tcBorders>
            <w:shd w:val="clear" w:color="auto" w:fill="auto"/>
            <w:vAlign w:val="bottom"/>
          </w:tcPr>
          <w:p w14:paraId="5C330ED3" w14:textId="713411B7" w:rsidR="006823D8" w:rsidRPr="006B465F" w:rsidRDefault="006823D8" w:rsidP="006823D8">
            <w:pPr>
              <w:ind w:left="-47" w:right="-72"/>
              <w:jc w:val="right"/>
              <w:rPr>
                <w:rFonts w:ascii="Arial" w:hAnsi="Arial" w:cs="Arial"/>
                <w:color w:val="auto"/>
                <w:sz w:val="14"/>
                <w:szCs w:val="14"/>
                <w:lang w:val="en-GB"/>
              </w:rPr>
            </w:pPr>
            <w:r w:rsidRPr="006823D8">
              <w:rPr>
                <w:rFonts w:ascii="Arial" w:hAnsi="Arial" w:cs="Arial"/>
                <w:color w:val="auto"/>
                <w:sz w:val="14"/>
                <w:szCs w:val="14"/>
                <w:lang w:val="en-GB"/>
              </w:rPr>
              <w:t>(190,111,730)</w:t>
            </w:r>
          </w:p>
        </w:tc>
        <w:tc>
          <w:tcPr>
            <w:tcW w:w="1080" w:type="dxa"/>
            <w:tcBorders>
              <w:bottom w:val="single" w:sz="4" w:space="0" w:color="auto"/>
            </w:tcBorders>
            <w:shd w:val="clear" w:color="auto" w:fill="FAFAFA"/>
          </w:tcPr>
          <w:p w14:paraId="5CF93FCE" w14:textId="77B02E47" w:rsidR="006823D8" w:rsidRPr="006B465F" w:rsidRDefault="006823D8" w:rsidP="006823D8">
            <w:pPr>
              <w:ind w:right="-72"/>
              <w:jc w:val="right"/>
              <w:rPr>
                <w:rFonts w:ascii="Arial" w:hAnsi="Arial" w:cs="Arial"/>
                <w:color w:val="auto"/>
                <w:sz w:val="14"/>
                <w:szCs w:val="14"/>
                <w:lang w:val="en-GB"/>
              </w:rPr>
            </w:pPr>
            <w:r w:rsidRPr="002E7438">
              <w:rPr>
                <w:rFonts w:ascii="Arial" w:hAnsi="Arial" w:cs="Arial"/>
                <w:color w:val="auto"/>
                <w:sz w:val="14"/>
                <w:szCs w:val="14"/>
                <w:lang w:val="en-GB"/>
              </w:rPr>
              <w:t>(288,251,281)</w:t>
            </w:r>
          </w:p>
        </w:tc>
        <w:tc>
          <w:tcPr>
            <w:tcW w:w="1080" w:type="dxa"/>
            <w:tcBorders>
              <w:bottom w:val="single" w:sz="4" w:space="0" w:color="auto"/>
            </w:tcBorders>
            <w:shd w:val="clear" w:color="auto" w:fill="auto"/>
          </w:tcPr>
          <w:p w14:paraId="01604642" w14:textId="509630C8" w:rsidR="006823D8" w:rsidRPr="006B465F" w:rsidRDefault="006823D8" w:rsidP="006823D8">
            <w:pPr>
              <w:ind w:right="-72"/>
              <w:jc w:val="right"/>
              <w:rPr>
                <w:rFonts w:ascii="Arial" w:hAnsi="Arial" w:cs="Arial"/>
                <w:color w:val="auto"/>
                <w:sz w:val="14"/>
                <w:szCs w:val="14"/>
                <w:lang w:val="en-GB"/>
              </w:rPr>
            </w:pPr>
            <w:r w:rsidRPr="002E7438">
              <w:rPr>
                <w:rFonts w:ascii="Arial" w:hAnsi="Arial" w:cs="Arial"/>
                <w:color w:val="auto"/>
                <w:sz w:val="14"/>
                <w:szCs w:val="14"/>
                <w:lang w:val="en-GB"/>
              </w:rPr>
              <w:t>(190,111,730)</w:t>
            </w:r>
          </w:p>
        </w:tc>
      </w:tr>
      <w:tr w:rsidR="006823D8" w:rsidRPr="00D86325" w14:paraId="0EF73352" w14:textId="65740B26" w:rsidTr="006823D8">
        <w:trPr>
          <w:cantSplit/>
        </w:trPr>
        <w:tc>
          <w:tcPr>
            <w:tcW w:w="3780" w:type="dxa"/>
          </w:tcPr>
          <w:p w14:paraId="566490AA" w14:textId="2CDA4D5D" w:rsidR="006823D8" w:rsidRPr="009D49D9" w:rsidRDefault="006823D8" w:rsidP="006823D8">
            <w:pPr>
              <w:ind w:left="-101"/>
              <w:rPr>
                <w:rFonts w:ascii="Arial" w:hAnsi="Arial" w:cs="Arial"/>
                <w:color w:val="auto"/>
                <w:spacing w:val="-2"/>
                <w:sz w:val="14"/>
                <w:szCs w:val="14"/>
              </w:rPr>
            </w:pPr>
          </w:p>
        </w:tc>
        <w:tc>
          <w:tcPr>
            <w:tcW w:w="1080" w:type="dxa"/>
            <w:tcBorders>
              <w:top w:val="single" w:sz="4" w:space="0" w:color="auto"/>
            </w:tcBorders>
            <w:shd w:val="clear" w:color="auto" w:fill="FAFAFA"/>
            <w:vAlign w:val="bottom"/>
          </w:tcPr>
          <w:p w14:paraId="6B0EB98C" w14:textId="4DD6A10E" w:rsidR="006823D8" w:rsidRPr="006B465F" w:rsidRDefault="006823D8" w:rsidP="006823D8">
            <w:pPr>
              <w:suppressAutoHyphens/>
              <w:ind w:right="-72"/>
              <w:jc w:val="right"/>
              <w:rPr>
                <w:rFonts w:ascii="Arial" w:hAnsi="Arial" w:cs="Arial"/>
                <w:color w:val="auto"/>
                <w:sz w:val="14"/>
                <w:szCs w:val="14"/>
                <w:lang w:val="en-GB"/>
              </w:rPr>
            </w:pPr>
          </w:p>
        </w:tc>
        <w:tc>
          <w:tcPr>
            <w:tcW w:w="1080" w:type="dxa"/>
            <w:tcBorders>
              <w:top w:val="single" w:sz="4" w:space="0" w:color="auto"/>
            </w:tcBorders>
            <w:vAlign w:val="bottom"/>
          </w:tcPr>
          <w:p w14:paraId="2EF1305D" w14:textId="3DED7FBC" w:rsidR="006823D8" w:rsidRPr="006B465F" w:rsidRDefault="006823D8" w:rsidP="006823D8">
            <w:pPr>
              <w:suppressAutoHyphens/>
              <w:ind w:right="-72"/>
              <w:jc w:val="right"/>
              <w:rPr>
                <w:rFonts w:ascii="Arial" w:hAnsi="Arial" w:cs="Arial"/>
                <w:color w:val="auto"/>
                <w:sz w:val="14"/>
                <w:szCs w:val="14"/>
                <w:lang w:val="en-GB"/>
              </w:rPr>
            </w:pPr>
          </w:p>
        </w:tc>
        <w:tc>
          <w:tcPr>
            <w:tcW w:w="1080" w:type="dxa"/>
            <w:tcBorders>
              <w:top w:val="single" w:sz="4" w:space="0" w:color="auto"/>
            </w:tcBorders>
            <w:shd w:val="clear" w:color="auto" w:fill="FAFAFA"/>
            <w:vAlign w:val="bottom"/>
          </w:tcPr>
          <w:p w14:paraId="75D9270A" w14:textId="5B4A2D7B" w:rsidR="006823D8" w:rsidRPr="006B465F" w:rsidRDefault="006823D8" w:rsidP="006823D8">
            <w:pPr>
              <w:suppressAutoHyphens/>
              <w:ind w:right="-72"/>
              <w:jc w:val="right"/>
              <w:rPr>
                <w:rFonts w:ascii="Arial" w:hAnsi="Arial" w:cs="Arial"/>
                <w:color w:val="auto"/>
                <w:sz w:val="14"/>
                <w:szCs w:val="14"/>
                <w:lang w:val="en-GB"/>
              </w:rPr>
            </w:pPr>
          </w:p>
        </w:tc>
        <w:tc>
          <w:tcPr>
            <w:tcW w:w="1080" w:type="dxa"/>
            <w:tcBorders>
              <w:top w:val="single" w:sz="4" w:space="0" w:color="auto"/>
            </w:tcBorders>
            <w:vAlign w:val="bottom"/>
          </w:tcPr>
          <w:p w14:paraId="26BBA0DF" w14:textId="47BFADE3" w:rsidR="006823D8" w:rsidRPr="006B465F" w:rsidRDefault="006823D8" w:rsidP="006823D8">
            <w:pPr>
              <w:ind w:right="-72"/>
              <w:jc w:val="right"/>
              <w:rPr>
                <w:rFonts w:ascii="Arial" w:hAnsi="Arial" w:cs="Arial"/>
                <w:color w:val="auto"/>
                <w:sz w:val="14"/>
                <w:szCs w:val="14"/>
                <w:lang w:val="en-GB"/>
              </w:rPr>
            </w:pPr>
          </w:p>
        </w:tc>
        <w:tc>
          <w:tcPr>
            <w:tcW w:w="1080" w:type="dxa"/>
            <w:tcBorders>
              <w:top w:val="single" w:sz="4" w:space="0" w:color="auto"/>
            </w:tcBorders>
            <w:shd w:val="clear" w:color="auto" w:fill="FAFAFA"/>
            <w:vAlign w:val="bottom"/>
          </w:tcPr>
          <w:p w14:paraId="071756C5" w14:textId="1F7EAE04" w:rsidR="006823D8" w:rsidRPr="006B465F" w:rsidRDefault="006823D8" w:rsidP="006823D8">
            <w:pPr>
              <w:ind w:right="-72"/>
              <w:jc w:val="right"/>
              <w:rPr>
                <w:rFonts w:ascii="Arial" w:hAnsi="Arial" w:cs="Arial"/>
                <w:color w:val="auto"/>
                <w:sz w:val="14"/>
                <w:szCs w:val="14"/>
                <w:lang w:val="en-GB"/>
              </w:rPr>
            </w:pPr>
          </w:p>
        </w:tc>
        <w:tc>
          <w:tcPr>
            <w:tcW w:w="1080" w:type="dxa"/>
            <w:tcBorders>
              <w:top w:val="single" w:sz="4" w:space="0" w:color="auto"/>
            </w:tcBorders>
            <w:vAlign w:val="bottom"/>
          </w:tcPr>
          <w:p w14:paraId="2568692F" w14:textId="59E68D0B" w:rsidR="006823D8" w:rsidRPr="006B465F" w:rsidRDefault="006823D8" w:rsidP="006823D8">
            <w:pPr>
              <w:ind w:right="-72"/>
              <w:jc w:val="right"/>
              <w:rPr>
                <w:rFonts w:ascii="Arial" w:hAnsi="Arial" w:cs="Arial"/>
                <w:color w:val="auto"/>
                <w:sz w:val="14"/>
                <w:szCs w:val="14"/>
                <w:lang w:val="en-GB"/>
              </w:rPr>
            </w:pPr>
          </w:p>
        </w:tc>
        <w:tc>
          <w:tcPr>
            <w:tcW w:w="1386" w:type="dxa"/>
            <w:tcBorders>
              <w:top w:val="single" w:sz="4" w:space="0" w:color="auto"/>
            </w:tcBorders>
            <w:shd w:val="clear" w:color="auto" w:fill="FAFAFA"/>
            <w:vAlign w:val="bottom"/>
          </w:tcPr>
          <w:p w14:paraId="3197EA98" w14:textId="7CBDC4AC" w:rsidR="006823D8" w:rsidRPr="006B465F" w:rsidRDefault="006823D8" w:rsidP="006823D8">
            <w:pPr>
              <w:ind w:right="-72"/>
              <w:jc w:val="right"/>
              <w:rPr>
                <w:rFonts w:ascii="Arial" w:hAnsi="Arial" w:cs="Arial"/>
                <w:color w:val="auto"/>
                <w:sz w:val="14"/>
                <w:szCs w:val="14"/>
                <w:lang w:val="en-GB"/>
              </w:rPr>
            </w:pPr>
          </w:p>
        </w:tc>
        <w:tc>
          <w:tcPr>
            <w:tcW w:w="1124" w:type="dxa"/>
            <w:tcBorders>
              <w:top w:val="single" w:sz="4" w:space="0" w:color="auto"/>
            </w:tcBorders>
            <w:shd w:val="clear" w:color="auto" w:fill="FAFAFA"/>
            <w:vAlign w:val="bottom"/>
          </w:tcPr>
          <w:p w14:paraId="0CCC8C63" w14:textId="172EE6FC" w:rsidR="006823D8" w:rsidRPr="006B465F" w:rsidRDefault="006823D8" w:rsidP="006823D8">
            <w:pPr>
              <w:ind w:right="-72"/>
              <w:jc w:val="right"/>
              <w:rPr>
                <w:rFonts w:ascii="Arial" w:hAnsi="Arial" w:cs="Arial"/>
                <w:color w:val="auto"/>
                <w:sz w:val="14"/>
                <w:szCs w:val="14"/>
                <w:lang w:val="en-GB"/>
              </w:rPr>
            </w:pPr>
          </w:p>
        </w:tc>
        <w:tc>
          <w:tcPr>
            <w:tcW w:w="994" w:type="dxa"/>
            <w:tcBorders>
              <w:top w:val="single" w:sz="4" w:space="0" w:color="auto"/>
            </w:tcBorders>
            <w:shd w:val="clear" w:color="auto" w:fill="auto"/>
            <w:vAlign w:val="bottom"/>
          </w:tcPr>
          <w:p w14:paraId="1BC2869A" w14:textId="7D60059E" w:rsidR="006823D8" w:rsidRPr="006B465F" w:rsidRDefault="006823D8" w:rsidP="006823D8">
            <w:pPr>
              <w:ind w:right="-72"/>
              <w:jc w:val="right"/>
              <w:rPr>
                <w:rFonts w:ascii="Arial" w:hAnsi="Arial" w:cs="Arial"/>
                <w:color w:val="auto"/>
                <w:sz w:val="14"/>
                <w:szCs w:val="14"/>
                <w:lang w:val="en-GB"/>
              </w:rPr>
            </w:pPr>
          </w:p>
        </w:tc>
        <w:tc>
          <w:tcPr>
            <w:tcW w:w="1080" w:type="dxa"/>
            <w:tcBorders>
              <w:top w:val="single" w:sz="4" w:space="0" w:color="auto"/>
            </w:tcBorders>
            <w:shd w:val="clear" w:color="auto" w:fill="FAFAFA"/>
          </w:tcPr>
          <w:p w14:paraId="7E11F08C" w14:textId="67C487D1" w:rsidR="006823D8" w:rsidRPr="006B465F" w:rsidRDefault="006823D8" w:rsidP="006823D8">
            <w:pPr>
              <w:ind w:right="-72"/>
              <w:jc w:val="right"/>
              <w:rPr>
                <w:rFonts w:ascii="Arial" w:hAnsi="Arial" w:cs="Arial"/>
                <w:color w:val="auto"/>
                <w:sz w:val="14"/>
                <w:szCs w:val="14"/>
                <w:lang w:val="en-GB"/>
              </w:rPr>
            </w:pPr>
          </w:p>
        </w:tc>
        <w:tc>
          <w:tcPr>
            <w:tcW w:w="1080" w:type="dxa"/>
            <w:tcBorders>
              <w:top w:val="single" w:sz="4" w:space="0" w:color="auto"/>
            </w:tcBorders>
            <w:shd w:val="clear" w:color="auto" w:fill="auto"/>
          </w:tcPr>
          <w:p w14:paraId="2FDC91FB" w14:textId="799B3BDB" w:rsidR="006823D8" w:rsidRPr="006B465F" w:rsidRDefault="006823D8" w:rsidP="006823D8">
            <w:pPr>
              <w:ind w:right="-72"/>
              <w:jc w:val="right"/>
              <w:rPr>
                <w:rFonts w:ascii="Arial" w:hAnsi="Arial" w:cs="Arial"/>
                <w:color w:val="auto"/>
                <w:sz w:val="14"/>
                <w:szCs w:val="14"/>
                <w:lang w:val="en-GB"/>
              </w:rPr>
            </w:pPr>
          </w:p>
        </w:tc>
      </w:tr>
      <w:tr w:rsidR="006823D8" w:rsidRPr="00D86325" w14:paraId="6DBA37F1" w14:textId="3BD92778" w:rsidTr="006823D8">
        <w:trPr>
          <w:cantSplit/>
        </w:trPr>
        <w:tc>
          <w:tcPr>
            <w:tcW w:w="3780" w:type="dxa"/>
            <w:vAlign w:val="bottom"/>
          </w:tcPr>
          <w:p w14:paraId="3E43A931" w14:textId="53544614" w:rsidR="006823D8" w:rsidRPr="00096B49" w:rsidRDefault="006823D8" w:rsidP="006823D8">
            <w:pPr>
              <w:ind w:left="-101"/>
              <w:rPr>
                <w:rFonts w:ascii="Arial" w:hAnsi="Arial" w:cs="Arial"/>
                <w:color w:val="auto"/>
                <w:spacing w:val="-2"/>
                <w:sz w:val="14"/>
                <w:szCs w:val="14"/>
              </w:rPr>
            </w:pPr>
            <w:r w:rsidRPr="00096B49">
              <w:rPr>
                <w:rFonts w:ascii="Arial" w:hAnsi="Arial" w:cs="Arial"/>
                <w:color w:val="auto"/>
                <w:spacing w:val="-2"/>
                <w:sz w:val="14"/>
                <w:szCs w:val="14"/>
              </w:rPr>
              <w:t>Carrying value</w:t>
            </w:r>
          </w:p>
        </w:tc>
        <w:tc>
          <w:tcPr>
            <w:tcW w:w="1080" w:type="dxa"/>
            <w:tcBorders>
              <w:bottom w:val="single" w:sz="4" w:space="0" w:color="auto"/>
            </w:tcBorders>
            <w:shd w:val="clear" w:color="auto" w:fill="FAFAFA"/>
            <w:vAlign w:val="bottom"/>
          </w:tcPr>
          <w:p w14:paraId="44BE9E6F" w14:textId="6311617A" w:rsidR="006823D8" w:rsidRPr="00096B49" w:rsidRDefault="006823D8" w:rsidP="006823D8">
            <w:pPr>
              <w:suppressAutoHyphens/>
              <w:ind w:right="-72"/>
              <w:jc w:val="right"/>
              <w:rPr>
                <w:rFonts w:ascii="Arial" w:hAnsi="Arial" w:cs="Arial"/>
                <w:b/>
                <w:bCs/>
                <w:color w:val="auto"/>
                <w:sz w:val="14"/>
                <w:szCs w:val="14"/>
                <w:lang w:val="en-GB"/>
              </w:rPr>
            </w:pPr>
            <w:r w:rsidRPr="00096B49">
              <w:rPr>
                <w:rFonts w:ascii="Arial" w:hAnsi="Arial" w:cs="Arial"/>
                <w:b/>
                <w:bCs/>
                <w:color w:val="auto"/>
                <w:sz w:val="14"/>
                <w:szCs w:val="14"/>
                <w:lang w:val="en-GB"/>
              </w:rPr>
              <w:t>295,053,840</w:t>
            </w:r>
          </w:p>
        </w:tc>
        <w:tc>
          <w:tcPr>
            <w:tcW w:w="1080" w:type="dxa"/>
            <w:tcBorders>
              <w:bottom w:val="single" w:sz="4" w:space="0" w:color="auto"/>
            </w:tcBorders>
            <w:vAlign w:val="bottom"/>
          </w:tcPr>
          <w:p w14:paraId="5FD0D5CC" w14:textId="64BCDE94" w:rsidR="006823D8" w:rsidRPr="00096B49" w:rsidRDefault="006823D8" w:rsidP="006823D8">
            <w:pPr>
              <w:suppressAutoHyphens/>
              <w:ind w:right="-72"/>
              <w:jc w:val="right"/>
              <w:rPr>
                <w:rFonts w:ascii="Arial" w:hAnsi="Arial" w:cs="Arial"/>
                <w:b/>
                <w:bCs/>
                <w:color w:val="auto"/>
                <w:sz w:val="14"/>
                <w:szCs w:val="14"/>
                <w:lang w:val="en-GB"/>
              </w:rPr>
            </w:pPr>
            <w:r w:rsidRPr="00096B49">
              <w:rPr>
                <w:rFonts w:ascii="Arial" w:hAnsi="Arial" w:cs="Arial"/>
                <w:b/>
                <w:bCs/>
                <w:color w:val="auto"/>
                <w:sz w:val="14"/>
                <w:szCs w:val="14"/>
                <w:lang w:val="en-GB"/>
              </w:rPr>
              <w:t>132,898,32</w:t>
            </w:r>
            <w:r w:rsidR="00965BED">
              <w:rPr>
                <w:rFonts w:ascii="Arial" w:hAnsi="Arial" w:cs="Arial"/>
                <w:b/>
                <w:bCs/>
                <w:color w:val="auto"/>
                <w:sz w:val="14"/>
                <w:szCs w:val="14"/>
                <w:lang w:val="en-GB"/>
              </w:rPr>
              <w:t>6</w:t>
            </w:r>
          </w:p>
        </w:tc>
        <w:tc>
          <w:tcPr>
            <w:tcW w:w="1080" w:type="dxa"/>
            <w:tcBorders>
              <w:bottom w:val="single" w:sz="4" w:space="0" w:color="auto"/>
            </w:tcBorders>
            <w:shd w:val="clear" w:color="auto" w:fill="FAFAFA"/>
            <w:vAlign w:val="bottom"/>
          </w:tcPr>
          <w:p w14:paraId="69A6EC44" w14:textId="14DAE997" w:rsidR="006823D8" w:rsidRPr="00096B49" w:rsidRDefault="006823D8" w:rsidP="006823D8">
            <w:pPr>
              <w:suppressAutoHyphens/>
              <w:ind w:right="-72"/>
              <w:jc w:val="right"/>
              <w:rPr>
                <w:rFonts w:ascii="Arial" w:hAnsi="Arial" w:cs="Arial"/>
                <w:b/>
                <w:bCs/>
                <w:color w:val="auto"/>
                <w:sz w:val="14"/>
                <w:szCs w:val="14"/>
                <w:lang w:val="en-GB"/>
              </w:rPr>
            </w:pPr>
            <w:r w:rsidRPr="00096B49">
              <w:rPr>
                <w:rFonts w:ascii="Arial" w:hAnsi="Arial" w:cs="Arial"/>
                <w:b/>
                <w:bCs/>
                <w:color w:val="auto"/>
                <w:sz w:val="14"/>
                <w:szCs w:val="14"/>
              </w:rPr>
              <w:t>-</w:t>
            </w:r>
          </w:p>
        </w:tc>
        <w:tc>
          <w:tcPr>
            <w:tcW w:w="1080" w:type="dxa"/>
            <w:tcBorders>
              <w:bottom w:val="single" w:sz="4" w:space="0" w:color="auto"/>
            </w:tcBorders>
            <w:vAlign w:val="bottom"/>
          </w:tcPr>
          <w:p w14:paraId="43C2E1E4" w14:textId="2D3FFE81" w:rsidR="006823D8" w:rsidRPr="00096B49" w:rsidRDefault="006823D8" w:rsidP="006823D8">
            <w:pPr>
              <w:ind w:right="-72"/>
              <w:jc w:val="right"/>
              <w:rPr>
                <w:rFonts w:ascii="Arial" w:hAnsi="Arial" w:cs="Arial"/>
                <w:b/>
                <w:bCs/>
                <w:color w:val="auto"/>
                <w:sz w:val="14"/>
                <w:szCs w:val="14"/>
                <w:lang w:val="en-GB"/>
              </w:rPr>
            </w:pPr>
            <w:r w:rsidRPr="00096B49">
              <w:rPr>
                <w:rFonts w:ascii="Arial" w:hAnsi="Arial" w:cs="Arial"/>
                <w:b/>
                <w:bCs/>
                <w:color w:val="auto"/>
                <w:sz w:val="14"/>
                <w:szCs w:val="14"/>
                <w:lang w:val="en-GB"/>
              </w:rPr>
              <w:t>160,980,860</w:t>
            </w:r>
          </w:p>
        </w:tc>
        <w:tc>
          <w:tcPr>
            <w:tcW w:w="1080" w:type="dxa"/>
            <w:tcBorders>
              <w:bottom w:val="single" w:sz="4" w:space="0" w:color="auto"/>
            </w:tcBorders>
            <w:shd w:val="clear" w:color="auto" w:fill="FAFAFA"/>
            <w:vAlign w:val="bottom"/>
          </w:tcPr>
          <w:p w14:paraId="2660C4F7" w14:textId="0B135AA1" w:rsidR="006823D8" w:rsidRPr="00096B49" w:rsidRDefault="006823D8" w:rsidP="006823D8">
            <w:pPr>
              <w:ind w:right="-72"/>
              <w:jc w:val="right"/>
              <w:rPr>
                <w:rFonts w:ascii="Arial" w:hAnsi="Arial" w:cs="Arial"/>
                <w:b/>
                <w:bCs/>
                <w:color w:val="auto"/>
                <w:sz w:val="14"/>
                <w:szCs w:val="14"/>
                <w:lang w:val="en-GB"/>
              </w:rPr>
            </w:pPr>
            <w:r w:rsidRPr="00096B49">
              <w:rPr>
                <w:rFonts w:ascii="Arial" w:hAnsi="Arial" w:cs="Arial"/>
                <w:b/>
                <w:bCs/>
                <w:color w:val="auto"/>
                <w:sz w:val="14"/>
                <w:szCs w:val="14"/>
                <w:lang w:val="en-GB"/>
              </w:rPr>
              <w:t>59,247,825</w:t>
            </w:r>
          </w:p>
        </w:tc>
        <w:tc>
          <w:tcPr>
            <w:tcW w:w="1080" w:type="dxa"/>
            <w:tcBorders>
              <w:bottom w:val="single" w:sz="4" w:space="0" w:color="auto"/>
            </w:tcBorders>
            <w:vAlign w:val="bottom"/>
          </w:tcPr>
          <w:p w14:paraId="6971091A" w14:textId="57D0AE42" w:rsidR="006823D8" w:rsidRPr="00096B49" w:rsidRDefault="006823D8" w:rsidP="006823D8">
            <w:pPr>
              <w:ind w:right="-72"/>
              <w:jc w:val="right"/>
              <w:rPr>
                <w:rFonts w:ascii="Arial" w:hAnsi="Arial" w:cs="Arial"/>
                <w:b/>
                <w:bCs/>
                <w:color w:val="auto"/>
                <w:sz w:val="14"/>
                <w:szCs w:val="14"/>
                <w:lang w:val="en-GB"/>
              </w:rPr>
            </w:pPr>
            <w:r w:rsidRPr="00096B49">
              <w:rPr>
                <w:rFonts w:ascii="Arial" w:hAnsi="Arial" w:cs="Arial"/>
                <w:b/>
                <w:bCs/>
                <w:color w:val="auto"/>
                <w:sz w:val="14"/>
                <w:szCs w:val="14"/>
                <w:lang w:val="en-GB"/>
              </w:rPr>
              <w:t>75,310,</w:t>
            </w:r>
            <w:r w:rsidR="00965BED">
              <w:rPr>
                <w:rFonts w:ascii="Arial" w:hAnsi="Arial" w:cs="Arial"/>
                <w:b/>
                <w:bCs/>
                <w:color w:val="auto"/>
                <w:sz w:val="14"/>
                <w:szCs w:val="14"/>
                <w:lang w:val="en-GB"/>
              </w:rPr>
              <w:t>876</w:t>
            </w:r>
          </w:p>
        </w:tc>
        <w:tc>
          <w:tcPr>
            <w:tcW w:w="1386" w:type="dxa"/>
            <w:tcBorders>
              <w:bottom w:val="single" w:sz="4" w:space="0" w:color="auto"/>
            </w:tcBorders>
            <w:shd w:val="clear" w:color="auto" w:fill="FAFAFA"/>
            <w:vAlign w:val="bottom"/>
          </w:tcPr>
          <w:p w14:paraId="30770E53" w14:textId="13D82041" w:rsidR="006823D8" w:rsidRPr="00096B49" w:rsidRDefault="006823D8" w:rsidP="006823D8">
            <w:pPr>
              <w:ind w:right="-72"/>
              <w:jc w:val="right"/>
              <w:rPr>
                <w:rFonts w:ascii="Arial" w:hAnsi="Arial" w:cs="Arial"/>
                <w:b/>
                <w:bCs/>
                <w:color w:val="auto"/>
                <w:sz w:val="14"/>
                <w:szCs w:val="14"/>
                <w:lang w:val="en-GB"/>
              </w:rPr>
            </w:pPr>
            <w:r w:rsidRPr="00096B49">
              <w:rPr>
                <w:rFonts w:ascii="Arial" w:hAnsi="Arial" w:cs="Arial"/>
                <w:b/>
                <w:bCs/>
                <w:color w:val="auto"/>
                <w:sz w:val="14"/>
                <w:szCs w:val="14"/>
                <w:lang w:val="en-GB"/>
              </w:rPr>
              <w:t>20,009,364</w:t>
            </w:r>
          </w:p>
        </w:tc>
        <w:tc>
          <w:tcPr>
            <w:tcW w:w="1124" w:type="dxa"/>
            <w:tcBorders>
              <w:bottom w:val="single" w:sz="4" w:space="0" w:color="auto"/>
            </w:tcBorders>
            <w:shd w:val="clear" w:color="auto" w:fill="FAFAFA"/>
            <w:vAlign w:val="bottom"/>
          </w:tcPr>
          <w:p w14:paraId="0CFA8248" w14:textId="655A1C8D" w:rsidR="006823D8" w:rsidRPr="006823D8"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w:t>
            </w:r>
          </w:p>
        </w:tc>
        <w:tc>
          <w:tcPr>
            <w:tcW w:w="994" w:type="dxa"/>
            <w:tcBorders>
              <w:bottom w:val="single" w:sz="4" w:space="0" w:color="auto"/>
            </w:tcBorders>
            <w:shd w:val="clear" w:color="auto" w:fill="auto"/>
            <w:vAlign w:val="bottom"/>
          </w:tcPr>
          <w:p w14:paraId="2CE75886" w14:textId="4D0648BE" w:rsidR="006823D8" w:rsidRPr="006823D8" w:rsidRDefault="006823D8" w:rsidP="006823D8">
            <w:pPr>
              <w:ind w:right="-72"/>
              <w:jc w:val="right"/>
              <w:rPr>
                <w:rFonts w:ascii="Arial" w:hAnsi="Arial" w:cs="Arial"/>
                <w:color w:val="auto"/>
                <w:sz w:val="14"/>
                <w:szCs w:val="14"/>
                <w:lang w:val="en-GB"/>
              </w:rPr>
            </w:pPr>
            <w:r w:rsidRPr="006823D8">
              <w:rPr>
                <w:rFonts w:ascii="Arial" w:hAnsi="Arial" w:cs="Arial"/>
                <w:color w:val="auto"/>
                <w:sz w:val="14"/>
                <w:szCs w:val="14"/>
                <w:lang w:val="en-GB"/>
              </w:rPr>
              <w:t>-</w:t>
            </w:r>
          </w:p>
        </w:tc>
        <w:tc>
          <w:tcPr>
            <w:tcW w:w="1080" w:type="dxa"/>
            <w:tcBorders>
              <w:bottom w:val="single" w:sz="4" w:space="0" w:color="auto"/>
            </w:tcBorders>
            <w:shd w:val="clear" w:color="auto" w:fill="FAFAFA"/>
          </w:tcPr>
          <w:p w14:paraId="4B819B79" w14:textId="05217865" w:rsidR="006823D8" w:rsidRPr="00096B49" w:rsidRDefault="006823D8" w:rsidP="006823D8">
            <w:pPr>
              <w:ind w:right="-72"/>
              <w:jc w:val="right"/>
              <w:rPr>
                <w:rFonts w:ascii="Arial" w:hAnsi="Arial" w:cs="Arial"/>
                <w:b/>
                <w:bCs/>
                <w:color w:val="auto"/>
                <w:sz w:val="14"/>
                <w:szCs w:val="14"/>
                <w:lang w:val="en-GB"/>
              </w:rPr>
            </w:pPr>
            <w:r w:rsidRPr="00096B49">
              <w:rPr>
                <w:rFonts w:ascii="Arial" w:hAnsi="Arial" w:cs="Arial"/>
                <w:b/>
                <w:bCs/>
                <w:color w:val="auto"/>
                <w:sz w:val="14"/>
                <w:szCs w:val="14"/>
                <w:lang w:val="en-GB"/>
              </w:rPr>
              <w:t>374,311,029</w:t>
            </w:r>
          </w:p>
        </w:tc>
        <w:tc>
          <w:tcPr>
            <w:tcW w:w="1080" w:type="dxa"/>
            <w:tcBorders>
              <w:bottom w:val="single" w:sz="4" w:space="0" w:color="auto"/>
            </w:tcBorders>
            <w:shd w:val="clear" w:color="auto" w:fill="auto"/>
          </w:tcPr>
          <w:p w14:paraId="14CC05E8" w14:textId="70146639" w:rsidR="006823D8" w:rsidRPr="00096B49" w:rsidRDefault="006823D8" w:rsidP="006823D8">
            <w:pPr>
              <w:ind w:right="-72"/>
              <w:jc w:val="right"/>
              <w:rPr>
                <w:rFonts w:ascii="Arial" w:hAnsi="Arial" w:cs="Arial"/>
                <w:b/>
                <w:bCs/>
                <w:color w:val="auto"/>
                <w:sz w:val="14"/>
                <w:szCs w:val="14"/>
                <w:lang w:val="en-GB"/>
              </w:rPr>
            </w:pPr>
            <w:r w:rsidRPr="00096B49">
              <w:rPr>
                <w:rFonts w:ascii="Arial" w:hAnsi="Arial" w:cs="Arial"/>
                <w:b/>
                <w:bCs/>
                <w:color w:val="auto"/>
                <w:sz w:val="14"/>
                <w:szCs w:val="14"/>
                <w:lang w:val="en-GB"/>
              </w:rPr>
              <w:t>369,190,062</w:t>
            </w:r>
          </w:p>
        </w:tc>
      </w:tr>
    </w:tbl>
    <w:p w14:paraId="30310B49" w14:textId="1A682CF5" w:rsidR="00D4030F" w:rsidRPr="00CE5627" w:rsidRDefault="00D4030F" w:rsidP="00317D20">
      <w:pPr>
        <w:jc w:val="both"/>
        <w:rPr>
          <w:rFonts w:ascii="Arial" w:hAnsi="Arial" w:cs="Arial"/>
          <w:color w:val="auto"/>
          <w:sz w:val="18"/>
          <w:szCs w:val="18"/>
        </w:rPr>
      </w:pPr>
    </w:p>
    <w:p w14:paraId="7DE6AB23" w14:textId="77777777" w:rsidR="003F035F" w:rsidRPr="00CE5627" w:rsidRDefault="003F035F" w:rsidP="003F035F">
      <w:pPr>
        <w:rPr>
          <w:rFonts w:ascii="Arial" w:hAnsi="Arial" w:cs="Arial"/>
          <w:color w:val="auto"/>
          <w:sz w:val="18"/>
          <w:szCs w:val="18"/>
        </w:rPr>
      </w:pPr>
    </w:p>
    <w:p w14:paraId="686821D4" w14:textId="77777777" w:rsidR="003F035F" w:rsidRPr="00CE5627" w:rsidRDefault="003F035F" w:rsidP="00317D20">
      <w:pPr>
        <w:jc w:val="thaiDistribute"/>
        <w:rPr>
          <w:rFonts w:ascii="Arial" w:eastAsia="Times New Roman" w:hAnsi="Arial" w:cs="Arial"/>
          <w:spacing w:val="-2"/>
          <w:sz w:val="18"/>
          <w:szCs w:val="18"/>
        </w:rPr>
      </w:pPr>
    </w:p>
    <w:p w14:paraId="69CA69C1" w14:textId="77777777" w:rsidR="00317D20" w:rsidRPr="00CE5627" w:rsidRDefault="00317D20" w:rsidP="00317D20">
      <w:pPr>
        <w:ind w:left="540"/>
        <w:jc w:val="both"/>
        <w:rPr>
          <w:rFonts w:ascii="Arial" w:hAnsi="Arial" w:cs="Arial"/>
          <w:color w:val="auto"/>
          <w:sz w:val="18"/>
          <w:szCs w:val="18"/>
        </w:rPr>
      </w:pPr>
    </w:p>
    <w:p w14:paraId="15480601" w14:textId="77777777" w:rsidR="00317D20" w:rsidRPr="00CE5627" w:rsidRDefault="00317D20" w:rsidP="00317D20">
      <w:pPr>
        <w:ind w:left="540"/>
        <w:rPr>
          <w:rFonts w:ascii="Arial" w:hAnsi="Arial" w:cs="Arial"/>
          <w:b/>
          <w:bCs/>
          <w:color w:val="auto"/>
          <w:sz w:val="18"/>
          <w:szCs w:val="18"/>
        </w:rPr>
        <w:sectPr w:rsidR="00317D20" w:rsidRPr="00CE5627" w:rsidSect="005967DE">
          <w:pgSz w:w="16840" w:h="11907" w:orient="landscape"/>
          <w:pgMar w:top="1440" w:right="432" w:bottom="720" w:left="432" w:header="720" w:footer="576" w:gutter="0"/>
          <w:cols w:space="720"/>
        </w:sectPr>
      </w:pPr>
    </w:p>
    <w:p w14:paraId="35197CFB" w14:textId="77777777" w:rsidR="00317D20" w:rsidRPr="00CE5627" w:rsidRDefault="00317D20" w:rsidP="00317D20">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8"/>
      </w:tblGrid>
      <w:tr w:rsidR="00317D20" w:rsidRPr="00CE5627" w14:paraId="00E3001D" w14:textId="77777777" w:rsidTr="004611CA">
        <w:trPr>
          <w:trHeight w:val="386"/>
        </w:trPr>
        <w:tc>
          <w:tcPr>
            <w:tcW w:w="9468" w:type="dxa"/>
            <w:shd w:val="clear" w:color="auto" w:fill="FFA543"/>
            <w:vAlign w:val="center"/>
            <w:hideMark/>
          </w:tcPr>
          <w:p w14:paraId="2DDC8B91" w14:textId="5EBEFC0B"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731791">
              <w:rPr>
                <w:rFonts w:ascii="Arial" w:hAnsi="Arial" w:cs="Arial"/>
                <w:b/>
                <w:bCs/>
                <w:color w:val="FFFFFF"/>
                <w:sz w:val="18"/>
                <w:szCs w:val="18"/>
                <w:lang w:val="en-GB"/>
              </w:rPr>
              <w:t>7</w:t>
            </w:r>
            <w:r w:rsidR="00317D20" w:rsidRPr="00CE5627">
              <w:rPr>
                <w:rFonts w:ascii="Arial" w:hAnsi="Arial" w:cs="Arial"/>
                <w:b/>
                <w:bCs/>
                <w:color w:val="FFFFFF"/>
                <w:sz w:val="18"/>
                <w:szCs w:val="18"/>
              </w:rPr>
              <w:tab/>
              <w:t xml:space="preserve">Investments in associates and joint ventures </w:t>
            </w:r>
            <w:r w:rsidR="00317D20" w:rsidRPr="00CE5627">
              <w:rPr>
                <w:rFonts w:ascii="Arial" w:hAnsi="Arial" w:cs="Arial"/>
                <w:color w:val="FFFFFF"/>
                <w:sz w:val="18"/>
                <w:szCs w:val="18"/>
              </w:rPr>
              <w:t>(Cont’d)</w:t>
            </w:r>
          </w:p>
        </w:tc>
      </w:tr>
    </w:tbl>
    <w:p w14:paraId="1F88021F" w14:textId="77777777" w:rsidR="00317D20" w:rsidRPr="00CE5627" w:rsidRDefault="00317D20" w:rsidP="00317D20">
      <w:pPr>
        <w:rPr>
          <w:rFonts w:ascii="Arial" w:hAnsi="Arial" w:cs="Arial"/>
          <w:color w:val="auto"/>
          <w:sz w:val="18"/>
          <w:szCs w:val="18"/>
        </w:rPr>
      </w:pPr>
    </w:p>
    <w:p w14:paraId="3FC631D6" w14:textId="77777777" w:rsidR="00317D20" w:rsidRPr="00CE5627" w:rsidRDefault="00317D20" w:rsidP="00317D20">
      <w:pPr>
        <w:rPr>
          <w:rFonts w:ascii="Arial" w:hAnsi="Arial" w:cs="Arial"/>
          <w:i/>
          <w:iCs/>
          <w:color w:val="auto"/>
          <w:sz w:val="18"/>
          <w:szCs w:val="18"/>
        </w:rPr>
      </w:pPr>
      <w:r w:rsidRPr="00CE5627">
        <w:rPr>
          <w:rFonts w:ascii="Arial" w:hAnsi="Arial" w:cs="Arial"/>
          <w:i/>
          <w:iCs/>
          <w:color w:val="auto"/>
          <w:sz w:val="18"/>
          <w:szCs w:val="18"/>
        </w:rPr>
        <w:t>Individually immaterial an associate and a joint venture</w:t>
      </w:r>
    </w:p>
    <w:p w14:paraId="3172A42A" w14:textId="77777777" w:rsidR="00317D20" w:rsidRPr="00CE5627" w:rsidRDefault="00317D20" w:rsidP="00317D20">
      <w:pPr>
        <w:rPr>
          <w:rFonts w:ascii="Arial" w:hAnsi="Arial" w:cs="Arial"/>
          <w:color w:val="auto"/>
          <w:sz w:val="18"/>
          <w:szCs w:val="18"/>
        </w:rPr>
      </w:pPr>
    </w:p>
    <w:p w14:paraId="1610B115" w14:textId="77777777"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t>The table below is the carrying amount of its interests, in aggregate, all individually immaterial an associate and a joint venture that are accounted for using equity method.</w:t>
      </w:r>
    </w:p>
    <w:p w14:paraId="19663398" w14:textId="77777777" w:rsidR="00317D20" w:rsidRPr="00CE5627" w:rsidRDefault="00317D20" w:rsidP="00317D20">
      <w:pPr>
        <w:rPr>
          <w:rFonts w:ascii="Arial" w:hAnsi="Arial" w:cs="Arial"/>
          <w:color w:val="auto"/>
          <w:sz w:val="18"/>
          <w:szCs w:val="18"/>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6581"/>
        <w:gridCol w:w="1440"/>
        <w:gridCol w:w="1440"/>
      </w:tblGrid>
      <w:tr w:rsidR="00731791" w:rsidRPr="00CE5627" w14:paraId="20DA76A1" w14:textId="037703F0" w:rsidTr="00731791">
        <w:tc>
          <w:tcPr>
            <w:tcW w:w="6581" w:type="dxa"/>
            <w:vMerge w:val="restart"/>
            <w:tcBorders>
              <w:top w:val="nil"/>
              <w:bottom w:val="nil"/>
            </w:tcBorders>
            <w:shd w:val="clear" w:color="auto" w:fill="auto"/>
            <w:vAlign w:val="bottom"/>
          </w:tcPr>
          <w:p w14:paraId="6DA0D2E6" w14:textId="77777777" w:rsidR="00731791" w:rsidRPr="00CE5627" w:rsidRDefault="00731791" w:rsidP="00172B19">
            <w:pPr>
              <w:ind w:left="-101" w:right="-72"/>
              <w:jc w:val="thaiDistribute"/>
              <w:rPr>
                <w:rFonts w:ascii="Arial" w:eastAsia="Arial Unicode MS" w:hAnsi="Arial" w:cs="Arial"/>
                <w:b/>
                <w:bCs/>
                <w:sz w:val="18"/>
                <w:szCs w:val="18"/>
              </w:rPr>
            </w:pPr>
          </w:p>
          <w:p w14:paraId="00D61435" w14:textId="29F9C254" w:rsidR="00731791" w:rsidRPr="00CE5627" w:rsidRDefault="00731791" w:rsidP="00172B19">
            <w:pPr>
              <w:ind w:left="-101" w:right="-72"/>
              <w:jc w:val="thaiDistribute"/>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2FD1DB65" w14:textId="77777777" w:rsidR="00731791" w:rsidRPr="00CE5627" w:rsidRDefault="00731791" w:rsidP="004611CA">
            <w:pPr>
              <w:ind w:right="-72"/>
              <w:jc w:val="right"/>
              <w:rPr>
                <w:rFonts w:ascii="Arial" w:eastAsia="Arial Unicode MS" w:hAnsi="Arial" w:cs="Arial"/>
                <w:b/>
                <w:bCs/>
                <w:color w:val="auto"/>
                <w:sz w:val="18"/>
                <w:szCs w:val="18"/>
              </w:rPr>
            </w:pPr>
            <w:r w:rsidRPr="00CE5627">
              <w:rPr>
                <w:rFonts w:ascii="Arial" w:eastAsia="Arial Unicode MS" w:hAnsi="Arial" w:cs="Arial"/>
                <w:b/>
                <w:bCs/>
                <w:color w:val="auto"/>
                <w:sz w:val="18"/>
                <w:szCs w:val="18"/>
                <w:lang w:val="en-GB"/>
              </w:rPr>
              <w:t>2020</w:t>
            </w:r>
          </w:p>
        </w:tc>
        <w:tc>
          <w:tcPr>
            <w:tcW w:w="1440" w:type="dxa"/>
            <w:tcBorders>
              <w:top w:val="single" w:sz="4" w:space="0" w:color="auto"/>
              <w:bottom w:val="nil"/>
            </w:tcBorders>
          </w:tcPr>
          <w:p w14:paraId="07DEB9A6" w14:textId="07FF4CA3" w:rsidR="00731791" w:rsidRPr="00CE5627" w:rsidRDefault="00731791" w:rsidP="004611CA">
            <w:pPr>
              <w:ind w:right="-72"/>
              <w:jc w:val="right"/>
              <w:rPr>
                <w:rFonts w:ascii="Arial" w:eastAsia="Arial Unicode MS" w:hAnsi="Arial" w:cs="Arial"/>
                <w:b/>
                <w:bCs/>
                <w:color w:val="auto"/>
                <w:sz w:val="18"/>
                <w:szCs w:val="18"/>
                <w:lang w:val="en-GB"/>
              </w:rPr>
            </w:pPr>
            <w:r>
              <w:rPr>
                <w:rFonts w:ascii="Arial" w:eastAsia="Arial Unicode MS" w:hAnsi="Arial" w:cs="Arial"/>
                <w:b/>
                <w:bCs/>
                <w:color w:val="auto"/>
                <w:sz w:val="18"/>
                <w:szCs w:val="18"/>
                <w:lang w:val="en-GB"/>
              </w:rPr>
              <w:t>2019</w:t>
            </w:r>
          </w:p>
        </w:tc>
      </w:tr>
      <w:tr w:rsidR="00731791" w:rsidRPr="00CE5627" w14:paraId="1F994AF1" w14:textId="0684D645" w:rsidTr="00731791">
        <w:tc>
          <w:tcPr>
            <w:tcW w:w="6581" w:type="dxa"/>
            <w:vMerge/>
            <w:tcBorders>
              <w:top w:val="nil"/>
              <w:bottom w:val="nil"/>
            </w:tcBorders>
            <w:shd w:val="clear" w:color="auto" w:fill="auto"/>
            <w:vAlign w:val="bottom"/>
          </w:tcPr>
          <w:p w14:paraId="7805C1A9" w14:textId="77777777" w:rsidR="00731791" w:rsidRPr="00CE5627" w:rsidRDefault="00731791" w:rsidP="00172B19">
            <w:pPr>
              <w:ind w:left="-101" w:right="-72"/>
              <w:jc w:val="thaiDistribute"/>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0FE35750" w14:textId="77777777" w:rsidR="00731791" w:rsidRPr="00CE5627" w:rsidRDefault="00731791" w:rsidP="004611CA">
            <w:pPr>
              <w:ind w:right="-72"/>
              <w:jc w:val="right"/>
              <w:rPr>
                <w:rFonts w:ascii="Arial" w:eastAsia="Arial Unicode MS" w:hAnsi="Arial" w:cs="Arial"/>
                <w:b/>
                <w:bCs/>
                <w:sz w:val="18"/>
                <w:szCs w:val="18"/>
              </w:rPr>
            </w:pPr>
            <w:r w:rsidRPr="00CE5627">
              <w:rPr>
                <w:rFonts w:ascii="Arial" w:eastAsia="Arial Unicode MS" w:hAnsi="Arial" w:cs="Arial"/>
                <w:b/>
                <w:bCs/>
                <w:sz w:val="18"/>
                <w:szCs w:val="18"/>
              </w:rPr>
              <w:t>Baht</w:t>
            </w:r>
          </w:p>
        </w:tc>
        <w:tc>
          <w:tcPr>
            <w:tcW w:w="1440" w:type="dxa"/>
            <w:tcBorders>
              <w:top w:val="nil"/>
              <w:bottom w:val="single" w:sz="4" w:space="0" w:color="auto"/>
            </w:tcBorders>
          </w:tcPr>
          <w:p w14:paraId="311CDB0D" w14:textId="3C9A80EC" w:rsidR="00731791" w:rsidRPr="00CE5627" w:rsidRDefault="00731791" w:rsidP="004611CA">
            <w:pPr>
              <w:ind w:right="-72"/>
              <w:jc w:val="right"/>
              <w:rPr>
                <w:rFonts w:ascii="Arial" w:eastAsia="Arial Unicode MS" w:hAnsi="Arial" w:cs="Arial"/>
                <w:b/>
                <w:bCs/>
                <w:sz w:val="18"/>
                <w:szCs w:val="18"/>
              </w:rPr>
            </w:pPr>
            <w:r>
              <w:rPr>
                <w:rFonts w:ascii="Arial" w:eastAsia="Arial Unicode MS" w:hAnsi="Arial" w:cs="Arial"/>
                <w:b/>
                <w:bCs/>
                <w:sz w:val="18"/>
                <w:szCs w:val="18"/>
              </w:rPr>
              <w:t>Baht</w:t>
            </w:r>
          </w:p>
        </w:tc>
      </w:tr>
      <w:tr w:rsidR="00731791" w:rsidRPr="00CE5627" w14:paraId="578B03AC" w14:textId="3B0C4E3A" w:rsidTr="003E3740">
        <w:tc>
          <w:tcPr>
            <w:tcW w:w="6581" w:type="dxa"/>
            <w:tcBorders>
              <w:top w:val="nil"/>
              <w:bottom w:val="nil"/>
            </w:tcBorders>
            <w:shd w:val="clear" w:color="auto" w:fill="auto"/>
          </w:tcPr>
          <w:p w14:paraId="56DCBFD7" w14:textId="77777777" w:rsidR="00731791" w:rsidRPr="00CE5627" w:rsidRDefault="00731791" w:rsidP="00172B19">
            <w:pPr>
              <w:ind w:left="-101" w:right="-72"/>
              <w:jc w:val="thaiDistribute"/>
              <w:rPr>
                <w:rFonts w:ascii="Arial" w:eastAsia="Arial Unicode MS" w:hAnsi="Arial" w:cs="Arial"/>
                <w:b/>
                <w:bCs/>
                <w:sz w:val="18"/>
                <w:szCs w:val="18"/>
                <w:cs/>
              </w:rPr>
            </w:pPr>
          </w:p>
        </w:tc>
        <w:tc>
          <w:tcPr>
            <w:tcW w:w="1440" w:type="dxa"/>
            <w:tcBorders>
              <w:top w:val="single" w:sz="4" w:space="0" w:color="auto"/>
              <w:bottom w:val="nil"/>
            </w:tcBorders>
            <w:shd w:val="clear" w:color="auto" w:fill="FAFAFA"/>
          </w:tcPr>
          <w:p w14:paraId="6DB86F19" w14:textId="77777777" w:rsidR="00731791" w:rsidRPr="00CE5627" w:rsidRDefault="00731791" w:rsidP="004611CA">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6221CC01" w14:textId="77777777" w:rsidR="00731791" w:rsidRPr="00CE5627" w:rsidRDefault="00731791" w:rsidP="004611CA">
            <w:pPr>
              <w:ind w:right="-72"/>
              <w:jc w:val="right"/>
              <w:rPr>
                <w:rFonts w:ascii="Arial" w:eastAsia="Arial Unicode MS" w:hAnsi="Arial" w:cs="Arial"/>
                <w:b/>
                <w:bCs/>
                <w:sz w:val="18"/>
                <w:szCs w:val="18"/>
              </w:rPr>
            </w:pPr>
          </w:p>
        </w:tc>
      </w:tr>
      <w:tr w:rsidR="00731791" w:rsidRPr="00CE5627" w14:paraId="2D37877D" w14:textId="459C2066" w:rsidTr="003E3740">
        <w:tc>
          <w:tcPr>
            <w:tcW w:w="6581" w:type="dxa"/>
            <w:tcBorders>
              <w:top w:val="nil"/>
              <w:bottom w:val="nil"/>
            </w:tcBorders>
            <w:shd w:val="clear" w:color="auto" w:fill="auto"/>
          </w:tcPr>
          <w:p w14:paraId="72E5CB2E" w14:textId="77777777" w:rsidR="0033662A" w:rsidRDefault="00731791" w:rsidP="00172B19">
            <w:pPr>
              <w:ind w:left="-101" w:right="-72"/>
              <w:jc w:val="thaiDistribute"/>
              <w:rPr>
                <w:rFonts w:ascii="Arial" w:eastAsia="Arial Unicode MS" w:hAnsi="Arial" w:cs="Arial"/>
                <w:b/>
                <w:bCs/>
                <w:sz w:val="18"/>
                <w:szCs w:val="18"/>
              </w:rPr>
            </w:pPr>
            <w:r w:rsidRPr="00CE5627">
              <w:rPr>
                <w:rFonts w:ascii="Arial" w:eastAsia="Arial Unicode MS" w:hAnsi="Arial" w:cs="Arial"/>
                <w:b/>
                <w:bCs/>
                <w:sz w:val="18"/>
                <w:szCs w:val="18"/>
              </w:rPr>
              <w:t xml:space="preserve">Aggregate carrying amount of individually immaterial </w:t>
            </w:r>
          </w:p>
          <w:p w14:paraId="0B18C56A" w14:textId="7276A205" w:rsidR="00731791" w:rsidRPr="00CE5627" w:rsidRDefault="0033662A" w:rsidP="00172B19">
            <w:pPr>
              <w:ind w:left="-101" w:right="-72"/>
              <w:jc w:val="thaiDistribute"/>
              <w:rPr>
                <w:rFonts w:ascii="Arial" w:eastAsia="Arial Unicode MS" w:hAnsi="Arial" w:cs="Arial"/>
                <w:b/>
                <w:bCs/>
                <w:sz w:val="18"/>
                <w:szCs w:val="18"/>
                <w:cs/>
              </w:rPr>
            </w:pPr>
            <w:r>
              <w:rPr>
                <w:rFonts w:ascii="Arial" w:eastAsia="Arial Unicode MS" w:hAnsi="Arial" w:cs="Arial"/>
                <w:b/>
                <w:bCs/>
                <w:sz w:val="18"/>
                <w:szCs w:val="18"/>
              </w:rPr>
              <w:t xml:space="preserve">   </w:t>
            </w:r>
            <w:r w:rsidR="00731791" w:rsidRPr="00CE5627">
              <w:rPr>
                <w:rFonts w:ascii="Arial" w:eastAsia="Arial Unicode MS" w:hAnsi="Arial" w:cs="Arial"/>
                <w:b/>
                <w:bCs/>
                <w:sz w:val="18"/>
                <w:szCs w:val="18"/>
              </w:rPr>
              <w:t>an associate and a joint venture</w:t>
            </w:r>
          </w:p>
        </w:tc>
        <w:tc>
          <w:tcPr>
            <w:tcW w:w="1440" w:type="dxa"/>
            <w:tcBorders>
              <w:top w:val="nil"/>
              <w:bottom w:val="nil"/>
            </w:tcBorders>
            <w:shd w:val="clear" w:color="auto" w:fill="FAFAFA"/>
          </w:tcPr>
          <w:p w14:paraId="4AAAB664" w14:textId="77777777" w:rsidR="0033662A" w:rsidRDefault="0033662A" w:rsidP="004611CA">
            <w:pPr>
              <w:ind w:right="-72"/>
              <w:jc w:val="right"/>
              <w:rPr>
                <w:rFonts w:ascii="Arial" w:eastAsia="Arial Unicode MS" w:hAnsi="Arial" w:cs="Arial"/>
                <w:b/>
                <w:bCs/>
                <w:sz w:val="18"/>
                <w:szCs w:val="18"/>
                <w:lang w:val="en-GB"/>
              </w:rPr>
            </w:pPr>
          </w:p>
          <w:p w14:paraId="505A2483" w14:textId="4C328F27" w:rsidR="00731791" w:rsidRPr="00CE5627" w:rsidRDefault="00731791" w:rsidP="004611CA">
            <w:pPr>
              <w:ind w:right="-72"/>
              <w:jc w:val="right"/>
              <w:rPr>
                <w:rFonts w:ascii="Arial" w:eastAsia="Arial Unicode MS" w:hAnsi="Arial" w:cs="Arial"/>
                <w:b/>
                <w:bCs/>
                <w:sz w:val="18"/>
                <w:szCs w:val="18"/>
                <w:lang w:val="en-GB"/>
              </w:rPr>
            </w:pPr>
            <w:r w:rsidRPr="00CE5627">
              <w:rPr>
                <w:rFonts w:ascii="Arial" w:eastAsia="Arial Unicode MS" w:hAnsi="Arial" w:cs="Arial"/>
                <w:b/>
                <w:bCs/>
                <w:sz w:val="18"/>
                <w:szCs w:val="18"/>
                <w:lang w:val="en-GB"/>
              </w:rPr>
              <w:t>12,716,3</w:t>
            </w:r>
            <w:r w:rsidR="00CD4106">
              <w:rPr>
                <w:rFonts w:ascii="Arial" w:eastAsia="Arial Unicode MS" w:hAnsi="Arial" w:cs="Arial"/>
                <w:b/>
                <w:bCs/>
                <w:sz w:val="18"/>
                <w:szCs w:val="18"/>
                <w:lang w:val="en-GB"/>
              </w:rPr>
              <w:t>19</w:t>
            </w:r>
          </w:p>
        </w:tc>
        <w:tc>
          <w:tcPr>
            <w:tcW w:w="1440" w:type="dxa"/>
            <w:tcBorders>
              <w:top w:val="nil"/>
              <w:bottom w:val="nil"/>
            </w:tcBorders>
            <w:shd w:val="clear" w:color="auto" w:fill="auto"/>
          </w:tcPr>
          <w:p w14:paraId="07F08C15" w14:textId="77777777" w:rsidR="0033662A" w:rsidRDefault="0033662A" w:rsidP="004611CA">
            <w:pPr>
              <w:ind w:right="-72"/>
              <w:jc w:val="right"/>
              <w:rPr>
                <w:rFonts w:ascii="Arial" w:eastAsia="Arial Unicode MS" w:hAnsi="Arial" w:cs="Arial"/>
                <w:b/>
                <w:bCs/>
                <w:sz w:val="18"/>
                <w:szCs w:val="18"/>
                <w:lang w:val="en-GB"/>
              </w:rPr>
            </w:pPr>
          </w:p>
          <w:p w14:paraId="1193C153" w14:textId="6FE54D15" w:rsidR="00731791" w:rsidRPr="00CE5627" w:rsidRDefault="005019CA" w:rsidP="004611CA">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28,863</w:t>
            </w:r>
            <w:r w:rsidR="00731791">
              <w:rPr>
                <w:rFonts w:ascii="Arial" w:eastAsia="Arial Unicode MS" w:hAnsi="Arial" w:cs="Arial"/>
                <w:b/>
                <w:bCs/>
                <w:sz w:val="18"/>
                <w:szCs w:val="18"/>
                <w:lang w:val="en-GB"/>
              </w:rPr>
              <w:t>,</w:t>
            </w:r>
            <w:r w:rsidR="00DC7C3D">
              <w:rPr>
                <w:rFonts w:ascii="Arial" w:eastAsia="Arial Unicode MS" w:hAnsi="Arial" w:cs="Arial"/>
                <w:b/>
                <w:bCs/>
                <w:sz w:val="18"/>
                <w:szCs w:val="18"/>
                <w:lang w:val="en-GB"/>
              </w:rPr>
              <w:t>824</w:t>
            </w:r>
          </w:p>
        </w:tc>
      </w:tr>
      <w:tr w:rsidR="00731791" w:rsidRPr="00CE5627" w14:paraId="2261C342" w14:textId="6C6C3F94" w:rsidTr="003E3740">
        <w:tc>
          <w:tcPr>
            <w:tcW w:w="6581" w:type="dxa"/>
            <w:tcBorders>
              <w:top w:val="nil"/>
              <w:bottom w:val="nil"/>
            </w:tcBorders>
            <w:shd w:val="clear" w:color="auto" w:fill="auto"/>
          </w:tcPr>
          <w:p w14:paraId="46558E57" w14:textId="77777777" w:rsidR="00731791" w:rsidRPr="00CE5627" w:rsidRDefault="00731791" w:rsidP="00172B19">
            <w:pPr>
              <w:ind w:left="-101" w:right="-72"/>
              <w:jc w:val="thaiDistribute"/>
              <w:rPr>
                <w:rFonts w:ascii="Arial" w:eastAsia="Arial Unicode MS" w:hAnsi="Arial" w:cs="Arial"/>
                <w:b/>
                <w:bCs/>
                <w:sz w:val="18"/>
                <w:szCs w:val="18"/>
                <w:cs/>
              </w:rPr>
            </w:pPr>
          </w:p>
        </w:tc>
        <w:tc>
          <w:tcPr>
            <w:tcW w:w="1440" w:type="dxa"/>
            <w:tcBorders>
              <w:top w:val="nil"/>
              <w:bottom w:val="nil"/>
            </w:tcBorders>
            <w:shd w:val="clear" w:color="auto" w:fill="FAFAFA"/>
          </w:tcPr>
          <w:p w14:paraId="5B4287D4" w14:textId="77777777" w:rsidR="00731791" w:rsidRPr="00CE5627" w:rsidRDefault="00731791" w:rsidP="004611CA">
            <w:pPr>
              <w:ind w:right="-72"/>
              <w:jc w:val="right"/>
              <w:rPr>
                <w:rFonts w:ascii="Arial" w:eastAsia="Arial Unicode MS" w:hAnsi="Arial" w:cs="Arial"/>
                <w:b/>
                <w:bCs/>
                <w:sz w:val="18"/>
                <w:szCs w:val="18"/>
              </w:rPr>
            </w:pPr>
          </w:p>
        </w:tc>
        <w:tc>
          <w:tcPr>
            <w:tcW w:w="1440" w:type="dxa"/>
            <w:tcBorders>
              <w:top w:val="nil"/>
              <w:bottom w:val="nil"/>
            </w:tcBorders>
            <w:shd w:val="clear" w:color="auto" w:fill="auto"/>
          </w:tcPr>
          <w:p w14:paraId="0FCFF3F9" w14:textId="77777777" w:rsidR="00731791" w:rsidRPr="00CE5627" w:rsidRDefault="00731791" w:rsidP="004611CA">
            <w:pPr>
              <w:ind w:right="-72"/>
              <w:jc w:val="right"/>
              <w:rPr>
                <w:rFonts w:ascii="Arial" w:eastAsia="Arial Unicode MS" w:hAnsi="Arial" w:cs="Arial"/>
                <w:b/>
                <w:bCs/>
                <w:sz w:val="18"/>
                <w:szCs w:val="18"/>
              </w:rPr>
            </w:pPr>
          </w:p>
        </w:tc>
      </w:tr>
      <w:tr w:rsidR="00731791" w:rsidRPr="00CE5627" w14:paraId="7057D99D" w14:textId="37CF5DD1" w:rsidTr="003E3740">
        <w:tc>
          <w:tcPr>
            <w:tcW w:w="6581" w:type="dxa"/>
            <w:tcBorders>
              <w:top w:val="nil"/>
              <w:bottom w:val="nil"/>
            </w:tcBorders>
            <w:shd w:val="clear" w:color="auto" w:fill="auto"/>
          </w:tcPr>
          <w:p w14:paraId="1B8C7C64" w14:textId="77777777" w:rsidR="00731791" w:rsidRPr="00CE5627" w:rsidRDefault="00731791" w:rsidP="00172B19">
            <w:pPr>
              <w:ind w:left="-101" w:right="-72"/>
              <w:jc w:val="thaiDistribute"/>
              <w:rPr>
                <w:rFonts w:ascii="Arial" w:eastAsia="Arial Unicode MS" w:hAnsi="Arial" w:cs="Arial"/>
                <w:b/>
                <w:bCs/>
                <w:sz w:val="18"/>
                <w:szCs w:val="18"/>
                <w:lang w:val="en-GB"/>
              </w:rPr>
            </w:pPr>
            <w:r w:rsidRPr="00CE5627">
              <w:rPr>
                <w:rFonts w:ascii="Arial" w:eastAsia="Arial Unicode MS" w:hAnsi="Arial" w:cs="Arial"/>
                <w:b/>
                <w:bCs/>
                <w:sz w:val="18"/>
                <w:szCs w:val="18"/>
                <w:lang w:val="en-GB"/>
              </w:rPr>
              <w:t xml:space="preserve">The Group’s share of: </w:t>
            </w:r>
          </w:p>
        </w:tc>
        <w:tc>
          <w:tcPr>
            <w:tcW w:w="1440" w:type="dxa"/>
            <w:tcBorders>
              <w:top w:val="nil"/>
              <w:bottom w:val="nil"/>
            </w:tcBorders>
            <w:shd w:val="clear" w:color="auto" w:fill="FAFAFA"/>
          </w:tcPr>
          <w:p w14:paraId="778CD1C1" w14:textId="77777777" w:rsidR="00731791" w:rsidRPr="00CE5627" w:rsidRDefault="00731791" w:rsidP="004611CA">
            <w:pPr>
              <w:ind w:right="-72"/>
              <w:jc w:val="right"/>
              <w:rPr>
                <w:rFonts w:ascii="Arial" w:eastAsia="Arial Unicode MS" w:hAnsi="Arial" w:cs="Arial"/>
                <w:sz w:val="18"/>
                <w:szCs w:val="18"/>
              </w:rPr>
            </w:pPr>
          </w:p>
        </w:tc>
        <w:tc>
          <w:tcPr>
            <w:tcW w:w="1440" w:type="dxa"/>
            <w:tcBorders>
              <w:top w:val="nil"/>
              <w:bottom w:val="nil"/>
            </w:tcBorders>
            <w:shd w:val="clear" w:color="auto" w:fill="auto"/>
          </w:tcPr>
          <w:p w14:paraId="294EE3E8" w14:textId="77777777" w:rsidR="00731791" w:rsidRPr="00CE5627" w:rsidRDefault="00731791" w:rsidP="004611CA">
            <w:pPr>
              <w:ind w:right="-72"/>
              <w:jc w:val="right"/>
              <w:rPr>
                <w:rFonts w:ascii="Arial" w:eastAsia="Arial Unicode MS" w:hAnsi="Arial" w:cs="Arial"/>
                <w:sz w:val="18"/>
                <w:szCs w:val="18"/>
              </w:rPr>
            </w:pPr>
          </w:p>
        </w:tc>
      </w:tr>
      <w:tr w:rsidR="00731791" w:rsidRPr="00CE5627" w14:paraId="0EE94CD5" w14:textId="528A11F9" w:rsidTr="003E3740">
        <w:tc>
          <w:tcPr>
            <w:tcW w:w="6581" w:type="dxa"/>
            <w:tcBorders>
              <w:top w:val="nil"/>
              <w:bottom w:val="nil"/>
            </w:tcBorders>
            <w:shd w:val="clear" w:color="auto" w:fill="auto"/>
          </w:tcPr>
          <w:p w14:paraId="754449A7" w14:textId="77777777" w:rsidR="00731791" w:rsidRPr="00CE5627" w:rsidRDefault="00731791" w:rsidP="00172B19">
            <w:pPr>
              <w:ind w:left="-101" w:right="-72"/>
              <w:jc w:val="thaiDistribute"/>
              <w:rPr>
                <w:rFonts w:ascii="Arial" w:eastAsia="Arial Unicode MS" w:hAnsi="Arial" w:cs="Arial"/>
                <w:sz w:val="18"/>
                <w:szCs w:val="18"/>
                <w:cs/>
              </w:rPr>
            </w:pPr>
            <w:r w:rsidRPr="00CE5627">
              <w:rPr>
                <w:rFonts w:ascii="Arial" w:eastAsia="Arial Unicode MS" w:hAnsi="Arial" w:cs="Arial"/>
                <w:sz w:val="18"/>
                <w:szCs w:val="18"/>
              </w:rPr>
              <w:t>Profit from continuing operations</w:t>
            </w:r>
          </w:p>
        </w:tc>
        <w:tc>
          <w:tcPr>
            <w:tcW w:w="1440" w:type="dxa"/>
            <w:tcBorders>
              <w:top w:val="nil"/>
              <w:bottom w:val="nil"/>
            </w:tcBorders>
            <w:shd w:val="clear" w:color="auto" w:fill="FAFAFA"/>
          </w:tcPr>
          <w:p w14:paraId="57CA81FB" w14:textId="1C147058" w:rsidR="00731791" w:rsidRPr="00CE5627" w:rsidRDefault="003E3740" w:rsidP="004611CA">
            <w:pPr>
              <w:ind w:right="-72"/>
              <w:jc w:val="right"/>
              <w:rPr>
                <w:rFonts w:ascii="Arial" w:eastAsia="Arial Unicode MS" w:hAnsi="Arial" w:cs="Arial"/>
                <w:sz w:val="18"/>
                <w:szCs w:val="18"/>
                <w:cs/>
              </w:rPr>
            </w:pPr>
            <w:r>
              <w:rPr>
                <w:rFonts w:ascii="Arial" w:eastAsia="Arial Unicode MS" w:hAnsi="Arial" w:cs="Arial"/>
                <w:sz w:val="18"/>
                <w:szCs w:val="18"/>
              </w:rPr>
              <w:t>8,264,010</w:t>
            </w:r>
          </w:p>
        </w:tc>
        <w:tc>
          <w:tcPr>
            <w:tcW w:w="1440" w:type="dxa"/>
            <w:tcBorders>
              <w:top w:val="nil"/>
              <w:bottom w:val="nil"/>
            </w:tcBorders>
            <w:shd w:val="clear" w:color="auto" w:fill="auto"/>
          </w:tcPr>
          <w:p w14:paraId="15E05D5E" w14:textId="6B984595" w:rsidR="00731791" w:rsidRPr="00CE5627" w:rsidRDefault="003E3740" w:rsidP="004611CA">
            <w:pPr>
              <w:ind w:right="-72"/>
              <w:jc w:val="right"/>
              <w:rPr>
                <w:rFonts w:ascii="Arial" w:eastAsia="Arial Unicode MS" w:hAnsi="Arial" w:cs="Arial"/>
                <w:sz w:val="18"/>
                <w:szCs w:val="18"/>
              </w:rPr>
            </w:pPr>
            <w:r>
              <w:rPr>
                <w:rFonts w:ascii="Arial" w:eastAsia="Arial Unicode MS" w:hAnsi="Arial" w:cs="Arial"/>
                <w:sz w:val="18"/>
                <w:szCs w:val="18"/>
              </w:rPr>
              <w:t>20,246,757</w:t>
            </w:r>
          </w:p>
        </w:tc>
      </w:tr>
    </w:tbl>
    <w:p w14:paraId="27354845" w14:textId="77777777" w:rsidR="00317D20" w:rsidRPr="00CE5627" w:rsidRDefault="00317D20" w:rsidP="00317D20">
      <w:pPr>
        <w:rPr>
          <w:rFonts w:ascii="Arial" w:hAnsi="Arial" w:cs="Arial"/>
          <w:color w:val="auto"/>
          <w:sz w:val="18"/>
          <w:szCs w:val="18"/>
        </w:rPr>
      </w:pPr>
    </w:p>
    <w:p w14:paraId="42223E15" w14:textId="77777777" w:rsidR="00317D20" w:rsidRPr="00CE5627" w:rsidRDefault="00317D20" w:rsidP="00317D20">
      <w:pPr>
        <w:rPr>
          <w:rFonts w:ascii="Arial" w:hAnsi="Arial" w:cs="Arial"/>
          <w:color w:val="auto"/>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317D20" w:rsidRPr="00CE5627" w14:paraId="450F8E2C" w14:textId="77777777" w:rsidTr="004611CA">
        <w:trPr>
          <w:trHeight w:val="386"/>
        </w:trPr>
        <w:tc>
          <w:tcPr>
            <w:tcW w:w="9450" w:type="dxa"/>
            <w:shd w:val="clear" w:color="auto" w:fill="FFA543"/>
            <w:vAlign w:val="center"/>
            <w:hideMark/>
          </w:tcPr>
          <w:p w14:paraId="36B47C41" w14:textId="24D4556F"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731791">
              <w:rPr>
                <w:rFonts w:ascii="Arial" w:hAnsi="Arial" w:cs="Arial"/>
                <w:b/>
                <w:bCs/>
                <w:color w:val="FFFFFF"/>
                <w:sz w:val="18"/>
                <w:szCs w:val="18"/>
                <w:lang w:val="en-GB"/>
              </w:rPr>
              <w:t>8</w:t>
            </w:r>
            <w:r w:rsidR="00317D20" w:rsidRPr="00CE5627">
              <w:rPr>
                <w:rFonts w:ascii="Arial" w:hAnsi="Arial" w:cs="Arial"/>
                <w:b/>
                <w:bCs/>
                <w:color w:val="FFFFFF"/>
                <w:sz w:val="18"/>
                <w:szCs w:val="18"/>
              </w:rPr>
              <w:tab/>
              <w:t>Investments in subsidiaries</w:t>
            </w:r>
          </w:p>
        </w:tc>
      </w:tr>
    </w:tbl>
    <w:p w14:paraId="00CE0F8C" w14:textId="77777777" w:rsidR="00317D20" w:rsidRPr="00CE5627" w:rsidRDefault="00317D20" w:rsidP="00317D20">
      <w:pPr>
        <w:rPr>
          <w:rFonts w:ascii="Arial" w:hAnsi="Arial" w:cs="Arial"/>
          <w:color w:val="auto"/>
          <w:sz w:val="18"/>
          <w:szCs w:val="18"/>
        </w:rPr>
      </w:pPr>
    </w:p>
    <w:p w14:paraId="7C370E00" w14:textId="77777777" w:rsidR="00317D20" w:rsidRPr="00CE5627" w:rsidRDefault="00317D20" w:rsidP="00317D20">
      <w:pPr>
        <w:rPr>
          <w:rFonts w:ascii="Arial" w:hAnsi="Arial" w:cs="Arial"/>
          <w:color w:val="auto"/>
          <w:sz w:val="18"/>
          <w:szCs w:val="18"/>
        </w:rPr>
      </w:pPr>
      <w:r w:rsidRPr="00CE5627">
        <w:rPr>
          <w:rFonts w:ascii="Arial" w:hAnsi="Arial" w:cs="Arial"/>
          <w:color w:val="auto"/>
          <w:sz w:val="18"/>
          <w:szCs w:val="18"/>
        </w:rPr>
        <w:t xml:space="preserve">Detail of investments in subsidiaries as at </w:t>
      </w:r>
      <w:r w:rsidRPr="00CE5627">
        <w:rPr>
          <w:rFonts w:ascii="Arial" w:hAnsi="Arial" w:cs="Arial"/>
          <w:color w:val="auto"/>
          <w:sz w:val="18"/>
          <w:szCs w:val="18"/>
          <w:lang w:val="en-GB"/>
        </w:rPr>
        <w:t>31 December i</w:t>
      </w:r>
      <w:r w:rsidRPr="00CE5627">
        <w:rPr>
          <w:rFonts w:ascii="Arial" w:hAnsi="Arial" w:cs="Arial"/>
          <w:color w:val="auto"/>
          <w:sz w:val="18"/>
          <w:szCs w:val="18"/>
        </w:rPr>
        <w:t>s as follow:</w:t>
      </w:r>
    </w:p>
    <w:p w14:paraId="67211347" w14:textId="77777777" w:rsidR="00317D20" w:rsidRPr="00CE5627" w:rsidRDefault="00317D20" w:rsidP="00317D20">
      <w:pPr>
        <w:rPr>
          <w:rFonts w:ascii="Arial" w:hAnsi="Arial" w:cs="Arial"/>
          <w:color w:val="auto"/>
          <w:sz w:val="18"/>
          <w:szCs w:val="18"/>
        </w:rPr>
      </w:pPr>
    </w:p>
    <w:tbl>
      <w:tblPr>
        <w:tblW w:w="9432" w:type="dxa"/>
        <w:tblInd w:w="117" w:type="dxa"/>
        <w:tblBorders>
          <w:top w:val="single" w:sz="4" w:space="0" w:color="auto"/>
          <w:bottom w:val="single" w:sz="4" w:space="0" w:color="auto"/>
        </w:tblBorders>
        <w:tblLayout w:type="fixed"/>
        <w:tblLook w:val="04A0" w:firstRow="1" w:lastRow="0" w:firstColumn="1" w:lastColumn="0" w:noHBand="0" w:noVBand="1"/>
      </w:tblPr>
      <w:tblGrid>
        <w:gridCol w:w="6552"/>
        <w:gridCol w:w="1440"/>
        <w:gridCol w:w="1440"/>
      </w:tblGrid>
      <w:tr w:rsidR="00317D20" w:rsidRPr="00CE5627" w14:paraId="45C2C5DF" w14:textId="77777777" w:rsidTr="00172B19">
        <w:tc>
          <w:tcPr>
            <w:tcW w:w="6552" w:type="dxa"/>
            <w:vMerge w:val="restart"/>
            <w:tcBorders>
              <w:top w:val="nil"/>
              <w:bottom w:val="nil"/>
            </w:tcBorders>
            <w:shd w:val="clear" w:color="auto" w:fill="auto"/>
            <w:vAlign w:val="bottom"/>
          </w:tcPr>
          <w:p w14:paraId="7AED8B24" w14:textId="77777777" w:rsidR="00317D20" w:rsidRPr="00CE5627" w:rsidRDefault="00317D20" w:rsidP="00172B19">
            <w:pPr>
              <w:ind w:left="-101" w:right="-72"/>
              <w:jc w:val="center"/>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5FFEA0E" w14:textId="77777777" w:rsidR="00317D20" w:rsidRPr="00CE5627" w:rsidRDefault="00317D20" w:rsidP="004611CA">
            <w:pPr>
              <w:jc w:val="center"/>
              <w:rPr>
                <w:rFonts w:ascii="Arial" w:eastAsia="Arial Unicode MS" w:hAnsi="Arial" w:cs="Arial"/>
                <w:b/>
                <w:bCs/>
                <w:sz w:val="18"/>
                <w:szCs w:val="18"/>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0E994B76" w14:textId="77777777" w:rsidTr="00172B19">
        <w:tc>
          <w:tcPr>
            <w:tcW w:w="6552" w:type="dxa"/>
            <w:vMerge/>
            <w:tcBorders>
              <w:top w:val="nil"/>
              <w:bottom w:val="nil"/>
            </w:tcBorders>
            <w:shd w:val="clear" w:color="auto" w:fill="auto"/>
          </w:tcPr>
          <w:p w14:paraId="5C2DCAFC" w14:textId="77777777" w:rsidR="00317D20" w:rsidRPr="00CE5627" w:rsidRDefault="00317D20" w:rsidP="00172B19">
            <w:pPr>
              <w:ind w:left="-101" w:right="-72"/>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tcPr>
          <w:p w14:paraId="66776CE4" w14:textId="482CDDC9" w:rsidR="00317D20" w:rsidRPr="00CE5627" w:rsidRDefault="00317D20" w:rsidP="00731791">
            <w:pPr>
              <w:ind w:right="-72"/>
              <w:jc w:val="center"/>
              <w:rPr>
                <w:rFonts w:ascii="Arial" w:eastAsia="Arial Unicode MS" w:hAnsi="Arial" w:cs="Arial"/>
                <w:b/>
                <w:bCs/>
                <w:sz w:val="18"/>
                <w:szCs w:val="18"/>
              </w:rPr>
            </w:pPr>
            <w:r w:rsidRPr="00CE5627">
              <w:rPr>
                <w:rFonts w:ascii="Arial" w:eastAsia="Arial Unicode MS" w:hAnsi="Arial" w:cs="Arial"/>
                <w:b/>
                <w:bCs/>
                <w:sz w:val="18"/>
                <w:szCs w:val="18"/>
              </w:rPr>
              <w:t>Investment at</w:t>
            </w:r>
            <w:r w:rsidR="003E3740">
              <w:rPr>
                <w:rFonts w:ascii="Arial" w:eastAsia="Arial Unicode MS" w:hAnsi="Arial" w:cs="Arial"/>
                <w:b/>
                <w:bCs/>
                <w:sz w:val="18"/>
                <w:szCs w:val="18"/>
              </w:rPr>
              <w:t xml:space="preserve"> </w:t>
            </w:r>
            <w:r w:rsidRPr="00CE5627">
              <w:rPr>
                <w:rFonts w:ascii="Arial" w:eastAsia="Arial Unicode MS" w:hAnsi="Arial" w:cs="Arial"/>
                <w:b/>
                <w:bCs/>
                <w:sz w:val="18"/>
                <w:szCs w:val="18"/>
              </w:rPr>
              <w:t>cost method</w:t>
            </w:r>
          </w:p>
        </w:tc>
      </w:tr>
      <w:tr w:rsidR="00317D20" w:rsidRPr="00CE5627" w14:paraId="61D00C70" w14:textId="77777777" w:rsidTr="00172B19">
        <w:tc>
          <w:tcPr>
            <w:tcW w:w="6552" w:type="dxa"/>
            <w:vMerge/>
            <w:tcBorders>
              <w:top w:val="nil"/>
              <w:bottom w:val="nil"/>
            </w:tcBorders>
            <w:shd w:val="clear" w:color="auto" w:fill="auto"/>
            <w:vAlign w:val="bottom"/>
          </w:tcPr>
          <w:p w14:paraId="29F09F2C" w14:textId="77777777" w:rsidR="00317D20" w:rsidRPr="00CE5627" w:rsidRDefault="00317D20" w:rsidP="00172B19">
            <w:pPr>
              <w:ind w:left="-101" w:right="-72"/>
              <w:jc w:val="thaiDistribute"/>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0F172265" w14:textId="77777777" w:rsidR="00317D20" w:rsidRPr="00CE5627" w:rsidRDefault="00317D20" w:rsidP="004611CA">
            <w:pPr>
              <w:ind w:right="-72"/>
              <w:jc w:val="right"/>
              <w:rPr>
                <w:rFonts w:ascii="Arial" w:eastAsia="Arial Unicode MS" w:hAnsi="Arial" w:cs="Arial"/>
                <w:b/>
                <w:bCs/>
                <w:color w:val="auto"/>
                <w:sz w:val="18"/>
                <w:szCs w:val="18"/>
              </w:rPr>
            </w:pPr>
            <w:r w:rsidRPr="00CE5627">
              <w:rPr>
                <w:rFonts w:ascii="Arial" w:eastAsia="Arial Unicode MS" w:hAnsi="Arial" w:cs="Arial"/>
                <w:b/>
                <w:bCs/>
                <w:color w:val="auto"/>
                <w:sz w:val="18"/>
                <w:szCs w:val="18"/>
                <w:lang w:val="en-GB"/>
              </w:rPr>
              <w:t>2020</w:t>
            </w:r>
          </w:p>
        </w:tc>
        <w:tc>
          <w:tcPr>
            <w:tcW w:w="1440" w:type="dxa"/>
            <w:tcBorders>
              <w:top w:val="single" w:sz="4" w:space="0" w:color="auto"/>
              <w:bottom w:val="nil"/>
            </w:tcBorders>
            <w:shd w:val="clear" w:color="auto" w:fill="auto"/>
          </w:tcPr>
          <w:p w14:paraId="058F3424" w14:textId="77777777" w:rsidR="00317D20" w:rsidRPr="00CE5627" w:rsidRDefault="00317D20" w:rsidP="004611CA">
            <w:pPr>
              <w:ind w:right="-72"/>
              <w:jc w:val="right"/>
              <w:rPr>
                <w:rFonts w:ascii="Arial" w:eastAsia="Arial Unicode MS" w:hAnsi="Arial" w:cs="Arial"/>
                <w:b/>
                <w:bCs/>
                <w:color w:val="auto"/>
                <w:sz w:val="18"/>
                <w:szCs w:val="18"/>
              </w:rPr>
            </w:pPr>
            <w:r w:rsidRPr="00CE5627">
              <w:rPr>
                <w:rFonts w:ascii="Arial" w:eastAsia="Arial Unicode MS" w:hAnsi="Arial" w:cs="Arial"/>
                <w:b/>
                <w:bCs/>
                <w:color w:val="auto"/>
                <w:sz w:val="18"/>
                <w:szCs w:val="18"/>
                <w:lang w:val="en-GB"/>
              </w:rPr>
              <w:t>2019</w:t>
            </w:r>
          </w:p>
        </w:tc>
      </w:tr>
      <w:tr w:rsidR="00317D20" w:rsidRPr="00CE5627" w14:paraId="4FB0FADB" w14:textId="77777777" w:rsidTr="00172B19">
        <w:tc>
          <w:tcPr>
            <w:tcW w:w="6552" w:type="dxa"/>
            <w:vMerge/>
            <w:tcBorders>
              <w:top w:val="nil"/>
              <w:bottom w:val="nil"/>
            </w:tcBorders>
            <w:shd w:val="clear" w:color="auto" w:fill="auto"/>
            <w:vAlign w:val="bottom"/>
          </w:tcPr>
          <w:p w14:paraId="057A09D8" w14:textId="77777777" w:rsidR="00317D20" w:rsidRPr="00CE5627" w:rsidRDefault="00317D20" w:rsidP="00172B19">
            <w:pPr>
              <w:ind w:left="-101" w:right="-72"/>
              <w:jc w:val="thaiDistribute"/>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35D85F30" w14:textId="77777777" w:rsidR="00317D20" w:rsidRPr="00CE5627" w:rsidRDefault="00317D20" w:rsidP="004611CA">
            <w:pPr>
              <w:ind w:right="-72"/>
              <w:jc w:val="right"/>
              <w:rPr>
                <w:rFonts w:ascii="Arial" w:eastAsia="Arial Unicode MS" w:hAnsi="Arial" w:cs="Arial"/>
                <w:b/>
                <w:bCs/>
                <w:sz w:val="18"/>
                <w:szCs w:val="18"/>
              </w:rPr>
            </w:pPr>
            <w:r w:rsidRPr="00CE5627">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8C8855C" w14:textId="77777777" w:rsidR="00317D20" w:rsidRPr="00CE5627" w:rsidRDefault="00317D20" w:rsidP="004611CA">
            <w:pPr>
              <w:ind w:right="-72"/>
              <w:jc w:val="right"/>
              <w:rPr>
                <w:rFonts w:ascii="Arial" w:eastAsia="Arial Unicode MS" w:hAnsi="Arial" w:cs="Arial"/>
                <w:b/>
                <w:bCs/>
                <w:sz w:val="18"/>
                <w:szCs w:val="18"/>
              </w:rPr>
            </w:pPr>
            <w:r w:rsidRPr="00CE5627">
              <w:rPr>
                <w:rFonts w:ascii="Arial" w:eastAsia="Arial Unicode MS" w:hAnsi="Arial" w:cs="Arial"/>
                <w:b/>
                <w:bCs/>
                <w:sz w:val="18"/>
                <w:szCs w:val="18"/>
              </w:rPr>
              <w:t>Baht</w:t>
            </w:r>
          </w:p>
        </w:tc>
      </w:tr>
      <w:tr w:rsidR="00317D20" w:rsidRPr="00CE5627" w14:paraId="1B3CB6DF" w14:textId="77777777" w:rsidTr="00172B19">
        <w:tc>
          <w:tcPr>
            <w:tcW w:w="6552" w:type="dxa"/>
            <w:tcBorders>
              <w:top w:val="nil"/>
              <w:bottom w:val="nil"/>
            </w:tcBorders>
            <w:shd w:val="clear" w:color="auto" w:fill="auto"/>
          </w:tcPr>
          <w:p w14:paraId="539474A1" w14:textId="77777777" w:rsidR="00317D20" w:rsidRPr="00CE5627" w:rsidRDefault="00317D20" w:rsidP="00172B19">
            <w:pPr>
              <w:ind w:left="-101" w:right="-72"/>
              <w:jc w:val="thaiDistribute"/>
              <w:rPr>
                <w:rFonts w:ascii="Arial" w:eastAsia="Arial Unicode MS" w:hAnsi="Arial" w:cs="Arial"/>
                <w:b/>
                <w:bCs/>
                <w:sz w:val="18"/>
                <w:szCs w:val="18"/>
                <w:cs/>
              </w:rPr>
            </w:pPr>
          </w:p>
        </w:tc>
        <w:tc>
          <w:tcPr>
            <w:tcW w:w="1440" w:type="dxa"/>
            <w:tcBorders>
              <w:top w:val="single" w:sz="4" w:space="0" w:color="auto"/>
              <w:bottom w:val="nil"/>
            </w:tcBorders>
            <w:shd w:val="clear" w:color="auto" w:fill="FAFAFA"/>
          </w:tcPr>
          <w:p w14:paraId="014B32DD" w14:textId="77777777" w:rsidR="00317D20" w:rsidRPr="00CE5627" w:rsidRDefault="00317D20" w:rsidP="004611CA">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3CEAEAC1" w14:textId="77777777" w:rsidR="00317D20" w:rsidRPr="00CE5627" w:rsidRDefault="00317D20" w:rsidP="004611CA">
            <w:pPr>
              <w:ind w:right="-72"/>
              <w:jc w:val="right"/>
              <w:rPr>
                <w:rFonts w:ascii="Arial" w:eastAsia="Arial Unicode MS" w:hAnsi="Arial" w:cs="Arial"/>
                <w:b/>
                <w:bCs/>
                <w:sz w:val="18"/>
                <w:szCs w:val="18"/>
              </w:rPr>
            </w:pPr>
          </w:p>
        </w:tc>
      </w:tr>
      <w:tr w:rsidR="00317D20" w:rsidRPr="00CE5627" w14:paraId="3B42EECC" w14:textId="77777777" w:rsidTr="00172B19">
        <w:tc>
          <w:tcPr>
            <w:tcW w:w="6552" w:type="dxa"/>
            <w:tcBorders>
              <w:top w:val="nil"/>
              <w:bottom w:val="nil"/>
            </w:tcBorders>
            <w:shd w:val="clear" w:color="auto" w:fill="auto"/>
          </w:tcPr>
          <w:p w14:paraId="03405644" w14:textId="77777777" w:rsidR="00317D20" w:rsidRPr="00CE5627" w:rsidRDefault="00317D20" w:rsidP="00172B19">
            <w:pPr>
              <w:ind w:left="-101" w:right="-72"/>
              <w:jc w:val="thaiDistribute"/>
              <w:rPr>
                <w:rFonts w:ascii="Arial" w:eastAsia="Arial Unicode MS" w:hAnsi="Arial" w:cs="Arial"/>
                <w:b/>
                <w:bCs/>
                <w:sz w:val="18"/>
                <w:szCs w:val="18"/>
                <w:cs/>
              </w:rPr>
            </w:pPr>
          </w:p>
        </w:tc>
        <w:tc>
          <w:tcPr>
            <w:tcW w:w="1440" w:type="dxa"/>
            <w:tcBorders>
              <w:top w:val="nil"/>
              <w:bottom w:val="nil"/>
            </w:tcBorders>
            <w:shd w:val="clear" w:color="auto" w:fill="FAFAFA"/>
          </w:tcPr>
          <w:p w14:paraId="563A2C98" w14:textId="77777777" w:rsidR="00317D20" w:rsidRPr="00CE5627" w:rsidRDefault="00317D20" w:rsidP="004611CA">
            <w:pPr>
              <w:ind w:right="-72"/>
              <w:jc w:val="right"/>
              <w:rPr>
                <w:rFonts w:ascii="Arial" w:eastAsia="Arial Unicode MS" w:hAnsi="Arial" w:cs="Arial"/>
                <w:b/>
                <w:bCs/>
                <w:sz w:val="18"/>
                <w:szCs w:val="18"/>
              </w:rPr>
            </w:pPr>
          </w:p>
        </w:tc>
        <w:tc>
          <w:tcPr>
            <w:tcW w:w="1440" w:type="dxa"/>
            <w:tcBorders>
              <w:top w:val="nil"/>
              <w:bottom w:val="nil"/>
            </w:tcBorders>
            <w:shd w:val="clear" w:color="auto" w:fill="auto"/>
          </w:tcPr>
          <w:p w14:paraId="10CD9E69" w14:textId="77777777" w:rsidR="00317D20" w:rsidRPr="00CE5627" w:rsidRDefault="00317D20" w:rsidP="004611CA">
            <w:pPr>
              <w:ind w:right="-72"/>
              <w:jc w:val="right"/>
              <w:rPr>
                <w:rFonts w:ascii="Arial" w:eastAsia="Arial Unicode MS" w:hAnsi="Arial" w:cs="Arial"/>
                <w:b/>
                <w:bCs/>
                <w:sz w:val="18"/>
                <w:szCs w:val="18"/>
              </w:rPr>
            </w:pPr>
          </w:p>
        </w:tc>
      </w:tr>
      <w:tr w:rsidR="00F17CFF" w:rsidRPr="00CE5627" w14:paraId="04525A7E" w14:textId="77777777" w:rsidTr="00172B19">
        <w:tc>
          <w:tcPr>
            <w:tcW w:w="6552" w:type="dxa"/>
            <w:tcBorders>
              <w:top w:val="nil"/>
              <w:bottom w:val="nil"/>
            </w:tcBorders>
            <w:shd w:val="clear" w:color="auto" w:fill="auto"/>
          </w:tcPr>
          <w:p w14:paraId="11CFDAFC" w14:textId="77777777" w:rsidR="00F17CFF" w:rsidRPr="00CE5627" w:rsidRDefault="00F17CFF" w:rsidP="00172B19">
            <w:pPr>
              <w:ind w:left="-101" w:right="-72"/>
              <w:jc w:val="thaiDistribute"/>
              <w:rPr>
                <w:rFonts w:ascii="Arial" w:eastAsia="Arial Unicode MS" w:hAnsi="Arial" w:cs="Arial"/>
                <w:sz w:val="18"/>
                <w:szCs w:val="18"/>
                <w:cs/>
              </w:rPr>
            </w:pPr>
            <w:r w:rsidRPr="00CE5627">
              <w:rPr>
                <w:rFonts w:ascii="Arial" w:hAnsi="Arial" w:cs="Arial"/>
                <w:color w:val="auto"/>
                <w:sz w:val="18"/>
                <w:szCs w:val="18"/>
              </w:rPr>
              <w:t>Nirvana Daii Public Co., Ltd.</w:t>
            </w:r>
          </w:p>
        </w:tc>
        <w:tc>
          <w:tcPr>
            <w:tcW w:w="1440" w:type="dxa"/>
            <w:tcBorders>
              <w:top w:val="nil"/>
              <w:bottom w:val="nil"/>
            </w:tcBorders>
            <w:shd w:val="clear" w:color="auto" w:fill="FAFAFA"/>
          </w:tcPr>
          <w:p w14:paraId="6E10A4F9" w14:textId="1EF58C06" w:rsidR="00F17CFF" w:rsidRPr="00CE5627" w:rsidRDefault="00781042" w:rsidP="00F17CFF">
            <w:pPr>
              <w:ind w:right="-72"/>
              <w:jc w:val="right"/>
              <w:rPr>
                <w:rFonts w:ascii="Arial" w:eastAsia="Arial Unicode MS" w:hAnsi="Arial" w:cs="Arial"/>
                <w:sz w:val="18"/>
                <w:szCs w:val="18"/>
                <w:lang w:val="en-GB"/>
              </w:rPr>
            </w:pPr>
            <w:r w:rsidRPr="00CE5627">
              <w:rPr>
                <w:rFonts w:ascii="Arial" w:eastAsia="Arial Unicode MS" w:hAnsi="Arial" w:cs="Arial"/>
                <w:sz w:val="18"/>
                <w:szCs w:val="18"/>
                <w:lang w:val="en-GB"/>
              </w:rPr>
              <w:t>-</w:t>
            </w:r>
          </w:p>
        </w:tc>
        <w:tc>
          <w:tcPr>
            <w:tcW w:w="1440" w:type="dxa"/>
            <w:tcBorders>
              <w:top w:val="nil"/>
              <w:bottom w:val="nil"/>
            </w:tcBorders>
            <w:shd w:val="clear" w:color="auto" w:fill="auto"/>
          </w:tcPr>
          <w:p w14:paraId="0F95E3D7" w14:textId="77777777" w:rsidR="00F17CFF" w:rsidRPr="00CE5627" w:rsidRDefault="00F17CFF" w:rsidP="00F17CFF">
            <w:pPr>
              <w:ind w:right="-72"/>
              <w:jc w:val="right"/>
              <w:rPr>
                <w:rFonts w:ascii="Arial" w:eastAsia="Arial Unicode MS" w:hAnsi="Arial" w:cs="Arial"/>
                <w:sz w:val="18"/>
                <w:szCs w:val="18"/>
              </w:rPr>
            </w:pPr>
            <w:r w:rsidRPr="00CE5627">
              <w:rPr>
                <w:rFonts w:ascii="Arial" w:eastAsia="Arial Unicode MS" w:hAnsi="Arial" w:cs="Arial"/>
                <w:sz w:val="18"/>
                <w:szCs w:val="18"/>
                <w:lang w:val="en-GB"/>
              </w:rPr>
              <w:t>3</w:t>
            </w:r>
            <w:r w:rsidRPr="00CE5627">
              <w:rPr>
                <w:rFonts w:ascii="Arial" w:eastAsia="Arial Unicode MS" w:hAnsi="Arial" w:cs="Arial"/>
                <w:sz w:val="18"/>
                <w:szCs w:val="18"/>
              </w:rPr>
              <w:t>,</w:t>
            </w:r>
            <w:r w:rsidRPr="00CE5627">
              <w:rPr>
                <w:rFonts w:ascii="Arial" w:eastAsia="Arial Unicode MS" w:hAnsi="Arial" w:cs="Arial"/>
                <w:sz w:val="18"/>
                <w:szCs w:val="18"/>
                <w:lang w:val="en-GB"/>
              </w:rPr>
              <w:t>532</w:t>
            </w:r>
            <w:r w:rsidRPr="00CE5627">
              <w:rPr>
                <w:rFonts w:ascii="Arial" w:eastAsia="Arial Unicode MS" w:hAnsi="Arial" w:cs="Arial"/>
                <w:sz w:val="18"/>
                <w:szCs w:val="18"/>
              </w:rPr>
              <w:t>,</w:t>
            </w:r>
            <w:r w:rsidRPr="00CE5627">
              <w:rPr>
                <w:rFonts w:ascii="Arial" w:eastAsia="Arial Unicode MS" w:hAnsi="Arial" w:cs="Arial"/>
                <w:sz w:val="18"/>
                <w:szCs w:val="18"/>
                <w:lang w:val="en-GB"/>
              </w:rPr>
              <w:t>932,601</w:t>
            </w:r>
          </w:p>
        </w:tc>
      </w:tr>
      <w:tr w:rsidR="00F17CFF" w:rsidRPr="00CE5627" w14:paraId="1685E17E" w14:textId="77777777" w:rsidTr="00172B19">
        <w:tc>
          <w:tcPr>
            <w:tcW w:w="6552" w:type="dxa"/>
            <w:tcBorders>
              <w:top w:val="nil"/>
              <w:bottom w:val="nil"/>
            </w:tcBorders>
            <w:shd w:val="clear" w:color="auto" w:fill="auto"/>
          </w:tcPr>
          <w:p w14:paraId="66664DC4" w14:textId="77777777" w:rsidR="00F17CFF" w:rsidRPr="00CE5627" w:rsidRDefault="00F17CFF" w:rsidP="00172B19">
            <w:pPr>
              <w:ind w:left="-101" w:right="-72"/>
              <w:jc w:val="thaiDistribute"/>
              <w:rPr>
                <w:rFonts w:ascii="Arial" w:eastAsia="Arial Unicode MS" w:hAnsi="Arial" w:cs="Arial"/>
                <w:sz w:val="18"/>
                <w:szCs w:val="18"/>
                <w:cs/>
              </w:rPr>
            </w:pPr>
            <w:r w:rsidRPr="00CE5627">
              <w:rPr>
                <w:rFonts w:ascii="Arial" w:hAnsi="Arial" w:cs="Arial"/>
                <w:color w:val="auto"/>
                <w:sz w:val="18"/>
                <w:szCs w:val="18"/>
              </w:rPr>
              <w:t>S Estate Commercials Inter Co., Ltd.</w:t>
            </w:r>
          </w:p>
        </w:tc>
        <w:tc>
          <w:tcPr>
            <w:tcW w:w="1440" w:type="dxa"/>
            <w:tcBorders>
              <w:top w:val="nil"/>
              <w:bottom w:val="nil"/>
            </w:tcBorders>
            <w:shd w:val="clear" w:color="auto" w:fill="FAFAFA"/>
          </w:tcPr>
          <w:p w14:paraId="7DC248AB" w14:textId="0BE71C2B" w:rsidR="00F17CFF" w:rsidRPr="00CE5627" w:rsidRDefault="00F17CFF" w:rsidP="00F17CFF">
            <w:pPr>
              <w:ind w:right="-72"/>
              <w:jc w:val="right"/>
              <w:rPr>
                <w:rFonts w:ascii="Arial" w:eastAsia="Arial Unicode MS" w:hAnsi="Arial" w:cs="Arial"/>
                <w:sz w:val="18"/>
                <w:szCs w:val="18"/>
                <w:lang w:val="en-GB"/>
              </w:rPr>
            </w:pPr>
            <w:r w:rsidRPr="00CE5627">
              <w:rPr>
                <w:rFonts w:ascii="Arial" w:eastAsia="Arial Unicode MS" w:hAnsi="Arial" w:cs="Arial"/>
                <w:sz w:val="18"/>
                <w:szCs w:val="18"/>
                <w:lang w:val="en-GB"/>
              </w:rPr>
              <w:t>4,061,998,900</w:t>
            </w:r>
          </w:p>
        </w:tc>
        <w:tc>
          <w:tcPr>
            <w:tcW w:w="1440" w:type="dxa"/>
            <w:tcBorders>
              <w:top w:val="nil"/>
              <w:bottom w:val="nil"/>
            </w:tcBorders>
            <w:shd w:val="clear" w:color="auto" w:fill="auto"/>
          </w:tcPr>
          <w:p w14:paraId="216ABA9D" w14:textId="77777777" w:rsidR="00F17CFF" w:rsidRPr="00CE5627" w:rsidRDefault="00F17CFF" w:rsidP="00F17CFF">
            <w:pPr>
              <w:ind w:right="-72"/>
              <w:jc w:val="right"/>
              <w:rPr>
                <w:rFonts w:ascii="Arial" w:eastAsia="Arial Unicode MS" w:hAnsi="Arial" w:cs="Arial"/>
                <w:sz w:val="18"/>
                <w:szCs w:val="18"/>
              </w:rPr>
            </w:pPr>
            <w:r w:rsidRPr="00CE5627">
              <w:rPr>
                <w:rFonts w:ascii="Arial" w:eastAsia="Arial Unicode MS" w:hAnsi="Arial" w:cs="Arial"/>
                <w:sz w:val="18"/>
                <w:szCs w:val="18"/>
                <w:lang w:val="en-GB"/>
              </w:rPr>
              <w:t>4</w:t>
            </w:r>
            <w:r w:rsidRPr="00CE5627">
              <w:rPr>
                <w:rFonts w:ascii="Arial" w:eastAsia="Arial Unicode MS" w:hAnsi="Arial" w:cs="Arial"/>
                <w:sz w:val="18"/>
                <w:szCs w:val="18"/>
              </w:rPr>
              <w:t>,</w:t>
            </w:r>
            <w:r w:rsidRPr="00CE5627">
              <w:rPr>
                <w:rFonts w:ascii="Arial" w:eastAsia="Arial Unicode MS" w:hAnsi="Arial" w:cs="Arial"/>
                <w:sz w:val="18"/>
                <w:szCs w:val="18"/>
                <w:lang w:val="en-GB"/>
              </w:rPr>
              <w:t>061</w:t>
            </w:r>
            <w:r w:rsidRPr="00CE5627">
              <w:rPr>
                <w:rFonts w:ascii="Arial" w:eastAsia="Arial Unicode MS" w:hAnsi="Arial" w:cs="Arial"/>
                <w:sz w:val="18"/>
                <w:szCs w:val="18"/>
              </w:rPr>
              <w:t>,</w:t>
            </w:r>
            <w:r w:rsidRPr="00CE5627">
              <w:rPr>
                <w:rFonts w:ascii="Arial" w:eastAsia="Arial Unicode MS" w:hAnsi="Arial" w:cs="Arial"/>
                <w:sz w:val="18"/>
                <w:szCs w:val="18"/>
                <w:lang w:val="en-GB"/>
              </w:rPr>
              <w:t>998,900</w:t>
            </w:r>
          </w:p>
        </w:tc>
      </w:tr>
      <w:tr w:rsidR="00F17CFF" w:rsidRPr="00CE5627" w14:paraId="32A489F8" w14:textId="77777777" w:rsidTr="00172B19">
        <w:tc>
          <w:tcPr>
            <w:tcW w:w="6552" w:type="dxa"/>
            <w:tcBorders>
              <w:top w:val="nil"/>
              <w:bottom w:val="nil"/>
            </w:tcBorders>
            <w:shd w:val="clear" w:color="auto" w:fill="auto"/>
          </w:tcPr>
          <w:p w14:paraId="29286B0D" w14:textId="319836EF" w:rsidR="00F17CFF" w:rsidRPr="00CE5627" w:rsidRDefault="00731791" w:rsidP="00172B19">
            <w:pPr>
              <w:ind w:left="-101" w:right="-72"/>
              <w:jc w:val="thaiDistribute"/>
              <w:rPr>
                <w:rFonts w:ascii="Arial" w:eastAsia="Arial Unicode MS" w:hAnsi="Arial" w:cs="Arial"/>
                <w:sz w:val="18"/>
                <w:szCs w:val="18"/>
                <w:cs/>
              </w:rPr>
            </w:pPr>
            <w:r>
              <w:rPr>
                <w:rFonts w:ascii="Arial" w:hAnsi="Arial" w:cs="Arial"/>
                <w:color w:val="auto"/>
                <w:sz w:val="18"/>
                <w:szCs w:val="18"/>
              </w:rPr>
              <w:t>S Interational holding co., Ltd.</w:t>
            </w:r>
            <w:r w:rsidR="00F17CFF" w:rsidRPr="00CE5627">
              <w:rPr>
                <w:rFonts w:ascii="Arial" w:hAnsi="Arial" w:cs="Arial"/>
                <w:color w:val="auto"/>
                <w:sz w:val="18"/>
                <w:szCs w:val="18"/>
              </w:rPr>
              <w:t>.</w:t>
            </w:r>
          </w:p>
        </w:tc>
        <w:tc>
          <w:tcPr>
            <w:tcW w:w="1440" w:type="dxa"/>
            <w:tcBorders>
              <w:top w:val="nil"/>
              <w:bottom w:val="nil"/>
            </w:tcBorders>
            <w:shd w:val="clear" w:color="auto" w:fill="FAFAFA"/>
          </w:tcPr>
          <w:p w14:paraId="0E9FA81E" w14:textId="3C3049C1" w:rsidR="00F17CFF" w:rsidRPr="00CE5627" w:rsidRDefault="00F17CFF" w:rsidP="00F17CFF">
            <w:pPr>
              <w:ind w:right="-72"/>
              <w:jc w:val="right"/>
              <w:rPr>
                <w:rFonts w:ascii="Arial" w:eastAsia="Arial Unicode MS" w:hAnsi="Arial" w:cs="Arial"/>
                <w:sz w:val="18"/>
                <w:szCs w:val="18"/>
                <w:lang w:val="en-GB"/>
              </w:rPr>
            </w:pPr>
            <w:r w:rsidRPr="00CE5627">
              <w:rPr>
                <w:rFonts w:ascii="Arial" w:eastAsia="Arial Unicode MS" w:hAnsi="Arial" w:cs="Arial"/>
                <w:sz w:val="18"/>
                <w:szCs w:val="18"/>
                <w:lang w:val="en-GB"/>
              </w:rPr>
              <w:t>14,404,145,300</w:t>
            </w:r>
          </w:p>
        </w:tc>
        <w:tc>
          <w:tcPr>
            <w:tcW w:w="1440" w:type="dxa"/>
            <w:tcBorders>
              <w:top w:val="nil"/>
              <w:bottom w:val="nil"/>
            </w:tcBorders>
            <w:shd w:val="clear" w:color="auto" w:fill="auto"/>
          </w:tcPr>
          <w:p w14:paraId="1E014AF0" w14:textId="77777777" w:rsidR="00F17CFF" w:rsidRPr="00CE5627" w:rsidRDefault="00F17CFF" w:rsidP="00F17CFF">
            <w:pPr>
              <w:ind w:right="-72"/>
              <w:jc w:val="right"/>
              <w:rPr>
                <w:rFonts w:ascii="Arial" w:eastAsia="Arial Unicode MS" w:hAnsi="Arial" w:cs="Arial"/>
                <w:sz w:val="18"/>
                <w:szCs w:val="18"/>
              </w:rPr>
            </w:pPr>
            <w:r w:rsidRPr="00CE5627">
              <w:rPr>
                <w:rFonts w:ascii="Arial" w:eastAsia="Arial Unicode MS" w:hAnsi="Arial" w:cs="Arial"/>
                <w:sz w:val="18"/>
                <w:szCs w:val="18"/>
                <w:lang w:val="en-GB"/>
              </w:rPr>
              <w:t>14</w:t>
            </w:r>
            <w:r w:rsidRPr="00CE5627">
              <w:rPr>
                <w:rFonts w:ascii="Arial" w:eastAsia="Arial Unicode MS" w:hAnsi="Arial" w:cs="Arial"/>
                <w:sz w:val="18"/>
                <w:szCs w:val="18"/>
              </w:rPr>
              <w:t>,</w:t>
            </w:r>
            <w:r w:rsidRPr="00CE5627">
              <w:rPr>
                <w:rFonts w:ascii="Arial" w:eastAsia="Arial Unicode MS" w:hAnsi="Arial" w:cs="Arial"/>
                <w:sz w:val="18"/>
                <w:szCs w:val="18"/>
                <w:lang w:val="en-GB"/>
              </w:rPr>
              <w:t>404</w:t>
            </w:r>
            <w:r w:rsidRPr="00CE5627">
              <w:rPr>
                <w:rFonts w:ascii="Arial" w:eastAsia="Arial Unicode MS" w:hAnsi="Arial" w:cs="Arial"/>
                <w:sz w:val="18"/>
                <w:szCs w:val="18"/>
              </w:rPr>
              <w:t>,</w:t>
            </w:r>
            <w:r w:rsidRPr="00CE5627">
              <w:rPr>
                <w:rFonts w:ascii="Arial" w:eastAsia="Arial Unicode MS" w:hAnsi="Arial" w:cs="Arial"/>
                <w:sz w:val="18"/>
                <w:szCs w:val="18"/>
                <w:lang w:val="en-GB"/>
              </w:rPr>
              <w:t>145,300</w:t>
            </w:r>
          </w:p>
        </w:tc>
      </w:tr>
      <w:tr w:rsidR="00F17CFF" w:rsidRPr="00CE5627" w14:paraId="18E82214" w14:textId="77777777" w:rsidTr="00172B19">
        <w:tc>
          <w:tcPr>
            <w:tcW w:w="6552" w:type="dxa"/>
            <w:tcBorders>
              <w:top w:val="nil"/>
              <w:bottom w:val="nil"/>
            </w:tcBorders>
            <w:shd w:val="clear" w:color="auto" w:fill="auto"/>
          </w:tcPr>
          <w:p w14:paraId="6D4DAC15" w14:textId="77777777" w:rsidR="00F17CFF" w:rsidRPr="00CE5627" w:rsidRDefault="00F17CFF" w:rsidP="00172B19">
            <w:pPr>
              <w:ind w:left="-101" w:right="-72"/>
              <w:jc w:val="thaiDistribute"/>
              <w:rPr>
                <w:rFonts w:ascii="Arial" w:eastAsia="Arial Unicode MS" w:hAnsi="Arial" w:cs="Arial"/>
                <w:sz w:val="18"/>
                <w:szCs w:val="18"/>
                <w:cs/>
              </w:rPr>
            </w:pPr>
            <w:r w:rsidRPr="00CE5627">
              <w:rPr>
                <w:rFonts w:ascii="Arial" w:hAnsi="Arial" w:cs="Arial"/>
                <w:color w:val="auto"/>
                <w:sz w:val="18"/>
                <w:szCs w:val="18"/>
                <w:lang w:val="en-GB"/>
              </w:rPr>
              <w:t>S Residential Development Co., Ltd.</w:t>
            </w:r>
          </w:p>
        </w:tc>
        <w:tc>
          <w:tcPr>
            <w:tcW w:w="1440" w:type="dxa"/>
            <w:tcBorders>
              <w:top w:val="nil"/>
              <w:bottom w:val="nil"/>
            </w:tcBorders>
            <w:shd w:val="clear" w:color="auto" w:fill="FAFAFA"/>
          </w:tcPr>
          <w:p w14:paraId="57CF9C49" w14:textId="238A4A6E" w:rsidR="00F17CFF" w:rsidRPr="00CE5627" w:rsidRDefault="00F17CFF" w:rsidP="00F17CFF">
            <w:pPr>
              <w:ind w:right="-72"/>
              <w:jc w:val="right"/>
              <w:rPr>
                <w:rFonts w:ascii="Arial" w:eastAsia="Arial Unicode MS" w:hAnsi="Arial" w:cs="Arial"/>
                <w:sz w:val="18"/>
                <w:szCs w:val="18"/>
                <w:lang w:val="en-GB"/>
              </w:rPr>
            </w:pPr>
            <w:r w:rsidRPr="00CE5627">
              <w:rPr>
                <w:rFonts w:ascii="Arial" w:eastAsia="Arial Unicode MS" w:hAnsi="Arial" w:cs="Arial"/>
                <w:sz w:val="18"/>
                <w:szCs w:val="18"/>
                <w:lang w:val="en-GB"/>
              </w:rPr>
              <w:t>85,324,600</w:t>
            </w:r>
          </w:p>
        </w:tc>
        <w:tc>
          <w:tcPr>
            <w:tcW w:w="1440" w:type="dxa"/>
            <w:tcBorders>
              <w:top w:val="nil"/>
              <w:bottom w:val="nil"/>
            </w:tcBorders>
            <w:shd w:val="clear" w:color="auto" w:fill="auto"/>
          </w:tcPr>
          <w:p w14:paraId="52AB83B2" w14:textId="77777777" w:rsidR="00F17CFF" w:rsidRPr="00CE5627" w:rsidRDefault="00F17CFF" w:rsidP="00F17CFF">
            <w:pPr>
              <w:ind w:right="-72"/>
              <w:jc w:val="right"/>
              <w:rPr>
                <w:rFonts w:ascii="Arial" w:eastAsia="Arial Unicode MS" w:hAnsi="Arial" w:cs="Arial"/>
                <w:sz w:val="18"/>
                <w:szCs w:val="18"/>
              </w:rPr>
            </w:pPr>
            <w:r w:rsidRPr="00CE5627">
              <w:rPr>
                <w:rFonts w:ascii="Arial" w:eastAsia="Arial Unicode MS" w:hAnsi="Arial" w:cs="Arial"/>
                <w:sz w:val="18"/>
                <w:szCs w:val="18"/>
                <w:lang w:val="en-GB"/>
              </w:rPr>
              <w:t>85</w:t>
            </w:r>
            <w:r w:rsidRPr="00CE5627">
              <w:rPr>
                <w:rFonts w:ascii="Arial" w:eastAsia="Arial Unicode MS" w:hAnsi="Arial" w:cs="Arial"/>
                <w:sz w:val="18"/>
                <w:szCs w:val="18"/>
              </w:rPr>
              <w:t>,</w:t>
            </w:r>
            <w:r w:rsidRPr="00CE5627">
              <w:rPr>
                <w:rFonts w:ascii="Arial" w:eastAsia="Arial Unicode MS" w:hAnsi="Arial" w:cs="Arial"/>
                <w:sz w:val="18"/>
                <w:szCs w:val="18"/>
                <w:lang w:val="en-GB"/>
              </w:rPr>
              <w:t>324,600</w:t>
            </w:r>
          </w:p>
        </w:tc>
      </w:tr>
      <w:tr w:rsidR="00F17CFF" w:rsidRPr="00CE5627" w14:paraId="76A69D85" w14:textId="77777777" w:rsidTr="00172B19">
        <w:tc>
          <w:tcPr>
            <w:tcW w:w="6552" w:type="dxa"/>
            <w:tcBorders>
              <w:top w:val="nil"/>
              <w:bottom w:val="nil"/>
            </w:tcBorders>
            <w:shd w:val="clear" w:color="auto" w:fill="auto"/>
          </w:tcPr>
          <w:p w14:paraId="1C7007A6" w14:textId="77777777" w:rsidR="00F17CFF" w:rsidRPr="00CE5627" w:rsidRDefault="00F17CFF" w:rsidP="00172B19">
            <w:pPr>
              <w:ind w:left="-101" w:right="-72"/>
              <w:jc w:val="thaiDistribute"/>
              <w:rPr>
                <w:rFonts w:ascii="Arial" w:eastAsia="Arial Unicode MS" w:hAnsi="Arial" w:cs="Arial"/>
                <w:sz w:val="18"/>
                <w:szCs w:val="18"/>
                <w:cs/>
              </w:rPr>
            </w:pPr>
            <w:r w:rsidRPr="00CE5627">
              <w:rPr>
                <w:rFonts w:ascii="Arial" w:hAnsi="Arial" w:cs="Arial"/>
                <w:color w:val="auto"/>
                <w:sz w:val="18"/>
                <w:szCs w:val="18"/>
                <w:lang w:val="en-GB"/>
              </w:rPr>
              <w:t xml:space="preserve">S </w:t>
            </w:r>
            <w:r w:rsidRPr="00CE5627">
              <w:rPr>
                <w:rFonts w:ascii="Arial" w:hAnsi="Arial" w:cs="Arial"/>
                <w:color w:val="auto"/>
                <w:sz w:val="18"/>
                <w:szCs w:val="18"/>
              </w:rPr>
              <w:t>REIT Management Co., Ltd.</w:t>
            </w:r>
          </w:p>
        </w:tc>
        <w:tc>
          <w:tcPr>
            <w:tcW w:w="1440" w:type="dxa"/>
            <w:tcBorders>
              <w:top w:val="nil"/>
              <w:bottom w:val="nil"/>
            </w:tcBorders>
            <w:shd w:val="clear" w:color="auto" w:fill="FAFAFA"/>
          </w:tcPr>
          <w:p w14:paraId="10E22F7E" w14:textId="0B562539" w:rsidR="00F17CFF" w:rsidRPr="00CE5627" w:rsidRDefault="00F17CFF" w:rsidP="00F17CFF">
            <w:pPr>
              <w:ind w:right="-72"/>
              <w:jc w:val="right"/>
              <w:rPr>
                <w:rFonts w:ascii="Arial" w:eastAsia="Arial Unicode MS" w:hAnsi="Arial" w:cs="Arial"/>
                <w:sz w:val="18"/>
                <w:szCs w:val="18"/>
                <w:lang w:val="en-GB"/>
              </w:rPr>
            </w:pPr>
            <w:r w:rsidRPr="00CE5627">
              <w:rPr>
                <w:rFonts w:ascii="Arial" w:eastAsia="Arial Unicode MS" w:hAnsi="Arial" w:cs="Arial"/>
                <w:sz w:val="18"/>
                <w:szCs w:val="18"/>
                <w:lang w:val="en-GB"/>
              </w:rPr>
              <w:t>9,999,600</w:t>
            </w:r>
          </w:p>
        </w:tc>
        <w:tc>
          <w:tcPr>
            <w:tcW w:w="1440" w:type="dxa"/>
            <w:tcBorders>
              <w:top w:val="nil"/>
              <w:bottom w:val="nil"/>
            </w:tcBorders>
            <w:shd w:val="clear" w:color="auto" w:fill="auto"/>
          </w:tcPr>
          <w:p w14:paraId="5044B37D" w14:textId="77777777" w:rsidR="00F17CFF" w:rsidRPr="00CE5627" w:rsidRDefault="00F17CFF" w:rsidP="00F17CFF">
            <w:pPr>
              <w:ind w:right="-72"/>
              <w:jc w:val="right"/>
              <w:rPr>
                <w:rFonts w:ascii="Arial" w:eastAsia="Arial Unicode MS" w:hAnsi="Arial" w:cs="Arial"/>
                <w:sz w:val="18"/>
                <w:szCs w:val="18"/>
              </w:rPr>
            </w:pPr>
            <w:r w:rsidRPr="00CE5627">
              <w:rPr>
                <w:rFonts w:ascii="Arial" w:eastAsia="Arial Unicode MS" w:hAnsi="Arial" w:cs="Arial"/>
                <w:sz w:val="18"/>
                <w:szCs w:val="18"/>
                <w:lang w:val="en-GB"/>
              </w:rPr>
              <w:t>9,999,600</w:t>
            </w:r>
          </w:p>
        </w:tc>
      </w:tr>
      <w:tr w:rsidR="00F17CFF" w:rsidRPr="00CE5627" w14:paraId="0E2F35FC" w14:textId="77777777" w:rsidTr="00172B19">
        <w:tc>
          <w:tcPr>
            <w:tcW w:w="6552" w:type="dxa"/>
            <w:tcBorders>
              <w:top w:val="nil"/>
              <w:bottom w:val="nil"/>
            </w:tcBorders>
            <w:shd w:val="clear" w:color="auto" w:fill="auto"/>
          </w:tcPr>
          <w:p w14:paraId="70F5F2B8" w14:textId="77777777" w:rsidR="00F17CFF" w:rsidRPr="00CE5627" w:rsidRDefault="00F17CFF" w:rsidP="00172B19">
            <w:pPr>
              <w:ind w:left="-101" w:right="-72"/>
              <w:jc w:val="thaiDistribute"/>
              <w:rPr>
                <w:rFonts w:ascii="Arial" w:eastAsia="Arial Unicode MS" w:hAnsi="Arial" w:cs="Arial"/>
                <w:sz w:val="18"/>
                <w:szCs w:val="18"/>
              </w:rPr>
            </w:pPr>
            <w:r w:rsidRPr="00CE5627">
              <w:rPr>
                <w:rFonts w:ascii="Arial" w:hAnsi="Arial" w:cs="Arial"/>
                <w:color w:val="auto"/>
                <w:sz w:val="18"/>
                <w:szCs w:val="18"/>
              </w:rPr>
              <w:t>S Hotel Management Co., Ltd.</w:t>
            </w:r>
          </w:p>
        </w:tc>
        <w:tc>
          <w:tcPr>
            <w:tcW w:w="1440" w:type="dxa"/>
            <w:tcBorders>
              <w:top w:val="nil"/>
              <w:bottom w:val="nil"/>
            </w:tcBorders>
            <w:shd w:val="clear" w:color="auto" w:fill="FAFAFA"/>
          </w:tcPr>
          <w:p w14:paraId="266D8358" w14:textId="02DEA539" w:rsidR="00F17CFF" w:rsidRPr="00CE5627" w:rsidRDefault="00F17CFF" w:rsidP="00F17CFF">
            <w:pPr>
              <w:ind w:right="-72"/>
              <w:jc w:val="right"/>
              <w:rPr>
                <w:rFonts w:ascii="Arial" w:eastAsia="Arial Unicode MS" w:hAnsi="Arial" w:cs="Arial"/>
                <w:sz w:val="18"/>
                <w:szCs w:val="18"/>
                <w:lang w:val="en-GB"/>
              </w:rPr>
            </w:pPr>
            <w:r w:rsidRPr="00CE5627">
              <w:rPr>
                <w:rFonts w:ascii="Arial" w:eastAsia="Arial Unicode MS" w:hAnsi="Arial" w:cs="Arial"/>
                <w:sz w:val="18"/>
                <w:szCs w:val="18"/>
                <w:lang w:val="en-GB"/>
              </w:rPr>
              <w:t>60</w:t>
            </w:r>
          </w:p>
        </w:tc>
        <w:tc>
          <w:tcPr>
            <w:tcW w:w="1440" w:type="dxa"/>
            <w:tcBorders>
              <w:top w:val="nil"/>
              <w:bottom w:val="nil"/>
            </w:tcBorders>
            <w:shd w:val="clear" w:color="auto" w:fill="auto"/>
          </w:tcPr>
          <w:p w14:paraId="52547C3E" w14:textId="77777777" w:rsidR="00F17CFF" w:rsidRPr="00CE5627" w:rsidRDefault="00F17CFF" w:rsidP="00F17CFF">
            <w:pPr>
              <w:ind w:right="-72"/>
              <w:jc w:val="right"/>
              <w:rPr>
                <w:rFonts w:ascii="Arial" w:eastAsia="Arial Unicode MS" w:hAnsi="Arial" w:cs="Arial"/>
                <w:sz w:val="18"/>
                <w:szCs w:val="18"/>
              </w:rPr>
            </w:pPr>
            <w:r w:rsidRPr="00CE5627">
              <w:rPr>
                <w:rFonts w:ascii="Arial" w:eastAsia="Arial Unicode MS" w:hAnsi="Arial" w:cs="Arial"/>
                <w:sz w:val="18"/>
                <w:szCs w:val="18"/>
                <w:lang w:val="en-GB"/>
              </w:rPr>
              <w:t>60</w:t>
            </w:r>
          </w:p>
        </w:tc>
      </w:tr>
      <w:tr w:rsidR="00F17CFF" w:rsidRPr="00CE5627" w14:paraId="148F4E4D" w14:textId="77777777" w:rsidTr="00172B19">
        <w:tc>
          <w:tcPr>
            <w:tcW w:w="6552" w:type="dxa"/>
            <w:tcBorders>
              <w:top w:val="nil"/>
              <w:bottom w:val="nil"/>
            </w:tcBorders>
            <w:shd w:val="clear" w:color="auto" w:fill="auto"/>
          </w:tcPr>
          <w:p w14:paraId="4436C7C2" w14:textId="5327026A" w:rsidR="00F17CFF" w:rsidRPr="00CE5627" w:rsidRDefault="00F17CFF" w:rsidP="00172B19">
            <w:pPr>
              <w:ind w:left="-101" w:right="-72"/>
              <w:jc w:val="thaiDistribute"/>
              <w:rPr>
                <w:rFonts w:ascii="Arial" w:hAnsi="Arial" w:cs="Arial"/>
                <w:color w:val="auto"/>
                <w:sz w:val="18"/>
                <w:szCs w:val="18"/>
              </w:rPr>
            </w:pPr>
            <w:r w:rsidRPr="00CE5627">
              <w:rPr>
                <w:rFonts w:ascii="Arial" w:hAnsi="Arial" w:cs="Arial"/>
                <w:color w:val="auto"/>
                <w:sz w:val="18"/>
                <w:szCs w:val="18"/>
              </w:rPr>
              <w:t>S Hotel</w:t>
            </w:r>
            <w:r w:rsidR="006823D8">
              <w:rPr>
                <w:rFonts w:ascii="Arial" w:hAnsi="Arial" w:cs="Arial"/>
                <w:color w:val="auto"/>
                <w:sz w:val="18"/>
                <w:szCs w:val="18"/>
              </w:rPr>
              <w:t>s</w:t>
            </w:r>
            <w:r w:rsidRPr="00CE5627">
              <w:rPr>
                <w:rFonts w:ascii="Arial" w:hAnsi="Arial" w:cs="Arial"/>
                <w:color w:val="auto"/>
                <w:sz w:val="18"/>
                <w:szCs w:val="18"/>
              </w:rPr>
              <w:t xml:space="preserve"> and Resort</w:t>
            </w:r>
            <w:r w:rsidR="006823D8">
              <w:rPr>
                <w:rFonts w:ascii="Arial" w:hAnsi="Arial" w:cs="Arial"/>
                <w:color w:val="auto"/>
                <w:sz w:val="18"/>
                <w:szCs w:val="18"/>
              </w:rPr>
              <w:t>s</w:t>
            </w:r>
            <w:r w:rsidRPr="00CE5627">
              <w:rPr>
                <w:rFonts w:ascii="Arial" w:hAnsi="Arial" w:cs="Arial"/>
                <w:color w:val="auto"/>
                <w:sz w:val="18"/>
                <w:szCs w:val="18"/>
              </w:rPr>
              <w:t xml:space="preserve"> Public Co., Ltd.</w:t>
            </w:r>
          </w:p>
        </w:tc>
        <w:tc>
          <w:tcPr>
            <w:tcW w:w="1440" w:type="dxa"/>
            <w:tcBorders>
              <w:top w:val="nil"/>
              <w:bottom w:val="nil"/>
            </w:tcBorders>
            <w:shd w:val="clear" w:color="auto" w:fill="FAFAFA"/>
          </w:tcPr>
          <w:p w14:paraId="049A34B2" w14:textId="327520F3" w:rsidR="00F17CFF" w:rsidRPr="00CE5627" w:rsidRDefault="00F17CFF" w:rsidP="00F17CFF">
            <w:pPr>
              <w:ind w:right="-72"/>
              <w:jc w:val="right"/>
              <w:rPr>
                <w:rFonts w:ascii="Arial" w:eastAsia="Arial Unicode MS" w:hAnsi="Arial" w:cs="Arial"/>
                <w:sz w:val="18"/>
                <w:szCs w:val="18"/>
                <w:lang w:val="en-GB"/>
              </w:rPr>
            </w:pPr>
            <w:r w:rsidRPr="00CE5627">
              <w:rPr>
                <w:rFonts w:ascii="Arial" w:eastAsia="Arial Unicode MS" w:hAnsi="Arial" w:cs="Arial"/>
                <w:sz w:val="18"/>
                <w:szCs w:val="18"/>
                <w:lang w:val="en-GB"/>
              </w:rPr>
              <w:t>143,694,032</w:t>
            </w:r>
          </w:p>
        </w:tc>
        <w:tc>
          <w:tcPr>
            <w:tcW w:w="1440" w:type="dxa"/>
            <w:tcBorders>
              <w:top w:val="nil"/>
              <w:bottom w:val="nil"/>
            </w:tcBorders>
            <w:shd w:val="clear" w:color="auto" w:fill="auto"/>
          </w:tcPr>
          <w:p w14:paraId="2AE454A0" w14:textId="07DFD14B" w:rsidR="00F17CFF" w:rsidRPr="00CE5627" w:rsidRDefault="00F17CFF" w:rsidP="00F17CFF">
            <w:pPr>
              <w:ind w:right="-72"/>
              <w:jc w:val="right"/>
              <w:rPr>
                <w:rFonts w:ascii="Arial" w:eastAsia="Arial Unicode MS" w:hAnsi="Arial" w:cs="Arial"/>
                <w:sz w:val="18"/>
                <w:szCs w:val="22"/>
              </w:rPr>
            </w:pPr>
            <w:r w:rsidRPr="00CE5627">
              <w:rPr>
                <w:rFonts w:ascii="Arial" w:eastAsia="Arial Unicode MS" w:hAnsi="Arial" w:cs="Arial"/>
                <w:sz w:val="18"/>
                <w:szCs w:val="22"/>
              </w:rPr>
              <w:t>-</w:t>
            </w:r>
          </w:p>
        </w:tc>
      </w:tr>
      <w:tr w:rsidR="00317D20" w:rsidRPr="00CE5627" w14:paraId="6112F9BF" w14:textId="77777777" w:rsidTr="00172B19">
        <w:tc>
          <w:tcPr>
            <w:tcW w:w="6552" w:type="dxa"/>
            <w:tcBorders>
              <w:top w:val="nil"/>
              <w:bottom w:val="nil"/>
            </w:tcBorders>
            <w:shd w:val="clear" w:color="auto" w:fill="auto"/>
          </w:tcPr>
          <w:p w14:paraId="58BBA116" w14:textId="77777777" w:rsidR="00317D20" w:rsidRPr="00CE5627" w:rsidRDefault="00317D20" w:rsidP="00172B19">
            <w:pPr>
              <w:ind w:left="-101" w:right="-72"/>
              <w:jc w:val="thaiDistribute"/>
              <w:rPr>
                <w:rFonts w:ascii="Arial" w:hAnsi="Arial" w:cs="Arial"/>
                <w:color w:val="auto"/>
                <w:sz w:val="18"/>
                <w:szCs w:val="18"/>
              </w:rPr>
            </w:pPr>
          </w:p>
        </w:tc>
        <w:tc>
          <w:tcPr>
            <w:tcW w:w="1440" w:type="dxa"/>
            <w:tcBorders>
              <w:top w:val="single" w:sz="4" w:space="0" w:color="auto"/>
              <w:bottom w:val="nil"/>
            </w:tcBorders>
            <w:shd w:val="clear" w:color="auto" w:fill="FAFAFA"/>
          </w:tcPr>
          <w:p w14:paraId="311F9CEA" w14:textId="77777777" w:rsidR="00317D20" w:rsidRPr="00CE5627" w:rsidRDefault="00317D20" w:rsidP="004611CA">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tcPr>
          <w:p w14:paraId="24D38145" w14:textId="77777777" w:rsidR="00317D20" w:rsidRPr="00CE5627" w:rsidRDefault="00317D20" w:rsidP="004611CA">
            <w:pPr>
              <w:ind w:right="-72"/>
              <w:jc w:val="right"/>
              <w:rPr>
                <w:rFonts w:ascii="Arial" w:eastAsia="Arial Unicode MS" w:hAnsi="Arial" w:cs="Arial"/>
                <w:sz w:val="18"/>
                <w:szCs w:val="18"/>
                <w:lang w:val="en-GB"/>
              </w:rPr>
            </w:pPr>
          </w:p>
        </w:tc>
      </w:tr>
      <w:tr w:rsidR="00317D20" w:rsidRPr="00CE5627" w14:paraId="0578B2D9" w14:textId="77777777" w:rsidTr="00172B19">
        <w:tc>
          <w:tcPr>
            <w:tcW w:w="6552" w:type="dxa"/>
            <w:tcBorders>
              <w:top w:val="nil"/>
              <w:bottom w:val="nil"/>
            </w:tcBorders>
            <w:shd w:val="clear" w:color="auto" w:fill="auto"/>
          </w:tcPr>
          <w:p w14:paraId="300411BE" w14:textId="77777777" w:rsidR="00317D20" w:rsidRPr="00CE5627" w:rsidRDefault="00317D20" w:rsidP="00172B19">
            <w:pPr>
              <w:ind w:left="-101" w:right="-72"/>
              <w:jc w:val="thaiDistribute"/>
              <w:rPr>
                <w:rFonts w:ascii="Arial" w:eastAsia="Arial Unicode MS" w:hAnsi="Arial" w:cs="Arial"/>
                <w:sz w:val="18"/>
                <w:szCs w:val="18"/>
              </w:rPr>
            </w:pPr>
            <w:r w:rsidRPr="00CE5627">
              <w:rPr>
                <w:rFonts w:ascii="Arial" w:hAnsi="Arial" w:cs="Arial"/>
                <w:color w:val="auto"/>
                <w:sz w:val="18"/>
                <w:szCs w:val="18"/>
              </w:rPr>
              <w:t>Total</w:t>
            </w:r>
          </w:p>
        </w:tc>
        <w:tc>
          <w:tcPr>
            <w:tcW w:w="1440" w:type="dxa"/>
            <w:tcBorders>
              <w:top w:val="nil"/>
              <w:bottom w:val="single" w:sz="4" w:space="0" w:color="auto"/>
            </w:tcBorders>
            <w:shd w:val="clear" w:color="auto" w:fill="FAFAFA"/>
          </w:tcPr>
          <w:p w14:paraId="27297B72" w14:textId="7018D2E4" w:rsidR="00317D20" w:rsidRPr="003E3740" w:rsidRDefault="00024028" w:rsidP="004611CA">
            <w:pPr>
              <w:ind w:right="-72"/>
              <w:jc w:val="right"/>
              <w:rPr>
                <w:rFonts w:ascii="Arial" w:eastAsia="Arial Unicode MS" w:hAnsi="Arial" w:cs="Arial"/>
                <w:b/>
                <w:bCs/>
                <w:sz w:val="18"/>
                <w:szCs w:val="18"/>
              </w:rPr>
            </w:pPr>
            <w:r w:rsidRPr="003E3740">
              <w:rPr>
                <w:rFonts w:ascii="Arial" w:eastAsia="Arial Unicode MS" w:hAnsi="Arial" w:cs="Arial"/>
                <w:b/>
                <w:bCs/>
                <w:sz w:val="18"/>
                <w:szCs w:val="18"/>
              </w:rPr>
              <w:t>18,705,162,492</w:t>
            </w:r>
          </w:p>
        </w:tc>
        <w:tc>
          <w:tcPr>
            <w:tcW w:w="1440" w:type="dxa"/>
            <w:tcBorders>
              <w:top w:val="nil"/>
              <w:bottom w:val="single" w:sz="4" w:space="0" w:color="auto"/>
            </w:tcBorders>
            <w:shd w:val="clear" w:color="auto" w:fill="auto"/>
          </w:tcPr>
          <w:p w14:paraId="7D717A95" w14:textId="77777777" w:rsidR="00317D20" w:rsidRPr="003E3740" w:rsidRDefault="00317D20" w:rsidP="004611CA">
            <w:pPr>
              <w:ind w:right="-72"/>
              <w:jc w:val="right"/>
              <w:rPr>
                <w:rFonts w:ascii="Arial" w:eastAsia="Arial Unicode MS" w:hAnsi="Arial" w:cs="Arial"/>
                <w:b/>
                <w:bCs/>
                <w:sz w:val="18"/>
                <w:szCs w:val="18"/>
              </w:rPr>
            </w:pPr>
            <w:r w:rsidRPr="003E3740">
              <w:rPr>
                <w:rFonts w:ascii="Arial" w:eastAsia="Arial Unicode MS" w:hAnsi="Arial" w:cs="Arial"/>
                <w:b/>
                <w:bCs/>
                <w:sz w:val="18"/>
                <w:szCs w:val="18"/>
                <w:lang w:val="en-GB"/>
              </w:rPr>
              <w:t>22</w:t>
            </w:r>
            <w:r w:rsidRPr="003E3740">
              <w:rPr>
                <w:rFonts w:ascii="Arial" w:eastAsia="Arial Unicode MS" w:hAnsi="Arial" w:cs="Arial"/>
                <w:b/>
                <w:bCs/>
                <w:sz w:val="18"/>
                <w:szCs w:val="18"/>
              </w:rPr>
              <w:t>,</w:t>
            </w:r>
            <w:r w:rsidRPr="003E3740">
              <w:rPr>
                <w:rFonts w:ascii="Arial" w:eastAsia="Arial Unicode MS" w:hAnsi="Arial" w:cs="Arial"/>
                <w:b/>
                <w:bCs/>
                <w:sz w:val="18"/>
                <w:szCs w:val="18"/>
                <w:lang w:val="en-GB"/>
              </w:rPr>
              <w:t>094</w:t>
            </w:r>
            <w:r w:rsidRPr="003E3740">
              <w:rPr>
                <w:rFonts w:ascii="Arial" w:eastAsia="Arial Unicode MS" w:hAnsi="Arial" w:cs="Arial"/>
                <w:b/>
                <w:bCs/>
                <w:sz w:val="18"/>
                <w:szCs w:val="18"/>
              </w:rPr>
              <w:t>,</w:t>
            </w:r>
            <w:r w:rsidRPr="003E3740">
              <w:rPr>
                <w:rFonts w:ascii="Arial" w:eastAsia="Arial Unicode MS" w:hAnsi="Arial" w:cs="Arial"/>
                <w:b/>
                <w:bCs/>
                <w:sz w:val="18"/>
                <w:szCs w:val="18"/>
                <w:lang w:val="en-GB"/>
              </w:rPr>
              <w:t>401,061</w:t>
            </w:r>
          </w:p>
        </w:tc>
      </w:tr>
    </w:tbl>
    <w:p w14:paraId="4ADF08E8" w14:textId="77777777" w:rsidR="00317D20" w:rsidRPr="00CE5627" w:rsidRDefault="00317D20" w:rsidP="00317D20">
      <w:pPr>
        <w:rPr>
          <w:rFonts w:ascii="Arial" w:hAnsi="Arial" w:cs="Arial"/>
          <w:color w:val="auto"/>
          <w:sz w:val="18"/>
          <w:szCs w:val="18"/>
        </w:rPr>
      </w:pPr>
    </w:p>
    <w:p w14:paraId="75A0DAD2" w14:textId="77777777" w:rsidR="00CD4106" w:rsidRDefault="00CD4106" w:rsidP="00CD4106">
      <w:pPr>
        <w:pStyle w:val="Footer"/>
        <w:jc w:val="both"/>
        <w:rPr>
          <w:rFonts w:cs="Arial"/>
          <w:szCs w:val="18"/>
          <w:lang w:val="en-US"/>
        </w:rPr>
      </w:pPr>
    </w:p>
    <w:p w14:paraId="691750E9" w14:textId="15A9E26B" w:rsidR="00CD4106" w:rsidRDefault="00CD4106" w:rsidP="00CD4106">
      <w:pPr>
        <w:rPr>
          <w:rFonts w:ascii="Arial" w:hAnsi="Arial" w:cs="Arial"/>
          <w:b/>
          <w:bCs/>
          <w:color w:val="CF4A02"/>
          <w:sz w:val="18"/>
          <w:szCs w:val="18"/>
        </w:rPr>
      </w:pPr>
      <w:r w:rsidRPr="00CE5627">
        <w:rPr>
          <w:rFonts w:ascii="Arial" w:hAnsi="Arial" w:cs="Arial"/>
          <w:b/>
          <w:bCs/>
          <w:color w:val="CF4A02"/>
          <w:sz w:val="18"/>
          <w:szCs w:val="18"/>
        </w:rPr>
        <w:t>Change in investments in subsidiaries</w:t>
      </w:r>
    </w:p>
    <w:p w14:paraId="315FEDA7" w14:textId="77777777" w:rsidR="003E3740" w:rsidRPr="00CE5627" w:rsidRDefault="003E3740" w:rsidP="00CD4106">
      <w:pPr>
        <w:rPr>
          <w:rFonts w:ascii="Arial" w:hAnsi="Arial" w:cs="Arial"/>
          <w:b/>
          <w:bCs/>
          <w:color w:val="CF4A02"/>
          <w:sz w:val="18"/>
          <w:szCs w:val="18"/>
        </w:rPr>
      </w:pPr>
    </w:p>
    <w:p w14:paraId="047B8E97" w14:textId="7413B2B4" w:rsidR="00CD4106" w:rsidRDefault="00CD4106" w:rsidP="00CD4106">
      <w:pPr>
        <w:numPr>
          <w:ilvl w:val="0"/>
          <w:numId w:val="32"/>
        </w:numPr>
        <w:ind w:left="426" w:hanging="426"/>
        <w:jc w:val="both"/>
        <w:rPr>
          <w:rFonts w:ascii="Arial" w:hAnsi="Arial" w:cs="Arial"/>
          <w:color w:val="auto"/>
          <w:sz w:val="18"/>
          <w:szCs w:val="18"/>
        </w:rPr>
      </w:pPr>
      <w:r w:rsidRPr="00CD4106">
        <w:rPr>
          <w:rFonts w:ascii="Arial" w:hAnsi="Arial" w:cs="Arial"/>
          <w:color w:val="auto"/>
          <w:sz w:val="18"/>
          <w:szCs w:val="18"/>
        </w:rPr>
        <w:t>Nirvana Daii Public Co., Ltd.</w:t>
      </w:r>
    </w:p>
    <w:p w14:paraId="32BB8852" w14:textId="77777777" w:rsidR="00CD4106" w:rsidRDefault="00CD4106" w:rsidP="00CD4106">
      <w:pPr>
        <w:ind w:left="426"/>
        <w:jc w:val="both"/>
        <w:rPr>
          <w:rFonts w:ascii="Arial" w:hAnsi="Arial" w:cs="Arial"/>
          <w:color w:val="auto"/>
          <w:sz w:val="18"/>
          <w:szCs w:val="18"/>
        </w:rPr>
      </w:pPr>
    </w:p>
    <w:p w14:paraId="3E87E545" w14:textId="4F97602F" w:rsidR="00CD4106" w:rsidRDefault="00CD4106" w:rsidP="00CD4106">
      <w:pPr>
        <w:ind w:left="426"/>
        <w:jc w:val="both"/>
        <w:rPr>
          <w:rFonts w:ascii="Arial" w:hAnsi="Arial" w:cs="Arial"/>
          <w:color w:val="auto"/>
          <w:sz w:val="18"/>
          <w:szCs w:val="18"/>
        </w:rPr>
      </w:pPr>
      <w:r w:rsidRPr="00CE5627">
        <w:rPr>
          <w:rFonts w:ascii="Arial" w:hAnsi="Arial" w:cs="Arial"/>
          <w:color w:val="auto"/>
          <w:sz w:val="18"/>
          <w:szCs w:val="18"/>
        </w:rPr>
        <w:t>As at 31 December 2020, the Company reclassified assets and liabilities of Nirvana Daii Public Co., Ltd.</w:t>
      </w:r>
      <w:r w:rsidR="008F2292">
        <w:rPr>
          <w:rFonts w:ascii="Arial" w:hAnsi="Arial" w:cs="Arial"/>
          <w:color w:val="auto"/>
          <w:sz w:val="18"/>
          <w:szCs w:val="18"/>
        </w:rPr>
        <w:t xml:space="preserve"> and its subsidiaries</w:t>
      </w:r>
      <w:r w:rsidR="006823D8">
        <w:rPr>
          <w:rFonts w:ascii="Arial" w:hAnsi="Arial" w:cs="Arial"/>
          <w:color w:val="auto"/>
          <w:sz w:val="18"/>
          <w:szCs w:val="18"/>
        </w:rPr>
        <w:t xml:space="preserve"> (“NVD”)</w:t>
      </w:r>
      <w:r w:rsidRPr="00CE5627">
        <w:rPr>
          <w:rFonts w:ascii="Arial" w:hAnsi="Arial" w:cs="Arial"/>
          <w:color w:val="auto"/>
          <w:sz w:val="18"/>
          <w:szCs w:val="18"/>
        </w:rPr>
        <w:t xml:space="preserve"> to </w:t>
      </w:r>
      <w:r w:rsidR="006823D8" w:rsidRPr="00CE5627">
        <w:rPr>
          <w:rFonts w:ascii="Arial" w:hAnsi="Arial" w:cs="Arial"/>
          <w:color w:val="auto"/>
          <w:sz w:val="18"/>
          <w:szCs w:val="18"/>
        </w:rPr>
        <w:t xml:space="preserve">group </w:t>
      </w:r>
      <w:r w:rsidRPr="00CE5627">
        <w:rPr>
          <w:rFonts w:ascii="Arial" w:hAnsi="Arial" w:cs="Arial"/>
          <w:color w:val="auto"/>
          <w:sz w:val="18"/>
          <w:szCs w:val="18"/>
        </w:rPr>
        <w:t xml:space="preserve">of non-current assets classified as held-for-sale and </w:t>
      </w:r>
      <w:r w:rsidR="008F2292">
        <w:rPr>
          <w:rFonts w:ascii="Arial" w:hAnsi="Arial" w:cs="Arial"/>
          <w:color w:val="auto"/>
          <w:sz w:val="18"/>
          <w:szCs w:val="18"/>
        </w:rPr>
        <w:t xml:space="preserve">directly </w:t>
      </w:r>
      <w:r w:rsidR="00D85E21">
        <w:rPr>
          <w:rFonts w:ascii="Arial" w:hAnsi="Arial" w:cs="Arial"/>
          <w:color w:val="auto"/>
          <w:sz w:val="18"/>
          <w:szCs w:val="18"/>
        </w:rPr>
        <w:t xml:space="preserve">related </w:t>
      </w:r>
      <w:r w:rsidR="006823D8" w:rsidRPr="00CE5627">
        <w:rPr>
          <w:rFonts w:ascii="Arial" w:hAnsi="Arial" w:cs="Arial"/>
          <w:color w:val="auto"/>
          <w:sz w:val="18"/>
          <w:szCs w:val="18"/>
        </w:rPr>
        <w:t>liabilities</w:t>
      </w:r>
      <w:r w:rsidRPr="00CE5627">
        <w:rPr>
          <w:rFonts w:ascii="Arial" w:hAnsi="Arial" w:cs="Arial"/>
          <w:color w:val="auto"/>
          <w:sz w:val="18"/>
          <w:szCs w:val="18"/>
        </w:rPr>
        <w:t xml:space="preserve">, </w:t>
      </w:r>
      <w:r w:rsidR="006823D8">
        <w:rPr>
          <w:rFonts w:ascii="Arial" w:hAnsi="Arial" w:cs="Arial"/>
          <w:color w:val="auto"/>
          <w:sz w:val="18"/>
          <w:szCs w:val="18"/>
        </w:rPr>
        <w:t>as</w:t>
      </w:r>
      <w:r w:rsidR="00CA7E9B">
        <w:rPr>
          <w:rFonts w:ascii="Arial" w:hAnsi="Arial" w:cs="Arial"/>
          <w:color w:val="auto"/>
          <w:sz w:val="18"/>
          <w:szCs w:val="18"/>
        </w:rPr>
        <w:t xml:space="preserve"> disclosed in </w:t>
      </w:r>
      <w:r w:rsidR="006823D8">
        <w:rPr>
          <w:rFonts w:ascii="Arial" w:hAnsi="Arial" w:cs="Arial"/>
          <w:color w:val="auto"/>
          <w:sz w:val="18"/>
          <w:szCs w:val="18"/>
        </w:rPr>
        <w:t xml:space="preserve">Note </w:t>
      </w:r>
      <w:r w:rsidR="00CA7E9B">
        <w:rPr>
          <w:rFonts w:ascii="Arial" w:hAnsi="Arial" w:cs="Arial"/>
          <w:color w:val="auto"/>
          <w:sz w:val="18"/>
          <w:szCs w:val="18"/>
        </w:rPr>
        <w:t xml:space="preserve">16. </w:t>
      </w:r>
      <w:r w:rsidR="00215171">
        <w:rPr>
          <w:rFonts w:ascii="Arial" w:hAnsi="Arial" w:cs="Browallia New"/>
          <w:color w:val="auto"/>
          <w:sz w:val="18"/>
          <w:szCs w:val="22"/>
          <w:lang w:val="en-GB"/>
        </w:rPr>
        <w:t>O</w:t>
      </w:r>
      <w:r w:rsidR="00024AEF">
        <w:rPr>
          <w:rFonts w:ascii="Arial" w:hAnsi="Arial" w:cs="Browallia New"/>
          <w:color w:val="auto"/>
          <w:sz w:val="18"/>
          <w:szCs w:val="22"/>
          <w:lang w:val="en-GB"/>
        </w:rPr>
        <w:t>n</w:t>
      </w:r>
      <w:r w:rsidR="00CA7E9B">
        <w:rPr>
          <w:rFonts w:ascii="Arial" w:hAnsi="Arial" w:cs="Arial"/>
          <w:color w:val="auto"/>
          <w:sz w:val="18"/>
          <w:szCs w:val="18"/>
        </w:rPr>
        <w:t xml:space="preserve"> 6 January 202</w:t>
      </w:r>
      <w:r w:rsidR="00024AEF">
        <w:rPr>
          <w:rFonts w:ascii="Arial" w:hAnsi="Arial" w:cs="Arial"/>
          <w:color w:val="auto"/>
          <w:sz w:val="18"/>
          <w:szCs w:val="18"/>
        </w:rPr>
        <w:t>1</w:t>
      </w:r>
      <w:r w:rsidR="00CA7E9B">
        <w:rPr>
          <w:rFonts w:ascii="Arial" w:hAnsi="Arial" w:cs="Arial"/>
          <w:color w:val="auto"/>
          <w:sz w:val="18"/>
          <w:szCs w:val="18"/>
        </w:rPr>
        <w:t>,</w:t>
      </w:r>
      <w:r w:rsidRPr="00CE5627">
        <w:rPr>
          <w:rFonts w:ascii="Arial" w:hAnsi="Arial" w:cs="Arial"/>
          <w:color w:val="auto"/>
          <w:sz w:val="18"/>
          <w:szCs w:val="18"/>
        </w:rPr>
        <w:t xml:space="preserve"> </w:t>
      </w:r>
      <w:r w:rsidR="006823D8">
        <w:rPr>
          <w:rFonts w:ascii="Arial" w:hAnsi="Arial" w:cs="Arial"/>
          <w:color w:val="auto"/>
          <w:sz w:val="18"/>
          <w:szCs w:val="18"/>
        </w:rPr>
        <w:t xml:space="preserve">NVD </w:t>
      </w:r>
      <w:r w:rsidRPr="00CE5627">
        <w:rPr>
          <w:rFonts w:ascii="Arial" w:hAnsi="Arial" w:cs="Arial"/>
          <w:color w:val="auto"/>
          <w:sz w:val="18"/>
          <w:szCs w:val="18"/>
        </w:rPr>
        <w:t xml:space="preserve">is no longer a subsidiary of the Company as mentioned in </w:t>
      </w:r>
      <w:r w:rsidR="006823D8">
        <w:rPr>
          <w:rFonts w:ascii="Arial" w:hAnsi="Arial" w:cs="Arial"/>
          <w:color w:val="auto"/>
          <w:sz w:val="18"/>
          <w:szCs w:val="18"/>
        </w:rPr>
        <w:t>N</w:t>
      </w:r>
      <w:r w:rsidR="006823D8" w:rsidRPr="00CE5627">
        <w:rPr>
          <w:rFonts w:ascii="Arial" w:hAnsi="Arial" w:cs="Arial"/>
          <w:color w:val="auto"/>
          <w:sz w:val="18"/>
          <w:szCs w:val="18"/>
        </w:rPr>
        <w:t xml:space="preserve">ote </w:t>
      </w:r>
      <w:r w:rsidRPr="00CE5627">
        <w:rPr>
          <w:rFonts w:ascii="Arial" w:hAnsi="Arial" w:cs="Arial"/>
          <w:color w:val="auto"/>
          <w:sz w:val="18"/>
          <w:szCs w:val="18"/>
        </w:rPr>
        <w:t>3</w:t>
      </w:r>
      <w:r>
        <w:rPr>
          <w:rFonts w:ascii="Arial" w:hAnsi="Arial" w:cs="Arial"/>
          <w:color w:val="auto"/>
          <w:sz w:val="18"/>
          <w:szCs w:val="18"/>
        </w:rPr>
        <w:t>6</w:t>
      </w:r>
      <w:r w:rsidRPr="00CE5627">
        <w:rPr>
          <w:rFonts w:ascii="Arial" w:hAnsi="Arial" w:cs="Arial"/>
          <w:color w:val="auto"/>
          <w:sz w:val="18"/>
          <w:szCs w:val="18"/>
        </w:rPr>
        <w:t>.</w:t>
      </w:r>
    </w:p>
    <w:p w14:paraId="57BF0D7F" w14:textId="77777777" w:rsidR="00CD4106" w:rsidRDefault="00CD4106" w:rsidP="00CD4106">
      <w:pPr>
        <w:ind w:left="426"/>
        <w:jc w:val="both"/>
        <w:rPr>
          <w:rFonts w:ascii="Arial" w:hAnsi="Arial" w:cs="Arial"/>
          <w:color w:val="auto"/>
          <w:sz w:val="18"/>
          <w:szCs w:val="18"/>
        </w:rPr>
      </w:pPr>
    </w:p>
    <w:p w14:paraId="65B970FC" w14:textId="4823D257" w:rsidR="00CD4106" w:rsidRDefault="00CD4106" w:rsidP="00CD4106">
      <w:pPr>
        <w:numPr>
          <w:ilvl w:val="0"/>
          <w:numId w:val="32"/>
        </w:numPr>
        <w:ind w:left="426" w:hanging="426"/>
        <w:jc w:val="both"/>
        <w:rPr>
          <w:rFonts w:ascii="Arial" w:hAnsi="Arial" w:cs="Arial"/>
          <w:color w:val="auto"/>
          <w:sz w:val="18"/>
          <w:szCs w:val="18"/>
        </w:rPr>
      </w:pPr>
      <w:r w:rsidRPr="00CD4106">
        <w:rPr>
          <w:rFonts w:ascii="Arial" w:hAnsi="Arial" w:cs="Arial"/>
          <w:color w:val="auto"/>
          <w:sz w:val="18"/>
          <w:szCs w:val="18"/>
        </w:rPr>
        <w:t>S Hotel</w:t>
      </w:r>
      <w:r w:rsidR="008F2292">
        <w:rPr>
          <w:rFonts w:ascii="Arial" w:hAnsi="Arial" w:cs="Arial"/>
          <w:color w:val="auto"/>
          <w:sz w:val="18"/>
          <w:szCs w:val="18"/>
        </w:rPr>
        <w:t>s</w:t>
      </w:r>
      <w:r w:rsidRPr="00CD4106">
        <w:rPr>
          <w:rFonts w:ascii="Arial" w:hAnsi="Arial" w:cs="Arial"/>
          <w:color w:val="auto"/>
          <w:sz w:val="18"/>
          <w:szCs w:val="18"/>
        </w:rPr>
        <w:t xml:space="preserve"> and Resort</w:t>
      </w:r>
      <w:r w:rsidR="008F2292">
        <w:rPr>
          <w:rFonts w:ascii="Arial" w:hAnsi="Arial" w:cs="Arial"/>
          <w:color w:val="auto"/>
          <w:sz w:val="18"/>
          <w:szCs w:val="18"/>
        </w:rPr>
        <w:t>s</w:t>
      </w:r>
      <w:r w:rsidRPr="00CD4106">
        <w:rPr>
          <w:rFonts w:ascii="Arial" w:hAnsi="Arial" w:cs="Arial"/>
          <w:color w:val="auto"/>
          <w:sz w:val="18"/>
          <w:szCs w:val="18"/>
        </w:rPr>
        <w:t xml:space="preserve"> Public Co., Ltd.</w:t>
      </w:r>
    </w:p>
    <w:p w14:paraId="11F183F0" w14:textId="77777777" w:rsidR="00856B62" w:rsidRPr="00A93F7B" w:rsidRDefault="00856B62" w:rsidP="00A93F7B">
      <w:pPr>
        <w:ind w:left="426"/>
        <w:jc w:val="both"/>
        <w:rPr>
          <w:rFonts w:ascii="Arial" w:hAnsi="Arial" w:cs="Arial"/>
          <w:color w:val="auto"/>
          <w:sz w:val="18"/>
          <w:szCs w:val="18"/>
        </w:rPr>
      </w:pPr>
    </w:p>
    <w:p w14:paraId="24056C01" w14:textId="4FA9F08E" w:rsidR="00A93F7B" w:rsidRPr="006823D8" w:rsidRDefault="006823D8" w:rsidP="00A93F7B">
      <w:pPr>
        <w:ind w:left="426"/>
        <w:jc w:val="both"/>
        <w:rPr>
          <w:rFonts w:ascii="Arial" w:hAnsi="Arial" w:cs="Arial"/>
          <w:color w:val="auto"/>
          <w:spacing w:val="-6"/>
          <w:sz w:val="18"/>
          <w:szCs w:val="18"/>
        </w:rPr>
      </w:pPr>
      <w:r w:rsidRPr="006823D8">
        <w:rPr>
          <w:rFonts w:ascii="Arial" w:hAnsi="Arial" w:cs="Arial"/>
          <w:color w:val="auto"/>
          <w:spacing w:val="-6"/>
          <w:sz w:val="18"/>
          <w:szCs w:val="18"/>
        </w:rPr>
        <w:t>The Company invested in</w:t>
      </w:r>
      <w:r w:rsidR="00A93F7B" w:rsidRPr="006823D8">
        <w:rPr>
          <w:rFonts w:ascii="Arial" w:hAnsi="Arial" w:cs="Arial"/>
          <w:color w:val="auto"/>
          <w:spacing w:val="-6"/>
          <w:sz w:val="18"/>
          <w:szCs w:val="18"/>
        </w:rPr>
        <w:t xml:space="preserve"> S Hotels and Resorts </w:t>
      </w:r>
      <w:r w:rsidRPr="006823D8">
        <w:rPr>
          <w:rFonts w:ascii="Arial" w:hAnsi="Arial" w:cs="Arial"/>
          <w:color w:val="auto"/>
          <w:spacing w:val="-6"/>
          <w:sz w:val="18"/>
          <w:szCs w:val="18"/>
        </w:rPr>
        <w:t>Public</w:t>
      </w:r>
      <w:r w:rsidR="00A93F7B" w:rsidRPr="006823D8">
        <w:rPr>
          <w:rFonts w:ascii="Arial" w:hAnsi="Arial" w:cs="Arial"/>
          <w:color w:val="auto"/>
          <w:spacing w:val="-6"/>
          <w:sz w:val="18"/>
          <w:szCs w:val="18"/>
        </w:rPr>
        <w:t xml:space="preserve"> Co., Ltd. of </w:t>
      </w:r>
      <w:r w:rsidRPr="006823D8">
        <w:rPr>
          <w:rFonts w:ascii="Arial" w:hAnsi="Arial" w:cs="Arial"/>
          <w:color w:val="auto"/>
          <w:spacing w:val="-6"/>
          <w:sz w:val="18"/>
          <w:szCs w:val="18"/>
        </w:rPr>
        <w:t xml:space="preserve">80.5 million </w:t>
      </w:r>
      <w:r w:rsidR="00A93F7B" w:rsidRPr="006823D8">
        <w:rPr>
          <w:rFonts w:ascii="Arial" w:hAnsi="Arial" w:cs="Arial"/>
          <w:color w:val="auto"/>
          <w:spacing w:val="-6"/>
          <w:sz w:val="18"/>
          <w:szCs w:val="18"/>
        </w:rPr>
        <w:t>share</w:t>
      </w:r>
      <w:r w:rsidRPr="006823D8">
        <w:rPr>
          <w:rFonts w:ascii="Arial" w:hAnsi="Arial" w:cs="Arial"/>
          <w:color w:val="auto"/>
          <w:spacing w:val="-6"/>
          <w:sz w:val="18"/>
          <w:szCs w:val="18"/>
        </w:rPr>
        <w:t xml:space="preserve">s in the amount of </w:t>
      </w:r>
      <w:r w:rsidR="00A93F7B" w:rsidRPr="006823D8">
        <w:rPr>
          <w:rFonts w:ascii="Arial" w:hAnsi="Arial" w:cs="Arial"/>
          <w:color w:val="auto"/>
          <w:spacing w:val="-6"/>
          <w:sz w:val="18"/>
          <w:szCs w:val="18"/>
        </w:rPr>
        <w:t xml:space="preserve">Baht </w:t>
      </w:r>
      <w:r w:rsidRPr="006823D8">
        <w:rPr>
          <w:rFonts w:ascii="Arial" w:hAnsi="Arial" w:cs="Arial"/>
          <w:color w:val="auto"/>
          <w:spacing w:val="-6"/>
          <w:sz w:val="18"/>
          <w:szCs w:val="18"/>
        </w:rPr>
        <w:t>144</w:t>
      </w:r>
      <w:r w:rsidR="00A93F7B" w:rsidRPr="006823D8">
        <w:rPr>
          <w:rFonts w:ascii="Arial" w:hAnsi="Arial" w:cs="Arial"/>
          <w:color w:val="auto"/>
          <w:spacing w:val="-6"/>
          <w:sz w:val="18"/>
          <w:szCs w:val="18"/>
        </w:rPr>
        <w:t xml:space="preserve"> million.</w:t>
      </w:r>
    </w:p>
    <w:p w14:paraId="29F9FF43" w14:textId="77777777" w:rsidR="00A93F7B" w:rsidRDefault="00A93F7B" w:rsidP="00A93F7B">
      <w:pPr>
        <w:ind w:left="426"/>
        <w:jc w:val="both"/>
        <w:rPr>
          <w:rFonts w:ascii="Arial" w:hAnsi="Arial" w:cs="Arial"/>
          <w:color w:val="auto"/>
          <w:sz w:val="18"/>
          <w:szCs w:val="18"/>
        </w:rPr>
      </w:pPr>
    </w:p>
    <w:p w14:paraId="3901A248" w14:textId="55A41AB5" w:rsidR="00911309" w:rsidRPr="00911309" w:rsidRDefault="00911309" w:rsidP="006823D8">
      <w:pPr>
        <w:jc w:val="both"/>
        <w:rPr>
          <w:rFonts w:ascii="Arial" w:hAnsi="Arial" w:cs="Arial"/>
          <w:color w:val="auto"/>
          <w:sz w:val="18"/>
          <w:szCs w:val="18"/>
        </w:rPr>
      </w:pPr>
      <w:r w:rsidRPr="00911309">
        <w:rPr>
          <w:rFonts w:ascii="Arial" w:hAnsi="Arial" w:cs="Arial"/>
          <w:color w:val="auto"/>
          <w:sz w:val="18"/>
          <w:szCs w:val="18"/>
        </w:rPr>
        <w:t>As at 31 December 2020, the Group used investments in subsidiaries, which the net book value totaling to Baht 6,142 million and US Dollar 183 million (2019: Baht 5,769 million and US Dollar 5,999 million), as collaterals in order to pledge the long-term borrowings from financial institutions (Note 2</w:t>
      </w:r>
      <w:r>
        <w:rPr>
          <w:rFonts w:ascii="Arial" w:hAnsi="Arial" w:cs="Arial"/>
          <w:color w:val="auto"/>
          <w:sz w:val="18"/>
          <w:szCs w:val="18"/>
        </w:rPr>
        <w:t>4</w:t>
      </w:r>
      <w:r w:rsidRPr="00911309">
        <w:rPr>
          <w:rFonts w:ascii="Arial" w:hAnsi="Arial" w:cs="Arial"/>
          <w:color w:val="auto"/>
          <w:sz w:val="18"/>
          <w:szCs w:val="18"/>
        </w:rPr>
        <w:t>).</w:t>
      </w:r>
    </w:p>
    <w:p w14:paraId="599463D4" w14:textId="77777777" w:rsidR="00856B62" w:rsidRPr="00911309" w:rsidRDefault="00856B62" w:rsidP="00911309">
      <w:pPr>
        <w:ind w:left="426"/>
        <w:jc w:val="both"/>
        <w:rPr>
          <w:rFonts w:ascii="Arial" w:hAnsi="Arial" w:cs="Arial"/>
          <w:color w:val="auto"/>
          <w:sz w:val="18"/>
          <w:szCs w:val="18"/>
        </w:rPr>
      </w:pPr>
    </w:p>
    <w:p w14:paraId="6965831F" w14:textId="77777777" w:rsidR="00317D20" w:rsidRPr="00CE5627" w:rsidRDefault="00317D20" w:rsidP="00317D20">
      <w:pPr>
        <w:jc w:val="thaiDistribute"/>
        <w:rPr>
          <w:rFonts w:ascii="Arial" w:hAnsi="Arial"/>
          <w:color w:val="auto"/>
          <w:sz w:val="18"/>
          <w:szCs w:val="18"/>
          <w:cs/>
        </w:rPr>
        <w:sectPr w:rsidR="00317D20" w:rsidRPr="00CE5627" w:rsidSect="00EB6C8C">
          <w:headerReference w:type="default" r:id="rId12"/>
          <w:footerReference w:type="default" r:id="rId13"/>
          <w:pgSz w:w="11907" w:h="16840" w:code="9"/>
          <w:pgMar w:top="1440" w:right="720" w:bottom="720" w:left="1728" w:header="706" w:footer="706" w:gutter="0"/>
          <w:cols w:space="720"/>
          <w:noEndnote/>
        </w:sectPr>
      </w:pPr>
    </w:p>
    <w:p w14:paraId="6418D39C" w14:textId="77777777" w:rsidR="00731791" w:rsidRPr="00CE5627" w:rsidRDefault="00731791" w:rsidP="00731791">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15390"/>
      </w:tblGrid>
      <w:tr w:rsidR="00731791" w:rsidRPr="00CE5627" w14:paraId="3354CBCB" w14:textId="77777777" w:rsidTr="00731791">
        <w:trPr>
          <w:trHeight w:val="386"/>
        </w:trPr>
        <w:tc>
          <w:tcPr>
            <w:tcW w:w="15390" w:type="dxa"/>
            <w:shd w:val="clear" w:color="auto" w:fill="FFA543"/>
            <w:vAlign w:val="center"/>
            <w:hideMark/>
          </w:tcPr>
          <w:p w14:paraId="277AF6A4" w14:textId="25C5CBBB" w:rsidR="00731791" w:rsidRPr="00CE5627" w:rsidRDefault="00731791" w:rsidP="00731791">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18</w:t>
            </w:r>
            <w:r w:rsidRPr="00CE5627">
              <w:rPr>
                <w:rFonts w:ascii="Arial" w:hAnsi="Arial" w:cs="Arial"/>
                <w:b/>
                <w:bCs/>
                <w:color w:val="FFFFFF"/>
                <w:sz w:val="18"/>
                <w:szCs w:val="18"/>
              </w:rPr>
              <w:tab/>
              <w:t>Investments in subsidiaries</w:t>
            </w:r>
            <w:r w:rsidRPr="00CE5627">
              <w:rPr>
                <w:rFonts w:ascii="Arial" w:hAnsi="Arial" w:cs="Arial"/>
                <w:color w:val="FFFFFF"/>
                <w:sz w:val="18"/>
                <w:szCs w:val="18"/>
              </w:rPr>
              <w:t xml:space="preserve"> (Cont’d)</w:t>
            </w:r>
          </w:p>
        </w:tc>
      </w:tr>
    </w:tbl>
    <w:p w14:paraId="571AF8E5" w14:textId="77777777" w:rsidR="00731791" w:rsidRPr="00CE5627" w:rsidRDefault="00731791" w:rsidP="00731791">
      <w:pPr>
        <w:rPr>
          <w:rFonts w:ascii="Arial" w:hAnsi="Arial" w:cs="Arial"/>
          <w:color w:val="auto"/>
          <w:sz w:val="16"/>
          <w:szCs w:val="16"/>
        </w:rPr>
      </w:pPr>
    </w:p>
    <w:p w14:paraId="00B4799B" w14:textId="570137A9" w:rsidR="005F7A18" w:rsidRPr="00CE5627" w:rsidRDefault="005F7A18" w:rsidP="005F7A18">
      <w:pPr>
        <w:jc w:val="both"/>
        <w:rPr>
          <w:rFonts w:ascii="Arial" w:eastAsia="Arial Unicode MS" w:hAnsi="Arial" w:cs="Arial"/>
          <w:color w:val="auto"/>
          <w:sz w:val="18"/>
          <w:szCs w:val="18"/>
        </w:rPr>
      </w:pPr>
      <w:r w:rsidRPr="00CE5627">
        <w:rPr>
          <w:rFonts w:ascii="Arial" w:eastAsia="Arial Unicode MS" w:hAnsi="Arial" w:cs="Arial"/>
          <w:color w:val="auto"/>
          <w:sz w:val="18"/>
          <w:szCs w:val="18"/>
        </w:rPr>
        <w:t xml:space="preserve">As at </w:t>
      </w:r>
      <w:r w:rsidRPr="00CE5627">
        <w:rPr>
          <w:rFonts w:ascii="Arial" w:eastAsia="Arial Unicode MS" w:hAnsi="Arial" w:cs="Arial"/>
          <w:color w:val="auto"/>
          <w:sz w:val="18"/>
          <w:szCs w:val="18"/>
          <w:lang w:val="en-GB"/>
        </w:rPr>
        <w:t>31</w:t>
      </w:r>
      <w:r w:rsidRPr="00CE5627">
        <w:rPr>
          <w:rFonts w:ascii="Arial" w:eastAsia="Arial Unicode MS" w:hAnsi="Arial" w:cs="Arial"/>
          <w:color w:val="auto"/>
          <w:sz w:val="18"/>
          <w:szCs w:val="18"/>
        </w:rPr>
        <w:t xml:space="preserve"> December the subsidiaries included in consolidated</w:t>
      </w:r>
      <w:r w:rsidRPr="00CE5627">
        <w:rPr>
          <w:rFonts w:ascii="Arial" w:eastAsia="Arial Unicode MS" w:hAnsi="Arial" w:cs="Arial"/>
          <w:color w:val="auto"/>
          <w:sz w:val="18"/>
          <w:szCs w:val="18"/>
          <w:lang w:val="en-GB"/>
        </w:rPr>
        <w:t xml:space="preserve"> financial statement</w:t>
      </w:r>
      <w:r w:rsidRPr="00CE5627">
        <w:rPr>
          <w:rFonts w:ascii="Arial" w:eastAsia="Arial Unicode MS" w:hAnsi="Arial" w:cs="Arial"/>
          <w:color w:val="auto"/>
          <w:sz w:val="18"/>
          <w:szCs w:val="18"/>
        </w:rPr>
        <w:t>. The subsidiaries have only ordinary shares in which the Group directly holds those shares. The proportion of ownership interests held by the Group is equal to voting rights in subsidiaries held by the Group.</w:t>
      </w:r>
    </w:p>
    <w:p w14:paraId="26A9F020" w14:textId="77777777" w:rsidR="005F7A18" w:rsidRPr="00CE5627" w:rsidRDefault="005F7A18" w:rsidP="005F7A18">
      <w:pPr>
        <w:rPr>
          <w:rFonts w:ascii="Arial" w:hAnsi="Arial" w:cs="Arial"/>
          <w:color w:val="auto"/>
          <w:sz w:val="18"/>
          <w:szCs w:val="18"/>
        </w:rPr>
      </w:pPr>
    </w:p>
    <w:tbl>
      <w:tblPr>
        <w:tblW w:w="15390" w:type="dxa"/>
        <w:tblInd w:w="108" w:type="dxa"/>
        <w:tblLayout w:type="fixed"/>
        <w:tblLook w:val="0000" w:firstRow="0" w:lastRow="0" w:firstColumn="0" w:lastColumn="0" w:noHBand="0" w:noVBand="0"/>
      </w:tblPr>
      <w:tblGrid>
        <w:gridCol w:w="4590"/>
        <w:gridCol w:w="1440"/>
        <w:gridCol w:w="3246"/>
        <w:gridCol w:w="1011"/>
        <w:gridCol w:w="978"/>
        <w:gridCol w:w="1006"/>
        <w:gridCol w:w="851"/>
        <w:gridCol w:w="1134"/>
        <w:gridCol w:w="1134"/>
      </w:tblGrid>
      <w:tr w:rsidR="005F7A18" w:rsidRPr="00CE5627" w14:paraId="1AC29F54" w14:textId="77777777" w:rsidTr="00377068">
        <w:trPr>
          <w:cantSplit/>
        </w:trPr>
        <w:tc>
          <w:tcPr>
            <w:tcW w:w="4590" w:type="dxa"/>
          </w:tcPr>
          <w:p w14:paraId="606DB3AC" w14:textId="77777777" w:rsidR="005F7A18" w:rsidRPr="00CE5627" w:rsidRDefault="005F7A18" w:rsidP="00377068">
            <w:pPr>
              <w:ind w:left="-105"/>
              <w:rPr>
                <w:rFonts w:ascii="Arial" w:hAnsi="Arial" w:cs="Arial"/>
                <w:color w:val="auto"/>
                <w:spacing w:val="-6"/>
                <w:sz w:val="16"/>
                <w:szCs w:val="16"/>
                <w:cs/>
              </w:rPr>
            </w:pPr>
          </w:p>
        </w:tc>
        <w:tc>
          <w:tcPr>
            <w:tcW w:w="1440" w:type="dxa"/>
            <w:shd w:val="clear" w:color="auto" w:fill="auto"/>
          </w:tcPr>
          <w:p w14:paraId="6B92ADBA" w14:textId="77777777" w:rsidR="005F7A18" w:rsidRPr="00CE5627" w:rsidRDefault="005F7A18" w:rsidP="00377068">
            <w:pPr>
              <w:ind w:left="115"/>
              <w:jc w:val="center"/>
              <w:rPr>
                <w:rFonts w:ascii="Arial" w:hAnsi="Arial" w:cs="Arial"/>
                <w:b/>
                <w:bCs/>
                <w:color w:val="auto"/>
                <w:sz w:val="16"/>
                <w:szCs w:val="16"/>
              </w:rPr>
            </w:pPr>
          </w:p>
        </w:tc>
        <w:tc>
          <w:tcPr>
            <w:tcW w:w="3246" w:type="dxa"/>
            <w:shd w:val="clear" w:color="auto" w:fill="auto"/>
          </w:tcPr>
          <w:p w14:paraId="751FB1CD" w14:textId="77777777" w:rsidR="005F7A18" w:rsidRPr="00E639AD" w:rsidRDefault="005F7A18" w:rsidP="00E639AD">
            <w:pPr>
              <w:ind w:right="-72"/>
              <w:jc w:val="center"/>
              <w:rPr>
                <w:rFonts w:ascii="Arial" w:hAnsi="Arial" w:cs="Arial"/>
                <w:color w:val="auto"/>
                <w:sz w:val="16"/>
                <w:szCs w:val="16"/>
                <w:cs/>
              </w:rPr>
            </w:pPr>
          </w:p>
        </w:tc>
        <w:tc>
          <w:tcPr>
            <w:tcW w:w="1989" w:type="dxa"/>
            <w:gridSpan w:val="2"/>
            <w:tcBorders>
              <w:top w:val="single" w:sz="4" w:space="0" w:color="auto"/>
              <w:bottom w:val="single" w:sz="4" w:space="0" w:color="auto"/>
            </w:tcBorders>
            <w:shd w:val="clear" w:color="auto" w:fill="auto"/>
          </w:tcPr>
          <w:p w14:paraId="5BF501C7" w14:textId="77777777" w:rsidR="005F7A18" w:rsidRPr="00CE5627" w:rsidRDefault="005F7A18" w:rsidP="00377068">
            <w:pPr>
              <w:ind w:right="-72"/>
              <w:jc w:val="center"/>
              <w:rPr>
                <w:rFonts w:ascii="Arial" w:hAnsi="Arial" w:cs="Arial"/>
                <w:b/>
                <w:bCs/>
                <w:color w:val="auto"/>
                <w:sz w:val="16"/>
                <w:szCs w:val="16"/>
              </w:rPr>
            </w:pPr>
            <w:r w:rsidRPr="00CE5627">
              <w:rPr>
                <w:rFonts w:ascii="Arial" w:hAnsi="Arial" w:cs="Arial"/>
                <w:b/>
                <w:bCs/>
                <w:color w:val="auto"/>
                <w:sz w:val="16"/>
                <w:szCs w:val="16"/>
              </w:rPr>
              <w:t>Ownership interest held by Company</w:t>
            </w:r>
          </w:p>
        </w:tc>
        <w:tc>
          <w:tcPr>
            <w:tcW w:w="1857" w:type="dxa"/>
            <w:gridSpan w:val="2"/>
            <w:tcBorders>
              <w:top w:val="single" w:sz="4" w:space="0" w:color="auto"/>
              <w:bottom w:val="single" w:sz="4" w:space="0" w:color="auto"/>
            </w:tcBorders>
            <w:shd w:val="clear" w:color="auto" w:fill="auto"/>
          </w:tcPr>
          <w:p w14:paraId="61521651" w14:textId="77777777" w:rsidR="005F7A18" w:rsidRPr="00CE5627" w:rsidRDefault="005F7A18" w:rsidP="00377068">
            <w:pPr>
              <w:ind w:right="-72"/>
              <w:jc w:val="center"/>
              <w:rPr>
                <w:rFonts w:ascii="Arial" w:hAnsi="Arial" w:cs="Arial"/>
                <w:b/>
                <w:bCs/>
                <w:color w:val="auto"/>
                <w:sz w:val="16"/>
                <w:szCs w:val="16"/>
              </w:rPr>
            </w:pPr>
            <w:r w:rsidRPr="00CE5627">
              <w:rPr>
                <w:rFonts w:ascii="Arial" w:hAnsi="Arial" w:cs="Arial"/>
                <w:b/>
                <w:bCs/>
                <w:color w:val="auto"/>
                <w:sz w:val="16"/>
                <w:szCs w:val="16"/>
              </w:rPr>
              <w:t>Ownership interest held by the Group</w:t>
            </w:r>
          </w:p>
        </w:tc>
        <w:tc>
          <w:tcPr>
            <w:tcW w:w="2268" w:type="dxa"/>
            <w:gridSpan w:val="2"/>
            <w:tcBorders>
              <w:top w:val="single" w:sz="4" w:space="0" w:color="auto"/>
              <w:bottom w:val="single" w:sz="4" w:space="0" w:color="auto"/>
            </w:tcBorders>
            <w:shd w:val="clear" w:color="auto" w:fill="auto"/>
          </w:tcPr>
          <w:p w14:paraId="252F1844" w14:textId="77777777" w:rsidR="005F7A18" w:rsidRPr="00CE5627" w:rsidRDefault="005F7A18" w:rsidP="00377068">
            <w:pPr>
              <w:ind w:right="-72"/>
              <w:jc w:val="center"/>
              <w:rPr>
                <w:rFonts w:ascii="Arial" w:hAnsi="Arial" w:cs="Arial"/>
                <w:b/>
                <w:bCs/>
                <w:color w:val="auto"/>
                <w:sz w:val="16"/>
                <w:szCs w:val="16"/>
              </w:rPr>
            </w:pPr>
            <w:r w:rsidRPr="00CE5627">
              <w:rPr>
                <w:rFonts w:ascii="Arial" w:hAnsi="Arial" w:cs="Arial"/>
                <w:b/>
                <w:bCs/>
                <w:color w:val="auto"/>
                <w:sz w:val="16"/>
                <w:szCs w:val="16"/>
              </w:rPr>
              <w:t>Ownership interests held by non-controlling interests</w:t>
            </w:r>
          </w:p>
        </w:tc>
      </w:tr>
      <w:tr w:rsidR="005F7A18" w:rsidRPr="00CE5627" w14:paraId="1C719DF7" w14:textId="77777777" w:rsidTr="00377068">
        <w:trPr>
          <w:cantSplit/>
        </w:trPr>
        <w:tc>
          <w:tcPr>
            <w:tcW w:w="4590" w:type="dxa"/>
          </w:tcPr>
          <w:p w14:paraId="37671CF4" w14:textId="77777777" w:rsidR="005F7A18" w:rsidRPr="00CE5627" w:rsidRDefault="005F7A18" w:rsidP="00377068">
            <w:pPr>
              <w:ind w:left="-105"/>
              <w:rPr>
                <w:rFonts w:ascii="Arial" w:hAnsi="Arial" w:cs="Arial"/>
                <w:b/>
                <w:bCs/>
                <w:color w:val="auto"/>
                <w:sz w:val="16"/>
                <w:szCs w:val="16"/>
                <w:cs/>
              </w:rPr>
            </w:pPr>
          </w:p>
        </w:tc>
        <w:tc>
          <w:tcPr>
            <w:tcW w:w="1440" w:type="dxa"/>
            <w:shd w:val="clear" w:color="auto" w:fill="auto"/>
          </w:tcPr>
          <w:p w14:paraId="09CE8267" w14:textId="77777777" w:rsidR="005F7A18" w:rsidRPr="00CE5627" w:rsidRDefault="005F7A18" w:rsidP="00377068">
            <w:pPr>
              <w:ind w:left="115"/>
              <w:jc w:val="center"/>
              <w:rPr>
                <w:rFonts w:ascii="Arial" w:hAnsi="Arial" w:cs="Arial"/>
                <w:b/>
                <w:bCs/>
                <w:color w:val="auto"/>
                <w:sz w:val="16"/>
                <w:szCs w:val="16"/>
              </w:rPr>
            </w:pPr>
            <w:r w:rsidRPr="00CE5627">
              <w:rPr>
                <w:rFonts w:ascii="Arial" w:hAnsi="Arial" w:cs="Arial"/>
                <w:b/>
                <w:bCs/>
                <w:color w:val="auto"/>
                <w:sz w:val="16"/>
                <w:szCs w:val="16"/>
              </w:rPr>
              <w:t>Country</w:t>
            </w:r>
          </w:p>
        </w:tc>
        <w:tc>
          <w:tcPr>
            <w:tcW w:w="3246" w:type="dxa"/>
            <w:shd w:val="clear" w:color="auto" w:fill="auto"/>
          </w:tcPr>
          <w:p w14:paraId="526D6104" w14:textId="77777777" w:rsidR="005F7A18" w:rsidRPr="00E639AD" w:rsidRDefault="005F7A18" w:rsidP="00E639AD">
            <w:pPr>
              <w:ind w:right="-72"/>
              <w:jc w:val="center"/>
              <w:rPr>
                <w:rFonts w:ascii="Arial" w:hAnsi="Arial" w:cs="Arial"/>
                <w:color w:val="auto"/>
                <w:sz w:val="16"/>
                <w:szCs w:val="16"/>
                <w:cs/>
              </w:rPr>
            </w:pPr>
          </w:p>
        </w:tc>
        <w:tc>
          <w:tcPr>
            <w:tcW w:w="1011" w:type="dxa"/>
            <w:tcBorders>
              <w:top w:val="single" w:sz="4" w:space="0" w:color="auto"/>
            </w:tcBorders>
            <w:shd w:val="clear" w:color="auto" w:fill="auto"/>
          </w:tcPr>
          <w:p w14:paraId="492FA7C0"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978" w:type="dxa"/>
            <w:tcBorders>
              <w:top w:val="single" w:sz="4" w:space="0" w:color="auto"/>
            </w:tcBorders>
            <w:shd w:val="clear" w:color="auto" w:fill="auto"/>
          </w:tcPr>
          <w:p w14:paraId="44434DA9"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c>
          <w:tcPr>
            <w:tcW w:w="1006" w:type="dxa"/>
            <w:tcBorders>
              <w:top w:val="single" w:sz="4" w:space="0" w:color="auto"/>
            </w:tcBorders>
            <w:shd w:val="clear" w:color="auto" w:fill="auto"/>
          </w:tcPr>
          <w:p w14:paraId="65072F39"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851" w:type="dxa"/>
            <w:tcBorders>
              <w:top w:val="single" w:sz="4" w:space="0" w:color="auto"/>
            </w:tcBorders>
            <w:shd w:val="clear" w:color="auto" w:fill="auto"/>
          </w:tcPr>
          <w:p w14:paraId="5FAB8DF3"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c>
          <w:tcPr>
            <w:tcW w:w="1134" w:type="dxa"/>
            <w:tcBorders>
              <w:top w:val="single" w:sz="4" w:space="0" w:color="auto"/>
            </w:tcBorders>
            <w:shd w:val="clear" w:color="auto" w:fill="auto"/>
          </w:tcPr>
          <w:p w14:paraId="537180DD"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1134" w:type="dxa"/>
            <w:tcBorders>
              <w:top w:val="single" w:sz="4" w:space="0" w:color="auto"/>
            </w:tcBorders>
            <w:shd w:val="clear" w:color="auto" w:fill="auto"/>
          </w:tcPr>
          <w:p w14:paraId="4469731B"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r>
      <w:tr w:rsidR="005F7A18" w:rsidRPr="00CE5627" w14:paraId="24A63675" w14:textId="77777777" w:rsidTr="00377068">
        <w:trPr>
          <w:cantSplit/>
        </w:trPr>
        <w:tc>
          <w:tcPr>
            <w:tcW w:w="4590" w:type="dxa"/>
            <w:tcBorders>
              <w:bottom w:val="single" w:sz="4" w:space="0" w:color="auto"/>
            </w:tcBorders>
          </w:tcPr>
          <w:p w14:paraId="4DC5C753" w14:textId="77777777" w:rsidR="005F7A18" w:rsidRPr="00CE5627" w:rsidRDefault="005F7A18" w:rsidP="00377068">
            <w:pPr>
              <w:ind w:left="-105"/>
              <w:jc w:val="center"/>
              <w:rPr>
                <w:rFonts w:ascii="Arial" w:hAnsi="Arial" w:cs="Arial"/>
                <w:b/>
                <w:bCs/>
                <w:color w:val="auto"/>
                <w:sz w:val="16"/>
                <w:szCs w:val="16"/>
                <w:cs/>
              </w:rPr>
            </w:pPr>
            <w:r w:rsidRPr="00CE5627">
              <w:rPr>
                <w:rFonts w:ascii="Arial" w:hAnsi="Arial" w:cs="Arial"/>
                <w:b/>
                <w:bCs/>
                <w:color w:val="auto"/>
                <w:sz w:val="16"/>
                <w:szCs w:val="16"/>
              </w:rPr>
              <w:t>Name</w:t>
            </w:r>
          </w:p>
        </w:tc>
        <w:tc>
          <w:tcPr>
            <w:tcW w:w="1440" w:type="dxa"/>
            <w:tcBorders>
              <w:bottom w:val="single" w:sz="4" w:space="0" w:color="auto"/>
            </w:tcBorders>
            <w:shd w:val="clear" w:color="auto" w:fill="auto"/>
          </w:tcPr>
          <w:p w14:paraId="377C96A4" w14:textId="77777777" w:rsidR="005F7A18" w:rsidRPr="00CE5627" w:rsidRDefault="005F7A18" w:rsidP="00377068">
            <w:pPr>
              <w:ind w:left="-213"/>
              <w:jc w:val="right"/>
              <w:rPr>
                <w:rFonts w:ascii="Arial" w:hAnsi="Arial" w:cs="Arial"/>
                <w:color w:val="auto"/>
                <w:sz w:val="16"/>
                <w:szCs w:val="16"/>
                <w:cs/>
              </w:rPr>
            </w:pPr>
            <w:r w:rsidRPr="00CE5627">
              <w:rPr>
                <w:rFonts w:ascii="Arial" w:hAnsi="Arial" w:cs="Arial"/>
                <w:b/>
                <w:bCs/>
                <w:color w:val="auto"/>
                <w:sz w:val="16"/>
                <w:szCs w:val="16"/>
              </w:rPr>
              <w:t>incorporation</w:t>
            </w:r>
          </w:p>
        </w:tc>
        <w:tc>
          <w:tcPr>
            <w:tcW w:w="3246" w:type="dxa"/>
            <w:tcBorders>
              <w:bottom w:val="single" w:sz="4" w:space="0" w:color="auto"/>
            </w:tcBorders>
            <w:shd w:val="clear" w:color="auto" w:fill="auto"/>
          </w:tcPr>
          <w:p w14:paraId="41ABE31A" w14:textId="77777777" w:rsidR="005F7A18" w:rsidRPr="00E639AD" w:rsidRDefault="005F7A18" w:rsidP="00E639AD">
            <w:pPr>
              <w:ind w:right="-72"/>
              <w:jc w:val="center"/>
              <w:rPr>
                <w:rFonts w:ascii="Arial" w:hAnsi="Arial" w:cs="Arial"/>
                <w:color w:val="auto"/>
                <w:sz w:val="16"/>
                <w:szCs w:val="16"/>
                <w:cs/>
              </w:rPr>
            </w:pPr>
            <w:r w:rsidRPr="00E639AD">
              <w:rPr>
                <w:rFonts w:ascii="Arial" w:hAnsi="Arial" w:cs="Arial"/>
                <w:b/>
                <w:bCs/>
                <w:color w:val="auto"/>
                <w:sz w:val="16"/>
                <w:szCs w:val="16"/>
              </w:rPr>
              <w:t>Business</w:t>
            </w:r>
          </w:p>
        </w:tc>
        <w:tc>
          <w:tcPr>
            <w:tcW w:w="1011" w:type="dxa"/>
            <w:tcBorders>
              <w:bottom w:val="single" w:sz="4" w:space="0" w:color="auto"/>
            </w:tcBorders>
            <w:shd w:val="clear" w:color="auto" w:fill="auto"/>
          </w:tcPr>
          <w:p w14:paraId="7A3427E5"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978" w:type="dxa"/>
            <w:tcBorders>
              <w:bottom w:val="single" w:sz="4" w:space="0" w:color="auto"/>
            </w:tcBorders>
            <w:shd w:val="clear" w:color="auto" w:fill="auto"/>
          </w:tcPr>
          <w:p w14:paraId="3DEB7906"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1006" w:type="dxa"/>
            <w:tcBorders>
              <w:bottom w:val="single" w:sz="4" w:space="0" w:color="auto"/>
            </w:tcBorders>
            <w:shd w:val="clear" w:color="auto" w:fill="auto"/>
          </w:tcPr>
          <w:p w14:paraId="0D8EA656"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851" w:type="dxa"/>
            <w:tcBorders>
              <w:bottom w:val="single" w:sz="4" w:space="0" w:color="auto"/>
            </w:tcBorders>
            <w:shd w:val="clear" w:color="auto" w:fill="auto"/>
          </w:tcPr>
          <w:p w14:paraId="348FEBD6"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1134" w:type="dxa"/>
            <w:tcBorders>
              <w:bottom w:val="single" w:sz="4" w:space="0" w:color="auto"/>
            </w:tcBorders>
            <w:shd w:val="clear" w:color="auto" w:fill="auto"/>
          </w:tcPr>
          <w:p w14:paraId="10574C3C"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1134" w:type="dxa"/>
            <w:tcBorders>
              <w:bottom w:val="single" w:sz="4" w:space="0" w:color="auto"/>
            </w:tcBorders>
            <w:shd w:val="clear" w:color="auto" w:fill="auto"/>
          </w:tcPr>
          <w:p w14:paraId="001444F6"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r>
      <w:tr w:rsidR="005F7A18" w:rsidRPr="00CE5627" w14:paraId="6BF72D74" w14:textId="77777777" w:rsidTr="00377068">
        <w:trPr>
          <w:cantSplit/>
        </w:trPr>
        <w:tc>
          <w:tcPr>
            <w:tcW w:w="4590" w:type="dxa"/>
            <w:tcBorders>
              <w:top w:val="single" w:sz="4" w:space="0" w:color="auto"/>
            </w:tcBorders>
          </w:tcPr>
          <w:p w14:paraId="1783FCFA" w14:textId="77777777" w:rsidR="005F7A18" w:rsidRPr="00CE5627" w:rsidRDefault="005F7A18" w:rsidP="00377068">
            <w:pPr>
              <w:ind w:left="-105"/>
              <w:rPr>
                <w:rFonts w:ascii="Arial" w:hAnsi="Arial" w:cs="Arial"/>
                <w:color w:val="auto"/>
                <w:sz w:val="16"/>
                <w:szCs w:val="16"/>
              </w:rPr>
            </w:pPr>
          </w:p>
        </w:tc>
        <w:tc>
          <w:tcPr>
            <w:tcW w:w="1440" w:type="dxa"/>
            <w:tcBorders>
              <w:top w:val="single" w:sz="4" w:space="0" w:color="auto"/>
            </w:tcBorders>
          </w:tcPr>
          <w:p w14:paraId="3D8CB519" w14:textId="77777777" w:rsidR="005F7A18" w:rsidRPr="00CE5627" w:rsidRDefault="005F7A18" w:rsidP="00377068">
            <w:pPr>
              <w:jc w:val="center"/>
              <w:rPr>
                <w:rFonts w:ascii="Arial" w:hAnsi="Arial" w:cs="Arial"/>
                <w:color w:val="auto"/>
                <w:sz w:val="16"/>
                <w:szCs w:val="16"/>
              </w:rPr>
            </w:pPr>
          </w:p>
        </w:tc>
        <w:tc>
          <w:tcPr>
            <w:tcW w:w="3246" w:type="dxa"/>
            <w:tcBorders>
              <w:top w:val="single" w:sz="4" w:space="0" w:color="auto"/>
            </w:tcBorders>
          </w:tcPr>
          <w:p w14:paraId="5A0C5559" w14:textId="77777777" w:rsidR="005F7A18" w:rsidRPr="00E639AD" w:rsidRDefault="005F7A18" w:rsidP="00E639AD">
            <w:pPr>
              <w:ind w:right="-72" w:hanging="121"/>
              <w:jc w:val="center"/>
              <w:rPr>
                <w:rFonts w:ascii="Arial" w:hAnsi="Arial" w:cs="Arial"/>
                <w:color w:val="auto"/>
                <w:sz w:val="16"/>
                <w:szCs w:val="16"/>
              </w:rPr>
            </w:pPr>
          </w:p>
        </w:tc>
        <w:tc>
          <w:tcPr>
            <w:tcW w:w="1011" w:type="dxa"/>
            <w:tcBorders>
              <w:top w:val="single" w:sz="4" w:space="0" w:color="auto"/>
            </w:tcBorders>
            <w:shd w:val="clear" w:color="auto" w:fill="FAFAFA"/>
          </w:tcPr>
          <w:p w14:paraId="26332C4C" w14:textId="77777777" w:rsidR="005F7A18" w:rsidRPr="00CE5627" w:rsidRDefault="005F7A18" w:rsidP="00377068">
            <w:pPr>
              <w:ind w:right="-72"/>
              <w:jc w:val="right"/>
              <w:rPr>
                <w:rFonts w:ascii="Arial" w:hAnsi="Arial" w:cs="Arial"/>
                <w:color w:val="auto"/>
                <w:sz w:val="16"/>
                <w:szCs w:val="16"/>
              </w:rPr>
            </w:pPr>
          </w:p>
        </w:tc>
        <w:tc>
          <w:tcPr>
            <w:tcW w:w="978" w:type="dxa"/>
            <w:tcBorders>
              <w:top w:val="single" w:sz="4" w:space="0" w:color="auto"/>
            </w:tcBorders>
          </w:tcPr>
          <w:p w14:paraId="143727D8" w14:textId="77777777" w:rsidR="005F7A18" w:rsidRPr="00CE5627" w:rsidRDefault="005F7A18" w:rsidP="00377068">
            <w:pPr>
              <w:ind w:right="-72"/>
              <w:jc w:val="right"/>
              <w:rPr>
                <w:rFonts w:ascii="Arial" w:hAnsi="Arial" w:cs="Arial"/>
                <w:color w:val="auto"/>
                <w:sz w:val="16"/>
                <w:szCs w:val="16"/>
              </w:rPr>
            </w:pPr>
          </w:p>
        </w:tc>
        <w:tc>
          <w:tcPr>
            <w:tcW w:w="1006" w:type="dxa"/>
            <w:tcBorders>
              <w:top w:val="single" w:sz="4" w:space="0" w:color="auto"/>
            </w:tcBorders>
            <w:shd w:val="clear" w:color="auto" w:fill="FAFAFA"/>
          </w:tcPr>
          <w:p w14:paraId="230040D8" w14:textId="77777777" w:rsidR="005F7A18" w:rsidRPr="00CE5627" w:rsidRDefault="005F7A18" w:rsidP="00377068">
            <w:pPr>
              <w:ind w:right="-72"/>
              <w:jc w:val="right"/>
              <w:rPr>
                <w:rFonts w:ascii="Arial" w:hAnsi="Arial" w:cs="Arial"/>
                <w:color w:val="auto"/>
                <w:sz w:val="16"/>
                <w:szCs w:val="16"/>
              </w:rPr>
            </w:pPr>
          </w:p>
        </w:tc>
        <w:tc>
          <w:tcPr>
            <w:tcW w:w="851" w:type="dxa"/>
            <w:tcBorders>
              <w:top w:val="single" w:sz="4" w:space="0" w:color="auto"/>
            </w:tcBorders>
          </w:tcPr>
          <w:p w14:paraId="5BC45ADC" w14:textId="77777777" w:rsidR="005F7A18" w:rsidRPr="00CE5627" w:rsidRDefault="005F7A18" w:rsidP="00377068">
            <w:pPr>
              <w:ind w:right="-72"/>
              <w:jc w:val="right"/>
              <w:rPr>
                <w:rFonts w:ascii="Arial" w:hAnsi="Arial" w:cs="Arial"/>
                <w:color w:val="auto"/>
                <w:sz w:val="16"/>
                <w:szCs w:val="16"/>
                <w:lang w:val="en-GB"/>
              </w:rPr>
            </w:pPr>
          </w:p>
        </w:tc>
        <w:tc>
          <w:tcPr>
            <w:tcW w:w="1134" w:type="dxa"/>
            <w:tcBorders>
              <w:top w:val="single" w:sz="4" w:space="0" w:color="auto"/>
            </w:tcBorders>
            <w:shd w:val="clear" w:color="auto" w:fill="FAFAFA"/>
          </w:tcPr>
          <w:p w14:paraId="16DE9333" w14:textId="77777777" w:rsidR="005F7A18" w:rsidRPr="00CE5627" w:rsidRDefault="005F7A18" w:rsidP="00377068">
            <w:pPr>
              <w:ind w:right="-72"/>
              <w:jc w:val="right"/>
              <w:rPr>
                <w:rFonts w:ascii="Arial" w:hAnsi="Arial" w:cs="Arial"/>
                <w:color w:val="auto"/>
                <w:sz w:val="16"/>
                <w:szCs w:val="16"/>
              </w:rPr>
            </w:pPr>
          </w:p>
        </w:tc>
        <w:tc>
          <w:tcPr>
            <w:tcW w:w="1134" w:type="dxa"/>
            <w:tcBorders>
              <w:top w:val="single" w:sz="4" w:space="0" w:color="auto"/>
            </w:tcBorders>
          </w:tcPr>
          <w:p w14:paraId="73C1C6DE" w14:textId="77777777" w:rsidR="005F7A18" w:rsidRPr="00CE5627" w:rsidRDefault="005F7A18" w:rsidP="00377068">
            <w:pPr>
              <w:ind w:right="-72"/>
              <w:jc w:val="right"/>
              <w:rPr>
                <w:rFonts w:ascii="Arial" w:hAnsi="Arial" w:cs="Arial"/>
                <w:color w:val="auto"/>
                <w:sz w:val="16"/>
                <w:szCs w:val="16"/>
                <w:lang w:val="en-GB"/>
              </w:rPr>
            </w:pPr>
          </w:p>
        </w:tc>
      </w:tr>
      <w:tr w:rsidR="005F7A18" w:rsidRPr="00CE5627" w14:paraId="0AD5CE08" w14:textId="77777777" w:rsidTr="00377068">
        <w:trPr>
          <w:cantSplit/>
        </w:trPr>
        <w:tc>
          <w:tcPr>
            <w:tcW w:w="4590" w:type="dxa"/>
          </w:tcPr>
          <w:p w14:paraId="0497B042" w14:textId="77777777" w:rsidR="005F7A18" w:rsidRPr="00CE5627" w:rsidRDefault="005F7A18" w:rsidP="00377068">
            <w:pPr>
              <w:ind w:left="-105"/>
              <w:rPr>
                <w:rFonts w:ascii="Arial" w:hAnsi="Arial" w:cs="Arial"/>
                <w:color w:val="auto"/>
                <w:sz w:val="16"/>
                <w:szCs w:val="16"/>
                <w:highlight w:val="yellow"/>
                <w:cs/>
              </w:rPr>
            </w:pPr>
            <w:r w:rsidRPr="00CE5627">
              <w:rPr>
                <w:rFonts w:ascii="Arial" w:hAnsi="Arial" w:cs="Arial"/>
                <w:color w:val="auto"/>
                <w:sz w:val="16"/>
                <w:szCs w:val="16"/>
              </w:rPr>
              <w:t>S Estate Commercials Inter Co., Ltd.</w:t>
            </w:r>
          </w:p>
        </w:tc>
        <w:tc>
          <w:tcPr>
            <w:tcW w:w="1440" w:type="dxa"/>
          </w:tcPr>
          <w:p w14:paraId="4A5183DB"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3246" w:type="dxa"/>
          </w:tcPr>
          <w:p w14:paraId="343C4505"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Holding company</w:t>
            </w:r>
          </w:p>
        </w:tc>
        <w:tc>
          <w:tcPr>
            <w:tcW w:w="1011" w:type="dxa"/>
            <w:shd w:val="clear" w:color="auto" w:fill="FAFAFA"/>
            <w:vAlign w:val="bottom"/>
          </w:tcPr>
          <w:p w14:paraId="0730B034"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99</w:t>
            </w:r>
            <w:r w:rsidRPr="00CE5627">
              <w:rPr>
                <w:rFonts w:ascii="Arial" w:hAnsi="Arial" w:cs="Arial"/>
                <w:color w:val="auto"/>
                <w:sz w:val="16"/>
                <w:szCs w:val="16"/>
              </w:rPr>
              <w:t>.</w:t>
            </w:r>
            <w:r w:rsidRPr="00CE5627">
              <w:rPr>
                <w:rFonts w:ascii="Arial" w:hAnsi="Arial" w:cs="Arial"/>
                <w:color w:val="auto"/>
                <w:sz w:val="16"/>
                <w:szCs w:val="16"/>
                <w:lang w:val="en-GB"/>
              </w:rPr>
              <w:t>99</w:t>
            </w:r>
          </w:p>
        </w:tc>
        <w:tc>
          <w:tcPr>
            <w:tcW w:w="978" w:type="dxa"/>
            <w:vAlign w:val="bottom"/>
          </w:tcPr>
          <w:p w14:paraId="71E47721"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99</w:t>
            </w:r>
            <w:r w:rsidRPr="00CE5627">
              <w:rPr>
                <w:rFonts w:ascii="Arial" w:hAnsi="Arial" w:cs="Arial"/>
                <w:color w:val="auto"/>
                <w:sz w:val="16"/>
                <w:szCs w:val="16"/>
              </w:rPr>
              <w:t>.</w:t>
            </w:r>
            <w:r w:rsidRPr="00CE5627">
              <w:rPr>
                <w:rFonts w:ascii="Arial" w:hAnsi="Arial" w:cs="Arial"/>
                <w:color w:val="auto"/>
                <w:sz w:val="16"/>
                <w:szCs w:val="16"/>
                <w:lang w:val="en-GB"/>
              </w:rPr>
              <w:t>99</w:t>
            </w:r>
          </w:p>
        </w:tc>
        <w:tc>
          <w:tcPr>
            <w:tcW w:w="1006" w:type="dxa"/>
            <w:shd w:val="clear" w:color="auto" w:fill="FAFAFA"/>
            <w:vAlign w:val="bottom"/>
          </w:tcPr>
          <w:p w14:paraId="64BB2EB0"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851" w:type="dxa"/>
            <w:vAlign w:val="bottom"/>
          </w:tcPr>
          <w:p w14:paraId="7BFAFFF5"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1134" w:type="dxa"/>
            <w:shd w:val="clear" w:color="auto" w:fill="FAFAFA"/>
            <w:vAlign w:val="bottom"/>
          </w:tcPr>
          <w:p w14:paraId="673A5B07"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134" w:type="dxa"/>
            <w:vAlign w:val="bottom"/>
          </w:tcPr>
          <w:p w14:paraId="44C313A7"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5F7A18" w:rsidRPr="00CE5627" w14:paraId="5E9C2E95" w14:textId="77777777" w:rsidTr="00377068">
        <w:trPr>
          <w:cantSplit/>
        </w:trPr>
        <w:tc>
          <w:tcPr>
            <w:tcW w:w="4590" w:type="dxa"/>
          </w:tcPr>
          <w:p w14:paraId="474DACA6" w14:textId="77777777" w:rsidR="005F7A18" w:rsidRPr="00CE5627" w:rsidRDefault="005F7A18" w:rsidP="00377068">
            <w:pPr>
              <w:ind w:left="-105"/>
              <w:rPr>
                <w:rFonts w:ascii="Arial" w:hAnsi="Arial" w:cs="Arial"/>
                <w:color w:val="auto"/>
                <w:spacing w:val="-4"/>
                <w:sz w:val="16"/>
                <w:szCs w:val="16"/>
                <w:highlight w:val="yellow"/>
                <w:cs/>
              </w:rPr>
            </w:pPr>
            <w:r w:rsidRPr="00CE5627">
              <w:rPr>
                <w:rFonts w:ascii="Arial" w:hAnsi="Arial" w:cs="Arial"/>
                <w:color w:val="auto"/>
                <w:sz w:val="16"/>
                <w:szCs w:val="16"/>
              </w:rPr>
              <w:t>S Estate Commercials Co., Ltd.</w:t>
            </w:r>
          </w:p>
        </w:tc>
        <w:tc>
          <w:tcPr>
            <w:tcW w:w="1440" w:type="dxa"/>
          </w:tcPr>
          <w:p w14:paraId="09E5286F"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3246" w:type="dxa"/>
          </w:tcPr>
          <w:p w14:paraId="374CF2C8"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Holding company</w:t>
            </w:r>
          </w:p>
        </w:tc>
        <w:tc>
          <w:tcPr>
            <w:tcW w:w="1011" w:type="dxa"/>
            <w:shd w:val="clear" w:color="auto" w:fill="FAFAFA"/>
            <w:vAlign w:val="bottom"/>
          </w:tcPr>
          <w:p w14:paraId="1E0AAEF0"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1AE5DD38"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7F647160"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99.99</w:t>
            </w:r>
          </w:p>
        </w:tc>
        <w:tc>
          <w:tcPr>
            <w:tcW w:w="851" w:type="dxa"/>
            <w:vAlign w:val="bottom"/>
          </w:tcPr>
          <w:p w14:paraId="4B5E6D61"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99.99</w:t>
            </w:r>
          </w:p>
        </w:tc>
        <w:tc>
          <w:tcPr>
            <w:tcW w:w="1134" w:type="dxa"/>
            <w:shd w:val="clear" w:color="auto" w:fill="FAFAFA"/>
            <w:vAlign w:val="bottom"/>
          </w:tcPr>
          <w:p w14:paraId="009705A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134" w:type="dxa"/>
            <w:vAlign w:val="bottom"/>
          </w:tcPr>
          <w:p w14:paraId="3CC14C62"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5F7A18" w:rsidRPr="00CE5627" w14:paraId="012C486B" w14:textId="77777777" w:rsidTr="00377068">
        <w:trPr>
          <w:cantSplit/>
        </w:trPr>
        <w:tc>
          <w:tcPr>
            <w:tcW w:w="4590" w:type="dxa"/>
          </w:tcPr>
          <w:p w14:paraId="28B3ED69" w14:textId="77777777" w:rsidR="005F7A18" w:rsidRPr="00CE5627" w:rsidRDefault="005F7A18" w:rsidP="00377068">
            <w:pPr>
              <w:ind w:left="-105"/>
              <w:rPr>
                <w:rFonts w:ascii="Arial" w:hAnsi="Arial" w:cs="Arial"/>
                <w:color w:val="auto"/>
                <w:sz w:val="16"/>
                <w:szCs w:val="16"/>
                <w:cs/>
              </w:rPr>
            </w:pPr>
            <w:r w:rsidRPr="00CE5627">
              <w:rPr>
                <w:rFonts w:ascii="Arial" w:hAnsi="Arial" w:cs="Arial"/>
                <w:color w:val="auto"/>
                <w:sz w:val="16"/>
                <w:szCs w:val="16"/>
              </w:rPr>
              <w:t>S Commercials (Singapore) Pte. Ltd.</w:t>
            </w:r>
          </w:p>
        </w:tc>
        <w:tc>
          <w:tcPr>
            <w:tcW w:w="1440" w:type="dxa"/>
          </w:tcPr>
          <w:p w14:paraId="19A7A279"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Singapore</w:t>
            </w:r>
          </w:p>
        </w:tc>
        <w:tc>
          <w:tcPr>
            <w:tcW w:w="3246" w:type="dxa"/>
          </w:tcPr>
          <w:p w14:paraId="4F10C0D1" w14:textId="77777777" w:rsidR="005F7A18" w:rsidRPr="00E639AD" w:rsidRDefault="005F7A18" w:rsidP="00E639AD">
            <w:pPr>
              <w:ind w:right="-72" w:hanging="121"/>
              <w:jc w:val="center"/>
              <w:rPr>
                <w:rFonts w:ascii="Arial" w:hAnsi="Arial" w:cs="Arial"/>
                <w:color w:val="auto"/>
                <w:sz w:val="16"/>
                <w:szCs w:val="16"/>
                <w:highlight w:val="yellow"/>
              </w:rPr>
            </w:pPr>
            <w:r w:rsidRPr="00E639AD">
              <w:rPr>
                <w:rFonts w:ascii="Arial" w:eastAsia="Arial Unicode MS" w:hAnsi="Arial" w:cs="Arial"/>
                <w:sz w:val="16"/>
                <w:szCs w:val="16"/>
              </w:rPr>
              <w:t>Holding company</w:t>
            </w:r>
          </w:p>
        </w:tc>
        <w:tc>
          <w:tcPr>
            <w:tcW w:w="1011" w:type="dxa"/>
            <w:shd w:val="clear" w:color="auto" w:fill="FAFAFA"/>
            <w:vAlign w:val="bottom"/>
          </w:tcPr>
          <w:p w14:paraId="50C1E8F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978" w:type="dxa"/>
            <w:vAlign w:val="bottom"/>
          </w:tcPr>
          <w:p w14:paraId="3A1434A9"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1006" w:type="dxa"/>
            <w:shd w:val="clear" w:color="auto" w:fill="FAFAFA"/>
            <w:vAlign w:val="bottom"/>
          </w:tcPr>
          <w:p w14:paraId="34350FD0"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99.99</w:t>
            </w:r>
          </w:p>
        </w:tc>
        <w:tc>
          <w:tcPr>
            <w:tcW w:w="851" w:type="dxa"/>
            <w:vAlign w:val="bottom"/>
          </w:tcPr>
          <w:p w14:paraId="72AC5EE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99.99</w:t>
            </w:r>
          </w:p>
        </w:tc>
        <w:tc>
          <w:tcPr>
            <w:tcW w:w="1134" w:type="dxa"/>
            <w:shd w:val="clear" w:color="auto" w:fill="FAFAFA"/>
            <w:vAlign w:val="bottom"/>
          </w:tcPr>
          <w:p w14:paraId="59C2850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134" w:type="dxa"/>
            <w:vAlign w:val="bottom"/>
          </w:tcPr>
          <w:p w14:paraId="16777E12"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5F7A18" w:rsidRPr="00CE5627" w14:paraId="6AA0F832" w14:textId="77777777" w:rsidTr="00377068">
        <w:trPr>
          <w:cantSplit/>
        </w:trPr>
        <w:tc>
          <w:tcPr>
            <w:tcW w:w="4590" w:type="dxa"/>
          </w:tcPr>
          <w:p w14:paraId="1AE2D61D" w14:textId="77777777" w:rsidR="005F7A18" w:rsidRPr="00CE5627" w:rsidRDefault="005F7A18" w:rsidP="00377068">
            <w:pPr>
              <w:ind w:left="-105"/>
              <w:rPr>
                <w:rFonts w:ascii="Arial" w:hAnsi="Arial" w:cs="Arial"/>
                <w:color w:val="auto"/>
                <w:sz w:val="16"/>
                <w:szCs w:val="16"/>
                <w:highlight w:val="yellow"/>
                <w:cs/>
              </w:rPr>
            </w:pPr>
            <w:r w:rsidRPr="00CE5627">
              <w:rPr>
                <w:rFonts w:ascii="Arial" w:hAnsi="Arial" w:cs="Arial"/>
                <w:color w:val="auto"/>
                <w:spacing w:val="-4"/>
                <w:sz w:val="16"/>
                <w:szCs w:val="16"/>
              </w:rPr>
              <w:t>Singha Property Development Co., Ltd.</w:t>
            </w:r>
          </w:p>
        </w:tc>
        <w:tc>
          <w:tcPr>
            <w:tcW w:w="1440" w:type="dxa"/>
          </w:tcPr>
          <w:p w14:paraId="0B3CD495"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3246" w:type="dxa"/>
          </w:tcPr>
          <w:p w14:paraId="37B40007" w14:textId="77777777" w:rsidR="005F7A18" w:rsidRPr="00E639AD" w:rsidRDefault="005F7A18" w:rsidP="00E639AD">
            <w:pPr>
              <w:ind w:right="-72" w:hanging="121"/>
              <w:jc w:val="center"/>
              <w:rPr>
                <w:rFonts w:ascii="Arial" w:hAnsi="Arial" w:cs="Arial"/>
                <w:color w:val="auto"/>
                <w:sz w:val="16"/>
                <w:szCs w:val="16"/>
                <w:highlight w:val="yellow"/>
              </w:rPr>
            </w:pPr>
            <w:r w:rsidRPr="00E639AD">
              <w:rPr>
                <w:rFonts w:ascii="Arial" w:eastAsia="Arial Unicode MS" w:hAnsi="Arial" w:cs="Arial"/>
                <w:sz w:val="16"/>
                <w:szCs w:val="16"/>
              </w:rPr>
              <w:t>Real estate and property development</w:t>
            </w:r>
          </w:p>
        </w:tc>
        <w:tc>
          <w:tcPr>
            <w:tcW w:w="1011" w:type="dxa"/>
            <w:shd w:val="clear" w:color="auto" w:fill="FAFAFA"/>
            <w:vAlign w:val="bottom"/>
          </w:tcPr>
          <w:p w14:paraId="0F71EEF7"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20E9306E"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2CF3B65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99.99</w:t>
            </w:r>
          </w:p>
        </w:tc>
        <w:tc>
          <w:tcPr>
            <w:tcW w:w="851" w:type="dxa"/>
            <w:vAlign w:val="bottom"/>
          </w:tcPr>
          <w:p w14:paraId="1CA7F5CA"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99.99</w:t>
            </w:r>
          </w:p>
        </w:tc>
        <w:tc>
          <w:tcPr>
            <w:tcW w:w="1134" w:type="dxa"/>
            <w:shd w:val="clear" w:color="auto" w:fill="FAFAFA"/>
            <w:vAlign w:val="bottom"/>
          </w:tcPr>
          <w:p w14:paraId="728CFE5A"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134" w:type="dxa"/>
            <w:vAlign w:val="bottom"/>
          </w:tcPr>
          <w:p w14:paraId="2606B6D6"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5F7A18" w:rsidRPr="00CE5627" w14:paraId="2EFC8D23" w14:textId="77777777" w:rsidTr="00377068">
        <w:trPr>
          <w:cantSplit/>
        </w:trPr>
        <w:tc>
          <w:tcPr>
            <w:tcW w:w="4590" w:type="dxa"/>
          </w:tcPr>
          <w:p w14:paraId="3C5E88CE" w14:textId="77777777" w:rsidR="005F7A18" w:rsidRPr="00CE5627" w:rsidRDefault="005F7A18" w:rsidP="00377068">
            <w:pPr>
              <w:ind w:left="-105"/>
              <w:rPr>
                <w:rFonts w:ascii="Arial" w:hAnsi="Arial" w:cs="Arial"/>
                <w:color w:val="auto"/>
                <w:sz w:val="16"/>
                <w:szCs w:val="16"/>
                <w:highlight w:val="yellow"/>
                <w:cs/>
              </w:rPr>
            </w:pPr>
            <w:r w:rsidRPr="00CE5627">
              <w:rPr>
                <w:rFonts w:ascii="Arial" w:hAnsi="Arial" w:cs="Arial"/>
                <w:color w:val="auto"/>
                <w:sz w:val="16"/>
                <w:szCs w:val="16"/>
              </w:rPr>
              <w:t>Max Future Co., Ltd.</w:t>
            </w:r>
          </w:p>
        </w:tc>
        <w:tc>
          <w:tcPr>
            <w:tcW w:w="1440" w:type="dxa"/>
          </w:tcPr>
          <w:p w14:paraId="11B31D3B"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1F752479"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Real estate and property development</w:t>
            </w:r>
          </w:p>
        </w:tc>
        <w:tc>
          <w:tcPr>
            <w:tcW w:w="1011" w:type="dxa"/>
            <w:shd w:val="clear" w:color="auto" w:fill="FAFAFA"/>
            <w:vAlign w:val="bottom"/>
          </w:tcPr>
          <w:p w14:paraId="6C04E6BC"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13149DA8"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18F0E41D"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99.99</w:t>
            </w:r>
          </w:p>
        </w:tc>
        <w:tc>
          <w:tcPr>
            <w:tcW w:w="851" w:type="dxa"/>
            <w:vAlign w:val="bottom"/>
          </w:tcPr>
          <w:p w14:paraId="6C6BFB35"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99.99</w:t>
            </w:r>
          </w:p>
        </w:tc>
        <w:tc>
          <w:tcPr>
            <w:tcW w:w="1134" w:type="dxa"/>
            <w:shd w:val="clear" w:color="auto" w:fill="FAFAFA"/>
            <w:vAlign w:val="bottom"/>
          </w:tcPr>
          <w:p w14:paraId="059115D2"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134" w:type="dxa"/>
            <w:vAlign w:val="bottom"/>
          </w:tcPr>
          <w:p w14:paraId="29FECC9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5F7A18" w:rsidRPr="00CE5627" w14:paraId="4C41950B" w14:textId="77777777" w:rsidTr="00377068">
        <w:trPr>
          <w:cantSplit/>
        </w:trPr>
        <w:tc>
          <w:tcPr>
            <w:tcW w:w="4590" w:type="dxa"/>
          </w:tcPr>
          <w:p w14:paraId="29BF32FC" w14:textId="77777777" w:rsidR="005F7A18" w:rsidRPr="00CE5627" w:rsidRDefault="005F7A18" w:rsidP="00377068">
            <w:pPr>
              <w:ind w:left="-105"/>
              <w:rPr>
                <w:rFonts w:ascii="Arial" w:hAnsi="Arial" w:cs="Arial"/>
                <w:color w:val="auto"/>
                <w:sz w:val="16"/>
                <w:szCs w:val="16"/>
                <w:highlight w:val="yellow"/>
                <w:cs/>
              </w:rPr>
            </w:pPr>
            <w:r w:rsidRPr="00CE5627">
              <w:rPr>
                <w:rFonts w:ascii="Arial" w:eastAsia="Arial Unicode MS" w:hAnsi="Arial" w:cs="Arial"/>
                <w:sz w:val="16"/>
                <w:szCs w:val="16"/>
              </w:rPr>
              <w:t>S REIT Management Co., Ltd.</w:t>
            </w:r>
          </w:p>
        </w:tc>
        <w:tc>
          <w:tcPr>
            <w:tcW w:w="1440" w:type="dxa"/>
          </w:tcPr>
          <w:p w14:paraId="2713BB06"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3AFAA7FA"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Trust management in REIT</w:t>
            </w:r>
          </w:p>
        </w:tc>
        <w:tc>
          <w:tcPr>
            <w:tcW w:w="1011" w:type="dxa"/>
            <w:shd w:val="clear" w:color="auto" w:fill="FAFAFA"/>
            <w:vAlign w:val="bottom"/>
          </w:tcPr>
          <w:p w14:paraId="3D0AF0A5"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lang w:val="en-GB"/>
              </w:rPr>
              <w:t>99</w:t>
            </w:r>
            <w:r w:rsidRPr="00CE5627">
              <w:rPr>
                <w:rFonts w:ascii="Arial" w:hAnsi="Arial" w:cs="Arial"/>
                <w:color w:val="auto"/>
                <w:sz w:val="16"/>
                <w:szCs w:val="16"/>
              </w:rPr>
              <w:t>.</w:t>
            </w:r>
            <w:r w:rsidRPr="00CE5627">
              <w:rPr>
                <w:rFonts w:ascii="Arial" w:hAnsi="Arial" w:cs="Arial"/>
                <w:color w:val="auto"/>
                <w:sz w:val="16"/>
                <w:szCs w:val="16"/>
                <w:lang w:val="en-GB"/>
              </w:rPr>
              <w:t>96</w:t>
            </w:r>
          </w:p>
        </w:tc>
        <w:tc>
          <w:tcPr>
            <w:tcW w:w="978" w:type="dxa"/>
            <w:vAlign w:val="bottom"/>
          </w:tcPr>
          <w:p w14:paraId="67BEC713"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lang w:val="en-GB"/>
              </w:rPr>
              <w:t>99</w:t>
            </w:r>
            <w:r w:rsidRPr="00CE5627">
              <w:rPr>
                <w:rFonts w:ascii="Arial" w:hAnsi="Arial" w:cs="Arial"/>
                <w:color w:val="auto"/>
                <w:sz w:val="16"/>
                <w:szCs w:val="16"/>
              </w:rPr>
              <w:t>.</w:t>
            </w:r>
            <w:r w:rsidRPr="00CE5627">
              <w:rPr>
                <w:rFonts w:ascii="Arial" w:hAnsi="Arial" w:cs="Arial"/>
                <w:color w:val="auto"/>
                <w:sz w:val="16"/>
                <w:szCs w:val="16"/>
                <w:lang w:val="en-GB"/>
              </w:rPr>
              <w:t>96</w:t>
            </w:r>
          </w:p>
        </w:tc>
        <w:tc>
          <w:tcPr>
            <w:tcW w:w="1006" w:type="dxa"/>
            <w:shd w:val="clear" w:color="auto" w:fill="FAFAFA"/>
            <w:vAlign w:val="bottom"/>
          </w:tcPr>
          <w:p w14:paraId="1CE81BA4"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851" w:type="dxa"/>
            <w:vAlign w:val="bottom"/>
          </w:tcPr>
          <w:p w14:paraId="0F792019"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1134" w:type="dxa"/>
            <w:shd w:val="clear" w:color="auto" w:fill="FAFAFA"/>
            <w:vAlign w:val="bottom"/>
          </w:tcPr>
          <w:p w14:paraId="34D1176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04</w:t>
            </w:r>
          </w:p>
        </w:tc>
        <w:tc>
          <w:tcPr>
            <w:tcW w:w="1134" w:type="dxa"/>
            <w:vAlign w:val="bottom"/>
          </w:tcPr>
          <w:p w14:paraId="547CA137"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04</w:t>
            </w:r>
          </w:p>
        </w:tc>
      </w:tr>
      <w:tr w:rsidR="005F7A18" w:rsidRPr="00CE5627" w14:paraId="55CE8233" w14:textId="77777777" w:rsidTr="00377068">
        <w:trPr>
          <w:cantSplit/>
        </w:trPr>
        <w:tc>
          <w:tcPr>
            <w:tcW w:w="4590" w:type="dxa"/>
            <w:vAlign w:val="bottom"/>
          </w:tcPr>
          <w:p w14:paraId="0AFFAD94" w14:textId="77777777" w:rsidR="005F7A18" w:rsidRPr="00CE5627" w:rsidRDefault="005F7A18" w:rsidP="00377068">
            <w:pPr>
              <w:ind w:left="-105"/>
              <w:rPr>
                <w:rFonts w:ascii="Arial" w:hAnsi="Arial" w:cs="Arial"/>
                <w:color w:val="auto"/>
                <w:sz w:val="16"/>
                <w:szCs w:val="16"/>
                <w:highlight w:val="yellow"/>
                <w:cs/>
              </w:rPr>
            </w:pPr>
            <w:r w:rsidRPr="00CE5627">
              <w:rPr>
                <w:rFonts w:ascii="Arial" w:eastAsia="Arial Unicode MS" w:hAnsi="Arial" w:cs="Arial"/>
                <w:sz w:val="16"/>
                <w:szCs w:val="16"/>
              </w:rPr>
              <w:t>S Residential Development Co., Ltd.</w:t>
            </w:r>
          </w:p>
        </w:tc>
        <w:tc>
          <w:tcPr>
            <w:tcW w:w="1440" w:type="dxa"/>
          </w:tcPr>
          <w:p w14:paraId="0DB2AD6F"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1AB42450"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Construction</w:t>
            </w:r>
          </w:p>
        </w:tc>
        <w:tc>
          <w:tcPr>
            <w:tcW w:w="1011" w:type="dxa"/>
            <w:shd w:val="clear" w:color="auto" w:fill="FAFAFA"/>
            <w:vAlign w:val="bottom"/>
          </w:tcPr>
          <w:p w14:paraId="0BE1D241"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lang w:val="en-GB"/>
              </w:rPr>
              <w:t>99</w:t>
            </w:r>
            <w:r w:rsidRPr="00CE5627">
              <w:rPr>
                <w:rFonts w:ascii="Arial" w:hAnsi="Arial" w:cs="Arial"/>
                <w:color w:val="auto"/>
                <w:sz w:val="16"/>
                <w:szCs w:val="16"/>
              </w:rPr>
              <w:t>.</w:t>
            </w:r>
            <w:r w:rsidRPr="00CE5627">
              <w:rPr>
                <w:rFonts w:ascii="Arial" w:hAnsi="Arial" w:cs="Arial"/>
                <w:color w:val="auto"/>
                <w:sz w:val="16"/>
                <w:szCs w:val="16"/>
                <w:lang w:val="en-GB"/>
              </w:rPr>
              <w:t>99</w:t>
            </w:r>
          </w:p>
        </w:tc>
        <w:tc>
          <w:tcPr>
            <w:tcW w:w="978" w:type="dxa"/>
            <w:vAlign w:val="bottom"/>
          </w:tcPr>
          <w:p w14:paraId="714BBC23"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lang w:val="en-GB"/>
              </w:rPr>
              <w:t>99</w:t>
            </w:r>
            <w:r w:rsidRPr="00CE5627">
              <w:rPr>
                <w:rFonts w:ascii="Arial" w:hAnsi="Arial" w:cs="Arial"/>
                <w:color w:val="auto"/>
                <w:sz w:val="16"/>
                <w:szCs w:val="16"/>
              </w:rPr>
              <w:t>.</w:t>
            </w:r>
            <w:r w:rsidRPr="00CE5627">
              <w:rPr>
                <w:rFonts w:ascii="Arial" w:hAnsi="Arial" w:cs="Arial"/>
                <w:color w:val="auto"/>
                <w:sz w:val="16"/>
                <w:szCs w:val="16"/>
                <w:lang w:val="en-GB"/>
              </w:rPr>
              <w:t>99</w:t>
            </w:r>
          </w:p>
        </w:tc>
        <w:tc>
          <w:tcPr>
            <w:tcW w:w="1006" w:type="dxa"/>
            <w:shd w:val="clear" w:color="auto" w:fill="FAFAFA"/>
            <w:vAlign w:val="bottom"/>
          </w:tcPr>
          <w:p w14:paraId="017D7139"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851" w:type="dxa"/>
            <w:vAlign w:val="bottom"/>
          </w:tcPr>
          <w:p w14:paraId="446D3767"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1134" w:type="dxa"/>
            <w:shd w:val="clear" w:color="auto" w:fill="FAFAFA"/>
            <w:vAlign w:val="bottom"/>
          </w:tcPr>
          <w:p w14:paraId="2CF33DE4"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134" w:type="dxa"/>
            <w:vAlign w:val="bottom"/>
          </w:tcPr>
          <w:p w14:paraId="0A9A201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5F7A18" w:rsidRPr="00CE5627" w14:paraId="49E0C674" w14:textId="77777777" w:rsidTr="00377068">
        <w:trPr>
          <w:cantSplit/>
        </w:trPr>
        <w:tc>
          <w:tcPr>
            <w:tcW w:w="4590" w:type="dxa"/>
          </w:tcPr>
          <w:p w14:paraId="6E65C8EC" w14:textId="77777777" w:rsidR="005F7A18" w:rsidRPr="00CE5627" w:rsidRDefault="005F7A18" w:rsidP="00377068">
            <w:pPr>
              <w:ind w:left="-105"/>
              <w:rPr>
                <w:rFonts w:ascii="Arial" w:hAnsi="Arial" w:cs="Arial"/>
                <w:color w:val="auto"/>
                <w:sz w:val="16"/>
                <w:szCs w:val="16"/>
                <w:highlight w:val="yellow"/>
              </w:rPr>
            </w:pPr>
            <w:r w:rsidRPr="00CE5627">
              <w:rPr>
                <w:rFonts w:ascii="Arial" w:hAnsi="Arial" w:cs="Arial"/>
                <w:color w:val="auto"/>
                <w:sz w:val="16"/>
                <w:szCs w:val="16"/>
              </w:rPr>
              <w:t>S Park Property Co., Ltd.</w:t>
            </w:r>
          </w:p>
        </w:tc>
        <w:tc>
          <w:tcPr>
            <w:tcW w:w="1440" w:type="dxa"/>
          </w:tcPr>
          <w:p w14:paraId="51DA033D"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33BB1E97"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Real estate and property development</w:t>
            </w:r>
          </w:p>
        </w:tc>
        <w:tc>
          <w:tcPr>
            <w:tcW w:w="1011" w:type="dxa"/>
            <w:shd w:val="clear" w:color="auto" w:fill="FAFAFA"/>
            <w:vAlign w:val="bottom"/>
          </w:tcPr>
          <w:p w14:paraId="2C91621F"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rPr>
              <w:t>-</w:t>
            </w:r>
          </w:p>
        </w:tc>
        <w:tc>
          <w:tcPr>
            <w:tcW w:w="978" w:type="dxa"/>
            <w:vAlign w:val="bottom"/>
          </w:tcPr>
          <w:p w14:paraId="606DFBE1"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rPr>
              <w:t>-</w:t>
            </w:r>
          </w:p>
        </w:tc>
        <w:tc>
          <w:tcPr>
            <w:tcW w:w="1006" w:type="dxa"/>
            <w:shd w:val="clear" w:color="auto" w:fill="FAFAFA"/>
            <w:vAlign w:val="bottom"/>
          </w:tcPr>
          <w:p w14:paraId="7664BE8D"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w:t>
            </w:r>
            <w:r w:rsidRPr="00CE5627">
              <w:rPr>
                <w:rFonts w:ascii="Arial" w:hAnsi="Arial" w:cs="Arial"/>
                <w:color w:val="auto"/>
                <w:sz w:val="16"/>
                <w:szCs w:val="16"/>
                <w:cs/>
                <w:lang w:val="en-GB"/>
              </w:rPr>
              <w:t>.</w:t>
            </w:r>
            <w:r w:rsidRPr="00CE5627">
              <w:rPr>
                <w:rFonts w:ascii="Arial" w:hAnsi="Arial" w:cs="Arial"/>
                <w:color w:val="auto"/>
                <w:sz w:val="16"/>
                <w:szCs w:val="16"/>
                <w:lang w:val="en-GB"/>
              </w:rPr>
              <w:t>96</w:t>
            </w:r>
          </w:p>
        </w:tc>
        <w:tc>
          <w:tcPr>
            <w:tcW w:w="851" w:type="dxa"/>
            <w:vAlign w:val="bottom"/>
          </w:tcPr>
          <w:p w14:paraId="11EF22E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w:t>
            </w:r>
            <w:r w:rsidRPr="00CE5627">
              <w:rPr>
                <w:rFonts w:ascii="Arial" w:hAnsi="Arial" w:cs="Arial"/>
                <w:color w:val="auto"/>
                <w:sz w:val="16"/>
                <w:szCs w:val="16"/>
                <w:cs/>
                <w:lang w:val="en-GB"/>
              </w:rPr>
              <w:t>.</w:t>
            </w:r>
            <w:r w:rsidRPr="00CE5627">
              <w:rPr>
                <w:rFonts w:ascii="Arial" w:hAnsi="Arial" w:cs="Arial"/>
                <w:color w:val="auto"/>
                <w:sz w:val="16"/>
                <w:szCs w:val="16"/>
                <w:lang w:val="en-GB"/>
              </w:rPr>
              <w:t>96</w:t>
            </w:r>
          </w:p>
        </w:tc>
        <w:tc>
          <w:tcPr>
            <w:tcW w:w="1134" w:type="dxa"/>
            <w:shd w:val="clear" w:color="auto" w:fill="FAFAFA"/>
            <w:vAlign w:val="bottom"/>
          </w:tcPr>
          <w:p w14:paraId="1E1BDA1B"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04</w:t>
            </w:r>
          </w:p>
        </w:tc>
        <w:tc>
          <w:tcPr>
            <w:tcW w:w="1134" w:type="dxa"/>
            <w:vAlign w:val="bottom"/>
          </w:tcPr>
          <w:p w14:paraId="2D8B08E3"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04</w:t>
            </w:r>
          </w:p>
        </w:tc>
      </w:tr>
      <w:tr w:rsidR="005F7A18" w:rsidRPr="00CE5627" w14:paraId="5813C40C" w14:textId="77777777" w:rsidTr="00377068">
        <w:trPr>
          <w:cantSplit/>
        </w:trPr>
        <w:tc>
          <w:tcPr>
            <w:tcW w:w="4590" w:type="dxa"/>
          </w:tcPr>
          <w:p w14:paraId="4F2A2FC0" w14:textId="77777777" w:rsidR="005F7A18" w:rsidRPr="00CE5627" w:rsidRDefault="005F7A18" w:rsidP="00377068">
            <w:pPr>
              <w:ind w:left="-113" w:right="-108"/>
              <w:rPr>
                <w:rFonts w:ascii="Arial" w:hAnsi="Arial" w:cs="Arial"/>
                <w:color w:val="auto"/>
                <w:sz w:val="16"/>
                <w:szCs w:val="16"/>
                <w:cs/>
              </w:rPr>
            </w:pPr>
            <w:r w:rsidRPr="00CE5627">
              <w:rPr>
                <w:rFonts w:ascii="Arial" w:hAnsi="Arial" w:cs="Arial"/>
                <w:color w:val="auto"/>
                <w:sz w:val="16"/>
                <w:szCs w:val="16"/>
              </w:rPr>
              <w:t xml:space="preserve">S KLAS Management Co., Ltd. </w:t>
            </w:r>
          </w:p>
        </w:tc>
        <w:tc>
          <w:tcPr>
            <w:tcW w:w="1440" w:type="dxa"/>
          </w:tcPr>
          <w:p w14:paraId="2076A9E6"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0360AB88" w14:textId="26C1729B" w:rsidR="005F7A18" w:rsidRPr="00E639AD" w:rsidRDefault="00D85E21"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Management service of real estate</w:t>
            </w:r>
          </w:p>
        </w:tc>
        <w:tc>
          <w:tcPr>
            <w:tcW w:w="1011" w:type="dxa"/>
            <w:shd w:val="clear" w:color="auto" w:fill="FAFAFA"/>
            <w:vAlign w:val="bottom"/>
          </w:tcPr>
          <w:p w14:paraId="2EA1451E"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rPr>
              <w:t>-</w:t>
            </w:r>
          </w:p>
        </w:tc>
        <w:tc>
          <w:tcPr>
            <w:tcW w:w="978" w:type="dxa"/>
            <w:vAlign w:val="bottom"/>
          </w:tcPr>
          <w:p w14:paraId="7BE55906"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rPr>
              <w:t>-</w:t>
            </w:r>
          </w:p>
        </w:tc>
        <w:tc>
          <w:tcPr>
            <w:tcW w:w="1006" w:type="dxa"/>
            <w:shd w:val="clear" w:color="auto" w:fill="FAFAFA"/>
            <w:vAlign w:val="bottom"/>
          </w:tcPr>
          <w:p w14:paraId="2895462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w:t>
            </w:r>
            <w:r w:rsidRPr="00CE5627">
              <w:rPr>
                <w:rFonts w:ascii="Arial" w:hAnsi="Arial" w:cs="Arial"/>
                <w:color w:val="auto"/>
                <w:sz w:val="16"/>
                <w:szCs w:val="16"/>
                <w:cs/>
                <w:lang w:val="en-GB"/>
              </w:rPr>
              <w:t>.</w:t>
            </w:r>
            <w:r w:rsidRPr="00CE5627">
              <w:rPr>
                <w:rFonts w:ascii="Arial" w:hAnsi="Arial" w:cs="Arial"/>
                <w:color w:val="auto"/>
                <w:sz w:val="16"/>
                <w:szCs w:val="16"/>
                <w:lang w:val="en-GB"/>
              </w:rPr>
              <w:t>96</w:t>
            </w:r>
          </w:p>
        </w:tc>
        <w:tc>
          <w:tcPr>
            <w:tcW w:w="851" w:type="dxa"/>
            <w:vAlign w:val="bottom"/>
          </w:tcPr>
          <w:p w14:paraId="01B1DDBB"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w:t>
            </w:r>
            <w:r w:rsidRPr="00CE5627">
              <w:rPr>
                <w:rFonts w:ascii="Arial" w:hAnsi="Arial" w:cs="Arial"/>
                <w:color w:val="auto"/>
                <w:sz w:val="16"/>
                <w:szCs w:val="16"/>
                <w:cs/>
                <w:lang w:val="en-GB"/>
              </w:rPr>
              <w:t>.</w:t>
            </w:r>
            <w:r w:rsidRPr="00CE5627">
              <w:rPr>
                <w:rFonts w:ascii="Arial" w:hAnsi="Arial" w:cs="Arial"/>
                <w:color w:val="auto"/>
                <w:sz w:val="16"/>
                <w:szCs w:val="16"/>
                <w:lang w:val="en-GB"/>
              </w:rPr>
              <w:t>96</w:t>
            </w:r>
          </w:p>
        </w:tc>
        <w:tc>
          <w:tcPr>
            <w:tcW w:w="1134" w:type="dxa"/>
            <w:shd w:val="clear" w:color="auto" w:fill="FAFAFA"/>
            <w:vAlign w:val="bottom"/>
          </w:tcPr>
          <w:p w14:paraId="1F93F6F3"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04</w:t>
            </w:r>
          </w:p>
        </w:tc>
        <w:tc>
          <w:tcPr>
            <w:tcW w:w="1134" w:type="dxa"/>
            <w:vAlign w:val="bottom"/>
          </w:tcPr>
          <w:p w14:paraId="0A757B9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04</w:t>
            </w:r>
          </w:p>
        </w:tc>
      </w:tr>
      <w:tr w:rsidR="005F7A18" w:rsidRPr="00CE5627" w14:paraId="1DF39380" w14:textId="77777777" w:rsidTr="00377068">
        <w:trPr>
          <w:cantSplit/>
        </w:trPr>
        <w:tc>
          <w:tcPr>
            <w:tcW w:w="4590" w:type="dxa"/>
          </w:tcPr>
          <w:p w14:paraId="0954D8EE" w14:textId="77777777" w:rsidR="005F7A18" w:rsidRPr="00CE5627" w:rsidRDefault="005F7A18" w:rsidP="00377068">
            <w:pPr>
              <w:ind w:left="-105"/>
              <w:rPr>
                <w:rFonts w:ascii="Arial" w:hAnsi="Arial" w:cs="Arial"/>
                <w:color w:val="auto"/>
                <w:sz w:val="16"/>
                <w:szCs w:val="16"/>
                <w:highlight w:val="yellow"/>
                <w:cs/>
              </w:rPr>
            </w:pPr>
            <w:r w:rsidRPr="00CE5627">
              <w:rPr>
                <w:rFonts w:ascii="Arial" w:hAnsi="Arial" w:cs="Arial"/>
                <w:color w:val="auto"/>
                <w:sz w:val="16"/>
                <w:szCs w:val="16"/>
              </w:rPr>
              <w:t>S</w:t>
            </w:r>
            <w:r w:rsidRPr="00CE5627">
              <w:rPr>
                <w:rFonts w:ascii="Arial" w:hAnsi="Arial" w:cs="Arial"/>
                <w:color w:val="auto"/>
                <w:sz w:val="16"/>
                <w:szCs w:val="16"/>
                <w:lang w:val="en-GB"/>
              </w:rPr>
              <w:t>43</w:t>
            </w:r>
            <w:r w:rsidRPr="00CE5627">
              <w:rPr>
                <w:rFonts w:ascii="Arial" w:hAnsi="Arial" w:cs="Arial"/>
                <w:color w:val="auto"/>
                <w:sz w:val="16"/>
                <w:szCs w:val="16"/>
              </w:rPr>
              <w:t xml:space="preserve"> Property Co., Ltd.</w:t>
            </w:r>
          </w:p>
        </w:tc>
        <w:tc>
          <w:tcPr>
            <w:tcW w:w="1440" w:type="dxa"/>
          </w:tcPr>
          <w:p w14:paraId="1712CA67"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46EB7DC7"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Real estate and property development</w:t>
            </w:r>
          </w:p>
        </w:tc>
        <w:tc>
          <w:tcPr>
            <w:tcW w:w="1011" w:type="dxa"/>
            <w:shd w:val="clear" w:color="auto" w:fill="FAFAFA"/>
            <w:vAlign w:val="bottom"/>
          </w:tcPr>
          <w:p w14:paraId="53450326"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rPr>
              <w:t>-</w:t>
            </w:r>
          </w:p>
        </w:tc>
        <w:tc>
          <w:tcPr>
            <w:tcW w:w="978" w:type="dxa"/>
            <w:vAlign w:val="bottom"/>
          </w:tcPr>
          <w:p w14:paraId="1996AA10"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rPr>
              <w:t>-</w:t>
            </w:r>
          </w:p>
        </w:tc>
        <w:tc>
          <w:tcPr>
            <w:tcW w:w="1006" w:type="dxa"/>
            <w:shd w:val="clear" w:color="auto" w:fill="FAFAFA"/>
          </w:tcPr>
          <w:p w14:paraId="4406F8C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w:t>
            </w:r>
            <w:r w:rsidRPr="00CE5627">
              <w:rPr>
                <w:rFonts w:ascii="Arial" w:hAnsi="Arial" w:cs="Arial"/>
                <w:color w:val="auto"/>
                <w:sz w:val="16"/>
                <w:szCs w:val="16"/>
              </w:rPr>
              <w:t>.</w:t>
            </w:r>
            <w:r w:rsidRPr="00CE5627">
              <w:rPr>
                <w:rFonts w:ascii="Arial" w:hAnsi="Arial" w:cs="Arial"/>
                <w:color w:val="auto"/>
                <w:sz w:val="16"/>
                <w:szCs w:val="16"/>
                <w:lang w:val="en-GB"/>
              </w:rPr>
              <w:t>99</w:t>
            </w:r>
          </w:p>
        </w:tc>
        <w:tc>
          <w:tcPr>
            <w:tcW w:w="851" w:type="dxa"/>
          </w:tcPr>
          <w:p w14:paraId="5A840499"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99</w:t>
            </w:r>
            <w:r w:rsidRPr="00CE5627">
              <w:rPr>
                <w:rFonts w:ascii="Arial" w:hAnsi="Arial" w:cs="Arial"/>
                <w:color w:val="auto"/>
                <w:sz w:val="16"/>
                <w:szCs w:val="16"/>
              </w:rPr>
              <w:t>.</w:t>
            </w:r>
            <w:r w:rsidRPr="00CE5627">
              <w:rPr>
                <w:rFonts w:ascii="Arial" w:hAnsi="Arial" w:cs="Arial"/>
                <w:color w:val="auto"/>
                <w:sz w:val="16"/>
                <w:szCs w:val="16"/>
                <w:lang w:val="en-GB"/>
              </w:rPr>
              <w:t>99</w:t>
            </w:r>
          </w:p>
        </w:tc>
        <w:tc>
          <w:tcPr>
            <w:tcW w:w="1134" w:type="dxa"/>
            <w:shd w:val="clear" w:color="auto" w:fill="FAFAFA"/>
          </w:tcPr>
          <w:p w14:paraId="15B154E6"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134" w:type="dxa"/>
          </w:tcPr>
          <w:p w14:paraId="4F12C3E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5F7A18" w:rsidRPr="00CE5627" w14:paraId="3E449706" w14:textId="77777777" w:rsidTr="00377068">
        <w:trPr>
          <w:cantSplit/>
        </w:trPr>
        <w:tc>
          <w:tcPr>
            <w:tcW w:w="4590" w:type="dxa"/>
          </w:tcPr>
          <w:p w14:paraId="246E49A7" w14:textId="77777777" w:rsidR="005F7A18" w:rsidRPr="00CE5627" w:rsidRDefault="005F7A18" w:rsidP="00377068">
            <w:pPr>
              <w:ind w:left="-105"/>
              <w:rPr>
                <w:rFonts w:ascii="Arial" w:hAnsi="Arial" w:cs="Arial"/>
                <w:color w:val="auto"/>
                <w:sz w:val="16"/>
                <w:szCs w:val="16"/>
                <w:highlight w:val="yellow"/>
              </w:rPr>
            </w:pPr>
            <w:r w:rsidRPr="00CE5627">
              <w:rPr>
                <w:rFonts w:ascii="Arial" w:hAnsi="Arial" w:cs="Arial"/>
                <w:color w:val="auto"/>
                <w:sz w:val="16"/>
                <w:szCs w:val="16"/>
              </w:rPr>
              <w:t>Nirvana Daii Public Co., Ltd.</w:t>
            </w:r>
          </w:p>
        </w:tc>
        <w:tc>
          <w:tcPr>
            <w:tcW w:w="1440" w:type="dxa"/>
          </w:tcPr>
          <w:p w14:paraId="360C4F54"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3246" w:type="dxa"/>
          </w:tcPr>
          <w:p w14:paraId="114C242F"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Real estate and property development</w:t>
            </w:r>
          </w:p>
        </w:tc>
        <w:tc>
          <w:tcPr>
            <w:tcW w:w="1011" w:type="dxa"/>
            <w:shd w:val="clear" w:color="auto" w:fill="FAFAFA"/>
            <w:vAlign w:val="bottom"/>
          </w:tcPr>
          <w:p w14:paraId="3114CA4F"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lang w:val="en-GB"/>
              </w:rPr>
              <w:t>51</w:t>
            </w:r>
            <w:r w:rsidRPr="00CE5627">
              <w:rPr>
                <w:rFonts w:ascii="Arial" w:hAnsi="Arial" w:cs="Arial"/>
                <w:color w:val="auto"/>
                <w:sz w:val="16"/>
                <w:szCs w:val="16"/>
              </w:rPr>
              <w:t>.</w:t>
            </w:r>
            <w:r w:rsidRPr="00CE5627">
              <w:rPr>
                <w:rFonts w:ascii="Arial" w:hAnsi="Arial" w:cs="Arial"/>
                <w:color w:val="auto"/>
                <w:sz w:val="16"/>
                <w:szCs w:val="16"/>
                <w:lang w:val="en-GB"/>
              </w:rPr>
              <w:t>56</w:t>
            </w:r>
            <w:r w:rsidRPr="00CE5627">
              <w:rPr>
                <w:rFonts w:ascii="Arial" w:hAnsi="Arial" w:cs="Arial"/>
                <w:color w:val="auto"/>
                <w:sz w:val="16"/>
                <w:szCs w:val="16"/>
              </w:rPr>
              <w:t>*</w:t>
            </w:r>
          </w:p>
        </w:tc>
        <w:tc>
          <w:tcPr>
            <w:tcW w:w="978" w:type="dxa"/>
            <w:vAlign w:val="bottom"/>
          </w:tcPr>
          <w:p w14:paraId="05A20B20"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lang w:val="en-GB"/>
              </w:rPr>
              <w:t>51</w:t>
            </w:r>
            <w:r w:rsidRPr="00CE5627">
              <w:rPr>
                <w:rFonts w:ascii="Arial" w:hAnsi="Arial" w:cs="Arial"/>
                <w:color w:val="auto"/>
                <w:sz w:val="16"/>
                <w:szCs w:val="16"/>
              </w:rPr>
              <w:t>.</w:t>
            </w:r>
            <w:r w:rsidRPr="00CE5627">
              <w:rPr>
                <w:rFonts w:ascii="Arial" w:hAnsi="Arial" w:cs="Arial"/>
                <w:color w:val="auto"/>
                <w:sz w:val="16"/>
                <w:szCs w:val="16"/>
                <w:lang w:val="en-GB"/>
              </w:rPr>
              <w:t>56</w:t>
            </w:r>
            <w:r w:rsidRPr="00CE5627">
              <w:rPr>
                <w:rFonts w:ascii="Arial" w:hAnsi="Arial" w:cs="Arial"/>
                <w:color w:val="auto"/>
                <w:sz w:val="16"/>
                <w:szCs w:val="16"/>
              </w:rPr>
              <w:t>*</w:t>
            </w:r>
          </w:p>
        </w:tc>
        <w:tc>
          <w:tcPr>
            <w:tcW w:w="1006" w:type="dxa"/>
            <w:shd w:val="clear" w:color="auto" w:fill="FAFAFA"/>
            <w:vAlign w:val="bottom"/>
          </w:tcPr>
          <w:p w14:paraId="3491769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851" w:type="dxa"/>
            <w:vAlign w:val="bottom"/>
          </w:tcPr>
          <w:p w14:paraId="4B800A0D"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1134" w:type="dxa"/>
            <w:shd w:val="clear" w:color="auto" w:fill="FAFAFA"/>
            <w:vAlign w:val="bottom"/>
          </w:tcPr>
          <w:p w14:paraId="0A0E643A"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48.44</w:t>
            </w:r>
          </w:p>
        </w:tc>
        <w:tc>
          <w:tcPr>
            <w:tcW w:w="1134" w:type="dxa"/>
            <w:vAlign w:val="bottom"/>
          </w:tcPr>
          <w:p w14:paraId="6527ADD4"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48.44</w:t>
            </w:r>
          </w:p>
        </w:tc>
      </w:tr>
      <w:tr w:rsidR="005F7A18" w:rsidRPr="00CE5627" w14:paraId="55D0166D" w14:textId="77777777" w:rsidTr="00377068">
        <w:trPr>
          <w:cantSplit/>
        </w:trPr>
        <w:tc>
          <w:tcPr>
            <w:tcW w:w="4590" w:type="dxa"/>
          </w:tcPr>
          <w:p w14:paraId="6862A86E" w14:textId="77777777" w:rsidR="005F7A18" w:rsidRPr="00CE5627" w:rsidRDefault="005F7A18" w:rsidP="00377068">
            <w:pPr>
              <w:ind w:left="-105"/>
              <w:rPr>
                <w:rFonts w:ascii="Arial" w:hAnsi="Arial" w:cs="Arial"/>
                <w:color w:val="auto"/>
                <w:sz w:val="16"/>
                <w:szCs w:val="16"/>
                <w:highlight w:val="yellow"/>
              </w:rPr>
            </w:pPr>
            <w:r w:rsidRPr="00CE5627">
              <w:rPr>
                <w:rFonts w:ascii="Arial" w:hAnsi="Arial" w:cs="Arial"/>
                <w:color w:val="auto"/>
                <w:sz w:val="16"/>
                <w:szCs w:val="16"/>
              </w:rPr>
              <w:t xml:space="preserve">Nirvana Praram </w:t>
            </w:r>
            <w:r w:rsidRPr="00CE5627">
              <w:rPr>
                <w:rFonts w:ascii="Arial" w:hAnsi="Arial" w:cs="Arial"/>
                <w:color w:val="auto"/>
                <w:sz w:val="16"/>
                <w:szCs w:val="16"/>
                <w:lang w:val="en-GB"/>
              </w:rPr>
              <w:t>9</w:t>
            </w:r>
            <w:r w:rsidRPr="00CE5627">
              <w:rPr>
                <w:rFonts w:ascii="Arial" w:hAnsi="Arial" w:cs="Arial"/>
                <w:color w:val="auto"/>
                <w:sz w:val="16"/>
                <w:szCs w:val="16"/>
              </w:rPr>
              <w:t xml:space="preserve"> Co., Ltd.</w:t>
            </w:r>
          </w:p>
        </w:tc>
        <w:tc>
          <w:tcPr>
            <w:tcW w:w="1440" w:type="dxa"/>
          </w:tcPr>
          <w:p w14:paraId="2BE46957"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3246" w:type="dxa"/>
          </w:tcPr>
          <w:p w14:paraId="74A9FF3A"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Real estate and property development</w:t>
            </w:r>
          </w:p>
        </w:tc>
        <w:tc>
          <w:tcPr>
            <w:tcW w:w="1011" w:type="dxa"/>
            <w:shd w:val="clear" w:color="auto" w:fill="FAFAFA"/>
            <w:vAlign w:val="bottom"/>
          </w:tcPr>
          <w:p w14:paraId="38B13EFE"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rPr>
              <w:t>-</w:t>
            </w:r>
          </w:p>
        </w:tc>
        <w:tc>
          <w:tcPr>
            <w:tcW w:w="978" w:type="dxa"/>
            <w:vAlign w:val="bottom"/>
          </w:tcPr>
          <w:p w14:paraId="02CA77E9"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rPr>
              <w:t>-</w:t>
            </w:r>
          </w:p>
        </w:tc>
        <w:tc>
          <w:tcPr>
            <w:tcW w:w="1006" w:type="dxa"/>
            <w:shd w:val="clear" w:color="auto" w:fill="FAFAFA"/>
            <w:vAlign w:val="bottom"/>
          </w:tcPr>
          <w:p w14:paraId="2C66CCC2"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51.55</w:t>
            </w:r>
            <w:r w:rsidRPr="00CE5627">
              <w:rPr>
                <w:rFonts w:ascii="Arial" w:hAnsi="Arial" w:cs="Arial"/>
                <w:color w:val="auto"/>
                <w:sz w:val="16"/>
                <w:szCs w:val="16"/>
              </w:rPr>
              <w:t>*</w:t>
            </w:r>
          </w:p>
        </w:tc>
        <w:tc>
          <w:tcPr>
            <w:tcW w:w="851" w:type="dxa"/>
            <w:vAlign w:val="bottom"/>
          </w:tcPr>
          <w:p w14:paraId="7ECA0145"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51.55</w:t>
            </w:r>
            <w:r w:rsidRPr="00CE5627">
              <w:rPr>
                <w:rFonts w:ascii="Arial" w:hAnsi="Arial" w:cs="Arial"/>
                <w:color w:val="auto"/>
                <w:sz w:val="16"/>
                <w:szCs w:val="16"/>
              </w:rPr>
              <w:t>*</w:t>
            </w:r>
          </w:p>
        </w:tc>
        <w:tc>
          <w:tcPr>
            <w:tcW w:w="1134" w:type="dxa"/>
            <w:shd w:val="clear" w:color="auto" w:fill="FAFAFA"/>
            <w:vAlign w:val="bottom"/>
          </w:tcPr>
          <w:p w14:paraId="269FC042"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c>
          <w:tcPr>
            <w:tcW w:w="1134" w:type="dxa"/>
            <w:vAlign w:val="bottom"/>
          </w:tcPr>
          <w:p w14:paraId="599F781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r>
      <w:tr w:rsidR="005F7A18" w:rsidRPr="00CE5627" w14:paraId="018C5173" w14:textId="77777777" w:rsidTr="00377068">
        <w:trPr>
          <w:cantSplit/>
        </w:trPr>
        <w:tc>
          <w:tcPr>
            <w:tcW w:w="4590" w:type="dxa"/>
          </w:tcPr>
          <w:p w14:paraId="2AF93348" w14:textId="77777777" w:rsidR="005F7A18" w:rsidRPr="00CE5627" w:rsidRDefault="005F7A18" w:rsidP="00377068">
            <w:pPr>
              <w:ind w:left="-105"/>
              <w:rPr>
                <w:rFonts w:ascii="Arial" w:hAnsi="Arial" w:cs="Arial"/>
                <w:color w:val="auto"/>
                <w:sz w:val="16"/>
                <w:szCs w:val="16"/>
                <w:highlight w:val="yellow"/>
              </w:rPr>
            </w:pPr>
            <w:r w:rsidRPr="00CE5627">
              <w:rPr>
                <w:rFonts w:ascii="Arial" w:hAnsi="Arial" w:cs="Arial"/>
                <w:color w:val="auto"/>
                <w:sz w:val="16"/>
                <w:szCs w:val="16"/>
              </w:rPr>
              <w:t>Nirvana Construction Co., Ltd.</w:t>
            </w:r>
          </w:p>
        </w:tc>
        <w:tc>
          <w:tcPr>
            <w:tcW w:w="1440" w:type="dxa"/>
          </w:tcPr>
          <w:p w14:paraId="35312946"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3246" w:type="dxa"/>
          </w:tcPr>
          <w:p w14:paraId="3A092D49"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Construction</w:t>
            </w:r>
          </w:p>
        </w:tc>
        <w:tc>
          <w:tcPr>
            <w:tcW w:w="1011" w:type="dxa"/>
            <w:shd w:val="clear" w:color="auto" w:fill="FAFAFA"/>
            <w:vAlign w:val="bottom"/>
          </w:tcPr>
          <w:p w14:paraId="0D1B0E9B"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rPr>
              <w:t>-</w:t>
            </w:r>
          </w:p>
        </w:tc>
        <w:tc>
          <w:tcPr>
            <w:tcW w:w="978" w:type="dxa"/>
            <w:vAlign w:val="bottom"/>
          </w:tcPr>
          <w:p w14:paraId="620C15EA"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color w:val="auto"/>
                <w:sz w:val="16"/>
                <w:szCs w:val="16"/>
              </w:rPr>
              <w:t>-</w:t>
            </w:r>
          </w:p>
        </w:tc>
        <w:tc>
          <w:tcPr>
            <w:tcW w:w="1006" w:type="dxa"/>
            <w:shd w:val="clear" w:color="auto" w:fill="FAFAFA"/>
            <w:vAlign w:val="bottom"/>
          </w:tcPr>
          <w:p w14:paraId="04B1A866"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51.55</w:t>
            </w:r>
            <w:r w:rsidRPr="00CE5627">
              <w:rPr>
                <w:rFonts w:ascii="Arial" w:hAnsi="Arial" w:cs="Arial"/>
                <w:color w:val="auto"/>
                <w:sz w:val="16"/>
                <w:szCs w:val="16"/>
              </w:rPr>
              <w:t>*</w:t>
            </w:r>
          </w:p>
        </w:tc>
        <w:tc>
          <w:tcPr>
            <w:tcW w:w="851" w:type="dxa"/>
            <w:vAlign w:val="bottom"/>
          </w:tcPr>
          <w:p w14:paraId="2E96043B"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51.55</w:t>
            </w:r>
            <w:r w:rsidRPr="00CE5627">
              <w:rPr>
                <w:rFonts w:ascii="Arial" w:hAnsi="Arial" w:cs="Arial"/>
                <w:color w:val="auto"/>
                <w:sz w:val="16"/>
                <w:szCs w:val="16"/>
              </w:rPr>
              <w:t>*</w:t>
            </w:r>
          </w:p>
        </w:tc>
        <w:tc>
          <w:tcPr>
            <w:tcW w:w="1134" w:type="dxa"/>
            <w:shd w:val="clear" w:color="auto" w:fill="FAFAFA"/>
            <w:vAlign w:val="bottom"/>
          </w:tcPr>
          <w:p w14:paraId="4C2D2798"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c>
          <w:tcPr>
            <w:tcW w:w="1134" w:type="dxa"/>
            <w:vAlign w:val="bottom"/>
          </w:tcPr>
          <w:p w14:paraId="7B54DC17"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r>
      <w:tr w:rsidR="005F7A18" w:rsidRPr="00CE5627" w14:paraId="7633FEA5" w14:textId="77777777" w:rsidTr="00377068">
        <w:trPr>
          <w:cantSplit/>
        </w:trPr>
        <w:tc>
          <w:tcPr>
            <w:tcW w:w="4590" w:type="dxa"/>
          </w:tcPr>
          <w:p w14:paraId="7F1D5C40" w14:textId="77777777" w:rsidR="005F7A18" w:rsidRPr="00CE5627" w:rsidRDefault="005F7A18" w:rsidP="00377068">
            <w:pPr>
              <w:ind w:left="-105"/>
              <w:rPr>
                <w:rFonts w:ascii="Arial" w:hAnsi="Arial" w:cs="Arial"/>
                <w:color w:val="auto"/>
                <w:sz w:val="16"/>
                <w:szCs w:val="16"/>
                <w:highlight w:val="yellow"/>
                <w:cs/>
              </w:rPr>
            </w:pPr>
            <w:r w:rsidRPr="00CE5627">
              <w:rPr>
                <w:rFonts w:ascii="Arial" w:hAnsi="Arial" w:cs="Arial"/>
                <w:color w:val="auto"/>
                <w:sz w:val="16"/>
                <w:szCs w:val="16"/>
              </w:rPr>
              <w:t>Nirvana U Co., Ltd.</w:t>
            </w:r>
          </w:p>
        </w:tc>
        <w:tc>
          <w:tcPr>
            <w:tcW w:w="1440" w:type="dxa"/>
          </w:tcPr>
          <w:p w14:paraId="2468FB4A"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6A7D0472"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Real estate and property development</w:t>
            </w:r>
          </w:p>
        </w:tc>
        <w:tc>
          <w:tcPr>
            <w:tcW w:w="1011" w:type="dxa"/>
            <w:shd w:val="clear" w:color="auto" w:fill="FAFAFA"/>
            <w:vAlign w:val="bottom"/>
          </w:tcPr>
          <w:p w14:paraId="59207CF4"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978" w:type="dxa"/>
            <w:vAlign w:val="bottom"/>
          </w:tcPr>
          <w:p w14:paraId="4E6679ED"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1006" w:type="dxa"/>
            <w:shd w:val="clear" w:color="auto" w:fill="FAFAFA"/>
            <w:vAlign w:val="bottom"/>
          </w:tcPr>
          <w:p w14:paraId="4C605868"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51.55</w:t>
            </w:r>
            <w:r w:rsidRPr="00CE5627">
              <w:rPr>
                <w:rFonts w:ascii="Arial" w:hAnsi="Arial" w:cs="Arial"/>
                <w:color w:val="auto"/>
                <w:sz w:val="16"/>
                <w:szCs w:val="16"/>
              </w:rPr>
              <w:t>*</w:t>
            </w:r>
          </w:p>
        </w:tc>
        <w:tc>
          <w:tcPr>
            <w:tcW w:w="851" w:type="dxa"/>
            <w:vAlign w:val="bottom"/>
          </w:tcPr>
          <w:p w14:paraId="272C696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51.55</w:t>
            </w:r>
            <w:r w:rsidRPr="00CE5627">
              <w:rPr>
                <w:rFonts w:ascii="Arial" w:hAnsi="Arial" w:cs="Arial"/>
                <w:color w:val="auto"/>
                <w:sz w:val="16"/>
                <w:szCs w:val="16"/>
              </w:rPr>
              <w:t>*</w:t>
            </w:r>
          </w:p>
        </w:tc>
        <w:tc>
          <w:tcPr>
            <w:tcW w:w="1134" w:type="dxa"/>
            <w:shd w:val="clear" w:color="auto" w:fill="FAFAFA"/>
            <w:vAlign w:val="bottom"/>
          </w:tcPr>
          <w:p w14:paraId="6DD50D54"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c>
          <w:tcPr>
            <w:tcW w:w="1134" w:type="dxa"/>
            <w:vAlign w:val="bottom"/>
          </w:tcPr>
          <w:p w14:paraId="216D3917"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r>
      <w:tr w:rsidR="005F7A18" w:rsidRPr="00CE5627" w14:paraId="73F86C22" w14:textId="77777777" w:rsidTr="00377068">
        <w:trPr>
          <w:cantSplit/>
        </w:trPr>
        <w:tc>
          <w:tcPr>
            <w:tcW w:w="4590" w:type="dxa"/>
          </w:tcPr>
          <w:p w14:paraId="43BCF13C" w14:textId="77777777" w:rsidR="005F7A18" w:rsidRPr="00CE5627" w:rsidRDefault="005F7A18" w:rsidP="00377068">
            <w:pPr>
              <w:ind w:left="-113"/>
              <w:rPr>
                <w:rFonts w:ascii="Arial" w:hAnsi="Arial" w:cs="Arial"/>
                <w:color w:val="auto"/>
                <w:sz w:val="16"/>
                <w:szCs w:val="16"/>
                <w:cs/>
              </w:rPr>
            </w:pPr>
            <w:r w:rsidRPr="00CE5627">
              <w:rPr>
                <w:rFonts w:ascii="Arial" w:hAnsi="Arial" w:cs="Arial"/>
                <w:color w:val="auto"/>
                <w:sz w:val="16"/>
                <w:szCs w:val="16"/>
              </w:rPr>
              <w:t xml:space="preserve">NVDA Co., Ltd. </w:t>
            </w:r>
          </w:p>
        </w:tc>
        <w:tc>
          <w:tcPr>
            <w:tcW w:w="1440" w:type="dxa"/>
          </w:tcPr>
          <w:p w14:paraId="427F56D9"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2A33AAAF"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Real estate and property development</w:t>
            </w:r>
          </w:p>
        </w:tc>
        <w:tc>
          <w:tcPr>
            <w:tcW w:w="1011" w:type="dxa"/>
            <w:shd w:val="clear" w:color="auto" w:fill="FAFAFA"/>
            <w:vAlign w:val="bottom"/>
          </w:tcPr>
          <w:p w14:paraId="1B27CBFA"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978" w:type="dxa"/>
            <w:vAlign w:val="bottom"/>
          </w:tcPr>
          <w:p w14:paraId="60C8E579"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1006" w:type="dxa"/>
            <w:shd w:val="clear" w:color="auto" w:fill="FAFAFA"/>
            <w:vAlign w:val="bottom"/>
          </w:tcPr>
          <w:p w14:paraId="161840E1"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51.55</w:t>
            </w:r>
            <w:r w:rsidRPr="00CE5627">
              <w:rPr>
                <w:rFonts w:ascii="Arial" w:hAnsi="Arial" w:cs="Arial"/>
                <w:color w:val="auto"/>
                <w:sz w:val="16"/>
                <w:szCs w:val="16"/>
              </w:rPr>
              <w:t>*</w:t>
            </w:r>
          </w:p>
        </w:tc>
        <w:tc>
          <w:tcPr>
            <w:tcW w:w="851" w:type="dxa"/>
            <w:vAlign w:val="bottom"/>
          </w:tcPr>
          <w:p w14:paraId="3B7DBD1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51.55</w:t>
            </w:r>
            <w:r w:rsidRPr="00CE5627">
              <w:rPr>
                <w:rFonts w:ascii="Arial" w:hAnsi="Arial" w:cs="Arial"/>
                <w:color w:val="auto"/>
                <w:sz w:val="16"/>
                <w:szCs w:val="16"/>
              </w:rPr>
              <w:t>*</w:t>
            </w:r>
          </w:p>
        </w:tc>
        <w:tc>
          <w:tcPr>
            <w:tcW w:w="1134" w:type="dxa"/>
            <w:shd w:val="clear" w:color="auto" w:fill="FAFAFA"/>
            <w:vAlign w:val="bottom"/>
          </w:tcPr>
          <w:p w14:paraId="61CD2FB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c>
          <w:tcPr>
            <w:tcW w:w="1134" w:type="dxa"/>
            <w:vAlign w:val="bottom"/>
          </w:tcPr>
          <w:p w14:paraId="17AD71E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r>
      <w:tr w:rsidR="005F7A18" w:rsidRPr="00CE5627" w14:paraId="6D7852F7" w14:textId="77777777" w:rsidTr="00377068">
        <w:trPr>
          <w:cantSplit/>
        </w:trPr>
        <w:tc>
          <w:tcPr>
            <w:tcW w:w="4590" w:type="dxa"/>
          </w:tcPr>
          <w:p w14:paraId="1C5948CB" w14:textId="77777777" w:rsidR="005F7A18" w:rsidRPr="00CE5627" w:rsidRDefault="005F7A18" w:rsidP="00377068">
            <w:pPr>
              <w:ind w:left="-105"/>
              <w:rPr>
                <w:rFonts w:ascii="Arial" w:hAnsi="Arial" w:cs="Arial"/>
                <w:color w:val="auto"/>
                <w:sz w:val="16"/>
                <w:szCs w:val="16"/>
                <w:highlight w:val="yellow"/>
              </w:rPr>
            </w:pPr>
            <w:r w:rsidRPr="00CE5627">
              <w:rPr>
                <w:rFonts w:ascii="Arial" w:hAnsi="Arial" w:cs="Arial"/>
                <w:color w:val="auto"/>
                <w:sz w:val="16"/>
                <w:szCs w:val="16"/>
              </w:rPr>
              <w:t>Nirvana River Co., Ltd.</w:t>
            </w:r>
          </w:p>
        </w:tc>
        <w:tc>
          <w:tcPr>
            <w:tcW w:w="1440" w:type="dxa"/>
          </w:tcPr>
          <w:p w14:paraId="284A51B7"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3246" w:type="dxa"/>
          </w:tcPr>
          <w:p w14:paraId="462D9546" w14:textId="77777777" w:rsidR="005F7A18" w:rsidRPr="00E639AD" w:rsidRDefault="005F7A18" w:rsidP="00E639AD">
            <w:pPr>
              <w:ind w:right="-72" w:hanging="121"/>
              <w:jc w:val="center"/>
              <w:rPr>
                <w:rFonts w:ascii="Arial" w:hAnsi="Arial" w:cs="Arial"/>
                <w:color w:val="auto"/>
                <w:sz w:val="16"/>
                <w:szCs w:val="16"/>
                <w:highlight w:val="yellow"/>
              </w:rPr>
            </w:pPr>
            <w:r w:rsidRPr="00E639AD">
              <w:rPr>
                <w:rFonts w:ascii="Arial" w:eastAsia="Arial Unicode MS" w:hAnsi="Arial" w:cs="Arial"/>
                <w:sz w:val="16"/>
                <w:szCs w:val="16"/>
              </w:rPr>
              <w:t>Real estate and property development</w:t>
            </w:r>
          </w:p>
        </w:tc>
        <w:tc>
          <w:tcPr>
            <w:tcW w:w="1011" w:type="dxa"/>
            <w:shd w:val="clear" w:color="auto" w:fill="FAFAFA"/>
            <w:vAlign w:val="bottom"/>
          </w:tcPr>
          <w:p w14:paraId="5DC47652"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978" w:type="dxa"/>
            <w:vAlign w:val="bottom"/>
          </w:tcPr>
          <w:p w14:paraId="54FC041A"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1006" w:type="dxa"/>
            <w:shd w:val="clear" w:color="auto" w:fill="FAFAFA"/>
            <w:vAlign w:val="bottom"/>
          </w:tcPr>
          <w:p w14:paraId="63362AE4"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36.09*</w:t>
            </w:r>
          </w:p>
        </w:tc>
        <w:tc>
          <w:tcPr>
            <w:tcW w:w="851" w:type="dxa"/>
            <w:vAlign w:val="bottom"/>
          </w:tcPr>
          <w:p w14:paraId="301857AD"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36.09*</w:t>
            </w:r>
          </w:p>
        </w:tc>
        <w:tc>
          <w:tcPr>
            <w:tcW w:w="1134" w:type="dxa"/>
            <w:shd w:val="clear" w:color="auto" w:fill="FAFAFA"/>
            <w:vAlign w:val="bottom"/>
          </w:tcPr>
          <w:p w14:paraId="30E86270"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63</w:t>
            </w:r>
            <w:r w:rsidRPr="00CE5627">
              <w:rPr>
                <w:rFonts w:ascii="Arial" w:hAnsi="Arial" w:cs="Arial"/>
                <w:color w:val="auto"/>
                <w:sz w:val="16"/>
                <w:szCs w:val="16"/>
                <w:cs/>
                <w:lang w:val="en-GB"/>
              </w:rPr>
              <w:t>.</w:t>
            </w:r>
            <w:r w:rsidRPr="00CE5627">
              <w:rPr>
                <w:rFonts w:ascii="Arial" w:hAnsi="Arial" w:cs="Arial"/>
                <w:color w:val="auto"/>
                <w:sz w:val="16"/>
                <w:szCs w:val="16"/>
                <w:lang w:val="en-GB"/>
              </w:rPr>
              <w:t>91</w:t>
            </w:r>
          </w:p>
        </w:tc>
        <w:tc>
          <w:tcPr>
            <w:tcW w:w="1134" w:type="dxa"/>
            <w:vAlign w:val="bottom"/>
          </w:tcPr>
          <w:p w14:paraId="5E152D51"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63</w:t>
            </w:r>
            <w:r w:rsidRPr="00CE5627">
              <w:rPr>
                <w:rFonts w:ascii="Arial" w:hAnsi="Arial" w:cs="Arial"/>
                <w:color w:val="auto"/>
                <w:sz w:val="16"/>
                <w:szCs w:val="16"/>
                <w:cs/>
                <w:lang w:val="en-GB"/>
              </w:rPr>
              <w:t>.</w:t>
            </w:r>
            <w:r w:rsidRPr="00CE5627">
              <w:rPr>
                <w:rFonts w:ascii="Arial" w:hAnsi="Arial" w:cs="Arial"/>
                <w:color w:val="auto"/>
                <w:sz w:val="16"/>
                <w:szCs w:val="16"/>
                <w:lang w:val="en-GB"/>
              </w:rPr>
              <w:t>91</w:t>
            </w:r>
          </w:p>
        </w:tc>
      </w:tr>
      <w:tr w:rsidR="005F7A18" w:rsidRPr="00CE5627" w14:paraId="4527B80D" w14:textId="77777777" w:rsidTr="00377068">
        <w:trPr>
          <w:cantSplit/>
        </w:trPr>
        <w:tc>
          <w:tcPr>
            <w:tcW w:w="4590" w:type="dxa"/>
          </w:tcPr>
          <w:p w14:paraId="3C13C611" w14:textId="77777777" w:rsidR="005F7A18" w:rsidRPr="00CE5627" w:rsidRDefault="005F7A18" w:rsidP="00377068">
            <w:pPr>
              <w:ind w:left="-105"/>
              <w:rPr>
                <w:rFonts w:ascii="Arial" w:hAnsi="Arial" w:cs="Arial"/>
                <w:color w:val="auto"/>
                <w:sz w:val="16"/>
                <w:szCs w:val="16"/>
                <w:highlight w:val="yellow"/>
              </w:rPr>
            </w:pPr>
            <w:r w:rsidRPr="00CE5627">
              <w:rPr>
                <w:rFonts w:ascii="Arial" w:hAnsi="Arial" w:cs="Arial"/>
                <w:color w:val="auto"/>
                <w:sz w:val="16"/>
                <w:szCs w:val="16"/>
              </w:rPr>
              <w:t>Atech Enterprise Co., Ltd.</w:t>
            </w:r>
          </w:p>
        </w:tc>
        <w:tc>
          <w:tcPr>
            <w:tcW w:w="1440" w:type="dxa"/>
          </w:tcPr>
          <w:p w14:paraId="5DA24939"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35E001C0"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hAnsi="Arial" w:cs="Arial"/>
                <w:color w:val="auto"/>
                <w:sz w:val="16"/>
                <w:szCs w:val="16"/>
              </w:rPr>
              <w:t>Trading</w:t>
            </w:r>
          </w:p>
        </w:tc>
        <w:tc>
          <w:tcPr>
            <w:tcW w:w="1011" w:type="dxa"/>
            <w:shd w:val="clear" w:color="auto" w:fill="FAFAFA"/>
            <w:vAlign w:val="bottom"/>
          </w:tcPr>
          <w:p w14:paraId="6DAFE7C2"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978" w:type="dxa"/>
            <w:vAlign w:val="bottom"/>
          </w:tcPr>
          <w:p w14:paraId="105AE27C"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1006" w:type="dxa"/>
            <w:shd w:val="clear" w:color="auto" w:fill="FAFAFA"/>
            <w:vAlign w:val="bottom"/>
          </w:tcPr>
          <w:p w14:paraId="09AF5CD5"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w:t>
            </w:r>
            <w:r w:rsidRPr="00CE5627">
              <w:rPr>
                <w:rFonts w:ascii="Arial" w:hAnsi="Arial" w:cs="Arial"/>
                <w:color w:val="auto"/>
                <w:sz w:val="16"/>
                <w:szCs w:val="16"/>
              </w:rPr>
              <w:t>.</w:t>
            </w:r>
            <w:r w:rsidRPr="00CE5627">
              <w:rPr>
                <w:rFonts w:ascii="Arial" w:hAnsi="Arial" w:cs="Arial"/>
                <w:color w:val="auto"/>
                <w:sz w:val="16"/>
                <w:szCs w:val="16"/>
                <w:lang w:val="en-GB"/>
              </w:rPr>
              <w:t>55</w:t>
            </w:r>
            <w:r w:rsidRPr="00CE5627">
              <w:rPr>
                <w:rFonts w:ascii="Arial" w:hAnsi="Arial" w:cs="Arial"/>
                <w:color w:val="auto"/>
                <w:sz w:val="16"/>
                <w:szCs w:val="16"/>
              </w:rPr>
              <w:t>*</w:t>
            </w:r>
          </w:p>
        </w:tc>
        <w:tc>
          <w:tcPr>
            <w:tcW w:w="851" w:type="dxa"/>
            <w:vAlign w:val="bottom"/>
          </w:tcPr>
          <w:p w14:paraId="27890A2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w:t>
            </w:r>
            <w:r w:rsidRPr="00CE5627">
              <w:rPr>
                <w:rFonts w:ascii="Arial" w:hAnsi="Arial" w:cs="Arial"/>
                <w:color w:val="auto"/>
                <w:sz w:val="16"/>
                <w:szCs w:val="16"/>
              </w:rPr>
              <w:t>.</w:t>
            </w:r>
            <w:r w:rsidRPr="00CE5627">
              <w:rPr>
                <w:rFonts w:ascii="Arial" w:hAnsi="Arial" w:cs="Arial"/>
                <w:color w:val="auto"/>
                <w:sz w:val="16"/>
                <w:szCs w:val="16"/>
                <w:lang w:val="en-GB"/>
              </w:rPr>
              <w:t>55</w:t>
            </w:r>
            <w:r w:rsidRPr="00CE5627">
              <w:rPr>
                <w:rFonts w:ascii="Arial" w:hAnsi="Arial" w:cs="Arial"/>
                <w:color w:val="auto"/>
                <w:sz w:val="16"/>
                <w:szCs w:val="16"/>
              </w:rPr>
              <w:t>*</w:t>
            </w:r>
          </w:p>
        </w:tc>
        <w:tc>
          <w:tcPr>
            <w:tcW w:w="1134" w:type="dxa"/>
            <w:shd w:val="clear" w:color="auto" w:fill="FAFAFA"/>
            <w:vAlign w:val="bottom"/>
          </w:tcPr>
          <w:p w14:paraId="4F586665"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w:t>
            </w:r>
            <w:r w:rsidRPr="00CE5627">
              <w:rPr>
                <w:rFonts w:ascii="Arial" w:hAnsi="Arial" w:cs="Arial"/>
                <w:color w:val="auto"/>
                <w:sz w:val="16"/>
                <w:szCs w:val="16"/>
              </w:rPr>
              <w:t>.</w:t>
            </w:r>
            <w:r w:rsidRPr="00CE5627">
              <w:rPr>
                <w:rFonts w:ascii="Arial" w:hAnsi="Arial" w:cs="Arial"/>
                <w:color w:val="auto"/>
                <w:sz w:val="16"/>
                <w:szCs w:val="16"/>
                <w:lang w:val="en-GB"/>
              </w:rPr>
              <w:t>45</w:t>
            </w:r>
          </w:p>
        </w:tc>
        <w:tc>
          <w:tcPr>
            <w:tcW w:w="1134" w:type="dxa"/>
            <w:vAlign w:val="bottom"/>
          </w:tcPr>
          <w:p w14:paraId="0D5D08C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w:t>
            </w:r>
            <w:r w:rsidRPr="00CE5627">
              <w:rPr>
                <w:rFonts w:ascii="Arial" w:hAnsi="Arial" w:cs="Arial"/>
                <w:color w:val="auto"/>
                <w:sz w:val="16"/>
                <w:szCs w:val="16"/>
              </w:rPr>
              <w:t>.</w:t>
            </w:r>
            <w:r w:rsidRPr="00CE5627">
              <w:rPr>
                <w:rFonts w:ascii="Arial" w:hAnsi="Arial" w:cs="Arial"/>
                <w:color w:val="auto"/>
                <w:sz w:val="16"/>
                <w:szCs w:val="16"/>
                <w:lang w:val="en-GB"/>
              </w:rPr>
              <w:t>45</w:t>
            </w:r>
          </w:p>
        </w:tc>
      </w:tr>
      <w:tr w:rsidR="005F7A18" w:rsidRPr="00CE5627" w14:paraId="2FB4E2B6" w14:textId="77777777" w:rsidTr="00377068">
        <w:trPr>
          <w:cantSplit/>
        </w:trPr>
        <w:tc>
          <w:tcPr>
            <w:tcW w:w="4590" w:type="dxa"/>
          </w:tcPr>
          <w:p w14:paraId="1FCCB62C" w14:textId="77777777" w:rsidR="005F7A18" w:rsidRPr="00CE5627" w:rsidRDefault="005F7A18" w:rsidP="00377068">
            <w:pPr>
              <w:ind w:left="-105"/>
              <w:rPr>
                <w:rFonts w:ascii="Arial" w:hAnsi="Arial" w:cs="Arial"/>
                <w:color w:val="auto"/>
                <w:sz w:val="16"/>
                <w:szCs w:val="16"/>
                <w:highlight w:val="yellow"/>
                <w:cs/>
              </w:rPr>
            </w:pPr>
            <w:r w:rsidRPr="00CE5627">
              <w:rPr>
                <w:rFonts w:ascii="Arial" w:hAnsi="Arial" w:cs="Arial"/>
                <w:color w:val="auto"/>
                <w:sz w:val="16"/>
                <w:szCs w:val="16"/>
              </w:rPr>
              <w:t>Deeji Home Center Co., Ltd.</w:t>
            </w:r>
          </w:p>
        </w:tc>
        <w:tc>
          <w:tcPr>
            <w:tcW w:w="1440" w:type="dxa"/>
          </w:tcPr>
          <w:p w14:paraId="0B757B99"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3513463E" w14:textId="77777777" w:rsidR="005F7A18" w:rsidRPr="00E639AD" w:rsidRDefault="005F7A18" w:rsidP="00E639AD">
            <w:pPr>
              <w:ind w:right="-72" w:hanging="121"/>
              <w:jc w:val="center"/>
              <w:rPr>
                <w:rFonts w:ascii="Arial" w:hAnsi="Arial" w:cs="Arial"/>
                <w:color w:val="auto"/>
                <w:sz w:val="16"/>
                <w:szCs w:val="16"/>
                <w:highlight w:val="yellow"/>
                <w:cs/>
              </w:rPr>
            </w:pPr>
            <w:r w:rsidRPr="00E639AD">
              <w:rPr>
                <w:rFonts w:ascii="Arial" w:eastAsia="Arial Unicode MS" w:hAnsi="Arial" w:cs="Arial"/>
                <w:sz w:val="16"/>
                <w:szCs w:val="16"/>
              </w:rPr>
              <w:t>Construction</w:t>
            </w:r>
          </w:p>
        </w:tc>
        <w:tc>
          <w:tcPr>
            <w:tcW w:w="1011" w:type="dxa"/>
            <w:shd w:val="clear" w:color="auto" w:fill="FAFAFA"/>
            <w:vAlign w:val="bottom"/>
          </w:tcPr>
          <w:p w14:paraId="3F7A9210"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978" w:type="dxa"/>
            <w:vAlign w:val="bottom"/>
          </w:tcPr>
          <w:p w14:paraId="5C424BF9"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1006" w:type="dxa"/>
            <w:shd w:val="clear" w:color="auto" w:fill="FAFAFA"/>
            <w:vAlign w:val="bottom"/>
          </w:tcPr>
          <w:p w14:paraId="76697954"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w:t>
            </w:r>
            <w:r w:rsidRPr="00CE5627">
              <w:rPr>
                <w:rFonts w:ascii="Arial" w:hAnsi="Arial" w:cs="Arial"/>
                <w:color w:val="auto"/>
                <w:sz w:val="16"/>
                <w:szCs w:val="16"/>
              </w:rPr>
              <w:t>.</w:t>
            </w:r>
            <w:r w:rsidRPr="00CE5627">
              <w:rPr>
                <w:rFonts w:ascii="Arial" w:hAnsi="Arial" w:cs="Arial"/>
                <w:color w:val="auto"/>
                <w:sz w:val="16"/>
                <w:szCs w:val="16"/>
                <w:lang w:val="en-GB"/>
              </w:rPr>
              <w:t>55</w:t>
            </w:r>
            <w:r w:rsidRPr="00CE5627">
              <w:rPr>
                <w:rFonts w:ascii="Arial" w:hAnsi="Arial" w:cs="Arial"/>
                <w:color w:val="auto"/>
                <w:sz w:val="16"/>
                <w:szCs w:val="16"/>
              </w:rPr>
              <w:t>*</w:t>
            </w:r>
          </w:p>
        </w:tc>
        <w:tc>
          <w:tcPr>
            <w:tcW w:w="851" w:type="dxa"/>
            <w:vAlign w:val="bottom"/>
          </w:tcPr>
          <w:p w14:paraId="47607E9B"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w:t>
            </w:r>
            <w:r w:rsidRPr="00CE5627">
              <w:rPr>
                <w:rFonts w:ascii="Arial" w:hAnsi="Arial" w:cs="Arial"/>
                <w:color w:val="auto"/>
                <w:sz w:val="16"/>
                <w:szCs w:val="16"/>
              </w:rPr>
              <w:t>.</w:t>
            </w:r>
            <w:r w:rsidRPr="00CE5627">
              <w:rPr>
                <w:rFonts w:ascii="Arial" w:hAnsi="Arial" w:cs="Arial"/>
                <w:color w:val="auto"/>
                <w:sz w:val="16"/>
                <w:szCs w:val="16"/>
                <w:lang w:val="en-GB"/>
              </w:rPr>
              <w:t>55</w:t>
            </w:r>
            <w:r w:rsidRPr="00CE5627">
              <w:rPr>
                <w:rFonts w:ascii="Arial" w:hAnsi="Arial" w:cs="Arial"/>
                <w:color w:val="auto"/>
                <w:sz w:val="16"/>
                <w:szCs w:val="16"/>
              </w:rPr>
              <w:t>*</w:t>
            </w:r>
          </w:p>
        </w:tc>
        <w:tc>
          <w:tcPr>
            <w:tcW w:w="1134" w:type="dxa"/>
            <w:shd w:val="clear" w:color="auto" w:fill="FAFAFA"/>
            <w:vAlign w:val="bottom"/>
          </w:tcPr>
          <w:p w14:paraId="5BE5DA25"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c>
          <w:tcPr>
            <w:tcW w:w="1134" w:type="dxa"/>
            <w:vAlign w:val="bottom"/>
          </w:tcPr>
          <w:p w14:paraId="1BEEB57B"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r>
      <w:tr w:rsidR="005F7A18" w:rsidRPr="00CE5627" w14:paraId="68EA5BA2" w14:textId="77777777" w:rsidTr="00377068">
        <w:trPr>
          <w:cantSplit/>
        </w:trPr>
        <w:tc>
          <w:tcPr>
            <w:tcW w:w="4590" w:type="dxa"/>
          </w:tcPr>
          <w:p w14:paraId="496A2E58" w14:textId="77777777" w:rsidR="005F7A18" w:rsidRPr="00CE5627" w:rsidRDefault="005F7A18" w:rsidP="00377068">
            <w:pPr>
              <w:ind w:left="-105"/>
              <w:rPr>
                <w:rFonts w:ascii="Arial" w:hAnsi="Arial" w:cs="Arial"/>
                <w:color w:val="auto"/>
                <w:sz w:val="16"/>
                <w:szCs w:val="16"/>
                <w:highlight w:val="yellow"/>
                <w:cs/>
              </w:rPr>
            </w:pPr>
            <w:r w:rsidRPr="00CE5627">
              <w:rPr>
                <w:rFonts w:ascii="Arial" w:hAnsi="Arial" w:cs="Arial"/>
                <w:color w:val="auto"/>
                <w:sz w:val="16"/>
                <w:szCs w:val="16"/>
              </w:rPr>
              <w:t>Qtech Products Co., Ltd.</w:t>
            </w:r>
          </w:p>
        </w:tc>
        <w:tc>
          <w:tcPr>
            <w:tcW w:w="1440" w:type="dxa"/>
          </w:tcPr>
          <w:p w14:paraId="0980B1BA"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292ED230" w14:textId="77777777" w:rsidR="005F7A18" w:rsidRPr="00E639AD" w:rsidRDefault="005F7A18" w:rsidP="00E639AD">
            <w:pPr>
              <w:ind w:right="-72" w:hanging="121"/>
              <w:jc w:val="center"/>
              <w:rPr>
                <w:rFonts w:ascii="Arial" w:hAnsi="Arial" w:cs="Arial"/>
                <w:color w:val="auto"/>
                <w:sz w:val="16"/>
                <w:szCs w:val="16"/>
                <w:highlight w:val="yellow"/>
              </w:rPr>
            </w:pPr>
            <w:r w:rsidRPr="00E639AD">
              <w:rPr>
                <w:rFonts w:ascii="Arial" w:hAnsi="Arial" w:cs="Arial"/>
                <w:color w:val="auto"/>
                <w:sz w:val="16"/>
                <w:szCs w:val="16"/>
              </w:rPr>
              <w:t>Manufucturing</w:t>
            </w:r>
          </w:p>
        </w:tc>
        <w:tc>
          <w:tcPr>
            <w:tcW w:w="1011" w:type="dxa"/>
            <w:shd w:val="clear" w:color="auto" w:fill="FAFAFA"/>
            <w:vAlign w:val="bottom"/>
          </w:tcPr>
          <w:p w14:paraId="044235F6"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978" w:type="dxa"/>
            <w:vAlign w:val="bottom"/>
          </w:tcPr>
          <w:p w14:paraId="7B1CCC85"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1006" w:type="dxa"/>
            <w:shd w:val="clear" w:color="auto" w:fill="FAFAFA"/>
            <w:vAlign w:val="bottom"/>
          </w:tcPr>
          <w:p w14:paraId="1ADF0653"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w:t>
            </w:r>
            <w:r w:rsidRPr="00CE5627">
              <w:rPr>
                <w:rFonts w:ascii="Arial" w:hAnsi="Arial" w:cs="Arial"/>
                <w:color w:val="auto"/>
                <w:sz w:val="16"/>
                <w:szCs w:val="16"/>
              </w:rPr>
              <w:t>.</w:t>
            </w:r>
            <w:r w:rsidRPr="00CE5627">
              <w:rPr>
                <w:rFonts w:ascii="Arial" w:hAnsi="Arial" w:cs="Arial"/>
                <w:color w:val="auto"/>
                <w:sz w:val="16"/>
                <w:szCs w:val="16"/>
                <w:lang w:val="en-GB"/>
              </w:rPr>
              <w:t>55</w:t>
            </w:r>
            <w:r w:rsidRPr="00CE5627">
              <w:rPr>
                <w:rFonts w:ascii="Arial" w:hAnsi="Arial" w:cs="Arial"/>
                <w:color w:val="auto"/>
                <w:sz w:val="16"/>
                <w:szCs w:val="16"/>
              </w:rPr>
              <w:t>*</w:t>
            </w:r>
          </w:p>
        </w:tc>
        <w:tc>
          <w:tcPr>
            <w:tcW w:w="851" w:type="dxa"/>
            <w:vAlign w:val="bottom"/>
          </w:tcPr>
          <w:p w14:paraId="7902694D"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w:t>
            </w:r>
            <w:r w:rsidRPr="00CE5627">
              <w:rPr>
                <w:rFonts w:ascii="Arial" w:hAnsi="Arial" w:cs="Arial"/>
                <w:color w:val="auto"/>
                <w:sz w:val="16"/>
                <w:szCs w:val="16"/>
              </w:rPr>
              <w:t>.</w:t>
            </w:r>
            <w:r w:rsidRPr="00CE5627">
              <w:rPr>
                <w:rFonts w:ascii="Arial" w:hAnsi="Arial" w:cs="Arial"/>
                <w:color w:val="auto"/>
                <w:sz w:val="16"/>
                <w:szCs w:val="16"/>
                <w:lang w:val="en-GB"/>
              </w:rPr>
              <w:t>55</w:t>
            </w:r>
            <w:r w:rsidRPr="00CE5627">
              <w:rPr>
                <w:rFonts w:ascii="Arial" w:hAnsi="Arial" w:cs="Arial"/>
                <w:color w:val="auto"/>
                <w:sz w:val="16"/>
                <w:szCs w:val="16"/>
              </w:rPr>
              <w:t>*</w:t>
            </w:r>
          </w:p>
        </w:tc>
        <w:tc>
          <w:tcPr>
            <w:tcW w:w="1134" w:type="dxa"/>
            <w:shd w:val="clear" w:color="auto" w:fill="FAFAFA"/>
            <w:vAlign w:val="bottom"/>
          </w:tcPr>
          <w:p w14:paraId="6C8EB64A"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w:t>
            </w:r>
            <w:r w:rsidRPr="00CE5627">
              <w:rPr>
                <w:rFonts w:ascii="Arial" w:hAnsi="Arial" w:cs="Arial"/>
                <w:color w:val="auto"/>
                <w:sz w:val="16"/>
                <w:szCs w:val="16"/>
              </w:rPr>
              <w:t>.</w:t>
            </w:r>
            <w:r w:rsidRPr="00CE5627">
              <w:rPr>
                <w:rFonts w:ascii="Arial" w:hAnsi="Arial" w:cs="Arial"/>
                <w:color w:val="auto"/>
                <w:sz w:val="16"/>
                <w:szCs w:val="16"/>
                <w:lang w:val="en-GB"/>
              </w:rPr>
              <w:t>45</w:t>
            </w:r>
          </w:p>
        </w:tc>
        <w:tc>
          <w:tcPr>
            <w:tcW w:w="1134" w:type="dxa"/>
            <w:vAlign w:val="bottom"/>
          </w:tcPr>
          <w:p w14:paraId="39F436E2"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w:t>
            </w:r>
            <w:r w:rsidRPr="00CE5627">
              <w:rPr>
                <w:rFonts w:ascii="Arial" w:hAnsi="Arial" w:cs="Arial"/>
                <w:color w:val="auto"/>
                <w:sz w:val="16"/>
                <w:szCs w:val="16"/>
              </w:rPr>
              <w:t>.</w:t>
            </w:r>
            <w:r w:rsidRPr="00CE5627">
              <w:rPr>
                <w:rFonts w:ascii="Arial" w:hAnsi="Arial" w:cs="Arial"/>
                <w:color w:val="auto"/>
                <w:sz w:val="16"/>
                <w:szCs w:val="16"/>
                <w:lang w:val="en-GB"/>
              </w:rPr>
              <w:t>45</w:t>
            </w:r>
          </w:p>
        </w:tc>
      </w:tr>
      <w:tr w:rsidR="005F7A18" w:rsidRPr="00CE5627" w14:paraId="5F8D2991" w14:textId="77777777" w:rsidTr="00377068">
        <w:trPr>
          <w:cantSplit/>
        </w:trPr>
        <w:tc>
          <w:tcPr>
            <w:tcW w:w="4590" w:type="dxa"/>
          </w:tcPr>
          <w:p w14:paraId="01CA4666" w14:textId="77777777" w:rsidR="005F7A18" w:rsidRPr="00CE5627" w:rsidRDefault="005F7A18" w:rsidP="00377068">
            <w:pPr>
              <w:ind w:left="-113"/>
              <w:rPr>
                <w:rFonts w:ascii="Arial" w:hAnsi="Arial" w:cs="Arial"/>
                <w:color w:val="auto"/>
                <w:sz w:val="16"/>
                <w:szCs w:val="16"/>
                <w:highlight w:val="yellow"/>
                <w:cs/>
              </w:rPr>
            </w:pPr>
            <w:r w:rsidRPr="00CE5627">
              <w:rPr>
                <w:rFonts w:ascii="Arial" w:hAnsi="Arial" w:cs="Arial"/>
                <w:sz w:val="16"/>
                <w:szCs w:val="16"/>
              </w:rPr>
              <w:t>NVDG Co., Ltd.</w:t>
            </w:r>
          </w:p>
        </w:tc>
        <w:tc>
          <w:tcPr>
            <w:tcW w:w="1440" w:type="dxa"/>
          </w:tcPr>
          <w:p w14:paraId="47FB63C9" w14:textId="77777777" w:rsidR="005F7A18" w:rsidRPr="00CE5627" w:rsidRDefault="005F7A18" w:rsidP="00377068">
            <w:pPr>
              <w:jc w:val="center"/>
              <w:rPr>
                <w:rFonts w:ascii="Arial" w:hAnsi="Arial" w:cs="Arial"/>
                <w:color w:val="auto"/>
                <w:sz w:val="16"/>
                <w:szCs w:val="16"/>
                <w:highlight w:val="yellow"/>
                <w:cs/>
              </w:rPr>
            </w:pPr>
            <w:r w:rsidRPr="00CE5627">
              <w:rPr>
                <w:rFonts w:ascii="Arial" w:hAnsi="Arial" w:cs="Arial"/>
                <w:color w:val="auto"/>
                <w:sz w:val="16"/>
                <w:szCs w:val="16"/>
              </w:rPr>
              <w:t>Thailand</w:t>
            </w:r>
          </w:p>
        </w:tc>
        <w:tc>
          <w:tcPr>
            <w:tcW w:w="3246" w:type="dxa"/>
          </w:tcPr>
          <w:p w14:paraId="123000B9" w14:textId="77777777" w:rsidR="005F7A18" w:rsidRPr="00E639AD" w:rsidRDefault="005F7A18" w:rsidP="00E639AD">
            <w:pPr>
              <w:ind w:right="-72" w:hanging="121"/>
              <w:jc w:val="center"/>
              <w:rPr>
                <w:rFonts w:ascii="Arial" w:hAnsi="Arial" w:cs="Arial"/>
                <w:color w:val="auto"/>
                <w:sz w:val="16"/>
                <w:szCs w:val="16"/>
                <w:highlight w:val="yellow"/>
              </w:rPr>
            </w:pPr>
            <w:r w:rsidRPr="00E639AD">
              <w:rPr>
                <w:rFonts w:ascii="Arial" w:eastAsia="Arial Unicode MS" w:hAnsi="Arial" w:cs="Arial"/>
                <w:sz w:val="16"/>
                <w:szCs w:val="16"/>
              </w:rPr>
              <w:t>Real estate and property development</w:t>
            </w:r>
          </w:p>
        </w:tc>
        <w:tc>
          <w:tcPr>
            <w:tcW w:w="1011" w:type="dxa"/>
            <w:shd w:val="clear" w:color="auto" w:fill="FAFAFA"/>
            <w:vAlign w:val="bottom"/>
          </w:tcPr>
          <w:p w14:paraId="5698767F"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978" w:type="dxa"/>
            <w:vAlign w:val="bottom"/>
          </w:tcPr>
          <w:p w14:paraId="3206D64E"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rPr>
              <w:t>-</w:t>
            </w:r>
          </w:p>
        </w:tc>
        <w:tc>
          <w:tcPr>
            <w:tcW w:w="1006" w:type="dxa"/>
            <w:shd w:val="clear" w:color="auto" w:fill="FAFAFA"/>
            <w:vAlign w:val="bottom"/>
          </w:tcPr>
          <w:p w14:paraId="4B5844F4"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51.55</w:t>
            </w:r>
            <w:r w:rsidRPr="00CE5627">
              <w:rPr>
                <w:rFonts w:ascii="Arial" w:hAnsi="Arial" w:cs="Arial"/>
                <w:color w:val="auto"/>
                <w:sz w:val="16"/>
                <w:szCs w:val="16"/>
              </w:rPr>
              <w:t>*</w:t>
            </w:r>
          </w:p>
        </w:tc>
        <w:tc>
          <w:tcPr>
            <w:tcW w:w="851" w:type="dxa"/>
            <w:vAlign w:val="bottom"/>
          </w:tcPr>
          <w:p w14:paraId="145A1D95"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51.55</w:t>
            </w:r>
            <w:r w:rsidRPr="00CE5627">
              <w:rPr>
                <w:rFonts w:ascii="Arial" w:hAnsi="Arial" w:cs="Arial"/>
                <w:color w:val="auto"/>
                <w:sz w:val="16"/>
                <w:szCs w:val="16"/>
              </w:rPr>
              <w:t>*</w:t>
            </w:r>
          </w:p>
        </w:tc>
        <w:tc>
          <w:tcPr>
            <w:tcW w:w="1134" w:type="dxa"/>
            <w:shd w:val="clear" w:color="auto" w:fill="FAFAFA"/>
            <w:vAlign w:val="bottom"/>
          </w:tcPr>
          <w:p w14:paraId="602DA7E8"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c>
          <w:tcPr>
            <w:tcW w:w="1134" w:type="dxa"/>
            <w:vAlign w:val="bottom"/>
          </w:tcPr>
          <w:p w14:paraId="528F53C2"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48.45</w:t>
            </w:r>
          </w:p>
        </w:tc>
      </w:tr>
    </w:tbl>
    <w:p w14:paraId="458095B0" w14:textId="77777777" w:rsidR="005F7A18" w:rsidRPr="00CE5627" w:rsidRDefault="005F7A18" w:rsidP="005F7A18">
      <w:pPr>
        <w:ind w:left="540" w:hanging="540"/>
        <w:jc w:val="thaiDistribute"/>
        <w:rPr>
          <w:rFonts w:ascii="Arial" w:hAnsi="Arial" w:cs="Arial"/>
          <w:color w:val="auto"/>
          <w:sz w:val="18"/>
          <w:szCs w:val="18"/>
        </w:rPr>
      </w:pPr>
    </w:p>
    <w:p w14:paraId="70FB5DFF" w14:textId="77777777" w:rsidR="005F7A18" w:rsidRPr="006823D8" w:rsidRDefault="005F7A18" w:rsidP="006823D8">
      <w:pPr>
        <w:ind w:left="144" w:hanging="144"/>
        <w:jc w:val="both"/>
        <w:rPr>
          <w:rFonts w:ascii="Arial" w:hAnsi="Arial" w:cs="Arial"/>
          <w:color w:val="auto"/>
          <w:spacing w:val="-7"/>
          <w:sz w:val="18"/>
          <w:szCs w:val="18"/>
        </w:rPr>
      </w:pPr>
      <w:r w:rsidRPr="00CE5627">
        <w:rPr>
          <w:rFonts w:ascii="Arial" w:hAnsi="Arial" w:cs="Arial"/>
          <w:color w:val="auto"/>
          <w:sz w:val="18"/>
          <w:szCs w:val="18"/>
        </w:rPr>
        <w:t>*</w:t>
      </w:r>
      <w:r>
        <w:rPr>
          <w:rFonts w:ascii="Arial" w:hAnsi="Arial" w:cs="Arial"/>
          <w:color w:val="auto"/>
          <w:sz w:val="18"/>
          <w:szCs w:val="18"/>
        </w:rPr>
        <w:t xml:space="preserve"> </w:t>
      </w:r>
      <w:r w:rsidRPr="006823D8">
        <w:rPr>
          <w:rFonts w:ascii="Arial" w:hAnsi="Arial" w:cs="Arial"/>
          <w:color w:val="auto"/>
          <w:spacing w:val="-7"/>
          <w:sz w:val="18"/>
          <w:szCs w:val="18"/>
        </w:rPr>
        <w:t xml:space="preserve">The Company is exposed to, or has rights to, variable returns from its involvement with the entity and </w:t>
      </w:r>
      <w:proofErr w:type="gramStart"/>
      <w:r w:rsidRPr="006823D8">
        <w:rPr>
          <w:rFonts w:ascii="Arial" w:hAnsi="Arial" w:cs="Arial"/>
          <w:color w:val="auto"/>
          <w:spacing w:val="-7"/>
          <w:sz w:val="18"/>
          <w:szCs w:val="18"/>
        </w:rPr>
        <w:t>has the ability to</w:t>
      </w:r>
      <w:proofErr w:type="gramEnd"/>
      <w:r w:rsidRPr="006823D8">
        <w:rPr>
          <w:rFonts w:ascii="Arial" w:hAnsi="Arial" w:cs="Arial"/>
          <w:color w:val="auto"/>
          <w:spacing w:val="-7"/>
          <w:sz w:val="18"/>
          <w:szCs w:val="18"/>
        </w:rPr>
        <w:t xml:space="preserve"> affect those returns though its power over Nirvana Daii Public Co., Ltd. and its subsidiaries.</w:t>
      </w:r>
    </w:p>
    <w:p w14:paraId="59491789" w14:textId="77777777" w:rsidR="00731791" w:rsidRDefault="00731791" w:rsidP="00317D20">
      <w:pPr>
        <w:jc w:val="thaiDistribute"/>
        <w:rPr>
          <w:rFonts w:ascii="Arial" w:hAnsi="Arial" w:cs="Arial"/>
          <w:color w:val="auto"/>
          <w:sz w:val="18"/>
          <w:szCs w:val="18"/>
          <w:lang w:val="en-GB"/>
        </w:rPr>
      </w:pPr>
    </w:p>
    <w:p w14:paraId="7BB03295" w14:textId="248339B2" w:rsidR="00317D20" w:rsidRPr="00CE5627" w:rsidRDefault="00731791" w:rsidP="00317D20">
      <w:pPr>
        <w:jc w:val="thaiDistribute"/>
        <w:rPr>
          <w:rFonts w:ascii="Arial" w:hAnsi="Arial" w:cs="Arial"/>
          <w:color w:val="auto"/>
          <w:sz w:val="18"/>
          <w:szCs w:val="18"/>
          <w:lang w:val="en-GB"/>
        </w:rPr>
      </w:pPr>
      <w:r>
        <w:rPr>
          <w:rFonts w:ascii="Arial" w:hAnsi="Arial" w:cs="Arial"/>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15390"/>
      </w:tblGrid>
      <w:tr w:rsidR="00317D20" w:rsidRPr="00CE5627" w14:paraId="376E8031" w14:textId="77777777" w:rsidTr="004611CA">
        <w:trPr>
          <w:trHeight w:val="386"/>
        </w:trPr>
        <w:tc>
          <w:tcPr>
            <w:tcW w:w="15390" w:type="dxa"/>
            <w:shd w:val="clear" w:color="auto" w:fill="FFA543"/>
            <w:vAlign w:val="center"/>
            <w:hideMark/>
          </w:tcPr>
          <w:p w14:paraId="31918A2C" w14:textId="2E1DC58B"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731791">
              <w:rPr>
                <w:rFonts w:ascii="Arial" w:hAnsi="Arial" w:cs="Arial"/>
                <w:b/>
                <w:bCs/>
                <w:color w:val="FFFFFF"/>
                <w:sz w:val="18"/>
                <w:szCs w:val="18"/>
                <w:lang w:val="en-GB"/>
              </w:rPr>
              <w:t>8</w:t>
            </w:r>
            <w:r w:rsidR="00317D20" w:rsidRPr="00CE5627">
              <w:rPr>
                <w:rFonts w:ascii="Arial" w:hAnsi="Arial" w:cs="Arial"/>
                <w:b/>
                <w:bCs/>
                <w:color w:val="FFFFFF"/>
                <w:sz w:val="18"/>
                <w:szCs w:val="18"/>
              </w:rPr>
              <w:tab/>
              <w:t xml:space="preserve">Investments in subsidiaries </w:t>
            </w:r>
            <w:r w:rsidR="00317D20" w:rsidRPr="00CE5627">
              <w:rPr>
                <w:rFonts w:ascii="Arial" w:hAnsi="Arial" w:cs="Arial"/>
                <w:color w:val="FFFFFF"/>
                <w:sz w:val="18"/>
                <w:szCs w:val="18"/>
              </w:rPr>
              <w:t>(Cont’d)</w:t>
            </w:r>
          </w:p>
        </w:tc>
      </w:tr>
    </w:tbl>
    <w:p w14:paraId="5AEF37EB" w14:textId="26411594" w:rsidR="005F7A18" w:rsidRDefault="005F7A18" w:rsidP="005F7A18">
      <w:pPr>
        <w:jc w:val="both"/>
        <w:rPr>
          <w:rFonts w:ascii="Arial" w:hAnsi="Arial" w:cs="Arial"/>
          <w:color w:val="auto"/>
          <w:spacing w:val="-4"/>
          <w:sz w:val="18"/>
          <w:szCs w:val="18"/>
        </w:rPr>
      </w:pPr>
    </w:p>
    <w:p w14:paraId="6796B59A" w14:textId="655BC77D" w:rsidR="005F7A18" w:rsidRPr="00CE5627" w:rsidRDefault="005F7A18" w:rsidP="005F7A18">
      <w:pPr>
        <w:rPr>
          <w:rFonts w:ascii="Arial" w:hAnsi="Arial" w:cs="Arial"/>
          <w:color w:val="auto"/>
          <w:sz w:val="18"/>
          <w:szCs w:val="18"/>
        </w:rPr>
      </w:pPr>
      <w:r w:rsidRPr="00CE5627">
        <w:rPr>
          <w:rFonts w:ascii="Arial" w:eastAsia="Arial Unicode MS" w:hAnsi="Arial" w:cs="Arial"/>
          <w:sz w:val="18"/>
          <w:szCs w:val="18"/>
        </w:rPr>
        <w:t xml:space="preserve">As at </w:t>
      </w:r>
      <w:r w:rsidRPr="00CE5627">
        <w:rPr>
          <w:rFonts w:ascii="Arial" w:eastAsia="Arial Unicode MS" w:hAnsi="Arial" w:cs="Arial"/>
          <w:sz w:val="18"/>
          <w:szCs w:val="18"/>
          <w:lang w:val="en-GB"/>
        </w:rPr>
        <w:t>31</w:t>
      </w:r>
      <w:r w:rsidRPr="00CE5627">
        <w:rPr>
          <w:rFonts w:ascii="Arial" w:eastAsia="Arial Unicode MS" w:hAnsi="Arial" w:cs="Arial"/>
          <w:sz w:val="18"/>
          <w:szCs w:val="18"/>
        </w:rPr>
        <w:t xml:space="preserve"> </w:t>
      </w:r>
      <w:r w:rsidRPr="00CE5627">
        <w:rPr>
          <w:rFonts w:ascii="Arial" w:eastAsia="Arial Unicode MS" w:hAnsi="Arial" w:cs="Arial"/>
          <w:color w:val="auto"/>
          <w:sz w:val="18"/>
          <w:szCs w:val="18"/>
        </w:rPr>
        <w:t>December the subsidiaries included in consolidated</w:t>
      </w:r>
      <w:r w:rsidRPr="00CE5627">
        <w:rPr>
          <w:rFonts w:ascii="Arial" w:eastAsia="Arial Unicode MS" w:hAnsi="Arial" w:cs="Arial"/>
          <w:color w:val="auto"/>
          <w:sz w:val="18"/>
          <w:szCs w:val="18"/>
          <w:lang w:val="en-GB"/>
        </w:rPr>
        <w:t xml:space="preserve"> financial statement</w:t>
      </w:r>
      <w:r w:rsidRPr="00CE5627">
        <w:rPr>
          <w:rFonts w:ascii="Arial" w:eastAsia="Arial Unicode MS" w:hAnsi="Arial" w:cs="Arial"/>
          <w:color w:val="auto"/>
          <w:sz w:val="18"/>
          <w:szCs w:val="18"/>
        </w:rPr>
        <w:t>. The subsidiaries have only ordinary shares in which the Group directly holds those shares. The proportion of ownership interests held by the Group is equal to voting rights in subsidiaries held by the Group.</w:t>
      </w:r>
      <w:r w:rsidRPr="00CE5627">
        <w:rPr>
          <w:rFonts w:ascii="Arial" w:hAnsi="Arial" w:cs="Arial"/>
          <w:color w:val="auto"/>
          <w:sz w:val="18"/>
          <w:szCs w:val="18"/>
        </w:rPr>
        <w:t xml:space="preserve"> (Cont’d)</w:t>
      </w:r>
    </w:p>
    <w:p w14:paraId="1BC1D201" w14:textId="77777777" w:rsidR="005F7A18" w:rsidRPr="00CE5627" w:rsidRDefault="005F7A18" w:rsidP="005F7A18">
      <w:pPr>
        <w:rPr>
          <w:rFonts w:ascii="Arial" w:hAnsi="Arial" w:cs="Arial"/>
          <w:color w:val="auto"/>
          <w:sz w:val="18"/>
          <w:szCs w:val="18"/>
        </w:rPr>
      </w:pPr>
    </w:p>
    <w:tbl>
      <w:tblPr>
        <w:tblW w:w="15402" w:type="dxa"/>
        <w:tblInd w:w="108" w:type="dxa"/>
        <w:tblLayout w:type="fixed"/>
        <w:tblLook w:val="0000" w:firstRow="0" w:lastRow="0" w:firstColumn="0" w:lastColumn="0" w:noHBand="0" w:noVBand="0"/>
      </w:tblPr>
      <w:tblGrid>
        <w:gridCol w:w="4176"/>
        <w:gridCol w:w="1998"/>
        <w:gridCol w:w="3114"/>
        <w:gridCol w:w="1011"/>
        <w:gridCol w:w="978"/>
        <w:gridCol w:w="1006"/>
        <w:gridCol w:w="851"/>
        <w:gridCol w:w="1134"/>
        <w:gridCol w:w="1134"/>
      </w:tblGrid>
      <w:tr w:rsidR="005F7A18" w:rsidRPr="00CE5627" w14:paraId="50AEBC11" w14:textId="77777777" w:rsidTr="00377068">
        <w:trPr>
          <w:cantSplit/>
        </w:trPr>
        <w:tc>
          <w:tcPr>
            <w:tcW w:w="4176" w:type="dxa"/>
          </w:tcPr>
          <w:p w14:paraId="75A229E8" w14:textId="77777777" w:rsidR="005F7A18" w:rsidRPr="00CE5627" w:rsidRDefault="005F7A18" w:rsidP="00E639AD">
            <w:pPr>
              <w:ind w:left="-105"/>
              <w:rPr>
                <w:rFonts w:ascii="Arial" w:hAnsi="Arial" w:cs="Arial"/>
                <w:color w:val="auto"/>
                <w:spacing w:val="-6"/>
                <w:sz w:val="16"/>
                <w:szCs w:val="16"/>
                <w:cs/>
              </w:rPr>
            </w:pPr>
          </w:p>
        </w:tc>
        <w:tc>
          <w:tcPr>
            <w:tcW w:w="1998" w:type="dxa"/>
            <w:shd w:val="clear" w:color="auto" w:fill="auto"/>
          </w:tcPr>
          <w:p w14:paraId="692E964D" w14:textId="77777777" w:rsidR="005F7A18" w:rsidRPr="00CE5627" w:rsidRDefault="005F7A18" w:rsidP="00377068">
            <w:pPr>
              <w:jc w:val="center"/>
              <w:rPr>
                <w:rFonts w:ascii="Arial" w:hAnsi="Arial" w:cs="Arial"/>
                <w:b/>
                <w:bCs/>
                <w:color w:val="auto"/>
                <w:sz w:val="16"/>
                <w:szCs w:val="16"/>
              </w:rPr>
            </w:pPr>
          </w:p>
        </w:tc>
        <w:tc>
          <w:tcPr>
            <w:tcW w:w="3114" w:type="dxa"/>
            <w:shd w:val="clear" w:color="auto" w:fill="auto"/>
          </w:tcPr>
          <w:p w14:paraId="3B48ECE7" w14:textId="77777777" w:rsidR="005F7A18" w:rsidRPr="00E639AD" w:rsidRDefault="005F7A18" w:rsidP="00E639AD">
            <w:pPr>
              <w:ind w:right="-72"/>
              <w:jc w:val="center"/>
              <w:rPr>
                <w:rFonts w:ascii="Arial" w:hAnsi="Arial" w:cs="Arial"/>
                <w:color w:val="auto"/>
                <w:sz w:val="16"/>
                <w:szCs w:val="16"/>
                <w:cs/>
              </w:rPr>
            </w:pPr>
          </w:p>
        </w:tc>
        <w:tc>
          <w:tcPr>
            <w:tcW w:w="1989" w:type="dxa"/>
            <w:gridSpan w:val="2"/>
            <w:tcBorders>
              <w:top w:val="single" w:sz="4" w:space="0" w:color="auto"/>
              <w:bottom w:val="single" w:sz="4" w:space="0" w:color="auto"/>
            </w:tcBorders>
            <w:shd w:val="clear" w:color="auto" w:fill="auto"/>
          </w:tcPr>
          <w:p w14:paraId="77B52717" w14:textId="77777777" w:rsidR="005F7A18" w:rsidRPr="00CE5627" w:rsidRDefault="005F7A18" w:rsidP="00377068">
            <w:pPr>
              <w:ind w:right="-72"/>
              <w:jc w:val="center"/>
              <w:rPr>
                <w:rFonts w:ascii="Arial" w:hAnsi="Arial" w:cs="Arial"/>
                <w:b/>
                <w:bCs/>
                <w:color w:val="auto"/>
                <w:sz w:val="16"/>
                <w:szCs w:val="16"/>
              </w:rPr>
            </w:pPr>
            <w:r w:rsidRPr="00CE5627">
              <w:rPr>
                <w:rFonts w:ascii="Arial" w:hAnsi="Arial" w:cs="Arial"/>
                <w:b/>
                <w:bCs/>
                <w:color w:val="auto"/>
                <w:sz w:val="16"/>
                <w:szCs w:val="16"/>
              </w:rPr>
              <w:t>Ownership interest held by Company</w:t>
            </w:r>
          </w:p>
        </w:tc>
        <w:tc>
          <w:tcPr>
            <w:tcW w:w="1857" w:type="dxa"/>
            <w:gridSpan w:val="2"/>
            <w:tcBorders>
              <w:top w:val="single" w:sz="4" w:space="0" w:color="auto"/>
              <w:bottom w:val="single" w:sz="4" w:space="0" w:color="auto"/>
            </w:tcBorders>
            <w:shd w:val="clear" w:color="auto" w:fill="auto"/>
          </w:tcPr>
          <w:p w14:paraId="7BA9A100" w14:textId="77777777" w:rsidR="005F7A18" w:rsidRPr="00CE5627" w:rsidRDefault="005F7A18" w:rsidP="00377068">
            <w:pPr>
              <w:ind w:right="-72"/>
              <w:jc w:val="center"/>
              <w:rPr>
                <w:rFonts w:ascii="Arial" w:hAnsi="Arial" w:cs="Arial"/>
                <w:b/>
                <w:bCs/>
                <w:color w:val="auto"/>
                <w:sz w:val="16"/>
                <w:szCs w:val="16"/>
              </w:rPr>
            </w:pPr>
            <w:r w:rsidRPr="00CE5627">
              <w:rPr>
                <w:rFonts w:ascii="Arial" w:hAnsi="Arial" w:cs="Arial"/>
                <w:b/>
                <w:bCs/>
                <w:color w:val="auto"/>
                <w:sz w:val="16"/>
                <w:szCs w:val="16"/>
              </w:rPr>
              <w:t>Ownership interest held by the Group</w:t>
            </w:r>
          </w:p>
        </w:tc>
        <w:tc>
          <w:tcPr>
            <w:tcW w:w="2268" w:type="dxa"/>
            <w:gridSpan w:val="2"/>
            <w:tcBorders>
              <w:top w:val="single" w:sz="4" w:space="0" w:color="auto"/>
              <w:bottom w:val="single" w:sz="4" w:space="0" w:color="auto"/>
            </w:tcBorders>
            <w:shd w:val="clear" w:color="auto" w:fill="auto"/>
          </w:tcPr>
          <w:p w14:paraId="359282BF" w14:textId="77777777" w:rsidR="005F7A18" w:rsidRPr="00CE5627" w:rsidRDefault="005F7A18" w:rsidP="00377068">
            <w:pPr>
              <w:ind w:right="-72"/>
              <w:jc w:val="center"/>
              <w:rPr>
                <w:rFonts w:ascii="Arial" w:hAnsi="Arial" w:cs="Arial"/>
                <w:b/>
                <w:bCs/>
                <w:color w:val="auto"/>
                <w:sz w:val="16"/>
                <w:szCs w:val="16"/>
              </w:rPr>
            </w:pPr>
            <w:r w:rsidRPr="00CE5627">
              <w:rPr>
                <w:rFonts w:ascii="Arial" w:hAnsi="Arial" w:cs="Arial"/>
                <w:b/>
                <w:bCs/>
                <w:color w:val="auto"/>
                <w:sz w:val="16"/>
                <w:szCs w:val="16"/>
              </w:rPr>
              <w:t>Ownership interests held by non-controlling interests</w:t>
            </w:r>
          </w:p>
        </w:tc>
      </w:tr>
      <w:tr w:rsidR="005F7A18" w:rsidRPr="00CE5627" w14:paraId="3A85E25A" w14:textId="77777777" w:rsidTr="00377068">
        <w:trPr>
          <w:cantSplit/>
        </w:trPr>
        <w:tc>
          <w:tcPr>
            <w:tcW w:w="4176" w:type="dxa"/>
          </w:tcPr>
          <w:p w14:paraId="5A71BA7B" w14:textId="77777777" w:rsidR="005F7A18" w:rsidRPr="00CE5627" w:rsidRDefault="005F7A18" w:rsidP="00E639AD">
            <w:pPr>
              <w:ind w:left="-105"/>
              <w:rPr>
                <w:rFonts w:ascii="Arial" w:hAnsi="Arial" w:cs="Arial"/>
                <w:b/>
                <w:bCs/>
                <w:color w:val="auto"/>
                <w:sz w:val="16"/>
                <w:szCs w:val="16"/>
                <w:cs/>
              </w:rPr>
            </w:pPr>
          </w:p>
        </w:tc>
        <w:tc>
          <w:tcPr>
            <w:tcW w:w="1998" w:type="dxa"/>
            <w:shd w:val="clear" w:color="auto" w:fill="auto"/>
          </w:tcPr>
          <w:p w14:paraId="580BE683" w14:textId="77777777" w:rsidR="005F7A18" w:rsidRPr="00CE5627" w:rsidRDefault="005F7A18" w:rsidP="00377068">
            <w:pPr>
              <w:jc w:val="center"/>
              <w:rPr>
                <w:rFonts w:ascii="Arial" w:hAnsi="Arial" w:cs="Arial"/>
                <w:b/>
                <w:bCs/>
                <w:color w:val="auto"/>
                <w:sz w:val="16"/>
                <w:szCs w:val="16"/>
              </w:rPr>
            </w:pPr>
            <w:r w:rsidRPr="00CE5627">
              <w:rPr>
                <w:rFonts w:ascii="Arial" w:hAnsi="Arial" w:cs="Arial"/>
                <w:b/>
                <w:bCs/>
                <w:color w:val="auto"/>
                <w:sz w:val="16"/>
                <w:szCs w:val="16"/>
              </w:rPr>
              <w:t>Country</w:t>
            </w:r>
          </w:p>
        </w:tc>
        <w:tc>
          <w:tcPr>
            <w:tcW w:w="3114" w:type="dxa"/>
            <w:shd w:val="clear" w:color="auto" w:fill="auto"/>
          </w:tcPr>
          <w:p w14:paraId="5B9703A8" w14:textId="77777777" w:rsidR="005F7A18" w:rsidRPr="00E639AD" w:rsidRDefault="005F7A18" w:rsidP="00E639AD">
            <w:pPr>
              <w:ind w:right="-72"/>
              <w:jc w:val="center"/>
              <w:rPr>
                <w:rFonts w:ascii="Arial" w:hAnsi="Arial" w:cs="Arial"/>
                <w:color w:val="auto"/>
                <w:sz w:val="16"/>
                <w:szCs w:val="16"/>
                <w:cs/>
              </w:rPr>
            </w:pPr>
          </w:p>
        </w:tc>
        <w:tc>
          <w:tcPr>
            <w:tcW w:w="1011" w:type="dxa"/>
            <w:tcBorders>
              <w:top w:val="single" w:sz="4" w:space="0" w:color="auto"/>
            </w:tcBorders>
            <w:shd w:val="clear" w:color="auto" w:fill="auto"/>
          </w:tcPr>
          <w:p w14:paraId="4B743C97"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978" w:type="dxa"/>
            <w:tcBorders>
              <w:top w:val="single" w:sz="4" w:space="0" w:color="auto"/>
            </w:tcBorders>
            <w:shd w:val="clear" w:color="auto" w:fill="auto"/>
          </w:tcPr>
          <w:p w14:paraId="454550A9"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c>
          <w:tcPr>
            <w:tcW w:w="1006" w:type="dxa"/>
            <w:tcBorders>
              <w:top w:val="single" w:sz="4" w:space="0" w:color="auto"/>
            </w:tcBorders>
            <w:shd w:val="clear" w:color="auto" w:fill="auto"/>
          </w:tcPr>
          <w:p w14:paraId="0F343B24"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851" w:type="dxa"/>
            <w:tcBorders>
              <w:top w:val="single" w:sz="4" w:space="0" w:color="auto"/>
            </w:tcBorders>
            <w:shd w:val="clear" w:color="auto" w:fill="auto"/>
          </w:tcPr>
          <w:p w14:paraId="61CD7C17"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c>
          <w:tcPr>
            <w:tcW w:w="1134" w:type="dxa"/>
            <w:tcBorders>
              <w:top w:val="single" w:sz="4" w:space="0" w:color="auto"/>
            </w:tcBorders>
            <w:shd w:val="clear" w:color="auto" w:fill="auto"/>
          </w:tcPr>
          <w:p w14:paraId="231E580C"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1134" w:type="dxa"/>
            <w:tcBorders>
              <w:top w:val="single" w:sz="4" w:space="0" w:color="auto"/>
            </w:tcBorders>
            <w:shd w:val="clear" w:color="auto" w:fill="auto"/>
          </w:tcPr>
          <w:p w14:paraId="5E248818" w14:textId="77777777" w:rsidR="005F7A18" w:rsidRPr="00CE5627" w:rsidRDefault="005F7A18" w:rsidP="00377068">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r>
      <w:tr w:rsidR="005F7A18" w:rsidRPr="00CE5627" w14:paraId="640583DD" w14:textId="77777777" w:rsidTr="00377068">
        <w:trPr>
          <w:cantSplit/>
        </w:trPr>
        <w:tc>
          <w:tcPr>
            <w:tcW w:w="4176" w:type="dxa"/>
            <w:tcBorders>
              <w:bottom w:val="single" w:sz="4" w:space="0" w:color="auto"/>
            </w:tcBorders>
          </w:tcPr>
          <w:p w14:paraId="3D49642C" w14:textId="77777777" w:rsidR="005F7A18" w:rsidRPr="00CE5627" w:rsidRDefault="005F7A18" w:rsidP="00E639AD">
            <w:pPr>
              <w:ind w:left="-105"/>
              <w:jc w:val="center"/>
              <w:rPr>
                <w:rFonts w:ascii="Arial" w:hAnsi="Arial" w:cs="Arial"/>
                <w:b/>
                <w:bCs/>
                <w:color w:val="auto"/>
                <w:sz w:val="16"/>
                <w:szCs w:val="16"/>
                <w:cs/>
              </w:rPr>
            </w:pPr>
            <w:r w:rsidRPr="00CE5627">
              <w:rPr>
                <w:rFonts w:ascii="Arial" w:hAnsi="Arial" w:cs="Arial"/>
                <w:b/>
                <w:bCs/>
                <w:color w:val="auto"/>
                <w:sz w:val="16"/>
                <w:szCs w:val="16"/>
              </w:rPr>
              <w:t>Name</w:t>
            </w:r>
          </w:p>
        </w:tc>
        <w:tc>
          <w:tcPr>
            <w:tcW w:w="1998" w:type="dxa"/>
            <w:tcBorders>
              <w:bottom w:val="single" w:sz="4" w:space="0" w:color="auto"/>
            </w:tcBorders>
            <w:shd w:val="clear" w:color="auto" w:fill="auto"/>
          </w:tcPr>
          <w:p w14:paraId="4394BEC8" w14:textId="77777777" w:rsidR="005F7A18" w:rsidRPr="00CE5627" w:rsidRDefault="005F7A18" w:rsidP="00377068">
            <w:pPr>
              <w:jc w:val="center"/>
              <w:rPr>
                <w:rFonts w:ascii="Arial" w:hAnsi="Arial" w:cs="Arial"/>
                <w:color w:val="auto"/>
                <w:sz w:val="16"/>
                <w:szCs w:val="16"/>
                <w:cs/>
              </w:rPr>
            </w:pPr>
            <w:r w:rsidRPr="00CE5627">
              <w:rPr>
                <w:rFonts w:ascii="Arial" w:hAnsi="Arial" w:cs="Arial"/>
                <w:b/>
                <w:bCs/>
                <w:color w:val="auto"/>
                <w:sz w:val="16"/>
                <w:szCs w:val="16"/>
              </w:rPr>
              <w:t>incorporation</w:t>
            </w:r>
          </w:p>
        </w:tc>
        <w:tc>
          <w:tcPr>
            <w:tcW w:w="3114" w:type="dxa"/>
            <w:tcBorders>
              <w:bottom w:val="single" w:sz="4" w:space="0" w:color="auto"/>
            </w:tcBorders>
            <w:shd w:val="clear" w:color="auto" w:fill="auto"/>
          </w:tcPr>
          <w:p w14:paraId="3C67CD7B" w14:textId="77777777" w:rsidR="005F7A18" w:rsidRPr="00E639AD" w:rsidRDefault="005F7A18" w:rsidP="00E639AD">
            <w:pPr>
              <w:ind w:right="-72"/>
              <w:jc w:val="center"/>
              <w:rPr>
                <w:rFonts w:ascii="Arial" w:hAnsi="Arial" w:cs="Arial"/>
                <w:color w:val="auto"/>
                <w:sz w:val="16"/>
                <w:szCs w:val="16"/>
                <w:cs/>
              </w:rPr>
            </w:pPr>
            <w:r w:rsidRPr="00E639AD">
              <w:rPr>
                <w:rFonts w:ascii="Arial" w:hAnsi="Arial" w:cs="Arial"/>
                <w:b/>
                <w:bCs/>
                <w:color w:val="auto"/>
                <w:sz w:val="16"/>
                <w:szCs w:val="16"/>
              </w:rPr>
              <w:t>Business</w:t>
            </w:r>
          </w:p>
        </w:tc>
        <w:tc>
          <w:tcPr>
            <w:tcW w:w="1011" w:type="dxa"/>
            <w:tcBorders>
              <w:bottom w:val="single" w:sz="4" w:space="0" w:color="auto"/>
            </w:tcBorders>
            <w:shd w:val="clear" w:color="auto" w:fill="auto"/>
          </w:tcPr>
          <w:p w14:paraId="7542C4D1"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978" w:type="dxa"/>
            <w:tcBorders>
              <w:bottom w:val="single" w:sz="4" w:space="0" w:color="auto"/>
            </w:tcBorders>
            <w:shd w:val="clear" w:color="auto" w:fill="auto"/>
          </w:tcPr>
          <w:p w14:paraId="1D857DAA"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1006" w:type="dxa"/>
            <w:tcBorders>
              <w:bottom w:val="single" w:sz="4" w:space="0" w:color="auto"/>
            </w:tcBorders>
            <w:shd w:val="clear" w:color="auto" w:fill="auto"/>
          </w:tcPr>
          <w:p w14:paraId="2532A06D"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851" w:type="dxa"/>
            <w:tcBorders>
              <w:bottom w:val="single" w:sz="4" w:space="0" w:color="auto"/>
            </w:tcBorders>
            <w:shd w:val="clear" w:color="auto" w:fill="auto"/>
          </w:tcPr>
          <w:p w14:paraId="22413BE2"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1134" w:type="dxa"/>
            <w:tcBorders>
              <w:bottom w:val="single" w:sz="4" w:space="0" w:color="auto"/>
            </w:tcBorders>
            <w:shd w:val="clear" w:color="auto" w:fill="auto"/>
          </w:tcPr>
          <w:p w14:paraId="3BA30F1D"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1134" w:type="dxa"/>
            <w:tcBorders>
              <w:bottom w:val="single" w:sz="4" w:space="0" w:color="auto"/>
            </w:tcBorders>
            <w:shd w:val="clear" w:color="auto" w:fill="auto"/>
          </w:tcPr>
          <w:p w14:paraId="7987A658" w14:textId="77777777" w:rsidR="005F7A18" w:rsidRPr="00CE5627" w:rsidRDefault="005F7A18" w:rsidP="00377068">
            <w:pPr>
              <w:ind w:right="-72"/>
              <w:jc w:val="right"/>
              <w:rPr>
                <w:rFonts w:ascii="Arial" w:hAnsi="Arial" w:cs="Arial"/>
                <w:color w:val="auto"/>
                <w:sz w:val="16"/>
                <w:szCs w:val="16"/>
                <w:cs/>
              </w:rPr>
            </w:pPr>
            <w:r w:rsidRPr="00CE5627">
              <w:rPr>
                <w:rFonts w:ascii="Arial" w:hAnsi="Arial" w:cs="Arial"/>
                <w:b/>
                <w:bCs/>
                <w:color w:val="auto"/>
                <w:sz w:val="16"/>
                <w:szCs w:val="16"/>
              </w:rPr>
              <w:t>%</w:t>
            </w:r>
          </w:p>
        </w:tc>
      </w:tr>
      <w:tr w:rsidR="005F7A18" w:rsidRPr="00CE5627" w14:paraId="48CF2F66" w14:textId="77777777" w:rsidTr="00377068">
        <w:trPr>
          <w:cantSplit/>
        </w:trPr>
        <w:tc>
          <w:tcPr>
            <w:tcW w:w="4176" w:type="dxa"/>
            <w:tcBorders>
              <w:top w:val="single" w:sz="4" w:space="0" w:color="auto"/>
            </w:tcBorders>
          </w:tcPr>
          <w:p w14:paraId="42A0A5E7" w14:textId="77777777" w:rsidR="005F7A18" w:rsidRPr="00CE5627" w:rsidRDefault="005F7A18" w:rsidP="00E639AD">
            <w:pPr>
              <w:ind w:left="-105"/>
              <w:rPr>
                <w:rFonts w:ascii="Arial" w:hAnsi="Arial" w:cs="Arial"/>
                <w:color w:val="auto"/>
                <w:sz w:val="16"/>
                <w:szCs w:val="16"/>
              </w:rPr>
            </w:pPr>
          </w:p>
        </w:tc>
        <w:tc>
          <w:tcPr>
            <w:tcW w:w="1998" w:type="dxa"/>
            <w:tcBorders>
              <w:top w:val="single" w:sz="4" w:space="0" w:color="auto"/>
            </w:tcBorders>
          </w:tcPr>
          <w:p w14:paraId="280968FC" w14:textId="77777777" w:rsidR="005F7A18" w:rsidRPr="00CE5627" w:rsidRDefault="005F7A18" w:rsidP="00377068">
            <w:pPr>
              <w:jc w:val="center"/>
              <w:rPr>
                <w:rFonts w:ascii="Arial" w:hAnsi="Arial" w:cs="Arial"/>
                <w:color w:val="auto"/>
                <w:sz w:val="16"/>
                <w:szCs w:val="16"/>
              </w:rPr>
            </w:pPr>
          </w:p>
        </w:tc>
        <w:tc>
          <w:tcPr>
            <w:tcW w:w="3114" w:type="dxa"/>
            <w:tcBorders>
              <w:top w:val="single" w:sz="4" w:space="0" w:color="auto"/>
            </w:tcBorders>
          </w:tcPr>
          <w:p w14:paraId="0C0D4BC4" w14:textId="77777777" w:rsidR="005F7A18" w:rsidRPr="00E639AD" w:rsidRDefault="005F7A18" w:rsidP="00E639AD">
            <w:pPr>
              <w:ind w:right="-72" w:hanging="121"/>
              <w:rPr>
                <w:rFonts w:ascii="Arial" w:hAnsi="Arial" w:cs="Arial"/>
                <w:color w:val="auto"/>
                <w:sz w:val="16"/>
                <w:szCs w:val="16"/>
              </w:rPr>
            </w:pPr>
          </w:p>
        </w:tc>
        <w:tc>
          <w:tcPr>
            <w:tcW w:w="1011" w:type="dxa"/>
            <w:tcBorders>
              <w:top w:val="single" w:sz="4" w:space="0" w:color="auto"/>
            </w:tcBorders>
            <w:shd w:val="clear" w:color="auto" w:fill="FAFAFA"/>
          </w:tcPr>
          <w:p w14:paraId="752044DD" w14:textId="77777777" w:rsidR="005F7A18" w:rsidRPr="00CE5627" w:rsidRDefault="005F7A18" w:rsidP="00377068">
            <w:pPr>
              <w:ind w:right="-72"/>
              <w:jc w:val="right"/>
              <w:rPr>
                <w:rFonts w:ascii="Arial" w:hAnsi="Arial" w:cs="Arial"/>
                <w:color w:val="auto"/>
                <w:sz w:val="16"/>
                <w:szCs w:val="16"/>
              </w:rPr>
            </w:pPr>
          </w:p>
        </w:tc>
        <w:tc>
          <w:tcPr>
            <w:tcW w:w="978" w:type="dxa"/>
            <w:tcBorders>
              <w:top w:val="single" w:sz="4" w:space="0" w:color="auto"/>
            </w:tcBorders>
          </w:tcPr>
          <w:p w14:paraId="71FEC7FF" w14:textId="77777777" w:rsidR="005F7A18" w:rsidRPr="00CE5627" w:rsidRDefault="005F7A18" w:rsidP="00377068">
            <w:pPr>
              <w:ind w:right="-72"/>
              <w:jc w:val="right"/>
              <w:rPr>
                <w:rFonts w:ascii="Arial" w:hAnsi="Arial" w:cs="Arial"/>
                <w:color w:val="auto"/>
                <w:sz w:val="16"/>
                <w:szCs w:val="16"/>
              </w:rPr>
            </w:pPr>
          </w:p>
        </w:tc>
        <w:tc>
          <w:tcPr>
            <w:tcW w:w="1006" w:type="dxa"/>
            <w:tcBorders>
              <w:top w:val="single" w:sz="4" w:space="0" w:color="auto"/>
            </w:tcBorders>
            <w:shd w:val="clear" w:color="auto" w:fill="FAFAFA"/>
          </w:tcPr>
          <w:p w14:paraId="564B6943" w14:textId="77777777" w:rsidR="005F7A18" w:rsidRPr="00CE5627" w:rsidRDefault="005F7A18" w:rsidP="00377068">
            <w:pPr>
              <w:ind w:right="-72"/>
              <w:jc w:val="right"/>
              <w:rPr>
                <w:rFonts w:ascii="Arial" w:hAnsi="Arial" w:cs="Arial"/>
                <w:color w:val="auto"/>
                <w:sz w:val="16"/>
                <w:szCs w:val="16"/>
              </w:rPr>
            </w:pPr>
          </w:p>
        </w:tc>
        <w:tc>
          <w:tcPr>
            <w:tcW w:w="851" w:type="dxa"/>
            <w:tcBorders>
              <w:top w:val="single" w:sz="4" w:space="0" w:color="auto"/>
            </w:tcBorders>
          </w:tcPr>
          <w:p w14:paraId="26121146" w14:textId="77777777" w:rsidR="005F7A18" w:rsidRPr="00CE5627" w:rsidRDefault="005F7A18" w:rsidP="00377068">
            <w:pPr>
              <w:ind w:right="-72"/>
              <w:jc w:val="right"/>
              <w:rPr>
                <w:rFonts w:ascii="Arial" w:hAnsi="Arial" w:cs="Arial"/>
                <w:color w:val="auto"/>
                <w:sz w:val="16"/>
                <w:szCs w:val="16"/>
                <w:lang w:val="en-GB"/>
              </w:rPr>
            </w:pPr>
          </w:p>
        </w:tc>
        <w:tc>
          <w:tcPr>
            <w:tcW w:w="1134" w:type="dxa"/>
            <w:tcBorders>
              <w:top w:val="single" w:sz="4" w:space="0" w:color="auto"/>
            </w:tcBorders>
            <w:shd w:val="clear" w:color="auto" w:fill="FAFAFA"/>
          </w:tcPr>
          <w:p w14:paraId="1E2D6D6B" w14:textId="77777777" w:rsidR="005F7A18" w:rsidRPr="00CE5627" w:rsidRDefault="005F7A18" w:rsidP="00377068">
            <w:pPr>
              <w:ind w:right="-72"/>
              <w:jc w:val="right"/>
              <w:rPr>
                <w:rFonts w:ascii="Arial" w:hAnsi="Arial" w:cs="Arial"/>
                <w:color w:val="auto"/>
                <w:sz w:val="16"/>
                <w:szCs w:val="16"/>
              </w:rPr>
            </w:pPr>
          </w:p>
        </w:tc>
        <w:tc>
          <w:tcPr>
            <w:tcW w:w="1134" w:type="dxa"/>
            <w:tcBorders>
              <w:top w:val="single" w:sz="4" w:space="0" w:color="auto"/>
            </w:tcBorders>
          </w:tcPr>
          <w:p w14:paraId="4FCB642F" w14:textId="77777777" w:rsidR="005F7A18" w:rsidRPr="00CE5627" w:rsidRDefault="005F7A18" w:rsidP="00377068">
            <w:pPr>
              <w:ind w:right="-72"/>
              <w:jc w:val="right"/>
              <w:rPr>
                <w:rFonts w:ascii="Arial" w:hAnsi="Arial" w:cs="Arial"/>
                <w:color w:val="auto"/>
                <w:sz w:val="16"/>
                <w:szCs w:val="16"/>
                <w:lang w:val="en-GB"/>
              </w:rPr>
            </w:pPr>
          </w:p>
        </w:tc>
      </w:tr>
      <w:tr w:rsidR="005F7A18" w:rsidRPr="00CE5627" w14:paraId="00BE8EC4" w14:textId="77777777" w:rsidTr="00377068">
        <w:trPr>
          <w:cantSplit/>
        </w:trPr>
        <w:tc>
          <w:tcPr>
            <w:tcW w:w="4176" w:type="dxa"/>
          </w:tcPr>
          <w:p w14:paraId="4F5A2B1A" w14:textId="77777777" w:rsidR="005F7A18" w:rsidRPr="00CE5627" w:rsidRDefault="005F7A18" w:rsidP="00E639AD">
            <w:pPr>
              <w:ind w:left="-105" w:right="-72"/>
              <w:rPr>
                <w:rFonts w:ascii="Arial" w:hAnsi="Arial" w:cs="Arial"/>
                <w:color w:val="auto"/>
                <w:sz w:val="16"/>
                <w:szCs w:val="16"/>
              </w:rPr>
            </w:pPr>
            <w:r w:rsidRPr="00CE5627">
              <w:rPr>
                <w:rFonts w:ascii="Arial" w:hAnsi="Arial" w:cs="Arial"/>
                <w:color w:val="auto"/>
                <w:sz w:val="16"/>
                <w:szCs w:val="16"/>
              </w:rPr>
              <w:t>S International Holding Co., Ltd.</w:t>
            </w:r>
          </w:p>
          <w:p w14:paraId="5134767C" w14:textId="77777777" w:rsidR="005F7A18" w:rsidRPr="00CE5627" w:rsidRDefault="005F7A18" w:rsidP="00E639AD">
            <w:pPr>
              <w:ind w:left="-105" w:right="-160"/>
              <w:rPr>
                <w:rFonts w:ascii="Arial" w:eastAsia="Arial Unicode MS" w:hAnsi="Arial" w:cs="Arial"/>
                <w:sz w:val="16"/>
                <w:szCs w:val="16"/>
              </w:rPr>
            </w:pPr>
            <w:r w:rsidRPr="00CE5627">
              <w:rPr>
                <w:rFonts w:ascii="Arial" w:hAnsi="Arial" w:cs="Arial"/>
                <w:color w:val="auto"/>
                <w:sz w:val="16"/>
                <w:szCs w:val="16"/>
              </w:rPr>
              <w:t xml:space="preserve">   (formerly known as </w:t>
            </w:r>
            <w:r w:rsidRPr="00CE5627">
              <w:rPr>
                <w:rFonts w:ascii="Arial" w:eastAsia="Arial Unicode MS" w:hAnsi="Arial" w:cs="Arial"/>
                <w:sz w:val="16"/>
                <w:szCs w:val="16"/>
              </w:rPr>
              <w:t>S Hotels and Resorts Inter Co., Ltd.)</w:t>
            </w:r>
          </w:p>
        </w:tc>
        <w:tc>
          <w:tcPr>
            <w:tcW w:w="1998" w:type="dxa"/>
          </w:tcPr>
          <w:p w14:paraId="64B25E6B"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3114" w:type="dxa"/>
          </w:tcPr>
          <w:p w14:paraId="29DD13E0" w14:textId="77777777" w:rsidR="005F7A18" w:rsidRPr="00E639AD" w:rsidRDefault="005F7A18" w:rsidP="00E639AD">
            <w:pPr>
              <w:ind w:right="-72"/>
              <w:jc w:val="center"/>
              <w:rPr>
                <w:rFonts w:ascii="Arial" w:eastAsia="Arial Unicode MS" w:hAnsi="Arial" w:cs="Arial"/>
                <w:sz w:val="16"/>
                <w:szCs w:val="16"/>
              </w:rPr>
            </w:pPr>
            <w:r w:rsidRPr="00E639AD">
              <w:rPr>
                <w:rFonts w:ascii="Arial" w:eastAsia="Arial Unicode MS" w:hAnsi="Arial" w:cs="Arial"/>
                <w:sz w:val="16"/>
                <w:szCs w:val="16"/>
              </w:rPr>
              <w:t>Management or technical service and</w:t>
            </w:r>
          </w:p>
          <w:p w14:paraId="21504C86" w14:textId="77777777" w:rsidR="005F7A18" w:rsidRPr="00E639AD" w:rsidRDefault="005F7A18" w:rsidP="00E639AD">
            <w:pPr>
              <w:ind w:right="-72"/>
              <w:jc w:val="center"/>
              <w:rPr>
                <w:rFonts w:ascii="Arial" w:hAnsi="Arial" w:cs="Arial"/>
                <w:color w:val="auto"/>
                <w:sz w:val="16"/>
                <w:szCs w:val="16"/>
                <w:highlight w:val="yellow"/>
              </w:rPr>
            </w:pPr>
            <w:r w:rsidRPr="00E639AD">
              <w:rPr>
                <w:rFonts w:ascii="Arial" w:eastAsia="Arial Unicode MS" w:hAnsi="Arial" w:cs="Arial"/>
                <w:sz w:val="16"/>
                <w:szCs w:val="16"/>
              </w:rPr>
              <w:t>supporting service to affiliates or branch</w:t>
            </w:r>
          </w:p>
        </w:tc>
        <w:tc>
          <w:tcPr>
            <w:tcW w:w="1011" w:type="dxa"/>
            <w:shd w:val="clear" w:color="auto" w:fill="FAFAFA"/>
            <w:vAlign w:val="bottom"/>
          </w:tcPr>
          <w:p w14:paraId="2094637C"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99</w:t>
            </w:r>
            <w:r w:rsidRPr="00CE5627">
              <w:rPr>
                <w:rFonts w:ascii="Arial" w:hAnsi="Arial" w:cs="Arial"/>
                <w:color w:val="auto"/>
                <w:sz w:val="16"/>
                <w:szCs w:val="16"/>
              </w:rPr>
              <w:t>.</w:t>
            </w:r>
            <w:r w:rsidRPr="00CE5627">
              <w:rPr>
                <w:rFonts w:ascii="Arial" w:hAnsi="Arial" w:cs="Arial"/>
                <w:color w:val="auto"/>
                <w:sz w:val="16"/>
                <w:szCs w:val="16"/>
                <w:lang w:val="en-GB"/>
              </w:rPr>
              <w:t>99</w:t>
            </w:r>
          </w:p>
        </w:tc>
        <w:tc>
          <w:tcPr>
            <w:tcW w:w="978" w:type="dxa"/>
            <w:vAlign w:val="bottom"/>
          </w:tcPr>
          <w:p w14:paraId="77B9455D"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99</w:t>
            </w:r>
            <w:r w:rsidRPr="00CE5627">
              <w:rPr>
                <w:rFonts w:ascii="Arial" w:hAnsi="Arial" w:cs="Arial"/>
                <w:color w:val="auto"/>
                <w:sz w:val="16"/>
                <w:szCs w:val="16"/>
              </w:rPr>
              <w:t>.</w:t>
            </w:r>
            <w:r w:rsidRPr="00CE5627">
              <w:rPr>
                <w:rFonts w:ascii="Arial" w:hAnsi="Arial" w:cs="Arial"/>
                <w:color w:val="auto"/>
                <w:sz w:val="16"/>
                <w:szCs w:val="16"/>
                <w:lang w:val="en-GB"/>
              </w:rPr>
              <w:t>99</w:t>
            </w:r>
          </w:p>
        </w:tc>
        <w:tc>
          <w:tcPr>
            <w:tcW w:w="1006" w:type="dxa"/>
            <w:shd w:val="clear" w:color="auto" w:fill="FAFAFA"/>
            <w:vAlign w:val="bottom"/>
          </w:tcPr>
          <w:p w14:paraId="19A6FF44"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851" w:type="dxa"/>
            <w:vAlign w:val="bottom"/>
          </w:tcPr>
          <w:p w14:paraId="369B9E8F"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134" w:type="dxa"/>
            <w:shd w:val="clear" w:color="auto" w:fill="FAFAFA"/>
            <w:vAlign w:val="bottom"/>
          </w:tcPr>
          <w:p w14:paraId="0B1E9909"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134" w:type="dxa"/>
            <w:vAlign w:val="bottom"/>
          </w:tcPr>
          <w:p w14:paraId="2FE1B3E1"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5F7A18" w:rsidRPr="00CE5627" w14:paraId="64C31FA9" w14:textId="77777777" w:rsidTr="00377068">
        <w:trPr>
          <w:cantSplit/>
        </w:trPr>
        <w:tc>
          <w:tcPr>
            <w:tcW w:w="4176" w:type="dxa"/>
          </w:tcPr>
          <w:p w14:paraId="2977A861" w14:textId="77777777" w:rsidR="005F7A18" w:rsidRPr="00CE5627" w:rsidRDefault="005F7A18" w:rsidP="00E639AD">
            <w:pPr>
              <w:ind w:left="-105" w:right="-72"/>
              <w:rPr>
                <w:rFonts w:ascii="Arial" w:eastAsia="Arial Unicode MS" w:hAnsi="Arial" w:cs="Arial"/>
                <w:sz w:val="16"/>
                <w:szCs w:val="16"/>
              </w:rPr>
            </w:pPr>
            <w:r w:rsidRPr="00CE5627">
              <w:rPr>
                <w:rFonts w:ascii="Arial" w:eastAsia="Arial Unicode MS" w:hAnsi="Arial" w:cs="Arial"/>
                <w:sz w:val="16"/>
                <w:szCs w:val="16"/>
              </w:rPr>
              <w:t>S Energy (BVI) Ltd</w:t>
            </w:r>
          </w:p>
        </w:tc>
        <w:tc>
          <w:tcPr>
            <w:tcW w:w="1998" w:type="dxa"/>
          </w:tcPr>
          <w:p w14:paraId="6E836D66" w14:textId="77777777" w:rsidR="005F7A18" w:rsidRPr="00CE5627" w:rsidRDefault="005F7A18" w:rsidP="00377068">
            <w:pPr>
              <w:jc w:val="center"/>
              <w:rPr>
                <w:rFonts w:ascii="Arial" w:hAnsi="Arial" w:cs="Arial"/>
                <w:color w:val="auto"/>
                <w:sz w:val="16"/>
                <w:szCs w:val="16"/>
              </w:rPr>
            </w:pPr>
            <w:r w:rsidRPr="00CE5627">
              <w:rPr>
                <w:rFonts w:ascii="Arial" w:hAnsi="Arial" w:cs="Arial"/>
                <w:color w:val="auto"/>
                <w:sz w:val="16"/>
                <w:szCs w:val="16"/>
              </w:rPr>
              <w:t>British Virgin Islands</w:t>
            </w:r>
          </w:p>
        </w:tc>
        <w:tc>
          <w:tcPr>
            <w:tcW w:w="3114" w:type="dxa"/>
          </w:tcPr>
          <w:p w14:paraId="4308D76E" w14:textId="77777777" w:rsidR="005F7A18" w:rsidRPr="00E639AD" w:rsidRDefault="005F7A18" w:rsidP="00E639AD">
            <w:pPr>
              <w:ind w:right="-72"/>
              <w:jc w:val="center"/>
              <w:rPr>
                <w:rFonts w:ascii="Arial" w:eastAsia="Arial Unicode MS" w:hAnsi="Arial" w:cs="Arial"/>
                <w:sz w:val="16"/>
                <w:szCs w:val="16"/>
              </w:rPr>
            </w:pPr>
            <w:r w:rsidRPr="00E639AD">
              <w:rPr>
                <w:rFonts w:ascii="Arial" w:eastAsia="Arial Unicode MS" w:hAnsi="Arial" w:cs="Arial"/>
                <w:sz w:val="16"/>
                <w:szCs w:val="16"/>
              </w:rPr>
              <w:t>Energy</w:t>
            </w:r>
          </w:p>
        </w:tc>
        <w:tc>
          <w:tcPr>
            <w:tcW w:w="1011" w:type="dxa"/>
            <w:shd w:val="clear" w:color="auto" w:fill="FAFAFA"/>
            <w:vAlign w:val="bottom"/>
          </w:tcPr>
          <w:p w14:paraId="453D7273"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w:t>
            </w:r>
          </w:p>
        </w:tc>
        <w:tc>
          <w:tcPr>
            <w:tcW w:w="978" w:type="dxa"/>
            <w:vAlign w:val="bottom"/>
          </w:tcPr>
          <w:p w14:paraId="615C774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006" w:type="dxa"/>
            <w:shd w:val="clear" w:color="auto" w:fill="FAFAFA"/>
            <w:vAlign w:val="bottom"/>
          </w:tcPr>
          <w:p w14:paraId="3359906D"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100.00</w:t>
            </w:r>
          </w:p>
        </w:tc>
        <w:tc>
          <w:tcPr>
            <w:tcW w:w="851" w:type="dxa"/>
            <w:vAlign w:val="bottom"/>
          </w:tcPr>
          <w:p w14:paraId="0E067C11"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134" w:type="dxa"/>
            <w:shd w:val="clear" w:color="auto" w:fill="FAFAFA"/>
            <w:vAlign w:val="bottom"/>
          </w:tcPr>
          <w:p w14:paraId="29D2632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134" w:type="dxa"/>
            <w:vAlign w:val="bottom"/>
          </w:tcPr>
          <w:p w14:paraId="0733AEB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r>
      <w:tr w:rsidR="005F7A18" w:rsidRPr="00CE5627" w14:paraId="18903363" w14:textId="77777777" w:rsidTr="00377068">
        <w:trPr>
          <w:cantSplit/>
        </w:trPr>
        <w:tc>
          <w:tcPr>
            <w:tcW w:w="4176" w:type="dxa"/>
          </w:tcPr>
          <w:p w14:paraId="248AB33C" w14:textId="183B1184" w:rsidR="005F7A18" w:rsidRPr="00CE5627" w:rsidRDefault="005F7A18" w:rsidP="00E639AD">
            <w:pPr>
              <w:ind w:left="-105" w:right="-108"/>
              <w:rPr>
                <w:rFonts w:ascii="Arial" w:hAnsi="Arial" w:cs="Arial"/>
                <w:color w:val="auto"/>
                <w:sz w:val="16"/>
                <w:szCs w:val="16"/>
              </w:rPr>
            </w:pPr>
            <w:r w:rsidRPr="00CE5627">
              <w:rPr>
                <w:rFonts w:ascii="Arial" w:hAnsi="Arial" w:cs="Arial"/>
                <w:color w:val="auto"/>
                <w:sz w:val="16"/>
                <w:szCs w:val="16"/>
              </w:rPr>
              <w:t>S Services (Maldives) Pvt. Ltd.</w:t>
            </w:r>
          </w:p>
        </w:tc>
        <w:tc>
          <w:tcPr>
            <w:tcW w:w="1998" w:type="dxa"/>
          </w:tcPr>
          <w:p w14:paraId="780ACC0D"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The Republic of Maldives</w:t>
            </w:r>
          </w:p>
        </w:tc>
        <w:tc>
          <w:tcPr>
            <w:tcW w:w="3114" w:type="dxa"/>
          </w:tcPr>
          <w:p w14:paraId="514304F5" w14:textId="77777777" w:rsidR="005F7A18" w:rsidRPr="00E639AD" w:rsidRDefault="005F7A18" w:rsidP="00E639AD">
            <w:pPr>
              <w:ind w:right="-72"/>
              <w:jc w:val="center"/>
              <w:rPr>
                <w:rFonts w:ascii="Arial" w:hAnsi="Arial" w:cs="Arial"/>
                <w:color w:val="auto"/>
                <w:sz w:val="16"/>
                <w:szCs w:val="16"/>
              </w:rPr>
            </w:pPr>
            <w:r w:rsidRPr="00E639AD">
              <w:rPr>
                <w:rFonts w:ascii="Arial" w:eastAsia="Arial Unicode MS" w:hAnsi="Arial" w:cs="Arial"/>
                <w:color w:val="auto"/>
                <w:sz w:val="16"/>
                <w:szCs w:val="16"/>
              </w:rPr>
              <w:t>Holding company</w:t>
            </w:r>
            <w:r w:rsidRPr="00E639AD">
              <w:rPr>
                <w:rFonts w:ascii="Arial" w:hAnsi="Arial" w:cs="Arial"/>
                <w:color w:val="auto"/>
                <w:sz w:val="16"/>
                <w:szCs w:val="16"/>
              </w:rPr>
              <w:t xml:space="preserve"> and </w:t>
            </w:r>
            <w:r w:rsidRPr="00E639AD">
              <w:rPr>
                <w:rFonts w:ascii="Arial" w:eastAsia="Arial Unicode MS" w:hAnsi="Arial" w:cs="Arial"/>
                <w:sz w:val="16"/>
                <w:szCs w:val="16"/>
              </w:rPr>
              <w:t>supporting service to affiliates</w:t>
            </w:r>
          </w:p>
        </w:tc>
        <w:tc>
          <w:tcPr>
            <w:tcW w:w="1011" w:type="dxa"/>
            <w:shd w:val="clear" w:color="auto" w:fill="FAFAFA"/>
            <w:vAlign w:val="bottom"/>
          </w:tcPr>
          <w:p w14:paraId="13221D1F"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1EC3FA3E"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5F63D70A"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100.00</w:t>
            </w:r>
          </w:p>
        </w:tc>
        <w:tc>
          <w:tcPr>
            <w:tcW w:w="851" w:type="dxa"/>
            <w:vAlign w:val="bottom"/>
          </w:tcPr>
          <w:p w14:paraId="143D9585"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100.00</w:t>
            </w:r>
          </w:p>
        </w:tc>
        <w:tc>
          <w:tcPr>
            <w:tcW w:w="1134" w:type="dxa"/>
            <w:shd w:val="clear" w:color="auto" w:fill="FAFAFA"/>
            <w:vAlign w:val="bottom"/>
          </w:tcPr>
          <w:p w14:paraId="199DBE99"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134" w:type="dxa"/>
            <w:vAlign w:val="bottom"/>
          </w:tcPr>
          <w:p w14:paraId="53A5BEA9"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r>
      <w:tr w:rsidR="005F7A18" w:rsidRPr="00CE5627" w14:paraId="3980A162" w14:textId="77777777" w:rsidTr="00377068">
        <w:trPr>
          <w:cantSplit/>
        </w:trPr>
        <w:tc>
          <w:tcPr>
            <w:tcW w:w="4176" w:type="dxa"/>
          </w:tcPr>
          <w:p w14:paraId="6F101635" w14:textId="77777777" w:rsidR="005F7A18" w:rsidRPr="00CE5627" w:rsidRDefault="005F7A18" w:rsidP="00E639AD">
            <w:pPr>
              <w:ind w:left="-105"/>
              <w:rPr>
                <w:rFonts w:ascii="Arial" w:hAnsi="Arial" w:cs="Arial"/>
                <w:color w:val="auto"/>
                <w:sz w:val="16"/>
                <w:szCs w:val="16"/>
              </w:rPr>
            </w:pPr>
            <w:r w:rsidRPr="00CE5627">
              <w:rPr>
                <w:rFonts w:ascii="Arial" w:hAnsi="Arial" w:cs="Arial"/>
                <w:color w:val="auto"/>
                <w:sz w:val="16"/>
                <w:szCs w:val="16"/>
              </w:rPr>
              <w:t>S Hotels and Resorts (SG) Pvt. Ltd.</w:t>
            </w:r>
          </w:p>
        </w:tc>
        <w:tc>
          <w:tcPr>
            <w:tcW w:w="1998" w:type="dxa"/>
          </w:tcPr>
          <w:p w14:paraId="5730E6C3"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Singapore</w:t>
            </w:r>
          </w:p>
        </w:tc>
        <w:tc>
          <w:tcPr>
            <w:tcW w:w="3114" w:type="dxa"/>
          </w:tcPr>
          <w:p w14:paraId="0A11BC42" w14:textId="77777777" w:rsidR="005F7A18" w:rsidRPr="00E639AD" w:rsidRDefault="005F7A18" w:rsidP="00E639AD">
            <w:pPr>
              <w:ind w:right="-72"/>
              <w:jc w:val="center"/>
              <w:rPr>
                <w:rFonts w:ascii="Arial" w:hAnsi="Arial" w:cs="Arial"/>
                <w:color w:val="auto"/>
                <w:sz w:val="16"/>
                <w:szCs w:val="16"/>
              </w:rPr>
            </w:pPr>
            <w:r w:rsidRPr="00E639AD">
              <w:rPr>
                <w:rFonts w:ascii="Arial" w:eastAsia="Arial Unicode MS" w:hAnsi="Arial" w:cs="Arial"/>
                <w:sz w:val="16"/>
                <w:szCs w:val="16"/>
              </w:rPr>
              <w:t>Holding company</w:t>
            </w:r>
          </w:p>
        </w:tc>
        <w:tc>
          <w:tcPr>
            <w:tcW w:w="1011" w:type="dxa"/>
            <w:shd w:val="clear" w:color="auto" w:fill="FAFAFA"/>
            <w:vAlign w:val="bottom"/>
          </w:tcPr>
          <w:p w14:paraId="656FD54A"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0E566342"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232A999E"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100.00</w:t>
            </w:r>
          </w:p>
        </w:tc>
        <w:tc>
          <w:tcPr>
            <w:tcW w:w="851" w:type="dxa"/>
            <w:vAlign w:val="bottom"/>
          </w:tcPr>
          <w:p w14:paraId="3454168B"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100.00</w:t>
            </w:r>
          </w:p>
        </w:tc>
        <w:tc>
          <w:tcPr>
            <w:tcW w:w="1134" w:type="dxa"/>
            <w:shd w:val="clear" w:color="auto" w:fill="FAFAFA"/>
            <w:vAlign w:val="bottom"/>
          </w:tcPr>
          <w:p w14:paraId="18F1ABAA"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w:t>
            </w:r>
          </w:p>
        </w:tc>
        <w:tc>
          <w:tcPr>
            <w:tcW w:w="1134" w:type="dxa"/>
            <w:vAlign w:val="bottom"/>
          </w:tcPr>
          <w:p w14:paraId="0A535215"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rPr>
              <w:t>-</w:t>
            </w:r>
          </w:p>
        </w:tc>
      </w:tr>
      <w:tr w:rsidR="005F7A18" w:rsidRPr="00CE5627" w14:paraId="09E8F10F" w14:textId="77777777" w:rsidTr="00377068">
        <w:trPr>
          <w:cantSplit/>
        </w:trPr>
        <w:tc>
          <w:tcPr>
            <w:tcW w:w="4176" w:type="dxa"/>
          </w:tcPr>
          <w:p w14:paraId="16BBF775" w14:textId="77777777" w:rsidR="005F7A18" w:rsidRPr="00CE5627" w:rsidRDefault="005F7A18" w:rsidP="00E639AD">
            <w:pPr>
              <w:ind w:left="-105" w:right="-108"/>
              <w:rPr>
                <w:rFonts w:ascii="Arial" w:hAnsi="Arial" w:cs="Arial"/>
                <w:color w:val="auto"/>
                <w:sz w:val="16"/>
                <w:szCs w:val="16"/>
              </w:rPr>
            </w:pPr>
            <w:r w:rsidRPr="00CE5627">
              <w:rPr>
                <w:rFonts w:ascii="Arial" w:eastAsia="Arial Unicode MS" w:hAnsi="Arial" w:cs="Arial"/>
                <w:sz w:val="16"/>
                <w:szCs w:val="16"/>
                <w:lang w:val="en-GB"/>
              </w:rPr>
              <w:t xml:space="preserve">S Hotels and Resorts Public </w:t>
            </w:r>
            <w:r w:rsidRPr="00CE5627">
              <w:rPr>
                <w:rFonts w:ascii="Arial" w:hAnsi="Arial" w:cs="Arial"/>
                <w:color w:val="auto"/>
                <w:sz w:val="16"/>
                <w:szCs w:val="16"/>
              </w:rPr>
              <w:t>Co., Ltd.</w:t>
            </w:r>
          </w:p>
        </w:tc>
        <w:tc>
          <w:tcPr>
            <w:tcW w:w="1998" w:type="dxa"/>
          </w:tcPr>
          <w:p w14:paraId="44110896"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3114" w:type="dxa"/>
          </w:tcPr>
          <w:p w14:paraId="5C834E76" w14:textId="77777777" w:rsidR="005F7A18" w:rsidRPr="00E639AD" w:rsidRDefault="005F7A18" w:rsidP="00E639AD">
            <w:pPr>
              <w:ind w:right="-72"/>
              <w:jc w:val="center"/>
              <w:rPr>
                <w:rFonts w:ascii="Arial" w:hAnsi="Arial" w:cs="Arial"/>
                <w:color w:val="auto"/>
                <w:sz w:val="16"/>
                <w:szCs w:val="16"/>
              </w:rPr>
            </w:pPr>
            <w:r w:rsidRPr="00E639AD">
              <w:rPr>
                <w:rFonts w:ascii="Arial" w:hAnsi="Arial" w:cs="Arial"/>
                <w:color w:val="auto"/>
                <w:sz w:val="16"/>
                <w:szCs w:val="16"/>
              </w:rPr>
              <w:t xml:space="preserve">Investment in other company and management of domestic </w:t>
            </w:r>
          </w:p>
          <w:p w14:paraId="3465FB41" w14:textId="77777777" w:rsidR="005F7A18" w:rsidRPr="00E639AD" w:rsidRDefault="005F7A18" w:rsidP="00E639AD">
            <w:pPr>
              <w:ind w:right="-72"/>
              <w:jc w:val="center"/>
              <w:rPr>
                <w:rFonts w:ascii="Arial" w:hAnsi="Arial" w:cs="Arial"/>
                <w:color w:val="auto"/>
                <w:sz w:val="16"/>
                <w:szCs w:val="16"/>
                <w:cs/>
              </w:rPr>
            </w:pPr>
            <w:r w:rsidRPr="00E639AD">
              <w:rPr>
                <w:rFonts w:ascii="Arial" w:hAnsi="Arial" w:cs="Arial"/>
                <w:color w:val="auto"/>
                <w:sz w:val="16"/>
                <w:szCs w:val="16"/>
              </w:rPr>
              <w:t>and foreign hotels</w:t>
            </w:r>
          </w:p>
        </w:tc>
        <w:tc>
          <w:tcPr>
            <w:tcW w:w="1011" w:type="dxa"/>
            <w:shd w:val="clear" w:color="auto" w:fill="FAFAFA"/>
            <w:vAlign w:val="bottom"/>
          </w:tcPr>
          <w:p w14:paraId="4764C627"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2.24</w:t>
            </w:r>
          </w:p>
        </w:tc>
        <w:tc>
          <w:tcPr>
            <w:tcW w:w="978" w:type="dxa"/>
            <w:vAlign w:val="bottom"/>
          </w:tcPr>
          <w:p w14:paraId="0012A256"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65EA5A63"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851" w:type="dxa"/>
            <w:vAlign w:val="bottom"/>
          </w:tcPr>
          <w:p w14:paraId="6A9A7B0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134" w:type="dxa"/>
            <w:shd w:val="clear" w:color="auto" w:fill="FAFAFA"/>
            <w:vAlign w:val="bottom"/>
          </w:tcPr>
          <w:p w14:paraId="436FAF90" w14:textId="1382EF60" w:rsidR="005F7A18" w:rsidRPr="00CE5627" w:rsidRDefault="00E639AD" w:rsidP="00377068">
            <w:pPr>
              <w:ind w:right="-72"/>
              <w:jc w:val="right"/>
              <w:rPr>
                <w:rFonts w:ascii="Arial" w:hAnsi="Arial" w:cs="Arial"/>
                <w:color w:val="auto"/>
                <w:sz w:val="16"/>
                <w:szCs w:val="16"/>
                <w:lang w:val="en-GB"/>
              </w:rPr>
            </w:pPr>
            <w:r>
              <w:rPr>
                <w:rFonts w:ascii="Arial" w:hAnsi="Arial" w:cs="Arial"/>
                <w:color w:val="auto"/>
                <w:sz w:val="16"/>
                <w:szCs w:val="16"/>
                <w:lang w:val="en-GB"/>
              </w:rPr>
              <w:t>37.76</w:t>
            </w:r>
          </w:p>
        </w:tc>
        <w:tc>
          <w:tcPr>
            <w:tcW w:w="1134" w:type="dxa"/>
            <w:vAlign w:val="bottom"/>
          </w:tcPr>
          <w:p w14:paraId="2EAEFB3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r>
      <w:tr w:rsidR="005F7A18" w:rsidRPr="00CE5627" w14:paraId="49919512" w14:textId="77777777" w:rsidTr="00377068">
        <w:trPr>
          <w:cantSplit/>
        </w:trPr>
        <w:tc>
          <w:tcPr>
            <w:tcW w:w="4176" w:type="dxa"/>
          </w:tcPr>
          <w:p w14:paraId="48749222" w14:textId="77777777" w:rsidR="005F7A18" w:rsidRPr="00CE5627" w:rsidRDefault="005F7A18" w:rsidP="00E639AD">
            <w:pPr>
              <w:ind w:left="-105" w:right="-108"/>
              <w:rPr>
                <w:rFonts w:ascii="Arial" w:hAnsi="Arial" w:cs="Arial"/>
                <w:color w:val="auto"/>
                <w:sz w:val="16"/>
                <w:szCs w:val="16"/>
              </w:rPr>
            </w:pPr>
            <w:r w:rsidRPr="00CE5627">
              <w:rPr>
                <w:rFonts w:ascii="Arial" w:hAnsi="Arial" w:cs="Arial"/>
                <w:color w:val="auto"/>
                <w:sz w:val="16"/>
                <w:szCs w:val="16"/>
              </w:rPr>
              <w:t>S Hotel Management Co., Ltd.</w:t>
            </w:r>
          </w:p>
        </w:tc>
        <w:tc>
          <w:tcPr>
            <w:tcW w:w="1998" w:type="dxa"/>
          </w:tcPr>
          <w:p w14:paraId="3B16F958"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3114" w:type="dxa"/>
          </w:tcPr>
          <w:p w14:paraId="7B687A62" w14:textId="77777777" w:rsidR="005F7A18" w:rsidRPr="00E639AD" w:rsidRDefault="005F7A18" w:rsidP="00E639AD">
            <w:pPr>
              <w:ind w:right="-72"/>
              <w:jc w:val="center"/>
              <w:rPr>
                <w:rFonts w:ascii="Arial" w:hAnsi="Arial" w:cs="Arial"/>
                <w:color w:val="auto"/>
                <w:sz w:val="16"/>
                <w:szCs w:val="16"/>
                <w:highlight w:val="yellow"/>
              </w:rPr>
            </w:pPr>
            <w:r w:rsidRPr="00E639AD">
              <w:rPr>
                <w:rFonts w:ascii="Arial" w:hAnsi="Arial" w:cs="Arial"/>
                <w:color w:val="auto"/>
                <w:sz w:val="16"/>
                <w:szCs w:val="16"/>
              </w:rPr>
              <w:t>Hospitality</w:t>
            </w:r>
          </w:p>
        </w:tc>
        <w:tc>
          <w:tcPr>
            <w:tcW w:w="1011" w:type="dxa"/>
            <w:shd w:val="clear" w:color="auto" w:fill="FAFAFA"/>
            <w:vAlign w:val="bottom"/>
          </w:tcPr>
          <w:p w14:paraId="722C0480"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0.000004</w:t>
            </w:r>
          </w:p>
        </w:tc>
        <w:tc>
          <w:tcPr>
            <w:tcW w:w="978" w:type="dxa"/>
            <w:vAlign w:val="bottom"/>
          </w:tcPr>
          <w:p w14:paraId="1DB588EE"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lang w:val="en-GB"/>
              </w:rPr>
              <w:t>0.000004</w:t>
            </w:r>
          </w:p>
        </w:tc>
        <w:tc>
          <w:tcPr>
            <w:tcW w:w="1006" w:type="dxa"/>
            <w:shd w:val="clear" w:color="auto" w:fill="FAFAFA"/>
            <w:vAlign w:val="bottom"/>
          </w:tcPr>
          <w:p w14:paraId="5852D1A0"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59.99</w:t>
            </w:r>
          </w:p>
        </w:tc>
        <w:tc>
          <w:tcPr>
            <w:tcW w:w="851" w:type="dxa"/>
            <w:vAlign w:val="bottom"/>
          </w:tcPr>
          <w:p w14:paraId="7C40C5AE"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59.99</w:t>
            </w:r>
          </w:p>
        </w:tc>
        <w:tc>
          <w:tcPr>
            <w:tcW w:w="1134" w:type="dxa"/>
            <w:shd w:val="clear" w:color="auto" w:fill="FAFAFA"/>
            <w:vAlign w:val="bottom"/>
          </w:tcPr>
          <w:p w14:paraId="5BECAD41"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40.01</w:t>
            </w:r>
          </w:p>
        </w:tc>
        <w:tc>
          <w:tcPr>
            <w:tcW w:w="1134" w:type="dxa"/>
            <w:vAlign w:val="bottom"/>
          </w:tcPr>
          <w:p w14:paraId="21BF78F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40.01</w:t>
            </w:r>
          </w:p>
        </w:tc>
      </w:tr>
      <w:tr w:rsidR="005F7A18" w:rsidRPr="00CE5627" w14:paraId="662FEA05" w14:textId="77777777" w:rsidTr="00377068">
        <w:trPr>
          <w:cantSplit/>
        </w:trPr>
        <w:tc>
          <w:tcPr>
            <w:tcW w:w="4176" w:type="dxa"/>
          </w:tcPr>
          <w:p w14:paraId="7110A37C" w14:textId="77777777" w:rsidR="005F7A18" w:rsidRPr="00CE5627" w:rsidRDefault="005F7A18" w:rsidP="00E639AD">
            <w:pPr>
              <w:ind w:left="-105" w:right="-108"/>
              <w:rPr>
                <w:rFonts w:ascii="Arial" w:hAnsi="Arial" w:cs="Arial"/>
                <w:color w:val="auto"/>
                <w:spacing w:val="-4"/>
                <w:sz w:val="16"/>
                <w:szCs w:val="16"/>
              </w:rPr>
            </w:pPr>
            <w:r w:rsidRPr="00CE5627">
              <w:rPr>
                <w:rFonts w:ascii="Arial" w:hAnsi="Arial" w:cs="Arial"/>
                <w:color w:val="auto"/>
                <w:sz w:val="16"/>
                <w:szCs w:val="16"/>
              </w:rPr>
              <w:t>S Hotel Phi Phi Island Co., Ltd.</w:t>
            </w:r>
          </w:p>
        </w:tc>
        <w:tc>
          <w:tcPr>
            <w:tcW w:w="1998" w:type="dxa"/>
          </w:tcPr>
          <w:p w14:paraId="265CC4FC"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3114" w:type="dxa"/>
          </w:tcPr>
          <w:p w14:paraId="4FFDB19E" w14:textId="77777777" w:rsidR="005F7A18" w:rsidRPr="00E639AD" w:rsidRDefault="005F7A18" w:rsidP="00E639AD">
            <w:pPr>
              <w:ind w:right="-72"/>
              <w:jc w:val="center"/>
              <w:rPr>
                <w:rFonts w:ascii="Arial" w:hAnsi="Arial" w:cs="Arial"/>
                <w:color w:val="auto"/>
                <w:sz w:val="16"/>
                <w:szCs w:val="16"/>
                <w:highlight w:val="yellow"/>
              </w:rPr>
            </w:pPr>
            <w:r w:rsidRPr="00E639AD">
              <w:rPr>
                <w:rFonts w:ascii="Arial" w:hAnsi="Arial" w:cs="Arial"/>
                <w:color w:val="auto"/>
                <w:sz w:val="16"/>
                <w:szCs w:val="16"/>
              </w:rPr>
              <w:t>Hospitality</w:t>
            </w:r>
          </w:p>
        </w:tc>
        <w:tc>
          <w:tcPr>
            <w:tcW w:w="1011" w:type="dxa"/>
            <w:shd w:val="clear" w:color="auto" w:fill="FAFAFA"/>
            <w:vAlign w:val="bottom"/>
          </w:tcPr>
          <w:p w14:paraId="5293CB78"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0AF1A8F7"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73EBD48F" w14:textId="77777777" w:rsidR="005F7A18" w:rsidRPr="00CE5627" w:rsidRDefault="005F7A18" w:rsidP="00377068">
            <w:pPr>
              <w:ind w:right="-72"/>
              <w:jc w:val="right"/>
              <w:rPr>
                <w:rFonts w:ascii="Arial" w:hAnsi="Arial" w:cs="Arial"/>
                <w:color w:val="auto"/>
                <w:sz w:val="16"/>
                <w:szCs w:val="16"/>
                <w:lang w:val="en-GB"/>
              </w:rPr>
            </w:pPr>
            <w:r>
              <w:rPr>
                <w:rFonts w:ascii="Arial" w:hAnsi="Arial" w:cs="Arial"/>
                <w:color w:val="auto"/>
                <w:sz w:val="16"/>
                <w:szCs w:val="16"/>
                <w:lang w:val="en-GB"/>
              </w:rPr>
              <w:t>60.00</w:t>
            </w:r>
          </w:p>
        </w:tc>
        <w:tc>
          <w:tcPr>
            <w:tcW w:w="851" w:type="dxa"/>
            <w:vAlign w:val="bottom"/>
          </w:tcPr>
          <w:p w14:paraId="39466112" w14:textId="77777777" w:rsidR="005F7A18" w:rsidRPr="00CE5627" w:rsidRDefault="005F7A18" w:rsidP="00377068">
            <w:pPr>
              <w:ind w:right="-72"/>
              <w:jc w:val="right"/>
              <w:rPr>
                <w:rFonts w:ascii="Arial" w:hAnsi="Arial" w:cs="Arial"/>
                <w:color w:val="auto"/>
                <w:sz w:val="16"/>
                <w:szCs w:val="16"/>
                <w:lang w:val="en-GB"/>
              </w:rPr>
            </w:pPr>
            <w:r>
              <w:rPr>
                <w:rFonts w:ascii="Arial" w:hAnsi="Arial" w:cs="Arial"/>
                <w:color w:val="auto"/>
                <w:sz w:val="16"/>
                <w:szCs w:val="16"/>
                <w:lang w:val="en-GB"/>
              </w:rPr>
              <w:t>60.00</w:t>
            </w:r>
          </w:p>
        </w:tc>
        <w:tc>
          <w:tcPr>
            <w:tcW w:w="1134" w:type="dxa"/>
            <w:shd w:val="clear" w:color="auto" w:fill="FAFAFA"/>
            <w:vAlign w:val="bottom"/>
          </w:tcPr>
          <w:p w14:paraId="5C06B166" w14:textId="77777777" w:rsidR="005F7A18" w:rsidRPr="00CE5627" w:rsidRDefault="005F7A18" w:rsidP="00377068">
            <w:pPr>
              <w:ind w:right="-72"/>
              <w:jc w:val="right"/>
              <w:rPr>
                <w:rFonts w:ascii="Arial" w:hAnsi="Arial" w:cs="Arial"/>
                <w:color w:val="auto"/>
                <w:sz w:val="16"/>
                <w:szCs w:val="16"/>
                <w:lang w:val="en-GB"/>
              </w:rPr>
            </w:pPr>
            <w:r>
              <w:rPr>
                <w:rFonts w:ascii="Arial" w:hAnsi="Arial" w:cs="Arial"/>
                <w:color w:val="auto"/>
                <w:sz w:val="16"/>
                <w:szCs w:val="16"/>
                <w:lang w:val="en-GB"/>
              </w:rPr>
              <w:t>40.00</w:t>
            </w:r>
          </w:p>
        </w:tc>
        <w:tc>
          <w:tcPr>
            <w:tcW w:w="1134" w:type="dxa"/>
            <w:vAlign w:val="bottom"/>
          </w:tcPr>
          <w:p w14:paraId="07D0894C" w14:textId="77777777" w:rsidR="005F7A18" w:rsidRPr="00CE5627" w:rsidRDefault="005F7A18" w:rsidP="00377068">
            <w:pPr>
              <w:ind w:right="-72"/>
              <w:jc w:val="right"/>
              <w:rPr>
                <w:rFonts w:ascii="Arial" w:hAnsi="Arial" w:cs="Arial"/>
                <w:color w:val="auto"/>
                <w:sz w:val="16"/>
                <w:szCs w:val="16"/>
                <w:lang w:val="en-GB"/>
              </w:rPr>
            </w:pPr>
            <w:r>
              <w:rPr>
                <w:rFonts w:ascii="Arial" w:hAnsi="Arial" w:cs="Arial"/>
                <w:color w:val="auto"/>
                <w:sz w:val="16"/>
                <w:szCs w:val="16"/>
                <w:lang w:val="en-GB"/>
              </w:rPr>
              <w:t>40.00</w:t>
            </w:r>
          </w:p>
        </w:tc>
      </w:tr>
      <w:tr w:rsidR="005F7A18" w:rsidRPr="00CE5627" w14:paraId="168C1D01" w14:textId="77777777" w:rsidTr="00377068">
        <w:trPr>
          <w:cantSplit/>
        </w:trPr>
        <w:tc>
          <w:tcPr>
            <w:tcW w:w="4176" w:type="dxa"/>
          </w:tcPr>
          <w:p w14:paraId="5731B19C" w14:textId="77777777" w:rsidR="005F7A18" w:rsidRPr="00CE5627" w:rsidRDefault="005F7A18" w:rsidP="00E639AD">
            <w:pPr>
              <w:ind w:left="-105" w:right="-108"/>
              <w:rPr>
                <w:rFonts w:ascii="Arial" w:hAnsi="Arial" w:cs="Arial"/>
                <w:color w:val="auto"/>
                <w:sz w:val="16"/>
                <w:szCs w:val="16"/>
              </w:rPr>
            </w:pPr>
            <w:r w:rsidRPr="00CE5627">
              <w:rPr>
                <w:rFonts w:ascii="Arial" w:hAnsi="Arial" w:cs="Arial"/>
                <w:color w:val="auto"/>
                <w:sz w:val="16"/>
                <w:szCs w:val="16"/>
              </w:rPr>
              <w:t>S Hotels and Resorts (HK) Ltd.</w:t>
            </w:r>
          </w:p>
        </w:tc>
        <w:tc>
          <w:tcPr>
            <w:tcW w:w="1998" w:type="dxa"/>
          </w:tcPr>
          <w:p w14:paraId="287787D0"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Hongkong</w:t>
            </w:r>
          </w:p>
        </w:tc>
        <w:tc>
          <w:tcPr>
            <w:tcW w:w="3114" w:type="dxa"/>
          </w:tcPr>
          <w:p w14:paraId="0CA1FDBF" w14:textId="77777777" w:rsidR="005F7A18" w:rsidRPr="00E639AD" w:rsidRDefault="005F7A18" w:rsidP="00E639AD">
            <w:pPr>
              <w:ind w:right="-72"/>
              <w:jc w:val="center"/>
              <w:rPr>
                <w:rFonts w:ascii="Arial" w:hAnsi="Arial" w:cs="Arial"/>
                <w:color w:val="auto"/>
                <w:sz w:val="16"/>
                <w:szCs w:val="16"/>
                <w:highlight w:val="yellow"/>
              </w:rPr>
            </w:pPr>
            <w:r w:rsidRPr="00E639AD">
              <w:rPr>
                <w:rFonts w:ascii="Arial" w:eastAsia="Arial Unicode MS" w:hAnsi="Arial" w:cs="Arial"/>
                <w:sz w:val="16"/>
                <w:szCs w:val="16"/>
              </w:rPr>
              <w:t>Holding company</w:t>
            </w:r>
          </w:p>
        </w:tc>
        <w:tc>
          <w:tcPr>
            <w:tcW w:w="1011" w:type="dxa"/>
            <w:shd w:val="clear" w:color="auto" w:fill="FAFAFA"/>
            <w:vAlign w:val="bottom"/>
          </w:tcPr>
          <w:p w14:paraId="3D90514B"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648B79F8"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55D3031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851" w:type="dxa"/>
            <w:vAlign w:val="bottom"/>
          </w:tcPr>
          <w:p w14:paraId="1B2BA8E9"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134" w:type="dxa"/>
            <w:shd w:val="clear" w:color="auto" w:fill="FAFAFA"/>
            <w:vAlign w:val="bottom"/>
          </w:tcPr>
          <w:p w14:paraId="74FBB4A7"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c>
          <w:tcPr>
            <w:tcW w:w="1134" w:type="dxa"/>
            <w:vAlign w:val="bottom"/>
          </w:tcPr>
          <w:p w14:paraId="774E6BD7"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r>
      <w:tr w:rsidR="005F7A18" w:rsidRPr="00CE5627" w14:paraId="2D3B1BAF" w14:textId="77777777" w:rsidTr="00377068">
        <w:trPr>
          <w:cantSplit/>
        </w:trPr>
        <w:tc>
          <w:tcPr>
            <w:tcW w:w="4176" w:type="dxa"/>
          </w:tcPr>
          <w:p w14:paraId="1841799F" w14:textId="77777777" w:rsidR="005F7A18" w:rsidRPr="00CE5627" w:rsidRDefault="005F7A18" w:rsidP="00E639AD">
            <w:pPr>
              <w:ind w:left="-105" w:right="-108"/>
              <w:rPr>
                <w:rFonts w:ascii="Arial" w:hAnsi="Arial" w:cs="Arial"/>
                <w:color w:val="auto"/>
                <w:sz w:val="16"/>
                <w:szCs w:val="16"/>
              </w:rPr>
            </w:pPr>
            <w:r w:rsidRPr="00CE5627">
              <w:rPr>
                <w:rFonts w:ascii="Arial" w:hAnsi="Arial" w:cs="Arial"/>
                <w:color w:val="auto"/>
                <w:sz w:val="16"/>
                <w:szCs w:val="16"/>
              </w:rPr>
              <w:t>S Hotels and Resorts (UK) Ltd.</w:t>
            </w:r>
          </w:p>
        </w:tc>
        <w:tc>
          <w:tcPr>
            <w:tcW w:w="1998" w:type="dxa"/>
          </w:tcPr>
          <w:p w14:paraId="22E37C77"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United Kingdom</w:t>
            </w:r>
          </w:p>
        </w:tc>
        <w:tc>
          <w:tcPr>
            <w:tcW w:w="3114" w:type="dxa"/>
          </w:tcPr>
          <w:p w14:paraId="0C2AA173" w14:textId="77777777" w:rsidR="005F7A18" w:rsidRPr="00E639AD" w:rsidRDefault="005F7A18" w:rsidP="00E639AD">
            <w:pPr>
              <w:ind w:right="-72"/>
              <w:jc w:val="center"/>
              <w:rPr>
                <w:rFonts w:ascii="Arial" w:hAnsi="Arial" w:cs="Arial"/>
                <w:color w:val="auto"/>
                <w:sz w:val="16"/>
                <w:szCs w:val="16"/>
                <w:highlight w:val="yellow"/>
              </w:rPr>
            </w:pPr>
            <w:r w:rsidRPr="00E639AD">
              <w:rPr>
                <w:rFonts w:ascii="Arial" w:eastAsia="Arial Unicode MS" w:hAnsi="Arial" w:cs="Arial"/>
                <w:sz w:val="16"/>
                <w:szCs w:val="16"/>
              </w:rPr>
              <w:t>Holding company</w:t>
            </w:r>
          </w:p>
        </w:tc>
        <w:tc>
          <w:tcPr>
            <w:tcW w:w="1011" w:type="dxa"/>
            <w:shd w:val="clear" w:color="auto" w:fill="FAFAFA"/>
            <w:vAlign w:val="bottom"/>
          </w:tcPr>
          <w:p w14:paraId="5A805F70"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09DA4167"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150BCD9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851" w:type="dxa"/>
            <w:vAlign w:val="bottom"/>
          </w:tcPr>
          <w:p w14:paraId="00DB8E33"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134" w:type="dxa"/>
            <w:shd w:val="clear" w:color="auto" w:fill="FAFAFA"/>
            <w:vAlign w:val="bottom"/>
          </w:tcPr>
          <w:p w14:paraId="01EAFAA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c>
          <w:tcPr>
            <w:tcW w:w="1134" w:type="dxa"/>
            <w:vAlign w:val="bottom"/>
          </w:tcPr>
          <w:p w14:paraId="2E9F382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r>
      <w:tr w:rsidR="005F7A18" w:rsidRPr="00CE5627" w14:paraId="60356D60" w14:textId="77777777" w:rsidTr="00377068">
        <w:trPr>
          <w:cantSplit/>
        </w:trPr>
        <w:tc>
          <w:tcPr>
            <w:tcW w:w="4176" w:type="dxa"/>
          </w:tcPr>
          <w:p w14:paraId="4FA1C108" w14:textId="77777777" w:rsidR="005F7A18" w:rsidRPr="00CE5627" w:rsidRDefault="005F7A18" w:rsidP="00E639AD">
            <w:pPr>
              <w:ind w:left="-105" w:right="-108"/>
              <w:rPr>
                <w:rFonts w:ascii="Arial" w:hAnsi="Arial" w:cs="Arial"/>
                <w:color w:val="auto"/>
                <w:sz w:val="16"/>
                <w:szCs w:val="16"/>
              </w:rPr>
            </w:pPr>
            <w:r w:rsidRPr="00CE5627">
              <w:rPr>
                <w:rFonts w:ascii="Arial" w:hAnsi="Arial" w:cs="Arial"/>
                <w:color w:val="auto"/>
                <w:sz w:val="16"/>
                <w:szCs w:val="16"/>
              </w:rPr>
              <w:t>S Hotels and Resorts APAC (SG) Pte. Ltd.</w:t>
            </w:r>
          </w:p>
        </w:tc>
        <w:tc>
          <w:tcPr>
            <w:tcW w:w="1998" w:type="dxa"/>
          </w:tcPr>
          <w:p w14:paraId="0B7737CC"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Singapore</w:t>
            </w:r>
          </w:p>
        </w:tc>
        <w:tc>
          <w:tcPr>
            <w:tcW w:w="3114" w:type="dxa"/>
          </w:tcPr>
          <w:p w14:paraId="77A44DD8" w14:textId="77777777" w:rsidR="005F7A18" w:rsidRPr="00E639AD" w:rsidRDefault="005F7A18" w:rsidP="00E639AD">
            <w:pPr>
              <w:ind w:right="-72"/>
              <w:jc w:val="center"/>
              <w:rPr>
                <w:rFonts w:ascii="Arial" w:hAnsi="Arial" w:cs="Arial"/>
                <w:color w:val="auto"/>
                <w:sz w:val="16"/>
                <w:szCs w:val="16"/>
                <w:highlight w:val="yellow"/>
              </w:rPr>
            </w:pPr>
            <w:r w:rsidRPr="00E639AD">
              <w:rPr>
                <w:rFonts w:ascii="Arial" w:eastAsia="Arial Unicode MS" w:hAnsi="Arial" w:cs="Arial"/>
                <w:sz w:val="16"/>
                <w:szCs w:val="16"/>
              </w:rPr>
              <w:t>Holding company</w:t>
            </w:r>
          </w:p>
        </w:tc>
        <w:tc>
          <w:tcPr>
            <w:tcW w:w="1011" w:type="dxa"/>
            <w:shd w:val="clear" w:color="auto" w:fill="FAFAFA"/>
            <w:vAlign w:val="bottom"/>
          </w:tcPr>
          <w:p w14:paraId="754B5545"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6613375E"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0A40025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851" w:type="dxa"/>
            <w:vAlign w:val="bottom"/>
          </w:tcPr>
          <w:p w14:paraId="54A7953B"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134" w:type="dxa"/>
            <w:shd w:val="clear" w:color="auto" w:fill="FAFAFA"/>
            <w:vAlign w:val="bottom"/>
          </w:tcPr>
          <w:p w14:paraId="3C14E468"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c>
          <w:tcPr>
            <w:tcW w:w="1134" w:type="dxa"/>
            <w:vAlign w:val="bottom"/>
          </w:tcPr>
          <w:p w14:paraId="088B39C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r>
      <w:tr w:rsidR="005F7A18" w:rsidRPr="00CE5627" w14:paraId="083B672D" w14:textId="77777777" w:rsidTr="00377068">
        <w:trPr>
          <w:cantSplit/>
        </w:trPr>
        <w:tc>
          <w:tcPr>
            <w:tcW w:w="4176" w:type="dxa"/>
          </w:tcPr>
          <w:p w14:paraId="7CB1D809" w14:textId="77777777" w:rsidR="005F7A18" w:rsidRPr="00CE5627" w:rsidRDefault="005F7A18" w:rsidP="00E639AD">
            <w:pPr>
              <w:ind w:left="-105" w:right="-108"/>
              <w:rPr>
                <w:rFonts w:ascii="Arial" w:hAnsi="Arial" w:cs="Arial"/>
                <w:color w:val="auto"/>
                <w:sz w:val="16"/>
                <w:szCs w:val="16"/>
              </w:rPr>
            </w:pPr>
            <w:r w:rsidRPr="00CE5627">
              <w:rPr>
                <w:rFonts w:ascii="Arial" w:hAnsi="Arial" w:cs="Arial"/>
                <w:color w:val="auto"/>
                <w:sz w:val="16"/>
                <w:szCs w:val="16"/>
              </w:rPr>
              <w:t>APAC Holding, LLC</w:t>
            </w:r>
          </w:p>
        </w:tc>
        <w:tc>
          <w:tcPr>
            <w:tcW w:w="1998" w:type="dxa"/>
          </w:tcPr>
          <w:p w14:paraId="4DB9BB25"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Cayman Islands</w:t>
            </w:r>
          </w:p>
        </w:tc>
        <w:tc>
          <w:tcPr>
            <w:tcW w:w="3114" w:type="dxa"/>
          </w:tcPr>
          <w:p w14:paraId="694D473E" w14:textId="77777777" w:rsidR="005F7A18" w:rsidRPr="00E639AD" w:rsidRDefault="005F7A18" w:rsidP="00E639AD">
            <w:pPr>
              <w:ind w:right="-72"/>
              <w:jc w:val="center"/>
              <w:rPr>
                <w:rFonts w:ascii="Arial" w:hAnsi="Arial" w:cs="Arial"/>
                <w:color w:val="auto"/>
                <w:sz w:val="16"/>
                <w:szCs w:val="16"/>
                <w:highlight w:val="yellow"/>
              </w:rPr>
            </w:pPr>
            <w:r w:rsidRPr="00E639AD">
              <w:rPr>
                <w:rFonts w:ascii="Arial" w:eastAsia="Arial Unicode MS" w:hAnsi="Arial" w:cs="Arial"/>
                <w:sz w:val="16"/>
                <w:szCs w:val="16"/>
              </w:rPr>
              <w:t>Holding company</w:t>
            </w:r>
          </w:p>
        </w:tc>
        <w:tc>
          <w:tcPr>
            <w:tcW w:w="1011" w:type="dxa"/>
            <w:shd w:val="clear" w:color="auto" w:fill="FAFAFA"/>
            <w:vAlign w:val="bottom"/>
          </w:tcPr>
          <w:p w14:paraId="54B2F654"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70A0E86D"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68019DB9"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851" w:type="dxa"/>
            <w:vAlign w:val="bottom"/>
          </w:tcPr>
          <w:p w14:paraId="210CB36D"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134" w:type="dxa"/>
            <w:shd w:val="clear" w:color="auto" w:fill="FAFAFA"/>
            <w:vAlign w:val="bottom"/>
          </w:tcPr>
          <w:p w14:paraId="7F4C21A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c>
          <w:tcPr>
            <w:tcW w:w="1134" w:type="dxa"/>
            <w:vAlign w:val="bottom"/>
          </w:tcPr>
          <w:p w14:paraId="26B4FC2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r>
      <w:tr w:rsidR="005F7A18" w:rsidRPr="00CE5627" w14:paraId="0EB471DA" w14:textId="77777777" w:rsidTr="00377068">
        <w:trPr>
          <w:cantSplit/>
        </w:trPr>
        <w:tc>
          <w:tcPr>
            <w:tcW w:w="4176" w:type="dxa"/>
          </w:tcPr>
          <w:p w14:paraId="69F1E37D" w14:textId="77777777" w:rsidR="005F7A18" w:rsidRPr="00CE5627" w:rsidRDefault="005F7A18" w:rsidP="00E639AD">
            <w:pPr>
              <w:ind w:left="-105" w:right="-108"/>
              <w:rPr>
                <w:rFonts w:ascii="Arial" w:hAnsi="Arial" w:cs="Arial"/>
                <w:color w:val="auto"/>
                <w:sz w:val="16"/>
                <w:szCs w:val="16"/>
              </w:rPr>
            </w:pPr>
            <w:r w:rsidRPr="00CE5627">
              <w:rPr>
                <w:rFonts w:ascii="Arial" w:hAnsi="Arial" w:cs="Arial"/>
                <w:color w:val="auto"/>
                <w:sz w:val="16"/>
                <w:szCs w:val="16"/>
              </w:rPr>
              <w:t>SHR Offshore Holdings Co., Ltd.</w:t>
            </w:r>
          </w:p>
          <w:p w14:paraId="7FB130D0" w14:textId="77777777" w:rsidR="005F7A18" w:rsidRPr="00CE5627" w:rsidRDefault="005F7A18" w:rsidP="00E639AD">
            <w:pPr>
              <w:ind w:left="-105" w:right="-113"/>
              <w:rPr>
                <w:rFonts w:ascii="Arial" w:hAnsi="Arial" w:cs="Arial"/>
                <w:color w:val="auto"/>
                <w:sz w:val="16"/>
                <w:szCs w:val="16"/>
              </w:rPr>
            </w:pPr>
            <w:r w:rsidRPr="00CE5627">
              <w:rPr>
                <w:rFonts w:ascii="Arial" w:hAnsi="Arial" w:cs="Arial"/>
                <w:color w:val="auto"/>
                <w:sz w:val="16"/>
                <w:szCs w:val="16"/>
              </w:rPr>
              <w:t xml:space="preserve">   (formerly known as SW Development Holding Co., Ltd.)</w:t>
            </w:r>
          </w:p>
        </w:tc>
        <w:tc>
          <w:tcPr>
            <w:tcW w:w="1998" w:type="dxa"/>
          </w:tcPr>
          <w:p w14:paraId="4BAA85CF" w14:textId="77777777" w:rsidR="005F7A18" w:rsidRPr="00CE5627" w:rsidRDefault="005F7A18" w:rsidP="00377068">
            <w:pPr>
              <w:jc w:val="center"/>
              <w:rPr>
                <w:rFonts w:ascii="Arial" w:hAnsi="Arial" w:cs="Arial"/>
                <w:color w:val="auto"/>
                <w:sz w:val="16"/>
                <w:szCs w:val="16"/>
              </w:rPr>
            </w:pPr>
            <w:r w:rsidRPr="00CE5627">
              <w:rPr>
                <w:rFonts w:ascii="Arial" w:hAnsi="Arial" w:cs="Arial"/>
                <w:color w:val="auto"/>
                <w:spacing w:val="-4"/>
                <w:sz w:val="18"/>
                <w:szCs w:val="18"/>
              </w:rPr>
              <w:t>The Republic of Seychelles</w:t>
            </w:r>
          </w:p>
        </w:tc>
        <w:tc>
          <w:tcPr>
            <w:tcW w:w="3114" w:type="dxa"/>
          </w:tcPr>
          <w:p w14:paraId="67DC45EA" w14:textId="77777777" w:rsidR="005F7A18" w:rsidRPr="00E639AD" w:rsidRDefault="005F7A18" w:rsidP="00E639AD">
            <w:pPr>
              <w:ind w:right="-72"/>
              <w:jc w:val="center"/>
              <w:rPr>
                <w:rFonts w:ascii="Arial" w:eastAsia="Arial Unicode MS" w:hAnsi="Arial" w:cs="Arial"/>
                <w:sz w:val="16"/>
                <w:szCs w:val="16"/>
              </w:rPr>
            </w:pPr>
            <w:r w:rsidRPr="00E639AD">
              <w:rPr>
                <w:rFonts w:ascii="Arial" w:hAnsi="Arial" w:cs="Arial"/>
                <w:color w:val="auto"/>
                <w:sz w:val="16"/>
                <w:szCs w:val="16"/>
              </w:rPr>
              <w:t>Holding company</w:t>
            </w:r>
          </w:p>
        </w:tc>
        <w:tc>
          <w:tcPr>
            <w:tcW w:w="1011" w:type="dxa"/>
            <w:shd w:val="clear" w:color="auto" w:fill="FAFAFA"/>
            <w:vAlign w:val="bottom"/>
          </w:tcPr>
          <w:p w14:paraId="08731B8C"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42F46ECD"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364B7701"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60.00</w:t>
            </w:r>
          </w:p>
        </w:tc>
        <w:tc>
          <w:tcPr>
            <w:tcW w:w="851" w:type="dxa"/>
            <w:vAlign w:val="bottom"/>
          </w:tcPr>
          <w:p w14:paraId="0821349D"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50.00</w:t>
            </w:r>
          </w:p>
        </w:tc>
        <w:tc>
          <w:tcPr>
            <w:tcW w:w="1134" w:type="dxa"/>
            <w:shd w:val="clear" w:color="auto" w:fill="FAFAFA"/>
            <w:vAlign w:val="bottom"/>
          </w:tcPr>
          <w:p w14:paraId="7CEC16F1"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40.00</w:t>
            </w:r>
          </w:p>
        </w:tc>
        <w:tc>
          <w:tcPr>
            <w:tcW w:w="1134" w:type="dxa"/>
            <w:vAlign w:val="bottom"/>
          </w:tcPr>
          <w:p w14:paraId="08390654"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50.00</w:t>
            </w:r>
          </w:p>
        </w:tc>
      </w:tr>
      <w:tr w:rsidR="005F7A18" w:rsidRPr="00CE5627" w14:paraId="74EC1982" w14:textId="77777777" w:rsidTr="00377068">
        <w:trPr>
          <w:cantSplit/>
        </w:trPr>
        <w:tc>
          <w:tcPr>
            <w:tcW w:w="4176" w:type="dxa"/>
          </w:tcPr>
          <w:p w14:paraId="3B80678D" w14:textId="77777777" w:rsidR="005F7A18" w:rsidRPr="00CE5627" w:rsidRDefault="005F7A18" w:rsidP="00E639AD">
            <w:pPr>
              <w:ind w:left="-105" w:right="-108"/>
              <w:rPr>
                <w:rFonts w:ascii="Arial" w:hAnsi="Arial" w:cs="Arial"/>
                <w:color w:val="auto"/>
                <w:sz w:val="16"/>
                <w:szCs w:val="16"/>
              </w:rPr>
            </w:pPr>
            <w:r w:rsidRPr="00CE5627">
              <w:rPr>
                <w:rFonts w:ascii="Arial" w:hAnsi="Arial" w:cs="Arial"/>
                <w:color w:val="auto"/>
                <w:sz w:val="16"/>
                <w:szCs w:val="16"/>
              </w:rPr>
              <w:t>Madison Offshore Holdings I, LLC</w:t>
            </w:r>
          </w:p>
        </w:tc>
        <w:tc>
          <w:tcPr>
            <w:tcW w:w="1998" w:type="dxa"/>
          </w:tcPr>
          <w:p w14:paraId="48115E45"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Cayman Islands</w:t>
            </w:r>
          </w:p>
        </w:tc>
        <w:tc>
          <w:tcPr>
            <w:tcW w:w="3114" w:type="dxa"/>
          </w:tcPr>
          <w:p w14:paraId="5D5A52EF" w14:textId="77777777" w:rsidR="005F7A18" w:rsidRPr="00E639AD" w:rsidRDefault="005F7A18" w:rsidP="00E639AD">
            <w:pPr>
              <w:ind w:right="-72"/>
              <w:jc w:val="center"/>
              <w:rPr>
                <w:rFonts w:ascii="Arial" w:hAnsi="Arial" w:cs="Arial"/>
                <w:color w:val="auto"/>
                <w:sz w:val="16"/>
                <w:szCs w:val="16"/>
                <w:highlight w:val="yellow"/>
              </w:rPr>
            </w:pPr>
            <w:r w:rsidRPr="00E639AD">
              <w:rPr>
                <w:rFonts w:ascii="Arial" w:eastAsia="Arial Unicode MS" w:hAnsi="Arial" w:cs="Arial"/>
                <w:sz w:val="16"/>
                <w:szCs w:val="16"/>
              </w:rPr>
              <w:t>Holding company</w:t>
            </w:r>
          </w:p>
        </w:tc>
        <w:tc>
          <w:tcPr>
            <w:tcW w:w="1011" w:type="dxa"/>
            <w:shd w:val="clear" w:color="auto" w:fill="FAFAFA"/>
            <w:vAlign w:val="bottom"/>
          </w:tcPr>
          <w:p w14:paraId="6D2C7ACE"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5E7024D3"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0F419363"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851" w:type="dxa"/>
            <w:vAlign w:val="bottom"/>
          </w:tcPr>
          <w:p w14:paraId="61C0038C"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134" w:type="dxa"/>
            <w:shd w:val="clear" w:color="auto" w:fill="FAFAFA"/>
            <w:vAlign w:val="bottom"/>
          </w:tcPr>
          <w:p w14:paraId="1E54EFBF"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134" w:type="dxa"/>
            <w:vAlign w:val="bottom"/>
          </w:tcPr>
          <w:p w14:paraId="3B7E3CB7"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r>
      <w:tr w:rsidR="005F7A18" w:rsidRPr="00CE5627" w14:paraId="3B188AC0" w14:textId="77777777" w:rsidTr="00377068">
        <w:trPr>
          <w:cantSplit/>
        </w:trPr>
        <w:tc>
          <w:tcPr>
            <w:tcW w:w="4176" w:type="dxa"/>
          </w:tcPr>
          <w:p w14:paraId="209B990C" w14:textId="77777777" w:rsidR="005F7A18" w:rsidRPr="00CE5627" w:rsidRDefault="005F7A18" w:rsidP="00E639AD">
            <w:pPr>
              <w:ind w:left="-105" w:right="-108"/>
              <w:rPr>
                <w:rFonts w:ascii="Arial" w:hAnsi="Arial" w:cs="Arial"/>
                <w:color w:val="auto"/>
                <w:sz w:val="16"/>
                <w:szCs w:val="16"/>
              </w:rPr>
            </w:pPr>
            <w:r w:rsidRPr="00CE5627">
              <w:rPr>
                <w:rFonts w:ascii="Arial" w:hAnsi="Arial" w:cs="Arial"/>
                <w:color w:val="auto"/>
                <w:sz w:val="16"/>
                <w:szCs w:val="16"/>
              </w:rPr>
              <w:t>OTRG APAC Holdings, LLC</w:t>
            </w:r>
          </w:p>
        </w:tc>
        <w:tc>
          <w:tcPr>
            <w:tcW w:w="1998" w:type="dxa"/>
          </w:tcPr>
          <w:p w14:paraId="0C4B2EEA"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Cayman Islands</w:t>
            </w:r>
          </w:p>
        </w:tc>
        <w:tc>
          <w:tcPr>
            <w:tcW w:w="3114" w:type="dxa"/>
          </w:tcPr>
          <w:p w14:paraId="3B537A69" w14:textId="77777777" w:rsidR="005F7A18" w:rsidRPr="00E639AD" w:rsidRDefault="005F7A18" w:rsidP="00E639AD">
            <w:pPr>
              <w:ind w:right="-72"/>
              <w:jc w:val="center"/>
              <w:rPr>
                <w:rFonts w:ascii="Arial" w:hAnsi="Arial" w:cs="Arial"/>
                <w:color w:val="auto"/>
                <w:sz w:val="16"/>
                <w:szCs w:val="16"/>
                <w:highlight w:val="yellow"/>
              </w:rPr>
            </w:pPr>
            <w:r w:rsidRPr="00E639AD">
              <w:rPr>
                <w:rFonts w:ascii="Arial" w:eastAsia="Arial Unicode MS" w:hAnsi="Arial" w:cs="Arial"/>
                <w:sz w:val="16"/>
                <w:szCs w:val="16"/>
              </w:rPr>
              <w:t>Holding company</w:t>
            </w:r>
          </w:p>
        </w:tc>
        <w:tc>
          <w:tcPr>
            <w:tcW w:w="1011" w:type="dxa"/>
            <w:shd w:val="clear" w:color="auto" w:fill="FAFAFA"/>
            <w:vAlign w:val="bottom"/>
          </w:tcPr>
          <w:p w14:paraId="0C8BD8DA"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6C0ADA57"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77672FD1"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851" w:type="dxa"/>
            <w:vAlign w:val="bottom"/>
          </w:tcPr>
          <w:p w14:paraId="4CA25AA3"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134" w:type="dxa"/>
            <w:shd w:val="clear" w:color="auto" w:fill="FAFAFA"/>
            <w:vAlign w:val="bottom"/>
          </w:tcPr>
          <w:p w14:paraId="0B7C06D8"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134" w:type="dxa"/>
            <w:vAlign w:val="bottom"/>
          </w:tcPr>
          <w:p w14:paraId="301F47F7"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r>
      <w:tr w:rsidR="005F7A18" w:rsidRPr="00CE5627" w14:paraId="049EA447" w14:textId="77777777" w:rsidTr="00377068">
        <w:trPr>
          <w:cantSplit/>
        </w:trPr>
        <w:tc>
          <w:tcPr>
            <w:tcW w:w="4176" w:type="dxa"/>
          </w:tcPr>
          <w:p w14:paraId="378FAE2F" w14:textId="77777777" w:rsidR="005F7A18" w:rsidRPr="00CE5627" w:rsidRDefault="005F7A18" w:rsidP="00E639AD">
            <w:pPr>
              <w:ind w:left="-105" w:right="-108"/>
              <w:rPr>
                <w:rFonts w:ascii="Arial" w:hAnsi="Arial" w:cs="Arial"/>
                <w:color w:val="auto"/>
                <w:sz w:val="16"/>
                <w:szCs w:val="16"/>
              </w:rPr>
            </w:pPr>
            <w:r w:rsidRPr="00CE5627">
              <w:rPr>
                <w:rFonts w:ascii="Arial" w:hAnsi="Arial" w:cs="Arial"/>
                <w:color w:val="auto"/>
                <w:sz w:val="16"/>
                <w:szCs w:val="16"/>
              </w:rPr>
              <w:t>SHR Hotels USA, INC</w:t>
            </w:r>
          </w:p>
        </w:tc>
        <w:tc>
          <w:tcPr>
            <w:tcW w:w="1998" w:type="dxa"/>
          </w:tcPr>
          <w:p w14:paraId="1E1A1106"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United State of America</w:t>
            </w:r>
          </w:p>
        </w:tc>
        <w:tc>
          <w:tcPr>
            <w:tcW w:w="3114" w:type="dxa"/>
          </w:tcPr>
          <w:p w14:paraId="690BE5C0" w14:textId="77777777" w:rsidR="005F7A18" w:rsidRPr="00E639AD" w:rsidRDefault="005F7A18" w:rsidP="00E639AD">
            <w:pPr>
              <w:ind w:right="-72"/>
              <w:jc w:val="center"/>
              <w:rPr>
                <w:rFonts w:ascii="Arial" w:hAnsi="Arial" w:cs="Arial"/>
                <w:color w:val="auto"/>
                <w:sz w:val="16"/>
                <w:szCs w:val="16"/>
                <w:highlight w:val="yellow"/>
              </w:rPr>
            </w:pPr>
            <w:r w:rsidRPr="00E639AD">
              <w:rPr>
                <w:rFonts w:ascii="Arial" w:eastAsia="Arial Unicode MS" w:hAnsi="Arial" w:cs="Arial"/>
                <w:sz w:val="16"/>
                <w:szCs w:val="16"/>
              </w:rPr>
              <w:t>Holding company</w:t>
            </w:r>
          </w:p>
        </w:tc>
        <w:tc>
          <w:tcPr>
            <w:tcW w:w="1011" w:type="dxa"/>
            <w:shd w:val="clear" w:color="auto" w:fill="FAFAFA"/>
            <w:vAlign w:val="bottom"/>
          </w:tcPr>
          <w:p w14:paraId="0879D709"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453B3768"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0BC96108"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851" w:type="dxa"/>
            <w:vAlign w:val="bottom"/>
          </w:tcPr>
          <w:p w14:paraId="479C37FD"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134" w:type="dxa"/>
            <w:shd w:val="clear" w:color="auto" w:fill="FAFAFA"/>
            <w:vAlign w:val="bottom"/>
          </w:tcPr>
          <w:p w14:paraId="4F1CB4B5"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c>
          <w:tcPr>
            <w:tcW w:w="1134" w:type="dxa"/>
            <w:vAlign w:val="bottom"/>
          </w:tcPr>
          <w:p w14:paraId="1B4D6EC1"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r>
      <w:tr w:rsidR="005F7A18" w:rsidRPr="00CE5627" w14:paraId="1CE6CEB7" w14:textId="77777777" w:rsidTr="00377068">
        <w:trPr>
          <w:cantSplit/>
        </w:trPr>
        <w:tc>
          <w:tcPr>
            <w:tcW w:w="4176" w:type="dxa"/>
          </w:tcPr>
          <w:p w14:paraId="5510FA2E" w14:textId="77777777" w:rsidR="005F7A18" w:rsidRPr="00CE5627" w:rsidRDefault="005F7A18" w:rsidP="00E639AD">
            <w:pPr>
              <w:ind w:left="-105" w:right="-108"/>
              <w:rPr>
                <w:rFonts w:ascii="Arial" w:hAnsi="Arial" w:cs="Arial"/>
                <w:color w:val="auto"/>
                <w:sz w:val="16"/>
                <w:szCs w:val="16"/>
              </w:rPr>
            </w:pPr>
            <w:r w:rsidRPr="00CE5627">
              <w:rPr>
                <w:rFonts w:ascii="Arial" w:hAnsi="Arial" w:cs="Arial"/>
                <w:color w:val="auto"/>
                <w:sz w:val="16"/>
                <w:szCs w:val="16"/>
              </w:rPr>
              <w:t>SHR Global Holdings LLC</w:t>
            </w:r>
          </w:p>
        </w:tc>
        <w:tc>
          <w:tcPr>
            <w:tcW w:w="1998" w:type="dxa"/>
          </w:tcPr>
          <w:p w14:paraId="075A8E02" w14:textId="77777777" w:rsidR="005F7A18" w:rsidRPr="00CE5627" w:rsidRDefault="005F7A18" w:rsidP="00377068">
            <w:pPr>
              <w:jc w:val="center"/>
              <w:rPr>
                <w:rFonts w:ascii="Arial" w:hAnsi="Arial" w:cs="Arial"/>
                <w:color w:val="auto"/>
                <w:sz w:val="16"/>
                <w:szCs w:val="16"/>
                <w:highlight w:val="yellow"/>
              </w:rPr>
            </w:pPr>
            <w:r w:rsidRPr="00CE5627">
              <w:rPr>
                <w:rFonts w:ascii="Arial" w:hAnsi="Arial" w:cs="Arial"/>
                <w:color w:val="auto"/>
                <w:sz w:val="16"/>
                <w:szCs w:val="16"/>
              </w:rPr>
              <w:t>United State of America</w:t>
            </w:r>
          </w:p>
        </w:tc>
        <w:tc>
          <w:tcPr>
            <w:tcW w:w="3114" w:type="dxa"/>
          </w:tcPr>
          <w:p w14:paraId="3806874B" w14:textId="77777777" w:rsidR="005F7A18" w:rsidRPr="00E639AD" w:rsidRDefault="005F7A18" w:rsidP="00E639AD">
            <w:pPr>
              <w:ind w:right="-72"/>
              <w:jc w:val="center"/>
              <w:rPr>
                <w:rFonts w:ascii="Arial" w:hAnsi="Arial" w:cs="Arial"/>
                <w:color w:val="auto"/>
                <w:sz w:val="16"/>
                <w:szCs w:val="16"/>
                <w:highlight w:val="yellow"/>
              </w:rPr>
            </w:pPr>
            <w:r w:rsidRPr="00E639AD">
              <w:rPr>
                <w:rFonts w:ascii="Arial" w:eastAsia="Arial Unicode MS" w:hAnsi="Arial" w:cs="Arial"/>
                <w:sz w:val="16"/>
                <w:szCs w:val="16"/>
              </w:rPr>
              <w:t>Holding company</w:t>
            </w:r>
          </w:p>
        </w:tc>
        <w:tc>
          <w:tcPr>
            <w:tcW w:w="1011" w:type="dxa"/>
            <w:shd w:val="clear" w:color="auto" w:fill="FAFAFA"/>
            <w:vAlign w:val="bottom"/>
          </w:tcPr>
          <w:p w14:paraId="6D81144C"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0BF48F77" w14:textId="77777777" w:rsidR="005F7A18" w:rsidRPr="00CE5627" w:rsidRDefault="005F7A18" w:rsidP="00377068">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4030726A" w14:textId="77777777" w:rsidR="005F7A18" w:rsidRPr="00CE5627" w:rsidRDefault="005F7A18" w:rsidP="00377068">
            <w:pPr>
              <w:ind w:right="-72"/>
              <w:jc w:val="right"/>
              <w:rPr>
                <w:rFonts w:ascii="Arial" w:hAnsi="Arial" w:cs="Arial"/>
                <w:color w:val="auto"/>
                <w:sz w:val="16"/>
                <w:szCs w:val="16"/>
                <w:cs/>
                <w:lang w:val="en-GB"/>
              </w:rPr>
            </w:pPr>
            <w:r w:rsidRPr="00CE5627">
              <w:rPr>
                <w:rFonts w:ascii="Arial" w:hAnsi="Arial" w:cs="Arial"/>
                <w:color w:val="auto"/>
                <w:sz w:val="16"/>
                <w:szCs w:val="16"/>
                <w:lang w:val="en-GB"/>
              </w:rPr>
              <w:t>60.00</w:t>
            </w:r>
          </w:p>
        </w:tc>
        <w:tc>
          <w:tcPr>
            <w:tcW w:w="851" w:type="dxa"/>
            <w:vAlign w:val="bottom"/>
          </w:tcPr>
          <w:p w14:paraId="1DA23077"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134" w:type="dxa"/>
            <w:shd w:val="clear" w:color="auto" w:fill="FAFAFA"/>
            <w:vAlign w:val="bottom"/>
          </w:tcPr>
          <w:p w14:paraId="722A048B"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c>
          <w:tcPr>
            <w:tcW w:w="1134" w:type="dxa"/>
            <w:vAlign w:val="bottom"/>
          </w:tcPr>
          <w:p w14:paraId="50FD34FE" w14:textId="77777777" w:rsidR="005F7A18" w:rsidRPr="00CE5627" w:rsidRDefault="005F7A18" w:rsidP="00377068">
            <w:pPr>
              <w:ind w:right="-72"/>
              <w:jc w:val="right"/>
              <w:rPr>
                <w:rFonts w:ascii="Arial" w:hAnsi="Arial" w:cs="Arial"/>
                <w:color w:val="auto"/>
                <w:sz w:val="16"/>
                <w:szCs w:val="16"/>
                <w:lang w:val="en-GB"/>
              </w:rPr>
            </w:pPr>
            <w:r w:rsidRPr="00CE5627">
              <w:rPr>
                <w:rFonts w:ascii="Arial" w:hAnsi="Arial" w:cs="Arial"/>
                <w:color w:val="auto"/>
                <w:sz w:val="16"/>
                <w:szCs w:val="16"/>
                <w:lang w:val="en-GB"/>
              </w:rPr>
              <w:t>40.00</w:t>
            </w:r>
          </w:p>
        </w:tc>
      </w:tr>
      <w:tr w:rsidR="00E639AD" w:rsidRPr="00CE5627" w14:paraId="16FA8186" w14:textId="77777777" w:rsidTr="00377068">
        <w:trPr>
          <w:cantSplit/>
        </w:trPr>
        <w:tc>
          <w:tcPr>
            <w:tcW w:w="4176" w:type="dxa"/>
          </w:tcPr>
          <w:p w14:paraId="52BAC6FB" w14:textId="3AD23A68" w:rsidR="00E639AD" w:rsidRPr="00CE5627" w:rsidRDefault="00E639AD" w:rsidP="00E639AD">
            <w:pPr>
              <w:ind w:left="-105" w:right="-108"/>
              <w:rPr>
                <w:rFonts w:ascii="Arial" w:hAnsi="Arial" w:cs="Arial"/>
                <w:color w:val="auto"/>
                <w:sz w:val="16"/>
                <w:szCs w:val="16"/>
              </w:rPr>
            </w:pPr>
            <w:r w:rsidRPr="00CE5627">
              <w:rPr>
                <w:rFonts w:ascii="Arial" w:hAnsi="Arial" w:cs="Arial"/>
                <w:color w:val="auto"/>
                <w:sz w:val="16"/>
                <w:szCs w:val="16"/>
              </w:rPr>
              <w:t>APAC Real Estate Holdings LLC</w:t>
            </w:r>
          </w:p>
        </w:tc>
        <w:tc>
          <w:tcPr>
            <w:tcW w:w="1998" w:type="dxa"/>
          </w:tcPr>
          <w:p w14:paraId="62706971" w14:textId="2E1770FD" w:rsidR="00E639AD" w:rsidRPr="00CE5627" w:rsidRDefault="00E639AD" w:rsidP="00E639AD">
            <w:pPr>
              <w:jc w:val="center"/>
              <w:rPr>
                <w:rFonts w:ascii="Arial" w:hAnsi="Arial" w:cs="Arial"/>
                <w:color w:val="auto"/>
                <w:sz w:val="16"/>
                <w:szCs w:val="16"/>
              </w:rPr>
            </w:pPr>
            <w:r w:rsidRPr="00CE5627">
              <w:rPr>
                <w:rFonts w:ascii="Arial" w:hAnsi="Arial" w:cs="Arial"/>
                <w:color w:val="auto"/>
                <w:sz w:val="16"/>
                <w:szCs w:val="16"/>
              </w:rPr>
              <w:t>United State of America</w:t>
            </w:r>
          </w:p>
        </w:tc>
        <w:tc>
          <w:tcPr>
            <w:tcW w:w="3114" w:type="dxa"/>
          </w:tcPr>
          <w:p w14:paraId="0D8A013A" w14:textId="54565F25" w:rsidR="00E639AD" w:rsidRPr="00E639AD" w:rsidRDefault="00E639AD" w:rsidP="00E639AD">
            <w:pPr>
              <w:ind w:right="-72"/>
              <w:jc w:val="center"/>
              <w:rPr>
                <w:rFonts w:ascii="Arial" w:eastAsia="Arial Unicode MS" w:hAnsi="Arial" w:cs="Arial"/>
                <w:sz w:val="16"/>
                <w:szCs w:val="16"/>
              </w:rPr>
            </w:pPr>
            <w:r w:rsidRPr="00CE5627">
              <w:rPr>
                <w:rFonts w:ascii="Arial" w:eastAsia="Arial Unicode MS" w:hAnsi="Arial" w:cs="Arial"/>
                <w:sz w:val="16"/>
                <w:szCs w:val="16"/>
              </w:rPr>
              <w:t>Holding company</w:t>
            </w:r>
          </w:p>
        </w:tc>
        <w:tc>
          <w:tcPr>
            <w:tcW w:w="1011" w:type="dxa"/>
            <w:shd w:val="clear" w:color="auto" w:fill="FAFAFA"/>
            <w:vAlign w:val="bottom"/>
          </w:tcPr>
          <w:p w14:paraId="025DB423" w14:textId="108CE1FD" w:rsidR="00E639AD" w:rsidRPr="00CE5627" w:rsidRDefault="00E639AD" w:rsidP="00E639AD">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5FD460AE" w14:textId="07C66EB2" w:rsidR="00E639AD" w:rsidRPr="00CE5627" w:rsidRDefault="00E639AD" w:rsidP="00E639AD">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718DD55E" w14:textId="62915696" w:rsidR="00E639AD" w:rsidRPr="00CE5627" w:rsidRDefault="00E639AD" w:rsidP="00E639AD">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851" w:type="dxa"/>
            <w:vAlign w:val="bottom"/>
          </w:tcPr>
          <w:p w14:paraId="693F660A" w14:textId="7CB3B3F8" w:rsidR="00E639AD" w:rsidRPr="00CE5627" w:rsidRDefault="00E639AD" w:rsidP="00E639AD">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134" w:type="dxa"/>
            <w:shd w:val="clear" w:color="auto" w:fill="FAFAFA"/>
            <w:vAlign w:val="bottom"/>
          </w:tcPr>
          <w:p w14:paraId="403A873E" w14:textId="150C3E7D" w:rsidR="00E639AD" w:rsidRPr="00CE5627" w:rsidRDefault="00E639AD" w:rsidP="00E639AD">
            <w:pPr>
              <w:ind w:right="-72"/>
              <w:jc w:val="right"/>
              <w:rPr>
                <w:rFonts w:ascii="Arial" w:hAnsi="Arial" w:cs="Arial"/>
                <w:color w:val="auto"/>
                <w:sz w:val="16"/>
                <w:szCs w:val="16"/>
                <w:lang w:val="en-GB"/>
              </w:rPr>
            </w:pPr>
            <w:r w:rsidRPr="00CE5627">
              <w:rPr>
                <w:rFonts w:ascii="Arial" w:hAnsi="Arial" w:cs="Arial"/>
                <w:color w:val="auto"/>
                <w:sz w:val="16"/>
                <w:szCs w:val="16"/>
              </w:rPr>
              <w:t>40.00</w:t>
            </w:r>
          </w:p>
        </w:tc>
        <w:tc>
          <w:tcPr>
            <w:tcW w:w="1134" w:type="dxa"/>
            <w:vAlign w:val="bottom"/>
          </w:tcPr>
          <w:p w14:paraId="206327CC" w14:textId="11C5EB99" w:rsidR="00E639AD" w:rsidRPr="00CE5627" w:rsidRDefault="00E639AD" w:rsidP="00E639AD">
            <w:pPr>
              <w:ind w:right="-72"/>
              <w:jc w:val="right"/>
              <w:rPr>
                <w:rFonts w:ascii="Arial" w:hAnsi="Arial" w:cs="Arial"/>
                <w:color w:val="auto"/>
                <w:sz w:val="16"/>
                <w:szCs w:val="16"/>
                <w:lang w:val="en-GB"/>
              </w:rPr>
            </w:pPr>
            <w:r w:rsidRPr="00CE5627">
              <w:rPr>
                <w:rFonts w:ascii="Arial" w:hAnsi="Arial" w:cs="Arial"/>
                <w:color w:val="auto"/>
                <w:sz w:val="16"/>
                <w:szCs w:val="16"/>
              </w:rPr>
              <w:t>40.00</w:t>
            </w:r>
          </w:p>
        </w:tc>
      </w:tr>
      <w:tr w:rsidR="00E639AD" w:rsidRPr="00CE5627" w14:paraId="2D91722D" w14:textId="77777777" w:rsidTr="00377068">
        <w:trPr>
          <w:cantSplit/>
        </w:trPr>
        <w:tc>
          <w:tcPr>
            <w:tcW w:w="4176" w:type="dxa"/>
          </w:tcPr>
          <w:p w14:paraId="0840C51B" w14:textId="3FD5F2FA" w:rsidR="00E639AD" w:rsidRPr="00CE5627" w:rsidRDefault="00E639AD" w:rsidP="00E639AD">
            <w:pPr>
              <w:ind w:left="-105" w:right="-108"/>
              <w:rPr>
                <w:rFonts w:ascii="Arial" w:hAnsi="Arial" w:cs="Arial"/>
                <w:color w:val="auto"/>
                <w:sz w:val="16"/>
                <w:szCs w:val="16"/>
              </w:rPr>
            </w:pPr>
            <w:r w:rsidRPr="00CE5627">
              <w:rPr>
                <w:rFonts w:ascii="Arial" w:hAnsi="Arial" w:cs="Arial"/>
                <w:color w:val="auto"/>
                <w:sz w:val="16"/>
                <w:szCs w:val="16"/>
              </w:rPr>
              <w:t>LBR LLC</w:t>
            </w:r>
          </w:p>
        </w:tc>
        <w:tc>
          <w:tcPr>
            <w:tcW w:w="1998" w:type="dxa"/>
          </w:tcPr>
          <w:p w14:paraId="37D6639E" w14:textId="0DD7375E" w:rsidR="00E639AD" w:rsidRPr="00CE5627" w:rsidRDefault="00E639AD" w:rsidP="00E639AD">
            <w:pPr>
              <w:jc w:val="center"/>
              <w:rPr>
                <w:rFonts w:ascii="Arial" w:hAnsi="Arial" w:cs="Arial"/>
                <w:color w:val="auto"/>
                <w:sz w:val="16"/>
                <w:szCs w:val="16"/>
              </w:rPr>
            </w:pPr>
            <w:r w:rsidRPr="00CE5627">
              <w:rPr>
                <w:rFonts w:ascii="Arial" w:hAnsi="Arial" w:cs="Arial"/>
                <w:color w:val="auto"/>
                <w:sz w:val="16"/>
                <w:szCs w:val="16"/>
              </w:rPr>
              <w:t>United State of America</w:t>
            </w:r>
          </w:p>
        </w:tc>
        <w:tc>
          <w:tcPr>
            <w:tcW w:w="3114" w:type="dxa"/>
          </w:tcPr>
          <w:p w14:paraId="36B870D4" w14:textId="1473BCC2" w:rsidR="00E639AD" w:rsidRPr="00CE5627" w:rsidRDefault="00E639AD" w:rsidP="00E639AD">
            <w:pPr>
              <w:ind w:right="-72"/>
              <w:jc w:val="center"/>
              <w:rPr>
                <w:rFonts w:ascii="Arial" w:eastAsia="Arial Unicode MS" w:hAnsi="Arial" w:cs="Arial"/>
                <w:sz w:val="16"/>
                <w:szCs w:val="16"/>
              </w:rPr>
            </w:pPr>
            <w:r w:rsidRPr="00CE5627">
              <w:rPr>
                <w:rFonts w:ascii="Arial" w:eastAsia="Arial Unicode MS" w:hAnsi="Arial" w:cs="Arial"/>
                <w:sz w:val="16"/>
                <w:szCs w:val="16"/>
              </w:rPr>
              <w:t>Holding company</w:t>
            </w:r>
          </w:p>
        </w:tc>
        <w:tc>
          <w:tcPr>
            <w:tcW w:w="1011" w:type="dxa"/>
            <w:shd w:val="clear" w:color="auto" w:fill="FAFAFA"/>
            <w:vAlign w:val="bottom"/>
          </w:tcPr>
          <w:p w14:paraId="5CCD32FB" w14:textId="371D2D60" w:rsidR="00E639AD" w:rsidRPr="00CE5627" w:rsidRDefault="00E639AD" w:rsidP="00E639AD">
            <w:pPr>
              <w:ind w:right="-72"/>
              <w:jc w:val="right"/>
              <w:rPr>
                <w:rFonts w:ascii="Arial" w:hAnsi="Arial" w:cs="Arial"/>
                <w:color w:val="auto"/>
                <w:sz w:val="16"/>
                <w:szCs w:val="16"/>
              </w:rPr>
            </w:pPr>
            <w:r w:rsidRPr="00CE5627">
              <w:rPr>
                <w:rFonts w:ascii="Arial" w:hAnsi="Arial" w:cs="Arial"/>
                <w:color w:val="auto"/>
                <w:sz w:val="16"/>
                <w:szCs w:val="16"/>
              </w:rPr>
              <w:t>-</w:t>
            </w:r>
          </w:p>
        </w:tc>
        <w:tc>
          <w:tcPr>
            <w:tcW w:w="978" w:type="dxa"/>
            <w:vAlign w:val="bottom"/>
          </w:tcPr>
          <w:p w14:paraId="4729A957" w14:textId="75629FFA" w:rsidR="00E639AD" w:rsidRPr="00CE5627" w:rsidRDefault="00E639AD" w:rsidP="00E639AD">
            <w:pPr>
              <w:ind w:right="-72"/>
              <w:jc w:val="right"/>
              <w:rPr>
                <w:rFonts w:ascii="Arial" w:hAnsi="Arial" w:cs="Arial"/>
                <w:color w:val="auto"/>
                <w:sz w:val="16"/>
                <w:szCs w:val="16"/>
              </w:rPr>
            </w:pPr>
            <w:r w:rsidRPr="00CE5627">
              <w:rPr>
                <w:rFonts w:ascii="Arial" w:hAnsi="Arial" w:cs="Arial"/>
                <w:color w:val="auto"/>
                <w:sz w:val="16"/>
                <w:szCs w:val="16"/>
              </w:rPr>
              <w:t>-</w:t>
            </w:r>
          </w:p>
        </w:tc>
        <w:tc>
          <w:tcPr>
            <w:tcW w:w="1006" w:type="dxa"/>
            <w:shd w:val="clear" w:color="auto" w:fill="FAFAFA"/>
            <w:vAlign w:val="bottom"/>
          </w:tcPr>
          <w:p w14:paraId="24524680" w14:textId="63A02D6F" w:rsidR="00E639AD" w:rsidRPr="00CE5627" w:rsidRDefault="00E639AD" w:rsidP="00E639AD">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851" w:type="dxa"/>
            <w:vAlign w:val="bottom"/>
          </w:tcPr>
          <w:p w14:paraId="03675274" w14:textId="12FBDFA8" w:rsidR="00E639AD" w:rsidRPr="00CE5627" w:rsidRDefault="00E639AD" w:rsidP="00E639AD">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134" w:type="dxa"/>
            <w:shd w:val="clear" w:color="auto" w:fill="FAFAFA"/>
            <w:vAlign w:val="bottom"/>
          </w:tcPr>
          <w:p w14:paraId="2DD2D73A" w14:textId="63BFEBD2" w:rsidR="00E639AD" w:rsidRPr="00CE5627" w:rsidRDefault="00E639AD" w:rsidP="00E639AD">
            <w:pPr>
              <w:ind w:right="-72"/>
              <w:jc w:val="right"/>
              <w:rPr>
                <w:rFonts w:ascii="Arial" w:hAnsi="Arial" w:cs="Arial"/>
                <w:color w:val="auto"/>
                <w:sz w:val="16"/>
                <w:szCs w:val="16"/>
              </w:rPr>
            </w:pPr>
            <w:r w:rsidRPr="00CE5627">
              <w:rPr>
                <w:rFonts w:ascii="Arial" w:hAnsi="Arial" w:cs="Arial"/>
                <w:color w:val="auto"/>
                <w:sz w:val="16"/>
                <w:szCs w:val="16"/>
              </w:rPr>
              <w:t>-</w:t>
            </w:r>
          </w:p>
        </w:tc>
        <w:tc>
          <w:tcPr>
            <w:tcW w:w="1134" w:type="dxa"/>
            <w:vAlign w:val="bottom"/>
          </w:tcPr>
          <w:p w14:paraId="0C97908F" w14:textId="54C6D58B" w:rsidR="00E639AD" w:rsidRPr="00CE5627" w:rsidRDefault="00E639AD" w:rsidP="00E639AD">
            <w:pPr>
              <w:ind w:right="-72"/>
              <w:jc w:val="right"/>
              <w:rPr>
                <w:rFonts w:ascii="Arial" w:hAnsi="Arial" w:cs="Arial"/>
                <w:color w:val="auto"/>
                <w:sz w:val="16"/>
                <w:szCs w:val="16"/>
              </w:rPr>
            </w:pPr>
            <w:r w:rsidRPr="00CE5627">
              <w:rPr>
                <w:rFonts w:ascii="Arial" w:hAnsi="Arial" w:cs="Arial"/>
                <w:color w:val="auto"/>
                <w:sz w:val="16"/>
                <w:szCs w:val="16"/>
              </w:rPr>
              <w:t>40.00</w:t>
            </w:r>
          </w:p>
        </w:tc>
      </w:tr>
    </w:tbl>
    <w:p w14:paraId="29E59520" w14:textId="1ACC7127" w:rsidR="005F7A18" w:rsidRDefault="005F7A18" w:rsidP="005F7A18">
      <w:pPr>
        <w:jc w:val="both"/>
        <w:rPr>
          <w:rFonts w:ascii="Arial" w:hAnsi="Arial" w:cs="Arial"/>
          <w:color w:val="auto"/>
          <w:sz w:val="18"/>
          <w:szCs w:val="18"/>
        </w:rPr>
      </w:pPr>
    </w:p>
    <w:p w14:paraId="301DB677" w14:textId="7EEDD023" w:rsidR="00E639AD" w:rsidRDefault="00E639AD" w:rsidP="005F7A18">
      <w:pPr>
        <w:jc w:val="both"/>
        <w:rPr>
          <w:rFonts w:ascii="Arial" w:hAnsi="Arial" w:cs="Arial"/>
          <w:color w:val="auto"/>
          <w:sz w:val="18"/>
          <w:szCs w:val="18"/>
        </w:rPr>
      </w:pPr>
    </w:p>
    <w:p w14:paraId="0456D7EA" w14:textId="77777777" w:rsidR="00E639AD" w:rsidRPr="00CE5627" w:rsidRDefault="00E639AD" w:rsidP="005F7A18">
      <w:pPr>
        <w:jc w:val="both"/>
        <w:rPr>
          <w:rFonts w:ascii="Arial" w:hAnsi="Arial" w:cs="Arial"/>
          <w:color w:val="auto"/>
          <w:sz w:val="18"/>
          <w:szCs w:val="18"/>
        </w:rPr>
      </w:pPr>
    </w:p>
    <w:p w14:paraId="48328917" w14:textId="7327D825" w:rsidR="00317D20" w:rsidRPr="00CE5627" w:rsidRDefault="00317D20" w:rsidP="00731791">
      <w:pPr>
        <w:ind w:left="540" w:hanging="540"/>
        <w:jc w:val="thaiDistribute"/>
        <w:rPr>
          <w:rFonts w:ascii="Arial" w:hAnsi="Arial" w:cs="Arial"/>
          <w:color w:val="auto"/>
          <w:sz w:val="18"/>
          <w:szCs w:val="18"/>
        </w:rPr>
      </w:pPr>
      <w:r w:rsidRPr="00CE5627">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15390"/>
      </w:tblGrid>
      <w:tr w:rsidR="00317D20" w:rsidRPr="00CE5627" w14:paraId="1203525D" w14:textId="77777777" w:rsidTr="004611CA">
        <w:trPr>
          <w:trHeight w:val="386"/>
        </w:trPr>
        <w:tc>
          <w:tcPr>
            <w:tcW w:w="15390" w:type="dxa"/>
            <w:shd w:val="clear" w:color="auto" w:fill="FFA543"/>
            <w:vAlign w:val="center"/>
            <w:hideMark/>
          </w:tcPr>
          <w:p w14:paraId="55C21743" w14:textId="3171BC24"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3F035F">
              <w:rPr>
                <w:rFonts w:ascii="Arial" w:hAnsi="Arial" w:cs="Arial"/>
                <w:b/>
                <w:bCs/>
                <w:color w:val="FFFFFF"/>
                <w:sz w:val="18"/>
                <w:szCs w:val="18"/>
                <w:lang w:val="en-GB"/>
              </w:rPr>
              <w:t>8</w:t>
            </w:r>
            <w:r w:rsidR="00317D20" w:rsidRPr="00CE5627">
              <w:rPr>
                <w:rFonts w:ascii="Arial" w:hAnsi="Arial" w:cs="Arial"/>
                <w:b/>
                <w:bCs/>
                <w:color w:val="FFFFFF"/>
                <w:sz w:val="18"/>
                <w:szCs w:val="18"/>
              </w:rPr>
              <w:tab/>
              <w:t>Investments in subsidiaries</w:t>
            </w:r>
            <w:r w:rsidR="00317D20" w:rsidRPr="00CE5627">
              <w:rPr>
                <w:rFonts w:ascii="Arial" w:hAnsi="Arial" w:cs="Arial"/>
                <w:color w:val="FFFFFF"/>
                <w:sz w:val="18"/>
                <w:szCs w:val="18"/>
              </w:rPr>
              <w:t xml:space="preserve"> (Cont’d)</w:t>
            </w:r>
          </w:p>
        </w:tc>
      </w:tr>
    </w:tbl>
    <w:p w14:paraId="247B7847" w14:textId="77777777" w:rsidR="00317D20" w:rsidRPr="00CE5627" w:rsidRDefault="00317D20" w:rsidP="00317D20">
      <w:pPr>
        <w:rPr>
          <w:rFonts w:ascii="Arial" w:hAnsi="Arial" w:cs="Arial"/>
          <w:color w:val="auto"/>
          <w:sz w:val="18"/>
          <w:szCs w:val="18"/>
        </w:rPr>
      </w:pPr>
    </w:p>
    <w:p w14:paraId="2FC20201" w14:textId="0D00E56C" w:rsidR="00317D20" w:rsidRPr="00CE5627" w:rsidRDefault="00317D20" w:rsidP="00317D20">
      <w:pPr>
        <w:jc w:val="thaiDistribute"/>
        <w:rPr>
          <w:rFonts w:ascii="Arial" w:hAnsi="Arial" w:cs="Arial"/>
          <w:color w:val="auto"/>
          <w:sz w:val="18"/>
          <w:szCs w:val="18"/>
        </w:rPr>
      </w:pPr>
      <w:r w:rsidRPr="00CE5627">
        <w:rPr>
          <w:rFonts w:ascii="Arial" w:eastAsia="Arial Unicode MS" w:hAnsi="Arial" w:cs="Arial"/>
          <w:sz w:val="18"/>
          <w:szCs w:val="18"/>
        </w:rPr>
        <w:t xml:space="preserve">As at </w:t>
      </w:r>
      <w:r w:rsidRPr="00CE5627">
        <w:rPr>
          <w:rFonts w:ascii="Arial" w:eastAsia="Arial Unicode MS" w:hAnsi="Arial" w:cs="Arial"/>
          <w:sz w:val="18"/>
          <w:szCs w:val="18"/>
          <w:lang w:val="en-GB"/>
        </w:rPr>
        <w:t>31</w:t>
      </w:r>
      <w:r w:rsidRPr="00CE5627">
        <w:rPr>
          <w:rFonts w:ascii="Arial" w:eastAsia="Arial Unicode MS" w:hAnsi="Arial" w:cs="Arial"/>
          <w:sz w:val="18"/>
          <w:szCs w:val="18"/>
        </w:rPr>
        <w:t xml:space="preserve"> </w:t>
      </w:r>
      <w:r w:rsidRPr="00CE5627">
        <w:rPr>
          <w:rFonts w:ascii="Arial" w:eastAsia="Arial Unicode MS" w:hAnsi="Arial" w:cs="Arial"/>
          <w:color w:val="auto"/>
          <w:sz w:val="18"/>
          <w:szCs w:val="18"/>
        </w:rPr>
        <w:t>December</w:t>
      </w:r>
      <w:r w:rsidRPr="00CE5627">
        <w:rPr>
          <w:rFonts w:ascii="Arial" w:eastAsia="Arial Unicode MS" w:hAnsi="Arial" w:cs="Arial"/>
          <w:sz w:val="18"/>
          <w:szCs w:val="18"/>
        </w:rPr>
        <w:t xml:space="preserve"> the subsidiaries included in consolidated</w:t>
      </w:r>
      <w:r w:rsidRPr="00CE5627">
        <w:rPr>
          <w:rFonts w:ascii="Arial" w:eastAsia="Arial Unicode MS" w:hAnsi="Arial" w:cs="Arial"/>
          <w:sz w:val="18"/>
          <w:szCs w:val="18"/>
          <w:lang w:val="en-GB"/>
        </w:rPr>
        <w:t xml:space="preserve"> financial statement</w:t>
      </w:r>
      <w:r w:rsidRPr="00CE5627">
        <w:rPr>
          <w:rFonts w:ascii="Arial" w:eastAsia="Arial Unicode MS" w:hAnsi="Arial" w:cs="Arial"/>
          <w:sz w:val="18"/>
          <w:szCs w:val="18"/>
        </w:rPr>
        <w:t>. The subsidiaries have only ordinary shares in which the Group directly holds those shares. The proportion of ownership interests held by the Group is equal to voting rights in subsidiaries held by the Group.</w:t>
      </w:r>
      <w:r w:rsidRPr="00CE5627">
        <w:rPr>
          <w:rFonts w:ascii="Arial" w:hAnsi="Arial" w:cs="Arial"/>
          <w:color w:val="CF4A02"/>
          <w:sz w:val="18"/>
          <w:szCs w:val="18"/>
        </w:rPr>
        <w:t xml:space="preserve"> </w:t>
      </w:r>
      <w:r w:rsidRPr="00CE5627">
        <w:rPr>
          <w:rFonts w:ascii="Arial" w:hAnsi="Arial" w:cs="Arial"/>
          <w:color w:val="auto"/>
          <w:sz w:val="18"/>
          <w:szCs w:val="18"/>
        </w:rPr>
        <w:t>(Cont’d)</w:t>
      </w:r>
    </w:p>
    <w:p w14:paraId="40D39B68" w14:textId="77777777" w:rsidR="00317D20" w:rsidRPr="00CE5627" w:rsidRDefault="00317D20" w:rsidP="00317D20">
      <w:pPr>
        <w:rPr>
          <w:rFonts w:ascii="Arial" w:hAnsi="Arial" w:cs="Arial"/>
          <w:color w:val="auto"/>
          <w:sz w:val="18"/>
          <w:szCs w:val="18"/>
        </w:rPr>
      </w:pPr>
    </w:p>
    <w:tbl>
      <w:tblPr>
        <w:tblW w:w="15395" w:type="dxa"/>
        <w:tblInd w:w="108" w:type="dxa"/>
        <w:tblLayout w:type="fixed"/>
        <w:tblLook w:val="0000" w:firstRow="0" w:lastRow="0" w:firstColumn="0" w:lastColumn="0" w:noHBand="0" w:noVBand="0"/>
      </w:tblPr>
      <w:tblGrid>
        <w:gridCol w:w="4176"/>
        <w:gridCol w:w="2338"/>
        <w:gridCol w:w="2833"/>
        <w:gridCol w:w="1008"/>
        <w:gridCol w:w="1008"/>
        <w:gridCol w:w="1008"/>
        <w:gridCol w:w="1008"/>
        <w:gridCol w:w="1008"/>
        <w:gridCol w:w="1008"/>
      </w:tblGrid>
      <w:tr w:rsidR="00317D20" w:rsidRPr="00CE5627" w14:paraId="70E6307A" w14:textId="77777777" w:rsidTr="00371FD4">
        <w:trPr>
          <w:cantSplit/>
        </w:trPr>
        <w:tc>
          <w:tcPr>
            <w:tcW w:w="4176" w:type="dxa"/>
          </w:tcPr>
          <w:p w14:paraId="10FDC3B8" w14:textId="77777777" w:rsidR="00317D20" w:rsidRPr="00CE5627" w:rsidRDefault="00317D20" w:rsidP="004611CA">
            <w:pPr>
              <w:ind w:left="-105"/>
              <w:rPr>
                <w:rFonts w:ascii="Arial" w:hAnsi="Arial" w:cs="Arial"/>
                <w:color w:val="auto"/>
                <w:sz w:val="16"/>
                <w:szCs w:val="16"/>
                <w:cs/>
              </w:rPr>
            </w:pPr>
          </w:p>
        </w:tc>
        <w:tc>
          <w:tcPr>
            <w:tcW w:w="2338" w:type="dxa"/>
          </w:tcPr>
          <w:p w14:paraId="724A22A3" w14:textId="77777777" w:rsidR="00317D20" w:rsidRPr="00CE5627" w:rsidRDefault="00317D20" w:rsidP="004611CA">
            <w:pPr>
              <w:ind w:left="115"/>
              <w:jc w:val="center"/>
              <w:rPr>
                <w:rFonts w:ascii="Arial" w:hAnsi="Arial" w:cs="Arial"/>
                <w:b/>
                <w:bCs/>
                <w:color w:val="auto"/>
                <w:sz w:val="16"/>
                <w:szCs w:val="16"/>
              </w:rPr>
            </w:pPr>
          </w:p>
        </w:tc>
        <w:tc>
          <w:tcPr>
            <w:tcW w:w="2833" w:type="dxa"/>
          </w:tcPr>
          <w:p w14:paraId="211FBB48" w14:textId="77777777" w:rsidR="00317D20" w:rsidRPr="00CE5627" w:rsidRDefault="00317D20" w:rsidP="0033662A">
            <w:pPr>
              <w:ind w:left="115"/>
              <w:jc w:val="center"/>
              <w:rPr>
                <w:rFonts w:ascii="Arial" w:hAnsi="Arial" w:cs="Arial"/>
                <w:color w:val="auto"/>
                <w:sz w:val="16"/>
                <w:szCs w:val="16"/>
                <w:cs/>
              </w:rPr>
            </w:pPr>
          </w:p>
        </w:tc>
        <w:tc>
          <w:tcPr>
            <w:tcW w:w="2016" w:type="dxa"/>
            <w:gridSpan w:val="2"/>
            <w:tcBorders>
              <w:top w:val="single" w:sz="4" w:space="0" w:color="auto"/>
              <w:bottom w:val="single" w:sz="4" w:space="0" w:color="auto"/>
            </w:tcBorders>
            <w:shd w:val="clear" w:color="auto" w:fill="auto"/>
            <w:vAlign w:val="bottom"/>
          </w:tcPr>
          <w:p w14:paraId="59607A91" w14:textId="77777777" w:rsidR="00317D20" w:rsidRPr="00CE5627" w:rsidRDefault="00317D20" w:rsidP="004611CA">
            <w:pPr>
              <w:ind w:left="142"/>
              <w:jc w:val="center"/>
              <w:rPr>
                <w:rFonts w:ascii="Arial" w:hAnsi="Arial" w:cs="Arial"/>
                <w:b/>
                <w:bCs/>
                <w:color w:val="auto"/>
                <w:sz w:val="16"/>
                <w:szCs w:val="16"/>
              </w:rPr>
            </w:pPr>
            <w:r w:rsidRPr="00CE5627">
              <w:rPr>
                <w:rFonts w:ascii="Arial" w:hAnsi="Arial" w:cs="Arial"/>
                <w:b/>
                <w:bCs/>
                <w:color w:val="auto"/>
                <w:sz w:val="16"/>
                <w:szCs w:val="16"/>
              </w:rPr>
              <w:t>Ownership interest held by Company</w:t>
            </w:r>
          </w:p>
        </w:tc>
        <w:tc>
          <w:tcPr>
            <w:tcW w:w="2016" w:type="dxa"/>
            <w:gridSpan w:val="2"/>
            <w:tcBorders>
              <w:top w:val="single" w:sz="4" w:space="0" w:color="auto"/>
              <w:bottom w:val="single" w:sz="4" w:space="0" w:color="auto"/>
            </w:tcBorders>
            <w:shd w:val="clear" w:color="auto" w:fill="auto"/>
            <w:vAlign w:val="bottom"/>
          </w:tcPr>
          <w:p w14:paraId="654AFC78" w14:textId="77777777" w:rsidR="00317D20" w:rsidRPr="00CE5627" w:rsidRDefault="00317D20" w:rsidP="004611CA">
            <w:pPr>
              <w:ind w:left="115"/>
              <w:jc w:val="center"/>
              <w:rPr>
                <w:rFonts w:ascii="Arial" w:hAnsi="Arial" w:cs="Arial"/>
                <w:b/>
                <w:bCs/>
                <w:color w:val="auto"/>
                <w:sz w:val="16"/>
                <w:szCs w:val="16"/>
              </w:rPr>
            </w:pPr>
            <w:r w:rsidRPr="00CE5627">
              <w:rPr>
                <w:rFonts w:ascii="Arial" w:hAnsi="Arial" w:cs="Arial"/>
                <w:b/>
                <w:bCs/>
                <w:color w:val="auto"/>
                <w:sz w:val="16"/>
                <w:szCs w:val="16"/>
              </w:rPr>
              <w:t>Ownership interest held by the Group</w:t>
            </w:r>
          </w:p>
        </w:tc>
        <w:tc>
          <w:tcPr>
            <w:tcW w:w="2016" w:type="dxa"/>
            <w:gridSpan w:val="2"/>
            <w:tcBorders>
              <w:top w:val="single" w:sz="4" w:space="0" w:color="auto"/>
              <w:bottom w:val="single" w:sz="4" w:space="0" w:color="auto"/>
            </w:tcBorders>
            <w:shd w:val="clear" w:color="auto" w:fill="auto"/>
            <w:vAlign w:val="bottom"/>
          </w:tcPr>
          <w:p w14:paraId="08C461BC" w14:textId="77777777" w:rsidR="00317D20" w:rsidRPr="00CE5627" w:rsidRDefault="00317D20" w:rsidP="004611CA">
            <w:pPr>
              <w:jc w:val="center"/>
              <w:rPr>
                <w:rFonts w:ascii="Arial" w:hAnsi="Arial" w:cs="Arial"/>
                <w:sz w:val="16"/>
                <w:szCs w:val="16"/>
              </w:rPr>
            </w:pPr>
            <w:r w:rsidRPr="00CE5627">
              <w:rPr>
                <w:rFonts w:ascii="Arial" w:hAnsi="Arial" w:cs="Arial"/>
                <w:b/>
                <w:bCs/>
                <w:color w:val="auto"/>
                <w:spacing w:val="-4"/>
                <w:sz w:val="16"/>
                <w:szCs w:val="16"/>
              </w:rPr>
              <w:t>Ownership interests held</w:t>
            </w:r>
            <w:r w:rsidRPr="00CE5627">
              <w:rPr>
                <w:rFonts w:ascii="Arial" w:hAnsi="Arial" w:cs="Arial"/>
                <w:b/>
                <w:bCs/>
                <w:color w:val="auto"/>
                <w:sz w:val="16"/>
                <w:szCs w:val="16"/>
              </w:rPr>
              <w:t xml:space="preserve"> by non-controlling interests</w:t>
            </w:r>
          </w:p>
        </w:tc>
      </w:tr>
      <w:tr w:rsidR="00317D20" w:rsidRPr="00CE5627" w14:paraId="16026077" w14:textId="77777777" w:rsidTr="004611CA">
        <w:trPr>
          <w:cantSplit/>
        </w:trPr>
        <w:tc>
          <w:tcPr>
            <w:tcW w:w="4176" w:type="dxa"/>
          </w:tcPr>
          <w:p w14:paraId="49DEA797" w14:textId="77777777" w:rsidR="00317D20" w:rsidRPr="00CE5627" w:rsidRDefault="00317D20" w:rsidP="004611CA">
            <w:pPr>
              <w:ind w:left="-105"/>
              <w:rPr>
                <w:rFonts w:ascii="Arial" w:hAnsi="Arial" w:cs="Arial"/>
                <w:color w:val="auto"/>
                <w:sz w:val="16"/>
                <w:szCs w:val="16"/>
                <w:cs/>
              </w:rPr>
            </w:pPr>
          </w:p>
        </w:tc>
        <w:tc>
          <w:tcPr>
            <w:tcW w:w="2338" w:type="dxa"/>
          </w:tcPr>
          <w:p w14:paraId="7DD01BA7" w14:textId="77777777" w:rsidR="00317D20" w:rsidRPr="00CE5627" w:rsidRDefault="00317D20" w:rsidP="004611CA">
            <w:pPr>
              <w:ind w:left="115"/>
              <w:jc w:val="center"/>
              <w:rPr>
                <w:rFonts w:ascii="Arial" w:hAnsi="Arial" w:cs="Arial"/>
                <w:b/>
                <w:bCs/>
                <w:color w:val="auto"/>
                <w:sz w:val="16"/>
                <w:szCs w:val="16"/>
              </w:rPr>
            </w:pPr>
            <w:r w:rsidRPr="00CE5627">
              <w:rPr>
                <w:rFonts w:ascii="Arial" w:hAnsi="Arial" w:cs="Arial"/>
                <w:b/>
                <w:bCs/>
                <w:color w:val="auto"/>
                <w:sz w:val="16"/>
                <w:szCs w:val="16"/>
              </w:rPr>
              <w:t>Country</w:t>
            </w:r>
          </w:p>
        </w:tc>
        <w:tc>
          <w:tcPr>
            <w:tcW w:w="2833" w:type="dxa"/>
          </w:tcPr>
          <w:p w14:paraId="33C1C0AB" w14:textId="77777777" w:rsidR="00317D20" w:rsidRPr="00CE5627" w:rsidRDefault="00317D20" w:rsidP="0033662A">
            <w:pPr>
              <w:ind w:left="115"/>
              <w:jc w:val="center"/>
              <w:rPr>
                <w:rFonts w:ascii="Arial" w:hAnsi="Arial" w:cs="Arial"/>
                <w:color w:val="auto"/>
                <w:sz w:val="16"/>
                <w:szCs w:val="16"/>
                <w:cs/>
              </w:rPr>
            </w:pPr>
          </w:p>
        </w:tc>
        <w:tc>
          <w:tcPr>
            <w:tcW w:w="1008" w:type="dxa"/>
            <w:tcBorders>
              <w:top w:val="single" w:sz="4" w:space="0" w:color="auto"/>
            </w:tcBorders>
          </w:tcPr>
          <w:p w14:paraId="2B092249"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1008" w:type="dxa"/>
            <w:tcBorders>
              <w:top w:val="single" w:sz="4" w:space="0" w:color="auto"/>
            </w:tcBorders>
            <w:shd w:val="clear" w:color="auto" w:fill="auto"/>
          </w:tcPr>
          <w:p w14:paraId="18750CE9"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c>
          <w:tcPr>
            <w:tcW w:w="1008" w:type="dxa"/>
            <w:tcBorders>
              <w:top w:val="single" w:sz="4" w:space="0" w:color="auto"/>
            </w:tcBorders>
            <w:shd w:val="clear" w:color="auto" w:fill="auto"/>
          </w:tcPr>
          <w:p w14:paraId="5D7CF792"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1008" w:type="dxa"/>
            <w:tcBorders>
              <w:top w:val="single" w:sz="4" w:space="0" w:color="auto"/>
            </w:tcBorders>
            <w:shd w:val="clear" w:color="auto" w:fill="auto"/>
          </w:tcPr>
          <w:p w14:paraId="1E328D55" w14:textId="77777777" w:rsidR="00317D20" w:rsidRPr="00CE5627" w:rsidRDefault="00317D20" w:rsidP="004611CA">
            <w:pPr>
              <w:ind w:right="-72"/>
              <w:jc w:val="right"/>
              <w:rPr>
                <w:rFonts w:ascii="Arial" w:hAnsi="Arial" w:cs="Arial"/>
                <w:b/>
                <w:bCs/>
                <w:color w:val="auto"/>
                <w:sz w:val="16"/>
                <w:szCs w:val="16"/>
                <w:lang w:val="en-GB"/>
              </w:rPr>
            </w:pPr>
            <w:r w:rsidRPr="00CE5627">
              <w:rPr>
                <w:rFonts w:ascii="Arial" w:hAnsi="Arial" w:cs="Arial"/>
                <w:b/>
                <w:bCs/>
                <w:color w:val="auto"/>
                <w:sz w:val="16"/>
                <w:szCs w:val="16"/>
                <w:lang w:val="en-GB"/>
              </w:rPr>
              <w:t>2020</w:t>
            </w:r>
          </w:p>
        </w:tc>
        <w:tc>
          <w:tcPr>
            <w:tcW w:w="1008" w:type="dxa"/>
            <w:tcBorders>
              <w:top w:val="single" w:sz="4" w:space="0" w:color="auto"/>
            </w:tcBorders>
            <w:shd w:val="clear" w:color="auto" w:fill="auto"/>
          </w:tcPr>
          <w:p w14:paraId="1464C1EF" w14:textId="77777777" w:rsidR="00317D20" w:rsidRPr="00CE5627" w:rsidRDefault="00317D20" w:rsidP="004611CA">
            <w:pPr>
              <w:ind w:right="-72"/>
              <w:jc w:val="right"/>
              <w:rPr>
                <w:rFonts w:ascii="Arial" w:hAnsi="Arial" w:cs="Arial"/>
                <w:b/>
                <w:bCs/>
                <w:color w:val="auto"/>
                <w:sz w:val="16"/>
                <w:szCs w:val="16"/>
                <w:lang w:val="en-GB"/>
              </w:rPr>
            </w:pPr>
            <w:r w:rsidRPr="00CE5627">
              <w:rPr>
                <w:rFonts w:ascii="Arial" w:hAnsi="Arial" w:cs="Arial"/>
                <w:b/>
                <w:bCs/>
                <w:color w:val="auto"/>
                <w:sz w:val="16"/>
                <w:szCs w:val="16"/>
                <w:lang w:val="en-GB"/>
              </w:rPr>
              <w:t>2020</w:t>
            </w:r>
          </w:p>
        </w:tc>
        <w:tc>
          <w:tcPr>
            <w:tcW w:w="1008" w:type="dxa"/>
            <w:tcBorders>
              <w:top w:val="single" w:sz="4" w:space="0" w:color="auto"/>
            </w:tcBorders>
            <w:shd w:val="clear" w:color="auto" w:fill="auto"/>
          </w:tcPr>
          <w:p w14:paraId="7870AF4F"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r>
      <w:tr w:rsidR="00317D20" w:rsidRPr="00CE5627" w14:paraId="08E4FD4A" w14:textId="77777777" w:rsidTr="004611CA">
        <w:trPr>
          <w:cantSplit/>
        </w:trPr>
        <w:tc>
          <w:tcPr>
            <w:tcW w:w="4176" w:type="dxa"/>
            <w:tcBorders>
              <w:bottom w:val="single" w:sz="4" w:space="0" w:color="auto"/>
            </w:tcBorders>
          </w:tcPr>
          <w:p w14:paraId="743B64F5" w14:textId="77777777" w:rsidR="00317D20" w:rsidRPr="00CE5627" w:rsidRDefault="00317D20" w:rsidP="004611CA">
            <w:pPr>
              <w:ind w:left="-105"/>
              <w:jc w:val="center"/>
              <w:rPr>
                <w:rFonts w:ascii="Arial" w:hAnsi="Arial" w:cs="Arial"/>
                <w:b/>
                <w:bCs/>
                <w:color w:val="auto"/>
                <w:sz w:val="16"/>
                <w:szCs w:val="16"/>
                <w:cs/>
              </w:rPr>
            </w:pPr>
            <w:r w:rsidRPr="00CE5627">
              <w:rPr>
                <w:rFonts w:ascii="Arial" w:hAnsi="Arial" w:cs="Arial"/>
                <w:b/>
                <w:bCs/>
                <w:color w:val="auto"/>
                <w:sz w:val="16"/>
                <w:szCs w:val="16"/>
              </w:rPr>
              <w:t>Name</w:t>
            </w:r>
          </w:p>
        </w:tc>
        <w:tc>
          <w:tcPr>
            <w:tcW w:w="2338" w:type="dxa"/>
            <w:tcBorders>
              <w:bottom w:val="single" w:sz="4" w:space="0" w:color="auto"/>
            </w:tcBorders>
          </w:tcPr>
          <w:p w14:paraId="259CFFE5" w14:textId="77777777" w:rsidR="00317D20" w:rsidRPr="00CE5627" w:rsidRDefault="00317D20" w:rsidP="004611CA">
            <w:pPr>
              <w:ind w:left="154"/>
              <w:jc w:val="center"/>
              <w:rPr>
                <w:rFonts w:ascii="Arial" w:hAnsi="Arial" w:cs="Arial"/>
                <w:color w:val="auto"/>
                <w:sz w:val="16"/>
                <w:szCs w:val="16"/>
                <w:cs/>
              </w:rPr>
            </w:pPr>
            <w:r w:rsidRPr="00CE5627">
              <w:rPr>
                <w:rFonts w:ascii="Arial" w:hAnsi="Arial" w:cs="Arial"/>
                <w:b/>
                <w:bCs/>
                <w:color w:val="auto"/>
                <w:sz w:val="16"/>
                <w:szCs w:val="16"/>
              </w:rPr>
              <w:t>incorporation</w:t>
            </w:r>
          </w:p>
        </w:tc>
        <w:tc>
          <w:tcPr>
            <w:tcW w:w="2833" w:type="dxa"/>
            <w:tcBorders>
              <w:bottom w:val="single" w:sz="4" w:space="0" w:color="auto"/>
            </w:tcBorders>
          </w:tcPr>
          <w:p w14:paraId="1311B575" w14:textId="77777777" w:rsidR="00317D20" w:rsidRPr="00CE5627" w:rsidRDefault="00317D20" w:rsidP="0033662A">
            <w:pPr>
              <w:ind w:left="115"/>
              <w:jc w:val="center"/>
              <w:rPr>
                <w:rFonts w:ascii="Arial" w:hAnsi="Arial" w:cs="Arial"/>
                <w:color w:val="auto"/>
                <w:sz w:val="16"/>
                <w:szCs w:val="16"/>
                <w:cs/>
              </w:rPr>
            </w:pPr>
            <w:r w:rsidRPr="00CE5627">
              <w:rPr>
                <w:rFonts w:ascii="Arial" w:hAnsi="Arial" w:cs="Arial"/>
                <w:b/>
                <w:bCs/>
                <w:color w:val="auto"/>
                <w:sz w:val="16"/>
                <w:szCs w:val="16"/>
              </w:rPr>
              <w:t>Business</w:t>
            </w:r>
          </w:p>
        </w:tc>
        <w:tc>
          <w:tcPr>
            <w:tcW w:w="1008" w:type="dxa"/>
            <w:tcBorders>
              <w:bottom w:val="single" w:sz="4" w:space="0" w:color="auto"/>
            </w:tcBorders>
          </w:tcPr>
          <w:p w14:paraId="296B0500" w14:textId="77777777" w:rsidR="00317D20" w:rsidRPr="00CE5627" w:rsidRDefault="00317D20" w:rsidP="004611CA">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1008" w:type="dxa"/>
            <w:tcBorders>
              <w:bottom w:val="single" w:sz="4" w:space="0" w:color="auto"/>
            </w:tcBorders>
            <w:shd w:val="clear" w:color="auto" w:fill="auto"/>
          </w:tcPr>
          <w:p w14:paraId="09AB8D05" w14:textId="77777777" w:rsidR="00317D20" w:rsidRPr="00CE5627" w:rsidRDefault="00317D20" w:rsidP="004611CA">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1008" w:type="dxa"/>
            <w:tcBorders>
              <w:bottom w:val="single" w:sz="4" w:space="0" w:color="auto"/>
            </w:tcBorders>
            <w:shd w:val="clear" w:color="auto" w:fill="auto"/>
          </w:tcPr>
          <w:p w14:paraId="154DBF40" w14:textId="77777777" w:rsidR="00317D20" w:rsidRPr="00CE5627" w:rsidRDefault="00317D20" w:rsidP="004611CA">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1008" w:type="dxa"/>
            <w:tcBorders>
              <w:bottom w:val="single" w:sz="4" w:space="0" w:color="auto"/>
            </w:tcBorders>
            <w:shd w:val="clear" w:color="auto" w:fill="auto"/>
          </w:tcPr>
          <w:p w14:paraId="62AECA32" w14:textId="77777777" w:rsidR="00317D20" w:rsidRPr="00CE5627" w:rsidRDefault="00317D20" w:rsidP="004611CA">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1008" w:type="dxa"/>
            <w:tcBorders>
              <w:bottom w:val="single" w:sz="4" w:space="0" w:color="auto"/>
            </w:tcBorders>
            <w:shd w:val="clear" w:color="auto" w:fill="auto"/>
          </w:tcPr>
          <w:p w14:paraId="668FD919" w14:textId="77777777" w:rsidR="00317D20" w:rsidRPr="00CE5627" w:rsidRDefault="00317D20" w:rsidP="004611CA">
            <w:pPr>
              <w:ind w:right="-72"/>
              <w:jc w:val="right"/>
              <w:rPr>
                <w:rFonts w:ascii="Arial" w:hAnsi="Arial" w:cs="Arial"/>
                <w:color w:val="auto"/>
                <w:sz w:val="16"/>
                <w:szCs w:val="16"/>
                <w:cs/>
              </w:rPr>
            </w:pPr>
            <w:r w:rsidRPr="00CE5627">
              <w:rPr>
                <w:rFonts w:ascii="Arial" w:hAnsi="Arial" w:cs="Arial"/>
                <w:b/>
                <w:bCs/>
                <w:color w:val="auto"/>
                <w:sz w:val="16"/>
                <w:szCs w:val="16"/>
              </w:rPr>
              <w:t>%</w:t>
            </w:r>
          </w:p>
        </w:tc>
        <w:tc>
          <w:tcPr>
            <w:tcW w:w="1008" w:type="dxa"/>
            <w:tcBorders>
              <w:bottom w:val="single" w:sz="4" w:space="0" w:color="auto"/>
            </w:tcBorders>
            <w:shd w:val="clear" w:color="auto" w:fill="auto"/>
          </w:tcPr>
          <w:p w14:paraId="3788745E" w14:textId="77777777" w:rsidR="00317D20" w:rsidRPr="00CE5627" w:rsidRDefault="00317D20" w:rsidP="004611CA">
            <w:pPr>
              <w:ind w:right="-72"/>
              <w:jc w:val="right"/>
              <w:rPr>
                <w:rFonts w:ascii="Arial" w:hAnsi="Arial" w:cs="Arial"/>
                <w:color w:val="auto"/>
                <w:sz w:val="16"/>
                <w:szCs w:val="16"/>
                <w:cs/>
              </w:rPr>
            </w:pPr>
            <w:r w:rsidRPr="00CE5627">
              <w:rPr>
                <w:rFonts w:ascii="Arial" w:hAnsi="Arial" w:cs="Arial"/>
                <w:b/>
                <w:bCs/>
                <w:color w:val="auto"/>
                <w:sz w:val="16"/>
                <w:szCs w:val="16"/>
              </w:rPr>
              <w:t>%</w:t>
            </w:r>
          </w:p>
        </w:tc>
      </w:tr>
      <w:tr w:rsidR="00317D20" w:rsidRPr="00CE5627" w14:paraId="4039BD27" w14:textId="77777777" w:rsidTr="004611CA">
        <w:trPr>
          <w:cantSplit/>
        </w:trPr>
        <w:tc>
          <w:tcPr>
            <w:tcW w:w="4176" w:type="dxa"/>
            <w:tcBorders>
              <w:top w:val="single" w:sz="4" w:space="0" w:color="auto"/>
            </w:tcBorders>
          </w:tcPr>
          <w:p w14:paraId="53D5A9C4" w14:textId="77777777" w:rsidR="00317D20" w:rsidRPr="00CE5627" w:rsidRDefault="00317D20" w:rsidP="004611CA">
            <w:pPr>
              <w:ind w:left="-105"/>
              <w:rPr>
                <w:rFonts w:ascii="Arial" w:hAnsi="Arial" w:cs="Arial"/>
                <w:color w:val="auto"/>
                <w:sz w:val="16"/>
                <w:szCs w:val="16"/>
                <w:cs/>
              </w:rPr>
            </w:pPr>
          </w:p>
        </w:tc>
        <w:tc>
          <w:tcPr>
            <w:tcW w:w="2338" w:type="dxa"/>
            <w:tcBorders>
              <w:top w:val="single" w:sz="4" w:space="0" w:color="auto"/>
            </w:tcBorders>
          </w:tcPr>
          <w:p w14:paraId="46DEB2A6" w14:textId="77777777" w:rsidR="00317D20" w:rsidRPr="00CE5627" w:rsidRDefault="00317D20" w:rsidP="004611CA">
            <w:pPr>
              <w:jc w:val="center"/>
              <w:rPr>
                <w:rFonts w:ascii="Arial" w:hAnsi="Arial" w:cs="Arial"/>
                <w:color w:val="auto"/>
                <w:sz w:val="16"/>
                <w:szCs w:val="16"/>
              </w:rPr>
            </w:pPr>
          </w:p>
        </w:tc>
        <w:tc>
          <w:tcPr>
            <w:tcW w:w="2833" w:type="dxa"/>
            <w:tcBorders>
              <w:top w:val="single" w:sz="4" w:space="0" w:color="auto"/>
            </w:tcBorders>
          </w:tcPr>
          <w:p w14:paraId="68785A1A" w14:textId="77777777" w:rsidR="00317D20" w:rsidRPr="00CE5627" w:rsidRDefault="00317D20" w:rsidP="0033662A">
            <w:pPr>
              <w:ind w:left="236" w:hanging="121"/>
              <w:jc w:val="center"/>
              <w:rPr>
                <w:rFonts w:ascii="Arial" w:hAnsi="Arial" w:cs="Arial"/>
                <w:color w:val="auto"/>
                <w:spacing w:val="-2"/>
                <w:sz w:val="16"/>
                <w:szCs w:val="16"/>
                <w:cs/>
              </w:rPr>
            </w:pPr>
          </w:p>
        </w:tc>
        <w:tc>
          <w:tcPr>
            <w:tcW w:w="1008" w:type="dxa"/>
            <w:tcBorders>
              <w:top w:val="single" w:sz="4" w:space="0" w:color="auto"/>
            </w:tcBorders>
            <w:shd w:val="clear" w:color="auto" w:fill="FAFAFA"/>
          </w:tcPr>
          <w:p w14:paraId="6C258271" w14:textId="77777777" w:rsidR="00317D20" w:rsidRPr="00CE5627" w:rsidRDefault="00317D20" w:rsidP="004611CA">
            <w:pPr>
              <w:ind w:right="-72"/>
              <w:jc w:val="right"/>
              <w:rPr>
                <w:rFonts w:ascii="Arial" w:hAnsi="Arial" w:cs="Arial"/>
                <w:color w:val="auto"/>
                <w:sz w:val="16"/>
                <w:szCs w:val="16"/>
              </w:rPr>
            </w:pPr>
          </w:p>
        </w:tc>
        <w:tc>
          <w:tcPr>
            <w:tcW w:w="1008" w:type="dxa"/>
            <w:tcBorders>
              <w:top w:val="single" w:sz="4" w:space="0" w:color="auto"/>
            </w:tcBorders>
          </w:tcPr>
          <w:p w14:paraId="760A1193" w14:textId="77777777" w:rsidR="00317D20" w:rsidRPr="00CE5627" w:rsidRDefault="00317D20" w:rsidP="004611CA">
            <w:pPr>
              <w:ind w:right="-72"/>
              <w:jc w:val="right"/>
              <w:rPr>
                <w:rFonts w:ascii="Arial" w:hAnsi="Arial" w:cs="Arial"/>
                <w:color w:val="auto"/>
                <w:sz w:val="16"/>
                <w:szCs w:val="16"/>
              </w:rPr>
            </w:pPr>
          </w:p>
        </w:tc>
        <w:tc>
          <w:tcPr>
            <w:tcW w:w="1008" w:type="dxa"/>
            <w:tcBorders>
              <w:top w:val="single" w:sz="4" w:space="0" w:color="auto"/>
            </w:tcBorders>
            <w:shd w:val="clear" w:color="auto" w:fill="FAFAFA"/>
          </w:tcPr>
          <w:p w14:paraId="7B511D39" w14:textId="77777777" w:rsidR="00317D20" w:rsidRPr="00CE5627" w:rsidRDefault="00317D20" w:rsidP="004611CA">
            <w:pPr>
              <w:ind w:right="-72"/>
              <w:jc w:val="right"/>
              <w:rPr>
                <w:rFonts w:ascii="Arial" w:hAnsi="Arial" w:cs="Arial"/>
                <w:color w:val="auto"/>
                <w:sz w:val="16"/>
                <w:szCs w:val="16"/>
              </w:rPr>
            </w:pPr>
          </w:p>
        </w:tc>
        <w:tc>
          <w:tcPr>
            <w:tcW w:w="1008" w:type="dxa"/>
            <w:tcBorders>
              <w:top w:val="single" w:sz="4" w:space="0" w:color="auto"/>
            </w:tcBorders>
          </w:tcPr>
          <w:p w14:paraId="71DB1867" w14:textId="77777777" w:rsidR="00317D20" w:rsidRPr="00CE5627" w:rsidRDefault="00317D20" w:rsidP="004611CA">
            <w:pPr>
              <w:ind w:right="-72"/>
              <w:jc w:val="right"/>
              <w:rPr>
                <w:rFonts w:ascii="Arial" w:hAnsi="Arial" w:cs="Arial"/>
                <w:color w:val="auto"/>
                <w:sz w:val="16"/>
                <w:szCs w:val="16"/>
              </w:rPr>
            </w:pPr>
          </w:p>
        </w:tc>
        <w:tc>
          <w:tcPr>
            <w:tcW w:w="1008" w:type="dxa"/>
            <w:tcBorders>
              <w:top w:val="single" w:sz="4" w:space="0" w:color="auto"/>
            </w:tcBorders>
            <w:shd w:val="clear" w:color="auto" w:fill="FAFAFA"/>
          </w:tcPr>
          <w:p w14:paraId="7D441BA1" w14:textId="77777777" w:rsidR="00317D20" w:rsidRPr="00CE5627" w:rsidRDefault="00317D20" w:rsidP="004611CA">
            <w:pPr>
              <w:ind w:right="-72"/>
              <w:jc w:val="right"/>
              <w:rPr>
                <w:rFonts w:ascii="Arial" w:hAnsi="Arial" w:cs="Arial"/>
                <w:color w:val="auto"/>
                <w:sz w:val="16"/>
                <w:szCs w:val="16"/>
              </w:rPr>
            </w:pPr>
          </w:p>
        </w:tc>
        <w:tc>
          <w:tcPr>
            <w:tcW w:w="1008" w:type="dxa"/>
            <w:tcBorders>
              <w:top w:val="single" w:sz="4" w:space="0" w:color="auto"/>
            </w:tcBorders>
          </w:tcPr>
          <w:p w14:paraId="38E4E534" w14:textId="77777777" w:rsidR="00317D20" w:rsidRPr="00CE5627" w:rsidRDefault="00317D20" w:rsidP="004611CA">
            <w:pPr>
              <w:ind w:right="-72"/>
              <w:jc w:val="right"/>
              <w:rPr>
                <w:rFonts w:ascii="Arial" w:hAnsi="Arial" w:cs="Arial"/>
                <w:color w:val="auto"/>
                <w:sz w:val="16"/>
                <w:szCs w:val="16"/>
              </w:rPr>
            </w:pPr>
          </w:p>
        </w:tc>
      </w:tr>
      <w:tr w:rsidR="0093525E" w:rsidRPr="00CE5627" w14:paraId="2A2F8B61" w14:textId="77777777" w:rsidTr="004611CA">
        <w:trPr>
          <w:cantSplit/>
        </w:trPr>
        <w:tc>
          <w:tcPr>
            <w:tcW w:w="4176" w:type="dxa"/>
          </w:tcPr>
          <w:p w14:paraId="61547571"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AREH II LLC</w:t>
            </w:r>
          </w:p>
        </w:tc>
        <w:tc>
          <w:tcPr>
            <w:tcW w:w="2338" w:type="dxa"/>
          </w:tcPr>
          <w:p w14:paraId="002A6817"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United State of America</w:t>
            </w:r>
          </w:p>
        </w:tc>
        <w:tc>
          <w:tcPr>
            <w:tcW w:w="2833" w:type="dxa"/>
          </w:tcPr>
          <w:p w14:paraId="75E7ED61" w14:textId="77777777" w:rsidR="0093525E" w:rsidRPr="00CE5627" w:rsidRDefault="0093525E"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5D8A96D4" w14:textId="474545F5"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28C91D28" w14:textId="69A0E722"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46704EB7" w14:textId="5CCFF371"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008" w:type="dxa"/>
            <w:vAlign w:val="bottom"/>
          </w:tcPr>
          <w:p w14:paraId="5D888B62" w14:textId="17963EE0"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5A5824B0" w14:textId="79F6E1C7"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028457F9" w14:textId="372D5695"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28644903" w14:textId="77777777" w:rsidTr="004611CA">
        <w:trPr>
          <w:cantSplit/>
        </w:trPr>
        <w:tc>
          <w:tcPr>
            <w:tcW w:w="4176" w:type="dxa"/>
          </w:tcPr>
          <w:p w14:paraId="7D02CA40"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OCL US LLC</w:t>
            </w:r>
          </w:p>
        </w:tc>
        <w:tc>
          <w:tcPr>
            <w:tcW w:w="2338" w:type="dxa"/>
          </w:tcPr>
          <w:p w14:paraId="6F15EB10"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United State of America</w:t>
            </w:r>
          </w:p>
        </w:tc>
        <w:tc>
          <w:tcPr>
            <w:tcW w:w="2833" w:type="dxa"/>
          </w:tcPr>
          <w:p w14:paraId="36E7C1B8" w14:textId="77777777" w:rsidR="0093525E" w:rsidRPr="00CE5627" w:rsidRDefault="0093525E"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73FF81E3" w14:textId="46BB8F7B"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2C26DDB3" w14:textId="4DD06C2B"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6A13D5CB" w14:textId="4FD29552"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vAlign w:val="bottom"/>
          </w:tcPr>
          <w:p w14:paraId="15FDCEAD" w14:textId="000F8C4D"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44EE74FA" w14:textId="6F86066A"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vAlign w:val="bottom"/>
          </w:tcPr>
          <w:p w14:paraId="0B0A6228" w14:textId="38D86CBA"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1116756A" w14:textId="77777777" w:rsidTr="004611CA">
        <w:trPr>
          <w:cantSplit/>
        </w:trPr>
        <w:tc>
          <w:tcPr>
            <w:tcW w:w="4176" w:type="dxa"/>
          </w:tcPr>
          <w:p w14:paraId="2A51BF93"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OHL US LLC</w:t>
            </w:r>
          </w:p>
        </w:tc>
        <w:tc>
          <w:tcPr>
            <w:tcW w:w="2338" w:type="dxa"/>
          </w:tcPr>
          <w:p w14:paraId="1D2F28D2"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United State of America</w:t>
            </w:r>
          </w:p>
        </w:tc>
        <w:tc>
          <w:tcPr>
            <w:tcW w:w="2833" w:type="dxa"/>
          </w:tcPr>
          <w:p w14:paraId="353DBF88" w14:textId="77777777" w:rsidR="0093525E" w:rsidRPr="00CE5627" w:rsidRDefault="0093525E"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1CE98393" w14:textId="163D4529"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45695699" w14:textId="6A1572EC"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752C0E42" w14:textId="53E6BF3E"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vAlign w:val="bottom"/>
          </w:tcPr>
          <w:p w14:paraId="362C02A6" w14:textId="7BCBBCFE"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516E59C5" w14:textId="521E4BC4"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vAlign w:val="bottom"/>
          </w:tcPr>
          <w:p w14:paraId="1176AEA4" w14:textId="0BA0FD0C"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5ED697FF" w14:textId="77777777" w:rsidTr="004611CA">
        <w:trPr>
          <w:cantSplit/>
        </w:trPr>
        <w:tc>
          <w:tcPr>
            <w:tcW w:w="4176" w:type="dxa"/>
          </w:tcPr>
          <w:p w14:paraId="25A320F3"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AREH III LLC</w:t>
            </w:r>
          </w:p>
        </w:tc>
        <w:tc>
          <w:tcPr>
            <w:tcW w:w="2338" w:type="dxa"/>
          </w:tcPr>
          <w:p w14:paraId="7E33E204"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United State of America</w:t>
            </w:r>
          </w:p>
        </w:tc>
        <w:tc>
          <w:tcPr>
            <w:tcW w:w="2833" w:type="dxa"/>
          </w:tcPr>
          <w:p w14:paraId="2772A831" w14:textId="77777777" w:rsidR="0093525E" w:rsidRPr="00CE5627" w:rsidRDefault="0093525E"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74AB39A3" w14:textId="5F526450"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67CF1A3F" w14:textId="6EED1E81"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0F2EE2CB" w14:textId="19B82A22"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008" w:type="dxa"/>
            <w:vAlign w:val="bottom"/>
          </w:tcPr>
          <w:p w14:paraId="14BF3B8C" w14:textId="179EDECE"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075C2D60" w14:textId="44D646FF"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7645623C" w14:textId="0B32E643"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58CB6F50" w14:textId="77777777" w:rsidTr="004611CA">
        <w:trPr>
          <w:cantSplit/>
        </w:trPr>
        <w:tc>
          <w:tcPr>
            <w:tcW w:w="4176" w:type="dxa"/>
          </w:tcPr>
          <w:p w14:paraId="699209BF"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SHR Global Holdings II LLC</w:t>
            </w:r>
          </w:p>
        </w:tc>
        <w:tc>
          <w:tcPr>
            <w:tcW w:w="2338" w:type="dxa"/>
          </w:tcPr>
          <w:p w14:paraId="228CC4BF"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United State of America</w:t>
            </w:r>
          </w:p>
        </w:tc>
        <w:tc>
          <w:tcPr>
            <w:tcW w:w="2833" w:type="dxa"/>
          </w:tcPr>
          <w:p w14:paraId="0D649D7F" w14:textId="77777777" w:rsidR="0093525E" w:rsidRPr="00CE5627" w:rsidRDefault="0093525E"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67FAB6E6" w14:textId="21DEED80"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18478460" w14:textId="317BB700"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0AAE2328" w14:textId="72285836"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vAlign w:val="bottom"/>
          </w:tcPr>
          <w:p w14:paraId="5587658F" w14:textId="22136902"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46500959" w14:textId="5DB03FCD"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vAlign w:val="bottom"/>
          </w:tcPr>
          <w:p w14:paraId="0783727A" w14:textId="2209FDE4"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17EAAEA9" w14:textId="77777777" w:rsidTr="004611CA">
        <w:trPr>
          <w:cantSplit/>
        </w:trPr>
        <w:tc>
          <w:tcPr>
            <w:tcW w:w="4176" w:type="dxa"/>
          </w:tcPr>
          <w:p w14:paraId="0F7A245C"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Hillview Global Pte Limited</w:t>
            </w:r>
          </w:p>
        </w:tc>
        <w:tc>
          <w:tcPr>
            <w:tcW w:w="2338" w:type="dxa"/>
          </w:tcPr>
          <w:p w14:paraId="5BD19E29"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Fiji</w:t>
            </w:r>
          </w:p>
        </w:tc>
        <w:tc>
          <w:tcPr>
            <w:tcW w:w="2833" w:type="dxa"/>
          </w:tcPr>
          <w:p w14:paraId="13AD6257" w14:textId="77777777" w:rsidR="0093525E" w:rsidRPr="00CE5627" w:rsidRDefault="0093525E"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7DA2561B" w14:textId="4627E628"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57CE33FB" w14:textId="5E819A93"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1CAD0CDC" w14:textId="2D13DC29"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vAlign w:val="bottom"/>
          </w:tcPr>
          <w:p w14:paraId="35D3243F" w14:textId="7157678A"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002253F1" w14:textId="412C13F1"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vAlign w:val="bottom"/>
          </w:tcPr>
          <w:p w14:paraId="3FFAE9DE" w14:textId="21880724"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39F553FD" w14:textId="77777777" w:rsidTr="004611CA">
        <w:trPr>
          <w:cantSplit/>
        </w:trPr>
        <w:tc>
          <w:tcPr>
            <w:tcW w:w="4176" w:type="dxa"/>
          </w:tcPr>
          <w:p w14:paraId="213B566C"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OC Pte Limited</w:t>
            </w:r>
          </w:p>
        </w:tc>
        <w:tc>
          <w:tcPr>
            <w:tcW w:w="2338" w:type="dxa"/>
          </w:tcPr>
          <w:p w14:paraId="7C6F3C94"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Fiji</w:t>
            </w:r>
          </w:p>
        </w:tc>
        <w:tc>
          <w:tcPr>
            <w:tcW w:w="2833" w:type="dxa"/>
          </w:tcPr>
          <w:p w14:paraId="527407AE" w14:textId="77777777" w:rsidR="0093525E" w:rsidRPr="00CE5627" w:rsidRDefault="0093525E" w:rsidP="0033662A">
            <w:pPr>
              <w:jc w:val="center"/>
              <w:rPr>
                <w:rFonts w:ascii="Arial" w:hAnsi="Arial" w:cs="Arial"/>
                <w:color w:val="auto"/>
                <w:spacing w:val="-2"/>
                <w:sz w:val="16"/>
                <w:szCs w:val="16"/>
                <w:highlight w:val="yellow"/>
              </w:rPr>
            </w:pPr>
            <w:r w:rsidRPr="00CE5627">
              <w:rPr>
                <w:rFonts w:ascii="Arial" w:hAnsi="Arial" w:cs="Arial"/>
                <w:color w:val="auto"/>
                <w:spacing w:val="-2"/>
                <w:sz w:val="16"/>
                <w:szCs w:val="16"/>
              </w:rPr>
              <w:t>Hospitality</w:t>
            </w:r>
          </w:p>
        </w:tc>
        <w:tc>
          <w:tcPr>
            <w:tcW w:w="1008" w:type="dxa"/>
            <w:shd w:val="clear" w:color="auto" w:fill="FAFAFA"/>
            <w:vAlign w:val="bottom"/>
          </w:tcPr>
          <w:p w14:paraId="48577940" w14:textId="7A86C591"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5ED35A53" w14:textId="4E1C97BA"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6D3D0654" w14:textId="39F5996E"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vAlign w:val="bottom"/>
          </w:tcPr>
          <w:p w14:paraId="5928BF19" w14:textId="49FC4EFD"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0B380238" w14:textId="6F6F273C"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vAlign w:val="bottom"/>
          </w:tcPr>
          <w:p w14:paraId="7EB9D38A" w14:textId="59D4F918"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09993738" w14:textId="77777777" w:rsidTr="004611CA">
        <w:trPr>
          <w:cantSplit/>
        </w:trPr>
        <w:tc>
          <w:tcPr>
            <w:tcW w:w="4176" w:type="dxa"/>
          </w:tcPr>
          <w:p w14:paraId="13A3D852" w14:textId="77777777" w:rsidR="0093525E" w:rsidRPr="00CE5627" w:rsidRDefault="0093525E" w:rsidP="0093525E">
            <w:pPr>
              <w:ind w:left="-105" w:right="-108"/>
              <w:rPr>
                <w:rFonts w:ascii="Arial" w:hAnsi="Arial" w:cs="Arial"/>
                <w:color w:val="auto"/>
                <w:sz w:val="16"/>
                <w:szCs w:val="16"/>
              </w:rPr>
            </w:pPr>
            <w:proofErr w:type="gramStart"/>
            <w:r w:rsidRPr="00CE5627">
              <w:rPr>
                <w:rFonts w:ascii="Arial" w:hAnsi="Arial" w:cs="Arial"/>
                <w:color w:val="auto"/>
                <w:sz w:val="16"/>
                <w:szCs w:val="16"/>
              </w:rPr>
              <w:t>OH</w:t>
            </w:r>
            <w:proofErr w:type="gramEnd"/>
            <w:r w:rsidRPr="00CE5627">
              <w:rPr>
                <w:rFonts w:ascii="Arial" w:hAnsi="Arial" w:cs="Arial"/>
                <w:color w:val="auto"/>
                <w:sz w:val="16"/>
                <w:szCs w:val="16"/>
              </w:rPr>
              <w:t xml:space="preserve"> Pte Limited</w:t>
            </w:r>
          </w:p>
        </w:tc>
        <w:tc>
          <w:tcPr>
            <w:tcW w:w="2338" w:type="dxa"/>
          </w:tcPr>
          <w:p w14:paraId="0FAE793D"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Fiji</w:t>
            </w:r>
          </w:p>
        </w:tc>
        <w:tc>
          <w:tcPr>
            <w:tcW w:w="2833" w:type="dxa"/>
          </w:tcPr>
          <w:p w14:paraId="336DDC86" w14:textId="77777777" w:rsidR="0093525E" w:rsidRPr="00CE5627" w:rsidRDefault="0093525E" w:rsidP="0033662A">
            <w:pPr>
              <w:jc w:val="center"/>
              <w:rPr>
                <w:rFonts w:ascii="Arial" w:hAnsi="Arial" w:cs="Arial"/>
                <w:color w:val="auto"/>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18B1BF79" w14:textId="5A64E097"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760B40AC" w14:textId="4D1F7752"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28BCFDC6" w14:textId="4B315689"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vAlign w:val="bottom"/>
          </w:tcPr>
          <w:p w14:paraId="75604EFF" w14:textId="0BDF0A19"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0AC38413" w14:textId="069306DA"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vAlign w:val="bottom"/>
          </w:tcPr>
          <w:p w14:paraId="09AE9510" w14:textId="62D89228"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00280750" w14:textId="77777777" w:rsidTr="004611CA">
        <w:trPr>
          <w:cantSplit/>
        </w:trPr>
        <w:tc>
          <w:tcPr>
            <w:tcW w:w="4176" w:type="dxa"/>
          </w:tcPr>
          <w:p w14:paraId="55E81FDB"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OHH (Fiji) Pte Limited</w:t>
            </w:r>
          </w:p>
        </w:tc>
        <w:tc>
          <w:tcPr>
            <w:tcW w:w="2338" w:type="dxa"/>
          </w:tcPr>
          <w:p w14:paraId="451AFD75"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Fiji</w:t>
            </w:r>
          </w:p>
        </w:tc>
        <w:tc>
          <w:tcPr>
            <w:tcW w:w="2833" w:type="dxa"/>
          </w:tcPr>
          <w:p w14:paraId="377A56BC" w14:textId="77777777" w:rsidR="0093525E" w:rsidRPr="00CE5627" w:rsidRDefault="0093525E" w:rsidP="0033662A">
            <w:pPr>
              <w:jc w:val="center"/>
              <w:rPr>
                <w:rFonts w:ascii="Arial" w:hAnsi="Arial" w:cs="Arial"/>
                <w:color w:val="auto"/>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6B5E2CFB" w14:textId="4DA4615C"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16F08C5A" w14:textId="16F9CF28"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25451337" w14:textId="088CE0AA"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vAlign w:val="bottom"/>
          </w:tcPr>
          <w:p w14:paraId="65FEF97F" w14:textId="7C10D7C8"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01B67926" w14:textId="2D3318E1"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vAlign w:val="bottom"/>
          </w:tcPr>
          <w:p w14:paraId="50524B85" w14:textId="02300707"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02CB6DA1" w14:textId="77777777" w:rsidTr="004611CA">
        <w:trPr>
          <w:cantSplit/>
        </w:trPr>
        <w:tc>
          <w:tcPr>
            <w:tcW w:w="4176" w:type="dxa"/>
          </w:tcPr>
          <w:p w14:paraId="1AAD31F3"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Hillview Pte Limited</w:t>
            </w:r>
          </w:p>
        </w:tc>
        <w:tc>
          <w:tcPr>
            <w:tcW w:w="2338" w:type="dxa"/>
          </w:tcPr>
          <w:p w14:paraId="0161FF5D"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Fiji</w:t>
            </w:r>
          </w:p>
        </w:tc>
        <w:tc>
          <w:tcPr>
            <w:tcW w:w="2833" w:type="dxa"/>
          </w:tcPr>
          <w:p w14:paraId="278E4A97" w14:textId="77777777" w:rsidR="0093525E" w:rsidRPr="00CE5627" w:rsidRDefault="0093525E" w:rsidP="0033662A">
            <w:pPr>
              <w:jc w:val="center"/>
              <w:rPr>
                <w:rFonts w:ascii="Arial" w:hAnsi="Arial" w:cs="Arial"/>
                <w:color w:val="auto"/>
                <w:spacing w:val="-2"/>
                <w:sz w:val="16"/>
                <w:szCs w:val="16"/>
                <w:highlight w:val="yellow"/>
              </w:rPr>
            </w:pPr>
            <w:r w:rsidRPr="00CE5627">
              <w:rPr>
                <w:rFonts w:ascii="Arial" w:hAnsi="Arial" w:cs="Arial"/>
                <w:color w:val="auto"/>
                <w:spacing w:val="-2"/>
                <w:sz w:val="16"/>
                <w:szCs w:val="16"/>
              </w:rPr>
              <w:t>Hospitality</w:t>
            </w:r>
          </w:p>
        </w:tc>
        <w:tc>
          <w:tcPr>
            <w:tcW w:w="1008" w:type="dxa"/>
            <w:shd w:val="clear" w:color="auto" w:fill="FAFAFA"/>
            <w:vAlign w:val="bottom"/>
          </w:tcPr>
          <w:p w14:paraId="18D04A8C" w14:textId="078A5044"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09C89D27" w14:textId="13C83025"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70418ECC" w14:textId="01EBA52E"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vAlign w:val="bottom"/>
          </w:tcPr>
          <w:p w14:paraId="1E1019B4" w14:textId="70979C99"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6AB6CFF3" w14:textId="035F9AD6"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vAlign w:val="bottom"/>
          </w:tcPr>
          <w:p w14:paraId="02549B03" w14:textId="42415B08"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7A998AB2" w14:textId="77777777" w:rsidTr="004611CA">
        <w:trPr>
          <w:cantSplit/>
        </w:trPr>
        <w:tc>
          <w:tcPr>
            <w:tcW w:w="4176" w:type="dxa"/>
          </w:tcPr>
          <w:p w14:paraId="51395B0F"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Saltlake Resorts Limited</w:t>
            </w:r>
          </w:p>
        </w:tc>
        <w:tc>
          <w:tcPr>
            <w:tcW w:w="2338" w:type="dxa"/>
          </w:tcPr>
          <w:p w14:paraId="20672750"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Mauritius</w:t>
            </w:r>
          </w:p>
        </w:tc>
        <w:tc>
          <w:tcPr>
            <w:tcW w:w="2833" w:type="dxa"/>
          </w:tcPr>
          <w:p w14:paraId="305BE43B" w14:textId="77777777" w:rsidR="0093525E" w:rsidRPr="00CE5627" w:rsidRDefault="0093525E" w:rsidP="0033662A">
            <w:pPr>
              <w:jc w:val="center"/>
              <w:rPr>
                <w:rFonts w:ascii="Arial" w:hAnsi="Arial" w:cs="Arial"/>
                <w:color w:val="auto"/>
                <w:spacing w:val="-2"/>
                <w:sz w:val="16"/>
                <w:szCs w:val="16"/>
                <w:highlight w:val="yellow"/>
              </w:rPr>
            </w:pPr>
            <w:r w:rsidRPr="00CE5627">
              <w:rPr>
                <w:rFonts w:ascii="Arial" w:hAnsi="Arial" w:cs="Arial"/>
                <w:color w:val="auto"/>
                <w:spacing w:val="-2"/>
                <w:sz w:val="16"/>
                <w:szCs w:val="16"/>
              </w:rPr>
              <w:t>Hospitality</w:t>
            </w:r>
          </w:p>
        </w:tc>
        <w:tc>
          <w:tcPr>
            <w:tcW w:w="1008" w:type="dxa"/>
            <w:shd w:val="clear" w:color="auto" w:fill="FAFAFA"/>
            <w:vAlign w:val="bottom"/>
          </w:tcPr>
          <w:p w14:paraId="504F7FCD" w14:textId="4CAD06F9"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14E6C98C" w14:textId="58E0D846"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74CEACD0" w14:textId="44D5D3D7"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vAlign w:val="bottom"/>
          </w:tcPr>
          <w:p w14:paraId="37C8A72B" w14:textId="7FFC7660"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27C1DCFC" w14:textId="13564C52"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vAlign w:val="bottom"/>
          </w:tcPr>
          <w:p w14:paraId="53478A82" w14:textId="41CA550C"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57CA0B67" w14:textId="77777777" w:rsidTr="004611CA">
        <w:trPr>
          <w:cantSplit/>
        </w:trPr>
        <w:tc>
          <w:tcPr>
            <w:tcW w:w="4176" w:type="dxa"/>
          </w:tcPr>
          <w:p w14:paraId="6F6AB6F6"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O.K.M. Private Limited</w:t>
            </w:r>
          </w:p>
        </w:tc>
        <w:tc>
          <w:tcPr>
            <w:tcW w:w="2338" w:type="dxa"/>
          </w:tcPr>
          <w:p w14:paraId="6BF9F593"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The Republic of Maldives</w:t>
            </w:r>
          </w:p>
        </w:tc>
        <w:tc>
          <w:tcPr>
            <w:tcW w:w="2833" w:type="dxa"/>
          </w:tcPr>
          <w:p w14:paraId="6F4EEC21" w14:textId="77777777" w:rsidR="0093525E" w:rsidRPr="00CE5627" w:rsidRDefault="0093525E" w:rsidP="0033662A">
            <w:pPr>
              <w:jc w:val="center"/>
              <w:rPr>
                <w:rFonts w:ascii="Arial" w:hAnsi="Arial" w:cs="Arial"/>
                <w:color w:val="auto"/>
                <w:spacing w:val="-2"/>
                <w:sz w:val="16"/>
                <w:szCs w:val="16"/>
                <w:highlight w:val="yellow"/>
              </w:rPr>
            </w:pPr>
            <w:r w:rsidRPr="00CE5627">
              <w:rPr>
                <w:rFonts w:ascii="Arial" w:hAnsi="Arial" w:cs="Arial"/>
                <w:color w:val="auto"/>
                <w:spacing w:val="-2"/>
                <w:sz w:val="16"/>
                <w:szCs w:val="16"/>
              </w:rPr>
              <w:t>Hospitality</w:t>
            </w:r>
          </w:p>
        </w:tc>
        <w:tc>
          <w:tcPr>
            <w:tcW w:w="1008" w:type="dxa"/>
            <w:shd w:val="clear" w:color="auto" w:fill="FAFAFA"/>
            <w:vAlign w:val="bottom"/>
          </w:tcPr>
          <w:p w14:paraId="41C5A533" w14:textId="0A2D894D"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565F6F11" w14:textId="5E24EFDB"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2634BB57" w14:textId="4A127D46"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vAlign w:val="bottom"/>
          </w:tcPr>
          <w:p w14:paraId="5003BC1D" w14:textId="7BA4E499"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3A5497A0" w14:textId="7FE2B08C"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vAlign w:val="bottom"/>
          </w:tcPr>
          <w:p w14:paraId="5A49AEF6" w14:textId="16A6D5C9"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93525E" w:rsidRPr="00CE5627" w14:paraId="2CAD6F01" w14:textId="77777777" w:rsidTr="004611CA">
        <w:trPr>
          <w:cantSplit/>
        </w:trPr>
        <w:tc>
          <w:tcPr>
            <w:tcW w:w="4176" w:type="dxa"/>
          </w:tcPr>
          <w:p w14:paraId="7D2447CE" w14:textId="77777777" w:rsidR="0093525E" w:rsidRPr="00CE5627" w:rsidRDefault="0093525E" w:rsidP="0093525E">
            <w:pPr>
              <w:ind w:left="-105" w:right="-108"/>
              <w:rPr>
                <w:rFonts w:ascii="Arial" w:hAnsi="Arial" w:cs="Arial"/>
                <w:color w:val="auto"/>
                <w:sz w:val="16"/>
                <w:szCs w:val="16"/>
              </w:rPr>
            </w:pPr>
            <w:r w:rsidRPr="00CE5627">
              <w:rPr>
                <w:rFonts w:ascii="Arial" w:hAnsi="Arial" w:cs="Arial"/>
                <w:color w:val="auto"/>
                <w:sz w:val="16"/>
                <w:szCs w:val="16"/>
              </w:rPr>
              <w:t>Castleton Hotels &amp; Resorts Pte. Ltd.</w:t>
            </w:r>
          </w:p>
        </w:tc>
        <w:tc>
          <w:tcPr>
            <w:tcW w:w="2338" w:type="dxa"/>
          </w:tcPr>
          <w:p w14:paraId="73E39E6C" w14:textId="77777777" w:rsidR="0093525E" w:rsidRPr="00CE5627" w:rsidRDefault="0093525E" w:rsidP="0093525E">
            <w:pPr>
              <w:jc w:val="center"/>
              <w:rPr>
                <w:rFonts w:ascii="Arial" w:hAnsi="Arial" w:cs="Arial"/>
                <w:color w:val="auto"/>
                <w:sz w:val="16"/>
                <w:szCs w:val="16"/>
                <w:highlight w:val="yellow"/>
              </w:rPr>
            </w:pPr>
            <w:r w:rsidRPr="00CE5627">
              <w:rPr>
                <w:rFonts w:ascii="Arial" w:hAnsi="Arial" w:cs="Arial"/>
                <w:color w:val="auto"/>
                <w:sz w:val="16"/>
                <w:szCs w:val="16"/>
              </w:rPr>
              <w:t>Singapore</w:t>
            </w:r>
          </w:p>
        </w:tc>
        <w:tc>
          <w:tcPr>
            <w:tcW w:w="2833" w:type="dxa"/>
          </w:tcPr>
          <w:p w14:paraId="7E418759" w14:textId="77777777" w:rsidR="0093525E" w:rsidRPr="00CE5627" w:rsidRDefault="0093525E"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32F253C0" w14:textId="196447A7"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1583AE51" w14:textId="0644032E"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77C30A6D" w14:textId="70FA7D93"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008" w:type="dxa"/>
            <w:vAlign w:val="bottom"/>
          </w:tcPr>
          <w:p w14:paraId="1073EFDC" w14:textId="47B73369" w:rsidR="0093525E" w:rsidRPr="00CE5627" w:rsidRDefault="0093525E" w:rsidP="0093525E">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vAlign w:val="bottom"/>
          </w:tcPr>
          <w:p w14:paraId="4AC592ED" w14:textId="72CE4C69"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18A27D4B" w14:textId="5346C6E9" w:rsidR="0093525E" w:rsidRPr="00CE5627" w:rsidRDefault="0093525E" w:rsidP="0093525E">
            <w:pPr>
              <w:ind w:right="-72"/>
              <w:jc w:val="right"/>
              <w:rPr>
                <w:rFonts w:ascii="Arial" w:hAnsi="Arial" w:cs="Arial"/>
                <w:color w:val="auto"/>
                <w:sz w:val="16"/>
                <w:szCs w:val="16"/>
              </w:rPr>
            </w:pPr>
            <w:r w:rsidRPr="00CE5627">
              <w:rPr>
                <w:rFonts w:ascii="Arial" w:hAnsi="Arial" w:cs="Arial"/>
                <w:color w:val="auto"/>
                <w:sz w:val="16"/>
                <w:szCs w:val="16"/>
              </w:rPr>
              <w:t>40.00</w:t>
            </w:r>
          </w:p>
        </w:tc>
      </w:tr>
      <w:tr w:rsidR="00317D20" w:rsidRPr="00CE5627" w14:paraId="74631D41" w14:textId="77777777" w:rsidTr="004611CA">
        <w:trPr>
          <w:cantSplit/>
        </w:trPr>
        <w:tc>
          <w:tcPr>
            <w:tcW w:w="4176" w:type="dxa"/>
          </w:tcPr>
          <w:p w14:paraId="14883B27" w14:textId="77777777" w:rsidR="00317D20" w:rsidRPr="00CE5627" w:rsidRDefault="00317D20" w:rsidP="004611CA">
            <w:pPr>
              <w:ind w:left="-105" w:right="-108"/>
              <w:rPr>
                <w:rFonts w:ascii="Arial" w:hAnsi="Arial" w:cs="Arial"/>
                <w:color w:val="auto"/>
                <w:sz w:val="16"/>
                <w:szCs w:val="16"/>
                <w:highlight w:val="yellow"/>
                <w:cs/>
              </w:rPr>
            </w:pPr>
            <w:r w:rsidRPr="00CE5627">
              <w:rPr>
                <w:rFonts w:ascii="Arial" w:hAnsi="Arial" w:cs="Arial"/>
                <w:color w:val="auto"/>
                <w:sz w:val="16"/>
                <w:szCs w:val="16"/>
              </w:rPr>
              <w:t>Madison Offshore (Thailand) Co., Ltd.</w:t>
            </w:r>
          </w:p>
        </w:tc>
        <w:tc>
          <w:tcPr>
            <w:tcW w:w="2338" w:type="dxa"/>
          </w:tcPr>
          <w:p w14:paraId="49520D13" w14:textId="77777777" w:rsidR="00317D20" w:rsidRPr="00CE5627" w:rsidRDefault="00317D20" w:rsidP="004611CA">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2833" w:type="dxa"/>
          </w:tcPr>
          <w:p w14:paraId="6BCC7DCC" w14:textId="77777777" w:rsidR="00317D20" w:rsidRPr="00CE5627" w:rsidRDefault="00317D20"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1F02EA88" w14:textId="3540D615" w:rsidR="00317D20" w:rsidRPr="00CE5627" w:rsidRDefault="00E35A94" w:rsidP="004611CA">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4DEC1AC7" w14:textId="77777777" w:rsidR="00317D20" w:rsidRPr="00CE5627" w:rsidRDefault="00317D20" w:rsidP="004611CA">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75CC270C" w14:textId="54B0740D" w:rsidR="00317D20" w:rsidRPr="00CE5627" w:rsidRDefault="0093525E" w:rsidP="004611CA">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3402E0A2" w14:textId="77777777" w:rsidR="00317D20" w:rsidRPr="00CE5627" w:rsidRDefault="00317D20" w:rsidP="004611CA">
            <w:pPr>
              <w:ind w:right="-72"/>
              <w:jc w:val="right"/>
              <w:rPr>
                <w:rFonts w:ascii="Arial" w:hAnsi="Arial" w:cs="Arial"/>
                <w:color w:val="auto"/>
                <w:sz w:val="16"/>
                <w:szCs w:val="16"/>
              </w:rPr>
            </w:pPr>
            <w:r w:rsidRPr="00CE5627">
              <w:rPr>
                <w:rFonts w:ascii="Arial" w:hAnsi="Arial" w:cs="Arial"/>
                <w:color w:val="auto"/>
                <w:sz w:val="16"/>
                <w:szCs w:val="16"/>
              </w:rPr>
              <w:t>59.99</w:t>
            </w:r>
          </w:p>
        </w:tc>
        <w:tc>
          <w:tcPr>
            <w:tcW w:w="1008" w:type="dxa"/>
            <w:shd w:val="clear" w:color="auto" w:fill="FAFAFA"/>
            <w:vAlign w:val="bottom"/>
          </w:tcPr>
          <w:p w14:paraId="6D7088A1" w14:textId="6F5659D8" w:rsidR="00317D20" w:rsidRPr="00CE5627" w:rsidRDefault="0093525E" w:rsidP="004611CA">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11368A44" w14:textId="77777777" w:rsidR="00317D20" w:rsidRPr="00CE5627" w:rsidRDefault="00317D20" w:rsidP="004611CA">
            <w:pPr>
              <w:ind w:right="-72"/>
              <w:jc w:val="right"/>
              <w:rPr>
                <w:rFonts w:ascii="Arial" w:hAnsi="Arial" w:cs="Arial"/>
                <w:color w:val="auto"/>
                <w:sz w:val="16"/>
                <w:szCs w:val="16"/>
              </w:rPr>
            </w:pPr>
            <w:r w:rsidRPr="00CE5627">
              <w:rPr>
                <w:rFonts w:ascii="Arial" w:hAnsi="Arial" w:cs="Arial"/>
                <w:color w:val="auto"/>
                <w:sz w:val="16"/>
                <w:szCs w:val="16"/>
                <w:lang w:val="en-GB"/>
              </w:rPr>
              <w:t>40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E35A94" w:rsidRPr="00CE5627" w14:paraId="5CA48F29" w14:textId="77777777" w:rsidTr="004611CA">
        <w:trPr>
          <w:cantSplit/>
        </w:trPr>
        <w:tc>
          <w:tcPr>
            <w:tcW w:w="4176" w:type="dxa"/>
          </w:tcPr>
          <w:p w14:paraId="19663C8E" w14:textId="77777777" w:rsidR="00E35A94" w:rsidRPr="00CE5627" w:rsidRDefault="00E35A94" w:rsidP="00E35A94">
            <w:pPr>
              <w:ind w:left="-105" w:right="-108"/>
              <w:rPr>
                <w:rFonts w:ascii="Arial" w:hAnsi="Arial" w:cs="Arial"/>
                <w:color w:val="auto"/>
                <w:sz w:val="16"/>
                <w:szCs w:val="16"/>
                <w:highlight w:val="yellow"/>
                <w:cs/>
              </w:rPr>
            </w:pPr>
            <w:r w:rsidRPr="00CE5627">
              <w:rPr>
                <w:rFonts w:ascii="Arial" w:hAnsi="Arial" w:cs="Arial"/>
                <w:color w:val="auto"/>
                <w:sz w:val="16"/>
                <w:szCs w:val="16"/>
              </w:rPr>
              <w:t>Na Nimmann Co., Ltd.</w:t>
            </w:r>
          </w:p>
        </w:tc>
        <w:tc>
          <w:tcPr>
            <w:tcW w:w="2338" w:type="dxa"/>
          </w:tcPr>
          <w:p w14:paraId="022DC378" w14:textId="77777777" w:rsidR="00E35A94" w:rsidRPr="00CE5627" w:rsidRDefault="00E35A94" w:rsidP="00E35A94">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2833" w:type="dxa"/>
          </w:tcPr>
          <w:p w14:paraId="30B088B1" w14:textId="77777777" w:rsidR="00E35A94" w:rsidRPr="00CE5627" w:rsidRDefault="00E35A94" w:rsidP="0033662A">
            <w:pPr>
              <w:jc w:val="center"/>
              <w:rPr>
                <w:rFonts w:ascii="Arial" w:hAnsi="Arial" w:cs="Arial"/>
                <w:color w:val="auto"/>
                <w:spacing w:val="-2"/>
                <w:sz w:val="16"/>
                <w:szCs w:val="16"/>
                <w:highlight w:val="yellow"/>
              </w:rPr>
            </w:pPr>
            <w:r w:rsidRPr="00CE5627">
              <w:rPr>
                <w:rFonts w:ascii="Arial" w:hAnsi="Arial" w:cs="Arial"/>
                <w:color w:val="auto"/>
                <w:spacing w:val="-2"/>
                <w:sz w:val="16"/>
                <w:szCs w:val="16"/>
              </w:rPr>
              <w:t>Hospitality</w:t>
            </w:r>
          </w:p>
        </w:tc>
        <w:tc>
          <w:tcPr>
            <w:tcW w:w="1008" w:type="dxa"/>
            <w:shd w:val="clear" w:color="auto" w:fill="FAFAFA"/>
            <w:vAlign w:val="bottom"/>
          </w:tcPr>
          <w:p w14:paraId="7F78CDAF" w14:textId="1B3F579E"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5877AC2F"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0215596D" w14:textId="30238F40"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59.99</w:t>
            </w:r>
          </w:p>
        </w:tc>
        <w:tc>
          <w:tcPr>
            <w:tcW w:w="1008" w:type="dxa"/>
            <w:vAlign w:val="bottom"/>
          </w:tcPr>
          <w:p w14:paraId="08144F9E"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59.99</w:t>
            </w:r>
          </w:p>
        </w:tc>
        <w:tc>
          <w:tcPr>
            <w:tcW w:w="1008" w:type="dxa"/>
            <w:shd w:val="clear" w:color="auto" w:fill="FAFAFA"/>
            <w:vAlign w:val="bottom"/>
          </w:tcPr>
          <w:p w14:paraId="0E3F098A" w14:textId="6E5292C9"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lang w:val="en-GB"/>
              </w:rPr>
              <w:t>40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008" w:type="dxa"/>
            <w:vAlign w:val="bottom"/>
          </w:tcPr>
          <w:p w14:paraId="235DB2E4"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lang w:val="en-GB"/>
              </w:rPr>
              <w:t>40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E35A94" w:rsidRPr="00CE5627" w14:paraId="307D19FE" w14:textId="77777777" w:rsidTr="004611CA">
        <w:trPr>
          <w:cantSplit/>
        </w:trPr>
        <w:tc>
          <w:tcPr>
            <w:tcW w:w="4176" w:type="dxa"/>
          </w:tcPr>
          <w:p w14:paraId="3014EE2D" w14:textId="77777777" w:rsidR="00E35A94" w:rsidRPr="00CE5627" w:rsidRDefault="00E35A94" w:rsidP="00E35A94">
            <w:pPr>
              <w:ind w:left="-105" w:right="-108"/>
              <w:rPr>
                <w:rFonts w:ascii="Arial" w:hAnsi="Arial" w:cs="Arial"/>
                <w:color w:val="auto"/>
                <w:sz w:val="16"/>
                <w:szCs w:val="16"/>
                <w:highlight w:val="yellow"/>
              </w:rPr>
            </w:pPr>
            <w:r w:rsidRPr="00CE5627">
              <w:rPr>
                <w:rFonts w:ascii="Arial" w:hAnsi="Arial" w:cs="Arial"/>
                <w:color w:val="auto"/>
                <w:sz w:val="16"/>
                <w:szCs w:val="16"/>
              </w:rPr>
              <w:t>Laguna Beach Development Co., Ltd.</w:t>
            </w:r>
          </w:p>
        </w:tc>
        <w:tc>
          <w:tcPr>
            <w:tcW w:w="2338" w:type="dxa"/>
          </w:tcPr>
          <w:p w14:paraId="2E020113" w14:textId="77777777" w:rsidR="00E35A94" w:rsidRPr="00CE5627" w:rsidRDefault="00E35A94" w:rsidP="00E35A94">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2833" w:type="dxa"/>
          </w:tcPr>
          <w:p w14:paraId="1DF00FBE" w14:textId="77777777" w:rsidR="00E35A94" w:rsidRPr="00CE5627" w:rsidRDefault="00E35A94" w:rsidP="0033662A">
            <w:pPr>
              <w:jc w:val="center"/>
              <w:rPr>
                <w:rFonts w:ascii="Arial" w:hAnsi="Arial" w:cs="Arial"/>
                <w:color w:val="auto"/>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1D98BDB3" w14:textId="6811107A"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07B22F0F"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59C3FA4F" w14:textId="5F3B55A0"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59.99</w:t>
            </w:r>
          </w:p>
        </w:tc>
        <w:tc>
          <w:tcPr>
            <w:tcW w:w="1008" w:type="dxa"/>
            <w:vAlign w:val="bottom"/>
          </w:tcPr>
          <w:p w14:paraId="4E669AD0" w14:textId="77777777"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59.99</w:t>
            </w:r>
          </w:p>
        </w:tc>
        <w:tc>
          <w:tcPr>
            <w:tcW w:w="1008" w:type="dxa"/>
            <w:shd w:val="clear" w:color="auto" w:fill="FAFAFA"/>
            <w:vAlign w:val="bottom"/>
          </w:tcPr>
          <w:p w14:paraId="514E0FE7" w14:textId="70D61EF4"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lang w:val="en-GB"/>
              </w:rPr>
              <w:t>40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008" w:type="dxa"/>
            <w:vAlign w:val="bottom"/>
          </w:tcPr>
          <w:p w14:paraId="3AC4F1CD"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lang w:val="en-GB"/>
              </w:rPr>
              <w:t>40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E35A94" w:rsidRPr="00CE5627" w14:paraId="5B36CD1A" w14:textId="77777777" w:rsidTr="004611CA">
        <w:trPr>
          <w:cantSplit/>
        </w:trPr>
        <w:tc>
          <w:tcPr>
            <w:tcW w:w="4176" w:type="dxa"/>
          </w:tcPr>
          <w:p w14:paraId="4A5AFAEB" w14:textId="77777777" w:rsidR="00E35A94" w:rsidRPr="00CE5627" w:rsidRDefault="00E35A94" w:rsidP="00E35A94">
            <w:pPr>
              <w:ind w:left="-105" w:right="-108"/>
              <w:rPr>
                <w:rFonts w:ascii="Arial" w:hAnsi="Arial" w:cs="Arial"/>
                <w:color w:val="auto"/>
                <w:sz w:val="16"/>
                <w:szCs w:val="16"/>
                <w:highlight w:val="yellow"/>
              </w:rPr>
            </w:pPr>
            <w:r w:rsidRPr="00CE5627">
              <w:rPr>
                <w:rFonts w:ascii="Arial" w:hAnsi="Arial" w:cs="Arial"/>
                <w:color w:val="auto"/>
                <w:sz w:val="16"/>
                <w:szCs w:val="16"/>
              </w:rPr>
              <w:t>Laguna Phuket Club Co., Ltd.</w:t>
            </w:r>
          </w:p>
        </w:tc>
        <w:tc>
          <w:tcPr>
            <w:tcW w:w="2338" w:type="dxa"/>
          </w:tcPr>
          <w:p w14:paraId="1F58D474" w14:textId="77777777" w:rsidR="00E35A94" w:rsidRPr="00CE5627" w:rsidRDefault="00E35A94" w:rsidP="00E35A94">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2833" w:type="dxa"/>
          </w:tcPr>
          <w:p w14:paraId="2DDB19C5" w14:textId="77777777" w:rsidR="00E35A94" w:rsidRPr="00CE5627" w:rsidRDefault="00E35A94" w:rsidP="0033662A">
            <w:pPr>
              <w:jc w:val="center"/>
              <w:rPr>
                <w:rFonts w:ascii="Arial" w:hAnsi="Arial" w:cs="Arial"/>
                <w:color w:val="auto"/>
                <w:sz w:val="16"/>
                <w:szCs w:val="16"/>
                <w:highlight w:val="yellow"/>
              </w:rPr>
            </w:pPr>
            <w:r w:rsidRPr="00CE5627">
              <w:rPr>
                <w:rFonts w:ascii="Arial" w:hAnsi="Arial" w:cs="Arial"/>
                <w:color w:val="auto"/>
                <w:spacing w:val="-2"/>
                <w:sz w:val="16"/>
                <w:szCs w:val="16"/>
              </w:rPr>
              <w:t>Hospitality</w:t>
            </w:r>
          </w:p>
        </w:tc>
        <w:tc>
          <w:tcPr>
            <w:tcW w:w="1008" w:type="dxa"/>
            <w:shd w:val="clear" w:color="auto" w:fill="FAFAFA"/>
            <w:vAlign w:val="bottom"/>
          </w:tcPr>
          <w:p w14:paraId="497853D0" w14:textId="71B20E7B"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283423B6"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734ACC17" w14:textId="0250D0FE"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59.99</w:t>
            </w:r>
          </w:p>
        </w:tc>
        <w:tc>
          <w:tcPr>
            <w:tcW w:w="1008" w:type="dxa"/>
            <w:vAlign w:val="bottom"/>
          </w:tcPr>
          <w:p w14:paraId="1784796E" w14:textId="77777777"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59.99</w:t>
            </w:r>
          </w:p>
        </w:tc>
        <w:tc>
          <w:tcPr>
            <w:tcW w:w="1008" w:type="dxa"/>
            <w:shd w:val="clear" w:color="auto" w:fill="FAFAFA"/>
            <w:vAlign w:val="bottom"/>
          </w:tcPr>
          <w:p w14:paraId="50333A2A" w14:textId="616E733F"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lang w:val="en-GB"/>
              </w:rPr>
              <w:t>40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008" w:type="dxa"/>
            <w:vAlign w:val="bottom"/>
          </w:tcPr>
          <w:p w14:paraId="584B48DB"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lang w:val="en-GB"/>
              </w:rPr>
              <w:t>40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E35A94" w:rsidRPr="00CE5627" w14:paraId="62809D28" w14:textId="77777777" w:rsidTr="004611CA">
        <w:trPr>
          <w:cantSplit/>
        </w:trPr>
        <w:tc>
          <w:tcPr>
            <w:tcW w:w="4176" w:type="dxa"/>
          </w:tcPr>
          <w:p w14:paraId="60674C97" w14:textId="77777777" w:rsidR="00E35A94" w:rsidRPr="00CE5627" w:rsidRDefault="00E35A94" w:rsidP="00E35A94">
            <w:pPr>
              <w:ind w:left="-105" w:right="-108"/>
              <w:rPr>
                <w:rFonts w:ascii="Arial" w:hAnsi="Arial" w:cs="Arial"/>
                <w:color w:val="auto"/>
                <w:sz w:val="16"/>
                <w:szCs w:val="16"/>
                <w:highlight w:val="yellow"/>
              </w:rPr>
            </w:pPr>
            <w:r w:rsidRPr="00CE5627">
              <w:rPr>
                <w:rFonts w:ascii="Arial" w:hAnsi="Arial" w:cs="Arial"/>
                <w:color w:val="auto"/>
                <w:sz w:val="16"/>
                <w:szCs w:val="16"/>
              </w:rPr>
              <w:t>Laguna Paradise Co., Ltd.</w:t>
            </w:r>
          </w:p>
        </w:tc>
        <w:tc>
          <w:tcPr>
            <w:tcW w:w="2338" w:type="dxa"/>
          </w:tcPr>
          <w:p w14:paraId="75F21724" w14:textId="77777777" w:rsidR="00E35A94" w:rsidRPr="00CE5627" w:rsidRDefault="00E35A94" w:rsidP="00E35A94">
            <w:pPr>
              <w:jc w:val="center"/>
              <w:rPr>
                <w:rFonts w:ascii="Arial" w:hAnsi="Arial" w:cs="Arial"/>
                <w:color w:val="auto"/>
                <w:sz w:val="16"/>
                <w:szCs w:val="16"/>
                <w:highlight w:val="yellow"/>
              </w:rPr>
            </w:pPr>
            <w:r w:rsidRPr="00CE5627">
              <w:rPr>
                <w:rFonts w:ascii="Arial" w:hAnsi="Arial" w:cs="Arial"/>
                <w:color w:val="auto"/>
                <w:sz w:val="16"/>
                <w:szCs w:val="16"/>
              </w:rPr>
              <w:t>Thailand</w:t>
            </w:r>
          </w:p>
        </w:tc>
        <w:tc>
          <w:tcPr>
            <w:tcW w:w="2833" w:type="dxa"/>
          </w:tcPr>
          <w:p w14:paraId="636EBB8F" w14:textId="77777777" w:rsidR="00E35A94" w:rsidRPr="00CE5627" w:rsidRDefault="00E35A94"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2A1E43FA" w14:textId="56E26FAE"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66229E4B"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591F803B" w14:textId="716E4908"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59.99</w:t>
            </w:r>
          </w:p>
        </w:tc>
        <w:tc>
          <w:tcPr>
            <w:tcW w:w="1008" w:type="dxa"/>
            <w:vAlign w:val="bottom"/>
          </w:tcPr>
          <w:p w14:paraId="2887413C" w14:textId="77777777"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59.99</w:t>
            </w:r>
          </w:p>
        </w:tc>
        <w:tc>
          <w:tcPr>
            <w:tcW w:w="1008" w:type="dxa"/>
            <w:shd w:val="clear" w:color="auto" w:fill="FAFAFA"/>
            <w:vAlign w:val="bottom"/>
          </w:tcPr>
          <w:p w14:paraId="67DE608E" w14:textId="6548146C"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lang w:val="en-GB"/>
              </w:rPr>
              <w:t>40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008" w:type="dxa"/>
            <w:vAlign w:val="bottom"/>
          </w:tcPr>
          <w:p w14:paraId="592B058B"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lang w:val="en-GB"/>
              </w:rPr>
              <w:t>40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E35A94" w:rsidRPr="00CE5627" w14:paraId="0E2A347B" w14:textId="77777777" w:rsidTr="004611CA">
        <w:trPr>
          <w:cantSplit/>
        </w:trPr>
        <w:tc>
          <w:tcPr>
            <w:tcW w:w="4176" w:type="dxa"/>
          </w:tcPr>
          <w:p w14:paraId="7B19E470" w14:textId="77777777" w:rsidR="00E35A94" w:rsidRPr="00CE5627" w:rsidRDefault="00E35A94" w:rsidP="00E35A94">
            <w:pPr>
              <w:ind w:left="-105" w:right="-108"/>
              <w:rPr>
                <w:rFonts w:ascii="Arial" w:hAnsi="Arial" w:cs="Arial"/>
                <w:color w:val="auto"/>
                <w:sz w:val="16"/>
                <w:szCs w:val="16"/>
              </w:rPr>
            </w:pPr>
            <w:r w:rsidRPr="00CE5627">
              <w:rPr>
                <w:rFonts w:ascii="Arial" w:hAnsi="Arial" w:cs="Arial"/>
                <w:color w:val="auto"/>
                <w:sz w:val="16"/>
                <w:szCs w:val="16"/>
              </w:rPr>
              <w:t>S Hotels and Resort (SC) Co., Ltd.</w:t>
            </w:r>
          </w:p>
        </w:tc>
        <w:tc>
          <w:tcPr>
            <w:tcW w:w="2338" w:type="dxa"/>
          </w:tcPr>
          <w:p w14:paraId="2B5DA5E2" w14:textId="77777777" w:rsidR="00E35A94" w:rsidRPr="00CE5627" w:rsidRDefault="00E35A94" w:rsidP="00E35A94">
            <w:pPr>
              <w:jc w:val="center"/>
              <w:rPr>
                <w:rFonts w:ascii="Arial" w:hAnsi="Arial" w:cs="Arial"/>
                <w:color w:val="auto"/>
                <w:sz w:val="16"/>
                <w:szCs w:val="16"/>
                <w:highlight w:val="yellow"/>
              </w:rPr>
            </w:pPr>
            <w:r w:rsidRPr="00CE5627">
              <w:rPr>
                <w:rFonts w:ascii="Arial" w:hAnsi="Arial" w:cs="Arial"/>
                <w:color w:val="auto"/>
                <w:sz w:val="16"/>
                <w:szCs w:val="16"/>
              </w:rPr>
              <w:t>The Republic of Seychelles</w:t>
            </w:r>
          </w:p>
        </w:tc>
        <w:tc>
          <w:tcPr>
            <w:tcW w:w="2833" w:type="dxa"/>
          </w:tcPr>
          <w:p w14:paraId="42B1990E" w14:textId="77777777" w:rsidR="00E35A94" w:rsidRPr="00CE5627" w:rsidRDefault="00E35A94"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324992A4" w14:textId="0DF5263E"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4B8B6E47"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tcPr>
          <w:p w14:paraId="3F126552" w14:textId="67AEE6FA"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tcPr>
          <w:p w14:paraId="3FC5D83A" w14:textId="77777777"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tcPr>
          <w:p w14:paraId="2404EFF4" w14:textId="53A196B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tcPr>
          <w:p w14:paraId="6C763709"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40.00</w:t>
            </w:r>
          </w:p>
        </w:tc>
      </w:tr>
      <w:tr w:rsidR="00E35A94" w:rsidRPr="00CE5627" w14:paraId="13434016" w14:textId="77777777" w:rsidTr="004611CA">
        <w:trPr>
          <w:cantSplit/>
        </w:trPr>
        <w:tc>
          <w:tcPr>
            <w:tcW w:w="4176" w:type="dxa"/>
          </w:tcPr>
          <w:p w14:paraId="042C0EDB" w14:textId="77777777" w:rsidR="00E35A94" w:rsidRPr="00CE5627" w:rsidRDefault="00E35A94" w:rsidP="00E35A94">
            <w:pPr>
              <w:ind w:left="-105" w:right="-108"/>
              <w:rPr>
                <w:rFonts w:ascii="Arial" w:hAnsi="Arial" w:cs="Arial"/>
                <w:color w:val="auto"/>
                <w:sz w:val="16"/>
                <w:szCs w:val="16"/>
              </w:rPr>
            </w:pPr>
            <w:r w:rsidRPr="00CE5627">
              <w:rPr>
                <w:rFonts w:ascii="Arial" w:hAnsi="Arial" w:cs="Arial"/>
                <w:color w:val="auto"/>
                <w:sz w:val="16"/>
                <w:szCs w:val="16"/>
              </w:rPr>
              <w:t>P</w:t>
            </w:r>
            <w:r w:rsidRPr="00CE5627">
              <w:rPr>
                <w:rFonts w:ascii="Arial" w:hAnsi="Arial" w:cs="Arial"/>
                <w:color w:val="auto"/>
                <w:sz w:val="16"/>
                <w:szCs w:val="16"/>
                <w:lang w:val="en-GB"/>
              </w:rPr>
              <w:t>r</w:t>
            </w:r>
            <w:r w:rsidRPr="00CE5627">
              <w:rPr>
                <w:rFonts w:ascii="Arial" w:hAnsi="Arial" w:cs="Arial"/>
                <w:color w:val="auto"/>
                <w:sz w:val="16"/>
                <w:szCs w:val="16"/>
              </w:rPr>
              <w:t xml:space="preserve">ime Locations Management </w:t>
            </w:r>
            <w:r w:rsidRPr="00CE5627">
              <w:rPr>
                <w:rFonts w:ascii="Arial" w:hAnsi="Arial" w:cs="Arial"/>
                <w:color w:val="auto"/>
                <w:sz w:val="16"/>
                <w:szCs w:val="16"/>
                <w:lang w:val="en-GB"/>
              </w:rPr>
              <w:t>2</w:t>
            </w:r>
            <w:r w:rsidRPr="00CE5627">
              <w:rPr>
                <w:rFonts w:ascii="Arial" w:hAnsi="Arial" w:cs="Arial"/>
                <w:color w:val="auto"/>
                <w:sz w:val="16"/>
                <w:szCs w:val="16"/>
              </w:rPr>
              <w:t xml:space="preserve"> Ltd.</w:t>
            </w:r>
          </w:p>
        </w:tc>
        <w:tc>
          <w:tcPr>
            <w:tcW w:w="2338" w:type="dxa"/>
          </w:tcPr>
          <w:p w14:paraId="29429591" w14:textId="77777777" w:rsidR="00E35A94" w:rsidRPr="00CE5627" w:rsidRDefault="00E35A94" w:rsidP="00E35A94">
            <w:pPr>
              <w:jc w:val="center"/>
              <w:rPr>
                <w:rFonts w:ascii="Arial" w:hAnsi="Arial" w:cs="Arial"/>
                <w:color w:val="auto"/>
                <w:sz w:val="16"/>
                <w:szCs w:val="16"/>
                <w:highlight w:val="yellow"/>
              </w:rPr>
            </w:pPr>
            <w:r w:rsidRPr="00CE5627">
              <w:rPr>
                <w:rFonts w:ascii="Arial" w:hAnsi="Arial" w:cs="Arial"/>
                <w:color w:val="auto"/>
                <w:sz w:val="16"/>
                <w:szCs w:val="16"/>
              </w:rPr>
              <w:t>The Republic of Seychelles</w:t>
            </w:r>
          </w:p>
        </w:tc>
        <w:tc>
          <w:tcPr>
            <w:tcW w:w="2833" w:type="dxa"/>
          </w:tcPr>
          <w:p w14:paraId="7A70A361" w14:textId="77777777" w:rsidR="00E35A94" w:rsidRPr="00CE5627" w:rsidRDefault="00E35A94"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4E38B9EC" w14:textId="10C8BE71"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71416BF9"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75D8161B" w14:textId="3BDFE6FA"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vAlign w:val="bottom"/>
          </w:tcPr>
          <w:p w14:paraId="7DD50450" w14:textId="77777777"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tcPr>
          <w:p w14:paraId="701370AA" w14:textId="791FDAF2"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40.00</w:t>
            </w:r>
          </w:p>
        </w:tc>
        <w:tc>
          <w:tcPr>
            <w:tcW w:w="1008" w:type="dxa"/>
          </w:tcPr>
          <w:p w14:paraId="34D6107C"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40.00</w:t>
            </w:r>
          </w:p>
        </w:tc>
      </w:tr>
      <w:tr w:rsidR="00E35A94" w:rsidRPr="00CE5627" w14:paraId="642C6C3E" w14:textId="77777777" w:rsidTr="004611CA">
        <w:trPr>
          <w:cantSplit/>
        </w:trPr>
        <w:tc>
          <w:tcPr>
            <w:tcW w:w="4176" w:type="dxa"/>
          </w:tcPr>
          <w:p w14:paraId="15FE5A12" w14:textId="661BA98C" w:rsidR="00E35A94" w:rsidRPr="00CE5627" w:rsidRDefault="00E35A94" w:rsidP="00E35A94">
            <w:pPr>
              <w:ind w:left="-105" w:right="-108"/>
              <w:rPr>
                <w:rFonts w:ascii="Arial" w:hAnsi="Arial" w:cs="Arial"/>
                <w:color w:val="auto"/>
                <w:sz w:val="16"/>
                <w:szCs w:val="16"/>
              </w:rPr>
            </w:pPr>
            <w:r w:rsidRPr="00CE5627">
              <w:rPr>
                <w:rFonts w:ascii="Arial" w:hAnsi="Arial" w:cs="Arial"/>
                <w:color w:val="auto"/>
                <w:sz w:val="16"/>
                <w:szCs w:val="16"/>
              </w:rPr>
              <w:t xml:space="preserve">Dream Islands Development </w:t>
            </w:r>
            <w:r w:rsidR="00E639AD">
              <w:rPr>
                <w:rFonts w:ascii="Arial" w:hAnsi="Arial" w:cs="Arial"/>
                <w:color w:val="auto"/>
                <w:sz w:val="16"/>
                <w:szCs w:val="16"/>
              </w:rPr>
              <w:t>2 Pvt. Ltd.</w:t>
            </w:r>
          </w:p>
        </w:tc>
        <w:tc>
          <w:tcPr>
            <w:tcW w:w="2338" w:type="dxa"/>
          </w:tcPr>
          <w:p w14:paraId="59D2225B" w14:textId="77777777" w:rsidR="00E35A94" w:rsidRPr="00CE5627" w:rsidRDefault="00E35A94" w:rsidP="00E35A94">
            <w:pPr>
              <w:jc w:val="center"/>
              <w:rPr>
                <w:rFonts w:ascii="Arial" w:hAnsi="Arial" w:cs="Arial"/>
                <w:color w:val="auto"/>
                <w:sz w:val="16"/>
                <w:szCs w:val="16"/>
                <w:highlight w:val="yellow"/>
              </w:rPr>
            </w:pPr>
            <w:r w:rsidRPr="00CE5627">
              <w:rPr>
                <w:rFonts w:ascii="Arial" w:hAnsi="Arial" w:cs="Arial"/>
                <w:color w:val="auto"/>
                <w:sz w:val="16"/>
                <w:szCs w:val="16"/>
              </w:rPr>
              <w:t>The Republic of Maldives</w:t>
            </w:r>
          </w:p>
        </w:tc>
        <w:tc>
          <w:tcPr>
            <w:tcW w:w="2833" w:type="dxa"/>
          </w:tcPr>
          <w:p w14:paraId="6D7CD147" w14:textId="77777777" w:rsidR="00E35A94" w:rsidRPr="00CE5627" w:rsidRDefault="00E35A94" w:rsidP="0033662A">
            <w:pPr>
              <w:jc w:val="center"/>
              <w:rPr>
                <w:rFonts w:ascii="Arial" w:hAnsi="Arial" w:cs="Arial"/>
                <w:color w:val="auto"/>
                <w:spacing w:val="-2"/>
                <w:sz w:val="16"/>
                <w:szCs w:val="16"/>
                <w:highlight w:val="yellow"/>
              </w:rPr>
            </w:pPr>
            <w:r w:rsidRPr="00CE5627">
              <w:rPr>
                <w:rFonts w:ascii="Arial" w:hAnsi="Arial" w:cs="Arial"/>
                <w:color w:val="auto"/>
                <w:spacing w:val="-2"/>
                <w:sz w:val="16"/>
                <w:szCs w:val="16"/>
              </w:rPr>
              <w:t>Hospitality</w:t>
            </w:r>
          </w:p>
        </w:tc>
        <w:tc>
          <w:tcPr>
            <w:tcW w:w="1008" w:type="dxa"/>
            <w:shd w:val="clear" w:color="auto" w:fill="FAFAFA"/>
            <w:vAlign w:val="bottom"/>
          </w:tcPr>
          <w:p w14:paraId="687570ED" w14:textId="003EA516"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7C7A0FBB"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71BA7EC1" w14:textId="17ACDCB7"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59.99</w:t>
            </w:r>
          </w:p>
        </w:tc>
        <w:tc>
          <w:tcPr>
            <w:tcW w:w="1008" w:type="dxa"/>
            <w:vAlign w:val="bottom"/>
          </w:tcPr>
          <w:p w14:paraId="1A9D9BD7" w14:textId="77777777"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59.99</w:t>
            </w:r>
          </w:p>
        </w:tc>
        <w:tc>
          <w:tcPr>
            <w:tcW w:w="1008" w:type="dxa"/>
            <w:shd w:val="clear" w:color="auto" w:fill="FAFAFA"/>
            <w:vAlign w:val="bottom"/>
          </w:tcPr>
          <w:p w14:paraId="2B7045F9" w14:textId="561F686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lang w:val="en-GB"/>
              </w:rPr>
              <w:t>40</w:t>
            </w:r>
            <w:r w:rsidRPr="00CE5627">
              <w:rPr>
                <w:rFonts w:ascii="Arial" w:hAnsi="Arial" w:cs="Arial"/>
                <w:color w:val="auto"/>
                <w:sz w:val="16"/>
                <w:szCs w:val="16"/>
              </w:rPr>
              <w:t>.</w:t>
            </w:r>
            <w:r w:rsidRPr="00CE5627">
              <w:rPr>
                <w:rFonts w:ascii="Arial" w:hAnsi="Arial" w:cs="Arial"/>
                <w:color w:val="auto"/>
                <w:sz w:val="16"/>
                <w:szCs w:val="16"/>
                <w:lang w:val="en-GB"/>
              </w:rPr>
              <w:t>01</w:t>
            </w:r>
          </w:p>
        </w:tc>
        <w:tc>
          <w:tcPr>
            <w:tcW w:w="1008" w:type="dxa"/>
            <w:vAlign w:val="bottom"/>
          </w:tcPr>
          <w:p w14:paraId="0D392426" w14:textId="77777777"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lang w:val="en-GB"/>
              </w:rPr>
              <w:t>40</w:t>
            </w:r>
            <w:r w:rsidRPr="00CE5627">
              <w:rPr>
                <w:rFonts w:ascii="Arial" w:hAnsi="Arial" w:cs="Arial"/>
                <w:color w:val="auto"/>
                <w:sz w:val="16"/>
                <w:szCs w:val="16"/>
              </w:rPr>
              <w:t>.</w:t>
            </w:r>
            <w:r w:rsidRPr="00CE5627">
              <w:rPr>
                <w:rFonts w:ascii="Arial" w:hAnsi="Arial" w:cs="Arial"/>
                <w:color w:val="auto"/>
                <w:sz w:val="16"/>
                <w:szCs w:val="16"/>
                <w:lang w:val="en-GB"/>
              </w:rPr>
              <w:t>01</w:t>
            </w:r>
          </w:p>
        </w:tc>
      </w:tr>
      <w:tr w:rsidR="00317D20" w:rsidRPr="00CE5627" w14:paraId="7FDCC22B" w14:textId="77777777" w:rsidTr="004611CA">
        <w:trPr>
          <w:cantSplit/>
        </w:trPr>
        <w:tc>
          <w:tcPr>
            <w:tcW w:w="4176" w:type="dxa"/>
          </w:tcPr>
          <w:p w14:paraId="17416755" w14:textId="77777777" w:rsidR="00317D20" w:rsidRPr="00CE5627" w:rsidRDefault="00317D20" w:rsidP="004611CA">
            <w:pPr>
              <w:ind w:left="-105" w:right="-108"/>
              <w:rPr>
                <w:rFonts w:ascii="Arial" w:hAnsi="Arial" w:cs="Arial"/>
                <w:color w:val="auto"/>
                <w:sz w:val="16"/>
                <w:szCs w:val="16"/>
              </w:rPr>
            </w:pPr>
            <w:r w:rsidRPr="00CE5627">
              <w:rPr>
                <w:rFonts w:ascii="Arial" w:hAnsi="Arial" w:cs="Arial"/>
                <w:color w:val="auto"/>
                <w:sz w:val="16"/>
                <w:szCs w:val="16"/>
              </w:rPr>
              <w:t>P</w:t>
            </w:r>
            <w:r w:rsidRPr="00CE5627">
              <w:rPr>
                <w:rFonts w:ascii="Arial" w:hAnsi="Arial" w:cs="Arial"/>
                <w:color w:val="auto"/>
                <w:sz w:val="16"/>
                <w:szCs w:val="16"/>
                <w:lang w:val="en-GB"/>
              </w:rPr>
              <w:t>r</w:t>
            </w:r>
            <w:r w:rsidRPr="00CE5627">
              <w:rPr>
                <w:rFonts w:ascii="Arial" w:hAnsi="Arial" w:cs="Arial"/>
                <w:color w:val="auto"/>
                <w:sz w:val="16"/>
                <w:szCs w:val="16"/>
              </w:rPr>
              <w:t xml:space="preserve">ime Locations Management </w:t>
            </w:r>
            <w:r w:rsidRPr="00CE5627">
              <w:rPr>
                <w:rFonts w:ascii="Arial" w:hAnsi="Arial" w:cs="Arial"/>
                <w:color w:val="auto"/>
                <w:sz w:val="16"/>
                <w:szCs w:val="16"/>
                <w:lang w:val="en-GB"/>
              </w:rPr>
              <w:t>3</w:t>
            </w:r>
            <w:r w:rsidRPr="00CE5627">
              <w:rPr>
                <w:rFonts w:ascii="Arial" w:hAnsi="Arial" w:cs="Arial"/>
                <w:color w:val="auto"/>
                <w:sz w:val="16"/>
                <w:szCs w:val="16"/>
              </w:rPr>
              <w:t xml:space="preserve"> Ltd.</w:t>
            </w:r>
          </w:p>
        </w:tc>
        <w:tc>
          <w:tcPr>
            <w:tcW w:w="2338" w:type="dxa"/>
          </w:tcPr>
          <w:p w14:paraId="4325F56E" w14:textId="77777777" w:rsidR="00317D20" w:rsidRPr="00CE5627" w:rsidRDefault="00317D20" w:rsidP="004611CA">
            <w:pPr>
              <w:jc w:val="center"/>
              <w:rPr>
                <w:rFonts w:ascii="Arial" w:hAnsi="Arial" w:cs="Arial"/>
                <w:color w:val="auto"/>
                <w:sz w:val="16"/>
                <w:szCs w:val="16"/>
                <w:highlight w:val="yellow"/>
              </w:rPr>
            </w:pPr>
            <w:r w:rsidRPr="00CE5627">
              <w:rPr>
                <w:rFonts w:ascii="Arial" w:hAnsi="Arial" w:cs="Arial"/>
                <w:color w:val="auto"/>
                <w:sz w:val="16"/>
                <w:szCs w:val="16"/>
              </w:rPr>
              <w:t>The Republic of Seychelles</w:t>
            </w:r>
          </w:p>
        </w:tc>
        <w:tc>
          <w:tcPr>
            <w:tcW w:w="2833" w:type="dxa"/>
          </w:tcPr>
          <w:p w14:paraId="224556BA" w14:textId="77777777" w:rsidR="00317D20" w:rsidRPr="00CE5627" w:rsidRDefault="00317D20" w:rsidP="0033662A">
            <w:pPr>
              <w:jc w:val="center"/>
              <w:rPr>
                <w:rFonts w:ascii="Arial" w:hAnsi="Arial" w:cs="Arial"/>
                <w:color w:val="auto"/>
                <w:spacing w:val="-2"/>
                <w:sz w:val="16"/>
                <w:szCs w:val="16"/>
                <w:highlight w:val="yellow"/>
              </w:rPr>
            </w:pPr>
            <w:r w:rsidRPr="00CE5627">
              <w:rPr>
                <w:rFonts w:ascii="Arial" w:eastAsia="Arial Unicode MS" w:hAnsi="Arial" w:cs="Arial"/>
                <w:sz w:val="16"/>
                <w:szCs w:val="16"/>
              </w:rPr>
              <w:t>Holding company</w:t>
            </w:r>
          </w:p>
        </w:tc>
        <w:tc>
          <w:tcPr>
            <w:tcW w:w="1008" w:type="dxa"/>
            <w:shd w:val="clear" w:color="auto" w:fill="FAFAFA"/>
            <w:vAlign w:val="bottom"/>
          </w:tcPr>
          <w:p w14:paraId="591CE846" w14:textId="7E4FDAA9" w:rsidR="00317D20" w:rsidRPr="00CE5627" w:rsidRDefault="00E35A94" w:rsidP="004611CA">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4507A2F1" w14:textId="77777777" w:rsidR="00317D20" w:rsidRPr="00CE5627" w:rsidRDefault="00317D20" w:rsidP="004611CA">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5102C567" w14:textId="41CE24C6" w:rsidR="00317D20" w:rsidRPr="00CE5627" w:rsidRDefault="00E35A94" w:rsidP="004611CA">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008" w:type="dxa"/>
            <w:vAlign w:val="bottom"/>
          </w:tcPr>
          <w:p w14:paraId="725BCFB0" w14:textId="77777777" w:rsidR="00317D20" w:rsidRPr="00CE5627" w:rsidRDefault="00317D20" w:rsidP="004611CA">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tcPr>
          <w:p w14:paraId="473B99E2" w14:textId="7E702744" w:rsidR="00317D20" w:rsidRPr="00CE5627" w:rsidRDefault="00E35A94" w:rsidP="004611CA">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tcPr>
          <w:p w14:paraId="548B522F" w14:textId="77777777" w:rsidR="00317D20" w:rsidRPr="00CE5627" w:rsidRDefault="00317D20" w:rsidP="004611CA">
            <w:pPr>
              <w:ind w:right="-72"/>
              <w:jc w:val="right"/>
              <w:rPr>
                <w:rFonts w:ascii="Arial" w:hAnsi="Arial" w:cs="Arial"/>
                <w:color w:val="auto"/>
                <w:sz w:val="16"/>
                <w:szCs w:val="16"/>
              </w:rPr>
            </w:pPr>
            <w:r w:rsidRPr="00CE5627">
              <w:rPr>
                <w:rFonts w:ascii="Arial" w:hAnsi="Arial" w:cs="Arial"/>
                <w:color w:val="auto"/>
                <w:sz w:val="16"/>
                <w:szCs w:val="16"/>
              </w:rPr>
              <w:t>40.00</w:t>
            </w:r>
          </w:p>
        </w:tc>
      </w:tr>
      <w:tr w:rsidR="00317D20" w:rsidRPr="00CE5627" w14:paraId="5231E77F" w14:textId="77777777" w:rsidTr="004611CA">
        <w:trPr>
          <w:cantSplit/>
        </w:trPr>
        <w:tc>
          <w:tcPr>
            <w:tcW w:w="4176" w:type="dxa"/>
          </w:tcPr>
          <w:p w14:paraId="5311D771" w14:textId="6DB7EEFC" w:rsidR="00317D20" w:rsidRPr="00CE5627" w:rsidRDefault="00317D20" w:rsidP="004611CA">
            <w:pPr>
              <w:ind w:left="-105" w:right="-108"/>
              <w:rPr>
                <w:rFonts w:ascii="Arial" w:hAnsi="Arial" w:cs="Arial"/>
                <w:color w:val="auto"/>
                <w:sz w:val="16"/>
                <w:szCs w:val="16"/>
              </w:rPr>
            </w:pPr>
            <w:r w:rsidRPr="00CE5627">
              <w:rPr>
                <w:rFonts w:ascii="Arial" w:hAnsi="Arial" w:cs="Arial"/>
                <w:color w:val="auto"/>
                <w:sz w:val="16"/>
                <w:szCs w:val="16"/>
              </w:rPr>
              <w:t xml:space="preserve">Dream Islands Development </w:t>
            </w:r>
            <w:r w:rsidR="00E639AD">
              <w:rPr>
                <w:rFonts w:ascii="Arial" w:hAnsi="Arial" w:cs="Arial"/>
                <w:color w:val="auto"/>
                <w:sz w:val="16"/>
                <w:szCs w:val="16"/>
              </w:rPr>
              <w:t>3 Pvt. Ltd.</w:t>
            </w:r>
          </w:p>
        </w:tc>
        <w:tc>
          <w:tcPr>
            <w:tcW w:w="2338" w:type="dxa"/>
          </w:tcPr>
          <w:p w14:paraId="6E82F293" w14:textId="77777777" w:rsidR="00317D20" w:rsidRPr="00CE5627" w:rsidRDefault="00317D20" w:rsidP="004611CA">
            <w:pPr>
              <w:jc w:val="center"/>
              <w:rPr>
                <w:rFonts w:ascii="Arial" w:hAnsi="Arial" w:cs="Arial"/>
                <w:color w:val="auto"/>
                <w:sz w:val="16"/>
                <w:szCs w:val="16"/>
                <w:highlight w:val="yellow"/>
              </w:rPr>
            </w:pPr>
            <w:r w:rsidRPr="00CE5627">
              <w:rPr>
                <w:rFonts w:ascii="Arial" w:hAnsi="Arial" w:cs="Arial"/>
                <w:color w:val="auto"/>
                <w:sz w:val="16"/>
                <w:szCs w:val="16"/>
              </w:rPr>
              <w:t>The Republic of Maldives</w:t>
            </w:r>
          </w:p>
        </w:tc>
        <w:tc>
          <w:tcPr>
            <w:tcW w:w="2833" w:type="dxa"/>
          </w:tcPr>
          <w:p w14:paraId="30A0DA27" w14:textId="77777777" w:rsidR="00317D20" w:rsidRPr="00CE5627" w:rsidRDefault="00317D20" w:rsidP="0033662A">
            <w:pPr>
              <w:jc w:val="center"/>
              <w:rPr>
                <w:rFonts w:ascii="Arial" w:hAnsi="Arial" w:cs="Arial"/>
                <w:color w:val="auto"/>
                <w:spacing w:val="-2"/>
                <w:sz w:val="16"/>
                <w:szCs w:val="16"/>
                <w:highlight w:val="yellow"/>
              </w:rPr>
            </w:pPr>
            <w:r w:rsidRPr="00CE5627">
              <w:rPr>
                <w:rFonts w:ascii="Arial" w:hAnsi="Arial" w:cs="Arial"/>
                <w:color w:val="auto"/>
                <w:spacing w:val="-2"/>
                <w:sz w:val="16"/>
                <w:szCs w:val="16"/>
              </w:rPr>
              <w:t>Hospitality</w:t>
            </w:r>
          </w:p>
        </w:tc>
        <w:tc>
          <w:tcPr>
            <w:tcW w:w="1008" w:type="dxa"/>
            <w:shd w:val="clear" w:color="auto" w:fill="FAFAFA"/>
            <w:vAlign w:val="bottom"/>
          </w:tcPr>
          <w:p w14:paraId="25DDE19C" w14:textId="1159EC62" w:rsidR="00317D20" w:rsidRPr="00CE5627" w:rsidRDefault="00E35A94" w:rsidP="004611CA">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4C24F689" w14:textId="77777777" w:rsidR="00317D20" w:rsidRPr="00CE5627" w:rsidRDefault="00317D20" w:rsidP="004611CA">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4112CFF1" w14:textId="1C658A1C" w:rsidR="00317D20" w:rsidRPr="00CE5627" w:rsidRDefault="00E35A94" w:rsidP="004611CA">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008" w:type="dxa"/>
            <w:vAlign w:val="bottom"/>
          </w:tcPr>
          <w:p w14:paraId="09C03928" w14:textId="77777777" w:rsidR="00317D20" w:rsidRPr="00CE5627" w:rsidRDefault="00317D20" w:rsidP="004611CA">
            <w:pPr>
              <w:ind w:right="-72"/>
              <w:jc w:val="right"/>
              <w:rPr>
                <w:rFonts w:ascii="Arial" w:hAnsi="Arial" w:cs="Arial"/>
                <w:color w:val="auto"/>
                <w:sz w:val="16"/>
                <w:szCs w:val="16"/>
                <w:lang w:val="en-GB"/>
              </w:rPr>
            </w:pPr>
            <w:r w:rsidRPr="00CE5627">
              <w:rPr>
                <w:rFonts w:ascii="Arial" w:hAnsi="Arial" w:cs="Arial"/>
                <w:color w:val="auto"/>
                <w:sz w:val="16"/>
                <w:szCs w:val="16"/>
                <w:lang w:val="en-GB"/>
              </w:rPr>
              <w:t>60.00</w:t>
            </w:r>
          </w:p>
        </w:tc>
        <w:tc>
          <w:tcPr>
            <w:tcW w:w="1008" w:type="dxa"/>
            <w:shd w:val="clear" w:color="auto" w:fill="FAFAFA"/>
          </w:tcPr>
          <w:p w14:paraId="2E5D5686" w14:textId="2F9F4667" w:rsidR="00317D20" w:rsidRPr="00CE5627" w:rsidRDefault="00E35A94" w:rsidP="004611CA">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tcPr>
          <w:p w14:paraId="4DCD25D9" w14:textId="77777777" w:rsidR="00317D20" w:rsidRPr="00CE5627" w:rsidRDefault="00317D20" w:rsidP="004611CA">
            <w:pPr>
              <w:ind w:right="-72"/>
              <w:jc w:val="right"/>
              <w:rPr>
                <w:rFonts w:ascii="Arial" w:hAnsi="Arial" w:cs="Arial"/>
                <w:color w:val="auto"/>
                <w:sz w:val="16"/>
                <w:szCs w:val="16"/>
              </w:rPr>
            </w:pPr>
            <w:r w:rsidRPr="00CE5627">
              <w:rPr>
                <w:rFonts w:ascii="Arial" w:hAnsi="Arial" w:cs="Arial"/>
                <w:color w:val="auto"/>
                <w:sz w:val="16"/>
                <w:szCs w:val="16"/>
              </w:rPr>
              <w:t>40.00</w:t>
            </w:r>
          </w:p>
        </w:tc>
      </w:tr>
      <w:tr w:rsidR="00E35A94" w:rsidRPr="00CE5627" w14:paraId="2FEA1438" w14:textId="77777777" w:rsidTr="004611CA">
        <w:trPr>
          <w:cantSplit/>
        </w:trPr>
        <w:tc>
          <w:tcPr>
            <w:tcW w:w="4176" w:type="dxa"/>
          </w:tcPr>
          <w:p w14:paraId="0EB2D620" w14:textId="57120BE1" w:rsidR="00E35A94" w:rsidRPr="00CE5627" w:rsidRDefault="00E35A94" w:rsidP="00E35A94">
            <w:pPr>
              <w:ind w:left="-105" w:right="-108"/>
              <w:rPr>
                <w:rFonts w:ascii="Arial" w:hAnsi="Arial" w:cs="Arial"/>
                <w:color w:val="auto"/>
                <w:sz w:val="16"/>
                <w:szCs w:val="16"/>
              </w:rPr>
            </w:pPr>
            <w:r w:rsidRPr="00CE5627">
              <w:rPr>
                <w:rFonts w:ascii="Arial" w:hAnsi="Arial" w:cs="Arial"/>
                <w:color w:val="auto"/>
                <w:sz w:val="16"/>
                <w:szCs w:val="16"/>
              </w:rPr>
              <w:t>S Hotels and Resorts Management Co., Ltd.</w:t>
            </w:r>
          </w:p>
        </w:tc>
        <w:tc>
          <w:tcPr>
            <w:tcW w:w="2338" w:type="dxa"/>
          </w:tcPr>
          <w:p w14:paraId="7DCD3A06" w14:textId="1470C9FD" w:rsidR="00E35A94" w:rsidRPr="00CE5627" w:rsidRDefault="00E35A94" w:rsidP="00E35A94">
            <w:pPr>
              <w:jc w:val="center"/>
              <w:rPr>
                <w:rFonts w:ascii="Arial" w:hAnsi="Arial" w:cs="Arial"/>
                <w:color w:val="auto"/>
                <w:sz w:val="16"/>
                <w:szCs w:val="16"/>
              </w:rPr>
            </w:pPr>
            <w:r w:rsidRPr="00CE5627">
              <w:rPr>
                <w:rFonts w:ascii="Arial" w:hAnsi="Arial" w:cs="Arial"/>
                <w:color w:val="auto"/>
                <w:sz w:val="16"/>
                <w:szCs w:val="16"/>
              </w:rPr>
              <w:t>Thailand</w:t>
            </w:r>
          </w:p>
        </w:tc>
        <w:tc>
          <w:tcPr>
            <w:tcW w:w="2833" w:type="dxa"/>
          </w:tcPr>
          <w:p w14:paraId="4538056B" w14:textId="4601AD2D" w:rsidR="00E35A94" w:rsidRPr="00CE5627" w:rsidRDefault="00E35A94" w:rsidP="0033662A">
            <w:pPr>
              <w:jc w:val="center"/>
              <w:rPr>
                <w:rFonts w:ascii="Arial" w:hAnsi="Arial" w:cs="Arial"/>
                <w:color w:val="auto"/>
                <w:spacing w:val="-2"/>
                <w:sz w:val="16"/>
                <w:szCs w:val="16"/>
              </w:rPr>
            </w:pPr>
            <w:r w:rsidRPr="00CE5627">
              <w:rPr>
                <w:rFonts w:ascii="Arial" w:hAnsi="Arial" w:cs="Arial"/>
                <w:color w:val="auto"/>
                <w:spacing w:val="-2"/>
                <w:sz w:val="16"/>
                <w:szCs w:val="16"/>
              </w:rPr>
              <w:t>Hospitality</w:t>
            </w:r>
          </w:p>
        </w:tc>
        <w:tc>
          <w:tcPr>
            <w:tcW w:w="1008" w:type="dxa"/>
            <w:shd w:val="clear" w:color="auto" w:fill="FAFAFA"/>
            <w:vAlign w:val="bottom"/>
          </w:tcPr>
          <w:p w14:paraId="1134C2D9" w14:textId="167DE4C2"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vAlign w:val="bottom"/>
          </w:tcPr>
          <w:p w14:paraId="3023C4AB" w14:textId="297C094F"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c>
          <w:tcPr>
            <w:tcW w:w="1008" w:type="dxa"/>
            <w:shd w:val="clear" w:color="auto" w:fill="FAFAFA"/>
            <w:vAlign w:val="bottom"/>
          </w:tcPr>
          <w:p w14:paraId="673C92AF" w14:textId="7F8F15B0"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59.99</w:t>
            </w:r>
          </w:p>
        </w:tc>
        <w:tc>
          <w:tcPr>
            <w:tcW w:w="1008" w:type="dxa"/>
            <w:vAlign w:val="bottom"/>
          </w:tcPr>
          <w:p w14:paraId="19D4371E" w14:textId="31ED7623" w:rsidR="00E35A94" w:rsidRPr="00CE5627" w:rsidRDefault="00E35A94" w:rsidP="00E35A94">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008" w:type="dxa"/>
            <w:shd w:val="clear" w:color="auto" w:fill="FAFAFA"/>
          </w:tcPr>
          <w:p w14:paraId="7D5330D1" w14:textId="1F238D39"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40.01</w:t>
            </w:r>
          </w:p>
        </w:tc>
        <w:tc>
          <w:tcPr>
            <w:tcW w:w="1008" w:type="dxa"/>
          </w:tcPr>
          <w:p w14:paraId="7B84C798" w14:textId="7DD9D98E" w:rsidR="00E35A94" w:rsidRPr="00CE5627" w:rsidRDefault="00E35A94" w:rsidP="00E35A94">
            <w:pPr>
              <w:ind w:right="-72"/>
              <w:jc w:val="right"/>
              <w:rPr>
                <w:rFonts w:ascii="Arial" w:hAnsi="Arial" w:cs="Arial"/>
                <w:color w:val="auto"/>
                <w:sz w:val="16"/>
                <w:szCs w:val="16"/>
              </w:rPr>
            </w:pPr>
            <w:r w:rsidRPr="00CE5627">
              <w:rPr>
                <w:rFonts w:ascii="Arial" w:hAnsi="Arial" w:cs="Arial"/>
                <w:color w:val="auto"/>
                <w:sz w:val="16"/>
                <w:szCs w:val="16"/>
              </w:rPr>
              <w:t>-</w:t>
            </w:r>
          </w:p>
        </w:tc>
      </w:tr>
    </w:tbl>
    <w:p w14:paraId="6E0E2026" w14:textId="77777777" w:rsidR="00317D20" w:rsidRPr="00CE5627" w:rsidRDefault="00317D20" w:rsidP="00317D20">
      <w:pPr>
        <w:rPr>
          <w:rFonts w:ascii="Arial" w:hAnsi="Arial" w:cs="Arial"/>
          <w:color w:val="auto"/>
          <w:sz w:val="18"/>
          <w:szCs w:val="18"/>
        </w:rPr>
      </w:pPr>
    </w:p>
    <w:p w14:paraId="2EF44A71" w14:textId="06D0EAB4" w:rsidR="00317D20" w:rsidRPr="00CE5627" w:rsidRDefault="00317D20" w:rsidP="00317D20">
      <w:pPr>
        <w:jc w:val="both"/>
        <w:rPr>
          <w:rFonts w:ascii="Arial" w:hAnsi="Arial" w:cs="Arial"/>
          <w:color w:val="auto"/>
          <w:sz w:val="18"/>
          <w:szCs w:val="18"/>
        </w:rPr>
      </w:pPr>
      <w:r w:rsidRPr="00CE5627">
        <w:rPr>
          <w:rFonts w:ascii="Arial" w:hAnsi="Arial" w:cs="Arial"/>
          <w:color w:val="auto"/>
          <w:sz w:val="18"/>
          <w:szCs w:val="18"/>
        </w:rPr>
        <w:t xml:space="preserve">All subsidiary undertaking </w:t>
      </w:r>
      <w:proofErr w:type="gramStart"/>
      <w:r w:rsidRPr="00CE5627">
        <w:rPr>
          <w:rFonts w:ascii="Arial" w:hAnsi="Arial" w:cs="Arial"/>
          <w:color w:val="auto"/>
          <w:sz w:val="18"/>
          <w:szCs w:val="18"/>
        </w:rPr>
        <w:t>are</w:t>
      </w:r>
      <w:proofErr w:type="gramEnd"/>
      <w:r w:rsidRPr="00CE5627">
        <w:rPr>
          <w:rFonts w:ascii="Arial" w:hAnsi="Arial" w:cs="Arial"/>
          <w:color w:val="auto"/>
          <w:sz w:val="18"/>
          <w:szCs w:val="18"/>
        </w:rPr>
        <w:t xml:space="preserve"> included in the consolidation.</w:t>
      </w:r>
    </w:p>
    <w:p w14:paraId="74BFB776" w14:textId="77777777" w:rsidR="00172B19" w:rsidRPr="00CE5627" w:rsidRDefault="00172B19" w:rsidP="00172B19">
      <w:pPr>
        <w:jc w:val="both"/>
        <w:rPr>
          <w:rFonts w:ascii="Arial" w:hAnsi="Arial" w:cs="Arial"/>
          <w:color w:val="auto"/>
          <w:sz w:val="18"/>
          <w:szCs w:val="18"/>
        </w:rPr>
      </w:pPr>
    </w:p>
    <w:p w14:paraId="601B9517" w14:textId="51E90DB5" w:rsidR="00172B19" w:rsidRPr="00CE5627" w:rsidRDefault="00172B19" w:rsidP="00172B19">
      <w:pPr>
        <w:jc w:val="both"/>
        <w:rPr>
          <w:rFonts w:ascii="Arial" w:hAnsi="Arial" w:cs="Arial"/>
          <w:color w:val="auto"/>
          <w:sz w:val="18"/>
          <w:szCs w:val="18"/>
        </w:rPr>
        <w:sectPr w:rsidR="00172B19" w:rsidRPr="00CE5627" w:rsidSect="00B178EC">
          <w:pgSz w:w="16840" w:h="11907" w:orient="landscape"/>
          <w:pgMar w:top="1440" w:right="720" w:bottom="720" w:left="720" w:header="720" w:footer="576" w:gutter="0"/>
          <w:cols w:space="720"/>
          <w:docGrid w:linePitch="326"/>
        </w:sectPr>
      </w:pPr>
    </w:p>
    <w:p w14:paraId="5A9775D3" w14:textId="77777777" w:rsidR="00317D20" w:rsidRPr="00CE5627" w:rsidRDefault="00317D20" w:rsidP="00317D20">
      <w:pPr>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52857B62" w14:textId="77777777" w:rsidTr="004611CA">
        <w:trPr>
          <w:trHeight w:val="386"/>
        </w:trPr>
        <w:tc>
          <w:tcPr>
            <w:tcW w:w="9461" w:type="dxa"/>
            <w:shd w:val="clear" w:color="auto" w:fill="FFA543"/>
            <w:vAlign w:val="center"/>
            <w:hideMark/>
          </w:tcPr>
          <w:p w14:paraId="7F90010E" w14:textId="43E7305F"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3F035F">
              <w:rPr>
                <w:rFonts w:ascii="Arial" w:hAnsi="Arial" w:cs="Arial"/>
                <w:b/>
                <w:bCs/>
                <w:color w:val="FFFFFF"/>
                <w:sz w:val="18"/>
                <w:szCs w:val="18"/>
                <w:lang w:val="en-GB"/>
              </w:rPr>
              <w:t>8</w:t>
            </w:r>
            <w:r w:rsidR="00317D20" w:rsidRPr="00CE5627">
              <w:rPr>
                <w:rFonts w:ascii="Arial" w:hAnsi="Arial" w:cs="Arial"/>
                <w:b/>
                <w:bCs/>
                <w:color w:val="FFFFFF"/>
                <w:sz w:val="18"/>
                <w:szCs w:val="18"/>
              </w:rPr>
              <w:tab/>
              <w:t>Investments in subsidiaries</w:t>
            </w:r>
            <w:r w:rsidR="00317D20" w:rsidRPr="00CE5627">
              <w:rPr>
                <w:rFonts w:ascii="Arial" w:hAnsi="Arial" w:cs="Arial"/>
                <w:color w:val="FFFFFF"/>
                <w:sz w:val="18"/>
                <w:szCs w:val="18"/>
              </w:rPr>
              <w:t xml:space="preserve"> (Cont’d)</w:t>
            </w:r>
          </w:p>
        </w:tc>
      </w:tr>
    </w:tbl>
    <w:p w14:paraId="65DB3DD5" w14:textId="77777777" w:rsidR="00317D20" w:rsidRPr="00CE5627" w:rsidRDefault="00317D20" w:rsidP="00317D20">
      <w:pPr>
        <w:rPr>
          <w:rFonts w:ascii="Arial" w:hAnsi="Arial" w:cs="Arial"/>
          <w:color w:val="auto"/>
          <w:sz w:val="18"/>
          <w:szCs w:val="18"/>
        </w:rPr>
      </w:pPr>
    </w:p>
    <w:p w14:paraId="26E00F6A" w14:textId="77777777" w:rsidR="00317D20" w:rsidRPr="00CE5627" w:rsidRDefault="00317D20" w:rsidP="00317D20">
      <w:pPr>
        <w:rPr>
          <w:rFonts w:ascii="Arial" w:hAnsi="Arial" w:cs="Arial"/>
          <w:b/>
          <w:bCs/>
          <w:color w:val="CF4A02"/>
          <w:sz w:val="18"/>
          <w:szCs w:val="18"/>
        </w:rPr>
      </w:pPr>
      <w:r w:rsidRPr="00CE5627">
        <w:rPr>
          <w:rFonts w:ascii="Arial" w:hAnsi="Arial" w:cs="Arial"/>
          <w:b/>
          <w:bCs/>
          <w:color w:val="CF4A02"/>
          <w:sz w:val="18"/>
          <w:szCs w:val="18"/>
        </w:rPr>
        <w:t>Financial information of subsidiaries with non-controlling interests</w:t>
      </w:r>
    </w:p>
    <w:p w14:paraId="7CBC12B9" w14:textId="77777777" w:rsidR="00317D20" w:rsidRPr="00CE5627" w:rsidRDefault="00317D20" w:rsidP="00317D20">
      <w:pPr>
        <w:rPr>
          <w:rFonts w:ascii="Arial" w:hAnsi="Arial" w:cs="Arial"/>
          <w:color w:val="auto"/>
          <w:sz w:val="18"/>
          <w:szCs w:val="18"/>
        </w:rPr>
      </w:pPr>
    </w:p>
    <w:p w14:paraId="56272C68" w14:textId="3D9E7A05"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t xml:space="preserve">The summary financial information of each subsidiary that has non-controlling interests are significant to the Group are summarised below. </w:t>
      </w:r>
    </w:p>
    <w:p w14:paraId="37DF6C85" w14:textId="77777777" w:rsidR="00317D20" w:rsidRPr="00CE5627" w:rsidRDefault="00317D20" w:rsidP="00317D20">
      <w:pPr>
        <w:rPr>
          <w:rFonts w:ascii="Arial" w:hAnsi="Arial" w:cs="Arial"/>
          <w:color w:val="auto"/>
          <w:sz w:val="18"/>
          <w:szCs w:val="18"/>
        </w:rPr>
      </w:pPr>
    </w:p>
    <w:p w14:paraId="115302E3" w14:textId="1737812F" w:rsidR="00317D20" w:rsidRPr="00CE5627" w:rsidRDefault="00317D20" w:rsidP="00317D20">
      <w:pPr>
        <w:rPr>
          <w:rFonts w:ascii="Arial" w:hAnsi="Arial" w:cs="Arial"/>
          <w:b/>
          <w:bCs/>
          <w:color w:val="CF4A02"/>
          <w:sz w:val="18"/>
          <w:szCs w:val="18"/>
        </w:rPr>
      </w:pPr>
      <w:r w:rsidRPr="00CE5627">
        <w:rPr>
          <w:rFonts w:ascii="Arial" w:hAnsi="Arial" w:cs="Arial"/>
          <w:b/>
          <w:bCs/>
          <w:color w:val="CF4A02"/>
          <w:sz w:val="18"/>
          <w:szCs w:val="18"/>
        </w:rPr>
        <w:t xml:space="preserve">Summarised statement of financial position </w:t>
      </w:r>
    </w:p>
    <w:p w14:paraId="38A26667" w14:textId="77777777" w:rsidR="00317D20" w:rsidRPr="00CE5627" w:rsidRDefault="00317D20" w:rsidP="00317D20">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E422F" w:rsidRPr="00D86325" w14:paraId="7893B352" w14:textId="77777777" w:rsidTr="00D86325">
        <w:trPr>
          <w:cantSplit/>
        </w:trPr>
        <w:tc>
          <w:tcPr>
            <w:tcW w:w="6570" w:type="dxa"/>
          </w:tcPr>
          <w:p w14:paraId="493F5023" w14:textId="77777777" w:rsidR="007E422F" w:rsidRPr="00D86325" w:rsidRDefault="007E422F" w:rsidP="001D0DD0">
            <w:pPr>
              <w:ind w:left="-101" w:right="-72"/>
              <w:jc w:val="both"/>
              <w:rPr>
                <w:rFonts w:ascii="Arial" w:hAnsi="Arial" w:cs="Arial"/>
                <w:color w:val="auto"/>
                <w:sz w:val="18"/>
                <w:szCs w:val="18"/>
              </w:rPr>
            </w:pPr>
          </w:p>
        </w:tc>
        <w:tc>
          <w:tcPr>
            <w:tcW w:w="2880" w:type="dxa"/>
            <w:gridSpan w:val="2"/>
            <w:tcBorders>
              <w:top w:val="single" w:sz="4" w:space="0" w:color="auto"/>
              <w:bottom w:val="single" w:sz="4" w:space="0" w:color="auto"/>
            </w:tcBorders>
          </w:tcPr>
          <w:p w14:paraId="516942E2" w14:textId="77777777" w:rsidR="00D86325" w:rsidRDefault="007E422F" w:rsidP="004611CA">
            <w:pPr>
              <w:ind w:right="-72"/>
              <w:jc w:val="center"/>
              <w:rPr>
                <w:rFonts w:ascii="Arial" w:hAnsi="Arial" w:cs="Arial"/>
                <w:b/>
                <w:bCs/>
                <w:color w:val="auto"/>
                <w:sz w:val="18"/>
                <w:szCs w:val="18"/>
              </w:rPr>
            </w:pPr>
            <w:r w:rsidRPr="00D86325">
              <w:rPr>
                <w:rFonts w:ascii="Arial" w:hAnsi="Arial" w:cs="Arial"/>
                <w:b/>
                <w:bCs/>
                <w:color w:val="auto"/>
                <w:sz w:val="18"/>
                <w:szCs w:val="18"/>
              </w:rPr>
              <w:t xml:space="preserve">S Hotels and Resort Public </w:t>
            </w:r>
          </w:p>
          <w:p w14:paraId="3714D376" w14:textId="40B58BF3" w:rsidR="007E422F" w:rsidRPr="00D86325" w:rsidRDefault="007E422F" w:rsidP="004611CA">
            <w:pPr>
              <w:ind w:right="-72"/>
              <w:jc w:val="center"/>
              <w:rPr>
                <w:rFonts w:ascii="Arial" w:hAnsi="Arial" w:cs="Arial"/>
                <w:b/>
                <w:bCs/>
                <w:color w:val="auto"/>
                <w:sz w:val="18"/>
                <w:szCs w:val="18"/>
              </w:rPr>
            </w:pPr>
            <w:r w:rsidRPr="00D86325">
              <w:rPr>
                <w:rFonts w:ascii="Arial" w:hAnsi="Arial" w:cs="Arial"/>
                <w:b/>
                <w:bCs/>
                <w:color w:val="auto"/>
                <w:sz w:val="18"/>
                <w:szCs w:val="18"/>
              </w:rPr>
              <w:t>Co., Ltd. and subsidiaries (*</w:t>
            </w:r>
            <w:r w:rsidR="00371FD4">
              <w:rPr>
                <w:rFonts w:ascii="Arial" w:hAnsi="Arial" w:cs="Arial"/>
                <w:b/>
                <w:bCs/>
                <w:color w:val="auto"/>
                <w:sz w:val="18"/>
                <w:szCs w:val="18"/>
              </w:rPr>
              <w:t>)</w:t>
            </w:r>
          </w:p>
        </w:tc>
      </w:tr>
      <w:tr w:rsidR="007E422F" w:rsidRPr="00D86325" w14:paraId="143602F8" w14:textId="77777777" w:rsidTr="00D86325">
        <w:trPr>
          <w:cantSplit/>
        </w:trPr>
        <w:tc>
          <w:tcPr>
            <w:tcW w:w="6570" w:type="dxa"/>
          </w:tcPr>
          <w:p w14:paraId="555348C0" w14:textId="77777777" w:rsidR="007E422F" w:rsidRPr="00D86325" w:rsidRDefault="007E422F" w:rsidP="001D0DD0">
            <w:pPr>
              <w:ind w:left="-101" w:right="-72"/>
              <w:jc w:val="both"/>
              <w:rPr>
                <w:rFonts w:ascii="Arial" w:hAnsi="Arial" w:cs="Arial"/>
                <w:color w:val="auto"/>
                <w:sz w:val="18"/>
                <w:szCs w:val="18"/>
              </w:rPr>
            </w:pPr>
          </w:p>
        </w:tc>
        <w:tc>
          <w:tcPr>
            <w:tcW w:w="1440" w:type="dxa"/>
            <w:tcBorders>
              <w:top w:val="single" w:sz="4" w:space="0" w:color="auto"/>
            </w:tcBorders>
          </w:tcPr>
          <w:p w14:paraId="44EA3426" w14:textId="77777777" w:rsidR="007E422F" w:rsidRPr="00D86325" w:rsidRDefault="007E422F" w:rsidP="00D53A09">
            <w:pPr>
              <w:ind w:right="-72"/>
              <w:jc w:val="right"/>
              <w:rPr>
                <w:rFonts w:ascii="Arial" w:hAnsi="Arial" w:cs="Arial"/>
                <w:b/>
                <w:bCs/>
                <w:color w:val="auto"/>
                <w:sz w:val="18"/>
                <w:szCs w:val="18"/>
                <w:lang w:val="en-GB"/>
              </w:rPr>
            </w:pPr>
            <w:r w:rsidRPr="00D86325">
              <w:rPr>
                <w:rFonts w:ascii="Arial" w:hAnsi="Arial" w:cs="Arial"/>
                <w:b/>
                <w:bCs/>
                <w:color w:val="auto"/>
                <w:sz w:val="18"/>
                <w:szCs w:val="18"/>
                <w:lang w:val="en-GB"/>
              </w:rPr>
              <w:t>2020</w:t>
            </w:r>
          </w:p>
        </w:tc>
        <w:tc>
          <w:tcPr>
            <w:tcW w:w="1440" w:type="dxa"/>
            <w:tcBorders>
              <w:top w:val="single" w:sz="4" w:space="0" w:color="auto"/>
            </w:tcBorders>
            <w:vAlign w:val="bottom"/>
          </w:tcPr>
          <w:p w14:paraId="0A703A58" w14:textId="342F6D56" w:rsidR="007E422F" w:rsidRPr="00D86325" w:rsidRDefault="007E422F" w:rsidP="00D53A09">
            <w:pPr>
              <w:ind w:right="-72"/>
              <w:jc w:val="right"/>
              <w:rPr>
                <w:rFonts w:ascii="Arial" w:hAnsi="Arial" w:cs="Arial"/>
                <w:b/>
                <w:bCs/>
                <w:color w:val="auto"/>
                <w:sz w:val="18"/>
                <w:szCs w:val="18"/>
                <w:lang w:val="en-GB"/>
              </w:rPr>
            </w:pPr>
            <w:r w:rsidRPr="00D86325">
              <w:rPr>
                <w:rFonts w:ascii="Arial" w:hAnsi="Arial" w:cs="Arial"/>
                <w:b/>
                <w:bCs/>
                <w:color w:val="auto"/>
                <w:sz w:val="18"/>
                <w:szCs w:val="18"/>
                <w:lang w:val="en-GB"/>
              </w:rPr>
              <w:t>2019</w:t>
            </w:r>
          </w:p>
        </w:tc>
      </w:tr>
      <w:tr w:rsidR="007E422F" w:rsidRPr="00D86325" w14:paraId="770C1F7A" w14:textId="77777777" w:rsidTr="00D86325">
        <w:trPr>
          <w:cantSplit/>
        </w:trPr>
        <w:tc>
          <w:tcPr>
            <w:tcW w:w="6570" w:type="dxa"/>
          </w:tcPr>
          <w:p w14:paraId="771CA6DA" w14:textId="77777777" w:rsidR="007E422F" w:rsidRPr="00D86325" w:rsidRDefault="007E422F" w:rsidP="001D0DD0">
            <w:pPr>
              <w:ind w:left="-101" w:right="-72"/>
              <w:jc w:val="both"/>
              <w:rPr>
                <w:rFonts w:ascii="Arial" w:hAnsi="Arial" w:cs="Arial"/>
                <w:color w:val="auto"/>
                <w:sz w:val="18"/>
                <w:szCs w:val="18"/>
              </w:rPr>
            </w:pPr>
          </w:p>
        </w:tc>
        <w:tc>
          <w:tcPr>
            <w:tcW w:w="1440" w:type="dxa"/>
            <w:tcBorders>
              <w:bottom w:val="single" w:sz="4" w:space="0" w:color="auto"/>
            </w:tcBorders>
          </w:tcPr>
          <w:p w14:paraId="7F8D932F" w14:textId="77777777" w:rsidR="007E422F" w:rsidRPr="00D86325" w:rsidRDefault="007E422F" w:rsidP="00D53A09">
            <w:pPr>
              <w:ind w:right="-72"/>
              <w:jc w:val="right"/>
              <w:rPr>
                <w:rFonts w:ascii="Arial" w:hAnsi="Arial" w:cs="Arial"/>
                <w:b/>
                <w:bCs/>
                <w:color w:val="auto"/>
                <w:sz w:val="18"/>
                <w:szCs w:val="18"/>
              </w:rPr>
            </w:pPr>
            <w:r w:rsidRPr="00D86325">
              <w:rPr>
                <w:rFonts w:ascii="Arial" w:hAnsi="Arial" w:cs="Arial"/>
                <w:b/>
                <w:bCs/>
                <w:color w:val="auto"/>
                <w:sz w:val="18"/>
                <w:szCs w:val="18"/>
              </w:rPr>
              <w:t>Baht</w:t>
            </w:r>
          </w:p>
        </w:tc>
        <w:tc>
          <w:tcPr>
            <w:tcW w:w="1440" w:type="dxa"/>
            <w:tcBorders>
              <w:bottom w:val="single" w:sz="4" w:space="0" w:color="auto"/>
            </w:tcBorders>
            <w:vAlign w:val="bottom"/>
          </w:tcPr>
          <w:p w14:paraId="1BE801F4" w14:textId="1A825496" w:rsidR="007E422F" w:rsidRPr="00D86325" w:rsidRDefault="007E422F" w:rsidP="00D53A09">
            <w:pPr>
              <w:ind w:right="-72"/>
              <w:jc w:val="right"/>
              <w:rPr>
                <w:rFonts w:ascii="Arial" w:hAnsi="Arial" w:cs="Arial"/>
                <w:b/>
                <w:bCs/>
                <w:color w:val="auto"/>
                <w:sz w:val="18"/>
                <w:szCs w:val="18"/>
              </w:rPr>
            </w:pPr>
            <w:r w:rsidRPr="00D86325">
              <w:rPr>
                <w:rFonts w:ascii="Arial" w:hAnsi="Arial" w:cs="Arial"/>
                <w:b/>
                <w:bCs/>
                <w:color w:val="auto"/>
                <w:sz w:val="18"/>
                <w:szCs w:val="18"/>
              </w:rPr>
              <w:t>Baht</w:t>
            </w:r>
          </w:p>
        </w:tc>
      </w:tr>
      <w:tr w:rsidR="007E422F" w:rsidRPr="00D86325" w14:paraId="385D3419" w14:textId="77777777" w:rsidTr="003F035F">
        <w:trPr>
          <w:cantSplit/>
          <w:trHeight w:val="80"/>
        </w:trPr>
        <w:tc>
          <w:tcPr>
            <w:tcW w:w="6570" w:type="dxa"/>
          </w:tcPr>
          <w:p w14:paraId="272081B5" w14:textId="77777777" w:rsidR="007E422F" w:rsidRPr="00D86325" w:rsidRDefault="007E422F" w:rsidP="001D0DD0">
            <w:pPr>
              <w:suppressAutoHyphens/>
              <w:ind w:left="-101" w:right="-72"/>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1E359AA8" w14:textId="77777777" w:rsidR="007E422F" w:rsidRPr="00D86325" w:rsidRDefault="007E422F"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3FAC6E46" w14:textId="77777777" w:rsidR="007E422F" w:rsidRPr="00D86325" w:rsidRDefault="007E422F" w:rsidP="004611CA">
            <w:pPr>
              <w:suppressAutoHyphens/>
              <w:ind w:right="-72"/>
              <w:jc w:val="right"/>
              <w:rPr>
                <w:rFonts w:ascii="Arial" w:hAnsi="Arial" w:cs="Arial"/>
                <w:color w:val="auto"/>
                <w:spacing w:val="-2"/>
                <w:sz w:val="18"/>
                <w:szCs w:val="18"/>
              </w:rPr>
            </w:pPr>
          </w:p>
        </w:tc>
      </w:tr>
      <w:tr w:rsidR="007E422F" w:rsidRPr="00D86325" w14:paraId="4F827A5D" w14:textId="77777777" w:rsidTr="003F035F">
        <w:trPr>
          <w:cantSplit/>
        </w:trPr>
        <w:tc>
          <w:tcPr>
            <w:tcW w:w="6570" w:type="dxa"/>
          </w:tcPr>
          <w:p w14:paraId="6AA47C78" w14:textId="77777777" w:rsidR="007E422F" w:rsidRPr="00D86325" w:rsidRDefault="007E422F" w:rsidP="001D0DD0">
            <w:pPr>
              <w:ind w:left="-101" w:right="-72"/>
              <w:rPr>
                <w:rFonts w:ascii="Arial" w:hAnsi="Arial" w:cs="Arial"/>
                <w:b/>
                <w:bCs/>
                <w:color w:val="auto"/>
                <w:sz w:val="18"/>
                <w:szCs w:val="18"/>
              </w:rPr>
            </w:pPr>
            <w:r w:rsidRPr="00D86325">
              <w:rPr>
                <w:rFonts w:ascii="Arial" w:hAnsi="Arial" w:cs="Arial"/>
                <w:b/>
                <w:bCs/>
                <w:color w:val="auto"/>
                <w:sz w:val="18"/>
                <w:szCs w:val="18"/>
              </w:rPr>
              <w:t>Current</w:t>
            </w:r>
          </w:p>
        </w:tc>
        <w:tc>
          <w:tcPr>
            <w:tcW w:w="1440" w:type="dxa"/>
            <w:shd w:val="clear" w:color="auto" w:fill="FAFAFA"/>
          </w:tcPr>
          <w:p w14:paraId="5FB62AFE" w14:textId="77777777" w:rsidR="007E422F" w:rsidRPr="00D86325" w:rsidRDefault="007E422F" w:rsidP="004611CA">
            <w:pPr>
              <w:ind w:right="-72"/>
              <w:jc w:val="right"/>
              <w:rPr>
                <w:rFonts w:ascii="Arial" w:hAnsi="Arial" w:cs="Arial"/>
                <w:color w:val="auto"/>
                <w:sz w:val="18"/>
                <w:szCs w:val="18"/>
              </w:rPr>
            </w:pPr>
          </w:p>
        </w:tc>
        <w:tc>
          <w:tcPr>
            <w:tcW w:w="1440" w:type="dxa"/>
            <w:shd w:val="clear" w:color="auto" w:fill="auto"/>
          </w:tcPr>
          <w:p w14:paraId="4708A241" w14:textId="77777777" w:rsidR="007E422F" w:rsidRPr="00D86325" w:rsidRDefault="007E422F" w:rsidP="004611CA">
            <w:pPr>
              <w:ind w:right="-72"/>
              <w:jc w:val="right"/>
              <w:rPr>
                <w:rFonts w:ascii="Arial" w:hAnsi="Arial" w:cs="Arial"/>
                <w:color w:val="auto"/>
                <w:sz w:val="18"/>
                <w:szCs w:val="18"/>
              </w:rPr>
            </w:pPr>
          </w:p>
        </w:tc>
      </w:tr>
      <w:tr w:rsidR="007E422F" w:rsidRPr="00D86325" w14:paraId="11452B87" w14:textId="77777777" w:rsidTr="003F035F">
        <w:trPr>
          <w:cantSplit/>
        </w:trPr>
        <w:tc>
          <w:tcPr>
            <w:tcW w:w="6570" w:type="dxa"/>
          </w:tcPr>
          <w:p w14:paraId="5B9D333A" w14:textId="4B46536E" w:rsidR="007E422F" w:rsidRPr="00D86325" w:rsidRDefault="003F035F" w:rsidP="001D0DD0">
            <w:pPr>
              <w:ind w:left="-101" w:right="-72"/>
              <w:rPr>
                <w:rFonts w:ascii="Arial" w:hAnsi="Arial" w:cs="Arial"/>
                <w:color w:val="auto"/>
                <w:sz w:val="18"/>
                <w:szCs w:val="18"/>
              </w:rPr>
            </w:pPr>
            <w:r>
              <w:rPr>
                <w:rFonts w:ascii="Arial" w:hAnsi="Arial" w:cs="Arial"/>
                <w:color w:val="auto"/>
                <w:sz w:val="18"/>
                <w:szCs w:val="18"/>
              </w:rPr>
              <w:t>Current assets</w:t>
            </w:r>
          </w:p>
        </w:tc>
        <w:tc>
          <w:tcPr>
            <w:tcW w:w="1440" w:type="dxa"/>
            <w:shd w:val="clear" w:color="auto" w:fill="FAFAFA"/>
          </w:tcPr>
          <w:p w14:paraId="319A7599" w14:textId="633EB68F" w:rsidR="007E422F" w:rsidRPr="00D86325" w:rsidRDefault="005019CA" w:rsidP="00D53A09">
            <w:pPr>
              <w:ind w:right="-72"/>
              <w:jc w:val="right"/>
              <w:rPr>
                <w:rFonts w:ascii="Arial" w:hAnsi="Arial" w:cs="Arial"/>
                <w:color w:val="auto"/>
                <w:sz w:val="18"/>
                <w:szCs w:val="18"/>
                <w:lang w:val="en-GB"/>
              </w:rPr>
            </w:pPr>
            <w:r>
              <w:rPr>
                <w:rFonts w:ascii="Arial" w:hAnsi="Arial" w:cs="Arial"/>
                <w:color w:val="auto"/>
                <w:sz w:val="18"/>
                <w:szCs w:val="18"/>
                <w:lang w:val="en-GB"/>
              </w:rPr>
              <w:t>3,638,401,</w:t>
            </w:r>
            <w:r w:rsidR="00F17DF7">
              <w:rPr>
                <w:rFonts w:ascii="Arial" w:hAnsi="Arial" w:cs="Arial"/>
                <w:color w:val="auto"/>
                <w:sz w:val="18"/>
                <w:szCs w:val="18"/>
                <w:lang w:val="en-GB"/>
              </w:rPr>
              <w:t>3</w:t>
            </w:r>
            <w:r>
              <w:rPr>
                <w:rFonts w:ascii="Arial" w:hAnsi="Arial" w:cs="Arial"/>
                <w:color w:val="auto"/>
                <w:sz w:val="18"/>
                <w:szCs w:val="18"/>
                <w:lang w:val="en-GB"/>
              </w:rPr>
              <w:t>96</w:t>
            </w:r>
          </w:p>
        </w:tc>
        <w:tc>
          <w:tcPr>
            <w:tcW w:w="1440" w:type="dxa"/>
            <w:shd w:val="clear" w:color="auto" w:fill="auto"/>
          </w:tcPr>
          <w:p w14:paraId="52856523" w14:textId="6BF24A5A" w:rsidR="007E422F" w:rsidRPr="00D86325" w:rsidRDefault="007E422F" w:rsidP="00D53A09">
            <w:pPr>
              <w:ind w:right="-72"/>
              <w:jc w:val="right"/>
              <w:rPr>
                <w:rFonts w:ascii="Arial" w:hAnsi="Arial" w:cs="Arial"/>
                <w:color w:val="auto"/>
                <w:sz w:val="18"/>
                <w:szCs w:val="18"/>
                <w:lang w:val="en-GB"/>
              </w:rPr>
            </w:pPr>
            <w:r w:rsidRPr="00D86325">
              <w:rPr>
                <w:rFonts w:ascii="Arial" w:hAnsi="Arial" w:cs="Arial"/>
                <w:color w:val="auto"/>
                <w:sz w:val="18"/>
                <w:szCs w:val="18"/>
                <w:lang w:val="en-GB"/>
              </w:rPr>
              <w:t>5,150,239,870</w:t>
            </w:r>
          </w:p>
        </w:tc>
      </w:tr>
      <w:tr w:rsidR="007E422F" w:rsidRPr="00D86325" w14:paraId="798D0079" w14:textId="77777777" w:rsidTr="003F035F">
        <w:trPr>
          <w:cantSplit/>
        </w:trPr>
        <w:tc>
          <w:tcPr>
            <w:tcW w:w="6570" w:type="dxa"/>
          </w:tcPr>
          <w:p w14:paraId="25A3984F" w14:textId="6A0AB2EB" w:rsidR="007E422F" w:rsidRPr="00D86325" w:rsidRDefault="003F035F" w:rsidP="001D0DD0">
            <w:pPr>
              <w:ind w:left="-101" w:right="-72"/>
              <w:rPr>
                <w:rFonts w:ascii="Arial" w:hAnsi="Arial" w:cs="Arial"/>
                <w:color w:val="auto"/>
                <w:sz w:val="18"/>
                <w:szCs w:val="18"/>
              </w:rPr>
            </w:pPr>
            <w:r>
              <w:rPr>
                <w:rFonts w:ascii="Arial" w:hAnsi="Arial" w:cs="Arial"/>
                <w:color w:val="auto"/>
                <w:sz w:val="18"/>
                <w:szCs w:val="18"/>
              </w:rPr>
              <w:t>Current liabilities</w:t>
            </w:r>
          </w:p>
        </w:tc>
        <w:tc>
          <w:tcPr>
            <w:tcW w:w="1440" w:type="dxa"/>
            <w:tcBorders>
              <w:bottom w:val="single" w:sz="4" w:space="0" w:color="auto"/>
            </w:tcBorders>
            <w:shd w:val="clear" w:color="auto" w:fill="FAFAFA"/>
          </w:tcPr>
          <w:p w14:paraId="147B0466" w14:textId="5521A2E4" w:rsidR="007E422F" w:rsidRPr="00D86325" w:rsidRDefault="005019CA" w:rsidP="00D53A09">
            <w:pPr>
              <w:ind w:right="-72"/>
              <w:jc w:val="right"/>
              <w:rPr>
                <w:rFonts w:ascii="Arial" w:hAnsi="Arial" w:cs="Arial"/>
                <w:color w:val="auto"/>
                <w:sz w:val="18"/>
                <w:szCs w:val="18"/>
                <w:lang w:val="en-GB"/>
              </w:rPr>
            </w:pPr>
            <w:r>
              <w:rPr>
                <w:rFonts w:ascii="Arial" w:hAnsi="Arial" w:cs="Arial"/>
                <w:color w:val="auto"/>
                <w:sz w:val="18"/>
                <w:szCs w:val="18"/>
                <w:lang w:val="en-GB"/>
              </w:rPr>
              <w:t>(3,719,134,190)</w:t>
            </w:r>
          </w:p>
        </w:tc>
        <w:tc>
          <w:tcPr>
            <w:tcW w:w="1440" w:type="dxa"/>
            <w:tcBorders>
              <w:bottom w:val="single" w:sz="4" w:space="0" w:color="auto"/>
            </w:tcBorders>
            <w:shd w:val="clear" w:color="auto" w:fill="auto"/>
          </w:tcPr>
          <w:p w14:paraId="41921E42" w14:textId="4F189DF2" w:rsidR="007E422F" w:rsidRPr="00D86325" w:rsidRDefault="007E422F" w:rsidP="00D53A09">
            <w:pPr>
              <w:ind w:right="-72"/>
              <w:jc w:val="right"/>
              <w:rPr>
                <w:rFonts w:ascii="Arial" w:hAnsi="Arial" w:cs="Arial"/>
                <w:color w:val="auto"/>
                <w:sz w:val="18"/>
                <w:szCs w:val="18"/>
                <w:lang w:val="en-GB"/>
              </w:rPr>
            </w:pPr>
            <w:r w:rsidRPr="00D86325">
              <w:rPr>
                <w:rFonts w:ascii="Arial" w:hAnsi="Arial" w:cs="Arial"/>
                <w:color w:val="auto"/>
                <w:sz w:val="18"/>
                <w:szCs w:val="18"/>
                <w:lang w:val="en-GB"/>
              </w:rPr>
              <w:t>(2,813,923,948)</w:t>
            </w:r>
          </w:p>
        </w:tc>
      </w:tr>
      <w:tr w:rsidR="007E422F" w:rsidRPr="00D86325" w14:paraId="5B5B9B89" w14:textId="77777777" w:rsidTr="006823D8">
        <w:trPr>
          <w:cantSplit/>
        </w:trPr>
        <w:tc>
          <w:tcPr>
            <w:tcW w:w="6570" w:type="dxa"/>
          </w:tcPr>
          <w:p w14:paraId="3158193F" w14:textId="77777777" w:rsidR="007E422F" w:rsidRPr="00D86325" w:rsidRDefault="007E422F" w:rsidP="001D0DD0">
            <w:pPr>
              <w:suppressAutoHyphens/>
              <w:ind w:left="-101" w:right="-72"/>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09435970" w14:textId="77777777" w:rsidR="007E422F" w:rsidRPr="00D86325" w:rsidRDefault="007E422F" w:rsidP="00D53A09">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104B1B60" w14:textId="77777777" w:rsidR="007E422F" w:rsidRPr="00D86325" w:rsidRDefault="007E422F" w:rsidP="00D53A09">
            <w:pPr>
              <w:ind w:right="-72"/>
              <w:jc w:val="right"/>
              <w:rPr>
                <w:rFonts w:ascii="Arial" w:hAnsi="Arial" w:cs="Arial"/>
                <w:color w:val="auto"/>
                <w:sz w:val="18"/>
                <w:szCs w:val="18"/>
                <w:lang w:val="en-GB"/>
              </w:rPr>
            </w:pPr>
          </w:p>
        </w:tc>
      </w:tr>
      <w:tr w:rsidR="007E422F" w:rsidRPr="00D86325" w14:paraId="77EB7652" w14:textId="77777777" w:rsidTr="006823D8">
        <w:trPr>
          <w:cantSplit/>
        </w:trPr>
        <w:tc>
          <w:tcPr>
            <w:tcW w:w="6570" w:type="dxa"/>
          </w:tcPr>
          <w:p w14:paraId="646AB793" w14:textId="1CA2A686" w:rsidR="007E422F" w:rsidRPr="00D86325" w:rsidRDefault="003F035F" w:rsidP="001D0DD0">
            <w:pPr>
              <w:suppressAutoHyphens/>
              <w:ind w:left="-101" w:right="-72"/>
              <w:rPr>
                <w:rFonts w:ascii="Arial" w:hAnsi="Arial" w:cs="Arial"/>
                <w:color w:val="auto"/>
                <w:sz w:val="18"/>
                <w:szCs w:val="18"/>
              </w:rPr>
            </w:pPr>
            <w:r>
              <w:rPr>
                <w:rFonts w:ascii="Arial" w:hAnsi="Arial" w:cs="Arial"/>
                <w:color w:val="auto"/>
                <w:sz w:val="18"/>
                <w:szCs w:val="18"/>
              </w:rPr>
              <w:t>Net current (liabilities) assets.</w:t>
            </w:r>
          </w:p>
        </w:tc>
        <w:tc>
          <w:tcPr>
            <w:tcW w:w="1440" w:type="dxa"/>
            <w:tcBorders>
              <w:bottom w:val="single" w:sz="4" w:space="0" w:color="auto"/>
            </w:tcBorders>
            <w:shd w:val="clear" w:color="auto" w:fill="FAFAFA"/>
          </w:tcPr>
          <w:p w14:paraId="3989B1A8" w14:textId="11227848" w:rsidR="007E422F" w:rsidRPr="00D86325" w:rsidRDefault="005019CA" w:rsidP="00D53A09">
            <w:pPr>
              <w:ind w:right="-72"/>
              <w:jc w:val="right"/>
              <w:rPr>
                <w:rFonts w:ascii="Arial" w:hAnsi="Arial" w:cs="Arial"/>
                <w:color w:val="auto"/>
                <w:sz w:val="18"/>
                <w:szCs w:val="18"/>
                <w:lang w:val="en-GB"/>
              </w:rPr>
            </w:pPr>
            <w:r>
              <w:rPr>
                <w:rFonts w:ascii="Arial" w:hAnsi="Arial" w:cs="Arial"/>
                <w:color w:val="auto"/>
                <w:sz w:val="18"/>
                <w:szCs w:val="18"/>
                <w:lang w:val="en-GB"/>
              </w:rPr>
              <w:fldChar w:fldCharType="begin"/>
            </w:r>
            <w:r>
              <w:rPr>
                <w:rFonts w:ascii="Arial" w:hAnsi="Arial" w:cs="Arial"/>
                <w:color w:val="auto"/>
                <w:sz w:val="18"/>
                <w:szCs w:val="18"/>
                <w:lang w:val="en-GB"/>
              </w:rPr>
              <w:instrText xml:space="preserve"> =SUM(ABOVE) </w:instrText>
            </w:r>
            <w:r>
              <w:rPr>
                <w:rFonts w:ascii="Arial" w:hAnsi="Arial" w:cs="Arial"/>
                <w:color w:val="auto"/>
                <w:sz w:val="18"/>
                <w:szCs w:val="18"/>
                <w:lang w:val="en-GB"/>
              </w:rPr>
              <w:fldChar w:fldCharType="separate"/>
            </w:r>
            <w:r w:rsidR="00F17DF7">
              <w:rPr>
                <w:rFonts w:ascii="Arial" w:hAnsi="Arial" w:cs="Arial"/>
                <w:noProof/>
                <w:color w:val="auto"/>
                <w:sz w:val="18"/>
                <w:szCs w:val="18"/>
                <w:lang w:val="en-GB"/>
              </w:rPr>
              <w:t>(80,732,794)</w:t>
            </w:r>
            <w:r>
              <w:rPr>
                <w:rFonts w:ascii="Arial" w:hAnsi="Arial" w:cs="Arial"/>
                <w:color w:val="auto"/>
                <w:sz w:val="18"/>
                <w:szCs w:val="18"/>
                <w:lang w:val="en-GB"/>
              </w:rPr>
              <w:fldChar w:fldCharType="end"/>
            </w:r>
          </w:p>
        </w:tc>
        <w:tc>
          <w:tcPr>
            <w:tcW w:w="1440" w:type="dxa"/>
            <w:tcBorders>
              <w:bottom w:val="single" w:sz="4" w:space="0" w:color="auto"/>
            </w:tcBorders>
            <w:shd w:val="clear" w:color="auto" w:fill="auto"/>
          </w:tcPr>
          <w:p w14:paraId="5FBFD577" w14:textId="2DFB197E" w:rsidR="007E422F" w:rsidRPr="00D86325" w:rsidRDefault="007E422F" w:rsidP="00D53A09">
            <w:pPr>
              <w:ind w:right="-72"/>
              <w:jc w:val="right"/>
              <w:rPr>
                <w:rFonts w:ascii="Arial" w:hAnsi="Arial" w:cs="Arial"/>
                <w:color w:val="auto"/>
                <w:sz w:val="18"/>
                <w:szCs w:val="18"/>
                <w:lang w:val="en-GB"/>
              </w:rPr>
            </w:pPr>
            <w:r w:rsidRPr="00D86325">
              <w:rPr>
                <w:rFonts w:ascii="Arial" w:hAnsi="Arial" w:cs="Arial"/>
                <w:color w:val="auto"/>
                <w:sz w:val="18"/>
                <w:szCs w:val="18"/>
                <w:lang w:val="en-GB"/>
              </w:rPr>
              <w:fldChar w:fldCharType="begin"/>
            </w:r>
            <w:r w:rsidRPr="00D86325">
              <w:rPr>
                <w:rFonts w:ascii="Arial" w:hAnsi="Arial" w:cs="Arial"/>
                <w:color w:val="auto"/>
                <w:sz w:val="18"/>
                <w:szCs w:val="18"/>
                <w:lang w:val="en-GB"/>
              </w:rPr>
              <w:instrText xml:space="preserve"> =SUM(ABOVE) </w:instrText>
            </w:r>
            <w:r w:rsidRPr="00D86325">
              <w:rPr>
                <w:rFonts w:ascii="Arial" w:hAnsi="Arial" w:cs="Arial"/>
                <w:color w:val="auto"/>
                <w:sz w:val="18"/>
                <w:szCs w:val="18"/>
                <w:lang w:val="en-GB"/>
              </w:rPr>
              <w:fldChar w:fldCharType="separate"/>
            </w:r>
            <w:r w:rsidRPr="00D86325">
              <w:rPr>
                <w:rFonts w:ascii="Arial" w:hAnsi="Arial" w:cs="Arial"/>
                <w:color w:val="auto"/>
                <w:sz w:val="18"/>
                <w:szCs w:val="18"/>
                <w:lang w:val="en-GB"/>
              </w:rPr>
              <w:t>2,336,315,922</w:t>
            </w:r>
            <w:r w:rsidRPr="00D86325">
              <w:rPr>
                <w:rFonts w:ascii="Arial" w:hAnsi="Arial" w:cs="Arial"/>
                <w:color w:val="auto"/>
                <w:sz w:val="18"/>
                <w:szCs w:val="18"/>
                <w:lang w:val="en-GB"/>
              </w:rPr>
              <w:fldChar w:fldCharType="end"/>
            </w:r>
          </w:p>
        </w:tc>
      </w:tr>
      <w:tr w:rsidR="007E422F" w:rsidRPr="00D86325" w14:paraId="43D1E0AD" w14:textId="77777777" w:rsidTr="006823D8">
        <w:trPr>
          <w:cantSplit/>
        </w:trPr>
        <w:tc>
          <w:tcPr>
            <w:tcW w:w="6570" w:type="dxa"/>
          </w:tcPr>
          <w:p w14:paraId="1F272EBD" w14:textId="77777777" w:rsidR="007E422F" w:rsidRPr="00D86325" w:rsidRDefault="007E422F" w:rsidP="001D0DD0">
            <w:pPr>
              <w:ind w:left="-101" w:right="-72"/>
              <w:rPr>
                <w:rFonts w:ascii="Arial" w:hAnsi="Arial" w:cs="Arial"/>
                <w:color w:val="auto"/>
                <w:sz w:val="18"/>
                <w:szCs w:val="18"/>
              </w:rPr>
            </w:pPr>
          </w:p>
        </w:tc>
        <w:tc>
          <w:tcPr>
            <w:tcW w:w="1440" w:type="dxa"/>
            <w:tcBorders>
              <w:top w:val="single" w:sz="4" w:space="0" w:color="auto"/>
            </w:tcBorders>
            <w:shd w:val="clear" w:color="auto" w:fill="FAFAFA"/>
          </w:tcPr>
          <w:p w14:paraId="7EA40FB2" w14:textId="77777777" w:rsidR="007E422F" w:rsidRPr="00D86325" w:rsidRDefault="007E422F" w:rsidP="004611CA">
            <w:pPr>
              <w:ind w:right="-72"/>
              <w:jc w:val="right"/>
              <w:rPr>
                <w:rFonts w:ascii="Arial" w:hAnsi="Arial" w:cs="Arial"/>
                <w:color w:val="auto"/>
                <w:sz w:val="18"/>
                <w:szCs w:val="18"/>
                <w:cs/>
                <w:lang w:val="en-GB"/>
              </w:rPr>
            </w:pPr>
          </w:p>
        </w:tc>
        <w:tc>
          <w:tcPr>
            <w:tcW w:w="1440" w:type="dxa"/>
            <w:tcBorders>
              <w:top w:val="single" w:sz="4" w:space="0" w:color="auto"/>
            </w:tcBorders>
            <w:shd w:val="clear" w:color="auto" w:fill="auto"/>
          </w:tcPr>
          <w:p w14:paraId="3D1C880E" w14:textId="77777777" w:rsidR="007E422F" w:rsidRPr="00D86325" w:rsidRDefault="007E422F" w:rsidP="004611CA">
            <w:pPr>
              <w:ind w:right="-72"/>
              <w:jc w:val="right"/>
              <w:rPr>
                <w:rFonts w:ascii="Arial" w:hAnsi="Arial" w:cs="Arial"/>
                <w:color w:val="auto"/>
                <w:sz w:val="18"/>
                <w:szCs w:val="18"/>
                <w:cs/>
                <w:lang w:val="en-GB"/>
              </w:rPr>
            </w:pPr>
          </w:p>
        </w:tc>
      </w:tr>
      <w:tr w:rsidR="007E422F" w:rsidRPr="00D86325" w14:paraId="60E8ED4C" w14:textId="77777777" w:rsidTr="003F035F">
        <w:trPr>
          <w:cantSplit/>
        </w:trPr>
        <w:tc>
          <w:tcPr>
            <w:tcW w:w="6570" w:type="dxa"/>
          </w:tcPr>
          <w:p w14:paraId="65A51620" w14:textId="77777777" w:rsidR="007E422F" w:rsidRPr="00D86325" w:rsidRDefault="007E422F" w:rsidP="001D0DD0">
            <w:pPr>
              <w:ind w:left="-101" w:right="-72"/>
              <w:rPr>
                <w:rFonts w:ascii="Arial" w:hAnsi="Arial" w:cs="Arial"/>
                <w:color w:val="auto"/>
                <w:sz w:val="18"/>
                <w:szCs w:val="18"/>
              </w:rPr>
            </w:pPr>
            <w:r w:rsidRPr="00D86325">
              <w:rPr>
                <w:rFonts w:ascii="Arial" w:hAnsi="Arial" w:cs="Arial"/>
                <w:b/>
                <w:bCs/>
                <w:color w:val="auto"/>
                <w:sz w:val="18"/>
                <w:szCs w:val="18"/>
              </w:rPr>
              <w:t>Non-current</w:t>
            </w:r>
          </w:p>
        </w:tc>
        <w:tc>
          <w:tcPr>
            <w:tcW w:w="1440" w:type="dxa"/>
            <w:shd w:val="clear" w:color="auto" w:fill="FAFAFA"/>
          </w:tcPr>
          <w:p w14:paraId="22CF403A" w14:textId="77777777" w:rsidR="007E422F" w:rsidRPr="00D86325" w:rsidRDefault="007E422F" w:rsidP="004611CA">
            <w:pPr>
              <w:ind w:right="-72"/>
              <w:jc w:val="right"/>
              <w:rPr>
                <w:rFonts w:ascii="Arial" w:hAnsi="Arial" w:cs="Arial"/>
                <w:color w:val="auto"/>
                <w:sz w:val="18"/>
                <w:szCs w:val="18"/>
                <w:cs/>
                <w:lang w:val="en-GB"/>
              </w:rPr>
            </w:pPr>
          </w:p>
        </w:tc>
        <w:tc>
          <w:tcPr>
            <w:tcW w:w="1440" w:type="dxa"/>
            <w:shd w:val="clear" w:color="auto" w:fill="auto"/>
          </w:tcPr>
          <w:p w14:paraId="2AB80F03" w14:textId="77777777" w:rsidR="007E422F" w:rsidRPr="00D86325" w:rsidRDefault="007E422F" w:rsidP="004611CA">
            <w:pPr>
              <w:ind w:right="-72"/>
              <w:jc w:val="right"/>
              <w:rPr>
                <w:rFonts w:ascii="Arial" w:hAnsi="Arial" w:cs="Arial"/>
                <w:color w:val="auto"/>
                <w:sz w:val="18"/>
                <w:szCs w:val="18"/>
                <w:cs/>
                <w:lang w:val="en-GB"/>
              </w:rPr>
            </w:pPr>
          </w:p>
        </w:tc>
      </w:tr>
      <w:tr w:rsidR="007E422F" w:rsidRPr="00D86325" w14:paraId="7FBA513A" w14:textId="77777777" w:rsidTr="003F035F">
        <w:trPr>
          <w:cantSplit/>
        </w:trPr>
        <w:tc>
          <w:tcPr>
            <w:tcW w:w="6570" w:type="dxa"/>
          </w:tcPr>
          <w:p w14:paraId="62E461D6" w14:textId="6AB9544A" w:rsidR="007E422F" w:rsidRPr="00D86325" w:rsidRDefault="003F035F" w:rsidP="001D0DD0">
            <w:pPr>
              <w:ind w:left="-101" w:right="-72"/>
              <w:rPr>
                <w:rFonts w:ascii="Arial" w:hAnsi="Arial" w:cs="Arial"/>
                <w:b/>
                <w:bCs/>
                <w:color w:val="auto"/>
                <w:sz w:val="18"/>
                <w:szCs w:val="18"/>
                <w:cs/>
              </w:rPr>
            </w:pPr>
            <w:r>
              <w:rPr>
                <w:rFonts w:ascii="Arial" w:hAnsi="Arial" w:cs="Arial"/>
                <w:color w:val="auto"/>
                <w:sz w:val="18"/>
                <w:szCs w:val="18"/>
              </w:rPr>
              <w:t>Non-current assets</w:t>
            </w:r>
          </w:p>
        </w:tc>
        <w:tc>
          <w:tcPr>
            <w:tcW w:w="1440" w:type="dxa"/>
            <w:shd w:val="clear" w:color="auto" w:fill="FAFAFA"/>
            <w:vAlign w:val="bottom"/>
          </w:tcPr>
          <w:p w14:paraId="424562BE" w14:textId="7FFFBAB9" w:rsidR="007E422F" w:rsidRPr="00D86325" w:rsidRDefault="00F17DF7" w:rsidP="00D53A09">
            <w:pPr>
              <w:ind w:right="-72"/>
              <w:jc w:val="right"/>
              <w:rPr>
                <w:rFonts w:ascii="Arial" w:hAnsi="Arial" w:cs="Arial"/>
                <w:color w:val="auto"/>
                <w:sz w:val="18"/>
                <w:szCs w:val="18"/>
                <w:lang w:val="en-GB"/>
              </w:rPr>
            </w:pPr>
            <w:r>
              <w:rPr>
                <w:rFonts w:ascii="Arial" w:hAnsi="Arial" w:cs="Arial"/>
                <w:color w:val="auto"/>
                <w:sz w:val="18"/>
                <w:szCs w:val="18"/>
                <w:lang w:val="en-GB"/>
              </w:rPr>
              <w:t>25,528,771,345</w:t>
            </w:r>
          </w:p>
        </w:tc>
        <w:tc>
          <w:tcPr>
            <w:tcW w:w="1440" w:type="dxa"/>
            <w:shd w:val="clear" w:color="auto" w:fill="auto"/>
            <w:vAlign w:val="bottom"/>
          </w:tcPr>
          <w:p w14:paraId="06E99EE1" w14:textId="78D0525B" w:rsidR="007E422F" w:rsidRPr="00D86325" w:rsidRDefault="007E422F" w:rsidP="00D53A09">
            <w:pPr>
              <w:ind w:right="-72"/>
              <w:jc w:val="right"/>
              <w:rPr>
                <w:rFonts w:ascii="Arial" w:hAnsi="Arial" w:cs="Arial"/>
                <w:color w:val="auto"/>
                <w:sz w:val="18"/>
                <w:szCs w:val="18"/>
                <w:lang w:val="en-GB"/>
              </w:rPr>
            </w:pPr>
            <w:r w:rsidRPr="00D86325">
              <w:rPr>
                <w:rFonts w:ascii="Arial" w:hAnsi="Arial" w:cs="Arial"/>
                <w:color w:val="auto"/>
                <w:sz w:val="18"/>
                <w:szCs w:val="18"/>
                <w:lang w:val="en-GB"/>
              </w:rPr>
              <w:t>26,049,674,396</w:t>
            </w:r>
          </w:p>
        </w:tc>
      </w:tr>
      <w:tr w:rsidR="007E422F" w:rsidRPr="00D86325" w14:paraId="4266CF4C" w14:textId="77777777" w:rsidTr="003F035F">
        <w:trPr>
          <w:cantSplit/>
        </w:trPr>
        <w:tc>
          <w:tcPr>
            <w:tcW w:w="6570" w:type="dxa"/>
          </w:tcPr>
          <w:p w14:paraId="29CB2578" w14:textId="2AFB95E4" w:rsidR="007E422F" w:rsidRPr="00D86325" w:rsidRDefault="003F035F" w:rsidP="001D0DD0">
            <w:pPr>
              <w:ind w:left="-101" w:right="-72"/>
              <w:rPr>
                <w:rFonts w:ascii="Arial" w:hAnsi="Arial" w:cs="Arial"/>
                <w:color w:val="auto"/>
                <w:sz w:val="18"/>
                <w:szCs w:val="18"/>
              </w:rPr>
            </w:pPr>
            <w:r>
              <w:rPr>
                <w:rFonts w:ascii="Arial" w:hAnsi="Arial" w:cs="Arial"/>
                <w:color w:val="auto"/>
                <w:sz w:val="18"/>
                <w:szCs w:val="18"/>
              </w:rPr>
              <w:t>Non-current liabilities</w:t>
            </w:r>
          </w:p>
        </w:tc>
        <w:tc>
          <w:tcPr>
            <w:tcW w:w="1440" w:type="dxa"/>
            <w:tcBorders>
              <w:bottom w:val="single" w:sz="4" w:space="0" w:color="auto"/>
            </w:tcBorders>
            <w:shd w:val="clear" w:color="auto" w:fill="FAFAFA"/>
            <w:vAlign w:val="bottom"/>
          </w:tcPr>
          <w:p w14:paraId="3D620079" w14:textId="10F939E3" w:rsidR="007E422F" w:rsidRPr="00D86325" w:rsidRDefault="00F17DF7" w:rsidP="00D53A09">
            <w:pPr>
              <w:ind w:right="-72"/>
              <w:jc w:val="right"/>
              <w:rPr>
                <w:rFonts w:ascii="Arial" w:hAnsi="Arial" w:cs="Arial"/>
                <w:color w:val="auto"/>
                <w:sz w:val="18"/>
                <w:szCs w:val="18"/>
                <w:lang w:val="en-GB"/>
              </w:rPr>
            </w:pPr>
            <w:r>
              <w:rPr>
                <w:rFonts w:ascii="Arial" w:hAnsi="Arial" w:cs="Arial"/>
                <w:color w:val="auto"/>
                <w:sz w:val="18"/>
                <w:szCs w:val="18"/>
                <w:lang w:val="en-GB"/>
              </w:rPr>
              <w:t>(7,722,197,287)</w:t>
            </w:r>
          </w:p>
        </w:tc>
        <w:tc>
          <w:tcPr>
            <w:tcW w:w="1440" w:type="dxa"/>
            <w:tcBorders>
              <w:bottom w:val="single" w:sz="4" w:space="0" w:color="auto"/>
            </w:tcBorders>
            <w:shd w:val="clear" w:color="auto" w:fill="auto"/>
            <w:vAlign w:val="bottom"/>
          </w:tcPr>
          <w:p w14:paraId="26998BA8" w14:textId="220D1EB9" w:rsidR="007E422F" w:rsidRPr="00D86325" w:rsidRDefault="007E422F" w:rsidP="00D53A09">
            <w:pPr>
              <w:ind w:right="-72"/>
              <w:jc w:val="right"/>
              <w:rPr>
                <w:rFonts w:ascii="Arial" w:hAnsi="Arial" w:cs="Arial"/>
                <w:color w:val="auto"/>
                <w:sz w:val="18"/>
                <w:szCs w:val="18"/>
                <w:lang w:val="en-GB"/>
              </w:rPr>
            </w:pPr>
            <w:r w:rsidRPr="00D86325">
              <w:rPr>
                <w:rFonts w:ascii="Arial" w:hAnsi="Arial" w:cs="Arial"/>
                <w:color w:val="auto"/>
                <w:sz w:val="18"/>
                <w:szCs w:val="18"/>
                <w:lang w:val="en-GB"/>
              </w:rPr>
              <w:t>(8,331,875,240)</w:t>
            </w:r>
          </w:p>
        </w:tc>
      </w:tr>
      <w:tr w:rsidR="007E422F" w:rsidRPr="00D86325" w14:paraId="4B66FEA4" w14:textId="77777777" w:rsidTr="003F035F">
        <w:trPr>
          <w:cantSplit/>
        </w:trPr>
        <w:tc>
          <w:tcPr>
            <w:tcW w:w="6570" w:type="dxa"/>
          </w:tcPr>
          <w:p w14:paraId="7D2B6A87" w14:textId="77777777" w:rsidR="007E422F" w:rsidRPr="00D86325" w:rsidRDefault="007E422F" w:rsidP="001D0DD0">
            <w:pPr>
              <w:suppressAutoHyphens/>
              <w:ind w:left="-101" w:right="-72"/>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461F65B3" w14:textId="77777777" w:rsidR="007E422F" w:rsidRPr="00D86325" w:rsidRDefault="007E422F" w:rsidP="00D53A09">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78E4F226" w14:textId="77777777" w:rsidR="007E422F" w:rsidRPr="00D86325" w:rsidRDefault="007E422F" w:rsidP="00D53A09">
            <w:pPr>
              <w:ind w:right="-72"/>
              <w:jc w:val="right"/>
              <w:rPr>
                <w:rFonts w:ascii="Arial" w:hAnsi="Arial" w:cs="Arial"/>
                <w:color w:val="auto"/>
                <w:sz w:val="18"/>
                <w:szCs w:val="18"/>
                <w:lang w:val="en-GB"/>
              </w:rPr>
            </w:pPr>
          </w:p>
        </w:tc>
      </w:tr>
      <w:tr w:rsidR="007E422F" w:rsidRPr="00D86325" w14:paraId="0C218BE8" w14:textId="77777777" w:rsidTr="003F035F">
        <w:trPr>
          <w:cantSplit/>
        </w:trPr>
        <w:tc>
          <w:tcPr>
            <w:tcW w:w="6570" w:type="dxa"/>
          </w:tcPr>
          <w:p w14:paraId="4943C9E5" w14:textId="562CED80" w:rsidR="007E422F" w:rsidRPr="00D86325" w:rsidRDefault="007E422F" w:rsidP="001D0DD0">
            <w:pPr>
              <w:ind w:left="-101" w:right="-72"/>
              <w:rPr>
                <w:rFonts w:ascii="Arial" w:hAnsi="Arial" w:cs="Arial"/>
                <w:color w:val="auto"/>
                <w:sz w:val="18"/>
                <w:szCs w:val="18"/>
              </w:rPr>
            </w:pPr>
            <w:r w:rsidRPr="00D86325">
              <w:rPr>
                <w:rFonts w:ascii="Arial" w:hAnsi="Arial" w:cs="Arial"/>
                <w:color w:val="auto"/>
                <w:sz w:val="18"/>
                <w:szCs w:val="18"/>
              </w:rPr>
              <w:t xml:space="preserve">Net non-current </w:t>
            </w:r>
            <w:r w:rsidR="003F035F">
              <w:rPr>
                <w:rFonts w:ascii="Arial" w:hAnsi="Arial" w:cs="Arial"/>
                <w:color w:val="auto"/>
                <w:sz w:val="18"/>
                <w:szCs w:val="18"/>
              </w:rPr>
              <w:t>assets</w:t>
            </w:r>
          </w:p>
        </w:tc>
        <w:tc>
          <w:tcPr>
            <w:tcW w:w="1440" w:type="dxa"/>
            <w:tcBorders>
              <w:bottom w:val="single" w:sz="4" w:space="0" w:color="auto"/>
            </w:tcBorders>
            <w:shd w:val="clear" w:color="auto" w:fill="FAFAFA"/>
            <w:vAlign w:val="bottom"/>
          </w:tcPr>
          <w:p w14:paraId="6B4A5185" w14:textId="4438A9AC" w:rsidR="007E422F" w:rsidRPr="00D86325" w:rsidRDefault="00F17DF7" w:rsidP="00D53A09">
            <w:pPr>
              <w:ind w:right="-72"/>
              <w:jc w:val="right"/>
              <w:rPr>
                <w:rFonts w:ascii="Arial" w:hAnsi="Arial" w:cs="Arial"/>
                <w:color w:val="auto"/>
                <w:sz w:val="18"/>
                <w:szCs w:val="18"/>
                <w:lang w:val="en-GB"/>
              </w:rPr>
            </w:pPr>
            <w:r>
              <w:rPr>
                <w:rFonts w:ascii="Arial" w:hAnsi="Arial" w:cs="Arial"/>
                <w:color w:val="auto"/>
                <w:sz w:val="18"/>
                <w:szCs w:val="18"/>
                <w:lang w:val="en-GB"/>
              </w:rPr>
              <w:fldChar w:fldCharType="begin"/>
            </w:r>
            <w:r>
              <w:rPr>
                <w:rFonts w:ascii="Arial" w:hAnsi="Arial" w:cs="Arial"/>
                <w:color w:val="auto"/>
                <w:sz w:val="18"/>
                <w:szCs w:val="18"/>
                <w:lang w:val="en-GB"/>
              </w:rPr>
              <w:instrText xml:space="preserve"> =SUM(ABOVE) </w:instrText>
            </w:r>
            <w:r>
              <w:rPr>
                <w:rFonts w:ascii="Arial" w:hAnsi="Arial" w:cs="Arial"/>
                <w:color w:val="auto"/>
                <w:sz w:val="18"/>
                <w:szCs w:val="18"/>
                <w:lang w:val="en-GB"/>
              </w:rPr>
              <w:fldChar w:fldCharType="separate"/>
            </w:r>
            <w:r>
              <w:rPr>
                <w:rFonts w:ascii="Arial" w:hAnsi="Arial" w:cs="Arial"/>
                <w:noProof/>
                <w:color w:val="auto"/>
                <w:sz w:val="18"/>
                <w:szCs w:val="18"/>
                <w:lang w:val="en-GB"/>
              </w:rPr>
              <w:t>17,806,574,058</w:t>
            </w:r>
            <w:r>
              <w:rPr>
                <w:rFonts w:ascii="Arial" w:hAnsi="Arial" w:cs="Arial"/>
                <w:color w:val="auto"/>
                <w:sz w:val="18"/>
                <w:szCs w:val="18"/>
                <w:lang w:val="en-GB"/>
              </w:rPr>
              <w:fldChar w:fldCharType="end"/>
            </w:r>
          </w:p>
        </w:tc>
        <w:tc>
          <w:tcPr>
            <w:tcW w:w="1440" w:type="dxa"/>
            <w:tcBorders>
              <w:bottom w:val="single" w:sz="4" w:space="0" w:color="auto"/>
            </w:tcBorders>
            <w:shd w:val="clear" w:color="auto" w:fill="auto"/>
            <w:vAlign w:val="bottom"/>
          </w:tcPr>
          <w:p w14:paraId="394DB7DA" w14:textId="56B462FA" w:rsidR="007E422F" w:rsidRPr="00D86325" w:rsidRDefault="007E422F" w:rsidP="00D53A09">
            <w:pPr>
              <w:ind w:right="-72"/>
              <w:jc w:val="right"/>
              <w:rPr>
                <w:rFonts w:ascii="Arial" w:hAnsi="Arial" w:cs="Arial"/>
                <w:color w:val="auto"/>
                <w:sz w:val="18"/>
                <w:szCs w:val="18"/>
                <w:lang w:val="en-GB"/>
              </w:rPr>
            </w:pPr>
            <w:r w:rsidRPr="00D86325">
              <w:rPr>
                <w:rFonts w:ascii="Arial" w:hAnsi="Arial" w:cs="Arial"/>
                <w:color w:val="auto"/>
                <w:sz w:val="18"/>
                <w:szCs w:val="18"/>
                <w:lang w:val="en-GB"/>
              </w:rPr>
              <w:fldChar w:fldCharType="begin"/>
            </w:r>
            <w:r w:rsidRPr="00D86325">
              <w:rPr>
                <w:rFonts w:ascii="Arial" w:hAnsi="Arial" w:cs="Arial"/>
                <w:color w:val="auto"/>
                <w:sz w:val="18"/>
                <w:szCs w:val="18"/>
                <w:lang w:val="en-GB"/>
              </w:rPr>
              <w:instrText xml:space="preserve"> =SUM(ABOVE) </w:instrText>
            </w:r>
            <w:r w:rsidRPr="00D86325">
              <w:rPr>
                <w:rFonts w:ascii="Arial" w:hAnsi="Arial" w:cs="Arial"/>
                <w:color w:val="auto"/>
                <w:sz w:val="18"/>
                <w:szCs w:val="18"/>
                <w:lang w:val="en-GB"/>
              </w:rPr>
              <w:fldChar w:fldCharType="separate"/>
            </w:r>
            <w:r w:rsidRPr="00D86325">
              <w:rPr>
                <w:rFonts w:ascii="Arial" w:hAnsi="Arial" w:cs="Arial"/>
                <w:color w:val="auto"/>
                <w:sz w:val="18"/>
                <w:szCs w:val="18"/>
                <w:lang w:val="en-GB"/>
              </w:rPr>
              <w:t>17,717,799,156</w:t>
            </w:r>
            <w:r w:rsidRPr="00D86325">
              <w:rPr>
                <w:rFonts w:ascii="Arial" w:hAnsi="Arial" w:cs="Arial"/>
                <w:color w:val="auto"/>
                <w:sz w:val="18"/>
                <w:szCs w:val="18"/>
                <w:lang w:val="en-GB"/>
              </w:rPr>
              <w:fldChar w:fldCharType="end"/>
            </w:r>
          </w:p>
        </w:tc>
      </w:tr>
      <w:tr w:rsidR="007E422F" w:rsidRPr="00D86325" w14:paraId="79A145D2" w14:textId="77777777" w:rsidTr="003F035F">
        <w:trPr>
          <w:cantSplit/>
        </w:trPr>
        <w:tc>
          <w:tcPr>
            <w:tcW w:w="6570" w:type="dxa"/>
          </w:tcPr>
          <w:p w14:paraId="7E00F900" w14:textId="77777777" w:rsidR="007E422F" w:rsidRPr="00D86325" w:rsidRDefault="007E422F" w:rsidP="001D0DD0">
            <w:pPr>
              <w:suppressAutoHyphens/>
              <w:ind w:left="-101" w:right="-72"/>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69D10378" w14:textId="77777777" w:rsidR="007E422F" w:rsidRPr="00D86325" w:rsidRDefault="007E422F" w:rsidP="00D53A09">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21BD75BC" w14:textId="77777777" w:rsidR="007E422F" w:rsidRPr="00D86325" w:rsidRDefault="007E422F" w:rsidP="00D53A09">
            <w:pPr>
              <w:ind w:right="-72"/>
              <w:jc w:val="right"/>
              <w:rPr>
                <w:rFonts w:ascii="Arial" w:hAnsi="Arial" w:cs="Arial"/>
                <w:color w:val="auto"/>
                <w:sz w:val="18"/>
                <w:szCs w:val="18"/>
                <w:lang w:val="en-GB"/>
              </w:rPr>
            </w:pPr>
          </w:p>
        </w:tc>
      </w:tr>
      <w:tr w:rsidR="007E422F" w:rsidRPr="00D86325" w14:paraId="5EA8A2B2" w14:textId="77777777" w:rsidTr="003F035F">
        <w:trPr>
          <w:cantSplit/>
        </w:trPr>
        <w:tc>
          <w:tcPr>
            <w:tcW w:w="6570" w:type="dxa"/>
          </w:tcPr>
          <w:p w14:paraId="3B008D03" w14:textId="77777777" w:rsidR="007E422F" w:rsidRPr="00D86325" w:rsidRDefault="007E422F" w:rsidP="001D0DD0">
            <w:pPr>
              <w:ind w:left="-101" w:right="-72"/>
              <w:rPr>
                <w:rFonts w:ascii="Arial" w:hAnsi="Arial" w:cs="Arial"/>
                <w:color w:val="auto"/>
                <w:sz w:val="18"/>
                <w:szCs w:val="18"/>
              </w:rPr>
            </w:pPr>
            <w:r w:rsidRPr="00D86325">
              <w:rPr>
                <w:rFonts w:ascii="Arial" w:hAnsi="Arial" w:cs="Arial"/>
                <w:color w:val="auto"/>
                <w:sz w:val="18"/>
                <w:szCs w:val="18"/>
              </w:rPr>
              <w:t>Net assets</w:t>
            </w:r>
          </w:p>
        </w:tc>
        <w:tc>
          <w:tcPr>
            <w:tcW w:w="1440" w:type="dxa"/>
            <w:tcBorders>
              <w:bottom w:val="single" w:sz="4" w:space="0" w:color="auto"/>
            </w:tcBorders>
            <w:shd w:val="clear" w:color="auto" w:fill="FAFAFA"/>
            <w:vAlign w:val="bottom"/>
          </w:tcPr>
          <w:p w14:paraId="1B03E860" w14:textId="54988637" w:rsidR="007E422F" w:rsidRPr="00D86325" w:rsidRDefault="00F17DF7" w:rsidP="00D53A09">
            <w:pPr>
              <w:ind w:right="-72"/>
              <w:jc w:val="right"/>
              <w:rPr>
                <w:rFonts w:ascii="Arial" w:hAnsi="Arial" w:cs="Arial"/>
                <w:color w:val="auto"/>
                <w:sz w:val="18"/>
                <w:szCs w:val="18"/>
                <w:lang w:val="en-GB"/>
              </w:rPr>
            </w:pPr>
            <w:r>
              <w:rPr>
                <w:rFonts w:ascii="Arial" w:hAnsi="Arial" w:cs="Arial"/>
                <w:color w:val="auto"/>
                <w:sz w:val="18"/>
                <w:szCs w:val="18"/>
                <w:lang w:val="en-GB"/>
              </w:rPr>
              <w:t>17,725,841,264</w:t>
            </w:r>
          </w:p>
        </w:tc>
        <w:tc>
          <w:tcPr>
            <w:tcW w:w="1440" w:type="dxa"/>
            <w:tcBorders>
              <w:bottom w:val="single" w:sz="4" w:space="0" w:color="auto"/>
            </w:tcBorders>
            <w:shd w:val="clear" w:color="auto" w:fill="auto"/>
            <w:vAlign w:val="bottom"/>
          </w:tcPr>
          <w:p w14:paraId="33535130" w14:textId="35DF1576" w:rsidR="007E422F" w:rsidRPr="00D86325" w:rsidRDefault="007E422F" w:rsidP="00D53A09">
            <w:pPr>
              <w:ind w:right="-72"/>
              <w:jc w:val="right"/>
              <w:rPr>
                <w:rFonts w:ascii="Arial" w:hAnsi="Arial" w:cs="Arial"/>
                <w:color w:val="auto"/>
                <w:sz w:val="18"/>
                <w:szCs w:val="18"/>
                <w:lang w:val="en-GB"/>
              </w:rPr>
            </w:pPr>
            <w:r w:rsidRPr="00D86325">
              <w:rPr>
                <w:rFonts w:ascii="Arial" w:hAnsi="Arial" w:cs="Arial"/>
                <w:color w:val="auto"/>
                <w:sz w:val="18"/>
                <w:szCs w:val="18"/>
                <w:cs/>
                <w:lang w:val="en-GB"/>
              </w:rPr>
              <w:fldChar w:fldCharType="begin"/>
            </w:r>
            <w:r w:rsidRPr="00D86325">
              <w:rPr>
                <w:rFonts w:ascii="Arial" w:hAnsi="Arial" w:cs="Arial"/>
                <w:color w:val="auto"/>
                <w:sz w:val="18"/>
                <w:szCs w:val="18"/>
                <w:cs/>
                <w:lang w:val="en-GB"/>
              </w:rPr>
              <w:instrText xml:space="preserve"> =</w:instrText>
            </w:r>
            <w:r w:rsidRPr="00D86325">
              <w:rPr>
                <w:rFonts w:ascii="Arial" w:hAnsi="Arial" w:cs="Arial"/>
                <w:color w:val="auto"/>
                <w:sz w:val="18"/>
                <w:szCs w:val="18"/>
                <w:lang w:val="en-GB"/>
              </w:rPr>
              <w:instrText>SUM(ABOVE)</w:instrText>
            </w:r>
            <w:r w:rsidRPr="00D86325">
              <w:rPr>
                <w:rFonts w:ascii="Arial" w:hAnsi="Arial" w:cs="Arial"/>
                <w:color w:val="auto"/>
                <w:sz w:val="18"/>
                <w:szCs w:val="18"/>
                <w:cs/>
                <w:lang w:val="en-GB"/>
              </w:rPr>
              <w:instrText xml:space="preserve"> </w:instrText>
            </w:r>
            <w:r w:rsidRPr="00D86325">
              <w:rPr>
                <w:rFonts w:ascii="Arial" w:hAnsi="Arial" w:cs="Arial"/>
                <w:color w:val="auto"/>
                <w:sz w:val="18"/>
                <w:szCs w:val="18"/>
                <w:cs/>
                <w:lang w:val="en-GB"/>
              </w:rPr>
              <w:fldChar w:fldCharType="separate"/>
            </w:r>
            <w:r w:rsidRPr="00D86325">
              <w:rPr>
                <w:rFonts w:ascii="Arial" w:hAnsi="Arial" w:cs="Arial"/>
                <w:color w:val="auto"/>
                <w:sz w:val="18"/>
                <w:szCs w:val="18"/>
                <w:lang w:val="en-GB"/>
              </w:rPr>
              <w:t>20,054,115,078</w:t>
            </w:r>
            <w:r w:rsidRPr="00D86325">
              <w:rPr>
                <w:rFonts w:ascii="Arial" w:hAnsi="Arial" w:cs="Arial"/>
                <w:color w:val="auto"/>
                <w:sz w:val="18"/>
                <w:szCs w:val="18"/>
                <w:cs/>
                <w:lang w:val="en-GB"/>
              </w:rPr>
              <w:fldChar w:fldCharType="end"/>
            </w:r>
          </w:p>
        </w:tc>
      </w:tr>
      <w:tr w:rsidR="007E422F" w:rsidRPr="00D86325" w14:paraId="5366B1DD" w14:textId="77777777" w:rsidTr="00371FD4">
        <w:trPr>
          <w:cantSplit/>
        </w:trPr>
        <w:tc>
          <w:tcPr>
            <w:tcW w:w="6570" w:type="dxa"/>
          </w:tcPr>
          <w:p w14:paraId="06767650" w14:textId="77777777" w:rsidR="007E422F" w:rsidRPr="00D86325" w:rsidRDefault="007E422F" w:rsidP="001D0DD0">
            <w:pPr>
              <w:ind w:left="-101" w:right="-72"/>
              <w:rPr>
                <w:rFonts w:ascii="Arial" w:hAnsi="Arial" w:cs="Arial"/>
                <w:color w:val="auto"/>
                <w:sz w:val="18"/>
                <w:szCs w:val="18"/>
              </w:rPr>
            </w:pPr>
          </w:p>
        </w:tc>
        <w:tc>
          <w:tcPr>
            <w:tcW w:w="1440" w:type="dxa"/>
            <w:tcBorders>
              <w:top w:val="single" w:sz="4" w:space="0" w:color="auto"/>
            </w:tcBorders>
            <w:shd w:val="clear" w:color="auto" w:fill="FAFAFA"/>
          </w:tcPr>
          <w:p w14:paraId="47F41120" w14:textId="77777777" w:rsidR="007E422F" w:rsidRPr="00D86325" w:rsidRDefault="007E422F" w:rsidP="004611CA">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2761A2AD" w14:textId="77777777" w:rsidR="007E422F" w:rsidRPr="00D86325" w:rsidRDefault="007E422F" w:rsidP="004611CA">
            <w:pPr>
              <w:ind w:right="-72"/>
              <w:jc w:val="right"/>
              <w:rPr>
                <w:rFonts w:ascii="Arial" w:hAnsi="Arial" w:cs="Arial"/>
                <w:color w:val="auto"/>
                <w:sz w:val="18"/>
                <w:szCs w:val="18"/>
                <w:lang w:val="en-GB"/>
              </w:rPr>
            </w:pPr>
          </w:p>
        </w:tc>
      </w:tr>
      <w:tr w:rsidR="00D86325" w:rsidRPr="00D86325" w14:paraId="5D0ACDC6" w14:textId="77777777" w:rsidTr="00371FD4">
        <w:trPr>
          <w:cantSplit/>
        </w:trPr>
        <w:tc>
          <w:tcPr>
            <w:tcW w:w="6570" w:type="dxa"/>
          </w:tcPr>
          <w:p w14:paraId="3FD35F98" w14:textId="006A3D61" w:rsidR="00D86325" w:rsidRPr="00D86325" w:rsidRDefault="00D86325" w:rsidP="00D86325">
            <w:pPr>
              <w:ind w:left="-101" w:right="-72"/>
              <w:rPr>
                <w:rFonts w:ascii="Arial" w:hAnsi="Arial" w:cs="Arial"/>
                <w:color w:val="auto"/>
                <w:sz w:val="18"/>
                <w:szCs w:val="18"/>
                <w:lang w:val="en-GB"/>
              </w:rPr>
            </w:pPr>
            <w:r w:rsidRPr="00D86325">
              <w:rPr>
                <w:rFonts w:ascii="Arial" w:hAnsi="Arial" w:cs="Arial"/>
                <w:color w:val="auto"/>
                <w:sz w:val="18"/>
                <w:szCs w:val="18"/>
                <w:lang w:val="en-GB"/>
              </w:rPr>
              <w:t>Carrying value of non-controlling of interest</w:t>
            </w:r>
          </w:p>
        </w:tc>
        <w:tc>
          <w:tcPr>
            <w:tcW w:w="1440" w:type="dxa"/>
            <w:tcBorders>
              <w:bottom w:val="single" w:sz="4" w:space="0" w:color="auto"/>
            </w:tcBorders>
            <w:shd w:val="clear" w:color="auto" w:fill="FAFAFA"/>
          </w:tcPr>
          <w:p w14:paraId="62DAF447" w14:textId="43122DC6" w:rsidR="00D86325" w:rsidRPr="00371FD4" w:rsidRDefault="00DC7C3D" w:rsidP="00D86325">
            <w:pPr>
              <w:ind w:right="-72"/>
              <w:jc w:val="right"/>
              <w:rPr>
                <w:rFonts w:ascii="Arial" w:hAnsi="Arial" w:cs="Arial"/>
                <w:b/>
                <w:bCs/>
                <w:color w:val="auto"/>
                <w:sz w:val="18"/>
                <w:szCs w:val="18"/>
                <w:lang w:val="en-GB"/>
              </w:rPr>
            </w:pPr>
            <w:r>
              <w:rPr>
                <w:rFonts w:ascii="Arial" w:hAnsi="Arial" w:cs="Arial"/>
                <w:b/>
                <w:bCs/>
                <w:color w:val="auto"/>
                <w:sz w:val="18"/>
                <w:szCs w:val="18"/>
                <w:lang w:val="en-GB"/>
              </w:rPr>
              <w:t>6,174,493,833</w:t>
            </w:r>
          </w:p>
        </w:tc>
        <w:tc>
          <w:tcPr>
            <w:tcW w:w="1440" w:type="dxa"/>
            <w:tcBorders>
              <w:bottom w:val="single" w:sz="4" w:space="0" w:color="auto"/>
            </w:tcBorders>
            <w:shd w:val="clear" w:color="auto" w:fill="auto"/>
          </w:tcPr>
          <w:p w14:paraId="04DA3CFC" w14:textId="28A22882" w:rsidR="00D86325" w:rsidRPr="00371FD4" w:rsidRDefault="00D86325" w:rsidP="00D86325">
            <w:pPr>
              <w:ind w:right="-72"/>
              <w:jc w:val="right"/>
              <w:rPr>
                <w:rFonts w:ascii="Arial" w:hAnsi="Arial" w:cs="Arial"/>
                <w:b/>
                <w:bCs/>
                <w:color w:val="auto"/>
                <w:sz w:val="18"/>
                <w:szCs w:val="18"/>
                <w:lang w:val="en-GB"/>
              </w:rPr>
            </w:pPr>
            <w:r w:rsidRPr="00371FD4">
              <w:rPr>
                <w:rFonts w:ascii="Arial" w:hAnsi="Arial" w:cs="Arial"/>
                <w:b/>
                <w:bCs/>
                <w:color w:val="auto"/>
                <w:sz w:val="18"/>
                <w:szCs w:val="18"/>
                <w:lang w:val="en-GB"/>
              </w:rPr>
              <w:t>7,230,994,278</w:t>
            </w:r>
          </w:p>
        </w:tc>
      </w:tr>
    </w:tbl>
    <w:p w14:paraId="4F036390" w14:textId="77777777" w:rsidR="003F035F" w:rsidRDefault="003F035F" w:rsidP="00317D20">
      <w:pPr>
        <w:ind w:left="360" w:hanging="360"/>
        <w:jc w:val="thaiDistribute"/>
        <w:rPr>
          <w:rFonts w:ascii="Arial" w:hAnsi="Arial" w:cs="Arial"/>
          <w:color w:val="auto"/>
          <w:sz w:val="18"/>
          <w:szCs w:val="18"/>
        </w:rPr>
      </w:pPr>
    </w:p>
    <w:p w14:paraId="1F6B32CD" w14:textId="0450BB6F" w:rsidR="00317D20" w:rsidRPr="00CE4C1E" w:rsidRDefault="00371FD4" w:rsidP="008E77FC">
      <w:pPr>
        <w:ind w:left="426" w:hanging="426"/>
        <w:jc w:val="thaiDistribute"/>
        <w:rPr>
          <w:rFonts w:ascii="Arial" w:hAnsi="Arial" w:cs="Arial"/>
          <w:color w:val="auto"/>
          <w:sz w:val="18"/>
          <w:szCs w:val="18"/>
          <w:cs/>
        </w:rPr>
      </w:pPr>
      <w:r>
        <w:rPr>
          <w:rFonts w:ascii="Arial" w:hAnsi="Arial" w:cs="Arial"/>
          <w:color w:val="auto"/>
          <w:sz w:val="18"/>
          <w:szCs w:val="18"/>
        </w:rPr>
        <w:t>(*)</w:t>
      </w:r>
      <w:r w:rsidR="008E77FC">
        <w:rPr>
          <w:rFonts w:ascii="Arial" w:hAnsi="Arial" w:cs="Arial"/>
          <w:color w:val="auto"/>
          <w:sz w:val="18"/>
          <w:szCs w:val="18"/>
        </w:rPr>
        <w:tab/>
      </w:r>
      <w:r w:rsidR="00317D20" w:rsidRPr="00CE4C1E">
        <w:rPr>
          <w:rFonts w:ascii="Arial" w:hAnsi="Arial" w:cs="Arial"/>
          <w:color w:val="auto"/>
          <w:sz w:val="18"/>
          <w:szCs w:val="18"/>
        </w:rPr>
        <w:t>Subsidiaries of S Hotels and Resort Public Co., Ltd.</w:t>
      </w:r>
      <w:r w:rsidR="00317D20" w:rsidRPr="00CE4C1E">
        <w:rPr>
          <w:rFonts w:ascii="Arial" w:hAnsi="Arial" w:cs="Arial"/>
          <w:color w:val="auto"/>
          <w:sz w:val="18"/>
          <w:szCs w:val="18"/>
          <w:cs/>
        </w:rPr>
        <w:t xml:space="preserve"> </w:t>
      </w:r>
      <w:r w:rsidR="00317D20" w:rsidRPr="00CE4C1E">
        <w:rPr>
          <w:rFonts w:ascii="Arial" w:hAnsi="Arial" w:cs="Arial"/>
          <w:color w:val="auto"/>
          <w:sz w:val="18"/>
          <w:szCs w:val="18"/>
        </w:rPr>
        <w:t>comprised of S Hotel Management Co., Ltd., S Hotel Phi Phi Island Co., Ltd., S Hotels and Resorts (HK) Ltd.,</w:t>
      </w:r>
      <w:r w:rsidR="00317D20" w:rsidRPr="00CE4C1E">
        <w:rPr>
          <w:rFonts w:ascii="Arial" w:hAnsi="Arial" w:cs="Arial"/>
          <w:color w:val="auto"/>
          <w:sz w:val="18"/>
          <w:szCs w:val="18"/>
          <w:cs/>
        </w:rPr>
        <w:t xml:space="preserve"> </w:t>
      </w:r>
      <w:r w:rsidR="00317D20" w:rsidRPr="00CE4C1E">
        <w:rPr>
          <w:rFonts w:ascii="Arial" w:hAnsi="Arial" w:cs="Arial"/>
          <w:color w:val="auto"/>
          <w:sz w:val="18"/>
          <w:szCs w:val="18"/>
        </w:rPr>
        <w:t>S Hotels and Resorts (UK) Ltd.</w:t>
      </w:r>
      <w:r w:rsidR="00317D20" w:rsidRPr="00CE4C1E">
        <w:rPr>
          <w:rFonts w:ascii="Arial" w:hAnsi="Arial" w:cs="Arial"/>
          <w:color w:val="auto"/>
          <w:sz w:val="18"/>
          <w:szCs w:val="18"/>
          <w:lang w:val="en-GB"/>
        </w:rPr>
        <w:t>,</w:t>
      </w:r>
      <w:r w:rsidR="00317D20" w:rsidRPr="00CE4C1E">
        <w:rPr>
          <w:rFonts w:ascii="Arial" w:hAnsi="Arial" w:cs="Arial"/>
          <w:color w:val="auto"/>
          <w:sz w:val="18"/>
          <w:szCs w:val="18"/>
          <w:cs/>
        </w:rPr>
        <w:t xml:space="preserve"> </w:t>
      </w:r>
      <w:r w:rsidR="00317D20" w:rsidRPr="00CE4C1E">
        <w:rPr>
          <w:rFonts w:ascii="Arial" w:hAnsi="Arial" w:cs="Arial"/>
          <w:color w:val="auto"/>
          <w:sz w:val="18"/>
          <w:szCs w:val="18"/>
        </w:rPr>
        <w:t>S Hotels and Resorts APAC (SG) Pte. Ltd., APAC Holding, LLC</w:t>
      </w:r>
      <w:r w:rsidR="00611F54" w:rsidRPr="00CE4C1E">
        <w:rPr>
          <w:rFonts w:ascii="Arial" w:hAnsi="Arial" w:cs="Arial"/>
          <w:color w:val="auto"/>
          <w:sz w:val="18"/>
          <w:szCs w:val="18"/>
        </w:rPr>
        <w:t>,</w:t>
      </w:r>
      <w:r w:rsidR="00317D20" w:rsidRPr="00CE4C1E">
        <w:rPr>
          <w:rFonts w:ascii="Arial" w:hAnsi="Arial" w:cs="Arial"/>
          <w:color w:val="auto"/>
          <w:sz w:val="18"/>
          <w:szCs w:val="18"/>
        </w:rPr>
        <w:t xml:space="preserve"> </w:t>
      </w:r>
      <w:r w:rsidR="00611F54" w:rsidRPr="00CE4C1E">
        <w:rPr>
          <w:rFonts w:ascii="Arial" w:hAnsi="Arial" w:cs="Arial"/>
          <w:color w:val="auto"/>
          <w:sz w:val="18"/>
          <w:szCs w:val="18"/>
        </w:rPr>
        <w:t>SHR Offshore Holdings Co., Ltd.,</w:t>
      </w:r>
      <w:r w:rsidR="00317D20" w:rsidRPr="00CE4C1E">
        <w:rPr>
          <w:rFonts w:ascii="Arial" w:hAnsi="Arial" w:cs="Arial"/>
          <w:color w:val="auto"/>
          <w:sz w:val="18"/>
          <w:szCs w:val="18"/>
        </w:rPr>
        <w:t xml:space="preserve"> SHR Hotels USA</w:t>
      </w:r>
      <w:r w:rsidR="00E639AD">
        <w:rPr>
          <w:rFonts w:ascii="Arial" w:hAnsi="Arial" w:cs="Arial"/>
          <w:color w:val="auto"/>
          <w:sz w:val="18"/>
          <w:szCs w:val="18"/>
        </w:rPr>
        <w:t>,</w:t>
      </w:r>
      <w:r w:rsidR="00317D20" w:rsidRPr="00CE4C1E">
        <w:rPr>
          <w:rFonts w:ascii="Arial" w:hAnsi="Arial" w:cs="Arial"/>
          <w:color w:val="auto"/>
          <w:sz w:val="18"/>
          <w:szCs w:val="18"/>
        </w:rPr>
        <w:t xml:space="preserve"> INC, SHR Global Holdings LLC, APAC Real Estate Holdings LLC, OCL US LLC</w:t>
      </w:r>
      <w:r w:rsidR="00E639AD">
        <w:rPr>
          <w:rFonts w:ascii="Arial" w:hAnsi="Arial" w:cs="Arial"/>
          <w:color w:val="auto"/>
          <w:sz w:val="18"/>
          <w:szCs w:val="18"/>
        </w:rPr>
        <w:t>,</w:t>
      </w:r>
      <w:r w:rsidR="00317D20" w:rsidRPr="00CE4C1E">
        <w:rPr>
          <w:rFonts w:ascii="Arial" w:hAnsi="Arial" w:cs="Arial"/>
          <w:color w:val="auto"/>
          <w:sz w:val="18"/>
          <w:szCs w:val="18"/>
        </w:rPr>
        <w:t xml:space="preserve"> OHL US LLC, SHR Global Holdings II LLC, Hillview Global Pte Limited, OC Pte Limited, OH Pte Limited, OHH (Fiji) Pte Limited, Hillview Pte Limited, Saltlake Resorts Limited, O.K.M. Private Limited, Na Nimmann Co., Ltd., Laguna Beach Development Co., Ltd., Laguna Phuket Club Co., Ltd., Laguna Paradise Co., Ltd., S Hotels and Resorts (SC) Co., Ltd.</w:t>
      </w:r>
      <w:r w:rsidR="00E639AD">
        <w:rPr>
          <w:rFonts w:ascii="Arial" w:hAnsi="Arial" w:cs="Arial"/>
          <w:color w:val="auto"/>
          <w:sz w:val="18"/>
          <w:szCs w:val="18"/>
        </w:rPr>
        <w:t>,</w:t>
      </w:r>
      <w:r w:rsidR="00317D20" w:rsidRPr="00CE4C1E">
        <w:rPr>
          <w:rFonts w:ascii="Arial" w:hAnsi="Arial" w:cs="Arial"/>
          <w:color w:val="auto"/>
          <w:sz w:val="18"/>
          <w:szCs w:val="18"/>
        </w:rPr>
        <w:t xml:space="preserve"> Prime Locations </w:t>
      </w:r>
      <w:r w:rsidR="00317D20" w:rsidRPr="00CE4C1E">
        <w:rPr>
          <w:rFonts w:ascii="Arial" w:hAnsi="Arial" w:cs="Arial"/>
          <w:color w:val="auto"/>
          <w:spacing w:val="-2"/>
          <w:sz w:val="18"/>
          <w:szCs w:val="18"/>
        </w:rPr>
        <w:t xml:space="preserve">Management </w:t>
      </w:r>
      <w:r w:rsidR="00317D20" w:rsidRPr="00CE4C1E">
        <w:rPr>
          <w:rFonts w:ascii="Arial" w:hAnsi="Arial" w:cs="Arial"/>
          <w:color w:val="auto"/>
          <w:spacing w:val="-2"/>
          <w:sz w:val="18"/>
          <w:szCs w:val="18"/>
          <w:lang w:val="en-GB"/>
        </w:rPr>
        <w:t>2</w:t>
      </w:r>
      <w:r w:rsidR="00317D20" w:rsidRPr="00CE4C1E">
        <w:rPr>
          <w:rFonts w:ascii="Arial" w:hAnsi="Arial" w:cs="Arial"/>
          <w:color w:val="auto"/>
          <w:spacing w:val="-2"/>
          <w:sz w:val="18"/>
          <w:szCs w:val="18"/>
        </w:rPr>
        <w:t xml:space="preserve"> Ltd. Dream Islands Development </w:t>
      </w:r>
      <w:r w:rsidR="00E639AD">
        <w:rPr>
          <w:rFonts w:ascii="Arial" w:hAnsi="Arial" w:cs="Arial"/>
          <w:color w:val="auto"/>
          <w:spacing w:val="-2"/>
          <w:sz w:val="18"/>
          <w:szCs w:val="18"/>
        </w:rPr>
        <w:t>Pvt. Ltd.</w:t>
      </w:r>
      <w:r w:rsidR="00CE4C1E" w:rsidRPr="00CE4C1E">
        <w:rPr>
          <w:rFonts w:ascii="Arial" w:hAnsi="Arial" w:cs="Arial"/>
          <w:color w:val="auto"/>
          <w:spacing w:val="-2"/>
          <w:sz w:val="18"/>
          <w:szCs w:val="18"/>
        </w:rPr>
        <w:t xml:space="preserve"> </w:t>
      </w:r>
      <w:r w:rsidR="00611F54" w:rsidRPr="00CE4C1E">
        <w:rPr>
          <w:rFonts w:ascii="Arial" w:hAnsi="Arial" w:cs="Arial"/>
          <w:color w:val="auto"/>
          <w:spacing w:val="-2"/>
          <w:sz w:val="18"/>
          <w:szCs w:val="18"/>
        </w:rPr>
        <w:t>and S Hotels and Resorts Management Co., Ltd.</w:t>
      </w:r>
    </w:p>
    <w:p w14:paraId="6E889B57" w14:textId="77777777" w:rsidR="00317D20" w:rsidRPr="00CE4C1E" w:rsidRDefault="00317D20" w:rsidP="00317D20">
      <w:pPr>
        <w:rPr>
          <w:rFonts w:ascii="Arial" w:hAnsi="Arial" w:cs="Arial"/>
          <w:b/>
          <w:bCs/>
          <w:color w:val="CF4A02"/>
          <w:spacing w:val="-4"/>
          <w:sz w:val="18"/>
          <w:szCs w:val="18"/>
        </w:rPr>
      </w:pPr>
    </w:p>
    <w:p w14:paraId="09BC53A4" w14:textId="6C6CB085" w:rsidR="00317D20" w:rsidRPr="00CE5627" w:rsidRDefault="00317D20" w:rsidP="00317D20">
      <w:pPr>
        <w:rPr>
          <w:rFonts w:ascii="Arial" w:hAnsi="Arial" w:cs="Arial"/>
          <w:b/>
          <w:bCs/>
          <w:color w:val="CF4A02"/>
          <w:sz w:val="18"/>
          <w:szCs w:val="18"/>
        </w:rPr>
      </w:pPr>
      <w:r w:rsidRPr="00CE5627">
        <w:rPr>
          <w:rFonts w:ascii="Arial" w:hAnsi="Arial" w:cs="Arial"/>
          <w:b/>
          <w:bCs/>
          <w:color w:val="CF4A02"/>
          <w:sz w:val="18"/>
          <w:szCs w:val="18"/>
        </w:rPr>
        <w:t xml:space="preserve">Summarised statement of comprehensive income </w:t>
      </w:r>
    </w:p>
    <w:p w14:paraId="18E177F2" w14:textId="77777777" w:rsidR="00317D20" w:rsidRPr="00CE5627" w:rsidRDefault="00317D20" w:rsidP="00317D20">
      <w:pPr>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E422F" w:rsidRPr="00D86325" w14:paraId="47127019" w14:textId="77777777" w:rsidTr="00D86325">
        <w:trPr>
          <w:cantSplit/>
        </w:trPr>
        <w:tc>
          <w:tcPr>
            <w:tcW w:w="6570" w:type="dxa"/>
          </w:tcPr>
          <w:p w14:paraId="1CC34FB0" w14:textId="77777777" w:rsidR="007E422F" w:rsidRPr="00D86325" w:rsidRDefault="007E422F" w:rsidP="001D0DD0">
            <w:pPr>
              <w:ind w:left="43" w:right="-72" w:hanging="144"/>
              <w:jc w:val="both"/>
              <w:rPr>
                <w:rFonts w:ascii="Arial" w:hAnsi="Arial" w:cs="Arial"/>
                <w:color w:val="auto"/>
                <w:sz w:val="18"/>
                <w:szCs w:val="18"/>
              </w:rPr>
            </w:pPr>
          </w:p>
        </w:tc>
        <w:tc>
          <w:tcPr>
            <w:tcW w:w="2880" w:type="dxa"/>
            <w:gridSpan w:val="2"/>
            <w:tcBorders>
              <w:top w:val="single" w:sz="4" w:space="0" w:color="auto"/>
              <w:bottom w:val="single" w:sz="4" w:space="0" w:color="auto"/>
            </w:tcBorders>
            <w:vAlign w:val="bottom"/>
          </w:tcPr>
          <w:p w14:paraId="3E4C7138" w14:textId="77777777" w:rsidR="009D2289" w:rsidRDefault="009D2289" w:rsidP="009D2289">
            <w:pPr>
              <w:ind w:right="-72"/>
              <w:jc w:val="center"/>
              <w:rPr>
                <w:rFonts w:ascii="Arial" w:hAnsi="Arial" w:cs="Arial"/>
                <w:b/>
                <w:bCs/>
                <w:color w:val="auto"/>
                <w:sz w:val="18"/>
                <w:szCs w:val="18"/>
              </w:rPr>
            </w:pPr>
            <w:r w:rsidRPr="00D86325">
              <w:rPr>
                <w:rFonts w:ascii="Arial" w:hAnsi="Arial" w:cs="Arial"/>
                <w:b/>
                <w:bCs/>
                <w:color w:val="auto"/>
                <w:sz w:val="18"/>
                <w:szCs w:val="18"/>
              </w:rPr>
              <w:t xml:space="preserve">S Hotels and Resort Public </w:t>
            </w:r>
          </w:p>
          <w:p w14:paraId="0F3B4782" w14:textId="15A03FDF" w:rsidR="007E422F" w:rsidRPr="00D86325" w:rsidRDefault="009D2289" w:rsidP="009D2289">
            <w:pPr>
              <w:ind w:right="-72"/>
              <w:jc w:val="center"/>
              <w:rPr>
                <w:rFonts w:ascii="Arial" w:hAnsi="Arial" w:cs="Arial"/>
                <w:b/>
                <w:bCs/>
                <w:color w:val="auto"/>
                <w:sz w:val="18"/>
                <w:szCs w:val="18"/>
              </w:rPr>
            </w:pPr>
            <w:r w:rsidRPr="00D86325">
              <w:rPr>
                <w:rFonts w:ascii="Arial" w:hAnsi="Arial" w:cs="Arial"/>
                <w:b/>
                <w:bCs/>
                <w:color w:val="auto"/>
                <w:sz w:val="18"/>
                <w:szCs w:val="18"/>
              </w:rPr>
              <w:t>Co., Ltd. and subsidiaries (*</w:t>
            </w:r>
            <w:r>
              <w:rPr>
                <w:rFonts w:ascii="Arial" w:hAnsi="Arial" w:cs="Arial"/>
                <w:b/>
                <w:bCs/>
                <w:color w:val="auto"/>
                <w:sz w:val="18"/>
                <w:szCs w:val="18"/>
              </w:rPr>
              <w:t>)</w:t>
            </w:r>
          </w:p>
        </w:tc>
      </w:tr>
      <w:tr w:rsidR="007E422F" w:rsidRPr="00D86325" w14:paraId="4B2F7FB2" w14:textId="77777777" w:rsidTr="00D86325">
        <w:trPr>
          <w:cantSplit/>
        </w:trPr>
        <w:tc>
          <w:tcPr>
            <w:tcW w:w="6570" w:type="dxa"/>
          </w:tcPr>
          <w:p w14:paraId="296354C3" w14:textId="77777777" w:rsidR="007E422F" w:rsidRPr="00D86325" w:rsidRDefault="007E422F" w:rsidP="001D0DD0">
            <w:pPr>
              <w:ind w:left="43" w:right="-72" w:hanging="144"/>
              <w:jc w:val="both"/>
              <w:rPr>
                <w:rFonts w:ascii="Arial" w:hAnsi="Arial" w:cs="Arial"/>
                <w:color w:val="auto"/>
                <w:sz w:val="18"/>
                <w:szCs w:val="18"/>
              </w:rPr>
            </w:pPr>
          </w:p>
        </w:tc>
        <w:tc>
          <w:tcPr>
            <w:tcW w:w="1440" w:type="dxa"/>
            <w:tcBorders>
              <w:top w:val="single" w:sz="4" w:space="0" w:color="auto"/>
            </w:tcBorders>
          </w:tcPr>
          <w:p w14:paraId="52B8F5E2" w14:textId="7F0460FB" w:rsidR="007E422F" w:rsidRPr="00D86325" w:rsidRDefault="007E422F" w:rsidP="00BC2382">
            <w:pPr>
              <w:ind w:right="-72"/>
              <w:jc w:val="right"/>
              <w:rPr>
                <w:rFonts w:ascii="Arial" w:hAnsi="Arial" w:cs="Arial"/>
                <w:b/>
                <w:bCs/>
                <w:color w:val="auto"/>
                <w:sz w:val="18"/>
                <w:szCs w:val="18"/>
                <w:lang w:val="en-GB"/>
              </w:rPr>
            </w:pPr>
            <w:r w:rsidRPr="00D86325">
              <w:rPr>
                <w:rFonts w:ascii="Arial" w:hAnsi="Arial" w:cs="Arial"/>
                <w:b/>
                <w:bCs/>
                <w:color w:val="auto"/>
                <w:sz w:val="18"/>
                <w:szCs w:val="18"/>
                <w:lang w:val="en-GB"/>
              </w:rPr>
              <w:t>2020</w:t>
            </w:r>
          </w:p>
        </w:tc>
        <w:tc>
          <w:tcPr>
            <w:tcW w:w="1440" w:type="dxa"/>
            <w:tcBorders>
              <w:top w:val="single" w:sz="4" w:space="0" w:color="auto"/>
            </w:tcBorders>
            <w:shd w:val="clear" w:color="auto" w:fill="auto"/>
          </w:tcPr>
          <w:p w14:paraId="69B3883F" w14:textId="16BFBDD5" w:rsidR="007E422F" w:rsidRPr="00D86325" w:rsidRDefault="007E422F" w:rsidP="00BC2382">
            <w:pPr>
              <w:ind w:right="-72"/>
              <w:jc w:val="right"/>
              <w:rPr>
                <w:rFonts w:ascii="Arial" w:hAnsi="Arial" w:cs="Arial"/>
                <w:b/>
                <w:bCs/>
                <w:color w:val="auto"/>
                <w:sz w:val="18"/>
                <w:szCs w:val="18"/>
                <w:lang w:val="en-GB"/>
              </w:rPr>
            </w:pPr>
            <w:r w:rsidRPr="00D86325">
              <w:rPr>
                <w:rFonts w:ascii="Arial" w:hAnsi="Arial" w:cs="Arial"/>
                <w:b/>
                <w:bCs/>
                <w:color w:val="auto"/>
                <w:sz w:val="18"/>
                <w:szCs w:val="18"/>
                <w:lang w:val="en-GB"/>
              </w:rPr>
              <w:t>2019</w:t>
            </w:r>
          </w:p>
        </w:tc>
      </w:tr>
      <w:tr w:rsidR="007E422F" w:rsidRPr="00D86325" w14:paraId="19E3983F" w14:textId="77777777" w:rsidTr="00D86325">
        <w:trPr>
          <w:cantSplit/>
        </w:trPr>
        <w:tc>
          <w:tcPr>
            <w:tcW w:w="6570" w:type="dxa"/>
          </w:tcPr>
          <w:p w14:paraId="7842B69D" w14:textId="77777777" w:rsidR="007E422F" w:rsidRPr="00D86325" w:rsidRDefault="007E422F" w:rsidP="001D0DD0">
            <w:pPr>
              <w:ind w:left="43" w:right="-72" w:hanging="144"/>
              <w:jc w:val="both"/>
              <w:rPr>
                <w:rFonts w:ascii="Arial" w:hAnsi="Arial" w:cs="Arial"/>
                <w:color w:val="auto"/>
                <w:sz w:val="18"/>
                <w:szCs w:val="18"/>
              </w:rPr>
            </w:pPr>
          </w:p>
        </w:tc>
        <w:tc>
          <w:tcPr>
            <w:tcW w:w="1440" w:type="dxa"/>
            <w:tcBorders>
              <w:bottom w:val="single" w:sz="4" w:space="0" w:color="auto"/>
            </w:tcBorders>
          </w:tcPr>
          <w:p w14:paraId="37D10BAD" w14:textId="54E25A83" w:rsidR="007E422F" w:rsidRPr="00D86325" w:rsidRDefault="007E422F" w:rsidP="00BC2382">
            <w:pPr>
              <w:ind w:right="-72"/>
              <w:jc w:val="right"/>
              <w:rPr>
                <w:rFonts w:ascii="Arial" w:hAnsi="Arial" w:cs="Arial"/>
                <w:b/>
                <w:bCs/>
                <w:color w:val="auto"/>
                <w:sz w:val="18"/>
                <w:szCs w:val="18"/>
              </w:rPr>
            </w:pPr>
            <w:r w:rsidRPr="00D86325">
              <w:rPr>
                <w:rFonts w:ascii="Arial" w:hAnsi="Arial" w:cs="Arial"/>
                <w:b/>
                <w:bCs/>
                <w:color w:val="auto"/>
                <w:sz w:val="18"/>
                <w:szCs w:val="18"/>
              </w:rPr>
              <w:t>Baht</w:t>
            </w:r>
          </w:p>
        </w:tc>
        <w:tc>
          <w:tcPr>
            <w:tcW w:w="1440" w:type="dxa"/>
            <w:tcBorders>
              <w:bottom w:val="single" w:sz="4" w:space="0" w:color="auto"/>
            </w:tcBorders>
            <w:shd w:val="clear" w:color="auto" w:fill="auto"/>
          </w:tcPr>
          <w:p w14:paraId="46680679" w14:textId="306DA599" w:rsidR="007E422F" w:rsidRPr="00D86325" w:rsidRDefault="007E422F" w:rsidP="00BC2382">
            <w:pPr>
              <w:ind w:right="-72"/>
              <w:jc w:val="right"/>
              <w:rPr>
                <w:rFonts w:ascii="Arial" w:hAnsi="Arial" w:cs="Arial"/>
                <w:b/>
                <w:bCs/>
                <w:color w:val="auto"/>
                <w:sz w:val="18"/>
                <w:szCs w:val="18"/>
              </w:rPr>
            </w:pPr>
            <w:r w:rsidRPr="00D86325">
              <w:rPr>
                <w:rFonts w:ascii="Arial" w:hAnsi="Arial" w:cs="Arial"/>
                <w:b/>
                <w:bCs/>
                <w:color w:val="auto"/>
                <w:sz w:val="18"/>
                <w:szCs w:val="18"/>
              </w:rPr>
              <w:t>Baht</w:t>
            </w:r>
          </w:p>
        </w:tc>
      </w:tr>
      <w:tr w:rsidR="007E422F" w:rsidRPr="00D86325" w14:paraId="1A6067C8" w14:textId="77777777" w:rsidTr="003F035F">
        <w:trPr>
          <w:cantSplit/>
          <w:trHeight w:val="80"/>
        </w:trPr>
        <w:tc>
          <w:tcPr>
            <w:tcW w:w="6570" w:type="dxa"/>
          </w:tcPr>
          <w:p w14:paraId="4B545C70" w14:textId="77777777" w:rsidR="007E422F" w:rsidRPr="00D86325" w:rsidRDefault="007E422F" w:rsidP="001D0DD0">
            <w:pPr>
              <w:suppressAutoHyphens/>
              <w:ind w:left="43" w:right="-72" w:hanging="144"/>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177FDB80" w14:textId="77777777" w:rsidR="007E422F" w:rsidRPr="00D86325" w:rsidRDefault="007E422F"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36EF01C5" w14:textId="69B9C9CE" w:rsidR="007E422F" w:rsidRPr="00D86325" w:rsidRDefault="007E422F" w:rsidP="004611CA">
            <w:pPr>
              <w:suppressAutoHyphens/>
              <w:ind w:right="-72"/>
              <w:jc w:val="right"/>
              <w:rPr>
                <w:rFonts w:ascii="Arial" w:hAnsi="Arial" w:cs="Arial"/>
                <w:color w:val="auto"/>
                <w:spacing w:val="-2"/>
                <w:sz w:val="18"/>
                <w:szCs w:val="18"/>
              </w:rPr>
            </w:pPr>
          </w:p>
        </w:tc>
      </w:tr>
      <w:tr w:rsidR="007E422F" w:rsidRPr="00D86325" w14:paraId="35519402" w14:textId="77777777" w:rsidTr="003F035F">
        <w:trPr>
          <w:cantSplit/>
        </w:trPr>
        <w:tc>
          <w:tcPr>
            <w:tcW w:w="6570" w:type="dxa"/>
          </w:tcPr>
          <w:p w14:paraId="7F7A1FE5" w14:textId="77777777" w:rsidR="007E422F" w:rsidRPr="00D86325" w:rsidRDefault="007E422F" w:rsidP="001D0DD0">
            <w:pPr>
              <w:ind w:left="43" w:right="-72" w:hanging="144"/>
              <w:rPr>
                <w:rFonts w:ascii="Arial" w:hAnsi="Arial" w:cs="Arial"/>
                <w:color w:val="auto"/>
                <w:sz w:val="18"/>
                <w:szCs w:val="18"/>
                <w:cs/>
              </w:rPr>
            </w:pPr>
            <w:r w:rsidRPr="00D86325">
              <w:rPr>
                <w:rFonts w:ascii="Arial" w:hAnsi="Arial" w:cs="Arial"/>
                <w:color w:val="auto"/>
                <w:sz w:val="18"/>
                <w:szCs w:val="18"/>
              </w:rPr>
              <w:t>Revenue</w:t>
            </w:r>
          </w:p>
        </w:tc>
        <w:tc>
          <w:tcPr>
            <w:tcW w:w="1440" w:type="dxa"/>
            <w:shd w:val="clear" w:color="auto" w:fill="FAFAFA"/>
            <w:vAlign w:val="bottom"/>
          </w:tcPr>
          <w:p w14:paraId="6EB4D330" w14:textId="1881E36B" w:rsidR="007E422F" w:rsidRPr="00D86325" w:rsidRDefault="007E1B65" w:rsidP="00BC2382">
            <w:pPr>
              <w:ind w:right="-72"/>
              <w:jc w:val="right"/>
              <w:rPr>
                <w:rFonts w:ascii="Arial" w:hAnsi="Arial" w:cs="Arial"/>
                <w:color w:val="auto"/>
                <w:sz w:val="18"/>
                <w:szCs w:val="18"/>
                <w:lang w:val="en-GB"/>
              </w:rPr>
            </w:pPr>
            <w:r>
              <w:rPr>
                <w:rFonts w:ascii="Arial" w:hAnsi="Arial" w:cs="Arial"/>
                <w:color w:val="auto"/>
                <w:sz w:val="18"/>
                <w:szCs w:val="18"/>
                <w:lang w:val="en-GB"/>
              </w:rPr>
              <w:t>2,215,681,754</w:t>
            </w:r>
          </w:p>
        </w:tc>
        <w:tc>
          <w:tcPr>
            <w:tcW w:w="1440" w:type="dxa"/>
            <w:shd w:val="clear" w:color="auto" w:fill="auto"/>
            <w:vAlign w:val="bottom"/>
          </w:tcPr>
          <w:p w14:paraId="608BC6DB" w14:textId="117EF3E2" w:rsidR="007E422F" w:rsidRPr="003974F1" w:rsidRDefault="003974F1" w:rsidP="00BC2382">
            <w:pPr>
              <w:ind w:right="-72"/>
              <w:jc w:val="right"/>
              <w:rPr>
                <w:rFonts w:ascii="Arial" w:hAnsi="Arial" w:cs="Arial"/>
                <w:color w:val="auto"/>
                <w:sz w:val="18"/>
                <w:szCs w:val="18"/>
                <w:lang w:val="en-GB"/>
              </w:rPr>
            </w:pPr>
            <w:r w:rsidRPr="003974F1">
              <w:rPr>
                <w:rFonts w:ascii="Arial" w:hAnsi="Arial" w:cs="Arial" w:hint="cs"/>
                <w:color w:val="auto"/>
                <w:sz w:val="18"/>
                <w:szCs w:val="18"/>
                <w:cs/>
                <w:lang w:val="en-GB"/>
              </w:rPr>
              <w:t>3</w:t>
            </w:r>
            <w:r>
              <w:rPr>
                <w:rFonts w:ascii="Browallia New" w:hAnsi="Browallia New" w:cs="Browallia New"/>
                <w:color w:val="auto"/>
                <w:sz w:val="18"/>
                <w:szCs w:val="18"/>
              </w:rPr>
              <w:t>,</w:t>
            </w:r>
            <w:r w:rsidRPr="003974F1">
              <w:rPr>
                <w:rFonts w:ascii="Arial" w:hAnsi="Arial" w:cs="Arial" w:hint="cs"/>
                <w:color w:val="auto"/>
                <w:sz w:val="18"/>
                <w:szCs w:val="18"/>
                <w:cs/>
                <w:lang w:val="en-GB"/>
              </w:rPr>
              <w:t>905</w:t>
            </w:r>
            <w:r>
              <w:rPr>
                <w:rFonts w:ascii="Browallia New" w:hAnsi="Browallia New" w:cs="Browallia New"/>
                <w:color w:val="auto"/>
                <w:sz w:val="18"/>
                <w:szCs w:val="18"/>
                <w:lang w:val="en-GB"/>
              </w:rPr>
              <w:t>,</w:t>
            </w:r>
            <w:r w:rsidRPr="003974F1">
              <w:rPr>
                <w:rFonts w:ascii="Arial" w:hAnsi="Arial" w:cs="Arial" w:hint="cs"/>
                <w:color w:val="auto"/>
                <w:sz w:val="18"/>
                <w:szCs w:val="18"/>
                <w:cs/>
                <w:lang w:val="en-GB"/>
              </w:rPr>
              <w:t>874</w:t>
            </w:r>
            <w:r>
              <w:rPr>
                <w:rFonts w:ascii="Arial" w:hAnsi="Arial" w:cs="Arial"/>
                <w:color w:val="auto"/>
                <w:sz w:val="18"/>
                <w:szCs w:val="18"/>
                <w:lang w:val="en-GB"/>
              </w:rPr>
              <w:t>,</w:t>
            </w:r>
            <w:r w:rsidRPr="003974F1">
              <w:rPr>
                <w:rFonts w:ascii="Arial" w:hAnsi="Arial" w:cs="Arial" w:hint="cs"/>
                <w:color w:val="auto"/>
                <w:sz w:val="18"/>
                <w:szCs w:val="18"/>
                <w:cs/>
                <w:lang w:val="en-GB"/>
              </w:rPr>
              <w:t>826</w:t>
            </w:r>
          </w:p>
        </w:tc>
      </w:tr>
      <w:tr w:rsidR="007E422F" w:rsidRPr="00D86325" w14:paraId="5193A2C0" w14:textId="77777777" w:rsidTr="003F035F">
        <w:trPr>
          <w:cantSplit/>
        </w:trPr>
        <w:tc>
          <w:tcPr>
            <w:tcW w:w="6570" w:type="dxa"/>
          </w:tcPr>
          <w:p w14:paraId="15A7DC2F" w14:textId="77777777" w:rsidR="007E422F" w:rsidRPr="00D86325" w:rsidRDefault="007E422F" w:rsidP="001D0DD0">
            <w:pPr>
              <w:suppressAutoHyphens/>
              <w:ind w:left="43" w:right="-72" w:hanging="144"/>
              <w:jc w:val="both"/>
              <w:rPr>
                <w:rFonts w:ascii="Arial" w:hAnsi="Arial" w:cs="Arial"/>
                <w:color w:val="auto"/>
                <w:spacing w:val="-2"/>
                <w:sz w:val="18"/>
                <w:szCs w:val="18"/>
              </w:rPr>
            </w:pPr>
          </w:p>
        </w:tc>
        <w:tc>
          <w:tcPr>
            <w:tcW w:w="1440" w:type="dxa"/>
            <w:shd w:val="clear" w:color="auto" w:fill="FAFAFA"/>
            <w:vAlign w:val="bottom"/>
          </w:tcPr>
          <w:p w14:paraId="471D98F2" w14:textId="58AB4E28" w:rsidR="007E422F" w:rsidRPr="00D86325" w:rsidRDefault="007E422F" w:rsidP="00BC2382">
            <w:pPr>
              <w:ind w:right="-72"/>
              <w:jc w:val="right"/>
              <w:rPr>
                <w:rFonts w:ascii="Arial" w:hAnsi="Arial" w:cs="Arial"/>
                <w:color w:val="auto"/>
                <w:sz w:val="18"/>
                <w:szCs w:val="18"/>
                <w:lang w:val="en-GB"/>
              </w:rPr>
            </w:pPr>
          </w:p>
        </w:tc>
        <w:tc>
          <w:tcPr>
            <w:tcW w:w="1440" w:type="dxa"/>
            <w:shd w:val="clear" w:color="auto" w:fill="auto"/>
            <w:vAlign w:val="bottom"/>
          </w:tcPr>
          <w:p w14:paraId="19FCF181" w14:textId="2A16C8AF" w:rsidR="007E422F" w:rsidRPr="00D86325" w:rsidRDefault="007E422F" w:rsidP="00BC2382">
            <w:pPr>
              <w:ind w:right="-72"/>
              <w:jc w:val="right"/>
              <w:rPr>
                <w:rFonts w:ascii="Arial" w:hAnsi="Arial" w:cs="Arial"/>
                <w:color w:val="auto"/>
                <w:sz w:val="18"/>
                <w:szCs w:val="18"/>
                <w:lang w:val="en-GB"/>
              </w:rPr>
            </w:pPr>
          </w:p>
        </w:tc>
      </w:tr>
      <w:tr w:rsidR="007E1B65" w:rsidRPr="00D86325" w14:paraId="59C8965E" w14:textId="77777777" w:rsidTr="003F035F">
        <w:trPr>
          <w:cantSplit/>
        </w:trPr>
        <w:tc>
          <w:tcPr>
            <w:tcW w:w="6570" w:type="dxa"/>
          </w:tcPr>
          <w:p w14:paraId="0F5D1646" w14:textId="30C020AB" w:rsidR="007E1B65" w:rsidRPr="00D86325" w:rsidRDefault="007E1B65" w:rsidP="007E1B65">
            <w:pPr>
              <w:ind w:left="43" w:right="-72" w:hanging="144"/>
              <w:rPr>
                <w:rFonts w:ascii="Arial" w:hAnsi="Arial" w:cs="Arial"/>
                <w:color w:val="auto"/>
                <w:sz w:val="18"/>
                <w:szCs w:val="18"/>
                <w:cs/>
              </w:rPr>
            </w:pPr>
            <w:r>
              <w:rPr>
                <w:rFonts w:ascii="Arial" w:hAnsi="Arial" w:cs="Arial"/>
                <w:color w:val="auto"/>
                <w:sz w:val="18"/>
                <w:szCs w:val="18"/>
              </w:rPr>
              <w:t>Profit (Loss) for the year</w:t>
            </w:r>
          </w:p>
        </w:tc>
        <w:tc>
          <w:tcPr>
            <w:tcW w:w="1440" w:type="dxa"/>
            <w:shd w:val="clear" w:color="auto" w:fill="FAFAFA"/>
            <w:vAlign w:val="bottom"/>
          </w:tcPr>
          <w:p w14:paraId="7818775D" w14:textId="52BAD472" w:rsidR="007E1B65" w:rsidRPr="00D86325" w:rsidRDefault="007E1B65" w:rsidP="007E1B65">
            <w:pPr>
              <w:ind w:right="-72"/>
              <w:jc w:val="right"/>
              <w:rPr>
                <w:rFonts w:ascii="Arial" w:hAnsi="Arial" w:cs="Arial"/>
                <w:color w:val="auto"/>
                <w:sz w:val="18"/>
                <w:szCs w:val="18"/>
                <w:lang w:val="en-GB"/>
              </w:rPr>
            </w:pPr>
            <w:r>
              <w:rPr>
                <w:rFonts w:ascii="Arial" w:hAnsi="Arial" w:cs="Arial"/>
                <w:color w:val="auto"/>
                <w:sz w:val="18"/>
                <w:szCs w:val="18"/>
                <w:lang w:val="en-GB"/>
              </w:rPr>
              <w:t>(2,359,035,</w:t>
            </w:r>
            <w:r w:rsidR="00E639AD">
              <w:rPr>
                <w:rFonts w:ascii="Arial" w:hAnsi="Arial" w:cs="Arial"/>
                <w:color w:val="auto"/>
                <w:sz w:val="18"/>
                <w:szCs w:val="18"/>
                <w:lang w:val="en-GB"/>
              </w:rPr>
              <w:t>7</w:t>
            </w:r>
            <w:r>
              <w:rPr>
                <w:rFonts w:ascii="Arial" w:hAnsi="Arial" w:cs="Arial"/>
                <w:color w:val="auto"/>
                <w:sz w:val="18"/>
                <w:szCs w:val="18"/>
                <w:lang w:val="en-GB"/>
              </w:rPr>
              <w:t>16)</w:t>
            </w:r>
          </w:p>
        </w:tc>
        <w:tc>
          <w:tcPr>
            <w:tcW w:w="1440" w:type="dxa"/>
            <w:shd w:val="clear" w:color="auto" w:fill="auto"/>
            <w:vAlign w:val="bottom"/>
          </w:tcPr>
          <w:p w14:paraId="75AD09F6" w14:textId="4A8BD849" w:rsidR="007E1B65" w:rsidRPr="00D86325" w:rsidRDefault="007E1B65" w:rsidP="007E1B65">
            <w:pPr>
              <w:ind w:right="-72"/>
              <w:jc w:val="right"/>
              <w:rPr>
                <w:rFonts w:ascii="Arial" w:hAnsi="Arial" w:cs="Arial"/>
                <w:color w:val="auto"/>
                <w:sz w:val="18"/>
                <w:szCs w:val="18"/>
                <w:lang w:val="en-GB"/>
              </w:rPr>
            </w:pPr>
            <w:r>
              <w:rPr>
                <w:rFonts w:ascii="Arial" w:hAnsi="Arial" w:cs="Arial"/>
                <w:color w:val="auto"/>
                <w:sz w:val="18"/>
                <w:szCs w:val="18"/>
                <w:lang w:val="en-GB"/>
              </w:rPr>
              <w:t>(456,024,028)</w:t>
            </w:r>
          </w:p>
        </w:tc>
      </w:tr>
      <w:tr w:rsidR="007E1B65" w:rsidRPr="00D86325" w14:paraId="72C1C167" w14:textId="77777777" w:rsidTr="003F035F">
        <w:trPr>
          <w:cantSplit/>
        </w:trPr>
        <w:tc>
          <w:tcPr>
            <w:tcW w:w="6570" w:type="dxa"/>
          </w:tcPr>
          <w:p w14:paraId="7F3D6F2F" w14:textId="52EE7739" w:rsidR="007E1B65" w:rsidRPr="00D86325" w:rsidRDefault="007E1B65" w:rsidP="007E1B65">
            <w:pPr>
              <w:ind w:left="43" w:right="-72" w:hanging="144"/>
              <w:rPr>
                <w:rFonts w:ascii="Arial" w:hAnsi="Arial" w:cs="Arial"/>
                <w:color w:val="auto"/>
                <w:sz w:val="18"/>
                <w:szCs w:val="18"/>
                <w:cs/>
              </w:rPr>
            </w:pPr>
            <w:r w:rsidRPr="00D86325">
              <w:rPr>
                <w:rFonts w:ascii="Arial" w:hAnsi="Arial" w:cs="Arial"/>
                <w:color w:val="auto"/>
                <w:sz w:val="18"/>
                <w:szCs w:val="18"/>
              </w:rPr>
              <w:t xml:space="preserve">Other </w:t>
            </w:r>
            <w:r>
              <w:rPr>
                <w:rFonts w:ascii="Arial" w:hAnsi="Arial" w:cs="Arial"/>
                <w:color w:val="auto"/>
                <w:sz w:val="18"/>
                <w:szCs w:val="18"/>
              </w:rPr>
              <w:t>comprehensive income</w:t>
            </w:r>
            <w:r w:rsidR="00CA7730">
              <w:rPr>
                <w:rFonts w:ascii="Arial" w:hAnsi="Arial" w:cs="Arial"/>
                <w:color w:val="auto"/>
                <w:sz w:val="18"/>
                <w:szCs w:val="18"/>
              </w:rPr>
              <w:t xml:space="preserve"> </w:t>
            </w:r>
            <w:r w:rsidR="00CA7730" w:rsidRPr="00D86325">
              <w:rPr>
                <w:rFonts w:ascii="Arial" w:hAnsi="Arial" w:cs="Arial"/>
                <w:color w:val="auto"/>
                <w:sz w:val="18"/>
                <w:szCs w:val="18"/>
              </w:rPr>
              <w:t>(expense)</w:t>
            </w:r>
          </w:p>
        </w:tc>
        <w:tc>
          <w:tcPr>
            <w:tcW w:w="1440" w:type="dxa"/>
            <w:tcBorders>
              <w:bottom w:val="single" w:sz="4" w:space="0" w:color="auto"/>
            </w:tcBorders>
            <w:shd w:val="clear" w:color="auto" w:fill="FAFAFA"/>
            <w:vAlign w:val="bottom"/>
          </w:tcPr>
          <w:p w14:paraId="1413854A" w14:textId="3AF48396" w:rsidR="007E1B65" w:rsidRPr="00D86325" w:rsidRDefault="007E1B65" w:rsidP="007E1B65">
            <w:pPr>
              <w:ind w:right="-72"/>
              <w:jc w:val="right"/>
              <w:rPr>
                <w:rFonts w:ascii="Arial" w:hAnsi="Arial" w:cs="Arial"/>
                <w:color w:val="auto"/>
                <w:sz w:val="18"/>
                <w:szCs w:val="18"/>
                <w:lang w:val="en-GB"/>
              </w:rPr>
            </w:pPr>
            <w:r>
              <w:rPr>
                <w:rFonts w:ascii="Arial" w:hAnsi="Arial" w:cs="Arial"/>
                <w:color w:val="auto"/>
                <w:sz w:val="18"/>
                <w:szCs w:val="18"/>
                <w:lang w:val="en-GB"/>
              </w:rPr>
              <w:t>102,062,222</w:t>
            </w:r>
          </w:p>
        </w:tc>
        <w:tc>
          <w:tcPr>
            <w:tcW w:w="1440" w:type="dxa"/>
            <w:tcBorders>
              <w:bottom w:val="single" w:sz="4" w:space="0" w:color="auto"/>
            </w:tcBorders>
            <w:shd w:val="clear" w:color="auto" w:fill="auto"/>
            <w:vAlign w:val="bottom"/>
          </w:tcPr>
          <w:p w14:paraId="089FCC9B" w14:textId="09444FA6" w:rsidR="007E1B65" w:rsidRPr="00D86325" w:rsidRDefault="007E1B65" w:rsidP="007E1B65">
            <w:pPr>
              <w:ind w:right="-72"/>
              <w:jc w:val="right"/>
              <w:rPr>
                <w:rFonts w:ascii="Arial" w:hAnsi="Arial" w:cs="Arial"/>
                <w:color w:val="auto"/>
                <w:sz w:val="18"/>
                <w:szCs w:val="18"/>
                <w:lang w:val="en-GB"/>
              </w:rPr>
            </w:pPr>
            <w:r>
              <w:rPr>
                <w:rFonts w:ascii="Arial" w:hAnsi="Arial" w:cs="Arial"/>
                <w:color w:val="auto"/>
                <w:sz w:val="18"/>
                <w:szCs w:val="18"/>
                <w:lang w:val="en-GB"/>
              </w:rPr>
              <w:t>(865,486,931)</w:t>
            </w:r>
          </w:p>
        </w:tc>
      </w:tr>
      <w:tr w:rsidR="007E1B65" w:rsidRPr="00D86325" w14:paraId="06FF0DB4" w14:textId="77777777" w:rsidTr="003F035F">
        <w:trPr>
          <w:cantSplit/>
        </w:trPr>
        <w:tc>
          <w:tcPr>
            <w:tcW w:w="6570" w:type="dxa"/>
          </w:tcPr>
          <w:p w14:paraId="0E25820F" w14:textId="77777777" w:rsidR="007E1B65" w:rsidRPr="00D86325" w:rsidRDefault="007E1B65" w:rsidP="007E1B65">
            <w:pPr>
              <w:suppressAutoHyphens/>
              <w:ind w:left="43" w:right="-72" w:hanging="144"/>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620E8C4A" w14:textId="77777777" w:rsidR="007E1B65" w:rsidRPr="00D86325" w:rsidRDefault="007E1B65" w:rsidP="007E1B65">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956D9E5" w14:textId="4BED1A16" w:rsidR="007E1B65" w:rsidRPr="00D86325" w:rsidRDefault="007E1B65" w:rsidP="007E1B65">
            <w:pPr>
              <w:ind w:right="-72"/>
              <w:jc w:val="right"/>
              <w:rPr>
                <w:rFonts w:ascii="Arial" w:hAnsi="Arial" w:cs="Arial"/>
                <w:color w:val="auto"/>
                <w:sz w:val="18"/>
                <w:szCs w:val="18"/>
                <w:lang w:val="en-GB"/>
              </w:rPr>
            </w:pPr>
          </w:p>
        </w:tc>
      </w:tr>
      <w:tr w:rsidR="007E1B65" w:rsidRPr="00D86325" w14:paraId="2BEF9048" w14:textId="77777777" w:rsidTr="003F035F">
        <w:trPr>
          <w:cantSplit/>
        </w:trPr>
        <w:tc>
          <w:tcPr>
            <w:tcW w:w="6570" w:type="dxa"/>
          </w:tcPr>
          <w:p w14:paraId="582AFC24" w14:textId="7E64076B" w:rsidR="007E1B65" w:rsidRPr="00D86325" w:rsidRDefault="007E1B65" w:rsidP="007E1B65">
            <w:pPr>
              <w:ind w:left="43" w:right="-72" w:hanging="144"/>
              <w:rPr>
                <w:rFonts w:ascii="Arial" w:hAnsi="Arial" w:cs="Arial"/>
                <w:color w:val="auto"/>
                <w:sz w:val="18"/>
                <w:szCs w:val="18"/>
              </w:rPr>
            </w:pPr>
            <w:r w:rsidRPr="00D86325">
              <w:rPr>
                <w:rFonts w:ascii="Arial" w:hAnsi="Arial" w:cs="Arial"/>
                <w:color w:val="auto"/>
                <w:sz w:val="18"/>
                <w:szCs w:val="18"/>
              </w:rPr>
              <w:t>Total comprehensive income (expense)</w:t>
            </w:r>
          </w:p>
        </w:tc>
        <w:tc>
          <w:tcPr>
            <w:tcW w:w="1440" w:type="dxa"/>
            <w:tcBorders>
              <w:bottom w:val="single" w:sz="4" w:space="0" w:color="auto"/>
            </w:tcBorders>
            <w:shd w:val="clear" w:color="auto" w:fill="FAFAFA"/>
            <w:vAlign w:val="bottom"/>
          </w:tcPr>
          <w:p w14:paraId="33F150F3" w14:textId="79789423" w:rsidR="007E1B65" w:rsidRPr="00CA7E9B" w:rsidRDefault="007E1B65" w:rsidP="007E1B65">
            <w:pPr>
              <w:ind w:right="-72"/>
              <w:jc w:val="right"/>
              <w:rPr>
                <w:rFonts w:ascii="Arial" w:hAnsi="Arial" w:cs="Arial"/>
                <w:b/>
                <w:bCs/>
                <w:color w:val="auto"/>
                <w:sz w:val="18"/>
                <w:szCs w:val="18"/>
                <w:lang w:val="en-GB"/>
              </w:rPr>
            </w:pPr>
            <w:r w:rsidRPr="00CA7E9B">
              <w:rPr>
                <w:rFonts w:ascii="Arial" w:hAnsi="Arial" w:cs="Arial"/>
                <w:b/>
                <w:bCs/>
                <w:color w:val="auto"/>
                <w:sz w:val="18"/>
                <w:szCs w:val="18"/>
                <w:lang w:val="en-GB"/>
              </w:rPr>
              <w:t>(2,256,</w:t>
            </w:r>
            <w:r w:rsidR="00A93F7B" w:rsidRPr="00CA7E9B">
              <w:rPr>
                <w:rFonts w:ascii="Arial" w:hAnsi="Arial" w:cs="Arial"/>
                <w:b/>
                <w:bCs/>
                <w:color w:val="auto"/>
                <w:sz w:val="18"/>
                <w:szCs w:val="18"/>
                <w:lang w:val="en-GB"/>
              </w:rPr>
              <w:t>973</w:t>
            </w:r>
            <w:r w:rsidRPr="00CA7E9B">
              <w:rPr>
                <w:rFonts w:ascii="Arial" w:hAnsi="Arial" w:cs="Arial"/>
                <w:b/>
                <w:bCs/>
                <w:color w:val="auto"/>
                <w:sz w:val="18"/>
                <w:szCs w:val="18"/>
                <w:lang w:val="en-GB"/>
              </w:rPr>
              <w:t>,</w:t>
            </w:r>
            <w:r w:rsidR="00A93F7B" w:rsidRPr="00CA7E9B">
              <w:rPr>
                <w:rFonts w:ascii="Arial" w:hAnsi="Arial" w:cs="Arial"/>
                <w:b/>
                <w:bCs/>
                <w:color w:val="auto"/>
                <w:sz w:val="18"/>
                <w:szCs w:val="18"/>
                <w:lang w:val="en-GB"/>
              </w:rPr>
              <w:t>6</w:t>
            </w:r>
            <w:r w:rsidRPr="00CA7E9B">
              <w:rPr>
                <w:rFonts w:ascii="Arial" w:hAnsi="Arial" w:cs="Arial"/>
                <w:b/>
                <w:bCs/>
                <w:color w:val="auto"/>
                <w:sz w:val="18"/>
                <w:szCs w:val="18"/>
                <w:lang w:val="en-GB"/>
              </w:rPr>
              <w:t>94)</w:t>
            </w:r>
          </w:p>
        </w:tc>
        <w:tc>
          <w:tcPr>
            <w:tcW w:w="1440" w:type="dxa"/>
            <w:tcBorders>
              <w:bottom w:val="single" w:sz="4" w:space="0" w:color="auto"/>
            </w:tcBorders>
            <w:shd w:val="clear" w:color="auto" w:fill="auto"/>
            <w:vAlign w:val="bottom"/>
          </w:tcPr>
          <w:p w14:paraId="12FBD0D5" w14:textId="2458146A" w:rsidR="007E1B65" w:rsidRPr="00CA7E9B" w:rsidRDefault="007E1B65" w:rsidP="007E1B65">
            <w:pPr>
              <w:ind w:right="-72"/>
              <w:jc w:val="right"/>
              <w:rPr>
                <w:rFonts w:ascii="Arial" w:hAnsi="Arial" w:cs="Arial"/>
                <w:b/>
                <w:bCs/>
                <w:color w:val="auto"/>
                <w:sz w:val="18"/>
                <w:szCs w:val="18"/>
                <w:lang w:val="en-GB"/>
              </w:rPr>
            </w:pPr>
            <w:r w:rsidRPr="00CA7E9B">
              <w:rPr>
                <w:rFonts w:ascii="Arial" w:hAnsi="Arial" w:cs="Arial"/>
                <w:b/>
                <w:bCs/>
                <w:color w:val="auto"/>
                <w:sz w:val="18"/>
                <w:szCs w:val="18"/>
                <w:lang w:val="en-GB"/>
              </w:rPr>
              <w:t>(1,321,510,959)</w:t>
            </w:r>
          </w:p>
        </w:tc>
      </w:tr>
      <w:tr w:rsidR="007E1B65" w:rsidRPr="00D86325" w14:paraId="25D95A6A" w14:textId="77777777" w:rsidTr="003F035F">
        <w:trPr>
          <w:cantSplit/>
        </w:trPr>
        <w:tc>
          <w:tcPr>
            <w:tcW w:w="6570" w:type="dxa"/>
          </w:tcPr>
          <w:p w14:paraId="207EDBDF" w14:textId="77777777" w:rsidR="007E1B65" w:rsidRPr="00D86325" w:rsidRDefault="007E1B65" w:rsidP="007E1B65">
            <w:pPr>
              <w:suppressAutoHyphens/>
              <w:ind w:left="43" w:right="-72" w:hanging="144"/>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6DB367C4" w14:textId="77777777" w:rsidR="007E1B65" w:rsidRPr="00D86325" w:rsidRDefault="007E1B65" w:rsidP="007E1B65">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077564B" w14:textId="4BBB5B89" w:rsidR="007E1B65" w:rsidRPr="00D86325" w:rsidRDefault="007E1B65" w:rsidP="007E1B65">
            <w:pPr>
              <w:ind w:right="-72"/>
              <w:jc w:val="right"/>
              <w:rPr>
                <w:rFonts w:ascii="Arial" w:hAnsi="Arial" w:cs="Arial"/>
                <w:color w:val="auto"/>
                <w:sz w:val="18"/>
                <w:szCs w:val="18"/>
                <w:lang w:val="en-GB"/>
              </w:rPr>
            </w:pPr>
          </w:p>
        </w:tc>
      </w:tr>
      <w:tr w:rsidR="007E1B65" w:rsidRPr="00D86325" w14:paraId="0528439A" w14:textId="77777777" w:rsidTr="003F035F">
        <w:trPr>
          <w:cantSplit/>
        </w:trPr>
        <w:tc>
          <w:tcPr>
            <w:tcW w:w="6570" w:type="dxa"/>
          </w:tcPr>
          <w:p w14:paraId="1E6E6116" w14:textId="7C65ECC4" w:rsidR="007E1B65" w:rsidRPr="00D86325" w:rsidRDefault="007E1B65" w:rsidP="007E1B65">
            <w:pPr>
              <w:suppressAutoHyphens/>
              <w:ind w:left="43" w:right="-72" w:hanging="144"/>
              <w:rPr>
                <w:rFonts w:ascii="Arial" w:hAnsi="Arial" w:cs="Arial"/>
                <w:color w:val="auto"/>
                <w:spacing w:val="-2"/>
                <w:sz w:val="18"/>
                <w:szCs w:val="18"/>
              </w:rPr>
            </w:pPr>
            <w:r w:rsidRPr="00D86325">
              <w:rPr>
                <w:rFonts w:ascii="Arial" w:hAnsi="Arial" w:cs="Arial"/>
                <w:color w:val="auto"/>
                <w:spacing w:val="-2"/>
                <w:sz w:val="18"/>
                <w:szCs w:val="18"/>
              </w:rPr>
              <w:t>Total comprehensive income</w:t>
            </w:r>
            <w:r>
              <w:rPr>
                <w:rFonts w:ascii="Arial" w:hAnsi="Arial" w:cs="Arial"/>
                <w:color w:val="auto"/>
                <w:spacing w:val="-2"/>
                <w:sz w:val="18"/>
                <w:szCs w:val="18"/>
              </w:rPr>
              <w:t xml:space="preserve"> </w:t>
            </w:r>
            <w:r w:rsidRPr="00D86325">
              <w:rPr>
                <w:rFonts w:ascii="Arial" w:hAnsi="Arial" w:cs="Arial"/>
                <w:color w:val="auto"/>
                <w:spacing w:val="-2"/>
                <w:sz w:val="18"/>
                <w:szCs w:val="18"/>
              </w:rPr>
              <w:t>(expense) allocated to</w:t>
            </w:r>
          </w:p>
        </w:tc>
        <w:tc>
          <w:tcPr>
            <w:tcW w:w="1440" w:type="dxa"/>
            <w:shd w:val="clear" w:color="auto" w:fill="FAFAFA"/>
            <w:vAlign w:val="bottom"/>
          </w:tcPr>
          <w:p w14:paraId="2DCA5443" w14:textId="77777777" w:rsidR="007E1B65" w:rsidRPr="00D86325" w:rsidRDefault="007E1B65" w:rsidP="007E1B65">
            <w:pPr>
              <w:ind w:right="-72"/>
              <w:jc w:val="right"/>
              <w:rPr>
                <w:rFonts w:ascii="Arial" w:hAnsi="Arial" w:cs="Arial"/>
                <w:color w:val="auto"/>
                <w:sz w:val="18"/>
                <w:szCs w:val="18"/>
                <w:lang w:val="en-GB"/>
              </w:rPr>
            </w:pPr>
          </w:p>
        </w:tc>
        <w:tc>
          <w:tcPr>
            <w:tcW w:w="1440" w:type="dxa"/>
            <w:shd w:val="clear" w:color="auto" w:fill="auto"/>
            <w:vAlign w:val="bottom"/>
          </w:tcPr>
          <w:p w14:paraId="0C227774" w14:textId="16A0B19B" w:rsidR="007E1B65" w:rsidRPr="00D86325" w:rsidRDefault="007E1B65" w:rsidP="007E1B65">
            <w:pPr>
              <w:ind w:right="-72"/>
              <w:jc w:val="right"/>
              <w:rPr>
                <w:rFonts w:ascii="Arial" w:hAnsi="Arial" w:cs="Arial"/>
                <w:color w:val="auto"/>
                <w:sz w:val="18"/>
                <w:szCs w:val="18"/>
                <w:lang w:val="en-GB"/>
              </w:rPr>
            </w:pPr>
          </w:p>
        </w:tc>
      </w:tr>
      <w:tr w:rsidR="007E1B65" w:rsidRPr="00D86325" w14:paraId="75E8778F" w14:textId="77777777" w:rsidTr="003F035F">
        <w:trPr>
          <w:cantSplit/>
        </w:trPr>
        <w:tc>
          <w:tcPr>
            <w:tcW w:w="6570" w:type="dxa"/>
          </w:tcPr>
          <w:p w14:paraId="74B62250" w14:textId="77777777" w:rsidR="007E1B65" w:rsidRPr="00D86325" w:rsidRDefault="007E1B65" w:rsidP="007E1B65">
            <w:pPr>
              <w:suppressAutoHyphens/>
              <w:ind w:left="43" w:right="-72" w:hanging="144"/>
              <w:rPr>
                <w:rFonts w:ascii="Arial" w:hAnsi="Arial" w:cs="Arial"/>
                <w:color w:val="auto"/>
                <w:spacing w:val="-2"/>
                <w:sz w:val="18"/>
                <w:szCs w:val="18"/>
              </w:rPr>
            </w:pPr>
            <w:r w:rsidRPr="00D86325">
              <w:rPr>
                <w:rFonts w:ascii="Arial" w:hAnsi="Arial" w:cs="Arial"/>
                <w:color w:val="auto"/>
                <w:spacing w:val="-2"/>
                <w:sz w:val="18"/>
                <w:szCs w:val="18"/>
              </w:rPr>
              <w:t xml:space="preserve">   non-controlling interest </w:t>
            </w:r>
          </w:p>
        </w:tc>
        <w:tc>
          <w:tcPr>
            <w:tcW w:w="1440" w:type="dxa"/>
            <w:shd w:val="clear" w:color="auto" w:fill="FAFAFA"/>
            <w:vAlign w:val="bottom"/>
          </w:tcPr>
          <w:p w14:paraId="557EBC84" w14:textId="51AFF7FF" w:rsidR="007E1B65" w:rsidRPr="00D86325" w:rsidRDefault="007E1B65" w:rsidP="007E1B65">
            <w:pPr>
              <w:ind w:right="-72"/>
              <w:jc w:val="right"/>
              <w:rPr>
                <w:rFonts w:ascii="Arial" w:hAnsi="Arial" w:cs="Arial"/>
                <w:color w:val="auto"/>
                <w:sz w:val="18"/>
                <w:szCs w:val="18"/>
                <w:lang w:val="en-GB"/>
              </w:rPr>
            </w:pPr>
            <w:r>
              <w:rPr>
                <w:rFonts w:ascii="Arial" w:hAnsi="Arial" w:cs="Arial"/>
                <w:color w:val="auto"/>
                <w:sz w:val="18"/>
                <w:szCs w:val="18"/>
                <w:lang w:val="en-GB"/>
              </w:rPr>
              <w:t>(</w:t>
            </w:r>
            <w:r w:rsidR="00DC7C3D">
              <w:rPr>
                <w:rFonts w:ascii="Arial" w:hAnsi="Arial" w:cs="Arial"/>
                <w:color w:val="auto"/>
                <w:sz w:val="18"/>
                <w:szCs w:val="18"/>
                <w:lang w:val="en-GB"/>
              </w:rPr>
              <w:t>881,148,352</w:t>
            </w:r>
            <w:r>
              <w:rPr>
                <w:rFonts w:ascii="Arial" w:hAnsi="Arial" w:cs="Arial"/>
                <w:color w:val="auto"/>
                <w:sz w:val="18"/>
                <w:szCs w:val="18"/>
                <w:lang w:val="en-GB"/>
              </w:rPr>
              <w:t>)</w:t>
            </w:r>
          </w:p>
        </w:tc>
        <w:tc>
          <w:tcPr>
            <w:tcW w:w="1440" w:type="dxa"/>
            <w:shd w:val="clear" w:color="auto" w:fill="auto"/>
            <w:vAlign w:val="bottom"/>
          </w:tcPr>
          <w:p w14:paraId="340A3DFF" w14:textId="15EAA822" w:rsidR="007E1B65" w:rsidRPr="00D86325" w:rsidRDefault="007E1B65" w:rsidP="007E1B65">
            <w:pPr>
              <w:ind w:right="-72"/>
              <w:jc w:val="right"/>
              <w:rPr>
                <w:rFonts w:ascii="Arial" w:hAnsi="Arial" w:cs="Arial"/>
                <w:color w:val="auto"/>
                <w:sz w:val="18"/>
                <w:szCs w:val="18"/>
                <w:lang w:val="en-GB"/>
              </w:rPr>
            </w:pPr>
            <w:r>
              <w:rPr>
                <w:rFonts w:ascii="Arial" w:hAnsi="Arial" w:cs="Arial"/>
                <w:color w:val="auto"/>
                <w:sz w:val="18"/>
                <w:szCs w:val="18"/>
                <w:lang w:val="en-GB"/>
              </w:rPr>
              <w:t>(43,396,238)</w:t>
            </w:r>
          </w:p>
        </w:tc>
      </w:tr>
    </w:tbl>
    <w:p w14:paraId="5B10BDC4" w14:textId="77777777" w:rsidR="00317D20" w:rsidRPr="00CE5627" w:rsidRDefault="00317D20" w:rsidP="008F6280">
      <w:pPr>
        <w:jc w:val="thaiDistribute"/>
        <w:rPr>
          <w:rFonts w:ascii="Arial" w:hAnsi="Arial" w:cs="Arial"/>
          <w:color w:val="auto"/>
          <w:sz w:val="18"/>
          <w:szCs w:val="18"/>
        </w:rPr>
      </w:pPr>
      <w:r w:rsidRPr="00CE5627">
        <w:rPr>
          <w:rFonts w:ascii="Arial" w:hAnsi="Arial" w:cs="Arial"/>
          <w:b/>
          <w:bCs/>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02AD095B" w14:textId="77777777" w:rsidTr="004611CA">
        <w:trPr>
          <w:trHeight w:val="386"/>
        </w:trPr>
        <w:tc>
          <w:tcPr>
            <w:tcW w:w="9461" w:type="dxa"/>
            <w:shd w:val="clear" w:color="auto" w:fill="FFA543"/>
            <w:vAlign w:val="center"/>
            <w:hideMark/>
          </w:tcPr>
          <w:p w14:paraId="1FBBCCD0" w14:textId="7393ABE9"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AB0DC2">
              <w:rPr>
                <w:rFonts w:ascii="Arial" w:hAnsi="Arial" w:cs="Arial"/>
                <w:b/>
                <w:bCs/>
                <w:color w:val="FFFFFF"/>
                <w:sz w:val="18"/>
                <w:szCs w:val="18"/>
                <w:lang w:val="en-GB"/>
              </w:rPr>
              <w:t>8</w:t>
            </w:r>
            <w:r w:rsidR="00317D20" w:rsidRPr="00CE5627">
              <w:rPr>
                <w:rFonts w:ascii="Arial" w:hAnsi="Arial" w:cs="Arial"/>
                <w:b/>
                <w:bCs/>
                <w:color w:val="FFFFFF"/>
                <w:sz w:val="18"/>
                <w:szCs w:val="18"/>
              </w:rPr>
              <w:tab/>
              <w:t>Investments in subsidiaries</w:t>
            </w:r>
            <w:r w:rsidR="00317D20" w:rsidRPr="00CE5627">
              <w:rPr>
                <w:rFonts w:ascii="Arial" w:hAnsi="Arial" w:cs="Arial"/>
                <w:color w:val="FFFFFF"/>
                <w:sz w:val="18"/>
                <w:szCs w:val="18"/>
              </w:rPr>
              <w:t xml:space="preserve"> (Cont’d)</w:t>
            </w:r>
          </w:p>
        </w:tc>
      </w:tr>
    </w:tbl>
    <w:p w14:paraId="434C879B" w14:textId="77777777" w:rsidR="00317D20" w:rsidRPr="00CE5627" w:rsidRDefault="00317D20" w:rsidP="00317D20">
      <w:pPr>
        <w:rPr>
          <w:rFonts w:ascii="Arial" w:hAnsi="Arial" w:cs="Arial"/>
          <w:color w:val="auto"/>
          <w:sz w:val="18"/>
          <w:szCs w:val="18"/>
        </w:rPr>
      </w:pPr>
    </w:p>
    <w:p w14:paraId="69FB0AD8" w14:textId="77777777" w:rsidR="00317D20" w:rsidRPr="00CE5627" w:rsidRDefault="00317D20" w:rsidP="00317D20">
      <w:pPr>
        <w:rPr>
          <w:rFonts w:ascii="Arial" w:hAnsi="Arial" w:cs="Arial"/>
          <w:b/>
          <w:bCs/>
          <w:color w:val="CF4A02"/>
          <w:sz w:val="18"/>
          <w:szCs w:val="18"/>
        </w:rPr>
      </w:pPr>
      <w:r w:rsidRPr="00CE5627">
        <w:rPr>
          <w:rFonts w:ascii="Arial" w:hAnsi="Arial" w:cs="Arial"/>
          <w:b/>
          <w:bCs/>
          <w:color w:val="CF4A02"/>
          <w:sz w:val="18"/>
          <w:szCs w:val="18"/>
        </w:rPr>
        <w:t>Financial information of subsidiaries with non-controlling interests</w:t>
      </w:r>
      <w:r w:rsidRPr="00CE5627">
        <w:rPr>
          <w:rFonts w:ascii="Arial" w:hAnsi="Arial" w:cs="Arial"/>
          <w:color w:val="CF4A02"/>
          <w:sz w:val="18"/>
          <w:szCs w:val="18"/>
        </w:rPr>
        <w:t xml:space="preserve"> (Cont’d)</w:t>
      </w:r>
    </w:p>
    <w:p w14:paraId="5EDBE086" w14:textId="77777777" w:rsidR="00317D20" w:rsidRPr="00CE5627" w:rsidRDefault="00317D20" w:rsidP="00317D20">
      <w:pPr>
        <w:rPr>
          <w:rFonts w:ascii="Arial" w:hAnsi="Arial" w:cs="Arial"/>
          <w:b/>
          <w:bCs/>
          <w:color w:val="auto"/>
          <w:sz w:val="18"/>
          <w:szCs w:val="18"/>
        </w:rPr>
      </w:pPr>
    </w:p>
    <w:p w14:paraId="34416FA3" w14:textId="03370CED" w:rsidR="00317D20" w:rsidRPr="00CE5627" w:rsidRDefault="00317D20" w:rsidP="00317D20">
      <w:pPr>
        <w:rPr>
          <w:rFonts w:ascii="Arial" w:hAnsi="Arial" w:cs="Arial"/>
          <w:b/>
          <w:bCs/>
          <w:color w:val="CF4A02"/>
          <w:sz w:val="18"/>
          <w:szCs w:val="18"/>
        </w:rPr>
      </w:pPr>
      <w:r w:rsidRPr="00CE5627">
        <w:rPr>
          <w:rFonts w:ascii="Arial" w:hAnsi="Arial" w:cs="Arial"/>
          <w:b/>
          <w:bCs/>
          <w:color w:val="CF4A02"/>
          <w:sz w:val="18"/>
          <w:szCs w:val="18"/>
        </w:rPr>
        <w:t xml:space="preserve">Summarised statement of cash flows </w:t>
      </w:r>
    </w:p>
    <w:p w14:paraId="4D649CD3" w14:textId="77777777" w:rsidR="00317D20" w:rsidRPr="00CE5627" w:rsidRDefault="00317D20" w:rsidP="00317D20">
      <w:pPr>
        <w:rPr>
          <w:rFonts w:ascii="Arial" w:hAnsi="Arial" w:cs="Arial"/>
          <w:b/>
          <w:bCs/>
          <w:color w:val="auto"/>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E422F" w:rsidRPr="00D86325" w14:paraId="7DE19250" w14:textId="77777777" w:rsidTr="00721EEF">
        <w:trPr>
          <w:cantSplit/>
        </w:trPr>
        <w:tc>
          <w:tcPr>
            <w:tcW w:w="6570" w:type="dxa"/>
          </w:tcPr>
          <w:p w14:paraId="27E137F9" w14:textId="77777777" w:rsidR="007E422F" w:rsidRPr="00D86325" w:rsidRDefault="007E422F" w:rsidP="00EC4F8B">
            <w:pPr>
              <w:ind w:left="-101" w:right="-72"/>
              <w:jc w:val="both"/>
              <w:rPr>
                <w:rFonts w:ascii="Arial" w:hAnsi="Arial" w:cs="Arial"/>
                <w:color w:val="auto"/>
                <w:sz w:val="18"/>
                <w:szCs w:val="18"/>
              </w:rPr>
            </w:pPr>
          </w:p>
        </w:tc>
        <w:tc>
          <w:tcPr>
            <w:tcW w:w="2880" w:type="dxa"/>
            <w:gridSpan w:val="2"/>
            <w:tcBorders>
              <w:top w:val="single" w:sz="4" w:space="0" w:color="auto"/>
              <w:bottom w:val="single" w:sz="4" w:space="0" w:color="auto"/>
            </w:tcBorders>
          </w:tcPr>
          <w:p w14:paraId="1FB9D24A" w14:textId="77777777" w:rsidR="009D2289" w:rsidRDefault="009D2289" w:rsidP="009D2289">
            <w:pPr>
              <w:ind w:right="-72"/>
              <w:jc w:val="center"/>
              <w:rPr>
                <w:rFonts w:ascii="Arial" w:hAnsi="Arial" w:cs="Arial"/>
                <w:b/>
                <w:bCs/>
                <w:color w:val="auto"/>
                <w:sz w:val="18"/>
                <w:szCs w:val="18"/>
              </w:rPr>
            </w:pPr>
            <w:r w:rsidRPr="00D86325">
              <w:rPr>
                <w:rFonts w:ascii="Arial" w:hAnsi="Arial" w:cs="Arial"/>
                <w:b/>
                <w:bCs/>
                <w:color w:val="auto"/>
                <w:sz w:val="18"/>
                <w:szCs w:val="18"/>
              </w:rPr>
              <w:t xml:space="preserve">S Hotels and Resort Public </w:t>
            </w:r>
          </w:p>
          <w:p w14:paraId="73173953" w14:textId="17205988" w:rsidR="007E422F" w:rsidRPr="00D86325" w:rsidRDefault="009D2289" w:rsidP="009D2289">
            <w:pPr>
              <w:ind w:right="-72"/>
              <w:jc w:val="center"/>
              <w:rPr>
                <w:rFonts w:ascii="Arial" w:hAnsi="Arial" w:cs="Arial"/>
                <w:b/>
                <w:bCs/>
                <w:color w:val="auto"/>
                <w:sz w:val="18"/>
                <w:szCs w:val="18"/>
              </w:rPr>
            </w:pPr>
            <w:r w:rsidRPr="00D86325">
              <w:rPr>
                <w:rFonts w:ascii="Arial" w:hAnsi="Arial" w:cs="Arial"/>
                <w:b/>
                <w:bCs/>
                <w:color w:val="auto"/>
                <w:sz w:val="18"/>
                <w:szCs w:val="18"/>
              </w:rPr>
              <w:t xml:space="preserve">Co., Ltd. </w:t>
            </w:r>
            <w:r w:rsidR="00A93F7B" w:rsidRPr="00D86325">
              <w:rPr>
                <w:rFonts w:ascii="Arial" w:hAnsi="Arial" w:cs="Arial"/>
                <w:b/>
                <w:bCs/>
                <w:color w:val="auto"/>
                <w:sz w:val="18"/>
                <w:szCs w:val="18"/>
              </w:rPr>
              <w:t>A</w:t>
            </w:r>
            <w:r w:rsidRPr="00D86325">
              <w:rPr>
                <w:rFonts w:ascii="Arial" w:hAnsi="Arial" w:cs="Arial"/>
                <w:b/>
                <w:bCs/>
                <w:color w:val="auto"/>
                <w:sz w:val="18"/>
                <w:szCs w:val="18"/>
              </w:rPr>
              <w:t>nd subsidiaries (*</w:t>
            </w:r>
            <w:r>
              <w:rPr>
                <w:rFonts w:ascii="Arial" w:hAnsi="Arial" w:cs="Arial"/>
                <w:b/>
                <w:bCs/>
                <w:color w:val="auto"/>
                <w:sz w:val="18"/>
                <w:szCs w:val="18"/>
              </w:rPr>
              <w:t>)</w:t>
            </w:r>
          </w:p>
        </w:tc>
      </w:tr>
      <w:tr w:rsidR="007E422F" w:rsidRPr="00D86325" w14:paraId="1B01B4BF" w14:textId="77777777" w:rsidTr="00721EEF">
        <w:trPr>
          <w:cantSplit/>
        </w:trPr>
        <w:tc>
          <w:tcPr>
            <w:tcW w:w="6570" w:type="dxa"/>
          </w:tcPr>
          <w:p w14:paraId="51B7016B" w14:textId="77777777" w:rsidR="007E422F" w:rsidRPr="00D86325" w:rsidRDefault="007E422F" w:rsidP="00EC4F8B">
            <w:pPr>
              <w:ind w:left="-101" w:right="-72"/>
              <w:jc w:val="both"/>
              <w:rPr>
                <w:rFonts w:ascii="Arial" w:hAnsi="Arial" w:cs="Arial"/>
                <w:color w:val="auto"/>
                <w:sz w:val="18"/>
                <w:szCs w:val="18"/>
              </w:rPr>
            </w:pPr>
          </w:p>
        </w:tc>
        <w:tc>
          <w:tcPr>
            <w:tcW w:w="1440" w:type="dxa"/>
            <w:tcBorders>
              <w:top w:val="single" w:sz="4" w:space="0" w:color="auto"/>
            </w:tcBorders>
          </w:tcPr>
          <w:p w14:paraId="24297D02" w14:textId="6FE964BC" w:rsidR="007E422F" w:rsidRPr="00D86325" w:rsidRDefault="007E422F" w:rsidP="00BC2382">
            <w:pPr>
              <w:ind w:right="-72"/>
              <w:jc w:val="right"/>
              <w:rPr>
                <w:rFonts w:ascii="Arial" w:hAnsi="Arial" w:cs="Arial"/>
                <w:b/>
                <w:bCs/>
                <w:color w:val="auto"/>
                <w:sz w:val="18"/>
                <w:szCs w:val="18"/>
                <w:lang w:val="en-GB"/>
              </w:rPr>
            </w:pPr>
            <w:r w:rsidRPr="00D86325">
              <w:rPr>
                <w:rFonts w:ascii="Arial" w:hAnsi="Arial" w:cs="Arial"/>
                <w:b/>
                <w:bCs/>
                <w:color w:val="auto"/>
                <w:sz w:val="18"/>
                <w:szCs w:val="18"/>
                <w:lang w:val="en-GB"/>
              </w:rPr>
              <w:t>2020</w:t>
            </w:r>
          </w:p>
        </w:tc>
        <w:tc>
          <w:tcPr>
            <w:tcW w:w="1440" w:type="dxa"/>
            <w:tcBorders>
              <w:top w:val="single" w:sz="4" w:space="0" w:color="auto"/>
            </w:tcBorders>
          </w:tcPr>
          <w:p w14:paraId="067F7A02" w14:textId="5AFECADE" w:rsidR="007E422F" w:rsidRPr="00D86325" w:rsidRDefault="007E422F" w:rsidP="00BC2382">
            <w:pPr>
              <w:ind w:right="-72"/>
              <w:jc w:val="right"/>
              <w:rPr>
                <w:rFonts w:ascii="Arial" w:hAnsi="Arial" w:cs="Arial"/>
                <w:b/>
                <w:bCs/>
                <w:color w:val="auto"/>
                <w:sz w:val="18"/>
                <w:szCs w:val="18"/>
                <w:lang w:val="en-GB"/>
              </w:rPr>
            </w:pPr>
            <w:r w:rsidRPr="00D86325">
              <w:rPr>
                <w:rFonts w:ascii="Arial" w:hAnsi="Arial" w:cs="Arial"/>
                <w:b/>
                <w:bCs/>
                <w:color w:val="auto"/>
                <w:sz w:val="18"/>
                <w:szCs w:val="18"/>
                <w:lang w:val="en-GB"/>
              </w:rPr>
              <w:t>2019</w:t>
            </w:r>
          </w:p>
        </w:tc>
      </w:tr>
      <w:tr w:rsidR="007E422F" w:rsidRPr="00D86325" w14:paraId="4E31AC33" w14:textId="77777777" w:rsidTr="00721EEF">
        <w:trPr>
          <w:cantSplit/>
        </w:trPr>
        <w:tc>
          <w:tcPr>
            <w:tcW w:w="6570" w:type="dxa"/>
          </w:tcPr>
          <w:p w14:paraId="2B7FD223" w14:textId="77777777" w:rsidR="007E422F" w:rsidRPr="00D86325" w:rsidRDefault="007E422F" w:rsidP="00EC4F8B">
            <w:pPr>
              <w:ind w:left="-101" w:right="-72"/>
              <w:jc w:val="both"/>
              <w:rPr>
                <w:rFonts w:ascii="Arial" w:hAnsi="Arial" w:cs="Arial"/>
                <w:color w:val="auto"/>
                <w:sz w:val="18"/>
                <w:szCs w:val="18"/>
              </w:rPr>
            </w:pPr>
          </w:p>
        </w:tc>
        <w:tc>
          <w:tcPr>
            <w:tcW w:w="1440" w:type="dxa"/>
            <w:tcBorders>
              <w:bottom w:val="single" w:sz="4" w:space="0" w:color="auto"/>
            </w:tcBorders>
          </w:tcPr>
          <w:p w14:paraId="282504FC" w14:textId="7BB99B15" w:rsidR="007E422F" w:rsidRPr="00D86325" w:rsidRDefault="007E422F" w:rsidP="00BC2382">
            <w:pPr>
              <w:ind w:right="-72"/>
              <w:jc w:val="right"/>
              <w:rPr>
                <w:rFonts w:ascii="Arial" w:hAnsi="Arial" w:cs="Arial"/>
                <w:b/>
                <w:bCs/>
                <w:color w:val="auto"/>
                <w:sz w:val="18"/>
                <w:szCs w:val="18"/>
              </w:rPr>
            </w:pPr>
            <w:r w:rsidRPr="00D86325">
              <w:rPr>
                <w:rFonts w:ascii="Arial" w:hAnsi="Arial" w:cs="Arial"/>
                <w:b/>
                <w:bCs/>
                <w:color w:val="auto"/>
                <w:sz w:val="18"/>
                <w:szCs w:val="18"/>
              </w:rPr>
              <w:t>Baht</w:t>
            </w:r>
          </w:p>
        </w:tc>
        <w:tc>
          <w:tcPr>
            <w:tcW w:w="1440" w:type="dxa"/>
            <w:tcBorders>
              <w:bottom w:val="single" w:sz="4" w:space="0" w:color="auto"/>
            </w:tcBorders>
          </w:tcPr>
          <w:p w14:paraId="3B317FB9" w14:textId="283E8F48" w:rsidR="007E422F" w:rsidRPr="00D86325" w:rsidRDefault="007E422F" w:rsidP="00BC2382">
            <w:pPr>
              <w:ind w:right="-72"/>
              <w:jc w:val="right"/>
              <w:rPr>
                <w:rFonts w:ascii="Arial" w:hAnsi="Arial" w:cs="Arial"/>
                <w:b/>
                <w:bCs/>
                <w:color w:val="auto"/>
                <w:sz w:val="18"/>
                <w:szCs w:val="18"/>
              </w:rPr>
            </w:pPr>
            <w:r w:rsidRPr="00D86325">
              <w:rPr>
                <w:rFonts w:ascii="Arial" w:hAnsi="Arial" w:cs="Arial"/>
                <w:b/>
                <w:bCs/>
                <w:color w:val="auto"/>
                <w:sz w:val="18"/>
                <w:szCs w:val="18"/>
              </w:rPr>
              <w:t>Baht</w:t>
            </w:r>
          </w:p>
        </w:tc>
      </w:tr>
      <w:tr w:rsidR="007E422F" w:rsidRPr="00D86325" w14:paraId="2E2A9185" w14:textId="77777777" w:rsidTr="00CE4C1E">
        <w:trPr>
          <w:cantSplit/>
          <w:trHeight w:val="80"/>
        </w:trPr>
        <w:tc>
          <w:tcPr>
            <w:tcW w:w="6570" w:type="dxa"/>
          </w:tcPr>
          <w:p w14:paraId="62A80049" w14:textId="77777777" w:rsidR="007E422F" w:rsidRPr="00D86325" w:rsidRDefault="007E422F" w:rsidP="00EC4F8B">
            <w:pPr>
              <w:suppressAutoHyphens/>
              <w:ind w:left="-101" w:right="-72"/>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507E266D" w14:textId="77777777" w:rsidR="007E422F" w:rsidRPr="00D86325" w:rsidRDefault="007E422F"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47154F74" w14:textId="2F3CF48A" w:rsidR="007E422F" w:rsidRPr="00D86325" w:rsidRDefault="007E422F" w:rsidP="004611CA">
            <w:pPr>
              <w:suppressAutoHyphens/>
              <w:ind w:right="-72"/>
              <w:jc w:val="right"/>
              <w:rPr>
                <w:rFonts w:ascii="Arial" w:hAnsi="Arial" w:cs="Arial"/>
                <w:color w:val="auto"/>
                <w:spacing w:val="-2"/>
                <w:sz w:val="18"/>
                <w:szCs w:val="18"/>
              </w:rPr>
            </w:pPr>
          </w:p>
        </w:tc>
      </w:tr>
      <w:tr w:rsidR="00721EEF" w:rsidRPr="00D86325" w14:paraId="0B9F5A93" w14:textId="77777777" w:rsidTr="00CE4C1E">
        <w:trPr>
          <w:cantSplit/>
        </w:trPr>
        <w:tc>
          <w:tcPr>
            <w:tcW w:w="6570" w:type="dxa"/>
          </w:tcPr>
          <w:p w14:paraId="321D6652" w14:textId="4CFE6B9F" w:rsidR="00721EEF" w:rsidRPr="00D86325" w:rsidRDefault="00721EEF" w:rsidP="00EC4F8B">
            <w:pPr>
              <w:ind w:left="-101" w:right="-72"/>
              <w:rPr>
                <w:rFonts w:ascii="Arial" w:hAnsi="Arial" w:cs="Arial"/>
                <w:b/>
                <w:bCs/>
                <w:color w:val="auto"/>
                <w:sz w:val="18"/>
                <w:szCs w:val="18"/>
                <w:cs/>
              </w:rPr>
            </w:pPr>
          </w:p>
        </w:tc>
        <w:tc>
          <w:tcPr>
            <w:tcW w:w="1440" w:type="dxa"/>
            <w:shd w:val="clear" w:color="auto" w:fill="FAFAFA"/>
          </w:tcPr>
          <w:p w14:paraId="7AC84C77" w14:textId="77777777" w:rsidR="00721EEF" w:rsidRPr="00D86325" w:rsidRDefault="00721EEF" w:rsidP="004611CA">
            <w:pPr>
              <w:rPr>
                <w:rFonts w:ascii="Arial" w:hAnsi="Arial" w:cs="Arial"/>
                <w:color w:val="auto"/>
                <w:sz w:val="18"/>
                <w:szCs w:val="18"/>
                <w:cs/>
              </w:rPr>
            </w:pPr>
          </w:p>
        </w:tc>
        <w:tc>
          <w:tcPr>
            <w:tcW w:w="1440" w:type="dxa"/>
            <w:shd w:val="clear" w:color="auto" w:fill="auto"/>
          </w:tcPr>
          <w:p w14:paraId="3739BD3C" w14:textId="12950AB4" w:rsidR="00721EEF" w:rsidRPr="00D86325" w:rsidRDefault="00721EEF" w:rsidP="004611CA">
            <w:pPr>
              <w:rPr>
                <w:rFonts w:ascii="Arial" w:hAnsi="Arial" w:cs="Arial"/>
                <w:color w:val="auto"/>
                <w:sz w:val="18"/>
                <w:szCs w:val="18"/>
                <w:cs/>
              </w:rPr>
            </w:pPr>
          </w:p>
        </w:tc>
      </w:tr>
      <w:tr w:rsidR="00721EEF" w:rsidRPr="00D86325" w14:paraId="77264471" w14:textId="77777777" w:rsidTr="00CE4C1E">
        <w:trPr>
          <w:cantSplit/>
        </w:trPr>
        <w:tc>
          <w:tcPr>
            <w:tcW w:w="6570" w:type="dxa"/>
          </w:tcPr>
          <w:p w14:paraId="3C8F9676" w14:textId="3C1D0DBD" w:rsidR="00721EEF" w:rsidRPr="00D86325" w:rsidRDefault="00721EEF" w:rsidP="00EC4F8B">
            <w:pPr>
              <w:ind w:left="-101" w:right="-72"/>
              <w:rPr>
                <w:rFonts w:ascii="Arial" w:hAnsi="Arial" w:cs="Arial"/>
                <w:color w:val="auto"/>
                <w:sz w:val="18"/>
                <w:szCs w:val="18"/>
              </w:rPr>
            </w:pPr>
            <w:r w:rsidRPr="00D86325">
              <w:rPr>
                <w:rFonts w:ascii="Arial" w:hAnsi="Arial" w:cs="Arial"/>
                <w:color w:val="auto"/>
                <w:sz w:val="18"/>
                <w:szCs w:val="18"/>
              </w:rPr>
              <w:t xml:space="preserve">Net cash </w:t>
            </w:r>
            <w:r w:rsidR="00E639AD" w:rsidRPr="00D86325">
              <w:rPr>
                <w:rFonts w:ascii="Arial" w:hAnsi="Arial" w:cs="Arial"/>
                <w:color w:val="auto"/>
                <w:sz w:val="18"/>
                <w:szCs w:val="18"/>
              </w:rPr>
              <w:t xml:space="preserve">generated from </w:t>
            </w:r>
            <w:r w:rsidR="000738B8" w:rsidRPr="00D86325">
              <w:rPr>
                <w:rFonts w:ascii="Arial" w:hAnsi="Arial" w:cs="Arial"/>
                <w:color w:val="auto"/>
                <w:sz w:val="18"/>
                <w:szCs w:val="18"/>
              </w:rPr>
              <w:t>(used in)</w:t>
            </w:r>
            <w:r w:rsidR="000738B8">
              <w:rPr>
                <w:rFonts w:ascii="Arial" w:hAnsi="Arial" w:cs="Arial"/>
                <w:color w:val="auto"/>
                <w:sz w:val="18"/>
                <w:szCs w:val="18"/>
              </w:rPr>
              <w:t xml:space="preserve"> </w:t>
            </w:r>
            <w:r w:rsidRPr="00D86325">
              <w:rPr>
                <w:rFonts w:ascii="Arial" w:hAnsi="Arial" w:cs="Arial"/>
                <w:color w:val="auto"/>
                <w:sz w:val="18"/>
                <w:szCs w:val="18"/>
              </w:rPr>
              <w:t>operating activities</w:t>
            </w:r>
          </w:p>
        </w:tc>
        <w:tc>
          <w:tcPr>
            <w:tcW w:w="1440" w:type="dxa"/>
            <w:shd w:val="clear" w:color="auto" w:fill="FAFAFA"/>
            <w:vAlign w:val="bottom"/>
          </w:tcPr>
          <w:p w14:paraId="28B0B7CE" w14:textId="5CEA47EC" w:rsidR="00721EEF" w:rsidRPr="00D86325" w:rsidRDefault="00721EEF" w:rsidP="004611CA">
            <w:pPr>
              <w:ind w:right="-72"/>
              <w:jc w:val="right"/>
              <w:rPr>
                <w:rFonts w:ascii="Arial" w:hAnsi="Arial" w:cs="Arial"/>
                <w:color w:val="auto"/>
                <w:spacing w:val="-4"/>
                <w:sz w:val="18"/>
                <w:szCs w:val="18"/>
                <w:cs/>
              </w:rPr>
            </w:pPr>
            <w:r w:rsidRPr="0060314C">
              <w:rPr>
                <w:rFonts w:ascii="Arial" w:hAnsi="Arial" w:cs="Arial"/>
                <w:color w:val="auto"/>
                <w:spacing w:val="-4"/>
                <w:sz w:val="18"/>
                <w:szCs w:val="18"/>
              </w:rPr>
              <w:t>(1,</w:t>
            </w:r>
            <w:r w:rsidR="007E1B65">
              <w:rPr>
                <w:rFonts w:ascii="Arial" w:hAnsi="Arial" w:cs="Arial"/>
                <w:color w:val="auto"/>
                <w:spacing w:val="-4"/>
                <w:sz w:val="18"/>
                <w:szCs w:val="18"/>
              </w:rPr>
              <w:t>216,747,463</w:t>
            </w:r>
            <w:r w:rsidRPr="0060314C">
              <w:rPr>
                <w:rFonts w:ascii="Arial" w:hAnsi="Arial" w:cs="Arial"/>
                <w:color w:val="auto"/>
                <w:spacing w:val="-4"/>
                <w:sz w:val="18"/>
                <w:szCs w:val="18"/>
              </w:rPr>
              <w:t>)</w:t>
            </w:r>
          </w:p>
        </w:tc>
        <w:tc>
          <w:tcPr>
            <w:tcW w:w="1440" w:type="dxa"/>
            <w:shd w:val="clear" w:color="auto" w:fill="auto"/>
            <w:vAlign w:val="bottom"/>
          </w:tcPr>
          <w:p w14:paraId="247435B1" w14:textId="4C6BAAB4" w:rsidR="00721EEF" w:rsidRPr="00D86325" w:rsidRDefault="00721EEF" w:rsidP="004611CA">
            <w:pPr>
              <w:ind w:right="-72"/>
              <w:jc w:val="right"/>
              <w:rPr>
                <w:rFonts w:ascii="Arial" w:hAnsi="Arial" w:cs="Arial"/>
                <w:color w:val="auto"/>
                <w:spacing w:val="-4"/>
                <w:sz w:val="18"/>
                <w:szCs w:val="18"/>
                <w:cs/>
              </w:rPr>
            </w:pPr>
            <w:r w:rsidRPr="00D86325">
              <w:rPr>
                <w:rFonts w:ascii="Arial" w:hAnsi="Arial" w:cs="Arial"/>
                <w:color w:val="auto"/>
                <w:spacing w:val="-4"/>
                <w:sz w:val="18"/>
                <w:szCs w:val="18"/>
              </w:rPr>
              <w:t>382,318,920</w:t>
            </w:r>
          </w:p>
        </w:tc>
      </w:tr>
      <w:tr w:rsidR="00721EEF" w:rsidRPr="00D86325" w14:paraId="7D2D5015" w14:textId="77777777" w:rsidTr="00CE4C1E">
        <w:trPr>
          <w:cantSplit/>
        </w:trPr>
        <w:tc>
          <w:tcPr>
            <w:tcW w:w="6570" w:type="dxa"/>
          </w:tcPr>
          <w:p w14:paraId="6DFDB9D0" w14:textId="5980A08B" w:rsidR="00721EEF" w:rsidRPr="00D86325" w:rsidRDefault="00721EEF" w:rsidP="00D86325">
            <w:pPr>
              <w:suppressAutoHyphens/>
              <w:ind w:left="-101" w:right="-72"/>
              <w:rPr>
                <w:rFonts w:ascii="Arial" w:hAnsi="Arial" w:cs="Arial"/>
                <w:color w:val="auto"/>
                <w:sz w:val="18"/>
                <w:szCs w:val="18"/>
              </w:rPr>
            </w:pPr>
          </w:p>
        </w:tc>
        <w:tc>
          <w:tcPr>
            <w:tcW w:w="1440" w:type="dxa"/>
            <w:shd w:val="clear" w:color="auto" w:fill="FAFAFA"/>
          </w:tcPr>
          <w:p w14:paraId="651FFFF9" w14:textId="369BD694" w:rsidR="00721EEF" w:rsidRPr="00D86325" w:rsidRDefault="00721EEF" w:rsidP="00BC2382">
            <w:pPr>
              <w:ind w:right="-72"/>
              <w:jc w:val="right"/>
              <w:rPr>
                <w:rFonts w:ascii="Arial" w:hAnsi="Arial" w:cs="Arial"/>
                <w:color w:val="auto"/>
                <w:spacing w:val="-4"/>
                <w:sz w:val="18"/>
                <w:szCs w:val="18"/>
                <w:cs/>
              </w:rPr>
            </w:pPr>
          </w:p>
        </w:tc>
        <w:tc>
          <w:tcPr>
            <w:tcW w:w="1440" w:type="dxa"/>
            <w:shd w:val="clear" w:color="auto" w:fill="auto"/>
            <w:vAlign w:val="bottom"/>
          </w:tcPr>
          <w:p w14:paraId="272B74CA" w14:textId="1383BCB1" w:rsidR="00721EEF" w:rsidRPr="00D86325" w:rsidRDefault="00721EEF" w:rsidP="00BC2382">
            <w:pPr>
              <w:ind w:right="-72"/>
              <w:jc w:val="right"/>
              <w:rPr>
                <w:rFonts w:ascii="Arial" w:hAnsi="Arial" w:cs="Arial"/>
                <w:color w:val="auto"/>
                <w:spacing w:val="-4"/>
                <w:sz w:val="18"/>
                <w:szCs w:val="18"/>
                <w:cs/>
              </w:rPr>
            </w:pPr>
          </w:p>
        </w:tc>
      </w:tr>
      <w:tr w:rsidR="00721EEF" w:rsidRPr="00D86325" w14:paraId="5ADD3A45" w14:textId="77777777" w:rsidTr="00CE4C1E">
        <w:trPr>
          <w:cantSplit/>
        </w:trPr>
        <w:tc>
          <w:tcPr>
            <w:tcW w:w="6570" w:type="dxa"/>
          </w:tcPr>
          <w:p w14:paraId="4E6642A5" w14:textId="3FEA8C5F" w:rsidR="00721EEF" w:rsidRPr="00D86325" w:rsidRDefault="00721EEF" w:rsidP="00EC4F8B">
            <w:pPr>
              <w:suppressAutoHyphens/>
              <w:ind w:left="-101" w:right="-72"/>
              <w:rPr>
                <w:rFonts w:ascii="Arial" w:hAnsi="Arial" w:cs="Arial"/>
                <w:color w:val="auto"/>
                <w:sz w:val="18"/>
                <w:szCs w:val="18"/>
              </w:rPr>
            </w:pPr>
            <w:r w:rsidRPr="00D86325">
              <w:rPr>
                <w:rFonts w:ascii="Arial" w:hAnsi="Arial" w:cs="Arial"/>
                <w:color w:val="auto"/>
                <w:sz w:val="18"/>
                <w:szCs w:val="18"/>
              </w:rPr>
              <w:t>Net cash used in investing activities</w:t>
            </w:r>
          </w:p>
        </w:tc>
        <w:tc>
          <w:tcPr>
            <w:tcW w:w="1440" w:type="dxa"/>
            <w:shd w:val="clear" w:color="auto" w:fill="FAFAFA"/>
            <w:vAlign w:val="bottom"/>
          </w:tcPr>
          <w:p w14:paraId="380ECA54" w14:textId="3A0F9397" w:rsidR="00721EEF" w:rsidRPr="00D86325" w:rsidRDefault="00721EEF" w:rsidP="004611CA">
            <w:pPr>
              <w:ind w:right="-72"/>
              <w:jc w:val="right"/>
              <w:rPr>
                <w:rFonts w:ascii="Arial" w:hAnsi="Arial" w:cs="Arial"/>
                <w:color w:val="auto"/>
                <w:spacing w:val="-4"/>
                <w:sz w:val="18"/>
                <w:szCs w:val="18"/>
                <w:cs/>
              </w:rPr>
            </w:pPr>
            <w:r w:rsidRPr="0060314C">
              <w:rPr>
                <w:rFonts w:ascii="Arial" w:hAnsi="Arial" w:cs="Arial"/>
                <w:color w:val="auto"/>
                <w:spacing w:val="-4"/>
                <w:sz w:val="18"/>
                <w:szCs w:val="18"/>
              </w:rPr>
              <w:t>(</w:t>
            </w:r>
            <w:r w:rsidR="007E1B65">
              <w:rPr>
                <w:rFonts w:ascii="Arial" w:hAnsi="Arial" w:cs="Arial"/>
                <w:color w:val="auto"/>
                <w:spacing w:val="-4"/>
                <w:sz w:val="18"/>
                <w:szCs w:val="18"/>
              </w:rPr>
              <w:t>498,700,785</w:t>
            </w:r>
            <w:r w:rsidRPr="0060314C">
              <w:rPr>
                <w:rFonts w:ascii="Arial" w:hAnsi="Arial" w:cs="Arial"/>
                <w:color w:val="auto"/>
                <w:spacing w:val="-4"/>
                <w:sz w:val="18"/>
                <w:szCs w:val="18"/>
              </w:rPr>
              <w:t>)</w:t>
            </w:r>
          </w:p>
        </w:tc>
        <w:tc>
          <w:tcPr>
            <w:tcW w:w="1440" w:type="dxa"/>
            <w:shd w:val="clear" w:color="auto" w:fill="auto"/>
            <w:vAlign w:val="bottom"/>
          </w:tcPr>
          <w:p w14:paraId="23501737" w14:textId="4468E780" w:rsidR="00721EEF" w:rsidRPr="00D86325" w:rsidRDefault="00721EEF" w:rsidP="004611CA">
            <w:pPr>
              <w:ind w:right="-72"/>
              <w:jc w:val="right"/>
              <w:rPr>
                <w:rFonts w:ascii="Arial" w:hAnsi="Arial" w:cs="Arial"/>
                <w:color w:val="auto"/>
                <w:spacing w:val="-4"/>
                <w:sz w:val="18"/>
                <w:szCs w:val="18"/>
                <w:cs/>
              </w:rPr>
            </w:pPr>
            <w:r w:rsidRPr="00D86325">
              <w:rPr>
                <w:rFonts w:ascii="Arial" w:hAnsi="Arial" w:cs="Arial"/>
                <w:color w:val="auto"/>
                <w:spacing w:val="-4"/>
                <w:sz w:val="18"/>
                <w:szCs w:val="18"/>
              </w:rPr>
              <w:t>(3,900,242,007)</w:t>
            </w:r>
          </w:p>
        </w:tc>
      </w:tr>
      <w:tr w:rsidR="00721EEF" w:rsidRPr="00D86325" w14:paraId="0404B649" w14:textId="77777777" w:rsidTr="00CE4C1E">
        <w:trPr>
          <w:cantSplit/>
        </w:trPr>
        <w:tc>
          <w:tcPr>
            <w:tcW w:w="6570" w:type="dxa"/>
          </w:tcPr>
          <w:p w14:paraId="74115509" w14:textId="0785E256" w:rsidR="00721EEF" w:rsidRPr="00D86325" w:rsidRDefault="00721EEF" w:rsidP="00EC4F8B">
            <w:pPr>
              <w:ind w:left="-101" w:right="-72"/>
              <w:rPr>
                <w:rFonts w:ascii="Arial" w:hAnsi="Arial" w:cs="Arial"/>
                <w:color w:val="auto"/>
                <w:sz w:val="18"/>
                <w:szCs w:val="18"/>
                <w:cs/>
              </w:rPr>
            </w:pPr>
          </w:p>
        </w:tc>
        <w:tc>
          <w:tcPr>
            <w:tcW w:w="1440" w:type="dxa"/>
            <w:shd w:val="clear" w:color="auto" w:fill="FAFAFA"/>
          </w:tcPr>
          <w:p w14:paraId="5F6EB674" w14:textId="36489FA3" w:rsidR="00721EEF" w:rsidRPr="00D86325" w:rsidRDefault="00721EEF" w:rsidP="00BC2382">
            <w:pPr>
              <w:ind w:right="-72"/>
              <w:jc w:val="right"/>
              <w:rPr>
                <w:rFonts w:ascii="Arial" w:hAnsi="Arial" w:cs="Arial"/>
                <w:color w:val="auto"/>
                <w:spacing w:val="-4"/>
                <w:sz w:val="18"/>
                <w:szCs w:val="18"/>
                <w:cs/>
              </w:rPr>
            </w:pPr>
          </w:p>
        </w:tc>
        <w:tc>
          <w:tcPr>
            <w:tcW w:w="1440" w:type="dxa"/>
            <w:shd w:val="clear" w:color="auto" w:fill="auto"/>
            <w:vAlign w:val="bottom"/>
          </w:tcPr>
          <w:p w14:paraId="3A249B34" w14:textId="1B20F201" w:rsidR="00721EEF" w:rsidRPr="00D86325" w:rsidRDefault="00721EEF" w:rsidP="00BC2382">
            <w:pPr>
              <w:ind w:right="-72"/>
              <w:jc w:val="right"/>
              <w:rPr>
                <w:rFonts w:ascii="Arial" w:hAnsi="Arial" w:cs="Arial"/>
                <w:color w:val="auto"/>
                <w:spacing w:val="-4"/>
                <w:sz w:val="18"/>
                <w:szCs w:val="18"/>
                <w:cs/>
              </w:rPr>
            </w:pPr>
          </w:p>
        </w:tc>
      </w:tr>
      <w:tr w:rsidR="00721EEF" w:rsidRPr="00D86325" w14:paraId="4E99190E" w14:textId="77777777" w:rsidTr="00CE4C1E">
        <w:trPr>
          <w:cantSplit/>
        </w:trPr>
        <w:tc>
          <w:tcPr>
            <w:tcW w:w="6570" w:type="dxa"/>
          </w:tcPr>
          <w:p w14:paraId="43D1B9D4" w14:textId="59F0D645" w:rsidR="00721EEF" w:rsidRPr="00D86325" w:rsidRDefault="00721EEF" w:rsidP="00EC4F8B">
            <w:pPr>
              <w:suppressAutoHyphens/>
              <w:ind w:left="-101" w:right="-72"/>
              <w:rPr>
                <w:rFonts w:ascii="Arial" w:hAnsi="Arial" w:cs="Arial"/>
                <w:color w:val="auto"/>
                <w:sz w:val="18"/>
                <w:szCs w:val="18"/>
              </w:rPr>
            </w:pPr>
            <w:r w:rsidRPr="00D86325">
              <w:rPr>
                <w:rFonts w:ascii="Arial" w:hAnsi="Arial" w:cs="Arial"/>
                <w:color w:val="auto"/>
                <w:sz w:val="18"/>
                <w:szCs w:val="18"/>
              </w:rPr>
              <w:t>Net cash generated from financing activities</w:t>
            </w:r>
          </w:p>
        </w:tc>
        <w:tc>
          <w:tcPr>
            <w:tcW w:w="1440" w:type="dxa"/>
            <w:tcBorders>
              <w:bottom w:val="single" w:sz="4" w:space="0" w:color="auto"/>
            </w:tcBorders>
            <w:shd w:val="clear" w:color="auto" w:fill="FAFAFA"/>
            <w:vAlign w:val="bottom"/>
          </w:tcPr>
          <w:p w14:paraId="66E17C5A" w14:textId="075900F8" w:rsidR="00721EEF" w:rsidRPr="00D86325" w:rsidRDefault="00721EEF" w:rsidP="004611CA">
            <w:pPr>
              <w:ind w:right="-72"/>
              <w:jc w:val="right"/>
              <w:rPr>
                <w:rFonts w:ascii="Arial" w:hAnsi="Arial" w:cs="Arial"/>
                <w:color w:val="auto"/>
                <w:spacing w:val="-4"/>
                <w:sz w:val="18"/>
                <w:szCs w:val="18"/>
                <w:cs/>
              </w:rPr>
            </w:pPr>
            <w:r w:rsidRPr="0060314C">
              <w:rPr>
                <w:rFonts w:ascii="Arial" w:hAnsi="Arial" w:cs="Arial"/>
                <w:color w:val="auto"/>
                <w:spacing w:val="-4"/>
                <w:sz w:val="18"/>
                <w:szCs w:val="18"/>
              </w:rPr>
              <w:t>568,567,769</w:t>
            </w:r>
          </w:p>
        </w:tc>
        <w:tc>
          <w:tcPr>
            <w:tcW w:w="1440" w:type="dxa"/>
            <w:tcBorders>
              <w:bottom w:val="single" w:sz="4" w:space="0" w:color="auto"/>
            </w:tcBorders>
            <w:shd w:val="clear" w:color="auto" w:fill="auto"/>
            <w:vAlign w:val="bottom"/>
          </w:tcPr>
          <w:p w14:paraId="7A84177A" w14:textId="7C86CCC8" w:rsidR="00721EEF" w:rsidRPr="00D86325" w:rsidRDefault="00721EEF" w:rsidP="004611CA">
            <w:pPr>
              <w:ind w:right="-72"/>
              <w:jc w:val="right"/>
              <w:rPr>
                <w:rFonts w:ascii="Arial" w:hAnsi="Arial" w:cs="Arial"/>
                <w:color w:val="auto"/>
                <w:spacing w:val="-4"/>
                <w:sz w:val="18"/>
                <w:szCs w:val="18"/>
                <w:cs/>
              </w:rPr>
            </w:pPr>
            <w:r w:rsidRPr="00D86325">
              <w:rPr>
                <w:rFonts w:ascii="Arial" w:hAnsi="Arial" w:cs="Arial"/>
                <w:color w:val="auto"/>
                <w:spacing w:val="-4"/>
                <w:sz w:val="18"/>
                <w:szCs w:val="18"/>
              </w:rPr>
              <w:t>5,262,929,209</w:t>
            </w:r>
          </w:p>
        </w:tc>
      </w:tr>
      <w:tr w:rsidR="00721EEF" w:rsidRPr="00D86325" w14:paraId="50F72F75" w14:textId="77777777" w:rsidTr="00CE4C1E">
        <w:trPr>
          <w:cantSplit/>
        </w:trPr>
        <w:tc>
          <w:tcPr>
            <w:tcW w:w="6570" w:type="dxa"/>
          </w:tcPr>
          <w:p w14:paraId="0A5C75FC" w14:textId="5A6B18AE" w:rsidR="00721EEF" w:rsidRPr="00D86325" w:rsidRDefault="00721EEF" w:rsidP="00D86325">
            <w:pPr>
              <w:ind w:left="-101" w:right="-72"/>
              <w:rPr>
                <w:rFonts w:ascii="Arial" w:hAnsi="Arial" w:cs="Arial"/>
                <w:color w:val="auto"/>
                <w:sz w:val="18"/>
                <w:szCs w:val="18"/>
                <w:cs/>
              </w:rPr>
            </w:pPr>
          </w:p>
        </w:tc>
        <w:tc>
          <w:tcPr>
            <w:tcW w:w="1440" w:type="dxa"/>
            <w:tcBorders>
              <w:top w:val="single" w:sz="4" w:space="0" w:color="auto"/>
            </w:tcBorders>
            <w:shd w:val="clear" w:color="auto" w:fill="FAFAFA"/>
          </w:tcPr>
          <w:p w14:paraId="24684144" w14:textId="599EA726" w:rsidR="00721EEF" w:rsidRPr="00D86325" w:rsidRDefault="00721EEF" w:rsidP="00BC2382">
            <w:pPr>
              <w:ind w:right="-72"/>
              <w:jc w:val="right"/>
              <w:rPr>
                <w:rFonts w:ascii="Arial" w:hAnsi="Arial" w:cs="Arial"/>
                <w:color w:val="auto"/>
                <w:spacing w:val="-4"/>
                <w:sz w:val="18"/>
                <w:szCs w:val="18"/>
              </w:rPr>
            </w:pPr>
          </w:p>
        </w:tc>
        <w:tc>
          <w:tcPr>
            <w:tcW w:w="1440" w:type="dxa"/>
            <w:tcBorders>
              <w:top w:val="single" w:sz="4" w:space="0" w:color="auto"/>
            </w:tcBorders>
            <w:shd w:val="clear" w:color="auto" w:fill="auto"/>
          </w:tcPr>
          <w:p w14:paraId="387429AC" w14:textId="367F31C6" w:rsidR="00721EEF" w:rsidRPr="00D86325" w:rsidRDefault="00721EEF" w:rsidP="00BC2382">
            <w:pPr>
              <w:ind w:right="-72"/>
              <w:jc w:val="right"/>
              <w:rPr>
                <w:rFonts w:ascii="Arial" w:hAnsi="Arial" w:cs="Arial"/>
                <w:color w:val="auto"/>
                <w:spacing w:val="-4"/>
                <w:sz w:val="18"/>
                <w:szCs w:val="18"/>
              </w:rPr>
            </w:pPr>
          </w:p>
        </w:tc>
      </w:tr>
      <w:tr w:rsidR="00721EEF" w:rsidRPr="00D86325" w14:paraId="7E7D172B" w14:textId="77777777" w:rsidTr="00CE4C1E">
        <w:trPr>
          <w:cantSplit/>
          <w:trHeight w:val="117"/>
        </w:trPr>
        <w:tc>
          <w:tcPr>
            <w:tcW w:w="6570" w:type="dxa"/>
          </w:tcPr>
          <w:p w14:paraId="35E481A2" w14:textId="48A55205" w:rsidR="00721EEF" w:rsidRPr="00D86325" w:rsidRDefault="00721EEF" w:rsidP="00EC4F8B">
            <w:pPr>
              <w:ind w:left="-101" w:right="-72"/>
              <w:rPr>
                <w:rFonts w:ascii="Arial" w:hAnsi="Arial" w:cs="Arial"/>
                <w:color w:val="auto"/>
                <w:sz w:val="18"/>
                <w:szCs w:val="18"/>
              </w:rPr>
            </w:pPr>
            <w:r w:rsidRPr="00D86325">
              <w:rPr>
                <w:rFonts w:ascii="Arial" w:hAnsi="Arial" w:cs="Arial"/>
                <w:color w:val="auto"/>
                <w:sz w:val="18"/>
                <w:szCs w:val="18"/>
              </w:rPr>
              <w:t>Net increase (decrease) in cash and cash equivalents</w:t>
            </w:r>
          </w:p>
        </w:tc>
        <w:tc>
          <w:tcPr>
            <w:tcW w:w="1440" w:type="dxa"/>
            <w:tcBorders>
              <w:bottom w:val="single" w:sz="4" w:space="0" w:color="auto"/>
            </w:tcBorders>
            <w:shd w:val="clear" w:color="auto" w:fill="FAFAFA"/>
            <w:vAlign w:val="bottom"/>
          </w:tcPr>
          <w:p w14:paraId="66E07EB0" w14:textId="4594FC82" w:rsidR="00721EEF" w:rsidRPr="00CE4C1E" w:rsidRDefault="00721EEF" w:rsidP="004611CA">
            <w:pPr>
              <w:ind w:right="-72"/>
              <w:jc w:val="right"/>
              <w:rPr>
                <w:rFonts w:ascii="Arial" w:hAnsi="Arial" w:cs="Arial"/>
                <w:b/>
                <w:bCs/>
                <w:color w:val="auto"/>
                <w:spacing w:val="-4"/>
                <w:sz w:val="18"/>
                <w:szCs w:val="18"/>
                <w:cs/>
              </w:rPr>
            </w:pPr>
            <w:r w:rsidRPr="00CE4C1E">
              <w:rPr>
                <w:rFonts w:ascii="Arial" w:hAnsi="Arial" w:cs="Arial"/>
                <w:b/>
                <w:bCs/>
                <w:color w:val="auto"/>
                <w:spacing w:val="-4"/>
                <w:sz w:val="18"/>
                <w:szCs w:val="18"/>
              </w:rPr>
              <w:t>(1,</w:t>
            </w:r>
            <w:r w:rsidR="007E1B65">
              <w:rPr>
                <w:rFonts w:ascii="Arial" w:hAnsi="Arial" w:cs="Arial"/>
                <w:b/>
                <w:bCs/>
                <w:color w:val="auto"/>
                <w:spacing w:val="-4"/>
                <w:sz w:val="18"/>
                <w:szCs w:val="18"/>
              </w:rPr>
              <w:t>146,880,479</w:t>
            </w:r>
            <w:r w:rsidRPr="00CE4C1E">
              <w:rPr>
                <w:rFonts w:ascii="Arial" w:hAnsi="Arial" w:cs="Arial"/>
                <w:b/>
                <w:bCs/>
                <w:color w:val="auto"/>
                <w:spacing w:val="-4"/>
                <w:sz w:val="18"/>
                <w:szCs w:val="18"/>
              </w:rPr>
              <w:t>)</w:t>
            </w:r>
          </w:p>
        </w:tc>
        <w:tc>
          <w:tcPr>
            <w:tcW w:w="1440" w:type="dxa"/>
            <w:tcBorders>
              <w:bottom w:val="single" w:sz="4" w:space="0" w:color="auto"/>
            </w:tcBorders>
            <w:shd w:val="clear" w:color="auto" w:fill="auto"/>
            <w:vAlign w:val="bottom"/>
          </w:tcPr>
          <w:p w14:paraId="53BBA792" w14:textId="38F8D7A5" w:rsidR="00721EEF" w:rsidRPr="00CE4C1E" w:rsidRDefault="00721EEF" w:rsidP="004611CA">
            <w:pPr>
              <w:ind w:right="-72"/>
              <w:jc w:val="right"/>
              <w:rPr>
                <w:rFonts w:ascii="Arial" w:hAnsi="Arial" w:cs="Arial"/>
                <w:b/>
                <w:bCs/>
                <w:color w:val="auto"/>
                <w:spacing w:val="-4"/>
                <w:sz w:val="18"/>
                <w:szCs w:val="18"/>
                <w:cs/>
              </w:rPr>
            </w:pPr>
            <w:r w:rsidRPr="00CE4C1E">
              <w:rPr>
                <w:rFonts w:ascii="Arial" w:hAnsi="Arial" w:cs="Arial"/>
                <w:b/>
                <w:bCs/>
                <w:color w:val="auto"/>
                <w:spacing w:val="-4"/>
                <w:sz w:val="18"/>
                <w:szCs w:val="18"/>
              </w:rPr>
              <w:t>1,745,006,122</w:t>
            </w:r>
          </w:p>
        </w:tc>
      </w:tr>
    </w:tbl>
    <w:p w14:paraId="402C936B" w14:textId="77777777" w:rsidR="004628EF" w:rsidRDefault="004628EF" w:rsidP="004628EF">
      <w:pPr>
        <w:jc w:val="thaiDistribute"/>
        <w:rPr>
          <w:rFonts w:ascii="Arial" w:hAnsi="Arial" w:cs="Arial"/>
          <w:color w:val="auto"/>
          <w:spacing w:val="-4"/>
          <w:sz w:val="18"/>
          <w:szCs w:val="18"/>
        </w:rPr>
      </w:pPr>
    </w:p>
    <w:p w14:paraId="333DB25D" w14:textId="23C6E90F" w:rsidR="00317D20" w:rsidRPr="009B6ACD" w:rsidRDefault="009B6ACD" w:rsidP="009B6ACD">
      <w:pPr>
        <w:jc w:val="thaiDistribute"/>
        <w:rPr>
          <w:rFonts w:ascii="Arial" w:hAnsi="Arial" w:cs="Arial"/>
          <w:color w:val="auto"/>
          <w:sz w:val="18"/>
          <w:szCs w:val="18"/>
          <w:lang w:val="en-GB" w:eastAsia="x-none"/>
        </w:rPr>
      </w:pPr>
      <w:r>
        <w:rPr>
          <w:rFonts w:ascii="Arial" w:hAnsi="Arial" w:cs="Arial"/>
          <w:color w:val="auto"/>
          <w:sz w:val="18"/>
          <w:szCs w:val="18"/>
          <w:lang w:val="en-GB" w:eastAsia="x-none"/>
        </w:rPr>
        <w:t xml:space="preserve">* </w:t>
      </w:r>
      <w:r w:rsidR="004628EF" w:rsidRPr="009B6ACD">
        <w:rPr>
          <w:rFonts w:ascii="Arial" w:hAnsi="Arial" w:cs="Arial"/>
          <w:color w:val="auto"/>
          <w:sz w:val="18"/>
          <w:szCs w:val="18"/>
          <w:lang w:val="en-GB" w:eastAsia="x-none"/>
        </w:rPr>
        <w:t>The</w:t>
      </w:r>
      <w:r w:rsidR="00AB0DC2" w:rsidRPr="009B6ACD">
        <w:rPr>
          <w:rFonts w:ascii="Arial" w:hAnsi="Arial" w:cs="Arial"/>
          <w:color w:val="auto"/>
          <w:sz w:val="18"/>
          <w:szCs w:val="18"/>
          <w:lang w:val="en-GB" w:eastAsia="x-none"/>
        </w:rPr>
        <w:t xml:space="preserve"> subsidiaries of S Hotels and Resort Public Co., Ltd </w:t>
      </w:r>
      <w:r w:rsidR="000738B8">
        <w:rPr>
          <w:rFonts w:ascii="Arial" w:hAnsi="Arial" w:cs="Arial"/>
          <w:color w:val="auto"/>
          <w:sz w:val="18"/>
          <w:szCs w:val="18"/>
          <w:lang w:val="en-GB" w:eastAsia="x-none"/>
        </w:rPr>
        <w:t>has been</w:t>
      </w:r>
      <w:r w:rsidR="00AB0DC2" w:rsidRPr="009B6ACD">
        <w:rPr>
          <w:rFonts w:ascii="Arial" w:hAnsi="Arial" w:cs="Arial"/>
          <w:color w:val="auto"/>
          <w:sz w:val="18"/>
          <w:szCs w:val="18"/>
          <w:lang w:val="en-GB" w:eastAsia="x-none"/>
        </w:rPr>
        <w:t xml:space="preserve"> disclosed on page 8</w:t>
      </w:r>
      <w:r w:rsidR="00CE4C1E">
        <w:rPr>
          <w:rFonts w:ascii="Arial" w:hAnsi="Arial" w:cs="Arial"/>
          <w:color w:val="auto"/>
          <w:sz w:val="18"/>
          <w:szCs w:val="18"/>
          <w:lang w:val="en-GB" w:eastAsia="x-none"/>
        </w:rPr>
        <w:t>0</w:t>
      </w:r>
      <w:r w:rsidR="00AB0DC2" w:rsidRPr="009B6ACD">
        <w:rPr>
          <w:rFonts w:ascii="Arial" w:hAnsi="Arial" w:cs="Arial"/>
          <w:color w:val="auto"/>
          <w:sz w:val="18"/>
          <w:szCs w:val="18"/>
          <w:lang w:val="en-GB" w:eastAsia="x-none"/>
        </w:rPr>
        <w:t>.</w:t>
      </w:r>
    </w:p>
    <w:p w14:paraId="60F05846" w14:textId="77777777" w:rsidR="00317D20" w:rsidRPr="00CE5627" w:rsidRDefault="00317D20" w:rsidP="00317D20">
      <w:pPr>
        <w:pStyle w:val="Footer"/>
        <w:jc w:val="thaiDistribute"/>
        <w:rPr>
          <w:rFonts w:cs="Arial"/>
          <w:szCs w:val="18"/>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317D20" w:rsidRPr="00CE5627" w14:paraId="21F77B69" w14:textId="77777777" w:rsidTr="004611CA">
        <w:trPr>
          <w:trHeight w:val="386"/>
        </w:trPr>
        <w:tc>
          <w:tcPr>
            <w:tcW w:w="9450" w:type="dxa"/>
            <w:shd w:val="clear" w:color="auto" w:fill="FFA543"/>
            <w:vAlign w:val="center"/>
            <w:hideMark/>
          </w:tcPr>
          <w:p w14:paraId="7F7761FF" w14:textId="7AE60B67"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AB0DC2">
              <w:rPr>
                <w:rFonts w:ascii="Arial" w:hAnsi="Arial" w:cs="Arial"/>
                <w:b/>
                <w:bCs/>
                <w:color w:val="FFFFFF"/>
                <w:sz w:val="18"/>
                <w:szCs w:val="18"/>
                <w:lang w:val="en-GB"/>
              </w:rPr>
              <w:t>9</w:t>
            </w:r>
            <w:r w:rsidR="00317D20" w:rsidRPr="00CE5627">
              <w:rPr>
                <w:rFonts w:ascii="Arial" w:hAnsi="Arial" w:cs="Arial"/>
                <w:b/>
                <w:bCs/>
                <w:color w:val="FFFFFF"/>
                <w:sz w:val="18"/>
                <w:szCs w:val="18"/>
              </w:rPr>
              <w:tab/>
            </w:r>
            <w:r w:rsidR="00317D20" w:rsidRPr="00CE5627">
              <w:rPr>
                <w:rFonts w:ascii="Arial" w:hAnsi="Arial" w:cs="Arial"/>
                <w:b/>
                <w:bCs/>
                <w:color w:val="FFFFFF"/>
                <w:sz w:val="18"/>
                <w:szCs w:val="18"/>
                <w:lang w:val="en-GB"/>
              </w:rPr>
              <w:t>Investment properties</w:t>
            </w:r>
          </w:p>
        </w:tc>
      </w:tr>
    </w:tbl>
    <w:p w14:paraId="2E4623B8" w14:textId="77777777" w:rsidR="00317D20" w:rsidRPr="00CE5627" w:rsidRDefault="00317D20" w:rsidP="00317D20">
      <w:pPr>
        <w:jc w:val="both"/>
        <w:rPr>
          <w:rFonts w:ascii="Arial" w:hAnsi="Arial" w:cs="Arial"/>
          <w:color w:val="auto"/>
          <w:sz w:val="18"/>
          <w:szCs w:val="18"/>
        </w:rPr>
      </w:pPr>
    </w:p>
    <w:tbl>
      <w:tblPr>
        <w:tblW w:w="9459" w:type="dxa"/>
        <w:tblInd w:w="108" w:type="dxa"/>
        <w:tblLayout w:type="fixed"/>
        <w:tblLook w:val="04A0" w:firstRow="1" w:lastRow="0" w:firstColumn="1" w:lastColumn="0" w:noHBand="0" w:noVBand="1"/>
      </w:tblPr>
      <w:tblGrid>
        <w:gridCol w:w="4104"/>
        <w:gridCol w:w="1485"/>
        <w:gridCol w:w="1170"/>
        <w:gridCol w:w="1260"/>
        <w:gridCol w:w="1440"/>
      </w:tblGrid>
      <w:tr w:rsidR="006C62A7" w:rsidRPr="00CE4C1E" w14:paraId="22A1D402" w14:textId="77777777" w:rsidTr="00CE4C1E">
        <w:tc>
          <w:tcPr>
            <w:tcW w:w="4104" w:type="dxa"/>
            <w:shd w:val="clear" w:color="auto" w:fill="auto"/>
            <w:noWrap/>
            <w:vAlign w:val="bottom"/>
          </w:tcPr>
          <w:p w14:paraId="7D7F1459" w14:textId="77777777" w:rsidR="006C62A7" w:rsidRPr="00CE4C1E" w:rsidRDefault="006C62A7" w:rsidP="00EC4F8B">
            <w:pPr>
              <w:ind w:left="-101" w:right="-72"/>
              <w:rPr>
                <w:rFonts w:ascii="Arial" w:hAnsi="Arial" w:cs="Arial"/>
                <w:color w:val="auto"/>
                <w:sz w:val="18"/>
                <w:szCs w:val="18"/>
                <w:lang w:eastAsia="en-GB"/>
              </w:rPr>
            </w:pPr>
          </w:p>
        </w:tc>
        <w:tc>
          <w:tcPr>
            <w:tcW w:w="5355" w:type="dxa"/>
            <w:gridSpan w:val="4"/>
            <w:tcBorders>
              <w:top w:val="single" w:sz="4" w:space="0" w:color="auto"/>
            </w:tcBorders>
          </w:tcPr>
          <w:p w14:paraId="4D6E7C42" w14:textId="14F8E18C" w:rsidR="006C62A7" w:rsidRPr="00CE4C1E" w:rsidRDefault="006C62A7" w:rsidP="00EC4F8B">
            <w:pPr>
              <w:pStyle w:val="Header"/>
              <w:tabs>
                <w:tab w:val="left" w:pos="1403"/>
              </w:tabs>
              <w:ind w:left="-29" w:right="-72" w:firstLine="4"/>
              <w:jc w:val="center"/>
              <w:rPr>
                <w:rFonts w:eastAsia="Cordia New" w:cs="Arial"/>
                <w:b/>
                <w:bCs/>
                <w:szCs w:val="18"/>
                <w:lang w:val="en-US" w:eastAsia="en-US"/>
              </w:rPr>
            </w:pPr>
            <w:r w:rsidRPr="00CE4C1E">
              <w:rPr>
                <w:rFonts w:eastAsia="Cordia New" w:cs="Arial"/>
                <w:b/>
                <w:bCs/>
                <w:szCs w:val="18"/>
                <w:lang w:val="en-US" w:eastAsia="en-US"/>
              </w:rPr>
              <w:t>Consolidated financial statements</w:t>
            </w:r>
          </w:p>
        </w:tc>
      </w:tr>
      <w:tr w:rsidR="00306EE4" w:rsidRPr="00CE4C1E" w14:paraId="21B09CDF" w14:textId="77777777" w:rsidTr="00CE4C1E">
        <w:tc>
          <w:tcPr>
            <w:tcW w:w="4104" w:type="dxa"/>
            <w:shd w:val="clear" w:color="auto" w:fill="auto"/>
            <w:noWrap/>
            <w:vAlign w:val="bottom"/>
          </w:tcPr>
          <w:p w14:paraId="6BFE7C99" w14:textId="77777777" w:rsidR="00306EE4" w:rsidRPr="00CE4C1E" w:rsidRDefault="00306EE4" w:rsidP="006C62A7">
            <w:pPr>
              <w:ind w:left="-101" w:right="-72"/>
              <w:rPr>
                <w:rFonts w:ascii="Arial" w:hAnsi="Arial" w:cs="Arial"/>
                <w:color w:val="auto"/>
                <w:sz w:val="18"/>
                <w:szCs w:val="18"/>
                <w:lang w:eastAsia="en-GB"/>
              </w:rPr>
            </w:pPr>
          </w:p>
        </w:tc>
        <w:tc>
          <w:tcPr>
            <w:tcW w:w="1485" w:type="dxa"/>
            <w:tcBorders>
              <w:top w:val="single" w:sz="4" w:space="0" w:color="auto"/>
            </w:tcBorders>
            <w:noWrap/>
          </w:tcPr>
          <w:p w14:paraId="1CFED7D8" w14:textId="2F9C052A" w:rsidR="00306EE4" w:rsidRPr="00CE4C1E" w:rsidRDefault="00306EE4" w:rsidP="006C62A7">
            <w:pPr>
              <w:pStyle w:val="Header"/>
              <w:ind w:left="-29" w:right="-72" w:firstLine="4"/>
              <w:jc w:val="right"/>
              <w:rPr>
                <w:rFonts w:eastAsia="Cordia New" w:cs="Arial"/>
                <w:b/>
                <w:bCs/>
                <w:szCs w:val="18"/>
                <w:lang w:val="en-US" w:eastAsia="en-US"/>
              </w:rPr>
            </w:pPr>
            <w:r w:rsidRPr="00CE4C1E">
              <w:rPr>
                <w:rFonts w:eastAsia="Cordia New" w:cs="Arial"/>
                <w:b/>
                <w:bCs/>
                <w:szCs w:val="18"/>
                <w:lang w:val="en-US" w:eastAsia="en-US"/>
              </w:rPr>
              <w:t xml:space="preserve">Land, building and building </w:t>
            </w:r>
          </w:p>
          <w:p w14:paraId="77AB406C" w14:textId="77777777" w:rsidR="00306EE4" w:rsidRPr="00CE4C1E" w:rsidRDefault="00306EE4" w:rsidP="006C62A7">
            <w:pPr>
              <w:pStyle w:val="Header"/>
              <w:ind w:left="-29" w:right="-72" w:firstLine="4"/>
              <w:jc w:val="right"/>
              <w:rPr>
                <w:rFonts w:eastAsia="Cordia New" w:cs="Arial"/>
                <w:b/>
                <w:bCs/>
                <w:szCs w:val="18"/>
                <w:lang w:val="en-US" w:eastAsia="en-US"/>
              </w:rPr>
            </w:pPr>
            <w:r w:rsidRPr="00CE4C1E">
              <w:rPr>
                <w:rFonts w:eastAsia="Cordia New" w:cs="Arial"/>
                <w:b/>
                <w:bCs/>
                <w:szCs w:val="18"/>
                <w:lang w:val="en-US" w:eastAsia="en-US"/>
              </w:rPr>
              <w:t>improvement</w:t>
            </w:r>
          </w:p>
        </w:tc>
        <w:tc>
          <w:tcPr>
            <w:tcW w:w="1170" w:type="dxa"/>
            <w:tcBorders>
              <w:top w:val="single" w:sz="4" w:space="0" w:color="auto"/>
            </w:tcBorders>
            <w:vAlign w:val="bottom"/>
          </w:tcPr>
          <w:p w14:paraId="103AC235" w14:textId="77905BF7" w:rsidR="00306EE4" w:rsidRPr="00CE4C1E" w:rsidRDefault="00306EE4" w:rsidP="006C62A7">
            <w:pPr>
              <w:pStyle w:val="Header"/>
              <w:tabs>
                <w:tab w:val="left" w:pos="979"/>
              </w:tabs>
              <w:ind w:left="-29" w:right="-72" w:firstLine="4"/>
              <w:jc w:val="right"/>
              <w:rPr>
                <w:rFonts w:eastAsia="Cordia New" w:cs="Arial"/>
                <w:b/>
                <w:bCs/>
                <w:szCs w:val="18"/>
                <w:lang w:val="en-US" w:eastAsia="en-US"/>
              </w:rPr>
            </w:pPr>
            <w:r w:rsidRPr="00CE4C1E">
              <w:rPr>
                <w:rFonts w:eastAsia="Cordia New" w:cs="Arial"/>
                <w:b/>
                <w:bCs/>
                <w:szCs w:val="18"/>
                <w:lang w:val="en-US" w:eastAsia="en-US"/>
              </w:rPr>
              <w:t>Right-of-use assets</w:t>
            </w:r>
          </w:p>
        </w:tc>
        <w:tc>
          <w:tcPr>
            <w:tcW w:w="1260" w:type="dxa"/>
            <w:tcBorders>
              <w:top w:val="single" w:sz="4" w:space="0" w:color="auto"/>
            </w:tcBorders>
            <w:noWrap/>
          </w:tcPr>
          <w:p w14:paraId="7FD36FF5" w14:textId="0DAF1163" w:rsidR="00306EE4" w:rsidRPr="00CE4C1E" w:rsidRDefault="00306EE4" w:rsidP="006C62A7">
            <w:pPr>
              <w:pStyle w:val="Header"/>
              <w:tabs>
                <w:tab w:val="left" w:pos="979"/>
              </w:tabs>
              <w:ind w:left="-29" w:right="-72" w:firstLine="4"/>
              <w:jc w:val="right"/>
              <w:rPr>
                <w:rFonts w:eastAsia="Cordia New" w:cs="Arial"/>
                <w:b/>
                <w:bCs/>
                <w:szCs w:val="18"/>
                <w:lang w:val="en-US" w:eastAsia="en-US"/>
              </w:rPr>
            </w:pPr>
          </w:p>
          <w:p w14:paraId="6D7B0C9A" w14:textId="77777777" w:rsidR="00306EE4" w:rsidRPr="00CE4C1E" w:rsidRDefault="00306EE4" w:rsidP="006C62A7">
            <w:pPr>
              <w:pStyle w:val="Header"/>
              <w:tabs>
                <w:tab w:val="left" w:pos="979"/>
              </w:tabs>
              <w:ind w:left="-29" w:right="-72" w:firstLine="4"/>
              <w:jc w:val="right"/>
              <w:rPr>
                <w:rFonts w:eastAsia="Cordia New" w:cs="Arial"/>
                <w:b/>
                <w:bCs/>
                <w:szCs w:val="18"/>
                <w:lang w:val="en-US" w:eastAsia="en-US"/>
              </w:rPr>
            </w:pPr>
            <w:r w:rsidRPr="00CE4C1E">
              <w:rPr>
                <w:rFonts w:eastAsia="Cordia New" w:cs="Arial"/>
                <w:b/>
                <w:bCs/>
                <w:szCs w:val="18"/>
                <w:lang w:val="en-US" w:eastAsia="en-US"/>
              </w:rPr>
              <w:t>Construction in progress</w:t>
            </w:r>
          </w:p>
        </w:tc>
        <w:tc>
          <w:tcPr>
            <w:tcW w:w="1440" w:type="dxa"/>
            <w:tcBorders>
              <w:top w:val="single" w:sz="4" w:space="0" w:color="auto"/>
            </w:tcBorders>
            <w:noWrap/>
          </w:tcPr>
          <w:p w14:paraId="249F60DD" w14:textId="3C7A4DA8" w:rsidR="00306EE4" w:rsidRPr="00CE4C1E" w:rsidRDefault="00306EE4" w:rsidP="006C62A7">
            <w:pPr>
              <w:pStyle w:val="Header"/>
              <w:tabs>
                <w:tab w:val="left" w:pos="1403"/>
              </w:tabs>
              <w:ind w:left="-29" w:right="-72" w:firstLine="4"/>
              <w:jc w:val="right"/>
              <w:rPr>
                <w:rFonts w:eastAsia="Cordia New" w:cs="Arial"/>
                <w:b/>
                <w:bCs/>
                <w:szCs w:val="18"/>
                <w:lang w:val="en-US" w:eastAsia="en-US"/>
              </w:rPr>
            </w:pPr>
          </w:p>
          <w:p w14:paraId="1153CDF0" w14:textId="77777777" w:rsidR="00306EE4" w:rsidRPr="00CE4C1E" w:rsidRDefault="00306EE4" w:rsidP="006C62A7">
            <w:pPr>
              <w:pStyle w:val="Header"/>
              <w:tabs>
                <w:tab w:val="left" w:pos="1403"/>
              </w:tabs>
              <w:ind w:left="-29" w:right="-72" w:firstLine="4"/>
              <w:jc w:val="right"/>
              <w:rPr>
                <w:rFonts w:eastAsia="Cordia New" w:cs="Arial"/>
                <w:b/>
                <w:bCs/>
                <w:szCs w:val="18"/>
                <w:lang w:val="en-US" w:eastAsia="en-US"/>
              </w:rPr>
            </w:pPr>
          </w:p>
          <w:p w14:paraId="571026E2" w14:textId="77777777" w:rsidR="00306EE4" w:rsidRPr="00CE4C1E" w:rsidRDefault="00306EE4" w:rsidP="006C62A7">
            <w:pPr>
              <w:pStyle w:val="Header"/>
              <w:tabs>
                <w:tab w:val="left" w:pos="1403"/>
              </w:tabs>
              <w:ind w:left="-29" w:right="-72" w:firstLine="4"/>
              <w:jc w:val="right"/>
              <w:rPr>
                <w:rFonts w:eastAsia="Cordia New" w:cs="Arial"/>
                <w:b/>
                <w:bCs/>
                <w:szCs w:val="18"/>
                <w:lang w:val="en-US" w:eastAsia="en-US"/>
              </w:rPr>
            </w:pPr>
            <w:r w:rsidRPr="00CE4C1E">
              <w:rPr>
                <w:rFonts w:eastAsia="Cordia New" w:cs="Arial"/>
                <w:b/>
                <w:bCs/>
                <w:szCs w:val="18"/>
                <w:lang w:val="en-US" w:eastAsia="en-US"/>
              </w:rPr>
              <w:t>Total</w:t>
            </w:r>
          </w:p>
        </w:tc>
      </w:tr>
      <w:tr w:rsidR="00E639AD" w:rsidRPr="00CE4C1E" w14:paraId="752EEA7C" w14:textId="77777777" w:rsidTr="00CE4C1E">
        <w:tc>
          <w:tcPr>
            <w:tcW w:w="4104" w:type="dxa"/>
            <w:shd w:val="clear" w:color="auto" w:fill="auto"/>
            <w:noWrap/>
            <w:vAlign w:val="bottom"/>
          </w:tcPr>
          <w:p w14:paraId="0F7ED8A7" w14:textId="77777777" w:rsidR="00E639AD" w:rsidRPr="00CE4C1E" w:rsidRDefault="00E639AD" w:rsidP="00E639AD">
            <w:pPr>
              <w:ind w:left="-101" w:right="-72"/>
              <w:rPr>
                <w:rFonts w:ascii="Arial" w:hAnsi="Arial" w:cs="Arial"/>
                <w:color w:val="auto"/>
                <w:sz w:val="18"/>
                <w:szCs w:val="18"/>
                <w:lang w:eastAsia="en-GB"/>
              </w:rPr>
            </w:pPr>
          </w:p>
        </w:tc>
        <w:tc>
          <w:tcPr>
            <w:tcW w:w="1485" w:type="dxa"/>
            <w:tcBorders>
              <w:bottom w:val="single" w:sz="4" w:space="0" w:color="auto"/>
            </w:tcBorders>
            <w:noWrap/>
          </w:tcPr>
          <w:p w14:paraId="104A36A5" w14:textId="77777777" w:rsidR="00E639AD" w:rsidRPr="00CE4C1E" w:rsidRDefault="00E639AD" w:rsidP="00E639AD">
            <w:pPr>
              <w:ind w:left="-29" w:right="-72" w:firstLine="4"/>
              <w:jc w:val="right"/>
              <w:rPr>
                <w:rFonts w:ascii="Arial" w:hAnsi="Arial" w:cs="Arial"/>
                <w:b/>
                <w:bCs/>
                <w:color w:val="auto"/>
                <w:sz w:val="18"/>
                <w:szCs w:val="18"/>
              </w:rPr>
            </w:pPr>
            <w:r w:rsidRPr="00CE4C1E">
              <w:rPr>
                <w:rFonts w:ascii="Arial" w:hAnsi="Arial" w:cs="Arial"/>
                <w:b/>
                <w:bCs/>
                <w:color w:val="auto"/>
                <w:sz w:val="18"/>
                <w:szCs w:val="18"/>
              </w:rPr>
              <w:t>Baht</w:t>
            </w:r>
          </w:p>
        </w:tc>
        <w:tc>
          <w:tcPr>
            <w:tcW w:w="1170" w:type="dxa"/>
            <w:tcBorders>
              <w:bottom w:val="single" w:sz="4" w:space="0" w:color="auto"/>
            </w:tcBorders>
          </w:tcPr>
          <w:p w14:paraId="611D296E" w14:textId="2D5BBAB5" w:rsidR="00E639AD" w:rsidRPr="00CE4C1E" w:rsidRDefault="00E639AD" w:rsidP="00E639AD">
            <w:pPr>
              <w:tabs>
                <w:tab w:val="left" w:pos="979"/>
              </w:tabs>
              <w:ind w:left="-29" w:right="-72" w:firstLine="4"/>
              <w:jc w:val="right"/>
              <w:rPr>
                <w:rFonts w:ascii="Arial" w:hAnsi="Arial" w:cs="Arial"/>
                <w:b/>
                <w:bCs/>
                <w:color w:val="auto"/>
                <w:sz w:val="18"/>
                <w:szCs w:val="18"/>
              </w:rPr>
            </w:pPr>
            <w:r w:rsidRPr="00CE4C1E">
              <w:rPr>
                <w:rFonts w:ascii="Arial" w:hAnsi="Arial" w:cs="Arial"/>
                <w:b/>
                <w:bCs/>
                <w:color w:val="auto"/>
                <w:sz w:val="18"/>
                <w:szCs w:val="18"/>
              </w:rPr>
              <w:t>Baht</w:t>
            </w:r>
          </w:p>
        </w:tc>
        <w:tc>
          <w:tcPr>
            <w:tcW w:w="1260" w:type="dxa"/>
            <w:tcBorders>
              <w:bottom w:val="single" w:sz="4" w:space="0" w:color="auto"/>
            </w:tcBorders>
            <w:noWrap/>
          </w:tcPr>
          <w:p w14:paraId="0A1EFF5B" w14:textId="39392A6B" w:rsidR="00E639AD" w:rsidRPr="00CE4C1E" w:rsidRDefault="00E639AD" w:rsidP="00E639AD">
            <w:pPr>
              <w:tabs>
                <w:tab w:val="left" w:pos="979"/>
              </w:tabs>
              <w:ind w:left="-29" w:right="-72" w:firstLine="4"/>
              <w:jc w:val="right"/>
              <w:rPr>
                <w:rFonts w:ascii="Arial" w:hAnsi="Arial" w:cs="Arial"/>
                <w:b/>
                <w:bCs/>
                <w:color w:val="auto"/>
                <w:sz w:val="18"/>
                <w:szCs w:val="18"/>
              </w:rPr>
            </w:pPr>
            <w:r w:rsidRPr="00CE4C1E">
              <w:rPr>
                <w:rFonts w:ascii="Arial" w:hAnsi="Arial" w:cs="Arial"/>
                <w:b/>
                <w:bCs/>
                <w:color w:val="auto"/>
                <w:sz w:val="18"/>
                <w:szCs w:val="18"/>
              </w:rPr>
              <w:t>Baht</w:t>
            </w:r>
          </w:p>
        </w:tc>
        <w:tc>
          <w:tcPr>
            <w:tcW w:w="1440" w:type="dxa"/>
            <w:tcBorders>
              <w:bottom w:val="single" w:sz="4" w:space="0" w:color="auto"/>
            </w:tcBorders>
            <w:noWrap/>
          </w:tcPr>
          <w:p w14:paraId="62370E5D" w14:textId="58A7A9D4" w:rsidR="00E639AD" w:rsidRPr="00CE4C1E" w:rsidRDefault="00E639AD" w:rsidP="00E639AD">
            <w:pPr>
              <w:ind w:left="-29" w:right="-72" w:firstLine="4"/>
              <w:jc w:val="right"/>
              <w:rPr>
                <w:rFonts w:ascii="Arial" w:hAnsi="Arial" w:cs="Arial"/>
                <w:b/>
                <w:bCs/>
                <w:color w:val="auto"/>
                <w:sz w:val="18"/>
                <w:szCs w:val="18"/>
              </w:rPr>
            </w:pPr>
            <w:r w:rsidRPr="00CE4C1E">
              <w:rPr>
                <w:rFonts w:ascii="Arial" w:hAnsi="Arial" w:cs="Arial"/>
                <w:b/>
                <w:bCs/>
                <w:color w:val="auto"/>
                <w:sz w:val="18"/>
                <w:szCs w:val="18"/>
              </w:rPr>
              <w:t>Baht</w:t>
            </w:r>
          </w:p>
        </w:tc>
      </w:tr>
      <w:tr w:rsidR="00E639AD" w:rsidRPr="00CE4C1E" w14:paraId="08EF66A5" w14:textId="77777777" w:rsidTr="00CE4C1E">
        <w:tc>
          <w:tcPr>
            <w:tcW w:w="4104" w:type="dxa"/>
            <w:shd w:val="clear" w:color="auto" w:fill="auto"/>
            <w:noWrap/>
            <w:vAlign w:val="bottom"/>
          </w:tcPr>
          <w:p w14:paraId="77B7ED04" w14:textId="77777777" w:rsidR="00E639AD" w:rsidRPr="00CE4C1E" w:rsidRDefault="00E639AD" w:rsidP="00E639AD">
            <w:pPr>
              <w:ind w:left="-101" w:right="-72"/>
              <w:rPr>
                <w:rFonts w:ascii="Arial" w:hAnsi="Arial" w:cs="Arial"/>
                <w:b/>
                <w:bCs/>
                <w:color w:val="auto"/>
                <w:spacing w:val="-4"/>
                <w:sz w:val="18"/>
                <w:szCs w:val="18"/>
                <w:lang w:eastAsia="en-GB"/>
              </w:rPr>
            </w:pPr>
          </w:p>
        </w:tc>
        <w:tc>
          <w:tcPr>
            <w:tcW w:w="1485" w:type="dxa"/>
            <w:tcBorders>
              <w:top w:val="single" w:sz="4" w:space="0" w:color="auto"/>
            </w:tcBorders>
            <w:shd w:val="clear" w:color="auto" w:fill="auto"/>
            <w:noWrap/>
            <w:vAlign w:val="bottom"/>
          </w:tcPr>
          <w:p w14:paraId="660CA2EB" w14:textId="77777777" w:rsidR="00E639AD" w:rsidRPr="00CE4C1E" w:rsidRDefault="00E639AD" w:rsidP="00E639AD">
            <w:pPr>
              <w:ind w:right="-72" w:firstLine="4"/>
              <w:jc w:val="right"/>
              <w:rPr>
                <w:rFonts w:ascii="Arial" w:hAnsi="Arial" w:cs="Arial"/>
                <w:sz w:val="18"/>
                <w:szCs w:val="18"/>
                <w:lang w:val="en-GB"/>
              </w:rPr>
            </w:pPr>
          </w:p>
        </w:tc>
        <w:tc>
          <w:tcPr>
            <w:tcW w:w="1170" w:type="dxa"/>
            <w:tcBorders>
              <w:top w:val="single" w:sz="4" w:space="0" w:color="auto"/>
            </w:tcBorders>
          </w:tcPr>
          <w:p w14:paraId="2EEECCE3" w14:textId="77777777" w:rsidR="00E639AD" w:rsidRPr="00CE4C1E" w:rsidRDefault="00E639AD" w:rsidP="00E639AD">
            <w:pPr>
              <w:ind w:right="-72" w:firstLine="4"/>
              <w:jc w:val="right"/>
              <w:rPr>
                <w:rFonts w:ascii="Arial" w:hAnsi="Arial" w:cs="Arial"/>
                <w:sz w:val="18"/>
                <w:szCs w:val="18"/>
                <w:lang w:val="en-GB"/>
              </w:rPr>
            </w:pPr>
          </w:p>
        </w:tc>
        <w:tc>
          <w:tcPr>
            <w:tcW w:w="1260" w:type="dxa"/>
            <w:tcBorders>
              <w:top w:val="single" w:sz="4" w:space="0" w:color="auto"/>
            </w:tcBorders>
            <w:shd w:val="clear" w:color="auto" w:fill="auto"/>
            <w:noWrap/>
            <w:vAlign w:val="bottom"/>
          </w:tcPr>
          <w:p w14:paraId="0DD303F1" w14:textId="36CB43A4" w:rsidR="00E639AD" w:rsidRPr="00CE4C1E" w:rsidRDefault="00E639AD" w:rsidP="00E639AD">
            <w:pPr>
              <w:ind w:right="-72" w:firstLine="4"/>
              <w:jc w:val="right"/>
              <w:rPr>
                <w:rFonts w:ascii="Arial" w:hAnsi="Arial" w:cs="Arial"/>
                <w:sz w:val="18"/>
                <w:szCs w:val="18"/>
                <w:lang w:val="en-GB"/>
              </w:rPr>
            </w:pPr>
          </w:p>
        </w:tc>
        <w:tc>
          <w:tcPr>
            <w:tcW w:w="1440" w:type="dxa"/>
            <w:tcBorders>
              <w:top w:val="single" w:sz="4" w:space="0" w:color="auto"/>
            </w:tcBorders>
            <w:shd w:val="clear" w:color="auto" w:fill="auto"/>
            <w:noWrap/>
            <w:vAlign w:val="bottom"/>
          </w:tcPr>
          <w:p w14:paraId="1A249832" w14:textId="77777777" w:rsidR="00E639AD" w:rsidRPr="00CE4C1E" w:rsidRDefault="00E639AD" w:rsidP="00E639AD">
            <w:pPr>
              <w:ind w:right="-72" w:firstLine="4"/>
              <w:jc w:val="right"/>
              <w:rPr>
                <w:rFonts w:ascii="Arial" w:hAnsi="Arial" w:cs="Arial"/>
                <w:spacing w:val="-4"/>
                <w:sz w:val="18"/>
                <w:szCs w:val="18"/>
                <w:lang w:val="en-GB"/>
              </w:rPr>
            </w:pPr>
          </w:p>
        </w:tc>
      </w:tr>
      <w:tr w:rsidR="00E639AD" w:rsidRPr="00CE4C1E" w14:paraId="69F2B1D7" w14:textId="77777777" w:rsidTr="00CE4C1E">
        <w:tc>
          <w:tcPr>
            <w:tcW w:w="4104" w:type="dxa"/>
            <w:shd w:val="clear" w:color="auto" w:fill="auto"/>
            <w:noWrap/>
            <w:vAlign w:val="bottom"/>
          </w:tcPr>
          <w:p w14:paraId="23E69C0C" w14:textId="77777777" w:rsidR="00E639AD" w:rsidRPr="00CE4C1E" w:rsidRDefault="00E639AD" w:rsidP="00E639AD">
            <w:pPr>
              <w:ind w:left="-101" w:right="-72"/>
              <w:rPr>
                <w:rFonts w:ascii="Arial" w:hAnsi="Arial" w:cs="Arial"/>
                <w:b/>
                <w:bCs/>
                <w:color w:val="auto"/>
                <w:spacing w:val="-4"/>
                <w:sz w:val="18"/>
                <w:szCs w:val="18"/>
                <w:lang w:eastAsia="en-GB"/>
              </w:rPr>
            </w:pPr>
            <w:r w:rsidRPr="00CE4C1E">
              <w:rPr>
                <w:rFonts w:ascii="Arial" w:hAnsi="Arial" w:cs="Arial"/>
                <w:b/>
                <w:bCs/>
                <w:color w:val="auto"/>
                <w:spacing w:val="-4"/>
                <w:sz w:val="18"/>
                <w:szCs w:val="18"/>
                <w:lang w:eastAsia="en-GB"/>
              </w:rPr>
              <w:t xml:space="preserve">As at </w:t>
            </w:r>
            <w:r w:rsidRPr="00CE4C1E">
              <w:rPr>
                <w:rFonts w:ascii="Arial" w:hAnsi="Arial" w:cs="Arial"/>
                <w:b/>
                <w:bCs/>
                <w:color w:val="auto"/>
                <w:spacing w:val="-4"/>
                <w:sz w:val="18"/>
                <w:szCs w:val="18"/>
                <w:lang w:val="en-GB" w:eastAsia="en-GB"/>
              </w:rPr>
              <w:t>1 January</w:t>
            </w:r>
            <w:r w:rsidRPr="00CE4C1E">
              <w:rPr>
                <w:rFonts w:ascii="Arial" w:hAnsi="Arial" w:cs="Arial"/>
                <w:b/>
                <w:bCs/>
                <w:color w:val="auto"/>
                <w:spacing w:val="-4"/>
                <w:sz w:val="18"/>
                <w:szCs w:val="18"/>
                <w:lang w:eastAsia="en-GB"/>
              </w:rPr>
              <w:t xml:space="preserve"> </w:t>
            </w:r>
            <w:r w:rsidRPr="00CE4C1E">
              <w:rPr>
                <w:rFonts w:ascii="Arial" w:hAnsi="Arial" w:cs="Arial"/>
                <w:b/>
                <w:bCs/>
                <w:color w:val="auto"/>
                <w:spacing w:val="-4"/>
                <w:sz w:val="18"/>
                <w:szCs w:val="18"/>
                <w:lang w:val="en-GB" w:eastAsia="en-GB"/>
              </w:rPr>
              <w:t>2019</w:t>
            </w:r>
          </w:p>
        </w:tc>
        <w:tc>
          <w:tcPr>
            <w:tcW w:w="1485" w:type="dxa"/>
            <w:shd w:val="clear" w:color="auto" w:fill="auto"/>
            <w:noWrap/>
            <w:vAlign w:val="bottom"/>
          </w:tcPr>
          <w:p w14:paraId="60FD3BB8" w14:textId="77777777" w:rsidR="00E639AD" w:rsidRPr="00CE4C1E" w:rsidRDefault="00E639AD" w:rsidP="00E639AD">
            <w:pPr>
              <w:ind w:right="-72" w:firstLine="4"/>
              <w:jc w:val="right"/>
              <w:rPr>
                <w:rFonts w:ascii="Arial" w:hAnsi="Arial" w:cs="Arial"/>
                <w:color w:val="auto"/>
                <w:sz w:val="18"/>
                <w:szCs w:val="18"/>
                <w:lang w:val="en-GB"/>
              </w:rPr>
            </w:pPr>
            <w:r w:rsidRPr="00CE4C1E">
              <w:rPr>
                <w:rFonts w:ascii="Arial" w:hAnsi="Arial" w:cs="Arial"/>
                <w:sz w:val="18"/>
                <w:szCs w:val="18"/>
                <w:lang w:val="en-GB"/>
              </w:rPr>
              <w:t>12,023,145,400</w:t>
            </w:r>
          </w:p>
        </w:tc>
        <w:tc>
          <w:tcPr>
            <w:tcW w:w="1170" w:type="dxa"/>
          </w:tcPr>
          <w:p w14:paraId="46398188" w14:textId="3E9F7734" w:rsidR="00E639AD" w:rsidRPr="00CE4C1E" w:rsidRDefault="00E639AD" w:rsidP="00E639AD">
            <w:pPr>
              <w:ind w:right="-72" w:firstLine="4"/>
              <w:jc w:val="right"/>
              <w:rPr>
                <w:rFonts w:ascii="Arial" w:hAnsi="Arial" w:cs="Arial"/>
                <w:sz w:val="18"/>
                <w:szCs w:val="18"/>
                <w:lang w:val="en-GB"/>
              </w:rPr>
            </w:pPr>
            <w:r w:rsidRPr="00CE4C1E">
              <w:rPr>
                <w:rFonts w:ascii="Arial" w:eastAsia="Arial Unicode MS" w:hAnsi="Arial" w:cs="Arial"/>
                <w:sz w:val="18"/>
                <w:szCs w:val="18"/>
              </w:rPr>
              <w:t>-</w:t>
            </w:r>
          </w:p>
        </w:tc>
        <w:tc>
          <w:tcPr>
            <w:tcW w:w="1260" w:type="dxa"/>
            <w:shd w:val="clear" w:color="auto" w:fill="auto"/>
            <w:noWrap/>
            <w:vAlign w:val="bottom"/>
          </w:tcPr>
          <w:p w14:paraId="6DE8E6FF" w14:textId="1A36DFEF" w:rsidR="00E639AD" w:rsidRPr="00CE4C1E" w:rsidRDefault="00E639AD" w:rsidP="00E639AD">
            <w:pPr>
              <w:ind w:right="-72" w:firstLine="4"/>
              <w:jc w:val="right"/>
              <w:rPr>
                <w:rFonts w:ascii="Arial" w:hAnsi="Arial" w:cs="Arial"/>
                <w:color w:val="auto"/>
                <w:sz w:val="18"/>
                <w:szCs w:val="18"/>
              </w:rPr>
            </w:pPr>
            <w:r w:rsidRPr="00CE4C1E">
              <w:rPr>
                <w:rFonts w:ascii="Arial" w:hAnsi="Arial" w:cs="Arial"/>
                <w:sz w:val="18"/>
                <w:szCs w:val="18"/>
                <w:lang w:val="en-GB"/>
              </w:rPr>
              <w:t>40,785,318</w:t>
            </w:r>
          </w:p>
        </w:tc>
        <w:tc>
          <w:tcPr>
            <w:tcW w:w="1440" w:type="dxa"/>
            <w:shd w:val="clear" w:color="auto" w:fill="auto"/>
            <w:noWrap/>
            <w:vAlign w:val="bottom"/>
          </w:tcPr>
          <w:p w14:paraId="1AF2A6B8" w14:textId="134B653A" w:rsidR="00E639AD" w:rsidRPr="00CE4C1E" w:rsidRDefault="00E639AD" w:rsidP="00E639AD">
            <w:pPr>
              <w:ind w:right="-72" w:firstLine="4"/>
              <w:jc w:val="right"/>
              <w:rPr>
                <w:rFonts w:ascii="Arial" w:hAnsi="Arial" w:cs="Arial"/>
                <w:color w:val="auto"/>
                <w:sz w:val="18"/>
                <w:szCs w:val="18"/>
              </w:rPr>
            </w:pPr>
            <w:r w:rsidRPr="00CE4C1E">
              <w:rPr>
                <w:rFonts w:ascii="Arial" w:hAnsi="Arial" w:cs="Arial"/>
                <w:spacing w:val="-4"/>
                <w:sz w:val="18"/>
                <w:szCs w:val="18"/>
                <w:lang w:val="en-GB"/>
              </w:rPr>
              <w:t>12</w:t>
            </w:r>
            <w:r w:rsidRPr="00CE4C1E">
              <w:rPr>
                <w:rFonts w:ascii="Arial" w:hAnsi="Arial" w:cs="Arial"/>
                <w:spacing w:val="-4"/>
                <w:sz w:val="18"/>
                <w:szCs w:val="18"/>
              </w:rPr>
              <w:t>,</w:t>
            </w:r>
            <w:r w:rsidRPr="00CE4C1E">
              <w:rPr>
                <w:rFonts w:ascii="Arial" w:hAnsi="Arial" w:cs="Arial"/>
                <w:spacing w:val="-4"/>
                <w:sz w:val="18"/>
                <w:szCs w:val="18"/>
                <w:lang w:val="en-GB"/>
              </w:rPr>
              <w:t>063</w:t>
            </w:r>
            <w:r w:rsidRPr="00CE4C1E">
              <w:rPr>
                <w:rFonts w:ascii="Arial" w:hAnsi="Arial" w:cs="Arial"/>
                <w:spacing w:val="-4"/>
                <w:sz w:val="18"/>
                <w:szCs w:val="18"/>
              </w:rPr>
              <w:t>,</w:t>
            </w:r>
            <w:r w:rsidRPr="00CE4C1E">
              <w:rPr>
                <w:rFonts w:ascii="Arial" w:hAnsi="Arial" w:cs="Arial"/>
                <w:spacing w:val="-4"/>
                <w:sz w:val="18"/>
                <w:szCs w:val="18"/>
                <w:lang w:val="en-GB"/>
              </w:rPr>
              <w:t>930</w:t>
            </w:r>
            <w:r w:rsidRPr="00CE4C1E">
              <w:rPr>
                <w:rFonts w:ascii="Arial" w:hAnsi="Arial" w:cs="Arial"/>
                <w:spacing w:val="-4"/>
                <w:sz w:val="18"/>
                <w:szCs w:val="18"/>
              </w:rPr>
              <w:t>,</w:t>
            </w:r>
            <w:r w:rsidRPr="00CE4C1E">
              <w:rPr>
                <w:rFonts w:ascii="Arial" w:hAnsi="Arial" w:cs="Arial"/>
                <w:spacing w:val="-4"/>
                <w:sz w:val="18"/>
                <w:szCs w:val="18"/>
                <w:lang w:val="en-GB"/>
              </w:rPr>
              <w:t>718</w:t>
            </w:r>
          </w:p>
        </w:tc>
      </w:tr>
      <w:tr w:rsidR="00E639AD" w:rsidRPr="00CE4C1E" w14:paraId="26FA760F" w14:textId="77777777" w:rsidTr="00CE4C1E">
        <w:tc>
          <w:tcPr>
            <w:tcW w:w="4104" w:type="dxa"/>
            <w:shd w:val="clear" w:color="auto" w:fill="auto"/>
            <w:noWrap/>
          </w:tcPr>
          <w:p w14:paraId="1E9D6C82" w14:textId="77777777" w:rsidR="00E639AD" w:rsidRPr="00CE4C1E" w:rsidRDefault="00E639AD" w:rsidP="00E639AD">
            <w:pPr>
              <w:ind w:left="-101"/>
              <w:rPr>
                <w:rFonts w:ascii="Arial" w:hAnsi="Arial" w:cs="Arial"/>
                <w:sz w:val="18"/>
                <w:szCs w:val="18"/>
                <w:highlight w:val="green"/>
              </w:rPr>
            </w:pPr>
            <w:r w:rsidRPr="00CE4C1E">
              <w:rPr>
                <w:rFonts w:ascii="Arial" w:hAnsi="Arial" w:cs="Arial"/>
                <w:sz w:val="18"/>
                <w:szCs w:val="18"/>
              </w:rPr>
              <w:t>Additions</w:t>
            </w:r>
          </w:p>
        </w:tc>
        <w:tc>
          <w:tcPr>
            <w:tcW w:w="1485" w:type="dxa"/>
            <w:shd w:val="clear" w:color="auto" w:fill="auto"/>
            <w:noWrap/>
            <w:vAlign w:val="bottom"/>
          </w:tcPr>
          <w:p w14:paraId="1858842E" w14:textId="77777777" w:rsidR="00E639AD" w:rsidRPr="00CE4C1E" w:rsidRDefault="00E639AD" w:rsidP="00E639AD">
            <w:pPr>
              <w:ind w:right="-72" w:firstLine="4"/>
              <w:jc w:val="right"/>
              <w:rPr>
                <w:rFonts w:ascii="Arial" w:hAnsi="Arial" w:cs="Arial"/>
                <w:color w:val="auto"/>
                <w:sz w:val="18"/>
                <w:szCs w:val="18"/>
              </w:rPr>
            </w:pPr>
            <w:r w:rsidRPr="00CE4C1E">
              <w:rPr>
                <w:rFonts w:ascii="Arial" w:hAnsi="Arial" w:cs="Arial"/>
                <w:sz w:val="18"/>
                <w:szCs w:val="18"/>
                <w:lang w:val="en-GB"/>
              </w:rPr>
              <w:t>102,775,39</w:t>
            </w:r>
            <w:r w:rsidRPr="00CE4C1E">
              <w:rPr>
                <w:rFonts w:ascii="Arial" w:hAnsi="Arial" w:cs="Arial"/>
                <w:color w:val="auto"/>
                <w:sz w:val="18"/>
                <w:szCs w:val="18"/>
              </w:rPr>
              <w:t>3</w:t>
            </w:r>
          </w:p>
        </w:tc>
        <w:tc>
          <w:tcPr>
            <w:tcW w:w="1170" w:type="dxa"/>
          </w:tcPr>
          <w:p w14:paraId="3A28C7C0" w14:textId="06ACDA0A" w:rsidR="00E639AD" w:rsidRPr="00CE4C1E" w:rsidRDefault="00E639AD" w:rsidP="00E639AD">
            <w:pPr>
              <w:ind w:right="-72" w:firstLine="4"/>
              <w:jc w:val="right"/>
              <w:rPr>
                <w:rFonts w:ascii="Arial" w:hAnsi="Arial" w:cs="Arial"/>
                <w:sz w:val="18"/>
                <w:szCs w:val="18"/>
                <w:lang w:val="en-GB"/>
              </w:rPr>
            </w:pPr>
            <w:r w:rsidRPr="00CE4C1E">
              <w:rPr>
                <w:rFonts w:ascii="Arial" w:eastAsia="Arial Unicode MS" w:hAnsi="Arial" w:cs="Arial"/>
                <w:sz w:val="18"/>
                <w:szCs w:val="18"/>
              </w:rPr>
              <w:t>-</w:t>
            </w:r>
          </w:p>
        </w:tc>
        <w:tc>
          <w:tcPr>
            <w:tcW w:w="1260" w:type="dxa"/>
            <w:shd w:val="clear" w:color="auto" w:fill="auto"/>
            <w:noWrap/>
            <w:vAlign w:val="bottom"/>
          </w:tcPr>
          <w:p w14:paraId="16D3A118" w14:textId="272B109B" w:rsidR="00E639AD" w:rsidRPr="00CE4C1E" w:rsidRDefault="00E639AD" w:rsidP="00E639AD">
            <w:pPr>
              <w:ind w:right="-72" w:firstLine="4"/>
              <w:jc w:val="right"/>
              <w:rPr>
                <w:rFonts w:ascii="Arial" w:hAnsi="Arial" w:cs="Arial"/>
                <w:color w:val="auto"/>
                <w:sz w:val="18"/>
                <w:szCs w:val="18"/>
                <w:cs/>
              </w:rPr>
            </w:pPr>
            <w:r w:rsidRPr="00CE4C1E">
              <w:rPr>
                <w:rFonts w:ascii="Arial" w:hAnsi="Arial" w:cs="Arial"/>
                <w:sz w:val="18"/>
                <w:szCs w:val="18"/>
                <w:lang w:val="en-GB"/>
              </w:rPr>
              <w:t>165,370,071</w:t>
            </w:r>
          </w:p>
        </w:tc>
        <w:tc>
          <w:tcPr>
            <w:tcW w:w="1440" w:type="dxa"/>
            <w:shd w:val="clear" w:color="auto" w:fill="auto"/>
            <w:noWrap/>
            <w:vAlign w:val="bottom"/>
          </w:tcPr>
          <w:p w14:paraId="4FD7DB07" w14:textId="4A31C5A4" w:rsidR="00E639AD" w:rsidRPr="00CE4C1E" w:rsidRDefault="00E639AD" w:rsidP="00E639AD">
            <w:pPr>
              <w:ind w:right="-72" w:firstLine="4"/>
              <w:jc w:val="right"/>
              <w:rPr>
                <w:rFonts w:ascii="Arial" w:hAnsi="Arial" w:cs="Arial"/>
                <w:color w:val="auto"/>
                <w:sz w:val="18"/>
                <w:szCs w:val="18"/>
                <w:cs/>
              </w:rPr>
            </w:pPr>
            <w:r w:rsidRPr="00CE4C1E">
              <w:rPr>
                <w:rFonts w:ascii="Arial" w:hAnsi="Arial" w:cs="Arial"/>
                <w:sz w:val="18"/>
                <w:szCs w:val="18"/>
                <w:lang w:val="en-GB"/>
              </w:rPr>
              <w:t>268,145,46</w:t>
            </w:r>
            <w:r w:rsidRPr="00CE4C1E">
              <w:rPr>
                <w:rFonts w:ascii="Arial" w:hAnsi="Arial" w:cs="Arial"/>
                <w:color w:val="auto"/>
                <w:sz w:val="18"/>
                <w:szCs w:val="18"/>
              </w:rPr>
              <w:t>4</w:t>
            </w:r>
          </w:p>
        </w:tc>
      </w:tr>
      <w:tr w:rsidR="00E639AD" w:rsidRPr="00CE4C1E" w14:paraId="742FC6AB" w14:textId="77777777" w:rsidTr="00CE4C1E">
        <w:tc>
          <w:tcPr>
            <w:tcW w:w="4104" w:type="dxa"/>
            <w:shd w:val="clear" w:color="auto" w:fill="auto"/>
            <w:noWrap/>
          </w:tcPr>
          <w:p w14:paraId="718FE11B" w14:textId="0D03421E" w:rsidR="00E639AD" w:rsidRPr="00CE4C1E" w:rsidRDefault="00E639AD" w:rsidP="00E639AD">
            <w:pPr>
              <w:ind w:left="-101" w:right="-72"/>
              <w:rPr>
                <w:rFonts w:ascii="Arial" w:hAnsi="Arial" w:cs="Arial"/>
                <w:color w:val="auto"/>
                <w:spacing w:val="-6"/>
                <w:sz w:val="18"/>
                <w:szCs w:val="18"/>
                <w:cs/>
              </w:rPr>
            </w:pPr>
            <w:r w:rsidRPr="00CE4C1E">
              <w:rPr>
                <w:rFonts w:ascii="Arial" w:hAnsi="Arial" w:cs="Arial"/>
                <w:spacing w:val="-6"/>
                <w:sz w:val="18"/>
                <w:szCs w:val="18"/>
              </w:rPr>
              <w:t xml:space="preserve">Transfer from property, plant and equipment </w:t>
            </w:r>
          </w:p>
        </w:tc>
        <w:tc>
          <w:tcPr>
            <w:tcW w:w="1485" w:type="dxa"/>
            <w:shd w:val="clear" w:color="auto" w:fill="auto"/>
            <w:noWrap/>
            <w:vAlign w:val="bottom"/>
          </w:tcPr>
          <w:p w14:paraId="37BBC9D6" w14:textId="77777777" w:rsidR="00E639AD" w:rsidRPr="00CE4C1E" w:rsidRDefault="00E639AD" w:rsidP="00E639AD">
            <w:pPr>
              <w:ind w:right="-72" w:firstLine="4"/>
              <w:jc w:val="right"/>
              <w:rPr>
                <w:rFonts w:ascii="Arial" w:hAnsi="Arial" w:cs="Arial"/>
                <w:color w:val="auto"/>
                <w:sz w:val="18"/>
                <w:szCs w:val="18"/>
                <w:cs/>
              </w:rPr>
            </w:pPr>
            <w:r w:rsidRPr="00CE4C1E">
              <w:rPr>
                <w:rFonts w:ascii="Arial" w:hAnsi="Arial" w:cs="Arial"/>
                <w:color w:val="auto"/>
                <w:sz w:val="18"/>
                <w:szCs w:val="18"/>
              </w:rPr>
              <w:t>792,033,414</w:t>
            </w:r>
          </w:p>
        </w:tc>
        <w:tc>
          <w:tcPr>
            <w:tcW w:w="1170" w:type="dxa"/>
          </w:tcPr>
          <w:p w14:paraId="647AF826" w14:textId="3035646F" w:rsidR="00E639AD" w:rsidRPr="00CE4C1E" w:rsidRDefault="00E639AD" w:rsidP="00E639AD">
            <w:pPr>
              <w:ind w:right="-72" w:firstLine="4"/>
              <w:jc w:val="right"/>
              <w:rPr>
                <w:rFonts w:ascii="Arial" w:hAnsi="Arial" w:cs="Arial"/>
                <w:sz w:val="18"/>
                <w:szCs w:val="18"/>
              </w:rPr>
            </w:pPr>
            <w:r w:rsidRPr="00CE4C1E">
              <w:rPr>
                <w:rFonts w:ascii="Arial" w:eastAsia="Arial Unicode MS" w:hAnsi="Arial" w:cs="Arial"/>
                <w:sz w:val="18"/>
                <w:szCs w:val="18"/>
              </w:rPr>
              <w:t>-</w:t>
            </w:r>
          </w:p>
        </w:tc>
        <w:tc>
          <w:tcPr>
            <w:tcW w:w="1260" w:type="dxa"/>
            <w:shd w:val="clear" w:color="auto" w:fill="auto"/>
            <w:noWrap/>
            <w:vAlign w:val="bottom"/>
          </w:tcPr>
          <w:p w14:paraId="3A3AE87D" w14:textId="4983E87E" w:rsidR="00E639AD" w:rsidRPr="00CE4C1E" w:rsidRDefault="00E639AD" w:rsidP="00E639AD">
            <w:pPr>
              <w:ind w:right="-72" w:firstLine="4"/>
              <w:jc w:val="right"/>
              <w:rPr>
                <w:rFonts w:ascii="Arial" w:hAnsi="Arial" w:cs="Arial"/>
                <w:color w:val="auto"/>
                <w:sz w:val="18"/>
                <w:szCs w:val="18"/>
                <w:cs/>
              </w:rPr>
            </w:pPr>
            <w:r w:rsidRPr="00CE4C1E">
              <w:rPr>
                <w:rFonts w:ascii="Arial" w:hAnsi="Arial" w:cs="Arial"/>
                <w:sz w:val="18"/>
                <w:szCs w:val="18"/>
              </w:rPr>
              <w:t>-</w:t>
            </w:r>
          </w:p>
        </w:tc>
        <w:tc>
          <w:tcPr>
            <w:tcW w:w="1440" w:type="dxa"/>
            <w:shd w:val="clear" w:color="auto" w:fill="auto"/>
            <w:noWrap/>
            <w:vAlign w:val="bottom"/>
          </w:tcPr>
          <w:p w14:paraId="00F5E3C6" w14:textId="02E923B5" w:rsidR="00E639AD" w:rsidRPr="00CE4C1E" w:rsidRDefault="00E639AD" w:rsidP="00E639AD">
            <w:pPr>
              <w:ind w:right="-72" w:firstLine="4"/>
              <w:jc w:val="right"/>
              <w:rPr>
                <w:rFonts w:ascii="Arial" w:hAnsi="Arial" w:cs="Arial"/>
                <w:color w:val="auto"/>
                <w:sz w:val="18"/>
                <w:szCs w:val="18"/>
                <w:cs/>
              </w:rPr>
            </w:pPr>
            <w:r w:rsidRPr="00CE4C1E">
              <w:rPr>
                <w:rFonts w:ascii="Arial" w:hAnsi="Arial" w:cs="Arial"/>
                <w:color w:val="auto"/>
                <w:sz w:val="18"/>
                <w:szCs w:val="18"/>
              </w:rPr>
              <w:t>792,033,414</w:t>
            </w:r>
            <w:r w:rsidRPr="00CE4C1E">
              <w:rPr>
                <w:rFonts w:ascii="Arial" w:hAnsi="Arial" w:cs="Arial"/>
                <w:color w:val="auto"/>
                <w:sz w:val="18"/>
                <w:szCs w:val="18"/>
              </w:rPr>
              <w:fldChar w:fldCharType="begin"/>
            </w:r>
            <w:r w:rsidRPr="00CE4C1E">
              <w:rPr>
                <w:rFonts w:ascii="Arial" w:hAnsi="Arial" w:cs="Arial"/>
                <w:color w:val="auto"/>
                <w:sz w:val="18"/>
                <w:szCs w:val="18"/>
              </w:rPr>
              <w:instrText xml:space="preserve"> =SUM(left) </w:instrText>
            </w:r>
            <w:r w:rsidRPr="00CE4C1E">
              <w:rPr>
                <w:rFonts w:ascii="Arial" w:hAnsi="Arial" w:cs="Arial"/>
                <w:color w:val="auto"/>
                <w:sz w:val="18"/>
                <w:szCs w:val="18"/>
              </w:rPr>
              <w:fldChar w:fldCharType="end"/>
            </w:r>
          </w:p>
        </w:tc>
      </w:tr>
      <w:tr w:rsidR="00E639AD" w:rsidRPr="00CE4C1E" w14:paraId="4620455C" w14:textId="77777777" w:rsidTr="00CE4C1E">
        <w:tc>
          <w:tcPr>
            <w:tcW w:w="4104" w:type="dxa"/>
            <w:shd w:val="clear" w:color="auto" w:fill="auto"/>
            <w:noWrap/>
          </w:tcPr>
          <w:p w14:paraId="56E671DB" w14:textId="654310AA" w:rsidR="00E639AD" w:rsidRPr="00CE4C1E" w:rsidRDefault="00E639AD" w:rsidP="00E639AD">
            <w:pPr>
              <w:ind w:left="-101" w:right="-72"/>
              <w:rPr>
                <w:rFonts w:ascii="Arial" w:hAnsi="Arial" w:cs="Arial"/>
                <w:sz w:val="18"/>
                <w:szCs w:val="18"/>
              </w:rPr>
            </w:pPr>
            <w:r w:rsidRPr="00CE4C1E">
              <w:rPr>
                <w:rFonts w:ascii="Arial" w:hAnsi="Arial" w:cs="Arial"/>
                <w:sz w:val="18"/>
                <w:szCs w:val="18"/>
              </w:rPr>
              <w:t xml:space="preserve">Fair value adjustment from transfer of property, </w:t>
            </w:r>
          </w:p>
        </w:tc>
        <w:tc>
          <w:tcPr>
            <w:tcW w:w="1485" w:type="dxa"/>
            <w:shd w:val="clear" w:color="auto" w:fill="auto"/>
            <w:noWrap/>
            <w:vAlign w:val="bottom"/>
          </w:tcPr>
          <w:p w14:paraId="61AAC848" w14:textId="77777777" w:rsidR="00E639AD" w:rsidRPr="00CE4C1E" w:rsidRDefault="00E639AD" w:rsidP="00E639AD">
            <w:pPr>
              <w:ind w:right="-72" w:firstLine="4"/>
              <w:jc w:val="right"/>
              <w:rPr>
                <w:rFonts w:ascii="Arial" w:hAnsi="Arial" w:cs="Arial"/>
                <w:color w:val="auto"/>
                <w:sz w:val="18"/>
                <w:szCs w:val="18"/>
              </w:rPr>
            </w:pPr>
          </w:p>
        </w:tc>
        <w:tc>
          <w:tcPr>
            <w:tcW w:w="1170" w:type="dxa"/>
          </w:tcPr>
          <w:p w14:paraId="672302DF" w14:textId="77777777" w:rsidR="00E639AD" w:rsidRPr="00CE4C1E" w:rsidRDefault="00E639AD" w:rsidP="00E639AD">
            <w:pPr>
              <w:ind w:right="-72" w:firstLine="4"/>
              <w:jc w:val="right"/>
              <w:rPr>
                <w:rFonts w:ascii="Arial" w:hAnsi="Arial" w:cs="Arial"/>
                <w:sz w:val="18"/>
                <w:szCs w:val="18"/>
              </w:rPr>
            </w:pPr>
          </w:p>
        </w:tc>
        <w:tc>
          <w:tcPr>
            <w:tcW w:w="1260" w:type="dxa"/>
            <w:shd w:val="clear" w:color="auto" w:fill="auto"/>
            <w:noWrap/>
            <w:vAlign w:val="bottom"/>
          </w:tcPr>
          <w:p w14:paraId="736C53C7" w14:textId="5C8EA37E" w:rsidR="00E639AD" w:rsidRPr="00CE4C1E" w:rsidRDefault="00E639AD" w:rsidP="00E639AD">
            <w:pPr>
              <w:ind w:right="-72" w:firstLine="4"/>
              <w:jc w:val="right"/>
              <w:rPr>
                <w:rFonts w:ascii="Arial" w:hAnsi="Arial" w:cs="Arial"/>
                <w:sz w:val="18"/>
                <w:szCs w:val="18"/>
              </w:rPr>
            </w:pPr>
          </w:p>
        </w:tc>
        <w:tc>
          <w:tcPr>
            <w:tcW w:w="1440" w:type="dxa"/>
            <w:shd w:val="clear" w:color="auto" w:fill="auto"/>
            <w:noWrap/>
            <w:vAlign w:val="bottom"/>
          </w:tcPr>
          <w:p w14:paraId="59DB1E25" w14:textId="77777777" w:rsidR="00E639AD" w:rsidRPr="00CE4C1E" w:rsidRDefault="00E639AD" w:rsidP="00E639AD">
            <w:pPr>
              <w:ind w:right="-72" w:firstLine="4"/>
              <w:jc w:val="right"/>
              <w:rPr>
                <w:rFonts w:ascii="Arial" w:hAnsi="Arial" w:cs="Arial"/>
                <w:color w:val="auto"/>
                <w:sz w:val="18"/>
                <w:szCs w:val="18"/>
              </w:rPr>
            </w:pPr>
          </w:p>
        </w:tc>
      </w:tr>
      <w:tr w:rsidR="00E639AD" w:rsidRPr="00CE4C1E" w14:paraId="49CF3029" w14:textId="77777777" w:rsidTr="00CE4C1E">
        <w:tc>
          <w:tcPr>
            <w:tcW w:w="4104" w:type="dxa"/>
            <w:shd w:val="clear" w:color="auto" w:fill="auto"/>
            <w:noWrap/>
          </w:tcPr>
          <w:p w14:paraId="67E5809C" w14:textId="200411C9" w:rsidR="00E639AD" w:rsidRPr="00CE4C1E" w:rsidRDefault="00E639AD" w:rsidP="00E639AD">
            <w:pPr>
              <w:ind w:left="-101" w:right="-85"/>
              <w:rPr>
                <w:rFonts w:ascii="Arial" w:hAnsi="Arial" w:cs="Arial"/>
                <w:sz w:val="18"/>
                <w:szCs w:val="18"/>
              </w:rPr>
            </w:pPr>
            <w:r w:rsidRPr="00CE4C1E">
              <w:rPr>
                <w:rFonts w:ascii="Arial" w:hAnsi="Arial" w:cs="Arial"/>
                <w:sz w:val="18"/>
                <w:szCs w:val="18"/>
              </w:rPr>
              <w:t xml:space="preserve">   </w:t>
            </w:r>
            <w:r w:rsidRPr="00CE4C1E">
              <w:rPr>
                <w:rFonts w:ascii="Arial" w:hAnsi="Arial" w:cs="Arial"/>
                <w:spacing w:val="-6"/>
                <w:sz w:val="18"/>
                <w:szCs w:val="18"/>
              </w:rPr>
              <w:t>plant</w:t>
            </w:r>
            <w:r w:rsidRPr="00CE4C1E">
              <w:rPr>
                <w:rFonts w:ascii="Arial" w:hAnsi="Arial" w:cs="Arial"/>
                <w:sz w:val="18"/>
                <w:szCs w:val="18"/>
              </w:rPr>
              <w:t xml:space="preserve"> and equipment.</w:t>
            </w:r>
          </w:p>
        </w:tc>
        <w:tc>
          <w:tcPr>
            <w:tcW w:w="1485" w:type="dxa"/>
            <w:shd w:val="clear" w:color="auto" w:fill="auto"/>
            <w:noWrap/>
            <w:vAlign w:val="bottom"/>
          </w:tcPr>
          <w:p w14:paraId="6A83DB07" w14:textId="77777777" w:rsidR="00E639AD" w:rsidRPr="00CE4C1E" w:rsidRDefault="00E639AD" w:rsidP="00E639AD">
            <w:pPr>
              <w:ind w:right="-72" w:firstLine="4"/>
              <w:jc w:val="right"/>
              <w:rPr>
                <w:rFonts w:ascii="Arial" w:hAnsi="Arial" w:cs="Arial"/>
                <w:color w:val="auto"/>
                <w:sz w:val="18"/>
                <w:szCs w:val="18"/>
              </w:rPr>
            </w:pPr>
            <w:r w:rsidRPr="00CE4C1E">
              <w:rPr>
                <w:rFonts w:ascii="Arial" w:hAnsi="Arial" w:cs="Arial"/>
                <w:color w:val="auto"/>
                <w:sz w:val="18"/>
                <w:szCs w:val="18"/>
              </w:rPr>
              <w:t>315,161,845</w:t>
            </w:r>
          </w:p>
        </w:tc>
        <w:tc>
          <w:tcPr>
            <w:tcW w:w="1170" w:type="dxa"/>
          </w:tcPr>
          <w:p w14:paraId="2B35B56B" w14:textId="0B5AD603" w:rsidR="00E639AD" w:rsidRPr="00CE4C1E" w:rsidRDefault="00E639AD" w:rsidP="00E639AD">
            <w:pPr>
              <w:ind w:right="-72" w:firstLine="4"/>
              <w:jc w:val="right"/>
              <w:rPr>
                <w:rFonts w:ascii="Arial" w:hAnsi="Arial" w:cs="Arial"/>
                <w:sz w:val="18"/>
                <w:szCs w:val="18"/>
              </w:rPr>
            </w:pPr>
            <w:r w:rsidRPr="00CE4C1E">
              <w:rPr>
                <w:rFonts w:ascii="Arial" w:eastAsia="Arial Unicode MS" w:hAnsi="Arial" w:cs="Arial"/>
                <w:sz w:val="18"/>
                <w:szCs w:val="18"/>
              </w:rPr>
              <w:t>-</w:t>
            </w:r>
          </w:p>
        </w:tc>
        <w:tc>
          <w:tcPr>
            <w:tcW w:w="1260" w:type="dxa"/>
            <w:shd w:val="clear" w:color="auto" w:fill="auto"/>
            <w:noWrap/>
            <w:vAlign w:val="bottom"/>
          </w:tcPr>
          <w:p w14:paraId="5F768D22" w14:textId="453206A5" w:rsidR="00E639AD" w:rsidRPr="00CE4C1E" w:rsidRDefault="00E639AD" w:rsidP="00E639AD">
            <w:pPr>
              <w:ind w:right="-72" w:firstLine="4"/>
              <w:jc w:val="right"/>
              <w:rPr>
                <w:rFonts w:ascii="Arial" w:hAnsi="Arial" w:cs="Arial"/>
                <w:sz w:val="18"/>
                <w:szCs w:val="18"/>
              </w:rPr>
            </w:pPr>
            <w:r w:rsidRPr="00CE4C1E">
              <w:rPr>
                <w:rFonts w:ascii="Arial" w:hAnsi="Arial" w:cs="Arial"/>
                <w:sz w:val="18"/>
                <w:szCs w:val="18"/>
              </w:rPr>
              <w:t>-</w:t>
            </w:r>
          </w:p>
        </w:tc>
        <w:tc>
          <w:tcPr>
            <w:tcW w:w="1440" w:type="dxa"/>
            <w:shd w:val="clear" w:color="auto" w:fill="auto"/>
            <w:noWrap/>
            <w:vAlign w:val="bottom"/>
          </w:tcPr>
          <w:p w14:paraId="62113946" w14:textId="66F688C7" w:rsidR="00E639AD" w:rsidRPr="00CE4C1E" w:rsidRDefault="00E639AD" w:rsidP="00E639AD">
            <w:pPr>
              <w:ind w:right="-72" w:firstLine="4"/>
              <w:jc w:val="right"/>
              <w:rPr>
                <w:rFonts w:ascii="Arial" w:hAnsi="Arial" w:cs="Arial"/>
                <w:color w:val="auto"/>
                <w:sz w:val="18"/>
                <w:szCs w:val="18"/>
              </w:rPr>
            </w:pPr>
            <w:r w:rsidRPr="00CE4C1E">
              <w:rPr>
                <w:rFonts w:ascii="Arial" w:hAnsi="Arial" w:cs="Arial"/>
                <w:color w:val="auto"/>
                <w:sz w:val="18"/>
                <w:szCs w:val="18"/>
              </w:rPr>
              <w:t>315,161,845</w:t>
            </w:r>
          </w:p>
        </w:tc>
      </w:tr>
      <w:tr w:rsidR="00E639AD" w:rsidRPr="00CE4C1E" w14:paraId="124D0CF1" w14:textId="77777777" w:rsidTr="00CE4C1E">
        <w:tc>
          <w:tcPr>
            <w:tcW w:w="4104" w:type="dxa"/>
            <w:shd w:val="clear" w:color="auto" w:fill="auto"/>
            <w:noWrap/>
          </w:tcPr>
          <w:p w14:paraId="2C7766CB" w14:textId="77777777" w:rsidR="00E639AD" w:rsidRPr="00CE4C1E" w:rsidRDefault="00E639AD" w:rsidP="00E639AD">
            <w:pPr>
              <w:ind w:left="-101" w:right="-85"/>
              <w:rPr>
                <w:rFonts w:ascii="Arial" w:hAnsi="Arial" w:cs="Arial"/>
                <w:sz w:val="18"/>
                <w:szCs w:val="18"/>
              </w:rPr>
            </w:pPr>
            <w:r w:rsidRPr="00CE4C1E">
              <w:rPr>
                <w:rFonts w:ascii="Arial" w:hAnsi="Arial" w:cs="Arial"/>
                <w:sz w:val="18"/>
                <w:szCs w:val="18"/>
              </w:rPr>
              <w:t>Currency translation differences</w:t>
            </w:r>
          </w:p>
        </w:tc>
        <w:tc>
          <w:tcPr>
            <w:tcW w:w="1485" w:type="dxa"/>
            <w:shd w:val="clear" w:color="auto" w:fill="auto"/>
            <w:noWrap/>
            <w:vAlign w:val="bottom"/>
          </w:tcPr>
          <w:p w14:paraId="7BAF41AD" w14:textId="77777777" w:rsidR="00E639AD" w:rsidRPr="00CE4C1E" w:rsidRDefault="00E639AD" w:rsidP="00E639AD">
            <w:pPr>
              <w:ind w:right="-72" w:firstLine="4"/>
              <w:jc w:val="right"/>
              <w:rPr>
                <w:rFonts w:ascii="Arial" w:hAnsi="Arial" w:cs="Arial"/>
                <w:color w:val="auto"/>
                <w:sz w:val="18"/>
                <w:szCs w:val="18"/>
                <w:cs/>
              </w:rPr>
            </w:pPr>
            <w:r w:rsidRPr="00CE4C1E">
              <w:rPr>
                <w:rFonts w:ascii="Arial" w:hAnsi="Arial" w:cs="Arial"/>
                <w:color w:val="auto"/>
                <w:sz w:val="18"/>
                <w:szCs w:val="18"/>
              </w:rPr>
              <w:t>(16,834,673)</w:t>
            </w:r>
          </w:p>
        </w:tc>
        <w:tc>
          <w:tcPr>
            <w:tcW w:w="1170" w:type="dxa"/>
          </w:tcPr>
          <w:p w14:paraId="5BF01AF2" w14:textId="36D0E2D8" w:rsidR="00E639AD" w:rsidRPr="00CE4C1E" w:rsidRDefault="00E639AD" w:rsidP="00E639AD">
            <w:pPr>
              <w:ind w:right="-72" w:firstLine="4"/>
              <w:jc w:val="right"/>
              <w:rPr>
                <w:rFonts w:ascii="Arial" w:hAnsi="Arial" w:cs="Arial"/>
                <w:sz w:val="18"/>
                <w:szCs w:val="18"/>
              </w:rPr>
            </w:pPr>
            <w:r w:rsidRPr="00CE4C1E">
              <w:rPr>
                <w:rFonts w:ascii="Arial" w:eastAsia="Arial Unicode MS" w:hAnsi="Arial" w:cs="Arial"/>
                <w:sz w:val="18"/>
                <w:szCs w:val="18"/>
              </w:rPr>
              <w:t>-</w:t>
            </w:r>
          </w:p>
        </w:tc>
        <w:tc>
          <w:tcPr>
            <w:tcW w:w="1260" w:type="dxa"/>
            <w:shd w:val="clear" w:color="auto" w:fill="auto"/>
            <w:noWrap/>
            <w:vAlign w:val="bottom"/>
          </w:tcPr>
          <w:p w14:paraId="0D777214" w14:textId="467D9CAB" w:rsidR="00E639AD" w:rsidRPr="00CE4C1E" w:rsidRDefault="00E639AD" w:rsidP="00E639AD">
            <w:pPr>
              <w:ind w:right="-72" w:firstLine="4"/>
              <w:jc w:val="right"/>
              <w:rPr>
                <w:rFonts w:ascii="Arial" w:hAnsi="Arial" w:cs="Arial"/>
                <w:color w:val="auto"/>
                <w:sz w:val="18"/>
                <w:szCs w:val="18"/>
                <w:cs/>
              </w:rPr>
            </w:pPr>
            <w:r w:rsidRPr="00CE4C1E">
              <w:rPr>
                <w:rFonts w:ascii="Arial" w:hAnsi="Arial" w:cs="Arial"/>
                <w:sz w:val="18"/>
                <w:szCs w:val="18"/>
              </w:rPr>
              <w:t>-</w:t>
            </w:r>
          </w:p>
        </w:tc>
        <w:tc>
          <w:tcPr>
            <w:tcW w:w="1440" w:type="dxa"/>
            <w:shd w:val="clear" w:color="auto" w:fill="auto"/>
            <w:noWrap/>
            <w:vAlign w:val="bottom"/>
          </w:tcPr>
          <w:p w14:paraId="3A600FDB" w14:textId="24D622B4" w:rsidR="00E639AD" w:rsidRPr="00CE4C1E" w:rsidRDefault="00E639AD" w:rsidP="00E639AD">
            <w:pPr>
              <w:ind w:right="-72" w:firstLine="4"/>
              <w:jc w:val="right"/>
              <w:rPr>
                <w:rFonts w:ascii="Arial" w:hAnsi="Arial" w:cs="Arial"/>
                <w:color w:val="auto"/>
                <w:sz w:val="18"/>
                <w:szCs w:val="18"/>
              </w:rPr>
            </w:pPr>
            <w:r w:rsidRPr="00CE4C1E">
              <w:rPr>
                <w:rFonts w:ascii="Arial" w:hAnsi="Arial" w:cs="Arial"/>
                <w:color w:val="auto"/>
                <w:sz w:val="18"/>
                <w:szCs w:val="18"/>
              </w:rPr>
              <w:fldChar w:fldCharType="begin"/>
            </w:r>
            <w:r w:rsidRPr="00CE4C1E">
              <w:rPr>
                <w:rFonts w:ascii="Arial" w:hAnsi="Arial" w:cs="Arial"/>
                <w:color w:val="auto"/>
                <w:sz w:val="18"/>
                <w:szCs w:val="18"/>
              </w:rPr>
              <w:instrText xml:space="preserve"> =SUM(left) </w:instrText>
            </w:r>
            <w:r w:rsidRPr="00CE4C1E">
              <w:rPr>
                <w:rFonts w:ascii="Arial" w:hAnsi="Arial" w:cs="Arial"/>
                <w:color w:val="auto"/>
                <w:sz w:val="18"/>
                <w:szCs w:val="18"/>
              </w:rPr>
              <w:fldChar w:fldCharType="separate"/>
            </w:r>
            <w:r w:rsidRPr="00CE4C1E">
              <w:rPr>
                <w:rFonts w:ascii="Arial" w:hAnsi="Arial" w:cs="Arial"/>
                <w:noProof/>
                <w:color w:val="auto"/>
                <w:sz w:val="18"/>
                <w:szCs w:val="18"/>
              </w:rPr>
              <w:t>(16,834,673)</w:t>
            </w:r>
            <w:r w:rsidRPr="00CE4C1E">
              <w:rPr>
                <w:rFonts w:ascii="Arial" w:hAnsi="Arial" w:cs="Arial"/>
                <w:color w:val="auto"/>
                <w:sz w:val="18"/>
                <w:szCs w:val="18"/>
              </w:rPr>
              <w:fldChar w:fldCharType="end"/>
            </w:r>
          </w:p>
        </w:tc>
      </w:tr>
      <w:tr w:rsidR="00E639AD" w:rsidRPr="00CE4C1E" w14:paraId="1B57FC1B" w14:textId="77777777" w:rsidTr="00CE4C1E">
        <w:tc>
          <w:tcPr>
            <w:tcW w:w="4104" w:type="dxa"/>
            <w:shd w:val="clear" w:color="auto" w:fill="auto"/>
            <w:noWrap/>
          </w:tcPr>
          <w:p w14:paraId="30F63EDC" w14:textId="0E04923D" w:rsidR="00E639AD" w:rsidRPr="00CE4C1E" w:rsidRDefault="00E639AD" w:rsidP="00E639AD">
            <w:pPr>
              <w:ind w:left="-101"/>
              <w:rPr>
                <w:rFonts w:ascii="Arial" w:hAnsi="Arial" w:cs="Arial"/>
                <w:sz w:val="18"/>
                <w:szCs w:val="18"/>
              </w:rPr>
            </w:pPr>
            <w:r>
              <w:rPr>
                <w:rFonts w:ascii="Arial" w:hAnsi="Arial" w:cs="Arial"/>
                <w:sz w:val="18"/>
                <w:szCs w:val="18"/>
              </w:rPr>
              <w:t>F</w:t>
            </w:r>
            <w:r w:rsidRPr="00CE4C1E">
              <w:rPr>
                <w:rFonts w:ascii="Arial" w:hAnsi="Arial" w:cs="Arial"/>
                <w:sz w:val="18"/>
                <w:szCs w:val="18"/>
              </w:rPr>
              <w:t>air value adjustments</w:t>
            </w:r>
          </w:p>
        </w:tc>
        <w:tc>
          <w:tcPr>
            <w:tcW w:w="1485" w:type="dxa"/>
            <w:shd w:val="clear" w:color="auto" w:fill="auto"/>
            <w:noWrap/>
            <w:vAlign w:val="bottom"/>
          </w:tcPr>
          <w:p w14:paraId="71D6586F" w14:textId="77777777" w:rsidR="00E639AD" w:rsidRPr="00CE4C1E" w:rsidRDefault="00E639AD" w:rsidP="00E639AD">
            <w:pPr>
              <w:ind w:right="-72" w:firstLine="4"/>
              <w:jc w:val="right"/>
              <w:rPr>
                <w:rFonts w:ascii="Arial" w:hAnsi="Arial" w:cs="Arial"/>
                <w:color w:val="auto"/>
                <w:sz w:val="18"/>
                <w:szCs w:val="18"/>
                <w:cs/>
              </w:rPr>
            </w:pPr>
            <w:r w:rsidRPr="00CE4C1E">
              <w:rPr>
                <w:rFonts w:ascii="Arial" w:hAnsi="Arial" w:cs="Arial"/>
                <w:color w:val="auto"/>
                <w:sz w:val="18"/>
                <w:szCs w:val="18"/>
              </w:rPr>
              <w:t>405,823,722</w:t>
            </w:r>
          </w:p>
        </w:tc>
        <w:tc>
          <w:tcPr>
            <w:tcW w:w="1170" w:type="dxa"/>
          </w:tcPr>
          <w:p w14:paraId="1F842B19" w14:textId="069B4353" w:rsidR="00E639AD" w:rsidRPr="00CE4C1E" w:rsidRDefault="00E639AD" w:rsidP="00E639AD">
            <w:pPr>
              <w:ind w:right="-72" w:firstLine="4"/>
              <w:jc w:val="right"/>
              <w:rPr>
                <w:rFonts w:ascii="Arial" w:hAnsi="Arial" w:cs="Arial"/>
                <w:sz w:val="18"/>
                <w:szCs w:val="18"/>
              </w:rPr>
            </w:pPr>
            <w:r w:rsidRPr="00CE4C1E">
              <w:rPr>
                <w:rFonts w:ascii="Arial" w:eastAsia="Arial Unicode MS" w:hAnsi="Arial" w:cs="Arial"/>
                <w:sz w:val="18"/>
                <w:szCs w:val="18"/>
              </w:rPr>
              <w:t>-</w:t>
            </w:r>
          </w:p>
        </w:tc>
        <w:tc>
          <w:tcPr>
            <w:tcW w:w="1260" w:type="dxa"/>
            <w:shd w:val="clear" w:color="auto" w:fill="auto"/>
            <w:noWrap/>
            <w:vAlign w:val="bottom"/>
          </w:tcPr>
          <w:p w14:paraId="470B8459" w14:textId="2546930D" w:rsidR="00E639AD" w:rsidRPr="00CE4C1E" w:rsidRDefault="00E639AD" w:rsidP="00E639AD">
            <w:pPr>
              <w:ind w:right="-72" w:firstLine="4"/>
              <w:jc w:val="right"/>
              <w:rPr>
                <w:rFonts w:ascii="Arial" w:hAnsi="Arial" w:cs="Arial"/>
                <w:color w:val="auto"/>
                <w:sz w:val="18"/>
                <w:szCs w:val="18"/>
              </w:rPr>
            </w:pPr>
            <w:r w:rsidRPr="00CE4C1E">
              <w:rPr>
                <w:rFonts w:ascii="Arial" w:hAnsi="Arial" w:cs="Arial"/>
                <w:sz w:val="18"/>
                <w:szCs w:val="18"/>
              </w:rPr>
              <w:t>-</w:t>
            </w:r>
          </w:p>
        </w:tc>
        <w:tc>
          <w:tcPr>
            <w:tcW w:w="1440" w:type="dxa"/>
            <w:shd w:val="clear" w:color="auto" w:fill="auto"/>
            <w:noWrap/>
            <w:vAlign w:val="bottom"/>
          </w:tcPr>
          <w:p w14:paraId="1FE12513" w14:textId="3D5D2431" w:rsidR="00E639AD" w:rsidRPr="00CE4C1E" w:rsidRDefault="00E639AD" w:rsidP="00E639AD">
            <w:pPr>
              <w:ind w:right="-72" w:firstLine="4"/>
              <w:jc w:val="right"/>
              <w:rPr>
                <w:rFonts w:ascii="Arial" w:hAnsi="Arial" w:cs="Arial"/>
                <w:color w:val="auto"/>
                <w:sz w:val="18"/>
                <w:szCs w:val="18"/>
                <w:cs/>
              </w:rPr>
            </w:pPr>
            <w:r w:rsidRPr="00CE4C1E">
              <w:rPr>
                <w:rFonts w:ascii="Arial" w:hAnsi="Arial" w:cs="Arial"/>
                <w:color w:val="auto"/>
                <w:sz w:val="18"/>
                <w:szCs w:val="18"/>
              </w:rPr>
              <w:fldChar w:fldCharType="begin"/>
            </w:r>
            <w:r w:rsidRPr="00CE4C1E">
              <w:rPr>
                <w:rFonts w:ascii="Arial" w:hAnsi="Arial" w:cs="Arial"/>
                <w:color w:val="auto"/>
                <w:sz w:val="18"/>
                <w:szCs w:val="18"/>
              </w:rPr>
              <w:instrText xml:space="preserve"> =SUM(left) </w:instrText>
            </w:r>
            <w:r w:rsidRPr="00CE4C1E">
              <w:rPr>
                <w:rFonts w:ascii="Arial" w:hAnsi="Arial" w:cs="Arial"/>
                <w:color w:val="auto"/>
                <w:sz w:val="18"/>
                <w:szCs w:val="18"/>
              </w:rPr>
              <w:fldChar w:fldCharType="separate"/>
            </w:r>
            <w:r w:rsidRPr="00CE4C1E">
              <w:rPr>
                <w:rFonts w:ascii="Arial" w:hAnsi="Arial" w:cs="Arial"/>
                <w:noProof/>
                <w:color w:val="auto"/>
                <w:sz w:val="18"/>
                <w:szCs w:val="18"/>
              </w:rPr>
              <w:t>405,823,722</w:t>
            </w:r>
            <w:r w:rsidRPr="00CE4C1E">
              <w:rPr>
                <w:rFonts w:ascii="Arial" w:hAnsi="Arial" w:cs="Arial"/>
                <w:color w:val="auto"/>
                <w:sz w:val="18"/>
                <w:szCs w:val="18"/>
              </w:rPr>
              <w:fldChar w:fldCharType="end"/>
            </w:r>
          </w:p>
        </w:tc>
      </w:tr>
      <w:tr w:rsidR="00E639AD" w:rsidRPr="00CE4C1E" w14:paraId="56085265" w14:textId="77777777" w:rsidTr="00CE4C1E">
        <w:tc>
          <w:tcPr>
            <w:tcW w:w="4104" w:type="dxa"/>
            <w:shd w:val="clear" w:color="auto" w:fill="auto"/>
            <w:noWrap/>
            <w:vAlign w:val="bottom"/>
          </w:tcPr>
          <w:p w14:paraId="196F661D" w14:textId="77777777" w:rsidR="00E639AD" w:rsidRPr="00CE4C1E" w:rsidRDefault="00E639AD" w:rsidP="00E639AD">
            <w:pPr>
              <w:ind w:left="-101" w:right="-72"/>
              <w:rPr>
                <w:rFonts w:ascii="Arial" w:hAnsi="Arial" w:cs="Arial"/>
                <w:color w:val="auto"/>
                <w:sz w:val="18"/>
                <w:szCs w:val="18"/>
                <w:lang w:eastAsia="en-GB"/>
              </w:rPr>
            </w:pPr>
          </w:p>
        </w:tc>
        <w:tc>
          <w:tcPr>
            <w:tcW w:w="1485" w:type="dxa"/>
            <w:tcBorders>
              <w:top w:val="single" w:sz="4" w:space="0" w:color="auto"/>
            </w:tcBorders>
            <w:shd w:val="clear" w:color="auto" w:fill="auto"/>
            <w:noWrap/>
            <w:vAlign w:val="bottom"/>
          </w:tcPr>
          <w:p w14:paraId="61AD12E4" w14:textId="0EB8D42B" w:rsidR="00E639AD" w:rsidRPr="00CE4C1E" w:rsidRDefault="00E639AD" w:rsidP="00E639AD">
            <w:pPr>
              <w:ind w:left="-29" w:right="-72" w:firstLine="4"/>
              <w:jc w:val="right"/>
              <w:rPr>
                <w:rFonts w:ascii="Arial" w:hAnsi="Arial" w:cs="Arial"/>
                <w:color w:val="auto"/>
                <w:sz w:val="18"/>
                <w:szCs w:val="18"/>
                <w:cs/>
                <w:lang w:val="en-GB"/>
              </w:rPr>
            </w:pPr>
            <w:r w:rsidRPr="00CE4C1E">
              <w:rPr>
                <w:rFonts w:ascii="Arial" w:hAnsi="Arial" w:cs="Arial"/>
                <w:color w:val="auto"/>
                <w:sz w:val="18"/>
                <w:szCs w:val="18"/>
                <w:lang w:val="en-GB"/>
              </w:rPr>
              <w:t>13,622,105,101</w:t>
            </w:r>
          </w:p>
        </w:tc>
        <w:tc>
          <w:tcPr>
            <w:tcW w:w="1170" w:type="dxa"/>
            <w:tcBorders>
              <w:top w:val="single" w:sz="4" w:space="0" w:color="auto"/>
            </w:tcBorders>
          </w:tcPr>
          <w:p w14:paraId="4A0D9B4B" w14:textId="3A09F70E" w:rsidR="00E639AD" w:rsidRPr="00CE4C1E" w:rsidRDefault="00E639AD" w:rsidP="00E639AD">
            <w:pPr>
              <w:ind w:left="-29" w:right="-72" w:firstLine="4"/>
              <w:jc w:val="right"/>
              <w:rPr>
                <w:rFonts w:ascii="Arial" w:hAnsi="Arial" w:cs="Arial"/>
                <w:color w:val="auto"/>
                <w:sz w:val="18"/>
                <w:szCs w:val="18"/>
                <w:lang w:val="en-GB"/>
              </w:rPr>
            </w:pPr>
            <w:r>
              <w:rPr>
                <w:rFonts w:ascii="Arial" w:hAnsi="Arial" w:cs="Arial"/>
                <w:color w:val="auto"/>
                <w:sz w:val="18"/>
                <w:szCs w:val="18"/>
                <w:lang w:val="en-GB"/>
              </w:rPr>
              <w:t>-</w:t>
            </w:r>
          </w:p>
        </w:tc>
        <w:tc>
          <w:tcPr>
            <w:tcW w:w="1260" w:type="dxa"/>
            <w:tcBorders>
              <w:top w:val="single" w:sz="4" w:space="0" w:color="auto"/>
            </w:tcBorders>
            <w:shd w:val="clear" w:color="auto" w:fill="auto"/>
            <w:noWrap/>
            <w:vAlign w:val="bottom"/>
          </w:tcPr>
          <w:p w14:paraId="47BAA30C" w14:textId="63B03EE6" w:rsidR="00E639AD" w:rsidRPr="00CE4C1E" w:rsidRDefault="00E639AD" w:rsidP="00E639AD">
            <w:pPr>
              <w:ind w:left="-29" w:right="-72" w:firstLine="4"/>
              <w:jc w:val="right"/>
              <w:rPr>
                <w:rFonts w:ascii="Arial" w:hAnsi="Arial" w:cs="Arial"/>
                <w:color w:val="auto"/>
                <w:sz w:val="18"/>
                <w:szCs w:val="18"/>
                <w:lang w:val="en-GB"/>
              </w:rPr>
            </w:pPr>
            <w:r w:rsidRPr="00CE4C1E">
              <w:rPr>
                <w:rFonts w:ascii="Arial" w:hAnsi="Arial" w:cs="Arial"/>
                <w:color w:val="auto"/>
                <w:sz w:val="18"/>
                <w:szCs w:val="18"/>
              </w:rPr>
              <w:t>206,155,389</w:t>
            </w:r>
          </w:p>
        </w:tc>
        <w:tc>
          <w:tcPr>
            <w:tcW w:w="1440" w:type="dxa"/>
            <w:tcBorders>
              <w:top w:val="single" w:sz="4" w:space="0" w:color="auto"/>
            </w:tcBorders>
            <w:shd w:val="clear" w:color="auto" w:fill="auto"/>
            <w:noWrap/>
            <w:vAlign w:val="bottom"/>
          </w:tcPr>
          <w:p w14:paraId="5E0DE49D" w14:textId="7B69F01E" w:rsidR="00E639AD" w:rsidRPr="00CE4C1E" w:rsidRDefault="00E639AD" w:rsidP="00E639AD">
            <w:pPr>
              <w:ind w:left="-29" w:right="-72" w:firstLine="4"/>
              <w:jc w:val="right"/>
              <w:rPr>
                <w:rFonts w:ascii="Arial" w:hAnsi="Arial" w:cs="Arial"/>
                <w:color w:val="auto"/>
                <w:sz w:val="18"/>
                <w:szCs w:val="18"/>
                <w:cs/>
                <w:lang w:val="en-GB"/>
              </w:rPr>
            </w:pPr>
            <w:r w:rsidRPr="00CE4C1E">
              <w:rPr>
                <w:rFonts w:ascii="Arial" w:hAnsi="Arial" w:cs="Arial"/>
                <w:color w:val="auto"/>
                <w:sz w:val="18"/>
                <w:szCs w:val="18"/>
              </w:rPr>
              <w:t>13,828,260,490</w:t>
            </w:r>
            <w:r w:rsidRPr="00CE4C1E">
              <w:rPr>
                <w:rFonts w:ascii="Arial" w:hAnsi="Arial" w:cs="Arial"/>
                <w:color w:val="auto"/>
                <w:sz w:val="18"/>
                <w:szCs w:val="18"/>
              </w:rPr>
              <w:fldChar w:fldCharType="begin"/>
            </w:r>
            <w:r w:rsidRPr="00CE4C1E">
              <w:rPr>
                <w:rFonts w:ascii="Arial" w:hAnsi="Arial" w:cs="Arial"/>
                <w:color w:val="auto"/>
                <w:sz w:val="18"/>
                <w:szCs w:val="18"/>
              </w:rPr>
              <w:instrText xml:space="preserve"> =SUM(ABOVE) </w:instrText>
            </w:r>
            <w:r w:rsidRPr="00CE4C1E">
              <w:rPr>
                <w:rFonts w:ascii="Arial" w:hAnsi="Arial" w:cs="Arial"/>
                <w:color w:val="auto"/>
                <w:sz w:val="18"/>
                <w:szCs w:val="18"/>
              </w:rPr>
              <w:fldChar w:fldCharType="end"/>
            </w:r>
            <w:r w:rsidRPr="00CE4C1E">
              <w:rPr>
                <w:rFonts w:ascii="Arial" w:hAnsi="Arial" w:cs="Arial"/>
                <w:color w:val="auto"/>
                <w:sz w:val="18"/>
                <w:szCs w:val="18"/>
              </w:rPr>
              <w:fldChar w:fldCharType="begin"/>
            </w:r>
            <w:r w:rsidRPr="00CE4C1E">
              <w:rPr>
                <w:rFonts w:ascii="Arial" w:hAnsi="Arial" w:cs="Arial"/>
                <w:color w:val="auto"/>
                <w:sz w:val="18"/>
                <w:szCs w:val="18"/>
              </w:rPr>
              <w:instrText xml:space="preserve"> =SUM(ABOVE) </w:instrText>
            </w:r>
            <w:r w:rsidRPr="00CE4C1E">
              <w:rPr>
                <w:rFonts w:ascii="Arial" w:hAnsi="Arial" w:cs="Arial"/>
                <w:color w:val="auto"/>
                <w:sz w:val="18"/>
                <w:szCs w:val="18"/>
              </w:rPr>
              <w:fldChar w:fldCharType="end"/>
            </w:r>
          </w:p>
        </w:tc>
      </w:tr>
      <w:tr w:rsidR="00E639AD" w:rsidRPr="00CE4C1E" w14:paraId="6BE4FC70" w14:textId="77777777" w:rsidTr="00CE4C1E">
        <w:tc>
          <w:tcPr>
            <w:tcW w:w="4104" w:type="dxa"/>
            <w:shd w:val="clear" w:color="auto" w:fill="auto"/>
            <w:noWrap/>
            <w:vAlign w:val="bottom"/>
          </w:tcPr>
          <w:p w14:paraId="0A9D9201" w14:textId="77777777" w:rsidR="00E639AD" w:rsidRPr="00CE4C1E" w:rsidRDefault="00E639AD" w:rsidP="00E639AD">
            <w:pPr>
              <w:ind w:left="-101" w:right="-72"/>
              <w:rPr>
                <w:rFonts w:ascii="Arial" w:hAnsi="Arial" w:cs="Arial"/>
                <w:b/>
                <w:bCs/>
                <w:sz w:val="18"/>
                <w:szCs w:val="18"/>
              </w:rPr>
            </w:pPr>
          </w:p>
        </w:tc>
        <w:tc>
          <w:tcPr>
            <w:tcW w:w="1485" w:type="dxa"/>
            <w:shd w:val="clear" w:color="auto" w:fill="auto"/>
            <w:noWrap/>
            <w:vAlign w:val="bottom"/>
          </w:tcPr>
          <w:p w14:paraId="59F6F96B" w14:textId="77777777" w:rsidR="00E639AD" w:rsidRPr="00CE4C1E" w:rsidRDefault="00E639AD" w:rsidP="00E639AD">
            <w:pPr>
              <w:ind w:right="-72" w:firstLine="4"/>
              <w:jc w:val="right"/>
              <w:rPr>
                <w:rFonts w:ascii="Arial" w:hAnsi="Arial" w:cs="Arial"/>
                <w:color w:val="auto"/>
                <w:sz w:val="18"/>
                <w:szCs w:val="18"/>
                <w:lang w:val="en-GB"/>
              </w:rPr>
            </w:pPr>
          </w:p>
        </w:tc>
        <w:tc>
          <w:tcPr>
            <w:tcW w:w="1170" w:type="dxa"/>
          </w:tcPr>
          <w:p w14:paraId="72CB5B87" w14:textId="77777777" w:rsidR="00E639AD" w:rsidRPr="00CE4C1E" w:rsidRDefault="00E639AD" w:rsidP="00E639AD">
            <w:pPr>
              <w:ind w:right="-72" w:firstLine="4"/>
              <w:jc w:val="right"/>
              <w:rPr>
                <w:rFonts w:ascii="Arial" w:hAnsi="Arial" w:cs="Arial"/>
                <w:color w:val="auto"/>
                <w:sz w:val="18"/>
                <w:szCs w:val="18"/>
              </w:rPr>
            </w:pPr>
          </w:p>
        </w:tc>
        <w:tc>
          <w:tcPr>
            <w:tcW w:w="1260" w:type="dxa"/>
            <w:shd w:val="clear" w:color="auto" w:fill="auto"/>
            <w:noWrap/>
            <w:vAlign w:val="bottom"/>
          </w:tcPr>
          <w:p w14:paraId="7E834C31" w14:textId="77777777" w:rsidR="00E639AD" w:rsidRPr="00CE4C1E" w:rsidRDefault="00E639AD" w:rsidP="00E639AD">
            <w:pPr>
              <w:ind w:right="-72" w:firstLine="4"/>
              <w:jc w:val="right"/>
              <w:rPr>
                <w:rFonts w:ascii="Arial" w:hAnsi="Arial" w:cs="Arial"/>
                <w:color w:val="auto"/>
                <w:sz w:val="18"/>
                <w:szCs w:val="18"/>
              </w:rPr>
            </w:pPr>
          </w:p>
        </w:tc>
        <w:tc>
          <w:tcPr>
            <w:tcW w:w="1440" w:type="dxa"/>
            <w:shd w:val="clear" w:color="auto" w:fill="auto"/>
            <w:noWrap/>
            <w:vAlign w:val="bottom"/>
          </w:tcPr>
          <w:p w14:paraId="0E0EE146" w14:textId="77777777" w:rsidR="00E639AD" w:rsidRPr="00CE4C1E" w:rsidRDefault="00E639AD" w:rsidP="00E639AD">
            <w:pPr>
              <w:ind w:right="-72" w:firstLine="4"/>
              <w:jc w:val="right"/>
              <w:rPr>
                <w:rFonts w:ascii="Arial" w:hAnsi="Arial" w:cs="Arial"/>
                <w:color w:val="auto"/>
                <w:sz w:val="18"/>
                <w:szCs w:val="18"/>
              </w:rPr>
            </w:pPr>
          </w:p>
        </w:tc>
      </w:tr>
      <w:tr w:rsidR="00E639AD" w:rsidRPr="00CE4C1E" w14:paraId="47722142" w14:textId="77777777" w:rsidTr="00CE4C1E">
        <w:tc>
          <w:tcPr>
            <w:tcW w:w="4104" w:type="dxa"/>
            <w:shd w:val="clear" w:color="auto" w:fill="auto"/>
            <w:noWrap/>
            <w:vAlign w:val="bottom"/>
          </w:tcPr>
          <w:p w14:paraId="184DD418" w14:textId="5361C8A2" w:rsidR="00E639AD" w:rsidRPr="00CE4C1E" w:rsidRDefault="00E639AD" w:rsidP="00E639AD">
            <w:pPr>
              <w:ind w:left="-101" w:right="-72"/>
              <w:rPr>
                <w:rFonts w:ascii="Arial" w:hAnsi="Arial" w:cs="Arial"/>
                <w:b/>
                <w:bCs/>
                <w:color w:val="auto"/>
                <w:spacing w:val="-4"/>
                <w:sz w:val="18"/>
                <w:szCs w:val="18"/>
                <w:lang w:eastAsia="en-GB"/>
              </w:rPr>
            </w:pPr>
            <w:r w:rsidRPr="00CE4C1E">
              <w:rPr>
                <w:rFonts w:ascii="Arial" w:hAnsi="Arial" w:cs="Arial"/>
                <w:b/>
                <w:bCs/>
                <w:sz w:val="18"/>
                <w:szCs w:val="18"/>
              </w:rPr>
              <w:t xml:space="preserve">As at </w:t>
            </w:r>
            <w:r w:rsidRPr="00CE4C1E">
              <w:rPr>
                <w:rFonts w:ascii="Arial" w:hAnsi="Arial" w:cs="Arial"/>
                <w:b/>
                <w:bCs/>
                <w:sz w:val="18"/>
                <w:szCs w:val="18"/>
                <w:lang w:val="en-GB"/>
              </w:rPr>
              <w:t>31</w:t>
            </w:r>
            <w:r w:rsidRPr="00CE4C1E">
              <w:rPr>
                <w:rFonts w:ascii="Arial" w:hAnsi="Arial" w:cs="Arial"/>
                <w:b/>
                <w:bCs/>
                <w:sz w:val="18"/>
                <w:szCs w:val="18"/>
              </w:rPr>
              <w:t xml:space="preserve"> December </w:t>
            </w:r>
            <w:r w:rsidRPr="00CE4C1E">
              <w:rPr>
                <w:rFonts w:ascii="Arial" w:hAnsi="Arial" w:cs="Arial"/>
                <w:b/>
                <w:bCs/>
                <w:sz w:val="18"/>
                <w:szCs w:val="18"/>
                <w:lang w:val="en-GB"/>
              </w:rPr>
              <w:t>2019</w:t>
            </w:r>
            <w:r w:rsidR="00CA7730">
              <w:rPr>
                <w:rFonts w:ascii="Arial" w:hAnsi="Arial" w:cs="Arial"/>
                <w:b/>
                <w:bCs/>
                <w:sz w:val="18"/>
                <w:szCs w:val="18"/>
                <w:lang w:val="en-GB"/>
              </w:rPr>
              <w:t xml:space="preserve"> - previous presented</w:t>
            </w:r>
          </w:p>
        </w:tc>
        <w:tc>
          <w:tcPr>
            <w:tcW w:w="1485" w:type="dxa"/>
            <w:shd w:val="clear" w:color="auto" w:fill="auto"/>
            <w:noWrap/>
            <w:vAlign w:val="bottom"/>
          </w:tcPr>
          <w:p w14:paraId="7CCE69AB" w14:textId="77777777" w:rsidR="00E639AD" w:rsidRPr="00CE4C1E" w:rsidRDefault="00E639AD" w:rsidP="00E639AD">
            <w:pPr>
              <w:ind w:right="-72" w:firstLine="4"/>
              <w:jc w:val="right"/>
              <w:rPr>
                <w:rFonts w:ascii="Arial" w:hAnsi="Arial" w:cs="Arial"/>
                <w:color w:val="auto"/>
                <w:sz w:val="18"/>
                <w:szCs w:val="18"/>
                <w:lang w:val="en-GB"/>
              </w:rPr>
            </w:pPr>
            <w:r w:rsidRPr="00CE4C1E">
              <w:rPr>
                <w:rFonts w:ascii="Arial" w:hAnsi="Arial" w:cs="Arial"/>
                <w:color w:val="auto"/>
                <w:sz w:val="18"/>
                <w:szCs w:val="18"/>
                <w:lang w:val="en-GB"/>
              </w:rPr>
              <w:t>13,622,105,101</w:t>
            </w:r>
          </w:p>
        </w:tc>
        <w:tc>
          <w:tcPr>
            <w:tcW w:w="1170" w:type="dxa"/>
          </w:tcPr>
          <w:p w14:paraId="59024690" w14:textId="2B57AA41" w:rsidR="00E639AD" w:rsidRPr="00CE4C1E" w:rsidRDefault="00E639AD" w:rsidP="00E639AD">
            <w:pPr>
              <w:ind w:right="-72" w:firstLine="4"/>
              <w:jc w:val="right"/>
              <w:rPr>
                <w:rFonts w:ascii="Arial" w:hAnsi="Arial" w:cs="Arial"/>
                <w:color w:val="auto"/>
                <w:sz w:val="18"/>
                <w:szCs w:val="18"/>
              </w:rPr>
            </w:pPr>
            <w:r>
              <w:rPr>
                <w:rFonts w:ascii="Arial" w:hAnsi="Arial" w:cs="Arial"/>
                <w:color w:val="auto"/>
                <w:sz w:val="18"/>
                <w:szCs w:val="18"/>
              </w:rPr>
              <w:t>-</w:t>
            </w:r>
          </w:p>
        </w:tc>
        <w:tc>
          <w:tcPr>
            <w:tcW w:w="1260" w:type="dxa"/>
            <w:shd w:val="clear" w:color="auto" w:fill="auto"/>
            <w:noWrap/>
            <w:vAlign w:val="bottom"/>
          </w:tcPr>
          <w:p w14:paraId="15B8B3DE" w14:textId="070B5681" w:rsidR="00E639AD" w:rsidRPr="00CE4C1E" w:rsidRDefault="00E639AD" w:rsidP="00E639AD">
            <w:pPr>
              <w:ind w:right="-72" w:firstLine="4"/>
              <w:jc w:val="right"/>
              <w:rPr>
                <w:rFonts w:ascii="Arial" w:hAnsi="Arial" w:cs="Arial"/>
                <w:color w:val="auto"/>
                <w:sz w:val="18"/>
                <w:szCs w:val="18"/>
              </w:rPr>
            </w:pPr>
            <w:r w:rsidRPr="00CE4C1E">
              <w:rPr>
                <w:rFonts w:ascii="Arial" w:hAnsi="Arial" w:cs="Arial"/>
                <w:color w:val="auto"/>
                <w:sz w:val="18"/>
                <w:szCs w:val="18"/>
              </w:rPr>
              <w:t>206,155,389</w:t>
            </w:r>
          </w:p>
        </w:tc>
        <w:tc>
          <w:tcPr>
            <w:tcW w:w="1440" w:type="dxa"/>
            <w:shd w:val="clear" w:color="auto" w:fill="auto"/>
            <w:noWrap/>
            <w:vAlign w:val="bottom"/>
          </w:tcPr>
          <w:p w14:paraId="69D9111B" w14:textId="07DD9B70" w:rsidR="00E639AD" w:rsidRPr="00CE4C1E" w:rsidRDefault="00E639AD" w:rsidP="00E639AD">
            <w:pPr>
              <w:ind w:right="-72" w:firstLine="4"/>
              <w:jc w:val="right"/>
              <w:rPr>
                <w:rFonts w:ascii="Arial" w:hAnsi="Arial" w:cs="Arial"/>
                <w:color w:val="auto"/>
                <w:sz w:val="18"/>
                <w:szCs w:val="18"/>
              </w:rPr>
            </w:pPr>
            <w:r w:rsidRPr="00CE4C1E">
              <w:rPr>
                <w:rFonts w:ascii="Arial" w:hAnsi="Arial" w:cs="Arial"/>
                <w:color w:val="auto"/>
                <w:sz w:val="18"/>
                <w:szCs w:val="18"/>
              </w:rPr>
              <w:t>13,828,260,490</w:t>
            </w:r>
            <w:r w:rsidRPr="00CE4C1E">
              <w:rPr>
                <w:rFonts w:ascii="Arial" w:hAnsi="Arial" w:cs="Arial"/>
                <w:color w:val="auto"/>
                <w:sz w:val="18"/>
                <w:szCs w:val="18"/>
              </w:rPr>
              <w:fldChar w:fldCharType="begin"/>
            </w:r>
            <w:r w:rsidRPr="00CE4C1E">
              <w:rPr>
                <w:rFonts w:ascii="Arial" w:hAnsi="Arial" w:cs="Arial"/>
                <w:color w:val="auto"/>
                <w:sz w:val="18"/>
                <w:szCs w:val="18"/>
              </w:rPr>
              <w:instrText xml:space="preserve"> =SUM(ABOVE) </w:instrText>
            </w:r>
            <w:r w:rsidRPr="00CE4C1E">
              <w:rPr>
                <w:rFonts w:ascii="Arial" w:hAnsi="Arial" w:cs="Arial"/>
                <w:color w:val="auto"/>
                <w:sz w:val="18"/>
                <w:szCs w:val="18"/>
              </w:rPr>
              <w:fldChar w:fldCharType="end"/>
            </w:r>
            <w:r w:rsidRPr="00CE4C1E">
              <w:rPr>
                <w:rFonts w:ascii="Arial" w:hAnsi="Arial" w:cs="Arial"/>
                <w:color w:val="auto"/>
                <w:sz w:val="18"/>
                <w:szCs w:val="18"/>
              </w:rPr>
              <w:fldChar w:fldCharType="begin"/>
            </w:r>
            <w:r w:rsidRPr="00CE4C1E">
              <w:rPr>
                <w:rFonts w:ascii="Arial" w:hAnsi="Arial" w:cs="Arial"/>
                <w:color w:val="auto"/>
                <w:sz w:val="18"/>
                <w:szCs w:val="18"/>
              </w:rPr>
              <w:instrText xml:space="preserve"> =SUM(ABOVE) </w:instrText>
            </w:r>
            <w:r w:rsidRPr="00CE4C1E">
              <w:rPr>
                <w:rFonts w:ascii="Arial" w:hAnsi="Arial" w:cs="Arial"/>
                <w:color w:val="auto"/>
                <w:sz w:val="18"/>
                <w:szCs w:val="18"/>
              </w:rPr>
              <w:fldChar w:fldCharType="end"/>
            </w:r>
          </w:p>
        </w:tc>
      </w:tr>
      <w:tr w:rsidR="00E639AD" w:rsidRPr="00CE4C1E" w14:paraId="4219E3A7" w14:textId="77777777" w:rsidTr="00CE4C1E">
        <w:tc>
          <w:tcPr>
            <w:tcW w:w="4104" w:type="dxa"/>
            <w:shd w:val="clear" w:color="auto" w:fill="auto"/>
            <w:noWrap/>
            <w:vAlign w:val="bottom"/>
          </w:tcPr>
          <w:p w14:paraId="0072C2C3" w14:textId="71F86A1B" w:rsidR="00E639AD" w:rsidRPr="00CE4C1E" w:rsidRDefault="00E639AD" w:rsidP="00E639AD">
            <w:pPr>
              <w:ind w:left="-101" w:right="-72"/>
              <w:rPr>
                <w:rFonts w:ascii="Arial" w:hAnsi="Arial" w:cs="Arial"/>
                <w:color w:val="auto"/>
                <w:sz w:val="18"/>
                <w:szCs w:val="18"/>
                <w:lang w:eastAsia="en-GB"/>
              </w:rPr>
            </w:pPr>
            <w:r w:rsidRPr="00CE4C1E">
              <w:rPr>
                <w:rFonts w:ascii="Arial" w:hAnsi="Arial" w:cs="Arial"/>
                <w:color w:val="auto"/>
                <w:sz w:val="18"/>
                <w:szCs w:val="18"/>
                <w:lang w:eastAsia="en-GB"/>
              </w:rPr>
              <w:t xml:space="preserve">Adjust ion from adoption </w:t>
            </w:r>
          </w:p>
        </w:tc>
        <w:tc>
          <w:tcPr>
            <w:tcW w:w="1485" w:type="dxa"/>
            <w:shd w:val="clear" w:color="auto" w:fill="auto"/>
            <w:noWrap/>
          </w:tcPr>
          <w:p w14:paraId="4DA667E3" w14:textId="5D2B551B" w:rsidR="00E639AD" w:rsidRPr="00CE4C1E" w:rsidRDefault="00E639AD" w:rsidP="00E639AD">
            <w:pPr>
              <w:ind w:left="-29" w:right="-72" w:firstLine="4"/>
              <w:jc w:val="right"/>
              <w:rPr>
                <w:rFonts w:ascii="Arial" w:hAnsi="Arial" w:cs="Arial"/>
                <w:color w:val="auto"/>
                <w:sz w:val="18"/>
                <w:szCs w:val="18"/>
                <w:lang w:val="en-GB"/>
              </w:rPr>
            </w:pPr>
          </w:p>
        </w:tc>
        <w:tc>
          <w:tcPr>
            <w:tcW w:w="1170" w:type="dxa"/>
          </w:tcPr>
          <w:p w14:paraId="5F483FDA" w14:textId="3153A944" w:rsidR="00E639AD" w:rsidRPr="00CE4C1E" w:rsidRDefault="00E639AD" w:rsidP="00E639AD">
            <w:pPr>
              <w:ind w:left="-29" w:right="-72" w:firstLine="4"/>
              <w:jc w:val="right"/>
              <w:rPr>
                <w:rFonts w:ascii="Arial" w:eastAsia="Arial Unicode MS" w:hAnsi="Arial" w:cs="Arial"/>
                <w:sz w:val="18"/>
                <w:szCs w:val="18"/>
              </w:rPr>
            </w:pPr>
          </w:p>
        </w:tc>
        <w:tc>
          <w:tcPr>
            <w:tcW w:w="1260" w:type="dxa"/>
            <w:shd w:val="clear" w:color="auto" w:fill="auto"/>
            <w:noWrap/>
          </w:tcPr>
          <w:p w14:paraId="03EC6063" w14:textId="1307E7C8" w:rsidR="00E639AD" w:rsidRPr="00CE4C1E" w:rsidRDefault="00E639AD" w:rsidP="00E639AD">
            <w:pPr>
              <w:ind w:left="-29" w:right="-72" w:firstLine="4"/>
              <w:jc w:val="right"/>
              <w:rPr>
                <w:rFonts w:ascii="Arial" w:hAnsi="Arial" w:cs="Arial"/>
                <w:color w:val="auto"/>
                <w:sz w:val="18"/>
                <w:szCs w:val="18"/>
                <w:lang w:val="en-GB"/>
              </w:rPr>
            </w:pPr>
          </w:p>
        </w:tc>
        <w:tc>
          <w:tcPr>
            <w:tcW w:w="1440" w:type="dxa"/>
            <w:shd w:val="clear" w:color="auto" w:fill="auto"/>
            <w:noWrap/>
          </w:tcPr>
          <w:p w14:paraId="1E3A6AA4" w14:textId="54BDDE59" w:rsidR="00E639AD" w:rsidRPr="00CE4C1E" w:rsidRDefault="00E639AD" w:rsidP="00E639AD">
            <w:pPr>
              <w:ind w:left="-29" w:right="-72" w:firstLine="4"/>
              <w:jc w:val="right"/>
              <w:rPr>
                <w:rFonts w:ascii="Arial" w:hAnsi="Arial" w:cs="Arial"/>
                <w:color w:val="auto"/>
                <w:sz w:val="18"/>
                <w:szCs w:val="18"/>
                <w:lang w:val="en-GB"/>
              </w:rPr>
            </w:pPr>
          </w:p>
        </w:tc>
      </w:tr>
      <w:tr w:rsidR="00E639AD" w:rsidRPr="00CE4C1E" w14:paraId="1619F285" w14:textId="77777777" w:rsidTr="00CE4C1E">
        <w:tc>
          <w:tcPr>
            <w:tcW w:w="4104" w:type="dxa"/>
            <w:shd w:val="clear" w:color="auto" w:fill="auto"/>
            <w:noWrap/>
            <w:vAlign w:val="bottom"/>
          </w:tcPr>
          <w:p w14:paraId="12904154" w14:textId="620B9068" w:rsidR="00E639AD" w:rsidRPr="00CE4C1E" w:rsidRDefault="00E639AD" w:rsidP="00E639AD">
            <w:pPr>
              <w:ind w:left="-101" w:right="-72"/>
              <w:rPr>
                <w:rFonts w:ascii="Arial" w:hAnsi="Arial" w:cs="Arial"/>
                <w:color w:val="auto"/>
                <w:sz w:val="18"/>
                <w:szCs w:val="18"/>
                <w:lang w:eastAsia="en-GB"/>
              </w:rPr>
            </w:pPr>
            <w:r w:rsidRPr="00CE4C1E">
              <w:rPr>
                <w:rFonts w:ascii="Arial" w:hAnsi="Arial" w:cs="Arial"/>
                <w:color w:val="auto"/>
                <w:sz w:val="18"/>
                <w:szCs w:val="18"/>
                <w:lang w:eastAsia="en-GB"/>
              </w:rPr>
              <w:t xml:space="preserve">   of financial reporting standards (Note 5)</w:t>
            </w:r>
          </w:p>
        </w:tc>
        <w:tc>
          <w:tcPr>
            <w:tcW w:w="1485" w:type="dxa"/>
            <w:tcBorders>
              <w:bottom w:val="single" w:sz="4" w:space="0" w:color="auto"/>
            </w:tcBorders>
            <w:shd w:val="clear" w:color="auto" w:fill="auto"/>
            <w:noWrap/>
          </w:tcPr>
          <w:p w14:paraId="4326FB86" w14:textId="626CD050" w:rsidR="00E639AD" w:rsidRPr="00EF41E8" w:rsidRDefault="00E639AD" w:rsidP="00E639AD">
            <w:pPr>
              <w:ind w:right="-72" w:firstLine="4"/>
              <w:jc w:val="right"/>
              <w:rPr>
                <w:rFonts w:ascii="Arial" w:hAnsi="Arial" w:cs="Arial"/>
                <w:color w:val="auto"/>
                <w:sz w:val="18"/>
                <w:szCs w:val="18"/>
                <w:lang w:val="en-GB"/>
              </w:rPr>
            </w:pPr>
            <w:r>
              <w:rPr>
                <w:rFonts w:ascii="Arial" w:hAnsi="Arial" w:cs="Arial"/>
                <w:color w:val="auto"/>
                <w:sz w:val="18"/>
                <w:szCs w:val="18"/>
                <w:lang w:val="en-GB"/>
              </w:rPr>
              <w:t>-</w:t>
            </w:r>
          </w:p>
        </w:tc>
        <w:tc>
          <w:tcPr>
            <w:tcW w:w="1170" w:type="dxa"/>
            <w:tcBorders>
              <w:bottom w:val="single" w:sz="4" w:space="0" w:color="auto"/>
            </w:tcBorders>
          </w:tcPr>
          <w:p w14:paraId="67BF42D4" w14:textId="09005795"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277,995,884</w:t>
            </w:r>
          </w:p>
        </w:tc>
        <w:tc>
          <w:tcPr>
            <w:tcW w:w="1260" w:type="dxa"/>
            <w:tcBorders>
              <w:bottom w:val="single" w:sz="4" w:space="0" w:color="auto"/>
            </w:tcBorders>
            <w:shd w:val="clear" w:color="auto" w:fill="auto"/>
            <w:noWrap/>
          </w:tcPr>
          <w:p w14:paraId="1CC8C659" w14:textId="6D2C9F61"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w:t>
            </w:r>
          </w:p>
        </w:tc>
        <w:tc>
          <w:tcPr>
            <w:tcW w:w="1440" w:type="dxa"/>
            <w:tcBorders>
              <w:bottom w:val="single" w:sz="4" w:space="0" w:color="auto"/>
            </w:tcBorders>
            <w:shd w:val="clear" w:color="auto" w:fill="auto"/>
            <w:noWrap/>
          </w:tcPr>
          <w:p w14:paraId="60ED992B" w14:textId="63EB4B8A"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277,995,884</w:t>
            </w:r>
          </w:p>
        </w:tc>
      </w:tr>
      <w:tr w:rsidR="00E639AD" w:rsidRPr="00CE4C1E" w14:paraId="2DF037AF" w14:textId="77777777" w:rsidTr="00CE4C1E">
        <w:tc>
          <w:tcPr>
            <w:tcW w:w="4104" w:type="dxa"/>
            <w:shd w:val="clear" w:color="auto" w:fill="auto"/>
            <w:noWrap/>
            <w:vAlign w:val="bottom"/>
          </w:tcPr>
          <w:p w14:paraId="2E9D942F" w14:textId="77777777" w:rsidR="00E639AD" w:rsidRPr="00CE4C1E" w:rsidRDefault="00E639AD" w:rsidP="00E639AD">
            <w:pPr>
              <w:ind w:left="-101" w:right="-72"/>
              <w:rPr>
                <w:rFonts w:ascii="Arial" w:hAnsi="Arial" w:cs="Arial"/>
                <w:b/>
                <w:bCs/>
                <w:color w:val="auto"/>
                <w:spacing w:val="-4"/>
                <w:sz w:val="18"/>
                <w:szCs w:val="18"/>
                <w:lang w:eastAsia="en-GB"/>
              </w:rPr>
            </w:pPr>
          </w:p>
        </w:tc>
        <w:tc>
          <w:tcPr>
            <w:tcW w:w="1485" w:type="dxa"/>
            <w:tcBorders>
              <w:top w:val="single" w:sz="4" w:space="0" w:color="auto"/>
            </w:tcBorders>
            <w:shd w:val="clear" w:color="auto" w:fill="FAFAFA"/>
            <w:noWrap/>
          </w:tcPr>
          <w:p w14:paraId="6E4A913C" w14:textId="77777777" w:rsidR="00E639AD" w:rsidRPr="00EF41E8" w:rsidRDefault="00E639AD" w:rsidP="00E639AD">
            <w:pPr>
              <w:ind w:right="-72" w:firstLine="4"/>
              <w:jc w:val="right"/>
              <w:rPr>
                <w:rFonts w:ascii="Arial" w:hAnsi="Arial" w:cs="Arial"/>
                <w:color w:val="auto"/>
                <w:sz w:val="18"/>
                <w:szCs w:val="18"/>
                <w:lang w:val="en-GB"/>
              </w:rPr>
            </w:pPr>
          </w:p>
        </w:tc>
        <w:tc>
          <w:tcPr>
            <w:tcW w:w="1170" w:type="dxa"/>
            <w:tcBorders>
              <w:top w:val="single" w:sz="4" w:space="0" w:color="auto"/>
            </w:tcBorders>
            <w:shd w:val="clear" w:color="auto" w:fill="FAFAFA"/>
          </w:tcPr>
          <w:p w14:paraId="06A996F3" w14:textId="77777777" w:rsidR="00E639AD" w:rsidRPr="00EF41E8" w:rsidRDefault="00E639AD" w:rsidP="00E639AD">
            <w:pPr>
              <w:ind w:right="-72" w:firstLine="4"/>
              <w:jc w:val="right"/>
              <w:rPr>
                <w:rFonts w:ascii="Arial" w:hAnsi="Arial" w:cs="Arial"/>
                <w:color w:val="auto"/>
                <w:sz w:val="18"/>
                <w:szCs w:val="18"/>
                <w:lang w:val="en-GB"/>
              </w:rPr>
            </w:pPr>
          </w:p>
        </w:tc>
        <w:tc>
          <w:tcPr>
            <w:tcW w:w="1260" w:type="dxa"/>
            <w:tcBorders>
              <w:top w:val="single" w:sz="4" w:space="0" w:color="auto"/>
            </w:tcBorders>
            <w:shd w:val="clear" w:color="auto" w:fill="FAFAFA"/>
            <w:noWrap/>
          </w:tcPr>
          <w:p w14:paraId="06D3394E" w14:textId="2F73C06B" w:rsidR="00E639AD" w:rsidRPr="00EF41E8" w:rsidRDefault="00E639AD" w:rsidP="00E639AD">
            <w:pPr>
              <w:ind w:right="-72" w:firstLine="4"/>
              <w:jc w:val="right"/>
              <w:rPr>
                <w:rFonts w:ascii="Arial" w:hAnsi="Arial" w:cs="Arial"/>
                <w:color w:val="auto"/>
                <w:sz w:val="18"/>
                <w:szCs w:val="18"/>
                <w:lang w:val="en-GB"/>
              </w:rPr>
            </w:pPr>
          </w:p>
        </w:tc>
        <w:tc>
          <w:tcPr>
            <w:tcW w:w="1440" w:type="dxa"/>
            <w:tcBorders>
              <w:top w:val="single" w:sz="4" w:space="0" w:color="auto"/>
            </w:tcBorders>
            <w:shd w:val="clear" w:color="auto" w:fill="FAFAFA"/>
            <w:noWrap/>
          </w:tcPr>
          <w:p w14:paraId="658156EA" w14:textId="77777777" w:rsidR="00E639AD" w:rsidRPr="00EF41E8" w:rsidRDefault="00E639AD" w:rsidP="00E639AD">
            <w:pPr>
              <w:ind w:right="-72" w:firstLine="4"/>
              <w:jc w:val="right"/>
              <w:rPr>
                <w:rFonts w:ascii="Arial" w:hAnsi="Arial" w:cs="Arial"/>
                <w:color w:val="auto"/>
                <w:sz w:val="18"/>
                <w:szCs w:val="18"/>
                <w:lang w:val="en-GB"/>
              </w:rPr>
            </w:pPr>
          </w:p>
        </w:tc>
      </w:tr>
      <w:tr w:rsidR="00E639AD" w:rsidRPr="00CE4C1E" w14:paraId="1A3706A0" w14:textId="77777777" w:rsidTr="00CE4C1E">
        <w:tc>
          <w:tcPr>
            <w:tcW w:w="4104" w:type="dxa"/>
            <w:shd w:val="clear" w:color="auto" w:fill="auto"/>
            <w:noWrap/>
            <w:vAlign w:val="bottom"/>
          </w:tcPr>
          <w:p w14:paraId="763F61D8" w14:textId="6D3964AC" w:rsidR="00E639AD" w:rsidRPr="00CE4C1E" w:rsidRDefault="00E639AD" w:rsidP="00E639AD">
            <w:pPr>
              <w:ind w:left="-101" w:right="-72"/>
              <w:rPr>
                <w:rFonts w:ascii="Arial" w:hAnsi="Arial" w:cs="Arial"/>
                <w:b/>
                <w:bCs/>
                <w:color w:val="auto"/>
                <w:spacing w:val="-4"/>
                <w:sz w:val="18"/>
                <w:szCs w:val="18"/>
                <w:lang w:eastAsia="en-GB"/>
              </w:rPr>
            </w:pPr>
            <w:r w:rsidRPr="00CE4C1E">
              <w:rPr>
                <w:rFonts w:ascii="Arial" w:hAnsi="Arial" w:cs="Arial"/>
                <w:b/>
                <w:bCs/>
                <w:color w:val="auto"/>
                <w:spacing w:val="-4"/>
                <w:sz w:val="18"/>
                <w:szCs w:val="18"/>
                <w:lang w:eastAsia="en-GB"/>
              </w:rPr>
              <w:t xml:space="preserve">As at </w:t>
            </w:r>
            <w:r w:rsidRPr="00CE4C1E">
              <w:rPr>
                <w:rFonts w:ascii="Arial" w:hAnsi="Arial" w:cs="Arial"/>
                <w:b/>
                <w:bCs/>
                <w:color w:val="auto"/>
                <w:spacing w:val="-4"/>
                <w:sz w:val="18"/>
                <w:szCs w:val="18"/>
                <w:lang w:val="en-GB" w:eastAsia="en-GB"/>
              </w:rPr>
              <w:t>1 January</w:t>
            </w:r>
            <w:r w:rsidRPr="00CE4C1E">
              <w:rPr>
                <w:rFonts w:ascii="Arial" w:hAnsi="Arial" w:cs="Arial"/>
                <w:b/>
                <w:bCs/>
                <w:color w:val="auto"/>
                <w:spacing w:val="-4"/>
                <w:sz w:val="18"/>
                <w:szCs w:val="18"/>
                <w:lang w:eastAsia="en-GB"/>
              </w:rPr>
              <w:t xml:space="preserve"> </w:t>
            </w:r>
            <w:r w:rsidRPr="00CE4C1E">
              <w:rPr>
                <w:rFonts w:ascii="Arial" w:hAnsi="Arial" w:cs="Arial"/>
                <w:b/>
                <w:bCs/>
                <w:color w:val="auto"/>
                <w:spacing w:val="-4"/>
                <w:sz w:val="18"/>
                <w:szCs w:val="18"/>
                <w:lang w:val="en-GB" w:eastAsia="en-GB"/>
              </w:rPr>
              <w:t xml:space="preserve">2020 </w:t>
            </w:r>
            <w:r>
              <w:rPr>
                <w:rFonts w:ascii="Arial" w:hAnsi="Arial" w:cs="Arial"/>
                <w:b/>
                <w:bCs/>
                <w:color w:val="auto"/>
                <w:spacing w:val="-4"/>
                <w:sz w:val="18"/>
                <w:szCs w:val="18"/>
                <w:lang w:val="en-GB" w:eastAsia="en-GB"/>
              </w:rPr>
              <w:t>-</w:t>
            </w:r>
            <w:r w:rsidRPr="00CE4C1E">
              <w:rPr>
                <w:rFonts w:ascii="Arial" w:hAnsi="Arial" w:cs="Arial"/>
                <w:b/>
                <w:bCs/>
                <w:color w:val="auto"/>
                <w:spacing w:val="-4"/>
                <w:sz w:val="18"/>
                <w:szCs w:val="18"/>
                <w:lang w:val="en-GB" w:eastAsia="en-GB"/>
              </w:rPr>
              <w:t xml:space="preserve"> Restated</w:t>
            </w:r>
          </w:p>
        </w:tc>
        <w:tc>
          <w:tcPr>
            <w:tcW w:w="1485" w:type="dxa"/>
            <w:shd w:val="clear" w:color="auto" w:fill="FAFAFA"/>
            <w:noWrap/>
          </w:tcPr>
          <w:p w14:paraId="7899960C" w14:textId="729DD3A5" w:rsidR="00E639AD" w:rsidRPr="00CE4C1E"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13,622,105,101</w:t>
            </w:r>
          </w:p>
        </w:tc>
        <w:tc>
          <w:tcPr>
            <w:tcW w:w="1170" w:type="dxa"/>
            <w:shd w:val="clear" w:color="auto" w:fill="FAFAFA"/>
          </w:tcPr>
          <w:p w14:paraId="20C0BAF1" w14:textId="2E4FA21A"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277,995,884</w:t>
            </w:r>
          </w:p>
        </w:tc>
        <w:tc>
          <w:tcPr>
            <w:tcW w:w="1260" w:type="dxa"/>
            <w:shd w:val="clear" w:color="auto" w:fill="FAFAFA"/>
            <w:noWrap/>
          </w:tcPr>
          <w:p w14:paraId="371E50DB" w14:textId="5BAC6A7E"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206,155,389</w:t>
            </w:r>
          </w:p>
        </w:tc>
        <w:tc>
          <w:tcPr>
            <w:tcW w:w="1440" w:type="dxa"/>
            <w:shd w:val="clear" w:color="auto" w:fill="FAFAFA"/>
            <w:noWrap/>
          </w:tcPr>
          <w:p w14:paraId="2110BD33" w14:textId="65249290"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14,106,256,374</w:t>
            </w:r>
          </w:p>
        </w:tc>
      </w:tr>
      <w:tr w:rsidR="00E639AD" w:rsidRPr="00CE4C1E" w14:paraId="2CA838EA" w14:textId="77777777" w:rsidTr="00CE4C1E">
        <w:tc>
          <w:tcPr>
            <w:tcW w:w="4104" w:type="dxa"/>
            <w:shd w:val="clear" w:color="auto" w:fill="auto"/>
            <w:noWrap/>
          </w:tcPr>
          <w:p w14:paraId="4C05EB56" w14:textId="77777777" w:rsidR="00E639AD" w:rsidRPr="00CE4C1E" w:rsidRDefault="00E639AD" w:rsidP="00E639AD">
            <w:pPr>
              <w:ind w:left="-101"/>
              <w:rPr>
                <w:rFonts w:ascii="Arial" w:hAnsi="Arial" w:cs="Arial"/>
                <w:color w:val="auto"/>
                <w:sz w:val="18"/>
                <w:szCs w:val="18"/>
                <w:highlight w:val="green"/>
              </w:rPr>
            </w:pPr>
            <w:r w:rsidRPr="00CE4C1E">
              <w:rPr>
                <w:rFonts w:ascii="Arial" w:hAnsi="Arial" w:cs="Arial"/>
                <w:color w:val="auto"/>
                <w:sz w:val="18"/>
                <w:szCs w:val="18"/>
              </w:rPr>
              <w:t>Additions</w:t>
            </w:r>
          </w:p>
        </w:tc>
        <w:tc>
          <w:tcPr>
            <w:tcW w:w="1485" w:type="dxa"/>
            <w:shd w:val="clear" w:color="auto" w:fill="FAFAFA"/>
            <w:noWrap/>
          </w:tcPr>
          <w:p w14:paraId="1A221976" w14:textId="6D788E8F"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6,565,891</w:t>
            </w:r>
          </w:p>
        </w:tc>
        <w:tc>
          <w:tcPr>
            <w:tcW w:w="1170" w:type="dxa"/>
            <w:shd w:val="clear" w:color="auto" w:fill="FAFAFA"/>
          </w:tcPr>
          <w:p w14:paraId="02654A5B" w14:textId="773E36BE"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397,577,540</w:t>
            </w:r>
          </w:p>
        </w:tc>
        <w:tc>
          <w:tcPr>
            <w:tcW w:w="1260" w:type="dxa"/>
            <w:shd w:val="clear" w:color="auto" w:fill="FAFAFA"/>
            <w:noWrap/>
          </w:tcPr>
          <w:p w14:paraId="293787D4" w14:textId="187B6D72" w:rsidR="00E639AD" w:rsidRPr="00EF41E8" w:rsidRDefault="00E639AD" w:rsidP="00E639AD">
            <w:pPr>
              <w:ind w:right="-72" w:firstLine="4"/>
              <w:jc w:val="right"/>
              <w:rPr>
                <w:rFonts w:ascii="Arial" w:hAnsi="Arial" w:cs="Arial"/>
                <w:color w:val="auto"/>
                <w:sz w:val="18"/>
                <w:szCs w:val="18"/>
                <w:cs/>
                <w:lang w:val="en-GB"/>
              </w:rPr>
            </w:pPr>
            <w:r w:rsidRPr="00EF41E8">
              <w:rPr>
                <w:rFonts w:ascii="Arial" w:hAnsi="Arial" w:cs="Arial"/>
                <w:color w:val="auto"/>
                <w:sz w:val="18"/>
                <w:szCs w:val="18"/>
                <w:lang w:val="en-GB"/>
              </w:rPr>
              <w:t>536,9</w:t>
            </w:r>
            <w:r>
              <w:rPr>
                <w:rFonts w:ascii="Arial" w:hAnsi="Arial" w:cs="Arial"/>
                <w:color w:val="auto"/>
                <w:sz w:val="18"/>
                <w:szCs w:val="18"/>
                <w:lang w:val="en-GB"/>
              </w:rPr>
              <w:t>3</w:t>
            </w:r>
            <w:r w:rsidRPr="00EF41E8">
              <w:rPr>
                <w:rFonts w:ascii="Arial" w:hAnsi="Arial" w:cs="Arial"/>
                <w:color w:val="auto"/>
                <w:sz w:val="18"/>
                <w:szCs w:val="18"/>
                <w:lang w:val="en-GB"/>
              </w:rPr>
              <w:t>4,859</w:t>
            </w:r>
          </w:p>
        </w:tc>
        <w:tc>
          <w:tcPr>
            <w:tcW w:w="1440" w:type="dxa"/>
            <w:shd w:val="clear" w:color="auto" w:fill="FAFAFA"/>
            <w:noWrap/>
          </w:tcPr>
          <w:p w14:paraId="5262A030" w14:textId="59998617" w:rsidR="00E639AD" w:rsidRPr="00EF41E8" w:rsidRDefault="00E639AD" w:rsidP="00E639AD">
            <w:pPr>
              <w:ind w:right="-72" w:firstLine="4"/>
              <w:jc w:val="right"/>
              <w:rPr>
                <w:rFonts w:ascii="Arial" w:hAnsi="Arial" w:cs="Arial"/>
                <w:color w:val="auto"/>
                <w:sz w:val="18"/>
                <w:szCs w:val="18"/>
                <w:cs/>
                <w:lang w:val="en-GB"/>
              </w:rPr>
            </w:pPr>
            <w:r>
              <w:rPr>
                <w:rFonts w:ascii="Arial" w:hAnsi="Arial" w:cs="Arial"/>
                <w:color w:val="auto"/>
                <w:sz w:val="18"/>
                <w:szCs w:val="18"/>
                <w:lang w:val="en-GB"/>
              </w:rPr>
              <w:t>941,078,290</w:t>
            </w:r>
          </w:p>
        </w:tc>
      </w:tr>
      <w:tr w:rsidR="00E639AD" w:rsidRPr="00CE4C1E" w14:paraId="68C0F9FB" w14:textId="77777777" w:rsidTr="00CE4C1E">
        <w:tc>
          <w:tcPr>
            <w:tcW w:w="4104" w:type="dxa"/>
            <w:shd w:val="clear" w:color="auto" w:fill="auto"/>
            <w:noWrap/>
          </w:tcPr>
          <w:p w14:paraId="3C0F6E29" w14:textId="074C9C31" w:rsidR="00E639AD" w:rsidRPr="00CE4C1E" w:rsidRDefault="00E639AD" w:rsidP="00E639AD">
            <w:pPr>
              <w:ind w:left="-101" w:right="-85"/>
              <w:rPr>
                <w:rFonts w:ascii="Arial" w:hAnsi="Arial" w:cs="Arial"/>
                <w:color w:val="auto"/>
                <w:sz w:val="18"/>
                <w:szCs w:val="18"/>
              </w:rPr>
            </w:pPr>
            <w:r w:rsidRPr="00CE4C1E">
              <w:rPr>
                <w:rFonts w:ascii="Arial" w:hAnsi="Arial" w:cs="Arial"/>
                <w:color w:val="auto"/>
                <w:sz w:val="18"/>
                <w:szCs w:val="18"/>
              </w:rPr>
              <w:t>Increase from business acquisition (Note 34)</w:t>
            </w:r>
          </w:p>
        </w:tc>
        <w:tc>
          <w:tcPr>
            <w:tcW w:w="1485" w:type="dxa"/>
            <w:shd w:val="clear" w:color="auto" w:fill="FAFAFA"/>
            <w:noWrap/>
          </w:tcPr>
          <w:p w14:paraId="3701FD20" w14:textId="0E041F0C"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1,602,000,000</w:t>
            </w:r>
          </w:p>
        </w:tc>
        <w:tc>
          <w:tcPr>
            <w:tcW w:w="1170" w:type="dxa"/>
            <w:shd w:val="clear" w:color="auto" w:fill="FAFAFA"/>
          </w:tcPr>
          <w:p w14:paraId="3B6BF3C6" w14:textId="436D3D49"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w:t>
            </w:r>
          </w:p>
        </w:tc>
        <w:tc>
          <w:tcPr>
            <w:tcW w:w="1260" w:type="dxa"/>
            <w:shd w:val="clear" w:color="auto" w:fill="FAFAFA"/>
            <w:noWrap/>
          </w:tcPr>
          <w:p w14:paraId="6258937C" w14:textId="13D989FC"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w:t>
            </w:r>
          </w:p>
        </w:tc>
        <w:tc>
          <w:tcPr>
            <w:tcW w:w="1440" w:type="dxa"/>
            <w:shd w:val="clear" w:color="auto" w:fill="FAFAFA"/>
            <w:noWrap/>
          </w:tcPr>
          <w:p w14:paraId="7B1ED43C" w14:textId="641AC007"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1,602,000,000</w:t>
            </w:r>
          </w:p>
        </w:tc>
      </w:tr>
      <w:tr w:rsidR="00E639AD" w:rsidRPr="00CE4C1E" w14:paraId="27BEBF98" w14:textId="77777777" w:rsidTr="00CE4C1E">
        <w:tc>
          <w:tcPr>
            <w:tcW w:w="4104" w:type="dxa"/>
            <w:shd w:val="clear" w:color="auto" w:fill="auto"/>
            <w:noWrap/>
          </w:tcPr>
          <w:p w14:paraId="549429EE" w14:textId="7CFBD50D" w:rsidR="00E639AD" w:rsidRPr="00CE4C1E" w:rsidRDefault="00E639AD" w:rsidP="00E639AD">
            <w:pPr>
              <w:ind w:left="-101" w:right="-85"/>
              <w:rPr>
                <w:rFonts w:ascii="Arial" w:hAnsi="Arial" w:cs="Arial"/>
                <w:color w:val="auto"/>
                <w:sz w:val="18"/>
                <w:szCs w:val="18"/>
              </w:rPr>
            </w:pPr>
            <w:r w:rsidRPr="00CE4C1E">
              <w:rPr>
                <w:rFonts w:ascii="Arial" w:hAnsi="Arial" w:cs="Arial"/>
                <w:sz w:val="18"/>
                <w:szCs w:val="18"/>
              </w:rPr>
              <w:t>Transfer in (out)</w:t>
            </w:r>
          </w:p>
        </w:tc>
        <w:tc>
          <w:tcPr>
            <w:tcW w:w="1485" w:type="dxa"/>
            <w:shd w:val="clear" w:color="auto" w:fill="FAFAFA"/>
            <w:noWrap/>
          </w:tcPr>
          <w:p w14:paraId="531967A7" w14:textId="42C8E43B" w:rsidR="00E639AD" w:rsidRPr="00EF41E8" w:rsidRDefault="00E639AD" w:rsidP="00E639AD">
            <w:pPr>
              <w:ind w:right="-72" w:firstLine="4"/>
              <w:jc w:val="right"/>
              <w:rPr>
                <w:rFonts w:ascii="Arial" w:hAnsi="Arial" w:cs="Arial"/>
                <w:color w:val="auto"/>
                <w:sz w:val="18"/>
                <w:szCs w:val="18"/>
                <w:cs/>
                <w:lang w:val="en-GB"/>
              </w:rPr>
            </w:pPr>
            <w:r w:rsidRPr="00EF41E8">
              <w:rPr>
                <w:rFonts w:ascii="Arial" w:hAnsi="Arial" w:cs="Arial"/>
                <w:color w:val="auto"/>
                <w:sz w:val="18"/>
                <w:szCs w:val="18"/>
                <w:lang w:val="en-GB"/>
              </w:rPr>
              <w:t>2</w:t>
            </w:r>
            <w:r>
              <w:rPr>
                <w:rFonts w:ascii="Arial" w:hAnsi="Arial" w:cs="Arial"/>
                <w:color w:val="auto"/>
                <w:sz w:val="18"/>
                <w:szCs w:val="18"/>
                <w:lang w:val="en-GB"/>
              </w:rPr>
              <w:t>98,630,330</w:t>
            </w:r>
          </w:p>
        </w:tc>
        <w:tc>
          <w:tcPr>
            <w:tcW w:w="1170" w:type="dxa"/>
            <w:shd w:val="clear" w:color="auto" w:fill="FAFAFA"/>
          </w:tcPr>
          <w:p w14:paraId="6DC304EA" w14:textId="39C83384"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168,355,312</w:t>
            </w:r>
          </w:p>
        </w:tc>
        <w:tc>
          <w:tcPr>
            <w:tcW w:w="1260" w:type="dxa"/>
            <w:shd w:val="clear" w:color="auto" w:fill="FAFAFA"/>
            <w:noWrap/>
          </w:tcPr>
          <w:p w14:paraId="10AA437E" w14:textId="04786B45" w:rsidR="00E639AD" w:rsidRPr="00EF41E8" w:rsidRDefault="00E639AD" w:rsidP="00E639AD">
            <w:pPr>
              <w:ind w:right="-72" w:firstLine="4"/>
              <w:jc w:val="right"/>
              <w:rPr>
                <w:rFonts w:ascii="Arial" w:hAnsi="Arial" w:cs="Arial"/>
                <w:color w:val="auto"/>
                <w:sz w:val="18"/>
                <w:szCs w:val="18"/>
                <w:cs/>
                <w:lang w:val="en-GB"/>
              </w:rPr>
            </w:pPr>
            <w:r w:rsidRPr="00EF41E8">
              <w:rPr>
                <w:rFonts w:ascii="Arial" w:hAnsi="Arial" w:cs="Arial" w:hint="cs"/>
                <w:color w:val="auto"/>
                <w:sz w:val="18"/>
                <w:szCs w:val="18"/>
                <w:cs/>
                <w:lang w:val="en-GB"/>
              </w:rPr>
              <w:t>-</w:t>
            </w:r>
          </w:p>
        </w:tc>
        <w:tc>
          <w:tcPr>
            <w:tcW w:w="1440" w:type="dxa"/>
            <w:shd w:val="clear" w:color="auto" w:fill="FAFAFA"/>
            <w:noWrap/>
          </w:tcPr>
          <w:p w14:paraId="6DD88DA4" w14:textId="3BE1A70D" w:rsidR="00E639AD" w:rsidRPr="00EF41E8" w:rsidRDefault="00E639AD" w:rsidP="00E639AD">
            <w:pPr>
              <w:ind w:right="-72" w:firstLine="4"/>
              <w:jc w:val="right"/>
              <w:rPr>
                <w:rFonts w:ascii="Arial" w:hAnsi="Arial" w:cs="Arial"/>
                <w:color w:val="auto"/>
                <w:sz w:val="18"/>
                <w:szCs w:val="18"/>
                <w:lang w:val="en-GB"/>
              </w:rPr>
            </w:pPr>
            <w:r>
              <w:rPr>
                <w:rFonts w:ascii="Arial" w:hAnsi="Arial" w:cs="Arial"/>
                <w:color w:val="auto"/>
                <w:sz w:val="18"/>
                <w:szCs w:val="18"/>
                <w:lang w:val="en-GB"/>
              </w:rPr>
              <w:t>466,985,642</w:t>
            </w:r>
            <w:r w:rsidRPr="00EF41E8">
              <w:rPr>
                <w:rFonts w:ascii="Arial" w:hAnsi="Arial" w:cs="Arial"/>
                <w:color w:val="auto"/>
                <w:sz w:val="18"/>
                <w:szCs w:val="18"/>
                <w:lang w:val="en-GB"/>
              </w:rPr>
              <w:fldChar w:fldCharType="begin"/>
            </w:r>
            <w:r w:rsidRPr="00EF41E8">
              <w:rPr>
                <w:rFonts w:ascii="Arial" w:hAnsi="Arial" w:cs="Arial"/>
                <w:color w:val="auto"/>
                <w:sz w:val="18"/>
                <w:szCs w:val="18"/>
                <w:lang w:val="en-GB"/>
              </w:rPr>
              <w:instrText xml:space="preserve"> =SUM</w:instrText>
            </w:r>
            <w:r w:rsidRPr="00EF41E8">
              <w:rPr>
                <w:rFonts w:ascii="Browallia New" w:hAnsi="Browallia New" w:cs="Browallia New" w:hint="cs"/>
                <w:color w:val="auto"/>
                <w:sz w:val="18"/>
                <w:szCs w:val="18"/>
                <w:cs/>
                <w:lang w:val="en-GB"/>
              </w:rPr>
              <w:instrText>๖</w:instrText>
            </w:r>
            <w:r w:rsidRPr="00EF41E8">
              <w:rPr>
                <w:rFonts w:ascii="Arial" w:hAnsi="Arial" w:cs="Arial"/>
                <w:color w:val="auto"/>
                <w:sz w:val="18"/>
                <w:szCs w:val="18"/>
                <w:lang w:val="en-GB"/>
              </w:rPr>
              <w:instrText xml:space="preserve">left) </w:instrText>
            </w:r>
            <w:r w:rsidRPr="00EF41E8">
              <w:rPr>
                <w:rFonts w:ascii="Arial" w:hAnsi="Arial" w:cs="Arial"/>
                <w:color w:val="auto"/>
                <w:sz w:val="18"/>
                <w:szCs w:val="18"/>
                <w:lang w:val="en-GB"/>
              </w:rPr>
              <w:fldChar w:fldCharType="end"/>
            </w:r>
          </w:p>
        </w:tc>
      </w:tr>
      <w:tr w:rsidR="00E639AD" w:rsidRPr="00CE4C1E" w14:paraId="2EC7B7F6" w14:textId="77777777" w:rsidTr="00CE4C1E">
        <w:tc>
          <w:tcPr>
            <w:tcW w:w="4104" w:type="dxa"/>
            <w:shd w:val="clear" w:color="auto" w:fill="auto"/>
            <w:noWrap/>
          </w:tcPr>
          <w:p w14:paraId="4E42F982" w14:textId="77777777" w:rsidR="00E639AD" w:rsidRPr="00CE4C1E" w:rsidRDefault="00E639AD" w:rsidP="00E639AD">
            <w:pPr>
              <w:ind w:left="-101" w:right="-85"/>
              <w:rPr>
                <w:rFonts w:ascii="Arial" w:hAnsi="Arial" w:cs="Arial"/>
                <w:color w:val="auto"/>
                <w:sz w:val="18"/>
                <w:szCs w:val="18"/>
              </w:rPr>
            </w:pPr>
            <w:r w:rsidRPr="00CE4C1E">
              <w:rPr>
                <w:rFonts w:ascii="Arial" w:hAnsi="Arial" w:cs="Arial"/>
                <w:color w:val="auto"/>
                <w:sz w:val="18"/>
                <w:szCs w:val="18"/>
              </w:rPr>
              <w:t>Currency translation differences</w:t>
            </w:r>
          </w:p>
        </w:tc>
        <w:tc>
          <w:tcPr>
            <w:tcW w:w="1485" w:type="dxa"/>
            <w:shd w:val="clear" w:color="auto" w:fill="FAFAFA"/>
            <w:noWrap/>
          </w:tcPr>
          <w:p w14:paraId="7A6ADC92" w14:textId="01A00749" w:rsidR="00E639AD" w:rsidRPr="00EF41E8" w:rsidRDefault="00E639AD" w:rsidP="00E639AD">
            <w:pPr>
              <w:ind w:right="-72" w:firstLine="4"/>
              <w:jc w:val="right"/>
              <w:rPr>
                <w:rFonts w:ascii="Arial" w:hAnsi="Arial" w:cs="Arial"/>
                <w:color w:val="auto"/>
                <w:sz w:val="18"/>
                <w:szCs w:val="18"/>
                <w:cs/>
                <w:lang w:val="en-GB"/>
              </w:rPr>
            </w:pPr>
            <w:r>
              <w:rPr>
                <w:rFonts w:ascii="Arial" w:hAnsi="Arial" w:cs="Arial"/>
                <w:color w:val="auto"/>
                <w:sz w:val="18"/>
                <w:szCs w:val="18"/>
                <w:lang w:val="en-GB"/>
              </w:rPr>
              <w:t>(</w:t>
            </w:r>
            <w:r w:rsidRPr="00EF41E8">
              <w:rPr>
                <w:rFonts w:ascii="Arial" w:hAnsi="Arial" w:cs="Arial"/>
                <w:color w:val="auto"/>
                <w:sz w:val="18"/>
                <w:szCs w:val="18"/>
                <w:lang w:val="en-GB"/>
              </w:rPr>
              <w:t>12,46</w:t>
            </w:r>
            <w:r>
              <w:rPr>
                <w:rFonts w:ascii="Arial" w:hAnsi="Arial" w:cs="Arial"/>
                <w:color w:val="auto"/>
                <w:sz w:val="18"/>
                <w:szCs w:val="18"/>
                <w:lang w:val="en-GB"/>
              </w:rPr>
              <w:t>7,809)</w:t>
            </w:r>
          </w:p>
        </w:tc>
        <w:tc>
          <w:tcPr>
            <w:tcW w:w="1170" w:type="dxa"/>
            <w:shd w:val="clear" w:color="auto" w:fill="FAFAFA"/>
          </w:tcPr>
          <w:p w14:paraId="40DE690E" w14:textId="49E7163F"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(1,551,526)</w:t>
            </w:r>
          </w:p>
        </w:tc>
        <w:tc>
          <w:tcPr>
            <w:tcW w:w="1260" w:type="dxa"/>
            <w:shd w:val="clear" w:color="auto" w:fill="FAFAFA"/>
            <w:noWrap/>
          </w:tcPr>
          <w:p w14:paraId="709CBFE7" w14:textId="4F477E15" w:rsidR="00E639AD" w:rsidRPr="00EF41E8" w:rsidRDefault="00E639AD" w:rsidP="00E639AD">
            <w:pPr>
              <w:ind w:right="-72" w:firstLine="4"/>
              <w:jc w:val="right"/>
              <w:rPr>
                <w:rFonts w:ascii="Arial" w:hAnsi="Arial" w:cs="Arial"/>
                <w:color w:val="auto"/>
                <w:sz w:val="18"/>
                <w:szCs w:val="18"/>
                <w:cs/>
                <w:lang w:val="en-GB"/>
              </w:rPr>
            </w:pPr>
            <w:r w:rsidRPr="00EF41E8">
              <w:rPr>
                <w:rFonts w:ascii="Arial" w:hAnsi="Arial" w:cs="Arial"/>
                <w:color w:val="auto"/>
                <w:sz w:val="18"/>
                <w:szCs w:val="18"/>
                <w:lang w:val="en-GB"/>
              </w:rPr>
              <w:t>-</w:t>
            </w:r>
          </w:p>
        </w:tc>
        <w:tc>
          <w:tcPr>
            <w:tcW w:w="1440" w:type="dxa"/>
            <w:shd w:val="clear" w:color="auto" w:fill="FAFAFA"/>
            <w:noWrap/>
          </w:tcPr>
          <w:p w14:paraId="487AEC4A" w14:textId="074CFB81"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(14,019,33</w:t>
            </w:r>
            <w:r>
              <w:rPr>
                <w:rFonts w:ascii="Arial" w:hAnsi="Arial" w:cs="Arial"/>
                <w:color w:val="auto"/>
                <w:sz w:val="18"/>
                <w:szCs w:val="18"/>
                <w:lang w:val="en-GB"/>
              </w:rPr>
              <w:t>5</w:t>
            </w:r>
            <w:r w:rsidRPr="00EF41E8">
              <w:rPr>
                <w:rFonts w:ascii="Arial" w:hAnsi="Arial" w:cs="Arial"/>
                <w:color w:val="auto"/>
                <w:sz w:val="18"/>
                <w:szCs w:val="18"/>
                <w:lang w:val="en-GB"/>
              </w:rPr>
              <w:t>)</w:t>
            </w:r>
          </w:p>
        </w:tc>
      </w:tr>
      <w:tr w:rsidR="00E639AD" w:rsidRPr="00CE4C1E" w14:paraId="4221B6EA" w14:textId="77777777" w:rsidTr="00CE4C1E">
        <w:tc>
          <w:tcPr>
            <w:tcW w:w="4104" w:type="dxa"/>
            <w:shd w:val="clear" w:color="auto" w:fill="auto"/>
            <w:noWrap/>
          </w:tcPr>
          <w:p w14:paraId="7017AE0C" w14:textId="46942BEE" w:rsidR="00E639AD" w:rsidRPr="00CE4C1E" w:rsidRDefault="00E639AD" w:rsidP="00E639AD">
            <w:pPr>
              <w:ind w:left="-101" w:right="-85"/>
              <w:rPr>
                <w:rFonts w:ascii="Arial" w:hAnsi="Arial" w:cs="Arial"/>
                <w:color w:val="auto"/>
                <w:sz w:val="18"/>
                <w:szCs w:val="18"/>
              </w:rPr>
            </w:pPr>
            <w:r>
              <w:rPr>
                <w:rFonts w:ascii="Arial" w:hAnsi="Arial" w:cs="Arial"/>
                <w:color w:val="auto"/>
                <w:sz w:val="18"/>
                <w:szCs w:val="18"/>
              </w:rPr>
              <w:t xml:space="preserve">Adjustments </w:t>
            </w:r>
          </w:p>
        </w:tc>
        <w:tc>
          <w:tcPr>
            <w:tcW w:w="1485" w:type="dxa"/>
            <w:shd w:val="clear" w:color="auto" w:fill="FAFAFA"/>
            <w:noWrap/>
          </w:tcPr>
          <w:p w14:paraId="577D064F" w14:textId="5CE03009"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(38,559,116)</w:t>
            </w:r>
          </w:p>
        </w:tc>
        <w:tc>
          <w:tcPr>
            <w:tcW w:w="1170" w:type="dxa"/>
            <w:shd w:val="clear" w:color="auto" w:fill="FAFAFA"/>
          </w:tcPr>
          <w:p w14:paraId="7267D997" w14:textId="1F9FC38E"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w:t>
            </w:r>
          </w:p>
        </w:tc>
        <w:tc>
          <w:tcPr>
            <w:tcW w:w="1260" w:type="dxa"/>
            <w:shd w:val="clear" w:color="auto" w:fill="FAFAFA"/>
            <w:noWrap/>
          </w:tcPr>
          <w:p w14:paraId="15136E58" w14:textId="4F1DE2D8"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w:t>
            </w:r>
          </w:p>
        </w:tc>
        <w:tc>
          <w:tcPr>
            <w:tcW w:w="1440" w:type="dxa"/>
            <w:shd w:val="clear" w:color="auto" w:fill="FAFAFA"/>
            <w:noWrap/>
          </w:tcPr>
          <w:p w14:paraId="257CDC72" w14:textId="48946484"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(38,559,116)</w:t>
            </w:r>
          </w:p>
        </w:tc>
      </w:tr>
      <w:tr w:rsidR="00E639AD" w:rsidRPr="00CE4C1E" w14:paraId="19B7EC3E" w14:textId="77777777" w:rsidTr="00CE4C1E">
        <w:tc>
          <w:tcPr>
            <w:tcW w:w="4104" w:type="dxa"/>
            <w:shd w:val="clear" w:color="auto" w:fill="auto"/>
            <w:noWrap/>
          </w:tcPr>
          <w:p w14:paraId="3EE9337B" w14:textId="33340922" w:rsidR="00E639AD" w:rsidRPr="00CE4C1E" w:rsidRDefault="00E639AD" w:rsidP="00E639AD">
            <w:pPr>
              <w:ind w:left="-101"/>
              <w:rPr>
                <w:rFonts w:ascii="Arial" w:hAnsi="Arial" w:cs="Arial"/>
                <w:color w:val="auto"/>
                <w:sz w:val="18"/>
                <w:szCs w:val="18"/>
              </w:rPr>
            </w:pPr>
            <w:r>
              <w:rPr>
                <w:rFonts w:ascii="Arial" w:hAnsi="Arial" w:cs="Arial"/>
                <w:color w:val="auto"/>
                <w:sz w:val="18"/>
                <w:szCs w:val="18"/>
              </w:rPr>
              <w:t>F</w:t>
            </w:r>
            <w:r w:rsidRPr="00CE4C1E">
              <w:rPr>
                <w:rFonts w:ascii="Arial" w:hAnsi="Arial" w:cs="Arial"/>
                <w:color w:val="auto"/>
                <w:sz w:val="18"/>
                <w:szCs w:val="18"/>
              </w:rPr>
              <w:t>air value adjustments</w:t>
            </w:r>
          </w:p>
        </w:tc>
        <w:tc>
          <w:tcPr>
            <w:tcW w:w="1485" w:type="dxa"/>
            <w:tcBorders>
              <w:bottom w:val="single" w:sz="4" w:space="0" w:color="auto"/>
            </w:tcBorders>
            <w:shd w:val="clear" w:color="auto" w:fill="FAFAFA"/>
            <w:noWrap/>
          </w:tcPr>
          <w:p w14:paraId="1368CABB" w14:textId="73D50354" w:rsidR="00E639AD" w:rsidRPr="00EF41E8" w:rsidRDefault="00E639AD" w:rsidP="00E639AD">
            <w:pPr>
              <w:ind w:right="-72" w:firstLine="4"/>
              <w:jc w:val="right"/>
              <w:rPr>
                <w:rFonts w:ascii="Arial" w:hAnsi="Arial" w:cs="Arial"/>
                <w:color w:val="auto"/>
                <w:sz w:val="18"/>
                <w:szCs w:val="18"/>
                <w:cs/>
                <w:lang w:val="en-GB"/>
              </w:rPr>
            </w:pPr>
            <w:r w:rsidRPr="00EF41E8">
              <w:rPr>
                <w:rFonts w:ascii="Arial" w:hAnsi="Arial" w:cs="Arial"/>
                <w:color w:val="auto"/>
                <w:sz w:val="18"/>
                <w:szCs w:val="18"/>
                <w:lang w:val="en-GB"/>
              </w:rPr>
              <w:t>(131,728,956)</w:t>
            </w:r>
          </w:p>
        </w:tc>
        <w:tc>
          <w:tcPr>
            <w:tcW w:w="1170" w:type="dxa"/>
            <w:tcBorders>
              <w:bottom w:val="single" w:sz="4" w:space="0" w:color="auto"/>
            </w:tcBorders>
            <w:shd w:val="clear" w:color="auto" w:fill="FAFAFA"/>
          </w:tcPr>
          <w:p w14:paraId="1DC45266" w14:textId="3295B8F0"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(19,675,692)</w:t>
            </w:r>
          </w:p>
        </w:tc>
        <w:tc>
          <w:tcPr>
            <w:tcW w:w="1260" w:type="dxa"/>
            <w:tcBorders>
              <w:bottom w:val="single" w:sz="4" w:space="0" w:color="auto"/>
            </w:tcBorders>
            <w:shd w:val="clear" w:color="auto" w:fill="FAFAFA"/>
            <w:noWrap/>
          </w:tcPr>
          <w:p w14:paraId="363621A1" w14:textId="3F331162" w:rsidR="00E639AD" w:rsidRPr="00EF41E8" w:rsidRDefault="00E639AD" w:rsidP="00E639AD">
            <w:pPr>
              <w:ind w:right="-72" w:firstLine="4"/>
              <w:jc w:val="right"/>
              <w:rPr>
                <w:rFonts w:ascii="Arial" w:hAnsi="Arial" w:cs="Arial"/>
                <w:color w:val="auto"/>
                <w:sz w:val="18"/>
                <w:szCs w:val="18"/>
                <w:lang w:val="en-GB"/>
              </w:rPr>
            </w:pPr>
            <w:r w:rsidRPr="00EF41E8">
              <w:rPr>
                <w:rFonts w:ascii="Arial" w:hAnsi="Arial" w:cs="Arial"/>
                <w:color w:val="auto"/>
                <w:sz w:val="18"/>
                <w:szCs w:val="18"/>
                <w:lang w:val="en-GB"/>
              </w:rPr>
              <w:t>(10,300,480)</w:t>
            </w:r>
          </w:p>
        </w:tc>
        <w:tc>
          <w:tcPr>
            <w:tcW w:w="1440" w:type="dxa"/>
            <w:tcBorders>
              <w:bottom w:val="single" w:sz="4" w:space="0" w:color="auto"/>
            </w:tcBorders>
            <w:shd w:val="clear" w:color="auto" w:fill="FAFAFA"/>
            <w:noWrap/>
          </w:tcPr>
          <w:p w14:paraId="55B4F215" w14:textId="0E0B285A" w:rsidR="00E639AD" w:rsidRPr="00EF41E8" w:rsidRDefault="00E639AD" w:rsidP="00E639AD">
            <w:pPr>
              <w:ind w:right="-72" w:firstLine="4"/>
              <w:jc w:val="right"/>
              <w:rPr>
                <w:rFonts w:ascii="Arial" w:hAnsi="Arial" w:cs="Arial"/>
                <w:color w:val="auto"/>
                <w:sz w:val="18"/>
                <w:szCs w:val="18"/>
                <w:cs/>
                <w:lang w:val="en-GB"/>
              </w:rPr>
            </w:pPr>
            <w:r w:rsidRPr="00EF41E8">
              <w:rPr>
                <w:rFonts w:ascii="Arial" w:hAnsi="Arial" w:cs="Arial"/>
                <w:color w:val="auto"/>
                <w:sz w:val="18"/>
                <w:szCs w:val="18"/>
                <w:lang w:val="en-GB"/>
              </w:rPr>
              <w:fldChar w:fldCharType="begin"/>
            </w:r>
            <w:r w:rsidRPr="00EF41E8">
              <w:rPr>
                <w:rFonts w:ascii="Arial" w:hAnsi="Arial" w:cs="Arial"/>
                <w:color w:val="auto"/>
                <w:sz w:val="18"/>
                <w:szCs w:val="18"/>
                <w:lang w:val="en-GB"/>
              </w:rPr>
              <w:instrText xml:space="preserve"> =SUM(left) </w:instrText>
            </w:r>
            <w:r w:rsidRPr="00EF41E8">
              <w:rPr>
                <w:rFonts w:ascii="Arial" w:hAnsi="Arial" w:cs="Arial"/>
                <w:color w:val="auto"/>
                <w:sz w:val="18"/>
                <w:szCs w:val="18"/>
                <w:lang w:val="en-GB"/>
              </w:rPr>
              <w:fldChar w:fldCharType="separate"/>
            </w:r>
            <w:r w:rsidRPr="00EF41E8">
              <w:rPr>
                <w:rFonts w:ascii="Arial" w:hAnsi="Arial" w:cs="Arial"/>
                <w:color w:val="auto"/>
                <w:sz w:val="18"/>
                <w:szCs w:val="18"/>
                <w:lang w:val="en-GB"/>
              </w:rPr>
              <w:t>(161,705,128)</w:t>
            </w:r>
            <w:r w:rsidRPr="00EF41E8">
              <w:rPr>
                <w:rFonts w:ascii="Arial" w:hAnsi="Arial" w:cs="Arial"/>
                <w:color w:val="auto"/>
                <w:sz w:val="18"/>
                <w:szCs w:val="18"/>
                <w:lang w:val="en-GB"/>
              </w:rPr>
              <w:fldChar w:fldCharType="end"/>
            </w:r>
          </w:p>
        </w:tc>
      </w:tr>
      <w:tr w:rsidR="00E639AD" w:rsidRPr="00CE4C1E" w14:paraId="5A6AE4A3" w14:textId="77777777" w:rsidTr="00E62F31">
        <w:tc>
          <w:tcPr>
            <w:tcW w:w="4104" w:type="dxa"/>
            <w:shd w:val="clear" w:color="auto" w:fill="auto"/>
            <w:noWrap/>
            <w:vAlign w:val="bottom"/>
          </w:tcPr>
          <w:p w14:paraId="3FEECD7B" w14:textId="77777777" w:rsidR="00E639AD" w:rsidRPr="00CE4C1E" w:rsidRDefault="00E639AD" w:rsidP="00E639AD">
            <w:pPr>
              <w:ind w:left="-101" w:right="-72"/>
              <w:rPr>
                <w:rFonts w:ascii="Arial" w:hAnsi="Arial" w:cs="Arial"/>
                <w:color w:val="auto"/>
                <w:sz w:val="18"/>
                <w:szCs w:val="18"/>
                <w:lang w:eastAsia="en-GB"/>
              </w:rPr>
            </w:pPr>
          </w:p>
        </w:tc>
        <w:tc>
          <w:tcPr>
            <w:tcW w:w="1485" w:type="dxa"/>
            <w:tcBorders>
              <w:top w:val="single" w:sz="4" w:space="0" w:color="auto"/>
            </w:tcBorders>
            <w:shd w:val="clear" w:color="auto" w:fill="FAFAFA"/>
            <w:noWrap/>
          </w:tcPr>
          <w:p w14:paraId="474DC20C" w14:textId="1CB8052E" w:rsidR="00E639AD" w:rsidRPr="00CE4C1E" w:rsidRDefault="00E639AD" w:rsidP="00E639AD">
            <w:pPr>
              <w:ind w:right="-72" w:firstLine="4"/>
              <w:jc w:val="right"/>
              <w:rPr>
                <w:rFonts w:ascii="Arial" w:hAnsi="Arial" w:cs="Arial"/>
                <w:color w:val="auto"/>
                <w:sz w:val="18"/>
                <w:szCs w:val="18"/>
                <w:cs/>
                <w:lang w:val="en-GB"/>
              </w:rPr>
            </w:pPr>
          </w:p>
        </w:tc>
        <w:tc>
          <w:tcPr>
            <w:tcW w:w="1170" w:type="dxa"/>
            <w:tcBorders>
              <w:top w:val="single" w:sz="4" w:space="0" w:color="auto"/>
            </w:tcBorders>
            <w:shd w:val="clear" w:color="auto" w:fill="FAFAFA"/>
          </w:tcPr>
          <w:p w14:paraId="18E96683" w14:textId="01044AD9" w:rsidR="00E639AD" w:rsidRPr="00CE4C1E" w:rsidRDefault="00E639AD" w:rsidP="00E639AD">
            <w:pPr>
              <w:ind w:right="-72" w:firstLine="4"/>
              <w:jc w:val="right"/>
              <w:rPr>
                <w:rFonts w:ascii="Arial" w:hAnsi="Arial" w:cs="Arial"/>
                <w:color w:val="auto"/>
                <w:sz w:val="18"/>
                <w:szCs w:val="18"/>
                <w:lang w:val="en-GB"/>
              </w:rPr>
            </w:pPr>
          </w:p>
        </w:tc>
        <w:tc>
          <w:tcPr>
            <w:tcW w:w="1260" w:type="dxa"/>
            <w:tcBorders>
              <w:top w:val="single" w:sz="4" w:space="0" w:color="auto"/>
            </w:tcBorders>
            <w:shd w:val="clear" w:color="auto" w:fill="FAFAFA"/>
            <w:noWrap/>
          </w:tcPr>
          <w:p w14:paraId="0D1A2273" w14:textId="13E63176" w:rsidR="00E639AD" w:rsidRPr="00CE4C1E" w:rsidRDefault="00E639AD" w:rsidP="00E639AD">
            <w:pPr>
              <w:ind w:right="-72" w:firstLine="4"/>
              <w:jc w:val="right"/>
              <w:rPr>
                <w:rFonts w:ascii="Arial" w:hAnsi="Arial" w:cs="Arial"/>
                <w:color w:val="auto"/>
                <w:sz w:val="18"/>
                <w:szCs w:val="18"/>
                <w:lang w:val="en-GB"/>
              </w:rPr>
            </w:pPr>
          </w:p>
        </w:tc>
        <w:tc>
          <w:tcPr>
            <w:tcW w:w="1440" w:type="dxa"/>
            <w:tcBorders>
              <w:top w:val="single" w:sz="4" w:space="0" w:color="auto"/>
            </w:tcBorders>
            <w:shd w:val="clear" w:color="auto" w:fill="FAFAFA"/>
            <w:noWrap/>
          </w:tcPr>
          <w:p w14:paraId="3EA85252" w14:textId="667E3C8F" w:rsidR="00E639AD" w:rsidRPr="00CE4C1E" w:rsidRDefault="00E639AD" w:rsidP="00E639AD">
            <w:pPr>
              <w:ind w:right="-72" w:firstLine="4"/>
              <w:jc w:val="right"/>
              <w:rPr>
                <w:rFonts w:ascii="Arial" w:hAnsi="Arial" w:cs="Arial"/>
                <w:color w:val="auto"/>
                <w:sz w:val="18"/>
                <w:szCs w:val="18"/>
                <w:cs/>
                <w:lang w:val="en-GB"/>
              </w:rPr>
            </w:pPr>
          </w:p>
        </w:tc>
      </w:tr>
      <w:tr w:rsidR="00E639AD" w:rsidRPr="00CE4C1E" w14:paraId="0D5AD25C" w14:textId="77777777" w:rsidTr="00CE4C1E">
        <w:tc>
          <w:tcPr>
            <w:tcW w:w="4104" w:type="dxa"/>
            <w:shd w:val="clear" w:color="auto" w:fill="auto"/>
            <w:noWrap/>
            <w:vAlign w:val="bottom"/>
          </w:tcPr>
          <w:p w14:paraId="51D21AAE" w14:textId="77777777" w:rsidR="00E639AD" w:rsidRPr="00CE4C1E" w:rsidRDefault="00E639AD" w:rsidP="00E639AD">
            <w:pPr>
              <w:ind w:left="-101" w:right="-72"/>
              <w:rPr>
                <w:rFonts w:ascii="Arial" w:hAnsi="Arial" w:cs="Arial"/>
                <w:b/>
                <w:bCs/>
                <w:color w:val="auto"/>
                <w:spacing w:val="-4"/>
                <w:sz w:val="18"/>
                <w:szCs w:val="18"/>
                <w:lang w:eastAsia="en-GB"/>
              </w:rPr>
            </w:pPr>
            <w:r w:rsidRPr="00CE4C1E">
              <w:rPr>
                <w:rFonts w:ascii="Arial" w:hAnsi="Arial" w:cs="Arial"/>
                <w:b/>
                <w:bCs/>
                <w:color w:val="auto"/>
                <w:sz w:val="18"/>
                <w:szCs w:val="18"/>
              </w:rPr>
              <w:t xml:space="preserve">As at </w:t>
            </w:r>
            <w:r w:rsidRPr="00CE4C1E">
              <w:rPr>
                <w:rFonts w:ascii="Arial" w:hAnsi="Arial" w:cs="Arial"/>
                <w:b/>
                <w:bCs/>
                <w:color w:val="auto"/>
                <w:sz w:val="18"/>
                <w:szCs w:val="18"/>
                <w:lang w:val="en-GB"/>
              </w:rPr>
              <w:t>31</w:t>
            </w:r>
            <w:r w:rsidRPr="00CE4C1E">
              <w:rPr>
                <w:rFonts w:ascii="Arial" w:hAnsi="Arial" w:cs="Arial"/>
                <w:b/>
                <w:bCs/>
                <w:color w:val="auto"/>
                <w:sz w:val="18"/>
                <w:szCs w:val="18"/>
              </w:rPr>
              <w:t xml:space="preserve"> December </w:t>
            </w:r>
            <w:r w:rsidRPr="00CE4C1E">
              <w:rPr>
                <w:rFonts w:ascii="Arial" w:hAnsi="Arial" w:cs="Arial"/>
                <w:b/>
                <w:bCs/>
                <w:color w:val="auto"/>
                <w:sz w:val="18"/>
                <w:szCs w:val="18"/>
                <w:lang w:val="en-GB"/>
              </w:rPr>
              <w:t>2020</w:t>
            </w:r>
          </w:p>
        </w:tc>
        <w:tc>
          <w:tcPr>
            <w:tcW w:w="1485" w:type="dxa"/>
            <w:tcBorders>
              <w:bottom w:val="single" w:sz="4" w:space="0" w:color="auto"/>
            </w:tcBorders>
            <w:shd w:val="clear" w:color="auto" w:fill="FAFAFA"/>
            <w:noWrap/>
          </w:tcPr>
          <w:p w14:paraId="04565A69" w14:textId="54A6D76F" w:rsidR="00E639AD" w:rsidRPr="00EF41E8" w:rsidRDefault="00E639AD" w:rsidP="00E639AD">
            <w:pPr>
              <w:ind w:right="-72" w:firstLine="4"/>
              <w:jc w:val="right"/>
              <w:rPr>
                <w:rFonts w:ascii="Arial" w:hAnsi="Arial" w:cs="Arial"/>
                <w:b/>
                <w:bCs/>
                <w:color w:val="auto"/>
                <w:sz w:val="18"/>
                <w:szCs w:val="18"/>
                <w:lang w:val="en-GB"/>
              </w:rPr>
            </w:pPr>
            <w:r w:rsidRPr="00EF41E8">
              <w:rPr>
                <w:rFonts w:ascii="Arial" w:hAnsi="Arial" w:cs="Arial"/>
                <w:b/>
                <w:bCs/>
                <w:color w:val="auto"/>
                <w:sz w:val="18"/>
                <w:szCs w:val="18"/>
                <w:lang w:val="en-GB"/>
              </w:rPr>
              <w:t>15</w:t>
            </w:r>
            <w:r>
              <w:rPr>
                <w:rFonts w:ascii="Arial" w:hAnsi="Arial" w:cs="Arial"/>
                <w:b/>
                <w:bCs/>
                <w:color w:val="auto"/>
                <w:sz w:val="18"/>
                <w:szCs w:val="18"/>
                <w:lang w:val="en-GB"/>
              </w:rPr>
              <w:t>,</w:t>
            </w:r>
            <w:r w:rsidRPr="00EF41E8">
              <w:rPr>
                <w:rFonts w:ascii="Arial" w:hAnsi="Arial" w:cs="Arial"/>
                <w:b/>
                <w:bCs/>
                <w:color w:val="auto"/>
                <w:sz w:val="18"/>
                <w:szCs w:val="18"/>
                <w:lang w:val="en-GB"/>
              </w:rPr>
              <w:t>346</w:t>
            </w:r>
            <w:r>
              <w:rPr>
                <w:rFonts w:ascii="Arial" w:hAnsi="Arial" w:cs="Arial"/>
                <w:b/>
                <w:bCs/>
                <w:color w:val="auto"/>
                <w:sz w:val="18"/>
                <w:szCs w:val="18"/>
                <w:lang w:val="en-GB"/>
              </w:rPr>
              <w:t>,</w:t>
            </w:r>
            <w:r w:rsidRPr="00EF41E8">
              <w:rPr>
                <w:rFonts w:ascii="Arial" w:hAnsi="Arial" w:cs="Arial"/>
                <w:b/>
                <w:bCs/>
                <w:color w:val="auto"/>
                <w:sz w:val="18"/>
                <w:szCs w:val="18"/>
                <w:lang w:val="en-GB"/>
              </w:rPr>
              <w:t>545</w:t>
            </w:r>
            <w:r>
              <w:rPr>
                <w:rFonts w:ascii="Arial" w:hAnsi="Arial" w:cs="Arial"/>
                <w:b/>
                <w:bCs/>
                <w:color w:val="auto"/>
                <w:sz w:val="18"/>
                <w:szCs w:val="18"/>
                <w:lang w:val="en-GB"/>
              </w:rPr>
              <w:t>,</w:t>
            </w:r>
            <w:r w:rsidRPr="00EF41E8">
              <w:rPr>
                <w:rFonts w:ascii="Arial" w:hAnsi="Arial" w:cs="Arial"/>
                <w:b/>
                <w:bCs/>
                <w:color w:val="auto"/>
                <w:sz w:val="18"/>
                <w:szCs w:val="18"/>
                <w:lang w:val="en-GB"/>
              </w:rPr>
              <w:t>441</w:t>
            </w:r>
          </w:p>
        </w:tc>
        <w:tc>
          <w:tcPr>
            <w:tcW w:w="1170" w:type="dxa"/>
            <w:tcBorders>
              <w:bottom w:val="single" w:sz="4" w:space="0" w:color="auto"/>
            </w:tcBorders>
            <w:shd w:val="clear" w:color="auto" w:fill="FAFAFA"/>
          </w:tcPr>
          <w:p w14:paraId="3EDB33BE" w14:textId="21D4A56B" w:rsidR="00E639AD" w:rsidRPr="00EF41E8" w:rsidRDefault="00E639AD" w:rsidP="00E639AD">
            <w:pPr>
              <w:ind w:right="-72" w:firstLine="4"/>
              <w:jc w:val="right"/>
              <w:rPr>
                <w:rFonts w:ascii="Arial" w:hAnsi="Arial" w:cs="Arial"/>
                <w:b/>
                <w:bCs/>
                <w:color w:val="auto"/>
                <w:sz w:val="18"/>
                <w:szCs w:val="18"/>
                <w:lang w:val="en-GB"/>
              </w:rPr>
            </w:pPr>
            <w:r w:rsidRPr="00EF41E8">
              <w:rPr>
                <w:rFonts w:ascii="Arial" w:hAnsi="Arial" w:cs="Arial"/>
                <w:b/>
                <w:bCs/>
                <w:color w:val="auto"/>
                <w:sz w:val="18"/>
                <w:szCs w:val="18"/>
                <w:lang w:val="en-GB"/>
              </w:rPr>
              <w:t>822,701,518</w:t>
            </w:r>
          </w:p>
        </w:tc>
        <w:tc>
          <w:tcPr>
            <w:tcW w:w="1260" w:type="dxa"/>
            <w:tcBorders>
              <w:bottom w:val="single" w:sz="4" w:space="0" w:color="auto"/>
            </w:tcBorders>
            <w:shd w:val="clear" w:color="auto" w:fill="FAFAFA"/>
            <w:noWrap/>
          </w:tcPr>
          <w:p w14:paraId="7FD70F69" w14:textId="6270A455" w:rsidR="00E639AD" w:rsidRPr="00EF41E8" w:rsidRDefault="00E639AD" w:rsidP="00E639AD">
            <w:pPr>
              <w:ind w:right="-72" w:firstLine="4"/>
              <w:jc w:val="right"/>
              <w:rPr>
                <w:rFonts w:ascii="Arial" w:hAnsi="Arial" w:cs="Arial"/>
                <w:b/>
                <w:bCs/>
                <w:color w:val="auto"/>
                <w:sz w:val="18"/>
                <w:szCs w:val="18"/>
                <w:lang w:val="en-GB"/>
              </w:rPr>
            </w:pPr>
            <w:r w:rsidRPr="00EF41E8">
              <w:rPr>
                <w:rFonts w:ascii="Arial" w:hAnsi="Arial" w:cs="Arial"/>
                <w:b/>
                <w:bCs/>
                <w:color w:val="auto"/>
                <w:sz w:val="18"/>
                <w:szCs w:val="18"/>
                <w:lang w:val="en-GB"/>
              </w:rPr>
              <w:t>732</w:t>
            </w:r>
            <w:r>
              <w:rPr>
                <w:rFonts w:ascii="Arial" w:hAnsi="Arial" w:cs="Arial"/>
                <w:b/>
                <w:bCs/>
                <w:color w:val="auto"/>
                <w:sz w:val="18"/>
                <w:szCs w:val="18"/>
                <w:lang w:val="en-GB"/>
              </w:rPr>
              <w:t>,789,768</w:t>
            </w:r>
          </w:p>
        </w:tc>
        <w:tc>
          <w:tcPr>
            <w:tcW w:w="1440" w:type="dxa"/>
            <w:tcBorders>
              <w:bottom w:val="single" w:sz="4" w:space="0" w:color="auto"/>
            </w:tcBorders>
            <w:shd w:val="clear" w:color="auto" w:fill="FAFAFA"/>
            <w:noWrap/>
          </w:tcPr>
          <w:p w14:paraId="787721DB" w14:textId="2006C6D2" w:rsidR="00E639AD" w:rsidRPr="00EF41E8" w:rsidRDefault="00E639AD" w:rsidP="00E639AD">
            <w:pPr>
              <w:ind w:right="-72" w:firstLine="4"/>
              <w:jc w:val="right"/>
              <w:rPr>
                <w:rFonts w:ascii="Arial" w:hAnsi="Arial" w:cs="Arial"/>
                <w:b/>
                <w:bCs/>
                <w:color w:val="auto"/>
                <w:sz w:val="18"/>
                <w:szCs w:val="18"/>
                <w:lang w:val="en-GB"/>
              </w:rPr>
            </w:pPr>
            <w:r w:rsidRPr="00EF41E8">
              <w:rPr>
                <w:rFonts w:ascii="Arial" w:hAnsi="Arial" w:cs="Arial"/>
                <w:b/>
                <w:bCs/>
                <w:color w:val="auto"/>
                <w:sz w:val="18"/>
                <w:szCs w:val="18"/>
                <w:lang w:val="en-GB"/>
              </w:rPr>
              <w:t>16,902,036,727</w:t>
            </w:r>
          </w:p>
        </w:tc>
      </w:tr>
    </w:tbl>
    <w:p w14:paraId="25CA112F" w14:textId="3FA7F1F3" w:rsidR="00317D20" w:rsidRPr="00CE5627" w:rsidRDefault="00317D20" w:rsidP="00317D20">
      <w:pPr>
        <w:jc w:val="both"/>
        <w:rPr>
          <w:rFonts w:ascii="Arial" w:hAnsi="Arial" w:cs="Arial"/>
          <w:color w:val="auto"/>
          <w:sz w:val="18"/>
          <w:szCs w:val="18"/>
        </w:rPr>
      </w:pPr>
      <w:r w:rsidRPr="00CE5627">
        <w:rPr>
          <w:rFonts w:ascii="Arial" w:hAnsi="Arial" w:cs="Arial"/>
          <w:b/>
          <w:bCs/>
          <w:color w:val="auto"/>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317D20" w:rsidRPr="00CE5627" w14:paraId="6C28CA30" w14:textId="77777777" w:rsidTr="004611CA">
        <w:trPr>
          <w:trHeight w:val="386"/>
        </w:trPr>
        <w:tc>
          <w:tcPr>
            <w:tcW w:w="9450" w:type="dxa"/>
            <w:shd w:val="clear" w:color="auto" w:fill="FFA543"/>
            <w:vAlign w:val="center"/>
            <w:hideMark/>
          </w:tcPr>
          <w:p w14:paraId="5402028D" w14:textId="19C5DEAB"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6B2286">
              <w:rPr>
                <w:rFonts w:ascii="Arial" w:hAnsi="Arial" w:cs="Arial"/>
                <w:b/>
                <w:bCs/>
                <w:color w:val="FFFFFF"/>
                <w:sz w:val="18"/>
                <w:szCs w:val="18"/>
                <w:lang w:val="en-GB"/>
              </w:rPr>
              <w:t>9</w:t>
            </w:r>
            <w:r w:rsidR="00317D20" w:rsidRPr="00CE5627">
              <w:rPr>
                <w:rFonts w:ascii="Arial" w:hAnsi="Arial" w:cs="Arial"/>
                <w:b/>
                <w:bCs/>
                <w:color w:val="FFFFFF"/>
                <w:sz w:val="18"/>
                <w:szCs w:val="18"/>
              </w:rPr>
              <w:tab/>
            </w:r>
            <w:r w:rsidR="00317D20" w:rsidRPr="00CE5627">
              <w:rPr>
                <w:rFonts w:ascii="Arial" w:hAnsi="Arial" w:cs="Arial"/>
                <w:b/>
                <w:bCs/>
                <w:color w:val="FFFFFF"/>
                <w:sz w:val="18"/>
                <w:szCs w:val="18"/>
                <w:lang w:val="en-GB"/>
              </w:rPr>
              <w:t xml:space="preserve">Investments property </w:t>
            </w:r>
            <w:r w:rsidR="00317D20" w:rsidRPr="00CE5627">
              <w:rPr>
                <w:rFonts w:ascii="Arial" w:hAnsi="Arial" w:cs="Arial"/>
                <w:color w:val="FFFFFF"/>
                <w:sz w:val="18"/>
                <w:szCs w:val="18"/>
                <w:lang w:val="en-GB"/>
              </w:rPr>
              <w:t>(Cont’d)</w:t>
            </w:r>
          </w:p>
        </w:tc>
      </w:tr>
    </w:tbl>
    <w:p w14:paraId="73E19403" w14:textId="77777777" w:rsidR="00317D20" w:rsidRPr="00CE5627" w:rsidRDefault="00317D20" w:rsidP="00317D20">
      <w:pPr>
        <w:jc w:val="both"/>
        <w:rPr>
          <w:rFonts w:ascii="Arial" w:hAnsi="Arial" w:cs="Arial"/>
          <w:color w:val="auto"/>
          <w:sz w:val="18"/>
          <w:szCs w:val="18"/>
        </w:rPr>
      </w:pPr>
    </w:p>
    <w:tbl>
      <w:tblPr>
        <w:tblW w:w="9468" w:type="dxa"/>
        <w:tblInd w:w="108" w:type="dxa"/>
        <w:tblLayout w:type="fixed"/>
        <w:tblLook w:val="04A0" w:firstRow="1" w:lastRow="0" w:firstColumn="1" w:lastColumn="0" w:noHBand="0" w:noVBand="1"/>
      </w:tblPr>
      <w:tblGrid>
        <w:gridCol w:w="5400"/>
        <w:gridCol w:w="1359"/>
        <w:gridCol w:w="1397"/>
        <w:gridCol w:w="1297"/>
        <w:gridCol w:w="15"/>
      </w:tblGrid>
      <w:tr w:rsidR="00A8047A" w:rsidRPr="00CE5627" w14:paraId="4599AEB0" w14:textId="77777777" w:rsidTr="00E3416B">
        <w:trPr>
          <w:cantSplit/>
        </w:trPr>
        <w:tc>
          <w:tcPr>
            <w:tcW w:w="5400" w:type="dxa"/>
          </w:tcPr>
          <w:p w14:paraId="2FF82B9B" w14:textId="77777777" w:rsidR="00A8047A" w:rsidRPr="00CE5627" w:rsidRDefault="00A8047A" w:rsidP="00EC4F8B">
            <w:pPr>
              <w:ind w:left="-101" w:right="-72"/>
              <w:rPr>
                <w:rFonts w:ascii="Arial" w:hAnsi="Arial" w:cs="Arial"/>
                <w:color w:val="auto"/>
                <w:spacing w:val="-6"/>
                <w:sz w:val="18"/>
                <w:szCs w:val="18"/>
              </w:rPr>
            </w:pPr>
          </w:p>
        </w:tc>
        <w:tc>
          <w:tcPr>
            <w:tcW w:w="4068" w:type="dxa"/>
            <w:gridSpan w:val="4"/>
            <w:tcBorders>
              <w:top w:val="single" w:sz="4" w:space="0" w:color="auto"/>
            </w:tcBorders>
          </w:tcPr>
          <w:p w14:paraId="5EAD9E2B" w14:textId="4F949975" w:rsidR="00A8047A" w:rsidRPr="00CE5627" w:rsidRDefault="00A8047A" w:rsidP="00A8047A">
            <w:pPr>
              <w:ind w:left="72" w:right="-72"/>
              <w:jc w:val="center"/>
              <w:rPr>
                <w:rFonts w:ascii="Arial" w:hAnsi="Arial" w:cs="Arial"/>
                <w:b/>
                <w:bCs/>
                <w:color w:val="auto"/>
                <w:sz w:val="18"/>
                <w:szCs w:val="18"/>
              </w:rPr>
            </w:pPr>
            <w:r w:rsidRPr="00CE5627">
              <w:rPr>
                <w:rFonts w:ascii="Arial" w:hAnsi="Arial" w:cs="Arial"/>
                <w:b/>
                <w:bCs/>
                <w:color w:val="auto"/>
                <w:sz w:val="18"/>
                <w:szCs w:val="18"/>
              </w:rPr>
              <w:t>Separate financial statements</w:t>
            </w:r>
          </w:p>
        </w:tc>
      </w:tr>
      <w:tr w:rsidR="00AF5F98" w:rsidRPr="00CE5627" w14:paraId="4DB58961" w14:textId="77777777" w:rsidTr="00E3416B">
        <w:trPr>
          <w:gridAfter w:val="1"/>
          <w:wAfter w:w="15" w:type="dxa"/>
          <w:cantSplit/>
        </w:trPr>
        <w:tc>
          <w:tcPr>
            <w:tcW w:w="5400" w:type="dxa"/>
          </w:tcPr>
          <w:p w14:paraId="33CF7253" w14:textId="77777777" w:rsidR="00AF5F98" w:rsidRPr="00CE5627" w:rsidRDefault="00AF5F98" w:rsidP="00EC4F8B">
            <w:pPr>
              <w:ind w:left="-101" w:right="-72"/>
              <w:rPr>
                <w:rFonts w:ascii="Arial" w:hAnsi="Arial" w:cs="Arial"/>
                <w:color w:val="auto"/>
                <w:spacing w:val="-6"/>
                <w:sz w:val="18"/>
                <w:szCs w:val="18"/>
              </w:rPr>
            </w:pPr>
          </w:p>
        </w:tc>
        <w:tc>
          <w:tcPr>
            <w:tcW w:w="1359" w:type="dxa"/>
            <w:tcBorders>
              <w:top w:val="single" w:sz="4" w:space="0" w:color="auto"/>
            </w:tcBorders>
            <w:vAlign w:val="bottom"/>
            <w:hideMark/>
          </w:tcPr>
          <w:p w14:paraId="3861B292" w14:textId="76A35B08" w:rsidR="00AF5F98" w:rsidRPr="00CE5627" w:rsidRDefault="00AF5F98" w:rsidP="00E639AD">
            <w:pPr>
              <w:ind w:right="-72"/>
              <w:jc w:val="right"/>
              <w:rPr>
                <w:rFonts w:ascii="Arial" w:hAnsi="Arial" w:cs="Arial"/>
                <w:b/>
                <w:bCs/>
                <w:color w:val="auto"/>
                <w:sz w:val="18"/>
                <w:szCs w:val="18"/>
              </w:rPr>
            </w:pPr>
            <w:r w:rsidRPr="00CE5627">
              <w:rPr>
                <w:rFonts w:ascii="Arial" w:hAnsi="Arial" w:cs="Arial"/>
                <w:b/>
                <w:bCs/>
                <w:color w:val="auto"/>
                <w:sz w:val="18"/>
                <w:szCs w:val="18"/>
              </w:rPr>
              <w:t>Land, building and building improvement</w:t>
            </w:r>
          </w:p>
        </w:tc>
        <w:tc>
          <w:tcPr>
            <w:tcW w:w="1397" w:type="dxa"/>
            <w:tcBorders>
              <w:top w:val="single" w:sz="4" w:space="0" w:color="auto"/>
            </w:tcBorders>
            <w:vAlign w:val="bottom"/>
          </w:tcPr>
          <w:p w14:paraId="00339A27" w14:textId="12AA834A" w:rsidR="00AF5F98" w:rsidRPr="00CE5627" w:rsidRDefault="00AF5F98" w:rsidP="00E639AD">
            <w:pPr>
              <w:ind w:right="-72"/>
              <w:jc w:val="right"/>
              <w:rPr>
                <w:rFonts w:ascii="Arial" w:hAnsi="Arial" w:cs="Arial"/>
                <w:b/>
                <w:bCs/>
                <w:color w:val="auto"/>
                <w:sz w:val="18"/>
                <w:szCs w:val="18"/>
              </w:rPr>
            </w:pPr>
            <w:r w:rsidRPr="00CE5627">
              <w:rPr>
                <w:rFonts w:ascii="Arial" w:hAnsi="Arial" w:cs="Arial"/>
                <w:b/>
                <w:bCs/>
                <w:color w:val="auto"/>
                <w:sz w:val="18"/>
                <w:szCs w:val="18"/>
              </w:rPr>
              <w:t>Right-of-use assets</w:t>
            </w:r>
          </w:p>
        </w:tc>
        <w:tc>
          <w:tcPr>
            <w:tcW w:w="1297" w:type="dxa"/>
            <w:tcBorders>
              <w:top w:val="single" w:sz="4" w:space="0" w:color="auto"/>
            </w:tcBorders>
            <w:vAlign w:val="bottom"/>
          </w:tcPr>
          <w:p w14:paraId="170C4B68" w14:textId="5ED72F04" w:rsidR="00AF5F98" w:rsidRPr="00CE5627" w:rsidRDefault="00AF5F98" w:rsidP="00E639AD">
            <w:pPr>
              <w:ind w:right="-72"/>
              <w:jc w:val="right"/>
              <w:rPr>
                <w:rFonts w:ascii="Arial" w:hAnsi="Arial" w:cs="Arial"/>
                <w:b/>
                <w:bCs/>
                <w:color w:val="auto"/>
                <w:sz w:val="18"/>
                <w:szCs w:val="18"/>
                <w:cs/>
              </w:rPr>
            </w:pPr>
            <w:r w:rsidRPr="00CE5627">
              <w:rPr>
                <w:rFonts w:ascii="Arial" w:hAnsi="Arial" w:cs="Arial"/>
                <w:b/>
                <w:bCs/>
                <w:color w:val="auto"/>
                <w:sz w:val="18"/>
                <w:szCs w:val="18"/>
              </w:rPr>
              <w:t>Total</w:t>
            </w:r>
          </w:p>
        </w:tc>
      </w:tr>
      <w:tr w:rsidR="00AF5F98" w:rsidRPr="00CE5627" w14:paraId="5807B91D" w14:textId="77777777" w:rsidTr="00E3416B">
        <w:trPr>
          <w:gridAfter w:val="1"/>
          <w:wAfter w:w="15" w:type="dxa"/>
          <w:cantSplit/>
        </w:trPr>
        <w:tc>
          <w:tcPr>
            <w:tcW w:w="5400" w:type="dxa"/>
          </w:tcPr>
          <w:p w14:paraId="48643BB5" w14:textId="77777777" w:rsidR="00AF5F98" w:rsidRPr="00CE5627" w:rsidRDefault="00AF5F98" w:rsidP="00EC4F8B">
            <w:pPr>
              <w:ind w:left="-101" w:right="-72"/>
              <w:rPr>
                <w:rFonts w:ascii="Arial" w:hAnsi="Arial" w:cs="Arial"/>
                <w:color w:val="auto"/>
                <w:spacing w:val="-6"/>
                <w:sz w:val="18"/>
                <w:szCs w:val="18"/>
              </w:rPr>
            </w:pPr>
          </w:p>
        </w:tc>
        <w:tc>
          <w:tcPr>
            <w:tcW w:w="1359" w:type="dxa"/>
            <w:tcBorders>
              <w:bottom w:val="single" w:sz="4" w:space="0" w:color="auto"/>
            </w:tcBorders>
            <w:vAlign w:val="bottom"/>
            <w:hideMark/>
          </w:tcPr>
          <w:p w14:paraId="4853770E" w14:textId="77777777" w:rsidR="00AF5F98" w:rsidRPr="00CE5627" w:rsidRDefault="00AF5F98" w:rsidP="00E639AD">
            <w:pPr>
              <w:ind w:right="-72"/>
              <w:jc w:val="right"/>
              <w:rPr>
                <w:rFonts w:ascii="Arial" w:hAnsi="Arial" w:cs="Arial"/>
                <w:b/>
                <w:bCs/>
                <w:color w:val="auto"/>
                <w:sz w:val="18"/>
                <w:szCs w:val="18"/>
                <w:cs/>
              </w:rPr>
            </w:pPr>
            <w:r w:rsidRPr="00CE5627">
              <w:rPr>
                <w:rFonts w:ascii="Arial" w:hAnsi="Arial" w:cs="Arial"/>
                <w:b/>
                <w:bCs/>
                <w:color w:val="auto"/>
                <w:sz w:val="18"/>
                <w:szCs w:val="18"/>
              </w:rPr>
              <w:t>Baht</w:t>
            </w:r>
          </w:p>
        </w:tc>
        <w:tc>
          <w:tcPr>
            <w:tcW w:w="1397" w:type="dxa"/>
            <w:tcBorders>
              <w:bottom w:val="single" w:sz="4" w:space="0" w:color="auto"/>
            </w:tcBorders>
          </w:tcPr>
          <w:p w14:paraId="5846F9C9" w14:textId="2CBE6E0F" w:rsidR="00AF5F98" w:rsidRPr="00CE5627" w:rsidRDefault="00AF5F98" w:rsidP="00E639AD">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297" w:type="dxa"/>
            <w:tcBorders>
              <w:bottom w:val="single" w:sz="4" w:space="0" w:color="auto"/>
            </w:tcBorders>
            <w:vAlign w:val="bottom"/>
            <w:hideMark/>
          </w:tcPr>
          <w:p w14:paraId="450B27EE" w14:textId="56AD7AA5" w:rsidR="00AF5F98" w:rsidRPr="00CE5627" w:rsidRDefault="00AF5F98" w:rsidP="00E639AD">
            <w:pPr>
              <w:ind w:right="-72"/>
              <w:jc w:val="right"/>
              <w:rPr>
                <w:rFonts w:ascii="Arial" w:hAnsi="Arial" w:cs="Arial"/>
                <w:b/>
                <w:bCs/>
                <w:color w:val="auto"/>
                <w:sz w:val="18"/>
                <w:szCs w:val="18"/>
                <w:cs/>
              </w:rPr>
            </w:pPr>
            <w:r w:rsidRPr="00CE5627">
              <w:rPr>
                <w:rFonts w:ascii="Arial" w:hAnsi="Arial" w:cs="Arial"/>
                <w:b/>
                <w:bCs/>
                <w:color w:val="auto"/>
                <w:sz w:val="18"/>
                <w:szCs w:val="18"/>
              </w:rPr>
              <w:t>Baht</w:t>
            </w:r>
          </w:p>
        </w:tc>
      </w:tr>
      <w:tr w:rsidR="00AF5F98" w:rsidRPr="00CE5627" w14:paraId="42909CE6" w14:textId="77777777" w:rsidTr="00E3416B">
        <w:trPr>
          <w:gridAfter w:val="1"/>
          <w:wAfter w:w="15" w:type="dxa"/>
          <w:cantSplit/>
        </w:trPr>
        <w:tc>
          <w:tcPr>
            <w:tcW w:w="5400" w:type="dxa"/>
          </w:tcPr>
          <w:p w14:paraId="3B557DB4" w14:textId="77777777" w:rsidR="00AF5F98" w:rsidRPr="00CE5627" w:rsidRDefault="00AF5F98" w:rsidP="00EC4F8B">
            <w:pPr>
              <w:suppressAutoHyphens/>
              <w:ind w:left="-101" w:right="-72"/>
              <w:jc w:val="both"/>
              <w:rPr>
                <w:rFonts w:ascii="Arial" w:hAnsi="Arial" w:cs="Arial"/>
                <w:color w:val="auto"/>
                <w:spacing w:val="-2"/>
                <w:sz w:val="18"/>
                <w:szCs w:val="18"/>
              </w:rPr>
            </w:pPr>
          </w:p>
        </w:tc>
        <w:tc>
          <w:tcPr>
            <w:tcW w:w="1359" w:type="dxa"/>
            <w:tcBorders>
              <w:top w:val="single" w:sz="4" w:space="0" w:color="auto"/>
            </w:tcBorders>
          </w:tcPr>
          <w:p w14:paraId="59C43902" w14:textId="77777777" w:rsidR="00AF5F98" w:rsidRPr="00CE5627" w:rsidRDefault="00AF5F98" w:rsidP="00E639AD">
            <w:pPr>
              <w:suppressAutoHyphens/>
              <w:ind w:right="-72"/>
              <w:jc w:val="right"/>
              <w:rPr>
                <w:rFonts w:ascii="Arial" w:hAnsi="Arial" w:cs="Arial"/>
                <w:color w:val="auto"/>
                <w:spacing w:val="-2"/>
                <w:sz w:val="18"/>
                <w:szCs w:val="18"/>
              </w:rPr>
            </w:pPr>
          </w:p>
        </w:tc>
        <w:tc>
          <w:tcPr>
            <w:tcW w:w="1397" w:type="dxa"/>
            <w:tcBorders>
              <w:top w:val="single" w:sz="4" w:space="0" w:color="auto"/>
            </w:tcBorders>
          </w:tcPr>
          <w:p w14:paraId="5AF3F6E1" w14:textId="187D7CFD" w:rsidR="00AF5F98" w:rsidRPr="00CE5627" w:rsidRDefault="00AF5F98" w:rsidP="00E639AD">
            <w:pPr>
              <w:suppressAutoHyphens/>
              <w:ind w:right="-72"/>
              <w:jc w:val="right"/>
              <w:rPr>
                <w:rFonts w:ascii="Arial" w:hAnsi="Arial" w:cs="Arial"/>
                <w:color w:val="auto"/>
                <w:spacing w:val="-2"/>
                <w:sz w:val="18"/>
                <w:szCs w:val="18"/>
              </w:rPr>
            </w:pPr>
          </w:p>
        </w:tc>
        <w:tc>
          <w:tcPr>
            <w:tcW w:w="1297" w:type="dxa"/>
            <w:tcBorders>
              <w:top w:val="single" w:sz="4" w:space="0" w:color="auto"/>
            </w:tcBorders>
          </w:tcPr>
          <w:p w14:paraId="57CBDAAA" w14:textId="35E9872F" w:rsidR="00AF5F98" w:rsidRPr="00CE5627" w:rsidRDefault="00AF5F98" w:rsidP="00E639AD">
            <w:pPr>
              <w:suppressAutoHyphens/>
              <w:ind w:right="-72"/>
              <w:jc w:val="right"/>
              <w:rPr>
                <w:rFonts w:ascii="Arial" w:hAnsi="Arial" w:cs="Arial"/>
                <w:color w:val="auto"/>
                <w:spacing w:val="-2"/>
                <w:sz w:val="18"/>
                <w:szCs w:val="18"/>
              </w:rPr>
            </w:pPr>
          </w:p>
        </w:tc>
      </w:tr>
      <w:tr w:rsidR="00E639AD" w:rsidRPr="00CE5627" w14:paraId="03179372" w14:textId="77777777" w:rsidTr="00E3416B">
        <w:trPr>
          <w:gridAfter w:val="1"/>
          <w:wAfter w:w="15" w:type="dxa"/>
          <w:cantSplit/>
        </w:trPr>
        <w:tc>
          <w:tcPr>
            <w:tcW w:w="5400" w:type="dxa"/>
            <w:vAlign w:val="bottom"/>
            <w:hideMark/>
          </w:tcPr>
          <w:p w14:paraId="40E00809" w14:textId="77777777" w:rsidR="00E639AD" w:rsidRPr="00CE5627" w:rsidRDefault="00E639AD" w:rsidP="00E639AD">
            <w:pPr>
              <w:ind w:left="-101"/>
              <w:rPr>
                <w:rFonts w:ascii="Arial" w:hAnsi="Arial" w:cs="Arial"/>
                <w:b/>
                <w:bCs/>
                <w:color w:val="auto"/>
                <w:sz w:val="18"/>
                <w:szCs w:val="18"/>
              </w:rPr>
            </w:pPr>
            <w:r w:rsidRPr="00CE5627">
              <w:rPr>
                <w:rFonts w:ascii="Arial" w:hAnsi="Arial" w:cs="Arial"/>
                <w:b/>
                <w:bCs/>
                <w:color w:val="auto"/>
                <w:sz w:val="18"/>
                <w:szCs w:val="18"/>
              </w:rPr>
              <w:t xml:space="preserve">As at </w:t>
            </w:r>
            <w:r w:rsidRPr="00CE5627">
              <w:rPr>
                <w:rFonts w:ascii="Arial" w:hAnsi="Arial" w:cs="Arial"/>
                <w:b/>
                <w:bCs/>
                <w:color w:val="auto"/>
                <w:sz w:val="18"/>
                <w:szCs w:val="18"/>
                <w:lang w:val="en-GB"/>
              </w:rPr>
              <w:t>31</w:t>
            </w:r>
            <w:r w:rsidRPr="00CE5627">
              <w:rPr>
                <w:rFonts w:ascii="Arial" w:hAnsi="Arial" w:cs="Arial"/>
                <w:b/>
                <w:bCs/>
                <w:color w:val="auto"/>
                <w:sz w:val="18"/>
                <w:szCs w:val="18"/>
              </w:rPr>
              <w:t xml:space="preserve"> December </w:t>
            </w:r>
            <w:r w:rsidRPr="00CE5627">
              <w:rPr>
                <w:rFonts w:ascii="Arial" w:hAnsi="Arial" w:cs="Arial"/>
                <w:b/>
                <w:bCs/>
                <w:color w:val="auto"/>
                <w:sz w:val="18"/>
                <w:szCs w:val="18"/>
                <w:lang w:val="en-GB"/>
              </w:rPr>
              <w:t>2019</w:t>
            </w:r>
          </w:p>
        </w:tc>
        <w:tc>
          <w:tcPr>
            <w:tcW w:w="1359" w:type="dxa"/>
            <w:vAlign w:val="bottom"/>
          </w:tcPr>
          <w:p w14:paraId="6DA10AFF" w14:textId="03997E4A" w:rsidR="00E639AD" w:rsidRPr="00CE5627" w:rsidRDefault="00E639AD" w:rsidP="00E639AD">
            <w:pPr>
              <w:suppressAutoHyphens/>
              <w:ind w:right="-72"/>
              <w:jc w:val="right"/>
              <w:rPr>
                <w:rFonts w:ascii="Arial" w:hAnsi="Arial" w:cs="Arial"/>
                <w:sz w:val="18"/>
                <w:szCs w:val="18"/>
                <w:lang w:val="en-GB"/>
              </w:rPr>
            </w:pPr>
            <w:r>
              <w:rPr>
                <w:rFonts w:ascii="Arial" w:hAnsi="Arial" w:cs="Arial"/>
                <w:sz w:val="18"/>
                <w:szCs w:val="18"/>
                <w:lang w:val="en-GB"/>
              </w:rPr>
              <w:t>85,500,000</w:t>
            </w:r>
          </w:p>
        </w:tc>
        <w:tc>
          <w:tcPr>
            <w:tcW w:w="1397" w:type="dxa"/>
          </w:tcPr>
          <w:p w14:paraId="78A6256E" w14:textId="42F16C22" w:rsidR="00E639AD" w:rsidRPr="00CE5627" w:rsidRDefault="00E639AD" w:rsidP="00E639AD">
            <w:pPr>
              <w:suppressAutoHyphens/>
              <w:ind w:right="-72"/>
              <w:jc w:val="right"/>
              <w:rPr>
                <w:rFonts w:ascii="Arial" w:hAnsi="Arial" w:cs="Arial"/>
                <w:sz w:val="18"/>
                <w:szCs w:val="18"/>
                <w:lang w:val="en-GB"/>
              </w:rPr>
            </w:pPr>
            <w:r w:rsidRPr="00CE5627">
              <w:rPr>
                <w:rFonts w:ascii="Arial" w:hAnsi="Arial" w:cs="Arial"/>
                <w:sz w:val="18"/>
                <w:szCs w:val="18"/>
                <w:lang w:val="en-GB"/>
              </w:rPr>
              <w:t>-</w:t>
            </w:r>
          </w:p>
        </w:tc>
        <w:tc>
          <w:tcPr>
            <w:tcW w:w="1297" w:type="dxa"/>
            <w:vAlign w:val="bottom"/>
          </w:tcPr>
          <w:p w14:paraId="562FCEA6" w14:textId="6825F816" w:rsidR="00E639AD" w:rsidRPr="00CE5627" w:rsidRDefault="00E639AD" w:rsidP="00E639AD">
            <w:pPr>
              <w:suppressAutoHyphens/>
              <w:ind w:right="-72"/>
              <w:jc w:val="right"/>
              <w:rPr>
                <w:rFonts w:ascii="Arial" w:hAnsi="Arial" w:cs="Arial"/>
                <w:sz w:val="18"/>
                <w:szCs w:val="18"/>
                <w:lang w:val="en-GB"/>
              </w:rPr>
            </w:pPr>
            <w:r>
              <w:rPr>
                <w:rFonts w:ascii="Arial" w:hAnsi="Arial" w:cs="Arial"/>
                <w:sz w:val="18"/>
                <w:szCs w:val="18"/>
                <w:lang w:val="en-GB"/>
              </w:rPr>
              <w:t>85,500,000</w:t>
            </w:r>
          </w:p>
        </w:tc>
      </w:tr>
      <w:tr w:rsidR="00E639AD" w:rsidRPr="00CE5627" w14:paraId="57C75C70" w14:textId="77777777" w:rsidTr="00E3416B">
        <w:trPr>
          <w:gridAfter w:val="1"/>
          <w:wAfter w:w="15" w:type="dxa"/>
          <w:cantSplit/>
        </w:trPr>
        <w:tc>
          <w:tcPr>
            <w:tcW w:w="5400" w:type="dxa"/>
          </w:tcPr>
          <w:p w14:paraId="3A80276C" w14:textId="374933D2" w:rsidR="00E639AD" w:rsidRPr="00CE5627" w:rsidRDefault="00E639AD" w:rsidP="00E639AD">
            <w:pPr>
              <w:ind w:left="-101"/>
              <w:rPr>
                <w:rFonts w:ascii="Arial" w:hAnsi="Arial" w:cs="Arial"/>
                <w:color w:val="auto"/>
                <w:sz w:val="18"/>
                <w:szCs w:val="18"/>
              </w:rPr>
            </w:pPr>
            <w:r w:rsidRPr="00CE5627">
              <w:rPr>
                <w:rFonts w:ascii="Arial" w:hAnsi="Arial" w:cs="Arial"/>
                <w:color w:val="auto"/>
                <w:sz w:val="18"/>
                <w:szCs w:val="18"/>
              </w:rPr>
              <w:t>Fair value adjustment</w:t>
            </w:r>
          </w:p>
        </w:tc>
        <w:tc>
          <w:tcPr>
            <w:tcW w:w="1359" w:type="dxa"/>
            <w:tcBorders>
              <w:bottom w:val="single" w:sz="4" w:space="0" w:color="auto"/>
            </w:tcBorders>
            <w:shd w:val="clear" w:color="auto" w:fill="auto"/>
          </w:tcPr>
          <w:p w14:paraId="61753E1D" w14:textId="77777777" w:rsidR="00E639AD" w:rsidRPr="00CE5627" w:rsidRDefault="00E639AD" w:rsidP="00E639AD">
            <w:pPr>
              <w:suppressAutoHyphens/>
              <w:ind w:right="-72"/>
              <w:jc w:val="right"/>
              <w:rPr>
                <w:rFonts w:ascii="Arial" w:hAnsi="Arial" w:cs="Arial"/>
                <w:sz w:val="18"/>
                <w:szCs w:val="18"/>
                <w:lang w:val="en-GB"/>
              </w:rPr>
            </w:pPr>
            <w:r w:rsidRPr="00CE5627">
              <w:rPr>
                <w:rFonts w:ascii="Arial" w:hAnsi="Arial" w:cs="Arial"/>
                <w:sz w:val="18"/>
                <w:szCs w:val="18"/>
                <w:lang w:val="en-GB"/>
              </w:rPr>
              <w:t>(1,900,000)</w:t>
            </w:r>
          </w:p>
        </w:tc>
        <w:tc>
          <w:tcPr>
            <w:tcW w:w="1397" w:type="dxa"/>
            <w:tcBorders>
              <w:bottom w:val="single" w:sz="4" w:space="0" w:color="auto"/>
            </w:tcBorders>
          </w:tcPr>
          <w:p w14:paraId="51B09021" w14:textId="42CE3708" w:rsidR="00E639AD" w:rsidRPr="00CE5627" w:rsidRDefault="00E639AD" w:rsidP="00E639AD">
            <w:pPr>
              <w:suppressAutoHyphens/>
              <w:ind w:right="-72"/>
              <w:jc w:val="right"/>
              <w:rPr>
                <w:rFonts w:ascii="Arial" w:hAnsi="Arial" w:cs="Arial"/>
                <w:sz w:val="18"/>
                <w:szCs w:val="18"/>
                <w:lang w:val="en-GB"/>
              </w:rPr>
            </w:pPr>
            <w:r w:rsidRPr="00CE5627">
              <w:rPr>
                <w:rFonts w:ascii="Arial" w:hAnsi="Arial" w:cs="Arial"/>
                <w:sz w:val="18"/>
                <w:szCs w:val="18"/>
                <w:lang w:val="en-GB"/>
              </w:rPr>
              <w:t>-</w:t>
            </w:r>
          </w:p>
        </w:tc>
        <w:tc>
          <w:tcPr>
            <w:tcW w:w="1297" w:type="dxa"/>
            <w:tcBorders>
              <w:bottom w:val="single" w:sz="4" w:space="0" w:color="auto"/>
            </w:tcBorders>
            <w:shd w:val="clear" w:color="auto" w:fill="auto"/>
          </w:tcPr>
          <w:p w14:paraId="69DCD43F" w14:textId="18F6DE08" w:rsidR="00E639AD" w:rsidRPr="00CE5627" w:rsidRDefault="00E639AD" w:rsidP="00E639AD">
            <w:pPr>
              <w:suppressAutoHyphens/>
              <w:ind w:right="-72"/>
              <w:jc w:val="right"/>
              <w:rPr>
                <w:rFonts w:ascii="Arial" w:hAnsi="Arial" w:cs="Arial"/>
                <w:sz w:val="18"/>
                <w:szCs w:val="18"/>
                <w:lang w:val="en-GB"/>
              </w:rPr>
            </w:pPr>
            <w:r w:rsidRPr="00CE5627">
              <w:rPr>
                <w:rFonts w:ascii="Arial" w:hAnsi="Arial" w:cs="Arial"/>
                <w:sz w:val="18"/>
                <w:szCs w:val="18"/>
                <w:lang w:val="en-GB"/>
              </w:rPr>
              <w:t>(1,900,000)</w:t>
            </w:r>
          </w:p>
        </w:tc>
      </w:tr>
      <w:tr w:rsidR="00E639AD" w:rsidRPr="00CE5627" w14:paraId="5BF25F13" w14:textId="77777777" w:rsidTr="00E3416B">
        <w:trPr>
          <w:gridAfter w:val="1"/>
          <w:wAfter w:w="15" w:type="dxa"/>
          <w:cantSplit/>
          <w:trHeight w:val="60"/>
        </w:trPr>
        <w:tc>
          <w:tcPr>
            <w:tcW w:w="5400" w:type="dxa"/>
          </w:tcPr>
          <w:p w14:paraId="16320F94" w14:textId="77777777" w:rsidR="00E639AD" w:rsidRPr="00CE5627" w:rsidRDefault="00E639AD" w:rsidP="00E639AD">
            <w:pPr>
              <w:ind w:left="-101"/>
              <w:rPr>
                <w:rFonts w:ascii="Arial" w:hAnsi="Arial" w:cs="Arial"/>
                <w:b/>
                <w:bCs/>
                <w:color w:val="auto"/>
                <w:sz w:val="18"/>
                <w:szCs w:val="18"/>
              </w:rPr>
            </w:pPr>
          </w:p>
        </w:tc>
        <w:tc>
          <w:tcPr>
            <w:tcW w:w="1359" w:type="dxa"/>
            <w:tcBorders>
              <w:top w:val="single" w:sz="4" w:space="0" w:color="auto"/>
            </w:tcBorders>
            <w:shd w:val="clear" w:color="auto" w:fill="auto"/>
          </w:tcPr>
          <w:p w14:paraId="198C60E8" w14:textId="77777777" w:rsidR="00E639AD" w:rsidRPr="00CE5627" w:rsidRDefault="00E639AD" w:rsidP="00E639AD">
            <w:pPr>
              <w:suppressAutoHyphens/>
              <w:ind w:right="-72"/>
              <w:jc w:val="right"/>
              <w:rPr>
                <w:rFonts w:ascii="Arial" w:hAnsi="Arial" w:cs="Arial"/>
                <w:sz w:val="18"/>
                <w:szCs w:val="18"/>
                <w:lang w:val="en-GB"/>
              </w:rPr>
            </w:pPr>
          </w:p>
        </w:tc>
        <w:tc>
          <w:tcPr>
            <w:tcW w:w="1397" w:type="dxa"/>
            <w:tcBorders>
              <w:top w:val="single" w:sz="4" w:space="0" w:color="auto"/>
            </w:tcBorders>
          </w:tcPr>
          <w:p w14:paraId="01F5CE5B" w14:textId="05EE9310" w:rsidR="00E639AD" w:rsidRPr="00CE5627" w:rsidRDefault="00E639AD" w:rsidP="00E639AD">
            <w:pPr>
              <w:ind w:right="-72"/>
              <w:jc w:val="right"/>
              <w:rPr>
                <w:rFonts w:ascii="Arial" w:hAnsi="Arial" w:cs="Arial"/>
                <w:sz w:val="18"/>
                <w:szCs w:val="18"/>
              </w:rPr>
            </w:pPr>
          </w:p>
        </w:tc>
        <w:tc>
          <w:tcPr>
            <w:tcW w:w="1297" w:type="dxa"/>
            <w:tcBorders>
              <w:top w:val="single" w:sz="4" w:space="0" w:color="auto"/>
            </w:tcBorders>
            <w:shd w:val="clear" w:color="auto" w:fill="auto"/>
          </w:tcPr>
          <w:p w14:paraId="396E6A57" w14:textId="7D9616CE" w:rsidR="00E639AD" w:rsidRPr="00CE5627" w:rsidRDefault="00E639AD" w:rsidP="00E639AD">
            <w:pPr>
              <w:suppressAutoHyphens/>
              <w:ind w:right="-72"/>
              <w:jc w:val="right"/>
              <w:rPr>
                <w:rFonts w:ascii="Arial" w:hAnsi="Arial" w:cs="Arial"/>
                <w:sz w:val="18"/>
                <w:szCs w:val="18"/>
                <w:lang w:val="en-GB"/>
              </w:rPr>
            </w:pPr>
          </w:p>
        </w:tc>
      </w:tr>
      <w:tr w:rsidR="00E639AD" w:rsidRPr="00CE5627" w14:paraId="1BE27C68" w14:textId="77777777" w:rsidTr="00E3416B">
        <w:trPr>
          <w:gridAfter w:val="1"/>
          <w:wAfter w:w="15" w:type="dxa"/>
          <w:cantSplit/>
          <w:trHeight w:val="60"/>
        </w:trPr>
        <w:tc>
          <w:tcPr>
            <w:tcW w:w="5400" w:type="dxa"/>
          </w:tcPr>
          <w:p w14:paraId="7C364313" w14:textId="351E8D25" w:rsidR="00E639AD" w:rsidRPr="00CE5627" w:rsidRDefault="00E639AD" w:rsidP="00E639AD">
            <w:pPr>
              <w:ind w:left="-101"/>
              <w:rPr>
                <w:rFonts w:ascii="Arial" w:hAnsi="Arial" w:cs="Arial"/>
                <w:b/>
                <w:bCs/>
                <w:color w:val="auto"/>
                <w:sz w:val="18"/>
                <w:szCs w:val="18"/>
              </w:rPr>
            </w:pPr>
            <w:r w:rsidRPr="00CE5627">
              <w:rPr>
                <w:rFonts w:ascii="Arial" w:hAnsi="Arial" w:cs="Arial"/>
                <w:b/>
                <w:bCs/>
                <w:color w:val="auto"/>
                <w:sz w:val="18"/>
                <w:szCs w:val="18"/>
              </w:rPr>
              <w:t>As at 31 December 2019</w:t>
            </w:r>
          </w:p>
        </w:tc>
        <w:tc>
          <w:tcPr>
            <w:tcW w:w="1359" w:type="dxa"/>
            <w:shd w:val="clear" w:color="auto" w:fill="auto"/>
          </w:tcPr>
          <w:p w14:paraId="48B834AD" w14:textId="77777777" w:rsidR="00E639AD" w:rsidRPr="00CE5627" w:rsidRDefault="00E639AD" w:rsidP="00E639AD">
            <w:pPr>
              <w:suppressAutoHyphens/>
              <w:ind w:right="-72"/>
              <w:jc w:val="right"/>
              <w:rPr>
                <w:rFonts w:ascii="Arial" w:hAnsi="Arial" w:cs="Arial"/>
                <w:sz w:val="18"/>
                <w:szCs w:val="18"/>
                <w:lang w:val="en-GB"/>
              </w:rPr>
            </w:pPr>
            <w:r w:rsidRPr="00CE5627">
              <w:rPr>
                <w:rFonts w:ascii="Arial" w:hAnsi="Arial" w:cs="Arial"/>
                <w:sz w:val="18"/>
                <w:szCs w:val="18"/>
                <w:lang w:val="en-GB"/>
              </w:rPr>
              <w:t>83,600,000</w:t>
            </w:r>
          </w:p>
        </w:tc>
        <w:tc>
          <w:tcPr>
            <w:tcW w:w="1397" w:type="dxa"/>
          </w:tcPr>
          <w:p w14:paraId="129F4908" w14:textId="7C221035" w:rsidR="00E639AD" w:rsidRPr="00CE5627" w:rsidRDefault="00E639AD" w:rsidP="00E639AD">
            <w:pPr>
              <w:ind w:right="-72"/>
              <w:jc w:val="right"/>
              <w:rPr>
                <w:rFonts w:ascii="Arial" w:hAnsi="Arial" w:cs="Arial"/>
                <w:sz w:val="18"/>
                <w:szCs w:val="18"/>
              </w:rPr>
            </w:pPr>
            <w:r w:rsidRPr="00CE5627">
              <w:rPr>
                <w:rFonts w:ascii="Arial" w:hAnsi="Arial" w:cs="Arial"/>
                <w:sz w:val="18"/>
                <w:szCs w:val="18"/>
              </w:rPr>
              <w:t>-</w:t>
            </w:r>
          </w:p>
        </w:tc>
        <w:tc>
          <w:tcPr>
            <w:tcW w:w="1297" w:type="dxa"/>
            <w:shd w:val="clear" w:color="auto" w:fill="auto"/>
          </w:tcPr>
          <w:p w14:paraId="5DC9A597" w14:textId="4DFA33BA" w:rsidR="00E639AD" w:rsidRPr="00CE5627" w:rsidRDefault="00E639AD" w:rsidP="00E639AD">
            <w:pPr>
              <w:suppressAutoHyphens/>
              <w:ind w:right="-72"/>
              <w:jc w:val="right"/>
              <w:rPr>
                <w:rFonts w:ascii="Arial" w:hAnsi="Arial" w:cs="Arial"/>
                <w:sz w:val="18"/>
                <w:szCs w:val="18"/>
                <w:lang w:val="en-GB"/>
              </w:rPr>
            </w:pPr>
            <w:r w:rsidRPr="00CE5627">
              <w:rPr>
                <w:rFonts w:ascii="Arial" w:hAnsi="Arial" w:cs="Arial"/>
                <w:sz w:val="18"/>
                <w:szCs w:val="18"/>
                <w:lang w:val="en-GB"/>
              </w:rPr>
              <w:t>83,600,000</w:t>
            </w:r>
          </w:p>
        </w:tc>
      </w:tr>
      <w:tr w:rsidR="00E639AD" w:rsidRPr="00CE5627" w14:paraId="364C037C" w14:textId="77777777" w:rsidTr="00311A7F">
        <w:trPr>
          <w:gridAfter w:val="1"/>
          <w:wAfter w:w="15" w:type="dxa"/>
          <w:cantSplit/>
          <w:trHeight w:val="60"/>
        </w:trPr>
        <w:tc>
          <w:tcPr>
            <w:tcW w:w="5400" w:type="dxa"/>
          </w:tcPr>
          <w:p w14:paraId="39F3A019" w14:textId="77777777" w:rsidR="00E639AD" w:rsidRPr="00CE5627" w:rsidRDefault="00E639AD" w:rsidP="00E639AD">
            <w:pPr>
              <w:ind w:left="-101"/>
              <w:rPr>
                <w:rFonts w:ascii="Arial" w:hAnsi="Arial" w:cs="Arial"/>
                <w:color w:val="auto"/>
                <w:sz w:val="18"/>
                <w:szCs w:val="18"/>
              </w:rPr>
            </w:pPr>
            <w:r w:rsidRPr="00CE5627">
              <w:rPr>
                <w:rFonts w:ascii="Arial" w:hAnsi="Arial" w:cs="Arial"/>
                <w:color w:val="auto"/>
                <w:sz w:val="18"/>
                <w:szCs w:val="18"/>
              </w:rPr>
              <w:t>Additions</w:t>
            </w:r>
          </w:p>
        </w:tc>
        <w:tc>
          <w:tcPr>
            <w:tcW w:w="1359" w:type="dxa"/>
            <w:shd w:val="clear" w:color="auto" w:fill="FAFAFA"/>
          </w:tcPr>
          <w:p w14:paraId="5251B805" w14:textId="6E1E8B3D" w:rsidR="00E639AD" w:rsidRPr="00CE5627" w:rsidRDefault="00E639AD" w:rsidP="00E639AD">
            <w:pPr>
              <w:suppressAutoHyphens/>
              <w:ind w:right="-72"/>
              <w:jc w:val="right"/>
              <w:rPr>
                <w:rFonts w:ascii="Arial" w:hAnsi="Arial" w:cs="Arial"/>
                <w:color w:val="auto"/>
                <w:spacing w:val="-2"/>
                <w:sz w:val="18"/>
                <w:szCs w:val="18"/>
              </w:rPr>
            </w:pPr>
            <w:r w:rsidRPr="00CE5627">
              <w:rPr>
                <w:rFonts w:ascii="Arial" w:eastAsia="Arial Unicode MS" w:hAnsi="Arial" w:cs="Arial"/>
                <w:sz w:val="18"/>
                <w:szCs w:val="18"/>
              </w:rPr>
              <w:t>-</w:t>
            </w:r>
          </w:p>
        </w:tc>
        <w:tc>
          <w:tcPr>
            <w:tcW w:w="1397" w:type="dxa"/>
            <w:shd w:val="clear" w:color="auto" w:fill="FAFAFA"/>
          </w:tcPr>
          <w:p w14:paraId="1396587A" w14:textId="32C755F9" w:rsidR="00E639AD" w:rsidRPr="00CE5627" w:rsidRDefault="00E639AD" w:rsidP="00E639AD">
            <w:pPr>
              <w:suppressAutoHyphens/>
              <w:ind w:right="-72"/>
              <w:jc w:val="right"/>
              <w:rPr>
                <w:rFonts w:ascii="Arial" w:hAnsi="Arial" w:cs="Arial"/>
                <w:color w:val="auto"/>
                <w:spacing w:val="-2"/>
                <w:sz w:val="18"/>
                <w:szCs w:val="18"/>
              </w:rPr>
            </w:pPr>
            <w:r w:rsidRPr="00AF5F98">
              <w:rPr>
                <w:rFonts w:ascii="Arial" w:eastAsia="Arial Unicode MS" w:hAnsi="Arial" w:cs="Arial"/>
                <w:sz w:val="18"/>
                <w:szCs w:val="18"/>
              </w:rPr>
              <w:t>117,238,197</w:t>
            </w:r>
          </w:p>
        </w:tc>
        <w:tc>
          <w:tcPr>
            <w:tcW w:w="1297" w:type="dxa"/>
            <w:shd w:val="clear" w:color="auto" w:fill="FAFAFA"/>
          </w:tcPr>
          <w:p w14:paraId="240D88F6" w14:textId="35C82AFF" w:rsidR="00E639AD" w:rsidRPr="00CE5627" w:rsidRDefault="00E639AD" w:rsidP="00E639AD">
            <w:pPr>
              <w:suppressAutoHyphens/>
              <w:ind w:right="-72"/>
              <w:jc w:val="right"/>
              <w:rPr>
                <w:rFonts w:ascii="Arial" w:hAnsi="Arial" w:cs="Arial"/>
                <w:color w:val="auto"/>
                <w:spacing w:val="-2"/>
                <w:sz w:val="18"/>
                <w:szCs w:val="18"/>
              </w:rPr>
            </w:pPr>
            <w:r w:rsidRPr="00AF5F98">
              <w:rPr>
                <w:rFonts w:ascii="Arial" w:eastAsia="Arial Unicode MS" w:hAnsi="Arial" w:cs="Arial"/>
                <w:sz w:val="18"/>
                <w:szCs w:val="18"/>
              </w:rPr>
              <w:t>117,238,197</w:t>
            </w:r>
          </w:p>
        </w:tc>
      </w:tr>
      <w:tr w:rsidR="00E639AD" w:rsidRPr="00CE5627" w14:paraId="0BFB02B8" w14:textId="77777777" w:rsidTr="00311A7F">
        <w:trPr>
          <w:gridAfter w:val="1"/>
          <w:wAfter w:w="15" w:type="dxa"/>
          <w:cantSplit/>
          <w:trHeight w:val="60"/>
        </w:trPr>
        <w:tc>
          <w:tcPr>
            <w:tcW w:w="5400" w:type="dxa"/>
          </w:tcPr>
          <w:p w14:paraId="612B194D" w14:textId="1E7D6A69" w:rsidR="00E639AD" w:rsidRPr="00CE5627" w:rsidRDefault="00E639AD" w:rsidP="00E639AD">
            <w:pPr>
              <w:ind w:left="-101"/>
              <w:rPr>
                <w:rFonts w:ascii="Arial" w:hAnsi="Arial" w:cs="Arial"/>
                <w:color w:val="auto"/>
                <w:sz w:val="18"/>
                <w:szCs w:val="18"/>
              </w:rPr>
            </w:pPr>
            <w:r w:rsidRPr="00CE5627">
              <w:rPr>
                <w:rFonts w:ascii="Arial" w:hAnsi="Arial" w:cs="Arial"/>
                <w:color w:val="auto"/>
                <w:sz w:val="18"/>
                <w:szCs w:val="18"/>
              </w:rPr>
              <w:t>Increase from business acquisition (Note 3</w:t>
            </w:r>
            <w:r>
              <w:rPr>
                <w:rFonts w:ascii="Arial" w:hAnsi="Arial" w:cs="Arial"/>
                <w:color w:val="auto"/>
                <w:sz w:val="18"/>
                <w:szCs w:val="18"/>
              </w:rPr>
              <w:t>4</w:t>
            </w:r>
            <w:r w:rsidRPr="00CE5627">
              <w:rPr>
                <w:rFonts w:ascii="Arial" w:hAnsi="Arial" w:cs="Arial"/>
                <w:color w:val="auto"/>
                <w:sz w:val="18"/>
                <w:szCs w:val="18"/>
              </w:rPr>
              <w:t>)</w:t>
            </w:r>
          </w:p>
        </w:tc>
        <w:tc>
          <w:tcPr>
            <w:tcW w:w="1359" w:type="dxa"/>
            <w:shd w:val="clear" w:color="auto" w:fill="FAFAFA"/>
          </w:tcPr>
          <w:p w14:paraId="4D7685D9" w14:textId="577B2BB0" w:rsidR="00E639AD" w:rsidRPr="00CE5627" w:rsidRDefault="00E639AD" w:rsidP="00E639AD">
            <w:pPr>
              <w:suppressAutoHyphens/>
              <w:ind w:right="-72"/>
              <w:jc w:val="right"/>
              <w:rPr>
                <w:rFonts w:ascii="Arial" w:hAnsi="Arial" w:cs="Arial"/>
                <w:color w:val="auto"/>
                <w:spacing w:val="-2"/>
                <w:sz w:val="18"/>
                <w:szCs w:val="18"/>
              </w:rPr>
            </w:pPr>
            <w:r w:rsidRPr="00CE5627">
              <w:rPr>
                <w:rFonts w:ascii="Arial" w:eastAsia="Arial Unicode MS" w:hAnsi="Arial" w:cs="Arial"/>
                <w:sz w:val="18"/>
                <w:szCs w:val="18"/>
              </w:rPr>
              <w:t>1,602,000,000</w:t>
            </w:r>
          </w:p>
        </w:tc>
        <w:tc>
          <w:tcPr>
            <w:tcW w:w="1397" w:type="dxa"/>
            <w:shd w:val="clear" w:color="auto" w:fill="FAFAFA"/>
          </w:tcPr>
          <w:p w14:paraId="4616F129" w14:textId="01AF954D" w:rsidR="00E639AD" w:rsidRPr="00CE5627" w:rsidRDefault="00E639AD" w:rsidP="00E639AD">
            <w:pPr>
              <w:suppressAutoHyphens/>
              <w:ind w:right="-72"/>
              <w:jc w:val="right"/>
              <w:rPr>
                <w:rFonts w:ascii="Arial" w:hAnsi="Arial" w:cs="Arial"/>
                <w:color w:val="auto"/>
                <w:spacing w:val="-2"/>
                <w:sz w:val="18"/>
                <w:szCs w:val="18"/>
              </w:rPr>
            </w:pPr>
            <w:r w:rsidRPr="00CE5627">
              <w:rPr>
                <w:rFonts w:ascii="Arial" w:eastAsia="Arial Unicode MS" w:hAnsi="Arial" w:cs="Arial"/>
                <w:sz w:val="18"/>
                <w:szCs w:val="18"/>
              </w:rPr>
              <w:t>-</w:t>
            </w:r>
          </w:p>
        </w:tc>
        <w:tc>
          <w:tcPr>
            <w:tcW w:w="1297" w:type="dxa"/>
            <w:shd w:val="clear" w:color="auto" w:fill="FAFAFA"/>
          </w:tcPr>
          <w:p w14:paraId="792E9AF1" w14:textId="47FF596E" w:rsidR="00E639AD" w:rsidRPr="00CE5627" w:rsidRDefault="00E639AD" w:rsidP="00E639AD">
            <w:pPr>
              <w:suppressAutoHyphens/>
              <w:ind w:right="-72"/>
              <w:jc w:val="right"/>
              <w:rPr>
                <w:rFonts w:ascii="Arial" w:hAnsi="Arial" w:cs="Arial"/>
                <w:color w:val="auto"/>
                <w:spacing w:val="-2"/>
                <w:sz w:val="18"/>
                <w:szCs w:val="18"/>
              </w:rPr>
            </w:pPr>
            <w:r w:rsidRPr="00CE5627">
              <w:rPr>
                <w:rFonts w:ascii="Arial" w:eastAsia="Arial Unicode MS" w:hAnsi="Arial" w:cs="Arial"/>
                <w:sz w:val="18"/>
                <w:szCs w:val="18"/>
              </w:rPr>
              <w:t>1,602,000,000</w:t>
            </w:r>
          </w:p>
        </w:tc>
      </w:tr>
      <w:tr w:rsidR="00E639AD" w:rsidRPr="00CE5627" w14:paraId="5C67FB8F" w14:textId="77777777" w:rsidTr="00311A7F">
        <w:trPr>
          <w:gridAfter w:val="1"/>
          <w:wAfter w:w="15" w:type="dxa"/>
          <w:cantSplit/>
          <w:trHeight w:val="60"/>
        </w:trPr>
        <w:tc>
          <w:tcPr>
            <w:tcW w:w="5400" w:type="dxa"/>
          </w:tcPr>
          <w:p w14:paraId="0FF911B1" w14:textId="3EC8B674" w:rsidR="00E639AD" w:rsidRPr="00CE5627" w:rsidRDefault="00E639AD" w:rsidP="00E639AD">
            <w:pPr>
              <w:ind w:left="-101"/>
              <w:rPr>
                <w:rFonts w:ascii="Arial" w:hAnsi="Arial" w:cs="Arial"/>
                <w:color w:val="auto"/>
                <w:sz w:val="18"/>
                <w:szCs w:val="18"/>
              </w:rPr>
            </w:pPr>
            <w:r w:rsidRPr="00CE5627">
              <w:rPr>
                <w:rFonts w:ascii="Arial" w:hAnsi="Arial" w:cs="Arial"/>
                <w:color w:val="auto"/>
                <w:sz w:val="18"/>
                <w:szCs w:val="18"/>
              </w:rPr>
              <w:t>Fair value adjustment</w:t>
            </w:r>
          </w:p>
        </w:tc>
        <w:tc>
          <w:tcPr>
            <w:tcW w:w="1359" w:type="dxa"/>
            <w:tcBorders>
              <w:bottom w:val="single" w:sz="4" w:space="0" w:color="auto"/>
            </w:tcBorders>
            <w:shd w:val="clear" w:color="auto" w:fill="FAFAFA"/>
          </w:tcPr>
          <w:p w14:paraId="61286B45" w14:textId="750D84FC" w:rsidR="00E639AD" w:rsidRPr="00CE5627" w:rsidRDefault="00E639AD" w:rsidP="00E639AD">
            <w:pPr>
              <w:suppressAutoHyphens/>
              <w:ind w:right="-72"/>
              <w:jc w:val="right"/>
              <w:rPr>
                <w:rFonts w:ascii="Arial" w:hAnsi="Arial" w:cs="Arial"/>
                <w:color w:val="auto"/>
                <w:spacing w:val="-2"/>
                <w:sz w:val="18"/>
                <w:szCs w:val="18"/>
              </w:rPr>
            </w:pPr>
            <w:r w:rsidRPr="00CE5627">
              <w:rPr>
                <w:rFonts w:ascii="Arial" w:eastAsia="Arial Unicode MS" w:hAnsi="Arial" w:cs="Arial"/>
                <w:sz w:val="18"/>
                <w:szCs w:val="18"/>
              </w:rPr>
              <w:t>(200,000)</w:t>
            </w:r>
          </w:p>
        </w:tc>
        <w:tc>
          <w:tcPr>
            <w:tcW w:w="1397" w:type="dxa"/>
            <w:tcBorders>
              <w:bottom w:val="single" w:sz="4" w:space="0" w:color="auto"/>
            </w:tcBorders>
            <w:shd w:val="clear" w:color="auto" w:fill="FAFAFA"/>
          </w:tcPr>
          <w:p w14:paraId="7344CB27" w14:textId="62162415" w:rsidR="00E639AD" w:rsidRPr="00CE5627" w:rsidRDefault="00E639AD" w:rsidP="00E639AD">
            <w:pPr>
              <w:suppressAutoHyphens/>
              <w:ind w:right="-72"/>
              <w:jc w:val="right"/>
              <w:rPr>
                <w:rFonts w:ascii="Arial" w:hAnsi="Arial" w:cs="Arial"/>
                <w:color w:val="auto"/>
                <w:spacing w:val="-2"/>
                <w:sz w:val="18"/>
                <w:szCs w:val="18"/>
              </w:rPr>
            </w:pPr>
            <w:r w:rsidRPr="00CE5627">
              <w:rPr>
                <w:rFonts w:ascii="Arial" w:eastAsia="Arial Unicode MS" w:hAnsi="Arial" w:cs="Arial"/>
                <w:sz w:val="18"/>
                <w:szCs w:val="18"/>
              </w:rPr>
              <w:t>(4,048,181)</w:t>
            </w:r>
          </w:p>
        </w:tc>
        <w:tc>
          <w:tcPr>
            <w:tcW w:w="1297" w:type="dxa"/>
            <w:tcBorders>
              <w:bottom w:val="single" w:sz="4" w:space="0" w:color="auto"/>
            </w:tcBorders>
            <w:shd w:val="clear" w:color="auto" w:fill="FAFAFA"/>
          </w:tcPr>
          <w:p w14:paraId="66A82A34" w14:textId="0673315E" w:rsidR="00E639AD" w:rsidRPr="00CE5627" w:rsidRDefault="00E639AD" w:rsidP="00E639AD">
            <w:pPr>
              <w:suppressAutoHyphens/>
              <w:ind w:right="-72"/>
              <w:jc w:val="right"/>
              <w:rPr>
                <w:rFonts w:ascii="Arial" w:hAnsi="Arial" w:cs="Arial"/>
                <w:color w:val="auto"/>
                <w:spacing w:val="-2"/>
                <w:sz w:val="18"/>
                <w:szCs w:val="18"/>
              </w:rPr>
            </w:pPr>
            <w:r w:rsidRPr="00CE5627">
              <w:rPr>
                <w:rFonts w:ascii="Arial" w:eastAsia="Arial Unicode MS" w:hAnsi="Arial" w:cs="Arial"/>
                <w:sz w:val="18"/>
                <w:szCs w:val="18"/>
              </w:rPr>
              <w:t>(4,248,181)</w:t>
            </w:r>
          </w:p>
        </w:tc>
      </w:tr>
      <w:tr w:rsidR="00E639AD" w:rsidRPr="00CE5627" w14:paraId="4E86CAF2" w14:textId="77777777" w:rsidTr="00311A7F">
        <w:trPr>
          <w:gridAfter w:val="1"/>
          <w:wAfter w:w="15" w:type="dxa"/>
          <w:cantSplit/>
          <w:trHeight w:val="60"/>
        </w:trPr>
        <w:tc>
          <w:tcPr>
            <w:tcW w:w="5400" w:type="dxa"/>
          </w:tcPr>
          <w:p w14:paraId="1C2A81A8" w14:textId="77777777" w:rsidR="00E639AD" w:rsidRPr="00CE5627" w:rsidRDefault="00E639AD" w:rsidP="00E639AD">
            <w:pPr>
              <w:ind w:left="-101"/>
              <w:rPr>
                <w:rFonts w:ascii="Arial" w:hAnsi="Arial" w:cs="Arial"/>
                <w:color w:val="auto"/>
                <w:sz w:val="18"/>
                <w:szCs w:val="18"/>
              </w:rPr>
            </w:pPr>
          </w:p>
        </w:tc>
        <w:tc>
          <w:tcPr>
            <w:tcW w:w="1359" w:type="dxa"/>
            <w:tcBorders>
              <w:top w:val="single" w:sz="4" w:space="0" w:color="auto"/>
            </w:tcBorders>
            <w:shd w:val="clear" w:color="auto" w:fill="FAFAFA"/>
          </w:tcPr>
          <w:p w14:paraId="25BCC24E" w14:textId="77777777" w:rsidR="00E639AD" w:rsidRPr="00CE5627" w:rsidRDefault="00E639AD" w:rsidP="00E639AD">
            <w:pPr>
              <w:suppressAutoHyphens/>
              <w:ind w:right="-72"/>
              <w:jc w:val="right"/>
              <w:rPr>
                <w:rFonts w:ascii="Arial" w:hAnsi="Arial" w:cs="Arial"/>
                <w:color w:val="auto"/>
                <w:spacing w:val="-2"/>
                <w:sz w:val="18"/>
                <w:szCs w:val="18"/>
              </w:rPr>
            </w:pPr>
          </w:p>
        </w:tc>
        <w:tc>
          <w:tcPr>
            <w:tcW w:w="1397" w:type="dxa"/>
            <w:tcBorders>
              <w:top w:val="single" w:sz="4" w:space="0" w:color="auto"/>
            </w:tcBorders>
            <w:shd w:val="clear" w:color="auto" w:fill="FAFAFA"/>
          </w:tcPr>
          <w:p w14:paraId="7C956CE0" w14:textId="7F956D3E" w:rsidR="00E639AD" w:rsidRPr="00CE5627" w:rsidRDefault="00E639AD" w:rsidP="00E639AD">
            <w:pPr>
              <w:suppressAutoHyphens/>
              <w:ind w:right="-72"/>
              <w:jc w:val="right"/>
              <w:rPr>
                <w:rFonts w:ascii="Arial" w:hAnsi="Arial" w:cs="Arial"/>
                <w:color w:val="auto"/>
                <w:spacing w:val="-2"/>
                <w:sz w:val="18"/>
                <w:szCs w:val="18"/>
              </w:rPr>
            </w:pPr>
          </w:p>
        </w:tc>
        <w:tc>
          <w:tcPr>
            <w:tcW w:w="1297" w:type="dxa"/>
            <w:tcBorders>
              <w:top w:val="single" w:sz="4" w:space="0" w:color="auto"/>
            </w:tcBorders>
            <w:shd w:val="clear" w:color="auto" w:fill="FAFAFA"/>
          </w:tcPr>
          <w:p w14:paraId="5576ED9F" w14:textId="31329546" w:rsidR="00E639AD" w:rsidRPr="00CE5627" w:rsidRDefault="00E639AD" w:rsidP="00E639AD">
            <w:pPr>
              <w:suppressAutoHyphens/>
              <w:ind w:right="-72"/>
              <w:jc w:val="right"/>
              <w:rPr>
                <w:rFonts w:ascii="Arial" w:hAnsi="Arial" w:cs="Arial"/>
                <w:color w:val="auto"/>
                <w:spacing w:val="-2"/>
                <w:sz w:val="18"/>
                <w:szCs w:val="18"/>
              </w:rPr>
            </w:pPr>
          </w:p>
        </w:tc>
      </w:tr>
      <w:tr w:rsidR="00E639AD" w:rsidRPr="00CE5627" w14:paraId="06F533D4" w14:textId="77777777" w:rsidTr="00311A7F">
        <w:trPr>
          <w:gridAfter w:val="1"/>
          <w:wAfter w:w="15" w:type="dxa"/>
          <w:cantSplit/>
        </w:trPr>
        <w:tc>
          <w:tcPr>
            <w:tcW w:w="5400" w:type="dxa"/>
          </w:tcPr>
          <w:p w14:paraId="24248C1E" w14:textId="77777777" w:rsidR="00E639AD" w:rsidRPr="00CE5627" w:rsidRDefault="00E639AD" w:rsidP="00E639AD">
            <w:pPr>
              <w:ind w:left="-101"/>
              <w:rPr>
                <w:rFonts w:ascii="Arial" w:hAnsi="Arial" w:cs="Arial"/>
                <w:b/>
                <w:bCs/>
                <w:color w:val="auto"/>
                <w:sz w:val="18"/>
                <w:szCs w:val="18"/>
              </w:rPr>
            </w:pPr>
            <w:r w:rsidRPr="00CE5627">
              <w:rPr>
                <w:rFonts w:ascii="Arial" w:hAnsi="Arial" w:cs="Arial"/>
                <w:b/>
                <w:bCs/>
                <w:color w:val="auto"/>
                <w:sz w:val="18"/>
                <w:szCs w:val="18"/>
              </w:rPr>
              <w:t xml:space="preserve">As at </w:t>
            </w:r>
            <w:r w:rsidRPr="00CE5627">
              <w:rPr>
                <w:rFonts w:ascii="Arial" w:hAnsi="Arial" w:cs="Arial"/>
                <w:b/>
                <w:bCs/>
                <w:color w:val="auto"/>
                <w:sz w:val="18"/>
                <w:szCs w:val="18"/>
                <w:lang w:val="en-GB"/>
              </w:rPr>
              <w:t>31</w:t>
            </w:r>
            <w:r w:rsidRPr="00CE5627">
              <w:rPr>
                <w:rFonts w:ascii="Arial" w:hAnsi="Arial" w:cs="Arial"/>
                <w:b/>
                <w:bCs/>
                <w:color w:val="auto"/>
                <w:sz w:val="18"/>
                <w:szCs w:val="18"/>
              </w:rPr>
              <w:t xml:space="preserve"> December </w:t>
            </w:r>
            <w:r w:rsidRPr="00CE5627">
              <w:rPr>
                <w:rFonts w:ascii="Arial" w:hAnsi="Arial" w:cs="Arial"/>
                <w:b/>
                <w:bCs/>
                <w:color w:val="auto"/>
                <w:sz w:val="18"/>
                <w:szCs w:val="18"/>
                <w:lang w:val="en-GB"/>
              </w:rPr>
              <w:t>2020</w:t>
            </w:r>
          </w:p>
        </w:tc>
        <w:tc>
          <w:tcPr>
            <w:tcW w:w="1359" w:type="dxa"/>
            <w:tcBorders>
              <w:bottom w:val="single" w:sz="4" w:space="0" w:color="auto"/>
            </w:tcBorders>
            <w:shd w:val="clear" w:color="auto" w:fill="FAFAFA"/>
          </w:tcPr>
          <w:p w14:paraId="29202B73" w14:textId="742A2989" w:rsidR="00E639AD" w:rsidRPr="00CE5627" w:rsidRDefault="00E639AD" w:rsidP="00E639AD">
            <w:pPr>
              <w:suppressAutoHyphens/>
              <w:ind w:right="-72"/>
              <w:jc w:val="right"/>
              <w:rPr>
                <w:rFonts w:ascii="Arial" w:hAnsi="Arial" w:cs="Arial"/>
                <w:color w:val="auto"/>
                <w:spacing w:val="-2"/>
                <w:sz w:val="18"/>
                <w:szCs w:val="18"/>
              </w:rPr>
            </w:pPr>
            <w:r w:rsidRPr="00AF5F98">
              <w:rPr>
                <w:rFonts w:ascii="Arial" w:eastAsia="Arial Unicode MS" w:hAnsi="Arial" w:cs="Arial"/>
                <w:b/>
                <w:bCs/>
                <w:sz w:val="18"/>
                <w:szCs w:val="18"/>
              </w:rPr>
              <w:t>1,685,400,000</w:t>
            </w:r>
          </w:p>
        </w:tc>
        <w:tc>
          <w:tcPr>
            <w:tcW w:w="1397" w:type="dxa"/>
            <w:tcBorders>
              <w:bottom w:val="single" w:sz="4" w:space="0" w:color="auto"/>
            </w:tcBorders>
            <w:shd w:val="clear" w:color="auto" w:fill="FAFAFA"/>
          </w:tcPr>
          <w:p w14:paraId="1BA70CD2" w14:textId="0F5573AD" w:rsidR="00E639AD" w:rsidRPr="00CE5627" w:rsidRDefault="00E639AD" w:rsidP="00E639AD">
            <w:pPr>
              <w:suppressAutoHyphens/>
              <w:ind w:right="-72"/>
              <w:jc w:val="right"/>
              <w:rPr>
                <w:rFonts w:ascii="Arial" w:hAnsi="Arial" w:cs="Arial"/>
                <w:color w:val="auto"/>
                <w:spacing w:val="-2"/>
                <w:sz w:val="18"/>
                <w:szCs w:val="18"/>
              </w:rPr>
            </w:pPr>
            <w:r w:rsidRPr="00AF5F98">
              <w:rPr>
                <w:rFonts w:ascii="Arial" w:eastAsia="Arial Unicode MS" w:hAnsi="Arial" w:cs="Arial"/>
                <w:b/>
                <w:bCs/>
                <w:sz w:val="18"/>
                <w:szCs w:val="18"/>
              </w:rPr>
              <w:t>113,190,016</w:t>
            </w:r>
          </w:p>
        </w:tc>
        <w:tc>
          <w:tcPr>
            <w:tcW w:w="1297" w:type="dxa"/>
            <w:tcBorders>
              <w:bottom w:val="single" w:sz="4" w:space="0" w:color="auto"/>
            </w:tcBorders>
            <w:shd w:val="clear" w:color="auto" w:fill="FAFAFA"/>
          </w:tcPr>
          <w:p w14:paraId="522F985E" w14:textId="05DF3C0F" w:rsidR="00E639AD" w:rsidRPr="00CE5627" w:rsidRDefault="00E639AD" w:rsidP="00E639AD">
            <w:pPr>
              <w:suppressAutoHyphens/>
              <w:ind w:right="-72"/>
              <w:jc w:val="right"/>
              <w:rPr>
                <w:rFonts w:ascii="Arial" w:hAnsi="Arial" w:cs="Arial"/>
                <w:color w:val="auto"/>
                <w:spacing w:val="-2"/>
                <w:sz w:val="18"/>
                <w:szCs w:val="18"/>
              </w:rPr>
            </w:pPr>
            <w:r w:rsidRPr="00AF5F98">
              <w:rPr>
                <w:rFonts w:ascii="Arial" w:eastAsia="Arial Unicode MS" w:hAnsi="Arial" w:cs="Arial"/>
                <w:b/>
                <w:bCs/>
                <w:sz w:val="18"/>
                <w:szCs w:val="18"/>
              </w:rPr>
              <w:t>1,798,590,016</w:t>
            </w:r>
          </w:p>
        </w:tc>
      </w:tr>
    </w:tbl>
    <w:p w14:paraId="07D21227" w14:textId="77777777" w:rsidR="00317D20" w:rsidRPr="00CE5627" w:rsidRDefault="00317D20" w:rsidP="00317D20">
      <w:pPr>
        <w:jc w:val="thaiDistribute"/>
        <w:rPr>
          <w:rFonts w:ascii="Arial" w:hAnsi="Arial" w:cs="Arial"/>
          <w:color w:val="auto"/>
          <w:sz w:val="16"/>
          <w:szCs w:val="16"/>
          <w:highlight w:val="yellow"/>
        </w:rPr>
      </w:pPr>
    </w:p>
    <w:p w14:paraId="210F163F" w14:textId="77777777"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t>The Group’s investment properties were valued by independent professionally qualified valuers who hold a recognised relevant professional qualification and have recent experience in the locations and segments of the investment properties valued. For all investment properties, their current use equates to the highest and best use.</w:t>
      </w:r>
    </w:p>
    <w:p w14:paraId="5AD52B94" w14:textId="77777777" w:rsidR="00317D20" w:rsidRPr="00CE5627" w:rsidRDefault="00317D20" w:rsidP="00317D20">
      <w:pPr>
        <w:jc w:val="thaiDistribute"/>
        <w:rPr>
          <w:rFonts w:ascii="Arial" w:hAnsi="Arial" w:cs="Arial"/>
          <w:color w:val="auto"/>
          <w:sz w:val="16"/>
          <w:szCs w:val="16"/>
        </w:rPr>
      </w:pPr>
    </w:p>
    <w:p w14:paraId="3EF5AB8D" w14:textId="77777777" w:rsidR="00317D20" w:rsidRPr="00CE5627" w:rsidRDefault="00317D20" w:rsidP="00317D20">
      <w:pPr>
        <w:jc w:val="thaiDistribute"/>
        <w:rPr>
          <w:rFonts w:ascii="Arial" w:hAnsi="Arial" w:cs="Arial"/>
          <w:color w:val="auto"/>
          <w:sz w:val="18"/>
          <w:szCs w:val="18"/>
        </w:rPr>
      </w:pPr>
      <w:r w:rsidRPr="00CE5627">
        <w:rPr>
          <w:rFonts w:ascii="Arial" w:hAnsi="Arial" w:cs="Arial"/>
          <w:color w:val="auto"/>
          <w:spacing w:val="-2"/>
          <w:sz w:val="18"/>
          <w:szCs w:val="18"/>
        </w:rPr>
        <w:t xml:space="preserve">Valuation of investment properties was classified as fair value in Level </w:t>
      </w:r>
      <w:r w:rsidRPr="00CE5627">
        <w:rPr>
          <w:rFonts w:ascii="Arial" w:hAnsi="Arial" w:cs="Arial"/>
          <w:color w:val="auto"/>
          <w:spacing w:val="-2"/>
          <w:sz w:val="18"/>
          <w:szCs w:val="18"/>
          <w:lang w:val="en-GB"/>
        </w:rPr>
        <w:t>3</w:t>
      </w:r>
      <w:r w:rsidRPr="00CE5627">
        <w:rPr>
          <w:rFonts w:ascii="Arial" w:hAnsi="Arial" w:cs="Arial"/>
          <w:color w:val="auto"/>
          <w:spacing w:val="-2"/>
          <w:sz w:val="18"/>
          <w:szCs w:val="18"/>
        </w:rPr>
        <w:t xml:space="preserve"> based on information use in valuation technique</w:t>
      </w:r>
      <w:r w:rsidRPr="00CE5627">
        <w:rPr>
          <w:rFonts w:ascii="Arial" w:hAnsi="Arial" w:cs="Arial"/>
          <w:color w:val="auto"/>
          <w:sz w:val="18"/>
          <w:szCs w:val="18"/>
        </w:rPr>
        <w:t xml:space="preserve"> which is comparable to the current price. </w:t>
      </w:r>
    </w:p>
    <w:p w14:paraId="71C31171" w14:textId="77777777" w:rsidR="00317D20" w:rsidRPr="00CE5627" w:rsidRDefault="00317D20" w:rsidP="00317D20">
      <w:pPr>
        <w:jc w:val="thaiDistribute"/>
        <w:rPr>
          <w:rFonts w:ascii="Arial" w:hAnsi="Arial" w:cs="Arial"/>
          <w:color w:val="auto"/>
          <w:sz w:val="16"/>
          <w:szCs w:val="16"/>
        </w:rPr>
      </w:pPr>
    </w:p>
    <w:p w14:paraId="6381185B" w14:textId="77777777" w:rsidR="00317D20" w:rsidRPr="00CE5627" w:rsidRDefault="00317D20" w:rsidP="00317D20">
      <w:pPr>
        <w:jc w:val="thaiDistribute"/>
        <w:rPr>
          <w:rFonts w:ascii="Arial" w:hAnsi="Arial" w:cs="Arial"/>
          <w:color w:val="auto"/>
          <w:spacing w:val="-3"/>
          <w:sz w:val="18"/>
          <w:szCs w:val="18"/>
        </w:rPr>
      </w:pPr>
      <w:r w:rsidRPr="00CE5627">
        <w:rPr>
          <w:rFonts w:ascii="Arial" w:hAnsi="Arial" w:cs="Arial"/>
          <w:color w:val="auto"/>
          <w:spacing w:val="-3"/>
          <w:sz w:val="18"/>
          <w:szCs w:val="18"/>
        </w:rPr>
        <w:t>Valuation technique and principal unobservable input use in measuring fair value of investment properties were as follows:</w:t>
      </w:r>
    </w:p>
    <w:p w14:paraId="6A904215" w14:textId="77777777" w:rsidR="00317D20" w:rsidRPr="00CE5627" w:rsidRDefault="00317D20" w:rsidP="00317D20">
      <w:pPr>
        <w:jc w:val="thaiDistribute"/>
        <w:rPr>
          <w:rFonts w:ascii="Arial" w:hAnsi="Arial" w:cs="Arial"/>
          <w:color w:val="auto"/>
          <w:sz w:val="16"/>
          <w:szCs w:val="16"/>
        </w:rPr>
      </w:pPr>
    </w:p>
    <w:p w14:paraId="3B441677" w14:textId="2AE97039" w:rsidR="00317D20" w:rsidRDefault="00317D20" w:rsidP="00317D20">
      <w:pPr>
        <w:jc w:val="thaiDistribute"/>
        <w:rPr>
          <w:rFonts w:ascii="Arial" w:hAnsi="Arial" w:cs="Arial"/>
          <w:color w:val="auto"/>
          <w:sz w:val="18"/>
          <w:szCs w:val="18"/>
          <w:u w:val="single"/>
        </w:rPr>
      </w:pPr>
      <w:r w:rsidRPr="00CE5627">
        <w:rPr>
          <w:rFonts w:ascii="Arial" w:hAnsi="Arial" w:cs="Arial"/>
          <w:color w:val="auto"/>
          <w:sz w:val="18"/>
          <w:szCs w:val="18"/>
          <w:u w:val="single"/>
        </w:rPr>
        <w:t>Valuation technique</w:t>
      </w:r>
    </w:p>
    <w:p w14:paraId="5883021D" w14:textId="77777777" w:rsidR="001C3C9E" w:rsidRPr="00CE5627" w:rsidRDefault="001C3C9E" w:rsidP="00317D20">
      <w:pPr>
        <w:jc w:val="thaiDistribute"/>
        <w:rPr>
          <w:rFonts w:ascii="Arial" w:hAnsi="Arial" w:cs="Arial"/>
          <w:color w:val="auto"/>
          <w:sz w:val="18"/>
          <w:szCs w:val="18"/>
          <w:u w:val="single"/>
        </w:rPr>
      </w:pPr>
    </w:p>
    <w:p w14:paraId="3E1EB038" w14:textId="77777777" w:rsidR="00317D20" w:rsidRPr="00CE5627" w:rsidRDefault="00317D20" w:rsidP="00317D20">
      <w:pPr>
        <w:ind w:left="180" w:hanging="18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t>Discount projected of operation cash flows</w:t>
      </w:r>
    </w:p>
    <w:p w14:paraId="53AC196A" w14:textId="77777777" w:rsidR="00317D20" w:rsidRPr="00CE5627" w:rsidRDefault="00317D20" w:rsidP="00317D20">
      <w:pPr>
        <w:ind w:left="180"/>
        <w:jc w:val="thaiDistribute"/>
        <w:rPr>
          <w:rFonts w:ascii="Arial" w:hAnsi="Arial" w:cs="Arial"/>
          <w:color w:val="auto"/>
          <w:sz w:val="18"/>
          <w:szCs w:val="18"/>
        </w:rPr>
      </w:pPr>
      <w:r w:rsidRPr="00CE5627">
        <w:rPr>
          <w:rFonts w:ascii="Arial" w:hAnsi="Arial" w:cs="Arial"/>
          <w:color w:val="auto"/>
          <w:sz w:val="18"/>
          <w:szCs w:val="18"/>
        </w:rPr>
        <w:t>Fair values are assessed by present values of operation cash flow from assets, which is calculated from expected rental rate and net cashflows, using the risk-adjusted discount rate.</w:t>
      </w:r>
    </w:p>
    <w:p w14:paraId="20A52DE5" w14:textId="024AE647" w:rsidR="00317D20" w:rsidRPr="00CE5627" w:rsidRDefault="00317D20" w:rsidP="00317D20">
      <w:pPr>
        <w:ind w:left="180" w:hanging="18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r>
      <w:r w:rsidR="0014122A">
        <w:rPr>
          <w:rFonts w:ascii="Arial" w:hAnsi="Arial" w:cs="Arial"/>
          <w:color w:val="auto"/>
          <w:sz w:val="18"/>
          <w:szCs w:val="18"/>
        </w:rPr>
        <w:t>Income approach</w:t>
      </w:r>
    </w:p>
    <w:p w14:paraId="7BDE60BC" w14:textId="77777777" w:rsidR="00317D20" w:rsidRPr="00CE5627" w:rsidRDefault="00317D20" w:rsidP="00317D20">
      <w:pPr>
        <w:jc w:val="thaiDistribute"/>
        <w:rPr>
          <w:rFonts w:ascii="Arial" w:hAnsi="Arial" w:cs="Arial"/>
          <w:color w:val="auto"/>
          <w:sz w:val="16"/>
          <w:szCs w:val="16"/>
        </w:rPr>
      </w:pPr>
    </w:p>
    <w:p w14:paraId="1D32157E" w14:textId="34F4F059" w:rsidR="00317D20" w:rsidRDefault="00317D20" w:rsidP="00317D20">
      <w:pPr>
        <w:jc w:val="thaiDistribute"/>
        <w:rPr>
          <w:rFonts w:ascii="Arial" w:hAnsi="Arial" w:cs="Arial"/>
          <w:color w:val="auto"/>
          <w:sz w:val="18"/>
          <w:szCs w:val="18"/>
          <w:u w:val="single"/>
        </w:rPr>
      </w:pPr>
      <w:r w:rsidRPr="00CE5627">
        <w:rPr>
          <w:rFonts w:ascii="Arial" w:hAnsi="Arial" w:cs="Arial"/>
          <w:color w:val="auto"/>
          <w:sz w:val="18"/>
          <w:szCs w:val="18"/>
          <w:u w:val="single"/>
        </w:rPr>
        <w:t>Principal unobservable inputs</w:t>
      </w:r>
    </w:p>
    <w:p w14:paraId="33B549B2" w14:textId="77777777" w:rsidR="001C3C9E" w:rsidRPr="00CE5627" w:rsidRDefault="001C3C9E" w:rsidP="00317D20">
      <w:pPr>
        <w:jc w:val="thaiDistribute"/>
        <w:rPr>
          <w:rFonts w:ascii="Arial" w:hAnsi="Arial" w:cs="Arial"/>
          <w:color w:val="auto"/>
          <w:sz w:val="18"/>
          <w:szCs w:val="18"/>
          <w:u w:val="single"/>
        </w:rPr>
      </w:pPr>
    </w:p>
    <w:p w14:paraId="256F4CBB" w14:textId="0139C8C9" w:rsidR="00317D20" w:rsidRPr="00CE5627" w:rsidRDefault="00317D20" w:rsidP="00317D20">
      <w:pPr>
        <w:ind w:left="180" w:hanging="18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t>Occupancy rate (</w:t>
      </w:r>
      <w:r w:rsidR="007E1B65">
        <w:rPr>
          <w:rFonts w:ascii="Arial" w:hAnsi="Arial" w:cs="Arial"/>
          <w:color w:val="auto"/>
          <w:sz w:val="18"/>
          <w:szCs w:val="18"/>
        </w:rPr>
        <w:t>63</w:t>
      </w:r>
      <w:r w:rsidRPr="00CE5627">
        <w:rPr>
          <w:rFonts w:ascii="Arial" w:hAnsi="Arial" w:cs="Arial"/>
          <w:color w:val="auto"/>
          <w:sz w:val="18"/>
          <w:szCs w:val="18"/>
        </w:rPr>
        <w:t xml:space="preserve">% to </w:t>
      </w:r>
      <w:r w:rsidR="007E1B65">
        <w:rPr>
          <w:rFonts w:ascii="Arial" w:hAnsi="Arial" w:cs="Arial"/>
          <w:color w:val="auto"/>
          <w:sz w:val="18"/>
          <w:szCs w:val="18"/>
        </w:rPr>
        <w:t>100</w:t>
      </w:r>
      <w:r w:rsidRPr="00CE5627">
        <w:rPr>
          <w:rFonts w:ascii="Arial" w:hAnsi="Arial" w:cs="Arial"/>
          <w:color w:val="auto"/>
          <w:sz w:val="18"/>
          <w:szCs w:val="18"/>
        </w:rPr>
        <w:t>%)</w:t>
      </w:r>
    </w:p>
    <w:p w14:paraId="39DF6020" w14:textId="7D3FB6A8" w:rsidR="00317D20" w:rsidRPr="00CE5627" w:rsidRDefault="00317D20" w:rsidP="00317D20">
      <w:pPr>
        <w:ind w:left="180" w:hanging="18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t>Rental rate throughout the remaining lease agreement</w:t>
      </w:r>
      <w:r w:rsidR="00242653">
        <w:rPr>
          <w:rFonts w:ascii="Arial" w:hAnsi="Arial" w:cs="Arial"/>
          <w:color w:val="auto"/>
          <w:sz w:val="18"/>
          <w:szCs w:val="18"/>
        </w:rPr>
        <w:t xml:space="preserve"> </w:t>
      </w:r>
    </w:p>
    <w:p w14:paraId="49777C53" w14:textId="11D956D4" w:rsidR="00317D20" w:rsidRPr="00CE5627" w:rsidRDefault="00317D20" w:rsidP="00317D20">
      <w:pPr>
        <w:ind w:left="180" w:hanging="18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t>Risk-adjusted discount rate</w:t>
      </w:r>
      <w:r w:rsidR="00E639AD">
        <w:rPr>
          <w:rFonts w:ascii="Arial" w:hAnsi="Arial" w:cs="Arial"/>
          <w:color w:val="auto"/>
          <w:sz w:val="18"/>
          <w:szCs w:val="18"/>
        </w:rPr>
        <w:t xml:space="preserve"> </w:t>
      </w:r>
      <w:r w:rsidR="00E639AD" w:rsidRPr="00CE5627">
        <w:rPr>
          <w:rFonts w:ascii="Arial" w:hAnsi="Arial" w:cs="Arial"/>
          <w:color w:val="auto"/>
          <w:sz w:val="18"/>
          <w:szCs w:val="18"/>
        </w:rPr>
        <w:t>(</w:t>
      </w:r>
      <w:r w:rsidR="00E639AD">
        <w:rPr>
          <w:rFonts w:ascii="Arial" w:hAnsi="Arial" w:cs="Arial"/>
          <w:color w:val="auto"/>
          <w:sz w:val="18"/>
          <w:szCs w:val="18"/>
        </w:rPr>
        <w:t>9</w:t>
      </w:r>
      <w:r w:rsidR="00E639AD" w:rsidRPr="00CE5627">
        <w:rPr>
          <w:rFonts w:ascii="Arial" w:hAnsi="Arial" w:cs="Arial"/>
          <w:color w:val="auto"/>
          <w:sz w:val="18"/>
          <w:szCs w:val="18"/>
        </w:rPr>
        <w:t xml:space="preserve">% to </w:t>
      </w:r>
      <w:r w:rsidR="00E639AD">
        <w:rPr>
          <w:rFonts w:ascii="Arial" w:hAnsi="Arial" w:cs="Arial"/>
          <w:color w:val="auto"/>
          <w:sz w:val="18"/>
          <w:szCs w:val="18"/>
        </w:rPr>
        <w:t>12</w:t>
      </w:r>
      <w:r w:rsidR="00E639AD" w:rsidRPr="00CE5627">
        <w:rPr>
          <w:rFonts w:ascii="Arial" w:hAnsi="Arial" w:cs="Arial"/>
          <w:color w:val="auto"/>
          <w:sz w:val="18"/>
          <w:szCs w:val="18"/>
        </w:rPr>
        <w:t>%)</w:t>
      </w:r>
    </w:p>
    <w:p w14:paraId="07E947AF" w14:textId="77777777" w:rsidR="00317D20" w:rsidRPr="00CE5627" w:rsidRDefault="00317D20" w:rsidP="00317D20">
      <w:pPr>
        <w:jc w:val="thaiDistribute"/>
        <w:rPr>
          <w:rFonts w:ascii="Arial" w:hAnsi="Arial" w:cs="Arial"/>
          <w:color w:val="auto"/>
          <w:sz w:val="16"/>
          <w:szCs w:val="16"/>
        </w:rPr>
      </w:pPr>
    </w:p>
    <w:p w14:paraId="1B6FBBA6" w14:textId="77777777" w:rsidR="00317D20" w:rsidRPr="00CE5627" w:rsidRDefault="00317D20" w:rsidP="00317D20">
      <w:pPr>
        <w:jc w:val="thaiDistribute"/>
        <w:rPr>
          <w:rFonts w:ascii="Arial" w:hAnsi="Arial" w:cs="Arial"/>
          <w:color w:val="auto"/>
          <w:sz w:val="18"/>
          <w:szCs w:val="18"/>
          <w:u w:val="single"/>
        </w:rPr>
      </w:pPr>
      <w:r w:rsidRPr="00CE5627">
        <w:rPr>
          <w:rFonts w:ascii="Arial" w:hAnsi="Arial" w:cs="Arial"/>
          <w:color w:val="auto"/>
          <w:sz w:val="18"/>
          <w:szCs w:val="18"/>
          <w:u w:val="single"/>
        </w:rPr>
        <w:t>The association of unobservable input with fair values</w:t>
      </w:r>
    </w:p>
    <w:p w14:paraId="287E9630" w14:textId="77777777" w:rsidR="00317D20" w:rsidRPr="00CE5627" w:rsidRDefault="00317D20" w:rsidP="00317D20">
      <w:pPr>
        <w:jc w:val="thaiDistribute"/>
        <w:rPr>
          <w:rFonts w:ascii="Arial" w:hAnsi="Arial" w:cs="Arial"/>
          <w:color w:val="auto"/>
          <w:sz w:val="16"/>
          <w:szCs w:val="16"/>
        </w:rPr>
      </w:pPr>
    </w:p>
    <w:p w14:paraId="1B5482D6" w14:textId="77777777"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t>Estimated valuation of fair value will increase (decrease), if:</w:t>
      </w:r>
    </w:p>
    <w:p w14:paraId="142C0597" w14:textId="77777777" w:rsidR="00317D20" w:rsidRPr="00CE5627" w:rsidRDefault="00317D20" w:rsidP="00317D20">
      <w:pPr>
        <w:jc w:val="thaiDistribute"/>
        <w:rPr>
          <w:rFonts w:ascii="Arial" w:hAnsi="Arial" w:cs="Arial"/>
          <w:color w:val="auto"/>
          <w:sz w:val="16"/>
          <w:szCs w:val="16"/>
        </w:rPr>
      </w:pPr>
    </w:p>
    <w:p w14:paraId="77DF2E05" w14:textId="77777777" w:rsidR="00317D20" w:rsidRPr="00CE5627" w:rsidRDefault="00317D20" w:rsidP="00317D20">
      <w:pPr>
        <w:ind w:left="180" w:hanging="18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t>Occupancy rate increase (decrease)</w:t>
      </w:r>
    </w:p>
    <w:p w14:paraId="47F5708C" w14:textId="77777777" w:rsidR="00317D20" w:rsidRPr="00CE5627" w:rsidRDefault="00317D20" w:rsidP="00317D20">
      <w:pPr>
        <w:ind w:left="180" w:hanging="18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t>Market rental rate increase (decrease)</w:t>
      </w:r>
    </w:p>
    <w:p w14:paraId="2DEB9915" w14:textId="77777777" w:rsidR="00317D20" w:rsidRPr="00CE5627" w:rsidRDefault="00317D20" w:rsidP="00317D20">
      <w:pPr>
        <w:ind w:left="180" w:hanging="18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t>Risk adjusted discount rate decrease (increase)</w:t>
      </w:r>
    </w:p>
    <w:p w14:paraId="425C7586" w14:textId="77777777" w:rsidR="00317D20" w:rsidRPr="00CE5627" w:rsidRDefault="00317D20" w:rsidP="00317D20">
      <w:pPr>
        <w:jc w:val="thaiDistribute"/>
        <w:rPr>
          <w:rFonts w:ascii="Arial" w:hAnsi="Arial" w:cs="Arial"/>
          <w:color w:val="auto"/>
          <w:sz w:val="16"/>
          <w:szCs w:val="16"/>
        </w:rPr>
      </w:pPr>
    </w:p>
    <w:p w14:paraId="701566AD" w14:textId="77777777"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t>The Group has no change on the valuation techniques during the year.</w:t>
      </w:r>
    </w:p>
    <w:p w14:paraId="0010E241" w14:textId="77777777" w:rsidR="00317D20" w:rsidRPr="00CE5627" w:rsidRDefault="00317D20" w:rsidP="00317D20">
      <w:pPr>
        <w:jc w:val="thaiDistribute"/>
        <w:rPr>
          <w:rFonts w:ascii="Arial" w:hAnsi="Arial" w:cs="Arial"/>
          <w:color w:val="auto"/>
          <w:sz w:val="16"/>
          <w:szCs w:val="16"/>
        </w:rPr>
      </w:pPr>
    </w:p>
    <w:p w14:paraId="22C47E34" w14:textId="481D23EC" w:rsidR="00317D20" w:rsidRPr="00CE5627" w:rsidRDefault="00317D20" w:rsidP="00317D20">
      <w:pPr>
        <w:jc w:val="both"/>
        <w:rPr>
          <w:rFonts w:ascii="Arial" w:hAnsi="Arial" w:cs="Arial"/>
          <w:color w:val="auto"/>
          <w:sz w:val="18"/>
          <w:szCs w:val="18"/>
        </w:rPr>
      </w:pPr>
      <w:r w:rsidRPr="00CE5627">
        <w:rPr>
          <w:rFonts w:ascii="Arial" w:hAnsi="Arial" w:cs="Arial"/>
          <w:color w:val="auto"/>
          <w:sz w:val="18"/>
          <w:szCs w:val="18"/>
        </w:rPr>
        <w:t xml:space="preserve">As 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r w:rsidRPr="00CE5627">
        <w:rPr>
          <w:rFonts w:ascii="Arial" w:hAnsi="Arial" w:cs="Arial"/>
          <w:color w:val="auto"/>
          <w:sz w:val="18"/>
          <w:szCs w:val="18"/>
          <w:lang w:val="en-GB"/>
        </w:rPr>
        <w:t>2020</w:t>
      </w:r>
      <w:r w:rsidRPr="00CE5627">
        <w:rPr>
          <w:rFonts w:ascii="Arial" w:hAnsi="Arial" w:cs="Arial"/>
          <w:color w:val="auto"/>
          <w:sz w:val="18"/>
          <w:szCs w:val="18"/>
        </w:rPr>
        <w:t>, the Group used investment properties of Baht</w:t>
      </w:r>
      <w:r w:rsidRPr="00CE5627">
        <w:rPr>
          <w:rFonts w:ascii="Arial" w:hAnsi="Arial" w:cs="Arial"/>
          <w:color w:val="auto"/>
          <w:sz w:val="18"/>
          <w:szCs w:val="18"/>
          <w:cs/>
        </w:rPr>
        <w:t xml:space="preserve"> </w:t>
      </w:r>
      <w:r w:rsidR="008F2CB3" w:rsidRPr="008F2CB3">
        <w:rPr>
          <w:rFonts w:ascii="Arial" w:hAnsi="Arial" w:cs="Arial"/>
          <w:color w:val="auto"/>
          <w:sz w:val="18"/>
          <w:szCs w:val="18"/>
        </w:rPr>
        <w:t>7,788.62</w:t>
      </w:r>
      <w:r w:rsidRPr="00CE5627">
        <w:rPr>
          <w:rFonts w:ascii="Arial" w:hAnsi="Arial" w:cs="Arial"/>
          <w:color w:val="auto"/>
          <w:sz w:val="18"/>
          <w:szCs w:val="18"/>
          <w:lang w:val="en-GB"/>
        </w:rPr>
        <w:t xml:space="preserve"> </w:t>
      </w:r>
      <w:r w:rsidRPr="00CE5627">
        <w:rPr>
          <w:rFonts w:ascii="Arial" w:hAnsi="Arial" w:cs="Arial"/>
          <w:color w:val="auto"/>
          <w:sz w:val="18"/>
          <w:szCs w:val="18"/>
        </w:rPr>
        <w:t>million (</w:t>
      </w:r>
      <w:r w:rsidRPr="00CE5627">
        <w:rPr>
          <w:rFonts w:ascii="Arial" w:hAnsi="Arial" w:cs="Arial"/>
          <w:color w:val="auto"/>
          <w:sz w:val="18"/>
          <w:szCs w:val="18"/>
          <w:lang w:val="en-GB"/>
        </w:rPr>
        <w:t>2019</w:t>
      </w:r>
      <w:r w:rsidRPr="00CE5627">
        <w:rPr>
          <w:rFonts w:ascii="Arial" w:hAnsi="Arial" w:cs="Arial"/>
          <w:color w:val="auto"/>
          <w:sz w:val="18"/>
          <w:szCs w:val="18"/>
        </w:rPr>
        <w:t>:</w:t>
      </w:r>
      <w:r w:rsidR="001C3C9E" w:rsidRPr="001C3C9E">
        <w:rPr>
          <w:rFonts w:ascii="Arial" w:hAnsi="Arial" w:cs="Arial"/>
          <w:color w:val="auto"/>
          <w:sz w:val="18"/>
          <w:szCs w:val="18"/>
        </w:rPr>
        <w:t xml:space="preserve"> </w:t>
      </w:r>
      <w:r w:rsidR="001C3C9E" w:rsidRPr="00CE5627">
        <w:rPr>
          <w:rFonts w:ascii="Arial" w:hAnsi="Arial" w:cs="Arial"/>
          <w:color w:val="auto"/>
          <w:sz w:val="18"/>
          <w:szCs w:val="18"/>
        </w:rPr>
        <w:t>Baht</w:t>
      </w:r>
      <w:r w:rsidR="001C3C9E" w:rsidRPr="00CE5627">
        <w:rPr>
          <w:rFonts w:ascii="Arial" w:hAnsi="Arial" w:cs="Arial"/>
          <w:color w:val="auto"/>
          <w:sz w:val="18"/>
          <w:szCs w:val="18"/>
          <w:cs/>
        </w:rPr>
        <w:t xml:space="preserve"> </w:t>
      </w:r>
      <w:r w:rsidR="00504D08" w:rsidRPr="00CE5627">
        <w:rPr>
          <w:rFonts w:ascii="Arial" w:hAnsi="Arial" w:cs="Arial"/>
          <w:color w:val="auto"/>
          <w:sz w:val="18"/>
          <w:szCs w:val="18"/>
          <w:lang w:val="en-GB"/>
        </w:rPr>
        <w:t xml:space="preserve">7,088.30 </w:t>
      </w:r>
      <w:r w:rsidRPr="00CE5627">
        <w:rPr>
          <w:rFonts w:ascii="Arial" w:hAnsi="Arial" w:cs="Arial"/>
          <w:color w:val="auto"/>
          <w:sz w:val="18"/>
          <w:szCs w:val="18"/>
        </w:rPr>
        <w:t xml:space="preserve">million) as collaterals in order to pledge the long-term borrowings from financial institutions (Note </w:t>
      </w:r>
      <w:r w:rsidRPr="00CE5627">
        <w:rPr>
          <w:rFonts w:ascii="Arial" w:hAnsi="Arial" w:cs="Arial"/>
          <w:color w:val="auto"/>
          <w:sz w:val="18"/>
          <w:szCs w:val="18"/>
          <w:lang w:val="en-GB"/>
        </w:rPr>
        <w:t>2</w:t>
      </w:r>
      <w:r w:rsidR="006B2286">
        <w:rPr>
          <w:rFonts w:ascii="Arial" w:hAnsi="Arial" w:cs="Arial"/>
          <w:color w:val="auto"/>
          <w:sz w:val="18"/>
          <w:szCs w:val="18"/>
          <w:lang w:val="en-GB"/>
        </w:rPr>
        <w:t>4</w:t>
      </w:r>
      <w:r w:rsidRPr="00CE5627">
        <w:rPr>
          <w:rFonts w:ascii="Arial" w:hAnsi="Arial" w:cs="Arial"/>
          <w:color w:val="auto"/>
          <w:sz w:val="18"/>
          <w:szCs w:val="18"/>
        </w:rPr>
        <w:t>).</w:t>
      </w:r>
    </w:p>
    <w:p w14:paraId="672A5945" w14:textId="592BE86D" w:rsidR="00317D20" w:rsidRPr="00CE5627" w:rsidRDefault="00E51A9F" w:rsidP="00317D20">
      <w:pPr>
        <w:jc w:val="thaiDistribute"/>
        <w:rPr>
          <w:rFonts w:ascii="Arial" w:hAnsi="Arial" w:cs="Arial"/>
          <w:color w:val="auto"/>
          <w:sz w:val="18"/>
          <w:szCs w:val="18"/>
        </w:rPr>
      </w:pPr>
      <w:r w:rsidRPr="00CE5627">
        <w:rPr>
          <w:rFonts w:ascii="Arial" w:hAnsi="Arial" w:cs="Arial"/>
          <w:color w:val="auto"/>
          <w:sz w:val="16"/>
          <w:szCs w:val="16"/>
          <w:c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51A9F" w:rsidRPr="00CE5627" w14:paraId="1D998397" w14:textId="77777777" w:rsidTr="00E51A9F">
        <w:trPr>
          <w:trHeight w:val="386"/>
        </w:trPr>
        <w:tc>
          <w:tcPr>
            <w:tcW w:w="9450" w:type="dxa"/>
            <w:shd w:val="clear" w:color="auto" w:fill="FFA543"/>
            <w:vAlign w:val="center"/>
            <w:hideMark/>
          </w:tcPr>
          <w:p w14:paraId="5824FA0C" w14:textId="6006E260" w:rsidR="00E51A9F" w:rsidRPr="00CE5627" w:rsidRDefault="00D86325" w:rsidP="00E51A9F">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1</w:t>
            </w:r>
            <w:r w:rsidR="006B2286">
              <w:rPr>
                <w:rFonts w:ascii="Arial" w:hAnsi="Arial" w:cs="Arial"/>
                <w:b/>
                <w:bCs/>
                <w:color w:val="FFFFFF"/>
                <w:sz w:val="18"/>
                <w:szCs w:val="18"/>
                <w:lang w:val="en-GB"/>
              </w:rPr>
              <w:t>9</w:t>
            </w:r>
            <w:r w:rsidR="00E51A9F" w:rsidRPr="00CE5627">
              <w:rPr>
                <w:rFonts w:ascii="Arial" w:hAnsi="Arial" w:cs="Arial"/>
                <w:b/>
                <w:bCs/>
                <w:color w:val="FFFFFF"/>
                <w:sz w:val="18"/>
                <w:szCs w:val="18"/>
              </w:rPr>
              <w:tab/>
            </w:r>
            <w:r w:rsidR="00E51A9F" w:rsidRPr="00CE5627">
              <w:rPr>
                <w:rFonts w:ascii="Arial" w:hAnsi="Arial" w:cs="Arial"/>
                <w:b/>
                <w:bCs/>
                <w:color w:val="FFFFFF"/>
                <w:sz w:val="18"/>
                <w:szCs w:val="18"/>
                <w:lang w:val="en-GB"/>
              </w:rPr>
              <w:t xml:space="preserve">Investments property </w:t>
            </w:r>
            <w:r w:rsidR="00E51A9F" w:rsidRPr="00CE5627">
              <w:rPr>
                <w:rFonts w:ascii="Arial" w:hAnsi="Arial" w:cs="Arial"/>
                <w:color w:val="FFFFFF"/>
                <w:sz w:val="18"/>
                <w:szCs w:val="18"/>
                <w:lang w:val="en-GB"/>
              </w:rPr>
              <w:t>(Cont’d)</w:t>
            </w:r>
          </w:p>
        </w:tc>
      </w:tr>
    </w:tbl>
    <w:p w14:paraId="04808B85" w14:textId="77777777" w:rsidR="00E51A9F" w:rsidRPr="00CE5627" w:rsidRDefault="00E51A9F" w:rsidP="00317D20">
      <w:pPr>
        <w:jc w:val="thaiDistribute"/>
        <w:rPr>
          <w:rFonts w:ascii="Arial" w:hAnsi="Arial" w:cs="Arial"/>
          <w:color w:val="auto"/>
          <w:sz w:val="18"/>
          <w:szCs w:val="18"/>
        </w:rPr>
      </w:pPr>
    </w:p>
    <w:p w14:paraId="5EAFA560" w14:textId="77777777"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t>Amounts recognised in profit or loss that are related to investment properties are as follows:</w:t>
      </w:r>
    </w:p>
    <w:p w14:paraId="136830A4" w14:textId="77777777" w:rsidR="00317D20" w:rsidRPr="00CE5627" w:rsidRDefault="00317D20" w:rsidP="00317D20">
      <w:pPr>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317D20" w:rsidRPr="00CE5627" w14:paraId="1FA71191" w14:textId="77777777" w:rsidTr="002D57DD">
        <w:trPr>
          <w:cantSplit/>
          <w:trHeight w:val="20"/>
        </w:trPr>
        <w:tc>
          <w:tcPr>
            <w:tcW w:w="4258" w:type="dxa"/>
            <w:vAlign w:val="bottom"/>
          </w:tcPr>
          <w:p w14:paraId="1F1EB21C" w14:textId="77777777" w:rsidR="00317D20" w:rsidRPr="00CE5627" w:rsidRDefault="00317D20" w:rsidP="00917120">
            <w:pPr>
              <w:ind w:left="-113"/>
              <w:rPr>
                <w:rFonts w:ascii="Arial" w:hAnsi="Arial" w:cs="Arial"/>
                <w:color w:val="auto"/>
                <w:sz w:val="18"/>
                <w:szCs w:val="18"/>
                <w:cs/>
              </w:rPr>
            </w:pPr>
          </w:p>
        </w:tc>
        <w:tc>
          <w:tcPr>
            <w:tcW w:w="2592" w:type="dxa"/>
            <w:gridSpan w:val="2"/>
            <w:tcBorders>
              <w:top w:val="single" w:sz="4" w:space="0" w:color="auto"/>
              <w:bottom w:val="single" w:sz="4" w:space="0" w:color="auto"/>
            </w:tcBorders>
            <w:shd w:val="clear" w:color="auto" w:fill="auto"/>
            <w:vAlign w:val="bottom"/>
          </w:tcPr>
          <w:p w14:paraId="77A3AE4A" w14:textId="77777777" w:rsidR="00317D20" w:rsidRPr="00CE5627" w:rsidRDefault="00317D20" w:rsidP="0068581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592" w:type="dxa"/>
            <w:gridSpan w:val="2"/>
            <w:tcBorders>
              <w:top w:val="single" w:sz="4" w:space="0" w:color="auto"/>
              <w:bottom w:val="single" w:sz="4" w:space="0" w:color="auto"/>
            </w:tcBorders>
            <w:shd w:val="clear" w:color="auto" w:fill="auto"/>
            <w:vAlign w:val="bottom"/>
          </w:tcPr>
          <w:p w14:paraId="5D625015" w14:textId="77777777" w:rsidR="00317D20" w:rsidRPr="00CE5627" w:rsidRDefault="00317D20" w:rsidP="0068581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Separate </w:t>
            </w:r>
            <w:r w:rsidRPr="00CE5627">
              <w:rPr>
                <w:rFonts w:ascii="Arial" w:hAnsi="Arial" w:cs="Arial"/>
                <w:b/>
                <w:bCs/>
                <w:color w:val="auto"/>
                <w:sz w:val="18"/>
                <w:szCs w:val="18"/>
                <w:lang w:val="en-GB"/>
              </w:rPr>
              <w:br/>
              <w:t>financial statements</w:t>
            </w:r>
          </w:p>
        </w:tc>
      </w:tr>
      <w:tr w:rsidR="00317D20" w:rsidRPr="00CE5627" w14:paraId="1F520F4B" w14:textId="77777777" w:rsidTr="00E51A9F">
        <w:trPr>
          <w:cantSplit/>
          <w:trHeight w:val="20"/>
        </w:trPr>
        <w:tc>
          <w:tcPr>
            <w:tcW w:w="4258" w:type="dxa"/>
            <w:vAlign w:val="bottom"/>
          </w:tcPr>
          <w:p w14:paraId="6759BCA4" w14:textId="77777777" w:rsidR="00317D20" w:rsidRPr="00CE5627" w:rsidRDefault="00317D20" w:rsidP="00917120">
            <w:pPr>
              <w:ind w:left="-113"/>
              <w:rPr>
                <w:rFonts w:ascii="Arial" w:hAnsi="Arial" w:cs="Arial"/>
                <w:color w:val="auto"/>
                <w:sz w:val="18"/>
                <w:szCs w:val="18"/>
                <w:cs/>
              </w:rPr>
            </w:pPr>
          </w:p>
        </w:tc>
        <w:tc>
          <w:tcPr>
            <w:tcW w:w="1296" w:type="dxa"/>
            <w:tcBorders>
              <w:top w:val="single" w:sz="4" w:space="0" w:color="auto"/>
            </w:tcBorders>
            <w:vAlign w:val="bottom"/>
          </w:tcPr>
          <w:p w14:paraId="78A6DF07" w14:textId="77777777" w:rsidR="00317D20" w:rsidRPr="00CE5627" w:rsidRDefault="00317D20" w:rsidP="0068581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296" w:type="dxa"/>
            <w:tcBorders>
              <w:top w:val="single" w:sz="4" w:space="0" w:color="auto"/>
            </w:tcBorders>
            <w:vAlign w:val="bottom"/>
          </w:tcPr>
          <w:p w14:paraId="34C70E9F" w14:textId="77777777" w:rsidR="00317D20" w:rsidRPr="00CE5627" w:rsidRDefault="00317D20" w:rsidP="0068581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296" w:type="dxa"/>
            <w:tcBorders>
              <w:top w:val="single" w:sz="4" w:space="0" w:color="auto"/>
            </w:tcBorders>
            <w:vAlign w:val="bottom"/>
          </w:tcPr>
          <w:p w14:paraId="5388C5FF" w14:textId="77777777" w:rsidR="00317D20" w:rsidRPr="00CE5627" w:rsidRDefault="00317D20" w:rsidP="0068581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296" w:type="dxa"/>
            <w:tcBorders>
              <w:top w:val="single" w:sz="4" w:space="0" w:color="auto"/>
            </w:tcBorders>
            <w:vAlign w:val="bottom"/>
          </w:tcPr>
          <w:p w14:paraId="4120B87B" w14:textId="77777777" w:rsidR="00317D20" w:rsidRPr="00CE5627" w:rsidRDefault="00317D20" w:rsidP="0068581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317D20" w:rsidRPr="00CE5627" w14:paraId="0E3E71CF" w14:textId="77777777" w:rsidTr="00E51A9F">
        <w:trPr>
          <w:cantSplit/>
          <w:trHeight w:val="20"/>
        </w:trPr>
        <w:tc>
          <w:tcPr>
            <w:tcW w:w="4258" w:type="dxa"/>
            <w:vAlign w:val="bottom"/>
          </w:tcPr>
          <w:p w14:paraId="2A216419" w14:textId="77777777" w:rsidR="00317D20" w:rsidRPr="00CE5627" w:rsidRDefault="00317D20" w:rsidP="00917120">
            <w:pPr>
              <w:ind w:left="-113"/>
              <w:rPr>
                <w:rFonts w:ascii="Arial" w:hAnsi="Arial" w:cs="Arial"/>
                <w:color w:val="auto"/>
                <w:sz w:val="18"/>
                <w:szCs w:val="18"/>
                <w:cs/>
              </w:rPr>
            </w:pPr>
          </w:p>
        </w:tc>
        <w:tc>
          <w:tcPr>
            <w:tcW w:w="1296" w:type="dxa"/>
            <w:tcBorders>
              <w:bottom w:val="single" w:sz="4" w:space="0" w:color="auto"/>
            </w:tcBorders>
            <w:vAlign w:val="bottom"/>
          </w:tcPr>
          <w:p w14:paraId="5E09E13B" w14:textId="77777777" w:rsidR="00317D20" w:rsidRPr="00CE5627" w:rsidRDefault="00317D20" w:rsidP="0068581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296" w:type="dxa"/>
            <w:tcBorders>
              <w:bottom w:val="single" w:sz="4" w:space="0" w:color="auto"/>
            </w:tcBorders>
            <w:vAlign w:val="bottom"/>
          </w:tcPr>
          <w:p w14:paraId="3C127F95" w14:textId="77777777" w:rsidR="00317D20" w:rsidRPr="00CE5627" w:rsidRDefault="00317D20" w:rsidP="0068581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296" w:type="dxa"/>
            <w:tcBorders>
              <w:bottom w:val="single" w:sz="4" w:space="0" w:color="auto"/>
            </w:tcBorders>
            <w:vAlign w:val="bottom"/>
          </w:tcPr>
          <w:p w14:paraId="2CB5473B" w14:textId="77777777" w:rsidR="00317D20" w:rsidRPr="00CE5627" w:rsidRDefault="00317D20" w:rsidP="0068581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296" w:type="dxa"/>
            <w:tcBorders>
              <w:bottom w:val="single" w:sz="4" w:space="0" w:color="auto"/>
            </w:tcBorders>
            <w:vAlign w:val="bottom"/>
          </w:tcPr>
          <w:p w14:paraId="417A5C94" w14:textId="77777777" w:rsidR="00317D20" w:rsidRPr="00CE5627" w:rsidRDefault="00317D20" w:rsidP="0068581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576F3EAD" w14:textId="77777777" w:rsidTr="00E51A9F">
        <w:trPr>
          <w:cantSplit/>
          <w:trHeight w:val="20"/>
        </w:trPr>
        <w:tc>
          <w:tcPr>
            <w:tcW w:w="4258" w:type="dxa"/>
          </w:tcPr>
          <w:p w14:paraId="0CA0D616" w14:textId="77777777" w:rsidR="00317D20" w:rsidRPr="00CE5627" w:rsidRDefault="00317D20" w:rsidP="00917120">
            <w:pPr>
              <w:ind w:left="-113"/>
              <w:rPr>
                <w:rFonts w:ascii="Arial" w:hAnsi="Arial" w:cs="Arial"/>
                <w:color w:val="auto"/>
                <w:spacing w:val="-2"/>
                <w:sz w:val="18"/>
                <w:szCs w:val="18"/>
              </w:rPr>
            </w:pPr>
          </w:p>
        </w:tc>
        <w:tc>
          <w:tcPr>
            <w:tcW w:w="1296" w:type="dxa"/>
            <w:tcBorders>
              <w:top w:val="single" w:sz="4" w:space="0" w:color="auto"/>
            </w:tcBorders>
            <w:shd w:val="clear" w:color="auto" w:fill="FAFAFA"/>
          </w:tcPr>
          <w:p w14:paraId="1141D333" w14:textId="77777777" w:rsidR="00317D20" w:rsidRPr="00CE5627" w:rsidRDefault="00317D20" w:rsidP="0068581A">
            <w:pPr>
              <w:ind w:right="-72"/>
              <w:jc w:val="right"/>
              <w:rPr>
                <w:rFonts w:ascii="Arial" w:hAnsi="Arial" w:cs="Arial"/>
                <w:color w:val="auto"/>
                <w:spacing w:val="-2"/>
                <w:sz w:val="18"/>
                <w:szCs w:val="18"/>
              </w:rPr>
            </w:pPr>
          </w:p>
        </w:tc>
        <w:tc>
          <w:tcPr>
            <w:tcW w:w="1296" w:type="dxa"/>
            <w:tcBorders>
              <w:top w:val="single" w:sz="4" w:space="0" w:color="auto"/>
            </w:tcBorders>
          </w:tcPr>
          <w:p w14:paraId="255010C3" w14:textId="77777777" w:rsidR="00317D20" w:rsidRPr="00CE5627" w:rsidRDefault="00317D20" w:rsidP="0068581A">
            <w:pPr>
              <w:ind w:right="-72"/>
              <w:jc w:val="right"/>
              <w:rPr>
                <w:rFonts w:ascii="Arial" w:hAnsi="Arial" w:cs="Arial"/>
                <w:color w:val="auto"/>
                <w:spacing w:val="-2"/>
                <w:sz w:val="18"/>
                <w:szCs w:val="18"/>
              </w:rPr>
            </w:pPr>
          </w:p>
        </w:tc>
        <w:tc>
          <w:tcPr>
            <w:tcW w:w="1296" w:type="dxa"/>
            <w:tcBorders>
              <w:top w:val="single" w:sz="4" w:space="0" w:color="auto"/>
            </w:tcBorders>
            <w:shd w:val="clear" w:color="auto" w:fill="FAFAFA"/>
          </w:tcPr>
          <w:p w14:paraId="0B9FDC63" w14:textId="77777777" w:rsidR="00317D20" w:rsidRPr="00CE5627" w:rsidRDefault="00317D20" w:rsidP="0068581A">
            <w:pPr>
              <w:ind w:right="-72"/>
              <w:jc w:val="right"/>
              <w:rPr>
                <w:rFonts w:ascii="Arial" w:hAnsi="Arial" w:cs="Arial"/>
                <w:color w:val="auto"/>
                <w:spacing w:val="-2"/>
                <w:sz w:val="18"/>
                <w:szCs w:val="18"/>
              </w:rPr>
            </w:pPr>
          </w:p>
        </w:tc>
        <w:tc>
          <w:tcPr>
            <w:tcW w:w="1296" w:type="dxa"/>
            <w:tcBorders>
              <w:top w:val="single" w:sz="4" w:space="0" w:color="auto"/>
            </w:tcBorders>
          </w:tcPr>
          <w:p w14:paraId="0ED689C0" w14:textId="77777777" w:rsidR="00317D20" w:rsidRPr="00CE5627" w:rsidRDefault="00317D20" w:rsidP="0068581A">
            <w:pPr>
              <w:ind w:right="-72"/>
              <w:jc w:val="right"/>
              <w:rPr>
                <w:rFonts w:ascii="Arial" w:hAnsi="Arial" w:cs="Arial"/>
                <w:color w:val="auto"/>
                <w:spacing w:val="-2"/>
                <w:sz w:val="18"/>
                <w:szCs w:val="18"/>
              </w:rPr>
            </w:pPr>
          </w:p>
        </w:tc>
      </w:tr>
      <w:tr w:rsidR="00E639AD" w:rsidRPr="00CE5627" w14:paraId="06DDBCD7" w14:textId="77777777" w:rsidTr="00E51A9F">
        <w:trPr>
          <w:cantSplit/>
          <w:trHeight w:val="20"/>
        </w:trPr>
        <w:tc>
          <w:tcPr>
            <w:tcW w:w="4258" w:type="dxa"/>
          </w:tcPr>
          <w:p w14:paraId="61C447F7" w14:textId="77777777" w:rsidR="00E639AD" w:rsidRPr="00CE5627" w:rsidRDefault="00E639AD" w:rsidP="00E639AD">
            <w:pPr>
              <w:ind w:left="-113"/>
              <w:rPr>
                <w:rFonts w:ascii="Arial" w:hAnsi="Arial" w:cs="Arial"/>
                <w:color w:val="auto"/>
                <w:sz w:val="18"/>
                <w:szCs w:val="18"/>
                <w:cs/>
              </w:rPr>
            </w:pPr>
            <w:r w:rsidRPr="00CE5627">
              <w:rPr>
                <w:rFonts w:ascii="Arial" w:hAnsi="Arial" w:cs="Arial"/>
                <w:color w:val="auto"/>
                <w:sz w:val="18"/>
                <w:szCs w:val="18"/>
              </w:rPr>
              <w:t>Revenue from rental and services</w:t>
            </w:r>
          </w:p>
        </w:tc>
        <w:tc>
          <w:tcPr>
            <w:tcW w:w="1296" w:type="dxa"/>
            <w:shd w:val="clear" w:color="auto" w:fill="FAFAFA"/>
            <w:vAlign w:val="bottom"/>
          </w:tcPr>
          <w:p w14:paraId="4209B5C2" w14:textId="6C9DA2D9" w:rsidR="00E639AD" w:rsidRPr="00CE5627" w:rsidRDefault="00E639AD" w:rsidP="00E639AD">
            <w:pPr>
              <w:ind w:right="-72"/>
              <w:jc w:val="right"/>
              <w:rPr>
                <w:rFonts w:ascii="Arial" w:hAnsi="Arial" w:cs="Arial"/>
                <w:color w:val="auto"/>
                <w:sz w:val="18"/>
                <w:szCs w:val="18"/>
              </w:rPr>
            </w:pPr>
            <w:r w:rsidRPr="00E639AD">
              <w:rPr>
                <w:rFonts w:ascii="Arial" w:hAnsi="Arial" w:cs="Arial"/>
                <w:color w:val="auto"/>
                <w:sz w:val="18"/>
                <w:szCs w:val="18"/>
              </w:rPr>
              <w:t>938,757,517</w:t>
            </w:r>
          </w:p>
        </w:tc>
        <w:tc>
          <w:tcPr>
            <w:tcW w:w="1296" w:type="dxa"/>
            <w:vAlign w:val="bottom"/>
          </w:tcPr>
          <w:p w14:paraId="098EA3F4" w14:textId="3F2D16A0" w:rsidR="00E639AD" w:rsidRPr="00CE5627" w:rsidRDefault="00E639AD" w:rsidP="00E639AD">
            <w:pPr>
              <w:ind w:right="-72"/>
              <w:jc w:val="right"/>
              <w:rPr>
                <w:rFonts w:ascii="Arial" w:hAnsi="Arial" w:cs="Arial"/>
                <w:color w:val="auto"/>
                <w:sz w:val="18"/>
                <w:szCs w:val="18"/>
              </w:rPr>
            </w:pPr>
            <w:r w:rsidRPr="00E639AD">
              <w:rPr>
                <w:rFonts w:ascii="Arial" w:hAnsi="Arial" w:cs="Arial"/>
                <w:color w:val="auto"/>
                <w:sz w:val="18"/>
                <w:szCs w:val="18"/>
              </w:rPr>
              <w:t>695,652,294</w:t>
            </w:r>
          </w:p>
        </w:tc>
        <w:tc>
          <w:tcPr>
            <w:tcW w:w="1296" w:type="dxa"/>
            <w:shd w:val="clear" w:color="auto" w:fill="FAFAFA"/>
            <w:vAlign w:val="bottom"/>
          </w:tcPr>
          <w:p w14:paraId="40347E43" w14:textId="3BF908DF" w:rsidR="00E639AD" w:rsidRPr="00CE5627" w:rsidRDefault="00E639AD" w:rsidP="00E639AD">
            <w:pPr>
              <w:ind w:right="-72"/>
              <w:jc w:val="right"/>
              <w:rPr>
                <w:rFonts w:ascii="Arial" w:hAnsi="Arial" w:cs="Arial"/>
                <w:color w:val="auto"/>
                <w:sz w:val="18"/>
                <w:szCs w:val="18"/>
              </w:rPr>
            </w:pPr>
            <w:r w:rsidRPr="00E639AD">
              <w:rPr>
                <w:rFonts w:ascii="Arial" w:hAnsi="Arial" w:cs="Arial"/>
                <w:color w:val="auto"/>
                <w:sz w:val="18"/>
                <w:szCs w:val="18"/>
              </w:rPr>
              <w:t>146,257,379</w:t>
            </w:r>
          </w:p>
        </w:tc>
        <w:tc>
          <w:tcPr>
            <w:tcW w:w="1296" w:type="dxa"/>
            <w:vAlign w:val="bottom"/>
          </w:tcPr>
          <w:p w14:paraId="38DCBA24" w14:textId="77777777" w:rsidR="00E639AD" w:rsidRPr="00CE5627" w:rsidRDefault="00E639AD" w:rsidP="00E639AD">
            <w:pPr>
              <w:ind w:right="-72"/>
              <w:jc w:val="right"/>
              <w:rPr>
                <w:rFonts w:ascii="Arial" w:hAnsi="Arial" w:cs="Arial"/>
                <w:color w:val="auto"/>
                <w:sz w:val="18"/>
                <w:szCs w:val="18"/>
              </w:rPr>
            </w:pPr>
            <w:r w:rsidRPr="00E639AD">
              <w:rPr>
                <w:rFonts w:ascii="Arial" w:hAnsi="Arial" w:cs="Arial"/>
                <w:color w:val="auto"/>
                <w:sz w:val="18"/>
                <w:szCs w:val="18"/>
              </w:rPr>
              <w:t>17</w:t>
            </w:r>
            <w:r w:rsidRPr="00CE5627">
              <w:rPr>
                <w:rFonts w:ascii="Arial" w:hAnsi="Arial" w:cs="Arial"/>
                <w:color w:val="auto"/>
                <w:sz w:val="18"/>
                <w:szCs w:val="18"/>
              </w:rPr>
              <w:t>,</w:t>
            </w:r>
            <w:r w:rsidRPr="00E639AD">
              <w:rPr>
                <w:rFonts w:ascii="Arial" w:hAnsi="Arial" w:cs="Arial"/>
                <w:color w:val="auto"/>
                <w:sz w:val="18"/>
                <w:szCs w:val="18"/>
              </w:rPr>
              <w:t>504</w:t>
            </w:r>
            <w:r w:rsidRPr="00CE5627">
              <w:rPr>
                <w:rFonts w:ascii="Arial" w:hAnsi="Arial" w:cs="Arial"/>
                <w:color w:val="auto"/>
                <w:sz w:val="18"/>
                <w:szCs w:val="18"/>
              </w:rPr>
              <w:t>,</w:t>
            </w:r>
            <w:r w:rsidRPr="00E639AD">
              <w:rPr>
                <w:rFonts w:ascii="Arial" w:hAnsi="Arial" w:cs="Arial"/>
                <w:color w:val="auto"/>
                <w:sz w:val="18"/>
                <w:szCs w:val="18"/>
              </w:rPr>
              <w:t>557</w:t>
            </w:r>
          </w:p>
        </w:tc>
      </w:tr>
      <w:tr w:rsidR="00E639AD" w:rsidRPr="00CE5627" w14:paraId="39A5CB39" w14:textId="77777777" w:rsidTr="00E51A9F">
        <w:trPr>
          <w:cantSplit/>
          <w:trHeight w:val="20"/>
        </w:trPr>
        <w:tc>
          <w:tcPr>
            <w:tcW w:w="4258" w:type="dxa"/>
          </w:tcPr>
          <w:p w14:paraId="3A41BEC5" w14:textId="4931218D" w:rsidR="00E639AD" w:rsidRPr="00CE5627" w:rsidRDefault="00E639AD" w:rsidP="00E639AD">
            <w:pPr>
              <w:ind w:left="-113"/>
              <w:rPr>
                <w:rFonts w:ascii="Arial" w:hAnsi="Arial" w:cs="Arial"/>
                <w:color w:val="auto"/>
                <w:sz w:val="18"/>
                <w:szCs w:val="18"/>
              </w:rPr>
            </w:pPr>
            <w:r w:rsidRPr="00CE5627">
              <w:rPr>
                <w:rFonts w:ascii="Arial" w:hAnsi="Arial" w:cs="Arial"/>
                <w:color w:val="auto"/>
                <w:sz w:val="18"/>
                <w:szCs w:val="18"/>
              </w:rPr>
              <w:t>Direct operating expense arise from</w:t>
            </w:r>
          </w:p>
        </w:tc>
        <w:tc>
          <w:tcPr>
            <w:tcW w:w="1296" w:type="dxa"/>
            <w:shd w:val="clear" w:color="auto" w:fill="FAFAFA"/>
            <w:vAlign w:val="bottom"/>
          </w:tcPr>
          <w:p w14:paraId="074055E6" w14:textId="77777777" w:rsidR="00E639AD" w:rsidRPr="00CE5627" w:rsidRDefault="00E639AD" w:rsidP="00E639AD">
            <w:pPr>
              <w:ind w:right="-72"/>
              <w:jc w:val="right"/>
              <w:rPr>
                <w:rFonts w:ascii="Arial" w:hAnsi="Arial" w:cs="Arial"/>
                <w:color w:val="auto"/>
                <w:sz w:val="18"/>
                <w:szCs w:val="18"/>
              </w:rPr>
            </w:pPr>
          </w:p>
        </w:tc>
        <w:tc>
          <w:tcPr>
            <w:tcW w:w="1296" w:type="dxa"/>
            <w:vAlign w:val="bottom"/>
          </w:tcPr>
          <w:p w14:paraId="4A2C1339" w14:textId="77777777" w:rsidR="00E639AD" w:rsidRPr="00CE5627" w:rsidRDefault="00E639AD" w:rsidP="00E639AD">
            <w:pPr>
              <w:ind w:right="-72"/>
              <w:jc w:val="right"/>
              <w:rPr>
                <w:rFonts w:ascii="Arial" w:hAnsi="Arial" w:cs="Arial"/>
                <w:color w:val="auto"/>
                <w:sz w:val="18"/>
                <w:szCs w:val="18"/>
              </w:rPr>
            </w:pPr>
          </w:p>
        </w:tc>
        <w:tc>
          <w:tcPr>
            <w:tcW w:w="1296" w:type="dxa"/>
            <w:shd w:val="clear" w:color="auto" w:fill="FAFAFA"/>
            <w:vAlign w:val="bottom"/>
          </w:tcPr>
          <w:p w14:paraId="17EA542A" w14:textId="77777777" w:rsidR="00E639AD" w:rsidRPr="00CE5627" w:rsidRDefault="00E639AD" w:rsidP="00E639AD">
            <w:pPr>
              <w:ind w:right="-72"/>
              <w:jc w:val="right"/>
              <w:rPr>
                <w:rFonts w:ascii="Arial" w:hAnsi="Arial" w:cs="Arial"/>
                <w:color w:val="auto"/>
                <w:sz w:val="18"/>
                <w:szCs w:val="18"/>
              </w:rPr>
            </w:pPr>
          </w:p>
        </w:tc>
        <w:tc>
          <w:tcPr>
            <w:tcW w:w="1296" w:type="dxa"/>
            <w:vAlign w:val="bottom"/>
          </w:tcPr>
          <w:p w14:paraId="13AB9CA9" w14:textId="77777777" w:rsidR="00E639AD" w:rsidRPr="00E639AD" w:rsidRDefault="00E639AD" w:rsidP="00E639AD">
            <w:pPr>
              <w:ind w:right="-72"/>
              <w:jc w:val="right"/>
              <w:rPr>
                <w:rFonts w:ascii="Arial" w:hAnsi="Arial" w:cs="Arial"/>
                <w:color w:val="auto"/>
                <w:sz w:val="18"/>
                <w:szCs w:val="18"/>
              </w:rPr>
            </w:pPr>
          </w:p>
        </w:tc>
      </w:tr>
      <w:tr w:rsidR="00E639AD" w:rsidRPr="00CE5627" w14:paraId="363DDC3A" w14:textId="77777777" w:rsidTr="00E51A9F">
        <w:trPr>
          <w:cantSplit/>
          <w:trHeight w:val="20"/>
        </w:trPr>
        <w:tc>
          <w:tcPr>
            <w:tcW w:w="4258" w:type="dxa"/>
          </w:tcPr>
          <w:p w14:paraId="47F8FA8D" w14:textId="6658D8F1" w:rsidR="00E639AD" w:rsidRPr="00CE5627" w:rsidRDefault="00E639AD" w:rsidP="00E639AD">
            <w:pPr>
              <w:ind w:left="-113"/>
              <w:rPr>
                <w:rFonts w:ascii="Arial" w:hAnsi="Arial" w:cs="Arial"/>
                <w:color w:val="auto"/>
                <w:sz w:val="18"/>
                <w:szCs w:val="18"/>
              </w:rPr>
            </w:pPr>
            <w:r w:rsidRPr="00CE5627">
              <w:rPr>
                <w:rFonts w:ascii="Arial" w:hAnsi="Arial" w:cs="Arial"/>
                <w:color w:val="auto"/>
                <w:sz w:val="18"/>
                <w:szCs w:val="18"/>
              </w:rPr>
              <w:t xml:space="preserve">   investment properties that generated</w:t>
            </w:r>
          </w:p>
        </w:tc>
        <w:tc>
          <w:tcPr>
            <w:tcW w:w="1296" w:type="dxa"/>
            <w:shd w:val="clear" w:color="auto" w:fill="FAFAFA"/>
            <w:vAlign w:val="bottom"/>
          </w:tcPr>
          <w:p w14:paraId="35B0D9F3" w14:textId="77777777" w:rsidR="00E639AD" w:rsidRPr="00CE5627" w:rsidRDefault="00E639AD" w:rsidP="00E639AD">
            <w:pPr>
              <w:ind w:right="-72"/>
              <w:jc w:val="right"/>
              <w:rPr>
                <w:rFonts w:ascii="Arial" w:hAnsi="Arial" w:cs="Arial"/>
                <w:color w:val="auto"/>
                <w:sz w:val="18"/>
                <w:szCs w:val="18"/>
              </w:rPr>
            </w:pPr>
          </w:p>
        </w:tc>
        <w:tc>
          <w:tcPr>
            <w:tcW w:w="1296" w:type="dxa"/>
            <w:vAlign w:val="bottom"/>
          </w:tcPr>
          <w:p w14:paraId="5CA61A3D" w14:textId="77777777" w:rsidR="00E639AD" w:rsidRPr="00CE5627" w:rsidRDefault="00E639AD" w:rsidP="00E639AD">
            <w:pPr>
              <w:ind w:right="-72"/>
              <w:jc w:val="right"/>
              <w:rPr>
                <w:rFonts w:ascii="Arial" w:hAnsi="Arial" w:cs="Arial"/>
                <w:color w:val="auto"/>
                <w:sz w:val="18"/>
                <w:szCs w:val="18"/>
              </w:rPr>
            </w:pPr>
          </w:p>
        </w:tc>
        <w:tc>
          <w:tcPr>
            <w:tcW w:w="1296" w:type="dxa"/>
            <w:shd w:val="clear" w:color="auto" w:fill="FAFAFA"/>
            <w:vAlign w:val="bottom"/>
          </w:tcPr>
          <w:p w14:paraId="6B4983A1" w14:textId="77777777" w:rsidR="00E639AD" w:rsidRPr="00CE5627" w:rsidRDefault="00E639AD" w:rsidP="00E639AD">
            <w:pPr>
              <w:ind w:right="-72"/>
              <w:jc w:val="right"/>
              <w:rPr>
                <w:rFonts w:ascii="Arial" w:hAnsi="Arial" w:cs="Arial"/>
                <w:color w:val="auto"/>
                <w:sz w:val="18"/>
                <w:szCs w:val="18"/>
              </w:rPr>
            </w:pPr>
          </w:p>
        </w:tc>
        <w:tc>
          <w:tcPr>
            <w:tcW w:w="1296" w:type="dxa"/>
            <w:vAlign w:val="bottom"/>
          </w:tcPr>
          <w:p w14:paraId="7E4B9FC9" w14:textId="77777777" w:rsidR="00E639AD" w:rsidRPr="00E639AD" w:rsidRDefault="00E639AD" w:rsidP="00E639AD">
            <w:pPr>
              <w:ind w:right="-72"/>
              <w:jc w:val="right"/>
              <w:rPr>
                <w:rFonts w:ascii="Arial" w:hAnsi="Arial" w:cs="Arial"/>
                <w:color w:val="auto"/>
                <w:sz w:val="18"/>
                <w:szCs w:val="18"/>
              </w:rPr>
            </w:pPr>
          </w:p>
        </w:tc>
      </w:tr>
      <w:tr w:rsidR="00E639AD" w:rsidRPr="00CE5627" w14:paraId="090B5220" w14:textId="77777777" w:rsidTr="009B263F">
        <w:trPr>
          <w:cantSplit/>
          <w:trHeight w:val="20"/>
        </w:trPr>
        <w:tc>
          <w:tcPr>
            <w:tcW w:w="4258" w:type="dxa"/>
          </w:tcPr>
          <w:p w14:paraId="03A23BB5" w14:textId="5D2AB117" w:rsidR="00E639AD" w:rsidRPr="00CE5627" w:rsidRDefault="00E639AD" w:rsidP="00E639AD">
            <w:pPr>
              <w:ind w:left="-113"/>
              <w:rPr>
                <w:rFonts w:ascii="Arial" w:hAnsi="Arial" w:cs="Arial"/>
                <w:color w:val="auto"/>
                <w:sz w:val="18"/>
                <w:szCs w:val="18"/>
              </w:rPr>
            </w:pPr>
            <w:r w:rsidRPr="00CE5627">
              <w:rPr>
                <w:rFonts w:ascii="Arial" w:hAnsi="Arial" w:cs="Arial"/>
                <w:color w:val="auto"/>
                <w:sz w:val="18"/>
                <w:szCs w:val="18"/>
              </w:rPr>
              <w:t xml:space="preserve">   rental and service income</w:t>
            </w:r>
          </w:p>
        </w:tc>
        <w:tc>
          <w:tcPr>
            <w:tcW w:w="1296" w:type="dxa"/>
            <w:shd w:val="clear" w:color="auto" w:fill="FAFAFA"/>
          </w:tcPr>
          <w:p w14:paraId="01D939B1" w14:textId="57A7ACCB" w:rsidR="00E639AD" w:rsidRPr="00E639AD" w:rsidRDefault="00E639AD" w:rsidP="00E639AD">
            <w:pPr>
              <w:ind w:right="-72"/>
              <w:jc w:val="right"/>
              <w:rPr>
                <w:rFonts w:ascii="Arial" w:hAnsi="Arial" w:cs="Arial"/>
                <w:color w:val="auto"/>
                <w:sz w:val="18"/>
                <w:szCs w:val="18"/>
              </w:rPr>
            </w:pPr>
            <w:r w:rsidRPr="00E639AD">
              <w:rPr>
                <w:rFonts w:ascii="Arial" w:hAnsi="Arial" w:cs="Arial"/>
                <w:color w:val="auto"/>
                <w:sz w:val="18"/>
                <w:szCs w:val="18"/>
              </w:rPr>
              <w:t>(140,342,478)</w:t>
            </w:r>
          </w:p>
        </w:tc>
        <w:tc>
          <w:tcPr>
            <w:tcW w:w="1296" w:type="dxa"/>
          </w:tcPr>
          <w:p w14:paraId="0586F1DA" w14:textId="58EECFD1" w:rsidR="00E639AD" w:rsidRPr="00E639AD" w:rsidRDefault="00E639AD" w:rsidP="00E639AD">
            <w:pPr>
              <w:ind w:right="-72"/>
              <w:jc w:val="right"/>
              <w:rPr>
                <w:rFonts w:ascii="Arial" w:hAnsi="Arial" w:cs="Arial"/>
                <w:color w:val="auto"/>
                <w:sz w:val="18"/>
                <w:szCs w:val="18"/>
              </w:rPr>
            </w:pPr>
            <w:r w:rsidRPr="00E639AD">
              <w:rPr>
                <w:rFonts w:ascii="Arial" w:hAnsi="Arial" w:cs="Arial"/>
                <w:color w:val="auto"/>
                <w:sz w:val="18"/>
                <w:szCs w:val="18"/>
              </w:rPr>
              <w:t>(178,009,090)</w:t>
            </w:r>
          </w:p>
        </w:tc>
        <w:tc>
          <w:tcPr>
            <w:tcW w:w="1296" w:type="dxa"/>
            <w:shd w:val="clear" w:color="auto" w:fill="FAFAFA"/>
          </w:tcPr>
          <w:p w14:paraId="24F8F4AB" w14:textId="1B899B46" w:rsidR="00E639AD" w:rsidRPr="00CE5627" w:rsidRDefault="00E639AD" w:rsidP="00E639AD">
            <w:pPr>
              <w:ind w:right="-72"/>
              <w:jc w:val="right"/>
              <w:rPr>
                <w:rFonts w:ascii="Arial" w:hAnsi="Arial" w:cs="Arial"/>
                <w:color w:val="auto"/>
                <w:sz w:val="18"/>
                <w:szCs w:val="18"/>
                <w:cs/>
              </w:rPr>
            </w:pPr>
            <w:r w:rsidRPr="00E639AD">
              <w:rPr>
                <w:rFonts w:ascii="Arial" w:hAnsi="Arial" w:cs="Arial"/>
                <w:color w:val="auto"/>
                <w:sz w:val="18"/>
                <w:szCs w:val="18"/>
              </w:rPr>
              <w:t>(30,683,408)</w:t>
            </w:r>
          </w:p>
        </w:tc>
        <w:tc>
          <w:tcPr>
            <w:tcW w:w="1296" w:type="dxa"/>
          </w:tcPr>
          <w:p w14:paraId="7DCEFEA1" w14:textId="42E48E89" w:rsidR="00E639AD" w:rsidRPr="00CE5627" w:rsidRDefault="00E639AD" w:rsidP="00E639AD">
            <w:pPr>
              <w:ind w:right="-72"/>
              <w:jc w:val="right"/>
              <w:rPr>
                <w:rFonts w:ascii="Arial" w:hAnsi="Arial" w:cs="Arial"/>
                <w:color w:val="auto"/>
                <w:sz w:val="18"/>
                <w:szCs w:val="18"/>
                <w:cs/>
              </w:rPr>
            </w:pPr>
            <w:r w:rsidRPr="00E639AD">
              <w:rPr>
                <w:rFonts w:ascii="Arial" w:hAnsi="Arial" w:cs="Arial"/>
                <w:color w:val="auto"/>
                <w:sz w:val="18"/>
                <w:szCs w:val="18"/>
              </w:rPr>
              <w:t>(10,091,708)</w:t>
            </w:r>
          </w:p>
        </w:tc>
      </w:tr>
    </w:tbl>
    <w:p w14:paraId="49551A69" w14:textId="77777777" w:rsidR="00317D20" w:rsidRPr="00CE5627" w:rsidRDefault="00317D20" w:rsidP="00317D20">
      <w:pPr>
        <w:jc w:val="thaiDistribute"/>
        <w:rPr>
          <w:rFonts w:ascii="Arial" w:hAnsi="Arial" w:cs="Arial"/>
          <w:sz w:val="18"/>
          <w:szCs w:val="18"/>
          <w:lang w:val="en-GB"/>
        </w:rPr>
      </w:pPr>
      <w:bookmarkStart w:id="72" w:name="_Hlk44630358"/>
    </w:p>
    <w:p w14:paraId="60E31219" w14:textId="77777777" w:rsidR="00317D20" w:rsidRPr="00CE5627" w:rsidRDefault="00317D20" w:rsidP="00317D20">
      <w:pPr>
        <w:ind w:left="432" w:hanging="432"/>
        <w:jc w:val="both"/>
        <w:rPr>
          <w:rFonts w:ascii="Arial" w:eastAsia="Arial Unicode MS" w:hAnsi="Arial" w:cs="Arial"/>
          <w:sz w:val="18"/>
          <w:szCs w:val="18"/>
          <w:lang w:val="en-GB"/>
        </w:rPr>
      </w:pPr>
      <w:r w:rsidRPr="00CE5627">
        <w:rPr>
          <w:rFonts w:ascii="Arial" w:eastAsia="Arial Unicode MS" w:hAnsi="Arial" w:cs="Arial"/>
          <w:sz w:val="18"/>
          <w:szCs w:val="18"/>
          <w:lang w:val="en-GB"/>
        </w:rPr>
        <w:t>As at 31 December, right-of-use asset balance are as follows:</w:t>
      </w:r>
    </w:p>
    <w:p w14:paraId="023A2EC4" w14:textId="77777777" w:rsidR="00317D20" w:rsidRPr="00CE5627" w:rsidRDefault="00317D20" w:rsidP="00317D20">
      <w:pPr>
        <w:rPr>
          <w:rFonts w:ascii="Arial" w:hAnsi="Arial" w:cs="Arial"/>
          <w:color w:val="auto"/>
          <w:sz w:val="18"/>
          <w:szCs w:val="18"/>
          <w:lang w:val="en-GB"/>
        </w:rPr>
      </w:pPr>
    </w:p>
    <w:bookmarkEnd w:id="72"/>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872"/>
        <w:gridCol w:w="1872"/>
        <w:gridCol w:w="1872"/>
      </w:tblGrid>
      <w:tr w:rsidR="0045598C" w:rsidRPr="00CE5627" w14:paraId="26FFFFF4" w14:textId="77777777" w:rsidTr="002D57DD">
        <w:trPr>
          <w:trHeight w:val="271"/>
        </w:trPr>
        <w:tc>
          <w:tcPr>
            <w:tcW w:w="3828" w:type="dxa"/>
            <w:tcBorders>
              <w:top w:val="nil"/>
              <w:left w:val="nil"/>
              <w:bottom w:val="nil"/>
              <w:right w:val="nil"/>
            </w:tcBorders>
          </w:tcPr>
          <w:p w14:paraId="0D20B4FA" w14:textId="77777777" w:rsidR="0045598C" w:rsidRPr="00CE5627" w:rsidRDefault="0045598C" w:rsidP="004611CA">
            <w:pPr>
              <w:spacing w:line="256" w:lineRule="auto"/>
              <w:ind w:left="-101"/>
              <w:jc w:val="both"/>
              <w:rPr>
                <w:rFonts w:ascii="Arial" w:hAnsi="Arial" w:cs="Arial"/>
                <w:sz w:val="18"/>
                <w:szCs w:val="18"/>
                <w:lang w:val="en-GB"/>
              </w:rPr>
            </w:pPr>
          </w:p>
        </w:tc>
        <w:tc>
          <w:tcPr>
            <w:tcW w:w="3744" w:type="dxa"/>
            <w:gridSpan w:val="2"/>
            <w:tcBorders>
              <w:top w:val="single" w:sz="4" w:space="0" w:color="auto"/>
              <w:left w:val="nil"/>
              <w:bottom w:val="single" w:sz="4" w:space="0" w:color="auto"/>
              <w:right w:val="nil"/>
            </w:tcBorders>
            <w:shd w:val="clear" w:color="auto" w:fill="auto"/>
            <w:hideMark/>
          </w:tcPr>
          <w:p w14:paraId="51081A14" w14:textId="77777777" w:rsidR="0045598C" w:rsidRPr="00CE5627" w:rsidRDefault="0045598C" w:rsidP="004611CA">
            <w:pPr>
              <w:spacing w:line="256" w:lineRule="auto"/>
              <w:ind w:left="-40" w:right="-72"/>
              <w:jc w:val="center"/>
              <w:rPr>
                <w:rFonts w:ascii="Arial" w:hAnsi="Arial" w:cs="Arial"/>
                <w:b/>
                <w:bCs/>
                <w:sz w:val="18"/>
                <w:szCs w:val="18"/>
                <w:lang w:val="en-GB"/>
              </w:rPr>
            </w:pPr>
            <w:r w:rsidRPr="00CE5627">
              <w:rPr>
                <w:rFonts w:ascii="Arial" w:hAnsi="Arial" w:cs="Arial"/>
                <w:b/>
                <w:bCs/>
                <w:sz w:val="18"/>
                <w:szCs w:val="18"/>
                <w:lang w:val="en-GB"/>
              </w:rPr>
              <w:t xml:space="preserve">Consolidated </w:t>
            </w:r>
          </w:p>
          <w:p w14:paraId="0C550553" w14:textId="5E99E58C" w:rsidR="0045598C" w:rsidRPr="00CE5627" w:rsidRDefault="0045598C" w:rsidP="004611CA">
            <w:pPr>
              <w:spacing w:line="256" w:lineRule="auto"/>
              <w:ind w:left="-40" w:right="-72"/>
              <w:jc w:val="center"/>
              <w:rPr>
                <w:rFonts w:ascii="Arial" w:hAnsi="Arial" w:cs="Arial"/>
                <w:b/>
                <w:bCs/>
                <w:sz w:val="18"/>
                <w:szCs w:val="18"/>
                <w:lang w:val="en-GB"/>
              </w:rPr>
            </w:pPr>
            <w:r w:rsidRPr="00CE5627">
              <w:rPr>
                <w:rFonts w:ascii="Arial" w:hAnsi="Arial" w:cs="Arial"/>
                <w:b/>
                <w:bCs/>
                <w:sz w:val="18"/>
                <w:szCs w:val="18"/>
                <w:lang w:val="en-GB"/>
              </w:rPr>
              <w:t>financial statements</w:t>
            </w:r>
          </w:p>
        </w:tc>
        <w:tc>
          <w:tcPr>
            <w:tcW w:w="1872" w:type="dxa"/>
            <w:tcBorders>
              <w:top w:val="single" w:sz="4" w:space="0" w:color="auto"/>
              <w:left w:val="nil"/>
              <w:bottom w:val="single" w:sz="4" w:space="0" w:color="auto"/>
              <w:right w:val="nil"/>
            </w:tcBorders>
            <w:shd w:val="clear" w:color="auto" w:fill="auto"/>
          </w:tcPr>
          <w:p w14:paraId="2E35E13E" w14:textId="79BE15BE" w:rsidR="0045598C" w:rsidRPr="00CE5627" w:rsidRDefault="0045598C" w:rsidP="004611CA">
            <w:pPr>
              <w:spacing w:line="256" w:lineRule="auto"/>
              <w:ind w:left="-40" w:right="-72"/>
              <w:jc w:val="center"/>
              <w:rPr>
                <w:rFonts w:ascii="Arial" w:hAnsi="Arial" w:cs="Arial"/>
                <w:b/>
                <w:bCs/>
                <w:sz w:val="18"/>
                <w:szCs w:val="18"/>
                <w:lang w:val="en-GB"/>
              </w:rPr>
            </w:pPr>
            <w:r w:rsidRPr="00CE5627">
              <w:rPr>
                <w:rFonts w:ascii="Arial" w:hAnsi="Arial" w:cs="Arial"/>
                <w:b/>
                <w:bCs/>
                <w:sz w:val="18"/>
                <w:szCs w:val="18"/>
                <w:lang w:val="en-GB"/>
              </w:rPr>
              <w:t>Separate</w:t>
            </w:r>
          </w:p>
          <w:p w14:paraId="640ECDF4" w14:textId="77777777" w:rsidR="0045598C" w:rsidRPr="00CE5627" w:rsidRDefault="0045598C" w:rsidP="004611CA">
            <w:pPr>
              <w:spacing w:line="256" w:lineRule="auto"/>
              <w:ind w:left="-40" w:right="-72"/>
              <w:jc w:val="center"/>
              <w:rPr>
                <w:rFonts w:ascii="Arial" w:hAnsi="Arial" w:cs="Arial"/>
                <w:b/>
                <w:bCs/>
                <w:sz w:val="18"/>
                <w:szCs w:val="18"/>
                <w:lang w:val="en-GB"/>
              </w:rPr>
            </w:pPr>
            <w:r w:rsidRPr="00CE5627">
              <w:rPr>
                <w:rFonts w:ascii="Arial" w:hAnsi="Arial" w:cs="Arial"/>
                <w:b/>
                <w:bCs/>
                <w:sz w:val="18"/>
                <w:szCs w:val="18"/>
                <w:lang w:val="en-GB"/>
              </w:rPr>
              <w:t>financial statements</w:t>
            </w:r>
          </w:p>
        </w:tc>
      </w:tr>
      <w:tr w:rsidR="0045598C" w:rsidRPr="00CE5627" w14:paraId="49586A1A" w14:textId="77777777" w:rsidTr="0045598C">
        <w:trPr>
          <w:trHeight w:val="205"/>
        </w:trPr>
        <w:tc>
          <w:tcPr>
            <w:tcW w:w="3828" w:type="dxa"/>
            <w:tcBorders>
              <w:top w:val="nil"/>
              <w:left w:val="nil"/>
              <w:bottom w:val="nil"/>
              <w:right w:val="nil"/>
            </w:tcBorders>
          </w:tcPr>
          <w:p w14:paraId="460B0636" w14:textId="77777777" w:rsidR="0045598C" w:rsidRPr="00CE5627" w:rsidRDefault="0045598C" w:rsidP="004611CA">
            <w:pPr>
              <w:spacing w:line="256" w:lineRule="auto"/>
              <w:ind w:left="-101"/>
              <w:jc w:val="both"/>
              <w:rPr>
                <w:rFonts w:ascii="Arial" w:hAnsi="Arial" w:cs="Arial"/>
                <w:sz w:val="18"/>
                <w:szCs w:val="18"/>
                <w:lang w:val="en-GB"/>
              </w:rPr>
            </w:pPr>
          </w:p>
        </w:tc>
        <w:tc>
          <w:tcPr>
            <w:tcW w:w="1872" w:type="dxa"/>
            <w:tcBorders>
              <w:top w:val="nil"/>
              <w:left w:val="nil"/>
              <w:bottom w:val="nil"/>
              <w:right w:val="nil"/>
            </w:tcBorders>
            <w:hideMark/>
          </w:tcPr>
          <w:p w14:paraId="0D5C98C2" w14:textId="77777777" w:rsidR="002D57DD" w:rsidRPr="00CE5627" w:rsidRDefault="0045598C" w:rsidP="004611CA">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 xml:space="preserve">Land, building </w:t>
            </w:r>
          </w:p>
          <w:p w14:paraId="2FFA25E7" w14:textId="56B5892E" w:rsidR="0045598C" w:rsidRPr="00CE5627" w:rsidRDefault="0045598C" w:rsidP="004611CA">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 xml:space="preserve">and building </w:t>
            </w:r>
          </w:p>
          <w:p w14:paraId="2A8CD20E" w14:textId="77777777" w:rsidR="0045598C" w:rsidRPr="00CE5627" w:rsidRDefault="0045598C" w:rsidP="004611CA">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improvement</w:t>
            </w:r>
          </w:p>
        </w:tc>
        <w:tc>
          <w:tcPr>
            <w:tcW w:w="1872" w:type="dxa"/>
            <w:tcBorders>
              <w:top w:val="nil"/>
              <w:left w:val="nil"/>
              <w:bottom w:val="nil"/>
              <w:right w:val="nil"/>
            </w:tcBorders>
          </w:tcPr>
          <w:p w14:paraId="607DD732" w14:textId="77777777" w:rsidR="002D57DD" w:rsidRPr="00CE5627" w:rsidRDefault="002D57DD" w:rsidP="004611CA">
            <w:pPr>
              <w:spacing w:line="256" w:lineRule="auto"/>
              <w:ind w:left="-40" w:right="-72"/>
              <w:jc w:val="right"/>
              <w:rPr>
                <w:rFonts w:ascii="Arial" w:hAnsi="Arial" w:cs="Arial"/>
                <w:b/>
                <w:bCs/>
                <w:sz w:val="18"/>
                <w:szCs w:val="18"/>
                <w:lang w:val="en-GB"/>
              </w:rPr>
            </w:pPr>
          </w:p>
          <w:p w14:paraId="5736469E" w14:textId="77777777" w:rsidR="002D57DD" w:rsidRPr="00CE5627" w:rsidRDefault="0045598C" w:rsidP="004611CA">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 xml:space="preserve">Construction </w:t>
            </w:r>
          </w:p>
          <w:p w14:paraId="5D8B8EEB" w14:textId="6C8220EE" w:rsidR="0045598C" w:rsidRPr="00CE5627" w:rsidRDefault="0045598C" w:rsidP="004611CA">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in progress</w:t>
            </w:r>
          </w:p>
        </w:tc>
        <w:tc>
          <w:tcPr>
            <w:tcW w:w="1872" w:type="dxa"/>
            <w:tcBorders>
              <w:top w:val="nil"/>
              <w:left w:val="nil"/>
              <w:bottom w:val="nil"/>
              <w:right w:val="nil"/>
            </w:tcBorders>
            <w:hideMark/>
          </w:tcPr>
          <w:p w14:paraId="5C3DF00E" w14:textId="05B78551" w:rsidR="002D57DD" w:rsidRPr="00CE5627" w:rsidRDefault="0045598C" w:rsidP="004611CA">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 xml:space="preserve">Land, </w:t>
            </w:r>
            <w:r w:rsidR="002D57DD" w:rsidRPr="00CE5627">
              <w:rPr>
                <w:rFonts w:ascii="Arial" w:hAnsi="Arial" w:cs="Arial"/>
                <w:b/>
                <w:bCs/>
                <w:sz w:val="18"/>
                <w:szCs w:val="18"/>
                <w:lang w:val="en-GB"/>
              </w:rPr>
              <w:t>building</w:t>
            </w:r>
          </w:p>
          <w:p w14:paraId="77633355" w14:textId="317B24C2" w:rsidR="0045598C" w:rsidRPr="00CE5627" w:rsidRDefault="0045598C" w:rsidP="004611CA">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 xml:space="preserve">and building </w:t>
            </w:r>
          </w:p>
          <w:p w14:paraId="33B53253" w14:textId="77777777" w:rsidR="0045598C" w:rsidRPr="00CE5627" w:rsidRDefault="0045598C" w:rsidP="004611CA">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improvement</w:t>
            </w:r>
          </w:p>
        </w:tc>
      </w:tr>
      <w:tr w:rsidR="0045598C" w:rsidRPr="00CE5627" w14:paraId="7C07265B" w14:textId="77777777" w:rsidTr="0045598C">
        <w:trPr>
          <w:trHeight w:val="205"/>
        </w:trPr>
        <w:tc>
          <w:tcPr>
            <w:tcW w:w="3828" w:type="dxa"/>
            <w:tcBorders>
              <w:top w:val="nil"/>
              <w:left w:val="nil"/>
              <w:bottom w:val="nil"/>
              <w:right w:val="nil"/>
            </w:tcBorders>
          </w:tcPr>
          <w:p w14:paraId="5FEB3A04" w14:textId="77777777" w:rsidR="0045598C" w:rsidRPr="00CE5627" w:rsidRDefault="0045598C" w:rsidP="004611CA">
            <w:pPr>
              <w:spacing w:line="256" w:lineRule="auto"/>
              <w:ind w:left="-101"/>
              <w:jc w:val="both"/>
              <w:rPr>
                <w:rFonts w:ascii="Arial" w:hAnsi="Arial" w:cs="Arial"/>
                <w:sz w:val="18"/>
                <w:szCs w:val="18"/>
                <w:lang w:val="en-GB"/>
              </w:rPr>
            </w:pPr>
          </w:p>
        </w:tc>
        <w:tc>
          <w:tcPr>
            <w:tcW w:w="1872" w:type="dxa"/>
            <w:tcBorders>
              <w:top w:val="nil"/>
              <w:left w:val="nil"/>
              <w:bottom w:val="single" w:sz="4" w:space="0" w:color="auto"/>
              <w:right w:val="nil"/>
            </w:tcBorders>
            <w:hideMark/>
          </w:tcPr>
          <w:p w14:paraId="5E1D8BBC" w14:textId="77777777" w:rsidR="0045598C" w:rsidRPr="00CE5627" w:rsidRDefault="0045598C" w:rsidP="004611CA">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Baht</w:t>
            </w:r>
          </w:p>
        </w:tc>
        <w:tc>
          <w:tcPr>
            <w:tcW w:w="1872" w:type="dxa"/>
            <w:tcBorders>
              <w:top w:val="nil"/>
              <w:left w:val="nil"/>
              <w:bottom w:val="single" w:sz="4" w:space="0" w:color="auto"/>
              <w:right w:val="nil"/>
            </w:tcBorders>
          </w:tcPr>
          <w:p w14:paraId="0A51561A" w14:textId="60214C22" w:rsidR="0045598C" w:rsidRPr="00CE5627" w:rsidRDefault="0045598C" w:rsidP="004611CA">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Baht</w:t>
            </w:r>
          </w:p>
        </w:tc>
        <w:tc>
          <w:tcPr>
            <w:tcW w:w="1872" w:type="dxa"/>
            <w:tcBorders>
              <w:top w:val="nil"/>
              <w:left w:val="nil"/>
              <w:bottom w:val="single" w:sz="4" w:space="0" w:color="auto"/>
              <w:right w:val="nil"/>
            </w:tcBorders>
            <w:hideMark/>
          </w:tcPr>
          <w:p w14:paraId="2E8694CC" w14:textId="4DF6A629" w:rsidR="0045598C" w:rsidRPr="00CE5627" w:rsidRDefault="0045598C" w:rsidP="004611CA">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Baht</w:t>
            </w:r>
          </w:p>
        </w:tc>
      </w:tr>
      <w:tr w:rsidR="0045598C" w:rsidRPr="00CE5627" w14:paraId="127E5DA3" w14:textId="77777777" w:rsidTr="0045598C">
        <w:trPr>
          <w:trHeight w:val="140"/>
        </w:trPr>
        <w:tc>
          <w:tcPr>
            <w:tcW w:w="3828" w:type="dxa"/>
            <w:tcBorders>
              <w:top w:val="nil"/>
              <w:left w:val="nil"/>
              <w:bottom w:val="nil"/>
              <w:right w:val="nil"/>
            </w:tcBorders>
          </w:tcPr>
          <w:p w14:paraId="39575F81" w14:textId="77777777" w:rsidR="0045598C" w:rsidRPr="00CE5627" w:rsidRDefault="0045598C" w:rsidP="004611CA">
            <w:pPr>
              <w:spacing w:line="256" w:lineRule="auto"/>
              <w:ind w:left="-101"/>
              <w:rPr>
                <w:rFonts w:ascii="Arial" w:hAnsi="Arial" w:cs="Arial"/>
                <w:sz w:val="18"/>
                <w:szCs w:val="18"/>
                <w:lang w:val="en-GB"/>
              </w:rPr>
            </w:pPr>
          </w:p>
        </w:tc>
        <w:tc>
          <w:tcPr>
            <w:tcW w:w="1872" w:type="dxa"/>
            <w:tcBorders>
              <w:top w:val="nil"/>
              <w:left w:val="nil"/>
              <w:bottom w:val="nil"/>
              <w:right w:val="nil"/>
            </w:tcBorders>
            <w:shd w:val="clear" w:color="auto" w:fill="FAFAFA"/>
            <w:hideMark/>
          </w:tcPr>
          <w:p w14:paraId="67F7A7CF" w14:textId="77777777" w:rsidR="0045598C" w:rsidRPr="00CE5627" w:rsidRDefault="0045598C" w:rsidP="004611CA">
            <w:pPr>
              <w:spacing w:line="256" w:lineRule="auto"/>
              <w:ind w:left="-40" w:right="-72"/>
              <w:jc w:val="center"/>
              <w:rPr>
                <w:rFonts w:ascii="Arial" w:hAnsi="Arial" w:cs="Arial"/>
                <w:sz w:val="18"/>
                <w:szCs w:val="18"/>
                <w:lang w:val="en-GB"/>
              </w:rPr>
            </w:pPr>
          </w:p>
        </w:tc>
        <w:tc>
          <w:tcPr>
            <w:tcW w:w="1872" w:type="dxa"/>
            <w:tcBorders>
              <w:top w:val="nil"/>
              <w:left w:val="nil"/>
              <w:bottom w:val="nil"/>
              <w:right w:val="nil"/>
            </w:tcBorders>
            <w:shd w:val="clear" w:color="auto" w:fill="FAFAFA"/>
          </w:tcPr>
          <w:p w14:paraId="39F64CD1" w14:textId="77777777" w:rsidR="0045598C" w:rsidRPr="00CE5627" w:rsidRDefault="0045598C" w:rsidP="004611CA">
            <w:pPr>
              <w:spacing w:line="256" w:lineRule="auto"/>
              <w:ind w:left="-40" w:right="-72"/>
              <w:jc w:val="center"/>
              <w:rPr>
                <w:rFonts w:ascii="Arial" w:hAnsi="Arial" w:cs="Arial"/>
                <w:sz w:val="18"/>
                <w:szCs w:val="18"/>
                <w:lang w:val="en-GB"/>
              </w:rPr>
            </w:pPr>
          </w:p>
        </w:tc>
        <w:tc>
          <w:tcPr>
            <w:tcW w:w="1872" w:type="dxa"/>
            <w:tcBorders>
              <w:top w:val="nil"/>
              <w:left w:val="nil"/>
              <w:bottom w:val="nil"/>
              <w:right w:val="nil"/>
            </w:tcBorders>
            <w:shd w:val="clear" w:color="auto" w:fill="FAFAFA"/>
          </w:tcPr>
          <w:p w14:paraId="22EDA923" w14:textId="6D60E9CD" w:rsidR="0045598C" w:rsidRPr="00CE5627" w:rsidRDefault="0045598C" w:rsidP="004611CA">
            <w:pPr>
              <w:spacing w:line="256" w:lineRule="auto"/>
              <w:ind w:left="-40" w:right="-72"/>
              <w:jc w:val="center"/>
              <w:rPr>
                <w:rFonts w:ascii="Arial" w:hAnsi="Arial" w:cs="Arial"/>
                <w:sz w:val="18"/>
                <w:szCs w:val="18"/>
                <w:lang w:val="en-GB"/>
              </w:rPr>
            </w:pPr>
          </w:p>
        </w:tc>
      </w:tr>
      <w:tr w:rsidR="0045598C" w:rsidRPr="00CE5627" w14:paraId="5F368E6F" w14:textId="77777777" w:rsidTr="0045598C">
        <w:trPr>
          <w:trHeight w:val="205"/>
        </w:trPr>
        <w:tc>
          <w:tcPr>
            <w:tcW w:w="3828" w:type="dxa"/>
            <w:tcBorders>
              <w:top w:val="nil"/>
              <w:left w:val="nil"/>
              <w:bottom w:val="nil"/>
              <w:right w:val="nil"/>
            </w:tcBorders>
            <w:hideMark/>
          </w:tcPr>
          <w:p w14:paraId="14DAF95B" w14:textId="1D8FD4FF" w:rsidR="0045598C" w:rsidRPr="00CE5627" w:rsidRDefault="0045598C" w:rsidP="008110AF">
            <w:pPr>
              <w:spacing w:line="256" w:lineRule="auto"/>
              <w:ind w:left="-101"/>
              <w:rPr>
                <w:rFonts w:ascii="Arial" w:hAnsi="Arial" w:cs="Arial"/>
                <w:sz w:val="18"/>
                <w:szCs w:val="18"/>
                <w:lang w:val="en-GB"/>
              </w:rPr>
            </w:pPr>
            <w:r w:rsidRPr="00CE5627">
              <w:rPr>
                <w:rFonts w:ascii="Arial" w:hAnsi="Arial" w:cs="Arial"/>
                <w:sz w:val="18"/>
                <w:szCs w:val="18"/>
                <w:lang w:val="en-GB"/>
              </w:rPr>
              <w:t xml:space="preserve">Balance as at 1 January 2020 (Note </w:t>
            </w:r>
            <w:r w:rsidR="006B2286">
              <w:rPr>
                <w:rFonts w:ascii="Arial" w:hAnsi="Arial" w:cs="Arial"/>
                <w:sz w:val="18"/>
                <w:szCs w:val="22"/>
                <w:lang w:val="en-GB"/>
              </w:rPr>
              <w:t>5</w:t>
            </w:r>
            <w:r w:rsidRPr="00CE5627">
              <w:rPr>
                <w:rFonts w:ascii="Arial" w:hAnsi="Arial" w:cs="Arial"/>
                <w:sz w:val="18"/>
                <w:szCs w:val="18"/>
                <w:lang w:val="en-GB"/>
              </w:rPr>
              <w:t>)</w:t>
            </w:r>
          </w:p>
        </w:tc>
        <w:tc>
          <w:tcPr>
            <w:tcW w:w="1872" w:type="dxa"/>
            <w:tcBorders>
              <w:top w:val="nil"/>
              <w:left w:val="nil"/>
              <w:bottom w:val="nil"/>
              <w:right w:val="nil"/>
            </w:tcBorders>
            <w:shd w:val="clear" w:color="auto" w:fill="FAFAFA"/>
          </w:tcPr>
          <w:p w14:paraId="2F9CC1F2" w14:textId="2BC35F43" w:rsidR="0045598C" w:rsidRPr="00CE5627" w:rsidRDefault="0045598C" w:rsidP="008110AF">
            <w:pPr>
              <w:spacing w:line="256" w:lineRule="auto"/>
              <w:ind w:left="-40" w:right="-72"/>
              <w:jc w:val="right"/>
              <w:rPr>
                <w:rFonts w:ascii="Arial" w:hAnsi="Arial" w:cs="Arial"/>
                <w:sz w:val="18"/>
                <w:szCs w:val="18"/>
                <w:lang w:val="en-GB"/>
              </w:rPr>
            </w:pPr>
            <w:r w:rsidRPr="00CE5627">
              <w:rPr>
                <w:rFonts w:ascii="Arial" w:eastAsia="Arial Unicode MS" w:hAnsi="Arial" w:cs="Arial"/>
                <w:color w:val="auto"/>
                <w:sz w:val="18"/>
                <w:szCs w:val="18"/>
                <w:lang w:bidi="ar-SA"/>
              </w:rPr>
              <w:t>277,995,884</w:t>
            </w:r>
          </w:p>
        </w:tc>
        <w:tc>
          <w:tcPr>
            <w:tcW w:w="1872" w:type="dxa"/>
            <w:tcBorders>
              <w:top w:val="nil"/>
              <w:left w:val="nil"/>
              <w:bottom w:val="nil"/>
              <w:right w:val="nil"/>
            </w:tcBorders>
            <w:shd w:val="clear" w:color="auto" w:fill="FAFAFA"/>
          </w:tcPr>
          <w:p w14:paraId="14A2810D" w14:textId="7872A172" w:rsidR="0045598C" w:rsidRPr="00CE5627" w:rsidRDefault="0045598C" w:rsidP="00E51A9F">
            <w:pPr>
              <w:spacing w:line="256" w:lineRule="auto"/>
              <w:ind w:left="-40" w:right="-72"/>
              <w:jc w:val="right"/>
              <w:rPr>
                <w:rFonts w:ascii="Arial" w:hAnsi="Arial" w:cs="Arial"/>
                <w:sz w:val="18"/>
                <w:szCs w:val="18"/>
              </w:rPr>
            </w:pPr>
            <w:r w:rsidRPr="00CE5627">
              <w:rPr>
                <w:rFonts w:ascii="Arial" w:hAnsi="Arial" w:cs="Arial"/>
                <w:sz w:val="18"/>
                <w:szCs w:val="18"/>
              </w:rPr>
              <w:t>-</w:t>
            </w:r>
          </w:p>
        </w:tc>
        <w:tc>
          <w:tcPr>
            <w:tcW w:w="1872" w:type="dxa"/>
            <w:tcBorders>
              <w:top w:val="nil"/>
              <w:left w:val="nil"/>
              <w:bottom w:val="nil"/>
              <w:right w:val="nil"/>
            </w:tcBorders>
            <w:shd w:val="clear" w:color="auto" w:fill="FAFAFA"/>
          </w:tcPr>
          <w:p w14:paraId="2BC928FF" w14:textId="38EDC4C5" w:rsidR="0045598C" w:rsidRPr="00CE5627" w:rsidRDefault="0045598C" w:rsidP="00E51A9F">
            <w:pPr>
              <w:spacing w:line="256" w:lineRule="auto"/>
              <w:ind w:left="-40" w:right="-72"/>
              <w:jc w:val="right"/>
              <w:rPr>
                <w:rFonts w:ascii="Arial" w:hAnsi="Arial" w:cs="Arial"/>
                <w:sz w:val="18"/>
                <w:szCs w:val="18"/>
                <w:lang w:val="en-GB"/>
              </w:rPr>
            </w:pPr>
            <w:r w:rsidRPr="00CE5627">
              <w:rPr>
                <w:rFonts w:ascii="Arial" w:hAnsi="Arial" w:cs="Arial"/>
                <w:sz w:val="18"/>
                <w:szCs w:val="18"/>
              </w:rPr>
              <w:t>-</w:t>
            </w:r>
          </w:p>
        </w:tc>
      </w:tr>
      <w:tr w:rsidR="0045598C" w:rsidRPr="00CE5627" w14:paraId="174F24DB" w14:textId="77777777" w:rsidTr="0045598C">
        <w:trPr>
          <w:trHeight w:val="205"/>
        </w:trPr>
        <w:tc>
          <w:tcPr>
            <w:tcW w:w="3828" w:type="dxa"/>
            <w:tcBorders>
              <w:top w:val="nil"/>
              <w:left w:val="nil"/>
              <w:bottom w:val="nil"/>
              <w:right w:val="nil"/>
            </w:tcBorders>
            <w:hideMark/>
          </w:tcPr>
          <w:p w14:paraId="4B032352" w14:textId="77777777" w:rsidR="0045598C" w:rsidRPr="00CE5627" w:rsidRDefault="0045598C" w:rsidP="0045598C">
            <w:pPr>
              <w:spacing w:line="256" w:lineRule="auto"/>
              <w:ind w:left="-101"/>
              <w:rPr>
                <w:rFonts w:ascii="Arial" w:hAnsi="Arial" w:cs="Arial"/>
                <w:sz w:val="18"/>
                <w:szCs w:val="18"/>
                <w:lang w:val="en-GB"/>
              </w:rPr>
            </w:pPr>
            <w:r w:rsidRPr="00CE5627">
              <w:rPr>
                <w:rFonts w:ascii="Arial" w:hAnsi="Arial" w:cs="Arial"/>
                <w:sz w:val="18"/>
                <w:szCs w:val="18"/>
                <w:lang w:val="en-GB"/>
              </w:rPr>
              <w:t>Additions</w:t>
            </w:r>
          </w:p>
        </w:tc>
        <w:tc>
          <w:tcPr>
            <w:tcW w:w="1872" w:type="dxa"/>
            <w:tcBorders>
              <w:top w:val="nil"/>
              <w:left w:val="nil"/>
              <w:bottom w:val="nil"/>
              <w:right w:val="nil"/>
            </w:tcBorders>
            <w:shd w:val="clear" w:color="auto" w:fill="FAFAFA"/>
          </w:tcPr>
          <w:p w14:paraId="526EE950" w14:textId="4EDFAE42" w:rsidR="0045598C" w:rsidRPr="00CE5627" w:rsidRDefault="0045598C" w:rsidP="0045598C">
            <w:pPr>
              <w:spacing w:line="256" w:lineRule="auto"/>
              <w:ind w:left="-40" w:right="-72"/>
              <w:jc w:val="right"/>
              <w:rPr>
                <w:rFonts w:ascii="Arial" w:hAnsi="Arial" w:cs="Arial"/>
                <w:sz w:val="18"/>
                <w:szCs w:val="18"/>
                <w:lang w:val="en-GB"/>
              </w:rPr>
            </w:pPr>
            <w:r w:rsidRPr="00CE5627">
              <w:rPr>
                <w:rFonts w:ascii="Arial" w:hAnsi="Arial" w:cs="Arial"/>
                <w:sz w:val="18"/>
                <w:szCs w:val="18"/>
              </w:rPr>
              <w:t>117,238,197</w:t>
            </w:r>
          </w:p>
        </w:tc>
        <w:tc>
          <w:tcPr>
            <w:tcW w:w="1872" w:type="dxa"/>
            <w:tcBorders>
              <w:top w:val="nil"/>
              <w:left w:val="nil"/>
              <w:bottom w:val="nil"/>
              <w:right w:val="nil"/>
            </w:tcBorders>
            <w:shd w:val="clear" w:color="auto" w:fill="FAFAFA"/>
          </w:tcPr>
          <w:p w14:paraId="0982BA52" w14:textId="25D33C66" w:rsidR="0045598C" w:rsidRPr="00CE5627" w:rsidRDefault="0045598C" w:rsidP="0045598C">
            <w:pPr>
              <w:spacing w:line="256" w:lineRule="auto"/>
              <w:ind w:left="-40" w:right="-72"/>
              <w:jc w:val="right"/>
              <w:rPr>
                <w:rFonts w:ascii="Arial" w:hAnsi="Arial" w:cs="Arial"/>
                <w:sz w:val="18"/>
                <w:szCs w:val="18"/>
              </w:rPr>
            </w:pPr>
            <w:r w:rsidRPr="00CE5627">
              <w:rPr>
                <w:rFonts w:ascii="Arial" w:hAnsi="Arial" w:cs="Arial"/>
                <w:sz w:val="18"/>
                <w:szCs w:val="18"/>
              </w:rPr>
              <w:t>280,339,343</w:t>
            </w:r>
          </w:p>
        </w:tc>
        <w:tc>
          <w:tcPr>
            <w:tcW w:w="1872" w:type="dxa"/>
            <w:tcBorders>
              <w:top w:val="nil"/>
              <w:left w:val="nil"/>
              <w:bottom w:val="nil"/>
              <w:right w:val="nil"/>
            </w:tcBorders>
            <w:shd w:val="clear" w:color="auto" w:fill="FAFAFA"/>
          </w:tcPr>
          <w:p w14:paraId="03F98AD1" w14:textId="56C55515" w:rsidR="0045598C" w:rsidRPr="00CE5627" w:rsidRDefault="0045598C" w:rsidP="0045598C">
            <w:pPr>
              <w:spacing w:line="256" w:lineRule="auto"/>
              <w:ind w:left="-40" w:right="-72"/>
              <w:jc w:val="right"/>
              <w:rPr>
                <w:rFonts w:ascii="Arial" w:hAnsi="Arial" w:cs="Arial"/>
                <w:sz w:val="18"/>
                <w:szCs w:val="18"/>
                <w:lang w:val="en-GB"/>
              </w:rPr>
            </w:pPr>
            <w:r w:rsidRPr="00CE5627">
              <w:rPr>
                <w:rFonts w:ascii="Arial" w:hAnsi="Arial" w:cs="Arial"/>
                <w:sz w:val="18"/>
                <w:szCs w:val="18"/>
              </w:rPr>
              <w:t>117,238,197</w:t>
            </w:r>
          </w:p>
        </w:tc>
      </w:tr>
      <w:tr w:rsidR="0045598C" w:rsidRPr="00CE5627" w14:paraId="67D1503D" w14:textId="77777777" w:rsidTr="0045598C">
        <w:trPr>
          <w:trHeight w:val="205"/>
        </w:trPr>
        <w:tc>
          <w:tcPr>
            <w:tcW w:w="3828" w:type="dxa"/>
            <w:tcBorders>
              <w:top w:val="nil"/>
              <w:left w:val="nil"/>
              <w:bottom w:val="nil"/>
              <w:right w:val="nil"/>
            </w:tcBorders>
            <w:hideMark/>
          </w:tcPr>
          <w:p w14:paraId="5245B07C" w14:textId="01BE8F30" w:rsidR="0045598C" w:rsidRPr="00CE5627" w:rsidRDefault="0045598C" w:rsidP="0045598C">
            <w:pPr>
              <w:spacing w:line="256" w:lineRule="auto"/>
              <w:ind w:left="-101"/>
              <w:rPr>
                <w:rFonts w:ascii="Arial" w:hAnsi="Arial" w:cs="Arial"/>
                <w:sz w:val="18"/>
                <w:szCs w:val="18"/>
                <w:lang w:val="en-GB"/>
              </w:rPr>
            </w:pPr>
            <w:r w:rsidRPr="00CE5627">
              <w:rPr>
                <w:rFonts w:ascii="Arial" w:hAnsi="Arial" w:cs="Arial"/>
                <w:sz w:val="18"/>
                <w:szCs w:val="18"/>
                <w:lang w:val="en-GB"/>
              </w:rPr>
              <w:t xml:space="preserve">Transfer in </w:t>
            </w:r>
          </w:p>
        </w:tc>
        <w:tc>
          <w:tcPr>
            <w:tcW w:w="1872" w:type="dxa"/>
            <w:tcBorders>
              <w:top w:val="nil"/>
              <w:left w:val="nil"/>
              <w:bottom w:val="nil"/>
              <w:right w:val="nil"/>
            </w:tcBorders>
            <w:shd w:val="clear" w:color="auto" w:fill="FAFAFA"/>
            <w:hideMark/>
          </w:tcPr>
          <w:p w14:paraId="56907776" w14:textId="59041B22" w:rsidR="0045598C" w:rsidRPr="00CE5627" w:rsidRDefault="00A46087" w:rsidP="0045598C">
            <w:pPr>
              <w:spacing w:line="256" w:lineRule="auto"/>
              <w:ind w:left="-40" w:right="-72"/>
              <w:jc w:val="right"/>
              <w:rPr>
                <w:rFonts w:ascii="Arial" w:hAnsi="Arial" w:cs="Arial"/>
                <w:sz w:val="18"/>
                <w:szCs w:val="18"/>
                <w:lang w:val="en-GB"/>
              </w:rPr>
            </w:pPr>
            <w:r>
              <w:rPr>
                <w:rFonts w:ascii="Arial" w:hAnsi="Arial" w:cs="Arial"/>
                <w:sz w:val="18"/>
                <w:szCs w:val="18"/>
              </w:rPr>
              <w:t>85</w:t>
            </w:r>
            <w:r w:rsidR="0045598C" w:rsidRPr="00CE5627">
              <w:rPr>
                <w:rFonts w:ascii="Arial" w:hAnsi="Arial" w:cs="Arial"/>
                <w:sz w:val="18"/>
                <w:szCs w:val="18"/>
              </w:rPr>
              <w:t>,</w:t>
            </w:r>
            <w:r>
              <w:rPr>
                <w:rFonts w:ascii="Arial" w:hAnsi="Arial" w:cs="Arial"/>
                <w:sz w:val="18"/>
                <w:szCs w:val="18"/>
              </w:rPr>
              <w:t>931</w:t>
            </w:r>
            <w:r w:rsidR="0045598C" w:rsidRPr="00CE5627">
              <w:rPr>
                <w:rFonts w:ascii="Arial" w:hAnsi="Arial" w:cs="Arial"/>
                <w:sz w:val="18"/>
                <w:szCs w:val="18"/>
              </w:rPr>
              <w:t>,</w:t>
            </w:r>
            <w:r>
              <w:rPr>
                <w:rFonts w:ascii="Arial" w:hAnsi="Arial" w:cs="Arial"/>
                <w:sz w:val="18"/>
                <w:szCs w:val="18"/>
              </w:rPr>
              <w:t>070</w:t>
            </w:r>
          </w:p>
        </w:tc>
        <w:tc>
          <w:tcPr>
            <w:tcW w:w="1872" w:type="dxa"/>
            <w:tcBorders>
              <w:top w:val="nil"/>
              <w:left w:val="nil"/>
              <w:bottom w:val="nil"/>
              <w:right w:val="nil"/>
            </w:tcBorders>
            <w:shd w:val="clear" w:color="auto" w:fill="FAFAFA"/>
          </w:tcPr>
          <w:p w14:paraId="6B6F6133" w14:textId="33C0EEBF" w:rsidR="0045598C" w:rsidRPr="00CE5627" w:rsidRDefault="0045598C" w:rsidP="0045598C">
            <w:pPr>
              <w:spacing w:line="256" w:lineRule="auto"/>
              <w:ind w:left="-40" w:right="-72"/>
              <w:jc w:val="right"/>
              <w:rPr>
                <w:rFonts w:ascii="Arial" w:hAnsi="Arial" w:cs="Arial"/>
                <w:sz w:val="18"/>
                <w:szCs w:val="18"/>
              </w:rPr>
            </w:pPr>
            <w:r w:rsidRPr="00CE5627">
              <w:rPr>
                <w:rFonts w:ascii="Arial" w:hAnsi="Arial" w:cs="Arial"/>
                <w:sz w:val="18"/>
                <w:szCs w:val="18"/>
              </w:rPr>
              <w:t>82,424,242</w:t>
            </w:r>
          </w:p>
        </w:tc>
        <w:tc>
          <w:tcPr>
            <w:tcW w:w="1872" w:type="dxa"/>
            <w:tcBorders>
              <w:top w:val="nil"/>
              <w:left w:val="nil"/>
              <w:bottom w:val="nil"/>
              <w:right w:val="nil"/>
            </w:tcBorders>
            <w:shd w:val="clear" w:color="auto" w:fill="FAFAFA"/>
          </w:tcPr>
          <w:p w14:paraId="7F43D1B7" w14:textId="14C100E5" w:rsidR="0045598C" w:rsidRPr="00CE5627" w:rsidRDefault="0045598C" w:rsidP="0045598C">
            <w:pPr>
              <w:spacing w:line="256" w:lineRule="auto"/>
              <w:ind w:left="-40" w:right="-72"/>
              <w:jc w:val="right"/>
              <w:rPr>
                <w:rFonts w:ascii="Arial" w:hAnsi="Arial" w:cs="Arial"/>
                <w:sz w:val="18"/>
                <w:szCs w:val="18"/>
                <w:lang w:val="en-GB"/>
              </w:rPr>
            </w:pPr>
            <w:r w:rsidRPr="00CE5627">
              <w:rPr>
                <w:rFonts w:ascii="Arial" w:hAnsi="Arial" w:cs="Arial"/>
                <w:sz w:val="18"/>
                <w:szCs w:val="18"/>
              </w:rPr>
              <w:t>-</w:t>
            </w:r>
          </w:p>
        </w:tc>
      </w:tr>
      <w:tr w:rsidR="0045598C" w:rsidRPr="00CE5627" w14:paraId="52D63F5A" w14:textId="77777777" w:rsidTr="0045598C">
        <w:trPr>
          <w:trHeight w:val="205"/>
        </w:trPr>
        <w:tc>
          <w:tcPr>
            <w:tcW w:w="3828" w:type="dxa"/>
            <w:tcBorders>
              <w:top w:val="nil"/>
              <w:left w:val="nil"/>
              <w:bottom w:val="nil"/>
              <w:right w:val="nil"/>
            </w:tcBorders>
            <w:hideMark/>
          </w:tcPr>
          <w:p w14:paraId="6400309D" w14:textId="4374C275" w:rsidR="0045598C" w:rsidRPr="00CE5627" w:rsidRDefault="0045598C" w:rsidP="0045598C">
            <w:pPr>
              <w:spacing w:line="256" w:lineRule="auto"/>
              <w:ind w:left="-101"/>
              <w:rPr>
                <w:rFonts w:ascii="Arial" w:hAnsi="Arial" w:cs="Arial"/>
                <w:sz w:val="18"/>
                <w:szCs w:val="18"/>
                <w:lang w:val="en-GB"/>
              </w:rPr>
            </w:pPr>
            <w:r w:rsidRPr="00CE5627">
              <w:rPr>
                <w:rFonts w:ascii="Arial" w:hAnsi="Arial" w:cs="Arial"/>
                <w:color w:val="auto"/>
                <w:sz w:val="18"/>
                <w:szCs w:val="18"/>
              </w:rPr>
              <w:t>Currency translation differences</w:t>
            </w:r>
          </w:p>
        </w:tc>
        <w:tc>
          <w:tcPr>
            <w:tcW w:w="1872" w:type="dxa"/>
            <w:tcBorders>
              <w:top w:val="nil"/>
              <w:left w:val="nil"/>
              <w:bottom w:val="nil"/>
              <w:right w:val="nil"/>
            </w:tcBorders>
            <w:shd w:val="clear" w:color="auto" w:fill="FAFAFA"/>
          </w:tcPr>
          <w:p w14:paraId="7655EBEC" w14:textId="69AE761F" w:rsidR="0045598C" w:rsidRPr="00CE5627" w:rsidRDefault="0045598C" w:rsidP="0045598C">
            <w:pPr>
              <w:spacing w:line="256" w:lineRule="auto"/>
              <w:ind w:left="-40" w:right="-72"/>
              <w:jc w:val="right"/>
              <w:rPr>
                <w:rFonts w:ascii="Arial" w:hAnsi="Arial" w:cs="Arial"/>
                <w:sz w:val="18"/>
                <w:szCs w:val="18"/>
                <w:cs/>
                <w:lang w:val="en-GB"/>
              </w:rPr>
            </w:pPr>
            <w:r w:rsidRPr="00CE5627">
              <w:rPr>
                <w:rFonts w:ascii="Arial" w:hAnsi="Arial" w:cs="Arial"/>
                <w:sz w:val="18"/>
                <w:szCs w:val="18"/>
              </w:rPr>
              <w:t>(1,551,526)</w:t>
            </w:r>
          </w:p>
        </w:tc>
        <w:tc>
          <w:tcPr>
            <w:tcW w:w="1872" w:type="dxa"/>
            <w:tcBorders>
              <w:top w:val="nil"/>
              <w:left w:val="nil"/>
              <w:bottom w:val="nil"/>
              <w:right w:val="nil"/>
            </w:tcBorders>
            <w:shd w:val="clear" w:color="auto" w:fill="FAFAFA"/>
          </w:tcPr>
          <w:p w14:paraId="71A9C760" w14:textId="0B93D920" w:rsidR="0045598C" w:rsidRPr="00CE5627" w:rsidRDefault="0045598C" w:rsidP="0045598C">
            <w:pPr>
              <w:spacing w:line="256" w:lineRule="auto"/>
              <w:ind w:left="-40" w:right="-72"/>
              <w:jc w:val="right"/>
              <w:rPr>
                <w:rFonts w:ascii="Arial" w:hAnsi="Arial" w:cs="Arial"/>
                <w:sz w:val="18"/>
                <w:szCs w:val="18"/>
              </w:rPr>
            </w:pPr>
            <w:r w:rsidRPr="00CE5627">
              <w:rPr>
                <w:rFonts w:ascii="Arial" w:hAnsi="Arial" w:cs="Arial"/>
                <w:sz w:val="18"/>
                <w:szCs w:val="18"/>
              </w:rPr>
              <w:t>-</w:t>
            </w:r>
          </w:p>
        </w:tc>
        <w:tc>
          <w:tcPr>
            <w:tcW w:w="1872" w:type="dxa"/>
            <w:tcBorders>
              <w:top w:val="nil"/>
              <w:left w:val="nil"/>
              <w:bottom w:val="nil"/>
              <w:right w:val="nil"/>
            </w:tcBorders>
            <w:shd w:val="clear" w:color="auto" w:fill="FAFAFA"/>
          </w:tcPr>
          <w:p w14:paraId="5948A45C" w14:textId="2AF0C45C" w:rsidR="0045598C" w:rsidRPr="00CE5627" w:rsidRDefault="0045598C" w:rsidP="0045598C">
            <w:pPr>
              <w:spacing w:line="256" w:lineRule="auto"/>
              <w:ind w:left="-40" w:right="-72"/>
              <w:jc w:val="right"/>
              <w:rPr>
                <w:rFonts w:ascii="Arial" w:hAnsi="Arial" w:cs="Arial"/>
                <w:sz w:val="18"/>
                <w:szCs w:val="18"/>
                <w:lang w:val="en-GB"/>
              </w:rPr>
            </w:pPr>
            <w:r w:rsidRPr="00CE5627">
              <w:rPr>
                <w:rFonts w:ascii="Arial" w:hAnsi="Arial" w:cs="Arial"/>
                <w:sz w:val="18"/>
                <w:szCs w:val="18"/>
              </w:rPr>
              <w:t>-</w:t>
            </w:r>
          </w:p>
        </w:tc>
      </w:tr>
      <w:tr w:rsidR="0045598C" w:rsidRPr="00CE5627" w14:paraId="0F2E4B9F" w14:textId="77777777" w:rsidTr="0045598C">
        <w:trPr>
          <w:trHeight w:val="216"/>
        </w:trPr>
        <w:tc>
          <w:tcPr>
            <w:tcW w:w="3828" w:type="dxa"/>
            <w:tcBorders>
              <w:top w:val="nil"/>
              <w:left w:val="nil"/>
              <w:bottom w:val="nil"/>
              <w:right w:val="nil"/>
            </w:tcBorders>
            <w:hideMark/>
          </w:tcPr>
          <w:p w14:paraId="0049490C" w14:textId="5D103890" w:rsidR="0045598C" w:rsidRPr="00CE5627" w:rsidRDefault="00E639AD" w:rsidP="0045598C">
            <w:pPr>
              <w:spacing w:line="256" w:lineRule="auto"/>
              <w:ind w:left="-101"/>
              <w:rPr>
                <w:rFonts w:ascii="Arial" w:hAnsi="Arial" w:cs="Arial"/>
                <w:sz w:val="18"/>
                <w:szCs w:val="18"/>
                <w:lang w:val="en-GB"/>
              </w:rPr>
            </w:pPr>
            <w:r>
              <w:rPr>
                <w:rFonts w:ascii="Arial" w:hAnsi="Arial" w:cs="Arial"/>
                <w:color w:val="auto"/>
                <w:sz w:val="18"/>
                <w:szCs w:val="18"/>
              </w:rPr>
              <w:t>F</w:t>
            </w:r>
            <w:r w:rsidR="0045598C" w:rsidRPr="00CE5627">
              <w:rPr>
                <w:rFonts w:ascii="Arial" w:hAnsi="Arial" w:cs="Arial"/>
                <w:color w:val="auto"/>
                <w:sz w:val="18"/>
                <w:szCs w:val="18"/>
              </w:rPr>
              <w:t>air value adjustments</w:t>
            </w:r>
          </w:p>
        </w:tc>
        <w:tc>
          <w:tcPr>
            <w:tcW w:w="1872" w:type="dxa"/>
            <w:tcBorders>
              <w:top w:val="nil"/>
              <w:left w:val="nil"/>
              <w:bottom w:val="nil"/>
              <w:right w:val="nil"/>
            </w:tcBorders>
            <w:shd w:val="clear" w:color="auto" w:fill="FAFAFA"/>
          </w:tcPr>
          <w:p w14:paraId="168413AC" w14:textId="5C19F7A8" w:rsidR="0045598C" w:rsidRPr="00CE5627" w:rsidRDefault="0045598C" w:rsidP="0045598C">
            <w:pPr>
              <w:spacing w:line="256" w:lineRule="auto"/>
              <w:ind w:left="-40" w:right="-72"/>
              <w:jc w:val="right"/>
              <w:rPr>
                <w:rFonts w:ascii="Arial" w:hAnsi="Arial" w:cs="Arial"/>
                <w:sz w:val="18"/>
                <w:szCs w:val="18"/>
                <w:lang w:val="en-GB"/>
              </w:rPr>
            </w:pPr>
            <w:r w:rsidRPr="00CE5627">
              <w:rPr>
                <w:rFonts w:ascii="Arial" w:hAnsi="Arial" w:cs="Arial"/>
                <w:sz w:val="18"/>
                <w:szCs w:val="18"/>
              </w:rPr>
              <w:t>(1</w:t>
            </w:r>
            <w:r w:rsidR="00A46087">
              <w:rPr>
                <w:rFonts w:ascii="Arial" w:hAnsi="Arial" w:cs="Arial"/>
                <w:sz w:val="18"/>
                <w:szCs w:val="18"/>
              </w:rPr>
              <w:t>7</w:t>
            </w:r>
            <w:r w:rsidRPr="00CE5627">
              <w:rPr>
                <w:rFonts w:ascii="Arial" w:hAnsi="Arial" w:cs="Arial"/>
                <w:sz w:val="18"/>
                <w:szCs w:val="18"/>
              </w:rPr>
              <w:t>,</w:t>
            </w:r>
            <w:r w:rsidR="00A46087">
              <w:rPr>
                <w:rFonts w:ascii="Arial" w:hAnsi="Arial" w:cs="Arial"/>
                <w:sz w:val="18"/>
                <w:szCs w:val="18"/>
              </w:rPr>
              <w:t>099</w:t>
            </w:r>
            <w:r w:rsidRPr="00CE5627">
              <w:rPr>
                <w:rFonts w:ascii="Arial" w:hAnsi="Arial" w:cs="Arial"/>
                <w:sz w:val="18"/>
                <w:szCs w:val="18"/>
              </w:rPr>
              <w:t>,</w:t>
            </w:r>
            <w:r w:rsidR="00A46087">
              <w:rPr>
                <w:rFonts w:ascii="Arial" w:hAnsi="Arial" w:cs="Arial"/>
                <w:sz w:val="18"/>
                <w:szCs w:val="18"/>
              </w:rPr>
              <w:t>934</w:t>
            </w:r>
            <w:r w:rsidRPr="00CE5627">
              <w:rPr>
                <w:rFonts w:ascii="Arial" w:hAnsi="Arial" w:cs="Arial"/>
                <w:sz w:val="18"/>
                <w:szCs w:val="18"/>
              </w:rPr>
              <w:t>)</w:t>
            </w:r>
          </w:p>
        </w:tc>
        <w:tc>
          <w:tcPr>
            <w:tcW w:w="1872" w:type="dxa"/>
            <w:tcBorders>
              <w:top w:val="nil"/>
              <w:left w:val="nil"/>
              <w:bottom w:val="nil"/>
              <w:right w:val="nil"/>
            </w:tcBorders>
            <w:shd w:val="clear" w:color="auto" w:fill="FAFAFA"/>
          </w:tcPr>
          <w:p w14:paraId="0FC856D0" w14:textId="41FD5BE5" w:rsidR="0045598C" w:rsidRPr="00CE5627" w:rsidRDefault="0045598C" w:rsidP="0045598C">
            <w:pPr>
              <w:spacing w:line="256" w:lineRule="auto"/>
              <w:ind w:left="-40" w:right="-72"/>
              <w:jc w:val="right"/>
              <w:rPr>
                <w:rFonts w:ascii="Arial" w:hAnsi="Arial" w:cs="Arial"/>
                <w:sz w:val="18"/>
                <w:szCs w:val="18"/>
              </w:rPr>
            </w:pPr>
            <w:r w:rsidRPr="00CE5627">
              <w:rPr>
                <w:rFonts w:ascii="Arial" w:hAnsi="Arial" w:cs="Arial"/>
                <w:sz w:val="18"/>
                <w:szCs w:val="18"/>
              </w:rPr>
              <w:t>(2,575,758)</w:t>
            </w:r>
          </w:p>
        </w:tc>
        <w:tc>
          <w:tcPr>
            <w:tcW w:w="1872" w:type="dxa"/>
            <w:tcBorders>
              <w:top w:val="nil"/>
              <w:left w:val="nil"/>
              <w:bottom w:val="nil"/>
              <w:right w:val="nil"/>
            </w:tcBorders>
            <w:shd w:val="clear" w:color="auto" w:fill="FAFAFA"/>
          </w:tcPr>
          <w:p w14:paraId="63F37DCF" w14:textId="644D7E8F" w:rsidR="0045598C" w:rsidRPr="00CE5627" w:rsidRDefault="0045598C" w:rsidP="0045598C">
            <w:pPr>
              <w:spacing w:line="256" w:lineRule="auto"/>
              <w:ind w:left="-40" w:right="-72"/>
              <w:jc w:val="right"/>
              <w:rPr>
                <w:rFonts w:ascii="Arial" w:hAnsi="Arial" w:cs="Arial"/>
                <w:sz w:val="18"/>
                <w:szCs w:val="18"/>
                <w:lang w:val="en-GB"/>
              </w:rPr>
            </w:pPr>
            <w:r w:rsidRPr="00CE5627">
              <w:rPr>
                <w:rFonts w:ascii="Arial" w:hAnsi="Arial" w:cs="Arial"/>
                <w:sz w:val="18"/>
                <w:szCs w:val="18"/>
              </w:rPr>
              <w:t>(4,048,181)</w:t>
            </w:r>
          </w:p>
        </w:tc>
      </w:tr>
      <w:tr w:rsidR="0045598C" w:rsidRPr="00CE5627" w14:paraId="1DEDA7FA" w14:textId="77777777" w:rsidTr="0045598C">
        <w:trPr>
          <w:trHeight w:val="140"/>
        </w:trPr>
        <w:tc>
          <w:tcPr>
            <w:tcW w:w="3828" w:type="dxa"/>
            <w:tcBorders>
              <w:top w:val="nil"/>
              <w:left w:val="nil"/>
              <w:bottom w:val="nil"/>
              <w:right w:val="nil"/>
            </w:tcBorders>
          </w:tcPr>
          <w:p w14:paraId="4832E28A" w14:textId="77777777" w:rsidR="0045598C" w:rsidRPr="00CE5627" w:rsidRDefault="0045598C" w:rsidP="0045598C">
            <w:pPr>
              <w:spacing w:line="256" w:lineRule="auto"/>
              <w:ind w:left="-101"/>
              <w:rPr>
                <w:rFonts w:ascii="Arial" w:hAnsi="Arial" w:cs="Arial"/>
                <w:sz w:val="18"/>
                <w:szCs w:val="18"/>
                <w:lang w:val="en-GB"/>
              </w:rPr>
            </w:pPr>
          </w:p>
        </w:tc>
        <w:tc>
          <w:tcPr>
            <w:tcW w:w="1872" w:type="dxa"/>
            <w:tcBorders>
              <w:top w:val="single" w:sz="4" w:space="0" w:color="auto"/>
              <w:left w:val="nil"/>
              <w:bottom w:val="nil"/>
              <w:right w:val="nil"/>
            </w:tcBorders>
            <w:shd w:val="clear" w:color="auto" w:fill="FAFAFA"/>
          </w:tcPr>
          <w:p w14:paraId="6329A39E" w14:textId="77777777" w:rsidR="0045598C" w:rsidRPr="00CE5627" w:rsidRDefault="0045598C" w:rsidP="0045598C">
            <w:pPr>
              <w:spacing w:line="256" w:lineRule="auto"/>
              <w:ind w:left="-40" w:right="-72"/>
              <w:jc w:val="right"/>
              <w:rPr>
                <w:rFonts w:ascii="Arial" w:hAnsi="Arial" w:cs="Arial"/>
                <w:sz w:val="18"/>
                <w:szCs w:val="18"/>
                <w:highlight w:val="yellow"/>
                <w:lang w:val="en-GB"/>
              </w:rPr>
            </w:pPr>
          </w:p>
        </w:tc>
        <w:tc>
          <w:tcPr>
            <w:tcW w:w="1872" w:type="dxa"/>
            <w:tcBorders>
              <w:top w:val="single" w:sz="4" w:space="0" w:color="auto"/>
              <w:left w:val="nil"/>
              <w:bottom w:val="nil"/>
              <w:right w:val="nil"/>
            </w:tcBorders>
            <w:shd w:val="clear" w:color="auto" w:fill="FAFAFA"/>
          </w:tcPr>
          <w:p w14:paraId="72D37AF3" w14:textId="77777777" w:rsidR="0045598C" w:rsidRPr="00CE5627" w:rsidRDefault="0045598C" w:rsidP="0045598C">
            <w:pPr>
              <w:spacing w:line="256" w:lineRule="auto"/>
              <w:ind w:left="-40" w:right="-72"/>
              <w:jc w:val="right"/>
              <w:rPr>
                <w:rFonts w:ascii="Arial" w:hAnsi="Arial" w:cs="Arial"/>
                <w:sz w:val="18"/>
                <w:szCs w:val="18"/>
                <w:highlight w:val="yellow"/>
                <w:lang w:val="en-GB"/>
              </w:rPr>
            </w:pPr>
          </w:p>
        </w:tc>
        <w:tc>
          <w:tcPr>
            <w:tcW w:w="1872" w:type="dxa"/>
            <w:tcBorders>
              <w:top w:val="single" w:sz="4" w:space="0" w:color="auto"/>
              <w:left w:val="nil"/>
              <w:bottom w:val="nil"/>
              <w:right w:val="nil"/>
            </w:tcBorders>
            <w:shd w:val="clear" w:color="auto" w:fill="FAFAFA"/>
          </w:tcPr>
          <w:p w14:paraId="4F76DC48" w14:textId="13B71CAB" w:rsidR="0045598C" w:rsidRPr="00CE5627" w:rsidRDefault="0045598C" w:rsidP="0045598C">
            <w:pPr>
              <w:spacing w:line="256" w:lineRule="auto"/>
              <w:ind w:left="-40" w:right="-72"/>
              <w:jc w:val="right"/>
              <w:rPr>
                <w:rFonts w:ascii="Arial" w:hAnsi="Arial" w:cs="Arial"/>
                <w:sz w:val="18"/>
                <w:szCs w:val="18"/>
                <w:highlight w:val="yellow"/>
                <w:lang w:val="en-GB"/>
              </w:rPr>
            </w:pPr>
          </w:p>
        </w:tc>
      </w:tr>
      <w:tr w:rsidR="0045598C" w:rsidRPr="00CE5627" w14:paraId="54A3ACF6" w14:textId="77777777" w:rsidTr="0045598C">
        <w:trPr>
          <w:trHeight w:val="205"/>
        </w:trPr>
        <w:tc>
          <w:tcPr>
            <w:tcW w:w="3828" w:type="dxa"/>
            <w:tcBorders>
              <w:top w:val="nil"/>
              <w:left w:val="nil"/>
              <w:bottom w:val="nil"/>
              <w:right w:val="nil"/>
            </w:tcBorders>
            <w:hideMark/>
          </w:tcPr>
          <w:p w14:paraId="4151D1ED" w14:textId="77777777" w:rsidR="0045598C" w:rsidRPr="00CE5627" w:rsidRDefault="0045598C" w:rsidP="0045598C">
            <w:pPr>
              <w:spacing w:line="256" w:lineRule="auto"/>
              <w:ind w:left="-101"/>
              <w:rPr>
                <w:rFonts w:ascii="Arial" w:hAnsi="Arial" w:cs="Arial"/>
                <w:sz w:val="18"/>
                <w:szCs w:val="18"/>
                <w:lang w:val="en-GB"/>
              </w:rPr>
            </w:pPr>
            <w:r w:rsidRPr="00CE5627">
              <w:rPr>
                <w:rFonts w:ascii="Arial" w:hAnsi="Arial" w:cs="Arial"/>
                <w:sz w:val="18"/>
                <w:szCs w:val="18"/>
                <w:lang w:val="en-GB"/>
              </w:rPr>
              <w:t>Balance as at 31 December 2020</w:t>
            </w:r>
          </w:p>
        </w:tc>
        <w:tc>
          <w:tcPr>
            <w:tcW w:w="1872" w:type="dxa"/>
            <w:tcBorders>
              <w:top w:val="nil"/>
              <w:left w:val="nil"/>
              <w:bottom w:val="single" w:sz="4" w:space="0" w:color="auto"/>
              <w:right w:val="nil"/>
            </w:tcBorders>
            <w:shd w:val="clear" w:color="auto" w:fill="FAFAFA"/>
          </w:tcPr>
          <w:p w14:paraId="7AEF3C19" w14:textId="2714E5C0" w:rsidR="0045598C" w:rsidRPr="00CE5627" w:rsidRDefault="0045598C" w:rsidP="0045598C">
            <w:pPr>
              <w:spacing w:line="256" w:lineRule="auto"/>
              <w:ind w:left="-40" w:right="-72"/>
              <w:jc w:val="right"/>
              <w:rPr>
                <w:rFonts w:ascii="Arial" w:hAnsi="Arial" w:cs="Arial"/>
                <w:b/>
                <w:bCs/>
                <w:sz w:val="18"/>
                <w:szCs w:val="18"/>
                <w:lang w:val="en-GB"/>
              </w:rPr>
            </w:pPr>
            <w:r w:rsidRPr="00CE5627">
              <w:rPr>
                <w:rFonts w:ascii="Arial" w:hAnsi="Arial" w:cs="Arial"/>
                <w:b/>
                <w:bCs/>
                <w:sz w:val="18"/>
                <w:szCs w:val="18"/>
              </w:rPr>
              <w:t>4</w:t>
            </w:r>
            <w:r w:rsidR="00A46087">
              <w:rPr>
                <w:rFonts w:ascii="Arial" w:hAnsi="Arial" w:cs="Arial"/>
                <w:b/>
                <w:bCs/>
                <w:sz w:val="18"/>
                <w:szCs w:val="18"/>
              </w:rPr>
              <w:t>62</w:t>
            </w:r>
            <w:r w:rsidRPr="00CE5627">
              <w:rPr>
                <w:rFonts w:ascii="Arial" w:hAnsi="Arial" w:cs="Arial"/>
                <w:b/>
                <w:bCs/>
                <w:sz w:val="18"/>
                <w:szCs w:val="18"/>
              </w:rPr>
              <w:t>,</w:t>
            </w:r>
            <w:r w:rsidR="00A46087">
              <w:rPr>
                <w:rFonts w:ascii="Arial" w:hAnsi="Arial" w:cs="Arial"/>
                <w:b/>
                <w:bCs/>
                <w:sz w:val="18"/>
                <w:szCs w:val="18"/>
              </w:rPr>
              <w:t>513</w:t>
            </w:r>
            <w:r w:rsidRPr="00CE5627">
              <w:rPr>
                <w:rFonts w:ascii="Arial" w:hAnsi="Arial" w:cs="Arial"/>
                <w:b/>
                <w:bCs/>
                <w:sz w:val="18"/>
                <w:szCs w:val="18"/>
              </w:rPr>
              <w:t>,</w:t>
            </w:r>
            <w:r w:rsidR="00A46087">
              <w:rPr>
                <w:rFonts w:ascii="Arial" w:hAnsi="Arial" w:cs="Arial"/>
                <w:b/>
                <w:bCs/>
                <w:sz w:val="18"/>
                <w:szCs w:val="18"/>
              </w:rPr>
              <w:t>691</w:t>
            </w:r>
          </w:p>
        </w:tc>
        <w:tc>
          <w:tcPr>
            <w:tcW w:w="1872" w:type="dxa"/>
            <w:tcBorders>
              <w:top w:val="nil"/>
              <w:left w:val="nil"/>
              <w:bottom w:val="single" w:sz="4" w:space="0" w:color="auto"/>
              <w:right w:val="nil"/>
            </w:tcBorders>
            <w:shd w:val="clear" w:color="auto" w:fill="FAFAFA"/>
          </w:tcPr>
          <w:p w14:paraId="1E310BC9" w14:textId="2FBB2DAB" w:rsidR="0045598C" w:rsidRPr="00CE5627" w:rsidRDefault="0045598C" w:rsidP="0045598C">
            <w:pPr>
              <w:spacing w:line="256" w:lineRule="auto"/>
              <w:ind w:left="-40" w:right="-72"/>
              <w:jc w:val="right"/>
              <w:rPr>
                <w:rFonts w:ascii="Arial" w:hAnsi="Arial" w:cs="Arial"/>
                <w:b/>
                <w:bCs/>
                <w:sz w:val="18"/>
                <w:szCs w:val="18"/>
              </w:rPr>
            </w:pPr>
            <w:r w:rsidRPr="00CE5627">
              <w:rPr>
                <w:rFonts w:ascii="Arial" w:hAnsi="Arial" w:cs="Arial"/>
                <w:b/>
                <w:bCs/>
                <w:sz w:val="18"/>
                <w:szCs w:val="18"/>
              </w:rPr>
              <w:t>360,187,827</w:t>
            </w:r>
          </w:p>
        </w:tc>
        <w:tc>
          <w:tcPr>
            <w:tcW w:w="1872" w:type="dxa"/>
            <w:tcBorders>
              <w:top w:val="nil"/>
              <w:left w:val="nil"/>
              <w:bottom w:val="single" w:sz="4" w:space="0" w:color="auto"/>
              <w:right w:val="nil"/>
            </w:tcBorders>
            <w:shd w:val="clear" w:color="auto" w:fill="FAFAFA"/>
          </w:tcPr>
          <w:p w14:paraId="46E18477" w14:textId="15FDF1F5" w:rsidR="0045598C" w:rsidRPr="00CE5627" w:rsidRDefault="0045598C" w:rsidP="0045598C">
            <w:pPr>
              <w:spacing w:line="256" w:lineRule="auto"/>
              <w:ind w:left="-40" w:right="-72"/>
              <w:jc w:val="right"/>
              <w:rPr>
                <w:rFonts w:ascii="Arial" w:hAnsi="Arial" w:cs="Arial"/>
                <w:b/>
                <w:bCs/>
                <w:sz w:val="18"/>
                <w:szCs w:val="18"/>
                <w:lang w:val="en-GB"/>
              </w:rPr>
            </w:pPr>
            <w:r w:rsidRPr="00CE5627">
              <w:rPr>
                <w:rFonts w:ascii="Arial" w:hAnsi="Arial" w:cs="Arial"/>
                <w:b/>
                <w:bCs/>
                <w:sz w:val="18"/>
                <w:szCs w:val="18"/>
              </w:rPr>
              <w:t>113,190,016</w:t>
            </w:r>
          </w:p>
        </w:tc>
      </w:tr>
    </w:tbl>
    <w:p w14:paraId="5F607F97" w14:textId="77777777" w:rsidR="00E0698A" w:rsidRPr="006823D8" w:rsidRDefault="00E0698A" w:rsidP="0068581A">
      <w:pPr>
        <w:jc w:val="thaiDistribute"/>
        <w:rPr>
          <w:rFonts w:ascii="Arial" w:hAnsi="Arial" w:cs="Arial"/>
          <w:sz w:val="18"/>
          <w:szCs w:val="18"/>
          <w:lang w:val="en-GB"/>
        </w:rPr>
      </w:pPr>
    </w:p>
    <w:p w14:paraId="69F74CEC" w14:textId="0E0AD37F" w:rsidR="007337FF" w:rsidRPr="00E0698A" w:rsidRDefault="00A90111" w:rsidP="006823D8">
      <w:pPr>
        <w:jc w:val="both"/>
        <w:rPr>
          <w:rFonts w:ascii="Arial" w:eastAsia="Arial Unicode MS" w:hAnsi="Arial" w:cs="Arial"/>
          <w:sz w:val="18"/>
          <w:szCs w:val="18"/>
          <w:lang w:val="en-GB"/>
        </w:rPr>
      </w:pPr>
      <w:r>
        <w:rPr>
          <w:rFonts w:ascii="Arial" w:eastAsia="Arial Unicode MS" w:hAnsi="Arial" w:cs="Arial"/>
          <w:sz w:val="18"/>
          <w:szCs w:val="18"/>
          <w:lang w:val="en-GB"/>
        </w:rPr>
        <w:t>The</w:t>
      </w:r>
      <w:r w:rsidR="00E0698A" w:rsidRPr="00E0698A">
        <w:rPr>
          <w:rFonts w:ascii="Arial" w:eastAsia="Arial Unicode MS" w:hAnsi="Arial" w:cs="Arial"/>
          <w:sz w:val="18"/>
          <w:szCs w:val="18"/>
          <w:lang w:val="en-GB"/>
        </w:rPr>
        <w:t xml:space="preserve"> Group </w:t>
      </w:r>
      <w:r w:rsidR="006823D8">
        <w:rPr>
          <w:rFonts w:ascii="Arial" w:eastAsia="Arial Unicode MS" w:hAnsi="Arial" w:cs="Arial"/>
          <w:sz w:val="18"/>
          <w:szCs w:val="18"/>
          <w:lang w:val="en-GB"/>
        </w:rPr>
        <w:t>and the Company have</w:t>
      </w:r>
      <w:r w:rsidR="00E0698A" w:rsidRPr="00E0698A">
        <w:rPr>
          <w:rFonts w:ascii="Arial" w:eastAsia="Arial Unicode MS" w:hAnsi="Arial" w:cs="Arial"/>
          <w:sz w:val="18"/>
          <w:szCs w:val="18"/>
          <w:lang w:val="en-GB"/>
        </w:rPr>
        <w:t xml:space="preserve"> right-of-use assets for the leases of land and office buildings that are classified as investment properties as follows:</w:t>
      </w:r>
    </w:p>
    <w:p w14:paraId="205F3CCA" w14:textId="77777777" w:rsidR="00E0698A" w:rsidRDefault="00E0698A" w:rsidP="0068581A">
      <w:pPr>
        <w:jc w:val="thaiDistribute"/>
        <w:rPr>
          <w:rFonts w:ascii="Arial" w:eastAsia="Arial Unicode MS" w:hAnsi="Arial" w:cs="Arial"/>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7"/>
        <w:gridCol w:w="1296"/>
        <w:gridCol w:w="1296"/>
        <w:gridCol w:w="1296"/>
        <w:gridCol w:w="1296"/>
      </w:tblGrid>
      <w:tr w:rsidR="007337FF" w:rsidRPr="00CE5627" w14:paraId="7B60B286" w14:textId="77777777" w:rsidTr="00955803">
        <w:trPr>
          <w:trHeight w:val="20"/>
        </w:trPr>
        <w:tc>
          <w:tcPr>
            <w:tcW w:w="4257" w:type="dxa"/>
            <w:tcBorders>
              <w:top w:val="nil"/>
              <w:left w:val="nil"/>
              <w:bottom w:val="nil"/>
              <w:right w:val="nil"/>
            </w:tcBorders>
          </w:tcPr>
          <w:p w14:paraId="4F4EF5AA" w14:textId="77777777" w:rsidR="007337FF" w:rsidRPr="00CE5627" w:rsidRDefault="007337FF" w:rsidP="00955803">
            <w:pPr>
              <w:spacing w:line="257" w:lineRule="auto"/>
              <w:ind w:left="-101"/>
              <w:jc w:val="both"/>
              <w:rPr>
                <w:rFonts w:ascii="Arial" w:hAnsi="Arial" w:cs="Arial"/>
                <w:sz w:val="18"/>
                <w:szCs w:val="18"/>
                <w:lang w:val="en-GB"/>
              </w:rPr>
            </w:pPr>
          </w:p>
        </w:tc>
        <w:tc>
          <w:tcPr>
            <w:tcW w:w="2592" w:type="dxa"/>
            <w:gridSpan w:val="2"/>
            <w:tcBorders>
              <w:top w:val="single" w:sz="4" w:space="0" w:color="auto"/>
              <w:left w:val="nil"/>
              <w:bottom w:val="single" w:sz="4" w:space="0" w:color="auto"/>
              <w:right w:val="nil"/>
            </w:tcBorders>
            <w:shd w:val="clear" w:color="auto" w:fill="auto"/>
            <w:hideMark/>
          </w:tcPr>
          <w:p w14:paraId="2333653C" w14:textId="77777777" w:rsidR="007337FF" w:rsidRPr="00CE5627" w:rsidRDefault="007337FF" w:rsidP="00955803">
            <w:pPr>
              <w:spacing w:line="256" w:lineRule="auto"/>
              <w:ind w:left="-40" w:right="-72"/>
              <w:jc w:val="center"/>
              <w:rPr>
                <w:rFonts w:ascii="Arial" w:hAnsi="Arial" w:cs="Arial"/>
                <w:b/>
                <w:bCs/>
                <w:sz w:val="18"/>
                <w:szCs w:val="18"/>
                <w:lang w:val="en-GB"/>
              </w:rPr>
            </w:pPr>
            <w:r w:rsidRPr="00CE5627">
              <w:rPr>
                <w:rFonts w:ascii="Arial" w:hAnsi="Arial" w:cs="Arial"/>
                <w:b/>
                <w:bCs/>
                <w:sz w:val="18"/>
                <w:szCs w:val="18"/>
                <w:lang w:val="en-GB"/>
              </w:rPr>
              <w:t xml:space="preserve">Consolidated </w:t>
            </w:r>
          </w:p>
          <w:p w14:paraId="05BF668C" w14:textId="77777777" w:rsidR="007337FF" w:rsidRPr="00CE5627" w:rsidRDefault="007337FF" w:rsidP="00955803">
            <w:pPr>
              <w:spacing w:line="256" w:lineRule="auto"/>
              <w:ind w:left="-40" w:right="-72"/>
              <w:jc w:val="center"/>
              <w:rPr>
                <w:rFonts w:ascii="Arial" w:hAnsi="Arial" w:cs="Arial"/>
                <w:b/>
                <w:bCs/>
                <w:sz w:val="18"/>
                <w:szCs w:val="18"/>
                <w:lang w:val="en-GB"/>
              </w:rPr>
            </w:pPr>
            <w:r w:rsidRPr="00CE5627">
              <w:rPr>
                <w:rFonts w:ascii="Arial" w:hAnsi="Arial" w:cs="Arial"/>
                <w:b/>
                <w:bCs/>
                <w:sz w:val="18"/>
                <w:szCs w:val="18"/>
                <w:lang w:val="en-GB"/>
              </w:rPr>
              <w:t>financial statements</w:t>
            </w:r>
          </w:p>
        </w:tc>
        <w:tc>
          <w:tcPr>
            <w:tcW w:w="2592" w:type="dxa"/>
            <w:gridSpan w:val="2"/>
            <w:tcBorders>
              <w:top w:val="single" w:sz="4" w:space="0" w:color="auto"/>
              <w:left w:val="nil"/>
              <w:bottom w:val="single" w:sz="4" w:space="0" w:color="auto"/>
              <w:right w:val="nil"/>
            </w:tcBorders>
            <w:shd w:val="clear" w:color="auto" w:fill="auto"/>
            <w:hideMark/>
          </w:tcPr>
          <w:p w14:paraId="1ACDC1BC" w14:textId="77777777" w:rsidR="007337FF" w:rsidRPr="00CE5627" w:rsidRDefault="007337FF" w:rsidP="00955803">
            <w:pPr>
              <w:spacing w:line="256" w:lineRule="auto"/>
              <w:ind w:left="-40" w:right="-72"/>
              <w:jc w:val="center"/>
              <w:rPr>
                <w:rFonts w:ascii="Arial" w:hAnsi="Arial" w:cs="Arial"/>
                <w:b/>
                <w:bCs/>
                <w:sz w:val="18"/>
                <w:szCs w:val="18"/>
                <w:lang w:val="en-GB"/>
              </w:rPr>
            </w:pPr>
            <w:r w:rsidRPr="00CE5627">
              <w:rPr>
                <w:rFonts w:ascii="Arial" w:hAnsi="Arial" w:cs="Arial"/>
                <w:b/>
                <w:bCs/>
                <w:sz w:val="18"/>
                <w:szCs w:val="18"/>
                <w:lang w:val="en-GB"/>
              </w:rPr>
              <w:t>Separate</w:t>
            </w:r>
          </w:p>
          <w:p w14:paraId="628DF79A" w14:textId="77777777" w:rsidR="007337FF" w:rsidRPr="00CE5627" w:rsidRDefault="007337FF" w:rsidP="00955803">
            <w:pPr>
              <w:spacing w:line="256" w:lineRule="auto"/>
              <w:ind w:left="-40" w:right="-72"/>
              <w:jc w:val="center"/>
              <w:rPr>
                <w:rFonts w:ascii="Arial" w:hAnsi="Arial" w:cs="Arial"/>
                <w:b/>
                <w:bCs/>
                <w:sz w:val="18"/>
                <w:szCs w:val="18"/>
                <w:lang w:val="en-GB"/>
              </w:rPr>
            </w:pPr>
            <w:r w:rsidRPr="00CE5627">
              <w:rPr>
                <w:rFonts w:ascii="Arial" w:hAnsi="Arial" w:cs="Arial"/>
                <w:b/>
                <w:bCs/>
                <w:sz w:val="18"/>
                <w:szCs w:val="18"/>
                <w:lang w:val="en-GB"/>
              </w:rPr>
              <w:t>financial statements</w:t>
            </w:r>
          </w:p>
        </w:tc>
      </w:tr>
      <w:tr w:rsidR="007337FF" w:rsidRPr="00CE5627" w14:paraId="7AED1BAD" w14:textId="77777777" w:rsidTr="00955803">
        <w:trPr>
          <w:trHeight w:val="20"/>
        </w:trPr>
        <w:tc>
          <w:tcPr>
            <w:tcW w:w="4257" w:type="dxa"/>
            <w:tcBorders>
              <w:top w:val="nil"/>
              <w:left w:val="nil"/>
              <w:bottom w:val="nil"/>
              <w:right w:val="nil"/>
            </w:tcBorders>
          </w:tcPr>
          <w:p w14:paraId="47ADA7E1" w14:textId="77777777" w:rsidR="007337FF" w:rsidRPr="00CE5627" w:rsidRDefault="007337FF" w:rsidP="00955803">
            <w:pPr>
              <w:spacing w:line="257" w:lineRule="auto"/>
              <w:ind w:left="-101" w:hanging="202"/>
              <w:rPr>
                <w:rFonts w:ascii="Arial" w:eastAsia="Arial Unicode MS" w:hAnsi="Arial" w:cs="Arial"/>
                <w:b/>
                <w:bCs/>
                <w:sz w:val="18"/>
                <w:szCs w:val="18"/>
                <w:highlight w:val="green"/>
                <w:lang w:val="en-GB"/>
              </w:rPr>
            </w:pPr>
          </w:p>
        </w:tc>
        <w:tc>
          <w:tcPr>
            <w:tcW w:w="1296" w:type="dxa"/>
            <w:tcBorders>
              <w:top w:val="single" w:sz="4" w:space="0" w:color="auto"/>
              <w:left w:val="nil"/>
              <w:bottom w:val="nil"/>
              <w:right w:val="nil"/>
            </w:tcBorders>
            <w:vAlign w:val="bottom"/>
          </w:tcPr>
          <w:p w14:paraId="6C0E3D79" w14:textId="77777777" w:rsidR="007337FF" w:rsidRPr="00CE5627" w:rsidRDefault="007337FF" w:rsidP="00955803">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296" w:type="dxa"/>
            <w:tcBorders>
              <w:top w:val="single" w:sz="4" w:space="0" w:color="auto"/>
              <w:left w:val="nil"/>
              <w:bottom w:val="nil"/>
              <w:right w:val="nil"/>
            </w:tcBorders>
            <w:vAlign w:val="bottom"/>
            <w:hideMark/>
          </w:tcPr>
          <w:p w14:paraId="795949E2" w14:textId="77777777" w:rsidR="007337FF" w:rsidRPr="00CE5627" w:rsidRDefault="007337FF" w:rsidP="00955803">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296" w:type="dxa"/>
            <w:tcBorders>
              <w:top w:val="single" w:sz="4" w:space="0" w:color="auto"/>
              <w:left w:val="nil"/>
              <w:bottom w:val="nil"/>
              <w:right w:val="nil"/>
            </w:tcBorders>
            <w:vAlign w:val="bottom"/>
          </w:tcPr>
          <w:p w14:paraId="717457E9" w14:textId="77777777" w:rsidR="007337FF" w:rsidRPr="00CE5627" w:rsidRDefault="007337FF" w:rsidP="00955803">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296" w:type="dxa"/>
            <w:tcBorders>
              <w:top w:val="single" w:sz="4" w:space="0" w:color="auto"/>
              <w:left w:val="nil"/>
              <w:bottom w:val="nil"/>
              <w:right w:val="nil"/>
            </w:tcBorders>
            <w:vAlign w:val="bottom"/>
            <w:hideMark/>
          </w:tcPr>
          <w:p w14:paraId="175D8CBE" w14:textId="77777777" w:rsidR="007337FF" w:rsidRPr="00CE5627" w:rsidRDefault="007337FF" w:rsidP="00955803">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7337FF" w:rsidRPr="00CE5627" w14:paraId="41F56D1E" w14:textId="77777777" w:rsidTr="00955803">
        <w:trPr>
          <w:trHeight w:val="20"/>
        </w:trPr>
        <w:tc>
          <w:tcPr>
            <w:tcW w:w="4257" w:type="dxa"/>
            <w:tcBorders>
              <w:top w:val="nil"/>
              <w:left w:val="nil"/>
              <w:bottom w:val="nil"/>
              <w:right w:val="nil"/>
            </w:tcBorders>
          </w:tcPr>
          <w:p w14:paraId="754BC710" w14:textId="77777777" w:rsidR="007337FF" w:rsidRPr="00CE5627" w:rsidRDefault="007337FF" w:rsidP="00955803">
            <w:pPr>
              <w:spacing w:line="257" w:lineRule="auto"/>
              <w:ind w:left="-101" w:hanging="202"/>
              <w:rPr>
                <w:rFonts w:ascii="Arial" w:eastAsia="Arial Unicode MS" w:hAnsi="Arial" w:cs="Arial"/>
                <w:b/>
                <w:bCs/>
                <w:sz w:val="18"/>
                <w:szCs w:val="18"/>
                <w:highlight w:val="green"/>
                <w:lang w:val="en-GB"/>
              </w:rPr>
            </w:pPr>
          </w:p>
        </w:tc>
        <w:tc>
          <w:tcPr>
            <w:tcW w:w="1296" w:type="dxa"/>
            <w:tcBorders>
              <w:top w:val="nil"/>
              <w:left w:val="nil"/>
              <w:bottom w:val="single" w:sz="4" w:space="0" w:color="auto"/>
              <w:right w:val="nil"/>
            </w:tcBorders>
            <w:hideMark/>
          </w:tcPr>
          <w:p w14:paraId="77209D88" w14:textId="77777777" w:rsidR="007337FF" w:rsidRPr="00CE5627" w:rsidRDefault="007337FF" w:rsidP="00955803">
            <w:pPr>
              <w:spacing w:line="256" w:lineRule="auto"/>
              <w:ind w:left="-40" w:right="-72"/>
              <w:jc w:val="right"/>
              <w:rPr>
                <w:rFonts w:ascii="Arial" w:eastAsia="Arial Unicode MS" w:hAnsi="Arial" w:cs="Arial"/>
                <w:b/>
                <w:bCs/>
                <w:sz w:val="18"/>
                <w:szCs w:val="18"/>
                <w:lang w:val="en-GB"/>
              </w:rPr>
            </w:pPr>
            <w:r w:rsidRPr="00CE5627">
              <w:rPr>
                <w:rFonts w:ascii="Arial" w:hAnsi="Arial" w:cs="Arial"/>
                <w:b/>
                <w:bCs/>
                <w:sz w:val="18"/>
                <w:szCs w:val="18"/>
                <w:lang w:val="en-GB"/>
              </w:rPr>
              <w:t>Baht</w:t>
            </w:r>
          </w:p>
        </w:tc>
        <w:tc>
          <w:tcPr>
            <w:tcW w:w="1296" w:type="dxa"/>
            <w:tcBorders>
              <w:top w:val="nil"/>
              <w:left w:val="nil"/>
              <w:bottom w:val="single" w:sz="4" w:space="0" w:color="auto"/>
              <w:right w:val="nil"/>
            </w:tcBorders>
            <w:hideMark/>
          </w:tcPr>
          <w:p w14:paraId="394859D3" w14:textId="77777777" w:rsidR="007337FF" w:rsidRPr="00CE5627" w:rsidRDefault="007337FF" w:rsidP="00955803">
            <w:pPr>
              <w:spacing w:line="256" w:lineRule="auto"/>
              <w:ind w:left="-40" w:right="-72"/>
              <w:jc w:val="right"/>
              <w:rPr>
                <w:rFonts w:ascii="Arial" w:eastAsia="Arial Unicode MS" w:hAnsi="Arial" w:cs="Arial"/>
                <w:b/>
                <w:bCs/>
                <w:sz w:val="18"/>
                <w:szCs w:val="18"/>
                <w:lang w:val="en-GB"/>
              </w:rPr>
            </w:pPr>
            <w:r w:rsidRPr="00CE5627">
              <w:rPr>
                <w:rFonts w:ascii="Arial" w:hAnsi="Arial" w:cs="Arial"/>
                <w:b/>
                <w:bCs/>
                <w:sz w:val="18"/>
                <w:szCs w:val="18"/>
                <w:lang w:val="en-GB"/>
              </w:rPr>
              <w:t>Baht</w:t>
            </w:r>
          </w:p>
        </w:tc>
        <w:tc>
          <w:tcPr>
            <w:tcW w:w="1296" w:type="dxa"/>
            <w:tcBorders>
              <w:top w:val="nil"/>
              <w:left w:val="nil"/>
              <w:bottom w:val="single" w:sz="4" w:space="0" w:color="auto"/>
              <w:right w:val="nil"/>
            </w:tcBorders>
            <w:hideMark/>
          </w:tcPr>
          <w:p w14:paraId="27AAD164" w14:textId="77777777" w:rsidR="007337FF" w:rsidRPr="00CE5627" w:rsidRDefault="007337FF" w:rsidP="00955803">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 xml:space="preserve">Baht </w:t>
            </w:r>
          </w:p>
        </w:tc>
        <w:tc>
          <w:tcPr>
            <w:tcW w:w="1296" w:type="dxa"/>
            <w:tcBorders>
              <w:top w:val="nil"/>
              <w:left w:val="nil"/>
              <w:bottom w:val="single" w:sz="4" w:space="0" w:color="auto"/>
              <w:right w:val="nil"/>
            </w:tcBorders>
            <w:hideMark/>
          </w:tcPr>
          <w:p w14:paraId="5F2FA5B8" w14:textId="77777777" w:rsidR="007337FF" w:rsidRPr="00CE5627" w:rsidRDefault="007337FF" w:rsidP="00955803">
            <w:pPr>
              <w:spacing w:line="256" w:lineRule="auto"/>
              <w:ind w:left="-40" w:right="-72"/>
              <w:jc w:val="right"/>
              <w:rPr>
                <w:rFonts w:ascii="Arial" w:hAnsi="Arial" w:cs="Arial"/>
                <w:b/>
                <w:bCs/>
                <w:sz w:val="18"/>
                <w:szCs w:val="18"/>
                <w:lang w:val="en-GB"/>
              </w:rPr>
            </w:pPr>
            <w:r w:rsidRPr="00CE5627">
              <w:rPr>
                <w:rFonts w:ascii="Arial" w:hAnsi="Arial" w:cs="Arial"/>
                <w:b/>
                <w:bCs/>
                <w:sz w:val="18"/>
                <w:szCs w:val="18"/>
                <w:lang w:val="en-GB"/>
              </w:rPr>
              <w:t>Baht</w:t>
            </w:r>
          </w:p>
        </w:tc>
      </w:tr>
      <w:tr w:rsidR="007337FF" w:rsidRPr="00CE5627" w14:paraId="26D14E6F" w14:textId="77777777" w:rsidTr="00955803">
        <w:trPr>
          <w:trHeight w:val="20"/>
        </w:trPr>
        <w:tc>
          <w:tcPr>
            <w:tcW w:w="4257" w:type="dxa"/>
            <w:tcBorders>
              <w:top w:val="nil"/>
              <w:left w:val="nil"/>
              <w:bottom w:val="nil"/>
              <w:right w:val="nil"/>
            </w:tcBorders>
            <w:vAlign w:val="bottom"/>
            <w:hideMark/>
          </w:tcPr>
          <w:p w14:paraId="7F67F99A" w14:textId="77777777" w:rsidR="007337FF" w:rsidRPr="008B6777" w:rsidRDefault="007337FF" w:rsidP="008B6777">
            <w:pPr>
              <w:spacing w:line="257" w:lineRule="auto"/>
              <w:ind w:left="-101"/>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52DF83C1" w14:textId="77777777" w:rsidR="007337FF" w:rsidRPr="00017B85" w:rsidRDefault="007337FF" w:rsidP="00955803">
            <w:pPr>
              <w:spacing w:line="256" w:lineRule="auto"/>
              <w:ind w:left="-40" w:right="-72"/>
              <w:jc w:val="right"/>
              <w:rPr>
                <w:rFonts w:ascii="Arial" w:eastAsia="Arial Unicode MS" w:hAnsi="Arial" w:cs="Arial"/>
                <w:sz w:val="18"/>
                <w:szCs w:val="18"/>
                <w:highlight w:val="green"/>
                <w:lang w:val="en-GB"/>
              </w:rPr>
            </w:pPr>
          </w:p>
        </w:tc>
        <w:tc>
          <w:tcPr>
            <w:tcW w:w="1296" w:type="dxa"/>
            <w:tcBorders>
              <w:top w:val="single" w:sz="4" w:space="0" w:color="auto"/>
              <w:left w:val="nil"/>
              <w:bottom w:val="nil"/>
              <w:right w:val="nil"/>
            </w:tcBorders>
          </w:tcPr>
          <w:p w14:paraId="63CE51DC" w14:textId="77777777" w:rsidR="007337FF" w:rsidRPr="00CE5627" w:rsidRDefault="007337FF" w:rsidP="00955803">
            <w:pPr>
              <w:spacing w:line="256" w:lineRule="auto"/>
              <w:ind w:left="-40" w:right="-72"/>
              <w:jc w:val="right"/>
              <w:rPr>
                <w:rFonts w:ascii="Arial" w:eastAsia="Arial Unicode MS" w:hAnsi="Arial" w:cs="Arial"/>
                <w:b/>
                <w:bCs/>
                <w:sz w:val="18"/>
                <w:szCs w:val="18"/>
                <w:highlight w:val="green"/>
                <w:lang w:val="en-GB"/>
              </w:rPr>
            </w:pPr>
          </w:p>
        </w:tc>
        <w:tc>
          <w:tcPr>
            <w:tcW w:w="1296" w:type="dxa"/>
            <w:tcBorders>
              <w:top w:val="single" w:sz="4" w:space="0" w:color="auto"/>
              <w:left w:val="nil"/>
              <w:bottom w:val="nil"/>
              <w:right w:val="nil"/>
            </w:tcBorders>
            <w:shd w:val="clear" w:color="auto" w:fill="FAFAFA"/>
          </w:tcPr>
          <w:p w14:paraId="7D276173" w14:textId="77777777" w:rsidR="007337FF" w:rsidRPr="00017B85" w:rsidRDefault="007337FF" w:rsidP="00955803">
            <w:pPr>
              <w:spacing w:line="256" w:lineRule="auto"/>
              <w:ind w:left="-40" w:right="-72"/>
              <w:jc w:val="right"/>
              <w:rPr>
                <w:rFonts w:ascii="Arial" w:eastAsia="Arial Unicode MS" w:hAnsi="Arial" w:cs="Arial"/>
                <w:sz w:val="18"/>
                <w:szCs w:val="18"/>
                <w:highlight w:val="green"/>
                <w:lang w:val="en-GB"/>
              </w:rPr>
            </w:pPr>
          </w:p>
        </w:tc>
        <w:tc>
          <w:tcPr>
            <w:tcW w:w="1296" w:type="dxa"/>
            <w:tcBorders>
              <w:top w:val="single" w:sz="4" w:space="0" w:color="auto"/>
              <w:left w:val="nil"/>
              <w:bottom w:val="nil"/>
              <w:right w:val="nil"/>
            </w:tcBorders>
          </w:tcPr>
          <w:p w14:paraId="6AD274A2" w14:textId="77777777" w:rsidR="007337FF" w:rsidRPr="00CE5627" w:rsidRDefault="007337FF" w:rsidP="00955803">
            <w:pPr>
              <w:spacing w:line="256" w:lineRule="auto"/>
              <w:ind w:left="-40" w:right="-72"/>
              <w:jc w:val="right"/>
              <w:rPr>
                <w:rFonts w:ascii="Arial" w:eastAsia="Arial Unicode MS" w:hAnsi="Arial" w:cs="Arial"/>
                <w:b/>
                <w:bCs/>
                <w:sz w:val="18"/>
                <w:szCs w:val="18"/>
                <w:highlight w:val="green"/>
                <w:lang w:val="en-GB"/>
              </w:rPr>
            </w:pPr>
          </w:p>
        </w:tc>
      </w:tr>
      <w:tr w:rsidR="007337FF" w:rsidRPr="00CE5627" w14:paraId="02F76498" w14:textId="77777777" w:rsidTr="00955803">
        <w:trPr>
          <w:trHeight w:val="20"/>
        </w:trPr>
        <w:tc>
          <w:tcPr>
            <w:tcW w:w="4257" w:type="dxa"/>
            <w:tcBorders>
              <w:top w:val="nil"/>
              <w:left w:val="nil"/>
              <w:bottom w:val="nil"/>
              <w:right w:val="nil"/>
            </w:tcBorders>
            <w:hideMark/>
          </w:tcPr>
          <w:p w14:paraId="46BABB3C" w14:textId="4D599345" w:rsidR="007337FF" w:rsidRPr="00CE5627" w:rsidRDefault="008B6777" w:rsidP="00955803">
            <w:pPr>
              <w:spacing w:line="257" w:lineRule="auto"/>
              <w:ind w:left="-101"/>
              <w:rPr>
                <w:rFonts w:ascii="Arial" w:hAnsi="Arial" w:cs="Arial"/>
                <w:sz w:val="18"/>
                <w:szCs w:val="18"/>
                <w:lang w:val="en-GB"/>
              </w:rPr>
            </w:pPr>
            <w:r w:rsidRPr="008B6777">
              <w:rPr>
                <w:rFonts w:ascii="Arial" w:hAnsi="Arial" w:cs="Arial"/>
                <w:sz w:val="18"/>
                <w:szCs w:val="18"/>
                <w:lang w:val="en-GB"/>
              </w:rPr>
              <w:t>Net book value of right-of-use assets</w:t>
            </w:r>
          </w:p>
        </w:tc>
        <w:tc>
          <w:tcPr>
            <w:tcW w:w="1296" w:type="dxa"/>
            <w:tcBorders>
              <w:top w:val="nil"/>
              <w:left w:val="nil"/>
              <w:bottom w:val="nil"/>
              <w:right w:val="nil"/>
            </w:tcBorders>
            <w:shd w:val="clear" w:color="auto" w:fill="FAFAFA"/>
            <w:vAlign w:val="bottom"/>
          </w:tcPr>
          <w:p w14:paraId="04ADCE82" w14:textId="62EDB97D" w:rsidR="007337FF" w:rsidRPr="00017B85" w:rsidRDefault="007E1B65" w:rsidP="00955803">
            <w:pPr>
              <w:spacing w:line="256" w:lineRule="auto"/>
              <w:ind w:left="-40" w:right="-72"/>
              <w:jc w:val="right"/>
              <w:rPr>
                <w:rFonts w:ascii="Arial" w:eastAsia="Arial Unicode MS" w:hAnsi="Arial" w:cs="Arial"/>
                <w:sz w:val="18"/>
                <w:szCs w:val="18"/>
                <w:lang w:val="en-GB"/>
              </w:rPr>
            </w:pPr>
            <w:r w:rsidRPr="00017B85">
              <w:rPr>
                <w:rFonts w:ascii="Arial" w:eastAsia="Arial Unicode MS" w:hAnsi="Arial" w:cs="Arial"/>
                <w:sz w:val="18"/>
                <w:szCs w:val="18"/>
                <w:lang w:val="en-GB"/>
              </w:rPr>
              <w:t>822,701,518</w:t>
            </w:r>
          </w:p>
        </w:tc>
        <w:tc>
          <w:tcPr>
            <w:tcW w:w="1296" w:type="dxa"/>
            <w:tcBorders>
              <w:top w:val="nil"/>
              <w:left w:val="nil"/>
              <w:bottom w:val="nil"/>
              <w:right w:val="nil"/>
            </w:tcBorders>
            <w:vAlign w:val="bottom"/>
          </w:tcPr>
          <w:p w14:paraId="1AD7FF4F" w14:textId="7BA08E6A" w:rsidR="007337FF" w:rsidRPr="007E1B65" w:rsidRDefault="007E1B65" w:rsidP="00955803">
            <w:pPr>
              <w:spacing w:line="256" w:lineRule="auto"/>
              <w:ind w:left="-40" w:right="-72"/>
              <w:jc w:val="right"/>
              <w:rPr>
                <w:rFonts w:ascii="Arial" w:eastAsia="Arial Unicode MS" w:hAnsi="Arial" w:cs="Arial"/>
                <w:sz w:val="18"/>
                <w:szCs w:val="18"/>
                <w:lang w:val="en-GB"/>
              </w:rPr>
            </w:pPr>
            <w:r w:rsidRPr="007E1B65">
              <w:rPr>
                <w:rFonts w:ascii="Arial" w:eastAsia="Arial Unicode MS" w:hAnsi="Arial" w:cs="Arial"/>
                <w:sz w:val="18"/>
                <w:szCs w:val="18"/>
                <w:lang w:val="en-GB"/>
              </w:rPr>
              <w:t>-</w:t>
            </w:r>
          </w:p>
        </w:tc>
        <w:tc>
          <w:tcPr>
            <w:tcW w:w="1296" w:type="dxa"/>
            <w:tcBorders>
              <w:top w:val="nil"/>
              <w:left w:val="nil"/>
              <w:bottom w:val="nil"/>
              <w:right w:val="nil"/>
            </w:tcBorders>
            <w:shd w:val="clear" w:color="auto" w:fill="FAFAFA"/>
            <w:vAlign w:val="bottom"/>
          </w:tcPr>
          <w:p w14:paraId="6B6A485F" w14:textId="6FA32303" w:rsidR="007337FF" w:rsidRPr="00017B85" w:rsidRDefault="007E1B65" w:rsidP="00955803">
            <w:pPr>
              <w:spacing w:line="256" w:lineRule="auto"/>
              <w:ind w:left="-40" w:right="-72"/>
              <w:jc w:val="right"/>
              <w:rPr>
                <w:rFonts w:ascii="Arial" w:eastAsia="Arial Unicode MS" w:hAnsi="Arial" w:cs="Arial"/>
                <w:sz w:val="18"/>
                <w:szCs w:val="18"/>
                <w:lang w:val="en-GB"/>
              </w:rPr>
            </w:pPr>
            <w:r w:rsidRPr="00017B85">
              <w:rPr>
                <w:rFonts w:ascii="Arial" w:eastAsia="Arial Unicode MS" w:hAnsi="Arial" w:cs="Arial"/>
                <w:sz w:val="18"/>
                <w:szCs w:val="18"/>
                <w:lang w:val="en-GB"/>
              </w:rPr>
              <w:t>113,190,016</w:t>
            </w:r>
          </w:p>
        </w:tc>
        <w:tc>
          <w:tcPr>
            <w:tcW w:w="1296" w:type="dxa"/>
            <w:tcBorders>
              <w:top w:val="nil"/>
              <w:left w:val="nil"/>
              <w:bottom w:val="nil"/>
              <w:right w:val="nil"/>
            </w:tcBorders>
            <w:vAlign w:val="bottom"/>
          </w:tcPr>
          <w:p w14:paraId="67675A12" w14:textId="154497BB" w:rsidR="007337FF" w:rsidRPr="007E1B65" w:rsidRDefault="007E1B65" w:rsidP="00955803">
            <w:pPr>
              <w:spacing w:line="256" w:lineRule="auto"/>
              <w:ind w:left="-40" w:right="-72"/>
              <w:jc w:val="right"/>
              <w:rPr>
                <w:rFonts w:ascii="Arial" w:eastAsia="Arial Unicode MS" w:hAnsi="Arial" w:cs="Arial"/>
                <w:sz w:val="18"/>
                <w:szCs w:val="18"/>
                <w:lang w:val="en-GB"/>
              </w:rPr>
            </w:pPr>
            <w:r w:rsidRPr="007E1B65">
              <w:rPr>
                <w:rFonts w:ascii="Arial" w:eastAsia="Arial Unicode MS" w:hAnsi="Arial" w:cs="Arial"/>
                <w:sz w:val="18"/>
                <w:szCs w:val="18"/>
                <w:lang w:val="en-GB"/>
              </w:rPr>
              <w:t>-</w:t>
            </w:r>
          </w:p>
        </w:tc>
      </w:tr>
      <w:tr w:rsidR="007337FF" w:rsidRPr="00CE5627" w14:paraId="34E6ECBE" w14:textId="77777777" w:rsidTr="008B6777">
        <w:trPr>
          <w:trHeight w:val="20"/>
        </w:trPr>
        <w:tc>
          <w:tcPr>
            <w:tcW w:w="4257" w:type="dxa"/>
            <w:tcBorders>
              <w:top w:val="nil"/>
              <w:left w:val="nil"/>
              <w:bottom w:val="nil"/>
              <w:right w:val="nil"/>
            </w:tcBorders>
            <w:vAlign w:val="bottom"/>
          </w:tcPr>
          <w:p w14:paraId="67DADEF4" w14:textId="300FD621" w:rsidR="007337FF" w:rsidRPr="00CE5627" w:rsidRDefault="008B6777" w:rsidP="00955803">
            <w:pPr>
              <w:spacing w:line="257" w:lineRule="auto"/>
              <w:ind w:left="-101"/>
              <w:rPr>
                <w:rFonts w:ascii="Arial" w:hAnsi="Arial" w:cs="Arial"/>
                <w:sz w:val="18"/>
                <w:szCs w:val="18"/>
                <w:lang w:val="en-GB"/>
              </w:rPr>
            </w:pPr>
            <w:r w:rsidRPr="00CE5627">
              <w:rPr>
                <w:rFonts w:ascii="Arial" w:hAnsi="Arial" w:cs="Arial"/>
                <w:sz w:val="18"/>
                <w:szCs w:val="18"/>
                <w:lang w:val="en-GB"/>
              </w:rPr>
              <w:t>Total cash outflow for leases</w:t>
            </w:r>
          </w:p>
        </w:tc>
        <w:tc>
          <w:tcPr>
            <w:tcW w:w="1296" w:type="dxa"/>
            <w:tcBorders>
              <w:top w:val="nil"/>
              <w:left w:val="nil"/>
              <w:bottom w:val="nil"/>
              <w:right w:val="nil"/>
            </w:tcBorders>
            <w:shd w:val="clear" w:color="auto" w:fill="FAFAFA"/>
            <w:vAlign w:val="bottom"/>
          </w:tcPr>
          <w:p w14:paraId="52A81846" w14:textId="299014B3" w:rsidR="007337FF" w:rsidRPr="00017B85" w:rsidRDefault="007E1B65" w:rsidP="00955803">
            <w:pPr>
              <w:spacing w:line="256" w:lineRule="auto"/>
              <w:ind w:left="-40" w:right="-72"/>
              <w:jc w:val="right"/>
              <w:rPr>
                <w:rFonts w:ascii="Arial" w:eastAsia="Arial Unicode MS" w:hAnsi="Arial" w:cs="Arial"/>
                <w:sz w:val="18"/>
                <w:szCs w:val="18"/>
                <w:lang w:val="en-GB"/>
              </w:rPr>
            </w:pPr>
            <w:r w:rsidRPr="00017B85">
              <w:rPr>
                <w:rFonts w:ascii="Arial" w:eastAsia="Arial Unicode MS" w:hAnsi="Arial" w:cs="Arial"/>
                <w:sz w:val="18"/>
                <w:szCs w:val="18"/>
                <w:lang w:val="en-GB"/>
              </w:rPr>
              <w:t>21,677,067</w:t>
            </w:r>
          </w:p>
        </w:tc>
        <w:tc>
          <w:tcPr>
            <w:tcW w:w="1296" w:type="dxa"/>
            <w:tcBorders>
              <w:top w:val="nil"/>
              <w:left w:val="nil"/>
              <w:bottom w:val="nil"/>
              <w:right w:val="nil"/>
            </w:tcBorders>
            <w:vAlign w:val="bottom"/>
          </w:tcPr>
          <w:p w14:paraId="15B819E9" w14:textId="03FF7E65" w:rsidR="007337FF" w:rsidRPr="007E1B65" w:rsidRDefault="007E1B65" w:rsidP="00955803">
            <w:pPr>
              <w:spacing w:line="256" w:lineRule="auto"/>
              <w:ind w:left="-40" w:right="-72"/>
              <w:jc w:val="right"/>
              <w:rPr>
                <w:rFonts w:ascii="Arial" w:eastAsia="Arial Unicode MS" w:hAnsi="Arial" w:cs="Arial"/>
                <w:sz w:val="18"/>
                <w:szCs w:val="18"/>
                <w:lang w:val="en-GB"/>
              </w:rPr>
            </w:pPr>
            <w:r w:rsidRPr="007E1B65">
              <w:rPr>
                <w:rFonts w:ascii="Arial" w:eastAsia="Arial Unicode MS" w:hAnsi="Arial" w:cs="Arial"/>
                <w:sz w:val="18"/>
                <w:szCs w:val="18"/>
                <w:lang w:val="en-GB"/>
              </w:rPr>
              <w:t>-</w:t>
            </w:r>
          </w:p>
        </w:tc>
        <w:tc>
          <w:tcPr>
            <w:tcW w:w="1296" w:type="dxa"/>
            <w:tcBorders>
              <w:top w:val="nil"/>
              <w:left w:val="nil"/>
              <w:bottom w:val="nil"/>
              <w:right w:val="nil"/>
            </w:tcBorders>
            <w:shd w:val="clear" w:color="auto" w:fill="FAFAFA"/>
            <w:vAlign w:val="bottom"/>
          </w:tcPr>
          <w:p w14:paraId="52C6C960" w14:textId="1AD5C072" w:rsidR="007337FF" w:rsidRPr="00017B85" w:rsidRDefault="007E1B65" w:rsidP="00955803">
            <w:pPr>
              <w:spacing w:line="256" w:lineRule="auto"/>
              <w:ind w:left="-40" w:right="-72"/>
              <w:jc w:val="right"/>
              <w:rPr>
                <w:rFonts w:ascii="Arial" w:eastAsia="Arial Unicode MS" w:hAnsi="Arial" w:cs="Arial"/>
                <w:sz w:val="18"/>
                <w:szCs w:val="18"/>
                <w:lang w:val="en-GB"/>
              </w:rPr>
            </w:pPr>
            <w:r w:rsidRPr="00017B85">
              <w:rPr>
                <w:rFonts w:ascii="Arial" w:eastAsia="Arial Unicode MS" w:hAnsi="Arial" w:cs="Arial"/>
                <w:sz w:val="18"/>
                <w:szCs w:val="18"/>
                <w:lang w:val="en-GB"/>
              </w:rPr>
              <w:t>4,229,334</w:t>
            </w:r>
          </w:p>
        </w:tc>
        <w:tc>
          <w:tcPr>
            <w:tcW w:w="1296" w:type="dxa"/>
            <w:tcBorders>
              <w:top w:val="nil"/>
              <w:left w:val="nil"/>
              <w:bottom w:val="nil"/>
              <w:right w:val="nil"/>
            </w:tcBorders>
            <w:vAlign w:val="bottom"/>
          </w:tcPr>
          <w:p w14:paraId="2F283786" w14:textId="037D9666" w:rsidR="007337FF" w:rsidRPr="007E1B65" w:rsidRDefault="007E1B65" w:rsidP="00955803">
            <w:pPr>
              <w:spacing w:line="256" w:lineRule="auto"/>
              <w:ind w:left="-40" w:right="-72"/>
              <w:jc w:val="right"/>
              <w:rPr>
                <w:rFonts w:ascii="Arial" w:eastAsia="Arial Unicode MS" w:hAnsi="Arial" w:cs="Arial"/>
                <w:sz w:val="18"/>
                <w:szCs w:val="18"/>
                <w:lang w:val="en-GB"/>
              </w:rPr>
            </w:pPr>
            <w:r w:rsidRPr="007E1B65">
              <w:rPr>
                <w:rFonts w:ascii="Arial" w:eastAsia="Arial Unicode MS" w:hAnsi="Arial" w:cs="Arial"/>
                <w:sz w:val="18"/>
                <w:szCs w:val="18"/>
                <w:lang w:val="en-GB"/>
              </w:rPr>
              <w:t>-</w:t>
            </w:r>
          </w:p>
        </w:tc>
      </w:tr>
    </w:tbl>
    <w:p w14:paraId="4960AE9F" w14:textId="4C8B1292" w:rsidR="00317D20" w:rsidRPr="00CE5627" w:rsidRDefault="007337FF" w:rsidP="007337FF">
      <w:pPr>
        <w:jc w:val="thaiDistribute"/>
        <w:rPr>
          <w:rFonts w:ascii="Arial" w:hAnsi="Arial" w:cs="Arial"/>
          <w:color w:val="auto"/>
          <w:sz w:val="18"/>
          <w:szCs w:val="18"/>
        </w:rPr>
        <w:sectPr w:rsidR="00317D20" w:rsidRPr="00CE5627" w:rsidSect="00A70D3B">
          <w:pgSz w:w="11907" w:h="16840" w:code="9"/>
          <w:pgMar w:top="1440" w:right="720" w:bottom="720" w:left="1728" w:header="706" w:footer="706" w:gutter="0"/>
          <w:cols w:space="720"/>
          <w:noEndnote/>
        </w:sectPr>
      </w:pPr>
      <w:r w:rsidRPr="00CE5627">
        <w:rPr>
          <w:rFonts w:ascii="Arial" w:eastAsia="Arial Unicode MS" w:hAnsi="Arial" w:cs="Arial"/>
          <w:sz w:val="18"/>
          <w:szCs w:val="18"/>
          <w:lang w:val="en-GB"/>
        </w:rPr>
        <w:t xml:space="preserve"> </w:t>
      </w:r>
    </w:p>
    <w:p w14:paraId="36D70FE3" w14:textId="77777777" w:rsidR="00317D20" w:rsidRPr="00CE5627" w:rsidRDefault="00317D20" w:rsidP="00317D20">
      <w:pPr>
        <w:rPr>
          <w:rFonts w:ascii="Arial" w:hAnsi="Arial" w:cs="Arial"/>
          <w:b/>
          <w:bCs/>
          <w:color w:val="auto"/>
          <w:sz w:val="18"/>
          <w:szCs w:val="18"/>
          <w:lang w:val="en-GB"/>
        </w:rPr>
      </w:pPr>
    </w:p>
    <w:tbl>
      <w:tblPr>
        <w:tblW w:w="15390" w:type="dxa"/>
        <w:tblInd w:w="108" w:type="dxa"/>
        <w:shd w:val="clear" w:color="auto" w:fill="FFA543"/>
        <w:tblLayout w:type="fixed"/>
        <w:tblLook w:val="04A0" w:firstRow="1" w:lastRow="0" w:firstColumn="1" w:lastColumn="0" w:noHBand="0" w:noVBand="1"/>
      </w:tblPr>
      <w:tblGrid>
        <w:gridCol w:w="15390"/>
      </w:tblGrid>
      <w:tr w:rsidR="00317D20" w:rsidRPr="00CE5627" w14:paraId="75F84F65" w14:textId="77777777" w:rsidTr="004611CA">
        <w:trPr>
          <w:trHeight w:val="386"/>
        </w:trPr>
        <w:tc>
          <w:tcPr>
            <w:tcW w:w="15390" w:type="dxa"/>
            <w:shd w:val="clear" w:color="auto" w:fill="FFA543"/>
            <w:vAlign w:val="center"/>
            <w:hideMark/>
          </w:tcPr>
          <w:p w14:paraId="73895114" w14:textId="223C4C12" w:rsidR="00317D20" w:rsidRPr="00CE5627" w:rsidRDefault="006B2286"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20</w:t>
            </w:r>
            <w:r w:rsidR="00317D20" w:rsidRPr="00CE5627">
              <w:rPr>
                <w:rFonts w:ascii="Arial" w:hAnsi="Arial" w:cs="Arial"/>
                <w:b/>
                <w:bCs/>
                <w:color w:val="FFFFFF"/>
                <w:sz w:val="18"/>
                <w:szCs w:val="18"/>
              </w:rPr>
              <w:tab/>
              <w:t>Property, plant and equipment, net</w:t>
            </w:r>
          </w:p>
        </w:tc>
      </w:tr>
    </w:tbl>
    <w:p w14:paraId="520ABB85" w14:textId="77777777" w:rsidR="00317D20" w:rsidRPr="00CE5627" w:rsidRDefault="00317D20" w:rsidP="00317D20">
      <w:pPr>
        <w:ind w:left="540" w:hanging="540"/>
        <w:jc w:val="thaiDistribute"/>
        <w:rPr>
          <w:rFonts w:ascii="Arial" w:hAnsi="Arial" w:cs="Arial"/>
          <w:b/>
          <w:bCs/>
          <w:color w:val="auto"/>
          <w:sz w:val="18"/>
          <w:szCs w:val="18"/>
        </w:rPr>
      </w:pPr>
    </w:p>
    <w:tbl>
      <w:tblPr>
        <w:tblW w:w="15376" w:type="dxa"/>
        <w:tblInd w:w="116" w:type="dxa"/>
        <w:tblLayout w:type="fixed"/>
        <w:tblLook w:val="0000" w:firstRow="0" w:lastRow="0" w:firstColumn="0" w:lastColumn="0" w:noHBand="0" w:noVBand="0"/>
      </w:tblPr>
      <w:tblGrid>
        <w:gridCol w:w="5112"/>
        <w:gridCol w:w="1341"/>
        <w:gridCol w:w="1541"/>
        <w:gridCol w:w="1440"/>
        <w:gridCol w:w="1620"/>
        <w:gridCol w:w="1440"/>
        <w:gridCol w:w="1440"/>
        <w:gridCol w:w="1442"/>
      </w:tblGrid>
      <w:tr w:rsidR="006B2286" w:rsidRPr="00CE5627" w14:paraId="6BAE10B6" w14:textId="77777777" w:rsidTr="00CF2320">
        <w:trPr>
          <w:cantSplit/>
        </w:trPr>
        <w:tc>
          <w:tcPr>
            <w:tcW w:w="5112" w:type="dxa"/>
          </w:tcPr>
          <w:p w14:paraId="1A430749" w14:textId="77777777" w:rsidR="006B2286" w:rsidRPr="00CE5627" w:rsidRDefault="006B2286" w:rsidP="00E03DB5">
            <w:pPr>
              <w:ind w:left="-101"/>
              <w:contextualSpacing/>
              <w:rPr>
                <w:rFonts w:ascii="Arial" w:hAnsi="Arial" w:cs="Arial"/>
                <w:color w:val="auto"/>
                <w:spacing w:val="-6"/>
                <w:sz w:val="18"/>
                <w:szCs w:val="18"/>
              </w:rPr>
            </w:pPr>
          </w:p>
        </w:tc>
        <w:tc>
          <w:tcPr>
            <w:tcW w:w="10264" w:type="dxa"/>
            <w:gridSpan w:val="7"/>
            <w:tcBorders>
              <w:top w:val="single" w:sz="4" w:space="0" w:color="auto"/>
            </w:tcBorders>
          </w:tcPr>
          <w:p w14:paraId="1DEB6C7F" w14:textId="6EC03B54" w:rsidR="006B2286" w:rsidRPr="00CE5627" w:rsidRDefault="006B2286" w:rsidP="006B2286">
            <w:pPr>
              <w:ind w:right="-72"/>
              <w:contextualSpacing/>
              <w:jc w:val="center"/>
              <w:rPr>
                <w:rFonts w:ascii="Arial" w:hAnsi="Arial" w:cs="Arial"/>
                <w:b/>
                <w:bCs/>
                <w:color w:val="auto"/>
                <w:sz w:val="18"/>
                <w:szCs w:val="18"/>
              </w:rPr>
            </w:pPr>
            <w:r w:rsidRPr="00CE5627">
              <w:rPr>
                <w:rFonts w:ascii="Arial" w:hAnsi="Arial" w:cs="Arial"/>
                <w:b/>
                <w:bCs/>
                <w:color w:val="auto"/>
                <w:sz w:val="18"/>
                <w:szCs w:val="18"/>
              </w:rPr>
              <w:t>Consolidated financial statements</w:t>
            </w:r>
          </w:p>
        </w:tc>
      </w:tr>
      <w:tr w:rsidR="006B2286" w:rsidRPr="00CE5627" w14:paraId="26312342" w14:textId="77777777" w:rsidTr="00E639AD">
        <w:trPr>
          <w:cantSplit/>
        </w:trPr>
        <w:tc>
          <w:tcPr>
            <w:tcW w:w="5112" w:type="dxa"/>
          </w:tcPr>
          <w:p w14:paraId="04804B7A" w14:textId="77777777" w:rsidR="006B2286" w:rsidRPr="00CE5627" w:rsidRDefault="006B2286" w:rsidP="00E03DB5">
            <w:pPr>
              <w:ind w:left="-101"/>
              <w:contextualSpacing/>
              <w:rPr>
                <w:rFonts w:ascii="Arial" w:hAnsi="Arial" w:cs="Arial"/>
                <w:color w:val="auto"/>
                <w:spacing w:val="-6"/>
                <w:sz w:val="18"/>
                <w:szCs w:val="18"/>
              </w:rPr>
            </w:pPr>
          </w:p>
        </w:tc>
        <w:tc>
          <w:tcPr>
            <w:tcW w:w="1341" w:type="dxa"/>
            <w:tcBorders>
              <w:top w:val="single" w:sz="4" w:space="0" w:color="auto"/>
            </w:tcBorders>
            <w:vAlign w:val="bottom"/>
          </w:tcPr>
          <w:p w14:paraId="43BA166E" w14:textId="5256D237" w:rsidR="006B2286" w:rsidRDefault="006B2286" w:rsidP="00E639AD">
            <w:pPr>
              <w:tabs>
                <w:tab w:val="left" w:pos="1074"/>
              </w:tabs>
              <w:ind w:right="-72"/>
              <w:contextualSpacing/>
              <w:jc w:val="right"/>
              <w:rPr>
                <w:rFonts w:ascii="Arial" w:hAnsi="Arial" w:cs="Arial"/>
                <w:b/>
                <w:bCs/>
                <w:color w:val="auto"/>
                <w:sz w:val="18"/>
                <w:szCs w:val="18"/>
              </w:rPr>
            </w:pPr>
            <w:r>
              <w:rPr>
                <w:rFonts w:ascii="Arial" w:hAnsi="Arial" w:cs="Arial"/>
                <w:b/>
                <w:bCs/>
                <w:color w:val="auto"/>
                <w:sz w:val="18"/>
                <w:szCs w:val="18"/>
              </w:rPr>
              <w:tab/>
            </w:r>
          </w:p>
          <w:p w14:paraId="1DC3F365" w14:textId="1EA4932A" w:rsidR="006B2286" w:rsidRDefault="006B2286" w:rsidP="00E639AD">
            <w:pPr>
              <w:ind w:right="-72"/>
              <w:contextualSpacing/>
              <w:jc w:val="right"/>
              <w:rPr>
                <w:rFonts w:ascii="Arial" w:hAnsi="Arial" w:cs="Arial"/>
                <w:b/>
                <w:bCs/>
                <w:color w:val="auto"/>
                <w:sz w:val="18"/>
                <w:szCs w:val="18"/>
              </w:rPr>
            </w:pPr>
          </w:p>
          <w:p w14:paraId="2AAE703A" w14:textId="77777777" w:rsidR="006B2286" w:rsidRPr="00CE5627" w:rsidRDefault="006B2286" w:rsidP="00E639AD">
            <w:pPr>
              <w:ind w:right="-72"/>
              <w:contextualSpacing/>
              <w:jc w:val="right"/>
              <w:rPr>
                <w:rFonts w:ascii="Arial" w:hAnsi="Arial" w:cs="Arial"/>
                <w:b/>
                <w:bCs/>
                <w:color w:val="auto"/>
                <w:sz w:val="18"/>
                <w:szCs w:val="18"/>
              </w:rPr>
            </w:pPr>
          </w:p>
          <w:p w14:paraId="54FB4197" w14:textId="77777777" w:rsidR="006B2286" w:rsidRPr="00CE5627" w:rsidRDefault="006B2286" w:rsidP="00E639AD">
            <w:pPr>
              <w:ind w:right="-72"/>
              <w:contextualSpacing/>
              <w:jc w:val="right"/>
              <w:rPr>
                <w:rFonts w:ascii="Arial" w:hAnsi="Arial" w:cs="Arial"/>
                <w:b/>
                <w:bCs/>
                <w:color w:val="auto"/>
                <w:sz w:val="18"/>
                <w:szCs w:val="18"/>
              </w:rPr>
            </w:pPr>
            <w:r w:rsidRPr="00CE5627">
              <w:rPr>
                <w:rFonts w:ascii="Arial" w:hAnsi="Arial" w:cs="Arial"/>
                <w:b/>
                <w:bCs/>
                <w:color w:val="auto"/>
                <w:sz w:val="18"/>
                <w:szCs w:val="18"/>
              </w:rPr>
              <w:t>Land</w:t>
            </w:r>
          </w:p>
        </w:tc>
        <w:tc>
          <w:tcPr>
            <w:tcW w:w="1541" w:type="dxa"/>
            <w:tcBorders>
              <w:top w:val="single" w:sz="4" w:space="0" w:color="auto"/>
            </w:tcBorders>
            <w:vAlign w:val="bottom"/>
          </w:tcPr>
          <w:p w14:paraId="5564E0C9" w14:textId="77777777" w:rsidR="006B2286" w:rsidRDefault="006B2286" w:rsidP="00E639AD">
            <w:pPr>
              <w:ind w:right="-72"/>
              <w:contextualSpacing/>
              <w:jc w:val="right"/>
              <w:rPr>
                <w:rFonts w:ascii="Arial" w:hAnsi="Arial" w:cs="Arial"/>
                <w:b/>
                <w:bCs/>
                <w:color w:val="auto"/>
                <w:sz w:val="18"/>
                <w:szCs w:val="18"/>
              </w:rPr>
            </w:pPr>
            <w:r w:rsidRPr="00CE5627">
              <w:rPr>
                <w:rFonts w:ascii="Arial" w:hAnsi="Arial" w:cs="Arial"/>
                <w:b/>
                <w:bCs/>
                <w:color w:val="auto"/>
                <w:sz w:val="18"/>
                <w:szCs w:val="18"/>
              </w:rPr>
              <w:t>Land improvement</w:t>
            </w:r>
          </w:p>
          <w:p w14:paraId="7117D1D8" w14:textId="308A2F80" w:rsidR="006B2286" w:rsidRDefault="00787568" w:rsidP="00E639AD">
            <w:pPr>
              <w:ind w:right="-72"/>
              <w:contextualSpacing/>
              <w:jc w:val="right"/>
              <w:rPr>
                <w:rFonts w:ascii="Arial" w:hAnsi="Arial" w:cs="Arial"/>
                <w:b/>
                <w:bCs/>
                <w:color w:val="auto"/>
                <w:sz w:val="18"/>
                <w:szCs w:val="18"/>
              </w:rPr>
            </w:pPr>
            <w:r>
              <w:rPr>
                <w:rFonts w:ascii="Arial" w:hAnsi="Arial" w:cs="Arial"/>
                <w:b/>
                <w:bCs/>
                <w:color w:val="auto"/>
                <w:sz w:val="18"/>
                <w:szCs w:val="18"/>
              </w:rPr>
              <w:t>a</w:t>
            </w:r>
            <w:r w:rsidR="006B2286">
              <w:rPr>
                <w:rFonts w:ascii="Arial" w:hAnsi="Arial" w:cs="Arial"/>
                <w:b/>
                <w:bCs/>
                <w:color w:val="auto"/>
                <w:sz w:val="18"/>
                <w:szCs w:val="18"/>
              </w:rPr>
              <w:t>nd component</w:t>
            </w:r>
          </w:p>
          <w:p w14:paraId="76242E66" w14:textId="62459825" w:rsidR="006B2286" w:rsidRPr="00CE5627" w:rsidRDefault="006B2286" w:rsidP="00E639AD">
            <w:pPr>
              <w:ind w:right="-72"/>
              <w:contextualSpacing/>
              <w:jc w:val="right"/>
              <w:rPr>
                <w:rFonts w:ascii="Arial" w:hAnsi="Arial" w:cs="Arial"/>
                <w:b/>
                <w:bCs/>
                <w:color w:val="auto"/>
                <w:sz w:val="18"/>
                <w:szCs w:val="18"/>
              </w:rPr>
            </w:pPr>
            <w:r>
              <w:rPr>
                <w:rFonts w:ascii="Arial" w:hAnsi="Arial" w:cs="Arial"/>
                <w:b/>
                <w:bCs/>
                <w:color w:val="auto"/>
                <w:sz w:val="18"/>
                <w:szCs w:val="18"/>
              </w:rPr>
              <w:t>part</w:t>
            </w:r>
          </w:p>
        </w:tc>
        <w:tc>
          <w:tcPr>
            <w:tcW w:w="1440" w:type="dxa"/>
            <w:tcBorders>
              <w:top w:val="single" w:sz="4" w:space="0" w:color="auto"/>
            </w:tcBorders>
            <w:vAlign w:val="bottom"/>
          </w:tcPr>
          <w:p w14:paraId="7BA4222C" w14:textId="77777777" w:rsidR="006B2286" w:rsidRDefault="006B2286" w:rsidP="00E639AD">
            <w:pPr>
              <w:ind w:right="-72"/>
              <w:contextualSpacing/>
              <w:jc w:val="right"/>
              <w:rPr>
                <w:rFonts w:ascii="Arial" w:hAnsi="Arial" w:cs="Arial"/>
                <w:b/>
                <w:bCs/>
                <w:color w:val="auto"/>
                <w:sz w:val="18"/>
                <w:szCs w:val="18"/>
              </w:rPr>
            </w:pPr>
          </w:p>
          <w:p w14:paraId="6514E554" w14:textId="015D2EA1" w:rsidR="006B2286" w:rsidRPr="00CE5627" w:rsidRDefault="006B2286" w:rsidP="00E639AD">
            <w:pPr>
              <w:ind w:right="-72"/>
              <w:contextualSpacing/>
              <w:jc w:val="right"/>
              <w:rPr>
                <w:rFonts w:ascii="Arial" w:hAnsi="Arial" w:cs="Arial"/>
                <w:b/>
                <w:bCs/>
                <w:color w:val="auto"/>
                <w:sz w:val="18"/>
                <w:szCs w:val="18"/>
              </w:rPr>
            </w:pPr>
            <w:r w:rsidRPr="00CE5627">
              <w:rPr>
                <w:rFonts w:ascii="Arial" w:hAnsi="Arial" w:cs="Arial"/>
                <w:b/>
                <w:bCs/>
                <w:color w:val="auto"/>
                <w:sz w:val="18"/>
                <w:szCs w:val="18"/>
              </w:rPr>
              <w:t>Buildings and building improvement</w:t>
            </w:r>
          </w:p>
        </w:tc>
        <w:tc>
          <w:tcPr>
            <w:tcW w:w="1620" w:type="dxa"/>
            <w:tcBorders>
              <w:top w:val="single" w:sz="4" w:space="0" w:color="auto"/>
            </w:tcBorders>
            <w:vAlign w:val="bottom"/>
          </w:tcPr>
          <w:p w14:paraId="5D7D7A0D" w14:textId="77777777" w:rsidR="006B2286" w:rsidRDefault="006B2286" w:rsidP="00E639AD">
            <w:pPr>
              <w:ind w:right="-72"/>
              <w:contextualSpacing/>
              <w:jc w:val="right"/>
              <w:rPr>
                <w:rFonts w:ascii="Arial" w:hAnsi="Arial" w:cs="Arial"/>
                <w:b/>
                <w:bCs/>
                <w:color w:val="auto"/>
                <w:sz w:val="18"/>
                <w:szCs w:val="18"/>
              </w:rPr>
            </w:pPr>
          </w:p>
          <w:p w14:paraId="7919D461" w14:textId="2E1E5A5D" w:rsidR="006B2286" w:rsidRDefault="006B2286" w:rsidP="00E639AD">
            <w:pPr>
              <w:ind w:right="-72"/>
              <w:contextualSpacing/>
              <w:jc w:val="right"/>
              <w:rPr>
                <w:rFonts w:ascii="Arial" w:hAnsi="Arial" w:cs="Arial"/>
                <w:b/>
                <w:bCs/>
                <w:color w:val="auto"/>
                <w:sz w:val="18"/>
                <w:szCs w:val="18"/>
              </w:rPr>
            </w:pPr>
            <w:r w:rsidRPr="00CE5627">
              <w:rPr>
                <w:rFonts w:ascii="Arial" w:hAnsi="Arial" w:cs="Arial"/>
                <w:b/>
                <w:bCs/>
                <w:color w:val="auto"/>
                <w:sz w:val="18"/>
                <w:szCs w:val="18"/>
              </w:rPr>
              <w:t xml:space="preserve">Furniture, </w:t>
            </w:r>
          </w:p>
          <w:p w14:paraId="6DAEC578" w14:textId="62BFF4A9" w:rsidR="006B2286" w:rsidRPr="00CE5627" w:rsidRDefault="006B2286" w:rsidP="00E639AD">
            <w:pPr>
              <w:ind w:right="-72"/>
              <w:contextualSpacing/>
              <w:jc w:val="right"/>
              <w:rPr>
                <w:rFonts w:ascii="Arial" w:hAnsi="Arial" w:cs="Arial"/>
                <w:b/>
                <w:bCs/>
                <w:color w:val="auto"/>
                <w:sz w:val="18"/>
                <w:szCs w:val="18"/>
              </w:rPr>
            </w:pPr>
            <w:r w:rsidRPr="00CE5627">
              <w:rPr>
                <w:rFonts w:ascii="Arial" w:hAnsi="Arial" w:cs="Arial"/>
                <w:b/>
                <w:bCs/>
                <w:color w:val="auto"/>
                <w:sz w:val="18"/>
                <w:szCs w:val="18"/>
              </w:rPr>
              <w:t>fixtures and office equipment</w:t>
            </w:r>
          </w:p>
        </w:tc>
        <w:tc>
          <w:tcPr>
            <w:tcW w:w="1440" w:type="dxa"/>
            <w:tcBorders>
              <w:top w:val="single" w:sz="4" w:space="0" w:color="auto"/>
            </w:tcBorders>
            <w:vAlign w:val="bottom"/>
          </w:tcPr>
          <w:p w14:paraId="2B89CBA0" w14:textId="31C01D84" w:rsidR="006B2286" w:rsidRDefault="006B2286" w:rsidP="00E639AD">
            <w:pPr>
              <w:ind w:right="-72"/>
              <w:contextualSpacing/>
              <w:jc w:val="right"/>
              <w:rPr>
                <w:rFonts w:ascii="Arial" w:hAnsi="Arial" w:cs="Arial"/>
                <w:b/>
                <w:bCs/>
                <w:color w:val="auto"/>
                <w:sz w:val="18"/>
                <w:szCs w:val="18"/>
              </w:rPr>
            </w:pPr>
          </w:p>
          <w:p w14:paraId="32390DCC" w14:textId="51D31177" w:rsidR="006B2286" w:rsidRDefault="006B2286" w:rsidP="00E639AD">
            <w:pPr>
              <w:ind w:right="-72"/>
              <w:contextualSpacing/>
              <w:jc w:val="right"/>
              <w:rPr>
                <w:rFonts w:ascii="Arial" w:hAnsi="Arial" w:cs="Arial"/>
                <w:b/>
                <w:bCs/>
                <w:color w:val="auto"/>
                <w:sz w:val="18"/>
                <w:szCs w:val="18"/>
              </w:rPr>
            </w:pPr>
          </w:p>
          <w:p w14:paraId="2951F193" w14:textId="77777777" w:rsidR="006B2286" w:rsidRPr="00CE5627" w:rsidRDefault="006B2286" w:rsidP="00E639AD">
            <w:pPr>
              <w:ind w:right="-72"/>
              <w:contextualSpacing/>
              <w:jc w:val="right"/>
              <w:rPr>
                <w:rFonts w:ascii="Arial" w:hAnsi="Arial" w:cs="Arial"/>
                <w:b/>
                <w:bCs/>
                <w:color w:val="auto"/>
                <w:sz w:val="18"/>
                <w:szCs w:val="18"/>
              </w:rPr>
            </w:pPr>
          </w:p>
          <w:p w14:paraId="60557C1C" w14:textId="77777777" w:rsidR="006B2286" w:rsidRPr="00CE5627" w:rsidRDefault="006B2286" w:rsidP="00E639AD">
            <w:pPr>
              <w:ind w:right="-72"/>
              <w:contextualSpacing/>
              <w:jc w:val="right"/>
              <w:rPr>
                <w:rFonts w:ascii="Arial" w:hAnsi="Arial" w:cs="Arial"/>
                <w:b/>
                <w:bCs/>
                <w:color w:val="auto"/>
                <w:sz w:val="18"/>
                <w:szCs w:val="18"/>
              </w:rPr>
            </w:pPr>
            <w:r w:rsidRPr="00CE5627">
              <w:rPr>
                <w:rFonts w:ascii="Arial" w:hAnsi="Arial" w:cs="Arial"/>
                <w:b/>
                <w:bCs/>
                <w:color w:val="auto"/>
                <w:sz w:val="18"/>
                <w:szCs w:val="18"/>
              </w:rPr>
              <w:t xml:space="preserve">Vehicles </w:t>
            </w:r>
          </w:p>
        </w:tc>
        <w:tc>
          <w:tcPr>
            <w:tcW w:w="1440" w:type="dxa"/>
            <w:tcBorders>
              <w:top w:val="single" w:sz="4" w:space="0" w:color="auto"/>
            </w:tcBorders>
            <w:vAlign w:val="bottom"/>
          </w:tcPr>
          <w:p w14:paraId="122685B0" w14:textId="6AE3659C" w:rsidR="006B2286" w:rsidRDefault="006B2286" w:rsidP="00E639AD">
            <w:pPr>
              <w:ind w:right="-72"/>
              <w:contextualSpacing/>
              <w:jc w:val="right"/>
              <w:rPr>
                <w:rFonts w:ascii="Arial" w:hAnsi="Arial" w:cs="Arial"/>
                <w:b/>
                <w:bCs/>
                <w:color w:val="auto"/>
                <w:sz w:val="18"/>
                <w:szCs w:val="18"/>
              </w:rPr>
            </w:pPr>
          </w:p>
          <w:p w14:paraId="30BE061D" w14:textId="77777777" w:rsidR="006B2286" w:rsidRPr="00CE5627" w:rsidRDefault="006B2286" w:rsidP="00E639AD">
            <w:pPr>
              <w:ind w:right="-72"/>
              <w:contextualSpacing/>
              <w:jc w:val="right"/>
              <w:rPr>
                <w:rFonts w:ascii="Arial" w:hAnsi="Arial" w:cs="Arial"/>
                <w:b/>
                <w:bCs/>
                <w:color w:val="auto"/>
                <w:sz w:val="18"/>
                <w:szCs w:val="18"/>
              </w:rPr>
            </w:pPr>
          </w:p>
          <w:p w14:paraId="3DEA2328" w14:textId="77777777" w:rsidR="006B2286" w:rsidRPr="00CE5627" w:rsidRDefault="006B2286" w:rsidP="00E639AD">
            <w:pPr>
              <w:ind w:right="-72"/>
              <w:contextualSpacing/>
              <w:jc w:val="right"/>
              <w:rPr>
                <w:rFonts w:ascii="Arial" w:hAnsi="Arial" w:cs="Arial"/>
                <w:b/>
                <w:bCs/>
                <w:color w:val="auto"/>
                <w:sz w:val="18"/>
                <w:szCs w:val="18"/>
              </w:rPr>
            </w:pPr>
            <w:r w:rsidRPr="00CE5627">
              <w:rPr>
                <w:rFonts w:ascii="Arial" w:hAnsi="Arial" w:cs="Arial"/>
                <w:b/>
                <w:bCs/>
                <w:color w:val="auto"/>
                <w:sz w:val="18"/>
                <w:szCs w:val="18"/>
              </w:rPr>
              <w:t>Construction in progress</w:t>
            </w:r>
          </w:p>
        </w:tc>
        <w:tc>
          <w:tcPr>
            <w:tcW w:w="1442" w:type="dxa"/>
            <w:tcBorders>
              <w:top w:val="single" w:sz="4" w:space="0" w:color="auto"/>
            </w:tcBorders>
            <w:vAlign w:val="bottom"/>
          </w:tcPr>
          <w:p w14:paraId="511213CE" w14:textId="04FD4481" w:rsidR="006B2286" w:rsidRDefault="006B2286" w:rsidP="00E639AD">
            <w:pPr>
              <w:ind w:right="-72"/>
              <w:contextualSpacing/>
              <w:jc w:val="right"/>
              <w:rPr>
                <w:rFonts w:ascii="Arial" w:hAnsi="Arial" w:cs="Arial"/>
                <w:b/>
                <w:bCs/>
                <w:color w:val="auto"/>
                <w:sz w:val="18"/>
                <w:szCs w:val="18"/>
              </w:rPr>
            </w:pPr>
          </w:p>
          <w:p w14:paraId="0339C4A9" w14:textId="5A3A38EC" w:rsidR="006B2286" w:rsidRDefault="006B2286" w:rsidP="00E639AD">
            <w:pPr>
              <w:ind w:right="-72"/>
              <w:contextualSpacing/>
              <w:jc w:val="right"/>
              <w:rPr>
                <w:rFonts w:ascii="Arial" w:hAnsi="Arial" w:cs="Arial"/>
                <w:b/>
                <w:bCs/>
                <w:color w:val="auto"/>
                <w:sz w:val="18"/>
                <w:szCs w:val="18"/>
              </w:rPr>
            </w:pPr>
          </w:p>
          <w:p w14:paraId="06A6920D" w14:textId="77777777" w:rsidR="006B2286" w:rsidRPr="00CE5627" w:rsidRDefault="006B2286" w:rsidP="00E639AD">
            <w:pPr>
              <w:ind w:right="-72"/>
              <w:contextualSpacing/>
              <w:jc w:val="right"/>
              <w:rPr>
                <w:rFonts w:ascii="Arial" w:hAnsi="Arial" w:cs="Arial"/>
                <w:b/>
                <w:bCs/>
                <w:color w:val="auto"/>
                <w:sz w:val="18"/>
                <w:szCs w:val="18"/>
              </w:rPr>
            </w:pPr>
          </w:p>
          <w:p w14:paraId="3D8EB135" w14:textId="77777777" w:rsidR="006B2286" w:rsidRPr="00CE5627" w:rsidRDefault="006B2286" w:rsidP="00E639AD">
            <w:pPr>
              <w:ind w:right="-72"/>
              <w:contextualSpacing/>
              <w:jc w:val="right"/>
              <w:rPr>
                <w:rFonts w:ascii="Arial" w:hAnsi="Arial" w:cs="Arial"/>
                <w:b/>
                <w:bCs/>
                <w:color w:val="auto"/>
                <w:sz w:val="18"/>
                <w:szCs w:val="18"/>
              </w:rPr>
            </w:pPr>
            <w:r w:rsidRPr="00CE5627">
              <w:rPr>
                <w:rFonts w:ascii="Arial" w:hAnsi="Arial" w:cs="Arial"/>
                <w:b/>
                <w:bCs/>
                <w:color w:val="auto"/>
                <w:sz w:val="18"/>
                <w:szCs w:val="18"/>
              </w:rPr>
              <w:t>Total</w:t>
            </w:r>
          </w:p>
        </w:tc>
      </w:tr>
      <w:tr w:rsidR="006B2286" w:rsidRPr="00CE5627" w14:paraId="4C5B5B3B" w14:textId="77777777" w:rsidTr="006B2286">
        <w:trPr>
          <w:cantSplit/>
        </w:trPr>
        <w:tc>
          <w:tcPr>
            <w:tcW w:w="5112" w:type="dxa"/>
          </w:tcPr>
          <w:p w14:paraId="46226F1F" w14:textId="77777777" w:rsidR="006B2286" w:rsidRPr="00CE5627" w:rsidRDefault="006B2286" w:rsidP="00E03DB5">
            <w:pPr>
              <w:ind w:left="-101"/>
              <w:contextualSpacing/>
              <w:rPr>
                <w:rFonts w:ascii="Arial" w:hAnsi="Arial" w:cs="Arial"/>
                <w:color w:val="auto"/>
                <w:spacing w:val="-6"/>
                <w:sz w:val="18"/>
                <w:szCs w:val="18"/>
                <w:cs/>
              </w:rPr>
            </w:pPr>
          </w:p>
        </w:tc>
        <w:tc>
          <w:tcPr>
            <w:tcW w:w="1341" w:type="dxa"/>
            <w:tcBorders>
              <w:bottom w:val="single" w:sz="4" w:space="0" w:color="auto"/>
            </w:tcBorders>
          </w:tcPr>
          <w:p w14:paraId="320DD16D" w14:textId="77777777" w:rsidR="006B2286" w:rsidRPr="00CE5627" w:rsidRDefault="006B2286" w:rsidP="00781042">
            <w:pPr>
              <w:ind w:right="-72"/>
              <w:contextualSpacing/>
              <w:jc w:val="right"/>
              <w:rPr>
                <w:rFonts w:ascii="Arial" w:hAnsi="Arial" w:cs="Arial"/>
                <w:b/>
                <w:bCs/>
                <w:color w:val="auto"/>
                <w:sz w:val="18"/>
                <w:szCs w:val="18"/>
              </w:rPr>
            </w:pPr>
            <w:r w:rsidRPr="00CE5627">
              <w:rPr>
                <w:rFonts w:ascii="Arial" w:hAnsi="Arial" w:cs="Arial"/>
                <w:b/>
                <w:bCs/>
                <w:color w:val="auto"/>
                <w:sz w:val="18"/>
                <w:szCs w:val="18"/>
              </w:rPr>
              <w:t>Baht</w:t>
            </w:r>
          </w:p>
        </w:tc>
        <w:tc>
          <w:tcPr>
            <w:tcW w:w="1541" w:type="dxa"/>
            <w:tcBorders>
              <w:bottom w:val="single" w:sz="4" w:space="0" w:color="auto"/>
            </w:tcBorders>
          </w:tcPr>
          <w:p w14:paraId="57282248" w14:textId="77777777" w:rsidR="006B2286" w:rsidRPr="00CE5627" w:rsidRDefault="006B2286" w:rsidP="00781042">
            <w:pPr>
              <w:ind w:right="-72"/>
              <w:contextualSpacing/>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39B7FC46" w14:textId="77777777" w:rsidR="006B2286" w:rsidRPr="00CE5627" w:rsidRDefault="006B2286" w:rsidP="00781042">
            <w:pPr>
              <w:ind w:right="-72"/>
              <w:contextualSpacing/>
              <w:jc w:val="right"/>
              <w:rPr>
                <w:rFonts w:ascii="Arial" w:hAnsi="Arial" w:cs="Arial"/>
                <w:b/>
                <w:bCs/>
                <w:color w:val="auto"/>
                <w:sz w:val="18"/>
                <w:szCs w:val="18"/>
              </w:rPr>
            </w:pPr>
            <w:r w:rsidRPr="00CE5627">
              <w:rPr>
                <w:rFonts w:ascii="Arial" w:hAnsi="Arial" w:cs="Arial"/>
                <w:b/>
                <w:bCs/>
                <w:color w:val="auto"/>
                <w:sz w:val="18"/>
                <w:szCs w:val="18"/>
              </w:rPr>
              <w:t>Baht</w:t>
            </w:r>
          </w:p>
        </w:tc>
        <w:tc>
          <w:tcPr>
            <w:tcW w:w="1620" w:type="dxa"/>
            <w:tcBorders>
              <w:bottom w:val="single" w:sz="4" w:space="0" w:color="auto"/>
            </w:tcBorders>
          </w:tcPr>
          <w:p w14:paraId="6255D448" w14:textId="77777777" w:rsidR="006B2286" w:rsidRPr="00CE5627" w:rsidRDefault="006B2286" w:rsidP="00781042">
            <w:pPr>
              <w:ind w:right="-72"/>
              <w:contextualSpacing/>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11BDB99B" w14:textId="77777777" w:rsidR="006B2286" w:rsidRPr="00CE5627" w:rsidRDefault="006B2286" w:rsidP="00781042">
            <w:pPr>
              <w:ind w:right="-72"/>
              <w:contextualSpacing/>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368634EB" w14:textId="77777777" w:rsidR="006B2286" w:rsidRPr="00CE5627" w:rsidRDefault="006B2286" w:rsidP="00781042">
            <w:pPr>
              <w:ind w:right="-72"/>
              <w:contextualSpacing/>
              <w:jc w:val="right"/>
              <w:rPr>
                <w:rFonts w:ascii="Arial" w:hAnsi="Arial" w:cs="Arial"/>
                <w:b/>
                <w:bCs/>
                <w:color w:val="auto"/>
                <w:sz w:val="18"/>
                <w:szCs w:val="18"/>
              </w:rPr>
            </w:pPr>
            <w:r w:rsidRPr="00CE5627">
              <w:rPr>
                <w:rFonts w:ascii="Arial" w:hAnsi="Arial" w:cs="Arial"/>
                <w:b/>
                <w:bCs/>
                <w:color w:val="auto"/>
                <w:sz w:val="18"/>
                <w:szCs w:val="18"/>
              </w:rPr>
              <w:t>Baht</w:t>
            </w:r>
          </w:p>
        </w:tc>
        <w:tc>
          <w:tcPr>
            <w:tcW w:w="1442" w:type="dxa"/>
            <w:tcBorders>
              <w:bottom w:val="single" w:sz="4" w:space="0" w:color="auto"/>
            </w:tcBorders>
          </w:tcPr>
          <w:p w14:paraId="55A8EB65" w14:textId="40979B55" w:rsidR="006B2286" w:rsidRPr="00CE5627" w:rsidRDefault="006B2286" w:rsidP="00781042">
            <w:pPr>
              <w:ind w:right="-72"/>
              <w:contextualSpacing/>
              <w:jc w:val="right"/>
              <w:rPr>
                <w:rFonts w:ascii="Arial" w:hAnsi="Arial" w:cs="Arial"/>
                <w:b/>
                <w:bCs/>
                <w:color w:val="auto"/>
                <w:sz w:val="18"/>
                <w:szCs w:val="18"/>
              </w:rPr>
            </w:pPr>
            <w:r w:rsidRPr="00CE5627">
              <w:rPr>
                <w:rFonts w:ascii="Arial" w:hAnsi="Arial" w:cs="Arial"/>
                <w:b/>
                <w:bCs/>
                <w:color w:val="auto"/>
                <w:sz w:val="18"/>
                <w:szCs w:val="18"/>
              </w:rPr>
              <w:t>Baht</w:t>
            </w:r>
          </w:p>
        </w:tc>
      </w:tr>
      <w:tr w:rsidR="006B2286" w:rsidRPr="00CE5627" w14:paraId="091C6B8E" w14:textId="77777777" w:rsidTr="006B2286">
        <w:trPr>
          <w:cantSplit/>
        </w:trPr>
        <w:tc>
          <w:tcPr>
            <w:tcW w:w="5112" w:type="dxa"/>
            <w:vAlign w:val="bottom"/>
          </w:tcPr>
          <w:p w14:paraId="67C7C298" w14:textId="77777777" w:rsidR="006B2286" w:rsidRPr="00CE5627" w:rsidRDefault="006B2286" w:rsidP="00E03DB5">
            <w:pPr>
              <w:tabs>
                <w:tab w:val="left" w:pos="5812"/>
              </w:tabs>
              <w:ind w:left="-101"/>
              <w:contextualSpacing/>
              <w:rPr>
                <w:rFonts w:ascii="Arial" w:hAnsi="Arial" w:cs="Arial"/>
                <w:b/>
                <w:bCs/>
                <w:color w:val="auto"/>
                <w:sz w:val="18"/>
                <w:szCs w:val="18"/>
              </w:rPr>
            </w:pPr>
          </w:p>
        </w:tc>
        <w:tc>
          <w:tcPr>
            <w:tcW w:w="1341" w:type="dxa"/>
            <w:tcBorders>
              <w:top w:val="single" w:sz="4" w:space="0" w:color="auto"/>
            </w:tcBorders>
            <w:shd w:val="clear" w:color="auto" w:fill="auto"/>
            <w:vAlign w:val="bottom"/>
          </w:tcPr>
          <w:p w14:paraId="75812B17" w14:textId="77777777" w:rsidR="006B2286" w:rsidRPr="00CE5627" w:rsidRDefault="006B2286" w:rsidP="004611CA">
            <w:pPr>
              <w:ind w:right="-72"/>
              <w:contextualSpacing/>
              <w:jc w:val="right"/>
              <w:rPr>
                <w:rFonts w:ascii="Arial" w:hAnsi="Arial" w:cs="Arial"/>
                <w:color w:val="auto"/>
                <w:sz w:val="18"/>
                <w:szCs w:val="18"/>
              </w:rPr>
            </w:pPr>
          </w:p>
        </w:tc>
        <w:tc>
          <w:tcPr>
            <w:tcW w:w="1541" w:type="dxa"/>
            <w:tcBorders>
              <w:top w:val="single" w:sz="4" w:space="0" w:color="auto"/>
            </w:tcBorders>
            <w:shd w:val="clear" w:color="auto" w:fill="auto"/>
            <w:vAlign w:val="bottom"/>
          </w:tcPr>
          <w:p w14:paraId="775F0471" w14:textId="77777777" w:rsidR="006B2286" w:rsidRPr="00CE5627" w:rsidRDefault="006B2286" w:rsidP="004611CA">
            <w:pPr>
              <w:ind w:right="-72"/>
              <w:contextualSpacing/>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33A6342" w14:textId="77777777" w:rsidR="006B2286" w:rsidRPr="00CE5627" w:rsidRDefault="006B2286" w:rsidP="004611CA">
            <w:pPr>
              <w:ind w:right="-72"/>
              <w:contextualSpacing/>
              <w:jc w:val="right"/>
              <w:rPr>
                <w:rFonts w:ascii="Arial" w:hAnsi="Arial" w:cs="Arial"/>
                <w:color w:val="auto"/>
                <w:sz w:val="18"/>
                <w:szCs w:val="18"/>
              </w:rPr>
            </w:pPr>
          </w:p>
        </w:tc>
        <w:tc>
          <w:tcPr>
            <w:tcW w:w="1620" w:type="dxa"/>
            <w:tcBorders>
              <w:top w:val="single" w:sz="4" w:space="0" w:color="auto"/>
            </w:tcBorders>
            <w:shd w:val="clear" w:color="auto" w:fill="auto"/>
            <w:vAlign w:val="bottom"/>
          </w:tcPr>
          <w:p w14:paraId="41FE865C" w14:textId="77777777" w:rsidR="006B2286" w:rsidRPr="00CE5627" w:rsidRDefault="006B2286" w:rsidP="004611CA">
            <w:pPr>
              <w:ind w:right="-72"/>
              <w:contextualSpacing/>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C7557C7" w14:textId="77777777" w:rsidR="006B2286" w:rsidRPr="00CE5627" w:rsidRDefault="006B2286" w:rsidP="004611CA">
            <w:pPr>
              <w:ind w:right="-72"/>
              <w:contextualSpacing/>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CB55DC3" w14:textId="77777777" w:rsidR="006B2286" w:rsidRPr="00CE5627" w:rsidRDefault="006B2286" w:rsidP="004611CA">
            <w:pPr>
              <w:ind w:right="-72"/>
              <w:contextualSpacing/>
              <w:jc w:val="right"/>
              <w:rPr>
                <w:rFonts w:ascii="Arial" w:hAnsi="Arial" w:cs="Arial"/>
                <w:color w:val="auto"/>
                <w:sz w:val="18"/>
                <w:szCs w:val="18"/>
              </w:rPr>
            </w:pPr>
          </w:p>
        </w:tc>
        <w:tc>
          <w:tcPr>
            <w:tcW w:w="1442" w:type="dxa"/>
            <w:tcBorders>
              <w:top w:val="single" w:sz="4" w:space="0" w:color="auto"/>
            </w:tcBorders>
            <w:shd w:val="clear" w:color="auto" w:fill="auto"/>
            <w:vAlign w:val="bottom"/>
          </w:tcPr>
          <w:p w14:paraId="74DACDF7" w14:textId="05DF9BAC" w:rsidR="006B2286" w:rsidRPr="00CE5627" w:rsidRDefault="006B2286" w:rsidP="004611CA">
            <w:pPr>
              <w:ind w:right="-72"/>
              <w:contextualSpacing/>
              <w:jc w:val="right"/>
              <w:rPr>
                <w:rFonts w:ascii="Arial" w:hAnsi="Arial" w:cs="Arial"/>
                <w:color w:val="auto"/>
                <w:sz w:val="18"/>
                <w:szCs w:val="18"/>
              </w:rPr>
            </w:pPr>
          </w:p>
        </w:tc>
      </w:tr>
      <w:tr w:rsidR="006B2286" w:rsidRPr="00CE5627" w14:paraId="354C17C9" w14:textId="77777777" w:rsidTr="006B2286">
        <w:trPr>
          <w:cantSplit/>
        </w:trPr>
        <w:tc>
          <w:tcPr>
            <w:tcW w:w="5112" w:type="dxa"/>
            <w:vAlign w:val="bottom"/>
          </w:tcPr>
          <w:p w14:paraId="2256CC94" w14:textId="77777777" w:rsidR="006B2286" w:rsidRPr="00CE5627" w:rsidRDefault="006B2286" w:rsidP="00E03DB5">
            <w:pPr>
              <w:tabs>
                <w:tab w:val="left" w:pos="5812"/>
              </w:tabs>
              <w:ind w:left="-101"/>
              <w:contextualSpacing/>
              <w:rPr>
                <w:rFonts w:ascii="Arial" w:hAnsi="Arial" w:cs="Arial"/>
                <w:b/>
                <w:bCs/>
                <w:color w:val="auto"/>
                <w:sz w:val="18"/>
                <w:szCs w:val="18"/>
              </w:rPr>
            </w:pPr>
            <w:r w:rsidRPr="00CE5627">
              <w:rPr>
                <w:rFonts w:ascii="Arial" w:hAnsi="Arial" w:cs="Arial"/>
                <w:b/>
                <w:bCs/>
                <w:color w:val="auto"/>
                <w:sz w:val="18"/>
                <w:szCs w:val="18"/>
              </w:rPr>
              <w:t xml:space="preserve">At </w:t>
            </w:r>
            <w:r w:rsidRPr="00CE5627">
              <w:rPr>
                <w:rFonts w:ascii="Arial" w:hAnsi="Arial" w:cs="Arial"/>
                <w:b/>
                <w:bCs/>
                <w:color w:val="auto"/>
                <w:sz w:val="18"/>
                <w:szCs w:val="18"/>
                <w:lang w:val="en-GB"/>
              </w:rPr>
              <w:t>1</w:t>
            </w:r>
            <w:r w:rsidRPr="00CE5627">
              <w:rPr>
                <w:rFonts w:ascii="Arial" w:hAnsi="Arial" w:cs="Arial"/>
                <w:b/>
                <w:bCs/>
                <w:color w:val="auto"/>
                <w:sz w:val="18"/>
                <w:szCs w:val="18"/>
              </w:rPr>
              <w:t xml:space="preserve"> January </w:t>
            </w:r>
            <w:r w:rsidRPr="00CE5627">
              <w:rPr>
                <w:rFonts w:ascii="Arial" w:hAnsi="Arial" w:cs="Arial"/>
                <w:b/>
                <w:bCs/>
                <w:color w:val="auto"/>
                <w:sz w:val="18"/>
                <w:szCs w:val="18"/>
                <w:lang w:val="en-GB"/>
              </w:rPr>
              <w:t>2019</w:t>
            </w:r>
          </w:p>
        </w:tc>
        <w:tc>
          <w:tcPr>
            <w:tcW w:w="1341" w:type="dxa"/>
            <w:shd w:val="clear" w:color="auto" w:fill="auto"/>
            <w:vAlign w:val="bottom"/>
          </w:tcPr>
          <w:p w14:paraId="76F300C3" w14:textId="77777777" w:rsidR="006B2286" w:rsidRPr="00CE5627" w:rsidRDefault="006B2286" w:rsidP="004611CA">
            <w:pPr>
              <w:ind w:right="-72"/>
              <w:contextualSpacing/>
              <w:jc w:val="right"/>
              <w:rPr>
                <w:rFonts w:ascii="Arial" w:hAnsi="Arial" w:cs="Arial"/>
                <w:color w:val="auto"/>
                <w:sz w:val="18"/>
                <w:szCs w:val="18"/>
              </w:rPr>
            </w:pPr>
          </w:p>
        </w:tc>
        <w:tc>
          <w:tcPr>
            <w:tcW w:w="1541" w:type="dxa"/>
            <w:shd w:val="clear" w:color="auto" w:fill="auto"/>
            <w:vAlign w:val="bottom"/>
          </w:tcPr>
          <w:p w14:paraId="63711F1D" w14:textId="77777777" w:rsidR="006B2286" w:rsidRPr="00CE5627" w:rsidRDefault="006B2286" w:rsidP="004611CA">
            <w:pPr>
              <w:ind w:right="-72"/>
              <w:contextualSpacing/>
              <w:jc w:val="right"/>
              <w:rPr>
                <w:rFonts w:ascii="Arial" w:hAnsi="Arial" w:cs="Arial"/>
                <w:color w:val="auto"/>
                <w:sz w:val="18"/>
                <w:szCs w:val="18"/>
              </w:rPr>
            </w:pPr>
          </w:p>
        </w:tc>
        <w:tc>
          <w:tcPr>
            <w:tcW w:w="1440" w:type="dxa"/>
            <w:shd w:val="clear" w:color="auto" w:fill="auto"/>
            <w:vAlign w:val="bottom"/>
          </w:tcPr>
          <w:p w14:paraId="05C3997E" w14:textId="77777777" w:rsidR="006B2286" w:rsidRPr="00CE5627" w:rsidRDefault="006B2286" w:rsidP="004611CA">
            <w:pPr>
              <w:ind w:right="-72"/>
              <w:contextualSpacing/>
              <w:jc w:val="right"/>
              <w:rPr>
                <w:rFonts w:ascii="Arial" w:hAnsi="Arial" w:cs="Arial"/>
                <w:color w:val="auto"/>
                <w:sz w:val="18"/>
                <w:szCs w:val="18"/>
              </w:rPr>
            </w:pPr>
          </w:p>
        </w:tc>
        <w:tc>
          <w:tcPr>
            <w:tcW w:w="1620" w:type="dxa"/>
            <w:shd w:val="clear" w:color="auto" w:fill="auto"/>
            <w:vAlign w:val="bottom"/>
          </w:tcPr>
          <w:p w14:paraId="3BE43736" w14:textId="77777777" w:rsidR="006B2286" w:rsidRPr="00CE5627" w:rsidRDefault="006B2286" w:rsidP="004611CA">
            <w:pPr>
              <w:ind w:right="-72"/>
              <w:contextualSpacing/>
              <w:jc w:val="right"/>
              <w:rPr>
                <w:rFonts w:ascii="Arial" w:hAnsi="Arial" w:cs="Arial"/>
                <w:color w:val="auto"/>
                <w:sz w:val="18"/>
                <w:szCs w:val="18"/>
              </w:rPr>
            </w:pPr>
          </w:p>
        </w:tc>
        <w:tc>
          <w:tcPr>
            <w:tcW w:w="1440" w:type="dxa"/>
            <w:shd w:val="clear" w:color="auto" w:fill="auto"/>
            <w:vAlign w:val="bottom"/>
          </w:tcPr>
          <w:p w14:paraId="3D26F48D" w14:textId="77777777" w:rsidR="006B2286" w:rsidRPr="00CE5627" w:rsidRDefault="006B2286" w:rsidP="004611CA">
            <w:pPr>
              <w:ind w:right="-72"/>
              <w:contextualSpacing/>
              <w:jc w:val="right"/>
              <w:rPr>
                <w:rFonts w:ascii="Arial" w:hAnsi="Arial" w:cs="Arial"/>
                <w:color w:val="auto"/>
                <w:sz w:val="18"/>
                <w:szCs w:val="18"/>
              </w:rPr>
            </w:pPr>
          </w:p>
        </w:tc>
        <w:tc>
          <w:tcPr>
            <w:tcW w:w="1440" w:type="dxa"/>
            <w:shd w:val="clear" w:color="auto" w:fill="auto"/>
            <w:vAlign w:val="bottom"/>
          </w:tcPr>
          <w:p w14:paraId="1A808836" w14:textId="77777777" w:rsidR="006B2286" w:rsidRPr="00CE5627" w:rsidRDefault="006B2286" w:rsidP="004611CA">
            <w:pPr>
              <w:ind w:right="-72"/>
              <w:contextualSpacing/>
              <w:jc w:val="right"/>
              <w:rPr>
                <w:rFonts w:ascii="Arial" w:hAnsi="Arial" w:cs="Arial"/>
                <w:color w:val="auto"/>
                <w:sz w:val="18"/>
                <w:szCs w:val="18"/>
              </w:rPr>
            </w:pPr>
          </w:p>
        </w:tc>
        <w:tc>
          <w:tcPr>
            <w:tcW w:w="1442" w:type="dxa"/>
            <w:shd w:val="clear" w:color="auto" w:fill="auto"/>
            <w:vAlign w:val="bottom"/>
          </w:tcPr>
          <w:p w14:paraId="4FF641EE" w14:textId="03470C62" w:rsidR="006B2286" w:rsidRPr="00CE5627" w:rsidRDefault="006B2286" w:rsidP="004611CA">
            <w:pPr>
              <w:ind w:right="-72"/>
              <w:contextualSpacing/>
              <w:jc w:val="right"/>
              <w:rPr>
                <w:rFonts w:ascii="Arial" w:hAnsi="Arial" w:cs="Arial"/>
                <w:color w:val="auto"/>
                <w:sz w:val="18"/>
                <w:szCs w:val="18"/>
              </w:rPr>
            </w:pPr>
          </w:p>
        </w:tc>
      </w:tr>
      <w:tr w:rsidR="006B2286" w:rsidRPr="00CE5627" w14:paraId="6985DB67" w14:textId="77777777" w:rsidTr="006B2286">
        <w:trPr>
          <w:cantSplit/>
        </w:trPr>
        <w:tc>
          <w:tcPr>
            <w:tcW w:w="5112" w:type="dxa"/>
            <w:vAlign w:val="bottom"/>
          </w:tcPr>
          <w:p w14:paraId="43394912" w14:textId="77777777" w:rsidR="006B2286" w:rsidRPr="00CE5627" w:rsidRDefault="006B2286" w:rsidP="00E03DB5">
            <w:pPr>
              <w:pStyle w:val="Header"/>
              <w:tabs>
                <w:tab w:val="left" w:pos="5812"/>
              </w:tabs>
              <w:ind w:left="-101"/>
              <w:contextualSpacing/>
              <w:rPr>
                <w:rFonts w:eastAsia="Cordia New" w:cs="Arial"/>
                <w:szCs w:val="18"/>
                <w:lang w:val="en-US" w:eastAsia="en-US"/>
              </w:rPr>
            </w:pPr>
            <w:r w:rsidRPr="00CE5627">
              <w:rPr>
                <w:rFonts w:eastAsia="Cordia New" w:cs="Arial"/>
                <w:szCs w:val="18"/>
                <w:lang w:val="en-US" w:eastAsia="en-US"/>
              </w:rPr>
              <w:t xml:space="preserve">Cost </w:t>
            </w:r>
          </w:p>
        </w:tc>
        <w:tc>
          <w:tcPr>
            <w:tcW w:w="1341" w:type="dxa"/>
            <w:shd w:val="clear" w:color="auto" w:fill="auto"/>
            <w:vAlign w:val="bottom"/>
          </w:tcPr>
          <w:p w14:paraId="07B50338" w14:textId="77777777" w:rsidR="006B2286" w:rsidRPr="00CE5627" w:rsidRDefault="006B2286" w:rsidP="004611CA">
            <w:pPr>
              <w:ind w:right="-72"/>
              <w:jc w:val="right"/>
              <w:rPr>
                <w:rFonts w:ascii="Arial" w:hAnsi="Arial" w:cs="Arial"/>
                <w:color w:val="auto"/>
                <w:sz w:val="18"/>
                <w:szCs w:val="18"/>
              </w:rPr>
            </w:pPr>
            <w:r w:rsidRPr="00CE5627">
              <w:rPr>
                <w:rFonts w:ascii="Arial" w:hAnsi="Arial" w:cs="Arial"/>
                <w:color w:val="auto"/>
                <w:sz w:val="18"/>
                <w:szCs w:val="18"/>
                <w:lang w:val="en-GB"/>
              </w:rPr>
              <w:t>5</w:t>
            </w:r>
            <w:r w:rsidRPr="00CE5627">
              <w:rPr>
                <w:rFonts w:ascii="Arial" w:hAnsi="Arial" w:cs="Arial"/>
                <w:color w:val="auto"/>
                <w:sz w:val="18"/>
                <w:szCs w:val="18"/>
              </w:rPr>
              <w:t>,</w:t>
            </w:r>
            <w:r w:rsidRPr="00CE5627">
              <w:rPr>
                <w:rFonts w:ascii="Arial" w:hAnsi="Arial" w:cs="Arial"/>
                <w:color w:val="auto"/>
                <w:sz w:val="18"/>
                <w:szCs w:val="18"/>
                <w:lang w:val="en-GB"/>
              </w:rPr>
              <w:t>757</w:t>
            </w:r>
            <w:r w:rsidRPr="00CE5627">
              <w:rPr>
                <w:rFonts w:ascii="Arial" w:hAnsi="Arial" w:cs="Arial"/>
                <w:color w:val="auto"/>
                <w:sz w:val="18"/>
                <w:szCs w:val="18"/>
              </w:rPr>
              <w:t>,</w:t>
            </w:r>
            <w:r w:rsidRPr="00CE5627">
              <w:rPr>
                <w:rFonts w:ascii="Arial" w:hAnsi="Arial" w:cs="Arial"/>
                <w:color w:val="auto"/>
                <w:sz w:val="18"/>
                <w:szCs w:val="18"/>
                <w:lang w:val="en-GB"/>
              </w:rPr>
              <w:t>308</w:t>
            </w:r>
            <w:r w:rsidRPr="00CE5627">
              <w:rPr>
                <w:rFonts w:ascii="Arial" w:hAnsi="Arial" w:cs="Arial"/>
                <w:color w:val="auto"/>
                <w:sz w:val="18"/>
                <w:szCs w:val="18"/>
              </w:rPr>
              <w:t>,</w:t>
            </w:r>
            <w:r w:rsidRPr="00CE5627">
              <w:rPr>
                <w:rFonts w:ascii="Arial" w:hAnsi="Arial" w:cs="Arial"/>
                <w:color w:val="auto"/>
                <w:sz w:val="18"/>
                <w:szCs w:val="18"/>
                <w:lang w:val="en-GB"/>
              </w:rPr>
              <w:t>706</w:t>
            </w:r>
          </w:p>
        </w:tc>
        <w:tc>
          <w:tcPr>
            <w:tcW w:w="1541" w:type="dxa"/>
            <w:shd w:val="clear" w:color="auto" w:fill="auto"/>
            <w:vAlign w:val="bottom"/>
          </w:tcPr>
          <w:p w14:paraId="4649405A"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209</w:t>
            </w:r>
            <w:r w:rsidRPr="00CE5627">
              <w:rPr>
                <w:rFonts w:ascii="Arial" w:hAnsi="Arial" w:cs="Arial"/>
                <w:noProof/>
                <w:color w:val="auto"/>
                <w:sz w:val="18"/>
                <w:szCs w:val="18"/>
              </w:rPr>
              <w:t>,</w:t>
            </w:r>
            <w:r w:rsidRPr="00CE5627">
              <w:rPr>
                <w:rFonts w:ascii="Arial" w:hAnsi="Arial" w:cs="Arial"/>
                <w:noProof/>
                <w:color w:val="auto"/>
                <w:sz w:val="18"/>
                <w:szCs w:val="18"/>
                <w:lang w:val="en-GB"/>
              </w:rPr>
              <w:t>947</w:t>
            </w:r>
            <w:r w:rsidRPr="00CE5627">
              <w:rPr>
                <w:rFonts w:ascii="Arial" w:hAnsi="Arial" w:cs="Arial"/>
                <w:noProof/>
                <w:color w:val="auto"/>
                <w:sz w:val="18"/>
                <w:szCs w:val="18"/>
              </w:rPr>
              <w:t>,</w:t>
            </w:r>
            <w:r w:rsidRPr="00CE5627">
              <w:rPr>
                <w:rFonts w:ascii="Arial" w:hAnsi="Arial" w:cs="Arial"/>
                <w:noProof/>
                <w:color w:val="auto"/>
                <w:sz w:val="18"/>
                <w:szCs w:val="18"/>
                <w:lang w:val="en-GB"/>
              </w:rPr>
              <w:t>585</w:t>
            </w:r>
          </w:p>
        </w:tc>
        <w:tc>
          <w:tcPr>
            <w:tcW w:w="1440" w:type="dxa"/>
            <w:shd w:val="clear" w:color="auto" w:fill="auto"/>
            <w:vAlign w:val="bottom"/>
          </w:tcPr>
          <w:p w14:paraId="0336A1B4"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7</w:t>
            </w:r>
            <w:r w:rsidRPr="00CE5627">
              <w:rPr>
                <w:rFonts w:ascii="Arial" w:hAnsi="Arial" w:cs="Arial"/>
                <w:noProof/>
                <w:color w:val="auto"/>
                <w:sz w:val="18"/>
                <w:szCs w:val="18"/>
              </w:rPr>
              <w:t>,</w:t>
            </w:r>
            <w:r w:rsidRPr="00CE5627">
              <w:rPr>
                <w:rFonts w:ascii="Arial" w:hAnsi="Arial" w:cs="Arial"/>
                <w:noProof/>
                <w:color w:val="auto"/>
                <w:sz w:val="18"/>
                <w:szCs w:val="18"/>
                <w:lang w:val="en-GB"/>
              </w:rPr>
              <w:t>749</w:t>
            </w:r>
            <w:r w:rsidRPr="00CE5627">
              <w:rPr>
                <w:rFonts w:ascii="Arial" w:hAnsi="Arial" w:cs="Arial"/>
                <w:noProof/>
                <w:color w:val="auto"/>
                <w:sz w:val="18"/>
                <w:szCs w:val="18"/>
              </w:rPr>
              <w:t>,</w:t>
            </w:r>
            <w:r w:rsidRPr="00CE5627">
              <w:rPr>
                <w:rFonts w:ascii="Arial" w:hAnsi="Arial" w:cs="Arial"/>
                <w:noProof/>
                <w:color w:val="auto"/>
                <w:sz w:val="18"/>
                <w:szCs w:val="18"/>
                <w:lang w:val="en-GB"/>
              </w:rPr>
              <w:t>761</w:t>
            </w:r>
            <w:r w:rsidRPr="00CE5627">
              <w:rPr>
                <w:rFonts w:ascii="Arial" w:hAnsi="Arial" w:cs="Arial"/>
                <w:noProof/>
                <w:color w:val="auto"/>
                <w:sz w:val="18"/>
                <w:szCs w:val="18"/>
              </w:rPr>
              <w:t>,</w:t>
            </w:r>
            <w:r w:rsidRPr="00CE5627">
              <w:rPr>
                <w:rFonts w:ascii="Arial" w:hAnsi="Arial" w:cs="Arial"/>
                <w:noProof/>
                <w:color w:val="auto"/>
                <w:sz w:val="18"/>
                <w:szCs w:val="18"/>
                <w:lang w:val="en-GB"/>
              </w:rPr>
              <w:t>346</w:t>
            </w:r>
          </w:p>
        </w:tc>
        <w:tc>
          <w:tcPr>
            <w:tcW w:w="1620" w:type="dxa"/>
            <w:shd w:val="clear" w:color="auto" w:fill="auto"/>
            <w:vAlign w:val="bottom"/>
          </w:tcPr>
          <w:p w14:paraId="61E6242C"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2</w:t>
            </w:r>
            <w:r w:rsidRPr="00CE5627">
              <w:rPr>
                <w:rFonts w:ascii="Arial" w:hAnsi="Arial" w:cs="Arial"/>
                <w:noProof/>
                <w:color w:val="auto"/>
                <w:sz w:val="18"/>
                <w:szCs w:val="18"/>
              </w:rPr>
              <w:t>,</w:t>
            </w:r>
            <w:r w:rsidRPr="00CE5627">
              <w:rPr>
                <w:rFonts w:ascii="Arial" w:hAnsi="Arial" w:cs="Arial"/>
                <w:noProof/>
                <w:color w:val="auto"/>
                <w:sz w:val="18"/>
                <w:szCs w:val="18"/>
                <w:lang w:val="en-GB"/>
              </w:rPr>
              <w:t>448</w:t>
            </w:r>
            <w:r w:rsidRPr="00CE5627">
              <w:rPr>
                <w:rFonts w:ascii="Arial" w:hAnsi="Arial" w:cs="Arial"/>
                <w:noProof/>
                <w:color w:val="auto"/>
                <w:sz w:val="18"/>
                <w:szCs w:val="18"/>
              </w:rPr>
              <w:t>,</w:t>
            </w:r>
            <w:r w:rsidRPr="00CE5627">
              <w:rPr>
                <w:rFonts w:ascii="Arial" w:hAnsi="Arial" w:cs="Arial"/>
                <w:noProof/>
                <w:color w:val="auto"/>
                <w:sz w:val="18"/>
                <w:szCs w:val="18"/>
                <w:lang w:val="en-GB"/>
              </w:rPr>
              <w:t>630</w:t>
            </w:r>
            <w:r w:rsidRPr="00CE5627">
              <w:rPr>
                <w:rFonts w:ascii="Arial" w:hAnsi="Arial" w:cs="Arial"/>
                <w:noProof/>
                <w:color w:val="auto"/>
                <w:sz w:val="18"/>
                <w:szCs w:val="18"/>
              </w:rPr>
              <w:t>,</w:t>
            </w:r>
            <w:r w:rsidRPr="00CE5627">
              <w:rPr>
                <w:rFonts w:ascii="Arial" w:hAnsi="Arial" w:cs="Arial"/>
                <w:noProof/>
                <w:color w:val="auto"/>
                <w:sz w:val="18"/>
                <w:szCs w:val="18"/>
                <w:lang w:val="en-GB"/>
              </w:rPr>
              <w:t>254</w:t>
            </w:r>
          </w:p>
        </w:tc>
        <w:tc>
          <w:tcPr>
            <w:tcW w:w="1440" w:type="dxa"/>
            <w:shd w:val="clear" w:color="auto" w:fill="auto"/>
            <w:vAlign w:val="bottom"/>
          </w:tcPr>
          <w:p w14:paraId="55068527"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75</w:t>
            </w:r>
            <w:r w:rsidRPr="00CE5627">
              <w:rPr>
                <w:rFonts w:ascii="Arial" w:hAnsi="Arial" w:cs="Arial"/>
                <w:noProof/>
                <w:color w:val="auto"/>
                <w:sz w:val="18"/>
                <w:szCs w:val="18"/>
              </w:rPr>
              <w:t>,</w:t>
            </w:r>
            <w:r w:rsidRPr="00CE5627">
              <w:rPr>
                <w:rFonts w:ascii="Arial" w:hAnsi="Arial" w:cs="Arial"/>
                <w:noProof/>
                <w:color w:val="auto"/>
                <w:sz w:val="18"/>
                <w:szCs w:val="18"/>
                <w:lang w:val="en-GB"/>
              </w:rPr>
              <w:t>422</w:t>
            </w:r>
            <w:r w:rsidRPr="00CE5627">
              <w:rPr>
                <w:rFonts w:ascii="Arial" w:hAnsi="Arial" w:cs="Arial"/>
                <w:noProof/>
                <w:color w:val="auto"/>
                <w:sz w:val="18"/>
                <w:szCs w:val="18"/>
              </w:rPr>
              <w:t>,</w:t>
            </w:r>
            <w:r w:rsidRPr="00CE5627">
              <w:rPr>
                <w:rFonts w:ascii="Arial" w:hAnsi="Arial" w:cs="Arial"/>
                <w:noProof/>
                <w:color w:val="auto"/>
                <w:sz w:val="18"/>
                <w:szCs w:val="18"/>
                <w:lang w:val="en-GB"/>
              </w:rPr>
              <w:t>496</w:t>
            </w:r>
          </w:p>
        </w:tc>
        <w:tc>
          <w:tcPr>
            <w:tcW w:w="1440" w:type="dxa"/>
            <w:shd w:val="clear" w:color="auto" w:fill="auto"/>
            <w:vAlign w:val="bottom"/>
          </w:tcPr>
          <w:p w14:paraId="762EF97D"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4</w:t>
            </w:r>
            <w:r w:rsidRPr="00CE5627">
              <w:rPr>
                <w:rFonts w:ascii="Arial" w:hAnsi="Arial" w:cs="Arial"/>
                <w:noProof/>
                <w:color w:val="auto"/>
                <w:sz w:val="18"/>
                <w:szCs w:val="18"/>
              </w:rPr>
              <w:t>,</w:t>
            </w:r>
            <w:r w:rsidRPr="00CE5627">
              <w:rPr>
                <w:rFonts w:ascii="Arial" w:hAnsi="Arial" w:cs="Arial"/>
                <w:noProof/>
                <w:color w:val="auto"/>
                <w:sz w:val="18"/>
                <w:szCs w:val="18"/>
                <w:lang w:val="en-GB"/>
              </w:rPr>
              <w:t>865</w:t>
            </w:r>
            <w:r w:rsidRPr="00CE5627">
              <w:rPr>
                <w:rFonts w:ascii="Arial" w:hAnsi="Arial" w:cs="Arial"/>
                <w:noProof/>
                <w:color w:val="auto"/>
                <w:sz w:val="18"/>
                <w:szCs w:val="18"/>
              </w:rPr>
              <w:t>,</w:t>
            </w:r>
            <w:r w:rsidRPr="00CE5627">
              <w:rPr>
                <w:rFonts w:ascii="Arial" w:hAnsi="Arial" w:cs="Arial"/>
                <w:noProof/>
                <w:color w:val="auto"/>
                <w:sz w:val="18"/>
                <w:szCs w:val="18"/>
                <w:lang w:val="en-GB"/>
              </w:rPr>
              <w:t>367</w:t>
            </w:r>
            <w:r w:rsidRPr="00CE5627">
              <w:rPr>
                <w:rFonts w:ascii="Arial" w:hAnsi="Arial" w:cs="Arial"/>
                <w:noProof/>
                <w:color w:val="auto"/>
                <w:sz w:val="18"/>
                <w:szCs w:val="18"/>
              </w:rPr>
              <w:t>,</w:t>
            </w:r>
            <w:r w:rsidRPr="00CE5627">
              <w:rPr>
                <w:rFonts w:ascii="Arial" w:hAnsi="Arial" w:cs="Arial"/>
                <w:noProof/>
                <w:color w:val="auto"/>
                <w:sz w:val="18"/>
                <w:szCs w:val="18"/>
                <w:lang w:val="en-GB"/>
              </w:rPr>
              <w:t>622</w:t>
            </w:r>
          </w:p>
        </w:tc>
        <w:tc>
          <w:tcPr>
            <w:tcW w:w="1442" w:type="dxa"/>
            <w:shd w:val="clear" w:color="auto" w:fill="auto"/>
            <w:vAlign w:val="bottom"/>
          </w:tcPr>
          <w:p w14:paraId="032625D4" w14:textId="7DB586D1"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21</w:t>
            </w:r>
            <w:r w:rsidRPr="00CE5627">
              <w:rPr>
                <w:rFonts w:ascii="Arial" w:hAnsi="Arial" w:cs="Arial"/>
                <w:noProof/>
                <w:color w:val="auto"/>
                <w:sz w:val="18"/>
                <w:szCs w:val="18"/>
              </w:rPr>
              <w:t>,</w:t>
            </w:r>
            <w:r w:rsidRPr="00CE5627">
              <w:rPr>
                <w:rFonts w:ascii="Arial" w:hAnsi="Arial" w:cs="Arial"/>
                <w:noProof/>
                <w:color w:val="auto"/>
                <w:sz w:val="18"/>
                <w:szCs w:val="18"/>
                <w:lang w:val="en-GB"/>
              </w:rPr>
              <w:t>106</w:t>
            </w:r>
            <w:r w:rsidRPr="00CE5627">
              <w:rPr>
                <w:rFonts w:ascii="Arial" w:hAnsi="Arial" w:cs="Arial"/>
                <w:noProof/>
                <w:color w:val="auto"/>
                <w:sz w:val="18"/>
                <w:szCs w:val="18"/>
              </w:rPr>
              <w:t>,</w:t>
            </w:r>
            <w:r w:rsidRPr="00CE5627">
              <w:rPr>
                <w:rFonts w:ascii="Arial" w:hAnsi="Arial" w:cs="Arial"/>
                <w:noProof/>
                <w:color w:val="auto"/>
                <w:sz w:val="18"/>
                <w:szCs w:val="18"/>
                <w:lang w:val="en-GB"/>
              </w:rPr>
              <w:t>438</w:t>
            </w:r>
            <w:r w:rsidRPr="00CE5627">
              <w:rPr>
                <w:rFonts w:ascii="Arial" w:hAnsi="Arial" w:cs="Arial"/>
                <w:noProof/>
                <w:color w:val="auto"/>
                <w:sz w:val="18"/>
                <w:szCs w:val="18"/>
              </w:rPr>
              <w:t>,</w:t>
            </w:r>
            <w:r w:rsidRPr="00CE5627">
              <w:rPr>
                <w:rFonts w:ascii="Arial" w:hAnsi="Arial" w:cs="Arial"/>
                <w:noProof/>
                <w:color w:val="auto"/>
                <w:sz w:val="18"/>
                <w:szCs w:val="18"/>
                <w:lang w:val="en-GB"/>
              </w:rPr>
              <w:t>009</w:t>
            </w:r>
          </w:p>
        </w:tc>
      </w:tr>
      <w:tr w:rsidR="006B2286" w:rsidRPr="00CE5627" w14:paraId="27B20BF4" w14:textId="77777777" w:rsidTr="006B2286">
        <w:trPr>
          <w:cantSplit/>
        </w:trPr>
        <w:tc>
          <w:tcPr>
            <w:tcW w:w="5112" w:type="dxa"/>
            <w:vAlign w:val="bottom"/>
          </w:tcPr>
          <w:p w14:paraId="4F3EF0C3" w14:textId="7E1FB9EF" w:rsidR="006B2286" w:rsidRPr="00CE5627" w:rsidRDefault="006B2286" w:rsidP="00E03DB5">
            <w:pPr>
              <w:ind w:left="-101"/>
              <w:contextualSpacing/>
              <w:rPr>
                <w:rFonts w:ascii="Arial" w:hAnsi="Arial" w:cs="Arial"/>
                <w:color w:val="auto"/>
                <w:sz w:val="18"/>
                <w:szCs w:val="18"/>
              </w:rPr>
            </w:pPr>
            <w:proofErr w:type="gramStart"/>
            <w:r w:rsidRPr="00CE5627">
              <w:rPr>
                <w:rFonts w:ascii="Arial" w:hAnsi="Arial" w:cs="Arial"/>
                <w:color w:val="auto"/>
                <w:sz w:val="18"/>
                <w:szCs w:val="18"/>
                <w:u w:val="single"/>
              </w:rPr>
              <w:t>Less</w:t>
            </w:r>
            <w:r w:rsidRPr="00CE5627">
              <w:rPr>
                <w:rFonts w:ascii="Arial" w:hAnsi="Arial" w:cs="Arial"/>
                <w:color w:val="auto"/>
                <w:sz w:val="18"/>
                <w:szCs w:val="18"/>
              </w:rPr>
              <w:t xml:space="preserve">  Accumulated</w:t>
            </w:r>
            <w:proofErr w:type="gramEnd"/>
            <w:r w:rsidRPr="00CE5627">
              <w:rPr>
                <w:rFonts w:ascii="Arial" w:hAnsi="Arial" w:cs="Arial"/>
                <w:color w:val="auto"/>
                <w:sz w:val="18"/>
                <w:szCs w:val="18"/>
              </w:rPr>
              <w:t xml:space="preserve"> depreciation</w:t>
            </w:r>
          </w:p>
        </w:tc>
        <w:tc>
          <w:tcPr>
            <w:tcW w:w="1341" w:type="dxa"/>
            <w:tcBorders>
              <w:bottom w:val="single" w:sz="4" w:space="0" w:color="auto"/>
            </w:tcBorders>
            <w:shd w:val="clear" w:color="auto" w:fill="auto"/>
            <w:vAlign w:val="bottom"/>
          </w:tcPr>
          <w:p w14:paraId="3CA73A5D"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541" w:type="dxa"/>
            <w:tcBorders>
              <w:bottom w:val="single" w:sz="4" w:space="0" w:color="auto"/>
            </w:tcBorders>
            <w:shd w:val="clear" w:color="auto" w:fill="auto"/>
            <w:vAlign w:val="bottom"/>
          </w:tcPr>
          <w:p w14:paraId="7676CD3C"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62</w:t>
            </w:r>
            <w:r w:rsidRPr="00CE5627">
              <w:rPr>
                <w:rFonts w:ascii="Arial" w:hAnsi="Arial" w:cs="Arial"/>
                <w:color w:val="auto"/>
                <w:sz w:val="18"/>
                <w:szCs w:val="18"/>
              </w:rPr>
              <w:t>,</w:t>
            </w:r>
            <w:r w:rsidRPr="00CE5627">
              <w:rPr>
                <w:rFonts w:ascii="Arial" w:hAnsi="Arial" w:cs="Arial"/>
                <w:color w:val="auto"/>
                <w:sz w:val="18"/>
                <w:szCs w:val="18"/>
                <w:lang w:val="en-GB"/>
              </w:rPr>
              <w:t>361</w:t>
            </w:r>
            <w:r w:rsidRPr="00CE5627">
              <w:rPr>
                <w:rFonts w:ascii="Arial" w:hAnsi="Arial" w:cs="Arial"/>
                <w:color w:val="auto"/>
                <w:sz w:val="18"/>
                <w:szCs w:val="18"/>
              </w:rPr>
              <w:t>,</w:t>
            </w:r>
            <w:r w:rsidRPr="00CE5627">
              <w:rPr>
                <w:rFonts w:ascii="Arial" w:hAnsi="Arial" w:cs="Arial"/>
                <w:color w:val="auto"/>
                <w:sz w:val="18"/>
                <w:szCs w:val="18"/>
                <w:lang w:val="en-GB"/>
              </w:rPr>
              <w:t>949</w:t>
            </w:r>
            <w:r w:rsidRPr="00CE5627">
              <w:rPr>
                <w:rFonts w:ascii="Arial" w:hAnsi="Arial" w:cs="Arial"/>
                <w:color w:val="auto"/>
                <w:sz w:val="18"/>
                <w:szCs w:val="18"/>
              </w:rPr>
              <w:t>)</w:t>
            </w:r>
          </w:p>
        </w:tc>
        <w:tc>
          <w:tcPr>
            <w:tcW w:w="1440" w:type="dxa"/>
            <w:tcBorders>
              <w:bottom w:val="single" w:sz="4" w:space="0" w:color="auto"/>
            </w:tcBorders>
            <w:shd w:val="clear" w:color="auto" w:fill="auto"/>
            <w:vAlign w:val="bottom"/>
          </w:tcPr>
          <w:p w14:paraId="46AC73A1"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1</w:t>
            </w:r>
            <w:r w:rsidRPr="00CE5627">
              <w:rPr>
                <w:rFonts w:ascii="Arial" w:hAnsi="Arial" w:cs="Arial"/>
                <w:color w:val="auto"/>
                <w:sz w:val="18"/>
                <w:szCs w:val="18"/>
              </w:rPr>
              <w:t>,</w:t>
            </w:r>
            <w:r w:rsidRPr="00CE5627">
              <w:rPr>
                <w:rFonts w:ascii="Arial" w:hAnsi="Arial" w:cs="Arial"/>
                <w:color w:val="auto"/>
                <w:sz w:val="18"/>
                <w:szCs w:val="18"/>
                <w:lang w:val="en-GB"/>
              </w:rPr>
              <w:t>934</w:t>
            </w:r>
            <w:r w:rsidRPr="00CE5627">
              <w:rPr>
                <w:rFonts w:ascii="Arial" w:hAnsi="Arial" w:cs="Arial"/>
                <w:color w:val="auto"/>
                <w:sz w:val="18"/>
                <w:szCs w:val="18"/>
              </w:rPr>
              <w:t>,</w:t>
            </w:r>
            <w:r w:rsidRPr="00CE5627">
              <w:rPr>
                <w:rFonts w:ascii="Arial" w:hAnsi="Arial" w:cs="Arial"/>
                <w:color w:val="auto"/>
                <w:sz w:val="18"/>
                <w:szCs w:val="18"/>
                <w:lang w:val="en-GB"/>
              </w:rPr>
              <w:t>176</w:t>
            </w:r>
            <w:r w:rsidRPr="00CE5627">
              <w:rPr>
                <w:rFonts w:ascii="Arial" w:hAnsi="Arial" w:cs="Arial"/>
                <w:color w:val="auto"/>
                <w:sz w:val="18"/>
                <w:szCs w:val="18"/>
              </w:rPr>
              <w:t>,</w:t>
            </w:r>
            <w:r w:rsidRPr="00CE5627">
              <w:rPr>
                <w:rFonts w:ascii="Arial" w:hAnsi="Arial" w:cs="Arial"/>
                <w:color w:val="auto"/>
                <w:sz w:val="18"/>
                <w:szCs w:val="18"/>
                <w:lang w:val="en-GB"/>
              </w:rPr>
              <w:t>445</w:t>
            </w:r>
            <w:r w:rsidRPr="00CE5627">
              <w:rPr>
                <w:rFonts w:ascii="Arial" w:hAnsi="Arial" w:cs="Arial"/>
                <w:color w:val="auto"/>
                <w:sz w:val="18"/>
                <w:szCs w:val="18"/>
              </w:rPr>
              <w:t>)</w:t>
            </w:r>
          </w:p>
        </w:tc>
        <w:tc>
          <w:tcPr>
            <w:tcW w:w="1620" w:type="dxa"/>
            <w:tcBorders>
              <w:bottom w:val="single" w:sz="4" w:space="0" w:color="auto"/>
            </w:tcBorders>
            <w:shd w:val="clear" w:color="auto" w:fill="auto"/>
            <w:vAlign w:val="bottom"/>
          </w:tcPr>
          <w:p w14:paraId="60DCB2A4"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1</w:t>
            </w:r>
            <w:r w:rsidRPr="00CE5627">
              <w:rPr>
                <w:rFonts w:ascii="Arial" w:hAnsi="Arial" w:cs="Arial"/>
                <w:color w:val="auto"/>
                <w:sz w:val="18"/>
                <w:szCs w:val="18"/>
              </w:rPr>
              <w:t>,</w:t>
            </w:r>
            <w:r w:rsidRPr="00CE5627">
              <w:rPr>
                <w:rFonts w:ascii="Arial" w:hAnsi="Arial" w:cs="Arial"/>
                <w:color w:val="auto"/>
                <w:sz w:val="18"/>
                <w:szCs w:val="18"/>
                <w:lang w:val="en-GB"/>
              </w:rPr>
              <w:t>693</w:t>
            </w:r>
            <w:r w:rsidRPr="00CE5627">
              <w:rPr>
                <w:rFonts w:ascii="Arial" w:hAnsi="Arial" w:cs="Arial"/>
                <w:color w:val="auto"/>
                <w:sz w:val="18"/>
                <w:szCs w:val="18"/>
              </w:rPr>
              <w:t>,</w:t>
            </w:r>
            <w:r w:rsidRPr="00CE5627">
              <w:rPr>
                <w:rFonts w:ascii="Arial" w:hAnsi="Arial" w:cs="Arial"/>
                <w:color w:val="auto"/>
                <w:sz w:val="18"/>
                <w:szCs w:val="18"/>
                <w:lang w:val="en-GB"/>
              </w:rPr>
              <w:t>368</w:t>
            </w:r>
            <w:r w:rsidRPr="00CE5627">
              <w:rPr>
                <w:rFonts w:ascii="Arial" w:hAnsi="Arial" w:cs="Arial"/>
                <w:color w:val="auto"/>
                <w:sz w:val="18"/>
                <w:szCs w:val="18"/>
              </w:rPr>
              <w:t>,</w:t>
            </w:r>
            <w:r w:rsidRPr="00CE5627">
              <w:rPr>
                <w:rFonts w:ascii="Arial" w:hAnsi="Arial" w:cs="Arial"/>
                <w:color w:val="auto"/>
                <w:sz w:val="18"/>
                <w:szCs w:val="18"/>
                <w:lang w:val="en-GB"/>
              </w:rPr>
              <w:t>501</w:t>
            </w:r>
            <w:r w:rsidRPr="00CE5627">
              <w:rPr>
                <w:rFonts w:ascii="Arial" w:hAnsi="Arial" w:cs="Arial"/>
                <w:color w:val="auto"/>
                <w:sz w:val="18"/>
                <w:szCs w:val="18"/>
              </w:rPr>
              <w:t>)</w:t>
            </w:r>
          </w:p>
        </w:tc>
        <w:tc>
          <w:tcPr>
            <w:tcW w:w="1440" w:type="dxa"/>
            <w:tcBorders>
              <w:bottom w:val="single" w:sz="4" w:space="0" w:color="auto"/>
            </w:tcBorders>
            <w:shd w:val="clear" w:color="auto" w:fill="auto"/>
            <w:vAlign w:val="bottom"/>
          </w:tcPr>
          <w:p w14:paraId="0DBE1E8A"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46</w:t>
            </w:r>
            <w:r w:rsidRPr="00CE5627">
              <w:rPr>
                <w:rFonts w:ascii="Arial" w:hAnsi="Arial" w:cs="Arial"/>
                <w:color w:val="auto"/>
                <w:sz w:val="18"/>
                <w:szCs w:val="18"/>
              </w:rPr>
              <w:t>,</w:t>
            </w:r>
            <w:r w:rsidRPr="00CE5627">
              <w:rPr>
                <w:rFonts w:ascii="Arial" w:hAnsi="Arial" w:cs="Arial"/>
                <w:color w:val="auto"/>
                <w:sz w:val="18"/>
                <w:szCs w:val="18"/>
                <w:lang w:val="en-GB"/>
              </w:rPr>
              <w:t>326</w:t>
            </w:r>
            <w:r w:rsidRPr="00CE5627">
              <w:rPr>
                <w:rFonts w:ascii="Arial" w:hAnsi="Arial" w:cs="Arial"/>
                <w:color w:val="auto"/>
                <w:sz w:val="18"/>
                <w:szCs w:val="18"/>
              </w:rPr>
              <w:t>,</w:t>
            </w:r>
            <w:r w:rsidRPr="00CE5627">
              <w:rPr>
                <w:rFonts w:ascii="Arial" w:hAnsi="Arial" w:cs="Arial"/>
                <w:color w:val="auto"/>
                <w:sz w:val="18"/>
                <w:szCs w:val="18"/>
                <w:lang w:val="en-GB"/>
              </w:rPr>
              <w:t>499</w:t>
            </w:r>
            <w:r w:rsidRPr="00CE5627">
              <w:rPr>
                <w:rFonts w:ascii="Arial" w:hAnsi="Arial" w:cs="Arial"/>
                <w:color w:val="auto"/>
                <w:sz w:val="18"/>
                <w:szCs w:val="18"/>
              </w:rPr>
              <w:t>)</w:t>
            </w:r>
          </w:p>
        </w:tc>
        <w:tc>
          <w:tcPr>
            <w:tcW w:w="1440" w:type="dxa"/>
            <w:tcBorders>
              <w:bottom w:val="single" w:sz="4" w:space="0" w:color="auto"/>
            </w:tcBorders>
            <w:shd w:val="clear" w:color="auto" w:fill="auto"/>
            <w:vAlign w:val="bottom"/>
          </w:tcPr>
          <w:p w14:paraId="51A64942"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2" w:type="dxa"/>
            <w:tcBorders>
              <w:bottom w:val="single" w:sz="4" w:space="0" w:color="auto"/>
            </w:tcBorders>
            <w:shd w:val="clear" w:color="auto" w:fill="auto"/>
            <w:vAlign w:val="bottom"/>
          </w:tcPr>
          <w:p w14:paraId="73553A7F" w14:textId="415B51D5"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r w:rsidRPr="00CE5627">
              <w:rPr>
                <w:rFonts w:ascii="Arial" w:hAnsi="Arial" w:cs="Arial"/>
                <w:noProof/>
                <w:color w:val="auto"/>
                <w:sz w:val="18"/>
                <w:szCs w:val="18"/>
                <w:lang w:val="en-GB"/>
              </w:rPr>
              <w:t>3</w:t>
            </w:r>
            <w:r w:rsidRPr="00CE5627">
              <w:rPr>
                <w:rFonts w:ascii="Arial" w:hAnsi="Arial" w:cs="Arial"/>
                <w:noProof/>
                <w:color w:val="auto"/>
                <w:sz w:val="18"/>
                <w:szCs w:val="18"/>
              </w:rPr>
              <w:t>,</w:t>
            </w:r>
            <w:r w:rsidRPr="00CE5627">
              <w:rPr>
                <w:rFonts w:ascii="Arial" w:hAnsi="Arial" w:cs="Arial"/>
                <w:noProof/>
                <w:color w:val="auto"/>
                <w:sz w:val="18"/>
                <w:szCs w:val="18"/>
                <w:lang w:val="en-GB"/>
              </w:rPr>
              <w:t>736</w:t>
            </w:r>
            <w:r w:rsidRPr="00CE5627">
              <w:rPr>
                <w:rFonts w:ascii="Arial" w:hAnsi="Arial" w:cs="Arial"/>
                <w:noProof/>
                <w:color w:val="auto"/>
                <w:sz w:val="18"/>
                <w:szCs w:val="18"/>
              </w:rPr>
              <w:t>,</w:t>
            </w:r>
            <w:r w:rsidRPr="00CE5627">
              <w:rPr>
                <w:rFonts w:ascii="Arial" w:hAnsi="Arial" w:cs="Arial"/>
                <w:noProof/>
                <w:color w:val="auto"/>
                <w:sz w:val="18"/>
                <w:szCs w:val="18"/>
                <w:lang w:val="en-GB"/>
              </w:rPr>
              <w:t>233</w:t>
            </w:r>
            <w:r w:rsidRPr="00CE5627">
              <w:rPr>
                <w:rFonts w:ascii="Arial" w:hAnsi="Arial" w:cs="Arial"/>
                <w:noProof/>
                <w:color w:val="auto"/>
                <w:sz w:val="18"/>
                <w:szCs w:val="18"/>
              </w:rPr>
              <w:t>,</w:t>
            </w:r>
            <w:r w:rsidRPr="00CE5627">
              <w:rPr>
                <w:rFonts w:ascii="Arial" w:hAnsi="Arial" w:cs="Arial"/>
                <w:noProof/>
                <w:color w:val="auto"/>
                <w:sz w:val="18"/>
                <w:szCs w:val="18"/>
                <w:lang w:val="en-GB"/>
              </w:rPr>
              <w:t>394</w:t>
            </w:r>
            <w:r w:rsidRPr="00CE5627">
              <w:rPr>
                <w:rFonts w:ascii="Arial" w:hAnsi="Arial" w:cs="Arial"/>
                <w:noProof/>
                <w:color w:val="auto"/>
                <w:sz w:val="18"/>
                <w:szCs w:val="18"/>
              </w:rPr>
              <w:t>)</w:t>
            </w:r>
          </w:p>
        </w:tc>
      </w:tr>
      <w:tr w:rsidR="006B2286" w:rsidRPr="00CE5627" w14:paraId="25316681" w14:textId="77777777" w:rsidTr="006B2286">
        <w:trPr>
          <w:cantSplit/>
        </w:trPr>
        <w:tc>
          <w:tcPr>
            <w:tcW w:w="5112" w:type="dxa"/>
          </w:tcPr>
          <w:p w14:paraId="7481662E" w14:textId="77777777" w:rsidR="006B2286" w:rsidRPr="00CE5627" w:rsidRDefault="006B2286" w:rsidP="00E03DB5">
            <w:pPr>
              <w:suppressAutoHyphens/>
              <w:ind w:left="-101"/>
              <w:jc w:val="both"/>
              <w:rPr>
                <w:rFonts w:ascii="Arial" w:hAnsi="Arial" w:cs="Arial"/>
                <w:color w:val="auto"/>
                <w:spacing w:val="-2"/>
                <w:sz w:val="18"/>
                <w:szCs w:val="18"/>
              </w:rPr>
            </w:pPr>
          </w:p>
        </w:tc>
        <w:tc>
          <w:tcPr>
            <w:tcW w:w="1341" w:type="dxa"/>
            <w:tcBorders>
              <w:top w:val="single" w:sz="4" w:space="0" w:color="auto"/>
            </w:tcBorders>
            <w:shd w:val="clear" w:color="auto" w:fill="auto"/>
          </w:tcPr>
          <w:p w14:paraId="2339EB0C" w14:textId="77777777" w:rsidR="006B2286" w:rsidRPr="00CE5627" w:rsidRDefault="006B2286" w:rsidP="004611CA">
            <w:pPr>
              <w:suppressAutoHyphens/>
              <w:ind w:left="-123"/>
              <w:jc w:val="both"/>
              <w:rPr>
                <w:rFonts w:ascii="Arial" w:hAnsi="Arial" w:cs="Arial"/>
                <w:color w:val="auto"/>
                <w:spacing w:val="-2"/>
                <w:sz w:val="18"/>
                <w:szCs w:val="18"/>
              </w:rPr>
            </w:pPr>
          </w:p>
        </w:tc>
        <w:tc>
          <w:tcPr>
            <w:tcW w:w="1541" w:type="dxa"/>
            <w:tcBorders>
              <w:top w:val="single" w:sz="4" w:space="0" w:color="auto"/>
            </w:tcBorders>
            <w:shd w:val="clear" w:color="auto" w:fill="auto"/>
          </w:tcPr>
          <w:p w14:paraId="7FFAFA68" w14:textId="77777777" w:rsidR="006B2286" w:rsidRPr="00CE5627" w:rsidRDefault="006B2286" w:rsidP="004611CA">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tcPr>
          <w:p w14:paraId="5A6559D2" w14:textId="77777777" w:rsidR="006B2286" w:rsidRPr="00CE5627" w:rsidRDefault="006B2286" w:rsidP="004611CA">
            <w:pPr>
              <w:suppressAutoHyphens/>
              <w:ind w:left="-123"/>
              <w:jc w:val="both"/>
              <w:rPr>
                <w:rFonts w:ascii="Arial" w:hAnsi="Arial" w:cs="Arial"/>
                <w:color w:val="auto"/>
                <w:spacing w:val="-2"/>
                <w:sz w:val="18"/>
                <w:szCs w:val="18"/>
              </w:rPr>
            </w:pPr>
          </w:p>
        </w:tc>
        <w:tc>
          <w:tcPr>
            <w:tcW w:w="1620" w:type="dxa"/>
            <w:tcBorders>
              <w:top w:val="single" w:sz="4" w:space="0" w:color="auto"/>
            </w:tcBorders>
            <w:shd w:val="clear" w:color="auto" w:fill="auto"/>
          </w:tcPr>
          <w:p w14:paraId="7D33B8CF" w14:textId="77777777" w:rsidR="006B2286" w:rsidRPr="00CE5627" w:rsidRDefault="006B2286" w:rsidP="004611CA">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tcPr>
          <w:p w14:paraId="4445D024" w14:textId="77777777" w:rsidR="006B2286" w:rsidRPr="00CE5627" w:rsidRDefault="006B2286" w:rsidP="004611CA">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tcPr>
          <w:p w14:paraId="454EC121" w14:textId="77777777" w:rsidR="006B2286" w:rsidRPr="00CE5627" w:rsidRDefault="006B2286" w:rsidP="004611CA">
            <w:pPr>
              <w:suppressAutoHyphens/>
              <w:ind w:left="-123"/>
              <w:jc w:val="both"/>
              <w:rPr>
                <w:rFonts w:ascii="Arial" w:hAnsi="Arial" w:cs="Arial"/>
                <w:color w:val="auto"/>
                <w:spacing w:val="-2"/>
                <w:sz w:val="18"/>
                <w:szCs w:val="18"/>
              </w:rPr>
            </w:pPr>
          </w:p>
        </w:tc>
        <w:tc>
          <w:tcPr>
            <w:tcW w:w="1442" w:type="dxa"/>
            <w:tcBorders>
              <w:top w:val="single" w:sz="4" w:space="0" w:color="auto"/>
            </w:tcBorders>
            <w:shd w:val="clear" w:color="auto" w:fill="auto"/>
          </w:tcPr>
          <w:p w14:paraId="7953F6D6" w14:textId="4C806436" w:rsidR="006B2286" w:rsidRPr="00CE5627" w:rsidRDefault="006B2286" w:rsidP="004611CA">
            <w:pPr>
              <w:suppressAutoHyphens/>
              <w:ind w:left="-123"/>
              <w:jc w:val="both"/>
              <w:rPr>
                <w:rFonts w:ascii="Arial" w:hAnsi="Arial" w:cs="Arial"/>
                <w:color w:val="auto"/>
                <w:spacing w:val="-2"/>
                <w:sz w:val="18"/>
                <w:szCs w:val="18"/>
              </w:rPr>
            </w:pPr>
          </w:p>
        </w:tc>
      </w:tr>
      <w:tr w:rsidR="006B2286" w:rsidRPr="00CE5627" w14:paraId="3DB03605" w14:textId="77777777" w:rsidTr="006B2286">
        <w:trPr>
          <w:cantSplit/>
        </w:trPr>
        <w:tc>
          <w:tcPr>
            <w:tcW w:w="5112" w:type="dxa"/>
            <w:vAlign w:val="bottom"/>
          </w:tcPr>
          <w:p w14:paraId="733638F4" w14:textId="77777777" w:rsidR="006B2286" w:rsidRPr="00CE5627" w:rsidRDefault="006B2286" w:rsidP="00E03DB5">
            <w:pPr>
              <w:ind w:left="-101"/>
              <w:rPr>
                <w:rFonts w:ascii="Arial" w:hAnsi="Arial" w:cs="Arial"/>
                <w:color w:val="auto"/>
                <w:spacing w:val="-6"/>
                <w:sz w:val="18"/>
                <w:szCs w:val="18"/>
                <w:cs/>
              </w:rPr>
            </w:pPr>
            <w:r w:rsidRPr="00CE5627">
              <w:rPr>
                <w:rFonts w:ascii="Arial" w:hAnsi="Arial" w:cs="Arial"/>
                <w:color w:val="auto"/>
                <w:sz w:val="18"/>
                <w:szCs w:val="18"/>
              </w:rPr>
              <w:t>Net book amount</w:t>
            </w:r>
          </w:p>
        </w:tc>
        <w:tc>
          <w:tcPr>
            <w:tcW w:w="1341" w:type="dxa"/>
            <w:tcBorders>
              <w:bottom w:val="single" w:sz="4" w:space="0" w:color="auto"/>
            </w:tcBorders>
            <w:shd w:val="clear" w:color="auto" w:fill="auto"/>
            <w:vAlign w:val="bottom"/>
          </w:tcPr>
          <w:p w14:paraId="0233DD88"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5</w:t>
            </w:r>
            <w:r w:rsidRPr="00CE5627">
              <w:rPr>
                <w:rFonts w:ascii="Arial" w:hAnsi="Arial" w:cs="Arial"/>
                <w:color w:val="auto"/>
                <w:sz w:val="18"/>
                <w:szCs w:val="18"/>
              </w:rPr>
              <w:t>,</w:t>
            </w:r>
            <w:r w:rsidRPr="00CE5627">
              <w:rPr>
                <w:rFonts w:ascii="Arial" w:hAnsi="Arial" w:cs="Arial"/>
                <w:color w:val="auto"/>
                <w:sz w:val="18"/>
                <w:szCs w:val="18"/>
                <w:lang w:val="en-GB"/>
              </w:rPr>
              <w:t>757</w:t>
            </w:r>
            <w:r w:rsidRPr="00CE5627">
              <w:rPr>
                <w:rFonts w:ascii="Arial" w:hAnsi="Arial" w:cs="Arial"/>
                <w:color w:val="auto"/>
                <w:sz w:val="18"/>
                <w:szCs w:val="18"/>
              </w:rPr>
              <w:t>,</w:t>
            </w:r>
            <w:r w:rsidRPr="00CE5627">
              <w:rPr>
                <w:rFonts w:ascii="Arial" w:hAnsi="Arial" w:cs="Arial"/>
                <w:color w:val="auto"/>
                <w:sz w:val="18"/>
                <w:szCs w:val="18"/>
                <w:lang w:val="en-GB"/>
              </w:rPr>
              <w:t>308</w:t>
            </w:r>
            <w:r w:rsidRPr="00CE5627">
              <w:rPr>
                <w:rFonts w:ascii="Arial" w:hAnsi="Arial" w:cs="Arial"/>
                <w:color w:val="auto"/>
                <w:sz w:val="18"/>
                <w:szCs w:val="18"/>
              </w:rPr>
              <w:t>,</w:t>
            </w:r>
            <w:r w:rsidRPr="00CE5627">
              <w:rPr>
                <w:rFonts w:ascii="Arial" w:hAnsi="Arial" w:cs="Arial"/>
                <w:color w:val="auto"/>
                <w:sz w:val="18"/>
                <w:szCs w:val="18"/>
                <w:lang w:val="en-GB"/>
              </w:rPr>
              <w:t>706</w:t>
            </w:r>
          </w:p>
        </w:tc>
        <w:tc>
          <w:tcPr>
            <w:tcW w:w="1541" w:type="dxa"/>
            <w:tcBorders>
              <w:bottom w:val="single" w:sz="4" w:space="0" w:color="auto"/>
            </w:tcBorders>
            <w:shd w:val="clear" w:color="auto" w:fill="auto"/>
            <w:vAlign w:val="bottom"/>
          </w:tcPr>
          <w:p w14:paraId="1AC66BAC"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147</w:t>
            </w:r>
            <w:r w:rsidRPr="00CE5627">
              <w:rPr>
                <w:rFonts w:ascii="Arial" w:hAnsi="Arial" w:cs="Arial"/>
                <w:color w:val="auto"/>
                <w:sz w:val="18"/>
                <w:szCs w:val="18"/>
              </w:rPr>
              <w:t>,</w:t>
            </w:r>
            <w:r w:rsidRPr="00CE5627">
              <w:rPr>
                <w:rFonts w:ascii="Arial" w:hAnsi="Arial" w:cs="Arial"/>
                <w:color w:val="auto"/>
                <w:sz w:val="18"/>
                <w:szCs w:val="18"/>
                <w:lang w:val="en-GB"/>
              </w:rPr>
              <w:t>585</w:t>
            </w:r>
            <w:r w:rsidRPr="00CE5627">
              <w:rPr>
                <w:rFonts w:ascii="Arial" w:hAnsi="Arial" w:cs="Arial"/>
                <w:color w:val="auto"/>
                <w:sz w:val="18"/>
                <w:szCs w:val="18"/>
              </w:rPr>
              <w:t>,</w:t>
            </w:r>
            <w:r w:rsidRPr="00CE5627">
              <w:rPr>
                <w:rFonts w:ascii="Arial" w:hAnsi="Arial" w:cs="Arial"/>
                <w:color w:val="auto"/>
                <w:sz w:val="18"/>
                <w:szCs w:val="18"/>
                <w:lang w:val="en-GB"/>
              </w:rPr>
              <w:t>636</w:t>
            </w:r>
          </w:p>
        </w:tc>
        <w:tc>
          <w:tcPr>
            <w:tcW w:w="1440" w:type="dxa"/>
            <w:tcBorders>
              <w:bottom w:val="single" w:sz="4" w:space="0" w:color="auto"/>
            </w:tcBorders>
            <w:shd w:val="clear" w:color="auto" w:fill="auto"/>
            <w:vAlign w:val="bottom"/>
          </w:tcPr>
          <w:p w14:paraId="491D60FB"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5</w:t>
            </w:r>
            <w:r w:rsidRPr="00CE5627">
              <w:rPr>
                <w:rFonts w:ascii="Arial" w:hAnsi="Arial" w:cs="Arial"/>
                <w:color w:val="auto"/>
                <w:sz w:val="18"/>
                <w:szCs w:val="18"/>
              </w:rPr>
              <w:t>,</w:t>
            </w:r>
            <w:r w:rsidRPr="00CE5627">
              <w:rPr>
                <w:rFonts w:ascii="Arial" w:hAnsi="Arial" w:cs="Arial"/>
                <w:color w:val="auto"/>
                <w:sz w:val="18"/>
                <w:szCs w:val="18"/>
                <w:lang w:val="en-GB"/>
              </w:rPr>
              <w:t>815</w:t>
            </w:r>
            <w:r w:rsidRPr="00CE5627">
              <w:rPr>
                <w:rFonts w:ascii="Arial" w:hAnsi="Arial" w:cs="Arial"/>
                <w:color w:val="auto"/>
                <w:sz w:val="18"/>
                <w:szCs w:val="18"/>
              </w:rPr>
              <w:t>,</w:t>
            </w:r>
            <w:r w:rsidRPr="00CE5627">
              <w:rPr>
                <w:rFonts w:ascii="Arial" w:hAnsi="Arial" w:cs="Arial"/>
                <w:color w:val="auto"/>
                <w:sz w:val="18"/>
                <w:szCs w:val="18"/>
                <w:lang w:val="en-GB"/>
              </w:rPr>
              <w:t>584</w:t>
            </w:r>
            <w:r w:rsidRPr="00CE5627">
              <w:rPr>
                <w:rFonts w:ascii="Arial" w:hAnsi="Arial" w:cs="Arial"/>
                <w:color w:val="auto"/>
                <w:sz w:val="18"/>
                <w:szCs w:val="18"/>
              </w:rPr>
              <w:t>,</w:t>
            </w:r>
            <w:r w:rsidRPr="00CE5627">
              <w:rPr>
                <w:rFonts w:ascii="Arial" w:hAnsi="Arial" w:cs="Arial"/>
                <w:color w:val="auto"/>
                <w:sz w:val="18"/>
                <w:szCs w:val="18"/>
                <w:lang w:val="en-GB"/>
              </w:rPr>
              <w:t>901</w:t>
            </w:r>
          </w:p>
        </w:tc>
        <w:tc>
          <w:tcPr>
            <w:tcW w:w="1620" w:type="dxa"/>
            <w:tcBorders>
              <w:bottom w:val="single" w:sz="4" w:space="0" w:color="auto"/>
            </w:tcBorders>
            <w:shd w:val="clear" w:color="auto" w:fill="auto"/>
            <w:vAlign w:val="bottom"/>
          </w:tcPr>
          <w:p w14:paraId="071E5035"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755</w:t>
            </w:r>
            <w:r w:rsidRPr="00CE5627">
              <w:rPr>
                <w:rFonts w:ascii="Arial" w:hAnsi="Arial" w:cs="Arial"/>
                <w:color w:val="auto"/>
                <w:sz w:val="18"/>
                <w:szCs w:val="18"/>
              </w:rPr>
              <w:t>,</w:t>
            </w:r>
            <w:r w:rsidRPr="00CE5627">
              <w:rPr>
                <w:rFonts w:ascii="Arial" w:hAnsi="Arial" w:cs="Arial"/>
                <w:color w:val="auto"/>
                <w:sz w:val="18"/>
                <w:szCs w:val="18"/>
                <w:lang w:val="en-GB"/>
              </w:rPr>
              <w:t>261</w:t>
            </w:r>
            <w:r w:rsidRPr="00CE5627">
              <w:rPr>
                <w:rFonts w:ascii="Arial" w:hAnsi="Arial" w:cs="Arial"/>
                <w:color w:val="auto"/>
                <w:sz w:val="18"/>
                <w:szCs w:val="18"/>
              </w:rPr>
              <w:t>,</w:t>
            </w:r>
            <w:r w:rsidRPr="00CE5627">
              <w:rPr>
                <w:rFonts w:ascii="Arial" w:hAnsi="Arial" w:cs="Arial"/>
                <w:color w:val="auto"/>
                <w:sz w:val="18"/>
                <w:szCs w:val="18"/>
                <w:lang w:val="en-GB"/>
              </w:rPr>
              <w:t>753</w:t>
            </w:r>
          </w:p>
        </w:tc>
        <w:tc>
          <w:tcPr>
            <w:tcW w:w="1440" w:type="dxa"/>
            <w:tcBorders>
              <w:bottom w:val="single" w:sz="4" w:space="0" w:color="auto"/>
            </w:tcBorders>
            <w:shd w:val="clear" w:color="auto" w:fill="auto"/>
            <w:vAlign w:val="bottom"/>
          </w:tcPr>
          <w:p w14:paraId="30F7BE9F"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29</w:t>
            </w:r>
            <w:r w:rsidRPr="00CE5627">
              <w:rPr>
                <w:rFonts w:ascii="Arial" w:hAnsi="Arial" w:cs="Arial"/>
                <w:color w:val="auto"/>
                <w:sz w:val="18"/>
                <w:szCs w:val="18"/>
              </w:rPr>
              <w:t>,</w:t>
            </w:r>
            <w:r w:rsidRPr="00CE5627">
              <w:rPr>
                <w:rFonts w:ascii="Arial" w:hAnsi="Arial" w:cs="Arial"/>
                <w:color w:val="auto"/>
                <w:sz w:val="18"/>
                <w:szCs w:val="18"/>
                <w:lang w:val="en-GB"/>
              </w:rPr>
              <w:t>095</w:t>
            </w:r>
            <w:r w:rsidRPr="00CE5627">
              <w:rPr>
                <w:rFonts w:ascii="Arial" w:hAnsi="Arial" w:cs="Arial"/>
                <w:color w:val="auto"/>
                <w:sz w:val="18"/>
                <w:szCs w:val="18"/>
              </w:rPr>
              <w:t>,</w:t>
            </w:r>
            <w:r w:rsidRPr="00CE5627">
              <w:rPr>
                <w:rFonts w:ascii="Arial" w:hAnsi="Arial" w:cs="Arial"/>
                <w:color w:val="auto"/>
                <w:sz w:val="18"/>
                <w:szCs w:val="18"/>
                <w:lang w:val="en-GB"/>
              </w:rPr>
              <w:t>997</w:t>
            </w:r>
          </w:p>
        </w:tc>
        <w:tc>
          <w:tcPr>
            <w:tcW w:w="1440" w:type="dxa"/>
            <w:tcBorders>
              <w:bottom w:val="single" w:sz="4" w:space="0" w:color="auto"/>
            </w:tcBorders>
            <w:shd w:val="clear" w:color="auto" w:fill="auto"/>
            <w:vAlign w:val="bottom"/>
          </w:tcPr>
          <w:p w14:paraId="2B58AA89"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4</w:t>
            </w:r>
            <w:r w:rsidRPr="00CE5627">
              <w:rPr>
                <w:rFonts w:ascii="Arial" w:hAnsi="Arial" w:cs="Arial"/>
                <w:color w:val="auto"/>
                <w:sz w:val="18"/>
                <w:szCs w:val="18"/>
              </w:rPr>
              <w:t>,</w:t>
            </w:r>
            <w:r w:rsidRPr="00CE5627">
              <w:rPr>
                <w:rFonts w:ascii="Arial" w:hAnsi="Arial" w:cs="Arial"/>
                <w:color w:val="auto"/>
                <w:sz w:val="18"/>
                <w:szCs w:val="18"/>
                <w:lang w:val="en-GB"/>
              </w:rPr>
              <w:t>865</w:t>
            </w:r>
            <w:r w:rsidRPr="00CE5627">
              <w:rPr>
                <w:rFonts w:ascii="Arial" w:hAnsi="Arial" w:cs="Arial"/>
                <w:color w:val="auto"/>
                <w:sz w:val="18"/>
                <w:szCs w:val="18"/>
              </w:rPr>
              <w:t>,</w:t>
            </w:r>
            <w:r w:rsidRPr="00CE5627">
              <w:rPr>
                <w:rFonts w:ascii="Arial" w:hAnsi="Arial" w:cs="Arial"/>
                <w:color w:val="auto"/>
                <w:sz w:val="18"/>
                <w:szCs w:val="18"/>
                <w:lang w:val="en-GB"/>
              </w:rPr>
              <w:t>367</w:t>
            </w:r>
            <w:r w:rsidRPr="00CE5627">
              <w:rPr>
                <w:rFonts w:ascii="Arial" w:hAnsi="Arial" w:cs="Arial"/>
                <w:color w:val="auto"/>
                <w:sz w:val="18"/>
                <w:szCs w:val="18"/>
              </w:rPr>
              <w:t>,</w:t>
            </w:r>
            <w:r w:rsidRPr="00CE5627">
              <w:rPr>
                <w:rFonts w:ascii="Arial" w:hAnsi="Arial" w:cs="Arial"/>
                <w:color w:val="auto"/>
                <w:sz w:val="18"/>
                <w:szCs w:val="18"/>
                <w:lang w:val="en-GB"/>
              </w:rPr>
              <w:t>622</w:t>
            </w:r>
          </w:p>
        </w:tc>
        <w:tc>
          <w:tcPr>
            <w:tcW w:w="1442" w:type="dxa"/>
            <w:tcBorders>
              <w:bottom w:val="single" w:sz="4" w:space="0" w:color="auto"/>
            </w:tcBorders>
            <w:shd w:val="clear" w:color="auto" w:fill="auto"/>
            <w:vAlign w:val="bottom"/>
          </w:tcPr>
          <w:p w14:paraId="03931C45" w14:textId="0384524B"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17</w:t>
            </w:r>
            <w:r w:rsidRPr="00CE5627">
              <w:rPr>
                <w:rFonts w:ascii="Arial" w:hAnsi="Arial" w:cs="Arial"/>
                <w:color w:val="auto"/>
                <w:sz w:val="18"/>
                <w:szCs w:val="18"/>
              </w:rPr>
              <w:t>,</w:t>
            </w:r>
            <w:r w:rsidRPr="00CE5627">
              <w:rPr>
                <w:rFonts w:ascii="Arial" w:hAnsi="Arial" w:cs="Arial"/>
                <w:color w:val="auto"/>
                <w:sz w:val="18"/>
                <w:szCs w:val="18"/>
                <w:lang w:val="en-GB"/>
              </w:rPr>
              <w:t>370</w:t>
            </w:r>
            <w:r w:rsidRPr="00CE5627">
              <w:rPr>
                <w:rFonts w:ascii="Arial" w:hAnsi="Arial" w:cs="Arial"/>
                <w:color w:val="auto"/>
                <w:sz w:val="18"/>
                <w:szCs w:val="18"/>
              </w:rPr>
              <w:t>,</w:t>
            </w:r>
            <w:r w:rsidRPr="00CE5627">
              <w:rPr>
                <w:rFonts w:ascii="Arial" w:hAnsi="Arial" w:cs="Arial"/>
                <w:color w:val="auto"/>
                <w:sz w:val="18"/>
                <w:szCs w:val="18"/>
                <w:lang w:val="en-GB"/>
              </w:rPr>
              <w:t>204</w:t>
            </w:r>
            <w:r w:rsidRPr="00CE5627">
              <w:rPr>
                <w:rFonts w:ascii="Arial" w:hAnsi="Arial" w:cs="Arial"/>
                <w:color w:val="auto"/>
                <w:sz w:val="18"/>
                <w:szCs w:val="18"/>
              </w:rPr>
              <w:t>,</w:t>
            </w:r>
            <w:r w:rsidRPr="00CE5627">
              <w:rPr>
                <w:rFonts w:ascii="Arial" w:hAnsi="Arial" w:cs="Arial"/>
                <w:color w:val="auto"/>
                <w:sz w:val="18"/>
                <w:szCs w:val="18"/>
                <w:lang w:val="en-GB"/>
              </w:rPr>
              <w:t>615</w:t>
            </w:r>
          </w:p>
        </w:tc>
      </w:tr>
      <w:tr w:rsidR="006B2286" w:rsidRPr="00CE5627" w14:paraId="25C1E739" w14:textId="77777777" w:rsidTr="006B2286">
        <w:trPr>
          <w:cantSplit/>
        </w:trPr>
        <w:tc>
          <w:tcPr>
            <w:tcW w:w="5112" w:type="dxa"/>
            <w:vAlign w:val="bottom"/>
          </w:tcPr>
          <w:p w14:paraId="2C152513" w14:textId="77777777" w:rsidR="006B2286" w:rsidRPr="00CE5627" w:rsidRDefault="006B2286" w:rsidP="00E03DB5">
            <w:pPr>
              <w:suppressAutoHyphens/>
              <w:ind w:left="-101"/>
              <w:jc w:val="both"/>
              <w:rPr>
                <w:rFonts w:ascii="Arial" w:hAnsi="Arial" w:cs="Arial"/>
                <w:color w:val="auto"/>
                <w:spacing w:val="-2"/>
                <w:sz w:val="18"/>
                <w:szCs w:val="18"/>
              </w:rPr>
            </w:pPr>
          </w:p>
        </w:tc>
        <w:tc>
          <w:tcPr>
            <w:tcW w:w="1341" w:type="dxa"/>
            <w:tcBorders>
              <w:top w:val="single" w:sz="4" w:space="0" w:color="auto"/>
            </w:tcBorders>
            <w:shd w:val="clear" w:color="auto" w:fill="auto"/>
            <w:vAlign w:val="bottom"/>
          </w:tcPr>
          <w:p w14:paraId="423C19C7" w14:textId="77777777" w:rsidR="006B2286" w:rsidRPr="00CE5627" w:rsidRDefault="006B2286" w:rsidP="004611CA">
            <w:pPr>
              <w:suppressAutoHyphens/>
              <w:ind w:left="-123"/>
              <w:jc w:val="both"/>
              <w:rPr>
                <w:rFonts w:ascii="Arial" w:hAnsi="Arial" w:cs="Arial"/>
                <w:color w:val="auto"/>
                <w:spacing w:val="-2"/>
                <w:sz w:val="18"/>
                <w:szCs w:val="18"/>
              </w:rPr>
            </w:pPr>
          </w:p>
        </w:tc>
        <w:tc>
          <w:tcPr>
            <w:tcW w:w="1541" w:type="dxa"/>
            <w:tcBorders>
              <w:top w:val="single" w:sz="4" w:space="0" w:color="auto"/>
            </w:tcBorders>
            <w:shd w:val="clear" w:color="auto" w:fill="auto"/>
            <w:vAlign w:val="bottom"/>
          </w:tcPr>
          <w:p w14:paraId="16B5B2E6" w14:textId="77777777" w:rsidR="006B2286" w:rsidRPr="00CE5627" w:rsidRDefault="006B2286" w:rsidP="004611CA">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539CDF98" w14:textId="77777777" w:rsidR="006B2286" w:rsidRPr="00CE5627" w:rsidRDefault="006B2286" w:rsidP="004611CA">
            <w:pPr>
              <w:suppressAutoHyphens/>
              <w:ind w:left="-123"/>
              <w:jc w:val="both"/>
              <w:rPr>
                <w:rFonts w:ascii="Arial" w:hAnsi="Arial" w:cs="Arial"/>
                <w:color w:val="auto"/>
                <w:spacing w:val="-2"/>
                <w:sz w:val="18"/>
                <w:szCs w:val="18"/>
              </w:rPr>
            </w:pPr>
          </w:p>
        </w:tc>
        <w:tc>
          <w:tcPr>
            <w:tcW w:w="1620" w:type="dxa"/>
            <w:tcBorders>
              <w:top w:val="single" w:sz="4" w:space="0" w:color="auto"/>
            </w:tcBorders>
            <w:shd w:val="clear" w:color="auto" w:fill="auto"/>
            <w:vAlign w:val="bottom"/>
          </w:tcPr>
          <w:p w14:paraId="443AB358" w14:textId="77777777" w:rsidR="006B2286" w:rsidRPr="00CE5627" w:rsidRDefault="006B2286" w:rsidP="004611CA">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1AFF0ABE" w14:textId="77777777" w:rsidR="006B2286" w:rsidRPr="00CE5627" w:rsidRDefault="006B2286" w:rsidP="004611CA">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454BD159" w14:textId="77777777" w:rsidR="006B2286" w:rsidRPr="00CE5627" w:rsidRDefault="006B2286" w:rsidP="004611CA">
            <w:pPr>
              <w:suppressAutoHyphens/>
              <w:ind w:left="-123"/>
              <w:jc w:val="both"/>
              <w:rPr>
                <w:rFonts w:ascii="Arial" w:hAnsi="Arial" w:cs="Arial"/>
                <w:color w:val="auto"/>
                <w:spacing w:val="-2"/>
                <w:sz w:val="18"/>
                <w:szCs w:val="18"/>
              </w:rPr>
            </w:pPr>
          </w:p>
        </w:tc>
        <w:tc>
          <w:tcPr>
            <w:tcW w:w="1442" w:type="dxa"/>
            <w:tcBorders>
              <w:top w:val="single" w:sz="4" w:space="0" w:color="auto"/>
            </w:tcBorders>
            <w:shd w:val="clear" w:color="auto" w:fill="auto"/>
            <w:vAlign w:val="bottom"/>
          </w:tcPr>
          <w:p w14:paraId="08AB1143" w14:textId="2153A39B" w:rsidR="006B2286" w:rsidRPr="00CE5627" w:rsidRDefault="006B2286" w:rsidP="004611CA">
            <w:pPr>
              <w:suppressAutoHyphens/>
              <w:ind w:left="-123"/>
              <w:jc w:val="both"/>
              <w:rPr>
                <w:rFonts w:ascii="Arial" w:hAnsi="Arial" w:cs="Arial"/>
                <w:color w:val="auto"/>
                <w:spacing w:val="-2"/>
                <w:sz w:val="18"/>
                <w:szCs w:val="18"/>
              </w:rPr>
            </w:pPr>
          </w:p>
        </w:tc>
      </w:tr>
      <w:tr w:rsidR="006B2286" w:rsidRPr="00CE5627" w14:paraId="44BEBDE8" w14:textId="77777777" w:rsidTr="006B2286">
        <w:trPr>
          <w:cantSplit/>
        </w:trPr>
        <w:tc>
          <w:tcPr>
            <w:tcW w:w="5112" w:type="dxa"/>
            <w:vAlign w:val="bottom"/>
          </w:tcPr>
          <w:p w14:paraId="1AD02BCF" w14:textId="77777777" w:rsidR="006B2286" w:rsidRPr="00CE5627" w:rsidRDefault="006B2286" w:rsidP="00E03DB5">
            <w:pPr>
              <w:ind w:left="-101"/>
              <w:rPr>
                <w:rFonts w:ascii="Arial" w:hAnsi="Arial" w:cs="Arial"/>
                <w:b/>
                <w:bCs/>
                <w:color w:val="auto"/>
                <w:spacing w:val="-6"/>
                <w:sz w:val="18"/>
                <w:szCs w:val="18"/>
                <w:cs/>
              </w:rPr>
            </w:pPr>
            <w:r w:rsidRPr="00CE5627">
              <w:rPr>
                <w:rFonts w:ascii="Arial" w:hAnsi="Arial" w:cs="Arial"/>
                <w:b/>
                <w:bCs/>
                <w:color w:val="auto"/>
                <w:sz w:val="18"/>
                <w:szCs w:val="18"/>
              </w:rPr>
              <w:t xml:space="preserve">Year ended </w:t>
            </w:r>
            <w:r w:rsidRPr="00CE5627">
              <w:rPr>
                <w:rFonts w:ascii="Arial" w:hAnsi="Arial" w:cs="Arial"/>
                <w:b/>
                <w:bCs/>
                <w:color w:val="auto"/>
                <w:sz w:val="18"/>
                <w:szCs w:val="18"/>
                <w:lang w:val="en-GB"/>
              </w:rPr>
              <w:t>31</w:t>
            </w:r>
            <w:r w:rsidRPr="00CE5627">
              <w:rPr>
                <w:rFonts w:ascii="Arial" w:hAnsi="Arial" w:cs="Arial"/>
                <w:b/>
                <w:bCs/>
                <w:color w:val="auto"/>
                <w:sz w:val="18"/>
                <w:szCs w:val="18"/>
              </w:rPr>
              <w:t xml:space="preserve"> December </w:t>
            </w:r>
            <w:r w:rsidRPr="00CE5627">
              <w:rPr>
                <w:rFonts w:ascii="Arial" w:hAnsi="Arial" w:cs="Arial"/>
                <w:b/>
                <w:bCs/>
                <w:color w:val="auto"/>
                <w:sz w:val="18"/>
                <w:szCs w:val="18"/>
                <w:lang w:val="en-GB"/>
              </w:rPr>
              <w:t>2019</w:t>
            </w:r>
          </w:p>
        </w:tc>
        <w:tc>
          <w:tcPr>
            <w:tcW w:w="1341" w:type="dxa"/>
            <w:shd w:val="clear" w:color="auto" w:fill="auto"/>
            <w:vAlign w:val="bottom"/>
          </w:tcPr>
          <w:p w14:paraId="3F2D5D38"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41" w:type="dxa"/>
            <w:shd w:val="clear" w:color="auto" w:fill="auto"/>
            <w:vAlign w:val="bottom"/>
          </w:tcPr>
          <w:p w14:paraId="4A5E0FF3"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vAlign w:val="bottom"/>
          </w:tcPr>
          <w:p w14:paraId="1596B89E"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620" w:type="dxa"/>
            <w:shd w:val="clear" w:color="auto" w:fill="auto"/>
            <w:vAlign w:val="bottom"/>
          </w:tcPr>
          <w:p w14:paraId="523548FC"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cs/>
              </w:rPr>
            </w:pPr>
          </w:p>
        </w:tc>
        <w:tc>
          <w:tcPr>
            <w:tcW w:w="1440" w:type="dxa"/>
            <w:shd w:val="clear" w:color="auto" w:fill="auto"/>
            <w:vAlign w:val="bottom"/>
          </w:tcPr>
          <w:p w14:paraId="613DBF3D"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vAlign w:val="bottom"/>
          </w:tcPr>
          <w:p w14:paraId="18DE833E"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2" w:type="dxa"/>
            <w:shd w:val="clear" w:color="auto" w:fill="auto"/>
            <w:vAlign w:val="bottom"/>
          </w:tcPr>
          <w:p w14:paraId="2B5DB392" w14:textId="56B51EAB"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cs/>
              </w:rPr>
            </w:pPr>
          </w:p>
        </w:tc>
      </w:tr>
      <w:tr w:rsidR="006B2286" w:rsidRPr="00CE5627" w14:paraId="6FBCBAA3" w14:textId="77777777" w:rsidTr="006B2286">
        <w:trPr>
          <w:cantSplit/>
        </w:trPr>
        <w:tc>
          <w:tcPr>
            <w:tcW w:w="5112" w:type="dxa"/>
            <w:vAlign w:val="bottom"/>
          </w:tcPr>
          <w:p w14:paraId="64884D43" w14:textId="77777777" w:rsidR="006B2286" w:rsidRPr="00CE5627" w:rsidRDefault="006B2286" w:rsidP="00E03DB5">
            <w:pPr>
              <w:tabs>
                <w:tab w:val="left" w:pos="5812"/>
              </w:tabs>
              <w:ind w:left="-101"/>
              <w:rPr>
                <w:rFonts w:ascii="Arial" w:hAnsi="Arial" w:cs="Arial"/>
                <w:color w:val="auto"/>
                <w:sz w:val="18"/>
                <w:szCs w:val="18"/>
              </w:rPr>
            </w:pPr>
            <w:r w:rsidRPr="00CE5627">
              <w:rPr>
                <w:rFonts w:ascii="Arial" w:hAnsi="Arial" w:cs="Arial"/>
                <w:color w:val="auto"/>
                <w:sz w:val="18"/>
                <w:szCs w:val="18"/>
              </w:rPr>
              <w:t xml:space="preserve">Opening net book amount </w:t>
            </w:r>
          </w:p>
        </w:tc>
        <w:tc>
          <w:tcPr>
            <w:tcW w:w="1341" w:type="dxa"/>
            <w:shd w:val="clear" w:color="auto" w:fill="auto"/>
            <w:vAlign w:val="bottom"/>
          </w:tcPr>
          <w:p w14:paraId="5C08F754"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5</w:t>
            </w:r>
            <w:r w:rsidRPr="00CE5627">
              <w:rPr>
                <w:rFonts w:ascii="Arial" w:hAnsi="Arial" w:cs="Arial"/>
                <w:color w:val="auto"/>
                <w:sz w:val="18"/>
                <w:szCs w:val="18"/>
              </w:rPr>
              <w:t>,</w:t>
            </w:r>
            <w:r w:rsidRPr="00CE5627">
              <w:rPr>
                <w:rFonts w:ascii="Arial" w:hAnsi="Arial" w:cs="Arial"/>
                <w:color w:val="auto"/>
                <w:sz w:val="18"/>
                <w:szCs w:val="18"/>
                <w:lang w:val="en-GB"/>
              </w:rPr>
              <w:t>757</w:t>
            </w:r>
            <w:r w:rsidRPr="00CE5627">
              <w:rPr>
                <w:rFonts w:ascii="Arial" w:hAnsi="Arial" w:cs="Arial"/>
                <w:color w:val="auto"/>
                <w:sz w:val="18"/>
                <w:szCs w:val="18"/>
              </w:rPr>
              <w:t>,</w:t>
            </w:r>
            <w:r w:rsidRPr="00CE5627">
              <w:rPr>
                <w:rFonts w:ascii="Arial" w:hAnsi="Arial" w:cs="Arial"/>
                <w:color w:val="auto"/>
                <w:sz w:val="18"/>
                <w:szCs w:val="18"/>
                <w:lang w:val="en-GB"/>
              </w:rPr>
              <w:t>308</w:t>
            </w:r>
            <w:r w:rsidRPr="00CE5627">
              <w:rPr>
                <w:rFonts w:ascii="Arial" w:hAnsi="Arial" w:cs="Arial"/>
                <w:color w:val="auto"/>
                <w:sz w:val="18"/>
                <w:szCs w:val="18"/>
              </w:rPr>
              <w:t>,</w:t>
            </w:r>
            <w:r w:rsidRPr="00CE5627">
              <w:rPr>
                <w:rFonts w:ascii="Arial" w:hAnsi="Arial" w:cs="Arial"/>
                <w:color w:val="auto"/>
                <w:sz w:val="18"/>
                <w:szCs w:val="18"/>
                <w:lang w:val="en-GB"/>
              </w:rPr>
              <w:t>706</w:t>
            </w:r>
          </w:p>
        </w:tc>
        <w:tc>
          <w:tcPr>
            <w:tcW w:w="1541" w:type="dxa"/>
            <w:shd w:val="clear" w:color="auto" w:fill="auto"/>
            <w:vAlign w:val="bottom"/>
          </w:tcPr>
          <w:p w14:paraId="5F05323F"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147</w:t>
            </w:r>
            <w:r w:rsidRPr="00CE5627">
              <w:rPr>
                <w:rFonts w:ascii="Arial" w:hAnsi="Arial" w:cs="Arial"/>
                <w:color w:val="auto"/>
                <w:sz w:val="18"/>
                <w:szCs w:val="18"/>
              </w:rPr>
              <w:t>,</w:t>
            </w:r>
            <w:r w:rsidRPr="00CE5627">
              <w:rPr>
                <w:rFonts w:ascii="Arial" w:hAnsi="Arial" w:cs="Arial"/>
                <w:color w:val="auto"/>
                <w:sz w:val="18"/>
                <w:szCs w:val="18"/>
                <w:lang w:val="en-GB"/>
              </w:rPr>
              <w:t>585</w:t>
            </w:r>
            <w:r w:rsidRPr="00CE5627">
              <w:rPr>
                <w:rFonts w:ascii="Arial" w:hAnsi="Arial" w:cs="Arial"/>
                <w:color w:val="auto"/>
                <w:sz w:val="18"/>
                <w:szCs w:val="18"/>
              </w:rPr>
              <w:t>,</w:t>
            </w:r>
            <w:r w:rsidRPr="00CE5627">
              <w:rPr>
                <w:rFonts w:ascii="Arial" w:hAnsi="Arial" w:cs="Arial"/>
                <w:color w:val="auto"/>
                <w:sz w:val="18"/>
                <w:szCs w:val="18"/>
                <w:lang w:val="en-GB"/>
              </w:rPr>
              <w:t>636</w:t>
            </w:r>
          </w:p>
        </w:tc>
        <w:tc>
          <w:tcPr>
            <w:tcW w:w="1440" w:type="dxa"/>
            <w:shd w:val="clear" w:color="auto" w:fill="auto"/>
            <w:vAlign w:val="bottom"/>
          </w:tcPr>
          <w:p w14:paraId="656587D5"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5</w:t>
            </w:r>
            <w:r w:rsidRPr="00CE5627">
              <w:rPr>
                <w:rFonts w:ascii="Arial" w:hAnsi="Arial" w:cs="Arial"/>
                <w:color w:val="auto"/>
                <w:sz w:val="18"/>
                <w:szCs w:val="18"/>
              </w:rPr>
              <w:t>,</w:t>
            </w:r>
            <w:r w:rsidRPr="00CE5627">
              <w:rPr>
                <w:rFonts w:ascii="Arial" w:hAnsi="Arial" w:cs="Arial"/>
                <w:color w:val="auto"/>
                <w:sz w:val="18"/>
                <w:szCs w:val="18"/>
                <w:lang w:val="en-GB"/>
              </w:rPr>
              <w:t>815</w:t>
            </w:r>
            <w:r w:rsidRPr="00CE5627">
              <w:rPr>
                <w:rFonts w:ascii="Arial" w:hAnsi="Arial" w:cs="Arial"/>
                <w:color w:val="auto"/>
                <w:sz w:val="18"/>
                <w:szCs w:val="18"/>
              </w:rPr>
              <w:t>,</w:t>
            </w:r>
            <w:r w:rsidRPr="00CE5627">
              <w:rPr>
                <w:rFonts w:ascii="Arial" w:hAnsi="Arial" w:cs="Arial"/>
                <w:color w:val="auto"/>
                <w:sz w:val="18"/>
                <w:szCs w:val="18"/>
                <w:lang w:val="en-GB"/>
              </w:rPr>
              <w:t>584</w:t>
            </w:r>
            <w:r w:rsidRPr="00CE5627">
              <w:rPr>
                <w:rFonts w:ascii="Arial" w:hAnsi="Arial" w:cs="Arial"/>
                <w:color w:val="auto"/>
                <w:sz w:val="18"/>
                <w:szCs w:val="18"/>
              </w:rPr>
              <w:t>,</w:t>
            </w:r>
            <w:r w:rsidRPr="00CE5627">
              <w:rPr>
                <w:rFonts w:ascii="Arial" w:hAnsi="Arial" w:cs="Arial"/>
                <w:color w:val="auto"/>
                <w:sz w:val="18"/>
                <w:szCs w:val="18"/>
                <w:lang w:val="en-GB"/>
              </w:rPr>
              <w:t>901</w:t>
            </w:r>
          </w:p>
        </w:tc>
        <w:tc>
          <w:tcPr>
            <w:tcW w:w="1620" w:type="dxa"/>
            <w:shd w:val="clear" w:color="auto" w:fill="auto"/>
            <w:vAlign w:val="bottom"/>
          </w:tcPr>
          <w:p w14:paraId="0318D445"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755</w:t>
            </w:r>
            <w:r w:rsidRPr="00CE5627">
              <w:rPr>
                <w:rFonts w:ascii="Arial" w:hAnsi="Arial" w:cs="Arial"/>
                <w:color w:val="auto"/>
                <w:sz w:val="18"/>
                <w:szCs w:val="18"/>
              </w:rPr>
              <w:t>,</w:t>
            </w:r>
            <w:r w:rsidRPr="00CE5627">
              <w:rPr>
                <w:rFonts w:ascii="Arial" w:hAnsi="Arial" w:cs="Arial"/>
                <w:color w:val="auto"/>
                <w:sz w:val="18"/>
                <w:szCs w:val="18"/>
                <w:lang w:val="en-GB"/>
              </w:rPr>
              <w:t>261</w:t>
            </w:r>
            <w:r w:rsidRPr="00CE5627">
              <w:rPr>
                <w:rFonts w:ascii="Arial" w:hAnsi="Arial" w:cs="Arial"/>
                <w:color w:val="auto"/>
                <w:sz w:val="18"/>
                <w:szCs w:val="18"/>
              </w:rPr>
              <w:t>,</w:t>
            </w:r>
            <w:r w:rsidRPr="00CE5627">
              <w:rPr>
                <w:rFonts w:ascii="Arial" w:hAnsi="Arial" w:cs="Arial"/>
                <w:color w:val="auto"/>
                <w:sz w:val="18"/>
                <w:szCs w:val="18"/>
                <w:lang w:val="en-GB"/>
              </w:rPr>
              <w:t>753</w:t>
            </w:r>
          </w:p>
        </w:tc>
        <w:tc>
          <w:tcPr>
            <w:tcW w:w="1440" w:type="dxa"/>
            <w:shd w:val="clear" w:color="auto" w:fill="auto"/>
            <w:vAlign w:val="bottom"/>
          </w:tcPr>
          <w:p w14:paraId="6A93FF08"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29</w:t>
            </w:r>
            <w:r w:rsidRPr="00CE5627">
              <w:rPr>
                <w:rFonts w:ascii="Arial" w:hAnsi="Arial" w:cs="Arial"/>
                <w:color w:val="auto"/>
                <w:sz w:val="18"/>
                <w:szCs w:val="18"/>
              </w:rPr>
              <w:t>,</w:t>
            </w:r>
            <w:r w:rsidRPr="00CE5627">
              <w:rPr>
                <w:rFonts w:ascii="Arial" w:hAnsi="Arial" w:cs="Arial"/>
                <w:color w:val="auto"/>
                <w:sz w:val="18"/>
                <w:szCs w:val="18"/>
                <w:lang w:val="en-GB"/>
              </w:rPr>
              <w:t>095</w:t>
            </w:r>
            <w:r w:rsidRPr="00CE5627">
              <w:rPr>
                <w:rFonts w:ascii="Arial" w:hAnsi="Arial" w:cs="Arial"/>
                <w:color w:val="auto"/>
                <w:sz w:val="18"/>
                <w:szCs w:val="18"/>
              </w:rPr>
              <w:t>,</w:t>
            </w:r>
            <w:r w:rsidRPr="00CE5627">
              <w:rPr>
                <w:rFonts w:ascii="Arial" w:hAnsi="Arial" w:cs="Arial"/>
                <w:color w:val="auto"/>
                <w:sz w:val="18"/>
                <w:szCs w:val="18"/>
                <w:lang w:val="en-GB"/>
              </w:rPr>
              <w:t>997</w:t>
            </w:r>
          </w:p>
        </w:tc>
        <w:tc>
          <w:tcPr>
            <w:tcW w:w="1440" w:type="dxa"/>
            <w:shd w:val="clear" w:color="auto" w:fill="auto"/>
            <w:vAlign w:val="bottom"/>
          </w:tcPr>
          <w:p w14:paraId="4AABB6F1"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4</w:t>
            </w:r>
            <w:r w:rsidRPr="00CE5627">
              <w:rPr>
                <w:rFonts w:ascii="Arial" w:hAnsi="Arial" w:cs="Arial"/>
                <w:color w:val="auto"/>
                <w:sz w:val="18"/>
                <w:szCs w:val="18"/>
              </w:rPr>
              <w:t>,</w:t>
            </w:r>
            <w:r w:rsidRPr="00CE5627">
              <w:rPr>
                <w:rFonts w:ascii="Arial" w:hAnsi="Arial" w:cs="Arial"/>
                <w:color w:val="auto"/>
                <w:sz w:val="18"/>
                <w:szCs w:val="18"/>
                <w:lang w:val="en-GB"/>
              </w:rPr>
              <w:t>865</w:t>
            </w:r>
            <w:r w:rsidRPr="00CE5627">
              <w:rPr>
                <w:rFonts w:ascii="Arial" w:hAnsi="Arial" w:cs="Arial"/>
                <w:color w:val="auto"/>
                <w:sz w:val="18"/>
                <w:szCs w:val="18"/>
              </w:rPr>
              <w:t>,</w:t>
            </w:r>
            <w:r w:rsidRPr="00CE5627">
              <w:rPr>
                <w:rFonts w:ascii="Arial" w:hAnsi="Arial" w:cs="Arial"/>
                <w:color w:val="auto"/>
                <w:sz w:val="18"/>
                <w:szCs w:val="18"/>
                <w:lang w:val="en-GB"/>
              </w:rPr>
              <w:t>367</w:t>
            </w:r>
            <w:r w:rsidRPr="00CE5627">
              <w:rPr>
                <w:rFonts w:ascii="Arial" w:hAnsi="Arial" w:cs="Arial"/>
                <w:color w:val="auto"/>
                <w:sz w:val="18"/>
                <w:szCs w:val="18"/>
              </w:rPr>
              <w:t>,</w:t>
            </w:r>
            <w:r w:rsidRPr="00CE5627">
              <w:rPr>
                <w:rFonts w:ascii="Arial" w:hAnsi="Arial" w:cs="Arial"/>
                <w:color w:val="auto"/>
                <w:sz w:val="18"/>
                <w:szCs w:val="18"/>
                <w:lang w:val="en-GB"/>
              </w:rPr>
              <w:t>622</w:t>
            </w:r>
          </w:p>
        </w:tc>
        <w:tc>
          <w:tcPr>
            <w:tcW w:w="1442" w:type="dxa"/>
            <w:shd w:val="clear" w:color="auto" w:fill="auto"/>
            <w:vAlign w:val="bottom"/>
          </w:tcPr>
          <w:p w14:paraId="38960EA6" w14:textId="5DD21723"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17,370,204,615</w:t>
            </w:r>
          </w:p>
        </w:tc>
      </w:tr>
      <w:tr w:rsidR="006B2286" w:rsidRPr="00CE5627" w14:paraId="3AE25F39" w14:textId="77777777" w:rsidTr="006B2286">
        <w:trPr>
          <w:cantSplit/>
        </w:trPr>
        <w:tc>
          <w:tcPr>
            <w:tcW w:w="5112" w:type="dxa"/>
            <w:vAlign w:val="bottom"/>
          </w:tcPr>
          <w:p w14:paraId="3650F23B" w14:textId="77777777" w:rsidR="006B2286" w:rsidRPr="00CE5627" w:rsidRDefault="006B2286" w:rsidP="00E03DB5">
            <w:pPr>
              <w:tabs>
                <w:tab w:val="left" w:pos="5812"/>
              </w:tabs>
              <w:ind w:left="-101"/>
              <w:rPr>
                <w:rFonts w:ascii="Arial" w:hAnsi="Arial" w:cs="Arial"/>
                <w:color w:val="auto"/>
                <w:sz w:val="18"/>
                <w:szCs w:val="18"/>
              </w:rPr>
            </w:pPr>
            <w:r w:rsidRPr="00CE5627">
              <w:rPr>
                <w:rFonts w:ascii="Arial" w:hAnsi="Arial" w:cs="Arial"/>
                <w:color w:val="auto"/>
                <w:sz w:val="18"/>
                <w:szCs w:val="18"/>
              </w:rPr>
              <w:t>Additions</w:t>
            </w:r>
          </w:p>
        </w:tc>
        <w:tc>
          <w:tcPr>
            <w:tcW w:w="1341" w:type="dxa"/>
            <w:shd w:val="clear" w:color="auto" w:fill="auto"/>
            <w:vAlign w:val="bottom"/>
          </w:tcPr>
          <w:p w14:paraId="5A699461"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541" w:type="dxa"/>
            <w:shd w:val="clear" w:color="auto" w:fill="auto"/>
            <w:vAlign w:val="bottom"/>
          </w:tcPr>
          <w:p w14:paraId="1F6E2A00"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2,834,619</w:t>
            </w:r>
          </w:p>
        </w:tc>
        <w:tc>
          <w:tcPr>
            <w:tcW w:w="1440" w:type="dxa"/>
            <w:shd w:val="clear" w:color="auto" w:fill="auto"/>
            <w:vAlign w:val="bottom"/>
          </w:tcPr>
          <w:p w14:paraId="604E16E4"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72,089,657</w:t>
            </w:r>
          </w:p>
        </w:tc>
        <w:tc>
          <w:tcPr>
            <w:tcW w:w="1620" w:type="dxa"/>
            <w:shd w:val="clear" w:color="auto" w:fill="auto"/>
            <w:vAlign w:val="bottom"/>
          </w:tcPr>
          <w:p w14:paraId="2ED12150"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57,895,553</w:t>
            </w:r>
          </w:p>
        </w:tc>
        <w:tc>
          <w:tcPr>
            <w:tcW w:w="1440" w:type="dxa"/>
            <w:shd w:val="clear" w:color="auto" w:fill="auto"/>
            <w:vAlign w:val="bottom"/>
          </w:tcPr>
          <w:p w14:paraId="27F7D6E7"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17,433,805</w:t>
            </w:r>
          </w:p>
        </w:tc>
        <w:tc>
          <w:tcPr>
            <w:tcW w:w="1440" w:type="dxa"/>
            <w:shd w:val="clear" w:color="auto" w:fill="auto"/>
            <w:vAlign w:val="bottom"/>
          </w:tcPr>
          <w:p w14:paraId="69FC116A" w14:textId="77777777"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CE5627">
              <w:rPr>
                <w:rFonts w:ascii="Arial" w:hAnsi="Arial" w:cs="Arial"/>
                <w:noProof/>
                <w:color w:val="auto"/>
                <w:sz w:val="18"/>
                <w:szCs w:val="18"/>
                <w:lang w:val="en-GB"/>
              </w:rPr>
              <w:t>4,812,747,874</w:t>
            </w:r>
          </w:p>
        </w:tc>
        <w:tc>
          <w:tcPr>
            <w:tcW w:w="1442" w:type="dxa"/>
            <w:shd w:val="clear" w:color="auto" w:fill="auto"/>
            <w:vAlign w:val="bottom"/>
          </w:tcPr>
          <w:p w14:paraId="063503E0" w14:textId="11EE3553" w:rsidR="006B2286" w:rsidRPr="00CE5627" w:rsidRDefault="006B2286"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4,963,001,508</w:t>
            </w:r>
          </w:p>
        </w:tc>
      </w:tr>
      <w:tr w:rsidR="00CA7E9B" w:rsidRPr="00CE5627" w14:paraId="28298121" w14:textId="77777777" w:rsidTr="006B2286">
        <w:trPr>
          <w:cantSplit/>
        </w:trPr>
        <w:tc>
          <w:tcPr>
            <w:tcW w:w="5112" w:type="dxa"/>
            <w:vAlign w:val="bottom"/>
          </w:tcPr>
          <w:p w14:paraId="61B0438B" w14:textId="79212F06" w:rsidR="00CA7E9B" w:rsidRPr="00CE5627" w:rsidRDefault="00CA7E9B" w:rsidP="00CA7E9B">
            <w:pPr>
              <w:tabs>
                <w:tab w:val="left" w:pos="5812"/>
              </w:tabs>
              <w:ind w:left="-101"/>
              <w:rPr>
                <w:rFonts w:ascii="Arial" w:hAnsi="Arial" w:cs="Arial"/>
                <w:color w:val="auto"/>
                <w:sz w:val="18"/>
                <w:szCs w:val="18"/>
              </w:rPr>
            </w:pPr>
            <w:r w:rsidRPr="00CE5627">
              <w:rPr>
                <w:rFonts w:ascii="Arial" w:hAnsi="Arial" w:cs="Arial"/>
                <w:color w:val="auto"/>
                <w:sz w:val="18"/>
                <w:szCs w:val="18"/>
              </w:rPr>
              <w:t>Increase from acquisition of a subsidiary, net</w:t>
            </w:r>
          </w:p>
        </w:tc>
        <w:tc>
          <w:tcPr>
            <w:tcW w:w="1341" w:type="dxa"/>
            <w:shd w:val="clear" w:color="auto" w:fill="auto"/>
            <w:vAlign w:val="bottom"/>
          </w:tcPr>
          <w:p w14:paraId="421C04BC" w14:textId="53108989"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noProof/>
                <w:color w:val="auto"/>
                <w:sz w:val="18"/>
                <w:szCs w:val="18"/>
              </w:rPr>
              <w:t>-</w:t>
            </w:r>
          </w:p>
        </w:tc>
        <w:tc>
          <w:tcPr>
            <w:tcW w:w="1541" w:type="dxa"/>
            <w:shd w:val="clear" w:color="auto" w:fill="auto"/>
            <w:vAlign w:val="bottom"/>
          </w:tcPr>
          <w:p w14:paraId="47EE86F3" w14:textId="3C7933CC"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noProof/>
                <w:color w:val="auto"/>
                <w:sz w:val="18"/>
                <w:szCs w:val="18"/>
                <w:lang w:val="en-GB"/>
              </w:rPr>
              <w:t>-</w:t>
            </w:r>
          </w:p>
        </w:tc>
        <w:tc>
          <w:tcPr>
            <w:tcW w:w="1440" w:type="dxa"/>
            <w:shd w:val="clear" w:color="auto" w:fill="auto"/>
            <w:vAlign w:val="bottom"/>
          </w:tcPr>
          <w:p w14:paraId="24BBEC46" w14:textId="10C4E996"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CE5627">
              <w:rPr>
                <w:rFonts w:ascii="Arial" w:hAnsi="Arial" w:cs="Arial"/>
                <w:noProof/>
                <w:color w:val="auto"/>
                <w:sz w:val="18"/>
                <w:szCs w:val="18"/>
                <w:lang w:val="en-GB"/>
              </w:rPr>
              <w:t>2,192,230</w:t>
            </w:r>
          </w:p>
        </w:tc>
        <w:tc>
          <w:tcPr>
            <w:tcW w:w="1620" w:type="dxa"/>
            <w:shd w:val="clear" w:color="auto" w:fill="auto"/>
            <w:vAlign w:val="bottom"/>
          </w:tcPr>
          <w:p w14:paraId="586404A8" w14:textId="6D41D61D"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CE5627">
              <w:rPr>
                <w:rFonts w:ascii="Arial" w:hAnsi="Arial" w:cs="Arial"/>
                <w:noProof/>
                <w:color w:val="auto"/>
                <w:sz w:val="18"/>
                <w:szCs w:val="18"/>
                <w:lang w:val="en-GB"/>
              </w:rPr>
              <w:t>3,667,962</w:t>
            </w:r>
          </w:p>
        </w:tc>
        <w:tc>
          <w:tcPr>
            <w:tcW w:w="1440" w:type="dxa"/>
            <w:shd w:val="clear" w:color="auto" w:fill="auto"/>
            <w:vAlign w:val="bottom"/>
          </w:tcPr>
          <w:p w14:paraId="101388F6" w14:textId="11C00056"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p>
        </w:tc>
        <w:tc>
          <w:tcPr>
            <w:tcW w:w="1440" w:type="dxa"/>
            <w:shd w:val="clear" w:color="auto" w:fill="auto"/>
            <w:vAlign w:val="bottom"/>
          </w:tcPr>
          <w:p w14:paraId="5879F65E" w14:textId="0DD9A901"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CE5627">
              <w:rPr>
                <w:rFonts w:ascii="Arial" w:hAnsi="Arial" w:cs="Arial"/>
                <w:noProof/>
                <w:color w:val="auto"/>
                <w:sz w:val="18"/>
                <w:szCs w:val="18"/>
              </w:rPr>
              <w:t>-</w:t>
            </w:r>
          </w:p>
        </w:tc>
        <w:tc>
          <w:tcPr>
            <w:tcW w:w="1442" w:type="dxa"/>
            <w:shd w:val="clear" w:color="auto" w:fill="auto"/>
            <w:vAlign w:val="bottom"/>
          </w:tcPr>
          <w:p w14:paraId="0464C014" w14:textId="723542F5"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5,860,192</w:t>
            </w:r>
          </w:p>
        </w:tc>
      </w:tr>
      <w:tr w:rsidR="00CA7E9B" w:rsidRPr="00CE5627" w14:paraId="69B4C3F2" w14:textId="77777777" w:rsidTr="006B2286">
        <w:trPr>
          <w:cantSplit/>
        </w:trPr>
        <w:tc>
          <w:tcPr>
            <w:tcW w:w="5112" w:type="dxa"/>
            <w:vAlign w:val="bottom"/>
          </w:tcPr>
          <w:p w14:paraId="24218A87" w14:textId="672D47CD" w:rsidR="00CA7E9B" w:rsidRPr="00CE5627" w:rsidRDefault="00CA7E9B" w:rsidP="00CA7E9B">
            <w:pPr>
              <w:tabs>
                <w:tab w:val="left" w:pos="5812"/>
              </w:tabs>
              <w:ind w:left="-101"/>
              <w:rPr>
                <w:rFonts w:ascii="Arial" w:hAnsi="Arial" w:cs="Arial"/>
                <w:color w:val="auto"/>
                <w:sz w:val="18"/>
                <w:szCs w:val="18"/>
              </w:rPr>
            </w:pPr>
            <w:r w:rsidRPr="00CE5627">
              <w:rPr>
                <w:rFonts w:ascii="Arial" w:hAnsi="Arial" w:cs="Arial"/>
                <w:color w:val="auto"/>
                <w:sz w:val="18"/>
                <w:szCs w:val="18"/>
              </w:rPr>
              <w:t>Transfer in (out)</w:t>
            </w:r>
            <w:r>
              <w:rPr>
                <w:rFonts w:ascii="Arial" w:hAnsi="Arial" w:cs="Arial"/>
                <w:color w:val="auto"/>
                <w:sz w:val="18"/>
                <w:szCs w:val="18"/>
              </w:rPr>
              <w:t xml:space="preserve"> *</w:t>
            </w:r>
          </w:p>
        </w:tc>
        <w:tc>
          <w:tcPr>
            <w:tcW w:w="1341" w:type="dxa"/>
            <w:shd w:val="clear" w:color="auto" w:fill="auto"/>
            <w:vAlign w:val="bottom"/>
          </w:tcPr>
          <w:p w14:paraId="35CC3324"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p>
        </w:tc>
        <w:tc>
          <w:tcPr>
            <w:tcW w:w="1541" w:type="dxa"/>
            <w:shd w:val="clear" w:color="auto" w:fill="auto"/>
            <w:vAlign w:val="bottom"/>
          </w:tcPr>
          <w:p w14:paraId="75D2AB3D"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55,966,528</w:t>
            </w:r>
          </w:p>
        </w:tc>
        <w:tc>
          <w:tcPr>
            <w:tcW w:w="1440" w:type="dxa"/>
            <w:shd w:val="clear" w:color="auto" w:fill="auto"/>
            <w:vAlign w:val="bottom"/>
          </w:tcPr>
          <w:p w14:paraId="2E004816"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7,628,132,696</w:t>
            </w:r>
          </w:p>
        </w:tc>
        <w:tc>
          <w:tcPr>
            <w:tcW w:w="1620" w:type="dxa"/>
            <w:shd w:val="clear" w:color="auto" w:fill="auto"/>
            <w:vAlign w:val="bottom"/>
          </w:tcPr>
          <w:p w14:paraId="5BDA3075"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CE5627">
              <w:rPr>
                <w:rFonts w:ascii="Arial" w:hAnsi="Arial" w:cs="Arial"/>
                <w:noProof/>
                <w:color w:val="auto"/>
                <w:sz w:val="18"/>
                <w:szCs w:val="18"/>
                <w:lang w:val="en-GB"/>
              </w:rPr>
              <w:t>750,627,825</w:t>
            </w:r>
          </w:p>
        </w:tc>
        <w:tc>
          <w:tcPr>
            <w:tcW w:w="1440" w:type="dxa"/>
            <w:shd w:val="clear" w:color="auto" w:fill="auto"/>
            <w:vAlign w:val="bottom"/>
          </w:tcPr>
          <w:p w14:paraId="5C81E8BF"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325,317</w:t>
            </w:r>
          </w:p>
        </w:tc>
        <w:tc>
          <w:tcPr>
            <w:tcW w:w="1440" w:type="dxa"/>
            <w:shd w:val="clear" w:color="auto" w:fill="auto"/>
            <w:vAlign w:val="bottom"/>
          </w:tcPr>
          <w:p w14:paraId="7ECAC4F8"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CE5627">
              <w:rPr>
                <w:rFonts w:ascii="Arial" w:hAnsi="Arial" w:cs="Arial"/>
                <w:noProof/>
                <w:color w:val="auto"/>
                <w:sz w:val="18"/>
                <w:szCs w:val="18"/>
              </w:rPr>
              <w:t>(</w:t>
            </w:r>
            <w:r w:rsidRPr="00CE5627">
              <w:rPr>
                <w:rFonts w:ascii="Arial" w:hAnsi="Arial" w:cs="Arial"/>
                <w:noProof/>
                <w:color w:val="auto"/>
                <w:sz w:val="18"/>
                <w:szCs w:val="18"/>
                <w:lang w:val="en-GB"/>
              </w:rPr>
              <w:t>9</w:t>
            </w:r>
            <w:r w:rsidRPr="00CE5627">
              <w:rPr>
                <w:rFonts w:ascii="Arial" w:hAnsi="Arial" w:cs="Arial"/>
                <w:noProof/>
                <w:color w:val="auto"/>
                <w:sz w:val="18"/>
                <w:szCs w:val="18"/>
              </w:rPr>
              <w:t>,255,591,459)</w:t>
            </w:r>
          </w:p>
        </w:tc>
        <w:tc>
          <w:tcPr>
            <w:tcW w:w="1442" w:type="dxa"/>
            <w:shd w:val="clear" w:color="auto" w:fill="auto"/>
            <w:vAlign w:val="bottom"/>
          </w:tcPr>
          <w:p w14:paraId="43F35947" w14:textId="297BFC68"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(820,539,093)</w:t>
            </w:r>
          </w:p>
        </w:tc>
      </w:tr>
      <w:tr w:rsidR="00CA7E9B" w:rsidRPr="00CE5627" w14:paraId="533F7100" w14:textId="77777777" w:rsidTr="006B2286">
        <w:trPr>
          <w:cantSplit/>
        </w:trPr>
        <w:tc>
          <w:tcPr>
            <w:tcW w:w="5112" w:type="dxa"/>
            <w:vAlign w:val="bottom"/>
          </w:tcPr>
          <w:p w14:paraId="56CDFBDF" w14:textId="77777777" w:rsidR="00CA7E9B" w:rsidRPr="00CE5627" w:rsidRDefault="00CA7E9B" w:rsidP="00CA7E9B">
            <w:pPr>
              <w:tabs>
                <w:tab w:val="left" w:pos="5812"/>
              </w:tabs>
              <w:ind w:left="-101"/>
              <w:rPr>
                <w:rFonts w:ascii="Arial" w:hAnsi="Arial" w:cs="Arial"/>
                <w:color w:val="auto"/>
                <w:sz w:val="18"/>
                <w:szCs w:val="18"/>
              </w:rPr>
            </w:pPr>
            <w:r w:rsidRPr="00CE5627">
              <w:rPr>
                <w:rFonts w:ascii="Arial" w:hAnsi="Arial" w:cs="Arial"/>
                <w:color w:val="auto"/>
                <w:sz w:val="18"/>
                <w:szCs w:val="18"/>
              </w:rPr>
              <w:t>Write-off and disposals, net</w:t>
            </w:r>
          </w:p>
        </w:tc>
        <w:tc>
          <w:tcPr>
            <w:tcW w:w="1341" w:type="dxa"/>
            <w:shd w:val="clear" w:color="auto" w:fill="auto"/>
            <w:vAlign w:val="bottom"/>
          </w:tcPr>
          <w:p w14:paraId="37447580"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541" w:type="dxa"/>
            <w:shd w:val="clear" w:color="auto" w:fill="auto"/>
            <w:vAlign w:val="bottom"/>
          </w:tcPr>
          <w:p w14:paraId="585C8105"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p>
        </w:tc>
        <w:tc>
          <w:tcPr>
            <w:tcW w:w="1440" w:type="dxa"/>
            <w:shd w:val="clear" w:color="auto" w:fill="auto"/>
            <w:vAlign w:val="bottom"/>
          </w:tcPr>
          <w:p w14:paraId="6FCE8EA1"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r w:rsidRPr="00CE5627">
              <w:rPr>
                <w:rFonts w:ascii="Arial" w:hAnsi="Arial" w:cs="Arial"/>
                <w:noProof/>
                <w:color w:val="auto"/>
                <w:sz w:val="18"/>
                <w:szCs w:val="18"/>
                <w:lang w:val="en-GB"/>
              </w:rPr>
              <w:t>12</w:t>
            </w:r>
            <w:r w:rsidRPr="00CE5627">
              <w:rPr>
                <w:rFonts w:ascii="Arial" w:hAnsi="Arial" w:cs="Arial"/>
                <w:noProof/>
                <w:color w:val="auto"/>
                <w:sz w:val="18"/>
                <w:szCs w:val="18"/>
              </w:rPr>
              <w:t>,</w:t>
            </w:r>
            <w:r w:rsidRPr="00CE5627">
              <w:rPr>
                <w:rFonts w:ascii="Arial" w:hAnsi="Arial" w:cs="Arial"/>
                <w:noProof/>
                <w:color w:val="auto"/>
                <w:sz w:val="18"/>
                <w:szCs w:val="18"/>
                <w:lang w:val="en-GB"/>
              </w:rPr>
              <w:t>114</w:t>
            </w:r>
            <w:r w:rsidRPr="00CE5627">
              <w:rPr>
                <w:rFonts w:ascii="Arial" w:hAnsi="Arial" w:cs="Arial"/>
                <w:noProof/>
                <w:color w:val="auto"/>
                <w:sz w:val="18"/>
                <w:szCs w:val="18"/>
              </w:rPr>
              <w:t>,</w:t>
            </w:r>
            <w:r w:rsidRPr="00CE5627">
              <w:rPr>
                <w:rFonts w:ascii="Arial" w:hAnsi="Arial" w:cs="Arial"/>
                <w:noProof/>
                <w:color w:val="auto"/>
                <w:sz w:val="18"/>
                <w:szCs w:val="18"/>
                <w:lang w:val="en-GB"/>
              </w:rPr>
              <w:t>472</w:t>
            </w:r>
            <w:r w:rsidRPr="00CE5627">
              <w:rPr>
                <w:rFonts w:ascii="Arial" w:hAnsi="Arial" w:cs="Arial"/>
                <w:noProof/>
                <w:color w:val="auto"/>
                <w:sz w:val="18"/>
                <w:szCs w:val="18"/>
              </w:rPr>
              <w:t>)</w:t>
            </w:r>
          </w:p>
        </w:tc>
        <w:tc>
          <w:tcPr>
            <w:tcW w:w="1620" w:type="dxa"/>
            <w:shd w:val="clear" w:color="auto" w:fill="auto"/>
            <w:vAlign w:val="bottom"/>
          </w:tcPr>
          <w:p w14:paraId="6242B351"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r w:rsidRPr="00CE5627">
              <w:rPr>
                <w:rFonts w:ascii="Arial" w:hAnsi="Arial" w:cs="Arial"/>
                <w:noProof/>
                <w:color w:val="auto"/>
                <w:sz w:val="18"/>
                <w:szCs w:val="18"/>
                <w:lang w:val="en-GB"/>
              </w:rPr>
              <w:t>9</w:t>
            </w:r>
            <w:r w:rsidRPr="00CE5627">
              <w:rPr>
                <w:rFonts w:ascii="Arial" w:hAnsi="Arial" w:cs="Arial"/>
                <w:noProof/>
                <w:color w:val="auto"/>
                <w:sz w:val="18"/>
                <w:szCs w:val="18"/>
              </w:rPr>
              <w:t>,</w:t>
            </w:r>
            <w:r w:rsidRPr="00CE5627">
              <w:rPr>
                <w:rFonts w:ascii="Arial" w:hAnsi="Arial" w:cs="Arial"/>
                <w:noProof/>
                <w:color w:val="auto"/>
                <w:sz w:val="18"/>
                <w:szCs w:val="18"/>
                <w:lang w:val="en-GB"/>
              </w:rPr>
              <w:t>280</w:t>
            </w:r>
            <w:r w:rsidRPr="00CE5627">
              <w:rPr>
                <w:rFonts w:ascii="Arial" w:hAnsi="Arial" w:cs="Arial"/>
                <w:noProof/>
                <w:color w:val="auto"/>
                <w:sz w:val="18"/>
                <w:szCs w:val="18"/>
              </w:rPr>
              <w:t>,</w:t>
            </w:r>
            <w:r w:rsidRPr="00CE5627">
              <w:rPr>
                <w:rFonts w:ascii="Arial" w:hAnsi="Arial" w:cs="Arial"/>
                <w:noProof/>
                <w:color w:val="auto"/>
                <w:sz w:val="18"/>
                <w:szCs w:val="18"/>
                <w:lang w:val="en-GB"/>
              </w:rPr>
              <w:t>164</w:t>
            </w:r>
            <w:r w:rsidRPr="00CE5627">
              <w:rPr>
                <w:rFonts w:ascii="Arial" w:hAnsi="Arial" w:cs="Arial"/>
                <w:noProof/>
                <w:color w:val="auto"/>
                <w:sz w:val="18"/>
                <w:szCs w:val="18"/>
              </w:rPr>
              <w:t>)</w:t>
            </w:r>
          </w:p>
        </w:tc>
        <w:tc>
          <w:tcPr>
            <w:tcW w:w="1440" w:type="dxa"/>
            <w:shd w:val="clear" w:color="auto" w:fill="auto"/>
            <w:vAlign w:val="bottom"/>
          </w:tcPr>
          <w:p w14:paraId="33E61BF1"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r w:rsidRPr="00CE5627">
              <w:rPr>
                <w:rFonts w:ascii="Arial" w:hAnsi="Arial" w:cs="Arial"/>
                <w:noProof/>
                <w:color w:val="auto"/>
                <w:sz w:val="18"/>
                <w:szCs w:val="18"/>
                <w:lang w:val="en-GB"/>
              </w:rPr>
              <w:t>1</w:t>
            </w:r>
            <w:r w:rsidRPr="00CE5627">
              <w:rPr>
                <w:rFonts w:ascii="Arial" w:hAnsi="Arial" w:cs="Arial"/>
                <w:noProof/>
                <w:color w:val="auto"/>
                <w:sz w:val="18"/>
                <w:szCs w:val="18"/>
              </w:rPr>
              <w:t>,</w:t>
            </w:r>
            <w:r w:rsidRPr="00CE5627">
              <w:rPr>
                <w:rFonts w:ascii="Arial" w:hAnsi="Arial" w:cs="Arial"/>
                <w:noProof/>
                <w:color w:val="auto"/>
                <w:sz w:val="18"/>
                <w:szCs w:val="18"/>
                <w:lang w:val="en-GB"/>
              </w:rPr>
              <w:t>971</w:t>
            </w:r>
            <w:r w:rsidRPr="00CE5627">
              <w:rPr>
                <w:rFonts w:ascii="Arial" w:hAnsi="Arial" w:cs="Arial"/>
                <w:noProof/>
                <w:color w:val="auto"/>
                <w:sz w:val="18"/>
                <w:szCs w:val="18"/>
              </w:rPr>
              <w:t>)</w:t>
            </w:r>
          </w:p>
        </w:tc>
        <w:tc>
          <w:tcPr>
            <w:tcW w:w="1440" w:type="dxa"/>
            <w:shd w:val="clear" w:color="auto" w:fill="auto"/>
            <w:vAlign w:val="bottom"/>
          </w:tcPr>
          <w:p w14:paraId="1DCACD83"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r w:rsidRPr="00CE5627">
              <w:rPr>
                <w:rFonts w:ascii="Arial" w:hAnsi="Arial" w:cs="Arial"/>
                <w:noProof/>
                <w:color w:val="auto"/>
                <w:sz w:val="18"/>
                <w:szCs w:val="18"/>
              </w:rPr>
              <w:t>(</w:t>
            </w:r>
            <w:r w:rsidRPr="00CE5627">
              <w:rPr>
                <w:rFonts w:ascii="Arial" w:hAnsi="Arial" w:cs="Arial"/>
                <w:noProof/>
                <w:color w:val="auto"/>
                <w:sz w:val="18"/>
                <w:szCs w:val="18"/>
                <w:lang w:val="en-GB"/>
              </w:rPr>
              <w:t>136</w:t>
            </w:r>
            <w:r w:rsidRPr="00CE5627">
              <w:rPr>
                <w:rFonts w:ascii="Arial" w:hAnsi="Arial" w:cs="Arial"/>
                <w:noProof/>
                <w:color w:val="auto"/>
                <w:sz w:val="18"/>
                <w:szCs w:val="18"/>
              </w:rPr>
              <w:t>,</w:t>
            </w:r>
            <w:r w:rsidRPr="00CE5627">
              <w:rPr>
                <w:rFonts w:ascii="Arial" w:hAnsi="Arial" w:cs="Arial"/>
                <w:noProof/>
                <w:color w:val="auto"/>
                <w:sz w:val="18"/>
                <w:szCs w:val="18"/>
                <w:lang w:val="en-GB"/>
              </w:rPr>
              <w:t>023</w:t>
            </w:r>
            <w:r w:rsidRPr="00CE5627">
              <w:rPr>
                <w:rFonts w:ascii="Arial" w:hAnsi="Arial" w:cs="Arial"/>
                <w:noProof/>
                <w:color w:val="auto"/>
                <w:sz w:val="18"/>
                <w:szCs w:val="18"/>
              </w:rPr>
              <w:t>)</w:t>
            </w:r>
          </w:p>
        </w:tc>
        <w:tc>
          <w:tcPr>
            <w:tcW w:w="1442" w:type="dxa"/>
            <w:shd w:val="clear" w:color="auto" w:fill="auto"/>
            <w:vAlign w:val="bottom"/>
          </w:tcPr>
          <w:p w14:paraId="083ACFB8" w14:textId="48DCBC86"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(21,532,630)</w:t>
            </w:r>
          </w:p>
        </w:tc>
      </w:tr>
      <w:tr w:rsidR="00CA7E9B" w:rsidRPr="00CE5627" w14:paraId="4A6A6CBA" w14:textId="77777777" w:rsidTr="006B2286">
        <w:trPr>
          <w:cantSplit/>
        </w:trPr>
        <w:tc>
          <w:tcPr>
            <w:tcW w:w="5112" w:type="dxa"/>
            <w:vAlign w:val="bottom"/>
          </w:tcPr>
          <w:p w14:paraId="43DEFED1" w14:textId="77777777" w:rsidR="00CA7E9B" w:rsidRPr="00CE5627" w:rsidRDefault="00CA7E9B" w:rsidP="00CA7E9B">
            <w:pPr>
              <w:tabs>
                <w:tab w:val="left" w:pos="5812"/>
              </w:tabs>
              <w:ind w:left="-101"/>
              <w:rPr>
                <w:rFonts w:ascii="Arial" w:hAnsi="Arial" w:cs="Arial"/>
                <w:color w:val="auto"/>
                <w:spacing w:val="-4"/>
                <w:sz w:val="18"/>
                <w:szCs w:val="18"/>
              </w:rPr>
            </w:pPr>
            <w:r w:rsidRPr="00CE5627">
              <w:rPr>
                <w:rFonts w:ascii="Arial" w:hAnsi="Arial" w:cs="Arial"/>
                <w:color w:val="auto"/>
                <w:spacing w:val="-4"/>
                <w:sz w:val="18"/>
                <w:szCs w:val="18"/>
              </w:rPr>
              <w:t>Depreciation charge</w:t>
            </w:r>
          </w:p>
        </w:tc>
        <w:tc>
          <w:tcPr>
            <w:tcW w:w="1341" w:type="dxa"/>
            <w:shd w:val="clear" w:color="auto" w:fill="auto"/>
            <w:vAlign w:val="bottom"/>
          </w:tcPr>
          <w:p w14:paraId="5CE26E64"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541" w:type="dxa"/>
            <w:shd w:val="clear" w:color="auto" w:fill="auto"/>
            <w:vAlign w:val="bottom"/>
          </w:tcPr>
          <w:p w14:paraId="75B1E3B1"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r w:rsidRPr="00CE5627">
              <w:rPr>
                <w:rFonts w:ascii="Arial" w:hAnsi="Arial" w:cs="Arial"/>
                <w:noProof/>
                <w:color w:val="auto"/>
                <w:sz w:val="18"/>
                <w:szCs w:val="18"/>
                <w:lang w:val="en-GB"/>
              </w:rPr>
              <w:t>21</w:t>
            </w:r>
            <w:r w:rsidRPr="00CE5627">
              <w:rPr>
                <w:rFonts w:ascii="Arial" w:hAnsi="Arial" w:cs="Arial"/>
                <w:noProof/>
                <w:color w:val="auto"/>
                <w:sz w:val="18"/>
                <w:szCs w:val="18"/>
              </w:rPr>
              <w:t>,</w:t>
            </w:r>
            <w:r w:rsidRPr="00CE5627">
              <w:rPr>
                <w:rFonts w:ascii="Arial" w:hAnsi="Arial" w:cs="Arial"/>
                <w:noProof/>
                <w:color w:val="auto"/>
                <w:sz w:val="18"/>
                <w:szCs w:val="18"/>
                <w:lang w:val="en-GB"/>
              </w:rPr>
              <w:t>107</w:t>
            </w:r>
            <w:r w:rsidRPr="00CE5627">
              <w:rPr>
                <w:rFonts w:ascii="Arial" w:hAnsi="Arial" w:cs="Arial"/>
                <w:noProof/>
                <w:color w:val="auto"/>
                <w:sz w:val="18"/>
                <w:szCs w:val="18"/>
              </w:rPr>
              <w:t>,</w:t>
            </w:r>
            <w:r w:rsidRPr="00CE5627">
              <w:rPr>
                <w:rFonts w:ascii="Arial" w:hAnsi="Arial" w:cs="Arial"/>
                <w:noProof/>
                <w:color w:val="auto"/>
                <w:sz w:val="18"/>
                <w:szCs w:val="18"/>
                <w:lang w:val="en-GB"/>
              </w:rPr>
              <w:t>594</w:t>
            </w:r>
            <w:r w:rsidRPr="00CE5627">
              <w:rPr>
                <w:rFonts w:ascii="Arial" w:hAnsi="Arial" w:cs="Arial"/>
                <w:noProof/>
                <w:color w:val="auto"/>
                <w:sz w:val="18"/>
                <w:szCs w:val="18"/>
              </w:rPr>
              <w:t>)</w:t>
            </w:r>
          </w:p>
        </w:tc>
        <w:tc>
          <w:tcPr>
            <w:tcW w:w="1440" w:type="dxa"/>
            <w:shd w:val="clear" w:color="auto" w:fill="auto"/>
            <w:vAlign w:val="bottom"/>
          </w:tcPr>
          <w:p w14:paraId="4478F6AF"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r w:rsidRPr="00CE5627">
              <w:rPr>
                <w:rFonts w:ascii="Arial" w:hAnsi="Arial" w:cs="Arial"/>
                <w:noProof/>
                <w:color w:val="auto"/>
                <w:sz w:val="18"/>
                <w:szCs w:val="18"/>
                <w:lang w:val="en-GB"/>
              </w:rPr>
              <w:t>416</w:t>
            </w:r>
            <w:r w:rsidRPr="00CE5627">
              <w:rPr>
                <w:rFonts w:ascii="Arial" w:hAnsi="Arial" w:cs="Arial"/>
                <w:noProof/>
                <w:color w:val="auto"/>
                <w:sz w:val="18"/>
                <w:szCs w:val="18"/>
              </w:rPr>
              <w:t>,</w:t>
            </w:r>
            <w:r w:rsidRPr="00CE5627">
              <w:rPr>
                <w:rFonts w:ascii="Arial" w:hAnsi="Arial" w:cs="Arial"/>
                <w:noProof/>
                <w:color w:val="auto"/>
                <w:sz w:val="18"/>
                <w:szCs w:val="18"/>
                <w:lang w:val="en-GB"/>
              </w:rPr>
              <w:t>209</w:t>
            </w:r>
            <w:r w:rsidRPr="00CE5627">
              <w:rPr>
                <w:rFonts w:ascii="Arial" w:hAnsi="Arial" w:cs="Arial"/>
                <w:noProof/>
                <w:color w:val="auto"/>
                <w:sz w:val="18"/>
                <w:szCs w:val="18"/>
              </w:rPr>
              <w:t>,</w:t>
            </w:r>
            <w:r w:rsidRPr="00CE5627">
              <w:rPr>
                <w:rFonts w:ascii="Arial" w:hAnsi="Arial" w:cs="Arial"/>
                <w:noProof/>
                <w:color w:val="auto"/>
                <w:sz w:val="18"/>
                <w:szCs w:val="18"/>
                <w:lang w:val="en-GB"/>
              </w:rPr>
              <w:t>932</w:t>
            </w:r>
            <w:r w:rsidRPr="00CE5627">
              <w:rPr>
                <w:rFonts w:ascii="Arial" w:hAnsi="Arial" w:cs="Arial"/>
                <w:noProof/>
                <w:color w:val="auto"/>
                <w:sz w:val="18"/>
                <w:szCs w:val="18"/>
              </w:rPr>
              <w:t>)</w:t>
            </w:r>
          </w:p>
        </w:tc>
        <w:tc>
          <w:tcPr>
            <w:tcW w:w="1620" w:type="dxa"/>
            <w:shd w:val="clear" w:color="auto" w:fill="auto"/>
            <w:vAlign w:val="bottom"/>
          </w:tcPr>
          <w:p w14:paraId="6F9C7B4D"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r w:rsidRPr="00CE5627">
              <w:rPr>
                <w:rFonts w:ascii="Arial" w:hAnsi="Arial" w:cs="Arial"/>
                <w:noProof/>
                <w:color w:val="auto"/>
                <w:sz w:val="18"/>
                <w:szCs w:val="18"/>
                <w:lang w:val="en-GB"/>
              </w:rPr>
              <w:t>273,982,762</w:t>
            </w:r>
            <w:r w:rsidRPr="00CE5627">
              <w:rPr>
                <w:rFonts w:ascii="Arial" w:hAnsi="Arial" w:cs="Arial"/>
                <w:noProof/>
                <w:color w:val="auto"/>
                <w:sz w:val="18"/>
                <w:szCs w:val="18"/>
              </w:rPr>
              <w:t>)</w:t>
            </w:r>
          </w:p>
        </w:tc>
        <w:tc>
          <w:tcPr>
            <w:tcW w:w="1440" w:type="dxa"/>
            <w:shd w:val="clear" w:color="auto" w:fill="auto"/>
            <w:vAlign w:val="bottom"/>
          </w:tcPr>
          <w:p w14:paraId="6133301B"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r w:rsidRPr="00CE5627">
              <w:rPr>
                <w:rFonts w:ascii="Arial" w:hAnsi="Arial" w:cs="Arial"/>
                <w:noProof/>
                <w:color w:val="auto"/>
                <w:sz w:val="18"/>
                <w:szCs w:val="18"/>
                <w:lang w:val="en-GB"/>
              </w:rPr>
              <w:t>10,942,944</w:t>
            </w:r>
            <w:r w:rsidRPr="00CE5627">
              <w:rPr>
                <w:rFonts w:ascii="Arial" w:hAnsi="Arial" w:cs="Arial"/>
                <w:noProof/>
                <w:color w:val="auto"/>
                <w:sz w:val="18"/>
                <w:szCs w:val="18"/>
              </w:rPr>
              <w:t>)</w:t>
            </w:r>
          </w:p>
        </w:tc>
        <w:tc>
          <w:tcPr>
            <w:tcW w:w="1440" w:type="dxa"/>
            <w:shd w:val="clear" w:color="auto" w:fill="auto"/>
            <w:vAlign w:val="bottom"/>
          </w:tcPr>
          <w:p w14:paraId="03C974D2"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p>
        </w:tc>
        <w:tc>
          <w:tcPr>
            <w:tcW w:w="1442" w:type="dxa"/>
            <w:shd w:val="clear" w:color="auto" w:fill="auto"/>
            <w:vAlign w:val="bottom"/>
          </w:tcPr>
          <w:p w14:paraId="62935D2D" w14:textId="4B303ED9"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(722,243,232)</w:t>
            </w:r>
          </w:p>
        </w:tc>
      </w:tr>
      <w:tr w:rsidR="00CA7E9B" w:rsidRPr="00CE5627" w14:paraId="7C220A7A" w14:textId="77777777" w:rsidTr="006B2286">
        <w:trPr>
          <w:cantSplit/>
        </w:trPr>
        <w:tc>
          <w:tcPr>
            <w:tcW w:w="5112" w:type="dxa"/>
            <w:vAlign w:val="bottom"/>
          </w:tcPr>
          <w:p w14:paraId="6FD9EC31" w14:textId="77777777" w:rsidR="00CA7E9B" w:rsidRPr="00CE5627" w:rsidRDefault="00CA7E9B" w:rsidP="00CA7E9B">
            <w:pPr>
              <w:tabs>
                <w:tab w:val="left" w:pos="5812"/>
              </w:tabs>
              <w:ind w:left="-101"/>
              <w:rPr>
                <w:rFonts w:ascii="Arial" w:hAnsi="Arial" w:cs="Arial"/>
                <w:color w:val="auto"/>
                <w:spacing w:val="-4"/>
                <w:sz w:val="18"/>
                <w:szCs w:val="18"/>
              </w:rPr>
            </w:pPr>
            <w:r w:rsidRPr="00CE5627">
              <w:rPr>
                <w:rFonts w:ascii="Arial" w:hAnsi="Arial" w:cs="Arial"/>
                <w:color w:val="auto"/>
                <w:spacing w:val="-4"/>
                <w:sz w:val="18"/>
                <w:szCs w:val="18"/>
              </w:rPr>
              <w:t xml:space="preserve">Currency translation differences </w:t>
            </w:r>
          </w:p>
        </w:tc>
        <w:tc>
          <w:tcPr>
            <w:tcW w:w="1341" w:type="dxa"/>
            <w:tcBorders>
              <w:bottom w:val="single" w:sz="4" w:space="0" w:color="auto"/>
            </w:tcBorders>
            <w:shd w:val="clear" w:color="auto" w:fill="auto"/>
            <w:vAlign w:val="bottom"/>
          </w:tcPr>
          <w:p w14:paraId="1646FEBA"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200</w:t>
            </w:r>
            <w:r w:rsidRPr="00CE5627">
              <w:rPr>
                <w:rFonts w:ascii="Arial" w:hAnsi="Arial" w:cs="Arial"/>
                <w:color w:val="auto"/>
                <w:sz w:val="18"/>
                <w:szCs w:val="18"/>
              </w:rPr>
              <w:t>,</w:t>
            </w:r>
            <w:r w:rsidRPr="00CE5627">
              <w:rPr>
                <w:rFonts w:ascii="Arial" w:hAnsi="Arial" w:cs="Arial"/>
                <w:color w:val="auto"/>
                <w:sz w:val="18"/>
                <w:szCs w:val="18"/>
                <w:lang w:val="en-GB"/>
              </w:rPr>
              <w:t>235</w:t>
            </w:r>
            <w:r w:rsidRPr="00CE5627">
              <w:rPr>
                <w:rFonts w:ascii="Arial" w:hAnsi="Arial" w:cs="Arial"/>
                <w:color w:val="auto"/>
                <w:sz w:val="18"/>
                <w:szCs w:val="18"/>
              </w:rPr>
              <w:t>,</w:t>
            </w:r>
            <w:r w:rsidRPr="00CE5627">
              <w:rPr>
                <w:rFonts w:ascii="Arial" w:hAnsi="Arial" w:cs="Arial"/>
                <w:color w:val="auto"/>
                <w:sz w:val="18"/>
                <w:szCs w:val="18"/>
                <w:lang w:val="en-GB"/>
              </w:rPr>
              <w:t>563</w:t>
            </w:r>
            <w:r w:rsidRPr="00CE5627">
              <w:rPr>
                <w:rFonts w:ascii="Arial" w:hAnsi="Arial" w:cs="Arial"/>
                <w:color w:val="auto"/>
                <w:sz w:val="18"/>
                <w:szCs w:val="18"/>
              </w:rPr>
              <w:t>)</w:t>
            </w:r>
          </w:p>
        </w:tc>
        <w:tc>
          <w:tcPr>
            <w:tcW w:w="1541" w:type="dxa"/>
            <w:tcBorders>
              <w:bottom w:val="single" w:sz="4" w:space="0" w:color="auto"/>
            </w:tcBorders>
            <w:shd w:val="clear" w:color="auto" w:fill="auto"/>
            <w:vAlign w:val="bottom"/>
          </w:tcPr>
          <w:p w14:paraId="3CA6E0D7"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(6,832,271)</w:t>
            </w:r>
          </w:p>
        </w:tc>
        <w:tc>
          <w:tcPr>
            <w:tcW w:w="1440" w:type="dxa"/>
            <w:tcBorders>
              <w:bottom w:val="single" w:sz="4" w:space="0" w:color="auto"/>
            </w:tcBorders>
            <w:shd w:val="clear" w:color="auto" w:fill="auto"/>
            <w:vAlign w:val="bottom"/>
          </w:tcPr>
          <w:p w14:paraId="690C6594"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(449,905,080)</w:t>
            </w:r>
          </w:p>
        </w:tc>
        <w:tc>
          <w:tcPr>
            <w:tcW w:w="1620" w:type="dxa"/>
            <w:tcBorders>
              <w:bottom w:val="single" w:sz="4" w:space="0" w:color="auto"/>
            </w:tcBorders>
            <w:shd w:val="clear" w:color="auto" w:fill="auto"/>
            <w:vAlign w:val="bottom"/>
          </w:tcPr>
          <w:p w14:paraId="1BA1D7ED"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49</w:t>
            </w:r>
            <w:r w:rsidRPr="00CE5627">
              <w:rPr>
                <w:rFonts w:ascii="Arial" w:hAnsi="Arial" w:cs="Arial"/>
                <w:color w:val="auto"/>
                <w:sz w:val="18"/>
                <w:szCs w:val="18"/>
              </w:rPr>
              <w:t>,</w:t>
            </w:r>
            <w:r w:rsidRPr="00CE5627">
              <w:rPr>
                <w:rFonts w:ascii="Arial" w:hAnsi="Arial" w:cs="Arial"/>
                <w:color w:val="auto"/>
                <w:sz w:val="18"/>
                <w:szCs w:val="18"/>
                <w:lang w:val="en-GB"/>
              </w:rPr>
              <w:t>307,195</w:t>
            </w:r>
            <w:r w:rsidRPr="00CE5627">
              <w:rPr>
                <w:rFonts w:ascii="Arial" w:hAnsi="Arial" w:cs="Arial"/>
                <w:color w:val="auto"/>
                <w:sz w:val="18"/>
                <w:szCs w:val="18"/>
              </w:rPr>
              <w:t>)</w:t>
            </w:r>
          </w:p>
        </w:tc>
        <w:tc>
          <w:tcPr>
            <w:tcW w:w="1440" w:type="dxa"/>
            <w:tcBorders>
              <w:bottom w:val="single" w:sz="4" w:space="0" w:color="auto"/>
            </w:tcBorders>
            <w:shd w:val="clear" w:color="auto" w:fill="auto"/>
            <w:vAlign w:val="bottom"/>
          </w:tcPr>
          <w:p w14:paraId="2AE56DED"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900,479</w:t>
            </w:r>
            <w:r w:rsidRPr="00CE5627">
              <w:rPr>
                <w:rFonts w:ascii="Arial" w:hAnsi="Arial" w:cs="Arial"/>
                <w:color w:val="auto"/>
                <w:sz w:val="18"/>
                <w:szCs w:val="18"/>
              </w:rPr>
              <w:t>)</w:t>
            </w:r>
          </w:p>
        </w:tc>
        <w:tc>
          <w:tcPr>
            <w:tcW w:w="1440" w:type="dxa"/>
            <w:tcBorders>
              <w:bottom w:val="single" w:sz="4" w:space="0" w:color="auto"/>
            </w:tcBorders>
            <w:shd w:val="clear" w:color="auto" w:fill="auto"/>
            <w:vAlign w:val="bottom"/>
          </w:tcPr>
          <w:p w14:paraId="3EB6D3DF"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198</w:t>
            </w:r>
            <w:r w:rsidRPr="00CE5627">
              <w:rPr>
                <w:rFonts w:ascii="Arial" w:hAnsi="Arial" w:cs="Arial"/>
                <w:color w:val="auto"/>
                <w:sz w:val="18"/>
                <w:szCs w:val="18"/>
              </w:rPr>
              <w:t>,</w:t>
            </w:r>
            <w:r w:rsidRPr="00CE5627">
              <w:rPr>
                <w:rFonts w:ascii="Arial" w:hAnsi="Arial" w:cs="Arial"/>
                <w:color w:val="auto"/>
                <w:sz w:val="18"/>
                <w:szCs w:val="18"/>
                <w:lang w:val="en-GB"/>
              </w:rPr>
              <w:t>033,661</w:t>
            </w:r>
            <w:r w:rsidRPr="00CE5627">
              <w:rPr>
                <w:rFonts w:ascii="Arial" w:hAnsi="Arial" w:cs="Arial"/>
                <w:color w:val="auto"/>
                <w:sz w:val="18"/>
                <w:szCs w:val="18"/>
              </w:rPr>
              <w:t>)</w:t>
            </w:r>
          </w:p>
        </w:tc>
        <w:tc>
          <w:tcPr>
            <w:tcW w:w="1442" w:type="dxa"/>
            <w:tcBorders>
              <w:bottom w:val="single" w:sz="4" w:space="0" w:color="auto"/>
            </w:tcBorders>
            <w:shd w:val="clear" w:color="auto" w:fill="auto"/>
            <w:vAlign w:val="bottom"/>
          </w:tcPr>
          <w:p w14:paraId="06EAE363" w14:textId="1FC0A636"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(905,214,249)</w:t>
            </w:r>
          </w:p>
        </w:tc>
      </w:tr>
      <w:tr w:rsidR="00CA7E9B" w:rsidRPr="00CE5627" w14:paraId="42A3AB8F" w14:textId="77777777" w:rsidTr="006B2286">
        <w:trPr>
          <w:cantSplit/>
        </w:trPr>
        <w:tc>
          <w:tcPr>
            <w:tcW w:w="5112" w:type="dxa"/>
          </w:tcPr>
          <w:p w14:paraId="40F8EF65" w14:textId="77777777" w:rsidR="00CA7E9B" w:rsidRPr="00CE5627" w:rsidRDefault="00CA7E9B" w:rsidP="00CA7E9B">
            <w:pPr>
              <w:suppressAutoHyphens/>
              <w:ind w:left="-101"/>
              <w:jc w:val="both"/>
              <w:rPr>
                <w:rFonts w:ascii="Arial" w:hAnsi="Arial" w:cs="Arial"/>
                <w:color w:val="auto"/>
                <w:spacing w:val="-2"/>
                <w:sz w:val="18"/>
                <w:szCs w:val="18"/>
              </w:rPr>
            </w:pPr>
          </w:p>
        </w:tc>
        <w:tc>
          <w:tcPr>
            <w:tcW w:w="1341" w:type="dxa"/>
            <w:tcBorders>
              <w:top w:val="single" w:sz="4" w:space="0" w:color="auto"/>
            </w:tcBorders>
            <w:shd w:val="clear" w:color="auto" w:fill="auto"/>
            <w:vAlign w:val="bottom"/>
          </w:tcPr>
          <w:p w14:paraId="2904BFF2" w14:textId="77777777" w:rsidR="00CA7E9B" w:rsidRPr="00CE5627" w:rsidRDefault="00CA7E9B" w:rsidP="00CA7E9B">
            <w:pPr>
              <w:suppressAutoHyphens/>
              <w:ind w:left="-123"/>
              <w:jc w:val="both"/>
              <w:rPr>
                <w:rFonts w:ascii="Arial" w:hAnsi="Arial" w:cs="Arial"/>
                <w:color w:val="auto"/>
                <w:spacing w:val="-2"/>
                <w:sz w:val="18"/>
                <w:szCs w:val="18"/>
              </w:rPr>
            </w:pPr>
          </w:p>
        </w:tc>
        <w:tc>
          <w:tcPr>
            <w:tcW w:w="1541" w:type="dxa"/>
            <w:tcBorders>
              <w:top w:val="single" w:sz="4" w:space="0" w:color="auto"/>
            </w:tcBorders>
            <w:shd w:val="clear" w:color="auto" w:fill="auto"/>
            <w:vAlign w:val="bottom"/>
          </w:tcPr>
          <w:p w14:paraId="364480FB" w14:textId="77777777" w:rsidR="00CA7E9B" w:rsidRPr="00CE5627" w:rsidRDefault="00CA7E9B" w:rsidP="00CA7E9B">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7D14DD65" w14:textId="77777777" w:rsidR="00CA7E9B" w:rsidRPr="00CE5627" w:rsidRDefault="00CA7E9B" w:rsidP="00CA7E9B">
            <w:pPr>
              <w:suppressAutoHyphens/>
              <w:ind w:left="-123"/>
              <w:jc w:val="both"/>
              <w:rPr>
                <w:rFonts w:ascii="Arial" w:hAnsi="Arial" w:cs="Arial"/>
                <w:color w:val="auto"/>
                <w:spacing w:val="-2"/>
                <w:sz w:val="18"/>
                <w:szCs w:val="18"/>
              </w:rPr>
            </w:pPr>
          </w:p>
        </w:tc>
        <w:tc>
          <w:tcPr>
            <w:tcW w:w="1620" w:type="dxa"/>
            <w:tcBorders>
              <w:top w:val="single" w:sz="4" w:space="0" w:color="auto"/>
            </w:tcBorders>
            <w:shd w:val="clear" w:color="auto" w:fill="auto"/>
            <w:vAlign w:val="bottom"/>
          </w:tcPr>
          <w:p w14:paraId="247E5F15" w14:textId="77777777" w:rsidR="00CA7E9B" w:rsidRPr="00CE5627" w:rsidRDefault="00CA7E9B" w:rsidP="00CA7E9B">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1F1277FB" w14:textId="77777777" w:rsidR="00CA7E9B" w:rsidRPr="00CE5627" w:rsidRDefault="00CA7E9B" w:rsidP="00CA7E9B">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22919960" w14:textId="77777777" w:rsidR="00CA7E9B" w:rsidRPr="00CE5627" w:rsidRDefault="00CA7E9B" w:rsidP="00CA7E9B">
            <w:pPr>
              <w:suppressAutoHyphens/>
              <w:ind w:left="-123"/>
              <w:jc w:val="both"/>
              <w:rPr>
                <w:rFonts w:ascii="Arial" w:hAnsi="Arial" w:cs="Arial"/>
                <w:color w:val="auto"/>
                <w:spacing w:val="-2"/>
                <w:sz w:val="18"/>
                <w:szCs w:val="18"/>
              </w:rPr>
            </w:pPr>
          </w:p>
        </w:tc>
        <w:tc>
          <w:tcPr>
            <w:tcW w:w="1442" w:type="dxa"/>
            <w:tcBorders>
              <w:top w:val="single" w:sz="4" w:space="0" w:color="auto"/>
            </w:tcBorders>
            <w:shd w:val="clear" w:color="auto" w:fill="auto"/>
            <w:vAlign w:val="bottom"/>
          </w:tcPr>
          <w:p w14:paraId="46B5AC66" w14:textId="0AD57C4A" w:rsidR="00CA7E9B" w:rsidRPr="00CE5627" w:rsidRDefault="00CA7E9B" w:rsidP="00CA7E9B">
            <w:pPr>
              <w:suppressAutoHyphens/>
              <w:ind w:left="-123"/>
              <w:jc w:val="both"/>
              <w:rPr>
                <w:rFonts w:ascii="Arial" w:hAnsi="Arial" w:cs="Arial"/>
                <w:color w:val="auto"/>
                <w:spacing w:val="-2"/>
                <w:sz w:val="18"/>
                <w:szCs w:val="18"/>
              </w:rPr>
            </w:pPr>
          </w:p>
        </w:tc>
      </w:tr>
      <w:tr w:rsidR="00CA7E9B" w:rsidRPr="00CE5627" w14:paraId="070BDED7" w14:textId="77777777" w:rsidTr="006B2286">
        <w:trPr>
          <w:cantSplit/>
        </w:trPr>
        <w:tc>
          <w:tcPr>
            <w:tcW w:w="5112" w:type="dxa"/>
            <w:vAlign w:val="bottom"/>
          </w:tcPr>
          <w:p w14:paraId="1BF95302" w14:textId="77777777" w:rsidR="00CA7E9B" w:rsidRPr="006B2286" w:rsidRDefault="00CA7E9B" w:rsidP="00CA7E9B">
            <w:pPr>
              <w:ind w:left="-101"/>
              <w:rPr>
                <w:rFonts w:ascii="Arial" w:hAnsi="Arial" w:cs="Arial"/>
                <w:color w:val="auto"/>
                <w:spacing w:val="-6"/>
                <w:sz w:val="18"/>
                <w:szCs w:val="18"/>
                <w:cs/>
              </w:rPr>
            </w:pPr>
            <w:r w:rsidRPr="006B2286">
              <w:rPr>
                <w:rFonts w:ascii="Arial" w:hAnsi="Arial" w:cs="Arial"/>
                <w:color w:val="auto"/>
                <w:sz w:val="18"/>
                <w:szCs w:val="18"/>
              </w:rPr>
              <w:t>Closing net book amount</w:t>
            </w:r>
          </w:p>
        </w:tc>
        <w:tc>
          <w:tcPr>
            <w:tcW w:w="1341" w:type="dxa"/>
            <w:tcBorders>
              <w:bottom w:val="single" w:sz="4" w:space="0" w:color="auto"/>
            </w:tcBorders>
            <w:shd w:val="clear" w:color="auto" w:fill="auto"/>
            <w:vAlign w:val="bottom"/>
          </w:tcPr>
          <w:p w14:paraId="46F24732"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5,557,073,143</w:t>
            </w:r>
          </w:p>
        </w:tc>
        <w:tc>
          <w:tcPr>
            <w:tcW w:w="1541" w:type="dxa"/>
            <w:tcBorders>
              <w:bottom w:val="single" w:sz="4" w:space="0" w:color="auto"/>
            </w:tcBorders>
            <w:shd w:val="clear" w:color="auto" w:fill="auto"/>
            <w:vAlign w:val="bottom"/>
          </w:tcPr>
          <w:p w14:paraId="57A23057"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178,446,918</w:t>
            </w:r>
          </w:p>
        </w:tc>
        <w:tc>
          <w:tcPr>
            <w:tcW w:w="1440" w:type="dxa"/>
            <w:tcBorders>
              <w:bottom w:val="single" w:sz="4" w:space="0" w:color="auto"/>
            </w:tcBorders>
            <w:shd w:val="clear" w:color="auto" w:fill="auto"/>
            <w:vAlign w:val="bottom"/>
          </w:tcPr>
          <w:p w14:paraId="04255805"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12,639,770,000</w:t>
            </w:r>
          </w:p>
        </w:tc>
        <w:tc>
          <w:tcPr>
            <w:tcW w:w="1620" w:type="dxa"/>
            <w:tcBorders>
              <w:bottom w:val="single" w:sz="4" w:space="0" w:color="auto"/>
            </w:tcBorders>
            <w:shd w:val="clear" w:color="auto" w:fill="auto"/>
            <w:vAlign w:val="bottom"/>
          </w:tcPr>
          <w:p w14:paraId="27AE6633"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1,234,882,972</w:t>
            </w:r>
          </w:p>
        </w:tc>
        <w:tc>
          <w:tcPr>
            <w:tcW w:w="1440" w:type="dxa"/>
            <w:tcBorders>
              <w:bottom w:val="single" w:sz="4" w:space="0" w:color="auto"/>
            </w:tcBorders>
            <w:shd w:val="clear" w:color="auto" w:fill="auto"/>
            <w:vAlign w:val="bottom"/>
          </w:tcPr>
          <w:p w14:paraId="689376B6"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35,009,725</w:t>
            </w:r>
          </w:p>
        </w:tc>
        <w:tc>
          <w:tcPr>
            <w:tcW w:w="1440" w:type="dxa"/>
            <w:tcBorders>
              <w:bottom w:val="single" w:sz="4" w:space="0" w:color="auto"/>
            </w:tcBorders>
            <w:shd w:val="clear" w:color="auto" w:fill="auto"/>
            <w:vAlign w:val="bottom"/>
          </w:tcPr>
          <w:p w14:paraId="7C3E0931"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224,354,353</w:t>
            </w:r>
          </w:p>
        </w:tc>
        <w:tc>
          <w:tcPr>
            <w:tcW w:w="1442" w:type="dxa"/>
            <w:tcBorders>
              <w:bottom w:val="single" w:sz="4" w:space="0" w:color="auto"/>
            </w:tcBorders>
            <w:shd w:val="clear" w:color="auto" w:fill="auto"/>
            <w:vAlign w:val="bottom"/>
          </w:tcPr>
          <w:p w14:paraId="72F39E46" w14:textId="1F40FDF0"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19,869,537,111</w:t>
            </w:r>
          </w:p>
        </w:tc>
      </w:tr>
      <w:tr w:rsidR="00CA7E9B" w:rsidRPr="00CE5627" w14:paraId="5C6A42A9" w14:textId="77777777" w:rsidTr="006B2286">
        <w:trPr>
          <w:cantSplit/>
        </w:trPr>
        <w:tc>
          <w:tcPr>
            <w:tcW w:w="5112" w:type="dxa"/>
            <w:vAlign w:val="bottom"/>
          </w:tcPr>
          <w:p w14:paraId="6D7097DF" w14:textId="77777777" w:rsidR="00CA7E9B" w:rsidRPr="00CE5627" w:rsidRDefault="00CA7E9B" w:rsidP="00CA7E9B">
            <w:pPr>
              <w:suppressAutoHyphens/>
              <w:ind w:left="-101"/>
              <w:jc w:val="both"/>
              <w:rPr>
                <w:rFonts w:ascii="Arial" w:hAnsi="Arial" w:cs="Arial"/>
                <w:color w:val="auto"/>
                <w:spacing w:val="-2"/>
                <w:sz w:val="18"/>
                <w:szCs w:val="18"/>
              </w:rPr>
            </w:pPr>
          </w:p>
        </w:tc>
        <w:tc>
          <w:tcPr>
            <w:tcW w:w="1341" w:type="dxa"/>
            <w:tcBorders>
              <w:top w:val="single" w:sz="4" w:space="0" w:color="auto"/>
            </w:tcBorders>
            <w:shd w:val="clear" w:color="auto" w:fill="auto"/>
            <w:vAlign w:val="bottom"/>
          </w:tcPr>
          <w:p w14:paraId="137F47F1" w14:textId="77777777" w:rsidR="00CA7E9B" w:rsidRPr="00CE5627" w:rsidRDefault="00CA7E9B" w:rsidP="00CA7E9B">
            <w:pPr>
              <w:suppressAutoHyphens/>
              <w:ind w:left="-123"/>
              <w:jc w:val="both"/>
              <w:rPr>
                <w:rFonts w:ascii="Arial" w:hAnsi="Arial" w:cs="Arial"/>
                <w:color w:val="auto"/>
                <w:spacing w:val="-2"/>
                <w:sz w:val="18"/>
                <w:szCs w:val="18"/>
              </w:rPr>
            </w:pPr>
          </w:p>
        </w:tc>
        <w:tc>
          <w:tcPr>
            <w:tcW w:w="1541" w:type="dxa"/>
            <w:tcBorders>
              <w:top w:val="single" w:sz="4" w:space="0" w:color="auto"/>
            </w:tcBorders>
            <w:shd w:val="clear" w:color="auto" w:fill="auto"/>
            <w:vAlign w:val="bottom"/>
          </w:tcPr>
          <w:p w14:paraId="14F79AD5" w14:textId="77777777" w:rsidR="00CA7E9B" w:rsidRPr="00CE5627" w:rsidRDefault="00CA7E9B" w:rsidP="00CA7E9B">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79FB8C48" w14:textId="77777777" w:rsidR="00CA7E9B" w:rsidRPr="00CE5627" w:rsidRDefault="00CA7E9B" w:rsidP="00CA7E9B">
            <w:pPr>
              <w:suppressAutoHyphens/>
              <w:ind w:left="-123"/>
              <w:jc w:val="both"/>
              <w:rPr>
                <w:rFonts w:ascii="Arial" w:hAnsi="Arial" w:cs="Arial"/>
                <w:color w:val="auto"/>
                <w:spacing w:val="-2"/>
                <w:sz w:val="18"/>
                <w:szCs w:val="18"/>
              </w:rPr>
            </w:pPr>
          </w:p>
        </w:tc>
        <w:tc>
          <w:tcPr>
            <w:tcW w:w="1620" w:type="dxa"/>
            <w:tcBorders>
              <w:top w:val="single" w:sz="4" w:space="0" w:color="auto"/>
            </w:tcBorders>
            <w:shd w:val="clear" w:color="auto" w:fill="auto"/>
            <w:vAlign w:val="bottom"/>
          </w:tcPr>
          <w:p w14:paraId="42419B1F" w14:textId="77777777" w:rsidR="00CA7E9B" w:rsidRPr="00CE5627" w:rsidRDefault="00CA7E9B" w:rsidP="00CA7E9B">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69E8BC91" w14:textId="77777777" w:rsidR="00CA7E9B" w:rsidRPr="00CE5627" w:rsidRDefault="00CA7E9B" w:rsidP="00CA7E9B">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2096EB62" w14:textId="77777777" w:rsidR="00CA7E9B" w:rsidRPr="00CE5627" w:rsidRDefault="00CA7E9B" w:rsidP="00CA7E9B">
            <w:pPr>
              <w:suppressAutoHyphens/>
              <w:ind w:left="-123"/>
              <w:jc w:val="both"/>
              <w:rPr>
                <w:rFonts w:ascii="Arial" w:hAnsi="Arial" w:cs="Arial"/>
                <w:color w:val="auto"/>
                <w:spacing w:val="-2"/>
                <w:sz w:val="18"/>
                <w:szCs w:val="18"/>
              </w:rPr>
            </w:pPr>
          </w:p>
        </w:tc>
        <w:tc>
          <w:tcPr>
            <w:tcW w:w="1442" w:type="dxa"/>
            <w:tcBorders>
              <w:top w:val="single" w:sz="4" w:space="0" w:color="auto"/>
            </w:tcBorders>
            <w:shd w:val="clear" w:color="auto" w:fill="auto"/>
            <w:vAlign w:val="bottom"/>
          </w:tcPr>
          <w:p w14:paraId="58D0C6DF" w14:textId="7F5815F9" w:rsidR="00CA7E9B" w:rsidRPr="00CE5627" w:rsidRDefault="00CA7E9B" w:rsidP="00CA7E9B">
            <w:pPr>
              <w:suppressAutoHyphens/>
              <w:ind w:left="-123"/>
              <w:jc w:val="both"/>
              <w:rPr>
                <w:rFonts w:ascii="Arial" w:hAnsi="Arial" w:cs="Arial"/>
                <w:color w:val="auto"/>
                <w:spacing w:val="-2"/>
                <w:sz w:val="18"/>
                <w:szCs w:val="18"/>
              </w:rPr>
            </w:pPr>
          </w:p>
        </w:tc>
      </w:tr>
      <w:tr w:rsidR="00CA7E9B" w:rsidRPr="00CE5627" w14:paraId="46068A44" w14:textId="77777777" w:rsidTr="006B2286">
        <w:trPr>
          <w:cantSplit/>
        </w:trPr>
        <w:tc>
          <w:tcPr>
            <w:tcW w:w="5112" w:type="dxa"/>
            <w:vAlign w:val="bottom"/>
          </w:tcPr>
          <w:p w14:paraId="738C2B94" w14:textId="77777777" w:rsidR="00CA7E9B" w:rsidRPr="00CE5627" w:rsidRDefault="00CA7E9B" w:rsidP="00CA7E9B">
            <w:pPr>
              <w:tabs>
                <w:tab w:val="left" w:pos="5812"/>
              </w:tabs>
              <w:ind w:left="-101"/>
              <w:rPr>
                <w:rFonts w:ascii="Arial" w:hAnsi="Arial" w:cs="Arial"/>
                <w:b/>
                <w:bCs/>
                <w:color w:val="auto"/>
                <w:sz w:val="18"/>
                <w:szCs w:val="18"/>
              </w:rPr>
            </w:pPr>
            <w:r w:rsidRPr="00CE5627">
              <w:rPr>
                <w:rFonts w:ascii="Arial" w:hAnsi="Arial" w:cs="Arial"/>
                <w:b/>
                <w:bCs/>
                <w:color w:val="auto"/>
                <w:sz w:val="18"/>
                <w:szCs w:val="18"/>
              </w:rPr>
              <w:t xml:space="preserve">At </w:t>
            </w:r>
            <w:r w:rsidRPr="00CE5627">
              <w:rPr>
                <w:rFonts w:ascii="Arial" w:hAnsi="Arial" w:cs="Arial"/>
                <w:b/>
                <w:bCs/>
                <w:color w:val="auto"/>
                <w:sz w:val="18"/>
                <w:szCs w:val="18"/>
                <w:lang w:val="en-GB"/>
              </w:rPr>
              <w:t>31</w:t>
            </w:r>
            <w:r w:rsidRPr="00CE5627">
              <w:rPr>
                <w:rFonts w:ascii="Arial" w:hAnsi="Arial" w:cs="Arial"/>
                <w:b/>
                <w:bCs/>
                <w:color w:val="auto"/>
                <w:sz w:val="18"/>
                <w:szCs w:val="18"/>
              </w:rPr>
              <w:t xml:space="preserve"> December </w:t>
            </w:r>
            <w:r w:rsidRPr="00CE5627">
              <w:rPr>
                <w:rFonts w:ascii="Arial" w:hAnsi="Arial" w:cs="Arial"/>
                <w:b/>
                <w:bCs/>
                <w:color w:val="auto"/>
                <w:sz w:val="18"/>
                <w:szCs w:val="18"/>
                <w:lang w:val="en-GB"/>
              </w:rPr>
              <w:t>2019</w:t>
            </w:r>
          </w:p>
        </w:tc>
        <w:tc>
          <w:tcPr>
            <w:tcW w:w="1341" w:type="dxa"/>
            <w:shd w:val="clear" w:color="auto" w:fill="auto"/>
            <w:vAlign w:val="bottom"/>
          </w:tcPr>
          <w:p w14:paraId="6370B2F7" w14:textId="77777777" w:rsidR="00CA7E9B" w:rsidRPr="00CE5627" w:rsidRDefault="00CA7E9B" w:rsidP="00CA7E9B">
            <w:pPr>
              <w:ind w:right="-72"/>
              <w:jc w:val="right"/>
              <w:rPr>
                <w:rFonts w:ascii="Arial" w:hAnsi="Arial" w:cs="Arial"/>
                <w:color w:val="auto"/>
                <w:sz w:val="18"/>
                <w:szCs w:val="18"/>
              </w:rPr>
            </w:pPr>
          </w:p>
        </w:tc>
        <w:tc>
          <w:tcPr>
            <w:tcW w:w="1541" w:type="dxa"/>
            <w:shd w:val="clear" w:color="auto" w:fill="auto"/>
            <w:vAlign w:val="bottom"/>
          </w:tcPr>
          <w:p w14:paraId="758EA4A4" w14:textId="77777777" w:rsidR="00CA7E9B" w:rsidRPr="00CE5627" w:rsidRDefault="00CA7E9B" w:rsidP="00CA7E9B">
            <w:pPr>
              <w:ind w:right="-72"/>
              <w:jc w:val="right"/>
              <w:rPr>
                <w:rFonts w:ascii="Arial" w:hAnsi="Arial" w:cs="Arial"/>
                <w:color w:val="auto"/>
                <w:sz w:val="18"/>
                <w:szCs w:val="18"/>
              </w:rPr>
            </w:pPr>
          </w:p>
        </w:tc>
        <w:tc>
          <w:tcPr>
            <w:tcW w:w="1440" w:type="dxa"/>
            <w:shd w:val="clear" w:color="auto" w:fill="auto"/>
            <w:vAlign w:val="bottom"/>
          </w:tcPr>
          <w:p w14:paraId="7C4F0B87" w14:textId="77777777" w:rsidR="00CA7E9B" w:rsidRPr="00CE5627" w:rsidRDefault="00CA7E9B" w:rsidP="00CA7E9B">
            <w:pPr>
              <w:ind w:right="-72"/>
              <w:jc w:val="right"/>
              <w:rPr>
                <w:rFonts w:ascii="Arial" w:hAnsi="Arial" w:cs="Arial"/>
                <w:color w:val="auto"/>
                <w:sz w:val="18"/>
                <w:szCs w:val="18"/>
              </w:rPr>
            </w:pPr>
          </w:p>
        </w:tc>
        <w:tc>
          <w:tcPr>
            <w:tcW w:w="1620" w:type="dxa"/>
            <w:shd w:val="clear" w:color="auto" w:fill="auto"/>
            <w:vAlign w:val="bottom"/>
          </w:tcPr>
          <w:p w14:paraId="7F7A463B" w14:textId="77777777" w:rsidR="00CA7E9B" w:rsidRPr="00CE5627" w:rsidRDefault="00CA7E9B" w:rsidP="00CA7E9B">
            <w:pPr>
              <w:ind w:right="-72"/>
              <w:jc w:val="right"/>
              <w:rPr>
                <w:rFonts w:ascii="Arial" w:hAnsi="Arial" w:cs="Arial"/>
                <w:color w:val="auto"/>
                <w:sz w:val="18"/>
                <w:szCs w:val="18"/>
              </w:rPr>
            </w:pPr>
          </w:p>
        </w:tc>
        <w:tc>
          <w:tcPr>
            <w:tcW w:w="1440" w:type="dxa"/>
            <w:shd w:val="clear" w:color="auto" w:fill="auto"/>
            <w:vAlign w:val="bottom"/>
          </w:tcPr>
          <w:p w14:paraId="10E53FF2" w14:textId="77777777" w:rsidR="00CA7E9B" w:rsidRPr="00CE5627" w:rsidRDefault="00CA7E9B" w:rsidP="00CA7E9B">
            <w:pPr>
              <w:ind w:right="-72"/>
              <w:jc w:val="right"/>
              <w:rPr>
                <w:rFonts w:ascii="Arial" w:hAnsi="Arial" w:cs="Arial"/>
                <w:color w:val="auto"/>
                <w:sz w:val="18"/>
                <w:szCs w:val="18"/>
              </w:rPr>
            </w:pPr>
          </w:p>
        </w:tc>
        <w:tc>
          <w:tcPr>
            <w:tcW w:w="1440" w:type="dxa"/>
            <w:shd w:val="clear" w:color="auto" w:fill="auto"/>
            <w:vAlign w:val="bottom"/>
          </w:tcPr>
          <w:p w14:paraId="45D2D9CA" w14:textId="77777777" w:rsidR="00CA7E9B" w:rsidRPr="00CE5627" w:rsidRDefault="00CA7E9B" w:rsidP="00CA7E9B">
            <w:pPr>
              <w:ind w:right="-72"/>
              <w:jc w:val="right"/>
              <w:rPr>
                <w:rFonts w:ascii="Arial" w:hAnsi="Arial" w:cs="Arial"/>
                <w:color w:val="auto"/>
                <w:sz w:val="18"/>
                <w:szCs w:val="18"/>
              </w:rPr>
            </w:pPr>
          </w:p>
        </w:tc>
        <w:tc>
          <w:tcPr>
            <w:tcW w:w="1442" w:type="dxa"/>
            <w:shd w:val="clear" w:color="auto" w:fill="auto"/>
            <w:vAlign w:val="bottom"/>
          </w:tcPr>
          <w:p w14:paraId="44FA0109" w14:textId="2501DA9B" w:rsidR="00CA7E9B" w:rsidRPr="00CE5627" w:rsidRDefault="00CA7E9B" w:rsidP="00CA7E9B">
            <w:pPr>
              <w:ind w:right="-72"/>
              <w:jc w:val="right"/>
              <w:rPr>
                <w:rFonts w:ascii="Arial" w:hAnsi="Arial" w:cs="Arial"/>
                <w:color w:val="auto"/>
                <w:sz w:val="18"/>
                <w:szCs w:val="18"/>
              </w:rPr>
            </w:pPr>
          </w:p>
        </w:tc>
      </w:tr>
      <w:tr w:rsidR="00CA7E9B" w:rsidRPr="00CE5627" w14:paraId="5D91218D" w14:textId="77777777" w:rsidTr="006B2286">
        <w:trPr>
          <w:cantSplit/>
          <w:trHeight w:val="81"/>
        </w:trPr>
        <w:tc>
          <w:tcPr>
            <w:tcW w:w="5112" w:type="dxa"/>
            <w:vAlign w:val="bottom"/>
          </w:tcPr>
          <w:p w14:paraId="03F31DEF" w14:textId="77777777" w:rsidR="00CA7E9B" w:rsidRPr="00CE5627" w:rsidRDefault="00CA7E9B" w:rsidP="00CA7E9B">
            <w:pPr>
              <w:pStyle w:val="Header"/>
              <w:tabs>
                <w:tab w:val="left" w:pos="5812"/>
              </w:tabs>
              <w:ind w:left="-101"/>
              <w:rPr>
                <w:rFonts w:eastAsia="Cordia New" w:cs="Arial"/>
                <w:szCs w:val="18"/>
                <w:lang w:val="en-US" w:eastAsia="en-US"/>
              </w:rPr>
            </w:pPr>
            <w:r w:rsidRPr="00CE5627">
              <w:rPr>
                <w:rFonts w:eastAsia="Cordia New" w:cs="Arial"/>
                <w:szCs w:val="18"/>
                <w:lang w:val="en-US" w:eastAsia="en-US"/>
              </w:rPr>
              <w:t xml:space="preserve">Cost </w:t>
            </w:r>
          </w:p>
        </w:tc>
        <w:tc>
          <w:tcPr>
            <w:tcW w:w="1341" w:type="dxa"/>
            <w:shd w:val="clear" w:color="auto" w:fill="auto"/>
            <w:vAlign w:val="bottom"/>
          </w:tcPr>
          <w:p w14:paraId="20D01B64" w14:textId="77777777" w:rsidR="00CA7E9B" w:rsidRPr="00CE5627" w:rsidRDefault="00CA7E9B" w:rsidP="00CA7E9B">
            <w:pPr>
              <w:ind w:right="-72"/>
              <w:jc w:val="right"/>
              <w:rPr>
                <w:rFonts w:ascii="Arial" w:hAnsi="Arial" w:cs="Arial"/>
                <w:color w:val="auto"/>
                <w:sz w:val="18"/>
                <w:szCs w:val="18"/>
              </w:rPr>
            </w:pPr>
            <w:r w:rsidRPr="00CE5627">
              <w:rPr>
                <w:rFonts w:ascii="Arial" w:hAnsi="Arial" w:cs="Arial"/>
                <w:color w:val="auto"/>
                <w:sz w:val="18"/>
                <w:szCs w:val="18"/>
                <w:lang w:val="en-GB"/>
              </w:rPr>
              <w:t>5</w:t>
            </w:r>
            <w:r w:rsidRPr="00CE5627">
              <w:rPr>
                <w:rFonts w:ascii="Arial" w:hAnsi="Arial" w:cs="Arial"/>
                <w:color w:val="auto"/>
                <w:sz w:val="18"/>
                <w:szCs w:val="18"/>
              </w:rPr>
              <w:t>,</w:t>
            </w:r>
            <w:r w:rsidRPr="00CE5627">
              <w:rPr>
                <w:rFonts w:ascii="Arial" w:hAnsi="Arial" w:cs="Arial"/>
                <w:color w:val="auto"/>
                <w:sz w:val="18"/>
                <w:szCs w:val="18"/>
                <w:lang w:val="en-GB"/>
              </w:rPr>
              <w:t>557</w:t>
            </w:r>
            <w:r w:rsidRPr="00CE5627">
              <w:rPr>
                <w:rFonts w:ascii="Arial" w:hAnsi="Arial" w:cs="Arial"/>
                <w:color w:val="auto"/>
                <w:sz w:val="18"/>
                <w:szCs w:val="18"/>
              </w:rPr>
              <w:t>,</w:t>
            </w:r>
            <w:r w:rsidRPr="00CE5627">
              <w:rPr>
                <w:rFonts w:ascii="Arial" w:hAnsi="Arial" w:cs="Arial"/>
                <w:color w:val="auto"/>
                <w:sz w:val="18"/>
                <w:szCs w:val="18"/>
                <w:lang w:val="en-GB"/>
              </w:rPr>
              <w:t>073</w:t>
            </w:r>
            <w:r w:rsidRPr="00CE5627">
              <w:rPr>
                <w:rFonts w:ascii="Arial" w:hAnsi="Arial" w:cs="Arial"/>
                <w:color w:val="auto"/>
                <w:sz w:val="18"/>
                <w:szCs w:val="18"/>
              </w:rPr>
              <w:t>,</w:t>
            </w:r>
            <w:r w:rsidRPr="00CE5627">
              <w:rPr>
                <w:rFonts w:ascii="Arial" w:hAnsi="Arial" w:cs="Arial"/>
                <w:color w:val="auto"/>
                <w:sz w:val="18"/>
                <w:szCs w:val="18"/>
                <w:lang w:val="en-GB"/>
              </w:rPr>
              <w:t>143</w:t>
            </w:r>
          </w:p>
        </w:tc>
        <w:tc>
          <w:tcPr>
            <w:tcW w:w="1541" w:type="dxa"/>
            <w:shd w:val="clear" w:color="auto" w:fill="auto"/>
            <w:vAlign w:val="bottom"/>
          </w:tcPr>
          <w:p w14:paraId="6AB77C54"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lang w:val="en-GB"/>
              </w:rPr>
              <w:t>257,785,704</w:t>
            </w:r>
          </w:p>
        </w:tc>
        <w:tc>
          <w:tcPr>
            <w:tcW w:w="1440" w:type="dxa"/>
            <w:shd w:val="clear" w:color="auto" w:fill="auto"/>
            <w:vAlign w:val="bottom"/>
          </w:tcPr>
          <w:p w14:paraId="1C299AC7"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13,778,954,459</w:t>
            </w:r>
          </w:p>
        </w:tc>
        <w:tc>
          <w:tcPr>
            <w:tcW w:w="1620" w:type="dxa"/>
            <w:shd w:val="clear" w:color="auto" w:fill="auto"/>
            <w:vAlign w:val="bottom"/>
          </w:tcPr>
          <w:p w14:paraId="03238C3A"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3,082,523,857</w:t>
            </w:r>
          </w:p>
        </w:tc>
        <w:tc>
          <w:tcPr>
            <w:tcW w:w="1440" w:type="dxa"/>
            <w:shd w:val="clear" w:color="auto" w:fill="auto"/>
            <w:vAlign w:val="bottom"/>
          </w:tcPr>
          <w:p w14:paraId="05C74EF0"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91,335,078</w:t>
            </w:r>
          </w:p>
        </w:tc>
        <w:tc>
          <w:tcPr>
            <w:tcW w:w="1440" w:type="dxa"/>
            <w:shd w:val="clear" w:color="auto" w:fill="auto"/>
            <w:vAlign w:val="bottom"/>
          </w:tcPr>
          <w:p w14:paraId="4A2BF3B4"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224,354,353</w:t>
            </w:r>
          </w:p>
        </w:tc>
        <w:tc>
          <w:tcPr>
            <w:tcW w:w="1442" w:type="dxa"/>
            <w:shd w:val="clear" w:color="auto" w:fill="auto"/>
            <w:vAlign w:val="bottom"/>
          </w:tcPr>
          <w:p w14:paraId="133118CD" w14:textId="625E4A90"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22,992,026,594</w:t>
            </w:r>
          </w:p>
        </w:tc>
      </w:tr>
      <w:tr w:rsidR="00CA7E9B" w:rsidRPr="00CE5627" w14:paraId="2C8C9B1E" w14:textId="77777777" w:rsidTr="006B2286">
        <w:trPr>
          <w:cantSplit/>
        </w:trPr>
        <w:tc>
          <w:tcPr>
            <w:tcW w:w="5112" w:type="dxa"/>
            <w:vAlign w:val="bottom"/>
          </w:tcPr>
          <w:p w14:paraId="23C0F717" w14:textId="021349A1" w:rsidR="00CA7E9B" w:rsidRPr="00CE5627" w:rsidRDefault="00CA7E9B" w:rsidP="00CA7E9B">
            <w:pPr>
              <w:ind w:left="-101"/>
              <w:rPr>
                <w:rFonts w:ascii="Arial" w:hAnsi="Arial" w:cs="Arial"/>
                <w:color w:val="auto"/>
                <w:sz w:val="18"/>
                <w:szCs w:val="18"/>
              </w:rPr>
            </w:pPr>
            <w:proofErr w:type="gramStart"/>
            <w:r w:rsidRPr="00CE5627">
              <w:rPr>
                <w:rFonts w:ascii="Arial" w:hAnsi="Arial" w:cs="Arial"/>
                <w:color w:val="auto"/>
                <w:sz w:val="18"/>
                <w:szCs w:val="18"/>
                <w:u w:val="single"/>
              </w:rPr>
              <w:t>Less</w:t>
            </w:r>
            <w:r w:rsidRPr="00CE5627">
              <w:rPr>
                <w:rFonts w:ascii="Arial" w:hAnsi="Arial" w:cs="Arial"/>
                <w:color w:val="auto"/>
                <w:sz w:val="18"/>
                <w:szCs w:val="18"/>
              </w:rPr>
              <w:t xml:space="preserve">  Accumulated</w:t>
            </w:r>
            <w:proofErr w:type="gramEnd"/>
            <w:r w:rsidRPr="00CE5627">
              <w:rPr>
                <w:rFonts w:ascii="Arial" w:hAnsi="Arial" w:cs="Arial"/>
                <w:color w:val="auto"/>
                <w:sz w:val="18"/>
                <w:szCs w:val="18"/>
              </w:rPr>
              <w:t xml:space="preserve"> depreciation</w:t>
            </w:r>
          </w:p>
        </w:tc>
        <w:tc>
          <w:tcPr>
            <w:tcW w:w="1341" w:type="dxa"/>
            <w:tcBorders>
              <w:bottom w:val="single" w:sz="4" w:space="0" w:color="auto"/>
            </w:tcBorders>
            <w:shd w:val="clear" w:color="auto" w:fill="auto"/>
            <w:vAlign w:val="bottom"/>
          </w:tcPr>
          <w:p w14:paraId="3CD3F12B"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541" w:type="dxa"/>
            <w:tcBorders>
              <w:bottom w:val="single" w:sz="4" w:space="0" w:color="auto"/>
            </w:tcBorders>
            <w:shd w:val="clear" w:color="auto" w:fill="auto"/>
            <w:vAlign w:val="bottom"/>
          </w:tcPr>
          <w:p w14:paraId="29D7C0DC"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79</w:t>
            </w:r>
            <w:r w:rsidRPr="00CE5627">
              <w:rPr>
                <w:rFonts w:ascii="Arial" w:hAnsi="Arial" w:cs="Arial"/>
                <w:color w:val="auto"/>
                <w:sz w:val="18"/>
                <w:szCs w:val="18"/>
              </w:rPr>
              <w:t>,</w:t>
            </w:r>
            <w:r w:rsidRPr="00CE5627">
              <w:rPr>
                <w:rFonts w:ascii="Arial" w:hAnsi="Arial" w:cs="Arial"/>
                <w:color w:val="auto"/>
                <w:sz w:val="18"/>
                <w:szCs w:val="18"/>
                <w:lang w:val="en-GB"/>
              </w:rPr>
              <w:t>338</w:t>
            </w:r>
            <w:r w:rsidRPr="00CE5627">
              <w:rPr>
                <w:rFonts w:ascii="Arial" w:hAnsi="Arial" w:cs="Arial"/>
                <w:color w:val="auto"/>
                <w:sz w:val="18"/>
                <w:szCs w:val="18"/>
              </w:rPr>
              <w:t>,</w:t>
            </w:r>
            <w:r w:rsidRPr="00CE5627">
              <w:rPr>
                <w:rFonts w:ascii="Arial" w:hAnsi="Arial" w:cs="Arial"/>
                <w:color w:val="auto"/>
                <w:sz w:val="18"/>
                <w:szCs w:val="18"/>
                <w:lang w:val="en-GB"/>
              </w:rPr>
              <w:t>786</w:t>
            </w:r>
            <w:r w:rsidRPr="00CE5627">
              <w:rPr>
                <w:rFonts w:ascii="Arial" w:hAnsi="Arial" w:cs="Arial"/>
                <w:color w:val="auto"/>
                <w:sz w:val="18"/>
                <w:szCs w:val="18"/>
              </w:rPr>
              <w:t>)</w:t>
            </w:r>
          </w:p>
        </w:tc>
        <w:tc>
          <w:tcPr>
            <w:tcW w:w="1440" w:type="dxa"/>
            <w:tcBorders>
              <w:bottom w:val="single" w:sz="4" w:space="0" w:color="auto"/>
            </w:tcBorders>
            <w:shd w:val="clear" w:color="auto" w:fill="auto"/>
            <w:vAlign w:val="bottom"/>
          </w:tcPr>
          <w:p w14:paraId="550E8147"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1</w:t>
            </w:r>
            <w:r w:rsidRPr="00CE5627">
              <w:rPr>
                <w:rFonts w:ascii="Arial" w:hAnsi="Arial" w:cs="Arial"/>
                <w:color w:val="auto"/>
                <w:sz w:val="18"/>
                <w:szCs w:val="18"/>
              </w:rPr>
              <w:t>,</w:t>
            </w:r>
            <w:r w:rsidRPr="00CE5627">
              <w:rPr>
                <w:rFonts w:ascii="Arial" w:hAnsi="Arial" w:cs="Arial"/>
                <w:color w:val="auto"/>
                <w:sz w:val="18"/>
                <w:szCs w:val="18"/>
                <w:lang w:val="en-GB"/>
              </w:rPr>
              <w:t>139</w:t>
            </w:r>
            <w:r w:rsidRPr="00CE5627">
              <w:rPr>
                <w:rFonts w:ascii="Arial" w:hAnsi="Arial" w:cs="Arial"/>
                <w:color w:val="auto"/>
                <w:sz w:val="18"/>
                <w:szCs w:val="18"/>
              </w:rPr>
              <w:t>,</w:t>
            </w:r>
            <w:r w:rsidRPr="00CE5627">
              <w:rPr>
                <w:rFonts w:ascii="Arial" w:hAnsi="Arial" w:cs="Arial"/>
                <w:color w:val="auto"/>
                <w:sz w:val="18"/>
                <w:szCs w:val="18"/>
                <w:lang w:val="en-GB"/>
              </w:rPr>
              <w:t>184</w:t>
            </w:r>
            <w:r w:rsidRPr="00CE5627">
              <w:rPr>
                <w:rFonts w:ascii="Arial" w:hAnsi="Arial" w:cs="Arial"/>
                <w:color w:val="auto"/>
                <w:sz w:val="18"/>
                <w:szCs w:val="18"/>
              </w:rPr>
              <w:t>,</w:t>
            </w:r>
            <w:r w:rsidRPr="00CE5627">
              <w:rPr>
                <w:rFonts w:ascii="Arial" w:hAnsi="Arial" w:cs="Arial"/>
                <w:color w:val="auto"/>
                <w:sz w:val="18"/>
                <w:szCs w:val="18"/>
                <w:lang w:val="en-GB"/>
              </w:rPr>
              <w:t>459</w:t>
            </w:r>
            <w:r w:rsidRPr="00CE5627">
              <w:rPr>
                <w:rFonts w:ascii="Arial" w:hAnsi="Arial" w:cs="Arial"/>
                <w:color w:val="auto"/>
                <w:sz w:val="18"/>
                <w:szCs w:val="18"/>
              </w:rPr>
              <w:t>)</w:t>
            </w:r>
          </w:p>
        </w:tc>
        <w:tc>
          <w:tcPr>
            <w:tcW w:w="1620" w:type="dxa"/>
            <w:tcBorders>
              <w:bottom w:val="single" w:sz="4" w:space="0" w:color="auto"/>
            </w:tcBorders>
            <w:shd w:val="clear" w:color="auto" w:fill="auto"/>
            <w:vAlign w:val="bottom"/>
          </w:tcPr>
          <w:p w14:paraId="288253F7"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1</w:t>
            </w:r>
            <w:r w:rsidRPr="00CE5627">
              <w:rPr>
                <w:rFonts w:ascii="Arial" w:hAnsi="Arial" w:cs="Arial"/>
                <w:color w:val="auto"/>
                <w:sz w:val="18"/>
                <w:szCs w:val="18"/>
              </w:rPr>
              <w:t>,</w:t>
            </w:r>
            <w:r w:rsidRPr="00CE5627">
              <w:rPr>
                <w:rFonts w:ascii="Arial" w:hAnsi="Arial" w:cs="Arial"/>
                <w:color w:val="auto"/>
                <w:sz w:val="18"/>
                <w:szCs w:val="18"/>
                <w:lang w:val="en-GB"/>
              </w:rPr>
              <w:t>847,640,885</w:t>
            </w:r>
            <w:r w:rsidRPr="00CE5627">
              <w:rPr>
                <w:rFonts w:ascii="Arial" w:hAnsi="Arial" w:cs="Arial"/>
                <w:color w:val="auto"/>
                <w:sz w:val="18"/>
                <w:szCs w:val="18"/>
              </w:rPr>
              <w:t>)</w:t>
            </w:r>
          </w:p>
        </w:tc>
        <w:tc>
          <w:tcPr>
            <w:tcW w:w="1440" w:type="dxa"/>
            <w:tcBorders>
              <w:bottom w:val="single" w:sz="4" w:space="0" w:color="auto"/>
            </w:tcBorders>
            <w:shd w:val="clear" w:color="auto" w:fill="auto"/>
            <w:vAlign w:val="bottom"/>
          </w:tcPr>
          <w:p w14:paraId="2ADBF609"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56</w:t>
            </w:r>
            <w:r w:rsidRPr="00CE5627">
              <w:rPr>
                <w:rFonts w:ascii="Arial" w:hAnsi="Arial" w:cs="Arial"/>
                <w:color w:val="auto"/>
                <w:sz w:val="18"/>
                <w:szCs w:val="18"/>
              </w:rPr>
              <w:t>,</w:t>
            </w:r>
            <w:r w:rsidRPr="00CE5627">
              <w:rPr>
                <w:rFonts w:ascii="Arial" w:hAnsi="Arial" w:cs="Arial"/>
                <w:color w:val="auto"/>
                <w:sz w:val="18"/>
                <w:szCs w:val="18"/>
                <w:lang w:val="en-GB"/>
              </w:rPr>
              <w:t>325,353</w:t>
            </w:r>
            <w:r w:rsidRPr="00CE5627">
              <w:rPr>
                <w:rFonts w:ascii="Arial" w:hAnsi="Arial" w:cs="Arial"/>
                <w:color w:val="auto"/>
                <w:sz w:val="18"/>
                <w:szCs w:val="18"/>
              </w:rPr>
              <w:t>)</w:t>
            </w:r>
          </w:p>
        </w:tc>
        <w:tc>
          <w:tcPr>
            <w:tcW w:w="1440" w:type="dxa"/>
            <w:tcBorders>
              <w:bottom w:val="single" w:sz="4" w:space="0" w:color="auto"/>
            </w:tcBorders>
            <w:shd w:val="clear" w:color="auto" w:fill="auto"/>
            <w:vAlign w:val="bottom"/>
          </w:tcPr>
          <w:p w14:paraId="537A7FCD" w14:textId="77777777"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2" w:type="dxa"/>
            <w:tcBorders>
              <w:bottom w:val="single" w:sz="4" w:space="0" w:color="auto"/>
            </w:tcBorders>
            <w:shd w:val="clear" w:color="auto" w:fill="auto"/>
            <w:vAlign w:val="bottom"/>
          </w:tcPr>
          <w:p w14:paraId="1D85AEB8" w14:textId="26558302" w:rsidR="00CA7E9B" w:rsidRPr="00CE5627"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(3,122,489,483)</w:t>
            </w:r>
          </w:p>
        </w:tc>
      </w:tr>
      <w:tr w:rsidR="00CA7E9B" w:rsidRPr="00CE5627" w14:paraId="09D54305" w14:textId="77777777" w:rsidTr="006B2286">
        <w:trPr>
          <w:cantSplit/>
        </w:trPr>
        <w:tc>
          <w:tcPr>
            <w:tcW w:w="5112" w:type="dxa"/>
          </w:tcPr>
          <w:p w14:paraId="2927924F" w14:textId="77777777" w:rsidR="00CA7E9B" w:rsidRPr="00CE5627" w:rsidRDefault="00CA7E9B" w:rsidP="00CA7E9B">
            <w:pPr>
              <w:suppressAutoHyphens/>
              <w:ind w:left="-101"/>
              <w:jc w:val="both"/>
              <w:rPr>
                <w:rFonts w:ascii="Arial" w:hAnsi="Arial" w:cs="Arial"/>
                <w:color w:val="auto"/>
                <w:spacing w:val="-2"/>
                <w:sz w:val="18"/>
                <w:szCs w:val="18"/>
              </w:rPr>
            </w:pPr>
          </w:p>
        </w:tc>
        <w:tc>
          <w:tcPr>
            <w:tcW w:w="1341" w:type="dxa"/>
            <w:tcBorders>
              <w:top w:val="single" w:sz="4" w:space="0" w:color="auto"/>
            </w:tcBorders>
            <w:shd w:val="clear" w:color="auto" w:fill="auto"/>
          </w:tcPr>
          <w:p w14:paraId="6E24B451" w14:textId="77777777" w:rsidR="00CA7E9B" w:rsidRPr="00CE5627" w:rsidRDefault="00CA7E9B" w:rsidP="00CA7E9B">
            <w:pPr>
              <w:suppressAutoHyphens/>
              <w:ind w:left="-123"/>
              <w:jc w:val="both"/>
              <w:rPr>
                <w:rFonts w:ascii="Arial" w:hAnsi="Arial" w:cs="Arial"/>
                <w:color w:val="auto"/>
                <w:spacing w:val="-2"/>
                <w:sz w:val="18"/>
                <w:szCs w:val="18"/>
              </w:rPr>
            </w:pPr>
          </w:p>
        </w:tc>
        <w:tc>
          <w:tcPr>
            <w:tcW w:w="1541" w:type="dxa"/>
            <w:tcBorders>
              <w:top w:val="single" w:sz="4" w:space="0" w:color="auto"/>
            </w:tcBorders>
            <w:shd w:val="clear" w:color="auto" w:fill="auto"/>
          </w:tcPr>
          <w:p w14:paraId="11267C8B" w14:textId="77777777" w:rsidR="00CA7E9B" w:rsidRPr="00CE5627" w:rsidRDefault="00CA7E9B" w:rsidP="00CA7E9B">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tcPr>
          <w:p w14:paraId="0C849061" w14:textId="77777777" w:rsidR="00CA7E9B" w:rsidRPr="00CE5627" w:rsidRDefault="00CA7E9B" w:rsidP="00CA7E9B">
            <w:pPr>
              <w:suppressAutoHyphens/>
              <w:ind w:left="-123"/>
              <w:jc w:val="both"/>
              <w:rPr>
                <w:rFonts w:ascii="Arial" w:hAnsi="Arial" w:cs="Arial"/>
                <w:color w:val="auto"/>
                <w:spacing w:val="-2"/>
                <w:sz w:val="18"/>
                <w:szCs w:val="18"/>
              </w:rPr>
            </w:pPr>
          </w:p>
        </w:tc>
        <w:tc>
          <w:tcPr>
            <w:tcW w:w="1620" w:type="dxa"/>
            <w:tcBorders>
              <w:top w:val="single" w:sz="4" w:space="0" w:color="auto"/>
            </w:tcBorders>
            <w:shd w:val="clear" w:color="auto" w:fill="auto"/>
          </w:tcPr>
          <w:p w14:paraId="54A38F56" w14:textId="77777777" w:rsidR="00CA7E9B" w:rsidRPr="00CE5627" w:rsidRDefault="00CA7E9B" w:rsidP="00CA7E9B">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tcPr>
          <w:p w14:paraId="21BEB5A1" w14:textId="77777777" w:rsidR="00CA7E9B" w:rsidRPr="00CE5627" w:rsidRDefault="00CA7E9B" w:rsidP="00CA7E9B">
            <w:pPr>
              <w:suppressAutoHyphens/>
              <w:ind w:left="-123"/>
              <w:jc w:val="both"/>
              <w:rPr>
                <w:rFonts w:ascii="Arial" w:hAnsi="Arial" w:cs="Arial"/>
                <w:color w:val="auto"/>
                <w:spacing w:val="-2"/>
                <w:sz w:val="18"/>
                <w:szCs w:val="18"/>
              </w:rPr>
            </w:pPr>
          </w:p>
        </w:tc>
        <w:tc>
          <w:tcPr>
            <w:tcW w:w="1440" w:type="dxa"/>
            <w:tcBorders>
              <w:top w:val="single" w:sz="4" w:space="0" w:color="auto"/>
            </w:tcBorders>
            <w:shd w:val="clear" w:color="auto" w:fill="auto"/>
          </w:tcPr>
          <w:p w14:paraId="2C4A9DBB" w14:textId="77777777" w:rsidR="00CA7E9B" w:rsidRPr="00CE5627" w:rsidRDefault="00CA7E9B" w:rsidP="00CA7E9B">
            <w:pPr>
              <w:suppressAutoHyphens/>
              <w:ind w:left="-123"/>
              <w:jc w:val="both"/>
              <w:rPr>
                <w:rFonts w:ascii="Arial" w:hAnsi="Arial" w:cs="Arial"/>
                <w:color w:val="auto"/>
                <w:spacing w:val="-2"/>
                <w:sz w:val="18"/>
                <w:szCs w:val="18"/>
              </w:rPr>
            </w:pPr>
          </w:p>
        </w:tc>
        <w:tc>
          <w:tcPr>
            <w:tcW w:w="1442" w:type="dxa"/>
            <w:tcBorders>
              <w:top w:val="single" w:sz="4" w:space="0" w:color="auto"/>
            </w:tcBorders>
            <w:shd w:val="clear" w:color="auto" w:fill="auto"/>
          </w:tcPr>
          <w:p w14:paraId="4591EA45" w14:textId="57321A55" w:rsidR="00CA7E9B" w:rsidRPr="00CE5627" w:rsidRDefault="00CA7E9B" w:rsidP="00CA7E9B">
            <w:pPr>
              <w:suppressAutoHyphens/>
              <w:ind w:left="-123"/>
              <w:jc w:val="both"/>
              <w:rPr>
                <w:rFonts w:ascii="Arial" w:hAnsi="Arial" w:cs="Arial"/>
                <w:color w:val="auto"/>
                <w:spacing w:val="-2"/>
                <w:sz w:val="18"/>
                <w:szCs w:val="18"/>
              </w:rPr>
            </w:pPr>
          </w:p>
        </w:tc>
      </w:tr>
      <w:tr w:rsidR="00CA7E9B" w:rsidRPr="00CE5627" w14:paraId="3502AA2C" w14:textId="77777777" w:rsidTr="006B2286">
        <w:trPr>
          <w:cantSplit/>
        </w:trPr>
        <w:tc>
          <w:tcPr>
            <w:tcW w:w="5112" w:type="dxa"/>
            <w:vAlign w:val="bottom"/>
          </w:tcPr>
          <w:p w14:paraId="5578C426" w14:textId="77777777" w:rsidR="00CA7E9B" w:rsidRPr="006B2286" w:rsidRDefault="00CA7E9B" w:rsidP="00CA7E9B">
            <w:pPr>
              <w:ind w:left="-101"/>
              <w:rPr>
                <w:rFonts w:ascii="Arial" w:hAnsi="Arial" w:cs="Arial"/>
                <w:color w:val="auto"/>
                <w:spacing w:val="-6"/>
                <w:sz w:val="18"/>
                <w:szCs w:val="18"/>
                <w:cs/>
              </w:rPr>
            </w:pPr>
            <w:r w:rsidRPr="006B2286">
              <w:rPr>
                <w:rFonts w:ascii="Arial" w:hAnsi="Arial" w:cs="Arial"/>
                <w:color w:val="auto"/>
                <w:sz w:val="18"/>
                <w:szCs w:val="18"/>
              </w:rPr>
              <w:t>Net book amount</w:t>
            </w:r>
          </w:p>
        </w:tc>
        <w:tc>
          <w:tcPr>
            <w:tcW w:w="1341" w:type="dxa"/>
            <w:tcBorders>
              <w:bottom w:val="single" w:sz="4" w:space="0" w:color="auto"/>
            </w:tcBorders>
            <w:shd w:val="clear" w:color="auto" w:fill="auto"/>
            <w:vAlign w:val="bottom"/>
          </w:tcPr>
          <w:p w14:paraId="1509BB87" w14:textId="77777777" w:rsidR="00CA7E9B" w:rsidRPr="002E7453" w:rsidRDefault="00CA7E9B" w:rsidP="00CA7E9B">
            <w:pPr>
              <w:ind w:right="-72"/>
              <w:jc w:val="right"/>
              <w:rPr>
                <w:rFonts w:ascii="Arial" w:hAnsi="Arial" w:cs="Arial"/>
                <w:b/>
                <w:bCs/>
                <w:color w:val="auto"/>
                <w:sz w:val="18"/>
                <w:szCs w:val="18"/>
                <w:lang w:val="en-GB"/>
              </w:rPr>
            </w:pPr>
            <w:r w:rsidRPr="002E7453">
              <w:rPr>
                <w:rFonts w:ascii="Arial" w:hAnsi="Arial" w:cs="Arial"/>
                <w:b/>
                <w:bCs/>
                <w:color w:val="auto"/>
                <w:sz w:val="18"/>
                <w:szCs w:val="18"/>
                <w:lang w:val="en-GB"/>
              </w:rPr>
              <w:t>5,557,073,143</w:t>
            </w:r>
          </w:p>
        </w:tc>
        <w:tc>
          <w:tcPr>
            <w:tcW w:w="1541" w:type="dxa"/>
            <w:tcBorders>
              <w:bottom w:val="single" w:sz="4" w:space="0" w:color="auto"/>
            </w:tcBorders>
            <w:shd w:val="clear" w:color="auto" w:fill="auto"/>
            <w:vAlign w:val="bottom"/>
          </w:tcPr>
          <w:p w14:paraId="316BD5BA" w14:textId="77777777" w:rsidR="00CA7E9B" w:rsidRPr="002E7453" w:rsidRDefault="00CA7E9B" w:rsidP="00CA7E9B">
            <w:pPr>
              <w:ind w:right="-72"/>
              <w:jc w:val="right"/>
              <w:rPr>
                <w:rFonts w:ascii="Arial" w:hAnsi="Arial" w:cs="Arial"/>
                <w:b/>
                <w:bCs/>
                <w:color w:val="auto"/>
                <w:sz w:val="18"/>
                <w:szCs w:val="18"/>
                <w:lang w:val="en-GB"/>
              </w:rPr>
            </w:pPr>
            <w:r w:rsidRPr="002E7453">
              <w:rPr>
                <w:rFonts w:ascii="Arial" w:hAnsi="Arial" w:cs="Arial"/>
                <w:b/>
                <w:bCs/>
                <w:color w:val="auto"/>
                <w:sz w:val="18"/>
                <w:szCs w:val="18"/>
                <w:lang w:val="en-GB"/>
              </w:rPr>
              <w:t>178,446,918</w:t>
            </w:r>
          </w:p>
        </w:tc>
        <w:tc>
          <w:tcPr>
            <w:tcW w:w="1440" w:type="dxa"/>
            <w:tcBorders>
              <w:bottom w:val="single" w:sz="4" w:space="0" w:color="auto"/>
            </w:tcBorders>
            <w:shd w:val="clear" w:color="auto" w:fill="auto"/>
            <w:vAlign w:val="bottom"/>
          </w:tcPr>
          <w:p w14:paraId="10F31671" w14:textId="77777777" w:rsidR="00CA7E9B" w:rsidRPr="002E7453" w:rsidRDefault="00CA7E9B" w:rsidP="00CA7E9B">
            <w:pPr>
              <w:ind w:right="-72"/>
              <w:jc w:val="right"/>
              <w:rPr>
                <w:rFonts w:ascii="Arial" w:hAnsi="Arial" w:cs="Arial"/>
                <w:b/>
                <w:bCs/>
                <w:color w:val="auto"/>
                <w:sz w:val="18"/>
                <w:szCs w:val="18"/>
                <w:lang w:val="en-GB"/>
              </w:rPr>
            </w:pPr>
            <w:r w:rsidRPr="002E7453">
              <w:rPr>
                <w:rFonts w:ascii="Arial" w:hAnsi="Arial" w:cs="Arial"/>
                <w:b/>
                <w:bCs/>
                <w:color w:val="auto"/>
                <w:sz w:val="18"/>
                <w:szCs w:val="18"/>
                <w:lang w:val="en-GB"/>
              </w:rPr>
              <w:t>12,639,770,000</w:t>
            </w:r>
          </w:p>
        </w:tc>
        <w:tc>
          <w:tcPr>
            <w:tcW w:w="1620" w:type="dxa"/>
            <w:tcBorders>
              <w:bottom w:val="single" w:sz="4" w:space="0" w:color="auto"/>
            </w:tcBorders>
            <w:shd w:val="clear" w:color="auto" w:fill="auto"/>
            <w:vAlign w:val="bottom"/>
          </w:tcPr>
          <w:p w14:paraId="58B0A6AB" w14:textId="77777777" w:rsidR="00CA7E9B" w:rsidRPr="002E7453" w:rsidRDefault="00CA7E9B" w:rsidP="00CA7E9B">
            <w:pPr>
              <w:ind w:right="-72"/>
              <w:jc w:val="right"/>
              <w:rPr>
                <w:rFonts w:ascii="Arial" w:hAnsi="Arial" w:cs="Arial"/>
                <w:b/>
                <w:bCs/>
                <w:color w:val="auto"/>
                <w:sz w:val="18"/>
                <w:szCs w:val="18"/>
                <w:lang w:val="en-GB"/>
              </w:rPr>
            </w:pPr>
            <w:r w:rsidRPr="002E7453">
              <w:rPr>
                <w:rFonts w:ascii="Arial" w:hAnsi="Arial" w:cs="Arial"/>
                <w:b/>
                <w:bCs/>
                <w:color w:val="auto"/>
                <w:sz w:val="18"/>
                <w:szCs w:val="18"/>
                <w:lang w:val="en-GB"/>
              </w:rPr>
              <w:t>1,234,882,972</w:t>
            </w:r>
          </w:p>
        </w:tc>
        <w:tc>
          <w:tcPr>
            <w:tcW w:w="1440" w:type="dxa"/>
            <w:tcBorders>
              <w:bottom w:val="single" w:sz="4" w:space="0" w:color="auto"/>
            </w:tcBorders>
            <w:shd w:val="clear" w:color="auto" w:fill="auto"/>
            <w:vAlign w:val="bottom"/>
          </w:tcPr>
          <w:p w14:paraId="0BF6E21D" w14:textId="77777777" w:rsidR="00CA7E9B" w:rsidRPr="002E7453" w:rsidRDefault="00CA7E9B" w:rsidP="00CA7E9B">
            <w:pPr>
              <w:ind w:right="-72"/>
              <w:jc w:val="right"/>
              <w:rPr>
                <w:rFonts w:ascii="Arial" w:hAnsi="Arial" w:cs="Arial"/>
                <w:b/>
                <w:bCs/>
                <w:color w:val="auto"/>
                <w:sz w:val="18"/>
                <w:szCs w:val="18"/>
                <w:lang w:val="en-GB"/>
              </w:rPr>
            </w:pPr>
            <w:r w:rsidRPr="002E7453">
              <w:rPr>
                <w:rFonts w:ascii="Arial" w:hAnsi="Arial" w:cs="Arial"/>
                <w:b/>
                <w:bCs/>
                <w:color w:val="auto"/>
                <w:sz w:val="18"/>
                <w:szCs w:val="18"/>
                <w:lang w:val="en-GB"/>
              </w:rPr>
              <w:t>35,009,725</w:t>
            </w:r>
          </w:p>
        </w:tc>
        <w:tc>
          <w:tcPr>
            <w:tcW w:w="1440" w:type="dxa"/>
            <w:tcBorders>
              <w:bottom w:val="single" w:sz="4" w:space="0" w:color="auto"/>
            </w:tcBorders>
            <w:shd w:val="clear" w:color="auto" w:fill="auto"/>
            <w:vAlign w:val="bottom"/>
          </w:tcPr>
          <w:p w14:paraId="194D2CE8" w14:textId="77777777" w:rsidR="00CA7E9B" w:rsidRPr="002E7453" w:rsidRDefault="00CA7E9B" w:rsidP="00CA7E9B">
            <w:pPr>
              <w:ind w:right="-72"/>
              <w:jc w:val="right"/>
              <w:rPr>
                <w:rFonts w:ascii="Arial" w:hAnsi="Arial" w:cs="Arial"/>
                <w:b/>
                <w:bCs/>
                <w:color w:val="auto"/>
                <w:sz w:val="18"/>
                <w:szCs w:val="18"/>
                <w:lang w:val="en-GB"/>
              </w:rPr>
            </w:pPr>
            <w:r w:rsidRPr="002E7453">
              <w:rPr>
                <w:rFonts w:ascii="Arial" w:hAnsi="Arial" w:cs="Arial"/>
                <w:b/>
                <w:bCs/>
                <w:color w:val="auto"/>
                <w:sz w:val="18"/>
                <w:szCs w:val="18"/>
                <w:lang w:val="en-GB"/>
              </w:rPr>
              <w:t>224,354,353</w:t>
            </w:r>
          </w:p>
        </w:tc>
        <w:tc>
          <w:tcPr>
            <w:tcW w:w="1442" w:type="dxa"/>
            <w:tcBorders>
              <w:bottom w:val="single" w:sz="4" w:space="0" w:color="auto"/>
            </w:tcBorders>
            <w:shd w:val="clear" w:color="auto" w:fill="auto"/>
            <w:vAlign w:val="bottom"/>
          </w:tcPr>
          <w:p w14:paraId="40C086DD" w14:textId="1D569D72" w:rsidR="00CA7E9B" w:rsidRPr="002E7453" w:rsidRDefault="00CA7E9B" w:rsidP="00CA7E9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E7453">
              <w:rPr>
                <w:rFonts w:ascii="Arial" w:hAnsi="Arial" w:cs="Arial"/>
                <w:b/>
                <w:bCs/>
                <w:color w:val="auto"/>
                <w:sz w:val="18"/>
                <w:szCs w:val="18"/>
              </w:rPr>
              <w:fldChar w:fldCharType="begin"/>
            </w:r>
            <w:r w:rsidRPr="002E7453">
              <w:rPr>
                <w:rFonts w:ascii="Arial" w:hAnsi="Arial" w:cs="Arial"/>
                <w:b/>
                <w:bCs/>
                <w:color w:val="auto"/>
                <w:sz w:val="18"/>
                <w:szCs w:val="18"/>
              </w:rPr>
              <w:instrText xml:space="preserve"> =SUM(above) </w:instrText>
            </w:r>
            <w:r w:rsidRPr="002E7453">
              <w:rPr>
                <w:rFonts w:ascii="Arial" w:hAnsi="Arial" w:cs="Arial"/>
                <w:b/>
                <w:bCs/>
                <w:color w:val="auto"/>
                <w:sz w:val="18"/>
                <w:szCs w:val="18"/>
              </w:rPr>
              <w:fldChar w:fldCharType="separate"/>
            </w:r>
            <w:r w:rsidRPr="002E7453">
              <w:rPr>
                <w:rFonts w:ascii="Arial" w:hAnsi="Arial" w:cs="Arial"/>
                <w:b/>
                <w:bCs/>
                <w:noProof/>
                <w:color w:val="auto"/>
                <w:sz w:val="18"/>
                <w:szCs w:val="18"/>
              </w:rPr>
              <w:t>19,869,537,111</w:t>
            </w:r>
            <w:r w:rsidRPr="002E7453">
              <w:rPr>
                <w:rFonts w:ascii="Arial" w:hAnsi="Arial" w:cs="Arial"/>
                <w:b/>
                <w:bCs/>
                <w:color w:val="auto"/>
                <w:sz w:val="18"/>
                <w:szCs w:val="18"/>
              </w:rPr>
              <w:fldChar w:fldCharType="end"/>
            </w:r>
          </w:p>
        </w:tc>
      </w:tr>
    </w:tbl>
    <w:p w14:paraId="0F7C652E" w14:textId="0C6FD6AF" w:rsidR="00317D20" w:rsidRPr="00C5648E" w:rsidRDefault="00317D20" w:rsidP="00317D20">
      <w:pPr>
        <w:rPr>
          <w:rFonts w:ascii="Arial" w:hAnsi="Arial" w:cs="Arial"/>
          <w:color w:val="auto"/>
          <w:sz w:val="18"/>
          <w:szCs w:val="18"/>
          <w:lang w:val="en-GB"/>
        </w:rPr>
      </w:pPr>
      <w:r w:rsidRPr="00CE5627">
        <w:rPr>
          <w:rFonts w:ascii="Arial" w:hAnsi="Arial" w:cs="Arial"/>
        </w:rPr>
        <w:br w:type="page"/>
      </w:r>
    </w:p>
    <w:tbl>
      <w:tblPr>
        <w:tblW w:w="15390" w:type="dxa"/>
        <w:tblInd w:w="108" w:type="dxa"/>
        <w:shd w:val="clear" w:color="auto" w:fill="FFA543"/>
        <w:tblLayout w:type="fixed"/>
        <w:tblLook w:val="04A0" w:firstRow="1" w:lastRow="0" w:firstColumn="1" w:lastColumn="0" w:noHBand="0" w:noVBand="1"/>
      </w:tblPr>
      <w:tblGrid>
        <w:gridCol w:w="15390"/>
      </w:tblGrid>
      <w:tr w:rsidR="00317D20" w:rsidRPr="00CE5627" w14:paraId="32215D94" w14:textId="77777777" w:rsidTr="004611CA">
        <w:trPr>
          <w:trHeight w:val="386"/>
        </w:trPr>
        <w:tc>
          <w:tcPr>
            <w:tcW w:w="15390" w:type="dxa"/>
            <w:shd w:val="clear" w:color="auto" w:fill="FFA543"/>
            <w:vAlign w:val="center"/>
            <w:hideMark/>
          </w:tcPr>
          <w:p w14:paraId="32423CC0" w14:textId="779D0933" w:rsidR="00317D20" w:rsidRPr="00CE5627" w:rsidRDefault="006B2286" w:rsidP="004611CA">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20</w:t>
            </w:r>
            <w:r w:rsidR="00317D20" w:rsidRPr="00CE5627">
              <w:rPr>
                <w:rFonts w:ascii="Arial" w:hAnsi="Arial" w:cs="Arial"/>
                <w:b/>
                <w:bCs/>
                <w:color w:val="FFFFFF"/>
                <w:sz w:val="18"/>
                <w:szCs w:val="18"/>
              </w:rPr>
              <w:tab/>
              <w:t xml:space="preserve">Property, plant and equipment, net </w:t>
            </w:r>
            <w:r w:rsidR="00317D20" w:rsidRPr="00CE5627">
              <w:rPr>
                <w:rFonts w:ascii="Arial" w:hAnsi="Arial" w:cs="Arial"/>
                <w:color w:val="FFFFFF"/>
                <w:sz w:val="18"/>
                <w:szCs w:val="18"/>
              </w:rPr>
              <w:t>(Cont’d</w:t>
            </w:r>
            <w:r w:rsidR="00917120">
              <w:rPr>
                <w:rFonts w:ascii="Arial" w:hAnsi="Arial" w:cs="Arial"/>
                <w:color w:val="FFFFFF"/>
                <w:sz w:val="18"/>
                <w:szCs w:val="18"/>
              </w:rPr>
              <w:t>)</w:t>
            </w:r>
          </w:p>
        </w:tc>
      </w:tr>
    </w:tbl>
    <w:p w14:paraId="3324F172" w14:textId="77777777" w:rsidR="00E51A9F" w:rsidRPr="00CE5627" w:rsidRDefault="00E51A9F" w:rsidP="00317D20">
      <w:pPr>
        <w:ind w:left="540" w:hanging="540"/>
        <w:jc w:val="thaiDistribute"/>
        <w:rPr>
          <w:rFonts w:ascii="Arial" w:hAnsi="Arial" w:cs="Arial"/>
          <w:color w:val="auto"/>
          <w:sz w:val="18"/>
          <w:szCs w:val="18"/>
        </w:rPr>
      </w:pPr>
    </w:p>
    <w:tbl>
      <w:tblPr>
        <w:tblW w:w="15382" w:type="dxa"/>
        <w:tblInd w:w="116" w:type="dxa"/>
        <w:tblLayout w:type="fixed"/>
        <w:tblLook w:val="0000" w:firstRow="0" w:lastRow="0" w:firstColumn="0" w:lastColumn="0" w:noHBand="0" w:noVBand="0"/>
      </w:tblPr>
      <w:tblGrid>
        <w:gridCol w:w="3862"/>
        <w:gridCol w:w="1332"/>
        <w:gridCol w:w="1440"/>
        <w:gridCol w:w="1440"/>
        <w:gridCol w:w="1620"/>
        <w:gridCol w:w="1354"/>
        <w:gridCol w:w="1440"/>
        <w:gridCol w:w="1442"/>
        <w:gridCol w:w="1452"/>
      </w:tblGrid>
      <w:tr w:rsidR="00E51A9F" w:rsidRPr="00570160" w14:paraId="33993583" w14:textId="77777777" w:rsidTr="002D57DD">
        <w:trPr>
          <w:cantSplit/>
        </w:trPr>
        <w:tc>
          <w:tcPr>
            <w:tcW w:w="3862" w:type="dxa"/>
          </w:tcPr>
          <w:p w14:paraId="2473B0E8" w14:textId="77777777" w:rsidR="00E51A9F" w:rsidRPr="00570160" w:rsidRDefault="00E51A9F" w:rsidP="002D57DD">
            <w:pPr>
              <w:suppressAutoHyphens/>
              <w:ind w:left="-101"/>
              <w:jc w:val="both"/>
              <w:rPr>
                <w:rFonts w:ascii="Arial" w:hAnsi="Arial" w:cs="Arial"/>
                <w:color w:val="auto"/>
                <w:spacing w:val="-2"/>
                <w:sz w:val="18"/>
                <w:szCs w:val="18"/>
                <w:cs/>
              </w:rPr>
            </w:pPr>
          </w:p>
        </w:tc>
        <w:tc>
          <w:tcPr>
            <w:tcW w:w="11520" w:type="dxa"/>
            <w:gridSpan w:val="8"/>
            <w:tcBorders>
              <w:top w:val="single" w:sz="4" w:space="0" w:color="auto"/>
              <w:bottom w:val="single" w:sz="4" w:space="0" w:color="auto"/>
            </w:tcBorders>
            <w:shd w:val="clear" w:color="auto" w:fill="auto"/>
          </w:tcPr>
          <w:p w14:paraId="0411A2A5" w14:textId="70B8D045" w:rsidR="00E51A9F" w:rsidRPr="00570160" w:rsidRDefault="00E51A9F" w:rsidP="00E6441F">
            <w:pPr>
              <w:suppressAutoHyphens/>
              <w:ind w:left="-123" w:right="-72"/>
              <w:jc w:val="center"/>
              <w:rPr>
                <w:rFonts w:ascii="Arial" w:hAnsi="Arial" w:cs="Arial"/>
                <w:color w:val="auto"/>
                <w:spacing w:val="-2"/>
                <w:sz w:val="18"/>
                <w:szCs w:val="18"/>
              </w:rPr>
            </w:pPr>
            <w:r w:rsidRPr="00570160">
              <w:rPr>
                <w:rFonts w:ascii="Arial" w:hAnsi="Arial" w:cs="Arial"/>
                <w:b/>
                <w:bCs/>
                <w:color w:val="auto"/>
                <w:sz w:val="18"/>
                <w:szCs w:val="18"/>
              </w:rPr>
              <w:t>Consolidated financial statements</w:t>
            </w:r>
          </w:p>
        </w:tc>
      </w:tr>
      <w:tr w:rsidR="00E51A9F" w:rsidRPr="00570160" w14:paraId="3C77599A" w14:textId="77777777" w:rsidTr="00E639AD">
        <w:trPr>
          <w:cantSplit/>
        </w:trPr>
        <w:tc>
          <w:tcPr>
            <w:tcW w:w="3862" w:type="dxa"/>
          </w:tcPr>
          <w:p w14:paraId="4D931B31" w14:textId="77777777" w:rsidR="00E51A9F" w:rsidRPr="00570160" w:rsidRDefault="00E51A9F" w:rsidP="002D57DD">
            <w:pPr>
              <w:suppressAutoHyphens/>
              <w:ind w:left="-101"/>
              <w:jc w:val="both"/>
              <w:rPr>
                <w:rFonts w:ascii="Arial" w:hAnsi="Arial" w:cs="Arial"/>
                <w:color w:val="auto"/>
                <w:spacing w:val="-2"/>
                <w:sz w:val="18"/>
                <w:szCs w:val="18"/>
                <w:cs/>
              </w:rPr>
            </w:pPr>
          </w:p>
        </w:tc>
        <w:tc>
          <w:tcPr>
            <w:tcW w:w="1332" w:type="dxa"/>
            <w:tcBorders>
              <w:top w:val="single" w:sz="4" w:space="0" w:color="auto"/>
            </w:tcBorders>
            <w:shd w:val="clear" w:color="auto" w:fill="auto"/>
            <w:vAlign w:val="bottom"/>
          </w:tcPr>
          <w:p w14:paraId="2256FA5D" w14:textId="77777777" w:rsidR="006B2286" w:rsidRPr="00570160" w:rsidRDefault="006B2286" w:rsidP="00E639AD">
            <w:pPr>
              <w:ind w:right="-72"/>
              <w:contextualSpacing/>
              <w:jc w:val="right"/>
              <w:rPr>
                <w:rFonts w:ascii="Arial" w:hAnsi="Arial" w:cs="Arial"/>
                <w:b/>
                <w:bCs/>
                <w:color w:val="auto"/>
                <w:sz w:val="18"/>
                <w:szCs w:val="18"/>
              </w:rPr>
            </w:pPr>
          </w:p>
          <w:p w14:paraId="1F870D3B" w14:textId="599FB6BB" w:rsidR="00E51A9F" w:rsidRPr="00570160" w:rsidRDefault="00E51A9F" w:rsidP="00E639AD">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Land</w:t>
            </w:r>
          </w:p>
        </w:tc>
        <w:tc>
          <w:tcPr>
            <w:tcW w:w="1440" w:type="dxa"/>
            <w:tcBorders>
              <w:top w:val="single" w:sz="4" w:space="0" w:color="auto"/>
            </w:tcBorders>
            <w:shd w:val="clear" w:color="auto" w:fill="auto"/>
            <w:vAlign w:val="bottom"/>
          </w:tcPr>
          <w:p w14:paraId="17FDD23A" w14:textId="77777777" w:rsidR="00E51A9F" w:rsidRPr="00570160" w:rsidRDefault="00E51A9F" w:rsidP="00E639AD">
            <w:pPr>
              <w:suppressAutoHyphens/>
              <w:ind w:left="-123" w:right="-72"/>
              <w:jc w:val="right"/>
              <w:rPr>
                <w:rFonts w:ascii="Arial" w:hAnsi="Arial" w:cs="Arial"/>
                <w:b/>
                <w:bCs/>
                <w:color w:val="auto"/>
                <w:sz w:val="18"/>
                <w:szCs w:val="18"/>
              </w:rPr>
            </w:pPr>
            <w:r w:rsidRPr="00570160">
              <w:rPr>
                <w:rFonts w:ascii="Arial" w:hAnsi="Arial" w:cs="Arial"/>
                <w:b/>
                <w:bCs/>
                <w:color w:val="auto"/>
                <w:sz w:val="18"/>
                <w:szCs w:val="18"/>
              </w:rPr>
              <w:t>Land improvement</w:t>
            </w:r>
          </w:p>
          <w:p w14:paraId="097D06BB" w14:textId="4904C293" w:rsidR="006B2286" w:rsidRPr="00570160" w:rsidRDefault="00C5648E" w:rsidP="00E639AD">
            <w:pPr>
              <w:suppressAutoHyphens/>
              <w:ind w:left="-123" w:right="-72"/>
              <w:jc w:val="right"/>
              <w:rPr>
                <w:rFonts w:ascii="Arial" w:hAnsi="Arial" w:cs="Arial"/>
                <w:b/>
                <w:bCs/>
                <w:color w:val="auto"/>
                <w:sz w:val="18"/>
                <w:szCs w:val="18"/>
              </w:rPr>
            </w:pPr>
            <w:r>
              <w:rPr>
                <w:rFonts w:ascii="Arial" w:hAnsi="Arial" w:cs="Arial"/>
                <w:b/>
                <w:bCs/>
                <w:color w:val="auto"/>
                <w:sz w:val="18"/>
                <w:szCs w:val="18"/>
              </w:rPr>
              <w:t>a</w:t>
            </w:r>
            <w:r w:rsidR="006B2286" w:rsidRPr="00570160">
              <w:rPr>
                <w:rFonts w:ascii="Arial" w:hAnsi="Arial" w:cs="Arial"/>
                <w:b/>
                <w:bCs/>
                <w:color w:val="auto"/>
                <w:sz w:val="18"/>
                <w:szCs w:val="18"/>
              </w:rPr>
              <w:t>nd component</w:t>
            </w:r>
          </w:p>
          <w:p w14:paraId="1B134F87" w14:textId="74246E4D" w:rsidR="006B2286" w:rsidRPr="00570160" w:rsidRDefault="006B2286" w:rsidP="00E639AD">
            <w:pPr>
              <w:suppressAutoHyphens/>
              <w:ind w:left="-123" w:right="-72"/>
              <w:jc w:val="right"/>
              <w:rPr>
                <w:rFonts w:ascii="Arial" w:hAnsi="Arial" w:cs="Arial"/>
                <w:b/>
                <w:bCs/>
                <w:color w:val="auto"/>
                <w:spacing w:val="-2"/>
                <w:sz w:val="18"/>
                <w:szCs w:val="18"/>
              </w:rPr>
            </w:pPr>
            <w:r w:rsidRPr="00570160">
              <w:rPr>
                <w:rFonts w:ascii="Arial" w:hAnsi="Arial" w:cs="Arial"/>
                <w:b/>
                <w:bCs/>
                <w:color w:val="auto"/>
                <w:spacing w:val="-2"/>
                <w:sz w:val="18"/>
                <w:szCs w:val="18"/>
              </w:rPr>
              <w:t>part</w:t>
            </w:r>
          </w:p>
        </w:tc>
        <w:tc>
          <w:tcPr>
            <w:tcW w:w="1440" w:type="dxa"/>
            <w:tcBorders>
              <w:top w:val="single" w:sz="4" w:space="0" w:color="auto"/>
            </w:tcBorders>
            <w:shd w:val="clear" w:color="auto" w:fill="auto"/>
            <w:vAlign w:val="bottom"/>
          </w:tcPr>
          <w:p w14:paraId="4EDE9F45" w14:textId="1D26E132" w:rsidR="00E51A9F" w:rsidRPr="00570160" w:rsidRDefault="00E51A9F" w:rsidP="00E639AD">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Buildings and building improvement</w:t>
            </w:r>
          </w:p>
        </w:tc>
        <w:tc>
          <w:tcPr>
            <w:tcW w:w="1620" w:type="dxa"/>
            <w:tcBorders>
              <w:top w:val="single" w:sz="4" w:space="0" w:color="auto"/>
            </w:tcBorders>
            <w:shd w:val="clear" w:color="auto" w:fill="auto"/>
            <w:vAlign w:val="bottom"/>
          </w:tcPr>
          <w:p w14:paraId="4D9100DE" w14:textId="249760CA" w:rsidR="00E51A9F" w:rsidRPr="00570160" w:rsidRDefault="00E51A9F" w:rsidP="00E639AD">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Furniture, fixtures and office equipment</w:t>
            </w:r>
          </w:p>
        </w:tc>
        <w:tc>
          <w:tcPr>
            <w:tcW w:w="1354" w:type="dxa"/>
            <w:tcBorders>
              <w:top w:val="single" w:sz="4" w:space="0" w:color="auto"/>
            </w:tcBorders>
            <w:shd w:val="clear" w:color="auto" w:fill="auto"/>
            <w:vAlign w:val="bottom"/>
          </w:tcPr>
          <w:p w14:paraId="7A3D1553" w14:textId="77777777" w:rsidR="00E51A9F" w:rsidRPr="00570160" w:rsidRDefault="00E51A9F" w:rsidP="00E639AD">
            <w:pPr>
              <w:ind w:right="-72"/>
              <w:contextualSpacing/>
              <w:jc w:val="right"/>
              <w:rPr>
                <w:rFonts w:ascii="Arial" w:hAnsi="Arial" w:cs="Arial"/>
                <w:b/>
                <w:bCs/>
                <w:color w:val="auto"/>
                <w:sz w:val="18"/>
                <w:szCs w:val="18"/>
              </w:rPr>
            </w:pPr>
          </w:p>
          <w:p w14:paraId="4EDB2694" w14:textId="146819D3" w:rsidR="00E51A9F" w:rsidRPr="00570160" w:rsidRDefault="00E51A9F" w:rsidP="00E639AD">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 xml:space="preserve">Vehicles </w:t>
            </w:r>
          </w:p>
        </w:tc>
        <w:tc>
          <w:tcPr>
            <w:tcW w:w="1440" w:type="dxa"/>
            <w:tcBorders>
              <w:top w:val="single" w:sz="4" w:space="0" w:color="auto"/>
            </w:tcBorders>
            <w:shd w:val="clear" w:color="auto" w:fill="auto"/>
            <w:vAlign w:val="bottom"/>
          </w:tcPr>
          <w:p w14:paraId="6FED4915" w14:textId="77777777" w:rsidR="006B2286" w:rsidRPr="00570160" w:rsidRDefault="006B2286" w:rsidP="00E639AD">
            <w:pPr>
              <w:ind w:right="-72"/>
              <w:contextualSpacing/>
              <w:jc w:val="right"/>
              <w:rPr>
                <w:rFonts w:ascii="Arial" w:hAnsi="Arial" w:cs="Arial"/>
                <w:b/>
                <w:bCs/>
                <w:color w:val="auto"/>
                <w:sz w:val="18"/>
                <w:szCs w:val="18"/>
              </w:rPr>
            </w:pPr>
          </w:p>
          <w:p w14:paraId="4863E51D" w14:textId="175419F9" w:rsidR="00E51A9F" w:rsidRPr="00570160" w:rsidRDefault="00E51A9F" w:rsidP="00E639AD">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Construction in progress</w:t>
            </w:r>
          </w:p>
        </w:tc>
        <w:tc>
          <w:tcPr>
            <w:tcW w:w="1442" w:type="dxa"/>
            <w:tcBorders>
              <w:top w:val="single" w:sz="4" w:space="0" w:color="auto"/>
            </w:tcBorders>
            <w:vAlign w:val="bottom"/>
          </w:tcPr>
          <w:p w14:paraId="3B597236" w14:textId="10751171" w:rsidR="00E51A9F" w:rsidRPr="00570160" w:rsidRDefault="00E51A9F" w:rsidP="00E639AD">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Right-of-use assets</w:t>
            </w:r>
          </w:p>
        </w:tc>
        <w:tc>
          <w:tcPr>
            <w:tcW w:w="1452" w:type="dxa"/>
            <w:tcBorders>
              <w:top w:val="single" w:sz="4" w:space="0" w:color="auto"/>
            </w:tcBorders>
            <w:shd w:val="clear" w:color="auto" w:fill="auto"/>
            <w:vAlign w:val="bottom"/>
          </w:tcPr>
          <w:p w14:paraId="762AE76D" w14:textId="77777777" w:rsidR="00E51A9F" w:rsidRPr="00570160" w:rsidRDefault="00E51A9F" w:rsidP="00E639AD">
            <w:pPr>
              <w:ind w:right="-72"/>
              <w:contextualSpacing/>
              <w:jc w:val="right"/>
              <w:rPr>
                <w:rFonts w:ascii="Arial" w:hAnsi="Arial" w:cs="Arial"/>
                <w:b/>
                <w:bCs/>
                <w:color w:val="auto"/>
                <w:sz w:val="18"/>
                <w:szCs w:val="18"/>
              </w:rPr>
            </w:pPr>
          </w:p>
          <w:p w14:paraId="3DFFF752" w14:textId="77777777" w:rsidR="006B2286" w:rsidRPr="00570160" w:rsidRDefault="006B2286" w:rsidP="00E639AD">
            <w:pPr>
              <w:ind w:right="-72"/>
              <w:contextualSpacing/>
              <w:jc w:val="right"/>
              <w:rPr>
                <w:rFonts w:ascii="Arial" w:hAnsi="Arial" w:cs="Arial"/>
                <w:b/>
                <w:bCs/>
                <w:color w:val="auto"/>
                <w:sz w:val="18"/>
                <w:szCs w:val="18"/>
              </w:rPr>
            </w:pPr>
          </w:p>
          <w:p w14:paraId="717F51F0" w14:textId="1B1F1C12" w:rsidR="00E51A9F" w:rsidRPr="00570160" w:rsidRDefault="00E51A9F" w:rsidP="00E639AD">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Total</w:t>
            </w:r>
          </w:p>
        </w:tc>
      </w:tr>
      <w:tr w:rsidR="00E51A9F" w:rsidRPr="00570160" w14:paraId="601FBF81" w14:textId="77777777" w:rsidTr="002D57DD">
        <w:trPr>
          <w:cantSplit/>
        </w:trPr>
        <w:tc>
          <w:tcPr>
            <w:tcW w:w="3862" w:type="dxa"/>
          </w:tcPr>
          <w:p w14:paraId="1D7A4E83" w14:textId="77777777" w:rsidR="00E51A9F" w:rsidRPr="00570160" w:rsidRDefault="00E51A9F" w:rsidP="002D57DD">
            <w:pPr>
              <w:suppressAutoHyphens/>
              <w:ind w:left="-101"/>
              <w:jc w:val="both"/>
              <w:rPr>
                <w:rFonts w:ascii="Arial" w:hAnsi="Arial" w:cs="Arial"/>
                <w:color w:val="auto"/>
                <w:spacing w:val="-2"/>
                <w:sz w:val="18"/>
                <w:szCs w:val="18"/>
                <w:cs/>
              </w:rPr>
            </w:pPr>
          </w:p>
        </w:tc>
        <w:tc>
          <w:tcPr>
            <w:tcW w:w="1332" w:type="dxa"/>
            <w:shd w:val="clear" w:color="auto" w:fill="auto"/>
          </w:tcPr>
          <w:p w14:paraId="7822BA20" w14:textId="138491CB" w:rsidR="00E51A9F" w:rsidRPr="00570160" w:rsidRDefault="00E51A9F" w:rsidP="00E6441F">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Baht</w:t>
            </w:r>
          </w:p>
        </w:tc>
        <w:tc>
          <w:tcPr>
            <w:tcW w:w="1440" w:type="dxa"/>
            <w:shd w:val="clear" w:color="auto" w:fill="auto"/>
          </w:tcPr>
          <w:p w14:paraId="674B42DA" w14:textId="5FD9D583" w:rsidR="00E51A9F" w:rsidRPr="00570160" w:rsidRDefault="00E51A9F" w:rsidP="00E6441F">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Baht</w:t>
            </w:r>
          </w:p>
        </w:tc>
        <w:tc>
          <w:tcPr>
            <w:tcW w:w="1440" w:type="dxa"/>
            <w:shd w:val="clear" w:color="auto" w:fill="auto"/>
          </w:tcPr>
          <w:p w14:paraId="4D508E52" w14:textId="42E0E858" w:rsidR="00E51A9F" w:rsidRPr="00570160" w:rsidRDefault="00E51A9F" w:rsidP="00E6441F">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Baht</w:t>
            </w:r>
          </w:p>
        </w:tc>
        <w:tc>
          <w:tcPr>
            <w:tcW w:w="1620" w:type="dxa"/>
            <w:shd w:val="clear" w:color="auto" w:fill="auto"/>
          </w:tcPr>
          <w:p w14:paraId="2670B390" w14:textId="493E4512" w:rsidR="00E51A9F" w:rsidRPr="00570160" w:rsidRDefault="00E51A9F" w:rsidP="00E6441F">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Baht</w:t>
            </w:r>
          </w:p>
        </w:tc>
        <w:tc>
          <w:tcPr>
            <w:tcW w:w="1354" w:type="dxa"/>
            <w:shd w:val="clear" w:color="auto" w:fill="auto"/>
          </w:tcPr>
          <w:p w14:paraId="4CA551A3" w14:textId="74EC99DB" w:rsidR="00E51A9F" w:rsidRPr="00570160" w:rsidRDefault="00E51A9F" w:rsidP="00E6441F">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Baht</w:t>
            </w:r>
          </w:p>
        </w:tc>
        <w:tc>
          <w:tcPr>
            <w:tcW w:w="1440" w:type="dxa"/>
            <w:shd w:val="clear" w:color="auto" w:fill="auto"/>
          </w:tcPr>
          <w:p w14:paraId="7D39A823" w14:textId="33D749FD" w:rsidR="00E51A9F" w:rsidRPr="00570160" w:rsidRDefault="00E51A9F" w:rsidP="00E6441F">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Baht</w:t>
            </w:r>
          </w:p>
        </w:tc>
        <w:tc>
          <w:tcPr>
            <w:tcW w:w="1442" w:type="dxa"/>
          </w:tcPr>
          <w:p w14:paraId="27F44353" w14:textId="653E4A3F" w:rsidR="00E51A9F" w:rsidRPr="00570160" w:rsidRDefault="00E51A9F" w:rsidP="00E6441F">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Baht</w:t>
            </w:r>
          </w:p>
        </w:tc>
        <w:tc>
          <w:tcPr>
            <w:tcW w:w="1452" w:type="dxa"/>
            <w:shd w:val="clear" w:color="auto" w:fill="auto"/>
          </w:tcPr>
          <w:p w14:paraId="60C77D53" w14:textId="21B33CD6" w:rsidR="00E51A9F" w:rsidRPr="00570160" w:rsidRDefault="00E51A9F" w:rsidP="00E6441F">
            <w:pPr>
              <w:suppressAutoHyphens/>
              <w:ind w:left="-123" w:right="-72"/>
              <w:jc w:val="right"/>
              <w:rPr>
                <w:rFonts w:ascii="Arial" w:hAnsi="Arial" w:cs="Arial"/>
                <w:color w:val="auto"/>
                <w:spacing w:val="-2"/>
                <w:sz w:val="18"/>
                <w:szCs w:val="18"/>
              </w:rPr>
            </w:pPr>
            <w:r w:rsidRPr="00570160">
              <w:rPr>
                <w:rFonts w:ascii="Arial" w:hAnsi="Arial" w:cs="Arial"/>
                <w:b/>
                <w:bCs/>
                <w:color w:val="auto"/>
                <w:sz w:val="18"/>
                <w:szCs w:val="18"/>
              </w:rPr>
              <w:t>Baht</w:t>
            </w:r>
          </w:p>
        </w:tc>
      </w:tr>
      <w:tr w:rsidR="00E51A9F" w:rsidRPr="00570160" w14:paraId="559EBC9F" w14:textId="77777777" w:rsidTr="002D57DD">
        <w:trPr>
          <w:cantSplit/>
        </w:trPr>
        <w:tc>
          <w:tcPr>
            <w:tcW w:w="3862" w:type="dxa"/>
          </w:tcPr>
          <w:p w14:paraId="09BA27E2" w14:textId="77777777" w:rsidR="00E51A9F" w:rsidRPr="00570160" w:rsidRDefault="00E51A9F" w:rsidP="002D57DD">
            <w:pPr>
              <w:suppressAutoHyphens/>
              <w:ind w:left="-101"/>
              <w:jc w:val="both"/>
              <w:rPr>
                <w:rFonts w:ascii="Arial" w:hAnsi="Arial" w:cs="Arial"/>
                <w:color w:val="auto"/>
                <w:spacing w:val="-2"/>
                <w:sz w:val="18"/>
                <w:szCs w:val="18"/>
                <w:cs/>
              </w:rPr>
            </w:pPr>
          </w:p>
        </w:tc>
        <w:tc>
          <w:tcPr>
            <w:tcW w:w="1332" w:type="dxa"/>
            <w:tcBorders>
              <w:top w:val="single" w:sz="4" w:space="0" w:color="auto"/>
            </w:tcBorders>
            <w:shd w:val="clear" w:color="auto" w:fill="auto"/>
          </w:tcPr>
          <w:p w14:paraId="4598B7A2" w14:textId="77777777" w:rsidR="00E51A9F" w:rsidRPr="00570160" w:rsidRDefault="00E51A9F" w:rsidP="00E6441F">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auto"/>
          </w:tcPr>
          <w:p w14:paraId="0EC993FA" w14:textId="77777777" w:rsidR="00E51A9F" w:rsidRPr="00570160" w:rsidRDefault="00E51A9F" w:rsidP="00E6441F">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auto"/>
          </w:tcPr>
          <w:p w14:paraId="663E944B" w14:textId="77777777" w:rsidR="00E51A9F" w:rsidRPr="00570160" w:rsidRDefault="00E51A9F" w:rsidP="00E6441F">
            <w:pPr>
              <w:suppressAutoHyphens/>
              <w:ind w:left="-123" w:right="-72"/>
              <w:jc w:val="both"/>
              <w:rPr>
                <w:rFonts w:ascii="Arial" w:hAnsi="Arial" w:cs="Arial"/>
                <w:color w:val="auto"/>
                <w:spacing w:val="-2"/>
                <w:sz w:val="18"/>
                <w:szCs w:val="18"/>
              </w:rPr>
            </w:pPr>
          </w:p>
        </w:tc>
        <w:tc>
          <w:tcPr>
            <w:tcW w:w="1620" w:type="dxa"/>
            <w:tcBorders>
              <w:top w:val="single" w:sz="4" w:space="0" w:color="auto"/>
            </w:tcBorders>
            <w:shd w:val="clear" w:color="auto" w:fill="auto"/>
          </w:tcPr>
          <w:p w14:paraId="09CBDD1D" w14:textId="77777777" w:rsidR="00E51A9F" w:rsidRPr="00570160" w:rsidRDefault="00E51A9F" w:rsidP="00E6441F">
            <w:pPr>
              <w:suppressAutoHyphens/>
              <w:ind w:left="-123" w:right="-72"/>
              <w:jc w:val="both"/>
              <w:rPr>
                <w:rFonts w:ascii="Arial" w:hAnsi="Arial" w:cs="Arial"/>
                <w:color w:val="auto"/>
                <w:spacing w:val="-2"/>
                <w:sz w:val="18"/>
                <w:szCs w:val="18"/>
              </w:rPr>
            </w:pPr>
          </w:p>
        </w:tc>
        <w:tc>
          <w:tcPr>
            <w:tcW w:w="1354" w:type="dxa"/>
            <w:tcBorders>
              <w:top w:val="single" w:sz="4" w:space="0" w:color="auto"/>
            </w:tcBorders>
            <w:shd w:val="clear" w:color="auto" w:fill="auto"/>
          </w:tcPr>
          <w:p w14:paraId="6CEE492B" w14:textId="77777777" w:rsidR="00E51A9F" w:rsidRPr="00570160" w:rsidRDefault="00E51A9F" w:rsidP="00E6441F">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auto"/>
          </w:tcPr>
          <w:p w14:paraId="0C79FA33" w14:textId="77777777" w:rsidR="00E51A9F" w:rsidRPr="00570160" w:rsidRDefault="00E51A9F" w:rsidP="00E6441F">
            <w:pPr>
              <w:suppressAutoHyphens/>
              <w:ind w:left="-123" w:right="-72"/>
              <w:jc w:val="both"/>
              <w:rPr>
                <w:rFonts w:ascii="Arial" w:hAnsi="Arial" w:cs="Arial"/>
                <w:color w:val="auto"/>
                <w:spacing w:val="-2"/>
                <w:sz w:val="18"/>
                <w:szCs w:val="18"/>
              </w:rPr>
            </w:pPr>
          </w:p>
        </w:tc>
        <w:tc>
          <w:tcPr>
            <w:tcW w:w="1442" w:type="dxa"/>
            <w:tcBorders>
              <w:top w:val="single" w:sz="4" w:space="0" w:color="auto"/>
            </w:tcBorders>
          </w:tcPr>
          <w:p w14:paraId="641FD8F4" w14:textId="77777777" w:rsidR="00E51A9F" w:rsidRPr="00570160" w:rsidRDefault="00E51A9F" w:rsidP="00E6441F">
            <w:pPr>
              <w:suppressAutoHyphens/>
              <w:ind w:left="-123" w:right="-72"/>
              <w:jc w:val="both"/>
              <w:rPr>
                <w:rFonts w:ascii="Arial" w:hAnsi="Arial" w:cs="Arial"/>
                <w:color w:val="auto"/>
                <w:spacing w:val="-2"/>
                <w:sz w:val="18"/>
                <w:szCs w:val="18"/>
              </w:rPr>
            </w:pPr>
          </w:p>
        </w:tc>
        <w:tc>
          <w:tcPr>
            <w:tcW w:w="1452" w:type="dxa"/>
            <w:tcBorders>
              <w:top w:val="single" w:sz="4" w:space="0" w:color="auto"/>
            </w:tcBorders>
            <w:shd w:val="clear" w:color="auto" w:fill="auto"/>
          </w:tcPr>
          <w:p w14:paraId="3E802881" w14:textId="0F7A5BC9" w:rsidR="00E51A9F" w:rsidRPr="00570160" w:rsidRDefault="00E51A9F" w:rsidP="00E6441F">
            <w:pPr>
              <w:suppressAutoHyphens/>
              <w:ind w:left="-123" w:right="-72"/>
              <w:jc w:val="both"/>
              <w:rPr>
                <w:rFonts w:ascii="Arial" w:hAnsi="Arial" w:cs="Arial"/>
                <w:color w:val="auto"/>
                <w:spacing w:val="-2"/>
                <w:sz w:val="18"/>
                <w:szCs w:val="18"/>
              </w:rPr>
            </w:pPr>
          </w:p>
        </w:tc>
      </w:tr>
      <w:tr w:rsidR="00570160" w:rsidRPr="00570160" w14:paraId="542C0C30" w14:textId="77777777" w:rsidTr="001D4B97">
        <w:trPr>
          <w:cantSplit/>
        </w:trPr>
        <w:tc>
          <w:tcPr>
            <w:tcW w:w="3862" w:type="dxa"/>
            <w:vAlign w:val="center"/>
          </w:tcPr>
          <w:p w14:paraId="688265AB" w14:textId="56B4C1DF" w:rsidR="00570160" w:rsidRPr="00570160" w:rsidRDefault="00570160" w:rsidP="00570160">
            <w:pPr>
              <w:tabs>
                <w:tab w:val="left" w:pos="5812"/>
              </w:tabs>
              <w:ind w:left="-101"/>
              <w:rPr>
                <w:rFonts w:ascii="Arial" w:hAnsi="Arial" w:cs="Arial"/>
                <w:b/>
                <w:bCs/>
                <w:color w:val="auto"/>
                <w:sz w:val="18"/>
                <w:szCs w:val="18"/>
              </w:rPr>
            </w:pPr>
            <w:r w:rsidRPr="00570160">
              <w:rPr>
                <w:rFonts w:ascii="Arial" w:hAnsi="Arial" w:cs="Arial"/>
                <w:b/>
                <w:bCs/>
                <w:sz w:val="18"/>
                <w:szCs w:val="18"/>
              </w:rPr>
              <w:t>At 1 January 2020</w:t>
            </w:r>
          </w:p>
        </w:tc>
        <w:tc>
          <w:tcPr>
            <w:tcW w:w="1332" w:type="dxa"/>
            <w:shd w:val="clear" w:color="auto" w:fill="FAFAFA"/>
            <w:vAlign w:val="center"/>
          </w:tcPr>
          <w:p w14:paraId="6D833213" w14:textId="4CB20AB2"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5,557,073,143</w:t>
            </w:r>
          </w:p>
        </w:tc>
        <w:tc>
          <w:tcPr>
            <w:tcW w:w="1440" w:type="dxa"/>
            <w:shd w:val="clear" w:color="auto" w:fill="FAFAFA"/>
            <w:vAlign w:val="center"/>
          </w:tcPr>
          <w:p w14:paraId="5D2504C0" w14:textId="77071D76"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178,446,918</w:t>
            </w:r>
          </w:p>
        </w:tc>
        <w:tc>
          <w:tcPr>
            <w:tcW w:w="1440" w:type="dxa"/>
            <w:shd w:val="clear" w:color="auto" w:fill="FAFAFA"/>
            <w:vAlign w:val="center"/>
          </w:tcPr>
          <w:p w14:paraId="703431B5" w14:textId="5A1428F5"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12,639,770,000</w:t>
            </w:r>
          </w:p>
        </w:tc>
        <w:tc>
          <w:tcPr>
            <w:tcW w:w="1620" w:type="dxa"/>
            <w:shd w:val="clear" w:color="auto" w:fill="FAFAFA"/>
            <w:vAlign w:val="center"/>
          </w:tcPr>
          <w:p w14:paraId="1D63E58A" w14:textId="4EEC19F8"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1,234,882,972</w:t>
            </w:r>
          </w:p>
        </w:tc>
        <w:tc>
          <w:tcPr>
            <w:tcW w:w="1354" w:type="dxa"/>
            <w:shd w:val="clear" w:color="auto" w:fill="FAFAFA"/>
            <w:vAlign w:val="center"/>
          </w:tcPr>
          <w:p w14:paraId="1C69B17B" w14:textId="594E5035"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35,009,725</w:t>
            </w:r>
          </w:p>
        </w:tc>
        <w:tc>
          <w:tcPr>
            <w:tcW w:w="1440" w:type="dxa"/>
            <w:shd w:val="clear" w:color="auto" w:fill="FAFAFA"/>
            <w:vAlign w:val="center"/>
          </w:tcPr>
          <w:p w14:paraId="1DCA8710" w14:textId="2680E293"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224,354,353</w:t>
            </w:r>
          </w:p>
        </w:tc>
        <w:tc>
          <w:tcPr>
            <w:tcW w:w="1442" w:type="dxa"/>
            <w:shd w:val="clear" w:color="auto" w:fill="FAFAFA"/>
            <w:vAlign w:val="center"/>
          </w:tcPr>
          <w:p w14:paraId="15D59852" w14:textId="21FD04AD"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570160">
              <w:rPr>
                <w:rFonts w:ascii="Arial" w:hAnsi="Arial" w:cs="Arial"/>
                <w:sz w:val="18"/>
                <w:szCs w:val="18"/>
              </w:rPr>
              <w:t>-</w:t>
            </w:r>
          </w:p>
        </w:tc>
        <w:tc>
          <w:tcPr>
            <w:tcW w:w="1452" w:type="dxa"/>
            <w:shd w:val="clear" w:color="auto" w:fill="FAFAFA"/>
            <w:vAlign w:val="center"/>
          </w:tcPr>
          <w:p w14:paraId="7DAC404F" w14:textId="2C5ADBDE"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570160">
              <w:rPr>
                <w:rFonts w:ascii="Arial" w:hAnsi="Arial" w:cs="Arial"/>
                <w:noProof/>
                <w:sz w:val="18"/>
                <w:szCs w:val="18"/>
              </w:rPr>
              <w:t>19,869,537,111</w:t>
            </w:r>
          </w:p>
        </w:tc>
      </w:tr>
      <w:tr w:rsidR="00570160" w:rsidRPr="00570160" w14:paraId="43BE0A44" w14:textId="77777777" w:rsidTr="001D4B97">
        <w:trPr>
          <w:cantSplit/>
        </w:trPr>
        <w:tc>
          <w:tcPr>
            <w:tcW w:w="3862" w:type="dxa"/>
            <w:vAlign w:val="center"/>
          </w:tcPr>
          <w:p w14:paraId="703D0E33" w14:textId="34B5939C" w:rsidR="00570160" w:rsidRPr="00570160" w:rsidRDefault="00570160" w:rsidP="00570160">
            <w:pPr>
              <w:tabs>
                <w:tab w:val="left" w:pos="5812"/>
              </w:tabs>
              <w:ind w:left="-101"/>
              <w:rPr>
                <w:rFonts w:ascii="Arial" w:hAnsi="Arial" w:cs="Arial"/>
                <w:b/>
                <w:bCs/>
                <w:color w:val="auto"/>
                <w:sz w:val="18"/>
                <w:szCs w:val="18"/>
              </w:rPr>
            </w:pPr>
            <w:r w:rsidRPr="00570160">
              <w:rPr>
                <w:rFonts w:ascii="Arial" w:hAnsi="Arial" w:cs="Arial"/>
                <w:sz w:val="18"/>
                <w:szCs w:val="18"/>
              </w:rPr>
              <w:t>Adjustment from adoption of</w:t>
            </w:r>
          </w:p>
        </w:tc>
        <w:tc>
          <w:tcPr>
            <w:tcW w:w="1332" w:type="dxa"/>
            <w:shd w:val="clear" w:color="auto" w:fill="FAFAFA"/>
            <w:vAlign w:val="center"/>
          </w:tcPr>
          <w:p w14:paraId="71569BC8" w14:textId="34B1A2A0" w:rsidR="00570160" w:rsidRPr="00570160" w:rsidRDefault="00570160" w:rsidP="00C13B6F">
            <w:pPr>
              <w:ind w:right="-72"/>
              <w:jc w:val="right"/>
              <w:rPr>
                <w:rFonts w:ascii="Arial" w:hAnsi="Arial" w:cs="Arial"/>
                <w:color w:val="auto"/>
                <w:sz w:val="18"/>
                <w:szCs w:val="18"/>
                <w:lang w:val="en-GB"/>
              </w:rPr>
            </w:pPr>
          </w:p>
        </w:tc>
        <w:tc>
          <w:tcPr>
            <w:tcW w:w="1440" w:type="dxa"/>
            <w:shd w:val="clear" w:color="auto" w:fill="FAFAFA"/>
            <w:vAlign w:val="center"/>
          </w:tcPr>
          <w:p w14:paraId="22A33F2B" w14:textId="1DB8AFD7" w:rsidR="00570160" w:rsidRPr="00570160" w:rsidRDefault="00570160" w:rsidP="00C13B6F">
            <w:pPr>
              <w:ind w:right="-72"/>
              <w:jc w:val="right"/>
              <w:rPr>
                <w:rFonts w:ascii="Arial" w:hAnsi="Arial" w:cs="Arial"/>
                <w:color w:val="auto"/>
                <w:sz w:val="18"/>
                <w:szCs w:val="18"/>
                <w:lang w:val="en-GB"/>
              </w:rPr>
            </w:pPr>
          </w:p>
        </w:tc>
        <w:tc>
          <w:tcPr>
            <w:tcW w:w="1440" w:type="dxa"/>
            <w:shd w:val="clear" w:color="auto" w:fill="FAFAFA"/>
            <w:vAlign w:val="center"/>
          </w:tcPr>
          <w:p w14:paraId="6BBB23AB" w14:textId="513E8B2B" w:rsidR="00570160" w:rsidRPr="00570160" w:rsidRDefault="00570160" w:rsidP="00C13B6F">
            <w:pPr>
              <w:ind w:right="-72"/>
              <w:jc w:val="right"/>
              <w:rPr>
                <w:rFonts w:ascii="Arial" w:hAnsi="Arial" w:cs="Arial"/>
                <w:color w:val="auto"/>
                <w:sz w:val="18"/>
                <w:szCs w:val="18"/>
                <w:lang w:val="en-GB"/>
              </w:rPr>
            </w:pPr>
          </w:p>
        </w:tc>
        <w:tc>
          <w:tcPr>
            <w:tcW w:w="1620" w:type="dxa"/>
            <w:shd w:val="clear" w:color="auto" w:fill="FAFAFA"/>
            <w:vAlign w:val="center"/>
          </w:tcPr>
          <w:p w14:paraId="0554492A" w14:textId="676DD612" w:rsidR="00570160" w:rsidRPr="00570160" w:rsidRDefault="00570160" w:rsidP="00C13B6F">
            <w:pPr>
              <w:ind w:right="-72"/>
              <w:jc w:val="right"/>
              <w:rPr>
                <w:rFonts w:ascii="Arial" w:hAnsi="Arial" w:cs="Arial"/>
                <w:color w:val="auto"/>
                <w:sz w:val="18"/>
                <w:szCs w:val="18"/>
                <w:lang w:val="en-GB"/>
              </w:rPr>
            </w:pPr>
          </w:p>
        </w:tc>
        <w:tc>
          <w:tcPr>
            <w:tcW w:w="1354" w:type="dxa"/>
            <w:shd w:val="clear" w:color="auto" w:fill="FAFAFA"/>
            <w:vAlign w:val="center"/>
          </w:tcPr>
          <w:p w14:paraId="0D87956C" w14:textId="7BBA6E7D" w:rsidR="00570160" w:rsidRPr="00570160" w:rsidRDefault="00570160" w:rsidP="00C13B6F">
            <w:pPr>
              <w:ind w:right="-72"/>
              <w:jc w:val="right"/>
              <w:rPr>
                <w:rFonts w:ascii="Arial" w:hAnsi="Arial" w:cs="Arial"/>
                <w:color w:val="auto"/>
                <w:sz w:val="18"/>
                <w:szCs w:val="18"/>
                <w:lang w:val="en-GB"/>
              </w:rPr>
            </w:pPr>
          </w:p>
        </w:tc>
        <w:tc>
          <w:tcPr>
            <w:tcW w:w="1440" w:type="dxa"/>
            <w:shd w:val="clear" w:color="auto" w:fill="FAFAFA"/>
            <w:vAlign w:val="center"/>
          </w:tcPr>
          <w:p w14:paraId="257BF673" w14:textId="3A2DBE93" w:rsidR="00570160" w:rsidRPr="00570160" w:rsidRDefault="00570160" w:rsidP="00C13B6F">
            <w:pPr>
              <w:ind w:right="-72"/>
              <w:jc w:val="right"/>
              <w:rPr>
                <w:rFonts w:ascii="Arial" w:hAnsi="Arial" w:cs="Arial"/>
                <w:color w:val="auto"/>
                <w:sz w:val="18"/>
                <w:szCs w:val="18"/>
                <w:lang w:val="en-GB"/>
              </w:rPr>
            </w:pPr>
          </w:p>
        </w:tc>
        <w:tc>
          <w:tcPr>
            <w:tcW w:w="1442" w:type="dxa"/>
            <w:shd w:val="clear" w:color="auto" w:fill="FAFAFA"/>
            <w:vAlign w:val="center"/>
          </w:tcPr>
          <w:p w14:paraId="1FAA65AF" w14:textId="07F4EF56"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52" w:type="dxa"/>
            <w:shd w:val="clear" w:color="auto" w:fill="FAFAFA"/>
            <w:vAlign w:val="center"/>
          </w:tcPr>
          <w:p w14:paraId="670B9E1F" w14:textId="5A8E793A"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570160" w:rsidRPr="00570160" w14:paraId="3C512048" w14:textId="77777777" w:rsidTr="001D4B97">
        <w:trPr>
          <w:cantSplit/>
        </w:trPr>
        <w:tc>
          <w:tcPr>
            <w:tcW w:w="3862" w:type="dxa"/>
            <w:vAlign w:val="center"/>
          </w:tcPr>
          <w:p w14:paraId="38DC6016" w14:textId="56E46F13" w:rsidR="00570160" w:rsidRPr="00570160" w:rsidRDefault="00570160" w:rsidP="00570160">
            <w:pPr>
              <w:tabs>
                <w:tab w:val="left" w:pos="5812"/>
              </w:tabs>
              <w:ind w:left="-101"/>
              <w:rPr>
                <w:rFonts w:ascii="Arial" w:hAnsi="Arial" w:cs="Arial"/>
                <w:color w:val="auto"/>
                <w:sz w:val="18"/>
                <w:szCs w:val="18"/>
              </w:rPr>
            </w:pPr>
            <w:r w:rsidRPr="00570160">
              <w:rPr>
                <w:rFonts w:ascii="Arial" w:hAnsi="Arial" w:cs="Arial"/>
                <w:sz w:val="18"/>
                <w:szCs w:val="18"/>
                <w:cs/>
              </w:rPr>
              <w:t xml:space="preserve">   </w:t>
            </w:r>
            <w:r w:rsidRPr="00570160">
              <w:rPr>
                <w:rFonts w:ascii="Arial" w:hAnsi="Arial" w:cs="Arial"/>
                <w:sz w:val="18"/>
                <w:szCs w:val="18"/>
              </w:rPr>
              <w:t xml:space="preserve">financial reporting standard (Note </w:t>
            </w:r>
            <w:r w:rsidRPr="00570160">
              <w:rPr>
                <w:rFonts w:ascii="Arial" w:hAnsi="Arial" w:cs="Arial"/>
                <w:sz w:val="18"/>
                <w:szCs w:val="18"/>
                <w:cs/>
              </w:rPr>
              <w:t>5)</w:t>
            </w:r>
          </w:p>
        </w:tc>
        <w:tc>
          <w:tcPr>
            <w:tcW w:w="1332" w:type="dxa"/>
            <w:tcBorders>
              <w:bottom w:val="single" w:sz="4" w:space="0" w:color="auto"/>
            </w:tcBorders>
            <w:shd w:val="clear" w:color="auto" w:fill="FAFAFA"/>
            <w:vAlign w:val="center"/>
          </w:tcPr>
          <w:p w14:paraId="795EECE0" w14:textId="36EA05B6"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40" w:type="dxa"/>
            <w:tcBorders>
              <w:bottom w:val="single" w:sz="4" w:space="0" w:color="auto"/>
            </w:tcBorders>
            <w:shd w:val="clear" w:color="auto" w:fill="FAFAFA"/>
            <w:vAlign w:val="center"/>
          </w:tcPr>
          <w:p w14:paraId="49B2591E" w14:textId="0A2FCB4D"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40" w:type="dxa"/>
            <w:tcBorders>
              <w:bottom w:val="single" w:sz="4" w:space="0" w:color="auto"/>
            </w:tcBorders>
            <w:shd w:val="clear" w:color="auto" w:fill="FAFAFA"/>
            <w:vAlign w:val="center"/>
          </w:tcPr>
          <w:p w14:paraId="5A11A498" w14:textId="4C003B30"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620" w:type="dxa"/>
            <w:tcBorders>
              <w:bottom w:val="single" w:sz="4" w:space="0" w:color="auto"/>
            </w:tcBorders>
            <w:shd w:val="clear" w:color="auto" w:fill="FAFAFA"/>
            <w:vAlign w:val="center"/>
          </w:tcPr>
          <w:p w14:paraId="71E44D1B" w14:textId="46E4514B"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354" w:type="dxa"/>
            <w:tcBorders>
              <w:bottom w:val="single" w:sz="4" w:space="0" w:color="auto"/>
            </w:tcBorders>
            <w:shd w:val="clear" w:color="auto" w:fill="FAFAFA"/>
            <w:vAlign w:val="center"/>
          </w:tcPr>
          <w:p w14:paraId="5E6F089B" w14:textId="2F2B4794"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40" w:type="dxa"/>
            <w:tcBorders>
              <w:bottom w:val="single" w:sz="4" w:space="0" w:color="auto"/>
            </w:tcBorders>
            <w:shd w:val="clear" w:color="auto" w:fill="FAFAFA"/>
            <w:vAlign w:val="center"/>
          </w:tcPr>
          <w:p w14:paraId="64AA0FA1" w14:textId="1D0E6FD9"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42" w:type="dxa"/>
            <w:tcBorders>
              <w:bottom w:val="single" w:sz="4" w:space="0" w:color="auto"/>
            </w:tcBorders>
            <w:shd w:val="clear" w:color="auto" w:fill="FAFAFA"/>
            <w:vAlign w:val="center"/>
          </w:tcPr>
          <w:p w14:paraId="65E4AC0A" w14:textId="7CD5C812"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570160">
              <w:rPr>
                <w:rFonts w:ascii="Arial" w:hAnsi="Arial" w:cs="Arial"/>
                <w:sz w:val="18"/>
                <w:szCs w:val="18"/>
              </w:rPr>
              <w:t>2,762,941,585</w:t>
            </w:r>
          </w:p>
        </w:tc>
        <w:tc>
          <w:tcPr>
            <w:tcW w:w="1452" w:type="dxa"/>
            <w:tcBorders>
              <w:bottom w:val="single" w:sz="4" w:space="0" w:color="auto"/>
            </w:tcBorders>
            <w:shd w:val="clear" w:color="auto" w:fill="FAFAFA"/>
            <w:vAlign w:val="center"/>
          </w:tcPr>
          <w:p w14:paraId="6B266DD9" w14:textId="54BF7D49"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570160">
              <w:rPr>
                <w:rFonts w:ascii="Arial" w:hAnsi="Arial" w:cs="Arial"/>
                <w:sz w:val="18"/>
                <w:szCs w:val="18"/>
              </w:rPr>
              <w:t>2,762,941,585</w:t>
            </w:r>
          </w:p>
        </w:tc>
      </w:tr>
      <w:tr w:rsidR="00570160" w:rsidRPr="00570160" w14:paraId="05ECA8B6" w14:textId="77777777" w:rsidTr="001D4B97">
        <w:trPr>
          <w:cantSplit/>
        </w:trPr>
        <w:tc>
          <w:tcPr>
            <w:tcW w:w="3862" w:type="dxa"/>
            <w:vAlign w:val="center"/>
          </w:tcPr>
          <w:p w14:paraId="530DC889" w14:textId="77777777" w:rsidR="00570160" w:rsidRPr="00570160" w:rsidRDefault="00570160" w:rsidP="00570160">
            <w:pPr>
              <w:tabs>
                <w:tab w:val="left" w:pos="5812"/>
              </w:tabs>
              <w:ind w:left="-101"/>
              <w:rPr>
                <w:rFonts w:ascii="Arial" w:hAnsi="Arial" w:cs="Arial"/>
                <w:b/>
                <w:bCs/>
                <w:color w:val="auto"/>
                <w:sz w:val="18"/>
                <w:szCs w:val="18"/>
              </w:rPr>
            </w:pPr>
          </w:p>
        </w:tc>
        <w:tc>
          <w:tcPr>
            <w:tcW w:w="1332" w:type="dxa"/>
            <w:tcBorders>
              <w:top w:val="single" w:sz="4" w:space="0" w:color="auto"/>
            </w:tcBorders>
            <w:shd w:val="clear" w:color="auto" w:fill="FAFAFA"/>
            <w:vAlign w:val="center"/>
          </w:tcPr>
          <w:p w14:paraId="52D3075C" w14:textId="51364A5C" w:rsidR="00570160" w:rsidRPr="00570160" w:rsidRDefault="00570160" w:rsidP="00C13B6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04CE3B3A" w14:textId="2ACF9A64" w:rsidR="00570160" w:rsidRPr="00570160" w:rsidRDefault="00570160" w:rsidP="00C13B6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76C2DBA3" w14:textId="7962C88A" w:rsidR="00570160" w:rsidRPr="00570160" w:rsidRDefault="00570160" w:rsidP="00C13B6F">
            <w:pPr>
              <w:ind w:right="-72"/>
              <w:jc w:val="right"/>
              <w:rPr>
                <w:rFonts w:ascii="Arial" w:hAnsi="Arial" w:cs="Arial"/>
                <w:color w:val="auto"/>
                <w:sz w:val="18"/>
                <w:szCs w:val="18"/>
              </w:rPr>
            </w:pPr>
          </w:p>
        </w:tc>
        <w:tc>
          <w:tcPr>
            <w:tcW w:w="1620" w:type="dxa"/>
            <w:tcBorders>
              <w:top w:val="single" w:sz="4" w:space="0" w:color="auto"/>
            </w:tcBorders>
            <w:shd w:val="clear" w:color="auto" w:fill="FAFAFA"/>
            <w:vAlign w:val="center"/>
          </w:tcPr>
          <w:p w14:paraId="2C70E591" w14:textId="5DB44AA5" w:rsidR="00570160" w:rsidRPr="00570160" w:rsidRDefault="00570160" w:rsidP="00C13B6F">
            <w:pPr>
              <w:ind w:right="-72"/>
              <w:jc w:val="right"/>
              <w:rPr>
                <w:rFonts w:ascii="Arial" w:hAnsi="Arial" w:cs="Arial"/>
                <w:color w:val="auto"/>
                <w:sz w:val="18"/>
                <w:szCs w:val="18"/>
              </w:rPr>
            </w:pPr>
          </w:p>
        </w:tc>
        <w:tc>
          <w:tcPr>
            <w:tcW w:w="1354" w:type="dxa"/>
            <w:tcBorders>
              <w:top w:val="single" w:sz="4" w:space="0" w:color="auto"/>
            </w:tcBorders>
            <w:shd w:val="clear" w:color="auto" w:fill="FAFAFA"/>
            <w:vAlign w:val="center"/>
          </w:tcPr>
          <w:p w14:paraId="0223AE24" w14:textId="68A08729" w:rsidR="00570160" w:rsidRPr="00570160" w:rsidRDefault="00570160" w:rsidP="00C13B6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2DDC52FA" w14:textId="716E2D52" w:rsidR="00570160" w:rsidRPr="00570160" w:rsidRDefault="00570160" w:rsidP="00C13B6F">
            <w:pPr>
              <w:ind w:right="-72"/>
              <w:jc w:val="right"/>
              <w:rPr>
                <w:rFonts w:ascii="Arial" w:hAnsi="Arial" w:cs="Arial"/>
                <w:color w:val="auto"/>
                <w:sz w:val="18"/>
                <w:szCs w:val="18"/>
              </w:rPr>
            </w:pPr>
          </w:p>
        </w:tc>
        <w:tc>
          <w:tcPr>
            <w:tcW w:w="1442" w:type="dxa"/>
            <w:tcBorders>
              <w:top w:val="single" w:sz="4" w:space="0" w:color="auto"/>
            </w:tcBorders>
            <w:shd w:val="clear" w:color="auto" w:fill="FAFAFA"/>
            <w:vAlign w:val="center"/>
          </w:tcPr>
          <w:p w14:paraId="786807A0" w14:textId="2ACDA58A"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52" w:type="dxa"/>
            <w:tcBorders>
              <w:top w:val="single" w:sz="4" w:space="0" w:color="auto"/>
            </w:tcBorders>
            <w:shd w:val="clear" w:color="auto" w:fill="FAFAFA"/>
            <w:vAlign w:val="center"/>
          </w:tcPr>
          <w:p w14:paraId="49F98EEB" w14:textId="2E5477A0"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570160" w:rsidRPr="00570160" w14:paraId="69D41300" w14:textId="77777777" w:rsidTr="001D4B97">
        <w:trPr>
          <w:cantSplit/>
        </w:trPr>
        <w:tc>
          <w:tcPr>
            <w:tcW w:w="3862" w:type="dxa"/>
            <w:vAlign w:val="center"/>
          </w:tcPr>
          <w:p w14:paraId="0F504D24" w14:textId="329507DF" w:rsidR="00570160" w:rsidRPr="00570160" w:rsidRDefault="00946E01" w:rsidP="00570160">
            <w:pPr>
              <w:tabs>
                <w:tab w:val="left" w:pos="5812"/>
              </w:tabs>
              <w:ind w:left="-101"/>
              <w:rPr>
                <w:rFonts w:ascii="Arial" w:hAnsi="Arial" w:cs="Arial"/>
                <w:color w:val="auto"/>
                <w:sz w:val="18"/>
                <w:szCs w:val="18"/>
              </w:rPr>
            </w:pPr>
            <w:r w:rsidRPr="00C13B6F">
              <w:rPr>
                <w:rFonts w:ascii="Arial" w:hAnsi="Arial" w:cs="Arial"/>
                <w:sz w:val="18"/>
                <w:szCs w:val="18"/>
              </w:rPr>
              <w:t>Net book amount</w:t>
            </w:r>
          </w:p>
        </w:tc>
        <w:tc>
          <w:tcPr>
            <w:tcW w:w="1332" w:type="dxa"/>
            <w:tcBorders>
              <w:bottom w:val="single" w:sz="4" w:space="0" w:color="auto"/>
            </w:tcBorders>
            <w:shd w:val="clear" w:color="auto" w:fill="FAFAFA"/>
            <w:vAlign w:val="center"/>
          </w:tcPr>
          <w:p w14:paraId="16AC0F89" w14:textId="714AEB58"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5,557,073,143</w:t>
            </w:r>
          </w:p>
        </w:tc>
        <w:tc>
          <w:tcPr>
            <w:tcW w:w="1440" w:type="dxa"/>
            <w:tcBorders>
              <w:bottom w:val="single" w:sz="4" w:space="0" w:color="auto"/>
            </w:tcBorders>
            <w:shd w:val="clear" w:color="auto" w:fill="FAFAFA"/>
            <w:vAlign w:val="center"/>
          </w:tcPr>
          <w:p w14:paraId="61DCA9BF" w14:textId="6C4AFC49"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178,446,918</w:t>
            </w:r>
          </w:p>
        </w:tc>
        <w:tc>
          <w:tcPr>
            <w:tcW w:w="1440" w:type="dxa"/>
            <w:tcBorders>
              <w:bottom w:val="single" w:sz="4" w:space="0" w:color="auto"/>
            </w:tcBorders>
            <w:shd w:val="clear" w:color="auto" w:fill="FAFAFA"/>
            <w:vAlign w:val="center"/>
          </w:tcPr>
          <w:p w14:paraId="69690051" w14:textId="63D76006"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12,639,770,000</w:t>
            </w:r>
          </w:p>
        </w:tc>
        <w:tc>
          <w:tcPr>
            <w:tcW w:w="1620" w:type="dxa"/>
            <w:tcBorders>
              <w:bottom w:val="single" w:sz="4" w:space="0" w:color="auto"/>
            </w:tcBorders>
            <w:shd w:val="clear" w:color="auto" w:fill="FAFAFA"/>
            <w:vAlign w:val="center"/>
          </w:tcPr>
          <w:p w14:paraId="7C3E0DE5" w14:textId="01D9B6B9"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1,234,882,972</w:t>
            </w:r>
          </w:p>
        </w:tc>
        <w:tc>
          <w:tcPr>
            <w:tcW w:w="1354" w:type="dxa"/>
            <w:tcBorders>
              <w:bottom w:val="single" w:sz="4" w:space="0" w:color="auto"/>
            </w:tcBorders>
            <w:shd w:val="clear" w:color="auto" w:fill="FAFAFA"/>
            <w:vAlign w:val="center"/>
          </w:tcPr>
          <w:p w14:paraId="73A80EA9" w14:textId="70BF1DAC"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35,009,725</w:t>
            </w:r>
          </w:p>
        </w:tc>
        <w:tc>
          <w:tcPr>
            <w:tcW w:w="1440" w:type="dxa"/>
            <w:tcBorders>
              <w:bottom w:val="single" w:sz="4" w:space="0" w:color="auto"/>
            </w:tcBorders>
            <w:shd w:val="clear" w:color="auto" w:fill="FAFAFA"/>
            <w:vAlign w:val="center"/>
          </w:tcPr>
          <w:p w14:paraId="11476EFF" w14:textId="76AB57A3"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224,354,353</w:t>
            </w:r>
          </w:p>
        </w:tc>
        <w:tc>
          <w:tcPr>
            <w:tcW w:w="1442" w:type="dxa"/>
            <w:tcBorders>
              <w:bottom w:val="single" w:sz="4" w:space="0" w:color="auto"/>
            </w:tcBorders>
            <w:shd w:val="clear" w:color="auto" w:fill="FAFAFA"/>
            <w:vAlign w:val="center"/>
          </w:tcPr>
          <w:p w14:paraId="39236858" w14:textId="17C023FD"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570160">
              <w:rPr>
                <w:rFonts w:ascii="Arial" w:hAnsi="Arial" w:cs="Arial"/>
                <w:sz w:val="18"/>
                <w:szCs w:val="18"/>
              </w:rPr>
              <w:t>2,762,941,585</w:t>
            </w:r>
          </w:p>
        </w:tc>
        <w:tc>
          <w:tcPr>
            <w:tcW w:w="1452" w:type="dxa"/>
            <w:tcBorders>
              <w:bottom w:val="single" w:sz="4" w:space="0" w:color="auto"/>
            </w:tcBorders>
            <w:shd w:val="clear" w:color="auto" w:fill="FAFAFA"/>
            <w:vAlign w:val="center"/>
          </w:tcPr>
          <w:p w14:paraId="7C79DB04" w14:textId="1BD59345"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570160">
              <w:rPr>
                <w:rFonts w:ascii="Arial" w:hAnsi="Arial" w:cs="Arial"/>
                <w:sz w:val="18"/>
                <w:szCs w:val="18"/>
              </w:rPr>
              <w:t>22,632,478,696</w:t>
            </w:r>
          </w:p>
        </w:tc>
      </w:tr>
      <w:tr w:rsidR="00570160" w:rsidRPr="00570160" w14:paraId="54B984A7" w14:textId="77777777" w:rsidTr="001D4B97">
        <w:trPr>
          <w:cantSplit/>
        </w:trPr>
        <w:tc>
          <w:tcPr>
            <w:tcW w:w="3862" w:type="dxa"/>
            <w:vAlign w:val="center"/>
          </w:tcPr>
          <w:p w14:paraId="1EB2C79A" w14:textId="77777777" w:rsidR="00570160" w:rsidRPr="00570160" w:rsidRDefault="00570160" w:rsidP="00570160">
            <w:pPr>
              <w:tabs>
                <w:tab w:val="left" w:pos="5812"/>
              </w:tabs>
              <w:ind w:left="-101"/>
              <w:rPr>
                <w:rFonts w:ascii="Arial" w:hAnsi="Arial" w:cs="Arial"/>
                <w:color w:val="auto"/>
                <w:sz w:val="18"/>
                <w:szCs w:val="18"/>
              </w:rPr>
            </w:pPr>
          </w:p>
        </w:tc>
        <w:tc>
          <w:tcPr>
            <w:tcW w:w="1332" w:type="dxa"/>
            <w:tcBorders>
              <w:top w:val="single" w:sz="4" w:space="0" w:color="auto"/>
            </w:tcBorders>
            <w:shd w:val="clear" w:color="auto" w:fill="FAFAFA"/>
            <w:vAlign w:val="center"/>
          </w:tcPr>
          <w:p w14:paraId="4BA02261" w14:textId="6B7F7E0E"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5953CF5C" w14:textId="1513BD93"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7F46DA61" w14:textId="315C65D4"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620" w:type="dxa"/>
            <w:tcBorders>
              <w:top w:val="single" w:sz="4" w:space="0" w:color="auto"/>
            </w:tcBorders>
            <w:shd w:val="clear" w:color="auto" w:fill="FAFAFA"/>
            <w:vAlign w:val="center"/>
          </w:tcPr>
          <w:p w14:paraId="5C34B2E6" w14:textId="40BB3D0C"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354" w:type="dxa"/>
            <w:tcBorders>
              <w:top w:val="single" w:sz="4" w:space="0" w:color="auto"/>
            </w:tcBorders>
            <w:shd w:val="clear" w:color="auto" w:fill="FAFAFA"/>
            <w:vAlign w:val="center"/>
          </w:tcPr>
          <w:p w14:paraId="6CBFFE8A" w14:textId="6A21D6B0"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0" w:type="dxa"/>
            <w:tcBorders>
              <w:top w:val="single" w:sz="4" w:space="0" w:color="auto"/>
            </w:tcBorders>
            <w:shd w:val="clear" w:color="auto" w:fill="FAFAFA"/>
            <w:vAlign w:val="center"/>
          </w:tcPr>
          <w:p w14:paraId="1C94DDEF" w14:textId="2F361C45"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2" w:type="dxa"/>
            <w:tcBorders>
              <w:top w:val="single" w:sz="4" w:space="0" w:color="auto"/>
            </w:tcBorders>
            <w:shd w:val="clear" w:color="auto" w:fill="FAFAFA"/>
            <w:vAlign w:val="center"/>
          </w:tcPr>
          <w:p w14:paraId="1612DF96" w14:textId="49E73FFC"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tcBorders>
              <w:top w:val="single" w:sz="4" w:space="0" w:color="auto"/>
            </w:tcBorders>
            <w:shd w:val="clear" w:color="auto" w:fill="FAFAFA"/>
            <w:vAlign w:val="center"/>
          </w:tcPr>
          <w:p w14:paraId="6D183516" w14:textId="478E73DF"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946E01" w:rsidRPr="00570160" w14:paraId="39ED4F69" w14:textId="77777777" w:rsidTr="001D4B97">
        <w:trPr>
          <w:cantSplit/>
        </w:trPr>
        <w:tc>
          <w:tcPr>
            <w:tcW w:w="3862" w:type="dxa"/>
            <w:vAlign w:val="center"/>
          </w:tcPr>
          <w:p w14:paraId="4B5457E6" w14:textId="6D19C0C5" w:rsidR="00946E01" w:rsidRPr="00570160" w:rsidRDefault="00946E01" w:rsidP="00570160">
            <w:pPr>
              <w:tabs>
                <w:tab w:val="left" w:pos="5812"/>
              </w:tabs>
              <w:ind w:left="-101"/>
              <w:rPr>
                <w:rFonts w:ascii="Arial" w:hAnsi="Arial" w:cs="Arial"/>
                <w:sz w:val="18"/>
                <w:szCs w:val="18"/>
              </w:rPr>
            </w:pPr>
            <w:r w:rsidRPr="00570160">
              <w:rPr>
                <w:rFonts w:ascii="Arial" w:hAnsi="Arial" w:cs="Arial"/>
                <w:b/>
                <w:bCs/>
                <w:sz w:val="18"/>
                <w:szCs w:val="18"/>
              </w:rPr>
              <w:t>Year ended at 31 December 2020</w:t>
            </w:r>
          </w:p>
        </w:tc>
        <w:tc>
          <w:tcPr>
            <w:tcW w:w="1332" w:type="dxa"/>
            <w:shd w:val="clear" w:color="auto" w:fill="FAFAFA"/>
            <w:vAlign w:val="center"/>
          </w:tcPr>
          <w:p w14:paraId="7DBCF109" w14:textId="77777777" w:rsidR="00946E01" w:rsidRPr="00570160" w:rsidRDefault="00946E01" w:rsidP="00C13B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center"/>
          </w:tcPr>
          <w:p w14:paraId="5477E858" w14:textId="77777777" w:rsidR="00946E01" w:rsidRPr="00570160" w:rsidRDefault="00946E01" w:rsidP="00C13B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center"/>
          </w:tcPr>
          <w:p w14:paraId="17195E66" w14:textId="77777777" w:rsidR="00946E01" w:rsidRPr="00570160" w:rsidRDefault="00946E01" w:rsidP="00C13B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20" w:type="dxa"/>
            <w:shd w:val="clear" w:color="auto" w:fill="FAFAFA"/>
            <w:vAlign w:val="center"/>
          </w:tcPr>
          <w:p w14:paraId="43472E25" w14:textId="77777777" w:rsidR="00946E01" w:rsidRPr="00570160" w:rsidRDefault="00946E01" w:rsidP="00C13B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4" w:type="dxa"/>
            <w:shd w:val="clear" w:color="auto" w:fill="FAFAFA"/>
            <w:vAlign w:val="center"/>
          </w:tcPr>
          <w:p w14:paraId="1CC21909" w14:textId="77777777" w:rsidR="00946E01" w:rsidRPr="00570160" w:rsidRDefault="00946E01" w:rsidP="00C13B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center"/>
          </w:tcPr>
          <w:p w14:paraId="5D472EB5" w14:textId="77777777" w:rsidR="00946E01" w:rsidRPr="00570160" w:rsidRDefault="00946E01" w:rsidP="00C13B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2" w:type="dxa"/>
            <w:shd w:val="clear" w:color="auto" w:fill="FAFAFA"/>
            <w:vAlign w:val="center"/>
          </w:tcPr>
          <w:p w14:paraId="0ED7B7B0" w14:textId="77777777" w:rsidR="00946E01" w:rsidRPr="00570160" w:rsidRDefault="00946E01" w:rsidP="00C13B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52" w:type="dxa"/>
            <w:shd w:val="clear" w:color="auto" w:fill="FAFAFA"/>
            <w:vAlign w:val="center"/>
          </w:tcPr>
          <w:p w14:paraId="04AE9DED" w14:textId="77777777" w:rsidR="00946E01" w:rsidRPr="00570160" w:rsidRDefault="00946E01" w:rsidP="00C13B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70160" w:rsidRPr="00570160" w14:paraId="2EB19BC5" w14:textId="77777777" w:rsidTr="001D4B97">
        <w:trPr>
          <w:cantSplit/>
        </w:trPr>
        <w:tc>
          <w:tcPr>
            <w:tcW w:w="3862" w:type="dxa"/>
            <w:vAlign w:val="center"/>
          </w:tcPr>
          <w:p w14:paraId="5ED9B53B" w14:textId="4D02B1ED" w:rsidR="00570160" w:rsidRPr="00570160" w:rsidRDefault="00570160" w:rsidP="00570160">
            <w:pPr>
              <w:tabs>
                <w:tab w:val="left" w:pos="5812"/>
              </w:tabs>
              <w:ind w:left="-101"/>
              <w:rPr>
                <w:rFonts w:ascii="Arial" w:hAnsi="Arial" w:cs="Arial"/>
                <w:color w:val="auto"/>
                <w:sz w:val="18"/>
                <w:szCs w:val="18"/>
              </w:rPr>
            </w:pPr>
            <w:r w:rsidRPr="00570160">
              <w:rPr>
                <w:rFonts w:ascii="Arial" w:hAnsi="Arial" w:cs="Arial"/>
                <w:sz w:val="18"/>
                <w:szCs w:val="18"/>
              </w:rPr>
              <w:t>Opening net book amount</w:t>
            </w:r>
          </w:p>
        </w:tc>
        <w:tc>
          <w:tcPr>
            <w:tcW w:w="1332" w:type="dxa"/>
            <w:shd w:val="clear" w:color="auto" w:fill="FAFAFA"/>
            <w:vAlign w:val="center"/>
          </w:tcPr>
          <w:p w14:paraId="610A7F15" w14:textId="026E5DDE"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570160">
              <w:rPr>
                <w:rFonts w:ascii="Arial" w:hAnsi="Arial" w:cs="Arial"/>
                <w:sz w:val="18"/>
                <w:szCs w:val="18"/>
              </w:rPr>
              <w:t>5,557,073,143</w:t>
            </w:r>
          </w:p>
        </w:tc>
        <w:tc>
          <w:tcPr>
            <w:tcW w:w="1440" w:type="dxa"/>
            <w:shd w:val="clear" w:color="auto" w:fill="FAFAFA"/>
            <w:vAlign w:val="center"/>
          </w:tcPr>
          <w:p w14:paraId="6ABA42FC" w14:textId="144675E8"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570160">
              <w:rPr>
                <w:rFonts w:ascii="Arial" w:hAnsi="Arial" w:cs="Arial"/>
                <w:sz w:val="18"/>
                <w:szCs w:val="18"/>
              </w:rPr>
              <w:t>178,446,918</w:t>
            </w:r>
          </w:p>
        </w:tc>
        <w:tc>
          <w:tcPr>
            <w:tcW w:w="1440" w:type="dxa"/>
            <w:shd w:val="clear" w:color="auto" w:fill="FAFAFA"/>
            <w:vAlign w:val="center"/>
          </w:tcPr>
          <w:p w14:paraId="06A8AF24" w14:textId="4166206B"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570160">
              <w:rPr>
                <w:rFonts w:ascii="Arial" w:hAnsi="Arial" w:cs="Arial"/>
                <w:sz w:val="18"/>
                <w:szCs w:val="18"/>
              </w:rPr>
              <w:t>12,639,770,000</w:t>
            </w:r>
          </w:p>
        </w:tc>
        <w:tc>
          <w:tcPr>
            <w:tcW w:w="1620" w:type="dxa"/>
            <w:shd w:val="clear" w:color="auto" w:fill="FAFAFA"/>
            <w:vAlign w:val="center"/>
          </w:tcPr>
          <w:p w14:paraId="1053B9A5" w14:textId="5A553091"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570160">
              <w:rPr>
                <w:rFonts w:ascii="Arial" w:hAnsi="Arial" w:cs="Arial"/>
                <w:sz w:val="18"/>
                <w:szCs w:val="18"/>
              </w:rPr>
              <w:t>1,234,882,972</w:t>
            </w:r>
          </w:p>
        </w:tc>
        <w:tc>
          <w:tcPr>
            <w:tcW w:w="1354" w:type="dxa"/>
            <w:shd w:val="clear" w:color="auto" w:fill="FAFAFA"/>
            <w:vAlign w:val="center"/>
          </w:tcPr>
          <w:p w14:paraId="77059FF1" w14:textId="3D2B68E6"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570160">
              <w:rPr>
                <w:rFonts w:ascii="Arial" w:hAnsi="Arial" w:cs="Arial"/>
                <w:sz w:val="18"/>
                <w:szCs w:val="18"/>
              </w:rPr>
              <w:t>35,009,725</w:t>
            </w:r>
          </w:p>
        </w:tc>
        <w:tc>
          <w:tcPr>
            <w:tcW w:w="1440" w:type="dxa"/>
            <w:shd w:val="clear" w:color="auto" w:fill="FAFAFA"/>
            <w:vAlign w:val="center"/>
          </w:tcPr>
          <w:p w14:paraId="2DD5D8D0" w14:textId="29326BC4"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570160">
              <w:rPr>
                <w:rFonts w:ascii="Arial" w:hAnsi="Arial" w:cs="Arial"/>
                <w:sz w:val="18"/>
                <w:szCs w:val="18"/>
              </w:rPr>
              <w:t>224,354,353</w:t>
            </w:r>
          </w:p>
        </w:tc>
        <w:tc>
          <w:tcPr>
            <w:tcW w:w="1442" w:type="dxa"/>
            <w:shd w:val="clear" w:color="auto" w:fill="FAFAFA"/>
            <w:vAlign w:val="center"/>
          </w:tcPr>
          <w:p w14:paraId="7FEB6B91" w14:textId="21EC4CA4"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570160">
              <w:rPr>
                <w:rFonts w:ascii="Arial" w:hAnsi="Arial" w:cs="Arial"/>
                <w:sz w:val="18"/>
                <w:szCs w:val="18"/>
              </w:rPr>
              <w:t>2,762,941,585</w:t>
            </w:r>
          </w:p>
        </w:tc>
        <w:tc>
          <w:tcPr>
            <w:tcW w:w="1452" w:type="dxa"/>
            <w:shd w:val="clear" w:color="auto" w:fill="FAFAFA"/>
            <w:vAlign w:val="center"/>
          </w:tcPr>
          <w:p w14:paraId="058A88E0" w14:textId="4B121E65" w:rsidR="00570160" w:rsidRPr="00570160" w:rsidRDefault="00570160"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570160">
              <w:rPr>
                <w:rFonts w:ascii="Arial" w:hAnsi="Arial" w:cs="Arial"/>
                <w:sz w:val="18"/>
                <w:szCs w:val="18"/>
              </w:rPr>
              <w:t>22,632,478,696</w:t>
            </w:r>
          </w:p>
        </w:tc>
      </w:tr>
      <w:tr w:rsidR="00570160" w:rsidRPr="00570160" w14:paraId="2DA9F34C" w14:textId="77777777" w:rsidTr="001D4B97">
        <w:trPr>
          <w:cantSplit/>
        </w:trPr>
        <w:tc>
          <w:tcPr>
            <w:tcW w:w="3862" w:type="dxa"/>
            <w:vAlign w:val="center"/>
          </w:tcPr>
          <w:p w14:paraId="07E9CC3B" w14:textId="5D155AD9" w:rsidR="00570160" w:rsidRPr="00570160" w:rsidRDefault="00570160" w:rsidP="00570160">
            <w:pPr>
              <w:tabs>
                <w:tab w:val="left" w:pos="5812"/>
              </w:tabs>
              <w:ind w:left="-101"/>
              <w:rPr>
                <w:rFonts w:ascii="Arial" w:hAnsi="Arial" w:cs="Arial"/>
                <w:color w:val="auto"/>
                <w:sz w:val="18"/>
                <w:szCs w:val="18"/>
              </w:rPr>
            </w:pPr>
            <w:r w:rsidRPr="00570160">
              <w:rPr>
                <w:rFonts w:ascii="Arial" w:hAnsi="Arial" w:cs="Arial"/>
                <w:sz w:val="18"/>
                <w:szCs w:val="18"/>
              </w:rPr>
              <w:t>Additions</w:t>
            </w:r>
          </w:p>
        </w:tc>
        <w:tc>
          <w:tcPr>
            <w:tcW w:w="1332" w:type="dxa"/>
            <w:shd w:val="clear" w:color="auto" w:fill="FAFAFA"/>
            <w:vAlign w:val="center"/>
          </w:tcPr>
          <w:p w14:paraId="2F4CB61F" w14:textId="5032CB9C"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65,308,183</w:t>
            </w:r>
          </w:p>
        </w:tc>
        <w:tc>
          <w:tcPr>
            <w:tcW w:w="1440" w:type="dxa"/>
            <w:shd w:val="clear" w:color="auto" w:fill="FAFAFA"/>
            <w:vAlign w:val="center"/>
          </w:tcPr>
          <w:p w14:paraId="2CF39011" w14:textId="44DC85CE"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1,046,298</w:t>
            </w:r>
          </w:p>
        </w:tc>
        <w:tc>
          <w:tcPr>
            <w:tcW w:w="1440" w:type="dxa"/>
            <w:shd w:val="clear" w:color="auto" w:fill="FAFAFA"/>
            <w:vAlign w:val="center"/>
          </w:tcPr>
          <w:p w14:paraId="16EA969F" w14:textId="11606704"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19,917,744</w:t>
            </w:r>
          </w:p>
        </w:tc>
        <w:tc>
          <w:tcPr>
            <w:tcW w:w="1620" w:type="dxa"/>
            <w:shd w:val="clear" w:color="auto" w:fill="FAFAFA"/>
            <w:vAlign w:val="center"/>
          </w:tcPr>
          <w:p w14:paraId="40A11F50" w14:textId="37D60219"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84,042,7</w:t>
            </w:r>
            <w:r w:rsidR="00361130">
              <w:rPr>
                <w:rFonts w:ascii="Arial" w:hAnsi="Arial" w:cs="Arial"/>
                <w:sz w:val="18"/>
                <w:szCs w:val="18"/>
              </w:rPr>
              <w:t>69</w:t>
            </w:r>
          </w:p>
        </w:tc>
        <w:tc>
          <w:tcPr>
            <w:tcW w:w="1354" w:type="dxa"/>
            <w:shd w:val="clear" w:color="auto" w:fill="FAFAFA"/>
            <w:vAlign w:val="center"/>
          </w:tcPr>
          <w:p w14:paraId="003B19D5" w14:textId="6EDAE7B0"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18,932,009</w:t>
            </w:r>
          </w:p>
        </w:tc>
        <w:tc>
          <w:tcPr>
            <w:tcW w:w="1440" w:type="dxa"/>
            <w:shd w:val="clear" w:color="auto" w:fill="FAFAFA"/>
            <w:vAlign w:val="center"/>
          </w:tcPr>
          <w:p w14:paraId="765AA4B7" w14:textId="4F46FE9E"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177,100,542</w:t>
            </w:r>
          </w:p>
        </w:tc>
        <w:tc>
          <w:tcPr>
            <w:tcW w:w="1442" w:type="dxa"/>
            <w:shd w:val="clear" w:color="auto" w:fill="FAFAFA"/>
            <w:vAlign w:val="center"/>
          </w:tcPr>
          <w:p w14:paraId="684CB239" w14:textId="1062EF69"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27,562,562</w:t>
            </w:r>
          </w:p>
        </w:tc>
        <w:tc>
          <w:tcPr>
            <w:tcW w:w="1452" w:type="dxa"/>
            <w:shd w:val="clear" w:color="auto" w:fill="FAFAFA"/>
            <w:vAlign w:val="center"/>
          </w:tcPr>
          <w:p w14:paraId="0E6E045C" w14:textId="20EA557C" w:rsidR="00570160" w:rsidRPr="00570160" w:rsidRDefault="000951EF" w:rsidP="00C13B6F">
            <w:pPr>
              <w:ind w:right="-72"/>
              <w:jc w:val="right"/>
              <w:rPr>
                <w:rFonts w:ascii="Arial" w:hAnsi="Arial" w:cs="Arial"/>
                <w:color w:val="auto"/>
                <w:sz w:val="18"/>
                <w:szCs w:val="18"/>
                <w:lang w:val="en-GB"/>
              </w:rPr>
            </w:pPr>
            <w:r>
              <w:rPr>
                <w:rFonts w:ascii="Arial" w:hAnsi="Arial" w:cs="Arial"/>
                <w:sz w:val="18"/>
                <w:szCs w:val="18"/>
              </w:rPr>
              <w:t>393,910,107</w:t>
            </w:r>
          </w:p>
        </w:tc>
      </w:tr>
      <w:tr w:rsidR="00570160" w:rsidRPr="00570160" w14:paraId="1411D45A" w14:textId="77777777" w:rsidTr="001D4B97">
        <w:trPr>
          <w:cantSplit/>
        </w:trPr>
        <w:tc>
          <w:tcPr>
            <w:tcW w:w="3862" w:type="dxa"/>
            <w:vAlign w:val="center"/>
          </w:tcPr>
          <w:p w14:paraId="6BE77516" w14:textId="1077C15F" w:rsidR="00570160" w:rsidRPr="00570160" w:rsidRDefault="00570160" w:rsidP="00570160">
            <w:pPr>
              <w:tabs>
                <w:tab w:val="left" w:pos="5812"/>
              </w:tabs>
              <w:ind w:left="-101" w:right="-103"/>
              <w:rPr>
                <w:rFonts w:ascii="Arial" w:hAnsi="Arial" w:cs="Arial"/>
                <w:color w:val="auto"/>
                <w:sz w:val="18"/>
                <w:szCs w:val="18"/>
              </w:rPr>
            </w:pPr>
            <w:r w:rsidRPr="00570160">
              <w:rPr>
                <w:rFonts w:ascii="Arial" w:hAnsi="Arial" w:cs="Arial"/>
                <w:spacing w:val="-4"/>
                <w:sz w:val="18"/>
                <w:szCs w:val="18"/>
              </w:rPr>
              <w:t>Increase from business combination net (Note 3</w:t>
            </w:r>
            <w:r w:rsidR="00C5648E">
              <w:rPr>
                <w:rFonts w:ascii="Arial" w:hAnsi="Arial" w:cs="Arial"/>
                <w:spacing w:val="-4"/>
                <w:sz w:val="18"/>
                <w:szCs w:val="18"/>
              </w:rPr>
              <w:t>4</w:t>
            </w:r>
            <w:r w:rsidRPr="00570160">
              <w:rPr>
                <w:rFonts w:ascii="Arial" w:hAnsi="Arial" w:cs="Arial"/>
                <w:spacing w:val="-4"/>
                <w:sz w:val="18"/>
                <w:szCs w:val="18"/>
              </w:rPr>
              <w:t>)</w:t>
            </w:r>
          </w:p>
        </w:tc>
        <w:tc>
          <w:tcPr>
            <w:tcW w:w="1332" w:type="dxa"/>
            <w:shd w:val="clear" w:color="auto" w:fill="FAFAFA"/>
            <w:vAlign w:val="center"/>
          </w:tcPr>
          <w:p w14:paraId="2983BBF6" w14:textId="58A094F2"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40" w:type="dxa"/>
            <w:shd w:val="clear" w:color="auto" w:fill="FAFAFA"/>
            <w:vAlign w:val="center"/>
          </w:tcPr>
          <w:p w14:paraId="3DCEA6A8" w14:textId="55683DA1"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40" w:type="dxa"/>
            <w:shd w:val="clear" w:color="auto" w:fill="FAFAFA"/>
            <w:vAlign w:val="center"/>
          </w:tcPr>
          <w:p w14:paraId="3BDC5026" w14:textId="7D8A87E8"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620" w:type="dxa"/>
            <w:shd w:val="clear" w:color="auto" w:fill="FAFAFA"/>
            <w:vAlign w:val="center"/>
          </w:tcPr>
          <w:p w14:paraId="0DFBA8D6" w14:textId="2100F0D1"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1,376,845</w:t>
            </w:r>
          </w:p>
        </w:tc>
        <w:tc>
          <w:tcPr>
            <w:tcW w:w="1354" w:type="dxa"/>
            <w:shd w:val="clear" w:color="auto" w:fill="FAFAFA"/>
            <w:vAlign w:val="center"/>
          </w:tcPr>
          <w:p w14:paraId="0A88C3DB" w14:textId="2F70CED2"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40" w:type="dxa"/>
            <w:shd w:val="clear" w:color="auto" w:fill="FAFAFA"/>
            <w:vAlign w:val="center"/>
          </w:tcPr>
          <w:p w14:paraId="3BCE5F2F" w14:textId="47E56CD3"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42" w:type="dxa"/>
            <w:shd w:val="clear" w:color="auto" w:fill="FAFAFA"/>
            <w:vAlign w:val="center"/>
          </w:tcPr>
          <w:p w14:paraId="759F4622" w14:textId="7BB2FA6B"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52" w:type="dxa"/>
            <w:shd w:val="clear" w:color="auto" w:fill="FAFAFA"/>
            <w:vAlign w:val="center"/>
          </w:tcPr>
          <w:p w14:paraId="77265182" w14:textId="08EDFD8D"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1,376,845</w:t>
            </w:r>
          </w:p>
        </w:tc>
      </w:tr>
      <w:tr w:rsidR="00570160" w:rsidRPr="00570160" w14:paraId="4764F2EC" w14:textId="77777777" w:rsidTr="001D4B97">
        <w:trPr>
          <w:cantSplit/>
        </w:trPr>
        <w:tc>
          <w:tcPr>
            <w:tcW w:w="3862" w:type="dxa"/>
            <w:vAlign w:val="center"/>
          </w:tcPr>
          <w:p w14:paraId="0B0C385F" w14:textId="299707AF" w:rsidR="00570160" w:rsidRPr="00570160" w:rsidRDefault="00570160" w:rsidP="00570160">
            <w:pPr>
              <w:tabs>
                <w:tab w:val="left" w:pos="5812"/>
              </w:tabs>
              <w:ind w:left="-101"/>
              <w:rPr>
                <w:rFonts w:ascii="Arial" w:hAnsi="Arial" w:cs="Arial"/>
                <w:color w:val="auto"/>
                <w:sz w:val="18"/>
                <w:szCs w:val="18"/>
              </w:rPr>
            </w:pPr>
            <w:r w:rsidRPr="00570160">
              <w:rPr>
                <w:rFonts w:ascii="Arial" w:hAnsi="Arial" w:cs="Arial"/>
                <w:sz w:val="18"/>
                <w:szCs w:val="18"/>
              </w:rPr>
              <w:t>Transfer in (out) *</w:t>
            </w:r>
          </w:p>
        </w:tc>
        <w:tc>
          <w:tcPr>
            <w:tcW w:w="1332" w:type="dxa"/>
            <w:shd w:val="clear" w:color="auto" w:fill="FAFAFA"/>
            <w:vAlign w:val="center"/>
          </w:tcPr>
          <w:p w14:paraId="6EDB4669" w14:textId="2D24C1D2"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(2,637,773)</w:t>
            </w:r>
          </w:p>
        </w:tc>
        <w:tc>
          <w:tcPr>
            <w:tcW w:w="1440" w:type="dxa"/>
            <w:shd w:val="clear" w:color="auto" w:fill="FAFAFA"/>
            <w:vAlign w:val="center"/>
          </w:tcPr>
          <w:p w14:paraId="6D29294C" w14:textId="20686568"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3,647,514</w:t>
            </w:r>
          </w:p>
        </w:tc>
        <w:tc>
          <w:tcPr>
            <w:tcW w:w="1440" w:type="dxa"/>
            <w:shd w:val="clear" w:color="auto" w:fill="FAFAFA"/>
            <w:vAlign w:val="center"/>
          </w:tcPr>
          <w:p w14:paraId="5F222BE3" w14:textId="6007033F"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(191,070,987)</w:t>
            </w:r>
          </w:p>
        </w:tc>
        <w:tc>
          <w:tcPr>
            <w:tcW w:w="1620" w:type="dxa"/>
            <w:shd w:val="clear" w:color="auto" w:fill="FAFAFA"/>
            <w:vAlign w:val="center"/>
          </w:tcPr>
          <w:p w14:paraId="3CFA973B" w14:textId="08147822"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(73,530,982)</w:t>
            </w:r>
          </w:p>
        </w:tc>
        <w:tc>
          <w:tcPr>
            <w:tcW w:w="1354" w:type="dxa"/>
            <w:shd w:val="clear" w:color="auto" w:fill="FAFAFA"/>
            <w:vAlign w:val="center"/>
          </w:tcPr>
          <w:p w14:paraId="74887E42" w14:textId="11FF4739"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162,354</w:t>
            </w:r>
          </w:p>
        </w:tc>
        <w:tc>
          <w:tcPr>
            <w:tcW w:w="1440" w:type="dxa"/>
            <w:shd w:val="clear" w:color="auto" w:fill="FAFAFA"/>
            <w:vAlign w:val="center"/>
          </w:tcPr>
          <w:p w14:paraId="3360A349" w14:textId="42C622E6"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(161,437,</w:t>
            </w:r>
            <w:r w:rsidR="00DD5298">
              <w:rPr>
                <w:rFonts w:ascii="Arial" w:hAnsi="Arial" w:cs="Arial"/>
                <w:sz w:val="18"/>
                <w:szCs w:val="18"/>
              </w:rPr>
              <w:t>9</w:t>
            </w:r>
            <w:r w:rsidRPr="00570160">
              <w:rPr>
                <w:rFonts w:ascii="Arial" w:hAnsi="Arial" w:cs="Arial"/>
                <w:sz w:val="18"/>
                <w:szCs w:val="18"/>
              </w:rPr>
              <w:t>55)</w:t>
            </w:r>
          </w:p>
        </w:tc>
        <w:tc>
          <w:tcPr>
            <w:tcW w:w="1442" w:type="dxa"/>
            <w:shd w:val="clear" w:color="auto" w:fill="FAFAFA"/>
            <w:vAlign w:val="center"/>
          </w:tcPr>
          <w:p w14:paraId="49FB3307" w14:textId="05DB2B3B"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44,922,159</w:t>
            </w:r>
          </w:p>
        </w:tc>
        <w:tc>
          <w:tcPr>
            <w:tcW w:w="1452" w:type="dxa"/>
            <w:shd w:val="clear" w:color="auto" w:fill="FAFAFA"/>
            <w:vAlign w:val="center"/>
          </w:tcPr>
          <w:p w14:paraId="1D65045C" w14:textId="0087F94A"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r w:rsidR="00361130">
              <w:rPr>
                <w:rFonts w:ascii="Arial" w:hAnsi="Arial" w:cs="Arial"/>
                <w:sz w:val="18"/>
                <w:szCs w:val="18"/>
              </w:rPr>
              <w:t>379</w:t>
            </w:r>
            <w:r w:rsidR="000951EF">
              <w:rPr>
                <w:rFonts w:ascii="Arial" w:hAnsi="Arial" w:cs="Arial"/>
                <w:sz w:val="18"/>
                <w:szCs w:val="18"/>
              </w:rPr>
              <w:t>,945,670</w:t>
            </w:r>
            <w:r w:rsidRPr="00570160">
              <w:rPr>
                <w:rFonts w:ascii="Arial" w:hAnsi="Arial" w:cs="Arial"/>
                <w:sz w:val="18"/>
                <w:szCs w:val="18"/>
              </w:rPr>
              <w:t>)</w:t>
            </w:r>
          </w:p>
        </w:tc>
      </w:tr>
      <w:tr w:rsidR="00570160" w:rsidRPr="00570160" w14:paraId="07946B76" w14:textId="77777777" w:rsidTr="001D4B97">
        <w:trPr>
          <w:cantSplit/>
        </w:trPr>
        <w:tc>
          <w:tcPr>
            <w:tcW w:w="3862" w:type="dxa"/>
            <w:vAlign w:val="center"/>
          </w:tcPr>
          <w:p w14:paraId="7EE50398" w14:textId="216F7485" w:rsidR="00570160" w:rsidRPr="00570160" w:rsidRDefault="00570160" w:rsidP="00570160">
            <w:pPr>
              <w:tabs>
                <w:tab w:val="left" w:pos="5812"/>
              </w:tabs>
              <w:ind w:left="-101"/>
              <w:rPr>
                <w:rFonts w:ascii="Arial" w:hAnsi="Arial" w:cs="Arial"/>
                <w:color w:val="auto"/>
                <w:sz w:val="18"/>
                <w:szCs w:val="18"/>
              </w:rPr>
            </w:pPr>
            <w:r w:rsidRPr="00570160">
              <w:rPr>
                <w:rFonts w:ascii="Arial" w:hAnsi="Arial" w:cs="Arial"/>
                <w:sz w:val="18"/>
                <w:szCs w:val="18"/>
              </w:rPr>
              <w:t>Transfer to group of non-current assets</w:t>
            </w:r>
          </w:p>
        </w:tc>
        <w:tc>
          <w:tcPr>
            <w:tcW w:w="1332" w:type="dxa"/>
            <w:shd w:val="clear" w:color="auto" w:fill="FAFAFA"/>
            <w:vAlign w:val="center"/>
          </w:tcPr>
          <w:p w14:paraId="32C7E5C4" w14:textId="20138FAC" w:rsidR="00570160" w:rsidRPr="00570160" w:rsidRDefault="00570160" w:rsidP="00C13B6F">
            <w:pPr>
              <w:ind w:right="-72"/>
              <w:jc w:val="right"/>
              <w:rPr>
                <w:rFonts w:ascii="Arial" w:hAnsi="Arial" w:cs="Arial"/>
                <w:color w:val="auto"/>
                <w:sz w:val="18"/>
                <w:szCs w:val="18"/>
                <w:lang w:val="en-GB"/>
              </w:rPr>
            </w:pPr>
          </w:p>
        </w:tc>
        <w:tc>
          <w:tcPr>
            <w:tcW w:w="1440" w:type="dxa"/>
            <w:shd w:val="clear" w:color="auto" w:fill="FAFAFA"/>
            <w:vAlign w:val="center"/>
          </w:tcPr>
          <w:p w14:paraId="39C65A4F" w14:textId="297B8FF4" w:rsidR="00570160" w:rsidRPr="00570160" w:rsidRDefault="00570160" w:rsidP="00C13B6F">
            <w:pPr>
              <w:ind w:right="-72"/>
              <w:jc w:val="right"/>
              <w:rPr>
                <w:rFonts w:ascii="Arial" w:hAnsi="Arial" w:cs="Arial"/>
                <w:color w:val="auto"/>
                <w:sz w:val="18"/>
                <w:szCs w:val="18"/>
                <w:lang w:val="en-GB"/>
              </w:rPr>
            </w:pPr>
          </w:p>
        </w:tc>
        <w:tc>
          <w:tcPr>
            <w:tcW w:w="1440" w:type="dxa"/>
            <w:shd w:val="clear" w:color="auto" w:fill="FAFAFA"/>
            <w:vAlign w:val="center"/>
          </w:tcPr>
          <w:p w14:paraId="098354D4" w14:textId="044E4EA6" w:rsidR="00570160" w:rsidRPr="00570160" w:rsidRDefault="00570160" w:rsidP="00C13B6F">
            <w:pPr>
              <w:ind w:right="-72"/>
              <w:jc w:val="right"/>
              <w:rPr>
                <w:rFonts w:ascii="Arial" w:hAnsi="Arial" w:cs="Arial"/>
                <w:color w:val="auto"/>
                <w:sz w:val="18"/>
                <w:szCs w:val="18"/>
                <w:lang w:val="en-GB"/>
              </w:rPr>
            </w:pPr>
          </w:p>
        </w:tc>
        <w:tc>
          <w:tcPr>
            <w:tcW w:w="1620" w:type="dxa"/>
            <w:shd w:val="clear" w:color="auto" w:fill="FAFAFA"/>
            <w:vAlign w:val="center"/>
          </w:tcPr>
          <w:p w14:paraId="0E5A117A" w14:textId="4B2BE2F6" w:rsidR="00570160" w:rsidRPr="00570160" w:rsidRDefault="00570160" w:rsidP="00C13B6F">
            <w:pPr>
              <w:ind w:right="-72"/>
              <w:jc w:val="right"/>
              <w:rPr>
                <w:rFonts w:ascii="Arial" w:hAnsi="Arial" w:cs="Arial"/>
                <w:color w:val="auto"/>
                <w:sz w:val="18"/>
                <w:szCs w:val="18"/>
                <w:lang w:val="en-GB"/>
              </w:rPr>
            </w:pPr>
          </w:p>
        </w:tc>
        <w:tc>
          <w:tcPr>
            <w:tcW w:w="1354" w:type="dxa"/>
            <w:shd w:val="clear" w:color="auto" w:fill="FAFAFA"/>
            <w:vAlign w:val="center"/>
          </w:tcPr>
          <w:p w14:paraId="305D1B3C" w14:textId="6DAEDB18" w:rsidR="00570160" w:rsidRPr="00570160" w:rsidRDefault="00570160" w:rsidP="00C13B6F">
            <w:pPr>
              <w:ind w:right="-72"/>
              <w:jc w:val="right"/>
              <w:rPr>
                <w:rFonts w:ascii="Arial" w:hAnsi="Arial" w:cs="Arial"/>
                <w:color w:val="auto"/>
                <w:sz w:val="18"/>
                <w:szCs w:val="18"/>
                <w:lang w:val="en-GB"/>
              </w:rPr>
            </w:pPr>
          </w:p>
        </w:tc>
        <w:tc>
          <w:tcPr>
            <w:tcW w:w="1440" w:type="dxa"/>
            <w:shd w:val="clear" w:color="auto" w:fill="FAFAFA"/>
            <w:vAlign w:val="center"/>
          </w:tcPr>
          <w:p w14:paraId="7EEAA330" w14:textId="68181EDA" w:rsidR="00570160" w:rsidRPr="00570160" w:rsidRDefault="00570160" w:rsidP="00C13B6F">
            <w:pPr>
              <w:ind w:right="-72"/>
              <w:jc w:val="right"/>
              <w:rPr>
                <w:rFonts w:ascii="Arial" w:hAnsi="Arial" w:cs="Arial"/>
                <w:color w:val="auto"/>
                <w:sz w:val="18"/>
                <w:szCs w:val="18"/>
                <w:lang w:val="en-GB"/>
              </w:rPr>
            </w:pPr>
          </w:p>
        </w:tc>
        <w:tc>
          <w:tcPr>
            <w:tcW w:w="1442" w:type="dxa"/>
            <w:shd w:val="clear" w:color="auto" w:fill="FAFAFA"/>
            <w:vAlign w:val="center"/>
          </w:tcPr>
          <w:p w14:paraId="0A8352D7" w14:textId="00648A35" w:rsidR="00570160" w:rsidRPr="00570160" w:rsidRDefault="00570160" w:rsidP="00C13B6F">
            <w:pPr>
              <w:ind w:right="-72"/>
              <w:jc w:val="right"/>
              <w:rPr>
                <w:rFonts w:ascii="Arial" w:hAnsi="Arial" w:cs="Arial"/>
                <w:color w:val="auto"/>
                <w:sz w:val="18"/>
                <w:szCs w:val="18"/>
                <w:lang w:val="en-GB"/>
              </w:rPr>
            </w:pPr>
          </w:p>
        </w:tc>
        <w:tc>
          <w:tcPr>
            <w:tcW w:w="1452" w:type="dxa"/>
            <w:shd w:val="clear" w:color="auto" w:fill="FAFAFA"/>
            <w:vAlign w:val="center"/>
          </w:tcPr>
          <w:p w14:paraId="6B0DB2E2" w14:textId="2C16D425" w:rsidR="00570160" w:rsidRPr="00570160" w:rsidRDefault="00570160" w:rsidP="00C13B6F">
            <w:pPr>
              <w:ind w:right="-72"/>
              <w:jc w:val="right"/>
              <w:rPr>
                <w:rFonts w:ascii="Arial" w:hAnsi="Arial" w:cs="Arial"/>
                <w:color w:val="auto"/>
                <w:sz w:val="18"/>
                <w:szCs w:val="18"/>
                <w:lang w:val="en-GB"/>
              </w:rPr>
            </w:pPr>
          </w:p>
        </w:tc>
      </w:tr>
      <w:tr w:rsidR="00570160" w:rsidRPr="00570160" w14:paraId="4B1062FE" w14:textId="77777777" w:rsidTr="001D4B97">
        <w:trPr>
          <w:cantSplit/>
        </w:trPr>
        <w:tc>
          <w:tcPr>
            <w:tcW w:w="3862" w:type="dxa"/>
            <w:vAlign w:val="center"/>
          </w:tcPr>
          <w:p w14:paraId="360CD15E" w14:textId="264176E1" w:rsidR="00570160" w:rsidRPr="00570160" w:rsidRDefault="00570160" w:rsidP="00570160">
            <w:pPr>
              <w:tabs>
                <w:tab w:val="left" w:pos="5812"/>
              </w:tabs>
              <w:ind w:left="-101"/>
              <w:rPr>
                <w:rFonts w:ascii="Arial" w:hAnsi="Arial" w:cs="Arial"/>
                <w:color w:val="auto"/>
                <w:sz w:val="18"/>
                <w:szCs w:val="18"/>
              </w:rPr>
            </w:pPr>
            <w:r w:rsidRPr="00570160">
              <w:rPr>
                <w:rFonts w:ascii="Arial" w:hAnsi="Arial" w:cs="Arial"/>
                <w:sz w:val="18"/>
                <w:szCs w:val="18"/>
              </w:rPr>
              <w:t xml:space="preserve">   classified as held-for-sale</w:t>
            </w:r>
          </w:p>
        </w:tc>
        <w:tc>
          <w:tcPr>
            <w:tcW w:w="1332" w:type="dxa"/>
            <w:shd w:val="clear" w:color="auto" w:fill="FAFAFA"/>
            <w:vAlign w:val="center"/>
          </w:tcPr>
          <w:p w14:paraId="24C8DF89" w14:textId="02D54E76"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(150,356,903)</w:t>
            </w:r>
          </w:p>
        </w:tc>
        <w:tc>
          <w:tcPr>
            <w:tcW w:w="1440" w:type="dxa"/>
            <w:shd w:val="clear" w:color="auto" w:fill="FAFAFA"/>
            <w:vAlign w:val="center"/>
          </w:tcPr>
          <w:p w14:paraId="4934632F" w14:textId="4C2FBD83"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(2,051,195)</w:t>
            </w:r>
          </w:p>
        </w:tc>
        <w:tc>
          <w:tcPr>
            <w:tcW w:w="1440" w:type="dxa"/>
            <w:shd w:val="clear" w:color="auto" w:fill="FAFAFA"/>
            <w:vAlign w:val="center"/>
          </w:tcPr>
          <w:p w14:paraId="79CDE8CC" w14:textId="5E8630B8"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(146,747,049)</w:t>
            </w:r>
          </w:p>
        </w:tc>
        <w:tc>
          <w:tcPr>
            <w:tcW w:w="1620" w:type="dxa"/>
            <w:shd w:val="clear" w:color="auto" w:fill="FAFAFA"/>
            <w:vAlign w:val="center"/>
          </w:tcPr>
          <w:p w14:paraId="6B68DB6F" w14:textId="28EB3784" w:rsidR="00570160" w:rsidRPr="00570160" w:rsidRDefault="00BB5F34" w:rsidP="00C13B6F">
            <w:pPr>
              <w:ind w:right="-72"/>
              <w:jc w:val="right"/>
              <w:rPr>
                <w:rFonts w:ascii="Arial" w:hAnsi="Arial" w:cs="Arial"/>
                <w:color w:val="auto"/>
                <w:sz w:val="18"/>
                <w:szCs w:val="18"/>
                <w:lang w:val="en-GB"/>
              </w:rPr>
            </w:pPr>
            <w:r>
              <w:rPr>
                <w:rFonts w:ascii="Arial" w:hAnsi="Arial" w:cs="Arial"/>
                <w:sz w:val="18"/>
                <w:szCs w:val="18"/>
              </w:rPr>
              <w:t>(</w:t>
            </w:r>
            <w:r w:rsidR="000951EF">
              <w:rPr>
                <w:rFonts w:ascii="Arial" w:hAnsi="Arial" w:cs="Arial"/>
                <w:sz w:val="18"/>
                <w:szCs w:val="18"/>
              </w:rPr>
              <w:t>122,805,880</w:t>
            </w:r>
            <w:r>
              <w:rPr>
                <w:rFonts w:ascii="Arial" w:hAnsi="Arial" w:cs="Arial"/>
                <w:sz w:val="18"/>
                <w:szCs w:val="18"/>
              </w:rPr>
              <w:t>)</w:t>
            </w:r>
          </w:p>
        </w:tc>
        <w:tc>
          <w:tcPr>
            <w:tcW w:w="1354" w:type="dxa"/>
            <w:shd w:val="clear" w:color="auto" w:fill="FAFAFA"/>
            <w:vAlign w:val="center"/>
          </w:tcPr>
          <w:p w14:paraId="30B71EF2" w14:textId="12ACAB9C"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(257,629)</w:t>
            </w:r>
          </w:p>
        </w:tc>
        <w:tc>
          <w:tcPr>
            <w:tcW w:w="1440" w:type="dxa"/>
            <w:shd w:val="clear" w:color="auto" w:fill="FAFAFA"/>
            <w:vAlign w:val="center"/>
          </w:tcPr>
          <w:p w14:paraId="7C2AF9DC" w14:textId="05403F71"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(35,577,257)</w:t>
            </w:r>
          </w:p>
        </w:tc>
        <w:tc>
          <w:tcPr>
            <w:tcW w:w="1442" w:type="dxa"/>
            <w:shd w:val="clear" w:color="auto" w:fill="FAFAFA"/>
            <w:vAlign w:val="center"/>
          </w:tcPr>
          <w:p w14:paraId="15D529CC" w14:textId="0CCE7545"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(319,078,770)</w:t>
            </w:r>
          </w:p>
        </w:tc>
        <w:tc>
          <w:tcPr>
            <w:tcW w:w="1452" w:type="dxa"/>
            <w:shd w:val="clear" w:color="auto" w:fill="FAFAFA"/>
            <w:vAlign w:val="center"/>
          </w:tcPr>
          <w:p w14:paraId="17C065DC" w14:textId="5F132A50"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(776,874,68</w:t>
            </w:r>
            <w:r w:rsidR="00361130">
              <w:rPr>
                <w:rFonts w:ascii="Arial" w:hAnsi="Arial" w:cs="Arial"/>
                <w:sz w:val="18"/>
                <w:szCs w:val="18"/>
              </w:rPr>
              <w:t>3</w:t>
            </w:r>
            <w:r w:rsidRPr="00570160">
              <w:rPr>
                <w:rFonts w:ascii="Arial" w:hAnsi="Arial" w:cs="Arial"/>
                <w:sz w:val="18"/>
                <w:szCs w:val="18"/>
              </w:rPr>
              <w:t>)</w:t>
            </w:r>
          </w:p>
        </w:tc>
      </w:tr>
      <w:tr w:rsidR="00570160" w:rsidRPr="00570160" w14:paraId="7E0115D0" w14:textId="77777777" w:rsidTr="001D4B97">
        <w:trPr>
          <w:cantSplit/>
        </w:trPr>
        <w:tc>
          <w:tcPr>
            <w:tcW w:w="3862" w:type="dxa"/>
            <w:vAlign w:val="center"/>
          </w:tcPr>
          <w:p w14:paraId="06C815BD" w14:textId="3F3095CD" w:rsidR="00570160" w:rsidRPr="00570160" w:rsidRDefault="00570160" w:rsidP="00570160">
            <w:pPr>
              <w:tabs>
                <w:tab w:val="left" w:pos="5812"/>
              </w:tabs>
              <w:ind w:left="-101"/>
              <w:rPr>
                <w:rFonts w:ascii="Arial" w:hAnsi="Arial" w:cs="Arial"/>
                <w:color w:val="auto"/>
                <w:sz w:val="18"/>
                <w:szCs w:val="18"/>
              </w:rPr>
            </w:pPr>
            <w:r w:rsidRPr="00570160">
              <w:rPr>
                <w:rFonts w:ascii="Arial" w:hAnsi="Arial" w:cs="Arial"/>
                <w:sz w:val="18"/>
                <w:szCs w:val="18"/>
              </w:rPr>
              <w:t>Write-off and disposals, net</w:t>
            </w:r>
          </w:p>
        </w:tc>
        <w:tc>
          <w:tcPr>
            <w:tcW w:w="1332" w:type="dxa"/>
            <w:shd w:val="clear" w:color="auto" w:fill="FAFAFA"/>
            <w:vAlign w:val="center"/>
          </w:tcPr>
          <w:p w14:paraId="44F6AA82" w14:textId="051C533E"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40" w:type="dxa"/>
            <w:shd w:val="clear" w:color="auto" w:fill="FAFAFA"/>
            <w:vAlign w:val="center"/>
          </w:tcPr>
          <w:p w14:paraId="45F81591" w14:textId="2AB213D8"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(61,692)</w:t>
            </w:r>
          </w:p>
        </w:tc>
        <w:tc>
          <w:tcPr>
            <w:tcW w:w="1440" w:type="dxa"/>
            <w:shd w:val="clear" w:color="auto" w:fill="FAFAFA"/>
            <w:vAlign w:val="center"/>
          </w:tcPr>
          <w:p w14:paraId="59603B6F" w14:textId="0CB0004A"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(106,160,624)</w:t>
            </w:r>
          </w:p>
        </w:tc>
        <w:tc>
          <w:tcPr>
            <w:tcW w:w="1620" w:type="dxa"/>
            <w:shd w:val="clear" w:color="auto" w:fill="FAFAFA"/>
            <w:vAlign w:val="center"/>
          </w:tcPr>
          <w:p w14:paraId="5BD4F068" w14:textId="05459CF2"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r w:rsidR="000951EF">
              <w:rPr>
                <w:rFonts w:ascii="Arial" w:hAnsi="Arial" w:cs="Arial"/>
                <w:sz w:val="18"/>
                <w:szCs w:val="18"/>
              </w:rPr>
              <w:t>10,347,262</w:t>
            </w:r>
            <w:r w:rsidRPr="00570160">
              <w:rPr>
                <w:rFonts w:ascii="Arial" w:hAnsi="Arial" w:cs="Arial"/>
                <w:sz w:val="18"/>
                <w:szCs w:val="18"/>
              </w:rPr>
              <w:t>)</w:t>
            </w:r>
          </w:p>
        </w:tc>
        <w:tc>
          <w:tcPr>
            <w:tcW w:w="1354" w:type="dxa"/>
            <w:shd w:val="clear" w:color="auto" w:fill="FAFAFA"/>
            <w:vAlign w:val="center"/>
          </w:tcPr>
          <w:p w14:paraId="1317B2E1" w14:textId="644C362A"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(186,583)</w:t>
            </w:r>
          </w:p>
        </w:tc>
        <w:tc>
          <w:tcPr>
            <w:tcW w:w="1440" w:type="dxa"/>
            <w:shd w:val="clear" w:color="auto" w:fill="FAFAFA"/>
            <w:vAlign w:val="center"/>
          </w:tcPr>
          <w:p w14:paraId="0F362733" w14:textId="5AC6DC32"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(9,476,216)</w:t>
            </w:r>
          </w:p>
        </w:tc>
        <w:tc>
          <w:tcPr>
            <w:tcW w:w="1442" w:type="dxa"/>
            <w:shd w:val="clear" w:color="auto" w:fill="FAFAFA"/>
            <w:vAlign w:val="center"/>
          </w:tcPr>
          <w:p w14:paraId="00095630" w14:textId="19FA5C6F"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(187,071,675)</w:t>
            </w:r>
          </w:p>
        </w:tc>
        <w:tc>
          <w:tcPr>
            <w:tcW w:w="1452" w:type="dxa"/>
            <w:shd w:val="clear" w:color="auto" w:fill="FAFAFA"/>
            <w:vAlign w:val="center"/>
          </w:tcPr>
          <w:p w14:paraId="2B8A919E" w14:textId="46885643"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(313,304,05</w:t>
            </w:r>
            <w:r w:rsidR="00361130">
              <w:rPr>
                <w:rFonts w:ascii="Arial" w:hAnsi="Arial" w:cs="Arial"/>
                <w:sz w:val="18"/>
                <w:szCs w:val="18"/>
              </w:rPr>
              <w:t>2</w:t>
            </w:r>
            <w:r w:rsidRPr="00570160">
              <w:rPr>
                <w:rFonts w:ascii="Arial" w:hAnsi="Arial" w:cs="Arial"/>
                <w:sz w:val="18"/>
                <w:szCs w:val="18"/>
              </w:rPr>
              <w:t>)</w:t>
            </w:r>
          </w:p>
        </w:tc>
      </w:tr>
      <w:tr w:rsidR="00570160" w:rsidRPr="00570160" w14:paraId="25EF22A1" w14:textId="77777777" w:rsidTr="001D4B97">
        <w:trPr>
          <w:cantSplit/>
        </w:trPr>
        <w:tc>
          <w:tcPr>
            <w:tcW w:w="3862" w:type="dxa"/>
            <w:vAlign w:val="center"/>
          </w:tcPr>
          <w:p w14:paraId="0AAECE58" w14:textId="1D71E908" w:rsidR="00570160" w:rsidRPr="00570160" w:rsidRDefault="00570160" w:rsidP="00570160">
            <w:pPr>
              <w:tabs>
                <w:tab w:val="left" w:pos="5812"/>
              </w:tabs>
              <w:ind w:left="-101"/>
              <w:rPr>
                <w:rFonts w:ascii="Arial" w:hAnsi="Arial" w:cs="Arial"/>
                <w:color w:val="auto"/>
                <w:spacing w:val="-4"/>
                <w:sz w:val="18"/>
                <w:szCs w:val="18"/>
              </w:rPr>
            </w:pPr>
            <w:r w:rsidRPr="00570160">
              <w:rPr>
                <w:rFonts w:ascii="Arial" w:hAnsi="Arial" w:cs="Arial"/>
                <w:spacing w:val="-4"/>
                <w:sz w:val="18"/>
                <w:szCs w:val="18"/>
              </w:rPr>
              <w:t>Depreciation charge</w:t>
            </w:r>
          </w:p>
        </w:tc>
        <w:tc>
          <w:tcPr>
            <w:tcW w:w="1332" w:type="dxa"/>
            <w:shd w:val="clear" w:color="auto" w:fill="FAFAFA"/>
            <w:vAlign w:val="center"/>
          </w:tcPr>
          <w:p w14:paraId="6F2EAA28" w14:textId="293279B9"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40" w:type="dxa"/>
            <w:shd w:val="clear" w:color="auto" w:fill="FAFAFA"/>
            <w:vAlign w:val="center"/>
          </w:tcPr>
          <w:p w14:paraId="6C42B677" w14:textId="10747CCF"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(22,588,500)</w:t>
            </w:r>
          </w:p>
        </w:tc>
        <w:tc>
          <w:tcPr>
            <w:tcW w:w="1440" w:type="dxa"/>
            <w:shd w:val="clear" w:color="auto" w:fill="FAFAFA"/>
            <w:vAlign w:val="center"/>
          </w:tcPr>
          <w:p w14:paraId="565EEFD6" w14:textId="5FE4D96E"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(652,623,494)</w:t>
            </w:r>
          </w:p>
        </w:tc>
        <w:tc>
          <w:tcPr>
            <w:tcW w:w="1620" w:type="dxa"/>
            <w:shd w:val="clear" w:color="auto" w:fill="FAFAFA"/>
            <w:vAlign w:val="center"/>
          </w:tcPr>
          <w:p w14:paraId="1323C148" w14:textId="69762EB2"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(425,059,405)</w:t>
            </w:r>
          </w:p>
        </w:tc>
        <w:tc>
          <w:tcPr>
            <w:tcW w:w="1354" w:type="dxa"/>
            <w:shd w:val="clear" w:color="auto" w:fill="FAFAFA"/>
            <w:vAlign w:val="center"/>
          </w:tcPr>
          <w:p w14:paraId="5DBAA725" w14:textId="75EA456B"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(10,608,508)</w:t>
            </w:r>
          </w:p>
        </w:tc>
        <w:tc>
          <w:tcPr>
            <w:tcW w:w="1440" w:type="dxa"/>
            <w:shd w:val="clear" w:color="auto" w:fill="FAFAFA"/>
            <w:vAlign w:val="center"/>
          </w:tcPr>
          <w:p w14:paraId="5CAB14ED" w14:textId="45638439"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w:t>
            </w:r>
          </w:p>
        </w:tc>
        <w:tc>
          <w:tcPr>
            <w:tcW w:w="1442" w:type="dxa"/>
            <w:shd w:val="clear" w:color="auto" w:fill="FAFAFA"/>
            <w:vAlign w:val="center"/>
          </w:tcPr>
          <w:p w14:paraId="790ED3F5" w14:textId="15D45A1F"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(114,112,272)</w:t>
            </w:r>
          </w:p>
        </w:tc>
        <w:tc>
          <w:tcPr>
            <w:tcW w:w="1452" w:type="dxa"/>
            <w:shd w:val="clear" w:color="auto" w:fill="FAFAFA"/>
            <w:vAlign w:val="center"/>
          </w:tcPr>
          <w:p w14:paraId="2A4EA3D0" w14:textId="2DFB1788" w:rsidR="00570160" w:rsidRPr="00570160" w:rsidRDefault="00570160" w:rsidP="00C13B6F">
            <w:pPr>
              <w:ind w:right="-72"/>
              <w:jc w:val="right"/>
              <w:rPr>
                <w:rFonts w:ascii="Arial" w:hAnsi="Arial" w:cs="Arial"/>
                <w:color w:val="auto"/>
                <w:sz w:val="18"/>
                <w:szCs w:val="18"/>
                <w:lang w:val="en-GB"/>
              </w:rPr>
            </w:pPr>
            <w:r w:rsidRPr="00570160">
              <w:rPr>
                <w:rFonts w:ascii="Arial" w:hAnsi="Arial" w:cs="Arial"/>
                <w:sz w:val="18"/>
                <w:szCs w:val="18"/>
              </w:rPr>
              <w:t>(1,</w:t>
            </w:r>
            <w:r w:rsidR="00387BB9">
              <w:rPr>
                <w:rFonts w:ascii="Arial" w:hAnsi="Arial" w:cs="Arial"/>
                <w:sz w:val="18"/>
                <w:szCs w:val="18"/>
              </w:rPr>
              <w:t>224,992,179</w:t>
            </w:r>
            <w:r w:rsidRPr="00570160">
              <w:rPr>
                <w:rFonts w:ascii="Arial" w:hAnsi="Arial" w:cs="Arial"/>
                <w:sz w:val="18"/>
                <w:szCs w:val="18"/>
              </w:rPr>
              <w:t>)</w:t>
            </w:r>
          </w:p>
        </w:tc>
      </w:tr>
      <w:tr w:rsidR="00570160" w:rsidRPr="00570160" w14:paraId="651E376D" w14:textId="77777777" w:rsidTr="00C13B6F">
        <w:trPr>
          <w:cantSplit/>
        </w:trPr>
        <w:tc>
          <w:tcPr>
            <w:tcW w:w="3862" w:type="dxa"/>
            <w:vAlign w:val="center"/>
          </w:tcPr>
          <w:p w14:paraId="62103993" w14:textId="55805770" w:rsidR="00570160" w:rsidRPr="00C13B6F" w:rsidRDefault="00570160" w:rsidP="00570160">
            <w:pPr>
              <w:tabs>
                <w:tab w:val="left" w:pos="5812"/>
              </w:tabs>
              <w:ind w:left="-101"/>
              <w:rPr>
                <w:rFonts w:ascii="Arial" w:hAnsi="Arial" w:cs="Arial"/>
                <w:color w:val="auto"/>
                <w:spacing w:val="-4"/>
                <w:sz w:val="18"/>
                <w:szCs w:val="18"/>
              </w:rPr>
            </w:pPr>
            <w:r w:rsidRPr="00C13B6F">
              <w:rPr>
                <w:rFonts w:ascii="Arial" w:hAnsi="Arial" w:cs="Arial"/>
                <w:spacing w:val="-4"/>
                <w:sz w:val="18"/>
                <w:szCs w:val="18"/>
              </w:rPr>
              <w:t xml:space="preserve">Currency translation differences </w:t>
            </w:r>
          </w:p>
        </w:tc>
        <w:tc>
          <w:tcPr>
            <w:tcW w:w="1332" w:type="dxa"/>
            <w:shd w:val="clear" w:color="auto" w:fill="FAFAFA"/>
            <w:vAlign w:val="center"/>
          </w:tcPr>
          <w:p w14:paraId="237DBA5C" w14:textId="17281E81" w:rsidR="00570160" w:rsidRPr="00C13B6F" w:rsidRDefault="00570160" w:rsidP="00C13B6F">
            <w:pPr>
              <w:ind w:right="-72"/>
              <w:jc w:val="right"/>
              <w:rPr>
                <w:rFonts w:ascii="Arial" w:hAnsi="Arial" w:cs="Arial"/>
                <w:color w:val="auto"/>
                <w:sz w:val="18"/>
                <w:szCs w:val="18"/>
                <w:lang w:val="en-GB"/>
              </w:rPr>
            </w:pPr>
            <w:r w:rsidRPr="00C13B6F">
              <w:rPr>
                <w:rFonts w:ascii="Arial" w:hAnsi="Arial" w:cs="Arial"/>
                <w:sz w:val="18"/>
                <w:szCs w:val="18"/>
              </w:rPr>
              <w:t>(6,094,692)</w:t>
            </w:r>
          </w:p>
        </w:tc>
        <w:tc>
          <w:tcPr>
            <w:tcW w:w="1440" w:type="dxa"/>
            <w:shd w:val="clear" w:color="auto" w:fill="FAFAFA"/>
            <w:vAlign w:val="center"/>
          </w:tcPr>
          <w:p w14:paraId="29631BDD" w14:textId="650297BE" w:rsidR="00570160" w:rsidRPr="00C13B6F" w:rsidRDefault="00570160" w:rsidP="00C13B6F">
            <w:pPr>
              <w:ind w:right="-72"/>
              <w:jc w:val="right"/>
              <w:rPr>
                <w:rFonts w:ascii="Arial" w:hAnsi="Arial" w:cs="Arial"/>
                <w:color w:val="auto"/>
                <w:sz w:val="18"/>
                <w:szCs w:val="18"/>
                <w:lang w:val="en-GB"/>
              </w:rPr>
            </w:pPr>
            <w:r w:rsidRPr="00C13B6F">
              <w:rPr>
                <w:rFonts w:ascii="Arial" w:hAnsi="Arial" w:cs="Arial"/>
                <w:sz w:val="18"/>
                <w:szCs w:val="18"/>
              </w:rPr>
              <w:t>207,571</w:t>
            </w:r>
          </w:p>
        </w:tc>
        <w:tc>
          <w:tcPr>
            <w:tcW w:w="1440" w:type="dxa"/>
            <w:shd w:val="clear" w:color="auto" w:fill="FAFAFA"/>
            <w:vAlign w:val="center"/>
          </w:tcPr>
          <w:p w14:paraId="5A30A8DA" w14:textId="2F843BA7" w:rsidR="00570160" w:rsidRPr="00C13B6F" w:rsidRDefault="00570160" w:rsidP="00C13B6F">
            <w:pPr>
              <w:ind w:right="-72"/>
              <w:jc w:val="right"/>
              <w:rPr>
                <w:rFonts w:ascii="Arial" w:hAnsi="Arial" w:cs="Arial"/>
                <w:color w:val="auto"/>
                <w:sz w:val="18"/>
                <w:szCs w:val="18"/>
                <w:lang w:val="en-GB"/>
              </w:rPr>
            </w:pPr>
            <w:r w:rsidRPr="00C13B6F">
              <w:rPr>
                <w:rFonts w:ascii="Arial" w:hAnsi="Arial" w:cs="Arial"/>
                <w:sz w:val="18"/>
                <w:szCs w:val="18"/>
              </w:rPr>
              <w:t>(10,248,141)</w:t>
            </w:r>
          </w:p>
        </w:tc>
        <w:tc>
          <w:tcPr>
            <w:tcW w:w="1620" w:type="dxa"/>
            <w:shd w:val="clear" w:color="auto" w:fill="FAFAFA"/>
            <w:vAlign w:val="center"/>
          </w:tcPr>
          <w:p w14:paraId="17CA9C8C" w14:textId="5F355AC1" w:rsidR="00570160" w:rsidRPr="00C13B6F" w:rsidRDefault="00570160" w:rsidP="00C13B6F">
            <w:pPr>
              <w:ind w:right="-72"/>
              <w:jc w:val="right"/>
              <w:rPr>
                <w:rFonts w:ascii="Arial" w:hAnsi="Arial" w:cs="Arial"/>
                <w:color w:val="auto"/>
                <w:sz w:val="18"/>
                <w:szCs w:val="18"/>
                <w:lang w:val="en-GB"/>
              </w:rPr>
            </w:pPr>
            <w:r w:rsidRPr="00C13B6F">
              <w:rPr>
                <w:rFonts w:ascii="Arial" w:hAnsi="Arial" w:cs="Arial"/>
                <w:sz w:val="18"/>
                <w:szCs w:val="18"/>
              </w:rPr>
              <w:t>(</w:t>
            </w:r>
            <w:r w:rsidR="000951EF">
              <w:rPr>
                <w:rFonts w:ascii="Arial" w:hAnsi="Arial" w:cs="Arial"/>
                <w:sz w:val="18"/>
                <w:szCs w:val="18"/>
              </w:rPr>
              <w:t>7,846,585</w:t>
            </w:r>
            <w:r w:rsidRPr="00C13B6F">
              <w:rPr>
                <w:rFonts w:ascii="Arial" w:hAnsi="Arial" w:cs="Arial"/>
                <w:sz w:val="18"/>
                <w:szCs w:val="18"/>
              </w:rPr>
              <w:t>)</w:t>
            </w:r>
          </w:p>
        </w:tc>
        <w:tc>
          <w:tcPr>
            <w:tcW w:w="1354" w:type="dxa"/>
            <w:shd w:val="clear" w:color="auto" w:fill="FAFAFA"/>
            <w:vAlign w:val="center"/>
          </w:tcPr>
          <w:p w14:paraId="52E4692C" w14:textId="05F7D447" w:rsidR="00570160" w:rsidRPr="00C13B6F" w:rsidRDefault="00570160" w:rsidP="00C13B6F">
            <w:pPr>
              <w:ind w:right="-72"/>
              <w:jc w:val="right"/>
              <w:rPr>
                <w:rFonts w:ascii="Arial" w:hAnsi="Arial" w:cs="Arial"/>
                <w:color w:val="auto"/>
                <w:sz w:val="18"/>
                <w:szCs w:val="18"/>
                <w:lang w:val="en-GB"/>
              </w:rPr>
            </w:pPr>
            <w:r w:rsidRPr="00C13B6F">
              <w:rPr>
                <w:rFonts w:ascii="Arial" w:hAnsi="Arial" w:cs="Arial"/>
                <w:sz w:val="18"/>
                <w:szCs w:val="18"/>
              </w:rPr>
              <w:t>(557,421)</w:t>
            </w:r>
          </w:p>
        </w:tc>
        <w:tc>
          <w:tcPr>
            <w:tcW w:w="1440" w:type="dxa"/>
            <w:shd w:val="clear" w:color="auto" w:fill="FAFAFA"/>
            <w:vAlign w:val="center"/>
          </w:tcPr>
          <w:p w14:paraId="1FA38D4F" w14:textId="0622E84F" w:rsidR="00570160" w:rsidRPr="00C13B6F" w:rsidRDefault="000951EF" w:rsidP="00C13B6F">
            <w:pPr>
              <w:ind w:right="-72"/>
              <w:jc w:val="right"/>
              <w:rPr>
                <w:rFonts w:ascii="Arial" w:hAnsi="Arial" w:cs="Arial"/>
                <w:color w:val="auto"/>
                <w:sz w:val="18"/>
                <w:szCs w:val="18"/>
                <w:lang w:val="en-GB"/>
              </w:rPr>
            </w:pPr>
            <w:r>
              <w:rPr>
                <w:rFonts w:ascii="Arial" w:hAnsi="Arial" w:cs="Arial"/>
                <w:sz w:val="18"/>
                <w:szCs w:val="18"/>
              </w:rPr>
              <w:t>1,104,</w:t>
            </w:r>
            <w:r w:rsidR="00E518EA">
              <w:rPr>
                <w:rFonts w:ascii="Arial" w:hAnsi="Arial" w:cs="Arial"/>
                <w:sz w:val="18"/>
                <w:szCs w:val="18"/>
              </w:rPr>
              <w:t>9</w:t>
            </w:r>
            <w:r>
              <w:rPr>
                <w:rFonts w:ascii="Arial" w:hAnsi="Arial" w:cs="Arial"/>
                <w:sz w:val="18"/>
                <w:szCs w:val="18"/>
              </w:rPr>
              <w:t>57</w:t>
            </w:r>
          </w:p>
        </w:tc>
        <w:tc>
          <w:tcPr>
            <w:tcW w:w="1442" w:type="dxa"/>
            <w:shd w:val="clear" w:color="auto" w:fill="FAFAFA"/>
            <w:vAlign w:val="center"/>
          </w:tcPr>
          <w:p w14:paraId="46E22AB2" w14:textId="2D653748" w:rsidR="00570160" w:rsidRPr="00C13B6F" w:rsidRDefault="00570160" w:rsidP="00C13B6F">
            <w:pPr>
              <w:ind w:right="-72"/>
              <w:jc w:val="right"/>
              <w:rPr>
                <w:rFonts w:ascii="Arial" w:hAnsi="Arial" w:cs="Arial"/>
                <w:color w:val="auto"/>
                <w:sz w:val="18"/>
                <w:szCs w:val="18"/>
                <w:lang w:val="en-GB"/>
              </w:rPr>
            </w:pPr>
            <w:r w:rsidRPr="00C13B6F">
              <w:rPr>
                <w:rFonts w:ascii="Arial" w:hAnsi="Arial" w:cs="Arial"/>
                <w:sz w:val="18"/>
                <w:szCs w:val="18"/>
              </w:rPr>
              <w:t>(487,725)</w:t>
            </w:r>
          </w:p>
        </w:tc>
        <w:tc>
          <w:tcPr>
            <w:tcW w:w="1452" w:type="dxa"/>
            <w:shd w:val="clear" w:color="auto" w:fill="FAFAFA"/>
            <w:vAlign w:val="center"/>
          </w:tcPr>
          <w:p w14:paraId="6070DEBF" w14:textId="0229C73A" w:rsidR="00570160" w:rsidRPr="00C13B6F" w:rsidRDefault="00BB5F34" w:rsidP="00C13B6F">
            <w:pPr>
              <w:ind w:right="-72"/>
              <w:jc w:val="right"/>
              <w:rPr>
                <w:rFonts w:ascii="Arial" w:hAnsi="Arial" w:cs="Arial"/>
                <w:color w:val="auto"/>
                <w:sz w:val="18"/>
                <w:szCs w:val="18"/>
                <w:lang w:val="en-GB"/>
              </w:rPr>
            </w:pPr>
            <w:r>
              <w:rPr>
                <w:rFonts w:ascii="Arial" w:hAnsi="Arial" w:cs="Arial"/>
                <w:sz w:val="18"/>
                <w:szCs w:val="18"/>
              </w:rPr>
              <w:t>(23,922,036)</w:t>
            </w:r>
          </w:p>
        </w:tc>
      </w:tr>
      <w:tr w:rsidR="00570160" w:rsidRPr="00570160" w14:paraId="00281381" w14:textId="77777777" w:rsidTr="00C13B6F">
        <w:trPr>
          <w:cantSplit/>
        </w:trPr>
        <w:tc>
          <w:tcPr>
            <w:tcW w:w="3862" w:type="dxa"/>
            <w:vAlign w:val="center"/>
          </w:tcPr>
          <w:p w14:paraId="0D285A67" w14:textId="78573517" w:rsidR="00570160" w:rsidRPr="00C13B6F" w:rsidRDefault="00570160" w:rsidP="00570160">
            <w:pPr>
              <w:tabs>
                <w:tab w:val="left" w:pos="5812"/>
              </w:tabs>
              <w:ind w:left="-101"/>
              <w:rPr>
                <w:rFonts w:ascii="Arial" w:hAnsi="Arial" w:cs="Arial"/>
                <w:color w:val="auto"/>
                <w:spacing w:val="-4"/>
                <w:sz w:val="18"/>
                <w:szCs w:val="18"/>
              </w:rPr>
            </w:pPr>
            <w:r w:rsidRPr="00C13B6F">
              <w:rPr>
                <w:rFonts w:ascii="Arial" w:hAnsi="Arial" w:cs="Arial"/>
                <w:sz w:val="18"/>
                <w:szCs w:val="18"/>
              </w:rPr>
              <w:t>Adjustment</w:t>
            </w:r>
          </w:p>
        </w:tc>
        <w:tc>
          <w:tcPr>
            <w:tcW w:w="1332" w:type="dxa"/>
            <w:shd w:val="clear" w:color="auto" w:fill="FAFAFA"/>
            <w:vAlign w:val="center"/>
          </w:tcPr>
          <w:p w14:paraId="6020DB69" w14:textId="11AB5E74" w:rsidR="00570160" w:rsidRPr="00C13B6F" w:rsidRDefault="00361130" w:rsidP="00C13B6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vAlign w:val="center"/>
          </w:tcPr>
          <w:p w14:paraId="678E3B9C" w14:textId="765350AB" w:rsidR="00570160" w:rsidRPr="00C13B6F" w:rsidRDefault="00361130" w:rsidP="00C13B6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vAlign w:val="center"/>
          </w:tcPr>
          <w:p w14:paraId="5691C229" w14:textId="3132A938" w:rsidR="00570160" w:rsidRPr="00C13B6F" w:rsidRDefault="00570160" w:rsidP="00C13B6F">
            <w:pPr>
              <w:ind w:right="-72"/>
              <w:jc w:val="right"/>
              <w:rPr>
                <w:rFonts w:ascii="Arial" w:hAnsi="Arial" w:cs="Arial"/>
                <w:color w:val="auto"/>
                <w:sz w:val="18"/>
                <w:szCs w:val="18"/>
                <w:lang w:val="en-GB"/>
              </w:rPr>
            </w:pPr>
            <w:r w:rsidRPr="00C13B6F">
              <w:rPr>
                <w:rFonts w:ascii="Arial" w:hAnsi="Arial" w:cs="Arial"/>
                <w:sz w:val="18"/>
                <w:szCs w:val="18"/>
              </w:rPr>
              <w:t>(753,043,359)</w:t>
            </w:r>
          </w:p>
        </w:tc>
        <w:tc>
          <w:tcPr>
            <w:tcW w:w="1620" w:type="dxa"/>
            <w:shd w:val="clear" w:color="auto" w:fill="FAFAFA"/>
            <w:vAlign w:val="center"/>
          </w:tcPr>
          <w:p w14:paraId="30D28DB7" w14:textId="49367864" w:rsidR="00570160" w:rsidRPr="00C13B6F" w:rsidRDefault="00570160" w:rsidP="00C13B6F">
            <w:pPr>
              <w:ind w:right="-72"/>
              <w:jc w:val="right"/>
              <w:rPr>
                <w:rFonts w:ascii="Arial" w:hAnsi="Arial" w:cs="Arial"/>
                <w:color w:val="auto"/>
                <w:sz w:val="18"/>
                <w:szCs w:val="18"/>
                <w:lang w:val="en-GB"/>
              </w:rPr>
            </w:pPr>
            <w:r w:rsidRPr="00C13B6F">
              <w:rPr>
                <w:rFonts w:ascii="Arial" w:hAnsi="Arial" w:cs="Arial"/>
                <w:sz w:val="18"/>
                <w:szCs w:val="18"/>
              </w:rPr>
              <w:t>431,137,704</w:t>
            </w:r>
          </w:p>
        </w:tc>
        <w:tc>
          <w:tcPr>
            <w:tcW w:w="1354" w:type="dxa"/>
            <w:shd w:val="clear" w:color="auto" w:fill="FAFAFA"/>
            <w:vAlign w:val="center"/>
          </w:tcPr>
          <w:p w14:paraId="189371C3" w14:textId="7A02BE31" w:rsidR="00570160" w:rsidRPr="00C13B6F" w:rsidRDefault="00570160" w:rsidP="00C13B6F">
            <w:pPr>
              <w:ind w:right="-72"/>
              <w:jc w:val="right"/>
              <w:rPr>
                <w:rFonts w:ascii="Arial" w:hAnsi="Arial" w:cs="Arial"/>
                <w:color w:val="auto"/>
                <w:sz w:val="18"/>
                <w:szCs w:val="18"/>
                <w:lang w:val="en-GB"/>
              </w:rPr>
            </w:pPr>
            <w:r w:rsidRPr="00C13B6F">
              <w:rPr>
                <w:rFonts w:ascii="Arial" w:hAnsi="Arial" w:cs="Arial"/>
                <w:sz w:val="18"/>
                <w:szCs w:val="18"/>
              </w:rPr>
              <w:t>-</w:t>
            </w:r>
          </w:p>
        </w:tc>
        <w:tc>
          <w:tcPr>
            <w:tcW w:w="1440" w:type="dxa"/>
            <w:shd w:val="clear" w:color="auto" w:fill="FAFAFA"/>
            <w:vAlign w:val="center"/>
          </w:tcPr>
          <w:p w14:paraId="6B7FF5DE" w14:textId="0C836BCE" w:rsidR="00570160" w:rsidRPr="00C13B6F" w:rsidRDefault="00570160" w:rsidP="00C13B6F">
            <w:pPr>
              <w:ind w:right="-72"/>
              <w:jc w:val="right"/>
              <w:rPr>
                <w:rFonts w:ascii="Arial" w:hAnsi="Arial" w:cs="Arial"/>
                <w:color w:val="auto"/>
                <w:sz w:val="18"/>
                <w:szCs w:val="18"/>
                <w:lang w:val="en-GB"/>
              </w:rPr>
            </w:pPr>
            <w:r w:rsidRPr="00C13B6F">
              <w:rPr>
                <w:rFonts w:ascii="Arial" w:hAnsi="Arial" w:cs="Arial"/>
                <w:sz w:val="18"/>
                <w:szCs w:val="18"/>
              </w:rPr>
              <w:t>3,894,991</w:t>
            </w:r>
          </w:p>
        </w:tc>
        <w:tc>
          <w:tcPr>
            <w:tcW w:w="1442" w:type="dxa"/>
            <w:shd w:val="clear" w:color="auto" w:fill="FAFAFA"/>
            <w:vAlign w:val="center"/>
          </w:tcPr>
          <w:p w14:paraId="4C84B394" w14:textId="1EDE0636" w:rsidR="00570160" w:rsidRPr="00C13B6F" w:rsidRDefault="00570160" w:rsidP="00C13B6F">
            <w:pPr>
              <w:ind w:right="-72"/>
              <w:jc w:val="right"/>
              <w:rPr>
                <w:rFonts w:ascii="Arial" w:hAnsi="Arial" w:cs="Arial"/>
                <w:color w:val="auto"/>
                <w:sz w:val="18"/>
                <w:szCs w:val="18"/>
                <w:lang w:val="en-GB"/>
              </w:rPr>
            </w:pPr>
            <w:r w:rsidRPr="00C13B6F">
              <w:rPr>
                <w:rFonts w:ascii="Arial" w:hAnsi="Arial" w:cs="Arial"/>
                <w:sz w:val="18"/>
                <w:szCs w:val="18"/>
              </w:rPr>
              <w:t>43,243,420</w:t>
            </w:r>
          </w:p>
        </w:tc>
        <w:tc>
          <w:tcPr>
            <w:tcW w:w="1452" w:type="dxa"/>
            <w:shd w:val="clear" w:color="auto" w:fill="FAFAFA"/>
            <w:vAlign w:val="center"/>
          </w:tcPr>
          <w:p w14:paraId="2708300C" w14:textId="526E2BB7" w:rsidR="00570160" w:rsidRPr="00C13B6F" w:rsidRDefault="000951EF" w:rsidP="00C13B6F">
            <w:pPr>
              <w:ind w:right="-72"/>
              <w:jc w:val="right"/>
              <w:rPr>
                <w:rFonts w:ascii="Arial" w:hAnsi="Arial" w:cs="Arial"/>
                <w:color w:val="auto"/>
                <w:sz w:val="18"/>
                <w:szCs w:val="18"/>
                <w:lang w:val="en-GB"/>
              </w:rPr>
            </w:pPr>
            <w:r>
              <w:rPr>
                <w:rFonts w:ascii="Arial" w:hAnsi="Arial" w:cs="Arial"/>
                <w:sz w:val="18"/>
                <w:szCs w:val="18"/>
              </w:rPr>
              <w:t>(274,767,244)</w:t>
            </w:r>
          </w:p>
        </w:tc>
      </w:tr>
      <w:tr w:rsidR="00570160" w:rsidRPr="00570160" w14:paraId="68F0B04A" w14:textId="77777777" w:rsidTr="00C13B6F">
        <w:trPr>
          <w:cantSplit/>
        </w:trPr>
        <w:tc>
          <w:tcPr>
            <w:tcW w:w="3862" w:type="dxa"/>
            <w:vAlign w:val="center"/>
          </w:tcPr>
          <w:p w14:paraId="53413BF8" w14:textId="7DF09871" w:rsidR="00570160" w:rsidRPr="00C13B6F" w:rsidRDefault="00570160" w:rsidP="00570160">
            <w:pPr>
              <w:suppressAutoHyphens/>
              <w:ind w:left="-101"/>
              <w:jc w:val="both"/>
              <w:rPr>
                <w:rFonts w:ascii="Arial" w:hAnsi="Arial" w:cs="Arial"/>
                <w:color w:val="auto"/>
                <w:spacing w:val="-2"/>
                <w:sz w:val="18"/>
                <w:szCs w:val="18"/>
              </w:rPr>
            </w:pPr>
            <w:r w:rsidRPr="00C13B6F">
              <w:rPr>
                <w:rFonts w:ascii="Arial" w:hAnsi="Arial" w:cs="Arial"/>
                <w:spacing w:val="-4"/>
                <w:sz w:val="18"/>
                <w:szCs w:val="18"/>
              </w:rPr>
              <w:t>Impairment loss</w:t>
            </w:r>
          </w:p>
        </w:tc>
        <w:tc>
          <w:tcPr>
            <w:tcW w:w="1332" w:type="dxa"/>
            <w:tcBorders>
              <w:bottom w:val="single" w:sz="4" w:space="0" w:color="auto"/>
            </w:tcBorders>
            <w:shd w:val="clear" w:color="auto" w:fill="FAFAFA"/>
            <w:vAlign w:val="center"/>
          </w:tcPr>
          <w:p w14:paraId="08A67E1A" w14:textId="021EDC20" w:rsidR="00570160" w:rsidRPr="00C13B6F" w:rsidRDefault="00570160"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w:t>
            </w:r>
          </w:p>
        </w:tc>
        <w:tc>
          <w:tcPr>
            <w:tcW w:w="1440" w:type="dxa"/>
            <w:tcBorders>
              <w:bottom w:val="single" w:sz="4" w:space="0" w:color="auto"/>
            </w:tcBorders>
            <w:shd w:val="clear" w:color="auto" w:fill="FAFAFA"/>
            <w:vAlign w:val="center"/>
          </w:tcPr>
          <w:p w14:paraId="76405939" w14:textId="20C14C8D" w:rsidR="00570160" w:rsidRPr="00C13B6F" w:rsidRDefault="00570160"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w:t>
            </w:r>
          </w:p>
        </w:tc>
        <w:tc>
          <w:tcPr>
            <w:tcW w:w="1440" w:type="dxa"/>
            <w:tcBorders>
              <w:bottom w:val="single" w:sz="4" w:space="0" w:color="auto"/>
            </w:tcBorders>
            <w:shd w:val="clear" w:color="auto" w:fill="FAFAFA"/>
            <w:vAlign w:val="center"/>
          </w:tcPr>
          <w:p w14:paraId="1DABDF3D" w14:textId="32A28947" w:rsidR="00570160" w:rsidRPr="00C13B6F" w:rsidRDefault="00570160"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(491,862,136)</w:t>
            </w:r>
          </w:p>
        </w:tc>
        <w:tc>
          <w:tcPr>
            <w:tcW w:w="1620" w:type="dxa"/>
            <w:tcBorders>
              <w:bottom w:val="single" w:sz="4" w:space="0" w:color="auto"/>
            </w:tcBorders>
            <w:shd w:val="clear" w:color="auto" w:fill="FAFAFA"/>
            <w:vAlign w:val="center"/>
          </w:tcPr>
          <w:p w14:paraId="659FE0A1" w14:textId="7C22ADEB" w:rsidR="00570160" w:rsidRPr="00C13B6F" w:rsidRDefault="00DD5298" w:rsidP="00C13B6F">
            <w:pPr>
              <w:suppressAutoHyphens/>
              <w:ind w:left="-123" w:right="-72"/>
              <w:jc w:val="right"/>
              <w:rPr>
                <w:rFonts w:ascii="Arial" w:hAnsi="Arial" w:cs="Arial"/>
                <w:color w:val="auto"/>
                <w:spacing w:val="-2"/>
                <w:sz w:val="18"/>
                <w:szCs w:val="18"/>
              </w:rPr>
            </w:pPr>
            <w:r>
              <w:rPr>
                <w:rFonts w:ascii="Arial" w:hAnsi="Arial" w:cs="Arial"/>
                <w:color w:val="auto"/>
                <w:spacing w:val="-2"/>
                <w:sz w:val="18"/>
                <w:szCs w:val="18"/>
              </w:rPr>
              <w:t>(4,834,041)</w:t>
            </w:r>
          </w:p>
        </w:tc>
        <w:tc>
          <w:tcPr>
            <w:tcW w:w="1354" w:type="dxa"/>
            <w:tcBorders>
              <w:bottom w:val="single" w:sz="4" w:space="0" w:color="auto"/>
            </w:tcBorders>
            <w:shd w:val="clear" w:color="auto" w:fill="FAFAFA"/>
            <w:vAlign w:val="center"/>
          </w:tcPr>
          <w:p w14:paraId="4179668A" w14:textId="13285CF0" w:rsidR="00570160" w:rsidRPr="00C13B6F" w:rsidRDefault="00DD5298" w:rsidP="00C13B6F">
            <w:pPr>
              <w:suppressAutoHyphens/>
              <w:ind w:left="-123" w:right="-72"/>
              <w:jc w:val="right"/>
              <w:rPr>
                <w:rFonts w:ascii="Arial" w:hAnsi="Arial" w:cs="Arial"/>
                <w:color w:val="auto"/>
                <w:spacing w:val="-2"/>
                <w:sz w:val="18"/>
                <w:szCs w:val="18"/>
              </w:rPr>
            </w:pPr>
            <w:r>
              <w:rPr>
                <w:rFonts w:ascii="Arial" w:hAnsi="Arial" w:cs="Arial"/>
                <w:color w:val="auto"/>
                <w:spacing w:val="-2"/>
                <w:sz w:val="18"/>
                <w:szCs w:val="18"/>
              </w:rPr>
              <w:t>-</w:t>
            </w:r>
          </w:p>
        </w:tc>
        <w:tc>
          <w:tcPr>
            <w:tcW w:w="1440" w:type="dxa"/>
            <w:tcBorders>
              <w:bottom w:val="single" w:sz="4" w:space="0" w:color="auto"/>
            </w:tcBorders>
            <w:shd w:val="clear" w:color="auto" w:fill="FAFAFA"/>
            <w:vAlign w:val="center"/>
          </w:tcPr>
          <w:p w14:paraId="695FA51B" w14:textId="58317808" w:rsidR="00570160" w:rsidRPr="00C13B6F" w:rsidRDefault="00570160"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w:t>
            </w:r>
          </w:p>
        </w:tc>
        <w:tc>
          <w:tcPr>
            <w:tcW w:w="1442" w:type="dxa"/>
            <w:tcBorders>
              <w:bottom w:val="single" w:sz="4" w:space="0" w:color="auto"/>
            </w:tcBorders>
            <w:shd w:val="clear" w:color="auto" w:fill="FAFAFA"/>
            <w:vAlign w:val="center"/>
          </w:tcPr>
          <w:p w14:paraId="44479615" w14:textId="52A037DE" w:rsidR="00570160" w:rsidRPr="00C13B6F" w:rsidRDefault="00570160"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w:t>
            </w:r>
          </w:p>
        </w:tc>
        <w:tc>
          <w:tcPr>
            <w:tcW w:w="1452" w:type="dxa"/>
            <w:tcBorders>
              <w:bottom w:val="single" w:sz="4" w:space="0" w:color="auto"/>
            </w:tcBorders>
            <w:shd w:val="clear" w:color="auto" w:fill="FAFAFA"/>
            <w:vAlign w:val="center"/>
          </w:tcPr>
          <w:p w14:paraId="154DE902" w14:textId="068AD64E" w:rsidR="00570160" w:rsidRPr="00C13B6F" w:rsidRDefault="00570160"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(496,696,17</w:t>
            </w:r>
            <w:r w:rsidR="00387BB9">
              <w:rPr>
                <w:rFonts w:ascii="Arial" w:hAnsi="Arial" w:cs="Arial"/>
                <w:sz w:val="18"/>
                <w:szCs w:val="18"/>
              </w:rPr>
              <w:t>7</w:t>
            </w:r>
            <w:r w:rsidRPr="00C13B6F">
              <w:rPr>
                <w:rFonts w:ascii="Arial" w:hAnsi="Arial" w:cs="Arial"/>
                <w:sz w:val="18"/>
                <w:szCs w:val="18"/>
              </w:rPr>
              <w:t>)</w:t>
            </w:r>
          </w:p>
        </w:tc>
      </w:tr>
      <w:tr w:rsidR="00570160" w:rsidRPr="00570160" w14:paraId="607F187D" w14:textId="77777777" w:rsidTr="00361130">
        <w:trPr>
          <w:cantSplit/>
        </w:trPr>
        <w:tc>
          <w:tcPr>
            <w:tcW w:w="3862" w:type="dxa"/>
            <w:vAlign w:val="center"/>
          </w:tcPr>
          <w:p w14:paraId="74A7FA6B" w14:textId="7D7CD1C0" w:rsidR="00570160" w:rsidRPr="00C13B6F" w:rsidRDefault="00570160" w:rsidP="00570160">
            <w:pPr>
              <w:ind w:left="-101"/>
              <w:rPr>
                <w:rFonts w:ascii="Arial" w:hAnsi="Arial" w:cs="Arial"/>
                <w:color w:val="auto"/>
                <w:spacing w:val="-6"/>
                <w:sz w:val="18"/>
                <w:szCs w:val="18"/>
                <w:cs/>
              </w:rPr>
            </w:pPr>
          </w:p>
        </w:tc>
        <w:tc>
          <w:tcPr>
            <w:tcW w:w="1332" w:type="dxa"/>
            <w:tcBorders>
              <w:top w:val="single" w:sz="4" w:space="0" w:color="auto"/>
            </w:tcBorders>
            <w:shd w:val="clear" w:color="auto" w:fill="FAFAFA"/>
            <w:vAlign w:val="center"/>
          </w:tcPr>
          <w:p w14:paraId="6B3EDE85" w14:textId="04E8A004" w:rsidR="00570160" w:rsidRPr="00C13B6F" w:rsidRDefault="00570160" w:rsidP="00C13B6F">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65EB73B3" w14:textId="6B4F7744" w:rsidR="00570160" w:rsidRPr="00C13B6F" w:rsidRDefault="00570160" w:rsidP="00C13B6F">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14C27CB6" w14:textId="629F6649" w:rsidR="00570160" w:rsidRPr="00C13B6F" w:rsidRDefault="00570160" w:rsidP="00C13B6F">
            <w:pPr>
              <w:ind w:right="-72"/>
              <w:jc w:val="right"/>
              <w:rPr>
                <w:rFonts w:ascii="Arial" w:hAnsi="Arial" w:cs="Arial"/>
                <w:color w:val="auto"/>
                <w:sz w:val="18"/>
                <w:szCs w:val="18"/>
                <w:cs/>
                <w:lang w:val="en-GB"/>
              </w:rPr>
            </w:pPr>
          </w:p>
        </w:tc>
        <w:tc>
          <w:tcPr>
            <w:tcW w:w="1620" w:type="dxa"/>
            <w:tcBorders>
              <w:top w:val="single" w:sz="4" w:space="0" w:color="auto"/>
            </w:tcBorders>
            <w:shd w:val="clear" w:color="auto" w:fill="FAFAFA"/>
            <w:vAlign w:val="center"/>
          </w:tcPr>
          <w:p w14:paraId="04370E10" w14:textId="1823DEA8" w:rsidR="00570160" w:rsidRPr="00C13B6F" w:rsidRDefault="00570160" w:rsidP="00C13B6F">
            <w:pPr>
              <w:ind w:right="-72"/>
              <w:jc w:val="right"/>
              <w:rPr>
                <w:rFonts w:ascii="Arial" w:hAnsi="Arial" w:cs="Arial"/>
                <w:color w:val="auto"/>
                <w:sz w:val="18"/>
                <w:szCs w:val="18"/>
                <w:lang w:val="en-GB"/>
              </w:rPr>
            </w:pPr>
          </w:p>
        </w:tc>
        <w:tc>
          <w:tcPr>
            <w:tcW w:w="1354" w:type="dxa"/>
            <w:tcBorders>
              <w:top w:val="single" w:sz="4" w:space="0" w:color="auto"/>
            </w:tcBorders>
            <w:shd w:val="clear" w:color="auto" w:fill="FAFAFA"/>
            <w:vAlign w:val="center"/>
          </w:tcPr>
          <w:p w14:paraId="4F233B47" w14:textId="3321883B" w:rsidR="00570160" w:rsidRPr="00C13B6F" w:rsidRDefault="00570160" w:rsidP="00C13B6F">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15A5E6DE" w14:textId="287417ED" w:rsidR="00570160" w:rsidRPr="00C13B6F" w:rsidRDefault="00570160" w:rsidP="00C13B6F">
            <w:pPr>
              <w:ind w:right="-72"/>
              <w:jc w:val="right"/>
              <w:rPr>
                <w:rFonts w:ascii="Arial" w:hAnsi="Arial" w:cs="Arial"/>
                <w:color w:val="auto"/>
                <w:sz w:val="18"/>
                <w:szCs w:val="18"/>
                <w:lang w:val="en-GB"/>
              </w:rPr>
            </w:pPr>
          </w:p>
        </w:tc>
        <w:tc>
          <w:tcPr>
            <w:tcW w:w="1442" w:type="dxa"/>
            <w:tcBorders>
              <w:top w:val="single" w:sz="4" w:space="0" w:color="auto"/>
            </w:tcBorders>
            <w:shd w:val="clear" w:color="auto" w:fill="FAFAFA"/>
            <w:vAlign w:val="center"/>
          </w:tcPr>
          <w:p w14:paraId="30566F49" w14:textId="08C6A66F" w:rsidR="00570160" w:rsidRPr="00C13B6F" w:rsidRDefault="00570160" w:rsidP="00C13B6F">
            <w:pPr>
              <w:ind w:right="-72"/>
              <w:jc w:val="right"/>
              <w:rPr>
                <w:rFonts w:ascii="Arial" w:hAnsi="Arial" w:cs="Arial"/>
                <w:color w:val="auto"/>
                <w:sz w:val="18"/>
                <w:szCs w:val="18"/>
                <w:lang w:val="en-GB"/>
              </w:rPr>
            </w:pPr>
          </w:p>
        </w:tc>
        <w:tc>
          <w:tcPr>
            <w:tcW w:w="1452" w:type="dxa"/>
            <w:tcBorders>
              <w:top w:val="single" w:sz="4" w:space="0" w:color="auto"/>
            </w:tcBorders>
            <w:shd w:val="clear" w:color="auto" w:fill="FAFAFA"/>
            <w:vAlign w:val="center"/>
          </w:tcPr>
          <w:p w14:paraId="18967E7C" w14:textId="47EBA0CD" w:rsidR="00570160" w:rsidRPr="00C13B6F" w:rsidRDefault="00570160" w:rsidP="00C13B6F">
            <w:pPr>
              <w:ind w:right="-72"/>
              <w:jc w:val="right"/>
              <w:rPr>
                <w:rFonts w:ascii="Arial" w:hAnsi="Arial" w:cs="Arial"/>
                <w:color w:val="auto"/>
                <w:sz w:val="18"/>
                <w:szCs w:val="18"/>
                <w:lang w:val="en-GB"/>
              </w:rPr>
            </w:pPr>
          </w:p>
        </w:tc>
      </w:tr>
      <w:tr w:rsidR="00361130" w:rsidRPr="00570160" w14:paraId="383B3756" w14:textId="77777777" w:rsidTr="00361130">
        <w:trPr>
          <w:cantSplit/>
        </w:trPr>
        <w:tc>
          <w:tcPr>
            <w:tcW w:w="3862" w:type="dxa"/>
            <w:vAlign w:val="center"/>
          </w:tcPr>
          <w:p w14:paraId="06DB4B28" w14:textId="0D2F863E" w:rsidR="00361130" w:rsidRPr="00C13B6F" w:rsidRDefault="00361130" w:rsidP="00361130">
            <w:pPr>
              <w:suppressAutoHyphens/>
              <w:ind w:left="-101"/>
              <w:jc w:val="both"/>
              <w:rPr>
                <w:rFonts w:ascii="Arial" w:hAnsi="Arial" w:cs="Arial"/>
                <w:color w:val="auto"/>
                <w:spacing w:val="-2"/>
                <w:sz w:val="18"/>
                <w:szCs w:val="18"/>
              </w:rPr>
            </w:pPr>
            <w:r w:rsidRPr="00C13B6F">
              <w:rPr>
                <w:rFonts w:ascii="Arial" w:hAnsi="Arial" w:cs="Arial"/>
                <w:sz w:val="18"/>
                <w:szCs w:val="18"/>
              </w:rPr>
              <w:t>Closing net book amount</w:t>
            </w:r>
          </w:p>
        </w:tc>
        <w:tc>
          <w:tcPr>
            <w:tcW w:w="1332" w:type="dxa"/>
            <w:tcBorders>
              <w:bottom w:val="single" w:sz="4" w:space="0" w:color="auto"/>
            </w:tcBorders>
            <w:shd w:val="clear" w:color="auto" w:fill="FAFAFA"/>
            <w:vAlign w:val="center"/>
          </w:tcPr>
          <w:p w14:paraId="25DEE58B" w14:textId="50709026" w:rsidR="00361130" w:rsidRPr="00361130" w:rsidRDefault="00361130" w:rsidP="00361130">
            <w:pPr>
              <w:suppressAutoHyphens/>
              <w:ind w:left="-123" w:right="-72"/>
              <w:jc w:val="right"/>
              <w:rPr>
                <w:rFonts w:ascii="Arial" w:hAnsi="Arial" w:cs="Arial"/>
                <w:color w:val="auto"/>
                <w:spacing w:val="-2"/>
                <w:sz w:val="18"/>
                <w:szCs w:val="18"/>
              </w:rPr>
            </w:pPr>
            <w:r w:rsidRPr="00361130">
              <w:rPr>
                <w:rFonts w:ascii="Arial" w:hAnsi="Arial" w:cs="Arial"/>
                <w:sz w:val="18"/>
                <w:szCs w:val="18"/>
              </w:rPr>
              <w:t>5,463,291,958</w:t>
            </w:r>
          </w:p>
        </w:tc>
        <w:tc>
          <w:tcPr>
            <w:tcW w:w="1440" w:type="dxa"/>
            <w:tcBorders>
              <w:bottom w:val="single" w:sz="4" w:space="0" w:color="auto"/>
            </w:tcBorders>
            <w:shd w:val="clear" w:color="auto" w:fill="FAFAFA"/>
            <w:vAlign w:val="center"/>
          </w:tcPr>
          <w:p w14:paraId="7318DF2F" w14:textId="66F83ACC" w:rsidR="00361130" w:rsidRPr="00361130" w:rsidRDefault="00361130" w:rsidP="00361130">
            <w:pPr>
              <w:suppressAutoHyphens/>
              <w:ind w:left="-123" w:right="-72"/>
              <w:jc w:val="right"/>
              <w:rPr>
                <w:rFonts w:ascii="Arial" w:hAnsi="Arial" w:cs="Arial"/>
                <w:color w:val="auto"/>
                <w:spacing w:val="-2"/>
                <w:sz w:val="18"/>
                <w:szCs w:val="18"/>
              </w:rPr>
            </w:pPr>
            <w:r w:rsidRPr="00361130">
              <w:rPr>
                <w:rFonts w:ascii="Arial" w:hAnsi="Arial" w:cs="Arial"/>
                <w:sz w:val="18"/>
                <w:szCs w:val="18"/>
              </w:rPr>
              <w:t>158,646,914</w:t>
            </w:r>
          </w:p>
        </w:tc>
        <w:tc>
          <w:tcPr>
            <w:tcW w:w="1440" w:type="dxa"/>
            <w:tcBorders>
              <w:bottom w:val="single" w:sz="4" w:space="0" w:color="auto"/>
            </w:tcBorders>
            <w:shd w:val="clear" w:color="auto" w:fill="FAFAFA"/>
            <w:vAlign w:val="center"/>
          </w:tcPr>
          <w:p w14:paraId="1C36F82D" w14:textId="50CC7FB4" w:rsidR="00361130" w:rsidRPr="00361130" w:rsidRDefault="00361130" w:rsidP="00361130">
            <w:pPr>
              <w:suppressAutoHyphens/>
              <w:ind w:left="-123" w:right="-72"/>
              <w:jc w:val="right"/>
              <w:rPr>
                <w:rFonts w:ascii="Arial" w:hAnsi="Arial" w:cs="Arial"/>
                <w:color w:val="auto"/>
                <w:spacing w:val="-2"/>
                <w:sz w:val="18"/>
                <w:szCs w:val="18"/>
              </w:rPr>
            </w:pPr>
            <w:r w:rsidRPr="00361130">
              <w:rPr>
                <w:rFonts w:ascii="Arial" w:hAnsi="Arial" w:cs="Arial"/>
                <w:sz w:val="18"/>
                <w:szCs w:val="18"/>
              </w:rPr>
              <w:t>10,307,931,954</w:t>
            </w:r>
          </w:p>
        </w:tc>
        <w:tc>
          <w:tcPr>
            <w:tcW w:w="1620" w:type="dxa"/>
            <w:tcBorders>
              <w:bottom w:val="single" w:sz="4" w:space="0" w:color="auto"/>
            </w:tcBorders>
            <w:shd w:val="clear" w:color="auto" w:fill="FAFAFA"/>
            <w:vAlign w:val="center"/>
          </w:tcPr>
          <w:p w14:paraId="03DB919F" w14:textId="0D7CC3BF" w:rsidR="00361130" w:rsidRPr="00361130" w:rsidRDefault="00361130" w:rsidP="00361130">
            <w:pPr>
              <w:suppressAutoHyphens/>
              <w:ind w:left="-123" w:right="-72"/>
              <w:jc w:val="right"/>
              <w:rPr>
                <w:rFonts w:ascii="Arial" w:hAnsi="Arial" w:cs="Arial"/>
                <w:color w:val="auto"/>
                <w:spacing w:val="-2"/>
                <w:sz w:val="18"/>
                <w:szCs w:val="18"/>
              </w:rPr>
            </w:pPr>
            <w:r w:rsidRPr="00361130">
              <w:rPr>
                <w:rFonts w:ascii="Arial" w:hAnsi="Arial" w:cs="Arial"/>
                <w:sz w:val="18"/>
                <w:szCs w:val="18"/>
              </w:rPr>
              <w:t>1,107,016,135</w:t>
            </w:r>
          </w:p>
        </w:tc>
        <w:tc>
          <w:tcPr>
            <w:tcW w:w="1354" w:type="dxa"/>
            <w:tcBorders>
              <w:bottom w:val="single" w:sz="4" w:space="0" w:color="auto"/>
            </w:tcBorders>
            <w:shd w:val="clear" w:color="auto" w:fill="FAFAFA"/>
            <w:vAlign w:val="center"/>
          </w:tcPr>
          <w:p w14:paraId="196E27E1" w14:textId="4C684806" w:rsidR="00361130" w:rsidRPr="00361130" w:rsidRDefault="00361130" w:rsidP="00361130">
            <w:pPr>
              <w:suppressAutoHyphens/>
              <w:ind w:left="-123" w:right="-72"/>
              <w:jc w:val="right"/>
              <w:rPr>
                <w:rFonts w:ascii="Arial" w:hAnsi="Arial" w:cs="Arial"/>
                <w:color w:val="auto"/>
                <w:spacing w:val="-2"/>
                <w:sz w:val="18"/>
                <w:szCs w:val="18"/>
              </w:rPr>
            </w:pPr>
            <w:r w:rsidRPr="00361130">
              <w:rPr>
                <w:rFonts w:ascii="Arial" w:hAnsi="Arial" w:cs="Arial"/>
                <w:sz w:val="18"/>
                <w:szCs w:val="18"/>
              </w:rPr>
              <w:t>42,493,947</w:t>
            </w:r>
          </w:p>
        </w:tc>
        <w:tc>
          <w:tcPr>
            <w:tcW w:w="1440" w:type="dxa"/>
            <w:tcBorders>
              <w:bottom w:val="single" w:sz="4" w:space="0" w:color="auto"/>
            </w:tcBorders>
            <w:shd w:val="clear" w:color="auto" w:fill="FAFAFA"/>
            <w:vAlign w:val="center"/>
          </w:tcPr>
          <w:p w14:paraId="31FC8F2C" w14:textId="2DFF0932" w:rsidR="00361130" w:rsidRPr="00361130" w:rsidRDefault="00361130" w:rsidP="00361130">
            <w:pPr>
              <w:suppressAutoHyphens/>
              <w:ind w:left="-123" w:right="-72"/>
              <w:jc w:val="right"/>
              <w:rPr>
                <w:rFonts w:ascii="Arial" w:hAnsi="Arial" w:cs="Arial"/>
                <w:color w:val="auto"/>
                <w:spacing w:val="-2"/>
                <w:sz w:val="18"/>
                <w:szCs w:val="18"/>
              </w:rPr>
            </w:pPr>
            <w:r w:rsidRPr="00361130">
              <w:rPr>
                <w:rFonts w:ascii="Arial" w:hAnsi="Arial" w:cs="Arial"/>
                <w:sz w:val="18"/>
                <w:szCs w:val="18"/>
              </w:rPr>
              <w:t>199,963,415</w:t>
            </w:r>
          </w:p>
        </w:tc>
        <w:tc>
          <w:tcPr>
            <w:tcW w:w="1442" w:type="dxa"/>
            <w:tcBorders>
              <w:bottom w:val="single" w:sz="4" w:space="0" w:color="auto"/>
            </w:tcBorders>
            <w:shd w:val="clear" w:color="auto" w:fill="FAFAFA"/>
            <w:vAlign w:val="center"/>
          </w:tcPr>
          <w:p w14:paraId="0ADF59E6" w14:textId="113F2540" w:rsidR="00361130" w:rsidRPr="00361130" w:rsidRDefault="00361130" w:rsidP="00361130">
            <w:pPr>
              <w:suppressAutoHyphens/>
              <w:ind w:left="-123" w:right="-72"/>
              <w:jc w:val="right"/>
              <w:rPr>
                <w:rFonts w:ascii="Arial" w:hAnsi="Arial" w:cs="Arial"/>
                <w:color w:val="auto"/>
                <w:spacing w:val="-2"/>
                <w:sz w:val="18"/>
                <w:szCs w:val="18"/>
              </w:rPr>
            </w:pPr>
            <w:r w:rsidRPr="00361130">
              <w:rPr>
                <w:rFonts w:ascii="Arial" w:hAnsi="Arial" w:cs="Arial"/>
                <w:sz w:val="18"/>
                <w:szCs w:val="18"/>
              </w:rPr>
              <w:t>2,257,919,284</w:t>
            </w:r>
          </w:p>
        </w:tc>
        <w:tc>
          <w:tcPr>
            <w:tcW w:w="1452" w:type="dxa"/>
            <w:tcBorders>
              <w:bottom w:val="single" w:sz="4" w:space="0" w:color="auto"/>
            </w:tcBorders>
            <w:shd w:val="clear" w:color="auto" w:fill="FAFAFA"/>
            <w:vAlign w:val="center"/>
          </w:tcPr>
          <w:p w14:paraId="410D59CF" w14:textId="05845BD9" w:rsidR="00361130" w:rsidRPr="00361130" w:rsidRDefault="00361130" w:rsidP="00361130">
            <w:pPr>
              <w:suppressAutoHyphens/>
              <w:ind w:left="-123" w:right="-72"/>
              <w:jc w:val="right"/>
              <w:rPr>
                <w:rFonts w:ascii="Arial" w:hAnsi="Arial" w:cs="Arial"/>
                <w:color w:val="auto"/>
                <w:spacing w:val="-2"/>
                <w:sz w:val="18"/>
                <w:szCs w:val="18"/>
              </w:rPr>
            </w:pPr>
            <w:r w:rsidRPr="00361130">
              <w:rPr>
                <w:rFonts w:ascii="Arial" w:hAnsi="Arial" w:cs="Arial"/>
                <w:sz w:val="18"/>
                <w:szCs w:val="18"/>
              </w:rPr>
              <w:t>19,537,263,607</w:t>
            </w:r>
          </w:p>
        </w:tc>
      </w:tr>
      <w:tr w:rsidR="00570160" w:rsidRPr="00570160" w14:paraId="7840329F" w14:textId="77777777" w:rsidTr="00361130">
        <w:trPr>
          <w:cantSplit/>
        </w:trPr>
        <w:tc>
          <w:tcPr>
            <w:tcW w:w="3862" w:type="dxa"/>
            <w:vAlign w:val="center"/>
          </w:tcPr>
          <w:p w14:paraId="52C6AF9D" w14:textId="7076982A" w:rsidR="00570160" w:rsidRPr="00C13B6F" w:rsidRDefault="00570160" w:rsidP="00570160">
            <w:pPr>
              <w:tabs>
                <w:tab w:val="left" w:pos="5812"/>
              </w:tabs>
              <w:ind w:left="-101"/>
              <w:rPr>
                <w:rFonts w:ascii="Arial" w:hAnsi="Arial" w:cs="Arial"/>
                <w:b/>
                <w:bCs/>
                <w:color w:val="auto"/>
                <w:sz w:val="18"/>
                <w:szCs w:val="18"/>
              </w:rPr>
            </w:pPr>
          </w:p>
        </w:tc>
        <w:tc>
          <w:tcPr>
            <w:tcW w:w="1332" w:type="dxa"/>
            <w:tcBorders>
              <w:top w:val="single" w:sz="4" w:space="0" w:color="auto"/>
            </w:tcBorders>
            <w:shd w:val="clear" w:color="auto" w:fill="FAFAFA"/>
            <w:vAlign w:val="center"/>
          </w:tcPr>
          <w:p w14:paraId="2B4BFDEB" w14:textId="39CD4886" w:rsidR="00570160" w:rsidRPr="00C13B6F" w:rsidRDefault="00570160" w:rsidP="00C13B6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1D58D8B8" w14:textId="13640D15" w:rsidR="00570160" w:rsidRPr="00C13B6F" w:rsidRDefault="00570160" w:rsidP="00C13B6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747ED518" w14:textId="00568E4A" w:rsidR="00570160" w:rsidRPr="00C13B6F" w:rsidRDefault="00570160" w:rsidP="00C13B6F">
            <w:pPr>
              <w:ind w:right="-72"/>
              <w:jc w:val="right"/>
              <w:rPr>
                <w:rFonts w:ascii="Arial" w:hAnsi="Arial" w:cs="Arial"/>
                <w:color w:val="auto"/>
                <w:sz w:val="18"/>
                <w:szCs w:val="18"/>
              </w:rPr>
            </w:pPr>
          </w:p>
        </w:tc>
        <w:tc>
          <w:tcPr>
            <w:tcW w:w="1620" w:type="dxa"/>
            <w:tcBorders>
              <w:top w:val="single" w:sz="4" w:space="0" w:color="auto"/>
            </w:tcBorders>
            <w:shd w:val="clear" w:color="auto" w:fill="FAFAFA"/>
            <w:vAlign w:val="center"/>
          </w:tcPr>
          <w:p w14:paraId="40C1FA25" w14:textId="139D4E14" w:rsidR="00570160" w:rsidRPr="00C13B6F" w:rsidRDefault="00570160" w:rsidP="00C13B6F">
            <w:pPr>
              <w:ind w:right="-72"/>
              <w:jc w:val="right"/>
              <w:rPr>
                <w:rFonts w:ascii="Arial" w:hAnsi="Arial" w:cs="Arial"/>
                <w:color w:val="auto"/>
                <w:sz w:val="18"/>
                <w:szCs w:val="18"/>
              </w:rPr>
            </w:pPr>
          </w:p>
        </w:tc>
        <w:tc>
          <w:tcPr>
            <w:tcW w:w="1354" w:type="dxa"/>
            <w:tcBorders>
              <w:top w:val="single" w:sz="4" w:space="0" w:color="auto"/>
            </w:tcBorders>
            <w:shd w:val="clear" w:color="auto" w:fill="FAFAFA"/>
            <w:vAlign w:val="center"/>
          </w:tcPr>
          <w:p w14:paraId="6CA6442A" w14:textId="14C91AA7" w:rsidR="00570160" w:rsidRPr="00C13B6F" w:rsidRDefault="00570160" w:rsidP="00C13B6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41920096" w14:textId="02104228" w:rsidR="00570160" w:rsidRPr="00C13B6F" w:rsidRDefault="00570160" w:rsidP="00C13B6F">
            <w:pPr>
              <w:ind w:right="-72"/>
              <w:jc w:val="right"/>
              <w:rPr>
                <w:rFonts w:ascii="Arial" w:hAnsi="Arial" w:cs="Arial"/>
                <w:color w:val="auto"/>
                <w:sz w:val="18"/>
                <w:szCs w:val="18"/>
              </w:rPr>
            </w:pPr>
          </w:p>
        </w:tc>
        <w:tc>
          <w:tcPr>
            <w:tcW w:w="1442" w:type="dxa"/>
            <w:tcBorders>
              <w:top w:val="single" w:sz="4" w:space="0" w:color="auto"/>
            </w:tcBorders>
            <w:shd w:val="clear" w:color="auto" w:fill="FAFAFA"/>
            <w:vAlign w:val="center"/>
          </w:tcPr>
          <w:p w14:paraId="4ECD19C9" w14:textId="44C6BB20" w:rsidR="00570160" w:rsidRPr="00C13B6F" w:rsidRDefault="00570160" w:rsidP="00C13B6F">
            <w:pPr>
              <w:ind w:right="-72"/>
              <w:jc w:val="right"/>
              <w:rPr>
                <w:rFonts w:ascii="Arial" w:hAnsi="Arial" w:cs="Arial"/>
                <w:color w:val="auto"/>
                <w:sz w:val="18"/>
                <w:szCs w:val="18"/>
              </w:rPr>
            </w:pPr>
          </w:p>
        </w:tc>
        <w:tc>
          <w:tcPr>
            <w:tcW w:w="1452" w:type="dxa"/>
            <w:tcBorders>
              <w:top w:val="single" w:sz="4" w:space="0" w:color="auto"/>
            </w:tcBorders>
            <w:shd w:val="clear" w:color="auto" w:fill="FAFAFA"/>
            <w:vAlign w:val="center"/>
          </w:tcPr>
          <w:p w14:paraId="192D41C0" w14:textId="17058850" w:rsidR="00570160" w:rsidRPr="00C13B6F" w:rsidRDefault="00570160" w:rsidP="00C13B6F">
            <w:pPr>
              <w:ind w:right="-72"/>
              <w:jc w:val="right"/>
              <w:rPr>
                <w:rFonts w:ascii="Arial" w:hAnsi="Arial" w:cs="Arial"/>
                <w:color w:val="auto"/>
                <w:sz w:val="18"/>
                <w:szCs w:val="18"/>
              </w:rPr>
            </w:pPr>
          </w:p>
        </w:tc>
      </w:tr>
      <w:tr w:rsidR="00C13B6F" w:rsidRPr="00570160" w14:paraId="5E110419" w14:textId="77777777" w:rsidTr="00C13B6F">
        <w:trPr>
          <w:cantSplit/>
        </w:trPr>
        <w:tc>
          <w:tcPr>
            <w:tcW w:w="3862" w:type="dxa"/>
            <w:vAlign w:val="center"/>
          </w:tcPr>
          <w:p w14:paraId="51E2EFBA" w14:textId="77F56E21" w:rsidR="00C13B6F" w:rsidRPr="00C13B6F" w:rsidRDefault="00C13B6F" w:rsidP="00C13B6F">
            <w:pPr>
              <w:pStyle w:val="Header"/>
              <w:tabs>
                <w:tab w:val="left" w:pos="5812"/>
              </w:tabs>
              <w:ind w:left="-101"/>
              <w:rPr>
                <w:rFonts w:eastAsia="Cordia New" w:cs="Arial"/>
                <w:szCs w:val="18"/>
                <w:lang w:val="en-US" w:eastAsia="en-US"/>
              </w:rPr>
            </w:pPr>
            <w:r w:rsidRPr="00C13B6F">
              <w:rPr>
                <w:rFonts w:cs="Arial"/>
                <w:b/>
                <w:bCs/>
                <w:szCs w:val="18"/>
                <w:lang w:val="en-US"/>
              </w:rPr>
              <w:t>At 31 December 2020</w:t>
            </w:r>
          </w:p>
        </w:tc>
        <w:tc>
          <w:tcPr>
            <w:tcW w:w="1332" w:type="dxa"/>
            <w:shd w:val="clear" w:color="auto" w:fill="FAFAFA"/>
            <w:vAlign w:val="center"/>
          </w:tcPr>
          <w:p w14:paraId="0A13970E" w14:textId="55392E43" w:rsidR="00C13B6F" w:rsidRPr="00C13B6F" w:rsidRDefault="00C13B6F" w:rsidP="00C13B6F">
            <w:pPr>
              <w:ind w:right="-72"/>
              <w:jc w:val="right"/>
              <w:rPr>
                <w:rFonts w:ascii="Arial" w:hAnsi="Arial" w:cs="Arial"/>
                <w:color w:val="auto"/>
                <w:sz w:val="18"/>
                <w:szCs w:val="18"/>
                <w:lang w:val="en-GB"/>
              </w:rPr>
            </w:pPr>
          </w:p>
        </w:tc>
        <w:tc>
          <w:tcPr>
            <w:tcW w:w="1440" w:type="dxa"/>
            <w:shd w:val="clear" w:color="auto" w:fill="FAFAFA"/>
            <w:vAlign w:val="center"/>
          </w:tcPr>
          <w:p w14:paraId="2C969774" w14:textId="0DB0A054" w:rsidR="00C13B6F" w:rsidRPr="00C13B6F" w:rsidRDefault="00C13B6F"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FAFAFA"/>
            <w:vAlign w:val="center"/>
          </w:tcPr>
          <w:p w14:paraId="283D0CCB" w14:textId="4C035DC7" w:rsidR="00C13B6F" w:rsidRPr="00C13B6F" w:rsidRDefault="00C13B6F"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shd w:val="clear" w:color="auto" w:fill="FAFAFA"/>
            <w:vAlign w:val="center"/>
          </w:tcPr>
          <w:p w14:paraId="49207E72" w14:textId="38317C07" w:rsidR="00C13B6F" w:rsidRPr="00C13B6F" w:rsidRDefault="00C13B6F"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354" w:type="dxa"/>
            <w:shd w:val="clear" w:color="auto" w:fill="FAFAFA"/>
            <w:vAlign w:val="center"/>
          </w:tcPr>
          <w:p w14:paraId="7E9FA5D0" w14:textId="5D6FDF20" w:rsidR="00C13B6F" w:rsidRPr="00C13B6F" w:rsidRDefault="00C13B6F"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FAFAFA"/>
            <w:vAlign w:val="center"/>
          </w:tcPr>
          <w:p w14:paraId="4DA92AED" w14:textId="27CFAC83" w:rsidR="00C13B6F" w:rsidRPr="00C13B6F" w:rsidRDefault="00C13B6F"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2" w:type="dxa"/>
            <w:shd w:val="clear" w:color="auto" w:fill="FAFAFA"/>
            <w:vAlign w:val="center"/>
          </w:tcPr>
          <w:p w14:paraId="4F929A81" w14:textId="6519E7EB" w:rsidR="00C13B6F" w:rsidRPr="00C13B6F" w:rsidRDefault="00C13B6F"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shd w:val="clear" w:color="auto" w:fill="FAFAFA"/>
            <w:vAlign w:val="center"/>
          </w:tcPr>
          <w:p w14:paraId="6DE0A46E" w14:textId="2DE30368" w:rsidR="00C13B6F" w:rsidRPr="00C13B6F" w:rsidRDefault="00C13B6F" w:rsidP="00C13B6F">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C13B6F" w:rsidRPr="00570160" w14:paraId="0CD85C3E" w14:textId="77777777" w:rsidTr="001D4B97">
        <w:trPr>
          <w:cantSplit/>
        </w:trPr>
        <w:tc>
          <w:tcPr>
            <w:tcW w:w="3862" w:type="dxa"/>
            <w:vAlign w:val="center"/>
          </w:tcPr>
          <w:p w14:paraId="4DD721E7" w14:textId="27E014B5" w:rsidR="00C13B6F" w:rsidRPr="00C13B6F" w:rsidRDefault="00C13B6F" w:rsidP="00C13B6F">
            <w:pPr>
              <w:ind w:left="-101"/>
              <w:rPr>
                <w:rFonts w:ascii="Arial" w:hAnsi="Arial" w:cs="Arial"/>
                <w:color w:val="auto"/>
                <w:sz w:val="18"/>
                <w:szCs w:val="18"/>
              </w:rPr>
            </w:pPr>
            <w:r w:rsidRPr="00C13B6F">
              <w:rPr>
                <w:rFonts w:ascii="Arial" w:hAnsi="Arial" w:cs="Arial"/>
                <w:sz w:val="18"/>
                <w:szCs w:val="18"/>
              </w:rPr>
              <w:t xml:space="preserve">Cost </w:t>
            </w:r>
          </w:p>
        </w:tc>
        <w:tc>
          <w:tcPr>
            <w:tcW w:w="1332" w:type="dxa"/>
            <w:shd w:val="clear" w:color="auto" w:fill="FAFAFA"/>
            <w:vAlign w:val="center"/>
          </w:tcPr>
          <w:p w14:paraId="513C6732" w14:textId="22E69B0B"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5,463,291,958</w:t>
            </w:r>
          </w:p>
        </w:tc>
        <w:tc>
          <w:tcPr>
            <w:tcW w:w="1440" w:type="dxa"/>
            <w:shd w:val="clear" w:color="auto" w:fill="FAFAFA"/>
            <w:vAlign w:val="center"/>
          </w:tcPr>
          <w:p w14:paraId="154FBF8F" w14:textId="600C58F8"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258,472,148</w:t>
            </w:r>
          </w:p>
        </w:tc>
        <w:tc>
          <w:tcPr>
            <w:tcW w:w="1440" w:type="dxa"/>
            <w:shd w:val="clear" w:color="auto" w:fill="FAFAFA"/>
            <w:vAlign w:val="center"/>
          </w:tcPr>
          <w:p w14:paraId="2F7494FC" w14:textId="189C044F"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13,555,873,444</w:t>
            </w:r>
          </w:p>
        </w:tc>
        <w:tc>
          <w:tcPr>
            <w:tcW w:w="1620" w:type="dxa"/>
            <w:shd w:val="clear" w:color="auto" w:fill="FAFAFA"/>
            <w:vAlign w:val="center"/>
          </w:tcPr>
          <w:p w14:paraId="26845EB1" w14:textId="151AD3F4"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3,155,591,151</w:t>
            </w:r>
          </w:p>
        </w:tc>
        <w:tc>
          <w:tcPr>
            <w:tcW w:w="1354" w:type="dxa"/>
            <w:shd w:val="clear" w:color="auto" w:fill="FAFAFA"/>
            <w:vAlign w:val="center"/>
          </w:tcPr>
          <w:p w14:paraId="3F31694B" w14:textId="1A725DBA"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102,053,282</w:t>
            </w:r>
          </w:p>
        </w:tc>
        <w:tc>
          <w:tcPr>
            <w:tcW w:w="1440" w:type="dxa"/>
            <w:shd w:val="clear" w:color="auto" w:fill="FAFAFA"/>
            <w:vAlign w:val="center"/>
          </w:tcPr>
          <w:p w14:paraId="65A1368A" w14:textId="15037F2C"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199,963,415</w:t>
            </w:r>
          </w:p>
        </w:tc>
        <w:tc>
          <w:tcPr>
            <w:tcW w:w="1442" w:type="dxa"/>
            <w:shd w:val="clear" w:color="auto" w:fill="FAFAFA"/>
            <w:vAlign w:val="center"/>
          </w:tcPr>
          <w:p w14:paraId="56AD7FC1" w14:textId="2390B8DE"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2,454,748,186</w:t>
            </w:r>
          </w:p>
        </w:tc>
        <w:tc>
          <w:tcPr>
            <w:tcW w:w="1452" w:type="dxa"/>
            <w:shd w:val="clear" w:color="auto" w:fill="FAFAFA"/>
            <w:vAlign w:val="center"/>
          </w:tcPr>
          <w:p w14:paraId="74B6333B" w14:textId="5F59F041"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25,189,993,584</w:t>
            </w:r>
          </w:p>
        </w:tc>
      </w:tr>
      <w:tr w:rsidR="00C13B6F" w:rsidRPr="00570160" w14:paraId="426F1712" w14:textId="77777777" w:rsidTr="00361130">
        <w:trPr>
          <w:cantSplit/>
        </w:trPr>
        <w:tc>
          <w:tcPr>
            <w:tcW w:w="3862" w:type="dxa"/>
            <w:vAlign w:val="center"/>
          </w:tcPr>
          <w:p w14:paraId="66D3E6DA" w14:textId="12957654" w:rsidR="00C13B6F" w:rsidRPr="00C13B6F" w:rsidRDefault="00C13B6F" w:rsidP="00C13B6F">
            <w:pPr>
              <w:ind w:left="-101"/>
              <w:rPr>
                <w:rFonts w:ascii="Arial" w:hAnsi="Arial" w:cs="Arial"/>
                <w:color w:val="auto"/>
                <w:sz w:val="18"/>
                <w:szCs w:val="18"/>
                <w:u w:val="single"/>
              </w:rPr>
            </w:pPr>
            <w:proofErr w:type="gramStart"/>
            <w:r w:rsidRPr="00C13B6F">
              <w:rPr>
                <w:rFonts w:ascii="Arial" w:hAnsi="Arial" w:cs="Arial"/>
                <w:sz w:val="18"/>
                <w:szCs w:val="18"/>
                <w:u w:val="single"/>
              </w:rPr>
              <w:t>Less</w:t>
            </w:r>
            <w:r w:rsidRPr="00C13B6F">
              <w:rPr>
                <w:rFonts w:ascii="Arial" w:hAnsi="Arial" w:cs="Arial"/>
                <w:sz w:val="18"/>
                <w:szCs w:val="18"/>
              </w:rPr>
              <w:t xml:space="preserve">  Accumulated</w:t>
            </w:r>
            <w:proofErr w:type="gramEnd"/>
            <w:r w:rsidRPr="00C13B6F">
              <w:rPr>
                <w:rFonts w:ascii="Arial" w:hAnsi="Arial" w:cs="Arial"/>
                <w:sz w:val="18"/>
                <w:szCs w:val="18"/>
              </w:rPr>
              <w:t xml:space="preserve"> depreciation</w:t>
            </w:r>
          </w:p>
        </w:tc>
        <w:tc>
          <w:tcPr>
            <w:tcW w:w="1332" w:type="dxa"/>
            <w:shd w:val="clear" w:color="auto" w:fill="FAFAFA"/>
            <w:vAlign w:val="center"/>
          </w:tcPr>
          <w:p w14:paraId="6A4C21A5" w14:textId="222E42F0"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w:t>
            </w:r>
          </w:p>
        </w:tc>
        <w:tc>
          <w:tcPr>
            <w:tcW w:w="1440" w:type="dxa"/>
            <w:shd w:val="clear" w:color="auto" w:fill="FAFAFA"/>
            <w:vAlign w:val="center"/>
          </w:tcPr>
          <w:p w14:paraId="05B398BA" w14:textId="63CAA749"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(99,825,234)</w:t>
            </w:r>
          </w:p>
        </w:tc>
        <w:tc>
          <w:tcPr>
            <w:tcW w:w="1440" w:type="dxa"/>
            <w:shd w:val="clear" w:color="auto" w:fill="FAFAFA"/>
            <w:vAlign w:val="center"/>
          </w:tcPr>
          <w:p w14:paraId="55F6CC9E" w14:textId="70807AE7"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(2,764,183,774)</w:t>
            </w:r>
          </w:p>
        </w:tc>
        <w:tc>
          <w:tcPr>
            <w:tcW w:w="1620" w:type="dxa"/>
            <w:shd w:val="clear" w:color="auto" w:fill="FAFAFA"/>
            <w:vAlign w:val="center"/>
          </w:tcPr>
          <w:p w14:paraId="7814BA50" w14:textId="0BF7D287"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(2,048,575,016)</w:t>
            </w:r>
          </w:p>
        </w:tc>
        <w:tc>
          <w:tcPr>
            <w:tcW w:w="1354" w:type="dxa"/>
            <w:shd w:val="clear" w:color="auto" w:fill="FAFAFA"/>
            <w:vAlign w:val="center"/>
          </w:tcPr>
          <w:p w14:paraId="4E3C8500" w14:textId="3D543A05"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(59,559,335)</w:t>
            </w:r>
          </w:p>
        </w:tc>
        <w:tc>
          <w:tcPr>
            <w:tcW w:w="1440" w:type="dxa"/>
            <w:shd w:val="clear" w:color="auto" w:fill="FAFAFA"/>
            <w:vAlign w:val="center"/>
          </w:tcPr>
          <w:p w14:paraId="02C7273F" w14:textId="0C6A641E"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w:t>
            </w:r>
          </w:p>
        </w:tc>
        <w:tc>
          <w:tcPr>
            <w:tcW w:w="1442" w:type="dxa"/>
            <w:shd w:val="clear" w:color="auto" w:fill="FAFAFA"/>
            <w:vAlign w:val="center"/>
          </w:tcPr>
          <w:p w14:paraId="2D3951FD" w14:textId="688F8240"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(196,828,902)</w:t>
            </w:r>
          </w:p>
        </w:tc>
        <w:tc>
          <w:tcPr>
            <w:tcW w:w="1452" w:type="dxa"/>
            <w:shd w:val="clear" w:color="auto" w:fill="FAFAFA"/>
            <w:vAlign w:val="center"/>
          </w:tcPr>
          <w:p w14:paraId="0B0B0FF0" w14:textId="6484C9A8" w:rsidR="00C13B6F" w:rsidRPr="00C13B6F" w:rsidRDefault="00C13B6F" w:rsidP="00C13B6F">
            <w:pPr>
              <w:ind w:right="-72"/>
              <w:jc w:val="right"/>
              <w:rPr>
                <w:rFonts w:ascii="Arial" w:hAnsi="Arial" w:cs="Arial"/>
                <w:color w:val="auto"/>
                <w:sz w:val="18"/>
                <w:szCs w:val="18"/>
                <w:lang w:val="en-GB"/>
              </w:rPr>
            </w:pPr>
            <w:r w:rsidRPr="00C13B6F">
              <w:rPr>
                <w:rFonts w:ascii="Arial" w:hAnsi="Arial" w:cs="Arial"/>
                <w:sz w:val="18"/>
                <w:szCs w:val="18"/>
              </w:rPr>
              <w:t>(5,168,972,261)</w:t>
            </w:r>
          </w:p>
        </w:tc>
      </w:tr>
      <w:tr w:rsidR="00C13B6F" w:rsidRPr="00570160" w14:paraId="5F19A8D9" w14:textId="77777777" w:rsidTr="00361130">
        <w:trPr>
          <w:cantSplit/>
        </w:trPr>
        <w:tc>
          <w:tcPr>
            <w:tcW w:w="3862" w:type="dxa"/>
            <w:vAlign w:val="center"/>
          </w:tcPr>
          <w:p w14:paraId="63576919" w14:textId="61A31B87" w:rsidR="00C13B6F" w:rsidRPr="00C13B6F" w:rsidRDefault="00C13B6F" w:rsidP="00C13B6F">
            <w:pPr>
              <w:suppressAutoHyphens/>
              <w:ind w:left="-101"/>
              <w:jc w:val="both"/>
              <w:rPr>
                <w:rFonts w:ascii="Arial" w:hAnsi="Arial" w:cs="Arial"/>
                <w:color w:val="auto"/>
                <w:spacing w:val="-2"/>
                <w:sz w:val="18"/>
                <w:szCs w:val="18"/>
              </w:rPr>
            </w:pPr>
            <w:proofErr w:type="gramStart"/>
            <w:r w:rsidRPr="00C13B6F">
              <w:rPr>
                <w:rFonts w:ascii="Arial" w:hAnsi="Arial" w:cs="Arial"/>
                <w:sz w:val="18"/>
                <w:szCs w:val="18"/>
                <w:u w:val="single"/>
              </w:rPr>
              <w:t>Less</w:t>
            </w:r>
            <w:r w:rsidRPr="00C13B6F">
              <w:rPr>
                <w:rFonts w:ascii="Arial" w:hAnsi="Arial" w:cs="Arial"/>
                <w:sz w:val="18"/>
                <w:szCs w:val="18"/>
              </w:rPr>
              <w:t xml:space="preserve">  Provision</w:t>
            </w:r>
            <w:proofErr w:type="gramEnd"/>
            <w:r w:rsidRPr="00C13B6F">
              <w:rPr>
                <w:rFonts w:ascii="Arial" w:hAnsi="Arial" w:cs="Arial"/>
                <w:sz w:val="18"/>
                <w:szCs w:val="18"/>
              </w:rPr>
              <w:t xml:space="preserve"> for impairment</w:t>
            </w:r>
          </w:p>
        </w:tc>
        <w:tc>
          <w:tcPr>
            <w:tcW w:w="1332" w:type="dxa"/>
            <w:tcBorders>
              <w:bottom w:val="single" w:sz="4" w:space="0" w:color="auto"/>
            </w:tcBorders>
            <w:shd w:val="clear" w:color="auto" w:fill="FAFAFA"/>
            <w:vAlign w:val="center"/>
          </w:tcPr>
          <w:p w14:paraId="2B67D53A" w14:textId="05F226C8" w:rsidR="00C13B6F" w:rsidRPr="00C13B6F" w:rsidRDefault="00C13B6F"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w:t>
            </w:r>
          </w:p>
        </w:tc>
        <w:tc>
          <w:tcPr>
            <w:tcW w:w="1440" w:type="dxa"/>
            <w:tcBorders>
              <w:bottom w:val="single" w:sz="4" w:space="0" w:color="auto"/>
            </w:tcBorders>
            <w:shd w:val="clear" w:color="auto" w:fill="FAFAFA"/>
            <w:vAlign w:val="center"/>
          </w:tcPr>
          <w:p w14:paraId="496BD030" w14:textId="18319415" w:rsidR="00C13B6F" w:rsidRPr="00C13B6F" w:rsidRDefault="00C13B6F"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w:t>
            </w:r>
          </w:p>
        </w:tc>
        <w:tc>
          <w:tcPr>
            <w:tcW w:w="1440" w:type="dxa"/>
            <w:tcBorders>
              <w:bottom w:val="single" w:sz="4" w:space="0" w:color="auto"/>
            </w:tcBorders>
            <w:shd w:val="clear" w:color="auto" w:fill="FAFAFA"/>
            <w:vAlign w:val="center"/>
          </w:tcPr>
          <w:p w14:paraId="481E8B2B" w14:textId="410A9BE8" w:rsidR="00C13B6F" w:rsidRPr="00C13B6F" w:rsidRDefault="00C13B6F"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(483,757,716)</w:t>
            </w:r>
          </w:p>
        </w:tc>
        <w:tc>
          <w:tcPr>
            <w:tcW w:w="1620" w:type="dxa"/>
            <w:tcBorders>
              <w:bottom w:val="single" w:sz="4" w:space="0" w:color="auto"/>
            </w:tcBorders>
            <w:shd w:val="clear" w:color="auto" w:fill="FAFAFA"/>
            <w:vAlign w:val="center"/>
          </w:tcPr>
          <w:p w14:paraId="56CDC045" w14:textId="16E537D3" w:rsidR="00C13B6F" w:rsidRPr="00C13B6F" w:rsidRDefault="00C13B6F"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w:t>
            </w:r>
          </w:p>
        </w:tc>
        <w:tc>
          <w:tcPr>
            <w:tcW w:w="1354" w:type="dxa"/>
            <w:tcBorders>
              <w:bottom w:val="single" w:sz="4" w:space="0" w:color="auto"/>
            </w:tcBorders>
            <w:shd w:val="clear" w:color="auto" w:fill="FAFAFA"/>
            <w:vAlign w:val="center"/>
          </w:tcPr>
          <w:p w14:paraId="2E55F421" w14:textId="4E06F8D6" w:rsidR="00C13B6F" w:rsidRPr="00C13B6F" w:rsidRDefault="00C13B6F"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w:t>
            </w:r>
          </w:p>
        </w:tc>
        <w:tc>
          <w:tcPr>
            <w:tcW w:w="1440" w:type="dxa"/>
            <w:tcBorders>
              <w:bottom w:val="single" w:sz="4" w:space="0" w:color="auto"/>
            </w:tcBorders>
            <w:shd w:val="clear" w:color="auto" w:fill="FAFAFA"/>
            <w:vAlign w:val="center"/>
          </w:tcPr>
          <w:p w14:paraId="32836065" w14:textId="17402D49" w:rsidR="00C13B6F" w:rsidRPr="00C13B6F" w:rsidRDefault="00C13B6F"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w:t>
            </w:r>
          </w:p>
        </w:tc>
        <w:tc>
          <w:tcPr>
            <w:tcW w:w="1442" w:type="dxa"/>
            <w:tcBorders>
              <w:bottom w:val="single" w:sz="4" w:space="0" w:color="auto"/>
            </w:tcBorders>
            <w:shd w:val="clear" w:color="auto" w:fill="FAFAFA"/>
            <w:vAlign w:val="center"/>
          </w:tcPr>
          <w:p w14:paraId="139A5EAD" w14:textId="2B2D0D96" w:rsidR="00C13B6F" w:rsidRPr="00C13B6F" w:rsidRDefault="00C13B6F"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w:t>
            </w:r>
          </w:p>
        </w:tc>
        <w:tc>
          <w:tcPr>
            <w:tcW w:w="1452" w:type="dxa"/>
            <w:tcBorders>
              <w:bottom w:val="single" w:sz="4" w:space="0" w:color="auto"/>
            </w:tcBorders>
            <w:shd w:val="clear" w:color="auto" w:fill="FAFAFA"/>
            <w:vAlign w:val="center"/>
          </w:tcPr>
          <w:p w14:paraId="7515C453" w14:textId="7A6EF666" w:rsidR="00C13B6F" w:rsidRPr="00C13B6F" w:rsidRDefault="00C13B6F" w:rsidP="00C13B6F">
            <w:pPr>
              <w:suppressAutoHyphens/>
              <w:ind w:left="-123" w:right="-72"/>
              <w:jc w:val="right"/>
              <w:rPr>
                <w:rFonts w:ascii="Arial" w:hAnsi="Arial" w:cs="Arial"/>
                <w:color w:val="auto"/>
                <w:spacing w:val="-2"/>
                <w:sz w:val="18"/>
                <w:szCs w:val="18"/>
              </w:rPr>
            </w:pPr>
            <w:r w:rsidRPr="00C13B6F">
              <w:rPr>
                <w:rFonts w:ascii="Arial" w:hAnsi="Arial" w:cs="Arial"/>
                <w:sz w:val="18"/>
                <w:szCs w:val="18"/>
              </w:rPr>
              <w:t>(483,757,716)</w:t>
            </w:r>
          </w:p>
        </w:tc>
      </w:tr>
      <w:tr w:rsidR="00C13B6F" w:rsidRPr="00570160" w14:paraId="646CEFE4" w14:textId="77777777" w:rsidTr="00BB5F34">
        <w:trPr>
          <w:cantSplit/>
          <w:trHeight w:val="66"/>
        </w:trPr>
        <w:tc>
          <w:tcPr>
            <w:tcW w:w="3862" w:type="dxa"/>
            <w:vAlign w:val="center"/>
          </w:tcPr>
          <w:p w14:paraId="766F810B" w14:textId="534E5081" w:rsidR="00C13B6F" w:rsidRPr="00C13B6F" w:rsidRDefault="00C13B6F" w:rsidP="00C13B6F">
            <w:pPr>
              <w:ind w:left="-101"/>
              <w:rPr>
                <w:rFonts w:ascii="Arial" w:hAnsi="Arial" w:cs="Arial"/>
                <w:color w:val="auto"/>
                <w:spacing w:val="-6"/>
                <w:sz w:val="18"/>
                <w:szCs w:val="18"/>
                <w:cs/>
              </w:rPr>
            </w:pPr>
          </w:p>
        </w:tc>
        <w:tc>
          <w:tcPr>
            <w:tcW w:w="1332" w:type="dxa"/>
            <w:tcBorders>
              <w:top w:val="single" w:sz="4" w:space="0" w:color="auto"/>
            </w:tcBorders>
            <w:shd w:val="clear" w:color="auto" w:fill="FAFAFA"/>
            <w:vAlign w:val="center"/>
          </w:tcPr>
          <w:p w14:paraId="2EB678A3" w14:textId="0DEFAF21" w:rsidR="00C13B6F" w:rsidRPr="00C13B6F" w:rsidRDefault="00C13B6F" w:rsidP="00C13B6F">
            <w:pPr>
              <w:ind w:right="-72"/>
              <w:jc w:val="right"/>
              <w:rPr>
                <w:rFonts w:ascii="Arial" w:hAnsi="Arial" w:cs="Arial"/>
                <w:b/>
                <w:bCs/>
                <w:color w:val="auto"/>
                <w:sz w:val="18"/>
                <w:szCs w:val="18"/>
                <w:lang w:val="en-GB"/>
              </w:rPr>
            </w:pPr>
          </w:p>
        </w:tc>
        <w:tc>
          <w:tcPr>
            <w:tcW w:w="1440" w:type="dxa"/>
            <w:tcBorders>
              <w:top w:val="single" w:sz="4" w:space="0" w:color="auto"/>
            </w:tcBorders>
            <w:shd w:val="clear" w:color="auto" w:fill="FAFAFA"/>
            <w:vAlign w:val="center"/>
          </w:tcPr>
          <w:p w14:paraId="293EBF96" w14:textId="3F1E3312" w:rsidR="00C13B6F" w:rsidRPr="00C13B6F" w:rsidRDefault="00C13B6F" w:rsidP="00C13B6F">
            <w:pPr>
              <w:ind w:right="-72"/>
              <w:jc w:val="right"/>
              <w:rPr>
                <w:rFonts w:ascii="Arial" w:hAnsi="Arial" w:cs="Arial"/>
                <w:b/>
                <w:bCs/>
                <w:color w:val="auto"/>
                <w:sz w:val="18"/>
                <w:szCs w:val="18"/>
                <w:lang w:val="en-GB"/>
              </w:rPr>
            </w:pPr>
          </w:p>
        </w:tc>
        <w:tc>
          <w:tcPr>
            <w:tcW w:w="1440" w:type="dxa"/>
            <w:tcBorders>
              <w:top w:val="single" w:sz="4" w:space="0" w:color="auto"/>
            </w:tcBorders>
            <w:shd w:val="clear" w:color="auto" w:fill="FAFAFA"/>
            <w:vAlign w:val="center"/>
          </w:tcPr>
          <w:p w14:paraId="6748A413" w14:textId="049A0838" w:rsidR="00C13B6F" w:rsidRPr="00C13B6F" w:rsidRDefault="00C13B6F" w:rsidP="00C13B6F">
            <w:pPr>
              <w:ind w:right="-72"/>
              <w:jc w:val="right"/>
              <w:rPr>
                <w:rFonts w:ascii="Arial" w:hAnsi="Arial" w:cs="Arial"/>
                <w:b/>
                <w:bCs/>
                <w:color w:val="auto"/>
                <w:sz w:val="18"/>
                <w:szCs w:val="18"/>
                <w:lang w:val="en-GB"/>
              </w:rPr>
            </w:pPr>
          </w:p>
        </w:tc>
        <w:tc>
          <w:tcPr>
            <w:tcW w:w="1620" w:type="dxa"/>
            <w:tcBorders>
              <w:top w:val="single" w:sz="4" w:space="0" w:color="auto"/>
            </w:tcBorders>
            <w:shd w:val="clear" w:color="auto" w:fill="FAFAFA"/>
            <w:vAlign w:val="center"/>
          </w:tcPr>
          <w:p w14:paraId="68CB4AC9" w14:textId="2439F52F" w:rsidR="00C13B6F" w:rsidRPr="00C13B6F" w:rsidRDefault="00C13B6F" w:rsidP="00C13B6F">
            <w:pPr>
              <w:ind w:right="-72"/>
              <w:jc w:val="right"/>
              <w:rPr>
                <w:rFonts w:ascii="Arial" w:hAnsi="Arial" w:cs="Arial"/>
                <w:b/>
                <w:bCs/>
                <w:color w:val="auto"/>
                <w:sz w:val="18"/>
                <w:szCs w:val="18"/>
                <w:lang w:val="en-GB"/>
              </w:rPr>
            </w:pPr>
          </w:p>
        </w:tc>
        <w:tc>
          <w:tcPr>
            <w:tcW w:w="1354" w:type="dxa"/>
            <w:tcBorders>
              <w:top w:val="single" w:sz="4" w:space="0" w:color="auto"/>
            </w:tcBorders>
            <w:shd w:val="clear" w:color="auto" w:fill="FAFAFA"/>
            <w:vAlign w:val="center"/>
          </w:tcPr>
          <w:p w14:paraId="5A00F1B6" w14:textId="5E7FBF53" w:rsidR="00C13B6F" w:rsidRPr="00C13B6F" w:rsidRDefault="00C13B6F" w:rsidP="00C13B6F">
            <w:pPr>
              <w:ind w:right="-72"/>
              <w:jc w:val="right"/>
              <w:rPr>
                <w:rFonts w:ascii="Arial" w:hAnsi="Arial" w:cs="Arial"/>
                <w:b/>
                <w:bCs/>
                <w:color w:val="auto"/>
                <w:sz w:val="18"/>
                <w:szCs w:val="18"/>
                <w:lang w:val="en-GB"/>
              </w:rPr>
            </w:pPr>
          </w:p>
        </w:tc>
        <w:tc>
          <w:tcPr>
            <w:tcW w:w="1440" w:type="dxa"/>
            <w:tcBorders>
              <w:top w:val="single" w:sz="4" w:space="0" w:color="auto"/>
            </w:tcBorders>
            <w:shd w:val="clear" w:color="auto" w:fill="FAFAFA"/>
            <w:vAlign w:val="center"/>
          </w:tcPr>
          <w:p w14:paraId="7145B426" w14:textId="65DBB648" w:rsidR="00C13B6F" w:rsidRPr="00C13B6F" w:rsidRDefault="00C13B6F" w:rsidP="00C13B6F">
            <w:pPr>
              <w:ind w:right="-72"/>
              <w:jc w:val="right"/>
              <w:rPr>
                <w:rFonts w:ascii="Arial" w:hAnsi="Arial" w:cs="Arial"/>
                <w:b/>
                <w:bCs/>
                <w:color w:val="auto"/>
                <w:sz w:val="18"/>
                <w:szCs w:val="18"/>
                <w:lang w:val="en-GB"/>
              </w:rPr>
            </w:pPr>
          </w:p>
        </w:tc>
        <w:tc>
          <w:tcPr>
            <w:tcW w:w="1442" w:type="dxa"/>
            <w:tcBorders>
              <w:top w:val="single" w:sz="4" w:space="0" w:color="auto"/>
            </w:tcBorders>
            <w:shd w:val="clear" w:color="auto" w:fill="FAFAFA"/>
            <w:vAlign w:val="center"/>
          </w:tcPr>
          <w:p w14:paraId="33529A9E" w14:textId="38ECCDE9" w:rsidR="00C13B6F" w:rsidRPr="00C13B6F" w:rsidRDefault="00C13B6F" w:rsidP="00C13B6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p>
        </w:tc>
        <w:tc>
          <w:tcPr>
            <w:tcW w:w="1452" w:type="dxa"/>
            <w:tcBorders>
              <w:top w:val="single" w:sz="4" w:space="0" w:color="auto"/>
            </w:tcBorders>
            <w:shd w:val="clear" w:color="auto" w:fill="FAFAFA"/>
            <w:vAlign w:val="center"/>
          </w:tcPr>
          <w:p w14:paraId="1A1CF843" w14:textId="6FA430BE" w:rsidR="00C13B6F" w:rsidRPr="00C13B6F" w:rsidRDefault="00C13B6F" w:rsidP="00C13B6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p>
        </w:tc>
      </w:tr>
      <w:tr w:rsidR="00C13B6F" w:rsidRPr="00570160" w14:paraId="37D779A8" w14:textId="77777777" w:rsidTr="00BB5F34">
        <w:trPr>
          <w:cantSplit/>
          <w:trHeight w:val="66"/>
        </w:trPr>
        <w:tc>
          <w:tcPr>
            <w:tcW w:w="3862" w:type="dxa"/>
            <w:vAlign w:val="center"/>
          </w:tcPr>
          <w:p w14:paraId="4EC04BB4" w14:textId="13476619" w:rsidR="00C13B6F" w:rsidRPr="00C13B6F" w:rsidRDefault="00C13B6F" w:rsidP="00C13B6F">
            <w:pPr>
              <w:ind w:left="-101"/>
              <w:rPr>
                <w:rFonts w:ascii="Arial" w:hAnsi="Arial" w:cs="Arial"/>
                <w:color w:val="auto"/>
                <w:spacing w:val="-6"/>
                <w:sz w:val="18"/>
                <w:szCs w:val="18"/>
                <w:cs/>
              </w:rPr>
            </w:pPr>
            <w:r w:rsidRPr="00C13B6F">
              <w:rPr>
                <w:rFonts w:ascii="Arial" w:hAnsi="Arial" w:cs="Arial"/>
                <w:sz w:val="18"/>
                <w:szCs w:val="18"/>
              </w:rPr>
              <w:t>Net book amount</w:t>
            </w:r>
          </w:p>
        </w:tc>
        <w:tc>
          <w:tcPr>
            <w:tcW w:w="1332" w:type="dxa"/>
            <w:tcBorders>
              <w:bottom w:val="single" w:sz="4" w:space="0" w:color="auto"/>
            </w:tcBorders>
            <w:shd w:val="clear" w:color="auto" w:fill="FAFAFA"/>
            <w:vAlign w:val="center"/>
          </w:tcPr>
          <w:p w14:paraId="42250724" w14:textId="4FEF0DD2" w:rsidR="00C13B6F" w:rsidRPr="00C13B6F" w:rsidRDefault="00C13B6F" w:rsidP="00C13B6F">
            <w:pPr>
              <w:ind w:right="-72"/>
              <w:jc w:val="right"/>
              <w:rPr>
                <w:rFonts w:ascii="Arial" w:hAnsi="Arial" w:cs="Arial"/>
                <w:b/>
                <w:bCs/>
                <w:color w:val="auto"/>
                <w:sz w:val="18"/>
                <w:szCs w:val="18"/>
                <w:lang w:val="en-GB"/>
              </w:rPr>
            </w:pPr>
            <w:r w:rsidRPr="00C13B6F">
              <w:rPr>
                <w:rFonts w:ascii="Arial" w:hAnsi="Arial" w:cs="Arial"/>
                <w:b/>
                <w:bCs/>
                <w:sz w:val="18"/>
                <w:szCs w:val="18"/>
              </w:rPr>
              <w:t>5,463,291,958</w:t>
            </w:r>
          </w:p>
        </w:tc>
        <w:tc>
          <w:tcPr>
            <w:tcW w:w="1440" w:type="dxa"/>
            <w:tcBorders>
              <w:bottom w:val="single" w:sz="4" w:space="0" w:color="auto"/>
            </w:tcBorders>
            <w:shd w:val="clear" w:color="auto" w:fill="FAFAFA"/>
            <w:vAlign w:val="center"/>
          </w:tcPr>
          <w:p w14:paraId="218FC63F" w14:textId="00D86035" w:rsidR="00C13B6F" w:rsidRPr="00C13B6F" w:rsidRDefault="00C13B6F" w:rsidP="00C13B6F">
            <w:pPr>
              <w:ind w:right="-72"/>
              <w:jc w:val="right"/>
              <w:rPr>
                <w:rFonts w:ascii="Arial" w:hAnsi="Arial" w:cs="Arial"/>
                <w:b/>
                <w:bCs/>
                <w:color w:val="auto"/>
                <w:sz w:val="18"/>
                <w:szCs w:val="18"/>
                <w:lang w:val="en-GB"/>
              </w:rPr>
            </w:pPr>
            <w:r w:rsidRPr="00C13B6F">
              <w:rPr>
                <w:rFonts w:ascii="Arial" w:hAnsi="Arial" w:cs="Arial"/>
                <w:b/>
                <w:bCs/>
                <w:sz w:val="18"/>
                <w:szCs w:val="18"/>
              </w:rPr>
              <w:t>158,646,914</w:t>
            </w:r>
          </w:p>
        </w:tc>
        <w:tc>
          <w:tcPr>
            <w:tcW w:w="1440" w:type="dxa"/>
            <w:tcBorders>
              <w:bottom w:val="single" w:sz="4" w:space="0" w:color="auto"/>
            </w:tcBorders>
            <w:shd w:val="clear" w:color="auto" w:fill="FAFAFA"/>
            <w:vAlign w:val="center"/>
          </w:tcPr>
          <w:p w14:paraId="23B53462" w14:textId="0A762F1A" w:rsidR="00C13B6F" w:rsidRPr="00C13B6F" w:rsidRDefault="00C13B6F" w:rsidP="00C13B6F">
            <w:pPr>
              <w:ind w:right="-72"/>
              <w:jc w:val="right"/>
              <w:rPr>
                <w:rFonts w:ascii="Arial" w:hAnsi="Arial" w:cs="Arial"/>
                <w:b/>
                <w:bCs/>
                <w:color w:val="auto"/>
                <w:sz w:val="18"/>
                <w:szCs w:val="18"/>
                <w:lang w:val="en-GB"/>
              </w:rPr>
            </w:pPr>
            <w:r w:rsidRPr="00C13B6F">
              <w:rPr>
                <w:rFonts w:ascii="Arial" w:hAnsi="Arial" w:cs="Arial"/>
                <w:b/>
                <w:bCs/>
                <w:sz w:val="18"/>
                <w:szCs w:val="18"/>
              </w:rPr>
              <w:t>10,307,931,954</w:t>
            </w:r>
          </w:p>
        </w:tc>
        <w:tc>
          <w:tcPr>
            <w:tcW w:w="1620" w:type="dxa"/>
            <w:tcBorders>
              <w:bottom w:val="single" w:sz="4" w:space="0" w:color="auto"/>
            </w:tcBorders>
            <w:shd w:val="clear" w:color="auto" w:fill="FAFAFA"/>
            <w:vAlign w:val="center"/>
          </w:tcPr>
          <w:p w14:paraId="79A750BD" w14:textId="705AB1EC" w:rsidR="00C13B6F" w:rsidRPr="00C13B6F" w:rsidRDefault="00C13B6F" w:rsidP="00C13B6F">
            <w:pPr>
              <w:ind w:right="-72"/>
              <w:jc w:val="right"/>
              <w:rPr>
                <w:rFonts w:ascii="Arial" w:hAnsi="Arial" w:cs="Arial"/>
                <w:b/>
                <w:bCs/>
                <w:color w:val="auto"/>
                <w:sz w:val="18"/>
                <w:szCs w:val="18"/>
                <w:lang w:val="en-GB"/>
              </w:rPr>
            </w:pPr>
            <w:r w:rsidRPr="00C13B6F">
              <w:rPr>
                <w:rFonts w:ascii="Arial" w:hAnsi="Arial" w:cs="Arial"/>
                <w:b/>
                <w:bCs/>
                <w:sz w:val="18"/>
                <w:szCs w:val="18"/>
              </w:rPr>
              <w:t>1,107,016,135</w:t>
            </w:r>
          </w:p>
        </w:tc>
        <w:tc>
          <w:tcPr>
            <w:tcW w:w="1354" w:type="dxa"/>
            <w:tcBorders>
              <w:bottom w:val="single" w:sz="4" w:space="0" w:color="auto"/>
            </w:tcBorders>
            <w:shd w:val="clear" w:color="auto" w:fill="FAFAFA"/>
            <w:vAlign w:val="center"/>
          </w:tcPr>
          <w:p w14:paraId="22D16B42" w14:textId="652A82A8" w:rsidR="00C13B6F" w:rsidRPr="00C13B6F" w:rsidRDefault="00C13B6F" w:rsidP="00C13B6F">
            <w:pPr>
              <w:ind w:right="-72"/>
              <w:jc w:val="right"/>
              <w:rPr>
                <w:rFonts w:ascii="Arial" w:hAnsi="Arial" w:cs="Arial"/>
                <w:b/>
                <w:bCs/>
                <w:color w:val="auto"/>
                <w:sz w:val="18"/>
                <w:szCs w:val="18"/>
                <w:lang w:val="en-GB"/>
              </w:rPr>
            </w:pPr>
            <w:r w:rsidRPr="00C13B6F">
              <w:rPr>
                <w:rFonts w:ascii="Arial" w:hAnsi="Arial" w:cs="Arial"/>
                <w:b/>
                <w:bCs/>
                <w:sz w:val="18"/>
                <w:szCs w:val="18"/>
              </w:rPr>
              <w:t>42,493,947</w:t>
            </w:r>
          </w:p>
        </w:tc>
        <w:tc>
          <w:tcPr>
            <w:tcW w:w="1440" w:type="dxa"/>
            <w:tcBorders>
              <w:bottom w:val="single" w:sz="4" w:space="0" w:color="auto"/>
            </w:tcBorders>
            <w:shd w:val="clear" w:color="auto" w:fill="FAFAFA"/>
            <w:vAlign w:val="center"/>
          </w:tcPr>
          <w:p w14:paraId="570C7B8C" w14:textId="6CEE8927" w:rsidR="00C13B6F" w:rsidRPr="00C13B6F" w:rsidRDefault="00C13B6F" w:rsidP="00C13B6F">
            <w:pPr>
              <w:ind w:right="-72"/>
              <w:jc w:val="right"/>
              <w:rPr>
                <w:rFonts w:ascii="Arial" w:hAnsi="Arial" w:cs="Arial"/>
                <w:b/>
                <w:bCs/>
                <w:color w:val="auto"/>
                <w:sz w:val="18"/>
                <w:szCs w:val="18"/>
                <w:lang w:val="en-GB"/>
              </w:rPr>
            </w:pPr>
            <w:r w:rsidRPr="00C13B6F">
              <w:rPr>
                <w:rFonts w:ascii="Arial" w:hAnsi="Arial" w:cs="Arial"/>
                <w:b/>
                <w:bCs/>
                <w:sz w:val="18"/>
                <w:szCs w:val="18"/>
              </w:rPr>
              <w:t>199,963,415</w:t>
            </w:r>
          </w:p>
        </w:tc>
        <w:tc>
          <w:tcPr>
            <w:tcW w:w="1442" w:type="dxa"/>
            <w:tcBorders>
              <w:bottom w:val="single" w:sz="4" w:space="0" w:color="auto"/>
            </w:tcBorders>
            <w:shd w:val="clear" w:color="auto" w:fill="FAFAFA"/>
            <w:vAlign w:val="center"/>
          </w:tcPr>
          <w:p w14:paraId="14EC8905" w14:textId="151C0694" w:rsidR="00C13B6F" w:rsidRPr="00C13B6F" w:rsidRDefault="00C13B6F" w:rsidP="00C13B6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C13B6F">
              <w:rPr>
                <w:rFonts w:ascii="Arial" w:hAnsi="Arial" w:cs="Arial"/>
                <w:b/>
                <w:bCs/>
                <w:sz w:val="18"/>
                <w:szCs w:val="18"/>
              </w:rPr>
              <w:t>2,257,919,284</w:t>
            </w:r>
          </w:p>
        </w:tc>
        <w:tc>
          <w:tcPr>
            <w:tcW w:w="1452" w:type="dxa"/>
            <w:tcBorders>
              <w:bottom w:val="single" w:sz="4" w:space="0" w:color="auto"/>
            </w:tcBorders>
            <w:shd w:val="clear" w:color="auto" w:fill="FAFAFA"/>
            <w:vAlign w:val="center"/>
          </w:tcPr>
          <w:p w14:paraId="51515284" w14:textId="60463E53" w:rsidR="00C13B6F" w:rsidRPr="00C13B6F" w:rsidRDefault="00C13B6F" w:rsidP="00C13B6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C13B6F">
              <w:rPr>
                <w:rFonts w:ascii="Arial" w:hAnsi="Arial" w:cs="Arial"/>
                <w:b/>
                <w:bCs/>
                <w:sz w:val="18"/>
                <w:szCs w:val="18"/>
              </w:rPr>
              <w:t>19,537,263,607</w:t>
            </w:r>
          </w:p>
        </w:tc>
      </w:tr>
    </w:tbl>
    <w:p w14:paraId="423BD798" w14:textId="77777777" w:rsidR="00317D20" w:rsidRPr="00CE5627" w:rsidRDefault="00317D20" w:rsidP="00317D20">
      <w:pPr>
        <w:ind w:left="270" w:hanging="270"/>
        <w:jc w:val="thaiDistribute"/>
        <w:rPr>
          <w:rFonts w:ascii="Arial" w:hAnsi="Arial" w:cs="Arial"/>
          <w:color w:val="auto"/>
          <w:sz w:val="18"/>
          <w:szCs w:val="18"/>
          <w:lang w:val="en-GB" w:eastAsia="x-none"/>
        </w:rPr>
      </w:pPr>
    </w:p>
    <w:p w14:paraId="0CCAACED" w14:textId="5416CE15" w:rsidR="00317D20" w:rsidRPr="00CE5627" w:rsidRDefault="00317D20" w:rsidP="00317D20">
      <w:pPr>
        <w:ind w:left="270" w:hanging="270"/>
        <w:jc w:val="thaiDistribute"/>
        <w:rPr>
          <w:rFonts w:ascii="Arial" w:hAnsi="Arial" w:cs="Arial"/>
          <w:color w:val="auto"/>
          <w:sz w:val="18"/>
          <w:szCs w:val="18"/>
          <w:lang w:val="en-GB" w:eastAsia="x-none"/>
        </w:rPr>
      </w:pPr>
      <w:r w:rsidRPr="00CE5627">
        <w:rPr>
          <w:rFonts w:ascii="Arial" w:hAnsi="Arial" w:cs="Arial"/>
          <w:color w:val="auto"/>
          <w:sz w:val="18"/>
          <w:szCs w:val="18"/>
          <w:lang w:val="en-GB" w:eastAsia="x-none"/>
        </w:rPr>
        <w:t>*</w:t>
      </w:r>
      <w:r w:rsidRPr="00CE5627">
        <w:rPr>
          <w:rFonts w:ascii="Arial" w:hAnsi="Arial" w:cs="Arial"/>
          <w:color w:val="auto"/>
          <w:sz w:val="18"/>
          <w:szCs w:val="18"/>
          <w:lang w:val="en-GB" w:eastAsia="x-none"/>
        </w:rPr>
        <w:tab/>
        <w:t xml:space="preserve">Transfer to investment properties of Baht </w:t>
      </w:r>
      <w:r w:rsidR="00933547">
        <w:rPr>
          <w:rFonts w:ascii="Arial" w:hAnsi="Arial" w:cs="Arial"/>
          <w:color w:val="auto"/>
          <w:sz w:val="18"/>
          <w:szCs w:val="18"/>
          <w:lang w:val="en-GB" w:eastAsia="x-none"/>
        </w:rPr>
        <w:t>417,924,870</w:t>
      </w:r>
      <w:r w:rsidRPr="00CE5627">
        <w:rPr>
          <w:rFonts w:ascii="Arial" w:hAnsi="Arial" w:cs="Arial"/>
          <w:color w:val="auto"/>
          <w:sz w:val="18"/>
          <w:szCs w:val="18"/>
          <w:lang w:val="en-GB" w:eastAsia="x-none"/>
        </w:rPr>
        <w:t xml:space="preserve"> was included in the line of the transfer out.</w:t>
      </w:r>
      <w:r w:rsidR="006B2286">
        <w:rPr>
          <w:rFonts w:ascii="Arial" w:hAnsi="Arial" w:cs="Arial"/>
          <w:color w:val="auto"/>
          <w:sz w:val="18"/>
          <w:szCs w:val="18"/>
          <w:lang w:val="en-GB" w:eastAsia="x-none"/>
        </w:rPr>
        <w:t xml:space="preserve"> (2019</w:t>
      </w:r>
      <w:r w:rsidR="00F713D5">
        <w:rPr>
          <w:rFonts w:ascii="Arial" w:hAnsi="Arial" w:cs="Arial"/>
          <w:color w:val="auto"/>
          <w:sz w:val="18"/>
          <w:szCs w:val="18"/>
          <w:lang w:val="en-GB" w:eastAsia="x-none"/>
        </w:rPr>
        <w:t>:</w:t>
      </w:r>
      <w:r w:rsidR="006B2286">
        <w:rPr>
          <w:rFonts w:ascii="Arial" w:hAnsi="Arial" w:cs="Arial"/>
          <w:color w:val="auto"/>
          <w:sz w:val="18"/>
          <w:szCs w:val="18"/>
          <w:lang w:val="en-GB" w:eastAsia="x-none"/>
        </w:rPr>
        <w:t xml:space="preserve"> Baht 792,033,414)</w:t>
      </w:r>
      <w:r w:rsidRPr="00CE5627">
        <w:rPr>
          <w:rFonts w:ascii="Arial" w:hAnsi="Arial" w:cs="Arial"/>
          <w:color w:val="auto"/>
          <w:sz w:val="18"/>
          <w:szCs w:val="18"/>
          <w:lang w:val="en-GB" w:eastAsia="x-none"/>
        </w:rPr>
        <w:t xml:space="preserve"> </w:t>
      </w:r>
    </w:p>
    <w:p w14:paraId="247AB9BD" w14:textId="107B92A9" w:rsidR="00317D20" w:rsidRPr="00CE5627" w:rsidRDefault="00317D20" w:rsidP="00317D20">
      <w:pPr>
        <w:jc w:val="thaiDistribute"/>
        <w:rPr>
          <w:rFonts w:ascii="Arial" w:hAnsi="Arial" w:cs="Arial"/>
          <w:color w:val="auto"/>
          <w:sz w:val="18"/>
          <w:szCs w:val="18"/>
          <w:lang w:eastAsia="x-none"/>
        </w:rPr>
      </w:pPr>
      <w:r w:rsidRPr="00CE5627">
        <w:rPr>
          <w:rFonts w:ascii="Arial" w:hAnsi="Arial" w:cs="Arial"/>
          <w:color w:val="auto"/>
          <w:sz w:val="18"/>
          <w:szCs w:val="18"/>
          <w:lang w:eastAsia="x-none"/>
        </w:rPr>
        <w:br w:type="page"/>
      </w:r>
    </w:p>
    <w:tbl>
      <w:tblPr>
        <w:tblW w:w="15390" w:type="dxa"/>
        <w:tblInd w:w="108" w:type="dxa"/>
        <w:shd w:val="clear" w:color="auto" w:fill="FFA543"/>
        <w:tblLayout w:type="fixed"/>
        <w:tblLook w:val="04A0" w:firstRow="1" w:lastRow="0" w:firstColumn="1" w:lastColumn="0" w:noHBand="0" w:noVBand="1"/>
      </w:tblPr>
      <w:tblGrid>
        <w:gridCol w:w="15390"/>
      </w:tblGrid>
      <w:tr w:rsidR="00317D20" w:rsidRPr="00CE5627" w14:paraId="59F7EF68" w14:textId="77777777" w:rsidTr="004611CA">
        <w:trPr>
          <w:trHeight w:val="386"/>
        </w:trPr>
        <w:tc>
          <w:tcPr>
            <w:tcW w:w="15390" w:type="dxa"/>
            <w:shd w:val="clear" w:color="auto" w:fill="FFA543"/>
            <w:vAlign w:val="center"/>
            <w:hideMark/>
          </w:tcPr>
          <w:p w14:paraId="133456F0" w14:textId="77431514" w:rsidR="00317D20" w:rsidRPr="00CE5627" w:rsidRDefault="008608DD"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20</w:t>
            </w:r>
            <w:r w:rsidR="00317D20" w:rsidRPr="00CE5627">
              <w:rPr>
                <w:rFonts w:ascii="Arial" w:hAnsi="Arial" w:cs="Arial"/>
                <w:b/>
                <w:bCs/>
                <w:color w:val="FFFFFF"/>
                <w:sz w:val="18"/>
                <w:szCs w:val="18"/>
              </w:rPr>
              <w:tab/>
              <w:t xml:space="preserve">Property, plant and equipment, net </w:t>
            </w:r>
            <w:r w:rsidR="00317D20" w:rsidRPr="00CE5627">
              <w:rPr>
                <w:rFonts w:ascii="Arial" w:hAnsi="Arial" w:cs="Arial"/>
                <w:color w:val="FFFFFF"/>
                <w:sz w:val="18"/>
                <w:szCs w:val="18"/>
              </w:rPr>
              <w:t>(Cont’d)</w:t>
            </w:r>
          </w:p>
        </w:tc>
      </w:tr>
    </w:tbl>
    <w:p w14:paraId="17A847CB" w14:textId="77777777" w:rsidR="00317D20" w:rsidRPr="00CE5627" w:rsidRDefault="00317D20" w:rsidP="00317D20">
      <w:pPr>
        <w:ind w:left="540" w:hanging="540"/>
        <w:jc w:val="thaiDistribute"/>
        <w:rPr>
          <w:rFonts w:ascii="Arial" w:hAnsi="Arial" w:cs="Arial"/>
          <w:color w:val="auto"/>
          <w:sz w:val="18"/>
          <w:szCs w:val="18"/>
        </w:rPr>
      </w:pPr>
    </w:p>
    <w:tbl>
      <w:tblPr>
        <w:tblW w:w="15396" w:type="dxa"/>
        <w:tblInd w:w="116" w:type="dxa"/>
        <w:tblLayout w:type="fixed"/>
        <w:tblLook w:val="0000" w:firstRow="0" w:lastRow="0" w:firstColumn="0" w:lastColumn="0" w:noHBand="0" w:noVBand="0"/>
      </w:tblPr>
      <w:tblGrid>
        <w:gridCol w:w="6625"/>
        <w:gridCol w:w="1391"/>
        <w:gridCol w:w="1440"/>
        <w:gridCol w:w="1620"/>
        <w:gridCol w:w="1440"/>
        <w:gridCol w:w="1440"/>
        <w:gridCol w:w="1431"/>
        <w:gridCol w:w="9"/>
      </w:tblGrid>
      <w:tr w:rsidR="00254699" w:rsidRPr="00CE5627" w14:paraId="01215EB3" w14:textId="77777777" w:rsidTr="002D57DD">
        <w:trPr>
          <w:gridAfter w:val="1"/>
          <w:wAfter w:w="9" w:type="dxa"/>
          <w:cantSplit/>
        </w:trPr>
        <w:tc>
          <w:tcPr>
            <w:tcW w:w="6625" w:type="dxa"/>
          </w:tcPr>
          <w:p w14:paraId="2DD6F683" w14:textId="77777777" w:rsidR="00254699" w:rsidRPr="00CE5627" w:rsidRDefault="00254699" w:rsidP="001F536B">
            <w:pPr>
              <w:spacing w:line="200" w:lineRule="exact"/>
              <w:ind w:left="-101"/>
              <w:rPr>
                <w:rFonts w:ascii="Arial" w:hAnsi="Arial" w:cs="Arial"/>
                <w:color w:val="auto"/>
                <w:spacing w:val="-6"/>
                <w:sz w:val="18"/>
                <w:szCs w:val="18"/>
              </w:rPr>
            </w:pPr>
          </w:p>
        </w:tc>
        <w:tc>
          <w:tcPr>
            <w:tcW w:w="8762" w:type="dxa"/>
            <w:gridSpan w:val="6"/>
            <w:tcBorders>
              <w:top w:val="single" w:sz="4" w:space="0" w:color="auto"/>
              <w:bottom w:val="single" w:sz="4" w:space="0" w:color="auto"/>
            </w:tcBorders>
            <w:shd w:val="clear" w:color="auto" w:fill="auto"/>
          </w:tcPr>
          <w:p w14:paraId="2ABBC92C" w14:textId="16687935" w:rsidR="00254699" w:rsidRPr="00CE5627" w:rsidRDefault="00254699" w:rsidP="001F536B">
            <w:pPr>
              <w:spacing w:line="200" w:lineRule="exact"/>
              <w:ind w:right="-72"/>
              <w:jc w:val="center"/>
              <w:rPr>
                <w:rFonts w:ascii="Arial" w:hAnsi="Arial" w:cs="Arial"/>
                <w:b/>
                <w:bCs/>
                <w:color w:val="auto"/>
                <w:sz w:val="18"/>
                <w:szCs w:val="18"/>
              </w:rPr>
            </w:pPr>
            <w:r w:rsidRPr="00CE5627">
              <w:rPr>
                <w:rFonts w:ascii="Arial" w:hAnsi="Arial" w:cs="Arial"/>
                <w:b/>
                <w:bCs/>
                <w:color w:val="auto"/>
                <w:sz w:val="18"/>
                <w:szCs w:val="18"/>
              </w:rPr>
              <w:t>Separate financial statements</w:t>
            </w:r>
          </w:p>
        </w:tc>
      </w:tr>
      <w:tr w:rsidR="00254699" w:rsidRPr="00CE5627" w14:paraId="0F0D2994" w14:textId="77777777" w:rsidTr="00E6441F">
        <w:trPr>
          <w:cantSplit/>
        </w:trPr>
        <w:tc>
          <w:tcPr>
            <w:tcW w:w="6625" w:type="dxa"/>
          </w:tcPr>
          <w:p w14:paraId="783AB7F7" w14:textId="77777777" w:rsidR="00254699" w:rsidRPr="00CE5627" w:rsidRDefault="00254699" w:rsidP="001F536B">
            <w:pPr>
              <w:spacing w:line="200" w:lineRule="exact"/>
              <w:ind w:left="-101"/>
              <w:rPr>
                <w:rFonts w:ascii="Arial" w:hAnsi="Arial" w:cs="Arial"/>
                <w:color w:val="auto"/>
                <w:spacing w:val="-6"/>
                <w:sz w:val="18"/>
                <w:szCs w:val="18"/>
              </w:rPr>
            </w:pPr>
          </w:p>
        </w:tc>
        <w:tc>
          <w:tcPr>
            <w:tcW w:w="1391" w:type="dxa"/>
          </w:tcPr>
          <w:p w14:paraId="7FB06EBF" w14:textId="77777777" w:rsidR="00254699" w:rsidRPr="00CE5627" w:rsidRDefault="00254699" w:rsidP="001F536B">
            <w:pPr>
              <w:spacing w:line="200" w:lineRule="exact"/>
              <w:ind w:right="-72"/>
              <w:jc w:val="right"/>
              <w:rPr>
                <w:rFonts w:ascii="Arial" w:hAnsi="Arial" w:cs="Arial"/>
                <w:b/>
                <w:bCs/>
                <w:color w:val="auto"/>
                <w:sz w:val="18"/>
                <w:szCs w:val="18"/>
              </w:rPr>
            </w:pPr>
          </w:p>
          <w:p w14:paraId="2E95900C" w14:textId="77777777" w:rsidR="00254699" w:rsidRPr="00CE5627" w:rsidRDefault="00254699" w:rsidP="001F536B">
            <w:pPr>
              <w:spacing w:line="200" w:lineRule="exact"/>
              <w:ind w:right="-72"/>
              <w:jc w:val="right"/>
              <w:rPr>
                <w:rFonts w:ascii="Arial" w:hAnsi="Arial" w:cs="Arial"/>
                <w:b/>
                <w:bCs/>
                <w:color w:val="auto"/>
                <w:sz w:val="18"/>
                <w:szCs w:val="18"/>
              </w:rPr>
            </w:pPr>
          </w:p>
          <w:p w14:paraId="3AC3DD2C" w14:textId="77777777" w:rsidR="00254699" w:rsidRPr="00CE5627" w:rsidRDefault="00254699" w:rsidP="001F536B">
            <w:pPr>
              <w:spacing w:line="200" w:lineRule="exact"/>
              <w:ind w:right="-72"/>
              <w:jc w:val="right"/>
              <w:rPr>
                <w:rFonts w:ascii="Arial" w:hAnsi="Arial" w:cs="Arial"/>
                <w:b/>
                <w:bCs/>
                <w:color w:val="auto"/>
                <w:sz w:val="18"/>
                <w:szCs w:val="18"/>
              </w:rPr>
            </w:pPr>
            <w:r w:rsidRPr="00CE5627">
              <w:rPr>
                <w:rFonts w:ascii="Arial" w:hAnsi="Arial" w:cs="Arial"/>
                <w:b/>
                <w:bCs/>
                <w:color w:val="auto"/>
                <w:sz w:val="18"/>
                <w:szCs w:val="18"/>
              </w:rPr>
              <w:t>Land</w:t>
            </w:r>
          </w:p>
        </w:tc>
        <w:tc>
          <w:tcPr>
            <w:tcW w:w="1440" w:type="dxa"/>
          </w:tcPr>
          <w:p w14:paraId="16D13EE0" w14:textId="77777777" w:rsidR="00254699" w:rsidRPr="00CE5627" w:rsidRDefault="00254699" w:rsidP="001F536B">
            <w:pPr>
              <w:spacing w:line="200" w:lineRule="exact"/>
              <w:ind w:right="-72"/>
              <w:jc w:val="right"/>
              <w:rPr>
                <w:rFonts w:ascii="Arial" w:hAnsi="Arial" w:cs="Arial"/>
                <w:b/>
                <w:bCs/>
                <w:color w:val="auto"/>
                <w:sz w:val="18"/>
                <w:szCs w:val="18"/>
              </w:rPr>
            </w:pPr>
            <w:r w:rsidRPr="00CE5627">
              <w:rPr>
                <w:rFonts w:ascii="Arial" w:hAnsi="Arial" w:cs="Arial"/>
                <w:b/>
                <w:bCs/>
                <w:color w:val="auto"/>
                <w:sz w:val="18"/>
                <w:szCs w:val="18"/>
              </w:rPr>
              <w:t>Buildings and building improvement</w:t>
            </w:r>
          </w:p>
        </w:tc>
        <w:tc>
          <w:tcPr>
            <w:tcW w:w="1620" w:type="dxa"/>
          </w:tcPr>
          <w:p w14:paraId="7465D63D" w14:textId="77777777" w:rsidR="00254699" w:rsidRPr="00CE5627" w:rsidRDefault="00254699" w:rsidP="001F536B">
            <w:pPr>
              <w:spacing w:line="200" w:lineRule="exact"/>
              <w:ind w:right="-72"/>
              <w:jc w:val="right"/>
              <w:rPr>
                <w:rFonts w:ascii="Arial" w:hAnsi="Arial" w:cs="Arial"/>
                <w:b/>
                <w:bCs/>
                <w:color w:val="auto"/>
                <w:sz w:val="18"/>
                <w:szCs w:val="18"/>
              </w:rPr>
            </w:pPr>
            <w:r w:rsidRPr="00CE5627">
              <w:rPr>
                <w:rFonts w:ascii="Arial" w:hAnsi="Arial" w:cs="Arial"/>
                <w:b/>
                <w:bCs/>
                <w:color w:val="auto"/>
                <w:sz w:val="18"/>
                <w:szCs w:val="18"/>
              </w:rPr>
              <w:t>Furniture, fixtures and office equipment</w:t>
            </w:r>
          </w:p>
        </w:tc>
        <w:tc>
          <w:tcPr>
            <w:tcW w:w="1440" w:type="dxa"/>
          </w:tcPr>
          <w:p w14:paraId="01D8CB37" w14:textId="77777777" w:rsidR="00254699" w:rsidRPr="00CE5627" w:rsidRDefault="00254699" w:rsidP="001F536B">
            <w:pPr>
              <w:spacing w:line="200" w:lineRule="exact"/>
              <w:ind w:right="-72"/>
              <w:jc w:val="right"/>
              <w:rPr>
                <w:rFonts w:ascii="Arial" w:hAnsi="Arial" w:cs="Arial"/>
                <w:b/>
                <w:bCs/>
                <w:color w:val="auto"/>
                <w:sz w:val="18"/>
                <w:szCs w:val="18"/>
              </w:rPr>
            </w:pPr>
          </w:p>
          <w:p w14:paraId="74F8A391" w14:textId="77777777" w:rsidR="00254699" w:rsidRPr="00CE5627" w:rsidRDefault="00254699" w:rsidP="001F536B">
            <w:pPr>
              <w:spacing w:line="200" w:lineRule="exact"/>
              <w:ind w:right="-72"/>
              <w:jc w:val="right"/>
              <w:rPr>
                <w:rFonts w:ascii="Arial" w:hAnsi="Arial" w:cs="Arial"/>
                <w:b/>
                <w:bCs/>
                <w:color w:val="auto"/>
                <w:sz w:val="18"/>
                <w:szCs w:val="18"/>
              </w:rPr>
            </w:pPr>
          </w:p>
          <w:p w14:paraId="01A7E06D" w14:textId="77777777" w:rsidR="00254699" w:rsidRPr="00CE5627" w:rsidRDefault="00254699" w:rsidP="001F536B">
            <w:pPr>
              <w:spacing w:line="200" w:lineRule="exact"/>
              <w:ind w:right="-72"/>
              <w:jc w:val="right"/>
              <w:rPr>
                <w:rFonts w:ascii="Arial" w:hAnsi="Arial" w:cs="Arial"/>
                <w:b/>
                <w:bCs/>
                <w:color w:val="auto"/>
                <w:sz w:val="18"/>
                <w:szCs w:val="18"/>
              </w:rPr>
            </w:pPr>
            <w:r w:rsidRPr="00CE5627">
              <w:rPr>
                <w:rFonts w:ascii="Arial" w:hAnsi="Arial" w:cs="Arial"/>
                <w:b/>
                <w:bCs/>
                <w:color w:val="auto"/>
                <w:sz w:val="18"/>
                <w:szCs w:val="18"/>
              </w:rPr>
              <w:t xml:space="preserve">Vehicles </w:t>
            </w:r>
          </w:p>
        </w:tc>
        <w:tc>
          <w:tcPr>
            <w:tcW w:w="1440" w:type="dxa"/>
          </w:tcPr>
          <w:p w14:paraId="20596BA0" w14:textId="77777777" w:rsidR="00254699" w:rsidRPr="00CE5627" w:rsidRDefault="00254699" w:rsidP="001F536B">
            <w:pPr>
              <w:spacing w:line="200" w:lineRule="exact"/>
              <w:ind w:left="-108" w:right="-72"/>
              <w:jc w:val="right"/>
              <w:rPr>
                <w:rFonts w:ascii="Arial" w:hAnsi="Arial" w:cs="Arial"/>
                <w:b/>
                <w:bCs/>
                <w:color w:val="auto"/>
                <w:sz w:val="18"/>
                <w:szCs w:val="18"/>
              </w:rPr>
            </w:pPr>
          </w:p>
          <w:p w14:paraId="21828B2E" w14:textId="06F8979E" w:rsidR="00254699" w:rsidRPr="00CE5627" w:rsidRDefault="00254699" w:rsidP="001F536B">
            <w:pPr>
              <w:spacing w:line="200" w:lineRule="exact"/>
              <w:ind w:left="-108" w:right="-72"/>
              <w:jc w:val="right"/>
              <w:rPr>
                <w:rFonts w:ascii="Arial" w:hAnsi="Arial" w:cs="Arial"/>
                <w:b/>
                <w:bCs/>
                <w:color w:val="auto"/>
                <w:sz w:val="18"/>
                <w:szCs w:val="18"/>
              </w:rPr>
            </w:pPr>
            <w:r w:rsidRPr="00CE5627">
              <w:rPr>
                <w:rFonts w:ascii="Arial" w:hAnsi="Arial" w:cs="Arial"/>
                <w:b/>
                <w:bCs/>
                <w:color w:val="auto"/>
                <w:sz w:val="18"/>
                <w:szCs w:val="18"/>
              </w:rPr>
              <w:t>Right-of-use assets</w:t>
            </w:r>
          </w:p>
        </w:tc>
        <w:tc>
          <w:tcPr>
            <w:tcW w:w="1440" w:type="dxa"/>
            <w:gridSpan w:val="2"/>
          </w:tcPr>
          <w:p w14:paraId="28222F94" w14:textId="77777777" w:rsidR="00254699" w:rsidRPr="00CE5627" w:rsidRDefault="00254699" w:rsidP="001F536B">
            <w:pPr>
              <w:spacing w:line="200" w:lineRule="exact"/>
              <w:ind w:right="-72"/>
              <w:jc w:val="right"/>
              <w:rPr>
                <w:rFonts w:ascii="Arial" w:hAnsi="Arial" w:cs="Arial"/>
                <w:b/>
                <w:bCs/>
                <w:color w:val="auto"/>
                <w:sz w:val="18"/>
                <w:szCs w:val="18"/>
              </w:rPr>
            </w:pPr>
          </w:p>
          <w:p w14:paraId="42880404" w14:textId="77777777" w:rsidR="00254699" w:rsidRPr="00CE5627" w:rsidRDefault="00254699" w:rsidP="001F536B">
            <w:pPr>
              <w:spacing w:line="200" w:lineRule="exact"/>
              <w:ind w:right="-72"/>
              <w:jc w:val="right"/>
              <w:rPr>
                <w:rFonts w:ascii="Arial" w:hAnsi="Arial" w:cs="Arial"/>
                <w:b/>
                <w:bCs/>
                <w:color w:val="auto"/>
                <w:sz w:val="18"/>
                <w:szCs w:val="18"/>
              </w:rPr>
            </w:pPr>
          </w:p>
          <w:p w14:paraId="770ED4F8" w14:textId="77777777" w:rsidR="00254699" w:rsidRPr="00CE5627" w:rsidRDefault="00254699" w:rsidP="001F536B">
            <w:pPr>
              <w:spacing w:line="200" w:lineRule="exact"/>
              <w:ind w:right="-72"/>
              <w:jc w:val="right"/>
              <w:rPr>
                <w:rFonts w:ascii="Arial" w:hAnsi="Arial" w:cs="Arial"/>
                <w:b/>
                <w:bCs/>
                <w:color w:val="auto"/>
                <w:sz w:val="18"/>
                <w:szCs w:val="18"/>
              </w:rPr>
            </w:pPr>
            <w:r w:rsidRPr="00CE5627">
              <w:rPr>
                <w:rFonts w:ascii="Arial" w:hAnsi="Arial" w:cs="Arial"/>
                <w:b/>
                <w:bCs/>
                <w:color w:val="auto"/>
                <w:sz w:val="18"/>
                <w:szCs w:val="18"/>
              </w:rPr>
              <w:t>Total</w:t>
            </w:r>
          </w:p>
        </w:tc>
      </w:tr>
      <w:tr w:rsidR="00254699" w:rsidRPr="00CE5627" w14:paraId="06C4919F" w14:textId="77777777" w:rsidTr="00E6441F">
        <w:trPr>
          <w:cantSplit/>
        </w:trPr>
        <w:tc>
          <w:tcPr>
            <w:tcW w:w="6625" w:type="dxa"/>
          </w:tcPr>
          <w:p w14:paraId="0700D36F" w14:textId="77777777" w:rsidR="00254699" w:rsidRPr="00CE5627" w:rsidRDefault="00254699" w:rsidP="001F536B">
            <w:pPr>
              <w:spacing w:line="200" w:lineRule="exact"/>
              <w:ind w:left="-101"/>
              <w:rPr>
                <w:rFonts w:ascii="Arial" w:hAnsi="Arial" w:cs="Arial"/>
                <w:color w:val="auto"/>
                <w:spacing w:val="-6"/>
                <w:sz w:val="18"/>
                <w:szCs w:val="18"/>
                <w:cs/>
              </w:rPr>
            </w:pPr>
          </w:p>
        </w:tc>
        <w:tc>
          <w:tcPr>
            <w:tcW w:w="1391" w:type="dxa"/>
            <w:tcBorders>
              <w:bottom w:val="single" w:sz="4" w:space="0" w:color="auto"/>
            </w:tcBorders>
          </w:tcPr>
          <w:p w14:paraId="45BBF36F" w14:textId="77777777" w:rsidR="00254699" w:rsidRPr="00CE5627" w:rsidRDefault="00254699" w:rsidP="001F536B">
            <w:pPr>
              <w:spacing w:line="200" w:lineRule="exact"/>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25A2AE80" w14:textId="77777777" w:rsidR="00254699" w:rsidRPr="00CE5627" w:rsidRDefault="00254699" w:rsidP="001F536B">
            <w:pPr>
              <w:spacing w:line="200" w:lineRule="exact"/>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620" w:type="dxa"/>
            <w:tcBorders>
              <w:bottom w:val="single" w:sz="4" w:space="0" w:color="auto"/>
            </w:tcBorders>
          </w:tcPr>
          <w:p w14:paraId="6D0D2A41" w14:textId="77777777" w:rsidR="00254699" w:rsidRPr="00CE5627" w:rsidRDefault="00254699" w:rsidP="001F536B">
            <w:pPr>
              <w:spacing w:line="200" w:lineRule="exact"/>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2D1B03F0" w14:textId="77777777" w:rsidR="00254699" w:rsidRPr="00CE5627" w:rsidRDefault="00254699" w:rsidP="001F536B">
            <w:pPr>
              <w:spacing w:line="200" w:lineRule="exact"/>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0072DFA4" w14:textId="77777777" w:rsidR="00254699" w:rsidRPr="00CE5627" w:rsidRDefault="00254699" w:rsidP="001F536B">
            <w:pPr>
              <w:spacing w:line="200" w:lineRule="exact"/>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gridSpan w:val="2"/>
            <w:tcBorders>
              <w:bottom w:val="single" w:sz="4" w:space="0" w:color="auto"/>
            </w:tcBorders>
          </w:tcPr>
          <w:p w14:paraId="51FA34B3" w14:textId="77777777" w:rsidR="00254699" w:rsidRPr="00CE5627" w:rsidRDefault="00254699" w:rsidP="001F536B">
            <w:pPr>
              <w:spacing w:line="200" w:lineRule="exact"/>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254699" w:rsidRPr="00CE5627" w14:paraId="135C5D56" w14:textId="77777777" w:rsidTr="00E6441F">
        <w:trPr>
          <w:cantSplit/>
        </w:trPr>
        <w:tc>
          <w:tcPr>
            <w:tcW w:w="6625" w:type="dxa"/>
            <w:vAlign w:val="bottom"/>
          </w:tcPr>
          <w:p w14:paraId="2A14FB40" w14:textId="77777777" w:rsidR="00254699" w:rsidRPr="00CE5627" w:rsidRDefault="00254699" w:rsidP="001F536B">
            <w:pPr>
              <w:tabs>
                <w:tab w:val="left" w:pos="5812"/>
              </w:tabs>
              <w:spacing w:line="200" w:lineRule="exact"/>
              <w:ind w:left="-101"/>
              <w:rPr>
                <w:rFonts w:ascii="Arial" w:hAnsi="Arial" w:cs="Arial"/>
                <w:b/>
                <w:bCs/>
                <w:color w:val="auto"/>
                <w:sz w:val="18"/>
                <w:szCs w:val="18"/>
              </w:rPr>
            </w:pPr>
            <w:r w:rsidRPr="00CE5627">
              <w:rPr>
                <w:rFonts w:ascii="Arial" w:hAnsi="Arial" w:cs="Arial"/>
                <w:b/>
                <w:bCs/>
                <w:color w:val="auto"/>
                <w:sz w:val="18"/>
                <w:szCs w:val="18"/>
              </w:rPr>
              <w:t xml:space="preserve">At </w:t>
            </w:r>
            <w:r w:rsidRPr="00CE5627">
              <w:rPr>
                <w:rFonts w:ascii="Arial" w:hAnsi="Arial" w:cs="Arial"/>
                <w:b/>
                <w:bCs/>
                <w:color w:val="auto"/>
                <w:sz w:val="18"/>
                <w:szCs w:val="18"/>
                <w:lang w:val="en-GB"/>
              </w:rPr>
              <w:t>1</w:t>
            </w:r>
            <w:r w:rsidRPr="00CE5627">
              <w:rPr>
                <w:rFonts w:ascii="Arial" w:hAnsi="Arial" w:cs="Arial"/>
                <w:b/>
                <w:bCs/>
                <w:color w:val="auto"/>
                <w:sz w:val="18"/>
                <w:szCs w:val="18"/>
              </w:rPr>
              <w:t xml:space="preserve"> January </w:t>
            </w:r>
            <w:r w:rsidRPr="00CE5627">
              <w:rPr>
                <w:rFonts w:ascii="Arial" w:hAnsi="Arial" w:cs="Arial"/>
                <w:b/>
                <w:bCs/>
                <w:color w:val="auto"/>
                <w:sz w:val="18"/>
                <w:szCs w:val="18"/>
                <w:lang w:val="en-GB"/>
              </w:rPr>
              <w:t>2019</w:t>
            </w:r>
          </w:p>
        </w:tc>
        <w:tc>
          <w:tcPr>
            <w:tcW w:w="1391" w:type="dxa"/>
            <w:vAlign w:val="bottom"/>
          </w:tcPr>
          <w:p w14:paraId="01F77E3A"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vAlign w:val="bottom"/>
          </w:tcPr>
          <w:p w14:paraId="6248435A" w14:textId="77777777" w:rsidR="00254699" w:rsidRPr="00CE5627" w:rsidRDefault="00254699" w:rsidP="001F536B">
            <w:pPr>
              <w:spacing w:line="200" w:lineRule="exact"/>
              <w:ind w:right="-72"/>
              <w:jc w:val="right"/>
              <w:rPr>
                <w:rFonts w:ascii="Arial" w:hAnsi="Arial" w:cs="Arial"/>
                <w:color w:val="auto"/>
                <w:sz w:val="18"/>
                <w:szCs w:val="18"/>
              </w:rPr>
            </w:pPr>
          </w:p>
        </w:tc>
        <w:tc>
          <w:tcPr>
            <w:tcW w:w="1620" w:type="dxa"/>
            <w:vAlign w:val="bottom"/>
          </w:tcPr>
          <w:p w14:paraId="094CCF68"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vAlign w:val="bottom"/>
          </w:tcPr>
          <w:p w14:paraId="62BD77FC"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vAlign w:val="bottom"/>
          </w:tcPr>
          <w:p w14:paraId="19B0E906"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gridSpan w:val="2"/>
            <w:vAlign w:val="bottom"/>
          </w:tcPr>
          <w:p w14:paraId="32E842ED" w14:textId="77777777" w:rsidR="00254699" w:rsidRPr="00CE5627" w:rsidRDefault="00254699" w:rsidP="001F536B">
            <w:pPr>
              <w:spacing w:line="200" w:lineRule="exact"/>
              <w:ind w:right="-72"/>
              <w:jc w:val="right"/>
              <w:rPr>
                <w:rFonts w:ascii="Arial" w:hAnsi="Arial" w:cs="Arial"/>
                <w:color w:val="auto"/>
                <w:sz w:val="18"/>
                <w:szCs w:val="18"/>
              </w:rPr>
            </w:pPr>
          </w:p>
        </w:tc>
      </w:tr>
      <w:tr w:rsidR="00254699" w:rsidRPr="00CE5627" w14:paraId="378D472B" w14:textId="77777777" w:rsidTr="00E6441F">
        <w:trPr>
          <w:cantSplit/>
        </w:trPr>
        <w:tc>
          <w:tcPr>
            <w:tcW w:w="6625" w:type="dxa"/>
            <w:vAlign w:val="bottom"/>
          </w:tcPr>
          <w:p w14:paraId="59755A8C" w14:textId="77777777" w:rsidR="00254699" w:rsidRPr="00CE5627" w:rsidRDefault="00254699" w:rsidP="001F536B">
            <w:pPr>
              <w:pStyle w:val="Header"/>
              <w:tabs>
                <w:tab w:val="left" w:pos="5812"/>
              </w:tabs>
              <w:spacing w:line="200" w:lineRule="exact"/>
              <w:ind w:left="-101"/>
              <w:rPr>
                <w:rFonts w:eastAsia="Cordia New" w:cs="Arial"/>
                <w:szCs w:val="18"/>
                <w:lang w:val="en-US" w:eastAsia="en-US"/>
              </w:rPr>
            </w:pPr>
            <w:r w:rsidRPr="00CE5627">
              <w:rPr>
                <w:rFonts w:eastAsia="Cordia New" w:cs="Arial"/>
                <w:szCs w:val="18"/>
                <w:lang w:val="en-US" w:eastAsia="en-US"/>
              </w:rPr>
              <w:t xml:space="preserve">Cost </w:t>
            </w:r>
          </w:p>
        </w:tc>
        <w:tc>
          <w:tcPr>
            <w:tcW w:w="1391" w:type="dxa"/>
          </w:tcPr>
          <w:p w14:paraId="061F9071"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904</w:t>
            </w:r>
            <w:r w:rsidRPr="00CE5627">
              <w:rPr>
                <w:rFonts w:ascii="Arial" w:hAnsi="Arial" w:cs="Arial"/>
                <w:color w:val="auto"/>
                <w:sz w:val="18"/>
                <w:szCs w:val="18"/>
              </w:rPr>
              <w:t>,</w:t>
            </w:r>
            <w:r w:rsidRPr="00CE5627">
              <w:rPr>
                <w:rFonts w:ascii="Arial" w:hAnsi="Arial" w:cs="Arial"/>
                <w:color w:val="auto"/>
                <w:sz w:val="18"/>
                <w:szCs w:val="18"/>
                <w:lang w:val="en-GB"/>
              </w:rPr>
              <w:t>270</w:t>
            </w:r>
          </w:p>
        </w:tc>
        <w:tc>
          <w:tcPr>
            <w:tcW w:w="1440" w:type="dxa"/>
          </w:tcPr>
          <w:p w14:paraId="69563C33"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24</w:t>
            </w:r>
            <w:r w:rsidRPr="00CE5627">
              <w:rPr>
                <w:rFonts w:ascii="Arial" w:hAnsi="Arial" w:cs="Arial"/>
                <w:color w:val="auto"/>
                <w:sz w:val="18"/>
                <w:szCs w:val="18"/>
              </w:rPr>
              <w:t>,</w:t>
            </w:r>
            <w:r w:rsidRPr="00CE5627">
              <w:rPr>
                <w:rFonts w:ascii="Arial" w:hAnsi="Arial" w:cs="Arial"/>
                <w:color w:val="auto"/>
                <w:sz w:val="18"/>
                <w:szCs w:val="18"/>
                <w:lang w:val="en-GB"/>
              </w:rPr>
              <w:t>523</w:t>
            </w:r>
            <w:r w:rsidRPr="00CE5627">
              <w:rPr>
                <w:rFonts w:ascii="Arial" w:hAnsi="Arial" w:cs="Arial"/>
                <w:color w:val="auto"/>
                <w:sz w:val="18"/>
                <w:szCs w:val="18"/>
              </w:rPr>
              <w:t>,</w:t>
            </w:r>
            <w:r w:rsidRPr="00CE5627">
              <w:rPr>
                <w:rFonts w:ascii="Arial" w:hAnsi="Arial" w:cs="Arial"/>
                <w:color w:val="auto"/>
                <w:sz w:val="18"/>
                <w:szCs w:val="18"/>
                <w:lang w:val="en-GB"/>
              </w:rPr>
              <w:t>106</w:t>
            </w:r>
          </w:p>
        </w:tc>
        <w:tc>
          <w:tcPr>
            <w:tcW w:w="1620" w:type="dxa"/>
          </w:tcPr>
          <w:p w14:paraId="2C506F75"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55</w:t>
            </w:r>
            <w:r w:rsidRPr="00CE5627">
              <w:rPr>
                <w:rFonts w:ascii="Arial" w:hAnsi="Arial" w:cs="Arial"/>
                <w:color w:val="auto"/>
                <w:sz w:val="18"/>
                <w:szCs w:val="18"/>
              </w:rPr>
              <w:t>,</w:t>
            </w:r>
            <w:r w:rsidRPr="00CE5627">
              <w:rPr>
                <w:rFonts w:ascii="Arial" w:hAnsi="Arial" w:cs="Arial"/>
                <w:color w:val="auto"/>
                <w:sz w:val="18"/>
                <w:szCs w:val="18"/>
                <w:lang w:val="en-GB"/>
              </w:rPr>
              <w:t>602</w:t>
            </w:r>
            <w:r w:rsidRPr="00CE5627">
              <w:rPr>
                <w:rFonts w:ascii="Arial" w:hAnsi="Arial" w:cs="Arial"/>
                <w:color w:val="auto"/>
                <w:sz w:val="18"/>
                <w:szCs w:val="18"/>
              </w:rPr>
              <w:t>,</w:t>
            </w:r>
            <w:r w:rsidRPr="00CE5627">
              <w:rPr>
                <w:rFonts w:ascii="Arial" w:hAnsi="Arial" w:cs="Arial"/>
                <w:color w:val="auto"/>
                <w:sz w:val="18"/>
                <w:szCs w:val="18"/>
                <w:lang w:val="en-GB"/>
              </w:rPr>
              <w:t>695</w:t>
            </w:r>
          </w:p>
        </w:tc>
        <w:tc>
          <w:tcPr>
            <w:tcW w:w="1440" w:type="dxa"/>
          </w:tcPr>
          <w:p w14:paraId="24D0A9CE"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771</w:t>
            </w:r>
            <w:r w:rsidRPr="00CE5627">
              <w:rPr>
                <w:rFonts w:ascii="Arial" w:hAnsi="Arial" w:cs="Arial"/>
                <w:color w:val="auto"/>
                <w:sz w:val="18"/>
                <w:szCs w:val="18"/>
              </w:rPr>
              <w:t>,</w:t>
            </w:r>
            <w:r w:rsidRPr="00CE5627">
              <w:rPr>
                <w:rFonts w:ascii="Arial" w:hAnsi="Arial" w:cs="Arial"/>
                <w:color w:val="auto"/>
                <w:sz w:val="18"/>
                <w:szCs w:val="18"/>
                <w:lang w:val="en-GB"/>
              </w:rPr>
              <w:t>064</w:t>
            </w:r>
          </w:p>
        </w:tc>
        <w:tc>
          <w:tcPr>
            <w:tcW w:w="1440" w:type="dxa"/>
          </w:tcPr>
          <w:p w14:paraId="740F168E"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gridSpan w:val="2"/>
          </w:tcPr>
          <w:p w14:paraId="01E133CF"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81</w:t>
            </w:r>
            <w:r w:rsidRPr="00CE5627">
              <w:rPr>
                <w:rFonts w:ascii="Arial" w:hAnsi="Arial" w:cs="Arial"/>
                <w:color w:val="auto"/>
                <w:sz w:val="18"/>
                <w:szCs w:val="18"/>
              </w:rPr>
              <w:t>,</w:t>
            </w:r>
            <w:r w:rsidRPr="00CE5627">
              <w:rPr>
                <w:rFonts w:ascii="Arial" w:hAnsi="Arial" w:cs="Arial"/>
                <w:color w:val="auto"/>
                <w:sz w:val="18"/>
                <w:szCs w:val="18"/>
                <w:lang w:val="en-GB"/>
              </w:rPr>
              <w:t>801</w:t>
            </w:r>
            <w:r w:rsidRPr="00CE5627">
              <w:rPr>
                <w:rFonts w:ascii="Arial" w:hAnsi="Arial" w:cs="Arial"/>
                <w:color w:val="auto"/>
                <w:sz w:val="18"/>
                <w:szCs w:val="18"/>
              </w:rPr>
              <w:t>,</w:t>
            </w:r>
            <w:r w:rsidRPr="00CE5627">
              <w:rPr>
                <w:rFonts w:ascii="Arial" w:hAnsi="Arial" w:cs="Arial"/>
                <w:color w:val="auto"/>
                <w:sz w:val="18"/>
                <w:szCs w:val="18"/>
                <w:lang w:val="en-GB"/>
              </w:rPr>
              <w:t>135</w:t>
            </w:r>
          </w:p>
        </w:tc>
      </w:tr>
      <w:tr w:rsidR="00254699" w:rsidRPr="00CE5627" w14:paraId="34BC6315" w14:textId="77777777" w:rsidTr="00E6441F">
        <w:trPr>
          <w:cantSplit/>
        </w:trPr>
        <w:tc>
          <w:tcPr>
            <w:tcW w:w="6625" w:type="dxa"/>
            <w:vAlign w:val="bottom"/>
          </w:tcPr>
          <w:p w14:paraId="41F01497" w14:textId="6FB605EE" w:rsidR="00254699" w:rsidRPr="00CE5627" w:rsidRDefault="00254699" w:rsidP="001F536B">
            <w:pPr>
              <w:spacing w:line="200" w:lineRule="exact"/>
              <w:ind w:left="-101"/>
              <w:rPr>
                <w:rFonts w:ascii="Arial" w:hAnsi="Arial" w:cs="Arial"/>
                <w:color w:val="auto"/>
                <w:sz w:val="18"/>
                <w:szCs w:val="18"/>
              </w:rPr>
            </w:pPr>
            <w:proofErr w:type="gramStart"/>
            <w:r w:rsidRPr="00CE5627">
              <w:rPr>
                <w:rFonts w:ascii="Arial" w:hAnsi="Arial" w:cs="Arial"/>
                <w:color w:val="auto"/>
                <w:sz w:val="18"/>
                <w:szCs w:val="18"/>
                <w:u w:val="single"/>
              </w:rPr>
              <w:t>Less</w:t>
            </w:r>
            <w:r w:rsidRPr="00CE5627">
              <w:rPr>
                <w:rFonts w:ascii="Arial" w:hAnsi="Arial" w:cs="Arial"/>
                <w:color w:val="auto"/>
                <w:sz w:val="18"/>
                <w:szCs w:val="18"/>
              </w:rPr>
              <w:t xml:space="preserve"> </w:t>
            </w:r>
            <w:r w:rsidR="002D57DD" w:rsidRPr="00CE5627">
              <w:rPr>
                <w:rFonts w:ascii="Arial" w:hAnsi="Arial" w:cs="Arial"/>
                <w:color w:val="auto"/>
                <w:sz w:val="18"/>
                <w:szCs w:val="18"/>
              </w:rPr>
              <w:t xml:space="preserve"> </w:t>
            </w:r>
            <w:r w:rsidRPr="00CE5627">
              <w:rPr>
                <w:rFonts w:ascii="Arial" w:hAnsi="Arial" w:cs="Arial"/>
                <w:color w:val="auto"/>
                <w:sz w:val="18"/>
                <w:szCs w:val="18"/>
              </w:rPr>
              <w:t>Accumulated</w:t>
            </w:r>
            <w:proofErr w:type="gramEnd"/>
            <w:r w:rsidRPr="00CE5627">
              <w:rPr>
                <w:rFonts w:ascii="Arial" w:hAnsi="Arial" w:cs="Arial"/>
                <w:color w:val="auto"/>
                <w:sz w:val="18"/>
                <w:szCs w:val="18"/>
              </w:rPr>
              <w:t xml:space="preserve"> depreciation</w:t>
            </w:r>
          </w:p>
        </w:tc>
        <w:tc>
          <w:tcPr>
            <w:tcW w:w="1391" w:type="dxa"/>
            <w:tcBorders>
              <w:bottom w:val="single" w:sz="4" w:space="0" w:color="auto"/>
            </w:tcBorders>
            <w:vAlign w:val="bottom"/>
          </w:tcPr>
          <w:p w14:paraId="3252B8C7"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vAlign w:val="center"/>
          </w:tcPr>
          <w:p w14:paraId="28A90345"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6</w:t>
            </w:r>
            <w:r w:rsidRPr="00CE5627">
              <w:rPr>
                <w:rFonts w:ascii="Arial" w:hAnsi="Arial" w:cs="Arial"/>
                <w:color w:val="auto"/>
                <w:sz w:val="18"/>
                <w:szCs w:val="18"/>
              </w:rPr>
              <w:t>,</w:t>
            </w:r>
            <w:r w:rsidRPr="00CE5627">
              <w:rPr>
                <w:rFonts w:ascii="Arial" w:hAnsi="Arial" w:cs="Arial"/>
                <w:color w:val="auto"/>
                <w:sz w:val="18"/>
                <w:szCs w:val="18"/>
                <w:lang w:val="en-GB"/>
              </w:rPr>
              <w:t>742</w:t>
            </w:r>
            <w:r w:rsidRPr="00CE5627">
              <w:rPr>
                <w:rFonts w:ascii="Arial" w:hAnsi="Arial" w:cs="Arial"/>
                <w:color w:val="auto"/>
                <w:sz w:val="18"/>
                <w:szCs w:val="18"/>
              </w:rPr>
              <w:t>,</w:t>
            </w:r>
            <w:r w:rsidRPr="00CE5627">
              <w:rPr>
                <w:rFonts w:ascii="Arial" w:hAnsi="Arial" w:cs="Arial"/>
                <w:color w:val="auto"/>
                <w:sz w:val="18"/>
                <w:szCs w:val="18"/>
                <w:lang w:val="en-GB"/>
              </w:rPr>
              <w:t>911</w:t>
            </w:r>
            <w:r w:rsidRPr="00CE5627">
              <w:rPr>
                <w:rFonts w:ascii="Arial" w:hAnsi="Arial" w:cs="Arial"/>
                <w:color w:val="auto"/>
                <w:sz w:val="18"/>
                <w:szCs w:val="18"/>
              </w:rPr>
              <w:t>)</w:t>
            </w:r>
          </w:p>
        </w:tc>
        <w:tc>
          <w:tcPr>
            <w:tcW w:w="1620" w:type="dxa"/>
            <w:tcBorders>
              <w:bottom w:val="single" w:sz="4" w:space="0" w:color="auto"/>
            </w:tcBorders>
            <w:vAlign w:val="center"/>
          </w:tcPr>
          <w:p w14:paraId="76EF450E"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34</w:t>
            </w:r>
            <w:r w:rsidRPr="00CE5627">
              <w:rPr>
                <w:rFonts w:ascii="Arial" w:hAnsi="Arial" w:cs="Arial"/>
                <w:color w:val="auto"/>
                <w:sz w:val="18"/>
                <w:szCs w:val="18"/>
              </w:rPr>
              <w:t>,</w:t>
            </w:r>
            <w:r w:rsidRPr="00CE5627">
              <w:rPr>
                <w:rFonts w:ascii="Arial" w:hAnsi="Arial" w:cs="Arial"/>
                <w:color w:val="auto"/>
                <w:sz w:val="18"/>
                <w:szCs w:val="18"/>
                <w:lang w:val="en-GB"/>
              </w:rPr>
              <w:t>224</w:t>
            </w:r>
            <w:r w:rsidRPr="00CE5627">
              <w:rPr>
                <w:rFonts w:ascii="Arial" w:hAnsi="Arial" w:cs="Arial"/>
                <w:color w:val="auto"/>
                <w:sz w:val="18"/>
                <w:szCs w:val="18"/>
              </w:rPr>
              <w:t>,</w:t>
            </w:r>
            <w:r w:rsidRPr="00CE5627">
              <w:rPr>
                <w:rFonts w:ascii="Arial" w:hAnsi="Arial" w:cs="Arial"/>
                <w:color w:val="auto"/>
                <w:sz w:val="18"/>
                <w:szCs w:val="18"/>
                <w:lang w:val="en-GB"/>
              </w:rPr>
              <w:t>207</w:t>
            </w:r>
            <w:r w:rsidRPr="00CE5627">
              <w:rPr>
                <w:rFonts w:ascii="Arial" w:hAnsi="Arial" w:cs="Arial"/>
                <w:color w:val="auto"/>
                <w:sz w:val="18"/>
                <w:szCs w:val="18"/>
              </w:rPr>
              <w:t>)</w:t>
            </w:r>
          </w:p>
        </w:tc>
        <w:tc>
          <w:tcPr>
            <w:tcW w:w="1440" w:type="dxa"/>
            <w:tcBorders>
              <w:bottom w:val="single" w:sz="4" w:space="0" w:color="auto"/>
            </w:tcBorders>
            <w:vAlign w:val="center"/>
          </w:tcPr>
          <w:p w14:paraId="543925DE"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771</w:t>
            </w:r>
            <w:r w:rsidRPr="00CE5627">
              <w:rPr>
                <w:rFonts w:ascii="Arial" w:hAnsi="Arial" w:cs="Arial"/>
                <w:color w:val="auto"/>
                <w:sz w:val="18"/>
                <w:szCs w:val="18"/>
              </w:rPr>
              <w:t>,</w:t>
            </w:r>
            <w:r w:rsidRPr="00CE5627">
              <w:rPr>
                <w:rFonts w:ascii="Arial" w:hAnsi="Arial" w:cs="Arial"/>
                <w:color w:val="auto"/>
                <w:sz w:val="18"/>
                <w:szCs w:val="18"/>
                <w:lang w:val="en-GB"/>
              </w:rPr>
              <w:t>063</w:t>
            </w:r>
            <w:r w:rsidRPr="00CE5627">
              <w:rPr>
                <w:rFonts w:ascii="Arial" w:hAnsi="Arial" w:cs="Arial"/>
                <w:color w:val="auto"/>
                <w:sz w:val="18"/>
                <w:szCs w:val="18"/>
              </w:rPr>
              <w:t>)</w:t>
            </w:r>
          </w:p>
        </w:tc>
        <w:tc>
          <w:tcPr>
            <w:tcW w:w="1440" w:type="dxa"/>
            <w:tcBorders>
              <w:bottom w:val="single" w:sz="4" w:space="0" w:color="auto"/>
            </w:tcBorders>
            <w:vAlign w:val="bottom"/>
          </w:tcPr>
          <w:p w14:paraId="2F6E9230"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gridSpan w:val="2"/>
            <w:tcBorders>
              <w:bottom w:val="single" w:sz="4" w:space="0" w:color="auto"/>
            </w:tcBorders>
            <w:vAlign w:val="center"/>
          </w:tcPr>
          <w:p w14:paraId="3FEAFB6D"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41</w:t>
            </w:r>
            <w:r w:rsidRPr="00CE5627">
              <w:rPr>
                <w:rFonts w:ascii="Arial" w:hAnsi="Arial" w:cs="Arial"/>
                <w:color w:val="auto"/>
                <w:sz w:val="18"/>
                <w:szCs w:val="18"/>
              </w:rPr>
              <w:t>,</w:t>
            </w:r>
            <w:r w:rsidRPr="00CE5627">
              <w:rPr>
                <w:rFonts w:ascii="Arial" w:hAnsi="Arial" w:cs="Arial"/>
                <w:color w:val="auto"/>
                <w:sz w:val="18"/>
                <w:szCs w:val="18"/>
                <w:lang w:val="en-GB"/>
              </w:rPr>
              <w:t>738</w:t>
            </w:r>
            <w:r w:rsidRPr="00CE5627">
              <w:rPr>
                <w:rFonts w:ascii="Arial" w:hAnsi="Arial" w:cs="Arial"/>
                <w:color w:val="auto"/>
                <w:sz w:val="18"/>
                <w:szCs w:val="18"/>
              </w:rPr>
              <w:t>,</w:t>
            </w:r>
            <w:r w:rsidRPr="00CE5627">
              <w:rPr>
                <w:rFonts w:ascii="Arial" w:hAnsi="Arial" w:cs="Arial"/>
                <w:color w:val="auto"/>
                <w:sz w:val="18"/>
                <w:szCs w:val="18"/>
                <w:lang w:val="en-GB"/>
              </w:rPr>
              <w:t>181</w:t>
            </w:r>
            <w:r w:rsidRPr="00CE5627">
              <w:rPr>
                <w:rFonts w:ascii="Arial" w:hAnsi="Arial" w:cs="Arial"/>
                <w:color w:val="auto"/>
                <w:sz w:val="18"/>
                <w:szCs w:val="18"/>
              </w:rPr>
              <w:t>)</w:t>
            </w:r>
          </w:p>
        </w:tc>
      </w:tr>
      <w:tr w:rsidR="00254699" w:rsidRPr="00CE5627" w14:paraId="483C3694" w14:textId="77777777" w:rsidTr="00E6441F">
        <w:trPr>
          <w:cantSplit/>
        </w:trPr>
        <w:tc>
          <w:tcPr>
            <w:tcW w:w="6625" w:type="dxa"/>
          </w:tcPr>
          <w:p w14:paraId="3A31F858" w14:textId="77777777" w:rsidR="00254699" w:rsidRPr="00CE5627" w:rsidRDefault="00254699" w:rsidP="002D57DD">
            <w:pPr>
              <w:suppressAutoHyphens/>
              <w:ind w:left="-101"/>
              <w:jc w:val="both"/>
              <w:rPr>
                <w:rFonts w:ascii="Arial" w:hAnsi="Arial" w:cs="Arial"/>
                <w:color w:val="auto"/>
                <w:spacing w:val="-2"/>
                <w:sz w:val="6"/>
                <w:szCs w:val="6"/>
              </w:rPr>
            </w:pPr>
          </w:p>
        </w:tc>
        <w:tc>
          <w:tcPr>
            <w:tcW w:w="1391" w:type="dxa"/>
            <w:tcBorders>
              <w:top w:val="single" w:sz="4" w:space="0" w:color="auto"/>
            </w:tcBorders>
            <w:vAlign w:val="center"/>
          </w:tcPr>
          <w:p w14:paraId="2A110809" w14:textId="77777777" w:rsidR="00254699" w:rsidRPr="00CE5627" w:rsidRDefault="00254699" w:rsidP="00CD3563">
            <w:pPr>
              <w:suppressAutoHyphens/>
              <w:ind w:right="-72"/>
              <w:jc w:val="right"/>
              <w:rPr>
                <w:rFonts w:ascii="Arial" w:hAnsi="Arial" w:cs="Arial"/>
                <w:color w:val="auto"/>
                <w:spacing w:val="-2"/>
                <w:sz w:val="6"/>
                <w:szCs w:val="6"/>
              </w:rPr>
            </w:pPr>
          </w:p>
        </w:tc>
        <w:tc>
          <w:tcPr>
            <w:tcW w:w="1440" w:type="dxa"/>
            <w:tcBorders>
              <w:top w:val="single" w:sz="4" w:space="0" w:color="auto"/>
            </w:tcBorders>
            <w:vAlign w:val="center"/>
          </w:tcPr>
          <w:p w14:paraId="1910A104" w14:textId="77777777" w:rsidR="00254699" w:rsidRPr="00CE5627" w:rsidRDefault="00254699" w:rsidP="00CD3563">
            <w:pPr>
              <w:suppressAutoHyphens/>
              <w:ind w:right="-72"/>
              <w:jc w:val="right"/>
              <w:rPr>
                <w:rFonts w:ascii="Arial" w:hAnsi="Arial" w:cs="Arial"/>
                <w:color w:val="auto"/>
                <w:spacing w:val="-2"/>
                <w:sz w:val="6"/>
                <w:szCs w:val="6"/>
              </w:rPr>
            </w:pPr>
          </w:p>
        </w:tc>
        <w:tc>
          <w:tcPr>
            <w:tcW w:w="1620" w:type="dxa"/>
            <w:tcBorders>
              <w:top w:val="single" w:sz="4" w:space="0" w:color="auto"/>
            </w:tcBorders>
            <w:vAlign w:val="center"/>
          </w:tcPr>
          <w:p w14:paraId="2DFDD6E5" w14:textId="77777777" w:rsidR="00254699" w:rsidRPr="00CE5627" w:rsidRDefault="00254699" w:rsidP="00CD3563">
            <w:pPr>
              <w:suppressAutoHyphens/>
              <w:ind w:right="-72"/>
              <w:jc w:val="right"/>
              <w:rPr>
                <w:rFonts w:ascii="Arial" w:hAnsi="Arial" w:cs="Arial"/>
                <w:color w:val="auto"/>
                <w:spacing w:val="-2"/>
                <w:sz w:val="6"/>
                <w:szCs w:val="6"/>
              </w:rPr>
            </w:pPr>
          </w:p>
        </w:tc>
        <w:tc>
          <w:tcPr>
            <w:tcW w:w="1440" w:type="dxa"/>
            <w:tcBorders>
              <w:top w:val="single" w:sz="4" w:space="0" w:color="auto"/>
            </w:tcBorders>
            <w:vAlign w:val="center"/>
          </w:tcPr>
          <w:p w14:paraId="7E29CAC2" w14:textId="77777777" w:rsidR="00254699" w:rsidRPr="00CE5627" w:rsidRDefault="00254699" w:rsidP="00CD3563">
            <w:pPr>
              <w:suppressAutoHyphens/>
              <w:ind w:left="540"/>
              <w:jc w:val="right"/>
              <w:rPr>
                <w:rFonts w:ascii="Arial" w:hAnsi="Arial" w:cs="Arial"/>
                <w:color w:val="auto"/>
                <w:spacing w:val="-2"/>
                <w:sz w:val="6"/>
                <w:szCs w:val="6"/>
              </w:rPr>
            </w:pPr>
          </w:p>
        </w:tc>
        <w:tc>
          <w:tcPr>
            <w:tcW w:w="1440" w:type="dxa"/>
            <w:tcBorders>
              <w:top w:val="single" w:sz="4" w:space="0" w:color="auto"/>
            </w:tcBorders>
            <w:vAlign w:val="center"/>
          </w:tcPr>
          <w:p w14:paraId="24545DD4" w14:textId="77777777" w:rsidR="00254699" w:rsidRPr="00CE5627" w:rsidRDefault="00254699" w:rsidP="00CD3563">
            <w:pPr>
              <w:suppressAutoHyphens/>
              <w:ind w:right="-72"/>
              <w:jc w:val="right"/>
              <w:rPr>
                <w:rFonts w:ascii="Arial" w:hAnsi="Arial" w:cs="Arial"/>
                <w:color w:val="auto"/>
                <w:spacing w:val="-2"/>
                <w:sz w:val="6"/>
                <w:szCs w:val="6"/>
              </w:rPr>
            </w:pPr>
          </w:p>
        </w:tc>
        <w:tc>
          <w:tcPr>
            <w:tcW w:w="1440" w:type="dxa"/>
            <w:gridSpan w:val="2"/>
            <w:tcBorders>
              <w:top w:val="single" w:sz="4" w:space="0" w:color="auto"/>
            </w:tcBorders>
            <w:vAlign w:val="center"/>
          </w:tcPr>
          <w:p w14:paraId="53A0507A" w14:textId="77777777" w:rsidR="00254699" w:rsidRPr="00CE5627" w:rsidRDefault="00254699" w:rsidP="00CD3563">
            <w:pPr>
              <w:suppressAutoHyphens/>
              <w:ind w:right="-72"/>
              <w:jc w:val="right"/>
              <w:rPr>
                <w:rFonts w:ascii="Arial" w:hAnsi="Arial" w:cs="Arial"/>
                <w:color w:val="auto"/>
                <w:spacing w:val="-2"/>
                <w:sz w:val="6"/>
                <w:szCs w:val="6"/>
              </w:rPr>
            </w:pPr>
          </w:p>
        </w:tc>
      </w:tr>
      <w:tr w:rsidR="00254699" w:rsidRPr="00CE5627" w14:paraId="5C764ABE" w14:textId="77777777" w:rsidTr="00E6441F">
        <w:trPr>
          <w:cantSplit/>
        </w:trPr>
        <w:tc>
          <w:tcPr>
            <w:tcW w:w="6625" w:type="dxa"/>
            <w:vAlign w:val="bottom"/>
          </w:tcPr>
          <w:p w14:paraId="4906B8F0" w14:textId="77777777" w:rsidR="00254699" w:rsidRPr="001F536B" w:rsidRDefault="00254699" w:rsidP="001F536B">
            <w:pPr>
              <w:spacing w:line="200" w:lineRule="exact"/>
              <w:ind w:left="-101"/>
              <w:rPr>
                <w:rFonts w:ascii="Arial" w:hAnsi="Arial" w:cs="Arial"/>
                <w:color w:val="auto"/>
                <w:spacing w:val="-6"/>
                <w:sz w:val="18"/>
                <w:szCs w:val="18"/>
                <w:cs/>
              </w:rPr>
            </w:pPr>
            <w:r w:rsidRPr="001F536B">
              <w:rPr>
                <w:rFonts w:ascii="Arial" w:hAnsi="Arial" w:cs="Arial"/>
                <w:color w:val="auto"/>
                <w:sz w:val="18"/>
                <w:szCs w:val="18"/>
              </w:rPr>
              <w:t>Net book amount</w:t>
            </w:r>
          </w:p>
        </w:tc>
        <w:tc>
          <w:tcPr>
            <w:tcW w:w="1391" w:type="dxa"/>
            <w:tcBorders>
              <w:bottom w:val="single" w:sz="4" w:space="0" w:color="auto"/>
            </w:tcBorders>
            <w:vAlign w:val="center"/>
          </w:tcPr>
          <w:p w14:paraId="21F19B9E"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904</w:t>
            </w:r>
            <w:r w:rsidRPr="00CE5627">
              <w:rPr>
                <w:rFonts w:ascii="Arial" w:hAnsi="Arial" w:cs="Arial"/>
                <w:color w:val="auto"/>
                <w:sz w:val="18"/>
                <w:szCs w:val="18"/>
              </w:rPr>
              <w:t>,</w:t>
            </w:r>
            <w:r w:rsidRPr="00CE5627">
              <w:rPr>
                <w:rFonts w:ascii="Arial" w:hAnsi="Arial" w:cs="Arial"/>
                <w:color w:val="auto"/>
                <w:sz w:val="18"/>
                <w:szCs w:val="18"/>
                <w:lang w:val="en-GB"/>
              </w:rPr>
              <w:t>270</w:t>
            </w:r>
          </w:p>
        </w:tc>
        <w:tc>
          <w:tcPr>
            <w:tcW w:w="1440" w:type="dxa"/>
            <w:tcBorders>
              <w:bottom w:val="single" w:sz="4" w:space="0" w:color="auto"/>
            </w:tcBorders>
            <w:vAlign w:val="center"/>
          </w:tcPr>
          <w:p w14:paraId="0A5963F2"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17</w:t>
            </w:r>
            <w:r w:rsidRPr="00CE5627">
              <w:rPr>
                <w:rFonts w:ascii="Arial" w:hAnsi="Arial" w:cs="Arial"/>
                <w:color w:val="auto"/>
                <w:sz w:val="18"/>
                <w:szCs w:val="18"/>
              </w:rPr>
              <w:t>,</w:t>
            </w:r>
            <w:r w:rsidRPr="00CE5627">
              <w:rPr>
                <w:rFonts w:ascii="Arial" w:hAnsi="Arial" w:cs="Arial"/>
                <w:color w:val="auto"/>
                <w:sz w:val="18"/>
                <w:szCs w:val="18"/>
                <w:lang w:val="en-GB"/>
              </w:rPr>
              <w:t>780</w:t>
            </w:r>
            <w:r w:rsidRPr="00CE5627">
              <w:rPr>
                <w:rFonts w:ascii="Arial" w:hAnsi="Arial" w:cs="Arial"/>
                <w:color w:val="auto"/>
                <w:sz w:val="18"/>
                <w:szCs w:val="18"/>
              </w:rPr>
              <w:t>,</w:t>
            </w:r>
            <w:r w:rsidRPr="00CE5627">
              <w:rPr>
                <w:rFonts w:ascii="Arial" w:hAnsi="Arial" w:cs="Arial"/>
                <w:color w:val="auto"/>
                <w:sz w:val="18"/>
                <w:szCs w:val="18"/>
                <w:lang w:val="en-GB"/>
              </w:rPr>
              <w:t>195</w:t>
            </w:r>
          </w:p>
        </w:tc>
        <w:tc>
          <w:tcPr>
            <w:tcW w:w="1620" w:type="dxa"/>
            <w:tcBorders>
              <w:bottom w:val="single" w:sz="4" w:space="0" w:color="auto"/>
            </w:tcBorders>
            <w:vAlign w:val="center"/>
          </w:tcPr>
          <w:p w14:paraId="225BEC72"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21</w:t>
            </w:r>
            <w:r w:rsidRPr="00CE5627">
              <w:rPr>
                <w:rFonts w:ascii="Arial" w:hAnsi="Arial" w:cs="Arial"/>
                <w:color w:val="auto"/>
                <w:sz w:val="18"/>
                <w:szCs w:val="18"/>
              </w:rPr>
              <w:t>,</w:t>
            </w:r>
            <w:r w:rsidRPr="00CE5627">
              <w:rPr>
                <w:rFonts w:ascii="Arial" w:hAnsi="Arial" w:cs="Arial"/>
                <w:color w:val="auto"/>
                <w:sz w:val="18"/>
                <w:szCs w:val="18"/>
                <w:lang w:val="en-GB"/>
              </w:rPr>
              <w:t>378</w:t>
            </w:r>
            <w:r w:rsidRPr="00CE5627">
              <w:rPr>
                <w:rFonts w:ascii="Arial" w:hAnsi="Arial" w:cs="Arial"/>
                <w:color w:val="auto"/>
                <w:sz w:val="18"/>
                <w:szCs w:val="18"/>
              </w:rPr>
              <w:t>,</w:t>
            </w:r>
            <w:r w:rsidRPr="00CE5627">
              <w:rPr>
                <w:rFonts w:ascii="Arial" w:hAnsi="Arial" w:cs="Arial"/>
                <w:color w:val="auto"/>
                <w:sz w:val="18"/>
                <w:szCs w:val="18"/>
                <w:lang w:val="en-GB"/>
              </w:rPr>
              <w:t>488</w:t>
            </w:r>
          </w:p>
        </w:tc>
        <w:tc>
          <w:tcPr>
            <w:tcW w:w="1440" w:type="dxa"/>
            <w:tcBorders>
              <w:bottom w:val="single" w:sz="4" w:space="0" w:color="auto"/>
            </w:tcBorders>
            <w:vAlign w:val="center"/>
          </w:tcPr>
          <w:p w14:paraId="3B8A875D"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1</w:t>
            </w:r>
          </w:p>
        </w:tc>
        <w:tc>
          <w:tcPr>
            <w:tcW w:w="1440" w:type="dxa"/>
            <w:tcBorders>
              <w:bottom w:val="single" w:sz="4" w:space="0" w:color="auto"/>
            </w:tcBorders>
            <w:vAlign w:val="center"/>
          </w:tcPr>
          <w:p w14:paraId="4C77CC3B"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gridSpan w:val="2"/>
            <w:tcBorders>
              <w:bottom w:val="single" w:sz="4" w:space="0" w:color="auto"/>
            </w:tcBorders>
            <w:vAlign w:val="center"/>
          </w:tcPr>
          <w:p w14:paraId="2AE2DE48"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40</w:t>
            </w:r>
            <w:r w:rsidRPr="00CE5627">
              <w:rPr>
                <w:rFonts w:ascii="Arial" w:hAnsi="Arial" w:cs="Arial"/>
                <w:color w:val="auto"/>
                <w:sz w:val="18"/>
                <w:szCs w:val="18"/>
              </w:rPr>
              <w:t>,</w:t>
            </w:r>
            <w:r w:rsidRPr="00CE5627">
              <w:rPr>
                <w:rFonts w:ascii="Arial" w:hAnsi="Arial" w:cs="Arial"/>
                <w:color w:val="auto"/>
                <w:sz w:val="18"/>
                <w:szCs w:val="18"/>
                <w:lang w:val="en-GB"/>
              </w:rPr>
              <w:t>062</w:t>
            </w:r>
            <w:r w:rsidRPr="00CE5627">
              <w:rPr>
                <w:rFonts w:ascii="Arial" w:hAnsi="Arial" w:cs="Arial"/>
                <w:color w:val="auto"/>
                <w:sz w:val="18"/>
                <w:szCs w:val="18"/>
              </w:rPr>
              <w:t>,</w:t>
            </w:r>
            <w:r w:rsidRPr="00CE5627">
              <w:rPr>
                <w:rFonts w:ascii="Arial" w:hAnsi="Arial" w:cs="Arial"/>
                <w:color w:val="auto"/>
                <w:sz w:val="18"/>
                <w:szCs w:val="18"/>
                <w:lang w:val="en-GB"/>
              </w:rPr>
              <w:t>954</w:t>
            </w:r>
          </w:p>
        </w:tc>
      </w:tr>
      <w:tr w:rsidR="00254699" w:rsidRPr="00CE5627" w14:paraId="6A9ADAF0" w14:textId="77777777" w:rsidTr="00E6441F">
        <w:trPr>
          <w:cantSplit/>
        </w:trPr>
        <w:tc>
          <w:tcPr>
            <w:tcW w:w="6625" w:type="dxa"/>
            <w:vAlign w:val="bottom"/>
          </w:tcPr>
          <w:p w14:paraId="411E4C04" w14:textId="77777777" w:rsidR="00254699" w:rsidRPr="00CE5627" w:rsidRDefault="00254699" w:rsidP="001F536B">
            <w:pPr>
              <w:spacing w:line="200" w:lineRule="exact"/>
              <w:ind w:left="-101"/>
              <w:rPr>
                <w:rFonts w:ascii="Arial" w:hAnsi="Arial" w:cs="Arial"/>
                <w:color w:val="auto"/>
                <w:spacing w:val="-6"/>
                <w:sz w:val="18"/>
                <w:szCs w:val="18"/>
                <w:cs/>
              </w:rPr>
            </w:pPr>
          </w:p>
        </w:tc>
        <w:tc>
          <w:tcPr>
            <w:tcW w:w="1391" w:type="dxa"/>
            <w:tcBorders>
              <w:top w:val="single" w:sz="4" w:space="0" w:color="auto"/>
            </w:tcBorders>
            <w:vAlign w:val="bottom"/>
          </w:tcPr>
          <w:p w14:paraId="42570BFF"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tcBorders>
              <w:top w:val="single" w:sz="4" w:space="0" w:color="auto"/>
            </w:tcBorders>
            <w:vAlign w:val="bottom"/>
          </w:tcPr>
          <w:p w14:paraId="1E54BA93" w14:textId="77777777" w:rsidR="00254699" w:rsidRPr="00CE5627" w:rsidRDefault="00254699" w:rsidP="001F536B">
            <w:pPr>
              <w:spacing w:line="200" w:lineRule="exact"/>
              <w:ind w:right="-72"/>
              <w:jc w:val="right"/>
              <w:rPr>
                <w:rFonts w:ascii="Arial" w:hAnsi="Arial" w:cs="Arial"/>
                <w:color w:val="auto"/>
                <w:sz w:val="18"/>
                <w:szCs w:val="18"/>
              </w:rPr>
            </w:pPr>
          </w:p>
        </w:tc>
        <w:tc>
          <w:tcPr>
            <w:tcW w:w="1620" w:type="dxa"/>
            <w:tcBorders>
              <w:top w:val="single" w:sz="4" w:space="0" w:color="auto"/>
            </w:tcBorders>
            <w:vAlign w:val="bottom"/>
          </w:tcPr>
          <w:p w14:paraId="33865725"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tcBorders>
              <w:top w:val="single" w:sz="4" w:space="0" w:color="auto"/>
            </w:tcBorders>
            <w:vAlign w:val="bottom"/>
          </w:tcPr>
          <w:p w14:paraId="43C9F3B1"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tcBorders>
              <w:top w:val="single" w:sz="4" w:space="0" w:color="auto"/>
            </w:tcBorders>
            <w:vAlign w:val="bottom"/>
          </w:tcPr>
          <w:p w14:paraId="3596B18E"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gridSpan w:val="2"/>
            <w:tcBorders>
              <w:top w:val="single" w:sz="4" w:space="0" w:color="auto"/>
            </w:tcBorders>
            <w:vAlign w:val="bottom"/>
          </w:tcPr>
          <w:p w14:paraId="71266FC5" w14:textId="77777777" w:rsidR="00254699" w:rsidRPr="00CE5627" w:rsidRDefault="00254699" w:rsidP="001F536B">
            <w:pPr>
              <w:spacing w:line="200" w:lineRule="exact"/>
              <w:ind w:right="-72"/>
              <w:jc w:val="right"/>
              <w:rPr>
                <w:rFonts w:ascii="Arial" w:hAnsi="Arial" w:cs="Arial"/>
                <w:color w:val="auto"/>
                <w:sz w:val="18"/>
                <w:szCs w:val="18"/>
              </w:rPr>
            </w:pPr>
          </w:p>
        </w:tc>
      </w:tr>
      <w:tr w:rsidR="00254699" w:rsidRPr="00CE5627" w14:paraId="45F2918F" w14:textId="77777777" w:rsidTr="00E6441F">
        <w:trPr>
          <w:cantSplit/>
        </w:trPr>
        <w:tc>
          <w:tcPr>
            <w:tcW w:w="6625" w:type="dxa"/>
            <w:vAlign w:val="bottom"/>
          </w:tcPr>
          <w:p w14:paraId="51CE2B7D" w14:textId="77777777" w:rsidR="00254699" w:rsidRPr="00CE5627" w:rsidRDefault="00254699" w:rsidP="001F536B">
            <w:pPr>
              <w:spacing w:line="200" w:lineRule="exact"/>
              <w:ind w:left="-101"/>
              <w:rPr>
                <w:rFonts w:ascii="Arial" w:hAnsi="Arial" w:cs="Arial"/>
                <w:b/>
                <w:bCs/>
                <w:color w:val="auto"/>
                <w:spacing w:val="-6"/>
                <w:sz w:val="18"/>
                <w:szCs w:val="18"/>
                <w:cs/>
              </w:rPr>
            </w:pPr>
            <w:r w:rsidRPr="00CE5627">
              <w:rPr>
                <w:rFonts w:ascii="Arial" w:hAnsi="Arial" w:cs="Arial"/>
                <w:b/>
                <w:bCs/>
                <w:color w:val="auto"/>
                <w:sz w:val="18"/>
                <w:szCs w:val="18"/>
              </w:rPr>
              <w:t xml:space="preserve">Year ended </w:t>
            </w:r>
            <w:r w:rsidRPr="00CE5627">
              <w:rPr>
                <w:rFonts w:ascii="Arial" w:hAnsi="Arial" w:cs="Arial"/>
                <w:b/>
                <w:bCs/>
                <w:color w:val="auto"/>
                <w:sz w:val="18"/>
                <w:szCs w:val="18"/>
                <w:lang w:val="en-GB"/>
              </w:rPr>
              <w:t>31</w:t>
            </w:r>
            <w:r w:rsidRPr="00CE5627">
              <w:rPr>
                <w:rFonts w:ascii="Arial" w:hAnsi="Arial" w:cs="Arial"/>
                <w:b/>
                <w:bCs/>
                <w:color w:val="auto"/>
                <w:sz w:val="18"/>
                <w:szCs w:val="18"/>
              </w:rPr>
              <w:t xml:space="preserve"> December </w:t>
            </w:r>
            <w:r w:rsidRPr="00CE5627">
              <w:rPr>
                <w:rFonts w:ascii="Arial" w:hAnsi="Arial" w:cs="Arial"/>
                <w:b/>
                <w:bCs/>
                <w:color w:val="auto"/>
                <w:sz w:val="18"/>
                <w:szCs w:val="18"/>
                <w:lang w:val="en-GB"/>
              </w:rPr>
              <w:t>2019</w:t>
            </w:r>
          </w:p>
        </w:tc>
        <w:tc>
          <w:tcPr>
            <w:tcW w:w="1391" w:type="dxa"/>
            <w:vAlign w:val="bottom"/>
          </w:tcPr>
          <w:p w14:paraId="6D672F60"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vAlign w:val="bottom"/>
          </w:tcPr>
          <w:p w14:paraId="294EF04F" w14:textId="77777777" w:rsidR="00254699" w:rsidRPr="00CE5627" w:rsidRDefault="00254699" w:rsidP="001F536B">
            <w:pPr>
              <w:spacing w:line="200" w:lineRule="exact"/>
              <w:ind w:right="-72"/>
              <w:jc w:val="right"/>
              <w:rPr>
                <w:rFonts w:ascii="Arial" w:hAnsi="Arial" w:cs="Arial"/>
                <w:color w:val="auto"/>
                <w:sz w:val="18"/>
                <w:szCs w:val="18"/>
              </w:rPr>
            </w:pPr>
          </w:p>
        </w:tc>
        <w:tc>
          <w:tcPr>
            <w:tcW w:w="1620" w:type="dxa"/>
            <w:vAlign w:val="bottom"/>
          </w:tcPr>
          <w:p w14:paraId="5465C38A"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vAlign w:val="bottom"/>
          </w:tcPr>
          <w:p w14:paraId="5F0B71DA"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vAlign w:val="bottom"/>
          </w:tcPr>
          <w:p w14:paraId="551BA78A"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gridSpan w:val="2"/>
            <w:vAlign w:val="bottom"/>
          </w:tcPr>
          <w:p w14:paraId="20F72FD4" w14:textId="77777777" w:rsidR="00254699" w:rsidRPr="00CE5627" w:rsidRDefault="00254699" w:rsidP="001F536B">
            <w:pPr>
              <w:spacing w:line="200" w:lineRule="exact"/>
              <w:ind w:right="-72"/>
              <w:jc w:val="right"/>
              <w:rPr>
                <w:rFonts w:ascii="Arial" w:hAnsi="Arial" w:cs="Arial"/>
                <w:color w:val="auto"/>
                <w:sz w:val="18"/>
                <w:szCs w:val="18"/>
              </w:rPr>
            </w:pPr>
          </w:p>
        </w:tc>
      </w:tr>
      <w:tr w:rsidR="00254699" w:rsidRPr="00CE5627" w14:paraId="3861C77D" w14:textId="77777777" w:rsidTr="00E6441F">
        <w:trPr>
          <w:cantSplit/>
        </w:trPr>
        <w:tc>
          <w:tcPr>
            <w:tcW w:w="6625" w:type="dxa"/>
            <w:vAlign w:val="bottom"/>
          </w:tcPr>
          <w:p w14:paraId="05C707F9" w14:textId="77777777" w:rsidR="00254699" w:rsidRPr="00CE5627" w:rsidRDefault="00254699" w:rsidP="001F536B">
            <w:pPr>
              <w:tabs>
                <w:tab w:val="left" w:pos="5812"/>
              </w:tabs>
              <w:spacing w:line="200" w:lineRule="exact"/>
              <w:ind w:left="-101"/>
              <w:rPr>
                <w:rFonts w:ascii="Arial" w:hAnsi="Arial" w:cs="Arial"/>
                <w:color w:val="auto"/>
                <w:sz w:val="18"/>
                <w:szCs w:val="18"/>
              </w:rPr>
            </w:pPr>
            <w:r w:rsidRPr="00CE5627">
              <w:rPr>
                <w:rFonts w:ascii="Arial" w:hAnsi="Arial" w:cs="Arial"/>
                <w:color w:val="auto"/>
                <w:sz w:val="18"/>
                <w:szCs w:val="18"/>
              </w:rPr>
              <w:t>Opening net book amount</w:t>
            </w:r>
          </w:p>
        </w:tc>
        <w:tc>
          <w:tcPr>
            <w:tcW w:w="1391" w:type="dxa"/>
            <w:vAlign w:val="center"/>
          </w:tcPr>
          <w:p w14:paraId="3F8999F3"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904</w:t>
            </w:r>
            <w:r w:rsidRPr="00CE5627">
              <w:rPr>
                <w:rFonts w:ascii="Arial" w:hAnsi="Arial" w:cs="Arial"/>
                <w:color w:val="auto"/>
                <w:sz w:val="18"/>
                <w:szCs w:val="18"/>
              </w:rPr>
              <w:t>,</w:t>
            </w:r>
            <w:r w:rsidRPr="00CE5627">
              <w:rPr>
                <w:rFonts w:ascii="Arial" w:hAnsi="Arial" w:cs="Arial"/>
                <w:color w:val="auto"/>
                <w:sz w:val="18"/>
                <w:szCs w:val="18"/>
                <w:lang w:val="en-GB"/>
              </w:rPr>
              <w:t>270</w:t>
            </w:r>
          </w:p>
        </w:tc>
        <w:tc>
          <w:tcPr>
            <w:tcW w:w="1440" w:type="dxa"/>
            <w:vAlign w:val="center"/>
          </w:tcPr>
          <w:p w14:paraId="691C0774"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17,780,195</w:t>
            </w:r>
          </w:p>
        </w:tc>
        <w:tc>
          <w:tcPr>
            <w:tcW w:w="1620" w:type="dxa"/>
            <w:vAlign w:val="center"/>
          </w:tcPr>
          <w:p w14:paraId="7356CC12"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21,378,488</w:t>
            </w:r>
          </w:p>
        </w:tc>
        <w:tc>
          <w:tcPr>
            <w:tcW w:w="1440" w:type="dxa"/>
            <w:vAlign w:val="center"/>
          </w:tcPr>
          <w:p w14:paraId="63DFD40F"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w:t>
            </w:r>
          </w:p>
        </w:tc>
        <w:tc>
          <w:tcPr>
            <w:tcW w:w="1440" w:type="dxa"/>
            <w:vAlign w:val="bottom"/>
          </w:tcPr>
          <w:p w14:paraId="1CD737AA" w14:textId="77777777" w:rsidR="00254699" w:rsidRPr="00CE5627" w:rsidRDefault="00254699" w:rsidP="001F536B">
            <w:pPr>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gridSpan w:val="2"/>
            <w:vAlign w:val="center"/>
          </w:tcPr>
          <w:p w14:paraId="077F4409"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40,062,954</w:t>
            </w:r>
          </w:p>
        </w:tc>
      </w:tr>
      <w:tr w:rsidR="00254699" w:rsidRPr="00CE5627" w14:paraId="3A05BCCD" w14:textId="77777777" w:rsidTr="00E6441F">
        <w:trPr>
          <w:cantSplit/>
        </w:trPr>
        <w:tc>
          <w:tcPr>
            <w:tcW w:w="6625" w:type="dxa"/>
            <w:vAlign w:val="bottom"/>
          </w:tcPr>
          <w:p w14:paraId="1A2EE56C" w14:textId="77777777" w:rsidR="00254699" w:rsidRPr="00CE5627" w:rsidRDefault="00254699" w:rsidP="001F536B">
            <w:pPr>
              <w:tabs>
                <w:tab w:val="left" w:pos="5812"/>
              </w:tabs>
              <w:spacing w:line="200" w:lineRule="exact"/>
              <w:ind w:left="-101"/>
              <w:rPr>
                <w:rFonts w:ascii="Arial" w:hAnsi="Arial" w:cs="Arial"/>
                <w:color w:val="auto"/>
                <w:sz w:val="18"/>
                <w:szCs w:val="18"/>
              </w:rPr>
            </w:pPr>
            <w:r w:rsidRPr="00CE5627">
              <w:rPr>
                <w:rFonts w:ascii="Arial" w:hAnsi="Arial" w:cs="Arial"/>
                <w:color w:val="auto"/>
                <w:sz w:val="18"/>
                <w:szCs w:val="18"/>
              </w:rPr>
              <w:t>Additions</w:t>
            </w:r>
          </w:p>
        </w:tc>
        <w:tc>
          <w:tcPr>
            <w:tcW w:w="1391" w:type="dxa"/>
            <w:shd w:val="clear" w:color="auto" w:fill="auto"/>
            <w:vAlign w:val="center"/>
          </w:tcPr>
          <w:p w14:paraId="14242000"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auto"/>
          </w:tcPr>
          <w:p w14:paraId="309B3AD8"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2,155,706</w:t>
            </w:r>
          </w:p>
        </w:tc>
        <w:tc>
          <w:tcPr>
            <w:tcW w:w="1620" w:type="dxa"/>
            <w:shd w:val="clear" w:color="auto" w:fill="auto"/>
          </w:tcPr>
          <w:p w14:paraId="4E2D2F68"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7,269,357</w:t>
            </w:r>
          </w:p>
        </w:tc>
        <w:tc>
          <w:tcPr>
            <w:tcW w:w="1440" w:type="dxa"/>
            <w:shd w:val="clear" w:color="auto" w:fill="auto"/>
          </w:tcPr>
          <w:p w14:paraId="368098CD"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shd w:val="clear" w:color="auto" w:fill="auto"/>
            <w:vAlign w:val="center"/>
          </w:tcPr>
          <w:p w14:paraId="7E72B926"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gridSpan w:val="2"/>
            <w:shd w:val="clear" w:color="auto" w:fill="auto"/>
          </w:tcPr>
          <w:p w14:paraId="1235EE5A"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9,425,063</w:t>
            </w:r>
          </w:p>
        </w:tc>
      </w:tr>
      <w:tr w:rsidR="00254699" w:rsidRPr="00CE5627" w14:paraId="4C86558C" w14:textId="77777777" w:rsidTr="00E6441F">
        <w:trPr>
          <w:cantSplit/>
        </w:trPr>
        <w:tc>
          <w:tcPr>
            <w:tcW w:w="6625" w:type="dxa"/>
            <w:vAlign w:val="bottom"/>
          </w:tcPr>
          <w:p w14:paraId="0928D09A" w14:textId="77777777" w:rsidR="00254699" w:rsidRPr="00CE5627" w:rsidRDefault="00254699" w:rsidP="001F536B">
            <w:pPr>
              <w:tabs>
                <w:tab w:val="left" w:pos="5812"/>
              </w:tabs>
              <w:spacing w:line="200" w:lineRule="exact"/>
              <w:ind w:left="-101"/>
              <w:rPr>
                <w:rFonts w:ascii="Arial" w:hAnsi="Arial" w:cs="Arial"/>
                <w:color w:val="auto"/>
                <w:sz w:val="18"/>
                <w:szCs w:val="18"/>
              </w:rPr>
            </w:pPr>
            <w:r w:rsidRPr="00CE5627">
              <w:rPr>
                <w:rFonts w:ascii="Arial" w:hAnsi="Arial" w:cs="Arial"/>
                <w:color w:val="auto"/>
                <w:sz w:val="18"/>
                <w:szCs w:val="18"/>
              </w:rPr>
              <w:t>Transfer in (out)</w:t>
            </w:r>
          </w:p>
        </w:tc>
        <w:tc>
          <w:tcPr>
            <w:tcW w:w="1391" w:type="dxa"/>
            <w:shd w:val="clear" w:color="auto" w:fill="auto"/>
            <w:vAlign w:val="center"/>
          </w:tcPr>
          <w:p w14:paraId="7DD76C66"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auto"/>
          </w:tcPr>
          <w:p w14:paraId="120ABE36"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620" w:type="dxa"/>
            <w:shd w:val="clear" w:color="auto" w:fill="auto"/>
          </w:tcPr>
          <w:p w14:paraId="412FC93A"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231,250</w:t>
            </w:r>
          </w:p>
        </w:tc>
        <w:tc>
          <w:tcPr>
            <w:tcW w:w="1440" w:type="dxa"/>
            <w:shd w:val="clear" w:color="auto" w:fill="auto"/>
          </w:tcPr>
          <w:p w14:paraId="614784F8"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shd w:val="clear" w:color="auto" w:fill="auto"/>
          </w:tcPr>
          <w:p w14:paraId="0FC50234"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gridSpan w:val="2"/>
            <w:shd w:val="clear" w:color="auto" w:fill="auto"/>
          </w:tcPr>
          <w:p w14:paraId="13F22BC8"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231,250</w:t>
            </w:r>
          </w:p>
        </w:tc>
      </w:tr>
      <w:tr w:rsidR="00254699" w:rsidRPr="00CE5627" w14:paraId="669B3A5B" w14:textId="77777777" w:rsidTr="00E6441F">
        <w:trPr>
          <w:cantSplit/>
        </w:trPr>
        <w:tc>
          <w:tcPr>
            <w:tcW w:w="6625" w:type="dxa"/>
            <w:vAlign w:val="bottom"/>
          </w:tcPr>
          <w:p w14:paraId="588CB70C" w14:textId="77777777" w:rsidR="00254699" w:rsidRPr="00CE5627" w:rsidRDefault="00254699" w:rsidP="001F536B">
            <w:pPr>
              <w:tabs>
                <w:tab w:val="left" w:pos="5812"/>
              </w:tabs>
              <w:spacing w:line="200" w:lineRule="exact"/>
              <w:ind w:left="-101"/>
              <w:rPr>
                <w:rFonts w:ascii="Arial" w:hAnsi="Arial" w:cs="Arial"/>
                <w:color w:val="auto"/>
                <w:sz w:val="18"/>
                <w:szCs w:val="18"/>
              </w:rPr>
            </w:pPr>
            <w:r w:rsidRPr="00CE5627">
              <w:rPr>
                <w:rFonts w:ascii="Arial" w:hAnsi="Arial" w:cs="Arial"/>
                <w:color w:val="auto"/>
                <w:sz w:val="18"/>
                <w:szCs w:val="18"/>
              </w:rPr>
              <w:t xml:space="preserve">Write-off and disposals, net </w:t>
            </w:r>
          </w:p>
        </w:tc>
        <w:tc>
          <w:tcPr>
            <w:tcW w:w="1391" w:type="dxa"/>
            <w:shd w:val="clear" w:color="auto" w:fill="auto"/>
          </w:tcPr>
          <w:p w14:paraId="2957235F"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auto"/>
          </w:tcPr>
          <w:p w14:paraId="60C743BF"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620" w:type="dxa"/>
            <w:shd w:val="clear" w:color="auto" w:fill="auto"/>
          </w:tcPr>
          <w:p w14:paraId="577ECF7A"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(35,600)</w:t>
            </w:r>
          </w:p>
        </w:tc>
        <w:tc>
          <w:tcPr>
            <w:tcW w:w="1440" w:type="dxa"/>
            <w:shd w:val="clear" w:color="auto" w:fill="auto"/>
          </w:tcPr>
          <w:p w14:paraId="36EA5409"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shd w:val="clear" w:color="auto" w:fill="auto"/>
          </w:tcPr>
          <w:p w14:paraId="56A6B981"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gridSpan w:val="2"/>
            <w:shd w:val="clear" w:color="auto" w:fill="auto"/>
          </w:tcPr>
          <w:p w14:paraId="55277AB4"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(35,600)</w:t>
            </w:r>
          </w:p>
        </w:tc>
      </w:tr>
      <w:tr w:rsidR="00254699" w:rsidRPr="00CE5627" w14:paraId="0D43D8FC" w14:textId="77777777" w:rsidTr="00E6441F">
        <w:trPr>
          <w:cantSplit/>
        </w:trPr>
        <w:tc>
          <w:tcPr>
            <w:tcW w:w="6625" w:type="dxa"/>
            <w:vAlign w:val="bottom"/>
          </w:tcPr>
          <w:p w14:paraId="6C1AB5A2" w14:textId="77777777" w:rsidR="00254699" w:rsidRPr="00CE5627" w:rsidRDefault="00254699" w:rsidP="001F536B">
            <w:pPr>
              <w:tabs>
                <w:tab w:val="left" w:pos="5812"/>
              </w:tabs>
              <w:spacing w:line="200" w:lineRule="exact"/>
              <w:ind w:left="-101"/>
              <w:rPr>
                <w:rFonts w:ascii="Arial" w:hAnsi="Arial" w:cs="Arial"/>
                <w:color w:val="auto"/>
                <w:spacing w:val="-4"/>
                <w:sz w:val="18"/>
                <w:szCs w:val="18"/>
              </w:rPr>
            </w:pPr>
            <w:r w:rsidRPr="00CE5627">
              <w:rPr>
                <w:rFonts w:ascii="Arial" w:hAnsi="Arial" w:cs="Arial"/>
                <w:color w:val="auto"/>
                <w:spacing w:val="-4"/>
                <w:sz w:val="18"/>
                <w:szCs w:val="18"/>
              </w:rPr>
              <w:t>Depreciation charge</w:t>
            </w:r>
          </w:p>
        </w:tc>
        <w:tc>
          <w:tcPr>
            <w:tcW w:w="1391" w:type="dxa"/>
            <w:tcBorders>
              <w:bottom w:val="single" w:sz="4" w:space="0" w:color="auto"/>
            </w:tcBorders>
            <w:shd w:val="clear" w:color="auto" w:fill="auto"/>
          </w:tcPr>
          <w:p w14:paraId="57B6FC5D"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shd w:val="clear" w:color="auto" w:fill="auto"/>
          </w:tcPr>
          <w:p w14:paraId="6B088ECA"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(2,321,506)</w:t>
            </w:r>
          </w:p>
        </w:tc>
        <w:tc>
          <w:tcPr>
            <w:tcW w:w="1620" w:type="dxa"/>
            <w:tcBorders>
              <w:bottom w:val="single" w:sz="4" w:space="0" w:color="auto"/>
            </w:tcBorders>
            <w:shd w:val="clear" w:color="auto" w:fill="auto"/>
          </w:tcPr>
          <w:p w14:paraId="425ADE22"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(8,909,598)</w:t>
            </w:r>
          </w:p>
        </w:tc>
        <w:tc>
          <w:tcPr>
            <w:tcW w:w="1440" w:type="dxa"/>
            <w:tcBorders>
              <w:bottom w:val="single" w:sz="4" w:space="0" w:color="auto"/>
            </w:tcBorders>
            <w:shd w:val="clear" w:color="auto" w:fill="auto"/>
          </w:tcPr>
          <w:p w14:paraId="330896D8"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tcBorders>
              <w:bottom w:val="single" w:sz="4" w:space="0" w:color="auto"/>
            </w:tcBorders>
            <w:shd w:val="clear" w:color="auto" w:fill="auto"/>
          </w:tcPr>
          <w:p w14:paraId="6B8FA3CC"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gridSpan w:val="2"/>
            <w:tcBorders>
              <w:bottom w:val="single" w:sz="4" w:space="0" w:color="auto"/>
            </w:tcBorders>
            <w:shd w:val="clear" w:color="auto" w:fill="auto"/>
          </w:tcPr>
          <w:p w14:paraId="008BC652"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(11,231,104)</w:t>
            </w:r>
          </w:p>
        </w:tc>
      </w:tr>
      <w:tr w:rsidR="00254699" w:rsidRPr="00CE5627" w14:paraId="1B27CED5" w14:textId="77777777" w:rsidTr="00E6441F">
        <w:trPr>
          <w:cantSplit/>
        </w:trPr>
        <w:tc>
          <w:tcPr>
            <w:tcW w:w="6625" w:type="dxa"/>
          </w:tcPr>
          <w:p w14:paraId="7EE800EE" w14:textId="77777777" w:rsidR="00254699" w:rsidRPr="00CE5627" w:rsidRDefault="00254699" w:rsidP="002D57DD">
            <w:pPr>
              <w:suppressAutoHyphens/>
              <w:ind w:left="-101"/>
              <w:jc w:val="both"/>
              <w:rPr>
                <w:rFonts w:ascii="Arial" w:hAnsi="Arial" w:cs="Arial"/>
                <w:color w:val="auto"/>
                <w:spacing w:val="-2"/>
                <w:sz w:val="6"/>
                <w:szCs w:val="6"/>
              </w:rPr>
            </w:pPr>
          </w:p>
        </w:tc>
        <w:tc>
          <w:tcPr>
            <w:tcW w:w="1391" w:type="dxa"/>
            <w:tcBorders>
              <w:top w:val="single" w:sz="4" w:space="0" w:color="auto"/>
            </w:tcBorders>
            <w:vAlign w:val="bottom"/>
          </w:tcPr>
          <w:p w14:paraId="25789772" w14:textId="77777777" w:rsidR="00254699" w:rsidRPr="00CE5627" w:rsidRDefault="00254699" w:rsidP="00CD3563">
            <w:pPr>
              <w:suppressAutoHyphens/>
              <w:ind w:right="-72"/>
              <w:jc w:val="right"/>
              <w:rPr>
                <w:rFonts w:ascii="Arial" w:hAnsi="Arial" w:cs="Arial"/>
                <w:color w:val="auto"/>
                <w:spacing w:val="-2"/>
                <w:sz w:val="6"/>
                <w:szCs w:val="6"/>
              </w:rPr>
            </w:pPr>
          </w:p>
        </w:tc>
        <w:tc>
          <w:tcPr>
            <w:tcW w:w="1440" w:type="dxa"/>
            <w:tcBorders>
              <w:top w:val="single" w:sz="4" w:space="0" w:color="auto"/>
            </w:tcBorders>
            <w:vAlign w:val="bottom"/>
          </w:tcPr>
          <w:p w14:paraId="00DF4535" w14:textId="77777777" w:rsidR="00254699" w:rsidRPr="00CE5627" w:rsidRDefault="00254699" w:rsidP="00CD3563">
            <w:pPr>
              <w:suppressAutoHyphens/>
              <w:ind w:right="-72"/>
              <w:jc w:val="right"/>
              <w:rPr>
                <w:rFonts w:ascii="Arial" w:hAnsi="Arial" w:cs="Arial"/>
                <w:color w:val="auto"/>
                <w:spacing w:val="-2"/>
                <w:sz w:val="6"/>
                <w:szCs w:val="6"/>
              </w:rPr>
            </w:pPr>
          </w:p>
        </w:tc>
        <w:tc>
          <w:tcPr>
            <w:tcW w:w="1620" w:type="dxa"/>
            <w:tcBorders>
              <w:top w:val="single" w:sz="4" w:space="0" w:color="auto"/>
            </w:tcBorders>
            <w:vAlign w:val="bottom"/>
          </w:tcPr>
          <w:p w14:paraId="106EA3C0" w14:textId="77777777" w:rsidR="00254699" w:rsidRPr="00CE5627" w:rsidRDefault="00254699" w:rsidP="00CD3563">
            <w:pPr>
              <w:suppressAutoHyphens/>
              <w:ind w:right="-72"/>
              <w:jc w:val="right"/>
              <w:rPr>
                <w:rFonts w:ascii="Arial" w:hAnsi="Arial" w:cs="Arial"/>
                <w:color w:val="auto"/>
                <w:spacing w:val="-2"/>
                <w:sz w:val="6"/>
                <w:szCs w:val="6"/>
              </w:rPr>
            </w:pPr>
          </w:p>
        </w:tc>
        <w:tc>
          <w:tcPr>
            <w:tcW w:w="1440" w:type="dxa"/>
            <w:tcBorders>
              <w:top w:val="single" w:sz="4" w:space="0" w:color="auto"/>
            </w:tcBorders>
            <w:vAlign w:val="bottom"/>
          </w:tcPr>
          <w:p w14:paraId="7F8CB7A4" w14:textId="77777777" w:rsidR="00254699" w:rsidRPr="00CE5627" w:rsidRDefault="00254699" w:rsidP="00CD3563">
            <w:pPr>
              <w:suppressAutoHyphens/>
              <w:ind w:right="-72"/>
              <w:jc w:val="right"/>
              <w:rPr>
                <w:rFonts w:ascii="Arial" w:hAnsi="Arial" w:cs="Arial"/>
                <w:color w:val="auto"/>
                <w:spacing w:val="-2"/>
                <w:sz w:val="6"/>
                <w:szCs w:val="6"/>
              </w:rPr>
            </w:pPr>
          </w:p>
        </w:tc>
        <w:tc>
          <w:tcPr>
            <w:tcW w:w="1440" w:type="dxa"/>
            <w:tcBorders>
              <w:top w:val="single" w:sz="4" w:space="0" w:color="auto"/>
            </w:tcBorders>
            <w:vAlign w:val="bottom"/>
          </w:tcPr>
          <w:p w14:paraId="546E1171" w14:textId="77777777" w:rsidR="00254699" w:rsidRPr="00CE5627" w:rsidRDefault="00254699" w:rsidP="00CD3563">
            <w:pPr>
              <w:suppressAutoHyphens/>
              <w:ind w:right="-72"/>
              <w:jc w:val="right"/>
              <w:rPr>
                <w:rFonts w:ascii="Arial" w:hAnsi="Arial" w:cs="Arial"/>
                <w:color w:val="auto"/>
                <w:spacing w:val="-2"/>
                <w:sz w:val="6"/>
                <w:szCs w:val="6"/>
              </w:rPr>
            </w:pPr>
          </w:p>
        </w:tc>
        <w:tc>
          <w:tcPr>
            <w:tcW w:w="1440" w:type="dxa"/>
            <w:gridSpan w:val="2"/>
            <w:tcBorders>
              <w:top w:val="single" w:sz="4" w:space="0" w:color="auto"/>
            </w:tcBorders>
            <w:vAlign w:val="bottom"/>
          </w:tcPr>
          <w:p w14:paraId="1D9FEBDA" w14:textId="77777777" w:rsidR="00254699" w:rsidRPr="00CE5627" w:rsidRDefault="00254699" w:rsidP="00CD3563">
            <w:pPr>
              <w:suppressAutoHyphens/>
              <w:ind w:right="-72"/>
              <w:jc w:val="right"/>
              <w:rPr>
                <w:rFonts w:ascii="Arial" w:hAnsi="Arial" w:cs="Arial"/>
                <w:color w:val="auto"/>
                <w:spacing w:val="-2"/>
                <w:sz w:val="6"/>
                <w:szCs w:val="6"/>
              </w:rPr>
            </w:pPr>
          </w:p>
        </w:tc>
      </w:tr>
      <w:tr w:rsidR="00254699" w:rsidRPr="00CE5627" w14:paraId="5025FA87" w14:textId="77777777" w:rsidTr="00E6441F">
        <w:trPr>
          <w:cantSplit/>
        </w:trPr>
        <w:tc>
          <w:tcPr>
            <w:tcW w:w="6625" w:type="dxa"/>
          </w:tcPr>
          <w:p w14:paraId="6136838A" w14:textId="77777777" w:rsidR="00254699" w:rsidRPr="001F536B" w:rsidRDefault="00254699" w:rsidP="001F536B">
            <w:pPr>
              <w:spacing w:line="200" w:lineRule="exact"/>
              <w:ind w:left="-101"/>
              <w:rPr>
                <w:rFonts w:ascii="Arial" w:hAnsi="Arial" w:cs="Arial"/>
                <w:color w:val="auto"/>
                <w:spacing w:val="-6"/>
                <w:sz w:val="18"/>
                <w:szCs w:val="18"/>
                <w:cs/>
              </w:rPr>
            </w:pPr>
            <w:r w:rsidRPr="001F536B">
              <w:rPr>
                <w:rFonts w:ascii="Arial" w:hAnsi="Arial" w:cs="Arial"/>
                <w:color w:val="auto"/>
                <w:sz w:val="18"/>
                <w:szCs w:val="18"/>
              </w:rPr>
              <w:t>Closing net book amount</w:t>
            </w:r>
          </w:p>
        </w:tc>
        <w:tc>
          <w:tcPr>
            <w:tcW w:w="1391" w:type="dxa"/>
            <w:tcBorders>
              <w:bottom w:val="single" w:sz="4" w:space="0" w:color="auto"/>
            </w:tcBorders>
            <w:shd w:val="clear" w:color="auto" w:fill="auto"/>
            <w:vAlign w:val="center"/>
          </w:tcPr>
          <w:p w14:paraId="03612DE3"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lang w:val="en-GB"/>
              </w:rPr>
              <w:t>904</w:t>
            </w:r>
            <w:r w:rsidRPr="00CE5627">
              <w:rPr>
                <w:rFonts w:ascii="Arial" w:hAnsi="Arial" w:cs="Arial"/>
                <w:color w:val="auto"/>
                <w:sz w:val="18"/>
                <w:szCs w:val="18"/>
              </w:rPr>
              <w:t>,</w:t>
            </w:r>
            <w:r w:rsidRPr="00CE5627">
              <w:rPr>
                <w:rFonts w:ascii="Arial" w:hAnsi="Arial" w:cs="Arial"/>
                <w:color w:val="auto"/>
                <w:sz w:val="18"/>
                <w:szCs w:val="18"/>
                <w:lang w:val="en-GB"/>
              </w:rPr>
              <w:t>270</w:t>
            </w:r>
          </w:p>
        </w:tc>
        <w:tc>
          <w:tcPr>
            <w:tcW w:w="1440" w:type="dxa"/>
            <w:tcBorders>
              <w:bottom w:val="single" w:sz="4" w:space="0" w:color="auto"/>
            </w:tcBorders>
            <w:shd w:val="clear" w:color="auto" w:fill="auto"/>
            <w:vAlign w:val="center"/>
          </w:tcPr>
          <w:p w14:paraId="6277039E"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17,614,395</w:t>
            </w:r>
          </w:p>
        </w:tc>
        <w:tc>
          <w:tcPr>
            <w:tcW w:w="1620" w:type="dxa"/>
            <w:tcBorders>
              <w:bottom w:val="single" w:sz="4" w:space="0" w:color="auto"/>
            </w:tcBorders>
            <w:shd w:val="clear" w:color="auto" w:fill="auto"/>
            <w:vAlign w:val="center"/>
          </w:tcPr>
          <w:p w14:paraId="0AD2B6D1"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19,933,897</w:t>
            </w:r>
          </w:p>
        </w:tc>
        <w:tc>
          <w:tcPr>
            <w:tcW w:w="1440" w:type="dxa"/>
            <w:tcBorders>
              <w:bottom w:val="single" w:sz="4" w:space="0" w:color="auto"/>
            </w:tcBorders>
            <w:shd w:val="clear" w:color="auto" w:fill="auto"/>
            <w:vAlign w:val="center"/>
          </w:tcPr>
          <w:p w14:paraId="50BC316A"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w:t>
            </w:r>
          </w:p>
        </w:tc>
        <w:tc>
          <w:tcPr>
            <w:tcW w:w="1440" w:type="dxa"/>
            <w:tcBorders>
              <w:bottom w:val="single" w:sz="4" w:space="0" w:color="auto"/>
            </w:tcBorders>
            <w:shd w:val="clear" w:color="auto" w:fill="auto"/>
            <w:vAlign w:val="center"/>
          </w:tcPr>
          <w:p w14:paraId="5EC07FE8"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gridSpan w:val="2"/>
            <w:tcBorders>
              <w:bottom w:val="single" w:sz="4" w:space="0" w:color="auto"/>
            </w:tcBorders>
            <w:shd w:val="clear" w:color="auto" w:fill="auto"/>
            <w:vAlign w:val="center"/>
          </w:tcPr>
          <w:p w14:paraId="19F7BD4D"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38,452,563</w:t>
            </w:r>
          </w:p>
        </w:tc>
      </w:tr>
      <w:tr w:rsidR="00254699" w:rsidRPr="00CE5627" w14:paraId="33BF493E" w14:textId="77777777" w:rsidTr="00E6441F">
        <w:trPr>
          <w:cantSplit/>
        </w:trPr>
        <w:tc>
          <w:tcPr>
            <w:tcW w:w="6625" w:type="dxa"/>
            <w:vAlign w:val="bottom"/>
          </w:tcPr>
          <w:p w14:paraId="5C08F8CA" w14:textId="77777777" w:rsidR="00254699" w:rsidRPr="00CE5627" w:rsidRDefault="00254699" w:rsidP="001F536B">
            <w:pPr>
              <w:spacing w:line="200" w:lineRule="exact"/>
              <w:ind w:left="-101"/>
              <w:rPr>
                <w:rFonts w:ascii="Arial" w:hAnsi="Arial" w:cs="Arial"/>
                <w:color w:val="auto"/>
                <w:spacing w:val="-6"/>
                <w:sz w:val="18"/>
                <w:szCs w:val="18"/>
                <w:cs/>
              </w:rPr>
            </w:pPr>
          </w:p>
        </w:tc>
        <w:tc>
          <w:tcPr>
            <w:tcW w:w="1391" w:type="dxa"/>
            <w:tcBorders>
              <w:top w:val="single" w:sz="4" w:space="0" w:color="auto"/>
            </w:tcBorders>
            <w:vAlign w:val="bottom"/>
          </w:tcPr>
          <w:p w14:paraId="5F3D3EDD"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tcBorders>
              <w:top w:val="single" w:sz="4" w:space="0" w:color="auto"/>
            </w:tcBorders>
            <w:vAlign w:val="bottom"/>
          </w:tcPr>
          <w:p w14:paraId="0F3F2E7B" w14:textId="77777777" w:rsidR="00254699" w:rsidRPr="00CE5627" w:rsidRDefault="00254699" w:rsidP="001F536B">
            <w:pPr>
              <w:spacing w:line="200" w:lineRule="exact"/>
              <w:ind w:right="-72"/>
              <w:jc w:val="right"/>
              <w:rPr>
                <w:rFonts w:ascii="Arial" w:hAnsi="Arial" w:cs="Arial"/>
                <w:color w:val="auto"/>
                <w:sz w:val="18"/>
                <w:szCs w:val="18"/>
              </w:rPr>
            </w:pPr>
          </w:p>
        </w:tc>
        <w:tc>
          <w:tcPr>
            <w:tcW w:w="1620" w:type="dxa"/>
            <w:tcBorders>
              <w:top w:val="single" w:sz="4" w:space="0" w:color="auto"/>
            </w:tcBorders>
            <w:vAlign w:val="bottom"/>
          </w:tcPr>
          <w:p w14:paraId="05E6CC66"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tcBorders>
              <w:top w:val="single" w:sz="4" w:space="0" w:color="auto"/>
            </w:tcBorders>
            <w:vAlign w:val="bottom"/>
          </w:tcPr>
          <w:p w14:paraId="023C22E0"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tcBorders>
              <w:top w:val="single" w:sz="4" w:space="0" w:color="auto"/>
            </w:tcBorders>
            <w:vAlign w:val="bottom"/>
          </w:tcPr>
          <w:p w14:paraId="5812993B"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gridSpan w:val="2"/>
            <w:tcBorders>
              <w:top w:val="single" w:sz="4" w:space="0" w:color="auto"/>
            </w:tcBorders>
            <w:vAlign w:val="bottom"/>
          </w:tcPr>
          <w:p w14:paraId="5C8D4C91" w14:textId="77777777" w:rsidR="00254699" w:rsidRPr="00CE5627" w:rsidRDefault="00254699" w:rsidP="001F536B">
            <w:pPr>
              <w:spacing w:line="200" w:lineRule="exact"/>
              <w:ind w:right="-72"/>
              <w:jc w:val="right"/>
              <w:rPr>
                <w:rFonts w:ascii="Arial" w:hAnsi="Arial" w:cs="Arial"/>
                <w:color w:val="auto"/>
                <w:sz w:val="18"/>
                <w:szCs w:val="18"/>
              </w:rPr>
            </w:pPr>
          </w:p>
        </w:tc>
      </w:tr>
      <w:tr w:rsidR="00254699" w:rsidRPr="00CE5627" w14:paraId="7B8F63E7" w14:textId="77777777" w:rsidTr="00E6441F">
        <w:trPr>
          <w:cantSplit/>
        </w:trPr>
        <w:tc>
          <w:tcPr>
            <w:tcW w:w="6625" w:type="dxa"/>
            <w:vAlign w:val="bottom"/>
          </w:tcPr>
          <w:p w14:paraId="4C699EF2" w14:textId="77777777" w:rsidR="00254699" w:rsidRPr="00CE5627" w:rsidRDefault="00254699" w:rsidP="001F536B">
            <w:pPr>
              <w:tabs>
                <w:tab w:val="left" w:pos="5812"/>
              </w:tabs>
              <w:spacing w:line="200" w:lineRule="exact"/>
              <w:ind w:left="-101"/>
              <w:rPr>
                <w:rFonts w:ascii="Arial" w:hAnsi="Arial" w:cs="Arial"/>
                <w:b/>
                <w:bCs/>
                <w:color w:val="auto"/>
                <w:sz w:val="18"/>
                <w:szCs w:val="18"/>
              </w:rPr>
            </w:pPr>
            <w:r w:rsidRPr="00CE5627">
              <w:rPr>
                <w:rFonts w:ascii="Arial" w:hAnsi="Arial" w:cs="Arial"/>
                <w:b/>
                <w:bCs/>
                <w:color w:val="auto"/>
                <w:sz w:val="18"/>
                <w:szCs w:val="18"/>
              </w:rPr>
              <w:t xml:space="preserve">At </w:t>
            </w:r>
            <w:r w:rsidRPr="00CE5627">
              <w:rPr>
                <w:rFonts w:ascii="Arial" w:hAnsi="Arial" w:cs="Arial"/>
                <w:b/>
                <w:bCs/>
                <w:color w:val="auto"/>
                <w:sz w:val="18"/>
                <w:szCs w:val="18"/>
                <w:lang w:val="en-GB"/>
              </w:rPr>
              <w:t>31</w:t>
            </w:r>
            <w:r w:rsidRPr="00CE5627">
              <w:rPr>
                <w:rFonts w:ascii="Arial" w:hAnsi="Arial" w:cs="Arial"/>
                <w:b/>
                <w:bCs/>
                <w:color w:val="auto"/>
                <w:sz w:val="18"/>
                <w:szCs w:val="18"/>
              </w:rPr>
              <w:t xml:space="preserve"> December </w:t>
            </w:r>
            <w:r w:rsidRPr="00CE5627">
              <w:rPr>
                <w:rFonts w:ascii="Arial" w:hAnsi="Arial" w:cs="Arial"/>
                <w:b/>
                <w:bCs/>
                <w:color w:val="auto"/>
                <w:sz w:val="18"/>
                <w:szCs w:val="18"/>
                <w:lang w:val="en-GB"/>
              </w:rPr>
              <w:t>2019</w:t>
            </w:r>
          </w:p>
        </w:tc>
        <w:tc>
          <w:tcPr>
            <w:tcW w:w="1391" w:type="dxa"/>
            <w:vAlign w:val="bottom"/>
          </w:tcPr>
          <w:p w14:paraId="0B039870"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vAlign w:val="bottom"/>
          </w:tcPr>
          <w:p w14:paraId="09C5A63C" w14:textId="77777777" w:rsidR="00254699" w:rsidRPr="00CE5627" w:rsidRDefault="00254699" w:rsidP="001F536B">
            <w:pPr>
              <w:spacing w:line="200" w:lineRule="exact"/>
              <w:ind w:right="-72"/>
              <w:jc w:val="right"/>
              <w:rPr>
                <w:rFonts w:ascii="Arial" w:hAnsi="Arial" w:cs="Arial"/>
                <w:color w:val="auto"/>
                <w:sz w:val="18"/>
                <w:szCs w:val="18"/>
              </w:rPr>
            </w:pPr>
          </w:p>
        </w:tc>
        <w:tc>
          <w:tcPr>
            <w:tcW w:w="1620" w:type="dxa"/>
            <w:vAlign w:val="bottom"/>
          </w:tcPr>
          <w:p w14:paraId="7E870E54"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vAlign w:val="bottom"/>
          </w:tcPr>
          <w:p w14:paraId="1E3DB81C"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vAlign w:val="bottom"/>
          </w:tcPr>
          <w:p w14:paraId="40CCCCEF" w14:textId="77777777" w:rsidR="00254699" w:rsidRPr="00CE5627" w:rsidRDefault="00254699" w:rsidP="001F536B">
            <w:pPr>
              <w:spacing w:line="200" w:lineRule="exact"/>
              <w:ind w:right="-72"/>
              <w:jc w:val="right"/>
              <w:rPr>
                <w:rFonts w:ascii="Arial" w:hAnsi="Arial" w:cs="Arial"/>
                <w:color w:val="auto"/>
                <w:sz w:val="18"/>
                <w:szCs w:val="18"/>
              </w:rPr>
            </w:pPr>
          </w:p>
        </w:tc>
        <w:tc>
          <w:tcPr>
            <w:tcW w:w="1440" w:type="dxa"/>
            <w:gridSpan w:val="2"/>
            <w:vAlign w:val="bottom"/>
          </w:tcPr>
          <w:p w14:paraId="0BDEC099" w14:textId="77777777" w:rsidR="00254699" w:rsidRPr="00CE5627" w:rsidRDefault="00254699" w:rsidP="001F536B">
            <w:pPr>
              <w:spacing w:line="200" w:lineRule="exact"/>
              <w:ind w:right="-72"/>
              <w:jc w:val="right"/>
              <w:rPr>
                <w:rFonts w:ascii="Arial" w:hAnsi="Arial" w:cs="Arial"/>
                <w:color w:val="auto"/>
                <w:sz w:val="18"/>
                <w:szCs w:val="18"/>
              </w:rPr>
            </w:pPr>
          </w:p>
        </w:tc>
      </w:tr>
      <w:tr w:rsidR="00254699" w:rsidRPr="00CE5627" w14:paraId="4BE7D26F" w14:textId="77777777" w:rsidTr="00E6441F">
        <w:trPr>
          <w:cantSplit/>
        </w:trPr>
        <w:tc>
          <w:tcPr>
            <w:tcW w:w="6625" w:type="dxa"/>
            <w:vAlign w:val="bottom"/>
          </w:tcPr>
          <w:p w14:paraId="46F88935" w14:textId="77777777" w:rsidR="00254699" w:rsidRPr="00CE5627" w:rsidRDefault="00254699" w:rsidP="001F536B">
            <w:pPr>
              <w:pStyle w:val="Header"/>
              <w:tabs>
                <w:tab w:val="left" w:pos="5812"/>
              </w:tabs>
              <w:spacing w:line="200" w:lineRule="exact"/>
              <w:ind w:left="-101"/>
              <w:rPr>
                <w:rFonts w:eastAsia="Cordia New" w:cs="Arial"/>
                <w:szCs w:val="18"/>
                <w:lang w:val="en-US" w:eastAsia="en-US"/>
              </w:rPr>
            </w:pPr>
            <w:r w:rsidRPr="00CE5627">
              <w:rPr>
                <w:rFonts w:eastAsia="Cordia New" w:cs="Arial"/>
                <w:szCs w:val="18"/>
                <w:lang w:val="en-US" w:eastAsia="en-US"/>
              </w:rPr>
              <w:t xml:space="preserve">Cost </w:t>
            </w:r>
          </w:p>
        </w:tc>
        <w:tc>
          <w:tcPr>
            <w:tcW w:w="1391" w:type="dxa"/>
            <w:shd w:val="clear" w:color="auto" w:fill="auto"/>
          </w:tcPr>
          <w:p w14:paraId="47B48C7F"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904</w:t>
            </w:r>
            <w:r w:rsidRPr="00CE5627">
              <w:rPr>
                <w:rFonts w:ascii="Arial" w:hAnsi="Arial" w:cs="Arial"/>
                <w:color w:val="auto"/>
                <w:sz w:val="18"/>
                <w:szCs w:val="18"/>
              </w:rPr>
              <w:t>,</w:t>
            </w:r>
            <w:r w:rsidRPr="00CE5627">
              <w:rPr>
                <w:rFonts w:ascii="Arial" w:hAnsi="Arial" w:cs="Arial"/>
                <w:color w:val="auto"/>
                <w:sz w:val="18"/>
                <w:szCs w:val="18"/>
                <w:lang w:val="en-GB"/>
              </w:rPr>
              <w:t>270</w:t>
            </w:r>
          </w:p>
        </w:tc>
        <w:tc>
          <w:tcPr>
            <w:tcW w:w="1440" w:type="dxa"/>
            <w:shd w:val="clear" w:color="auto" w:fill="auto"/>
          </w:tcPr>
          <w:p w14:paraId="3DAF8CF7"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26,678,812</w:t>
            </w:r>
          </w:p>
        </w:tc>
        <w:tc>
          <w:tcPr>
            <w:tcW w:w="1620" w:type="dxa"/>
            <w:shd w:val="clear" w:color="auto" w:fill="auto"/>
          </w:tcPr>
          <w:p w14:paraId="12BFC26A"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62,339,553</w:t>
            </w:r>
          </w:p>
        </w:tc>
        <w:tc>
          <w:tcPr>
            <w:tcW w:w="1440" w:type="dxa"/>
            <w:shd w:val="clear" w:color="auto" w:fill="auto"/>
          </w:tcPr>
          <w:p w14:paraId="61921873"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771,064</w:t>
            </w:r>
          </w:p>
        </w:tc>
        <w:tc>
          <w:tcPr>
            <w:tcW w:w="1440" w:type="dxa"/>
            <w:shd w:val="clear" w:color="auto" w:fill="auto"/>
          </w:tcPr>
          <w:p w14:paraId="3CC0D99B"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gridSpan w:val="2"/>
            <w:shd w:val="clear" w:color="auto" w:fill="auto"/>
          </w:tcPr>
          <w:p w14:paraId="4D68E361"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90,693,699</w:t>
            </w:r>
          </w:p>
        </w:tc>
      </w:tr>
      <w:tr w:rsidR="00254699" w:rsidRPr="00CE5627" w14:paraId="00183807" w14:textId="77777777" w:rsidTr="00E6441F">
        <w:trPr>
          <w:cantSplit/>
        </w:trPr>
        <w:tc>
          <w:tcPr>
            <w:tcW w:w="6625" w:type="dxa"/>
          </w:tcPr>
          <w:p w14:paraId="1780D022" w14:textId="48554779" w:rsidR="00254699" w:rsidRPr="00CE5627" w:rsidRDefault="00254699" w:rsidP="001F536B">
            <w:pPr>
              <w:spacing w:line="200" w:lineRule="exact"/>
              <w:ind w:left="-101"/>
              <w:rPr>
                <w:rFonts w:ascii="Arial" w:hAnsi="Arial" w:cs="Arial"/>
                <w:color w:val="auto"/>
                <w:sz w:val="18"/>
                <w:szCs w:val="18"/>
              </w:rPr>
            </w:pPr>
            <w:proofErr w:type="gramStart"/>
            <w:r w:rsidRPr="00CE5627">
              <w:rPr>
                <w:rFonts w:ascii="Arial" w:hAnsi="Arial" w:cs="Arial"/>
                <w:color w:val="auto"/>
                <w:sz w:val="18"/>
                <w:szCs w:val="18"/>
                <w:u w:val="single"/>
              </w:rPr>
              <w:t>Less</w:t>
            </w:r>
            <w:r w:rsidRPr="00CE5627">
              <w:rPr>
                <w:rFonts w:ascii="Arial" w:hAnsi="Arial" w:cs="Arial"/>
                <w:color w:val="auto"/>
                <w:sz w:val="18"/>
                <w:szCs w:val="18"/>
              </w:rPr>
              <w:t xml:space="preserve"> </w:t>
            </w:r>
            <w:r w:rsidR="002D57DD" w:rsidRPr="00CE5627">
              <w:rPr>
                <w:rFonts w:ascii="Arial" w:hAnsi="Arial" w:cs="Arial"/>
                <w:color w:val="auto"/>
                <w:sz w:val="18"/>
                <w:szCs w:val="18"/>
              </w:rPr>
              <w:t xml:space="preserve"> </w:t>
            </w:r>
            <w:r w:rsidRPr="00CE5627">
              <w:rPr>
                <w:rFonts w:ascii="Arial" w:hAnsi="Arial" w:cs="Arial"/>
                <w:color w:val="auto"/>
                <w:sz w:val="18"/>
                <w:szCs w:val="18"/>
              </w:rPr>
              <w:t>Accumulated</w:t>
            </w:r>
            <w:proofErr w:type="gramEnd"/>
            <w:r w:rsidRPr="00CE5627">
              <w:rPr>
                <w:rFonts w:ascii="Arial" w:hAnsi="Arial" w:cs="Arial"/>
                <w:color w:val="auto"/>
                <w:sz w:val="18"/>
                <w:szCs w:val="18"/>
              </w:rPr>
              <w:t xml:space="preserve"> depreciation</w:t>
            </w:r>
          </w:p>
        </w:tc>
        <w:tc>
          <w:tcPr>
            <w:tcW w:w="1391" w:type="dxa"/>
            <w:tcBorders>
              <w:bottom w:val="single" w:sz="4" w:space="0" w:color="auto"/>
            </w:tcBorders>
            <w:shd w:val="clear" w:color="auto" w:fill="auto"/>
            <w:vAlign w:val="bottom"/>
          </w:tcPr>
          <w:p w14:paraId="43BD59BB"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w:t>
            </w:r>
          </w:p>
        </w:tc>
        <w:tc>
          <w:tcPr>
            <w:tcW w:w="1440" w:type="dxa"/>
            <w:tcBorders>
              <w:bottom w:val="single" w:sz="4" w:space="0" w:color="auto"/>
            </w:tcBorders>
            <w:shd w:val="clear" w:color="auto" w:fill="auto"/>
            <w:vAlign w:val="center"/>
          </w:tcPr>
          <w:p w14:paraId="69C59563"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(9,064,417)</w:t>
            </w:r>
          </w:p>
        </w:tc>
        <w:tc>
          <w:tcPr>
            <w:tcW w:w="1620" w:type="dxa"/>
            <w:tcBorders>
              <w:bottom w:val="single" w:sz="4" w:space="0" w:color="auto"/>
            </w:tcBorders>
            <w:shd w:val="clear" w:color="auto" w:fill="auto"/>
            <w:vAlign w:val="center"/>
          </w:tcPr>
          <w:p w14:paraId="5C00E110"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(42,405,656)</w:t>
            </w:r>
          </w:p>
        </w:tc>
        <w:tc>
          <w:tcPr>
            <w:tcW w:w="1440" w:type="dxa"/>
            <w:tcBorders>
              <w:bottom w:val="single" w:sz="4" w:space="0" w:color="auto"/>
            </w:tcBorders>
            <w:shd w:val="clear" w:color="auto" w:fill="auto"/>
            <w:vAlign w:val="center"/>
          </w:tcPr>
          <w:p w14:paraId="28C70472"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(771,063)</w:t>
            </w:r>
          </w:p>
        </w:tc>
        <w:tc>
          <w:tcPr>
            <w:tcW w:w="1440" w:type="dxa"/>
            <w:tcBorders>
              <w:bottom w:val="single" w:sz="4" w:space="0" w:color="auto"/>
            </w:tcBorders>
            <w:shd w:val="clear" w:color="auto" w:fill="auto"/>
            <w:vAlign w:val="bottom"/>
          </w:tcPr>
          <w:p w14:paraId="760256E3"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gridSpan w:val="2"/>
            <w:tcBorders>
              <w:bottom w:val="single" w:sz="4" w:space="0" w:color="auto"/>
            </w:tcBorders>
            <w:shd w:val="clear" w:color="auto" w:fill="auto"/>
            <w:vAlign w:val="center"/>
          </w:tcPr>
          <w:p w14:paraId="52CC3BA0" w14:textId="77777777" w:rsidR="00254699" w:rsidRPr="00CE5627"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(52,241,136)</w:t>
            </w:r>
          </w:p>
        </w:tc>
      </w:tr>
      <w:tr w:rsidR="00254699" w:rsidRPr="00CE5627" w14:paraId="47FCADFB" w14:textId="77777777" w:rsidTr="001B389F">
        <w:trPr>
          <w:cantSplit/>
        </w:trPr>
        <w:tc>
          <w:tcPr>
            <w:tcW w:w="6625" w:type="dxa"/>
          </w:tcPr>
          <w:p w14:paraId="3C2A2249" w14:textId="77777777" w:rsidR="00254699" w:rsidRPr="00CE5627" w:rsidRDefault="00254699" w:rsidP="002D57DD">
            <w:pPr>
              <w:suppressAutoHyphens/>
              <w:ind w:left="-101"/>
              <w:jc w:val="both"/>
              <w:rPr>
                <w:rFonts w:ascii="Arial" w:hAnsi="Arial" w:cs="Arial"/>
                <w:color w:val="auto"/>
                <w:spacing w:val="-2"/>
                <w:sz w:val="6"/>
                <w:szCs w:val="6"/>
              </w:rPr>
            </w:pPr>
          </w:p>
        </w:tc>
        <w:tc>
          <w:tcPr>
            <w:tcW w:w="1391" w:type="dxa"/>
            <w:tcBorders>
              <w:top w:val="single" w:sz="4" w:space="0" w:color="auto"/>
            </w:tcBorders>
            <w:vAlign w:val="bottom"/>
          </w:tcPr>
          <w:p w14:paraId="377217C6" w14:textId="77777777" w:rsidR="00254699" w:rsidRPr="00CE5627" w:rsidRDefault="00254699" w:rsidP="00CD3563">
            <w:pPr>
              <w:suppressAutoHyphens/>
              <w:ind w:right="-72"/>
              <w:jc w:val="right"/>
              <w:rPr>
                <w:rFonts w:ascii="Arial" w:hAnsi="Arial" w:cs="Arial"/>
                <w:color w:val="auto"/>
                <w:spacing w:val="-2"/>
                <w:sz w:val="6"/>
                <w:szCs w:val="6"/>
              </w:rPr>
            </w:pPr>
          </w:p>
        </w:tc>
        <w:tc>
          <w:tcPr>
            <w:tcW w:w="1440" w:type="dxa"/>
            <w:tcBorders>
              <w:top w:val="single" w:sz="4" w:space="0" w:color="auto"/>
            </w:tcBorders>
            <w:vAlign w:val="bottom"/>
          </w:tcPr>
          <w:p w14:paraId="33C4AFF1" w14:textId="77777777" w:rsidR="00254699" w:rsidRPr="00CE5627" w:rsidRDefault="00254699" w:rsidP="00CD3563">
            <w:pPr>
              <w:suppressAutoHyphens/>
              <w:ind w:right="-72"/>
              <w:jc w:val="right"/>
              <w:rPr>
                <w:rFonts w:ascii="Arial" w:hAnsi="Arial" w:cs="Arial"/>
                <w:color w:val="auto"/>
                <w:spacing w:val="-2"/>
                <w:sz w:val="6"/>
                <w:szCs w:val="6"/>
              </w:rPr>
            </w:pPr>
          </w:p>
        </w:tc>
        <w:tc>
          <w:tcPr>
            <w:tcW w:w="1620" w:type="dxa"/>
            <w:tcBorders>
              <w:top w:val="single" w:sz="4" w:space="0" w:color="auto"/>
            </w:tcBorders>
            <w:vAlign w:val="bottom"/>
          </w:tcPr>
          <w:p w14:paraId="1B9E776F" w14:textId="77777777" w:rsidR="00254699" w:rsidRPr="00CE5627" w:rsidRDefault="00254699" w:rsidP="00CD3563">
            <w:pPr>
              <w:suppressAutoHyphens/>
              <w:ind w:right="-72"/>
              <w:jc w:val="right"/>
              <w:rPr>
                <w:rFonts w:ascii="Arial" w:hAnsi="Arial" w:cs="Arial"/>
                <w:color w:val="auto"/>
                <w:spacing w:val="-2"/>
                <w:sz w:val="6"/>
                <w:szCs w:val="6"/>
              </w:rPr>
            </w:pPr>
          </w:p>
        </w:tc>
        <w:tc>
          <w:tcPr>
            <w:tcW w:w="1440" w:type="dxa"/>
            <w:tcBorders>
              <w:top w:val="single" w:sz="4" w:space="0" w:color="auto"/>
            </w:tcBorders>
            <w:vAlign w:val="bottom"/>
          </w:tcPr>
          <w:p w14:paraId="2958B0B9" w14:textId="77777777" w:rsidR="00254699" w:rsidRPr="00CE5627" w:rsidRDefault="00254699" w:rsidP="00CD3563">
            <w:pPr>
              <w:suppressAutoHyphens/>
              <w:ind w:right="-72"/>
              <w:jc w:val="right"/>
              <w:rPr>
                <w:rFonts w:ascii="Arial" w:hAnsi="Arial" w:cs="Arial"/>
                <w:color w:val="auto"/>
                <w:spacing w:val="-2"/>
                <w:sz w:val="6"/>
                <w:szCs w:val="6"/>
              </w:rPr>
            </w:pPr>
          </w:p>
        </w:tc>
        <w:tc>
          <w:tcPr>
            <w:tcW w:w="1440" w:type="dxa"/>
            <w:tcBorders>
              <w:top w:val="single" w:sz="4" w:space="0" w:color="auto"/>
            </w:tcBorders>
            <w:vAlign w:val="bottom"/>
          </w:tcPr>
          <w:p w14:paraId="4A80630D" w14:textId="77777777" w:rsidR="00254699" w:rsidRPr="00CE5627" w:rsidRDefault="00254699" w:rsidP="00CD3563">
            <w:pPr>
              <w:suppressAutoHyphens/>
              <w:ind w:right="-72"/>
              <w:jc w:val="right"/>
              <w:rPr>
                <w:rFonts w:ascii="Arial" w:hAnsi="Arial" w:cs="Arial"/>
                <w:color w:val="auto"/>
                <w:spacing w:val="-2"/>
                <w:sz w:val="6"/>
                <w:szCs w:val="6"/>
              </w:rPr>
            </w:pPr>
          </w:p>
        </w:tc>
        <w:tc>
          <w:tcPr>
            <w:tcW w:w="1440" w:type="dxa"/>
            <w:gridSpan w:val="2"/>
            <w:tcBorders>
              <w:top w:val="single" w:sz="4" w:space="0" w:color="auto"/>
            </w:tcBorders>
            <w:vAlign w:val="bottom"/>
          </w:tcPr>
          <w:p w14:paraId="3A64CC41" w14:textId="77777777" w:rsidR="00254699" w:rsidRPr="00CE5627" w:rsidRDefault="00254699" w:rsidP="00CD3563">
            <w:pPr>
              <w:suppressAutoHyphens/>
              <w:ind w:right="-72"/>
              <w:jc w:val="right"/>
              <w:rPr>
                <w:rFonts w:ascii="Arial" w:hAnsi="Arial" w:cs="Arial"/>
                <w:color w:val="auto"/>
                <w:spacing w:val="-2"/>
                <w:sz w:val="6"/>
                <w:szCs w:val="6"/>
              </w:rPr>
            </w:pPr>
          </w:p>
        </w:tc>
      </w:tr>
      <w:tr w:rsidR="00254699" w:rsidRPr="00CE5627" w14:paraId="465D859D" w14:textId="77777777" w:rsidTr="001B389F">
        <w:trPr>
          <w:cantSplit/>
        </w:trPr>
        <w:tc>
          <w:tcPr>
            <w:tcW w:w="6625" w:type="dxa"/>
          </w:tcPr>
          <w:p w14:paraId="43AB6441" w14:textId="77777777" w:rsidR="00254699" w:rsidRPr="001F536B" w:rsidRDefault="00254699" w:rsidP="001F536B">
            <w:pPr>
              <w:spacing w:line="200" w:lineRule="exact"/>
              <w:ind w:left="-101"/>
              <w:rPr>
                <w:rFonts w:ascii="Arial" w:hAnsi="Arial" w:cs="Arial"/>
                <w:color w:val="auto"/>
                <w:spacing w:val="-6"/>
                <w:sz w:val="18"/>
                <w:szCs w:val="18"/>
                <w:cs/>
              </w:rPr>
            </w:pPr>
            <w:r w:rsidRPr="001F536B">
              <w:rPr>
                <w:rFonts w:ascii="Arial" w:hAnsi="Arial" w:cs="Arial"/>
                <w:color w:val="auto"/>
                <w:sz w:val="18"/>
                <w:szCs w:val="18"/>
              </w:rPr>
              <w:t>Net book amount</w:t>
            </w:r>
          </w:p>
        </w:tc>
        <w:tc>
          <w:tcPr>
            <w:tcW w:w="1391" w:type="dxa"/>
            <w:tcBorders>
              <w:bottom w:val="single" w:sz="4" w:space="0" w:color="auto"/>
            </w:tcBorders>
            <w:shd w:val="clear" w:color="auto" w:fill="auto"/>
            <w:vAlign w:val="center"/>
          </w:tcPr>
          <w:p w14:paraId="2131E4F0" w14:textId="77777777" w:rsidR="00254699" w:rsidRPr="00CA7730"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CA7730">
              <w:rPr>
                <w:rFonts w:ascii="Arial" w:hAnsi="Arial" w:cs="Arial"/>
                <w:b/>
                <w:bCs/>
                <w:color w:val="auto"/>
                <w:sz w:val="18"/>
                <w:szCs w:val="18"/>
                <w:lang w:val="en-GB"/>
              </w:rPr>
              <w:t>904</w:t>
            </w:r>
            <w:r w:rsidRPr="00CA7730">
              <w:rPr>
                <w:rFonts w:ascii="Arial" w:hAnsi="Arial" w:cs="Arial"/>
                <w:b/>
                <w:bCs/>
                <w:color w:val="auto"/>
                <w:sz w:val="18"/>
                <w:szCs w:val="18"/>
              </w:rPr>
              <w:t>,</w:t>
            </w:r>
            <w:r w:rsidRPr="00CA7730">
              <w:rPr>
                <w:rFonts w:ascii="Arial" w:hAnsi="Arial" w:cs="Arial"/>
                <w:b/>
                <w:bCs/>
                <w:color w:val="auto"/>
                <w:sz w:val="18"/>
                <w:szCs w:val="18"/>
                <w:lang w:val="en-GB"/>
              </w:rPr>
              <w:t>270</w:t>
            </w:r>
          </w:p>
        </w:tc>
        <w:tc>
          <w:tcPr>
            <w:tcW w:w="1440" w:type="dxa"/>
            <w:tcBorders>
              <w:bottom w:val="single" w:sz="4" w:space="0" w:color="auto"/>
            </w:tcBorders>
            <w:shd w:val="clear" w:color="auto" w:fill="auto"/>
            <w:vAlign w:val="center"/>
          </w:tcPr>
          <w:p w14:paraId="36791277" w14:textId="77777777" w:rsidR="00254699" w:rsidRPr="00CA7730"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CA7730">
              <w:rPr>
                <w:rFonts w:ascii="Arial" w:hAnsi="Arial" w:cs="Arial"/>
                <w:b/>
                <w:bCs/>
                <w:color w:val="auto"/>
                <w:sz w:val="18"/>
                <w:szCs w:val="18"/>
                <w:lang w:val="en-GB"/>
              </w:rPr>
              <w:t>17,614,395</w:t>
            </w:r>
          </w:p>
        </w:tc>
        <w:tc>
          <w:tcPr>
            <w:tcW w:w="1620" w:type="dxa"/>
            <w:tcBorders>
              <w:bottom w:val="single" w:sz="4" w:space="0" w:color="auto"/>
            </w:tcBorders>
            <w:shd w:val="clear" w:color="auto" w:fill="auto"/>
            <w:vAlign w:val="center"/>
          </w:tcPr>
          <w:p w14:paraId="5DC63339" w14:textId="77777777" w:rsidR="00254699" w:rsidRPr="00CA7730"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CA7730">
              <w:rPr>
                <w:rFonts w:ascii="Arial" w:hAnsi="Arial" w:cs="Arial"/>
                <w:b/>
                <w:bCs/>
                <w:color w:val="auto"/>
                <w:sz w:val="18"/>
                <w:szCs w:val="18"/>
                <w:lang w:val="en-GB"/>
              </w:rPr>
              <w:t>19,933,897</w:t>
            </w:r>
          </w:p>
        </w:tc>
        <w:tc>
          <w:tcPr>
            <w:tcW w:w="1440" w:type="dxa"/>
            <w:tcBorders>
              <w:bottom w:val="single" w:sz="4" w:space="0" w:color="auto"/>
            </w:tcBorders>
            <w:shd w:val="clear" w:color="auto" w:fill="auto"/>
            <w:vAlign w:val="center"/>
          </w:tcPr>
          <w:p w14:paraId="17A8034D" w14:textId="77777777" w:rsidR="00254699" w:rsidRPr="00CA7730"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CA7730">
              <w:rPr>
                <w:rFonts w:ascii="Arial" w:hAnsi="Arial" w:cs="Arial"/>
                <w:b/>
                <w:bCs/>
                <w:color w:val="auto"/>
                <w:sz w:val="18"/>
                <w:szCs w:val="18"/>
                <w:lang w:val="en-GB"/>
              </w:rPr>
              <w:t>1</w:t>
            </w:r>
          </w:p>
        </w:tc>
        <w:tc>
          <w:tcPr>
            <w:tcW w:w="1440" w:type="dxa"/>
            <w:tcBorders>
              <w:bottom w:val="single" w:sz="4" w:space="0" w:color="auto"/>
            </w:tcBorders>
            <w:shd w:val="clear" w:color="auto" w:fill="auto"/>
            <w:vAlign w:val="center"/>
          </w:tcPr>
          <w:p w14:paraId="23936289" w14:textId="77777777" w:rsidR="00254699" w:rsidRPr="00CA7730"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CA7730">
              <w:rPr>
                <w:rFonts w:ascii="Arial" w:hAnsi="Arial" w:cs="Arial"/>
                <w:b/>
                <w:bCs/>
                <w:color w:val="auto"/>
                <w:sz w:val="18"/>
                <w:szCs w:val="18"/>
                <w:lang w:val="en-GB"/>
              </w:rPr>
              <w:t>-</w:t>
            </w:r>
          </w:p>
        </w:tc>
        <w:tc>
          <w:tcPr>
            <w:tcW w:w="1440" w:type="dxa"/>
            <w:gridSpan w:val="2"/>
            <w:tcBorders>
              <w:bottom w:val="single" w:sz="4" w:space="0" w:color="auto"/>
            </w:tcBorders>
            <w:shd w:val="clear" w:color="auto" w:fill="auto"/>
            <w:vAlign w:val="center"/>
          </w:tcPr>
          <w:p w14:paraId="6837F922" w14:textId="77777777" w:rsidR="00254699" w:rsidRPr="00CA7730" w:rsidRDefault="00254699" w:rsidP="001F536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CA7730">
              <w:rPr>
                <w:rFonts w:ascii="Arial" w:hAnsi="Arial" w:cs="Arial"/>
                <w:b/>
                <w:bCs/>
                <w:color w:val="auto"/>
                <w:sz w:val="18"/>
                <w:szCs w:val="18"/>
                <w:lang w:val="en-GB"/>
              </w:rPr>
              <w:t>38,452,563</w:t>
            </w:r>
          </w:p>
        </w:tc>
      </w:tr>
      <w:tr w:rsidR="00254699" w:rsidRPr="001F536B" w14:paraId="1C7B4129" w14:textId="77777777" w:rsidTr="001B389F">
        <w:trPr>
          <w:cantSplit/>
        </w:trPr>
        <w:tc>
          <w:tcPr>
            <w:tcW w:w="6625" w:type="dxa"/>
            <w:vAlign w:val="bottom"/>
          </w:tcPr>
          <w:p w14:paraId="0CDB9FF8" w14:textId="77777777" w:rsidR="00254699" w:rsidRPr="001F536B" w:rsidRDefault="00254699" w:rsidP="002D57DD">
            <w:pPr>
              <w:pStyle w:val="Heading8"/>
              <w:tabs>
                <w:tab w:val="left" w:pos="5812"/>
              </w:tabs>
              <w:spacing w:after="0"/>
              <w:ind w:left="-101"/>
              <w:rPr>
                <w:rFonts w:ascii="Arial" w:hAnsi="Arial" w:cs="Arial"/>
                <w:b/>
                <w:bCs/>
                <w:sz w:val="6"/>
                <w:szCs w:val="6"/>
                <w:lang w:val="en-US" w:eastAsia="en-US"/>
              </w:rPr>
            </w:pPr>
          </w:p>
        </w:tc>
        <w:tc>
          <w:tcPr>
            <w:tcW w:w="1391" w:type="dxa"/>
            <w:tcBorders>
              <w:top w:val="single" w:sz="4" w:space="0" w:color="auto"/>
            </w:tcBorders>
            <w:shd w:val="clear" w:color="auto" w:fill="FAFAFA"/>
            <w:vAlign w:val="bottom"/>
          </w:tcPr>
          <w:p w14:paraId="6094AEF4" w14:textId="77777777" w:rsidR="00254699" w:rsidRPr="001F536B" w:rsidRDefault="00254699" w:rsidP="00CD3563">
            <w:pPr>
              <w:ind w:right="-72"/>
              <w:jc w:val="right"/>
              <w:rPr>
                <w:rFonts w:ascii="Arial" w:hAnsi="Arial" w:cs="Arial"/>
                <w:color w:val="auto"/>
                <w:sz w:val="6"/>
                <w:szCs w:val="6"/>
              </w:rPr>
            </w:pPr>
          </w:p>
        </w:tc>
        <w:tc>
          <w:tcPr>
            <w:tcW w:w="1440" w:type="dxa"/>
            <w:tcBorders>
              <w:top w:val="single" w:sz="4" w:space="0" w:color="auto"/>
            </w:tcBorders>
            <w:shd w:val="clear" w:color="auto" w:fill="FAFAFA"/>
            <w:vAlign w:val="bottom"/>
          </w:tcPr>
          <w:p w14:paraId="40CFD484" w14:textId="77777777" w:rsidR="00254699" w:rsidRPr="001F536B" w:rsidRDefault="00254699" w:rsidP="00CD3563">
            <w:pPr>
              <w:ind w:right="-72"/>
              <w:jc w:val="right"/>
              <w:rPr>
                <w:rFonts w:ascii="Arial" w:hAnsi="Arial" w:cs="Arial"/>
                <w:color w:val="auto"/>
                <w:sz w:val="6"/>
                <w:szCs w:val="6"/>
              </w:rPr>
            </w:pPr>
          </w:p>
        </w:tc>
        <w:tc>
          <w:tcPr>
            <w:tcW w:w="1620" w:type="dxa"/>
            <w:tcBorders>
              <w:top w:val="single" w:sz="4" w:space="0" w:color="auto"/>
            </w:tcBorders>
            <w:shd w:val="clear" w:color="auto" w:fill="FAFAFA"/>
            <w:vAlign w:val="bottom"/>
          </w:tcPr>
          <w:p w14:paraId="00189563" w14:textId="77777777" w:rsidR="00254699" w:rsidRPr="001F536B" w:rsidRDefault="00254699" w:rsidP="00CD3563">
            <w:pPr>
              <w:ind w:right="-72"/>
              <w:jc w:val="right"/>
              <w:rPr>
                <w:rFonts w:ascii="Arial" w:hAnsi="Arial" w:cs="Arial"/>
                <w:color w:val="auto"/>
                <w:sz w:val="6"/>
                <w:szCs w:val="6"/>
              </w:rPr>
            </w:pPr>
          </w:p>
        </w:tc>
        <w:tc>
          <w:tcPr>
            <w:tcW w:w="1440" w:type="dxa"/>
            <w:tcBorders>
              <w:top w:val="single" w:sz="4" w:space="0" w:color="auto"/>
            </w:tcBorders>
            <w:shd w:val="clear" w:color="auto" w:fill="FAFAFA"/>
            <w:vAlign w:val="bottom"/>
          </w:tcPr>
          <w:p w14:paraId="4A27AABD" w14:textId="77777777" w:rsidR="00254699" w:rsidRPr="001F536B" w:rsidRDefault="00254699" w:rsidP="00CD3563">
            <w:pPr>
              <w:ind w:right="-72"/>
              <w:jc w:val="right"/>
              <w:rPr>
                <w:rFonts w:ascii="Arial" w:hAnsi="Arial" w:cs="Arial"/>
                <w:color w:val="auto"/>
                <w:sz w:val="6"/>
                <w:szCs w:val="6"/>
              </w:rPr>
            </w:pPr>
          </w:p>
        </w:tc>
        <w:tc>
          <w:tcPr>
            <w:tcW w:w="1440" w:type="dxa"/>
            <w:tcBorders>
              <w:top w:val="single" w:sz="4" w:space="0" w:color="auto"/>
            </w:tcBorders>
            <w:shd w:val="clear" w:color="auto" w:fill="FAFAFA"/>
            <w:vAlign w:val="bottom"/>
          </w:tcPr>
          <w:p w14:paraId="6ECE0234" w14:textId="77777777" w:rsidR="00254699" w:rsidRPr="001F536B" w:rsidRDefault="00254699" w:rsidP="00CD3563">
            <w:pPr>
              <w:ind w:right="-72"/>
              <w:jc w:val="right"/>
              <w:rPr>
                <w:rFonts w:ascii="Arial" w:hAnsi="Arial" w:cs="Arial"/>
                <w:color w:val="auto"/>
                <w:sz w:val="6"/>
                <w:szCs w:val="6"/>
              </w:rPr>
            </w:pPr>
          </w:p>
        </w:tc>
        <w:tc>
          <w:tcPr>
            <w:tcW w:w="1440" w:type="dxa"/>
            <w:gridSpan w:val="2"/>
            <w:tcBorders>
              <w:top w:val="single" w:sz="4" w:space="0" w:color="auto"/>
            </w:tcBorders>
            <w:shd w:val="clear" w:color="auto" w:fill="FAFAFA"/>
            <w:vAlign w:val="bottom"/>
          </w:tcPr>
          <w:p w14:paraId="703781CB" w14:textId="77777777" w:rsidR="00254699" w:rsidRPr="001F536B" w:rsidRDefault="00254699" w:rsidP="00CD3563">
            <w:pPr>
              <w:ind w:right="-72"/>
              <w:jc w:val="right"/>
              <w:rPr>
                <w:rFonts w:ascii="Arial" w:hAnsi="Arial" w:cs="Arial"/>
                <w:color w:val="auto"/>
                <w:sz w:val="6"/>
                <w:szCs w:val="6"/>
              </w:rPr>
            </w:pPr>
          </w:p>
        </w:tc>
      </w:tr>
      <w:tr w:rsidR="001B389F" w:rsidRPr="001F536B" w14:paraId="7F9CAB58" w14:textId="77777777" w:rsidTr="001B389F">
        <w:trPr>
          <w:cantSplit/>
        </w:trPr>
        <w:tc>
          <w:tcPr>
            <w:tcW w:w="6625" w:type="dxa"/>
            <w:vAlign w:val="bottom"/>
          </w:tcPr>
          <w:p w14:paraId="486A2B6C" w14:textId="77777777" w:rsidR="001B389F" w:rsidRPr="001F536B" w:rsidRDefault="001B389F" w:rsidP="002D57DD">
            <w:pPr>
              <w:pStyle w:val="Heading8"/>
              <w:tabs>
                <w:tab w:val="left" w:pos="5812"/>
              </w:tabs>
              <w:spacing w:after="0"/>
              <w:ind w:left="-101"/>
              <w:rPr>
                <w:rFonts w:ascii="Arial" w:hAnsi="Arial" w:cs="Arial"/>
                <w:b/>
                <w:bCs/>
                <w:sz w:val="6"/>
                <w:szCs w:val="6"/>
                <w:lang w:val="en-US" w:eastAsia="en-US"/>
              </w:rPr>
            </w:pPr>
          </w:p>
        </w:tc>
        <w:tc>
          <w:tcPr>
            <w:tcW w:w="1391" w:type="dxa"/>
            <w:shd w:val="clear" w:color="auto" w:fill="FAFAFA"/>
            <w:vAlign w:val="bottom"/>
          </w:tcPr>
          <w:p w14:paraId="2C10B749" w14:textId="77777777" w:rsidR="001B389F" w:rsidRPr="001F536B" w:rsidRDefault="001B389F" w:rsidP="00CD3563">
            <w:pPr>
              <w:ind w:right="-72"/>
              <w:jc w:val="right"/>
              <w:rPr>
                <w:rFonts w:ascii="Arial" w:hAnsi="Arial" w:cs="Arial"/>
                <w:color w:val="auto"/>
                <w:sz w:val="6"/>
                <w:szCs w:val="6"/>
              </w:rPr>
            </w:pPr>
          </w:p>
        </w:tc>
        <w:tc>
          <w:tcPr>
            <w:tcW w:w="1440" w:type="dxa"/>
            <w:shd w:val="clear" w:color="auto" w:fill="FAFAFA"/>
            <w:vAlign w:val="bottom"/>
          </w:tcPr>
          <w:p w14:paraId="18543853" w14:textId="77777777" w:rsidR="001B389F" w:rsidRPr="001F536B" w:rsidRDefault="001B389F" w:rsidP="00CD3563">
            <w:pPr>
              <w:ind w:right="-72"/>
              <w:jc w:val="right"/>
              <w:rPr>
                <w:rFonts w:ascii="Arial" w:hAnsi="Arial" w:cs="Arial"/>
                <w:color w:val="auto"/>
                <w:sz w:val="6"/>
                <w:szCs w:val="6"/>
              </w:rPr>
            </w:pPr>
          </w:p>
        </w:tc>
        <w:tc>
          <w:tcPr>
            <w:tcW w:w="1620" w:type="dxa"/>
            <w:shd w:val="clear" w:color="auto" w:fill="FAFAFA"/>
            <w:vAlign w:val="bottom"/>
          </w:tcPr>
          <w:p w14:paraId="72018298" w14:textId="77777777" w:rsidR="001B389F" w:rsidRPr="001F536B" w:rsidRDefault="001B389F" w:rsidP="00CD3563">
            <w:pPr>
              <w:ind w:right="-72"/>
              <w:jc w:val="right"/>
              <w:rPr>
                <w:rFonts w:ascii="Arial" w:hAnsi="Arial" w:cs="Arial"/>
                <w:color w:val="auto"/>
                <w:sz w:val="6"/>
                <w:szCs w:val="6"/>
              </w:rPr>
            </w:pPr>
          </w:p>
        </w:tc>
        <w:tc>
          <w:tcPr>
            <w:tcW w:w="1440" w:type="dxa"/>
            <w:shd w:val="clear" w:color="auto" w:fill="FAFAFA"/>
            <w:vAlign w:val="bottom"/>
          </w:tcPr>
          <w:p w14:paraId="3EFBF522" w14:textId="77777777" w:rsidR="001B389F" w:rsidRPr="001F536B" w:rsidRDefault="001B389F" w:rsidP="00CD3563">
            <w:pPr>
              <w:ind w:right="-72"/>
              <w:jc w:val="right"/>
              <w:rPr>
                <w:rFonts w:ascii="Arial" w:hAnsi="Arial" w:cs="Arial"/>
                <w:color w:val="auto"/>
                <w:sz w:val="6"/>
                <w:szCs w:val="6"/>
              </w:rPr>
            </w:pPr>
          </w:p>
        </w:tc>
        <w:tc>
          <w:tcPr>
            <w:tcW w:w="1440" w:type="dxa"/>
            <w:shd w:val="clear" w:color="auto" w:fill="FAFAFA"/>
            <w:vAlign w:val="bottom"/>
          </w:tcPr>
          <w:p w14:paraId="62F7F330" w14:textId="77777777" w:rsidR="001B389F" w:rsidRPr="001F536B" w:rsidRDefault="001B389F" w:rsidP="00CD3563">
            <w:pPr>
              <w:ind w:right="-72"/>
              <w:jc w:val="right"/>
              <w:rPr>
                <w:rFonts w:ascii="Arial" w:hAnsi="Arial" w:cs="Arial"/>
                <w:color w:val="auto"/>
                <w:sz w:val="6"/>
                <w:szCs w:val="6"/>
              </w:rPr>
            </w:pPr>
          </w:p>
        </w:tc>
        <w:tc>
          <w:tcPr>
            <w:tcW w:w="1440" w:type="dxa"/>
            <w:gridSpan w:val="2"/>
            <w:shd w:val="clear" w:color="auto" w:fill="FAFAFA"/>
            <w:vAlign w:val="bottom"/>
          </w:tcPr>
          <w:p w14:paraId="5D397079" w14:textId="77777777" w:rsidR="001B389F" w:rsidRPr="001F536B" w:rsidRDefault="001B389F" w:rsidP="00CD3563">
            <w:pPr>
              <w:ind w:right="-72"/>
              <w:jc w:val="right"/>
              <w:rPr>
                <w:rFonts w:ascii="Arial" w:hAnsi="Arial" w:cs="Arial"/>
                <w:color w:val="auto"/>
                <w:sz w:val="6"/>
                <w:szCs w:val="6"/>
              </w:rPr>
            </w:pPr>
          </w:p>
        </w:tc>
      </w:tr>
      <w:tr w:rsidR="001B389F" w:rsidRPr="001F536B" w14:paraId="0FC482C6" w14:textId="77777777" w:rsidTr="001B389F">
        <w:trPr>
          <w:cantSplit/>
        </w:trPr>
        <w:tc>
          <w:tcPr>
            <w:tcW w:w="6625" w:type="dxa"/>
            <w:vAlign w:val="bottom"/>
          </w:tcPr>
          <w:p w14:paraId="71845ED6" w14:textId="77777777" w:rsidR="001B389F" w:rsidRPr="001F536B" w:rsidRDefault="001B389F" w:rsidP="002D57DD">
            <w:pPr>
              <w:pStyle w:val="Heading8"/>
              <w:tabs>
                <w:tab w:val="left" w:pos="5812"/>
              </w:tabs>
              <w:spacing w:after="0"/>
              <w:ind w:left="-101"/>
              <w:rPr>
                <w:rFonts w:ascii="Arial" w:hAnsi="Arial" w:cs="Arial"/>
                <w:b/>
                <w:bCs/>
                <w:sz w:val="6"/>
                <w:szCs w:val="6"/>
                <w:lang w:val="en-US" w:eastAsia="en-US"/>
              </w:rPr>
            </w:pPr>
          </w:p>
        </w:tc>
        <w:tc>
          <w:tcPr>
            <w:tcW w:w="1391" w:type="dxa"/>
            <w:shd w:val="clear" w:color="auto" w:fill="FAFAFA"/>
            <w:vAlign w:val="bottom"/>
          </w:tcPr>
          <w:p w14:paraId="7E37346B" w14:textId="77777777" w:rsidR="001B389F" w:rsidRPr="001F536B" w:rsidRDefault="001B389F" w:rsidP="00CD3563">
            <w:pPr>
              <w:ind w:right="-72"/>
              <w:jc w:val="right"/>
              <w:rPr>
                <w:rFonts w:ascii="Arial" w:hAnsi="Arial" w:cs="Arial"/>
                <w:color w:val="auto"/>
                <w:sz w:val="6"/>
                <w:szCs w:val="6"/>
              </w:rPr>
            </w:pPr>
          </w:p>
        </w:tc>
        <w:tc>
          <w:tcPr>
            <w:tcW w:w="1440" w:type="dxa"/>
            <w:shd w:val="clear" w:color="auto" w:fill="FAFAFA"/>
            <w:vAlign w:val="bottom"/>
          </w:tcPr>
          <w:p w14:paraId="26E2F6AB" w14:textId="77777777" w:rsidR="001B389F" w:rsidRPr="001F536B" w:rsidRDefault="001B389F" w:rsidP="00CD3563">
            <w:pPr>
              <w:ind w:right="-72"/>
              <w:jc w:val="right"/>
              <w:rPr>
                <w:rFonts w:ascii="Arial" w:hAnsi="Arial" w:cs="Arial"/>
                <w:color w:val="auto"/>
                <w:sz w:val="6"/>
                <w:szCs w:val="6"/>
              </w:rPr>
            </w:pPr>
          </w:p>
        </w:tc>
        <w:tc>
          <w:tcPr>
            <w:tcW w:w="1620" w:type="dxa"/>
            <w:shd w:val="clear" w:color="auto" w:fill="FAFAFA"/>
            <w:vAlign w:val="bottom"/>
          </w:tcPr>
          <w:p w14:paraId="6C1DB318" w14:textId="77777777" w:rsidR="001B389F" w:rsidRPr="001F536B" w:rsidRDefault="001B389F" w:rsidP="00CD3563">
            <w:pPr>
              <w:ind w:right="-72"/>
              <w:jc w:val="right"/>
              <w:rPr>
                <w:rFonts w:ascii="Arial" w:hAnsi="Arial" w:cs="Arial"/>
                <w:color w:val="auto"/>
                <w:sz w:val="6"/>
                <w:szCs w:val="6"/>
              </w:rPr>
            </w:pPr>
          </w:p>
        </w:tc>
        <w:tc>
          <w:tcPr>
            <w:tcW w:w="1440" w:type="dxa"/>
            <w:shd w:val="clear" w:color="auto" w:fill="FAFAFA"/>
            <w:vAlign w:val="bottom"/>
          </w:tcPr>
          <w:p w14:paraId="4A6C89AB" w14:textId="77777777" w:rsidR="001B389F" w:rsidRPr="001F536B" w:rsidRDefault="001B389F" w:rsidP="00CD3563">
            <w:pPr>
              <w:ind w:right="-72"/>
              <w:jc w:val="right"/>
              <w:rPr>
                <w:rFonts w:ascii="Arial" w:hAnsi="Arial" w:cs="Arial"/>
                <w:color w:val="auto"/>
                <w:sz w:val="6"/>
                <w:szCs w:val="6"/>
              </w:rPr>
            </w:pPr>
          </w:p>
        </w:tc>
        <w:tc>
          <w:tcPr>
            <w:tcW w:w="1440" w:type="dxa"/>
            <w:shd w:val="clear" w:color="auto" w:fill="FAFAFA"/>
            <w:vAlign w:val="bottom"/>
          </w:tcPr>
          <w:p w14:paraId="40EA38F7" w14:textId="77777777" w:rsidR="001B389F" w:rsidRPr="001F536B" w:rsidRDefault="001B389F" w:rsidP="00CD3563">
            <w:pPr>
              <w:ind w:right="-72"/>
              <w:jc w:val="right"/>
              <w:rPr>
                <w:rFonts w:ascii="Arial" w:hAnsi="Arial" w:cs="Arial"/>
                <w:color w:val="auto"/>
                <w:sz w:val="6"/>
                <w:szCs w:val="6"/>
              </w:rPr>
            </w:pPr>
          </w:p>
        </w:tc>
        <w:tc>
          <w:tcPr>
            <w:tcW w:w="1440" w:type="dxa"/>
            <w:gridSpan w:val="2"/>
            <w:shd w:val="clear" w:color="auto" w:fill="FAFAFA"/>
            <w:vAlign w:val="bottom"/>
          </w:tcPr>
          <w:p w14:paraId="74983F62" w14:textId="77777777" w:rsidR="001B389F" w:rsidRPr="001F536B" w:rsidRDefault="001B389F" w:rsidP="00CD3563">
            <w:pPr>
              <w:ind w:right="-72"/>
              <w:jc w:val="right"/>
              <w:rPr>
                <w:rFonts w:ascii="Arial" w:hAnsi="Arial" w:cs="Arial"/>
                <w:color w:val="auto"/>
                <w:sz w:val="6"/>
                <w:szCs w:val="6"/>
              </w:rPr>
            </w:pPr>
          </w:p>
        </w:tc>
      </w:tr>
      <w:tr w:rsidR="001B389F" w:rsidRPr="001F536B" w14:paraId="54EE9916" w14:textId="77777777" w:rsidTr="001B389F">
        <w:trPr>
          <w:cantSplit/>
        </w:trPr>
        <w:tc>
          <w:tcPr>
            <w:tcW w:w="6625" w:type="dxa"/>
            <w:vAlign w:val="bottom"/>
          </w:tcPr>
          <w:p w14:paraId="13B2137F" w14:textId="77777777" w:rsidR="001B389F" w:rsidRPr="001F536B" w:rsidRDefault="001B389F" w:rsidP="002D57DD">
            <w:pPr>
              <w:pStyle w:val="Heading8"/>
              <w:tabs>
                <w:tab w:val="left" w:pos="5812"/>
              </w:tabs>
              <w:spacing w:after="0"/>
              <w:ind w:left="-101"/>
              <w:rPr>
                <w:rFonts w:ascii="Arial" w:hAnsi="Arial" w:cs="Arial"/>
                <w:b/>
                <w:bCs/>
                <w:sz w:val="6"/>
                <w:szCs w:val="6"/>
                <w:lang w:val="en-US" w:eastAsia="en-US"/>
              </w:rPr>
            </w:pPr>
          </w:p>
        </w:tc>
        <w:tc>
          <w:tcPr>
            <w:tcW w:w="1391" w:type="dxa"/>
            <w:shd w:val="clear" w:color="auto" w:fill="FAFAFA"/>
            <w:vAlign w:val="bottom"/>
          </w:tcPr>
          <w:p w14:paraId="31A2B1E6" w14:textId="77777777" w:rsidR="001B389F" w:rsidRPr="001F536B" w:rsidRDefault="001B389F" w:rsidP="00CD3563">
            <w:pPr>
              <w:ind w:right="-72"/>
              <w:jc w:val="right"/>
              <w:rPr>
                <w:rFonts w:ascii="Arial" w:hAnsi="Arial" w:cs="Arial"/>
                <w:color w:val="auto"/>
                <w:sz w:val="6"/>
                <w:szCs w:val="6"/>
              </w:rPr>
            </w:pPr>
          </w:p>
        </w:tc>
        <w:tc>
          <w:tcPr>
            <w:tcW w:w="1440" w:type="dxa"/>
            <w:shd w:val="clear" w:color="auto" w:fill="FAFAFA"/>
            <w:vAlign w:val="bottom"/>
          </w:tcPr>
          <w:p w14:paraId="498F9853" w14:textId="77777777" w:rsidR="001B389F" w:rsidRPr="001F536B" w:rsidRDefault="001B389F" w:rsidP="00CD3563">
            <w:pPr>
              <w:ind w:right="-72"/>
              <w:jc w:val="right"/>
              <w:rPr>
                <w:rFonts w:ascii="Arial" w:hAnsi="Arial" w:cs="Arial"/>
                <w:color w:val="auto"/>
                <w:sz w:val="6"/>
                <w:szCs w:val="6"/>
              </w:rPr>
            </w:pPr>
          </w:p>
        </w:tc>
        <w:tc>
          <w:tcPr>
            <w:tcW w:w="1620" w:type="dxa"/>
            <w:shd w:val="clear" w:color="auto" w:fill="FAFAFA"/>
            <w:vAlign w:val="bottom"/>
          </w:tcPr>
          <w:p w14:paraId="24D384D7" w14:textId="77777777" w:rsidR="001B389F" w:rsidRPr="001F536B" w:rsidRDefault="001B389F" w:rsidP="00CD3563">
            <w:pPr>
              <w:ind w:right="-72"/>
              <w:jc w:val="right"/>
              <w:rPr>
                <w:rFonts w:ascii="Arial" w:hAnsi="Arial" w:cs="Arial"/>
                <w:color w:val="auto"/>
                <w:sz w:val="6"/>
                <w:szCs w:val="6"/>
              </w:rPr>
            </w:pPr>
          </w:p>
        </w:tc>
        <w:tc>
          <w:tcPr>
            <w:tcW w:w="1440" w:type="dxa"/>
            <w:shd w:val="clear" w:color="auto" w:fill="FAFAFA"/>
            <w:vAlign w:val="bottom"/>
          </w:tcPr>
          <w:p w14:paraId="619BFA07" w14:textId="77777777" w:rsidR="001B389F" w:rsidRPr="001F536B" w:rsidRDefault="001B389F" w:rsidP="00CD3563">
            <w:pPr>
              <w:ind w:right="-72"/>
              <w:jc w:val="right"/>
              <w:rPr>
                <w:rFonts w:ascii="Arial" w:hAnsi="Arial" w:cs="Arial"/>
                <w:color w:val="auto"/>
                <w:sz w:val="6"/>
                <w:szCs w:val="6"/>
              </w:rPr>
            </w:pPr>
          </w:p>
        </w:tc>
        <w:tc>
          <w:tcPr>
            <w:tcW w:w="1440" w:type="dxa"/>
            <w:shd w:val="clear" w:color="auto" w:fill="FAFAFA"/>
            <w:vAlign w:val="bottom"/>
          </w:tcPr>
          <w:p w14:paraId="37D3DB26" w14:textId="77777777" w:rsidR="001B389F" w:rsidRPr="001F536B" w:rsidRDefault="001B389F" w:rsidP="00CD3563">
            <w:pPr>
              <w:ind w:right="-72"/>
              <w:jc w:val="right"/>
              <w:rPr>
                <w:rFonts w:ascii="Arial" w:hAnsi="Arial" w:cs="Arial"/>
                <w:color w:val="auto"/>
                <w:sz w:val="6"/>
                <w:szCs w:val="6"/>
              </w:rPr>
            </w:pPr>
          </w:p>
        </w:tc>
        <w:tc>
          <w:tcPr>
            <w:tcW w:w="1440" w:type="dxa"/>
            <w:gridSpan w:val="2"/>
            <w:shd w:val="clear" w:color="auto" w:fill="FAFAFA"/>
            <w:vAlign w:val="bottom"/>
          </w:tcPr>
          <w:p w14:paraId="558B1D44" w14:textId="77777777" w:rsidR="001B389F" w:rsidRPr="001F536B" w:rsidRDefault="001B389F" w:rsidP="00CD3563">
            <w:pPr>
              <w:ind w:right="-72"/>
              <w:jc w:val="right"/>
              <w:rPr>
                <w:rFonts w:ascii="Arial" w:hAnsi="Arial" w:cs="Arial"/>
                <w:color w:val="auto"/>
                <w:sz w:val="6"/>
                <w:szCs w:val="6"/>
              </w:rPr>
            </w:pPr>
          </w:p>
        </w:tc>
      </w:tr>
      <w:tr w:rsidR="00917120" w:rsidRPr="00917120" w14:paraId="4466EF8E" w14:textId="77777777" w:rsidTr="00615267">
        <w:trPr>
          <w:cantSplit/>
        </w:trPr>
        <w:tc>
          <w:tcPr>
            <w:tcW w:w="6625" w:type="dxa"/>
            <w:vAlign w:val="bottom"/>
          </w:tcPr>
          <w:p w14:paraId="3F7F7179" w14:textId="4EFCBA54" w:rsidR="00917120" w:rsidRPr="00917120" w:rsidRDefault="00917120" w:rsidP="00917120">
            <w:pPr>
              <w:spacing w:line="200" w:lineRule="exact"/>
              <w:ind w:left="-101"/>
              <w:rPr>
                <w:rFonts w:ascii="Arial" w:hAnsi="Arial" w:cs="Arial"/>
                <w:b/>
                <w:bCs/>
                <w:color w:val="auto"/>
                <w:spacing w:val="-6"/>
                <w:sz w:val="18"/>
                <w:szCs w:val="18"/>
              </w:rPr>
            </w:pPr>
            <w:r w:rsidRPr="00917120">
              <w:rPr>
                <w:rFonts w:ascii="Arial" w:hAnsi="Arial" w:cs="Arial"/>
                <w:b/>
                <w:bCs/>
                <w:color w:val="auto"/>
                <w:sz w:val="18"/>
                <w:szCs w:val="18"/>
              </w:rPr>
              <w:t>At 1 January 2020</w:t>
            </w:r>
          </w:p>
        </w:tc>
        <w:tc>
          <w:tcPr>
            <w:tcW w:w="1391" w:type="dxa"/>
            <w:shd w:val="clear" w:color="auto" w:fill="FAFAFA"/>
            <w:vAlign w:val="center"/>
          </w:tcPr>
          <w:p w14:paraId="173115E9" w14:textId="1DE89263" w:rsidR="00917120" w:rsidRPr="00917120" w:rsidRDefault="00917120" w:rsidP="00917120">
            <w:pPr>
              <w:spacing w:line="200" w:lineRule="exact"/>
              <w:ind w:right="-72"/>
              <w:jc w:val="right"/>
              <w:rPr>
                <w:rFonts w:ascii="Arial" w:hAnsi="Arial" w:cs="Arial"/>
                <w:color w:val="auto"/>
                <w:sz w:val="18"/>
                <w:szCs w:val="18"/>
              </w:rPr>
            </w:pPr>
            <w:r w:rsidRPr="00917120">
              <w:rPr>
                <w:rFonts w:ascii="Arial" w:hAnsi="Arial" w:cs="Arial"/>
                <w:color w:val="auto"/>
                <w:sz w:val="18"/>
                <w:szCs w:val="18"/>
                <w:lang w:val="en-GB"/>
              </w:rPr>
              <w:t>904</w:t>
            </w:r>
            <w:r w:rsidRPr="00917120">
              <w:rPr>
                <w:rFonts w:ascii="Arial" w:hAnsi="Arial" w:cs="Arial"/>
                <w:color w:val="auto"/>
                <w:sz w:val="18"/>
                <w:szCs w:val="18"/>
              </w:rPr>
              <w:t>,</w:t>
            </w:r>
            <w:r w:rsidRPr="00917120">
              <w:rPr>
                <w:rFonts w:ascii="Arial" w:hAnsi="Arial" w:cs="Arial"/>
                <w:color w:val="auto"/>
                <w:sz w:val="18"/>
                <w:szCs w:val="18"/>
                <w:lang w:val="en-GB"/>
              </w:rPr>
              <w:t>270</w:t>
            </w:r>
          </w:p>
        </w:tc>
        <w:tc>
          <w:tcPr>
            <w:tcW w:w="1440" w:type="dxa"/>
            <w:shd w:val="clear" w:color="auto" w:fill="FAFAFA"/>
            <w:vAlign w:val="center"/>
          </w:tcPr>
          <w:p w14:paraId="2D2973EA" w14:textId="7E44947C" w:rsidR="00917120" w:rsidRPr="00917120"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917120">
              <w:rPr>
                <w:rFonts w:ascii="Arial" w:hAnsi="Arial" w:cs="Arial"/>
                <w:color w:val="auto"/>
                <w:sz w:val="18"/>
                <w:szCs w:val="18"/>
                <w:lang w:val="en-GB"/>
              </w:rPr>
              <w:t>17,614,395</w:t>
            </w:r>
          </w:p>
        </w:tc>
        <w:tc>
          <w:tcPr>
            <w:tcW w:w="1620" w:type="dxa"/>
            <w:shd w:val="clear" w:color="auto" w:fill="FAFAFA"/>
            <w:vAlign w:val="center"/>
          </w:tcPr>
          <w:p w14:paraId="2A509B12" w14:textId="280165EA" w:rsidR="00917120" w:rsidRPr="00917120"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917120">
              <w:rPr>
                <w:rFonts w:ascii="Arial" w:hAnsi="Arial" w:cs="Arial"/>
                <w:color w:val="auto"/>
                <w:sz w:val="18"/>
                <w:szCs w:val="18"/>
                <w:lang w:val="en-GB"/>
              </w:rPr>
              <w:t>19,933,897</w:t>
            </w:r>
          </w:p>
        </w:tc>
        <w:tc>
          <w:tcPr>
            <w:tcW w:w="1440" w:type="dxa"/>
            <w:shd w:val="clear" w:color="auto" w:fill="FAFAFA"/>
            <w:vAlign w:val="center"/>
          </w:tcPr>
          <w:p w14:paraId="7159CAD1" w14:textId="58AF8811" w:rsidR="00917120" w:rsidRPr="00917120"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917120">
              <w:rPr>
                <w:rFonts w:ascii="Arial" w:hAnsi="Arial" w:cs="Arial"/>
                <w:color w:val="auto"/>
                <w:sz w:val="18"/>
                <w:szCs w:val="18"/>
                <w:lang w:val="en-GB"/>
              </w:rPr>
              <w:t>1</w:t>
            </w:r>
          </w:p>
        </w:tc>
        <w:tc>
          <w:tcPr>
            <w:tcW w:w="1440" w:type="dxa"/>
            <w:shd w:val="clear" w:color="auto" w:fill="FAFAFA"/>
            <w:vAlign w:val="center"/>
          </w:tcPr>
          <w:p w14:paraId="1CC6A67E" w14:textId="6103C7A5" w:rsidR="00917120" w:rsidRPr="00917120" w:rsidRDefault="00917120" w:rsidP="00917120">
            <w:pPr>
              <w:spacing w:line="200" w:lineRule="exact"/>
              <w:ind w:right="-72"/>
              <w:jc w:val="right"/>
              <w:rPr>
                <w:rFonts w:ascii="Arial" w:hAnsi="Arial" w:cs="Arial"/>
                <w:color w:val="auto"/>
                <w:sz w:val="18"/>
                <w:szCs w:val="18"/>
              </w:rPr>
            </w:pPr>
            <w:r w:rsidRPr="00917120">
              <w:rPr>
                <w:rFonts w:ascii="Arial" w:hAnsi="Arial" w:cs="Arial"/>
                <w:color w:val="auto"/>
                <w:sz w:val="18"/>
                <w:szCs w:val="18"/>
                <w:lang w:val="en-GB"/>
              </w:rPr>
              <w:t>-</w:t>
            </w:r>
          </w:p>
        </w:tc>
        <w:tc>
          <w:tcPr>
            <w:tcW w:w="1440" w:type="dxa"/>
            <w:gridSpan w:val="2"/>
            <w:shd w:val="clear" w:color="auto" w:fill="FAFAFA"/>
            <w:vAlign w:val="center"/>
          </w:tcPr>
          <w:p w14:paraId="0BEDFF47" w14:textId="690EEC1E" w:rsidR="00917120" w:rsidRPr="00917120"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917120">
              <w:rPr>
                <w:rFonts w:ascii="Arial" w:hAnsi="Arial" w:cs="Arial"/>
                <w:color w:val="auto"/>
                <w:sz w:val="18"/>
                <w:szCs w:val="18"/>
                <w:lang w:val="en-GB"/>
              </w:rPr>
              <w:t>38,452,563</w:t>
            </w:r>
          </w:p>
        </w:tc>
      </w:tr>
      <w:tr w:rsidR="00917120" w:rsidRPr="001F536B" w14:paraId="5F7C1C50" w14:textId="77777777" w:rsidTr="00E6441F">
        <w:trPr>
          <w:cantSplit/>
        </w:trPr>
        <w:tc>
          <w:tcPr>
            <w:tcW w:w="6625" w:type="dxa"/>
            <w:vAlign w:val="bottom"/>
          </w:tcPr>
          <w:p w14:paraId="3C00ED3B" w14:textId="59DE43BB" w:rsidR="00917120" w:rsidRPr="001F536B" w:rsidRDefault="00917120" w:rsidP="00917120">
            <w:pPr>
              <w:tabs>
                <w:tab w:val="left" w:pos="5812"/>
              </w:tabs>
              <w:ind w:left="-101"/>
              <w:rPr>
                <w:rFonts w:ascii="Arial" w:hAnsi="Arial" w:cs="Arial"/>
                <w:color w:val="auto"/>
                <w:sz w:val="6"/>
                <w:szCs w:val="6"/>
              </w:rPr>
            </w:pPr>
          </w:p>
        </w:tc>
        <w:tc>
          <w:tcPr>
            <w:tcW w:w="1391" w:type="dxa"/>
            <w:shd w:val="clear" w:color="auto" w:fill="FAFAFA"/>
            <w:vAlign w:val="center"/>
          </w:tcPr>
          <w:p w14:paraId="0A99D7B0" w14:textId="4F465520"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shd w:val="clear" w:color="auto" w:fill="FAFAFA"/>
            <w:vAlign w:val="center"/>
          </w:tcPr>
          <w:p w14:paraId="16601644" w14:textId="6250C299"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620" w:type="dxa"/>
            <w:shd w:val="clear" w:color="auto" w:fill="FAFAFA"/>
            <w:vAlign w:val="center"/>
          </w:tcPr>
          <w:p w14:paraId="7F42F342" w14:textId="656156EE"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shd w:val="clear" w:color="auto" w:fill="FAFAFA"/>
            <w:vAlign w:val="center"/>
          </w:tcPr>
          <w:p w14:paraId="467B32E5" w14:textId="7E92EB7F"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shd w:val="clear" w:color="auto" w:fill="FAFAFA"/>
            <w:vAlign w:val="center"/>
          </w:tcPr>
          <w:p w14:paraId="7F5C6835" w14:textId="3111450E"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gridSpan w:val="2"/>
            <w:shd w:val="clear" w:color="auto" w:fill="FAFAFA"/>
            <w:vAlign w:val="center"/>
          </w:tcPr>
          <w:p w14:paraId="1716C479" w14:textId="2492DC11"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r>
      <w:tr w:rsidR="00917120" w:rsidRPr="00CE5627" w14:paraId="71AB1FAD" w14:textId="77777777" w:rsidTr="00E6441F">
        <w:trPr>
          <w:cantSplit/>
        </w:trPr>
        <w:tc>
          <w:tcPr>
            <w:tcW w:w="6625" w:type="dxa"/>
            <w:vAlign w:val="bottom"/>
          </w:tcPr>
          <w:p w14:paraId="37571868" w14:textId="4DE0AE7B" w:rsidR="00917120" w:rsidRPr="00CE5627" w:rsidRDefault="00917120" w:rsidP="00917120">
            <w:pPr>
              <w:tabs>
                <w:tab w:val="left" w:pos="5812"/>
              </w:tabs>
              <w:spacing w:line="200" w:lineRule="exact"/>
              <w:ind w:left="-101"/>
              <w:rPr>
                <w:rFonts w:ascii="Arial" w:hAnsi="Arial" w:cs="Arial"/>
                <w:color w:val="auto"/>
                <w:sz w:val="18"/>
                <w:szCs w:val="18"/>
              </w:rPr>
            </w:pPr>
            <w:r>
              <w:rPr>
                <w:rFonts w:ascii="Arial" w:hAnsi="Arial" w:cs="Arial"/>
                <w:color w:val="auto"/>
                <w:sz w:val="18"/>
                <w:szCs w:val="18"/>
              </w:rPr>
              <w:t>Adjustment from adoption of financial reporting standard</w:t>
            </w:r>
            <w:r w:rsidRPr="00CE5627">
              <w:rPr>
                <w:rFonts w:ascii="Arial" w:hAnsi="Arial" w:cs="Arial"/>
                <w:color w:val="auto"/>
                <w:sz w:val="18"/>
                <w:szCs w:val="18"/>
              </w:rPr>
              <w:t xml:space="preserve"> (Note </w:t>
            </w:r>
            <w:r>
              <w:rPr>
                <w:rFonts w:ascii="Arial" w:hAnsi="Arial" w:cs="Arial"/>
                <w:color w:val="auto"/>
                <w:sz w:val="18"/>
                <w:szCs w:val="18"/>
              </w:rPr>
              <w:t>5</w:t>
            </w:r>
            <w:r w:rsidRPr="00CE5627">
              <w:rPr>
                <w:rFonts w:ascii="Arial" w:hAnsi="Arial" w:cs="Arial"/>
                <w:color w:val="auto"/>
                <w:sz w:val="18"/>
                <w:szCs w:val="18"/>
              </w:rPr>
              <w:t>)</w:t>
            </w:r>
          </w:p>
        </w:tc>
        <w:tc>
          <w:tcPr>
            <w:tcW w:w="1391" w:type="dxa"/>
            <w:tcBorders>
              <w:bottom w:val="single" w:sz="4" w:space="0" w:color="auto"/>
            </w:tcBorders>
            <w:shd w:val="clear" w:color="auto" w:fill="FAFAFA"/>
            <w:vAlign w:val="bottom"/>
          </w:tcPr>
          <w:p w14:paraId="2350247A" w14:textId="209AFA58"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w:t>
            </w:r>
          </w:p>
        </w:tc>
        <w:tc>
          <w:tcPr>
            <w:tcW w:w="1440" w:type="dxa"/>
            <w:tcBorders>
              <w:bottom w:val="single" w:sz="4" w:space="0" w:color="auto"/>
            </w:tcBorders>
            <w:shd w:val="clear" w:color="auto" w:fill="FAFAFA"/>
            <w:vAlign w:val="bottom"/>
          </w:tcPr>
          <w:p w14:paraId="5017AC4E" w14:textId="7482B465"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w:t>
            </w:r>
          </w:p>
        </w:tc>
        <w:tc>
          <w:tcPr>
            <w:tcW w:w="1620" w:type="dxa"/>
            <w:tcBorders>
              <w:bottom w:val="single" w:sz="4" w:space="0" w:color="auto"/>
            </w:tcBorders>
            <w:shd w:val="clear" w:color="auto" w:fill="FAFAFA"/>
            <w:vAlign w:val="bottom"/>
          </w:tcPr>
          <w:p w14:paraId="373A1131" w14:textId="554F69E5"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w:t>
            </w:r>
          </w:p>
        </w:tc>
        <w:tc>
          <w:tcPr>
            <w:tcW w:w="1440" w:type="dxa"/>
            <w:tcBorders>
              <w:bottom w:val="single" w:sz="4" w:space="0" w:color="auto"/>
            </w:tcBorders>
            <w:shd w:val="clear" w:color="auto" w:fill="FAFAFA"/>
            <w:vAlign w:val="bottom"/>
          </w:tcPr>
          <w:p w14:paraId="49B24B02" w14:textId="629E62E9"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w:t>
            </w:r>
          </w:p>
        </w:tc>
        <w:tc>
          <w:tcPr>
            <w:tcW w:w="1440" w:type="dxa"/>
            <w:tcBorders>
              <w:bottom w:val="single" w:sz="4" w:space="0" w:color="auto"/>
            </w:tcBorders>
            <w:shd w:val="clear" w:color="auto" w:fill="FAFAFA"/>
          </w:tcPr>
          <w:p w14:paraId="57F46D22" w14:textId="714573FC"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37,274,407</w:t>
            </w:r>
          </w:p>
        </w:tc>
        <w:tc>
          <w:tcPr>
            <w:tcW w:w="1440" w:type="dxa"/>
            <w:gridSpan w:val="2"/>
            <w:tcBorders>
              <w:bottom w:val="single" w:sz="4" w:space="0" w:color="auto"/>
            </w:tcBorders>
            <w:shd w:val="clear" w:color="auto" w:fill="FAFAFA"/>
            <w:vAlign w:val="bottom"/>
          </w:tcPr>
          <w:p w14:paraId="570B9049" w14:textId="107F879B"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37,274,407</w:t>
            </w:r>
          </w:p>
        </w:tc>
      </w:tr>
      <w:tr w:rsidR="00917120" w:rsidRPr="00CE5627" w14:paraId="73E3BB0F" w14:textId="77777777" w:rsidTr="001F536B">
        <w:trPr>
          <w:cantSplit/>
        </w:trPr>
        <w:tc>
          <w:tcPr>
            <w:tcW w:w="6625" w:type="dxa"/>
            <w:vAlign w:val="bottom"/>
          </w:tcPr>
          <w:p w14:paraId="4DDE6DBA" w14:textId="77777777" w:rsidR="00917120" w:rsidRPr="00CE5627" w:rsidRDefault="00917120" w:rsidP="00917120">
            <w:pPr>
              <w:tabs>
                <w:tab w:val="left" w:pos="5812"/>
              </w:tabs>
              <w:ind w:left="-101"/>
              <w:rPr>
                <w:rFonts w:ascii="Arial" w:hAnsi="Arial" w:cs="Arial"/>
                <w:b/>
                <w:bCs/>
                <w:color w:val="auto"/>
                <w:sz w:val="6"/>
                <w:szCs w:val="6"/>
              </w:rPr>
            </w:pPr>
          </w:p>
        </w:tc>
        <w:tc>
          <w:tcPr>
            <w:tcW w:w="1391" w:type="dxa"/>
            <w:tcBorders>
              <w:top w:val="single" w:sz="4" w:space="0" w:color="auto"/>
            </w:tcBorders>
            <w:shd w:val="clear" w:color="auto" w:fill="FAFAFA"/>
            <w:vAlign w:val="center"/>
          </w:tcPr>
          <w:p w14:paraId="692453C1" w14:textId="77777777" w:rsidR="00917120" w:rsidRPr="00CE5627"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tcBorders>
              <w:top w:val="single" w:sz="4" w:space="0" w:color="auto"/>
            </w:tcBorders>
            <w:shd w:val="clear" w:color="auto" w:fill="FAFAFA"/>
            <w:vAlign w:val="center"/>
          </w:tcPr>
          <w:p w14:paraId="31AE157D" w14:textId="77777777" w:rsidR="00917120" w:rsidRPr="00CE5627"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620" w:type="dxa"/>
            <w:tcBorders>
              <w:top w:val="single" w:sz="4" w:space="0" w:color="auto"/>
            </w:tcBorders>
            <w:shd w:val="clear" w:color="auto" w:fill="FAFAFA"/>
            <w:vAlign w:val="center"/>
          </w:tcPr>
          <w:p w14:paraId="7E7B3858" w14:textId="77777777" w:rsidR="00917120" w:rsidRPr="00CE5627"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tcBorders>
              <w:top w:val="single" w:sz="4" w:space="0" w:color="auto"/>
            </w:tcBorders>
            <w:shd w:val="clear" w:color="auto" w:fill="FAFAFA"/>
            <w:vAlign w:val="center"/>
          </w:tcPr>
          <w:p w14:paraId="582D834D" w14:textId="77777777" w:rsidR="00917120" w:rsidRPr="00CE5627"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tcBorders>
              <w:top w:val="single" w:sz="4" w:space="0" w:color="auto"/>
            </w:tcBorders>
            <w:shd w:val="clear" w:color="auto" w:fill="FAFAFA"/>
          </w:tcPr>
          <w:p w14:paraId="6512FA36" w14:textId="77777777" w:rsidR="00917120" w:rsidRPr="00CE5627"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rPr>
            </w:pPr>
          </w:p>
        </w:tc>
        <w:tc>
          <w:tcPr>
            <w:tcW w:w="1440" w:type="dxa"/>
            <w:gridSpan w:val="2"/>
            <w:tcBorders>
              <w:top w:val="single" w:sz="4" w:space="0" w:color="auto"/>
            </w:tcBorders>
            <w:shd w:val="clear" w:color="auto" w:fill="FAFAFA"/>
            <w:vAlign w:val="bottom"/>
          </w:tcPr>
          <w:p w14:paraId="2415D045" w14:textId="77777777" w:rsidR="00917120" w:rsidRPr="00CE5627"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rPr>
            </w:pPr>
          </w:p>
        </w:tc>
      </w:tr>
      <w:tr w:rsidR="00917120" w:rsidRPr="00CE5627" w14:paraId="664A3659" w14:textId="77777777" w:rsidTr="001F536B">
        <w:trPr>
          <w:cantSplit/>
        </w:trPr>
        <w:tc>
          <w:tcPr>
            <w:tcW w:w="6625" w:type="dxa"/>
            <w:vAlign w:val="bottom"/>
          </w:tcPr>
          <w:p w14:paraId="4CEB23E9" w14:textId="4E8BAE12" w:rsidR="00917120" w:rsidRPr="00CE5627" w:rsidRDefault="00917120" w:rsidP="00917120">
            <w:pPr>
              <w:tabs>
                <w:tab w:val="left" w:pos="5812"/>
              </w:tabs>
              <w:spacing w:line="200" w:lineRule="exact"/>
              <w:ind w:left="-101"/>
              <w:rPr>
                <w:rFonts w:ascii="Arial" w:hAnsi="Arial" w:cs="Arial"/>
                <w:color w:val="auto"/>
                <w:sz w:val="18"/>
                <w:szCs w:val="18"/>
              </w:rPr>
            </w:pPr>
            <w:r>
              <w:rPr>
                <w:rFonts w:ascii="Arial" w:hAnsi="Arial" w:cs="Arial"/>
                <w:color w:val="auto"/>
                <w:sz w:val="18"/>
                <w:szCs w:val="18"/>
              </w:rPr>
              <w:t>Net book amount</w:t>
            </w:r>
          </w:p>
        </w:tc>
        <w:tc>
          <w:tcPr>
            <w:tcW w:w="1391" w:type="dxa"/>
            <w:shd w:val="clear" w:color="auto" w:fill="FAFAFA"/>
            <w:vAlign w:val="center"/>
          </w:tcPr>
          <w:p w14:paraId="73CD896B" w14:textId="0781FEEF"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904</w:t>
            </w:r>
            <w:r w:rsidRPr="00CE5627">
              <w:rPr>
                <w:rFonts w:ascii="Arial" w:hAnsi="Arial" w:cs="Arial"/>
                <w:color w:val="auto"/>
                <w:sz w:val="18"/>
                <w:szCs w:val="18"/>
              </w:rPr>
              <w:t>,</w:t>
            </w:r>
            <w:r w:rsidRPr="00CE5627">
              <w:rPr>
                <w:rFonts w:ascii="Arial" w:hAnsi="Arial" w:cs="Arial"/>
                <w:color w:val="auto"/>
                <w:sz w:val="18"/>
                <w:szCs w:val="18"/>
                <w:lang w:val="en-GB"/>
              </w:rPr>
              <w:t>270</w:t>
            </w:r>
          </w:p>
        </w:tc>
        <w:tc>
          <w:tcPr>
            <w:tcW w:w="1440" w:type="dxa"/>
            <w:shd w:val="clear" w:color="auto" w:fill="FAFAFA"/>
            <w:vAlign w:val="center"/>
          </w:tcPr>
          <w:p w14:paraId="2301FCE6" w14:textId="211DBE17"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17</w:t>
            </w:r>
            <w:r w:rsidRPr="00CE5627">
              <w:rPr>
                <w:rFonts w:ascii="Arial" w:hAnsi="Arial" w:cs="Arial"/>
                <w:color w:val="auto"/>
                <w:sz w:val="18"/>
                <w:szCs w:val="18"/>
              </w:rPr>
              <w:t>,</w:t>
            </w:r>
            <w:r w:rsidRPr="00CE5627">
              <w:rPr>
                <w:rFonts w:ascii="Arial" w:hAnsi="Arial" w:cs="Arial"/>
                <w:color w:val="auto"/>
                <w:sz w:val="18"/>
                <w:szCs w:val="18"/>
                <w:lang w:val="en-GB"/>
              </w:rPr>
              <w:t>614</w:t>
            </w:r>
            <w:r w:rsidRPr="00CE5627">
              <w:rPr>
                <w:rFonts w:ascii="Arial" w:hAnsi="Arial" w:cs="Arial"/>
                <w:color w:val="auto"/>
                <w:sz w:val="18"/>
                <w:szCs w:val="18"/>
              </w:rPr>
              <w:t>,</w:t>
            </w:r>
            <w:r w:rsidRPr="00CE5627">
              <w:rPr>
                <w:rFonts w:ascii="Arial" w:hAnsi="Arial" w:cs="Arial"/>
                <w:color w:val="auto"/>
                <w:sz w:val="18"/>
                <w:szCs w:val="18"/>
                <w:lang w:val="en-GB"/>
              </w:rPr>
              <w:t>395</w:t>
            </w:r>
          </w:p>
        </w:tc>
        <w:tc>
          <w:tcPr>
            <w:tcW w:w="1620" w:type="dxa"/>
            <w:shd w:val="clear" w:color="auto" w:fill="FAFAFA"/>
            <w:vAlign w:val="center"/>
          </w:tcPr>
          <w:p w14:paraId="1E4FCABD" w14:textId="0D1232BA"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19</w:t>
            </w:r>
            <w:r w:rsidRPr="00CE5627">
              <w:rPr>
                <w:rFonts w:ascii="Arial" w:hAnsi="Arial" w:cs="Arial"/>
                <w:color w:val="auto"/>
                <w:sz w:val="18"/>
                <w:szCs w:val="18"/>
              </w:rPr>
              <w:t>,</w:t>
            </w:r>
            <w:r w:rsidRPr="00CE5627">
              <w:rPr>
                <w:rFonts w:ascii="Arial" w:hAnsi="Arial" w:cs="Arial"/>
                <w:color w:val="auto"/>
                <w:sz w:val="18"/>
                <w:szCs w:val="18"/>
                <w:lang w:val="en-GB"/>
              </w:rPr>
              <w:t>933</w:t>
            </w:r>
            <w:r w:rsidRPr="00CE5627">
              <w:rPr>
                <w:rFonts w:ascii="Arial" w:hAnsi="Arial" w:cs="Arial"/>
                <w:color w:val="auto"/>
                <w:sz w:val="18"/>
                <w:szCs w:val="18"/>
              </w:rPr>
              <w:t>,</w:t>
            </w:r>
            <w:r w:rsidRPr="00CE5627">
              <w:rPr>
                <w:rFonts w:ascii="Arial" w:hAnsi="Arial" w:cs="Arial"/>
                <w:color w:val="auto"/>
                <w:sz w:val="18"/>
                <w:szCs w:val="18"/>
                <w:lang w:val="en-GB"/>
              </w:rPr>
              <w:t>897</w:t>
            </w:r>
          </w:p>
        </w:tc>
        <w:tc>
          <w:tcPr>
            <w:tcW w:w="1440" w:type="dxa"/>
            <w:shd w:val="clear" w:color="auto" w:fill="FAFAFA"/>
            <w:vAlign w:val="center"/>
          </w:tcPr>
          <w:p w14:paraId="76217D90" w14:textId="0E30D028"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w:t>
            </w:r>
          </w:p>
        </w:tc>
        <w:tc>
          <w:tcPr>
            <w:tcW w:w="1440" w:type="dxa"/>
            <w:shd w:val="clear" w:color="auto" w:fill="FAFAFA"/>
          </w:tcPr>
          <w:p w14:paraId="7DDAF365" w14:textId="01AE460F"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37,274,407</w:t>
            </w:r>
          </w:p>
        </w:tc>
        <w:tc>
          <w:tcPr>
            <w:tcW w:w="1440" w:type="dxa"/>
            <w:gridSpan w:val="2"/>
            <w:shd w:val="clear" w:color="auto" w:fill="FAFAFA"/>
            <w:vAlign w:val="bottom"/>
          </w:tcPr>
          <w:p w14:paraId="53B87415" w14:textId="66A9277C"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75,726,9</w:t>
            </w:r>
            <w:r w:rsidR="001B389F">
              <w:rPr>
                <w:rFonts w:ascii="Arial" w:hAnsi="Arial" w:cs="Arial"/>
                <w:color w:val="auto"/>
                <w:sz w:val="18"/>
                <w:szCs w:val="18"/>
              </w:rPr>
              <w:t>70</w:t>
            </w:r>
          </w:p>
        </w:tc>
      </w:tr>
      <w:tr w:rsidR="00917120" w:rsidRPr="001F536B" w14:paraId="4A640A9E" w14:textId="77777777" w:rsidTr="001F536B">
        <w:trPr>
          <w:cantSplit/>
        </w:trPr>
        <w:tc>
          <w:tcPr>
            <w:tcW w:w="6625" w:type="dxa"/>
            <w:vAlign w:val="bottom"/>
          </w:tcPr>
          <w:p w14:paraId="6B14C25B" w14:textId="77777777" w:rsidR="00917120" w:rsidRPr="001F536B" w:rsidRDefault="00917120" w:rsidP="00917120">
            <w:pPr>
              <w:tabs>
                <w:tab w:val="left" w:pos="5812"/>
              </w:tabs>
              <w:ind w:left="-101"/>
              <w:rPr>
                <w:rFonts w:ascii="Arial" w:hAnsi="Arial" w:cs="Arial"/>
                <w:color w:val="auto"/>
                <w:sz w:val="6"/>
                <w:szCs w:val="6"/>
              </w:rPr>
            </w:pPr>
          </w:p>
        </w:tc>
        <w:tc>
          <w:tcPr>
            <w:tcW w:w="1391" w:type="dxa"/>
            <w:shd w:val="clear" w:color="auto" w:fill="FAFAFA"/>
            <w:vAlign w:val="center"/>
          </w:tcPr>
          <w:p w14:paraId="167115FF" w14:textId="77777777"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shd w:val="clear" w:color="auto" w:fill="FAFAFA"/>
            <w:vAlign w:val="center"/>
          </w:tcPr>
          <w:p w14:paraId="0B6591B6" w14:textId="77777777"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620" w:type="dxa"/>
            <w:shd w:val="clear" w:color="auto" w:fill="FAFAFA"/>
            <w:vAlign w:val="center"/>
          </w:tcPr>
          <w:p w14:paraId="52939DD3" w14:textId="77777777"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shd w:val="clear" w:color="auto" w:fill="FAFAFA"/>
            <w:vAlign w:val="center"/>
          </w:tcPr>
          <w:p w14:paraId="041A9607" w14:textId="77777777"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shd w:val="clear" w:color="auto" w:fill="FAFAFA"/>
          </w:tcPr>
          <w:p w14:paraId="0AFA2D03" w14:textId="77777777"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rPr>
            </w:pPr>
          </w:p>
        </w:tc>
        <w:tc>
          <w:tcPr>
            <w:tcW w:w="1440" w:type="dxa"/>
            <w:gridSpan w:val="2"/>
            <w:shd w:val="clear" w:color="auto" w:fill="FAFAFA"/>
            <w:vAlign w:val="bottom"/>
          </w:tcPr>
          <w:p w14:paraId="3A9D94D9" w14:textId="77777777" w:rsidR="00917120" w:rsidRPr="001F536B" w:rsidRDefault="00917120" w:rsidP="0091712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rPr>
            </w:pPr>
          </w:p>
        </w:tc>
      </w:tr>
      <w:tr w:rsidR="00917120" w:rsidRPr="00CE5627" w14:paraId="41657EC1" w14:textId="77777777" w:rsidTr="001F536B">
        <w:trPr>
          <w:cantSplit/>
        </w:trPr>
        <w:tc>
          <w:tcPr>
            <w:tcW w:w="6625" w:type="dxa"/>
            <w:vAlign w:val="bottom"/>
          </w:tcPr>
          <w:p w14:paraId="712FEB39" w14:textId="56E12903" w:rsidR="00917120" w:rsidRPr="001F536B" w:rsidRDefault="00917120" w:rsidP="00917120">
            <w:pPr>
              <w:tabs>
                <w:tab w:val="left" w:pos="5812"/>
              </w:tabs>
              <w:spacing w:line="200" w:lineRule="exact"/>
              <w:ind w:left="-101"/>
              <w:rPr>
                <w:rFonts w:ascii="Arial" w:hAnsi="Arial" w:cs="Arial"/>
                <w:b/>
                <w:bCs/>
                <w:color w:val="auto"/>
                <w:sz w:val="18"/>
                <w:szCs w:val="18"/>
              </w:rPr>
            </w:pPr>
            <w:r w:rsidRPr="001F536B">
              <w:rPr>
                <w:rFonts w:ascii="Arial" w:hAnsi="Arial" w:cs="Arial"/>
                <w:b/>
                <w:bCs/>
                <w:color w:val="auto"/>
                <w:sz w:val="18"/>
                <w:szCs w:val="18"/>
              </w:rPr>
              <w:t>Year ended at 31 December 2020</w:t>
            </w:r>
          </w:p>
        </w:tc>
        <w:tc>
          <w:tcPr>
            <w:tcW w:w="1391" w:type="dxa"/>
            <w:shd w:val="clear" w:color="auto" w:fill="FAFAFA"/>
            <w:vAlign w:val="center"/>
          </w:tcPr>
          <w:p w14:paraId="565FE6FA" w14:textId="77777777"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p>
        </w:tc>
        <w:tc>
          <w:tcPr>
            <w:tcW w:w="1440" w:type="dxa"/>
            <w:shd w:val="clear" w:color="auto" w:fill="FAFAFA"/>
            <w:vAlign w:val="center"/>
          </w:tcPr>
          <w:p w14:paraId="382CEA80" w14:textId="77777777"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p>
        </w:tc>
        <w:tc>
          <w:tcPr>
            <w:tcW w:w="1620" w:type="dxa"/>
            <w:shd w:val="clear" w:color="auto" w:fill="FAFAFA"/>
            <w:vAlign w:val="center"/>
          </w:tcPr>
          <w:p w14:paraId="2E2CF6A2" w14:textId="77777777"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p>
        </w:tc>
        <w:tc>
          <w:tcPr>
            <w:tcW w:w="1440" w:type="dxa"/>
            <w:shd w:val="clear" w:color="auto" w:fill="FAFAFA"/>
            <w:vAlign w:val="center"/>
          </w:tcPr>
          <w:p w14:paraId="0DFE7F4B" w14:textId="77777777"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p>
        </w:tc>
        <w:tc>
          <w:tcPr>
            <w:tcW w:w="1440" w:type="dxa"/>
            <w:shd w:val="clear" w:color="auto" w:fill="FAFAFA"/>
          </w:tcPr>
          <w:p w14:paraId="77661CEF" w14:textId="77777777"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c>
          <w:tcPr>
            <w:tcW w:w="1440" w:type="dxa"/>
            <w:gridSpan w:val="2"/>
            <w:shd w:val="clear" w:color="auto" w:fill="FAFAFA"/>
            <w:vAlign w:val="bottom"/>
          </w:tcPr>
          <w:p w14:paraId="237101F9" w14:textId="77777777" w:rsidR="00917120" w:rsidRPr="00CE5627" w:rsidRDefault="00917120" w:rsidP="00917120">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r>
      <w:tr w:rsidR="007F4FC7" w:rsidRPr="00CE5627" w14:paraId="5BB4DE17" w14:textId="77777777" w:rsidTr="001F536B">
        <w:trPr>
          <w:cantSplit/>
        </w:trPr>
        <w:tc>
          <w:tcPr>
            <w:tcW w:w="6625" w:type="dxa"/>
            <w:vAlign w:val="bottom"/>
          </w:tcPr>
          <w:p w14:paraId="1E0A6AAD" w14:textId="707D9EE9" w:rsidR="007F4FC7" w:rsidRPr="00CE5627" w:rsidRDefault="007F4FC7" w:rsidP="007F4FC7">
            <w:pPr>
              <w:tabs>
                <w:tab w:val="left" w:pos="5812"/>
              </w:tabs>
              <w:spacing w:line="200" w:lineRule="exact"/>
              <w:ind w:left="-101"/>
              <w:rPr>
                <w:rFonts w:ascii="Arial" w:hAnsi="Arial" w:cs="Arial"/>
                <w:color w:val="auto"/>
                <w:sz w:val="18"/>
                <w:szCs w:val="18"/>
              </w:rPr>
            </w:pPr>
            <w:r>
              <w:rPr>
                <w:rFonts w:ascii="Arial" w:hAnsi="Arial" w:cs="Arial"/>
                <w:color w:val="auto"/>
                <w:sz w:val="18"/>
                <w:szCs w:val="18"/>
              </w:rPr>
              <w:t>Opening net book amount</w:t>
            </w:r>
          </w:p>
        </w:tc>
        <w:tc>
          <w:tcPr>
            <w:tcW w:w="1391" w:type="dxa"/>
            <w:shd w:val="clear" w:color="auto" w:fill="FAFAFA"/>
            <w:vAlign w:val="center"/>
          </w:tcPr>
          <w:p w14:paraId="10AB2805" w14:textId="5F4AE0D9"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904</w:t>
            </w:r>
            <w:r w:rsidRPr="00CE5627">
              <w:rPr>
                <w:rFonts w:ascii="Arial" w:hAnsi="Arial" w:cs="Arial"/>
                <w:color w:val="auto"/>
                <w:sz w:val="18"/>
                <w:szCs w:val="18"/>
              </w:rPr>
              <w:t>,</w:t>
            </w:r>
            <w:r w:rsidRPr="00CE5627">
              <w:rPr>
                <w:rFonts w:ascii="Arial" w:hAnsi="Arial" w:cs="Arial"/>
                <w:color w:val="auto"/>
                <w:sz w:val="18"/>
                <w:szCs w:val="18"/>
                <w:lang w:val="en-GB"/>
              </w:rPr>
              <w:t>270</w:t>
            </w:r>
          </w:p>
        </w:tc>
        <w:tc>
          <w:tcPr>
            <w:tcW w:w="1440" w:type="dxa"/>
            <w:shd w:val="clear" w:color="auto" w:fill="FAFAFA"/>
            <w:vAlign w:val="center"/>
          </w:tcPr>
          <w:p w14:paraId="112B1200" w14:textId="56A0D406"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17</w:t>
            </w:r>
            <w:r w:rsidRPr="00CE5627">
              <w:rPr>
                <w:rFonts w:ascii="Arial" w:hAnsi="Arial" w:cs="Arial"/>
                <w:color w:val="auto"/>
                <w:sz w:val="18"/>
                <w:szCs w:val="18"/>
              </w:rPr>
              <w:t>,</w:t>
            </w:r>
            <w:r w:rsidRPr="00CE5627">
              <w:rPr>
                <w:rFonts w:ascii="Arial" w:hAnsi="Arial" w:cs="Arial"/>
                <w:color w:val="auto"/>
                <w:sz w:val="18"/>
                <w:szCs w:val="18"/>
                <w:lang w:val="en-GB"/>
              </w:rPr>
              <w:t>614</w:t>
            </w:r>
            <w:r w:rsidRPr="00CE5627">
              <w:rPr>
                <w:rFonts w:ascii="Arial" w:hAnsi="Arial" w:cs="Arial"/>
                <w:color w:val="auto"/>
                <w:sz w:val="18"/>
                <w:szCs w:val="18"/>
              </w:rPr>
              <w:t>,</w:t>
            </w:r>
            <w:r w:rsidRPr="00CE5627">
              <w:rPr>
                <w:rFonts w:ascii="Arial" w:hAnsi="Arial" w:cs="Arial"/>
                <w:color w:val="auto"/>
                <w:sz w:val="18"/>
                <w:szCs w:val="18"/>
                <w:lang w:val="en-GB"/>
              </w:rPr>
              <w:t>395</w:t>
            </w:r>
          </w:p>
        </w:tc>
        <w:tc>
          <w:tcPr>
            <w:tcW w:w="1620" w:type="dxa"/>
            <w:shd w:val="clear" w:color="auto" w:fill="FAFAFA"/>
            <w:vAlign w:val="center"/>
          </w:tcPr>
          <w:p w14:paraId="3C5E36BC" w14:textId="72F2D94C"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19</w:t>
            </w:r>
            <w:r w:rsidRPr="00CE5627">
              <w:rPr>
                <w:rFonts w:ascii="Arial" w:hAnsi="Arial" w:cs="Arial"/>
                <w:color w:val="auto"/>
                <w:sz w:val="18"/>
                <w:szCs w:val="18"/>
              </w:rPr>
              <w:t>,</w:t>
            </w:r>
            <w:r w:rsidRPr="00CE5627">
              <w:rPr>
                <w:rFonts w:ascii="Arial" w:hAnsi="Arial" w:cs="Arial"/>
                <w:color w:val="auto"/>
                <w:sz w:val="18"/>
                <w:szCs w:val="18"/>
                <w:lang w:val="en-GB"/>
              </w:rPr>
              <w:t>933</w:t>
            </w:r>
            <w:r w:rsidRPr="00CE5627">
              <w:rPr>
                <w:rFonts w:ascii="Arial" w:hAnsi="Arial" w:cs="Arial"/>
                <w:color w:val="auto"/>
                <w:sz w:val="18"/>
                <w:szCs w:val="18"/>
              </w:rPr>
              <w:t>,</w:t>
            </w:r>
            <w:r w:rsidRPr="00CE5627">
              <w:rPr>
                <w:rFonts w:ascii="Arial" w:hAnsi="Arial" w:cs="Arial"/>
                <w:color w:val="auto"/>
                <w:sz w:val="18"/>
                <w:szCs w:val="18"/>
                <w:lang w:val="en-GB"/>
              </w:rPr>
              <w:t>897</w:t>
            </w:r>
          </w:p>
        </w:tc>
        <w:tc>
          <w:tcPr>
            <w:tcW w:w="1440" w:type="dxa"/>
            <w:shd w:val="clear" w:color="auto" w:fill="FAFAFA"/>
            <w:vAlign w:val="center"/>
          </w:tcPr>
          <w:p w14:paraId="05668EA3" w14:textId="698720C2"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w:t>
            </w:r>
          </w:p>
        </w:tc>
        <w:tc>
          <w:tcPr>
            <w:tcW w:w="1440" w:type="dxa"/>
            <w:shd w:val="clear" w:color="auto" w:fill="FAFAFA"/>
          </w:tcPr>
          <w:p w14:paraId="4A7AA981" w14:textId="00009EE7"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37,274,407</w:t>
            </w:r>
          </w:p>
        </w:tc>
        <w:tc>
          <w:tcPr>
            <w:tcW w:w="1440" w:type="dxa"/>
            <w:gridSpan w:val="2"/>
            <w:shd w:val="clear" w:color="auto" w:fill="FAFAFA"/>
            <w:vAlign w:val="bottom"/>
          </w:tcPr>
          <w:p w14:paraId="5EC58CBB" w14:textId="553DA478"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75,726,9</w:t>
            </w:r>
            <w:r w:rsidR="001B389F">
              <w:rPr>
                <w:rFonts w:ascii="Arial" w:hAnsi="Arial" w:cs="Arial"/>
                <w:color w:val="auto"/>
                <w:sz w:val="18"/>
                <w:szCs w:val="18"/>
              </w:rPr>
              <w:t>70</w:t>
            </w:r>
          </w:p>
        </w:tc>
      </w:tr>
      <w:tr w:rsidR="007F4FC7" w:rsidRPr="001F536B" w14:paraId="32D85BF0" w14:textId="77777777" w:rsidTr="001F536B">
        <w:trPr>
          <w:cantSplit/>
        </w:trPr>
        <w:tc>
          <w:tcPr>
            <w:tcW w:w="6625" w:type="dxa"/>
            <w:vAlign w:val="bottom"/>
          </w:tcPr>
          <w:p w14:paraId="575D225F" w14:textId="77777777" w:rsidR="007F4FC7" w:rsidRPr="001F536B" w:rsidRDefault="007F4FC7" w:rsidP="007F4FC7">
            <w:pPr>
              <w:tabs>
                <w:tab w:val="left" w:pos="5812"/>
              </w:tabs>
              <w:ind w:left="-101"/>
              <w:rPr>
                <w:rFonts w:ascii="Arial" w:hAnsi="Arial" w:cs="Arial"/>
                <w:color w:val="auto"/>
                <w:sz w:val="6"/>
                <w:szCs w:val="6"/>
              </w:rPr>
            </w:pPr>
          </w:p>
        </w:tc>
        <w:tc>
          <w:tcPr>
            <w:tcW w:w="1391" w:type="dxa"/>
            <w:shd w:val="clear" w:color="auto" w:fill="FAFAFA"/>
            <w:vAlign w:val="center"/>
          </w:tcPr>
          <w:p w14:paraId="2AFC6DE1" w14:textId="77777777" w:rsidR="007F4FC7" w:rsidRPr="001F536B"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shd w:val="clear" w:color="auto" w:fill="FAFAFA"/>
            <w:vAlign w:val="center"/>
          </w:tcPr>
          <w:p w14:paraId="311022A3" w14:textId="77777777" w:rsidR="007F4FC7" w:rsidRPr="001F536B"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620" w:type="dxa"/>
            <w:shd w:val="clear" w:color="auto" w:fill="FAFAFA"/>
            <w:vAlign w:val="center"/>
          </w:tcPr>
          <w:p w14:paraId="530D8F25" w14:textId="77777777" w:rsidR="007F4FC7" w:rsidRPr="001F536B"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shd w:val="clear" w:color="auto" w:fill="FAFAFA"/>
            <w:vAlign w:val="center"/>
          </w:tcPr>
          <w:p w14:paraId="4A3966AB" w14:textId="77777777" w:rsidR="007F4FC7" w:rsidRPr="001F536B"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lang w:val="en-GB"/>
              </w:rPr>
            </w:pPr>
          </w:p>
        </w:tc>
        <w:tc>
          <w:tcPr>
            <w:tcW w:w="1440" w:type="dxa"/>
            <w:shd w:val="clear" w:color="auto" w:fill="FAFAFA"/>
          </w:tcPr>
          <w:p w14:paraId="17247B00" w14:textId="77777777" w:rsidR="007F4FC7" w:rsidRPr="001F536B"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rPr>
            </w:pPr>
          </w:p>
        </w:tc>
        <w:tc>
          <w:tcPr>
            <w:tcW w:w="1440" w:type="dxa"/>
            <w:gridSpan w:val="2"/>
            <w:shd w:val="clear" w:color="auto" w:fill="FAFAFA"/>
            <w:vAlign w:val="bottom"/>
          </w:tcPr>
          <w:p w14:paraId="6D8F7069" w14:textId="77777777" w:rsidR="007F4FC7" w:rsidRPr="001F536B"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6"/>
                <w:szCs w:val="6"/>
              </w:rPr>
            </w:pPr>
          </w:p>
        </w:tc>
      </w:tr>
      <w:tr w:rsidR="007F4FC7" w:rsidRPr="00CE5627" w14:paraId="49E62E26" w14:textId="77777777" w:rsidTr="00377068">
        <w:trPr>
          <w:cantSplit/>
        </w:trPr>
        <w:tc>
          <w:tcPr>
            <w:tcW w:w="6625" w:type="dxa"/>
            <w:vAlign w:val="bottom"/>
          </w:tcPr>
          <w:p w14:paraId="4813E3AD" w14:textId="77777777" w:rsidR="007F4FC7" w:rsidRPr="00CE5627" w:rsidRDefault="007F4FC7" w:rsidP="007F4FC7">
            <w:pPr>
              <w:tabs>
                <w:tab w:val="left" w:pos="5812"/>
              </w:tabs>
              <w:spacing w:line="200" w:lineRule="exact"/>
              <w:ind w:left="-101"/>
              <w:rPr>
                <w:rFonts w:ascii="Arial" w:hAnsi="Arial" w:cs="Arial"/>
                <w:color w:val="auto"/>
                <w:sz w:val="18"/>
                <w:szCs w:val="18"/>
              </w:rPr>
            </w:pPr>
            <w:r w:rsidRPr="00CE5627">
              <w:rPr>
                <w:rFonts w:ascii="Arial" w:hAnsi="Arial" w:cs="Arial"/>
                <w:color w:val="auto"/>
                <w:sz w:val="18"/>
                <w:szCs w:val="18"/>
              </w:rPr>
              <w:t>Additions</w:t>
            </w:r>
          </w:p>
        </w:tc>
        <w:tc>
          <w:tcPr>
            <w:tcW w:w="1391" w:type="dxa"/>
            <w:shd w:val="clear" w:color="auto" w:fill="FAFAFA"/>
            <w:vAlign w:val="center"/>
          </w:tcPr>
          <w:p w14:paraId="3E123A8A" w14:textId="070F74E9"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FAFAFA"/>
          </w:tcPr>
          <w:p w14:paraId="68748CA7" w14:textId="7704C736"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5,460,646</w:t>
            </w:r>
          </w:p>
        </w:tc>
        <w:tc>
          <w:tcPr>
            <w:tcW w:w="1620" w:type="dxa"/>
            <w:shd w:val="clear" w:color="auto" w:fill="FAFAFA"/>
          </w:tcPr>
          <w:p w14:paraId="5A44C785" w14:textId="0D5B6825"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3,235,159</w:t>
            </w:r>
          </w:p>
        </w:tc>
        <w:tc>
          <w:tcPr>
            <w:tcW w:w="1440" w:type="dxa"/>
            <w:shd w:val="clear" w:color="auto" w:fill="FAFAFA"/>
          </w:tcPr>
          <w:p w14:paraId="1BA725E4" w14:textId="06B6FAEF"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shd w:val="clear" w:color="auto" w:fill="FAFAFA"/>
          </w:tcPr>
          <w:p w14:paraId="766556DE" w14:textId="34C54BBC"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D0795E">
              <w:rPr>
                <w:rFonts w:ascii="Arial" w:hAnsi="Arial" w:cs="Arial"/>
                <w:color w:val="auto"/>
                <w:sz w:val="18"/>
                <w:szCs w:val="18"/>
                <w:lang w:val="en-GB"/>
              </w:rPr>
              <w:t>433,060</w:t>
            </w:r>
          </w:p>
        </w:tc>
        <w:tc>
          <w:tcPr>
            <w:tcW w:w="1440" w:type="dxa"/>
            <w:gridSpan w:val="2"/>
            <w:shd w:val="clear" w:color="auto" w:fill="FAFAFA"/>
          </w:tcPr>
          <w:p w14:paraId="28C287F3" w14:textId="0FF74BE2"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D0795E">
              <w:rPr>
                <w:rFonts w:ascii="Arial" w:hAnsi="Arial" w:cs="Arial"/>
                <w:color w:val="auto"/>
                <w:sz w:val="18"/>
                <w:szCs w:val="18"/>
                <w:lang w:val="en-GB"/>
              </w:rPr>
              <w:t>9,128,865</w:t>
            </w:r>
          </w:p>
        </w:tc>
      </w:tr>
      <w:tr w:rsidR="007F4FC7" w:rsidRPr="00CE5627" w14:paraId="7DA44F1B" w14:textId="77777777" w:rsidTr="00E6441F">
        <w:trPr>
          <w:cantSplit/>
        </w:trPr>
        <w:tc>
          <w:tcPr>
            <w:tcW w:w="6625" w:type="dxa"/>
            <w:vAlign w:val="bottom"/>
          </w:tcPr>
          <w:p w14:paraId="62CB3382" w14:textId="50DD19EA" w:rsidR="007F4FC7" w:rsidRPr="00CE5627" w:rsidRDefault="007F4FC7" w:rsidP="007F4FC7">
            <w:pPr>
              <w:tabs>
                <w:tab w:val="left" w:pos="5812"/>
              </w:tabs>
              <w:spacing w:line="200" w:lineRule="exact"/>
              <w:ind w:left="-101"/>
              <w:rPr>
                <w:rFonts w:ascii="Arial" w:hAnsi="Arial" w:cs="Arial"/>
                <w:color w:val="auto"/>
                <w:sz w:val="18"/>
                <w:szCs w:val="18"/>
              </w:rPr>
            </w:pPr>
            <w:r w:rsidRPr="00CE5627">
              <w:rPr>
                <w:rFonts w:ascii="Arial" w:hAnsi="Arial" w:cs="Arial"/>
                <w:color w:val="auto"/>
                <w:spacing w:val="-4"/>
                <w:sz w:val="18"/>
                <w:szCs w:val="18"/>
              </w:rPr>
              <w:t xml:space="preserve">Increase from business </w:t>
            </w:r>
            <w:r>
              <w:rPr>
                <w:rFonts w:ascii="Arial" w:hAnsi="Arial" w:cs="Arial"/>
                <w:color w:val="auto"/>
                <w:spacing w:val="-4"/>
                <w:sz w:val="18"/>
                <w:szCs w:val="18"/>
              </w:rPr>
              <w:t>combination</w:t>
            </w:r>
            <w:r w:rsidRPr="00CE5627">
              <w:rPr>
                <w:rFonts w:ascii="Arial" w:hAnsi="Arial" w:cs="Arial"/>
                <w:color w:val="auto"/>
                <w:spacing w:val="-4"/>
                <w:sz w:val="18"/>
                <w:szCs w:val="18"/>
              </w:rPr>
              <w:t>, net</w:t>
            </w:r>
            <w:r w:rsidRPr="00CE5627">
              <w:rPr>
                <w:rFonts w:ascii="Arial" w:hAnsi="Arial" w:cs="Arial"/>
                <w:color w:val="auto"/>
                <w:sz w:val="18"/>
                <w:szCs w:val="18"/>
              </w:rPr>
              <w:t xml:space="preserve"> (Note </w:t>
            </w:r>
            <w:r w:rsidRPr="00CE5627">
              <w:rPr>
                <w:rFonts w:ascii="Arial" w:hAnsi="Arial" w:cs="Arial"/>
                <w:color w:val="auto"/>
                <w:sz w:val="18"/>
                <w:szCs w:val="18"/>
                <w:lang w:val="en-GB"/>
              </w:rPr>
              <w:t>3</w:t>
            </w:r>
            <w:r>
              <w:rPr>
                <w:rFonts w:ascii="Arial" w:hAnsi="Arial" w:cs="Arial"/>
                <w:color w:val="auto"/>
                <w:sz w:val="18"/>
                <w:szCs w:val="18"/>
                <w:lang w:val="en-GB"/>
              </w:rPr>
              <w:t>4</w:t>
            </w:r>
            <w:r w:rsidRPr="00CE5627">
              <w:rPr>
                <w:rFonts w:ascii="Arial" w:hAnsi="Arial" w:cs="Arial"/>
                <w:color w:val="auto"/>
                <w:sz w:val="18"/>
                <w:szCs w:val="18"/>
              </w:rPr>
              <w:t>)</w:t>
            </w:r>
          </w:p>
        </w:tc>
        <w:tc>
          <w:tcPr>
            <w:tcW w:w="1391" w:type="dxa"/>
            <w:shd w:val="clear" w:color="auto" w:fill="FAFAFA"/>
            <w:vAlign w:val="center"/>
          </w:tcPr>
          <w:p w14:paraId="2883E85B" w14:textId="0BF8E6FD"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FAFAFA"/>
          </w:tcPr>
          <w:p w14:paraId="6775B4A3" w14:textId="66C241AD"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620" w:type="dxa"/>
            <w:shd w:val="clear" w:color="auto" w:fill="FAFAFA"/>
          </w:tcPr>
          <w:p w14:paraId="299FB94B" w14:textId="455E702A"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1,376,845</w:t>
            </w:r>
          </w:p>
        </w:tc>
        <w:tc>
          <w:tcPr>
            <w:tcW w:w="1440" w:type="dxa"/>
            <w:shd w:val="clear" w:color="auto" w:fill="FAFAFA"/>
          </w:tcPr>
          <w:p w14:paraId="6F94312F" w14:textId="5301C30A"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shd w:val="clear" w:color="auto" w:fill="FAFAFA"/>
          </w:tcPr>
          <w:p w14:paraId="232FC818" w14:textId="05A430ED"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gridSpan w:val="2"/>
            <w:shd w:val="clear" w:color="auto" w:fill="FAFAFA"/>
          </w:tcPr>
          <w:p w14:paraId="7B1C0979" w14:textId="06F5A2DB"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1,376,845</w:t>
            </w:r>
          </w:p>
        </w:tc>
      </w:tr>
      <w:tr w:rsidR="007F4FC7" w:rsidRPr="00CE5627" w14:paraId="22422F83" w14:textId="77777777" w:rsidTr="00377068">
        <w:trPr>
          <w:cantSplit/>
        </w:trPr>
        <w:tc>
          <w:tcPr>
            <w:tcW w:w="6625" w:type="dxa"/>
            <w:vAlign w:val="bottom"/>
          </w:tcPr>
          <w:p w14:paraId="3E90BFF5" w14:textId="77777777" w:rsidR="007F4FC7" w:rsidRPr="00CE5627" w:rsidRDefault="007F4FC7" w:rsidP="007F4FC7">
            <w:pPr>
              <w:tabs>
                <w:tab w:val="left" w:pos="5812"/>
              </w:tabs>
              <w:spacing w:line="200" w:lineRule="exact"/>
              <w:ind w:left="-101"/>
              <w:rPr>
                <w:rFonts w:ascii="Arial" w:hAnsi="Arial" w:cs="Arial"/>
                <w:color w:val="auto"/>
                <w:sz w:val="18"/>
                <w:szCs w:val="18"/>
              </w:rPr>
            </w:pPr>
            <w:r w:rsidRPr="00CE5627">
              <w:rPr>
                <w:rFonts w:ascii="Arial" w:hAnsi="Arial" w:cs="Arial"/>
                <w:color w:val="auto"/>
                <w:sz w:val="18"/>
                <w:szCs w:val="18"/>
              </w:rPr>
              <w:t xml:space="preserve">Write-off and disposals, net </w:t>
            </w:r>
          </w:p>
        </w:tc>
        <w:tc>
          <w:tcPr>
            <w:tcW w:w="1391" w:type="dxa"/>
            <w:shd w:val="clear" w:color="auto" w:fill="FAFAFA"/>
          </w:tcPr>
          <w:p w14:paraId="5220FF4E" w14:textId="1AA84F9E"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FAFAFA"/>
          </w:tcPr>
          <w:p w14:paraId="33F7C2BD" w14:textId="46032555"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(3,877,884)</w:t>
            </w:r>
          </w:p>
        </w:tc>
        <w:tc>
          <w:tcPr>
            <w:tcW w:w="1620" w:type="dxa"/>
            <w:shd w:val="clear" w:color="auto" w:fill="FAFAFA"/>
          </w:tcPr>
          <w:p w14:paraId="42F6ADD8" w14:textId="01BC0BEB"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(1,337,320)</w:t>
            </w:r>
          </w:p>
        </w:tc>
        <w:tc>
          <w:tcPr>
            <w:tcW w:w="1440" w:type="dxa"/>
            <w:shd w:val="clear" w:color="auto" w:fill="FAFAFA"/>
          </w:tcPr>
          <w:p w14:paraId="0C780180" w14:textId="2621E846"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shd w:val="clear" w:color="auto" w:fill="FAFAFA"/>
          </w:tcPr>
          <w:p w14:paraId="72DE50A8" w14:textId="7DD89E38"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gridSpan w:val="2"/>
            <w:shd w:val="clear" w:color="auto" w:fill="FAFAFA"/>
          </w:tcPr>
          <w:p w14:paraId="55C92FF8" w14:textId="7A3AC48C"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(5,215,204)</w:t>
            </w:r>
          </w:p>
        </w:tc>
      </w:tr>
      <w:tr w:rsidR="007F4FC7" w:rsidRPr="00CE5627" w14:paraId="081192E3" w14:textId="77777777" w:rsidTr="00E6441F">
        <w:trPr>
          <w:cantSplit/>
        </w:trPr>
        <w:tc>
          <w:tcPr>
            <w:tcW w:w="6625" w:type="dxa"/>
            <w:vAlign w:val="bottom"/>
          </w:tcPr>
          <w:p w14:paraId="60257613" w14:textId="77777777" w:rsidR="007F4FC7" w:rsidRPr="00CE5627" w:rsidRDefault="007F4FC7" w:rsidP="007F4FC7">
            <w:pPr>
              <w:tabs>
                <w:tab w:val="left" w:pos="5812"/>
              </w:tabs>
              <w:spacing w:line="200" w:lineRule="exact"/>
              <w:ind w:left="-101"/>
              <w:rPr>
                <w:rFonts w:ascii="Arial" w:hAnsi="Arial" w:cs="Arial"/>
                <w:color w:val="auto"/>
                <w:spacing w:val="-4"/>
                <w:sz w:val="18"/>
                <w:szCs w:val="18"/>
              </w:rPr>
            </w:pPr>
            <w:r w:rsidRPr="00CE5627">
              <w:rPr>
                <w:rFonts w:ascii="Arial" w:hAnsi="Arial" w:cs="Arial"/>
                <w:color w:val="auto"/>
                <w:spacing w:val="-4"/>
                <w:sz w:val="18"/>
                <w:szCs w:val="18"/>
              </w:rPr>
              <w:t>Depreciation charge</w:t>
            </w:r>
          </w:p>
        </w:tc>
        <w:tc>
          <w:tcPr>
            <w:tcW w:w="1391" w:type="dxa"/>
            <w:tcBorders>
              <w:bottom w:val="single" w:sz="4" w:space="0" w:color="auto"/>
            </w:tcBorders>
            <w:shd w:val="clear" w:color="auto" w:fill="FAFAFA"/>
          </w:tcPr>
          <w:p w14:paraId="182FADAB" w14:textId="115E750F"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shd w:val="clear" w:color="auto" w:fill="FAFAFA"/>
          </w:tcPr>
          <w:p w14:paraId="6AF721D9" w14:textId="6AF4420E"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Pr>
                <w:rFonts w:ascii="Arial" w:hAnsi="Arial" w:cs="Arial"/>
                <w:color w:val="auto"/>
                <w:sz w:val="18"/>
                <w:szCs w:val="18"/>
                <w:lang w:val="en-GB"/>
              </w:rPr>
              <w:t>(3,940,917)</w:t>
            </w:r>
          </w:p>
        </w:tc>
        <w:tc>
          <w:tcPr>
            <w:tcW w:w="1620" w:type="dxa"/>
            <w:tcBorders>
              <w:bottom w:val="single" w:sz="4" w:space="0" w:color="auto"/>
            </w:tcBorders>
            <w:shd w:val="clear" w:color="auto" w:fill="FAFAFA"/>
          </w:tcPr>
          <w:p w14:paraId="25DA6DA8" w14:textId="4F273491"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Pr>
                <w:rFonts w:ascii="Arial" w:hAnsi="Arial" w:cs="Arial"/>
                <w:color w:val="auto"/>
                <w:sz w:val="18"/>
                <w:szCs w:val="18"/>
                <w:lang w:val="en-GB"/>
              </w:rPr>
              <w:t>(8,944,452)</w:t>
            </w:r>
          </w:p>
        </w:tc>
        <w:tc>
          <w:tcPr>
            <w:tcW w:w="1440" w:type="dxa"/>
            <w:tcBorders>
              <w:bottom w:val="single" w:sz="4" w:space="0" w:color="auto"/>
            </w:tcBorders>
            <w:shd w:val="clear" w:color="auto" w:fill="FAFAFA"/>
          </w:tcPr>
          <w:p w14:paraId="47AD8831" w14:textId="22BD223D"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tcBorders>
              <w:bottom w:val="single" w:sz="4" w:space="0" w:color="auto"/>
            </w:tcBorders>
            <w:shd w:val="clear" w:color="auto" w:fill="FAFAFA"/>
          </w:tcPr>
          <w:p w14:paraId="674EA88C" w14:textId="5371589E"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Pr>
                <w:rFonts w:ascii="Arial" w:hAnsi="Arial" w:cs="Arial"/>
                <w:color w:val="auto"/>
                <w:sz w:val="18"/>
                <w:szCs w:val="18"/>
                <w:lang w:val="en-GB"/>
              </w:rPr>
              <w:t>(14,887,472)</w:t>
            </w:r>
          </w:p>
        </w:tc>
        <w:tc>
          <w:tcPr>
            <w:tcW w:w="1440" w:type="dxa"/>
            <w:gridSpan w:val="2"/>
            <w:tcBorders>
              <w:bottom w:val="single" w:sz="4" w:space="0" w:color="auto"/>
            </w:tcBorders>
            <w:shd w:val="clear" w:color="auto" w:fill="FAFAFA"/>
          </w:tcPr>
          <w:p w14:paraId="4FA50083" w14:textId="2CC3D89E"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Pr>
                <w:rFonts w:ascii="Arial" w:hAnsi="Arial" w:cs="Arial"/>
                <w:color w:val="auto"/>
                <w:sz w:val="18"/>
                <w:szCs w:val="18"/>
                <w:lang w:val="en-GB"/>
              </w:rPr>
              <w:t>(27,772,841)</w:t>
            </w:r>
          </w:p>
        </w:tc>
      </w:tr>
      <w:tr w:rsidR="007F4FC7" w:rsidRPr="00CE5627" w14:paraId="35EACA10" w14:textId="77777777" w:rsidTr="00E6441F">
        <w:trPr>
          <w:cantSplit/>
        </w:trPr>
        <w:tc>
          <w:tcPr>
            <w:tcW w:w="6625" w:type="dxa"/>
          </w:tcPr>
          <w:p w14:paraId="253CB428" w14:textId="77777777" w:rsidR="007F4FC7" w:rsidRPr="00CE5627" w:rsidRDefault="007F4FC7" w:rsidP="007F4FC7">
            <w:pPr>
              <w:suppressAutoHyphens/>
              <w:ind w:left="-101"/>
              <w:jc w:val="both"/>
              <w:rPr>
                <w:rFonts w:ascii="Arial" w:hAnsi="Arial" w:cs="Arial"/>
                <w:color w:val="auto"/>
                <w:spacing w:val="-2"/>
                <w:sz w:val="6"/>
                <w:szCs w:val="6"/>
              </w:rPr>
            </w:pPr>
          </w:p>
        </w:tc>
        <w:tc>
          <w:tcPr>
            <w:tcW w:w="1391" w:type="dxa"/>
            <w:tcBorders>
              <w:top w:val="single" w:sz="4" w:space="0" w:color="auto"/>
            </w:tcBorders>
            <w:shd w:val="clear" w:color="auto" w:fill="FAFAFA"/>
            <w:vAlign w:val="bottom"/>
          </w:tcPr>
          <w:p w14:paraId="24D82405" w14:textId="77777777" w:rsidR="007F4FC7" w:rsidRPr="00CE5627" w:rsidRDefault="007F4FC7" w:rsidP="007F4FC7">
            <w:pPr>
              <w:suppressAutoHyphens/>
              <w:ind w:right="-72"/>
              <w:jc w:val="right"/>
              <w:rPr>
                <w:rFonts w:ascii="Arial" w:hAnsi="Arial" w:cs="Arial"/>
                <w:color w:val="auto"/>
                <w:spacing w:val="-2"/>
                <w:sz w:val="6"/>
                <w:szCs w:val="6"/>
              </w:rPr>
            </w:pPr>
          </w:p>
        </w:tc>
        <w:tc>
          <w:tcPr>
            <w:tcW w:w="1440" w:type="dxa"/>
            <w:tcBorders>
              <w:top w:val="single" w:sz="4" w:space="0" w:color="auto"/>
            </w:tcBorders>
            <w:shd w:val="clear" w:color="auto" w:fill="FAFAFA"/>
            <w:vAlign w:val="bottom"/>
          </w:tcPr>
          <w:p w14:paraId="4EAAA7FF" w14:textId="77777777" w:rsidR="007F4FC7" w:rsidRPr="00CE5627" w:rsidRDefault="007F4FC7" w:rsidP="007F4FC7">
            <w:pPr>
              <w:suppressAutoHyphens/>
              <w:ind w:right="-72"/>
              <w:jc w:val="right"/>
              <w:rPr>
                <w:rFonts w:ascii="Arial" w:hAnsi="Arial" w:cs="Arial"/>
                <w:color w:val="auto"/>
                <w:spacing w:val="-2"/>
                <w:sz w:val="6"/>
                <w:szCs w:val="6"/>
              </w:rPr>
            </w:pPr>
          </w:p>
        </w:tc>
        <w:tc>
          <w:tcPr>
            <w:tcW w:w="1620" w:type="dxa"/>
            <w:tcBorders>
              <w:top w:val="single" w:sz="4" w:space="0" w:color="auto"/>
            </w:tcBorders>
            <w:shd w:val="clear" w:color="auto" w:fill="FAFAFA"/>
            <w:vAlign w:val="bottom"/>
          </w:tcPr>
          <w:p w14:paraId="03FBCF8F" w14:textId="77777777" w:rsidR="007F4FC7" w:rsidRPr="00CE5627" w:rsidRDefault="007F4FC7" w:rsidP="007F4FC7">
            <w:pPr>
              <w:suppressAutoHyphens/>
              <w:ind w:right="-72"/>
              <w:jc w:val="right"/>
              <w:rPr>
                <w:rFonts w:ascii="Arial" w:hAnsi="Arial" w:cs="Arial"/>
                <w:color w:val="auto"/>
                <w:spacing w:val="-2"/>
                <w:sz w:val="6"/>
                <w:szCs w:val="6"/>
              </w:rPr>
            </w:pPr>
          </w:p>
        </w:tc>
        <w:tc>
          <w:tcPr>
            <w:tcW w:w="1440" w:type="dxa"/>
            <w:tcBorders>
              <w:top w:val="single" w:sz="4" w:space="0" w:color="auto"/>
            </w:tcBorders>
            <w:shd w:val="clear" w:color="auto" w:fill="FAFAFA"/>
            <w:vAlign w:val="bottom"/>
          </w:tcPr>
          <w:p w14:paraId="6E566655" w14:textId="77777777" w:rsidR="007F4FC7" w:rsidRPr="00CE5627" w:rsidRDefault="007F4FC7" w:rsidP="007F4FC7">
            <w:pPr>
              <w:suppressAutoHyphens/>
              <w:ind w:right="-72"/>
              <w:jc w:val="right"/>
              <w:rPr>
                <w:rFonts w:ascii="Arial" w:hAnsi="Arial" w:cs="Arial"/>
                <w:color w:val="auto"/>
                <w:spacing w:val="-2"/>
                <w:sz w:val="6"/>
                <w:szCs w:val="6"/>
              </w:rPr>
            </w:pPr>
          </w:p>
        </w:tc>
        <w:tc>
          <w:tcPr>
            <w:tcW w:w="1440" w:type="dxa"/>
            <w:tcBorders>
              <w:top w:val="single" w:sz="4" w:space="0" w:color="auto"/>
            </w:tcBorders>
            <w:shd w:val="clear" w:color="auto" w:fill="FAFAFA"/>
            <w:vAlign w:val="bottom"/>
          </w:tcPr>
          <w:p w14:paraId="03A0AC5D" w14:textId="77777777" w:rsidR="007F4FC7" w:rsidRPr="00CE5627" w:rsidRDefault="007F4FC7" w:rsidP="007F4FC7">
            <w:pPr>
              <w:suppressAutoHyphens/>
              <w:ind w:right="-72"/>
              <w:jc w:val="right"/>
              <w:rPr>
                <w:rFonts w:ascii="Arial" w:hAnsi="Arial" w:cs="Arial"/>
                <w:color w:val="auto"/>
                <w:spacing w:val="-2"/>
                <w:sz w:val="6"/>
                <w:szCs w:val="6"/>
              </w:rPr>
            </w:pPr>
          </w:p>
        </w:tc>
        <w:tc>
          <w:tcPr>
            <w:tcW w:w="1440" w:type="dxa"/>
            <w:gridSpan w:val="2"/>
            <w:tcBorders>
              <w:top w:val="single" w:sz="4" w:space="0" w:color="auto"/>
            </w:tcBorders>
            <w:shd w:val="clear" w:color="auto" w:fill="FAFAFA"/>
            <w:vAlign w:val="bottom"/>
          </w:tcPr>
          <w:p w14:paraId="46012B66" w14:textId="77777777" w:rsidR="007F4FC7" w:rsidRPr="00CE5627" w:rsidRDefault="007F4FC7" w:rsidP="007F4FC7">
            <w:pPr>
              <w:suppressAutoHyphens/>
              <w:ind w:right="-72"/>
              <w:jc w:val="right"/>
              <w:rPr>
                <w:rFonts w:ascii="Arial" w:hAnsi="Arial" w:cs="Arial"/>
                <w:color w:val="auto"/>
                <w:spacing w:val="-2"/>
                <w:sz w:val="6"/>
                <w:szCs w:val="6"/>
              </w:rPr>
            </w:pPr>
          </w:p>
        </w:tc>
      </w:tr>
      <w:tr w:rsidR="007F4FC7" w:rsidRPr="00CE5627" w14:paraId="4398DD18" w14:textId="77777777" w:rsidTr="00E6441F">
        <w:trPr>
          <w:cantSplit/>
        </w:trPr>
        <w:tc>
          <w:tcPr>
            <w:tcW w:w="6625" w:type="dxa"/>
          </w:tcPr>
          <w:p w14:paraId="0B5691C5" w14:textId="77777777" w:rsidR="007F4FC7" w:rsidRPr="001F536B" w:rsidRDefault="007F4FC7" w:rsidP="007F4FC7">
            <w:pPr>
              <w:spacing w:line="200" w:lineRule="exact"/>
              <w:ind w:left="-101"/>
              <w:rPr>
                <w:rFonts w:ascii="Arial" w:hAnsi="Arial" w:cs="Arial"/>
                <w:color w:val="auto"/>
                <w:spacing w:val="-6"/>
                <w:sz w:val="18"/>
                <w:szCs w:val="18"/>
                <w:cs/>
              </w:rPr>
            </w:pPr>
            <w:r w:rsidRPr="001F536B">
              <w:rPr>
                <w:rFonts w:ascii="Arial" w:hAnsi="Arial" w:cs="Arial"/>
                <w:color w:val="auto"/>
                <w:sz w:val="18"/>
                <w:szCs w:val="18"/>
              </w:rPr>
              <w:t>Closing net book amount</w:t>
            </w:r>
          </w:p>
        </w:tc>
        <w:tc>
          <w:tcPr>
            <w:tcW w:w="1391" w:type="dxa"/>
            <w:tcBorders>
              <w:bottom w:val="single" w:sz="4" w:space="0" w:color="auto"/>
            </w:tcBorders>
            <w:shd w:val="clear" w:color="auto" w:fill="FAFAFA"/>
            <w:vAlign w:val="center"/>
          </w:tcPr>
          <w:p w14:paraId="1322F0C3" w14:textId="3AFC3479"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CE5627">
              <w:rPr>
                <w:rFonts w:ascii="Arial" w:hAnsi="Arial" w:cs="Arial"/>
                <w:color w:val="auto"/>
                <w:sz w:val="18"/>
                <w:szCs w:val="18"/>
              </w:rPr>
              <w:t>904,270</w:t>
            </w:r>
          </w:p>
        </w:tc>
        <w:tc>
          <w:tcPr>
            <w:tcW w:w="1440" w:type="dxa"/>
            <w:tcBorders>
              <w:bottom w:val="single" w:sz="4" w:space="0" w:color="auto"/>
            </w:tcBorders>
            <w:shd w:val="clear" w:color="auto" w:fill="FAFAFA"/>
            <w:vAlign w:val="center"/>
          </w:tcPr>
          <w:p w14:paraId="129B70E1" w14:textId="7875D8D3"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15,256,240</w:t>
            </w:r>
          </w:p>
        </w:tc>
        <w:tc>
          <w:tcPr>
            <w:tcW w:w="1620" w:type="dxa"/>
            <w:tcBorders>
              <w:bottom w:val="single" w:sz="4" w:space="0" w:color="auto"/>
            </w:tcBorders>
            <w:shd w:val="clear" w:color="auto" w:fill="FAFAFA"/>
            <w:vAlign w:val="center"/>
          </w:tcPr>
          <w:p w14:paraId="70461ECF" w14:textId="5C0C12CF"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14,264,129</w:t>
            </w:r>
          </w:p>
        </w:tc>
        <w:tc>
          <w:tcPr>
            <w:tcW w:w="1440" w:type="dxa"/>
            <w:tcBorders>
              <w:bottom w:val="single" w:sz="4" w:space="0" w:color="auto"/>
            </w:tcBorders>
            <w:shd w:val="clear" w:color="auto" w:fill="FAFAFA"/>
            <w:vAlign w:val="center"/>
          </w:tcPr>
          <w:p w14:paraId="4D18D872" w14:textId="563A684A"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1</w:t>
            </w:r>
          </w:p>
        </w:tc>
        <w:tc>
          <w:tcPr>
            <w:tcW w:w="1440" w:type="dxa"/>
            <w:tcBorders>
              <w:bottom w:val="single" w:sz="4" w:space="0" w:color="auto"/>
            </w:tcBorders>
            <w:shd w:val="clear" w:color="auto" w:fill="FAFAFA"/>
          </w:tcPr>
          <w:p w14:paraId="4D3460F5" w14:textId="3A7D2DFF"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D0795E">
              <w:rPr>
                <w:rFonts w:ascii="Arial" w:hAnsi="Arial" w:cs="Arial"/>
                <w:color w:val="auto"/>
                <w:sz w:val="18"/>
                <w:szCs w:val="18"/>
                <w:lang w:val="en-GB"/>
              </w:rPr>
              <w:t>22,819,995</w:t>
            </w:r>
          </w:p>
        </w:tc>
        <w:tc>
          <w:tcPr>
            <w:tcW w:w="1440" w:type="dxa"/>
            <w:gridSpan w:val="2"/>
            <w:tcBorders>
              <w:bottom w:val="single" w:sz="4" w:space="0" w:color="auto"/>
            </w:tcBorders>
            <w:shd w:val="clear" w:color="auto" w:fill="FAFAFA"/>
            <w:vAlign w:val="center"/>
          </w:tcPr>
          <w:p w14:paraId="6D788525" w14:textId="65EFEE5F"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D0795E">
              <w:rPr>
                <w:rFonts w:ascii="Arial" w:hAnsi="Arial" w:cs="Arial"/>
                <w:color w:val="auto"/>
                <w:sz w:val="18"/>
                <w:szCs w:val="18"/>
                <w:lang w:val="en-GB"/>
              </w:rPr>
              <w:t>53,244,635</w:t>
            </w:r>
          </w:p>
        </w:tc>
      </w:tr>
      <w:tr w:rsidR="007F4FC7" w:rsidRPr="00CE5627" w14:paraId="161EB9E5" w14:textId="77777777" w:rsidTr="00E6441F">
        <w:trPr>
          <w:cantSplit/>
        </w:trPr>
        <w:tc>
          <w:tcPr>
            <w:tcW w:w="6625" w:type="dxa"/>
          </w:tcPr>
          <w:p w14:paraId="5A66B6E9" w14:textId="77777777" w:rsidR="007F4FC7" w:rsidRPr="00CE5627" w:rsidRDefault="007F4FC7" w:rsidP="007F4FC7">
            <w:pPr>
              <w:ind w:left="-101"/>
              <w:rPr>
                <w:rFonts w:ascii="Arial" w:hAnsi="Arial" w:cs="Arial"/>
                <w:color w:val="auto"/>
                <w:sz w:val="12"/>
                <w:szCs w:val="12"/>
              </w:rPr>
            </w:pPr>
          </w:p>
        </w:tc>
        <w:tc>
          <w:tcPr>
            <w:tcW w:w="1391" w:type="dxa"/>
            <w:tcBorders>
              <w:top w:val="single" w:sz="4" w:space="0" w:color="auto"/>
            </w:tcBorders>
            <w:shd w:val="clear" w:color="auto" w:fill="FAFAFA"/>
            <w:vAlign w:val="center"/>
          </w:tcPr>
          <w:p w14:paraId="3183F6A4" w14:textId="77777777" w:rsidR="007F4FC7" w:rsidRPr="00CE5627"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FAFAFA"/>
            <w:vAlign w:val="center"/>
          </w:tcPr>
          <w:p w14:paraId="5B1830D2" w14:textId="77777777" w:rsidR="007F4FC7" w:rsidRPr="00CE5627"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620" w:type="dxa"/>
            <w:tcBorders>
              <w:top w:val="single" w:sz="4" w:space="0" w:color="auto"/>
            </w:tcBorders>
            <w:shd w:val="clear" w:color="auto" w:fill="FAFAFA"/>
            <w:vAlign w:val="center"/>
          </w:tcPr>
          <w:p w14:paraId="4A15CE91" w14:textId="77777777" w:rsidR="007F4FC7" w:rsidRPr="00CE5627"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FAFAFA"/>
            <w:vAlign w:val="center"/>
          </w:tcPr>
          <w:p w14:paraId="41A26831" w14:textId="77777777" w:rsidR="007F4FC7" w:rsidRPr="00CE5627"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FAFAFA"/>
            <w:vAlign w:val="center"/>
          </w:tcPr>
          <w:p w14:paraId="0E83FFA3" w14:textId="77777777" w:rsidR="007F4FC7" w:rsidRPr="00CE5627"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gridSpan w:val="2"/>
            <w:tcBorders>
              <w:top w:val="single" w:sz="4" w:space="0" w:color="auto"/>
            </w:tcBorders>
            <w:shd w:val="clear" w:color="auto" w:fill="FAFAFA"/>
            <w:vAlign w:val="center"/>
          </w:tcPr>
          <w:p w14:paraId="78F2CFE7" w14:textId="77777777" w:rsidR="007F4FC7" w:rsidRPr="00CE5627" w:rsidRDefault="007F4FC7" w:rsidP="007F4FC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r>
      <w:tr w:rsidR="007F4FC7" w:rsidRPr="00CE5627" w14:paraId="2E20031B" w14:textId="77777777" w:rsidTr="00E6441F">
        <w:trPr>
          <w:cantSplit/>
        </w:trPr>
        <w:tc>
          <w:tcPr>
            <w:tcW w:w="6625" w:type="dxa"/>
            <w:vAlign w:val="bottom"/>
          </w:tcPr>
          <w:p w14:paraId="33CE4C1A" w14:textId="77777777" w:rsidR="007F4FC7" w:rsidRPr="00CE5627" w:rsidRDefault="007F4FC7" w:rsidP="007F4FC7">
            <w:pPr>
              <w:tabs>
                <w:tab w:val="left" w:pos="5812"/>
              </w:tabs>
              <w:spacing w:line="200" w:lineRule="exact"/>
              <w:ind w:left="-101"/>
              <w:rPr>
                <w:rFonts w:ascii="Arial" w:hAnsi="Arial" w:cs="Arial"/>
                <w:b/>
                <w:bCs/>
                <w:color w:val="auto"/>
                <w:sz w:val="18"/>
                <w:szCs w:val="18"/>
              </w:rPr>
            </w:pPr>
            <w:r w:rsidRPr="00CE5627">
              <w:rPr>
                <w:rFonts w:ascii="Arial" w:hAnsi="Arial" w:cs="Arial"/>
                <w:b/>
                <w:bCs/>
                <w:color w:val="auto"/>
                <w:sz w:val="18"/>
                <w:szCs w:val="18"/>
              </w:rPr>
              <w:t xml:space="preserve">At </w:t>
            </w:r>
            <w:r w:rsidRPr="00CE5627">
              <w:rPr>
                <w:rFonts w:ascii="Arial" w:hAnsi="Arial" w:cs="Arial"/>
                <w:b/>
                <w:bCs/>
                <w:color w:val="auto"/>
                <w:sz w:val="18"/>
                <w:szCs w:val="18"/>
                <w:lang w:val="en-GB"/>
              </w:rPr>
              <w:t>31</w:t>
            </w:r>
            <w:r w:rsidRPr="00CE5627">
              <w:rPr>
                <w:rFonts w:ascii="Arial" w:hAnsi="Arial" w:cs="Arial"/>
                <w:b/>
                <w:bCs/>
                <w:color w:val="auto"/>
                <w:sz w:val="18"/>
                <w:szCs w:val="18"/>
              </w:rPr>
              <w:t xml:space="preserve"> December </w:t>
            </w:r>
            <w:r w:rsidRPr="00CE5627">
              <w:rPr>
                <w:rFonts w:ascii="Arial" w:hAnsi="Arial" w:cs="Arial"/>
                <w:b/>
                <w:bCs/>
                <w:color w:val="auto"/>
                <w:sz w:val="18"/>
                <w:szCs w:val="18"/>
                <w:lang w:val="en-GB"/>
              </w:rPr>
              <w:t>2020</w:t>
            </w:r>
          </w:p>
        </w:tc>
        <w:tc>
          <w:tcPr>
            <w:tcW w:w="1391" w:type="dxa"/>
            <w:shd w:val="clear" w:color="auto" w:fill="FAFAFA"/>
            <w:vAlign w:val="bottom"/>
          </w:tcPr>
          <w:p w14:paraId="0C4A46FB" w14:textId="77777777" w:rsidR="007F4FC7" w:rsidRPr="00CE5627" w:rsidRDefault="007F4FC7" w:rsidP="007F4FC7">
            <w:pPr>
              <w:spacing w:line="200" w:lineRule="exact"/>
              <w:ind w:right="-72"/>
              <w:jc w:val="right"/>
              <w:rPr>
                <w:rFonts w:ascii="Arial" w:hAnsi="Arial" w:cs="Arial"/>
                <w:color w:val="auto"/>
                <w:sz w:val="18"/>
                <w:szCs w:val="18"/>
              </w:rPr>
            </w:pPr>
          </w:p>
        </w:tc>
        <w:tc>
          <w:tcPr>
            <w:tcW w:w="1440" w:type="dxa"/>
            <w:shd w:val="clear" w:color="auto" w:fill="FAFAFA"/>
            <w:vAlign w:val="bottom"/>
          </w:tcPr>
          <w:p w14:paraId="2D8805D2" w14:textId="77777777" w:rsidR="007F4FC7" w:rsidRPr="00CE5627" w:rsidRDefault="007F4FC7" w:rsidP="007F4FC7">
            <w:pPr>
              <w:spacing w:line="200" w:lineRule="exact"/>
              <w:ind w:right="-72"/>
              <w:jc w:val="right"/>
              <w:rPr>
                <w:rFonts w:ascii="Arial" w:hAnsi="Arial" w:cs="Arial"/>
                <w:color w:val="auto"/>
                <w:sz w:val="18"/>
                <w:szCs w:val="18"/>
              </w:rPr>
            </w:pPr>
          </w:p>
        </w:tc>
        <w:tc>
          <w:tcPr>
            <w:tcW w:w="1620" w:type="dxa"/>
            <w:shd w:val="clear" w:color="auto" w:fill="FAFAFA"/>
            <w:vAlign w:val="bottom"/>
          </w:tcPr>
          <w:p w14:paraId="56542513" w14:textId="77777777" w:rsidR="007F4FC7" w:rsidRPr="00CE5627" w:rsidRDefault="007F4FC7" w:rsidP="007F4FC7">
            <w:pPr>
              <w:spacing w:line="200" w:lineRule="exact"/>
              <w:ind w:right="-72"/>
              <w:jc w:val="right"/>
              <w:rPr>
                <w:rFonts w:ascii="Arial" w:hAnsi="Arial" w:cs="Arial"/>
                <w:color w:val="auto"/>
                <w:sz w:val="18"/>
                <w:szCs w:val="18"/>
              </w:rPr>
            </w:pPr>
          </w:p>
        </w:tc>
        <w:tc>
          <w:tcPr>
            <w:tcW w:w="1440" w:type="dxa"/>
            <w:shd w:val="clear" w:color="auto" w:fill="FAFAFA"/>
            <w:vAlign w:val="bottom"/>
          </w:tcPr>
          <w:p w14:paraId="751F374B" w14:textId="77777777" w:rsidR="007F4FC7" w:rsidRPr="00CE5627" w:rsidRDefault="007F4FC7" w:rsidP="007F4FC7">
            <w:pPr>
              <w:spacing w:line="200" w:lineRule="exact"/>
              <w:ind w:right="-72"/>
              <w:jc w:val="right"/>
              <w:rPr>
                <w:rFonts w:ascii="Arial" w:hAnsi="Arial" w:cs="Arial"/>
                <w:color w:val="auto"/>
                <w:sz w:val="18"/>
                <w:szCs w:val="18"/>
              </w:rPr>
            </w:pPr>
          </w:p>
        </w:tc>
        <w:tc>
          <w:tcPr>
            <w:tcW w:w="1440" w:type="dxa"/>
            <w:shd w:val="clear" w:color="auto" w:fill="FAFAFA"/>
            <w:vAlign w:val="bottom"/>
          </w:tcPr>
          <w:p w14:paraId="49993FF1" w14:textId="77777777" w:rsidR="007F4FC7" w:rsidRPr="00CE5627" w:rsidRDefault="007F4FC7" w:rsidP="007F4FC7">
            <w:pPr>
              <w:spacing w:line="200" w:lineRule="exact"/>
              <w:ind w:right="-72"/>
              <w:jc w:val="right"/>
              <w:rPr>
                <w:rFonts w:ascii="Arial" w:hAnsi="Arial" w:cs="Arial"/>
                <w:color w:val="auto"/>
                <w:sz w:val="18"/>
                <w:szCs w:val="18"/>
              </w:rPr>
            </w:pPr>
          </w:p>
        </w:tc>
        <w:tc>
          <w:tcPr>
            <w:tcW w:w="1440" w:type="dxa"/>
            <w:gridSpan w:val="2"/>
            <w:shd w:val="clear" w:color="auto" w:fill="FAFAFA"/>
            <w:vAlign w:val="bottom"/>
          </w:tcPr>
          <w:p w14:paraId="1736D898" w14:textId="77777777" w:rsidR="007F4FC7" w:rsidRPr="00CE5627" w:rsidRDefault="007F4FC7" w:rsidP="007F4FC7">
            <w:pPr>
              <w:spacing w:line="200" w:lineRule="exact"/>
              <w:ind w:right="-72"/>
              <w:jc w:val="right"/>
              <w:rPr>
                <w:rFonts w:ascii="Arial" w:hAnsi="Arial" w:cs="Arial"/>
                <w:color w:val="auto"/>
                <w:sz w:val="18"/>
                <w:szCs w:val="18"/>
              </w:rPr>
            </w:pPr>
          </w:p>
        </w:tc>
      </w:tr>
      <w:tr w:rsidR="007F4FC7" w:rsidRPr="00CE5627" w14:paraId="6DFF71B4" w14:textId="77777777" w:rsidTr="00E6441F">
        <w:trPr>
          <w:cantSplit/>
        </w:trPr>
        <w:tc>
          <w:tcPr>
            <w:tcW w:w="6625" w:type="dxa"/>
            <w:vAlign w:val="bottom"/>
          </w:tcPr>
          <w:p w14:paraId="1D23EC04" w14:textId="77777777" w:rsidR="007F4FC7" w:rsidRPr="00CE5627" w:rsidRDefault="007F4FC7" w:rsidP="007F4FC7">
            <w:pPr>
              <w:pStyle w:val="Header"/>
              <w:tabs>
                <w:tab w:val="left" w:pos="5812"/>
              </w:tabs>
              <w:spacing w:line="200" w:lineRule="exact"/>
              <w:ind w:left="-101"/>
              <w:rPr>
                <w:rFonts w:eastAsia="Cordia New" w:cs="Arial"/>
                <w:szCs w:val="18"/>
                <w:lang w:val="en-US" w:eastAsia="en-US"/>
              </w:rPr>
            </w:pPr>
            <w:r w:rsidRPr="00CE5627">
              <w:rPr>
                <w:rFonts w:eastAsia="Cordia New" w:cs="Arial"/>
                <w:szCs w:val="18"/>
                <w:lang w:val="en-US" w:eastAsia="en-US"/>
              </w:rPr>
              <w:t xml:space="preserve">Cost </w:t>
            </w:r>
          </w:p>
        </w:tc>
        <w:tc>
          <w:tcPr>
            <w:tcW w:w="1391" w:type="dxa"/>
            <w:shd w:val="clear" w:color="auto" w:fill="FAFAFA"/>
          </w:tcPr>
          <w:p w14:paraId="06221AB1" w14:textId="22AFABFE"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904,270</w:t>
            </w:r>
          </w:p>
        </w:tc>
        <w:tc>
          <w:tcPr>
            <w:tcW w:w="1440" w:type="dxa"/>
            <w:shd w:val="clear" w:color="auto" w:fill="FAFAFA"/>
          </w:tcPr>
          <w:p w14:paraId="2DE74DD4" w14:textId="4865FD33"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26,512,278</w:t>
            </w:r>
          </w:p>
        </w:tc>
        <w:tc>
          <w:tcPr>
            <w:tcW w:w="1620" w:type="dxa"/>
            <w:shd w:val="clear" w:color="auto" w:fill="FAFAFA"/>
          </w:tcPr>
          <w:p w14:paraId="1DA1984E" w14:textId="0BAF63C6"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54,928,159</w:t>
            </w:r>
          </w:p>
        </w:tc>
        <w:tc>
          <w:tcPr>
            <w:tcW w:w="1440" w:type="dxa"/>
            <w:shd w:val="clear" w:color="auto" w:fill="FAFAFA"/>
          </w:tcPr>
          <w:p w14:paraId="5B5CBD74" w14:textId="62935907"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771,064</w:t>
            </w:r>
          </w:p>
        </w:tc>
        <w:tc>
          <w:tcPr>
            <w:tcW w:w="1440" w:type="dxa"/>
            <w:shd w:val="clear" w:color="auto" w:fill="FAFAFA"/>
          </w:tcPr>
          <w:p w14:paraId="0FDCF22C" w14:textId="58C9D077"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D0795E">
              <w:rPr>
                <w:rFonts w:ascii="Arial" w:hAnsi="Arial" w:cs="Arial"/>
                <w:color w:val="auto"/>
                <w:sz w:val="18"/>
                <w:szCs w:val="18"/>
              </w:rPr>
              <w:t>37,707,467</w:t>
            </w:r>
          </w:p>
        </w:tc>
        <w:tc>
          <w:tcPr>
            <w:tcW w:w="1440" w:type="dxa"/>
            <w:gridSpan w:val="2"/>
            <w:shd w:val="clear" w:color="auto" w:fill="FAFAFA"/>
          </w:tcPr>
          <w:p w14:paraId="2A432C19" w14:textId="32DBCE06"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D0795E">
              <w:rPr>
                <w:rFonts w:ascii="Arial" w:hAnsi="Arial" w:cs="Arial"/>
                <w:color w:val="auto"/>
                <w:sz w:val="18"/>
                <w:szCs w:val="18"/>
              </w:rPr>
              <w:t>120,823,238</w:t>
            </w:r>
          </w:p>
        </w:tc>
      </w:tr>
      <w:tr w:rsidR="007F4FC7" w:rsidRPr="00CE5627" w14:paraId="6D05849F" w14:textId="77777777" w:rsidTr="00E6441F">
        <w:trPr>
          <w:cantSplit/>
        </w:trPr>
        <w:tc>
          <w:tcPr>
            <w:tcW w:w="6625" w:type="dxa"/>
            <w:vAlign w:val="bottom"/>
          </w:tcPr>
          <w:p w14:paraId="7BB9F030" w14:textId="350E5F91" w:rsidR="007F4FC7" w:rsidRPr="00CE5627" w:rsidRDefault="007F4FC7" w:rsidP="007F4FC7">
            <w:pPr>
              <w:spacing w:line="200" w:lineRule="exact"/>
              <w:ind w:left="-101"/>
              <w:rPr>
                <w:rFonts w:ascii="Arial" w:hAnsi="Arial" w:cs="Arial"/>
                <w:color w:val="auto"/>
                <w:sz w:val="18"/>
                <w:szCs w:val="18"/>
              </w:rPr>
            </w:pPr>
            <w:proofErr w:type="gramStart"/>
            <w:r w:rsidRPr="00CE5627">
              <w:rPr>
                <w:rFonts w:ascii="Arial" w:hAnsi="Arial" w:cs="Arial"/>
                <w:color w:val="auto"/>
                <w:sz w:val="18"/>
                <w:szCs w:val="18"/>
                <w:u w:val="single"/>
              </w:rPr>
              <w:t>Less</w:t>
            </w:r>
            <w:r w:rsidRPr="00CE5627">
              <w:rPr>
                <w:rFonts w:ascii="Arial" w:hAnsi="Arial" w:cs="Arial"/>
                <w:color w:val="auto"/>
                <w:sz w:val="18"/>
                <w:szCs w:val="18"/>
              </w:rPr>
              <w:t xml:space="preserve">  Accumulated</w:t>
            </w:r>
            <w:proofErr w:type="gramEnd"/>
            <w:r w:rsidRPr="00CE5627">
              <w:rPr>
                <w:rFonts w:ascii="Arial" w:hAnsi="Arial" w:cs="Arial"/>
                <w:color w:val="auto"/>
                <w:sz w:val="18"/>
                <w:szCs w:val="18"/>
              </w:rPr>
              <w:t xml:space="preserve"> depreciation</w:t>
            </w:r>
          </w:p>
        </w:tc>
        <w:tc>
          <w:tcPr>
            <w:tcW w:w="1391" w:type="dxa"/>
            <w:tcBorders>
              <w:bottom w:val="single" w:sz="4" w:space="0" w:color="auto"/>
            </w:tcBorders>
            <w:shd w:val="clear" w:color="auto" w:fill="FAFAFA"/>
            <w:vAlign w:val="bottom"/>
          </w:tcPr>
          <w:p w14:paraId="27404D90" w14:textId="69B622BA"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w:t>
            </w:r>
          </w:p>
        </w:tc>
        <w:tc>
          <w:tcPr>
            <w:tcW w:w="1440" w:type="dxa"/>
            <w:tcBorders>
              <w:bottom w:val="single" w:sz="4" w:space="0" w:color="auto"/>
            </w:tcBorders>
            <w:shd w:val="clear" w:color="auto" w:fill="FAFAFA"/>
            <w:vAlign w:val="center"/>
          </w:tcPr>
          <w:p w14:paraId="4B1F4FD0" w14:textId="0B5F2386"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(11,256,038)</w:t>
            </w:r>
          </w:p>
        </w:tc>
        <w:tc>
          <w:tcPr>
            <w:tcW w:w="1620" w:type="dxa"/>
            <w:tcBorders>
              <w:bottom w:val="single" w:sz="4" w:space="0" w:color="auto"/>
            </w:tcBorders>
            <w:shd w:val="clear" w:color="auto" w:fill="FAFAFA"/>
            <w:vAlign w:val="center"/>
          </w:tcPr>
          <w:p w14:paraId="0B45B75B" w14:textId="5BE27903"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(40,664,030)</w:t>
            </w:r>
          </w:p>
        </w:tc>
        <w:tc>
          <w:tcPr>
            <w:tcW w:w="1440" w:type="dxa"/>
            <w:tcBorders>
              <w:bottom w:val="single" w:sz="4" w:space="0" w:color="auto"/>
            </w:tcBorders>
            <w:shd w:val="clear" w:color="auto" w:fill="FAFAFA"/>
            <w:vAlign w:val="center"/>
          </w:tcPr>
          <w:p w14:paraId="0C97DAE7" w14:textId="1A493DCF"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(771,063)</w:t>
            </w:r>
          </w:p>
        </w:tc>
        <w:tc>
          <w:tcPr>
            <w:tcW w:w="1440" w:type="dxa"/>
            <w:tcBorders>
              <w:bottom w:val="single" w:sz="4" w:space="0" w:color="auto"/>
            </w:tcBorders>
            <w:shd w:val="clear" w:color="auto" w:fill="FAFAFA"/>
          </w:tcPr>
          <w:p w14:paraId="38B59647" w14:textId="06D50040"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(14,887,472)</w:t>
            </w:r>
          </w:p>
        </w:tc>
        <w:tc>
          <w:tcPr>
            <w:tcW w:w="1440" w:type="dxa"/>
            <w:gridSpan w:val="2"/>
            <w:tcBorders>
              <w:bottom w:val="single" w:sz="4" w:space="0" w:color="auto"/>
            </w:tcBorders>
            <w:shd w:val="clear" w:color="auto" w:fill="FAFAFA"/>
            <w:vAlign w:val="center"/>
          </w:tcPr>
          <w:p w14:paraId="2952EAC6" w14:textId="347746C1" w:rsidR="007F4FC7" w:rsidRPr="00CE562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lang w:val="en-GB"/>
              </w:rPr>
            </w:pPr>
            <w:r w:rsidRPr="00CE5627">
              <w:rPr>
                <w:rFonts w:ascii="Arial" w:hAnsi="Arial" w:cs="Arial"/>
                <w:color w:val="auto"/>
                <w:sz w:val="18"/>
                <w:szCs w:val="18"/>
              </w:rPr>
              <w:t>(67,578,603)</w:t>
            </w:r>
          </w:p>
        </w:tc>
      </w:tr>
      <w:tr w:rsidR="007F4FC7" w:rsidRPr="00CE5627" w14:paraId="56960BE6" w14:textId="77777777" w:rsidTr="00E6441F">
        <w:trPr>
          <w:cantSplit/>
        </w:trPr>
        <w:tc>
          <w:tcPr>
            <w:tcW w:w="6625" w:type="dxa"/>
          </w:tcPr>
          <w:p w14:paraId="07BDA7AC" w14:textId="77777777" w:rsidR="007F4FC7" w:rsidRPr="00CE5627" w:rsidRDefault="007F4FC7" w:rsidP="007F4FC7">
            <w:pPr>
              <w:suppressAutoHyphens/>
              <w:ind w:left="-101"/>
              <w:jc w:val="both"/>
              <w:rPr>
                <w:rFonts w:ascii="Arial" w:hAnsi="Arial" w:cs="Arial"/>
                <w:color w:val="auto"/>
                <w:spacing w:val="-2"/>
                <w:sz w:val="6"/>
                <w:szCs w:val="6"/>
              </w:rPr>
            </w:pPr>
          </w:p>
        </w:tc>
        <w:tc>
          <w:tcPr>
            <w:tcW w:w="1391" w:type="dxa"/>
            <w:tcBorders>
              <w:top w:val="single" w:sz="4" w:space="0" w:color="auto"/>
            </w:tcBorders>
            <w:shd w:val="clear" w:color="auto" w:fill="FAFAFA"/>
            <w:vAlign w:val="bottom"/>
          </w:tcPr>
          <w:p w14:paraId="11D63825" w14:textId="77777777" w:rsidR="007F4FC7" w:rsidRPr="00CE5627" w:rsidRDefault="007F4FC7" w:rsidP="007F4FC7">
            <w:pPr>
              <w:suppressAutoHyphens/>
              <w:ind w:right="-72"/>
              <w:jc w:val="right"/>
              <w:rPr>
                <w:rFonts w:ascii="Arial" w:hAnsi="Arial" w:cs="Arial"/>
                <w:color w:val="auto"/>
                <w:spacing w:val="-2"/>
                <w:sz w:val="6"/>
                <w:szCs w:val="6"/>
              </w:rPr>
            </w:pPr>
          </w:p>
        </w:tc>
        <w:tc>
          <w:tcPr>
            <w:tcW w:w="1440" w:type="dxa"/>
            <w:tcBorders>
              <w:top w:val="single" w:sz="4" w:space="0" w:color="auto"/>
            </w:tcBorders>
            <w:shd w:val="clear" w:color="auto" w:fill="FAFAFA"/>
            <w:vAlign w:val="bottom"/>
          </w:tcPr>
          <w:p w14:paraId="18351409" w14:textId="77777777" w:rsidR="007F4FC7" w:rsidRPr="00CE5627" w:rsidRDefault="007F4FC7" w:rsidP="007F4FC7">
            <w:pPr>
              <w:suppressAutoHyphens/>
              <w:ind w:right="-72"/>
              <w:jc w:val="right"/>
              <w:rPr>
                <w:rFonts w:ascii="Arial" w:hAnsi="Arial" w:cs="Arial"/>
                <w:color w:val="auto"/>
                <w:spacing w:val="-2"/>
                <w:sz w:val="6"/>
                <w:szCs w:val="6"/>
              </w:rPr>
            </w:pPr>
          </w:p>
        </w:tc>
        <w:tc>
          <w:tcPr>
            <w:tcW w:w="1620" w:type="dxa"/>
            <w:tcBorders>
              <w:top w:val="single" w:sz="4" w:space="0" w:color="auto"/>
            </w:tcBorders>
            <w:shd w:val="clear" w:color="auto" w:fill="FAFAFA"/>
            <w:vAlign w:val="bottom"/>
          </w:tcPr>
          <w:p w14:paraId="474E5850" w14:textId="77777777" w:rsidR="007F4FC7" w:rsidRPr="00CE5627" w:rsidRDefault="007F4FC7" w:rsidP="007F4FC7">
            <w:pPr>
              <w:suppressAutoHyphens/>
              <w:ind w:right="-72"/>
              <w:jc w:val="right"/>
              <w:rPr>
                <w:rFonts w:ascii="Arial" w:hAnsi="Arial" w:cs="Arial"/>
                <w:color w:val="auto"/>
                <w:spacing w:val="-2"/>
                <w:sz w:val="6"/>
                <w:szCs w:val="6"/>
              </w:rPr>
            </w:pPr>
          </w:p>
        </w:tc>
        <w:tc>
          <w:tcPr>
            <w:tcW w:w="1440" w:type="dxa"/>
            <w:tcBorders>
              <w:top w:val="single" w:sz="4" w:space="0" w:color="auto"/>
            </w:tcBorders>
            <w:shd w:val="clear" w:color="auto" w:fill="FAFAFA"/>
            <w:vAlign w:val="bottom"/>
          </w:tcPr>
          <w:p w14:paraId="239ED400" w14:textId="77777777" w:rsidR="007F4FC7" w:rsidRPr="00CE5627" w:rsidRDefault="007F4FC7" w:rsidP="007F4FC7">
            <w:pPr>
              <w:suppressAutoHyphens/>
              <w:ind w:right="-72"/>
              <w:jc w:val="right"/>
              <w:rPr>
                <w:rFonts w:ascii="Arial" w:hAnsi="Arial" w:cs="Arial"/>
                <w:color w:val="auto"/>
                <w:spacing w:val="-2"/>
                <w:sz w:val="6"/>
                <w:szCs w:val="6"/>
              </w:rPr>
            </w:pPr>
          </w:p>
        </w:tc>
        <w:tc>
          <w:tcPr>
            <w:tcW w:w="1440" w:type="dxa"/>
            <w:tcBorders>
              <w:top w:val="single" w:sz="4" w:space="0" w:color="auto"/>
            </w:tcBorders>
            <w:shd w:val="clear" w:color="auto" w:fill="FAFAFA"/>
            <w:vAlign w:val="bottom"/>
          </w:tcPr>
          <w:p w14:paraId="1F37BCCC" w14:textId="77777777" w:rsidR="007F4FC7" w:rsidRPr="00CE5627" w:rsidRDefault="007F4FC7" w:rsidP="007F4FC7">
            <w:pPr>
              <w:suppressAutoHyphens/>
              <w:ind w:right="-72"/>
              <w:jc w:val="right"/>
              <w:rPr>
                <w:rFonts w:ascii="Arial" w:hAnsi="Arial" w:cs="Arial"/>
                <w:color w:val="auto"/>
                <w:spacing w:val="-2"/>
                <w:sz w:val="6"/>
                <w:szCs w:val="6"/>
              </w:rPr>
            </w:pPr>
          </w:p>
        </w:tc>
        <w:tc>
          <w:tcPr>
            <w:tcW w:w="1440" w:type="dxa"/>
            <w:gridSpan w:val="2"/>
            <w:tcBorders>
              <w:top w:val="single" w:sz="4" w:space="0" w:color="auto"/>
            </w:tcBorders>
            <w:shd w:val="clear" w:color="auto" w:fill="FAFAFA"/>
            <w:vAlign w:val="bottom"/>
          </w:tcPr>
          <w:p w14:paraId="3852ABD0" w14:textId="77777777" w:rsidR="007F4FC7" w:rsidRPr="00CE5627" w:rsidRDefault="007F4FC7" w:rsidP="007F4FC7">
            <w:pPr>
              <w:suppressAutoHyphens/>
              <w:ind w:right="-72"/>
              <w:jc w:val="right"/>
              <w:rPr>
                <w:rFonts w:ascii="Arial" w:hAnsi="Arial" w:cs="Arial"/>
                <w:color w:val="auto"/>
                <w:spacing w:val="-2"/>
                <w:sz w:val="6"/>
                <w:szCs w:val="6"/>
              </w:rPr>
            </w:pPr>
          </w:p>
        </w:tc>
      </w:tr>
      <w:tr w:rsidR="007F4FC7" w:rsidRPr="00CE5627" w14:paraId="68FD2DC8" w14:textId="77777777" w:rsidTr="00E6441F">
        <w:trPr>
          <w:cantSplit/>
        </w:trPr>
        <w:tc>
          <w:tcPr>
            <w:tcW w:w="6625" w:type="dxa"/>
            <w:vAlign w:val="bottom"/>
          </w:tcPr>
          <w:p w14:paraId="55535F61" w14:textId="77777777" w:rsidR="007F4FC7" w:rsidRPr="001F536B" w:rsidRDefault="007F4FC7" w:rsidP="007F4FC7">
            <w:pPr>
              <w:spacing w:line="200" w:lineRule="exact"/>
              <w:ind w:left="-101"/>
              <w:rPr>
                <w:rFonts w:ascii="Arial" w:hAnsi="Arial" w:cs="Arial"/>
                <w:color w:val="auto"/>
                <w:spacing w:val="-6"/>
                <w:sz w:val="18"/>
                <w:szCs w:val="18"/>
                <w:cs/>
              </w:rPr>
            </w:pPr>
            <w:r w:rsidRPr="001F536B">
              <w:rPr>
                <w:rFonts w:ascii="Arial" w:hAnsi="Arial" w:cs="Arial"/>
                <w:color w:val="auto"/>
                <w:sz w:val="18"/>
                <w:szCs w:val="18"/>
              </w:rPr>
              <w:t>Net book amount</w:t>
            </w:r>
          </w:p>
        </w:tc>
        <w:tc>
          <w:tcPr>
            <w:tcW w:w="1391" w:type="dxa"/>
            <w:tcBorders>
              <w:bottom w:val="single" w:sz="4" w:space="0" w:color="auto"/>
            </w:tcBorders>
            <w:shd w:val="clear" w:color="auto" w:fill="FAFAFA"/>
            <w:vAlign w:val="center"/>
          </w:tcPr>
          <w:p w14:paraId="7A7EEA7F" w14:textId="143FC4C0" w:rsidR="007F4FC7" w:rsidRPr="00A60F6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A60F67">
              <w:rPr>
                <w:rFonts w:ascii="Arial" w:hAnsi="Arial" w:cs="Arial"/>
                <w:b/>
                <w:bCs/>
                <w:color w:val="auto"/>
                <w:sz w:val="18"/>
                <w:szCs w:val="18"/>
              </w:rPr>
              <w:t>904,270</w:t>
            </w:r>
          </w:p>
        </w:tc>
        <w:tc>
          <w:tcPr>
            <w:tcW w:w="1440" w:type="dxa"/>
            <w:tcBorders>
              <w:bottom w:val="single" w:sz="4" w:space="0" w:color="auto"/>
            </w:tcBorders>
            <w:shd w:val="clear" w:color="auto" w:fill="FAFAFA"/>
            <w:vAlign w:val="center"/>
          </w:tcPr>
          <w:p w14:paraId="2A7A5E34" w14:textId="6D6BA595" w:rsidR="007F4FC7" w:rsidRPr="00A60F6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A60F67">
              <w:rPr>
                <w:rFonts w:ascii="Arial" w:hAnsi="Arial" w:cs="Arial"/>
                <w:b/>
                <w:bCs/>
                <w:color w:val="auto"/>
                <w:sz w:val="18"/>
                <w:szCs w:val="18"/>
              </w:rPr>
              <w:t>15,256,240</w:t>
            </w:r>
          </w:p>
        </w:tc>
        <w:tc>
          <w:tcPr>
            <w:tcW w:w="1620" w:type="dxa"/>
            <w:tcBorders>
              <w:bottom w:val="single" w:sz="4" w:space="0" w:color="auto"/>
            </w:tcBorders>
            <w:shd w:val="clear" w:color="auto" w:fill="FAFAFA"/>
            <w:vAlign w:val="center"/>
          </w:tcPr>
          <w:p w14:paraId="337CB5E7" w14:textId="55BC28EF" w:rsidR="007F4FC7" w:rsidRPr="00A60F6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A60F67">
              <w:rPr>
                <w:rFonts w:ascii="Arial" w:hAnsi="Arial" w:cs="Arial"/>
                <w:b/>
                <w:bCs/>
                <w:color w:val="auto"/>
                <w:sz w:val="18"/>
                <w:szCs w:val="18"/>
              </w:rPr>
              <w:t>14,264,129</w:t>
            </w:r>
          </w:p>
        </w:tc>
        <w:tc>
          <w:tcPr>
            <w:tcW w:w="1440" w:type="dxa"/>
            <w:tcBorders>
              <w:bottom w:val="single" w:sz="4" w:space="0" w:color="auto"/>
            </w:tcBorders>
            <w:shd w:val="clear" w:color="auto" w:fill="FAFAFA"/>
            <w:vAlign w:val="center"/>
          </w:tcPr>
          <w:p w14:paraId="525B1D8F" w14:textId="2E7B3091" w:rsidR="007F4FC7" w:rsidRPr="00A60F6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A60F67">
              <w:rPr>
                <w:rFonts w:ascii="Arial" w:hAnsi="Arial" w:cs="Arial"/>
                <w:b/>
                <w:bCs/>
                <w:color w:val="auto"/>
                <w:sz w:val="18"/>
                <w:szCs w:val="18"/>
              </w:rPr>
              <w:t>1</w:t>
            </w:r>
          </w:p>
        </w:tc>
        <w:tc>
          <w:tcPr>
            <w:tcW w:w="1440" w:type="dxa"/>
            <w:tcBorders>
              <w:bottom w:val="single" w:sz="4" w:space="0" w:color="auto"/>
            </w:tcBorders>
            <w:shd w:val="clear" w:color="auto" w:fill="FAFAFA"/>
          </w:tcPr>
          <w:p w14:paraId="0C89CB19" w14:textId="3D2BCFDB" w:rsidR="007F4FC7" w:rsidRPr="00A60F6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A60F67">
              <w:rPr>
                <w:rFonts w:ascii="Arial" w:hAnsi="Arial" w:cs="Arial"/>
                <w:b/>
                <w:bCs/>
                <w:color w:val="auto"/>
                <w:sz w:val="18"/>
                <w:szCs w:val="18"/>
              </w:rPr>
              <w:t>22,819,995</w:t>
            </w:r>
          </w:p>
        </w:tc>
        <w:tc>
          <w:tcPr>
            <w:tcW w:w="1440" w:type="dxa"/>
            <w:gridSpan w:val="2"/>
            <w:tcBorders>
              <w:bottom w:val="single" w:sz="4" w:space="0" w:color="auto"/>
            </w:tcBorders>
            <w:shd w:val="clear" w:color="auto" w:fill="FAFAFA"/>
            <w:vAlign w:val="center"/>
          </w:tcPr>
          <w:p w14:paraId="1D4130E3" w14:textId="4F7AC584" w:rsidR="007F4FC7" w:rsidRPr="00A60F67" w:rsidRDefault="007F4FC7" w:rsidP="007F4FC7">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auto"/>
                <w:sz w:val="18"/>
                <w:szCs w:val="18"/>
                <w:lang w:val="en-GB"/>
              </w:rPr>
            </w:pPr>
            <w:r w:rsidRPr="00A60F67">
              <w:rPr>
                <w:rFonts w:ascii="Arial" w:hAnsi="Arial" w:cs="Arial"/>
                <w:b/>
                <w:bCs/>
                <w:color w:val="auto"/>
                <w:sz w:val="18"/>
                <w:szCs w:val="18"/>
              </w:rPr>
              <w:t>53,244,635</w:t>
            </w:r>
          </w:p>
        </w:tc>
      </w:tr>
    </w:tbl>
    <w:p w14:paraId="46591991" w14:textId="77777777" w:rsidR="00317D20" w:rsidRPr="00CE5627" w:rsidRDefault="00317D20" w:rsidP="00317D20">
      <w:pPr>
        <w:rPr>
          <w:rFonts w:ascii="Arial" w:hAnsi="Arial" w:cs="Arial"/>
          <w:color w:val="auto"/>
          <w:sz w:val="18"/>
          <w:szCs w:val="18"/>
        </w:rPr>
        <w:sectPr w:rsidR="00317D20" w:rsidRPr="00CE5627" w:rsidSect="002D57DD">
          <w:pgSz w:w="16840" w:h="11907" w:orient="landscape" w:code="9"/>
          <w:pgMar w:top="1440" w:right="720" w:bottom="720" w:left="720" w:header="706" w:footer="706" w:gutter="0"/>
          <w:cols w:space="720"/>
        </w:sectPr>
      </w:pPr>
    </w:p>
    <w:p w14:paraId="45B5803C" w14:textId="77777777" w:rsidR="00317D20" w:rsidRPr="00CE5627" w:rsidRDefault="00317D20" w:rsidP="00317D20">
      <w:pPr>
        <w:jc w:val="thaiDistribute"/>
        <w:rPr>
          <w:rFonts w:ascii="Arial" w:hAnsi="Arial" w:cs="Arial"/>
          <w:color w:val="auto"/>
          <w:sz w:val="18"/>
          <w:szCs w:val="18"/>
          <w:lang w:eastAsia="x-none"/>
        </w:rPr>
      </w:pPr>
    </w:p>
    <w:tbl>
      <w:tblPr>
        <w:tblW w:w="9450" w:type="dxa"/>
        <w:tblInd w:w="108" w:type="dxa"/>
        <w:shd w:val="clear" w:color="auto" w:fill="FFA543"/>
        <w:tblLayout w:type="fixed"/>
        <w:tblLook w:val="04A0" w:firstRow="1" w:lastRow="0" w:firstColumn="1" w:lastColumn="0" w:noHBand="0" w:noVBand="1"/>
      </w:tblPr>
      <w:tblGrid>
        <w:gridCol w:w="9450"/>
      </w:tblGrid>
      <w:tr w:rsidR="002D57DD" w:rsidRPr="00CE5627" w14:paraId="69874AD3" w14:textId="77777777" w:rsidTr="002D57DD">
        <w:trPr>
          <w:trHeight w:val="386"/>
        </w:trPr>
        <w:tc>
          <w:tcPr>
            <w:tcW w:w="9450" w:type="dxa"/>
            <w:shd w:val="clear" w:color="auto" w:fill="FFA543"/>
            <w:vAlign w:val="center"/>
            <w:hideMark/>
          </w:tcPr>
          <w:p w14:paraId="5F054DD2" w14:textId="4A441415" w:rsidR="00317D20" w:rsidRPr="00CE5627" w:rsidRDefault="001F536B"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20</w:t>
            </w:r>
            <w:r w:rsidR="00317D20" w:rsidRPr="00CE5627">
              <w:rPr>
                <w:rFonts w:ascii="Arial" w:hAnsi="Arial" w:cs="Arial"/>
                <w:b/>
                <w:bCs/>
                <w:color w:val="FFFFFF"/>
                <w:sz w:val="18"/>
                <w:szCs w:val="18"/>
              </w:rPr>
              <w:tab/>
              <w:t xml:space="preserve">Property, plant and equipment, net </w:t>
            </w:r>
            <w:r w:rsidR="00317D20" w:rsidRPr="00CE5627">
              <w:rPr>
                <w:rFonts w:ascii="Arial" w:hAnsi="Arial" w:cs="Arial"/>
                <w:color w:val="FFFFFF"/>
                <w:sz w:val="18"/>
                <w:szCs w:val="18"/>
              </w:rPr>
              <w:t>(Cont’d)</w:t>
            </w:r>
          </w:p>
        </w:tc>
      </w:tr>
    </w:tbl>
    <w:p w14:paraId="064E832E" w14:textId="77777777" w:rsidR="00317D20" w:rsidRPr="00CE5627" w:rsidRDefault="00317D20" w:rsidP="00317D20">
      <w:pPr>
        <w:rPr>
          <w:rFonts w:ascii="Arial" w:hAnsi="Arial" w:cs="Arial"/>
          <w:color w:val="auto"/>
          <w:sz w:val="18"/>
          <w:szCs w:val="18"/>
        </w:rPr>
      </w:pPr>
    </w:p>
    <w:p w14:paraId="1638098C" w14:textId="0F415DF2" w:rsidR="00DD5298" w:rsidRPr="00DD5298" w:rsidRDefault="00DD5298" w:rsidP="00DD5298">
      <w:pPr>
        <w:jc w:val="thaiDistribute"/>
        <w:rPr>
          <w:rFonts w:ascii="Arial" w:hAnsi="Arial" w:cs="Arial"/>
          <w:color w:val="auto"/>
          <w:spacing w:val="-4"/>
          <w:sz w:val="18"/>
          <w:szCs w:val="18"/>
        </w:rPr>
      </w:pPr>
      <w:r w:rsidRPr="00DD5298">
        <w:rPr>
          <w:rFonts w:ascii="Arial" w:hAnsi="Arial" w:cs="Arial"/>
          <w:color w:val="auto"/>
          <w:spacing w:val="-4"/>
          <w:sz w:val="18"/>
          <w:szCs w:val="18"/>
        </w:rPr>
        <w:t xml:space="preserve">During 2020, the Group recognised loss on impairment of </w:t>
      </w:r>
      <w:proofErr w:type="gramStart"/>
      <w:r w:rsidRPr="00DD5298">
        <w:rPr>
          <w:rFonts w:ascii="Arial" w:hAnsi="Arial" w:cs="Arial"/>
          <w:color w:val="auto"/>
          <w:spacing w:val="-4"/>
          <w:sz w:val="18"/>
          <w:szCs w:val="18"/>
        </w:rPr>
        <w:t>particular assets</w:t>
      </w:r>
      <w:proofErr w:type="gramEnd"/>
      <w:r w:rsidRPr="00DD5298">
        <w:rPr>
          <w:rFonts w:ascii="Arial" w:hAnsi="Arial" w:cs="Arial"/>
          <w:color w:val="auto"/>
          <w:spacing w:val="-4"/>
          <w:sz w:val="18"/>
          <w:szCs w:val="18"/>
        </w:rPr>
        <w:t xml:space="preserve"> categories </w:t>
      </w:r>
      <w:r w:rsidR="0014122A">
        <w:rPr>
          <w:rFonts w:ascii="Arial" w:hAnsi="Arial" w:cs="Arial"/>
          <w:color w:val="auto"/>
          <w:spacing w:val="-4"/>
          <w:sz w:val="18"/>
          <w:szCs w:val="18"/>
        </w:rPr>
        <w:t>mainly from</w:t>
      </w:r>
      <w:r w:rsidRPr="00DD5298">
        <w:rPr>
          <w:rFonts w:ascii="Arial" w:hAnsi="Arial" w:cs="Arial"/>
          <w:color w:val="auto"/>
          <w:spacing w:val="-4"/>
          <w:sz w:val="18"/>
          <w:szCs w:val="18"/>
        </w:rPr>
        <w:t xml:space="preserve"> outbound hospitality business. Therefore, the Group realised loss on impairment in accordance with the net book value amounting Baht </w:t>
      </w:r>
      <w:r w:rsidR="0014122A">
        <w:rPr>
          <w:rFonts w:ascii="Arial" w:hAnsi="Arial" w:cs="Arial"/>
          <w:color w:val="auto"/>
          <w:spacing w:val="-4"/>
          <w:sz w:val="18"/>
          <w:szCs w:val="18"/>
        </w:rPr>
        <w:t>496.70</w:t>
      </w:r>
      <w:r w:rsidRPr="00DD5298">
        <w:rPr>
          <w:rFonts w:ascii="Arial" w:hAnsi="Arial" w:cs="Arial"/>
          <w:color w:val="auto"/>
          <w:spacing w:val="-4"/>
          <w:sz w:val="18"/>
          <w:szCs w:val="18"/>
        </w:rPr>
        <w:t xml:space="preserve"> million under administrative expenses in statement of comprehensive income for the year ended 31 December 2020.</w:t>
      </w:r>
    </w:p>
    <w:p w14:paraId="5110D0A1" w14:textId="77777777" w:rsidR="00DD5298" w:rsidRPr="00DD5298" w:rsidRDefault="00DD5298" w:rsidP="00317D20">
      <w:pPr>
        <w:jc w:val="thaiDistribute"/>
        <w:rPr>
          <w:rFonts w:ascii="Arial" w:hAnsi="Arial" w:cs="Arial"/>
          <w:color w:val="auto"/>
          <w:spacing w:val="-4"/>
          <w:sz w:val="18"/>
          <w:szCs w:val="18"/>
          <w:lang w:val="en-GB"/>
        </w:rPr>
      </w:pPr>
    </w:p>
    <w:p w14:paraId="0D0B3F3A" w14:textId="0D208250" w:rsidR="00317D20" w:rsidRPr="00CE5627" w:rsidRDefault="00317D20" w:rsidP="00317D20">
      <w:pPr>
        <w:jc w:val="thaiDistribute"/>
        <w:rPr>
          <w:rFonts w:ascii="Arial" w:hAnsi="Arial" w:cs="Arial"/>
          <w:color w:val="auto"/>
          <w:sz w:val="18"/>
          <w:szCs w:val="18"/>
        </w:rPr>
      </w:pPr>
      <w:r w:rsidRPr="00CE5627">
        <w:rPr>
          <w:rFonts w:ascii="Arial" w:hAnsi="Arial" w:cs="Arial"/>
          <w:color w:val="auto"/>
          <w:spacing w:val="-4"/>
          <w:sz w:val="18"/>
          <w:szCs w:val="18"/>
        </w:rPr>
        <w:t xml:space="preserve">As at </w:t>
      </w:r>
      <w:r w:rsidRPr="00CE5627">
        <w:rPr>
          <w:rFonts w:ascii="Arial" w:hAnsi="Arial" w:cs="Arial"/>
          <w:color w:val="auto"/>
          <w:spacing w:val="-4"/>
          <w:sz w:val="18"/>
          <w:szCs w:val="18"/>
          <w:lang w:val="en-GB"/>
        </w:rPr>
        <w:t>31</w:t>
      </w:r>
      <w:r w:rsidRPr="00CE5627">
        <w:rPr>
          <w:rFonts w:ascii="Arial" w:hAnsi="Arial" w:cs="Arial"/>
          <w:color w:val="auto"/>
          <w:spacing w:val="-4"/>
          <w:sz w:val="18"/>
          <w:szCs w:val="18"/>
        </w:rPr>
        <w:t xml:space="preserve"> December </w:t>
      </w:r>
      <w:r w:rsidRPr="00CE5627">
        <w:rPr>
          <w:rFonts w:ascii="Arial" w:hAnsi="Arial" w:cs="Arial"/>
          <w:color w:val="auto"/>
          <w:spacing w:val="-4"/>
          <w:sz w:val="18"/>
          <w:szCs w:val="18"/>
          <w:lang w:val="en-GB"/>
        </w:rPr>
        <w:t>2020</w:t>
      </w:r>
      <w:r w:rsidRPr="00CE5627">
        <w:rPr>
          <w:rFonts w:ascii="Arial" w:hAnsi="Arial" w:cs="Arial"/>
          <w:color w:val="auto"/>
          <w:spacing w:val="-4"/>
          <w:sz w:val="18"/>
          <w:szCs w:val="18"/>
        </w:rPr>
        <w:t>, the Group used land</w:t>
      </w:r>
      <w:r w:rsidR="001F536B">
        <w:rPr>
          <w:rFonts w:ascii="Arial" w:hAnsi="Arial" w:cs="Arial"/>
          <w:color w:val="auto"/>
          <w:spacing w:val="-4"/>
          <w:sz w:val="18"/>
          <w:szCs w:val="18"/>
        </w:rPr>
        <w:t>, building and right-of-use assets</w:t>
      </w:r>
      <w:r w:rsidRPr="00CE5627">
        <w:rPr>
          <w:rFonts w:ascii="Arial" w:hAnsi="Arial" w:cs="Arial"/>
          <w:color w:val="auto"/>
          <w:spacing w:val="-4"/>
          <w:sz w:val="18"/>
          <w:szCs w:val="18"/>
        </w:rPr>
        <w:t xml:space="preserve"> of Baht</w:t>
      </w:r>
      <w:r w:rsidRPr="00CE5627">
        <w:rPr>
          <w:rFonts w:ascii="Arial" w:hAnsi="Arial" w:cs="Arial"/>
          <w:color w:val="auto"/>
          <w:spacing w:val="-4"/>
          <w:sz w:val="18"/>
          <w:szCs w:val="18"/>
          <w:cs/>
        </w:rPr>
        <w:t xml:space="preserve"> </w:t>
      </w:r>
      <w:r w:rsidR="00254699" w:rsidRPr="00CE5627">
        <w:rPr>
          <w:rFonts w:ascii="Arial" w:hAnsi="Arial" w:cs="Arial"/>
          <w:color w:val="auto"/>
          <w:spacing w:val="-4"/>
          <w:sz w:val="18"/>
          <w:szCs w:val="18"/>
        </w:rPr>
        <w:t>15,</w:t>
      </w:r>
      <w:r w:rsidR="001F536B">
        <w:rPr>
          <w:rFonts w:ascii="Arial" w:hAnsi="Arial" w:cs="Arial"/>
          <w:color w:val="auto"/>
          <w:spacing w:val="-4"/>
          <w:sz w:val="18"/>
          <w:szCs w:val="18"/>
        </w:rPr>
        <w:t>988.46</w:t>
      </w:r>
      <w:r w:rsidRPr="00CE5627">
        <w:rPr>
          <w:rFonts w:ascii="Arial" w:hAnsi="Arial" w:cs="Arial"/>
          <w:color w:val="auto"/>
          <w:spacing w:val="-2"/>
          <w:sz w:val="18"/>
          <w:szCs w:val="18"/>
        </w:rPr>
        <w:t xml:space="preserve"> </w:t>
      </w:r>
      <w:r w:rsidRPr="00CE5627">
        <w:rPr>
          <w:rFonts w:ascii="Arial" w:hAnsi="Arial" w:cs="Arial"/>
          <w:color w:val="auto"/>
          <w:spacing w:val="-4"/>
          <w:sz w:val="18"/>
          <w:szCs w:val="18"/>
        </w:rPr>
        <w:t>million (</w:t>
      </w:r>
      <w:r w:rsidRPr="00CE5627">
        <w:rPr>
          <w:rFonts w:ascii="Arial" w:hAnsi="Arial" w:cs="Arial"/>
          <w:color w:val="auto"/>
          <w:spacing w:val="-4"/>
          <w:sz w:val="18"/>
          <w:szCs w:val="18"/>
          <w:lang w:val="en-GB"/>
        </w:rPr>
        <w:t>2019</w:t>
      </w:r>
      <w:r w:rsidRPr="00CE5627">
        <w:rPr>
          <w:rFonts w:ascii="Arial" w:hAnsi="Arial" w:cs="Arial"/>
          <w:color w:val="auto"/>
          <w:spacing w:val="-4"/>
          <w:sz w:val="18"/>
          <w:szCs w:val="18"/>
        </w:rPr>
        <w:t xml:space="preserve">: Baht </w:t>
      </w:r>
      <w:r w:rsidRPr="00CE5627">
        <w:rPr>
          <w:rFonts w:ascii="Arial" w:hAnsi="Arial" w:cs="Arial"/>
          <w:color w:val="auto"/>
          <w:spacing w:val="-2"/>
          <w:sz w:val="18"/>
          <w:szCs w:val="18"/>
          <w:lang w:val="en-GB"/>
        </w:rPr>
        <w:t>16,241.98</w:t>
      </w:r>
      <w:r w:rsidRPr="00CE5627">
        <w:rPr>
          <w:rFonts w:ascii="Arial" w:hAnsi="Arial" w:cs="Arial"/>
          <w:color w:val="auto"/>
          <w:spacing w:val="-4"/>
          <w:sz w:val="18"/>
          <w:szCs w:val="18"/>
          <w:lang w:val="en-GB"/>
        </w:rPr>
        <w:t xml:space="preserve"> </w:t>
      </w:r>
      <w:r w:rsidRPr="00CE5627">
        <w:rPr>
          <w:rFonts w:ascii="Arial" w:hAnsi="Arial" w:cs="Arial"/>
          <w:color w:val="auto"/>
          <w:spacing w:val="-4"/>
          <w:sz w:val="18"/>
          <w:szCs w:val="18"/>
        </w:rPr>
        <w:t>million)</w:t>
      </w:r>
      <w:r w:rsidRPr="00CE5627">
        <w:rPr>
          <w:rFonts w:ascii="Arial" w:hAnsi="Arial" w:cs="Arial"/>
          <w:color w:val="auto"/>
          <w:sz w:val="18"/>
          <w:szCs w:val="18"/>
        </w:rPr>
        <w:t xml:space="preserve"> </w:t>
      </w:r>
      <w:r w:rsidRPr="00CE5627">
        <w:rPr>
          <w:rFonts w:ascii="Arial" w:hAnsi="Arial" w:cs="Arial"/>
          <w:color w:val="auto"/>
          <w:spacing w:val="-2"/>
          <w:sz w:val="18"/>
          <w:szCs w:val="18"/>
        </w:rPr>
        <w:t>as collaterals in order to pledge the long-term</w:t>
      </w:r>
      <w:r w:rsidRPr="00CE5627">
        <w:rPr>
          <w:rFonts w:ascii="Arial" w:hAnsi="Arial" w:cs="Arial"/>
          <w:color w:val="auto"/>
          <w:sz w:val="18"/>
          <w:szCs w:val="18"/>
        </w:rPr>
        <w:t xml:space="preserve"> loans from financial institutions (Note 2</w:t>
      </w:r>
      <w:r w:rsidR="001F536B">
        <w:rPr>
          <w:rFonts w:ascii="Arial" w:hAnsi="Arial" w:cs="Arial"/>
          <w:color w:val="auto"/>
          <w:sz w:val="18"/>
          <w:szCs w:val="18"/>
        </w:rPr>
        <w:t>4</w:t>
      </w:r>
      <w:r w:rsidRPr="00CE5627">
        <w:rPr>
          <w:rFonts w:ascii="Arial" w:hAnsi="Arial" w:cs="Arial"/>
          <w:color w:val="auto"/>
          <w:sz w:val="18"/>
          <w:szCs w:val="18"/>
        </w:rPr>
        <w:t>).</w:t>
      </w:r>
    </w:p>
    <w:p w14:paraId="3A9DB2EE" w14:textId="77777777" w:rsidR="00317D20" w:rsidRPr="00CE5627" w:rsidRDefault="00317D20" w:rsidP="00317D20">
      <w:pPr>
        <w:jc w:val="thaiDistribute"/>
        <w:rPr>
          <w:rFonts w:ascii="Arial" w:hAnsi="Arial" w:cs="Arial"/>
          <w:color w:val="auto"/>
          <w:sz w:val="18"/>
          <w:szCs w:val="18"/>
        </w:rPr>
      </w:pPr>
    </w:p>
    <w:p w14:paraId="4EE62DDA" w14:textId="4BC640BB" w:rsidR="00317D20" w:rsidRPr="00946E01" w:rsidRDefault="00317D20" w:rsidP="00317D20">
      <w:pPr>
        <w:jc w:val="thaiDistribute"/>
        <w:rPr>
          <w:rFonts w:ascii="Arial" w:hAnsi="Arial" w:cs="Arial"/>
          <w:color w:val="auto"/>
          <w:spacing w:val="-2"/>
          <w:sz w:val="18"/>
          <w:szCs w:val="18"/>
        </w:rPr>
      </w:pPr>
      <w:r w:rsidRPr="00946E01">
        <w:rPr>
          <w:rFonts w:ascii="Arial" w:hAnsi="Arial" w:cs="Arial"/>
          <w:color w:val="auto"/>
          <w:spacing w:val="-2"/>
          <w:sz w:val="18"/>
          <w:szCs w:val="18"/>
        </w:rPr>
        <w:t xml:space="preserve">For the Group, depreciation expenses of Baht </w:t>
      </w:r>
      <w:r w:rsidR="00946E01" w:rsidRPr="00946E01">
        <w:rPr>
          <w:rFonts w:ascii="Arial" w:hAnsi="Arial" w:cs="Arial"/>
          <w:color w:val="auto"/>
          <w:spacing w:val="-2"/>
          <w:sz w:val="18"/>
          <w:szCs w:val="18"/>
        </w:rPr>
        <w:t xml:space="preserve">761.90 </w:t>
      </w:r>
      <w:r w:rsidR="00946E01" w:rsidRPr="00946E01">
        <w:rPr>
          <w:rFonts w:ascii="Arial" w:hAnsi="Arial" w:cs="Arial"/>
          <w:color w:val="auto"/>
          <w:spacing w:val="-2"/>
          <w:sz w:val="18"/>
          <w:szCs w:val="18"/>
          <w:lang w:val="en-GB"/>
        </w:rPr>
        <w:t xml:space="preserve">million </w:t>
      </w:r>
      <w:r w:rsidRPr="00946E01">
        <w:rPr>
          <w:rFonts w:ascii="Arial" w:hAnsi="Arial" w:cs="Arial"/>
          <w:color w:val="auto"/>
          <w:spacing w:val="-2"/>
          <w:sz w:val="18"/>
          <w:szCs w:val="18"/>
        </w:rPr>
        <w:t xml:space="preserve">and Baht </w:t>
      </w:r>
      <w:r w:rsidR="00946E01" w:rsidRPr="00946E01">
        <w:rPr>
          <w:rFonts w:ascii="Arial" w:hAnsi="Arial" w:cs="Arial"/>
          <w:color w:val="auto"/>
          <w:spacing w:val="-2"/>
          <w:sz w:val="18"/>
          <w:szCs w:val="18"/>
        </w:rPr>
        <w:t xml:space="preserve">463.09 </w:t>
      </w:r>
      <w:r w:rsidR="00946E01" w:rsidRPr="00946E01">
        <w:rPr>
          <w:rFonts w:ascii="Arial" w:hAnsi="Arial" w:cs="Arial"/>
          <w:color w:val="auto"/>
          <w:spacing w:val="-2"/>
          <w:sz w:val="18"/>
          <w:szCs w:val="18"/>
          <w:lang w:val="en-GB"/>
        </w:rPr>
        <w:t xml:space="preserve">million </w:t>
      </w:r>
      <w:r w:rsidRPr="00946E01">
        <w:rPr>
          <w:rFonts w:ascii="Arial" w:hAnsi="Arial" w:cs="Arial"/>
          <w:color w:val="auto"/>
          <w:spacing w:val="-2"/>
          <w:sz w:val="18"/>
          <w:szCs w:val="18"/>
        </w:rPr>
        <w:t xml:space="preserve">has been charged in cost of rental and services and </w:t>
      </w:r>
      <w:r w:rsidR="0020452D" w:rsidRPr="00946E01">
        <w:rPr>
          <w:rFonts w:ascii="Arial" w:hAnsi="Arial" w:cs="Arial"/>
          <w:color w:val="auto"/>
          <w:spacing w:val="-2"/>
          <w:sz w:val="18"/>
          <w:szCs w:val="18"/>
        </w:rPr>
        <w:t xml:space="preserve">selling and </w:t>
      </w:r>
      <w:r w:rsidRPr="00946E01">
        <w:rPr>
          <w:rFonts w:ascii="Arial" w:hAnsi="Arial" w:cs="Arial"/>
          <w:color w:val="auto"/>
          <w:spacing w:val="-2"/>
          <w:sz w:val="18"/>
          <w:szCs w:val="18"/>
        </w:rPr>
        <w:t>administrative expenses, respectively (</w:t>
      </w:r>
      <w:r w:rsidRPr="00946E01">
        <w:rPr>
          <w:rFonts w:ascii="Arial" w:hAnsi="Arial" w:cs="Arial"/>
          <w:color w:val="auto"/>
          <w:spacing w:val="-2"/>
          <w:sz w:val="18"/>
          <w:szCs w:val="18"/>
          <w:lang w:val="en-GB"/>
        </w:rPr>
        <w:t>2019</w:t>
      </w:r>
      <w:r w:rsidRPr="00946E01">
        <w:rPr>
          <w:rFonts w:ascii="Arial" w:hAnsi="Arial" w:cs="Arial"/>
          <w:color w:val="auto"/>
          <w:spacing w:val="-2"/>
          <w:sz w:val="18"/>
          <w:szCs w:val="18"/>
        </w:rPr>
        <w:t xml:space="preserve">: Baht </w:t>
      </w:r>
      <w:r w:rsidR="00946E01" w:rsidRPr="00946E01">
        <w:rPr>
          <w:rFonts w:ascii="Arial" w:hAnsi="Arial" w:cs="Arial"/>
          <w:color w:val="auto"/>
          <w:spacing w:val="-2"/>
          <w:sz w:val="18"/>
          <w:szCs w:val="18"/>
        </w:rPr>
        <w:t xml:space="preserve">656.43 </w:t>
      </w:r>
      <w:r w:rsidR="00946E01" w:rsidRPr="00946E01">
        <w:rPr>
          <w:rFonts w:ascii="Arial" w:hAnsi="Arial" w:cs="Arial"/>
          <w:color w:val="auto"/>
          <w:spacing w:val="-2"/>
          <w:sz w:val="18"/>
          <w:szCs w:val="18"/>
          <w:lang w:val="en-GB"/>
        </w:rPr>
        <w:t xml:space="preserve">million </w:t>
      </w:r>
      <w:r w:rsidRPr="00946E01">
        <w:rPr>
          <w:rFonts w:ascii="Arial" w:hAnsi="Arial" w:cs="Arial"/>
          <w:color w:val="auto"/>
          <w:spacing w:val="-2"/>
          <w:sz w:val="18"/>
          <w:szCs w:val="18"/>
        </w:rPr>
        <w:t xml:space="preserve">and Baht </w:t>
      </w:r>
      <w:r w:rsidR="00946E01" w:rsidRPr="00946E01">
        <w:rPr>
          <w:rFonts w:ascii="Arial" w:hAnsi="Arial" w:cs="Arial"/>
          <w:color w:val="auto"/>
          <w:spacing w:val="-2"/>
          <w:sz w:val="18"/>
          <w:szCs w:val="18"/>
          <w:lang w:val="en-GB"/>
        </w:rPr>
        <w:t>65.81</w:t>
      </w:r>
      <w:r w:rsidRPr="00946E01">
        <w:rPr>
          <w:rFonts w:ascii="Arial" w:hAnsi="Arial" w:cs="Arial"/>
          <w:color w:val="auto"/>
          <w:spacing w:val="-2"/>
          <w:sz w:val="18"/>
          <w:szCs w:val="18"/>
        </w:rPr>
        <w:t xml:space="preserve"> </w:t>
      </w:r>
      <w:r w:rsidR="00946E01" w:rsidRPr="00946E01">
        <w:rPr>
          <w:rFonts w:ascii="Arial" w:hAnsi="Arial" w:cs="Arial"/>
          <w:color w:val="auto"/>
          <w:spacing w:val="-2"/>
          <w:sz w:val="18"/>
          <w:szCs w:val="18"/>
        </w:rPr>
        <w:t>millio</w:t>
      </w:r>
      <w:r w:rsidR="00946E01" w:rsidRPr="00946E01">
        <w:rPr>
          <w:rFonts w:ascii="Arial" w:hAnsi="Arial" w:cs="Arial"/>
          <w:color w:val="auto"/>
          <w:sz w:val="18"/>
          <w:szCs w:val="18"/>
        </w:rPr>
        <w:t xml:space="preserve">n </w:t>
      </w:r>
      <w:r w:rsidRPr="00946E01">
        <w:rPr>
          <w:rFonts w:ascii="Arial" w:hAnsi="Arial" w:cs="Arial"/>
          <w:color w:val="auto"/>
          <w:spacing w:val="-2"/>
          <w:sz w:val="18"/>
          <w:szCs w:val="18"/>
        </w:rPr>
        <w:t xml:space="preserve">respectively). For Company, depreciation expenses of Baht </w:t>
      </w:r>
      <w:r w:rsidR="00946E01" w:rsidRPr="00946E01">
        <w:rPr>
          <w:rFonts w:ascii="Arial" w:hAnsi="Arial" w:cs="Arial"/>
          <w:color w:val="auto"/>
          <w:spacing w:val="-2"/>
          <w:sz w:val="18"/>
          <w:szCs w:val="18"/>
          <w:lang w:val="en-GB"/>
        </w:rPr>
        <w:t>1.92 million</w:t>
      </w:r>
      <w:r w:rsidRPr="00946E01">
        <w:rPr>
          <w:rFonts w:ascii="Arial" w:hAnsi="Arial" w:cs="Arial"/>
          <w:color w:val="auto"/>
          <w:spacing w:val="-2"/>
          <w:sz w:val="18"/>
          <w:szCs w:val="18"/>
          <w:lang w:val="en-GB"/>
        </w:rPr>
        <w:t xml:space="preserve"> </w:t>
      </w:r>
      <w:r w:rsidRPr="00946E01">
        <w:rPr>
          <w:rFonts w:ascii="Arial" w:hAnsi="Arial" w:cs="Arial"/>
          <w:color w:val="auto"/>
          <w:spacing w:val="-2"/>
          <w:sz w:val="18"/>
          <w:szCs w:val="18"/>
        </w:rPr>
        <w:t xml:space="preserve">and Baht </w:t>
      </w:r>
      <w:r w:rsidR="00946E01" w:rsidRPr="00946E01">
        <w:rPr>
          <w:rFonts w:ascii="Arial" w:hAnsi="Arial" w:cs="Arial"/>
          <w:color w:val="auto"/>
          <w:spacing w:val="-2"/>
          <w:sz w:val="18"/>
          <w:szCs w:val="18"/>
          <w:lang w:val="en-GB"/>
        </w:rPr>
        <w:t>25.85</w:t>
      </w:r>
      <w:r w:rsidR="00946E01" w:rsidRPr="00946E01">
        <w:rPr>
          <w:spacing w:val="-2"/>
        </w:rPr>
        <w:t xml:space="preserve"> </w:t>
      </w:r>
      <w:r w:rsidR="00946E01" w:rsidRPr="00946E01">
        <w:rPr>
          <w:rFonts w:ascii="Arial" w:hAnsi="Arial" w:cs="Arial"/>
          <w:color w:val="auto"/>
          <w:spacing w:val="-2"/>
          <w:sz w:val="18"/>
          <w:szCs w:val="18"/>
          <w:lang w:val="en-GB"/>
        </w:rPr>
        <w:t>million</w:t>
      </w:r>
      <w:r w:rsidRPr="00946E01">
        <w:rPr>
          <w:rFonts w:ascii="Arial" w:hAnsi="Arial" w:cs="Arial"/>
          <w:color w:val="auto"/>
          <w:spacing w:val="-2"/>
          <w:sz w:val="18"/>
          <w:szCs w:val="18"/>
          <w:lang w:val="en-GB"/>
        </w:rPr>
        <w:t xml:space="preserve"> </w:t>
      </w:r>
      <w:r w:rsidRPr="00946E01">
        <w:rPr>
          <w:rFonts w:ascii="Arial" w:hAnsi="Arial" w:cs="Arial"/>
          <w:color w:val="auto"/>
          <w:spacing w:val="-2"/>
          <w:sz w:val="18"/>
          <w:szCs w:val="18"/>
        </w:rPr>
        <w:t>has been charged in cost of services and administrative expenses, respectively (</w:t>
      </w:r>
      <w:r w:rsidRPr="00946E01">
        <w:rPr>
          <w:rFonts w:ascii="Arial" w:hAnsi="Arial" w:cs="Arial"/>
          <w:color w:val="auto"/>
          <w:spacing w:val="-2"/>
          <w:sz w:val="18"/>
          <w:szCs w:val="18"/>
          <w:lang w:val="en-GB"/>
        </w:rPr>
        <w:t>2019</w:t>
      </w:r>
      <w:r w:rsidRPr="00946E01">
        <w:rPr>
          <w:rFonts w:ascii="Arial" w:hAnsi="Arial" w:cs="Arial"/>
          <w:color w:val="auto"/>
          <w:spacing w:val="-2"/>
          <w:sz w:val="18"/>
          <w:szCs w:val="18"/>
        </w:rPr>
        <w:t xml:space="preserve">: Baht </w:t>
      </w:r>
      <w:r w:rsidR="00946E01" w:rsidRPr="00946E01">
        <w:rPr>
          <w:rFonts w:ascii="Arial" w:hAnsi="Arial" w:cs="Arial"/>
          <w:color w:val="auto"/>
          <w:spacing w:val="-2"/>
          <w:sz w:val="18"/>
          <w:szCs w:val="18"/>
          <w:lang w:val="en-GB"/>
        </w:rPr>
        <w:t>0.02</w:t>
      </w:r>
      <w:r w:rsidR="00946E01" w:rsidRPr="00946E01">
        <w:rPr>
          <w:spacing w:val="-2"/>
        </w:rPr>
        <w:t xml:space="preserve"> </w:t>
      </w:r>
      <w:r w:rsidR="00946E01" w:rsidRPr="00946E01">
        <w:rPr>
          <w:rFonts w:ascii="Arial" w:hAnsi="Arial" w:cs="Arial"/>
          <w:color w:val="auto"/>
          <w:spacing w:val="-2"/>
          <w:sz w:val="18"/>
          <w:szCs w:val="18"/>
          <w:lang w:val="en-GB"/>
        </w:rPr>
        <w:t>million</w:t>
      </w:r>
      <w:r w:rsidRPr="00946E01">
        <w:rPr>
          <w:rFonts w:ascii="Arial" w:hAnsi="Arial" w:cs="Arial"/>
          <w:color w:val="auto"/>
          <w:spacing w:val="-2"/>
          <w:sz w:val="18"/>
          <w:szCs w:val="18"/>
          <w:lang w:val="en-GB"/>
        </w:rPr>
        <w:t xml:space="preserve"> </w:t>
      </w:r>
      <w:r w:rsidRPr="00946E01">
        <w:rPr>
          <w:rFonts w:ascii="Arial" w:hAnsi="Arial" w:cs="Arial"/>
          <w:color w:val="auto"/>
          <w:spacing w:val="-2"/>
          <w:sz w:val="18"/>
          <w:szCs w:val="18"/>
        </w:rPr>
        <w:t xml:space="preserve">and Baht </w:t>
      </w:r>
      <w:r w:rsidR="00946E01" w:rsidRPr="00946E01">
        <w:rPr>
          <w:rFonts w:ascii="Arial" w:hAnsi="Arial" w:cs="Arial"/>
          <w:color w:val="auto"/>
          <w:spacing w:val="-2"/>
          <w:sz w:val="18"/>
          <w:szCs w:val="18"/>
          <w:lang w:val="en-GB"/>
        </w:rPr>
        <w:t>11.21 million</w:t>
      </w:r>
      <w:r w:rsidRPr="00946E01">
        <w:rPr>
          <w:rFonts w:ascii="Arial" w:hAnsi="Arial" w:cs="Arial"/>
          <w:color w:val="auto"/>
          <w:spacing w:val="-2"/>
          <w:sz w:val="18"/>
          <w:szCs w:val="18"/>
        </w:rPr>
        <w:t>, respectively).</w:t>
      </w:r>
    </w:p>
    <w:p w14:paraId="6F79D26B" w14:textId="77777777" w:rsidR="00317D20" w:rsidRPr="00CE5627" w:rsidRDefault="00317D20" w:rsidP="00317D20">
      <w:pPr>
        <w:jc w:val="thaiDistribute"/>
        <w:rPr>
          <w:rFonts w:ascii="Arial" w:hAnsi="Arial" w:cs="Arial"/>
          <w:color w:val="auto"/>
          <w:sz w:val="18"/>
          <w:szCs w:val="18"/>
          <w:lang w:val="en-GB" w:eastAsia="x-none"/>
        </w:rPr>
      </w:pPr>
    </w:p>
    <w:p w14:paraId="67C57674" w14:textId="77777777" w:rsidR="00317D20" w:rsidRPr="00CE5627" w:rsidRDefault="00317D20" w:rsidP="00317D20">
      <w:pPr>
        <w:ind w:left="432" w:hanging="432"/>
        <w:jc w:val="both"/>
        <w:rPr>
          <w:rFonts w:ascii="Arial" w:eastAsia="Arial Unicode MS" w:hAnsi="Arial" w:cs="Arial"/>
          <w:sz w:val="18"/>
          <w:szCs w:val="18"/>
          <w:lang w:val="en-GB"/>
        </w:rPr>
      </w:pPr>
      <w:r w:rsidRPr="00CE5627">
        <w:rPr>
          <w:rFonts w:ascii="Arial" w:eastAsia="Arial Unicode MS" w:hAnsi="Arial" w:cs="Arial"/>
          <w:sz w:val="18"/>
          <w:szCs w:val="18"/>
          <w:lang w:val="en-GB"/>
        </w:rPr>
        <w:t>As at 31 December, right-of-use asset balance are as follows:</w:t>
      </w:r>
    </w:p>
    <w:p w14:paraId="1D5E37F4" w14:textId="77777777" w:rsidR="00317D20" w:rsidRPr="00CE5627" w:rsidRDefault="00317D20" w:rsidP="00317D20">
      <w:pPr>
        <w:ind w:left="432" w:hanging="432"/>
        <w:jc w:val="both"/>
        <w:rPr>
          <w:rFonts w:ascii="Arial" w:eastAsia="Arial Unicode MS" w:hAnsi="Arial" w:cs="Arial"/>
          <w:sz w:val="18"/>
          <w:szCs w:val="18"/>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1152"/>
        <w:gridCol w:w="1161"/>
        <w:gridCol w:w="1296"/>
        <w:gridCol w:w="1125"/>
        <w:gridCol w:w="999"/>
        <w:gridCol w:w="1152"/>
      </w:tblGrid>
      <w:tr w:rsidR="008C3453" w:rsidRPr="00CE5627" w14:paraId="426E269C" w14:textId="77777777" w:rsidTr="002D57DD">
        <w:tc>
          <w:tcPr>
            <w:tcW w:w="2583" w:type="dxa"/>
            <w:tcBorders>
              <w:top w:val="nil"/>
              <w:left w:val="nil"/>
              <w:bottom w:val="nil"/>
              <w:right w:val="nil"/>
            </w:tcBorders>
          </w:tcPr>
          <w:p w14:paraId="42955020" w14:textId="77777777" w:rsidR="008C3453" w:rsidRPr="00CE5627" w:rsidRDefault="008C3453" w:rsidP="00CD3563">
            <w:pPr>
              <w:ind w:right="-72" w:hanging="72"/>
              <w:jc w:val="both"/>
              <w:rPr>
                <w:rFonts w:ascii="Arial" w:hAnsi="Arial" w:cs="Arial"/>
                <w:sz w:val="16"/>
                <w:szCs w:val="16"/>
                <w:lang w:val="en-GB"/>
              </w:rPr>
            </w:pPr>
          </w:p>
        </w:tc>
        <w:tc>
          <w:tcPr>
            <w:tcW w:w="6885" w:type="dxa"/>
            <w:gridSpan w:val="6"/>
            <w:tcBorders>
              <w:top w:val="single" w:sz="4" w:space="0" w:color="auto"/>
              <w:left w:val="nil"/>
              <w:bottom w:val="single" w:sz="4" w:space="0" w:color="auto"/>
              <w:right w:val="nil"/>
            </w:tcBorders>
            <w:shd w:val="clear" w:color="auto" w:fill="auto"/>
          </w:tcPr>
          <w:p w14:paraId="752FB636" w14:textId="6D4B2548" w:rsidR="008C3453" w:rsidRPr="00CE5627" w:rsidRDefault="008C3453" w:rsidP="004611CA">
            <w:pPr>
              <w:ind w:left="-40" w:right="-72"/>
              <w:jc w:val="center"/>
              <w:rPr>
                <w:rFonts w:ascii="Arial" w:hAnsi="Arial" w:cs="Arial"/>
                <w:b/>
                <w:bCs/>
                <w:sz w:val="16"/>
                <w:szCs w:val="16"/>
                <w:lang w:val="en-GB"/>
              </w:rPr>
            </w:pPr>
            <w:r w:rsidRPr="00CE5627">
              <w:rPr>
                <w:rFonts w:ascii="Arial" w:hAnsi="Arial" w:cs="Arial"/>
                <w:b/>
                <w:bCs/>
                <w:sz w:val="16"/>
                <w:szCs w:val="16"/>
                <w:lang w:val="en-GB"/>
              </w:rPr>
              <w:t>Consolidated financial statements</w:t>
            </w:r>
          </w:p>
        </w:tc>
      </w:tr>
      <w:tr w:rsidR="008C3453" w:rsidRPr="00CE5627" w14:paraId="5528463E" w14:textId="77777777" w:rsidTr="002D57DD">
        <w:tc>
          <w:tcPr>
            <w:tcW w:w="2583" w:type="dxa"/>
            <w:tcBorders>
              <w:top w:val="nil"/>
              <w:left w:val="nil"/>
              <w:bottom w:val="nil"/>
              <w:right w:val="nil"/>
            </w:tcBorders>
          </w:tcPr>
          <w:p w14:paraId="16CC0538" w14:textId="77777777" w:rsidR="008C3453" w:rsidRPr="00CE5627" w:rsidRDefault="008C3453" w:rsidP="00CD3563">
            <w:pPr>
              <w:ind w:right="-72" w:hanging="72"/>
              <w:jc w:val="both"/>
              <w:rPr>
                <w:rFonts w:ascii="Arial" w:hAnsi="Arial" w:cs="Arial"/>
                <w:sz w:val="16"/>
                <w:szCs w:val="16"/>
                <w:lang w:val="en-GB"/>
              </w:rPr>
            </w:pPr>
          </w:p>
        </w:tc>
        <w:tc>
          <w:tcPr>
            <w:tcW w:w="1152" w:type="dxa"/>
            <w:tcBorders>
              <w:top w:val="nil"/>
              <w:left w:val="nil"/>
              <w:bottom w:val="nil"/>
              <w:right w:val="nil"/>
            </w:tcBorders>
            <w:vAlign w:val="bottom"/>
          </w:tcPr>
          <w:p w14:paraId="1C4EB0E0" w14:textId="0E2E22F3" w:rsidR="008C3453" w:rsidRPr="00CE5627" w:rsidRDefault="008C3453" w:rsidP="008C3453">
            <w:pPr>
              <w:ind w:left="-40" w:right="-72"/>
              <w:jc w:val="right"/>
              <w:rPr>
                <w:rFonts w:ascii="Arial" w:hAnsi="Arial" w:cs="Arial"/>
                <w:b/>
                <w:bCs/>
                <w:sz w:val="16"/>
                <w:szCs w:val="16"/>
                <w:lang w:val="en-GB"/>
              </w:rPr>
            </w:pPr>
            <w:r w:rsidRPr="00CE5627">
              <w:rPr>
                <w:rFonts w:ascii="Arial" w:hAnsi="Arial" w:cs="Arial"/>
                <w:b/>
                <w:bCs/>
                <w:sz w:val="16"/>
                <w:szCs w:val="16"/>
                <w:lang w:val="en-GB"/>
              </w:rPr>
              <w:t>Land</w:t>
            </w:r>
          </w:p>
        </w:tc>
        <w:tc>
          <w:tcPr>
            <w:tcW w:w="1161" w:type="dxa"/>
            <w:tcBorders>
              <w:top w:val="nil"/>
              <w:left w:val="nil"/>
              <w:bottom w:val="nil"/>
              <w:right w:val="nil"/>
            </w:tcBorders>
            <w:vAlign w:val="bottom"/>
            <w:hideMark/>
          </w:tcPr>
          <w:p w14:paraId="211C839C" w14:textId="77777777" w:rsidR="008C3453" w:rsidRDefault="008C3453" w:rsidP="004611CA">
            <w:pPr>
              <w:ind w:left="-40" w:right="-72"/>
              <w:jc w:val="right"/>
              <w:rPr>
                <w:rFonts w:ascii="Arial" w:hAnsi="Arial" w:cs="Arial"/>
                <w:b/>
                <w:bCs/>
                <w:sz w:val="16"/>
                <w:szCs w:val="16"/>
                <w:lang w:val="en-GB"/>
              </w:rPr>
            </w:pPr>
            <w:r w:rsidRPr="00CE5627">
              <w:rPr>
                <w:rFonts w:ascii="Arial" w:hAnsi="Arial" w:cs="Arial"/>
                <w:b/>
                <w:bCs/>
                <w:sz w:val="16"/>
                <w:szCs w:val="16"/>
                <w:lang w:val="en-GB"/>
              </w:rPr>
              <w:t>Land improvement</w:t>
            </w:r>
          </w:p>
          <w:p w14:paraId="20C209CD" w14:textId="744D7F06" w:rsidR="00CA7E9B" w:rsidRDefault="00CA7E9B" w:rsidP="004611CA">
            <w:pPr>
              <w:ind w:left="-40" w:right="-72"/>
              <w:jc w:val="right"/>
              <w:rPr>
                <w:rFonts w:ascii="Arial" w:hAnsi="Arial" w:cs="Arial"/>
                <w:b/>
                <w:bCs/>
                <w:sz w:val="16"/>
                <w:szCs w:val="16"/>
                <w:lang w:val="en-GB"/>
              </w:rPr>
            </w:pPr>
            <w:r>
              <w:rPr>
                <w:rFonts w:ascii="Arial" w:hAnsi="Arial" w:cs="Arial"/>
                <w:b/>
                <w:bCs/>
                <w:sz w:val="16"/>
                <w:szCs w:val="16"/>
                <w:lang w:val="en-GB"/>
              </w:rPr>
              <w:t>and component</w:t>
            </w:r>
          </w:p>
          <w:p w14:paraId="2BF0E0F4" w14:textId="4D87C2BE" w:rsidR="00CA7E9B" w:rsidRPr="00CE5627" w:rsidRDefault="00CA7E9B" w:rsidP="004611CA">
            <w:pPr>
              <w:ind w:left="-40" w:right="-72"/>
              <w:jc w:val="right"/>
              <w:rPr>
                <w:rFonts w:ascii="Arial" w:hAnsi="Arial" w:cs="Arial"/>
                <w:b/>
                <w:bCs/>
                <w:sz w:val="16"/>
                <w:szCs w:val="16"/>
                <w:lang w:val="en-GB"/>
              </w:rPr>
            </w:pPr>
            <w:r>
              <w:rPr>
                <w:rFonts w:ascii="Arial" w:hAnsi="Arial" w:cs="Arial"/>
                <w:b/>
                <w:bCs/>
                <w:sz w:val="16"/>
                <w:szCs w:val="16"/>
                <w:lang w:val="en-GB"/>
              </w:rPr>
              <w:t>part</w:t>
            </w:r>
          </w:p>
        </w:tc>
        <w:tc>
          <w:tcPr>
            <w:tcW w:w="1296" w:type="dxa"/>
            <w:tcBorders>
              <w:top w:val="nil"/>
              <w:left w:val="nil"/>
              <w:bottom w:val="nil"/>
              <w:right w:val="nil"/>
            </w:tcBorders>
            <w:vAlign w:val="bottom"/>
          </w:tcPr>
          <w:p w14:paraId="52F2BF8A" w14:textId="77777777" w:rsidR="008C3453" w:rsidRPr="00CE5627" w:rsidRDefault="008C3453" w:rsidP="004611CA">
            <w:pPr>
              <w:ind w:left="-40" w:right="-72"/>
              <w:jc w:val="right"/>
              <w:rPr>
                <w:rFonts w:ascii="Arial" w:hAnsi="Arial" w:cs="Arial"/>
                <w:b/>
                <w:bCs/>
                <w:sz w:val="16"/>
                <w:szCs w:val="16"/>
                <w:lang w:val="en-GB"/>
              </w:rPr>
            </w:pPr>
            <w:r w:rsidRPr="00CE5627">
              <w:rPr>
                <w:rFonts w:ascii="Arial" w:hAnsi="Arial" w:cs="Arial"/>
                <w:b/>
                <w:bCs/>
                <w:sz w:val="16"/>
                <w:szCs w:val="16"/>
                <w:lang w:val="en-GB"/>
              </w:rPr>
              <w:t>Buildings and building improvement</w:t>
            </w:r>
          </w:p>
        </w:tc>
        <w:tc>
          <w:tcPr>
            <w:tcW w:w="1125" w:type="dxa"/>
            <w:tcBorders>
              <w:top w:val="nil"/>
              <w:left w:val="nil"/>
              <w:bottom w:val="nil"/>
              <w:right w:val="nil"/>
            </w:tcBorders>
            <w:vAlign w:val="bottom"/>
            <w:hideMark/>
          </w:tcPr>
          <w:p w14:paraId="44BEA3DA" w14:textId="77777777" w:rsidR="002D57DD" w:rsidRPr="00CE5627" w:rsidRDefault="008C3453" w:rsidP="004611CA">
            <w:pPr>
              <w:ind w:left="-40" w:right="-72"/>
              <w:jc w:val="right"/>
              <w:rPr>
                <w:rFonts w:ascii="Arial" w:hAnsi="Arial" w:cs="Arial"/>
                <w:b/>
                <w:bCs/>
                <w:sz w:val="16"/>
                <w:szCs w:val="16"/>
                <w:lang w:val="en-GB"/>
              </w:rPr>
            </w:pPr>
            <w:r w:rsidRPr="00CE5627">
              <w:rPr>
                <w:rFonts w:ascii="Arial" w:hAnsi="Arial" w:cs="Arial"/>
                <w:b/>
                <w:bCs/>
                <w:sz w:val="16"/>
                <w:szCs w:val="16"/>
                <w:lang w:val="en-GB"/>
              </w:rPr>
              <w:t xml:space="preserve">Furniture, fixtures </w:t>
            </w:r>
          </w:p>
          <w:p w14:paraId="45AAF53D" w14:textId="165E8FC8" w:rsidR="008C3453" w:rsidRPr="00CE5627" w:rsidRDefault="008C3453" w:rsidP="004611CA">
            <w:pPr>
              <w:ind w:left="-40" w:right="-72"/>
              <w:jc w:val="right"/>
              <w:rPr>
                <w:rFonts w:ascii="Arial" w:hAnsi="Arial" w:cs="Arial"/>
                <w:b/>
                <w:bCs/>
                <w:sz w:val="16"/>
                <w:szCs w:val="16"/>
                <w:lang w:val="en-GB"/>
              </w:rPr>
            </w:pPr>
            <w:r w:rsidRPr="00CE5627">
              <w:rPr>
                <w:rFonts w:ascii="Arial" w:hAnsi="Arial" w:cs="Arial"/>
                <w:b/>
                <w:bCs/>
                <w:sz w:val="16"/>
                <w:szCs w:val="16"/>
                <w:lang w:val="en-GB"/>
              </w:rPr>
              <w:t>and office equipment</w:t>
            </w:r>
          </w:p>
        </w:tc>
        <w:tc>
          <w:tcPr>
            <w:tcW w:w="999" w:type="dxa"/>
            <w:tcBorders>
              <w:top w:val="nil"/>
              <w:left w:val="nil"/>
              <w:bottom w:val="nil"/>
              <w:right w:val="nil"/>
            </w:tcBorders>
            <w:vAlign w:val="bottom"/>
            <w:hideMark/>
          </w:tcPr>
          <w:p w14:paraId="4A8EF269" w14:textId="77777777" w:rsidR="008C3453" w:rsidRPr="00CE5627" w:rsidRDefault="008C3453" w:rsidP="004611CA">
            <w:pPr>
              <w:ind w:left="-40" w:right="-72"/>
              <w:jc w:val="right"/>
              <w:rPr>
                <w:rFonts w:ascii="Arial" w:hAnsi="Arial" w:cs="Arial"/>
                <w:b/>
                <w:bCs/>
                <w:sz w:val="16"/>
                <w:szCs w:val="16"/>
                <w:lang w:val="en-GB"/>
              </w:rPr>
            </w:pPr>
            <w:r w:rsidRPr="00CE5627">
              <w:rPr>
                <w:rFonts w:ascii="Arial" w:hAnsi="Arial" w:cs="Arial"/>
                <w:b/>
                <w:bCs/>
                <w:sz w:val="16"/>
                <w:szCs w:val="16"/>
                <w:lang w:val="en-GB"/>
              </w:rPr>
              <w:t>Vehicles</w:t>
            </w:r>
          </w:p>
        </w:tc>
        <w:tc>
          <w:tcPr>
            <w:tcW w:w="1152" w:type="dxa"/>
            <w:tcBorders>
              <w:top w:val="nil"/>
              <w:left w:val="nil"/>
              <w:bottom w:val="nil"/>
              <w:right w:val="nil"/>
            </w:tcBorders>
            <w:vAlign w:val="bottom"/>
            <w:hideMark/>
          </w:tcPr>
          <w:p w14:paraId="68F68A65" w14:textId="77777777" w:rsidR="008C3453" w:rsidRPr="00CE5627" w:rsidRDefault="008C3453" w:rsidP="004611CA">
            <w:pPr>
              <w:ind w:left="-40" w:right="-72"/>
              <w:jc w:val="right"/>
              <w:rPr>
                <w:rFonts w:ascii="Arial" w:hAnsi="Arial" w:cs="Arial"/>
                <w:b/>
                <w:bCs/>
                <w:sz w:val="16"/>
                <w:szCs w:val="16"/>
                <w:lang w:val="en-GB"/>
              </w:rPr>
            </w:pPr>
            <w:r w:rsidRPr="00CE5627">
              <w:rPr>
                <w:rFonts w:ascii="Arial" w:hAnsi="Arial" w:cs="Arial"/>
                <w:b/>
                <w:bCs/>
                <w:sz w:val="16"/>
                <w:szCs w:val="16"/>
                <w:lang w:val="en-GB"/>
              </w:rPr>
              <w:t>Total</w:t>
            </w:r>
          </w:p>
        </w:tc>
      </w:tr>
      <w:tr w:rsidR="008C3453" w:rsidRPr="00CE5627" w14:paraId="2A1AA7CF" w14:textId="77777777" w:rsidTr="002D57DD">
        <w:tc>
          <w:tcPr>
            <w:tcW w:w="2583" w:type="dxa"/>
            <w:tcBorders>
              <w:top w:val="nil"/>
              <w:left w:val="nil"/>
              <w:bottom w:val="nil"/>
              <w:right w:val="nil"/>
            </w:tcBorders>
          </w:tcPr>
          <w:p w14:paraId="051B948A" w14:textId="77777777" w:rsidR="008C3453" w:rsidRPr="00CE5627" w:rsidRDefault="008C3453" w:rsidP="00CD3563">
            <w:pPr>
              <w:ind w:right="-72" w:hanging="72"/>
              <w:jc w:val="both"/>
              <w:rPr>
                <w:rFonts w:ascii="Arial" w:hAnsi="Arial" w:cs="Arial"/>
                <w:sz w:val="16"/>
                <w:szCs w:val="16"/>
                <w:lang w:val="en-GB"/>
              </w:rPr>
            </w:pPr>
          </w:p>
        </w:tc>
        <w:tc>
          <w:tcPr>
            <w:tcW w:w="1152" w:type="dxa"/>
            <w:tcBorders>
              <w:top w:val="nil"/>
              <w:left w:val="nil"/>
              <w:bottom w:val="single" w:sz="4" w:space="0" w:color="auto"/>
              <w:right w:val="nil"/>
            </w:tcBorders>
          </w:tcPr>
          <w:p w14:paraId="7BC6759D" w14:textId="5C2CFD19" w:rsidR="008C3453" w:rsidRPr="00CE5627" w:rsidRDefault="008C3453" w:rsidP="008C3453">
            <w:pPr>
              <w:ind w:left="-40" w:right="-72"/>
              <w:jc w:val="right"/>
              <w:rPr>
                <w:rFonts w:ascii="Arial" w:hAnsi="Arial" w:cs="Arial"/>
                <w:b/>
                <w:bCs/>
                <w:sz w:val="16"/>
                <w:szCs w:val="16"/>
                <w:lang w:val="en-GB"/>
              </w:rPr>
            </w:pPr>
            <w:r w:rsidRPr="00CE5627">
              <w:rPr>
                <w:rFonts w:ascii="Arial" w:hAnsi="Arial" w:cs="Arial"/>
                <w:b/>
                <w:bCs/>
                <w:sz w:val="16"/>
                <w:szCs w:val="16"/>
                <w:lang w:val="en-GB"/>
              </w:rPr>
              <w:t>Baht</w:t>
            </w:r>
          </w:p>
        </w:tc>
        <w:tc>
          <w:tcPr>
            <w:tcW w:w="1161" w:type="dxa"/>
            <w:tcBorders>
              <w:top w:val="nil"/>
              <w:left w:val="nil"/>
              <w:bottom w:val="single" w:sz="4" w:space="0" w:color="auto"/>
              <w:right w:val="nil"/>
            </w:tcBorders>
            <w:hideMark/>
          </w:tcPr>
          <w:p w14:paraId="0E1E27B6" w14:textId="11E43B5F" w:rsidR="008C3453" w:rsidRPr="00CE5627" w:rsidRDefault="008C3453" w:rsidP="008C3453">
            <w:pPr>
              <w:ind w:left="-40" w:right="-72"/>
              <w:jc w:val="right"/>
              <w:rPr>
                <w:rFonts w:ascii="Arial" w:hAnsi="Arial" w:cs="Arial"/>
                <w:b/>
                <w:bCs/>
                <w:sz w:val="16"/>
                <w:szCs w:val="16"/>
                <w:lang w:val="en-GB"/>
              </w:rPr>
            </w:pPr>
            <w:r w:rsidRPr="00CE5627">
              <w:rPr>
                <w:rFonts w:ascii="Arial" w:hAnsi="Arial" w:cs="Arial"/>
                <w:b/>
                <w:bCs/>
                <w:sz w:val="16"/>
                <w:szCs w:val="16"/>
                <w:lang w:val="en-GB"/>
              </w:rPr>
              <w:t>Baht</w:t>
            </w:r>
          </w:p>
        </w:tc>
        <w:tc>
          <w:tcPr>
            <w:tcW w:w="1296" w:type="dxa"/>
            <w:tcBorders>
              <w:top w:val="nil"/>
              <w:left w:val="nil"/>
              <w:bottom w:val="single" w:sz="4" w:space="0" w:color="auto"/>
              <w:right w:val="nil"/>
            </w:tcBorders>
          </w:tcPr>
          <w:p w14:paraId="35E61FB9" w14:textId="77777777" w:rsidR="008C3453" w:rsidRPr="00CE5627" w:rsidRDefault="008C3453" w:rsidP="008C3453">
            <w:pPr>
              <w:ind w:left="-40" w:right="-72"/>
              <w:jc w:val="right"/>
              <w:rPr>
                <w:rFonts w:ascii="Arial" w:hAnsi="Arial" w:cs="Arial"/>
                <w:b/>
                <w:bCs/>
                <w:sz w:val="16"/>
                <w:szCs w:val="16"/>
                <w:lang w:val="en-GB"/>
              </w:rPr>
            </w:pPr>
            <w:r w:rsidRPr="00CE5627">
              <w:rPr>
                <w:rFonts w:ascii="Arial" w:hAnsi="Arial" w:cs="Arial"/>
                <w:b/>
                <w:bCs/>
                <w:sz w:val="16"/>
                <w:szCs w:val="16"/>
                <w:lang w:val="en-GB"/>
              </w:rPr>
              <w:t>Baht</w:t>
            </w:r>
          </w:p>
        </w:tc>
        <w:tc>
          <w:tcPr>
            <w:tcW w:w="1125" w:type="dxa"/>
            <w:tcBorders>
              <w:top w:val="nil"/>
              <w:left w:val="nil"/>
              <w:bottom w:val="single" w:sz="4" w:space="0" w:color="auto"/>
              <w:right w:val="nil"/>
            </w:tcBorders>
            <w:hideMark/>
          </w:tcPr>
          <w:p w14:paraId="585BD54C" w14:textId="77777777" w:rsidR="008C3453" w:rsidRPr="00CE5627" w:rsidRDefault="008C3453" w:rsidP="008C3453">
            <w:pPr>
              <w:ind w:left="-40" w:right="-72"/>
              <w:jc w:val="right"/>
              <w:rPr>
                <w:rFonts w:ascii="Arial" w:hAnsi="Arial" w:cs="Arial"/>
                <w:b/>
                <w:bCs/>
                <w:sz w:val="16"/>
                <w:szCs w:val="16"/>
                <w:lang w:val="en-GB"/>
              </w:rPr>
            </w:pPr>
            <w:r w:rsidRPr="00CE5627">
              <w:rPr>
                <w:rFonts w:ascii="Arial" w:hAnsi="Arial" w:cs="Arial"/>
                <w:b/>
                <w:bCs/>
                <w:sz w:val="16"/>
                <w:szCs w:val="16"/>
                <w:lang w:val="en-GB"/>
              </w:rPr>
              <w:t>Baht</w:t>
            </w:r>
          </w:p>
        </w:tc>
        <w:tc>
          <w:tcPr>
            <w:tcW w:w="999" w:type="dxa"/>
            <w:tcBorders>
              <w:top w:val="nil"/>
              <w:left w:val="nil"/>
              <w:bottom w:val="single" w:sz="4" w:space="0" w:color="auto"/>
              <w:right w:val="nil"/>
            </w:tcBorders>
            <w:hideMark/>
          </w:tcPr>
          <w:p w14:paraId="56129D53" w14:textId="77777777" w:rsidR="008C3453" w:rsidRPr="00CE5627" w:rsidRDefault="008C3453" w:rsidP="008C3453">
            <w:pPr>
              <w:ind w:left="-40" w:right="-72"/>
              <w:jc w:val="right"/>
              <w:rPr>
                <w:rFonts w:ascii="Arial" w:hAnsi="Arial" w:cs="Arial"/>
                <w:b/>
                <w:bCs/>
                <w:sz w:val="16"/>
                <w:szCs w:val="16"/>
                <w:lang w:val="en-GB"/>
              </w:rPr>
            </w:pPr>
            <w:r w:rsidRPr="00CE5627">
              <w:rPr>
                <w:rFonts w:ascii="Arial" w:hAnsi="Arial" w:cs="Arial"/>
                <w:b/>
                <w:bCs/>
                <w:sz w:val="16"/>
                <w:szCs w:val="16"/>
                <w:lang w:val="en-GB"/>
              </w:rPr>
              <w:t xml:space="preserve">Baht </w:t>
            </w:r>
          </w:p>
        </w:tc>
        <w:tc>
          <w:tcPr>
            <w:tcW w:w="1152" w:type="dxa"/>
            <w:tcBorders>
              <w:top w:val="nil"/>
              <w:left w:val="nil"/>
              <w:bottom w:val="single" w:sz="4" w:space="0" w:color="auto"/>
              <w:right w:val="nil"/>
            </w:tcBorders>
            <w:hideMark/>
          </w:tcPr>
          <w:p w14:paraId="232A5564" w14:textId="77777777" w:rsidR="008C3453" w:rsidRPr="00CE5627" w:rsidRDefault="008C3453" w:rsidP="008C3453">
            <w:pPr>
              <w:ind w:left="-40" w:right="-72"/>
              <w:jc w:val="right"/>
              <w:rPr>
                <w:rFonts w:ascii="Arial" w:hAnsi="Arial" w:cs="Arial"/>
                <w:b/>
                <w:bCs/>
                <w:sz w:val="16"/>
                <w:szCs w:val="16"/>
                <w:lang w:val="en-GB"/>
              </w:rPr>
            </w:pPr>
            <w:r w:rsidRPr="00CE5627">
              <w:rPr>
                <w:rFonts w:ascii="Arial" w:hAnsi="Arial" w:cs="Arial"/>
                <w:b/>
                <w:bCs/>
                <w:sz w:val="16"/>
                <w:szCs w:val="16"/>
                <w:lang w:val="en-GB"/>
              </w:rPr>
              <w:t>Baht</w:t>
            </w:r>
          </w:p>
        </w:tc>
      </w:tr>
      <w:tr w:rsidR="008C3453" w:rsidRPr="00CE5627" w14:paraId="699CDF91" w14:textId="77777777" w:rsidTr="002D57DD">
        <w:tc>
          <w:tcPr>
            <w:tcW w:w="2583" w:type="dxa"/>
            <w:tcBorders>
              <w:top w:val="nil"/>
              <w:left w:val="nil"/>
              <w:bottom w:val="nil"/>
              <w:right w:val="nil"/>
            </w:tcBorders>
          </w:tcPr>
          <w:p w14:paraId="5BA478CE" w14:textId="77777777" w:rsidR="008C3453" w:rsidRPr="00CE5627" w:rsidRDefault="008C3453" w:rsidP="00CD3563">
            <w:pPr>
              <w:ind w:right="-72" w:hanging="72"/>
              <w:rPr>
                <w:rFonts w:ascii="Arial" w:hAnsi="Arial" w:cs="Arial"/>
                <w:sz w:val="16"/>
                <w:szCs w:val="16"/>
                <w:lang w:val="en-GB"/>
              </w:rPr>
            </w:pPr>
          </w:p>
        </w:tc>
        <w:tc>
          <w:tcPr>
            <w:tcW w:w="1152" w:type="dxa"/>
            <w:tcBorders>
              <w:top w:val="nil"/>
              <w:left w:val="nil"/>
              <w:bottom w:val="nil"/>
              <w:right w:val="nil"/>
            </w:tcBorders>
            <w:shd w:val="clear" w:color="auto" w:fill="FAFAFA"/>
          </w:tcPr>
          <w:p w14:paraId="5F89D57F" w14:textId="77777777" w:rsidR="008C3453" w:rsidRPr="00CE5627" w:rsidRDefault="008C3453" w:rsidP="008C3453">
            <w:pPr>
              <w:ind w:left="-40" w:right="-72"/>
              <w:jc w:val="center"/>
              <w:rPr>
                <w:rFonts w:ascii="Arial" w:hAnsi="Arial" w:cs="Arial"/>
                <w:sz w:val="16"/>
                <w:szCs w:val="16"/>
                <w:lang w:val="en-GB"/>
              </w:rPr>
            </w:pPr>
          </w:p>
        </w:tc>
        <w:tc>
          <w:tcPr>
            <w:tcW w:w="1161" w:type="dxa"/>
            <w:tcBorders>
              <w:top w:val="nil"/>
              <w:left w:val="nil"/>
              <w:bottom w:val="nil"/>
              <w:right w:val="nil"/>
            </w:tcBorders>
            <w:shd w:val="clear" w:color="auto" w:fill="FAFAFA"/>
            <w:hideMark/>
          </w:tcPr>
          <w:p w14:paraId="4FBB510D" w14:textId="079AFA88" w:rsidR="008C3453" w:rsidRPr="00CE5627" w:rsidRDefault="008C3453" w:rsidP="008C3453">
            <w:pPr>
              <w:ind w:left="-40" w:right="-72"/>
              <w:jc w:val="center"/>
              <w:rPr>
                <w:rFonts w:ascii="Arial" w:hAnsi="Arial" w:cs="Arial"/>
                <w:sz w:val="16"/>
                <w:szCs w:val="16"/>
                <w:lang w:val="en-GB"/>
              </w:rPr>
            </w:pPr>
          </w:p>
        </w:tc>
        <w:tc>
          <w:tcPr>
            <w:tcW w:w="1296" w:type="dxa"/>
            <w:tcBorders>
              <w:top w:val="nil"/>
              <w:left w:val="nil"/>
              <w:bottom w:val="nil"/>
              <w:right w:val="nil"/>
            </w:tcBorders>
            <w:shd w:val="clear" w:color="auto" w:fill="FAFAFA"/>
          </w:tcPr>
          <w:p w14:paraId="60212DDF" w14:textId="77777777" w:rsidR="008C3453" w:rsidRPr="00CE5627" w:rsidRDefault="008C3453" w:rsidP="008C3453">
            <w:pPr>
              <w:ind w:left="-40" w:right="-72"/>
              <w:jc w:val="center"/>
              <w:rPr>
                <w:rFonts w:ascii="Arial" w:hAnsi="Arial" w:cs="Arial"/>
                <w:sz w:val="16"/>
                <w:szCs w:val="16"/>
                <w:lang w:val="en-GB"/>
              </w:rPr>
            </w:pPr>
          </w:p>
        </w:tc>
        <w:tc>
          <w:tcPr>
            <w:tcW w:w="1125" w:type="dxa"/>
            <w:tcBorders>
              <w:top w:val="nil"/>
              <w:left w:val="nil"/>
              <w:bottom w:val="nil"/>
              <w:right w:val="nil"/>
            </w:tcBorders>
            <w:shd w:val="clear" w:color="auto" w:fill="FAFAFA"/>
          </w:tcPr>
          <w:p w14:paraId="73E9AF28" w14:textId="77777777" w:rsidR="008C3453" w:rsidRPr="00CE5627" w:rsidRDefault="008C3453" w:rsidP="008C3453">
            <w:pPr>
              <w:ind w:left="-40" w:right="-72"/>
              <w:jc w:val="center"/>
              <w:rPr>
                <w:rFonts w:ascii="Arial" w:hAnsi="Arial" w:cs="Arial"/>
                <w:sz w:val="16"/>
                <w:szCs w:val="16"/>
                <w:lang w:val="en-GB"/>
              </w:rPr>
            </w:pPr>
          </w:p>
        </w:tc>
        <w:tc>
          <w:tcPr>
            <w:tcW w:w="999" w:type="dxa"/>
            <w:tcBorders>
              <w:top w:val="nil"/>
              <w:left w:val="nil"/>
              <w:bottom w:val="nil"/>
              <w:right w:val="nil"/>
            </w:tcBorders>
            <w:shd w:val="clear" w:color="auto" w:fill="FAFAFA"/>
          </w:tcPr>
          <w:p w14:paraId="66F187FE" w14:textId="77777777" w:rsidR="008C3453" w:rsidRPr="00CE5627" w:rsidRDefault="008C3453" w:rsidP="008C3453">
            <w:pPr>
              <w:ind w:left="-40" w:right="-72"/>
              <w:jc w:val="center"/>
              <w:rPr>
                <w:rFonts w:ascii="Arial" w:hAnsi="Arial" w:cs="Arial"/>
                <w:sz w:val="16"/>
                <w:szCs w:val="16"/>
                <w:lang w:val="en-GB"/>
              </w:rPr>
            </w:pPr>
          </w:p>
        </w:tc>
        <w:tc>
          <w:tcPr>
            <w:tcW w:w="1152" w:type="dxa"/>
            <w:tcBorders>
              <w:top w:val="nil"/>
              <w:left w:val="nil"/>
              <w:bottom w:val="nil"/>
              <w:right w:val="nil"/>
            </w:tcBorders>
            <w:shd w:val="clear" w:color="auto" w:fill="FAFAFA"/>
          </w:tcPr>
          <w:p w14:paraId="5AFAFBDB" w14:textId="77777777" w:rsidR="008C3453" w:rsidRPr="00CE5627" w:rsidRDefault="008C3453" w:rsidP="008C3453">
            <w:pPr>
              <w:ind w:left="-40" w:right="-72"/>
              <w:jc w:val="center"/>
              <w:rPr>
                <w:rFonts w:ascii="Arial" w:hAnsi="Arial" w:cs="Arial"/>
                <w:sz w:val="16"/>
                <w:szCs w:val="16"/>
                <w:lang w:val="en-GB"/>
              </w:rPr>
            </w:pPr>
          </w:p>
        </w:tc>
      </w:tr>
      <w:tr w:rsidR="002D57DD" w:rsidRPr="00CE5627" w14:paraId="00EEC140" w14:textId="77777777" w:rsidTr="008B2116">
        <w:trPr>
          <w:trHeight w:val="71"/>
        </w:trPr>
        <w:tc>
          <w:tcPr>
            <w:tcW w:w="2583" w:type="dxa"/>
            <w:tcBorders>
              <w:top w:val="nil"/>
              <w:left w:val="nil"/>
              <w:bottom w:val="nil"/>
              <w:right w:val="nil"/>
            </w:tcBorders>
          </w:tcPr>
          <w:p w14:paraId="48C05D2E" w14:textId="5BFF2E2D" w:rsidR="002D57DD" w:rsidRPr="00CE5627" w:rsidRDefault="002D57DD" w:rsidP="002D57DD">
            <w:pPr>
              <w:ind w:left="-29" w:right="-72" w:hanging="72"/>
              <w:rPr>
                <w:rFonts w:ascii="Arial" w:hAnsi="Arial" w:cs="Arial"/>
                <w:sz w:val="16"/>
                <w:szCs w:val="16"/>
                <w:lang w:val="en-GB"/>
              </w:rPr>
            </w:pPr>
            <w:r w:rsidRPr="00CE5627">
              <w:rPr>
                <w:rFonts w:ascii="Arial" w:hAnsi="Arial" w:cs="Arial"/>
                <w:sz w:val="16"/>
                <w:szCs w:val="16"/>
                <w:lang w:val="en-GB"/>
              </w:rPr>
              <w:t>Balance as at 1 January 2020</w:t>
            </w:r>
          </w:p>
        </w:tc>
        <w:tc>
          <w:tcPr>
            <w:tcW w:w="1152" w:type="dxa"/>
            <w:tcBorders>
              <w:top w:val="nil"/>
              <w:left w:val="nil"/>
              <w:bottom w:val="nil"/>
              <w:right w:val="nil"/>
            </w:tcBorders>
            <w:shd w:val="clear" w:color="auto" w:fill="FAFAFA"/>
          </w:tcPr>
          <w:p w14:paraId="16C37DF6" w14:textId="77777777" w:rsidR="002D57DD" w:rsidRPr="00CE5627" w:rsidRDefault="002D57DD" w:rsidP="008C3453">
            <w:pPr>
              <w:ind w:left="-40" w:right="-72"/>
              <w:jc w:val="center"/>
              <w:rPr>
                <w:rFonts w:ascii="Arial" w:hAnsi="Arial" w:cs="Arial"/>
                <w:sz w:val="16"/>
                <w:szCs w:val="16"/>
                <w:lang w:val="en-GB"/>
              </w:rPr>
            </w:pPr>
          </w:p>
        </w:tc>
        <w:tc>
          <w:tcPr>
            <w:tcW w:w="1161" w:type="dxa"/>
            <w:tcBorders>
              <w:top w:val="nil"/>
              <w:left w:val="nil"/>
              <w:bottom w:val="nil"/>
              <w:right w:val="nil"/>
            </w:tcBorders>
            <w:shd w:val="clear" w:color="auto" w:fill="FAFAFA"/>
          </w:tcPr>
          <w:p w14:paraId="64C40E72" w14:textId="77777777" w:rsidR="002D57DD" w:rsidRPr="00CE5627" w:rsidRDefault="002D57DD" w:rsidP="008C3453">
            <w:pPr>
              <w:ind w:left="-40" w:right="-72"/>
              <w:jc w:val="center"/>
              <w:rPr>
                <w:rFonts w:ascii="Arial" w:hAnsi="Arial" w:cs="Arial"/>
                <w:sz w:val="16"/>
                <w:szCs w:val="16"/>
                <w:lang w:val="en-GB"/>
              </w:rPr>
            </w:pPr>
          </w:p>
        </w:tc>
        <w:tc>
          <w:tcPr>
            <w:tcW w:w="1296" w:type="dxa"/>
            <w:tcBorders>
              <w:top w:val="nil"/>
              <w:left w:val="nil"/>
              <w:bottom w:val="nil"/>
              <w:right w:val="nil"/>
            </w:tcBorders>
            <w:shd w:val="clear" w:color="auto" w:fill="FAFAFA"/>
          </w:tcPr>
          <w:p w14:paraId="506B2193" w14:textId="77777777" w:rsidR="002D57DD" w:rsidRPr="00CE5627" w:rsidRDefault="002D57DD" w:rsidP="008C3453">
            <w:pPr>
              <w:ind w:left="-40" w:right="-72"/>
              <w:jc w:val="center"/>
              <w:rPr>
                <w:rFonts w:ascii="Arial" w:hAnsi="Arial" w:cs="Arial"/>
                <w:sz w:val="16"/>
                <w:szCs w:val="16"/>
                <w:lang w:val="en-GB"/>
              </w:rPr>
            </w:pPr>
          </w:p>
        </w:tc>
        <w:tc>
          <w:tcPr>
            <w:tcW w:w="1125" w:type="dxa"/>
            <w:tcBorders>
              <w:top w:val="nil"/>
              <w:left w:val="nil"/>
              <w:bottom w:val="nil"/>
              <w:right w:val="nil"/>
            </w:tcBorders>
            <w:shd w:val="clear" w:color="auto" w:fill="FAFAFA"/>
          </w:tcPr>
          <w:p w14:paraId="38F3EF67" w14:textId="77777777" w:rsidR="002D57DD" w:rsidRPr="00CE5627" w:rsidRDefault="002D57DD" w:rsidP="008C3453">
            <w:pPr>
              <w:ind w:left="-40" w:right="-72"/>
              <w:jc w:val="center"/>
              <w:rPr>
                <w:rFonts w:ascii="Arial" w:hAnsi="Arial" w:cs="Arial"/>
                <w:sz w:val="16"/>
                <w:szCs w:val="16"/>
                <w:lang w:val="en-GB"/>
              </w:rPr>
            </w:pPr>
          </w:p>
        </w:tc>
        <w:tc>
          <w:tcPr>
            <w:tcW w:w="999" w:type="dxa"/>
            <w:tcBorders>
              <w:top w:val="nil"/>
              <w:left w:val="nil"/>
              <w:bottom w:val="nil"/>
              <w:right w:val="nil"/>
            </w:tcBorders>
            <w:shd w:val="clear" w:color="auto" w:fill="FAFAFA"/>
          </w:tcPr>
          <w:p w14:paraId="01340495" w14:textId="77777777" w:rsidR="002D57DD" w:rsidRPr="00CE5627" w:rsidRDefault="002D57DD" w:rsidP="008C3453">
            <w:pPr>
              <w:ind w:left="-40" w:right="-72"/>
              <w:jc w:val="center"/>
              <w:rPr>
                <w:rFonts w:ascii="Arial" w:hAnsi="Arial" w:cs="Arial"/>
                <w:sz w:val="16"/>
                <w:szCs w:val="16"/>
                <w:lang w:val="en-GB"/>
              </w:rPr>
            </w:pPr>
          </w:p>
        </w:tc>
        <w:tc>
          <w:tcPr>
            <w:tcW w:w="1152" w:type="dxa"/>
            <w:tcBorders>
              <w:top w:val="nil"/>
              <w:left w:val="nil"/>
              <w:bottom w:val="nil"/>
              <w:right w:val="nil"/>
            </w:tcBorders>
            <w:shd w:val="clear" w:color="auto" w:fill="FAFAFA"/>
          </w:tcPr>
          <w:p w14:paraId="43A08A84" w14:textId="77777777" w:rsidR="002D57DD" w:rsidRPr="00CE5627" w:rsidRDefault="002D57DD" w:rsidP="008C3453">
            <w:pPr>
              <w:ind w:left="-40" w:right="-72"/>
              <w:jc w:val="center"/>
              <w:rPr>
                <w:rFonts w:ascii="Arial" w:hAnsi="Arial" w:cs="Arial"/>
                <w:sz w:val="16"/>
                <w:szCs w:val="16"/>
                <w:lang w:val="en-GB"/>
              </w:rPr>
            </w:pPr>
          </w:p>
        </w:tc>
      </w:tr>
      <w:tr w:rsidR="008C3453" w:rsidRPr="00CE5627" w14:paraId="2F6D2D78" w14:textId="77777777" w:rsidTr="002D57DD">
        <w:tc>
          <w:tcPr>
            <w:tcW w:w="2583" w:type="dxa"/>
            <w:tcBorders>
              <w:top w:val="nil"/>
              <w:left w:val="nil"/>
              <w:bottom w:val="nil"/>
              <w:right w:val="nil"/>
            </w:tcBorders>
            <w:hideMark/>
          </w:tcPr>
          <w:p w14:paraId="4239A3CE" w14:textId="24DF2DDB" w:rsidR="008C3453" w:rsidRPr="00CE5627" w:rsidRDefault="008C3453" w:rsidP="002D57DD">
            <w:pPr>
              <w:ind w:left="-29" w:right="-72" w:hanging="72"/>
              <w:rPr>
                <w:rFonts w:ascii="Arial" w:hAnsi="Arial" w:cs="Arial"/>
                <w:sz w:val="16"/>
                <w:szCs w:val="16"/>
              </w:rPr>
            </w:pPr>
            <w:r w:rsidRPr="00CE5627">
              <w:rPr>
                <w:rFonts w:ascii="Arial" w:hAnsi="Arial" w:cs="Arial"/>
                <w:sz w:val="16"/>
                <w:szCs w:val="16"/>
                <w:lang w:val="en-GB"/>
              </w:rPr>
              <w:t xml:space="preserve"> </w:t>
            </w:r>
            <w:r w:rsidR="002D57DD" w:rsidRPr="00CE5627">
              <w:rPr>
                <w:rFonts w:ascii="Arial" w:hAnsi="Arial" w:cs="Arial"/>
                <w:sz w:val="16"/>
                <w:szCs w:val="16"/>
                <w:lang w:val="en-GB"/>
              </w:rPr>
              <w:t xml:space="preserve">  </w:t>
            </w:r>
            <w:r w:rsidRPr="00CE5627">
              <w:rPr>
                <w:rFonts w:ascii="Arial" w:hAnsi="Arial" w:cs="Arial"/>
                <w:sz w:val="16"/>
                <w:szCs w:val="16"/>
                <w:lang w:val="en-GB"/>
              </w:rPr>
              <w:t xml:space="preserve">(Note </w:t>
            </w:r>
            <w:r w:rsidR="00A60F67">
              <w:rPr>
                <w:rFonts w:ascii="Arial" w:hAnsi="Arial" w:cs="Arial"/>
                <w:sz w:val="16"/>
                <w:szCs w:val="16"/>
                <w:lang w:val="en-GB"/>
              </w:rPr>
              <w:t>5</w:t>
            </w:r>
            <w:r w:rsidRPr="00CE5627">
              <w:rPr>
                <w:rFonts w:ascii="Arial" w:hAnsi="Arial" w:cs="Arial"/>
                <w:sz w:val="16"/>
                <w:szCs w:val="16"/>
                <w:lang w:val="en-GB"/>
              </w:rPr>
              <w:t>)</w:t>
            </w:r>
          </w:p>
        </w:tc>
        <w:tc>
          <w:tcPr>
            <w:tcW w:w="1152" w:type="dxa"/>
            <w:tcBorders>
              <w:top w:val="nil"/>
              <w:left w:val="nil"/>
              <w:bottom w:val="nil"/>
              <w:right w:val="nil"/>
            </w:tcBorders>
            <w:shd w:val="clear" w:color="auto" w:fill="FAFAFA"/>
          </w:tcPr>
          <w:p w14:paraId="655DB7AF" w14:textId="044F1049" w:rsidR="008C3453" w:rsidRPr="00CE5627" w:rsidRDefault="008624DA" w:rsidP="008C3453">
            <w:pPr>
              <w:ind w:left="-40" w:right="-72"/>
              <w:jc w:val="right"/>
              <w:rPr>
                <w:rFonts w:ascii="Arial" w:hAnsi="Arial" w:cs="Arial"/>
                <w:sz w:val="16"/>
                <w:szCs w:val="16"/>
                <w:lang w:val="en-GB"/>
              </w:rPr>
            </w:pPr>
            <w:r>
              <w:rPr>
                <w:rFonts w:ascii="Arial" w:hAnsi="Arial" w:cs="Arial"/>
                <w:sz w:val="16"/>
                <w:szCs w:val="16"/>
              </w:rPr>
              <w:t>2,544,</w:t>
            </w:r>
            <w:r w:rsidR="008224FA">
              <w:rPr>
                <w:rFonts w:ascii="Arial" w:hAnsi="Arial" w:cs="Arial"/>
                <w:sz w:val="16"/>
                <w:szCs w:val="16"/>
              </w:rPr>
              <w:t>8</w:t>
            </w:r>
            <w:r>
              <w:rPr>
                <w:rFonts w:ascii="Arial" w:hAnsi="Arial" w:cs="Arial"/>
                <w:sz w:val="16"/>
                <w:szCs w:val="16"/>
              </w:rPr>
              <w:t>63,646</w:t>
            </w:r>
          </w:p>
        </w:tc>
        <w:tc>
          <w:tcPr>
            <w:tcW w:w="1161" w:type="dxa"/>
            <w:tcBorders>
              <w:top w:val="nil"/>
              <w:left w:val="nil"/>
              <w:bottom w:val="nil"/>
              <w:right w:val="nil"/>
            </w:tcBorders>
            <w:shd w:val="clear" w:color="auto" w:fill="FAFAFA"/>
          </w:tcPr>
          <w:p w14:paraId="384DDF6B" w14:textId="52A54D63"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91,148,088</w:t>
            </w:r>
          </w:p>
        </w:tc>
        <w:tc>
          <w:tcPr>
            <w:tcW w:w="1296" w:type="dxa"/>
            <w:tcBorders>
              <w:top w:val="nil"/>
              <w:left w:val="nil"/>
              <w:bottom w:val="nil"/>
              <w:right w:val="nil"/>
            </w:tcBorders>
            <w:shd w:val="clear" w:color="auto" w:fill="FAFAFA"/>
          </w:tcPr>
          <w:p w14:paraId="1E80CD96" w14:textId="70AE7A51"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109,279,539</w:t>
            </w:r>
          </w:p>
        </w:tc>
        <w:tc>
          <w:tcPr>
            <w:tcW w:w="1125" w:type="dxa"/>
            <w:tcBorders>
              <w:top w:val="nil"/>
              <w:left w:val="nil"/>
              <w:bottom w:val="nil"/>
              <w:right w:val="nil"/>
            </w:tcBorders>
            <w:shd w:val="clear" w:color="auto" w:fill="FAFAFA"/>
          </w:tcPr>
          <w:p w14:paraId="4E5BB26E" w14:textId="697AB6BA"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4,105,87</w:t>
            </w:r>
            <w:r w:rsidR="008224FA">
              <w:rPr>
                <w:rFonts w:ascii="Arial" w:hAnsi="Arial" w:cs="Arial"/>
                <w:sz w:val="16"/>
                <w:szCs w:val="16"/>
              </w:rPr>
              <w:t>5</w:t>
            </w:r>
          </w:p>
        </w:tc>
        <w:tc>
          <w:tcPr>
            <w:tcW w:w="999" w:type="dxa"/>
            <w:tcBorders>
              <w:top w:val="nil"/>
              <w:left w:val="nil"/>
              <w:bottom w:val="nil"/>
              <w:right w:val="nil"/>
            </w:tcBorders>
            <w:shd w:val="clear" w:color="auto" w:fill="FAFAFA"/>
          </w:tcPr>
          <w:p w14:paraId="2ED915FB" w14:textId="718324DC"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13,544,437</w:t>
            </w:r>
          </w:p>
        </w:tc>
        <w:tc>
          <w:tcPr>
            <w:tcW w:w="1152" w:type="dxa"/>
            <w:tcBorders>
              <w:top w:val="nil"/>
              <w:left w:val="nil"/>
              <w:bottom w:val="nil"/>
              <w:right w:val="nil"/>
            </w:tcBorders>
            <w:shd w:val="clear" w:color="auto" w:fill="FAFAFA"/>
          </w:tcPr>
          <w:p w14:paraId="592D06DD" w14:textId="447F7516" w:rsidR="008C3453" w:rsidRPr="00CE5627" w:rsidRDefault="008224FA" w:rsidP="008C3453">
            <w:pPr>
              <w:ind w:left="-40" w:right="-72"/>
              <w:jc w:val="right"/>
              <w:rPr>
                <w:rFonts w:ascii="Arial" w:hAnsi="Arial" w:cs="Arial"/>
                <w:sz w:val="16"/>
                <w:szCs w:val="16"/>
                <w:lang w:val="en-GB"/>
              </w:rPr>
            </w:pPr>
            <w:r>
              <w:rPr>
                <w:rFonts w:ascii="Arial" w:hAnsi="Arial" w:cs="Arial"/>
                <w:sz w:val="16"/>
                <w:szCs w:val="16"/>
              </w:rPr>
              <w:t>2,762,941,585</w:t>
            </w:r>
          </w:p>
        </w:tc>
      </w:tr>
      <w:tr w:rsidR="008C3453" w:rsidRPr="00CE5627" w14:paraId="5F4100E6" w14:textId="77777777" w:rsidTr="002D57DD">
        <w:tc>
          <w:tcPr>
            <w:tcW w:w="2583" w:type="dxa"/>
            <w:tcBorders>
              <w:top w:val="nil"/>
              <w:left w:val="nil"/>
              <w:bottom w:val="nil"/>
              <w:right w:val="nil"/>
            </w:tcBorders>
            <w:hideMark/>
          </w:tcPr>
          <w:p w14:paraId="0A761EA0" w14:textId="77777777" w:rsidR="008C3453" w:rsidRPr="00CE5627" w:rsidRDefault="008C3453" w:rsidP="002D57DD">
            <w:pPr>
              <w:ind w:left="-29" w:right="-72" w:hanging="72"/>
              <w:rPr>
                <w:rFonts w:ascii="Arial" w:hAnsi="Arial" w:cs="Arial"/>
                <w:sz w:val="16"/>
                <w:szCs w:val="16"/>
                <w:lang w:val="en-GB"/>
              </w:rPr>
            </w:pPr>
            <w:r w:rsidRPr="00CE5627">
              <w:rPr>
                <w:rFonts w:ascii="Arial" w:hAnsi="Arial" w:cs="Arial"/>
                <w:sz w:val="16"/>
                <w:szCs w:val="16"/>
                <w:lang w:val="en-GB"/>
              </w:rPr>
              <w:t>Additions</w:t>
            </w:r>
          </w:p>
        </w:tc>
        <w:tc>
          <w:tcPr>
            <w:tcW w:w="1152" w:type="dxa"/>
            <w:tcBorders>
              <w:top w:val="nil"/>
              <w:left w:val="nil"/>
              <w:bottom w:val="nil"/>
              <w:right w:val="nil"/>
            </w:tcBorders>
            <w:shd w:val="clear" w:color="auto" w:fill="FAFAFA"/>
          </w:tcPr>
          <w:p w14:paraId="174B8D9A" w14:textId="2D695C4F" w:rsidR="008C3453" w:rsidRPr="00CE5627" w:rsidRDefault="00EE53DC" w:rsidP="008C3453">
            <w:pPr>
              <w:ind w:left="-40" w:right="-72"/>
              <w:jc w:val="right"/>
              <w:rPr>
                <w:rFonts w:ascii="Arial" w:hAnsi="Arial" w:cs="Arial"/>
                <w:sz w:val="16"/>
                <w:szCs w:val="16"/>
                <w:lang w:val="en-GB"/>
              </w:rPr>
            </w:pPr>
            <w:r w:rsidRPr="00CE5627">
              <w:rPr>
                <w:rFonts w:ascii="Arial" w:hAnsi="Arial" w:cs="Arial"/>
                <w:sz w:val="16"/>
                <w:szCs w:val="16"/>
              </w:rPr>
              <w:t>25,311,535</w:t>
            </w:r>
          </w:p>
        </w:tc>
        <w:tc>
          <w:tcPr>
            <w:tcW w:w="1161" w:type="dxa"/>
            <w:tcBorders>
              <w:top w:val="nil"/>
              <w:left w:val="nil"/>
              <w:bottom w:val="nil"/>
              <w:right w:val="nil"/>
            </w:tcBorders>
            <w:shd w:val="clear" w:color="auto" w:fill="FAFAFA"/>
          </w:tcPr>
          <w:p w14:paraId="7081A548" w14:textId="6CEC7720"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1296" w:type="dxa"/>
            <w:tcBorders>
              <w:top w:val="nil"/>
              <w:left w:val="nil"/>
              <w:bottom w:val="nil"/>
              <w:right w:val="nil"/>
            </w:tcBorders>
            <w:shd w:val="clear" w:color="auto" w:fill="FAFAFA"/>
          </w:tcPr>
          <w:p w14:paraId="38AEAE19" w14:textId="62A103F3" w:rsidR="008C3453" w:rsidRPr="00CE5627" w:rsidRDefault="00531696" w:rsidP="008C3453">
            <w:pPr>
              <w:ind w:left="-40" w:right="-72"/>
              <w:jc w:val="right"/>
              <w:rPr>
                <w:rFonts w:ascii="Arial" w:hAnsi="Arial" w:cs="Arial"/>
                <w:sz w:val="16"/>
                <w:szCs w:val="16"/>
                <w:lang w:val="en-GB"/>
              </w:rPr>
            </w:pPr>
            <w:r w:rsidRPr="00531696">
              <w:rPr>
                <w:rFonts w:ascii="Arial" w:hAnsi="Arial" w:cs="Arial"/>
                <w:sz w:val="16"/>
                <w:szCs w:val="16"/>
              </w:rPr>
              <w:t>1,137,987</w:t>
            </w:r>
          </w:p>
        </w:tc>
        <w:tc>
          <w:tcPr>
            <w:tcW w:w="1125" w:type="dxa"/>
            <w:tcBorders>
              <w:top w:val="nil"/>
              <w:left w:val="nil"/>
              <w:bottom w:val="nil"/>
              <w:right w:val="nil"/>
            </w:tcBorders>
            <w:shd w:val="clear" w:color="auto" w:fill="FAFAFA"/>
          </w:tcPr>
          <w:p w14:paraId="2059C123" w14:textId="77E21DD5"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1,113,040</w:t>
            </w:r>
          </w:p>
        </w:tc>
        <w:tc>
          <w:tcPr>
            <w:tcW w:w="999" w:type="dxa"/>
            <w:tcBorders>
              <w:top w:val="nil"/>
              <w:left w:val="nil"/>
              <w:bottom w:val="nil"/>
              <w:right w:val="nil"/>
            </w:tcBorders>
            <w:shd w:val="clear" w:color="auto" w:fill="FAFAFA"/>
          </w:tcPr>
          <w:p w14:paraId="2E531D34" w14:textId="389F5988"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1152" w:type="dxa"/>
            <w:tcBorders>
              <w:top w:val="nil"/>
              <w:left w:val="nil"/>
              <w:bottom w:val="nil"/>
              <w:right w:val="nil"/>
            </w:tcBorders>
            <w:shd w:val="clear" w:color="auto" w:fill="FAFAFA"/>
          </w:tcPr>
          <w:p w14:paraId="4594244A" w14:textId="03FAB7D0" w:rsidR="008C3453" w:rsidRPr="00CE5627" w:rsidRDefault="00531696" w:rsidP="008C3453">
            <w:pPr>
              <w:ind w:left="-40" w:right="-72"/>
              <w:jc w:val="right"/>
              <w:rPr>
                <w:rFonts w:ascii="Arial" w:hAnsi="Arial" w:cs="Arial"/>
                <w:sz w:val="16"/>
                <w:szCs w:val="16"/>
                <w:lang w:val="en-GB"/>
              </w:rPr>
            </w:pPr>
            <w:r w:rsidRPr="00531696">
              <w:rPr>
                <w:rFonts w:ascii="Arial" w:hAnsi="Arial" w:cs="Arial"/>
                <w:sz w:val="16"/>
                <w:szCs w:val="16"/>
              </w:rPr>
              <w:t>27,562,562</w:t>
            </w:r>
          </w:p>
        </w:tc>
      </w:tr>
      <w:tr w:rsidR="008C3453" w:rsidRPr="00CE5627" w14:paraId="6915F103" w14:textId="77777777" w:rsidTr="002D57DD">
        <w:tc>
          <w:tcPr>
            <w:tcW w:w="2583" w:type="dxa"/>
            <w:tcBorders>
              <w:top w:val="nil"/>
              <w:left w:val="nil"/>
              <w:bottom w:val="nil"/>
              <w:right w:val="nil"/>
            </w:tcBorders>
          </w:tcPr>
          <w:p w14:paraId="2EB2EBED" w14:textId="099E247A" w:rsidR="008C3453" w:rsidRPr="00CE5627" w:rsidRDefault="008C3453" w:rsidP="002D57DD">
            <w:pPr>
              <w:ind w:left="-29" w:right="-72" w:hanging="72"/>
              <w:rPr>
                <w:rFonts w:ascii="Arial" w:hAnsi="Arial" w:cs="Arial"/>
                <w:sz w:val="16"/>
                <w:szCs w:val="16"/>
                <w:lang w:val="en-GB"/>
              </w:rPr>
            </w:pPr>
            <w:r w:rsidRPr="00CE5627">
              <w:rPr>
                <w:rFonts w:ascii="Arial" w:hAnsi="Arial" w:cs="Arial"/>
                <w:sz w:val="16"/>
                <w:szCs w:val="16"/>
                <w:lang w:val="en-GB"/>
              </w:rPr>
              <w:t>Write-off and disposals, net</w:t>
            </w:r>
          </w:p>
        </w:tc>
        <w:tc>
          <w:tcPr>
            <w:tcW w:w="1152" w:type="dxa"/>
            <w:tcBorders>
              <w:top w:val="nil"/>
              <w:left w:val="nil"/>
              <w:bottom w:val="nil"/>
              <w:right w:val="nil"/>
            </w:tcBorders>
            <w:shd w:val="clear" w:color="auto" w:fill="FAFAFA"/>
          </w:tcPr>
          <w:p w14:paraId="2111AC9B" w14:textId="66FE8412"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cs/>
              </w:rPr>
              <w:t>(187</w:t>
            </w:r>
            <w:r w:rsidRPr="00CE5627">
              <w:rPr>
                <w:rFonts w:ascii="Arial" w:hAnsi="Arial" w:cs="Arial"/>
                <w:sz w:val="16"/>
                <w:szCs w:val="16"/>
              </w:rPr>
              <w:t>,</w:t>
            </w:r>
            <w:r w:rsidRPr="00CE5627">
              <w:rPr>
                <w:rFonts w:ascii="Arial" w:hAnsi="Arial" w:cs="Arial"/>
                <w:sz w:val="16"/>
                <w:szCs w:val="16"/>
                <w:cs/>
              </w:rPr>
              <w:t>071</w:t>
            </w:r>
            <w:r w:rsidRPr="00CE5627">
              <w:rPr>
                <w:rFonts w:ascii="Arial" w:hAnsi="Arial" w:cs="Arial"/>
                <w:sz w:val="16"/>
                <w:szCs w:val="16"/>
              </w:rPr>
              <w:t>,</w:t>
            </w:r>
            <w:r w:rsidRPr="00CE5627">
              <w:rPr>
                <w:rFonts w:ascii="Arial" w:hAnsi="Arial" w:cs="Arial"/>
                <w:sz w:val="16"/>
                <w:szCs w:val="16"/>
                <w:cs/>
              </w:rPr>
              <w:t>675)</w:t>
            </w:r>
          </w:p>
        </w:tc>
        <w:tc>
          <w:tcPr>
            <w:tcW w:w="1161" w:type="dxa"/>
            <w:tcBorders>
              <w:top w:val="nil"/>
              <w:left w:val="nil"/>
              <w:bottom w:val="nil"/>
              <w:right w:val="nil"/>
            </w:tcBorders>
            <w:shd w:val="clear" w:color="auto" w:fill="FAFAFA"/>
          </w:tcPr>
          <w:p w14:paraId="3E17710E" w14:textId="4D1DA518"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1296" w:type="dxa"/>
            <w:tcBorders>
              <w:top w:val="nil"/>
              <w:left w:val="nil"/>
              <w:bottom w:val="nil"/>
              <w:right w:val="nil"/>
            </w:tcBorders>
            <w:shd w:val="clear" w:color="auto" w:fill="FAFAFA"/>
          </w:tcPr>
          <w:p w14:paraId="2458E926" w14:textId="05535B8B"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1125" w:type="dxa"/>
            <w:tcBorders>
              <w:top w:val="nil"/>
              <w:left w:val="nil"/>
              <w:bottom w:val="nil"/>
              <w:right w:val="nil"/>
            </w:tcBorders>
            <w:shd w:val="clear" w:color="auto" w:fill="FAFAFA"/>
          </w:tcPr>
          <w:p w14:paraId="01F52017" w14:textId="69EBA475"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999" w:type="dxa"/>
            <w:tcBorders>
              <w:top w:val="nil"/>
              <w:left w:val="nil"/>
              <w:bottom w:val="nil"/>
              <w:right w:val="nil"/>
            </w:tcBorders>
            <w:shd w:val="clear" w:color="auto" w:fill="FAFAFA"/>
          </w:tcPr>
          <w:p w14:paraId="33DCB832" w14:textId="101108DA"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1152" w:type="dxa"/>
            <w:tcBorders>
              <w:top w:val="nil"/>
              <w:left w:val="nil"/>
              <w:bottom w:val="nil"/>
              <w:right w:val="nil"/>
            </w:tcBorders>
            <w:shd w:val="clear" w:color="auto" w:fill="FAFAFA"/>
          </w:tcPr>
          <w:p w14:paraId="35932597" w14:textId="788D5FB2"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(187,071,675)</w:t>
            </w:r>
          </w:p>
        </w:tc>
      </w:tr>
      <w:tr w:rsidR="008C3453" w:rsidRPr="00CE5627" w14:paraId="441B3481" w14:textId="77777777" w:rsidTr="002D57DD">
        <w:tc>
          <w:tcPr>
            <w:tcW w:w="2583" w:type="dxa"/>
            <w:tcBorders>
              <w:top w:val="nil"/>
              <w:left w:val="nil"/>
              <w:bottom w:val="nil"/>
              <w:right w:val="nil"/>
            </w:tcBorders>
            <w:vAlign w:val="bottom"/>
            <w:hideMark/>
          </w:tcPr>
          <w:p w14:paraId="5BCC6579" w14:textId="179A172A" w:rsidR="008C3453" w:rsidRPr="00CE5627" w:rsidRDefault="008C3453" w:rsidP="002D57DD">
            <w:pPr>
              <w:ind w:left="-29" w:right="-72" w:hanging="72"/>
              <w:rPr>
                <w:rFonts w:ascii="Arial" w:hAnsi="Arial" w:cs="Arial"/>
                <w:sz w:val="16"/>
                <w:szCs w:val="16"/>
                <w:lang w:val="en-GB"/>
              </w:rPr>
            </w:pPr>
            <w:r w:rsidRPr="00CE5627">
              <w:rPr>
                <w:rFonts w:ascii="Arial" w:hAnsi="Arial" w:cs="Arial"/>
                <w:sz w:val="16"/>
                <w:szCs w:val="16"/>
                <w:lang w:val="en-GB"/>
              </w:rPr>
              <w:t>Transfer in (out)</w:t>
            </w:r>
          </w:p>
        </w:tc>
        <w:tc>
          <w:tcPr>
            <w:tcW w:w="1152" w:type="dxa"/>
            <w:tcBorders>
              <w:top w:val="nil"/>
              <w:left w:val="nil"/>
              <w:bottom w:val="nil"/>
              <w:right w:val="nil"/>
            </w:tcBorders>
            <w:shd w:val="clear" w:color="auto" w:fill="FAFAFA"/>
          </w:tcPr>
          <w:p w14:paraId="0C7E107C" w14:textId="43CD2E7A" w:rsidR="008C3453" w:rsidRPr="00CE5627" w:rsidRDefault="004E04EC" w:rsidP="008C3453">
            <w:pPr>
              <w:ind w:left="-40" w:right="-72"/>
              <w:jc w:val="right"/>
              <w:rPr>
                <w:rFonts w:ascii="Arial" w:hAnsi="Arial" w:cs="Arial"/>
                <w:sz w:val="16"/>
                <w:szCs w:val="16"/>
                <w:lang w:val="en-GB"/>
              </w:rPr>
            </w:pPr>
            <w:r w:rsidRPr="00CE5627">
              <w:rPr>
                <w:rFonts w:ascii="Arial" w:hAnsi="Arial" w:cs="Arial"/>
                <w:sz w:val="16"/>
                <w:szCs w:val="16"/>
              </w:rPr>
              <w:t>(127,623,612)</w:t>
            </w:r>
          </w:p>
        </w:tc>
        <w:tc>
          <w:tcPr>
            <w:tcW w:w="1161" w:type="dxa"/>
            <w:tcBorders>
              <w:top w:val="nil"/>
              <w:left w:val="nil"/>
              <w:bottom w:val="nil"/>
              <w:right w:val="nil"/>
            </w:tcBorders>
            <w:shd w:val="clear" w:color="auto" w:fill="FAFAFA"/>
            <w:hideMark/>
          </w:tcPr>
          <w:p w14:paraId="4B5DBEB4" w14:textId="40202D67"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(51,815,339)</w:t>
            </w:r>
          </w:p>
        </w:tc>
        <w:tc>
          <w:tcPr>
            <w:tcW w:w="1296" w:type="dxa"/>
            <w:tcBorders>
              <w:top w:val="nil"/>
              <w:left w:val="nil"/>
              <w:bottom w:val="nil"/>
              <w:right w:val="nil"/>
            </w:tcBorders>
            <w:shd w:val="clear" w:color="auto" w:fill="FAFAFA"/>
          </w:tcPr>
          <w:p w14:paraId="6669E0DF" w14:textId="2D7AA0AF"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223,942,003</w:t>
            </w:r>
          </w:p>
        </w:tc>
        <w:tc>
          <w:tcPr>
            <w:tcW w:w="1125" w:type="dxa"/>
            <w:tcBorders>
              <w:top w:val="nil"/>
              <w:left w:val="nil"/>
              <w:bottom w:val="nil"/>
              <w:right w:val="nil"/>
            </w:tcBorders>
            <w:shd w:val="clear" w:color="auto" w:fill="FAFAFA"/>
          </w:tcPr>
          <w:p w14:paraId="06E4B0EB" w14:textId="3A760D66"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419,10</w:t>
            </w:r>
            <w:r w:rsidR="008224FA">
              <w:rPr>
                <w:rFonts w:ascii="Arial" w:hAnsi="Arial" w:cs="Arial"/>
                <w:sz w:val="16"/>
                <w:szCs w:val="16"/>
              </w:rPr>
              <w:t>7</w:t>
            </w:r>
          </w:p>
        </w:tc>
        <w:tc>
          <w:tcPr>
            <w:tcW w:w="999" w:type="dxa"/>
            <w:tcBorders>
              <w:top w:val="nil"/>
              <w:left w:val="nil"/>
              <w:bottom w:val="nil"/>
              <w:right w:val="nil"/>
            </w:tcBorders>
            <w:shd w:val="clear" w:color="auto" w:fill="FAFAFA"/>
          </w:tcPr>
          <w:p w14:paraId="0E63DC0D" w14:textId="625FFCFD"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1152" w:type="dxa"/>
            <w:tcBorders>
              <w:top w:val="nil"/>
              <w:left w:val="nil"/>
              <w:bottom w:val="nil"/>
              <w:right w:val="nil"/>
            </w:tcBorders>
            <w:shd w:val="clear" w:color="auto" w:fill="FAFAFA"/>
          </w:tcPr>
          <w:p w14:paraId="27FD8670" w14:textId="63F8E3A3" w:rsidR="008C3453" w:rsidRPr="00CE5627" w:rsidRDefault="004E04EC" w:rsidP="008C3453">
            <w:pPr>
              <w:ind w:left="-40" w:right="-72"/>
              <w:jc w:val="right"/>
              <w:rPr>
                <w:rFonts w:ascii="Arial" w:hAnsi="Arial" w:cs="Arial"/>
                <w:sz w:val="16"/>
                <w:szCs w:val="16"/>
                <w:lang w:val="en-GB"/>
              </w:rPr>
            </w:pPr>
            <w:r w:rsidRPr="00CE5627">
              <w:rPr>
                <w:rFonts w:ascii="Arial" w:hAnsi="Arial" w:cs="Arial"/>
                <w:sz w:val="16"/>
                <w:szCs w:val="16"/>
              </w:rPr>
              <w:t>44,922,15</w:t>
            </w:r>
            <w:r w:rsidR="008224FA">
              <w:rPr>
                <w:rFonts w:ascii="Arial" w:hAnsi="Arial" w:cs="Arial"/>
                <w:sz w:val="16"/>
                <w:szCs w:val="16"/>
              </w:rPr>
              <w:t>9</w:t>
            </w:r>
          </w:p>
        </w:tc>
      </w:tr>
      <w:tr w:rsidR="002D57DD" w:rsidRPr="00CE5627" w14:paraId="0DF13835" w14:textId="77777777" w:rsidTr="002D57DD">
        <w:tc>
          <w:tcPr>
            <w:tcW w:w="2583" w:type="dxa"/>
            <w:tcBorders>
              <w:top w:val="nil"/>
              <w:left w:val="nil"/>
              <w:bottom w:val="nil"/>
              <w:right w:val="nil"/>
            </w:tcBorders>
            <w:vAlign w:val="bottom"/>
          </w:tcPr>
          <w:p w14:paraId="4B639AE5" w14:textId="19514466" w:rsidR="002D57DD" w:rsidRPr="00CE5627" w:rsidRDefault="002D57DD" w:rsidP="002D57DD">
            <w:pPr>
              <w:ind w:left="-29" w:right="-72" w:hanging="72"/>
              <w:rPr>
                <w:rFonts w:ascii="Arial" w:hAnsi="Arial" w:cs="Arial"/>
                <w:sz w:val="16"/>
                <w:szCs w:val="16"/>
                <w:lang w:val="en-GB"/>
              </w:rPr>
            </w:pPr>
            <w:r w:rsidRPr="00CE5627">
              <w:rPr>
                <w:rFonts w:ascii="Arial" w:hAnsi="Arial" w:cs="Arial"/>
                <w:sz w:val="16"/>
                <w:szCs w:val="16"/>
                <w:lang w:val="en-GB"/>
              </w:rPr>
              <w:t>Transfer to group of non-current</w:t>
            </w:r>
          </w:p>
        </w:tc>
        <w:tc>
          <w:tcPr>
            <w:tcW w:w="1152" w:type="dxa"/>
            <w:tcBorders>
              <w:top w:val="nil"/>
              <w:left w:val="nil"/>
              <w:bottom w:val="nil"/>
              <w:right w:val="nil"/>
            </w:tcBorders>
            <w:shd w:val="clear" w:color="auto" w:fill="FAFAFA"/>
          </w:tcPr>
          <w:p w14:paraId="473A29B1" w14:textId="77777777" w:rsidR="002D57DD" w:rsidRPr="00CE5627" w:rsidRDefault="002D57DD" w:rsidP="008C3453">
            <w:pPr>
              <w:ind w:left="-40" w:right="-72"/>
              <w:jc w:val="right"/>
              <w:rPr>
                <w:rFonts w:ascii="Arial" w:hAnsi="Arial" w:cs="Arial"/>
                <w:sz w:val="16"/>
                <w:szCs w:val="16"/>
              </w:rPr>
            </w:pPr>
          </w:p>
        </w:tc>
        <w:tc>
          <w:tcPr>
            <w:tcW w:w="1161" w:type="dxa"/>
            <w:tcBorders>
              <w:top w:val="nil"/>
              <w:left w:val="nil"/>
              <w:bottom w:val="nil"/>
              <w:right w:val="nil"/>
            </w:tcBorders>
            <w:shd w:val="clear" w:color="auto" w:fill="FAFAFA"/>
          </w:tcPr>
          <w:p w14:paraId="1D5E57B9" w14:textId="77777777" w:rsidR="002D57DD" w:rsidRPr="00CE5627" w:rsidRDefault="002D57DD" w:rsidP="008C3453">
            <w:pPr>
              <w:ind w:left="-40" w:right="-72"/>
              <w:jc w:val="right"/>
              <w:rPr>
                <w:rFonts w:ascii="Arial" w:hAnsi="Arial" w:cs="Arial"/>
                <w:sz w:val="16"/>
                <w:szCs w:val="16"/>
              </w:rPr>
            </w:pPr>
          </w:p>
        </w:tc>
        <w:tc>
          <w:tcPr>
            <w:tcW w:w="1296" w:type="dxa"/>
            <w:tcBorders>
              <w:top w:val="nil"/>
              <w:left w:val="nil"/>
              <w:bottom w:val="nil"/>
              <w:right w:val="nil"/>
            </w:tcBorders>
            <w:shd w:val="clear" w:color="auto" w:fill="FAFAFA"/>
          </w:tcPr>
          <w:p w14:paraId="475827AD" w14:textId="77777777" w:rsidR="002D57DD" w:rsidRPr="00CE5627" w:rsidRDefault="002D57DD" w:rsidP="008C3453">
            <w:pPr>
              <w:ind w:left="-40" w:right="-72"/>
              <w:jc w:val="right"/>
              <w:rPr>
                <w:rFonts w:ascii="Arial" w:hAnsi="Arial" w:cs="Arial"/>
                <w:sz w:val="16"/>
                <w:szCs w:val="16"/>
              </w:rPr>
            </w:pPr>
          </w:p>
        </w:tc>
        <w:tc>
          <w:tcPr>
            <w:tcW w:w="1125" w:type="dxa"/>
            <w:tcBorders>
              <w:top w:val="nil"/>
              <w:left w:val="nil"/>
              <w:bottom w:val="nil"/>
              <w:right w:val="nil"/>
            </w:tcBorders>
            <w:shd w:val="clear" w:color="auto" w:fill="FAFAFA"/>
          </w:tcPr>
          <w:p w14:paraId="1BF6FF07" w14:textId="77777777" w:rsidR="002D57DD" w:rsidRPr="00CE5627" w:rsidRDefault="002D57DD" w:rsidP="008C3453">
            <w:pPr>
              <w:ind w:left="-40" w:right="-72"/>
              <w:jc w:val="right"/>
              <w:rPr>
                <w:rFonts w:ascii="Arial" w:hAnsi="Arial" w:cs="Arial"/>
                <w:sz w:val="16"/>
                <w:szCs w:val="16"/>
              </w:rPr>
            </w:pPr>
          </w:p>
        </w:tc>
        <w:tc>
          <w:tcPr>
            <w:tcW w:w="999" w:type="dxa"/>
            <w:tcBorders>
              <w:top w:val="nil"/>
              <w:left w:val="nil"/>
              <w:bottom w:val="nil"/>
              <w:right w:val="nil"/>
            </w:tcBorders>
            <w:shd w:val="clear" w:color="auto" w:fill="FAFAFA"/>
          </w:tcPr>
          <w:p w14:paraId="6DA26796" w14:textId="77777777" w:rsidR="002D57DD" w:rsidRPr="00CE5627" w:rsidRDefault="002D57DD" w:rsidP="008C3453">
            <w:pPr>
              <w:ind w:left="-40" w:right="-72"/>
              <w:jc w:val="right"/>
              <w:rPr>
                <w:rFonts w:ascii="Arial" w:hAnsi="Arial" w:cs="Arial"/>
                <w:sz w:val="16"/>
                <w:szCs w:val="16"/>
              </w:rPr>
            </w:pPr>
          </w:p>
        </w:tc>
        <w:tc>
          <w:tcPr>
            <w:tcW w:w="1152" w:type="dxa"/>
            <w:tcBorders>
              <w:top w:val="nil"/>
              <w:left w:val="nil"/>
              <w:bottom w:val="nil"/>
              <w:right w:val="nil"/>
            </w:tcBorders>
            <w:shd w:val="clear" w:color="auto" w:fill="FAFAFA"/>
          </w:tcPr>
          <w:p w14:paraId="0A6CE09A" w14:textId="77777777" w:rsidR="002D57DD" w:rsidRPr="00CE5627" w:rsidRDefault="002D57DD" w:rsidP="008C3453">
            <w:pPr>
              <w:ind w:left="-40" w:right="-72"/>
              <w:jc w:val="right"/>
              <w:rPr>
                <w:rFonts w:ascii="Arial" w:hAnsi="Arial" w:cs="Arial"/>
                <w:sz w:val="16"/>
                <w:szCs w:val="16"/>
              </w:rPr>
            </w:pPr>
          </w:p>
        </w:tc>
      </w:tr>
      <w:tr w:rsidR="008C3453" w:rsidRPr="00CE5627" w14:paraId="17A0D03E" w14:textId="77777777" w:rsidTr="002D57DD">
        <w:tc>
          <w:tcPr>
            <w:tcW w:w="2583" w:type="dxa"/>
            <w:tcBorders>
              <w:top w:val="nil"/>
              <w:left w:val="nil"/>
              <w:bottom w:val="nil"/>
              <w:right w:val="nil"/>
            </w:tcBorders>
            <w:vAlign w:val="bottom"/>
            <w:hideMark/>
          </w:tcPr>
          <w:p w14:paraId="62BA0D15" w14:textId="203AE369" w:rsidR="008C3453" w:rsidRPr="00CE5627" w:rsidRDefault="002D57DD" w:rsidP="002D57DD">
            <w:pPr>
              <w:ind w:left="-29" w:right="-72" w:hanging="72"/>
              <w:rPr>
                <w:rFonts w:ascii="Arial" w:hAnsi="Arial" w:cs="Arial"/>
                <w:sz w:val="16"/>
                <w:szCs w:val="16"/>
                <w:lang w:val="en-GB"/>
              </w:rPr>
            </w:pPr>
            <w:r w:rsidRPr="00CE5627">
              <w:rPr>
                <w:rFonts w:ascii="Arial" w:hAnsi="Arial" w:cs="Arial"/>
                <w:sz w:val="16"/>
                <w:szCs w:val="16"/>
                <w:lang w:val="en-GB"/>
              </w:rPr>
              <w:t xml:space="preserve">   </w:t>
            </w:r>
            <w:r w:rsidR="008C3453" w:rsidRPr="00CE5627">
              <w:rPr>
                <w:rFonts w:ascii="Arial" w:hAnsi="Arial" w:cs="Arial"/>
                <w:sz w:val="16"/>
                <w:szCs w:val="16"/>
                <w:lang w:val="en-GB"/>
              </w:rPr>
              <w:t>assets classified as held-for-sale</w:t>
            </w:r>
          </w:p>
        </w:tc>
        <w:tc>
          <w:tcPr>
            <w:tcW w:w="1152" w:type="dxa"/>
            <w:tcBorders>
              <w:top w:val="nil"/>
              <w:left w:val="nil"/>
              <w:bottom w:val="nil"/>
              <w:right w:val="nil"/>
            </w:tcBorders>
            <w:shd w:val="clear" w:color="auto" w:fill="FAFAFA"/>
          </w:tcPr>
          <w:p w14:paraId="6CF56775" w14:textId="26C9A9D5" w:rsidR="008C3453" w:rsidRPr="00CE5627" w:rsidRDefault="008C3453" w:rsidP="008C3453">
            <w:pPr>
              <w:ind w:left="-40" w:right="-72"/>
              <w:jc w:val="right"/>
              <w:rPr>
                <w:rFonts w:ascii="Arial" w:hAnsi="Arial" w:cs="Arial"/>
                <w:sz w:val="16"/>
                <w:szCs w:val="16"/>
                <w:cs/>
                <w:lang w:val="en-GB"/>
              </w:rPr>
            </w:pPr>
            <w:r w:rsidRPr="00CE5627">
              <w:rPr>
                <w:rFonts w:ascii="Arial" w:hAnsi="Arial" w:cs="Arial"/>
                <w:sz w:val="16"/>
                <w:szCs w:val="16"/>
                <w:cs/>
              </w:rPr>
              <w:t>(8</w:t>
            </w:r>
            <w:r w:rsidRPr="00CE5627">
              <w:rPr>
                <w:rFonts w:ascii="Arial" w:hAnsi="Arial" w:cs="Arial"/>
                <w:sz w:val="16"/>
                <w:szCs w:val="16"/>
              </w:rPr>
              <w:t>,</w:t>
            </w:r>
            <w:r w:rsidRPr="00CE5627">
              <w:rPr>
                <w:rFonts w:ascii="Arial" w:hAnsi="Arial" w:cs="Arial"/>
                <w:sz w:val="16"/>
                <w:szCs w:val="16"/>
                <w:cs/>
              </w:rPr>
              <w:t>224</w:t>
            </w:r>
            <w:r w:rsidRPr="00CE5627">
              <w:rPr>
                <w:rFonts w:ascii="Arial" w:hAnsi="Arial" w:cs="Arial"/>
                <w:sz w:val="16"/>
                <w:szCs w:val="16"/>
              </w:rPr>
              <w:t>,</w:t>
            </w:r>
            <w:r w:rsidRPr="00CE5627">
              <w:rPr>
                <w:rFonts w:ascii="Arial" w:hAnsi="Arial" w:cs="Arial"/>
                <w:sz w:val="16"/>
                <w:szCs w:val="16"/>
                <w:cs/>
              </w:rPr>
              <w:t>150)</w:t>
            </w:r>
          </w:p>
        </w:tc>
        <w:tc>
          <w:tcPr>
            <w:tcW w:w="1161" w:type="dxa"/>
            <w:tcBorders>
              <w:top w:val="nil"/>
              <w:left w:val="nil"/>
              <w:bottom w:val="nil"/>
              <w:right w:val="nil"/>
            </w:tcBorders>
            <w:shd w:val="clear" w:color="auto" w:fill="FAFAFA"/>
          </w:tcPr>
          <w:p w14:paraId="1694BEC4" w14:textId="21852713" w:rsidR="008C3453" w:rsidRPr="00CE5627" w:rsidRDefault="008C3453" w:rsidP="008C3453">
            <w:pPr>
              <w:ind w:left="-40" w:right="-72"/>
              <w:jc w:val="right"/>
              <w:rPr>
                <w:rFonts w:ascii="Arial" w:hAnsi="Arial" w:cs="Arial"/>
                <w:sz w:val="16"/>
                <w:szCs w:val="16"/>
                <w:cs/>
                <w:lang w:val="en-GB"/>
              </w:rPr>
            </w:pPr>
            <w:r w:rsidRPr="00CE5627">
              <w:rPr>
                <w:rFonts w:ascii="Arial" w:hAnsi="Arial" w:cs="Arial"/>
                <w:sz w:val="16"/>
                <w:szCs w:val="16"/>
                <w:cs/>
              </w:rPr>
              <w:t>(34</w:t>
            </w:r>
            <w:r w:rsidRPr="00CE5627">
              <w:rPr>
                <w:rFonts w:ascii="Arial" w:hAnsi="Arial" w:cs="Arial"/>
                <w:sz w:val="16"/>
                <w:szCs w:val="16"/>
              </w:rPr>
              <w:t>,</w:t>
            </w:r>
            <w:r w:rsidRPr="00CE5627">
              <w:rPr>
                <w:rFonts w:ascii="Arial" w:hAnsi="Arial" w:cs="Arial"/>
                <w:sz w:val="16"/>
                <w:szCs w:val="16"/>
                <w:cs/>
              </w:rPr>
              <w:t>947</w:t>
            </w:r>
            <w:r w:rsidRPr="00CE5627">
              <w:rPr>
                <w:rFonts w:ascii="Arial" w:hAnsi="Arial" w:cs="Arial"/>
                <w:sz w:val="16"/>
                <w:szCs w:val="16"/>
              </w:rPr>
              <w:t>,</w:t>
            </w:r>
            <w:r w:rsidRPr="00CE5627">
              <w:rPr>
                <w:rFonts w:ascii="Arial" w:hAnsi="Arial" w:cs="Arial"/>
                <w:sz w:val="16"/>
                <w:szCs w:val="16"/>
                <w:cs/>
              </w:rPr>
              <w:t>720)</w:t>
            </w:r>
          </w:p>
        </w:tc>
        <w:tc>
          <w:tcPr>
            <w:tcW w:w="1296" w:type="dxa"/>
            <w:tcBorders>
              <w:top w:val="nil"/>
              <w:left w:val="nil"/>
              <w:bottom w:val="nil"/>
              <w:right w:val="nil"/>
            </w:tcBorders>
            <w:shd w:val="clear" w:color="auto" w:fill="FAFAFA"/>
          </w:tcPr>
          <w:p w14:paraId="63671A66" w14:textId="0C38BD73"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cs/>
              </w:rPr>
              <w:t>(275</w:t>
            </w:r>
            <w:r w:rsidRPr="00CE5627">
              <w:rPr>
                <w:rFonts w:ascii="Arial" w:hAnsi="Arial" w:cs="Arial"/>
                <w:sz w:val="16"/>
                <w:szCs w:val="16"/>
              </w:rPr>
              <w:t>,</w:t>
            </w:r>
            <w:r w:rsidRPr="00CE5627">
              <w:rPr>
                <w:rFonts w:ascii="Arial" w:hAnsi="Arial" w:cs="Arial"/>
                <w:sz w:val="16"/>
                <w:szCs w:val="16"/>
                <w:cs/>
              </w:rPr>
              <w:t>906</w:t>
            </w:r>
            <w:r w:rsidRPr="00CE5627">
              <w:rPr>
                <w:rFonts w:ascii="Arial" w:hAnsi="Arial" w:cs="Arial"/>
                <w:sz w:val="16"/>
                <w:szCs w:val="16"/>
              </w:rPr>
              <w:t>,</w:t>
            </w:r>
            <w:r w:rsidRPr="00CE5627">
              <w:rPr>
                <w:rFonts w:ascii="Arial" w:hAnsi="Arial" w:cs="Arial"/>
                <w:sz w:val="16"/>
                <w:szCs w:val="16"/>
                <w:cs/>
              </w:rPr>
              <w:t>900)</w:t>
            </w:r>
          </w:p>
        </w:tc>
        <w:tc>
          <w:tcPr>
            <w:tcW w:w="1125" w:type="dxa"/>
            <w:tcBorders>
              <w:top w:val="nil"/>
              <w:left w:val="nil"/>
              <w:bottom w:val="nil"/>
              <w:right w:val="nil"/>
            </w:tcBorders>
            <w:shd w:val="clear" w:color="auto" w:fill="FAFAFA"/>
          </w:tcPr>
          <w:p w14:paraId="056CB9EA" w14:textId="77C8AB6F"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999" w:type="dxa"/>
            <w:tcBorders>
              <w:top w:val="nil"/>
              <w:left w:val="nil"/>
              <w:bottom w:val="nil"/>
              <w:right w:val="nil"/>
            </w:tcBorders>
            <w:shd w:val="clear" w:color="auto" w:fill="FAFAFA"/>
          </w:tcPr>
          <w:p w14:paraId="3724E6FA" w14:textId="6865A62D"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1152" w:type="dxa"/>
            <w:tcBorders>
              <w:top w:val="nil"/>
              <w:left w:val="nil"/>
              <w:bottom w:val="nil"/>
              <w:right w:val="nil"/>
            </w:tcBorders>
            <w:shd w:val="clear" w:color="auto" w:fill="FAFAFA"/>
          </w:tcPr>
          <w:p w14:paraId="1DBDDBAA" w14:textId="1EA4F912"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(319,078,770)</w:t>
            </w:r>
          </w:p>
        </w:tc>
      </w:tr>
      <w:tr w:rsidR="008C3453" w:rsidRPr="00CE5627" w14:paraId="678F7CCB" w14:textId="77777777" w:rsidTr="002D57DD">
        <w:tc>
          <w:tcPr>
            <w:tcW w:w="2583" w:type="dxa"/>
            <w:tcBorders>
              <w:top w:val="nil"/>
              <w:left w:val="nil"/>
              <w:bottom w:val="nil"/>
              <w:right w:val="nil"/>
            </w:tcBorders>
            <w:vAlign w:val="bottom"/>
            <w:hideMark/>
          </w:tcPr>
          <w:p w14:paraId="0F6198F1" w14:textId="1AF9617D" w:rsidR="008C3453" w:rsidRPr="00CE5627" w:rsidRDefault="008C3453" w:rsidP="002D57DD">
            <w:pPr>
              <w:ind w:left="-29" w:right="-72" w:hanging="72"/>
              <w:rPr>
                <w:rFonts w:ascii="Arial" w:hAnsi="Arial" w:cs="Arial"/>
                <w:sz w:val="16"/>
                <w:szCs w:val="16"/>
                <w:lang w:val="en-GB"/>
              </w:rPr>
            </w:pPr>
            <w:r w:rsidRPr="00CE5627">
              <w:rPr>
                <w:rFonts w:ascii="Arial" w:hAnsi="Arial" w:cs="Arial"/>
                <w:sz w:val="16"/>
                <w:szCs w:val="16"/>
                <w:lang w:val="en-GB"/>
              </w:rPr>
              <w:t>Depreciation</w:t>
            </w:r>
          </w:p>
        </w:tc>
        <w:tc>
          <w:tcPr>
            <w:tcW w:w="1152" w:type="dxa"/>
            <w:tcBorders>
              <w:top w:val="nil"/>
              <w:left w:val="nil"/>
              <w:bottom w:val="nil"/>
              <w:right w:val="nil"/>
            </w:tcBorders>
            <w:shd w:val="clear" w:color="auto" w:fill="FAFAFA"/>
          </w:tcPr>
          <w:p w14:paraId="1002DA43" w14:textId="4D2ABF61" w:rsidR="008C3453" w:rsidRPr="00CE5627" w:rsidRDefault="004E04EC" w:rsidP="008C3453">
            <w:pPr>
              <w:ind w:left="-40" w:right="-72"/>
              <w:jc w:val="right"/>
              <w:rPr>
                <w:rFonts w:ascii="Arial" w:hAnsi="Arial" w:cs="Arial"/>
                <w:sz w:val="16"/>
                <w:szCs w:val="16"/>
              </w:rPr>
            </w:pPr>
            <w:r w:rsidRPr="00CE5627">
              <w:rPr>
                <w:rFonts w:ascii="Arial" w:hAnsi="Arial" w:cs="Arial"/>
                <w:sz w:val="16"/>
                <w:szCs w:val="16"/>
              </w:rPr>
              <w:t>(61,115,772)</w:t>
            </w:r>
          </w:p>
        </w:tc>
        <w:tc>
          <w:tcPr>
            <w:tcW w:w="1161" w:type="dxa"/>
            <w:tcBorders>
              <w:top w:val="nil"/>
              <w:left w:val="nil"/>
              <w:bottom w:val="nil"/>
              <w:right w:val="nil"/>
            </w:tcBorders>
            <w:shd w:val="clear" w:color="auto" w:fill="FAFAFA"/>
          </w:tcPr>
          <w:p w14:paraId="2E3514CB" w14:textId="5E5EF502" w:rsidR="008C3453" w:rsidRPr="00CE5627" w:rsidRDefault="008C3453" w:rsidP="004E04EC">
            <w:pPr>
              <w:ind w:left="-40" w:right="-72"/>
              <w:jc w:val="right"/>
              <w:rPr>
                <w:rFonts w:ascii="Arial" w:hAnsi="Arial" w:cs="Arial"/>
                <w:sz w:val="16"/>
                <w:szCs w:val="16"/>
              </w:rPr>
            </w:pPr>
            <w:r w:rsidRPr="00CE5627">
              <w:rPr>
                <w:rFonts w:ascii="Arial" w:hAnsi="Arial" w:cs="Arial"/>
                <w:sz w:val="16"/>
                <w:szCs w:val="16"/>
              </w:rPr>
              <w:t>(4,385,029)</w:t>
            </w:r>
          </w:p>
        </w:tc>
        <w:tc>
          <w:tcPr>
            <w:tcW w:w="1296" w:type="dxa"/>
            <w:tcBorders>
              <w:top w:val="nil"/>
              <w:left w:val="nil"/>
              <w:bottom w:val="nil"/>
              <w:right w:val="nil"/>
            </w:tcBorders>
            <w:shd w:val="clear" w:color="auto" w:fill="FAFAFA"/>
          </w:tcPr>
          <w:p w14:paraId="456B6EE9" w14:textId="7BEA2DA2" w:rsidR="008C3453" w:rsidRPr="00CE5627" w:rsidRDefault="008C3453" w:rsidP="004E04EC">
            <w:pPr>
              <w:ind w:left="-40" w:right="-72"/>
              <w:jc w:val="right"/>
              <w:rPr>
                <w:rFonts w:ascii="Arial" w:hAnsi="Arial" w:cs="Arial"/>
                <w:sz w:val="16"/>
                <w:szCs w:val="16"/>
              </w:rPr>
            </w:pPr>
            <w:r w:rsidRPr="00CE5627">
              <w:rPr>
                <w:rFonts w:ascii="Arial" w:hAnsi="Arial" w:cs="Arial"/>
                <w:sz w:val="16"/>
                <w:szCs w:val="16"/>
              </w:rPr>
              <w:t>(40,655,149)</w:t>
            </w:r>
          </w:p>
        </w:tc>
        <w:tc>
          <w:tcPr>
            <w:tcW w:w="1125" w:type="dxa"/>
            <w:tcBorders>
              <w:top w:val="nil"/>
              <w:left w:val="nil"/>
              <w:bottom w:val="nil"/>
              <w:right w:val="nil"/>
            </w:tcBorders>
            <w:shd w:val="clear" w:color="auto" w:fill="FAFAFA"/>
          </w:tcPr>
          <w:p w14:paraId="458ABF34" w14:textId="61E58CDF" w:rsidR="008C3453" w:rsidRPr="00CE5627" w:rsidRDefault="008C3453" w:rsidP="004E04EC">
            <w:pPr>
              <w:ind w:left="-40" w:right="-72"/>
              <w:jc w:val="right"/>
              <w:rPr>
                <w:rFonts w:ascii="Arial" w:hAnsi="Arial" w:cs="Arial"/>
                <w:sz w:val="16"/>
                <w:szCs w:val="16"/>
              </w:rPr>
            </w:pPr>
            <w:r w:rsidRPr="00CE5627">
              <w:rPr>
                <w:rFonts w:ascii="Arial" w:hAnsi="Arial" w:cs="Arial"/>
                <w:sz w:val="16"/>
                <w:szCs w:val="16"/>
              </w:rPr>
              <w:t>(1,707,219)</w:t>
            </w:r>
          </w:p>
        </w:tc>
        <w:tc>
          <w:tcPr>
            <w:tcW w:w="999" w:type="dxa"/>
            <w:tcBorders>
              <w:top w:val="nil"/>
              <w:left w:val="nil"/>
              <w:bottom w:val="nil"/>
              <w:right w:val="nil"/>
            </w:tcBorders>
            <w:shd w:val="clear" w:color="auto" w:fill="FAFAFA"/>
          </w:tcPr>
          <w:p w14:paraId="76D61091" w14:textId="3E5A2BF1" w:rsidR="008C3453" w:rsidRPr="00CE5627" w:rsidRDefault="008C3453" w:rsidP="004E04EC">
            <w:pPr>
              <w:ind w:left="-40" w:right="-72"/>
              <w:jc w:val="right"/>
              <w:rPr>
                <w:rFonts w:ascii="Arial" w:hAnsi="Arial" w:cs="Arial"/>
                <w:sz w:val="16"/>
                <w:szCs w:val="16"/>
              </w:rPr>
            </w:pPr>
            <w:r w:rsidRPr="00CE5627">
              <w:rPr>
                <w:rFonts w:ascii="Arial" w:hAnsi="Arial" w:cs="Arial"/>
                <w:sz w:val="16"/>
                <w:szCs w:val="16"/>
              </w:rPr>
              <w:t>(6,249,103)</w:t>
            </w:r>
          </w:p>
        </w:tc>
        <w:tc>
          <w:tcPr>
            <w:tcW w:w="1152" w:type="dxa"/>
            <w:tcBorders>
              <w:top w:val="nil"/>
              <w:left w:val="nil"/>
              <w:bottom w:val="nil"/>
              <w:right w:val="nil"/>
            </w:tcBorders>
            <w:shd w:val="clear" w:color="auto" w:fill="FAFAFA"/>
          </w:tcPr>
          <w:p w14:paraId="0D469359" w14:textId="29421C72" w:rsidR="008C3453" w:rsidRPr="00CE5627" w:rsidRDefault="004E04EC" w:rsidP="004E04EC">
            <w:pPr>
              <w:ind w:left="-40" w:right="-72"/>
              <w:jc w:val="right"/>
              <w:rPr>
                <w:rFonts w:ascii="Arial" w:hAnsi="Arial" w:cs="Arial"/>
                <w:sz w:val="16"/>
                <w:szCs w:val="16"/>
              </w:rPr>
            </w:pPr>
            <w:r w:rsidRPr="00CE5627">
              <w:rPr>
                <w:rFonts w:ascii="Arial" w:hAnsi="Arial" w:cs="Arial"/>
                <w:sz w:val="16"/>
                <w:szCs w:val="16"/>
              </w:rPr>
              <w:t>(114,112,272)</w:t>
            </w:r>
          </w:p>
        </w:tc>
      </w:tr>
      <w:tr w:rsidR="008C3453" w:rsidRPr="00CE5627" w14:paraId="14D622D4" w14:textId="77777777" w:rsidTr="002D57DD">
        <w:tc>
          <w:tcPr>
            <w:tcW w:w="2583" w:type="dxa"/>
            <w:tcBorders>
              <w:top w:val="nil"/>
              <w:left w:val="nil"/>
              <w:bottom w:val="nil"/>
              <w:right w:val="nil"/>
            </w:tcBorders>
            <w:hideMark/>
          </w:tcPr>
          <w:p w14:paraId="06B3722F" w14:textId="08CB134B" w:rsidR="008C3453" w:rsidRPr="00CE5627" w:rsidRDefault="008C3453" w:rsidP="002D57DD">
            <w:pPr>
              <w:ind w:left="-29" w:right="-72" w:hanging="72"/>
              <w:rPr>
                <w:rFonts w:ascii="Arial" w:hAnsi="Arial" w:cs="Arial"/>
                <w:sz w:val="16"/>
                <w:szCs w:val="16"/>
                <w:lang w:val="en-GB"/>
              </w:rPr>
            </w:pPr>
            <w:r w:rsidRPr="00CE5627">
              <w:rPr>
                <w:rFonts w:ascii="Arial" w:hAnsi="Arial" w:cs="Arial"/>
                <w:sz w:val="16"/>
                <w:szCs w:val="16"/>
                <w:lang w:val="en-GB"/>
              </w:rPr>
              <w:t>Currency translation differences</w:t>
            </w:r>
          </w:p>
        </w:tc>
        <w:tc>
          <w:tcPr>
            <w:tcW w:w="1152" w:type="dxa"/>
            <w:tcBorders>
              <w:top w:val="nil"/>
              <w:left w:val="nil"/>
              <w:bottom w:val="nil"/>
              <w:right w:val="nil"/>
            </w:tcBorders>
            <w:shd w:val="clear" w:color="auto" w:fill="FAFAFA"/>
          </w:tcPr>
          <w:p w14:paraId="24392748" w14:textId="14DB27B4" w:rsidR="008C3453" w:rsidRPr="00CE5627" w:rsidRDefault="00EE53DC" w:rsidP="008C3453">
            <w:pPr>
              <w:ind w:left="-40" w:right="-72"/>
              <w:jc w:val="right"/>
              <w:rPr>
                <w:rFonts w:ascii="Arial" w:hAnsi="Arial" w:cs="Arial"/>
                <w:sz w:val="16"/>
                <w:szCs w:val="16"/>
                <w:lang w:val="en-GB"/>
              </w:rPr>
            </w:pPr>
            <w:r w:rsidRPr="00CE5627">
              <w:rPr>
                <w:rFonts w:ascii="Arial" w:hAnsi="Arial" w:cs="Arial"/>
                <w:sz w:val="16"/>
                <w:szCs w:val="16"/>
              </w:rPr>
              <w:t>(487,725)</w:t>
            </w:r>
          </w:p>
        </w:tc>
        <w:tc>
          <w:tcPr>
            <w:tcW w:w="1161" w:type="dxa"/>
            <w:tcBorders>
              <w:top w:val="nil"/>
              <w:left w:val="nil"/>
              <w:bottom w:val="nil"/>
              <w:right w:val="nil"/>
            </w:tcBorders>
            <w:shd w:val="clear" w:color="auto" w:fill="FAFAFA"/>
          </w:tcPr>
          <w:p w14:paraId="2D3020E9" w14:textId="2B668DDE"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1296" w:type="dxa"/>
            <w:tcBorders>
              <w:top w:val="nil"/>
              <w:left w:val="nil"/>
              <w:bottom w:val="nil"/>
              <w:right w:val="nil"/>
            </w:tcBorders>
            <w:shd w:val="clear" w:color="auto" w:fill="FAFAFA"/>
          </w:tcPr>
          <w:p w14:paraId="2A6B4816" w14:textId="185D594A"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1125" w:type="dxa"/>
            <w:tcBorders>
              <w:top w:val="nil"/>
              <w:left w:val="nil"/>
              <w:bottom w:val="nil"/>
              <w:right w:val="nil"/>
            </w:tcBorders>
            <w:shd w:val="clear" w:color="auto" w:fill="FAFAFA"/>
          </w:tcPr>
          <w:p w14:paraId="70B94BBB" w14:textId="503724FA"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999" w:type="dxa"/>
            <w:tcBorders>
              <w:top w:val="nil"/>
              <w:left w:val="nil"/>
              <w:bottom w:val="nil"/>
              <w:right w:val="nil"/>
            </w:tcBorders>
            <w:shd w:val="clear" w:color="auto" w:fill="FAFAFA"/>
          </w:tcPr>
          <w:p w14:paraId="0F9B39AD" w14:textId="6E927464" w:rsidR="008C3453" w:rsidRPr="00CE5627" w:rsidRDefault="008C3453" w:rsidP="008C3453">
            <w:pPr>
              <w:ind w:left="-40" w:right="-72"/>
              <w:jc w:val="right"/>
              <w:rPr>
                <w:rFonts w:ascii="Arial" w:hAnsi="Arial" w:cs="Arial"/>
                <w:sz w:val="16"/>
                <w:szCs w:val="16"/>
                <w:lang w:val="en-GB"/>
              </w:rPr>
            </w:pPr>
            <w:r w:rsidRPr="00CE5627">
              <w:rPr>
                <w:rFonts w:ascii="Arial" w:hAnsi="Arial" w:cs="Arial"/>
                <w:sz w:val="16"/>
                <w:szCs w:val="16"/>
              </w:rPr>
              <w:t>-</w:t>
            </w:r>
          </w:p>
        </w:tc>
        <w:tc>
          <w:tcPr>
            <w:tcW w:w="1152" w:type="dxa"/>
            <w:tcBorders>
              <w:top w:val="nil"/>
              <w:left w:val="nil"/>
              <w:bottom w:val="nil"/>
              <w:right w:val="nil"/>
            </w:tcBorders>
            <w:shd w:val="clear" w:color="auto" w:fill="FAFAFA"/>
          </w:tcPr>
          <w:p w14:paraId="51005553" w14:textId="304338C0" w:rsidR="008C3453" w:rsidRPr="00CE5627" w:rsidRDefault="00EE53DC" w:rsidP="008C3453">
            <w:pPr>
              <w:ind w:left="-40" w:right="-72"/>
              <w:jc w:val="right"/>
              <w:rPr>
                <w:rFonts w:ascii="Arial" w:hAnsi="Arial" w:cs="Arial"/>
                <w:sz w:val="16"/>
                <w:szCs w:val="16"/>
                <w:lang w:val="en-GB"/>
              </w:rPr>
            </w:pPr>
            <w:r w:rsidRPr="00CE5627">
              <w:rPr>
                <w:rFonts w:ascii="Arial" w:hAnsi="Arial" w:cs="Arial"/>
                <w:sz w:val="16"/>
                <w:szCs w:val="16"/>
              </w:rPr>
              <w:t>(487,725)</w:t>
            </w:r>
          </w:p>
        </w:tc>
      </w:tr>
      <w:tr w:rsidR="008624DA" w:rsidRPr="00CE5627" w14:paraId="62AD40F0" w14:textId="77777777" w:rsidTr="002D57DD">
        <w:tc>
          <w:tcPr>
            <w:tcW w:w="2583" w:type="dxa"/>
            <w:tcBorders>
              <w:top w:val="nil"/>
              <w:left w:val="nil"/>
              <w:bottom w:val="nil"/>
              <w:right w:val="nil"/>
            </w:tcBorders>
          </w:tcPr>
          <w:p w14:paraId="682E21CA" w14:textId="0CB501C0" w:rsidR="008624DA" w:rsidRPr="00CE5627" w:rsidRDefault="00B36FD5" w:rsidP="002D57DD">
            <w:pPr>
              <w:ind w:left="-29" w:right="-72" w:hanging="72"/>
              <w:rPr>
                <w:rFonts w:ascii="Arial" w:hAnsi="Arial" w:cs="Arial"/>
                <w:sz w:val="16"/>
                <w:szCs w:val="16"/>
                <w:lang w:val="en-GB"/>
              </w:rPr>
            </w:pPr>
            <w:r>
              <w:rPr>
                <w:rFonts w:ascii="Arial" w:hAnsi="Arial" w:cs="Arial"/>
                <w:sz w:val="16"/>
                <w:szCs w:val="16"/>
                <w:lang w:val="en-GB"/>
              </w:rPr>
              <w:t xml:space="preserve">Adjustment </w:t>
            </w:r>
            <w:r w:rsidR="008624DA">
              <w:rPr>
                <w:rFonts w:ascii="Arial" w:hAnsi="Arial" w:cs="Arial"/>
                <w:sz w:val="16"/>
                <w:szCs w:val="16"/>
                <w:lang w:val="en-GB"/>
              </w:rPr>
              <w:t xml:space="preserve"> </w:t>
            </w:r>
          </w:p>
        </w:tc>
        <w:tc>
          <w:tcPr>
            <w:tcW w:w="1152" w:type="dxa"/>
            <w:tcBorders>
              <w:top w:val="nil"/>
              <w:left w:val="nil"/>
              <w:bottom w:val="nil"/>
              <w:right w:val="nil"/>
            </w:tcBorders>
            <w:shd w:val="clear" w:color="auto" w:fill="FAFAFA"/>
          </w:tcPr>
          <w:p w14:paraId="4CD32F54" w14:textId="19966879" w:rsidR="008624DA" w:rsidRPr="00CE5627" w:rsidRDefault="008624DA" w:rsidP="008C3453">
            <w:pPr>
              <w:ind w:left="-40" w:right="-72"/>
              <w:jc w:val="right"/>
              <w:rPr>
                <w:rFonts w:ascii="Arial" w:hAnsi="Arial" w:cs="Arial"/>
                <w:sz w:val="16"/>
                <w:szCs w:val="16"/>
              </w:rPr>
            </w:pPr>
            <w:r>
              <w:rPr>
                <w:rFonts w:ascii="Arial" w:hAnsi="Arial" w:cs="Arial"/>
                <w:sz w:val="16"/>
                <w:szCs w:val="16"/>
              </w:rPr>
              <w:t>43,243,420</w:t>
            </w:r>
          </w:p>
        </w:tc>
        <w:tc>
          <w:tcPr>
            <w:tcW w:w="1161" w:type="dxa"/>
            <w:tcBorders>
              <w:top w:val="nil"/>
              <w:left w:val="nil"/>
              <w:bottom w:val="nil"/>
              <w:right w:val="nil"/>
            </w:tcBorders>
            <w:shd w:val="clear" w:color="auto" w:fill="FAFAFA"/>
          </w:tcPr>
          <w:p w14:paraId="5CCB8766" w14:textId="3A32B39D" w:rsidR="008624DA" w:rsidRPr="00CE5627" w:rsidRDefault="008624DA" w:rsidP="008C3453">
            <w:pPr>
              <w:ind w:left="-40" w:right="-72"/>
              <w:jc w:val="right"/>
              <w:rPr>
                <w:rFonts w:ascii="Arial" w:hAnsi="Arial" w:cs="Arial"/>
                <w:sz w:val="16"/>
                <w:szCs w:val="16"/>
              </w:rPr>
            </w:pPr>
            <w:r>
              <w:rPr>
                <w:rFonts w:ascii="Arial" w:hAnsi="Arial" w:cs="Arial"/>
                <w:sz w:val="16"/>
                <w:szCs w:val="16"/>
              </w:rPr>
              <w:t>-</w:t>
            </w:r>
          </w:p>
        </w:tc>
        <w:tc>
          <w:tcPr>
            <w:tcW w:w="1296" w:type="dxa"/>
            <w:tcBorders>
              <w:top w:val="nil"/>
              <w:left w:val="nil"/>
              <w:bottom w:val="nil"/>
              <w:right w:val="nil"/>
            </w:tcBorders>
            <w:shd w:val="clear" w:color="auto" w:fill="FAFAFA"/>
          </w:tcPr>
          <w:p w14:paraId="071644C0" w14:textId="462156B7" w:rsidR="008624DA" w:rsidRPr="00CE5627" w:rsidRDefault="008624DA" w:rsidP="008C3453">
            <w:pPr>
              <w:ind w:left="-40" w:right="-72"/>
              <w:jc w:val="right"/>
              <w:rPr>
                <w:rFonts w:ascii="Arial" w:hAnsi="Arial" w:cs="Arial"/>
                <w:sz w:val="16"/>
                <w:szCs w:val="16"/>
              </w:rPr>
            </w:pPr>
            <w:r>
              <w:rPr>
                <w:rFonts w:ascii="Arial" w:hAnsi="Arial" w:cs="Arial"/>
                <w:sz w:val="16"/>
                <w:szCs w:val="16"/>
              </w:rPr>
              <w:t>-</w:t>
            </w:r>
          </w:p>
        </w:tc>
        <w:tc>
          <w:tcPr>
            <w:tcW w:w="1125" w:type="dxa"/>
            <w:tcBorders>
              <w:top w:val="nil"/>
              <w:left w:val="nil"/>
              <w:bottom w:val="nil"/>
              <w:right w:val="nil"/>
            </w:tcBorders>
            <w:shd w:val="clear" w:color="auto" w:fill="FAFAFA"/>
          </w:tcPr>
          <w:p w14:paraId="7C58346A" w14:textId="08088BAB" w:rsidR="008624DA" w:rsidRPr="00CE5627" w:rsidRDefault="008624DA" w:rsidP="008C3453">
            <w:pPr>
              <w:ind w:left="-40" w:right="-72"/>
              <w:jc w:val="right"/>
              <w:rPr>
                <w:rFonts w:ascii="Arial" w:hAnsi="Arial" w:cs="Arial"/>
                <w:sz w:val="16"/>
                <w:szCs w:val="16"/>
              </w:rPr>
            </w:pPr>
            <w:r>
              <w:rPr>
                <w:rFonts w:ascii="Arial" w:hAnsi="Arial" w:cs="Arial"/>
                <w:sz w:val="16"/>
                <w:szCs w:val="16"/>
              </w:rPr>
              <w:t>-</w:t>
            </w:r>
          </w:p>
        </w:tc>
        <w:tc>
          <w:tcPr>
            <w:tcW w:w="999" w:type="dxa"/>
            <w:tcBorders>
              <w:top w:val="nil"/>
              <w:left w:val="nil"/>
              <w:bottom w:val="nil"/>
              <w:right w:val="nil"/>
            </w:tcBorders>
            <w:shd w:val="clear" w:color="auto" w:fill="FAFAFA"/>
          </w:tcPr>
          <w:p w14:paraId="5EDFCF53" w14:textId="4AE2C2C9" w:rsidR="008624DA" w:rsidRPr="00CE5627" w:rsidRDefault="008624DA" w:rsidP="008C3453">
            <w:pPr>
              <w:ind w:left="-40" w:right="-72"/>
              <w:jc w:val="right"/>
              <w:rPr>
                <w:rFonts w:ascii="Arial" w:hAnsi="Arial" w:cs="Arial"/>
                <w:sz w:val="16"/>
                <w:szCs w:val="16"/>
              </w:rPr>
            </w:pPr>
            <w:r>
              <w:rPr>
                <w:rFonts w:ascii="Arial" w:hAnsi="Arial" w:cs="Arial"/>
                <w:sz w:val="16"/>
                <w:szCs w:val="16"/>
              </w:rPr>
              <w:t>-</w:t>
            </w:r>
          </w:p>
        </w:tc>
        <w:tc>
          <w:tcPr>
            <w:tcW w:w="1152" w:type="dxa"/>
            <w:tcBorders>
              <w:top w:val="nil"/>
              <w:left w:val="nil"/>
              <w:bottom w:val="nil"/>
              <w:right w:val="nil"/>
            </w:tcBorders>
            <w:shd w:val="clear" w:color="auto" w:fill="FAFAFA"/>
          </w:tcPr>
          <w:p w14:paraId="4B219711" w14:textId="50849512" w:rsidR="008624DA" w:rsidRPr="00CE5627" w:rsidRDefault="008624DA" w:rsidP="008C3453">
            <w:pPr>
              <w:ind w:left="-40" w:right="-72"/>
              <w:jc w:val="right"/>
              <w:rPr>
                <w:rFonts w:ascii="Arial" w:hAnsi="Arial" w:cs="Arial"/>
                <w:sz w:val="16"/>
                <w:szCs w:val="16"/>
              </w:rPr>
            </w:pPr>
            <w:r>
              <w:rPr>
                <w:rFonts w:ascii="Arial" w:hAnsi="Arial" w:cs="Arial"/>
                <w:sz w:val="16"/>
                <w:szCs w:val="16"/>
              </w:rPr>
              <w:t>43,243,420</w:t>
            </w:r>
          </w:p>
        </w:tc>
      </w:tr>
      <w:tr w:rsidR="008C3453" w:rsidRPr="00CE5627" w14:paraId="3AA64968" w14:textId="77777777" w:rsidTr="002D57DD">
        <w:tc>
          <w:tcPr>
            <w:tcW w:w="2583" w:type="dxa"/>
            <w:tcBorders>
              <w:top w:val="nil"/>
              <w:left w:val="nil"/>
              <w:bottom w:val="nil"/>
              <w:right w:val="nil"/>
            </w:tcBorders>
          </w:tcPr>
          <w:p w14:paraId="7602D20A" w14:textId="77777777" w:rsidR="008C3453" w:rsidRPr="00CE5627" w:rsidRDefault="008C3453" w:rsidP="002D57DD">
            <w:pPr>
              <w:ind w:left="-29" w:right="-72" w:hanging="72"/>
              <w:rPr>
                <w:rFonts w:ascii="Arial" w:hAnsi="Arial" w:cs="Arial"/>
                <w:sz w:val="16"/>
                <w:szCs w:val="16"/>
                <w:lang w:val="en-GB"/>
              </w:rPr>
            </w:pPr>
          </w:p>
        </w:tc>
        <w:tc>
          <w:tcPr>
            <w:tcW w:w="1152" w:type="dxa"/>
            <w:tcBorders>
              <w:top w:val="single" w:sz="4" w:space="0" w:color="auto"/>
              <w:left w:val="nil"/>
              <w:bottom w:val="nil"/>
              <w:right w:val="nil"/>
            </w:tcBorders>
            <w:shd w:val="clear" w:color="auto" w:fill="FAFAFA"/>
          </w:tcPr>
          <w:p w14:paraId="2FC2C887" w14:textId="77777777" w:rsidR="008C3453" w:rsidRPr="00CE5627" w:rsidRDefault="008C3453" w:rsidP="008C3453">
            <w:pPr>
              <w:ind w:left="-40" w:right="-72"/>
              <w:jc w:val="right"/>
              <w:rPr>
                <w:rFonts w:ascii="Arial" w:hAnsi="Arial" w:cs="Arial"/>
                <w:sz w:val="16"/>
                <w:szCs w:val="16"/>
                <w:highlight w:val="yellow"/>
                <w:lang w:val="en-GB"/>
              </w:rPr>
            </w:pPr>
          </w:p>
        </w:tc>
        <w:tc>
          <w:tcPr>
            <w:tcW w:w="1161" w:type="dxa"/>
            <w:tcBorders>
              <w:top w:val="single" w:sz="4" w:space="0" w:color="auto"/>
              <w:left w:val="nil"/>
              <w:bottom w:val="nil"/>
              <w:right w:val="nil"/>
            </w:tcBorders>
            <w:shd w:val="clear" w:color="auto" w:fill="FAFAFA"/>
          </w:tcPr>
          <w:p w14:paraId="6540BE38" w14:textId="3FA4C914" w:rsidR="008C3453" w:rsidRPr="00CE5627" w:rsidRDefault="008C3453" w:rsidP="008C3453">
            <w:pPr>
              <w:ind w:left="-40" w:right="-72"/>
              <w:jc w:val="right"/>
              <w:rPr>
                <w:rFonts w:ascii="Arial" w:hAnsi="Arial" w:cs="Arial"/>
                <w:sz w:val="16"/>
                <w:szCs w:val="16"/>
                <w:highlight w:val="yellow"/>
                <w:lang w:val="en-GB"/>
              </w:rPr>
            </w:pPr>
          </w:p>
        </w:tc>
        <w:tc>
          <w:tcPr>
            <w:tcW w:w="1296" w:type="dxa"/>
            <w:tcBorders>
              <w:top w:val="single" w:sz="4" w:space="0" w:color="auto"/>
              <w:left w:val="nil"/>
              <w:bottom w:val="nil"/>
              <w:right w:val="nil"/>
            </w:tcBorders>
            <w:shd w:val="clear" w:color="auto" w:fill="FAFAFA"/>
          </w:tcPr>
          <w:p w14:paraId="7FCE5C75" w14:textId="77777777" w:rsidR="008C3453" w:rsidRPr="00CE5627" w:rsidRDefault="008C3453" w:rsidP="008C3453">
            <w:pPr>
              <w:ind w:left="-40" w:right="-72"/>
              <w:jc w:val="right"/>
              <w:rPr>
                <w:rFonts w:ascii="Arial" w:hAnsi="Arial" w:cs="Arial"/>
                <w:sz w:val="16"/>
                <w:szCs w:val="16"/>
                <w:highlight w:val="yellow"/>
                <w:lang w:val="en-GB"/>
              </w:rPr>
            </w:pPr>
          </w:p>
        </w:tc>
        <w:tc>
          <w:tcPr>
            <w:tcW w:w="1125" w:type="dxa"/>
            <w:tcBorders>
              <w:top w:val="single" w:sz="4" w:space="0" w:color="auto"/>
              <w:left w:val="nil"/>
              <w:bottom w:val="nil"/>
              <w:right w:val="nil"/>
            </w:tcBorders>
            <w:shd w:val="clear" w:color="auto" w:fill="FAFAFA"/>
          </w:tcPr>
          <w:p w14:paraId="2ABDE6D9" w14:textId="77777777" w:rsidR="008C3453" w:rsidRPr="00CE5627" w:rsidRDefault="008C3453" w:rsidP="008C3453">
            <w:pPr>
              <w:ind w:left="-40" w:right="-72"/>
              <w:jc w:val="right"/>
              <w:rPr>
                <w:rFonts w:ascii="Arial" w:hAnsi="Arial" w:cs="Arial"/>
                <w:sz w:val="16"/>
                <w:szCs w:val="16"/>
                <w:highlight w:val="yellow"/>
                <w:lang w:val="en-GB"/>
              </w:rPr>
            </w:pPr>
          </w:p>
        </w:tc>
        <w:tc>
          <w:tcPr>
            <w:tcW w:w="999" w:type="dxa"/>
            <w:tcBorders>
              <w:top w:val="single" w:sz="4" w:space="0" w:color="auto"/>
              <w:left w:val="nil"/>
              <w:bottom w:val="nil"/>
              <w:right w:val="nil"/>
            </w:tcBorders>
            <w:shd w:val="clear" w:color="auto" w:fill="FAFAFA"/>
          </w:tcPr>
          <w:p w14:paraId="524DCD80" w14:textId="77777777" w:rsidR="008C3453" w:rsidRPr="00CE5627" w:rsidRDefault="008C3453" w:rsidP="008C3453">
            <w:pPr>
              <w:ind w:left="-40" w:right="-72"/>
              <w:jc w:val="right"/>
              <w:rPr>
                <w:rFonts w:ascii="Arial" w:hAnsi="Arial" w:cs="Arial"/>
                <w:sz w:val="16"/>
                <w:szCs w:val="16"/>
                <w:highlight w:val="yellow"/>
                <w:lang w:val="en-GB"/>
              </w:rPr>
            </w:pPr>
          </w:p>
        </w:tc>
        <w:tc>
          <w:tcPr>
            <w:tcW w:w="1152" w:type="dxa"/>
            <w:tcBorders>
              <w:top w:val="single" w:sz="4" w:space="0" w:color="auto"/>
              <w:left w:val="nil"/>
              <w:bottom w:val="nil"/>
              <w:right w:val="nil"/>
            </w:tcBorders>
            <w:shd w:val="clear" w:color="auto" w:fill="FAFAFA"/>
          </w:tcPr>
          <w:p w14:paraId="0DD189F6" w14:textId="77777777" w:rsidR="008C3453" w:rsidRPr="00CE5627" w:rsidRDefault="008C3453" w:rsidP="008C3453">
            <w:pPr>
              <w:ind w:left="-40" w:right="-72"/>
              <w:jc w:val="right"/>
              <w:rPr>
                <w:rFonts w:ascii="Arial" w:hAnsi="Arial" w:cs="Arial"/>
                <w:sz w:val="16"/>
                <w:szCs w:val="16"/>
                <w:highlight w:val="yellow"/>
                <w:lang w:val="en-GB"/>
              </w:rPr>
            </w:pPr>
          </w:p>
        </w:tc>
      </w:tr>
      <w:tr w:rsidR="008C3453" w:rsidRPr="00CE5627" w14:paraId="5C815F4B" w14:textId="77777777" w:rsidTr="002D57DD">
        <w:tc>
          <w:tcPr>
            <w:tcW w:w="2583" w:type="dxa"/>
            <w:tcBorders>
              <w:top w:val="nil"/>
              <w:left w:val="nil"/>
              <w:bottom w:val="nil"/>
              <w:right w:val="nil"/>
            </w:tcBorders>
            <w:hideMark/>
          </w:tcPr>
          <w:p w14:paraId="185AE69D" w14:textId="4DCCA469" w:rsidR="008C3453" w:rsidRPr="008B2116" w:rsidRDefault="008B2116" w:rsidP="002D57DD">
            <w:pPr>
              <w:ind w:left="-29" w:right="-72" w:hanging="72"/>
              <w:rPr>
                <w:rFonts w:ascii="Arial" w:hAnsi="Arial" w:cs="Arial"/>
                <w:spacing w:val="-10"/>
                <w:sz w:val="16"/>
                <w:szCs w:val="16"/>
                <w:lang w:val="en-GB"/>
              </w:rPr>
            </w:pPr>
            <w:r w:rsidRPr="008B2116">
              <w:rPr>
                <w:rFonts w:ascii="Arial" w:hAnsi="Arial" w:cs="Arial"/>
                <w:spacing w:val="-10"/>
                <w:sz w:val="16"/>
                <w:szCs w:val="16"/>
                <w:lang w:val="en-GB"/>
              </w:rPr>
              <w:t xml:space="preserve">Net book amount </w:t>
            </w:r>
            <w:r w:rsidR="008C3453" w:rsidRPr="008B2116">
              <w:rPr>
                <w:rFonts w:ascii="Arial" w:hAnsi="Arial" w:cs="Arial"/>
                <w:spacing w:val="-10"/>
                <w:sz w:val="16"/>
                <w:szCs w:val="16"/>
                <w:lang w:val="en-GB"/>
              </w:rPr>
              <w:t>at 31 December 2020</w:t>
            </w:r>
          </w:p>
        </w:tc>
        <w:tc>
          <w:tcPr>
            <w:tcW w:w="1152" w:type="dxa"/>
            <w:tcBorders>
              <w:top w:val="nil"/>
              <w:left w:val="nil"/>
              <w:bottom w:val="single" w:sz="4" w:space="0" w:color="auto"/>
              <w:right w:val="nil"/>
            </w:tcBorders>
            <w:shd w:val="clear" w:color="auto" w:fill="FAFAFA"/>
          </w:tcPr>
          <w:p w14:paraId="61BCBE8F" w14:textId="79307FF2" w:rsidR="008C3453" w:rsidRPr="00A60F67" w:rsidRDefault="004E04EC" w:rsidP="008C3453">
            <w:pPr>
              <w:ind w:left="-40" w:right="-72"/>
              <w:jc w:val="right"/>
              <w:rPr>
                <w:rFonts w:ascii="Arial" w:hAnsi="Arial" w:cs="Arial"/>
                <w:b/>
                <w:bCs/>
                <w:sz w:val="16"/>
                <w:szCs w:val="16"/>
                <w:lang w:val="en-GB"/>
              </w:rPr>
            </w:pPr>
            <w:r w:rsidRPr="00A60F67">
              <w:rPr>
                <w:rFonts w:ascii="Arial" w:hAnsi="Arial" w:cs="Arial"/>
                <w:b/>
                <w:bCs/>
                <w:sz w:val="16"/>
                <w:szCs w:val="16"/>
              </w:rPr>
              <w:t>2,228,895,667</w:t>
            </w:r>
          </w:p>
        </w:tc>
        <w:tc>
          <w:tcPr>
            <w:tcW w:w="1161" w:type="dxa"/>
            <w:tcBorders>
              <w:top w:val="nil"/>
              <w:left w:val="nil"/>
              <w:bottom w:val="single" w:sz="4" w:space="0" w:color="auto"/>
              <w:right w:val="nil"/>
            </w:tcBorders>
            <w:shd w:val="clear" w:color="auto" w:fill="FAFAFA"/>
          </w:tcPr>
          <w:p w14:paraId="724DC19D" w14:textId="231F3D6C" w:rsidR="008C3453" w:rsidRPr="00A60F67" w:rsidRDefault="008C3453" w:rsidP="008C3453">
            <w:pPr>
              <w:ind w:left="-40" w:right="-72"/>
              <w:jc w:val="right"/>
              <w:rPr>
                <w:rFonts w:ascii="Arial" w:hAnsi="Arial" w:cs="Arial"/>
                <w:b/>
                <w:bCs/>
                <w:sz w:val="16"/>
                <w:szCs w:val="16"/>
                <w:lang w:val="en-GB"/>
              </w:rPr>
            </w:pPr>
            <w:r w:rsidRPr="00A60F67">
              <w:rPr>
                <w:rFonts w:ascii="Arial" w:hAnsi="Arial" w:cs="Arial"/>
                <w:b/>
                <w:bCs/>
                <w:sz w:val="16"/>
                <w:szCs w:val="16"/>
              </w:rPr>
              <w:t>-</w:t>
            </w:r>
          </w:p>
        </w:tc>
        <w:tc>
          <w:tcPr>
            <w:tcW w:w="1296" w:type="dxa"/>
            <w:tcBorders>
              <w:top w:val="nil"/>
              <w:left w:val="nil"/>
              <w:bottom w:val="single" w:sz="4" w:space="0" w:color="auto"/>
              <w:right w:val="nil"/>
            </w:tcBorders>
            <w:shd w:val="clear" w:color="auto" w:fill="FAFAFA"/>
          </w:tcPr>
          <w:p w14:paraId="2C09A729" w14:textId="7FF7F7C9" w:rsidR="008C3453" w:rsidRPr="00A60F67" w:rsidRDefault="00531696" w:rsidP="008C3453">
            <w:pPr>
              <w:ind w:left="-40" w:right="-72"/>
              <w:jc w:val="right"/>
              <w:rPr>
                <w:rFonts w:ascii="Arial" w:hAnsi="Arial" w:cs="Arial"/>
                <w:b/>
                <w:bCs/>
                <w:sz w:val="16"/>
                <w:szCs w:val="16"/>
                <w:lang w:val="en-GB"/>
              </w:rPr>
            </w:pPr>
            <w:r w:rsidRPr="00A60F67">
              <w:rPr>
                <w:rFonts w:ascii="Arial" w:hAnsi="Arial" w:cs="Arial"/>
                <w:b/>
                <w:bCs/>
                <w:sz w:val="16"/>
                <w:szCs w:val="16"/>
              </w:rPr>
              <w:t>17,797,480</w:t>
            </w:r>
          </w:p>
        </w:tc>
        <w:tc>
          <w:tcPr>
            <w:tcW w:w="1125" w:type="dxa"/>
            <w:tcBorders>
              <w:top w:val="nil"/>
              <w:left w:val="nil"/>
              <w:bottom w:val="single" w:sz="4" w:space="0" w:color="auto"/>
              <w:right w:val="nil"/>
            </w:tcBorders>
            <w:shd w:val="clear" w:color="auto" w:fill="FAFAFA"/>
          </w:tcPr>
          <w:p w14:paraId="095EA4F1" w14:textId="20E11FDA" w:rsidR="008C3453" w:rsidRPr="00A60F67" w:rsidRDefault="008C3453" w:rsidP="008C3453">
            <w:pPr>
              <w:ind w:left="-40" w:right="-72"/>
              <w:jc w:val="right"/>
              <w:rPr>
                <w:rFonts w:ascii="Arial" w:hAnsi="Arial" w:cs="Arial"/>
                <w:b/>
                <w:bCs/>
                <w:sz w:val="16"/>
                <w:szCs w:val="16"/>
                <w:lang w:val="en-GB"/>
              </w:rPr>
            </w:pPr>
            <w:r w:rsidRPr="00A60F67">
              <w:rPr>
                <w:rFonts w:ascii="Arial" w:hAnsi="Arial" w:cs="Arial"/>
                <w:b/>
                <w:bCs/>
                <w:sz w:val="16"/>
                <w:szCs w:val="16"/>
              </w:rPr>
              <w:t>3,930,803</w:t>
            </w:r>
          </w:p>
        </w:tc>
        <w:tc>
          <w:tcPr>
            <w:tcW w:w="999" w:type="dxa"/>
            <w:tcBorders>
              <w:top w:val="nil"/>
              <w:left w:val="nil"/>
              <w:bottom w:val="single" w:sz="4" w:space="0" w:color="auto"/>
              <w:right w:val="nil"/>
            </w:tcBorders>
            <w:shd w:val="clear" w:color="auto" w:fill="FAFAFA"/>
          </w:tcPr>
          <w:p w14:paraId="0EEA6B40" w14:textId="5F11546F" w:rsidR="008C3453" w:rsidRPr="00A60F67" w:rsidRDefault="008C3453" w:rsidP="008C3453">
            <w:pPr>
              <w:ind w:left="-40" w:right="-72"/>
              <w:jc w:val="right"/>
              <w:rPr>
                <w:rFonts w:ascii="Arial" w:hAnsi="Arial" w:cs="Arial"/>
                <w:b/>
                <w:bCs/>
                <w:sz w:val="16"/>
                <w:szCs w:val="16"/>
                <w:lang w:val="en-GB"/>
              </w:rPr>
            </w:pPr>
            <w:r w:rsidRPr="00A60F67">
              <w:rPr>
                <w:rFonts w:ascii="Arial" w:hAnsi="Arial" w:cs="Arial"/>
                <w:b/>
                <w:bCs/>
                <w:sz w:val="16"/>
                <w:szCs w:val="16"/>
              </w:rPr>
              <w:t>7,295,334</w:t>
            </w:r>
          </w:p>
        </w:tc>
        <w:tc>
          <w:tcPr>
            <w:tcW w:w="1152" w:type="dxa"/>
            <w:tcBorders>
              <w:top w:val="nil"/>
              <w:left w:val="nil"/>
              <w:bottom w:val="single" w:sz="4" w:space="0" w:color="auto"/>
              <w:right w:val="nil"/>
            </w:tcBorders>
            <w:shd w:val="clear" w:color="auto" w:fill="FAFAFA"/>
          </w:tcPr>
          <w:p w14:paraId="5221247B" w14:textId="7C6905F1" w:rsidR="008C3453" w:rsidRPr="00A60F67" w:rsidRDefault="00531696" w:rsidP="008C3453">
            <w:pPr>
              <w:ind w:left="-40" w:right="-72"/>
              <w:jc w:val="right"/>
              <w:rPr>
                <w:rFonts w:ascii="Arial" w:hAnsi="Arial" w:cs="Arial"/>
                <w:b/>
                <w:bCs/>
                <w:sz w:val="16"/>
                <w:szCs w:val="16"/>
                <w:lang w:val="en-GB"/>
              </w:rPr>
            </w:pPr>
            <w:r w:rsidRPr="00A60F67">
              <w:rPr>
                <w:rFonts w:ascii="Arial" w:hAnsi="Arial" w:cs="Arial"/>
                <w:b/>
                <w:bCs/>
                <w:sz w:val="16"/>
                <w:szCs w:val="16"/>
              </w:rPr>
              <w:t>2,257,919,284</w:t>
            </w:r>
          </w:p>
        </w:tc>
      </w:tr>
    </w:tbl>
    <w:p w14:paraId="6A31AD90" w14:textId="77777777" w:rsidR="00317D20" w:rsidRPr="00CE5627" w:rsidRDefault="00317D20" w:rsidP="00317D20">
      <w:pPr>
        <w:jc w:val="both"/>
        <w:rPr>
          <w:rFonts w:ascii="Arial" w:eastAsia="Arial Unicode MS" w:hAnsi="Arial" w:cs="Arial"/>
          <w:sz w:val="18"/>
          <w:szCs w:val="18"/>
          <w:lang w:val="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1296"/>
        <w:gridCol w:w="1275"/>
        <w:gridCol w:w="1277"/>
        <w:gridCol w:w="1297"/>
      </w:tblGrid>
      <w:tr w:rsidR="004E04EC" w:rsidRPr="00CE5627" w14:paraId="3541B01B" w14:textId="77777777" w:rsidTr="002D57DD">
        <w:tc>
          <w:tcPr>
            <w:tcW w:w="4320" w:type="dxa"/>
            <w:tcBorders>
              <w:top w:val="nil"/>
              <w:left w:val="nil"/>
              <w:bottom w:val="nil"/>
              <w:right w:val="nil"/>
            </w:tcBorders>
          </w:tcPr>
          <w:p w14:paraId="0CB97DF9" w14:textId="77777777" w:rsidR="004E04EC" w:rsidRPr="00CE5627" w:rsidRDefault="004E04EC" w:rsidP="002D57DD">
            <w:pPr>
              <w:ind w:left="-101" w:right="-72"/>
              <w:jc w:val="both"/>
              <w:rPr>
                <w:rFonts w:ascii="Arial" w:hAnsi="Arial" w:cs="Arial"/>
                <w:sz w:val="18"/>
                <w:szCs w:val="18"/>
                <w:lang w:val="en-GB"/>
              </w:rPr>
            </w:pPr>
          </w:p>
        </w:tc>
        <w:tc>
          <w:tcPr>
            <w:tcW w:w="5145" w:type="dxa"/>
            <w:gridSpan w:val="4"/>
            <w:tcBorders>
              <w:top w:val="single" w:sz="4" w:space="0" w:color="auto"/>
              <w:left w:val="nil"/>
              <w:bottom w:val="single" w:sz="4" w:space="0" w:color="auto"/>
              <w:right w:val="nil"/>
            </w:tcBorders>
            <w:shd w:val="clear" w:color="auto" w:fill="auto"/>
            <w:vAlign w:val="bottom"/>
          </w:tcPr>
          <w:p w14:paraId="7EAC5B90" w14:textId="0E3304F8" w:rsidR="004E04EC" w:rsidRPr="00CE5627" w:rsidRDefault="004E04EC" w:rsidP="002D57DD">
            <w:pPr>
              <w:spacing w:line="256" w:lineRule="auto"/>
              <w:ind w:left="-101" w:right="-72"/>
              <w:jc w:val="center"/>
              <w:rPr>
                <w:rFonts w:ascii="Arial" w:hAnsi="Arial" w:cs="Arial"/>
                <w:b/>
                <w:bCs/>
                <w:sz w:val="18"/>
                <w:szCs w:val="18"/>
                <w:lang w:val="en-GB"/>
              </w:rPr>
            </w:pPr>
            <w:r w:rsidRPr="00CE5627">
              <w:rPr>
                <w:rFonts w:ascii="Arial" w:hAnsi="Arial" w:cs="Arial"/>
                <w:b/>
                <w:bCs/>
                <w:color w:val="auto"/>
                <w:sz w:val="18"/>
                <w:szCs w:val="18"/>
                <w:lang w:val="en-GB"/>
              </w:rPr>
              <w:t>Separate</w:t>
            </w:r>
            <w:r w:rsidR="002D57DD" w:rsidRPr="00CE5627">
              <w:rPr>
                <w:rFonts w:ascii="Arial" w:hAnsi="Arial" w:cs="Arial"/>
                <w:b/>
                <w:bCs/>
                <w:color w:val="auto"/>
                <w:sz w:val="18"/>
                <w:szCs w:val="18"/>
                <w:lang w:val="en-GB"/>
              </w:rPr>
              <w:t xml:space="preserve"> </w:t>
            </w:r>
            <w:r w:rsidRPr="00CE5627">
              <w:rPr>
                <w:rFonts w:ascii="Arial" w:hAnsi="Arial" w:cs="Arial"/>
                <w:b/>
                <w:bCs/>
                <w:color w:val="auto"/>
                <w:sz w:val="18"/>
                <w:szCs w:val="18"/>
                <w:lang w:val="en-GB"/>
              </w:rPr>
              <w:t>financial statements</w:t>
            </w:r>
          </w:p>
        </w:tc>
      </w:tr>
      <w:tr w:rsidR="004E04EC" w:rsidRPr="00CE5627" w14:paraId="79077F8C" w14:textId="77777777" w:rsidTr="002D57DD">
        <w:trPr>
          <w:gridBefore w:val="1"/>
          <w:wBefore w:w="4320" w:type="dxa"/>
        </w:trPr>
        <w:tc>
          <w:tcPr>
            <w:tcW w:w="1296" w:type="dxa"/>
            <w:tcBorders>
              <w:top w:val="single" w:sz="4" w:space="0" w:color="auto"/>
              <w:left w:val="nil"/>
              <w:bottom w:val="nil"/>
              <w:right w:val="nil"/>
            </w:tcBorders>
            <w:vAlign w:val="bottom"/>
          </w:tcPr>
          <w:p w14:paraId="6E5E1C8D" w14:textId="77777777" w:rsidR="004E04EC" w:rsidRPr="00CE5627" w:rsidRDefault="004E04EC" w:rsidP="002D57DD">
            <w:pPr>
              <w:ind w:left="-101" w:right="-72"/>
              <w:jc w:val="right"/>
              <w:rPr>
                <w:rFonts w:ascii="Arial" w:hAnsi="Arial" w:cs="Arial"/>
                <w:b/>
                <w:bCs/>
                <w:sz w:val="18"/>
                <w:szCs w:val="18"/>
                <w:lang w:val="en-GB"/>
              </w:rPr>
            </w:pPr>
            <w:r w:rsidRPr="00CE5627">
              <w:rPr>
                <w:rFonts w:ascii="Arial" w:hAnsi="Arial" w:cs="Arial"/>
                <w:b/>
                <w:bCs/>
                <w:sz w:val="18"/>
                <w:szCs w:val="18"/>
                <w:lang w:val="en-GB"/>
              </w:rPr>
              <w:t>Buildings and building improvement</w:t>
            </w:r>
          </w:p>
        </w:tc>
        <w:tc>
          <w:tcPr>
            <w:tcW w:w="1275" w:type="dxa"/>
            <w:tcBorders>
              <w:top w:val="single" w:sz="4" w:space="0" w:color="auto"/>
              <w:left w:val="nil"/>
              <w:bottom w:val="nil"/>
              <w:right w:val="nil"/>
            </w:tcBorders>
            <w:vAlign w:val="bottom"/>
            <w:hideMark/>
          </w:tcPr>
          <w:p w14:paraId="12ADA7AF" w14:textId="77777777" w:rsidR="002D57DD" w:rsidRPr="00CE5627" w:rsidRDefault="004E04EC" w:rsidP="004611CA">
            <w:pPr>
              <w:ind w:left="-40" w:right="-72"/>
              <w:jc w:val="right"/>
              <w:rPr>
                <w:rFonts w:ascii="Arial" w:hAnsi="Arial" w:cs="Arial"/>
                <w:b/>
                <w:bCs/>
                <w:sz w:val="18"/>
                <w:szCs w:val="18"/>
                <w:lang w:val="en-GB"/>
              </w:rPr>
            </w:pPr>
            <w:r w:rsidRPr="00CE5627">
              <w:rPr>
                <w:rFonts w:ascii="Arial" w:hAnsi="Arial" w:cs="Arial"/>
                <w:b/>
                <w:bCs/>
                <w:sz w:val="18"/>
                <w:szCs w:val="18"/>
                <w:lang w:val="en-GB"/>
              </w:rPr>
              <w:t xml:space="preserve">Furniture, fixtures </w:t>
            </w:r>
          </w:p>
          <w:p w14:paraId="2B7A3B4B" w14:textId="60A0C4E0" w:rsidR="004E04EC" w:rsidRPr="00CE5627" w:rsidRDefault="004E04EC" w:rsidP="004611CA">
            <w:pPr>
              <w:ind w:left="-40" w:right="-72"/>
              <w:jc w:val="right"/>
              <w:rPr>
                <w:rFonts w:ascii="Arial" w:hAnsi="Arial" w:cs="Arial"/>
                <w:b/>
                <w:bCs/>
                <w:sz w:val="18"/>
                <w:szCs w:val="18"/>
                <w:lang w:val="en-GB"/>
              </w:rPr>
            </w:pPr>
            <w:r w:rsidRPr="00CE5627">
              <w:rPr>
                <w:rFonts w:ascii="Arial" w:hAnsi="Arial" w:cs="Arial"/>
                <w:b/>
                <w:bCs/>
                <w:sz w:val="18"/>
                <w:szCs w:val="18"/>
                <w:lang w:val="en-GB"/>
              </w:rPr>
              <w:t>and office equipment</w:t>
            </w:r>
          </w:p>
        </w:tc>
        <w:tc>
          <w:tcPr>
            <w:tcW w:w="1277" w:type="dxa"/>
            <w:tcBorders>
              <w:top w:val="single" w:sz="4" w:space="0" w:color="auto"/>
              <w:left w:val="nil"/>
              <w:bottom w:val="nil"/>
              <w:right w:val="nil"/>
            </w:tcBorders>
            <w:vAlign w:val="bottom"/>
            <w:hideMark/>
          </w:tcPr>
          <w:p w14:paraId="0B417FA5" w14:textId="77777777" w:rsidR="004E04EC" w:rsidRPr="00CE5627" w:rsidRDefault="004E04EC" w:rsidP="004611CA">
            <w:pPr>
              <w:ind w:left="-40" w:right="-72"/>
              <w:jc w:val="right"/>
              <w:rPr>
                <w:rFonts w:ascii="Arial" w:hAnsi="Arial" w:cs="Arial"/>
                <w:b/>
                <w:bCs/>
                <w:sz w:val="18"/>
                <w:szCs w:val="18"/>
                <w:lang w:val="en-GB"/>
              </w:rPr>
            </w:pPr>
            <w:r w:rsidRPr="00CE5627">
              <w:rPr>
                <w:rFonts w:ascii="Arial" w:hAnsi="Arial" w:cs="Arial"/>
                <w:b/>
                <w:bCs/>
                <w:sz w:val="18"/>
                <w:szCs w:val="18"/>
                <w:lang w:val="en-GB"/>
              </w:rPr>
              <w:t>Vehicles</w:t>
            </w:r>
          </w:p>
        </w:tc>
        <w:tc>
          <w:tcPr>
            <w:tcW w:w="1297" w:type="dxa"/>
            <w:tcBorders>
              <w:top w:val="single" w:sz="4" w:space="0" w:color="auto"/>
              <w:left w:val="nil"/>
              <w:bottom w:val="nil"/>
              <w:right w:val="nil"/>
            </w:tcBorders>
            <w:vAlign w:val="bottom"/>
            <w:hideMark/>
          </w:tcPr>
          <w:p w14:paraId="6ACA96C9" w14:textId="77777777" w:rsidR="004E04EC" w:rsidRPr="00CE5627" w:rsidRDefault="004E04EC" w:rsidP="004611CA">
            <w:pPr>
              <w:ind w:left="-40" w:right="-72"/>
              <w:jc w:val="right"/>
              <w:rPr>
                <w:rFonts w:ascii="Arial" w:hAnsi="Arial" w:cs="Arial"/>
                <w:b/>
                <w:bCs/>
                <w:sz w:val="18"/>
                <w:szCs w:val="18"/>
                <w:lang w:val="en-GB"/>
              </w:rPr>
            </w:pPr>
            <w:r w:rsidRPr="00CE5627">
              <w:rPr>
                <w:rFonts w:ascii="Arial" w:hAnsi="Arial" w:cs="Arial"/>
                <w:b/>
                <w:bCs/>
                <w:sz w:val="18"/>
                <w:szCs w:val="18"/>
                <w:lang w:val="en-GB"/>
              </w:rPr>
              <w:t>Total</w:t>
            </w:r>
          </w:p>
        </w:tc>
      </w:tr>
      <w:tr w:rsidR="008C3453" w:rsidRPr="00CE5627" w14:paraId="05D02F99" w14:textId="77777777" w:rsidTr="00CD3563">
        <w:tc>
          <w:tcPr>
            <w:tcW w:w="4320" w:type="dxa"/>
            <w:tcBorders>
              <w:top w:val="nil"/>
              <w:left w:val="nil"/>
              <w:bottom w:val="nil"/>
              <w:right w:val="nil"/>
            </w:tcBorders>
          </w:tcPr>
          <w:p w14:paraId="2FB518AB" w14:textId="77777777" w:rsidR="008C3453" w:rsidRPr="00CE5627" w:rsidRDefault="008C3453" w:rsidP="002D57DD">
            <w:pPr>
              <w:ind w:left="-101" w:right="-72"/>
              <w:jc w:val="both"/>
              <w:rPr>
                <w:rFonts w:ascii="Arial" w:hAnsi="Arial" w:cs="Arial"/>
                <w:sz w:val="18"/>
                <w:szCs w:val="18"/>
                <w:lang w:val="en-GB"/>
              </w:rPr>
            </w:pPr>
          </w:p>
        </w:tc>
        <w:tc>
          <w:tcPr>
            <w:tcW w:w="1296" w:type="dxa"/>
            <w:tcBorders>
              <w:top w:val="nil"/>
              <w:left w:val="nil"/>
              <w:bottom w:val="single" w:sz="4" w:space="0" w:color="auto"/>
              <w:right w:val="nil"/>
            </w:tcBorders>
          </w:tcPr>
          <w:p w14:paraId="3C600F2E" w14:textId="77777777" w:rsidR="008C3453" w:rsidRPr="00CE5627" w:rsidRDefault="008C3453" w:rsidP="002D57DD">
            <w:pPr>
              <w:ind w:left="-101" w:right="-72"/>
              <w:jc w:val="right"/>
              <w:rPr>
                <w:rFonts w:ascii="Arial" w:hAnsi="Arial" w:cs="Arial"/>
                <w:b/>
                <w:bCs/>
                <w:sz w:val="18"/>
                <w:szCs w:val="18"/>
                <w:lang w:val="en-GB"/>
              </w:rPr>
            </w:pPr>
            <w:r w:rsidRPr="00CE5627">
              <w:rPr>
                <w:rFonts w:ascii="Arial" w:hAnsi="Arial" w:cs="Arial"/>
                <w:b/>
                <w:bCs/>
                <w:sz w:val="18"/>
                <w:szCs w:val="18"/>
                <w:lang w:val="en-GB"/>
              </w:rPr>
              <w:t>Baht</w:t>
            </w:r>
          </w:p>
        </w:tc>
        <w:tc>
          <w:tcPr>
            <w:tcW w:w="1275" w:type="dxa"/>
            <w:tcBorders>
              <w:top w:val="nil"/>
              <w:left w:val="nil"/>
              <w:bottom w:val="single" w:sz="4" w:space="0" w:color="auto"/>
              <w:right w:val="nil"/>
            </w:tcBorders>
            <w:hideMark/>
          </w:tcPr>
          <w:p w14:paraId="4C332D34" w14:textId="77777777" w:rsidR="008C3453" w:rsidRPr="00CE5627" w:rsidRDefault="008C3453" w:rsidP="004611CA">
            <w:pPr>
              <w:ind w:left="-40" w:right="-72"/>
              <w:jc w:val="right"/>
              <w:rPr>
                <w:rFonts w:ascii="Arial" w:hAnsi="Arial" w:cs="Arial"/>
                <w:b/>
                <w:bCs/>
                <w:sz w:val="18"/>
                <w:szCs w:val="18"/>
                <w:lang w:val="en-GB"/>
              </w:rPr>
            </w:pPr>
            <w:r w:rsidRPr="00CE5627">
              <w:rPr>
                <w:rFonts w:ascii="Arial" w:hAnsi="Arial" w:cs="Arial"/>
                <w:b/>
                <w:bCs/>
                <w:sz w:val="18"/>
                <w:szCs w:val="18"/>
                <w:lang w:val="en-GB"/>
              </w:rPr>
              <w:t>Baht</w:t>
            </w:r>
          </w:p>
        </w:tc>
        <w:tc>
          <w:tcPr>
            <w:tcW w:w="1277" w:type="dxa"/>
            <w:tcBorders>
              <w:top w:val="nil"/>
              <w:left w:val="nil"/>
              <w:bottom w:val="single" w:sz="4" w:space="0" w:color="auto"/>
              <w:right w:val="nil"/>
            </w:tcBorders>
            <w:hideMark/>
          </w:tcPr>
          <w:p w14:paraId="625A0765" w14:textId="77777777" w:rsidR="008C3453" w:rsidRPr="00CE5627" w:rsidRDefault="008C3453" w:rsidP="004611CA">
            <w:pPr>
              <w:ind w:left="-40" w:right="-72"/>
              <w:jc w:val="right"/>
              <w:rPr>
                <w:rFonts w:ascii="Arial" w:hAnsi="Arial" w:cs="Arial"/>
                <w:b/>
                <w:bCs/>
                <w:sz w:val="18"/>
                <w:szCs w:val="18"/>
                <w:lang w:val="en-GB"/>
              </w:rPr>
            </w:pPr>
            <w:r w:rsidRPr="00CE5627">
              <w:rPr>
                <w:rFonts w:ascii="Arial" w:hAnsi="Arial" w:cs="Arial"/>
                <w:b/>
                <w:bCs/>
                <w:sz w:val="18"/>
                <w:szCs w:val="18"/>
                <w:lang w:val="en-GB"/>
              </w:rPr>
              <w:t xml:space="preserve">Baht </w:t>
            </w:r>
          </w:p>
        </w:tc>
        <w:tc>
          <w:tcPr>
            <w:tcW w:w="1297" w:type="dxa"/>
            <w:tcBorders>
              <w:top w:val="nil"/>
              <w:left w:val="nil"/>
              <w:bottom w:val="single" w:sz="4" w:space="0" w:color="auto"/>
              <w:right w:val="nil"/>
            </w:tcBorders>
            <w:hideMark/>
          </w:tcPr>
          <w:p w14:paraId="32DA8FEC" w14:textId="77777777" w:rsidR="008C3453" w:rsidRPr="00CE5627" w:rsidRDefault="008C3453" w:rsidP="004611CA">
            <w:pPr>
              <w:ind w:left="-40" w:right="-72"/>
              <w:jc w:val="right"/>
              <w:rPr>
                <w:rFonts w:ascii="Arial" w:hAnsi="Arial" w:cs="Arial"/>
                <w:b/>
                <w:bCs/>
                <w:sz w:val="18"/>
                <w:szCs w:val="18"/>
                <w:lang w:val="en-GB"/>
              </w:rPr>
            </w:pPr>
            <w:r w:rsidRPr="00CE5627">
              <w:rPr>
                <w:rFonts w:ascii="Arial" w:hAnsi="Arial" w:cs="Arial"/>
                <w:b/>
                <w:bCs/>
                <w:sz w:val="18"/>
                <w:szCs w:val="18"/>
                <w:lang w:val="en-GB"/>
              </w:rPr>
              <w:t>Baht</w:t>
            </w:r>
          </w:p>
        </w:tc>
      </w:tr>
      <w:tr w:rsidR="008C3453" w:rsidRPr="00CE5627" w14:paraId="674E1E17" w14:textId="77777777" w:rsidTr="00CD3563">
        <w:tc>
          <w:tcPr>
            <w:tcW w:w="4320" w:type="dxa"/>
            <w:tcBorders>
              <w:top w:val="nil"/>
              <w:left w:val="nil"/>
              <w:bottom w:val="nil"/>
              <w:right w:val="nil"/>
            </w:tcBorders>
          </w:tcPr>
          <w:p w14:paraId="1EBEB269" w14:textId="77777777" w:rsidR="008C3453" w:rsidRPr="00CE5627" w:rsidRDefault="008C3453" w:rsidP="002D57DD">
            <w:pPr>
              <w:ind w:left="-101" w:right="-72"/>
              <w:rPr>
                <w:rFonts w:ascii="Arial" w:hAnsi="Arial" w:cs="Arial"/>
                <w:sz w:val="16"/>
                <w:szCs w:val="16"/>
                <w:lang w:val="en-GB"/>
              </w:rPr>
            </w:pPr>
          </w:p>
        </w:tc>
        <w:tc>
          <w:tcPr>
            <w:tcW w:w="1296" w:type="dxa"/>
            <w:tcBorders>
              <w:top w:val="nil"/>
              <w:left w:val="nil"/>
              <w:bottom w:val="nil"/>
              <w:right w:val="nil"/>
            </w:tcBorders>
            <w:shd w:val="clear" w:color="auto" w:fill="FAFAFA"/>
          </w:tcPr>
          <w:p w14:paraId="6CA2E60E" w14:textId="77777777" w:rsidR="008C3453" w:rsidRPr="00CE5627" w:rsidRDefault="008C3453" w:rsidP="002D57DD">
            <w:pPr>
              <w:ind w:left="-101" w:right="-72"/>
              <w:jc w:val="center"/>
              <w:rPr>
                <w:rFonts w:ascii="Arial" w:hAnsi="Arial" w:cs="Arial"/>
                <w:sz w:val="16"/>
                <w:szCs w:val="16"/>
                <w:lang w:val="en-GB"/>
              </w:rPr>
            </w:pPr>
          </w:p>
        </w:tc>
        <w:tc>
          <w:tcPr>
            <w:tcW w:w="1275" w:type="dxa"/>
            <w:tcBorders>
              <w:top w:val="nil"/>
              <w:left w:val="nil"/>
              <w:bottom w:val="nil"/>
              <w:right w:val="nil"/>
            </w:tcBorders>
            <w:shd w:val="clear" w:color="auto" w:fill="FAFAFA"/>
          </w:tcPr>
          <w:p w14:paraId="4060936F" w14:textId="77777777" w:rsidR="008C3453" w:rsidRPr="00CE5627" w:rsidRDefault="008C3453" w:rsidP="004611CA">
            <w:pPr>
              <w:ind w:left="-40" w:right="-72"/>
              <w:jc w:val="center"/>
              <w:rPr>
                <w:rFonts w:ascii="Arial" w:hAnsi="Arial" w:cs="Arial"/>
                <w:sz w:val="16"/>
                <w:szCs w:val="16"/>
                <w:lang w:val="en-GB"/>
              </w:rPr>
            </w:pPr>
          </w:p>
        </w:tc>
        <w:tc>
          <w:tcPr>
            <w:tcW w:w="1277" w:type="dxa"/>
            <w:tcBorders>
              <w:top w:val="nil"/>
              <w:left w:val="nil"/>
              <w:bottom w:val="nil"/>
              <w:right w:val="nil"/>
            </w:tcBorders>
            <w:shd w:val="clear" w:color="auto" w:fill="FAFAFA"/>
          </w:tcPr>
          <w:p w14:paraId="5404D5FA" w14:textId="77777777" w:rsidR="008C3453" w:rsidRPr="00CE5627" w:rsidRDefault="008C3453" w:rsidP="004611CA">
            <w:pPr>
              <w:ind w:left="-40" w:right="-72"/>
              <w:jc w:val="center"/>
              <w:rPr>
                <w:rFonts w:ascii="Arial" w:hAnsi="Arial" w:cs="Arial"/>
                <w:sz w:val="16"/>
                <w:szCs w:val="16"/>
                <w:lang w:val="en-GB"/>
              </w:rPr>
            </w:pPr>
          </w:p>
        </w:tc>
        <w:tc>
          <w:tcPr>
            <w:tcW w:w="1297" w:type="dxa"/>
            <w:tcBorders>
              <w:top w:val="nil"/>
              <w:left w:val="nil"/>
              <w:bottom w:val="nil"/>
              <w:right w:val="nil"/>
            </w:tcBorders>
            <w:shd w:val="clear" w:color="auto" w:fill="FAFAFA"/>
          </w:tcPr>
          <w:p w14:paraId="5891AAB1" w14:textId="77777777" w:rsidR="008C3453" w:rsidRPr="00CE5627" w:rsidRDefault="008C3453" w:rsidP="004611CA">
            <w:pPr>
              <w:ind w:left="-40" w:right="-72"/>
              <w:jc w:val="center"/>
              <w:rPr>
                <w:rFonts w:ascii="Arial" w:hAnsi="Arial" w:cs="Arial"/>
                <w:sz w:val="16"/>
                <w:szCs w:val="16"/>
                <w:lang w:val="en-GB"/>
              </w:rPr>
            </w:pPr>
          </w:p>
        </w:tc>
      </w:tr>
      <w:tr w:rsidR="008C3453" w:rsidRPr="00CE5627" w14:paraId="70939C95" w14:textId="77777777" w:rsidTr="00CD3563">
        <w:tc>
          <w:tcPr>
            <w:tcW w:w="4320" w:type="dxa"/>
            <w:tcBorders>
              <w:top w:val="nil"/>
              <w:left w:val="nil"/>
              <w:bottom w:val="nil"/>
              <w:right w:val="nil"/>
            </w:tcBorders>
            <w:hideMark/>
          </w:tcPr>
          <w:p w14:paraId="3AE557BC" w14:textId="3C677835" w:rsidR="008C3453" w:rsidRPr="00CE5627" w:rsidRDefault="008C3453" w:rsidP="002D57DD">
            <w:pPr>
              <w:ind w:left="-101" w:right="-72"/>
              <w:rPr>
                <w:rFonts w:ascii="Arial" w:hAnsi="Arial" w:cs="Arial"/>
                <w:sz w:val="18"/>
                <w:szCs w:val="18"/>
                <w:lang w:val="en-GB"/>
              </w:rPr>
            </w:pPr>
            <w:r w:rsidRPr="00CE5627">
              <w:rPr>
                <w:rFonts w:ascii="Arial" w:hAnsi="Arial" w:cs="Arial"/>
                <w:sz w:val="18"/>
                <w:szCs w:val="18"/>
                <w:lang w:val="en-GB"/>
              </w:rPr>
              <w:t xml:space="preserve">Balance as at 1 January 2020 (Note </w:t>
            </w:r>
            <w:r w:rsidR="008B2116">
              <w:rPr>
                <w:rFonts w:ascii="Arial" w:hAnsi="Arial" w:cs="Arial"/>
                <w:sz w:val="18"/>
                <w:szCs w:val="18"/>
                <w:lang w:val="en-GB"/>
              </w:rPr>
              <w:t>5</w:t>
            </w:r>
            <w:r w:rsidRPr="00CE5627">
              <w:rPr>
                <w:rFonts w:ascii="Arial" w:hAnsi="Arial" w:cs="Arial"/>
                <w:sz w:val="18"/>
                <w:szCs w:val="18"/>
                <w:lang w:val="en-GB"/>
              </w:rPr>
              <w:t>)</w:t>
            </w:r>
          </w:p>
        </w:tc>
        <w:tc>
          <w:tcPr>
            <w:tcW w:w="1296" w:type="dxa"/>
            <w:tcBorders>
              <w:top w:val="nil"/>
              <w:left w:val="nil"/>
              <w:bottom w:val="nil"/>
              <w:right w:val="nil"/>
            </w:tcBorders>
            <w:shd w:val="clear" w:color="auto" w:fill="FAFAFA"/>
          </w:tcPr>
          <w:p w14:paraId="06F31B5C" w14:textId="426A94FC" w:rsidR="008C3453" w:rsidRPr="00CE5627" w:rsidRDefault="008C3453" w:rsidP="002D57DD">
            <w:pPr>
              <w:ind w:left="-101" w:right="-72"/>
              <w:jc w:val="right"/>
              <w:rPr>
                <w:rFonts w:ascii="Arial" w:hAnsi="Arial" w:cs="Arial"/>
                <w:sz w:val="18"/>
                <w:szCs w:val="18"/>
                <w:lang w:val="en-GB"/>
              </w:rPr>
            </w:pPr>
            <w:r w:rsidRPr="00CE5627">
              <w:rPr>
                <w:rFonts w:ascii="Arial" w:hAnsi="Arial" w:cs="Arial"/>
                <w:sz w:val="18"/>
                <w:szCs w:val="18"/>
              </w:rPr>
              <w:t>22,030,085</w:t>
            </w:r>
          </w:p>
        </w:tc>
        <w:tc>
          <w:tcPr>
            <w:tcW w:w="1275" w:type="dxa"/>
            <w:tcBorders>
              <w:top w:val="nil"/>
              <w:left w:val="nil"/>
              <w:bottom w:val="nil"/>
              <w:right w:val="nil"/>
            </w:tcBorders>
            <w:shd w:val="clear" w:color="auto" w:fill="FAFAFA"/>
          </w:tcPr>
          <w:p w14:paraId="376D3C2A" w14:textId="3F911237" w:rsidR="008C3453" w:rsidRPr="00CE5627" w:rsidRDefault="008C3453" w:rsidP="008C3453">
            <w:pPr>
              <w:ind w:left="-40" w:right="-72"/>
              <w:jc w:val="right"/>
              <w:rPr>
                <w:rFonts w:ascii="Arial" w:hAnsi="Arial" w:cs="Arial"/>
                <w:sz w:val="18"/>
                <w:szCs w:val="18"/>
                <w:lang w:val="en-GB"/>
              </w:rPr>
            </w:pPr>
            <w:r w:rsidRPr="00CE5627">
              <w:rPr>
                <w:rFonts w:ascii="Arial" w:hAnsi="Arial" w:cs="Arial"/>
                <w:sz w:val="18"/>
                <w:szCs w:val="18"/>
              </w:rPr>
              <w:t>1,699,885</w:t>
            </w:r>
          </w:p>
        </w:tc>
        <w:tc>
          <w:tcPr>
            <w:tcW w:w="1277" w:type="dxa"/>
            <w:tcBorders>
              <w:top w:val="nil"/>
              <w:left w:val="nil"/>
              <w:bottom w:val="nil"/>
              <w:right w:val="nil"/>
            </w:tcBorders>
            <w:shd w:val="clear" w:color="auto" w:fill="FAFAFA"/>
          </w:tcPr>
          <w:p w14:paraId="74A9E362" w14:textId="05FA953F" w:rsidR="008C3453" w:rsidRPr="00CE5627" w:rsidRDefault="008C3453" w:rsidP="008C3453">
            <w:pPr>
              <w:ind w:left="-40" w:right="-72"/>
              <w:jc w:val="right"/>
              <w:rPr>
                <w:rFonts w:ascii="Arial" w:hAnsi="Arial" w:cs="Arial"/>
                <w:sz w:val="18"/>
                <w:szCs w:val="18"/>
                <w:lang w:val="en-GB"/>
              </w:rPr>
            </w:pPr>
            <w:r w:rsidRPr="00CE5627">
              <w:rPr>
                <w:rFonts w:ascii="Arial" w:hAnsi="Arial" w:cs="Arial"/>
                <w:sz w:val="18"/>
                <w:szCs w:val="18"/>
              </w:rPr>
              <w:t>13,544,437</w:t>
            </w:r>
          </w:p>
        </w:tc>
        <w:tc>
          <w:tcPr>
            <w:tcW w:w="1297" w:type="dxa"/>
            <w:tcBorders>
              <w:top w:val="nil"/>
              <w:left w:val="nil"/>
              <w:bottom w:val="nil"/>
              <w:right w:val="nil"/>
            </w:tcBorders>
            <w:shd w:val="clear" w:color="auto" w:fill="FAFAFA"/>
          </w:tcPr>
          <w:p w14:paraId="3485156C" w14:textId="19CD607C" w:rsidR="008C3453" w:rsidRPr="00CE5627" w:rsidRDefault="008C3453" w:rsidP="008C3453">
            <w:pPr>
              <w:ind w:left="-40" w:right="-72"/>
              <w:jc w:val="right"/>
              <w:rPr>
                <w:rFonts w:ascii="Arial" w:hAnsi="Arial" w:cs="Arial"/>
                <w:sz w:val="18"/>
                <w:szCs w:val="18"/>
                <w:lang w:val="en-GB"/>
              </w:rPr>
            </w:pPr>
            <w:r w:rsidRPr="00CE5627">
              <w:rPr>
                <w:rFonts w:ascii="Arial" w:hAnsi="Arial" w:cs="Arial"/>
                <w:sz w:val="18"/>
                <w:szCs w:val="18"/>
              </w:rPr>
              <w:t>37,274,407</w:t>
            </w:r>
          </w:p>
        </w:tc>
      </w:tr>
      <w:tr w:rsidR="008C3453" w:rsidRPr="00CE5627" w14:paraId="0C688E07" w14:textId="77777777" w:rsidTr="00CD3563">
        <w:tc>
          <w:tcPr>
            <w:tcW w:w="4320" w:type="dxa"/>
            <w:tcBorders>
              <w:top w:val="nil"/>
              <w:left w:val="nil"/>
              <w:bottom w:val="nil"/>
              <w:right w:val="nil"/>
            </w:tcBorders>
            <w:hideMark/>
          </w:tcPr>
          <w:p w14:paraId="69EB03DA" w14:textId="77777777" w:rsidR="008C3453" w:rsidRPr="00CE5627" w:rsidRDefault="008C3453" w:rsidP="002D57DD">
            <w:pPr>
              <w:ind w:left="-101" w:right="-72"/>
              <w:rPr>
                <w:rFonts w:ascii="Arial" w:hAnsi="Arial" w:cs="Arial"/>
                <w:sz w:val="18"/>
                <w:szCs w:val="18"/>
                <w:lang w:val="en-GB"/>
              </w:rPr>
            </w:pPr>
            <w:r w:rsidRPr="00CE5627">
              <w:rPr>
                <w:rFonts w:ascii="Arial" w:hAnsi="Arial" w:cs="Arial"/>
                <w:sz w:val="18"/>
                <w:szCs w:val="18"/>
                <w:lang w:val="en-GB"/>
              </w:rPr>
              <w:t>Additions</w:t>
            </w:r>
          </w:p>
        </w:tc>
        <w:tc>
          <w:tcPr>
            <w:tcW w:w="1296" w:type="dxa"/>
            <w:tcBorders>
              <w:top w:val="nil"/>
              <w:left w:val="nil"/>
              <w:bottom w:val="nil"/>
              <w:right w:val="nil"/>
            </w:tcBorders>
            <w:shd w:val="clear" w:color="auto" w:fill="FAFAFA"/>
          </w:tcPr>
          <w:p w14:paraId="25F4C137" w14:textId="6341502A" w:rsidR="008C3453" w:rsidRPr="00CE5627" w:rsidRDefault="00531696" w:rsidP="002D57DD">
            <w:pPr>
              <w:ind w:left="-101" w:right="-72"/>
              <w:jc w:val="right"/>
              <w:rPr>
                <w:rFonts w:ascii="Arial" w:hAnsi="Arial" w:cs="Arial"/>
                <w:sz w:val="18"/>
                <w:szCs w:val="18"/>
                <w:lang w:val="en-GB"/>
              </w:rPr>
            </w:pPr>
            <w:r w:rsidRPr="00531696">
              <w:rPr>
                <w:rFonts w:ascii="Arial" w:hAnsi="Arial" w:cs="Arial"/>
                <w:sz w:val="18"/>
                <w:szCs w:val="18"/>
              </w:rPr>
              <w:t>433,060</w:t>
            </w:r>
          </w:p>
        </w:tc>
        <w:tc>
          <w:tcPr>
            <w:tcW w:w="1275" w:type="dxa"/>
            <w:tcBorders>
              <w:top w:val="nil"/>
              <w:left w:val="nil"/>
              <w:bottom w:val="nil"/>
              <w:right w:val="nil"/>
            </w:tcBorders>
            <w:shd w:val="clear" w:color="auto" w:fill="FAFAFA"/>
          </w:tcPr>
          <w:p w14:paraId="39A532B9" w14:textId="1CA4AA79" w:rsidR="008C3453" w:rsidRPr="00CE5627" w:rsidRDefault="008C3453" w:rsidP="008C3453">
            <w:pPr>
              <w:ind w:left="-40" w:right="-72"/>
              <w:jc w:val="right"/>
              <w:rPr>
                <w:rFonts w:ascii="Arial" w:hAnsi="Arial" w:cs="Arial"/>
                <w:sz w:val="18"/>
                <w:szCs w:val="18"/>
                <w:lang w:val="en-GB"/>
              </w:rPr>
            </w:pPr>
            <w:r w:rsidRPr="00CE5627">
              <w:rPr>
                <w:rFonts w:ascii="Arial" w:hAnsi="Arial" w:cs="Arial"/>
                <w:sz w:val="18"/>
                <w:szCs w:val="18"/>
              </w:rPr>
              <w:t>-</w:t>
            </w:r>
          </w:p>
        </w:tc>
        <w:tc>
          <w:tcPr>
            <w:tcW w:w="1277" w:type="dxa"/>
            <w:tcBorders>
              <w:top w:val="nil"/>
              <w:left w:val="nil"/>
              <w:bottom w:val="nil"/>
              <w:right w:val="nil"/>
            </w:tcBorders>
            <w:shd w:val="clear" w:color="auto" w:fill="FAFAFA"/>
          </w:tcPr>
          <w:p w14:paraId="1197B196" w14:textId="742CB4CD" w:rsidR="008C3453" w:rsidRPr="00CE5627" w:rsidRDefault="008C3453" w:rsidP="008C3453">
            <w:pPr>
              <w:ind w:left="-40" w:right="-72"/>
              <w:jc w:val="right"/>
              <w:rPr>
                <w:rFonts w:ascii="Arial" w:hAnsi="Arial" w:cs="Arial"/>
                <w:sz w:val="18"/>
                <w:szCs w:val="18"/>
                <w:lang w:val="en-GB"/>
              </w:rPr>
            </w:pPr>
            <w:r w:rsidRPr="00CE5627">
              <w:rPr>
                <w:rFonts w:ascii="Arial" w:hAnsi="Arial" w:cs="Arial"/>
                <w:sz w:val="18"/>
                <w:szCs w:val="18"/>
              </w:rPr>
              <w:t>-</w:t>
            </w:r>
          </w:p>
        </w:tc>
        <w:tc>
          <w:tcPr>
            <w:tcW w:w="1297" w:type="dxa"/>
            <w:tcBorders>
              <w:top w:val="nil"/>
              <w:left w:val="nil"/>
              <w:bottom w:val="nil"/>
              <w:right w:val="nil"/>
            </w:tcBorders>
            <w:shd w:val="clear" w:color="auto" w:fill="FAFAFA"/>
          </w:tcPr>
          <w:p w14:paraId="03847AD2" w14:textId="31430914" w:rsidR="008C3453" w:rsidRPr="00CE5627" w:rsidRDefault="00531696" w:rsidP="008C3453">
            <w:pPr>
              <w:ind w:left="-40" w:right="-72"/>
              <w:jc w:val="right"/>
              <w:rPr>
                <w:rFonts w:ascii="Arial" w:hAnsi="Arial" w:cs="Arial"/>
                <w:sz w:val="18"/>
                <w:szCs w:val="18"/>
                <w:lang w:val="en-GB"/>
              </w:rPr>
            </w:pPr>
            <w:r w:rsidRPr="00531696">
              <w:rPr>
                <w:rFonts w:ascii="Arial" w:hAnsi="Arial" w:cs="Arial"/>
                <w:sz w:val="18"/>
                <w:szCs w:val="18"/>
              </w:rPr>
              <w:t>433,060</w:t>
            </w:r>
          </w:p>
        </w:tc>
      </w:tr>
      <w:tr w:rsidR="008C3453" w:rsidRPr="00CE5627" w14:paraId="039B8ECD" w14:textId="77777777" w:rsidTr="00CD3563">
        <w:tc>
          <w:tcPr>
            <w:tcW w:w="4320" w:type="dxa"/>
            <w:tcBorders>
              <w:top w:val="nil"/>
              <w:left w:val="nil"/>
              <w:bottom w:val="nil"/>
              <w:right w:val="nil"/>
            </w:tcBorders>
            <w:hideMark/>
          </w:tcPr>
          <w:p w14:paraId="221D5DD0" w14:textId="24868901" w:rsidR="008C3453" w:rsidRPr="00CE5627" w:rsidRDefault="008C3453" w:rsidP="002D57DD">
            <w:pPr>
              <w:ind w:left="-101" w:right="-72"/>
              <w:rPr>
                <w:rFonts w:ascii="Arial" w:hAnsi="Arial" w:cs="Arial"/>
                <w:sz w:val="18"/>
                <w:szCs w:val="18"/>
                <w:lang w:val="en-GB"/>
              </w:rPr>
            </w:pPr>
            <w:r w:rsidRPr="00CE5627">
              <w:rPr>
                <w:rFonts w:ascii="Arial" w:hAnsi="Arial" w:cs="Arial"/>
                <w:sz w:val="18"/>
                <w:szCs w:val="18"/>
                <w:lang w:val="en-GB"/>
              </w:rPr>
              <w:t>Depreciation</w:t>
            </w:r>
          </w:p>
        </w:tc>
        <w:tc>
          <w:tcPr>
            <w:tcW w:w="1296" w:type="dxa"/>
            <w:tcBorders>
              <w:top w:val="nil"/>
              <w:left w:val="nil"/>
              <w:bottom w:val="nil"/>
              <w:right w:val="nil"/>
            </w:tcBorders>
            <w:shd w:val="clear" w:color="auto" w:fill="FAFAFA"/>
          </w:tcPr>
          <w:p w14:paraId="5AB4CC6D" w14:textId="7B478B50" w:rsidR="008C3453" w:rsidRPr="00CE5627" w:rsidRDefault="008C3453" w:rsidP="002D57DD">
            <w:pPr>
              <w:ind w:left="-101" w:right="-72"/>
              <w:jc w:val="right"/>
              <w:rPr>
                <w:rFonts w:ascii="Arial" w:hAnsi="Arial" w:cs="Arial"/>
                <w:sz w:val="18"/>
                <w:szCs w:val="18"/>
                <w:lang w:val="en-GB"/>
              </w:rPr>
            </w:pPr>
            <w:r w:rsidRPr="00CE5627">
              <w:rPr>
                <w:rFonts w:ascii="Arial" w:hAnsi="Arial" w:cs="Arial"/>
                <w:sz w:val="18"/>
                <w:szCs w:val="18"/>
              </w:rPr>
              <w:t>(8,203,294)</w:t>
            </w:r>
          </w:p>
        </w:tc>
        <w:tc>
          <w:tcPr>
            <w:tcW w:w="1275" w:type="dxa"/>
            <w:tcBorders>
              <w:top w:val="nil"/>
              <w:left w:val="nil"/>
              <w:bottom w:val="nil"/>
              <w:right w:val="nil"/>
            </w:tcBorders>
            <w:shd w:val="clear" w:color="auto" w:fill="FAFAFA"/>
          </w:tcPr>
          <w:p w14:paraId="651366C9" w14:textId="02B87813" w:rsidR="008C3453" w:rsidRPr="00CE5627" w:rsidRDefault="008C3453" w:rsidP="008C3453">
            <w:pPr>
              <w:ind w:left="-40" w:right="-72"/>
              <w:jc w:val="right"/>
              <w:rPr>
                <w:rFonts w:ascii="Arial" w:hAnsi="Arial" w:cs="Arial"/>
                <w:sz w:val="18"/>
                <w:szCs w:val="18"/>
                <w:lang w:val="en-GB"/>
              </w:rPr>
            </w:pPr>
            <w:r w:rsidRPr="00CE5627">
              <w:rPr>
                <w:rFonts w:ascii="Arial" w:hAnsi="Arial" w:cs="Arial"/>
                <w:sz w:val="18"/>
                <w:szCs w:val="18"/>
              </w:rPr>
              <w:t>(435,075)</w:t>
            </w:r>
          </w:p>
        </w:tc>
        <w:tc>
          <w:tcPr>
            <w:tcW w:w="1277" w:type="dxa"/>
            <w:tcBorders>
              <w:top w:val="nil"/>
              <w:left w:val="nil"/>
              <w:bottom w:val="nil"/>
              <w:right w:val="nil"/>
            </w:tcBorders>
            <w:shd w:val="clear" w:color="auto" w:fill="FAFAFA"/>
          </w:tcPr>
          <w:p w14:paraId="345B0A28" w14:textId="79E315B0" w:rsidR="008C3453" w:rsidRPr="00CE5627" w:rsidRDefault="008C3453" w:rsidP="008C3453">
            <w:pPr>
              <w:ind w:left="-40" w:right="-72"/>
              <w:jc w:val="right"/>
              <w:rPr>
                <w:rFonts w:ascii="Arial" w:hAnsi="Arial" w:cs="Arial"/>
                <w:sz w:val="18"/>
                <w:szCs w:val="18"/>
                <w:lang w:val="en-GB"/>
              </w:rPr>
            </w:pPr>
            <w:r w:rsidRPr="00CE5627">
              <w:rPr>
                <w:rFonts w:ascii="Arial" w:hAnsi="Arial" w:cs="Arial"/>
                <w:sz w:val="18"/>
                <w:szCs w:val="18"/>
              </w:rPr>
              <w:t>(6,249,103)</w:t>
            </w:r>
          </w:p>
        </w:tc>
        <w:tc>
          <w:tcPr>
            <w:tcW w:w="1297" w:type="dxa"/>
            <w:tcBorders>
              <w:top w:val="nil"/>
              <w:left w:val="nil"/>
              <w:bottom w:val="nil"/>
              <w:right w:val="nil"/>
            </w:tcBorders>
            <w:shd w:val="clear" w:color="auto" w:fill="FAFAFA"/>
          </w:tcPr>
          <w:p w14:paraId="23A171E8" w14:textId="17C40843" w:rsidR="008C3453" w:rsidRPr="00CE5627" w:rsidRDefault="008C3453" w:rsidP="008C3453">
            <w:pPr>
              <w:ind w:left="-40" w:right="-72"/>
              <w:jc w:val="right"/>
              <w:rPr>
                <w:rFonts w:ascii="Arial" w:hAnsi="Arial" w:cs="Arial"/>
                <w:sz w:val="18"/>
                <w:szCs w:val="18"/>
                <w:lang w:val="en-GB"/>
              </w:rPr>
            </w:pPr>
            <w:r w:rsidRPr="00CE5627">
              <w:rPr>
                <w:rFonts w:ascii="Arial" w:hAnsi="Arial" w:cs="Arial"/>
                <w:sz w:val="18"/>
                <w:szCs w:val="18"/>
              </w:rPr>
              <w:t>(14,887,472)</w:t>
            </w:r>
          </w:p>
        </w:tc>
      </w:tr>
      <w:tr w:rsidR="008C3453" w:rsidRPr="00CE5627" w14:paraId="43FCD6D5" w14:textId="77777777" w:rsidTr="00CD3563">
        <w:tc>
          <w:tcPr>
            <w:tcW w:w="4320" w:type="dxa"/>
            <w:tcBorders>
              <w:top w:val="nil"/>
              <w:left w:val="nil"/>
              <w:bottom w:val="nil"/>
              <w:right w:val="nil"/>
            </w:tcBorders>
          </w:tcPr>
          <w:p w14:paraId="23ADECC2" w14:textId="77777777" w:rsidR="008C3453" w:rsidRPr="00CE5627" w:rsidRDefault="008C3453" w:rsidP="002D57DD">
            <w:pPr>
              <w:ind w:left="-101" w:right="-72"/>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2B49809B" w14:textId="77777777" w:rsidR="008C3453" w:rsidRPr="00CE5627" w:rsidRDefault="008C3453" w:rsidP="002D57DD">
            <w:pPr>
              <w:ind w:left="-101" w:right="-72"/>
              <w:jc w:val="right"/>
              <w:rPr>
                <w:rFonts w:ascii="Arial" w:hAnsi="Arial" w:cs="Arial"/>
                <w:sz w:val="18"/>
                <w:szCs w:val="18"/>
                <w:highlight w:val="yellow"/>
                <w:lang w:val="en-GB"/>
              </w:rPr>
            </w:pPr>
          </w:p>
        </w:tc>
        <w:tc>
          <w:tcPr>
            <w:tcW w:w="1275" w:type="dxa"/>
            <w:tcBorders>
              <w:top w:val="single" w:sz="4" w:space="0" w:color="auto"/>
              <w:left w:val="nil"/>
              <w:bottom w:val="nil"/>
              <w:right w:val="nil"/>
            </w:tcBorders>
            <w:shd w:val="clear" w:color="auto" w:fill="FAFAFA"/>
          </w:tcPr>
          <w:p w14:paraId="3DD7968C" w14:textId="77777777" w:rsidR="008C3453" w:rsidRPr="00CE5627" w:rsidRDefault="008C3453" w:rsidP="004611CA">
            <w:pPr>
              <w:ind w:left="-40" w:right="-72"/>
              <w:jc w:val="right"/>
              <w:rPr>
                <w:rFonts w:ascii="Arial" w:hAnsi="Arial" w:cs="Arial"/>
                <w:sz w:val="18"/>
                <w:szCs w:val="18"/>
                <w:highlight w:val="yellow"/>
                <w:lang w:val="en-GB"/>
              </w:rPr>
            </w:pPr>
          </w:p>
        </w:tc>
        <w:tc>
          <w:tcPr>
            <w:tcW w:w="1277" w:type="dxa"/>
            <w:tcBorders>
              <w:top w:val="single" w:sz="4" w:space="0" w:color="auto"/>
              <w:left w:val="nil"/>
              <w:bottom w:val="nil"/>
              <w:right w:val="nil"/>
            </w:tcBorders>
            <w:shd w:val="clear" w:color="auto" w:fill="FAFAFA"/>
          </w:tcPr>
          <w:p w14:paraId="12B74357" w14:textId="77777777" w:rsidR="008C3453" w:rsidRPr="00CE5627" w:rsidRDefault="008C3453" w:rsidP="004611CA">
            <w:pPr>
              <w:ind w:left="-40" w:right="-72"/>
              <w:jc w:val="right"/>
              <w:rPr>
                <w:rFonts w:ascii="Arial" w:hAnsi="Arial" w:cs="Arial"/>
                <w:sz w:val="18"/>
                <w:szCs w:val="18"/>
                <w:highlight w:val="yellow"/>
                <w:lang w:val="en-GB"/>
              </w:rPr>
            </w:pPr>
          </w:p>
        </w:tc>
        <w:tc>
          <w:tcPr>
            <w:tcW w:w="1297" w:type="dxa"/>
            <w:tcBorders>
              <w:top w:val="single" w:sz="4" w:space="0" w:color="auto"/>
              <w:left w:val="nil"/>
              <w:bottom w:val="nil"/>
              <w:right w:val="nil"/>
            </w:tcBorders>
            <w:shd w:val="clear" w:color="auto" w:fill="FAFAFA"/>
          </w:tcPr>
          <w:p w14:paraId="1B9F2937" w14:textId="77777777" w:rsidR="008C3453" w:rsidRPr="00CE5627" w:rsidRDefault="008C3453" w:rsidP="004611CA">
            <w:pPr>
              <w:ind w:left="-40" w:right="-72"/>
              <w:jc w:val="right"/>
              <w:rPr>
                <w:rFonts w:ascii="Arial" w:hAnsi="Arial" w:cs="Arial"/>
                <w:sz w:val="18"/>
                <w:szCs w:val="18"/>
                <w:highlight w:val="yellow"/>
                <w:lang w:val="en-GB"/>
              </w:rPr>
            </w:pPr>
          </w:p>
        </w:tc>
      </w:tr>
      <w:tr w:rsidR="008C3453" w:rsidRPr="00CE5627" w14:paraId="6467CC92" w14:textId="77777777" w:rsidTr="00CD3563">
        <w:tc>
          <w:tcPr>
            <w:tcW w:w="4320" w:type="dxa"/>
            <w:tcBorders>
              <w:top w:val="nil"/>
              <w:left w:val="nil"/>
              <w:bottom w:val="nil"/>
              <w:right w:val="nil"/>
            </w:tcBorders>
            <w:hideMark/>
          </w:tcPr>
          <w:p w14:paraId="55CA7787" w14:textId="6289EC73" w:rsidR="008C3453" w:rsidRPr="00CE5627" w:rsidRDefault="008B2116" w:rsidP="002D57DD">
            <w:pPr>
              <w:ind w:left="-101" w:right="-72"/>
              <w:rPr>
                <w:rFonts w:ascii="Arial" w:hAnsi="Arial" w:cs="Arial"/>
                <w:sz w:val="18"/>
                <w:szCs w:val="18"/>
                <w:lang w:val="en-GB"/>
              </w:rPr>
            </w:pPr>
            <w:r>
              <w:rPr>
                <w:rFonts w:ascii="Arial" w:hAnsi="Arial" w:cs="Arial"/>
                <w:sz w:val="18"/>
                <w:szCs w:val="18"/>
                <w:lang w:val="en-GB"/>
              </w:rPr>
              <w:t>Net book amount</w:t>
            </w:r>
            <w:r w:rsidR="008C3453" w:rsidRPr="00CE5627">
              <w:rPr>
                <w:rFonts w:ascii="Arial" w:hAnsi="Arial" w:cs="Arial"/>
                <w:sz w:val="18"/>
                <w:szCs w:val="18"/>
                <w:lang w:val="en-GB"/>
              </w:rPr>
              <w:t xml:space="preserve"> at 31 December 2020</w:t>
            </w:r>
          </w:p>
        </w:tc>
        <w:tc>
          <w:tcPr>
            <w:tcW w:w="1296" w:type="dxa"/>
            <w:tcBorders>
              <w:top w:val="nil"/>
              <w:left w:val="nil"/>
              <w:bottom w:val="single" w:sz="4" w:space="0" w:color="auto"/>
              <w:right w:val="nil"/>
            </w:tcBorders>
            <w:shd w:val="clear" w:color="auto" w:fill="FAFAFA"/>
          </w:tcPr>
          <w:p w14:paraId="009564E7" w14:textId="42D0E73F" w:rsidR="008C3453" w:rsidRPr="00A60F67" w:rsidRDefault="00531696" w:rsidP="002D57DD">
            <w:pPr>
              <w:ind w:left="-101" w:right="-72"/>
              <w:jc w:val="right"/>
              <w:rPr>
                <w:rFonts w:ascii="Arial" w:hAnsi="Arial" w:cs="Arial"/>
                <w:b/>
                <w:bCs/>
                <w:sz w:val="18"/>
                <w:szCs w:val="18"/>
                <w:lang w:val="en-GB"/>
              </w:rPr>
            </w:pPr>
            <w:r w:rsidRPr="00A60F67">
              <w:rPr>
                <w:rFonts w:ascii="Arial" w:hAnsi="Arial" w:cs="Arial"/>
                <w:b/>
                <w:bCs/>
                <w:sz w:val="18"/>
                <w:szCs w:val="18"/>
              </w:rPr>
              <w:t>14,259,851</w:t>
            </w:r>
          </w:p>
        </w:tc>
        <w:tc>
          <w:tcPr>
            <w:tcW w:w="1275" w:type="dxa"/>
            <w:tcBorders>
              <w:top w:val="nil"/>
              <w:left w:val="nil"/>
              <w:bottom w:val="single" w:sz="4" w:space="0" w:color="auto"/>
              <w:right w:val="nil"/>
            </w:tcBorders>
            <w:shd w:val="clear" w:color="auto" w:fill="FAFAFA"/>
          </w:tcPr>
          <w:p w14:paraId="7E4CAC0F" w14:textId="5205DE5C" w:rsidR="008C3453" w:rsidRPr="00A60F67" w:rsidRDefault="008C3453" w:rsidP="00CD3563">
            <w:pPr>
              <w:ind w:left="-40" w:right="-72"/>
              <w:jc w:val="right"/>
              <w:rPr>
                <w:rFonts w:ascii="Arial" w:hAnsi="Arial" w:cs="Arial"/>
                <w:b/>
                <w:bCs/>
                <w:sz w:val="18"/>
                <w:szCs w:val="18"/>
                <w:lang w:val="en-GB"/>
              </w:rPr>
            </w:pPr>
            <w:r w:rsidRPr="00A60F67">
              <w:rPr>
                <w:rFonts w:ascii="Arial" w:hAnsi="Arial" w:cs="Arial"/>
                <w:b/>
                <w:bCs/>
                <w:sz w:val="18"/>
                <w:szCs w:val="18"/>
              </w:rPr>
              <w:t>1,264,810</w:t>
            </w:r>
          </w:p>
        </w:tc>
        <w:tc>
          <w:tcPr>
            <w:tcW w:w="1277" w:type="dxa"/>
            <w:tcBorders>
              <w:top w:val="nil"/>
              <w:left w:val="nil"/>
              <w:bottom w:val="single" w:sz="4" w:space="0" w:color="auto"/>
              <w:right w:val="nil"/>
            </w:tcBorders>
            <w:shd w:val="clear" w:color="auto" w:fill="FAFAFA"/>
          </w:tcPr>
          <w:p w14:paraId="5E71B9DA" w14:textId="45B69E2B" w:rsidR="008C3453" w:rsidRPr="00A60F67" w:rsidRDefault="008C3453" w:rsidP="00CD3563">
            <w:pPr>
              <w:ind w:left="-40" w:right="-72"/>
              <w:jc w:val="right"/>
              <w:rPr>
                <w:rFonts w:ascii="Arial" w:hAnsi="Arial" w:cs="Arial"/>
                <w:b/>
                <w:bCs/>
                <w:sz w:val="18"/>
                <w:szCs w:val="18"/>
                <w:lang w:val="en-GB"/>
              </w:rPr>
            </w:pPr>
            <w:r w:rsidRPr="00A60F67">
              <w:rPr>
                <w:rFonts w:ascii="Arial" w:hAnsi="Arial" w:cs="Arial"/>
                <w:b/>
                <w:bCs/>
                <w:sz w:val="18"/>
                <w:szCs w:val="18"/>
              </w:rPr>
              <w:t>7,295,334</w:t>
            </w:r>
          </w:p>
        </w:tc>
        <w:tc>
          <w:tcPr>
            <w:tcW w:w="1297" w:type="dxa"/>
            <w:tcBorders>
              <w:top w:val="nil"/>
              <w:left w:val="nil"/>
              <w:bottom w:val="single" w:sz="4" w:space="0" w:color="auto"/>
              <w:right w:val="nil"/>
            </w:tcBorders>
            <w:shd w:val="clear" w:color="auto" w:fill="FAFAFA"/>
          </w:tcPr>
          <w:p w14:paraId="4BF3D60F" w14:textId="6FF67C34" w:rsidR="008C3453" w:rsidRPr="00A60F67" w:rsidRDefault="00531696" w:rsidP="00CD3563">
            <w:pPr>
              <w:ind w:left="-40" w:right="-72"/>
              <w:jc w:val="right"/>
              <w:rPr>
                <w:rFonts w:ascii="Arial" w:hAnsi="Arial" w:cs="Arial"/>
                <w:b/>
                <w:bCs/>
                <w:sz w:val="18"/>
                <w:szCs w:val="18"/>
                <w:lang w:val="en-GB"/>
              </w:rPr>
            </w:pPr>
            <w:r w:rsidRPr="00A60F67">
              <w:rPr>
                <w:rFonts w:ascii="Arial" w:hAnsi="Arial" w:cs="Arial"/>
                <w:b/>
                <w:bCs/>
                <w:sz w:val="18"/>
                <w:szCs w:val="18"/>
              </w:rPr>
              <w:t>22,819,995</w:t>
            </w:r>
          </w:p>
        </w:tc>
      </w:tr>
    </w:tbl>
    <w:p w14:paraId="1CF196FF" w14:textId="77777777" w:rsidR="00317D20" w:rsidRPr="00CE5627" w:rsidRDefault="00317D20" w:rsidP="00317D20">
      <w:pPr>
        <w:jc w:val="thaiDistribute"/>
        <w:rPr>
          <w:rFonts w:ascii="Arial" w:hAnsi="Arial" w:cs="Arial"/>
          <w:color w:val="auto"/>
          <w:sz w:val="18"/>
          <w:szCs w:val="18"/>
          <w:lang w:eastAsia="x-none"/>
        </w:rPr>
      </w:pPr>
    </w:p>
    <w:p w14:paraId="7B3A632A" w14:textId="77777777" w:rsidR="00317D20" w:rsidRPr="00CE5627" w:rsidRDefault="00317D20" w:rsidP="00317D20">
      <w:pPr>
        <w:jc w:val="thaiDistribute"/>
        <w:rPr>
          <w:rFonts w:ascii="Arial" w:eastAsia="Arial Unicode MS" w:hAnsi="Arial" w:cs="Arial"/>
          <w:sz w:val="18"/>
          <w:szCs w:val="18"/>
          <w:lang w:val="en-GB"/>
        </w:rPr>
      </w:pPr>
      <w:r w:rsidRPr="00CE5627">
        <w:rPr>
          <w:rFonts w:ascii="Arial" w:eastAsia="Arial Unicode MS" w:hAnsi="Arial" w:cs="Arial"/>
          <w:sz w:val="18"/>
          <w:szCs w:val="18"/>
          <w:lang w:val="en-GB"/>
        </w:rPr>
        <w:t>The expense</w:t>
      </w:r>
      <w:r w:rsidRPr="00CE5627">
        <w:rPr>
          <w:rFonts w:ascii="Arial" w:eastAsia="Arial Unicode MS" w:hAnsi="Arial" w:cs="Arial"/>
          <w:sz w:val="18"/>
          <w:szCs w:val="18"/>
          <w:cs/>
          <w:lang w:val="en-GB"/>
        </w:rPr>
        <w:t xml:space="preserve"> </w:t>
      </w:r>
      <w:r w:rsidRPr="00CE5627">
        <w:rPr>
          <w:rFonts w:ascii="Arial" w:eastAsia="Arial Unicode MS" w:hAnsi="Arial" w:cs="Arial"/>
          <w:sz w:val="18"/>
          <w:szCs w:val="18"/>
          <w:lang w:val="en-GB"/>
        </w:rPr>
        <w:t>relating to leases that not included in the measurement of lease liabilities and right-of-use and cash outflows for leases is as follows: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890"/>
        <w:gridCol w:w="1890"/>
      </w:tblGrid>
      <w:tr w:rsidR="002D52F1" w:rsidRPr="00CE5627" w14:paraId="555115DC" w14:textId="77777777" w:rsidTr="002D57DD">
        <w:trPr>
          <w:trHeight w:val="20"/>
        </w:trPr>
        <w:tc>
          <w:tcPr>
            <w:tcW w:w="5670" w:type="dxa"/>
            <w:tcBorders>
              <w:top w:val="nil"/>
              <w:left w:val="nil"/>
              <w:bottom w:val="nil"/>
              <w:right w:val="nil"/>
            </w:tcBorders>
          </w:tcPr>
          <w:p w14:paraId="060967DD" w14:textId="77777777" w:rsidR="002D52F1" w:rsidRPr="00CE5627" w:rsidRDefault="002D52F1" w:rsidP="002D57DD">
            <w:pPr>
              <w:ind w:left="-101"/>
              <w:jc w:val="both"/>
              <w:rPr>
                <w:rFonts w:ascii="Arial" w:hAnsi="Arial" w:cs="Arial"/>
                <w:sz w:val="18"/>
                <w:szCs w:val="18"/>
                <w:lang w:val="en-GB"/>
              </w:rPr>
            </w:pPr>
          </w:p>
        </w:tc>
        <w:tc>
          <w:tcPr>
            <w:tcW w:w="1890" w:type="dxa"/>
            <w:tcBorders>
              <w:top w:val="single" w:sz="4" w:space="0" w:color="auto"/>
              <w:left w:val="nil"/>
              <w:bottom w:val="nil"/>
              <w:right w:val="nil"/>
            </w:tcBorders>
            <w:shd w:val="clear" w:color="auto" w:fill="auto"/>
            <w:hideMark/>
          </w:tcPr>
          <w:p w14:paraId="6B9940A2" w14:textId="1708041E" w:rsidR="002D52F1" w:rsidRPr="00CE5627" w:rsidRDefault="002D52F1" w:rsidP="002D57DD">
            <w:pPr>
              <w:ind w:left="-40" w:right="-72"/>
              <w:jc w:val="center"/>
              <w:rPr>
                <w:rFonts w:ascii="Arial" w:hAnsi="Arial" w:cs="Arial"/>
                <w:b/>
                <w:bCs/>
                <w:sz w:val="18"/>
                <w:szCs w:val="18"/>
                <w:lang w:val="en-GB"/>
              </w:rPr>
            </w:pPr>
            <w:r w:rsidRPr="00CE5627">
              <w:rPr>
                <w:rFonts w:ascii="Arial" w:hAnsi="Arial" w:cs="Arial"/>
                <w:b/>
                <w:bCs/>
                <w:sz w:val="18"/>
                <w:szCs w:val="18"/>
                <w:lang w:val="en-GB"/>
              </w:rPr>
              <w:t>Consolidated</w:t>
            </w:r>
          </w:p>
        </w:tc>
        <w:tc>
          <w:tcPr>
            <w:tcW w:w="1890" w:type="dxa"/>
            <w:tcBorders>
              <w:top w:val="single" w:sz="4" w:space="0" w:color="auto"/>
              <w:left w:val="nil"/>
              <w:bottom w:val="nil"/>
              <w:right w:val="nil"/>
            </w:tcBorders>
            <w:shd w:val="clear" w:color="auto" w:fill="auto"/>
          </w:tcPr>
          <w:p w14:paraId="4F8F7305" w14:textId="0DB294ED" w:rsidR="002D52F1" w:rsidRPr="00CE5627" w:rsidRDefault="002D52F1" w:rsidP="002D57DD">
            <w:pPr>
              <w:ind w:left="-40" w:right="-72"/>
              <w:jc w:val="center"/>
              <w:rPr>
                <w:rFonts w:ascii="Arial" w:hAnsi="Arial" w:cs="Arial"/>
                <w:b/>
                <w:bCs/>
                <w:sz w:val="18"/>
                <w:szCs w:val="18"/>
                <w:lang w:val="en-GB"/>
              </w:rPr>
            </w:pPr>
            <w:r w:rsidRPr="00CE5627">
              <w:rPr>
                <w:rFonts w:ascii="Arial" w:hAnsi="Arial" w:cs="Arial"/>
                <w:b/>
                <w:bCs/>
                <w:sz w:val="18"/>
                <w:szCs w:val="18"/>
                <w:lang w:val="en-GB"/>
              </w:rPr>
              <w:t>Separate</w:t>
            </w:r>
          </w:p>
        </w:tc>
      </w:tr>
      <w:tr w:rsidR="002D57DD" w:rsidRPr="00CE5627" w14:paraId="362D0810" w14:textId="77777777" w:rsidTr="002D57DD">
        <w:trPr>
          <w:trHeight w:val="20"/>
        </w:trPr>
        <w:tc>
          <w:tcPr>
            <w:tcW w:w="5670" w:type="dxa"/>
            <w:tcBorders>
              <w:top w:val="nil"/>
              <w:left w:val="nil"/>
              <w:bottom w:val="nil"/>
              <w:right w:val="nil"/>
            </w:tcBorders>
          </w:tcPr>
          <w:p w14:paraId="037962D0" w14:textId="77777777" w:rsidR="002D57DD" w:rsidRPr="00CE5627" w:rsidRDefault="002D57DD" w:rsidP="002D57DD">
            <w:pPr>
              <w:ind w:left="-101"/>
              <w:jc w:val="both"/>
              <w:rPr>
                <w:rFonts w:ascii="Arial" w:hAnsi="Arial" w:cs="Arial"/>
                <w:sz w:val="18"/>
                <w:szCs w:val="18"/>
                <w:lang w:val="en-GB"/>
              </w:rPr>
            </w:pPr>
          </w:p>
        </w:tc>
        <w:tc>
          <w:tcPr>
            <w:tcW w:w="1890" w:type="dxa"/>
            <w:tcBorders>
              <w:top w:val="nil"/>
              <w:left w:val="nil"/>
              <w:bottom w:val="nil"/>
              <w:right w:val="nil"/>
            </w:tcBorders>
          </w:tcPr>
          <w:p w14:paraId="62D06B1A" w14:textId="21731D7B" w:rsidR="002D57DD" w:rsidRPr="00CE5627" w:rsidRDefault="002D57DD" w:rsidP="002D57DD">
            <w:pPr>
              <w:ind w:left="-40" w:right="-72"/>
              <w:jc w:val="center"/>
              <w:rPr>
                <w:rFonts w:ascii="Arial" w:hAnsi="Arial" w:cs="Arial"/>
                <w:b/>
                <w:bCs/>
                <w:sz w:val="18"/>
                <w:szCs w:val="18"/>
                <w:lang w:val="en-GB"/>
              </w:rPr>
            </w:pPr>
            <w:r w:rsidRPr="00CE5627">
              <w:rPr>
                <w:rFonts w:ascii="Arial" w:hAnsi="Arial" w:cs="Arial"/>
                <w:b/>
                <w:bCs/>
                <w:sz w:val="18"/>
                <w:szCs w:val="18"/>
                <w:lang w:val="en-GB"/>
              </w:rPr>
              <w:t>financial statements</w:t>
            </w:r>
          </w:p>
        </w:tc>
        <w:tc>
          <w:tcPr>
            <w:tcW w:w="1890" w:type="dxa"/>
            <w:tcBorders>
              <w:top w:val="nil"/>
              <w:left w:val="nil"/>
              <w:bottom w:val="nil"/>
              <w:right w:val="nil"/>
            </w:tcBorders>
          </w:tcPr>
          <w:p w14:paraId="70A99E5B" w14:textId="291B0C46" w:rsidR="002D57DD" w:rsidRPr="00CE5627" w:rsidRDefault="002D57DD" w:rsidP="002D57DD">
            <w:pPr>
              <w:ind w:left="-40" w:right="-72"/>
              <w:jc w:val="center"/>
              <w:rPr>
                <w:rFonts w:ascii="Arial" w:hAnsi="Arial" w:cs="Arial"/>
                <w:b/>
                <w:bCs/>
                <w:sz w:val="18"/>
                <w:szCs w:val="18"/>
                <w:lang w:val="en-GB"/>
              </w:rPr>
            </w:pPr>
            <w:r w:rsidRPr="00CE5627">
              <w:rPr>
                <w:rFonts w:ascii="Arial" w:hAnsi="Arial" w:cs="Arial"/>
                <w:b/>
                <w:bCs/>
                <w:sz w:val="18"/>
                <w:szCs w:val="18"/>
                <w:lang w:val="en-GB"/>
              </w:rPr>
              <w:t>financial statements</w:t>
            </w:r>
          </w:p>
        </w:tc>
      </w:tr>
      <w:tr w:rsidR="002D52F1" w:rsidRPr="00CE5627" w14:paraId="2D4DB30F" w14:textId="77777777" w:rsidTr="002D57DD">
        <w:trPr>
          <w:trHeight w:val="20"/>
        </w:trPr>
        <w:tc>
          <w:tcPr>
            <w:tcW w:w="5670" w:type="dxa"/>
            <w:tcBorders>
              <w:top w:val="nil"/>
              <w:left w:val="nil"/>
              <w:bottom w:val="nil"/>
              <w:right w:val="nil"/>
            </w:tcBorders>
          </w:tcPr>
          <w:p w14:paraId="22C07802" w14:textId="77777777" w:rsidR="002D52F1" w:rsidRPr="00CE5627" w:rsidRDefault="002D52F1" w:rsidP="002D57DD">
            <w:pPr>
              <w:ind w:left="-101" w:hanging="202"/>
              <w:rPr>
                <w:rFonts w:ascii="Arial" w:eastAsia="Arial Unicode MS" w:hAnsi="Arial" w:cs="Arial"/>
                <w:b/>
                <w:bCs/>
                <w:sz w:val="18"/>
                <w:szCs w:val="18"/>
                <w:highlight w:val="green"/>
                <w:lang w:val="en-GB"/>
              </w:rPr>
            </w:pPr>
          </w:p>
        </w:tc>
        <w:tc>
          <w:tcPr>
            <w:tcW w:w="1890" w:type="dxa"/>
            <w:tcBorders>
              <w:top w:val="single" w:sz="4" w:space="0" w:color="auto"/>
              <w:left w:val="nil"/>
              <w:bottom w:val="nil"/>
              <w:right w:val="nil"/>
            </w:tcBorders>
            <w:vAlign w:val="bottom"/>
          </w:tcPr>
          <w:p w14:paraId="4CC8AB75" w14:textId="77777777" w:rsidR="002D52F1" w:rsidRPr="00CE5627" w:rsidRDefault="002D52F1" w:rsidP="002D57DD">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890" w:type="dxa"/>
            <w:tcBorders>
              <w:top w:val="single" w:sz="4" w:space="0" w:color="auto"/>
              <w:left w:val="nil"/>
              <w:bottom w:val="nil"/>
              <w:right w:val="nil"/>
            </w:tcBorders>
            <w:vAlign w:val="bottom"/>
            <w:hideMark/>
          </w:tcPr>
          <w:p w14:paraId="49669353" w14:textId="01AD691E" w:rsidR="002D52F1" w:rsidRPr="00CE5627" w:rsidRDefault="002D52F1" w:rsidP="002D57DD">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w:t>
            </w:r>
            <w:r w:rsidR="00803FA9" w:rsidRPr="00CE5627">
              <w:rPr>
                <w:rFonts w:ascii="Arial" w:hAnsi="Arial" w:cs="Arial"/>
                <w:b/>
                <w:bCs/>
                <w:color w:val="auto"/>
                <w:sz w:val="18"/>
                <w:szCs w:val="18"/>
                <w:lang w:val="en-GB"/>
              </w:rPr>
              <w:t>19</w:t>
            </w:r>
          </w:p>
        </w:tc>
      </w:tr>
      <w:tr w:rsidR="002D52F1" w:rsidRPr="00CE5627" w14:paraId="23E42EE6" w14:textId="77777777" w:rsidTr="002D57DD">
        <w:trPr>
          <w:trHeight w:val="20"/>
        </w:trPr>
        <w:tc>
          <w:tcPr>
            <w:tcW w:w="5670" w:type="dxa"/>
            <w:tcBorders>
              <w:top w:val="nil"/>
              <w:left w:val="nil"/>
              <w:bottom w:val="nil"/>
              <w:right w:val="nil"/>
            </w:tcBorders>
          </w:tcPr>
          <w:p w14:paraId="18DB17F9" w14:textId="77777777" w:rsidR="002D52F1" w:rsidRPr="00CE5627" w:rsidRDefault="002D52F1" w:rsidP="002D57DD">
            <w:pPr>
              <w:ind w:left="-101" w:hanging="202"/>
              <w:rPr>
                <w:rFonts w:ascii="Arial" w:eastAsia="Arial Unicode MS" w:hAnsi="Arial" w:cs="Arial"/>
                <w:b/>
                <w:bCs/>
                <w:sz w:val="18"/>
                <w:szCs w:val="18"/>
                <w:highlight w:val="green"/>
                <w:lang w:val="en-GB"/>
              </w:rPr>
            </w:pPr>
          </w:p>
        </w:tc>
        <w:tc>
          <w:tcPr>
            <w:tcW w:w="1890" w:type="dxa"/>
            <w:tcBorders>
              <w:top w:val="nil"/>
              <w:left w:val="nil"/>
              <w:bottom w:val="single" w:sz="4" w:space="0" w:color="auto"/>
              <w:right w:val="nil"/>
            </w:tcBorders>
            <w:hideMark/>
          </w:tcPr>
          <w:p w14:paraId="283376E9" w14:textId="77777777" w:rsidR="002D52F1" w:rsidRPr="00CE5627" w:rsidRDefault="002D52F1" w:rsidP="002D57DD">
            <w:pPr>
              <w:ind w:left="-40" w:right="-72"/>
              <w:jc w:val="right"/>
              <w:rPr>
                <w:rFonts w:ascii="Arial" w:eastAsia="Arial Unicode MS" w:hAnsi="Arial" w:cs="Arial"/>
                <w:b/>
                <w:bCs/>
                <w:sz w:val="18"/>
                <w:szCs w:val="18"/>
                <w:lang w:val="en-GB"/>
              </w:rPr>
            </w:pPr>
            <w:r w:rsidRPr="00CE5627">
              <w:rPr>
                <w:rFonts w:ascii="Arial" w:hAnsi="Arial" w:cs="Arial"/>
                <w:b/>
                <w:bCs/>
                <w:sz w:val="18"/>
                <w:szCs w:val="18"/>
                <w:lang w:val="en-GB"/>
              </w:rPr>
              <w:t>Baht</w:t>
            </w:r>
          </w:p>
        </w:tc>
        <w:tc>
          <w:tcPr>
            <w:tcW w:w="1890" w:type="dxa"/>
            <w:tcBorders>
              <w:top w:val="nil"/>
              <w:left w:val="nil"/>
              <w:bottom w:val="single" w:sz="4" w:space="0" w:color="auto"/>
              <w:right w:val="nil"/>
            </w:tcBorders>
            <w:hideMark/>
          </w:tcPr>
          <w:p w14:paraId="59659F1C" w14:textId="77777777" w:rsidR="002D52F1" w:rsidRPr="00CE5627" w:rsidRDefault="002D52F1" w:rsidP="002D57DD">
            <w:pPr>
              <w:ind w:left="-40" w:right="-72"/>
              <w:jc w:val="right"/>
              <w:rPr>
                <w:rFonts w:ascii="Arial" w:eastAsia="Arial Unicode MS" w:hAnsi="Arial" w:cs="Arial"/>
                <w:b/>
                <w:bCs/>
                <w:sz w:val="18"/>
                <w:szCs w:val="18"/>
                <w:lang w:val="en-GB"/>
              </w:rPr>
            </w:pPr>
            <w:r w:rsidRPr="00CE5627">
              <w:rPr>
                <w:rFonts w:ascii="Arial" w:hAnsi="Arial" w:cs="Arial"/>
                <w:b/>
                <w:bCs/>
                <w:sz w:val="18"/>
                <w:szCs w:val="18"/>
                <w:lang w:val="en-GB"/>
              </w:rPr>
              <w:t>Baht</w:t>
            </w:r>
          </w:p>
        </w:tc>
      </w:tr>
      <w:tr w:rsidR="002D52F1" w:rsidRPr="00CE5627" w14:paraId="53E959FA" w14:textId="77777777" w:rsidTr="002D57DD">
        <w:trPr>
          <w:trHeight w:val="20"/>
        </w:trPr>
        <w:tc>
          <w:tcPr>
            <w:tcW w:w="5670" w:type="dxa"/>
            <w:tcBorders>
              <w:top w:val="nil"/>
              <w:left w:val="nil"/>
              <w:bottom w:val="nil"/>
              <w:right w:val="nil"/>
            </w:tcBorders>
            <w:vAlign w:val="bottom"/>
            <w:hideMark/>
          </w:tcPr>
          <w:p w14:paraId="03E7FE55" w14:textId="77777777" w:rsidR="002D52F1" w:rsidRPr="00CE5627" w:rsidRDefault="002D52F1" w:rsidP="002D57DD">
            <w:pPr>
              <w:ind w:left="-101" w:hanging="202"/>
              <w:rPr>
                <w:rFonts w:ascii="Arial" w:eastAsia="Arial Unicode MS" w:hAnsi="Arial" w:cs="Arial"/>
                <w:sz w:val="18"/>
                <w:szCs w:val="18"/>
                <w:highlight w:val="green"/>
                <w:lang w:val="en-GB"/>
              </w:rPr>
            </w:pPr>
          </w:p>
        </w:tc>
        <w:tc>
          <w:tcPr>
            <w:tcW w:w="1890" w:type="dxa"/>
            <w:tcBorders>
              <w:top w:val="single" w:sz="4" w:space="0" w:color="auto"/>
              <w:left w:val="nil"/>
              <w:bottom w:val="nil"/>
              <w:right w:val="nil"/>
            </w:tcBorders>
            <w:shd w:val="clear" w:color="auto" w:fill="FAFAFA"/>
          </w:tcPr>
          <w:p w14:paraId="7614AF02" w14:textId="77777777" w:rsidR="002D52F1" w:rsidRPr="00CE5627" w:rsidRDefault="002D52F1" w:rsidP="002D57DD">
            <w:pPr>
              <w:ind w:left="-40" w:right="-72"/>
              <w:jc w:val="right"/>
              <w:rPr>
                <w:rFonts w:ascii="Arial" w:eastAsia="Arial Unicode MS" w:hAnsi="Arial" w:cs="Arial"/>
                <w:b/>
                <w:bCs/>
                <w:sz w:val="18"/>
                <w:szCs w:val="18"/>
                <w:highlight w:val="green"/>
                <w:lang w:val="en-GB"/>
              </w:rPr>
            </w:pPr>
          </w:p>
        </w:tc>
        <w:tc>
          <w:tcPr>
            <w:tcW w:w="1890" w:type="dxa"/>
            <w:tcBorders>
              <w:top w:val="single" w:sz="4" w:space="0" w:color="auto"/>
              <w:left w:val="nil"/>
              <w:bottom w:val="nil"/>
              <w:right w:val="nil"/>
            </w:tcBorders>
          </w:tcPr>
          <w:p w14:paraId="128ADF68" w14:textId="77777777" w:rsidR="002D52F1" w:rsidRPr="00CE5627" w:rsidRDefault="002D52F1" w:rsidP="002D57DD">
            <w:pPr>
              <w:ind w:left="-40" w:right="-72"/>
              <w:jc w:val="right"/>
              <w:rPr>
                <w:rFonts w:ascii="Arial" w:eastAsia="Arial Unicode MS" w:hAnsi="Arial" w:cs="Arial"/>
                <w:b/>
                <w:bCs/>
                <w:sz w:val="18"/>
                <w:szCs w:val="18"/>
                <w:highlight w:val="green"/>
                <w:lang w:val="en-GB"/>
              </w:rPr>
            </w:pPr>
          </w:p>
        </w:tc>
      </w:tr>
      <w:tr w:rsidR="002D52F1" w:rsidRPr="00CE5627" w14:paraId="3BC6C4BD" w14:textId="77777777" w:rsidTr="002D57DD">
        <w:trPr>
          <w:trHeight w:val="20"/>
        </w:trPr>
        <w:tc>
          <w:tcPr>
            <w:tcW w:w="5670" w:type="dxa"/>
            <w:tcBorders>
              <w:top w:val="nil"/>
              <w:left w:val="nil"/>
              <w:bottom w:val="nil"/>
              <w:right w:val="nil"/>
            </w:tcBorders>
            <w:hideMark/>
          </w:tcPr>
          <w:p w14:paraId="3A2DBE29" w14:textId="77777777" w:rsidR="002D52F1" w:rsidRPr="00CE5627" w:rsidRDefault="002D52F1" w:rsidP="002D57DD">
            <w:pPr>
              <w:ind w:left="-101"/>
              <w:rPr>
                <w:rFonts w:ascii="Arial" w:hAnsi="Arial" w:cs="Arial"/>
                <w:sz w:val="18"/>
                <w:szCs w:val="18"/>
                <w:lang w:val="en-GB"/>
              </w:rPr>
            </w:pPr>
            <w:r w:rsidRPr="00CE5627">
              <w:rPr>
                <w:rFonts w:ascii="Arial" w:hAnsi="Arial" w:cs="Arial"/>
                <w:sz w:val="18"/>
                <w:szCs w:val="18"/>
                <w:lang w:val="en-GB"/>
              </w:rPr>
              <w:t>Expense relating to short-term leases</w:t>
            </w:r>
          </w:p>
        </w:tc>
        <w:tc>
          <w:tcPr>
            <w:tcW w:w="1890" w:type="dxa"/>
            <w:tcBorders>
              <w:top w:val="nil"/>
              <w:left w:val="nil"/>
              <w:bottom w:val="nil"/>
              <w:right w:val="nil"/>
            </w:tcBorders>
            <w:shd w:val="clear" w:color="auto" w:fill="FAFAFA"/>
          </w:tcPr>
          <w:p w14:paraId="07E50BC8" w14:textId="2BCB4E78" w:rsidR="002D52F1" w:rsidRPr="00CE5627" w:rsidRDefault="00531696" w:rsidP="002D57DD">
            <w:pPr>
              <w:ind w:left="-40" w:right="-72"/>
              <w:jc w:val="right"/>
              <w:rPr>
                <w:rFonts w:ascii="Arial" w:eastAsia="Arial Unicode MS" w:hAnsi="Arial" w:cs="Arial"/>
                <w:b/>
                <w:bCs/>
                <w:sz w:val="18"/>
                <w:szCs w:val="18"/>
                <w:lang w:val="en-GB"/>
              </w:rPr>
            </w:pPr>
            <w:r w:rsidRPr="00531696">
              <w:rPr>
                <w:rFonts w:ascii="Arial" w:eastAsia="Arial Unicode MS" w:hAnsi="Arial" w:cs="Arial"/>
                <w:sz w:val="18"/>
                <w:szCs w:val="18"/>
              </w:rPr>
              <w:t>7,069,841</w:t>
            </w:r>
          </w:p>
        </w:tc>
        <w:tc>
          <w:tcPr>
            <w:tcW w:w="1890" w:type="dxa"/>
            <w:tcBorders>
              <w:top w:val="nil"/>
              <w:left w:val="nil"/>
              <w:bottom w:val="nil"/>
              <w:right w:val="nil"/>
            </w:tcBorders>
          </w:tcPr>
          <w:p w14:paraId="7901A5CF" w14:textId="29AE915F" w:rsidR="002D52F1" w:rsidRPr="00CE5627" w:rsidRDefault="002D52F1" w:rsidP="002D57DD">
            <w:pPr>
              <w:ind w:left="-40" w:right="-72"/>
              <w:jc w:val="right"/>
              <w:rPr>
                <w:rFonts w:ascii="Arial" w:eastAsia="Arial Unicode MS" w:hAnsi="Arial" w:cs="Arial"/>
                <w:b/>
                <w:bCs/>
                <w:sz w:val="18"/>
                <w:szCs w:val="18"/>
                <w:lang w:val="en-GB"/>
              </w:rPr>
            </w:pPr>
            <w:r w:rsidRPr="00CE5627">
              <w:rPr>
                <w:rFonts w:ascii="Arial" w:eastAsia="Arial Unicode MS" w:hAnsi="Arial" w:cs="Arial"/>
                <w:sz w:val="18"/>
                <w:szCs w:val="18"/>
              </w:rPr>
              <w:t>1,199,281</w:t>
            </w:r>
          </w:p>
        </w:tc>
      </w:tr>
      <w:tr w:rsidR="002D52F1" w:rsidRPr="00CE5627" w14:paraId="3A5F4859" w14:textId="77777777" w:rsidTr="002D57DD">
        <w:trPr>
          <w:trHeight w:val="20"/>
        </w:trPr>
        <w:tc>
          <w:tcPr>
            <w:tcW w:w="5670" w:type="dxa"/>
            <w:tcBorders>
              <w:top w:val="nil"/>
              <w:left w:val="nil"/>
              <w:bottom w:val="nil"/>
              <w:right w:val="nil"/>
            </w:tcBorders>
            <w:vAlign w:val="bottom"/>
            <w:hideMark/>
          </w:tcPr>
          <w:p w14:paraId="7FA01D53" w14:textId="269BBC54" w:rsidR="002D52F1" w:rsidRPr="00CE5627" w:rsidRDefault="002D52F1" w:rsidP="002D57DD">
            <w:pPr>
              <w:ind w:left="-101"/>
              <w:rPr>
                <w:rFonts w:ascii="Arial" w:hAnsi="Arial" w:cs="Arial"/>
                <w:sz w:val="18"/>
                <w:szCs w:val="18"/>
                <w:lang w:val="en-GB"/>
              </w:rPr>
            </w:pPr>
            <w:r w:rsidRPr="00CE5627">
              <w:rPr>
                <w:rFonts w:ascii="Arial" w:hAnsi="Arial" w:cs="Arial"/>
                <w:sz w:val="18"/>
                <w:szCs w:val="18"/>
                <w:lang w:val="en-GB"/>
              </w:rPr>
              <w:t>Expense relating to leases of low-value assets</w:t>
            </w:r>
          </w:p>
        </w:tc>
        <w:tc>
          <w:tcPr>
            <w:tcW w:w="1890" w:type="dxa"/>
            <w:tcBorders>
              <w:top w:val="nil"/>
              <w:left w:val="nil"/>
              <w:bottom w:val="nil"/>
              <w:right w:val="nil"/>
            </w:tcBorders>
            <w:shd w:val="clear" w:color="auto" w:fill="FAFAFA"/>
          </w:tcPr>
          <w:p w14:paraId="3C91EAF8" w14:textId="290BA18F" w:rsidR="002D52F1" w:rsidRPr="00CE5627" w:rsidRDefault="002D52F1" w:rsidP="002D57DD">
            <w:pPr>
              <w:ind w:left="-40" w:right="-72"/>
              <w:jc w:val="right"/>
              <w:rPr>
                <w:rFonts w:ascii="Arial" w:eastAsia="Arial Unicode MS" w:hAnsi="Arial" w:cs="Arial"/>
                <w:b/>
                <w:bCs/>
                <w:sz w:val="18"/>
                <w:szCs w:val="18"/>
                <w:lang w:val="en-GB"/>
              </w:rPr>
            </w:pPr>
            <w:r w:rsidRPr="00CE5627">
              <w:rPr>
                <w:rFonts w:ascii="Arial" w:eastAsia="Arial Unicode MS" w:hAnsi="Arial" w:cs="Arial"/>
                <w:sz w:val="18"/>
                <w:szCs w:val="18"/>
              </w:rPr>
              <w:t>929,149</w:t>
            </w:r>
          </w:p>
        </w:tc>
        <w:tc>
          <w:tcPr>
            <w:tcW w:w="1890" w:type="dxa"/>
            <w:tcBorders>
              <w:top w:val="nil"/>
              <w:left w:val="nil"/>
              <w:bottom w:val="nil"/>
              <w:right w:val="nil"/>
            </w:tcBorders>
          </w:tcPr>
          <w:p w14:paraId="44F002A3" w14:textId="3E41BFB2" w:rsidR="002D52F1" w:rsidRPr="00CE5627" w:rsidRDefault="002D52F1" w:rsidP="002D57DD">
            <w:pPr>
              <w:ind w:left="-40" w:right="-72"/>
              <w:jc w:val="right"/>
              <w:rPr>
                <w:rFonts w:ascii="Arial" w:eastAsia="Arial Unicode MS" w:hAnsi="Arial" w:cs="Arial"/>
                <w:b/>
                <w:bCs/>
                <w:sz w:val="18"/>
                <w:szCs w:val="18"/>
                <w:lang w:val="en-GB"/>
              </w:rPr>
            </w:pPr>
            <w:r w:rsidRPr="00CE5627">
              <w:rPr>
                <w:rFonts w:ascii="Arial" w:eastAsia="Arial Unicode MS" w:hAnsi="Arial" w:cs="Arial"/>
                <w:sz w:val="18"/>
                <w:szCs w:val="18"/>
              </w:rPr>
              <w:t>37,200</w:t>
            </w:r>
          </w:p>
        </w:tc>
      </w:tr>
      <w:tr w:rsidR="002D52F1" w:rsidRPr="00CE5627" w14:paraId="652BA649" w14:textId="77777777" w:rsidTr="002D57DD">
        <w:trPr>
          <w:trHeight w:val="20"/>
        </w:trPr>
        <w:tc>
          <w:tcPr>
            <w:tcW w:w="5670" w:type="dxa"/>
            <w:tcBorders>
              <w:top w:val="nil"/>
              <w:left w:val="nil"/>
              <w:bottom w:val="nil"/>
              <w:right w:val="nil"/>
            </w:tcBorders>
            <w:vAlign w:val="bottom"/>
          </w:tcPr>
          <w:p w14:paraId="64D0FD1D" w14:textId="77777777" w:rsidR="002D52F1" w:rsidRPr="00CE5627" w:rsidRDefault="002D52F1" w:rsidP="002D57DD">
            <w:pPr>
              <w:ind w:left="-101"/>
              <w:rPr>
                <w:rFonts w:ascii="Arial" w:hAnsi="Arial" w:cs="Arial"/>
                <w:sz w:val="18"/>
                <w:szCs w:val="18"/>
                <w:lang w:val="en-GB"/>
              </w:rPr>
            </w:pPr>
          </w:p>
        </w:tc>
        <w:tc>
          <w:tcPr>
            <w:tcW w:w="1890" w:type="dxa"/>
            <w:tcBorders>
              <w:top w:val="single" w:sz="4" w:space="0" w:color="auto"/>
              <w:left w:val="nil"/>
              <w:bottom w:val="nil"/>
              <w:right w:val="nil"/>
            </w:tcBorders>
            <w:shd w:val="clear" w:color="auto" w:fill="FAFAFA"/>
          </w:tcPr>
          <w:p w14:paraId="408B29D6" w14:textId="77777777" w:rsidR="002D52F1" w:rsidRPr="00CE5627" w:rsidRDefault="002D52F1" w:rsidP="002D57DD">
            <w:pPr>
              <w:ind w:left="-40" w:right="-72"/>
              <w:jc w:val="right"/>
              <w:rPr>
                <w:rFonts w:ascii="Arial" w:eastAsia="Arial Unicode MS" w:hAnsi="Arial" w:cs="Arial"/>
                <w:b/>
                <w:bCs/>
                <w:sz w:val="18"/>
                <w:szCs w:val="18"/>
                <w:lang w:val="en-GB"/>
              </w:rPr>
            </w:pPr>
          </w:p>
        </w:tc>
        <w:tc>
          <w:tcPr>
            <w:tcW w:w="1890" w:type="dxa"/>
            <w:tcBorders>
              <w:top w:val="single" w:sz="4" w:space="0" w:color="auto"/>
              <w:left w:val="nil"/>
              <w:bottom w:val="nil"/>
              <w:right w:val="nil"/>
            </w:tcBorders>
          </w:tcPr>
          <w:p w14:paraId="35D0CA97" w14:textId="77777777" w:rsidR="002D52F1" w:rsidRPr="00CE5627" w:rsidRDefault="002D52F1" w:rsidP="002D57DD">
            <w:pPr>
              <w:ind w:left="-40" w:right="-72"/>
              <w:jc w:val="right"/>
              <w:rPr>
                <w:rFonts w:ascii="Arial" w:eastAsia="Arial Unicode MS" w:hAnsi="Arial" w:cs="Arial"/>
                <w:b/>
                <w:bCs/>
                <w:sz w:val="18"/>
                <w:szCs w:val="18"/>
                <w:lang w:val="en-GB"/>
              </w:rPr>
            </w:pPr>
          </w:p>
        </w:tc>
      </w:tr>
      <w:tr w:rsidR="002D52F1" w:rsidRPr="00CE5627" w14:paraId="52D637B1" w14:textId="77777777" w:rsidTr="002D57DD">
        <w:trPr>
          <w:trHeight w:val="20"/>
        </w:trPr>
        <w:tc>
          <w:tcPr>
            <w:tcW w:w="5670" w:type="dxa"/>
            <w:tcBorders>
              <w:top w:val="nil"/>
              <w:left w:val="nil"/>
              <w:bottom w:val="nil"/>
              <w:right w:val="nil"/>
            </w:tcBorders>
            <w:vAlign w:val="bottom"/>
            <w:hideMark/>
          </w:tcPr>
          <w:p w14:paraId="56973DD2" w14:textId="77777777" w:rsidR="002D52F1" w:rsidRPr="00CE5627" w:rsidRDefault="002D52F1" w:rsidP="002D57DD">
            <w:pPr>
              <w:ind w:left="-101"/>
              <w:rPr>
                <w:rFonts w:ascii="Arial" w:hAnsi="Arial" w:cs="Arial"/>
                <w:sz w:val="18"/>
                <w:szCs w:val="18"/>
                <w:lang w:val="en-GB"/>
              </w:rPr>
            </w:pPr>
            <w:r w:rsidRPr="00CE5627">
              <w:rPr>
                <w:rFonts w:ascii="Arial" w:hAnsi="Arial" w:cs="Arial"/>
                <w:sz w:val="18"/>
                <w:szCs w:val="18"/>
                <w:lang w:val="en-GB"/>
              </w:rPr>
              <w:t>Total cash outflow for leases</w:t>
            </w:r>
          </w:p>
        </w:tc>
        <w:tc>
          <w:tcPr>
            <w:tcW w:w="1890" w:type="dxa"/>
            <w:tcBorders>
              <w:top w:val="nil"/>
              <w:left w:val="nil"/>
              <w:bottom w:val="single" w:sz="4" w:space="0" w:color="auto"/>
              <w:right w:val="nil"/>
            </w:tcBorders>
            <w:shd w:val="clear" w:color="auto" w:fill="FAFAFA"/>
          </w:tcPr>
          <w:p w14:paraId="032B926F" w14:textId="2F9E4199" w:rsidR="002D52F1" w:rsidRPr="00CE5627" w:rsidRDefault="00531696" w:rsidP="002D57DD">
            <w:pPr>
              <w:ind w:left="-40" w:right="-72"/>
              <w:jc w:val="right"/>
              <w:rPr>
                <w:rFonts w:ascii="Arial" w:eastAsia="Arial Unicode MS" w:hAnsi="Arial" w:cs="Arial"/>
                <w:b/>
                <w:bCs/>
                <w:sz w:val="18"/>
                <w:szCs w:val="18"/>
                <w:lang w:val="en-GB"/>
              </w:rPr>
            </w:pPr>
            <w:r w:rsidRPr="00531696">
              <w:rPr>
                <w:rFonts w:ascii="Arial" w:eastAsia="Arial Unicode MS" w:hAnsi="Arial" w:cs="Arial"/>
                <w:b/>
                <w:bCs/>
                <w:sz w:val="18"/>
                <w:szCs w:val="18"/>
              </w:rPr>
              <w:t>7,998,990</w:t>
            </w:r>
          </w:p>
        </w:tc>
        <w:tc>
          <w:tcPr>
            <w:tcW w:w="1890" w:type="dxa"/>
            <w:tcBorders>
              <w:top w:val="nil"/>
              <w:left w:val="nil"/>
              <w:bottom w:val="single" w:sz="4" w:space="0" w:color="auto"/>
              <w:right w:val="nil"/>
            </w:tcBorders>
          </w:tcPr>
          <w:p w14:paraId="399D6A71" w14:textId="73A90495" w:rsidR="002D52F1" w:rsidRPr="00CE5627" w:rsidRDefault="002D52F1" w:rsidP="002D57DD">
            <w:pPr>
              <w:ind w:left="-40" w:right="-72"/>
              <w:jc w:val="right"/>
              <w:rPr>
                <w:rFonts w:ascii="Arial" w:eastAsia="Arial Unicode MS" w:hAnsi="Arial" w:cs="Arial"/>
                <w:b/>
                <w:bCs/>
                <w:sz w:val="18"/>
                <w:szCs w:val="18"/>
                <w:lang w:val="en-GB"/>
              </w:rPr>
            </w:pPr>
            <w:r w:rsidRPr="00CE5627">
              <w:rPr>
                <w:rFonts w:ascii="Arial" w:eastAsia="Arial Unicode MS" w:hAnsi="Arial" w:cs="Arial"/>
                <w:b/>
                <w:bCs/>
                <w:sz w:val="18"/>
                <w:szCs w:val="18"/>
              </w:rPr>
              <w:t>1,236,481</w:t>
            </w:r>
          </w:p>
        </w:tc>
      </w:tr>
    </w:tbl>
    <w:p w14:paraId="7F2372E3" w14:textId="77777777" w:rsidR="00317D20" w:rsidRPr="00CE5627" w:rsidRDefault="00317D20" w:rsidP="00317D20">
      <w:pPr>
        <w:jc w:val="both"/>
        <w:rPr>
          <w:rFonts w:ascii="Arial" w:eastAsia="Arial Unicode MS" w:hAnsi="Arial" w:cs="Arial"/>
          <w:sz w:val="18"/>
          <w:szCs w:val="18"/>
        </w:rPr>
      </w:pPr>
    </w:p>
    <w:p w14:paraId="567A63E7" w14:textId="77777777" w:rsidR="0005421C" w:rsidRPr="00CE5627" w:rsidRDefault="00DD5298" w:rsidP="0005421C">
      <w:pPr>
        <w:jc w:val="thaiDistribute"/>
        <w:rPr>
          <w:rFonts w:ascii="Arial" w:hAnsi="Arial" w:cs="Arial"/>
          <w:color w:val="auto"/>
          <w:sz w:val="18"/>
          <w:szCs w:val="18"/>
          <w:lang w:eastAsia="x-none"/>
        </w:rPr>
      </w:pPr>
      <w:r>
        <w:rPr>
          <w:rFonts w:ascii="Arial" w:eastAsia="Arial Unicode MS"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05421C" w:rsidRPr="00CE5627" w14:paraId="28F84F58" w14:textId="77777777" w:rsidTr="00E62F31">
        <w:trPr>
          <w:trHeight w:val="386"/>
        </w:trPr>
        <w:tc>
          <w:tcPr>
            <w:tcW w:w="9450" w:type="dxa"/>
            <w:shd w:val="clear" w:color="auto" w:fill="FFA543"/>
            <w:vAlign w:val="center"/>
            <w:hideMark/>
          </w:tcPr>
          <w:p w14:paraId="3057878F" w14:textId="77777777" w:rsidR="0005421C" w:rsidRPr="00CE5627" w:rsidRDefault="0005421C" w:rsidP="00E62F31">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20</w:t>
            </w:r>
            <w:r w:rsidRPr="00CE5627">
              <w:rPr>
                <w:rFonts w:ascii="Arial" w:hAnsi="Arial" w:cs="Arial"/>
                <w:b/>
                <w:bCs/>
                <w:color w:val="FFFFFF"/>
                <w:sz w:val="18"/>
                <w:szCs w:val="18"/>
              </w:rPr>
              <w:tab/>
              <w:t xml:space="preserve">Property, plant and equipment, net </w:t>
            </w:r>
            <w:r w:rsidRPr="00CE5627">
              <w:rPr>
                <w:rFonts w:ascii="Arial" w:hAnsi="Arial" w:cs="Arial"/>
                <w:color w:val="FFFFFF"/>
                <w:sz w:val="18"/>
                <w:szCs w:val="18"/>
              </w:rPr>
              <w:t>(Cont’d)</w:t>
            </w:r>
          </w:p>
        </w:tc>
      </w:tr>
    </w:tbl>
    <w:p w14:paraId="29131843" w14:textId="77777777" w:rsidR="00DD5298" w:rsidRPr="006A2803" w:rsidRDefault="00DD5298" w:rsidP="00DD5298">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p>
    <w:p w14:paraId="5C96809B" w14:textId="77777777" w:rsidR="00DD5298" w:rsidRPr="006A2803" w:rsidRDefault="00DD5298" w:rsidP="00DD5298">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r w:rsidRPr="006A2803">
        <w:rPr>
          <w:rFonts w:ascii="Arial" w:hAnsi="Arial" w:cs="Arial"/>
          <w:sz w:val="18"/>
          <w:szCs w:val="18"/>
          <w:cs/>
        </w:rPr>
        <w:t>The recoverable amount of a CGU is determined based on value-in-use calculations. These calculations use pre-tax cash flow projections based on financial budgets approved by management covering a five-year period. and estimate terminal value The weighted growth rates stated below, the growth rate does not exceed the long-term average growth rate for the business in which the CGU operates.  Based as the calculation, there are sufficient headroom over the book value.</w:t>
      </w:r>
    </w:p>
    <w:p w14:paraId="14D091FA" w14:textId="77777777" w:rsidR="00DD5298" w:rsidRPr="006A2803" w:rsidRDefault="00DD5298" w:rsidP="00DD5298">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p>
    <w:p w14:paraId="207CEB3B" w14:textId="77777777" w:rsidR="00DD5298" w:rsidRPr="006A2803" w:rsidRDefault="00DD5298" w:rsidP="00DD5298">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r w:rsidRPr="006A2803">
        <w:rPr>
          <w:rFonts w:ascii="Arial" w:hAnsi="Arial" w:cs="Arial"/>
          <w:sz w:val="18"/>
          <w:szCs w:val="18"/>
          <w:cs/>
        </w:rPr>
        <w:t>The key assumptions used for value-in-use calculations are as follows:</w:t>
      </w:r>
    </w:p>
    <w:tbl>
      <w:tblPr>
        <w:tblW w:w="9468" w:type="dxa"/>
        <w:tblInd w:w="108" w:type="dxa"/>
        <w:tblLayout w:type="fixed"/>
        <w:tblLook w:val="04A0" w:firstRow="1" w:lastRow="0" w:firstColumn="1" w:lastColumn="0" w:noHBand="0" w:noVBand="1"/>
      </w:tblPr>
      <w:tblGrid>
        <w:gridCol w:w="6588"/>
        <w:gridCol w:w="1440"/>
        <w:gridCol w:w="1440"/>
      </w:tblGrid>
      <w:tr w:rsidR="00DD5298" w:rsidRPr="006A2803" w14:paraId="73824FC4" w14:textId="77777777" w:rsidTr="00E62F31">
        <w:tc>
          <w:tcPr>
            <w:tcW w:w="6588" w:type="dxa"/>
          </w:tcPr>
          <w:p w14:paraId="7358EDE1" w14:textId="77777777" w:rsidR="00DD5298" w:rsidRPr="006A2803" w:rsidRDefault="00DD5298" w:rsidP="00E62F31">
            <w:pPr>
              <w:ind w:left="-101"/>
              <w:rPr>
                <w:rFonts w:ascii="Arial" w:hAnsi="Arial" w:cs="Arial"/>
                <w:b/>
                <w:bCs/>
                <w:sz w:val="18"/>
                <w:szCs w:val="18"/>
                <w:cs/>
              </w:rPr>
            </w:pPr>
          </w:p>
        </w:tc>
        <w:tc>
          <w:tcPr>
            <w:tcW w:w="1440" w:type="dxa"/>
            <w:tcBorders>
              <w:top w:val="single" w:sz="4" w:space="0" w:color="auto"/>
            </w:tcBorders>
            <w:vAlign w:val="bottom"/>
            <w:hideMark/>
          </w:tcPr>
          <w:p w14:paraId="35AABA77" w14:textId="77777777" w:rsidR="00DD5298" w:rsidRPr="006A2803" w:rsidRDefault="00DD5298" w:rsidP="00E62F3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14:paraId="71C02618" w14:textId="77777777" w:rsidR="00DD5298" w:rsidRPr="006A2803" w:rsidRDefault="00DD5298" w:rsidP="00E62F3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DD5298" w:rsidRPr="006A2803" w14:paraId="4D6E5EA5" w14:textId="77777777" w:rsidTr="00E62F31">
        <w:tc>
          <w:tcPr>
            <w:tcW w:w="6588" w:type="dxa"/>
          </w:tcPr>
          <w:p w14:paraId="693B0584" w14:textId="77777777" w:rsidR="00DD5298" w:rsidRPr="006A2803" w:rsidRDefault="00DD5298" w:rsidP="00E62F31">
            <w:pPr>
              <w:tabs>
                <w:tab w:val="center" w:pos="4320"/>
                <w:tab w:val="right" w:pos="8640"/>
              </w:tabs>
              <w:ind w:left="-101"/>
              <w:rPr>
                <w:rFonts w:ascii="Arial" w:hAnsi="Arial" w:cs="Arial"/>
                <w:sz w:val="12"/>
                <w:szCs w:val="12"/>
                <w:cs/>
              </w:rPr>
            </w:pPr>
          </w:p>
        </w:tc>
        <w:tc>
          <w:tcPr>
            <w:tcW w:w="1440" w:type="dxa"/>
            <w:tcBorders>
              <w:top w:val="single" w:sz="4" w:space="0" w:color="auto"/>
            </w:tcBorders>
            <w:shd w:val="clear" w:color="auto" w:fill="FAFAFA"/>
          </w:tcPr>
          <w:p w14:paraId="184F87C6" w14:textId="77777777" w:rsidR="00DD5298" w:rsidRPr="006A2803" w:rsidRDefault="00DD5298" w:rsidP="00E62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cs/>
              </w:rPr>
            </w:pPr>
          </w:p>
        </w:tc>
        <w:tc>
          <w:tcPr>
            <w:tcW w:w="1440" w:type="dxa"/>
            <w:tcBorders>
              <w:top w:val="single" w:sz="4" w:space="0" w:color="auto"/>
            </w:tcBorders>
          </w:tcPr>
          <w:p w14:paraId="3E188335" w14:textId="77777777" w:rsidR="00DD5298" w:rsidRPr="006A2803" w:rsidRDefault="00DD5298" w:rsidP="00E62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cs/>
              </w:rPr>
            </w:pPr>
          </w:p>
        </w:tc>
      </w:tr>
      <w:tr w:rsidR="00DD5298" w:rsidRPr="006A2803" w14:paraId="1F035978" w14:textId="77777777" w:rsidTr="00E62F31">
        <w:tc>
          <w:tcPr>
            <w:tcW w:w="6588" w:type="dxa"/>
            <w:hideMark/>
          </w:tcPr>
          <w:p w14:paraId="1E31CA58" w14:textId="77777777" w:rsidR="00DD5298" w:rsidRPr="006A2803" w:rsidRDefault="00DD5298" w:rsidP="00E62F31">
            <w:pPr>
              <w:ind w:left="-101"/>
              <w:rPr>
                <w:rFonts w:ascii="Arial" w:hAnsi="Arial" w:cs="Arial"/>
                <w:sz w:val="18"/>
                <w:szCs w:val="18"/>
                <w:cs/>
              </w:rPr>
            </w:pPr>
            <w:r w:rsidRPr="006A2803">
              <w:rPr>
                <w:rFonts w:ascii="Arial" w:eastAsia="SimSun" w:hAnsi="Arial" w:cs="Arial"/>
                <w:sz w:val="18"/>
                <w:szCs w:val="18"/>
                <w:cs/>
              </w:rPr>
              <w:t>Weighted growth rate</w:t>
            </w:r>
          </w:p>
        </w:tc>
        <w:tc>
          <w:tcPr>
            <w:tcW w:w="1440" w:type="dxa"/>
            <w:shd w:val="clear" w:color="auto" w:fill="FAFAFA"/>
            <w:vAlign w:val="bottom"/>
          </w:tcPr>
          <w:p w14:paraId="772C42BE" w14:textId="77777777" w:rsidR="00DD5298" w:rsidRPr="006A2803" w:rsidRDefault="00DD5298" w:rsidP="00E62F31">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3</w:t>
            </w:r>
            <w:r w:rsidRPr="006A2803">
              <w:rPr>
                <w:rFonts w:ascii="Arial" w:hAnsi="Arial" w:cs="Arial"/>
                <w:sz w:val="18"/>
                <w:szCs w:val="18"/>
                <w:cs/>
              </w:rPr>
              <w:t>%</w:t>
            </w:r>
          </w:p>
        </w:tc>
        <w:tc>
          <w:tcPr>
            <w:tcW w:w="1440" w:type="dxa"/>
            <w:vAlign w:val="bottom"/>
            <w:hideMark/>
          </w:tcPr>
          <w:p w14:paraId="78097CBD" w14:textId="77777777" w:rsidR="00DD5298" w:rsidRPr="006A2803" w:rsidRDefault="00DD5298" w:rsidP="00E62F31">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3</w:t>
            </w:r>
            <w:r w:rsidRPr="006A2803">
              <w:rPr>
                <w:rFonts w:ascii="Arial" w:hAnsi="Arial" w:cs="Arial"/>
                <w:sz w:val="18"/>
                <w:szCs w:val="18"/>
                <w:cs/>
              </w:rPr>
              <w:t>%</w:t>
            </w:r>
          </w:p>
        </w:tc>
      </w:tr>
      <w:tr w:rsidR="0014122A" w:rsidRPr="006A2803" w14:paraId="756F69C1" w14:textId="77777777" w:rsidTr="00E62F31">
        <w:tc>
          <w:tcPr>
            <w:tcW w:w="6588" w:type="dxa"/>
          </w:tcPr>
          <w:p w14:paraId="5E8C1F58" w14:textId="77777777" w:rsidR="0014122A" w:rsidRPr="006A2803" w:rsidRDefault="0014122A" w:rsidP="0014122A">
            <w:pPr>
              <w:ind w:left="-101"/>
              <w:rPr>
                <w:rFonts w:ascii="Arial" w:eastAsia="SimSun" w:hAnsi="Arial" w:cs="Arial"/>
                <w:sz w:val="18"/>
                <w:szCs w:val="18"/>
                <w:cs/>
              </w:rPr>
            </w:pPr>
            <w:r w:rsidRPr="006A2803">
              <w:rPr>
                <w:rFonts w:ascii="Arial" w:eastAsia="SimSun" w:hAnsi="Arial" w:cs="Arial"/>
                <w:sz w:val="18"/>
                <w:szCs w:val="18"/>
                <w:cs/>
              </w:rPr>
              <w:t>Discount rate</w:t>
            </w:r>
          </w:p>
        </w:tc>
        <w:tc>
          <w:tcPr>
            <w:tcW w:w="1440" w:type="dxa"/>
            <w:shd w:val="clear" w:color="auto" w:fill="FAFAFA"/>
            <w:vAlign w:val="bottom"/>
          </w:tcPr>
          <w:p w14:paraId="409B4923" w14:textId="2C73E260" w:rsidR="0014122A" w:rsidRPr="006A2803" w:rsidRDefault="0014122A" w:rsidP="0014122A">
            <w:pPr>
              <w:tabs>
                <w:tab w:val="center" w:pos="4320"/>
                <w:tab w:val="right" w:pos="8640"/>
              </w:tabs>
              <w:ind w:right="-72"/>
              <w:jc w:val="right"/>
              <w:rPr>
                <w:rFonts w:ascii="Arial" w:hAnsi="Arial" w:cs="Arial"/>
                <w:sz w:val="18"/>
                <w:szCs w:val="18"/>
              </w:rPr>
            </w:pPr>
            <w:r>
              <w:rPr>
                <w:rFonts w:ascii="Arial" w:hAnsi="Arial" w:cs="Arial"/>
                <w:sz w:val="18"/>
                <w:szCs w:val="18"/>
                <w:lang w:val="en-GB"/>
              </w:rPr>
              <w:t>7.22</w:t>
            </w:r>
            <w:r w:rsidRPr="006A2803">
              <w:rPr>
                <w:rFonts w:ascii="Arial" w:hAnsi="Arial" w:cs="Arial"/>
                <w:sz w:val="18"/>
                <w:szCs w:val="18"/>
              </w:rPr>
              <w:t>%</w:t>
            </w:r>
          </w:p>
        </w:tc>
        <w:tc>
          <w:tcPr>
            <w:tcW w:w="1440" w:type="dxa"/>
            <w:vAlign w:val="bottom"/>
          </w:tcPr>
          <w:p w14:paraId="20519936" w14:textId="289442BC" w:rsidR="0014122A" w:rsidRPr="006A2803" w:rsidRDefault="0014122A" w:rsidP="0014122A">
            <w:pPr>
              <w:tabs>
                <w:tab w:val="center" w:pos="4320"/>
                <w:tab w:val="right" w:pos="8640"/>
              </w:tabs>
              <w:ind w:right="-72"/>
              <w:jc w:val="right"/>
              <w:rPr>
                <w:rFonts w:ascii="Arial" w:hAnsi="Arial" w:cs="Arial"/>
                <w:sz w:val="18"/>
                <w:szCs w:val="18"/>
              </w:rPr>
            </w:pPr>
            <w:r>
              <w:rPr>
                <w:rFonts w:ascii="Arial" w:hAnsi="Arial" w:cs="Arial"/>
                <w:sz w:val="18"/>
                <w:szCs w:val="18"/>
                <w:lang w:val="en-GB"/>
              </w:rPr>
              <w:t>7.22</w:t>
            </w:r>
            <w:r w:rsidRPr="006A2803">
              <w:rPr>
                <w:rFonts w:ascii="Arial" w:hAnsi="Arial" w:cs="Arial"/>
                <w:sz w:val="18"/>
                <w:szCs w:val="18"/>
              </w:rPr>
              <w:t>%</w:t>
            </w:r>
          </w:p>
        </w:tc>
      </w:tr>
    </w:tbl>
    <w:p w14:paraId="4E3919B5" w14:textId="77777777" w:rsidR="00DD5298" w:rsidRPr="006A2803" w:rsidRDefault="00DD5298" w:rsidP="00DD5298">
      <w:pPr>
        <w:tabs>
          <w:tab w:val="center" w:pos="4320"/>
          <w:tab w:val="right" w:pos="8640"/>
        </w:tabs>
        <w:jc w:val="thaiDistribute"/>
        <w:rPr>
          <w:rFonts w:ascii="Arial" w:hAnsi="Arial" w:cs="Arial"/>
          <w:sz w:val="18"/>
          <w:szCs w:val="18"/>
          <w:cs/>
        </w:rPr>
      </w:pPr>
    </w:p>
    <w:p w14:paraId="7F9C13AF" w14:textId="77777777" w:rsidR="00DD5298" w:rsidRPr="006A2803" w:rsidRDefault="00DD5298" w:rsidP="00DD5298">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r w:rsidRPr="006A2803">
        <w:rPr>
          <w:rFonts w:ascii="Arial" w:hAnsi="Arial" w:cs="Arial"/>
          <w:sz w:val="18"/>
          <w:szCs w:val="18"/>
          <w:cs/>
        </w:rPr>
        <w:t>These assumptions have been used for the analysis of each CGU within the business segment.</w:t>
      </w:r>
    </w:p>
    <w:p w14:paraId="21AC2619" w14:textId="77777777" w:rsidR="00DD5298" w:rsidRPr="006A2803" w:rsidRDefault="00DD5298" w:rsidP="00DD5298">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p>
    <w:p w14:paraId="643E5AEE" w14:textId="77777777" w:rsidR="00DD5298" w:rsidRPr="006A2803" w:rsidRDefault="00DD5298" w:rsidP="00DD5298">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r w:rsidRPr="006A2803">
        <w:rPr>
          <w:rFonts w:ascii="Arial" w:hAnsi="Arial" w:cs="Arial"/>
          <w:sz w:val="18"/>
          <w:szCs w:val="18"/>
          <w:cs/>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47335219" w14:textId="77777777" w:rsidR="00DD5298" w:rsidRPr="006A2803" w:rsidRDefault="00DD5298" w:rsidP="00DD5298">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16E169AB" w14:textId="2EAD40B6" w:rsidR="00DD5298" w:rsidRPr="00031B51" w:rsidRDefault="00DD5298" w:rsidP="00DD5298">
      <w:pPr>
        <w:tabs>
          <w:tab w:val="left" w:pos="1134"/>
          <w:tab w:val="left" w:pos="1276"/>
          <w:tab w:val="center" w:pos="3402"/>
          <w:tab w:val="center" w:pos="4536"/>
          <w:tab w:val="center" w:pos="5670"/>
          <w:tab w:val="center" w:pos="6804"/>
          <w:tab w:val="right" w:pos="7655"/>
        </w:tabs>
        <w:jc w:val="both"/>
        <w:rPr>
          <w:rFonts w:ascii="Arial" w:hAnsi="Arial" w:cs="Arial"/>
          <w:spacing w:val="-4"/>
          <w:sz w:val="18"/>
          <w:szCs w:val="18"/>
          <w:lang w:val="en-GB"/>
        </w:rPr>
      </w:pPr>
      <w:r w:rsidRPr="00031B51">
        <w:rPr>
          <w:rFonts w:ascii="Arial" w:hAnsi="Arial" w:cs="Arial"/>
          <w:spacing w:val="-4"/>
          <w:sz w:val="18"/>
          <w:szCs w:val="18"/>
          <w:cs/>
        </w:rPr>
        <w:t xml:space="preserve">If the assumptions used in calculation on impairment test for </w:t>
      </w:r>
      <w:r w:rsidR="00CA7730" w:rsidRPr="00031B51">
        <w:rPr>
          <w:rFonts w:ascii="Arial" w:hAnsi="Arial" w:cs="Arial"/>
          <w:spacing w:val="-4"/>
          <w:sz w:val="18"/>
          <w:szCs w:val="18"/>
        </w:rPr>
        <w:t>property, plant and equipment</w:t>
      </w:r>
      <w:r w:rsidRPr="00031B51">
        <w:rPr>
          <w:rFonts w:ascii="Arial" w:hAnsi="Arial" w:cs="Arial"/>
          <w:spacing w:val="-4"/>
          <w:sz w:val="18"/>
          <w:szCs w:val="18"/>
          <w:cs/>
        </w:rPr>
        <w:t xml:space="preserve"> changes, the growth rate decrease by </w:t>
      </w:r>
      <w:r w:rsidRPr="00031B51">
        <w:rPr>
          <w:rFonts w:ascii="Arial" w:hAnsi="Arial" w:cs="Arial"/>
          <w:spacing w:val="-4"/>
          <w:sz w:val="18"/>
          <w:szCs w:val="18"/>
          <w:lang w:val="en-GB"/>
        </w:rPr>
        <w:t>0.5%</w:t>
      </w:r>
      <w:r w:rsidRPr="00031B51">
        <w:rPr>
          <w:rFonts w:ascii="Arial" w:hAnsi="Arial" w:cs="Arial"/>
          <w:spacing w:val="-4"/>
          <w:sz w:val="18"/>
          <w:szCs w:val="18"/>
          <w:cs/>
        </w:rPr>
        <w:t xml:space="preserve"> per annum or discount rate increase by </w:t>
      </w:r>
      <w:r w:rsidRPr="00031B51">
        <w:rPr>
          <w:rFonts w:ascii="Arial" w:hAnsi="Arial" w:cs="Arial"/>
          <w:spacing w:val="-4"/>
          <w:sz w:val="18"/>
          <w:szCs w:val="18"/>
          <w:lang w:val="en-GB"/>
        </w:rPr>
        <w:t>0.5</w:t>
      </w:r>
      <w:r w:rsidRPr="00031B51">
        <w:rPr>
          <w:rFonts w:ascii="Arial" w:hAnsi="Arial" w:cs="Arial"/>
          <w:spacing w:val="-4"/>
          <w:sz w:val="18"/>
          <w:szCs w:val="18"/>
          <w:cs/>
        </w:rPr>
        <w:t xml:space="preserve">% per annum, there is still no impairment of </w:t>
      </w:r>
      <w:r w:rsidR="00031B51" w:rsidRPr="00031B51">
        <w:rPr>
          <w:rFonts w:ascii="Arial" w:hAnsi="Arial" w:cs="Arial"/>
          <w:spacing w:val="-4"/>
          <w:sz w:val="18"/>
          <w:szCs w:val="18"/>
        </w:rPr>
        <w:t>property,</w:t>
      </w:r>
      <w:r w:rsidR="00031B51">
        <w:rPr>
          <w:rFonts w:ascii="Arial" w:hAnsi="Arial" w:cs="Arial"/>
          <w:spacing w:val="-4"/>
          <w:sz w:val="18"/>
          <w:szCs w:val="18"/>
        </w:rPr>
        <w:t xml:space="preserve"> </w:t>
      </w:r>
      <w:r w:rsidR="00031B51" w:rsidRPr="00031B51">
        <w:rPr>
          <w:rFonts w:ascii="Arial" w:hAnsi="Arial" w:cs="Arial"/>
          <w:spacing w:val="-4"/>
          <w:sz w:val="18"/>
          <w:szCs w:val="18"/>
        </w:rPr>
        <w:t>plant, and equipment</w:t>
      </w:r>
      <w:r w:rsidRPr="00031B51">
        <w:rPr>
          <w:rFonts w:ascii="Arial" w:hAnsi="Arial" w:cs="Arial"/>
          <w:spacing w:val="-4"/>
          <w:sz w:val="18"/>
          <w:szCs w:val="18"/>
          <w:cs/>
        </w:rPr>
        <w:t>.</w:t>
      </w:r>
    </w:p>
    <w:p w14:paraId="79B878A3" w14:textId="77777777" w:rsidR="0005421C" w:rsidRDefault="0005421C" w:rsidP="00317D20">
      <w:pPr>
        <w:jc w:val="both"/>
        <w:rPr>
          <w:rFonts w:ascii="Arial" w:eastAsia="Arial Unicode MS" w:hAnsi="Arial" w:cs="Arial"/>
          <w:sz w:val="18"/>
          <w:szCs w:val="18"/>
        </w:rPr>
      </w:pPr>
    </w:p>
    <w:p w14:paraId="0DFB7CC2" w14:textId="34F8EC51" w:rsidR="00317D20" w:rsidRPr="00CE5627" w:rsidRDefault="00317D20" w:rsidP="00317D20">
      <w:pPr>
        <w:jc w:val="both"/>
        <w:rPr>
          <w:rFonts w:ascii="Arial" w:eastAsia="Arial Unicode MS" w:hAnsi="Arial"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317D20" w:rsidRPr="00CE5627" w14:paraId="55405373" w14:textId="77777777" w:rsidTr="004611CA">
        <w:trPr>
          <w:trHeight w:val="386"/>
        </w:trPr>
        <w:tc>
          <w:tcPr>
            <w:tcW w:w="9450" w:type="dxa"/>
            <w:shd w:val="clear" w:color="auto" w:fill="FFA543"/>
            <w:vAlign w:val="center"/>
            <w:hideMark/>
          </w:tcPr>
          <w:p w14:paraId="03EDCF8F" w14:textId="351A6397"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w:t>
            </w:r>
            <w:r w:rsidR="008B2116">
              <w:rPr>
                <w:rFonts w:ascii="Arial" w:hAnsi="Arial" w:cs="Arial"/>
                <w:b/>
                <w:bCs/>
                <w:color w:val="FFFFFF"/>
                <w:sz w:val="18"/>
                <w:szCs w:val="18"/>
                <w:lang w:val="en-GB"/>
              </w:rPr>
              <w:t>1</w:t>
            </w:r>
            <w:r w:rsidR="00317D20" w:rsidRPr="00CE5627">
              <w:rPr>
                <w:rFonts w:ascii="Arial" w:hAnsi="Arial" w:cs="Arial"/>
                <w:b/>
                <w:bCs/>
                <w:color w:val="FFFFFF"/>
                <w:sz w:val="18"/>
                <w:szCs w:val="18"/>
              </w:rPr>
              <w:tab/>
              <w:t>Goodwill</w:t>
            </w:r>
          </w:p>
        </w:tc>
      </w:tr>
    </w:tbl>
    <w:p w14:paraId="1FCE4CF4" w14:textId="77777777" w:rsidR="00317D20" w:rsidRPr="00CE5627" w:rsidRDefault="00317D20" w:rsidP="00317D20">
      <w:pPr>
        <w:ind w:left="540" w:hanging="540"/>
        <w:jc w:val="thaiDistribute"/>
        <w:rPr>
          <w:rFonts w:ascii="Arial" w:hAnsi="Arial" w:cs="Arial"/>
          <w:color w:val="auto"/>
          <w:sz w:val="18"/>
          <w:szCs w:val="18"/>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472D76" w:rsidRPr="00CE5627" w14:paraId="41C626E4" w14:textId="36746110" w:rsidTr="00CE5627">
        <w:tc>
          <w:tcPr>
            <w:tcW w:w="3686" w:type="dxa"/>
          </w:tcPr>
          <w:p w14:paraId="486AEEE1" w14:textId="77777777" w:rsidR="00472D76" w:rsidRPr="00CE5627" w:rsidRDefault="00472D76" w:rsidP="004611CA">
            <w:pPr>
              <w:ind w:left="-109"/>
              <w:rPr>
                <w:rFonts w:ascii="Arial"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vAlign w:val="bottom"/>
          </w:tcPr>
          <w:p w14:paraId="495AF718" w14:textId="77777777" w:rsidR="00472D76" w:rsidRPr="00CE5627" w:rsidRDefault="00472D76" w:rsidP="004611CA">
            <w:pPr>
              <w:ind w:right="-72"/>
              <w:jc w:val="center"/>
              <w:rPr>
                <w:rFonts w:ascii="Arial" w:hAnsi="Arial" w:cs="Arial"/>
                <w:b/>
                <w:bCs/>
                <w:color w:val="auto"/>
                <w:sz w:val="18"/>
                <w:szCs w:val="18"/>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tcPr>
          <w:p w14:paraId="09EC5578" w14:textId="77777777" w:rsidR="00472D76" w:rsidRPr="00CE5627" w:rsidRDefault="00472D76"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Seperate</w:t>
            </w:r>
          </w:p>
          <w:p w14:paraId="29BC6B45" w14:textId="66E0FD55" w:rsidR="00472D76" w:rsidRPr="00CE5627" w:rsidRDefault="00472D76"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financial statement</w:t>
            </w:r>
          </w:p>
        </w:tc>
      </w:tr>
      <w:tr w:rsidR="00472D76" w:rsidRPr="00CE5627" w14:paraId="22E9299B" w14:textId="3C6C0258" w:rsidTr="00472D76">
        <w:tc>
          <w:tcPr>
            <w:tcW w:w="3686" w:type="dxa"/>
          </w:tcPr>
          <w:p w14:paraId="69CEC421" w14:textId="77777777" w:rsidR="00472D76" w:rsidRPr="00CE5627" w:rsidRDefault="00472D76" w:rsidP="004611CA">
            <w:pPr>
              <w:ind w:left="-109"/>
              <w:rPr>
                <w:rFonts w:ascii="Arial" w:hAnsi="Arial" w:cs="Arial"/>
                <w:b/>
                <w:bCs/>
                <w:color w:val="auto"/>
                <w:sz w:val="18"/>
                <w:szCs w:val="18"/>
                <w:cs/>
              </w:rPr>
            </w:pPr>
          </w:p>
        </w:tc>
        <w:tc>
          <w:tcPr>
            <w:tcW w:w="1440" w:type="dxa"/>
            <w:tcBorders>
              <w:top w:val="single" w:sz="4" w:space="0" w:color="auto"/>
            </w:tcBorders>
            <w:vAlign w:val="bottom"/>
          </w:tcPr>
          <w:p w14:paraId="3C4714E2" w14:textId="77777777" w:rsidR="00472D76" w:rsidRPr="00CE5627" w:rsidRDefault="00472D76"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0DF8F55A" w14:textId="77777777" w:rsidR="00472D76" w:rsidRPr="00CE5627" w:rsidRDefault="00472D76"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440" w:type="dxa"/>
            <w:tcBorders>
              <w:top w:val="single" w:sz="4" w:space="0" w:color="auto"/>
            </w:tcBorders>
          </w:tcPr>
          <w:p w14:paraId="4E336596" w14:textId="0E3B4692" w:rsidR="00472D76" w:rsidRPr="00CE5627" w:rsidRDefault="00472D76"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tcPr>
          <w:p w14:paraId="16A2C05D" w14:textId="1C38BA97" w:rsidR="00472D76" w:rsidRPr="00CE5627" w:rsidRDefault="00472D76"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472D76" w:rsidRPr="00CE5627" w14:paraId="31892F6D" w14:textId="7CBA73D1" w:rsidTr="00472D76">
        <w:tc>
          <w:tcPr>
            <w:tcW w:w="3686" w:type="dxa"/>
          </w:tcPr>
          <w:p w14:paraId="65EDE3B7" w14:textId="77777777" w:rsidR="00472D76" w:rsidRPr="00CE5627" w:rsidRDefault="00472D76" w:rsidP="004611CA">
            <w:pPr>
              <w:ind w:left="-109"/>
              <w:rPr>
                <w:rFonts w:ascii="Arial" w:hAnsi="Arial" w:cs="Arial"/>
                <w:b/>
                <w:bCs/>
                <w:color w:val="auto"/>
                <w:sz w:val="18"/>
                <w:szCs w:val="18"/>
                <w:cs/>
              </w:rPr>
            </w:pPr>
          </w:p>
        </w:tc>
        <w:tc>
          <w:tcPr>
            <w:tcW w:w="1440" w:type="dxa"/>
            <w:tcBorders>
              <w:bottom w:val="single" w:sz="4" w:space="0" w:color="auto"/>
            </w:tcBorders>
            <w:vAlign w:val="bottom"/>
          </w:tcPr>
          <w:p w14:paraId="7245DD76" w14:textId="77777777" w:rsidR="00472D76" w:rsidRPr="00CE5627" w:rsidRDefault="00472D76"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7D4DECFA" w14:textId="77777777" w:rsidR="00472D76" w:rsidRPr="00CE5627" w:rsidRDefault="00472D76"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6A3549D2" w14:textId="75721C0C" w:rsidR="00472D76" w:rsidRPr="00CE5627" w:rsidRDefault="00472D76"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17FA166F" w14:textId="4D5C1DAD" w:rsidR="00472D76" w:rsidRPr="00CE5627" w:rsidRDefault="00472D76"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472D76" w:rsidRPr="00CE5627" w14:paraId="7DC80ED3" w14:textId="703B5D63" w:rsidTr="004E408D">
        <w:tc>
          <w:tcPr>
            <w:tcW w:w="3686" w:type="dxa"/>
            <w:hideMark/>
          </w:tcPr>
          <w:p w14:paraId="76ED4522" w14:textId="77777777" w:rsidR="00472D76" w:rsidRPr="00CE5627" w:rsidRDefault="00472D76" w:rsidP="004611CA">
            <w:pPr>
              <w:ind w:left="-109"/>
              <w:rPr>
                <w:rFonts w:ascii="Arial" w:hAnsi="Arial" w:cs="Arial"/>
                <w:b/>
                <w:bCs/>
                <w:color w:val="auto"/>
                <w:sz w:val="18"/>
                <w:szCs w:val="18"/>
              </w:rPr>
            </w:pPr>
            <w:r w:rsidRPr="00CE5627">
              <w:rPr>
                <w:rFonts w:ascii="Arial" w:hAnsi="Arial" w:cs="Arial"/>
                <w:b/>
                <w:bCs/>
                <w:color w:val="auto"/>
                <w:sz w:val="18"/>
                <w:szCs w:val="18"/>
              </w:rPr>
              <w:t xml:space="preserve">At </w:t>
            </w:r>
            <w:r w:rsidRPr="00CE5627">
              <w:rPr>
                <w:rFonts w:ascii="Arial" w:hAnsi="Arial" w:cs="Arial"/>
                <w:b/>
                <w:bCs/>
                <w:color w:val="auto"/>
                <w:sz w:val="18"/>
                <w:szCs w:val="18"/>
                <w:lang w:val="en-GB"/>
              </w:rPr>
              <w:t>1</w:t>
            </w:r>
            <w:r w:rsidRPr="00CE5627">
              <w:rPr>
                <w:rFonts w:ascii="Arial" w:hAnsi="Arial" w:cs="Arial"/>
                <w:b/>
                <w:bCs/>
                <w:color w:val="auto"/>
                <w:sz w:val="18"/>
                <w:szCs w:val="18"/>
              </w:rPr>
              <w:t xml:space="preserve"> January</w:t>
            </w:r>
          </w:p>
        </w:tc>
        <w:tc>
          <w:tcPr>
            <w:tcW w:w="1440" w:type="dxa"/>
            <w:tcBorders>
              <w:top w:val="single" w:sz="4" w:space="0" w:color="auto"/>
            </w:tcBorders>
            <w:shd w:val="clear" w:color="auto" w:fill="FAFAFA"/>
          </w:tcPr>
          <w:p w14:paraId="07820FB5" w14:textId="77777777" w:rsidR="00472D76" w:rsidRPr="00CE5627" w:rsidRDefault="00472D76" w:rsidP="004611CA">
            <w:pPr>
              <w:pStyle w:val="Header"/>
              <w:ind w:right="-72"/>
              <w:jc w:val="right"/>
              <w:rPr>
                <w:rFonts w:cs="Arial"/>
                <w:b/>
                <w:bCs/>
                <w:szCs w:val="18"/>
                <w:cs/>
              </w:rPr>
            </w:pPr>
          </w:p>
        </w:tc>
        <w:tc>
          <w:tcPr>
            <w:tcW w:w="1440" w:type="dxa"/>
            <w:tcBorders>
              <w:top w:val="single" w:sz="4" w:space="0" w:color="auto"/>
            </w:tcBorders>
          </w:tcPr>
          <w:p w14:paraId="23A14B07" w14:textId="77777777" w:rsidR="00472D76" w:rsidRPr="00CE5627" w:rsidRDefault="00472D76" w:rsidP="004611CA">
            <w:pPr>
              <w:pStyle w:val="Header"/>
              <w:ind w:right="-72"/>
              <w:jc w:val="right"/>
              <w:rPr>
                <w:rFonts w:cs="Arial"/>
                <w:szCs w:val="18"/>
              </w:rPr>
            </w:pPr>
          </w:p>
        </w:tc>
        <w:tc>
          <w:tcPr>
            <w:tcW w:w="1440" w:type="dxa"/>
            <w:tcBorders>
              <w:top w:val="single" w:sz="4" w:space="0" w:color="auto"/>
            </w:tcBorders>
            <w:shd w:val="clear" w:color="auto" w:fill="FAFAFA"/>
          </w:tcPr>
          <w:p w14:paraId="457C6053" w14:textId="77777777" w:rsidR="00472D76" w:rsidRPr="00CE5627" w:rsidRDefault="00472D76" w:rsidP="004611CA">
            <w:pPr>
              <w:pStyle w:val="Header"/>
              <w:ind w:right="-72"/>
              <w:jc w:val="right"/>
              <w:rPr>
                <w:rFonts w:cs="Arial"/>
                <w:szCs w:val="18"/>
              </w:rPr>
            </w:pPr>
          </w:p>
        </w:tc>
        <w:tc>
          <w:tcPr>
            <w:tcW w:w="1440" w:type="dxa"/>
            <w:tcBorders>
              <w:top w:val="single" w:sz="4" w:space="0" w:color="auto"/>
            </w:tcBorders>
          </w:tcPr>
          <w:p w14:paraId="307AA098" w14:textId="77777777" w:rsidR="00472D76" w:rsidRPr="00CE5627" w:rsidRDefault="00472D76" w:rsidP="004611CA">
            <w:pPr>
              <w:pStyle w:val="Header"/>
              <w:ind w:right="-72"/>
              <w:jc w:val="right"/>
              <w:rPr>
                <w:rFonts w:cs="Arial"/>
                <w:szCs w:val="18"/>
              </w:rPr>
            </w:pPr>
          </w:p>
        </w:tc>
      </w:tr>
      <w:tr w:rsidR="00472D76" w:rsidRPr="00CE5627" w14:paraId="08315167" w14:textId="6B6FA3FC" w:rsidTr="004E408D">
        <w:tc>
          <w:tcPr>
            <w:tcW w:w="3686" w:type="dxa"/>
            <w:hideMark/>
          </w:tcPr>
          <w:p w14:paraId="7EEDB932" w14:textId="77777777" w:rsidR="00472D76" w:rsidRPr="00CE5627" w:rsidRDefault="00472D76" w:rsidP="008B18F2">
            <w:pPr>
              <w:ind w:left="-109"/>
              <w:rPr>
                <w:rFonts w:ascii="Arial" w:hAnsi="Arial" w:cs="Arial"/>
                <w:color w:val="auto"/>
                <w:sz w:val="18"/>
                <w:szCs w:val="18"/>
              </w:rPr>
            </w:pPr>
            <w:r w:rsidRPr="00CE5627">
              <w:rPr>
                <w:rFonts w:ascii="Arial" w:hAnsi="Arial" w:cs="Arial"/>
                <w:color w:val="auto"/>
                <w:sz w:val="18"/>
                <w:szCs w:val="18"/>
              </w:rPr>
              <w:t xml:space="preserve">Cost </w:t>
            </w:r>
          </w:p>
        </w:tc>
        <w:tc>
          <w:tcPr>
            <w:tcW w:w="1440" w:type="dxa"/>
            <w:shd w:val="clear" w:color="auto" w:fill="FAFAFA"/>
            <w:vAlign w:val="bottom"/>
          </w:tcPr>
          <w:p w14:paraId="00E6BFCF" w14:textId="3CD96A8F" w:rsidR="00472D76" w:rsidRPr="00CE5627" w:rsidRDefault="00472D76" w:rsidP="008B18F2">
            <w:pPr>
              <w:pStyle w:val="Header"/>
              <w:ind w:right="-72"/>
              <w:jc w:val="right"/>
              <w:rPr>
                <w:rFonts w:cs="Arial"/>
                <w:szCs w:val="18"/>
                <w:lang w:val="en-GB"/>
              </w:rPr>
            </w:pPr>
            <w:r w:rsidRPr="00CE5627">
              <w:rPr>
                <w:rFonts w:cs="Arial"/>
                <w:szCs w:val="18"/>
                <w:lang w:val="en-GB"/>
              </w:rPr>
              <w:t>2,018,535,376</w:t>
            </w:r>
          </w:p>
        </w:tc>
        <w:tc>
          <w:tcPr>
            <w:tcW w:w="1440" w:type="dxa"/>
            <w:vAlign w:val="bottom"/>
          </w:tcPr>
          <w:p w14:paraId="2F59196E" w14:textId="77777777" w:rsidR="00472D76" w:rsidRPr="00CE5627" w:rsidRDefault="00472D76" w:rsidP="008B18F2">
            <w:pPr>
              <w:pStyle w:val="Header"/>
              <w:ind w:right="-72"/>
              <w:jc w:val="right"/>
              <w:rPr>
                <w:rFonts w:cs="Arial"/>
                <w:szCs w:val="18"/>
                <w:lang w:val="en-US"/>
              </w:rPr>
            </w:pPr>
            <w:r w:rsidRPr="00CE5627">
              <w:rPr>
                <w:rFonts w:cs="Arial"/>
                <w:szCs w:val="18"/>
                <w:lang w:val="en-GB"/>
              </w:rPr>
              <w:t>2,089,426,973</w:t>
            </w:r>
          </w:p>
        </w:tc>
        <w:tc>
          <w:tcPr>
            <w:tcW w:w="1440" w:type="dxa"/>
            <w:shd w:val="clear" w:color="auto" w:fill="FAFAFA"/>
          </w:tcPr>
          <w:p w14:paraId="36F638FB" w14:textId="6F367E5A" w:rsidR="00472D76" w:rsidRPr="00CE5627" w:rsidRDefault="007D5310" w:rsidP="008B18F2">
            <w:pPr>
              <w:pStyle w:val="Header"/>
              <w:ind w:right="-72"/>
              <w:jc w:val="right"/>
              <w:rPr>
                <w:rFonts w:cs="Arial"/>
                <w:szCs w:val="18"/>
                <w:lang w:val="en-GB"/>
              </w:rPr>
            </w:pPr>
            <w:r>
              <w:rPr>
                <w:rFonts w:cs="Arial"/>
                <w:szCs w:val="18"/>
                <w:lang w:val="en-GB"/>
              </w:rPr>
              <w:t>-</w:t>
            </w:r>
          </w:p>
        </w:tc>
        <w:tc>
          <w:tcPr>
            <w:tcW w:w="1440" w:type="dxa"/>
          </w:tcPr>
          <w:p w14:paraId="34F2E04D" w14:textId="6919AAE1" w:rsidR="00472D76" w:rsidRPr="00CE5627" w:rsidRDefault="007D5310" w:rsidP="008B18F2">
            <w:pPr>
              <w:pStyle w:val="Header"/>
              <w:ind w:right="-72"/>
              <w:jc w:val="right"/>
              <w:rPr>
                <w:rFonts w:cs="Arial"/>
                <w:szCs w:val="18"/>
                <w:lang w:val="en-GB"/>
              </w:rPr>
            </w:pPr>
            <w:r>
              <w:rPr>
                <w:rFonts w:cs="Arial"/>
                <w:szCs w:val="18"/>
                <w:lang w:val="en-GB"/>
              </w:rPr>
              <w:t>-</w:t>
            </w:r>
          </w:p>
        </w:tc>
      </w:tr>
      <w:tr w:rsidR="00472D76" w:rsidRPr="00CE5627" w14:paraId="1E087050" w14:textId="6493B739" w:rsidTr="004E408D">
        <w:tc>
          <w:tcPr>
            <w:tcW w:w="3686" w:type="dxa"/>
            <w:hideMark/>
          </w:tcPr>
          <w:p w14:paraId="670CA37C" w14:textId="77777777" w:rsidR="00472D76" w:rsidRPr="00CE5627" w:rsidRDefault="00472D76" w:rsidP="008B18F2">
            <w:pPr>
              <w:ind w:left="-109"/>
              <w:rPr>
                <w:rFonts w:ascii="Arial" w:hAnsi="Arial" w:cs="Arial"/>
                <w:color w:val="auto"/>
                <w:sz w:val="18"/>
                <w:szCs w:val="18"/>
              </w:rPr>
            </w:pPr>
            <w:proofErr w:type="gramStart"/>
            <w:r w:rsidRPr="00CE5627">
              <w:rPr>
                <w:rFonts w:ascii="Arial" w:hAnsi="Arial" w:cs="Arial"/>
                <w:color w:val="auto"/>
                <w:sz w:val="18"/>
                <w:szCs w:val="18"/>
                <w:u w:val="single"/>
              </w:rPr>
              <w:t>Less</w:t>
            </w:r>
            <w:r w:rsidRPr="00CE5627">
              <w:rPr>
                <w:rFonts w:ascii="Arial" w:hAnsi="Arial" w:cs="Arial"/>
                <w:color w:val="auto"/>
                <w:sz w:val="18"/>
                <w:szCs w:val="18"/>
              </w:rPr>
              <w:t xml:space="preserve">  Allowance</w:t>
            </w:r>
            <w:proofErr w:type="gramEnd"/>
            <w:r w:rsidRPr="00CE5627">
              <w:rPr>
                <w:rFonts w:ascii="Arial" w:hAnsi="Arial" w:cs="Arial"/>
                <w:color w:val="auto"/>
                <w:sz w:val="18"/>
                <w:szCs w:val="18"/>
              </w:rPr>
              <w:t xml:space="preserve"> for impairment</w:t>
            </w:r>
          </w:p>
        </w:tc>
        <w:tc>
          <w:tcPr>
            <w:tcW w:w="1440" w:type="dxa"/>
            <w:tcBorders>
              <w:bottom w:val="single" w:sz="4" w:space="0" w:color="auto"/>
            </w:tcBorders>
            <w:shd w:val="clear" w:color="auto" w:fill="FAFAFA"/>
            <w:vAlign w:val="bottom"/>
          </w:tcPr>
          <w:p w14:paraId="6AE8C40B" w14:textId="7BD9CC2F" w:rsidR="00472D76" w:rsidRPr="00CE5627" w:rsidRDefault="00472D76" w:rsidP="008B18F2">
            <w:pPr>
              <w:pStyle w:val="Header"/>
              <w:ind w:right="-72"/>
              <w:jc w:val="right"/>
              <w:rPr>
                <w:rFonts w:cs="Arial"/>
                <w:szCs w:val="18"/>
                <w:lang w:val="en-GB"/>
              </w:rPr>
            </w:pPr>
            <w:r w:rsidRPr="00CE5627">
              <w:rPr>
                <w:rFonts w:cs="Arial"/>
                <w:szCs w:val="18"/>
                <w:lang w:val="en-GB"/>
              </w:rPr>
              <w:t>-</w:t>
            </w:r>
          </w:p>
        </w:tc>
        <w:tc>
          <w:tcPr>
            <w:tcW w:w="1440" w:type="dxa"/>
            <w:tcBorders>
              <w:bottom w:val="single" w:sz="4" w:space="0" w:color="auto"/>
            </w:tcBorders>
            <w:vAlign w:val="bottom"/>
          </w:tcPr>
          <w:p w14:paraId="7EB5C30B" w14:textId="77777777" w:rsidR="00472D76" w:rsidRPr="00CE5627" w:rsidRDefault="00472D76" w:rsidP="008B18F2">
            <w:pPr>
              <w:pStyle w:val="Header"/>
              <w:ind w:right="-72"/>
              <w:jc w:val="right"/>
              <w:rPr>
                <w:rFonts w:cs="Arial"/>
                <w:szCs w:val="18"/>
                <w:lang w:val="en-US"/>
              </w:rPr>
            </w:pPr>
            <w:r w:rsidRPr="00CE5627">
              <w:rPr>
                <w:rFonts w:cs="Arial"/>
                <w:szCs w:val="18"/>
                <w:lang w:val="en-US"/>
              </w:rPr>
              <w:t>-</w:t>
            </w:r>
          </w:p>
        </w:tc>
        <w:tc>
          <w:tcPr>
            <w:tcW w:w="1440" w:type="dxa"/>
            <w:tcBorders>
              <w:bottom w:val="single" w:sz="4" w:space="0" w:color="auto"/>
            </w:tcBorders>
            <w:shd w:val="clear" w:color="auto" w:fill="FAFAFA"/>
          </w:tcPr>
          <w:p w14:paraId="2D305376" w14:textId="189A2C7F" w:rsidR="00472D76" w:rsidRPr="00CE5627" w:rsidRDefault="007D5310" w:rsidP="008B18F2">
            <w:pPr>
              <w:pStyle w:val="Header"/>
              <w:ind w:right="-72"/>
              <w:jc w:val="right"/>
              <w:rPr>
                <w:rFonts w:cs="Arial"/>
                <w:szCs w:val="18"/>
                <w:lang w:val="en-US"/>
              </w:rPr>
            </w:pPr>
            <w:r>
              <w:rPr>
                <w:rFonts w:cs="Arial"/>
                <w:szCs w:val="18"/>
                <w:lang w:val="en-US"/>
              </w:rPr>
              <w:t>-</w:t>
            </w:r>
          </w:p>
        </w:tc>
        <w:tc>
          <w:tcPr>
            <w:tcW w:w="1440" w:type="dxa"/>
            <w:tcBorders>
              <w:bottom w:val="single" w:sz="4" w:space="0" w:color="auto"/>
            </w:tcBorders>
          </w:tcPr>
          <w:p w14:paraId="11E8E9F7" w14:textId="18BD7AB1" w:rsidR="00472D76" w:rsidRPr="00CE5627" w:rsidRDefault="007D5310" w:rsidP="008B18F2">
            <w:pPr>
              <w:pStyle w:val="Header"/>
              <w:ind w:right="-72"/>
              <w:jc w:val="right"/>
              <w:rPr>
                <w:rFonts w:cs="Arial"/>
                <w:szCs w:val="18"/>
                <w:lang w:val="en-US"/>
              </w:rPr>
            </w:pPr>
            <w:r>
              <w:rPr>
                <w:rFonts w:cs="Arial"/>
                <w:szCs w:val="18"/>
                <w:lang w:val="en-US"/>
              </w:rPr>
              <w:t>-</w:t>
            </w:r>
          </w:p>
        </w:tc>
      </w:tr>
      <w:tr w:rsidR="00472D76" w:rsidRPr="00CE5627" w14:paraId="26BDA726" w14:textId="2F645D8E" w:rsidTr="004E408D">
        <w:tc>
          <w:tcPr>
            <w:tcW w:w="3686" w:type="dxa"/>
            <w:hideMark/>
          </w:tcPr>
          <w:p w14:paraId="44C97585" w14:textId="77777777" w:rsidR="00472D76" w:rsidRPr="00CE5627" w:rsidRDefault="00472D76" w:rsidP="004611CA">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7FAE3B97" w14:textId="77777777" w:rsidR="00472D76" w:rsidRPr="00CE5627" w:rsidRDefault="00472D76" w:rsidP="008B18F2">
            <w:pPr>
              <w:pStyle w:val="Header"/>
              <w:ind w:right="-72"/>
              <w:jc w:val="right"/>
              <w:rPr>
                <w:rFonts w:cs="Arial"/>
                <w:szCs w:val="18"/>
                <w:lang w:val="en-GB"/>
              </w:rPr>
            </w:pPr>
          </w:p>
        </w:tc>
        <w:tc>
          <w:tcPr>
            <w:tcW w:w="1440" w:type="dxa"/>
            <w:tcBorders>
              <w:top w:val="single" w:sz="4" w:space="0" w:color="auto"/>
            </w:tcBorders>
          </w:tcPr>
          <w:p w14:paraId="5A310C9C" w14:textId="77777777" w:rsidR="00472D76" w:rsidRPr="00CE5627" w:rsidRDefault="00472D76"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1109970D" w14:textId="77777777" w:rsidR="00472D76" w:rsidRPr="00CE5627" w:rsidRDefault="00472D76"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3865EC99" w14:textId="77777777" w:rsidR="00472D76" w:rsidRPr="00CE5627" w:rsidRDefault="00472D76" w:rsidP="004611CA">
            <w:pPr>
              <w:suppressAutoHyphens/>
              <w:ind w:right="-72"/>
              <w:jc w:val="right"/>
              <w:rPr>
                <w:rFonts w:ascii="Arial" w:hAnsi="Arial" w:cs="Arial"/>
                <w:color w:val="auto"/>
                <w:spacing w:val="-2"/>
                <w:sz w:val="18"/>
                <w:szCs w:val="18"/>
              </w:rPr>
            </w:pPr>
          </w:p>
        </w:tc>
      </w:tr>
      <w:tr w:rsidR="00472D76" w:rsidRPr="00CE5627" w14:paraId="2205A891" w14:textId="39328585" w:rsidTr="004E408D">
        <w:tc>
          <w:tcPr>
            <w:tcW w:w="3686" w:type="dxa"/>
          </w:tcPr>
          <w:p w14:paraId="54C2148D" w14:textId="77777777" w:rsidR="00472D76" w:rsidRPr="008B2116" w:rsidRDefault="00472D76" w:rsidP="004611CA">
            <w:pPr>
              <w:ind w:left="-109"/>
              <w:rPr>
                <w:rFonts w:ascii="Arial" w:hAnsi="Arial" w:cs="Arial"/>
                <w:color w:val="auto"/>
                <w:sz w:val="18"/>
                <w:szCs w:val="18"/>
              </w:rPr>
            </w:pPr>
            <w:r w:rsidRPr="008B2116">
              <w:rPr>
                <w:rFonts w:ascii="Arial" w:hAnsi="Arial" w:cs="Arial"/>
                <w:color w:val="auto"/>
                <w:sz w:val="18"/>
                <w:szCs w:val="18"/>
              </w:rPr>
              <w:t>Net book amount</w:t>
            </w:r>
          </w:p>
        </w:tc>
        <w:tc>
          <w:tcPr>
            <w:tcW w:w="1440" w:type="dxa"/>
            <w:tcBorders>
              <w:bottom w:val="single" w:sz="4" w:space="0" w:color="auto"/>
            </w:tcBorders>
            <w:shd w:val="clear" w:color="auto" w:fill="FAFAFA"/>
            <w:vAlign w:val="bottom"/>
          </w:tcPr>
          <w:p w14:paraId="349B4475" w14:textId="26515B21" w:rsidR="00472D76" w:rsidRPr="00CE5627" w:rsidRDefault="00472D76" w:rsidP="004611CA">
            <w:pPr>
              <w:pStyle w:val="Header"/>
              <w:ind w:right="-72"/>
              <w:jc w:val="right"/>
              <w:rPr>
                <w:rFonts w:cs="Arial"/>
                <w:szCs w:val="18"/>
                <w:lang w:val="en-GB"/>
              </w:rPr>
            </w:pPr>
            <w:r w:rsidRPr="00CE5627">
              <w:rPr>
                <w:rFonts w:cs="Arial"/>
                <w:szCs w:val="18"/>
                <w:lang w:val="en-GB"/>
              </w:rPr>
              <w:t>2,018,535,376</w:t>
            </w:r>
          </w:p>
        </w:tc>
        <w:tc>
          <w:tcPr>
            <w:tcW w:w="1440" w:type="dxa"/>
            <w:tcBorders>
              <w:bottom w:val="single" w:sz="4" w:space="0" w:color="auto"/>
            </w:tcBorders>
            <w:vAlign w:val="bottom"/>
          </w:tcPr>
          <w:p w14:paraId="439E112C" w14:textId="77777777" w:rsidR="00472D76" w:rsidRPr="00CE5627" w:rsidRDefault="00472D76" w:rsidP="004611CA">
            <w:pPr>
              <w:pStyle w:val="Header"/>
              <w:ind w:right="-72"/>
              <w:jc w:val="right"/>
              <w:rPr>
                <w:rFonts w:cs="Arial"/>
                <w:szCs w:val="18"/>
                <w:lang w:val="en-US"/>
              </w:rPr>
            </w:pPr>
            <w:r w:rsidRPr="00CE5627">
              <w:rPr>
                <w:rFonts w:cs="Arial"/>
                <w:szCs w:val="18"/>
                <w:lang w:val="en-GB"/>
              </w:rPr>
              <w:t>2,089,426,973</w:t>
            </w:r>
          </w:p>
        </w:tc>
        <w:tc>
          <w:tcPr>
            <w:tcW w:w="1440" w:type="dxa"/>
            <w:tcBorders>
              <w:bottom w:val="single" w:sz="4" w:space="0" w:color="auto"/>
            </w:tcBorders>
            <w:shd w:val="clear" w:color="auto" w:fill="FAFAFA"/>
          </w:tcPr>
          <w:p w14:paraId="3CADF4F0" w14:textId="6DA9C9E4" w:rsidR="00472D76" w:rsidRPr="00CE5627" w:rsidRDefault="007D5310" w:rsidP="004611CA">
            <w:pPr>
              <w:pStyle w:val="Header"/>
              <w:ind w:right="-72"/>
              <w:jc w:val="right"/>
              <w:rPr>
                <w:rFonts w:cs="Arial"/>
                <w:szCs w:val="18"/>
                <w:lang w:val="en-GB"/>
              </w:rPr>
            </w:pPr>
            <w:r>
              <w:rPr>
                <w:rFonts w:cs="Arial"/>
                <w:szCs w:val="18"/>
                <w:lang w:val="en-GB"/>
              </w:rPr>
              <w:t>-</w:t>
            </w:r>
          </w:p>
        </w:tc>
        <w:tc>
          <w:tcPr>
            <w:tcW w:w="1440" w:type="dxa"/>
            <w:tcBorders>
              <w:bottom w:val="single" w:sz="4" w:space="0" w:color="auto"/>
            </w:tcBorders>
          </w:tcPr>
          <w:p w14:paraId="62391449" w14:textId="3818A2EE" w:rsidR="00472D76" w:rsidRPr="00CE5627" w:rsidRDefault="007D5310" w:rsidP="004611CA">
            <w:pPr>
              <w:pStyle w:val="Header"/>
              <w:ind w:right="-72"/>
              <w:jc w:val="right"/>
              <w:rPr>
                <w:rFonts w:cs="Arial"/>
                <w:szCs w:val="18"/>
                <w:lang w:val="en-GB"/>
              </w:rPr>
            </w:pPr>
            <w:r>
              <w:rPr>
                <w:rFonts w:cs="Arial"/>
                <w:szCs w:val="18"/>
                <w:lang w:val="en-GB"/>
              </w:rPr>
              <w:t>-</w:t>
            </w:r>
          </w:p>
        </w:tc>
      </w:tr>
      <w:tr w:rsidR="00472D76" w:rsidRPr="00CE5627" w14:paraId="135F3BEF" w14:textId="42CC0D9C" w:rsidTr="004E408D">
        <w:tc>
          <w:tcPr>
            <w:tcW w:w="3686" w:type="dxa"/>
            <w:hideMark/>
          </w:tcPr>
          <w:p w14:paraId="4E208583" w14:textId="77777777" w:rsidR="00472D76" w:rsidRPr="00CE5627" w:rsidRDefault="00472D76" w:rsidP="004611CA">
            <w:pPr>
              <w:ind w:left="-109"/>
              <w:rPr>
                <w:rFonts w:ascii="Arial" w:hAnsi="Arial" w:cs="Arial"/>
                <w:color w:val="auto"/>
                <w:sz w:val="18"/>
                <w:szCs w:val="18"/>
                <w:cs/>
              </w:rPr>
            </w:pPr>
          </w:p>
        </w:tc>
        <w:tc>
          <w:tcPr>
            <w:tcW w:w="1440" w:type="dxa"/>
            <w:tcBorders>
              <w:top w:val="single" w:sz="4" w:space="0" w:color="auto"/>
            </w:tcBorders>
            <w:shd w:val="clear" w:color="auto" w:fill="FAFAFA"/>
            <w:vAlign w:val="bottom"/>
          </w:tcPr>
          <w:p w14:paraId="50AECD54" w14:textId="77777777" w:rsidR="00472D76" w:rsidRPr="00CE5627" w:rsidRDefault="00472D76" w:rsidP="004611CA">
            <w:pPr>
              <w:pStyle w:val="Header"/>
              <w:ind w:right="-72"/>
              <w:jc w:val="right"/>
              <w:rPr>
                <w:rFonts w:cs="Arial"/>
                <w:szCs w:val="18"/>
                <w:lang w:val="en-GB"/>
              </w:rPr>
            </w:pPr>
          </w:p>
        </w:tc>
        <w:tc>
          <w:tcPr>
            <w:tcW w:w="1440" w:type="dxa"/>
            <w:tcBorders>
              <w:top w:val="single" w:sz="4" w:space="0" w:color="auto"/>
            </w:tcBorders>
            <w:vAlign w:val="bottom"/>
          </w:tcPr>
          <w:p w14:paraId="5D07E814" w14:textId="77777777" w:rsidR="00472D76" w:rsidRPr="00CE5627" w:rsidRDefault="00472D76" w:rsidP="004611CA">
            <w:pPr>
              <w:pStyle w:val="Header"/>
              <w:ind w:right="-72"/>
              <w:jc w:val="right"/>
              <w:rPr>
                <w:rFonts w:cs="Arial"/>
                <w:szCs w:val="18"/>
                <w:lang w:val="en-US"/>
              </w:rPr>
            </w:pPr>
          </w:p>
        </w:tc>
        <w:tc>
          <w:tcPr>
            <w:tcW w:w="1440" w:type="dxa"/>
            <w:tcBorders>
              <w:top w:val="single" w:sz="4" w:space="0" w:color="auto"/>
            </w:tcBorders>
            <w:shd w:val="clear" w:color="auto" w:fill="FAFAFA"/>
          </w:tcPr>
          <w:p w14:paraId="57ADE90B" w14:textId="77777777" w:rsidR="00472D76" w:rsidRPr="00CE5627" w:rsidRDefault="00472D76" w:rsidP="004611CA">
            <w:pPr>
              <w:pStyle w:val="Header"/>
              <w:ind w:right="-72"/>
              <w:jc w:val="right"/>
              <w:rPr>
                <w:rFonts w:cs="Arial"/>
                <w:szCs w:val="18"/>
                <w:lang w:val="en-US"/>
              </w:rPr>
            </w:pPr>
          </w:p>
        </w:tc>
        <w:tc>
          <w:tcPr>
            <w:tcW w:w="1440" w:type="dxa"/>
            <w:tcBorders>
              <w:top w:val="single" w:sz="4" w:space="0" w:color="auto"/>
            </w:tcBorders>
          </w:tcPr>
          <w:p w14:paraId="2932F264" w14:textId="77777777" w:rsidR="00472D76" w:rsidRPr="00CE5627" w:rsidRDefault="00472D76" w:rsidP="004611CA">
            <w:pPr>
              <w:pStyle w:val="Header"/>
              <w:ind w:right="-72"/>
              <w:jc w:val="right"/>
              <w:rPr>
                <w:rFonts w:cs="Arial"/>
                <w:szCs w:val="18"/>
                <w:lang w:val="en-US"/>
              </w:rPr>
            </w:pPr>
          </w:p>
        </w:tc>
      </w:tr>
      <w:tr w:rsidR="00472D76" w:rsidRPr="00CE5627" w14:paraId="351D60D8" w14:textId="22899C34" w:rsidTr="004E408D">
        <w:tc>
          <w:tcPr>
            <w:tcW w:w="3686" w:type="dxa"/>
            <w:hideMark/>
          </w:tcPr>
          <w:p w14:paraId="478AEC2E" w14:textId="77777777" w:rsidR="00472D76" w:rsidRPr="00CE5627" w:rsidRDefault="00472D76" w:rsidP="004611CA">
            <w:pPr>
              <w:ind w:left="-109"/>
              <w:rPr>
                <w:rFonts w:ascii="Arial" w:hAnsi="Arial" w:cs="Arial"/>
                <w:b/>
                <w:bCs/>
                <w:color w:val="auto"/>
                <w:sz w:val="18"/>
                <w:szCs w:val="18"/>
              </w:rPr>
            </w:pPr>
            <w:r w:rsidRPr="00CE5627">
              <w:rPr>
                <w:rFonts w:ascii="Arial" w:hAnsi="Arial" w:cs="Arial"/>
                <w:b/>
                <w:bCs/>
                <w:color w:val="auto"/>
                <w:sz w:val="18"/>
                <w:szCs w:val="18"/>
              </w:rPr>
              <w:t xml:space="preserve">Year ended </w:t>
            </w:r>
            <w:r w:rsidRPr="00CE5627">
              <w:rPr>
                <w:rFonts w:ascii="Arial" w:hAnsi="Arial" w:cs="Arial"/>
                <w:b/>
                <w:bCs/>
                <w:color w:val="auto"/>
                <w:sz w:val="18"/>
                <w:szCs w:val="18"/>
                <w:lang w:val="en-GB"/>
              </w:rPr>
              <w:t>31</w:t>
            </w:r>
            <w:r w:rsidRPr="00CE5627">
              <w:rPr>
                <w:rFonts w:ascii="Arial" w:hAnsi="Arial" w:cs="Arial"/>
                <w:b/>
                <w:bCs/>
                <w:color w:val="auto"/>
                <w:sz w:val="18"/>
                <w:szCs w:val="18"/>
              </w:rPr>
              <w:t xml:space="preserve"> December</w:t>
            </w:r>
          </w:p>
        </w:tc>
        <w:tc>
          <w:tcPr>
            <w:tcW w:w="1440" w:type="dxa"/>
            <w:shd w:val="clear" w:color="auto" w:fill="FAFAFA"/>
            <w:vAlign w:val="bottom"/>
          </w:tcPr>
          <w:p w14:paraId="37938EEE" w14:textId="77777777" w:rsidR="00472D76" w:rsidRPr="00CE5627" w:rsidRDefault="00472D76" w:rsidP="004611CA">
            <w:pPr>
              <w:pStyle w:val="Header"/>
              <w:ind w:right="-72"/>
              <w:jc w:val="right"/>
              <w:rPr>
                <w:rFonts w:cs="Arial"/>
                <w:szCs w:val="18"/>
                <w:cs/>
                <w:lang w:val="en-GB"/>
              </w:rPr>
            </w:pPr>
          </w:p>
        </w:tc>
        <w:tc>
          <w:tcPr>
            <w:tcW w:w="1440" w:type="dxa"/>
            <w:vAlign w:val="bottom"/>
          </w:tcPr>
          <w:p w14:paraId="32DF21B8" w14:textId="77777777" w:rsidR="00472D76" w:rsidRPr="00CE5627" w:rsidRDefault="00472D76" w:rsidP="004611CA">
            <w:pPr>
              <w:pStyle w:val="Header"/>
              <w:ind w:right="-72"/>
              <w:jc w:val="right"/>
              <w:rPr>
                <w:rFonts w:cs="Arial"/>
                <w:szCs w:val="18"/>
                <w:cs/>
                <w:lang w:val="en-US"/>
              </w:rPr>
            </w:pPr>
          </w:p>
        </w:tc>
        <w:tc>
          <w:tcPr>
            <w:tcW w:w="1440" w:type="dxa"/>
            <w:shd w:val="clear" w:color="auto" w:fill="FAFAFA"/>
          </w:tcPr>
          <w:p w14:paraId="2AC1ED12" w14:textId="77777777" w:rsidR="00472D76" w:rsidRPr="00CE5627" w:rsidRDefault="00472D76" w:rsidP="004611CA">
            <w:pPr>
              <w:pStyle w:val="Header"/>
              <w:ind w:right="-72"/>
              <w:jc w:val="right"/>
              <w:rPr>
                <w:rFonts w:cs="Arial"/>
                <w:szCs w:val="18"/>
                <w:cs/>
                <w:lang w:val="en-US"/>
              </w:rPr>
            </w:pPr>
          </w:p>
        </w:tc>
        <w:tc>
          <w:tcPr>
            <w:tcW w:w="1440" w:type="dxa"/>
          </w:tcPr>
          <w:p w14:paraId="143A415F" w14:textId="77777777" w:rsidR="00472D76" w:rsidRPr="00CE5627" w:rsidRDefault="00472D76" w:rsidP="004611CA">
            <w:pPr>
              <w:pStyle w:val="Header"/>
              <w:ind w:right="-72"/>
              <w:jc w:val="right"/>
              <w:rPr>
                <w:rFonts w:cs="Arial"/>
                <w:szCs w:val="18"/>
                <w:cs/>
                <w:lang w:val="en-US"/>
              </w:rPr>
            </w:pPr>
          </w:p>
        </w:tc>
      </w:tr>
      <w:tr w:rsidR="00472D76" w:rsidRPr="00CE5627" w14:paraId="3A19BA07" w14:textId="19EAA21F" w:rsidTr="004E408D">
        <w:tc>
          <w:tcPr>
            <w:tcW w:w="3686" w:type="dxa"/>
            <w:hideMark/>
          </w:tcPr>
          <w:p w14:paraId="4318FF82" w14:textId="77777777" w:rsidR="00472D76" w:rsidRPr="00CE5627" w:rsidRDefault="00472D76" w:rsidP="004611CA">
            <w:pPr>
              <w:ind w:left="-109"/>
              <w:rPr>
                <w:rFonts w:ascii="Arial" w:hAnsi="Arial" w:cs="Arial"/>
                <w:color w:val="auto"/>
                <w:sz w:val="18"/>
                <w:szCs w:val="18"/>
              </w:rPr>
            </w:pPr>
            <w:r w:rsidRPr="00CE5627">
              <w:rPr>
                <w:rFonts w:ascii="Arial" w:hAnsi="Arial" w:cs="Arial"/>
                <w:color w:val="auto"/>
                <w:sz w:val="18"/>
                <w:szCs w:val="18"/>
              </w:rPr>
              <w:t>Opening net book amount</w:t>
            </w:r>
          </w:p>
        </w:tc>
        <w:tc>
          <w:tcPr>
            <w:tcW w:w="1440" w:type="dxa"/>
            <w:shd w:val="clear" w:color="auto" w:fill="FAFAFA"/>
            <w:vAlign w:val="bottom"/>
          </w:tcPr>
          <w:p w14:paraId="310EEB2E" w14:textId="539D5F4B" w:rsidR="00472D76" w:rsidRPr="00CE5627" w:rsidRDefault="00472D76" w:rsidP="004611CA">
            <w:pPr>
              <w:pStyle w:val="Header"/>
              <w:ind w:right="-72"/>
              <w:jc w:val="right"/>
              <w:rPr>
                <w:rFonts w:cs="Arial"/>
                <w:szCs w:val="18"/>
                <w:lang w:val="en-GB"/>
              </w:rPr>
            </w:pPr>
            <w:r w:rsidRPr="00CE5627">
              <w:rPr>
                <w:rFonts w:cs="Arial"/>
                <w:szCs w:val="18"/>
                <w:lang w:val="en-GB"/>
              </w:rPr>
              <w:t>2,018,535,376</w:t>
            </w:r>
          </w:p>
        </w:tc>
        <w:tc>
          <w:tcPr>
            <w:tcW w:w="1440" w:type="dxa"/>
            <w:vAlign w:val="bottom"/>
          </w:tcPr>
          <w:p w14:paraId="24610C18" w14:textId="77777777" w:rsidR="00472D76" w:rsidRPr="00CE5627" w:rsidRDefault="00472D76" w:rsidP="004611CA">
            <w:pPr>
              <w:pStyle w:val="Header"/>
              <w:ind w:right="-72"/>
              <w:jc w:val="right"/>
              <w:rPr>
                <w:rFonts w:cs="Arial"/>
                <w:szCs w:val="18"/>
                <w:lang w:val="en-US"/>
              </w:rPr>
            </w:pPr>
            <w:r w:rsidRPr="00CE5627">
              <w:rPr>
                <w:rFonts w:cs="Arial"/>
                <w:szCs w:val="18"/>
                <w:lang w:val="en-GB"/>
              </w:rPr>
              <w:t>2,089,426,973</w:t>
            </w:r>
          </w:p>
        </w:tc>
        <w:tc>
          <w:tcPr>
            <w:tcW w:w="1440" w:type="dxa"/>
            <w:shd w:val="clear" w:color="auto" w:fill="FAFAFA"/>
          </w:tcPr>
          <w:p w14:paraId="4C4A3400" w14:textId="25B33427" w:rsidR="00472D76" w:rsidRPr="00CE5627" w:rsidRDefault="007D5310" w:rsidP="004611CA">
            <w:pPr>
              <w:pStyle w:val="Header"/>
              <w:ind w:right="-72"/>
              <w:jc w:val="right"/>
              <w:rPr>
                <w:rFonts w:cs="Arial"/>
                <w:szCs w:val="18"/>
                <w:lang w:val="en-GB"/>
              </w:rPr>
            </w:pPr>
            <w:r>
              <w:rPr>
                <w:rFonts w:cs="Arial"/>
                <w:szCs w:val="18"/>
                <w:lang w:val="en-GB"/>
              </w:rPr>
              <w:t>-</w:t>
            </w:r>
          </w:p>
        </w:tc>
        <w:tc>
          <w:tcPr>
            <w:tcW w:w="1440" w:type="dxa"/>
          </w:tcPr>
          <w:p w14:paraId="595A331C" w14:textId="242F5B01" w:rsidR="00472D76" w:rsidRPr="00CE5627" w:rsidRDefault="007D5310" w:rsidP="004611CA">
            <w:pPr>
              <w:pStyle w:val="Header"/>
              <w:ind w:right="-72"/>
              <w:jc w:val="right"/>
              <w:rPr>
                <w:rFonts w:cs="Arial"/>
                <w:szCs w:val="18"/>
                <w:lang w:val="en-GB"/>
              </w:rPr>
            </w:pPr>
            <w:r>
              <w:rPr>
                <w:rFonts w:cs="Arial"/>
                <w:szCs w:val="18"/>
                <w:lang w:val="en-GB"/>
              </w:rPr>
              <w:t>-</w:t>
            </w:r>
          </w:p>
        </w:tc>
      </w:tr>
      <w:tr w:rsidR="008B2116" w:rsidRPr="00CE5627" w14:paraId="3335E3E4" w14:textId="77777777" w:rsidTr="004E408D">
        <w:tc>
          <w:tcPr>
            <w:tcW w:w="3686" w:type="dxa"/>
          </w:tcPr>
          <w:p w14:paraId="662982B1" w14:textId="651F9182" w:rsidR="008B2116" w:rsidRPr="00CE5627" w:rsidRDefault="008B2116" w:rsidP="004611CA">
            <w:pPr>
              <w:ind w:left="-109"/>
              <w:rPr>
                <w:rFonts w:ascii="Arial" w:hAnsi="Arial" w:cs="Arial"/>
                <w:color w:val="auto"/>
                <w:sz w:val="18"/>
                <w:szCs w:val="18"/>
              </w:rPr>
            </w:pPr>
            <w:r>
              <w:rPr>
                <w:rFonts w:ascii="Arial" w:hAnsi="Arial" w:cs="Arial"/>
                <w:color w:val="auto"/>
                <w:sz w:val="18"/>
                <w:szCs w:val="18"/>
              </w:rPr>
              <w:t>Increase from</w:t>
            </w:r>
            <w:r w:rsidR="006B79F2">
              <w:rPr>
                <w:rFonts w:ascii="Arial" w:hAnsi="Arial" w:cs="Arial"/>
                <w:color w:val="auto"/>
                <w:sz w:val="18"/>
                <w:szCs w:val="18"/>
              </w:rPr>
              <w:t xml:space="preserve"> a</w:t>
            </w:r>
            <w:r>
              <w:rPr>
                <w:rFonts w:ascii="Arial" w:hAnsi="Arial" w:cs="Arial"/>
                <w:color w:val="auto"/>
                <w:sz w:val="18"/>
                <w:szCs w:val="18"/>
              </w:rPr>
              <w:t xml:space="preserve"> subsidiary</w:t>
            </w:r>
          </w:p>
        </w:tc>
        <w:tc>
          <w:tcPr>
            <w:tcW w:w="1440" w:type="dxa"/>
            <w:shd w:val="clear" w:color="auto" w:fill="FAFAFA"/>
            <w:vAlign w:val="bottom"/>
          </w:tcPr>
          <w:p w14:paraId="6187A920" w14:textId="381D431E" w:rsidR="008B2116" w:rsidRPr="00CE5627" w:rsidRDefault="00F71FFF" w:rsidP="004611CA">
            <w:pPr>
              <w:pStyle w:val="Header"/>
              <w:ind w:right="-72"/>
              <w:jc w:val="right"/>
              <w:rPr>
                <w:rFonts w:cs="Arial"/>
                <w:szCs w:val="18"/>
                <w:lang w:val="en-GB"/>
              </w:rPr>
            </w:pPr>
            <w:r>
              <w:rPr>
                <w:rFonts w:cs="Arial"/>
                <w:szCs w:val="18"/>
                <w:lang w:val="en-GB"/>
              </w:rPr>
              <w:t>-</w:t>
            </w:r>
          </w:p>
        </w:tc>
        <w:tc>
          <w:tcPr>
            <w:tcW w:w="1440" w:type="dxa"/>
            <w:vAlign w:val="bottom"/>
          </w:tcPr>
          <w:p w14:paraId="2C700EE3" w14:textId="1386F08D" w:rsidR="008B2116" w:rsidRPr="00CE5627" w:rsidRDefault="007D5310" w:rsidP="004611CA">
            <w:pPr>
              <w:pStyle w:val="Header"/>
              <w:ind w:right="-72"/>
              <w:jc w:val="right"/>
              <w:rPr>
                <w:rFonts w:cs="Arial"/>
                <w:szCs w:val="18"/>
                <w:lang w:val="en-GB"/>
              </w:rPr>
            </w:pPr>
            <w:r w:rsidRPr="00CE5627">
              <w:rPr>
                <w:rFonts w:cs="Arial"/>
                <w:szCs w:val="18"/>
                <w:lang w:val="en-GB"/>
              </w:rPr>
              <w:t>25</w:t>
            </w:r>
            <w:r w:rsidRPr="00CE5627">
              <w:rPr>
                <w:rFonts w:cs="Arial"/>
                <w:szCs w:val="18"/>
                <w:lang w:val="en-US"/>
              </w:rPr>
              <w:t>,</w:t>
            </w:r>
            <w:r w:rsidRPr="00CE5627">
              <w:rPr>
                <w:rFonts w:cs="Arial"/>
                <w:szCs w:val="18"/>
                <w:lang w:val="en-GB"/>
              </w:rPr>
              <w:t>378</w:t>
            </w:r>
            <w:r w:rsidRPr="00CE5627">
              <w:rPr>
                <w:rFonts w:cs="Arial"/>
                <w:szCs w:val="18"/>
                <w:lang w:val="en-US"/>
              </w:rPr>
              <w:t>,</w:t>
            </w:r>
            <w:r w:rsidRPr="00CE5627">
              <w:rPr>
                <w:rFonts w:cs="Arial"/>
                <w:szCs w:val="18"/>
                <w:lang w:val="en-GB"/>
              </w:rPr>
              <w:t>748</w:t>
            </w:r>
          </w:p>
        </w:tc>
        <w:tc>
          <w:tcPr>
            <w:tcW w:w="1440" w:type="dxa"/>
            <w:shd w:val="clear" w:color="auto" w:fill="FAFAFA"/>
          </w:tcPr>
          <w:p w14:paraId="61F7E145" w14:textId="66E48D9D" w:rsidR="008B2116" w:rsidRPr="00CE5627" w:rsidRDefault="007D5310" w:rsidP="004611CA">
            <w:pPr>
              <w:pStyle w:val="Header"/>
              <w:ind w:right="-72"/>
              <w:jc w:val="right"/>
              <w:rPr>
                <w:rFonts w:cs="Arial"/>
                <w:szCs w:val="18"/>
                <w:lang w:val="en-GB"/>
              </w:rPr>
            </w:pPr>
            <w:r>
              <w:rPr>
                <w:rFonts w:cs="Arial"/>
                <w:szCs w:val="18"/>
                <w:lang w:val="en-GB"/>
              </w:rPr>
              <w:t>-</w:t>
            </w:r>
          </w:p>
        </w:tc>
        <w:tc>
          <w:tcPr>
            <w:tcW w:w="1440" w:type="dxa"/>
          </w:tcPr>
          <w:p w14:paraId="7D8A06DA" w14:textId="47C30756" w:rsidR="008B2116" w:rsidRPr="00CE5627" w:rsidRDefault="007D5310" w:rsidP="004611CA">
            <w:pPr>
              <w:pStyle w:val="Header"/>
              <w:ind w:right="-72"/>
              <w:jc w:val="right"/>
              <w:rPr>
                <w:rFonts w:cs="Arial"/>
                <w:szCs w:val="18"/>
                <w:lang w:val="en-GB"/>
              </w:rPr>
            </w:pPr>
            <w:r>
              <w:rPr>
                <w:rFonts w:cs="Arial"/>
                <w:szCs w:val="18"/>
                <w:lang w:val="en-GB"/>
              </w:rPr>
              <w:t>-</w:t>
            </w:r>
          </w:p>
        </w:tc>
      </w:tr>
      <w:tr w:rsidR="00472D76" w:rsidRPr="00CE5627" w14:paraId="5ABAF756" w14:textId="7467ADAF" w:rsidTr="004E408D">
        <w:tc>
          <w:tcPr>
            <w:tcW w:w="3686" w:type="dxa"/>
            <w:hideMark/>
          </w:tcPr>
          <w:p w14:paraId="0802790F" w14:textId="4215AC72" w:rsidR="00472D76" w:rsidRPr="00CE5627" w:rsidRDefault="00472D76" w:rsidP="008B18F2">
            <w:pPr>
              <w:ind w:left="-109"/>
              <w:rPr>
                <w:rFonts w:ascii="Arial" w:hAnsi="Arial" w:cs="Arial"/>
                <w:color w:val="auto"/>
                <w:sz w:val="18"/>
                <w:szCs w:val="18"/>
              </w:rPr>
            </w:pPr>
            <w:r w:rsidRPr="00CE5627">
              <w:rPr>
                <w:rFonts w:ascii="Arial" w:hAnsi="Arial" w:cs="Arial"/>
                <w:color w:val="auto"/>
                <w:sz w:val="18"/>
                <w:szCs w:val="18"/>
              </w:rPr>
              <w:t xml:space="preserve">Increase from business acquisition (Note </w:t>
            </w:r>
            <w:r w:rsidRPr="00CE5627">
              <w:rPr>
                <w:rFonts w:ascii="Arial" w:hAnsi="Arial" w:cs="Arial"/>
                <w:color w:val="auto"/>
                <w:sz w:val="18"/>
                <w:szCs w:val="18"/>
                <w:lang w:val="en-GB"/>
              </w:rPr>
              <w:t>3</w:t>
            </w:r>
            <w:r w:rsidR="008B2116">
              <w:rPr>
                <w:rFonts w:ascii="Arial" w:hAnsi="Arial" w:cs="Arial"/>
                <w:color w:val="auto"/>
                <w:sz w:val="18"/>
                <w:szCs w:val="18"/>
                <w:lang w:val="en-GB"/>
              </w:rPr>
              <w:t>4</w:t>
            </w:r>
            <w:r w:rsidRPr="00CE5627">
              <w:rPr>
                <w:rFonts w:ascii="Arial" w:hAnsi="Arial" w:cs="Arial"/>
                <w:color w:val="auto"/>
                <w:sz w:val="18"/>
                <w:szCs w:val="18"/>
              </w:rPr>
              <w:t>)</w:t>
            </w:r>
          </w:p>
        </w:tc>
        <w:tc>
          <w:tcPr>
            <w:tcW w:w="1440" w:type="dxa"/>
            <w:shd w:val="clear" w:color="auto" w:fill="FAFAFA"/>
            <w:vAlign w:val="bottom"/>
          </w:tcPr>
          <w:p w14:paraId="61EAF81C" w14:textId="767B05CC" w:rsidR="00472D76" w:rsidRPr="00CE5627" w:rsidRDefault="00472D76" w:rsidP="008B18F2">
            <w:pPr>
              <w:pStyle w:val="Header"/>
              <w:ind w:right="-72"/>
              <w:jc w:val="right"/>
              <w:rPr>
                <w:rFonts w:cs="Arial"/>
                <w:szCs w:val="18"/>
                <w:lang w:val="en-GB"/>
              </w:rPr>
            </w:pPr>
            <w:r w:rsidRPr="00CE5627">
              <w:rPr>
                <w:rFonts w:cs="Arial"/>
                <w:szCs w:val="18"/>
                <w:lang w:val="en-GB"/>
              </w:rPr>
              <w:t>121,608,637</w:t>
            </w:r>
          </w:p>
        </w:tc>
        <w:tc>
          <w:tcPr>
            <w:tcW w:w="1440" w:type="dxa"/>
            <w:vAlign w:val="bottom"/>
          </w:tcPr>
          <w:p w14:paraId="0E3D24D7" w14:textId="7F2EC2A7" w:rsidR="00472D76" w:rsidRPr="00CE5627" w:rsidRDefault="007D5310" w:rsidP="008B18F2">
            <w:pPr>
              <w:pStyle w:val="Header"/>
              <w:ind w:right="-72"/>
              <w:jc w:val="right"/>
              <w:rPr>
                <w:rFonts w:cs="Arial"/>
                <w:szCs w:val="18"/>
                <w:lang w:val="en-US"/>
              </w:rPr>
            </w:pPr>
            <w:r>
              <w:rPr>
                <w:rFonts w:cs="Arial"/>
                <w:szCs w:val="18"/>
                <w:lang w:val="en-GB"/>
              </w:rPr>
              <w:t>-</w:t>
            </w:r>
          </w:p>
        </w:tc>
        <w:tc>
          <w:tcPr>
            <w:tcW w:w="1440" w:type="dxa"/>
            <w:shd w:val="clear" w:color="auto" w:fill="FAFAFA"/>
          </w:tcPr>
          <w:p w14:paraId="535E1FA3" w14:textId="451D1BF1" w:rsidR="00472D76" w:rsidRPr="00CE5627" w:rsidRDefault="007D5310" w:rsidP="008B18F2">
            <w:pPr>
              <w:pStyle w:val="Header"/>
              <w:ind w:right="-72"/>
              <w:jc w:val="right"/>
              <w:rPr>
                <w:rFonts w:cs="Arial"/>
                <w:szCs w:val="18"/>
                <w:lang w:val="en-GB"/>
              </w:rPr>
            </w:pPr>
            <w:r>
              <w:rPr>
                <w:rFonts w:cs="Arial"/>
                <w:szCs w:val="18"/>
                <w:lang w:val="en-GB"/>
              </w:rPr>
              <w:t>121,608,637</w:t>
            </w:r>
          </w:p>
        </w:tc>
        <w:tc>
          <w:tcPr>
            <w:tcW w:w="1440" w:type="dxa"/>
          </w:tcPr>
          <w:p w14:paraId="487EFDB9" w14:textId="1FFD3D25" w:rsidR="00472D76" w:rsidRPr="00CE5627" w:rsidRDefault="007D5310" w:rsidP="008B18F2">
            <w:pPr>
              <w:pStyle w:val="Header"/>
              <w:ind w:right="-72"/>
              <w:jc w:val="right"/>
              <w:rPr>
                <w:rFonts w:cs="Arial"/>
                <w:szCs w:val="18"/>
                <w:lang w:val="en-GB"/>
              </w:rPr>
            </w:pPr>
            <w:r>
              <w:rPr>
                <w:rFonts w:cs="Arial"/>
                <w:szCs w:val="18"/>
                <w:lang w:val="en-GB"/>
              </w:rPr>
              <w:t>-</w:t>
            </w:r>
          </w:p>
        </w:tc>
      </w:tr>
      <w:tr w:rsidR="00472D76" w:rsidRPr="00CE5627" w14:paraId="2B229E6A" w14:textId="4AD87274" w:rsidTr="004E408D">
        <w:tc>
          <w:tcPr>
            <w:tcW w:w="3686" w:type="dxa"/>
          </w:tcPr>
          <w:p w14:paraId="66D72D0E" w14:textId="77777777" w:rsidR="008B2116" w:rsidRDefault="00472D76" w:rsidP="008B18F2">
            <w:pPr>
              <w:ind w:left="-109"/>
              <w:rPr>
                <w:rFonts w:ascii="Arial" w:hAnsi="Arial" w:cs="Arial"/>
                <w:color w:val="auto"/>
                <w:sz w:val="18"/>
                <w:szCs w:val="18"/>
              </w:rPr>
            </w:pPr>
            <w:r w:rsidRPr="00CE5627">
              <w:rPr>
                <w:rFonts w:ascii="Arial" w:hAnsi="Arial" w:cs="Arial"/>
                <w:color w:val="auto"/>
                <w:sz w:val="18"/>
                <w:szCs w:val="18"/>
              </w:rPr>
              <w:t xml:space="preserve">Transfer to group of non-current assets </w:t>
            </w:r>
          </w:p>
          <w:p w14:paraId="7BAB9948" w14:textId="631AC5D5" w:rsidR="00472D76" w:rsidRPr="00CE5627" w:rsidRDefault="008B2116" w:rsidP="008B18F2">
            <w:pPr>
              <w:ind w:left="-109"/>
              <w:rPr>
                <w:rFonts w:ascii="Arial" w:hAnsi="Arial" w:cs="Arial"/>
                <w:color w:val="auto"/>
                <w:sz w:val="18"/>
                <w:szCs w:val="18"/>
              </w:rPr>
            </w:pPr>
            <w:r>
              <w:rPr>
                <w:rFonts w:ascii="Arial" w:hAnsi="Arial" w:cs="Arial"/>
                <w:color w:val="auto"/>
                <w:sz w:val="18"/>
                <w:szCs w:val="18"/>
              </w:rPr>
              <w:t xml:space="preserve">   </w:t>
            </w:r>
            <w:r w:rsidR="00472D76" w:rsidRPr="00CE5627">
              <w:rPr>
                <w:rFonts w:ascii="Arial" w:hAnsi="Arial" w:cs="Arial"/>
                <w:color w:val="auto"/>
                <w:sz w:val="18"/>
                <w:szCs w:val="18"/>
              </w:rPr>
              <w:t>classified as held-for-sale</w:t>
            </w:r>
          </w:p>
        </w:tc>
        <w:tc>
          <w:tcPr>
            <w:tcW w:w="1440" w:type="dxa"/>
            <w:shd w:val="clear" w:color="auto" w:fill="FAFAFA"/>
            <w:vAlign w:val="bottom"/>
          </w:tcPr>
          <w:p w14:paraId="01245579" w14:textId="689A53A6" w:rsidR="00472D76" w:rsidRPr="00CE5627" w:rsidRDefault="00472D76" w:rsidP="008B18F2">
            <w:pPr>
              <w:pStyle w:val="Header"/>
              <w:ind w:right="-72"/>
              <w:jc w:val="right"/>
              <w:rPr>
                <w:rFonts w:cs="Arial"/>
                <w:szCs w:val="18"/>
                <w:lang w:val="en-GB"/>
              </w:rPr>
            </w:pPr>
            <w:r w:rsidRPr="00CE5627">
              <w:rPr>
                <w:rFonts w:cs="Arial"/>
                <w:szCs w:val="18"/>
                <w:lang w:val="en-GB"/>
              </w:rPr>
              <w:t>(</w:t>
            </w:r>
            <w:r w:rsidRPr="00CE5627">
              <w:rPr>
                <w:rFonts w:cs="Arial"/>
                <w:szCs w:val="18"/>
                <w:cs/>
                <w:lang w:val="en-GB"/>
              </w:rPr>
              <w:t>746</w:t>
            </w:r>
            <w:r w:rsidRPr="00CE5627">
              <w:rPr>
                <w:rFonts w:cs="Arial"/>
                <w:szCs w:val="18"/>
                <w:lang w:val="en-GB"/>
              </w:rPr>
              <w:t>,</w:t>
            </w:r>
            <w:r w:rsidRPr="00CE5627">
              <w:rPr>
                <w:rFonts w:cs="Arial"/>
                <w:szCs w:val="18"/>
                <w:cs/>
                <w:lang w:val="en-GB"/>
              </w:rPr>
              <w:t>685</w:t>
            </w:r>
            <w:r w:rsidRPr="00CE5627">
              <w:rPr>
                <w:rFonts w:cs="Arial"/>
                <w:szCs w:val="18"/>
                <w:lang w:val="en-GB"/>
              </w:rPr>
              <w:t>,</w:t>
            </w:r>
            <w:r w:rsidRPr="00CE5627">
              <w:rPr>
                <w:rFonts w:cs="Arial"/>
                <w:szCs w:val="18"/>
                <w:cs/>
                <w:lang w:val="en-GB"/>
              </w:rPr>
              <w:t>856</w:t>
            </w:r>
            <w:r w:rsidRPr="00CE5627">
              <w:rPr>
                <w:rFonts w:cs="Arial"/>
                <w:szCs w:val="18"/>
                <w:lang w:val="en-GB"/>
              </w:rPr>
              <w:t>)</w:t>
            </w:r>
          </w:p>
        </w:tc>
        <w:tc>
          <w:tcPr>
            <w:tcW w:w="1440" w:type="dxa"/>
            <w:vAlign w:val="bottom"/>
          </w:tcPr>
          <w:p w14:paraId="69EFAF3D" w14:textId="1397E348" w:rsidR="00472D76" w:rsidRPr="00CE5627" w:rsidRDefault="00472D76" w:rsidP="008B18F2">
            <w:pPr>
              <w:pStyle w:val="Header"/>
              <w:ind w:right="-72"/>
              <w:jc w:val="right"/>
              <w:rPr>
                <w:rFonts w:cs="Arial"/>
                <w:szCs w:val="18"/>
                <w:lang w:val="en-GB"/>
              </w:rPr>
            </w:pPr>
            <w:r w:rsidRPr="00CE5627">
              <w:rPr>
                <w:rFonts w:cs="Arial"/>
                <w:szCs w:val="18"/>
                <w:lang w:val="en-GB"/>
              </w:rPr>
              <w:t>-</w:t>
            </w:r>
          </w:p>
        </w:tc>
        <w:tc>
          <w:tcPr>
            <w:tcW w:w="1440" w:type="dxa"/>
            <w:shd w:val="clear" w:color="auto" w:fill="FAFAFA"/>
          </w:tcPr>
          <w:p w14:paraId="5846F662" w14:textId="77777777" w:rsidR="007D5310" w:rsidRDefault="007D5310" w:rsidP="008B18F2">
            <w:pPr>
              <w:pStyle w:val="Header"/>
              <w:ind w:right="-72"/>
              <w:jc w:val="right"/>
              <w:rPr>
                <w:rFonts w:cs="Arial"/>
                <w:szCs w:val="18"/>
                <w:lang w:val="en-GB"/>
              </w:rPr>
            </w:pPr>
          </w:p>
          <w:p w14:paraId="137146D0" w14:textId="6D224F3E" w:rsidR="00472D76" w:rsidRPr="00CE5627" w:rsidRDefault="007D5310" w:rsidP="008B18F2">
            <w:pPr>
              <w:pStyle w:val="Header"/>
              <w:ind w:right="-72"/>
              <w:jc w:val="right"/>
              <w:rPr>
                <w:rFonts w:cs="Arial"/>
                <w:szCs w:val="18"/>
                <w:lang w:val="en-GB"/>
              </w:rPr>
            </w:pPr>
            <w:r>
              <w:rPr>
                <w:rFonts w:cs="Arial"/>
                <w:szCs w:val="18"/>
                <w:lang w:val="en-GB"/>
              </w:rPr>
              <w:t>-</w:t>
            </w:r>
          </w:p>
        </w:tc>
        <w:tc>
          <w:tcPr>
            <w:tcW w:w="1440" w:type="dxa"/>
          </w:tcPr>
          <w:p w14:paraId="5A394E68" w14:textId="77777777" w:rsidR="00472D76" w:rsidRDefault="00472D76" w:rsidP="008B18F2">
            <w:pPr>
              <w:pStyle w:val="Header"/>
              <w:ind w:right="-72"/>
              <w:jc w:val="right"/>
              <w:rPr>
                <w:rFonts w:cs="Arial"/>
                <w:szCs w:val="18"/>
                <w:lang w:val="en-GB"/>
              </w:rPr>
            </w:pPr>
          </w:p>
          <w:p w14:paraId="6CABBA95" w14:textId="6381C6F8" w:rsidR="007D5310" w:rsidRPr="00CE5627" w:rsidRDefault="007D5310" w:rsidP="008B18F2">
            <w:pPr>
              <w:pStyle w:val="Header"/>
              <w:ind w:right="-72"/>
              <w:jc w:val="right"/>
              <w:rPr>
                <w:rFonts w:cs="Arial"/>
                <w:szCs w:val="18"/>
                <w:lang w:val="en-GB"/>
              </w:rPr>
            </w:pPr>
            <w:r>
              <w:rPr>
                <w:rFonts w:cs="Arial"/>
                <w:szCs w:val="18"/>
                <w:lang w:val="en-GB"/>
              </w:rPr>
              <w:t>-</w:t>
            </w:r>
          </w:p>
        </w:tc>
      </w:tr>
      <w:tr w:rsidR="00472D76" w:rsidRPr="00CE5627" w14:paraId="05047C6A" w14:textId="1321DC4B" w:rsidTr="004E408D">
        <w:tc>
          <w:tcPr>
            <w:tcW w:w="3686" w:type="dxa"/>
          </w:tcPr>
          <w:p w14:paraId="7EF7A911" w14:textId="27E7A52C" w:rsidR="00472D76" w:rsidRPr="00CE5627" w:rsidRDefault="00C32D73" w:rsidP="008B18F2">
            <w:pPr>
              <w:ind w:left="-109"/>
              <w:rPr>
                <w:rFonts w:ascii="Arial" w:hAnsi="Arial" w:cs="Arial"/>
                <w:color w:val="auto"/>
                <w:sz w:val="18"/>
                <w:szCs w:val="18"/>
              </w:rPr>
            </w:pPr>
            <w:r>
              <w:rPr>
                <w:rFonts w:ascii="Arial" w:hAnsi="Arial" w:cs="Arial"/>
                <w:color w:val="auto"/>
                <w:sz w:val="18"/>
                <w:szCs w:val="18"/>
              </w:rPr>
              <w:t>I</w:t>
            </w:r>
            <w:r w:rsidR="00472D76" w:rsidRPr="00CE5627">
              <w:rPr>
                <w:rFonts w:ascii="Arial" w:hAnsi="Arial" w:cs="Arial"/>
                <w:color w:val="auto"/>
                <w:sz w:val="18"/>
                <w:szCs w:val="18"/>
              </w:rPr>
              <w:t>mpairment</w:t>
            </w:r>
          </w:p>
        </w:tc>
        <w:tc>
          <w:tcPr>
            <w:tcW w:w="1440" w:type="dxa"/>
            <w:shd w:val="clear" w:color="auto" w:fill="FAFAFA"/>
            <w:vAlign w:val="bottom"/>
          </w:tcPr>
          <w:p w14:paraId="7E1DE2B0" w14:textId="28205447" w:rsidR="00472D76" w:rsidRPr="00CE5627" w:rsidRDefault="00472D76" w:rsidP="008B18F2">
            <w:pPr>
              <w:pStyle w:val="Header"/>
              <w:ind w:right="-72"/>
              <w:jc w:val="right"/>
              <w:rPr>
                <w:rFonts w:cs="Arial"/>
                <w:szCs w:val="18"/>
                <w:lang w:val="en-GB"/>
              </w:rPr>
            </w:pPr>
            <w:r w:rsidRPr="00CE5627">
              <w:rPr>
                <w:rFonts w:cs="Arial"/>
                <w:szCs w:val="18"/>
                <w:lang w:val="en-GB"/>
              </w:rPr>
              <w:t>(85,609,891)</w:t>
            </w:r>
          </w:p>
        </w:tc>
        <w:tc>
          <w:tcPr>
            <w:tcW w:w="1440" w:type="dxa"/>
            <w:vAlign w:val="bottom"/>
          </w:tcPr>
          <w:p w14:paraId="5B8E8155" w14:textId="7B4DE65B" w:rsidR="00472D76" w:rsidRPr="00CE5627" w:rsidRDefault="00472D76" w:rsidP="008B18F2">
            <w:pPr>
              <w:pStyle w:val="Header"/>
              <w:ind w:right="-72"/>
              <w:jc w:val="right"/>
              <w:rPr>
                <w:rFonts w:cs="Arial"/>
                <w:szCs w:val="18"/>
                <w:lang w:val="en-GB"/>
              </w:rPr>
            </w:pPr>
            <w:r w:rsidRPr="00CE5627">
              <w:rPr>
                <w:rFonts w:cs="Arial"/>
                <w:szCs w:val="18"/>
                <w:lang w:val="en-GB"/>
              </w:rPr>
              <w:t>-</w:t>
            </w:r>
          </w:p>
        </w:tc>
        <w:tc>
          <w:tcPr>
            <w:tcW w:w="1440" w:type="dxa"/>
            <w:shd w:val="clear" w:color="auto" w:fill="FAFAFA"/>
          </w:tcPr>
          <w:p w14:paraId="1BFB4734" w14:textId="3566F4A1" w:rsidR="00472D76" w:rsidRPr="00CE5627" w:rsidRDefault="007D5310" w:rsidP="008B18F2">
            <w:pPr>
              <w:pStyle w:val="Header"/>
              <w:ind w:right="-72"/>
              <w:jc w:val="right"/>
              <w:rPr>
                <w:rFonts w:cs="Arial"/>
                <w:szCs w:val="18"/>
                <w:lang w:val="en-GB"/>
              </w:rPr>
            </w:pPr>
            <w:r>
              <w:rPr>
                <w:rFonts w:cs="Arial"/>
                <w:szCs w:val="18"/>
                <w:lang w:val="en-GB"/>
              </w:rPr>
              <w:t>-</w:t>
            </w:r>
          </w:p>
        </w:tc>
        <w:tc>
          <w:tcPr>
            <w:tcW w:w="1440" w:type="dxa"/>
          </w:tcPr>
          <w:p w14:paraId="150CEDF5" w14:textId="511F722E" w:rsidR="00472D76" w:rsidRPr="00CE5627" w:rsidRDefault="007D5310" w:rsidP="008B18F2">
            <w:pPr>
              <w:pStyle w:val="Header"/>
              <w:ind w:right="-72"/>
              <w:jc w:val="right"/>
              <w:rPr>
                <w:rFonts w:cs="Arial"/>
                <w:szCs w:val="18"/>
                <w:lang w:val="en-GB"/>
              </w:rPr>
            </w:pPr>
            <w:r>
              <w:rPr>
                <w:rFonts w:cs="Arial"/>
                <w:szCs w:val="18"/>
                <w:lang w:val="en-GB"/>
              </w:rPr>
              <w:t>-</w:t>
            </w:r>
          </w:p>
        </w:tc>
      </w:tr>
      <w:tr w:rsidR="00472D76" w:rsidRPr="00CE5627" w14:paraId="4BD75FC1" w14:textId="2C119923" w:rsidTr="004E408D">
        <w:tc>
          <w:tcPr>
            <w:tcW w:w="3686" w:type="dxa"/>
          </w:tcPr>
          <w:p w14:paraId="51AF9707" w14:textId="77777777" w:rsidR="00472D76" w:rsidRPr="00CE5627" w:rsidRDefault="00472D76" w:rsidP="008B18F2">
            <w:pPr>
              <w:ind w:left="-109"/>
              <w:rPr>
                <w:rFonts w:ascii="Arial" w:hAnsi="Arial" w:cs="Arial"/>
                <w:color w:val="auto"/>
                <w:sz w:val="18"/>
                <w:szCs w:val="18"/>
              </w:rPr>
            </w:pPr>
            <w:r w:rsidRPr="00CE5627">
              <w:rPr>
                <w:rFonts w:ascii="Arial" w:hAnsi="Arial" w:cs="Arial"/>
                <w:color w:val="auto"/>
                <w:sz w:val="18"/>
                <w:szCs w:val="18"/>
              </w:rPr>
              <w:t xml:space="preserve">Currency translation differences </w:t>
            </w:r>
          </w:p>
        </w:tc>
        <w:tc>
          <w:tcPr>
            <w:tcW w:w="1440" w:type="dxa"/>
            <w:tcBorders>
              <w:bottom w:val="single" w:sz="4" w:space="0" w:color="auto"/>
            </w:tcBorders>
            <w:shd w:val="clear" w:color="auto" w:fill="FAFAFA"/>
            <w:vAlign w:val="bottom"/>
          </w:tcPr>
          <w:p w14:paraId="5841B9E3" w14:textId="359D5556" w:rsidR="00472D76" w:rsidRPr="00CE5627" w:rsidRDefault="00472D76" w:rsidP="008B18F2">
            <w:pPr>
              <w:pStyle w:val="Header"/>
              <w:ind w:right="-72"/>
              <w:jc w:val="right"/>
              <w:rPr>
                <w:rFonts w:cs="Arial"/>
                <w:szCs w:val="18"/>
                <w:lang w:val="en-GB"/>
              </w:rPr>
            </w:pPr>
            <w:r w:rsidRPr="00CE5627">
              <w:rPr>
                <w:rFonts w:cs="Arial"/>
                <w:szCs w:val="18"/>
                <w:lang w:val="en-GB"/>
              </w:rPr>
              <w:t>(3,174,743)</w:t>
            </w:r>
          </w:p>
        </w:tc>
        <w:tc>
          <w:tcPr>
            <w:tcW w:w="1440" w:type="dxa"/>
            <w:tcBorders>
              <w:bottom w:val="single" w:sz="4" w:space="0" w:color="auto"/>
            </w:tcBorders>
            <w:vAlign w:val="bottom"/>
          </w:tcPr>
          <w:p w14:paraId="6C852B34" w14:textId="77777777" w:rsidR="00472D76" w:rsidRPr="00CE5627" w:rsidRDefault="00472D76" w:rsidP="008B18F2">
            <w:pPr>
              <w:pStyle w:val="Header"/>
              <w:ind w:right="-72"/>
              <w:jc w:val="right"/>
              <w:rPr>
                <w:rFonts w:cs="Arial"/>
                <w:szCs w:val="18"/>
                <w:lang w:val="en-US"/>
              </w:rPr>
            </w:pPr>
            <w:r w:rsidRPr="00CE5627">
              <w:rPr>
                <w:rFonts w:cs="Arial"/>
                <w:szCs w:val="18"/>
                <w:lang w:val="en-US"/>
              </w:rPr>
              <w:t>(</w:t>
            </w:r>
            <w:r w:rsidRPr="00CE5627">
              <w:rPr>
                <w:rFonts w:cs="Arial"/>
                <w:szCs w:val="18"/>
                <w:lang w:val="en-GB"/>
              </w:rPr>
              <w:t>96</w:t>
            </w:r>
            <w:r w:rsidRPr="00CE5627">
              <w:rPr>
                <w:rFonts w:cs="Arial"/>
                <w:szCs w:val="18"/>
                <w:lang w:val="en-US"/>
              </w:rPr>
              <w:t>,</w:t>
            </w:r>
            <w:r w:rsidRPr="00CE5627">
              <w:rPr>
                <w:rFonts w:cs="Arial"/>
                <w:szCs w:val="18"/>
                <w:lang w:val="en-GB"/>
              </w:rPr>
              <w:t>270</w:t>
            </w:r>
            <w:r w:rsidRPr="00CE5627">
              <w:rPr>
                <w:rFonts w:cs="Arial"/>
                <w:szCs w:val="18"/>
                <w:lang w:val="en-US"/>
              </w:rPr>
              <w:t>,</w:t>
            </w:r>
            <w:r w:rsidRPr="00CE5627">
              <w:rPr>
                <w:rFonts w:cs="Arial"/>
                <w:szCs w:val="18"/>
                <w:lang w:val="en-GB"/>
              </w:rPr>
              <w:t>345</w:t>
            </w:r>
            <w:r w:rsidRPr="00CE5627">
              <w:rPr>
                <w:rFonts w:cs="Arial"/>
                <w:szCs w:val="18"/>
                <w:lang w:val="en-US"/>
              </w:rPr>
              <w:t>)</w:t>
            </w:r>
          </w:p>
        </w:tc>
        <w:tc>
          <w:tcPr>
            <w:tcW w:w="1440" w:type="dxa"/>
            <w:tcBorders>
              <w:bottom w:val="single" w:sz="4" w:space="0" w:color="auto"/>
            </w:tcBorders>
            <w:shd w:val="clear" w:color="auto" w:fill="FAFAFA"/>
          </w:tcPr>
          <w:p w14:paraId="7357D166" w14:textId="3489E192" w:rsidR="00472D76" w:rsidRPr="00CE5627" w:rsidRDefault="001B2324" w:rsidP="008B18F2">
            <w:pPr>
              <w:pStyle w:val="Header"/>
              <w:ind w:right="-72"/>
              <w:jc w:val="right"/>
              <w:rPr>
                <w:rFonts w:cs="Arial"/>
                <w:szCs w:val="18"/>
                <w:lang w:val="en-US"/>
              </w:rPr>
            </w:pPr>
            <w:r>
              <w:rPr>
                <w:rFonts w:cs="Arial"/>
                <w:szCs w:val="18"/>
                <w:lang w:val="en-GB"/>
              </w:rPr>
              <w:t>-</w:t>
            </w:r>
          </w:p>
        </w:tc>
        <w:tc>
          <w:tcPr>
            <w:tcW w:w="1440" w:type="dxa"/>
            <w:tcBorders>
              <w:bottom w:val="single" w:sz="4" w:space="0" w:color="auto"/>
            </w:tcBorders>
          </w:tcPr>
          <w:p w14:paraId="3A2C91FB" w14:textId="04BAF41C" w:rsidR="00472D76" w:rsidRPr="00CE5627" w:rsidRDefault="007D5310" w:rsidP="008B18F2">
            <w:pPr>
              <w:pStyle w:val="Header"/>
              <w:ind w:right="-72"/>
              <w:jc w:val="right"/>
              <w:rPr>
                <w:rFonts w:cs="Arial"/>
                <w:szCs w:val="18"/>
                <w:lang w:val="en-US"/>
              </w:rPr>
            </w:pPr>
            <w:r>
              <w:rPr>
                <w:rFonts w:cs="Arial"/>
                <w:szCs w:val="18"/>
                <w:lang w:val="en-US"/>
              </w:rPr>
              <w:t>-</w:t>
            </w:r>
          </w:p>
        </w:tc>
      </w:tr>
      <w:tr w:rsidR="00472D76" w:rsidRPr="00CE5627" w14:paraId="3679CB93" w14:textId="5AE921D9" w:rsidTr="004E408D">
        <w:tc>
          <w:tcPr>
            <w:tcW w:w="3686" w:type="dxa"/>
          </w:tcPr>
          <w:p w14:paraId="20813E51" w14:textId="77777777" w:rsidR="00472D76" w:rsidRPr="00CE5627" w:rsidRDefault="00472D76" w:rsidP="004611CA">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19405CAE" w14:textId="77777777" w:rsidR="00472D76" w:rsidRPr="00CE5627" w:rsidRDefault="00472D76" w:rsidP="008B18F2">
            <w:pPr>
              <w:pStyle w:val="Header"/>
              <w:ind w:right="-72"/>
              <w:jc w:val="right"/>
              <w:rPr>
                <w:rFonts w:cs="Arial"/>
                <w:szCs w:val="18"/>
                <w:lang w:val="en-GB"/>
              </w:rPr>
            </w:pPr>
          </w:p>
        </w:tc>
        <w:tc>
          <w:tcPr>
            <w:tcW w:w="1440" w:type="dxa"/>
            <w:tcBorders>
              <w:top w:val="single" w:sz="4" w:space="0" w:color="auto"/>
            </w:tcBorders>
          </w:tcPr>
          <w:p w14:paraId="55303BFA" w14:textId="77777777" w:rsidR="00472D76" w:rsidRPr="00CE5627" w:rsidRDefault="00472D76"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7CAF857E" w14:textId="77777777" w:rsidR="00472D76" w:rsidRPr="00CE5627" w:rsidRDefault="00472D76"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3CC46F9A" w14:textId="55A49D4E" w:rsidR="00472D76" w:rsidRPr="00CE5627" w:rsidRDefault="00472D76" w:rsidP="004611CA">
            <w:pPr>
              <w:suppressAutoHyphens/>
              <w:ind w:right="-72"/>
              <w:jc w:val="right"/>
              <w:rPr>
                <w:rFonts w:ascii="Arial" w:hAnsi="Arial" w:cs="Arial"/>
                <w:color w:val="auto"/>
                <w:spacing w:val="-2"/>
                <w:sz w:val="18"/>
                <w:szCs w:val="18"/>
              </w:rPr>
            </w:pPr>
          </w:p>
        </w:tc>
      </w:tr>
      <w:tr w:rsidR="00472D76" w:rsidRPr="00CE5627" w14:paraId="555C8A57" w14:textId="56FA44C1" w:rsidTr="004E408D">
        <w:tc>
          <w:tcPr>
            <w:tcW w:w="3686" w:type="dxa"/>
            <w:hideMark/>
          </w:tcPr>
          <w:p w14:paraId="79839380" w14:textId="77777777" w:rsidR="00472D76" w:rsidRPr="008B2116" w:rsidRDefault="00472D76" w:rsidP="004611CA">
            <w:pPr>
              <w:ind w:left="-109"/>
              <w:rPr>
                <w:rFonts w:ascii="Arial" w:hAnsi="Arial" w:cs="Arial"/>
                <w:color w:val="auto"/>
                <w:sz w:val="18"/>
                <w:szCs w:val="18"/>
                <w:cs/>
              </w:rPr>
            </w:pPr>
            <w:r w:rsidRPr="008B2116">
              <w:rPr>
                <w:rFonts w:ascii="Arial" w:hAnsi="Arial" w:cs="Arial"/>
                <w:color w:val="auto"/>
                <w:sz w:val="18"/>
                <w:szCs w:val="18"/>
              </w:rPr>
              <w:t>Closing net book amount</w:t>
            </w:r>
          </w:p>
        </w:tc>
        <w:tc>
          <w:tcPr>
            <w:tcW w:w="1440" w:type="dxa"/>
            <w:tcBorders>
              <w:bottom w:val="single" w:sz="4" w:space="0" w:color="auto"/>
            </w:tcBorders>
            <w:shd w:val="clear" w:color="auto" w:fill="FAFAFA"/>
            <w:vAlign w:val="bottom"/>
          </w:tcPr>
          <w:p w14:paraId="47BE922E" w14:textId="285F63A2" w:rsidR="00472D76" w:rsidRPr="00CE5627" w:rsidRDefault="00472D76" w:rsidP="004611CA">
            <w:pPr>
              <w:pStyle w:val="Header"/>
              <w:ind w:right="-72"/>
              <w:jc w:val="right"/>
              <w:rPr>
                <w:rFonts w:cs="Arial"/>
                <w:szCs w:val="18"/>
                <w:lang w:val="en-GB"/>
              </w:rPr>
            </w:pPr>
            <w:r w:rsidRPr="00CE5627">
              <w:rPr>
                <w:rFonts w:cs="Arial"/>
                <w:szCs w:val="18"/>
                <w:lang w:val="en-GB"/>
              </w:rPr>
              <w:t>1,304,673,523</w:t>
            </w:r>
          </w:p>
        </w:tc>
        <w:tc>
          <w:tcPr>
            <w:tcW w:w="1440" w:type="dxa"/>
            <w:tcBorders>
              <w:bottom w:val="single" w:sz="4" w:space="0" w:color="auto"/>
            </w:tcBorders>
            <w:vAlign w:val="bottom"/>
          </w:tcPr>
          <w:p w14:paraId="74FAD223" w14:textId="77777777" w:rsidR="00472D76" w:rsidRPr="00CE5627" w:rsidRDefault="00472D76" w:rsidP="004611CA">
            <w:pPr>
              <w:pStyle w:val="Header"/>
              <w:ind w:right="-72"/>
              <w:jc w:val="right"/>
              <w:rPr>
                <w:rFonts w:cs="Arial"/>
                <w:szCs w:val="18"/>
                <w:lang w:val="en-US"/>
              </w:rPr>
            </w:pPr>
            <w:r w:rsidRPr="00CE5627">
              <w:rPr>
                <w:rFonts w:cs="Arial"/>
                <w:szCs w:val="18"/>
                <w:lang w:val="en-GB"/>
              </w:rPr>
              <w:t>2,018,535,376</w:t>
            </w:r>
          </w:p>
        </w:tc>
        <w:tc>
          <w:tcPr>
            <w:tcW w:w="1440" w:type="dxa"/>
            <w:tcBorders>
              <w:bottom w:val="single" w:sz="4" w:space="0" w:color="auto"/>
            </w:tcBorders>
            <w:shd w:val="clear" w:color="auto" w:fill="FAFAFA"/>
          </w:tcPr>
          <w:p w14:paraId="6935BB15" w14:textId="71D03F21" w:rsidR="00472D76" w:rsidRPr="00CE5627" w:rsidRDefault="001B2324" w:rsidP="004611CA">
            <w:pPr>
              <w:pStyle w:val="Header"/>
              <w:ind w:right="-72"/>
              <w:jc w:val="right"/>
              <w:rPr>
                <w:rFonts w:cs="Arial"/>
                <w:szCs w:val="18"/>
                <w:lang w:val="en-GB"/>
              </w:rPr>
            </w:pPr>
            <w:r>
              <w:rPr>
                <w:rFonts w:cs="Arial"/>
                <w:szCs w:val="18"/>
                <w:lang w:val="en-GB"/>
              </w:rPr>
              <w:t>121,608,637</w:t>
            </w:r>
          </w:p>
        </w:tc>
        <w:tc>
          <w:tcPr>
            <w:tcW w:w="1440" w:type="dxa"/>
            <w:tcBorders>
              <w:bottom w:val="single" w:sz="4" w:space="0" w:color="auto"/>
            </w:tcBorders>
          </w:tcPr>
          <w:p w14:paraId="5A2C89D6" w14:textId="3B84F35B" w:rsidR="00472D76" w:rsidRPr="00CE5627" w:rsidRDefault="007D5310" w:rsidP="004611CA">
            <w:pPr>
              <w:pStyle w:val="Header"/>
              <w:ind w:right="-72"/>
              <w:jc w:val="right"/>
              <w:rPr>
                <w:rFonts w:cs="Arial"/>
                <w:szCs w:val="18"/>
                <w:lang w:val="en-GB"/>
              </w:rPr>
            </w:pPr>
            <w:r>
              <w:rPr>
                <w:rFonts w:cs="Arial"/>
                <w:szCs w:val="18"/>
                <w:lang w:val="en-GB"/>
              </w:rPr>
              <w:t>-</w:t>
            </w:r>
          </w:p>
        </w:tc>
      </w:tr>
      <w:tr w:rsidR="00472D76" w:rsidRPr="00CE5627" w14:paraId="2B5F3FF9" w14:textId="79B0BBE4" w:rsidTr="004E408D">
        <w:tc>
          <w:tcPr>
            <w:tcW w:w="3686" w:type="dxa"/>
            <w:hideMark/>
          </w:tcPr>
          <w:p w14:paraId="5A340EBC" w14:textId="77777777" w:rsidR="00472D76" w:rsidRPr="00CE5627" w:rsidRDefault="00472D76" w:rsidP="004611CA">
            <w:pPr>
              <w:ind w:left="-109"/>
              <w:rPr>
                <w:rFonts w:ascii="Arial" w:hAnsi="Arial" w:cs="Arial"/>
                <w:color w:val="auto"/>
                <w:sz w:val="18"/>
                <w:szCs w:val="18"/>
                <w:cs/>
              </w:rPr>
            </w:pPr>
          </w:p>
        </w:tc>
        <w:tc>
          <w:tcPr>
            <w:tcW w:w="1440" w:type="dxa"/>
            <w:tcBorders>
              <w:top w:val="single" w:sz="4" w:space="0" w:color="auto"/>
            </w:tcBorders>
            <w:shd w:val="clear" w:color="auto" w:fill="FAFAFA"/>
            <w:vAlign w:val="bottom"/>
          </w:tcPr>
          <w:p w14:paraId="1A26280D" w14:textId="77777777" w:rsidR="00472D76" w:rsidRPr="00CE5627" w:rsidRDefault="00472D76" w:rsidP="004611CA">
            <w:pPr>
              <w:pStyle w:val="Header"/>
              <w:ind w:right="-72"/>
              <w:jc w:val="right"/>
              <w:rPr>
                <w:rFonts w:cs="Arial"/>
                <w:szCs w:val="18"/>
                <w:lang w:val="en-GB"/>
              </w:rPr>
            </w:pPr>
          </w:p>
        </w:tc>
        <w:tc>
          <w:tcPr>
            <w:tcW w:w="1440" w:type="dxa"/>
            <w:tcBorders>
              <w:top w:val="single" w:sz="4" w:space="0" w:color="auto"/>
            </w:tcBorders>
            <w:vAlign w:val="bottom"/>
          </w:tcPr>
          <w:p w14:paraId="44DB47D3" w14:textId="77777777" w:rsidR="00472D76" w:rsidRPr="00CE5627" w:rsidRDefault="00472D76" w:rsidP="004611CA">
            <w:pPr>
              <w:pStyle w:val="Header"/>
              <w:ind w:right="-72"/>
              <w:jc w:val="right"/>
              <w:rPr>
                <w:rFonts w:cs="Arial"/>
                <w:szCs w:val="18"/>
                <w:lang w:val="en-US"/>
              </w:rPr>
            </w:pPr>
          </w:p>
        </w:tc>
        <w:tc>
          <w:tcPr>
            <w:tcW w:w="1440" w:type="dxa"/>
            <w:tcBorders>
              <w:top w:val="single" w:sz="4" w:space="0" w:color="auto"/>
            </w:tcBorders>
            <w:shd w:val="clear" w:color="auto" w:fill="FAFAFA"/>
          </w:tcPr>
          <w:p w14:paraId="1E2C1F0F" w14:textId="77777777" w:rsidR="00472D76" w:rsidRPr="00CE5627" w:rsidRDefault="00472D76" w:rsidP="004611CA">
            <w:pPr>
              <w:pStyle w:val="Header"/>
              <w:ind w:right="-72"/>
              <w:jc w:val="right"/>
              <w:rPr>
                <w:rFonts w:cs="Arial"/>
                <w:szCs w:val="18"/>
                <w:lang w:val="en-US"/>
              </w:rPr>
            </w:pPr>
          </w:p>
        </w:tc>
        <w:tc>
          <w:tcPr>
            <w:tcW w:w="1440" w:type="dxa"/>
            <w:tcBorders>
              <w:top w:val="single" w:sz="4" w:space="0" w:color="auto"/>
            </w:tcBorders>
          </w:tcPr>
          <w:p w14:paraId="0C252247" w14:textId="77777777" w:rsidR="00472D76" w:rsidRPr="00CE5627" w:rsidRDefault="00472D76" w:rsidP="004611CA">
            <w:pPr>
              <w:pStyle w:val="Header"/>
              <w:ind w:right="-72"/>
              <w:jc w:val="right"/>
              <w:rPr>
                <w:rFonts w:cs="Arial"/>
                <w:szCs w:val="18"/>
                <w:lang w:val="en-US"/>
              </w:rPr>
            </w:pPr>
          </w:p>
        </w:tc>
      </w:tr>
      <w:tr w:rsidR="00472D76" w:rsidRPr="00CE5627" w14:paraId="247A9E9C" w14:textId="07A0A86E" w:rsidTr="004E408D">
        <w:tc>
          <w:tcPr>
            <w:tcW w:w="3686" w:type="dxa"/>
            <w:hideMark/>
          </w:tcPr>
          <w:p w14:paraId="0025F087" w14:textId="77777777" w:rsidR="00472D76" w:rsidRPr="00CE5627" w:rsidRDefault="00472D76" w:rsidP="004611CA">
            <w:pPr>
              <w:ind w:left="-109"/>
              <w:rPr>
                <w:rFonts w:ascii="Arial" w:hAnsi="Arial" w:cs="Arial"/>
                <w:b/>
                <w:bCs/>
                <w:color w:val="auto"/>
                <w:sz w:val="18"/>
                <w:szCs w:val="18"/>
              </w:rPr>
            </w:pPr>
            <w:r w:rsidRPr="00CE5627">
              <w:rPr>
                <w:rFonts w:ascii="Arial" w:hAnsi="Arial" w:cs="Arial"/>
                <w:b/>
                <w:bCs/>
                <w:color w:val="auto"/>
                <w:sz w:val="18"/>
                <w:szCs w:val="18"/>
              </w:rPr>
              <w:t xml:space="preserve">At </w:t>
            </w:r>
            <w:r w:rsidRPr="00CE5627">
              <w:rPr>
                <w:rFonts w:ascii="Arial" w:hAnsi="Arial" w:cs="Arial"/>
                <w:b/>
                <w:bCs/>
                <w:color w:val="auto"/>
                <w:sz w:val="18"/>
                <w:szCs w:val="18"/>
                <w:lang w:val="en-GB"/>
              </w:rPr>
              <w:t>31</w:t>
            </w:r>
            <w:r w:rsidRPr="00CE5627">
              <w:rPr>
                <w:rFonts w:ascii="Arial" w:hAnsi="Arial" w:cs="Arial"/>
                <w:b/>
                <w:bCs/>
                <w:color w:val="auto"/>
                <w:sz w:val="18"/>
                <w:szCs w:val="18"/>
              </w:rPr>
              <w:t xml:space="preserve"> December</w:t>
            </w:r>
          </w:p>
        </w:tc>
        <w:tc>
          <w:tcPr>
            <w:tcW w:w="1440" w:type="dxa"/>
            <w:shd w:val="clear" w:color="auto" w:fill="FAFAFA"/>
            <w:vAlign w:val="bottom"/>
          </w:tcPr>
          <w:p w14:paraId="4A891FF1" w14:textId="77777777" w:rsidR="00472D76" w:rsidRPr="00CE5627" w:rsidRDefault="00472D76" w:rsidP="004611CA">
            <w:pPr>
              <w:pStyle w:val="Header"/>
              <w:ind w:right="-72"/>
              <w:jc w:val="right"/>
              <w:rPr>
                <w:rFonts w:cs="Arial"/>
                <w:szCs w:val="18"/>
                <w:lang w:val="en-GB"/>
              </w:rPr>
            </w:pPr>
          </w:p>
        </w:tc>
        <w:tc>
          <w:tcPr>
            <w:tcW w:w="1440" w:type="dxa"/>
            <w:vAlign w:val="bottom"/>
          </w:tcPr>
          <w:p w14:paraId="099B4389" w14:textId="77777777" w:rsidR="00472D76" w:rsidRPr="00CE5627" w:rsidRDefault="00472D76" w:rsidP="004611CA">
            <w:pPr>
              <w:pStyle w:val="Header"/>
              <w:ind w:right="-72"/>
              <w:jc w:val="right"/>
              <w:rPr>
                <w:rFonts w:cs="Arial"/>
                <w:szCs w:val="18"/>
                <w:lang w:val="en-US"/>
              </w:rPr>
            </w:pPr>
          </w:p>
        </w:tc>
        <w:tc>
          <w:tcPr>
            <w:tcW w:w="1440" w:type="dxa"/>
            <w:shd w:val="clear" w:color="auto" w:fill="FAFAFA"/>
          </w:tcPr>
          <w:p w14:paraId="0B8D5CB9" w14:textId="77777777" w:rsidR="00472D76" w:rsidRPr="00CE5627" w:rsidRDefault="00472D76" w:rsidP="004611CA">
            <w:pPr>
              <w:pStyle w:val="Header"/>
              <w:ind w:right="-72"/>
              <w:jc w:val="right"/>
              <w:rPr>
                <w:rFonts w:cs="Arial"/>
                <w:szCs w:val="18"/>
                <w:lang w:val="en-US"/>
              </w:rPr>
            </w:pPr>
          </w:p>
        </w:tc>
        <w:tc>
          <w:tcPr>
            <w:tcW w:w="1440" w:type="dxa"/>
          </w:tcPr>
          <w:p w14:paraId="396A4500" w14:textId="77777777" w:rsidR="00472D76" w:rsidRPr="00CE5627" w:rsidRDefault="00472D76" w:rsidP="004611CA">
            <w:pPr>
              <w:pStyle w:val="Header"/>
              <w:ind w:right="-72"/>
              <w:jc w:val="right"/>
              <w:rPr>
                <w:rFonts w:cs="Arial"/>
                <w:szCs w:val="18"/>
                <w:lang w:val="en-US"/>
              </w:rPr>
            </w:pPr>
          </w:p>
        </w:tc>
      </w:tr>
      <w:tr w:rsidR="00472D76" w:rsidRPr="00CE5627" w14:paraId="4E47DD04" w14:textId="3CE5DDF4" w:rsidTr="004E408D">
        <w:tc>
          <w:tcPr>
            <w:tcW w:w="3686" w:type="dxa"/>
            <w:hideMark/>
          </w:tcPr>
          <w:p w14:paraId="0F239739" w14:textId="77777777" w:rsidR="00472D76" w:rsidRPr="00CE5627" w:rsidRDefault="00472D76" w:rsidP="004611CA">
            <w:pPr>
              <w:ind w:left="-109"/>
              <w:rPr>
                <w:rFonts w:ascii="Arial" w:hAnsi="Arial" w:cs="Arial"/>
                <w:color w:val="auto"/>
                <w:spacing w:val="-2"/>
                <w:sz w:val="18"/>
                <w:szCs w:val="18"/>
              </w:rPr>
            </w:pPr>
            <w:r w:rsidRPr="00CE5627">
              <w:rPr>
                <w:rFonts w:ascii="Arial" w:hAnsi="Arial" w:cs="Arial"/>
                <w:color w:val="auto"/>
                <w:sz w:val="18"/>
                <w:szCs w:val="18"/>
              </w:rPr>
              <w:t xml:space="preserve">Cost </w:t>
            </w:r>
          </w:p>
        </w:tc>
        <w:tc>
          <w:tcPr>
            <w:tcW w:w="1440" w:type="dxa"/>
            <w:shd w:val="clear" w:color="auto" w:fill="FAFAFA"/>
            <w:vAlign w:val="bottom"/>
          </w:tcPr>
          <w:p w14:paraId="636D234C" w14:textId="3938E890" w:rsidR="00472D76" w:rsidRPr="00CE5627" w:rsidRDefault="00472D76" w:rsidP="004611CA">
            <w:pPr>
              <w:pStyle w:val="Header"/>
              <w:ind w:right="-72"/>
              <w:jc w:val="right"/>
              <w:rPr>
                <w:rFonts w:cs="Arial"/>
                <w:szCs w:val="18"/>
                <w:lang w:val="en-GB"/>
              </w:rPr>
            </w:pPr>
            <w:r w:rsidRPr="00CE5627">
              <w:rPr>
                <w:rFonts w:cs="Arial"/>
                <w:szCs w:val="18"/>
                <w:lang w:val="en-GB"/>
              </w:rPr>
              <w:t>1,390,283,414</w:t>
            </w:r>
          </w:p>
        </w:tc>
        <w:tc>
          <w:tcPr>
            <w:tcW w:w="1440" w:type="dxa"/>
            <w:vAlign w:val="bottom"/>
          </w:tcPr>
          <w:p w14:paraId="6CF00049" w14:textId="77777777" w:rsidR="00472D76" w:rsidRPr="00CE5627" w:rsidRDefault="00472D76" w:rsidP="004611CA">
            <w:pPr>
              <w:pStyle w:val="Header"/>
              <w:ind w:right="-72"/>
              <w:jc w:val="right"/>
              <w:rPr>
                <w:rFonts w:cs="Arial"/>
                <w:szCs w:val="18"/>
                <w:lang w:val="en-US"/>
              </w:rPr>
            </w:pPr>
            <w:r w:rsidRPr="00CE5627">
              <w:rPr>
                <w:rFonts w:cs="Arial"/>
                <w:szCs w:val="18"/>
                <w:lang w:val="en-GB"/>
              </w:rPr>
              <w:t>2,018,535,376</w:t>
            </w:r>
          </w:p>
        </w:tc>
        <w:tc>
          <w:tcPr>
            <w:tcW w:w="1440" w:type="dxa"/>
            <w:shd w:val="clear" w:color="auto" w:fill="FAFAFA"/>
          </w:tcPr>
          <w:p w14:paraId="0B6007E8" w14:textId="4EEA7717" w:rsidR="00472D76" w:rsidRPr="00CE5627" w:rsidRDefault="007D5310" w:rsidP="004611CA">
            <w:pPr>
              <w:pStyle w:val="Header"/>
              <w:ind w:right="-72"/>
              <w:jc w:val="right"/>
              <w:rPr>
                <w:rFonts w:cs="Arial"/>
                <w:szCs w:val="18"/>
                <w:lang w:val="en-GB"/>
              </w:rPr>
            </w:pPr>
            <w:r>
              <w:rPr>
                <w:rFonts w:cs="Arial"/>
                <w:szCs w:val="18"/>
                <w:lang w:val="en-GB"/>
              </w:rPr>
              <w:t>121,608,637</w:t>
            </w:r>
          </w:p>
        </w:tc>
        <w:tc>
          <w:tcPr>
            <w:tcW w:w="1440" w:type="dxa"/>
          </w:tcPr>
          <w:p w14:paraId="5980A205" w14:textId="7678C325" w:rsidR="00472D76" w:rsidRPr="00CE5627" w:rsidRDefault="007D5310" w:rsidP="004611CA">
            <w:pPr>
              <w:pStyle w:val="Header"/>
              <w:ind w:right="-72"/>
              <w:jc w:val="right"/>
              <w:rPr>
                <w:rFonts w:cs="Arial"/>
                <w:szCs w:val="18"/>
                <w:lang w:val="en-GB"/>
              </w:rPr>
            </w:pPr>
            <w:r>
              <w:rPr>
                <w:rFonts w:cs="Arial"/>
                <w:szCs w:val="18"/>
                <w:lang w:val="en-GB"/>
              </w:rPr>
              <w:t>-</w:t>
            </w:r>
          </w:p>
        </w:tc>
      </w:tr>
      <w:tr w:rsidR="00472D76" w:rsidRPr="00CE5627" w14:paraId="774D02AF" w14:textId="36D4857D" w:rsidTr="004E408D">
        <w:tc>
          <w:tcPr>
            <w:tcW w:w="3686" w:type="dxa"/>
          </w:tcPr>
          <w:p w14:paraId="35F6BCE4" w14:textId="77777777" w:rsidR="00472D76" w:rsidRPr="00CE5627" w:rsidRDefault="00472D76" w:rsidP="00D96AEB">
            <w:pPr>
              <w:ind w:left="-109"/>
              <w:rPr>
                <w:rFonts w:ascii="Arial" w:hAnsi="Arial" w:cs="Arial"/>
                <w:color w:val="auto"/>
                <w:sz w:val="18"/>
                <w:szCs w:val="18"/>
                <w:cs/>
              </w:rPr>
            </w:pPr>
            <w:proofErr w:type="gramStart"/>
            <w:r w:rsidRPr="00CE5627">
              <w:rPr>
                <w:rFonts w:ascii="Arial" w:hAnsi="Arial" w:cs="Arial"/>
                <w:color w:val="auto"/>
                <w:sz w:val="18"/>
                <w:szCs w:val="18"/>
                <w:u w:val="single"/>
              </w:rPr>
              <w:t>Less</w:t>
            </w:r>
            <w:r w:rsidRPr="00CE5627">
              <w:rPr>
                <w:rFonts w:ascii="Arial" w:hAnsi="Arial" w:cs="Arial"/>
                <w:color w:val="auto"/>
                <w:sz w:val="18"/>
                <w:szCs w:val="18"/>
              </w:rPr>
              <w:t xml:space="preserve">  Allowance</w:t>
            </w:r>
            <w:proofErr w:type="gramEnd"/>
            <w:r w:rsidRPr="00CE5627">
              <w:rPr>
                <w:rFonts w:ascii="Arial" w:hAnsi="Arial" w:cs="Arial"/>
                <w:color w:val="auto"/>
                <w:sz w:val="18"/>
                <w:szCs w:val="18"/>
              </w:rPr>
              <w:t xml:space="preserve"> for impairment</w:t>
            </w:r>
          </w:p>
        </w:tc>
        <w:tc>
          <w:tcPr>
            <w:tcW w:w="1440" w:type="dxa"/>
            <w:tcBorders>
              <w:bottom w:val="single" w:sz="4" w:space="0" w:color="auto"/>
            </w:tcBorders>
            <w:shd w:val="clear" w:color="auto" w:fill="FAFAFA"/>
            <w:vAlign w:val="bottom"/>
          </w:tcPr>
          <w:p w14:paraId="55B959E2" w14:textId="342E8F64" w:rsidR="00472D76" w:rsidRPr="00CE5627" w:rsidRDefault="00472D76" w:rsidP="00D96AEB">
            <w:pPr>
              <w:pStyle w:val="Header"/>
              <w:ind w:right="-72"/>
              <w:jc w:val="right"/>
              <w:rPr>
                <w:rFonts w:cs="Arial"/>
                <w:szCs w:val="18"/>
                <w:lang w:val="en-GB"/>
              </w:rPr>
            </w:pPr>
            <w:r w:rsidRPr="00CE5627">
              <w:rPr>
                <w:rFonts w:cs="Arial"/>
                <w:szCs w:val="18"/>
                <w:lang w:val="en-GB"/>
              </w:rPr>
              <w:t>(85,609,891)</w:t>
            </w:r>
          </w:p>
        </w:tc>
        <w:tc>
          <w:tcPr>
            <w:tcW w:w="1440" w:type="dxa"/>
            <w:tcBorders>
              <w:bottom w:val="single" w:sz="4" w:space="0" w:color="auto"/>
            </w:tcBorders>
            <w:vAlign w:val="bottom"/>
          </w:tcPr>
          <w:p w14:paraId="42BA11E3" w14:textId="1F88431F" w:rsidR="00472D76" w:rsidRPr="00CE5627" w:rsidRDefault="00472D76" w:rsidP="00D96AEB">
            <w:pPr>
              <w:pStyle w:val="Header"/>
              <w:ind w:right="-72"/>
              <w:jc w:val="right"/>
              <w:rPr>
                <w:rFonts w:cs="Arial"/>
                <w:szCs w:val="18"/>
                <w:lang w:val="en-US"/>
              </w:rPr>
            </w:pPr>
            <w:r w:rsidRPr="00CE5627">
              <w:rPr>
                <w:rFonts w:cs="Arial"/>
                <w:szCs w:val="18"/>
                <w:lang w:val="en-GB"/>
              </w:rPr>
              <w:t>-</w:t>
            </w:r>
          </w:p>
        </w:tc>
        <w:tc>
          <w:tcPr>
            <w:tcW w:w="1440" w:type="dxa"/>
            <w:tcBorders>
              <w:bottom w:val="single" w:sz="4" w:space="0" w:color="auto"/>
            </w:tcBorders>
            <w:shd w:val="clear" w:color="auto" w:fill="FAFAFA"/>
          </w:tcPr>
          <w:p w14:paraId="12CDE7B9" w14:textId="37C0F23A" w:rsidR="00472D76" w:rsidRPr="00CE5627" w:rsidRDefault="007D5310" w:rsidP="00D96AEB">
            <w:pPr>
              <w:pStyle w:val="Header"/>
              <w:ind w:right="-72"/>
              <w:jc w:val="right"/>
              <w:rPr>
                <w:rFonts w:cs="Arial"/>
                <w:szCs w:val="18"/>
                <w:lang w:val="en-GB"/>
              </w:rPr>
            </w:pPr>
            <w:r>
              <w:rPr>
                <w:rFonts w:cs="Arial"/>
                <w:szCs w:val="18"/>
                <w:lang w:val="en-GB"/>
              </w:rPr>
              <w:t>-</w:t>
            </w:r>
          </w:p>
        </w:tc>
        <w:tc>
          <w:tcPr>
            <w:tcW w:w="1440" w:type="dxa"/>
            <w:tcBorders>
              <w:bottom w:val="single" w:sz="4" w:space="0" w:color="auto"/>
            </w:tcBorders>
          </w:tcPr>
          <w:p w14:paraId="1211E6ED" w14:textId="11E36186" w:rsidR="00472D76" w:rsidRPr="00CE5627" w:rsidRDefault="007D5310" w:rsidP="00D96AEB">
            <w:pPr>
              <w:pStyle w:val="Header"/>
              <w:ind w:right="-72"/>
              <w:jc w:val="right"/>
              <w:rPr>
                <w:rFonts w:cs="Arial"/>
                <w:szCs w:val="18"/>
                <w:lang w:val="en-GB"/>
              </w:rPr>
            </w:pPr>
            <w:r>
              <w:rPr>
                <w:rFonts w:cs="Arial"/>
                <w:szCs w:val="18"/>
                <w:lang w:val="en-GB"/>
              </w:rPr>
              <w:t>-</w:t>
            </w:r>
          </w:p>
        </w:tc>
      </w:tr>
      <w:tr w:rsidR="00472D76" w:rsidRPr="00CE5627" w14:paraId="5A8C95D5" w14:textId="53D4D5C2" w:rsidTr="004E408D">
        <w:tc>
          <w:tcPr>
            <w:tcW w:w="3686" w:type="dxa"/>
          </w:tcPr>
          <w:p w14:paraId="606CEFE1" w14:textId="77777777" w:rsidR="00472D76" w:rsidRPr="00CE5627" w:rsidRDefault="00472D76" w:rsidP="004611CA">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4E3B71C4" w14:textId="77777777" w:rsidR="00472D76" w:rsidRPr="00CE5627" w:rsidRDefault="00472D76" w:rsidP="008B18F2">
            <w:pPr>
              <w:pStyle w:val="Header"/>
              <w:ind w:right="-72"/>
              <w:jc w:val="right"/>
              <w:rPr>
                <w:rFonts w:cs="Arial"/>
                <w:szCs w:val="18"/>
                <w:lang w:val="en-GB"/>
              </w:rPr>
            </w:pPr>
          </w:p>
        </w:tc>
        <w:tc>
          <w:tcPr>
            <w:tcW w:w="1440" w:type="dxa"/>
            <w:tcBorders>
              <w:top w:val="single" w:sz="4" w:space="0" w:color="auto"/>
            </w:tcBorders>
          </w:tcPr>
          <w:p w14:paraId="59883CAD" w14:textId="77777777" w:rsidR="00472D76" w:rsidRPr="00CE5627" w:rsidRDefault="00472D76"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18B7AA63" w14:textId="77777777" w:rsidR="00472D76" w:rsidRPr="00CE5627" w:rsidRDefault="00472D76"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27194E24" w14:textId="77777777" w:rsidR="00472D76" w:rsidRPr="00CE5627" w:rsidRDefault="00472D76" w:rsidP="004611CA">
            <w:pPr>
              <w:suppressAutoHyphens/>
              <w:ind w:right="-72"/>
              <w:jc w:val="right"/>
              <w:rPr>
                <w:rFonts w:ascii="Arial" w:hAnsi="Arial" w:cs="Arial"/>
                <w:color w:val="auto"/>
                <w:spacing w:val="-2"/>
                <w:sz w:val="18"/>
                <w:szCs w:val="18"/>
              </w:rPr>
            </w:pPr>
          </w:p>
        </w:tc>
      </w:tr>
      <w:tr w:rsidR="00472D76" w:rsidRPr="00CE5627" w14:paraId="608035E2" w14:textId="10D78CAE" w:rsidTr="004E408D">
        <w:tc>
          <w:tcPr>
            <w:tcW w:w="3686" w:type="dxa"/>
          </w:tcPr>
          <w:p w14:paraId="5E5CF62D" w14:textId="77777777" w:rsidR="00472D76" w:rsidRPr="008B2116" w:rsidRDefault="00472D76" w:rsidP="004611CA">
            <w:pPr>
              <w:ind w:left="-109"/>
              <w:rPr>
                <w:rFonts w:ascii="Arial" w:hAnsi="Arial" w:cs="Arial"/>
                <w:color w:val="auto"/>
                <w:sz w:val="18"/>
                <w:szCs w:val="18"/>
              </w:rPr>
            </w:pPr>
            <w:r w:rsidRPr="008B2116">
              <w:rPr>
                <w:rFonts w:ascii="Arial" w:hAnsi="Arial" w:cs="Arial"/>
                <w:color w:val="auto"/>
                <w:sz w:val="18"/>
                <w:szCs w:val="18"/>
              </w:rPr>
              <w:t>Net book amount</w:t>
            </w:r>
          </w:p>
        </w:tc>
        <w:tc>
          <w:tcPr>
            <w:tcW w:w="1440" w:type="dxa"/>
            <w:tcBorders>
              <w:bottom w:val="single" w:sz="4" w:space="0" w:color="auto"/>
            </w:tcBorders>
            <w:shd w:val="clear" w:color="auto" w:fill="FAFAFA"/>
            <w:vAlign w:val="bottom"/>
          </w:tcPr>
          <w:p w14:paraId="2F5D0878" w14:textId="17EB8C94" w:rsidR="00472D76" w:rsidRPr="00BA3B62" w:rsidRDefault="00472D76" w:rsidP="004611CA">
            <w:pPr>
              <w:pStyle w:val="Header"/>
              <w:ind w:right="-72"/>
              <w:jc w:val="right"/>
              <w:rPr>
                <w:rFonts w:cs="Arial"/>
                <w:b/>
                <w:bCs/>
                <w:szCs w:val="18"/>
                <w:lang w:val="en-GB"/>
              </w:rPr>
            </w:pPr>
            <w:r w:rsidRPr="00BA3B62">
              <w:rPr>
                <w:rFonts w:cs="Arial"/>
                <w:b/>
                <w:bCs/>
                <w:szCs w:val="18"/>
                <w:lang w:val="en-GB"/>
              </w:rPr>
              <w:t>1,304,673,523</w:t>
            </w:r>
          </w:p>
        </w:tc>
        <w:tc>
          <w:tcPr>
            <w:tcW w:w="1440" w:type="dxa"/>
            <w:tcBorders>
              <w:bottom w:val="single" w:sz="4" w:space="0" w:color="auto"/>
            </w:tcBorders>
            <w:vAlign w:val="bottom"/>
          </w:tcPr>
          <w:p w14:paraId="1F1AC18E" w14:textId="77777777" w:rsidR="00472D76" w:rsidRPr="00BA3B62" w:rsidRDefault="00472D76" w:rsidP="004611CA">
            <w:pPr>
              <w:pStyle w:val="Header"/>
              <w:ind w:right="-72"/>
              <w:jc w:val="right"/>
              <w:rPr>
                <w:rFonts w:cs="Arial"/>
                <w:b/>
                <w:bCs/>
                <w:szCs w:val="18"/>
                <w:lang w:val="en-US"/>
              </w:rPr>
            </w:pPr>
            <w:r w:rsidRPr="00BA3B62">
              <w:rPr>
                <w:rFonts w:cs="Arial"/>
                <w:b/>
                <w:bCs/>
                <w:szCs w:val="18"/>
                <w:lang w:val="en-GB"/>
              </w:rPr>
              <w:t>2,018,535,376</w:t>
            </w:r>
          </w:p>
        </w:tc>
        <w:tc>
          <w:tcPr>
            <w:tcW w:w="1440" w:type="dxa"/>
            <w:tcBorders>
              <w:bottom w:val="single" w:sz="4" w:space="0" w:color="auto"/>
            </w:tcBorders>
            <w:shd w:val="clear" w:color="auto" w:fill="FAFAFA"/>
          </w:tcPr>
          <w:p w14:paraId="639DB1E5" w14:textId="13E79EBA" w:rsidR="00472D76" w:rsidRPr="00BA3B62" w:rsidRDefault="007D5310" w:rsidP="004611CA">
            <w:pPr>
              <w:pStyle w:val="Header"/>
              <w:ind w:right="-72"/>
              <w:jc w:val="right"/>
              <w:rPr>
                <w:rFonts w:cs="Arial"/>
                <w:b/>
                <w:bCs/>
                <w:szCs w:val="18"/>
                <w:lang w:val="en-GB"/>
              </w:rPr>
            </w:pPr>
            <w:r w:rsidRPr="00BA3B62">
              <w:rPr>
                <w:rFonts w:cs="Arial"/>
                <w:b/>
                <w:bCs/>
                <w:szCs w:val="18"/>
                <w:lang w:val="en-GB"/>
              </w:rPr>
              <w:t>121,608,637</w:t>
            </w:r>
          </w:p>
        </w:tc>
        <w:tc>
          <w:tcPr>
            <w:tcW w:w="1440" w:type="dxa"/>
            <w:tcBorders>
              <w:bottom w:val="single" w:sz="4" w:space="0" w:color="auto"/>
            </w:tcBorders>
          </w:tcPr>
          <w:p w14:paraId="383C9B45" w14:textId="5B21078D" w:rsidR="00472D76" w:rsidRPr="00BA3B62" w:rsidRDefault="007D5310" w:rsidP="004611CA">
            <w:pPr>
              <w:pStyle w:val="Header"/>
              <w:ind w:right="-72"/>
              <w:jc w:val="right"/>
              <w:rPr>
                <w:rFonts w:cs="Arial"/>
                <w:b/>
                <w:bCs/>
                <w:szCs w:val="18"/>
                <w:lang w:val="en-GB"/>
              </w:rPr>
            </w:pPr>
            <w:r w:rsidRPr="00BA3B62">
              <w:rPr>
                <w:rFonts w:cs="Arial"/>
                <w:b/>
                <w:bCs/>
                <w:szCs w:val="18"/>
                <w:lang w:val="en-GB"/>
              </w:rPr>
              <w:t>-</w:t>
            </w:r>
          </w:p>
        </w:tc>
      </w:tr>
    </w:tbl>
    <w:p w14:paraId="014EE49E" w14:textId="1599FAC4" w:rsidR="0005421C" w:rsidRDefault="0005421C" w:rsidP="00317D20">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4F35F370" w14:textId="77777777" w:rsidR="0005421C" w:rsidRPr="00CE5627" w:rsidRDefault="0005421C" w:rsidP="0005421C">
      <w:pPr>
        <w:jc w:val="thaiDistribute"/>
        <w:rPr>
          <w:rFonts w:ascii="Arial" w:hAnsi="Arial" w:cs="Arial"/>
          <w:color w:val="auto"/>
          <w:sz w:val="18"/>
          <w:szCs w:val="18"/>
          <w:lang w:eastAsia="x-none"/>
        </w:rPr>
      </w:pPr>
      <w:r>
        <w:rPr>
          <w:rFonts w:ascii="Arial" w:hAnsi="Arial" w:cs="Arial"/>
          <w:color w:val="auto"/>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05421C" w:rsidRPr="00CE5627" w14:paraId="30FB0BF4" w14:textId="77777777" w:rsidTr="00E62F31">
        <w:trPr>
          <w:trHeight w:val="386"/>
        </w:trPr>
        <w:tc>
          <w:tcPr>
            <w:tcW w:w="9450" w:type="dxa"/>
            <w:shd w:val="clear" w:color="auto" w:fill="FFA543"/>
            <w:vAlign w:val="center"/>
            <w:hideMark/>
          </w:tcPr>
          <w:p w14:paraId="63C8FF67" w14:textId="09DD3C08" w:rsidR="0005421C" w:rsidRPr="00CE5627" w:rsidRDefault="0005421C" w:rsidP="00E62F31">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21</w:t>
            </w:r>
            <w:r w:rsidRPr="00CE5627">
              <w:rPr>
                <w:rFonts w:ascii="Arial" w:hAnsi="Arial" w:cs="Arial"/>
                <w:b/>
                <w:bCs/>
                <w:color w:val="FFFFFF"/>
                <w:sz w:val="18"/>
                <w:szCs w:val="18"/>
              </w:rPr>
              <w:tab/>
              <w:t>Goodwill</w:t>
            </w:r>
            <w:r w:rsidRPr="00CE5627">
              <w:rPr>
                <w:rFonts w:ascii="Arial" w:hAnsi="Arial" w:cs="Arial"/>
                <w:color w:val="FFFFFF"/>
                <w:sz w:val="18"/>
                <w:szCs w:val="18"/>
              </w:rPr>
              <w:t xml:space="preserve"> (Cont’d)</w:t>
            </w:r>
          </w:p>
        </w:tc>
      </w:tr>
    </w:tbl>
    <w:p w14:paraId="77335938" w14:textId="0754A74C" w:rsidR="009C5CB9" w:rsidRDefault="009C5CB9" w:rsidP="00317D20">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50F2FCF5" w14:textId="77777777" w:rsidR="0005421C" w:rsidRPr="0005421C" w:rsidRDefault="0005421C" w:rsidP="0005421C">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05421C">
        <w:rPr>
          <w:rFonts w:ascii="Arial" w:hAnsi="Arial" w:cs="Arial"/>
          <w:color w:val="auto"/>
          <w:sz w:val="18"/>
          <w:szCs w:val="18"/>
        </w:rPr>
        <w:t>During 2020, the Group recognises loss from impairment of goodwill for hospitality business outbound of Baht 85.61 million. The outbreak of COVID-19 has adverse effects on operating. As a result, operating profit/revenue significantly drop. The carrying amount of the segment has been reduced to its recoverable amount. Loss from impairment of goodwill was reduced in administrative expense in the consolidated comprehensive income for the year.</w:t>
      </w:r>
    </w:p>
    <w:p w14:paraId="55A2BE6A" w14:textId="5F6FBE00" w:rsidR="0005421C" w:rsidRPr="0005421C" w:rsidRDefault="0005421C" w:rsidP="00317D20">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lang w:val="en-GB"/>
        </w:rPr>
      </w:pPr>
    </w:p>
    <w:p w14:paraId="4AA5389F" w14:textId="77777777" w:rsidR="00317D20" w:rsidRPr="00CE5627" w:rsidRDefault="00317D20" w:rsidP="00317D20">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CE5627">
        <w:rPr>
          <w:rFonts w:ascii="Arial" w:hAnsi="Arial" w:cs="Arial"/>
          <w:color w:val="auto"/>
          <w:sz w:val="18"/>
          <w:szCs w:val="18"/>
        </w:rPr>
        <w:t>A segment-level summary of the goodwill allocation is presented below.</w:t>
      </w:r>
    </w:p>
    <w:p w14:paraId="3F7A0095" w14:textId="77777777" w:rsidR="00317D20" w:rsidRPr="00CE5627" w:rsidRDefault="00317D20" w:rsidP="00317D20">
      <w:pPr>
        <w:jc w:val="both"/>
        <w:rPr>
          <w:rFonts w:ascii="Arial" w:hAnsi="Arial" w:cs="Arial"/>
          <w:color w:val="auto"/>
          <w:sz w:val="18"/>
          <w:szCs w:val="18"/>
        </w:rPr>
      </w:pPr>
    </w:p>
    <w:tbl>
      <w:tblPr>
        <w:tblW w:w="9468" w:type="dxa"/>
        <w:tblInd w:w="108" w:type="dxa"/>
        <w:tblLayout w:type="fixed"/>
        <w:tblCellMar>
          <w:left w:w="107" w:type="dxa"/>
          <w:right w:w="107" w:type="dxa"/>
        </w:tblCellMar>
        <w:tblLook w:val="0000" w:firstRow="0" w:lastRow="0" w:firstColumn="0" w:lastColumn="0" w:noHBand="0" w:noVBand="0"/>
      </w:tblPr>
      <w:tblGrid>
        <w:gridCol w:w="1439"/>
        <w:gridCol w:w="1044"/>
        <w:gridCol w:w="1082"/>
        <w:gridCol w:w="1222"/>
        <w:gridCol w:w="1231"/>
        <w:gridCol w:w="1091"/>
        <w:gridCol w:w="1184"/>
        <w:gridCol w:w="1175"/>
      </w:tblGrid>
      <w:tr w:rsidR="008B18F2" w:rsidRPr="00CE5627" w14:paraId="48F9F34B" w14:textId="77777777" w:rsidTr="002D57DD">
        <w:tc>
          <w:tcPr>
            <w:tcW w:w="1439" w:type="dxa"/>
          </w:tcPr>
          <w:p w14:paraId="46752ABF" w14:textId="77777777" w:rsidR="008B18F2" w:rsidRPr="00CE5627" w:rsidRDefault="008B18F2" w:rsidP="004611CA">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6"/>
                <w:szCs w:val="16"/>
              </w:rPr>
            </w:pPr>
          </w:p>
        </w:tc>
        <w:tc>
          <w:tcPr>
            <w:tcW w:w="8029" w:type="dxa"/>
            <w:gridSpan w:val="7"/>
            <w:tcBorders>
              <w:top w:val="single" w:sz="4" w:space="0" w:color="auto"/>
              <w:bottom w:val="single" w:sz="4" w:space="0" w:color="auto"/>
            </w:tcBorders>
          </w:tcPr>
          <w:p w14:paraId="17F5BA54" w14:textId="747FD68B" w:rsidR="008B18F2" w:rsidRPr="00CE5627" w:rsidRDefault="008B18F2"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6"/>
                <w:szCs w:val="16"/>
              </w:rPr>
            </w:pPr>
            <w:r w:rsidRPr="00CE5627">
              <w:rPr>
                <w:rFonts w:ascii="Arial" w:hAnsi="Arial" w:cs="Arial"/>
                <w:b/>
                <w:bCs/>
                <w:color w:val="auto"/>
                <w:sz w:val="16"/>
                <w:szCs w:val="16"/>
              </w:rPr>
              <w:t>Consolidated financial statements</w:t>
            </w:r>
          </w:p>
        </w:tc>
      </w:tr>
      <w:tr w:rsidR="008B18F2" w:rsidRPr="00CE5627" w14:paraId="17F9BED3" w14:textId="77777777" w:rsidTr="002D57DD">
        <w:tc>
          <w:tcPr>
            <w:tcW w:w="1439" w:type="dxa"/>
          </w:tcPr>
          <w:p w14:paraId="37F768BA" w14:textId="77777777" w:rsidR="008B18F2" w:rsidRPr="00CE5627" w:rsidRDefault="008B18F2" w:rsidP="004611CA">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6"/>
                <w:szCs w:val="16"/>
              </w:rPr>
            </w:pPr>
          </w:p>
        </w:tc>
        <w:tc>
          <w:tcPr>
            <w:tcW w:w="4579" w:type="dxa"/>
            <w:gridSpan w:val="4"/>
            <w:tcBorders>
              <w:top w:val="single" w:sz="4" w:space="0" w:color="auto"/>
            </w:tcBorders>
          </w:tcPr>
          <w:p w14:paraId="2979714D" w14:textId="7DE51E9A" w:rsidR="008B18F2" w:rsidRPr="00CE5627" w:rsidRDefault="008B18F2"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6"/>
                <w:szCs w:val="16"/>
              </w:rPr>
            </w:pPr>
            <w:r w:rsidRPr="00CE5627">
              <w:rPr>
                <w:rFonts w:ascii="Arial" w:hAnsi="Arial" w:cs="Arial"/>
                <w:b/>
                <w:bCs/>
                <w:color w:val="auto"/>
                <w:sz w:val="16"/>
                <w:szCs w:val="16"/>
                <w:lang w:val="en-GB"/>
              </w:rPr>
              <w:t>2020</w:t>
            </w:r>
          </w:p>
        </w:tc>
        <w:tc>
          <w:tcPr>
            <w:tcW w:w="3450" w:type="dxa"/>
            <w:gridSpan w:val="3"/>
            <w:tcBorders>
              <w:top w:val="single" w:sz="4" w:space="0" w:color="auto"/>
              <w:bottom w:val="single" w:sz="4" w:space="0" w:color="auto"/>
            </w:tcBorders>
          </w:tcPr>
          <w:p w14:paraId="32FC669F" w14:textId="77777777" w:rsidR="008B18F2" w:rsidRPr="00CE5627" w:rsidRDefault="008B18F2"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6"/>
                <w:szCs w:val="16"/>
              </w:rPr>
            </w:pPr>
            <w:r w:rsidRPr="00CE5627">
              <w:rPr>
                <w:rFonts w:ascii="Arial" w:hAnsi="Arial" w:cs="Arial"/>
                <w:b/>
                <w:bCs/>
                <w:color w:val="auto"/>
                <w:sz w:val="16"/>
                <w:szCs w:val="16"/>
                <w:lang w:val="en-GB"/>
              </w:rPr>
              <w:t>2019</w:t>
            </w:r>
          </w:p>
        </w:tc>
      </w:tr>
      <w:tr w:rsidR="008B18F2" w:rsidRPr="00CE5627" w14:paraId="1CCEB37A" w14:textId="77777777" w:rsidTr="00946E01">
        <w:tc>
          <w:tcPr>
            <w:tcW w:w="1439" w:type="dxa"/>
          </w:tcPr>
          <w:p w14:paraId="631A6F0E" w14:textId="77777777" w:rsidR="008B18F2" w:rsidRPr="00CE5627" w:rsidRDefault="008B18F2" w:rsidP="004611CA">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6"/>
                <w:szCs w:val="16"/>
              </w:rPr>
            </w:pPr>
          </w:p>
        </w:tc>
        <w:tc>
          <w:tcPr>
            <w:tcW w:w="1044" w:type="dxa"/>
            <w:tcBorders>
              <w:top w:val="single" w:sz="4" w:space="0" w:color="auto"/>
            </w:tcBorders>
            <w:vAlign w:val="bottom"/>
          </w:tcPr>
          <w:p w14:paraId="08235417" w14:textId="77777777"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 xml:space="preserve">House </w:t>
            </w:r>
          </w:p>
        </w:tc>
        <w:tc>
          <w:tcPr>
            <w:tcW w:w="1082" w:type="dxa"/>
            <w:tcBorders>
              <w:top w:val="single" w:sz="4" w:space="0" w:color="auto"/>
            </w:tcBorders>
            <w:vAlign w:val="bottom"/>
          </w:tcPr>
          <w:p w14:paraId="1BA65D31" w14:textId="664F6F7D"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Investment property</w:t>
            </w:r>
          </w:p>
        </w:tc>
        <w:tc>
          <w:tcPr>
            <w:tcW w:w="1222" w:type="dxa"/>
            <w:tcBorders>
              <w:top w:val="single" w:sz="4" w:space="0" w:color="auto"/>
            </w:tcBorders>
            <w:vAlign w:val="bottom"/>
          </w:tcPr>
          <w:p w14:paraId="4E5DAE54" w14:textId="3558684F"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Hospitality</w:t>
            </w:r>
          </w:p>
        </w:tc>
        <w:tc>
          <w:tcPr>
            <w:tcW w:w="1231" w:type="dxa"/>
            <w:tcBorders>
              <w:top w:val="single" w:sz="4" w:space="0" w:color="auto"/>
            </w:tcBorders>
            <w:vAlign w:val="bottom"/>
          </w:tcPr>
          <w:p w14:paraId="7AF59A4A" w14:textId="77777777"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Total</w:t>
            </w:r>
          </w:p>
        </w:tc>
        <w:tc>
          <w:tcPr>
            <w:tcW w:w="1091" w:type="dxa"/>
            <w:tcBorders>
              <w:top w:val="single" w:sz="4" w:space="0" w:color="auto"/>
            </w:tcBorders>
            <w:vAlign w:val="bottom"/>
          </w:tcPr>
          <w:p w14:paraId="3B2CF78D" w14:textId="77777777"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 xml:space="preserve">House </w:t>
            </w:r>
          </w:p>
        </w:tc>
        <w:tc>
          <w:tcPr>
            <w:tcW w:w="1184" w:type="dxa"/>
            <w:tcBorders>
              <w:top w:val="single" w:sz="4" w:space="0" w:color="auto"/>
            </w:tcBorders>
            <w:vAlign w:val="bottom"/>
          </w:tcPr>
          <w:p w14:paraId="4721C100" w14:textId="77777777"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Hospitality</w:t>
            </w:r>
          </w:p>
        </w:tc>
        <w:tc>
          <w:tcPr>
            <w:tcW w:w="1175" w:type="dxa"/>
            <w:tcBorders>
              <w:top w:val="single" w:sz="4" w:space="0" w:color="auto"/>
            </w:tcBorders>
            <w:vAlign w:val="bottom"/>
          </w:tcPr>
          <w:p w14:paraId="74F6029A" w14:textId="77777777"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Total</w:t>
            </w:r>
          </w:p>
        </w:tc>
      </w:tr>
      <w:tr w:rsidR="008B18F2" w:rsidRPr="00CE5627" w14:paraId="5859156F" w14:textId="77777777" w:rsidTr="00946E01">
        <w:tc>
          <w:tcPr>
            <w:tcW w:w="1439" w:type="dxa"/>
          </w:tcPr>
          <w:p w14:paraId="40C80797" w14:textId="77777777" w:rsidR="008B18F2" w:rsidRPr="00CE5627" w:rsidRDefault="008B18F2" w:rsidP="004611CA">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6"/>
                <w:szCs w:val="16"/>
              </w:rPr>
            </w:pPr>
          </w:p>
        </w:tc>
        <w:tc>
          <w:tcPr>
            <w:tcW w:w="1044" w:type="dxa"/>
            <w:tcBorders>
              <w:bottom w:val="single" w:sz="4" w:space="0" w:color="auto"/>
            </w:tcBorders>
            <w:vAlign w:val="bottom"/>
          </w:tcPr>
          <w:p w14:paraId="54D81581" w14:textId="77777777"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082" w:type="dxa"/>
            <w:tcBorders>
              <w:bottom w:val="single" w:sz="4" w:space="0" w:color="auto"/>
            </w:tcBorders>
            <w:vAlign w:val="bottom"/>
          </w:tcPr>
          <w:p w14:paraId="59181922" w14:textId="4BB3DC57"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222" w:type="dxa"/>
            <w:tcBorders>
              <w:bottom w:val="single" w:sz="4" w:space="0" w:color="auto"/>
            </w:tcBorders>
            <w:vAlign w:val="bottom"/>
          </w:tcPr>
          <w:p w14:paraId="00BDD40D" w14:textId="5851E702"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231" w:type="dxa"/>
            <w:tcBorders>
              <w:bottom w:val="single" w:sz="4" w:space="0" w:color="auto"/>
            </w:tcBorders>
            <w:vAlign w:val="bottom"/>
          </w:tcPr>
          <w:p w14:paraId="0D7CB691" w14:textId="77777777"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091" w:type="dxa"/>
            <w:tcBorders>
              <w:bottom w:val="single" w:sz="4" w:space="0" w:color="auto"/>
            </w:tcBorders>
            <w:vAlign w:val="bottom"/>
          </w:tcPr>
          <w:p w14:paraId="047482DE" w14:textId="77777777"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184" w:type="dxa"/>
            <w:tcBorders>
              <w:bottom w:val="single" w:sz="4" w:space="0" w:color="auto"/>
            </w:tcBorders>
            <w:vAlign w:val="bottom"/>
          </w:tcPr>
          <w:p w14:paraId="04CD2162" w14:textId="77777777"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175" w:type="dxa"/>
            <w:tcBorders>
              <w:bottom w:val="single" w:sz="4" w:space="0" w:color="auto"/>
            </w:tcBorders>
            <w:vAlign w:val="bottom"/>
          </w:tcPr>
          <w:p w14:paraId="4C865433" w14:textId="77777777" w:rsidR="008B18F2" w:rsidRPr="00CE5627" w:rsidRDefault="008B18F2"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r>
      <w:tr w:rsidR="008B18F2" w:rsidRPr="00CE5627" w14:paraId="67EB719B" w14:textId="77777777" w:rsidTr="002D57DD">
        <w:tc>
          <w:tcPr>
            <w:tcW w:w="1439" w:type="dxa"/>
          </w:tcPr>
          <w:p w14:paraId="6C9830DE" w14:textId="77777777" w:rsidR="008B18F2" w:rsidRPr="00CE5627" w:rsidRDefault="008B18F2" w:rsidP="004611CA">
            <w:pPr>
              <w:suppressAutoHyphens/>
              <w:ind w:left="-109"/>
              <w:jc w:val="both"/>
              <w:rPr>
                <w:rFonts w:ascii="Arial" w:hAnsi="Arial" w:cs="Arial"/>
                <w:color w:val="auto"/>
                <w:sz w:val="16"/>
                <w:szCs w:val="16"/>
              </w:rPr>
            </w:pPr>
          </w:p>
        </w:tc>
        <w:tc>
          <w:tcPr>
            <w:tcW w:w="1044" w:type="dxa"/>
            <w:tcBorders>
              <w:top w:val="single" w:sz="4" w:space="0" w:color="auto"/>
            </w:tcBorders>
            <w:shd w:val="clear" w:color="auto" w:fill="FAFAFA"/>
          </w:tcPr>
          <w:p w14:paraId="2597A3EB" w14:textId="77777777" w:rsidR="008B18F2" w:rsidRPr="00CE5627" w:rsidRDefault="008B18F2" w:rsidP="004611CA">
            <w:pPr>
              <w:suppressAutoHyphens/>
              <w:ind w:right="-72"/>
              <w:jc w:val="right"/>
              <w:rPr>
                <w:rFonts w:ascii="Arial" w:hAnsi="Arial" w:cs="Arial"/>
                <w:color w:val="auto"/>
                <w:spacing w:val="-2"/>
                <w:sz w:val="16"/>
                <w:szCs w:val="16"/>
              </w:rPr>
            </w:pPr>
          </w:p>
        </w:tc>
        <w:tc>
          <w:tcPr>
            <w:tcW w:w="1082" w:type="dxa"/>
            <w:tcBorders>
              <w:top w:val="single" w:sz="4" w:space="0" w:color="auto"/>
            </w:tcBorders>
            <w:shd w:val="clear" w:color="auto" w:fill="FAFAFA"/>
          </w:tcPr>
          <w:p w14:paraId="00A92BAF" w14:textId="77777777" w:rsidR="008B18F2" w:rsidRPr="00CE5627" w:rsidRDefault="008B18F2" w:rsidP="004611CA">
            <w:pPr>
              <w:suppressAutoHyphens/>
              <w:ind w:right="-72"/>
              <w:jc w:val="right"/>
              <w:rPr>
                <w:rFonts w:ascii="Arial" w:hAnsi="Arial" w:cs="Arial"/>
                <w:color w:val="auto"/>
                <w:spacing w:val="-2"/>
                <w:sz w:val="16"/>
                <w:szCs w:val="16"/>
              </w:rPr>
            </w:pPr>
          </w:p>
        </w:tc>
        <w:tc>
          <w:tcPr>
            <w:tcW w:w="1222" w:type="dxa"/>
            <w:tcBorders>
              <w:top w:val="single" w:sz="4" w:space="0" w:color="auto"/>
            </w:tcBorders>
            <w:shd w:val="clear" w:color="auto" w:fill="FAFAFA"/>
          </w:tcPr>
          <w:p w14:paraId="45783E2B" w14:textId="0C890C4A" w:rsidR="008B18F2" w:rsidRPr="00CE5627" w:rsidRDefault="008B18F2" w:rsidP="004611CA">
            <w:pPr>
              <w:suppressAutoHyphens/>
              <w:ind w:right="-72"/>
              <w:jc w:val="right"/>
              <w:rPr>
                <w:rFonts w:ascii="Arial" w:hAnsi="Arial" w:cs="Arial"/>
                <w:color w:val="auto"/>
                <w:spacing w:val="-2"/>
                <w:sz w:val="16"/>
                <w:szCs w:val="16"/>
              </w:rPr>
            </w:pPr>
          </w:p>
        </w:tc>
        <w:tc>
          <w:tcPr>
            <w:tcW w:w="1231" w:type="dxa"/>
            <w:tcBorders>
              <w:top w:val="single" w:sz="4" w:space="0" w:color="auto"/>
            </w:tcBorders>
            <w:shd w:val="clear" w:color="auto" w:fill="FAFAFA"/>
          </w:tcPr>
          <w:p w14:paraId="30F5E29F" w14:textId="77777777" w:rsidR="008B18F2" w:rsidRPr="00CE5627" w:rsidRDefault="008B18F2" w:rsidP="004611CA">
            <w:pPr>
              <w:suppressAutoHyphens/>
              <w:ind w:right="-72"/>
              <w:jc w:val="right"/>
              <w:rPr>
                <w:rFonts w:ascii="Arial" w:hAnsi="Arial" w:cs="Arial"/>
                <w:color w:val="auto"/>
                <w:spacing w:val="-2"/>
                <w:sz w:val="16"/>
                <w:szCs w:val="16"/>
              </w:rPr>
            </w:pPr>
          </w:p>
        </w:tc>
        <w:tc>
          <w:tcPr>
            <w:tcW w:w="1091" w:type="dxa"/>
            <w:tcBorders>
              <w:top w:val="single" w:sz="4" w:space="0" w:color="auto"/>
            </w:tcBorders>
          </w:tcPr>
          <w:p w14:paraId="6403AFEC" w14:textId="77777777" w:rsidR="008B18F2" w:rsidRPr="00CE5627" w:rsidRDefault="008B18F2" w:rsidP="004611CA">
            <w:pPr>
              <w:suppressAutoHyphens/>
              <w:ind w:right="-72"/>
              <w:jc w:val="right"/>
              <w:rPr>
                <w:rFonts w:ascii="Arial" w:hAnsi="Arial" w:cs="Arial"/>
                <w:color w:val="auto"/>
                <w:spacing w:val="-2"/>
                <w:sz w:val="16"/>
                <w:szCs w:val="16"/>
              </w:rPr>
            </w:pPr>
          </w:p>
        </w:tc>
        <w:tc>
          <w:tcPr>
            <w:tcW w:w="1184" w:type="dxa"/>
            <w:tcBorders>
              <w:top w:val="single" w:sz="4" w:space="0" w:color="auto"/>
            </w:tcBorders>
          </w:tcPr>
          <w:p w14:paraId="7C80D97B" w14:textId="77777777" w:rsidR="008B18F2" w:rsidRPr="00CE5627" w:rsidRDefault="008B18F2" w:rsidP="004611CA">
            <w:pPr>
              <w:suppressAutoHyphens/>
              <w:ind w:left="540"/>
              <w:jc w:val="both"/>
              <w:rPr>
                <w:rFonts w:ascii="Arial" w:hAnsi="Arial" w:cs="Arial"/>
                <w:color w:val="auto"/>
                <w:spacing w:val="-2"/>
                <w:sz w:val="16"/>
                <w:szCs w:val="16"/>
              </w:rPr>
            </w:pPr>
          </w:p>
        </w:tc>
        <w:tc>
          <w:tcPr>
            <w:tcW w:w="1175" w:type="dxa"/>
            <w:tcBorders>
              <w:top w:val="single" w:sz="4" w:space="0" w:color="auto"/>
            </w:tcBorders>
          </w:tcPr>
          <w:p w14:paraId="76244156" w14:textId="77777777" w:rsidR="008B18F2" w:rsidRPr="00CE5627" w:rsidRDefault="008B18F2" w:rsidP="004611CA">
            <w:pPr>
              <w:suppressAutoHyphens/>
              <w:ind w:right="-72"/>
              <w:jc w:val="right"/>
              <w:rPr>
                <w:rFonts w:ascii="Arial" w:hAnsi="Arial" w:cs="Arial"/>
                <w:color w:val="auto"/>
                <w:spacing w:val="-2"/>
                <w:sz w:val="16"/>
                <w:szCs w:val="16"/>
              </w:rPr>
            </w:pPr>
          </w:p>
        </w:tc>
      </w:tr>
      <w:tr w:rsidR="008B18F2" w:rsidRPr="00CE5627" w14:paraId="6CF74D7A" w14:textId="77777777" w:rsidTr="002D57DD">
        <w:tc>
          <w:tcPr>
            <w:tcW w:w="1439" w:type="dxa"/>
          </w:tcPr>
          <w:p w14:paraId="4E7240C4" w14:textId="77777777" w:rsidR="008B18F2" w:rsidRPr="00CE5627" w:rsidRDefault="008B18F2" w:rsidP="002D57DD">
            <w:pPr>
              <w:tabs>
                <w:tab w:val="left" w:pos="1594"/>
                <w:tab w:val="left" w:pos="1736"/>
                <w:tab w:val="center" w:pos="3402"/>
                <w:tab w:val="center" w:pos="4536"/>
                <w:tab w:val="center" w:pos="5670"/>
                <w:tab w:val="center" w:pos="6804"/>
                <w:tab w:val="right" w:pos="7655"/>
              </w:tabs>
              <w:ind w:left="-109" w:right="-104"/>
              <w:rPr>
                <w:rFonts w:ascii="Arial" w:hAnsi="Arial" w:cs="Arial"/>
                <w:color w:val="auto"/>
                <w:sz w:val="16"/>
                <w:szCs w:val="16"/>
              </w:rPr>
            </w:pPr>
            <w:r w:rsidRPr="00CE5627">
              <w:rPr>
                <w:rFonts w:ascii="Arial" w:hAnsi="Arial" w:cs="Arial"/>
                <w:color w:val="auto"/>
                <w:sz w:val="16"/>
                <w:szCs w:val="16"/>
              </w:rPr>
              <w:t>Goodwill allocation</w:t>
            </w:r>
          </w:p>
        </w:tc>
        <w:tc>
          <w:tcPr>
            <w:tcW w:w="1044" w:type="dxa"/>
            <w:tcBorders>
              <w:bottom w:val="single" w:sz="4" w:space="0" w:color="auto"/>
            </w:tcBorders>
            <w:shd w:val="clear" w:color="auto" w:fill="FAFAFA"/>
          </w:tcPr>
          <w:p w14:paraId="102B89E7" w14:textId="32B49207" w:rsidR="008B18F2" w:rsidRPr="00CE5627" w:rsidRDefault="008B18F2" w:rsidP="008B18F2">
            <w:pPr>
              <w:ind w:right="-72"/>
              <w:jc w:val="right"/>
              <w:rPr>
                <w:rFonts w:ascii="Arial" w:eastAsia="SimSun" w:hAnsi="Arial" w:cs="Arial"/>
                <w:color w:val="auto"/>
                <w:sz w:val="16"/>
                <w:szCs w:val="16"/>
              </w:rPr>
            </w:pPr>
            <w:r w:rsidRPr="00CE5627">
              <w:rPr>
                <w:rFonts w:ascii="Arial" w:eastAsia="SimSun" w:hAnsi="Arial" w:cs="Arial"/>
                <w:color w:val="auto"/>
                <w:sz w:val="16"/>
                <w:szCs w:val="16"/>
                <w:cs/>
              </w:rPr>
              <w:t>160</w:t>
            </w:r>
            <w:r w:rsidRPr="00CE5627">
              <w:rPr>
                <w:rFonts w:ascii="Arial" w:eastAsia="SimSun" w:hAnsi="Arial" w:cs="Arial"/>
                <w:color w:val="auto"/>
                <w:sz w:val="16"/>
                <w:szCs w:val="16"/>
              </w:rPr>
              <w:t>,</w:t>
            </w:r>
            <w:r w:rsidRPr="00CE5627">
              <w:rPr>
                <w:rFonts w:ascii="Arial" w:eastAsia="SimSun" w:hAnsi="Arial" w:cs="Arial"/>
                <w:color w:val="auto"/>
                <w:sz w:val="16"/>
                <w:szCs w:val="16"/>
                <w:cs/>
              </w:rPr>
              <w:t>147</w:t>
            </w:r>
            <w:r w:rsidRPr="00CE5627">
              <w:rPr>
                <w:rFonts w:ascii="Arial" w:eastAsia="SimSun" w:hAnsi="Arial" w:cs="Arial"/>
                <w:color w:val="auto"/>
                <w:sz w:val="16"/>
                <w:szCs w:val="16"/>
              </w:rPr>
              <w:t>,</w:t>
            </w:r>
            <w:r w:rsidRPr="00CE5627">
              <w:rPr>
                <w:rFonts w:ascii="Arial" w:eastAsia="SimSun" w:hAnsi="Arial" w:cs="Arial"/>
                <w:color w:val="auto"/>
                <w:sz w:val="16"/>
                <w:szCs w:val="16"/>
                <w:cs/>
              </w:rPr>
              <w:t>819</w:t>
            </w:r>
          </w:p>
        </w:tc>
        <w:tc>
          <w:tcPr>
            <w:tcW w:w="1082" w:type="dxa"/>
            <w:tcBorders>
              <w:bottom w:val="single" w:sz="4" w:space="0" w:color="auto"/>
            </w:tcBorders>
            <w:shd w:val="clear" w:color="auto" w:fill="FAFAFA"/>
          </w:tcPr>
          <w:p w14:paraId="3C20F559" w14:textId="5452D2EF" w:rsidR="008B18F2" w:rsidRPr="00CE5627" w:rsidRDefault="008B18F2" w:rsidP="008B18F2">
            <w:pPr>
              <w:ind w:right="-72"/>
              <w:jc w:val="right"/>
              <w:rPr>
                <w:rFonts w:ascii="Arial" w:eastAsia="SimSun" w:hAnsi="Arial" w:cs="Arial"/>
                <w:color w:val="auto"/>
                <w:sz w:val="16"/>
                <w:szCs w:val="16"/>
              </w:rPr>
            </w:pPr>
            <w:r w:rsidRPr="00CE5627">
              <w:rPr>
                <w:rFonts w:ascii="Arial" w:eastAsia="SimSun" w:hAnsi="Arial" w:cs="Arial"/>
                <w:color w:val="auto"/>
                <w:sz w:val="16"/>
                <w:szCs w:val="16"/>
                <w:cs/>
              </w:rPr>
              <w:t>121</w:t>
            </w:r>
            <w:r w:rsidRPr="00CE5627">
              <w:rPr>
                <w:rFonts w:ascii="Arial" w:eastAsia="SimSun" w:hAnsi="Arial" w:cs="Arial"/>
                <w:color w:val="auto"/>
                <w:sz w:val="16"/>
                <w:szCs w:val="16"/>
              </w:rPr>
              <w:t>,</w:t>
            </w:r>
            <w:r w:rsidRPr="00CE5627">
              <w:rPr>
                <w:rFonts w:ascii="Arial" w:eastAsia="SimSun" w:hAnsi="Arial" w:cs="Arial"/>
                <w:color w:val="auto"/>
                <w:sz w:val="16"/>
                <w:szCs w:val="16"/>
                <w:cs/>
              </w:rPr>
              <w:t>608</w:t>
            </w:r>
            <w:r w:rsidRPr="00CE5627">
              <w:rPr>
                <w:rFonts w:ascii="Arial" w:eastAsia="SimSun" w:hAnsi="Arial" w:cs="Arial"/>
                <w:color w:val="auto"/>
                <w:sz w:val="16"/>
                <w:szCs w:val="16"/>
              </w:rPr>
              <w:t>,</w:t>
            </w:r>
            <w:r w:rsidRPr="00CE5627">
              <w:rPr>
                <w:rFonts w:ascii="Arial" w:eastAsia="SimSun" w:hAnsi="Arial" w:cs="Arial"/>
                <w:color w:val="auto"/>
                <w:sz w:val="16"/>
                <w:szCs w:val="16"/>
                <w:cs/>
              </w:rPr>
              <w:t>637</w:t>
            </w:r>
          </w:p>
        </w:tc>
        <w:tc>
          <w:tcPr>
            <w:tcW w:w="1222" w:type="dxa"/>
            <w:tcBorders>
              <w:bottom w:val="single" w:sz="4" w:space="0" w:color="auto"/>
            </w:tcBorders>
            <w:shd w:val="clear" w:color="auto" w:fill="FAFAFA"/>
          </w:tcPr>
          <w:p w14:paraId="71562F91" w14:textId="207CF3AE" w:rsidR="008B18F2" w:rsidRPr="00CE5627" w:rsidRDefault="00D96AEB" w:rsidP="008B18F2">
            <w:pPr>
              <w:ind w:right="-72"/>
              <w:jc w:val="right"/>
              <w:rPr>
                <w:rFonts w:ascii="Arial" w:eastAsia="SimSun" w:hAnsi="Arial" w:cs="Arial"/>
                <w:color w:val="auto"/>
                <w:sz w:val="16"/>
                <w:szCs w:val="16"/>
              </w:rPr>
            </w:pPr>
            <w:r w:rsidRPr="00CE5627">
              <w:rPr>
                <w:rFonts w:ascii="Arial" w:eastAsia="SimSun" w:hAnsi="Arial" w:cs="Arial"/>
                <w:color w:val="auto"/>
                <w:sz w:val="16"/>
                <w:szCs w:val="16"/>
                <w:cs/>
              </w:rPr>
              <w:t>1</w:t>
            </w:r>
            <w:r w:rsidRPr="00CE5627">
              <w:rPr>
                <w:rFonts w:ascii="Arial" w:eastAsia="SimSun" w:hAnsi="Arial" w:cs="Arial"/>
                <w:color w:val="auto"/>
                <w:sz w:val="16"/>
                <w:szCs w:val="16"/>
              </w:rPr>
              <w:t>,</w:t>
            </w:r>
            <w:r w:rsidRPr="00CE5627">
              <w:rPr>
                <w:rFonts w:ascii="Arial" w:eastAsia="SimSun" w:hAnsi="Arial" w:cs="Arial"/>
                <w:color w:val="auto"/>
                <w:sz w:val="16"/>
                <w:szCs w:val="16"/>
                <w:cs/>
              </w:rPr>
              <w:t>022</w:t>
            </w:r>
            <w:r w:rsidRPr="00CE5627">
              <w:rPr>
                <w:rFonts w:ascii="Arial" w:eastAsia="SimSun" w:hAnsi="Arial" w:cs="Arial"/>
                <w:color w:val="auto"/>
                <w:sz w:val="16"/>
                <w:szCs w:val="16"/>
              </w:rPr>
              <w:t>,</w:t>
            </w:r>
            <w:r w:rsidRPr="00CE5627">
              <w:rPr>
                <w:rFonts w:ascii="Arial" w:eastAsia="SimSun" w:hAnsi="Arial" w:cs="Arial"/>
                <w:color w:val="auto"/>
                <w:sz w:val="16"/>
                <w:szCs w:val="16"/>
                <w:cs/>
              </w:rPr>
              <w:t>917</w:t>
            </w:r>
            <w:r w:rsidRPr="00CE5627">
              <w:rPr>
                <w:rFonts w:ascii="Arial" w:eastAsia="SimSun" w:hAnsi="Arial" w:cs="Arial"/>
                <w:color w:val="auto"/>
                <w:sz w:val="16"/>
                <w:szCs w:val="16"/>
              </w:rPr>
              <w:t>,</w:t>
            </w:r>
            <w:r w:rsidRPr="00CE5627">
              <w:rPr>
                <w:rFonts w:ascii="Arial" w:eastAsia="SimSun" w:hAnsi="Arial" w:cs="Arial"/>
                <w:color w:val="auto"/>
                <w:sz w:val="16"/>
                <w:szCs w:val="16"/>
                <w:cs/>
              </w:rPr>
              <w:t>067</w:t>
            </w:r>
          </w:p>
        </w:tc>
        <w:tc>
          <w:tcPr>
            <w:tcW w:w="1231" w:type="dxa"/>
            <w:tcBorders>
              <w:bottom w:val="single" w:sz="4" w:space="0" w:color="auto"/>
            </w:tcBorders>
            <w:shd w:val="clear" w:color="auto" w:fill="FAFAFA"/>
          </w:tcPr>
          <w:p w14:paraId="126BC6EA" w14:textId="1BBE649D" w:rsidR="008B18F2" w:rsidRPr="00CE5627" w:rsidRDefault="00772ADF" w:rsidP="008B18F2">
            <w:pPr>
              <w:ind w:right="-72"/>
              <w:jc w:val="right"/>
              <w:rPr>
                <w:rFonts w:ascii="Arial" w:eastAsia="SimSun" w:hAnsi="Arial" w:cs="Arial"/>
                <w:color w:val="auto"/>
                <w:sz w:val="16"/>
                <w:szCs w:val="16"/>
              </w:rPr>
            </w:pPr>
            <w:r w:rsidRPr="00772ADF">
              <w:rPr>
                <w:rFonts w:ascii="Arial" w:eastAsia="SimSun" w:hAnsi="Arial" w:cs="Arial"/>
                <w:color w:val="auto"/>
                <w:sz w:val="16"/>
                <w:szCs w:val="16"/>
                <w:cs/>
              </w:rPr>
              <w:t>1</w:t>
            </w:r>
            <w:r w:rsidRPr="00772ADF">
              <w:rPr>
                <w:rFonts w:ascii="Arial" w:eastAsia="SimSun" w:hAnsi="Arial" w:cs="Arial"/>
                <w:color w:val="auto"/>
                <w:sz w:val="16"/>
                <w:szCs w:val="16"/>
              </w:rPr>
              <w:t>,</w:t>
            </w:r>
            <w:r w:rsidRPr="00772ADF">
              <w:rPr>
                <w:rFonts w:ascii="Arial" w:eastAsia="SimSun" w:hAnsi="Arial" w:cs="Arial"/>
                <w:color w:val="auto"/>
                <w:sz w:val="16"/>
                <w:szCs w:val="16"/>
                <w:cs/>
              </w:rPr>
              <w:t>304</w:t>
            </w:r>
            <w:r w:rsidRPr="00772ADF">
              <w:rPr>
                <w:rFonts w:ascii="Arial" w:eastAsia="SimSun" w:hAnsi="Arial" w:cs="Arial"/>
                <w:color w:val="auto"/>
                <w:sz w:val="16"/>
                <w:szCs w:val="16"/>
              </w:rPr>
              <w:t>,</w:t>
            </w:r>
            <w:r w:rsidRPr="00772ADF">
              <w:rPr>
                <w:rFonts w:ascii="Arial" w:eastAsia="SimSun" w:hAnsi="Arial" w:cs="Arial"/>
                <w:color w:val="auto"/>
                <w:sz w:val="16"/>
                <w:szCs w:val="16"/>
                <w:cs/>
              </w:rPr>
              <w:t>673</w:t>
            </w:r>
            <w:r w:rsidRPr="00772ADF">
              <w:rPr>
                <w:rFonts w:ascii="Arial" w:eastAsia="SimSun" w:hAnsi="Arial" w:cs="Arial"/>
                <w:color w:val="auto"/>
                <w:sz w:val="16"/>
                <w:szCs w:val="16"/>
              </w:rPr>
              <w:t>,</w:t>
            </w:r>
            <w:r w:rsidRPr="00772ADF">
              <w:rPr>
                <w:rFonts w:ascii="Arial" w:eastAsia="SimSun" w:hAnsi="Arial" w:cs="Arial"/>
                <w:color w:val="auto"/>
                <w:sz w:val="16"/>
                <w:szCs w:val="16"/>
                <w:cs/>
              </w:rPr>
              <w:t>523</w:t>
            </w:r>
          </w:p>
        </w:tc>
        <w:tc>
          <w:tcPr>
            <w:tcW w:w="1091" w:type="dxa"/>
            <w:tcBorders>
              <w:bottom w:val="single" w:sz="4" w:space="0" w:color="auto"/>
            </w:tcBorders>
          </w:tcPr>
          <w:p w14:paraId="4BBAAE96" w14:textId="77777777" w:rsidR="008B18F2" w:rsidRPr="00CE5627" w:rsidRDefault="008B18F2" w:rsidP="008B18F2">
            <w:pPr>
              <w:ind w:right="-72"/>
              <w:jc w:val="right"/>
              <w:rPr>
                <w:rFonts w:ascii="Arial" w:eastAsia="SimSun" w:hAnsi="Arial" w:cs="Arial"/>
                <w:color w:val="auto"/>
                <w:sz w:val="16"/>
                <w:szCs w:val="16"/>
              </w:rPr>
            </w:pPr>
            <w:r w:rsidRPr="00CE5627">
              <w:rPr>
                <w:rFonts w:ascii="Arial" w:eastAsia="SimSun" w:hAnsi="Arial" w:cs="Arial"/>
                <w:color w:val="auto"/>
                <w:sz w:val="16"/>
                <w:szCs w:val="16"/>
                <w:lang w:val="en-GB"/>
              </w:rPr>
              <w:t>906,833,675</w:t>
            </w:r>
          </w:p>
        </w:tc>
        <w:tc>
          <w:tcPr>
            <w:tcW w:w="1184" w:type="dxa"/>
            <w:tcBorders>
              <w:bottom w:val="single" w:sz="4" w:space="0" w:color="auto"/>
            </w:tcBorders>
          </w:tcPr>
          <w:p w14:paraId="53C89771" w14:textId="77777777" w:rsidR="008B18F2" w:rsidRPr="00CE5627" w:rsidRDefault="008B18F2" w:rsidP="008B18F2">
            <w:pPr>
              <w:ind w:right="-72"/>
              <w:jc w:val="right"/>
              <w:rPr>
                <w:rFonts w:ascii="Arial" w:eastAsia="SimSun" w:hAnsi="Arial" w:cs="Arial"/>
                <w:color w:val="auto"/>
                <w:sz w:val="16"/>
                <w:szCs w:val="16"/>
              </w:rPr>
            </w:pPr>
            <w:r w:rsidRPr="00CE5627">
              <w:rPr>
                <w:rFonts w:ascii="Arial" w:eastAsia="SimSun" w:hAnsi="Arial" w:cs="Arial"/>
                <w:color w:val="auto"/>
                <w:sz w:val="16"/>
                <w:szCs w:val="16"/>
                <w:lang w:val="en-GB"/>
              </w:rPr>
              <w:t>1,111,701,701</w:t>
            </w:r>
          </w:p>
        </w:tc>
        <w:tc>
          <w:tcPr>
            <w:tcW w:w="1175" w:type="dxa"/>
            <w:tcBorders>
              <w:bottom w:val="single" w:sz="4" w:space="0" w:color="auto"/>
            </w:tcBorders>
          </w:tcPr>
          <w:p w14:paraId="5166B9EB" w14:textId="77777777" w:rsidR="008B18F2" w:rsidRPr="00CE5627" w:rsidRDefault="008B18F2" w:rsidP="008B18F2">
            <w:pPr>
              <w:ind w:right="-72"/>
              <w:jc w:val="right"/>
              <w:rPr>
                <w:rFonts w:ascii="Arial" w:eastAsia="SimSun" w:hAnsi="Arial" w:cs="Arial"/>
                <w:color w:val="auto"/>
                <w:sz w:val="16"/>
                <w:szCs w:val="16"/>
              </w:rPr>
            </w:pPr>
            <w:r w:rsidRPr="00CE5627">
              <w:rPr>
                <w:rFonts w:ascii="Arial" w:eastAsia="SimSun" w:hAnsi="Arial" w:cs="Arial"/>
                <w:color w:val="auto"/>
                <w:sz w:val="16"/>
                <w:szCs w:val="16"/>
                <w:lang w:val="en-GB"/>
              </w:rPr>
              <w:t>2,018,535,376</w:t>
            </w:r>
          </w:p>
        </w:tc>
      </w:tr>
    </w:tbl>
    <w:p w14:paraId="66642ABE" w14:textId="77777777" w:rsidR="00317D20" w:rsidRPr="00CE5627" w:rsidRDefault="00317D20" w:rsidP="00317D20">
      <w:pPr>
        <w:jc w:val="both"/>
        <w:rPr>
          <w:rFonts w:ascii="Arial" w:hAnsi="Arial" w:cs="Arial"/>
          <w:color w:val="auto"/>
          <w:sz w:val="18"/>
          <w:szCs w:val="18"/>
        </w:rPr>
      </w:pPr>
    </w:p>
    <w:tbl>
      <w:tblPr>
        <w:tblW w:w="9468" w:type="dxa"/>
        <w:tblInd w:w="108" w:type="dxa"/>
        <w:tblLayout w:type="fixed"/>
        <w:tblCellMar>
          <w:left w:w="107" w:type="dxa"/>
          <w:right w:w="107" w:type="dxa"/>
        </w:tblCellMar>
        <w:tblLook w:val="0000" w:firstRow="0" w:lastRow="0" w:firstColumn="0" w:lastColumn="0" w:noHBand="0" w:noVBand="0"/>
      </w:tblPr>
      <w:tblGrid>
        <w:gridCol w:w="1439"/>
        <w:gridCol w:w="1044"/>
        <w:gridCol w:w="1082"/>
        <w:gridCol w:w="1222"/>
        <w:gridCol w:w="1231"/>
        <w:gridCol w:w="1091"/>
        <w:gridCol w:w="1184"/>
        <w:gridCol w:w="1175"/>
      </w:tblGrid>
      <w:tr w:rsidR="00472D76" w:rsidRPr="00CE5627" w14:paraId="7DF03FCE" w14:textId="77777777" w:rsidTr="00CE5627">
        <w:tc>
          <w:tcPr>
            <w:tcW w:w="1439" w:type="dxa"/>
          </w:tcPr>
          <w:p w14:paraId="70EE35F8" w14:textId="77777777" w:rsidR="00472D76" w:rsidRPr="00CE5627" w:rsidRDefault="00472D76" w:rsidP="00CE5627">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6"/>
                <w:szCs w:val="16"/>
              </w:rPr>
            </w:pPr>
          </w:p>
        </w:tc>
        <w:tc>
          <w:tcPr>
            <w:tcW w:w="8029" w:type="dxa"/>
            <w:gridSpan w:val="7"/>
            <w:tcBorders>
              <w:top w:val="single" w:sz="4" w:space="0" w:color="auto"/>
              <w:bottom w:val="single" w:sz="4" w:space="0" w:color="auto"/>
            </w:tcBorders>
          </w:tcPr>
          <w:p w14:paraId="7D99521E" w14:textId="33E41211" w:rsidR="00472D76" w:rsidRPr="00CE5627" w:rsidRDefault="00F1370A" w:rsidP="00CE5627">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6"/>
                <w:szCs w:val="16"/>
              </w:rPr>
            </w:pPr>
            <w:r w:rsidRPr="00CE5627">
              <w:rPr>
                <w:rFonts w:ascii="Arial" w:hAnsi="Arial" w:cs="Arial"/>
                <w:b/>
                <w:bCs/>
                <w:color w:val="auto"/>
                <w:sz w:val="16"/>
                <w:szCs w:val="16"/>
              </w:rPr>
              <w:t>Separate</w:t>
            </w:r>
            <w:r w:rsidR="00472D76" w:rsidRPr="00CE5627">
              <w:rPr>
                <w:rFonts w:ascii="Arial" w:hAnsi="Arial" w:cs="Arial"/>
                <w:b/>
                <w:bCs/>
                <w:color w:val="auto"/>
                <w:sz w:val="16"/>
                <w:szCs w:val="16"/>
              </w:rPr>
              <w:t xml:space="preserve"> financial statements</w:t>
            </w:r>
          </w:p>
        </w:tc>
      </w:tr>
      <w:tr w:rsidR="00472D76" w:rsidRPr="00CE5627" w14:paraId="7AD3DB42" w14:textId="77777777" w:rsidTr="00CE5627">
        <w:tc>
          <w:tcPr>
            <w:tcW w:w="1439" w:type="dxa"/>
          </w:tcPr>
          <w:p w14:paraId="04CCCC3C" w14:textId="77777777" w:rsidR="00472D76" w:rsidRPr="00CE5627" w:rsidRDefault="00472D76" w:rsidP="00CE5627">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6"/>
                <w:szCs w:val="16"/>
              </w:rPr>
            </w:pPr>
          </w:p>
        </w:tc>
        <w:tc>
          <w:tcPr>
            <w:tcW w:w="4579" w:type="dxa"/>
            <w:gridSpan w:val="4"/>
            <w:tcBorders>
              <w:top w:val="single" w:sz="4" w:space="0" w:color="auto"/>
            </w:tcBorders>
          </w:tcPr>
          <w:p w14:paraId="3FC3B9CB" w14:textId="77777777" w:rsidR="00472D76" w:rsidRPr="00CE5627" w:rsidRDefault="00472D76" w:rsidP="00CE5627">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6"/>
                <w:szCs w:val="16"/>
              </w:rPr>
            </w:pPr>
            <w:r w:rsidRPr="00CE5627">
              <w:rPr>
                <w:rFonts w:ascii="Arial" w:hAnsi="Arial" w:cs="Arial"/>
                <w:b/>
                <w:bCs/>
                <w:color w:val="auto"/>
                <w:sz w:val="16"/>
                <w:szCs w:val="16"/>
                <w:lang w:val="en-GB"/>
              </w:rPr>
              <w:t>2020</w:t>
            </w:r>
          </w:p>
        </w:tc>
        <w:tc>
          <w:tcPr>
            <w:tcW w:w="3450" w:type="dxa"/>
            <w:gridSpan w:val="3"/>
            <w:tcBorders>
              <w:top w:val="single" w:sz="4" w:space="0" w:color="auto"/>
              <w:bottom w:val="single" w:sz="4" w:space="0" w:color="auto"/>
            </w:tcBorders>
          </w:tcPr>
          <w:p w14:paraId="52BB69BA" w14:textId="77777777" w:rsidR="00472D76" w:rsidRPr="00CE5627" w:rsidRDefault="00472D76" w:rsidP="00CE5627">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6"/>
                <w:szCs w:val="16"/>
              </w:rPr>
            </w:pPr>
            <w:r w:rsidRPr="00CE5627">
              <w:rPr>
                <w:rFonts w:ascii="Arial" w:hAnsi="Arial" w:cs="Arial"/>
                <w:b/>
                <w:bCs/>
                <w:color w:val="auto"/>
                <w:sz w:val="16"/>
                <w:szCs w:val="16"/>
                <w:lang w:val="en-GB"/>
              </w:rPr>
              <w:t>2019</w:t>
            </w:r>
          </w:p>
        </w:tc>
      </w:tr>
      <w:tr w:rsidR="00472D76" w:rsidRPr="00CE5627" w14:paraId="5674917F" w14:textId="77777777" w:rsidTr="00946E01">
        <w:tc>
          <w:tcPr>
            <w:tcW w:w="1439" w:type="dxa"/>
          </w:tcPr>
          <w:p w14:paraId="2C8F7940" w14:textId="77777777" w:rsidR="00472D76" w:rsidRPr="00CE5627" w:rsidRDefault="00472D76" w:rsidP="00CE5627">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6"/>
                <w:szCs w:val="16"/>
              </w:rPr>
            </w:pPr>
          </w:p>
        </w:tc>
        <w:tc>
          <w:tcPr>
            <w:tcW w:w="1044" w:type="dxa"/>
            <w:tcBorders>
              <w:top w:val="single" w:sz="4" w:space="0" w:color="auto"/>
            </w:tcBorders>
            <w:vAlign w:val="bottom"/>
          </w:tcPr>
          <w:p w14:paraId="172B52E9"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 xml:space="preserve">House </w:t>
            </w:r>
          </w:p>
        </w:tc>
        <w:tc>
          <w:tcPr>
            <w:tcW w:w="1082" w:type="dxa"/>
            <w:tcBorders>
              <w:top w:val="single" w:sz="4" w:space="0" w:color="auto"/>
            </w:tcBorders>
            <w:vAlign w:val="bottom"/>
          </w:tcPr>
          <w:p w14:paraId="74187322"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Investment property</w:t>
            </w:r>
          </w:p>
        </w:tc>
        <w:tc>
          <w:tcPr>
            <w:tcW w:w="1222" w:type="dxa"/>
            <w:tcBorders>
              <w:top w:val="single" w:sz="4" w:space="0" w:color="auto"/>
            </w:tcBorders>
            <w:vAlign w:val="bottom"/>
          </w:tcPr>
          <w:p w14:paraId="6905CBEC"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Hospitality</w:t>
            </w:r>
          </w:p>
        </w:tc>
        <w:tc>
          <w:tcPr>
            <w:tcW w:w="1231" w:type="dxa"/>
            <w:tcBorders>
              <w:top w:val="single" w:sz="4" w:space="0" w:color="auto"/>
            </w:tcBorders>
            <w:vAlign w:val="bottom"/>
          </w:tcPr>
          <w:p w14:paraId="1E6CFE38"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Total</w:t>
            </w:r>
          </w:p>
        </w:tc>
        <w:tc>
          <w:tcPr>
            <w:tcW w:w="1091" w:type="dxa"/>
            <w:tcBorders>
              <w:top w:val="single" w:sz="4" w:space="0" w:color="auto"/>
            </w:tcBorders>
            <w:vAlign w:val="bottom"/>
          </w:tcPr>
          <w:p w14:paraId="566169E2"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 xml:space="preserve">House </w:t>
            </w:r>
          </w:p>
        </w:tc>
        <w:tc>
          <w:tcPr>
            <w:tcW w:w="1184" w:type="dxa"/>
            <w:tcBorders>
              <w:top w:val="single" w:sz="4" w:space="0" w:color="auto"/>
            </w:tcBorders>
            <w:vAlign w:val="bottom"/>
          </w:tcPr>
          <w:p w14:paraId="7227DE23"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Hospitality</w:t>
            </w:r>
          </w:p>
        </w:tc>
        <w:tc>
          <w:tcPr>
            <w:tcW w:w="1175" w:type="dxa"/>
            <w:tcBorders>
              <w:top w:val="single" w:sz="4" w:space="0" w:color="auto"/>
            </w:tcBorders>
            <w:vAlign w:val="bottom"/>
          </w:tcPr>
          <w:p w14:paraId="7E81D926"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Total</w:t>
            </w:r>
          </w:p>
        </w:tc>
      </w:tr>
      <w:tr w:rsidR="00472D76" w:rsidRPr="00CE5627" w14:paraId="4A542902" w14:textId="77777777" w:rsidTr="00946E01">
        <w:tc>
          <w:tcPr>
            <w:tcW w:w="1439" w:type="dxa"/>
          </w:tcPr>
          <w:p w14:paraId="50FE975E" w14:textId="77777777" w:rsidR="00472D76" w:rsidRPr="00CE5627" w:rsidRDefault="00472D76" w:rsidP="00CE5627">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6"/>
                <w:szCs w:val="16"/>
              </w:rPr>
            </w:pPr>
          </w:p>
        </w:tc>
        <w:tc>
          <w:tcPr>
            <w:tcW w:w="1044" w:type="dxa"/>
            <w:tcBorders>
              <w:bottom w:val="single" w:sz="4" w:space="0" w:color="auto"/>
            </w:tcBorders>
            <w:vAlign w:val="bottom"/>
          </w:tcPr>
          <w:p w14:paraId="5201D002"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082" w:type="dxa"/>
            <w:tcBorders>
              <w:bottom w:val="single" w:sz="4" w:space="0" w:color="auto"/>
            </w:tcBorders>
            <w:vAlign w:val="bottom"/>
          </w:tcPr>
          <w:p w14:paraId="2A95B4EB"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222" w:type="dxa"/>
            <w:tcBorders>
              <w:bottom w:val="single" w:sz="4" w:space="0" w:color="auto"/>
            </w:tcBorders>
            <w:vAlign w:val="bottom"/>
          </w:tcPr>
          <w:p w14:paraId="4C4A6D31"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231" w:type="dxa"/>
            <w:tcBorders>
              <w:bottom w:val="single" w:sz="4" w:space="0" w:color="auto"/>
            </w:tcBorders>
            <w:vAlign w:val="bottom"/>
          </w:tcPr>
          <w:p w14:paraId="5E4BD820"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091" w:type="dxa"/>
            <w:tcBorders>
              <w:bottom w:val="single" w:sz="4" w:space="0" w:color="auto"/>
            </w:tcBorders>
            <w:vAlign w:val="bottom"/>
          </w:tcPr>
          <w:p w14:paraId="1EAF2FF9"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184" w:type="dxa"/>
            <w:tcBorders>
              <w:bottom w:val="single" w:sz="4" w:space="0" w:color="auto"/>
            </w:tcBorders>
            <w:vAlign w:val="bottom"/>
          </w:tcPr>
          <w:p w14:paraId="41D02FF6"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175" w:type="dxa"/>
            <w:tcBorders>
              <w:bottom w:val="single" w:sz="4" w:space="0" w:color="auto"/>
            </w:tcBorders>
            <w:vAlign w:val="bottom"/>
          </w:tcPr>
          <w:p w14:paraId="6ACCB54D" w14:textId="77777777" w:rsidR="00472D76" w:rsidRPr="00CE5627" w:rsidRDefault="00472D76" w:rsidP="00946E0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CE5627">
              <w:rPr>
                <w:rFonts w:ascii="Arial" w:hAnsi="Arial" w:cs="Arial"/>
                <w:b/>
                <w:bCs/>
                <w:color w:val="auto"/>
                <w:sz w:val="16"/>
                <w:szCs w:val="16"/>
              </w:rPr>
              <w:t>Baht</w:t>
            </w:r>
          </w:p>
        </w:tc>
      </w:tr>
      <w:tr w:rsidR="00472D76" w:rsidRPr="00CE5627" w14:paraId="28D7B191" w14:textId="77777777" w:rsidTr="00CE5627">
        <w:tc>
          <w:tcPr>
            <w:tcW w:w="1439" w:type="dxa"/>
          </w:tcPr>
          <w:p w14:paraId="19B60A12" w14:textId="77777777" w:rsidR="00472D76" w:rsidRPr="00CE5627" w:rsidRDefault="00472D76" w:rsidP="00CE5627">
            <w:pPr>
              <w:suppressAutoHyphens/>
              <w:ind w:left="-109"/>
              <w:jc w:val="both"/>
              <w:rPr>
                <w:rFonts w:ascii="Arial" w:hAnsi="Arial" w:cs="Arial"/>
                <w:color w:val="auto"/>
                <w:sz w:val="16"/>
                <w:szCs w:val="16"/>
              </w:rPr>
            </w:pPr>
          </w:p>
        </w:tc>
        <w:tc>
          <w:tcPr>
            <w:tcW w:w="1044" w:type="dxa"/>
            <w:tcBorders>
              <w:top w:val="single" w:sz="4" w:space="0" w:color="auto"/>
            </w:tcBorders>
            <w:shd w:val="clear" w:color="auto" w:fill="FAFAFA"/>
          </w:tcPr>
          <w:p w14:paraId="77AD0DEE" w14:textId="77777777" w:rsidR="00472D76" w:rsidRPr="00CE5627" w:rsidRDefault="00472D76" w:rsidP="00CE5627">
            <w:pPr>
              <w:suppressAutoHyphens/>
              <w:ind w:right="-72"/>
              <w:jc w:val="right"/>
              <w:rPr>
                <w:rFonts w:ascii="Arial" w:hAnsi="Arial" w:cs="Arial"/>
                <w:color w:val="auto"/>
                <w:spacing w:val="-2"/>
                <w:sz w:val="16"/>
                <w:szCs w:val="16"/>
              </w:rPr>
            </w:pPr>
          </w:p>
        </w:tc>
        <w:tc>
          <w:tcPr>
            <w:tcW w:w="1082" w:type="dxa"/>
            <w:tcBorders>
              <w:top w:val="single" w:sz="4" w:space="0" w:color="auto"/>
            </w:tcBorders>
            <w:shd w:val="clear" w:color="auto" w:fill="FAFAFA"/>
          </w:tcPr>
          <w:p w14:paraId="44FC68E9" w14:textId="77777777" w:rsidR="00472D76" w:rsidRPr="00CE5627" w:rsidRDefault="00472D76" w:rsidP="00CE5627">
            <w:pPr>
              <w:suppressAutoHyphens/>
              <w:ind w:right="-72"/>
              <w:jc w:val="right"/>
              <w:rPr>
                <w:rFonts w:ascii="Arial" w:hAnsi="Arial" w:cs="Arial"/>
                <w:color w:val="auto"/>
                <w:spacing w:val="-2"/>
                <w:sz w:val="16"/>
                <w:szCs w:val="16"/>
              </w:rPr>
            </w:pPr>
          </w:p>
        </w:tc>
        <w:tc>
          <w:tcPr>
            <w:tcW w:w="1222" w:type="dxa"/>
            <w:tcBorders>
              <w:top w:val="single" w:sz="4" w:space="0" w:color="auto"/>
            </w:tcBorders>
            <w:shd w:val="clear" w:color="auto" w:fill="FAFAFA"/>
          </w:tcPr>
          <w:p w14:paraId="22517974" w14:textId="77777777" w:rsidR="00472D76" w:rsidRPr="00CE5627" w:rsidRDefault="00472D76" w:rsidP="00CE5627">
            <w:pPr>
              <w:suppressAutoHyphens/>
              <w:ind w:right="-72"/>
              <w:jc w:val="right"/>
              <w:rPr>
                <w:rFonts w:ascii="Arial" w:hAnsi="Arial" w:cs="Arial"/>
                <w:color w:val="auto"/>
                <w:spacing w:val="-2"/>
                <w:sz w:val="16"/>
                <w:szCs w:val="16"/>
              </w:rPr>
            </w:pPr>
          </w:p>
        </w:tc>
        <w:tc>
          <w:tcPr>
            <w:tcW w:w="1231" w:type="dxa"/>
            <w:tcBorders>
              <w:top w:val="single" w:sz="4" w:space="0" w:color="auto"/>
            </w:tcBorders>
            <w:shd w:val="clear" w:color="auto" w:fill="FAFAFA"/>
          </w:tcPr>
          <w:p w14:paraId="2AAD2392" w14:textId="77777777" w:rsidR="00472D76" w:rsidRPr="00CE5627" w:rsidRDefault="00472D76" w:rsidP="00CE5627">
            <w:pPr>
              <w:suppressAutoHyphens/>
              <w:ind w:right="-72"/>
              <w:jc w:val="right"/>
              <w:rPr>
                <w:rFonts w:ascii="Arial" w:hAnsi="Arial" w:cs="Arial"/>
                <w:color w:val="auto"/>
                <w:spacing w:val="-2"/>
                <w:sz w:val="16"/>
                <w:szCs w:val="16"/>
              </w:rPr>
            </w:pPr>
          </w:p>
        </w:tc>
        <w:tc>
          <w:tcPr>
            <w:tcW w:w="1091" w:type="dxa"/>
            <w:tcBorders>
              <w:top w:val="single" w:sz="4" w:space="0" w:color="auto"/>
            </w:tcBorders>
          </w:tcPr>
          <w:p w14:paraId="4F3A5601" w14:textId="77777777" w:rsidR="00472D76" w:rsidRPr="00CE5627" w:rsidRDefault="00472D76" w:rsidP="00CE5627">
            <w:pPr>
              <w:suppressAutoHyphens/>
              <w:ind w:right="-72"/>
              <w:jc w:val="right"/>
              <w:rPr>
                <w:rFonts w:ascii="Arial" w:hAnsi="Arial" w:cs="Arial"/>
                <w:color w:val="auto"/>
                <w:spacing w:val="-2"/>
                <w:sz w:val="16"/>
                <w:szCs w:val="16"/>
              </w:rPr>
            </w:pPr>
          </w:p>
        </w:tc>
        <w:tc>
          <w:tcPr>
            <w:tcW w:w="1184" w:type="dxa"/>
            <w:tcBorders>
              <w:top w:val="single" w:sz="4" w:space="0" w:color="auto"/>
            </w:tcBorders>
          </w:tcPr>
          <w:p w14:paraId="0C024686" w14:textId="77777777" w:rsidR="00472D76" w:rsidRPr="00CE5627" w:rsidRDefault="00472D76" w:rsidP="00CE5627">
            <w:pPr>
              <w:suppressAutoHyphens/>
              <w:ind w:left="540"/>
              <w:jc w:val="both"/>
              <w:rPr>
                <w:rFonts w:ascii="Arial" w:hAnsi="Arial" w:cs="Arial"/>
                <w:color w:val="auto"/>
                <w:spacing w:val="-2"/>
                <w:sz w:val="16"/>
                <w:szCs w:val="16"/>
              </w:rPr>
            </w:pPr>
          </w:p>
        </w:tc>
        <w:tc>
          <w:tcPr>
            <w:tcW w:w="1175" w:type="dxa"/>
            <w:tcBorders>
              <w:top w:val="single" w:sz="4" w:space="0" w:color="auto"/>
            </w:tcBorders>
          </w:tcPr>
          <w:p w14:paraId="4E583435" w14:textId="77777777" w:rsidR="00472D76" w:rsidRPr="00CE5627" w:rsidRDefault="00472D76" w:rsidP="00CE5627">
            <w:pPr>
              <w:suppressAutoHyphens/>
              <w:ind w:right="-72"/>
              <w:jc w:val="right"/>
              <w:rPr>
                <w:rFonts w:ascii="Arial" w:hAnsi="Arial" w:cs="Arial"/>
                <w:color w:val="auto"/>
                <w:spacing w:val="-2"/>
                <w:sz w:val="16"/>
                <w:szCs w:val="16"/>
              </w:rPr>
            </w:pPr>
          </w:p>
        </w:tc>
      </w:tr>
      <w:tr w:rsidR="00472D76" w:rsidRPr="00CE5627" w14:paraId="35EE2153" w14:textId="77777777" w:rsidTr="00CE5627">
        <w:tc>
          <w:tcPr>
            <w:tcW w:w="1439" w:type="dxa"/>
          </w:tcPr>
          <w:p w14:paraId="75C3D91F" w14:textId="77777777" w:rsidR="00472D76" w:rsidRPr="00CE5627" w:rsidRDefault="00472D76" w:rsidP="00CE5627">
            <w:pPr>
              <w:tabs>
                <w:tab w:val="left" w:pos="1594"/>
                <w:tab w:val="left" w:pos="1736"/>
                <w:tab w:val="center" w:pos="3402"/>
                <w:tab w:val="center" w:pos="4536"/>
                <w:tab w:val="center" w:pos="5670"/>
                <w:tab w:val="center" w:pos="6804"/>
                <w:tab w:val="right" w:pos="7655"/>
              </w:tabs>
              <w:ind w:left="-109" w:right="-104"/>
              <w:rPr>
                <w:rFonts w:ascii="Arial" w:hAnsi="Arial" w:cs="Arial"/>
                <w:color w:val="auto"/>
                <w:sz w:val="16"/>
                <w:szCs w:val="16"/>
              </w:rPr>
            </w:pPr>
            <w:r w:rsidRPr="00CE5627">
              <w:rPr>
                <w:rFonts w:ascii="Arial" w:hAnsi="Arial" w:cs="Arial"/>
                <w:color w:val="auto"/>
                <w:sz w:val="16"/>
                <w:szCs w:val="16"/>
              </w:rPr>
              <w:t>Goodwill allocation</w:t>
            </w:r>
          </w:p>
        </w:tc>
        <w:tc>
          <w:tcPr>
            <w:tcW w:w="1044" w:type="dxa"/>
            <w:tcBorders>
              <w:bottom w:val="single" w:sz="4" w:space="0" w:color="auto"/>
            </w:tcBorders>
            <w:shd w:val="clear" w:color="auto" w:fill="FAFAFA"/>
          </w:tcPr>
          <w:p w14:paraId="756D651B" w14:textId="4B9CC6A0" w:rsidR="00472D76" w:rsidRPr="00CE5627" w:rsidRDefault="00772ADF" w:rsidP="00CE5627">
            <w:pPr>
              <w:ind w:right="-72"/>
              <w:jc w:val="right"/>
              <w:rPr>
                <w:rFonts w:ascii="Arial" w:eastAsia="SimSun" w:hAnsi="Arial" w:cs="Arial"/>
                <w:color w:val="auto"/>
                <w:sz w:val="16"/>
                <w:szCs w:val="16"/>
              </w:rPr>
            </w:pPr>
            <w:r>
              <w:rPr>
                <w:rFonts w:ascii="Arial" w:eastAsia="SimSun" w:hAnsi="Arial" w:cs="Arial"/>
                <w:color w:val="auto"/>
                <w:sz w:val="16"/>
                <w:szCs w:val="16"/>
              </w:rPr>
              <w:t>-</w:t>
            </w:r>
          </w:p>
        </w:tc>
        <w:tc>
          <w:tcPr>
            <w:tcW w:w="1082" w:type="dxa"/>
            <w:tcBorders>
              <w:bottom w:val="single" w:sz="4" w:space="0" w:color="auto"/>
            </w:tcBorders>
            <w:shd w:val="clear" w:color="auto" w:fill="FAFAFA"/>
          </w:tcPr>
          <w:p w14:paraId="00CCBDEA" w14:textId="5B4D49F7" w:rsidR="00472D76" w:rsidRPr="00CE5627" w:rsidRDefault="00772ADF" w:rsidP="00CE5627">
            <w:pPr>
              <w:ind w:right="-72"/>
              <w:jc w:val="right"/>
              <w:rPr>
                <w:rFonts w:ascii="Arial" w:eastAsia="SimSun" w:hAnsi="Arial" w:cs="Arial"/>
                <w:color w:val="auto"/>
                <w:sz w:val="16"/>
                <w:szCs w:val="16"/>
              </w:rPr>
            </w:pPr>
            <w:r w:rsidRPr="00772ADF">
              <w:rPr>
                <w:rFonts w:ascii="Arial" w:eastAsia="SimSun" w:hAnsi="Arial" w:cs="Arial"/>
                <w:color w:val="auto"/>
                <w:sz w:val="16"/>
                <w:szCs w:val="16"/>
              </w:rPr>
              <w:t>121,608,637</w:t>
            </w:r>
          </w:p>
        </w:tc>
        <w:tc>
          <w:tcPr>
            <w:tcW w:w="1222" w:type="dxa"/>
            <w:tcBorders>
              <w:bottom w:val="single" w:sz="4" w:space="0" w:color="auto"/>
            </w:tcBorders>
            <w:shd w:val="clear" w:color="auto" w:fill="FAFAFA"/>
          </w:tcPr>
          <w:p w14:paraId="499E6C49" w14:textId="587CC975" w:rsidR="00472D76" w:rsidRPr="00CE5627" w:rsidRDefault="00772ADF" w:rsidP="00CE5627">
            <w:pPr>
              <w:ind w:right="-72"/>
              <w:jc w:val="right"/>
              <w:rPr>
                <w:rFonts w:ascii="Arial" w:eastAsia="SimSun" w:hAnsi="Arial" w:cs="Arial"/>
                <w:color w:val="auto"/>
                <w:sz w:val="16"/>
                <w:szCs w:val="16"/>
              </w:rPr>
            </w:pPr>
            <w:r>
              <w:rPr>
                <w:rFonts w:ascii="Arial" w:eastAsia="SimSun" w:hAnsi="Arial" w:cs="Arial"/>
                <w:color w:val="auto"/>
                <w:sz w:val="16"/>
                <w:szCs w:val="16"/>
              </w:rPr>
              <w:t>-</w:t>
            </w:r>
          </w:p>
        </w:tc>
        <w:tc>
          <w:tcPr>
            <w:tcW w:w="1231" w:type="dxa"/>
            <w:tcBorders>
              <w:bottom w:val="single" w:sz="4" w:space="0" w:color="auto"/>
            </w:tcBorders>
            <w:shd w:val="clear" w:color="auto" w:fill="FAFAFA"/>
          </w:tcPr>
          <w:p w14:paraId="5DAD01CA" w14:textId="360DD478" w:rsidR="00472D76" w:rsidRPr="00CE5627" w:rsidRDefault="00772ADF" w:rsidP="00CE5627">
            <w:pPr>
              <w:ind w:right="-72"/>
              <w:jc w:val="right"/>
              <w:rPr>
                <w:rFonts w:ascii="Arial" w:eastAsia="SimSun" w:hAnsi="Arial" w:cs="Arial"/>
                <w:color w:val="auto"/>
                <w:sz w:val="16"/>
                <w:szCs w:val="16"/>
              </w:rPr>
            </w:pPr>
            <w:r w:rsidRPr="00772ADF">
              <w:rPr>
                <w:rFonts w:ascii="Arial" w:eastAsia="SimSun" w:hAnsi="Arial" w:cs="Arial"/>
                <w:color w:val="auto"/>
                <w:sz w:val="16"/>
                <w:szCs w:val="16"/>
              </w:rPr>
              <w:t>121,608,637</w:t>
            </w:r>
          </w:p>
        </w:tc>
        <w:tc>
          <w:tcPr>
            <w:tcW w:w="1091" w:type="dxa"/>
            <w:tcBorders>
              <w:bottom w:val="single" w:sz="4" w:space="0" w:color="auto"/>
            </w:tcBorders>
          </w:tcPr>
          <w:p w14:paraId="512A7C72" w14:textId="46496578" w:rsidR="00472D76" w:rsidRPr="00CE5627" w:rsidRDefault="00772ADF" w:rsidP="00CE5627">
            <w:pPr>
              <w:ind w:right="-72"/>
              <w:jc w:val="right"/>
              <w:rPr>
                <w:rFonts w:ascii="Arial" w:eastAsia="SimSun" w:hAnsi="Arial" w:cs="Arial"/>
                <w:color w:val="auto"/>
                <w:sz w:val="16"/>
                <w:szCs w:val="16"/>
              </w:rPr>
            </w:pPr>
            <w:r>
              <w:rPr>
                <w:rFonts w:ascii="Arial" w:eastAsia="SimSun" w:hAnsi="Arial" w:cs="Arial"/>
                <w:color w:val="auto"/>
                <w:sz w:val="16"/>
                <w:szCs w:val="16"/>
              </w:rPr>
              <w:t>-</w:t>
            </w:r>
          </w:p>
        </w:tc>
        <w:tc>
          <w:tcPr>
            <w:tcW w:w="1184" w:type="dxa"/>
            <w:tcBorders>
              <w:bottom w:val="single" w:sz="4" w:space="0" w:color="auto"/>
            </w:tcBorders>
          </w:tcPr>
          <w:p w14:paraId="65F507FD" w14:textId="08C68FE1" w:rsidR="00472D76" w:rsidRPr="00CE5627" w:rsidRDefault="00772ADF" w:rsidP="00CE5627">
            <w:pPr>
              <w:ind w:right="-72"/>
              <w:jc w:val="right"/>
              <w:rPr>
                <w:rFonts w:ascii="Arial" w:eastAsia="SimSun" w:hAnsi="Arial" w:cs="Arial"/>
                <w:color w:val="auto"/>
                <w:sz w:val="16"/>
                <w:szCs w:val="16"/>
              </w:rPr>
            </w:pPr>
            <w:r>
              <w:rPr>
                <w:rFonts w:ascii="Arial" w:eastAsia="SimSun" w:hAnsi="Arial" w:cs="Arial"/>
                <w:color w:val="auto"/>
                <w:sz w:val="16"/>
                <w:szCs w:val="16"/>
              </w:rPr>
              <w:t>-</w:t>
            </w:r>
          </w:p>
        </w:tc>
        <w:tc>
          <w:tcPr>
            <w:tcW w:w="1175" w:type="dxa"/>
            <w:tcBorders>
              <w:bottom w:val="single" w:sz="4" w:space="0" w:color="auto"/>
            </w:tcBorders>
          </w:tcPr>
          <w:p w14:paraId="0440684E" w14:textId="448A51B3" w:rsidR="00472D76" w:rsidRPr="00CE5627" w:rsidRDefault="00772ADF" w:rsidP="00CE5627">
            <w:pPr>
              <w:ind w:right="-72"/>
              <w:jc w:val="right"/>
              <w:rPr>
                <w:rFonts w:ascii="Arial" w:eastAsia="SimSun" w:hAnsi="Arial" w:cs="Arial"/>
                <w:color w:val="auto"/>
                <w:sz w:val="16"/>
                <w:szCs w:val="16"/>
              </w:rPr>
            </w:pPr>
            <w:r>
              <w:rPr>
                <w:rFonts w:ascii="Arial" w:eastAsia="SimSun" w:hAnsi="Arial" w:cs="Arial"/>
                <w:color w:val="auto"/>
                <w:sz w:val="16"/>
                <w:szCs w:val="16"/>
              </w:rPr>
              <w:t>-</w:t>
            </w:r>
          </w:p>
        </w:tc>
      </w:tr>
    </w:tbl>
    <w:p w14:paraId="0B812E58" w14:textId="77777777" w:rsidR="00472D76" w:rsidRPr="00CE5627" w:rsidRDefault="00472D76" w:rsidP="00472D76">
      <w:pPr>
        <w:jc w:val="both"/>
        <w:rPr>
          <w:rFonts w:ascii="Arial" w:hAnsi="Arial" w:cs="Arial"/>
          <w:color w:val="auto"/>
          <w:sz w:val="18"/>
          <w:szCs w:val="18"/>
        </w:rPr>
      </w:pPr>
    </w:p>
    <w:p w14:paraId="75DB9A7E" w14:textId="77777777" w:rsidR="00472D76" w:rsidRPr="00CE5627" w:rsidRDefault="00472D76" w:rsidP="00472D7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CE5627">
        <w:rPr>
          <w:rFonts w:ascii="Arial" w:hAnsi="Arial" w:cs="Arial"/>
          <w:color w:val="auto"/>
          <w:sz w:val="18"/>
          <w:szCs w:val="18"/>
        </w:rPr>
        <w:t xml:space="preserve">The recoverable amount of a CGUs is determined based on value-in-use calculations.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CGUs operates. Based as the calculation, there are </w:t>
      </w:r>
      <w:proofErr w:type="gramStart"/>
      <w:r w:rsidRPr="00CE5627">
        <w:rPr>
          <w:rFonts w:ascii="Arial" w:hAnsi="Arial" w:cs="Arial"/>
          <w:color w:val="auto"/>
          <w:sz w:val="18"/>
          <w:szCs w:val="18"/>
        </w:rPr>
        <w:t>sufficient</w:t>
      </w:r>
      <w:proofErr w:type="gramEnd"/>
      <w:r w:rsidRPr="00CE5627">
        <w:rPr>
          <w:rFonts w:ascii="Arial" w:hAnsi="Arial" w:cs="Arial"/>
          <w:color w:val="auto"/>
          <w:sz w:val="18"/>
          <w:szCs w:val="18"/>
        </w:rPr>
        <w:t xml:space="preserve"> headroom over the book value.</w:t>
      </w:r>
    </w:p>
    <w:p w14:paraId="012DAB86" w14:textId="77777777" w:rsidR="00472D76" w:rsidRPr="00CE5627" w:rsidRDefault="00472D76" w:rsidP="00317D20">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41D94EEE" w14:textId="77777777" w:rsidR="00317D20" w:rsidRPr="00CE5627" w:rsidRDefault="00317D20" w:rsidP="00317D20">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CE5627">
        <w:rPr>
          <w:rFonts w:ascii="Arial" w:hAnsi="Arial" w:cs="Arial"/>
          <w:color w:val="auto"/>
          <w:sz w:val="18"/>
          <w:szCs w:val="18"/>
        </w:rPr>
        <w:t>The key assumptions used for value-in-use calculations are as follows:</w:t>
      </w:r>
    </w:p>
    <w:p w14:paraId="48B5D415" w14:textId="77777777" w:rsidR="00317D20" w:rsidRPr="00CE5627" w:rsidRDefault="00317D20" w:rsidP="00317D20">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2250"/>
        <w:gridCol w:w="1440"/>
        <w:gridCol w:w="1440"/>
        <w:gridCol w:w="1440"/>
        <w:gridCol w:w="1440"/>
        <w:gridCol w:w="1440"/>
      </w:tblGrid>
      <w:tr w:rsidR="00F1370A" w:rsidRPr="00CE5627" w14:paraId="756E7B18" w14:textId="77777777" w:rsidTr="00E62F31">
        <w:trPr>
          <w:cantSplit/>
        </w:trPr>
        <w:tc>
          <w:tcPr>
            <w:tcW w:w="2250" w:type="dxa"/>
          </w:tcPr>
          <w:p w14:paraId="1CA8C7CC" w14:textId="77777777" w:rsidR="00F1370A" w:rsidRPr="00CE5627" w:rsidRDefault="00F1370A" w:rsidP="004611CA">
            <w:pPr>
              <w:suppressAutoHyphens/>
              <w:ind w:left="-109"/>
              <w:jc w:val="both"/>
              <w:rPr>
                <w:rFonts w:ascii="Arial" w:hAnsi="Arial" w:cs="Arial"/>
                <w:color w:val="auto"/>
                <w:spacing w:val="-2"/>
                <w:sz w:val="18"/>
                <w:szCs w:val="18"/>
              </w:rPr>
            </w:pPr>
          </w:p>
        </w:tc>
        <w:tc>
          <w:tcPr>
            <w:tcW w:w="4320" w:type="dxa"/>
            <w:gridSpan w:val="3"/>
            <w:tcBorders>
              <w:top w:val="single" w:sz="4" w:space="0" w:color="auto"/>
              <w:bottom w:val="single" w:sz="4" w:space="0" w:color="auto"/>
            </w:tcBorders>
          </w:tcPr>
          <w:p w14:paraId="7BD04D6B" w14:textId="05EB6311" w:rsidR="00F1370A" w:rsidRPr="00CE5627" w:rsidRDefault="00F1370A" w:rsidP="00F1370A">
            <w:pPr>
              <w:suppressAutoHyphens/>
              <w:ind w:right="-72"/>
              <w:jc w:val="center"/>
              <w:rPr>
                <w:rFonts w:ascii="Arial" w:hAnsi="Arial" w:cs="Arial"/>
                <w:b/>
                <w:bCs/>
                <w:color w:val="auto"/>
                <w:spacing w:val="-2"/>
                <w:sz w:val="18"/>
                <w:szCs w:val="18"/>
              </w:rPr>
            </w:pPr>
            <w:r w:rsidRPr="00CE5627">
              <w:rPr>
                <w:rFonts w:ascii="Arial" w:hAnsi="Arial" w:cs="Arial"/>
                <w:b/>
                <w:bCs/>
                <w:color w:val="auto"/>
                <w:sz w:val="18"/>
                <w:szCs w:val="18"/>
                <w:lang w:val="en-GB"/>
              </w:rPr>
              <w:t>2020</w:t>
            </w:r>
          </w:p>
        </w:tc>
        <w:tc>
          <w:tcPr>
            <w:tcW w:w="2880" w:type="dxa"/>
            <w:gridSpan w:val="2"/>
            <w:tcBorders>
              <w:top w:val="single" w:sz="4" w:space="0" w:color="auto"/>
              <w:bottom w:val="single" w:sz="4" w:space="0" w:color="auto"/>
            </w:tcBorders>
          </w:tcPr>
          <w:p w14:paraId="34DBF5B9" w14:textId="26916543" w:rsidR="00F1370A" w:rsidRPr="00CE5627" w:rsidRDefault="00F1370A" w:rsidP="00F1370A">
            <w:pPr>
              <w:suppressAutoHyphens/>
              <w:ind w:right="-72"/>
              <w:jc w:val="center"/>
              <w:rPr>
                <w:rFonts w:ascii="Arial" w:hAnsi="Arial" w:cs="Arial"/>
                <w:b/>
                <w:bCs/>
                <w:color w:val="auto"/>
                <w:spacing w:val="-2"/>
                <w:sz w:val="18"/>
                <w:szCs w:val="18"/>
              </w:rPr>
            </w:pPr>
            <w:r w:rsidRPr="00CE5627">
              <w:rPr>
                <w:rFonts w:ascii="Arial" w:hAnsi="Arial" w:cs="Arial"/>
                <w:b/>
                <w:bCs/>
                <w:color w:val="auto"/>
                <w:sz w:val="18"/>
                <w:szCs w:val="18"/>
                <w:lang w:val="en-GB"/>
              </w:rPr>
              <w:t>2019</w:t>
            </w:r>
          </w:p>
        </w:tc>
      </w:tr>
      <w:tr w:rsidR="00F1370A" w:rsidRPr="00CE5627" w14:paraId="61F34CAC" w14:textId="77777777" w:rsidTr="00F1370A">
        <w:trPr>
          <w:cantSplit/>
        </w:trPr>
        <w:tc>
          <w:tcPr>
            <w:tcW w:w="2250" w:type="dxa"/>
          </w:tcPr>
          <w:p w14:paraId="31A8615A" w14:textId="77777777" w:rsidR="00F1370A" w:rsidRPr="00CE5627" w:rsidRDefault="00F1370A" w:rsidP="004611CA">
            <w:pPr>
              <w:suppressAutoHyphens/>
              <w:ind w:left="-109"/>
              <w:jc w:val="both"/>
              <w:rPr>
                <w:rFonts w:ascii="Arial" w:hAnsi="Arial" w:cs="Arial"/>
                <w:color w:val="auto"/>
                <w:spacing w:val="-2"/>
                <w:sz w:val="18"/>
                <w:szCs w:val="18"/>
              </w:rPr>
            </w:pPr>
          </w:p>
        </w:tc>
        <w:tc>
          <w:tcPr>
            <w:tcW w:w="1440" w:type="dxa"/>
            <w:tcBorders>
              <w:top w:val="single" w:sz="4" w:space="0" w:color="auto"/>
              <w:bottom w:val="single" w:sz="4" w:space="0" w:color="auto"/>
            </w:tcBorders>
          </w:tcPr>
          <w:p w14:paraId="23AB9961" w14:textId="77777777" w:rsidR="00F1370A" w:rsidRPr="00CE5627" w:rsidRDefault="00F1370A" w:rsidP="004611CA">
            <w:pPr>
              <w:suppressAutoHyphens/>
              <w:ind w:right="-72"/>
              <w:jc w:val="right"/>
              <w:rPr>
                <w:rFonts w:ascii="Arial" w:hAnsi="Arial" w:cs="Arial"/>
                <w:b/>
                <w:bCs/>
                <w:color w:val="auto"/>
                <w:spacing w:val="-2"/>
                <w:sz w:val="18"/>
                <w:szCs w:val="18"/>
              </w:rPr>
            </w:pPr>
            <w:r w:rsidRPr="00CE5627">
              <w:rPr>
                <w:rFonts w:ascii="Arial" w:hAnsi="Arial" w:cs="Arial"/>
                <w:b/>
                <w:bCs/>
                <w:color w:val="auto"/>
                <w:spacing w:val="-2"/>
                <w:sz w:val="18"/>
                <w:szCs w:val="18"/>
              </w:rPr>
              <w:t>House &amp; Condominium</w:t>
            </w:r>
          </w:p>
        </w:tc>
        <w:tc>
          <w:tcPr>
            <w:tcW w:w="1440" w:type="dxa"/>
            <w:tcBorders>
              <w:top w:val="single" w:sz="4" w:space="0" w:color="auto"/>
              <w:bottom w:val="single" w:sz="4" w:space="0" w:color="auto"/>
            </w:tcBorders>
          </w:tcPr>
          <w:p w14:paraId="0A4DB8AB" w14:textId="77777777" w:rsidR="00F1370A" w:rsidRDefault="00B10440" w:rsidP="004611CA">
            <w:pPr>
              <w:suppressAutoHyphens/>
              <w:ind w:right="-72"/>
              <w:jc w:val="right"/>
              <w:rPr>
                <w:rFonts w:ascii="Arial" w:hAnsi="Arial" w:cs="Arial"/>
                <w:b/>
                <w:bCs/>
                <w:color w:val="auto"/>
                <w:spacing w:val="-2"/>
                <w:sz w:val="18"/>
                <w:szCs w:val="18"/>
              </w:rPr>
            </w:pPr>
            <w:r>
              <w:rPr>
                <w:rFonts w:ascii="Arial" w:hAnsi="Arial" w:cs="Arial"/>
                <w:b/>
                <w:bCs/>
                <w:color w:val="auto"/>
                <w:spacing w:val="-2"/>
                <w:sz w:val="18"/>
                <w:szCs w:val="18"/>
              </w:rPr>
              <w:t>Investment</w:t>
            </w:r>
          </w:p>
          <w:p w14:paraId="2E453F69" w14:textId="326965BB" w:rsidR="00B10440" w:rsidRPr="00CE5627" w:rsidRDefault="00B10440" w:rsidP="004611CA">
            <w:pPr>
              <w:suppressAutoHyphens/>
              <w:ind w:right="-72"/>
              <w:jc w:val="right"/>
              <w:rPr>
                <w:rFonts w:ascii="Arial" w:hAnsi="Arial" w:cs="Arial"/>
                <w:b/>
                <w:bCs/>
                <w:color w:val="auto"/>
                <w:spacing w:val="-2"/>
                <w:sz w:val="18"/>
                <w:szCs w:val="18"/>
              </w:rPr>
            </w:pPr>
            <w:r>
              <w:rPr>
                <w:rFonts w:ascii="Arial" w:hAnsi="Arial" w:cs="Arial"/>
                <w:b/>
                <w:bCs/>
                <w:color w:val="auto"/>
                <w:spacing w:val="-2"/>
                <w:sz w:val="18"/>
                <w:szCs w:val="18"/>
              </w:rPr>
              <w:t>property</w:t>
            </w:r>
          </w:p>
        </w:tc>
        <w:tc>
          <w:tcPr>
            <w:tcW w:w="1440" w:type="dxa"/>
            <w:tcBorders>
              <w:top w:val="single" w:sz="4" w:space="0" w:color="auto"/>
              <w:bottom w:val="single" w:sz="4" w:space="0" w:color="auto"/>
            </w:tcBorders>
          </w:tcPr>
          <w:p w14:paraId="0927F65C" w14:textId="4B023201" w:rsidR="00F1370A" w:rsidRPr="00CE5627" w:rsidRDefault="00F1370A" w:rsidP="004611CA">
            <w:pPr>
              <w:suppressAutoHyphens/>
              <w:ind w:right="-72"/>
              <w:jc w:val="right"/>
              <w:rPr>
                <w:rFonts w:ascii="Arial" w:hAnsi="Arial" w:cs="Arial"/>
                <w:b/>
                <w:bCs/>
                <w:color w:val="auto"/>
                <w:spacing w:val="-2"/>
                <w:sz w:val="18"/>
                <w:szCs w:val="18"/>
              </w:rPr>
            </w:pPr>
          </w:p>
          <w:p w14:paraId="5D22CBE9" w14:textId="77777777" w:rsidR="00F1370A" w:rsidRPr="00CE5627" w:rsidRDefault="00F1370A" w:rsidP="004611CA">
            <w:pPr>
              <w:suppressAutoHyphens/>
              <w:ind w:right="-72"/>
              <w:jc w:val="right"/>
              <w:rPr>
                <w:rFonts w:ascii="Arial" w:hAnsi="Arial" w:cs="Arial"/>
                <w:b/>
                <w:bCs/>
                <w:color w:val="auto"/>
                <w:spacing w:val="-2"/>
                <w:sz w:val="18"/>
                <w:szCs w:val="18"/>
              </w:rPr>
            </w:pPr>
            <w:r w:rsidRPr="00CE5627">
              <w:rPr>
                <w:rFonts w:ascii="Arial" w:hAnsi="Arial" w:cs="Arial"/>
                <w:b/>
                <w:bCs/>
                <w:color w:val="auto"/>
                <w:spacing w:val="-2"/>
                <w:sz w:val="18"/>
                <w:szCs w:val="18"/>
              </w:rPr>
              <w:t>Hospitality</w:t>
            </w:r>
          </w:p>
        </w:tc>
        <w:tc>
          <w:tcPr>
            <w:tcW w:w="1440" w:type="dxa"/>
            <w:tcBorders>
              <w:top w:val="single" w:sz="4" w:space="0" w:color="auto"/>
              <w:bottom w:val="single" w:sz="4" w:space="0" w:color="auto"/>
            </w:tcBorders>
          </w:tcPr>
          <w:p w14:paraId="1AF59518" w14:textId="77777777" w:rsidR="00F1370A" w:rsidRPr="00CE5627" w:rsidRDefault="00F1370A" w:rsidP="004611CA">
            <w:pPr>
              <w:suppressAutoHyphens/>
              <w:ind w:right="-72"/>
              <w:jc w:val="right"/>
              <w:rPr>
                <w:rFonts w:ascii="Arial" w:hAnsi="Arial" w:cs="Arial"/>
                <w:b/>
                <w:bCs/>
                <w:color w:val="auto"/>
                <w:spacing w:val="-2"/>
                <w:sz w:val="18"/>
                <w:szCs w:val="18"/>
              </w:rPr>
            </w:pPr>
            <w:r w:rsidRPr="00CE5627">
              <w:rPr>
                <w:rFonts w:ascii="Arial" w:hAnsi="Arial" w:cs="Arial"/>
                <w:b/>
                <w:bCs/>
                <w:color w:val="auto"/>
                <w:spacing w:val="-2"/>
                <w:sz w:val="18"/>
                <w:szCs w:val="18"/>
              </w:rPr>
              <w:t>House &amp; Condominium</w:t>
            </w:r>
          </w:p>
        </w:tc>
        <w:tc>
          <w:tcPr>
            <w:tcW w:w="1440" w:type="dxa"/>
            <w:tcBorders>
              <w:top w:val="single" w:sz="4" w:space="0" w:color="auto"/>
            </w:tcBorders>
          </w:tcPr>
          <w:p w14:paraId="5A657F53" w14:textId="77777777" w:rsidR="00F1370A" w:rsidRPr="00CE5627" w:rsidRDefault="00F1370A" w:rsidP="004611CA">
            <w:pPr>
              <w:suppressAutoHyphens/>
              <w:ind w:right="-72"/>
              <w:jc w:val="right"/>
              <w:rPr>
                <w:rFonts w:ascii="Arial" w:hAnsi="Arial" w:cs="Arial"/>
                <w:b/>
                <w:bCs/>
                <w:color w:val="auto"/>
                <w:spacing w:val="-2"/>
                <w:sz w:val="18"/>
                <w:szCs w:val="18"/>
              </w:rPr>
            </w:pPr>
          </w:p>
          <w:p w14:paraId="02D2898B" w14:textId="77777777" w:rsidR="00F1370A" w:rsidRPr="00CE5627" w:rsidRDefault="00F1370A" w:rsidP="004611CA">
            <w:pPr>
              <w:suppressAutoHyphens/>
              <w:ind w:right="-72"/>
              <w:jc w:val="right"/>
              <w:rPr>
                <w:rFonts w:ascii="Arial" w:hAnsi="Arial" w:cs="Arial"/>
                <w:b/>
                <w:bCs/>
                <w:color w:val="auto"/>
                <w:spacing w:val="-2"/>
                <w:sz w:val="18"/>
                <w:szCs w:val="18"/>
              </w:rPr>
            </w:pPr>
            <w:r w:rsidRPr="00CE5627">
              <w:rPr>
                <w:rFonts w:ascii="Arial" w:hAnsi="Arial" w:cs="Arial"/>
                <w:b/>
                <w:bCs/>
                <w:color w:val="auto"/>
                <w:spacing w:val="-2"/>
                <w:sz w:val="18"/>
                <w:szCs w:val="18"/>
              </w:rPr>
              <w:t>Hospitality</w:t>
            </w:r>
          </w:p>
        </w:tc>
      </w:tr>
      <w:tr w:rsidR="00F1370A" w:rsidRPr="00CE5627" w14:paraId="49528C1E" w14:textId="77777777" w:rsidTr="00F1370A">
        <w:trPr>
          <w:cantSplit/>
        </w:trPr>
        <w:tc>
          <w:tcPr>
            <w:tcW w:w="2250" w:type="dxa"/>
          </w:tcPr>
          <w:p w14:paraId="4DD13EA6" w14:textId="77777777" w:rsidR="00F1370A" w:rsidRPr="00CE5627" w:rsidRDefault="00F1370A" w:rsidP="004611CA">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6F5D40D1" w14:textId="77777777" w:rsidR="00F1370A" w:rsidRPr="00CE5627" w:rsidRDefault="00F1370A"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22EE22C3" w14:textId="77777777" w:rsidR="00F1370A" w:rsidRPr="00CE5627" w:rsidRDefault="00F1370A"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678C7BF2" w14:textId="319E59F7" w:rsidR="00F1370A" w:rsidRPr="00CE5627" w:rsidRDefault="00F1370A"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137BF405" w14:textId="77777777" w:rsidR="00F1370A" w:rsidRPr="00CE5627" w:rsidRDefault="00F1370A"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154D1605" w14:textId="77777777" w:rsidR="00F1370A" w:rsidRPr="00CE5627" w:rsidRDefault="00F1370A" w:rsidP="004611CA">
            <w:pPr>
              <w:suppressAutoHyphens/>
              <w:ind w:right="-72"/>
              <w:jc w:val="right"/>
              <w:rPr>
                <w:rFonts w:ascii="Arial" w:hAnsi="Arial" w:cs="Arial"/>
                <w:color w:val="auto"/>
                <w:spacing w:val="-2"/>
                <w:sz w:val="18"/>
                <w:szCs w:val="18"/>
              </w:rPr>
            </w:pPr>
          </w:p>
        </w:tc>
      </w:tr>
      <w:tr w:rsidR="00946E01" w:rsidRPr="00CE5627" w:rsidDel="00E70424" w14:paraId="017B79F7" w14:textId="77777777" w:rsidTr="00F1370A">
        <w:trPr>
          <w:cantSplit/>
        </w:trPr>
        <w:tc>
          <w:tcPr>
            <w:tcW w:w="2250" w:type="dxa"/>
          </w:tcPr>
          <w:p w14:paraId="7ED62D9E" w14:textId="77777777" w:rsidR="00946E01" w:rsidRPr="00CE5627" w:rsidRDefault="00946E01" w:rsidP="00946E01">
            <w:pPr>
              <w:ind w:left="-109"/>
              <w:rPr>
                <w:rFonts w:ascii="Arial" w:hAnsi="Arial" w:cs="Arial"/>
                <w:color w:val="auto"/>
                <w:sz w:val="18"/>
                <w:szCs w:val="18"/>
              </w:rPr>
            </w:pPr>
            <w:r w:rsidRPr="00CE5627">
              <w:rPr>
                <w:rFonts w:ascii="Arial" w:hAnsi="Arial" w:cs="Arial"/>
                <w:color w:val="auto"/>
                <w:sz w:val="18"/>
                <w:szCs w:val="18"/>
              </w:rPr>
              <w:t>Growth rate</w:t>
            </w:r>
          </w:p>
        </w:tc>
        <w:tc>
          <w:tcPr>
            <w:tcW w:w="1440" w:type="dxa"/>
            <w:shd w:val="clear" w:color="auto" w:fill="FAFAFA"/>
          </w:tcPr>
          <w:p w14:paraId="79A0F49D" w14:textId="5CB6583B" w:rsidR="00946E01" w:rsidRPr="00CE5627" w:rsidRDefault="00946E01" w:rsidP="00946E0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3</w:t>
            </w:r>
            <w:r w:rsidR="00405DD9">
              <w:rPr>
                <w:rFonts w:ascii="Arial" w:hAnsi="Arial" w:cs="Arial"/>
                <w:color w:val="auto"/>
                <w:sz w:val="18"/>
                <w:szCs w:val="18"/>
                <w:lang w:val="en-GB"/>
              </w:rPr>
              <w:t>.00</w:t>
            </w:r>
            <w:r w:rsidRPr="00CE5627">
              <w:rPr>
                <w:rFonts w:ascii="Arial" w:hAnsi="Arial" w:cs="Arial"/>
                <w:color w:val="auto"/>
                <w:sz w:val="18"/>
                <w:szCs w:val="18"/>
              </w:rPr>
              <w:t>%</w:t>
            </w:r>
          </w:p>
        </w:tc>
        <w:tc>
          <w:tcPr>
            <w:tcW w:w="1440" w:type="dxa"/>
            <w:shd w:val="clear" w:color="auto" w:fill="FAFAFA"/>
          </w:tcPr>
          <w:p w14:paraId="4F14C493" w14:textId="32C04DA0" w:rsidR="00946E01" w:rsidRPr="00CE5627" w:rsidRDefault="00946E01" w:rsidP="00946E0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3</w:t>
            </w:r>
            <w:r w:rsidR="00405DD9">
              <w:rPr>
                <w:rFonts w:ascii="Arial" w:hAnsi="Arial" w:cs="Arial"/>
                <w:color w:val="auto"/>
                <w:sz w:val="18"/>
                <w:szCs w:val="18"/>
                <w:lang w:val="en-GB"/>
              </w:rPr>
              <w:t>.00</w:t>
            </w:r>
            <w:r w:rsidRPr="00CE5627">
              <w:rPr>
                <w:rFonts w:ascii="Arial" w:hAnsi="Arial" w:cs="Arial"/>
                <w:color w:val="auto"/>
                <w:sz w:val="18"/>
                <w:szCs w:val="18"/>
              </w:rPr>
              <w:t>%</w:t>
            </w:r>
          </w:p>
        </w:tc>
        <w:tc>
          <w:tcPr>
            <w:tcW w:w="1440" w:type="dxa"/>
            <w:shd w:val="clear" w:color="auto" w:fill="FAFAFA"/>
          </w:tcPr>
          <w:p w14:paraId="2ED532BB" w14:textId="4C59B1F9" w:rsidR="00946E01" w:rsidRPr="00CE5627" w:rsidRDefault="00946E01" w:rsidP="00946E0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3</w:t>
            </w:r>
            <w:r w:rsidR="00405DD9">
              <w:rPr>
                <w:rFonts w:ascii="Arial" w:hAnsi="Arial" w:cs="Arial"/>
                <w:color w:val="auto"/>
                <w:sz w:val="18"/>
                <w:szCs w:val="18"/>
                <w:lang w:val="en-GB"/>
              </w:rPr>
              <w:t>.00</w:t>
            </w:r>
            <w:r w:rsidRPr="00CE5627">
              <w:rPr>
                <w:rFonts w:ascii="Arial" w:hAnsi="Arial" w:cs="Arial"/>
                <w:color w:val="auto"/>
                <w:sz w:val="18"/>
                <w:szCs w:val="18"/>
              </w:rPr>
              <w:t>%</w:t>
            </w:r>
          </w:p>
        </w:tc>
        <w:tc>
          <w:tcPr>
            <w:tcW w:w="1440" w:type="dxa"/>
          </w:tcPr>
          <w:p w14:paraId="440807F9" w14:textId="19A628D3" w:rsidR="00946E01" w:rsidRPr="00CE5627" w:rsidRDefault="00946E01" w:rsidP="00946E0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3</w:t>
            </w:r>
            <w:r w:rsidR="00405DD9">
              <w:rPr>
                <w:rFonts w:ascii="Arial" w:hAnsi="Arial" w:cs="Arial"/>
                <w:color w:val="auto"/>
                <w:sz w:val="18"/>
                <w:szCs w:val="18"/>
                <w:lang w:val="en-GB"/>
              </w:rPr>
              <w:t>.00</w:t>
            </w:r>
            <w:r w:rsidRPr="00CE5627">
              <w:rPr>
                <w:rFonts w:ascii="Arial" w:hAnsi="Arial" w:cs="Arial"/>
                <w:color w:val="auto"/>
                <w:sz w:val="18"/>
                <w:szCs w:val="18"/>
              </w:rPr>
              <w:t>%</w:t>
            </w:r>
          </w:p>
        </w:tc>
        <w:tc>
          <w:tcPr>
            <w:tcW w:w="1440" w:type="dxa"/>
          </w:tcPr>
          <w:p w14:paraId="0326C5B6" w14:textId="38710183" w:rsidR="00946E01" w:rsidRPr="00CE5627" w:rsidRDefault="00946E01" w:rsidP="00946E0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3</w:t>
            </w:r>
            <w:r w:rsidR="00405DD9">
              <w:rPr>
                <w:rFonts w:ascii="Arial" w:hAnsi="Arial" w:cs="Arial"/>
                <w:color w:val="auto"/>
                <w:sz w:val="18"/>
                <w:szCs w:val="18"/>
                <w:lang w:val="en-GB"/>
              </w:rPr>
              <w:t>.00</w:t>
            </w:r>
            <w:r w:rsidRPr="00CE5627">
              <w:rPr>
                <w:rFonts w:ascii="Arial" w:hAnsi="Arial" w:cs="Arial"/>
                <w:color w:val="auto"/>
                <w:sz w:val="18"/>
                <w:szCs w:val="18"/>
              </w:rPr>
              <w:t>%</w:t>
            </w:r>
          </w:p>
        </w:tc>
      </w:tr>
      <w:tr w:rsidR="00946E01" w:rsidRPr="00CE5627" w:rsidDel="00E70424" w14:paraId="194923A8" w14:textId="77777777" w:rsidTr="009B263F">
        <w:trPr>
          <w:cantSplit/>
          <w:trHeight w:val="225"/>
        </w:trPr>
        <w:tc>
          <w:tcPr>
            <w:tcW w:w="2250" w:type="dxa"/>
          </w:tcPr>
          <w:p w14:paraId="7902979A" w14:textId="77777777" w:rsidR="00946E01" w:rsidRPr="00CE5627" w:rsidRDefault="00946E01" w:rsidP="00946E01">
            <w:pPr>
              <w:ind w:left="-109"/>
              <w:rPr>
                <w:rFonts w:ascii="Arial" w:hAnsi="Arial" w:cs="Arial"/>
                <w:color w:val="auto"/>
                <w:sz w:val="18"/>
                <w:szCs w:val="18"/>
              </w:rPr>
            </w:pPr>
            <w:r w:rsidRPr="00CE5627">
              <w:rPr>
                <w:rFonts w:ascii="Arial" w:hAnsi="Arial" w:cs="Arial"/>
                <w:color w:val="auto"/>
                <w:sz w:val="18"/>
                <w:szCs w:val="18"/>
              </w:rPr>
              <w:t>Discount rate</w:t>
            </w:r>
          </w:p>
        </w:tc>
        <w:tc>
          <w:tcPr>
            <w:tcW w:w="1440" w:type="dxa"/>
            <w:shd w:val="clear" w:color="auto" w:fill="FAFAFA"/>
            <w:vAlign w:val="bottom"/>
          </w:tcPr>
          <w:p w14:paraId="737ED97C" w14:textId="05F2CA8C" w:rsidR="00946E01" w:rsidRPr="00CE5627" w:rsidRDefault="00946E01" w:rsidP="00946E0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4.31</w:t>
            </w:r>
            <w:r w:rsidRPr="00CE5627">
              <w:rPr>
                <w:rFonts w:ascii="Arial" w:hAnsi="Arial" w:cs="Arial"/>
                <w:color w:val="auto"/>
                <w:sz w:val="18"/>
                <w:szCs w:val="18"/>
                <w:lang w:val="en-GB"/>
              </w:rPr>
              <w:t>%</w:t>
            </w:r>
            <w:r>
              <w:rPr>
                <w:rFonts w:ascii="Arial" w:hAnsi="Arial" w:cs="Arial"/>
                <w:color w:val="auto"/>
                <w:sz w:val="18"/>
                <w:szCs w:val="18"/>
                <w:lang w:val="en-GB"/>
              </w:rPr>
              <w:t xml:space="preserve"> - 4.64%</w:t>
            </w:r>
          </w:p>
        </w:tc>
        <w:tc>
          <w:tcPr>
            <w:tcW w:w="1440" w:type="dxa"/>
            <w:shd w:val="clear" w:color="auto" w:fill="FAFAFA"/>
            <w:vAlign w:val="bottom"/>
          </w:tcPr>
          <w:p w14:paraId="4FD2D309" w14:textId="018ECA45" w:rsidR="00946E01" w:rsidRPr="00CE5627" w:rsidRDefault="00946E01" w:rsidP="00946E0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9.</w:t>
            </w:r>
            <w:r w:rsidR="00405DD9">
              <w:rPr>
                <w:rFonts w:ascii="Arial" w:hAnsi="Arial" w:cs="Arial"/>
                <w:color w:val="auto"/>
                <w:sz w:val="18"/>
                <w:szCs w:val="18"/>
                <w:lang w:val="en-GB"/>
              </w:rPr>
              <w:t>00</w:t>
            </w:r>
            <w:r w:rsidRPr="00CE5627">
              <w:rPr>
                <w:rFonts w:ascii="Arial" w:hAnsi="Arial" w:cs="Arial"/>
                <w:color w:val="auto"/>
                <w:sz w:val="18"/>
                <w:szCs w:val="18"/>
                <w:lang w:val="en-GB"/>
              </w:rPr>
              <w:t>%</w:t>
            </w:r>
          </w:p>
        </w:tc>
        <w:tc>
          <w:tcPr>
            <w:tcW w:w="1440" w:type="dxa"/>
            <w:shd w:val="clear" w:color="auto" w:fill="FAFAFA"/>
            <w:vAlign w:val="bottom"/>
          </w:tcPr>
          <w:p w14:paraId="646A6274" w14:textId="03D73980" w:rsidR="00946E01" w:rsidRPr="00CE5627" w:rsidRDefault="00946E01" w:rsidP="00946E0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7.22</w:t>
            </w:r>
            <w:r w:rsidRPr="00CE5627">
              <w:rPr>
                <w:rFonts w:ascii="Arial" w:hAnsi="Arial" w:cs="Arial"/>
                <w:color w:val="auto"/>
                <w:sz w:val="18"/>
                <w:szCs w:val="18"/>
                <w:lang w:val="en-GB"/>
              </w:rPr>
              <w:t>%</w:t>
            </w:r>
          </w:p>
        </w:tc>
        <w:tc>
          <w:tcPr>
            <w:tcW w:w="1440" w:type="dxa"/>
            <w:vAlign w:val="bottom"/>
          </w:tcPr>
          <w:p w14:paraId="604FF872" w14:textId="280D8070" w:rsidR="00946E01" w:rsidRPr="00CE5627" w:rsidRDefault="00946E01" w:rsidP="00946E0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7</w:t>
            </w:r>
            <w:r w:rsidRPr="00CE5627">
              <w:rPr>
                <w:rFonts w:ascii="Arial" w:hAnsi="Arial" w:cs="Arial"/>
                <w:color w:val="auto"/>
                <w:sz w:val="18"/>
                <w:szCs w:val="18"/>
              </w:rPr>
              <w:t>.</w:t>
            </w:r>
            <w:r w:rsidRPr="00CE5627">
              <w:rPr>
                <w:rFonts w:ascii="Arial" w:hAnsi="Arial" w:cs="Arial"/>
                <w:color w:val="auto"/>
                <w:sz w:val="18"/>
                <w:szCs w:val="18"/>
                <w:lang w:val="en-GB"/>
              </w:rPr>
              <w:t>1</w:t>
            </w:r>
            <w:r w:rsidR="00405DD9">
              <w:rPr>
                <w:rFonts w:ascii="Arial" w:hAnsi="Arial" w:cs="Arial"/>
                <w:color w:val="auto"/>
                <w:sz w:val="18"/>
                <w:szCs w:val="18"/>
                <w:lang w:val="en-GB"/>
              </w:rPr>
              <w:t>0</w:t>
            </w:r>
            <w:r w:rsidRPr="00CE5627">
              <w:rPr>
                <w:rFonts w:ascii="Arial" w:hAnsi="Arial" w:cs="Arial"/>
                <w:color w:val="auto"/>
                <w:sz w:val="18"/>
                <w:szCs w:val="18"/>
                <w:lang w:val="en-GB"/>
              </w:rPr>
              <w:t>%</w:t>
            </w:r>
          </w:p>
        </w:tc>
        <w:tc>
          <w:tcPr>
            <w:tcW w:w="1440" w:type="dxa"/>
            <w:vAlign w:val="bottom"/>
          </w:tcPr>
          <w:p w14:paraId="76FB145D" w14:textId="5E3C53EA" w:rsidR="00946E01" w:rsidRPr="00CE5627" w:rsidRDefault="00946E01" w:rsidP="00946E0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7.22</w:t>
            </w:r>
            <w:r w:rsidRPr="00CE5627">
              <w:rPr>
                <w:rFonts w:ascii="Arial" w:hAnsi="Arial" w:cs="Arial"/>
                <w:color w:val="auto"/>
                <w:sz w:val="18"/>
                <w:szCs w:val="18"/>
                <w:lang w:val="en-GB"/>
              </w:rPr>
              <w:t>%</w:t>
            </w:r>
          </w:p>
        </w:tc>
      </w:tr>
    </w:tbl>
    <w:p w14:paraId="25E99EDA" w14:textId="77777777" w:rsidR="00317D20" w:rsidRPr="00CE5627" w:rsidRDefault="00317D20" w:rsidP="00317D20">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0E7FDB3A" w14:textId="77777777" w:rsidR="00317D20" w:rsidRPr="00CE5627" w:rsidRDefault="00317D20" w:rsidP="00317D20">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CE5627">
        <w:rPr>
          <w:rFonts w:ascii="Arial" w:hAnsi="Arial" w:cs="Arial"/>
          <w:color w:val="auto"/>
          <w:sz w:val="18"/>
          <w:szCs w:val="18"/>
        </w:rPr>
        <w:t>These assumptions have been used for the analysis of each CGUs within the business segment.</w:t>
      </w:r>
    </w:p>
    <w:p w14:paraId="5A0A053A" w14:textId="77777777" w:rsidR="00317D20" w:rsidRPr="00CE5627" w:rsidRDefault="00317D20" w:rsidP="00317D20">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4D777503" w14:textId="77777777" w:rsidR="00317D20" w:rsidRPr="00CE5627" w:rsidRDefault="00317D20" w:rsidP="00317D20">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CE5627">
        <w:rPr>
          <w:rFonts w:ascii="Arial" w:hAnsi="Arial" w:cs="Arial"/>
          <w:color w:val="auto"/>
          <w:spacing w:val="-4"/>
          <w:sz w:val="18"/>
          <w:szCs w:val="18"/>
        </w:rPr>
        <w:t>Management determined budgeted gross margin based on past performance and its expectations of market development.</w:t>
      </w:r>
      <w:r w:rsidRPr="00CE5627">
        <w:rPr>
          <w:rFonts w:ascii="Arial" w:hAnsi="Arial" w:cs="Arial"/>
          <w:color w:val="auto"/>
          <w:sz w:val="18"/>
          <w:szCs w:val="18"/>
        </w:rPr>
        <w:t xml:space="preserve"> The weighted average growth rates used are consistent with the forecasts included in industry reports. The discount rates used are pre-tax and reflect specific risks relating to the relevant segments.</w:t>
      </w:r>
    </w:p>
    <w:p w14:paraId="7AD0BFFD" w14:textId="77777777" w:rsidR="00317D20" w:rsidRPr="00CE5627" w:rsidRDefault="00317D20" w:rsidP="00317D20">
      <w:pPr>
        <w:pStyle w:val="Footer"/>
        <w:tabs>
          <w:tab w:val="left" w:pos="720"/>
        </w:tabs>
        <w:jc w:val="thaiDistribute"/>
        <w:rPr>
          <w:rFonts w:cs="Arial"/>
          <w:szCs w:val="18"/>
        </w:rPr>
      </w:pPr>
    </w:p>
    <w:p w14:paraId="35624D30" w14:textId="77777777" w:rsidR="00317D20" w:rsidRPr="00CE5627" w:rsidRDefault="00317D20" w:rsidP="00317D20">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r w:rsidRPr="00CE5627">
        <w:rPr>
          <w:rFonts w:ascii="Arial" w:hAnsi="Arial" w:cs="Arial"/>
          <w:sz w:val="18"/>
          <w:szCs w:val="18"/>
          <w:cs/>
        </w:rPr>
        <w:t>The impairment assessment of goodwill includes impairment of trademark and hotel operation licenses which are presented under intangible assets.</w:t>
      </w:r>
    </w:p>
    <w:p w14:paraId="17380315" w14:textId="77777777" w:rsidR="00317D20" w:rsidRPr="00CE5627" w:rsidRDefault="00317D20" w:rsidP="00317D20">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5ADAEB88" w14:textId="762CF186" w:rsidR="00317D20" w:rsidRPr="00CE5627" w:rsidRDefault="00317D20" w:rsidP="00317D20">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r w:rsidRPr="00CE5627">
        <w:rPr>
          <w:rFonts w:ascii="Arial" w:hAnsi="Arial" w:cs="Arial"/>
          <w:spacing w:val="-4"/>
          <w:sz w:val="18"/>
          <w:szCs w:val="18"/>
          <w:cs/>
        </w:rPr>
        <w:t xml:space="preserve">If the assumptions used in calculation on impairment test for goodwill changes, the growth rate decrease </w:t>
      </w:r>
      <w:r w:rsidRPr="00CE5627">
        <w:rPr>
          <w:rFonts w:ascii="Arial" w:hAnsi="Arial" w:cs="Arial"/>
          <w:sz w:val="18"/>
          <w:szCs w:val="18"/>
          <w:cs/>
        </w:rPr>
        <w:t xml:space="preserve">or discount rate increase </w:t>
      </w:r>
      <w:r w:rsidR="006508D3">
        <w:rPr>
          <w:rFonts w:ascii="Arial" w:hAnsi="Arial" w:cs="Arial"/>
          <w:sz w:val="18"/>
          <w:szCs w:val="18"/>
        </w:rPr>
        <w:t xml:space="preserve">by </w:t>
      </w:r>
      <w:r w:rsidR="00F45B1D">
        <w:rPr>
          <w:rFonts w:ascii="Arial" w:hAnsi="Arial" w:cs="Arial"/>
          <w:sz w:val="18"/>
          <w:szCs w:val="18"/>
        </w:rPr>
        <w:t>the following rates</w:t>
      </w:r>
      <w:r w:rsidRPr="00CE5627">
        <w:rPr>
          <w:rFonts w:ascii="Arial" w:hAnsi="Arial" w:cs="Arial"/>
          <w:sz w:val="18"/>
          <w:szCs w:val="18"/>
          <w:cs/>
        </w:rPr>
        <w:t>, there is still no impairment of goodwill</w:t>
      </w:r>
      <w:r w:rsidRPr="00CE5627">
        <w:rPr>
          <w:rFonts w:ascii="Arial" w:hAnsi="Arial" w:cs="Arial"/>
          <w:sz w:val="18"/>
          <w:szCs w:val="18"/>
        </w:rPr>
        <w:t>.</w:t>
      </w:r>
    </w:p>
    <w:p w14:paraId="1B8AB55F" w14:textId="1CA9032E" w:rsidR="00317D20" w:rsidRDefault="00317D20" w:rsidP="00317D20">
      <w:pPr>
        <w:ind w:left="540" w:hanging="540"/>
        <w:jc w:val="thaiDistribute"/>
        <w:rPr>
          <w:rFonts w:ascii="Arial" w:hAnsi="Arial" w:cs="Arial"/>
          <w:caps/>
          <w:color w:val="auto"/>
          <w:sz w:val="18"/>
          <w:szCs w:val="18"/>
          <w:lang w:val="en-GB"/>
        </w:rPr>
      </w:pPr>
    </w:p>
    <w:tbl>
      <w:tblPr>
        <w:tblW w:w="9374" w:type="dxa"/>
        <w:tblInd w:w="108" w:type="dxa"/>
        <w:tblLayout w:type="fixed"/>
        <w:tblLook w:val="0000" w:firstRow="0" w:lastRow="0" w:firstColumn="0" w:lastColumn="0" w:noHBand="0" w:noVBand="0"/>
      </w:tblPr>
      <w:tblGrid>
        <w:gridCol w:w="2977"/>
        <w:gridCol w:w="2145"/>
        <w:gridCol w:w="2268"/>
        <w:gridCol w:w="1984"/>
      </w:tblGrid>
      <w:tr w:rsidR="002C6E33" w:rsidRPr="00CE5627" w14:paraId="26195B24" w14:textId="77777777" w:rsidTr="002C6E33">
        <w:trPr>
          <w:cantSplit/>
        </w:trPr>
        <w:tc>
          <w:tcPr>
            <w:tcW w:w="2977" w:type="dxa"/>
          </w:tcPr>
          <w:p w14:paraId="437114FA" w14:textId="77777777" w:rsidR="002C6E33" w:rsidRPr="00CE5627" w:rsidRDefault="002C6E33" w:rsidP="00E255D6">
            <w:pPr>
              <w:suppressAutoHyphens/>
              <w:ind w:left="-109"/>
              <w:jc w:val="both"/>
              <w:rPr>
                <w:rFonts w:ascii="Arial" w:hAnsi="Arial" w:cs="Arial"/>
                <w:color w:val="auto"/>
                <w:spacing w:val="-2"/>
                <w:sz w:val="18"/>
                <w:szCs w:val="18"/>
              </w:rPr>
            </w:pPr>
          </w:p>
        </w:tc>
        <w:tc>
          <w:tcPr>
            <w:tcW w:w="2145" w:type="dxa"/>
            <w:tcBorders>
              <w:top w:val="single" w:sz="4" w:space="0" w:color="auto"/>
              <w:bottom w:val="single" w:sz="4" w:space="0" w:color="auto"/>
            </w:tcBorders>
          </w:tcPr>
          <w:p w14:paraId="643E9987" w14:textId="77777777" w:rsidR="002C6E33" w:rsidRPr="00CE5627" w:rsidRDefault="002C6E33" w:rsidP="00E255D6">
            <w:pPr>
              <w:suppressAutoHyphens/>
              <w:ind w:right="-72"/>
              <w:jc w:val="right"/>
              <w:rPr>
                <w:rFonts w:ascii="Arial" w:hAnsi="Arial" w:cs="Arial"/>
                <w:b/>
                <w:bCs/>
                <w:color w:val="auto"/>
                <w:spacing w:val="-2"/>
                <w:sz w:val="18"/>
                <w:szCs w:val="18"/>
              </w:rPr>
            </w:pPr>
            <w:r w:rsidRPr="00CE5627">
              <w:rPr>
                <w:rFonts w:ascii="Arial" w:hAnsi="Arial" w:cs="Arial"/>
                <w:b/>
                <w:bCs/>
                <w:color w:val="auto"/>
                <w:spacing w:val="-2"/>
                <w:sz w:val="18"/>
                <w:szCs w:val="18"/>
              </w:rPr>
              <w:t>House &amp; Condominium</w:t>
            </w:r>
          </w:p>
        </w:tc>
        <w:tc>
          <w:tcPr>
            <w:tcW w:w="2268" w:type="dxa"/>
            <w:tcBorders>
              <w:top w:val="single" w:sz="4" w:space="0" w:color="auto"/>
              <w:bottom w:val="single" w:sz="4" w:space="0" w:color="auto"/>
            </w:tcBorders>
          </w:tcPr>
          <w:p w14:paraId="75AFED75" w14:textId="221A4F0B" w:rsidR="002C6E33" w:rsidRPr="00CE5627" w:rsidRDefault="002C6E33" w:rsidP="002C6E33">
            <w:pPr>
              <w:suppressAutoHyphens/>
              <w:ind w:right="-72"/>
              <w:jc w:val="right"/>
              <w:rPr>
                <w:rFonts w:ascii="Arial" w:hAnsi="Arial" w:cs="Arial"/>
                <w:b/>
                <w:bCs/>
                <w:color w:val="auto"/>
                <w:spacing w:val="-2"/>
                <w:sz w:val="18"/>
                <w:szCs w:val="18"/>
              </w:rPr>
            </w:pPr>
            <w:r>
              <w:rPr>
                <w:rFonts w:ascii="Arial" w:hAnsi="Arial" w:cs="Arial"/>
                <w:b/>
                <w:bCs/>
                <w:color w:val="auto"/>
                <w:spacing w:val="-2"/>
                <w:sz w:val="18"/>
                <w:szCs w:val="18"/>
              </w:rPr>
              <w:t>Investment property</w:t>
            </w:r>
          </w:p>
        </w:tc>
        <w:tc>
          <w:tcPr>
            <w:tcW w:w="1984" w:type="dxa"/>
            <w:tcBorders>
              <w:top w:val="single" w:sz="4" w:space="0" w:color="auto"/>
              <w:bottom w:val="single" w:sz="4" w:space="0" w:color="auto"/>
            </w:tcBorders>
          </w:tcPr>
          <w:p w14:paraId="15B25ABC" w14:textId="77777777" w:rsidR="002C6E33" w:rsidRPr="00CE5627" w:rsidRDefault="002C6E33" w:rsidP="00E255D6">
            <w:pPr>
              <w:suppressAutoHyphens/>
              <w:ind w:right="-72"/>
              <w:jc w:val="right"/>
              <w:rPr>
                <w:rFonts w:ascii="Arial" w:hAnsi="Arial" w:cs="Arial"/>
                <w:b/>
                <w:bCs/>
                <w:color w:val="auto"/>
                <w:spacing w:val="-2"/>
                <w:sz w:val="18"/>
                <w:szCs w:val="18"/>
              </w:rPr>
            </w:pPr>
            <w:r w:rsidRPr="00CE5627">
              <w:rPr>
                <w:rFonts w:ascii="Arial" w:hAnsi="Arial" w:cs="Arial"/>
                <w:b/>
                <w:bCs/>
                <w:color w:val="auto"/>
                <w:spacing w:val="-2"/>
                <w:sz w:val="18"/>
                <w:szCs w:val="18"/>
              </w:rPr>
              <w:t>Hospitality</w:t>
            </w:r>
          </w:p>
        </w:tc>
      </w:tr>
      <w:tr w:rsidR="002C6E33" w:rsidRPr="00CE5627" w14:paraId="76FB08C3" w14:textId="77777777" w:rsidTr="002C6E33">
        <w:trPr>
          <w:cantSplit/>
        </w:trPr>
        <w:tc>
          <w:tcPr>
            <w:tcW w:w="2977" w:type="dxa"/>
          </w:tcPr>
          <w:p w14:paraId="35CA4860" w14:textId="77777777" w:rsidR="002C6E33" w:rsidRPr="00CE5627" w:rsidRDefault="002C6E33" w:rsidP="00E255D6">
            <w:pPr>
              <w:suppressAutoHyphens/>
              <w:ind w:left="-109"/>
              <w:jc w:val="both"/>
              <w:rPr>
                <w:rFonts w:ascii="Arial" w:hAnsi="Arial" w:cs="Arial"/>
                <w:color w:val="auto"/>
                <w:spacing w:val="-2"/>
                <w:sz w:val="18"/>
                <w:szCs w:val="18"/>
              </w:rPr>
            </w:pPr>
          </w:p>
        </w:tc>
        <w:tc>
          <w:tcPr>
            <w:tcW w:w="2145" w:type="dxa"/>
            <w:tcBorders>
              <w:top w:val="single" w:sz="4" w:space="0" w:color="auto"/>
            </w:tcBorders>
            <w:shd w:val="clear" w:color="auto" w:fill="FAFAFA"/>
          </w:tcPr>
          <w:p w14:paraId="2C474B9D" w14:textId="77777777" w:rsidR="002C6E33" w:rsidRPr="00CE5627" w:rsidRDefault="002C6E33" w:rsidP="00E255D6">
            <w:pPr>
              <w:suppressAutoHyphens/>
              <w:ind w:right="-72"/>
              <w:jc w:val="right"/>
              <w:rPr>
                <w:rFonts w:ascii="Arial" w:hAnsi="Arial" w:cs="Arial"/>
                <w:color w:val="auto"/>
                <w:spacing w:val="-2"/>
                <w:sz w:val="18"/>
                <w:szCs w:val="18"/>
              </w:rPr>
            </w:pPr>
          </w:p>
        </w:tc>
        <w:tc>
          <w:tcPr>
            <w:tcW w:w="2268" w:type="dxa"/>
            <w:tcBorders>
              <w:top w:val="single" w:sz="4" w:space="0" w:color="auto"/>
            </w:tcBorders>
            <w:shd w:val="clear" w:color="auto" w:fill="FAFAFA"/>
          </w:tcPr>
          <w:p w14:paraId="462C9D7A" w14:textId="77777777" w:rsidR="002C6E33" w:rsidRPr="00CE5627" w:rsidRDefault="002C6E33" w:rsidP="00E255D6">
            <w:pPr>
              <w:suppressAutoHyphens/>
              <w:ind w:right="-72"/>
              <w:jc w:val="right"/>
              <w:rPr>
                <w:rFonts w:ascii="Arial" w:hAnsi="Arial" w:cs="Arial"/>
                <w:color w:val="auto"/>
                <w:spacing w:val="-2"/>
                <w:sz w:val="18"/>
                <w:szCs w:val="18"/>
              </w:rPr>
            </w:pPr>
          </w:p>
        </w:tc>
        <w:tc>
          <w:tcPr>
            <w:tcW w:w="1984" w:type="dxa"/>
            <w:tcBorders>
              <w:top w:val="single" w:sz="4" w:space="0" w:color="auto"/>
            </w:tcBorders>
            <w:shd w:val="clear" w:color="auto" w:fill="FAFAFA"/>
          </w:tcPr>
          <w:p w14:paraId="38A22A30" w14:textId="77777777" w:rsidR="002C6E33" w:rsidRPr="00CE5627" w:rsidRDefault="002C6E33" w:rsidP="00E255D6">
            <w:pPr>
              <w:suppressAutoHyphens/>
              <w:ind w:right="-72"/>
              <w:jc w:val="right"/>
              <w:rPr>
                <w:rFonts w:ascii="Arial" w:hAnsi="Arial" w:cs="Arial"/>
                <w:color w:val="auto"/>
                <w:spacing w:val="-2"/>
                <w:sz w:val="18"/>
                <w:szCs w:val="18"/>
              </w:rPr>
            </w:pPr>
          </w:p>
        </w:tc>
      </w:tr>
      <w:tr w:rsidR="002C6E33" w:rsidRPr="00CE5627" w:rsidDel="00E70424" w14:paraId="41EF080A" w14:textId="77777777" w:rsidTr="002C6E33">
        <w:trPr>
          <w:cantSplit/>
        </w:trPr>
        <w:tc>
          <w:tcPr>
            <w:tcW w:w="2977" w:type="dxa"/>
          </w:tcPr>
          <w:p w14:paraId="178C1A74" w14:textId="50A87594" w:rsidR="002C6E33" w:rsidRPr="00CE5627" w:rsidRDefault="002C6E33" w:rsidP="00E255D6">
            <w:pPr>
              <w:ind w:left="-109"/>
              <w:rPr>
                <w:rFonts w:ascii="Arial" w:hAnsi="Arial" w:cs="Arial"/>
                <w:color w:val="auto"/>
                <w:sz w:val="18"/>
                <w:szCs w:val="18"/>
              </w:rPr>
            </w:pPr>
            <w:r>
              <w:rPr>
                <w:rFonts w:ascii="Arial" w:hAnsi="Arial" w:cs="Arial"/>
                <w:color w:val="auto"/>
                <w:sz w:val="18"/>
                <w:szCs w:val="18"/>
              </w:rPr>
              <w:t>Decrease in g</w:t>
            </w:r>
            <w:r w:rsidRPr="00CE5627">
              <w:rPr>
                <w:rFonts w:ascii="Arial" w:hAnsi="Arial" w:cs="Arial"/>
                <w:color w:val="auto"/>
                <w:sz w:val="18"/>
                <w:szCs w:val="18"/>
              </w:rPr>
              <w:t>rowth rate</w:t>
            </w:r>
          </w:p>
        </w:tc>
        <w:tc>
          <w:tcPr>
            <w:tcW w:w="2145" w:type="dxa"/>
            <w:shd w:val="clear" w:color="auto" w:fill="FAFAFA"/>
          </w:tcPr>
          <w:p w14:paraId="74DF801F" w14:textId="594B3862" w:rsidR="002C6E33" w:rsidRPr="00CE5627" w:rsidRDefault="002C6E33" w:rsidP="00E255D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lang w:val="en-GB"/>
              </w:rPr>
              <w:t>1.0</w:t>
            </w:r>
            <w:r w:rsidRPr="00CE5627">
              <w:rPr>
                <w:rFonts w:ascii="Arial" w:hAnsi="Arial" w:cs="Arial"/>
                <w:color w:val="auto"/>
                <w:sz w:val="18"/>
                <w:szCs w:val="18"/>
              </w:rPr>
              <w:t>%</w:t>
            </w:r>
          </w:p>
        </w:tc>
        <w:tc>
          <w:tcPr>
            <w:tcW w:w="2268" w:type="dxa"/>
            <w:shd w:val="clear" w:color="auto" w:fill="FAFAFA"/>
          </w:tcPr>
          <w:p w14:paraId="3D431701" w14:textId="5BC29B87" w:rsidR="002C6E33" w:rsidRPr="00CE5627" w:rsidRDefault="002C6E33" w:rsidP="00E255D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0.</w:t>
            </w:r>
            <w:r w:rsidR="005B0D32">
              <w:rPr>
                <w:rFonts w:ascii="Arial" w:hAnsi="Arial" w:cs="Arial"/>
                <w:color w:val="auto"/>
                <w:sz w:val="18"/>
                <w:szCs w:val="18"/>
                <w:lang w:val="en-GB"/>
              </w:rPr>
              <w:t>5</w:t>
            </w:r>
            <w:bookmarkStart w:id="73" w:name="_GoBack"/>
            <w:bookmarkEnd w:id="73"/>
            <w:r w:rsidRPr="00CE5627">
              <w:rPr>
                <w:rFonts w:ascii="Arial" w:hAnsi="Arial" w:cs="Arial"/>
                <w:color w:val="auto"/>
                <w:sz w:val="18"/>
                <w:szCs w:val="18"/>
              </w:rPr>
              <w:t>%</w:t>
            </w:r>
          </w:p>
        </w:tc>
        <w:tc>
          <w:tcPr>
            <w:tcW w:w="1984" w:type="dxa"/>
            <w:shd w:val="clear" w:color="auto" w:fill="FAFAFA"/>
          </w:tcPr>
          <w:p w14:paraId="51D65103" w14:textId="5B54A24C" w:rsidR="002C6E33" w:rsidRPr="00CE5627" w:rsidRDefault="002C6E33" w:rsidP="00E255D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lang w:val="en-GB"/>
              </w:rPr>
              <w:t>0.5</w:t>
            </w:r>
            <w:r w:rsidRPr="00CE5627">
              <w:rPr>
                <w:rFonts w:ascii="Arial" w:hAnsi="Arial" w:cs="Arial"/>
                <w:color w:val="auto"/>
                <w:sz w:val="18"/>
                <w:szCs w:val="18"/>
              </w:rPr>
              <w:t>%</w:t>
            </w:r>
          </w:p>
        </w:tc>
      </w:tr>
      <w:tr w:rsidR="002C6E33" w:rsidRPr="00CE5627" w:rsidDel="00E70424" w14:paraId="65B9C654" w14:textId="77777777" w:rsidTr="002C6E33">
        <w:trPr>
          <w:cantSplit/>
          <w:trHeight w:val="225"/>
        </w:trPr>
        <w:tc>
          <w:tcPr>
            <w:tcW w:w="2977" w:type="dxa"/>
          </w:tcPr>
          <w:p w14:paraId="0A1445F9" w14:textId="66F61217" w:rsidR="002C6E33" w:rsidRPr="00CE5627" w:rsidRDefault="002C6E33" w:rsidP="00E255D6">
            <w:pPr>
              <w:ind w:left="-109"/>
              <w:rPr>
                <w:rFonts w:ascii="Arial" w:hAnsi="Arial" w:cs="Arial"/>
                <w:color w:val="auto"/>
                <w:sz w:val="18"/>
                <w:szCs w:val="18"/>
              </w:rPr>
            </w:pPr>
            <w:r>
              <w:rPr>
                <w:rFonts w:ascii="Arial" w:hAnsi="Arial" w:cs="Arial"/>
                <w:color w:val="auto"/>
                <w:sz w:val="18"/>
                <w:szCs w:val="18"/>
              </w:rPr>
              <w:t>Increase in d</w:t>
            </w:r>
            <w:r w:rsidRPr="00CE5627">
              <w:rPr>
                <w:rFonts w:ascii="Arial" w:hAnsi="Arial" w:cs="Arial"/>
                <w:color w:val="auto"/>
                <w:sz w:val="18"/>
                <w:szCs w:val="18"/>
              </w:rPr>
              <w:t>iscount rate</w:t>
            </w:r>
          </w:p>
        </w:tc>
        <w:tc>
          <w:tcPr>
            <w:tcW w:w="2145" w:type="dxa"/>
            <w:shd w:val="clear" w:color="auto" w:fill="FAFAFA"/>
            <w:vAlign w:val="bottom"/>
          </w:tcPr>
          <w:p w14:paraId="46CD08DF" w14:textId="7998DE2A" w:rsidR="002C6E33" w:rsidRPr="00CE5627" w:rsidRDefault="002C6E33" w:rsidP="00E255D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1.0%</w:t>
            </w:r>
          </w:p>
        </w:tc>
        <w:tc>
          <w:tcPr>
            <w:tcW w:w="2268" w:type="dxa"/>
            <w:shd w:val="clear" w:color="auto" w:fill="FAFAFA"/>
            <w:vAlign w:val="bottom"/>
          </w:tcPr>
          <w:p w14:paraId="42DA1B51" w14:textId="50CC283B" w:rsidR="002C6E33" w:rsidRPr="00CE5627" w:rsidRDefault="002C6E33" w:rsidP="00E255D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0.1</w:t>
            </w:r>
            <w:r w:rsidRPr="00CE5627">
              <w:rPr>
                <w:rFonts w:ascii="Arial" w:hAnsi="Arial" w:cs="Arial"/>
                <w:color w:val="auto"/>
                <w:sz w:val="18"/>
                <w:szCs w:val="18"/>
                <w:lang w:val="en-GB"/>
              </w:rPr>
              <w:t>%</w:t>
            </w:r>
          </w:p>
        </w:tc>
        <w:tc>
          <w:tcPr>
            <w:tcW w:w="1984" w:type="dxa"/>
            <w:shd w:val="clear" w:color="auto" w:fill="FAFAFA"/>
            <w:vAlign w:val="bottom"/>
          </w:tcPr>
          <w:p w14:paraId="4456D721" w14:textId="46EA88EC" w:rsidR="002C6E33" w:rsidRPr="00CE5627" w:rsidRDefault="002C6E33" w:rsidP="00E255D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0.5</w:t>
            </w:r>
            <w:r w:rsidRPr="00CE5627">
              <w:rPr>
                <w:rFonts w:ascii="Arial" w:hAnsi="Arial" w:cs="Arial"/>
                <w:color w:val="auto"/>
                <w:sz w:val="18"/>
                <w:szCs w:val="18"/>
                <w:lang w:val="en-GB"/>
              </w:rPr>
              <w:t>%</w:t>
            </w:r>
          </w:p>
        </w:tc>
      </w:tr>
    </w:tbl>
    <w:p w14:paraId="1AEBC930" w14:textId="77777777" w:rsidR="002C6E33" w:rsidRDefault="002C6E33" w:rsidP="00317D20">
      <w:pPr>
        <w:ind w:left="540" w:hanging="540"/>
        <w:jc w:val="thaiDistribute"/>
        <w:rPr>
          <w:rFonts w:ascii="Arial" w:hAnsi="Arial" w:cs="Arial"/>
          <w:caps/>
          <w:color w:val="auto"/>
          <w:sz w:val="18"/>
          <w:szCs w:val="18"/>
          <w:lang w:val="en-GB"/>
        </w:rPr>
      </w:pPr>
    </w:p>
    <w:p w14:paraId="1A8AD9BA" w14:textId="01F74005" w:rsidR="00472D76" w:rsidRPr="00CE5627" w:rsidRDefault="00D86325" w:rsidP="00472D76">
      <w:pPr>
        <w:ind w:left="540" w:hanging="540"/>
        <w:jc w:val="thaiDistribute"/>
        <w:rPr>
          <w:rFonts w:ascii="Arial" w:hAnsi="Arial" w:cs="Arial"/>
          <w:caps/>
          <w:color w:val="auto"/>
          <w:sz w:val="18"/>
          <w:szCs w:val="18"/>
          <w:lang w:val="en-GB"/>
        </w:rPr>
      </w:pPr>
      <w:r>
        <w:rPr>
          <w:rFonts w:ascii="Arial" w:hAnsi="Arial" w:cs="Arial"/>
          <w:caps/>
          <w:color w:val="auto"/>
          <w:sz w:val="18"/>
          <w:szCs w:val="18"/>
          <w:lang w:val="en-GB"/>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472D76" w:rsidRPr="00CE5627" w14:paraId="02EB3965" w14:textId="77777777" w:rsidTr="00CE5627">
        <w:trPr>
          <w:trHeight w:val="386"/>
        </w:trPr>
        <w:tc>
          <w:tcPr>
            <w:tcW w:w="9450" w:type="dxa"/>
            <w:shd w:val="clear" w:color="auto" w:fill="FFA543"/>
            <w:vAlign w:val="center"/>
            <w:hideMark/>
          </w:tcPr>
          <w:p w14:paraId="0564B11C" w14:textId="13014F15" w:rsidR="00472D76" w:rsidRPr="00CE5627" w:rsidRDefault="00D86325" w:rsidP="00CE5627">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w:t>
            </w:r>
            <w:r w:rsidR="008B2116">
              <w:rPr>
                <w:rFonts w:ascii="Arial" w:hAnsi="Arial" w:cs="Arial"/>
                <w:b/>
                <w:bCs/>
                <w:color w:val="FFFFFF"/>
                <w:sz w:val="18"/>
                <w:szCs w:val="18"/>
                <w:lang w:val="en-GB"/>
              </w:rPr>
              <w:t>2</w:t>
            </w:r>
            <w:r w:rsidR="00472D76" w:rsidRPr="00CE5627">
              <w:rPr>
                <w:rFonts w:ascii="Arial" w:hAnsi="Arial" w:cs="Arial"/>
                <w:b/>
                <w:bCs/>
                <w:color w:val="FFFFFF"/>
                <w:sz w:val="18"/>
                <w:szCs w:val="18"/>
              </w:rPr>
              <w:tab/>
              <w:t xml:space="preserve">Deferred income taxes </w:t>
            </w:r>
          </w:p>
        </w:tc>
      </w:tr>
    </w:tbl>
    <w:p w14:paraId="3ECBE60B" w14:textId="27DF4ED6" w:rsidR="00472D76" w:rsidRDefault="00472D76" w:rsidP="00317D20">
      <w:pPr>
        <w:jc w:val="both"/>
        <w:rPr>
          <w:rFonts w:ascii="Arial" w:hAnsi="Arial" w:cs="Arial"/>
          <w:color w:val="auto"/>
          <w:sz w:val="18"/>
          <w:szCs w:val="18"/>
        </w:rPr>
      </w:pPr>
    </w:p>
    <w:p w14:paraId="71F18703" w14:textId="77777777" w:rsidR="00F45B1D" w:rsidRPr="00CE5627" w:rsidRDefault="00F45B1D" w:rsidP="00F45B1D">
      <w:pPr>
        <w:jc w:val="both"/>
        <w:rPr>
          <w:rFonts w:ascii="Arial" w:hAnsi="Arial" w:cs="Arial"/>
          <w:color w:val="auto"/>
          <w:sz w:val="18"/>
          <w:szCs w:val="18"/>
        </w:rPr>
      </w:pPr>
      <w:r w:rsidRPr="00CE5627">
        <w:rPr>
          <w:rFonts w:ascii="Arial" w:hAnsi="Arial" w:cs="Arial"/>
          <w:color w:val="auto"/>
          <w:sz w:val="18"/>
          <w:szCs w:val="18"/>
        </w:rPr>
        <w:t>Deferred income tax presented in the statements of financial position comprised of:</w:t>
      </w:r>
    </w:p>
    <w:p w14:paraId="59D56C4F" w14:textId="77777777" w:rsidR="00F45B1D" w:rsidRPr="00CE5627" w:rsidRDefault="00F45B1D" w:rsidP="00F45B1D">
      <w:pPr>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F45B1D" w:rsidRPr="00CE5627" w14:paraId="20D8BE51" w14:textId="77777777" w:rsidTr="00E255D6">
        <w:trPr>
          <w:cantSplit/>
          <w:trHeight w:val="20"/>
        </w:trPr>
        <w:tc>
          <w:tcPr>
            <w:tcW w:w="3682" w:type="dxa"/>
            <w:vAlign w:val="bottom"/>
          </w:tcPr>
          <w:p w14:paraId="6BA8F407" w14:textId="77777777" w:rsidR="00F45B1D" w:rsidRPr="00CE5627" w:rsidRDefault="00F45B1D" w:rsidP="00E255D6">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BA6AEDF" w14:textId="77777777" w:rsidR="00F45B1D" w:rsidRPr="00CE5627" w:rsidRDefault="00F45B1D" w:rsidP="00E255D6">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548F8471" w14:textId="77777777" w:rsidR="00F45B1D" w:rsidRPr="00CE5627" w:rsidRDefault="00F45B1D" w:rsidP="00E255D6">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F45B1D" w:rsidRPr="00CE5627" w14:paraId="6F7ABD2F" w14:textId="77777777" w:rsidTr="00E255D6">
        <w:trPr>
          <w:cantSplit/>
          <w:trHeight w:val="20"/>
        </w:trPr>
        <w:tc>
          <w:tcPr>
            <w:tcW w:w="3682" w:type="dxa"/>
            <w:vAlign w:val="bottom"/>
          </w:tcPr>
          <w:p w14:paraId="3609E60B" w14:textId="77777777" w:rsidR="00F45B1D" w:rsidRPr="00CE5627" w:rsidRDefault="00F45B1D" w:rsidP="00E255D6">
            <w:pPr>
              <w:ind w:left="-113" w:right="-72"/>
              <w:jc w:val="right"/>
              <w:rPr>
                <w:rFonts w:ascii="Arial" w:hAnsi="Arial" w:cs="Arial"/>
                <w:b/>
                <w:bCs/>
                <w:color w:val="auto"/>
                <w:sz w:val="18"/>
                <w:szCs w:val="18"/>
                <w:cs/>
                <w:lang w:val="en-GB"/>
              </w:rPr>
            </w:pPr>
          </w:p>
        </w:tc>
        <w:tc>
          <w:tcPr>
            <w:tcW w:w="1440" w:type="dxa"/>
            <w:tcBorders>
              <w:top w:val="single" w:sz="4" w:space="0" w:color="auto"/>
            </w:tcBorders>
            <w:vAlign w:val="bottom"/>
          </w:tcPr>
          <w:p w14:paraId="34CB0BD0" w14:textId="77777777" w:rsidR="00F45B1D" w:rsidRPr="00CE5627" w:rsidRDefault="00F45B1D" w:rsidP="00E255D6">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6C90FFE7" w14:textId="77777777" w:rsidR="00F45B1D" w:rsidRPr="00CE5627" w:rsidRDefault="00F45B1D" w:rsidP="00E255D6">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440" w:type="dxa"/>
            <w:tcBorders>
              <w:top w:val="single" w:sz="4" w:space="0" w:color="auto"/>
            </w:tcBorders>
            <w:vAlign w:val="bottom"/>
          </w:tcPr>
          <w:p w14:paraId="11B63CDA" w14:textId="77777777" w:rsidR="00F45B1D" w:rsidRPr="00CE5627" w:rsidRDefault="00F45B1D" w:rsidP="00E255D6">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17493B75" w14:textId="77777777" w:rsidR="00F45B1D" w:rsidRPr="00CE5627" w:rsidRDefault="00F45B1D" w:rsidP="00E255D6">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F45B1D" w:rsidRPr="00CE5627" w14:paraId="6D73E7A8" w14:textId="77777777" w:rsidTr="00E255D6">
        <w:trPr>
          <w:cantSplit/>
          <w:trHeight w:val="20"/>
        </w:trPr>
        <w:tc>
          <w:tcPr>
            <w:tcW w:w="3682" w:type="dxa"/>
            <w:vAlign w:val="bottom"/>
          </w:tcPr>
          <w:p w14:paraId="52B8B16E" w14:textId="77777777" w:rsidR="00F45B1D" w:rsidRPr="00CE5627" w:rsidRDefault="00F45B1D" w:rsidP="00E255D6">
            <w:pPr>
              <w:ind w:left="-113"/>
              <w:rPr>
                <w:rFonts w:ascii="Arial" w:hAnsi="Arial" w:cs="Arial"/>
                <w:color w:val="auto"/>
                <w:sz w:val="18"/>
                <w:szCs w:val="18"/>
                <w:cs/>
              </w:rPr>
            </w:pPr>
          </w:p>
        </w:tc>
        <w:tc>
          <w:tcPr>
            <w:tcW w:w="1440" w:type="dxa"/>
            <w:tcBorders>
              <w:bottom w:val="single" w:sz="4" w:space="0" w:color="auto"/>
            </w:tcBorders>
            <w:vAlign w:val="bottom"/>
          </w:tcPr>
          <w:p w14:paraId="127B9E75" w14:textId="77777777" w:rsidR="00F45B1D" w:rsidRPr="00CE5627" w:rsidRDefault="00F45B1D" w:rsidP="00E255D6">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2B7AABA6" w14:textId="77777777" w:rsidR="00F45B1D" w:rsidRPr="00CE5627" w:rsidRDefault="00F45B1D" w:rsidP="00E255D6">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1C17BB2D" w14:textId="77777777" w:rsidR="00F45B1D" w:rsidRPr="00CE5627" w:rsidRDefault="00F45B1D" w:rsidP="00E255D6">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557465D8" w14:textId="77777777" w:rsidR="00F45B1D" w:rsidRPr="00CE5627" w:rsidRDefault="00F45B1D" w:rsidP="00E255D6">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F45B1D" w:rsidRPr="00CE5627" w14:paraId="7C845157" w14:textId="77777777" w:rsidTr="00E255D6">
        <w:trPr>
          <w:cantSplit/>
          <w:trHeight w:val="20"/>
        </w:trPr>
        <w:tc>
          <w:tcPr>
            <w:tcW w:w="3682" w:type="dxa"/>
          </w:tcPr>
          <w:p w14:paraId="128B1038" w14:textId="77777777" w:rsidR="00F45B1D" w:rsidRPr="00CE5627" w:rsidRDefault="00F45B1D" w:rsidP="00E255D6">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7BF9F54E" w14:textId="77777777" w:rsidR="00F45B1D" w:rsidRPr="00CE5627" w:rsidRDefault="00F45B1D" w:rsidP="00E255D6">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3F449DAF" w14:textId="77777777" w:rsidR="00F45B1D" w:rsidRPr="00CE5627" w:rsidRDefault="00F45B1D" w:rsidP="00E255D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46620F3A" w14:textId="77777777" w:rsidR="00F45B1D" w:rsidRPr="00CE5627" w:rsidRDefault="00F45B1D" w:rsidP="00E255D6">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3AEEF6F1" w14:textId="77777777" w:rsidR="00F45B1D" w:rsidRPr="00CE5627" w:rsidRDefault="00F45B1D" w:rsidP="00E255D6">
            <w:pPr>
              <w:suppressAutoHyphens/>
              <w:ind w:right="-72"/>
              <w:jc w:val="right"/>
              <w:rPr>
                <w:rFonts w:ascii="Arial" w:hAnsi="Arial" w:cs="Arial"/>
                <w:color w:val="auto"/>
                <w:spacing w:val="-2"/>
                <w:sz w:val="18"/>
                <w:szCs w:val="18"/>
              </w:rPr>
            </w:pPr>
          </w:p>
        </w:tc>
      </w:tr>
      <w:tr w:rsidR="00F45B1D" w:rsidRPr="00CE5627" w14:paraId="740066DF" w14:textId="77777777" w:rsidTr="00E255D6">
        <w:trPr>
          <w:cantSplit/>
          <w:trHeight w:val="20"/>
        </w:trPr>
        <w:tc>
          <w:tcPr>
            <w:tcW w:w="3682" w:type="dxa"/>
          </w:tcPr>
          <w:p w14:paraId="7B3175FB" w14:textId="77777777" w:rsidR="00F45B1D" w:rsidRPr="00CE5627" w:rsidRDefault="00F45B1D" w:rsidP="00E255D6">
            <w:pPr>
              <w:ind w:left="-113"/>
              <w:rPr>
                <w:rFonts w:ascii="Arial" w:hAnsi="Arial" w:cs="Arial"/>
                <w:color w:val="auto"/>
                <w:sz w:val="18"/>
                <w:szCs w:val="18"/>
              </w:rPr>
            </w:pPr>
            <w:r w:rsidRPr="00CE5627">
              <w:rPr>
                <w:rFonts w:ascii="Arial" w:hAnsi="Arial" w:cs="Arial"/>
                <w:color w:val="auto"/>
                <w:sz w:val="18"/>
                <w:szCs w:val="18"/>
              </w:rPr>
              <w:t>Deferred income tax assets</w:t>
            </w:r>
          </w:p>
        </w:tc>
        <w:tc>
          <w:tcPr>
            <w:tcW w:w="1440" w:type="dxa"/>
            <w:shd w:val="clear" w:color="auto" w:fill="FAFAFA"/>
            <w:vAlign w:val="bottom"/>
          </w:tcPr>
          <w:p w14:paraId="3388164B" w14:textId="77777777" w:rsidR="00F45B1D" w:rsidRPr="008706CE" w:rsidRDefault="00F45B1D" w:rsidP="00E255D6">
            <w:pPr>
              <w:pStyle w:val="Header"/>
              <w:ind w:right="-72"/>
              <w:jc w:val="right"/>
              <w:rPr>
                <w:rFonts w:cs="Arial"/>
                <w:szCs w:val="18"/>
                <w:lang w:val="en-US"/>
              </w:rPr>
            </w:pPr>
            <w:r w:rsidRPr="008706CE">
              <w:rPr>
                <w:rFonts w:cs="Arial"/>
                <w:szCs w:val="18"/>
                <w:lang w:val="en-US"/>
              </w:rPr>
              <w:t xml:space="preserve">29,602,419 </w:t>
            </w:r>
          </w:p>
        </w:tc>
        <w:tc>
          <w:tcPr>
            <w:tcW w:w="1440" w:type="dxa"/>
            <w:vAlign w:val="bottom"/>
          </w:tcPr>
          <w:p w14:paraId="06CC1BAF" w14:textId="77777777" w:rsidR="00F45B1D" w:rsidRPr="00CE5627" w:rsidRDefault="00F45B1D" w:rsidP="00E255D6">
            <w:pPr>
              <w:pStyle w:val="Header"/>
              <w:ind w:right="-72"/>
              <w:jc w:val="right"/>
              <w:rPr>
                <w:rFonts w:cs="Arial"/>
                <w:szCs w:val="18"/>
                <w:lang w:val="en-US"/>
              </w:rPr>
            </w:pPr>
            <w:r w:rsidRPr="00CE5627">
              <w:rPr>
                <w:rFonts w:cs="Arial"/>
                <w:szCs w:val="18"/>
                <w:lang w:val="en-GB"/>
              </w:rPr>
              <w:t>180,249,294</w:t>
            </w:r>
          </w:p>
        </w:tc>
        <w:tc>
          <w:tcPr>
            <w:tcW w:w="1440" w:type="dxa"/>
            <w:shd w:val="clear" w:color="auto" w:fill="FAFAFA"/>
            <w:vAlign w:val="bottom"/>
          </w:tcPr>
          <w:p w14:paraId="5F4EB348" w14:textId="77777777" w:rsidR="00F45B1D" w:rsidRPr="00CE5627" w:rsidRDefault="00F45B1D" w:rsidP="00E255D6">
            <w:pPr>
              <w:pStyle w:val="Header"/>
              <w:ind w:right="-72"/>
              <w:jc w:val="right"/>
              <w:rPr>
                <w:rFonts w:cs="Arial"/>
                <w:szCs w:val="18"/>
                <w:lang w:val="en-US"/>
              </w:rPr>
            </w:pPr>
            <w:r w:rsidRPr="008706CE">
              <w:rPr>
                <w:rFonts w:cs="Arial"/>
                <w:szCs w:val="18"/>
                <w:lang w:val="en-US"/>
              </w:rPr>
              <w:t>12,616,007</w:t>
            </w:r>
          </w:p>
        </w:tc>
        <w:tc>
          <w:tcPr>
            <w:tcW w:w="1440" w:type="dxa"/>
            <w:vAlign w:val="bottom"/>
          </w:tcPr>
          <w:p w14:paraId="6940BF86" w14:textId="77777777" w:rsidR="00F45B1D" w:rsidRPr="00CE5627" w:rsidRDefault="00F45B1D" w:rsidP="00E255D6">
            <w:pPr>
              <w:pStyle w:val="Header"/>
              <w:ind w:right="-72"/>
              <w:jc w:val="right"/>
              <w:rPr>
                <w:rFonts w:cs="Arial"/>
                <w:szCs w:val="18"/>
                <w:lang w:val="en-US"/>
              </w:rPr>
            </w:pPr>
            <w:r w:rsidRPr="00CE5627">
              <w:rPr>
                <w:rFonts w:cs="Arial"/>
                <w:szCs w:val="18"/>
                <w:lang w:val="en-US"/>
              </w:rPr>
              <w:t>-</w:t>
            </w:r>
          </w:p>
        </w:tc>
      </w:tr>
      <w:tr w:rsidR="00F45B1D" w:rsidRPr="00CE5627" w14:paraId="24EDB17F" w14:textId="77777777" w:rsidTr="00E255D6">
        <w:trPr>
          <w:cantSplit/>
          <w:trHeight w:val="20"/>
        </w:trPr>
        <w:tc>
          <w:tcPr>
            <w:tcW w:w="3682" w:type="dxa"/>
          </w:tcPr>
          <w:p w14:paraId="4E776821" w14:textId="77777777" w:rsidR="00F45B1D" w:rsidRPr="00CE5627" w:rsidRDefault="00F45B1D" w:rsidP="00E255D6">
            <w:pPr>
              <w:ind w:left="-113"/>
              <w:rPr>
                <w:rFonts w:ascii="Arial" w:hAnsi="Arial" w:cs="Arial"/>
                <w:color w:val="auto"/>
                <w:sz w:val="18"/>
                <w:szCs w:val="18"/>
              </w:rPr>
            </w:pPr>
            <w:r w:rsidRPr="00CE5627">
              <w:rPr>
                <w:rFonts w:ascii="Arial" w:hAnsi="Arial" w:cs="Arial"/>
                <w:color w:val="auto"/>
                <w:sz w:val="18"/>
                <w:szCs w:val="18"/>
              </w:rPr>
              <w:t>Deferred income tax liabilities</w:t>
            </w:r>
          </w:p>
        </w:tc>
        <w:tc>
          <w:tcPr>
            <w:tcW w:w="1440" w:type="dxa"/>
            <w:tcBorders>
              <w:bottom w:val="single" w:sz="4" w:space="0" w:color="auto"/>
            </w:tcBorders>
            <w:shd w:val="clear" w:color="auto" w:fill="FAFAFA"/>
            <w:vAlign w:val="bottom"/>
          </w:tcPr>
          <w:p w14:paraId="55E2A236" w14:textId="77777777" w:rsidR="00F45B1D" w:rsidRPr="008706CE" w:rsidRDefault="00F45B1D" w:rsidP="00E255D6">
            <w:pPr>
              <w:pStyle w:val="Header"/>
              <w:ind w:right="-72"/>
              <w:jc w:val="right"/>
              <w:rPr>
                <w:rFonts w:cs="Arial"/>
                <w:szCs w:val="18"/>
                <w:cs/>
                <w:lang w:val="en-US"/>
              </w:rPr>
            </w:pPr>
            <w:r w:rsidRPr="008706CE">
              <w:rPr>
                <w:rFonts w:cs="Arial"/>
                <w:szCs w:val="18"/>
                <w:lang w:val="en-US"/>
              </w:rPr>
              <w:t>(</w:t>
            </w:r>
            <w:r>
              <w:rPr>
                <w:rFonts w:cs="Arial"/>
                <w:szCs w:val="18"/>
                <w:lang w:val="en-US"/>
              </w:rPr>
              <w:t>668,916,467</w:t>
            </w:r>
            <w:r w:rsidRPr="008706CE">
              <w:rPr>
                <w:rFonts w:cs="Arial"/>
                <w:szCs w:val="18"/>
                <w:lang w:val="en-US"/>
              </w:rPr>
              <w:t>)</w:t>
            </w:r>
          </w:p>
        </w:tc>
        <w:tc>
          <w:tcPr>
            <w:tcW w:w="1440" w:type="dxa"/>
            <w:tcBorders>
              <w:bottom w:val="single" w:sz="4" w:space="0" w:color="auto"/>
            </w:tcBorders>
            <w:vAlign w:val="bottom"/>
          </w:tcPr>
          <w:p w14:paraId="7275E4DB" w14:textId="77777777" w:rsidR="00F45B1D" w:rsidRPr="00CE5627" w:rsidRDefault="00F45B1D" w:rsidP="00E255D6">
            <w:pPr>
              <w:pStyle w:val="Header"/>
              <w:ind w:right="-72"/>
              <w:jc w:val="right"/>
              <w:rPr>
                <w:rFonts w:cs="Arial"/>
                <w:szCs w:val="18"/>
                <w:cs/>
                <w:lang w:val="en-US"/>
              </w:rPr>
            </w:pPr>
            <w:r w:rsidRPr="00CE5627">
              <w:rPr>
                <w:rFonts w:cs="Arial"/>
                <w:szCs w:val="18"/>
                <w:lang w:val="en-US"/>
              </w:rPr>
              <w:t>(</w:t>
            </w:r>
            <w:r w:rsidRPr="00CE5627">
              <w:rPr>
                <w:rFonts w:cs="Arial"/>
                <w:szCs w:val="18"/>
                <w:lang w:val="en-GB"/>
              </w:rPr>
              <w:t>1</w:t>
            </w:r>
            <w:r w:rsidRPr="00CE5627">
              <w:rPr>
                <w:rFonts w:cs="Arial"/>
                <w:szCs w:val="18"/>
                <w:lang w:val="en-US"/>
              </w:rPr>
              <w:t>,</w:t>
            </w:r>
            <w:r w:rsidRPr="00CE5627">
              <w:rPr>
                <w:rFonts w:cs="Arial"/>
                <w:szCs w:val="18"/>
                <w:lang w:val="en-GB"/>
              </w:rPr>
              <w:t>242,276,452</w:t>
            </w:r>
            <w:r w:rsidRPr="00CE5627">
              <w:rPr>
                <w:rFonts w:cs="Arial"/>
                <w:szCs w:val="18"/>
                <w:lang w:val="en-US"/>
              </w:rPr>
              <w:t>)</w:t>
            </w:r>
          </w:p>
        </w:tc>
        <w:tc>
          <w:tcPr>
            <w:tcW w:w="1440" w:type="dxa"/>
            <w:tcBorders>
              <w:bottom w:val="single" w:sz="4" w:space="0" w:color="auto"/>
            </w:tcBorders>
            <w:shd w:val="clear" w:color="auto" w:fill="FAFAFA"/>
            <w:vAlign w:val="bottom"/>
          </w:tcPr>
          <w:p w14:paraId="2FD98D56" w14:textId="77777777" w:rsidR="00F45B1D" w:rsidRPr="00CE5627" w:rsidRDefault="00F45B1D" w:rsidP="00E255D6">
            <w:pPr>
              <w:ind w:right="-72"/>
              <w:jc w:val="right"/>
              <w:rPr>
                <w:rFonts w:ascii="Arial" w:eastAsia="Arial" w:hAnsi="Arial" w:cs="Arial"/>
                <w:color w:val="auto"/>
                <w:sz w:val="18"/>
                <w:szCs w:val="18"/>
                <w:lang w:eastAsia="x-none"/>
              </w:rPr>
            </w:pPr>
            <w:r w:rsidRPr="00CE5627">
              <w:rPr>
                <w:rFonts w:ascii="Arial" w:eastAsia="Arial" w:hAnsi="Arial" w:cs="Arial"/>
                <w:color w:val="auto"/>
                <w:sz w:val="18"/>
                <w:szCs w:val="18"/>
                <w:lang w:eastAsia="x-none"/>
              </w:rPr>
              <w:t>-</w:t>
            </w:r>
          </w:p>
        </w:tc>
        <w:tc>
          <w:tcPr>
            <w:tcW w:w="1440" w:type="dxa"/>
            <w:tcBorders>
              <w:bottom w:val="single" w:sz="4" w:space="0" w:color="auto"/>
            </w:tcBorders>
            <w:vAlign w:val="bottom"/>
          </w:tcPr>
          <w:p w14:paraId="480FE5BF" w14:textId="77777777" w:rsidR="00F45B1D" w:rsidRPr="00CE5627" w:rsidRDefault="00F45B1D" w:rsidP="00E255D6">
            <w:pPr>
              <w:ind w:right="-72"/>
              <w:jc w:val="right"/>
              <w:rPr>
                <w:rFonts w:ascii="Arial" w:eastAsia="Arial" w:hAnsi="Arial" w:cs="Arial"/>
                <w:color w:val="auto"/>
                <w:sz w:val="18"/>
                <w:szCs w:val="18"/>
                <w:lang w:eastAsia="x-none"/>
              </w:rPr>
            </w:pPr>
            <w:r w:rsidRPr="00CE5627">
              <w:rPr>
                <w:rFonts w:ascii="Arial" w:hAnsi="Arial" w:cs="Arial"/>
                <w:snapToGrid w:val="0"/>
                <w:color w:val="auto"/>
                <w:sz w:val="18"/>
                <w:szCs w:val="18"/>
                <w:lang w:val="en-GB" w:eastAsia="th-TH"/>
              </w:rPr>
              <w:t>(319,112,511)</w:t>
            </w:r>
          </w:p>
        </w:tc>
      </w:tr>
      <w:tr w:rsidR="00F45B1D" w:rsidRPr="00CE5627" w14:paraId="2C56A25C" w14:textId="77777777" w:rsidTr="00E255D6">
        <w:trPr>
          <w:cantSplit/>
          <w:trHeight w:val="20"/>
        </w:trPr>
        <w:tc>
          <w:tcPr>
            <w:tcW w:w="3682" w:type="dxa"/>
          </w:tcPr>
          <w:p w14:paraId="4DBF1832" w14:textId="77777777" w:rsidR="00F45B1D" w:rsidRPr="00CE5627" w:rsidRDefault="00F45B1D" w:rsidP="00E255D6">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371025CF" w14:textId="77777777" w:rsidR="00F45B1D" w:rsidRPr="008706CE" w:rsidRDefault="00F45B1D" w:rsidP="00E255D6">
            <w:pPr>
              <w:pStyle w:val="Header"/>
              <w:ind w:right="-72"/>
              <w:jc w:val="right"/>
              <w:rPr>
                <w:rFonts w:cs="Arial"/>
                <w:szCs w:val="18"/>
                <w:lang w:val="en-US"/>
              </w:rPr>
            </w:pPr>
          </w:p>
        </w:tc>
        <w:tc>
          <w:tcPr>
            <w:tcW w:w="1440" w:type="dxa"/>
            <w:tcBorders>
              <w:top w:val="single" w:sz="4" w:space="0" w:color="auto"/>
            </w:tcBorders>
            <w:vAlign w:val="bottom"/>
          </w:tcPr>
          <w:p w14:paraId="01874268" w14:textId="77777777" w:rsidR="00F45B1D" w:rsidRPr="00CE5627" w:rsidRDefault="00F45B1D" w:rsidP="00E255D6">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D0B38D8" w14:textId="77777777" w:rsidR="00F45B1D" w:rsidRPr="00CE5627" w:rsidRDefault="00F45B1D" w:rsidP="00E255D6">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72907EA0" w14:textId="77777777" w:rsidR="00F45B1D" w:rsidRPr="00CE5627" w:rsidRDefault="00F45B1D" w:rsidP="00E255D6">
            <w:pPr>
              <w:ind w:right="-72"/>
              <w:jc w:val="right"/>
              <w:rPr>
                <w:rFonts w:ascii="Arial" w:hAnsi="Arial" w:cs="Arial"/>
                <w:color w:val="auto"/>
                <w:sz w:val="18"/>
                <w:szCs w:val="18"/>
                <w:lang w:val="en-GB"/>
              </w:rPr>
            </w:pPr>
          </w:p>
        </w:tc>
      </w:tr>
      <w:tr w:rsidR="00F45B1D" w:rsidRPr="00CE5627" w14:paraId="502E15A6" w14:textId="77777777" w:rsidTr="00E255D6">
        <w:trPr>
          <w:cantSplit/>
          <w:trHeight w:val="20"/>
        </w:trPr>
        <w:tc>
          <w:tcPr>
            <w:tcW w:w="3682" w:type="dxa"/>
          </w:tcPr>
          <w:p w14:paraId="129F5BFF" w14:textId="77777777" w:rsidR="00F45B1D" w:rsidRPr="00CE5627" w:rsidRDefault="00F45B1D" w:rsidP="00E255D6">
            <w:pPr>
              <w:ind w:left="-113"/>
              <w:rPr>
                <w:rFonts w:ascii="Arial" w:hAnsi="Arial" w:cs="Arial"/>
                <w:color w:val="auto"/>
                <w:sz w:val="18"/>
                <w:szCs w:val="18"/>
              </w:rPr>
            </w:pPr>
            <w:r w:rsidRPr="00CE5627">
              <w:rPr>
                <w:rFonts w:ascii="Arial" w:hAnsi="Arial" w:cs="Arial"/>
                <w:color w:val="auto"/>
                <w:sz w:val="18"/>
                <w:szCs w:val="18"/>
              </w:rPr>
              <w:t>Deferred income tax, net</w:t>
            </w:r>
          </w:p>
        </w:tc>
        <w:tc>
          <w:tcPr>
            <w:tcW w:w="1440" w:type="dxa"/>
            <w:tcBorders>
              <w:bottom w:val="single" w:sz="4" w:space="0" w:color="auto"/>
            </w:tcBorders>
            <w:shd w:val="clear" w:color="auto" w:fill="FAFAFA"/>
            <w:vAlign w:val="bottom"/>
          </w:tcPr>
          <w:p w14:paraId="0698FE70" w14:textId="77777777" w:rsidR="00F45B1D" w:rsidRPr="008224FA" w:rsidRDefault="00F45B1D" w:rsidP="00E255D6">
            <w:pPr>
              <w:pStyle w:val="Header"/>
              <w:ind w:right="-72"/>
              <w:jc w:val="right"/>
              <w:rPr>
                <w:rFonts w:cs="Arial"/>
                <w:b/>
                <w:bCs/>
                <w:szCs w:val="18"/>
                <w:cs/>
                <w:lang w:val="en-US"/>
              </w:rPr>
            </w:pPr>
            <w:r w:rsidRPr="008224FA">
              <w:rPr>
                <w:rFonts w:cs="Arial"/>
                <w:b/>
                <w:bCs/>
                <w:szCs w:val="18"/>
                <w:lang w:val="en-US"/>
              </w:rPr>
              <w:fldChar w:fldCharType="begin"/>
            </w:r>
            <w:r w:rsidRPr="008224FA">
              <w:rPr>
                <w:rFonts w:cs="Arial"/>
                <w:b/>
                <w:bCs/>
                <w:szCs w:val="18"/>
                <w:lang w:val="en-US"/>
              </w:rPr>
              <w:instrText xml:space="preserve"> =SUM(ABOVE) </w:instrText>
            </w:r>
            <w:r w:rsidRPr="008224FA">
              <w:rPr>
                <w:rFonts w:cs="Arial"/>
                <w:b/>
                <w:bCs/>
                <w:szCs w:val="18"/>
                <w:lang w:val="en-US"/>
              </w:rPr>
              <w:fldChar w:fldCharType="separate"/>
            </w:r>
            <w:r w:rsidRPr="008224FA">
              <w:rPr>
                <w:rFonts w:cs="Arial"/>
                <w:b/>
                <w:bCs/>
                <w:noProof/>
                <w:szCs w:val="18"/>
                <w:lang w:val="en-US"/>
              </w:rPr>
              <w:t>(639,314,048)</w:t>
            </w:r>
            <w:r w:rsidRPr="008224FA">
              <w:rPr>
                <w:rFonts w:cs="Arial"/>
                <w:b/>
                <w:bCs/>
                <w:szCs w:val="18"/>
                <w:lang w:val="en-US"/>
              </w:rPr>
              <w:fldChar w:fldCharType="end"/>
            </w:r>
          </w:p>
        </w:tc>
        <w:tc>
          <w:tcPr>
            <w:tcW w:w="1440" w:type="dxa"/>
            <w:tcBorders>
              <w:bottom w:val="single" w:sz="4" w:space="0" w:color="auto"/>
            </w:tcBorders>
            <w:vAlign w:val="bottom"/>
          </w:tcPr>
          <w:p w14:paraId="3665B607" w14:textId="77777777" w:rsidR="00F45B1D" w:rsidRPr="00AE30CB" w:rsidRDefault="00F45B1D" w:rsidP="00E255D6">
            <w:pPr>
              <w:pStyle w:val="Header"/>
              <w:ind w:right="-72"/>
              <w:jc w:val="right"/>
              <w:rPr>
                <w:rFonts w:cs="Arial"/>
                <w:b/>
                <w:bCs/>
                <w:szCs w:val="18"/>
                <w:cs/>
                <w:lang w:val="en-US"/>
              </w:rPr>
            </w:pPr>
            <w:r w:rsidRPr="00AE30CB">
              <w:rPr>
                <w:rFonts w:cs="Arial"/>
                <w:b/>
                <w:bCs/>
                <w:szCs w:val="18"/>
                <w:lang w:val="en-US"/>
              </w:rPr>
              <w:fldChar w:fldCharType="begin"/>
            </w:r>
            <w:r w:rsidRPr="00AE30CB">
              <w:rPr>
                <w:rFonts w:cs="Arial"/>
                <w:b/>
                <w:bCs/>
                <w:szCs w:val="18"/>
                <w:lang w:val="en-US"/>
              </w:rPr>
              <w:instrText xml:space="preserve"> =SUM(ABOVE) </w:instrText>
            </w:r>
            <w:r w:rsidRPr="00AE30CB">
              <w:rPr>
                <w:rFonts w:cs="Arial"/>
                <w:b/>
                <w:bCs/>
                <w:szCs w:val="18"/>
                <w:lang w:val="en-US"/>
              </w:rPr>
              <w:fldChar w:fldCharType="separate"/>
            </w:r>
            <w:r w:rsidRPr="00AE30CB">
              <w:rPr>
                <w:rFonts w:cs="Arial"/>
                <w:b/>
                <w:bCs/>
                <w:noProof/>
                <w:szCs w:val="18"/>
                <w:lang w:val="en-US"/>
              </w:rPr>
              <w:t>(1,062,027,158)</w:t>
            </w:r>
            <w:r w:rsidRPr="00AE30CB">
              <w:rPr>
                <w:rFonts w:cs="Arial"/>
                <w:b/>
                <w:bCs/>
                <w:szCs w:val="18"/>
                <w:lang w:val="en-US"/>
              </w:rPr>
              <w:fldChar w:fldCharType="end"/>
            </w:r>
          </w:p>
        </w:tc>
        <w:tc>
          <w:tcPr>
            <w:tcW w:w="1440" w:type="dxa"/>
            <w:tcBorders>
              <w:bottom w:val="single" w:sz="4" w:space="0" w:color="auto"/>
            </w:tcBorders>
            <w:shd w:val="clear" w:color="auto" w:fill="FAFAFA"/>
            <w:vAlign w:val="bottom"/>
          </w:tcPr>
          <w:p w14:paraId="7704EBE1" w14:textId="77777777" w:rsidR="00F45B1D" w:rsidRPr="00AE30CB" w:rsidRDefault="00F45B1D" w:rsidP="00E255D6">
            <w:pPr>
              <w:pStyle w:val="Header"/>
              <w:ind w:right="-72"/>
              <w:jc w:val="right"/>
              <w:rPr>
                <w:rFonts w:cs="Arial"/>
                <w:b/>
                <w:bCs/>
                <w:szCs w:val="18"/>
                <w:lang w:val="en-US"/>
              </w:rPr>
            </w:pPr>
            <w:r w:rsidRPr="00AE30CB">
              <w:rPr>
                <w:rFonts w:cs="Arial"/>
                <w:b/>
                <w:bCs/>
                <w:szCs w:val="18"/>
                <w:lang w:val="en-US"/>
              </w:rPr>
              <w:t>12,616,007</w:t>
            </w:r>
          </w:p>
        </w:tc>
        <w:tc>
          <w:tcPr>
            <w:tcW w:w="1440" w:type="dxa"/>
            <w:tcBorders>
              <w:bottom w:val="single" w:sz="4" w:space="0" w:color="auto"/>
            </w:tcBorders>
            <w:vAlign w:val="bottom"/>
          </w:tcPr>
          <w:p w14:paraId="12D9FF91" w14:textId="77777777" w:rsidR="00F45B1D" w:rsidRPr="00AE30CB" w:rsidRDefault="00F45B1D" w:rsidP="00E255D6">
            <w:pPr>
              <w:pStyle w:val="Header"/>
              <w:ind w:right="-72"/>
              <w:jc w:val="right"/>
              <w:rPr>
                <w:rFonts w:cs="Arial"/>
                <w:b/>
                <w:bCs/>
                <w:szCs w:val="18"/>
                <w:lang w:val="en-US"/>
              </w:rPr>
            </w:pPr>
            <w:r w:rsidRPr="00AE30CB">
              <w:rPr>
                <w:rFonts w:cs="Arial"/>
                <w:b/>
                <w:bCs/>
                <w:szCs w:val="18"/>
                <w:lang w:val="en-GB"/>
              </w:rPr>
              <w:t>(319,112,511)</w:t>
            </w:r>
          </w:p>
        </w:tc>
      </w:tr>
    </w:tbl>
    <w:p w14:paraId="7FFB978A" w14:textId="77777777" w:rsidR="00F45B1D" w:rsidRPr="00CE5627" w:rsidRDefault="00F45B1D" w:rsidP="00317D20">
      <w:pPr>
        <w:jc w:val="both"/>
        <w:rPr>
          <w:rFonts w:ascii="Arial" w:hAnsi="Arial" w:cs="Arial"/>
          <w:color w:val="auto"/>
          <w:sz w:val="18"/>
          <w:szCs w:val="18"/>
        </w:rPr>
      </w:pPr>
    </w:p>
    <w:p w14:paraId="11321412" w14:textId="77777777" w:rsidR="00317D20" w:rsidRPr="00CE5627" w:rsidRDefault="00317D20" w:rsidP="00317D20">
      <w:pPr>
        <w:jc w:val="both"/>
        <w:rPr>
          <w:rFonts w:ascii="Arial" w:hAnsi="Arial" w:cs="Arial"/>
          <w:color w:val="auto"/>
          <w:sz w:val="18"/>
          <w:szCs w:val="18"/>
        </w:rPr>
      </w:pPr>
      <w:r w:rsidRPr="00CE5627">
        <w:rPr>
          <w:rFonts w:ascii="Arial" w:hAnsi="Arial" w:cs="Arial"/>
          <w:color w:val="auto"/>
          <w:sz w:val="18"/>
          <w:szCs w:val="18"/>
        </w:rPr>
        <w:t>The analysis of deferred income tax assets and liabilities is as follows:</w:t>
      </w:r>
    </w:p>
    <w:p w14:paraId="4938B2B5" w14:textId="77777777" w:rsidR="00317D20" w:rsidRPr="00CE5627" w:rsidRDefault="00317D20" w:rsidP="00317D20">
      <w:pPr>
        <w:jc w:val="both"/>
        <w:rPr>
          <w:rFonts w:ascii="Arial" w:hAnsi="Arial" w:cs="Arial"/>
          <w:color w:val="auto"/>
          <w:sz w:val="18"/>
          <w:szCs w:val="18"/>
          <w:cs/>
        </w:rPr>
      </w:pPr>
    </w:p>
    <w:tbl>
      <w:tblPr>
        <w:tblW w:w="9460" w:type="dxa"/>
        <w:tblInd w:w="116" w:type="dxa"/>
        <w:tblLayout w:type="fixed"/>
        <w:tblLook w:val="0000" w:firstRow="0" w:lastRow="0" w:firstColumn="0" w:lastColumn="0" w:noHBand="0" w:noVBand="0"/>
      </w:tblPr>
      <w:tblGrid>
        <w:gridCol w:w="3700"/>
        <w:gridCol w:w="1440"/>
        <w:gridCol w:w="1440"/>
        <w:gridCol w:w="1440"/>
        <w:gridCol w:w="1440"/>
      </w:tblGrid>
      <w:tr w:rsidR="00317D20" w:rsidRPr="00CE5627" w14:paraId="57604EC4" w14:textId="77777777" w:rsidTr="004611CA">
        <w:trPr>
          <w:cantSplit/>
          <w:trHeight w:val="20"/>
        </w:trPr>
        <w:tc>
          <w:tcPr>
            <w:tcW w:w="3700" w:type="dxa"/>
            <w:vAlign w:val="bottom"/>
          </w:tcPr>
          <w:p w14:paraId="1F2C9E20" w14:textId="77777777" w:rsidR="00317D20" w:rsidRPr="00CE5627" w:rsidRDefault="00317D20" w:rsidP="004611CA">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0DBAF956"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58FC0533"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3FE732BB" w14:textId="77777777" w:rsidTr="004611CA">
        <w:trPr>
          <w:cantSplit/>
          <w:trHeight w:val="20"/>
        </w:trPr>
        <w:tc>
          <w:tcPr>
            <w:tcW w:w="3700" w:type="dxa"/>
            <w:vAlign w:val="bottom"/>
          </w:tcPr>
          <w:p w14:paraId="24BA9BDB" w14:textId="77777777" w:rsidR="00317D20" w:rsidRPr="00CE5627" w:rsidRDefault="00317D20" w:rsidP="004611CA">
            <w:pPr>
              <w:ind w:left="-113" w:right="-72"/>
              <w:jc w:val="right"/>
              <w:rPr>
                <w:rFonts w:ascii="Arial" w:hAnsi="Arial" w:cs="Arial"/>
                <w:b/>
                <w:bCs/>
                <w:color w:val="auto"/>
                <w:sz w:val="18"/>
                <w:szCs w:val="18"/>
                <w:cs/>
                <w:lang w:val="en-GB"/>
              </w:rPr>
            </w:pPr>
          </w:p>
        </w:tc>
        <w:tc>
          <w:tcPr>
            <w:tcW w:w="1440" w:type="dxa"/>
            <w:tcBorders>
              <w:top w:val="single" w:sz="4" w:space="0" w:color="auto"/>
            </w:tcBorders>
            <w:vAlign w:val="bottom"/>
          </w:tcPr>
          <w:p w14:paraId="25F9F48E"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0127B6D1"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440" w:type="dxa"/>
            <w:tcBorders>
              <w:top w:val="single" w:sz="4" w:space="0" w:color="auto"/>
            </w:tcBorders>
            <w:vAlign w:val="bottom"/>
          </w:tcPr>
          <w:p w14:paraId="6B9D317C"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08805FC8"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317D20" w:rsidRPr="00CE5627" w14:paraId="684049FA" w14:textId="77777777" w:rsidTr="004611CA">
        <w:trPr>
          <w:cantSplit/>
          <w:trHeight w:val="20"/>
        </w:trPr>
        <w:tc>
          <w:tcPr>
            <w:tcW w:w="3700" w:type="dxa"/>
            <w:vAlign w:val="bottom"/>
          </w:tcPr>
          <w:p w14:paraId="2391F6D1" w14:textId="77777777" w:rsidR="00317D20" w:rsidRPr="00CE5627" w:rsidRDefault="00317D20" w:rsidP="004611CA">
            <w:pPr>
              <w:ind w:left="-113"/>
              <w:rPr>
                <w:rFonts w:ascii="Arial" w:hAnsi="Arial" w:cs="Arial"/>
                <w:color w:val="auto"/>
                <w:sz w:val="18"/>
                <w:szCs w:val="18"/>
                <w:cs/>
              </w:rPr>
            </w:pPr>
          </w:p>
        </w:tc>
        <w:tc>
          <w:tcPr>
            <w:tcW w:w="1440" w:type="dxa"/>
            <w:tcBorders>
              <w:bottom w:val="single" w:sz="4" w:space="0" w:color="auto"/>
            </w:tcBorders>
            <w:vAlign w:val="bottom"/>
          </w:tcPr>
          <w:p w14:paraId="31B68352"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41D8C0FF"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3370D92B"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0B481AFE"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4266F1B3" w14:textId="77777777" w:rsidTr="004611CA">
        <w:trPr>
          <w:cantSplit/>
          <w:trHeight w:val="20"/>
        </w:trPr>
        <w:tc>
          <w:tcPr>
            <w:tcW w:w="3700" w:type="dxa"/>
          </w:tcPr>
          <w:p w14:paraId="0562F582" w14:textId="77777777" w:rsidR="00317D20" w:rsidRPr="00CE5627" w:rsidRDefault="00317D20" w:rsidP="004611CA">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40712F1A"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5128DF19"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28039614"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2CA1487F" w14:textId="77777777" w:rsidR="00317D20" w:rsidRPr="00CE5627" w:rsidRDefault="00317D20" w:rsidP="004611CA">
            <w:pPr>
              <w:suppressAutoHyphens/>
              <w:ind w:right="-72"/>
              <w:jc w:val="right"/>
              <w:rPr>
                <w:rFonts w:ascii="Arial" w:hAnsi="Arial" w:cs="Arial"/>
                <w:color w:val="auto"/>
                <w:spacing w:val="-2"/>
                <w:sz w:val="18"/>
                <w:szCs w:val="18"/>
              </w:rPr>
            </w:pPr>
          </w:p>
        </w:tc>
      </w:tr>
      <w:tr w:rsidR="00317D20" w:rsidRPr="00CE5627" w14:paraId="3F0DEC0D" w14:textId="77777777" w:rsidTr="004611CA">
        <w:trPr>
          <w:cantSplit/>
          <w:trHeight w:val="20"/>
        </w:trPr>
        <w:tc>
          <w:tcPr>
            <w:tcW w:w="3700" w:type="dxa"/>
          </w:tcPr>
          <w:p w14:paraId="02533766" w14:textId="77777777" w:rsidR="00317D20" w:rsidRPr="00CE5627" w:rsidRDefault="00317D20" w:rsidP="004611CA">
            <w:pPr>
              <w:ind w:left="-113"/>
              <w:rPr>
                <w:rFonts w:ascii="Arial" w:hAnsi="Arial" w:cs="Arial"/>
                <w:b/>
                <w:bCs/>
                <w:color w:val="auto"/>
                <w:sz w:val="18"/>
                <w:szCs w:val="18"/>
              </w:rPr>
            </w:pPr>
            <w:r w:rsidRPr="00CE5627">
              <w:rPr>
                <w:rFonts w:ascii="Arial" w:hAnsi="Arial" w:cs="Arial"/>
                <w:b/>
                <w:bCs/>
                <w:color w:val="auto"/>
                <w:sz w:val="18"/>
                <w:szCs w:val="18"/>
              </w:rPr>
              <w:t>Deferred income tax assets:</w:t>
            </w:r>
          </w:p>
        </w:tc>
        <w:tc>
          <w:tcPr>
            <w:tcW w:w="1440" w:type="dxa"/>
            <w:shd w:val="clear" w:color="auto" w:fill="FAFAFA"/>
          </w:tcPr>
          <w:p w14:paraId="4D80EF96" w14:textId="77777777" w:rsidR="00317D20" w:rsidRPr="00CE5627" w:rsidRDefault="00317D20" w:rsidP="004611CA">
            <w:pPr>
              <w:ind w:right="-72"/>
              <w:jc w:val="right"/>
              <w:rPr>
                <w:rFonts w:ascii="Arial" w:hAnsi="Arial" w:cs="Arial"/>
                <w:color w:val="auto"/>
                <w:sz w:val="18"/>
                <w:szCs w:val="18"/>
              </w:rPr>
            </w:pPr>
          </w:p>
        </w:tc>
        <w:tc>
          <w:tcPr>
            <w:tcW w:w="1440" w:type="dxa"/>
          </w:tcPr>
          <w:p w14:paraId="66743BC9" w14:textId="77777777" w:rsidR="00317D20" w:rsidRPr="00CE5627" w:rsidRDefault="00317D20" w:rsidP="004611CA">
            <w:pPr>
              <w:pStyle w:val="Header"/>
              <w:ind w:right="-72"/>
              <w:jc w:val="right"/>
              <w:rPr>
                <w:rFonts w:eastAsia="Cordia New" w:cs="Arial"/>
                <w:szCs w:val="18"/>
                <w:lang w:val="en-US" w:eastAsia="en-US"/>
              </w:rPr>
            </w:pPr>
          </w:p>
        </w:tc>
        <w:tc>
          <w:tcPr>
            <w:tcW w:w="1440" w:type="dxa"/>
            <w:shd w:val="clear" w:color="auto" w:fill="FAFAFA"/>
          </w:tcPr>
          <w:p w14:paraId="14268D40"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26059410"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317D20" w:rsidRPr="00CE5627" w14:paraId="2CAA0CCB" w14:textId="77777777" w:rsidTr="004611CA">
        <w:trPr>
          <w:cantSplit/>
          <w:trHeight w:val="20"/>
        </w:trPr>
        <w:tc>
          <w:tcPr>
            <w:tcW w:w="3700" w:type="dxa"/>
          </w:tcPr>
          <w:p w14:paraId="14257815" w14:textId="77777777" w:rsidR="00317D20" w:rsidRPr="00CE5627" w:rsidRDefault="00317D20" w:rsidP="004611CA">
            <w:pPr>
              <w:ind w:left="-113"/>
              <w:rPr>
                <w:rFonts w:ascii="Arial" w:hAnsi="Arial" w:cs="Arial"/>
                <w:color w:val="auto"/>
                <w:sz w:val="18"/>
                <w:szCs w:val="18"/>
              </w:rPr>
            </w:pPr>
            <w:r w:rsidRPr="00CE5627">
              <w:rPr>
                <w:rFonts w:ascii="Arial" w:hAnsi="Arial" w:cs="Arial"/>
                <w:color w:val="auto"/>
                <w:sz w:val="18"/>
                <w:szCs w:val="18"/>
              </w:rPr>
              <w:t xml:space="preserve">Deferred income tax asset to be recovered </w:t>
            </w:r>
          </w:p>
        </w:tc>
        <w:tc>
          <w:tcPr>
            <w:tcW w:w="1440" w:type="dxa"/>
            <w:shd w:val="clear" w:color="auto" w:fill="FAFAFA"/>
            <w:vAlign w:val="bottom"/>
          </w:tcPr>
          <w:p w14:paraId="7C7C6A6F" w14:textId="77777777" w:rsidR="00317D20" w:rsidRPr="00CE5627" w:rsidRDefault="00317D20" w:rsidP="004611CA">
            <w:pPr>
              <w:ind w:right="-72"/>
              <w:jc w:val="right"/>
              <w:rPr>
                <w:rFonts w:ascii="Arial" w:hAnsi="Arial" w:cs="Arial"/>
                <w:color w:val="auto"/>
                <w:sz w:val="18"/>
                <w:szCs w:val="18"/>
              </w:rPr>
            </w:pPr>
          </w:p>
        </w:tc>
        <w:tc>
          <w:tcPr>
            <w:tcW w:w="1440" w:type="dxa"/>
            <w:vAlign w:val="bottom"/>
          </w:tcPr>
          <w:p w14:paraId="4C0C15FD" w14:textId="77777777" w:rsidR="00317D20" w:rsidRPr="00CE5627" w:rsidRDefault="00317D20" w:rsidP="004611CA">
            <w:pPr>
              <w:pStyle w:val="Header"/>
              <w:ind w:right="-72"/>
              <w:jc w:val="right"/>
              <w:rPr>
                <w:rFonts w:eastAsia="Cordia New" w:cs="Arial"/>
                <w:szCs w:val="18"/>
                <w:lang w:val="en-US" w:eastAsia="en-US"/>
              </w:rPr>
            </w:pPr>
          </w:p>
        </w:tc>
        <w:tc>
          <w:tcPr>
            <w:tcW w:w="1440" w:type="dxa"/>
            <w:shd w:val="clear" w:color="auto" w:fill="FAFAFA"/>
            <w:vAlign w:val="bottom"/>
          </w:tcPr>
          <w:p w14:paraId="06B479E2" w14:textId="77777777" w:rsidR="00317D20" w:rsidRPr="00CE5627" w:rsidRDefault="00317D20" w:rsidP="004611CA">
            <w:pPr>
              <w:pStyle w:val="Header"/>
              <w:ind w:right="-72"/>
              <w:jc w:val="right"/>
              <w:rPr>
                <w:rFonts w:eastAsia="Cordia New" w:cs="Arial"/>
                <w:szCs w:val="18"/>
                <w:lang w:val="en-US" w:eastAsia="en-US"/>
              </w:rPr>
            </w:pPr>
          </w:p>
        </w:tc>
        <w:tc>
          <w:tcPr>
            <w:tcW w:w="1440" w:type="dxa"/>
            <w:vAlign w:val="bottom"/>
          </w:tcPr>
          <w:p w14:paraId="54B486F3" w14:textId="77777777" w:rsidR="00317D20" w:rsidRPr="00CE5627" w:rsidRDefault="00317D20" w:rsidP="004611CA">
            <w:pPr>
              <w:pStyle w:val="Header"/>
              <w:ind w:right="-72"/>
              <w:jc w:val="right"/>
              <w:rPr>
                <w:rFonts w:eastAsia="Cordia New" w:cs="Arial"/>
                <w:szCs w:val="18"/>
                <w:lang w:val="en-US" w:eastAsia="en-US"/>
              </w:rPr>
            </w:pPr>
          </w:p>
        </w:tc>
      </w:tr>
      <w:tr w:rsidR="004174A9" w:rsidRPr="00CE5627" w14:paraId="77954429" w14:textId="77777777" w:rsidTr="004611CA">
        <w:trPr>
          <w:cantSplit/>
          <w:trHeight w:val="20"/>
        </w:trPr>
        <w:tc>
          <w:tcPr>
            <w:tcW w:w="3700" w:type="dxa"/>
          </w:tcPr>
          <w:p w14:paraId="12B98C89" w14:textId="77777777" w:rsidR="004174A9" w:rsidRPr="00CE5627" w:rsidRDefault="004174A9" w:rsidP="004174A9">
            <w:pPr>
              <w:ind w:left="-113"/>
              <w:rPr>
                <w:rFonts w:ascii="Arial" w:hAnsi="Arial" w:cs="Arial"/>
                <w:color w:val="auto"/>
                <w:sz w:val="18"/>
                <w:szCs w:val="18"/>
              </w:rPr>
            </w:pPr>
            <w:r w:rsidRPr="00CE5627">
              <w:rPr>
                <w:rFonts w:ascii="Arial" w:hAnsi="Arial" w:cs="Arial"/>
                <w:color w:val="auto"/>
                <w:sz w:val="18"/>
                <w:szCs w:val="18"/>
              </w:rPr>
              <w:t xml:space="preserve">   within </w:t>
            </w:r>
            <w:r w:rsidRPr="00CE5627">
              <w:rPr>
                <w:rFonts w:ascii="Arial" w:hAnsi="Arial" w:cs="Arial"/>
                <w:color w:val="auto"/>
                <w:sz w:val="18"/>
                <w:szCs w:val="18"/>
                <w:lang w:val="en-GB"/>
              </w:rPr>
              <w:t>12</w:t>
            </w:r>
            <w:r w:rsidRPr="00CE5627">
              <w:rPr>
                <w:rFonts w:ascii="Arial" w:hAnsi="Arial" w:cs="Arial"/>
                <w:color w:val="auto"/>
                <w:sz w:val="18"/>
                <w:szCs w:val="18"/>
              </w:rPr>
              <w:t xml:space="preserve"> months</w:t>
            </w:r>
          </w:p>
        </w:tc>
        <w:tc>
          <w:tcPr>
            <w:tcW w:w="1440" w:type="dxa"/>
            <w:shd w:val="clear" w:color="auto" w:fill="FAFAFA"/>
            <w:vAlign w:val="bottom"/>
          </w:tcPr>
          <w:p w14:paraId="73510D80" w14:textId="16A17134" w:rsidR="004174A9" w:rsidRPr="00CE5627" w:rsidRDefault="004174A9" w:rsidP="004174A9">
            <w:pPr>
              <w:ind w:right="-72"/>
              <w:jc w:val="right"/>
              <w:rPr>
                <w:rFonts w:ascii="Arial" w:hAnsi="Arial" w:cs="Arial"/>
                <w:spacing w:val="-2"/>
                <w:sz w:val="18"/>
                <w:szCs w:val="18"/>
                <w:lang w:val="en-GB"/>
              </w:rPr>
            </w:pPr>
            <w:r w:rsidRPr="00CE5627">
              <w:rPr>
                <w:rFonts w:ascii="Arial" w:hAnsi="Arial" w:cs="Arial"/>
                <w:spacing w:val="-2"/>
                <w:sz w:val="18"/>
                <w:szCs w:val="18"/>
                <w:lang w:val="en-GB"/>
              </w:rPr>
              <w:t>-</w:t>
            </w:r>
          </w:p>
        </w:tc>
        <w:tc>
          <w:tcPr>
            <w:tcW w:w="1440" w:type="dxa"/>
            <w:vAlign w:val="bottom"/>
          </w:tcPr>
          <w:p w14:paraId="077FEE60" w14:textId="77777777" w:rsidR="004174A9" w:rsidRPr="00CE5627" w:rsidRDefault="004174A9" w:rsidP="004174A9">
            <w:pPr>
              <w:ind w:right="-72"/>
              <w:jc w:val="right"/>
              <w:rPr>
                <w:rFonts w:ascii="Arial" w:hAnsi="Arial" w:cs="Arial"/>
                <w:color w:val="auto"/>
                <w:sz w:val="18"/>
                <w:szCs w:val="18"/>
              </w:rPr>
            </w:pPr>
            <w:r w:rsidRPr="00CE5627">
              <w:rPr>
                <w:rFonts w:ascii="Arial" w:hAnsi="Arial" w:cs="Arial"/>
                <w:spacing w:val="-2"/>
                <w:sz w:val="18"/>
                <w:szCs w:val="18"/>
                <w:lang w:val="en-GB"/>
              </w:rPr>
              <w:t>45,444,953</w:t>
            </w:r>
          </w:p>
        </w:tc>
        <w:tc>
          <w:tcPr>
            <w:tcW w:w="1440" w:type="dxa"/>
            <w:shd w:val="clear" w:color="auto" w:fill="FAFAFA"/>
            <w:vAlign w:val="bottom"/>
          </w:tcPr>
          <w:p w14:paraId="51E88A8D" w14:textId="1F019E51" w:rsidR="004174A9" w:rsidRPr="00CE5627" w:rsidRDefault="004174A9" w:rsidP="004174A9">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vAlign w:val="bottom"/>
          </w:tcPr>
          <w:p w14:paraId="61182D78" w14:textId="77777777" w:rsidR="004174A9" w:rsidRPr="00CE5627" w:rsidRDefault="004174A9" w:rsidP="004174A9">
            <w:pPr>
              <w:ind w:right="-72"/>
              <w:jc w:val="right"/>
              <w:rPr>
                <w:rFonts w:ascii="Arial" w:hAnsi="Arial" w:cs="Arial"/>
                <w:color w:val="auto"/>
                <w:sz w:val="18"/>
                <w:szCs w:val="18"/>
              </w:rPr>
            </w:pPr>
            <w:r w:rsidRPr="00CE5627">
              <w:rPr>
                <w:rFonts w:ascii="Arial" w:hAnsi="Arial" w:cs="Arial"/>
                <w:spacing w:val="-2"/>
                <w:sz w:val="18"/>
                <w:szCs w:val="18"/>
              </w:rPr>
              <w:t>-</w:t>
            </w:r>
          </w:p>
        </w:tc>
      </w:tr>
      <w:tr w:rsidR="004174A9" w:rsidRPr="00CE5627" w14:paraId="104E4DC0" w14:textId="77777777" w:rsidTr="004611CA">
        <w:trPr>
          <w:cantSplit/>
          <w:trHeight w:val="20"/>
        </w:trPr>
        <w:tc>
          <w:tcPr>
            <w:tcW w:w="3700" w:type="dxa"/>
          </w:tcPr>
          <w:p w14:paraId="3464C47E" w14:textId="77777777" w:rsidR="004174A9" w:rsidRPr="00CE5627" w:rsidRDefault="004174A9" w:rsidP="004174A9">
            <w:pPr>
              <w:ind w:left="-113"/>
              <w:rPr>
                <w:rFonts w:ascii="Arial" w:hAnsi="Arial" w:cs="Arial"/>
                <w:color w:val="auto"/>
                <w:sz w:val="18"/>
                <w:szCs w:val="18"/>
              </w:rPr>
            </w:pPr>
            <w:r w:rsidRPr="00CE5627">
              <w:rPr>
                <w:rFonts w:ascii="Arial" w:hAnsi="Arial" w:cs="Arial"/>
                <w:color w:val="auto"/>
                <w:sz w:val="18"/>
                <w:szCs w:val="18"/>
              </w:rPr>
              <w:t>Deferred income tax asset to be recovered</w:t>
            </w:r>
          </w:p>
        </w:tc>
        <w:tc>
          <w:tcPr>
            <w:tcW w:w="1440" w:type="dxa"/>
            <w:shd w:val="clear" w:color="auto" w:fill="FAFAFA"/>
            <w:vAlign w:val="bottom"/>
          </w:tcPr>
          <w:p w14:paraId="18D2E952" w14:textId="77777777" w:rsidR="004174A9" w:rsidRPr="00CE5627" w:rsidRDefault="004174A9" w:rsidP="004174A9">
            <w:pPr>
              <w:ind w:right="-72"/>
              <w:jc w:val="right"/>
              <w:rPr>
                <w:rFonts w:ascii="Arial" w:hAnsi="Arial" w:cs="Arial"/>
                <w:spacing w:val="-2"/>
                <w:sz w:val="18"/>
                <w:szCs w:val="18"/>
                <w:lang w:val="en-GB"/>
              </w:rPr>
            </w:pPr>
          </w:p>
        </w:tc>
        <w:tc>
          <w:tcPr>
            <w:tcW w:w="1440" w:type="dxa"/>
            <w:vAlign w:val="bottom"/>
          </w:tcPr>
          <w:p w14:paraId="6E4DB691" w14:textId="77777777" w:rsidR="004174A9" w:rsidRPr="00CE5627" w:rsidRDefault="004174A9" w:rsidP="004174A9">
            <w:pPr>
              <w:ind w:right="-72"/>
              <w:jc w:val="right"/>
              <w:rPr>
                <w:rFonts w:ascii="Arial" w:hAnsi="Arial" w:cs="Arial"/>
                <w:color w:val="auto"/>
                <w:sz w:val="18"/>
                <w:szCs w:val="18"/>
              </w:rPr>
            </w:pPr>
          </w:p>
        </w:tc>
        <w:tc>
          <w:tcPr>
            <w:tcW w:w="1440" w:type="dxa"/>
            <w:shd w:val="clear" w:color="auto" w:fill="FAFAFA"/>
            <w:vAlign w:val="bottom"/>
          </w:tcPr>
          <w:p w14:paraId="3661D954" w14:textId="77777777" w:rsidR="004174A9" w:rsidRPr="00CE5627" w:rsidRDefault="004174A9" w:rsidP="004174A9">
            <w:pPr>
              <w:ind w:right="-72"/>
              <w:jc w:val="right"/>
              <w:rPr>
                <w:rFonts w:ascii="Arial" w:hAnsi="Arial" w:cs="Arial"/>
                <w:color w:val="auto"/>
                <w:sz w:val="18"/>
                <w:szCs w:val="18"/>
              </w:rPr>
            </w:pPr>
          </w:p>
        </w:tc>
        <w:tc>
          <w:tcPr>
            <w:tcW w:w="1440" w:type="dxa"/>
            <w:vAlign w:val="bottom"/>
          </w:tcPr>
          <w:p w14:paraId="62DB40B5" w14:textId="77777777" w:rsidR="004174A9" w:rsidRPr="00CE5627" w:rsidRDefault="004174A9" w:rsidP="004174A9">
            <w:pPr>
              <w:ind w:right="-72"/>
              <w:jc w:val="right"/>
              <w:rPr>
                <w:rFonts w:ascii="Arial" w:hAnsi="Arial" w:cs="Arial"/>
                <w:color w:val="auto"/>
                <w:sz w:val="18"/>
                <w:szCs w:val="18"/>
              </w:rPr>
            </w:pPr>
          </w:p>
        </w:tc>
      </w:tr>
      <w:tr w:rsidR="004174A9" w:rsidRPr="00CE5627" w14:paraId="330811A4" w14:textId="77777777" w:rsidTr="004611CA">
        <w:trPr>
          <w:cantSplit/>
          <w:trHeight w:val="20"/>
        </w:trPr>
        <w:tc>
          <w:tcPr>
            <w:tcW w:w="3700" w:type="dxa"/>
          </w:tcPr>
          <w:p w14:paraId="27098B1B" w14:textId="77777777" w:rsidR="004174A9" w:rsidRPr="00CE5627" w:rsidRDefault="004174A9" w:rsidP="004174A9">
            <w:pPr>
              <w:ind w:left="-113"/>
              <w:rPr>
                <w:rFonts w:ascii="Arial" w:hAnsi="Arial" w:cs="Arial"/>
                <w:color w:val="auto"/>
                <w:sz w:val="18"/>
                <w:szCs w:val="18"/>
              </w:rPr>
            </w:pPr>
            <w:r w:rsidRPr="00CE5627">
              <w:rPr>
                <w:rFonts w:ascii="Arial" w:hAnsi="Arial" w:cs="Arial"/>
                <w:color w:val="auto"/>
                <w:sz w:val="18"/>
                <w:szCs w:val="18"/>
              </w:rPr>
              <w:t xml:space="preserve">   after more than </w:t>
            </w:r>
            <w:r w:rsidRPr="00CE5627">
              <w:rPr>
                <w:rFonts w:ascii="Arial" w:hAnsi="Arial" w:cs="Arial"/>
                <w:color w:val="auto"/>
                <w:sz w:val="18"/>
                <w:szCs w:val="18"/>
                <w:lang w:val="en-GB"/>
              </w:rPr>
              <w:t>12</w:t>
            </w:r>
            <w:r w:rsidRPr="00CE5627">
              <w:rPr>
                <w:rFonts w:ascii="Arial" w:hAnsi="Arial" w:cs="Arial"/>
                <w:color w:val="auto"/>
                <w:sz w:val="18"/>
                <w:szCs w:val="18"/>
              </w:rPr>
              <w:t xml:space="preserve"> months</w:t>
            </w:r>
            <w:r w:rsidRPr="00CE5627" w:rsidDel="00ED2409">
              <w:rPr>
                <w:rFonts w:ascii="Arial" w:hAnsi="Arial" w:cs="Arial"/>
                <w:color w:val="auto"/>
                <w:sz w:val="18"/>
                <w:szCs w:val="18"/>
              </w:rPr>
              <w:t xml:space="preserve"> </w:t>
            </w:r>
          </w:p>
        </w:tc>
        <w:tc>
          <w:tcPr>
            <w:tcW w:w="1440" w:type="dxa"/>
            <w:tcBorders>
              <w:bottom w:val="single" w:sz="4" w:space="0" w:color="auto"/>
            </w:tcBorders>
            <w:shd w:val="clear" w:color="auto" w:fill="FAFAFA"/>
            <w:vAlign w:val="bottom"/>
          </w:tcPr>
          <w:p w14:paraId="342A41CF" w14:textId="09D42247" w:rsidR="004174A9" w:rsidRPr="008706CE" w:rsidRDefault="008224FA" w:rsidP="004174A9">
            <w:pPr>
              <w:ind w:right="-72"/>
              <w:jc w:val="right"/>
              <w:rPr>
                <w:rFonts w:ascii="Arial" w:hAnsi="Arial" w:cs="Arial"/>
                <w:color w:val="auto"/>
                <w:sz w:val="18"/>
                <w:szCs w:val="18"/>
              </w:rPr>
            </w:pPr>
            <w:r>
              <w:rPr>
                <w:rFonts w:ascii="Arial" w:hAnsi="Arial" w:cs="Arial"/>
                <w:color w:val="auto"/>
                <w:sz w:val="18"/>
                <w:szCs w:val="18"/>
              </w:rPr>
              <w:t>443,215,969</w:t>
            </w:r>
          </w:p>
        </w:tc>
        <w:tc>
          <w:tcPr>
            <w:tcW w:w="1440" w:type="dxa"/>
            <w:tcBorders>
              <w:bottom w:val="single" w:sz="4" w:space="0" w:color="auto"/>
            </w:tcBorders>
            <w:vAlign w:val="bottom"/>
          </w:tcPr>
          <w:p w14:paraId="542B621D" w14:textId="77777777" w:rsidR="004174A9" w:rsidRPr="00CE5627" w:rsidRDefault="004174A9" w:rsidP="004174A9">
            <w:pPr>
              <w:ind w:right="-72"/>
              <w:jc w:val="right"/>
              <w:rPr>
                <w:rFonts w:ascii="Arial" w:hAnsi="Arial" w:cs="Arial"/>
                <w:color w:val="auto"/>
                <w:sz w:val="18"/>
                <w:szCs w:val="18"/>
              </w:rPr>
            </w:pPr>
            <w:r w:rsidRPr="00CE5627">
              <w:rPr>
                <w:rFonts w:ascii="Arial" w:hAnsi="Arial" w:cs="Arial"/>
                <w:color w:val="auto"/>
                <w:sz w:val="18"/>
                <w:szCs w:val="18"/>
              </w:rPr>
              <w:t>178,236,253</w:t>
            </w:r>
          </w:p>
        </w:tc>
        <w:tc>
          <w:tcPr>
            <w:tcW w:w="1440" w:type="dxa"/>
            <w:tcBorders>
              <w:bottom w:val="single" w:sz="4" w:space="0" w:color="auto"/>
            </w:tcBorders>
            <w:shd w:val="clear" w:color="auto" w:fill="FAFAFA"/>
            <w:vAlign w:val="bottom"/>
          </w:tcPr>
          <w:p w14:paraId="1F5FCA0E" w14:textId="65768324" w:rsidR="004174A9" w:rsidRPr="00CE5627" w:rsidRDefault="004174A9" w:rsidP="004174A9">
            <w:pPr>
              <w:ind w:right="-72"/>
              <w:jc w:val="right"/>
              <w:rPr>
                <w:rFonts w:ascii="Arial" w:hAnsi="Arial" w:cs="Arial"/>
                <w:color w:val="auto"/>
                <w:sz w:val="18"/>
                <w:szCs w:val="18"/>
              </w:rPr>
            </w:pPr>
            <w:r w:rsidRPr="00CE5627">
              <w:rPr>
                <w:rFonts w:ascii="Arial" w:hAnsi="Arial" w:cs="Arial"/>
                <w:color w:val="auto"/>
                <w:sz w:val="18"/>
                <w:szCs w:val="18"/>
              </w:rPr>
              <w:t>425,886,902</w:t>
            </w:r>
          </w:p>
        </w:tc>
        <w:tc>
          <w:tcPr>
            <w:tcW w:w="1440" w:type="dxa"/>
            <w:tcBorders>
              <w:bottom w:val="single" w:sz="4" w:space="0" w:color="auto"/>
            </w:tcBorders>
            <w:vAlign w:val="bottom"/>
          </w:tcPr>
          <w:p w14:paraId="38D7348F" w14:textId="77777777" w:rsidR="004174A9" w:rsidRPr="00CE5627" w:rsidRDefault="004174A9" w:rsidP="004174A9">
            <w:pPr>
              <w:ind w:right="-72"/>
              <w:jc w:val="right"/>
              <w:rPr>
                <w:rFonts w:ascii="Arial" w:hAnsi="Arial" w:cs="Arial"/>
                <w:color w:val="auto"/>
                <w:sz w:val="18"/>
                <w:szCs w:val="18"/>
              </w:rPr>
            </w:pPr>
            <w:r w:rsidRPr="00CE5627">
              <w:rPr>
                <w:rFonts w:ascii="Arial" w:hAnsi="Arial" w:cs="Arial"/>
                <w:spacing w:val="-2"/>
                <w:sz w:val="18"/>
                <w:szCs w:val="18"/>
                <w:lang w:val="en-GB"/>
              </w:rPr>
              <w:t>101,689,541</w:t>
            </w:r>
          </w:p>
        </w:tc>
      </w:tr>
      <w:tr w:rsidR="00317D20" w:rsidRPr="00CE5627" w14:paraId="37DB7911" w14:textId="77777777" w:rsidTr="004611CA">
        <w:trPr>
          <w:cantSplit/>
          <w:trHeight w:val="20"/>
        </w:trPr>
        <w:tc>
          <w:tcPr>
            <w:tcW w:w="3700" w:type="dxa"/>
          </w:tcPr>
          <w:p w14:paraId="57998330" w14:textId="77777777" w:rsidR="00317D20" w:rsidRPr="00CE5627" w:rsidRDefault="00317D20" w:rsidP="004611CA">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374AB4A3" w14:textId="77777777" w:rsidR="00317D20" w:rsidRPr="008706CE" w:rsidRDefault="00317D20" w:rsidP="004174A9">
            <w:pPr>
              <w:ind w:right="-72"/>
              <w:jc w:val="right"/>
              <w:rPr>
                <w:rFonts w:ascii="Arial" w:hAnsi="Arial" w:cs="Arial"/>
                <w:color w:val="auto"/>
                <w:sz w:val="18"/>
                <w:szCs w:val="18"/>
              </w:rPr>
            </w:pPr>
          </w:p>
        </w:tc>
        <w:tc>
          <w:tcPr>
            <w:tcW w:w="1440" w:type="dxa"/>
            <w:tcBorders>
              <w:top w:val="single" w:sz="4" w:space="0" w:color="auto"/>
            </w:tcBorders>
          </w:tcPr>
          <w:p w14:paraId="48008FC8"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5898B8D5"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75F7A0A9" w14:textId="77777777" w:rsidR="00317D20" w:rsidRPr="00CE5627" w:rsidRDefault="00317D20" w:rsidP="004611CA">
            <w:pPr>
              <w:suppressAutoHyphens/>
              <w:ind w:right="-72"/>
              <w:jc w:val="right"/>
              <w:rPr>
                <w:rFonts w:ascii="Arial" w:hAnsi="Arial" w:cs="Arial"/>
                <w:color w:val="auto"/>
                <w:spacing w:val="-2"/>
                <w:sz w:val="18"/>
                <w:szCs w:val="18"/>
              </w:rPr>
            </w:pPr>
          </w:p>
        </w:tc>
      </w:tr>
      <w:tr w:rsidR="00317D20" w:rsidRPr="00CE5627" w14:paraId="082E0DDF" w14:textId="77777777" w:rsidTr="004611CA">
        <w:trPr>
          <w:cantSplit/>
          <w:trHeight w:val="20"/>
        </w:trPr>
        <w:tc>
          <w:tcPr>
            <w:tcW w:w="3700" w:type="dxa"/>
          </w:tcPr>
          <w:p w14:paraId="79C05CCF" w14:textId="77777777" w:rsidR="00317D20" w:rsidRPr="00CE5627" w:rsidRDefault="00317D20" w:rsidP="004611CA">
            <w:pPr>
              <w:ind w:left="-113"/>
              <w:rPr>
                <w:rFonts w:ascii="Arial" w:hAnsi="Arial" w:cs="Arial"/>
                <w:color w:val="auto"/>
                <w:sz w:val="18"/>
                <w:szCs w:val="18"/>
              </w:rPr>
            </w:pPr>
          </w:p>
        </w:tc>
        <w:tc>
          <w:tcPr>
            <w:tcW w:w="1440" w:type="dxa"/>
            <w:tcBorders>
              <w:bottom w:val="single" w:sz="4" w:space="0" w:color="auto"/>
            </w:tcBorders>
            <w:shd w:val="clear" w:color="auto" w:fill="FAFAFA"/>
            <w:vAlign w:val="bottom"/>
          </w:tcPr>
          <w:p w14:paraId="63B57705" w14:textId="6F7D6AF1" w:rsidR="00317D20" w:rsidRPr="008706CE" w:rsidRDefault="008224FA" w:rsidP="004611CA">
            <w:pPr>
              <w:ind w:right="-72"/>
              <w:jc w:val="right"/>
              <w:rPr>
                <w:rFonts w:ascii="Arial" w:hAnsi="Arial" w:cs="Arial"/>
                <w:color w:val="auto"/>
                <w:sz w:val="18"/>
                <w:szCs w:val="18"/>
                <w:cs/>
              </w:rPr>
            </w:pPr>
            <w:r>
              <w:rPr>
                <w:rFonts w:ascii="Arial" w:hAnsi="Arial" w:cs="Arial"/>
                <w:color w:val="auto"/>
                <w:sz w:val="18"/>
                <w:szCs w:val="18"/>
              </w:rPr>
              <w:t>443,215,969</w:t>
            </w:r>
          </w:p>
        </w:tc>
        <w:tc>
          <w:tcPr>
            <w:tcW w:w="1440" w:type="dxa"/>
            <w:tcBorders>
              <w:bottom w:val="single" w:sz="4" w:space="0" w:color="auto"/>
            </w:tcBorders>
            <w:vAlign w:val="bottom"/>
          </w:tcPr>
          <w:p w14:paraId="43A3E48A" w14:textId="77777777" w:rsidR="00317D20" w:rsidRPr="00CE5627" w:rsidRDefault="00317D20" w:rsidP="004611CA">
            <w:pPr>
              <w:ind w:right="-72"/>
              <w:jc w:val="right"/>
              <w:rPr>
                <w:rFonts w:ascii="Arial" w:hAnsi="Arial" w:cs="Arial"/>
                <w:color w:val="auto"/>
                <w:sz w:val="18"/>
                <w:szCs w:val="18"/>
                <w:cs/>
              </w:rPr>
            </w:pPr>
            <w:r w:rsidRPr="00CE5627">
              <w:rPr>
                <w:rFonts w:ascii="Arial" w:hAnsi="Arial" w:cs="Arial"/>
                <w:color w:val="auto"/>
                <w:sz w:val="18"/>
                <w:szCs w:val="18"/>
              </w:rPr>
              <w:fldChar w:fldCharType="begin"/>
            </w:r>
            <w:r w:rsidRPr="00CE5627">
              <w:rPr>
                <w:rFonts w:ascii="Arial" w:hAnsi="Arial" w:cs="Arial"/>
                <w:color w:val="auto"/>
                <w:sz w:val="18"/>
                <w:szCs w:val="18"/>
              </w:rPr>
              <w:instrText xml:space="preserve"> =SUM(ABOVE) </w:instrText>
            </w:r>
            <w:r w:rsidRPr="00CE5627">
              <w:rPr>
                <w:rFonts w:ascii="Arial" w:hAnsi="Arial" w:cs="Arial"/>
                <w:color w:val="auto"/>
                <w:sz w:val="18"/>
                <w:szCs w:val="18"/>
              </w:rPr>
              <w:fldChar w:fldCharType="separate"/>
            </w:r>
            <w:r w:rsidRPr="00CE5627">
              <w:rPr>
                <w:rFonts w:ascii="Arial" w:hAnsi="Arial" w:cs="Arial"/>
                <w:noProof/>
                <w:color w:val="auto"/>
                <w:sz w:val="18"/>
                <w:szCs w:val="18"/>
              </w:rPr>
              <w:t>223,681,206</w:t>
            </w:r>
            <w:r w:rsidRPr="00CE5627">
              <w:rPr>
                <w:rFonts w:ascii="Arial" w:hAnsi="Arial" w:cs="Arial"/>
                <w:color w:val="auto"/>
                <w:sz w:val="18"/>
                <w:szCs w:val="18"/>
              </w:rPr>
              <w:fldChar w:fldCharType="end"/>
            </w:r>
          </w:p>
        </w:tc>
        <w:tc>
          <w:tcPr>
            <w:tcW w:w="1440" w:type="dxa"/>
            <w:tcBorders>
              <w:bottom w:val="single" w:sz="4" w:space="0" w:color="auto"/>
            </w:tcBorders>
            <w:shd w:val="clear" w:color="auto" w:fill="FAFAFA"/>
            <w:vAlign w:val="bottom"/>
          </w:tcPr>
          <w:p w14:paraId="0183674A" w14:textId="1BF4F256" w:rsidR="00317D20" w:rsidRPr="00CE5627" w:rsidRDefault="004611CA" w:rsidP="004611CA">
            <w:pPr>
              <w:ind w:right="-72"/>
              <w:jc w:val="right"/>
              <w:rPr>
                <w:rFonts w:ascii="Arial" w:hAnsi="Arial" w:cs="Arial"/>
                <w:color w:val="auto"/>
                <w:sz w:val="18"/>
                <w:szCs w:val="18"/>
                <w:cs/>
              </w:rPr>
            </w:pPr>
            <w:r w:rsidRPr="00CE5627">
              <w:rPr>
                <w:rFonts w:ascii="Arial" w:hAnsi="Arial" w:cs="Arial"/>
                <w:color w:val="auto"/>
                <w:sz w:val="18"/>
                <w:szCs w:val="18"/>
              </w:rPr>
              <w:t>425,886,902</w:t>
            </w:r>
          </w:p>
        </w:tc>
        <w:tc>
          <w:tcPr>
            <w:tcW w:w="1440" w:type="dxa"/>
            <w:tcBorders>
              <w:bottom w:val="single" w:sz="4" w:space="0" w:color="auto"/>
            </w:tcBorders>
            <w:vAlign w:val="bottom"/>
          </w:tcPr>
          <w:p w14:paraId="291E3D9A"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spacing w:val="-2"/>
                <w:sz w:val="18"/>
                <w:szCs w:val="18"/>
                <w:lang w:val="en-GB"/>
              </w:rPr>
              <w:t>101,689,541</w:t>
            </w:r>
          </w:p>
        </w:tc>
      </w:tr>
      <w:tr w:rsidR="00317D20" w:rsidRPr="00CE5627" w14:paraId="3AD60950" w14:textId="77777777" w:rsidTr="004611CA">
        <w:trPr>
          <w:cantSplit/>
          <w:trHeight w:val="20"/>
        </w:trPr>
        <w:tc>
          <w:tcPr>
            <w:tcW w:w="3700" w:type="dxa"/>
          </w:tcPr>
          <w:p w14:paraId="69D6E995" w14:textId="77777777" w:rsidR="00317D20" w:rsidRPr="00CE5627" w:rsidRDefault="00317D20" w:rsidP="004611CA">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74CBD8D9" w14:textId="77777777" w:rsidR="00317D20" w:rsidRPr="008706CE" w:rsidRDefault="00317D20" w:rsidP="004611CA">
            <w:pPr>
              <w:ind w:right="-72"/>
              <w:jc w:val="right"/>
              <w:rPr>
                <w:rFonts w:ascii="Arial" w:hAnsi="Arial" w:cs="Arial"/>
                <w:color w:val="auto"/>
                <w:sz w:val="18"/>
                <w:szCs w:val="18"/>
              </w:rPr>
            </w:pPr>
          </w:p>
        </w:tc>
        <w:tc>
          <w:tcPr>
            <w:tcW w:w="1440" w:type="dxa"/>
            <w:tcBorders>
              <w:top w:val="single" w:sz="4" w:space="0" w:color="auto"/>
            </w:tcBorders>
            <w:vAlign w:val="bottom"/>
          </w:tcPr>
          <w:p w14:paraId="4B4AEB93"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43C523A"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vAlign w:val="bottom"/>
          </w:tcPr>
          <w:p w14:paraId="692B3D28" w14:textId="77777777" w:rsidR="00317D20" w:rsidRPr="00CE5627" w:rsidRDefault="00317D20" w:rsidP="004611CA">
            <w:pPr>
              <w:pStyle w:val="Header"/>
              <w:ind w:right="-72"/>
              <w:jc w:val="right"/>
              <w:rPr>
                <w:rFonts w:eastAsia="Cordia New" w:cs="Arial"/>
                <w:szCs w:val="18"/>
                <w:lang w:val="en-US" w:eastAsia="en-US"/>
              </w:rPr>
            </w:pPr>
          </w:p>
        </w:tc>
      </w:tr>
      <w:tr w:rsidR="00317D20" w:rsidRPr="00CE5627" w14:paraId="2CC8EAE6" w14:textId="77777777" w:rsidTr="004611CA">
        <w:trPr>
          <w:cantSplit/>
          <w:trHeight w:val="20"/>
        </w:trPr>
        <w:tc>
          <w:tcPr>
            <w:tcW w:w="3700" w:type="dxa"/>
          </w:tcPr>
          <w:p w14:paraId="40301D7A" w14:textId="77777777" w:rsidR="00317D20" w:rsidRPr="00CE5627" w:rsidRDefault="00317D20" w:rsidP="004611CA">
            <w:pPr>
              <w:ind w:left="-113"/>
              <w:rPr>
                <w:rFonts w:ascii="Arial" w:hAnsi="Arial" w:cs="Arial"/>
                <w:b/>
                <w:bCs/>
                <w:color w:val="auto"/>
                <w:sz w:val="18"/>
                <w:szCs w:val="18"/>
              </w:rPr>
            </w:pPr>
            <w:r w:rsidRPr="00CE5627">
              <w:rPr>
                <w:rFonts w:ascii="Arial" w:hAnsi="Arial" w:cs="Arial"/>
                <w:b/>
                <w:bCs/>
                <w:color w:val="auto"/>
                <w:sz w:val="18"/>
                <w:szCs w:val="18"/>
              </w:rPr>
              <w:t>Deferred income tax liabilities:</w:t>
            </w:r>
          </w:p>
        </w:tc>
        <w:tc>
          <w:tcPr>
            <w:tcW w:w="1440" w:type="dxa"/>
            <w:shd w:val="clear" w:color="auto" w:fill="FAFAFA"/>
            <w:vAlign w:val="bottom"/>
          </w:tcPr>
          <w:p w14:paraId="10E79BE1" w14:textId="77777777" w:rsidR="00317D20" w:rsidRPr="00CE5627" w:rsidRDefault="00317D20" w:rsidP="004611CA">
            <w:pPr>
              <w:ind w:right="-72"/>
              <w:jc w:val="right"/>
              <w:rPr>
                <w:rFonts w:ascii="Arial" w:hAnsi="Arial" w:cs="Arial"/>
                <w:spacing w:val="-2"/>
                <w:sz w:val="18"/>
                <w:szCs w:val="18"/>
                <w:lang w:val="en-GB"/>
              </w:rPr>
            </w:pPr>
          </w:p>
        </w:tc>
        <w:tc>
          <w:tcPr>
            <w:tcW w:w="1440" w:type="dxa"/>
            <w:vAlign w:val="bottom"/>
          </w:tcPr>
          <w:p w14:paraId="2053AFF3" w14:textId="77777777" w:rsidR="00317D20" w:rsidRPr="00CE5627" w:rsidRDefault="00317D20" w:rsidP="004611CA">
            <w:pPr>
              <w:ind w:right="-72"/>
              <w:jc w:val="right"/>
              <w:rPr>
                <w:rFonts w:ascii="Arial" w:hAnsi="Arial" w:cs="Arial"/>
                <w:color w:val="auto"/>
                <w:sz w:val="18"/>
                <w:szCs w:val="18"/>
              </w:rPr>
            </w:pPr>
          </w:p>
        </w:tc>
        <w:tc>
          <w:tcPr>
            <w:tcW w:w="1440" w:type="dxa"/>
            <w:shd w:val="clear" w:color="auto" w:fill="FAFAFA"/>
            <w:vAlign w:val="bottom"/>
          </w:tcPr>
          <w:p w14:paraId="4591D35F" w14:textId="77777777" w:rsidR="00317D20" w:rsidRPr="00CE5627" w:rsidRDefault="00317D20" w:rsidP="004611CA">
            <w:pPr>
              <w:ind w:right="-72"/>
              <w:jc w:val="right"/>
              <w:rPr>
                <w:rFonts w:ascii="Arial" w:hAnsi="Arial" w:cs="Arial"/>
                <w:color w:val="auto"/>
                <w:sz w:val="18"/>
                <w:szCs w:val="18"/>
              </w:rPr>
            </w:pPr>
          </w:p>
        </w:tc>
        <w:tc>
          <w:tcPr>
            <w:tcW w:w="1440" w:type="dxa"/>
            <w:vAlign w:val="bottom"/>
          </w:tcPr>
          <w:p w14:paraId="0666B20A" w14:textId="77777777" w:rsidR="00317D20" w:rsidRPr="00CE5627" w:rsidRDefault="00317D20" w:rsidP="004611CA">
            <w:pPr>
              <w:pStyle w:val="Header"/>
              <w:ind w:right="-72"/>
              <w:jc w:val="right"/>
              <w:rPr>
                <w:rFonts w:eastAsia="Cordia New" w:cs="Arial"/>
                <w:szCs w:val="18"/>
                <w:lang w:val="en-US" w:eastAsia="en-US"/>
              </w:rPr>
            </w:pPr>
          </w:p>
        </w:tc>
      </w:tr>
      <w:tr w:rsidR="00317D20" w:rsidRPr="00CE5627" w14:paraId="658D7C66" w14:textId="77777777" w:rsidTr="004611CA">
        <w:trPr>
          <w:cantSplit/>
          <w:trHeight w:val="20"/>
        </w:trPr>
        <w:tc>
          <w:tcPr>
            <w:tcW w:w="3700" w:type="dxa"/>
          </w:tcPr>
          <w:p w14:paraId="32E8350D" w14:textId="77777777" w:rsidR="00317D20" w:rsidRPr="00CE5627" w:rsidRDefault="00317D20" w:rsidP="004611CA">
            <w:pPr>
              <w:ind w:left="-113"/>
              <w:rPr>
                <w:rFonts w:ascii="Arial" w:hAnsi="Arial" w:cs="Arial"/>
                <w:color w:val="auto"/>
                <w:sz w:val="18"/>
                <w:szCs w:val="18"/>
              </w:rPr>
            </w:pPr>
            <w:r w:rsidRPr="00CE5627">
              <w:rPr>
                <w:rFonts w:ascii="Arial" w:hAnsi="Arial" w:cs="Arial"/>
                <w:color w:val="auto"/>
                <w:sz w:val="18"/>
                <w:szCs w:val="18"/>
              </w:rPr>
              <w:t xml:space="preserve">Deferred income tax liabilities to be settled </w:t>
            </w:r>
          </w:p>
        </w:tc>
        <w:tc>
          <w:tcPr>
            <w:tcW w:w="1440" w:type="dxa"/>
            <w:shd w:val="clear" w:color="auto" w:fill="FAFAFA"/>
            <w:vAlign w:val="bottom"/>
          </w:tcPr>
          <w:p w14:paraId="1147EFBE" w14:textId="77777777" w:rsidR="00317D20" w:rsidRPr="00CE5627" w:rsidRDefault="00317D20" w:rsidP="004611CA">
            <w:pPr>
              <w:ind w:right="-72"/>
              <w:jc w:val="right"/>
              <w:rPr>
                <w:rFonts w:ascii="Arial" w:hAnsi="Arial" w:cs="Arial"/>
                <w:spacing w:val="-2"/>
                <w:sz w:val="18"/>
                <w:szCs w:val="18"/>
                <w:lang w:val="en-GB"/>
              </w:rPr>
            </w:pPr>
          </w:p>
        </w:tc>
        <w:tc>
          <w:tcPr>
            <w:tcW w:w="1440" w:type="dxa"/>
            <w:vAlign w:val="bottom"/>
          </w:tcPr>
          <w:p w14:paraId="0FC51276" w14:textId="77777777" w:rsidR="00317D20" w:rsidRPr="00CE5627" w:rsidRDefault="00317D20" w:rsidP="004611CA">
            <w:pPr>
              <w:ind w:right="-72"/>
              <w:jc w:val="right"/>
              <w:rPr>
                <w:rFonts w:ascii="Arial" w:hAnsi="Arial" w:cs="Arial"/>
                <w:color w:val="auto"/>
                <w:sz w:val="18"/>
                <w:szCs w:val="18"/>
              </w:rPr>
            </w:pPr>
          </w:p>
        </w:tc>
        <w:tc>
          <w:tcPr>
            <w:tcW w:w="1440" w:type="dxa"/>
            <w:shd w:val="clear" w:color="auto" w:fill="FAFAFA"/>
            <w:vAlign w:val="bottom"/>
          </w:tcPr>
          <w:p w14:paraId="1661E275" w14:textId="77777777" w:rsidR="00317D20" w:rsidRPr="00CE5627" w:rsidRDefault="00317D20" w:rsidP="004611CA">
            <w:pPr>
              <w:ind w:right="-72"/>
              <w:jc w:val="right"/>
              <w:rPr>
                <w:rFonts w:ascii="Arial" w:hAnsi="Arial" w:cs="Arial"/>
                <w:color w:val="auto"/>
                <w:sz w:val="18"/>
                <w:szCs w:val="18"/>
              </w:rPr>
            </w:pPr>
          </w:p>
        </w:tc>
        <w:tc>
          <w:tcPr>
            <w:tcW w:w="1440" w:type="dxa"/>
            <w:vAlign w:val="bottom"/>
          </w:tcPr>
          <w:p w14:paraId="44394EB6" w14:textId="77777777" w:rsidR="00317D20" w:rsidRPr="00CE5627" w:rsidRDefault="00317D20" w:rsidP="004611CA">
            <w:pPr>
              <w:pStyle w:val="Header"/>
              <w:ind w:right="-72"/>
              <w:jc w:val="right"/>
              <w:rPr>
                <w:rFonts w:eastAsia="Cordia New" w:cs="Arial"/>
                <w:szCs w:val="18"/>
                <w:lang w:val="en-US" w:eastAsia="en-US"/>
              </w:rPr>
            </w:pPr>
          </w:p>
        </w:tc>
      </w:tr>
      <w:tr w:rsidR="004174A9" w:rsidRPr="00CE5627" w14:paraId="67087AA8" w14:textId="77777777" w:rsidTr="004611CA">
        <w:trPr>
          <w:cantSplit/>
          <w:trHeight w:val="20"/>
        </w:trPr>
        <w:tc>
          <w:tcPr>
            <w:tcW w:w="3700" w:type="dxa"/>
          </w:tcPr>
          <w:p w14:paraId="7FEA3E8D" w14:textId="77777777" w:rsidR="004174A9" w:rsidRPr="00CE5627" w:rsidRDefault="004174A9" w:rsidP="004174A9">
            <w:pPr>
              <w:ind w:left="-113"/>
              <w:rPr>
                <w:rFonts w:ascii="Arial" w:hAnsi="Arial" w:cs="Arial"/>
                <w:color w:val="auto"/>
                <w:sz w:val="18"/>
                <w:szCs w:val="18"/>
              </w:rPr>
            </w:pPr>
            <w:r w:rsidRPr="00CE5627">
              <w:rPr>
                <w:rFonts w:ascii="Arial" w:hAnsi="Arial" w:cs="Arial"/>
                <w:color w:val="auto"/>
                <w:sz w:val="18"/>
                <w:szCs w:val="18"/>
              </w:rPr>
              <w:t xml:space="preserve">   within </w:t>
            </w:r>
            <w:r w:rsidRPr="00CE5627">
              <w:rPr>
                <w:rFonts w:ascii="Arial" w:hAnsi="Arial" w:cs="Arial"/>
                <w:color w:val="auto"/>
                <w:sz w:val="18"/>
                <w:szCs w:val="18"/>
                <w:lang w:val="en-GB"/>
              </w:rPr>
              <w:t>12</w:t>
            </w:r>
            <w:r w:rsidRPr="00CE5627">
              <w:rPr>
                <w:rFonts w:ascii="Arial" w:hAnsi="Arial" w:cs="Arial"/>
                <w:color w:val="auto"/>
                <w:sz w:val="18"/>
                <w:szCs w:val="18"/>
              </w:rPr>
              <w:t xml:space="preserve"> months</w:t>
            </w:r>
          </w:p>
        </w:tc>
        <w:tc>
          <w:tcPr>
            <w:tcW w:w="1440" w:type="dxa"/>
            <w:shd w:val="clear" w:color="auto" w:fill="FAFAFA"/>
            <w:vAlign w:val="bottom"/>
          </w:tcPr>
          <w:p w14:paraId="586E9DD5" w14:textId="0672A28A" w:rsidR="004174A9" w:rsidRPr="00CE5627" w:rsidRDefault="004174A9" w:rsidP="004174A9">
            <w:pPr>
              <w:ind w:right="-72"/>
              <w:jc w:val="right"/>
              <w:rPr>
                <w:rFonts w:ascii="Arial" w:hAnsi="Arial" w:cs="Arial"/>
                <w:spacing w:val="-2"/>
                <w:sz w:val="18"/>
                <w:szCs w:val="18"/>
                <w:cs/>
                <w:lang w:val="en-GB"/>
              </w:rPr>
            </w:pPr>
            <w:r w:rsidRPr="00CE5627">
              <w:rPr>
                <w:rFonts w:ascii="Arial" w:hAnsi="Arial" w:cs="Arial"/>
                <w:spacing w:val="-2"/>
                <w:sz w:val="18"/>
                <w:szCs w:val="18"/>
                <w:lang w:val="en-GB"/>
              </w:rPr>
              <w:t>(2,973,106)</w:t>
            </w:r>
          </w:p>
        </w:tc>
        <w:tc>
          <w:tcPr>
            <w:tcW w:w="1440" w:type="dxa"/>
            <w:vAlign w:val="bottom"/>
          </w:tcPr>
          <w:p w14:paraId="26A9E2E6" w14:textId="77777777" w:rsidR="004174A9" w:rsidRPr="00CE5627" w:rsidRDefault="004174A9" w:rsidP="004174A9">
            <w:pPr>
              <w:ind w:right="-72"/>
              <w:jc w:val="right"/>
              <w:rPr>
                <w:rFonts w:ascii="Arial" w:hAnsi="Arial" w:cs="Arial"/>
                <w:color w:val="auto"/>
                <w:sz w:val="18"/>
                <w:szCs w:val="18"/>
                <w:cs/>
              </w:rPr>
            </w:pPr>
            <w:r w:rsidRPr="00CE5627">
              <w:rPr>
                <w:rFonts w:ascii="Arial" w:hAnsi="Arial" w:cs="Arial"/>
                <w:spacing w:val="-2"/>
                <w:sz w:val="18"/>
                <w:szCs w:val="18"/>
                <w:lang w:val="en-GB"/>
              </w:rPr>
              <w:t>(15,628,937)</w:t>
            </w:r>
          </w:p>
        </w:tc>
        <w:tc>
          <w:tcPr>
            <w:tcW w:w="1440" w:type="dxa"/>
            <w:shd w:val="clear" w:color="auto" w:fill="FAFAFA"/>
            <w:vAlign w:val="bottom"/>
          </w:tcPr>
          <w:p w14:paraId="5E726852" w14:textId="0A5770EB" w:rsidR="004174A9" w:rsidRPr="008706CE" w:rsidRDefault="004174A9" w:rsidP="004174A9">
            <w:pPr>
              <w:ind w:right="-72"/>
              <w:jc w:val="right"/>
              <w:rPr>
                <w:rFonts w:ascii="Arial" w:hAnsi="Arial" w:cs="Arial"/>
                <w:spacing w:val="-2"/>
                <w:sz w:val="18"/>
                <w:szCs w:val="18"/>
                <w:cs/>
                <w:lang w:val="en-GB"/>
              </w:rPr>
            </w:pPr>
            <w:r w:rsidRPr="008706CE">
              <w:rPr>
                <w:rFonts w:ascii="Arial" w:hAnsi="Arial" w:cs="Arial"/>
                <w:spacing w:val="-2"/>
                <w:sz w:val="18"/>
                <w:szCs w:val="18"/>
                <w:lang w:val="en-GB"/>
              </w:rPr>
              <w:t>(422,700)</w:t>
            </w:r>
          </w:p>
        </w:tc>
        <w:tc>
          <w:tcPr>
            <w:tcW w:w="1440" w:type="dxa"/>
            <w:vAlign w:val="bottom"/>
          </w:tcPr>
          <w:p w14:paraId="6618F8AA" w14:textId="77777777" w:rsidR="004174A9" w:rsidRPr="00CE5627" w:rsidRDefault="004174A9" w:rsidP="004174A9">
            <w:pPr>
              <w:ind w:right="-72"/>
              <w:jc w:val="right"/>
              <w:rPr>
                <w:rFonts w:ascii="Arial" w:hAnsi="Arial" w:cs="Arial"/>
                <w:color w:val="auto"/>
                <w:sz w:val="18"/>
                <w:szCs w:val="18"/>
              </w:rPr>
            </w:pPr>
            <w:r w:rsidRPr="00CE5627">
              <w:rPr>
                <w:rFonts w:ascii="Arial" w:hAnsi="Arial" w:cs="Arial"/>
                <w:spacing w:val="-2"/>
                <w:sz w:val="18"/>
                <w:szCs w:val="18"/>
                <w:lang w:val="en-GB"/>
              </w:rPr>
              <w:t>(2,785,188)</w:t>
            </w:r>
          </w:p>
        </w:tc>
      </w:tr>
      <w:tr w:rsidR="004174A9" w:rsidRPr="00CE5627" w14:paraId="08D9B950" w14:textId="77777777" w:rsidTr="004611CA">
        <w:trPr>
          <w:cantSplit/>
          <w:trHeight w:val="20"/>
        </w:trPr>
        <w:tc>
          <w:tcPr>
            <w:tcW w:w="3700" w:type="dxa"/>
          </w:tcPr>
          <w:p w14:paraId="4B566442" w14:textId="77777777" w:rsidR="004174A9" w:rsidRPr="00CE5627" w:rsidRDefault="004174A9" w:rsidP="004174A9">
            <w:pPr>
              <w:ind w:left="-113"/>
              <w:rPr>
                <w:rFonts w:ascii="Arial" w:hAnsi="Arial" w:cs="Arial"/>
                <w:color w:val="auto"/>
                <w:sz w:val="18"/>
                <w:szCs w:val="18"/>
              </w:rPr>
            </w:pPr>
            <w:r w:rsidRPr="00CE5627">
              <w:rPr>
                <w:rFonts w:ascii="Arial" w:hAnsi="Arial" w:cs="Arial"/>
                <w:color w:val="auto"/>
                <w:sz w:val="18"/>
                <w:szCs w:val="18"/>
              </w:rPr>
              <w:t xml:space="preserve">Deferred income tax liability to be settled </w:t>
            </w:r>
          </w:p>
        </w:tc>
        <w:tc>
          <w:tcPr>
            <w:tcW w:w="1440" w:type="dxa"/>
            <w:shd w:val="clear" w:color="auto" w:fill="FAFAFA"/>
            <w:vAlign w:val="bottom"/>
          </w:tcPr>
          <w:p w14:paraId="4C512107" w14:textId="77777777" w:rsidR="004174A9" w:rsidRPr="00CE5627" w:rsidRDefault="004174A9" w:rsidP="004174A9">
            <w:pPr>
              <w:ind w:right="-72"/>
              <w:jc w:val="right"/>
              <w:rPr>
                <w:rFonts w:ascii="Arial" w:hAnsi="Arial" w:cs="Arial"/>
                <w:spacing w:val="-2"/>
                <w:sz w:val="18"/>
                <w:szCs w:val="18"/>
                <w:lang w:val="en-GB"/>
              </w:rPr>
            </w:pPr>
          </w:p>
        </w:tc>
        <w:tc>
          <w:tcPr>
            <w:tcW w:w="1440" w:type="dxa"/>
            <w:vAlign w:val="bottom"/>
          </w:tcPr>
          <w:p w14:paraId="5F6CD658" w14:textId="77777777" w:rsidR="004174A9" w:rsidRPr="00CE5627" w:rsidRDefault="004174A9" w:rsidP="004174A9">
            <w:pPr>
              <w:ind w:right="-72"/>
              <w:jc w:val="right"/>
              <w:rPr>
                <w:rFonts w:ascii="Arial" w:hAnsi="Arial" w:cs="Arial"/>
                <w:color w:val="auto"/>
                <w:sz w:val="18"/>
                <w:szCs w:val="18"/>
              </w:rPr>
            </w:pPr>
          </w:p>
        </w:tc>
        <w:tc>
          <w:tcPr>
            <w:tcW w:w="1440" w:type="dxa"/>
            <w:shd w:val="clear" w:color="auto" w:fill="FAFAFA"/>
            <w:vAlign w:val="bottom"/>
          </w:tcPr>
          <w:p w14:paraId="6D67CEC6" w14:textId="77777777" w:rsidR="004174A9" w:rsidRPr="008706CE" w:rsidRDefault="004174A9" w:rsidP="004174A9">
            <w:pPr>
              <w:ind w:right="-72"/>
              <w:jc w:val="right"/>
              <w:rPr>
                <w:rFonts w:ascii="Arial" w:hAnsi="Arial" w:cs="Arial"/>
                <w:spacing w:val="-2"/>
                <w:sz w:val="18"/>
                <w:szCs w:val="18"/>
                <w:lang w:val="en-GB"/>
              </w:rPr>
            </w:pPr>
          </w:p>
        </w:tc>
        <w:tc>
          <w:tcPr>
            <w:tcW w:w="1440" w:type="dxa"/>
            <w:vAlign w:val="bottom"/>
          </w:tcPr>
          <w:p w14:paraId="427475D8" w14:textId="77777777" w:rsidR="004174A9" w:rsidRPr="00CE5627" w:rsidRDefault="004174A9" w:rsidP="004174A9">
            <w:pPr>
              <w:ind w:right="-72"/>
              <w:jc w:val="right"/>
              <w:rPr>
                <w:rFonts w:ascii="Arial" w:hAnsi="Arial" w:cs="Arial"/>
                <w:color w:val="auto"/>
                <w:sz w:val="18"/>
                <w:szCs w:val="18"/>
              </w:rPr>
            </w:pPr>
          </w:p>
        </w:tc>
      </w:tr>
      <w:tr w:rsidR="004174A9" w:rsidRPr="00CE5627" w14:paraId="29B150F6" w14:textId="77777777" w:rsidTr="004611CA">
        <w:trPr>
          <w:cantSplit/>
          <w:trHeight w:val="20"/>
        </w:trPr>
        <w:tc>
          <w:tcPr>
            <w:tcW w:w="3700" w:type="dxa"/>
          </w:tcPr>
          <w:p w14:paraId="23A6DD60" w14:textId="77777777" w:rsidR="004174A9" w:rsidRPr="00CE5627" w:rsidRDefault="004174A9" w:rsidP="004174A9">
            <w:pPr>
              <w:ind w:left="-113"/>
              <w:rPr>
                <w:rFonts w:ascii="Arial" w:hAnsi="Arial" w:cs="Arial"/>
                <w:color w:val="auto"/>
                <w:sz w:val="18"/>
                <w:szCs w:val="18"/>
              </w:rPr>
            </w:pPr>
            <w:r w:rsidRPr="00CE5627">
              <w:rPr>
                <w:rFonts w:ascii="Arial" w:hAnsi="Arial" w:cs="Arial"/>
                <w:color w:val="auto"/>
                <w:sz w:val="18"/>
                <w:szCs w:val="18"/>
              </w:rPr>
              <w:t xml:space="preserve">   after more than </w:t>
            </w:r>
            <w:r w:rsidRPr="00CE5627">
              <w:rPr>
                <w:rFonts w:ascii="Arial" w:hAnsi="Arial" w:cs="Arial"/>
                <w:color w:val="auto"/>
                <w:sz w:val="18"/>
                <w:szCs w:val="18"/>
                <w:lang w:val="en-GB"/>
              </w:rPr>
              <w:t>12</w:t>
            </w:r>
            <w:r w:rsidRPr="00CE5627">
              <w:rPr>
                <w:rFonts w:ascii="Arial" w:hAnsi="Arial" w:cs="Arial"/>
                <w:color w:val="auto"/>
                <w:sz w:val="18"/>
                <w:szCs w:val="18"/>
              </w:rPr>
              <w:t xml:space="preserve"> months</w:t>
            </w:r>
            <w:r w:rsidRPr="00CE5627" w:rsidDel="00ED2409">
              <w:rPr>
                <w:rFonts w:ascii="Arial" w:hAnsi="Arial" w:cs="Arial"/>
                <w:color w:val="auto"/>
                <w:sz w:val="18"/>
                <w:szCs w:val="18"/>
              </w:rPr>
              <w:t xml:space="preserve"> </w:t>
            </w:r>
          </w:p>
        </w:tc>
        <w:tc>
          <w:tcPr>
            <w:tcW w:w="1440" w:type="dxa"/>
            <w:tcBorders>
              <w:bottom w:val="single" w:sz="4" w:space="0" w:color="auto"/>
            </w:tcBorders>
            <w:shd w:val="clear" w:color="auto" w:fill="FAFAFA"/>
            <w:vAlign w:val="bottom"/>
          </w:tcPr>
          <w:p w14:paraId="53875EE6" w14:textId="1C12DCB0" w:rsidR="004174A9" w:rsidRPr="00CE5627" w:rsidRDefault="008706CE" w:rsidP="004174A9">
            <w:pPr>
              <w:ind w:right="-72"/>
              <w:jc w:val="right"/>
              <w:rPr>
                <w:rFonts w:ascii="Arial" w:hAnsi="Arial" w:cs="Arial"/>
                <w:spacing w:val="-2"/>
                <w:sz w:val="18"/>
                <w:szCs w:val="18"/>
                <w:cs/>
                <w:lang w:val="en-GB"/>
              </w:rPr>
            </w:pPr>
            <w:r w:rsidRPr="008706CE">
              <w:rPr>
                <w:rFonts w:ascii="Arial" w:hAnsi="Arial" w:cs="Arial"/>
                <w:spacing w:val="-2"/>
                <w:sz w:val="18"/>
                <w:szCs w:val="18"/>
                <w:lang w:val="en-GB"/>
              </w:rPr>
              <w:t>(1,079,556,911)</w:t>
            </w:r>
          </w:p>
        </w:tc>
        <w:tc>
          <w:tcPr>
            <w:tcW w:w="1440" w:type="dxa"/>
            <w:tcBorders>
              <w:bottom w:val="single" w:sz="4" w:space="0" w:color="auto"/>
            </w:tcBorders>
            <w:vAlign w:val="bottom"/>
          </w:tcPr>
          <w:p w14:paraId="0B509226" w14:textId="77777777" w:rsidR="004174A9" w:rsidRPr="00CE5627" w:rsidRDefault="004174A9" w:rsidP="004174A9">
            <w:pPr>
              <w:ind w:right="-72"/>
              <w:jc w:val="right"/>
              <w:rPr>
                <w:rFonts w:ascii="Arial" w:hAnsi="Arial" w:cs="Arial"/>
                <w:color w:val="auto"/>
                <w:sz w:val="18"/>
                <w:szCs w:val="18"/>
                <w:cs/>
              </w:rPr>
            </w:pPr>
            <w:r w:rsidRPr="00CE5627">
              <w:rPr>
                <w:rFonts w:ascii="Arial" w:hAnsi="Arial" w:cs="Arial"/>
                <w:color w:val="auto"/>
                <w:sz w:val="18"/>
                <w:szCs w:val="18"/>
              </w:rPr>
              <w:t>(1,270,079,427)</w:t>
            </w:r>
          </w:p>
        </w:tc>
        <w:tc>
          <w:tcPr>
            <w:tcW w:w="1440" w:type="dxa"/>
            <w:tcBorders>
              <w:bottom w:val="single" w:sz="4" w:space="0" w:color="auto"/>
            </w:tcBorders>
            <w:shd w:val="clear" w:color="auto" w:fill="FAFAFA"/>
            <w:vAlign w:val="bottom"/>
          </w:tcPr>
          <w:p w14:paraId="2D036132" w14:textId="2280A5AE" w:rsidR="004174A9" w:rsidRPr="00CE5627" w:rsidRDefault="008706CE" w:rsidP="004174A9">
            <w:pPr>
              <w:ind w:right="-72"/>
              <w:jc w:val="right"/>
              <w:rPr>
                <w:rFonts w:ascii="Arial" w:hAnsi="Arial" w:cs="Arial"/>
                <w:spacing w:val="-2"/>
                <w:sz w:val="18"/>
                <w:szCs w:val="18"/>
                <w:cs/>
                <w:lang w:val="en-GB"/>
              </w:rPr>
            </w:pPr>
            <w:r w:rsidRPr="008706CE">
              <w:rPr>
                <w:rFonts w:ascii="Arial" w:hAnsi="Arial" w:cs="Arial"/>
                <w:spacing w:val="-2"/>
                <w:sz w:val="18"/>
                <w:szCs w:val="18"/>
                <w:cs/>
                <w:lang w:val="en-GB"/>
              </w:rPr>
              <w:t>(412</w:t>
            </w:r>
            <w:r w:rsidRPr="008706CE">
              <w:rPr>
                <w:rFonts w:ascii="Arial" w:hAnsi="Arial" w:cs="Arial"/>
                <w:spacing w:val="-2"/>
                <w:sz w:val="18"/>
                <w:szCs w:val="18"/>
                <w:lang w:val="en-GB"/>
              </w:rPr>
              <w:t>,</w:t>
            </w:r>
            <w:r w:rsidRPr="008706CE">
              <w:rPr>
                <w:rFonts w:ascii="Arial" w:hAnsi="Arial" w:cs="Arial"/>
                <w:spacing w:val="-2"/>
                <w:sz w:val="18"/>
                <w:szCs w:val="18"/>
                <w:cs/>
                <w:lang w:val="en-GB"/>
              </w:rPr>
              <w:t>848</w:t>
            </w:r>
            <w:r w:rsidRPr="008706CE">
              <w:rPr>
                <w:rFonts w:ascii="Arial" w:hAnsi="Arial" w:cs="Arial"/>
                <w:spacing w:val="-2"/>
                <w:sz w:val="18"/>
                <w:szCs w:val="18"/>
                <w:lang w:val="en-GB"/>
              </w:rPr>
              <w:t>,</w:t>
            </w:r>
            <w:r w:rsidRPr="008706CE">
              <w:rPr>
                <w:rFonts w:ascii="Arial" w:hAnsi="Arial" w:cs="Arial"/>
                <w:spacing w:val="-2"/>
                <w:sz w:val="18"/>
                <w:szCs w:val="18"/>
                <w:cs/>
                <w:lang w:val="en-GB"/>
              </w:rPr>
              <w:t>195)</w:t>
            </w:r>
          </w:p>
        </w:tc>
        <w:tc>
          <w:tcPr>
            <w:tcW w:w="1440" w:type="dxa"/>
            <w:tcBorders>
              <w:bottom w:val="single" w:sz="4" w:space="0" w:color="auto"/>
            </w:tcBorders>
            <w:vAlign w:val="bottom"/>
          </w:tcPr>
          <w:p w14:paraId="75B48723" w14:textId="77777777" w:rsidR="004174A9" w:rsidRPr="00CE5627" w:rsidRDefault="004174A9" w:rsidP="004174A9">
            <w:pPr>
              <w:ind w:right="-72"/>
              <w:jc w:val="right"/>
              <w:rPr>
                <w:rFonts w:ascii="Arial" w:hAnsi="Arial" w:cs="Arial"/>
                <w:color w:val="auto"/>
                <w:sz w:val="18"/>
                <w:szCs w:val="18"/>
              </w:rPr>
            </w:pPr>
            <w:r w:rsidRPr="00CE5627">
              <w:rPr>
                <w:rFonts w:ascii="Arial" w:hAnsi="Arial" w:cs="Arial"/>
                <w:spacing w:val="-2"/>
                <w:sz w:val="18"/>
                <w:szCs w:val="18"/>
                <w:lang w:val="en-GB"/>
              </w:rPr>
              <w:t>(418,016,864)</w:t>
            </w:r>
          </w:p>
        </w:tc>
      </w:tr>
      <w:tr w:rsidR="00317D20" w:rsidRPr="00CE5627" w14:paraId="6F4E019E" w14:textId="77777777" w:rsidTr="004611CA">
        <w:trPr>
          <w:cantSplit/>
          <w:trHeight w:val="20"/>
        </w:trPr>
        <w:tc>
          <w:tcPr>
            <w:tcW w:w="3700" w:type="dxa"/>
          </w:tcPr>
          <w:p w14:paraId="127BC1F7" w14:textId="77777777" w:rsidR="00317D20" w:rsidRPr="00CE5627" w:rsidRDefault="00317D20" w:rsidP="004611CA">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30CCD6FB" w14:textId="77777777" w:rsidR="00317D20" w:rsidRPr="00CE5627" w:rsidRDefault="00317D20" w:rsidP="004174A9">
            <w:pPr>
              <w:ind w:right="-72"/>
              <w:jc w:val="right"/>
              <w:rPr>
                <w:rFonts w:ascii="Arial" w:hAnsi="Arial" w:cs="Arial"/>
                <w:spacing w:val="-2"/>
                <w:sz w:val="18"/>
                <w:szCs w:val="18"/>
                <w:lang w:val="en-GB"/>
              </w:rPr>
            </w:pPr>
          </w:p>
        </w:tc>
        <w:tc>
          <w:tcPr>
            <w:tcW w:w="1440" w:type="dxa"/>
            <w:tcBorders>
              <w:top w:val="single" w:sz="4" w:space="0" w:color="auto"/>
            </w:tcBorders>
          </w:tcPr>
          <w:p w14:paraId="3D602224"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2C0A9971" w14:textId="77777777" w:rsidR="00317D20" w:rsidRPr="008706CE" w:rsidRDefault="00317D20" w:rsidP="008706CE">
            <w:pPr>
              <w:ind w:right="-72"/>
              <w:jc w:val="right"/>
              <w:rPr>
                <w:rFonts w:ascii="Arial" w:hAnsi="Arial" w:cs="Arial"/>
                <w:spacing w:val="-2"/>
                <w:sz w:val="18"/>
                <w:szCs w:val="18"/>
                <w:lang w:val="en-GB"/>
              </w:rPr>
            </w:pPr>
          </w:p>
        </w:tc>
        <w:tc>
          <w:tcPr>
            <w:tcW w:w="1440" w:type="dxa"/>
            <w:tcBorders>
              <w:top w:val="single" w:sz="4" w:space="0" w:color="auto"/>
            </w:tcBorders>
          </w:tcPr>
          <w:p w14:paraId="2DAD6024" w14:textId="77777777" w:rsidR="00317D20" w:rsidRPr="00CE5627" w:rsidRDefault="00317D20" w:rsidP="004611CA">
            <w:pPr>
              <w:suppressAutoHyphens/>
              <w:ind w:right="-72"/>
              <w:jc w:val="right"/>
              <w:rPr>
                <w:rFonts w:ascii="Arial" w:hAnsi="Arial" w:cs="Arial"/>
                <w:color w:val="auto"/>
                <w:spacing w:val="-2"/>
                <w:sz w:val="18"/>
                <w:szCs w:val="18"/>
              </w:rPr>
            </w:pPr>
          </w:p>
        </w:tc>
      </w:tr>
      <w:tr w:rsidR="00317D20" w:rsidRPr="00CE5627" w14:paraId="619963AC" w14:textId="77777777" w:rsidTr="004611CA">
        <w:trPr>
          <w:cantSplit/>
          <w:trHeight w:val="20"/>
        </w:trPr>
        <w:tc>
          <w:tcPr>
            <w:tcW w:w="3700" w:type="dxa"/>
          </w:tcPr>
          <w:p w14:paraId="1EA1019D" w14:textId="77777777" w:rsidR="00317D20" w:rsidRPr="00CE5627" w:rsidRDefault="00317D20" w:rsidP="004611CA">
            <w:pPr>
              <w:ind w:left="-113"/>
              <w:rPr>
                <w:rFonts w:ascii="Arial" w:hAnsi="Arial" w:cs="Arial"/>
                <w:color w:val="auto"/>
                <w:sz w:val="18"/>
                <w:szCs w:val="18"/>
              </w:rPr>
            </w:pPr>
          </w:p>
        </w:tc>
        <w:tc>
          <w:tcPr>
            <w:tcW w:w="1440" w:type="dxa"/>
            <w:tcBorders>
              <w:bottom w:val="single" w:sz="4" w:space="0" w:color="auto"/>
            </w:tcBorders>
            <w:shd w:val="clear" w:color="auto" w:fill="FAFAFA"/>
            <w:vAlign w:val="bottom"/>
          </w:tcPr>
          <w:p w14:paraId="21C79737" w14:textId="63E3C101" w:rsidR="00317D20" w:rsidRPr="00CE5627" w:rsidRDefault="008706CE" w:rsidP="004611CA">
            <w:pPr>
              <w:ind w:right="-72"/>
              <w:jc w:val="right"/>
              <w:rPr>
                <w:rFonts w:ascii="Arial" w:hAnsi="Arial" w:cs="Arial"/>
                <w:spacing w:val="-2"/>
                <w:sz w:val="18"/>
                <w:szCs w:val="18"/>
                <w:cs/>
                <w:lang w:val="en-GB"/>
              </w:rPr>
            </w:pPr>
            <w:r w:rsidRPr="008706CE">
              <w:rPr>
                <w:rFonts w:ascii="Arial" w:hAnsi="Arial" w:cs="Arial"/>
                <w:spacing w:val="-2"/>
                <w:sz w:val="18"/>
                <w:szCs w:val="18"/>
                <w:cs/>
                <w:lang w:val="en-GB"/>
              </w:rPr>
              <w:t>(1</w:t>
            </w:r>
            <w:r w:rsidRPr="008706CE">
              <w:rPr>
                <w:rFonts w:ascii="Arial" w:hAnsi="Arial" w:cs="Arial"/>
                <w:spacing w:val="-2"/>
                <w:sz w:val="18"/>
                <w:szCs w:val="18"/>
                <w:lang w:val="en-GB"/>
              </w:rPr>
              <w:t>,</w:t>
            </w:r>
            <w:r w:rsidRPr="008706CE">
              <w:rPr>
                <w:rFonts w:ascii="Arial" w:hAnsi="Arial" w:cs="Arial"/>
                <w:spacing w:val="-2"/>
                <w:sz w:val="18"/>
                <w:szCs w:val="18"/>
                <w:cs/>
                <w:lang w:val="en-GB"/>
              </w:rPr>
              <w:t>082</w:t>
            </w:r>
            <w:r w:rsidRPr="008706CE">
              <w:rPr>
                <w:rFonts w:ascii="Arial" w:hAnsi="Arial" w:cs="Arial"/>
                <w:spacing w:val="-2"/>
                <w:sz w:val="18"/>
                <w:szCs w:val="18"/>
                <w:lang w:val="en-GB"/>
              </w:rPr>
              <w:t>,</w:t>
            </w:r>
            <w:r w:rsidRPr="008706CE">
              <w:rPr>
                <w:rFonts w:ascii="Arial" w:hAnsi="Arial" w:cs="Arial"/>
                <w:spacing w:val="-2"/>
                <w:sz w:val="18"/>
                <w:szCs w:val="18"/>
                <w:cs/>
                <w:lang w:val="en-GB"/>
              </w:rPr>
              <w:t>530</w:t>
            </w:r>
            <w:r w:rsidRPr="008706CE">
              <w:rPr>
                <w:rFonts w:ascii="Arial" w:hAnsi="Arial" w:cs="Arial"/>
                <w:spacing w:val="-2"/>
                <w:sz w:val="18"/>
                <w:szCs w:val="18"/>
                <w:lang w:val="en-GB"/>
              </w:rPr>
              <w:t>,</w:t>
            </w:r>
            <w:r w:rsidRPr="008706CE">
              <w:rPr>
                <w:rFonts w:ascii="Arial" w:hAnsi="Arial" w:cs="Arial"/>
                <w:spacing w:val="-2"/>
                <w:sz w:val="18"/>
                <w:szCs w:val="18"/>
                <w:cs/>
                <w:lang w:val="en-GB"/>
              </w:rPr>
              <w:t>017)</w:t>
            </w:r>
          </w:p>
        </w:tc>
        <w:tc>
          <w:tcPr>
            <w:tcW w:w="1440" w:type="dxa"/>
            <w:tcBorders>
              <w:bottom w:val="single" w:sz="4" w:space="0" w:color="auto"/>
            </w:tcBorders>
            <w:vAlign w:val="bottom"/>
          </w:tcPr>
          <w:p w14:paraId="0100CEC8" w14:textId="77777777" w:rsidR="00317D20" w:rsidRPr="00CE5627" w:rsidRDefault="00317D20" w:rsidP="004611CA">
            <w:pPr>
              <w:ind w:right="-72"/>
              <w:jc w:val="right"/>
              <w:rPr>
                <w:rFonts w:ascii="Arial" w:hAnsi="Arial" w:cs="Arial"/>
                <w:color w:val="auto"/>
                <w:sz w:val="18"/>
                <w:szCs w:val="18"/>
                <w:cs/>
              </w:rPr>
            </w:pPr>
            <w:r w:rsidRPr="00CE5627">
              <w:rPr>
                <w:rFonts w:ascii="Arial" w:hAnsi="Arial" w:cs="Arial"/>
                <w:spacing w:val="-2"/>
                <w:sz w:val="18"/>
                <w:szCs w:val="18"/>
                <w:lang w:val="en-GB"/>
              </w:rPr>
              <w:t>(1,285,708,364)</w:t>
            </w:r>
          </w:p>
        </w:tc>
        <w:tc>
          <w:tcPr>
            <w:tcW w:w="1440" w:type="dxa"/>
            <w:tcBorders>
              <w:bottom w:val="single" w:sz="4" w:space="0" w:color="auto"/>
            </w:tcBorders>
            <w:shd w:val="clear" w:color="auto" w:fill="FAFAFA"/>
            <w:vAlign w:val="bottom"/>
          </w:tcPr>
          <w:p w14:paraId="1709922B" w14:textId="27B7E4B3" w:rsidR="00317D20" w:rsidRPr="00CE5627" w:rsidRDefault="008706CE" w:rsidP="004611CA">
            <w:pPr>
              <w:ind w:right="-72"/>
              <w:jc w:val="right"/>
              <w:rPr>
                <w:rFonts w:ascii="Arial" w:hAnsi="Arial" w:cs="Arial"/>
                <w:spacing w:val="-2"/>
                <w:sz w:val="18"/>
                <w:szCs w:val="18"/>
                <w:cs/>
                <w:lang w:val="en-GB"/>
              </w:rPr>
            </w:pPr>
            <w:r w:rsidRPr="008706CE">
              <w:rPr>
                <w:rFonts w:ascii="Arial" w:hAnsi="Arial" w:cs="Arial"/>
                <w:spacing w:val="-2"/>
                <w:sz w:val="18"/>
                <w:szCs w:val="18"/>
                <w:cs/>
                <w:lang w:val="en-GB"/>
              </w:rPr>
              <w:t>(413</w:t>
            </w:r>
            <w:r w:rsidRPr="008706CE">
              <w:rPr>
                <w:rFonts w:ascii="Arial" w:hAnsi="Arial" w:cs="Arial"/>
                <w:spacing w:val="-2"/>
                <w:sz w:val="18"/>
                <w:szCs w:val="18"/>
                <w:lang w:val="en-GB"/>
              </w:rPr>
              <w:t>,</w:t>
            </w:r>
            <w:r w:rsidRPr="008706CE">
              <w:rPr>
                <w:rFonts w:ascii="Arial" w:hAnsi="Arial" w:cs="Arial"/>
                <w:spacing w:val="-2"/>
                <w:sz w:val="18"/>
                <w:szCs w:val="18"/>
                <w:cs/>
                <w:lang w:val="en-GB"/>
              </w:rPr>
              <w:t>270</w:t>
            </w:r>
            <w:r w:rsidRPr="008706CE">
              <w:rPr>
                <w:rFonts w:ascii="Arial" w:hAnsi="Arial" w:cs="Arial"/>
                <w:spacing w:val="-2"/>
                <w:sz w:val="18"/>
                <w:szCs w:val="18"/>
                <w:lang w:val="en-GB"/>
              </w:rPr>
              <w:t>,</w:t>
            </w:r>
            <w:r w:rsidRPr="008706CE">
              <w:rPr>
                <w:rFonts w:ascii="Arial" w:hAnsi="Arial" w:cs="Arial"/>
                <w:spacing w:val="-2"/>
                <w:sz w:val="18"/>
                <w:szCs w:val="18"/>
                <w:cs/>
                <w:lang w:val="en-GB"/>
              </w:rPr>
              <w:t>895)</w:t>
            </w:r>
          </w:p>
        </w:tc>
        <w:tc>
          <w:tcPr>
            <w:tcW w:w="1440" w:type="dxa"/>
            <w:tcBorders>
              <w:bottom w:val="single" w:sz="4" w:space="0" w:color="auto"/>
            </w:tcBorders>
            <w:vAlign w:val="bottom"/>
          </w:tcPr>
          <w:p w14:paraId="65394859"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spacing w:val="-2"/>
                <w:sz w:val="18"/>
                <w:szCs w:val="18"/>
                <w:lang w:val="en-GB"/>
              </w:rPr>
              <w:t>(420,802,052)</w:t>
            </w:r>
          </w:p>
        </w:tc>
      </w:tr>
      <w:tr w:rsidR="00317D20" w:rsidRPr="00CE5627" w14:paraId="1B70BDDB" w14:textId="77777777" w:rsidTr="004611CA">
        <w:trPr>
          <w:cantSplit/>
          <w:trHeight w:val="20"/>
        </w:trPr>
        <w:tc>
          <w:tcPr>
            <w:tcW w:w="3700" w:type="dxa"/>
          </w:tcPr>
          <w:p w14:paraId="54919DD7" w14:textId="77777777" w:rsidR="00317D20" w:rsidRPr="00CE5627" w:rsidRDefault="00317D20" w:rsidP="004611CA">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71613192" w14:textId="77777777" w:rsidR="00317D20" w:rsidRPr="00CE5627" w:rsidRDefault="00317D20" w:rsidP="004174A9">
            <w:pPr>
              <w:ind w:right="-72"/>
              <w:jc w:val="right"/>
              <w:rPr>
                <w:rFonts w:ascii="Arial" w:hAnsi="Arial" w:cs="Arial"/>
                <w:spacing w:val="-2"/>
                <w:sz w:val="18"/>
                <w:szCs w:val="18"/>
                <w:lang w:val="en-GB"/>
              </w:rPr>
            </w:pPr>
          </w:p>
        </w:tc>
        <w:tc>
          <w:tcPr>
            <w:tcW w:w="1440" w:type="dxa"/>
            <w:tcBorders>
              <w:top w:val="single" w:sz="4" w:space="0" w:color="auto"/>
            </w:tcBorders>
          </w:tcPr>
          <w:p w14:paraId="38B7A088"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779649DC" w14:textId="77777777" w:rsidR="00317D20" w:rsidRPr="00CE5627" w:rsidRDefault="00317D20" w:rsidP="004611CA">
            <w:pPr>
              <w:ind w:right="-72"/>
              <w:jc w:val="right"/>
              <w:rPr>
                <w:rFonts w:ascii="Arial" w:hAnsi="Arial" w:cs="Arial"/>
                <w:spacing w:val="-2"/>
                <w:sz w:val="18"/>
                <w:szCs w:val="18"/>
                <w:cs/>
                <w:lang w:val="en-GB"/>
              </w:rPr>
            </w:pPr>
          </w:p>
        </w:tc>
        <w:tc>
          <w:tcPr>
            <w:tcW w:w="1440" w:type="dxa"/>
            <w:tcBorders>
              <w:top w:val="single" w:sz="4" w:space="0" w:color="auto"/>
            </w:tcBorders>
          </w:tcPr>
          <w:p w14:paraId="5B9C6F90" w14:textId="77777777" w:rsidR="00317D20" w:rsidRPr="00CE5627" w:rsidRDefault="00317D20" w:rsidP="004611CA">
            <w:pPr>
              <w:suppressAutoHyphens/>
              <w:ind w:right="-72"/>
              <w:jc w:val="right"/>
              <w:rPr>
                <w:rFonts w:ascii="Arial" w:hAnsi="Arial" w:cs="Arial"/>
                <w:color w:val="auto"/>
                <w:spacing w:val="-2"/>
                <w:sz w:val="18"/>
                <w:szCs w:val="18"/>
              </w:rPr>
            </w:pPr>
          </w:p>
        </w:tc>
      </w:tr>
      <w:tr w:rsidR="00317D20" w:rsidRPr="00CE5627" w14:paraId="3C7A6E21" w14:textId="77777777" w:rsidTr="004611CA">
        <w:trPr>
          <w:cantSplit/>
          <w:trHeight w:val="83"/>
        </w:trPr>
        <w:tc>
          <w:tcPr>
            <w:tcW w:w="3700" w:type="dxa"/>
          </w:tcPr>
          <w:p w14:paraId="4F304C88" w14:textId="77777777" w:rsidR="00317D20" w:rsidRPr="00CE5627" w:rsidRDefault="00317D20" w:rsidP="004611CA">
            <w:pPr>
              <w:ind w:left="-113"/>
              <w:rPr>
                <w:rFonts w:ascii="Arial" w:hAnsi="Arial" w:cs="Arial"/>
                <w:color w:val="auto"/>
                <w:sz w:val="18"/>
                <w:szCs w:val="18"/>
              </w:rPr>
            </w:pPr>
            <w:r w:rsidRPr="00CE5627">
              <w:rPr>
                <w:rFonts w:ascii="Arial" w:hAnsi="Arial" w:cs="Arial"/>
                <w:color w:val="auto"/>
                <w:sz w:val="18"/>
                <w:szCs w:val="18"/>
              </w:rPr>
              <w:t>Deferred income tax, net</w:t>
            </w:r>
          </w:p>
        </w:tc>
        <w:tc>
          <w:tcPr>
            <w:tcW w:w="1440" w:type="dxa"/>
            <w:tcBorders>
              <w:bottom w:val="single" w:sz="4" w:space="0" w:color="auto"/>
            </w:tcBorders>
            <w:shd w:val="clear" w:color="auto" w:fill="FAFAFA"/>
            <w:vAlign w:val="bottom"/>
          </w:tcPr>
          <w:p w14:paraId="0AF4CC4F" w14:textId="3F5082D8" w:rsidR="00317D20" w:rsidRPr="005C32CD" w:rsidRDefault="008706CE" w:rsidP="004611CA">
            <w:pPr>
              <w:ind w:right="-72"/>
              <w:jc w:val="right"/>
              <w:rPr>
                <w:rFonts w:ascii="Arial" w:hAnsi="Arial" w:cs="Arial"/>
                <w:b/>
                <w:bCs/>
                <w:spacing w:val="-2"/>
                <w:sz w:val="18"/>
                <w:szCs w:val="18"/>
                <w:cs/>
                <w:lang w:val="en-GB"/>
              </w:rPr>
            </w:pPr>
            <w:r w:rsidRPr="005C32CD">
              <w:rPr>
                <w:rFonts w:ascii="Arial" w:hAnsi="Arial" w:cs="Arial"/>
                <w:b/>
                <w:bCs/>
                <w:spacing w:val="-2"/>
                <w:sz w:val="18"/>
                <w:szCs w:val="18"/>
                <w:cs/>
                <w:lang w:val="en-GB"/>
              </w:rPr>
              <w:t>(</w:t>
            </w:r>
            <w:r w:rsidR="008224FA">
              <w:rPr>
                <w:rFonts w:ascii="Arial" w:hAnsi="Arial" w:cs="Arial"/>
                <w:b/>
                <w:bCs/>
                <w:spacing w:val="-2"/>
                <w:sz w:val="18"/>
                <w:szCs w:val="18"/>
                <w:lang w:val="en-GB"/>
              </w:rPr>
              <w:t>639,314,048</w:t>
            </w:r>
            <w:r w:rsidRPr="005C32CD">
              <w:rPr>
                <w:rFonts w:ascii="Arial" w:hAnsi="Arial" w:cs="Arial"/>
                <w:b/>
                <w:bCs/>
                <w:spacing w:val="-2"/>
                <w:sz w:val="18"/>
                <w:szCs w:val="18"/>
                <w:cs/>
                <w:lang w:val="en-GB"/>
              </w:rPr>
              <w:t>)</w:t>
            </w:r>
          </w:p>
        </w:tc>
        <w:tc>
          <w:tcPr>
            <w:tcW w:w="1440" w:type="dxa"/>
            <w:tcBorders>
              <w:bottom w:val="single" w:sz="4" w:space="0" w:color="auto"/>
            </w:tcBorders>
            <w:vAlign w:val="bottom"/>
          </w:tcPr>
          <w:p w14:paraId="6C4EB070" w14:textId="77777777" w:rsidR="00317D20" w:rsidRPr="005C32CD" w:rsidRDefault="00317D20" w:rsidP="004611CA">
            <w:pPr>
              <w:ind w:right="-72"/>
              <w:jc w:val="right"/>
              <w:rPr>
                <w:rFonts w:ascii="Arial" w:hAnsi="Arial" w:cs="Arial"/>
                <w:b/>
                <w:bCs/>
                <w:color w:val="auto"/>
                <w:sz w:val="18"/>
                <w:szCs w:val="18"/>
                <w:cs/>
              </w:rPr>
            </w:pPr>
            <w:r w:rsidRPr="005C32CD">
              <w:rPr>
                <w:rFonts w:ascii="Arial" w:hAnsi="Arial" w:cs="Arial"/>
                <w:b/>
                <w:bCs/>
                <w:sz w:val="18"/>
                <w:szCs w:val="18"/>
              </w:rPr>
              <w:t>(</w:t>
            </w:r>
            <w:r w:rsidRPr="005C32CD">
              <w:rPr>
                <w:rFonts w:ascii="Arial" w:hAnsi="Arial" w:cs="Arial"/>
                <w:b/>
                <w:bCs/>
                <w:sz w:val="18"/>
                <w:szCs w:val="18"/>
                <w:lang w:val="en-GB"/>
              </w:rPr>
              <w:t>1</w:t>
            </w:r>
            <w:r w:rsidRPr="005C32CD">
              <w:rPr>
                <w:rFonts w:ascii="Arial" w:hAnsi="Arial" w:cs="Arial"/>
                <w:b/>
                <w:bCs/>
                <w:sz w:val="18"/>
                <w:szCs w:val="18"/>
              </w:rPr>
              <w:t>,</w:t>
            </w:r>
            <w:r w:rsidRPr="005C32CD">
              <w:rPr>
                <w:rFonts w:ascii="Arial" w:hAnsi="Arial" w:cs="Arial"/>
                <w:b/>
                <w:bCs/>
                <w:sz w:val="18"/>
                <w:szCs w:val="18"/>
                <w:lang w:val="en-GB"/>
              </w:rPr>
              <w:t>062,027,158</w:t>
            </w:r>
            <w:r w:rsidRPr="005C32CD">
              <w:rPr>
                <w:rFonts w:ascii="Arial" w:hAnsi="Arial" w:cs="Arial"/>
                <w:b/>
                <w:bCs/>
                <w:sz w:val="18"/>
                <w:szCs w:val="18"/>
              </w:rPr>
              <w:t>)</w:t>
            </w:r>
          </w:p>
        </w:tc>
        <w:tc>
          <w:tcPr>
            <w:tcW w:w="1440" w:type="dxa"/>
            <w:tcBorders>
              <w:bottom w:val="single" w:sz="4" w:space="0" w:color="auto"/>
            </w:tcBorders>
            <w:shd w:val="clear" w:color="auto" w:fill="FAFAFA"/>
            <w:vAlign w:val="bottom"/>
          </w:tcPr>
          <w:p w14:paraId="21D3AC4E" w14:textId="73D716D8" w:rsidR="00317D20" w:rsidRPr="005C32CD" w:rsidRDefault="008706CE" w:rsidP="004611CA">
            <w:pPr>
              <w:ind w:right="-72"/>
              <w:jc w:val="right"/>
              <w:rPr>
                <w:rFonts w:ascii="Arial" w:hAnsi="Arial" w:cs="Arial"/>
                <w:b/>
                <w:bCs/>
                <w:spacing w:val="-2"/>
                <w:sz w:val="18"/>
                <w:szCs w:val="18"/>
                <w:cs/>
                <w:lang w:val="en-GB"/>
              </w:rPr>
            </w:pPr>
            <w:r w:rsidRPr="005C32CD">
              <w:rPr>
                <w:rFonts w:ascii="Arial" w:hAnsi="Arial" w:cs="Arial"/>
                <w:b/>
                <w:bCs/>
                <w:spacing w:val="-2"/>
                <w:sz w:val="18"/>
                <w:szCs w:val="18"/>
                <w:cs/>
                <w:lang w:val="en-GB"/>
              </w:rPr>
              <w:t>12</w:t>
            </w:r>
            <w:r w:rsidRPr="005C32CD">
              <w:rPr>
                <w:rFonts w:ascii="Arial" w:hAnsi="Arial" w:cs="Arial"/>
                <w:b/>
                <w:bCs/>
                <w:spacing w:val="-2"/>
                <w:sz w:val="18"/>
                <w:szCs w:val="18"/>
                <w:lang w:val="en-GB"/>
              </w:rPr>
              <w:t>,</w:t>
            </w:r>
            <w:r w:rsidRPr="005C32CD">
              <w:rPr>
                <w:rFonts w:ascii="Arial" w:hAnsi="Arial" w:cs="Arial"/>
                <w:b/>
                <w:bCs/>
                <w:spacing w:val="-2"/>
                <w:sz w:val="18"/>
                <w:szCs w:val="18"/>
                <w:cs/>
                <w:lang w:val="en-GB"/>
              </w:rPr>
              <w:t>616</w:t>
            </w:r>
            <w:r w:rsidRPr="005C32CD">
              <w:rPr>
                <w:rFonts w:ascii="Arial" w:hAnsi="Arial" w:cs="Arial"/>
                <w:b/>
                <w:bCs/>
                <w:spacing w:val="-2"/>
                <w:sz w:val="18"/>
                <w:szCs w:val="18"/>
                <w:lang w:val="en-GB"/>
              </w:rPr>
              <w:t>,</w:t>
            </w:r>
            <w:r w:rsidRPr="005C32CD">
              <w:rPr>
                <w:rFonts w:ascii="Arial" w:hAnsi="Arial" w:cs="Arial"/>
                <w:b/>
                <w:bCs/>
                <w:spacing w:val="-2"/>
                <w:sz w:val="18"/>
                <w:szCs w:val="18"/>
                <w:cs/>
                <w:lang w:val="en-GB"/>
              </w:rPr>
              <w:t>007</w:t>
            </w:r>
          </w:p>
        </w:tc>
        <w:tc>
          <w:tcPr>
            <w:tcW w:w="1440" w:type="dxa"/>
            <w:tcBorders>
              <w:bottom w:val="single" w:sz="4" w:space="0" w:color="auto"/>
            </w:tcBorders>
            <w:vAlign w:val="bottom"/>
          </w:tcPr>
          <w:p w14:paraId="5085EA4D" w14:textId="77777777" w:rsidR="00317D20" w:rsidRPr="005C32CD" w:rsidRDefault="00317D20" w:rsidP="004611CA">
            <w:pPr>
              <w:ind w:right="-72"/>
              <w:jc w:val="right"/>
              <w:rPr>
                <w:rFonts w:ascii="Arial" w:hAnsi="Arial" w:cs="Arial"/>
                <w:b/>
                <w:bCs/>
                <w:color w:val="auto"/>
                <w:sz w:val="18"/>
                <w:szCs w:val="18"/>
              </w:rPr>
            </w:pPr>
            <w:r w:rsidRPr="005C32CD">
              <w:rPr>
                <w:rFonts w:ascii="Arial" w:hAnsi="Arial" w:cs="Arial"/>
                <w:b/>
                <w:bCs/>
                <w:sz w:val="18"/>
                <w:szCs w:val="18"/>
                <w:lang w:val="en-GB"/>
              </w:rPr>
              <w:t>(319,112,511)</w:t>
            </w:r>
          </w:p>
        </w:tc>
      </w:tr>
    </w:tbl>
    <w:p w14:paraId="098F4AB5" w14:textId="77777777" w:rsidR="00317D20" w:rsidRPr="00CE5627" w:rsidRDefault="00317D20" w:rsidP="00317D20">
      <w:pPr>
        <w:jc w:val="both"/>
        <w:rPr>
          <w:rFonts w:ascii="Arial" w:hAnsi="Arial" w:cs="Arial"/>
          <w:color w:val="auto"/>
          <w:sz w:val="18"/>
          <w:szCs w:val="18"/>
        </w:rPr>
      </w:pPr>
    </w:p>
    <w:p w14:paraId="5931B1EE" w14:textId="77777777" w:rsidR="00317D20" w:rsidRPr="00CE5627" w:rsidRDefault="00317D20" w:rsidP="00317D20">
      <w:pPr>
        <w:jc w:val="both"/>
        <w:rPr>
          <w:rFonts w:ascii="Arial" w:hAnsi="Arial" w:cs="Arial"/>
          <w:color w:val="auto"/>
          <w:sz w:val="18"/>
          <w:szCs w:val="18"/>
        </w:rPr>
      </w:pPr>
      <w:r w:rsidRPr="00CE5627">
        <w:rPr>
          <w:rFonts w:ascii="Arial" w:hAnsi="Arial" w:cs="Arial"/>
          <w:color w:val="auto"/>
          <w:sz w:val="18"/>
          <w:szCs w:val="18"/>
        </w:rPr>
        <w:t>The movement of the deferred income tax account is as follows:</w:t>
      </w:r>
    </w:p>
    <w:p w14:paraId="6283EFCB" w14:textId="77777777" w:rsidR="00317D20" w:rsidRPr="00CE5627" w:rsidRDefault="00317D20" w:rsidP="00317D20">
      <w:pPr>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317D20" w:rsidRPr="00CE5627" w14:paraId="28FE90D2" w14:textId="77777777" w:rsidTr="004611CA">
        <w:trPr>
          <w:cantSplit/>
          <w:trHeight w:val="20"/>
        </w:trPr>
        <w:tc>
          <w:tcPr>
            <w:tcW w:w="3682" w:type="dxa"/>
            <w:vAlign w:val="bottom"/>
          </w:tcPr>
          <w:p w14:paraId="7A933401" w14:textId="77777777" w:rsidR="00317D20" w:rsidRPr="00CE5627" w:rsidRDefault="00317D20" w:rsidP="004611CA">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C3F14D4"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1B0EFCA2"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02D25C06" w14:textId="77777777" w:rsidTr="004611CA">
        <w:trPr>
          <w:cantSplit/>
          <w:trHeight w:val="20"/>
        </w:trPr>
        <w:tc>
          <w:tcPr>
            <w:tcW w:w="3682" w:type="dxa"/>
            <w:vAlign w:val="bottom"/>
          </w:tcPr>
          <w:p w14:paraId="49068415" w14:textId="77777777" w:rsidR="00317D20" w:rsidRPr="00CE5627" w:rsidRDefault="00317D20" w:rsidP="004611CA">
            <w:pPr>
              <w:ind w:left="-113" w:right="-72"/>
              <w:jc w:val="right"/>
              <w:rPr>
                <w:rFonts w:ascii="Arial" w:hAnsi="Arial" w:cs="Arial"/>
                <w:b/>
                <w:bCs/>
                <w:color w:val="auto"/>
                <w:sz w:val="18"/>
                <w:szCs w:val="18"/>
                <w:cs/>
                <w:lang w:val="en-GB"/>
              </w:rPr>
            </w:pPr>
          </w:p>
        </w:tc>
        <w:tc>
          <w:tcPr>
            <w:tcW w:w="1440" w:type="dxa"/>
            <w:tcBorders>
              <w:top w:val="single" w:sz="4" w:space="0" w:color="auto"/>
            </w:tcBorders>
            <w:vAlign w:val="bottom"/>
          </w:tcPr>
          <w:p w14:paraId="1A05F186"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710F57A0"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440" w:type="dxa"/>
            <w:tcBorders>
              <w:top w:val="single" w:sz="4" w:space="0" w:color="auto"/>
            </w:tcBorders>
            <w:vAlign w:val="bottom"/>
          </w:tcPr>
          <w:p w14:paraId="74A18CEF"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74A897BE" w14:textId="77777777" w:rsidR="00317D20" w:rsidRPr="00CE5627" w:rsidRDefault="00317D20" w:rsidP="004611CA">
            <w:pPr>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317D20" w:rsidRPr="00CE5627" w14:paraId="0E46E322" w14:textId="77777777" w:rsidTr="004611CA">
        <w:trPr>
          <w:cantSplit/>
          <w:trHeight w:val="20"/>
        </w:trPr>
        <w:tc>
          <w:tcPr>
            <w:tcW w:w="3682" w:type="dxa"/>
            <w:vAlign w:val="bottom"/>
          </w:tcPr>
          <w:p w14:paraId="5B20F95E" w14:textId="77777777" w:rsidR="00317D20" w:rsidRPr="00CE5627" w:rsidRDefault="00317D20" w:rsidP="004611CA">
            <w:pPr>
              <w:ind w:left="-113"/>
              <w:rPr>
                <w:rFonts w:ascii="Arial" w:hAnsi="Arial" w:cs="Arial"/>
                <w:color w:val="auto"/>
                <w:sz w:val="18"/>
                <w:szCs w:val="18"/>
                <w:cs/>
              </w:rPr>
            </w:pPr>
          </w:p>
        </w:tc>
        <w:tc>
          <w:tcPr>
            <w:tcW w:w="1440" w:type="dxa"/>
            <w:tcBorders>
              <w:bottom w:val="single" w:sz="4" w:space="0" w:color="auto"/>
            </w:tcBorders>
            <w:vAlign w:val="bottom"/>
          </w:tcPr>
          <w:p w14:paraId="1B0B64EB"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1F2B46B7"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5A44AEEC"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17F788C6"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4C538E55" w14:textId="77777777" w:rsidTr="004611CA">
        <w:trPr>
          <w:cantSplit/>
          <w:trHeight w:val="20"/>
        </w:trPr>
        <w:tc>
          <w:tcPr>
            <w:tcW w:w="3682" w:type="dxa"/>
          </w:tcPr>
          <w:p w14:paraId="5084429A" w14:textId="77777777" w:rsidR="00317D20" w:rsidRPr="00CE5627" w:rsidRDefault="00317D20" w:rsidP="004611CA">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7CFBF112"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685C4BA7"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7CF3948"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23D5636A" w14:textId="77777777" w:rsidR="00317D20" w:rsidRPr="00CE5627" w:rsidRDefault="00317D20" w:rsidP="004611CA">
            <w:pPr>
              <w:suppressAutoHyphens/>
              <w:ind w:right="-72"/>
              <w:jc w:val="right"/>
              <w:rPr>
                <w:rFonts w:ascii="Arial" w:hAnsi="Arial" w:cs="Arial"/>
                <w:color w:val="auto"/>
                <w:spacing w:val="-2"/>
                <w:sz w:val="18"/>
                <w:szCs w:val="18"/>
              </w:rPr>
            </w:pPr>
          </w:p>
        </w:tc>
      </w:tr>
      <w:tr w:rsidR="008B2116" w:rsidRPr="00CE5627" w14:paraId="7F979924" w14:textId="77777777" w:rsidTr="004611CA">
        <w:trPr>
          <w:cantSplit/>
          <w:trHeight w:val="20"/>
        </w:trPr>
        <w:tc>
          <w:tcPr>
            <w:tcW w:w="3682" w:type="dxa"/>
          </w:tcPr>
          <w:p w14:paraId="1F743229" w14:textId="7ADF5CF6" w:rsidR="008B2116" w:rsidRPr="008B2116" w:rsidRDefault="008B2116" w:rsidP="004611CA">
            <w:pPr>
              <w:ind w:left="-113"/>
              <w:rPr>
                <w:rFonts w:ascii="Arial" w:hAnsi="Arial" w:cs="Arial"/>
                <w:b/>
                <w:bCs/>
                <w:color w:val="auto"/>
                <w:sz w:val="18"/>
                <w:szCs w:val="18"/>
              </w:rPr>
            </w:pPr>
            <w:r w:rsidRPr="008B2116">
              <w:rPr>
                <w:rFonts w:ascii="Arial" w:hAnsi="Arial" w:cs="Arial"/>
                <w:b/>
                <w:bCs/>
                <w:color w:val="auto"/>
                <w:sz w:val="18"/>
                <w:szCs w:val="18"/>
              </w:rPr>
              <w:t>Deferred income tax assets</w:t>
            </w:r>
          </w:p>
        </w:tc>
        <w:tc>
          <w:tcPr>
            <w:tcW w:w="1440" w:type="dxa"/>
            <w:shd w:val="clear" w:color="auto" w:fill="FAFAFA"/>
          </w:tcPr>
          <w:p w14:paraId="47B51CBF" w14:textId="77777777" w:rsidR="008B2116" w:rsidRPr="00CE5627" w:rsidRDefault="008B2116" w:rsidP="004611CA">
            <w:pPr>
              <w:ind w:right="-72"/>
              <w:jc w:val="right"/>
              <w:rPr>
                <w:rFonts w:ascii="Arial" w:hAnsi="Arial" w:cs="Arial"/>
                <w:sz w:val="18"/>
                <w:szCs w:val="18"/>
                <w:cs/>
              </w:rPr>
            </w:pPr>
          </w:p>
        </w:tc>
        <w:tc>
          <w:tcPr>
            <w:tcW w:w="1440" w:type="dxa"/>
          </w:tcPr>
          <w:p w14:paraId="0A1C9AAA" w14:textId="77777777" w:rsidR="008B2116" w:rsidRPr="00CE5627" w:rsidRDefault="008B2116" w:rsidP="004611CA">
            <w:pPr>
              <w:ind w:right="-72"/>
              <w:jc w:val="right"/>
              <w:rPr>
                <w:rFonts w:ascii="Arial" w:hAnsi="Arial" w:cs="Arial"/>
                <w:sz w:val="18"/>
                <w:szCs w:val="18"/>
              </w:rPr>
            </w:pPr>
          </w:p>
        </w:tc>
        <w:tc>
          <w:tcPr>
            <w:tcW w:w="1440" w:type="dxa"/>
            <w:shd w:val="clear" w:color="auto" w:fill="FAFAFA"/>
          </w:tcPr>
          <w:p w14:paraId="066625FB" w14:textId="77777777" w:rsidR="008B2116" w:rsidRPr="00CE5627" w:rsidRDefault="008B2116" w:rsidP="004611CA">
            <w:pPr>
              <w:ind w:right="-72"/>
              <w:jc w:val="right"/>
              <w:rPr>
                <w:rFonts w:ascii="Arial" w:hAnsi="Arial" w:cs="Arial"/>
                <w:sz w:val="18"/>
                <w:szCs w:val="18"/>
                <w:cs/>
                <w:lang w:val="en-GB"/>
              </w:rPr>
            </w:pPr>
          </w:p>
        </w:tc>
        <w:tc>
          <w:tcPr>
            <w:tcW w:w="1440" w:type="dxa"/>
          </w:tcPr>
          <w:p w14:paraId="17CBC6D5" w14:textId="77777777" w:rsidR="008B2116" w:rsidRPr="00CE5627" w:rsidRDefault="008B2116" w:rsidP="004611CA">
            <w:pPr>
              <w:ind w:right="-72"/>
              <w:jc w:val="right"/>
              <w:rPr>
                <w:rFonts w:ascii="Arial" w:hAnsi="Arial" w:cs="Arial"/>
                <w:sz w:val="18"/>
                <w:szCs w:val="18"/>
                <w:lang w:val="en-GB"/>
              </w:rPr>
            </w:pPr>
          </w:p>
        </w:tc>
      </w:tr>
      <w:tr w:rsidR="00317D20" w:rsidRPr="00CE5627" w14:paraId="38EA0FA3" w14:textId="77777777" w:rsidTr="00BA1F76">
        <w:trPr>
          <w:cantSplit/>
          <w:trHeight w:val="20"/>
        </w:trPr>
        <w:tc>
          <w:tcPr>
            <w:tcW w:w="3682" w:type="dxa"/>
          </w:tcPr>
          <w:p w14:paraId="3C882EE4" w14:textId="5314A34C" w:rsidR="00317D20" w:rsidRPr="00563489" w:rsidRDefault="00317D20" w:rsidP="004611CA">
            <w:pPr>
              <w:ind w:left="-113"/>
              <w:rPr>
                <w:rFonts w:ascii="Arial" w:hAnsi="Arial" w:cs="Browallia New"/>
                <w:color w:val="auto"/>
                <w:sz w:val="18"/>
                <w:szCs w:val="22"/>
                <w:lang w:val="en-GB"/>
              </w:rPr>
            </w:pPr>
            <w:r w:rsidRPr="00CE5627">
              <w:rPr>
                <w:rFonts w:ascii="Arial" w:hAnsi="Arial" w:cs="Arial"/>
                <w:color w:val="auto"/>
                <w:sz w:val="18"/>
                <w:szCs w:val="18"/>
              </w:rPr>
              <w:t xml:space="preserve">At </w:t>
            </w:r>
            <w:r w:rsidR="00BA1F76">
              <w:rPr>
                <w:rFonts w:ascii="Arial" w:hAnsi="Arial" w:cs="Arial"/>
                <w:color w:val="auto"/>
                <w:sz w:val="18"/>
                <w:szCs w:val="18"/>
              </w:rPr>
              <w:t>3</w:t>
            </w:r>
            <w:r w:rsidRPr="00CE5627">
              <w:rPr>
                <w:rFonts w:ascii="Arial" w:hAnsi="Arial" w:cs="Arial"/>
                <w:color w:val="auto"/>
                <w:sz w:val="18"/>
                <w:szCs w:val="18"/>
                <w:lang w:val="en-GB"/>
              </w:rPr>
              <w:t>1</w:t>
            </w:r>
            <w:r w:rsidRPr="00CE5627">
              <w:rPr>
                <w:rFonts w:ascii="Arial" w:hAnsi="Arial" w:cs="Arial"/>
                <w:color w:val="auto"/>
                <w:sz w:val="18"/>
                <w:szCs w:val="18"/>
              </w:rPr>
              <w:t xml:space="preserve"> </w:t>
            </w:r>
            <w:r w:rsidR="00563489">
              <w:rPr>
                <w:rFonts w:ascii="Arial" w:hAnsi="Arial" w:cs="Browallia New"/>
                <w:color w:val="auto"/>
                <w:sz w:val="18"/>
                <w:szCs w:val="22"/>
                <w:lang w:val="en-GB"/>
              </w:rPr>
              <w:t>December</w:t>
            </w:r>
          </w:p>
        </w:tc>
        <w:tc>
          <w:tcPr>
            <w:tcW w:w="1440" w:type="dxa"/>
            <w:shd w:val="clear" w:color="auto" w:fill="FAFAFA"/>
            <w:vAlign w:val="bottom"/>
          </w:tcPr>
          <w:p w14:paraId="4F7BBCC4" w14:textId="35C86D85" w:rsidR="00317D20" w:rsidRPr="00CE5627" w:rsidRDefault="00A66DFC" w:rsidP="00BA1F76">
            <w:pPr>
              <w:ind w:right="-72"/>
              <w:jc w:val="right"/>
              <w:rPr>
                <w:rFonts w:ascii="Arial" w:hAnsi="Arial" w:cs="Arial"/>
                <w:sz w:val="18"/>
                <w:szCs w:val="18"/>
              </w:rPr>
            </w:pPr>
            <w:r w:rsidRPr="00CE5627">
              <w:rPr>
                <w:rFonts w:ascii="Arial" w:hAnsi="Arial" w:cs="Arial"/>
                <w:sz w:val="18"/>
                <w:szCs w:val="18"/>
                <w:cs/>
              </w:rPr>
              <w:t>(1</w:t>
            </w:r>
            <w:r w:rsidRPr="00CE5627">
              <w:rPr>
                <w:rFonts w:ascii="Arial" w:hAnsi="Arial" w:cs="Arial"/>
                <w:sz w:val="18"/>
                <w:szCs w:val="18"/>
              </w:rPr>
              <w:t>,</w:t>
            </w:r>
            <w:r w:rsidRPr="00CE5627">
              <w:rPr>
                <w:rFonts w:ascii="Arial" w:hAnsi="Arial" w:cs="Arial"/>
                <w:sz w:val="18"/>
                <w:szCs w:val="18"/>
                <w:cs/>
              </w:rPr>
              <w:t>062</w:t>
            </w:r>
            <w:r w:rsidRPr="00CE5627">
              <w:rPr>
                <w:rFonts w:ascii="Arial" w:hAnsi="Arial" w:cs="Arial"/>
                <w:sz w:val="18"/>
                <w:szCs w:val="18"/>
              </w:rPr>
              <w:t>,</w:t>
            </w:r>
            <w:r w:rsidRPr="00CE5627">
              <w:rPr>
                <w:rFonts w:ascii="Arial" w:hAnsi="Arial" w:cs="Arial"/>
                <w:sz w:val="18"/>
                <w:szCs w:val="18"/>
                <w:cs/>
              </w:rPr>
              <w:t>027</w:t>
            </w:r>
            <w:r w:rsidRPr="00CE5627">
              <w:rPr>
                <w:rFonts w:ascii="Arial" w:hAnsi="Arial" w:cs="Arial"/>
                <w:sz w:val="18"/>
                <w:szCs w:val="18"/>
              </w:rPr>
              <w:t>,</w:t>
            </w:r>
            <w:r w:rsidRPr="00CE5627">
              <w:rPr>
                <w:rFonts w:ascii="Arial" w:hAnsi="Arial" w:cs="Arial"/>
                <w:sz w:val="18"/>
                <w:szCs w:val="18"/>
                <w:cs/>
              </w:rPr>
              <w:t>158)</w:t>
            </w:r>
          </w:p>
        </w:tc>
        <w:tc>
          <w:tcPr>
            <w:tcW w:w="1440" w:type="dxa"/>
            <w:vAlign w:val="bottom"/>
          </w:tcPr>
          <w:p w14:paraId="5905802C" w14:textId="77777777" w:rsidR="00317D20" w:rsidRPr="00CE5627" w:rsidRDefault="00317D20" w:rsidP="00BA1F76">
            <w:pPr>
              <w:ind w:right="-72"/>
              <w:jc w:val="right"/>
              <w:rPr>
                <w:rFonts w:ascii="Arial" w:hAnsi="Arial" w:cs="Arial"/>
                <w:color w:val="auto"/>
                <w:sz w:val="18"/>
                <w:szCs w:val="18"/>
              </w:rPr>
            </w:pPr>
            <w:r w:rsidRPr="00CE5627">
              <w:rPr>
                <w:rFonts w:ascii="Arial" w:hAnsi="Arial" w:cs="Arial"/>
                <w:sz w:val="18"/>
                <w:szCs w:val="18"/>
              </w:rPr>
              <w:t>(</w:t>
            </w:r>
            <w:r w:rsidRPr="00CE5627">
              <w:rPr>
                <w:rFonts w:ascii="Arial" w:hAnsi="Arial" w:cs="Arial"/>
                <w:sz w:val="18"/>
                <w:szCs w:val="18"/>
                <w:lang w:val="en-GB"/>
              </w:rPr>
              <w:t>840</w:t>
            </w:r>
            <w:r w:rsidRPr="00CE5627">
              <w:rPr>
                <w:rFonts w:ascii="Arial" w:hAnsi="Arial" w:cs="Arial"/>
                <w:sz w:val="18"/>
                <w:szCs w:val="18"/>
              </w:rPr>
              <w:t>,</w:t>
            </w:r>
            <w:r w:rsidRPr="00CE5627">
              <w:rPr>
                <w:rFonts w:ascii="Arial" w:hAnsi="Arial" w:cs="Arial"/>
                <w:sz w:val="18"/>
                <w:szCs w:val="18"/>
                <w:lang w:val="en-GB"/>
              </w:rPr>
              <w:t>958</w:t>
            </w:r>
            <w:r w:rsidRPr="00CE5627">
              <w:rPr>
                <w:rFonts w:ascii="Arial" w:hAnsi="Arial" w:cs="Arial"/>
                <w:sz w:val="18"/>
                <w:szCs w:val="18"/>
              </w:rPr>
              <w:t>,</w:t>
            </w:r>
            <w:r w:rsidRPr="00CE5627">
              <w:rPr>
                <w:rFonts w:ascii="Arial" w:hAnsi="Arial" w:cs="Arial"/>
                <w:sz w:val="18"/>
                <w:szCs w:val="18"/>
                <w:lang w:val="en-GB"/>
              </w:rPr>
              <w:t>289</w:t>
            </w:r>
            <w:r w:rsidRPr="00CE5627">
              <w:rPr>
                <w:rFonts w:ascii="Arial" w:hAnsi="Arial" w:cs="Arial"/>
                <w:sz w:val="18"/>
                <w:szCs w:val="18"/>
              </w:rPr>
              <w:t>)</w:t>
            </w:r>
          </w:p>
        </w:tc>
        <w:tc>
          <w:tcPr>
            <w:tcW w:w="1440" w:type="dxa"/>
            <w:shd w:val="clear" w:color="auto" w:fill="FAFAFA"/>
            <w:vAlign w:val="bottom"/>
          </w:tcPr>
          <w:p w14:paraId="4312F113" w14:textId="4E9534D7" w:rsidR="00317D20" w:rsidRPr="00CE5627" w:rsidRDefault="004611CA" w:rsidP="00BA1F76">
            <w:pPr>
              <w:ind w:right="-72"/>
              <w:jc w:val="right"/>
              <w:rPr>
                <w:rFonts w:ascii="Arial" w:hAnsi="Arial" w:cs="Arial"/>
                <w:sz w:val="18"/>
                <w:szCs w:val="18"/>
                <w:lang w:val="en-GB"/>
              </w:rPr>
            </w:pPr>
            <w:r w:rsidRPr="00CE5627">
              <w:rPr>
                <w:rFonts w:ascii="Arial" w:hAnsi="Arial" w:cs="Arial"/>
                <w:sz w:val="18"/>
                <w:szCs w:val="18"/>
                <w:cs/>
                <w:lang w:val="en-GB"/>
              </w:rPr>
              <w:t>(319</w:t>
            </w:r>
            <w:r w:rsidRPr="00CE5627">
              <w:rPr>
                <w:rFonts w:ascii="Arial" w:hAnsi="Arial" w:cs="Arial"/>
                <w:sz w:val="18"/>
                <w:szCs w:val="18"/>
                <w:lang w:val="en-GB"/>
              </w:rPr>
              <w:t>,</w:t>
            </w:r>
            <w:r w:rsidRPr="00CE5627">
              <w:rPr>
                <w:rFonts w:ascii="Arial" w:hAnsi="Arial" w:cs="Arial"/>
                <w:sz w:val="18"/>
                <w:szCs w:val="18"/>
                <w:cs/>
                <w:lang w:val="en-GB"/>
              </w:rPr>
              <w:t>112</w:t>
            </w:r>
            <w:r w:rsidRPr="00CE5627">
              <w:rPr>
                <w:rFonts w:ascii="Arial" w:hAnsi="Arial" w:cs="Arial"/>
                <w:sz w:val="18"/>
                <w:szCs w:val="18"/>
                <w:lang w:val="en-GB"/>
              </w:rPr>
              <w:t>,</w:t>
            </w:r>
            <w:r w:rsidRPr="00CE5627">
              <w:rPr>
                <w:rFonts w:ascii="Arial" w:hAnsi="Arial" w:cs="Arial"/>
                <w:sz w:val="18"/>
                <w:szCs w:val="18"/>
                <w:cs/>
                <w:lang w:val="en-GB"/>
              </w:rPr>
              <w:t>511)</w:t>
            </w:r>
          </w:p>
        </w:tc>
        <w:tc>
          <w:tcPr>
            <w:tcW w:w="1440" w:type="dxa"/>
            <w:vAlign w:val="bottom"/>
          </w:tcPr>
          <w:p w14:paraId="48B73E9E" w14:textId="77777777" w:rsidR="00317D20" w:rsidRPr="00CE5627" w:rsidRDefault="00317D20" w:rsidP="00BA1F76">
            <w:pPr>
              <w:ind w:right="-72"/>
              <w:jc w:val="right"/>
              <w:rPr>
                <w:rFonts w:ascii="Arial" w:hAnsi="Arial" w:cs="Arial"/>
                <w:color w:val="auto"/>
                <w:sz w:val="18"/>
                <w:szCs w:val="18"/>
              </w:rPr>
            </w:pPr>
            <w:r w:rsidRPr="00CE5627">
              <w:rPr>
                <w:rFonts w:ascii="Arial" w:hAnsi="Arial" w:cs="Arial"/>
                <w:sz w:val="18"/>
                <w:szCs w:val="18"/>
                <w:lang w:val="en-GB"/>
              </w:rPr>
              <w:t>(237,751,816)</w:t>
            </w:r>
          </w:p>
        </w:tc>
      </w:tr>
      <w:tr w:rsidR="00BA1F76" w:rsidRPr="00CE5627" w14:paraId="7DE5FD35" w14:textId="77777777" w:rsidTr="00BA1F76">
        <w:trPr>
          <w:cantSplit/>
          <w:trHeight w:val="20"/>
        </w:trPr>
        <w:tc>
          <w:tcPr>
            <w:tcW w:w="3682" w:type="dxa"/>
          </w:tcPr>
          <w:p w14:paraId="26A29DFD" w14:textId="77777777" w:rsidR="00BA1F76" w:rsidRDefault="00BA1F76" w:rsidP="004611CA">
            <w:pPr>
              <w:ind w:left="-113"/>
              <w:rPr>
                <w:rFonts w:ascii="Arial" w:hAnsi="Arial" w:cs="Arial"/>
                <w:color w:val="auto"/>
                <w:sz w:val="18"/>
                <w:szCs w:val="18"/>
              </w:rPr>
            </w:pPr>
            <w:r>
              <w:rPr>
                <w:rFonts w:ascii="Arial" w:hAnsi="Arial" w:cs="Arial"/>
                <w:color w:val="auto"/>
                <w:sz w:val="18"/>
                <w:szCs w:val="18"/>
              </w:rPr>
              <w:t xml:space="preserve">Adjustments from changes in accounting </w:t>
            </w:r>
          </w:p>
          <w:p w14:paraId="5DF69C94" w14:textId="443AC786" w:rsidR="00BA1F76" w:rsidRPr="00CE5627" w:rsidRDefault="00BA1F76" w:rsidP="004611CA">
            <w:pPr>
              <w:ind w:left="-113"/>
              <w:rPr>
                <w:rFonts w:ascii="Arial" w:hAnsi="Arial" w:cs="Arial"/>
                <w:color w:val="auto"/>
                <w:sz w:val="18"/>
                <w:szCs w:val="18"/>
              </w:rPr>
            </w:pPr>
            <w:r>
              <w:rPr>
                <w:rFonts w:ascii="Arial" w:hAnsi="Arial" w:cs="Arial"/>
                <w:color w:val="auto"/>
                <w:sz w:val="18"/>
                <w:szCs w:val="18"/>
              </w:rPr>
              <w:t xml:space="preserve">   policies (Note 5)</w:t>
            </w:r>
          </w:p>
        </w:tc>
        <w:tc>
          <w:tcPr>
            <w:tcW w:w="1440" w:type="dxa"/>
            <w:shd w:val="clear" w:color="auto" w:fill="FAFAFA"/>
            <w:vAlign w:val="bottom"/>
          </w:tcPr>
          <w:p w14:paraId="58E1CB5B" w14:textId="4F02480C" w:rsidR="00BA1F76" w:rsidRPr="00CE5627" w:rsidRDefault="00BA1F76" w:rsidP="00BA1F76">
            <w:pPr>
              <w:ind w:right="-72"/>
              <w:jc w:val="right"/>
              <w:rPr>
                <w:rFonts w:ascii="Arial" w:hAnsi="Arial" w:cs="Arial"/>
                <w:sz w:val="18"/>
                <w:szCs w:val="18"/>
                <w:cs/>
              </w:rPr>
            </w:pPr>
            <w:r>
              <w:rPr>
                <w:rFonts w:ascii="Arial" w:hAnsi="Arial" w:cs="Arial"/>
                <w:sz w:val="18"/>
                <w:szCs w:val="18"/>
              </w:rPr>
              <w:t>23,515,600</w:t>
            </w:r>
          </w:p>
        </w:tc>
        <w:tc>
          <w:tcPr>
            <w:tcW w:w="1440" w:type="dxa"/>
            <w:vAlign w:val="bottom"/>
          </w:tcPr>
          <w:p w14:paraId="694349FB" w14:textId="2592DA6A" w:rsidR="00BA1F76" w:rsidRPr="00CE5627" w:rsidRDefault="00BA1F76" w:rsidP="00BA1F76">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557A1FEA" w14:textId="418A6B9D" w:rsidR="00BA1F76" w:rsidRPr="00CE5627" w:rsidRDefault="00BA1F76" w:rsidP="00BA1F76">
            <w:pPr>
              <w:ind w:right="-72"/>
              <w:jc w:val="right"/>
              <w:rPr>
                <w:rFonts w:ascii="Arial" w:hAnsi="Arial" w:cs="Arial"/>
                <w:sz w:val="18"/>
                <w:szCs w:val="18"/>
                <w:cs/>
                <w:lang w:val="en-GB"/>
              </w:rPr>
            </w:pPr>
            <w:r>
              <w:rPr>
                <w:rFonts w:ascii="Arial" w:hAnsi="Arial" w:cs="Arial"/>
                <w:sz w:val="18"/>
                <w:szCs w:val="18"/>
                <w:lang w:val="en-GB"/>
              </w:rPr>
              <w:t>22,765,828</w:t>
            </w:r>
          </w:p>
        </w:tc>
        <w:tc>
          <w:tcPr>
            <w:tcW w:w="1440" w:type="dxa"/>
            <w:vAlign w:val="bottom"/>
          </w:tcPr>
          <w:p w14:paraId="492725E7" w14:textId="764F3D79" w:rsidR="00BA1F76" w:rsidRPr="00CE5627" w:rsidRDefault="00BA1F76" w:rsidP="00BA1F76">
            <w:pPr>
              <w:ind w:right="-72"/>
              <w:jc w:val="right"/>
              <w:rPr>
                <w:rFonts w:ascii="Arial" w:hAnsi="Arial" w:cs="Arial"/>
                <w:sz w:val="18"/>
                <w:szCs w:val="18"/>
                <w:lang w:val="en-GB"/>
              </w:rPr>
            </w:pPr>
            <w:r>
              <w:rPr>
                <w:rFonts w:ascii="Arial" w:hAnsi="Arial" w:cs="Arial"/>
                <w:sz w:val="18"/>
                <w:szCs w:val="18"/>
                <w:lang w:val="en-GB"/>
              </w:rPr>
              <w:t>-</w:t>
            </w:r>
          </w:p>
        </w:tc>
      </w:tr>
      <w:tr w:rsidR="004174A9" w:rsidRPr="00CE5627" w14:paraId="44BBC804" w14:textId="77777777" w:rsidTr="00BA1F76">
        <w:trPr>
          <w:cantSplit/>
          <w:trHeight w:val="20"/>
        </w:trPr>
        <w:tc>
          <w:tcPr>
            <w:tcW w:w="3682" w:type="dxa"/>
          </w:tcPr>
          <w:p w14:paraId="0666AAB3" w14:textId="77777777" w:rsidR="004174A9" w:rsidRPr="00CE5627" w:rsidRDefault="004174A9" w:rsidP="004174A9">
            <w:pPr>
              <w:ind w:left="-113"/>
              <w:rPr>
                <w:rFonts w:ascii="Arial" w:hAnsi="Arial" w:cs="Arial"/>
                <w:color w:val="auto"/>
                <w:sz w:val="18"/>
                <w:szCs w:val="18"/>
              </w:rPr>
            </w:pPr>
            <w:r w:rsidRPr="00CE5627">
              <w:rPr>
                <w:rFonts w:ascii="Arial" w:hAnsi="Arial" w:cs="Arial"/>
                <w:color w:val="auto"/>
                <w:sz w:val="18"/>
                <w:szCs w:val="18"/>
              </w:rPr>
              <w:t>Increase from acquisition of subsidiaries</w:t>
            </w:r>
          </w:p>
        </w:tc>
        <w:tc>
          <w:tcPr>
            <w:tcW w:w="1440" w:type="dxa"/>
            <w:shd w:val="clear" w:color="auto" w:fill="FAFAFA"/>
            <w:vAlign w:val="bottom"/>
          </w:tcPr>
          <w:p w14:paraId="2BAF3745" w14:textId="4000CD4E" w:rsidR="004174A9" w:rsidRPr="00CE5627" w:rsidRDefault="004174A9" w:rsidP="00BA1F76">
            <w:pPr>
              <w:ind w:right="-72"/>
              <w:jc w:val="right"/>
              <w:rPr>
                <w:rFonts w:ascii="Arial" w:hAnsi="Arial" w:cs="Arial"/>
                <w:sz w:val="18"/>
                <w:szCs w:val="18"/>
                <w:cs/>
              </w:rPr>
            </w:pPr>
            <w:r w:rsidRPr="00CE5627">
              <w:rPr>
                <w:rFonts w:ascii="Arial" w:hAnsi="Arial" w:cs="Arial"/>
                <w:sz w:val="18"/>
                <w:szCs w:val="18"/>
              </w:rPr>
              <w:t xml:space="preserve">-   </w:t>
            </w:r>
          </w:p>
        </w:tc>
        <w:tc>
          <w:tcPr>
            <w:tcW w:w="1440" w:type="dxa"/>
            <w:vAlign w:val="bottom"/>
          </w:tcPr>
          <w:p w14:paraId="7BE82C47" w14:textId="77777777" w:rsidR="004174A9" w:rsidRPr="00CE5627" w:rsidRDefault="004174A9" w:rsidP="00BA1F76">
            <w:pPr>
              <w:ind w:right="-72"/>
              <w:jc w:val="right"/>
              <w:rPr>
                <w:rFonts w:ascii="Arial" w:hAnsi="Arial" w:cs="Arial"/>
                <w:color w:val="auto"/>
                <w:sz w:val="18"/>
                <w:szCs w:val="18"/>
                <w:cs/>
              </w:rPr>
            </w:pPr>
            <w:r w:rsidRPr="00CE5627">
              <w:rPr>
                <w:rFonts w:ascii="Arial" w:hAnsi="Arial" w:cs="Arial"/>
                <w:sz w:val="18"/>
                <w:szCs w:val="18"/>
              </w:rPr>
              <w:t>(</w:t>
            </w:r>
            <w:r w:rsidRPr="00CE5627">
              <w:rPr>
                <w:rFonts w:ascii="Arial" w:hAnsi="Arial" w:cs="Arial"/>
                <w:sz w:val="18"/>
                <w:szCs w:val="18"/>
                <w:lang w:val="en-GB"/>
              </w:rPr>
              <w:t>24</w:t>
            </w:r>
            <w:r w:rsidRPr="00CE5627">
              <w:rPr>
                <w:rFonts w:ascii="Arial" w:hAnsi="Arial" w:cs="Arial"/>
                <w:sz w:val="18"/>
                <w:szCs w:val="18"/>
              </w:rPr>
              <w:t>,</w:t>
            </w:r>
            <w:r w:rsidRPr="00CE5627">
              <w:rPr>
                <w:rFonts w:ascii="Arial" w:hAnsi="Arial" w:cs="Arial"/>
                <w:sz w:val="18"/>
                <w:szCs w:val="18"/>
                <w:lang w:val="en-GB"/>
              </w:rPr>
              <w:t>681</w:t>
            </w:r>
            <w:r w:rsidRPr="00CE5627">
              <w:rPr>
                <w:rFonts w:ascii="Arial" w:hAnsi="Arial" w:cs="Arial"/>
                <w:sz w:val="18"/>
                <w:szCs w:val="18"/>
              </w:rPr>
              <w:t>,</w:t>
            </w:r>
            <w:r w:rsidRPr="00CE5627">
              <w:rPr>
                <w:rFonts w:ascii="Arial" w:hAnsi="Arial" w:cs="Arial"/>
                <w:sz w:val="18"/>
                <w:szCs w:val="18"/>
                <w:lang w:val="en-GB"/>
              </w:rPr>
              <w:t>360</w:t>
            </w:r>
            <w:r w:rsidRPr="00CE5627">
              <w:rPr>
                <w:rFonts w:ascii="Arial" w:hAnsi="Arial" w:cs="Arial"/>
                <w:sz w:val="18"/>
                <w:szCs w:val="18"/>
              </w:rPr>
              <w:t>)</w:t>
            </w:r>
          </w:p>
        </w:tc>
        <w:tc>
          <w:tcPr>
            <w:tcW w:w="1440" w:type="dxa"/>
            <w:shd w:val="clear" w:color="auto" w:fill="FAFAFA"/>
            <w:vAlign w:val="bottom"/>
          </w:tcPr>
          <w:p w14:paraId="14F7944F" w14:textId="779D4F24" w:rsidR="004174A9" w:rsidRPr="00CE5627" w:rsidRDefault="004174A9" w:rsidP="00BA1F76">
            <w:pPr>
              <w:ind w:right="-72"/>
              <w:jc w:val="right"/>
              <w:rPr>
                <w:rFonts w:ascii="Arial" w:hAnsi="Arial" w:cs="Arial"/>
                <w:sz w:val="18"/>
                <w:szCs w:val="18"/>
                <w:cs/>
                <w:lang w:val="en-GB"/>
              </w:rPr>
            </w:pPr>
            <w:r w:rsidRPr="00CE5627">
              <w:rPr>
                <w:rFonts w:ascii="Arial" w:hAnsi="Arial" w:cs="Arial"/>
                <w:sz w:val="18"/>
                <w:szCs w:val="18"/>
                <w:lang w:val="en-GB"/>
              </w:rPr>
              <w:t>-</w:t>
            </w:r>
          </w:p>
        </w:tc>
        <w:tc>
          <w:tcPr>
            <w:tcW w:w="1440" w:type="dxa"/>
            <w:vAlign w:val="bottom"/>
          </w:tcPr>
          <w:p w14:paraId="79015F8E" w14:textId="77777777" w:rsidR="004174A9" w:rsidRPr="00CE5627" w:rsidRDefault="004174A9" w:rsidP="00BA1F76">
            <w:pPr>
              <w:ind w:right="-72"/>
              <w:jc w:val="right"/>
              <w:rPr>
                <w:rFonts w:ascii="Arial" w:hAnsi="Arial" w:cs="Arial"/>
                <w:color w:val="auto"/>
                <w:sz w:val="18"/>
                <w:szCs w:val="18"/>
              </w:rPr>
            </w:pPr>
            <w:r w:rsidRPr="00CE5627">
              <w:rPr>
                <w:rFonts w:ascii="Arial" w:hAnsi="Arial" w:cs="Arial"/>
                <w:sz w:val="18"/>
                <w:szCs w:val="18"/>
              </w:rPr>
              <w:t>-</w:t>
            </w:r>
          </w:p>
        </w:tc>
      </w:tr>
      <w:tr w:rsidR="004174A9" w:rsidRPr="00CE5627" w14:paraId="1745567A" w14:textId="77777777" w:rsidTr="00BA1F76">
        <w:trPr>
          <w:cantSplit/>
          <w:trHeight w:val="20"/>
        </w:trPr>
        <w:tc>
          <w:tcPr>
            <w:tcW w:w="3682" w:type="dxa"/>
          </w:tcPr>
          <w:p w14:paraId="72F51DFD" w14:textId="77777777" w:rsidR="004174A9" w:rsidRPr="00CE5627" w:rsidRDefault="004174A9" w:rsidP="004174A9">
            <w:pPr>
              <w:ind w:left="-113"/>
              <w:rPr>
                <w:rFonts w:ascii="Arial" w:hAnsi="Arial" w:cs="Arial"/>
                <w:color w:val="auto"/>
                <w:sz w:val="18"/>
                <w:szCs w:val="18"/>
              </w:rPr>
            </w:pPr>
            <w:r w:rsidRPr="00CE5627">
              <w:rPr>
                <w:rFonts w:ascii="Arial" w:hAnsi="Arial" w:cs="Arial"/>
                <w:color w:val="auto"/>
                <w:sz w:val="18"/>
                <w:szCs w:val="18"/>
              </w:rPr>
              <w:t>Increase/(decrease) to profit or loss</w:t>
            </w:r>
          </w:p>
        </w:tc>
        <w:tc>
          <w:tcPr>
            <w:tcW w:w="1440" w:type="dxa"/>
            <w:shd w:val="clear" w:color="auto" w:fill="FAFAFA"/>
            <w:vAlign w:val="bottom"/>
          </w:tcPr>
          <w:p w14:paraId="408C5943" w14:textId="292CFEFD" w:rsidR="004174A9" w:rsidRPr="008706CE" w:rsidRDefault="008224FA" w:rsidP="00BA1F76">
            <w:pPr>
              <w:ind w:right="-72"/>
              <w:jc w:val="right"/>
              <w:rPr>
                <w:rFonts w:ascii="Arial" w:hAnsi="Arial" w:cs="Arial"/>
                <w:sz w:val="18"/>
                <w:szCs w:val="18"/>
                <w:lang w:val="en-GB"/>
              </w:rPr>
            </w:pPr>
            <w:r>
              <w:rPr>
                <w:rFonts w:ascii="Arial" w:hAnsi="Arial" w:cs="Arial"/>
                <w:sz w:val="18"/>
                <w:szCs w:val="18"/>
                <w:lang w:val="en-GB"/>
              </w:rPr>
              <w:t>412,857,173</w:t>
            </w:r>
          </w:p>
        </w:tc>
        <w:tc>
          <w:tcPr>
            <w:tcW w:w="1440" w:type="dxa"/>
            <w:vAlign w:val="bottom"/>
          </w:tcPr>
          <w:p w14:paraId="63493DF9" w14:textId="77777777" w:rsidR="004174A9" w:rsidRPr="00CE5627" w:rsidRDefault="004174A9" w:rsidP="00BA1F76">
            <w:pPr>
              <w:ind w:right="-72"/>
              <w:jc w:val="right"/>
              <w:rPr>
                <w:rFonts w:ascii="Arial" w:hAnsi="Arial" w:cs="Arial"/>
                <w:color w:val="auto"/>
                <w:sz w:val="18"/>
                <w:szCs w:val="18"/>
              </w:rPr>
            </w:pPr>
            <w:r w:rsidRPr="00CE5627">
              <w:rPr>
                <w:rFonts w:ascii="Arial" w:hAnsi="Arial" w:cs="Arial"/>
                <w:sz w:val="18"/>
                <w:szCs w:val="18"/>
              </w:rPr>
              <w:t>(192,514,423)</w:t>
            </w:r>
          </w:p>
        </w:tc>
        <w:tc>
          <w:tcPr>
            <w:tcW w:w="1440" w:type="dxa"/>
            <w:shd w:val="clear" w:color="auto" w:fill="FAFAFA"/>
            <w:vAlign w:val="bottom"/>
          </w:tcPr>
          <w:p w14:paraId="0BDB631C" w14:textId="087614CF" w:rsidR="004174A9" w:rsidRPr="008706CE" w:rsidRDefault="008706CE" w:rsidP="00BA1F76">
            <w:pPr>
              <w:ind w:right="-72"/>
              <w:jc w:val="right"/>
              <w:rPr>
                <w:rFonts w:ascii="Arial" w:hAnsi="Arial" w:cs="Arial"/>
                <w:sz w:val="18"/>
                <w:szCs w:val="18"/>
              </w:rPr>
            </w:pPr>
            <w:r w:rsidRPr="008706CE">
              <w:rPr>
                <w:rFonts w:ascii="Arial" w:hAnsi="Arial" w:cs="Arial"/>
                <w:sz w:val="18"/>
                <w:szCs w:val="18"/>
                <w:lang w:val="en-GB"/>
              </w:rPr>
              <w:t>324,015,266</w:t>
            </w:r>
          </w:p>
        </w:tc>
        <w:tc>
          <w:tcPr>
            <w:tcW w:w="1440" w:type="dxa"/>
            <w:vAlign w:val="bottom"/>
          </w:tcPr>
          <w:p w14:paraId="7A75E0FD" w14:textId="77777777" w:rsidR="004174A9" w:rsidRPr="00CE5627" w:rsidRDefault="004174A9" w:rsidP="00BA1F76">
            <w:pPr>
              <w:ind w:right="-72"/>
              <w:jc w:val="right"/>
              <w:rPr>
                <w:rFonts w:ascii="Arial" w:hAnsi="Arial" w:cs="Arial"/>
                <w:color w:val="auto"/>
                <w:sz w:val="18"/>
                <w:szCs w:val="18"/>
              </w:rPr>
            </w:pPr>
            <w:r w:rsidRPr="00CE5627">
              <w:rPr>
                <w:rFonts w:ascii="Arial" w:hAnsi="Arial" w:cs="Arial"/>
                <w:sz w:val="18"/>
                <w:szCs w:val="18"/>
                <w:lang w:val="en-GB"/>
              </w:rPr>
              <w:t>(81,465,576)</w:t>
            </w:r>
          </w:p>
        </w:tc>
      </w:tr>
      <w:tr w:rsidR="00E960F2" w:rsidRPr="00CE5627" w14:paraId="3BDB77C3" w14:textId="77777777" w:rsidTr="00BA1F76">
        <w:trPr>
          <w:cantSplit/>
          <w:trHeight w:val="20"/>
        </w:trPr>
        <w:tc>
          <w:tcPr>
            <w:tcW w:w="3682" w:type="dxa"/>
          </w:tcPr>
          <w:p w14:paraId="3B227100" w14:textId="2161A89D" w:rsidR="00E960F2" w:rsidRPr="00CE5627" w:rsidRDefault="00E960F2" w:rsidP="004174A9">
            <w:pPr>
              <w:ind w:left="-113"/>
              <w:rPr>
                <w:rFonts w:ascii="Arial" w:hAnsi="Arial" w:cs="Arial"/>
                <w:color w:val="auto"/>
                <w:sz w:val="18"/>
                <w:szCs w:val="18"/>
              </w:rPr>
            </w:pPr>
            <w:r w:rsidRPr="00CE5627">
              <w:rPr>
                <w:rFonts w:ascii="Arial" w:hAnsi="Arial" w:cs="Arial"/>
                <w:color w:val="auto"/>
                <w:sz w:val="18"/>
                <w:szCs w:val="18"/>
              </w:rPr>
              <w:t>Increase/(decrease) to other comprehensive</w:t>
            </w:r>
          </w:p>
        </w:tc>
        <w:tc>
          <w:tcPr>
            <w:tcW w:w="1440" w:type="dxa"/>
            <w:shd w:val="clear" w:color="auto" w:fill="FAFAFA"/>
            <w:vAlign w:val="bottom"/>
          </w:tcPr>
          <w:p w14:paraId="3355DEBF" w14:textId="77777777" w:rsidR="00E960F2" w:rsidRPr="008706CE" w:rsidRDefault="00E960F2" w:rsidP="00BA1F76">
            <w:pPr>
              <w:ind w:right="-72"/>
              <w:jc w:val="right"/>
              <w:rPr>
                <w:rFonts w:ascii="Arial" w:hAnsi="Arial" w:cs="Arial"/>
                <w:sz w:val="18"/>
                <w:szCs w:val="18"/>
                <w:cs/>
                <w:lang w:val="en-GB"/>
              </w:rPr>
            </w:pPr>
          </w:p>
        </w:tc>
        <w:tc>
          <w:tcPr>
            <w:tcW w:w="1440" w:type="dxa"/>
            <w:vAlign w:val="bottom"/>
          </w:tcPr>
          <w:p w14:paraId="004F25C0" w14:textId="77777777" w:rsidR="00E960F2" w:rsidRPr="00CE5627" w:rsidRDefault="00E960F2" w:rsidP="00BA1F76">
            <w:pPr>
              <w:ind w:right="-72"/>
              <w:jc w:val="right"/>
              <w:rPr>
                <w:rFonts w:ascii="Arial" w:hAnsi="Arial" w:cs="Arial"/>
                <w:sz w:val="18"/>
                <w:szCs w:val="18"/>
              </w:rPr>
            </w:pPr>
          </w:p>
        </w:tc>
        <w:tc>
          <w:tcPr>
            <w:tcW w:w="1440" w:type="dxa"/>
            <w:shd w:val="clear" w:color="auto" w:fill="FAFAFA"/>
            <w:vAlign w:val="bottom"/>
          </w:tcPr>
          <w:p w14:paraId="7767DA7D" w14:textId="77777777" w:rsidR="00E960F2" w:rsidRPr="00CE5627" w:rsidRDefault="00E960F2" w:rsidP="00BA1F76">
            <w:pPr>
              <w:ind w:right="-72"/>
              <w:jc w:val="right"/>
              <w:rPr>
                <w:rFonts w:ascii="Arial" w:hAnsi="Arial" w:cs="Arial"/>
                <w:sz w:val="18"/>
                <w:szCs w:val="18"/>
                <w:lang w:val="en-GB"/>
              </w:rPr>
            </w:pPr>
          </w:p>
        </w:tc>
        <w:tc>
          <w:tcPr>
            <w:tcW w:w="1440" w:type="dxa"/>
            <w:vAlign w:val="bottom"/>
          </w:tcPr>
          <w:p w14:paraId="6635DFE6" w14:textId="77777777" w:rsidR="00E960F2" w:rsidRPr="00CE5627" w:rsidRDefault="00E960F2" w:rsidP="00BA1F76">
            <w:pPr>
              <w:ind w:right="-72"/>
              <w:jc w:val="right"/>
              <w:rPr>
                <w:rFonts w:ascii="Arial" w:hAnsi="Arial" w:cs="Arial"/>
                <w:sz w:val="18"/>
                <w:szCs w:val="18"/>
                <w:lang w:val="en-GB"/>
              </w:rPr>
            </w:pPr>
          </w:p>
        </w:tc>
      </w:tr>
      <w:tr w:rsidR="004174A9" w:rsidRPr="00CE5627" w14:paraId="2F3FAE90" w14:textId="77777777" w:rsidTr="00BA1F76">
        <w:trPr>
          <w:cantSplit/>
          <w:trHeight w:val="20"/>
        </w:trPr>
        <w:tc>
          <w:tcPr>
            <w:tcW w:w="3682" w:type="dxa"/>
          </w:tcPr>
          <w:p w14:paraId="5A1356DE" w14:textId="3A8E63EE" w:rsidR="004174A9" w:rsidRPr="00CE5627" w:rsidRDefault="004174A9" w:rsidP="004174A9">
            <w:pPr>
              <w:ind w:left="-113"/>
              <w:rPr>
                <w:rFonts w:ascii="Arial" w:hAnsi="Arial" w:cs="Arial"/>
                <w:color w:val="auto"/>
                <w:sz w:val="18"/>
                <w:szCs w:val="18"/>
              </w:rPr>
            </w:pPr>
            <w:r w:rsidRPr="00CE5627">
              <w:rPr>
                <w:rFonts w:ascii="Arial" w:hAnsi="Arial" w:cs="Arial"/>
                <w:color w:val="auto"/>
                <w:sz w:val="18"/>
                <w:szCs w:val="18"/>
              </w:rPr>
              <w:t xml:space="preserve">   income (expense)</w:t>
            </w:r>
          </w:p>
        </w:tc>
        <w:tc>
          <w:tcPr>
            <w:tcW w:w="1440" w:type="dxa"/>
            <w:shd w:val="clear" w:color="auto" w:fill="FAFAFA"/>
            <w:vAlign w:val="bottom"/>
          </w:tcPr>
          <w:p w14:paraId="32F8669B" w14:textId="349FDA5A" w:rsidR="004174A9" w:rsidRPr="008706CE" w:rsidRDefault="00BA1F76" w:rsidP="00BA1F76">
            <w:pPr>
              <w:ind w:right="-72"/>
              <w:jc w:val="right"/>
              <w:rPr>
                <w:rFonts w:ascii="Arial" w:hAnsi="Arial" w:cs="Arial"/>
                <w:sz w:val="18"/>
                <w:szCs w:val="18"/>
                <w:lang w:val="en-GB"/>
              </w:rPr>
            </w:pPr>
            <w:r>
              <w:rPr>
                <w:rFonts w:ascii="Arial" w:hAnsi="Arial" w:cs="Arial"/>
                <w:sz w:val="18"/>
                <w:szCs w:val="18"/>
                <w:lang w:val="en-GB"/>
              </w:rPr>
              <w:t>(10,248,078)</w:t>
            </w:r>
          </w:p>
        </w:tc>
        <w:tc>
          <w:tcPr>
            <w:tcW w:w="1440" w:type="dxa"/>
            <w:vAlign w:val="bottom"/>
          </w:tcPr>
          <w:p w14:paraId="7E85079F" w14:textId="77777777" w:rsidR="004174A9" w:rsidRPr="00CE5627" w:rsidRDefault="004174A9" w:rsidP="00BA1F76">
            <w:pPr>
              <w:ind w:right="-72"/>
              <w:jc w:val="right"/>
              <w:rPr>
                <w:rFonts w:ascii="Arial" w:hAnsi="Arial" w:cs="Arial"/>
                <w:color w:val="auto"/>
                <w:sz w:val="18"/>
                <w:szCs w:val="18"/>
              </w:rPr>
            </w:pPr>
            <w:r w:rsidRPr="00CE5627">
              <w:rPr>
                <w:rFonts w:ascii="Arial" w:hAnsi="Arial" w:cs="Arial"/>
                <w:sz w:val="18"/>
                <w:szCs w:val="18"/>
              </w:rPr>
              <w:t>(</w:t>
            </w:r>
            <w:r w:rsidRPr="00CE5627">
              <w:rPr>
                <w:rFonts w:ascii="Arial" w:hAnsi="Arial" w:cs="Arial"/>
                <w:sz w:val="18"/>
                <w:szCs w:val="18"/>
                <w:lang w:val="en-GB"/>
              </w:rPr>
              <w:t>63</w:t>
            </w:r>
            <w:r w:rsidRPr="00CE5627">
              <w:rPr>
                <w:rFonts w:ascii="Arial" w:hAnsi="Arial" w:cs="Arial"/>
                <w:sz w:val="18"/>
                <w:szCs w:val="18"/>
              </w:rPr>
              <w:t>,</w:t>
            </w:r>
            <w:r w:rsidRPr="00CE5627">
              <w:rPr>
                <w:rFonts w:ascii="Arial" w:hAnsi="Arial" w:cs="Arial"/>
                <w:sz w:val="18"/>
                <w:szCs w:val="18"/>
                <w:lang w:val="en-GB"/>
              </w:rPr>
              <w:t>250</w:t>
            </w:r>
            <w:r w:rsidRPr="00CE5627">
              <w:rPr>
                <w:rFonts w:ascii="Arial" w:hAnsi="Arial" w:cs="Arial"/>
                <w:sz w:val="18"/>
                <w:szCs w:val="18"/>
              </w:rPr>
              <w:t>,</w:t>
            </w:r>
            <w:r w:rsidRPr="00CE5627">
              <w:rPr>
                <w:rFonts w:ascii="Arial" w:hAnsi="Arial" w:cs="Arial"/>
                <w:sz w:val="18"/>
                <w:szCs w:val="18"/>
                <w:lang w:val="en-GB"/>
              </w:rPr>
              <w:t>917</w:t>
            </w:r>
            <w:r w:rsidRPr="00CE5627">
              <w:rPr>
                <w:rFonts w:ascii="Arial" w:hAnsi="Arial" w:cs="Arial"/>
                <w:sz w:val="18"/>
                <w:szCs w:val="18"/>
              </w:rPr>
              <w:t>)</w:t>
            </w:r>
          </w:p>
        </w:tc>
        <w:tc>
          <w:tcPr>
            <w:tcW w:w="1440" w:type="dxa"/>
            <w:shd w:val="clear" w:color="auto" w:fill="FAFAFA"/>
            <w:vAlign w:val="bottom"/>
          </w:tcPr>
          <w:p w14:paraId="50824B42" w14:textId="463B59C6" w:rsidR="004174A9" w:rsidRPr="00CE5627" w:rsidRDefault="00BA1F76" w:rsidP="00BA1F76">
            <w:pPr>
              <w:ind w:right="-72"/>
              <w:jc w:val="right"/>
              <w:rPr>
                <w:rFonts w:ascii="Arial" w:hAnsi="Arial" w:cs="Arial"/>
                <w:sz w:val="18"/>
                <w:szCs w:val="18"/>
                <w:lang w:val="en-GB"/>
              </w:rPr>
            </w:pPr>
            <w:r>
              <w:rPr>
                <w:rFonts w:ascii="Arial" w:hAnsi="Arial" w:cs="Arial"/>
                <w:sz w:val="18"/>
                <w:szCs w:val="18"/>
                <w:lang w:val="en-GB"/>
              </w:rPr>
              <w:t>(15,052,576)</w:t>
            </w:r>
          </w:p>
        </w:tc>
        <w:tc>
          <w:tcPr>
            <w:tcW w:w="1440" w:type="dxa"/>
            <w:vAlign w:val="bottom"/>
          </w:tcPr>
          <w:p w14:paraId="318DFD6B" w14:textId="77777777" w:rsidR="004174A9" w:rsidRPr="00CE5627" w:rsidRDefault="004174A9" w:rsidP="00BA1F76">
            <w:pPr>
              <w:ind w:right="-72"/>
              <w:jc w:val="right"/>
              <w:rPr>
                <w:rFonts w:ascii="Arial" w:hAnsi="Arial" w:cs="Arial"/>
                <w:color w:val="auto"/>
                <w:sz w:val="18"/>
                <w:szCs w:val="18"/>
              </w:rPr>
            </w:pPr>
            <w:r w:rsidRPr="00CE5627">
              <w:rPr>
                <w:rFonts w:ascii="Arial" w:hAnsi="Arial" w:cs="Arial"/>
                <w:sz w:val="18"/>
                <w:szCs w:val="18"/>
                <w:lang w:val="en-GB"/>
              </w:rPr>
              <w:t>104</w:t>
            </w:r>
            <w:r w:rsidRPr="00CE5627">
              <w:rPr>
                <w:rFonts w:ascii="Arial" w:hAnsi="Arial" w:cs="Arial"/>
                <w:sz w:val="18"/>
                <w:szCs w:val="18"/>
              </w:rPr>
              <w:t>,</w:t>
            </w:r>
            <w:r w:rsidRPr="00CE5627">
              <w:rPr>
                <w:rFonts w:ascii="Arial" w:hAnsi="Arial" w:cs="Arial"/>
                <w:sz w:val="18"/>
                <w:szCs w:val="18"/>
                <w:lang w:val="en-GB"/>
              </w:rPr>
              <w:t>881</w:t>
            </w:r>
          </w:p>
        </w:tc>
      </w:tr>
      <w:tr w:rsidR="00E960F2" w:rsidRPr="00CE5627" w14:paraId="026E37B8" w14:textId="77777777" w:rsidTr="00BA1F76">
        <w:trPr>
          <w:cantSplit/>
          <w:trHeight w:val="20"/>
        </w:trPr>
        <w:tc>
          <w:tcPr>
            <w:tcW w:w="3682" w:type="dxa"/>
          </w:tcPr>
          <w:p w14:paraId="69EC56CF" w14:textId="05C44A4D" w:rsidR="00E960F2" w:rsidRPr="00CE5627" w:rsidRDefault="00B10440" w:rsidP="004174A9">
            <w:pPr>
              <w:ind w:left="-113"/>
              <w:rPr>
                <w:rFonts w:ascii="Arial" w:hAnsi="Arial" w:cs="Arial"/>
                <w:color w:val="auto"/>
                <w:sz w:val="18"/>
                <w:szCs w:val="18"/>
              </w:rPr>
            </w:pPr>
            <w:r>
              <w:rPr>
                <w:rFonts w:ascii="Arial" w:hAnsi="Arial" w:cs="Arial"/>
                <w:color w:val="auto"/>
                <w:sz w:val="18"/>
                <w:szCs w:val="18"/>
              </w:rPr>
              <w:t>Transfer to group of non-current</w:t>
            </w:r>
          </w:p>
        </w:tc>
        <w:tc>
          <w:tcPr>
            <w:tcW w:w="1440" w:type="dxa"/>
            <w:shd w:val="clear" w:color="auto" w:fill="FAFAFA"/>
            <w:vAlign w:val="bottom"/>
          </w:tcPr>
          <w:p w14:paraId="2ACB3325" w14:textId="77777777" w:rsidR="00E960F2" w:rsidRPr="008706CE" w:rsidRDefault="00E960F2" w:rsidP="00BA1F76">
            <w:pPr>
              <w:ind w:right="-72"/>
              <w:jc w:val="right"/>
              <w:rPr>
                <w:rFonts w:ascii="Arial" w:hAnsi="Arial" w:cs="Arial"/>
                <w:sz w:val="18"/>
                <w:szCs w:val="18"/>
                <w:lang w:val="en-GB"/>
              </w:rPr>
            </w:pPr>
          </w:p>
        </w:tc>
        <w:tc>
          <w:tcPr>
            <w:tcW w:w="1440" w:type="dxa"/>
            <w:vAlign w:val="bottom"/>
          </w:tcPr>
          <w:p w14:paraId="5075D427" w14:textId="77777777" w:rsidR="00E960F2" w:rsidRPr="00CE5627" w:rsidRDefault="00E960F2" w:rsidP="00BA1F76">
            <w:pPr>
              <w:ind w:right="-72"/>
              <w:jc w:val="right"/>
              <w:rPr>
                <w:rFonts w:ascii="Arial" w:hAnsi="Arial" w:cs="Arial"/>
                <w:sz w:val="18"/>
                <w:szCs w:val="18"/>
              </w:rPr>
            </w:pPr>
          </w:p>
        </w:tc>
        <w:tc>
          <w:tcPr>
            <w:tcW w:w="1440" w:type="dxa"/>
            <w:shd w:val="clear" w:color="auto" w:fill="FAFAFA"/>
            <w:vAlign w:val="bottom"/>
          </w:tcPr>
          <w:p w14:paraId="5358C178" w14:textId="77777777" w:rsidR="00E960F2" w:rsidRPr="00CE5627" w:rsidRDefault="00E960F2" w:rsidP="00BA1F76">
            <w:pPr>
              <w:ind w:right="-72"/>
              <w:jc w:val="right"/>
              <w:rPr>
                <w:rFonts w:ascii="Arial" w:hAnsi="Arial" w:cs="Arial"/>
                <w:sz w:val="18"/>
                <w:szCs w:val="18"/>
                <w:lang w:val="en-GB"/>
              </w:rPr>
            </w:pPr>
          </w:p>
        </w:tc>
        <w:tc>
          <w:tcPr>
            <w:tcW w:w="1440" w:type="dxa"/>
            <w:vAlign w:val="bottom"/>
          </w:tcPr>
          <w:p w14:paraId="0F03089D" w14:textId="77777777" w:rsidR="00E960F2" w:rsidRPr="00CE5627" w:rsidRDefault="00E960F2" w:rsidP="00BA1F76">
            <w:pPr>
              <w:ind w:right="-72"/>
              <w:jc w:val="right"/>
              <w:rPr>
                <w:rFonts w:ascii="Arial" w:hAnsi="Arial" w:cs="Arial"/>
                <w:sz w:val="18"/>
                <w:szCs w:val="18"/>
                <w:lang w:val="en-GB"/>
              </w:rPr>
            </w:pPr>
          </w:p>
        </w:tc>
      </w:tr>
      <w:tr w:rsidR="004174A9" w:rsidRPr="00CE5627" w14:paraId="6801E62C" w14:textId="77777777" w:rsidTr="00BA1F76">
        <w:trPr>
          <w:cantSplit/>
          <w:trHeight w:val="20"/>
        </w:trPr>
        <w:tc>
          <w:tcPr>
            <w:tcW w:w="3682" w:type="dxa"/>
          </w:tcPr>
          <w:p w14:paraId="08F4BA7A" w14:textId="2B826CDD" w:rsidR="004174A9" w:rsidRPr="00CE5627" w:rsidRDefault="00B10440" w:rsidP="004174A9">
            <w:pPr>
              <w:ind w:left="-113"/>
              <w:rPr>
                <w:rFonts w:ascii="Arial" w:hAnsi="Arial" w:cs="Arial"/>
                <w:color w:val="auto"/>
                <w:sz w:val="18"/>
                <w:szCs w:val="18"/>
              </w:rPr>
            </w:pPr>
            <w:r>
              <w:rPr>
                <w:rFonts w:ascii="Arial" w:hAnsi="Arial" w:cs="Arial"/>
                <w:color w:val="auto"/>
                <w:sz w:val="18"/>
                <w:szCs w:val="18"/>
              </w:rPr>
              <w:t xml:space="preserve">   asset classified as held-for-sale</w:t>
            </w:r>
          </w:p>
        </w:tc>
        <w:tc>
          <w:tcPr>
            <w:tcW w:w="1440" w:type="dxa"/>
            <w:shd w:val="clear" w:color="auto" w:fill="FAFAFA"/>
            <w:vAlign w:val="bottom"/>
          </w:tcPr>
          <w:p w14:paraId="2FA29FDB" w14:textId="33855DB9" w:rsidR="004174A9" w:rsidRPr="008706CE" w:rsidRDefault="008706CE" w:rsidP="00BA1F76">
            <w:pPr>
              <w:ind w:right="-72"/>
              <w:jc w:val="right"/>
              <w:rPr>
                <w:rFonts w:ascii="Arial" w:hAnsi="Arial" w:cs="Arial"/>
                <w:sz w:val="18"/>
                <w:szCs w:val="18"/>
                <w:lang w:val="en-GB"/>
              </w:rPr>
            </w:pPr>
            <w:r w:rsidRPr="008706CE">
              <w:rPr>
                <w:rFonts w:ascii="Arial" w:hAnsi="Arial" w:cs="Arial"/>
                <w:sz w:val="18"/>
                <w:szCs w:val="18"/>
                <w:cs/>
                <w:lang w:val="en-GB"/>
              </w:rPr>
              <w:t>(9</w:t>
            </w:r>
            <w:r w:rsidRPr="008706CE">
              <w:rPr>
                <w:rFonts w:ascii="Arial" w:hAnsi="Arial" w:cs="Arial"/>
                <w:sz w:val="18"/>
                <w:szCs w:val="18"/>
                <w:lang w:val="en-GB"/>
              </w:rPr>
              <w:t>,</w:t>
            </w:r>
            <w:r w:rsidRPr="008706CE">
              <w:rPr>
                <w:rFonts w:ascii="Arial" w:hAnsi="Arial" w:cs="Arial"/>
                <w:sz w:val="18"/>
                <w:szCs w:val="18"/>
                <w:cs/>
                <w:lang w:val="en-GB"/>
              </w:rPr>
              <w:t>879</w:t>
            </w:r>
            <w:r w:rsidRPr="008706CE">
              <w:rPr>
                <w:rFonts w:ascii="Arial" w:hAnsi="Arial" w:cs="Arial"/>
                <w:sz w:val="18"/>
                <w:szCs w:val="18"/>
                <w:lang w:val="en-GB"/>
              </w:rPr>
              <w:t>,</w:t>
            </w:r>
            <w:r w:rsidRPr="008706CE">
              <w:rPr>
                <w:rFonts w:ascii="Arial" w:hAnsi="Arial" w:cs="Arial"/>
                <w:sz w:val="18"/>
                <w:szCs w:val="18"/>
                <w:cs/>
                <w:lang w:val="en-GB"/>
              </w:rPr>
              <w:t>695)</w:t>
            </w:r>
          </w:p>
        </w:tc>
        <w:tc>
          <w:tcPr>
            <w:tcW w:w="1440" w:type="dxa"/>
            <w:vAlign w:val="bottom"/>
          </w:tcPr>
          <w:p w14:paraId="0CDB5D9E" w14:textId="39BCEA7F" w:rsidR="004174A9" w:rsidRPr="00CE5627" w:rsidRDefault="004174A9" w:rsidP="00BA1F76">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FAFAFA"/>
            <w:vAlign w:val="bottom"/>
          </w:tcPr>
          <w:p w14:paraId="56A32DB2" w14:textId="08EA7AA4" w:rsidR="004174A9" w:rsidRPr="00CE5627" w:rsidRDefault="004174A9" w:rsidP="00BA1F76">
            <w:pPr>
              <w:ind w:right="-72"/>
              <w:jc w:val="right"/>
              <w:rPr>
                <w:rFonts w:ascii="Arial" w:hAnsi="Arial" w:cs="Arial"/>
                <w:sz w:val="18"/>
                <w:szCs w:val="18"/>
                <w:lang w:val="en-GB"/>
              </w:rPr>
            </w:pPr>
            <w:r w:rsidRPr="00CE5627">
              <w:rPr>
                <w:rFonts w:ascii="Arial" w:hAnsi="Arial" w:cs="Arial"/>
                <w:sz w:val="18"/>
                <w:szCs w:val="18"/>
                <w:lang w:val="en-GB"/>
              </w:rPr>
              <w:t>-</w:t>
            </w:r>
          </w:p>
        </w:tc>
        <w:tc>
          <w:tcPr>
            <w:tcW w:w="1440" w:type="dxa"/>
            <w:vAlign w:val="bottom"/>
          </w:tcPr>
          <w:p w14:paraId="4D1CE173" w14:textId="266F9F46" w:rsidR="004174A9" w:rsidRPr="00CE5627" w:rsidRDefault="004174A9" w:rsidP="00BA1F76">
            <w:pPr>
              <w:ind w:right="-72"/>
              <w:jc w:val="right"/>
              <w:rPr>
                <w:rFonts w:ascii="Arial" w:hAnsi="Arial" w:cs="Arial"/>
                <w:sz w:val="18"/>
                <w:szCs w:val="18"/>
              </w:rPr>
            </w:pPr>
            <w:r w:rsidRPr="00CE5627">
              <w:rPr>
                <w:rFonts w:ascii="Arial" w:hAnsi="Arial" w:cs="Arial"/>
                <w:sz w:val="18"/>
                <w:szCs w:val="18"/>
              </w:rPr>
              <w:t>-</w:t>
            </w:r>
          </w:p>
        </w:tc>
      </w:tr>
      <w:tr w:rsidR="004174A9" w:rsidRPr="00CE5627" w14:paraId="7909ED41" w14:textId="77777777" w:rsidTr="00BA1F76">
        <w:trPr>
          <w:cantSplit/>
          <w:trHeight w:val="20"/>
        </w:trPr>
        <w:tc>
          <w:tcPr>
            <w:tcW w:w="3682" w:type="dxa"/>
          </w:tcPr>
          <w:p w14:paraId="3918A919" w14:textId="77777777" w:rsidR="004174A9" w:rsidRPr="00CE5627" w:rsidRDefault="004174A9" w:rsidP="004174A9">
            <w:pPr>
              <w:ind w:left="-113"/>
              <w:rPr>
                <w:rFonts w:ascii="Arial" w:hAnsi="Arial" w:cs="Arial"/>
                <w:color w:val="auto"/>
                <w:sz w:val="18"/>
                <w:szCs w:val="18"/>
              </w:rPr>
            </w:pPr>
            <w:r w:rsidRPr="00CE5627">
              <w:rPr>
                <w:rFonts w:ascii="Arial" w:hAnsi="Arial" w:cs="Arial"/>
                <w:color w:val="auto"/>
                <w:sz w:val="18"/>
                <w:szCs w:val="18"/>
              </w:rPr>
              <w:t>Currency translation differences</w:t>
            </w:r>
          </w:p>
        </w:tc>
        <w:tc>
          <w:tcPr>
            <w:tcW w:w="1440" w:type="dxa"/>
            <w:tcBorders>
              <w:bottom w:val="single" w:sz="4" w:space="0" w:color="auto"/>
            </w:tcBorders>
            <w:shd w:val="clear" w:color="auto" w:fill="FAFAFA"/>
            <w:vAlign w:val="bottom"/>
          </w:tcPr>
          <w:p w14:paraId="021BF54F" w14:textId="30565DBC" w:rsidR="004174A9" w:rsidRPr="00CE5627" w:rsidRDefault="008224FA" w:rsidP="00BA1F76">
            <w:pPr>
              <w:ind w:right="-72"/>
              <w:jc w:val="right"/>
              <w:rPr>
                <w:rFonts w:ascii="Arial" w:hAnsi="Arial" w:cs="Arial"/>
                <w:sz w:val="18"/>
                <w:szCs w:val="18"/>
              </w:rPr>
            </w:pPr>
            <w:r>
              <w:rPr>
                <w:rFonts w:ascii="Arial" w:hAnsi="Arial" w:cs="Arial"/>
                <w:sz w:val="18"/>
                <w:szCs w:val="18"/>
              </w:rPr>
              <w:t>6,468,110</w:t>
            </w:r>
          </w:p>
        </w:tc>
        <w:tc>
          <w:tcPr>
            <w:tcW w:w="1440" w:type="dxa"/>
            <w:tcBorders>
              <w:bottom w:val="single" w:sz="4" w:space="0" w:color="auto"/>
            </w:tcBorders>
            <w:vAlign w:val="bottom"/>
          </w:tcPr>
          <w:p w14:paraId="059E8748" w14:textId="77777777" w:rsidR="004174A9" w:rsidRPr="00CE5627" w:rsidRDefault="004174A9" w:rsidP="00BA1F76">
            <w:pPr>
              <w:ind w:right="-72"/>
              <w:jc w:val="right"/>
              <w:rPr>
                <w:rFonts w:ascii="Arial" w:hAnsi="Arial" w:cs="Arial"/>
                <w:color w:val="auto"/>
                <w:sz w:val="18"/>
                <w:szCs w:val="18"/>
              </w:rPr>
            </w:pPr>
            <w:r w:rsidRPr="00CE5627">
              <w:rPr>
                <w:rFonts w:ascii="Arial" w:hAnsi="Arial" w:cs="Arial"/>
                <w:color w:val="auto"/>
                <w:sz w:val="18"/>
                <w:szCs w:val="18"/>
              </w:rPr>
              <w:t>59,377,831</w:t>
            </w:r>
          </w:p>
        </w:tc>
        <w:tc>
          <w:tcPr>
            <w:tcW w:w="1440" w:type="dxa"/>
            <w:tcBorders>
              <w:bottom w:val="single" w:sz="4" w:space="0" w:color="auto"/>
            </w:tcBorders>
            <w:shd w:val="clear" w:color="auto" w:fill="FAFAFA"/>
            <w:vAlign w:val="bottom"/>
          </w:tcPr>
          <w:p w14:paraId="2DB895C0" w14:textId="68F20399" w:rsidR="004174A9" w:rsidRPr="00CE5627" w:rsidRDefault="004174A9" w:rsidP="00BA1F76">
            <w:pPr>
              <w:ind w:right="-72"/>
              <w:jc w:val="right"/>
              <w:rPr>
                <w:rFonts w:ascii="Arial" w:hAnsi="Arial" w:cs="Arial"/>
                <w:sz w:val="18"/>
                <w:szCs w:val="18"/>
                <w:lang w:val="en-GB"/>
              </w:rPr>
            </w:pPr>
            <w:r w:rsidRPr="00CE5627">
              <w:rPr>
                <w:rFonts w:ascii="Arial" w:hAnsi="Arial" w:cs="Arial"/>
                <w:sz w:val="18"/>
                <w:szCs w:val="18"/>
                <w:lang w:val="en-GB"/>
              </w:rPr>
              <w:t>-</w:t>
            </w:r>
          </w:p>
        </w:tc>
        <w:tc>
          <w:tcPr>
            <w:tcW w:w="1440" w:type="dxa"/>
            <w:tcBorders>
              <w:bottom w:val="single" w:sz="4" w:space="0" w:color="auto"/>
            </w:tcBorders>
            <w:vAlign w:val="bottom"/>
          </w:tcPr>
          <w:p w14:paraId="1D55A0E3" w14:textId="77777777" w:rsidR="004174A9" w:rsidRPr="00CE5627" w:rsidRDefault="004174A9" w:rsidP="00BA1F76">
            <w:pPr>
              <w:ind w:right="-72"/>
              <w:jc w:val="right"/>
              <w:rPr>
                <w:rFonts w:ascii="Arial" w:hAnsi="Arial" w:cs="Arial"/>
                <w:color w:val="auto"/>
                <w:sz w:val="18"/>
                <w:szCs w:val="18"/>
              </w:rPr>
            </w:pPr>
            <w:r w:rsidRPr="00CE5627">
              <w:rPr>
                <w:rFonts w:ascii="Arial" w:hAnsi="Arial" w:cs="Arial"/>
                <w:sz w:val="18"/>
                <w:szCs w:val="18"/>
              </w:rPr>
              <w:t>-</w:t>
            </w:r>
          </w:p>
        </w:tc>
      </w:tr>
      <w:tr w:rsidR="00317D20" w:rsidRPr="00CE5627" w14:paraId="0F653627" w14:textId="77777777" w:rsidTr="00BA1F76">
        <w:trPr>
          <w:cantSplit/>
          <w:trHeight w:val="20"/>
        </w:trPr>
        <w:tc>
          <w:tcPr>
            <w:tcW w:w="3682" w:type="dxa"/>
          </w:tcPr>
          <w:p w14:paraId="0CDFD56F" w14:textId="77777777" w:rsidR="00317D20" w:rsidRPr="00CE5627" w:rsidRDefault="00317D20" w:rsidP="004611CA">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020BB41B" w14:textId="77777777" w:rsidR="00317D20" w:rsidRPr="00CE5627" w:rsidRDefault="00317D20" w:rsidP="00BA1F76">
            <w:pPr>
              <w:ind w:right="-72"/>
              <w:jc w:val="right"/>
              <w:rPr>
                <w:rFonts w:ascii="Arial" w:hAnsi="Arial" w:cs="Arial"/>
                <w:sz w:val="18"/>
                <w:szCs w:val="18"/>
              </w:rPr>
            </w:pPr>
          </w:p>
        </w:tc>
        <w:tc>
          <w:tcPr>
            <w:tcW w:w="1440" w:type="dxa"/>
            <w:tcBorders>
              <w:top w:val="single" w:sz="4" w:space="0" w:color="auto"/>
            </w:tcBorders>
            <w:vAlign w:val="bottom"/>
          </w:tcPr>
          <w:p w14:paraId="16092CCE" w14:textId="77777777" w:rsidR="00317D20" w:rsidRPr="00CE5627" w:rsidRDefault="00317D20" w:rsidP="00BA1F76">
            <w:pPr>
              <w:suppressAutoHyphens/>
              <w:ind w:left="540"/>
              <w:jc w:val="right"/>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790888C4" w14:textId="77777777" w:rsidR="00317D20" w:rsidRPr="00CE5627" w:rsidRDefault="00317D20" w:rsidP="00BA1F76">
            <w:pPr>
              <w:suppressAutoHyphens/>
              <w:ind w:left="540"/>
              <w:jc w:val="right"/>
              <w:rPr>
                <w:rFonts w:ascii="Arial" w:hAnsi="Arial" w:cs="Arial"/>
                <w:color w:val="auto"/>
                <w:spacing w:val="-2"/>
                <w:sz w:val="18"/>
                <w:szCs w:val="18"/>
              </w:rPr>
            </w:pPr>
          </w:p>
        </w:tc>
        <w:tc>
          <w:tcPr>
            <w:tcW w:w="1440" w:type="dxa"/>
            <w:tcBorders>
              <w:top w:val="single" w:sz="4" w:space="0" w:color="auto"/>
            </w:tcBorders>
            <w:vAlign w:val="bottom"/>
          </w:tcPr>
          <w:p w14:paraId="5773C54E" w14:textId="77777777" w:rsidR="00317D20" w:rsidRPr="00CE5627" w:rsidRDefault="00317D20" w:rsidP="00BA1F76">
            <w:pPr>
              <w:suppressAutoHyphens/>
              <w:ind w:left="540"/>
              <w:jc w:val="right"/>
              <w:rPr>
                <w:rFonts w:ascii="Arial" w:hAnsi="Arial" w:cs="Arial"/>
                <w:color w:val="auto"/>
                <w:spacing w:val="-2"/>
                <w:sz w:val="18"/>
                <w:szCs w:val="18"/>
              </w:rPr>
            </w:pPr>
          </w:p>
        </w:tc>
      </w:tr>
      <w:tr w:rsidR="00317D20" w:rsidRPr="00CE5627" w14:paraId="6256773E" w14:textId="77777777" w:rsidTr="00BA1F76">
        <w:trPr>
          <w:cantSplit/>
          <w:trHeight w:val="20"/>
        </w:trPr>
        <w:tc>
          <w:tcPr>
            <w:tcW w:w="3682" w:type="dxa"/>
          </w:tcPr>
          <w:p w14:paraId="38DB3077" w14:textId="77777777" w:rsidR="00317D20" w:rsidRPr="00CE5627" w:rsidRDefault="00317D20" w:rsidP="004611CA">
            <w:pPr>
              <w:ind w:left="-113"/>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w:t>
            </w:r>
          </w:p>
        </w:tc>
        <w:tc>
          <w:tcPr>
            <w:tcW w:w="1440" w:type="dxa"/>
            <w:tcBorders>
              <w:bottom w:val="single" w:sz="4" w:space="0" w:color="auto"/>
            </w:tcBorders>
            <w:shd w:val="clear" w:color="auto" w:fill="FAFAFA"/>
            <w:vAlign w:val="bottom"/>
          </w:tcPr>
          <w:p w14:paraId="4BDF04D8" w14:textId="31DFDEC2" w:rsidR="00317D20" w:rsidRPr="005C32CD" w:rsidRDefault="008706CE" w:rsidP="00BA1F76">
            <w:pPr>
              <w:ind w:right="-72"/>
              <w:jc w:val="right"/>
              <w:rPr>
                <w:rFonts w:ascii="Arial" w:hAnsi="Arial" w:cs="Arial"/>
                <w:b/>
                <w:bCs/>
                <w:sz w:val="18"/>
                <w:szCs w:val="18"/>
                <w:cs/>
              </w:rPr>
            </w:pPr>
            <w:r w:rsidRPr="005C32CD">
              <w:rPr>
                <w:rFonts w:ascii="Arial" w:hAnsi="Arial" w:cs="Arial"/>
                <w:b/>
                <w:bCs/>
                <w:sz w:val="18"/>
                <w:szCs w:val="18"/>
              </w:rPr>
              <w:t>(</w:t>
            </w:r>
            <w:r w:rsidR="008224FA">
              <w:rPr>
                <w:rFonts w:ascii="Arial" w:hAnsi="Arial" w:cs="Arial"/>
                <w:b/>
                <w:bCs/>
                <w:sz w:val="18"/>
                <w:szCs w:val="18"/>
              </w:rPr>
              <w:t>639,314,048</w:t>
            </w:r>
            <w:r w:rsidRPr="005C32CD">
              <w:rPr>
                <w:rFonts w:ascii="Arial" w:hAnsi="Arial" w:cs="Arial"/>
                <w:b/>
                <w:bCs/>
                <w:sz w:val="18"/>
                <w:szCs w:val="18"/>
              </w:rPr>
              <w:t>)</w:t>
            </w:r>
          </w:p>
        </w:tc>
        <w:tc>
          <w:tcPr>
            <w:tcW w:w="1440" w:type="dxa"/>
            <w:tcBorders>
              <w:bottom w:val="single" w:sz="4" w:space="0" w:color="auto"/>
            </w:tcBorders>
            <w:vAlign w:val="bottom"/>
          </w:tcPr>
          <w:p w14:paraId="45C9B47A" w14:textId="77777777" w:rsidR="00317D20" w:rsidRPr="005C32CD" w:rsidRDefault="00317D20" w:rsidP="00BA1F76">
            <w:pPr>
              <w:ind w:right="-72"/>
              <w:jc w:val="right"/>
              <w:rPr>
                <w:rFonts w:ascii="Arial" w:hAnsi="Arial" w:cs="Arial"/>
                <w:b/>
                <w:bCs/>
                <w:color w:val="auto"/>
                <w:sz w:val="18"/>
                <w:szCs w:val="18"/>
                <w:cs/>
              </w:rPr>
            </w:pPr>
            <w:r w:rsidRPr="005C32CD">
              <w:rPr>
                <w:rFonts w:ascii="Arial" w:hAnsi="Arial" w:cs="Arial"/>
                <w:b/>
                <w:bCs/>
                <w:sz w:val="18"/>
                <w:szCs w:val="18"/>
              </w:rPr>
              <w:t>(</w:t>
            </w:r>
            <w:r w:rsidRPr="005C32CD">
              <w:rPr>
                <w:rFonts w:ascii="Arial" w:hAnsi="Arial" w:cs="Arial"/>
                <w:b/>
                <w:bCs/>
                <w:sz w:val="18"/>
                <w:szCs w:val="18"/>
                <w:lang w:val="en-GB"/>
              </w:rPr>
              <w:t>1</w:t>
            </w:r>
            <w:r w:rsidRPr="005C32CD">
              <w:rPr>
                <w:rFonts w:ascii="Arial" w:hAnsi="Arial" w:cs="Arial"/>
                <w:b/>
                <w:bCs/>
                <w:sz w:val="18"/>
                <w:szCs w:val="18"/>
              </w:rPr>
              <w:t>,</w:t>
            </w:r>
            <w:r w:rsidRPr="005C32CD">
              <w:rPr>
                <w:rFonts w:ascii="Arial" w:hAnsi="Arial" w:cs="Arial"/>
                <w:b/>
                <w:bCs/>
                <w:sz w:val="18"/>
                <w:szCs w:val="18"/>
                <w:lang w:val="en-GB"/>
              </w:rPr>
              <w:t>062,027,158</w:t>
            </w:r>
            <w:r w:rsidRPr="005C32CD">
              <w:rPr>
                <w:rFonts w:ascii="Arial" w:hAnsi="Arial" w:cs="Arial"/>
                <w:b/>
                <w:bCs/>
                <w:sz w:val="18"/>
                <w:szCs w:val="18"/>
              </w:rPr>
              <w:t>)</w:t>
            </w:r>
          </w:p>
        </w:tc>
        <w:tc>
          <w:tcPr>
            <w:tcW w:w="1440" w:type="dxa"/>
            <w:tcBorders>
              <w:bottom w:val="single" w:sz="4" w:space="0" w:color="auto"/>
            </w:tcBorders>
            <w:shd w:val="clear" w:color="auto" w:fill="FAFAFA"/>
            <w:vAlign w:val="bottom"/>
          </w:tcPr>
          <w:p w14:paraId="661D7646" w14:textId="045D994F" w:rsidR="00317D20" w:rsidRPr="003B5820" w:rsidRDefault="008706CE" w:rsidP="00BA1F76">
            <w:pPr>
              <w:ind w:right="-72"/>
              <w:jc w:val="right"/>
              <w:rPr>
                <w:rFonts w:ascii="Arial" w:hAnsi="Arial" w:cs="Cordia New"/>
                <w:b/>
                <w:bCs/>
                <w:color w:val="auto"/>
                <w:sz w:val="18"/>
                <w:szCs w:val="18"/>
                <w:cs/>
              </w:rPr>
            </w:pPr>
            <w:r w:rsidRPr="005C32CD">
              <w:rPr>
                <w:rFonts w:ascii="Arial" w:hAnsi="Arial" w:cs="Arial"/>
                <w:b/>
                <w:bCs/>
                <w:color w:val="auto"/>
                <w:sz w:val="18"/>
                <w:szCs w:val="18"/>
              </w:rPr>
              <w:t>12,616,007</w:t>
            </w:r>
          </w:p>
        </w:tc>
        <w:tc>
          <w:tcPr>
            <w:tcW w:w="1440" w:type="dxa"/>
            <w:tcBorders>
              <w:bottom w:val="single" w:sz="4" w:space="0" w:color="auto"/>
            </w:tcBorders>
            <w:vAlign w:val="bottom"/>
          </w:tcPr>
          <w:p w14:paraId="134F3FFD" w14:textId="77777777" w:rsidR="00317D20" w:rsidRPr="005C32CD" w:rsidRDefault="00317D20" w:rsidP="00BA1F76">
            <w:pPr>
              <w:ind w:right="-72"/>
              <w:jc w:val="right"/>
              <w:rPr>
                <w:rFonts w:ascii="Arial" w:hAnsi="Arial" w:cs="Arial"/>
                <w:b/>
                <w:bCs/>
                <w:color w:val="auto"/>
                <w:sz w:val="18"/>
                <w:szCs w:val="18"/>
              </w:rPr>
            </w:pPr>
            <w:r w:rsidRPr="005C32CD">
              <w:rPr>
                <w:rFonts w:ascii="Arial" w:hAnsi="Arial" w:cs="Arial"/>
                <w:b/>
                <w:bCs/>
                <w:sz w:val="18"/>
                <w:szCs w:val="18"/>
                <w:lang w:val="en-GB"/>
              </w:rPr>
              <w:t>(319,112,511)</w:t>
            </w:r>
          </w:p>
        </w:tc>
      </w:tr>
    </w:tbl>
    <w:p w14:paraId="13D6FAF2" w14:textId="77777777" w:rsidR="00317D20" w:rsidRPr="00CE5627" w:rsidRDefault="00317D20" w:rsidP="00317D20">
      <w:pPr>
        <w:rPr>
          <w:rFonts w:ascii="Arial" w:hAnsi="Arial" w:cs="Arial"/>
          <w:color w:val="auto"/>
          <w:sz w:val="18"/>
          <w:szCs w:val="18"/>
        </w:rPr>
      </w:pPr>
    </w:p>
    <w:p w14:paraId="3965DCCC" w14:textId="77777777" w:rsidR="00317D20" w:rsidRPr="00CE5627" w:rsidRDefault="00317D20" w:rsidP="00317D20">
      <w:pPr>
        <w:rPr>
          <w:rFonts w:ascii="Arial" w:hAnsi="Arial" w:cs="Arial"/>
          <w:color w:val="auto"/>
          <w:sz w:val="18"/>
          <w:szCs w:val="18"/>
        </w:rPr>
        <w:sectPr w:rsidR="00317D20" w:rsidRPr="00CE5627" w:rsidSect="00A70D3B">
          <w:pgSz w:w="11907" w:h="16840" w:code="9"/>
          <w:pgMar w:top="1440" w:right="720" w:bottom="720" w:left="1728" w:header="706" w:footer="706" w:gutter="0"/>
          <w:cols w:space="720"/>
          <w:noEndnote/>
        </w:sectPr>
      </w:pPr>
    </w:p>
    <w:p w14:paraId="5347A212" w14:textId="77777777" w:rsidR="00317D20" w:rsidRPr="00CE5627" w:rsidRDefault="00317D20" w:rsidP="00317D20">
      <w:pPr>
        <w:rPr>
          <w:rFonts w:ascii="Arial" w:hAnsi="Arial" w:cs="Arial"/>
          <w:color w:val="auto"/>
          <w:sz w:val="18"/>
          <w:szCs w:val="18"/>
        </w:rPr>
      </w:pPr>
    </w:p>
    <w:tbl>
      <w:tblPr>
        <w:tblW w:w="15390" w:type="dxa"/>
        <w:tblInd w:w="108" w:type="dxa"/>
        <w:shd w:val="clear" w:color="auto" w:fill="FFA543"/>
        <w:tblLayout w:type="fixed"/>
        <w:tblLook w:val="04A0" w:firstRow="1" w:lastRow="0" w:firstColumn="1" w:lastColumn="0" w:noHBand="0" w:noVBand="1"/>
      </w:tblPr>
      <w:tblGrid>
        <w:gridCol w:w="15390"/>
      </w:tblGrid>
      <w:tr w:rsidR="00317D20" w:rsidRPr="00CE5627" w14:paraId="63AED9E8" w14:textId="77777777" w:rsidTr="004611CA">
        <w:trPr>
          <w:trHeight w:val="386"/>
        </w:trPr>
        <w:tc>
          <w:tcPr>
            <w:tcW w:w="15390" w:type="dxa"/>
            <w:shd w:val="clear" w:color="auto" w:fill="FFA543"/>
            <w:vAlign w:val="center"/>
            <w:hideMark/>
          </w:tcPr>
          <w:p w14:paraId="7E216F11" w14:textId="7DF63212"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w:t>
            </w:r>
            <w:r w:rsidR="008B2116">
              <w:rPr>
                <w:rFonts w:ascii="Arial" w:hAnsi="Arial" w:cs="Arial"/>
                <w:b/>
                <w:bCs/>
                <w:color w:val="FFFFFF"/>
                <w:sz w:val="18"/>
                <w:szCs w:val="18"/>
                <w:lang w:val="en-GB"/>
              </w:rPr>
              <w:t>2</w:t>
            </w:r>
            <w:r w:rsidR="00317D20" w:rsidRPr="00CE5627">
              <w:rPr>
                <w:rFonts w:ascii="Arial" w:hAnsi="Arial" w:cs="Arial"/>
                <w:b/>
                <w:bCs/>
                <w:color w:val="FFFFFF"/>
                <w:sz w:val="18"/>
                <w:szCs w:val="18"/>
              </w:rPr>
              <w:tab/>
              <w:t xml:space="preserve">Deferred income taxes </w:t>
            </w:r>
            <w:r w:rsidR="00317D20" w:rsidRPr="00CE5627">
              <w:rPr>
                <w:rFonts w:ascii="Arial" w:hAnsi="Arial" w:cs="Arial"/>
                <w:color w:val="FFFFFF"/>
                <w:sz w:val="18"/>
                <w:szCs w:val="18"/>
              </w:rPr>
              <w:t>(Cont’d)</w:t>
            </w:r>
          </w:p>
        </w:tc>
      </w:tr>
    </w:tbl>
    <w:p w14:paraId="45EA8780" w14:textId="77777777" w:rsidR="00317D20" w:rsidRPr="00CE5627" w:rsidRDefault="00317D20" w:rsidP="00317D20">
      <w:pPr>
        <w:rPr>
          <w:rFonts w:ascii="Arial" w:hAnsi="Arial" w:cs="Arial"/>
          <w:color w:val="auto"/>
          <w:sz w:val="16"/>
          <w:szCs w:val="16"/>
        </w:rPr>
      </w:pPr>
    </w:p>
    <w:p w14:paraId="515D1AC2" w14:textId="77777777" w:rsidR="00317D20" w:rsidRPr="00CE5627" w:rsidRDefault="00317D20" w:rsidP="00317D20">
      <w:pPr>
        <w:rPr>
          <w:rFonts w:ascii="Arial" w:hAnsi="Arial" w:cs="Arial"/>
          <w:color w:val="auto"/>
          <w:sz w:val="18"/>
          <w:szCs w:val="18"/>
        </w:rPr>
      </w:pPr>
      <w:r w:rsidRPr="00CE5627">
        <w:rPr>
          <w:rFonts w:ascii="Arial" w:hAnsi="Arial" w:cs="Arial"/>
          <w:color w:val="auto"/>
          <w:sz w:val="18"/>
          <w:szCs w:val="18"/>
        </w:rPr>
        <w:t>The movement in deferred income tax assets and liabilities are as follows:</w:t>
      </w:r>
    </w:p>
    <w:p w14:paraId="7BD85579" w14:textId="77777777" w:rsidR="00317D20" w:rsidRPr="00CE5627" w:rsidRDefault="00317D20" w:rsidP="00317D20">
      <w:pPr>
        <w:rPr>
          <w:rFonts w:ascii="Arial" w:hAnsi="Arial" w:cs="Arial"/>
          <w:color w:val="auto"/>
          <w:sz w:val="16"/>
          <w:szCs w:val="16"/>
        </w:rPr>
      </w:pPr>
    </w:p>
    <w:tbl>
      <w:tblPr>
        <w:tblW w:w="15397" w:type="dxa"/>
        <w:tblInd w:w="108" w:type="dxa"/>
        <w:tblLayout w:type="fixed"/>
        <w:tblLook w:val="0000" w:firstRow="0" w:lastRow="0" w:firstColumn="0" w:lastColumn="0" w:noHBand="0" w:noVBand="0"/>
      </w:tblPr>
      <w:tblGrid>
        <w:gridCol w:w="4448"/>
        <w:gridCol w:w="1368"/>
        <w:gridCol w:w="1369"/>
        <w:gridCol w:w="1368"/>
        <w:gridCol w:w="1368"/>
        <w:gridCol w:w="1369"/>
        <w:gridCol w:w="1368"/>
        <w:gridCol w:w="1368"/>
        <w:gridCol w:w="1371"/>
      </w:tblGrid>
      <w:tr w:rsidR="00310588" w:rsidRPr="00CE5627" w14:paraId="4EAC6341" w14:textId="77777777" w:rsidTr="003B04C9">
        <w:tc>
          <w:tcPr>
            <w:tcW w:w="4448" w:type="dxa"/>
          </w:tcPr>
          <w:p w14:paraId="3553EA5C" w14:textId="77777777" w:rsidR="00310588" w:rsidRPr="00CE5627" w:rsidRDefault="00310588" w:rsidP="004611CA">
            <w:pPr>
              <w:spacing w:line="180" w:lineRule="exact"/>
              <w:ind w:left="-95"/>
              <w:rPr>
                <w:rFonts w:ascii="Arial" w:hAnsi="Arial" w:cs="Arial"/>
                <w:b/>
                <w:bCs/>
                <w:color w:val="auto"/>
                <w:sz w:val="16"/>
                <w:szCs w:val="16"/>
              </w:rPr>
            </w:pPr>
          </w:p>
        </w:tc>
        <w:tc>
          <w:tcPr>
            <w:tcW w:w="10949" w:type="dxa"/>
            <w:gridSpan w:val="8"/>
            <w:tcBorders>
              <w:top w:val="single" w:sz="4" w:space="0" w:color="auto"/>
              <w:bottom w:val="single" w:sz="4" w:space="0" w:color="auto"/>
            </w:tcBorders>
          </w:tcPr>
          <w:p w14:paraId="6F52985F" w14:textId="229BE9A0" w:rsidR="00310588" w:rsidRPr="00CE5627" w:rsidRDefault="00310588" w:rsidP="004611CA">
            <w:pPr>
              <w:tabs>
                <w:tab w:val="left" w:pos="1134"/>
                <w:tab w:val="left" w:pos="1276"/>
                <w:tab w:val="center" w:pos="3402"/>
                <w:tab w:val="center" w:pos="4536"/>
                <w:tab w:val="center" w:pos="5670"/>
                <w:tab w:val="center" w:pos="6804"/>
                <w:tab w:val="right" w:pos="7655"/>
              </w:tabs>
              <w:spacing w:line="180" w:lineRule="exact"/>
              <w:ind w:right="-282"/>
              <w:jc w:val="center"/>
              <w:rPr>
                <w:rFonts w:ascii="Arial" w:hAnsi="Arial" w:cs="Arial"/>
                <w:b/>
                <w:bCs/>
                <w:color w:val="auto"/>
                <w:sz w:val="16"/>
                <w:szCs w:val="16"/>
                <w:cs/>
              </w:rPr>
            </w:pPr>
            <w:r w:rsidRPr="00CE5627">
              <w:rPr>
                <w:rFonts w:ascii="Arial" w:hAnsi="Arial" w:cs="Arial"/>
                <w:b/>
                <w:bCs/>
                <w:color w:val="auto"/>
                <w:sz w:val="16"/>
                <w:szCs w:val="16"/>
              </w:rPr>
              <w:t>Consolidated financial statements</w:t>
            </w:r>
          </w:p>
        </w:tc>
      </w:tr>
      <w:tr w:rsidR="00310588" w:rsidRPr="00CE5627" w14:paraId="6681E1F9" w14:textId="77777777" w:rsidTr="00310588">
        <w:tc>
          <w:tcPr>
            <w:tcW w:w="4448" w:type="dxa"/>
          </w:tcPr>
          <w:p w14:paraId="4668A06F" w14:textId="77777777" w:rsidR="00310588" w:rsidRPr="00CE5627" w:rsidRDefault="00310588" w:rsidP="00310588">
            <w:pPr>
              <w:spacing w:line="180" w:lineRule="exact"/>
              <w:ind w:left="-95"/>
              <w:rPr>
                <w:rFonts w:ascii="Arial" w:hAnsi="Arial" w:cs="Arial"/>
                <w:b/>
                <w:bCs/>
                <w:color w:val="auto"/>
                <w:sz w:val="16"/>
                <w:szCs w:val="16"/>
              </w:rPr>
            </w:pPr>
          </w:p>
        </w:tc>
        <w:tc>
          <w:tcPr>
            <w:tcW w:w="1368" w:type="dxa"/>
            <w:tcBorders>
              <w:top w:val="single" w:sz="4" w:space="0" w:color="auto"/>
            </w:tcBorders>
            <w:vAlign w:val="center"/>
          </w:tcPr>
          <w:p w14:paraId="36DFAAC6" w14:textId="77777777" w:rsidR="00310588" w:rsidRPr="00CE5627" w:rsidRDefault="00310588" w:rsidP="00310588">
            <w:pPr>
              <w:pStyle w:val="Header"/>
              <w:spacing w:line="180" w:lineRule="exact"/>
              <w:ind w:right="-72"/>
              <w:jc w:val="right"/>
              <w:rPr>
                <w:rFonts w:eastAsia="Cordia New" w:cs="Arial"/>
                <w:b/>
                <w:bCs/>
                <w:sz w:val="16"/>
                <w:szCs w:val="16"/>
                <w:lang w:val="en-US" w:eastAsia="en-US"/>
              </w:rPr>
            </w:pPr>
            <w:r w:rsidRPr="00CE5627">
              <w:rPr>
                <w:rFonts w:eastAsia="Cordia New" w:cs="Arial"/>
                <w:b/>
                <w:bCs/>
                <w:sz w:val="16"/>
                <w:szCs w:val="16"/>
                <w:lang w:val="en-US" w:eastAsia="en-US"/>
              </w:rPr>
              <w:t>Employee benefit obligation</w:t>
            </w:r>
          </w:p>
        </w:tc>
        <w:tc>
          <w:tcPr>
            <w:tcW w:w="1369" w:type="dxa"/>
            <w:tcBorders>
              <w:top w:val="single" w:sz="4" w:space="0" w:color="auto"/>
            </w:tcBorders>
            <w:vAlign w:val="center"/>
          </w:tcPr>
          <w:p w14:paraId="7B7BBFF0" w14:textId="77777777" w:rsidR="00310588" w:rsidRPr="00CE5627" w:rsidRDefault="00310588" w:rsidP="00310588">
            <w:pPr>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Allowance</w:t>
            </w:r>
          </w:p>
          <w:p w14:paraId="557F56A4" w14:textId="77777777" w:rsidR="00310588" w:rsidRPr="00CE5627" w:rsidRDefault="00310588" w:rsidP="00310588">
            <w:pPr>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for doubtful</w:t>
            </w:r>
          </w:p>
          <w:p w14:paraId="112BC68B" w14:textId="77777777" w:rsidR="00310588" w:rsidRPr="00CE5627" w:rsidRDefault="00310588" w:rsidP="00310588">
            <w:pPr>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debt</w:t>
            </w:r>
          </w:p>
        </w:tc>
        <w:tc>
          <w:tcPr>
            <w:tcW w:w="1368" w:type="dxa"/>
            <w:tcBorders>
              <w:top w:val="single" w:sz="4" w:space="0" w:color="auto"/>
            </w:tcBorders>
            <w:vAlign w:val="center"/>
          </w:tcPr>
          <w:p w14:paraId="576C8ABA" w14:textId="77777777" w:rsidR="00310588" w:rsidRPr="00CE5627" w:rsidRDefault="00310588" w:rsidP="00310588">
            <w:pPr>
              <w:spacing w:line="180" w:lineRule="exact"/>
              <w:ind w:right="-72"/>
              <w:jc w:val="right"/>
              <w:rPr>
                <w:rFonts w:ascii="Arial" w:hAnsi="Arial" w:cs="Arial"/>
                <w:b/>
                <w:bCs/>
                <w:color w:val="auto"/>
                <w:sz w:val="16"/>
                <w:szCs w:val="16"/>
              </w:rPr>
            </w:pPr>
          </w:p>
          <w:p w14:paraId="7A12DF4D" w14:textId="77777777" w:rsidR="00310588" w:rsidRPr="00CE5627" w:rsidRDefault="00310588" w:rsidP="00310588">
            <w:pPr>
              <w:spacing w:line="180" w:lineRule="exact"/>
              <w:ind w:right="-72"/>
              <w:jc w:val="right"/>
              <w:rPr>
                <w:rFonts w:ascii="Arial" w:hAnsi="Arial" w:cs="Arial"/>
                <w:b/>
                <w:bCs/>
                <w:color w:val="auto"/>
                <w:sz w:val="16"/>
                <w:szCs w:val="16"/>
              </w:rPr>
            </w:pPr>
          </w:p>
          <w:p w14:paraId="410D9617" w14:textId="77777777" w:rsidR="00310588" w:rsidRPr="00CE5627" w:rsidRDefault="00310588" w:rsidP="00310588">
            <w:pPr>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Deposits</w:t>
            </w:r>
          </w:p>
        </w:tc>
        <w:tc>
          <w:tcPr>
            <w:tcW w:w="1368" w:type="dxa"/>
            <w:tcBorders>
              <w:top w:val="single" w:sz="4" w:space="0" w:color="auto"/>
            </w:tcBorders>
            <w:vAlign w:val="center"/>
          </w:tcPr>
          <w:p w14:paraId="4143D9C8" w14:textId="77777777" w:rsidR="00310588" w:rsidRPr="00CE5627" w:rsidRDefault="00310588" w:rsidP="00310588">
            <w:pPr>
              <w:spacing w:line="180" w:lineRule="exact"/>
              <w:ind w:right="-72"/>
              <w:jc w:val="right"/>
              <w:rPr>
                <w:rFonts w:ascii="Arial" w:hAnsi="Arial" w:cs="Arial"/>
                <w:b/>
                <w:bCs/>
                <w:color w:val="auto"/>
                <w:sz w:val="16"/>
                <w:szCs w:val="16"/>
              </w:rPr>
            </w:pPr>
          </w:p>
          <w:p w14:paraId="630696EF" w14:textId="77777777" w:rsidR="00310588" w:rsidRPr="00CE5627" w:rsidRDefault="00310588" w:rsidP="00310588">
            <w:pPr>
              <w:spacing w:line="180" w:lineRule="exact"/>
              <w:ind w:right="-72"/>
              <w:jc w:val="right"/>
              <w:rPr>
                <w:rFonts w:ascii="Arial" w:hAnsi="Arial" w:cs="Arial"/>
                <w:b/>
                <w:bCs/>
                <w:color w:val="auto"/>
                <w:sz w:val="16"/>
                <w:szCs w:val="16"/>
              </w:rPr>
            </w:pPr>
          </w:p>
          <w:p w14:paraId="0ED94165" w14:textId="77777777" w:rsidR="00310588" w:rsidRPr="00CE5627" w:rsidRDefault="00310588" w:rsidP="00310588">
            <w:pPr>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Tax losses</w:t>
            </w:r>
          </w:p>
        </w:tc>
        <w:tc>
          <w:tcPr>
            <w:tcW w:w="1369" w:type="dxa"/>
            <w:tcBorders>
              <w:top w:val="single" w:sz="4" w:space="0" w:color="auto"/>
            </w:tcBorders>
            <w:vAlign w:val="center"/>
          </w:tcPr>
          <w:p w14:paraId="3FAE68C1" w14:textId="77777777" w:rsidR="00310588" w:rsidRPr="00CE5627" w:rsidRDefault="00310588" w:rsidP="00310588">
            <w:pPr>
              <w:pStyle w:val="Header"/>
              <w:spacing w:line="180" w:lineRule="exact"/>
              <w:ind w:right="-72"/>
              <w:jc w:val="right"/>
              <w:rPr>
                <w:rFonts w:eastAsia="Cordia New" w:cs="Arial"/>
                <w:b/>
                <w:bCs/>
                <w:sz w:val="16"/>
                <w:szCs w:val="16"/>
                <w:lang w:val="en-US" w:eastAsia="en-US"/>
              </w:rPr>
            </w:pPr>
          </w:p>
          <w:p w14:paraId="20F57C45" w14:textId="77777777" w:rsidR="00310588" w:rsidRPr="00CE5627" w:rsidRDefault="00310588" w:rsidP="00310588">
            <w:pPr>
              <w:pStyle w:val="Header"/>
              <w:spacing w:line="180" w:lineRule="exact"/>
              <w:ind w:right="-72"/>
              <w:jc w:val="right"/>
              <w:rPr>
                <w:rFonts w:eastAsia="Cordia New" w:cs="Arial"/>
                <w:b/>
                <w:bCs/>
                <w:sz w:val="16"/>
                <w:szCs w:val="16"/>
                <w:lang w:val="en-US" w:eastAsia="en-US"/>
              </w:rPr>
            </w:pPr>
            <w:r w:rsidRPr="00CE5627">
              <w:rPr>
                <w:rFonts w:eastAsia="Cordia New" w:cs="Arial"/>
                <w:b/>
                <w:bCs/>
                <w:sz w:val="16"/>
                <w:szCs w:val="16"/>
                <w:lang w:val="en-US" w:eastAsia="en-US"/>
              </w:rPr>
              <w:t>Share-based payment</w:t>
            </w:r>
          </w:p>
        </w:tc>
        <w:tc>
          <w:tcPr>
            <w:tcW w:w="1368" w:type="dxa"/>
            <w:tcBorders>
              <w:top w:val="single" w:sz="4" w:space="0" w:color="auto"/>
            </w:tcBorders>
          </w:tcPr>
          <w:p w14:paraId="57B9EC84" w14:textId="77777777" w:rsidR="00E960F2" w:rsidRPr="00CE5627" w:rsidRDefault="00310588" w:rsidP="00310588">
            <w:pPr>
              <w:pStyle w:val="Header"/>
              <w:spacing w:line="180" w:lineRule="exact"/>
              <w:ind w:right="-72"/>
              <w:jc w:val="right"/>
              <w:rPr>
                <w:rFonts w:cs="Arial"/>
                <w:b/>
                <w:bCs/>
                <w:sz w:val="16"/>
                <w:szCs w:val="16"/>
              </w:rPr>
            </w:pPr>
            <w:r w:rsidRPr="00CE5627">
              <w:rPr>
                <w:rFonts w:cs="Arial"/>
                <w:b/>
                <w:bCs/>
                <w:sz w:val="16"/>
                <w:szCs w:val="16"/>
              </w:rPr>
              <w:t xml:space="preserve">Allowance </w:t>
            </w:r>
          </w:p>
          <w:p w14:paraId="33F97B1B" w14:textId="59BA3617" w:rsidR="00310588" w:rsidRPr="00CE5627" w:rsidRDefault="00310588" w:rsidP="00310588">
            <w:pPr>
              <w:pStyle w:val="Header"/>
              <w:spacing w:line="180" w:lineRule="exact"/>
              <w:ind w:right="-72"/>
              <w:jc w:val="right"/>
              <w:rPr>
                <w:rFonts w:cs="Arial"/>
                <w:b/>
                <w:bCs/>
                <w:sz w:val="16"/>
                <w:szCs w:val="16"/>
                <w:lang w:val="en-US"/>
              </w:rPr>
            </w:pPr>
            <w:r w:rsidRPr="00CE5627">
              <w:rPr>
                <w:rFonts w:cs="Arial"/>
                <w:b/>
                <w:bCs/>
                <w:sz w:val="16"/>
                <w:szCs w:val="16"/>
              </w:rPr>
              <w:t xml:space="preserve">for assets impairment </w:t>
            </w:r>
          </w:p>
        </w:tc>
        <w:tc>
          <w:tcPr>
            <w:tcW w:w="1368" w:type="dxa"/>
            <w:tcBorders>
              <w:top w:val="single" w:sz="4" w:space="0" w:color="auto"/>
            </w:tcBorders>
          </w:tcPr>
          <w:p w14:paraId="04AD39D6" w14:textId="178DBF88" w:rsidR="00310588" w:rsidRPr="00CE5627" w:rsidRDefault="00310588" w:rsidP="00310588">
            <w:pPr>
              <w:pStyle w:val="Header"/>
              <w:spacing w:line="180" w:lineRule="exact"/>
              <w:ind w:right="-72"/>
              <w:jc w:val="right"/>
              <w:rPr>
                <w:rFonts w:cs="Arial"/>
                <w:b/>
                <w:bCs/>
                <w:sz w:val="16"/>
                <w:szCs w:val="16"/>
                <w:lang w:val="en-US"/>
              </w:rPr>
            </w:pPr>
          </w:p>
          <w:p w14:paraId="04908742" w14:textId="77777777" w:rsidR="00310588" w:rsidRPr="00CE5627" w:rsidRDefault="00310588" w:rsidP="00310588">
            <w:pPr>
              <w:pStyle w:val="Header"/>
              <w:spacing w:line="180" w:lineRule="exact"/>
              <w:ind w:right="-72"/>
              <w:jc w:val="right"/>
              <w:rPr>
                <w:rFonts w:cs="Arial"/>
                <w:b/>
                <w:bCs/>
                <w:sz w:val="16"/>
                <w:szCs w:val="16"/>
                <w:lang w:val="en-US"/>
              </w:rPr>
            </w:pPr>
          </w:p>
          <w:p w14:paraId="37A1B184" w14:textId="77777777" w:rsidR="00310588" w:rsidRPr="00CE5627" w:rsidRDefault="00310588" w:rsidP="00310588">
            <w:pPr>
              <w:pStyle w:val="Header"/>
              <w:spacing w:line="180" w:lineRule="exact"/>
              <w:ind w:right="-72"/>
              <w:jc w:val="right"/>
              <w:rPr>
                <w:rFonts w:cs="Arial"/>
                <w:b/>
                <w:bCs/>
                <w:sz w:val="16"/>
                <w:szCs w:val="16"/>
                <w:cs/>
                <w:lang w:val="en-US"/>
              </w:rPr>
            </w:pPr>
            <w:r w:rsidRPr="00CE5627">
              <w:rPr>
                <w:rFonts w:cs="Arial"/>
                <w:b/>
                <w:bCs/>
                <w:sz w:val="16"/>
                <w:szCs w:val="16"/>
                <w:lang w:val="en-US"/>
              </w:rPr>
              <w:t>Other</w:t>
            </w:r>
          </w:p>
        </w:tc>
        <w:tc>
          <w:tcPr>
            <w:tcW w:w="1371" w:type="dxa"/>
            <w:tcBorders>
              <w:top w:val="single" w:sz="4" w:space="0" w:color="auto"/>
            </w:tcBorders>
            <w:vAlign w:val="bottom"/>
          </w:tcPr>
          <w:p w14:paraId="5123D3D1" w14:textId="77777777" w:rsidR="00310588" w:rsidRPr="00CE5627" w:rsidRDefault="00310588" w:rsidP="00310588">
            <w:pPr>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Total</w:t>
            </w:r>
          </w:p>
        </w:tc>
      </w:tr>
      <w:tr w:rsidR="00310588" w:rsidRPr="00CE5627" w14:paraId="6750C75D" w14:textId="77777777" w:rsidTr="00310588">
        <w:tc>
          <w:tcPr>
            <w:tcW w:w="4448" w:type="dxa"/>
          </w:tcPr>
          <w:p w14:paraId="1FC700A0" w14:textId="77777777" w:rsidR="00310588" w:rsidRPr="00CE5627" w:rsidRDefault="00310588" w:rsidP="00310588">
            <w:pPr>
              <w:spacing w:line="180" w:lineRule="exact"/>
              <w:ind w:left="-95"/>
              <w:rPr>
                <w:rFonts w:ascii="Arial" w:hAnsi="Arial" w:cs="Arial"/>
                <w:b/>
                <w:bCs/>
                <w:color w:val="auto"/>
                <w:sz w:val="16"/>
                <w:szCs w:val="16"/>
              </w:rPr>
            </w:pPr>
          </w:p>
        </w:tc>
        <w:tc>
          <w:tcPr>
            <w:tcW w:w="1368" w:type="dxa"/>
            <w:tcBorders>
              <w:bottom w:val="single" w:sz="4" w:space="0" w:color="auto"/>
            </w:tcBorders>
          </w:tcPr>
          <w:p w14:paraId="306FB492" w14:textId="77777777" w:rsidR="00310588" w:rsidRPr="00CE5627" w:rsidRDefault="00310588" w:rsidP="00310588">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369" w:type="dxa"/>
            <w:tcBorders>
              <w:bottom w:val="single" w:sz="4" w:space="0" w:color="auto"/>
            </w:tcBorders>
          </w:tcPr>
          <w:p w14:paraId="6829049E" w14:textId="77777777" w:rsidR="00310588" w:rsidRPr="00CE5627" w:rsidRDefault="00310588" w:rsidP="00310588">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368" w:type="dxa"/>
            <w:tcBorders>
              <w:bottom w:val="single" w:sz="4" w:space="0" w:color="auto"/>
            </w:tcBorders>
          </w:tcPr>
          <w:p w14:paraId="08A31278" w14:textId="77777777" w:rsidR="00310588" w:rsidRPr="00CE5627" w:rsidRDefault="00310588" w:rsidP="00310588">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368" w:type="dxa"/>
            <w:tcBorders>
              <w:bottom w:val="single" w:sz="4" w:space="0" w:color="auto"/>
            </w:tcBorders>
          </w:tcPr>
          <w:p w14:paraId="73083CBD" w14:textId="77777777" w:rsidR="00310588" w:rsidRPr="00CE5627" w:rsidRDefault="00310588" w:rsidP="00310588">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369" w:type="dxa"/>
            <w:tcBorders>
              <w:bottom w:val="single" w:sz="4" w:space="0" w:color="auto"/>
            </w:tcBorders>
          </w:tcPr>
          <w:p w14:paraId="1E0F12E0" w14:textId="77777777" w:rsidR="00310588" w:rsidRPr="00CE5627" w:rsidRDefault="00310588" w:rsidP="00310588">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368" w:type="dxa"/>
            <w:tcBorders>
              <w:bottom w:val="single" w:sz="4" w:space="0" w:color="auto"/>
            </w:tcBorders>
          </w:tcPr>
          <w:p w14:paraId="33A7509E" w14:textId="38431324" w:rsidR="00310588" w:rsidRPr="00CE5627" w:rsidRDefault="00310588" w:rsidP="00310588">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368" w:type="dxa"/>
            <w:tcBorders>
              <w:bottom w:val="single" w:sz="4" w:space="0" w:color="auto"/>
            </w:tcBorders>
          </w:tcPr>
          <w:p w14:paraId="4353EAB9" w14:textId="04F48537" w:rsidR="00310588" w:rsidRPr="00CE5627" w:rsidRDefault="00310588" w:rsidP="00310588">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371" w:type="dxa"/>
            <w:tcBorders>
              <w:bottom w:val="single" w:sz="4" w:space="0" w:color="auto"/>
            </w:tcBorders>
          </w:tcPr>
          <w:p w14:paraId="0560A2C3" w14:textId="77777777" w:rsidR="00310588" w:rsidRPr="00CE5627" w:rsidRDefault="00310588" w:rsidP="00310588">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Baht</w:t>
            </w:r>
          </w:p>
        </w:tc>
      </w:tr>
      <w:tr w:rsidR="00310588" w:rsidRPr="00CE5627" w14:paraId="34ED4304" w14:textId="77777777" w:rsidTr="00310588">
        <w:tc>
          <w:tcPr>
            <w:tcW w:w="4448" w:type="dxa"/>
          </w:tcPr>
          <w:p w14:paraId="20FD214A" w14:textId="77777777" w:rsidR="00310588" w:rsidRPr="00CE5627" w:rsidRDefault="00310588" w:rsidP="004611CA">
            <w:pPr>
              <w:pStyle w:val="Header"/>
              <w:tabs>
                <w:tab w:val="clear" w:pos="4536"/>
                <w:tab w:val="clear" w:pos="9866"/>
              </w:tabs>
              <w:ind w:left="-95"/>
              <w:rPr>
                <w:rFonts w:cs="Arial"/>
                <w:sz w:val="16"/>
                <w:szCs w:val="16"/>
              </w:rPr>
            </w:pPr>
          </w:p>
        </w:tc>
        <w:tc>
          <w:tcPr>
            <w:tcW w:w="1368" w:type="dxa"/>
            <w:tcBorders>
              <w:top w:val="single" w:sz="4" w:space="0" w:color="auto"/>
            </w:tcBorders>
          </w:tcPr>
          <w:p w14:paraId="29F2D9F1" w14:textId="77777777" w:rsidR="00310588" w:rsidRPr="00CE5627" w:rsidRDefault="00310588"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9" w:type="dxa"/>
            <w:tcBorders>
              <w:top w:val="single" w:sz="4" w:space="0" w:color="auto"/>
            </w:tcBorders>
          </w:tcPr>
          <w:p w14:paraId="607C94FE" w14:textId="77777777" w:rsidR="00310588" w:rsidRPr="00CE5627" w:rsidRDefault="00310588"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tcPr>
          <w:p w14:paraId="266CB2AF" w14:textId="77777777" w:rsidR="00310588" w:rsidRPr="00CE5627" w:rsidRDefault="00310588"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tcPr>
          <w:p w14:paraId="330FB852" w14:textId="77777777" w:rsidR="00310588" w:rsidRPr="00CE5627" w:rsidRDefault="00310588"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9" w:type="dxa"/>
            <w:tcBorders>
              <w:top w:val="single" w:sz="4" w:space="0" w:color="auto"/>
            </w:tcBorders>
          </w:tcPr>
          <w:p w14:paraId="7D1EE5F8" w14:textId="77777777" w:rsidR="00310588" w:rsidRPr="00CE5627" w:rsidRDefault="00310588"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tcPr>
          <w:p w14:paraId="287F4913" w14:textId="77777777" w:rsidR="00310588" w:rsidRPr="00CE5627" w:rsidRDefault="00310588"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tcPr>
          <w:p w14:paraId="2569668A" w14:textId="34CC9BBC" w:rsidR="00310588" w:rsidRPr="00CE5627" w:rsidRDefault="00310588"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71" w:type="dxa"/>
            <w:tcBorders>
              <w:top w:val="single" w:sz="4" w:space="0" w:color="auto"/>
            </w:tcBorders>
          </w:tcPr>
          <w:p w14:paraId="578F70F5" w14:textId="77777777" w:rsidR="00310588" w:rsidRPr="00CE5627" w:rsidRDefault="00310588"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310588" w:rsidRPr="00CE5627" w14:paraId="1F91009C" w14:textId="77777777" w:rsidTr="00310588">
        <w:tc>
          <w:tcPr>
            <w:tcW w:w="4448" w:type="dxa"/>
            <w:vAlign w:val="center"/>
          </w:tcPr>
          <w:p w14:paraId="0D30CC65" w14:textId="77777777" w:rsidR="00310588" w:rsidRPr="00CE5627" w:rsidRDefault="00310588" w:rsidP="004611CA">
            <w:pPr>
              <w:pStyle w:val="Header"/>
              <w:tabs>
                <w:tab w:val="clear" w:pos="4536"/>
                <w:tab w:val="clear" w:pos="9866"/>
              </w:tabs>
              <w:spacing w:line="180" w:lineRule="exact"/>
              <w:ind w:left="-95"/>
              <w:rPr>
                <w:rFonts w:eastAsia="Cordia New" w:cs="Arial"/>
                <w:b/>
                <w:bCs/>
                <w:sz w:val="16"/>
                <w:szCs w:val="16"/>
                <w:lang w:val="en-US" w:eastAsia="en-US"/>
              </w:rPr>
            </w:pPr>
            <w:r w:rsidRPr="00CE5627">
              <w:rPr>
                <w:rFonts w:eastAsia="Cordia New" w:cs="Arial"/>
                <w:b/>
                <w:bCs/>
                <w:sz w:val="16"/>
                <w:szCs w:val="16"/>
                <w:lang w:val="en-US" w:eastAsia="en-US"/>
              </w:rPr>
              <w:t>Deferred income tax assets</w:t>
            </w:r>
          </w:p>
        </w:tc>
        <w:tc>
          <w:tcPr>
            <w:tcW w:w="1368" w:type="dxa"/>
            <w:vAlign w:val="bottom"/>
          </w:tcPr>
          <w:p w14:paraId="241DED4D" w14:textId="77777777" w:rsidR="00310588" w:rsidRPr="00CE5627" w:rsidRDefault="00310588" w:rsidP="004611CA">
            <w:pPr>
              <w:pStyle w:val="Header"/>
              <w:spacing w:line="180" w:lineRule="exact"/>
              <w:ind w:right="-72"/>
              <w:jc w:val="right"/>
              <w:rPr>
                <w:rFonts w:cs="Arial"/>
                <w:sz w:val="16"/>
                <w:szCs w:val="16"/>
              </w:rPr>
            </w:pPr>
          </w:p>
        </w:tc>
        <w:tc>
          <w:tcPr>
            <w:tcW w:w="1369" w:type="dxa"/>
            <w:vAlign w:val="bottom"/>
          </w:tcPr>
          <w:p w14:paraId="52558CBE" w14:textId="77777777" w:rsidR="00310588" w:rsidRPr="00CE5627" w:rsidRDefault="00310588"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c>
          <w:tcPr>
            <w:tcW w:w="1368" w:type="dxa"/>
            <w:vAlign w:val="bottom"/>
          </w:tcPr>
          <w:p w14:paraId="37053143" w14:textId="77777777" w:rsidR="00310588" w:rsidRPr="00CE5627" w:rsidRDefault="00310588"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c>
          <w:tcPr>
            <w:tcW w:w="1368" w:type="dxa"/>
            <w:vAlign w:val="bottom"/>
          </w:tcPr>
          <w:p w14:paraId="5D3FA1D1" w14:textId="77777777" w:rsidR="00310588" w:rsidRPr="00CE5627" w:rsidRDefault="00310588"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c>
          <w:tcPr>
            <w:tcW w:w="1369" w:type="dxa"/>
            <w:vAlign w:val="bottom"/>
          </w:tcPr>
          <w:p w14:paraId="6D2FBDE4" w14:textId="77777777" w:rsidR="00310588" w:rsidRPr="00CE5627" w:rsidRDefault="00310588"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c>
          <w:tcPr>
            <w:tcW w:w="1368" w:type="dxa"/>
          </w:tcPr>
          <w:p w14:paraId="7D7DA3F4" w14:textId="77777777" w:rsidR="00310588" w:rsidRPr="00CE5627" w:rsidRDefault="00310588"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c>
          <w:tcPr>
            <w:tcW w:w="1368" w:type="dxa"/>
            <w:vAlign w:val="bottom"/>
          </w:tcPr>
          <w:p w14:paraId="5B94D467" w14:textId="36232636" w:rsidR="00310588" w:rsidRPr="00CE5627" w:rsidRDefault="00310588"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c>
          <w:tcPr>
            <w:tcW w:w="1371" w:type="dxa"/>
            <w:vAlign w:val="bottom"/>
          </w:tcPr>
          <w:p w14:paraId="77A567EE" w14:textId="77777777" w:rsidR="00310588" w:rsidRPr="00CE5627" w:rsidRDefault="00310588"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r>
      <w:tr w:rsidR="00310588" w:rsidRPr="00CE5627" w14:paraId="30A14929" w14:textId="77777777" w:rsidTr="008B2116">
        <w:tc>
          <w:tcPr>
            <w:tcW w:w="4448" w:type="dxa"/>
          </w:tcPr>
          <w:p w14:paraId="18D130EC" w14:textId="53CB3E79" w:rsidR="00310588" w:rsidRPr="00CE5627" w:rsidRDefault="00310588" w:rsidP="004611CA">
            <w:pPr>
              <w:pStyle w:val="Header"/>
              <w:tabs>
                <w:tab w:val="clear" w:pos="4536"/>
                <w:tab w:val="clear" w:pos="9866"/>
              </w:tabs>
              <w:spacing w:line="180" w:lineRule="exact"/>
              <w:ind w:left="-95"/>
              <w:rPr>
                <w:rFonts w:cs="Arial"/>
                <w:sz w:val="16"/>
                <w:szCs w:val="16"/>
                <w:cs/>
                <w:lang w:val="en-US"/>
              </w:rPr>
            </w:pPr>
            <w:r w:rsidRPr="00CE5627">
              <w:rPr>
                <w:rFonts w:cs="Arial"/>
                <w:sz w:val="16"/>
                <w:szCs w:val="16"/>
                <w:lang w:val="en-US"/>
              </w:rPr>
              <w:t>A</w:t>
            </w:r>
            <w:r w:rsidR="005C32CD">
              <w:rPr>
                <w:rFonts w:cs="Arial"/>
                <w:sz w:val="16"/>
                <w:szCs w:val="16"/>
                <w:lang w:val="en-US"/>
              </w:rPr>
              <w:t>t</w:t>
            </w:r>
            <w:r w:rsidRPr="00CE5627">
              <w:rPr>
                <w:rFonts w:cs="Arial"/>
                <w:sz w:val="16"/>
                <w:szCs w:val="16"/>
                <w:lang w:val="en-US"/>
              </w:rPr>
              <w:t xml:space="preserve"> </w:t>
            </w:r>
            <w:r w:rsidRPr="00CE5627">
              <w:rPr>
                <w:rFonts w:cs="Arial"/>
                <w:sz w:val="16"/>
                <w:szCs w:val="16"/>
                <w:lang w:val="en-GB"/>
              </w:rPr>
              <w:t>1</w:t>
            </w:r>
            <w:r w:rsidRPr="00CE5627">
              <w:rPr>
                <w:rFonts w:cs="Arial"/>
                <w:sz w:val="16"/>
                <w:szCs w:val="16"/>
                <w:lang w:val="en-US"/>
              </w:rPr>
              <w:t xml:space="preserve"> January </w:t>
            </w:r>
            <w:r w:rsidRPr="00CE5627">
              <w:rPr>
                <w:rFonts w:cs="Arial"/>
                <w:sz w:val="16"/>
                <w:szCs w:val="16"/>
                <w:lang w:val="en-GB"/>
              </w:rPr>
              <w:t>2019</w:t>
            </w:r>
          </w:p>
        </w:tc>
        <w:tc>
          <w:tcPr>
            <w:tcW w:w="1368" w:type="dxa"/>
            <w:shd w:val="clear" w:color="auto" w:fill="auto"/>
          </w:tcPr>
          <w:p w14:paraId="2C4E95D1" w14:textId="77777777" w:rsidR="00310588" w:rsidRPr="00CE5627" w:rsidRDefault="00310588" w:rsidP="00E960F2">
            <w:pPr>
              <w:pStyle w:val="Header"/>
              <w:spacing w:line="180" w:lineRule="exact"/>
              <w:ind w:right="-72"/>
              <w:jc w:val="right"/>
              <w:rPr>
                <w:rFonts w:cs="Arial"/>
                <w:sz w:val="16"/>
                <w:szCs w:val="16"/>
                <w:lang w:val="en-US"/>
              </w:rPr>
            </w:pPr>
            <w:r w:rsidRPr="00CE5627">
              <w:rPr>
                <w:rFonts w:cs="Arial"/>
                <w:sz w:val="16"/>
                <w:szCs w:val="16"/>
                <w:lang w:val="en-GB"/>
              </w:rPr>
              <w:t>15,584,124</w:t>
            </w:r>
          </w:p>
        </w:tc>
        <w:tc>
          <w:tcPr>
            <w:tcW w:w="1369" w:type="dxa"/>
            <w:shd w:val="clear" w:color="auto" w:fill="auto"/>
            <w:vAlign w:val="bottom"/>
          </w:tcPr>
          <w:p w14:paraId="7FCA9E33" w14:textId="77777777" w:rsidR="00310588" w:rsidRPr="00CE5627" w:rsidRDefault="00310588" w:rsidP="00E960F2">
            <w:pPr>
              <w:pStyle w:val="Header"/>
              <w:spacing w:line="180" w:lineRule="exact"/>
              <w:ind w:right="-72"/>
              <w:jc w:val="right"/>
              <w:rPr>
                <w:rFonts w:cs="Arial"/>
                <w:sz w:val="16"/>
                <w:szCs w:val="16"/>
                <w:lang w:val="en-US"/>
              </w:rPr>
            </w:pPr>
            <w:r w:rsidRPr="00CE5627">
              <w:rPr>
                <w:rFonts w:cs="Arial"/>
                <w:sz w:val="16"/>
                <w:szCs w:val="16"/>
                <w:lang w:val="en-GB"/>
              </w:rPr>
              <w:t>3</w:t>
            </w:r>
            <w:r w:rsidRPr="00CE5627">
              <w:rPr>
                <w:rFonts w:cs="Arial"/>
                <w:sz w:val="16"/>
                <w:szCs w:val="16"/>
                <w:lang w:val="en-US"/>
              </w:rPr>
              <w:t>,</w:t>
            </w:r>
            <w:r w:rsidRPr="00CE5627">
              <w:rPr>
                <w:rFonts w:cs="Arial"/>
                <w:sz w:val="16"/>
                <w:szCs w:val="16"/>
                <w:lang w:val="en-GB"/>
              </w:rPr>
              <w:t>227</w:t>
            </w:r>
            <w:r w:rsidRPr="00CE5627">
              <w:rPr>
                <w:rFonts w:cs="Arial"/>
                <w:sz w:val="16"/>
                <w:szCs w:val="16"/>
                <w:lang w:val="en-US"/>
              </w:rPr>
              <w:t>,</w:t>
            </w:r>
            <w:r w:rsidRPr="00CE5627">
              <w:rPr>
                <w:rFonts w:cs="Arial"/>
                <w:sz w:val="16"/>
                <w:szCs w:val="16"/>
                <w:lang w:val="en-GB"/>
              </w:rPr>
              <w:t>960</w:t>
            </w:r>
          </w:p>
        </w:tc>
        <w:tc>
          <w:tcPr>
            <w:tcW w:w="1368" w:type="dxa"/>
            <w:shd w:val="clear" w:color="auto" w:fill="auto"/>
          </w:tcPr>
          <w:p w14:paraId="1B24196B" w14:textId="77777777" w:rsidR="00310588" w:rsidRPr="00CE5627" w:rsidRDefault="00310588" w:rsidP="00E960F2">
            <w:pPr>
              <w:pStyle w:val="Header"/>
              <w:spacing w:line="180" w:lineRule="exact"/>
              <w:ind w:right="-72"/>
              <w:jc w:val="right"/>
              <w:rPr>
                <w:rFonts w:cs="Arial"/>
                <w:sz w:val="16"/>
                <w:szCs w:val="16"/>
                <w:lang w:val="en-US"/>
              </w:rPr>
            </w:pPr>
            <w:r w:rsidRPr="00CE5627">
              <w:rPr>
                <w:rFonts w:cs="Arial"/>
                <w:sz w:val="16"/>
                <w:szCs w:val="16"/>
                <w:lang w:val="en-GB"/>
              </w:rPr>
              <w:t>43,464,681</w:t>
            </w:r>
          </w:p>
        </w:tc>
        <w:tc>
          <w:tcPr>
            <w:tcW w:w="1368" w:type="dxa"/>
            <w:shd w:val="clear" w:color="auto" w:fill="auto"/>
          </w:tcPr>
          <w:p w14:paraId="52EFE055"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r w:rsidRPr="00CE5627">
              <w:rPr>
                <w:rFonts w:ascii="Arial" w:hAnsi="Arial" w:cs="Arial"/>
                <w:color w:val="auto"/>
                <w:sz w:val="16"/>
                <w:szCs w:val="16"/>
                <w:lang w:val="en-GB"/>
              </w:rPr>
              <w:t>257</w:t>
            </w:r>
            <w:r w:rsidRPr="00CE5627">
              <w:rPr>
                <w:rFonts w:ascii="Arial" w:hAnsi="Arial" w:cs="Arial"/>
                <w:color w:val="auto"/>
                <w:sz w:val="16"/>
                <w:szCs w:val="16"/>
              </w:rPr>
              <w:t>,</w:t>
            </w:r>
            <w:r w:rsidRPr="00CE5627">
              <w:rPr>
                <w:rFonts w:ascii="Arial" w:hAnsi="Arial" w:cs="Arial"/>
                <w:color w:val="auto"/>
                <w:sz w:val="16"/>
                <w:szCs w:val="16"/>
                <w:lang w:val="en-GB"/>
              </w:rPr>
              <w:t>150</w:t>
            </w:r>
            <w:r w:rsidRPr="00CE5627">
              <w:rPr>
                <w:rFonts w:ascii="Arial" w:hAnsi="Arial" w:cs="Arial"/>
                <w:color w:val="auto"/>
                <w:sz w:val="16"/>
                <w:szCs w:val="16"/>
              </w:rPr>
              <w:t>,</w:t>
            </w:r>
            <w:r w:rsidRPr="00CE5627">
              <w:rPr>
                <w:rFonts w:ascii="Arial" w:hAnsi="Arial" w:cs="Arial"/>
                <w:color w:val="auto"/>
                <w:sz w:val="16"/>
                <w:szCs w:val="16"/>
                <w:lang w:val="en-GB"/>
              </w:rPr>
              <w:t>396</w:t>
            </w:r>
          </w:p>
        </w:tc>
        <w:tc>
          <w:tcPr>
            <w:tcW w:w="1369" w:type="dxa"/>
            <w:shd w:val="clear" w:color="auto" w:fill="auto"/>
          </w:tcPr>
          <w:p w14:paraId="577DFB23"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r w:rsidRPr="00CE5627">
              <w:rPr>
                <w:rFonts w:ascii="Arial" w:hAnsi="Arial" w:cs="Arial"/>
                <w:color w:val="auto"/>
                <w:sz w:val="16"/>
                <w:szCs w:val="16"/>
                <w:lang w:val="en-GB"/>
              </w:rPr>
              <w:t>37,594,307</w:t>
            </w:r>
          </w:p>
        </w:tc>
        <w:tc>
          <w:tcPr>
            <w:tcW w:w="1368" w:type="dxa"/>
            <w:shd w:val="clear" w:color="auto" w:fill="auto"/>
          </w:tcPr>
          <w:p w14:paraId="3E4272F0" w14:textId="296C9BBE"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368" w:type="dxa"/>
            <w:shd w:val="clear" w:color="auto" w:fill="auto"/>
          </w:tcPr>
          <w:p w14:paraId="17185AE3" w14:textId="5807CCA3"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r w:rsidRPr="00CE5627">
              <w:rPr>
                <w:rFonts w:ascii="Arial" w:hAnsi="Arial" w:cs="Arial"/>
                <w:color w:val="auto"/>
                <w:sz w:val="16"/>
                <w:szCs w:val="16"/>
                <w:lang w:val="en-GB"/>
              </w:rPr>
              <w:t>54,790,187</w:t>
            </w:r>
          </w:p>
        </w:tc>
        <w:tc>
          <w:tcPr>
            <w:tcW w:w="1371" w:type="dxa"/>
            <w:shd w:val="clear" w:color="auto" w:fill="auto"/>
          </w:tcPr>
          <w:p w14:paraId="1C6382E5"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r w:rsidRPr="00CE5627">
              <w:rPr>
                <w:rFonts w:ascii="Arial" w:hAnsi="Arial" w:cs="Arial"/>
                <w:color w:val="auto"/>
                <w:sz w:val="16"/>
                <w:szCs w:val="16"/>
                <w:lang w:val="en-GB"/>
              </w:rPr>
              <w:t>411</w:t>
            </w:r>
            <w:r w:rsidRPr="00CE5627">
              <w:rPr>
                <w:rFonts w:ascii="Arial" w:hAnsi="Arial" w:cs="Arial"/>
                <w:color w:val="auto"/>
                <w:sz w:val="16"/>
                <w:szCs w:val="16"/>
              </w:rPr>
              <w:t>,</w:t>
            </w:r>
            <w:r w:rsidRPr="00CE5627">
              <w:rPr>
                <w:rFonts w:ascii="Arial" w:hAnsi="Arial" w:cs="Arial"/>
                <w:color w:val="auto"/>
                <w:sz w:val="16"/>
                <w:szCs w:val="16"/>
                <w:lang w:val="en-GB"/>
              </w:rPr>
              <w:t>811</w:t>
            </w:r>
            <w:r w:rsidRPr="00CE5627">
              <w:rPr>
                <w:rFonts w:ascii="Arial" w:hAnsi="Arial" w:cs="Arial"/>
                <w:color w:val="auto"/>
                <w:sz w:val="16"/>
                <w:szCs w:val="16"/>
              </w:rPr>
              <w:t>,</w:t>
            </w:r>
            <w:r w:rsidRPr="00CE5627">
              <w:rPr>
                <w:rFonts w:ascii="Arial" w:hAnsi="Arial" w:cs="Arial"/>
                <w:color w:val="auto"/>
                <w:sz w:val="16"/>
                <w:szCs w:val="16"/>
                <w:lang w:val="en-GB"/>
              </w:rPr>
              <w:t>655</w:t>
            </w:r>
          </w:p>
        </w:tc>
      </w:tr>
      <w:tr w:rsidR="00310588" w:rsidRPr="00CE5627" w14:paraId="3FDEFCD5" w14:textId="77777777" w:rsidTr="008B2116">
        <w:tc>
          <w:tcPr>
            <w:tcW w:w="4448" w:type="dxa"/>
          </w:tcPr>
          <w:p w14:paraId="368065B0" w14:textId="77777777" w:rsidR="00310588" w:rsidRPr="00CE5627" w:rsidRDefault="00310588" w:rsidP="004611CA">
            <w:pPr>
              <w:pStyle w:val="7I-7H-"/>
              <w:spacing w:line="180" w:lineRule="exact"/>
              <w:ind w:left="-95"/>
              <w:rPr>
                <w:rFonts w:cs="Arial"/>
                <w:b w:val="0"/>
                <w:bCs w:val="0"/>
                <w:sz w:val="16"/>
                <w:szCs w:val="16"/>
              </w:rPr>
            </w:pPr>
            <w:r w:rsidRPr="00CE5627">
              <w:rPr>
                <w:rFonts w:cs="Arial"/>
                <w:b w:val="0"/>
                <w:bCs w:val="0"/>
                <w:sz w:val="16"/>
                <w:szCs w:val="16"/>
              </w:rPr>
              <w:t>Increase/(decrease) to profit or loss</w:t>
            </w:r>
          </w:p>
        </w:tc>
        <w:tc>
          <w:tcPr>
            <w:tcW w:w="1368" w:type="dxa"/>
            <w:shd w:val="clear" w:color="auto" w:fill="auto"/>
          </w:tcPr>
          <w:p w14:paraId="76C9E8D3" w14:textId="77777777"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GB"/>
              </w:rPr>
              <w:t>5,642,513</w:t>
            </w:r>
          </w:p>
        </w:tc>
        <w:tc>
          <w:tcPr>
            <w:tcW w:w="1369" w:type="dxa"/>
            <w:shd w:val="clear" w:color="auto" w:fill="auto"/>
            <w:vAlign w:val="bottom"/>
          </w:tcPr>
          <w:p w14:paraId="07050CF7" w14:textId="77777777"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GB"/>
              </w:rPr>
              <w:t>54,350</w:t>
            </w:r>
          </w:p>
        </w:tc>
        <w:tc>
          <w:tcPr>
            <w:tcW w:w="1368" w:type="dxa"/>
            <w:shd w:val="clear" w:color="auto" w:fill="auto"/>
          </w:tcPr>
          <w:p w14:paraId="67CF2436"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color w:val="auto"/>
                <w:sz w:val="16"/>
                <w:szCs w:val="16"/>
                <w:lang w:val="en-GB"/>
              </w:rPr>
              <w:t>(41,023,906)</w:t>
            </w:r>
          </w:p>
        </w:tc>
        <w:tc>
          <w:tcPr>
            <w:tcW w:w="1368" w:type="dxa"/>
            <w:shd w:val="clear" w:color="auto" w:fill="auto"/>
          </w:tcPr>
          <w:p w14:paraId="10AD2C92"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color w:val="auto"/>
                <w:sz w:val="16"/>
                <w:szCs w:val="16"/>
                <w:lang w:val="en-GB"/>
              </w:rPr>
              <w:t>(152,856,511)</w:t>
            </w:r>
          </w:p>
        </w:tc>
        <w:tc>
          <w:tcPr>
            <w:tcW w:w="1369" w:type="dxa"/>
            <w:shd w:val="clear" w:color="auto" w:fill="auto"/>
          </w:tcPr>
          <w:p w14:paraId="5E93A7AB"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color w:val="auto"/>
                <w:sz w:val="16"/>
                <w:szCs w:val="16"/>
                <w:lang w:val="en-GB"/>
              </w:rPr>
              <w:t>9,760,580</w:t>
            </w:r>
          </w:p>
        </w:tc>
        <w:tc>
          <w:tcPr>
            <w:tcW w:w="1368" w:type="dxa"/>
            <w:shd w:val="clear" w:color="auto" w:fill="auto"/>
          </w:tcPr>
          <w:p w14:paraId="3AD759B0" w14:textId="469F999F"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368" w:type="dxa"/>
            <w:shd w:val="clear" w:color="auto" w:fill="auto"/>
          </w:tcPr>
          <w:p w14:paraId="619421A9" w14:textId="16404658"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r w:rsidRPr="00CE5627">
              <w:rPr>
                <w:rFonts w:ascii="Arial" w:hAnsi="Arial" w:cs="Arial"/>
                <w:color w:val="auto"/>
                <w:sz w:val="16"/>
                <w:szCs w:val="16"/>
                <w:lang w:val="en-GB"/>
              </w:rPr>
              <w:t>(6,532,362)</w:t>
            </w:r>
          </w:p>
        </w:tc>
        <w:tc>
          <w:tcPr>
            <w:tcW w:w="1371" w:type="dxa"/>
            <w:shd w:val="clear" w:color="auto" w:fill="auto"/>
          </w:tcPr>
          <w:p w14:paraId="0ADC48BC"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r w:rsidRPr="00CE5627">
              <w:rPr>
                <w:rFonts w:ascii="Arial" w:hAnsi="Arial" w:cs="Arial"/>
                <w:color w:val="auto"/>
                <w:sz w:val="16"/>
                <w:szCs w:val="16"/>
                <w:lang w:val="en-GB"/>
              </w:rPr>
              <w:t>(184,955,336)</w:t>
            </w:r>
          </w:p>
        </w:tc>
      </w:tr>
      <w:tr w:rsidR="00310588" w:rsidRPr="00CE5627" w14:paraId="05EF2A77" w14:textId="77777777" w:rsidTr="008B2116">
        <w:tc>
          <w:tcPr>
            <w:tcW w:w="4448" w:type="dxa"/>
          </w:tcPr>
          <w:p w14:paraId="68965B7B" w14:textId="77777777" w:rsidR="00310588" w:rsidRPr="00CE5627" w:rsidRDefault="00310588" w:rsidP="004611CA">
            <w:pPr>
              <w:pStyle w:val="7I-7H-"/>
              <w:spacing w:line="180" w:lineRule="exact"/>
              <w:ind w:left="-95"/>
              <w:rPr>
                <w:rFonts w:cs="Arial"/>
                <w:b w:val="0"/>
                <w:bCs w:val="0"/>
                <w:sz w:val="16"/>
                <w:szCs w:val="16"/>
                <w:cs/>
              </w:rPr>
            </w:pPr>
            <w:r w:rsidRPr="00CE5627">
              <w:rPr>
                <w:rFonts w:cs="Arial"/>
                <w:b w:val="0"/>
                <w:bCs w:val="0"/>
                <w:sz w:val="16"/>
                <w:szCs w:val="16"/>
              </w:rPr>
              <w:t>Decrease</w:t>
            </w:r>
            <w:r w:rsidRPr="00CE5627">
              <w:rPr>
                <w:rFonts w:cs="Arial"/>
                <w:b w:val="0"/>
                <w:bCs w:val="0"/>
                <w:sz w:val="16"/>
                <w:szCs w:val="16"/>
                <w:lang w:eastAsia="en-US"/>
              </w:rPr>
              <w:t xml:space="preserve"> to other comprehensive income</w:t>
            </w:r>
          </w:p>
        </w:tc>
        <w:tc>
          <w:tcPr>
            <w:tcW w:w="1368" w:type="dxa"/>
            <w:shd w:val="clear" w:color="auto" w:fill="auto"/>
            <w:vAlign w:val="bottom"/>
          </w:tcPr>
          <w:p w14:paraId="6B40714C" w14:textId="77777777"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GB"/>
              </w:rPr>
              <w:t>(413,567)</w:t>
            </w:r>
          </w:p>
        </w:tc>
        <w:tc>
          <w:tcPr>
            <w:tcW w:w="1369" w:type="dxa"/>
            <w:shd w:val="clear" w:color="auto" w:fill="auto"/>
            <w:vAlign w:val="bottom"/>
          </w:tcPr>
          <w:p w14:paraId="258F7DA0" w14:textId="77777777"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US"/>
              </w:rPr>
              <w:t>-</w:t>
            </w:r>
          </w:p>
        </w:tc>
        <w:tc>
          <w:tcPr>
            <w:tcW w:w="1368" w:type="dxa"/>
            <w:shd w:val="clear" w:color="auto" w:fill="auto"/>
          </w:tcPr>
          <w:p w14:paraId="0CD326B7"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color w:val="auto"/>
                <w:sz w:val="16"/>
                <w:szCs w:val="16"/>
              </w:rPr>
              <w:t>-</w:t>
            </w:r>
          </w:p>
        </w:tc>
        <w:tc>
          <w:tcPr>
            <w:tcW w:w="1368" w:type="dxa"/>
            <w:shd w:val="clear" w:color="auto" w:fill="auto"/>
          </w:tcPr>
          <w:p w14:paraId="1B80E7D1"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snapToGrid w:val="0"/>
                <w:color w:val="auto"/>
                <w:sz w:val="16"/>
                <w:szCs w:val="16"/>
                <w:lang w:eastAsia="th-TH"/>
              </w:rPr>
              <w:t>-</w:t>
            </w:r>
          </w:p>
        </w:tc>
        <w:tc>
          <w:tcPr>
            <w:tcW w:w="1369" w:type="dxa"/>
            <w:shd w:val="clear" w:color="auto" w:fill="auto"/>
          </w:tcPr>
          <w:p w14:paraId="3B49EC48"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color w:val="auto"/>
                <w:sz w:val="16"/>
                <w:szCs w:val="16"/>
              </w:rPr>
              <w:t>-</w:t>
            </w:r>
          </w:p>
        </w:tc>
        <w:tc>
          <w:tcPr>
            <w:tcW w:w="1368" w:type="dxa"/>
            <w:shd w:val="clear" w:color="auto" w:fill="auto"/>
          </w:tcPr>
          <w:p w14:paraId="6054295A" w14:textId="73D53B2E"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snapToGrid w:val="0"/>
                <w:color w:val="auto"/>
                <w:sz w:val="16"/>
                <w:szCs w:val="16"/>
                <w:lang w:eastAsia="th-TH"/>
              </w:rPr>
            </w:pPr>
            <w:r w:rsidRPr="00CE5627">
              <w:rPr>
                <w:rFonts w:ascii="Arial" w:hAnsi="Arial" w:cs="Arial"/>
                <w:snapToGrid w:val="0"/>
                <w:color w:val="auto"/>
                <w:sz w:val="16"/>
                <w:szCs w:val="16"/>
                <w:lang w:eastAsia="th-TH"/>
              </w:rPr>
              <w:t>-</w:t>
            </w:r>
          </w:p>
        </w:tc>
        <w:tc>
          <w:tcPr>
            <w:tcW w:w="1368" w:type="dxa"/>
            <w:shd w:val="clear" w:color="auto" w:fill="auto"/>
          </w:tcPr>
          <w:p w14:paraId="1DFA5835" w14:textId="729885DB"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r w:rsidRPr="00CE5627">
              <w:rPr>
                <w:rFonts w:ascii="Arial" w:hAnsi="Arial" w:cs="Arial"/>
                <w:snapToGrid w:val="0"/>
                <w:color w:val="auto"/>
                <w:sz w:val="16"/>
                <w:szCs w:val="16"/>
                <w:lang w:eastAsia="th-TH"/>
              </w:rPr>
              <w:t>-</w:t>
            </w:r>
          </w:p>
        </w:tc>
        <w:tc>
          <w:tcPr>
            <w:tcW w:w="1371" w:type="dxa"/>
            <w:shd w:val="clear" w:color="auto" w:fill="auto"/>
          </w:tcPr>
          <w:p w14:paraId="281698C3"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r w:rsidRPr="00CE5627">
              <w:rPr>
                <w:rFonts w:ascii="Arial" w:hAnsi="Arial" w:cs="Arial"/>
                <w:color w:val="auto"/>
                <w:sz w:val="16"/>
                <w:szCs w:val="16"/>
              </w:rPr>
              <w:t>(</w:t>
            </w:r>
            <w:r w:rsidRPr="00CE5627">
              <w:rPr>
                <w:rFonts w:ascii="Arial" w:hAnsi="Arial" w:cs="Arial"/>
                <w:color w:val="auto"/>
                <w:sz w:val="16"/>
                <w:szCs w:val="16"/>
                <w:lang w:val="en-GB"/>
              </w:rPr>
              <w:t>413</w:t>
            </w:r>
            <w:r w:rsidRPr="00CE5627">
              <w:rPr>
                <w:rFonts w:ascii="Arial" w:hAnsi="Arial" w:cs="Arial"/>
                <w:color w:val="auto"/>
                <w:sz w:val="16"/>
                <w:szCs w:val="16"/>
              </w:rPr>
              <w:t>,</w:t>
            </w:r>
            <w:r w:rsidRPr="00CE5627">
              <w:rPr>
                <w:rFonts w:ascii="Arial" w:hAnsi="Arial" w:cs="Arial"/>
                <w:color w:val="auto"/>
                <w:sz w:val="16"/>
                <w:szCs w:val="16"/>
                <w:lang w:val="en-GB"/>
              </w:rPr>
              <w:t>567</w:t>
            </w:r>
            <w:r w:rsidRPr="00CE5627">
              <w:rPr>
                <w:rFonts w:ascii="Arial" w:hAnsi="Arial" w:cs="Arial"/>
                <w:color w:val="auto"/>
                <w:sz w:val="16"/>
                <w:szCs w:val="16"/>
              </w:rPr>
              <w:t>)</w:t>
            </w:r>
          </w:p>
        </w:tc>
      </w:tr>
      <w:tr w:rsidR="00310588" w:rsidRPr="00CE5627" w14:paraId="5408E5C4" w14:textId="77777777" w:rsidTr="008B2116">
        <w:tc>
          <w:tcPr>
            <w:tcW w:w="4448" w:type="dxa"/>
            <w:vAlign w:val="center"/>
          </w:tcPr>
          <w:p w14:paraId="433CBE7E" w14:textId="77777777" w:rsidR="00310588" w:rsidRPr="00CE5627" w:rsidRDefault="00310588" w:rsidP="004611CA">
            <w:pPr>
              <w:pStyle w:val="7I-7H-"/>
              <w:spacing w:line="180" w:lineRule="exact"/>
              <w:ind w:left="-95"/>
              <w:rPr>
                <w:rFonts w:cs="Arial"/>
                <w:b w:val="0"/>
                <w:bCs w:val="0"/>
                <w:sz w:val="16"/>
                <w:szCs w:val="16"/>
              </w:rPr>
            </w:pPr>
            <w:r w:rsidRPr="00CE5627">
              <w:rPr>
                <w:rFonts w:cs="Arial"/>
                <w:b w:val="0"/>
                <w:bCs w:val="0"/>
                <w:sz w:val="16"/>
                <w:szCs w:val="16"/>
                <w:lang w:val="en-GB"/>
              </w:rPr>
              <w:t>Currency translation differences</w:t>
            </w:r>
          </w:p>
        </w:tc>
        <w:tc>
          <w:tcPr>
            <w:tcW w:w="1368" w:type="dxa"/>
            <w:tcBorders>
              <w:bottom w:val="single" w:sz="4" w:space="0" w:color="auto"/>
            </w:tcBorders>
            <w:shd w:val="clear" w:color="auto" w:fill="auto"/>
            <w:vAlign w:val="bottom"/>
          </w:tcPr>
          <w:p w14:paraId="0C64C882" w14:textId="3FC65F4B"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GB"/>
              </w:rPr>
              <w:t>(165,436)</w:t>
            </w:r>
          </w:p>
        </w:tc>
        <w:tc>
          <w:tcPr>
            <w:tcW w:w="1369" w:type="dxa"/>
            <w:tcBorders>
              <w:bottom w:val="single" w:sz="4" w:space="0" w:color="auto"/>
            </w:tcBorders>
            <w:shd w:val="clear" w:color="auto" w:fill="auto"/>
            <w:vAlign w:val="bottom"/>
          </w:tcPr>
          <w:p w14:paraId="1A528816" w14:textId="77777777"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US"/>
              </w:rPr>
              <w:t>-</w:t>
            </w:r>
          </w:p>
        </w:tc>
        <w:tc>
          <w:tcPr>
            <w:tcW w:w="1368" w:type="dxa"/>
            <w:tcBorders>
              <w:bottom w:val="single" w:sz="4" w:space="0" w:color="auto"/>
            </w:tcBorders>
            <w:shd w:val="clear" w:color="auto" w:fill="auto"/>
          </w:tcPr>
          <w:p w14:paraId="6B3B7E52"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color w:val="auto"/>
                <w:sz w:val="16"/>
                <w:szCs w:val="16"/>
              </w:rPr>
              <w:t>-</w:t>
            </w:r>
          </w:p>
        </w:tc>
        <w:tc>
          <w:tcPr>
            <w:tcW w:w="1368" w:type="dxa"/>
            <w:tcBorders>
              <w:bottom w:val="single" w:sz="4" w:space="0" w:color="auto"/>
            </w:tcBorders>
            <w:shd w:val="clear" w:color="auto" w:fill="auto"/>
          </w:tcPr>
          <w:p w14:paraId="6469F0D2"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snapToGrid w:val="0"/>
                <w:color w:val="auto"/>
                <w:sz w:val="16"/>
                <w:szCs w:val="16"/>
                <w:lang w:eastAsia="th-TH"/>
              </w:rPr>
              <w:t>(</w:t>
            </w:r>
            <w:r w:rsidRPr="00CE5627">
              <w:rPr>
                <w:rFonts w:ascii="Arial" w:hAnsi="Arial" w:cs="Arial"/>
                <w:snapToGrid w:val="0"/>
                <w:color w:val="auto"/>
                <w:sz w:val="16"/>
                <w:szCs w:val="16"/>
                <w:lang w:val="en-GB" w:eastAsia="th-TH"/>
              </w:rPr>
              <w:t>2,295,157</w:t>
            </w:r>
            <w:r w:rsidRPr="00CE5627">
              <w:rPr>
                <w:rFonts w:ascii="Arial" w:hAnsi="Arial" w:cs="Arial"/>
                <w:snapToGrid w:val="0"/>
                <w:color w:val="auto"/>
                <w:sz w:val="16"/>
                <w:szCs w:val="16"/>
                <w:lang w:eastAsia="th-TH"/>
              </w:rPr>
              <w:t>)</w:t>
            </w:r>
          </w:p>
        </w:tc>
        <w:tc>
          <w:tcPr>
            <w:tcW w:w="1369" w:type="dxa"/>
            <w:tcBorders>
              <w:bottom w:val="single" w:sz="4" w:space="0" w:color="auto"/>
            </w:tcBorders>
            <w:shd w:val="clear" w:color="auto" w:fill="auto"/>
          </w:tcPr>
          <w:p w14:paraId="4F488AD2"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color w:val="auto"/>
                <w:sz w:val="16"/>
                <w:szCs w:val="16"/>
              </w:rPr>
              <w:t>-</w:t>
            </w:r>
          </w:p>
        </w:tc>
        <w:tc>
          <w:tcPr>
            <w:tcW w:w="1368" w:type="dxa"/>
            <w:tcBorders>
              <w:bottom w:val="single" w:sz="4" w:space="0" w:color="auto"/>
            </w:tcBorders>
            <w:shd w:val="clear" w:color="auto" w:fill="auto"/>
          </w:tcPr>
          <w:p w14:paraId="3C42153B" w14:textId="564C4C6B"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snapToGrid w:val="0"/>
                <w:color w:val="auto"/>
                <w:sz w:val="16"/>
                <w:szCs w:val="16"/>
                <w:lang w:eastAsia="th-TH"/>
              </w:rPr>
            </w:pPr>
            <w:r w:rsidRPr="00CE5627">
              <w:rPr>
                <w:rFonts w:ascii="Arial" w:hAnsi="Arial" w:cs="Arial"/>
                <w:snapToGrid w:val="0"/>
                <w:color w:val="auto"/>
                <w:sz w:val="16"/>
                <w:szCs w:val="16"/>
                <w:lang w:eastAsia="th-TH"/>
              </w:rPr>
              <w:t>-</w:t>
            </w:r>
          </w:p>
        </w:tc>
        <w:tc>
          <w:tcPr>
            <w:tcW w:w="1368" w:type="dxa"/>
            <w:tcBorders>
              <w:bottom w:val="single" w:sz="4" w:space="0" w:color="auto"/>
            </w:tcBorders>
            <w:shd w:val="clear" w:color="auto" w:fill="auto"/>
          </w:tcPr>
          <w:p w14:paraId="2D026EA9" w14:textId="17C35935"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r w:rsidRPr="00CE5627">
              <w:rPr>
                <w:rFonts w:ascii="Arial" w:hAnsi="Arial" w:cs="Arial"/>
                <w:snapToGrid w:val="0"/>
                <w:color w:val="auto"/>
                <w:sz w:val="16"/>
                <w:szCs w:val="16"/>
                <w:lang w:eastAsia="th-TH"/>
              </w:rPr>
              <w:t>(</w:t>
            </w:r>
            <w:r w:rsidRPr="00CE5627">
              <w:rPr>
                <w:rFonts w:ascii="Arial" w:hAnsi="Arial" w:cs="Arial"/>
                <w:snapToGrid w:val="0"/>
                <w:color w:val="auto"/>
                <w:sz w:val="16"/>
                <w:szCs w:val="16"/>
                <w:lang w:val="en-GB" w:eastAsia="th-TH"/>
              </w:rPr>
              <w:t>300</w:t>
            </w:r>
            <w:r w:rsidRPr="00CE5627">
              <w:rPr>
                <w:rFonts w:ascii="Arial" w:hAnsi="Arial" w:cs="Arial"/>
                <w:snapToGrid w:val="0"/>
                <w:color w:val="auto"/>
                <w:sz w:val="16"/>
                <w:szCs w:val="16"/>
                <w:lang w:eastAsia="th-TH"/>
              </w:rPr>
              <w:t>,</w:t>
            </w:r>
            <w:r w:rsidRPr="00CE5627">
              <w:rPr>
                <w:rFonts w:ascii="Arial" w:hAnsi="Arial" w:cs="Arial"/>
                <w:snapToGrid w:val="0"/>
                <w:color w:val="auto"/>
                <w:sz w:val="16"/>
                <w:szCs w:val="16"/>
                <w:lang w:val="en-GB" w:eastAsia="th-TH"/>
              </w:rPr>
              <w:t>95</w:t>
            </w:r>
            <w:r w:rsidRPr="00CE5627">
              <w:rPr>
                <w:rFonts w:ascii="Arial" w:hAnsi="Arial" w:cs="Arial"/>
                <w:snapToGrid w:val="0"/>
                <w:color w:val="auto"/>
                <w:sz w:val="16"/>
                <w:szCs w:val="16"/>
                <w:lang w:eastAsia="th-TH"/>
              </w:rPr>
              <w:t>3)</w:t>
            </w:r>
          </w:p>
        </w:tc>
        <w:tc>
          <w:tcPr>
            <w:tcW w:w="1371" w:type="dxa"/>
            <w:tcBorders>
              <w:bottom w:val="single" w:sz="4" w:space="0" w:color="auto"/>
            </w:tcBorders>
            <w:shd w:val="clear" w:color="auto" w:fill="auto"/>
          </w:tcPr>
          <w:p w14:paraId="515C111A"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r w:rsidRPr="00CE5627">
              <w:rPr>
                <w:rFonts w:ascii="Arial" w:hAnsi="Arial" w:cs="Arial"/>
                <w:color w:val="auto"/>
                <w:sz w:val="16"/>
                <w:szCs w:val="16"/>
              </w:rPr>
              <w:t>(</w:t>
            </w:r>
            <w:r w:rsidRPr="00CE5627">
              <w:rPr>
                <w:rFonts w:ascii="Arial" w:hAnsi="Arial" w:cs="Arial"/>
                <w:color w:val="auto"/>
                <w:sz w:val="16"/>
                <w:szCs w:val="16"/>
                <w:lang w:val="en-GB"/>
              </w:rPr>
              <w:t>2,761,546</w:t>
            </w:r>
            <w:r w:rsidRPr="00CE5627">
              <w:rPr>
                <w:rFonts w:ascii="Arial" w:hAnsi="Arial" w:cs="Arial"/>
                <w:color w:val="auto"/>
                <w:sz w:val="16"/>
                <w:szCs w:val="16"/>
              </w:rPr>
              <w:t>)</w:t>
            </w:r>
          </w:p>
        </w:tc>
      </w:tr>
      <w:tr w:rsidR="00310588" w:rsidRPr="00CE5627" w14:paraId="6265FF25" w14:textId="77777777" w:rsidTr="00BA1F76">
        <w:tc>
          <w:tcPr>
            <w:tcW w:w="4448" w:type="dxa"/>
          </w:tcPr>
          <w:p w14:paraId="74636971" w14:textId="77777777" w:rsidR="00310588" w:rsidRPr="00CE5627" w:rsidRDefault="00310588" w:rsidP="004611CA">
            <w:pPr>
              <w:pStyle w:val="Header"/>
              <w:tabs>
                <w:tab w:val="clear" w:pos="4536"/>
                <w:tab w:val="clear" w:pos="9866"/>
              </w:tabs>
              <w:ind w:left="-95"/>
              <w:rPr>
                <w:rFonts w:cs="Arial"/>
                <w:sz w:val="16"/>
                <w:szCs w:val="16"/>
                <w:cs/>
              </w:rPr>
            </w:pPr>
          </w:p>
        </w:tc>
        <w:tc>
          <w:tcPr>
            <w:tcW w:w="1368" w:type="dxa"/>
            <w:tcBorders>
              <w:top w:val="single" w:sz="4" w:space="0" w:color="auto"/>
            </w:tcBorders>
            <w:shd w:val="clear" w:color="auto" w:fill="auto"/>
            <w:vAlign w:val="bottom"/>
          </w:tcPr>
          <w:p w14:paraId="24D0FAB4" w14:textId="77777777" w:rsidR="00310588" w:rsidRPr="00CE5627" w:rsidRDefault="00310588" w:rsidP="00E960F2">
            <w:pPr>
              <w:pStyle w:val="Header"/>
              <w:ind w:right="-72"/>
              <w:jc w:val="right"/>
              <w:rPr>
                <w:rFonts w:cs="Arial"/>
                <w:sz w:val="16"/>
                <w:szCs w:val="16"/>
                <w:lang w:val="en-GB"/>
              </w:rPr>
            </w:pPr>
          </w:p>
        </w:tc>
        <w:tc>
          <w:tcPr>
            <w:tcW w:w="1369" w:type="dxa"/>
            <w:tcBorders>
              <w:top w:val="single" w:sz="4" w:space="0" w:color="auto"/>
            </w:tcBorders>
            <w:shd w:val="clear" w:color="auto" w:fill="auto"/>
            <w:vAlign w:val="bottom"/>
          </w:tcPr>
          <w:p w14:paraId="17AB23F0" w14:textId="77777777" w:rsidR="00310588" w:rsidRPr="00CE5627" w:rsidRDefault="00310588" w:rsidP="00E960F2">
            <w:pPr>
              <w:pStyle w:val="Header"/>
              <w:ind w:right="-72"/>
              <w:jc w:val="right"/>
              <w:rPr>
                <w:rFonts w:cs="Arial"/>
                <w:sz w:val="16"/>
                <w:szCs w:val="16"/>
                <w:cs/>
                <w:lang w:val="en-US"/>
              </w:rPr>
            </w:pPr>
          </w:p>
        </w:tc>
        <w:tc>
          <w:tcPr>
            <w:tcW w:w="1368" w:type="dxa"/>
            <w:tcBorders>
              <w:top w:val="single" w:sz="4" w:space="0" w:color="auto"/>
            </w:tcBorders>
            <w:shd w:val="clear" w:color="auto" w:fill="auto"/>
            <w:vAlign w:val="bottom"/>
          </w:tcPr>
          <w:p w14:paraId="1B8E6783" w14:textId="77777777" w:rsidR="00310588" w:rsidRPr="00CE5627" w:rsidRDefault="00310588" w:rsidP="00E960F2">
            <w:pPr>
              <w:pStyle w:val="Header"/>
              <w:ind w:right="-72"/>
              <w:jc w:val="right"/>
              <w:rPr>
                <w:rFonts w:cs="Arial"/>
                <w:sz w:val="16"/>
                <w:szCs w:val="16"/>
                <w:lang w:val="en-GB"/>
              </w:rPr>
            </w:pPr>
          </w:p>
        </w:tc>
        <w:tc>
          <w:tcPr>
            <w:tcW w:w="1368" w:type="dxa"/>
            <w:tcBorders>
              <w:top w:val="single" w:sz="4" w:space="0" w:color="auto"/>
            </w:tcBorders>
            <w:shd w:val="clear" w:color="auto" w:fill="auto"/>
            <w:vAlign w:val="bottom"/>
          </w:tcPr>
          <w:p w14:paraId="4125CCB6" w14:textId="77777777" w:rsidR="00310588" w:rsidRPr="00CE5627" w:rsidRDefault="00310588" w:rsidP="00E960F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9" w:type="dxa"/>
            <w:tcBorders>
              <w:top w:val="single" w:sz="4" w:space="0" w:color="auto"/>
            </w:tcBorders>
            <w:shd w:val="clear" w:color="auto" w:fill="auto"/>
            <w:vAlign w:val="bottom"/>
          </w:tcPr>
          <w:p w14:paraId="622B300A" w14:textId="77777777" w:rsidR="00310588" w:rsidRPr="00CE5627" w:rsidRDefault="00310588" w:rsidP="00E960F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8" w:type="dxa"/>
            <w:tcBorders>
              <w:top w:val="single" w:sz="4" w:space="0" w:color="auto"/>
            </w:tcBorders>
            <w:shd w:val="clear" w:color="auto" w:fill="auto"/>
          </w:tcPr>
          <w:p w14:paraId="6B777D92" w14:textId="77777777" w:rsidR="00310588" w:rsidRPr="00CE5627" w:rsidRDefault="00310588" w:rsidP="00E960F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8" w:type="dxa"/>
            <w:tcBorders>
              <w:top w:val="single" w:sz="4" w:space="0" w:color="auto"/>
            </w:tcBorders>
            <w:shd w:val="clear" w:color="auto" w:fill="auto"/>
            <w:vAlign w:val="bottom"/>
          </w:tcPr>
          <w:p w14:paraId="2DDEEC3D" w14:textId="4E353D24" w:rsidR="00310588" w:rsidRPr="00CE5627" w:rsidRDefault="00310588" w:rsidP="00E960F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71" w:type="dxa"/>
            <w:tcBorders>
              <w:top w:val="single" w:sz="4" w:space="0" w:color="auto"/>
            </w:tcBorders>
            <w:shd w:val="clear" w:color="auto" w:fill="auto"/>
            <w:vAlign w:val="bottom"/>
          </w:tcPr>
          <w:p w14:paraId="5C19BC9F" w14:textId="77777777" w:rsidR="00310588" w:rsidRPr="00CE5627" w:rsidRDefault="00310588" w:rsidP="00E960F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310588" w:rsidRPr="00CE5627" w14:paraId="6C1C50BC" w14:textId="77777777" w:rsidTr="00BA1F76">
        <w:tc>
          <w:tcPr>
            <w:tcW w:w="4448" w:type="dxa"/>
            <w:shd w:val="clear" w:color="auto" w:fill="auto"/>
          </w:tcPr>
          <w:p w14:paraId="7DFA110B" w14:textId="60E6053D" w:rsidR="00310588" w:rsidRPr="00CE5627" w:rsidRDefault="00310588" w:rsidP="004611CA">
            <w:pPr>
              <w:pStyle w:val="Header"/>
              <w:tabs>
                <w:tab w:val="clear" w:pos="4536"/>
                <w:tab w:val="clear" w:pos="9866"/>
              </w:tabs>
              <w:spacing w:line="180" w:lineRule="exact"/>
              <w:ind w:left="-95"/>
              <w:rPr>
                <w:rFonts w:cs="Arial"/>
                <w:sz w:val="16"/>
                <w:szCs w:val="16"/>
                <w:cs/>
                <w:lang w:val="en-US"/>
              </w:rPr>
            </w:pPr>
            <w:r w:rsidRPr="00CE5627">
              <w:rPr>
                <w:rFonts w:cs="Arial"/>
                <w:sz w:val="16"/>
                <w:szCs w:val="16"/>
                <w:lang w:val="en-US"/>
              </w:rPr>
              <w:t>A</w:t>
            </w:r>
            <w:r w:rsidR="005C32CD">
              <w:rPr>
                <w:rFonts w:cs="Arial"/>
                <w:sz w:val="16"/>
                <w:szCs w:val="16"/>
                <w:lang w:val="en-US"/>
              </w:rPr>
              <w:t>t</w:t>
            </w:r>
            <w:r w:rsidRPr="00CE5627">
              <w:rPr>
                <w:rFonts w:cs="Arial"/>
                <w:sz w:val="16"/>
                <w:szCs w:val="16"/>
                <w:lang w:val="en-US"/>
              </w:rPr>
              <w:t xml:space="preserve"> </w:t>
            </w:r>
            <w:r w:rsidRPr="00CE5627">
              <w:rPr>
                <w:rFonts w:cs="Arial"/>
                <w:sz w:val="16"/>
                <w:szCs w:val="16"/>
                <w:lang w:val="en-GB"/>
              </w:rPr>
              <w:t>31</w:t>
            </w:r>
            <w:r w:rsidRPr="00CE5627">
              <w:rPr>
                <w:rFonts w:cs="Arial"/>
                <w:sz w:val="16"/>
                <w:szCs w:val="16"/>
                <w:lang w:val="en-US"/>
              </w:rPr>
              <w:t xml:space="preserve"> December </w:t>
            </w:r>
            <w:r w:rsidRPr="00CE5627">
              <w:rPr>
                <w:rFonts w:cs="Arial"/>
                <w:sz w:val="16"/>
                <w:szCs w:val="16"/>
                <w:lang w:val="en-GB"/>
              </w:rPr>
              <w:t>2019</w:t>
            </w:r>
          </w:p>
        </w:tc>
        <w:tc>
          <w:tcPr>
            <w:tcW w:w="1368" w:type="dxa"/>
            <w:shd w:val="clear" w:color="auto" w:fill="auto"/>
          </w:tcPr>
          <w:p w14:paraId="7D6CD4B2" w14:textId="77777777"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GB"/>
              </w:rPr>
              <w:fldChar w:fldCharType="begin"/>
            </w:r>
            <w:r w:rsidRPr="00CE5627">
              <w:rPr>
                <w:rFonts w:cs="Arial"/>
                <w:sz w:val="16"/>
                <w:szCs w:val="16"/>
                <w:lang w:val="en-GB"/>
              </w:rPr>
              <w:instrText xml:space="preserve"> =SUM(ABOVE) </w:instrText>
            </w:r>
            <w:r w:rsidRPr="00CE5627">
              <w:rPr>
                <w:rFonts w:cs="Arial"/>
                <w:sz w:val="16"/>
                <w:szCs w:val="16"/>
                <w:lang w:val="en-GB"/>
              </w:rPr>
              <w:fldChar w:fldCharType="separate"/>
            </w:r>
            <w:r w:rsidRPr="00CE5627">
              <w:rPr>
                <w:rFonts w:cs="Arial"/>
                <w:noProof/>
                <w:sz w:val="16"/>
                <w:szCs w:val="16"/>
                <w:lang w:val="en-GB"/>
              </w:rPr>
              <w:t>20,647,634</w:t>
            </w:r>
            <w:r w:rsidRPr="00CE5627">
              <w:rPr>
                <w:rFonts w:cs="Arial"/>
                <w:sz w:val="16"/>
                <w:szCs w:val="16"/>
                <w:lang w:val="en-GB"/>
              </w:rPr>
              <w:fldChar w:fldCharType="end"/>
            </w:r>
          </w:p>
        </w:tc>
        <w:tc>
          <w:tcPr>
            <w:tcW w:w="1369" w:type="dxa"/>
            <w:shd w:val="clear" w:color="auto" w:fill="auto"/>
            <w:vAlign w:val="bottom"/>
          </w:tcPr>
          <w:p w14:paraId="57C32CAD" w14:textId="77777777"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GB"/>
              </w:rPr>
              <w:t>3,282,310</w:t>
            </w:r>
            <w:r w:rsidRPr="00CE5627">
              <w:rPr>
                <w:rFonts w:cs="Arial"/>
                <w:sz w:val="16"/>
                <w:szCs w:val="16"/>
                <w:lang w:val="en-GB"/>
              </w:rPr>
              <w:fldChar w:fldCharType="begin"/>
            </w:r>
            <w:r w:rsidRPr="00CE5627">
              <w:rPr>
                <w:rFonts w:cs="Arial"/>
                <w:sz w:val="16"/>
                <w:szCs w:val="16"/>
                <w:lang w:val="en-GB"/>
              </w:rPr>
              <w:instrText xml:space="preserve"> =SUM(ABOVE) </w:instrText>
            </w:r>
            <w:r w:rsidRPr="00CE5627">
              <w:rPr>
                <w:rFonts w:cs="Arial"/>
                <w:sz w:val="16"/>
                <w:szCs w:val="16"/>
                <w:lang w:val="en-GB"/>
              </w:rPr>
              <w:fldChar w:fldCharType="end"/>
            </w:r>
          </w:p>
        </w:tc>
        <w:tc>
          <w:tcPr>
            <w:tcW w:w="1368" w:type="dxa"/>
            <w:shd w:val="clear" w:color="auto" w:fill="auto"/>
          </w:tcPr>
          <w:p w14:paraId="7595C169"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color w:val="auto"/>
                <w:sz w:val="16"/>
                <w:szCs w:val="16"/>
                <w:lang w:val="en-GB"/>
              </w:rPr>
              <w:t>2</w:t>
            </w:r>
            <w:r w:rsidRPr="00CE5627">
              <w:rPr>
                <w:rFonts w:ascii="Arial" w:hAnsi="Arial" w:cs="Arial"/>
                <w:color w:val="auto"/>
                <w:sz w:val="16"/>
                <w:szCs w:val="16"/>
              </w:rPr>
              <w:t>,</w:t>
            </w:r>
            <w:r w:rsidRPr="00CE5627">
              <w:rPr>
                <w:rFonts w:ascii="Arial" w:hAnsi="Arial" w:cs="Arial"/>
                <w:color w:val="auto"/>
                <w:sz w:val="16"/>
                <w:szCs w:val="16"/>
                <w:lang w:val="en-GB"/>
              </w:rPr>
              <w:t>440</w:t>
            </w:r>
            <w:r w:rsidRPr="00CE5627">
              <w:rPr>
                <w:rFonts w:ascii="Arial" w:hAnsi="Arial" w:cs="Arial"/>
                <w:color w:val="auto"/>
                <w:sz w:val="16"/>
                <w:szCs w:val="16"/>
              </w:rPr>
              <w:t>,</w:t>
            </w:r>
            <w:r w:rsidRPr="00CE5627">
              <w:rPr>
                <w:rFonts w:ascii="Arial" w:hAnsi="Arial" w:cs="Arial"/>
                <w:color w:val="auto"/>
                <w:sz w:val="16"/>
                <w:szCs w:val="16"/>
                <w:lang w:val="en-GB"/>
              </w:rPr>
              <w:t>775</w:t>
            </w:r>
          </w:p>
        </w:tc>
        <w:tc>
          <w:tcPr>
            <w:tcW w:w="1368" w:type="dxa"/>
            <w:shd w:val="clear" w:color="auto" w:fill="auto"/>
          </w:tcPr>
          <w:p w14:paraId="0D29CDD0"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101,998,728</w:t>
            </w:r>
          </w:p>
        </w:tc>
        <w:tc>
          <w:tcPr>
            <w:tcW w:w="1369" w:type="dxa"/>
            <w:shd w:val="clear" w:color="auto" w:fill="auto"/>
          </w:tcPr>
          <w:p w14:paraId="17C950FF"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color w:val="auto"/>
                <w:sz w:val="16"/>
                <w:szCs w:val="16"/>
                <w:lang w:val="en-GB"/>
              </w:rPr>
              <w:t>47</w:t>
            </w:r>
            <w:r w:rsidRPr="00CE5627">
              <w:rPr>
                <w:rFonts w:ascii="Arial" w:hAnsi="Arial" w:cs="Arial"/>
                <w:color w:val="auto"/>
                <w:sz w:val="16"/>
                <w:szCs w:val="16"/>
              </w:rPr>
              <w:t>,</w:t>
            </w:r>
            <w:r w:rsidRPr="00CE5627">
              <w:rPr>
                <w:rFonts w:ascii="Arial" w:hAnsi="Arial" w:cs="Arial"/>
                <w:color w:val="auto"/>
                <w:sz w:val="16"/>
                <w:szCs w:val="16"/>
                <w:lang w:val="en-GB"/>
              </w:rPr>
              <w:t>354</w:t>
            </w:r>
            <w:r w:rsidRPr="00CE5627">
              <w:rPr>
                <w:rFonts w:ascii="Arial" w:hAnsi="Arial" w:cs="Arial"/>
                <w:color w:val="auto"/>
                <w:sz w:val="16"/>
                <w:szCs w:val="16"/>
              </w:rPr>
              <w:t>,</w:t>
            </w:r>
            <w:r w:rsidRPr="00CE5627">
              <w:rPr>
                <w:rFonts w:ascii="Arial" w:hAnsi="Arial" w:cs="Arial"/>
                <w:color w:val="auto"/>
                <w:sz w:val="16"/>
                <w:szCs w:val="16"/>
                <w:lang w:val="en-GB"/>
              </w:rPr>
              <w:t>887</w:t>
            </w:r>
          </w:p>
        </w:tc>
        <w:tc>
          <w:tcPr>
            <w:tcW w:w="1368" w:type="dxa"/>
            <w:shd w:val="clear" w:color="auto" w:fill="auto"/>
          </w:tcPr>
          <w:p w14:paraId="7B202DDC" w14:textId="481C96B0"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368" w:type="dxa"/>
            <w:shd w:val="clear" w:color="auto" w:fill="auto"/>
          </w:tcPr>
          <w:p w14:paraId="21351577" w14:textId="62192EAA"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hAnsi="Arial" w:cs="Arial"/>
                <w:color w:val="auto"/>
                <w:sz w:val="16"/>
                <w:szCs w:val="16"/>
                <w:lang w:val="en-GB"/>
              </w:rPr>
              <w:t>47,956,87</w:t>
            </w:r>
            <w:r w:rsidRPr="00CE5627">
              <w:rPr>
                <w:rFonts w:ascii="Arial" w:eastAsia="Arial" w:hAnsi="Arial" w:cs="Arial"/>
                <w:color w:val="auto"/>
                <w:sz w:val="16"/>
                <w:szCs w:val="16"/>
                <w:lang w:val="en-GB" w:eastAsia="x-none"/>
              </w:rPr>
              <w:t>2</w:t>
            </w:r>
          </w:p>
        </w:tc>
        <w:tc>
          <w:tcPr>
            <w:tcW w:w="1371" w:type="dxa"/>
            <w:shd w:val="clear" w:color="auto" w:fill="auto"/>
          </w:tcPr>
          <w:p w14:paraId="0C852D02" w14:textId="7777777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fldChar w:fldCharType="begin"/>
            </w:r>
            <w:r w:rsidRPr="00CE5627">
              <w:rPr>
                <w:rFonts w:ascii="Arial" w:eastAsia="Arial" w:hAnsi="Arial" w:cs="Arial"/>
                <w:color w:val="auto"/>
                <w:sz w:val="16"/>
                <w:szCs w:val="16"/>
                <w:lang w:val="en-GB" w:eastAsia="x-none"/>
              </w:rPr>
              <w:instrText xml:space="preserve"> =SUM(above) </w:instrText>
            </w:r>
            <w:r w:rsidRPr="00CE5627">
              <w:rPr>
                <w:rFonts w:ascii="Arial" w:eastAsia="Arial" w:hAnsi="Arial" w:cs="Arial"/>
                <w:color w:val="auto"/>
                <w:sz w:val="16"/>
                <w:szCs w:val="16"/>
                <w:lang w:val="en-GB" w:eastAsia="x-none"/>
              </w:rPr>
              <w:fldChar w:fldCharType="separate"/>
            </w:r>
            <w:r w:rsidRPr="00CE5627">
              <w:rPr>
                <w:rFonts w:ascii="Arial" w:eastAsia="Arial" w:hAnsi="Arial" w:cs="Arial"/>
                <w:noProof/>
                <w:color w:val="auto"/>
                <w:sz w:val="16"/>
                <w:szCs w:val="16"/>
                <w:lang w:val="en-GB" w:eastAsia="x-none"/>
              </w:rPr>
              <w:t>223,681,206</w:t>
            </w:r>
            <w:r w:rsidRPr="00CE5627">
              <w:rPr>
                <w:rFonts w:ascii="Arial" w:eastAsia="Arial" w:hAnsi="Arial" w:cs="Arial"/>
                <w:color w:val="auto"/>
                <w:sz w:val="16"/>
                <w:szCs w:val="16"/>
                <w:lang w:val="en-GB" w:eastAsia="x-none"/>
              </w:rPr>
              <w:fldChar w:fldCharType="end"/>
            </w:r>
          </w:p>
        </w:tc>
      </w:tr>
      <w:tr w:rsidR="00BA1F76" w:rsidRPr="00CE5627" w14:paraId="7513CFB9" w14:textId="77777777" w:rsidTr="00BA1F76">
        <w:tc>
          <w:tcPr>
            <w:tcW w:w="4448" w:type="dxa"/>
            <w:shd w:val="clear" w:color="auto" w:fill="auto"/>
          </w:tcPr>
          <w:p w14:paraId="406DEDF7" w14:textId="77777777" w:rsidR="00BA1F76" w:rsidRPr="00CE5627" w:rsidRDefault="00BA1F76" w:rsidP="001B389F">
            <w:pPr>
              <w:pStyle w:val="Header"/>
              <w:spacing w:line="180" w:lineRule="exact"/>
              <w:ind w:left="-95"/>
              <w:rPr>
                <w:rFonts w:cs="Arial"/>
                <w:sz w:val="16"/>
                <w:szCs w:val="16"/>
                <w:lang w:val="en-US"/>
              </w:rPr>
            </w:pPr>
            <w:r w:rsidRPr="00BA1F76">
              <w:rPr>
                <w:rFonts w:cs="Arial"/>
                <w:sz w:val="16"/>
                <w:szCs w:val="16"/>
                <w:lang w:val="en-US"/>
              </w:rPr>
              <w:t>Adjustments from changes in accounting policies (Note 5)</w:t>
            </w:r>
          </w:p>
        </w:tc>
        <w:tc>
          <w:tcPr>
            <w:tcW w:w="1368" w:type="dxa"/>
            <w:shd w:val="clear" w:color="auto" w:fill="auto"/>
          </w:tcPr>
          <w:p w14:paraId="544EF3CC" w14:textId="77777777" w:rsidR="00BA1F76" w:rsidRPr="00BA1F76" w:rsidRDefault="00BA1F76" w:rsidP="001B389F">
            <w:pPr>
              <w:pStyle w:val="Header"/>
              <w:spacing w:line="180" w:lineRule="exact"/>
              <w:ind w:right="-72"/>
              <w:jc w:val="right"/>
              <w:rPr>
                <w:rFonts w:cs="Arial"/>
                <w:sz w:val="16"/>
                <w:szCs w:val="16"/>
                <w:lang w:val="en-US"/>
              </w:rPr>
            </w:pPr>
            <w:r>
              <w:rPr>
                <w:rFonts w:cs="Arial"/>
                <w:sz w:val="16"/>
                <w:szCs w:val="16"/>
                <w:lang w:val="en-US"/>
              </w:rPr>
              <w:t>-</w:t>
            </w:r>
          </w:p>
        </w:tc>
        <w:tc>
          <w:tcPr>
            <w:tcW w:w="1369" w:type="dxa"/>
            <w:shd w:val="clear" w:color="auto" w:fill="auto"/>
            <w:vAlign w:val="bottom"/>
          </w:tcPr>
          <w:p w14:paraId="73EBB57E" w14:textId="77777777" w:rsidR="00BA1F76" w:rsidRPr="00CE5627" w:rsidRDefault="00BA1F76" w:rsidP="001B389F">
            <w:pPr>
              <w:pStyle w:val="Header"/>
              <w:spacing w:line="180" w:lineRule="exact"/>
              <w:ind w:right="-72"/>
              <w:jc w:val="right"/>
              <w:rPr>
                <w:rFonts w:cs="Arial"/>
                <w:sz w:val="16"/>
                <w:szCs w:val="16"/>
                <w:lang w:val="en-GB"/>
              </w:rPr>
            </w:pPr>
            <w:r>
              <w:rPr>
                <w:rFonts w:cs="Arial"/>
                <w:sz w:val="16"/>
                <w:szCs w:val="16"/>
                <w:lang w:val="en-GB"/>
              </w:rPr>
              <w:t>-</w:t>
            </w:r>
          </w:p>
        </w:tc>
        <w:tc>
          <w:tcPr>
            <w:tcW w:w="1368" w:type="dxa"/>
            <w:shd w:val="clear" w:color="auto" w:fill="auto"/>
          </w:tcPr>
          <w:p w14:paraId="349EA18E" w14:textId="77777777" w:rsidR="00BA1F76" w:rsidRPr="00CE5627" w:rsidRDefault="00BA1F76" w:rsidP="001B389F">
            <w:pPr>
              <w:pStyle w:val="Header"/>
              <w:spacing w:line="180" w:lineRule="exact"/>
              <w:ind w:right="-72"/>
              <w:jc w:val="right"/>
              <w:rPr>
                <w:rFonts w:cs="Arial"/>
                <w:sz w:val="16"/>
                <w:szCs w:val="16"/>
                <w:lang w:val="en-GB"/>
              </w:rPr>
            </w:pPr>
            <w:r>
              <w:rPr>
                <w:rFonts w:cs="Arial"/>
                <w:sz w:val="16"/>
                <w:szCs w:val="16"/>
                <w:lang w:val="en-GB"/>
              </w:rPr>
              <w:t>-</w:t>
            </w:r>
          </w:p>
        </w:tc>
        <w:tc>
          <w:tcPr>
            <w:tcW w:w="1368" w:type="dxa"/>
            <w:shd w:val="clear" w:color="auto" w:fill="auto"/>
          </w:tcPr>
          <w:p w14:paraId="44A884F3" w14:textId="77777777" w:rsidR="00BA1F76" w:rsidRPr="00CE5627" w:rsidRDefault="00BA1F76" w:rsidP="001B389F">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w:t>
            </w:r>
          </w:p>
        </w:tc>
        <w:tc>
          <w:tcPr>
            <w:tcW w:w="1369" w:type="dxa"/>
            <w:shd w:val="clear" w:color="auto" w:fill="auto"/>
          </w:tcPr>
          <w:p w14:paraId="1001393E" w14:textId="77777777" w:rsidR="00BA1F76" w:rsidRPr="00CE5627" w:rsidRDefault="00BA1F76" w:rsidP="001B389F">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w:t>
            </w:r>
          </w:p>
        </w:tc>
        <w:tc>
          <w:tcPr>
            <w:tcW w:w="1368" w:type="dxa"/>
            <w:shd w:val="clear" w:color="auto" w:fill="auto"/>
          </w:tcPr>
          <w:p w14:paraId="19FDC6A2" w14:textId="77777777" w:rsidR="00BA1F76" w:rsidRDefault="00BA1F76" w:rsidP="001B389F">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w:t>
            </w:r>
          </w:p>
        </w:tc>
        <w:tc>
          <w:tcPr>
            <w:tcW w:w="1368" w:type="dxa"/>
            <w:shd w:val="clear" w:color="auto" w:fill="auto"/>
          </w:tcPr>
          <w:p w14:paraId="37B9F6CA" w14:textId="77777777" w:rsidR="00BA1F76" w:rsidRPr="00CE5627" w:rsidRDefault="00BA1F76" w:rsidP="001B389F">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749,772</w:t>
            </w:r>
          </w:p>
        </w:tc>
        <w:tc>
          <w:tcPr>
            <w:tcW w:w="1371" w:type="dxa"/>
            <w:shd w:val="clear" w:color="auto" w:fill="auto"/>
          </w:tcPr>
          <w:p w14:paraId="743D773A" w14:textId="77777777" w:rsidR="00BA1F76" w:rsidRPr="00CE5627" w:rsidRDefault="00BA1F76" w:rsidP="001B389F">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749,772</w:t>
            </w:r>
          </w:p>
        </w:tc>
      </w:tr>
      <w:tr w:rsidR="00946E01" w:rsidRPr="00CE5627" w14:paraId="41C51F09" w14:textId="77777777" w:rsidTr="00A51082">
        <w:tc>
          <w:tcPr>
            <w:tcW w:w="4448" w:type="dxa"/>
            <w:shd w:val="clear" w:color="auto" w:fill="auto"/>
          </w:tcPr>
          <w:p w14:paraId="51D80F3E" w14:textId="77777777" w:rsidR="00946E01" w:rsidRPr="00CE5627" w:rsidRDefault="00946E01" w:rsidP="004611CA">
            <w:pPr>
              <w:pStyle w:val="Header"/>
              <w:tabs>
                <w:tab w:val="clear" w:pos="4536"/>
                <w:tab w:val="clear" w:pos="9866"/>
              </w:tabs>
              <w:spacing w:line="180" w:lineRule="exact"/>
              <w:ind w:left="-95"/>
              <w:rPr>
                <w:rFonts w:cs="Arial"/>
                <w:sz w:val="16"/>
                <w:szCs w:val="16"/>
                <w:lang w:val="en-US"/>
              </w:rPr>
            </w:pPr>
          </w:p>
        </w:tc>
        <w:tc>
          <w:tcPr>
            <w:tcW w:w="1368" w:type="dxa"/>
            <w:tcBorders>
              <w:top w:val="single" w:sz="4" w:space="0" w:color="auto"/>
            </w:tcBorders>
            <w:shd w:val="clear" w:color="auto" w:fill="FAFAFA"/>
          </w:tcPr>
          <w:p w14:paraId="68CDAFE6" w14:textId="77777777" w:rsidR="00946E01" w:rsidRPr="00CE5627" w:rsidRDefault="00946E01" w:rsidP="00E960F2">
            <w:pPr>
              <w:pStyle w:val="Header"/>
              <w:spacing w:line="180" w:lineRule="exact"/>
              <w:ind w:right="-72"/>
              <w:jc w:val="right"/>
              <w:rPr>
                <w:rFonts w:cs="Arial"/>
                <w:sz w:val="16"/>
                <w:szCs w:val="16"/>
                <w:lang w:val="en-GB"/>
              </w:rPr>
            </w:pPr>
          </w:p>
        </w:tc>
        <w:tc>
          <w:tcPr>
            <w:tcW w:w="1369" w:type="dxa"/>
            <w:tcBorders>
              <w:top w:val="single" w:sz="4" w:space="0" w:color="auto"/>
            </w:tcBorders>
            <w:shd w:val="clear" w:color="auto" w:fill="FAFAFA"/>
            <w:vAlign w:val="bottom"/>
          </w:tcPr>
          <w:p w14:paraId="35E20224" w14:textId="77777777" w:rsidR="00946E01" w:rsidRPr="00CE5627" w:rsidRDefault="00946E01" w:rsidP="00E960F2">
            <w:pPr>
              <w:pStyle w:val="Header"/>
              <w:spacing w:line="180" w:lineRule="exact"/>
              <w:ind w:right="-72"/>
              <w:jc w:val="right"/>
              <w:rPr>
                <w:rFonts w:cs="Arial"/>
                <w:sz w:val="16"/>
                <w:szCs w:val="16"/>
                <w:lang w:val="en-GB"/>
              </w:rPr>
            </w:pPr>
          </w:p>
        </w:tc>
        <w:tc>
          <w:tcPr>
            <w:tcW w:w="1368" w:type="dxa"/>
            <w:tcBorders>
              <w:top w:val="single" w:sz="4" w:space="0" w:color="auto"/>
            </w:tcBorders>
            <w:shd w:val="clear" w:color="auto" w:fill="FAFAFA"/>
          </w:tcPr>
          <w:p w14:paraId="3A78F506" w14:textId="77777777" w:rsidR="00946E01" w:rsidRPr="00CE5627" w:rsidRDefault="00946E01"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p>
        </w:tc>
        <w:tc>
          <w:tcPr>
            <w:tcW w:w="1368" w:type="dxa"/>
            <w:tcBorders>
              <w:top w:val="single" w:sz="4" w:space="0" w:color="auto"/>
            </w:tcBorders>
            <w:shd w:val="clear" w:color="auto" w:fill="FAFAFA"/>
          </w:tcPr>
          <w:p w14:paraId="4D5CA7C4" w14:textId="77777777" w:rsidR="00946E01" w:rsidRPr="00CE5627" w:rsidRDefault="00946E01"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p>
        </w:tc>
        <w:tc>
          <w:tcPr>
            <w:tcW w:w="1369" w:type="dxa"/>
            <w:tcBorders>
              <w:top w:val="single" w:sz="4" w:space="0" w:color="auto"/>
            </w:tcBorders>
            <w:shd w:val="clear" w:color="auto" w:fill="FAFAFA"/>
          </w:tcPr>
          <w:p w14:paraId="769CFA11" w14:textId="77777777" w:rsidR="00946E01" w:rsidRPr="00CE5627" w:rsidRDefault="00946E01"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p>
        </w:tc>
        <w:tc>
          <w:tcPr>
            <w:tcW w:w="1368" w:type="dxa"/>
            <w:tcBorders>
              <w:top w:val="single" w:sz="4" w:space="0" w:color="auto"/>
            </w:tcBorders>
            <w:shd w:val="clear" w:color="auto" w:fill="FAFAFA"/>
          </w:tcPr>
          <w:p w14:paraId="7F3265A5" w14:textId="77777777" w:rsidR="00946E01" w:rsidRPr="00CE5627" w:rsidRDefault="00946E01"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p>
        </w:tc>
        <w:tc>
          <w:tcPr>
            <w:tcW w:w="1368" w:type="dxa"/>
            <w:tcBorders>
              <w:top w:val="single" w:sz="4" w:space="0" w:color="auto"/>
            </w:tcBorders>
            <w:shd w:val="clear" w:color="auto" w:fill="FAFAFA"/>
          </w:tcPr>
          <w:p w14:paraId="4B72545D" w14:textId="77777777" w:rsidR="00946E01" w:rsidRPr="00CE5627" w:rsidRDefault="00946E01"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lang w:val="en-GB"/>
              </w:rPr>
            </w:pPr>
          </w:p>
        </w:tc>
        <w:tc>
          <w:tcPr>
            <w:tcW w:w="1371" w:type="dxa"/>
            <w:tcBorders>
              <w:top w:val="single" w:sz="4" w:space="0" w:color="auto"/>
            </w:tcBorders>
            <w:shd w:val="clear" w:color="auto" w:fill="FAFAFA"/>
          </w:tcPr>
          <w:p w14:paraId="7C1B6380" w14:textId="77777777" w:rsidR="00946E01" w:rsidRPr="00CE5627" w:rsidRDefault="00946E01"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p>
        </w:tc>
      </w:tr>
      <w:tr w:rsidR="00946E01" w:rsidRPr="00CE5627" w14:paraId="02DD43DC" w14:textId="77777777" w:rsidTr="00563489">
        <w:tc>
          <w:tcPr>
            <w:tcW w:w="4448" w:type="dxa"/>
            <w:shd w:val="clear" w:color="auto" w:fill="auto"/>
          </w:tcPr>
          <w:p w14:paraId="0EC85C25" w14:textId="77777777" w:rsidR="00946E01" w:rsidRPr="00CE5627" w:rsidRDefault="00946E01" w:rsidP="009B263F">
            <w:pPr>
              <w:pStyle w:val="Header"/>
              <w:tabs>
                <w:tab w:val="clear" w:pos="4536"/>
                <w:tab w:val="clear" w:pos="9866"/>
              </w:tabs>
              <w:spacing w:line="180" w:lineRule="exact"/>
              <w:ind w:left="-95"/>
              <w:rPr>
                <w:rFonts w:cs="Arial"/>
                <w:sz w:val="16"/>
                <w:szCs w:val="16"/>
                <w:cs/>
                <w:lang w:val="en-US"/>
              </w:rPr>
            </w:pPr>
            <w:r w:rsidRPr="00CE5627">
              <w:rPr>
                <w:rFonts w:cs="Arial"/>
                <w:sz w:val="16"/>
                <w:szCs w:val="16"/>
                <w:lang w:val="en-US"/>
              </w:rPr>
              <w:t>A</w:t>
            </w:r>
            <w:r>
              <w:rPr>
                <w:rFonts w:cs="Arial"/>
                <w:sz w:val="16"/>
                <w:szCs w:val="16"/>
                <w:lang w:val="en-US"/>
              </w:rPr>
              <w:t>t</w:t>
            </w:r>
            <w:r w:rsidRPr="00CE5627">
              <w:rPr>
                <w:rFonts w:cs="Arial"/>
                <w:sz w:val="16"/>
                <w:szCs w:val="16"/>
                <w:lang w:val="en-US"/>
              </w:rPr>
              <w:t xml:space="preserve"> </w:t>
            </w:r>
            <w:r w:rsidRPr="00CE5627">
              <w:rPr>
                <w:rFonts w:cs="Arial"/>
                <w:sz w:val="16"/>
                <w:szCs w:val="16"/>
                <w:lang w:val="en-GB"/>
              </w:rPr>
              <w:t>1</w:t>
            </w:r>
            <w:r w:rsidRPr="00CE5627">
              <w:rPr>
                <w:rFonts w:cs="Arial"/>
                <w:sz w:val="16"/>
                <w:szCs w:val="16"/>
                <w:lang w:val="en-US"/>
              </w:rPr>
              <w:t xml:space="preserve"> January </w:t>
            </w:r>
            <w:r w:rsidRPr="00CE5627">
              <w:rPr>
                <w:rFonts w:cs="Arial"/>
                <w:sz w:val="16"/>
                <w:szCs w:val="16"/>
                <w:lang w:val="en-GB"/>
              </w:rPr>
              <w:t>2020</w:t>
            </w:r>
          </w:p>
        </w:tc>
        <w:tc>
          <w:tcPr>
            <w:tcW w:w="1368" w:type="dxa"/>
            <w:shd w:val="clear" w:color="auto" w:fill="FAFAFA"/>
          </w:tcPr>
          <w:p w14:paraId="3783C30B" w14:textId="77777777" w:rsidR="00946E01" w:rsidRPr="00CE5627" w:rsidRDefault="00946E01" w:rsidP="009B263F">
            <w:pPr>
              <w:pStyle w:val="Header"/>
              <w:spacing w:line="180" w:lineRule="exact"/>
              <w:ind w:right="-72"/>
              <w:jc w:val="right"/>
              <w:rPr>
                <w:rFonts w:cs="Arial"/>
                <w:sz w:val="16"/>
                <w:szCs w:val="16"/>
                <w:lang w:val="en-GB"/>
              </w:rPr>
            </w:pPr>
            <w:r w:rsidRPr="00CE5627">
              <w:rPr>
                <w:rFonts w:cs="Arial"/>
                <w:sz w:val="16"/>
                <w:szCs w:val="16"/>
                <w:lang w:val="en-GB"/>
              </w:rPr>
              <w:fldChar w:fldCharType="begin"/>
            </w:r>
            <w:r w:rsidRPr="00CE5627">
              <w:rPr>
                <w:rFonts w:cs="Arial"/>
                <w:sz w:val="16"/>
                <w:szCs w:val="16"/>
                <w:lang w:val="en-GB"/>
              </w:rPr>
              <w:instrText xml:space="preserve"> =SUM(ABOVE) </w:instrText>
            </w:r>
            <w:r w:rsidRPr="00CE5627">
              <w:rPr>
                <w:rFonts w:cs="Arial"/>
                <w:sz w:val="16"/>
                <w:szCs w:val="16"/>
                <w:lang w:val="en-GB"/>
              </w:rPr>
              <w:fldChar w:fldCharType="separate"/>
            </w:r>
            <w:r w:rsidRPr="00CE5627">
              <w:rPr>
                <w:rFonts w:cs="Arial"/>
                <w:sz w:val="16"/>
                <w:szCs w:val="16"/>
                <w:lang w:val="en-GB"/>
              </w:rPr>
              <w:t>20,647,634</w:t>
            </w:r>
            <w:r w:rsidRPr="00CE5627">
              <w:rPr>
                <w:rFonts w:cs="Arial"/>
                <w:sz w:val="16"/>
                <w:szCs w:val="16"/>
                <w:lang w:val="en-GB"/>
              </w:rPr>
              <w:fldChar w:fldCharType="end"/>
            </w:r>
          </w:p>
        </w:tc>
        <w:tc>
          <w:tcPr>
            <w:tcW w:w="1369" w:type="dxa"/>
            <w:shd w:val="clear" w:color="auto" w:fill="FAFAFA"/>
            <w:vAlign w:val="bottom"/>
          </w:tcPr>
          <w:p w14:paraId="54DE6166" w14:textId="77777777" w:rsidR="00946E01" w:rsidRPr="00CE5627" w:rsidRDefault="00946E01" w:rsidP="009B263F">
            <w:pPr>
              <w:pStyle w:val="Header"/>
              <w:spacing w:line="180" w:lineRule="exact"/>
              <w:ind w:right="-72"/>
              <w:jc w:val="right"/>
              <w:rPr>
                <w:rFonts w:cs="Arial"/>
                <w:sz w:val="16"/>
                <w:szCs w:val="16"/>
                <w:lang w:val="en-GB"/>
              </w:rPr>
            </w:pPr>
            <w:r w:rsidRPr="00CE5627">
              <w:rPr>
                <w:rFonts w:cs="Arial"/>
                <w:sz w:val="16"/>
                <w:szCs w:val="16"/>
                <w:lang w:val="en-GB"/>
              </w:rPr>
              <w:t>3,282,310</w:t>
            </w:r>
            <w:r w:rsidRPr="00CE5627">
              <w:rPr>
                <w:rFonts w:cs="Arial"/>
                <w:sz w:val="16"/>
                <w:szCs w:val="16"/>
                <w:lang w:val="en-GB"/>
              </w:rPr>
              <w:fldChar w:fldCharType="begin"/>
            </w:r>
            <w:r w:rsidRPr="00CE5627">
              <w:rPr>
                <w:rFonts w:cs="Arial"/>
                <w:sz w:val="16"/>
                <w:szCs w:val="16"/>
                <w:lang w:val="en-GB"/>
              </w:rPr>
              <w:instrText xml:space="preserve"> =SUM(ABOVE) </w:instrText>
            </w:r>
            <w:r w:rsidRPr="00CE5627">
              <w:rPr>
                <w:rFonts w:cs="Arial"/>
                <w:sz w:val="16"/>
                <w:szCs w:val="16"/>
                <w:lang w:val="en-GB"/>
              </w:rPr>
              <w:fldChar w:fldCharType="end"/>
            </w:r>
          </w:p>
        </w:tc>
        <w:tc>
          <w:tcPr>
            <w:tcW w:w="1368" w:type="dxa"/>
            <w:shd w:val="clear" w:color="auto" w:fill="FAFAFA"/>
          </w:tcPr>
          <w:p w14:paraId="724B6F2D" w14:textId="77777777" w:rsidR="00946E01" w:rsidRPr="00CE5627" w:rsidRDefault="00946E01" w:rsidP="009B263F">
            <w:pPr>
              <w:pStyle w:val="Header"/>
              <w:spacing w:line="180" w:lineRule="exact"/>
              <w:ind w:right="-72"/>
              <w:jc w:val="right"/>
              <w:rPr>
                <w:rFonts w:cs="Arial"/>
                <w:sz w:val="16"/>
                <w:szCs w:val="16"/>
                <w:lang w:val="en-GB"/>
              </w:rPr>
            </w:pPr>
            <w:r w:rsidRPr="00CE5627">
              <w:rPr>
                <w:rFonts w:cs="Arial"/>
                <w:sz w:val="16"/>
                <w:szCs w:val="16"/>
                <w:lang w:val="en-GB"/>
              </w:rPr>
              <w:t>2,440,775</w:t>
            </w:r>
          </w:p>
        </w:tc>
        <w:tc>
          <w:tcPr>
            <w:tcW w:w="1368" w:type="dxa"/>
            <w:shd w:val="clear" w:color="auto" w:fill="FAFAFA"/>
          </w:tcPr>
          <w:p w14:paraId="52F50B7B" w14:textId="77777777" w:rsidR="00946E01" w:rsidRPr="00CE5627" w:rsidRDefault="00946E01" w:rsidP="009B263F">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101,998,728</w:t>
            </w:r>
          </w:p>
        </w:tc>
        <w:tc>
          <w:tcPr>
            <w:tcW w:w="1369" w:type="dxa"/>
            <w:shd w:val="clear" w:color="auto" w:fill="FAFAFA"/>
          </w:tcPr>
          <w:p w14:paraId="1DC64A86" w14:textId="77777777" w:rsidR="00946E01" w:rsidRPr="00CE5627" w:rsidRDefault="00946E01" w:rsidP="009B263F">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47,354,887</w:t>
            </w:r>
          </w:p>
        </w:tc>
        <w:tc>
          <w:tcPr>
            <w:tcW w:w="1368" w:type="dxa"/>
            <w:shd w:val="clear" w:color="auto" w:fill="FAFAFA"/>
          </w:tcPr>
          <w:p w14:paraId="5B25AC2D" w14:textId="77777777" w:rsidR="00946E01" w:rsidRPr="00CE5627" w:rsidRDefault="00946E01" w:rsidP="009B263F">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w:t>
            </w:r>
          </w:p>
        </w:tc>
        <w:tc>
          <w:tcPr>
            <w:tcW w:w="1368" w:type="dxa"/>
            <w:shd w:val="clear" w:color="auto" w:fill="FAFAFA"/>
          </w:tcPr>
          <w:p w14:paraId="4F4B2EB6" w14:textId="5D778912" w:rsidR="00946E01" w:rsidRPr="00CE5627" w:rsidRDefault="001B389F" w:rsidP="009B263F">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48,706,644</w:t>
            </w:r>
          </w:p>
        </w:tc>
        <w:tc>
          <w:tcPr>
            <w:tcW w:w="1371" w:type="dxa"/>
            <w:shd w:val="clear" w:color="auto" w:fill="FAFAFA"/>
          </w:tcPr>
          <w:p w14:paraId="124BD955" w14:textId="21CDDBAF" w:rsidR="00946E01" w:rsidRPr="00CE5627" w:rsidRDefault="00BA1F76" w:rsidP="009B263F">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224,430,978</w:t>
            </w:r>
          </w:p>
        </w:tc>
      </w:tr>
      <w:tr w:rsidR="00024AEF" w:rsidRPr="00CE5627" w14:paraId="35D42B00" w14:textId="77777777" w:rsidTr="00CA7730">
        <w:tc>
          <w:tcPr>
            <w:tcW w:w="4448" w:type="dxa"/>
            <w:shd w:val="clear" w:color="auto" w:fill="auto"/>
          </w:tcPr>
          <w:p w14:paraId="72C9A3E8" w14:textId="77777777" w:rsidR="00024AEF" w:rsidRPr="00CE5627" w:rsidRDefault="00024AEF" w:rsidP="00912D68">
            <w:pPr>
              <w:pStyle w:val="7I-7H-"/>
              <w:spacing w:line="180" w:lineRule="exact"/>
              <w:ind w:left="-95"/>
              <w:rPr>
                <w:rFonts w:cs="Arial"/>
                <w:b w:val="0"/>
                <w:bCs w:val="0"/>
                <w:sz w:val="16"/>
                <w:szCs w:val="16"/>
              </w:rPr>
            </w:pPr>
            <w:r w:rsidRPr="00CE5627">
              <w:rPr>
                <w:rFonts w:cs="Arial"/>
                <w:b w:val="0"/>
                <w:bCs w:val="0"/>
                <w:sz w:val="16"/>
                <w:szCs w:val="16"/>
              </w:rPr>
              <w:t>Increase/(decrease) to profit or loss</w:t>
            </w:r>
          </w:p>
        </w:tc>
        <w:tc>
          <w:tcPr>
            <w:tcW w:w="1368" w:type="dxa"/>
            <w:shd w:val="clear" w:color="auto" w:fill="FAFAFA"/>
            <w:vAlign w:val="bottom"/>
          </w:tcPr>
          <w:p w14:paraId="3CA1EBC0" w14:textId="77777777" w:rsidR="00024AEF" w:rsidRPr="00CE5627" w:rsidRDefault="00024AEF" w:rsidP="00912D68">
            <w:pPr>
              <w:pStyle w:val="Header"/>
              <w:spacing w:line="180" w:lineRule="exact"/>
              <w:ind w:right="-72"/>
              <w:jc w:val="right"/>
              <w:rPr>
                <w:rFonts w:cs="Arial"/>
                <w:sz w:val="16"/>
                <w:szCs w:val="16"/>
                <w:lang w:val="en-GB"/>
              </w:rPr>
            </w:pPr>
            <w:r w:rsidRPr="00110205">
              <w:rPr>
                <w:rFonts w:cs="Arial"/>
                <w:sz w:val="16"/>
                <w:szCs w:val="16"/>
                <w:lang w:val="en-GB"/>
              </w:rPr>
              <w:t>2,119,325</w:t>
            </w:r>
          </w:p>
        </w:tc>
        <w:tc>
          <w:tcPr>
            <w:tcW w:w="1369" w:type="dxa"/>
            <w:shd w:val="clear" w:color="auto" w:fill="FAFAFA"/>
            <w:vAlign w:val="bottom"/>
          </w:tcPr>
          <w:p w14:paraId="2ADE07E2" w14:textId="77777777" w:rsidR="00024AEF" w:rsidRPr="00CE5627" w:rsidRDefault="00024AEF" w:rsidP="00912D68">
            <w:pPr>
              <w:pStyle w:val="Header"/>
              <w:spacing w:line="180" w:lineRule="exact"/>
              <w:ind w:right="-72"/>
              <w:jc w:val="right"/>
              <w:rPr>
                <w:rFonts w:cs="Arial"/>
                <w:sz w:val="16"/>
                <w:szCs w:val="16"/>
                <w:lang w:val="en-GB"/>
              </w:rPr>
            </w:pPr>
            <w:r w:rsidRPr="00CE5627">
              <w:rPr>
                <w:rFonts w:cs="Arial"/>
                <w:sz w:val="16"/>
                <w:szCs w:val="16"/>
                <w:lang w:val="en-GB"/>
              </w:rPr>
              <w:t>1,511,010</w:t>
            </w:r>
          </w:p>
        </w:tc>
        <w:tc>
          <w:tcPr>
            <w:tcW w:w="1368" w:type="dxa"/>
            <w:shd w:val="clear" w:color="auto" w:fill="FAFAFA"/>
            <w:vAlign w:val="bottom"/>
          </w:tcPr>
          <w:p w14:paraId="22E1287E" w14:textId="77777777" w:rsidR="00024AEF" w:rsidRPr="00CE5627" w:rsidRDefault="00024AE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(102,508)</w:t>
            </w:r>
          </w:p>
        </w:tc>
        <w:tc>
          <w:tcPr>
            <w:tcW w:w="1368" w:type="dxa"/>
            <w:shd w:val="clear" w:color="auto" w:fill="FAFAFA"/>
            <w:vAlign w:val="bottom"/>
          </w:tcPr>
          <w:p w14:paraId="32DB36E0" w14:textId="77777777" w:rsidR="00024AEF" w:rsidRPr="00CE5627" w:rsidRDefault="00024AE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36,042,365</w:t>
            </w:r>
          </w:p>
        </w:tc>
        <w:tc>
          <w:tcPr>
            <w:tcW w:w="1369" w:type="dxa"/>
            <w:shd w:val="clear" w:color="auto" w:fill="FAFAFA"/>
            <w:vAlign w:val="bottom"/>
          </w:tcPr>
          <w:p w14:paraId="1ED505B2" w14:textId="77777777" w:rsidR="00024AEF" w:rsidRPr="00CE5627" w:rsidRDefault="00024AE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3,036,612</w:t>
            </w:r>
          </w:p>
        </w:tc>
        <w:tc>
          <w:tcPr>
            <w:tcW w:w="1368" w:type="dxa"/>
            <w:shd w:val="clear" w:color="auto" w:fill="FAFAFA"/>
            <w:vAlign w:val="bottom"/>
          </w:tcPr>
          <w:p w14:paraId="6D483ABA" w14:textId="77777777" w:rsidR="00024AEF" w:rsidRPr="00CE5627" w:rsidRDefault="00024AE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110205">
              <w:rPr>
                <w:rFonts w:ascii="Arial" w:eastAsia="Arial" w:hAnsi="Arial" w:cs="Arial"/>
                <w:color w:val="auto"/>
                <w:sz w:val="16"/>
                <w:szCs w:val="16"/>
                <w:lang w:val="en-GB" w:eastAsia="x-none"/>
              </w:rPr>
              <w:t>324,787,584</w:t>
            </w:r>
          </w:p>
        </w:tc>
        <w:tc>
          <w:tcPr>
            <w:tcW w:w="1368" w:type="dxa"/>
            <w:shd w:val="clear" w:color="auto" w:fill="FAFAFA"/>
            <w:vAlign w:val="bottom"/>
          </w:tcPr>
          <w:p w14:paraId="0701F333" w14:textId="77777777" w:rsidR="00024AEF" w:rsidRPr="00CE5627" w:rsidRDefault="00024AE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110205">
              <w:rPr>
                <w:rFonts w:ascii="Arial" w:eastAsia="Arial" w:hAnsi="Arial" w:cs="Arial"/>
                <w:color w:val="auto"/>
                <w:sz w:val="16"/>
                <w:szCs w:val="16"/>
                <w:lang w:val="en-GB" w:eastAsia="x-none"/>
              </w:rPr>
              <w:t>(715,967)</w:t>
            </w:r>
          </w:p>
        </w:tc>
        <w:tc>
          <w:tcPr>
            <w:tcW w:w="1371" w:type="dxa"/>
            <w:shd w:val="clear" w:color="auto" w:fill="FAFAFA"/>
            <w:vAlign w:val="bottom"/>
          </w:tcPr>
          <w:p w14:paraId="70DBA84B" w14:textId="77777777" w:rsidR="00024AEF" w:rsidRPr="00CE5627" w:rsidRDefault="00024AE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366,678,421</w:t>
            </w:r>
          </w:p>
        </w:tc>
      </w:tr>
      <w:tr w:rsidR="00024AEF" w:rsidRPr="00CE5627" w14:paraId="081837AF" w14:textId="77777777" w:rsidTr="00CA7730">
        <w:tc>
          <w:tcPr>
            <w:tcW w:w="4448" w:type="dxa"/>
            <w:shd w:val="clear" w:color="auto" w:fill="auto"/>
          </w:tcPr>
          <w:p w14:paraId="27826C41" w14:textId="0C549B47" w:rsidR="00024AEF" w:rsidRPr="00CE5627" w:rsidRDefault="00024AEF" w:rsidP="00912D68">
            <w:pPr>
              <w:pStyle w:val="7I-7H-"/>
              <w:spacing w:line="180" w:lineRule="exact"/>
              <w:ind w:left="-95"/>
              <w:rPr>
                <w:rFonts w:cs="Arial"/>
                <w:b w:val="0"/>
                <w:bCs w:val="0"/>
                <w:sz w:val="16"/>
                <w:szCs w:val="16"/>
                <w:cs/>
              </w:rPr>
            </w:pPr>
            <w:r>
              <w:rPr>
                <w:rFonts w:cs="Arial"/>
                <w:b w:val="0"/>
                <w:bCs w:val="0"/>
                <w:sz w:val="16"/>
                <w:szCs w:val="16"/>
              </w:rPr>
              <w:t>In</w:t>
            </w:r>
            <w:r w:rsidRPr="00CE5627">
              <w:rPr>
                <w:rFonts w:cs="Arial"/>
                <w:b w:val="0"/>
                <w:bCs w:val="0"/>
                <w:sz w:val="16"/>
                <w:szCs w:val="16"/>
              </w:rPr>
              <w:t>crease</w:t>
            </w:r>
            <w:r>
              <w:rPr>
                <w:rFonts w:cs="Arial"/>
                <w:b w:val="0"/>
                <w:bCs w:val="0"/>
                <w:sz w:val="16"/>
                <w:szCs w:val="16"/>
                <w:lang w:eastAsia="en-US"/>
              </w:rPr>
              <w:t xml:space="preserve">/(decrease) </w:t>
            </w:r>
            <w:r w:rsidRPr="00CE5627">
              <w:rPr>
                <w:rFonts w:cs="Arial"/>
                <w:b w:val="0"/>
                <w:bCs w:val="0"/>
                <w:sz w:val="16"/>
                <w:szCs w:val="16"/>
                <w:lang w:eastAsia="en-US"/>
              </w:rPr>
              <w:t>to other comprehensive income</w:t>
            </w:r>
          </w:p>
        </w:tc>
        <w:tc>
          <w:tcPr>
            <w:tcW w:w="1368" w:type="dxa"/>
            <w:shd w:val="clear" w:color="auto" w:fill="FAFAFA"/>
            <w:vAlign w:val="bottom"/>
          </w:tcPr>
          <w:p w14:paraId="517FB781" w14:textId="77777777" w:rsidR="00024AEF" w:rsidRPr="00CE5627" w:rsidRDefault="00024AEF" w:rsidP="00912D68">
            <w:pPr>
              <w:pStyle w:val="Header"/>
              <w:spacing w:line="180" w:lineRule="exact"/>
              <w:ind w:right="-72"/>
              <w:jc w:val="right"/>
              <w:rPr>
                <w:rFonts w:cs="Arial"/>
                <w:sz w:val="16"/>
                <w:szCs w:val="16"/>
                <w:lang w:val="en-GB"/>
              </w:rPr>
            </w:pPr>
            <w:r w:rsidRPr="00CE5627">
              <w:rPr>
                <w:rFonts w:cs="Arial"/>
                <w:sz w:val="16"/>
                <w:szCs w:val="16"/>
                <w:lang w:val="en-GB"/>
              </w:rPr>
              <w:t>211,654</w:t>
            </w:r>
          </w:p>
        </w:tc>
        <w:tc>
          <w:tcPr>
            <w:tcW w:w="1369" w:type="dxa"/>
            <w:shd w:val="clear" w:color="auto" w:fill="FAFAFA"/>
            <w:vAlign w:val="bottom"/>
          </w:tcPr>
          <w:p w14:paraId="2BAFAB0D" w14:textId="77777777" w:rsidR="00024AEF" w:rsidRPr="00CE5627" w:rsidRDefault="00024AEF" w:rsidP="00912D68">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0D41EDBD" w14:textId="77777777" w:rsidR="00024AEF" w:rsidRPr="00CE5627" w:rsidRDefault="00024AE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p>
        </w:tc>
        <w:tc>
          <w:tcPr>
            <w:tcW w:w="1368" w:type="dxa"/>
            <w:shd w:val="clear" w:color="auto" w:fill="FAFAFA"/>
            <w:vAlign w:val="bottom"/>
          </w:tcPr>
          <w:p w14:paraId="354A213C" w14:textId="77777777" w:rsidR="00024AEF" w:rsidRPr="00CE5627" w:rsidRDefault="00024AE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p>
        </w:tc>
        <w:tc>
          <w:tcPr>
            <w:tcW w:w="1369" w:type="dxa"/>
            <w:shd w:val="clear" w:color="auto" w:fill="FAFAFA"/>
            <w:vAlign w:val="bottom"/>
          </w:tcPr>
          <w:p w14:paraId="77E9CFC3" w14:textId="77777777" w:rsidR="00024AEF" w:rsidRPr="00CE5627" w:rsidRDefault="00024AE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p>
        </w:tc>
        <w:tc>
          <w:tcPr>
            <w:tcW w:w="1368" w:type="dxa"/>
            <w:shd w:val="clear" w:color="auto" w:fill="FAFAFA"/>
            <w:vAlign w:val="bottom"/>
          </w:tcPr>
          <w:p w14:paraId="5FD46B4B" w14:textId="77777777" w:rsidR="00024AEF" w:rsidRPr="00CE5627" w:rsidRDefault="00024AE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p>
        </w:tc>
        <w:tc>
          <w:tcPr>
            <w:tcW w:w="1368" w:type="dxa"/>
            <w:shd w:val="clear" w:color="auto" w:fill="FAFAFA"/>
            <w:vAlign w:val="bottom"/>
          </w:tcPr>
          <w:p w14:paraId="7324F509" w14:textId="0C3E0A67" w:rsidR="00024AEF" w:rsidRPr="00CE5627" w:rsidRDefault="001B389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4,592,844</w:t>
            </w:r>
          </w:p>
        </w:tc>
        <w:tc>
          <w:tcPr>
            <w:tcW w:w="1371" w:type="dxa"/>
            <w:shd w:val="clear" w:color="auto" w:fill="FAFAFA"/>
            <w:vAlign w:val="bottom"/>
          </w:tcPr>
          <w:p w14:paraId="6BD93D79" w14:textId="15CB9DEF" w:rsidR="00024AEF" w:rsidRPr="00CE5627" w:rsidRDefault="001B389F" w:rsidP="00912D68">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4,804,498</w:t>
            </w:r>
          </w:p>
        </w:tc>
      </w:tr>
      <w:tr w:rsidR="00310588" w:rsidRPr="00CE5627" w14:paraId="3183893F" w14:textId="77777777" w:rsidTr="003B04C9">
        <w:tc>
          <w:tcPr>
            <w:tcW w:w="4448" w:type="dxa"/>
          </w:tcPr>
          <w:p w14:paraId="68104F52" w14:textId="77777777" w:rsidR="00B10440" w:rsidRDefault="00B10440" w:rsidP="00310588">
            <w:pPr>
              <w:pStyle w:val="7I-7H-"/>
              <w:spacing w:line="180" w:lineRule="exact"/>
              <w:ind w:left="-95"/>
              <w:rPr>
                <w:rFonts w:cs="Arial"/>
                <w:b w:val="0"/>
                <w:bCs w:val="0"/>
                <w:sz w:val="16"/>
                <w:szCs w:val="16"/>
              </w:rPr>
            </w:pPr>
            <w:r>
              <w:rPr>
                <w:rFonts w:cs="Arial"/>
                <w:b w:val="0"/>
                <w:bCs w:val="0"/>
                <w:sz w:val="16"/>
                <w:szCs w:val="16"/>
              </w:rPr>
              <w:t xml:space="preserve">Transfer to group of non-current asset classified </w:t>
            </w:r>
          </w:p>
          <w:p w14:paraId="436E81CF" w14:textId="46473E79" w:rsidR="00310588" w:rsidRPr="00CE5627" w:rsidRDefault="00B10440" w:rsidP="00310588">
            <w:pPr>
              <w:pStyle w:val="7I-7H-"/>
              <w:spacing w:line="180" w:lineRule="exact"/>
              <w:ind w:left="-95"/>
              <w:rPr>
                <w:rFonts w:cs="Arial"/>
                <w:b w:val="0"/>
                <w:bCs w:val="0"/>
                <w:sz w:val="16"/>
                <w:szCs w:val="16"/>
              </w:rPr>
            </w:pPr>
            <w:r>
              <w:rPr>
                <w:rFonts w:cs="Arial"/>
                <w:b w:val="0"/>
                <w:bCs w:val="0"/>
                <w:sz w:val="16"/>
                <w:szCs w:val="16"/>
              </w:rPr>
              <w:t xml:space="preserve">   as held-for-sale</w:t>
            </w:r>
          </w:p>
        </w:tc>
        <w:tc>
          <w:tcPr>
            <w:tcW w:w="1368" w:type="dxa"/>
            <w:shd w:val="clear" w:color="auto" w:fill="FAFAFA"/>
            <w:vAlign w:val="bottom"/>
          </w:tcPr>
          <w:p w14:paraId="0176AA49" w14:textId="1DFE4D4C"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GB"/>
              </w:rPr>
              <w:t>(7,715,971)</w:t>
            </w:r>
          </w:p>
        </w:tc>
        <w:tc>
          <w:tcPr>
            <w:tcW w:w="1369" w:type="dxa"/>
            <w:shd w:val="clear" w:color="auto" w:fill="FAFAFA"/>
            <w:vAlign w:val="bottom"/>
          </w:tcPr>
          <w:p w14:paraId="0B278AA5" w14:textId="3FE81747"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GB"/>
              </w:rPr>
              <w:t>(4,370,991)</w:t>
            </w:r>
          </w:p>
        </w:tc>
        <w:tc>
          <w:tcPr>
            <w:tcW w:w="1368" w:type="dxa"/>
            <w:shd w:val="clear" w:color="auto" w:fill="FAFAFA"/>
            <w:vAlign w:val="bottom"/>
          </w:tcPr>
          <w:p w14:paraId="06FE8335" w14:textId="01AA311F"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p>
        </w:tc>
        <w:tc>
          <w:tcPr>
            <w:tcW w:w="1368" w:type="dxa"/>
            <w:shd w:val="clear" w:color="auto" w:fill="FAFAFA"/>
            <w:vAlign w:val="bottom"/>
          </w:tcPr>
          <w:p w14:paraId="6CFC429F" w14:textId="2D8FE472" w:rsidR="00310588" w:rsidRPr="00CE5627" w:rsidRDefault="00110205"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110205">
              <w:rPr>
                <w:rFonts w:ascii="Arial" w:eastAsia="Arial" w:hAnsi="Arial" w:cs="Arial"/>
                <w:color w:val="auto"/>
                <w:sz w:val="16"/>
                <w:szCs w:val="16"/>
                <w:lang w:val="en-GB" w:eastAsia="x-none"/>
              </w:rPr>
              <w:t>(92,543,749)</w:t>
            </w:r>
          </w:p>
        </w:tc>
        <w:tc>
          <w:tcPr>
            <w:tcW w:w="1369" w:type="dxa"/>
            <w:shd w:val="clear" w:color="auto" w:fill="FAFAFA"/>
            <w:vAlign w:val="bottom"/>
          </w:tcPr>
          <w:p w14:paraId="2494BAB6" w14:textId="08170C8B"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p>
        </w:tc>
        <w:tc>
          <w:tcPr>
            <w:tcW w:w="1368" w:type="dxa"/>
            <w:shd w:val="clear" w:color="auto" w:fill="FAFAFA"/>
            <w:vAlign w:val="bottom"/>
          </w:tcPr>
          <w:p w14:paraId="25898829" w14:textId="7748E35F"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p>
        </w:tc>
        <w:tc>
          <w:tcPr>
            <w:tcW w:w="1368" w:type="dxa"/>
            <w:shd w:val="clear" w:color="auto" w:fill="FAFAFA"/>
            <w:vAlign w:val="bottom"/>
          </w:tcPr>
          <w:p w14:paraId="78CB8FC9" w14:textId="68BBC074" w:rsidR="00310588" w:rsidRPr="00CE5627" w:rsidRDefault="00110205"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110205">
              <w:rPr>
                <w:rFonts w:ascii="Arial" w:eastAsia="Arial" w:hAnsi="Arial" w:cs="Arial"/>
                <w:color w:val="auto"/>
                <w:sz w:val="16"/>
                <w:szCs w:val="16"/>
                <w:lang w:val="en-GB" w:eastAsia="x-none"/>
              </w:rPr>
              <w:t>(47,118,054)</w:t>
            </w:r>
          </w:p>
        </w:tc>
        <w:tc>
          <w:tcPr>
            <w:tcW w:w="1371" w:type="dxa"/>
            <w:shd w:val="clear" w:color="auto" w:fill="FAFAFA"/>
            <w:vAlign w:val="bottom"/>
          </w:tcPr>
          <w:p w14:paraId="345810A6" w14:textId="41D8B85D" w:rsidR="00310588" w:rsidRPr="00CE5627" w:rsidRDefault="00110205"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110205">
              <w:rPr>
                <w:rFonts w:ascii="Arial" w:eastAsia="Arial" w:hAnsi="Arial" w:cs="Arial"/>
                <w:color w:val="auto"/>
                <w:sz w:val="16"/>
                <w:szCs w:val="16"/>
                <w:lang w:val="en-GB" w:eastAsia="x-none"/>
              </w:rPr>
              <w:t>(151,748,765)</w:t>
            </w:r>
          </w:p>
        </w:tc>
      </w:tr>
      <w:tr w:rsidR="00310588" w:rsidRPr="00CE5627" w14:paraId="1DE2DB64" w14:textId="77777777" w:rsidTr="003B04C9">
        <w:tc>
          <w:tcPr>
            <w:tcW w:w="4448" w:type="dxa"/>
            <w:vAlign w:val="center"/>
          </w:tcPr>
          <w:p w14:paraId="1FE3659E" w14:textId="77777777" w:rsidR="00310588" w:rsidRPr="00CE5627" w:rsidRDefault="00310588" w:rsidP="00310588">
            <w:pPr>
              <w:pStyle w:val="7I-7H-"/>
              <w:spacing w:line="180" w:lineRule="exact"/>
              <w:ind w:left="-95"/>
              <w:rPr>
                <w:rFonts w:cs="Arial"/>
                <w:b w:val="0"/>
                <w:bCs w:val="0"/>
                <w:sz w:val="16"/>
                <w:szCs w:val="16"/>
              </w:rPr>
            </w:pPr>
            <w:r w:rsidRPr="00CE5627">
              <w:rPr>
                <w:rFonts w:cs="Arial"/>
                <w:b w:val="0"/>
                <w:bCs w:val="0"/>
                <w:sz w:val="16"/>
                <w:szCs w:val="16"/>
                <w:lang w:val="en-GB"/>
              </w:rPr>
              <w:t>Currency translation differences</w:t>
            </w:r>
          </w:p>
        </w:tc>
        <w:tc>
          <w:tcPr>
            <w:tcW w:w="1368" w:type="dxa"/>
            <w:tcBorders>
              <w:bottom w:val="single" w:sz="4" w:space="0" w:color="auto"/>
            </w:tcBorders>
            <w:shd w:val="clear" w:color="auto" w:fill="FAFAFA"/>
            <w:vAlign w:val="bottom"/>
          </w:tcPr>
          <w:p w14:paraId="71BE13A1" w14:textId="6BD121D3"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GB"/>
              </w:rPr>
              <w:t>(59,810)</w:t>
            </w:r>
          </w:p>
        </w:tc>
        <w:tc>
          <w:tcPr>
            <w:tcW w:w="1369" w:type="dxa"/>
            <w:tcBorders>
              <w:bottom w:val="single" w:sz="4" w:space="0" w:color="auto"/>
            </w:tcBorders>
            <w:shd w:val="clear" w:color="auto" w:fill="FAFAFA"/>
            <w:vAlign w:val="bottom"/>
          </w:tcPr>
          <w:p w14:paraId="496735FF" w14:textId="510B9EDA" w:rsidR="00310588" w:rsidRPr="00CE5627" w:rsidRDefault="00310588" w:rsidP="00E960F2">
            <w:pPr>
              <w:pStyle w:val="Header"/>
              <w:spacing w:line="180" w:lineRule="exact"/>
              <w:ind w:right="-72"/>
              <w:jc w:val="right"/>
              <w:rPr>
                <w:rFonts w:cs="Arial"/>
                <w:sz w:val="16"/>
                <w:szCs w:val="16"/>
                <w:lang w:val="en-GB"/>
              </w:rPr>
            </w:pPr>
            <w:r w:rsidRPr="00CE5627">
              <w:rPr>
                <w:rFonts w:cs="Arial"/>
                <w:sz w:val="16"/>
                <w:szCs w:val="16"/>
                <w:lang w:val="en-GB"/>
              </w:rPr>
              <w:t>(27,084)</w:t>
            </w:r>
          </w:p>
        </w:tc>
        <w:tc>
          <w:tcPr>
            <w:tcW w:w="1368" w:type="dxa"/>
            <w:tcBorders>
              <w:bottom w:val="single" w:sz="4" w:space="0" w:color="auto"/>
            </w:tcBorders>
            <w:shd w:val="clear" w:color="auto" w:fill="FAFAFA"/>
            <w:vAlign w:val="bottom"/>
          </w:tcPr>
          <w:p w14:paraId="178F451E" w14:textId="4FF21167"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p>
        </w:tc>
        <w:tc>
          <w:tcPr>
            <w:tcW w:w="1368" w:type="dxa"/>
            <w:tcBorders>
              <w:bottom w:val="single" w:sz="4" w:space="0" w:color="auto"/>
            </w:tcBorders>
            <w:shd w:val="clear" w:color="auto" w:fill="FAFAFA"/>
            <w:vAlign w:val="bottom"/>
          </w:tcPr>
          <w:p w14:paraId="6E5B3C54" w14:textId="23438EDA"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r w:rsidR="008224FA">
              <w:rPr>
                <w:rFonts w:ascii="Arial" w:eastAsia="Arial" w:hAnsi="Arial" w:cs="Arial"/>
                <w:color w:val="auto"/>
                <w:sz w:val="16"/>
                <w:szCs w:val="16"/>
                <w:lang w:val="en-GB" w:eastAsia="x-none"/>
              </w:rPr>
              <w:t>862,269</w:t>
            </w:r>
            <w:r w:rsidRPr="00CE5627">
              <w:rPr>
                <w:rFonts w:ascii="Arial" w:eastAsia="Arial" w:hAnsi="Arial" w:cs="Arial"/>
                <w:color w:val="auto"/>
                <w:sz w:val="16"/>
                <w:szCs w:val="16"/>
                <w:lang w:val="en-GB" w:eastAsia="x-none"/>
              </w:rPr>
              <w:t>)</w:t>
            </w:r>
          </w:p>
        </w:tc>
        <w:tc>
          <w:tcPr>
            <w:tcW w:w="1369" w:type="dxa"/>
            <w:tcBorders>
              <w:bottom w:val="single" w:sz="4" w:space="0" w:color="auto"/>
            </w:tcBorders>
            <w:shd w:val="clear" w:color="auto" w:fill="FAFAFA"/>
            <w:vAlign w:val="bottom"/>
          </w:tcPr>
          <w:p w14:paraId="3D2657B4" w14:textId="51B5B4D0"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p>
        </w:tc>
        <w:tc>
          <w:tcPr>
            <w:tcW w:w="1368" w:type="dxa"/>
            <w:tcBorders>
              <w:bottom w:val="single" w:sz="4" w:space="0" w:color="auto"/>
            </w:tcBorders>
            <w:shd w:val="clear" w:color="auto" w:fill="FAFAFA"/>
            <w:vAlign w:val="bottom"/>
          </w:tcPr>
          <w:p w14:paraId="3AF0C572" w14:textId="42E667AE"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p>
        </w:tc>
        <w:tc>
          <w:tcPr>
            <w:tcW w:w="1368" w:type="dxa"/>
            <w:tcBorders>
              <w:bottom w:val="single" w:sz="4" w:space="0" w:color="auto"/>
            </w:tcBorders>
            <w:shd w:val="clear" w:color="auto" w:fill="FAFAFA"/>
            <w:vAlign w:val="bottom"/>
          </w:tcPr>
          <w:p w14:paraId="02FF7188" w14:textId="3846CD71"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p>
        </w:tc>
        <w:tc>
          <w:tcPr>
            <w:tcW w:w="1371" w:type="dxa"/>
            <w:tcBorders>
              <w:bottom w:val="single" w:sz="4" w:space="0" w:color="auto"/>
            </w:tcBorders>
            <w:shd w:val="clear" w:color="auto" w:fill="FAFAFA"/>
            <w:vAlign w:val="bottom"/>
          </w:tcPr>
          <w:p w14:paraId="1CB3196B" w14:textId="5DC23162" w:rsidR="00310588" w:rsidRPr="00CE5627"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color w:val="auto"/>
                <w:sz w:val="16"/>
                <w:szCs w:val="16"/>
                <w:lang w:val="en-GB" w:eastAsia="x-none"/>
              </w:rPr>
            </w:pPr>
            <w:r w:rsidRPr="00CE5627">
              <w:rPr>
                <w:rFonts w:ascii="Arial" w:eastAsia="Arial" w:hAnsi="Arial" w:cs="Arial"/>
                <w:color w:val="auto"/>
                <w:sz w:val="16"/>
                <w:szCs w:val="16"/>
                <w:lang w:val="en-GB" w:eastAsia="x-none"/>
              </w:rPr>
              <w:t>(</w:t>
            </w:r>
            <w:r w:rsidR="008224FA">
              <w:rPr>
                <w:rFonts w:ascii="Arial" w:eastAsia="Arial" w:hAnsi="Arial" w:cs="Arial"/>
                <w:color w:val="auto"/>
                <w:sz w:val="16"/>
                <w:szCs w:val="16"/>
                <w:lang w:val="en-GB" w:eastAsia="x-none"/>
              </w:rPr>
              <w:t>9</w:t>
            </w:r>
            <w:r w:rsidR="00B10440">
              <w:rPr>
                <w:rFonts w:ascii="Arial" w:eastAsia="Arial" w:hAnsi="Arial" w:cs="Arial"/>
                <w:color w:val="auto"/>
                <w:sz w:val="16"/>
                <w:szCs w:val="16"/>
                <w:lang w:val="en-GB" w:eastAsia="x-none"/>
              </w:rPr>
              <w:t>49,163</w:t>
            </w:r>
            <w:r w:rsidRPr="00CE5627">
              <w:rPr>
                <w:rFonts w:ascii="Arial" w:eastAsia="Arial" w:hAnsi="Arial" w:cs="Arial"/>
                <w:color w:val="auto"/>
                <w:sz w:val="16"/>
                <w:szCs w:val="16"/>
                <w:lang w:val="en-GB" w:eastAsia="x-none"/>
              </w:rPr>
              <w:t>)</w:t>
            </w:r>
          </w:p>
        </w:tc>
      </w:tr>
      <w:tr w:rsidR="00310588" w:rsidRPr="00CE5627" w14:paraId="57C63045" w14:textId="77777777" w:rsidTr="00310588">
        <w:tc>
          <w:tcPr>
            <w:tcW w:w="4448" w:type="dxa"/>
          </w:tcPr>
          <w:p w14:paraId="23075AAE" w14:textId="77777777" w:rsidR="00310588" w:rsidRPr="00CE5627" w:rsidRDefault="00310588" w:rsidP="004611CA">
            <w:pPr>
              <w:pStyle w:val="Header"/>
              <w:tabs>
                <w:tab w:val="clear" w:pos="4536"/>
                <w:tab w:val="clear" w:pos="9866"/>
              </w:tabs>
              <w:ind w:left="-95"/>
              <w:rPr>
                <w:rFonts w:cs="Arial"/>
                <w:sz w:val="16"/>
                <w:szCs w:val="16"/>
                <w:cs/>
              </w:rPr>
            </w:pPr>
          </w:p>
        </w:tc>
        <w:tc>
          <w:tcPr>
            <w:tcW w:w="1368" w:type="dxa"/>
            <w:tcBorders>
              <w:top w:val="single" w:sz="4" w:space="0" w:color="auto"/>
            </w:tcBorders>
            <w:shd w:val="clear" w:color="auto" w:fill="FAFAFA"/>
            <w:vAlign w:val="bottom"/>
          </w:tcPr>
          <w:p w14:paraId="6C2E8665" w14:textId="77777777" w:rsidR="00310588" w:rsidRPr="00CE5627" w:rsidRDefault="00310588" w:rsidP="00E960F2">
            <w:pPr>
              <w:pStyle w:val="Header"/>
              <w:ind w:right="-72"/>
              <w:jc w:val="right"/>
              <w:rPr>
                <w:rFonts w:cs="Arial"/>
                <w:sz w:val="16"/>
                <w:szCs w:val="16"/>
                <w:lang w:val="en-GB"/>
              </w:rPr>
            </w:pPr>
          </w:p>
        </w:tc>
        <w:tc>
          <w:tcPr>
            <w:tcW w:w="1369" w:type="dxa"/>
            <w:tcBorders>
              <w:top w:val="single" w:sz="4" w:space="0" w:color="auto"/>
            </w:tcBorders>
            <w:shd w:val="clear" w:color="auto" w:fill="FAFAFA"/>
            <w:vAlign w:val="bottom"/>
          </w:tcPr>
          <w:p w14:paraId="6510F120" w14:textId="77777777" w:rsidR="00310588" w:rsidRPr="00CE5627" w:rsidRDefault="00310588" w:rsidP="00E960F2">
            <w:pPr>
              <w:pStyle w:val="Header"/>
              <w:ind w:right="-72"/>
              <w:jc w:val="right"/>
              <w:rPr>
                <w:rFonts w:cs="Arial"/>
                <w:sz w:val="16"/>
                <w:szCs w:val="16"/>
                <w:cs/>
                <w:lang w:val="en-US"/>
              </w:rPr>
            </w:pPr>
          </w:p>
        </w:tc>
        <w:tc>
          <w:tcPr>
            <w:tcW w:w="1368" w:type="dxa"/>
            <w:tcBorders>
              <w:top w:val="single" w:sz="4" w:space="0" w:color="auto"/>
            </w:tcBorders>
            <w:shd w:val="clear" w:color="auto" w:fill="FAFAFA"/>
            <w:vAlign w:val="bottom"/>
          </w:tcPr>
          <w:p w14:paraId="55FF4C03" w14:textId="77777777" w:rsidR="00310588" w:rsidRPr="00CE5627" w:rsidRDefault="00310588" w:rsidP="00E960F2">
            <w:pPr>
              <w:pStyle w:val="Header"/>
              <w:ind w:right="-72"/>
              <w:jc w:val="right"/>
              <w:rPr>
                <w:rFonts w:cs="Arial"/>
                <w:sz w:val="16"/>
                <w:szCs w:val="16"/>
                <w:lang w:val="en-GB"/>
              </w:rPr>
            </w:pPr>
          </w:p>
        </w:tc>
        <w:tc>
          <w:tcPr>
            <w:tcW w:w="1368" w:type="dxa"/>
            <w:tcBorders>
              <w:top w:val="single" w:sz="4" w:space="0" w:color="auto"/>
            </w:tcBorders>
            <w:shd w:val="clear" w:color="auto" w:fill="FAFAFA"/>
            <w:vAlign w:val="bottom"/>
          </w:tcPr>
          <w:p w14:paraId="3E1404CD" w14:textId="77777777" w:rsidR="00310588" w:rsidRPr="00CE5627" w:rsidRDefault="00310588" w:rsidP="00E960F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9" w:type="dxa"/>
            <w:tcBorders>
              <w:top w:val="single" w:sz="4" w:space="0" w:color="auto"/>
            </w:tcBorders>
            <w:shd w:val="clear" w:color="auto" w:fill="FAFAFA"/>
            <w:vAlign w:val="bottom"/>
          </w:tcPr>
          <w:p w14:paraId="21091407" w14:textId="77777777" w:rsidR="00310588" w:rsidRPr="00CE5627" w:rsidRDefault="00310588" w:rsidP="00E960F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8" w:type="dxa"/>
            <w:tcBorders>
              <w:top w:val="single" w:sz="4" w:space="0" w:color="auto"/>
            </w:tcBorders>
            <w:shd w:val="clear" w:color="auto" w:fill="FAFAFA"/>
          </w:tcPr>
          <w:p w14:paraId="6AC96553" w14:textId="77777777" w:rsidR="00310588" w:rsidRPr="00CE5627" w:rsidRDefault="00310588" w:rsidP="00E960F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8" w:type="dxa"/>
            <w:tcBorders>
              <w:top w:val="single" w:sz="4" w:space="0" w:color="auto"/>
            </w:tcBorders>
            <w:shd w:val="clear" w:color="auto" w:fill="FAFAFA"/>
            <w:vAlign w:val="bottom"/>
          </w:tcPr>
          <w:p w14:paraId="74520511" w14:textId="41D38606" w:rsidR="00310588" w:rsidRPr="00CE5627" w:rsidRDefault="00310588" w:rsidP="00E960F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71" w:type="dxa"/>
            <w:tcBorders>
              <w:top w:val="single" w:sz="4" w:space="0" w:color="auto"/>
            </w:tcBorders>
            <w:shd w:val="clear" w:color="auto" w:fill="FAFAFA"/>
            <w:vAlign w:val="bottom"/>
          </w:tcPr>
          <w:p w14:paraId="099943AE" w14:textId="77777777" w:rsidR="00310588" w:rsidRPr="00CE5627" w:rsidRDefault="00310588" w:rsidP="00E960F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310588" w:rsidRPr="00CE5627" w14:paraId="62965027" w14:textId="77777777" w:rsidTr="003B04C9">
        <w:tc>
          <w:tcPr>
            <w:tcW w:w="4448" w:type="dxa"/>
          </w:tcPr>
          <w:p w14:paraId="69369A89" w14:textId="1F105789" w:rsidR="00310588" w:rsidRPr="00CE5627" w:rsidRDefault="00310588" w:rsidP="00310588">
            <w:pPr>
              <w:pStyle w:val="Header"/>
              <w:tabs>
                <w:tab w:val="clear" w:pos="4536"/>
                <w:tab w:val="clear" w:pos="9866"/>
              </w:tabs>
              <w:spacing w:line="180" w:lineRule="exact"/>
              <w:ind w:left="-95"/>
              <w:rPr>
                <w:rFonts w:cs="Arial"/>
                <w:sz w:val="16"/>
                <w:szCs w:val="16"/>
                <w:cs/>
                <w:lang w:val="en-US"/>
              </w:rPr>
            </w:pPr>
            <w:r w:rsidRPr="00CE5627">
              <w:rPr>
                <w:rFonts w:cs="Arial"/>
                <w:sz w:val="16"/>
                <w:szCs w:val="16"/>
                <w:lang w:val="en-US"/>
              </w:rPr>
              <w:t>A</w:t>
            </w:r>
            <w:r w:rsidR="005C32CD">
              <w:rPr>
                <w:rFonts w:cs="Arial"/>
                <w:sz w:val="16"/>
                <w:szCs w:val="16"/>
                <w:lang w:val="en-US"/>
              </w:rPr>
              <w:t>t</w:t>
            </w:r>
            <w:r w:rsidRPr="00CE5627">
              <w:rPr>
                <w:rFonts w:cs="Arial"/>
                <w:sz w:val="16"/>
                <w:szCs w:val="16"/>
                <w:lang w:val="en-US"/>
              </w:rPr>
              <w:t xml:space="preserve"> </w:t>
            </w:r>
            <w:r w:rsidRPr="00CE5627">
              <w:rPr>
                <w:rFonts w:cs="Arial"/>
                <w:sz w:val="16"/>
                <w:szCs w:val="16"/>
                <w:lang w:val="en-GB"/>
              </w:rPr>
              <w:t>31</w:t>
            </w:r>
            <w:r w:rsidRPr="00CE5627">
              <w:rPr>
                <w:rFonts w:cs="Arial"/>
                <w:sz w:val="16"/>
                <w:szCs w:val="16"/>
                <w:lang w:val="en-US"/>
              </w:rPr>
              <w:t xml:space="preserve"> December </w:t>
            </w:r>
            <w:r w:rsidRPr="00CE5627">
              <w:rPr>
                <w:rFonts w:cs="Arial"/>
                <w:sz w:val="16"/>
                <w:szCs w:val="16"/>
                <w:lang w:val="en-GB"/>
              </w:rPr>
              <w:t>2020</w:t>
            </w:r>
          </w:p>
        </w:tc>
        <w:tc>
          <w:tcPr>
            <w:tcW w:w="1368" w:type="dxa"/>
            <w:tcBorders>
              <w:bottom w:val="single" w:sz="4" w:space="0" w:color="auto"/>
            </w:tcBorders>
            <w:shd w:val="clear" w:color="auto" w:fill="FAFAFA"/>
            <w:vAlign w:val="bottom"/>
          </w:tcPr>
          <w:p w14:paraId="6ED360F1" w14:textId="3EF64B18" w:rsidR="00310588" w:rsidRPr="005C32CD" w:rsidRDefault="00110205" w:rsidP="00E960F2">
            <w:pPr>
              <w:pStyle w:val="Header"/>
              <w:spacing w:line="180" w:lineRule="exact"/>
              <w:ind w:right="-72"/>
              <w:jc w:val="right"/>
              <w:rPr>
                <w:rFonts w:cs="Arial"/>
                <w:b/>
                <w:bCs/>
                <w:noProof/>
                <w:sz w:val="16"/>
                <w:szCs w:val="16"/>
                <w:lang w:val="en-GB"/>
              </w:rPr>
            </w:pPr>
            <w:r w:rsidRPr="005C32CD">
              <w:rPr>
                <w:rFonts w:cs="Arial"/>
                <w:b/>
                <w:bCs/>
                <w:noProof/>
                <w:sz w:val="16"/>
                <w:szCs w:val="16"/>
                <w:lang w:val="en-GB"/>
              </w:rPr>
              <w:t>15,202,832</w:t>
            </w:r>
          </w:p>
        </w:tc>
        <w:tc>
          <w:tcPr>
            <w:tcW w:w="1369" w:type="dxa"/>
            <w:tcBorders>
              <w:bottom w:val="single" w:sz="4" w:space="0" w:color="auto"/>
            </w:tcBorders>
            <w:shd w:val="clear" w:color="auto" w:fill="FAFAFA"/>
            <w:vAlign w:val="bottom"/>
          </w:tcPr>
          <w:p w14:paraId="78D4FEE5" w14:textId="3713D643" w:rsidR="00310588" w:rsidRPr="005C32CD" w:rsidRDefault="00310588" w:rsidP="00E960F2">
            <w:pPr>
              <w:pStyle w:val="Header"/>
              <w:spacing w:line="180" w:lineRule="exact"/>
              <w:ind w:right="-72"/>
              <w:jc w:val="right"/>
              <w:rPr>
                <w:rFonts w:cs="Arial"/>
                <w:b/>
                <w:bCs/>
                <w:noProof/>
                <w:sz w:val="16"/>
                <w:szCs w:val="16"/>
                <w:lang w:val="en-GB"/>
              </w:rPr>
            </w:pPr>
            <w:r w:rsidRPr="005C32CD">
              <w:rPr>
                <w:rFonts w:cs="Arial"/>
                <w:b/>
                <w:bCs/>
                <w:noProof/>
                <w:sz w:val="16"/>
                <w:szCs w:val="16"/>
                <w:lang w:val="en-GB"/>
              </w:rPr>
              <w:t>395,245</w:t>
            </w:r>
          </w:p>
        </w:tc>
        <w:tc>
          <w:tcPr>
            <w:tcW w:w="1368" w:type="dxa"/>
            <w:tcBorders>
              <w:bottom w:val="single" w:sz="4" w:space="0" w:color="auto"/>
            </w:tcBorders>
            <w:shd w:val="clear" w:color="auto" w:fill="FAFAFA"/>
            <w:vAlign w:val="bottom"/>
          </w:tcPr>
          <w:p w14:paraId="1E4381BE" w14:textId="0F0F8DF4" w:rsidR="00310588" w:rsidRPr="005C32CD"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b/>
                <w:bCs/>
                <w:noProof/>
                <w:color w:val="auto"/>
                <w:sz w:val="16"/>
                <w:szCs w:val="16"/>
                <w:lang w:val="en-GB" w:eastAsia="x-none"/>
              </w:rPr>
            </w:pPr>
            <w:r w:rsidRPr="005C32CD">
              <w:rPr>
                <w:rFonts w:ascii="Arial" w:eastAsia="Arial" w:hAnsi="Arial" w:cs="Arial"/>
                <w:b/>
                <w:bCs/>
                <w:noProof/>
                <w:color w:val="auto"/>
                <w:sz w:val="16"/>
                <w:szCs w:val="16"/>
                <w:lang w:val="en-GB" w:eastAsia="x-none"/>
              </w:rPr>
              <w:t>2,338,267</w:t>
            </w:r>
          </w:p>
        </w:tc>
        <w:tc>
          <w:tcPr>
            <w:tcW w:w="1368" w:type="dxa"/>
            <w:tcBorders>
              <w:bottom w:val="single" w:sz="4" w:space="0" w:color="auto"/>
            </w:tcBorders>
            <w:shd w:val="clear" w:color="auto" w:fill="FAFAFA"/>
            <w:vAlign w:val="bottom"/>
          </w:tcPr>
          <w:p w14:paraId="1ED514E4" w14:textId="446CF775" w:rsidR="00310588" w:rsidRPr="005C32CD" w:rsidRDefault="008224FA"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b/>
                <w:bCs/>
                <w:noProof/>
                <w:color w:val="auto"/>
                <w:sz w:val="16"/>
                <w:szCs w:val="16"/>
                <w:lang w:val="en-GB" w:eastAsia="x-none"/>
              </w:rPr>
            </w:pPr>
            <w:r>
              <w:rPr>
                <w:rFonts w:ascii="Arial" w:eastAsia="Arial" w:hAnsi="Arial" w:cs="Arial"/>
                <w:b/>
                <w:bCs/>
                <w:noProof/>
                <w:color w:val="auto"/>
                <w:sz w:val="16"/>
                <w:szCs w:val="16"/>
                <w:lang w:val="en-GB" w:eastAsia="x-none"/>
              </w:rPr>
              <w:t>44,635,075</w:t>
            </w:r>
          </w:p>
        </w:tc>
        <w:tc>
          <w:tcPr>
            <w:tcW w:w="1369" w:type="dxa"/>
            <w:tcBorders>
              <w:bottom w:val="single" w:sz="4" w:space="0" w:color="auto"/>
            </w:tcBorders>
            <w:shd w:val="clear" w:color="auto" w:fill="FAFAFA"/>
            <w:vAlign w:val="bottom"/>
          </w:tcPr>
          <w:p w14:paraId="6F8F3183" w14:textId="4BE52A83" w:rsidR="00310588" w:rsidRPr="005C32CD"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b/>
                <w:bCs/>
                <w:noProof/>
                <w:color w:val="auto"/>
                <w:sz w:val="16"/>
                <w:szCs w:val="16"/>
                <w:lang w:val="en-GB" w:eastAsia="x-none"/>
              </w:rPr>
            </w:pPr>
            <w:r w:rsidRPr="005C32CD">
              <w:rPr>
                <w:rFonts w:ascii="Arial" w:eastAsia="Arial" w:hAnsi="Arial" w:cs="Arial"/>
                <w:b/>
                <w:bCs/>
                <w:noProof/>
                <w:color w:val="auto"/>
                <w:sz w:val="16"/>
                <w:szCs w:val="16"/>
                <w:lang w:val="en-GB" w:eastAsia="x-none"/>
              </w:rPr>
              <w:t>50,391,499</w:t>
            </w:r>
          </w:p>
        </w:tc>
        <w:tc>
          <w:tcPr>
            <w:tcW w:w="1368" w:type="dxa"/>
            <w:tcBorders>
              <w:bottom w:val="single" w:sz="4" w:space="0" w:color="auto"/>
            </w:tcBorders>
            <w:shd w:val="clear" w:color="auto" w:fill="FAFAFA"/>
            <w:vAlign w:val="bottom"/>
          </w:tcPr>
          <w:p w14:paraId="1B08A4A3" w14:textId="0F7CF774" w:rsidR="00310588" w:rsidRPr="005C32CD" w:rsidRDefault="00110205"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b/>
                <w:bCs/>
                <w:noProof/>
                <w:color w:val="auto"/>
                <w:sz w:val="16"/>
                <w:szCs w:val="16"/>
                <w:lang w:val="en-GB" w:eastAsia="x-none"/>
              </w:rPr>
            </w:pPr>
            <w:r w:rsidRPr="005C32CD">
              <w:rPr>
                <w:rFonts w:ascii="Arial" w:eastAsia="Arial" w:hAnsi="Arial" w:cs="Arial"/>
                <w:b/>
                <w:bCs/>
                <w:noProof/>
                <w:color w:val="auto"/>
                <w:sz w:val="16"/>
                <w:szCs w:val="16"/>
                <w:lang w:val="en-GB" w:eastAsia="x-none"/>
              </w:rPr>
              <w:t>324,787,584</w:t>
            </w:r>
          </w:p>
        </w:tc>
        <w:tc>
          <w:tcPr>
            <w:tcW w:w="1368" w:type="dxa"/>
            <w:tcBorders>
              <w:bottom w:val="single" w:sz="4" w:space="0" w:color="auto"/>
            </w:tcBorders>
            <w:shd w:val="clear" w:color="auto" w:fill="FAFAFA"/>
            <w:vAlign w:val="bottom"/>
          </w:tcPr>
          <w:p w14:paraId="636B61C1" w14:textId="0D8C1628" w:rsidR="00310588" w:rsidRPr="005C32CD" w:rsidRDefault="00310588"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b/>
                <w:bCs/>
                <w:noProof/>
                <w:color w:val="auto"/>
                <w:sz w:val="16"/>
                <w:szCs w:val="16"/>
                <w:lang w:val="en-GB" w:eastAsia="x-none"/>
              </w:rPr>
            </w:pPr>
            <w:r w:rsidRPr="005C32CD">
              <w:rPr>
                <w:rFonts w:ascii="Arial" w:eastAsia="Arial" w:hAnsi="Arial" w:cs="Arial"/>
                <w:b/>
                <w:bCs/>
                <w:noProof/>
                <w:color w:val="auto"/>
                <w:sz w:val="16"/>
                <w:szCs w:val="16"/>
                <w:lang w:val="en-GB" w:eastAsia="x-none"/>
              </w:rPr>
              <w:t>5,465,46</w:t>
            </w:r>
            <w:r w:rsidR="00110205" w:rsidRPr="005C32CD">
              <w:rPr>
                <w:rFonts w:ascii="Arial" w:eastAsia="Arial" w:hAnsi="Arial" w:cs="Arial"/>
                <w:b/>
                <w:bCs/>
                <w:noProof/>
                <w:color w:val="auto"/>
                <w:sz w:val="16"/>
                <w:szCs w:val="16"/>
                <w:lang w:val="en-GB" w:eastAsia="x-none"/>
              </w:rPr>
              <w:t>7</w:t>
            </w:r>
          </w:p>
        </w:tc>
        <w:tc>
          <w:tcPr>
            <w:tcW w:w="1371" w:type="dxa"/>
            <w:tcBorders>
              <w:bottom w:val="single" w:sz="4" w:space="0" w:color="auto"/>
            </w:tcBorders>
            <w:shd w:val="clear" w:color="auto" w:fill="FAFAFA"/>
            <w:vAlign w:val="bottom"/>
          </w:tcPr>
          <w:p w14:paraId="299209FF" w14:textId="3554691D" w:rsidR="00310588" w:rsidRPr="005C32CD" w:rsidRDefault="00B36FD5" w:rsidP="00E960F2">
            <w:pPr>
              <w:tabs>
                <w:tab w:val="left" w:pos="1134"/>
                <w:tab w:val="left" w:pos="1276"/>
                <w:tab w:val="center" w:pos="3402"/>
                <w:tab w:val="center" w:pos="4536"/>
                <w:tab w:val="center" w:pos="5670"/>
                <w:tab w:val="center" w:pos="6804"/>
                <w:tab w:val="right" w:pos="7655"/>
              </w:tabs>
              <w:spacing w:line="180" w:lineRule="exact"/>
              <w:ind w:right="-72"/>
              <w:jc w:val="right"/>
              <w:rPr>
                <w:rFonts w:ascii="Arial" w:eastAsia="Arial" w:hAnsi="Arial" w:cs="Arial"/>
                <w:b/>
                <w:bCs/>
                <w:noProof/>
                <w:color w:val="auto"/>
                <w:sz w:val="16"/>
                <w:szCs w:val="16"/>
                <w:lang w:val="en-GB" w:eastAsia="x-none"/>
              </w:rPr>
            </w:pPr>
            <w:r>
              <w:rPr>
                <w:rFonts w:ascii="Arial" w:eastAsia="Arial" w:hAnsi="Arial" w:cs="Arial"/>
                <w:b/>
                <w:bCs/>
                <w:noProof/>
                <w:color w:val="auto"/>
                <w:sz w:val="16"/>
                <w:szCs w:val="16"/>
                <w:lang w:val="en-GB" w:eastAsia="x-none"/>
              </w:rPr>
              <w:fldChar w:fldCharType="begin"/>
            </w:r>
            <w:r>
              <w:rPr>
                <w:rFonts w:ascii="Arial" w:eastAsia="Arial" w:hAnsi="Arial" w:cs="Arial"/>
                <w:b/>
                <w:bCs/>
                <w:noProof/>
                <w:color w:val="auto"/>
                <w:sz w:val="16"/>
                <w:szCs w:val="16"/>
                <w:lang w:val="en-GB" w:eastAsia="x-none"/>
              </w:rPr>
              <w:instrText xml:space="preserve"> =SUM(LEFT) </w:instrText>
            </w:r>
            <w:r>
              <w:rPr>
                <w:rFonts w:ascii="Arial" w:eastAsia="Arial" w:hAnsi="Arial" w:cs="Arial"/>
                <w:b/>
                <w:bCs/>
                <w:noProof/>
                <w:color w:val="auto"/>
                <w:sz w:val="16"/>
                <w:szCs w:val="16"/>
                <w:lang w:val="en-GB" w:eastAsia="x-none"/>
              </w:rPr>
              <w:fldChar w:fldCharType="separate"/>
            </w:r>
            <w:r>
              <w:rPr>
                <w:rFonts w:ascii="Arial" w:eastAsia="Arial" w:hAnsi="Arial" w:cs="Arial"/>
                <w:b/>
                <w:bCs/>
                <w:noProof/>
                <w:color w:val="auto"/>
                <w:sz w:val="16"/>
                <w:szCs w:val="16"/>
                <w:lang w:val="en-GB" w:eastAsia="x-none"/>
              </w:rPr>
              <w:t>443,215,969</w:t>
            </w:r>
            <w:r>
              <w:rPr>
                <w:rFonts w:ascii="Arial" w:eastAsia="Arial" w:hAnsi="Arial" w:cs="Arial"/>
                <w:b/>
                <w:bCs/>
                <w:noProof/>
                <w:color w:val="auto"/>
                <w:sz w:val="16"/>
                <w:szCs w:val="16"/>
                <w:lang w:val="en-GB" w:eastAsia="x-none"/>
              </w:rPr>
              <w:fldChar w:fldCharType="end"/>
            </w:r>
          </w:p>
        </w:tc>
      </w:tr>
    </w:tbl>
    <w:p w14:paraId="7747F895" w14:textId="12B36DD4" w:rsidR="00317D20" w:rsidRPr="00CE5627" w:rsidRDefault="00317D20" w:rsidP="00317D20">
      <w:pPr>
        <w:rPr>
          <w:rFonts w:ascii="Arial" w:hAnsi="Arial" w:cs="Arial"/>
          <w:color w:val="auto"/>
          <w:sz w:val="18"/>
          <w:szCs w:val="18"/>
        </w:rPr>
      </w:pPr>
      <w:r w:rsidRPr="00CE5627">
        <w:rPr>
          <w:rFonts w:ascii="Arial" w:hAnsi="Arial" w:cs="Arial"/>
          <w:color w:val="auto"/>
          <w:sz w:val="16"/>
          <w:szCs w:val="16"/>
        </w:rPr>
        <w:br w:type="page"/>
      </w:r>
    </w:p>
    <w:tbl>
      <w:tblPr>
        <w:tblW w:w="15390" w:type="dxa"/>
        <w:tblInd w:w="108" w:type="dxa"/>
        <w:shd w:val="clear" w:color="auto" w:fill="FFA543"/>
        <w:tblLayout w:type="fixed"/>
        <w:tblLook w:val="04A0" w:firstRow="1" w:lastRow="0" w:firstColumn="1" w:lastColumn="0" w:noHBand="0" w:noVBand="1"/>
      </w:tblPr>
      <w:tblGrid>
        <w:gridCol w:w="15390"/>
      </w:tblGrid>
      <w:tr w:rsidR="00317D20" w:rsidRPr="00CE5627" w14:paraId="07DE2099" w14:textId="77777777" w:rsidTr="004611CA">
        <w:trPr>
          <w:trHeight w:val="386"/>
        </w:trPr>
        <w:tc>
          <w:tcPr>
            <w:tcW w:w="15390" w:type="dxa"/>
            <w:shd w:val="clear" w:color="auto" w:fill="FFA543"/>
            <w:vAlign w:val="center"/>
            <w:hideMark/>
          </w:tcPr>
          <w:p w14:paraId="1F18721A" w14:textId="3B637810"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w:t>
            </w:r>
            <w:r w:rsidR="008B2116">
              <w:rPr>
                <w:rFonts w:ascii="Arial" w:hAnsi="Arial" w:cs="Arial"/>
                <w:b/>
                <w:bCs/>
                <w:color w:val="FFFFFF"/>
                <w:sz w:val="18"/>
                <w:szCs w:val="18"/>
                <w:lang w:val="en-GB"/>
              </w:rPr>
              <w:t>2</w:t>
            </w:r>
            <w:r w:rsidR="00317D20" w:rsidRPr="00CE5627">
              <w:rPr>
                <w:rFonts w:ascii="Arial" w:hAnsi="Arial" w:cs="Arial"/>
                <w:b/>
                <w:bCs/>
                <w:color w:val="FFFFFF"/>
                <w:sz w:val="18"/>
                <w:szCs w:val="18"/>
              </w:rPr>
              <w:tab/>
              <w:t xml:space="preserve">Deferred income taxes </w:t>
            </w:r>
            <w:r w:rsidR="00317D20" w:rsidRPr="00CE5627">
              <w:rPr>
                <w:rFonts w:ascii="Arial" w:hAnsi="Arial" w:cs="Arial"/>
                <w:color w:val="FFFFFF"/>
                <w:sz w:val="18"/>
                <w:szCs w:val="18"/>
              </w:rPr>
              <w:t>(Cont’d)</w:t>
            </w:r>
          </w:p>
        </w:tc>
      </w:tr>
    </w:tbl>
    <w:p w14:paraId="6F953631" w14:textId="77777777" w:rsidR="00317D20" w:rsidRPr="00CE5627" w:rsidRDefault="00317D20" w:rsidP="00317D20">
      <w:pPr>
        <w:rPr>
          <w:rFonts w:ascii="Arial" w:hAnsi="Arial" w:cs="Arial"/>
          <w:color w:val="auto"/>
          <w:sz w:val="16"/>
          <w:szCs w:val="16"/>
        </w:rPr>
      </w:pPr>
    </w:p>
    <w:p w14:paraId="4A4CE0DF" w14:textId="77777777" w:rsidR="00317D20" w:rsidRPr="00CE5627" w:rsidRDefault="00317D20" w:rsidP="00317D20">
      <w:pPr>
        <w:rPr>
          <w:rFonts w:ascii="Arial" w:hAnsi="Arial" w:cs="Arial"/>
          <w:color w:val="auto"/>
          <w:sz w:val="18"/>
          <w:szCs w:val="18"/>
        </w:rPr>
      </w:pPr>
      <w:r w:rsidRPr="00CE5627">
        <w:rPr>
          <w:rFonts w:ascii="Arial" w:hAnsi="Arial" w:cs="Arial"/>
          <w:color w:val="auto"/>
          <w:sz w:val="18"/>
          <w:szCs w:val="18"/>
        </w:rPr>
        <w:t>The movement in deferred income tax assets and liabilities are as follows: (Cont’d)</w:t>
      </w:r>
    </w:p>
    <w:p w14:paraId="025BBA96" w14:textId="77777777" w:rsidR="00317D20" w:rsidRPr="00CE5627" w:rsidRDefault="00317D20" w:rsidP="00317D20">
      <w:pPr>
        <w:rPr>
          <w:rFonts w:ascii="Arial" w:hAnsi="Arial" w:cs="Arial"/>
          <w:color w:val="auto"/>
          <w:sz w:val="16"/>
          <w:szCs w:val="16"/>
        </w:rPr>
      </w:pPr>
    </w:p>
    <w:tbl>
      <w:tblPr>
        <w:tblW w:w="15390" w:type="dxa"/>
        <w:tblInd w:w="108" w:type="dxa"/>
        <w:tblLayout w:type="fixed"/>
        <w:tblLook w:val="0000" w:firstRow="0" w:lastRow="0" w:firstColumn="0" w:lastColumn="0" w:noHBand="0" w:noVBand="0"/>
      </w:tblPr>
      <w:tblGrid>
        <w:gridCol w:w="4446"/>
        <w:gridCol w:w="1368"/>
        <w:gridCol w:w="1368"/>
        <w:gridCol w:w="1368"/>
        <w:gridCol w:w="1368"/>
        <w:gridCol w:w="1368"/>
        <w:gridCol w:w="1368"/>
        <w:gridCol w:w="1368"/>
        <w:gridCol w:w="1368"/>
      </w:tblGrid>
      <w:tr w:rsidR="00317D20" w:rsidRPr="00CE5627" w14:paraId="4EE2B5AA" w14:textId="77777777" w:rsidTr="004611CA">
        <w:tc>
          <w:tcPr>
            <w:tcW w:w="4446" w:type="dxa"/>
          </w:tcPr>
          <w:p w14:paraId="1411AB5E" w14:textId="77777777" w:rsidR="00317D20" w:rsidRPr="00CE5627" w:rsidRDefault="00317D20" w:rsidP="004611CA">
            <w:pPr>
              <w:spacing w:line="180" w:lineRule="exact"/>
              <w:ind w:left="-95"/>
              <w:rPr>
                <w:rFonts w:ascii="Arial" w:hAnsi="Arial" w:cs="Arial"/>
                <w:b/>
                <w:bCs/>
                <w:color w:val="auto"/>
                <w:sz w:val="16"/>
                <w:szCs w:val="16"/>
              </w:rPr>
            </w:pPr>
          </w:p>
        </w:tc>
        <w:tc>
          <w:tcPr>
            <w:tcW w:w="10944" w:type="dxa"/>
            <w:gridSpan w:val="8"/>
            <w:tcBorders>
              <w:top w:val="single" w:sz="4" w:space="0" w:color="auto"/>
              <w:bottom w:val="single" w:sz="4" w:space="0" w:color="auto"/>
            </w:tcBorders>
            <w:vAlign w:val="bottom"/>
          </w:tcPr>
          <w:p w14:paraId="04E7E256" w14:textId="77777777" w:rsidR="00317D20" w:rsidRPr="00CE5627" w:rsidRDefault="00317D20" w:rsidP="004611CA">
            <w:pPr>
              <w:spacing w:line="180" w:lineRule="exact"/>
              <w:ind w:right="-72"/>
              <w:jc w:val="center"/>
              <w:rPr>
                <w:rFonts w:ascii="Arial" w:hAnsi="Arial" w:cs="Arial"/>
                <w:b/>
                <w:bCs/>
                <w:color w:val="auto"/>
                <w:sz w:val="16"/>
                <w:szCs w:val="16"/>
              </w:rPr>
            </w:pPr>
            <w:r w:rsidRPr="00CE5627">
              <w:rPr>
                <w:rFonts w:ascii="Arial" w:hAnsi="Arial" w:cs="Arial"/>
                <w:b/>
                <w:bCs/>
                <w:color w:val="auto"/>
                <w:sz w:val="16"/>
                <w:szCs w:val="16"/>
              </w:rPr>
              <w:t>Consolidated financial statements</w:t>
            </w:r>
          </w:p>
        </w:tc>
      </w:tr>
      <w:tr w:rsidR="00317D20" w:rsidRPr="00CE5627" w14:paraId="2C0E640F" w14:textId="77777777" w:rsidTr="004611CA">
        <w:tc>
          <w:tcPr>
            <w:tcW w:w="4446" w:type="dxa"/>
          </w:tcPr>
          <w:p w14:paraId="6A600BFA" w14:textId="77777777" w:rsidR="00317D20" w:rsidRPr="00CE5627" w:rsidRDefault="00317D20" w:rsidP="004611CA">
            <w:pPr>
              <w:spacing w:line="180" w:lineRule="exact"/>
              <w:ind w:left="-95"/>
              <w:rPr>
                <w:rFonts w:ascii="Arial" w:hAnsi="Arial" w:cs="Arial"/>
                <w:b/>
                <w:bCs/>
                <w:color w:val="auto"/>
                <w:sz w:val="16"/>
                <w:szCs w:val="16"/>
              </w:rPr>
            </w:pPr>
          </w:p>
        </w:tc>
        <w:tc>
          <w:tcPr>
            <w:tcW w:w="1368" w:type="dxa"/>
            <w:tcBorders>
              <w:top w:val="single" w:sz="4" w:space="0" w:color="auto"/>
            </w:tcBorders>
            <w:vAlign w:val="bottom"/>
          </w:tcPr>
          <w:p w14:paraId="01B87221" w14:textId="77777777" w:rsidR="00317D20" w:rsidRPr="00CE5627" w:rsidRDefault="00317D20" w:rsidP="004611CA">
            <w:pPr>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Re-measuring</w:t>
            </w:r>
          </w:p>
          <w:p w14:paraId="1BFF1C94" w14:textId="77777777" w:rsidR="00317D20" w:rsidRPr="00CE5627" w:rsidRDefault="00317D20" w:rsidP="004611CA">
            <w:pPr>
              <w:pStyle w:val="Header"/>
              <w:spacing w:line="180" w:lineRule="exact"/>
              <w:ind w:right="-72"/>
              <w:jc w:val="right"/>
              <w:rPr>
                <w:rFonts w:eastAsia="Cordia New" w:cs="Arial"/>
                <w:b/>
                <w:bCs/>
                <w:sz w:val="16"/>
                <w:szCs w:val="16"/>
                <w:lang w:val="en-US" w:eastAsia="en-US"/>
              </w:rPr>
            </w:pPr>
            <w:r w:rsidRPr="00CE5627">
              <w:rPr>
                <w:rFonts w:eastAsia="Cordia New" w:cs="Arial"/>
                <w:b/>
                <w:bCs/>
                <w:sz w:val="16"/>
                <w:szCs w:val="16"/>
                <w:lang w:val="en-US" w:eastAsia="en-US"/>
              </w:rPr>
              <w:t>of fair value</w:t>
            </w:r>
          </w:p>
        </w:tc>
        <w:tc>
          <w:tcPr>
            <w:tcW w:w="1368" w:type="dxa"/>
            <w:tcBorders>
              <w:top w:val="single" w:sz="4" w:space="0" w:color="auto"/>
            </w:tcBorders>
            <w:vAlign w:val="center"/>
          </w:tcPr>
          <w:p w14:paraId="24F82346" w14:textId="77777777" w:rsidR="00317D20" w:rsidRPr="00CE5627" w:rsidRDefault="00317D20" w:rsidP="004611CA">
            <w:pPr>
              <w:pStyle w:val="Header"/>
              <w:spacing w:line="180" w:lineRule="exact"/>
              <w:ind w:right="-72"/>
              <w:jc w:val="right"/>
              <w:rPr>
                <w:rFonts w:eastAsia="Cordia New" w:cs="Arial"/>
                <w:b/>
                <w:bCs/>
                <w:sz w:val="16"/>
                <w:szCs w:val="16"/>
                <w:lang w:val="en-US" w:eastAsia="en-US"/>
              </w:rPr>
            </w:pPr>
          </w:p>
          <w:p w14:paraId="5E6E062D" w14:textId="77777777" w:rsidR="00317D20" w:rsidRPr="00CE5627" w:rsidRDefault="00317D20" w:rsidP="004611CA">
            <w:pPr>
              <w:pStyle w:val="Header"/>
              <w:spacing w:line="180" w:lineRule="exact"/>
              <w:ind w:right="-72"/>
              <w:jc w:val="right"/>
              <w:rPr>
                <w:rFonts w:eastAsia="Cordia New" w:cs="Arial"/>
                <w:b/>
                <w:bCs/>
                <w:sz w:val="16"/>
                <w:szCs w:val="16"/>
                <w:lang w:val="en-US" w:eastAsia="en-US"/>
              </w:rPr>
            </w:pPr>
          </w:p>
          <w:p w14:paraId="3DEFCCB5" w14:textId="77777777" w:rsidR="00317D20" w:rsidRPr="00CE5627" w:rsidRDefault="00317D20" w:rsidP="004611CA">
            <w:pPr>
              <w:pStyle w:val="Header"/>
              <w:spacing w:line="180" w:lineRule="exact"/>
              <w:ind w:right="-72"/>
              <w:jc w:val="right"/>
              <w:rPr>
                <w:rFonts w:eastAsia="Cordia New" w:cs="Arial"/>
                <w:b/>
                <w:bCs/>
                <w:sz w:val="16"/>
                <w:szCs w:val="16"/>
                <w:lang w:val="en-US" w:eastAsia="en-US"/>
              </w:rPr>
            </w:pPr>
            <w:r w:rsidRPr="00CE5627">
              <w:rPr>
                <w:rFonts w:eastAsia="Cordia New" w:cs="Arial"/>
                <w:b/>
                <w:bCs/>
                <w:sz w:val="16"/>
                <w:szCs w:val="16"/>
                <w:lang w:val="en-US" w:eastAsia="en-US"/>
              </w:rPr>
              <w:t>Depreciation</w:t>
            </w:r>
          </w:p>
        </w:tc>
        <w:tc>
          <w:tcPr>
            <w:tcW w:w="1368" w:type="dxa"/>
            <w:tcBorders>
              <w:top w:val="single" w:sz="4" w:space="0" w:color="auto"/>
            </w:tcBorders>
            <w:vAlign w:val="bottom"/>
          </w:tcPr>
          <w:p w14:paraId="338D05DC" w14:textId="77777777" w:rsidR="00317D20" w:rsidRPr="00CE5627" w:rsidRDefault="00317D20" w:rsidP="004611CA">
            <w:pPr>
              <w:pStyle w:val="Header"/>
              <w:spacing w:line="180" w:lineRule="exact"/>
              <w:ind w:right="-72"/>
              <w:jc w:val="right"/>
              <w:rPr>
                <w:rFonts w:eastAsia="Cordia New" w:cs="Arial"/>
                <w:b/>
                <w:bCs/>
                <w:sz w:val="16"/>
                <w:szCs w:val="16"/>
                <w:cs/>
                <w:lang w:val="en-US" w:eastAsia="en-US"/>
              </w:rPr>
            </w:pPr>
            <w:r w:rsidRPr="00CE5627">
              <w:rPr>
                <w:rFonts w:eastAsia="Cordia New" w:cs="Arial"/>
                <w:b/>
                <w:bCs/>
                <w:sz w:val="16"/>
                <w:szCs w:val="16"/>
                <w:lang w:val="en-US" w:eastAsia="en-US"/>
              </w:rPr>
              <w:t>Prepaid expenses</w:t>
            </w:r>
          </w:p>
        </w:tc>
        <w:tc>
          <w:tcPr>
            <w:tcW w:w="1368" w:type="dxa"/>
            <w:tcBorders>
              <w:top w:val="single" w:sz="4" w:space="0" w:color="auto"/>
            </w:tcBorders>
            <w:vAlign w:val="bottom"/>
          </w:tcPr>
          <w:p w14:paraId="4426950D" w14:textId="77777777" w:rsidR="00317D20" w:rsidRPr="00CE5627" w:rsidRDefault="00317D20" w:rsidP="004611CA">
            <w:pPr>
              <w:pStyle w:val="Header"/>
              <w:spacing w:line="180" w:lineRule="exact"/>
              <w:ind w:right="-72"/>
              <w:jc w:val="right"/>
              <w:rPr>
                <w:rFonts w:eastAsia="Cordia New" w:cs="Arial"/>
                <w:b/>
                <w:bCs/>
                <w:sz w:val="16"/>
                <w:szCs w:val="16"/>
                <w:lang w:val="en-US" w:eastAsia="en-US"/>
              </w:rPr>
            </w:pPr>
            <w:r w:rsidRPr="00CE5627">
              <w:rPr>
                <w:rFonts w:eastAsia="Cordia New" w:cs="Arial"/>
                <w:b/>
                <w:bCs/>
                <w:sz w:val="16"/>
                <w:szCs w:val="16"/>
                <w:lang w:val="en-US" w:eastAsia="en-US"/>
              </w:rPr>
              <w:t>Convertible</w:t>
            </w:r>
          </w:p>
          <w:p w14:paraId="1730DC2E" w14:textId="77777777" w:rsidR="00317D20" w:rsidRPr="00CE5627" w:rsidRDefault="00317D20" w:rsidP="004611CA">
            <w:pPr>
              <w:pStyle w:val="Header"/>
              <w:spacing w:line="180" w:lineRule="exact"/>
              <w:ind w:right="-72"/>
              <w:jc w:val="right"/>
              <w:rPr>
                <w:rFonts w:eastAsia="Cordia New" w:cs="Arial"/>
                <w:b/>
                <w:bCs/>
                <w:sz w:val="16"/>
                <w:szCs w:val="16"/>
                <w:lang w:val="en-US" w:eastAsia="en-US"/>
              </w:rPr>
            </w:pPr>
            <w:r w:rsidRPr="00CE5627">
              <w:rPr>
                <w:rFonts w:eastAsia="Cordia New" w:cs="Arial"/>
                <w:b/>
                <w:bCs/>
                <w:sz w:val="16"/>
                <w:szCs w:val="16"/>
                <w:lang w:val="en-US" w:eastAsia="en-US"/>
              </w:rPr>
              <w:t>debenture</w:t>
            </w:r>
          </w:p>
        </w:tc>
        <w:tc>
          <w:tcPr>
            <w:tcW w:w="1368" w:type="dxa"/>
            <w:tcBorders>
              <w:top w:val="single" w:sz="4" w:space="0" w:color="auto"/>
            </w:tcBorders>
            <w:vAlign w:val="bottom"/>
          </w:tcPr>
          <w:p w14:paraId="487B9CFD" w14:textId="77777777" w:rsidR="00317D20" w:rsidRPr="00CE5627" w:rsidRDefault="00317D20" w:rsidP="004611CA">
            <w:pPr>
              <w:pStyle w:val="Header"/>
              <w:spacing w:line="180" w:lineRule="exact"/>
              <w:ind w:right="-72"/>
              <w:jc w:val="right"/>
              <w:rPr>
                <w:rFonts w:eastAsia="Cordia New" w:cs="Arial"/>
                <w:b/>
                <w:bCs/>
                <w:sz w:val="16"/>
                <w:szCs w:val="16"/>
                <w:lang w:val="en-US" w:eastAsia="en-US"/>
              </w:rPr>
            </w:pPr>
            <w:r w:rsidRPr="00CE5627">
              <w:rPr>
                <w:rFonts w:eastAsia="Cordia New" w:cs="Arial"/>
                <w:b/>
                <w:bCs/>
                <w:sz w:val="16"/>
                <w:szCs w:val="16"/>
                <w:lang w:val="en-US" w:eastAsia="en-US"/>
              </w:rPr>
              <w:t>Financial lease</w:t>
            </w:r>
          </w:p>
        </w:tc>
        <w:tc>
          <w:tcPr>
            <w:tcW w:w="1368" w:type="dxa"/>
            <w:tcBorders>
              <w:top w:val="single" w:sz="4" w:space="0" w:color="auto"/>
            </w:tcBorders>
            <w:vAlign w:val="center"/>
          </w:tcPr>
          <w:p w14:paraId="49426C4D" w14:textId="77777777" w:rsidR="00317D20" w:rsidRPr="00CE5627" w:rsidRDefault="00317D20" w:rsidP="004611CA">
            <w:pPr>
              <w:pStyle w:val="Header"/>
              <w:spacing w:line="180" w:lineRule="exact"/>
              <w:ind w:right="-72"/>
              <w:jc w:val="right"/>
              <w:rPr>
                <w:rFonts w:eastAsia="Cordia New" w:cs="Arial"/>
                <w:b/>
                <w:bCs/>
                <w:sz w:val="16"/>
                <w:szCs w:val="16"/>
                <w:lang w:val="en-US" w:eastAsia="en-US"/>
              </w:rPr>
            </w:pPr>
            <w:r w:rsidRPr="00CE5627">
              <w:rPr>
                <w:rFonts w:eastAsia="Cordia New" w:cs="Arial"/>
                <w:b/>
                <w:bCs/>
                <w:sz w:val="16"/>
                <w:szCs w:val="16"/>
                <w:lang w:val="en-US" w:eastAsia="en-US"/>
              </w:rPr>
              <w:t xml:space="preserve">Share </w:t>
            </w:r>
          </w:p>
          <w:p w14:paraId="1441B060" w14:textId="77777777" w:rsidR="00317D20" w:rsidRPr="00CE5627" w:rsidRDefault="00317D20" w:rsidP="004611CA">
            <w:pPr>
              <w:pStyle w:val="Header"/>
              <w:spacing w:line="180" w:lineRule="exact"/>
              <w:ind w:right="-72"/>
              <w:jc w:val="right"/>
              <w:rPr>
                <w:rFonts w:eastAsia="Cordia New" w:cs="Arial"/>
                <w:b/>
                <w:bCs/>
                <w:sz w:val="16"/>
                <w:szCs w:val="16"/>
                <w:lang w:val="en-US" w:eastAsia="en-US"/>
              </w:rPr>
            </w:pPr>
            <w:r w:rsidRPr="00CE5627">
              <w:rPr>
                <w:rFonts w:eastAsia="Cordia New" w:cs="Arial"/>
                <w:b/>
                <w:bCs/>
                <w:sz w:val="16"/>
                <w:szCs w:val="16"/>
                <w:lang w:val="en-US" w:eastAsia="en-US"/>
              </w:rPr>
              <w:t xml:space="preserve">profit from </w:t>
            </w:r>
          </w:p>
          <w:p w14:paraId="371803A7" w14:textId="77777777" w:rsidR="00317D20" w:rsidRPr="00CE5627" w:rsidRDefault="00317D20" w:rsidP="004611CA">
            <w:pPr>
              <w:pStyle w:val="Header"/>
              <w:spacing w:line="180" w:lineRule="exact"/>
              <w:ind w:right="-72"/>
              <w:jc w:val="right"/>
              <w:rPr>
                <w:rFonts w:eastAsia="Cordia New" w:cs="Arial"/>
                <w:b/>
                <w:bCs/>
                <w:sz w:val="16"/>
                <w:szCs w:val="16"/>
                <w:cs/>
                <w:lang w:val="en-US" w:eastAsia="en-US"/>
              </w:rPr>
            </w:pPr>
            <w:r w:rsidRPr="00CE5627">
              <w:rPr>
                <w:rFonts w:eastAsia="Cordia New" w:cs="Arial"/>
                <w:b/>
                <w:bCs/>
                <w:sz w:val="16"/>
                <w:szCs w:val="16"/>
                <w:lang w:val="en-US" w:eastAsia="en-US"/>
              </w:rPr>
              <w:t>joint ventures</w:t>
            </w:r>
          </w:p>
        </w:tc>
        <w:tc>
          <w:tcPr>
            <w:tcW w:w="1368" w:type="dxa"/>
            <w:tcBorders>
              <w:top w:val="single" w:sz="4" w:space="0" w:color="auto"/>
            </w:tcBorders>
            <w:vAlign w:val="bottom"/>
          </w:tcPr>
          <w:p w14:paraId="2F510106" w14:textId="77777777" w:rsidR="00317D20" w:rsidRPr="00CE5627" w:rsidRDefault="00317D20" w:rsidP="004611CA">
            <w:pPr>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Other</w:t>
            </w:r>
          </w:p>
        </w:tc>
        <w:tc>
          <w:tcPr>
            <w:tcW w:w="1368" w:type="dxa"/>
            <w:tcBorders>
              <w:top w:val="single" w:sz="4" w:space="0" w:color="auto"/>
            </w:tcBorders>
            <w:vAlign w:val="bottom"/>
          </w:tcPr>
          <w:p w14:paraId="51A11779" w14:textId="77777777" w:rsidR="00317D20" w:rsidRPr="00CE5627" w:rsidRDefault="00317D20" w:rsidP="004611CA">
            <w:pPr>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Total</w:t>
            </w:r>
          </w:p>
        </w:tc>
      </w:tr>
      <w:tr w:rsidR="00317D20" w:rsidRPr="00CE5627" w14:paraId="7B3CA390" w14:textId="77777777" w:rsidTr="004611CA">
        <w:tc>
          <w:tcPr>
            <w:tcW w:w="4446" w:type="dxa"/>
          </w:tcPr>
          <w:p w14:paraId="3F216AE4"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left="-95"/>
              <w:rPr>
                <w:rFonts w:ascii="Arial" w:hAnsi="Arial" w:cs="Arial"/>
                <w:b/>
                <w:bCs/>
                <w:color w:val="auto"/>
                <w:sz w:val="16"/>
                <w:szCs w:val="16"/>
              </w:rPr>
            </w:pPr>
          </w:p>
        </w:tc>
        <w:tc>
          <w:tcPr>
            <w:tcW w:w="1368" w:type="dxa"/>
            <w:tcBorders>
              <w:bottom w:val="single" w:sz="4" w:space="0" w:color="auto"/>
            </w:tcBorders>
          </w:tcPr>
          <w:p w14:paraId="000E85B3"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368" w:type="dxa"/>
            <w:tcBorders>
              <w:bottom w:val="single" w:sz="4" w:space="0" w:color="auto"/>
            </w:tcBorders>
          </w:tcPr>
          <w:p w14:paraId="482BC179"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368" w:type="dxa"/>
            <w:tcBorders>
              <w:bottom w:val="single" w:sz="4" w:space="0" w:color="auto"/>
            </w:tcBorders>
          </w:tcPr>
          <w:p w14:paraId="51AA278F"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368" w:type="dxa"/>
            <w:tcBorders>
              <w:bottom w:val="single" w:sz="4" w:space="0" w:color="auto"/>
            </w:tcBorders>
          </w:tcPr>
          <w:p w14:paraId="07BC6FF2"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368" w:type="dxa"/>
            <w:tcBorders>
              <w:bottom w:val="single" w:sz="4" w:space="0" w:color="auto"/>
            </w:tcBorders>
          </w:tcPr>
          <w:p w14:paraId="631F45F8"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368" w:type="dxa"/>
            <w:tcBorders>
              <w:bottom w:val="single" w:sz="4" w:space="0" w:color="auto"/>
            </w:tcBorders>
          </w:tcPr>
          <w:p w14:paraId="41CC17A1"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368" w:type="dxa"/>
            <w:tcBorders>
              <w:bottom w:val="single" w:sz="4" w:space="0" w:color="auto"/>
            </w:tcBorders>
          </w:tcPr>
          <w:p w14:paraId="4DB361D7"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368" w:type="dxa"/>
            <w:tcBorders>
              <w:bottom w:val="single" w:sz="4" w:space="0" w:color="auto"/>
            </w:tcBorders>
          </w:tcPr>
          <w:p w14:paraId="75BD5396"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b/>
                <w:bCs/>
                <w:color w:val="auto"/>
                <w:sz w:val="16"/>
                <w:szCs w:val="16"/>
              </w:rPr>
            </w:pPr>
            <w:r w:rsidRPr="00CE5627">
              <w:rPr>
                <w:rFonts w:ascii="Arial" w:hAnsi="Arial" w:cs="Arial"/>
                <w:b/>
                <w:bCs/>
                <w:color w:val="auto"/>
                <w:sz w:val="16"/>
                <w:szCs w:val="16"/>
              </w:rPr>
              <w:t>Baht</w:t>
            </w:r>
          </w:p>
        </w:tc>
      </w:tr>
      <w:tr w:rsidR="00317D20" w:rsidRPr="00CE5627" w14:paraId="220E29CC" w14:textId="77777777" w:rsidTr="004611CA">
        <w:tc>
          <w:tcPr>
            <w:tcW w:w="4446" w:type="dxa"/>
          </w:tcPr>
          <w:p w14:paraId="605BD81A" w14:textId="77777777" w:rsidR="00317D20" w:rsidRPr="00CE5627" w:rsidRDefault="00317D20" w:rsidP="004611CA">
            <w:pPr>
              <w:pStyle w:val="Header"/>
              <w:tabs>
                <w:tab w:val="left" w:pos="1134"/>
                <w:tab w:val="left" w:pos="1276"/>
                <w:tab w:val="center" w:pos="3402"/>
                <w:tab w:val="center" w:pos="5670"/>
                <w:tab w:val="center" w:pos="6804"/>
                <w:tab w:val="right" w:pos="7655"/>
              </w:tabs>
              <w:ind w:left="-95"/>
              <w:rPr>
                <w:rFonts w:cs="Arial"/>
                <w:sz w:val="16"/>
                <w:szCs w:val="16"/>
              </w:rPr>
            </w:pPr>
          </w:p>
        </w:tc>
        <w:tc>
          <w:tcPr>
            <w:tcW w:w="1368" w:type="dxa"/>
            <w:tcBorders>
              <w:top w:val="single" w:sz="4" w:space="0" w:color="auto"/>
            </w:tcBorders>
          </w:tcPr>
          <w:p w14:paraId="3E7E42F9"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tcPr>
          <w:p w14:paraId="0CDC2905"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tcPr>
          <w:p w14:paraId="751E612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tcPr>
          <w:p w14:paraId="298137A9"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tcPr>
          <w:p w14:paraId="5D410DD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tcPr>
          <w:p w14:paraId="23BD84FE"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tcPr>
          <w:p w14:paraId="38A3D67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tcPr>
          <w:p w14:paraId="00679D6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317D20" w:rsidRPr="00CE5627" w14:paraId="072447ED" w14:textId="77777777" w:rsidTr="004611CA">
        <w:tc>
          <w:tcPr>
            <w:tcW w:w="4446" w:type="dxa"/>
            <w:vAlign w:val="center"/>
          </w:tcPr>
          <w:p w14:paraId="1466457D" w14:textId="77777777" w:rsidR="00317D20" w:rsidRPr="00CE5627" w:rsidRDefault="00317D20" w:rsidP="004611CA">
            <w:pPr>
              <w:pStyle w:val="Header"/>
              <w:spacing w:line="180" w:lineRule="exact"/>
              <w:ind w:left="-95"/>
              <w:rPr>
                <w:rFonts w:eastAsia="Cordia New" w:cs="Arial"/>
                <w:b/>
                <w:bCs/>
                <w:sz w:val="16"/>
                <w:szCs w:val="16"/>
                <w:lang w:val="en-US" w:eastAsia="en-US"/>
              </w:rPr>
            </w:pPr>
            <w:r w:rsidRPr="00CE5627">
              <w:rPr>
                <w:rFonts w:eastAsia="Cordia New" w:cs="Arial"/>
                <w:b/>
                <w:bCs/>
                <w:sz w:val="16"/>
                <w:szCs w:val="16"/>
                <w:lang w:val="en-US" w:eastAsia="en-US"/>
              </w:rPr>
              <w:t>Deferred income tax liabilities</w:t>
            </w:r>
          </w:p>
        </w:tc>
        <w:tc>
          <w:tcPr>
            <w:tcW w:w="1368" w:type="dxa"/>
            <w:vAlign w:val="bottom"/>
          </w:tcPr>
          <w:p w14:paraId="32848E20" w14:textId="77777777" w:rsidR="00317D20" w:rsidRPr="00CE5627" w:rsidRDefault="00317D20" w:rsidP="004611CA">
            <w:pPr>
              <w:pStyle w:val="Header"/>
              <w:spacing w:line="180" w:lineRule="exact"/>
              <w:ind w:right="-72"/>
              <w:jc w:val="right"/>
              <w:rPr>
                <w:rFonts w:cs="Arial"/>
                <w:sz w:val="16"/>
                <w:szCs w:val="16"/>
              </w:rPr>
            </w:pPr>
          </w:p>
        </w:tc>
        <w:tc>
          <w:tcPr>
            <w:tcW w:w="1368" w:type="dxa"/>
            <w:vAlign w:val="bottom"/>
          </w:tcPr>
          <w:p w14:paraId="224D2091" w14:textId="77777777" w:rsidR="00317D20" w:rsidRPr="00CE5627" w:rsidRDefault="00317D20" w:rsidP="004611CA">
            <w:pPr>
              <w:pStyle w:val="Header"/>
              <w:spacing w:line="180" w:lineRule="exact"/>
              <w:ind w:right="-72"/>
              <w:jc w:val="right"/>
              <w:rPr>
                <w:rFonts w:cs="Arial"/>
                <w:sz w:val="16"/>
                <w:szCs w:val="16"/>
              </w:rPr>
            </w:pPr>
          </w:p>
        </w:tc>
        <w:tc>
          <w:tcPr>
            <w:tcW w:w="1368" w:type="dxa"/>
            <w:vAlign w:val="bottom"/>
          </w:tcPr>
          <w:p w14:paraId="03E72456"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c>
          <w:tcPr>
            <w:tcW w:w="1368" w:type="dxa"/>
            <w:vAlign w:val="bottom"/>
          </w:tcPr>
          <w:p w14:paraId="5569998F"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c>
          <w:tcPr>
            <w:tcW w:w="1368" w:type="dxa"/>
            <w:vAlign w:val="bottom"/>
          </w:tcPr>
          <w:p w14:paraId="4F34E421"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c>
          <w:tcPr>
            <w:tcW w:w="1368" w:type="dxa"/>
            <w:vAlign w:val="bottom"/>
          </w:tcPr>
          <w:p w14:paraId="3B20B662"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c>
          <w:tcPr>
            <w:tcW w:w="1368" w:type="dxa"/>
            <w:vAlign w:val="bottom"/>
          </w:tcPr>
          <w:p w14:paraId="710192C2"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c>
          <w:tcPr>
            <w:tcW w:w="1368" w:type="dxa"/>
            <w:vAlign w:val="bottom"/>
          </w:tcPr>
          <w:p w14:paraId="64680F6A" w14:textId="77777777" w:rsidR="00317D20" w:rsidRPr="00CE5627" w:rsidRDefault="00317D20" w:rsidP="004611CA">
            <w:pPr>
              <w:tabs>
                <w:tab w:val="left" w:pos="1134"/>
                <w:tab w:val="left" w:pos="1276"/>
                <w:tab w:val="center" w:pos="3402"/>
                <w:tab w:val="center" w:pos="4536"/>
                <w:tab w:val="center" w:pos="5670"/>
                <w:tab w:val="center" w:pos="6804"/>
                <w:tab w:val="right" w:pos="7655"/>
              </w:tabs>
              <w:spacing w:line="180" w:lineRule="exact"/>
              <w:ind w:right="-72"/>
              <w:jc w:val="right"/>
              <w:rPr>
                <w:rFonts w:ascii="Arial" w:hAnsi="Arial" w:cs="Arial"/>
                <w:color w:val="auto"/>
                <w:sz w:val="16"/>
                <w:szCs w:val="16"/>
              </w:rPr>
            </w:pPr>
          </w:p>
        </w:tc>
      </w:tr>
      <w:tr w:rsidR="00317D20" w:rsidRPr="00CE5627" w14:paraId="745F5755" w14:textId="77777777" w:rsidTr="004611CA">
        <w:tc>
          <w:tcPr>
            <w:tcW w:w="4446" w:type="dxa"/>
            <w:vAlign w:val="center"/>
          </w:tcPr>
          <w:p w14:paraId="15E81096" w14:textId="77777777" w:rsidR="00317D20" w:rsidRPr="00CE5627" w:rsidRDefault="00317D20" w:rsidP="004611CA">
            <w:pPr>
              <w:pStyle w:val="Header"/>
              <w:tabs>
                <w:tab w:val="left" w:pos="1134"/>
                <w:tab w:val="left" w:pos="1276"/>
                <w:tab w:val="center" w:pos="3402"/>
                <w:tab w:val="center" w:pos="5670"/>
                <w:tab w:val="center" w:pos="6804"/>
                <w:tab w:val="right" w:pos="7655"/>
              </w:tabs>
              <w:ind w:left="-95"/>
              <w:rPr>
                <w:rFonts w:cs="Arial"/>
                <w:sz w:val="16"/>
                <w:szCs w:val="16"/>
              </w:rPr>
            </w:pPr>
          </w:p>
        </w:tc>
        <w:tc>
          <w:tcPr>
            <w:tcW w:w="1368" w:type="dxa"/>
            <w:vAlign w:val="bottom"/>
          </w:tcPr>
          <w:p w14:paraId="02D11AE5" w14:textId="77777777" w:rsidR="00317D20" w:rsidRPr="00CE5627" w:rsidRDefault="00317D20" w:rsidP="004611CA">
            <w:pPr>
              <w:pStyle w:val="Header"/>
              <w:tabs>
                <w:tab w:val="left" w:pos="1134"/>
                <w:tab w:val="left" w:pos="1276"/>
                <w:tab w:val="center" w:pos="3402"/>
                <w:tab w:val="center" w:pos="5670"/>
                <w:tab w:val="center" w:pos="6804"/>
                <w:tab w:val="right" w:pos="7655"/>
              </w:tabs>
              <w:ind w:left="-95"/>
              <w:rPr>
                <w:rFonts w:cs="Arial"/>
                <w:sz w:val="16"/>
                <w:szCs w:val="16"/>
              </w:rPr>
            </w:pPr>
          </w:p>
        </w:tc>
        <w:tc>
          <w:tcPr>
            <w:tcW w:w="1368" w:type="dxa"/>
            <w:vAlign w:val="bottom"/>
          </w:tcPr>
          <w:p w14:paraId="2B0172D9" w14:textId="77777777" w:rsidR="00317D20" w:rsidRPr="00CE5627" w:rsidRDefault="00317D20" w:rsidP="004611CA">
            <w:pPr>
              <w:pStyle w:val="Header"/>
              <w:tabs>
                <w:tab w:val="left" w:pos="1134"/>
                <w:tab w:val="left" w:pos="1276"/>
                <w:tab w:val="center" w:pos="3402"/>
                <w:tab w:val="center" w:pos="5670"/>
                <w:tab w:val="center" w:pos="6804"/>
                <w:tab w:val="right" w:pos="7655"/>
              </w:tabs>
              <w:ind w:left="-95"/>
              <w:rPr>
                <w:rFonts w:cs="Arial"/>
                <w:sz w:val="16"/>
                <w:szCs w:val="16"/>
                <w:cs/>
              </w:rPr>
            </w:pPr>
          </w:p>
        </w:tc>
        <w:tc>
          <w:tcPr>
            <w:tcW w:w="1368" w:type="dxa"/>
            <w:vAlign w:val="bottom"/>
          </w:tcPr>
          <w:p w14:paraId="719FB663" w14:textId="77777777" w:rsidR="00317D20" w:rsidRPr="00CE5627" w:rsidRDefault="00317D20" w:rsidP="004611CA">
            <w:pPr>
              <w:pStyle w:val="Header"/>
              <w:tabs>
                <w:tab w:val="left" w:pos="1134"/>
                <w:tab w:val="left" w:pos="1276"/>
                <w:tab w:val="center" w:pos="3402"/>
                <w:tab w:val="center" w:pos="5670"/>
                <w:tab w:val="center" w:pos="6804"/>
                <w:tab w:val="right" w:pos="7655"/>
              </w:tabs>
              <w:ind w:left="-95"/>
              <w:rPr>
                <w:rFonts w:cs="Arial"/>
                <w:sz w:val="16"/>
                <w:szCs w:val="16"/>
              </w:rPr>
            </w:pPr>
          </w:p>
        </w:tc>
        <w:tc>
          <w:tcPr>
            <w:tcW w:w="1368" w:type="dxa"/>
            <w:vAlign w:val="bottom"/>
          </w:tcPr>
          <w:p w14:paraId="1724F6B8" w14:textId="77777777" w:rsidR="00317D20" w:rsidRPr="00CE5627" w:rsidRDefault="00317D20" w:rsidP="004611CA">
            <w:pPr>
              <w:pStyle w:val="Header"/>
              <w:tabs>
                <w:tab w:val="left" w:pos="1134"/>
                <w:tab w:val="left" w:pos="1276"/>
                <w:tab w:val="center" w:pos="3402"/>
                <w:tab w:val="center" w:pos="5670"/>
                <w:tab w:val="center" w:pos="6804"/>
                <w:tab w:val="right" w:pos="7655"/>
              </w:tabs>
              <w:ind w:left="-95"/>
              <w:rPr>
                <w:rFonts w:cs="Arial"/>
                <w:sz w:val="16"/>
                <w:szCs w:val="16"/>
              </w:rPr>
            </w:pPr>
          </w:p>
        </w:tc>
        <w:tc>
          <w:tcPr>
            <w:tcW w:w="1368" w:type="dxa"/>
            <w:vAlign w:val="bottom"/>
          </w:tcPr>
          <w:p w14:paraId="0019A2FA" w14:textId="77777777" w:rsidR="00317D20" w:rsidRPr="00CE5627" w:rsidRDefault="00317D20" w:rsidP="004611CA">
            <w:pPr>
              <w:pStyle w:val="Header"/>
              <w:tabs>
                <w:tab w:val="left" w:pos="1134"/>
                <w:tab w:val="left" w:pos="1276"/>
                <w:tab w:val="center" w:pos="3402"/>
                <w:tab w:val="center" w:pos="5670"/>
                <w:tab w:val="center" w:pos="6804"/>
                <w:tab w:val="right" w:pos="7655"/>
              </w:tabs>
              <w:ind w:left="-95"/>
              <w:rPr>
                <w:rFonts w:cs="Arial"/>
                <w:sz w:val="16"/>
                <w:szCs w:val="16"/>
              </w:rPr>
            </w:pPr>
          </w:p>
        </w:tc>
        <w:tc>
          <w:tcPr>
            <w:tcW w:w="1368" w:type="dxa"/>
            <w:vAlign w:val="bottom"/>
          </w:tcPr>
          <w:p w14:paraId="728DF1C9" w14:textId="77777777" w:rsidR="00317D20" w:rsidRPr="00CE5627" w:rsidRDefault="00317D20" w:rsidP="004611CA">
            <w:pPr>
              <w:pStyle w:val="Header"/>
              <w:tabs>
                <w:tab w:val="left" w:pos="1134"/>
                <w:tab w:val="left" w:pos="1276"/>
                <w:tab w:val="center" w:pos="3402"/>
                <w:tab w:val="center" w:pos="5670"/>
                <w:tab w:val="center" w:pos="6804"/>
                <w:tab w:val="right" w:pos="7655"/>
              </w:tabs>
              <w:ind w:left="-95"/>
              <w:rPr>
                <w:rFonts w:cs="Arial"/>
                <w:sz w:val="16"/>
                <w:szCs w:val="16"/>
              </w:rPr>
            </w:pPr>
          </w:p>
        </w:tc>
        <w:tc>
          <w:tcPr>
            <w:tcW w:w="1368" w:type="dxa"/>
            <w:vAlign w:val="bottom"/>
          </w:tcPr>
          <w:p w14:paraId="4A81A93A" w14:textId="77777777" w:rsidR="00317D20" w:rsidRPr="00CE5627" w:rsidRDefault="00317D20" w:rsidP="004611CA">
            <w:pPr>
              <w:pStyle w:val="Header"/>
              <w:tabs>
                <w:tab w:val="left" w:pos="1134"/>
                <w:tab w:val="left" w:pos="1276"/>
                <w:tab w:val="center" w:pos="3402"/>
                <w:tab w:val="center" w:pos="5670"/>
                <w:tab w:val="center" w:pos="6804"/>
                <w:tab w:val="right" w:pos="7655"/>
              </w:tabs>
              <w:ind w:left="-95"/>
              <w:rPr>
                <w:rFonts w:cs="Arial"/>
                <w:sz w:val="16"/>
                <w:szCs w:val="16"/>
              </w:rPr>
            </w:pPr>
          </w:p>
        </w:tc>
        <w:tc>
          <w:tcPr>
            <w:tcW w:w="1368" w:type="dxa"/>
            <w:vAlign w:val="bottom"/>
          </w:tcPr>
          <w:p w14:paraId="6B45EB43" w14:textId="77777777" w:rsidR="00317D20" w:rsidRPr="00CE5627" w:rsidRDefault="00317D20" w:rsidP="004611CA">
            <w:pPr>
              <w:pStyle w:val="Header"/>
              <w:tabs>
                <w:tab w:val="left" w:pos="1134"/>
                <w:tab w:val="left" w:pos="1276"/>
                <w:tab w:val="center" w:pos="3402"/>
                <w:tab w:val="center" w:pos="5670"/>
                <w:tab w:val="center" w:pos="6804"/>
                <w:tab w:val="right" w:pos="7655"/>
              </w:tabs>
              <w:ind w:left="-95"/>
              <w:rPr>
                <w:rFonts w:cs="Arial"/>
                <w:sz w:val="16"/>
                <w:szCs w:val="16"/>
              </w:rPr>
            </w:pPr>
          </w:p>
        </w:tc>
      </w:tr>
      <w:tr w:rsidR="00317D20" w:rsidRPr="00CE5627" w14:paraId="0C91BFAB" w14:textId="77777777" w:rsidTr="004611CA">
        <w:tc>
          <w:tcPr>
            <w:tcW w:w="4446" w:type="dxa"/>
            <w:vAlign w:val="center"/>
          </w:tcPr>
          <w:p w14:paraId="08A64A99" w14:textId="77777777" w:rsidR="00317D20" w:rsidRPr="00CE5627" w:rsidRDefault="00317D20" w:rsidP="004611CA">
            <w:pPr>
              <w:pStyle w:val="Header"/>
              <w:spacing w:line="180" w:lineRule="exact"/>
              <w:ind w:left="-95"/>
              <w:rPr>
                <w:rFonts w:cs="Arial"/>
                <w:sz w:val="16"/>
                <w:szCs w:val="16"/>
              </w:rPr>
            </w:pPr>
            <w:r w:rsidRPr="00CE5627">
              <w:rPr>
                <w:rFonts w:cs="Arial"/>
                <w:sz w:val="16"/>
                <w:szCs w:val="16"/>
              </w:rPr>
              <w:t xml:space="preserve">At </w:t>
            </w:r>
            <w:r w:rsidRPr="00CE5627">
              <w:rPr>
                <w:rFonts w:cs="Arial"/>
                <w:sz w:val="16"/>
                <w:szCs w:val="16"/>
                <w:lang w:val="en-GB"/>
              </w:rPr>
              <w:t>1</w:t>
            </w:r>
            <w:r w:rsidRPr="00CE5627">
              <w:rPr>
                <w:rFonts w:cs="Arial"/>
                <w:sz w:val="16"/>
                <w:szCs w:val="16"/>
              </w:rPr>
              <w:t xml:space="preserve"> January </w:t>
            </w:r>
            <w:r w:rsidRPr="00CE5627">
              <w:rPr>
                <w:rFonts w:cs="Arial"/>
                <w:sz w:val="16"/>
                <w:szCs w:val="16"/>
                <w:lang w:val="en-GB"/>
              </w:rPr>
              <w:t>2019</w:t>
            </w:r>
          </w:p>
        </w:tc>
        <w:tc>
          <w:tcPr>
            <w:tcW w:w="1368" w:type="dxa"/>
            <w:vAlign w:val="bottom"/>
          </w:tcPr>
          <w:p w14:paraId="6E8886A7"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(972,258,357)</w:t>
            </w:r>
          </w:p>
        </w:tc>
        <w:tc>
          <w:tcPr>
            <w:tcW w:w="1368" w:type="dxa"/>
            <w:vAlign w:val="bottom"/>
          </w:tcPr>
          <w:p w14:paraId="06A2A1EB"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(50,328,752)</w:t>
            </w:r>
          </w:p>
        </w:tc>
        <w:tc>
          <w:tcPr>
            <w:tcW w:w="1368" w:type="dxa"/>
          </w:tcPr>
          <w:p w14:paraId="282A618E"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(38,226,884)</w:t>
            </w:r>
          </w:p>
        </w:tc>
        <w:tc>
          <w:tcPr>
            <w:tcW w:w="1368" w:type="dxa"/>
          </w:tcPr>
          <w:p w14:paraId="7CED4C5D"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(18,397,418)</w:t>
            </w:r>
          </w:p>
        </w:tc>
        <w:tc>
          <w:tcPr>
            <w:tcW w:w="1368" w:type="dxa"/>
          </w:tcPr>
          <w:p w14:paraId="36978C70"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(163,472,445)</w:t>
            </w:r>
          </w:p>
        </w:tc>
        <w:tc>
          <w:tcPr>
            <w:tcW w:w="1368" w:type="dxa"/>
          </w:tcPr>
          <w:p w14:paraId="6EF379E1"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5,026,600</w:t>
            </w:r>
          </w:p>
        </w:tc>
        <w:tc>
          <w:tcPr>
            <w:tcW w:w="1368" w:type="dxa"/>
          </w:tcPr>
          <w:p w14:paraId="0D979ABD"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(15,112,688)</w:t>
            </w:r>
          </w:p>
        </w:tc>
        <w:tc>
          <w:tcPr>
            <w:tcW w:w="1368" w:type="dxa"/>
            <w:vAlign w:val="bottom"/>
          </w:tcPr>
          <w:p w14:paraId="0C17EAA7"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(1,252,769,944)</w:t>
            </w:r>
          </w:p>
        </w:tc>
      </w:tr>
      <w:tr w:rsidR="00317D20" w:rsidRPr="00CE5627" w14:paraId="3565EC4D" w14:textId="77777777" w:rsidTr="004611CA">
        <w:tc>
          <w:tcPr>
            <w:tcW w:w="4446" w:type="dxa"/>
            <w:vAlign w:val="center"/>
          </w:tcPr>
          <w:p w14:paraId="4E72C309" w14:textId="77777777" w:rsidR="00317D20" w:rsidRPr="00CE5627" w:rsidRDefault="00317D20" w:rsidP="004611CA">
            <w:pPr>
              <w:pStyle w:val="Header"/>
              <w:spacing w:line="180" w:lineRule="exact"/>
              <w:ind w:left="-95"/>
              <w:rPr>
                <w:rFonts w:cs="Arial"/>
                <w:sz w:val="16"/>
                <w:szCs w:val="16"/>
              </w:rPr>
            </w:pPr>
            <w:r w:rsidRPr="00CE5627">
              <w:rPr>
                <w:rFonts w:cs="Arial"/>
                <w:sz w:val="16"/>
                <w:szCs w:val="16"/>
              </w:rPr>
              <w:t>Increase from acquisition of a subsidiary</w:t>
            </w:r>
          </w:p>
        </w:tc>
        <w:tc>
          <w:tcPr>
            <w:tcW w:w="1368" w:type="dxa"/>
            <w:vAlign w:val="bottom"/>
          </w:tcPr>
          <w:p w14:paraId="23B107CA"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(24,681,360)</w:t>
            </w:r>
          </w:p>
        </w:tc>
        <w:tc>
          <w:tcPr>
            <w:tcW w:w="1368" w:type="dxa"/>
            <w:vAlign w:val="bottom"/>
          </w:tcPr>
          <w:p w14:paraId="598489DA"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vAlign w:val="bottom"/>
          </w:tcPr>
          <w:p w14:paraId="4CA9563F"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vAlign w:val="bottom"/>
          </w:tcPr>
          <w:p w14:paraId="175E97DD"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vAlign w:val="bottom"/>
          </w:tcPr>
          <w:p w14:paraId="22F4BF1F"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vAlign w:val="bottom"/>
          </w:tcPr>
          <w:p w14:paraId="2254C6D4"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tcPr>
          <w:p w14:paraId="295C8032"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vAlign w:val="bottom"/>
          </w:tcPr>
          <w:p w14:paraId="5CAEB516"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(24,681,360)</w:t>
            </w:r>
          </w:p>
        </w:tc>
      </w:tr>
      <w:tr w:rsidR="00317D20" w:rsidRPr="00CE5627" w14:paraId="6AEDF289" w14:textId="77777777" w:rsidTr="00BA1F76">
        <w:tc>
          <w:tcPr>
            <w:tcW w:w="4446" w:type="dxa"/>
            <w:shd w:val="clear" w:color="auto" w:fill="auto"/>
            <w:vAlign w:val="center"/>
          </w:tcPr>
          <w:p w14:paraId="2227219D" w14:textId="77777777" w:rsidR="00317D20" w:rsidRPr="00CE5627" w:rsidRDefault="00317D20" w:rsidP="004611CA">
            <w:pPr>
              <w:pStyle w:val="Header"/>
              <w:spacing w:line="180" w:lineRule="exact"/>
              <w:ind w:left="-95"/>
              <w:rPr>
                <w:rFonts w:cs="Arial"/>
                <w:sz w:val="16"/>
                <w:szCs w:val="16"/>
                <w:cs/>
              </w:rPr>
            </w:pPr>
            <w:r w:rsidRPr="00CE5627">
              <w:rPr>
                <w:rFonts w:cs="Arial"/>
                <w:sz w:val="16"/>
                <w:szCs w:val="16"/>
              </w:rPr>
              <w:t>Increase/(decrease) to profit or loss</w:t>
            </w:r>
          </w:p>
        </w:tc>
        <w:tc>
          <w:tcPr>
            <w:tcW w:w="1368" w:type="dxa"/>
            <w:shd w:val="clear" w:color="auto" w:fill="auto"/>
            <w:vAlign w:val="bottom"/>
          </w:tcPr>
          <w:p w14:paraId="52413D21" w14:textId="77777777" w:rsidR="00317D20" w:rsidRPr="00CE5627" w:rsidRDefault="00317D20" w:rsidP="004611CA">
            <w:pPr>
              <w:pStyle w:val="Header"/>
              <w:spacing w:line="180" w:lineRule="exact"/>
              <w:ind w:right="-72"/>
              <w:jc w:val="right"/>
              <w:rPr>
                <w:rFonts w:cs="Arial"/>
                <w:sz w:val="16"/>
                <w:szCs w:val="16"/>
                <w:cs/>
                <w:lang w:val="en-GB"/>
              </w:rPr>
            </w:pPr>
            <w:r w:rsidRPr="00CE5627">
              <w:rPr>
                <w:rFonts w:cs="Arial"/>
                <w:sz w:val="16"/>
                <w:szCs w:val="16"/>
                <w:lang w:val="en-GB"/>
              </w:rPr>
              <w:t>33,457,620</w:t>
            </w:r>
          </w:p>
        </w:tc>
        <w:tc>
          <w:tcPr>
            <w:tcW w:w="1368" w:type="dxa"/>
            <w:shd w:val="clear" w:color="auto" w:fill="auto"/>
            <w:vAlign w:val="bottom"/>
          </w:tcPr>
          <w:p w14:paraId="2BD30490"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eastAsia="en-US"/>
              </w:rPr>
              <w:t>(52,579,730)</w:t>
            </w:r>
          </w:p>
        </w:tc>
        <w:tc>
          <w:tcPr>
            <w:tcW w:w="1368" w:type="dxa"/>
            <w:shd w:val="clear" w:color="auto" w:fill="auto"/>
            <w:vAlign w:val="bottom"/>
          </w:tcPr>
          <w:p w14:paraId="5962DF87"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eastAsia="en-US"/>
              </w:rPr>
              <w:t>26,933,510</w:t>
            </w:r>
          </w:p>
        </w:tc>
        <w:tc>
          <w:tcPr>
            <w:tcW w:w="1368" w:type="dxa"/>
            <w:shd w:val="clear" w:color="auto" w:fill="auto"/>
          </w:tcPr>
          <w:p w14:paraId="4126285E"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5,925,114</w:t>
            </w:r>
          </w:p>
        </w:tc>
        <w:tc>
          <w:tcPr>
            <w:tcW w:w="1368" w:type="dxa"/>
            <w:shd w:val="clear" w:color="auto" w:fill="auto"/>
          </w:tcPr>
          <w:p w14:paraId="6FE76E52"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3</w:t>
            </w:r>
            <w:r w:rsidRPr="00CE5627">
              <w:rPr>
                <w:rFonts w:cs="Arial"/>
                <w:sz w:val="16"/>
                <w:szCs w:val="16"/>
              </w:rPr>
              <w:t>,</w:t>
            </w:r>
            <w:r w:rsidRPr="00CE5627">
              <w:rPr>
                <w:rFonts w:cs="Arial"/>
                <w:sz w:val="16"/>
                <w:szCs w:val="16"/>
                <w:lang w:val="en-GB"/>
              </w:rPr>
              <w:t>334</w:t>
            </w:r>
            <w:r w:rsidRPr="00CE5627">
              <w:rPr>
                <w:rFonts w:cs="Arial"/>
                <w:sz w:val="16"/>
                <w:szCs w:val="16"/>
              </w:rPr>
              <w:t>,</w:t>
            </w:r>
            <w:r w:rsidRPr="00CE5627">
              <w:rPr>
                <w:rFonts w:cs="Arial"/>
                <w:sz w:val="16"/>
                <w:szCs w:val="16"/>
                <w:lang w:val="en-GB"/>
              </w:rPr>
              <w:t>681</w:t>
            </w:r>
          </w:p>
        </w:tc>
        <w:tc>
          <w:tcPr>
            <w:tcW w:w="1368" w:type="dxa"/>
            <w:shd w:val="clear" w:color="auto" w:fill="auto"/>
          </w:tcPr>
          <w:p w14:paraId="1C802744"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3,843,718</w:t>
            </w:r>
          </w:p>
        </w:tc>
        <w:tc>
          <w:tcPr>
            <w:tcW w:w="1368" w:type="dxa"/>
            <w:shd w:val="clear" w:color="auto" w:fill="auto"/>
          </w:tcPr>
          <w:p w14:paraId="7B6F2FB2"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(28,474,000)</w:t>
            </w:r>
          </w:p>
        </w:tc>
        <w:tc>
          <w:tcPr>
            <w:tcW w:w="1368" w:type="dxa"/>
            <w:shd w:val="clear" w:color="auto" w:fill="auto"/>
            <w:vAlign w:val="bottom"/>
          </w:tcPr>
          <w:p w14:paraId="7385B141"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(7,559,087)</w:t>
            </w:r>
          </w:p>
        </w:tc>
      </w:tr>
      <w:tr w:rsidR="00317D20" w:rsidRPr="00CE5627" w14:paraId="222A7A0C" w14:textId="77777777" w:rsidTr="00BA1F76">
        <w:tc>
          <w:tcPr>
            <w:tcW w:w="4446" w:type="dxa"/>
            <w:shd w:val="clear" w:color="auto" w:fill="auto"/>
            <w:vAlign w:val="center"/>
          </w:tcPr>
          <w:p w14:paraId="457E6F93" w14:textId="77777777" w:rsidR="00317D20" w:rsidRPr="00CE5627" w:rsidRDefault="00317D20" w:rsidP="004611CA">
            <w:pPr>
              <w:pStyle w:val="Header"/>
              <w:spacing w:line="180" w:lineRule="exact"/>
              <w:ind w:left="-95"/>
              <w:rPr>
                <w:rFonts w:eastAsia="Cordia New" w:cs="Arial"/>
                <w:sz w:val="16"/>
                <w:szCs w:val="16"/>
                <w:lang w:val="en-US" w:eastAsia="en-US"/>
              </w:rPr>
            </w:pPr>
            <w:r w:rsidRPr="00CE5627">
              <w:rPr>
                <w:rFonts w:cs="Arial"/>
                <w:sz w:val="16"/>
                <w:szCs w:val="16"/>
              </w:rPr>
              <w:t xml:space="preserve">Decrease </w:t>
            </w:r>
            <w:r w:rsidRPr="00CE5627">
              <w:rPr>
                <w:rFonts w:eastAsia="Cordia New" w:cs="Arial"/>
                <w:sz w:val="16"/>
                <w:szCs w:val="16"/>
                <w:lang w:val="en-US" w:eastAsia="en-US"/>
              </w:rPr>
              <w:t>to other comprehensive income</w:t>
            </w:r>
          </w:p>
        </w:tc>
        <w:tc>
          <w:tcPr>
            <w:tcW w:w="1368" w:type="dxa"/>
            <w:shd w:val="clear" w:color="auto" w:fill="auto"/>
            <w:vAlign w:val="bottom"/>
          </w:tcPr>
          <w:p w14:paraId="1E8B3358"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(62,837,350</w:t>
            </w:r>
            <w:r w:rsidRPr="00CE5627">
              <w:rPr>
                <w:rFonts w:cs="Arial"/>
                <w:sz w:val="16"/>
                <w:szCs w:val="16"/>
              </w:rPr>
              <w:t>)</w:t>
            </w:r>
          </w:p>
        </w:tc>
        <w:tc>
          <w:tcPr>
            <w:tcW w:w="1368" w:type="dxa"/>
            <w:shd w:val="clear" w:color="auto" w:fill="auto"/>
            <w:vAlign w:val="bottom"/>
          </w:tcPr>
          <w:p w14:paraId="5D3D81BF"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eastAsia="en-US"/>
              </w:rPr>
              <w:t>-</w:t>
            </w:r>
          </w:p>
        </w:tc>
        <w:tc>
          <w:tcPr>
            <w:tcW w:w="1368" w:type="dxa"/>
            <w:shd w:val="clear" w:color="auto" w:fill="auto"/>
            <w:vAlign w:val="bottom"/>
          </w:tcPr>
          <w:p w14:paraId="1BA760DE"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eastAsia="en-US"/>
              </w:rPr>
              <w:t>-</w:t>
            </w:r>
          </w:p>
        </w:tc>
        <w:tc>
          <w:tcPr>
            <w:tcW w:w="1368" w:type="dxa"/>
            <w:shd w:val="clear" w:color="auto" w:fill="auto"/>
            <w:vAlign w:val="bottom"/>
          </w:tcPr>
          <w:p w14:paraId="7F3BEE60"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eastAsia="en-US"/>
              </w:rPr>
              <w:t>-</w:t>
            </w:r>
          </w:p>
        </w:tc>
        <w:tc>
          <w:tcPr>
            <w:tcW w:w="1368" w:type="dxa"/>
            <w:shd w:val="clear" w:color="auto" w:fill="auto"/>
            <w:vAlign w:val="bottom"/>
          </w:tcPr>
          <w:p w14:paraId="3934CEE3"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eastAsia="en-US"/>
              </w:rPr>
              <w:t>-</w:t>
            </w:r>
          </w:p>
        </w:tc>
        <w:tc>
          <w:tcPr>
            <w:tcW w:w="1368" w:type="dxa"/>
            <w:shd w:val="clear" w:color="auto" w:fill="auto"/>
            <w:vAlign w:val="bottom"/>
          </w:tcPr>
          <w:p w14:paraId="39F1B79A"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eastAsia="en-US"/>
              </w:rPr>
              <w:t>-</w:t>
            </w:r>
          </w:p>
        </w:tc>
        <w:tc>
          <w:tcPr>
            <w:tcW w:w="1368" w:type="dxa"/>
            <w:shd w:val="clear" w:color="auto" w:fill="auto"/>
          </w:tcPr>
          <w:p w14:paraId="091D6052"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auto"/>
            <w:vAlign w:val="bottom"/>
          </w:tcPr>
          <w:p w14:paraId="4704E74E"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(62,837,350)</w:t>
            </w:r>
          </w:p>
        </w:tc>
      </w:tr>
      <w:tr w:rsidR="00317D20" w:rsidRPr="00CE5627" w14:paraId="4D4F1495" w14:textId="77777777" w:rsidTr="00BA1F76">
        <w:tc>
          <w:tcPr>
            <w:tcW w:w="4446" w:type="dxa"/>
            <w:shd w:val="clear" w:color="auto" w:fill="auto"/>
            <w:vAlign w:val="center"/>
          </w:tcPr>
          <w:p w14:paraId="5298E89D" w14:textId="77777777" w:rsidR="00317D20" w:rsidRPr="00CE5627" w:rsidRDefault="00317D20" w:rsidP="004611CA">
            <w:pPr>
              <w:pStyle w:val="Header"/>
              <w:spacing w:line="180" w:lineRule="exact"/>
              <w:ind w:left="-95"/>
              <w:rPr>
                <w:rFonts w:cs="Arial"/>
                <w:sz w:val="16"/>
                <w:szCs w:val="16"/>
                <w:lang w:val="en-GB"/>
              </w:rPr>
            </w:pPr>
            <w:r w:rsidRPr="00CE5627">
              <w:rPr>
                <w:rFonts w:cs="Arial"/>
                <w:sz w:val="16"/>
                <w:szCs w:val="16"/>
                <w:lang w:val="en-GB"/>
              </w:rPr>
              <w:t>Currency translation differences</w:t>
            </w:r>
          </w:p>
        </w:tc>
        <w:tc>
          <w:tcPr>
            <w:tcW w:w="1368" w:type="dxa"/>
            <w:tcBorders>
              <w:bottom w:val="single" w:sz="4" w:space="0" w:color="auto"/>
            </w:tcBorders>
            <w:shd w:val="clear" w:color="auto" w:fill="auto"/>
            <w:vAlign w:val="bottom"/>
          </w:tcPr>
          <w:p w14:paraId="4F20A919"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54,260,844</w:t>
            </w:r>
          </w:p>
        </w:tc>
        <w:tc>
          <w:tcPr>
            <w:tcW w:w="1368" w:type="dxa"/>
            <w:tcBorders>
              <w:bottom w:val="single" w:sz="4" w:space="0" w:color="auto"/>
            </w:tcBorders>
            <w:shd w:val="clear" w:color="auto" w:fill="auto"/>
            <w:vAlign w:val="bottom"/>
          </w:tcPr>
          <w:p w14:paraId="33040AA9"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7,264,013</w:t>
            </w:r>
          </w:p>
        </w:tc>
        <w:tc>
          <w:tcPr>
            <w:tcW w:w="1368" w:type="dxa"/>
            <w:tcBorders>
              <w:bottom w:val="single" w:sz="4" w:space="0" w:color="auto"/>
            </w:tcBorders>
            <w:shd w:val="clear" w:color="auto" w:fill="auto"/>
            <w:vAlign w:val="bottom"/>
          </w:tcPr>
          <w:p w14:paraId="3D19C26C"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eastAsia="en-US"/>
              </w:rPr>
              <w:t>-</w:t>
            </w:r>
          </w:p>
        </w:tc>
        <w:tc>
          <w:tcPr>
            <w:tcW w:w="1368" w:type="dxa"/>
            <w:tcBorders>
              <w:bottom w:val="single" w:sz="4" w:space="0" w:color="auto"/>
            </w:tcBorders>
            <w:shd w:val="clear" w:color="auto" w:fill="auto"/>
            <w:vAlign w:val="bottom"/>
          </w:tcPr>
          <w:p w14:paraId="20447896"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eastAsia="en-US"/>
              </w:rPr>
              <w:t>-</w:t>
            </w:r>
          </w:p>
        </w:tc>
        <w:tc>
          <w:tcPr>
            <w:tcW w:w="1368" w:type="dxa"/>
            <w:tcBorders>
              <w:bottom w:val="single" w:sz="4" w:space="0" w:color="auto"/>
            </w:tcBorders>
            <w:shd w:val="clear" w:color="auto" w:fill="auto"/>
            <w:vAlign w:val="bottom"/>
          </w:tcPr>
          <w:p w14:paraId="7DD2D3AD"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eastAsia="en-US"/>
              </w:rPr>
              <w:t>-</w:t>
            </w:r>
          </w:p>
        </w:tc>
        <w:tc>
          <w:tcPr>
            <w:tcW w:w="1368" w:type="dxa"/>
            <w:tcBorders>
              <w:bottom w:val="single" w:sz="4" w:space="0" w:color="auto"/>
            </w:tcBorders>
            <w:shd w:val="clear" w:color="auto" w:fill="auto"/>
            <w:vAlign w:val="bottom"/>
          </w:tcPr>
          <w:p w14:paraId="1C0F951A"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eastAsia="en-US"/>
              </w:rPr>
              <w:t>46,151</w:t>
            </w:r>
          </w:p>
        </w:tc>
        <w:tc>
          <w:tcPr>
            <w:tcW w:w="1368" w:type="dxa"/>
            <w:tcBorders>
              <w:bottom w:val="single" w:sz="4" w:space="0" w:color="auto"/>
            </w:tcBorders>
            <w:shd w:val="clear" w:color="auto" w:fill="auto"/>
            <w:vAlign w:val="bottom"/>
          </w:tcPr>
          <w:p w14:paraId="1CD7C6A9"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568,369</w:t>
            </w:r>
          </w:p>
        </w:tc>
        <w:tc>
          <w:tcPr>
            <w:tcW w:w="1368" w:type="dxa"/>
            <w:tcBorders>
              <w:bottom w:val="single" w:sz="4" w:space="0" w:color="auto"/>
            </w:tcBorders>
            <w:shd w:val="clear" w:color="auto" w:fill="auto"/>
            <w:vAlign w:val="bottom"/>
          </w:tcPr>
          <w:p w14:paraId="1CED0E6C"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62,139,377</w:t>
            </w:r>
          </w:p>
        </w:tc>
      </w:tr>
      <w:tr w:rsidR="00317D20" w:rsidRPr="00CE5627" w14:paraId="7E1F7C94" w14:textId="77777777" w:rsidTr="00BA1F76">
        <w:tc>
          <w:tcPr>
            <w:tcW w:w="4446" w:type="dxa"/>
            <w:shd w:val="clear" w:color="auto" w:fill="auto"/>
            <w:vAlign w:val="center"/>
          </w:tcPr>
          <w:p w14:paraId="6DD57FAD" w14:textId="77777777" w:rsidR="00317D20" w:rsidRPr="00CE5627" w:rsidRDefault="00317D20" w:rsidP="004611CA">
            <w:pPr>
              <w:suppressAutoHyphens/>
              <w:ind w:left="-95"/>
              <w:jc w:val="both"/>
              <w:rPr>
                <w:rFonts w:ascii="Arial" w:hAnsi="Arial" w:cs="Arial"/>
                <w:color w:val="auto"/>
                <w:spacing w:val="-2"/>
                <w:sz w:val="16"/>
                <w:szCs w:val="16"/>
              </w:rPr>
            </w:pPr>
          </w:p>
        </w:tc>
        <w:tc>
          <w:tcPr>
            <w:tcW w:w="1368" w:type="dxa"/>
            <w:tcBorders>
              <w:top w:val="single" w:sz="4" w:space="0" w:color="auto"/>
            </w:tcBorders>
            <w:shd w:val="clear" w:color="auto" w:fill="auto"/>
            <w:vAlign w:val="bottom"/>
          </w:tcPr>
          <w:p w14:paraId="3290111A" w14:textId="77777777" w:rsidR="00317D20" w:rsidRPr="00CE5627" w:rsidRDefault="00317D20" w:rsidP="004611CA">
            <w:pPr>
              <w:pStyle w:val="Header"/>
              <w:ind w:right="-72"/>
              <w:jc w:val="right"/>
              <w:rPr>
                <w:rFonts w:cs="Arial"/>
                <w:sz w:val="16"/>
                <w:szCs w:val="16"/>
                <w:lang w:val="en-GB"/>
              </w:rPr>
            </w:pPr>
          </w:p>
        </w:tc>
        <w:tc>
          <w:tcPr>
            <w:tcW w:w="1368" w:type="dxa"/>
            <w:tcBorders>
              <w:top w:val="single" w:sz="4" w:space="0" w:color="auto"/>
            </w:tcBorders>
            <w:shd w:val="clear" w:color="auto" w:fill="auto"/>
            <w:vAlign w:val="bottom"/>
          </w:tcPr>
          <w:p w14:paraId="5BECD2A8" w14:textId="77777777" w:rsidR="00317D20" w:rsidRPr="00CE5627" w:rsidRDefault="00317D20" w:rsidP="004611CA">
            <w:pPr>
              <w:pStyle w:val="Header"/>
              <w:ind w:right="-72"/>
              <w:jc w:val="right"/>
              <w:rPr>
                <w:rFonts w:cs="Arial"/>
                <w:sz w:val="16"/>
                <w:szCs w:val="16"/>
                <w:cs/>
                <w:lang w:val="en-US"/>
              </w:rPr>
            </w:pPr>
          </w:p>
        </w:tc>
        <w:tc>
          <w:tcPr>
            <w:tcW w:w="1368" w:type="dxa"/>
            <w:tcBorders>
              <w:top w:val="single" w:sz="4" w:space="0" w:color="auto"/>
            </w:tcBorders>
            <w:shd w:val="clear" w:color="auto" w:fill="auto"/>
            <w:vAlign w:val="bottom"/>
          </w:tcPr>
          <w:p w14:paraId="275A6A6C" w14:textId="77777777" w:rsidR="00317D20" w:rsidRPr="00CE5627" w:rsidRDefault="00317D20" w:rsidP="004611CA">
            <w:pPr>
              <w:pStyle w:val="Header"/>
              <w:ind w:right="-72"/>
              <w:jc w:val="right"/>
              <w:rPr>
                <w:rFonts w:cs="Arial"/>
                <w:sz w:val="16"/>
                <w:szCs w:val="16"/>
                <w:cs/>
                <w:lang w:val="en-US"/>
              </w:rPr>
            </w:pPr>
          </w:p>
        </w:tc>
        <w:tc>
          <w:tcPr>
            <w:tcW w:w="1368" w:type="dxa"/>
            <w:tcBorders>
              <w:top w:val="single" w:sz="4" w:space="0" w:color="auto"/>
            </w:tcBorders>
            <w:shd w:val="clear" w:color="auto" w:fill="auto"/>
            <w:vAlign w:val="bottom"/>
          </w:tcPr>
          <w:p w14:paraId="52B18095" w14:textId="77777777" w:rsidR="00317D20" w:rsidRPr="00CE5627" w:rsidRDefault="00317D20" w:rsidP="004611CA">
            <w:pPr>
              <w:pStyle w:val="Header"/>
              <w:ind w:right="-72"/>
              <w:jc w:val="right"/>
              <w:rPr>
                <w:rFonts w:cs="Arial"/>
                <w:sz w:val="16"/>
                <w:szCs w:val="16"/>
                <w:lang w:val="en-GB"/>
              </w:rPr>
            </w:pPr>
          </w:p>
        </w:tc>
        <w:tc>
          <w:tcPr>
            <w:tcW w:w="1368" w:type="dxa"/>
            <w:tcBorders>
              <w:top w:val="single" w:sz="4" w:space="0" w:color="auto"/>
            </w:tcBorders>
            <w:shd w:val="clear" w:color="auto" w:fill="auto"/>
            <w:vAlign w:val="bottom"/>
          </w:tcPr>
          <w:p w14:paraId="7E9EBBAD"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8" w:type="dxa"/>
            <w:tcBorders>
              <w:top w:val="single" w:sz="4" w:space="0" w:color="auto"/>
            </w:tcBorders>
            <w:shd w:val="clear" w:color="auto" w:fill="auto"/>
            <w:vAlign w:val="bottom"/>
          </w:tcPr>
          <w:p w14:paraId="2A92DD1A"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8" w:type="dxa"/>
            <w:tcBorders>
              <w:top w:val="single" w:sz="4" w:space="0" w:color="auto"/>
            </w:tcBorders>
            <w:shd w:val="clear" w:color="auto" w:fill="auto"/>
            <w:vAlign w:val="bottom"/>
          </w:tcPr>
          <w:p w14:paraId="5F38EEA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8" w:type="dxa"/>
            <w:tcBorders>
              <w:top w:val="single" w:sz="4" w:space="0" w:color="auto"/>
            </w:tcBorders>
            <w:shd w:val="clear" w:color="auto" w:fill="auto"/>
            <w:vAlign w:val="bottom"/>
          </w:tcPr>
          <w:p w14:paraId="2628966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r>
      <w:tr w:rsidR="00317D20" w:rsidRPr="00CE5627" w14:paraId="03DF59AE" w14:textId="77777777" w:rsidTr="00BA1F76">
        <w:tc>
          <w:tcPr>
            <w:tcW w:w="4446" w:type="dxa"/>
            <w:shd w:val="clear" w:color="auto" w:fill="auto"/>
            <w:vAlign w:val="center"/>
          </w:tcPr>
          <w:p w14:paraId="18FB47AF" w14:textId="77777777" w:rsidR="00317D20" w:rsidRPr="00CE5627" w:rsidRDefault="00317D20" w:rsidP="004611CA">
            <w:pPr>
              <w:pStyle w:val="Header"/>
              <w:spacing w:line="180" w:lineRule="exact"/>
              <w:ind w:left="-95"/>
              <w:rPr>
                <w:rFonts w:eastAsia="Cordia New" w:cs="Arial"/>
                <w:sz w:val="16"/>
                <w:szCs w:val="16"/>
                <w:lang w:val="en-US" w:eastAsia="en-US"/>
              </w:rPr>
            </w:pPr>
            <w:r w:rsidRPr="00CE5627">
              <w:rPr>
                <w:rFonts w:eastAsia="Cordia New" w:cs="Arial"/>
                <w:sz w:val="16"/>
                <w:szCs w:val="16"/>
                <w:lang w:val="en-US" w:eastAsia="en-US"/>
              </w:rPr>
              <w:t xml:space="preserve">At </w:t>
            </w:r>
            <w:r w:rsidRPr="00CE5627">
              <w:rPr>
                <w:rFonts w:eastAsia="Cordia New" w:cs="Arial"/>
                <w:sz w:val="16"/>
                <w:szCs w:val="16"/>
                <w:lang w:val="en-GB" w:eastAsia="en-US"/>
              </w:rPr>
              <w:t>31</w:t>
            </w:r>
            <w:r w:rsidRPr="00CE5627">
              <w:rPr>
                <w:rFonts w:eastAsia="Cordia New" w:cs="Arial"/>
                <w:sz w:val="16"/>
                <w:szCs w:val="16"/>
                <w:lang w:val="en-US" w:eastAsia="en-US"/>
              </w:rPr>
              <w:t xml:space="preserve"> December </w:t>
            </w:r>
            <w:r w:rsidRPr="00CE5627">
              <w:rPr>
                <w:rFonts w:eastAsia="Cordia New" w:cs="Arial"/>
                <w:sz w:val="16"/>
                <w:szCs w:val="16"/>
                <w:lang w:val="en-GB" w:eastAsia="en-US"/>
              </w:rPr>
              <w:t>2019</w:t>
            </w:r>
          </w:p>
        </w:tc>
        <w:tc>
          <w:tcPr>
            <w:tcW w:w="1368" w:type="dxa"/>
            <w:shd w:val="clear" w:color="auto" w:fill="auto"/>
            <w:vAlign w:val="bottom"/>
          </w:tcPr>
          <w:p w14:paraId="7AF9B93F"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rPr>
              <w:t>(</w:t>
            </w:r>
            <w:r w:rsidRPr="00CE5627">
              <w:rPr>
                <w:rFonts w:cs="Arial"/>
                <w:sz w:val="16"/>
                <w:szCs w:val="16"/>
                <w:lang w:val="en-GB"/>
              </w:rPr>
              <w:t>972,058,603</w:t>
            </w:r>
            <w:r w:rsidRPr="00CE5627">
              <w:rPr>
                <w:rFonts w:cs="Arial"/>
                <w:sz w:val="16"/>
                <w:szCs w:val="16"/>
              </w:rPr>
              <w:t>)</w:t>
            </w:r>
          </w:p>
        </w:tc>
        <w:tc>
          <w:tcPr>
            <w:tcW w:w="1368" w:type="dxa"/>
            <w:shd w:val="clear" w:color="auto" w:fill="auto"/>
            <w:vAlign w:val="bottom"/>
          </w:tcPr>
          <w:p w14:paraId="59449A53"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(95,644,469)</w:t>
            </w:r>
          </w:p>
        </w:tc>
        <w:tc>
          <w:tcPr>
            <w:tcW w:w="1368" w:type="dxa"/>
            <w:shd w:val="clear" w:color="auto" w:fill="auto"/>
          </w:tcPr>
          <w:p w14:paraId="37E1467B"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(11,293,374)</w:t>
            </w:r>
          </w:p>
        </w:tc>
        <w:tc>
          <w:tcPr>
            <w:tcW w:w="1368" w:type="dxa"/>
            <w:shd w:val="clear" w:color="auto" w:fill="auto"/>
          </w:tcPr>
          <w:p w14:paraId="5859BED7"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(12,472,304)</w:t>
            </w:r>
          </w:p>
        </w:tc>
        <w:tc>
          <w:tcPr>
            <w:tcW w:w="1368" w:type="dxa"/>
            <w:shd w:val="clear" w:color="auto" w:fill="auto"/>
          </w:tcPr>
          <w:p w14:paraId="05FB1600"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(160,137,764)</w:t>
            </w:r>
          </w:p>
        </w:tc>
        <w:tc>
          <w:tcPr>
            <w:tcW w:w="1368" w:type="dxa"/>
            <w:shd w:val="clear" w:color="auto" w:fill="auto"/>
          </w:tcPr>
          <w:p w14:paraId="0C87B3F4"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8,916,469</w:t>
            </w:r>
          </w:p>
        </w:tc>
        <w:tc>
          <w:tcPr>
            <w:tcW w:w="1368" w:type="dxa"/>
            <w:shd w:val="clear" w:color="auto" w:fill="auto"/>
          </w:tcPr>
          <w:p w14:paraId="4D0F42B9"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z w:val="16"/>
                <w:szCs w:val="16"/>
                <w:lang w:val="en-GB"/>
              </w:rPr>
              <w:t>(43,018,319)</w:t>
            </w:r>
          </w:p>
        </w:tc>
        <w:tc>
          <w:tcPr>
            <w:tcW w:w="1368" w:type="dxa"/>
            <w:shd w:val="clear" w:color="auto" w:fill="auto"/>
            <w:vAlign w:val="bottom"/>
          </w:tcPr>
          <w:p w14:paraId="5D7F9E0E" w14:textId="77777777" w:rsidR="00317D20" w:rsidRPr="00CE5627" w:rsidRDefault="00317D20" w:rsidP="004611CA">
            <w:pPr>
              <w:pStyle w:val="Header"/>
              <w:spacing w:line="180" w:lineRule="exact"/>
              <w:ind w:right="-72"/>
              <w:jc w:val="right"/>
              <w:rPr>
                <w:rFonts w:cs="Arial"/>
                <w:sz w:val="16"/>
                <w:szCs w:val="16"/>
                <w:lang w:val="en-GB"/>
              </w:rPr>
            </w:pPr>
            <w:r w:rsidRPr="00CE5627">
              <w:rPr>
                <w:rFonts w:cs="Arial"/>
                <w:spacing w:val="-2"/>
                <w:sz w:val="16"/>
                <w:szCs w:val="16"/>
                <w:lang w:val="en-GB"/>
              </w:rPr>
              <w:t>(1,285,708,364)</w:t>
            </w:r>
          </w:p>
        </w:tc>
      </w:tr>
      <w:tr w:rsidR="00BA1F76" w:rsidRPr="00CE5627" w14:paraId="328589F5" w14:textId="77777777" w:rsidTr="00BA1F76">
        <w:tc>
          <w:tcPr>
            <w:tcW w:w="4446" w:type="dxa"/>
            <w:shd w:val="clear" w:color="auto" w:fill="auto"/>
          </w:tcPr>
          <w:p w14:paraId="1D784445" w14:textId="7CDE246D" w:rsidR="00BA1F76" w:rsidRPr="00CE5627" w:rsidRDefault="00BA1F76" w:rsidP="00BA1F76">
            <w:pPr>
              <w:pStyle w:val="Header"/>
              <w:spacing w:line="180" w:lineRule="exact"/>
              <w:ind w:left="-95"/>
              <w:rPr>
                <w:rFonts w:eastAsia="Cordia New" w:cs="Arial"/>
                <w:sz w:val="16"/>
                <w:szCs w:val="16"/>
                <w:lang w:val="en-US" w:eastAsia="en-US"/>
              </w:rPr>
            </w:pPr>
            <w:r w:rsidRPr="00BA1F76">
              <w:rPr>
                <w:rFonts w:cs="Arial"/>
                <w:sz w:val="16"/>
                <w:szCs w:val="16"/>
                <w:lang w:val="en-US"/>
              </w:rPr>
              <w:t>Adjustments from changes in accounting policies (Note 5)</w:t>
            </w:r>
          </w:p>
        </w:tc>
        <w:tc>
          <w:tcPr>
            <w:tcW w:w="1368" w:type="dxa"/>
            <w:tcBorders>
              <w:bottom w:val="single" w:sz="4" w:space="0" w:color="auto"/>
            </w:tcBorders>
            <w:shd w:val="clear" w:color="auto" w:fill="auto"/>
            <w:vAlign w:val="bottom"/>
          </w:tcPr>
          <w:p w14:paraId="29DFD639" w14:textId="712863BA" w:rsidR="00BA1F76" w:rsidRPr="00BA1F76" w:rsidRDefault="00BA1F76" w:rsidP="00BA1F76">
            <w:pPr>
              <w:pStyle w:val="Header"/>
              <w:spacing w:line="180" w:lineRule="exact"/>
              <w:ind w:right="-72"/>
              <w:jc w:val="right"/>
              <w:rPr>
                <w:rFonts w:cs="Arial"/>
                <w:sz w:val="16"/>
                <w:szCs w:val="16"/>
                <w:lang w:val="en-GB"/>
              </w:rPr>
            </w:pPr>
            <w:r>
              <w:rPr>
                <w:rFonts w:cs="Arial"/>
                <w:sz w:val="16"/>
                <w:szCs w:val="16"/>
                <w:lang w:val="en-GB"/>
              </w:rPr>
              <w:t>-</w:t>
            </w:r>
          </w:p>
        </w:tc>
        <w:tc>
          <w:tcPr>
            <w:tcW w:w="1368" w:type="dxa"/>
            <w:tcBorders>
              <w:bottom w:val="single" w:sz="4" w:space="0" w:color="auto"/>
            </w:tcBorders>
            <w:shd w:val="clear" w:color="auto" w:fill="auto"/>
            <w:vAlign w:val="bottom"/>
          </w:tcPr>
          <w:p w14:paraId="0B2A034E" w14:textId="3586D9C5" w:rsidR="00BA1F76" w:rsidRPr="00CE5627" w:rsidRDefault="00BA1F76" w:rsidP="00BA1F76">
            <w:pPr>
              <w:pStyle w:val="Header"/>
              <w:spacing w:line="180" w:lineRule="exact"/>
              <w:ind w:right="-72"/>
              <w:jc w:val="right"/>
              <w:rPr>
                <w:rFonts w:cs="Arial"/>
                <w:sz w:val="16"/>
                <w:szCs w:val="16"/>
                <w:lang w:val="en-GB"/>
              </w:rPr>
            </w:pPr>
            <w:r>
              <w:rPr>
                <w:rFonts w:cs="Arial"/>
                <w:sz w:val="16"/>
                <w:szCs w:val="16"/>
                <w:lang w:val="en-GB"/>
              </w:rPr>
              <w:t>-</w:t>
            </w:r>
          </w:p>
        </w:tc>
        <w:tc>
          <w:tcPr>
            <w:tcW w:w="1368" w:type="dxa"/>
            <w:tcBorders>
              <w:bottom w:val="single" w:sz="4" w:space="0" w:color="auto"/>
            </w:tcBorders>
            <w:shd w:val="clear" w:color="auto" w:fill="auto"/>
          </w:tcPr>
          <w:p w14:paraId="65CD7C75" w14:textId="115D3682" w:rsidR="00BA1F76" w:rsidRPr="00CE5627" w:rsidRDefault="00BA1F76" w:rsidP="00BA1F76">
            <w:pPr>
              <w:pStyle w:val="Header"/>
              <w:spacing w:line="180" w:lineRule="exact"/>
              <w:ind w:right="-72"/>
              <w:jc w:val="right"/>
              <w:rPr>
                <w:rFonts w:cs="Arial"/>
                <w:sz w:val="16"/>
                <w:szCs w:val="16"/>
                <w:lang w:val="en-GB"/>
              </w:rPr>
            </w:pPr>
            <w:r>
              <w:rPr>
                <w:rFonts w:cs="Arial"/>
                <w:sz w:val="16"/>
                <w:szCs w:val="16"/>
                <w:lang w:val="en-GB"/>
              </w:rPr>
              <w:t>-</w:t>
            </w:r>
          </w:p>
        </w:tc>
        <w:tc>
          <w:tcPr>
            <w:tcW w:w="1368" w:type="dxa"/>
            <w:tcBorders>
              <w:bottom w:val="single" w:sz="4" w:space="0" w:color="auto"/>
            </w:tcBorders>
            <w:shd w:val="clear" w:color="auto" w:fill="auto"/>
          </w:tcPr>
          <w:p w14:paraId="172C8C64" w14:textId="7C6080A5" w:rsidR="00BA1F76" w:rsidRPr="00CE5627" w:rsidRDefault="00BA1F76" w:rsidP="00BA1F76">
            <w:pPr>
              <w:pStyle w:val="Header"/>
              <w:spacing w:line="180" w:lineRule="exact"/>
              <w:ind w:right="-72"/>
              <w:jc w:val="right"/>
              <w:rPr>
                <w:rFonts w:cs="Arial"/>
                <w:sz w:val="16"/>
                <w:szCs w:val="16"/>
                <w:lang w:val="en-GB"/>
              </w:rPr>
            </w:pPr>
            <w:r>
              <w:rPr>
                <w:rFonts w:cs="Arial"/>
                <w:sz w:val="16"/>
                <w:szCs w:val="16"/>
                <w:lang w:val="en-GB"/>
              </w:rPr>
              <w:t>22,765,828</w:t>
            </w:r>
          </w:p>
        </w:tc>
        <w:tc>
          <w:tcPr>
            <w:tcW w:w="1368" w:type="dxa"/>
            <w:tcBorders>
              <w:bottom w:val="single" w:sz="4" w:space="0" w:color="auto"/>
            </w:tcBorders>
            <w:shd w:val="clear" w:color="auto" w:fill="auto"/>
          </w:tcPr>
          <w:p w14:paraId="2312A3C8" w14:textId="1D34234B" w:rsidR="00BA1F76" w:rsidRPr="00CE5627" w:rsidRDefault="00BA1F76" w:rsidP="00BA1F76">
            <w:pPr>
              <w:pStyle w:val="Header"/>
              <w:spacing w:line="180" w:lineRule="exact"/>
              <w:ind w:right="-72"/>
              <w:jc w:val="right"/>
              <w:rPr>
                <w:rFonts w:cs="Arial"/>
                <w:sz w:val="16"/>
                <w:szCs w:val="16"/>
                <w:lang w:val="en-GB"/>
              </w:rPr>
            </w:pPr>
            <w:r>
              <w:rPr>
                <w:rFonts w:cs="Arial"/>
                <w:sz w:val="16"/>
                <w:szCs w:val="16"/>
                <w:lang w:val="en-GB"/>
              </w:rPr>
              <w:t>-</w:t>
            </w:r>
          </w:p>
        </w:tc>
        <w:tc>
          <w:tcPr>
            <w:tcW w:w="1368" w:type="dxa"/>
            <w:tcBorders>
              <w:bottom w:val="single" w:sz="4" w:space="0" w:color="auto"/>
            </w:tcBorders>
            <w:shd w:val="clear" w:color="auto" w:fill="auto"/>
          </w:tcPr>
          <w:p w14:paraId="1D220620" w14:textId="4CBF8C69" w:rsidR="00BA1F76" w:rsidRPr="00CE5627" w:rsidRDefault="00BA1F76" w:rsidP="00BA1F76">
            <w:pPr>
              <w:pStyle w:val="Header"/>
              <w:spacing w:line="180" w:lineRule="exact"/>
              <w:ind w:right="-72"/>
              <w:jc w:val="right"/>
              <w:rPr>
                <w:rFonts w:cs="Arial"/>
                <w:sz w:val="16"/>
                <w:szCs w:val="16"/>
                <w:lang w:val="en-GB"/>
              </w:rPr>
            </w:pPr>
            <w:r>
              <w:rPr>
                <w:rFonts w:cs="Arial"/>
                <w:sz w:val="16"/>
                <w:szCs w:val="16"/>
                <w:lang w:val="en-GB"/>
              </w:rPr>
              <w:t>-</w:t>
            </w:r>
          </w:p>
        </w:tc>
        <w:tc>
          <w:tcPr>
            <w:tcW w:w="1368" w:type="dxa"/>
            <w:tcBorders>
              <w:bottom w:val="single" w:sz="4" w:space="0" w:color="auto"/>
            </w:tcBorders>
            <w:shd w:val="clear" w:color="auto" w:fill="auto"/>
          </w:tcPr>
          <w:p w14:paraId="3D51C4A1" w14:textId="6B7A7281" w:rsidR="00BA1F76" w:rsidRPr="00CE5627" w:rsidRDefault="00BA1F76" w:rsidP="00BA1F76">
            <w:pPr>
              <w:pStyle w:val="Header"/>
              <w:spacing w:line="180" w:lineRule="exact"/>
              <w:ind w:right="-72"/>
              <w:jc w:val="right"/>
              <w:rPr>
                <w:rFonts w:cs="Arial"/>
                <w:sz w:val="16"/>
                <w:szCs w:val="16"/>
                <w:lang w:val="en-GB"/>
              </w:rPr>
            </w:pPr>
            <w:r>
              <w:rPr>
                <w:rFonts w:cs="Arial"/>
                <w:sz w:val="16"/>
                <w:szCs w:val="16"/>
                <w:lang w:val="en-GB"/>
              </w:rPr>
              <w:t>-</w:t>
            </w:r>
          </w:p>
        </w:tc>
        <w:tc>
          <w:tcPr>
            <w:tcW w:w="1368" w:type="dxa"/>
            <w:tcBorders>
              <w:bottom w:val="single" w:sz="4" w:space="0" w:color="auto"/>
            </w:tcBorders>
            <w:shd w:val="clear" w:color="auto" w:fill="auto"/>
            <w:vAlign w:val="bottom"/>
          </w:tcPr>
          <w:p w14:paraId="04F12783" w14:textId="1A0FFD0C" w:rsidR="00BA1F76" w:rsidRPr="00CE5627" w:rsidRDefault="00BA1F76" w:rsidP="00BA1F76">
            <w:pPr>
              <w:pStyle w:val="Header"/>
              <w:spacing w:line="180" w:lineRule="exact"/>
              <w:ind w:right="-72"/>
              <w:jc w:val="right"/>
              <w:rPr>
                <w:rFonts w:cs="Arial"/>
                <w:spacing w:val="-2"/>
                <w:sz w:val="16"/>
                <w:szCs w:val="16"/>
                <w:lang w:val="en-GB"/>
              </w:rPr>
            </w:pPr>
            <w:r>
              <w:rPr>
                <w:rFonts w:cs="Arial"/>
                <w:sz w:val="16"/>
                <w:szCs w:val="16"/>
                <w:lang w:val="en-GB"/>
              </w:rPr>
              <w:t>22,765,828</w:t>
            </w:r>
          </w:p>
        </w:tc>
      </w:tr>
      <w:tr w:rsidR="00BA1F76" w:rsidRPr="00CE5627" w14:paraId="7CC77802" w14:textId="77777777" w:rsidTr="00563489">
        <w:tc>
          <w:tcPr>
            <w:tcW w:w="4446" w:type="dxa"/>
            <w:shd w:val="clear" w:color="auto" w:fill="auto"/>
            <w:vAlign w:val="center"/>
          </w:tcPr>
          <w:p w14:paraId="2A800C7A" w14:textId="77777777" w:rsidR="00BA1F76" w:rsidRPr="00CE5627" w:rsidRDefault="00BA1F76" w:rsidP="00BA1F76">
            <w:pPr>
              <w:pStyle w:val="Header"/>
              <w:ind w:left="-95"/>
              <w:rPr>
                <w:rFonts w:eastAsia="Cordia New" w:cs="Arial"/>
                <w:sz w:val="16"/>
                <w:szCs w:val="16"/>
                <w:lang w:val="en-US" w:eastAsia="en-US"/>
              </w:rPr>
            </w:pPr>
          </w:p>
        </w:tc>
        <w:tc>
          <w:tcPr>
            <w:tcW w:w="1368" w:type="dxa"/>
            <w:tcBorders>
              <w:top w:val="single" w:sz="4" w:space="0" w:color="auto"/>
            </w:tcBorders>
            <w:shd w:val="clear" w:color="auto" w:fill="FAFAFA"/>
            <w:vAlign w:val="bottom"/>
          </w:tcPr>
          <w:p w14:paraId="0D6B7ADE" w14:textId="77777777" w:rsidR="00BA1F76" w:rsidRPr="00CE5627" w:rsidRDefault="00BA1F76" w:rsidP="00BA1F76">
            <w:pPr>
              <w:pStyle w:val="Header"/>
              <w:ind w:right="-72"/>
              <w:jc w:val="right"/>
              <w:rPr>
                <w:rFonts w:cs="Arial"/>
                <w:sz w:val="16"/>
                <w:szCs w:val="16"/>
                <w:lang w:val="en-GB"/>
              </w:rPr>
            </w:pPr>
          </w:p>
        </w:tc>
        <w:tc>
          <w:tcPr>
            <w:tcW w:w="1368" w:type="dxa"/>
            <w:tcBorders>
              <w:top w:val="single" w:sz="4" w:space="0" w:color="auto"/>
            </w:tcBorders>
            <w:shd w:val="clear" w:color="auto" w:fill="FAFAFA"/>
            <w:vAlign w:val="bottom"/>
          </w:tcPr>
          <w:p w14:paraId="6F554241" w14:textId="77777777" w:rsidR="00BA1F76" w:rsidRPr="00CE5627" w:rsidRDefault="00BA1F76" w:rsidP="00BA1F76">
            <w:pPr>
              <w:pStyle w:val="Header"/>
              <w:ind w:right="-72"/>
              <w:jc w:val="right"/>
              <w:rPr>
                <w:rFonts w:cs="Arial"/>
                <w:sz w:val="16"/>
                <w:szCs w:val="16"/>
                <w:lang w:val="en-GB"/>
              </w:rPr>
            </w:pPr>
          </w:p>
        </w:tc>
        <w:tc>
          <w:tcPr>
            <w:tcW w:w="1368" w:type="dxa"/>
            <w:tcBorders>
              <w:top w:val="single" w:sz="4" w:space="0" w:color="auto"/>
            </w:tcBorders>
            <w:shd w:val="clear" w:color="auto" w:fill="FAFAFA"/>
          </w:tcPr>
          <w:p w14:paraId="34DBACE1" w14:textId="77777777" w:rsidR="00BA1F76" w:rsidRPr="00CE5627" w:rsidRDefault="00BA1F76" w:rsidP="00BA1F76">
            <w:pPr>
              <w:pStyle w:val="Header"/>
              <w:ind w:right="-72"/>
              <w:jc w:val="right"/>
              <w:rPr>
                <w:rFonts w:cs="Arial"/>
                <w:sz w:val="16"/>
                <w:szCs w:val="16"/>
                <w:lang w:val="en-GB"/>
              </w:rPr>
            </w:pPr>
          </w:p>
        </w:tc>
        <w:tc>
          <w:tcPr>
            <w:tcW w:w="1368" w:type="dxa"/>
            <w:tcBorders>
              <w:top w:val="single" w:sz="4" w:space="0" w:color="auto"/>
            </w:tcBorders>
            <w:shd w:val="clear" w:color="auto" w:fill="FAFAFA"/>
          </w:tcPr>
          <w:p w14:paraId="6A83F18D" w14:textId="77777777" w:rsidR="00BA1F76" w:rsidRPr="00CE5627" w:rsidRDefault="00BA1F76" w:rsidP="00BA1F76">
            <w:pPr>
              <w:pStyle w:val="Header"/>
              <w:ind w:right="-72"/>
              <w:jc w:val="right"/>
              <w:rPr>
                <w:rFonts w:cs="Arial"/>
                <w:sz w:val="16"/>
                <w:szCs w:val="16"/>
                <w:lang w:val="en-GB"/>
              </w:rPr>
            </w:pPr>
          </w:p>
        </w:tc>
        <w:tc>
          <w:tcPr>
            <w:tcW w:w="1368" w:type="dxa"/>
            <w:tcBorders>
              <w:top w:val="single" w:sz="4" w:space="0" w:color="auto"/>
            </w:tcBorders>
            <w:shd w:val="clear" w:color="auto" w:fill="FAFAFA"/>
          </w:tcPr>
          <w:p w14:paraId="62D6A8CE" w14:textId="77777777" w:rsidR="00BA1F76" w:rsidRPr="00CE5627" w:rsidRDefault="00BA1F76" w:rsidP="00BA1F76">
            <w:pPr>
              <w:pStyle w:val="Header"/>
              <w:ind w:right="-72"/>
              <w:jc w:val="right"/>
              <w:rPr>
                <w:rFonts w:cs="Arial"/>
                <w:sz w:val="16"/>
                <w:szCs w:val="16"/>
                <w:lang w:val="en-GB"/>
              </w:rPr>
            </w:pPr>
          </w:p>
        </w:tc>
        <w:tc>
          <w:tcPr>
            <w:tcW w:w="1368" w:type="dxa"/>
            <w:tcBorders>
              <w:top w:val="single" w:sz="4" w:space="0" w:color="auto"/>
            </w:tcBorders>
            <w:shd w:val="clear" w:color="auto" w:fill="FAFAFA"/>
          </w:tcPr>
          <w:p w14:paraId="6016C6F8" w14:textId="77777777" w:rsidR="00BA1F76" w:rsidRPr="00CE5627" w:rsidRDefault="00BA1F76" w:rsidP="00BA1F76">
            <w:pPr>
              <w:pStyle w:val="Header"/>
              <w:ind w:right="-72"/>
              <w:jc w:val="right"/>
              <w:rPr>
                <w:rFonts w:cs="Arial"/>
                <w:sz w:val="16"/>
                <w:szCs w:val="16"/>
                <w:lang w:val="en-GB"/>
              </w:rPr>
            </w:pPr>
          </w:p>
        </w:tc>
        <w:tc>
          <w:tcPr>
            <w:tcW w:w="1368" w:type="dxa"/>
            <w:tcBorders>
              <w:top w:val="single" w:sz="4" w:space="0" w:color="auto"/>
            </w:tcBorders>
            <w:shd w:val="clear" w:color="auto" w:fill="FAFAFA"/>
          </w:tcPr>
          <w:p w14:paraId="64DBF3A7" w14:textId="77777777" w:rsidR="00BA1F76" w:rsidRPr="00CE5627" w:rsidRDefault="00BA1F76" w:rsidP="00BA1F76">
            <w:pPr>
              <w:pStyle w:val="Header"/>
              <w:ind w:right="-72"/>
              <w:jc w:val="right"/>
              <w:rPr>
                <w:rFonts w:cs="Arial"/>
                <w:sz w:val="16"/>
                <w:szCs w:val="16"/>
                <w:lang w:val="en-GB"/>
              </w:rPr>
            </w:pPr>
          </w:p>
        </w:tc>
        <w:tc>
          <w:tcPr>
            <w:tcW w:w="1368" w:type="dxa"/>
            <w:tcBorders>
              <w:top w:val="single" w:sz="4" w:space="0" w:color="auto"/>
            </w:tcBorders>
            <w:shd w:val="clear" w:color="auto" w:fill="FAFAFA"/>
            <w:vAlign w:val="bottom"/>
          </w:tcPr>
          <w:p w14:paraId="651F4C85" w14:textId="77777777" w:rsidR="00BA1F76" w:rsidRPr="00CE5627" w:rsidRDefault="00BA1F76" w:rsidP="00BA1F76">
            <w:pPr>
              <w:pStyle w:val="Header"/>
              <w:ind w:right="-72"/>
              <w:jc w:val="right"/>
              <w:rPr>
                <w:rFonts w:cs="Arial"/>
                <w:sz w:val="16"/>
                <w:szCs w:val="16"/>
                <w:lang w:val="en-GB"/>
              </w:rPr>
            </w:pPr>
          </w:p>
        </w:tc>
      </w:tr>
      <w:tr w:rsidR="00BA1F76" w:rsidRPr="00CE5627" w14:paraId="0E0DAFE0" w14:textId="77777777" w:rsidTr="004611CA">
        <w:tc>
          <w:tcPr>
            <w:tcW w:w="4446" w:type="dxa"/>
            <w:vAlign w:val="center"/>
          </w:tcPr>
          <w:p w14:paraId="0B53E1EF" w14:textId="77777777" w:rsidR="00BA1F76" w:rsidRPr="00CE5627" w:rsidRDefault="00BA1F76" w:rsidP="00BA1F76">
            <w:pPr>
              <w:pStyle w:val="Header"/>
              <w:spacing w:line="180" w:lineRule="exact"/>
              <w:ind w:left="-95"/>
              <w:rPr>
                <w:rFonts w:cs="Arial"/>
                <w:sz w:val="16"/>
                <w:szCs w:val="16"/>
              </w:rPr>
            </w:pPr>
            <w:r w:rsidRPr="00CE5627">
              <w:rPr>
                <w:rFonts w:cs="Arial"/>
                <w:sz w:val="16"/>
                <w:szCs w:val="16"/>
              </w:rPr>
              <w:t xml:space="preserve">At </w:t>
            </w:r>
            <w:r w:rsidRPr="00CE5627">
              <w:rPr>
                <w:rFonts w:cs="Arial"/>
                <w:sz w:val="16"/>
                <w:szCs w:val="16"/>
                <w:lang w:val="en-GB"/>
              </w:rPr>
              <w:t>1</w:t>
            </w:r>
            <w:r w:rsidRPr="00CE5627">
              <w:rPr>
                <w:rFonts w:cs="Arial"/>
                <w:sz w:val="16"/>
                <w:szCs w:val="16"/>
              </w:rPr>
              <w:t xml:space="preserve"> January </w:t>
            </w:r>
            <w:r w:rsidRPr="00CE5627">
              <w:rPr>
                <w:rFonts w:cs="Arial"/>
                <w:sz w:val="16"/>
                <w:szCs w:val="16"/>
                <w:lang w:val="en-GB"/>
              </w:rPr>
              <w:t>2020</w:t>
            </w:r>
          </w:p>
        </w:tc>
        <w:tc>
          <w:tcPr>
            <w:tcW w:w="1368" w:type="dxa"/>
            <w:shd w:val="clear" w:color="auto" w:fill="FAFAFA"/>
            <w:vAlign w:val="bottom"/>
          </w:tcPr>
          <w:p w14:paraId="2C0F5562" w14:textId="4677FDFD"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(972,058,603)</w:t>
            </w:r>
          </w:p>
        </w:tc>
        <w:tc>
          <w:tcPr>
            <w:tcW w:w="1368" w:type="dxa"/>
            <w:shd w:val="clear" w:color="auto" w:fill="FAFAFA"/>
            <w:vAlign w:val="bottom"/>
          </w:tcPr>
          <w:p w14:paraId="634B55FC" w14:textId="0457A21D"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(95,644,469)</w:t>
            </w:r>
          </w:p>
        </w:tc>
        <w:tc>
          <w:tcPr>
            <w:tcW w:w="1368" w:type="dxa"/>
            <w:shd w:val="clear" w:color="auto" w:fill="FAFAFA"/>
          </w:tcPr>
          <w:p w14:paraId="5C2E8607" w14:textId="30F2E5CA"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(11,293,374)</w:t>
            </w:r>
          </w:p>
        </w:tc>
        <w:tc>
          <w:tcPr>
            <w:tcW w:w="1368" w:type="dxa"/>
            <w:shd w:val="clear" w:color="auto" w:fill="FAFAFA"/>
          </w:tcPr>
          <w:p w14:paraId="7FD8A071" w14:textId="4C807456" w:rsidR="00BA1F76" w:rsidRPr="00CE5627" w:rsidRDefault="00BA1F76" w:rsidP="00BA1F76">
            <w:pPr>
              <w:pStyle w:val="Header"/>
              <w:spacing w:line="180" w:lineRule="exact"/>
              <w:ind w:right="-72"/>
              <w:jc w:val="right"/>
              <w:rPr>
                <w:rFonts w:cs="Arial"/>
                <w:sz w:val="16"/>
                <w:szCs w:val="16"/>
                <w:lang w:val="en-GB"/>
              </w:rPr>
            </w:pPr>
            <w:r>
              <w:rPr>
                <w:rFonts w:cs="Arial"/>
                <w:sz w:val="16"/>
                <w:szCs w:val="16"/>
                <w:lang w:val="en-GB"/>
              </w:rPr>
              <w:t>10,293,52</w:t>
            </w:r>
            <w:r w:rsidR="003C7744">
              <w:rPr>
                <w:rFonts w:cs="Arial"/>
                <w:sz w:val="16"/>
                <w:szCs w:val="16"/>
                <w:lang w:val="en-GB"/>
              </w:rPr>
              <w:t>4</w:t>
            </w:r>
          </w:p>
        </w:tc>
        <w:tc>
          <w:tcPr>
            <w:tcW w:w="1368" w:type="dxa"/>
            <w:shd w:val="clear" w:color="auto" w:fill="FAFAFA"/>
          </w:tcPr>
          <w:p w14:paraId="34901074" w14:textId="78C51E8E"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(160,137,764)</w:t>
            </w:r>
          </w:p>
        </w:tc>
        <w:tc>
          <w:tcPr>
            <w:tcW w:w="1368" w:type="dxa"/>
            <w:shd w:val="clear" w:color="auto" w:fill="FAFAFA"/>
          </w:tcPr>
          <w:p w14:paraId="15D4004B" w14:textId="3D322133"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8,916,469</w:t>
            </w:r>
          </w:p>
        </w:tc>
        <w:tc>
          <w:tcPr>
            <w:tcW w:w="1368" w:type="dxa"/>
            <w:shd w:val="clear" w:color="auto" w:fill="FAFAFA"/>
          </w:tcPr>
          <w:p w14:paraId="011C0209" w14:textId="473085DB"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(43,018,319)</w:t>
            </w:r>
          </w:p>
        </w:tc>
        <w:tc>
          <w:tcPr>
            <w:tcW w:w="1368" w:type="dxa"/>
            <w:shd w:val="clear" w:color="auto" w:fill="FAFAFA"/>
            <w:vAlign w:val="bottom"/>
          </w:tcPr>
          <w:p w14:paraId="2A86BD02" w14:textId="7CE7264D"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r>
              <w:rPr>
                <w:rFonts w:cs="Arial"/>
                <w:sz w:val="16"/>
                <w:szCs w:val="16"/>
                <w:lang w:val="en-GB"/>
              </w:rPr>
              <w:t>1,262,942,536</w:t>
            </w:r>
            <w:r w:rsidRPr="00CE5627">
              <w:rPr>
                <w:rFonts w:cs="Arial"/>
                <w:sz w:val="16"/>
                <w:szCs w:val="16"/>
                <w:lang w:val="en-GB"/>
              </w:rPr>
              <w:t>)</w:t>
            </w:r>
          </w:p>
        </w:tc>
      </w:tr>
      <w:tr w:rsidR="00BA1F76" w:rsidRPr="00CE5627" w14:paraId="34C4BAAC" w14:textId="77777777" w:rsidTr="003B04C9">
        <w:tc>
          <w:tcPr>
            <w:tcW w:w="4446" w:type="dxa"/>
            <w:vAlign w:val="center"/>
          </w:tcPr>
          <w:p w14:paraId="39624EE5" w14:textId="77777777" w:rsidR="00BA1F76" w:rsidRPr="00CE5627" w:rsidRDefault="00BA1F76" w:rsidP="00BA1F76">
            <w:pPr>
              <w:pStyle w:val="Header"/>
              <w:spacing w:line="180" w:lineRule="exact"/>
              <w:ind w:left="-95"/>
              <w:rPr>
                <w:rFonts w:cs="Arial"/>
                <w:sz w:val="16"/>
                <w:szCs w:val="16"/>
                <w:cs/>
              </w:rPr>
            </w:pPr>
            <w:r w:rsidRPr="00CE5627">
              <w:rPr>
                <w:rFonts w:cs="Arial"/>
                <w:sz w:val="16"/>
                <w:szCs w:val="16"/>
              </w:rPr>
              <w:t>Increase/(decrease) to profit or loss</w:t>
            </w:r>
          </w:p>
        </w:tc>
        <w:tc>
          <w:tcPr>
            <w:tcW w:w="1368" w:type="dxa"/>
            <w:shd w:val="clear" w:color="auto" w:fill="FAFAFA"/>
            <w:vAlign w:val="bottom"/>
          </w:tcPr>
          <w:p w14:paraId="0B7984C8" w14:textId="08892ABF" w:rsidR="00BA1F76" w:rsidRPr="00CE5627" w:rsidRDefault="00BA1F76" w:rsidP="00BA1F76">
            <w:pPr>
              <w:pStyle w:val="Header"/>
              <w:spacing w:line="180" w:lineRule="exact"/>
              <w:ind w:right="-72"/>
              <w:jc w:val="right"/>
              <w:rPr>
                <w:rFonts w:cs="Arial"/>
                <w:sz w:val="16"/>
                <w:szCs w:val="16"/>
                <w:cs/>
                <w:lang w:val="en-GB"/>
              </w:rPr>
            </w:pPr>
            <w:r w:rsidRPr="00CE5627">
              <w:rPr>
                <w:rFonts w:cs="Arial"/>
                <w:sz w:val="16"/>
                <w:szCs w:val="16"/>
                <w:lang w:val="en-GB"/>
              </w:rPr>
              <w:t>41,436,247</w:t>
            </w:r>
          </w:p>
        </w:tc>
        <w:tc>
          <w:tcPr>
            <w:tcW w:w="1368" w:type="dxa"/>
            <w:shd w:val="clear" w:color="auto" w:fill="FAFAFA"/>
            <w:vAlign w:val="bottom"/>
          </w:tcPr>
          <w:p w14:paraId="4FE79B1C" w14:textId="3BCD3F31" w:rsidR="00BA1F76" w:rsidRPr="00CE5627" w:rsidRDefault="00BA1F76" w:rsidP="00BA1F76">
            <w:pPr>
              <w:pStyle w:val="Header"/>
              <w:spacing w:line="180" w:lineRule="exact"/>
              <w:ind w:right="-72"/>
              <w:jc w:val="right"/>
              <w:rPr>
                <w:rFonts w:cs="Arial"/>
                <w:sz w:val="16"/>
                <w:szCs w:val="16"/>
                <w:lang w:val="en-GB"/>
              </w:rPr>
            </w:pPr>
            <w:r w:rsidRPr="00110205">
              <w:rPr>
                <w:rFonts w:cs="Arial"/>
                <w:sz w:val="16"/>
                <w:szCs w:val="16"/>
                <w:lang w:val="en-GB"/>
              </w:rPr>
              <w:t>13,349,671</w:t>
            </w:r>
          </w:p>
        </w:tc>
        <w:tc>
          <w:tcPr>
            <w:tcW w:w="1368" w:type="dxa"/>
            <w:shd w:val="clear" w:color="auto" w:fill="FAFAFA"/>
            <w:vAlign w:val="bottom"/>
          </w:tcPr>
          <w:p w14:paraId="033672B1" w14:textId="6910B3F4"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8,300,963</w:t>
            </w:r>
          </w:p>
        </w:tc>
        <w:tc>
          <w:tcPr>
            <w:tcW w:w="1368" w:type="dxa"/>
            <w:shd w:val="clear" w:color="auto" w:fill="FAFAFA"/>
            <w:vAlign w:val="bottom"/>
          </w:tcPr>
          <w:p w14:paraId="5ADAAAE5" w14:textId="40D49765"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4,759,052</w:t>
            </w:r>
          </w:p>
        </w:tc>
        <w:tc>
          <w:tcPr>
            <w:tcW w:w="1368" w:type="dxa"/>
            <w:shd w:val="clear" w:color="auto" w:fill="FAFAFA"/>
            <w:vAlign w:val="bottom"/>
          </w:tcPr>
          <w:p w14:paraId="11DAEEAF" w14:textId="1E8832A4" w:rsidR="00BA1F76" w:rsidRPr="00CE5627" w:rsidRDefault="00BA1F76" w:rsidP="00BA1F76">
            <w:pPr>
              <w:pStyle w:val="Header"/>
              <w:spacing w:line="180" w:lineRule="exact"/>
              <w:ind w:right="-72"/>
              <w:jc w:val="right"/>
              <w:rPr>
                <w:rFonts w:cs="Arial"/>
                <w:sz w:val="16"/>
                <w:szCs w:val="16"/>
                <w:lang w:val="en-GB"/>
              </w:rPr>
            </w:pPr>
            <w:r w:rsidRPr="00110205">
              <w:rPr>
                <w:rFonts w:cs="Arial"/>
                <w:sz w:val="16"/>
                <w:szCs w:val="16"/>
                <w:lang w:val="en-GB"/>
              </w:rPr>
              <w:t>(2,709,867)</w:t>
            </w:r>
          </w:p>
        </w:tc>
        <w:tc>
          <w:tcPr>
            <w:tcW w:w="1368" w:type="dxa"/>
            <w:shd w:val="clear" w:color="auto" w:fill="FAFAFA"/>
            <w:vAlign w:val="bottom"/>
          </w:tcPr>
          <w:p w14:paraId="170371BD" w14:textId="094E6B65" w:rsidR="00BA1F76" w:rsidRPr="00CE5627" w:rsidRDefault="00BA1F76" w:rsidP="00BA1F76">
            <w:pPr>
              <w:pStyle w:val="Header"/>
              <w:spacing w:line="180" w:lineRule="exact"/>
              <w:ind w:right="-72"/>
              <w:jc w:val="right"/>
              <w:rPr>
                <w:rFonts w:cs="Arial"/>
                <w:sz w:val="16"/>
                <w:szCs w:val="16"/>
                <w:lang w:val="en-GB"/>
              </w:rPr>
            </w:pPr>
            <w:r w:rsidRPr="00110205">
              <w:rPr>
                <w:rFonts w:cs="Arial"/>
                <w:sz w:val="16"/>
                <w:szCs w:val="16"/>
                <w:lang w:val="en-GB"/>
              </w:rPr>
              <w:t>(18,957,314)</w:t>
            </w:r>
          </w:p>
        </w:tc>
        <w:tc>
          <w:tcPr>
            <w:tcW w:w="1368" w:type="dxa"/>
            <w:shd w:val="clear" w:color="auto" w:fill="FAFAFA"/>
            <w:vAlign w:val="bottom"/>
          </w:tcPr>
          <w:p w14:paraId="7A2F220B" w14:textId="36C0CBEB"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7D39FDA6" w14:textId="2C87DD91" w:rsidR="00BA1F76" w:rsidRPr="00CE5627" w:rsidRDefault="00BA1F76" w:rsidP="00BA1F76">
            <w:pPr>
              <w:pStyle w:val="Header"/>
              <w:spacing w:line="180" w:lineRule="exact"/>
              <w:ind w:right="-72"/>
              <w:jc w:val="right"/>
              <w:rPr>
                <w:rFonts w:cs="Arial"/>
                <w:sz w:val="16"/>
                <w:szCs w:val="16"/>
                <w:lang w:val="en-GB"/>
              </w:rPr>
            </w:pPr>
            <w:r w:rsidRPr="00110205">
              <w:rPr>
                <w:rFonts w:cs="Arial"/>
                <w:sz w:val="16"/>
                <w:szCs w:val="16"/>
                <w:lang w:val="en-GB"/>
              </w:rPr>
              <w:t>46,178,752</w:t>
            </w:r>
          </w:p>
        </w:tc>
      </w:tr>
      <w:tr w:rsidR="00BA1F76" w:rsidRPr="00CE5627" w14:paraId="31F54C6B" w14:textId="77777777" w:rsidTr="003B04C9">
        <w:tc>
          <w:tcPr>
            <w:tcW w:w="4446" w:type="dxa"/>
            <w:vAlign w:val="center"/>
          </w:tcPr>
          <w:p w14:paraId="7A3A2B94" w14:textId="0C9633ED" w:rsidR="00BA1F76" w:rsidRPr="00CE5627" w:rsidRDefault="00BA1F76" w:rsidP="00BA1F76">
            <w:pPr>
              <w:pStyle w:val="Header"/>
              <w:spacing w:line="180" w:lineRule="exact"/>
              <w:ind w:left="-95"/>
              <w:rPr>
                <w:rFonts w:eastAsia="Cordia New" w:cs="Arial"/>
                <w:sz w:val="16"/>
                <w:szCs w:val="16"/>
                <w:lang w:val="en-US" w:eastAsia="en-US"/>
              </w:rPr>
            </w:pPr>
            <w:r>
              <w:rPr>
                <w:rFonts w:cs="Arial"/>
                <w:sz w:val="16"/>
                <w:szCs w:val="16"/>
                <w:lang w:val="en-US"/>
              </w:rPr>
              <w:t>In</w:t>
            </w:r>
            <w:r w:rsidRPr="00CE5627">
              <w:rPr>
                <w:rFonts w:cs="Arial"/>
                <w:sz w:val="16"/>
                <w:szCs w:val="16"/>
              </w:rPr>
              <w:t xml:space="preserve">crease </w:t>
            </w:r>
            <w:r w:rsidRPr="00CE5627">
              <w:rPr>
                <w:rFonts w:eastAsia="Cordia New" w:cs="Arial"/>
                <w:sz w:val="16"/>
                <w:szCs w:val="16"/>
                <w:lang w:val="en-US" w:eastAsia="en-US"/>
              </w:rPr>
              <w:t>to other comprehensive income</w:t>
            </w:r>
          </w:p>
        </w:tc>
        <w:tc>
          <w:tcPr>
            <w:tcW w:w="1368" w:type="dxa"/>
            <w:shd w:val="clear" w:color="auto" w:fill="FAFAFA"/>
            <w:vAlign w:val="bottom"/>
          </w:tcPr>
          <w:p w14:paraId="24A6B777" w14:textId="1D5BC220"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2AD91CE2" w14:textId="6433119A"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6635DCF8" w14:textId="163721D5"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3B6B1240" w14:textId="0D6E9F44" w:rsidR="00BA1F76" w:rsidRPr="00CE5627" w:rsidRDefault="00BA1F76" w:rsidP="00BA1F76">
            <w:pPr>
              <w:pStyle w:val="Header"/>
              <w:spacing w:line="180" w:lineRule="exact"/>
              <w:ind w:right="-72"/>
              <w:jc w:val="right"/>
              <w:rPr>
                <w:rFonts w:cs="Arial"/>
                <w:sz w:val="16"/>
                <w:szCs w:val="16"/>
                <w:lang w:val="en-GB"/>
              </w:rPr>
            </w:pPr>
            <w:r>
              <w:rPr>
                <w:rFonts w:cs="Arial"/>
                <w:sz w:val="16"/>
                <w:szCs w:val="16"/>
                <w:lang w:val="en-GB"/>
              </w:rPr>
              <w:t>(15,052,576)</w:t>
            </w:r>
          </w:p>
        </w:tc>
        <w:tc>
          <w:tcPr>
            <w:tcW w:w="1368" w:type="dxa"/>
            <w:shd w:val="clear" w:color="auto" w:fill="FAFAFA"/>
            <w:vAlign w:val="bottom"/>
          </w:tcPr>
          <w:p w14:paraId="15A7FA45" w14:textId="07DE3C97"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6838D473" w14:textId="73C7207A"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673B2022" w14:textId="3935EE4B"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624CA8D1" w14:textId="0C6CF2B1" w:rsidR="00BA1F76" w:rsidRPr="00CE5627" w:rsidRDefault="00BA1F76" w:rsidP="00BA1F76">
            <w:pPr>
              <w:pStyle w:val="Header"/>
              <w:spacing w:line="180" w:lineRule="exact"/>
              <w:ind w:right="-72"/>
              <w:jc w:val="right"/>
              <w:rPr>
                <w:rFonts w:cs="Arial"/>
                <w:sz w:val="16"/>
                <w:szCs w:val="16"/>
                <w:lang w:val="en-GB"/>
              </w:rPr>
            </w:pPr>
            <w:r>
              <w:rPr>
                <w:rFonts w:cs="Arial"/>
                <w:sz w:val="16"/>
                <w:szCs w:val="16"/>
                <w:lang w:val="en-GB"/>
              </w:rPr>
              <w:t>(15,052,576)</w:t>
            </w:r>
          </w:p>
        </w:tc>
      </w:tr>
      <w:tr w:rsidR="00BA1F76" w:rsidRPr="00CE5627" w14:paraId="0CD61ACA" w14:textId="77777777" w:rsidTr="003B04C9">
        <w:tc>
          <w:tcPr>
            <w:tcW w:w="4446" w:type="dxa"/>
            <w:vAlign w:val="center"/>
          </w:tcPr>
          <w:p w14:paraId="2002F08C" w14:textId="1FF33DE7" w:rsidR="00BA1F76" w:rsidRPr="00B10440" w:rsidRDefault="00BA1F76" w:rsidP="00BA1F76">
            <w:pPr>
              <w:pStyle w:val="Header"/>
              <w:spacing w:line="180" w:lineRule="exact"/>
              <w:ind w:left="-95"/>
              <w:rPr>
                <w:rFonts w:eastAsia="Cordia New" w:cs="Arial"/>
                <w:sz w:val="16"/>
                <w:szCs w:val="16"/>
                <w:lang w:val="en-US" w:eastAsia="en-US"/>
              </w:rPr>
            </w:pPr>
            <w:r w:rsidRPr="00B10440">
              <w:rPr>
                <w:rFonts w:eastAsia="Cordia New" w:cs="Arial"/>
                <w:sz w:val="16"/>
                <w:szCs w:val="16"/>
                <w:lang w:val="en-US" w:eastAsia="en-US"/>
              </w:rPr>
              <w:t>Transfer to liabilities related to assets held for sale</w:t>
            </w:r>
          </w:p>
        </w:tc>
        <w:tc>
          <w:tcPr>
            <w:tcW w:w="1368" w:type="dxa"/>
            <w:shd w:val="clear" w:color="auto" w:fill="FAFAFA"/>
            <w:vAlign w:val="bottom"/>
          </w:tcPr>
          <w:p w14:paraId="2BD2FC28" w14:textId="65038464"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141,869,070</w:t>
            </w:r>
          </w:p>
        </w:tc>
        <w:tc>
          <w:tcPr>
            <w:tcW w:w="1368" w:type="dxa"/>
            <w:shd w:val="clear" w:color="auto" w:fill="FAFAFA"/>
            <w:vAlign w:val="bottom"/>
          </w:tcPr>
          <w:p w14:paraId="58206771" w14:textId="52FAE5AA"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6E2D3CE1" w14:textId="7E4995D4"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588573FB" w14:textId="6805D582"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12BF41EC" w14:textId="29DF693A"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4E50B720" w14:textId="7AD49D79"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098E2FE7" w14:textId="49AA2F21"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shd w:val="clear" w:color="auto" w:fill="FAFAFA"/>
            <w:vAlign w:val="bottom"/>
          </w:tcPr>
          <w:p w14:paraId="2ED06C43" w14:textId="193D465D"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 xml:space="preserve">141,869,070 </w:t>
            </w:r>
          </w:p>
        </w:tc>
      </w:tr>
      <w:tr w:rsidR="00BA1F76" w:rsidRPr="00CE5627" w14:paraId="53B5F53F" w14:textId="77777777" w:rsidTr="004611CA">
        <w:tc>
          <w:tcPr>
            <w:tcW w:w="4446" w:type="dxa"/>
            <w:vAlign w:val="center"/>
          </w:tcPr>
          <w:p w14:paraId="2A816D54" w14:textId="77777777" w:rsidR="00BA1F76" w:rsidRPr="00B10440" w:rsidRDefault="00BA1F76" w:rsidP="00BA1F76">
            <w:pPr>
              <w:pStyle w:val="Header"/>
              <w:spacing w:line="180" w:lineRule="exact"/>
              <w:ind w:left="-95"/>
              <w:rPr>
                <w:rFonts w:eastAsia="Cordia New" w:cs="Arial"/>
                <w:sz w:val="16"/>
                <w:szCs w:val="16"/>
                <w:lang w:val="en-US" w:eastAsia="en-US"/>
              </w:rPr>
            </w:pPr>
            <w:r w:rsidRPr="00B10440">
              <w:rPr>
                <w:rFonts w:eastAsia="Cordia New" w:cs="Arial"/>
                <w:sz w:val="16"/>
                <w:szCs w:val="16"/>
                <w:lang w:val="en-US" w:eastAsia="en-US"/>
              </w:rPr>
              <w:t>Currency translation differences</w:t>
            </w:r>
          </w:p>
        </w:tc>
        <w:tc>
          <w:tcPr>
            <w:tcW w:w="1368" w:type="dxa"/>
            <w:tcBorders>
              <w:bottom w:val="single" w:sz="4" w:space="0" w:color="auto"/>
            </w:tcBorders>
            <w:shd w:val="clear" w:color="auto" w:fill="FAFAFA"/>
            <w:vAlign w:val="bottom"/>
          </w:tcPr>
          <w:p w14:paraId="424BFBCB" w14:textId="20DEEEB7"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2,079,990</w:t>
            </w:r>
          </w:p>
        </w:tc>
        <w:tc>
          <w:tcPr>
            <w:tcW w:w="1368" w:type="dxa"/>
            <w:tcBorders>
              <w:bottom w:val="single" w:sz="4" w:space="0" w:color="auto"/>
            </w:tcBorders>
            <w:shd w:val="clear" w:color="auto" w:fill="FAFAFA"/>
            <w:vAlign w:val="bottom"/>
          </w:tcPr>
          <w:p w14:paraId="78077123" w14:textId="2378A146"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5,878,656</w:t>
            </w:r>
          </w:p>
        </w:tc>
        <w:tc>
          <w:tcPr>
            <w:tcW w:w="1368" w:type="dxa"/>
            <w:tcBorders>
              <w:bottom w:val="single" w:sz="4" w:space="0" w:color="auto"/>
            </w:tcBorders>
            <w:shd w:val="clear" w:color="auto" w:fill="FAFAFA"/>
            <w:vAlign w:val="bottom"/>
          </w:tcPr>
          <w:p w14:paraId="508C361D" w14:textId="6C8BA0BA"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tcBorders>
              <w:bottom w:val="single" w:sz="4" w:space="0" w:color="auto"/>
            </w:tcBorders>
            <w:shd w:val="clear" w:color="auto" w:fill="FAFAFA"/>
            <w:vAlign w:val="bottom"/>
          </w:tcPr>
          <w:p w14:paraId="2E04CDAE" w14:textId="43A1E001"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w:t>
            </w:r>
          </w:p>
        </w:tc>
        <w:tc>
          <w:tcPr>
            <w:tcW w:w="1368" w:type="dxa"/>
            <w:tcBorders>
              <w:bottom w:val="single" w:sz="4" w:space="0" w:color="auto"/>
            </w:tcBorders>
            <w:shd w:val="clear" w:color="auto" w:fill="FAFAFA"/>
            <w:vAlign w:val="bottom"/>
          </w:tcPr>
          <w:p w14:paraId="09534935" w14:textId="341B5783"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157</w:t>
            </w:r>
          </w:p>
        </w:tc>
        <w:tc>
          <w:tcPr>
            <w:tcW w:w="1368" w:type="dxa"/>
            <w:tcBorders>
              <w:bottom w:val="single" w:sz="4" w:space="0" w:color="auto"/>
            </w:tcBorders>
            <w:shd w:val="clear" w:color="auto" w:fill="FAFAFA"/>
            <w:vAlign w:val="bottom"/>
          </w:tcPr>
          <w:p w14:paraId="5B2C242F" w14:textId="21E3D17D"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(250,310)</w:t>
            </w:r>
          </w:p>
        </w:tc>
        <w:tc>
          <w:tcPr>
            <w:tcW w:w="1368" w:type="dxa"/>
            <w:tcBorders>
              <w:bottom w:val="single" w:sz="4" w:space="0" w:color="auto"/>
            </w:tcBorders>
            <w:shd w:val="clear" w:color="auto" w:fill="FAFAFA"/>
            <w:vAlign w:val="bottom"/>
          </w:tcPr>
          <w:p w14:paraId="4775062D" w14:textId="3BE8676D"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(291,220)</w:t>
            </w:r>
          </w:p>
        </w:tc>
        <w:tc>
          <w:tcPr>
            <w:tcW w:w="1368" w:type="dxa"/>
            <w:tcBorders>
              <w:bottom w:val="single" w:sz="4" w:space="0" w:color="auto"/>
            </w:tcBorders>
            <w:shd w:val="clear" w:color="auto" w:fill="FAFAFA"/>
            <w:vAlign w:val="bottom"/>
          </w:tcPr>
          <w:p w14:paraId="6F7AC3C9" w14:textId="5DD49138" w:rsidR="00BA1F76" w:rsidRPr="00CE5627" w:rsidRDefault="00BA1F76" w:rsidP="00BA1F76">
            <w:pPr>
              <w:pStyle w:val="Header"/>
              <w:spacing w:line="180" w:lineRule="exact"/>
              <w:ind w:right="-72"/>
              <w:jc w:val="right"/>
              <w:rPr>
                <w:rFonts w:cs="Arial"/>
                <w:sz w:val="16"/>
                <w:szCs w:val="16"/>
                <w:lang w:val="en-GB"/>
              </w:rPr>
            </w:pPr>
            <w:r w:rsidRPr="00CE5627">
              <w:rPr>
                <w:rFonts w:cs="Arial"/>
                <w:sz w:val="16"/>
                <w:szCs w:val="16"/>
                <w:lang w:val="en-GB"/>
              </w:rPr>
              <w:t xml:space="preserve">7,417,273 </w:t>
            </w:r>
          </w:p>
        </w:tc>
      </w:tr>
      <w:tr w:rsidR="00BA1F76" w:rsidRPr="00CE5627" w14:paraId="25F1772A" w14:textId="77777777" w:rsidTr="004611CA">
        <w:tc>
          <w:tcPr>
            <w:tcW w:w="4446" w:type="dxa"/>
            <w:vAlign w:val="center"/>
          </w:tcPr>
          <w:p w14:paraId="068E5C37" w14:textId="77777777" w:rsidR="00BA1F76" w:rsidRPr="00CE5627" w:rsidRDefault="00BA1F76" w:rsidP="00BA1F76">
            <w:pPr>
              <w:suppressAutoHyphens/>
              <w:ind w:left="-95"/>
              <w:jc w:val="both"/>
              <w:rPr>
                <w:rFonts w:ascii="Arial" w:hAnsi="Arial" w:cs="Arial"/>
                <w:color w:val="auto"/>
                <w:spacing w:val="-2"/>
                <w:sz w:val="16"/>
                <w:szCs w:val="16"/>
              </w:rPr>
            </w:pPr>
          </w:p>
        </w:tc>
        <w:tc>
          <w:tcPr>
            <w:tcW w:w="1368" w:type="dxa"/>
            <w:tcBorders>
              <w:top w:val="single" w:sz="4" w:space="0" w:color="auto"/>
            </w:tcBorders>
            <w:shd w:val="clear" w:color="auto" w:fill="FAFAFA"/>
            <w:vAlign w:val="bottom"/>
          </w:tcPr>
          <w:p w14:paraId="1E7453CB" w14:textId="77777777" w:rsidR="00BA1F76" w:rsidRPr="00CE5627" w:rsidRDefault="00BA1F76" w:rsidP="00BA1F76">
            <w:pPr>
              <w:pStyle w:val="Header"/>
              <w:ind w:right="-72"/>
              <w:jc w:val="right"/>
              <w:rPr>
                <w:rFonts w:cs="Arial"/>
                <w:sz w:val="16"/>
                <w:szCs w:val="16"/>
                <w:lang w:val="en-GB"/>
              </w:rPr>
            </w:pPr>
          </w:p>
        </w:tc>
        <w:tc>
          <w:tcPr>
            <w:tcW w:w="1368" w:type="dxa"/>
            <w:tcBorders>
              <w:top w:val="single" w:sz="4" w:space="0" w:color="auto"/>
            </w:tcBorders>
            <w:shd w:val="clear" w:color="auto" w:fill="FAFAFA"/>
            <w:vAlign w:val="bottom"/>
          </w:tcPr>
          <w:p w14:paraId="6FBF53DB" w14:textId="77777777" w:rsidR="00BA1F76" w:rsidRPr="00CE5627" w:rsidRDefault="00BA1F76" w:rsidP="00BA1F76">
            <w:pPr>
              <w:pStyle w:val="Header"/>
              <w:ind w:right="-72"/>
              <w:jc w:val="right"/>
              <w:rPr>
                <w:rFonts w:cs="Arial"/>
                <w:sz w:val="16"/>
                <w:szCs w:val="16"/>
                <w:cs/>
                <w:lang w:val="en-US"/>
              </w:rPr>
            </w:pPr>
          </w:p>
        </w:tc>
        <w:tc>
          <w:tcPr>
            <w:tcW w:w="1368" w:type="dxa"/>
            <w:tcBorders>
              <w:top w:val="single" w:sz="4" w:space="0" w:color="auto"/>
            </w:tcBorders>
            <w:shd w:val="clear" w:color="auto" w:fill="FAFAFA"/>
            <w:vAlign w:val="bottom"/>
          </w:tcPr>
          <w:p w14:paraId="1A00F2D8" w14:textId="77777777" w:rsidR="00BA1F76" w:rsidRPr="00CE5627" w:rsidRDefault="00BA1F76" w:rsidP="00BA1F76">
            <w:pPr>
              <w:pStyle w:val="Header"/>
              <w:ind w:right="-72"/>
              <w:jc w:val="right"/>
              <w:rPr>
                <w:rFonts w:cs="Arial"/>
                <w:sz w:val="16"/>
                <w:szCs w:val="16"/>
                <w:cs/>
                <w:lang w:val="en-US"/>
              </w:rPr>
            </w:pPr>
          </w:p>
        </w:tc>
        <w:tc>
          <w:tcPr>
            <w:tcW w:w="1368" w:type="dxa"/>
            <w:tcBorders>
              <w:top w:val="single" w:sz="4" w:space="0" w:color="auto"/>
            </w:tcBorders>
            <w:shd w:val="clear" w:color="auto" w:fill="FAFAFA"/>
            <w:vAlign w:val="bottom"/>
          </w:tcPr>
          <w:p w14:paraId="31710CBB" w14:textId="77777777" w:rsidR="00BA1F76" w:rsidRPr="00CE5627" w:rsidRDefault="00BA1F76" w:rsidP="00BA1F76">
            <w:pPr>
              <w:pStyle w:val="Header"/>
              <w:ind w:right="-72"/>
              <w:jc w:val="right"/>
              <w:rPr>
                <w:rFonts w:cs="Arial"/>
                <w:sz w:val="16"/>
                <w:szCs w:val="16"/>
                <w:lang w:val="en-GB"/>
              </w:rPr>
            </w:pPr>
          </w:p>
        </w:tc>
        <w:tc>
          <w:tcPr>
            <w:tcW w:w="1368" w:type="dxa"/>
            <w:tcBorders>
              <w:top w:val="single" w:sz="4" w:space="0" w:color="auto"/>
            </w:tcBorders>
            <w:shd w:val="clear" w:color="auto" w:fill="FAFAFA"/>
            <w:vAlign w:val="bottom"/>
          </w:tcPr>
          <w:p w14:paraId="5902279E" w14:textId="77777777" w:rsidR="00BA1F76" w:rsidRPr="00CE5627" w:rsidRDefault="00BA1F7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8" w:type="dxa"/>
            <w:tcBorders>
              <w:top w:val="single" w:sz="4" w:space="0" w:color="auto"/>
            </w:tcBorders>
            <w:shd w:val="clear" w:color="auto" w:fill="FAFAFA"/>
            <w:vAlign w:val="bottom"/>
          </w:tcPr>
          <w:p w14:paraId="42B6AF64" w14:textId="77777777" w:rsidR="00BA1F76" w:rsidRPr="00CE5627" w:rsidRDefault="00BA1F7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8" w:type="dxa"/>
            <w:tcBorders>
              <w:top w:val="single" w:sz="4" w:space="0" w:color="auto"/>
            </w:tcBorders>
            <w:shd w:val="clear" w:color="auto" w:fill="FAFAFA"/>
            <w:vAlign w:val="bottom"/>
          </w:tcPr>
          <w:p w14:paraId="757364BE" w14:textId="77777777" w:rsidR="00BA1F76" w:rsidRPr="00CE5627" w:rsidRDefault="00BA1F7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368" w:type="dxa"/>
            <w:tcBorders>
              <w:top w:val="single" w:sz="4" w:space="0" w:color="auto"/>
            </w:tcBorders>
            <w:shd w:val="clear" w:color="auto" w:fill="FAFAFA"/>
            <w:vAlign w:val="bottom"/>
          </w:tcPr>
          <w:p w14:paraId="66ECCFEC" w14:textId="77777777" w:rsidR="00BA1F76" w:rsidRPr="00CE5627" w:rsidRDefault="00BA1F7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r>
      <w:tr w:rsidR="00BA1F76" w:rsidRPr="00CE5627" w14:paraId="380DA1E6" w14:textId="77777777" w:rsidTr="003B04C9">
        <w:tc>
          <w:tcPr>
            <w:tcW w:w="4446" w:type="dxa"/>
            <w:vAlign w:val="center"/>
          </w:tcPr>
          <w:p w14:paraId="3B754559" w14:textId="77777777" w:rsidR="00BA1F76" w:rsidRPr="00CE5627" w:rsidRDefault="00BA1F76" w:rsidP="00BA1F76">
            <w:pPr>
              <w:pStyle w:val="Header"/>
              <w:spacing w:line="180" w:lineRule="exact"/>
              <w:ind w:left="-95"/>
              <w:rPr>
                <w:rFonts w:eastAsia="Cordia New" w:cs="Arial"/>
                <w:sz w:val="16"/>
                <w:szCs w:val="16"/>
                <w:lang w:val="en-US" w:eastAsia="en-US"/>
              </w:rPr>
            </w:pPr>
            <w:r w:rsidRPr="00CE5627">
              <w:rPr>
                <w:rFonts w:eastAsia="Cordia New" w:cs="Arial"/>
                <w:sz w:val="16"/>
                <w:szCs w:val="16"/>
                <w:lang w:val="en-US" w:eastAsia="en-US"/>
              </w:rPr>
              <w:t xml:space="preserve">At </w:t>
            </w:r>
            <w:r w:rsidRPr="00CE5627">
              <w:rPr>
                <w:rFonts w:eastAsia="Cordia New" w:cs="Arial"/>
                <w:sz w:val="16"/>
                <w:szCs w:val="16"/>
                <w:lang w:val="en-GB" w:eastAsia="en-US"/>
              </w:rPr>
              <w:t>31</w:t>
            </w:r>
            <w:r w:rsidRPr="00CE5627">
              <w:rPr>
                <w:rFonts w:eastAsia="Cordia New" w:cs="Arial"/>
                <w:sz w:val="16"/>
                <w:szCs w:val="16"/>
                <w:lang w:val="en-US" w:eastAsia="en-US"/>
              </w:rPr>
              <w:t xml:space="preserve"> December </w:t>
            </w:r>
            <w:r w:rsidRPr="00CE5627">
              <w:rPr>
                <w:rFonts w:eastAsia="Cordia New" w:cs="Arial"/>
                <w:sz w:val="16"/>
                <w:szCs w:val="16"/>
                <w:lang w:val="en-GB" w:eastAsia="en-US"/>
              </w:rPr>
              <w:t>2020</w:t>
            </w:r>
          </w:p>
        </w:tc>
        <w:tc>
          <w:tcPr>
            <w:tcW w:w="1368" w:type="dxa"/>
            <w:tcBorders>
              <w:bottom w:val="single" w:sz="4" w:space="0" w:color="auto"/>
            </w:tcBorders>
            <w:shd w:val="clear" w:color="auto" w:fill="FAFAFA"/>
            <w:vAlign w:val="bottom"/>
          </w:tcPr>
          <w:p w14:paraId="1CF23EED" w14:textId="57D3ED8A" w:rsidR="00BA1F76" w:rsidRPr="00CC65B6" w:rsidRDefault="00BA1F76" w:rsidP="00BA1F76">
            <w:pPr>
              <w:pStyle w:val="Header"/>
              <w:spacing w:line="180" w:lineRule="exact"/>
              <w:ind w:right="-72"/>
              <w:jc w:val="right"/>
              <w:rPr>
                <w:rFonts w:cs="Arial"/>
                <w:b/>
                <w:bCs/>
                <w:sz w:val="16"/>
                <w:szCs w:val="16"/>
                <w:lang w:val="en-GB"/>
              </w:rPr>
            </w:pPr>
            <w:r w:rsidRPr="00CC65B6">
              <w:rPr>
                <w:rFonts w:cs="Arial"/>
                <w:b/>
                <w:bCs/>
                <w:sz w:val="16"/>
                <w:szCs w:val="16"/>
                <w:lang w:val="en-GB"/>
              </w:rPr>
              <w:t>(786,673,296)</w:t>
            </w:r>
          </w:p>
        </w:tc>
        <w:tc>
          <w:tcPr>
            <w:tcW w:w="1368" w:type="dxa"/>
            <w:tcBorders>
              <w:bottom w:val="single" w:sz="4" w:space="0" w:color="auto"/>
            </w:tcBorders>
            <w:shd w:val="clear" w:color="auto" w:fill="FAFAFA"/>
            <w:vAlign w:val="bottom"/>
          </w:tcPr>
          <w:p w14:paraId="1464CA8A" w14:textId="6AD4CF82" w:rsidR="00BA1F76" w:rsidRPr="00CC65B6" w:rsidRDefault="00BA1F76" w:rsidP="00BA1F76">
            <w:pPr>
              <w:pStyle w:val="Header"/>
              <w:spacing w:line="180" w:lineRule="exact"/>
              <w:ind w:right="-72"/>
              <w:jc w:val="right"/>
              <w:rPr>
                <w:rFonts w:cs="Arial"/>
                <w:b/>
                <w:bCs/>
                <w:sz w:val="16"/>
                <w:szCs w:val="16"/>
                <w:lang w:val="en-GB"/>
              </w:rPr>
            </w:pPr>
            <w:r w:rsidRPr="00CC65B6">
              <w:rPr>
                <w:rFonts w:cs="Arial"/>
                <w:b/>
                <w:bCs/>
                <w:sz w:val="16"/>
                <w:szCs w:val="16"/>
                <w:lang w:val="en-GB"/>
              </w:rPr>
              <w:t>(76,416,142)</w:t>
            </w:r>
          </w:p>
        </w:tc>
        <w:tc>
          <w:tcPr>
            <w:tcW w:w="1368" w:type="dxa"/>
            <w:tcBorders>
              <w:bottom w:val="single" w:sz="4" w:space="0" w:color="auto"/>
            </w:tcBorders>
            <w:shd w:val="clear" w:color="auto" w:fill="FAFAFA"/>
            <w:vAlign w:val="bottom"/>
          </w:tcPr>
          <w:p w14:paraId="79BACBB3" w14:textId="320F9C5E" w:rsidR="00BA1F76" w:rsidRPr="00CC65B6" w:rsidRDefault="00BA1F76" w:rsidP="00BA1F76">
            <w:pPr>
              <w:pStyle w:val="Header"/>
              <w:spacing w:line="180" w:lineRule="exact"/>
              <w:ind w:right="-72"/>
              <w:jc w:val="right"/>
              <w:rPr>
                <w:rFonts w:cs="Arial"/>
                <w:b/>
                <w:bCs/>
                <w:sz w:val="16"/>
                <w:szCs w:val="16"/>
                <w:lang w:val="en-GB"/>
              </w:rPr>
            </w:pPr>
            <w:r w:rsidRPr="00CC65B6">
              <w:rPr>
                <w:rFonts w:cs="Arial"/>
                <w:b/>
                <w:bCs/>
                <w:sz w:val="16"/>
                <w:szCs w:val="16"/>
                <w:lang w:val="en-GB"/>
              </w:rPr>
              <w:t>(2,992,411)</w:t>
            </w:r>
          </w:p>
        </w:tc>
        <w:tc>
          <w:tcPr>
            <w:tcW w:w="1368" w:type="dxa"/>
            <w:tcBorders>
              <w:bottom w:val="single" w:sz="4" w:space="0" w:color="auto"/>
            </w:tcBorders>
            <w:shd w:val="clear" w:color="auto" w:fill="FAFAFA"/>
            <w:vAlign w:val="bottom"/>
          </w:tcPr>
          <w:p w14:paraId="0E257B61" w14:textId="17F90B91" w:rsidR="00BA1F76" w:rsidRPr="00CC65B6" w:rsidRDefault="00BA1F76" w:rsidP="00BA1F76">
            <w:pPr>
              <w:pStyle w:val="Header"/>
              <w:spacing w:line="180" w:lineRule="exact"/>
              <w:ind w:right="-72"/>
              <w:jc w:val="right"/>
              <w:rPr>
                <w:rFonts w:cs="Arial"/>
                <w:b/>
                <w:bCs/>
                <w:sz w:val="16"/>
                <w:szCs w:val="16"/>
                <w:lang w:val="en-GB"/>
              </w:rPr>
            </w:pPr>
            <w:r w:rsidRPr="00CC65B6">
              <w:rPr>
                <w:rFonts w:cs="Arial"/>
                <w:b/>
                <w:bCs/>
                <w:sz w:val="16"/>
                <w:szCs w:val="16"/>
                <w:lang w:val="en-GB"/>
              </w:rPr>
              <w:t>-</w:t>
            </w:r>
          </w:p>
        </w:tc>
        <w:tc>
          <w:tcPr>
            <w:tcW w:w="1368" w:type="dxa"/>
            <w:tcBorders>
              <w:bottom w:val="single" w:sz="4" w:space="0" w:color="auto"/>
            </w:tcBorders>
            <w:shd w:val="clear" w:color="auto" w:fill="FAFAFA"/>
            <w:vAlign w:val="bottom"/>
          </w:tcPr>
          <w:p w14:paraId="4EFAFAB3" w14:textId="49A4268C" w:rsidR="00BA1F76" w:rsidRPr="00CC65B6" w:rsidRDefault="00BA1F76" w:rsidP="00BA1F76">
            <w:pPr>
              <w:pStyle w:val="Header"/>
              <w:spacing w:line="180" w:lineRule="exact"/>
              <w:ind w:right="-72"/>
              <w:jc w:val="right"/>
              <w:rPr>
                <w:rFonts w:cs="Arial"/>
                <w:b/>
                <w:bCs/>
                <w:sz w:val="16"/>
                <w:szCs w:val="16"/>
                <w:lang w:val="en-GB"/>
              </w:rPr>
            </w:pPr>
            <w:r w:rsidRPr="00CC65B6">
              <w:rPr>
                <w:rFonts w:cs="Arial"/>
                <w:b/>
                <w:bCs/>
                <w:sz w:val="16"/>
                <w:szCs w:val="16"/>
                <w:lang w:val="en-GB"/>
              </w:rPr>
              <w:t>(162,847,474)</w:t>
            </w:r>
          </w:p>
        </w:tc>
        <w:tc>
          <w:tcPr>
            <w:tcW w:w="1368" w:type="dxa"/>
            <w:tcBorders>
              <w:bottom w:val="single" w:sz="4" w:space="0" w:color="auto"/>
            </w:tcBorders>
            <w:shd w:val="clear" w:color="auto" w:fill="FAFAFA"/>
            <w:vAlign w:val="bottom"/>
          </w:tcPr>
          <w:p w14:paraId="0D70834A" w14:textId="0382DA0E" w:rsidR="00BA1F76" w:rsidRPr="00CC65B6" w:rsidRDefault="00BA1F76" w:rsidP="00BA1F76">
            <w:pPr>
              <w:pStyle w:val="Header"/>
              <w:spacing w:line="180" w:lineRule="exact"/>
              <w:ind w:right="-72"/>
              <w:jc w:val="right"/>
              <w:rPr>
                <w:rFonts w:cs="Arial"/>
                <w:b/>
                <w:bCs/>
                <w:sz w:val="16"/>
                <w:szCs w:val="16"/>
                <w:lang w:val="en-GB"/>
              </w:rPr>
            </w:pPr>
            <w:r w:rsidRPr="00CC65B6">
              <w:rPr>
                <w:rFonts w:cs="Arial"/>
                <w:b/>
                <w:bCs/>
                <w:sz w:val="16"/>
                <w:szCs w:val="16"/>
                <w:lang w:val="en-GB"/>
              </w:rPr>
              <w:t>(10,291,155)</w:t>
            </w:r>
          </w:p>
        </w:tc>
        <w:tc>
          <w:tcPr>
            <w:tcW w:w="1368" w:type="dxa"/>
            <w:tcBorders>
              <w:bottom w:val="single" w:sz="4" w:space="0" w:color="auto"/>
            </w:tcBorders>
            <w:shd w:val="clear" w:color="auto" w:fill="FAFAFA"/>
            <w:vAlign w:val="bottom"/>
          </w:tcPr>
          <w:p w14:paraId="306974B1" w14:textId="3FFEC89C" w:rsidR="00BA1F76" w:rsidRPr="00CC65B6" w:rsidRDefault="00BA1F76" w:rsidP="00BA1F76">
            <w:pPr>
              <w:pStyle w:val="Header"/>
              <w:spacing w:line="180" w:lineRule="exact"/>
              <w:ind w:right="-72"/>
              <w:jc w:val="right"/>
              <w:rPr>
                <w:rFonts w:cs="Arial"/>
                <w:b/>
                <w:bCs/>
                <w:sz w:val="16"/>
                <w:szCs w:val="16"/>
                <w:lang w:val="en-GB"/>
              </w:rPr>
            </w:pPr>
            <w:r w:rsidRPr="00CC65B6">
              <w:rPr>
                <w:rFonts w:cs="Arial"/>
                <w:b/>
                <w:bCs/>
                <w:sz w:val="16"/>
                <w:szCs w:val="16"/>
                <w:lang w:val="en-GB"/>
              </w:rPr>
              <w:t>(43,309,539)</w:t>
            </w:r>
          </w:p>
        </w:tc>
        <w:tc>
          <w:tcPr>
            <w:tcW w:w="1368" w:type="dxa"/>
            <w:tcBorders>
              <w:bottom w:val="single" w:sz="4" w:space="0" w:color="auto"/>
            </w:tcBorders>
            <w:shd w:val="clear" w:color="auto" w:fill="FAFAFA"/>
            <w:vAlign w:val="bottom"/>
          </w:tcPr>
          <w:p w14:paraId="58AE76BA" w14:textId="36DD813C" w:rsidR="00BA1F76" w:rsidRPr="00CC65B6" w:rsidRDefault="00BA1F76" w:rsidP="00BA1F76">
            <w:pPr>
              <w:pStyle w:val="Header"/>
              <w:spacing w:line="180" w:lineRule="exact"/>
              <w:ind w:right="-72"/>
              <w:jc w:val="right"/>
              <w:rPr>
                <w:rFonts w:cs="Arial"/>
                <w:b/>
                <w:bCs/>
                <w:sz w:val="16"/>
                <w:szCs w:val="16"/>
                <w:lang w:val="en-GB"/>
              </w:rPr>
            </w:pPr>
            <w:r w:rsidRPr="00CC65B6">
              <w:rPr>
                <w:rFonts w:cs="Arial"/>
                <w:b/>
                <w:bCs/>
                <w:sz w:val="16"/>
                <w:szCs w:val="16"/>
                <w:lang w:val="en-GB"/>
              </w:rPr>
              <w:t>(1,082,530,017)</w:t>
            </w:r>
          </w:p>
        </w:tc>
      </w:tr>
    </w:tbl>
    <w:p w14:paraId="7E08D6B5" w14:textId="77777777" w:rsidR="00317D20" w:rsidRPr="00CE5627" w:rsidRDefault="00317D20" w:rsidP="00317D20">
      <w:pPr>
        <w:ind w:left="540" w:hanging="540"/>
        <w:jc w:val="thaiDistribute"/>
        <w:rPr>
          <w:rFonts w:ascii="Arial" w:hAnsi="Arial" w:cs="Arial"/>
          <w:color w:val="auto"/>
          <w:sz w:val="18"/>
          <w:szCs w:val="18"/>
        </w:rPr>
      </w:pPr>
    </w:p>
    <w:p w14:paraId="3421DC02" w14:textId="77777777" w:rsidR="00317D20" w:rsidRPr="00CE5627" w:rsidRDefault="00317D20" w:rsidP="00317D20">
      <w:pPr>
        <w:ind w:left="540" w:hanging="540"/>
        <w:jc w:val="thaiDistribute"/>
        <w:rPr>
          <w:rFonts w:ascii="Arial" w:hAnsi="Arial" w:cs="Arial"/>
          <w:color w:val="auto"/>
          <w:sz w:val="18"/>
          <w:szCs w:val="18"/>
        </w:rPr>
        <w:sectPr w:rsidR="00317D20" w:rsidRPr="00CE5627" w:rsidSect="00CE4ADA">
          <w:pgSz w:w="16840" w:h="11907" w:orient="landscape"/>
          <w:pgMar w:top="1440" w:right="720" w:bottom="720" w:left="720" w:header="720" w:footer="576" w:gutter="0"/>
          <w:cols w:space="720"/>
        </w:sectPr>
      </w:pPr>
    </w:p>
    <w:p w14:paraId="74F0D1F3" w14:textId="77777777" w:rsidR="00317D20" w:rsidRPr="00CE5627" w:rsidRDefault="00317D20" w:rsidP="00317D20">
      <w:pPr>
        <w:ind w:left="540" w:hanging="540"/>
        <w:jc w:val="thaiDistribute"/>
        <w:rPr>
          <w:rFonts w:ascii="Arial" w:hAnsi="Arial" w:cs="Arial"/>
          <w:color w:val="auto"/>
          <w:sz w:val="18"/>
          <w:szCs w:val="18"/>
        </w:rPr>
      </w:pPr>
    </w:p>
    <w:tbl>
      <w:tblPr>
        <w:tblW w:w="13968" w:type="dxa"/>
        <w:tblInd w:w="108" w:type="dxa"/>
        <w:shd w:val="clear" w:color="auto" w:fill="FFA543"/>
        <w:tblLayout w:type="fixed"/>
        <w:tblLook w:val="04A0" w:firstRow="1" w:lastRow="0" w:firstColumn="1" w:lastColumn="0" w:noHBand="0" w:noVBand="1"/>
      </w:tblPr>
      <w:tblGrid>
        <w:gridCol w:w="13968"/>
      </w:tblGrid>
      <w:tr w:rsidR="00317D20" w:rsidRPr="00CE5627" w14:paraId="585E8766" w14:textId="77777777" w:rsidTr="00E960F2">
        <w:trPr>
          <w:trHeight w:val="386"/>
        </w:trPr>
        <w:tc>
          <w:tcPr>
            <w:tcW w:w="13968" w:type="dxa"/>
            <w:shd w:val="clear" w:color="auto" w:fill="FFA543"/>
            <w:vAlign w:val="center"/>
            <w:hideMark/>
          </w:tcPr>
          <w:p w14:paraId="55B33E01" w14:textId="1B2C3A1F"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w:t>
            </w:r>
            <w:r w:rsidR="008B2116">
              <w:rPr>
                <w:rFonts w:ascii="Arial" w:hAnsi="Arial" w:cs="Arial"/>
                <w:b/>
                <w:bCs/>
                <w:color w:val="FFFFFF"/>
                <w:sz w:val="18"/>
                <w:szCs w:val="18"/>
                <w:lang w:val="en-GB"/>
              </w:rPr>
              <w:t>2</w:t>
            </w:r>
            <w:r w:rsidR="00317D20" w:rsidRPr="00CE5627">
              <w:rPr>
                <w:rFonts w:ascii="Arial" w:hAnsi="Arial" w:cs="Arial"/>
                <w:b/>
                <w:bCs/>
                <w:color w:val="FFFFFF"/>
                <w:sz w:val="18"/>
                <w:szCs w:val="18"/>
              </w:rPr>
              <w:tab/>
              <w:t xml:space="preserve">Deferred income taxes </w:t>
            </w:r>
            <w:r w:rsidR="00317D20" w:rsidRPr="00CE5627">
              <w:rPr>
                <w:rFonts w:ascii="Arial" w:hAnsi="Arial" w:cs="Arial"/>
                <w:color w:val="FFFFFF"/>
                <w:sz w:val="18"/>
                <w:szCs w:val="18"/>
              </w:rPr>
              <w:t>(Cont’d)</w:t>
            </w:r>
          </w:p>
        </w:tc>
      </w:tr>
    </w:tbl>
    <w:p w14:paraId="3D7D487E" w14:textId="77777777" w:rsidR="00317D20" w:rsidRPr="00CE5627" w:rsidRDefault="00317D20" w:rsidP="00317D20">
      <w:pPr>
        <w:jc w:val="both"/>
        <w:rPr>
          <w:rFonts w:ascii="Arial" w:hAnsi="Arial" w:cs="Arial"/>
          <w:color w:val="auto"/>
          <w:sz w:val="18"/>
          <w:szCs w:val="18"/>
        </w:rPr>
      </w:pPr>
    </w:p>
    <w:p w14:paraId="0A52EDF5" w14:textId="77777777" w:rsidR="00317D20" w:rsidRPr="00CE5627" w:rsidRDefault="00317D20" w:rsidP="00317D20">
      <w:pPr>
        <w:jc w:val="both"/>
        <w:rPr>
          <w:rFonts w:ascii="Arial" w:hAnsi="Arial" w:cs="Arial"/>
          <w:color w:val="auto"/>
          <w:sz w:val="18"/>
          <w:szCs w:val="18"/>
        </w:rPr>
      </w:pPr>
      <w:r w:rsidRPr="00CE5627">
        <w:rPr>
          <w:rFonts w:ascii="Arial" w:hAnsi="Arial" w:cs="Arial"/>
          <w:color w:val="auto"/>
          <w:sz w:val="18"/>
          <w:szCs w:val="18"/>
        </w:rPr>
        <w:t>The movement in deferred income tax assets and liabilities are as follows: (Cont’d)</w:t>
      </w:r>
    </w:p>
    <w:p w14:paraId="2A7F7DDD" w14:textId="77777777" w:rsidR="00317D20" w:rsidRPr="00CE5627" w:rsidRDefault="00317D20" w:rsidP="00317D20">
      <w:pPr>
        <w:rPr>
          <w:rFonts w:ascii="Arial" w:hAnsi="Arial" w:cs="Arial"/>
          <w:color w:val="auto"/>
          <w:sz w:val="18"/>
          <w:szCs w:val="18"/>
        </w:rPr>
      </w:pPr>
    </w:p>
    <w:tbl>
      <w:tblPr>
        <w:tblW w:w="13966" w:type="dxa"/>
        <w:tblInd w:w="108" w:type="dxa"/>
        <w:tblLayout w:type="fixed"/>
        <w:tblLook w:val="0000" w:firstRow="0" w:lastRow="0" w:firstColumn="0" w:lastColumn="0" w:noHBand="0" w:noVBand="0"/>
      </w:tblPr>
      <w:tblGrid>
        <w:gridCol w:w="4253"/>
        <w:gridCol w:w="1800"/>
        <w:gridCol w:w="1350"/>
        <w:gridCol w:w="1584"/>
        <w:gridCol w:w="1584"/>
        <w:gridCol w:w="1803"/>
        <w:gridCol w:w="1592"/>
      </w:tblGrid>
      <w:tr w:rsidR="004611CA" w:rsidRPr="00CE5627" w14:paraId="746865F1" w14:textId="77777777" w:rsidTr="003C7744">
        <w:tc>
          <w:tcPr>
            <w:tcW w:w="4253" w:type="dxa"/>
            <w:shd w:val="clear" w:color="auto" w:fill="auto"/>
          </w:tcPr>
          <w:p w14:paraId="780C410D" w14:textId="77777777" w:rsidR="004611CA" w:rsidRPr="00CE5627" w:rsidRDefault="004611CA" w:rsidP="004611CA">
            <w:pPr>
              <w:ind w:left="-113" w:right="-171"/>
              <w:rPr>
                <w:rFonts w:ascii="Arial" w:hAnsi="Arial" w:cs="Arial"/>
                <w:b/>
                <w:bCs/>
                <w:color w:val="auto"/>
                <w:sz w:val="18"/>
                <w:szCs w:val="18"/>
              </w:rPr>
            </w:pPr>
          </w:p>
        </w:tc>
        <w:tc>
          <w:tcPr>
            <w:tcW w:w="9710" w:type="dxa"/>
            <w:gridSpan w:val="6"/>
            <w:tcBorders>
              <w:top w:val="single" w:sz="4" w:space="0" w:color="auto"/>
            </w:tcBorders>
          </w:tcPr>
          <w:p w14:paraId="092891A7" w14:textId="1FD07A42" w:rsidR="004611CA" w:rsidRPr="00CE5627" w:rsidRDefault="004611CA"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cs/>
              </w:rPr>
            </w:pPr>
            <w:r w:rsidRPr="00CE5627">
              <w:rPr>
                <w:rFonts w:ascii="Arial" w:hAnsi="Arial" w:cs="Arial"/>
                <w:b/>
                <w:bCs/>
                <w:color w:val="auto"/>
                <w:sz w:val="18"/>
                <w:szCs w:val="18"/>
              </w:rPr>
              <w:t>Separate financial statements</w:t>
            </w:r>
          </w:p>
        </w:tc>
      </w:tr>
      <w:tr w:rsidR="004611CA" w:rsidRPr="00CE5627" w14:paraId="62103C0E" w14:textId="77777777" w:rsidTr="003C7744">
        <w:tc>
          <w:tcPr>
            <w:tcW w:w="4253" w:type="dxa"/>
            <w:shd w:val="clear" w:color="auto" w:fill="auto"/>
          </w:tcPr>
          <w:p w14:paraId="641BCA2E" w14:textId="77777777" w:rsidR="004611CA" w:rsidRPr="00CE5627" w:rsidRDefault="004611CA" w:rsidP="004611CA">
            <w:pPr>
              <w:ind w:left="-113" w:right="-171"/>
              <w:rPr>
                <w:rFonts w:ascii="Arial" w:hAnsi="Arial" w:cs="Arial"/>
                <w:b/>
                <w:bCs/>
                <w:color w:val="auto"/>
                <w:sz w:val="18"/>
                <w:szCs w:val="18"/>
              </w:rPr>
            </w:pPr>
          </w:p>
        </w:tc>
        <w:tc>
          <w:tcPr>
            <w:tcW w:w="1800" w:type="dxa"/>
            <w:tcBorders>
              <w:top w:val="single" w:sz="4" w:space="0" w:color="auto"/>
            </w:tcBorders>
            <w:shd w:val="clear" w:color="auto" w:fill="auto"/>
            <w:vAlign w:val="bottom"/>
          </w:tcPr>
          <w:p w14:paraId="09402F9C" w14:textId="77777777" w:rsidR="00E960F2" w:rsidRPr="00CE5627" w:rsidRDefault="004611CA" w:rsidP="004611CA">
            <w:pPr>
              <w:pStyle w:val="Header"/>
              <w:ind w:right="-72"/>
              <w:jc w:val="right"/>
              <w:rPr>
                <w:rFonts w:eastAsia="Cordia New" w:cs="Arial"/>
                <w:b/>
                <w:bCs/>
                <w:szCs w:val="18"/>
                <w:lang w:val="en-US" w:eastAsia="en-US"/>
              </w:rPr>
            </w:pPr>
            <w:r w:rsidRPr="00CE5627">
              <w:rPr>
                <w:rFonts w:eastAsia="Cordia New" w:cs="Arial"/>
                <w:b/>
                <w:bCs/>
                <w:szCs w:val="18"/>
                <w:lang w:val="en-US" w:eastAsia="en-US"/>
              </w:rPr>
              <w:t>Employee</w:t>
            </w:r>
          </w:p>
          <w:p w14:paraId="19283BD4" w14:textId="43964AF6" w:rsidR="004611CA" w:rsidRPr="00CE5627" w:rsidRDefault="004611CA" w:rsidP="004611CA">
            <w:pPr>
              <w:pStyle w:val="Header"/>
              <w:ind w:right="-72"/>
              <w:jc w:val="right"/>
              <w:rPr>
                <w:rFonts w:eastAsia="Cordia New" w:cs="Arial"/>
                <w:b/>
                <w:bCs/>
                <w:szCs w:val="18"/>
                <w:lang w:val="en-US" w:eastAsia="en-US"/>
              </w:rPr>
            </w:pPr>
            <w:r w:rsidRPr="00CE5627">
              <w:rPr>
                <w:rFonts w:eastAsia="Cordia New" w:cs="Arial"/>
                <w:b/>
                <w:bCs/>
                <w:szCs w:val="18"/>
                <w:lang w:val="en-US" w:eastAsia="en-US"/>
              </w:rPr>
              <w:t xml:space="preserve">benefit </w:t>
            </w:r>
            <w:r w:rsidR="00E960F2" w:rsidRPr="00CE5627">
              <w:rPr>
                <w:rFonts w:eastAsia="Cordia New" w:cs="Arial"/>
                <w:b/>
                <w:bCs/>
                <w:szCs w:val="18"/>
                <w:lang w:val="en-US" w:eastAsia="en-US"/>
              </w:rPr>
              <w:t>o</w:t>
            </w:r>
            <w:r w:rsidRPr="00CE5627">
              <w:rPr>
                <w:rFonts w:eastAsia="Cordia New" w:cs="Arial"/>
                <w:b/>
                <w:bCs/>
                <w:szCs w:val="18"/>
                <w:lang w:val="en-US" w:eastAsia="en-US"/>
              </w:rPr>
              <w:t>bligation</w:t>
            </w:r>
          </w:p>
        </w:tc>
        <w:tc>
          <w:tcPr>
            <w:tcW w:w="1350" w:type="dxa"/>
            <w:tcBorders>
              <w:top w:val="single" w:sz="4" w:space="0" w:color="auto"/>
            </w:tcBorders>
            <w:shd w:val="clear" w:color="auto" w:fill="auto"/>
            <w:vAlign w:val="bottom"/>
          </w:tcPr>
          <w:p w14:paraId="378BE3D2" w14:textId="77777777" w:rsidR="004611CA" w:rsidRPr="00CE5627" w:rsidRDefault="004611CA" w:rsidP="004611CA">
            <w:pPr>
              <w:pStyle w:val="Header"/>
              <w:ind w:right="-72"/>
              <w:jc w:val="right"/>
              <w:rPr>
                <w:rFonts w:eastAsia="Cordia New" w:cs="Arial"/>
                <w:b/>
                <w:bCs/>
                <w:szCs w:val="18"/>
                <w:lang w:val="en-US" w:eastAsia="en-US"/>
              </w:rPr>
            </w:pPr>
            <w:r w:rsidRPr="00CE5627">
              <w:rPr>
                <w:rFonts w:eastAsia="Cordia New" w:cs="Arial"/>
                <w:b/>
                <w:bCs/>
                <w:szCs w:val="18"/>
                <w:lang w:val="en-US" w:eastAsia="en-US"/>
              </w:rPr>
              <w:t>Depreciation</w:t>
            </w:r>
          </w:p>
        </w:tc>
        <w:tc>
          <w:tcPr>
            <w:tcW w:w="1584" w:type="dxa"/>
            <w:tcBorders>
              <w:top w:val="single" w:sz="4" w:space="0" w:color="auto"/>
            </w:tcBorders>
            <w:shd w:val="clear" w:color="auto" w:fill="auto"/>
            <w:vAlign w:val="bottom"/>
          </w:tcPr>
          <w:p w14:paraId="0CAFC4C9" w14:textId="77777777" w:rsidR="004611CA" w:rsidRPr="00CE5627" w:rsidRDefault="004611CA" w:rsidP="004611CA">
            <w:pPr>
              <w:pStyle w:val="Header"/>
              <w:ind w:left="-108" w:right="-108"/>
              <w:jc w:val="right"/>
              <w:rPr>
                <w:rFonts w:eastAsia="Cordia New" w:cs="Arial"/>
                <w:b/>
                <w:bCs/>
                <w:szCs w:val="18"/>
                <w:lang w:val="en-US" w:eastAsia="en-US"/>
              </w:rPr>
            </w:pPr>
            <w:r w:rsidRPr="00CE5627">
              <w:rPr>
                <w:rFonts w:cs="Arial"/>
                <w:b/>
                <w:bCs/>
                <w:szCs w:val="18"/>
              </w:rPr>
              <w:t>Share based payment</w:t>
            </w:r>
          </w:p>
        </w:tc>
        <w:tc>
          <w:tcPr>
            <w:tcW w:w="1584" w:type="dxa"/>
            <w:tcBorders>
              <w:top w:val="single" w:sz="4" w:space="0" w:color="auto"/>
            </w:tcBorders>
            <w:shd w:val="clear" w:color="auto" w:fill="auto"/>
          </w:tcPr>
          <w:p w14:paraId="4C01D720" w14:textId="77777777" w:rsidR="004611CA" w:rsidRPr="00CE5627" w:rsidRDefault="004611CA" w:rsidP="004611CA">
            <w:pPr>
              <w:ind w:right="-72"/>
              <w:jc w:val="right"/>
              <w:rPr>
                <w:rFonts w:ascii="Arial" w:hAnsi="Arial" w:cs="Arial"/>
                <w:b/>
                <w:bCs/>
                <w:color w:val="auto"/>
                <w:sz w:val="18"/>
                <w:szCs w:val="18"/>
              </w:rPr>
            </w:pPr>
          </w:p>
          <w:p w14:paraId="7DA6C57B" w14:textId="77777777" w:rsidR="004611CA" w:rsidRPr="00CE5627" w:rsidRDefault="004611CA" w:rsidP="004611CA">
            <w:pPr>
              <w:ind w:right="-72"/>
              <w:jc w:val="right"/>
              <w:rPr>
                <w:rFonts w:ascii="Arial" w:hAnsi="Arial" w:cs="Arial"/>
                <w:b/>
                <w:bCs/>
                <w:color w:val="auto"/>
                <w:sz w:val="18"/>
                <w:szCs w:val="18"/>
                <w:cs/>
              </w:rPr>
            </w:pPr>
            <w:r w:rsidRPr="00CE5627">
              <w:rPr>
                <w:rFonts w:ascii="Arial" w:hAnsi="Arial" w:cs="Arial"/>
                <w:b/>
                <w:bCs/>
                <w:color w:val="auto"/>
                <w:sz w:val="18"/>
                <w:szCs w:val="18"/>
              </w:rPr>
              <w:t>Tax losses</w:t>
            </w:r>
          </w:p>
        </w:tc>
        <w:tc>
          <w:tcPr>
            <w:tcW w:w="1803" w:type="dxa"/>
            <w:tcBorders>
              <w:top w:val="single" w:sz="4" w:space="0" w:color="auto"/>
            </w:tcBorders>
          </w:tcPr>
          <w:p w14:paraId="1CBDBE03" w14:textId="362F27B2" w:rsidR="00E960F2" w:rsidRPr="00CE5627" w:rsidRDefault="004611CA" w:rsidP="00E960F2">
            <w:pPr>
              <w:ind w:right="-72"/>
              <w:jc w:val="right"/>
              <w:rPr>
                <w:rFonts w:ascii="Arial" w:hAnsi="Arial" w:cs="Arial"/>
                <w:b/>
                <w:bCs/>
                <w:color w:val="auto"/>
                <w:sz w:val="18"/>
                <w:szCs w:val="18"/>
              </w:rPr>
            </w:pPr>
            <w:r w:rsidRPr="00CE5627">
              <w:rPr>
                <w:rFonts w:ascii="Arial" w:hAnsi="Arial" w:cs="Arial"/>
                <w:b/>
                <w:bCs/>
                <w:color w:val="auto"/>
                <w:sz w:val="18"/>
                <w:szCs w:val="18"/>
              </w:rPr>
              <w:t>Allowance</w:t>
            </w:r>
            <w:r w:rsidR="00E960F2" w:rsidRPr="00CE5627">
              <w:rPr>
                <w:rFonts w:ascii="Arial" w:hAnsi="Arial" w:cs="Arial"/>
                <w:b/>
                <w:bCs/>
                <w:color w:val="auto"/>
                <w:sz w:val="18"/>
                <w:szCs w:val="18"/>
              </w:rPr>
              <w:t xml:space="preserve"> </w:t>
            </w:r>
            <w:r w:rsidRPr="00CE5627">
              <w:rPr>
                <w:rFonts w:ascii="Arial" w:hAnsi="Arial" w:cs="Arial"/>
                <w:b/>
                <w:bCs/>
                <w:color w:val="auto"/>
                <w:sz w:val="18"/>
                <w:szCs w:val="18"/>
              </w:rPr>
              <w:t xml:space="preserve">for </w:t>
            </w:r>
          </w:p>
          <w:p w14:paraId="3B4734BE" w14:textId="5943E53A" w:rsidR="004611CA" w:rsidRPr="00CE5627" w:rsidRDefault="004611CA" w:rsidP="00E960F2">
            <w:pPr>
              <w:ind w:right="-72"/>
              <w:jc w:val="right"/>
              <w:rPr>
                <w:rFonts w:ascii="Arial" w:hAnsi="Arial" w:cs="Arial"/>
                <w:b/>
                <w:bCs/>
                <w:color w:val="auto"/>
                <w:sz w:val="18"/>
                <w:szCs w:val="18"/>
              </w:rPr>
            </w:pPr>
            <w:r w:rsidRPr="00CE5627">
              <w:rPr>
                <w:rFonts w:ascii="Arial" w:hAnsi="Arial" w:cs="Arial"/>
                <w:b/>
                <w:bCs/>
                <w:color w:val="auto"/>
                <w:sz w:val="18"/>
                <w:szCs w:val="18"/>
              </w:rPr>
              <w:t xml:space="preserve">assets impairment </w:t>
            </w:r>
          </w:p>
        </w:tc>
        <w:tc>
          <w:tcPr>
            <w:tcW w:w="1592" w:type="dxa"/>
            <w:tcBorders>
              <w:top w:val="single" w:sz="4" w:space="0" w:color="auto"/>
            </w:tcBorders>
            <w:shd w:val="clear" w:color="auto" w:fill="auto"/>
            <w:vAlign w:val="bottom"/>
          </w:tcPr>
          <w:p w14:paraId="01F2FE3E" w14:textId="3A647772" w:rsidR="004611CA" w:rsidRPr="00CE5627" w:rsidRDefault="004611CA" w:rsidP="004611CA">
            <w:pPr>
              <w:ind w:right="-72"/>
              <w:jc w:val="right"/>
              <w:rPr>
                <w:rFonts w:ascii="Arial" w:hAnsi="Arial" w:cs="Arial"/>
                <w:b/>
                <w:bCs/>
                <w:color w:val="auto"/>
                <w:sz w:val="18"/>
                <w:szCs w:val="18"/>
              </w:rPr>
            </w:pPr>
            <w:r w:rsidRPr="00CE5627">
              <w:rPr>
                <w:rFonts w:ascii="Arial" w:hAnsi="Arial" w:cs="Arial"/>
                <w:b/>
                <w:bCs/>
                <w:color w:val="auto"/>
                <w:sz w:val="18"/>
                <w:szCs w:val="18"/>
              </w:rPr>
              <w:t>Total</w:t>
            </w:r>
          </w:p>
        </w:tc>
      </w:tr>
      <w:tr w:rsidR="004611CA" w:rsidRPr="00CE5627" w14:paraId="286663D6" w14:textId="77777777" w:rsidTr="003C7744">
        <w:tc>
          <w:tcPr>
            <w:tcW w:w="4253" w:type="dxa"/>
            <w:shd w:val="clear" w:color="auto" w:fill="auto"/>
          </w:tcPr>
          <w:p w14:paraId="23DCD363"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left="-113" w:right="-171"/>
              <w:rPr>
                <w:rFonts w:ascii="Arial" w:hAnsi="Arial" w:cs="Arial"/>
                <w:b/>
                <w:bCs/>
                <w:color w:val="auto"/>
                <w:sz w:val="18"/>
                <w:szCs w:val="18"/>
              </w:rPr>
            </w:pPr>
          </w:p>
        </w:tc>
        <w:tc>
          <w:tcPr>
            <w:tcW w:w="1800" w:type="dxa"/>
            <w:tcBorders>
              <w:bottom w:val="single" w:sz="4" w:space="0" w:color="auto"/>
            </w:tcBorders>
            <w:shd w:val="clear" w:color="auto" w:fill="auto"/>
          </w:tcPr>
          <w:p w14:paraId="69A62F77"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50" w:type="dxa"/>
            <w:tcBorders>
              <w:bottom w:val="single" w:sz="4" w:space="0" w:color="auto"/>
            </w:tcBorders>
            <w:shd w:val="clear" w:color="auto" w:fill="auto"/>
          </w:tcPr>
          <w:p w14:paraId="2777D268"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584" w:type="dxa"/>
            <w:tcBorders>
              <w:bottom w:val="single" w:sz="4" w:space="0" w:color="auto"/>
            </w:tcBorders>
            <w:shd w:val="clear" w:color="auto" w:fill="auto"/>
          </w:tcPr>
          <w:p w14:paraId="3ACFA205"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584" w:type="dxa"/>
            <w:tcBorders>
              <w:bottom w:val="single" w:sz="4" w:space="0" w:color="auto"/>
            </w:tcBorders>
            <w:shd w:val="clear" w:color="auto" w:fill="auto"/>
          </w:tcPr>
          <w:p w14:paraId="4A87632C"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cs/>
              </w:rPr>
            </w:pPr>
            <w:r w:rsidRPr="00CE5627">
              <w:rPr>
                <w:rFonts w:ascii="Arial" w:hAnsi="Arial" w:cs="Arial"/>
                <w:b/>
                <w:bCs/>
                <w:color w:val="auto"/>
                <w:sz w:val="18"/>
                <w:szCs w:val="18"/>
              </w:rPr>
              <w:t>Baht</w:t>
            </w:r>
          </w:p>
        </w:tc>
        <w:tc>
          <w:tcPr>
            <w:tcW w:w="1803" w:type="dxa"/>
            <w:tcBorders>
              <w:bottom w:val="single" w:sz="4" w:space="0" w:color="auto"/>
            </w:tcBorders>
          </w:tcPr>
          <w:p w14:paraId="04E79F9B" w14:textId="248A791F"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592" w:type="dxa"/>
            <w:tcBorders>
              <w:bottom w:val="single" w:sz="4" w:space="0" w:color="auto"/>
            </w:tcBorders>
            <w:shd w:val="clear" w:color="auto" w:fill="auto"/>
          </w:tcPr>
          <w:p w14:paraId="46F46228" w14:textId="35BF3F2E"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4611CA" w:rsidRPr="00CE5627" w14:paraId="52E2AC7C" w14:textId="77777777" w:rsidTr="003C7744">
        <w:tc>
          <w:tcPr>
            <w:tcW w:w="4253" w:type="dxa"/>
            <w:shd w:val="clear" w:color="auto" w:fill="auto"/>
          </w:tcPr>
          <w:p w14:paraId="7B10D145" w14:textId="77777777" w:rsidR="004611CA" w:rsidRPr="00CE5627" w:rsidRDefault="004611CA" w:rsidP="004611CA">
            <w:pPr>
              <w:pStyle w:val="Header"/>
              <w:ind w:left="-113" w:right="-171"/>
              <w:rPr>
                <w:rFonts w:cs="Arial"/>
                <w:b/>
                <w:bCs/>
                <w:szCs w:val="18"/>
                <w:cs/>
              </w:rPr>
            </w:pPr>
          </w:p>
        </w:tc>
        <w:tc>
          <w:tcPr>
            <w:tcW w:w="1800" w:type="dxa"/>
            <w:tcBorders>
              <w:top w:val="single" w:sz="4" w:space="0" w:color="auto"/>
            </w:tcBorders>
            <w:shd w:val="clear" w:color="auto" w:fill="auto"/>
          </w:tcPr>
          <w:p w14:paraId="4F393DAD" w14:textId="77777777" w:rsidR="004611CA" w:rsidRPr="00CE5627" w:rsidRDefault="004611CA" w:rsidP="004611CA">
            <w:pPr>
              <w:pStyle w:val="Header"/>
              <w:ind w:right="-72"/>
              <w:jc w:val="right"/>
              <w:rPr>
                <w:rFonts w:cs="Arial"/>
                <w:szCs w:val="18"/>
              </w:rPr>
            </w:pPr>
          </w:p>
        </w:tc>
        <w:tc>
          <w:tcPr>
            <w:tcW w:w="1350" w:type="dxa"/>
            <w:tcBorders>
              <w:top w:val="single" w:sz="4" w:space="0" w:color="auto"/>
            </w:tcBorders>
            <w:shd w:val="clear" w:color="auto" w:fill="auto"/>
          </w:tcPr>
          <w:p w14:paraId="61FFE831" w14:textId="77777777" w:rsidR="004611CA" w:rsidRPr="00CE5627" w:rsidRDefault="004611CA" w:rsidP="004611CA">
            <w:pPr>
              <w:pStyle w:val="Header"/>
              <w:ind w:right="-72"/>
              <w:jc w:val="right"/>
              <w:rPr>
                <w:rFonts w:cs="Arial"/>
                <w:szCs w:val="18"/>
              </w:rPr>
            </w:pPr>
          </w:p>
        </w:tc>
        <w:tc>
          <w:tcPr>
            <w:tcW w:w="1584" w:type="dxa"/>
            <w:tcBorders>
              <w:top w:val="single" w:sz="4" w:space="0" w:color="auto"/>
            </w:tcBorders>
            <w:shd w:val="clear" w:color="auto" w:fill="auto"/>
          </w:tcPr>
          <w:p w14:paraId="317B918B"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84" w:type="dxa"/>
            <w:tcBorders>
              <w:top w:val="single" w:sz="4" w:space="0" w:color="auto"/>
            </w:tcBorders>
            <w:shd w:val="clear" w:color="auto" w:fill="auto"/>
          </w:tcPr>
          <w:p w14:paraId="6C8B50FE"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803" w:type="dxa"/>
            <w:tcBorders>
              <w:top w:val="single" w:sz="4" w:space="0" w:color="auto"/>
            </w:tcBorders>
          </w:tcPr>
          <w:p w14:paraId="4803BC6C"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92" w:type="dxa"/>
            <w:tcBorders>
              <w:top w:val="single" w:sz="4" w:space="0" w:color="auto"/>
            </w:tcBorders>
            <w:shd w:val="clear" w:color="auto" w:fill="auto"/>
          </w:tcPr>
          <w:p w14:paraId="37AF15C3" w14:textId="44E2B342"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611CA" w:rsidRPr="00CE5627" w14:paraId="2B1AC410" w14:textId="77777777" w:rsidTr="003C7744">
        <w:tc>
          <w:tcPr>
            <w:tcW w:w="4253" w:type="dxa"/>
            <w:shd w:val="clear" w:color="auto" w:fill="auto"/>
          </w:tcPr>
          <w:p w14:paraId="5CFFF84C" w14:textId="77777777" w:rsidR="004611CA" w:rsidRPr="00CE5627" w:rsidRDefault="004611CA" w:rsidP="004611CA">
            <w:pPr>
              <w:pStyle w:val="Header"/>
              <w:ind w:left="-113" w:right="-171"/>
              <w:rPr>
                <w:rFonts w:eastAsia="Cordia New" w:cs="Arial"/>
                <w:b/>
                <w:bCs/>
                <w:szCs w:val="18"/>
                <w:lang w:val="en-US" w:eastAsia="en-US"/>
              </w:rPr>
            </w:pPr>
            <w:r w:rsidRPr="00CE5627">
              <w:rPr>
                <w:rFonts w:eastAsia="Cordia New" w:cs="Arial"/>
                <w:b/>
                <w:bCs/>
                <w:szCs w:val="18"/>
                <w:lang w:val="en-US" w:eastAsia="en-US"/>
              </w:rPr>
              <w:t>Deferred income tax assets</w:t>
            </w:r>
          </w:p>
        </w:tc>
        <w:tc>
          <w:tcPr>
            <w:tcW w:w="1800" w:type="dxa"/>
            <w:shd w:val="clear" w:color="auto" w:fill="auto"/>
          </w:tcPr>
          <w:p w14:paraId="62E560FC" w14:textId="77777777" w:rsidR="004611CA" w:rsidRPr="00CE5627" w:rsidRDefault="004611CA" w:rsidP="004611CA">
            <w:pPr>
              <w:pStyle w:val="Header"/>
              <w:ind w:right="-72"/>
              <w:jc w:val="right"/>
              <w:rPr>
                <w:rFonts w:cs="Arial"/>
                <w:szCs w:val="18"/>
              </w:rPr>
            </w:pPr>
          </w:p>
        </w:tc>
        <w:tc>
          <w:tcPr>
            <w:tcW w:w="1350" w:type="dxa"/>
            <w:shd w:val="clear" w:color="auto" w:fill="auto"/>
          </w:tcPr>
          <w:p w14:paraId="14C69A89" w14:textId="77777777" w:rsidR="004611CA" w:rsidRPr="00CE5627" w:rsidRDefault="004611CA" w:rsidP="004611CA">
            <w:pPr>
              <w:pStyle w:val="Header"/>
              <w:ind w:right="-72"/>
              <w:jc w:val="right"/>
              <w:rPr>
                <w:rFonts w:cs="Arial"/>
                <w:szCs w:val="18"/>
              </w:rPr>
            </w:pPr>
          </w:p>
        </w:tc>
        <w:tc>
          <w:tcPr>
            <w:tcW w:w="1584" w:type="dxa"/>
            <w:shd w:val="clear" w:color="auto" w:fill="auto"/>
          </w:tcPr>
          <w:p w14:paraId="22233E55"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84" w:type="dxa"/>
            <w:shd w:val="clear" w:color="auto" w:fill="auto"/>
          </w:tcPr>
          <w:p w14:paraId="3D1AFE13"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803" w:type="dxa"/>
          </w:tcPr>
          <w:p w14:paraId="57390E37"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92" w:type="dxa"/>
            <w:shd w:val="clear" w:color="auto" w:fill="auto"/>
          </w:tcPr>
          <w:p w14:paraId="4F91E569" w14:textId="52606615"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611CA" w:rsidRPr="00CE5627" w14:paraId="1126EC14" w14:textId="77777777" w:rsidTr="003C7744">
        <w:tc>
          <w:tcPr>
            <w:tcW w:w="4253" w:type="dxa"/>
            <w:shd w:val="clear" w:color="auto" w:fill="auto"/>
          </w:tcPr>
          <w:p w14:paraId="3CE06843" w14:textId="77777777" w:rsidR="004611CA" w:rsidRPr="00CE5627" w:rsidRDefault="004611CA" w:rsidP="004611CA">
            <w:pPr>
              <w:pStyle w:val="Header"/>
              <w:ind w:left="-113" w:right="-171"/>
              <w:rPr>
                <w:rFonts w:eastAsia="Cordia New" w:cs="Arial"/>
                <w:szCs w:val="18"/>
                <w:lang w:val="en-US" w:eastAsia="en-US"/>
              </w:rPr>
            </w:pPr>
            <w:r w:rsidRPr="00CE5627">
              <w:rPr>
                <w:rFonts w:eastAsia="Cordia New" w:cs="Arial"/>
                <w:szCs w:val="18"/>
                <w:lang w:val="en-US" w:eastAsia="en-US"/>
              </w:rPr>
              <w:t xml:space="preserve">At </w:t>
            </w:r>
            <w:r w:rsidRPr="00CE5627">
              <w:rPr>
                <w:rFonts w:eastAsia="Cordia New" w:cs="Arial"/>
                <w:szCs w:val="18"/>
                <w:lang w:val="en-GB" w:eastAsia="en-US"/>
              </w:rPr>
              <w:t>1</w:t>
            </w:r>
            <w:r w:rsidRPr="00CE5627">
              <w:rPr>
                <w:rFonts w:eastAsia="Cordia New" w:cs="Arial"/>
                <w:szCs w:val="18"/>
                <w:lang w:val="en-US" w:eastAsia="en-US"/>
              </w:rPr>
              <w:t xml:space="preserve"> January </w:t>
            </w:r>
            <w:r w:rsidRPr="00CE5627">
              <w:rPr>
                <w:rFonts w:eastAsia="Cordia New" w:cs="Arial"/>
                <w:szCs w:val="18"/>
                <w:lang w:val="en-GB" w:eastAsia="en-US"/>
              </w:rPr>
              <w:t>2019</w:t>
            </w:r>
          </w:p>
        </w:tc>
        <w:tc>
          <w:tcPr>
            <w:tcW w:w="1800" w:type="dxa"/>
            <w:shd w:val="clear" w:color="auto" w:fill="auto"/>
          </w:tcPr>
          <w:p w14:paraId="080CB300" w14:textId="77777777" w:rsidR="004611CA" w:rsidRPr="00CE5627" w:rsidRDefault="004611CA" w:rsidP="004611CA">
            <w:pPr>
              <w:pStyle w:val="Header"/>
              <w:ind w:right="-72"/>
              <w:jc w:val="right"/>
              <w:rPr>
                <w:rFonts w:cs="Arial"/>
                <w:szCs w:val="18"/>
                <w:lang w:val="en-GB"/>
              </w:rPr>
            </w:pPr>
            <w:r w:rsidRPr="00CE5627">
              <w:rPr>
                <w:rFonts w:cs="Arial"/>
                <w:szCs w:val="18"/>
                <w:lang w:val="en-GB"/>
              </w:rPr>
              <w:t>3</w:t>
            </w:r>
            <w:r w:rsidRPr="00CE5627">
              <w:rPr>
                <w:rFonts w:cs="Arial"/>
                <w:szCs w:val="18"/>
                <w:lang w:val="en-US"/>
              </w:rPr>
              <w:t>,</w:t>
            </w:r>
            <w:r w:rsidRPr="00CE5627">
              <w:rPr>
                <w:rFonts w:cs="Arial"/>
                <w:szCs w:val="18"/>
                <w:lang w:val="en-GB"/>
              </w:rPr>
              <w:t>878</w:t>
            </w:r>
            <w:r w:rsidRPr="00CE5627">
              <w:rPr>
                <w:rFonts w:cs="Arial"/>
                <w:szCs w:val="18"/>
                <w:lang w:val="en-US"/>
              </w:rPr>
              <w:t>,</w:t>
            </w:r>
            <w:r w:rsidRPr="00CE5627">
              <w:rPr>
                <w:rFonts w:cs="Arial"/>
                <w:szCs w:val="18"/>
                <w:lang w:val="en-GB"/>
              </w:rPr>
              <w:t>660</w:t>
            </w:r>
          </w:p>
        </w:tc>
        <w:tc>
          <w:tcPr>
            <w:tcW w:w="1350" w:type="dxa"/>
            <w:shd w:val="clear" w:color="auto" w:fill="auto"/>
          </w:tcPr>
          <w:p w14:paraId="6A3BC69D" w14:textId="77777777" w:rsidR="004611CA" w:rsidRPr="00CE5627" w:rsidRDefault="004611CA" w:rsidP="004611CA">
            <w:pPr>
              <w:pStyle w:val="Header"/>
              <w:ind w:right="-72"/>
              <w:jc w:val="right"/>
              <w:rPr>
                <w:rFonts w:cs="Arial"/>
                <w:szCs w:val="18"/>
                <w:lang w:val="en-GB"/>
              </w:rPr>
            </w:pPr>
            <w:r w:rsidRPr="00CE5627">
              <w:rPr>
                <w:rFonts w:cs="Arial"/>
                <w:szCs w:val="18"/>
                <w:lang w:val="en-GB"/>
              </w:rPr>
              <w:t>365</w:t>
            </w:r>
          </w:p>
        </w:tc>
        <w:tc>
          <w:tcPr>
            <w:tcW w:w="1584" w:type="dxa"/>
            <w:shd w:val="clear" w:color="auto" w:fill="auto"/>
          </w:tcPr>
          <w:p w14:paraId="123F570B"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napToGrid w:val="0"/>
                <w:color w:val="auto"/>
                <w:sz w:val="18"/>
                <w:szCs w:val="18"/>
                <w:lang w:val="en-GB" w:eastAsia="th-TH"/>
              </w:rPr>
              <w:t>37</w:t>
            </w:r>
            <w:r w:rsidRPr="00CE5627">
              <w:rPr>
                <w:rFonts w:ascii="Arial" w:hAnsi="Arial" w:cs="Arial"/>
                <w:snapToGrid w:val="0"/>
                <w:color w:val="auto"/>
                <w:sz w:val="18"/>
                <w:szCs w:val="18"/>
                <w:lang w:eastAsia="th-TH"/>
              </w:rPr>
              <w:t>,</w:t>
            </w:r>
            <w:r w:rsidRPr="00CE5627">
              <w:rPr>
                <w:rFonts w:ascii="Arial" w:hAnsi="Arial" w:cs="Arial"/>
                <w:snapToGrid w:val="0"/>
                <w:color w:val="auto"/>
                <w:sz w:val="18"/>
                <w:szCs w:val="18"/>
                <w:lang w:val="en-GB" w:eastAsia="th-TH"/>
              </w:rPr>
              <w:t>594</w:t>
            </w:r>
            <w:r w:rsidRPr="00CE5627">
              <w:rPr>
                <w:rFonts w:ascii="Arial" w:hAnsi="Arial" w:cs="Arial"/>
                <w:snapToGrid w:val="0"/>
                <w:color w:val="auto"/>
                <w:sz w:val="18"/>
                <w:szCs w:val="18"/>
                <w:lang w:eastAsia="th-TH"/>
              </w:rPr>
              <w:t>,</w:t>
            </w:r>
            <w:r w:rsidRPr="00CE5627">
              <w:rPr>
                <w:rFonts w:ascii="Arial" w:hAnsi="Arial" w:cs="Arial"/>
                <w:snapToGrid w:val="0"/>
                <w:color w:val="auto"/>
                <w:sz w:val="18"/>
                <w:szCs w:val="18"/>
                <w:lang w:val="en-GB" w:eastAsia="th-TH"/>
              </w:rPr>
              <w:t>306</w:t>
            </w:r>
          </w:p>
        </w:tc>
        <w:tc>
          <w:tcPr>
            <w:tcW w:w="1584" w:type="dxa"/>
            <w:shd w:val="clear" w:color="auto" w:fill="auto"/>
          </w:tcPr>
          <w:p w14:paraId="22FB0AF4"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napToGrid w:val="0"/>
                <w:color w:val="auto"/>
                <w:sz w:val="18"/>
                <w:szCs w:val="18"/>
                <w:lang w:val="en-GB" w:eastAsia="th-TH"/>
              </w:rPr>
              <w:t>160</w:t>
            </w:r>
            <w:r w:rsidRPr="00CE5627">
              <w:rPr>
                <w:rFonts w:ascii="Arial" w:hAnsi="Arial" w:cs="Arial"/>
                <w:snapToGrid w:val="0"/>
                <w:color w:val="auto"/>
                <w:sz w:val="18"/>
                <w:szCs w:val="18"/>
                <w:lang w:eastAsia="th-TH"/>
              </w:rPr>
              <w:t>,</w:t>
            </w:r>
            <w:r w:rsidRPr="00CE5627">
              <w:rPr>
                <w:rFonts w:ascii="Arial" w:hAnsi="Arial" w:cs="Arial"/>
                <w:snapToGrid w:val="0"/>
                <w:color w:val="auto"/>
                <w:sz w:val="18"/>
                <w:szCs w:val="18"/>
                <w:lang w:val="en-GB" w:eastAsia="th-TH"/>
              </w:rPr>
              <w:t>291</w:t>
            </w:r>
            <w:r w:rsidRPr="00CE5627">
              <w:rPr>
                <w:rFonts w:ascii="Arial" w:hAnsi="Arial" w:cs="Arial"/>
                <w:snapToGrid w:val="0"/>
                <w:color w:val="auto"/>
                <w:sz w:val="18"/>
                <w:szCs w:val="18"/>
                <w:lang w:eastAsia="th-TH"/>
              </w:rPr>
              <w:t>,</w:t>
            </w:r>
            <w:r w:rsidRPr="00CE5627">
              <w:rPr>
                <w:rFonts w:ascii="Arial" w:hAnsi="Arial" w:cs="Arial"/>
                <w:snapToGrid w:val="0"/>
                <w:color w:val="auto"/>
                <w:sz w:val="18"/>
                <w:szCs w:val="18"/>
                <w:lang w:val="en-GB" w:eastAsia="th-TH"/>
              </w:rPr>
              <w:t>012</w:t>
            </w:r>
          </w:p>
        </w:tc>
        <w:tc>
          <w:tcPr>
            <w:tcW w:w="1803" w:type="dxa"/>
          </w:tcPr>
          <w:p w14:paraId="23D9DB00" w14:textId="6F556004"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8"/>
                <w:szCs w:val="18"/>
                <w:lang w:val="en-GB" w:eastAsia="th-TH"/>
              </w:rPr>
            </w:pPr>
            <w:r w:rsidRPr="00CE5627">
              <w:rPr>
                <w:rFonts w:ascii="Arial" w:hAnsi="Arial" w:cs="Arial"/>
                <w:snapToGrid w:val="0"/>
                <w:color w:val="auto"/>
                <w:sz w:val="18"/>
                <w:szCs w:val="18"/>
                <w:lang w:val="en-GB" w:eastAsia="th-TH"/>
              </w:rPr>
              <w:t>-</w:t>
            </w:r>
          </w:p>
        </w:tc>
        <w:tc>
          <w:tcPr>
            <w:tcW w:w="1592" w:type="dxa"/>
            <w:shd w:val="clear" w:color="auto" w:fill="auto"/>
          </w:tcPr>
          <w:p w14:paraId="13DFF0D6" w14:textId="42E344F9"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napToGrid w:val="0"/>
                <w:color w:val="auto"/>
                <w:sz w:val="18"/>
                <w:szCs w:val="18"/>
                <w:lang w:val="en-GB" w:eastAsia="th-TH"/>
              </w:rPr>
              <w:t>201</w:t>
            </w:r>
            <w:r w:rsidRPr="00CE5627">
              <w:rPr>
                <w:rFonts w:ascii="Arial" w:hAnsi="Arial" w:cs="Arial"/>
                <w:snapToGrid w:val="0"/>
                <w:color w:val="auto"/>
                <w:sz w:val="18"/>
                <w:szCs w:val="18"/>
                <w:lang w:eastAsia="th-TH"/>
              </w:rPr>
              <w:t>,</w:t>
            </w:r>
            <w:r w:rsidRPr="00CE5627">
              <w:rPr>
                <w:rFonts w:ascii="Arial" w:hAnsi="Arial" w:cs="Arial"/>
                <w:snapToGrid w:val="0"/>
                <w:color w:val="auto"/>
                <w:sz w:val="18"/>
                <w:szCs w:val="18"/>
                <w:lang w:val="en-GB" w:eastAsia="th-TH"/>
              </w:rPr>
              <w:t>764</w:t>
            </w:r>
            <w:r w:rsidRPr="00CE5627">
              <w:rPr>
                <w:rFonts w:ascii="Arial" w:hAnsi="Arial" w:cs="Arial"/>
                <w:snapToGrid w:val="0"/>
                <w:color w:val="auto"/>
                <w:sz w:val="18"/>
                <w:szCs w:val="18"/>
                <w:lang w:eastAsia="th-TH"/>
              </w:rPr>
              <w:t>,</w:t>
            </w:r>
            <w:r w:rsidRPr="00CE5627">
              <w:rPr>
                <w:rFonts w:ascii="Arial" w:hAnsi="Arial" w:cs="Arial"/>
                <w:snapToGrid w:val="0"/>
                <w:color w:val="auto"/>
                <w:sz w:val="18"/>
                <w:szCs w:val="18"/>
                <w:lang w:val="en-GB" w:eastAsia="th-TH"/>
              </w:rPr>
              <w:t>343</w:t>
            </w:r>
          </w:p>
        </w:tc>
      </w:tr>
      <w:tr w:rsidR="004611CA" w:rsidRPr="00CE5627" w14:paraId="16562A62" w14:textId="77777777" w:rsidTr="003C7744">
        <w:tc>
          <w:tcPr>
            <w:tcW w:w="4253" w:type="dxa"/>
            <w:shd w:val="clear" w:color="auto" w:fill="auto"/>
          </w:tcPr>
          <w:p w14:paraId="1D3B86CC" w14:textId="1DA457D6" w:rsidR="004611CA" w:rsidRPr="00CE5627" w:rsidRDefault="004611CA" w:rsidP="004611CA">
            <w:pPr>
              <w:pStyle w:val="Header"/>
              <w:ind w:left="-113" w:right="-171"/>
              <w:rPr>
                <w:rFonts w:eastAsia="Cordia New" w:cs="Arial"/>
                <w:szCs w:val="18"/>
                <w:lang w:val="en-US" w:eastAsia="en-US"/>
              </w:rPr>
            </w:pPr>
            <w:r w:rsidRPr="00CE5627">
              <w:rPr>
                <w:rFonts w:cs="Arial"/>
                <w:szCs w:val="18"/>
              </w:rPr>
              <w:t>Increase</w:t>
            </w:r>
            <w:r w:rsidR="00CC65B6">
              <w:rPr>
                <w:rFonts w:cs="Arial"/>
                <w:szCs w:val="18"/>
                <w:lang w:val="en-GB"/>
              </w:rPr>
              <w:t>/</w:t>
            </w:r>
            <w:r w:rsidRPr="00CE5627">
              <w:rPr>
                <w:rFonts w:cs="Arial"/>
                <w:szCs w:val="18"/>
                <w:lang w:val="en-GB"/>
              </w:rPr>
              <w:t>(decrease)</w:t>
            </w:r>
            <w:r w:rsidRPr="00CE5627">
              <w:rPr>
                <w:rFonts w:eastAsia="Cordia New" w:cs="Arial"/>
                <w:szCs w:val="18"/>
                <w:lang w:val="en-US" w:eastAsia="en-US"/>
              </w:rPr>
              <w:t xml:space="preserve"> to profit or loss</w:t>
            </w:r>
          </w:p>
        </w:tc>
        <w:tc>
          <w:tcPr>
            <w:tcW w:w="1800" w:type="dxa"/>
            <w:tcBorders>
              <w:bottom w:val="single" w:sz="4" w:space="0" w:color="auto"/>
            </w:tcBorders>
            <w:shd w:val="clear" w:color="auto" w:fill="auto"/>
          </w:tcPr>
          <w:p w14:paraId="0FAEF72F" w14:textId="77777777" w:rsidR="004611CA" w:rsidRPr="00CE5627" w:rsidRDefault="004611CA" w:rsidP="004611CA">
            <w:pPr>
              <w:pStyle w:val="Header"/>
              <w:ind w:right="-72"/>
              <w:jc w:val="right"/>
              <w:rPr>
                <w:rFonts w:cs="Arial"/>
                <w:szCs w:val="18"/>
                <w:lang w:val="en-GB"/>
              </w:rPr>
            </w:pPr>
            <w:r w:rsidRPr="00CE5627">
              <w:rPr>
                <w:rFonts w:cs="Arial"/>
                <w:szCs w:val="18"/>
                <w:lang w:val="en-GB"/>
              </w:rPr>
              <w:t>1,746,346</w:t>
            </w:r>
          </w:p>
        </w:tc>
        <w:tc>
          <w:tcPr>
            <w:tcW w:w="1350" w:type="dxa"/>
            <w:tcBorders>
              <w:bottom w:val="single" w:sz="4" w:space="0" w:color="auto"/>
            </w:tcBorders>
            <w:shd w:val="clear" w:color="auto" w:fill="auto"/>
          </w:tcPr>
          <w:p w14:paraId="464D8CF5" w14:textId="77777777" w:rsidR="004611CA" w:rsidRPr="00CE5627" w:rsidRDefault="004611CA" w:rsidP="004611CA">
            <w:pPr>
              <w:pStyle w:val="Header"/>
              <w:ind w:right="-72"/>
              <w:jc w:val="right"/>
              <w:rPr>
                <w:rFonts w:cs="Arial"/>
                <w:szCs w:val="18"/>
                <w:lang w:val="en-GB"/>
              </w:rPr>
            </w:pPr>
            <w:r w:rsidRPr="00CE5627">
              <w:rPr>
                <w:rFonts w:cs="Arial"/>
                <w:szCs w:val="18"/>
                <w:lang w:val="en-GB"/>
              </w:rPr>
              <w:t>(365)</w:t>
            </w:r>
          </w:p>
        </w:tc>
        <w:tc>
          <w:tcPr>
            <w:tcW w:w="1584" w:type="dxa"/>
            <w:tcBorders>
              <w:bottom w:val="single" w:sz="4" w:space="0" w:color="auto"/>
            </w:tcBorders>
            <w:shd w:val="clear" w:color="auto" w:fill="auto"/>
          </w:tcPr>
          <w:p w14:paraId="28256667"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z w:val="18"/>
                <w:szCs w:val="18"/>
                <w:lang w:val="en-GB"/>
              </w:rPr>
              <w:t>9,694,173</w:t>
            </w:r>
          </w:p>
        </w:tc>
        <w:tc>
          <w:tcPr>
            <w:tcW w:w="1584" w:type="dxa"/>
            <w:tcBorders>
              <w:bottom w:val="single" w:sz="4" w:space="0" w:color="auto"/>
            </w:tcBorders>
            <w:shd w:val="clear" w:color="auto" w:fill="auto"/>
          </w:tcPr>
          <w:p w14:paraId="3DD63743"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z w:val="18"/>
                <w:szCs w:val="18"/>
                <w:lang w:val="en-GB"/>
              </w:rPr>
              <w:t>(111,514,956)</w:t>
            </w:r>
          </w:p>
        </w:tc>
        <w:tc>
          <w:tcPr>
            <w:tcW w:w="1803" w:type="dxa"/>
            <w:tcBorders>
              <w:bottom w:val="single" w:sz="4" w:space="0" w:color="auto"/>
            </w:tcBorders>
          </w:tcPr>
          <w:p w14:paraId="379BFF5B" w14:textId="39517DC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E5627">
              <w:rPr>
                <w:rFonts w:ascii="Arial" w:hAnsi="Arial" w:cs="Arial"/>
                <w:sz w:val="18"/>
                <w:szCs w:val="18"/>
                <w:lang w:val="en-GB"/>
              </w:rPr>
              <w:t>-</w:t>
            </w:r>
          </w:p>
        </w:tc>
        <w:tc>
          <w:tcPr>
            <w:tcW w:w="1592" w:type="dxa"/>
            <w:tcBorders>
              <w:bottom w:val="single" w:sz="4" w:space="0" w:color="auto"/>
            </w:tcBorders>
            <w:shd w:val="clear" w:color="auto" w:fill="auto"/>
          </w:tcPr>
          <w:p w14:paraId="5E12E7DE" w14:textId="77B360F8"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z w:val="18"/>
                <w:szCs w:val="18"/>
                <w:lang w:val="en-GB"/>
              </w:rPr>
              <w:t>(100,074,802)</w:t>
            </w:r>
          </w:p>
        </w:tc>
      </w:tr>
      <w:tr w:rsidR="004611CA" w:rsidRPr="008B2116" w14:paraId="320E4D6B" w14:textId="77777777" w:rsidTr="003C7744">
        <w:tc>
          <w:tcPr>
            <w:tcW w:w="4253" w:type="dxa"/>
            <w:shd w:val="clear" w:color="auto" w:fill="auto"/>
          </w:tcPr>
          <w:p w14:paraId="02A4B950" w14:textId="77777777" w:rsidR="004611CA" w:rsidRPr="008B2116" w:rsidRDefault="004611CA" w:rsidP="004611CA">
            <w:pPr>
              <w:pStyle w:val="Header"/>
              <w:ind w:left="-113" w:right="-171"/>
              <w:rPr>
                <w:rFonts w:cs="Arial"/>
                <w:b/>
                <w:bCs/>
                <w:sz w:val="12"/>
                <w:szCs w:val="12"/>
                <w:cs/>
              </w:rPr>
            </w:pPr>
          </w:p>
        </w:tc>
        <w:tc>
          <w:tcPr>
            <w:tcW w:w="1800" w:type="dxa"/>
            <w:tcBorders>
              <w:top w:val="single" w:sz="4" w:space="0" w:color="auto"/>
            </w:tcBorders>
            <w:shd w:val="clear" w:color="auto" w:fill="auto"/>
          </w:tcPr>
          <w:p w14:paraId="0465DF06" w14:textId="77777777" w:rsidR="004611CA" w:rsidRPr="008B2116" w:rsidRDefault="004611CA" w:rsidP="004611CA">
            <w:pPr>
              <w:pStyle w:val="Header"/>
              <w:ind w:left="432" w:right="-171"/>
              <w:rPr>
                <w:rFonts w:cs="Arial"/>
                <w:b/>
                <w:bCs/>
                <w:sz w:val="12"/>
                <w:szCs w:val="12"/>
              </w:rPr>
            </w:pPr>
          </w:p>
        </w:tc>
        <w:tc>
          <w:tcPr>
            <w:tcW w:w="1350" w:type="dxa"/>
            <w:tcBorders>
              <w:top w:val="single" w:sz="4" w:space="0" w:color="auto"/>
            </w:tcBorders>
            <w:shd w:val="clear" w:color="auto" w:fill="auto"/>
          </w:tcPr>
          <w:p w14:paraId="53299C0F" w14:textId="77777777" w:rsidR="004611CA" w:rsidRPr="008B2116" w:rsidRDefault="004611CA" w:rsidP="004611CA">
            <w:pPr>
              <w:pStyle w:val="Header"/>
              <w:ind w:left="432" w:right="-171"/>
              <w:rPr>
                <w:rFonts w:cs="Arial"/>
                <w:b/>
                <w:bCs/>
                <w:sz w:val="12"/>
                <w:szCs w:val="12"/>
              </w:rPr>
            </w:pPr>
          </w:p>
        </w:tc>
        <w:tc>
          <w:tcPr>
            <w:tcW w:w="1584" w:type="dxa"/>
            <w:tcBorders>
              <w:top w:val="single" w:sz="4" w:space="0" w:color="auto"/>
            </w:tcBorders>
            <w:shd w:val="clear" w:color="auto" w:fill="auto"/>
          </w:tcPr>
          <w:p w14:paraId="7E54C2BA" w14:textId="77777777" w:rsidR="004611CA" w:rsidRPr="008B2116" w:rsidRDefault="004611CA" w:rsidP="004611CA">
            <w:pPr>
              <w:pStyle w:val="Header"/>
              <w:ind w:left="432" w:right="-171"/>
              <w:rPr>
                <w:rFonts w:cs="Arial"/>
                <w:b/>
                <w:bCs/>
                <w:sz w:val="12"/>
                <w:szCs w:val="12"/>
              </w:rPr>
            </w:pPr>
          </w:p>
        </w:tc>
        <w:tc>
          <w:tcPr>
            <w:tcW w:w="1584" w:type="dxa"/>
            <w:tcBorders>
              <w:top w:val="single" w:sz="4" w:space="0" w:color="auto"/>
            </w:tcBorders>
            <w:shd w:val="clear" w:color="auto" w:fill="auto"/>
          </w:tcPr>
          <w:p w14:paraId="14BF61F1" w14:textId="77777777" w:rsidR="004611CA" w:rsidRPr="008B2116" w:rsidRDefault="004611CA" w:rsidP="004611CA">
            <w:pPr>
              <w:pStyle w:val="Header"/>
              <w:ind w:left="432" w:right="-171"/>
              <w:rPr>
                <w:rFonts w:cs="Arial"/>
                <w:b/>
                <w:bCs/>
                <w:sz w:val="12"/>
                <w:szCs w:val="12"/>
              </w:rPr>
            </w:pPr>
          </w:p>
        </w:tc>
        <w:tc>
          <w:tcPr>
            <w:tcW w:w="1803" w:type="dxa"/>
            <w:tcBorders>
              <w:top w:val="single" w:sz="4" w:space="0" w:color="auto"/>
            </w:tcBorders>
          </w:tcPr>
          <w:p w14:paraId="79813A60" w14:textId="77777777" w:rsidR="004611CA" w:rsidRPr="008B2116" w:rsidRDefault="004611CA" w:rsidP="004611CA">
            <w:pPr>
              <w:pStyle w:val="Header"/>
              <w:ind w:left="432" w:right="-171"/>
              <w:rPr>
                <w:rFonts w:cs="Arial"/>
                <w:b/>
                <w:bCs/>
                <w:sz w:val="12"/>
                <w:szCs w:val="12"/>
              </w:rPr>
            </w:pPr>
          </w:p>
        </w:tc>
        <w:tc>
          <w:tcPr>
            <w:tcW w:w="1592" w:type="dxa"/>
            <w:tcBorders>
              <w:top w:val="single" w:sz="4" w:space="0" w:color="auto"/>
            </w:tcBorders>
            <w:shd w:val="clear" w:color="auto" w:fill="auto"/>
          </w:tcPr>
          <w:p w14:paraId="0D1D2482" w14:textId="76A02A3C" w:rsidR="004611CA" w:rsidRPr="008B2116" w:rsidRDefault="004611CA" w:rsidP="004611CA">
            <w:pPr>
              <w:pStyle w:val="Header"/>
              <w:ind w:left="432" w:right="-171"/>
              <w:rPr>
                <w:rFonts w:cs="Arial"/>
                <w:b/>
                <w:bCs/>
                <w:sz w:val="12"/>
                <w:szCs w:val="12"/>
              </w:rPr>
            </w:pPr>
          </w:p>
        </w:tc>
      </w:tr>
      <w:tr w:rsidR="004611CA" w:rsidRPr="00CE5627" w14:paraId="7775AA0B" w14:textId="77777777" w:rsidTr="003C7744">
        <w:tc>
          <w:tcPr>
            <w:tcW w:w="4253" w:type="dxa"/>
            <w:shd w:val="clear" w:color="auto" w:fill="auto"/>
          </w:tcPr>
          <w:p w14:paraId="69BCD291" w14:textId="77777777" w:rsidR="004611CA" w:rsidRPr="00CE5627" w:rsidRDefault="004611CA" w:rsidP="004611CA">
            <w:pPr>
              <w:pStyle w:val="Header"/>
              <w:ind w:left="-113" w:right="-171"/>
              <w:rPr>
                <w:rFonts w:eastAsia="Cordia New" w:cs="Arial"/>
                <w:szCs w:val="18"/>
                <w:cs/>
                <w:lang w:val="en-US" w:eastAsia="en-US"/>
              </w:rPr>
            </w:pPr>
            <w:r w:rsidRPr="00CE5627">
              <w:rPr>
                <w:rFonts w:eastAsia="Cordia New" w:cs="Arial"/>
                <w:szCs w:val="18"/>
                <w:lang w:val="en-US" w:eastAsia="en-US"/>
              </w:rPr>
              <w:t xml:space="preserve">At </w:t>
            </w:r>
            <w:r w:rsidRPr="00CE5627">
              <w:rPr>
                <w:rFonts w:eastAsia="Cordia New" w:cs="Arial"/>
                <w:szCs w:val="18"/>
                <w:lang w:val="en-GB" w:eastAsia="en-US"/>
              </w:rPr>
              <w:t>31</w:t>
            </w:r>
            <w:r w:rsidRPr="00CE5627">
              <w:rPr>
                <w:rFonts w:eastAsia="Cordia New" w:cs="Arial"/>
                <w:szCs w:val="18"/>
                <w:lang w:val="en-US" w:eastAsia="en-US"/>
              </w:rPr>
              <w:t xml:space="preserve"> December </w:t>
            </w:r>
            <w:r w:rsidRPr="00CE5627">
              <w:rPr>
                <w:rFonts w:eastAsia="Cordia New" w:cs="Arial"/>
                <w:szCs w:val="18"/>
                <w:lang w:val="en-GB" w:eastAsia="en-US"/>
              </w:rPr>
              <w:t>2019</w:t>
            </w:r>
          </w:p>
        </w:tc>
        <w:tc>
          <w:tcPr>
            <w:tcW w:w="1800" w:type="dxa"/>
            <w:tcBorders>
              <w:bottom w:val="single" w:sz="4" w:space="0" w:color="auto"/>
            </w:tcBorders>
            <w:shd w:val="clear" w:color="auto" w:fill="auto"/>
          </w:tcPr>
          <w:p w14:paraId="0BE6F692" w14:textId="77777777" w:rsidR="004611CA" w:rsidRPr="00CE5627" w:rsidRDefault="004611CA" w:rsidP="004611CA">
            <w:pPr>
              <w:pStyle w:val="Header"/>
              <w:ind w:right="-72"/>
              <w:jc w:val="right"/>
              <w:rPr>
                <w:rFonts w:cs="Arial"/>
                <w:szCs w:val="18"/>
                <w:lang w:val="en-GB"/>
              </w:rPr>
            </w:pPr>
            <w:r w:rsidRPr="00CE5627">
              <w:rPr>
                <w:rFonts w:cs="Arial"/>
                <w:szCs w:val="18"/>
                <w:lang w:val="en-GB"/>
              </w:rPr>
              <w:t>5,625,006</w:t>
            </w:r>
          </w:p>
        </w:tc>
        <w:tc>
          <w:tcPr>
            <w:tcW w:w="1350" w:type="dxa"/>
            <w:tcBorders>
              <w:bottom w:val="single" w:sz="4" w:space="0" w:color="auto"/>
            </w:tcBorders>
            <w:shd w:val="clear" w:color="auto" w:fill="auto"/>
          </w:tcPr>
          <w:p w14:paraId="368DF61D" w14:textId="77777777" w:rsidR="004611CA" w:rsidRPr="00CE5627" w:rsidRDefault="004611CA" w:rsidP="004611CA">
            <w:pPr>
              <w:pStyle w:val="Header"/>
              <w:ind w:right="-72"/>
              <w:jc w:val="right"/>
              <w:rPr>
                <w:rFonts w:cs="Arial"/>
                <w:szCs w:val="18"/>
                <w:lang w:val="en-GB"/>
              </w:rPr>
            </w:pPr>
            <w:r w:rsidRPr="00CE5627">
              <w:rPr>
                <w:rFonts w:cs="Arial"/>
                <w:szCs w:val="18"/>
                <w:lang w:val="en-GB"/>
              </w:rPr>
              <w:t>-</w:t>
            </w:r>
          </w:p>
        </w:tc>
        <w:tc>
          <w:tcPr>
            <w:tcW w:w="1584" w:type="dxa"/>
            <w:tcBorders>
              <w:bottom w:val="single" w:sz="4" w:space="0" w:color="auto"/>
            </w:tcBorders>
            <w:shd w:val="clear" w:color="auto" w:fill="auto"/>
          </w:tcPr>
          <w:p w14:paraId="7F277D6A"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z w:val="18"/>
                <w:szCs w:val="18"/>
                <w:lang w:val="en-GB"/>
              </w:rPr>
              <w:t>47,288,479</w:t>
            </w:r>
          </w:p>
        </w:tc>
        <w:tc>
          <w:tcPr>
            <w:tcW w:w="1584" w:type="dxa"/>
            <w:tcBorders>
              <w:bottom w:val="single" w:sz="4" w:space="0" w:color="auto"/>
            </w:tcBorders>
            <w:shd w:val="clear" w:color="auto" w:fill="auto"/>
          </w:tcPr>
          <w:p w14:paraId="29034545"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z w:val="18"/>
                <w:szCs w:val="18"/>
                <w:lang w:val="en-GB"/>
              </w:rPr>
              <w:t>48,776,056</w:t>
            </w:r>
          </w:p>
        </w:tc>
        <w:tc>
          <w:tcPr>
            <w:tcW w:w="1803" w:type="dxa"/>
            <w:tcBorders>
              <w:bottom w:val="single" w:sz="4" w:space="0" w:color="auto"/>
            </w:tcBorders>
          </w:tcPr>
          <w:p w14:paraId="19EEC727" w14:textId="06530CBE"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E5627">
              <w:rPr>
                <w:rFonts w:ascii="Arial" w:hAnsi="Arial" w:cs="Arial"/>
                <w:sz w:val="18"/>
                <w:szCs w:val="18"/>
                <w:lang w:val="en-GB"/>
              </w:rPr>
              <w:t>-</w:t>
            </w:r>
          </w:p>
        </w:tc>
        <w:tc>
          <w:tcPr>
            <w:tcW w:w="1592" w:type="dxa"/>
            <w:tcBorders>
              <w:bottom w:val="single" w:sz="4" w:space="0" w:color="auto"/>
            </w:tcBorders>
            <w:shd w:val="clear" w:color="auto" w:fill="auto"/>
          </w:tcPr>
          <w:p w14:paraId="7D8521FC" w14:textId="6DA97B5E"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z w:val="18"/>
                <w:szCs w:val="18"/>
                <w:lang w:val="en-GB"/>
              </w:rPr>
              <w:t>101,689,541</w:t>
            </w:r>
          </w:p>
        </w:tc>
      </w:tr>
      <w:tr w:rsidR="004611CA" w:rsidRPr="00CE5627" w14:paraId="148DABBC" w14:textId="77777777" w:rsidTr="003C7744">
        <w:tc>
          <w:tcPr>
            <w:tcW w:w="4253" w:type="dxa"/>
            <w:shd w:val="clear" w:color="auto" w:fill="auto"/>
          </w:tcPr>
          <w:p w14:paraId="78095E9B" w14:textId="77777777" w:rsidR="004611CA" w:rsidRPr="00CE5627" w:rsidRDefault="004611CA" w:rsidP="004611CA">
            <w:pPr>
              <w:pStyle w:val="Header"/>
              <w:ind w:left="-113" w:right="-171"/>
              <w:rPr>
                <w:rFonts w:cs="Arial"/>
                <w:szCs w:val="18"/>
                <w:cs/>
              </w:rPr>
            </w:pPr>
          </w:p>
        </w:tc>
        <w:tc>
          <w:tcPr>
            <w:tcW w:w="1800" w:type="dxa"/>
            <w:tcBorders>
              <w:top w:val="single" w:sz="4" w:space="0" w:color="auto"/>
            </w:tcBorders>
            <w:shd w:val="clear" w:color="auto" w:fill="FAFAFA"/>
          </w:tcPr>
          <w:p w14:paraId="1A7F4ED5" w14:textId="77777777" w:rsidR="004611CA" w:rsidRPr="00CE5627" w:rsidRDefault="004611CA" w:rsidP="004611CA">
            <w:pPr>
              <w:pStyle w:val="Header"/>
              <w:ind w:right="-72"/>
              <w:jc w:val="right"/>
              <w:rPr>
                <w:rFonts w:cs="Arial"/>
                <w:szCs w:val="18"/>
                <w:lang w:val="en-GB"/>
              </w:rPr>
            </w:pPr>
          </w:p>
        </w:tc>
        <w:tc>
          <w:tcPr>
            <w:tcW w:w="1350" w:type="dxa"/>
            <w:tcBorders>
              <w:top w:val="single" w:sz="4" w:space="0" w:color="auto"/>
            </w:tcBorders>
            <w:shd w:val="clear" w:color="auto" w:fill="FAFAFA"/>
          </w:tcPr>
          <w:p w14:paraId="20FFF1DC" w14:textId="77777777" w:rsidR="004611CA" w:rsidRPr="00CE5627" w:rsidRDefault="004611CA" w:rsidP="004611CA">
            <w:pPr>
              <w:pStyle w:val="Header"/>
              <w:ind w:right="-72"/>
              <w:jc w:val="right"/>
              <w:rPr>
                <w:rFonts w:cs="Arial"/>
                <w:szCs w:val="18"/>
                <w:cs/>
                <w:lang w:val="en-US"/>
              </w:rPr>
            </w:pPr>
          </w:p>
        </w:tc>
        <w:tc>
          <w:tcPr>
            <w:tcW w:w="1584" w:type="dxa"/>
            <w:tcBorders>
              <w:top w:val="single" w:sz="4" w:space="0" w:color="auto"/>
            </w:tcBorders>
            <w:shd w:val="clear" w:color="auto" w:fill="FAFAFA"/>
          </w:tcPr>
          <w:p w14:paraId="15EE4C68" w14:textId="77777777" w:rsidR="004611CA" w:rsidRPr="00CE5627" w:rsidRDefault="004611CA" w:rsidP="004611CA">
            <w:pPr>
              <w:pStyle w:val="Header"/>
              <w:ind w:right="-72"/>
              <w:jc w:val="right"/>
              <w:rPr>
                <w:rFonts w:cs="Arial"/>
                <w:szCs w:val="18"/>
                <w:cs/>
                <w:lang w:val="en-US"/>
              </w:rPr>
            </w:pPr>
          </w:p>
        </w:tc>
        <w:tc>
          <w:tcPr>
            <w:tcW w:w="1584" w:type="dxa"/>
            <w:tcBorders>
              <w:top w:val="single" w:sz="4" w:space="0" w:color="auto"/>
            </w:tcBorders>
            <w:shd w:val="clear" w:color="auto" w:fill="FAFAFA"/>
          </w:tcPr>
          <w:p w14:paraId="71F5F032"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803" w:type="dxa"/>
            <w:tcBorders>
              <w:top w:val="single" w:sz="4" w:space="0" w:color="auto"/>
            </w:tcBorders>
            <w:shd w:val="clear" w:color="auto" w:fill="FAFAFA"/>
          </w:tcPr>
          <w:p w14:paraId="50C3BFC9" w14:textId="77777777"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592" w:type="dxa"/>
            <w:tcBorders>
              <w:top w:val="single" w:sz="4" w:space="0" w:color="auto"/>
            </w:tcBorders>
            <w:shd w:val="clear" w:color="auto" w:fill="FAFAFA"/>
          </w:tcPr>
          <w:p w14:paraId="030C93C5" w14:textId="785ADC56"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4611CA" w:rsidRPr="00CE5627" w14:paraId="16A14F98" w14:textId="77777777" w:rsidTr="003C7744">
        <w:tc>
          <w:tcPr>
            <w:tcW w:w="4253" w:type="dxa"/>
            <w:shd w:val="clear" w:color="auto" w:fill="auto"/>
          </w:tcPr>
          <w:p w14:paraId="1A020380" w14:textId="77777777" w:rsidR="004611CA" w:rsidRPr="00CE5627" w:rsidRDefault="004611CA" w:rsidP="004611CA">
            <w:pPr>
              <w:pStyle w:val="Header"/>
              <w:ind w:left="-113" w:right="-171"/>
              <w:rPr>
                <w:rFonts w:eastAsia="Cordia New" w:cs="Arial"/>
                <w:szCs w:val="18"/>
                <w:lang w:val="en-US" w:eastAsia="en-US"/>
              </w:rPr>
            </w:pPr>
            <w:r w:rsidRPr="00CE5627">
              <w:rPr>
                <w:rFonts w:eastAsia="Cordia New" w:cs="Arial"/>
                <w:szCs w:val="18"/>
                <w:lang w:val="en-US" w:eastAsia="en-US"/>
              </w:rPr>
              <w:t xml:space="preserve">At </w:t>
            </w:r>
            <w:r w:rsidRPr="00CE5627">
              <w:rPr>
                <w:rFonts w:eastAsia="Cordia New" w:cs="Arial"/>
                <w:szCs w:val="18"/>
                <w:lang w:val="en-GB" w:eastAsia="en-US"/>
              </w:rPr>
              <w:t>1</w:t>
            </w:r>
            <w:r w:rsidRPr="00CE5627">
              <w:rPr>
                <w:rFonts w:eastAsia="Cordia New" w:cs="Arial"/>
                <w:szCs w:val="18"/>
                <w:lang w:val="en-US" w:eastAsia="en-US"/>
              </w:rPr>
              <w:t xml:space="preserve"> January </w:t>
            </w:r>
            <w:r w:rsidRPr="00CE5627">
              <w:rPr>
                <w:rFonts w:eastAsia="Cordia New" w:cs="Arial"/>
                <w:szCs w:val="18"/>
                <w:lang w:val="en-GB" w:eastAsia="en-US"/>
              </w:rPr>
              <w:t>2020</w:t>
            </w:r>
          </w:p>
        </w:tc>
        <w:tc>
          <w:tcPr>
            <w:tcW w:w="1800" w:type="dxa"/>
            <w:shd w:val="clear" w:color="auto" w:fill="FAFAFA"/>
          </w:tcPr>
          <w:p w14:paraId="5A4CF275" w14:textId="7B55DABF" w:rsidR="004611CA" w:rsidRPr="00CE5627" w:rsidRDefault="004611CA" w:rsidP="004611CA">
            <w:pPr>
              <w:pStyle w:val="Header"/>
              <w:ind w:right="-72"/>
              <w:jc w:val="right"/>
              <w:rPr>
                <w:rFonts w:cs="Arial"/>
                <w:szCs w:val="18"/>
                <w:lang w:val="en-GB"/>
              </w:rPr>
            </w:pPr>
            <w:r w:rsidRPr="00CE5627">
              <w:rPr>
                <w:rFonts w:cs="Arial"/>
                <w:szCs w:val="18"/>
                <w:lang w:val="en-GB"/>
              </w:rPr>
              <w:t>5,625,006</w:t>
            </w:r>
          </w:p>
        </w:tc>
        <w:tc>
          <w:tcPr>
            <w:tcW w:w="1350" w:type="dxa"/>
            <w:shd w:val="clear" w:color="auto" w:fill="FAFAFA"/>
          </w:tcPr>
          <w:p w14:paraId="54FE4BBE" w14:textId="27B5DC4E" w:rsidR="004611CA" w:rsidRPr="00CE5627" w:rsidRDefault="004611CA" w:rsidP="004611CA">
            <w:pPr>
              <w:pStyle w:val="Header"/>
              <w:ind w:right="-72"/>
              <w:jc w:val="right"/>
              <w:rPr>
                <w:rFonts w:cs="Arial"/>
                <w:szCs w:val="18"/>
                <w:lang w:val="en-GB"/>
              </w:rPr>
            </w:pPr>
            <w:r w:rsidRPr="00CE5627">
              <w:rPr>
                <w:rFonts w:cs="Arial"/>
                <w:szCs w:val="18"/>
                <w:lang w:val="en-GB"/>
              </w:rPr>
              <w:t>-</w:t>
            </w:r>
          </w:p>
        </w:tc>
        <w:tc>
          <w:tcPr>
            <w:tcW w:w="1584" w:type="dxa"/>
            <w:shd w:val="clear" w:color="auto" w:fill="FAFAFA"/>
          </w:tcPr>
          <w:p w14:paraId="3AAC9EAD" w14:textId="06D16D30"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z w:val="18"/>
                <w:szCs w:val="18"/>
                <w:lang w:val="en-GB"/>
              </w:rPr>
              <w:t>47,288,479</w:t>
            </w:r>
          </w:p>
        </w:tc>
        <w:tc>
          <w:tcPr>
            <w:tcW w:w="1584" w:type="dxa"/>
            <w:shd w:val="clear" w:color="auto" w:fill="FAFAFA"/>
          </w:tcPr>
          <w:p w14:paraId="0B5026D9" w14:textId="2B567D8A"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z w:val="18"/>
                <w:szCs w:val="18"/>
                <w:lang w:val="en-GB"/>
              </w:rPr>
              <w:t>48,776,056</w:t>
            </w:r>
          </w:p>
        </w:tc>
        <w:tc>
          <w:tcPr>
            <w:tcW w:w="1803" w:type="dxa"/>
            <w:shd w:val="clear" w:color="auto" w:fill="FAFAFA"/>
          </w:tcPr>
          <w:p w14:paraId="4850E3F9" w14:textId="3B1C9982"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E5627">
              <w:rPr>
                <w:rFonts w:ascii="Arial" w:hAnsi="Arial" w:cs="Arial"/>
                <w:sz w:val="18"/>
                <w:szCs w:val="18"/>
                <w:lang w:val="en-GB"/>
              </w:rPr>
              <w:t>-</w:t>
            </w:r>
          </w:p>
        </w:tc>
        <w:tc>
          <w:tcPr>
            <w:tcW w:w="1592" w:type="dxa"/>
            <w:shd w:val="clear" w:color="auto" w:fill="FAFAFA"/>
          </w:tcPr>
          <w:p w14:paraId="1CEEF7B3" w14:textId="00A15545" w:rsidR="004611CA" w:rsidRPr="00CE5627" w:rsidRDefault="004611CA"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hAnsi="Arial" w:cs="Arial"/>
                <w:sz w:val="18"/>
                <w:szCs w:val="18"/>
                <w:lang w:val="en-GB"/>
              </w:rPr>
              <w:t>101,689,541</w:t>
            </w:r>
          </w:p>
        </w:tc>
      </w:tr>
      <w:tr w:rsidR="00BA736D" w:rsidRPr="00CE5627" w14:paraId="01645989" w14:textId="77777777" w:rsidTr="003C7744">
        <w:tc>
          <w:tcPr>
            <w:tcW w:w="4253" w:type="dxa"/>
            <w:shd w:val="clear" w:color="auto" w:fill="auto"/>
          </w:tcPr>
          <w:p w14:paraId="45772B39" w14:textId="0E4DA897" w:rsidR="00BA736D" w:rsidRPr="00CE5627" w:rsidRDefault="00BA736D" w:rsidP="00BA736D">
            <w:pPr>
              <w:pStyle w:val="Header"/>
              <w:ind w:left="-113" w:right="-171"/>
              <w:rPr>
                <w:rFonts w:eastAsia="Cordia New" w:cs="Arial"/>
                <w:szCs w:val="18"/>
                <w:lang w:val="en-US" w:eastAsia="en-US"/>
              </w:rPr>
            </w:pPr>
            <w:r w:rsidRPr="00CE5627">
              <w:rPr>
                <w:rFonts w:cs="Arial"/>
                <w:szCs w:val="18"/>
              </w:rPr>
              <w:t>Increase</w:t>
            </w:r>
            <w:r w:rsidR="00CC65B6">
              <w:rPr>
                <w:rFonts w:cs="Arial"/>
                <w:szCs w:val="18"/>
                <w:lang w:val="en-GB"/>
              </w:rPr>
              <w:t>/</w:t>
            </w:r>
            <w:r w:rsidRPr="00CE5627">
              <w:rPr>
                <w:rFonts w:cs="Arial"/>
                <w:szCs w:val="18"/>
                <w:lang w:val="en-GB"/>
              </w:rPr>
              <w:t>(decrease)</w:t>
            </w:r>
            <w:r w:rsidRPr="00CE5627">
              <w:rPr>
                <w:rFonts w:eastAsia="Cordia New" w:cs="Arial"/>
                <w:szCs w:val="18"/>
                <w:lang w:val="en-US" w:eastAsia="en-US"/>
              </w:rPr>
              <w:t xml:space="preserve"> to profit or loss</w:t>
            </w:r>
          </w:p>
        </w:tc>
        <w:tc>
          <w:tcPr>
            <w:tcW w:w="1800" w:type="dxa"/>
            <w:shd w:val="clear" w:color="auto" w:fill="FAFAFA"/>
          </w:tcPr>
          <w:p w14:paraId="07C1FB9B" w14:textId="3C67BE5A" w:rsidR="00BA736D" w:rsidRPr="00CE5627" w:rsidRDefault="00BA736D" w:rsidP="00BA736D">
            <w:pPr>
              <w:pStyle w:val="Header"/>
              <w:ind w:right="-72"/>
              <w:jc w:val="right"/>
              <w:rPr>
                <w:rFonts w:cs="Arial"/>
                <w:szCs w:val="18"/>
                <w:lang w:val="en-GB"/>
              </w:rPr>
            </w:pPr>
            <w:r w:rsidRPr="00CE5627">
              <w:rPr>
                <w:rFonts w:cs="Arial"/>
                <w:szCs w:val="18"/>
                <w:lang w:val="en-GB"/>
              </w:rPr>
              <w:t>1,422,514</w:t>
            </w:r>
          </w:p>
        </w:tc>
        <w:tc>
          <w:tcPr>
            <w:tcW w:w="1350" w:type="dxa"/>
            <w:shd w:val="clear" w:color="auto" w:fill="FAFAFA"/>
          </w:tcPr>
          <w:p w14:paraId="37DE313E" w14:textId="72FE6633" w:rsidR="00BA736D" w:rsidRPr="00CE5627" w:rsidRDefault="00BA736D" w:rsidP="00BA736D">
            <w:pPr>
              <w:pStyle w:val="Header"/>
              <w:ind w:right="-72"/>
              <w:jc w:val="right"/>
              <w:rPr>
                <w:rFonts w:cs="Arial"/>
                <w:szCs w:val="18"/>
                <w:lang w:val="en-GB"/>
              </w:rPr>
            </w:pPr>
            <w:r w:rsidRPr="00CE5627">
              <w:rPr>
                <w:rFonts w:cs="Arial"/>
                <w:szCs w:val="18"/>
                <w:lang w:val="en-GB"/>
              </w:rPr>
              <w:t>-</w:t>
            </w:r>
          </w:p>
        </w:tc>
        <w:tc>
          <w:tcPr>
            <w:tcW w:w="1584" w:type="dxa"/>
            <w:shd w:val="clear" w:color="auto" w:fill="FAFAFA"/>
          </w:tcPr>
          <w:p w14:paraId="6213D962" w14:textId="24A394C3" w:rsidR="00BA736D" w:rsidRPr="00CE5627" w:rsidRDefault="00BA736D" w:rsidP="00BA73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eastAsia="Arial" w:hAnsi="Arial" w:cs="Arial"/>
                <w:color w:val="auto"/>
                <w:sz w:val="18"/>
                <w:szCs w:val="18"/>
                <w:lang w:val="en-GB" w:eastAsia="x-none"/>
              </w:rPr>
              <w:t>2,726,323</w:t>
            </w:r>
          </w:p>
        </w:tc>
        <w:tc>
          <w:tcPr>
            <w:tcW w:w="1584" w:type="dxa"/>
            <w:shd w:val="clear" w:color="auto" w:fill="FAFAFA"/>
          </w:tcPr>
          <w:p w14:paraId="2E8777D8" w14:textId="328EB569" w:rsidR="00BA736D" w:rsidRPr="00CE5627" w:rsidRDefault="00BA736D" w:rsidP="00BA73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eastAsia="Arial" w:hAnsi="Arial" w:cs="Arial"/>
                <w:color w:val="auto"/>
                <w:sz w:val="18"/>
                <w:szCs w:val="18"/>
                <w:lang w:val="en-GB" w:eastAsia="x-none"/>
              </w:rPr>
              <w:t>(27,762,915)</w:t>
            </w:r>
          </w:p>
        </w:tc>
        <w:tc>
          <w:tcPr>
            <w:tcW w:w="1803" w:type="dxa"/>
            <w:shd w:val="clear" w:color="auto" w:fill="FAFAFA"/>
          </w:tcPr>
          <w:p w14:paraId="4D306084" w14:textId="27D25C4E" w:rsidR="00BA736D" w:rsidRPr="00CE5627" w:rsidRDefault="00BA736D" w:rsidP="00BA73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eastAsia="Arial" w:hAnsi="Arial" w:cs="Arial"/>
                <w:color w:val="auto"/>
                <w:sz w:val="18"/>
                <w:szCs w:val="18"/>
                <w:lang w:val="en-GB" w:eastAsia="x-none"/>
              </w:rPr>
              <w:t>347,811,439</w:t>
            </w:r>
          </w:p>
        </w:tc>
        <w:tc>
          <w:tcPr>
            <w:tcW w:w="1592" w:type="dxa"/>
            <w:shd w:val="clear" w:color="auto" w:fill="FAFAFA"/>
          </w:tcPr>
          <w:p w14:paraId="1E0D5AE2" w14:textId="4C2BEA09" w:rsidR="00BA736D" w:rsidRPr="00CE5627" w:rsidRDefault="00BA736D" w:rsidP="00BA73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CE5627">
              <w:rPr>
                <w:rFonts w:ascii="Arial" w:eastAsia="Arial" w:hAnsi="Arial" w:cs="Arial"/>
                <w:color w:val="auto"/>
                <w:sz w:val="18"/>
                <w:szCs w:val="18"/>
                <w:lang w:val="en-GB" w:eastAsia="x-none"/>
              </w:rPr>
              <w:t>324,197,361</w:t>
            </w:r>
          </w:p>
        </w:tc>
      </w:tr>
      <w:tr w:rsidR="004611CA" w:rsidRPr="008B2116" w14:paraId="15886C03" w14:textId="77777777" w:rsidTr="003C7744">
        <w:tc>
          <w:tcPr>
            <w:tcW w:w="4253" w:type="dxa"/>
            <w:shd w:val="clear" w:color="auto" w:fill="auto"/>
          </w:tcPr>
          <w:p w14:paraId="01CB908D" w14:textId="77777777" w:rsidR="004611CA" w:rsidRPr="008B2116" w:rsidRDefault="004611CA" w:rsidP="004611CA">
            <w:pPr>
              <w:pStyle w:val="Header"/>
              <w:ind w:left="-113" w:right="-171"/>
              <w:rPr>
                <w:rFonts w:cs="Arial"/>
                <w:b/>
                <w:bCs/>
                <w:sz w:val="12"/>
                <w:szCs w:val="12"/>
                <w:cs/>
              </w:rPr>
            </w:pPr>
          </w:p>
        </w:tc>
        <w:tc>
          <w:tcPr>
            <w:tcW w:w="1800" w:type="dxa"/>
            <w:tcBorders>
              <w:top w:val="single" w:sz="4" w:space="0" w:color="auto"/>
            </w:tcBorders>
            <w:shd w:val="clear" w:color="auto" w:fill="FAFAFA"/>
          </w:tcPr>
          <w:p w14:paraId="7975120A" w14:textId="77777777" w:rsidR="004611CA" w:rsidRPr="008B2116" w:rsidRDefault="004611CA" w:rsidP="004611CA">
            <w:pPr>
              <w:pStyle w:val="Header"/>
              <w:ind w:left="432" w:right="-171"/>
              <w:rPr>
                <w:rFonts w:cs="Arial"/>
                <w:b/>
                <w:bCs/>
                <w:sz w:val="12"/>
                <w:szCs w:val="12"/>
              </w:rPr>
            </w:pPr>
          </w:p>
        </w:tc>
        <w:tc>
          <w:tcPr>
            <w:tcW w:w="1350" w:type="dxa"/>
            <w:tcBorders>
              <w:top w:val="single" w:sz="4" w:space="0" w:color="auto"/>
            </w:tcBorders>
            <w:shd w:val="clear" w:color="auto" w:fill="FAFAFA"/>
          </w:tcPr>
          <w:p w14:paraId="1B420467" w14:textId="77777777" w:rsidR="004611CA" w:rsidRPr="008B2116" w:rsidRDefault="004611CA" w:rsidP="004611CA">
            <w:pPr>
              <w:pStyle w:val="Header"/>
              <w:ind w:left="432" w:right="-171"/>
              <w:rPr>
                <w:rFonts w:cs="Arial"/>
                <w:b/>
                <w:bCs/>
                <w:sz w:val="12"/>
                <w:szCs w:val="12"/>
              </w:rPr>
            </w:pPr>
          </w:p>
        </w:tc>
        <w:tc>
          <w:tcPr>
            <w:tcW w:w="1584" w:type="dxa"/>
            <w:tcBorders>
              <w:top w:val="single" w:sz="4" w:space="0" w:color="auto"/>
            </w:tcBorders>
            <w:shd w:val="clear" w:color="auto" w:fill="FAFAFA"/>
          </w:tcPr>
          <w:p w14:paraId="4EAFAAD3" w14:textId="77777777" w:rsidR="004611CA" w:rsidRPr="008B2116" w:rsidRDefault="004611CA" w:rsidP="004611CA">
            <w:pPr>
              <w:pStyle w:val="Header"/>
              <w:ind w:left="432" w:right="-171"/>
              <w:rPr>
                <w:rFonts w:cs="Arial"/>
                <w:b/>
                <w:bCs/>
                <w:sz w:val="12"/>
                <w:szCs w:val="12"/>
              </w:rPr>
            </w:pPr>
          </w:p>
        </w:tc>
        <w:tc>
          <w:tcPr>
            <w:tcW w:w="1584" w:type="dxa"/>
            <w:tcBorders>
              <w:top w:val="single" w:sz="4" w:space="0" w:color="auto"/>
            </w:tcBorders>
            <w:shd w:val="clear" w:color="auto" w:fill="FAFAFA"/>
          </w:tcPr>
          <w:p w14:paraId="44393E76" w14:textId="77777777" w:rsidR="004611CA" w:rsidRPr="008B2116" w:rsidRDefault="004611CA" w:rsidP="004611CA">
            <w:pPr>
              <w:pStyle w:val="Header"/>
              <w:ind w:left="432" w:right="-171"/>
              <w:rPr>
                <w:rFonts w:cs="Arial"/>
                <w:b/>
                <w:bCs/>
                <w:sz w:val="12"/>
                <w:szCs w:val="12"/>
              </w:rPr>
            </w:pPr>
          </w:p>
        </w:tc>
        <w:tc>
          <w:tcPr>
            <w:tcW w:w="1803" w:type="dxa"/>
            <w:tcBorders>
              <w:top w:val="single" w:sz="4" w:space="0" w:color="auto"/>
            </w:tcBorders>
            <w:shd w:val="clear" w:color="auto" w:fill="FAFAFA"/>
          </w:tcPr>
          <w:p w14:paraId="42A9D92E" w14:textId="77777777" w:rsidR="004611CA" w:rsidRPr="008B2116" w:rsidRDefault="004611CA" w:rsidP="004611CA">
            <w:pPr>
              <w:pStyle w:val="Header"/>
              <w:ind w:left="432" w:right="-171"/>
              <w:rPr>
                <w:rFonts w:cs="Arial"/>
                <w:b/>
                <w:bCs/>
                <w:sz w:val="12"/>
                <w:szCs w:val="12"/>
              </w:rPr>
            </w:pPr>
          </w:p>
        </w:tc>
        <w:tc>
          <w:tcPr>
            <w:tcW w:w="1592" w:type="dxa"/>
            <w:tcBorders>
              <w:top w:val="single" w:sz="4" w:space="0" w:color="auto"/>
            </w:tcBorders>
            <w:shd w:val="clear" w:color="auto" w:fill="FAFAFA"/>
          </w:tcPr>
          <w:p w14:paraId="631E1E97" w14:textId="53F3950C" w:rsidR="004611CA" w:rsidRPr="008B2116" w:rsidRDefault="004611CA" w:rsidP="004611CA">
            <w:pPr>
              <w:pStyle w:val="Header"/>
              <w:ind w:left="432" w:right="-171"/>
              <w:rPr>
                <w:rFonts w:cs="Arial"/>
                <w:b/>
                <w:bCs/>
                <w:sz w:val="12"/>
                <w:szCs w:val="12"/>
              </w:rPr>
            </w:pPr>
          </w:p>
        </w:tc>
      </w:tr>
      <w:tr w:rsidR="00BA736D" w:rsidRPr="00CE5627" w14:paraId="55360965" w14:textId="77777777" w:rsidTr="003C7744">
        <w:tc>
          <w:tcPr>
            <w:tcW w:w="4253" w:type="dxa"/>
            <w:shd w:val="clear" w:color="auto" w:fill="auto"/>
          </w:tcPr>
          <w:p w14:paraId="2DA46ACF" w14:textId="77777777" w:rsidR="00BA736D" w:rsidRPr="00CE5627" w:rsidRDefault="00BA736D" w:rsidP="00BA736D">
            <w:pPr>
              <w:pStyle w:val="Header"/>
              <w:ind w:left="-113" w:right="-171"/>
              <w:rPr>
                <w:rFonts w:eastAsia="Cordia New" w:cs="Arial"/>
                <w:szCs w:val="18"/>
                <w:cs/>
                <w:lang w:val="en-US" w:eastAsia="en-US"/>
              </w:rPr>
            </w:pPr>
            <w:r w:rsidRPr="00CE5627">
              <w:rPr>
                <w:rFonts w:eastAsia="Cordia New" w:cs="Arial"/>
                <w:szCs w:val="18"/>
                <w:lang w:val="en-US" w:eastAsia="en-US"/>
              </w:rPr>
              <w:t xml:space="preserve">At </w:t>
            </w:r>
            <w:r w:rsidRPr="00CE5627">
              <w:rPr>
                <w:rFonts w:eastAsia="Cordia New" w:cs="Arial"/>
                <w:szCs w:val="18"/>
                <w:lang w:val="en-GB" w:eastAsia="en-US"/>
              </w:rPr>
              <w:t>31</w:t>
            </w:r>
            <w:r w:rsidRPr="00CE5627">
              <w:rPr>
                <w:rFonts w:eastAsia="Cordia New" w:cs="Arial"/>
                <w:szCs w:val="18"/>
                <w:lang w:val="en-US" w:eastAsia="en-US"/>
              </w:rPr>
              <w:t xml:space="preserve"> December </w:t>
            </w:r>
            <w:r w:rsidRPr="00CE5627">
              <w:rPr>
                <w:rFonts w:eastAsia="Cordia New" w:cs="Arial"/>
                <w:szCs w:val="18"/>
                <w:lang w:val="en-GB" w:eastAsia="en-US"/>
              </w:rPr>
              <w:t>2020</w:t>
            </w:r>
          </w:p>
        </w:tc>
        <w:tc>
          <w:tcPr>
            <w:tcW w:w="1800" w:type="dxa"/>
            <w:tcBorders>
              <w:bottom w:val="single" w:sz="4" w:space="0" w:color="auto"/>
            </w:tcBorders>
            <w:shd w:val="clear" w:color="auto" w:fill="FAFAFA"/>
          </w:tcPr>
          <w:p w14:paraId="17A25820" w14:textId="2668B2B8" w:rsidR="00BA736D" w:rsidRPr="00CC65B6" w:rsidRDefault="00BA736D" w:rsidP="00BA736D">
            <w:pPr>
              <w:pStyle w:val="Header"/>
              <w:ind w:right="-72"/>
              <w:jc w:val="right"/>
              <w:rPr>
                <w:rFonts w:cs="Arial"/>
                <w:b/>
                <w:bCs/>
                <w:szCs w:val="18"/>
                <w:lang w:val="en-GB"/>
              </w:rPr>
            </w:pPr>
            <w:r w:rsidRPr="00CC65B6">
              <w:rPr>
                <w:rFonts w:cs="Arial"/>
                <w:b/>
                <w:bCs/>
                <w:szCs w:val="18"/>
                <w:lang w:val="en-GB"/>
              </w:rPr>
              <w:t>7,047,520</w:t>
            </w:r>
          </w:p>
        </w:tc>
        <w:tc>
          <w:tcPr>
            <w:tcW w:w="1350" w:type="dxa"/>
            <w:tcBorders>
              <w:bottom w:val="single" w:sz="4" w:space="0" w:color="auto"/>
            </w:tcBorders>
            <w:shd w:val="clear" w:color="auto" w:fill="FAFAFA"/>
          </w:tcPr>
          <w:p w14:paraId="4A1B7DB2" w14:textId="199CFEC9" w:rsidR="00BA736D" w:rsidRPr="00CC65B6" w:rsidRDefault="00BA736D" w:rsidP="00BA736D">
            <w:pPr>
              <w:pStyle w:val="Header"/>
              <w:ind w:right="-72"/>
              <w:jc w:val="right"/>
              <w:rPr>
                <w:rFonts w:cs="Arial"/>
                <w:b/>
                <w:bCs/>
                <w:szCs w:val="18"/>
                <w:lang w:val="en-GB"/>
              </w:rPr>
            </w:pPr>
            <w:r w:rsidRPr="00CC65B6">
              <w:rPr>
                <w:rFonts w:cs="Arial"/>
                <w:b/>
                <w:bCs/>
                <w:szCs w:val="18"/>
                <w:lang w:val="en-GB"/>
              </w:rPr>
              <w:t>-</w:t>
            </w:r>
          </w:p>
        </w:tc>
        <w:tc>
          <w:tcPr>
            <w:tcW w:w="1584" w:type="dxa"/>
            <w:tcBorders>
              <w:bottom w:val="single" w:sz="4" w:space="0" w:color="auto"/>
            </w:tcBorders>
            <w:shd w:val="clear" w:color="auto" w:fill="FAFAFA"/>
          </w:tcPr>
          <w:p w14:paraId="1BB1E6BD" w14:textId="36E71280" w:rsidR="00BA736D" w:rsidRPr="00CC65B6" w:rsidRDefault="00BA736D" w:rsidP="00BA73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CC65B6">
              <w:rPr>
                <w:rFonts w:ascii="Arial" w:eastAsia="Arial" w:hAnsi="Arial" w:cs="Arial"/>
                <w:b/>
                <w:bCs/>
                <w:color w:val="auto"/>
                <w:sz w:val="18"/>
                <w:szCs w:val="18"/>
                <w:lang w:val="en-GB" w:eastAsia="x-none"/>
              </w:rPr>
              <w:t>50,014,802</w:t>
            </w:r>
          </w:p>
        </w:tc>
        <w:tc>
          <w:tcPr>
            <w:tcW w:w="1584" w:type="dxa"/>
            <w:tcBorders>
              <w:bottom w:val="single" w:sz="4" w:space="0" w:color="auto"/>
            </w:tcBorders>
            <w:shd w:val="clear" w:color="auto" w:fill="FAFAFA"/>
          </w:tcPr>
          <w:p w14:paraId="12EDA8AB" w14:textId="59BD9C27" w:rsidR="00BA736D" w:rsidRPr="00CC65B6" w:rsidRDefault="00BA736D" w:rsidP="00BA73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CC65B6">
              <w:rPr>
                <w:rFonts w:ascii="Arial" w:eastAsia="Arial" w:hAnsi="Arial" w:cs="Arial"/>
                <w:b/>
                <w:bCs/>
                <w:color w:val="auto"/>
                <w:sz w:val="18"/>
                <w:szCs w:val="18"/>
                <w:lang w:val="en-GB" w:eastAsia="x-none"/>
              </w:rPr>
              <w:t>21,013,141</w:t>
            </w:r>
          </w:p>
        </w:tc>
        <w:tc>
          <w:tcPr>
            <w:tcW w:w="1803" w:type="dxa"/>
            <w:tcBorders>
              <w:bottom w:val="single" w:sz="4" w:space="0" w:color="auto"/>
            </w:tcBorders>
            <w:shd w:val="clear" w:color="auto" w:fill="FAFAFA"/>
          </w:tcPr>
          <w:p w14:paraId="0542E0AE" w14:textId="5A1C7456" w:rsidR="00BA736D" w:rsidRPr="00CC65B6" w:rsidRDefault="00BA736D" w:rsidP="00BA73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CC65B6">
              <w:rPr>
                <w:rFonts w:ascii="Arial" w:eastAsia="Arial" w:hAnsi="Arial" w:cs="Arial"/>
                <w:b/>
                <w:bCs/>
                <w:color w:val="auto"/>
                <w:sz w:val="18"/>
                <w:szCs w:val="18"/>
                <w:lang w:val="en-GB" w:eastAsia="x-none"/>
              </w:rPr>
              <w:t>347,811,439</w:t>
            </w:r>
          </w:p>
        </w:tc>
        <w:tc>
          <w:tcPr>
            <w:tcW w:w="1592" w:type="dxa"/>
            <w:tcBorders>
              <w:bottom w:val="single" w:sz="4" w:space="0" w:color="auto"/>
            </w:tcBorders>
            <w:shd w:val="clear" w:color="auto" w:fill="FAFAFA"/>
          </w:tcPr>
          <w:p w14:paraId="426C70F4" w14:textId="10A7DDDD" w:rsidR="00BA736D" w:rsidRPr="00CC65B6" w:rsidRDefault="00BA736D" w:rsidP="00BA73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CC65B6">
              <w:rPr>
                <w:rFonts w:ascii="Arial" w:eastAsia="Arial" w:hAnsi="Arial" w:cs="Arial"/>
                <w:b/>
                <w:bCs/>
                <w:color w:val="auto"/>
                <w:sz w:val="18"/>
                <w:szCs w:val="18"/>
                <w:lang w:val="en-GB" w:eastAsia="x-none"/>
              </w:rPr>
              <w:t>425,886,902</w:t>
            </w:r>
          </w:p>
        </w:tc>
      </w:tr>
    </w:tbl>
    <w:p w14:paraId="6C5569C5" w14:textId="2E012E59" w:rsidR="00317D20" w:rsidRPr="00CE5627" w:rsidRDefault="00317D20" w:rsidP="00E960F2">
      <w:pPr>
        <w:rPr>
          <w:rFonts w:ascii="Arial" w:hAnsi="Arial" w:cs="Arial"/>
          <w:color w:val="auto"/>
          <w:sz w:val="18"/>
          <w:szCs w:val="18"/>
        </w:rPr>
      </w:pPr>
      <w:r w:rsidRPr="00CE5627">
        <w:rPr>
          <w:rFonts w:ascii="Arial" w:hAnsi="Arial" w:cs="Arial"/>
          <w:color w:val="auto"/>
          <w:sz w:val="18"/>
          <w:szCs w:val="18"/>
        </w:rPr>
        <w:br w:type="page"/>
      </w:r>
    </w:p>
    <w:tbl>
      <w:tblPr>
        <w:tblW w:w="13968" w:type="dxa"/>
        <w:tblInd w:w="108" w:type="dxa"/>
        <w:shd w:val="clear" w:color="auto" w:fill="FFA543"/>
        <w:tblLayout w:type="fixed"/>
        <w:tblLook w:val="04A0" w:firstRow="1" w:lastRow="0" w:firstColumn="1" w:lastColumn="0" w:noHBand="0" w:noVBand="1"/>
      </w:tblPr>
      <w:tblGrid>
        <w:gridCol w:w="13968"/>
      </w:tblGrid>
      <w:tr w:rsidR="00317D20" w:rsidRPr="00CE5627" w14:paraId="3B6B3648" w14:textId="77777777" w:rsidTr="00E9658F">
        <w:trPr>
          <w:trHeight w:val="386"/>
        </w:trPr>
        <w:tc>
          <w:tcPr>
            <w:tcW w:w="13968" w:type="dxa"/>
            <w:shd w:val="clear" w:color="auto" w:fill="FFA543"/>
            <w:vAlign w:val="center"/>
            <w:hideMark/>
          </w:tcPr>
          <w:p w14:paraId="23C799FD" w14:textId="47311966"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w:t>
            </w:r>
            <w:r w:rsidR="008B2116">
              <w:rPr>
                <w:rFonts w:ascii="Arial" w:hAnsi="Arial" w:cs="Arial"/>
                <w:b/>
                <w:bCs/>
                <w:color w:val="FFFFFF"/>
                <w:sz w:val="18"/>
                <w:szCs w:val="18"/>
                <w:lang w:val="en-GB"/>
              </w:rPr>
              <w:t>2</w:t>
            </w:r>
            <w:r w:rsidR="00317D20" w:rsidRPr="00CE5627">
              <w:rPr>
                <w:rFonts w:ascii="Arial" w:hAnsi="Arial" w:cs="Arial"/>
                <w:b/>
                <w:bCs/>
                <w:color w:val="FFFFFF"/>
                <w:sz w:val="18"/>
                <w:szCs w:val="18"/>
              </w:rPr>
              <w:tab/>
              <w:t xml:space="preserve">Deferred income taxes </w:t>
            </w:r>
            <w:r w:rsidR="00317D20" w:rsidRPr="00CE5627">
              <w:rPr>
                <w:rFonts w:ascii="Arial" w:hAnsi="Arial" w:cs="Arial"/>
                <w:color w:val="FFFFFF"/>
                <w:sz w:val="18"/>
                <w:szCs w:val="18"/>
              </w:rPr>
              <w:t>(Cont’d)</w:t>
            </w:r>
          </w:p>
        </w:tc>
      </w:tr>
    </w:tbl>
    <w:p w14:paraId="1B0E4AEA" w14:textId="77777777" w:rsidR="00317D20" w:rsidRPr="00CE5627" w:rsidRDefault="00317D20" w:rsidP="00E960F2">
      <w:pPr>
        <w:rPr>
          <w:rFonts w:ascii="Arial" w:hAnsi="Arial" w:cs="Arial"/>
          <w:color w:val="auto"/>
          <w:sz w:val="18"/>
          <w:szCs w:val="18"/>
        </w:rPr>
      </w:pPr>
    </w:p>
    <w:p w14:paraId="0E5CB5EC" w14:textId="77777777" w:rsidR="00317D20" w:rsidRPr="00CE5627" w:rsidRDefault="00317D20" w:rsidP="00317D20">
      <w:pPr>
        <w:jc w:val="both"/>
        <w:rPr>
          <w:rFonts w:ascii="Arial" w:hAnsi="Arial" w:cs="Arial"/>
          <w:color w:val="auto"/>
          <w:sz w:val="18"/>
          <w:szCs w:val="18"/>
        </w:rPr>
      </w:pPr>
      <w:r w:rsidRPr="00CE5627">
        <w:rPr>
          <w:rFonts w:ascii="Arial" w:hAnsi="Arial" w:cs="Arial"/>
          <w:color w:val="auto"/>
          <w:sz w:val="18"/>
          <w:szCs w:val="18"/>
        </w:rPr>
        <w:t>The movement in deferred income tax assets and liabilities are as follows: (Cont’d)</w:t>
      </w:r>
    </w:p>
    <w:p w14:paraId="15BBDA15" w14:textId="77777777" w:rsidR="00317D20" w:rsidRPr="00CE5627" w:rsidRDefault="00317D20" w:rsidP="00E960F2">
      <w:pPr>
        <w:rPr>
          <w:rFonts w:ascii="Arial" w:hAnsi="Arial" w:cs="Arial"/>
          <w:color w:val="auto"/>
          <w:sz w:val="18"/>
          <w:szCs w:val="18"/>
        </w:rPr>
      </w:pPr>
    </w:p>
    <w:tbl>
      <w:tblPr>
        <w:tblW w:w="13968" w:type="dxa"/>
        <w:tblInd w:w="108" w:type="dxa"/>
        <w:tblLayout w:type="fixed"/>
        <w:tblLook w:val="0000" w:firstRow="0" w:lastRow="0" w:firstColumn="0" w:lastColumn="0" w:noHBand="0" w:noVBand="0"/>
      </w:tblPr>
      <w:tblGrid>
        <w:gridCol w:w="3888"/>
        <w:gridCol w:w="1440"/>
        <w:gridCol w:w="1440"/>
        <w:gridCol w:w="1440"/>
        <w:gridCol w:w="1440"/>
        <w:gridCol w:w="1440"/>
        <w:gridCol w:w="1440"/>
        <w:gridCol w:w="1440"/>
      </w:tblGrid>
      <w:tr w:rsidR="00BA736D" w:rsidRPr="00CE5627" w14:paraId="23E16BF3" w14:textId="77777777" w:rsidTr="00C46E48">
        <w:trPr>
          <w:trHeight w:val="180"/>
        </w:trPr>
        <w:tc>
          <w:tcPr>
            <w:tcW w:w="3888" w:type="dxa"/>
          </w:tcPr>
          <w:p w14:paraId="62AA05B5" w14:textId="77777777" w:rsidR="00BA736D" w:rsidRPr="00CE5627" w:rsidRDefault="00BA736D" w:rsidP="004611CA">
            <w:pPr>
              <w:ind w:left="-113"/>
              <w:rPr>
                <w:rFonts w:ascii="Arial" w:hAnsi="Arial" w:cs="Arial"/>
                <w:b/>
                <w:bCs/>
                <w:color w:val="auto"/>
                <w:sz w:val="18"/>
                <w:szCs w:val="18"/>
              </w:rPr>
            </w:pPr>
          </w:p>
        </w:tc>
        <w:tc>
          <w:tcPr>
            <w:tcW w:w="1440" w:type="dxa"/>
            <w:tcBorders>
              <w:top w:val="single" w:sz="4" w:space="0" w:color="auto"/>
            </w:tcBorders>
          </w:tcPr>
          <w:p w14:paraId="12A9110F" w14:textId="77777777" w:rsidR="00BA736D" w:rsidRPr="00CE5627" w:rsidRDefault="00BA736D" w:rsidP="004611CA">
            <w:pPr>
              <w:ind w:right="-101"/>
              <w:jc w:val="center"/>
              <w:rPr>
                <w:rFonts w:ascii="Arial" w:hAnsi="Arial" w:cs="Arial"/>
                <w:b/>
                <w:bCs/>
                <w:color w:val="auto"/>
                <w:sz w:val="18"/>
                <w:szCs w:val="18"/>
              </w:rPr>
            </w:pPr>
          </w:p>
        </w:tc>
        <w:tc>
          <w:tcPr>
            <w:tcW w:w="8640" w:type="dxa"/>
            <w:gridSpan w:val="6"/>
            <w:tcBorders>
              <w:top w:val="single" w:sz="4" w:space="0" w:color="auto"/>
              <w:bottom w:val="single" w:sz="4" w:space="0" w:color="auto"/>
            </w:tcBorders>
          </w:tcPr>
          <w:p w14:paraId="2FA9E5CB" w14:textId="67326066" w:rsidR="00BA736D" w:rsidRPr="00CE5627" w:rsidRDefault="00BA736D" w:rsidP="00C46E48">
            <w:pPr>
              <w:ind w:left="-1609" w:right="-101"/>
              <w:jc w:val="center"/>
              <w:rPr>
                <w:rFonts w:ascii="Arial" w:hAnsi="Arial" w:cs="Arial"/>
                <w:b/>
                <w:bCs/>
                <w:color w:val="auto"/>
                <w:sz w:val="18"/>
                <w:szCs w:val="18"/>
              </w:rPr>
            </w:pPr>
            <w:r w:rsidRPr="00CE5627">
              <w:rPr>
                <w:rFonts w:ascii="Arial" w:hAnsi="Arial" w:cs="Arial"/>
                <w:b/>
                <w:bCs/>
                <w:color w:val="auto"/>
                <w:sz w:val="18"/>
                <w:szCs w:val="18"/>
              </w:rPr>
              <w:t>Separate financial statements</w:t>
            </w:r>
          </w:p>
        </w:tc>
      </w:tr>
      <w:tr w:rsidR="00BA736D" w:rsidRPr="00CE5627" w14:paraId="7C41F17C" w14:textId="77777777" w:rsidTr="00E960F2">
        <w:trPr>
          <w:trHeight w:val="180"/>
        </w:trPr>
        <w:tc>
          <w:tcPr>
            <w:tcW w:w="3888" w:type="dxa"/>
          </w:tcPr>
          <w:p w14:paraId="19F6FC88" w14:textId="77777777" w:rsidR="00BA736D" w:rsidRPr="00CE5627" w:rsidRDefault="00BA736D" w:rsidP="00BA736D">
            <w:pPr>
              <w:ind w:left="-113"/>
              <w:rPr>
                <w:rFonts w:ascii="Arial" w:hAnsi="Arial" w:cs="Arial"/>
                <w:b/>
                <w:bCs/>
                <w:color w:val="auto"/>
                <w:sz w:val="18"/>
                <w:szCs w:val="18"/>
              </w:rPr>
            </w:pPr>
          </w:p>
        </w:tc>
        <w:tc>
          <w:tcPr>
            <w:tcW w:w="1440" w:type="dxa"/>
            <w:tcBorders>
              <w:top w:val="single" w:sz="4" w:space="0" w:color="auto"/>
            </w:tcBorders>
            <w:vAlign w:val="bottom"/>
          </w:tcPr>
          <w:p w14:paraId="3342AA2D" w14:textId="77777777" w:rsidR="00BA736D" w:rsidRPr="00CE5627" w:rsidRDefault="00BA736D" w:rsidP="00BA736D">
            <w:pPr>
              <w:ind w:right="-72"/>
              <w:jc w:val="right"/>
              <w:rPr>
                <w:rFonts w:ascii="Arial" w:hAnsi="Arial" w:cs="Arial"/>
                <w:b/>
                <w:bCs/>
                <w:color w:val="auto"/>
                <w:spacing w:val="-4"/>
                <w:sz w:val="18"/>
                <w:szCs w:val="18"/>
              </w:rPr>
            </w:pPr>
            <w:r w:rsidRPr="00CE5627">
              <w:rPr>
                <w:rFonts w:ascii="Arial" w:hAnsi="Arial" w:cs="Arial"/>
                <w:b/>
                <w:bCs/>
                <w:color w:val="auto"/>
                <w:spacing w:val="-4"/>
                <w:sz w:val="18"/>
                <w:szCs w:val="18"/>
              </w:rPr>
              <w:t xml:space="preserve">Re-measuring </w:t>
            </w:r>
          </w:p>
          <w:p w14:paraId="1F873FBD" w14:textId="77777777" w:rsidR="00BA736D" w:rsidRPr="00CE5627" w:rsidRDefault="00BA736D" w:rsidP="00BA736D">
            <w:pPr>
              <w:pStyle w:val="Header"/>
              <w:ind w:right="-72"/>
              <w:jc w:val="right"/>
              <w:rPr>
                <w:rFonts w:eastAsia="Cordia New" w:cs="Arial"/>
                <w:b/>
                <w:bCs/>
                <w:szCs w:val="18"/>
                <w:lang w:val="en-US" w:eastAsia="en-US"/>
              </w:rPr>
            </w:pPr>
            <w:r w:rsidRPr="00CE5627">
              <w:rPr>
                <w:rFonts w:cs="Arial"/>
                <w:b/>
                <w:bCs/>
                <w:szCs w:val="18"/>
              </w:rPr>
              <w:t>of fair value</w:t>
            </w:r>
          </w:p>
        </w:tc>
        <w:tc>
          <w:tcPr>
            <w:tcW w:w="1440" w:type="dxa"/>
            <w:tcBorders>
              <w:top w:val="single" w:sz="4" w:space="0" w:color="auto"/>
            </w:tcBorders>
            <w:vAlign w:val="bottom"/>
          </w:tcPr>
          <w:p w14:paraId="22A502C3" w14:textId="77777777" w:rsidR="00BA736D" w:rsidRPr="00CE5627" w:rsidRDefault="00BA736D" w:rsidP="00BA736D">
            <w:pPr>
              <w:pStyle w:val="Header"/>
              <w:ind w:right="-72"/>
              <w:jc w:val="right"/>
              <w:rPr>
                <w:rFonts w:eastAsia="Cordia New" w:cs="Arial"/>
                <w:b/>
                <w:bCs/>
                <w:szCs w:val="18"/>
                <w:lang w:val="en-US" w:eastAsia="en-US"/>
              </w:rPr>
            </w:pPr>
            <w:r w:rsidRPr="00CE5627">
              <w:rPr>
                <w:rFonts w:eastAsia="Cordia New" w:cs="Arial"/>
                <w:b/>
                <w:bCs/>
                <w:szCs w:val="18"/>
                <w:lang w:val="en-US" w:eastAsia="en-US"/>
              </w:rPr>
              <w:t xml:space="preserve">Unearned revenue </w:t>
            </w:r>
            <w:r w:rsidRPr="00CE5627">
              <w:rPr>
                <w:rFonts w:eastAsia="Cordia New" w:cs="Arial"/>
                <w:b/>
                <w:bCs/>
                <w:szCs w:val="18"/>
                <w:lang w:val="en-US" w:eastAsia="en-US"/>
              </w:rPr>
              <w:br/>
              <w:t>finance lease</w:t>
            </w:r>
          </w:p>
        </w:tc>
        <w:tc>
          <w:tcPr>
            <w:tcW w:w="1440" w:type="dxa"/>
            <w:tcBorders>
              <w:top w:val="single" w:sz="4" w:space="0" w:color="auto"/>
            </w:tcBorders>
            <w:vAlign w:val="bottom"/>
          </w:tcPr>
          <w:p w14:paraId="2F67C929" w14:textId="77777777" w:rsidR="00BA736D" w:rsidRPr="00CE5627" w:rsidRDefault="00BA736D" w:rsidP="00BA736D">
            <w:pPr>
              <w:pStyle w:val="Header"/>
              <w:ind w:right="-72"/>
              <w:jc w:val="right"/>
              <w:rPr>
                <w:rFonts w:eastAsia="Cordia New" w:cs="Arial"/>
                <w:b/>
                <w:bCs/>
                <w:szCs w:val="18"/>
                <w:lang w:val="en-US" w:eastAsia="en-US"/>
              </w:rPr>
            </w:pPr>
            <w:r w:rsidRPr="00CE5627">
              <w:rPr>
                <w:rFonts w:eastAsia="Cordia New" w:cs="Arial"/>
                <w:b/>
                <w:bCs/>
                <w:szCs w:val="18"/>
                <w:lang w:val="en-US" w:eastAsia="en-US"/>
              </w:rPr>
              <w:t>Prepaid expenses</w:t>
            </w:r>
          </w:p>
        </w:tc>
        <w:tc>
          <w:tcPr>
            <w:tcW w:w="1440" w:type="dxa"/>
            <w:tcBorders>
              <w:top w:val="single" w:sz="4" w:space="0" w:color="auto"/>
            </w:tcBorders>
            <w:vAlign w:val="bottom"/>
          </w:tcPr>
          <w:p w14:paraId="3B9CE6F6" w14:textId="77777777" w:rsidR="00BA736D" w:rsidRPr="00CE5627" w:rsidRDefault="00BA736D" w:rsidP="00BA736D">
            <w:pPr>
              <w:pStyle w:val="Header"/>
              <w:ind w:right="-72"/>
              <w:jc w:val="right"/>
              <w:rPr>
                <w:rFonts w:eastAsia="Cordia New" w:cs="Arial"/>
                <w:b/>
                <w:bCs/>
                <w:szCs w:val="18"/>
                <w:lang w:val="en-US" w:eastAsia="en-US"/>
              </w:rPr>
            </w:pPr>
            <w:r w:rsidRPr="00CE5627">
              <w:rPr>
                <w:rFonts w:eastAsia="Cordia New" w:cs="Arial"/>
                <w:b/>
                <w:bCs/>
                <w:szCs w:val="18"/>
                <w:lang w:val="en-US" w:eastAsia="en-US"/>
              </w:rPr>
              <w:t>Convertible</w:t>
            </w:r>
          </w:p>
          <w:p w14:paraId="0D5546A2" w14:textId="77777777" w:rsidR="00BA736D" w:rsidRPr="00CE5627" w:rsidRDefault="00BA736D" w:rsidP="00BA736D">
            <w:pPr>
              <w:pStyle w:val="Header"/>
              <w:ind w:right="-72"/>
              <w:jc w:val="right"/>
              <w:rPr>
                <w:rFonts w:eastAsia="Cordia New" w:cs="Arial"/>
                <w:b/>
                <w:bCs/>
                <w:szCs w:val="18"/>
                <w:lang w:val="en-US" w:eastAsia="en-US"/>
              </w:rPr>
            </w:pPr>
            <w:r w:rsidRPr="00CE5627">
              <w:rPr>
                <w:rFonts w:eastAsia="Cordia New" w:cs="Arial"/>
                <w:b/>
                <w:bCs/>
                <w:szCs w:val="18"/>
                <w:lang w:val="en-US" w:eastAsia="en-US"/>
              </w:rPr>
              <w:t>debentures</w:t>
            </w:r>
          </w:p>
        </w:tc>
        <w:tc>
          <w:tcPr>
            <w:tcW w:w="1440" w:type="dxa"/>
            <w:tcBorders>
              <w:top w:val="single" w:sz="4" w:space="0" w:color="auto"/>
            </w:tcBorders>
            <w:vAlign w:val="bottom"/>
          </w:tcPr>
          <w:p w14:paraId="1B837179" w14:textId="77777777" w:rsidR="00BA736D" w:rsidRPr="00CE5627" w:rsidRDefault="00BA736D" w:rsidP="00BA736D">
            <w:pPr>
              <w:pStyle w:val="Header"/>
              <w:ind w:right="-72"/>
              <w:jc w:val="right"/>
              <w:rPr>
                <w:rFonts w:eastAsia="Cordia New" w:cs="Arial"/>
                <w:b/>
                <w:bCs/>
                <w:szCs w:val="18"/>
                <w:lang w:val="en-US" w:eastAsia="en-US"/>
              </w:rPr>
            </w:pPr>
            <w:r w:rsidRPr="00CE5627">
              <w:rPr>
                <w:rFonts w:eastAsia="Cordia New" w:cs="Arial"/>
                <w:b/>
                <w:bCs/>
                <w:szCs w:val="18"/>
                <w:lang w:val="en-US" w:eastAsia="en-US"/>
              </w:rPr>
              <w:t>Premium on share capital</w:t>
            </w:r>
          </w:p>
        </w:tc>
        <w:tc>
          <w:tcPr>
            <w:tcW w:w="1440" w:type="dxa"/>
            <w:tcBorders>
              <w:top w:val="single" w:sz="4" w:space="0" w:color="auto"/>
            </w:tcBorders>
            <w:vAlign w:val="bottom"/>
          </w:tcPr>
          <w:p w14:paraId="4F821102" w14:textId="7E0F5A86" w:rsidR="00BA736D" w:rsidRPr="00CE5627" w:rsidRDefault="00BA736D" w:rsidP="00BA736D">
            <w:pPr>
              <w:pStyle w:val="Header"/>
              <w:ind w:right="-72"/>
              <w:jc w:val="right"/>
              <w:rPr>
                <w:rFonts w:eastAsia="Cordia New" w:cs="Arial"/>
                <w:b/>
                <w:bCs/>
                <w:szCs w:val="18"/>
                <w:lang w:val="en-US" w:eastAsia="en-US"/>
              </w:rPr>
            </w:pPr>
            <w:r w:rsidRPr="00CE5627">
              <w:rPr>
                <w:rFonts w:eastAsia="Cordia New" w:cs="Arial"/>
                <w:b/>
                <w:bCs/>
                <w:szCs w:val="18"/>
                <w:lang w:val="en-US" w:eastAsia="en-US"/>
              </w:rPr>
              <w:t>Depreciation</w:t>
            </w:r>
          </w:p>
        </w:tc>
        <w:tc>
          <w:tcPr>
            <w:tcW w:w="1440" w:type="dxa"/>
            <w:tcBorders>
              <w:top w:val="single" w:sz="4" w:space="0" w:color="auto"/>
            </w:tcBorders>
            <w:vAlign w:val="bottom"/>
          </w:tcPr>
          <w:p w14:paraId="1CA4E06A" w14:textId="7B00246B" w:rsidR="00BA736D" w:rsidRPr="00CE5627" w:rsidRDefault="00BA736D" w:rsidP="00BA736D">
            <w:pPr>
              <w:ind w:right="-72"/>
              <w:jc w:val="right"/>
              <w:rPr>
                <w:rFonts w:ascii="Arial" w:hAnsi="Arial" w:cs="Arial"/>
                <w:b/>
                <w:bCs/>
                <w:color w:val="auto"/>
                <w:sz w:val="18"/>
                <w:szCs w:val="18"/>
              </w:rPr>
            </w:pPr>
            <w:r w:rsidRPr="00CE5627">
              <w:rPr>
                <w:rFonts w:ascii="Arial" w:hAnsi="Arial" w:cs="Arial"/>
                <w:b/>
                <w:bCs/>
                <w:color w:val="auto"/>
                <w:sz w:val="18"/>
                <w:szCs w:val="18"/>
              </w:rPr>
              <w:br/>
              <w:t>Total</w:t>
            </w:r>
          </w:p>
        </w:tc>
      </w:tr>
      <w:tr w:rsidR="00BA736D" w:rsidRPr="00CE5627" w14:paraId="0412BC5A" w14:textId="77777777" w:rsidTr="00E960F2">
        <w:tc>
          <w:tcPr>
            <w:tcW w:w="3888" w:type="dxa"/>
          </w:tcPr>
          <w:p w14:paraId="08DA1DFB" w14:textId="77777777" w:rsidR="00BA736D" w:rsidRPr="00CE5627" w:rsidRDefault="00BA736D" w:rsidP="00BA736D">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p>
        </w:tc>
        <w:tc>
          <w:tcPr>
            <w:tcW w:w="1440" w:type="dxa"/>
            <w:tcBorders>
              <w:bottom w:val="single" w:sz="4" w:space="0" w:color="auto"/>
            </w:tcBorders>
          </w:tcPr>
          <w:p w14:paraId="32BCEA72" w14:textId="77777777" w:rsidR="00BA736D" w:rsidRPr="00CE5627" w:rsidRDefault="00BA736D"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147ADD1A" w14:textId="77777777" w:rsidR="00BA736D" w:rsidRPr="00CE5627" w:rsidRDefault="00BA736D"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4880DF13" w14:textId="77777777" w:rsidR="00BA736D" w:rsidRPr="00CE5627" w:rsidRDefault="00BA736D"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12FAB153" w14:textId="77777777" w:rsidR="00BA736D" w:rsidRPr="00CE5627" w:rsidRDefault="00BA736D"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center"/>
          </w:tcPr>
          <w:p w14:paraId="36717354" w14:textId="77777777" w:rsidR="00BA736D" w:rsidRPr="00CE5627" w:rsidRDefault="00BA736D"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085E8F24" w14:textId="2E10CB14" w:rsidR="00BA736D" w:rsidRPr="00CE5627" w:rsidRDefault="00BA736D"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39621D81" w14:textId="4BD3688C" w:rsidR="00BA736D" w:rsidRPr="00CE5627" w:rsidRDefault="00BA736D"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BA736D" w:rsidRPr="00CE5627" w14:paraId="58E6B40A" w14:textId="77777777" w:rsidTr="00E960F2">
        <w:tc>
          <w:tcPr>
            <w:tcW w:w="3888" w:type="dxa"/>
          </w:tcPr>
          <w:p w14:paraId="5DD07E0B" w14:textId="77777777" w:rsidR="00BA736D" w:rsidRPr="00CE5627" w:rsidRDefault="00BA736D" w:rsidP="004611CA">
            <w:pPr>
              <w:pStyle w:val="Header"/>
              <w:tabs>
                <w:tab w:val="left" w:pos="1134"/>
                <w:tab w:val="left" w:pos="1276"/>
                <w:tab w:val="center" w:pos="3402"/>
                <w:tab w:val="center" w:pos="5670"/>
                <w:tab w:val="center" w:pos="6804"/>
                <w:tab w:val="right" w:pos="7655"/>
              </w:tabs>
              <w:ind w:left="-113"/>
              <w:rPr>
                <w:rFonts w:eastAsia="Cordia New" w:cs="Arial"/>
                <w:szCs w:val="18"/>
                <w:lang w:val="en-US" w:eastAsia="en-US"/>
              </w:rPr>
            </w:pPr>
          </w:p>
        </w:tc>
        <w:tc>
          <w:tcPr>
            <w:tcW w:w="1440" w:type="dxa"/>
            <w:tcBorders>
              <w:top w:val="single" w:sz="4" w:space="0" w:color="auto"/>
            </w:tcBorders>
          </w:tcPr>
          <w:p w14:paraId="2280526D"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2FE6DEB0"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46F9DD87"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7AB46AD7"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7673C266"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3291DE35"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51F5AC7A" w14:textId="2EA6081C"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BA736D" w:rsidRPr="00CE5627" w14:paraId="29BDF12D" w14:textId="77777777" w:rsidTr="00E960F2">
        <w:trPr>
          <w:trHeight w:val="144"/>
        </w:trPr>
        <w:tc>
          <w:tcPr>
            <w:tcW w:w="3888" w:type="dxa"/>
          </w:tcPr>
          <w:p w14:paraId="2595B6CE" w14:textId="77777777" w:rsidR="00BA736D" w:rsidRPr="00CE5627" w:rsidRDefault="00BA736D" w:rsidP="004611CA">
            <w:pPr>
              <w:pStyle w:val="Header"/>
              <w:ind w:left="-113" w:right="-537"/>
              <w:rPr>
                <w:rFonts w:eastAsia="Cordia New" w:cs="Arial"/>
                <w:b/>
                <w:bCs/>
                <w:szCs w:val="18"/>
                <w:lang w:val="en-US" w:eastAsia="en-US"/>
              </w:rPr>
            </w:pPr>
            <w:r w:rsidRPr="00CE5627">
              <w:rPr>
                <w:rFonts w:eastAsia="Cordia New" w:cs="Arial"/>
                <w:b/>
                <w:bCs/>
                <w:szCs w:val="18"/>
                <w:lang w:val="en-US" w:eastAsia="en-US"/>
              </w:rPr>
              <w:t>Deferred income tax liabilities</w:t>
            </w:r>
          </w:p>
        </w:tc>
        <w:tc>
          <w:tcPr>
            <w:tcW w:w="1440" w:type="dxa"/>
          </w:tcPr>
          <w:p w14:paraId="7B92C823"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4914D59C"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3F5394EB"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0484CDA5"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75D1F759"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0EC5FC0D"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130B0B51" w14:textId="21066E66"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BA736D" w:rsidRPr="00CE5627" w14:paraId="1DB53405" w14:textId="77777777" w:rsidTr="00E960F2">
        <w:trPr>
          <w:trHeight w:val="144"/>
        </w:trPr>
        <w:tc>
          <w:tcPr>
            <w:tcW w:w="3888" w:type="dxa"/>
          </w:tcPr>
          <w:p w14:paraId="76DA2183" w14:textId="77777777" w:rsidR="00BA736D" w:rsidRPr="00CE5627" w:rsidRDefault="00BA736D" w:rsidP="004611CA">
            <w:pPr>
              <w:pStyle w:val="Header"/>
              <w:ind w:left="-113"/>
              <w:rPr>
                <w:rFonts w:eastAsia="Cordia New" w:cs="Arial"/>
                <w:szCs w:val="18"/>
                <w:lang w:val="en-US" w:eastAsia="en-US"/>
              </w:rPr>
            </w:pPr>
            <w:r w:rsidRPr="00CE5627">
              <w:rPr>
                <w:rFonts w:eastAsia="Cordia New" w:cs="Arial"/>
                <w:szCs w:val="18"/>
                <w:lang w:val="en-US" w:eastAsia="en-US"/>
              </w:rPr>
              <w:t xml:space="preserve">At </w:t>
            </w:r>
            <w:r w:rsidRPr="00CE5627">
              <w:rPr>
                <w:rFonts w:eastAsia="Cordia New" w:cs="Arial"/>
                <w:szCs w:val="18"/>
                <w:lang w:val="en-GB" w:eastAsia="en-US"/>
              </w:rPr>
              <w:t>1</w:t>
            </w:r>
            <w:r w:rsidRPr="00CE5627">
              <w:rPr>
                <w:rFonts w:eastAsia="Cordia New" w:cs="Arial"/>
                <w:szCs w:val="18"/>
                <w:lang w:val="en-US" w:eastAsia="en-US"/>
              </w:rPr>
              <w:t xml:space="preserve"> January </w:t>
            </w:r>
            <w:r w:rsidRPr="00CE5627">
              <w:rPr>
                <w:rFonts w:eastAsia="Cordia New" w:cs="Arial"/>
                <w:szCs w:val="18"/>
                <w:lang w:val="en-GB" w:eastAsia="en-US"/>
              </w:rPr>
              <w:t>2019</w:t>
            </w:r>
          </w:p>
        </w:tc>
        <w:tc>
          <w:tcPr>
            <w:tcW w:w="1440" w:type="dxa"/>
          </w:tcPr>
          <w:p w14:paraId="29449A73"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155</w:t>
            </w:r>
            <w:r w:rsidRPr="00CE5627">
              <w:rPr>
                <w:rFonts w:ascii="Arial" w:hAnsi="Arial" w:cs="Arial"/>
                <w:color w:val="auto"/>
                <w:sz w:val="18"/>
                <w:szCs w:val="18"/>
              </w:rPr>
              <w:t>,</w:t>
            </w:r>
            <w:r w:rsidRPr="00CE5627">
              <w:rPr>
                <w:rFonts w:ascii="Arial" w:hAnsi="Arial" w:cs="Arial"/>
                <w:color w:val="auto"/>
                <w:sz w:val="18"/>
                <w:szCs w:val="18"/>
                <w:lang w:val="en-GB"/>
              </w:rPr>
              <w:t>246</w:t>
            </w:r>
            <w:r w:rsidRPr="00CE5627">
              <w:rPr>
                <w:rFonts w:ascii="Arial" w:hAnsi="Arial" w:cs="Arial"/>
                <w:color w:val="auto"/>
                <w:sz w:val="18"/>
                <w:szCs w:val="18"/>
              </w:rPr>
              <w:t>)</w:t>
            </w:r>
          </w:p>
        </w:tc>
        <w:tc>
          <w:tcPr>
            <w:tcW w:w="1440" w:type="dxa"/>
          </w:tcPr>
          <w:p w14:paraId="47E5EAFE"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404,870,817</w:t>
            </w:r>
            <w:r w:rsidRPr="00CE5627">
              <w:rPr>
                <w:rFonts w:ascii="Arial" w:hAnsi="Arial" w:cs="Arial"/>
                <w:color w:val="auto"/>
                <w:sz w:val="18"/>
                <w:szCs w:val="18"/>
              </w:rPr>
              <w:t>)</w:t>
            </w:r>
          </w:p>
        </w:tc>
        <w:tc>
          <w:tcPr>
            <w:tcW w:w="1440" w:type="dxa"/>
          </w:tcPr>
          <w:p w14:paraId="5A74FB79"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8,242,425</w:t>
            </w:r>
            <w:r w:rsidRPr="00CE5627">
              <w:rPr>
                <w:rFonts w:ascii="Arial" w:hAnsi="Arial" w:cs="Arial"/>
                <w:color w:val="auto"/>
                <w:sz w:val="18"/>
                <w:szCs w:val="18"/>
              </w:rPr>
              <w:t>)</w:t>
            </w:r>
          </w:p>
        </w:tc>
        <w:tc>
          <w:tcPr>
            <w:tcW w:w="1440" w:type="dxa"/>
          </w:tcPr>
          <w:p w14:paraId="54E02BB2"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18</w:t>
            </w:r>
            <w:r w:rsidRPr="00CE5627">
              <w:rPr>
                <w:rFonts w:ascii="Arial" w:hAnsi="Arial" w:cs="Arial"/>
                <w:color w:val="auto"/>
                <w:sz w:val="18"/>
                <w:szCs w:val="18"/>
              </w:rPr>
              <w:t>,</w:t>
            </w:r>
            <w:r w:rsidRPr="00CE5627">
              <w:rPr>
                <w:rFonts w:ascii="Arial" w:hAnsi="Arial" w:cs="Arial"/>
                <w:color w:val="auto"/>
                <w:sz w:val="18"/>
                <w:szCs w:val="18"/>
                <w:lang w:val="en-GB"/>
              </w:rPr>
              <w:t>397</w:t>
            </w:r>
            <w:r w:rsidRPr="00CE5627">
              <w:rPr>
                <w:rFonts w:ascii="Arial" w:hAnsi="Arial" w:cs="Arial"/>
                <w:color w:val="auto"/>
                <w:sz w:val="18"/>
                <w:szCs w:val="18"/>
              </w:rPr>
              <w:t>,</w:t>
            </w:r>
            <w:r w:rsidRPr="00CE5627">
              <w:rPr>
                <w:rFonts w:ascii="Arial" w:hAnsi="Arial" w:cs="Arial"/>
                <w:color w:val="auto"/>
                <w:sz w:val="18"/>
                <w:szCs w:val="18"/>
                <w:lang w:val="en-GB"/>
              </w:rPr>
              <w:t>416</w:t>
            </w:r>
            <w:r w:rsidRPr="00CE5627">
              <w:rPr>
                <w:rFonts w:ascii="Arial" w:hAnsi="Arial" w:cs="Arial"/>
                <w:color w:val="auto"/>
                <w:sz w:val="18"/>
                <w:szCs w:val="18"/>
              </w:rPr>
              <w:t>)</w:t>
            </w:r>
          </w:p>
        </w:tc>
        <w:tc>
          <w:tcPr>
            <w:tcW w:w="1440" w:type="dxa"/>
          </w:tcPr>
          <w:p w14:paraId="36F9243B"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7</w:t>
            </w:r>
            <w:r w:rsidRPr="00CE5627">
              <w:rPr>
                <w:rFonts w:ascii="Arial" w:hAnsi="Arial" w:cs="Arial"/>
                <w:color w:val="auto"/>
                <w:sz w:val="18"/>
                <w:szCs w:val="18"/>
              </w:rPr>
              <w:t>,</w:t>
            </w:r>
            <w:r w:rsidRPr="00CE5627">
              <w:rPr>
                <w:rFonts w:ascii="Arial" w:hAnsi="Arial" w:cs="Arial"/>
                <w:color w:val="auto"/>
                <w:sz w:val="18"/>
                <w:szCs w:val="18"/>
                <w:lang w:val="en-GB"/>
              </w:rPr>
              <w:t>850</w:t>
            </w:r>
            <w:r w:rsidRPr="00CE5627">
              <w:rPr>
                <w:rFonts w:ascii="Arial" w:hAnsi="Arial" w:cs="Arial"/>
                <w:color w:val="auto"/>
                <w:sz w:val="18"/>
                <w:szCs w:val="18"/>
              </w:rPr>
              <w:t>,</w:t>
            </w:r>
            <w:r w:rsidRPr="00CE5627">
              <w:rPr>
                <w:rFonts w:ascii="Arial" w:hAnsi="Arial" w:cs="Arial"/>
                <w:color w:val="auto"/>
                <w:sz w:val="18"/>
                <w:szCs w:val="18"/>
                <w:lang w:val="en-GB"/>
              </w:rPr>
              <w:t>255</w:t>
            </w:r>
            <w:r w:rsidRPr="00CE5627">
              <w:rPr>
                <w:rFonts w:ascii="Arial" w:hAnsi="Arial" w:cs="Arial"/>
                <w:color w:val="auto"/>
                <w:sz w:val="18"/>
                <w:szCs w:val="18"/>
              </w:rPr>
              <w:t>)</w:t>
            </w:r>
          </w:p>
        </w:tc>
        <w:tc>
          <w:tcPr>
            <w:tcW w:w="1440" w:type="dxa"/>
          </w:tcPr>
          <w:p w14:paraId="63B4E9C4" w14:textId="71B56801"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Pr>
          <w:p w14:paraId="0EEFB9BD" w14:textId="5C632CA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439</w:t>
            </w:r>
            <w:r w:rsidRPr="00CE5627">
              <w:rPr>
                <w:rFonts w:ascii="Arial" w:hAnsi="Arial" w:cs="Arial"/>
                <w:color w:val="auto"/>
                <w:sz w:val="18"/>
                <w:szCs w:val="18"/>
              </w:rPr>
              <w:t>,</w:t>
            </w:r>
            <w:r w:rsidRPr="00CE5627">
              <w:rPr>
                <w:rFonts w:ascii="Arial" w:hAnsi="Arial" w:cs="Arial"/>
                <w:color w:val="auto"/>
                <w:sz w:val="18"/>
                <w:szCs w:val="18"/>
                <w:lang w:val="en-GB"/>
              </w:rPr>
              <w:t>516</w:t>
            </w:r>
            <w:r w:rsidRPr="00CE5627">
              <w:rPr>
                <w:rFonts w:ascii="Arial" w:hAnsi="Arial" w:cs="Arial"/>
                <w:color w:val="auto"/>
                <w:sz w:val="18"/>
                <w:szCs w:val="18"/>
              </w:rPr>
              <w:t>,</w:t>
            </w:r>
            <w:r w:rsidRPr="00CE5627">
              <w:rPr>
                <w:rFonts w:ascii="Arial" w:hAnsi="Arial" w:cs="Arial"/>
                <w:color w:val="auto"/>
                <w:sz w:val="18"/>
                <w:szCs w:val="18"/>
                <w:lang w:val="en-GB"/>
              </w:rPr>
              <w:t>159</w:t>
            </w:r>
            <w:r w:rsidRPr="00CE5627">
              <w:rPr>
                <w:rFonts w:ascii="Arial" w:hAnsi="Arial" w:cs="Arial"/>
                <w:color w:val="auto"/>
                <w:sz w:val="18"/>
                <w:szCs w:val="18"/>
              </w:rPr>
              <w:t>)</w:t>
            </w:r>
          </w:p>
        </w:tc>
      </w:tr>
      <w:tr w:rsidR="00BA736D" w:rsidRPr="00CE5627" w14:paraId="489C36A4" w14:textId="77777777" w:rsidTr="00E960F2">
        <w:trPr>
          <w:trHeight w:val="144"/>
        </w:trPr>
        <w:tc>
          <w:tcPr>
            <w:tcW w:w="3888" w:type="dxa"/>
          </w:tcPr>
          <w:p w14:paraId="4B996BAC" w14:textId="77777777" w:rsidR="00BA736D" w:rsidRPr="00CE5627" w:rsidRDefault="00BA736D" w:rsidP="004611CA">
            <w:pPr>
              <w:pStyle w:val="Header"/>
              <w:ind w:left="-113"/>
              <w:rPr>
                <w:rFonts w:eastAsia="Cordia New" w:cs="Arial"/>
                <w:szCs w:val="18"/>
                <w:lang w:val="en-US" w:eastAsia="en-US"/>
              </w:rPr>
            </w:pPr>
            <w:r w:rsidRPr="00CE5627">
              <w:rPr>
                <w:rFonts w:cs="Arial"/>
                <w:szCs w:val="18"/>
                <w:lang w:val="en-GB"/>
              </w:rPr>
              <w:t>Increase</w:t>
            </w:r>
            <w:r w:rsidRPr="00CE5627">
              <w:rPr>
                <w:rFonts w:eastAsia="Cordia New" w:cs="Arial"/>
                <w:szCs w:val="18"/>
                <w:lang w:val="en-US" w:eastAsia="en-US"/>
              </w:rPr>
              <w:t xml:space="preserve"> to profit or loss</w:t>
            </w:r>
          </w:p>
        </w:tc>
        <w:tc>
          <w:tcPr>
            <w:tcW w:w="1440" w:type="dxa"/>
            <w:vAlign w:val="bottom"/>
          </w:tcPr>
          <w:p w14:paraId="57C486BD"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vAlign w:val="bottom"/>
          </w:tcPr>
          <w:p w14:paraId="2971F806"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7</w:t>
            </w:r>
            <w:r w:rsidRPr="00CE5627">
              <w:rPr>
                <w:rFonts w:ascii="Arial" w:hAnsi="Arial" w:cs="Arial"/>
                <w:color w:val="auto"/>
                <w:sz w:val="18"/>
                <w:szCs w:val="18"/>
              </w:rPr>
              <w:t>,</w:t>
            </w:r>
            <w:r w:rsidRPr="00CE5627">
              <w:rPr>
                <w:rFonts w:ascii="Arial" w:hAnsi="Arial" w:cs="Arial"/>
                <w:color w:val="auto"/>
                <w:sz w:val="18"/>
                <w:szCs w:val="18"/>
                <w:lang w:val="en-GB"/>
              </w:rPr>
              <w:t>176</w:t>
            </w:r>
            <w:r w:rsidRPr="00CE5627">
              <w:rPr>
                <w:rFonts w:ascii="Arial" w:hAnsi="Arial" w:cs="Arial"/>
                <w:color w:val="auto"/>
                <w:sz w:val="18"/>
                <w:szCs w:val="18"/>
              </w:rPr>
              <w:t>,</w:t>
            </w:r>
            <w:r w:rsidRPr="00CE5627">
              <w:rPr>
                <w:rFonts w:ascii="Arial" w:hAnsi="Arial" w:cs="Arial"/>
                <w:color w:val="auto"/>
                <w:sz w:val="18"/>
                <w:szCs w:val="18"/>
                <w:lang w:val="en-GB"/>
              </w:rPr>
              <w:t>510</w:t>
            </w:r>
          </w:p>
        </w:tc>
        <w:tc>
          <w:tcPr>
            <w:tcW w:w="1440" w:type="dxa"/>
            <w:vAlign w:val="bottom"/>
          </w:tcPr>
          <w:p w14:paraId="1444BF38"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5</w:t>
            </w:r>
            <w:r w:rsidRPr="00CE5627">
              <w:rPr>
                <w:rFonts w:ascii="Arial" w:hAnsi="Arial" w:cs="Arial"/>
                <w:color w:val="auto"/>
                <w:sz w:val="18"/>
                <w:szCs w:val="18"/>
              </w:rPr>
              <w:t>,</w:t>
            </w:r>
            <w:r w:rsidRPr="00CE5627">
              <w:rPr>
                <w:rFonts w:ascii="Arial" w:hAnsi="Arial" w:cs="Arial"/>
                <w:color w:val="auto"/>
                <w:sz w:val="18"/>
                <w:szCs w:val="18"/>
                <w:lang w:val="en-GB"/>
              </w:rPr>
              <w:t>507</w:t>
            </w:r>
            <w:r w:rsidRPr="00CE5627">
              <w:rPr>
                <w:rFonts w:ascii="Arial" w:hAnsi="Arial" w:cs="Arial"/>
                <w:color w:val="auto"/>
                <w:sz w:val="18"/>
                <w:szCs w:val="18"/>
              </w:rPr>
              <w:t>,</w:t>
            </w:r>
            <w:r w:rsidRPr="00CE5627">
              <w:rPr>
                <w:rFonts w:ascii="Arial" w:hAnsi="Arial" w:cs="Arial"/>
                <w:color w:val="auto"/>
                <w:sz w:val="18"/>
                <w:szCs w:val="18"/>
                <w:lang w:val="en-GB"/>
              </w:rPr>
              <w:t>602</w:t>
            </w:r>
          </w:p>
        </w:tc>
        <w:tc>
          <w:tcPr>
            <w:tcW w:w="1440" w:type="dxa"/>
            <w:vAlign w:val="bottom"/>
          </w:tcPr>
          <w:p w14:paraId="2C68944C"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5</w:t>
            </w:r>
            <w:r w:rsidRPr="00CE5627">
              <w:rPr>
                <w:rFonts w:ascii="Arial" w:hAnsi="Arial" w:cs="Arial"/>
                <w:color w:val="auto"/>
                <w:sz w:val="18"/>
                <w:szCs w:val="18"/>
              </w:rPr>
              <w:t>,</w:t>
            </w:r>
            <w:r w:rsidRPr="00CE5627">
              <w:rPr>
                <w:rFonts w:ascii="Arial" w:hAnsi="Arial" w:cs="Arial"/>
                <w:color w:val="auto"/>
                <w:sz w:val="18"/>
                <w:szCs w:val="18"/>
                <w:lang w:val="en-GB"/>
              </w:rPr>
              <w:t>925</w:t>
            </w:r>
            <w:r w:rsidRPr="00CE5627">
              <w:rPr>
                <w:rFonts w:ascii="Arial" w:hAnsi="Arial" w:cs="Arial"/>
                <w:color w:val="auto"/>
                <w:sz w:val="18"/>
                <w:szCs w:val="18"/>
              </w:rPr>
              <w:t>,</w:t>
            </w:r>
            <w:r w:rsidRPr="00CE5627">
              <w:rPr>
                <w:rFonts w:ascii="Arial" w:hAnsi="Arial" w:cs="Arial"/>
                <w:color w:val="auto"/>
                <w:sz w:val="18"/>
                <w:szCs w:val="18"/>
                <w:lang w:val="en-GB"/>
              </w:rPr>
              <w:t>114</w:t>
            </w:r>
          </w:p>
        </w:tc>
        <w:tc>
          <w:tcPr>
            <w:tcW w:w="1440" w:type="dxa"/>
            <w:vAlign w:val="bottom"/>
          </w:tcPr>
          <w:p w14:paraId="430DEFFE"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w:t>
            </w:r>
          </w:p>
        </w:tc>
        <w:tc>
          <w:tcPr>
            <w:tcW w:w="1440" w:type="dxa"/>
          </w:tcPr>
          <w:p w14:paraId="734EDF97" w14:textId="5763E7AC"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vAlign w:val="bottom"/>
          </w:tcPr>
          <w:p w14:paraId="08BCA896" w14:textId="2E790202"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18</w:t>
            </w:r>
            <w:r w:rsidRPr="00CE5627">
              <w:rPr>
                <w:rFonts w:ascii="Arial" w:hAnsi="Arial" w:cs="Arial"/>
                <w:color w:val="auto"/>
                <w:sz w:val="18"/>
                <w:szCs w:val="18"/>
              </w:rPr>
              <w:t>,</w:t>
            </w:r>
            <w:r w:rsidRPr="00CE5627">
              <w:rPr>
                <w:rFonts w:ascii="Arial" w:hAnsi="Arial" w:cs="Arial"/>
                <w:color w:val="auto"/>
                <w:sz w:val="18"/>
                <w:szCs w:val="18"/>
                <w:lang w:val="en-GB"/>
              </w:rPr>
              <w:t>609</w:t>
            </w:r>
            <w:r w:rsidRPr="00CE5627">
              <w:rPr>
                <w:rFonts w:ascii="Arial" w:hAnsi="Arial" w:cs="Arial"/>
                <w:color w:val="auto"/>
                <w:sz w:val="18"/>
                <w:szCs w:val="18"/>
              </w:rPr>
              <w:t>,</w:t>
            </w:r>
            <w:r w:rsidRPr="00CE5627">
              <w:rPr>
                <w:rFonts w:ascii="Arial" w:hAnsi="Arial" w:cs="Arial"/>
                <w:color w:val="auto"/>
                <w:sz w:val="18"/>
                <w:szCs w:val="18"/>
                <w:lang w:val="en-GB"/>
              </w:rPr>
              <w:t>226</w:t>
            </w:r>
          </w:p>
        </w:tc>
      </w:tr>
      <w:tr w:rsidR="00BA736D" w:rsidRPr="00CE5627" w14:paraId="7A975355" w14:textId="77777777" w:rsidTr="00E960F2">
        <w:trPr>
          <w:trHeight w:val="144"/>
        </w:trPr>
        <w:tc>
          <w:tcPr>
            <w:tcW w:w="3888" w:type="dxa"/>
          </w:tcPr>
          <w:p w14:paraId="2BE91B9A" w14:textId="77777777" w:rsidR="00BA736D" w:rsidRPr="00CE5627" w:rsidRDefault="00BA736D" w:rsidP="004611CA">
            <w:pPr>
              <w:pStyle w:val="Header"/>
              <w:ind w:left="-113"/>
              <w:rPr>
                <w:rFonts w:eastAsia="Cordia New" w:cs="Arial"/>
                <w:szCs w:val="18"/>
                <w:lang w:val="en-US" w:eastAsia="en-US"/>
              </w:rPr>
            </w:pPr>
            <w:r w:rsidRPr="00CE5627">
              <w:rPr>
                <w:rFonts w:cs="Arial"/>
                <w:szCs w:val="18"/>
                <w:lang w:val="en-GB"/>
              </w:rPr>
              <w:t xml:space="preserve">Increase </w:t>
            </w:r>
            <w:r w:rsidRPr="00CE5627">
              <w:rPr>
                <w:rFonts w:eastAsia="Cordia New" w:cs="Arial"/>
                <w:szCs w:val="18"/>
                <w:lang w:val="en-US" w:eastAsia="en-US"/>
              </w:rPr>
              <w:t>to other comprehensive income</w:t>
            </w:r>
          </w:p>
        </w:tc>
        <w:tc>
          <w:tcPr>
            <w:tcW w:w="1440" w:type="dxa"/>
            <w:tcBorders>
              <w:bottom w:val="single" w:sz="4" w:space="0" w:color="auto"/>
            </w:tcBorders>
          </w:tcPr>
          <w:p w14:paraId="28D4BD9C"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104</w:t>
            </w:r>
            <w:r w:rsidRPr="00CE5627">
              <w:rPr>
                <w:rFonts w:ascii="Arial" w:hAnsi="Arial" w:cs="Arial"/>
                <w:color w:val="auto"/>
                <w:sz w:val="18"/>
                <w:szCs w:val="18"/>
              </w:rPr>
              <w:t>,</w:t>
            </w:r>
            <w:r w:rsidRPr="00CE5627">
              <w:rPr>
                <w:rFonts w:ascii="Arial" w:hAnsi="Arial" w:cs="Arial"/>
                <w:color w:val="auto"/>
                <w:sz w:val="18"/>
                <w:szCs w:val="18"/>
                <w:lang w:val="en-GB"/>
              </w:rPr>
              <w:t>881</w:t>
            </w:r>
          </w:p>
        </w:tc>
        <w:tc>
          <w:tcPr>
            <w:tcW w:w="1440" w:type="dxa"/>
            <w:tcBorders>
              <w:bottom w:val="single" w:sz="4" w:space="0" w:color="auto"/>
            </w:tcBorders>
          </w:tcPr>
          <w:p w14:paraId="047ADB46"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tcPr>
          <w:p w14:paraId="783AB87C"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tcPr>
          <w:p w14:paraId="7FC465C1"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tcPr>
          <w:p w14:paraId="2C808EEE"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tcPr>
          <w:p w14:paraId="62298B37" w14:textId="2EBB8E52"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tcBorders>
              <w:bottom w:val="single" w:sz="4" w:space="0" w:color="auto"/>
            </w:tcBorders>
          </w:tcPr>
          <w:p w14:paraId="5AF81700" w14:textId="33E48E08"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104</w:t>
            </w:r>
            <w:r w:rsidRPr="00CE5627">
              <w:rPr>
                <w:rFonts w:ascii="Arial" w:hAnsi="Arial" w:cs="Arial"/>
                <w:color w:val="auto"/>
                <w:sz w:val="18"/>
                <w:szCs w:val="18"/>
              </w:rPr>
              <w:t>,</w:t>
            </w:r>
            <w:r w:rsidRPr="00CE5627">
              <w:rPr>
                <w:rFonts w:ascii="Arial" w:hAnsi="Arial" w:cs="Arial"/>
                <w:color w:val="auto"/>
                <w:sz w:val="18"/>
                <w:szCs w:val="18"/>
                <w:lang w:val="en-GB"/>
              </w:rPr>
              <w:t>881</w:t>
            </w:r>
          </w:p>
        </w:tc>
      </w:tr>
      <w:tr w:rsidR="00BA736D" w:rsidRPr="008B2116" w14:paraId="3A3D7F83" w14:textId="77777777" w:rsidTr="00D54CC1">
        <w:trPr>
          <w:trHeight w:val="63"/>
        </w:trPr>
        <w:tc>
          <w:tcPr>
            <w:tcW w:w="3888" w:type="dxa"/>
            <w:shd w:val="clear" w:color="auto" w:fill="auto"/>
          </w:tcPr>
          <w:p w14:paraId="1A64D925" w14:textId="77777777" w:rsidR="00BA736D" w:rsidRPr="008B2116" w:rsidRDefault="00BA736D" w:rsidP="004611CA">
            <w:pPr>
              <w:pStyle w:val="Header"/>
              <w:tabs>
                <w:tab w:val="left" w:pos="1134"/>
                <w:tab w:val="left" w:pos="1276"/>
                <w:tab w:val="center" w:pos="3402"/>
                <w:tab w:val="center" w:pos="5670"/>
                <w:tab w:val="center" w:pos="6804"/>
                <w:tab w:val="right" w:pos="7655"/>
              </w:tabs>
              <w:ind w:left="-113"/>
              <w:rPr>
                <w:rFonts w:eastAsia="Cordia New" w:cs="Arial"/>
                <w:sz w:val="12"/>
                <w:szCs w:val="12"/>
                <w:lang w:val="en-US" w:eastAsia="en-US"/>
              </w:rPr>
            </w:pPr>
          </w:p>
        </w:tc>
        <w:tc>
          <w:tcPr>
            <w:tcW w:w="1440" w:type="dxa"/>
            <w:tcBorders>
              <w:top w:val="single" w:sz="4" w:space="0" w:color="auto"/>
            </w:tcBorders>
            <w:shd w:val="clear" w:color="auto" w:fill="auto"/>
          </w:tcPr>
          <w:p w14:paraId="29EB1E42" w14:textId="77777777" w:rsidR="00BA736D" w:rsidRPr="008B2116" w:rsidRDefault="00BA736D" w:rsidP="004611CA">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c>
          <w:tcPr>
            <w:tcW w:w="1440" w:type="dxa"/>
            <w:tcBorders>
              <w:top w:val="single" w:sz="4" w:space="0" w:color="auto"/>
            </w:tcBorders>
            <w:shd w:val="clear" w:color="auto" w:fill="auto"/>
          </w:tcPr>
          <w:p w14:paraId="3BF49E32" w14:textId="77777777" w:rsidR="00BA736D" w:rsidRPr="008B2116" w:rsidRDefault="00BA736D" w:rsidP="004611CA">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c>
          <w:tcPr>
            <w:tcW w:w="1440" w:type="dxa"/>
            <w:tcBorders>
              <w:top w:val="single" w:sz="4" w:space="0" w:color="auto"/>
            </w:tcBorders>
            <w:shd w:val="clear" w:color="auto" w:fill="auto"/>
          </w:tcPr>
          <w:p w14:paraId="3265C44C" w14:textId="77777777" w:rsidR="00BA736D" w:rsidRPr="008B2116" w:rsidRDefault="00BA736D" w:rsidP="004611CA">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c>
          <w:tcPr>
            <w:tcW w:w="1440" w:type="dxa"/>
            <w:tcBorders>
              <w:top w:val="single" w:sz="4" w:space="0" w:color="auto"/>
            </w:tcBorders>
            <w:shd w:val="clear" w:color="auto" w:fill="auto"/>
          </w:tcPr>
          <w:p w14:paraId="0528732D" w14:textId="77777777" w:rsidR="00BA736D" w:rsidRPr="008B2116" w:rsidRDefault="00BA736D" w:rsidP="004611CA">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c>
          <w:tcPr>
            <w:tcW w:w="1440" w:type="dxa"/>
            <w:tcBorders>
              <w:top w:val="single" w:sz="4" w:space="0" w:color="auto"/>
            </w:tcBorders>
            <w:shd w:val="clear" w:color="auto" w:fill="auto"/>
          </w:tcPr>
          <w:p w14:paraId="7BD73779" w14:textId="77777777" w:rsidR="00BA736D" w:rsidRPr="008B2116" w:rsidRDefault="00BA736D" w:rsidP="004611CA">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c>
          <w:tcPr>
            <w:tcW w:w="1440" w:type="dxa"/>
            <w:tcBorders>
              <w:top w:val="single" w:sz="4" w:space="0" w:color="auto"/>
            </w:tcBorders>
            <w:shd w:val="clear" w:color="auto" w:fill="auto"/>
          </w:tcPr>
          <w:p w14:paraId="0ACF762D" w14:textId="77777777" w:rsidR="00BA736D" w:rsidRPr="008B2116" w:rsidRDefault="00BA736D" w:rsidP="004611CA">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c>
          <w:tcPr>
            <w:tcW w:w="1440" w:type="dxa"/>
            <w:tcBorders>
              <w:top w:val="single" w:sz="4" w:space="0" w:color="auto"/>
            </w:tcBorders>
            <w:shd w:val="clear" w:color="auto" w:fill="auto"/>
          </w:tcPr>
          <w:p w14:paraId="0A780AA8" w14:textId="6ECEB3AA" w:rsidR="00BA736D" w:rsidRPr="008B2116" w:rsidRDefault="00BA736D" w:rsidP="004611CA">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r>
      <w:tr w:rsidR="00BA736D" w:rsidRPr="00CE5627" w14:paraId="4385A045" w14:textId="77777777" w:rsidTr="00D54CC1">
        <w:trPr>
          <w:trHeight w:val="144"/>
        </w:trPr>
        <w:tc>
          <w:tcPr>
            <w:tcW w:w="3888" w:type="dxa"/>
            <w:shd w:val="clear" w:color="auto" w:fill="auto"/>
          </w:tcPr>
          <w:p w14:paraId="64518C12" w14:textId="77777777" w:rsidR="00BA736D" w:rsidRPr="00CE5627" w:rsidRDefault="00BA736D" w:rsidP="004611CA">
            <w:pPr>
              <w:pStyle w:val="Header"/>
              <w:ind w:left="-113"/>
              <w:rPr>
                <w:rFonts w:eastAsia="Cordia New" w:cs="Arial"/>
                <w:szCs w:val="18"/>
                <w:lang w:val="en-US" w:eastAsia="en-US"/>
              </w:rPr>
            </w:pPr>
            <w:r w:rsidRPr="00CE5627">
              <w:rPr>
                <w:rFonts w:eastAsia="Cordia New" w:cs="Arial"/>
                <w:szCs w:val="18"/>
                <w:lang w:val="en-US" w:eastAsia="en-US"/>
              </w:rPr>
              <w:t xml:space="preserve">At </w:t>
            </w:r>
            <w:r w:rsidRPr="00CE5627">
              <w:rPr>
                <w:rFonts w:eastAsia="Cordia New" w:cs="Arial"/>
                <w:szCs w:val="18"/>
                <w:lang w:val="en-GB" w:eastAsia="en-US"/>
              </w:rPr>
              <w:t>31</w:t>
            </w:r>
            <w:r w:rsidRPr="00CE5627">
              <w:rPr>
                <w:rFonts w:eastAsia="Cordia New" w:cs="Arial"/>
                <w:szCs w:val="18"/>
                <w:lang w:val="en-US" w:eastAsia="en-US"/>
              </w:rPr>
              <w:t xml:space="preserve"> December </w:t>
            </w:r>
            <w:r w:rsidRPr="00CE5627">
              <w:rPr>
                <w:rFonts w:eastAsia="Cordia New" w:cs="Arial"/>
                <w:szCs w:val="18"/>
                <w:lang w:val="en-GB" w:eastAsia="en-US"/>
              </w:rPr>
              <w:t>2019</w:t>
            </w:r>
          </w:p>
        </w:tc>
        <w:tc>
          <w:tcPr>
            <w:tcW w:w="1440" w:type="dxa"/>
            <w:shd w:val="clear" w:color="auto" w:fill="auto"/>
            <w:vAlign w:val="bottom"/>
          </w:tcPr>
          <w:p w14:paraId="27777352"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50</w:t>
            </w:r>
            <w:r w:rsidRPr="00CE5627">
              <w:rPr>
                <w:rFonts w:ascii="Arial" w:hAnsi="Arial" w:cs="Arial"/>
                <w:color w:val="auto"/>
                <w:sz w:val="18"/>
                <w:szCs w:val="18"/>
              </w:rPr>
              <w:t>,</w:t>
            </w:r>
            <w:r w:rsidRPr="00CE5627">
              <w:rPr>
                <w:rFonts w:ascii="Arial" w:hAnsi="Arial" w:cs="Arial"/>
                <w:color w:val="auto"/>
                <w:sz w:val="18"/>
                <w:szCs w:val="18"/>
                <w:lang w:val="en-GB"/>
              </w:rPr>
              <w:t>365</w:t>
            </w:r>
            <w:r w:rsidRPr="00CE5627">
              <w:rPr>
                <w:rFonts w:ascii="Arial" w:hAnsi="Arial" w:cs="Arial"/>
                <w:color w:val="auto"/>
                <w:sz w:val="18"/>
                <w:szCs w:val="18"/>
              </w:rPr>
              <w:t>)</w:t>
            </w:r>
          </w:p>
        </w:tc>
        <w:tc>
          <w:tcPr>
            <w:tcW w:w="1440" w:type="dxa"/>
            <w:shd w:val="clear" w:color="auto" w:fill="auto"/>
            <w:vAlign w:val="bottom"/>
          </w:tcPr>
          <w:p w14:paraId="2C8FD008"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397</w:t>
            </w:r>
            <w:r w:rsidRPr="00CE5627">
              <w:rPr>
                <w:rFonts w:ascii="Arial" w:hAnsi="Arial" w:cs="Arial"/>
                <w:color w:val="auto"/>
                <w:sz w:val="18"/>
                <w:szCs w:val="18"/>
              </w:rPr>
              <w:t>,</w:t>
            </w:r>
            <w:r w:rsidRPr="00CE5627">
              <w:rPr>
                <w:rFonts w:ascii="Arial" w:hAnsi="Arial" w:cs="Arial"/>
                <w:color w:val="auto"/>
                <w:sz w:val="18"/>
                <w:szCs w:val="18"/>
                <w:lang w:val="en-GB"/>
              </w:rPr>
              <w:t>694</w:t>
            </w:r>
            <w:r w:rsidRPr="00CE5627">
              <w:rPr>
                <w:rFonts w:ascii="Arial" w:hAnsi="Arial" w:cs="Arial"/>
                <w:color w:val="auto"/>
                <w:sz w:val="18"/>
                <w:szCs w:val="18"/>
              </w:rPr>
              <w:t>,</w:t>
            </w:r>
            <w:r w:rsidRPr="00CE5627">
              <w:rPr>
                <w:rFonts w:ascii="Arial" w:hAnsi="Arial" w:cs="Arial"/>
                <w:color w:val="auto"/>
                <w:sz w:val="18"/>
                <w:szCs w:val="18"/>
                <w:lang w:val="en-GB"/>
              </w:rPr>
              <w:t>307</w:t>
            </w:r>
            <w:r w:rsidRPr="00CE5627">
              <w:rPr>
                <w:rFonts w:ascii="Arial" w:hAnsi="Arial" w:cs="Arial"/>
                <w:color w:val="auto"/>
                <w:sz w:val="18"/>
                <w:szCs w:val="18"/>
              </w:rPr>
              <w:t>)</w:t>
            </w:r>
          </w:p>
        </w:tc>
        <w:tc>
          <w:tcPr>
            <w:tcW w:w="1440" w:type="dxa"/>
            <w:shd w:val="clear" w:color="auto" w:fill="auto"/>
            <w:vAlign w:val="bottom"/>
          </w:tcPr>
          <w:p w14:paraId="242C8213"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2</w:t>
            </w:r>
            <w:r w:rsidRPr="00CE5627">
              <w:rPr>
                <w:rFonts w:ascii="Arial" w:hAnsi="Arial" w:cs="Arial"/>
                <w:color w:val="auto"/>
                <w:sz w:val="18"/>
                <w:szCs w:val="18"/>
              </w:rPr>
              <w:t>,</w:t>
            </w:r>
            <w:r w:rsidRPr="00CE5627">
              <w:rPr>
                <w:rFonts w:ascii="Arial" w:hAnsi="Arial" w:cs="Arial"/>
                <w:color w:val="auto"/>
                <w:sz w:val="18"/>
                <w:szCs w:val="18"/>
                <w:lang w:val="en-GB"/>
              </w:rPr>
              <w:t>734</w:t>
            </w:r>
            <w:r w:rsidRPr="00CE5627">
              <w:rPr>
                <w:rFonts w:ascii="Arial" w:hAnsi="Arial" w:cs="Arial"/>
                <w:color w:val="auto"/>
                <w:sz w:val="18"/>
                <w:szCs w:val="18"/>
              </w:rPr>
              <w:t>,</w:t>
            </w:r>
            <w:r w:rsidRPr="00CE5627">
              <w:rPr>
                <w:rFonts w:ascii="Arial" w:hAnsi="Arial" w:cs="Arial"/>
                <w:color w:val="auto"/>
                <w:sz w:val="18"/>
                <w:szCs w:val="18"/>
                <w:lang w:val="en-GB"/>
              </w:rPr>
              <w:t>823</w:t>
            </w:r>
            <w:r w:rsidRPr="00CE5627">
              <w:rPr>
                <w:rFonts w:ascii="Arial" w:hAnsi="Arial" w:cs="Arial"/>
                <w:color w:val="auto"/>
                <w:sz w:val="18"/>
                <w:szCs w:val="18"/>
              </w:rPr>
              <w:t>)</w:t>
            </w:r>
          </w:p>
        </w:tc>
        <w:tc>
          <w:tcPr>
            <w:tcW w:w="1440" w:type="dxa"/>
            <w:shd w:val="clear" w:color="auto" w:fill="auto"/>
            <w:vAlign w:val="bottom"/>
          </w:tcPr>
          <w:p w14:paraId="5A86CB19"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12</w:t>
            </w:r>
            <w:r w:rsidRPr="00CE5627">
              <w:rPr>
                <w:rFonts w:ascii="Arial" w:hAnsi="Arial" w:cs="Arial"/>
                <w:color w:val="auto"/>
                <w:sz w:val="18"/>
                <w:szCs w:val="18"/>
              </w:rPr>
              <w:t>,</w:t>
            </w:r>
            <w:r w:rsidRPr="00CE5627">
              <w:rPr>
                <w:rFonts w:ascii="Arial" w:hAnsi="Arial" w:cs="Arial"/>
                <w:color w:val="auto"/>
                <w:sz w:val="18"/>
                <w:szCs w:val="18"/>
                <w:lang w:val="en-GB"/>
              </w:rPr>
              <w:t>472</w:t>
            </w:r>
            <w:r w:rsidRPr="00CE5627">
              <w:rPr>
                <w:rFonts w:ascii="Arial" w:hAnsi="Arial" w:cs="Arial"/>
                <w:color w:val="auto"/>
                <w:sz w:val="18"/>
                <w:szCs w:val="18"/>
              </w:rPr>
              <w:t>,</w:t>
            </w:r>
            <w:r w:rsidRPr="00CE5627">
              <w:rPr>
                <w:rFonts w:ascii="Arial" w:hAnsi="Arial" w:cs="Arial"/>
                <w:color w:val="auto"/>
                <w:sz w:val="18"/>
                <w:szCs w:val="18"/>
                <w:lang w:val="en-GB"/>
              </w:rPr>
              <w:t>302</w:t>
            </w:r>
            <w:r w:rsidRPr="00CE5627">
              <w:rPr>
                <w:rFonts w:ascii="Arial" w:hAnsi="Arial" w:cs="Arial"/>
                <w:color w:val="auto"/>
                <w:sz w:val="18"/>
                <w:szCs w:val="18"/>
              </w:rPr>
              <w:t>)</w:t>
            </w:r>
          </w:p>
        </w:tc>
        <w:tc>
          <w:tcPr>
            <w:tcW w:w="1440" w:type="dxa"/>
            <w:shd w:val="clear" w:color="auto" w:fill="auto"/>
            <w:vAlign w:val="bottom"/>
          </w:tcPr>
          <w:p w14:paraId="002A60C4" w14:textId="77777777"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7</w:t>
            </w:r>
            <w:r w:rsidRPr="00CE5627">
              <w:rPr>
                <w:rFonts w:ascii="Arial" w:hAnsi="Arial" w:cs="Arial"/>
                <w:color w:val="auto"/>
                <w:sz w:val="18"/>
                <w:szCs w:val="18"/>
              </w:rPr>
              <w:t>,</w:t>
            </w:r>
            <w:r w:rsidRPr="00CE5627">
              <w:rPr>
                <w:rFonts w:ascii="Arial" w:hAnsi="Arial" w:cs="Arial"/>
                <w:color w:val="auto"/>
                <w:sz w:val="18"/>
                <w:szCs w:val="18"/>
                <w:lang w:val="en-GB"/>
              </w:rPr>
              <w:t>850</w:t>
            </w:r>
            <w:r w:rsidRPr="00CE5627">
              <w:rPr>
                <w:rFonts w:ascii="Arial" w:hAnsi="Arial" w:cs="Arial"/>
                <w:color w:val="auto"/>
                <w:sz w:val="18"/>
                <w:szCs w:val="18"/>
              </w:rPr>
              <w:t>,</w:t>
            </w:r>
            <w:r w:rsidRPr="00CE5627">
              <w:rPr>
                <w:rFonts w:ascii="Arial" w:hAnsi="Arial" w:cs="Arial"/>
                <w:color w:val="auto"/>
                <w:sz w:val="18"/>
                <w:szCs w:val="18"/>
                <w:lang w:val="en-GB"/>
              </w:rPr>
              <w:t>255</w:t>
            </w:r>
            <w:r w:rsidRPr="00CE5627">
              <w:rPr>
                <w:rFonts w:ascii="Arial" w:hAnsi="Arial" w:cs="Arial"/>
                <w:color w:val="auto"/>
                <w:sz w:val="18"/>
                <w:szCs w:val="18"/>
              </w:rPr>
              <w:t>)</w:t>
            </w:r>
          </w:p>
        </w:tc>
        <w:tc>
          <w:tcPr>
            <w:tcW w:w="1440" w:type="dxa"/>
            <w:shd w:val="clear" w:color="auto" w:fill="auto"/>
          </w:tcPr>
          <w:p w14:paraId="02E7BBA4" w14:textId="6C4FBBA6"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auto"/>
            <w:vAlign w:val="bottom"/>
          </w:tcPr>
          <w:p w14:paraId="74CEFB25" w14:textId="53F541BC" w:rsidR="00BA736D" w:rsidRPr="00CE5627" w:rsidRDefault="00BA736D"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420</w:t>
            </w:r>
            <w:r w:rsidRPr="00CE5627">
              <w:rPr>
                <w:rFonts w:ascii="Arial" w:hAnsi="Arial" w:cs="Arial"/>
                <w:color w:val="auto"/>
                <w:sz w:val="18"/>
                <w:szCs w:val="18"/>
              </w:rPr>
              <w:t>,</w:t>
            </w:r>
            <w:r w:rsidRPr="00CE5627">
              <w:rPr>
                <w:rFonts w:ascii="Arial" w:hAnsi="Arial" w:cs="Arial"/>
                <w:color w:val="auto"/>
                <w:sz w:val="18"/>
                <w:szCs w:val="18"/>
                <w:lang w:val="en-GB"/>
              </w:rPr>
              <w:t>802</w:t>
            </w:r>
            <w:r w:rsidRPr="00CE5627">
              <w:rPr>
                <w:rFonts w:ascii="Arial" w:hAnsi="Arial" w:cs="Arial"/>
                <w:color w:val="auto"/>
                <w:sz w:val="18"/>
                <w:szCs w:val="18"/>
              </w:rPr>
              <w:t>,</w:t>
            </w:r>
            <w:r w:rsidRPr="00CE5627">
              <w:rPr>
                <w:rFonts w:ascii="Arial" w:hAnsi="Arial" w:cs="Arial"/>
                <w:color w:val="auto"/>
                <w:sz w:val="18"/>
                <w:szCs w:val="18"/>
                <w:lang w:val="en-GB"/>
              </w:rPr>
              <w:t>052</w:t>
            </w:r>
            <w:r w:rsidRPr="00CE5627">
              <w:rPr>
                <w:rFonts w:ascii="Arial" w:hAnsi="Arial" w:cs="Arial"/>
                <w:color w:val="auto"/>
                <w:sz w:val="18"/>
                <w:szCs w:val="18"/>
              </w:rPr>
              <w:t>)</w:t>
            </w:r>
          </w:p>
        </w:tc>
      </w:tr>
      <w:tr w:rsidR="00BA1F76" w:rsidRPr="00CE5627" w14:paraId="148DF9A4" w14:textId="77777777" w:rsidTr="00D54CC1">
        <w:trPr>
          <w:trHeight w:val="144"/>
        </w:trPr>
        <w:tc>
          <w:tcPr>
            <w:tcW w:w="3888" w:type="dxa"/>
            <w:shd w:val="clear" w:color="auto" w:fill="auto"/>
          </w:tcPr>
          <w:p w14:paraId="49C12555" w14:textId="77777777" w:rsidR="00BA1F76" w:rsidRDefault="00BA1F76" w:rsidP="004611CA">
            <w:pPr>
              <w:pStyle w:val="Header"/>
              <w:ind w:left="-113"/>
              <w:rPr>
                <w:rFonts w:eastAsia="Cordia New" w:cs="Arial"/>
                <w:szCs w:val="18"/>
                <w:lang w:val="en-US" w:eastAsia="en-US"/>
              </w:rPr>
            </w:pPr>
            <w:r w:rsidRPr="00BA1F76">
              <w:rPr>
                <w:rFonts w:eastAsia="Cordia New" w:cs="Arial"/>
                <w:szCs w:val="18"/>
                <w:lang w:val="en-US" w:eastAsia="en-US"/>
              </w:rPr>
              <w:t xml:space="preserve">Adjustments from changes in accounting </w:t>
            </w:r>
          </w:p>
          <w:p w14:paraId="39A2118B" w14:textId="355E093A" w:rsidR="00BA1F76" w:rsidRPr="00CE5627" w:rsidRDefault="00BA1F76" w:rsidP="004611CA">
            <w:pPr>
              <w:pStyle w:val="Header"/>
              <w:ind w:left="-113"/>
              <w:rPr>
                <w:rFonts w:eastAsia="Cordia New" w:cs="Arial"/>
                <w:szCs w:val="18"/>
                <w:lang w:val="en-US" w:eastAsia="en-US"/>
              </w:rPr>
            </w:pPr>
            <w:r>
              <w:rPr>
                <w:rFonts w:eastAsia="Cordia New" w:cs="Arial"/>
                <w:szCs w:val="18"/>
                <w:lang w:val="en-US" w:eastAsia="en-US"/>
              </w:rPr>
              <w:t xml:space="preserve">   </w:t>
            </w:r>
            <w:r w:rsidRPr="00BA1F76">
              <w:rPr>
                <w:rFonts w:eastAsia="Cordia New" w:cs="Arial"/>
                <w:szCs w:val="18"/>
                <w:lang w:val="en-US" w:eastAsia="en-US"/>
              </w:rPr>
              <w:t>policies (Note 5)</w:t>
            </w:r>
          </w:p>
        </w:tc>
        <w:tc>
          <w:tcPr>
            <w:tcW w:w="1440" w:type="dxa"/>
            <w:tcBorders>
              <w:bottom w:val="single" w:sz="4" w:space="0" w:color="auto"/>
            </w:tcBorders>
            <w:shd w:val="clear" w:color="auto" w:fill="auto"/>
            <w:vAlign w:val="bottom"/>
          </w:tcPr>
          <w:p w14:paraId="1987D62B" w14:textId="7394D47A" w:rsidR="00BA1F76" w:rsidRPr="00CE5627" w:rsidRDefault="00BA1F7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vAlign w:val="bottom"/>
          </w:tcPr>
          <w:p w14:paraId="0B2FECD7" w14:textId="2FA8476E" w:rsidR="00BA1F76" w:rsidRPr="00CE5627" w:rsidRDefault="00BA1F7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vAlign w:val="bottom"/>
          </w:tcPr>
          <w:p w14:paraId="489DB6F1" w14:textId="65C90B38" w:rsidR="00BA1F76" w:rsidRPr="00CE5627" w:rsidRDefault="00BA1F7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vAlign w:val="bottom"/>
          </w:tcPr>
          <w:p w14:paraId="65801649" w14:textId="2A8E4AF7" w:rsidR="00BA1F76" w:rsidRPr="00CE5627" w:rsidRDefault="00BA1F7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22,765,828</w:t>
            </w:r>
          </w:p>
        </w:tc>
        <w:tc>
          <w:tcPr>
            <w:tcW w:w="1440" w:type="dxa"/>
            <w:tcBorders>
              <w:bottom w:val="single" w:sz="4" w:space="0" w:color="auto"/>
            </w:tcBorders>
            <w:shd w:val="clear" w:color="auto" w:fill="auto"/>
            <w:vAlign w:val="bottom"/>
          </w:tcPr>
          <w:p w14:paraId="7DE3ED72" w14:textId="2FDEB29C" w:rsidR="00BA1F76" w:rsidRPr="00CE5627" w:rsidRDefault="00BA1F7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vAlign w:val="bottom"/>
          </w:tcPr>
          <w:p w14:paraId="2C192314" w14:textId="0D76CC16" w:rsidR="00BA1F76" w:rsidRPr="00CE5627" w:rsidRDefault="00BA1F7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vAlign w:val="bottom"/>
          </w:tcPr>
          <w:p w14:paraId="5B63890F" w14:textId="0140D980" w:rsidR="00BA1F76" w:rsidRPr="00CE5627" w:rsidRDefault="00BA1F7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22,765,828</w:t>
            </w:r>
          </w:p>
        </w:tc>
      </w:tr>
      <w:tr w:rsidR="00BA736D" w:rsidRPr="00CE5627" w14:paraId="478020B3" w14:textId="77777777" w:rsidTr="00563489">
        <w:trPr>
          <w:trHeight w:val="144"/>
        </w:trPr>
        <w:tc>
          <w:tcPr>
            <w:tcW w:w="3888" w:type="dxa"/>
            <w:shd w:val="clear" w:color="auto" w:fill="auto"/>
          </w:tcPr>
          <w:p w14:paraId="78625998" w14:textId="77777777" w:rsidR="00BA736D" w:rsidRPr="00CE5627" w:rsidRDefault="00BA736D" w:rsidP="004611CA">
            <w:pPr>
              <w:pStyle w:val="Header"/>
              <w:ind w:left="-113"/>
              <w:rPr>
                <w:rFonts w:eastAsia="Cordia New" w:cs="Arial"/>
                <w:szCs w:val="18"/>
                <w:lang w:val="en-US" w:eastAsia="en-US"/>
              </w:rPr>
            </w:pPr>
          </w:p>
        </w:tc>
        <w:tc>
          <w:tcPr>
            <w:tcW w:w="1440" w:type="dxa"/>
            <w:tcBorders>
              <w:top w:val="single" w:sz="4" w:space="0" w:color="auto"/>
            </w:tcBorders>
            <w:shd w:val="clear" w:color="auto" w:fill="FAFAFA"/>
            <w:vAlign w:val="bottom"/>
          </w:tcPr>
          <w:p w14:paraId="701416F3" w14:textId="77777777"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DC1567F" w14:textId="77777777"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D202779" w14:textId="77777777"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596FE90" w14:textId="77777777"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CB0973B" w14:textId="77777777"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332BC9A" w14:textId="77777777"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DA67FC3" w14:textId="0F163D1A"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BA736D" w:rsidRPr="00CE5627" w14:paraId="28D9FF77" w14:textId="77777777" w:rsidTr="00BA1F76">
        <w:trPr>
          <w:trHeight w:val="144"/>
        </w:trPr>
        <w:tc>
          <w:tcPr>
            <w:tcW w:w="3888" w:type="dxa"/>
          </w:tcPr>
          <w:p w14:paraId="19734A19" w14:textId="77777777" w:rsidR="00BA736D" w:rsidRPr="00CE5627" w:rsidRDefault="00BA736D" w:rsidP="00BA736D">
            <w:pPr>
              <w:pStyle w:val="Header"/>
              <w:ind w:left="-113"/>
              <w:rPr>
                <w:rFonts w:eastAsia="Cordia New" w:cs="Arial"/>
                <w:szCs w:val="18"/>
                <w:lang w:val="en-US" w:eastAsia="en-US"/>
              </w:rPr>
            </w:pPr>
            <w:r w:rsidRPr="00CE5627">
              <w:rPr>
                <w:rFonts w:eastAsia="Cordia New" w:cs="Arial"/>
                <w:szCs w:val="18"/>
                <w:lang w:val="en-US" w:eastAsia="en-US"/>
              </w:rPr>
              <w:t xml:space="preserve">At </w:t>
            </w:r>
            <w:r w:rsidRPr="00CE5627">
              <w:rPr>
                <w:rFonts w:eastAsia="Cordia New" w:cs="Arial"/>
                <w:szCs w:val="18"/>
                <w:lang w:val="en-GB" w:eastAsia="en-US"/>
              </w:rPr>
              <w:t>1</w:t>
            </w:r>
            <w:r w:rsidRPr="00CE5627">
              <w:rPr>
                <w:rFonts w:eastAsia="Cordia New" w:cs="Arial"/>
                <w:szCs w:val="18"/>
                <w:lang w:val="en-US" w:eastAsia="en-US"/>
              </w:rPr>
              <w:t xml:space="preserve"> January </w:t>
            </w:r>
            <w:r w:rsidRPr="00CE5627">
              <w:rPr>
                <w:rFonts w:eastAsia="Cordia New" w:cs="Arial"/>
                <w:szCs w:val="18"/>
                <w:lang w:val="en-GB" w:eastAsia="en-US"/>
              </w:rPr>
              <w:t>2020</w:t>
            </w:r>
          </w:p>
        </w:tc>
        <w:tc>
          <w:tcPr>
            <w:tcW w:w="1440" w:type="dxa"/>
            <w:shd w:val="clear" w:color="auto" w:fill="FAFAFA"/>
            <w:vAlign w:val="bottom"/>
          </w:tcPr>
          <w:p w14:paraId="76EE571A" w14:textId="7B3E30AA"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50</w:t>
            </w:r>
            <w:r w:rsidRPr="00CE5627">
              <w:rPr>
                <w:rFonts w:ascii="Arial" w:hAnsi="Arial" w:cs="Arial"/>
                <w:color w:val="auto"/>
                <w:sz w:val="18"/>
                <w:szCs w:val="18"/>
              </w:rPr>
              <w:t>,</w:t>
            </w:r>
            <w:r w:rsidRPr="00CE5627">
              <w:rPr>
                <w:rFonts w:ascii="Arial" w:hAnsi="Arial" w:cs="Arial"/>
                <w:color w:val="auto"/>
                <w:sz w:val="18"/>
                <w:szCs w:val="18"/>
                <w:lang w:val="en-GB"/>
              </w:rPr>
              <w:t>365</w:t>
            </w:r>
            <w:r w:rsidRPr="00CE5627">
              <w:rPr>
                <w:rFonts w:ascii="Arial" w:hAnsi="Arial" w:cs="Arial"/>
                <w:color w:val="auto"/>
                <w:sz w:val="18"/>
                <w:szCs w:val="18"/>
              </w:rPr>
              <w:t>)</w:t>
            </w:r>
          </w:p>
        </w:tc>
        <w:tc>
          <w:tcPr>
            <w:tcW w:w="1440" w:type="dxa"/>
            <w:shd w:val="clear" w:color="auto" w:fill="FAFAFA"/>
            <w:vAlign w:val="bottom"/>
          </w:tcPr>
          <w:p w14:paraId="30907F3A" w14:textId="1BDDF161"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397</w:t>
            </w:r>
            <w:r w:rsidRPr="00CE5627">
              <w:rPr>
                <w:rFonts w:ascii="Arial" w:hAnsi="Arial" w:cs="Arial"/>
                <w:color w:val="auto"/>
                <w:sz w:val="18"/>
                <w:szCs w:val="18"/>
              </w:rPr>
              <w:t>,</w:t>
            </w:r>
            <w:r w:rsidRPr="00CE5627">
              <w:rPr>
                <w:rFonts w:ascii="Arial" w:hAnsi="Arial" w:cs="Arial"/>
                <w:color w:val="auto"/>
                <w:sz w:val="18"/>
                <w:szCs w:val="18"/>
                <w:lang w:val="en-GB"/>
              </w:rPr>
              <w:t>694</w:t>
            </w:r>
            <w:r w:rsidRPr="00CE5627">
              <w:rPr>
                <w:rFonts w:ascii="Arial" w:hAnsi="Arial" w:cs="Arial"/>
                <w:color w:val="auto"/>
                <w:sz w:val="18"/>
                <w:szCs w:val="18"/>
              </w:rPr>
              <w:t>,</w:t>
            </w:r>
            <w:r w:rsidRPr="00CE5627">
              <w:rPr>
                <w:rFonts w:ascii="Arial" w:hAnsi="Arial" w:cs="Arial"/>
                <w:color w:val="auto"/>
                <w:sz w:val="18"/>
                <w:szCs w:val="18"/>
                <w:lang w:val="en-GB"/>
              </w:rPr>
              <w:t>307</w:t>
            </w:r>
            <w:r w:rsidRPr="00CE5627">
              <w:rPr>
                <w:rFonts w:ascii="Arial" w:hAnsi="Arial" w:cs="Arial"/>
                <w:color w:val="auto"/>
                <w:sz w:val="18"/>
                <w:szCs w:val="18"/>
              </w:rPr>
              <w:t>)</w:t>
            </w:r>
          </w:p>
        </w:tc>
        <w:tc>
          <w:tcPr>
            <w:tcW w:w="1440" w:type="dxa"/>
            <w:shd w:val="clear" w:color="auto" w:fill="FAFAFA"/>
            <w:vAlign w:val="bottom"/>
          </w:tcPr>
          <w:p w14:paraId="326D946F" w14:textId="2C81E763"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2</w:t>
            </w:r>
            <w:r w:rsidRPr="00CE5627">
              <w:rPr>
                <w:rFonts w:ascii="Arial" w:hAnsi="Arial" w:cs="Arial"/>
                <w:color w:val="auto"/>
                <w:sz w:val="18"/>
                <w:szCs w:val="18"/>
              </w:rPr>
              <w:t>,</w:t>
            </w:r>
            <w:r w:rsidRPr="00CE5627">
              <w:rPr>
                <w:rFonts w:ascii="Arial" w:hAnsi="Arial" w:cs="Arial"/>
                <w:color w:val="auto"/>
                <w:sz w:val="18"/>
                <w:szCs w:val="18"/>
                <w:lang w:val="en-GB"/>
              </w:rPr>
              <w:t>734</w:t>
            </w:r>
            <w:r w:rsidRPr="00CE5627">
              <w:rPr>
                <w:rFonts w:ascii="Arial" w:hAnsi="Arial" w:cs="Arial"/>
                <w:color w:val="auto"/>
                <w:sz w:val="18"/>
                <w:szCs w:val="18"/>
              </w:rPr>
              <w:t>,</w:t>
            </w:r>
            <w:r w:rsidRPr="00CE5627">
              <w:rPr>
                <w:rFonts w:ascii="Arial" w:hAnsi="Arial" w:cs="Arial"/>
                <w:color w:val="auto"/>
                <w:sz w:val="18"/>
                <w:szCs w:val="18"/>
                <w:lang w:val="en-GB"/>
              </w:rPr>
              <w:t>823</w:t>
            </w:r>
            <w:r w:rsidRPr="00CE5627">
              <w:rPr>
                <w:rFonts w:ascii="Arial" w:hAnsi="Arial" w:cs="Arial"/>
                <w:color w:val="auto"/>
                <w:sz w:val="18"/>
                <w:szCs w:val="18"/>
              </w:rPr>
              <w:t>)</w:t>
            </w:r>
          </w:p>
        </w:tc>
        <w:tc>
          <w:tcPr>
            <w:tcW w:w="1440" w:type="dxa"/>
            <w:shd w:val="clear" w:color="auto" w:fill="FAFAFA"/>
            <w:vAlign w:val="bottom"/>
          </w:tcPr>
          <w:p w14:paraId="30E4414A" w14:textId="0417D3F5" w:rsidR="00BA736D" w:rsidRPr="00CE5627" w:rsidRDefault="00D54CC1"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lang w:val="en-GB"/>
              </w:rPr>
              <w:t>10,293,526</w:t>
            </w:r>
          </w:p>
        </w:tc>
        <w:tc>
          <w:tcPr>
            <w:tcW w:w="1440" w:type="dxa"/>
            <w:shd w:val="clear" w:color="auto" w:fill="FAFAFA"/>
            <w:vAlign w:val="bottom"/>
          </w:tcPr>
          <w:p w14:paraId="3FA97AFD" w14:textId="411CD543"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7</w:t>
            </w:r>
            <w:r w:rsidRPr="00CE5627">
              <w:rPr>
                <w:rFonts w:ascii="Arial" w:hAnsi="Arial" w:cs="Arial"/>
                <w:color w:val="auto"/>
                <w:sz w:val="18"/>
                <w:szCs w:val="18"/>
              </w:rPr>
              <w:t>,</w:t>
            </w:r>
            <w:r w:rsidRPr="00CE5627">
              <w:rPr>
                <w:rFonts w:ascii="Arial" w:hAnsi="Arial" w:cs="Arial"/>
                <w:color w:val="auto"/>
                <w:sz w:val="18"/>
                <w:szCs w:val="18"/>
                <w:lang w:val="en-GB"/>
              </w:rPr>
              <w:t>850</w:t>
            </w:r>
            <w:r w:rsidRPr="00CE5627">
              <w:rPr>
                <w:rFonts w:ascii="Arial" w:hAnsi="Arial" w:cs="Arial"/>
                <w:color w:val="auto"/>
                <w:sz w:val="18"/>
                <w:szCs w:val="18"/>
              </w:rPr>
              <w:t>,</w:t>
            </w:r>
            <w:r w:rsidRPr="00CE5627">
              <w:rPr>
                <w:rFonts w:ascii="Arial" w:hAnsi="Arial" w:cs="Arial"/>
                <w:color w:val="auto"/>
                <w:sz w:val="18"/>
                <w:szCs w:val="18"/>
                <w:lang w:val="en-GB"/>
              </w:rPr>
              <w:t>255</w:t>
            </w:r>
            <w:r w:rsidRPr="00CE5627">
              <w:rPr>
                <w:rFonts w:ascii="Arial" w:hAnsi="Arial" w:cs="Arial"/>
                <w:color w:val="auto"/>
                <w:sz w:val="18"/>
                <w:szCs w:val="18"/>
              </w:rPr>
              <w:t>)</w:t>
            </w:r>
          </w:p>
        </w:tc>
        <w:tc>
          <w:tcPr>
            <w:tcW w:w="1440" w:type="dxa"/>
            <w:shd w:val="clear" w:color="auto" w:fill="FAFAFA"/>
            <w:vAlign w:val="bottom"/>
          </w:tcPr>
          <w:p w14:paraId="6AD9253A" w14:textId="49DEC3AB"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FAFAFA"/>
            <w:vAlign w:val="bottom"/>
          </w:tcPr>
          <w:p w14:paraId="63E02435" w14:textId="412AE162"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r w:rsidR="00D54CC1">
              <w:rPr>
                <w:rFonts w:ascii="Arial" w:hAnsi="Arial" w:cs="Arial"/>
                <w:color w:val="auto"/>
                <w:sz w:val="18"/>
                <w:szCs w:val="18"/>
                <w:lang w:val="en-GB"/>
              </w:rPr>
              <w:t>398,036,224</w:t>
            </w:r>
            <w:r w:rsidRPr="00CE5627">
              <w:rPr>
                <w:rFonts w:ascii="Arial" w:hAnsi="Arial" w:cs="Arial"/>
                <w:color w:val="auto"/>
                <w:sz w:val="18"/>
                <w:szCs w:val="18"/>
              </w:rPr>
              <w:t>)</w:t>
            </w:r>
          </w:p>
        </w:tc>
      </w:tr>
      <w:tr w:rsidR="00BA736D" w:rsidRPr="00CE5627" w14:paraId="0921574B" w14:textId="77777777" w:rsidTr="00BA1F76">
        <w:trPr>
          <w:trHeight w:val="144"/>
        </w:trPr>
        <w:tc>
          <w:tcPr>
            <w:tcW w:w="3888" w:type="dxa"/>
          </w:tcPr>
          <w:p w14:paraId="4E2A3585" w14:textId="27100585" w:rsidR="00BA736D" w:rsidRPr="00CE5627" w:rsidRDefault="008608DD" w:rsidP="00BA736D">
            <w:pPr>
              <w:pStyle w:val="Header"/>
              <w:ind w:left="-113"/>
              <w:rPr>
                <w:rFonts w:eastAsia="Cordia New" w:cs="Arial"/>
                <w:szCs w:val="18"/>
                <w:lang w:val="en-US" w:eastAsia="en-US"/>
              </w:rPr>
            </w:pPr>
            <w:r w:rsidRPr="008608DD">
              <w:rPr>
                <w:rFonts w:cs="Arial"/>
                <w:szCs w:val="18"/>
                <w:lang w:val="en-GB"/>
              </w:rPr>
              <w:t>Increase</w:t>
            </w:r>
            <w:r w:rsidR="00CC65B6">
              <w:rPr>
                <w:rFonts w:cs="Arial"/>
                <w:szCs w:val="18"/>
                <w:lang w:val="en-GB"/>
              </w:rPr>
              <w:t>/</w:t>
            </w:r>
            <w:r w:rsidRPr="008608DD">
              <w:rPr>
                <w:rFonts w:cs="Arial"/>
                <w:szCs w:val="18"/>
                <w:lang w:val="en-GB"/>
              </w:rPr>
              <w:t xml:space="preserve">(decrease) </w:t>
            </w:r>
            <w:r w:rsidR="00BA736D" w:rsidRPr="00CE5627">
              <w:rPr>
                <w:rFonts w:eastAsia="Cordia New" w:cs="Arial"/>
                <w:szCs w:val="18"/>
                <w:lang w:val="en-US" w:eastAsia="en-US"/>
              </w:rPr>
              <w:t>to profit or loss</w:t>
            </w:r>
          </w:p>
        </w:tc>
        <w:tc>
          <w:tcPr>
            <w:tcW w:w="1440" w:type="dxa"/>
            <w:shd w:val="clear" w:color="auto" w:fill="FAFAFA"/>
            <w:vAlign w:val="bottom"/>
          </w:tcPr>
          <w:p w14:paraId="44541F7C" w14:textId="03B0EF2A"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50,365</w:t>
            </w:r>
          </w:p>
        </w:tc>
        <w:tc>
          <w:tcPr>
            <w:tcW w:w="1440" w:type="dxa"/>
            <w:shd w:val="clear" w:color="auto" w:fill="FAFAFA"/>
            <w:vAlign w:val="bottom"/>
          </w:tcPr>
          <w:p w14:paraId="6A48AEA9" w14:textId="416CF70E" w:rsidR="00BA736D" w:rsidRPr="00CE5627" w:rsidRDefault="00A66DFC"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6,386,66</w:t>
            </w:r>
            <w:r w:rsidR="00F52886">
              <w:rPr>
                <w:rFonts w:ascii="Arial" w:hAnsi="Arial" w:cs="Arial"/>
                <w:color w:val="auto"/>
                <w:sz w:val="18"/>
                <w:szCs w:val="18"/>
              </w:rPr>
              <w:t>3</w:t>
            </w:r>
          </w:p>
        </w:tc>
        <w:tc>
          <w:tcPr>
            <w:tcW w:w="1440" w:type="dxa"/>
            <w:shd w:val="clear" w:color="auto" w:fill="FAFAFA"/>
            <w:vAlign w:val="bottom"/>
          </w:tcPr>
          <w:p w14:paraId="016188B4" w14:textId="14834540"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2,312,123</w:t>
            </w:r>
          </w:p>
        </w:tc>
        <w:tc>
          <w:tcPr>
            <w:tcW w:w="1440" w:type="dxa"/>
            <w:shd w:val="clear" w:color="auto" w:fill="FAFAFA"/>
            <w:vAlign w:val="bottom"/>
          </w:tcPr>
          <w:p w14:paraId="15C605CF" w14:textId="4525335E"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4,759,050</w:t>
            </w:r>
          </w:p>
        </w:tc>
        <w:tc>
          <w:tcPr>
            <w:tcW w:w="1440" w:type="dxa"/>
            <w:shd w:val="clear" w:color="auto" w:fill="FAFAFA"/>
            <w:vAlign w:val="bottom"/>
          </w:tcPr>
          <w:p w14:paraId="68D99450" w14:textId="3FAB0C98" w:rsidR="00BA736D" w:rsidRPr="00CE5627" w:rsidRDefault="00BA736D"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FAFAFA"/>
            <w:vAlign w:val="bottom"/>
          </w:tcPr>
          <w:p w14:paraId="7A33076B" w14:textId="4465DCA8" w:rsidR="00BA736D" w:rsidRPr="00CE5627" w:rsidRDefault="00F5288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F52886">
              <w:rPr>
                <w:rFonts w:ascii="Arial" w:hAnsi="Arial" w:cs="Arial"/>
                <w:color w:val="auto"/>
                <w:sz w:val="18"/>
                <w:szCs w:val="18"/>
                <w:cs/>
              </w:rPr>
              <w:t>(13</w:t>
            </w:r>
            <w:r w:rsidRPr="00F52886">
              <w:rPr>
                <w:rFonts w:ascii="Arial" w:hAnsi="Arial" w:cs="Arial"/>
                <w:color w:val="auto"/>
                <w:sz w:val="18"/>
                <w:szCs w:val="18"/>
              </w:rPr>
              <w:t>,</w:t>
            </w:r>
            <w:r w:rsidRPr="00F52886">
              <w:rPr>
                <w:rFonts w:ascii="Arial" w:hAnsi="Arial" w:cs="Arial"/>
                <w:color w:val="auto"/>
                <w:sz w:val="18"/>
                <w:szCs w:val="18"/>
                <w:cs/>
              </w:rPr>
              <w:t>690</w:t>
            </w:r>
            <w:r w:rsidRPr="00F52886">
              <w:rPr>
                <w:rFonts w:ascii="Arial" w:hAnsi="Arial" w:cs="Arial"/>
                <w:color w:val="auto"/>
                <w:sz w:val="18"/>
                <w:szCs w:val="18"/>
              </w:rPr>
              <w:t>,</w:t>
            </w:r>
            <w:r w:rsidRPr="00F52886">
              <w:rPr>
                <w:rFonts w:ascii="Arial" w:hAnsi="Arial" w:cs="Arial"/>
                <w:color w:val="auto"/>
                <w:sz w:val="18"/>
                <w:szCs w:val="18"/>
                <w:cs/>
              </w:rPr>
              <w:t>296)</w:t>
            </w:r>
          </w:p>
        </w:tc>
        <w:tc>
          <w:tcPr>
            <w:tcW w:w="1440" w:type="dxa"/>
            <w:shd w:val="clear" w:color="auto" w:fill="FAFAFA"/>
            <w:vAlign w:val="bottom"/>
          </w:tcPr>
          <w:p w14:paraId="7E1BBCA7" w14:textId="148BBC3A" w:rsidR="00BA736D" w:rsidRPr="00F52886" w:rsidRDefault="00F52886" w:rsidP="00BA1F7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GB"/>
              </w:rPr>
            </w:pPr>
            <w:r w:rsidRPr="00F52886">
              <w:rPr>
                <w:rFonts w:ascii="Arial" w:hAnsi="Arial" w:cs="Arial"/>
                <w:color w:val="auto"/>
                <w:sz w:val="18"/>
                <w:szCs w:val="18"/>
                <w:cs/>
                <w:lang w:val="en-GB"/>
              </w:rPr>
              <w:t>(182</w:t>
            </w:r>
            <w:r w:rsidRPr="00F52886">
              <w:rPr>
                <w:rFonts w:ascii="Arial" w:hAnsi="Arial" w:cs="Arial"/>
                <w:color w:val="auto"/>
                <w:sz w:val="18"/>
                <w:szCs w:val="18"/>
                <w:lang w:val="en-GB"/>
              </w:rPr>
              <w:t>,</w:t>
            </w:r>
            <w:r w:rsidRPr="00F52886">
              <w:rPr>
                <w:rFonts w:ascii="Arial" w:hAnsi="Arial" w:cs="Arial"/>
                <w:color w:val="auto"/>
                <w:sz w:val="18"/>
                <w:szCs w:val="18"/>
                <w:cs/>
                <w:lang w:val="en-GB"/>
              </w:rPr>
              <w:t>095)</w:t>
            </w:r>
          </w:p>
        </w:tc>
      </w:tr>
      <w:tr w:rsidR="00D54CC1" w:rsidRPr="00CE5627" w14:paraId="4E011A54" w14:textId="77777777" w:rsidTr="00BA1F76">
        <w:trPr>
          <w:trHeight w:val="144"/>
        </w:trPr>
        <w:tc>
          <w:tcPr>
            <w:tcW w:w="3888" w:type="dxa"/>
          </w:tcPr>
          <w:p w14:paraId="5F1E9F34" w14:textId="77777777" w:rsidR="00D54CC1" w:rsidRPr="00CE5627" w:rsidRDefault="00D54CC1" w:rsidP="00D54CC1">
            <w:pPr>
              <w:pStyle w:val="Header"/>
              <w:ind w:left="-113"/>
              <w:rPr>
                <w:rFonts w:eastAsia="Cordia New" w:cs="Arial"/>
                <w:szCs w:val="18"/>
                <w:lang w:val="en-US" w:eastAsia="en-US"/>
              </w:rPr>
            </w:pPr>
            <w:r w:rsidRPr="00CE5627">
              <w:rPr>
                <w:rFonts w:cs="Arial"/>
                <w:szCs w:val="18"/>
                <w:lang w:val="en-GB"/>
              </w:rPr>
              <w:t xml:space="preserve">Increase </w:t>
            </w:r>
            <w:r w:rsidRPr="00CE5627">
              <w:rPr>
                <w:rFonts w:eastAsia="Cordia New" w:cs="Arial"/>
                <w:szCs w:val="18"/>
                <w:lang w:val="en-US" w:eastAsia="en-US"/>
              </w:rPr>
              <w:t>to other comprehensive income</w:t>
            </w:r>
          </w:p>
        </w:tc>
        <w:tc>
          <w:tcPr>
            <w:tcW w:w="1440" w:type="dxa"/>
            <w:tcBorders>
              <w:bottom w:val="single" w:sz="4" w:space="0" w:color="auto"/>
            </w:tcBorders>
            <w:shd w:val="clear" w:color="auto" w:fill="FAFAFA"/>
            <w:vAlign w:val="bottom"/>
          </w:tcPr>
          <w:p w14:paraId="34CE6841" w14:textId="67249768" w:rsidR="00D54CC1" w:rsidRPr="00CE5627" w:rsidRDefault="00D54CC1" w:rsidP="00D54CC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shd w:val="clear" w:color="auto" w:fill="FAFAFA"/>
            <w:vAlign w:val="bottom"/>
          </w:tcPr>
          <w:p w14:paraId="6D8261B3" w14:textId="596CD64A" w:rsidR="00D54CC1" w:rsidRPr="00CE5627" w:rsidRDefault="00D54CC1" w:rsidP="00D54CC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shd w:val="clear" w:color="auto" w:fill="FAFAFA"/>
            <w:vAlign w:val="bottom"/>
          </w:tcPr>
          <w:p w14:paraId="3DEAF2EF" w14:textId="3BE40CC3" w:rsidR="00D54CC1" w:rsidRPr="00CE5627" w:rsidRDefault="00D54CC1" w:rsidP="00D54CC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shd w:val="clear" w:color="auto" w:fill="FAFAFA"/>
            <w:vAlign w:val="bottom"/>
          </w:tcPr>
          <w:p w14:paraId="79768BAB" w14:textId="51BD89CC" w:rsidR="00D54CC1" w:rsidRPr="00CE5627" w:rsidRDefault="00D54CC1" w:rsidP="00D54CC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(15,052,576)</w:t>
            </w:r>
          </w:p>
        </w:tc>
        <w:tc>
          <w:tcPr>
            <w:tcW w:w="1440" w:type="dxa"/>
            <w:tcBorders>
              <w:bottom w:val="single" w:sz="4" w:space="0" w:color="auto"/>
            </w:tcBorders>
            <w:shd w:val="clear" w:color="auto" w:fill="FAFAFA"/>
            <w:vAlign w:val="bottom"/>
          </w:tcPr>
          <w:p w14:paraId="53D91EF3" w14:textId="3AC95283" w:rsidR="00D54CC1" w:rsidRPr="00CE5627" w:rsidRDefault="00D54CC1" w:rsidP="00D54CC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shd w:val="clear" w:color="auto" w:fill="FAFAFA"/>
            <w:vAlign w:val="bottom"/>
          </w:tcPr>
          <w:p w14:paraId="18D4A9C2" w14:textId="3CD92063" w:rsidR="00D54CC1" w:rsidRPr="00CE5627" w:rsidRDefault="00D54CC1" w:rsidP="00D54CC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shd w:val="clear" w:color="auto" w:fill="FAFAFA"/>
            <w:vAlign w:val="bottom"/>
          </w:tcPr>
          <w:p w14:paraId="4B85259F" w14:textId="49A8A9D5" w:rsidR="00D54CC1" w:rsidRPr="00CE5627" w:rsidRDefault="00D54CC1" w:rsidP="00D54CC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(15,052,576)</w:t>
            </w:r>
          </w:p>
        </w:tc>
      </w:tr>
      <w:tr w:rsidR="00BA736D" w:rsidRPr="008B2116" w14:paraId="52046934" w14:textId="77777777" w:rsidTr="00E960F2">
        <w:trPr>
          <w:trHeight w:val="81"/>
        </w:trPr>
        <w:tc>
          <w:tcPr>
            <w:tcW w:w="3888" w:type="dxa"/>
          </w:tcPr>
          <w:p w14:paraId="1B5BF2FE" w14:textId="77777777" w:rsidR="00BA736D" w:rsidRPr="008B2116" w:rsidRDefault="00BA736D" w:rsidP="00BA736D">
            <w:pPr>
              <w:pStyle w:val="Header"/>
              <w:tabs>
                <w:tab w:val="left" w:pos="1134"/>
                <w:tab w:val="left" w:pos="1276"/>
                <w:tab w:val="center" w:pos="3402"/>
                <w:tab w:val="center" w:pos="5670"/>
                <w:tab w:val="center" w:pos="6804"/>
                <w:tab w:val="right" w:pos="7655"/>
              </w:tabs>
              <w:ind w:left="-113"/>
              <w:rPr>
                <w:rFonts w:eastAsia="Cordia New" w:cs="Arial"/>
                <w:sz w:val="12"/>
                <w:szCs w:val="12"/>
                <w:lang w:val="en-US" w:eastAsia="en-US"/>
              </w:rPr>
            </w:pPr>
          </w:p>
        </w:tc>
        <w:tc>
          <w:tcPr>
            <w:tcW w:w="1440" w:type="dxa"/>
            <w:tcBorders>
              <w:top w:val="single" w:sz="4" w:space="0" w:color="auto"/>
            </w:tcBorders>
            <w:shd w:val="clear" w:color="auto" w:fill="FAFAFA"/>
          </w:tcPr>
          <w:p w14:paraId="3185B205" w14:textId="77777777" w:rsidR="00BA736D" w:rsidRPr="008B2116" w:rsidRDefault="00BA736D" w:rsidP="00BA736D">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c>
          <w:tcPr>
            <w:tcW w:w="1440" w:type="dxa"/>
            <w:tcBorders>
              <w:top w:val="single" w:sz="4" w:space="0" w:color="auto"/>
            </w:tcBorders>
            <w:shd w:val="clear" w:color="auto" w:fill="FAFAFA"/>
          </w:tcPr>
          <w:p w14:paraId="710B490C" w14:textId="77777777" w:rsidR="00BA736D" w:rsidRPr="008B2116" w:rsidRDefault="00BA736D" w:rsidP="00BA736D">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c>
          <w:tcPr>
            <w:tcW w:w="1440" w:type="dxa"/>
            <w:tcBorders>
              <w:top w:val="single" w:sz="4" w:space="0" w:color="auto"/>
            </w:tcBorders>
            <w:shd w:val="clear" w:color="auto" w:fill="FAFAFA"/>
          </w:tcPr>
          <w:p w14:paraId="58FE4C64" w14:textId="77777777" w:rsidR="00BA736D" w:rsidRPr="008B2116" w:rsidRDefault="00BA736D" w:rsidP="00BA736D">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c>
          <w:tcPr>
            <w:tcW w:w="1440" w:type="dxa"/>
            <w:tcBorders>
              <w:top w:val="single" w:sz="4" w:space="0" w:color="auto"/>
            </w:tcBorders>
            <w:shd w:val="clear" w:color="auto" w:fill="FAFAFA"/>
          </w:tcPr>
          <w:p w14:paraId="2EC57C0F" w14:textId="77777777" w:rsidR="00BA736D" w:rsidRPr="008B2116" w:rsidRDefault="00BA736D" w:rsidP="00BA736D">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c>
          <w:tcPr>
            <w:tcW w:w="1440" w:type="dxa"/>
            <w:tcBorders>
              <w:top w:val="single" w:sz="4" w:space="0" w:color="auto"/>
            </w:tcBorders>
            <w:shd w:val="clear" w:color="auto" w:fill="FAFAFA"/>
          </w:tcPr>
          <w:p w14:paraId="69351C38" w14:textId="77777777" w:rsidR="00BA736D" w:rsidRPr="008B2116" w:rsidRDefault="00BA736D" w:rsidP="00BA736D">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c>
          <w:tcPr>
            <w:tcW w:w="1440" w:type="dxa"/>
            <w:tcBorders>
              <w:top w:val="single" w:sz="4" w:space="0" w:color="auto"/>
            </w:tcBorders>
            <w:shd w:val="clear" w:color="auto" w:fill="FAFAFA"/>
          </w:tcPr>
          <w:p w14:paraId="42375160" w14:textId="77777777" w:rsidR="00BA736D" w:rsidRPr="00F52886" w:rsidRDefault="00BA736D" w:rsidP="00F5288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5888934" w14:textId="31812363" w:rsidR="00BA736D" w:rsidRPr="008B2116" w:rsidRDefault="00BA736D" w:rsidP="00BA736D">
            <w:pPr>
              <w:pStyle w:val="Header"/>
              <w:tabs>
                <w:tab w:val="left" w:pos="1134"/>
                <w:tab w:val="left" w:pos="1276"/>
                <w:tab w:val="center" w:pos="3402"/>
                <w:tab w:val="center" w:pos="5670"/>
                <w:tab w:val="center" w:pos="6804"/>
                <w:tab w:val="right" w:pos="7655"/>
              </w:tabs>
              <w:ind w:right="-72"/>
              <w:rPr>
                <w:rFonts w:eastAsia="Cordia New" w:cs="Arial"/>
                <w:sz w:val="12"/>
                <w:szCs w:val="12"/>
                <w:lang w:val="en-US" w:eastAsia="en-US"/>
              </w:rPr>
            </w:pPr>
          </w:p>
        </w:tc>
      </w:tr>
      <w:tr w:rsidR="00BA736D" w:rsidRPr="00CE5627" w14:paraId="6D03F0B1" w14:textId="77777777" w:rsidTr="00E960F2">
        <w:trPr>
          <w:trHeight w:val="144"/>
        </w:trPr>
        <w:tc>
          <w:tcPr>
            <w:tcW w:w="3888" w:type="dxa"/>
          </w:tcPr>
          <w:p w14:paraId="0E44DD84" w14:textId="77777777" w:rsidR="00BA736D" w:rsidRPr="00CE5627" w:rsidRDefault="00BA736D" w:rsidP="00BA736D">
            <w:pPr>
              <w:pStyle w:val="Header"/>
              <w:ind w:left="-113"/>
              <w:rPr>
                <w:rFonts w:eastAsia="Cordia New" w:cs="Arial"/>
                <w:szCs w:val="18"/>
                <w:lang w:val="en-US" w:eastAsia="en-US"/>
              </w:rPr>
            </w:pPr>
            <w:r w:rsidRPr="00CE5627">
              <w:rPr>
                <w:rFonts w:eastAsia="Cordia New" w:cs="Arial"/>
                <w:szCs w:val="18"/>
                <w:lang w:val="en-US" w:eastAsia="en-US"/>
              </w:rPr>
              <w:t xml:space="preserve">At </w:t>
            </w:r>
            <w:r w:rsidRPr="00CE5627">
              <w:rPr>
                <w:rFonts w:eastAsia="Cordia New" w:cs="Arial"/>
                <w:szCs w:val="18"/>
                <w:lang w:val="en-GB" w:eastAsia="en-US"/>
              </w:rPr>
              <w:t>31</w:t>
            </w:r>
            <w:r w:rsidRPr="00CE5627">
              <w:rPr>
                <w:rFonts w:eastAsia="Cordia New" w:cs="Arial"/>
                <w:szCs w:val="18"/>
                <w:lang w:val="en-US" w:eastAsia="en-US"/>
              </w:rPr>
              <w:t xml:space="preserve"> December </w:t>
            </w:r>
            <w:r w:rsidRPr="00CE5627">
              <w:rPr>
                <w:rFonts w:eastAsia="Cordia New" w:cs="Arial"/>
                <w:szCs w:val="18"/>
                <w:lang w:val="en-GB" w:eastAsia="en-US"/>
              </w:rPr>
              <w:t>2020</w:t>
            </w:r>
          </w:p>
        </w:tc>
        <w:tc>
          <w:tcPr>
            <w:tcW w:w="1440" w:type="dxa"/>
            <w:tcBorders>
              <w:bottom w:val="single" w:sz="4" w:space="0" w:color="auto"/>
            </w:tcBorders>
            <w:shd w:val="clear" w:color="auto" w:fill="FAFAFA"/>
            <w:vAlign w:val="bottom"/>
          </w:tcPr>
          <w:p w14:paraId="02F2BA78" w14:textId="24EAEBB1" w:rsidR="00BA736D" w:rsidRPr="00CC65B6" w:rsidRDefault="00BA736D"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34E832D6" w14:textId="43675844" w:rsidR="00BA736D" w:rsidRPr="00CC65B6" w:rsidRDefault="00A66DFC"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(391,307,64</w:t>
            </w:r>
            <w:r w:rsidR="00F52886" w:rsidRPr="00CC65B6">
              <w:rPr>
                <w:rFonts w:ascii="Arial" w:hAnsi="Arial" w:cs="Arial"/>
                <w:b/>
                <w:bCs/>
                <w:color w:val="auto"/>
                <w:sz w:val="18"/>
                <w:szCs w:val="18"/>
              </w:rPr>
              <w:t>4</w:t>
            </w:r>
            <w:r w:rsidRPr="00CC65B6">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4AF2F9C9" w14:textId="0CF14F09" w:rsidR="00BA736D" w:rsidRPr="00CC65B6" w:rsidRDefault="00BA736D"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(422,700)</w:t>
            </w:r>
          </w:p>
        </w:tc>
        <w:tc>
          <w:tcPr>
            <w:tcW w:w="1440" w:type="dxa"/>
            <w:tcBorders>
              <w:bottom w:val="single" w:sz="4" w:space="0" w:color="auto"/>
            </w:tcBorders>
            <w:shd w:val="clear" w:color="auto" w:fill="FAFAFA"/>
            <w:vAlign w:val="bottom"/>
          </w:tcPr>
          <w:p w14:paraId="66656DC8" w14:textId="2071C930" w:rsidR="00BA736D" w:rsidRPr="00CC65B6" w:rsidRDefault="00BA736D"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5C3182B9" w14:textId="484003C3" w:rsidR="00BA736D" w:rsidRPr="00CC65B6" w:rsidRDefault="00BA736D"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(7,850,255)</w:t>
            </w:r>
          </w:p>
        </w:tc>
        <w:tc>
          <w:tcPr>
            <w:tcW w:w="1440" w:type="dxa"/>
            <w:tcBorders>
              <w:bottom w:val="single" w:sz="4" w:space="0" w:color="auto"/>
            </w:tcBorders>
            <w:shd w:val="clear" w:color="auto" w:fill="FAFAFA"/>
          </w:tcPr>
          <w:p w14:paraId="41420DE3" w14:textId="79587405" w:rsidR="00BA736D" w:rsidRPr="00CC65B6" w:rsidRDefault="00F52886"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cs/>
              </w:rPr>
              <w:t>(13</w:t>
            </w:r>
            <w:r w:rsidRPr="00CC65B6">
              <w:rPr>
                <w:rFonts w:ascii="Arial" w:hAnsi="Arial" w:cs="Arial"/>
                <w:b/>
                <w:bCs/>
                <w:color w:val="auto"/>
                <w:sz w:val="18"/>
                <w:szCs w:val="18"/>
              </w:rPr>
              <w:t>,</w:t>
            </w:r>
            <w:r w:rsidRPr="00CC65B6">
              <w:rPr>
                <w:rFonts w:ascii="Arial" w:hAnsi="Arial" w:cs="Arial"/>
                <w:b/>
                <w:bCs/>
                <w:color w:val="auto"/>
                <w:sz w:val="18"/>
                <w:szCs w:val="18"/>
                <w:cs/>
              </w:rPr>
              <w:t>690</w:t>
            </w:r>
            <w:r w:rsidRPr="00CC65B6">
              <w:rPr>
                <w:rFonts w:ascii="Arial" w:hAnsi="Arial" w:cs="Arial"/>
                <w:b/>
                <w:bCs/>
                <w:color w:val="auto"/>
                <w:sz w:val="18"/>
                <w:szCs w:val="18"/>
              </w:rPr>
              <w:t>,</w:t>
            </w:r>
            <w:r w:rsidRPr="00CC65B6">
              <w:rPr>
                <w:rFonts w:ascii="Arial" w:hAnsi="Arial" w:cs="Arial"/>
                <w:b/>
                <w:bCs/>
                <w:color w:val="auto"/>
                <w:sz w:val="18"/>
                <w:szCs w:val="18"/>
                <w:cs/>
              </w:rPr>
              <w:t>296)</w:t>
            </w:r>
          </w:p>
        </w:tc>
        <w:tc>
          <w:tcPr>
            <w:tcW w:w="1440" w:type="dxa"/>
            <w:tcBorders>
              <w:bottom w:val="single" w:sz="4" w:space="0" w:color="auto"/>
            </w:tcBorders>
            <w:shd w:val="clear" w:color="auto" w:fill="FAFAFA"/>
            <w:vAlign w:val="bottom"/>
          </w:tcPr>
          <w:p w14:paraId="7270D0B7" w14:textId="55A1CBEB" w:rsidR="00BA736D" w:rsidRPr="00CC65B6" w:rsidRDefault="00F52886" w:rsidP="00BA73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(413,270,895)</w:t>
            </w:r>
          </w:p>
        </w:tc>
      </w:tr>
    </w:tbl>
    <w:p w14:paraId="4B35AC03" w14:textId="77777777" w:rsidR="00317D20" w:rsidRPr="00CE5627" w:rsidRDefault="00317D20" w:rsidP="00317D20">
      <w:pPr>
        <w:jc w:val="both"/>
        <w:rPr>
          <w:rFonts w:ascii="Arial" w:hAnsi="Arial" w:cs="Arial"/>
          <w:color w:val="auto"/>
          <w:sz w:val="18"/>
          <w:szCs w:val="18"/>
        </w:rPr>
      </w:pPr>
    </w:p>
    <w:p w14:paraId="6514D6B7" w14:textId="474324B4" w:rsidR="00317D20" w:rsidRPr="00CE5627" w:rsidRDefault="00317D20" w:rsidP="00317D20">
      <w:pPr>
        <w:jc w:val="both"/>
        <w:rPr>
          <w:rFonts w:ascii="Arial" w:hAnsi="Arial" w:cs="Arial"/>
          <w:color w:val="auto"/>
          <w:sz w:val="18"/>
          <w:szCs w:val="18"/>
        </w:rPr>
      </w:pPr>
      <w:r w:rsidRPr="00CE5627">
        <w:rPr>
          <w:rFonts w:ascii="Arial" w:hAnsi="Arial" w:cs="Arial"/>
          <w:color w:val="auto"/>
          <w:sz w:val="18"/>
          <w:szCs w:val="18"/>
        </w:rPr>
        <w:t xml:space="preserve">Deferred income tax assets are recognised for tax loss and carry forwards only to the extent that realisation of the related tax benefit through the future taxable profits is probable. The Group did not recognise deferred income tax assets of Baht </w:t>
      </w:r>
      <w:r w:rsidR="006B79F2">
        <w:rPr>
          <w:rFonts w:ascii="Arial" w:hAnsi="Arial" w:cs="Arial"/>
          <w:color w:val="auto"/>
          <w:sz w:val="18"/>
          <w:szCs w:val="18"/>
        </w:rPr>
        <w:t>608.78</w:t>
      </w:r>
      <w:r w:rsidRPr="00CE5627">
        <w:rPr>
          <w:rFonts w:ascii="Arial" w:hAnsi="Arial" w:cs="Arial"/>
          <w:color w:val="auto"/>
          <w:sz w:val="18"/>
          <w:szCs w:val="18"/>
          <w:cs/>
          <w:lang w:val="en-GB"/>
        </w:rPr>
        <w:t xml:space="preserve"> </w:t>
      </w:r>
      <w:r w:rsidRPr="00CE5627">
        <w:rPr>
          <w:rFonts w:ascii="Arial" w:hAnsi="Arial" w:cs="Arial"/>
          <w:color w:val="auto"/>
          <w:sz w:val="18"/>
          <w:szCs w:val="18"/>
        </w:rPr>
        <w:t xml:space="preserve">million in respect of losses amounting to Baht </w:t>
      </w:r>
      <w:r w:rsidR="00F146D8">
        <w:rPr>
          <w:rFonts w:ascii="Arial" w:hAnsi="Arial" w:cs="Arial"/>
          <w:color w:val="auto"/>
          <w:sz w:val="18"/>
          <w:szCs w:val="18"/>
        </w:rPr>
        <w:t>3,</w:t>
      </w:r>
      <w:r w:rsidR="006B79F2">
        <w:rPr>
          <w:rFonts w:ascii="Arial" w:hAnsi="Arial" w:cs="Arial"/>
          <w:color w:val="auto"/>
          <w:sz w:val="18"/>
          <w:szCs w:val="18"/>
        </w:rPr>
        <w:t>152.75</w:t>
      </w:r>
      <w:r w:rsidRPr="00CE5627">
        <w:rPr>
          <w:rFonts w:ascii="Arial" w:hAnsi="Arial" w:cs="Arial"/>
          <w:color w:val="auto"/>
          <w:sz w:val="18"/>
          <w:szCs w:val="18"/>
          <w:cs/>
          <w:lang w:val="en-GB"/>
        </w:rPr>
        <w:t xml:space="preserve"> </w:t>
      </w:r>
      <w:r w:rsidRPr="00CE5627">
        <w:rPr>
          <w:rFonts w:ascii="Arial" w:hAnsi="Arial" w:cs="Arial"/>
          <w:color w:val="auto"/>
          <w:sz w:val="18"/>
          <w:szCs w:val="18"/>
        </w:rPr>
        <w:t>million that can be carried forward against future taxable income. These</w:t>
      </w:r>
      <w:r w:rsidRPr="00CE5627">
        <w:rPr>
          <w:rFonts w:ascii="Arial" w:hAnsi="Arial" w:cs="Arial"/>
          <w:color w:val="auto"/>
          <w:sz w:val="18"/>
          <w:szCs w:val="18"/>
          <w:lang w:val="en-GB"/>
        </w:rPr>
        <w:t xml:space="preserve"> losses carry </w:t>
      </w:r>
      <w:r w:rsidRPr="00CE5627">
        <w:rPr>
          <w:rFonts w:ascii="Arial" w:hAnsi="Arial" w:cs="Arial"/>
          <w:color w:val="auto"/>
          <w:sz w:val="18"/>
          <w:szCs w:val="18"/>
        </w:rPr>
        <w:t xml:space="preserve">forward will be expired in </w:t>
      </w:r>
      <w:r w:rsidRPr="00CE5627">
        <w:rPr>
          <w:rFonts w:ascii="Arial" w:hAnsi="Arial" w:cs="Arial"/>
          <w:color w:val="auto"/>
          <w:sz w:val="18"/>
          <w:szCs w:val="18"/>
          <w:lang w:val="en-GB"/>
        </w:rPr>
        <w:t>20</w:t>
      </w:r>
      <w:r w:rsidRPr="00F146D8">
        <w:rPr>
          <w:rFonts w:ascii="Arial" w:hAnsi="Arial" w:cs="Arial"/>
          <w:color w:val="auto"/>
          <w:sz w:val="18"/>
          <w:szCs w:val="18"/>
          <w:lang w:val="en-GB"/>
        </w:rPr>
        <w:t>2</w:t>
      </w:r>
      <w:r w:rsidR="00F146D8" w:rsidRPr="00F146D8">
        <w:rPr>
          <w:rFonts w:ascii="Arial" w:hAnsi="Arial" w:cs="Arial"/>
          <w:color w:val="auto"/>
          <w:sz w:val="18"/>
          <w:szCs w:val="18"/>
          <w:lang w:val="en-GB"/>
        </w:rPr>
        <w:t>5</w:t>
      </w:r>
      <w:r w:rsidRPr="00F146D8">
        <w:rPr>
          <w:rFonts w:ascii="Arial" w:hAnsi="Arial" w:cs="Arial"/>
          <w:color w:val="auto"/>
          <w:sz w:val="18"/>
          <w:szCs w:val="18"/>
        </w:rPr>
        <w:t>.</w:t>
      </w:r>
    </w:p>
    <w:p w14:paraId="6B7E0C56" w14:textId="77777777" w:rsidR="00317D20" w:rsidRPr="00CE5627" w:rsidRDefault="00317D20" w:rsidP="00317D20">
      <w:pPr>
        <w:jc w:val="both"/>
        <w:rPr>
          <w:rFonts w:ascii="Arial" w:hAnsi="Arial" w:cs="Arial"/>
          <w:color w:val="auto"/>
          <w:sz w:val="18"/>
          <w:szCs w:val="18"/>
        </w:rPr>
      </w:pPr>
    </w:p>
    <w:p w14:paraId="5DAC219F" w14:textId="58B0A917" w:rsidR="00317D20" w:rsidRPr="00CE5627" w:rsidRDefault="00317D20" w:rsidP="00317D20">
      <w:pPr>
        <w:jc w:val="both"/>
        <w:rPr>
          <w:rFonts w:ascii="Arial" w:hAnsi="Arial" w:cs="Arial"/>
          <w:color w:val="auto"/>
          <w:sz w:val="18"/>
          <w:szCs w:val="18"/>
        </w:rPr>
        <w:sectPr w:rsidR="00317D20" w:rsidRPr="00CE5627" w:rsidSect="00E960F2">
          <w:pgSz w:w="16840" w:h="11907" w:orient="landscape" w:code="9"/>
          <w:pgMar w:top="1440" w:right="1440" w:bottom="720" w:left="1440" w:header="706" w:footer="706" w:gutter="0"/>
          <w:cols w:space="720"/>
        </w:sectPr>
      </w:pPr>
    </w:p>
    <w:p w14:paraId="2B81C6C5" w14:textId="77777777" w:rsidR="00317D20" w:rsidRPr="00CE5627" w:rsidRDefault="00317D20" w:rsidP="00317D20">
      <w:pPr>
        <w:jc w:val="both"/>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73F8741C" w14:textId="77777777" w:rsidTr="004611CA">
        <w:trPr>
          <w:trHeight w:val="386"/>
        </w:trPr>
        <w:tc>
          <w:tcPr>
            <w:tcW w:w="9461" w:type="dxa"/>
            <w:shd w:val="clear" w:color="auto" w:fill="FFA543"/>
            <w:vAlign w:val="center"/>
            <w:hideMark/>
          </w:tcPr>
          <w:p w14:paraId="2CB34205" w14:textId="6EDF4D91"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w:t>
            </w:r>
            <w:r w:rsidR="008B2116">
              <w:rPr>
                <w:rFonts w:ascii="Arial" w:hAnsi="Arial" w:cs="Arial"/>
                <w:b/>
                <w:bCs/>
                <w:color w:val="FFFFFF"/>
                <w:sz w:val="18"/>
                <w:szCs w:val="18"/>
                <w:lang w:val="en-GB"/>
              </w:rPr>
              <w:t>3</w:t>
            </w:r>
            <w:r w:rsidR="00317D20" w:rsidRPr="00CE5627">
              <w:rPr>
                <w:rFonts w:ascii="Arial" w:hAnsi="Arial" w:cs="Arial"/>
                <w:b/>
                <w:bCs/>
                <w:color w:val="FFFFFF"/>
                <w:sz w:val="18"/>
                <w:szCs w:val="18"/>
              </w:rPr>
              <w:tab/>
              <w:t>Trade and other payables</w:t>
            </w:r>
          </w:p>
        </w:tc>
      </w:tr>
    </w:tbl>
    <w:p w14:paraId="1D8B3C27" w14:textId="77777777" w:rsidR="00317D20" w:rsidRPr="00CE5627" w:rsidRDefault="00317D20" w:rsidP="00317D20">
      <w:pPr>
        <w:jc w:val="both"/>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317D20" w:rsidRPr="00CE5627" w14:paraId="3E3C5BBE" w14:textId="77777777" w:rsidTr="004611CA">
        <w:trPr>
          <w:cantSplit/>
          <w:trHeight w:val="20"/>
        </w:trPr>
        <w:tc>
          <w:tcPr>
            <w:tcW w:w="3701" w:type="dxa"/>
            <w:vAlign w:val="bottom"/>
          </w:tcPr>
          <w:p w14:paraId="018F5FE4" w14:textId="77777777" w:rsidR="00317D20" w:rsidRPr="00CE5627" w:rsidRDefault="00317D20" w:rsidP="004611CA">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45E5862"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6271AE66"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148C2043" w14:textId="77777777" w:rsidTr="004611CA">
        <w:trPr>
          <w:cantSplit/>
          <w:trHeight w:val="20"/>
        </w:trPr>
        <w:tc>
          <w:tcPr>
            <w:tcW w:w="3701" w:type="dxa"/>
            <w:vAlign w:val="bottom"/>
          </w:tcPr>
          <w:p w14:paraId="2C9855F3" w14:textId="77777777" w:rsidR="00317D20" w:rsidRPr="00CE5627" w:rsidRDefault="00317D20" w:rsidP="004611CA">
            <w:pPr>
              <w:ind w:left="-120"/>
              <w:rPr>
                <w:rFonts w:ascii="Arial" w:hAnsi="Arial" w:cs="Arial"/>
                <w:color w:val="auto"/>
                <w:sz w:val="18"/>
                <w:szCs w:val="18"/>
                <w:cs/>
              </w:rPr>
            </w:pPr>
          </w:p>
        </w:tc>
        <w:tc>
          <w:tcPr>
            <w:tcW w:w="1440" w:type="dxa"/>
            <w:tcBorders>
              <w:top w:val="single" w:sz="4" w:space="0" w:color="auto"/>
            </w:tcBorders>
            <w:vAlign w:val="bottom"/>
          </w:tcPr>
          <w:p w14:paraId="6B262184"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30E0C7C7"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440" w:type="dxa"/>
            <w:tcBorders>
              <w:top w:val="single" w:sz="4" w:space="0" w:color="auto"/>
            </w:tcBorders>
            <w:vAlign w:val="bottom"/>
          </w:tcPr>
          <w:p w14:paraId="3A5CFCD4"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1C5C1B32"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576D1971" w14:textId="77777777" w:rsidTr="004611CA">
        <w:trPr>
          <w:cantSplit/>
          <w:trHeight w:val="20"/>
        </w:trPr>
        <w:tc>
          <w:tcPr>
            <w:tcW w:w="3701" w:type="dxa"/>
            <w:vAlign w:val="bottom"/>
          </w:tcPr>
          <w:p w14:paraId="5EBE6EAC" w14:textId="77777777" w:rsidR="00317D20" w:rsidRPr="00CE5627" w:rsidRDefault="00317D20" w:rsidP="004611CA">
            <w:pPr>
              <w:ind w:left="-120"/>
              <w:rPr>
                <w:rFonts w:ascii="Arial" w:hAnsi="Arial" w:cs="Arial"/>
                <w:color w:val="auto"/>
                <w:sz w:val="18"/>
                <w:szCs w:val="18"/>
                <w:cs/>
              </w:rPr>
            </w:pPr>
          </w:p>
        </w:tc>
        <w:tc>
          <w:tcPr>
            <w:tcW w:w="1440" w:type="dxa"/>
            <w:tcBorders>
              <w:bottom w:val="single" w:sz="4" w:space="0" w:color="auto"/>
            </w:tcBorders>
            <w:vAlign w:val="bottom"/>
          </w:tcPr>
          <w:p w14:paraId="4AA8AF80"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4461945F"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6E85D64D"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1F7B475A"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0C296DD1" w14:textId="77777777" w:rsidTr="004611CA">
        <w:trPr>
          <w:cantSplit/>
          <w:trHeight w:val="20"/>
        </w:trPr>
        <w:tc>
          <w:tcPr>
            <w:tcW w:w="3701" w:type="dxa"/>
          </w:tcPr>
          <w:p w14:paraId="0F75E469" w14:textId="77777777" w:rsidR="00317D20" w:rsidRPr="00CE5627" w:rsidRDefault="00317D20" w:rsidP="004611CA">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38C85A40"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793B1560"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6AAFF2B1" w14:textId="77777777" w:rsidR="00317D20" w:rsidRPr="00CE5627" w:rsidRDefault="00317D20" w:rsidP="004611CA">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7AFE6303" w14:textId="77777777" w:rsidR="00317D20" w:rsidRPr="00CE5627" w:rsidRDefault="00317D20" w:rsidP="004611CA">
            <w:pPr>
              <w:suppressAutoHyphens/>
              <w:ind w:right="-72"/>
              <w:jc w:val="right"/>
              <w:rPr>
                <w:rFonts w:ascii="Arial" w:hAnsi="Arial" w:cs="Arial"/>
                <w:color w:val="auto"/>
                <w:spacing w:val="-2"/>
                <w:sz w:val="18"/>
                <w:szCs w:val="18"/>
              </w:rPr>
            </w:pPr>
          </w:p>
        </w:tc>
      </w:tr>
      <w:tr w:rsidR="00317D20" w:rsidRPr="00CE5627" w14:paraId="17149089" w14:textId="77777777" w:rsidTr="004611CA">
        <w:trPr>
          <w:cantSplit/>
          <w:trHeight w:val="163"/>
        </w:trPr>
        <w:tc>
          <w:tcPr>
            <w:tcW w:w="3701" w:type="dxa"/>
            <w:vAlign w:val="bottom"/>
          </w:tcPr>
          <w:p w14:paraId="2C66AAFE" w14:textId="77777777" w:rsidR="00317D20" w:rsidRPr="00CE5627" w:rsidRDefault="00317D20" w:rsidP="004611CA">
            <w:pPr>
              <w:ind w:left="-120"/>
              <w:rPr>
                <w:rFonts w:ascii="Arial" w:hAnsi="Arial" w:cs="Arial"/>
                <w:color w:val="auto"/>
                <w:sz w:val="18"/>
                <w:szCs w:val="18"/>
                <w:cs/>
              </w:rPr>
            </w:pPr>
            <w:r w:rsidRPr="00CE5627">
              <w:rPr>
                <w:rFonts w:ascii="Arial" w:hAnsi="Arial" w:cs="Arial"/>
                <w:color w:val="auto"/>
                <w:sz w:val="18"/>
                <w:szCs w:val="18"/>
              </w:rPr>
              <w:t>Trade accounts payable</w:t>
            </w:r>
          </w:p>
        </w:tc>
        <w:tc>
          <w:tcPr>
            <w:tcW w:w="1440" w:type="dxa"/>
            <w:shd w:val="clear" w:color="auto" w:fill="FAFAFA"/>
            <w:vAlign w:val="bottom"/>
          </w:tcPr>
          <w:p w14:paraId="79BA915C" w14:textId="2A0724B0" w:rsidR="00317D20" w:rsidRPr="00CE5627" w:rsidRDefault="00F8555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F85550">
              <w:rPr>
                <w:rFonts w:ascii="Arial" w:hAnsi="Arial" w:cs="Arial"/>
                <w:color w:val="auto"/>
                <w:sz w:val="18"/>
                <w:szCs w:val="18"/>
              </w:rPr>
              <w:t>172,265,935</w:t>
            </w:r>
          </w:p>
        </w:tc>
        <w:tc>
          <w:tcPr>
            <w:tcW w:w="1440" w:type="dxa"/>
            <w:vAlign w:val="bottom"/>
          </w:tcPr>
          <w:p w14:paraId="0567746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438,119,944</w:t>
            </w:r>
          </w:p>
        </w:tc>
        <w:tc>
          <w:tcPr>
            <w:tcW w:w="1440" w:type="dxa"/>
            <w:shd w:val="clear" w:color="auto" w:fill="FAFAFA"/>
          </w:tcPr>
          <w:p w14:paraId="6CE86DC0" w14:textId="136604BF" w:rsidR="00317D20" w:rsidRPr="00CE5627" w:rsidRDefault="00456CB2"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2,331,838</w:t>
            </w:r>
          </w:p>
        </w:tc>
        <w:tc>
          <w:tcPr>
            <w:tcW w:w="1440" w:type="dxa"/>
            <w:vAlign w:val="bottom"/>
          </w:tcPr>
          <w:p w14:paraId="2BC747A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3,127,675</w:t>
            </w:r>
          </w:p>
        </w:tc>
      </w:tr>
      <w:tr w:rsidR="00317D20" w:rsidRPr="00CE5627" w14:paraId="558D3056" w14:textId="77777777" w:rsidTr="004611CA">
        <w:trPr>
          <w:cantSplit/>
          <w:trHeight w:val="20"/>
        </w:trPr>
        <w:tc>
          <w:tcPr>
            <w:tcW w:w="3701" w:type="dxa"/>
            <w:vAlign w:val="bottom"/>
          </w:tcPr>
          <w:p w14:paraId="0AF99A76" w14:textId="77777777" w:rsidR="00317D20" w:rsidRPr="00CE5627" w:rsidRDefault="00317D20" w:rsidP="004611CA">
            <w:pPr>
              <w:tabs>
                <w:tab w:val="left" w:pos="1684"/>
              </w:tabs>
              <w:ind w:left="-120"/>
              <w:rPr>
                <w:rFonts w:ascii="Arial" w:hAnsi="Arial" w:cs="Arial"/>
                <w:color w:val="auto"/>
                <w:sz w:val="18"/>
                <w:szCs w:val="18"/>
              </w:rPr>
            </w:pPr>
            <w:r w:rsidRPr="00CE5627">
              <w:rPr>
                <w:rFonts w:ascii="Arial" w:hAnsi="Arial" w:cs="Arial"/>
                <w:color w:val="auto"/>
                <w:sz w:val="18"/>
                <w:szCs w:val="18"/>
              </w:rPr>
              <w:t xml:space="preserve">Other payables </w:t>
            </w:r>
          </w:p>
        </w:tc>
        <w:tc>
          <w:tcPr>
            <w:tcW w:w="1440" w:type="dxa"/>
            <w:shd w:val="clear" w:color="auto" w:fill="FAFAFA"/>
            <w:vAlign w:val="bottom"/>
          </w:tcPr>
          <w:p w14:paraId="24A7474F" w14:textId="76ECADC6" w:rsidR="00317D20" w:rsidRPr="00CE5627" w:rsidRDefault="00456CB2"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CE5627">
              <w:rPr>
                <w:rFonts w:ascii="Arial" w:hAnsi="Arial" w:cs="Arial"/>
                <w:color w:val="auto"/>
                <w:sz w:val="18"/>
                <w:szCs w:val="18"/>
              </w:rPr>
              <w:t>225,225,315</w:t>
            </w:r>
          </w:p>
        </w:tc>
        <w:tc>
          <w:tcPr>
            <w:tcW w:w="1440" w:type="dxa"/>
            <w:vAlign w:val="bottom"/>
          </w:tcPr>
          <w:p w14:paraId="40675C25"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CE5627">
              <w:rPr>
                <w:rFonts w:ascii="Arial" w:hAnsi="Arial" w:cs="Arial"/>
                <w:color w:val="auto"/>
                <w:sz w:val="18"/>
                <w:szCs w:val="18"/>
              </w:rPr>
              <w:t>828,637,607</w:t>
            </w:r>
          </w:p>
        </w:tc>
        <w:tc>
          <w:tcPr>
            <w:tcW w:w="1440" w:type="dxa"/>
            <w:shd w:val="clear" w:color="auto" w:fill="FAFAFA"/>
          </w:tcPr>
          <w:p w14:paraId="5846C4FE" w14:textId="0A0C8419" w:rsidR="00317D20" w:rsidRPr="00CE5627" w:rsidRDefault="00456CB2"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CE5627">
              <w:rPr>
                <w:rFonts w:ascii="Arial" w:hAnsi="Arial" w:cs="Arial"/>
                <w:color w:val="auto"/>
                <w:sz w:val="18"/>
                <w:szCs w:val="18"/>
              </w:rPr>
              <w:t>27,744,914</w:t>
            </w:r>
          </w:p>
        </w:tc>
        <w:tc>
          <w:tcPr>
            <w:tcW w:w="1440" w:type="dxa"/>
            <w:vAlign w:val="bottom"/>
          </w:tcPr>
          <w:p w14:paraId="2E001E0A"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65,203,556</w:t>
            </w:r>
          </w:p>
        </w:tc>
      </w:tr>
      <w:tr w:rsidR="00317D20" w:rsidRPr="00CE5627" w14:paraId="6E3ABFA4" w14:textId="77777777" w:rsidTr="004611CA">
        <w:trPr>
          <w:cantSplit/>
          <w:trHeight w:val="20"/>
        </w:trPr>
        <w:tc>
          <w:tcPr>
            <w:tcW w:w="3701" w:type="dxa"/>
            <w:vAlign w:val="bottom"/>
          </w:tcPr>
          <w:p w14:paraId="248430C1" w14:textId="77777777" w:rsidR="00317D20" w:rsidRPr="00CE5627" w:rsidRDefault="00317D20" w:rsidP="004611CA">
            <w:pPr>
              <w:ind w:left="-120"/>
              <w:rPr>
                <w:rFonts w:ascii="Arial" w:hAnsi="Arial" w:cs="Arial"/>
                <w:color w:val="auto"/>
                <w:sz w:val="18"/>
                <w:szCs w:val="18"/>
              </w:rPr>
            </w:pPr>
            <w:r w:rsidRPr="00CE5627">
              <w:rPr>
                <w:rFonts w:ascii="Arial" w:hAnsi="Arial" w:cs="Arial"/>
                <w:color w:val="auto"/>
                <w:sz w:val="18"/>
                <w:szCs w:val="18"/>
              </w:rPr>
              <w:t xml:space="preserve">Accrued expenses </w:t>
            </w:r>
          </w:p>
        </w:tc>
        <w:tc>
          <w:tcPr>
            <w:tcW w:w="1440" w:type="dxa"/>
            <w:shd w:val="clear" w:color="auto" w:fill="FAFAFA"/>
          </w:tcPr>
          <w:p w14:paraId="7E4F29F6" w14:textId="6C501C96" w:rsidR="00317D20" w:rsidRPr="00CE5627" w:rsidRDefault="00F8555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F85550">
              <w:rPr>
                <w:rFonts w:ascii="Arial" w:hAnsi="Arial" w:cs="Arial"/>
                <w:color w:val="auto"/>
                <w:sz w:val="18"/>
                <w:szCs w:val="18"/>
              </w:rPr>
              <w:t>5</w:t>
            </w:r>
            <w:r w:rsidR="00B10440">
              <w:rPr>
                <w:rFonts w:ascii="Arial" w:hAnsi="Arial" w:cs="Arial"/>
                <w:color w:val="auto"/>
                <w:sz w:val="18"/>
                <w:szCs w:val="18"/>
              </w:rPr>
              <w:t>16,294,220</w:t>
            </w:r>
          </w:p>
        </w:tc>
        <w:tc>
          <w:tcPr>
            <w:tcW w:w="1440" w:type="dxa"/>
          </w:tcPr>
          <w:p w14:paraId="3E09B80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2,039,896,415</w:t>
            </w:r>
          </w:p>
        </w:tc>
        <w:tc>
          <w:tcPr>
            <w:tcW w:w="1440" w:type="dxa"/>
            <w:shd w:val="clear" w:color="auto" w:fill="FAFAFA"/>
          </w:tcPr>
          <w:p w14:paraId="15E4DF19" w14:textId="13E87C0A" w:rsidR="00317D20" w:rsidRPr="00CE5627" w:rsidRDefault="00456CB2"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46,351,388</w:t>
            </w:r>
          </w:p>
        </w:tc>
        <w:tc>
          <w:tcPr>
            <w:tcW w:w="1440" w:type="dxa"/>
            <w:vAlign w:val="bottom"/>
          </w:tcPr>
          <w:p w14:paraId="084F88A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242,321,667</w:t>
            </w:r>
          </w:p>
        </w:tc>
      </w:tr>
      <w:tr w:rsidR="00D72512" w:rsidRPr="00CE5627" w14:paraId="5D66064F" w14:textId="77777777" w:rsidTr="003B04C9">
        <w:trPr>
          <w:cantSplit/>
          <w:trHeight w:val="20"/>
        </w:trPr>
        <w:tc>
          <w:tcPr>
            <w:tcW w:w="3701" w:type="dxa"/>
            <w:vAlign w:val="bottom"/>
          </w:tcPr>
          <w:p w14:paraId="5ED6E745" w14:textId="77777777" w:rsidR="00D72512" w:rsidRPr="00CE5627" w:rsidRDefault="00D72512" w:rsidP="00D72512">
            <w:pPr>
              <w:ind w:left="-120"/>
              <w:rPr>
                <w:rFonts w:ascii="Arial" w:hAnsi="Arial" w:cs="Arial"/>
                <w:color w:val="auto"/>
                <w:sz w:val="18"/>
                <w:szCs w:val="18"/>
              </w:rPr>
            </w:pPr>
            <w:r w:rsidRPr="00CE5627">
              <w:rPr>
                <w:rFonts w:ascii="Arial" w:hAnsi="Arial" w:cs="Arial"/>
                <w:color w:val="auto"/>
                <w:sz w:val="18"/>
                <w:szCs w:val="18"/>
              </w:rPr>
              <w:t xml:space="preserve">Advance from construction contracts </w:t>
            </w:r>
          </w:p>
        </w:tc>
        <w:tc>
          <w:tcPr>
            <w:tcW w:w="1440" w:type="dxa"/>
            <w:shd w:val="clear" w:color="auto" w:fill="FAFAFA"/>
            <w:vAlign w:val="bottom"/>
          </w:tcPr>
          <w:p w14:paraId="75732318" w14:textId="2C7A380B" w:rsidR="00D72512" w:rsidRPr="00CE5627" w:rsidRDefault="00D72512" w:rsidP="00D72512">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 xml:space="preserve">      </w:t>
            </w:r>
            <w:r w:rsidR="00F85550" w:rsidRPr="00F85550">
              <w:rPr>
                <w:rFonts w:ascii="Arial" w:hAnsi="Arial" w:cs="Arial"/>
                <w:noProof/>
                <w:color w:val="auto"/>
                <w:sz w:val="18"/>
                <w:szCs w:val="18"/>
              </w:rPr>
              <w:t xml:space="preserve"> 18,987,097</w:t>
            </w:r>
          </w:p>
        </w:tc>
        <w:tc>
          <w:tcPr>
            <w:tcW w:w="1440" w:type="dxa"/>
          </w:tcPr>
          <w:p w14:paraId="5D165889" w14:textId="77777777" w:rsidR="00D72512" w:rsidRPr="00CE5627" w:rsidRDefault="00D72512" w:rsidP="00D72512">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54,361,441</w:t>
            </w:r>
          </w:p>
        </w:tc>
        <w:tc>
          <w:tcPr>
            <w:tcW w:w="1440" w:type="dxa"/>
            <w:shd w:val="clear" w:color="auto" w:fill="FAFAFA"/>
          </w:tcPr>
          <w:p w14:paraId="3D4F73AF" w14:textId="58EB573C" w:rsidR="00D72512" w:rsidRPr="00CE5627" w:rsidRDefault="00D72512" w:rsidP="00D72512">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p>
        </w:tc>
        <w:tc>
          <w:tcPr>
            <w:tcW w:w="1440" w:type="dxa"/>
            <w:vAlign w:val="bottom"/>
          </w:tcPr>
          <w:p w14:paraId="2C15DA57" w14:textId="77777777" w:rsidR="00D72512" w:rsidRPr="00CE5627" w:rsidRDefault="00D72512" w:rsidP="00D72512">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w:t>
            </w:r>
          </w:p>
        </w:tc>
      </w:tr>
      <w:tr w:rsidR="00D72512" w:rsidRPr="00CE5627" w14:paraId="1A12212E" w14:textId="77777777" w:rsidTr="003B04C9">
        <w:trPr>
          <w:cantSplit/>
          <w:trHeight w:val="20"/>
        </w:trPr>
        <w:tc>
          <w:tcPr>
            <w:tcW w:w="3701" w:type="dxa"/>
            <w:vAlign w:val="bottom"/>
          </w:tcPr>
          <w:p w14:paraId="2E0CE236" w14:textId="77777777" w:rsidR="00D72512" w:rsidRPr="00CE5627" w:rsidRDefault="00D72512" w:rsidP="00D72512">
            <w:pPr>
              <w:ind w:left="-120"/>
              <w:rPr>
                <w:rFonts w:ascii="Arial" w:hAnsi="Arial" w:cs="Arial"/>
                <w:color w:val="auto"/>
                <w:sz w:val="18"/>
                <w:szCs w:val="18"/>
              </w:rPr>
            </w:pPr>
            <w:r w:rsidRPr="00CE5627">
              <w:rPr>
                <w:rFonts w:ascii="Arial" w:hAnsi="Arial" w:cs="Arial"/>
                <w:color w:val="auto"/>
                <w:sz w:val="18"/>
                <w:szCs w:val="18"/>
              </w:rPr>
              <w:t>Unearned revenue</w:t>
            </w:r>
          </w:p>
        </w:tc>
        <w:tc>
          <w:tcPr>
            <w:tcW w:w="1440" w:type="dxa"/>
            <w:tcBorders>
              <w:bottom w:val="single" w:sz="4" w:space="0" w:color="auto"/>
            </w:tcBorders>
            <w:shd w:val="clear" w:color="auto" w:fill="FAFAFA"/>
            <w:vAlign w:val="bottom"/>
          </w:tcPr>
          <w:p w14:paraId="3F4EFF78" w14:textId="5B9CF06B" w:rsidR="00D72512" w:rsidRPr="00CE5627" w:rsidRDefault="00F85550" w:rsidP="00D72512">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cs/>
              </w:rPr>
            </w:pPr>
            <w:r w:rsidRPr="00F85550">
              <w:rPr>
                <w:rFonts w:ascii="Arial" w:hAnsi="Arial" w:cs="Arial"/>
                <w:noProof/>
                <w:color w:val="auto"/>
                <w:sz w:val="18"/>
                <w:szCs w:val="18"/>
              </w:rPr>
              <w:t>932,552,949</w:t>
            </w:r>
          </w:p>
        </w:tc>
        <w:tc>
          <w:tcPr>
            <w:tcW w:w="1440" w:type="dxa"/>
            <w:tcBorders>
              <w:bottom w:val="single" w:sz="4" w:space="0" w:color="auto"/>
            </w:tcBorders>
          </w:tcPr>
          <w:p w14:paraId="54AB6DDE" w14:textId="77777777" w:rsidR="00D72512" w:rsidRPr="00CE5627" w:rsidRDefault="00D72512" w:rsidP="00D72512">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cs/>
              </w:rPr>
            </w:pPr>
            <w:r w:rsidRPr="00CE5627">
              <w:rPr>
                <w:rFonts w:ascii="Arial" w:hAnsi="Arial" w:cs="Arial"/>
                <w:noProof/>
                <w:color w:val="auto"/>
                <w:sz w:val="18"/>
                <w:szCs w:val="18"/>
              </w:rPr>
              <w:t>988,985,727</w:t>
            </w:r>
          </w:p>
        </w:tc>
        <w:tc>
          <w:tcPr>
            <w:tcW w:w="1440" w:type="dxa"/>
            <w:tcBorders>
              <w:bottom w:val="single" w:sz="4" w:space="0" w:color="auto"/>
            </w:tcBorders>
            <w:shd w:val="clear" w:color="auto" w:fill="FAFAFA"/>
          </w:tcPr>
          <w:p w14:paraId="4FA2BE3B" w14:textId="2BAEB1BC" w:rsidR="00D72512" w:rsidRPr="00CE5627" w:rsidRDefault="00D72512" w:rsidP="00D72512">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73,969,334</w:t>
            </w:r>
          </w:p>
        </w:tc>
        <w:tc>
          <w:tcPr>
            <w:tcW w:w="1440" w:type="dxa"/>
            <w:tcBorders>
              <w:bottom w:val="single" w:sz="4" w:space="0" w:color="auto"/>
            </w:tcBorders>
            <w:vAlign w:val="bottom"/>
          </w:tcPr>
          <w:p w14:paraId="3168BC72" w14:textId="77777777" w:rsidR="00D72512" w:rsidRPr="00CE5627" w:rsidRDefault="00D72512" w:rsidP="00D72512">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CE5627">
              <w:rPr>
                <w:rFonts w:ascii="Arial" w:hAnsi="Arial" w:cs="Arial"/>
                <w:noProof/>
                <w:color w:val="auto"/>
                <w:sz w:val="18"/>
                <w:szCs w:val="18"/>
              </w:rPr>
              <w:t>146,047,813</w:t>
            </w:r>
          </w:p>
        </w:tc>
      </w:tr>
      <w:tr w:rsidR="00317D20" w:rsidRPr="008B2116" w14:paraId="4C524BB6" w14:textId="77777777" w:rsidTr="004611CA">
        <w:trPr>
          <w:cantSplit/>
          <w:trHeight w:val="20"/>
        </w:trPr>
        <w:tc>
          <w:tcPr>
            <w:tcW w:w="3701" w:type="dxa"/>
          </w:tcPr>
          <w:p w14:paraId="448FAB4A" w14:textId="77777777" w:rsidR="00317D20" w:rsidRPr="008B2116" w:rsidRDefault="00317D20" w:rsidP="004611CA">
            <w:pPr>
              <w:suppressAutoHyphens/>
              <w:ind w:left="-120"/>
              <w:jc w:val="both"/>
              <w:rPr>
                <w:rFonts w:ascii="Arial" w:hAnsi="Arial" w:cs="Arial"/>
                <w:color w:val="auto"/>
                <w:spacing w:val="-2"/>
                <w:sz w:val="12"/>
                <w:szCs w:val="12"/>
              </w:rPr>
            </w:pPr>
          </w:p>
        </w:tc>
        <w:tc>
          <w:tcPr>
            <w:tcW w:w="1440" w:type="dxa"/>
            <w:tcBorders>
              <w:top w:val="single" w:sz="4" w:space="0" w:color="auto"/>
            </w:tcBorders>
            <w:shd w:val="clear" w:color="auto" w:fill="FAFAFA"/>
            <w:vAlign w:val="bottom"/>
          </w:tcPr>
          <w:p w14:paraId="56AB1DF5" w14:textId="77777777" w:rsidR="00317D20" w:rsidRPr="008B2116"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2"/>
                <w:szCs w:val="12"/>
                <w:lang w:val="en-GB"/>
              </w:rPr>
            </w:pPr>
          </w:p>
        </w:tc>
        <w:tc>
          <w:tcPr>
            <w:tcW w:w="1440" w:type="dxa"/>
            <w:tcBorders>
              <w:top w:val="single" w:sz="4" w:space="0" w:color="auto"/>
            </w:tcBorders>
            <w:vAlign w:val="bottom"/>
          </w:tcPr>
          <w:p w14:paraId="7DA9254E" w14:textId="77777777" w:rsidR="00317D20" w:rsidRPr="008B2116"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2"/>
                <w:szCs w:val="12"/>
                <w:lang w:val="en-GB"/>
              </w:rPr>
            </w:pPr>
          </w:p>
        </w:tc>
        <w:tc>
          <w:tcPr>
            <w:tcW w:w="1440" w:type="dxa"/>
            <w:tcBorders>
              <w:top w:val="single" w:sz="4" w:space="0" w:color="auto"/>
            </w:tcBorders>
            <w:shd w:val="clear" w:color="auto" w:fill="FAFAFA"/>
            <w:vAlign w:val="bottom"/>
          </w:tcPr>
          <w:p w14:paraId="5D09115A" w14:textId="77777777" w:rsidR="00317D20" w:rsidRPr="008B2116"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2"/>
                <w:szCs w:val="12"/>
                <w:lang w:val="en-GB"/>
              </w:rPr>
            </w:pPr>
          </w:p>
        </w:tc>
        <w:tc>
          <w:tcPr>
            <w:tcW w:w="1440" w:type="dxa"/>
            <w:tcBorders>
              <w:top w:val="single" w:sz="4" w:space="0" w:color="auto"/>
            </w:tcBorders>
            <w:vAlign w:val="bottom"/>
          </w:tcPr>
          <w:p w14:paraId="3FEB98D0" w14:textId="77777777" w:rsidR="00317D20" w:rsidRPr="008B2116"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2"/>
                <w:szCs w:val="12"/>
                <w:lang w:val="en-GB"/>
              </w:rPr>
            </w:pPr>
          </w:p>
        </w:tc>
      </w:tr>
      <w:tr w:rsidR="00317D20" w:rsidRPr="00CE5627" w14:paraId="40C2D48C" w14:textId="77777777" w:rsidTr="004611CA">
        <w:trPr>
          <w:cantSplit/>
          <w:trHeight w:val="20"/>
        </w:trPr>
        <w:tc>
          <w:tcPr>
            <w:tcW w:w="3701" w:type="dxa"/>
            <w:vAlign w:val="bottom"/>
          </w:tcPr>
          <w:p w14:paraId="0C2F7164" w14:textId="77777777" w:rsidR="00317D20" w:rsidRPr="00CE5627" w:rsidRDefault="00317D20" w:rsidP="004611CA">
            <w:pPr>
              <w:ind w:left="-120"/>
              <w:rPr>
                <w:rFonts w:ascii="Arial" w:hAnsi="Arial" w:cs="Arial"/>
                <w:color w:val="auto"/>
                <w:sz w:val="18"/>
                <w:szCs w:val="18"/>
                <w:cs/>
              </w:rPr>
            </w:pPr>
            <w:r w:rsidRPr="00CE5627">
              <w:rPr>
                <w:rFonts w:ascii="Arial" w:hAnsi="Arial" w:cs="Arial"/>
                <w:color w:val="auto"/>
                <w:sz w:val="18"/>
                <w:szCs w:val="18"/>
              </w:rPr>
              <w:t>Trade and other payables</w:t>
            </w:r>
          </w:p>
        </w:tc>
        <w:tc>
          <w:tcPr>
            <w:tcW w:w="1440" w:type="dxa"/>
            <w:tcBorders>
              <w:bottom w:val="single" w:sz="4" w:space="0" w:color="auto"/>
            </w:tcBorders>
            <w:shd w:val="clear" w:color="auto" w:fill="FAFAFA"/>
            <w:vAlign w:val="bottom"/>
          </w:tcPr>
          <w:p w14:paraId="131DCEDD" w14:textId="218F6C6B" w:rsidR="00317D20" w:rsidRPr="00CC65B6" w:rsidRDefault="00F8555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1,8</w:t>
            </w:r>
            <w:r w:rsidR="00B10440">
              <w:rPr>
                <w:rFonts w:ascii="Arial" w:hAnsi="Arial" w:cs="Arial"/>
                <w:b/>
                <w:bCs/>
                <w:color w:val="auto"/>
                <w:sz w:val="18"/>
                <w:szCs w:val="18"/>
              </w:rPr>
              <w:t>65,325,516</w:t>
            </w:r>
          </w:p>
        </w:tc>
        <w:tc>
          <w:tcPr>
            <w:tcW w:w="1440" w:type="dxa"/>
            <w:tcBorders>
              <w:bottom w:val="single" w:sz="4" w:space="0" w:color="auto"/>
            </w:tcBorders>
            <w:vAlign w:val="bottom"/>
          </w:tcPr>
          <w:p w14:paraId="7995BD56" w14:textId="77777777" w:rsidR="00317D20" w:rsidRPr="00CC65B6"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fldChar w:fldCharType="begin"/>
            </w:r>
            <w:r w:rsidRPr="00CC65B6">
              <w:rPr>
                <w:rFonts w:ascii="Arial" w:hAnsi="Arial" w:cs="Arial"/>
                <w:b/>
                <w:bCs/>
                <w:color w:val="auto"/>
                <w:sz w:val="18"/>
                <w:szCs w:val="18"/>
              </w:rPr>
              <w:instrText xml:space="preserve"> =SUM(ABOVE) </w:instrText>
            </w:r>
            <w:r w:rsidRPr="00CC65B6">
              <w:rPr>
                <w:rFonts w:ascii="Arial" w:hAnsi="Arial" w:cs="Arial"/>
                <w:b/>
                <w:bCs/>
                <w:color w:val="auto"/>
                <w:sz w:val="18"/>
                <w:szCs w:val="18"/>
              </w:rPr>
              <w:fldChar w:fldCharType="separate"/>
            </w:r>
            <w:r w:rsidRPr="00CC65B6">
              <w:rPr>
                <w:rFonts w:ascii="Arial" w:hAnsi="Arial" w:cs="Arial"/>
                <w:b/>
                <w:bCs/>
                <w:noProof/>
                <w:color w:val="auto"/>
                <w:sz w:val="18"/>
                <w:szCs w:val="18"/>
              </w:rPr>
              <w:t>4,350,001,134</w:t>
            </w:r>
            <w:r w:rsidRPr="00CC65B6">
              <w:rPr>
                <w:rFonts w:ascii="Arial" w:hAnsi="Arial" w:cs="Arial"/>
                <w:b/>
                <w:bCs/>
                <w:color w:val="auto"/>
                <w:sz w:val="18"/>
                <w:szCs w:val="18"/>
              </w:rPr>
              <w:fldChar w:fldCharType="end"/>
            </w:r>
          </w:p>
        </w:tc>
        <w:tc>
          <w:tcPr>
            <w:tcW w:w="1440" w:type="dxa"/>
            <w:tcBorders>
              <w:bottom w:val="single" w:sz="4" w:space="0" w:color="auto"/>
            </w:tcBorders>
            <w:shd w:val="clear" w:color="auto" w:fill="FAFAFA"/>
            <w:vAlign w:val="bottom"/>
          </w:tcPr>
          <w:p w14:paraId="008D9045" w14:textId="442EB504" w:rsidR="00317D20" w:rsidRPr="00CC65B6" w:rsidRDefault="00456CB2"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150,397,474</w:t>
            </w:r>
          </w:p>
        </w:tc>
        <w:tc>
          <w:tcPr>
            <w:tcW w:w="1440" w:type="dxa"/>
            <w:tcBorders>
              <w:bottom w:val="single" w:sz="4" w:space="0" w:color="auto"/>
            </w:tcBorders>
            <w:vAlign w:val="bottom"/>
          </w:tcPr>
          <w:p w14:paraId="51E45CA4" w14:textId="77777777" w:rsidR="00317D20" w:rsidRPr="00CC65B6"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lang w:val="en-GB"/>
              </w:rPr>
              <w:t>456,700,711</w:t>
            </w:r>
          </w:p>
        </w:tc>
      </w:tr>
    </w:tbl>
    <w:p w14:paraId="0D60E36B" w14:textId="77777777" w:rsidR="00317D20" w:rsidRPr="00CE5627" w:rsidRDefault="00317D20" w:rsidP="00317D20">
      <w:pPr>
        <w:ind w:left="540" w:hanging="540"/>
        <w:jc w:val="thaiDistribute"/>
        <w:rPr>
          <w:rFonts w:ascii="Arial" w:hAnsi="Arial" w:cs="Arial"/>
          <w:color w:val="auto"/>
          <w:sz w:val="18"/>
          <w:szCs w:val="18"/>
        </w:rPr>
      </w:pPr>
    </w:p>
    <w:p w14:paraId="59012A34" w14:textId="77777777" w:rsidR="00317D20" w:rsidRPr="00CE5627" w:rsidRDefault="00317D20" w:rsidP="00317D20">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19871C18" w14:textId="77777777" w:rsidTr="004611CA">
        <w:trPr>
          <w:trHeight w:val="386"/>
        </w:trPr>
        <w:tc>
          <w:tcPr>
            <w:tcW w:w="9461" w:type="dxa"/>
            <w:shd w:val="clear" w:color="auto" w:fill="FFA543"/>
            <w:vAlign w:val="center"/>
            <w:hideMark/>
          </w:tcPr>
          <w:p w14:paraId="1CBCFEC9" w14:textId="776FB4B1" w:rsidR="00317D20" w:rsidRPr="00CE5627" w:rsidRDefault="00D86325" w:rsidP="004611CA">
            <w:pPr>
              <w:tabs>
                <w:tab w:val="left" w:pos="432"/>
              </w:tabs>
              <w:ind w:left="540" w:hanging="540"/>
              <w:rPr>
                <w:rFonts w:ascii="Arial" w:hAnsi="Arial" w:cs="Arial"/>
                <w:b/>
                <w:bCs/>
                <w:color w:val="FFFFFF"/>
                <w:sz w:val="18"/>
                <w:szCs w:val="18"/>
                <w:lang w:val="en-GB"/>
              </w:rPr>
            </w:pPr>
            <w:bookmarkStart w:id="74" w:name="_Hlk28956214"/>
            <w:r>
              <w:rPr>
                <w:rFonts w:ascii="Arial" w:hAnsi="Arial" w:cs="Arial"/>
                <w:b/>
                <w:bCs/>
                <w:color w:val="FFFFFF"/>
                <w:sz w:val="18"/>
                <w:szCs w:val="18"/>
                <w:lang w:val="en-GB"/>
              </w:rPr>
              <w:t>2</w:t>
            </w:r>
            <w:r w:rsidR="008B2116">
              <w:rPr>
                <w:rFonts w:ascii="Arial" w:hAnsi="Arial" w:cs="Arial"/>
                <w:b/>
                <w:bCs/>
                <w:color w:val="FFFFFF"/>
                <w:sz w:val="18"/>
                <w:szCs w:val="18"/>
                <w:lang w:val="en-GB"/>
              </w:rPr>
              <w:t>4</w:t>
            </w:r>
            <w:r w:rsidR="00317D20" w:rsidRPr="00CE5627">
              <w:rPr>
                <w:rFonts w:ascii="Arial" w:hAnsi="Arial" w:cs="Arial"/>
                <w:b/>
                <w:bCs/>
                <w:color w:val="FFFFFF"/>
                <w:sz w:val="18"/>
                <w:szCs w:val="18"/>
              </w:rPr>
              <w:tab/>
              <w:t>Borrowings</w:t>
            </w:r>
          </w:p>
        </w:tc>
      </w:tr>
      <w:bookmarkEnd w:id="74"/>
    </w:tbl>
    <w:p w14:paraId="6F4D8B99" w14:textId="77777777" w:rsidR="00317D20" w:rsidRPr="00CE5627" w:rsidRDefault="00317D20" w:rsidP="00317D20">
      <w:pPr>
        <w:ind w:left="540" w:hanging="54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317D20" w:rsidRPr="00CE5627" w14:paraId="1C2FDBFB" w14:textId="77777777" w:rsidTr="004611CA">
        <w:trPr>
          <w:cantSplit/>
          <w:trHeight w:val="163"/>
        </w:trPr>
        <w:tc>
          <w:tcPr>
            <w:tcW w:w="3701" w:type="dxa"/>
            <w:shd w:val="clear" w:color="auto" w:fill="auto"/>
            <w:vAlign w:val="bottom"/>
          </w:tcPr>
          <w:p w14:paraId="0CF16658" w14:textId="77777777" w:rsidR="00317D20" w:rsidRPr="00CE5627" w:rsidRDefault="00317D20" w:rsidP="00E9658F">
            <w:pPr>
              <w:ind w:hanging="120"/>
              <w:rPr>
                <w:rFonts w:ascii="Arial" w:hAnsi="Arial" w:cs="Arial"/>
                <w:b/>
                <w:bCs/>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23EFF7E4"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shd w:val="clear" w:color="auto" w:fill="auto"/>
            <w:vAlign w:val="bottom"/>
          </w:tcPr>
          <w:p w14:paraId="4805A8F7"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6CCD4FEF" w14:textId="77777777" w:rsidTr="004611CA">
        <w:trPr>
          <w:cantSplit/>
          <w:trHeight w:val="163"/>
        </w:trPr>
        <w:tc>
          <w:tcPr>
            <w:tcW w:w="3701" w:type="dxa"/>
            <w:shd w:val="clear" w:color="auto" w:fill="auto"/>
            <w:vAlign w:val="bottom"/>
          </w:tcPr>
          <w:p w14:paraId="7316F443" w14:textId="77777777" w:rsidR="00317D20" w:rsidRPr="00CE5627" w:rsidRDefault="00317D20" w:rsidP="00E9658F">
            <w:pPr>
              <w:ind w:hanging="120"/>
              <w:rPr>
                <w:rFonts w:ascii="Arial" w:hAnsi="Arial" w:cs="Arial"/>
                <w:b/>
                <w:bCs/>
                <w:color w:val="auto"/>
                <w:sz w:val="18"/>
                <w:szCs w:val="18"/>
              </w:rPr>
            </w:pPr>
          </w:p>
        </w:tc>
        <w:tc>
          <w:tcPr>
            <w:tcW w:w="1440" w:type="dxa"/>
            <w:tcBorders>
              <w:top w:val="single" w:sz="4" w:space="0" w:color="auto"/>
            </w:tcBorders>
            <w:shd w:val="clear" w:color="auto" w:fill="auto"/>
            <w:vAlign w:val="bottom"/>
          </w:tcPr>
          <w:p w14:paraId="52A5A480"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shd w:val="clear" w:color="auto" w:fill="auto"/>
            <w:vAlign w:val="bottom"/>
          </w:tcPr>
          <w:p w14:paraId="37A4AD93"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440" w:type="dxa"/>
            <w:tcBorders>
              <w:top w:val="single" w:sz="4" w:space="0" w:color="auto"/>
            </w:tcBorders>
            <w:shd w:val="clear" w:color="auto" w:fill="auto"/>
            <w:vAlign w:val="bottom"/>
          </w:tcPr>
          <w:p w14:paraId="43A3A988"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shd w:val="clear" w:color="auto" w:fill="auto"/>
            <w:vAlign w:val="bottom"/>
          </w:tcPr>
          <w:p w14:paraId="78ABAB08"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3D3665AF" w14:textId="77777777" w:rsidTr="004611CA">
        <w:trPr>
          <w:cantSplit/>
          <w:trHeight w:val="163"/>
        </w:trPr>
        <w:tc>
          <w:tcPr>
            <w:tcW w:w="3701" w:type="dxa"/>
            <w:shd w:val="clear" w:color="auto" w:fill="auto"/>
            <w:vAlign w:val="bottom"/>
          </w:tcPr>
          <w:p w14:paraId="1B8071BF" w14:textId="77777777" w:rsidR="00317D20" w:rsidRPr="00CE5627" w:rsidRDefault="00317D20" w:rsidP="00E9658F">
            <w:pPr>
              <w:ind w:hanging="120"/>
              <w:rPr>
                <w:rFonts w:ascii="Arial" w:hAnsi="Arial" w:cs="Arial"/>
                <w:b/>
                <w:bCs/>
                <w:color w:val="auto"/>
                <w:sz w:val="18"/>
                <w:szCs w:val="18"/>
              </w:rPr>
            </w:pPr>
          </w:p>
        </w:tc>
        <w:tc>
          <w:tcPr>
            <w:tcW w:w="1440" w:type="dxa"/>
            <w:tcBorders>
              <w:bottom w:val="single" w:sz="4" w:space="0" w:color="auto"/>
            </w:tcBorders>
            <w:shd w:val="clear" w:color="auto" w:fill="auto"/>
            <w:vAlign w:val="bottom"/>
          </w:tcPr>
          <w:p w14:paraId="299871D9"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585453EB"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36244027"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27BDF395"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38C92529" w14:textId="77777777" w:rsidTr="004611CA">
        <w:trPr>
          <w:cantSplit/>
          <w:trHeight w:val="163"/>
        </w:trPr>
        <w:tc>
          <w:tcPr>
            <w:tcW w:w="3701" w:type="dxa"/>
            <w:shd w:val="clear" w:color="auto" w:fill="auto"/>
            <w:vAlign w:val="bottom"/>
          </w:tcPr>
          <w:p w14:paraId="6AE7BA25" w14:textId="77777777" w:rsidR="00317D20" w:rsidRPr="00CE5627" w:rsidRDefault="00317D20" w:rsidP="00E9658F">
            <w:pPr>
              <w:ind w:hanging="120"/>
              <w:rPr>
                <w:rFonts w:ascii="Arial" w:hAnsi="Arial" w:cs="Arial"/>
                <w:b/>
                <w:bCs/>
                <w:color w:val="auto"/>
                <w:sz w:val="18"/>
                <w:szCs w:val="18"/>
              </w:rPr>
            </w:pPr>
          </w:p>
        </w:tc>
        <w:tc>
          <w:tcPr>
            <w:tcW w:w="1440" w:type="dxa"/>
            <w:tcBorders>
              <w:top w:val="single" w:sz="4" w:space="0" w:color="auto"/>
            </w:tcBorders>
            <w:shd w:val="clear" w:color="auto" w:fill="FAFAFA"/>
          </w:tcPr>
          <w:p w14:paraId="56DD19E5" w14:textId="77777777" w:rsidR="00317D20" w:rsidRPr="00CE5627" w:rsidRDefault="00317D20" w:rsidP="004611CA">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B375B27" w14:textId="77777777" w:rsidR="00317D20" w:rsidRPr="00CE5627" w:rsidRDefault="00317D20" w:rsidP="004611CA">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5B0D5C4" w14:textId="77777777" w:rsidR="00317D20" w:rsidRPr="00CE5627" w:rsidRDefault="00317D20" w:rsidP="004611CA">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C057793"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317D20" w:rsidRPr="00CE5627" w14:paraId="011E5CA4" w14:textId="77777777" w:rsidTr="004611CA">
        <w:trPr>
          <w:cantSplit/>
          <w:trHeight w:val="163"/>
        </w:trPr>
        <w:tc>
          <w:tcPr>
            <w:tcW w:w="3701" w:type="dxa"/>
            <w:shd w:val="clear" w:color="auto" w:fill="auto"/>
          </w:tcPr>
          <w:p w14:paraId="711206B3" w14:textId="77777777" w:rsidR="00317D20" w:rsidRPr="008B2116" w:rsidRDefault="00317D20" w:rsidP="00E9658F">
            <w:pPr>
              <w:ind w:hanging="120"/>
              <w:rPr>
                <w:rFonts w:ascii="Arial" w:hAnsi="Arial" w:cs="Arial"/>
                <w:b/>
                <w:bCs/>
                <w:color w:val="auto"/>
                <w:sz w:val="18"/>
                <w:szCs w:val="18"/>
              </w:rPr>
            </w:pPr>
            <w:r w:rsidRPr="008B2116">
              <w:rPr>
                <w:rFonts w:ascii="Arial" w:hAnsi="Arial" w:cs="Arial"/>
                <w:b/>
                <w:bCs/>
                <w:color w:val="auto"/>
                <w:sz w:val="18"/>
                <w:szCs w:val="18"/>
              </w:rPr>
              <w:t>Current</w:t>
            </w:r>
          </w:p>
        </w:tc>
        <w:tc>
          <w:tcPr>
            <w:tcW w:w="1440" w:type="dxa"/>
            <w:shd w:val="clear" w:color="auto" w:fill="FAFAFA"/>
          </w:tcPr>
          <w:p w14:paraId="5B97EA73" w14:textId="77777777" w:rsidR="00317D20" w:rsidRPr="00CE5627" w:rsidRDefault="00317D20" w:rsidP="004611CA">
            <w:pPr>
              <w:ind w:right="-72"/>
              <w:jc w:val="right"/>
              <w:rPr>
                <w:rFonts w:ascii="Arial" w:hAnsi="Arial" w:cs="Arial"/>
                <w:color w:val="auto"/>
                <w:sz w:val="18"/>
                <w:szCs w:val="18"/>
              </w:rPr>
            </w:pPr>
          </w:p>
        </w:tc>
        <w:tc>
          <w:tcPr>
            <w:tcW w:w="1440" w:type="dxa"/>
            <w:shd w:val="clear" w:color="auto" w:fill="auto"/>
          </w:tcPr>
          <w:p w14:paraId="6E0A2D7E" w14:textId="77777777" w:rsidR="00317D20" w:rsidRPr="00CE5627" w:rsidRDefault="00317D20" w:rsidP="004611CA">
            <w:pPr>
              <w:ind w:right="-72"/>
              <w:jc w:val="right"/>
              <w:rPr>
                <w:rFonts w:ascii="Arial" w:hAnsi="Arial" w:cs="Arial"/>
                <w:color w:val="auto"/>
                <w:sz w:val="18"/>
                <w:szCs w:val="18"/>
              </w:rPr>
            </w:pPr>
          </w:p>
        </w:tc>
        <w:tc>
          <w:tcPr>
            <w:tcW w:w="1440" w:type="dxa"/>
            <w:shd w:val="clear" w:color="auto" w:fill="FAFAFA"/>
          </w:tcPr>
          <w:p w14:paraId="1780344F" w14:textId="77777777" w:rsidR="00317D20" w:rsidRPr="00CE5627" w:rsidRDefault="00317D20" w:rsidP="004611CA">
            <w:pPr>
              <w:ind w:right="-72"/>
              <w:jc w:val="right"/>
              <w:rPr>
                <w:rFonts w:ascii="Arial" w:hAnsi="Arial" w:cs="Arial"/>
                <w:color w:val="auto"/>
                <w:sz w:val="18"/>
                <w:szCs w:val="18"/>
              </w:rPr>
            </w:pPr>
          </w:p>
        </w:tc>
        <w:tc>
          <w:tcPr>
            <w:tcW w:w="1440" w:type="dxa"/>
            <w:shd w:val="clear" w:color="auto" w:fill="auto"/>
            <w:vAlign w:val="bottom"/>
          </w:tcPr>
          <w:p w14:paraId="2C638627" w14:textId="77777777" w:rsidR="00317D20" w:rsidRPr="00CE5627" w:rsidRDefault="00317D20" w:rsidP="004611CA">
            <w:pPr>
              <w:ind w:right="-72"/>
              <w:jc w:val="right"/>
              <w:rPr>
                <w:rFonts w:ascii="Arial" w:hAnsi="Arial" w:cs="Arial"/>
                <w:color w:val="auto"/>
                <w:sz w:val="18"/>
                <w:szCs w:val="18"/>
              </w:rPr>
            </w:pPr>
          </w:p>
        </w:tc>
      </w:tr>
      <w:tr w:rsidR="00F97902" w:rsidRPr="00CE5627" w14:paraId="54CF12EC" w14:textId="77777777" w:rsidTr="004611CA">
        <w:trPr>
          <w:cantSplit/>
          <w:trHeight w:val="163"/>
        </w:trPr>
        <w:tc>
          <w:tcPr>
            <w:tcW w:w="3701" w:type="dxa"/>
            <w:shd w:val="clear" w:color="auto" w:fill="auto"/>
          </w:tcPr>
          <w:p w14:paraId="524FC525" w14:textId="443FF7A8" w:rsidR="00F97902" w:rsidRPr="008B2116" w:rsidRDefault="00F97902" w:rsidP="00E9658F">
            <w:pPr>
              <w:ind w:hanging="120"/>
              <w:rPr>
                <w:rFonts w:ascii="Arial" w:hAnsi="Arial" w:cs="Arial"/>
                <w:b/>
                <w:bCs/>
                <w:color w:val="auto"/>
                <w:sz w:val="18"/>
                <w:szCs w:val="18"/>
              </w:rPr>
            </w:pPr>
            <w:r w:rsidRPr="008B2116">
              <w:rPr>
                <w:rFonts w:ascii="Arial" w:hAnsi="Arial" w:cs="Arial"/>
                <w:sz w:val="18"/>
                <w:szCs w:val="18"/>
              </w:rPr>
              <w:t>Bank overdrafts and short-term borrowings</w:t>
            </w:r>
          </w:p>
        </w:tc>
        <w:tc>
          <w:tcPr>
            <w:tcW w:w="1440" w:type="dxa"/>
            <w:shd w:val="clear" w:color="auto" w:fill="FAFAFA"/>
          </w:tcPr>
          <w:p w14:paraId="594B0052" w14:textId="77777777" w:rsidR="00F97902" w:rsidRPr="00CE5627" w:rsidRDefault="00F97902" w:rsidP="004611CA">
            <w:pPr>
              <w:ind w:right="-72"/>
              <w:jc w:val="right"/>
              <w:rPr>
                <w:rFonts w:ascii="Arial" w:hAnsi="Arial" w:cs="Arial"/>
                <w:color w:val="auto"/>
                <w:sz w:val="18"/>
                <w:szCs w:val="18"/>
              </w:rPr>
            </w:pPr>
          </w:p>
        </w:tc>
        <w:tc>
          <w:tcPr>
            <w:tcW w:w="1440" w:type="dxa"/>
            <w:shd w:val="clear" w:color="auto" w:fill="auto"/>
          </w:tcPr>
          <w:p w14:paraId="2D582880" w14:textId="77777777" w:rsidR="00F97902" w:rsidRPr="00CE5627" w:rsidRDefault="00F97902" w:rsidP="004611CA">
            <w:pPr>
              <w:ind w:right="-72"/>
              <w:jc w:val="right"/>
              <w:rPr>
                <w:rFonts w:ascii="Arial" w:hAnsi="Arial" w:cs="Arial"/>
                <w:color w:val="auto"/>
                <w:sz w:val="18"/>
                <w:szCs w:val="18"/>
              </w:rPr>
            </w:pPr>
          </w:p>
        </w:tc>
        <w:tc>
          <w:tcPr>
            <w:tcW w:w="1440" w:type="dxa"/>
            <w:shd w:val="clear" w:color="auto" w:fill="FAFAFA"/>
          </w:tcPr>
          <w:p w14:paraId="2A1680C1" w14:textId="77777777" w:rsidR="00F97902" w:rsidRPr="00CE5627" w:rsidRDefault="00F97902" w:rsidP="004611CA">
            <w:pPr>
              <w:ind w:right="-72"/>
              <w:jc w:val="right"/>
              <w:rPr>
                <w:rFonts w:ascii="Arial" w:hAnsi="Arial" w:cs="Arial"/>
                <w:color w:val="auto"/>
                <w:sz w:val="18"/>
                <w:szCs w:val="18"/>
              </w:rPr>
            </w:pPr>
          </w:p>
        </w:tc>
        <w:tc>
          <w:tcPr>
            <w:tcW w:w="1440" w:type="dxa"/>
            <w:shd w:val="clear" w:color="auto" w:fill="auto"/>
            <w:vAlign w:val="bottom"/>
          </w:tcPr>
          <w:p w14:paraId="3C56462D" w14:textId="77777777" w:rsidR="00F97902" w:rsidRPr="00CE5627" w:rsidRDefault="00F97902" w:rsidP="004611CA">
            <w:pPr>
              <w:ind w:right="-72"/>
              <w:jc w:val="right"/>
              <w:rPr>
                <w:rFonts w:ascii="Arial" w:hAnsi="Arial" w:cs="Arial"/>
                <w:color w:val="auto"/>
                <w:sz w:val="18"/>
                <w:szCs w:val="18"/>
              </w:rPr>
            </w:pPr>
          </w:p>
        </w:tc>
      </w:tr>
      <w:tr w:rsidR="000605B8" w:rsidRPr="00CE5627" w14:paraId="2EF9FE96" w14:textId="77777777" w:rsidTr="00F40921">
        <w:trPr>
          <w:cantSplit/>
          <w:trHeight w:val="20"/>
        </w:trPr>
        <w:tc>
          <w:tcPr>
            <w:tcW w:w="3701" w:type="dxa"/>
            <w:shd w:val="clear" w:color="auto" w:fill="auto"/>
          </w:tcPr>
          <w:p w14:paraId="04D4A439" w14:textId="39E7B01F" w:rsidR="000605B8" w:rsidRPr="008B2116" w:rsidRDefault="00F97902" w:rsidP="00E9658F">
            <w:pPr>
              <w:pStyle w:val="Header"/>
              <w:tabs>
                <w:tab w:val="clear" w:pos="4536"/>
                <w:tab w:val="clear" w:pos="9866"/>
              </w:tabs>
              <w:ind w:hanging="120"/>
              <w:rPr>
                <w:rFonts w:eastAsia="Cordia New" w:cs="Arial"/>
                <w:szCs w:val="18"/>
                <w:lang w:val="en-GB" w:eastAsia="en-US"/>
              </w:rPr>
            </w:pPr>
            <w:r w:rsidRPr="008B2116">
              <w:rPr>
                <w:rFonts w:cs="Arial"/>
                <w:szCs w:val="18"/>
                <w:lang w:val="en-GB"/>
              </w:rPr>
              <w:t xml:space="preserve">   </w:t>
            </w:r>
            <w:r w:rsidR="000605B8" w:rsidRPr="008B2116">
              <w:rPr>
                <w:rFonts w:cs="Arial"/>
                <w:szCs w:val="18"/>
              </w:rPr>
              <w:t>from financial institutions</w:t>
            </w:r>
          </w:p>
        </w:tc>
        <w:tc>
          <w:tcPr>
            <w:tcW w:w="1440" w:type="dxa"/>
            <w:shd w:val="clear" w:color="auto" w:fill="FAFAFA"/>
          </w:tcPr>
          <w:p w14:paraId="6CACCB5D" w14:textId="3E0FA21C" w:rsidR="000605B8" w:rsidRPr="00CE5627" w:rsidRDefault="00D96AEB"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1,831,273,590</w:t>
            </w:r>
          </w:p>
        </w:tc>
        <w:tc>
          <w:tcPr>
            <w:tcW w:w="1440" w:type="dxa"/>
          </w:tcPr>
          <w:p w14:paraId="3C029E03" w14:textId="68761460"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3,724,739,265</w:t>
            </w:r>
          </w:p>
        </w:tc>
        <w:tc>
          <w:tcPr>
            <w:tcW w:w="1440" w:type="dxa"/>
            <w:shd w:val="clear" w:color="auto" w:fill="FAFAFA"/>
          </w:tcPr>
          <w:p w14:paraId="4B74B0FB" w14:textId="1EFE20AB"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1,701,668,164</w:t>
            </w:r>
          </w:p>
        </w:tc>
        <w:tc>
          <w:tcPr>
            <w:tcW w:w="1440" w:type="dxa"/>
          </w:tcPr>
          <w:p w14:paraId="56B6697F" w14:textId="7E632567"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557,935,408</w:t>
            </w:r>
          </w:p>
        </w:tc>
      </w:tr>
      <w:tr w:rsidR="000605B8" w:rsidRPr="00CE5627" w14:paraId="0A861D54" w14:textId="77777777" w:rsidTr="00F40921">
        <w:trPr>
          <w:cantSplit/>
          <w:trHeight w:val="20"/>
        </w:trPr>
        <w:tc>
          <w:tcPr>
            <w:tcW w:w="3701" w:type="dxa"/>
            <w:shd w:val="clear" w:color="auto" w:fill="auto"/>
          </w:tcPr>
          <w:p w14:paraId="468ADDF1" w14:textId="77777777" w:rsidR="000605B8" w:rsidRPr="008B2116" w:rsidRDefault="000605B8" w:rsidP="00E9658F">
            <w:pPr>
              <w:pStyle w:val="Header"/>
              <w:tabs>
                <w:tab w:val="clear" w:pos="4536"/>
                <w:tab w:val="clear" w:pos="9866"/>
              </w:tabs>
              <w:ind w:hanging="120"/>
              <w:rPr>
                <w:rFonts w:eastAsia="Cordia New" w:cs="Arial"/>
                <w:szCs w:val="18"/>
                <w:lang w:val="en-US" w:eastAsia="en-US"/>
              </w:rPr>
            </w:pPr>
            <w:r w:rsidRPr="008B2116">
              <w:rPr>
                <w:rFonts w:eastAsia="Cordia New" w:cs="Arial"/>
                <w:szCs w:val="18"/>
                <w:lang w:val="en-US" w:eastAsia="en-US"/>
              </w:rPr>
              <w:t xml:space="preserve">Current portion of long-term </w:t>
            </w:r>
            <w:r w:rsidRPr="008B2116">
              <w:rPr>
                <w:rFonts w:cs="Arial"/>
                <w:szCs w:val="18"/>
              </w:rPr>
              <w:t>borrowings, net</w:t>
            </w:r>
          </w:p>
        </w:tc>
        <w:tc>
          <w:tcPr>
            <w:tcW w:w="1440" w:type="dxa"/>
            <w:tcBorders>
              <w:bottom w:val="single" w:sz="4" w:space="0" w:color="auto"/>
            </w:tcBorders>
            <w:shd w:val="clear" w:color="auto" w:fill="FAFAFA"/>
          </w:tcPr>
          <w:p w14:paraId="58715345" w14:textId="2829C3B9" w:rsidR="000605B8" w:rsidRPr="00CE5627" w:rsidRDefault="00D96AEB"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2,701,590,023</w:t>
            </w:r>
          </w:p>
        </w:tc>
        <w:tc>
          <w:tcPr>
            <w:tcW w:w="1440" w:type="dxa"/>
            <w:tcBorders>
              <w:bottom w:val="single" w:sz="4" w:space="0" w:color="auto"/>
            </w:tcBorders>
            <w:shd w:val="clear" w:color="auto" w:fill="auto"/>
          </w:tcPr>
          <w:p w14:paraId="0E946D6A" w14:textId="4886DC68"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1,663,421,611</w:t>
            </w:r>
          </w:p>
        </w:tc>
        <w:tc>
          <w:tcPr>
            <w:tcW w:w="1440" w:type="dxa"/>
            <w:tcBorders>
              <w:bottom w:val="single" w:sz="4" w:space="0" w:color="auto"/>
            </w:tcBorders>
            <w:shd w:val="clear" w:color="auto" w:fill="FAFAFA"/>
          </w:tcPr>
          <w:p w14:paraId="6F362BD6" w14:textId="78C27013"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shd w:val="clear" w:color="auto" w:fill="auto"/>
          </w:tcPr>
          <w:p w14:paraId="0C3C90A7" w14:textId="33CACBF1"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r>
      <w:tr w:rsidR="00317D20" w:rsidRPr="00CE5627" w14:paraId="71213D66" w14:textId="77777777" w:rsidTr="004611CA">
        <w:trPr>
          <w:cantSplit/>
          <w:trHeight w:val="20"/>
        </w:trPr>
        <w:tc>
          <w:tcPr>
            <w:tcW w:w="3701" w:type="dxa"/>
            <w:shd w:val="clear" w:color="auto" w:fill="auto"/>
          </w:tcPr>
          <w:p w14:paraId="561FDE01" w14:textId="77777777" w:rsidR="00317D20" w:rsidRPr="008B2116" w:rsidRDefault="00317D20" w:rsidP="00E9658F">
            <w:pPr>
              <w:suppressAutoHyphens/>
              <w:ind w:hanging="120"/>
              <w:jc w:val="both"/>
              <w:rPr>
                <w:rFonts w:ascii="Arial" w:hAnsi="Arial" w:cs="Arial"/>
                <w:color w:val="auto"/>
                <w:spacing w:val="-2"/>
                <w:sz w:val="20"/>
                <w:szCs w:val="20"/>
              </w:rPr>
            </w:pPr>
          </w:p>
        </w:tc>
        <w:tc>
          <w:tcPr>
            <w:tcW w:w="1440" w:type="dxa"/>
            <w:tcBorders>
              <w:top w:val="single" w:sz="4" w:space="0" w:color="auto"/>
            </w:tcBorders>
            <w:shd w:val="clear" w:color="auto" w:fill="FAFAFA"/>
          </w:tcPr>
          <w:p w14:paraId="1F94B8F0" w14:textId="77777777" w:rsidR="00317D20" w:rsidRPr="00CE5627" w:rsidRDefault="00317D20"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27878A3C" w14:textId="77777777" w:rsidR="00317D20" w:rsidRPr="00CE5627" w:rsidRDefault="00317D20"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5CED85F" w14:textId="77777777" w:rsidR="00317D20" w:rsidRPr="00CE5627" w:rsidRDefault="00317D20"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3B4F6D4F" w14:textId="77777777" w:rsidR="00317D20" w:rsidRPr="00CE5627" w:rsidRDefault="00317D20"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0605B8" w:rsidRPr="00CE5627" w14:paraId="0D63BDB4" w14:textId="77777777" w:rsidTr="00F40921">
        <w:trPr>
          <w:cantSplit/>
          <w:trHeight w:val="20"/>
        </w:trPr>
        <w:tc>
          <w:tcPr>
            <w:tcW w:w="3701" w:type="dxa"/>
            <w:shd w:val="clear" w:color="auto" w:fill="auto"/>
          </w:tcPr>
          <w:p w14:paraId="233D59C2" w14:textId="77777777" w:rsidR="000605B8" w:rsidRPr="008B2116" w:rsidRDefault="000605B8" w:rsidP="00024AEF">
            <w:pPr>
              <w:pStyle w:val="Header"/>
              <w:tabs>
                <w:tab w:val="clear" w:pos="4536"/>
                <w:tab w:val="clear" w:pos="9866"/>
              </w:tabs>
              <w:ind w:hanging="120"/>
              <w:rPr>
                <w:rFonts w:cs="Arial"/>
                <w:sz w:val="20"/>
              </w:rPr>
            </w:pPr>
            <w:r w:rsidRPr="00024AEF">
              <w:rPr>
                <w:rFonts w:eastAsia="Cordia New" w:cs="Arial"/>
                <w:szCs w:val="18"/>
                <w:lang w:val="en-US" w:eastAsia="en-US"/>
              </w:rPr>
              <w:t>Total current, net</w:t>
            </w:r>
          </w:p>
        </w:tc>
        <w:tc>
          <w:tcPr>
            <w:tcW w:w="1440" w:type="dxa"/>
            <w:tcBorders>
              <w:bottom w:val="single" w:sz="4" w:space="0" w:color="auto"/>
            </w:tcBorders>
            <w:shd w:val="clear" w:color="auto" w:fill="FAFAFA"/>
          </w:tcPr>
          <w:p w14:paraId="03A929F1" w14:textId="4852B40D"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4,532,863,613</w:t>
            </w:r>
          </w:p>
        </w:tc>
        <w:tc>
          <w:tcPr>
            <w:tcW w:w="1440" w:type="dxa"/>
            <w:tcBorders>
              <w:bottom w:val="single" w:sz="4" w:space="0" w:color="auto"/>
            </w:tcBorders>
            <w:shd w:val="clear" w:color="auto" w:fill="auto"/>
          </w:tcPr>
          <w:p w14:paraId="0BBABA73" w14:textId="4686AB82"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 xml:space="preserve">5,388,160,876 </w:t>
            </w:r>
          </w:p>
        </w:tc>
        <w:tc>
          <w:tcPr>
            <w:tcW w:w="1440" w:type="dxa"/>
            <w:tcBorders>
              <w:bottom w:val="single" w:sz="4" w:space="0" w:color="auto"/>
            </w:tcBorders>
            <w:shd w:val="clear" w:color="auto" w:fill="FAFAFA"/>
          </w:tcPr>
          <w:p w14:paraId="158F9496" w14:textId="376E7F15"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1,701,668,164</w:t>
            </w:r>
          </w:p>
        </w:tc>
        <w:tc>
          <w:tcPr>
            <w:tcW w:w="1440" w:type="dxa"/>
            <w:tcBorders>
              <w:bottom w:val="single" w:sz="4" w:space="0" w:color="auto"/>
            </w:tcBorders>
            <w:shd w:val="clear" w:color="auto" w:fill="auto"/>
          </w:tcPr>
          <w:p w14:paraId="40440AEB" w14:textId="275C0927"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557,935,408</w:t>
            </w:r>
          </w:p>
        </w:tc>
      </w:tr>
      <w:tr w:rsidR="00317D20" w:rsidRPr="00CE5627" w14:paraId="6E927E24" w14:textId="77777777" w:rsidTr="004611CA">
        <w:trPr>
          <w:cantSplit/>
          <w:trHeight w:val="20"/>
        </w:trPr>
        <w:tc>
          <w:tcPr>
            <w:tcW w:w="3701" w:type="dxa"/>
            <w:shd w:val="clear" w:color="auto" w:fill="auto"/>
          </w:tcPr>
          <w:p w14:paraId="46715E2F" w14:textId="77777777" w:rsidR="00317D20" w:rsidRPr="00CE5627" w:rsidRDefault="00317D20" w:rsidP="00E9658F">
            <w:pPr>
              <w:ind w:hanging="120"/>
              <w:rPr>
                <w:rFonts w:ascii="Arial" w:hAnsi="Arial" w:cs="Arial"/>
                <w:color w:val="auto"/>
                <w:sz w:val="18"/>
                <w:szCs w:val="18"/>
              </w:rPr>
            </w:pPr>
          </w:p>
        </w:tc>
        <w:tc>
          <w:tcPr>
            <w:tcW w:w="1440" w:type="dxa"/>
            <w:tcBorders>
              <w:top w:val="single" w:sz="4" w:space="0" w:color="auto"/>
            </w:tcBorders>
            <w:shd w:val="clear" w:color="auto" w:fill="FAFAFA"/>
            <w:vAlign w:val="bottom"/>
          </w:tcPr>
          <w:p w14:paraId="063708F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85FC80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D8A1F7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6E51CE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317D20" w:rsidRPr="00CE5627" w14:paraId="6E4BD8A7" w14:textId="77777777" w:rsidTr="004611CA">
        <w:trPr>
          <w:cantSplit/>
          <w:trHeight w:val="20"/>
        </w:trPr>
        <w:tc>
          <w:tcPr>
            <w:tcW w:w="3701" w:type="dxa"/>
            <w:shd w:val="clear" w:color="auto" w:fill="auto"/>
            <w:vAlign w:val="bottom"/>
          </w:tcPr>
          <w:p w14:paraId="04FE1C13" w14:textId="77777777" w:rsidR="00317D20" w:rsidRPr="00CE5627" w:rsidRDefault="00317D20" w:rsidP="00E9658F">
            <w:pPr>
              <w:ind w:hanging="120"/>
              <w:rPr>
                <w:rFonts w:ascii="Arial" w:hAnsi="Arial" w:cs="Arial"/>
                <w:b/>
                <w:bCs/>
                <w:color w:val="auto"/>
                <w:sz w:val="18"/>
                <w:szCs w:val="18"/>
              </w:rPr>
            </w:pPr>
            <w:r w:rsidRPr="00CE5627">
              <w:rPr>
                <w:rFonts w:ascii="Arial" w:hAnsi="Arial" w:cs="Arial"/>
                <w:b/>
                <w:bCs/>
                <w:color w:val="auto"/>
                <w:sz w:val="18"/>
                <w:szCs w:val="18"/>
              </w:rPr>
              <w:t>Non-current</w:t>
            </w:r>
          </w:p>
        </w:tc>
        <w:tc>
          <w:tcPr>
            <w:tcW w:w="1440" w:type="dxa"/>
            <w:shd w:val="clear" w:color="auto" w:fill="FAFAFA"/>
            <w:vAlign w:val="bottom"/>
          </w:tcPr>
          <w:p w14:paraId="2387B515" w14:textId="77777777" w:rsidR="00317D20" w:rsidRPr="00CE5627" w:rsidRDefault="00317D20" w:rsidP="004611CA">
            <w:pPr>
              <w:ind w:right="-72"/>
              <w:jc w:val="right"/>
              <w:rPr>
                <w:rFonts w:ascii="Arial" w:hAnsi="Arial" w:cs="Arial"/>
                <w:color w:val="auto"/>
                <w:sz w:val="18"/>
                <w:szCs w:val="18"/>
                <w:lang w:val="en-GB"/>
              </w:rPr>
            </w:pPr>
          </w:p>
        </w:tc>
        <w:tc>
          <w:tcPr>
            <w:tcW w:w="1440" w:type="dxa"/>
            <w:shd w:val="clear" w:color="auto" w:fill="auto"/>
            <w:vAlign w:val="bottom"/>
          </w:tcPr>
          <w:p w14:paraId="283AB89A" w14:textId="77777777" w:rsidR="00317D20" w:rsidRPr="00CE5627" w:rsidRDefault="00317D20" w:rsidP="004611CA">
            <w:pPr>
              <w:ind w:right="-72"/>
              <w:jc w:val="right"/>
              <w:rPr>
                <w:rFonts w:ascii="Arial" w:hAnsi="Arial" w:cs="Arial"/>
                <w:color w:val="auto"/>
                <w:sz w:val="18"/>
                <w:szCs w:val="18"/>
                <w:lang w:val="en-GB"/>
              </w:rPr>
            </w:pPr>
          </w:p>
        </w:tc>
        <w:tc>
          <w:tcPr>
            <w:tcW w:w="1440" w:type="dxa"/>
            <w:shd w:val="clear" w:color="auto" w:fill="FAFAFA"/>
            <w:vAlign w:val="bottom"/>
          </w:tcPr>
          <w:p w14:paraId="6FC8BAD8" w14:textId="77777777" w:rsidR="00317D20" w:rsidRPr="00CE5627" w:rsidRDefault="00317D20" w:rsidP="004611CA">
            <w:pPr>
              <w:ind w:right="-72"/>
              <w:jc w:val="right"/>
              <w:rPr>
                <w:rFonts w:ascii="Arial" w:hAnsi="Arial" w:cs="Arial"/>
                <w:color w:val="auto"/>
                <w:sz w:val="18"/>
                <w:szCs w:val="18"/>
                <w:lang w:val="en-GB"/>
              </w:rPr>
            </w:pPr>
          </w:p>
        </w:tc>
        <w:tc>
          <w:tcPr>
            <w:tcW w:w="1440" w:type="dxa"/>
            <w:shd w:val="clear" w:color="auto" w:fill="auto"/>
            <w:vAlign w:val="bottom"/>
          </w:tcPr>
          <w:p w14:paraId="02B4D494" w14:textId="77777777" w:rsidR="00317D20" w:rsidRPr="00CE5627" w:rsidRDefault="00317D20" w:rsidP="004611CA">
            <w:pPr>
              <w:ind w:right="-72"/>
              <w:jc w:val="right"/>
              <w:rPr>
                <w:rFonts w:ascii="Arial" w:hAnsi="Arial" w:cs="Arial"/>
                <w:color w:val="auto"/>
                <w:sz w:val="18"/>
                <w:szCs w:val="18"/>
              </w:rPr>
            </w:pPr>
          </w:p>
        </w:tc>
      </w:tr>
      <w:tr w:rsidR="000605B8" w:rsidRPr="00CE5627" w14:paraId="5C1AAD6C" w14:textId="77777777" w:rsidTr="00F40921">
        <w:trPr>
          <w:cantSplit/>
          <w:trHeight w:val="20"/>
        </w:trPr>
        <w:tc>
          <w:tcPr>
            <w:tcW w:w="3701" w:type="dxa"/>
            <w:shd w:val="clear" w:color="auto" w:fill="auto"/>
          </w:tcPr>
          <w:p w14:paraId="3E47F8F7" w14:textId="77777777" w:rsidR="000605B8" w:rsidRPr="00CE5627" w:rsidRDefault="000605B8" w:rsidP="00E9658F">
            <w:pPr>
              <w:ind w:hanging="120"/>
              <w:rPr>
                <w:rFonts w:ascii="Arial" w:hAnsi="Arial" w:cs="Arial"/>
                <w:color w:val="auto"/>
                <w:sz w:val="18"/>
                <w:szCs w:val="18"/>
              </w:rPr>
            </w:pPr>
            <w:r w:rsidRPr="00CE5627">
              <w:rPr>
                <w:rFonts w:ascii="Arial" w:hAnsi="Arial" w:cs="Arial"/>
                <w:color w:val="auto"/>
                <w:sz w:val="18"/>
                <w:szCs w:val="18"/>
              </w:rPr>
              <w:t>Long-term borrowings, net</w:t>
            </w:r>
          </w:p>
        </w:tc>
        <w:tc>
          <w:tcPr>
            <w:tcW w:w="1440" w:type="dxa"/>
            <w:tcBorders>
              <w:bottom w:val="single" w:sz="4" w:space="0" w:color="auto"/>
            </w:tcBorders>
            <w:shd w:val="clear" w:color="auto" w:fill="FAFAFA"/>
          </w:tcPr>
          <w:p w14:paraId="6A26E4DC" w14:textId="5E265697"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17,976,603,141</w:t>
            </w:r>
          </w:p>
        </w:tc>
        <w:tc>
          <w:tcPr>
            <w:tcW w:w="1440" w:type="dxa"/>
            <w:tcBorders>
              <w:bottom w:val="single" w:sz="4" w:space="0" w:color="auto"/>
            </w:tcBorders>
            <w:shd w:val="clear" w:color="auto" w:fill="auto"/>
          </w:tcPr>
          <w:p w14:paraId="7126B08C" w14:textId="1E5F7A9B"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15,049,236,777</w:t>
            </w:r>
          </w:p>
        </w:tc>
        <w:tc>
          <w:tcPr>
            <w:tcW w:w="1440" w:type="dxa"/>
            <w:tcBorders>
              <w:bottom w:val="single" w:sz="4" w:space="0" w:color="auto"/>
            </w:tcBorders>
            <w:shd w:val="clear" w:color="auto" w:fill="FAFAFA"/>
          </w:tcPr>
          <w:p w14:paraId="744FE8E3" w14:textId="4FEF5450"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6,065,204,084</w:t>
            </w:r>
          </w:p>
        </w:tc>
        <w:tc>
          <w:tcPr>
            <w:tcW w:w="1440" w:type="dxa"/>
            <w:tcBorders>
              <w:bottom w:val="single" w:sz="4" w:space="0" w:color="auto"/>
            </w:tcBorders>
            <w:shd w:val="clear" w:color="auto" w:fill="auto"/>
          </w:tcPr>
          <w:p w14:paraId="38A63A63" w14:textId="46195CBB"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647,484,997</w:t>
            </w:r>
          </w:p>
        </w:tc>
      </w:tr>
      <w:tr w:rsidR="00317D20" w:rsidRPr="008B2116" w14:paraId="79E40B4B" w14:textId="77777777" w:rsidTr="004611CA">
        <w:trPr>
          <w:cantSplit/>
          <w:trHeight w:val="20"/>
        </w:trPr>
        <w:tc>
          <w:tcPr>
            <w:tcW w:w="3701" w:type="dxa"/>
            <w:shd w:val="clear" w:color="auto" w:fill="auto"/>
          </w:tcPr>
          <w:p w14:paraId="067BF0B0" w14:textId="77777777" w:rsidR="00317D20" w:rsidRPr="008B2116" w:rsidRDefault="00317D20" w:rsidP="00E9658F">
            <w:pPr>
              <w:suppressAutoHyphens/>
              <w:ind w:hanging="120"/>
              <w:jc w:val="both"/>
              <w:rPr>
                <w:rFonts w:ascii="Arial" w:hAnsi="Arial" w:cs="Arial"/>
                <w:color w:val="auto"/>
                <w:spacing w:val="-2"/>
                <w:sz w:val="12"/>
                <w:szCs w:val="12"/>
              </w:rPr>
            </w:pPr>
          </w:p>
        </w:tc>
        <w:tc>
          <w:tcPr>
            <w:tcW w:w="1440" w:type="dxa"/>
            <w:tcBorders>
              <w:top w:val="single" w:sz="4" w:space="0" w:color="auto"/>
            </w:tcBorders>
            <w:shd w:val="clear" w:color="auto" w:fill="FAFAFA"/>
          </w:tcPr>
          <w:p w14:paraId="5BCD4B5B" w14:textId="77777777" w:rsidR="00317D20" w:rsidRPr="008B2116" w:rsidRDefault="00317D20" w:rsidP="004611CA">
            <w:pPr>
              <w:suppressAutoHyphens/>
              <w:ind w:right="-72"/>
              <w:jc w:val="right"/>
              <w:rPr>
                <w:rFonts w:ascii="Arial" w:hAnsi="Arial" w:cs="Arial"/>
                <w:color w:val="auto"/>
                <w:spacing w:val="-2"/>
                <w:sz w:val="12"/>
                <w:szCs w:val="12"/>
              </w:rPr>
            </w:pPr>
          </w:p>
        </w:tc>
        <w:tc>
          <w:tcPr>
            <w:tcW w:w="1440" w:type="dxa"/>
            <w:tcBorders>
              <w:top w:val="single" w:sz="4" w:space="0" w:color="auto"/>
            </w:tcBorders>
            <w:shd w:val="clear" w:color="auto" w:fill="auto"/>
          </w:tcPr>
          <w:p w14:paraId="6DD0BD78" w14:textId="77777777" w:rsidR="00317D20" w:rsidRPr="008B2116" w:rsidRDefault="00317D20" w:rsidP="004611CA">
            <w:pPr>
              <w:suppressAutoHyphens/>
              <w:ind w:right="-72"/>
              <w:jc w:val="right"/>
              <w:rPr>
                <w:rFonts w:ascii="Arial" w:hAnsi="Arial" w:cs="Arial"/>
                <w:color w:val="auto"/>
                <w:spacing w:val="-2"/>
                <w:sz w:val="12"/>
                <w:szCs w:val="12"/>
              </w:rPr>
            </w:pPr>
          </w:p>
        </w:tc>
        <w:tc>
          <w:tcPr>
            <w:tcW w:w="1440" w:type="dxa"/>
            <w:tcBorders>
              <w:top w:val="single" w:sz="4" w:space="0" w:color="auto"/>
            </w:tcBorders>
            <w:shd w:val="clear" w:color="auto" w:fill="FAFAFA"/>
          </w:tcPr>
          <w:p w14:paraId="7C019582" w14:textId="77777777" w:rsidR="00317D20" w:rsidRPr="008B2116" w:rsidRDefault="00317D20" w:rsidP="004611CA">
            <w:pPr>
              <w:suppressAutoHyphens/>
              <w:ind w:right="-72"/>
              <w:jc w:val="right"/>
              <w:rPr>
                <w:rFonts w:ascii="Arial" w:hAnsi="Arial" w:cs="Arial"/>
                <w:color w:val="auto"/>
                <w:spacing w:val="-2"/>
                <w:sz w:val="12"/>
                <w:szCs w:val="12"/>
              </w:rPr>
            </w:pPr>
          </w:p>
        </w:tc>
        <w:tc>
          <w:tcPr>
            <w:tcW w:w="1440" w:type="dxa"/>
            <w:tcBorders>
              <w:top w:val="single" w:sz="4" w:space="0" w:color="auto"/>
            </w:tcBorders>
            <w:shd w:val="clear" w:color="auto" w:fill="auto"/>
          </w:tcPr>
          <w:p w14:paraId="63D1923D" w14:textId="77777777" w:rsidR="00317D20" w:rsidRPr="008B2116" w:rsidRDefault="00317D20" w:rsidP="004611CA">
            <w:pPr>
              <w:suppressAutoHyphens/>
              <w:ind w:right="-72"/>
              <w:jc w:val="right"/>
              <w:rPr>
                <w:rFonts w:ascii="Arial" w:hAnsi="Arial" w:cs="Arial"/>
                <w:color w:val="auto"/>
                <w:spacing w:val="-2"/>
                <w:sz w:val="12"/>
                <w:szCs w:val="12"/>
              </w:rPr>
            </w:pPr>
          </w:p>
        </w:tc>
      </w:tr>
      <w:tr w:rsidR="000605B8" w:rsidRPr="00CE5627" w14:paraId="366A85C8" w14:textId="77777777" w:rsidTr="00F40921">
        <w:trPr>
          <w:cantSplit/>
          <w:trHeight w:val="20"/>
        </w:trPr>
        <w:tc>
          <w:tcPr>
            <w:tcW w:w="3701" w:type="dxa"/>
            <w:shd w:val="clear" w:color="auto" w:fill="auto"/>
          </w:tcPr>
          <w:p w14:paraId="3C9233FB" w14:textId="77777777" w:rsidR="000605B8" w:rsidRPr="00CE5627" w:rsidRDefault="000605B8" w:rsidP="00E9658F">
            <w:pPr>
              <w:ind w:hanging="120"/>
              <w:rPr>
                <w:rFonts w:ascii="Arial" w:hAnsi="Arial" w:cs="Arial"/>
                <w:color w:val="auto"/>
                <w:sz w:val="18"/>
                <w:szCs w:val="18"/>
              </w:rPr>
            </w:pPr>
            <w:r w:rsidRPr="00CE5627">
              <w:rPr>
                <w:rFonts w:ascii="Arial" w:hAnsi="Arial" w:cs="Arial"/>
                <w:color w:val="auto"/>
                <w:sz w:val="18"/>
                <w:szCs w:val="18"/>
              </w:rPr>
              <w:t>Total non-current, net</w:t>
            </w:r>
          </w:p>
        </w:tc>
        <w:tc>
          <w:tcPr>
            <w:tcW w:w="1440" w:type="dxa"/>
            <w:tcBorders>
              <w:bottom w:val="single" w:sz="4" w:space="0" w:color="auto"/>
            </w:tcBorders>
            <w:shd w:val="clear" w:color="auto" w:fill="FAFAFA"/>
          </w:tcPr>
          <w:p w14:paraId="4FE10836" w14:textId="74A9E54D"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17,976,603,141</w:t>
            </w:r>
          </w:p>
        </w:tc>
        <w:tc>
          <w:tcPr>
            <w:tcW w:w="1440" w:type="dxa"/>
            <w:tcBorders>
              <w:bottom w:val="single" w:sz="4" w:space="0" w:color="auto"/>
            </w:tcBorders>
            <w:shd w:val="clear" w:color="auto" w:fill="auto"/>
          </w:tcPr>
          <w:p w14:paraId="0704EC44" w14:textId="76C7C382"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15,049,236,777</w:t>
            </w:r>
          </w:p>
        </w:tc>
        <w:tc>
          <w:tcPr>
            <w:tcW w:w="1440" w:type="dxa"/>
            <w:tcBorders>
              <w:bottom w:val="single" w:sz="4" w:space="0" w:color="auto"/>
            </w:tcBorders>
            <w:shd w:val="clear" w:color="auto" w:fill="FAFAFA"/>
          </w:tcPr>
          <w:p w14:paraId="62E8AEB7" w14:textId="68A440AB"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6,065,204,084</w:t>
            </w:r>
          </w:p>
        </w:tc>
        <w:tc>
          <w:tcPr>
            <w:tcW w:w="1440" w:type="dxa"/>
            <w:tcBorders>
              <w:bottom w:val="single" w:sz="4" w:space="0" w:color="auto"/>
            </w:tcBorders>
            <w:shd w:val="clear" w:color="auto" w:fill="auto"/>
          </w:tcPr>
          <w:p w14:paraId="13837D4C" w14:textId="5E9C32E5" w:rsidR="000605B8" w:rsidRPr="00CE5627"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647,484,997</w:t>
            </w:r>
          </w:p>
        </w:tc>
      </w:tr>
      <w:tr w:rsidR="00317D20" w:rsidRPr="008B2116" w14:paraId="21E27649" w14:textId="77777777" w:rsidTr="004611CA">
        <w:trPr>
          <w:cantSplit/>
          <w:trHeight w:val="20"/>
        </w:trPr>
        <w:tc>
          <w:tcPr>
            <w:tcW w:w="3701" w:type="dxa"/>
            <w:shd w:val="clear" w:color="auto" w:fill="auto"/>
          </w:tcPr>
          <w:p w14:paraId="2F9B13D6" w14:textId="77777777" w:rsidR="00317D20" w:rsidRPr="008B2116" w:rsidRDefault="00317D20" w:rsidP="00E9658F">
            <w:pPr>
              <w:suppressAutoHyphens/>
              <w:ind w:hanging="120"/>
              <w:jc w:val="both"/>
              <w:rPr>
                <w:rFonts w:ascii="Arial" w:hAnsi="Arial" w:cs="Arial"/>
                <w:color w:val="auto"/>
                <w:spacing w:val="-2"/>
                <w:sz w:val="12"/>
                <w:szCs w:val="12"/>
              </w:rPr>
            </w:pPr>
          </w:p>
        </w:tc>
        <w:tc>
          <w:tcPr>
            <w:tcW w:w="1440" w:type="dxa"/>
            <w:tcBorders>
              <w:top w:val="single" w:sz="4" w:space="0" w:color="auto"/>
            </w:tcBorders>
            <w:shd w:val="clear" w:color="auto" w:fill="FAFAFA"/>
          </w:tcPr>
          <w:p w14:paraId="6B54CBD6" w14:textId="77777777" w:rsidR="00317D20" w:rsidRPr="008B2116"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auto"/>
          </w:tcPr>
          <w:p w14:paraId="2F1CBB71" w14:textId="77777777" w:rsidR="00317D20" w:rsidRPr="008B2116"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FAFAFA"/>
          </w:tcPr>
          <w:p w14:paraId="7C4FAAB3" w14:textId="77777777" w:rsidR="00317D20" w:rsidRPr="008B2116"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auto"/>
          </w:tcPr>
          <w:p w14:paraId="17548E44" w14:textId="77777777" w:rsidR="00317D20" w:rsidRPr="008B2116" w:rsidRDefault="00317D20" w:rsidP="004611CA">
            <w:pPr>
              <w:suppressAutoHyphens/>
              <w:ind w:right="-72"/>
              <w:jc w:val="right"/>
              <w:rPr>
                <w:rFonts w:ascii="Arial" w:hAnsi="Arial" w:cs="Arial"/>
                <w:color w:val="auto"/>
                <w:spacing w:val="-2"/>
                <w:sz w:val="12"/>
                <w:szCs w:val="12"/>
              </w:rPr>
            </w:pPr>
          </w:p>
        </w:tc>
      </w:tr>
      <w:tr w:rsidR="000605B8" w:rsidRPr="00CE5627" w14:paraId="1FE54EB5" w14:textId="77777777" w:rsidTr="004611CA">
        <w:trPr>
          <w:cantSplit/>
          <w:trHeight w:val="171"/>
        </w:trPr>
        <w:tc>
          <w:tcPr>
            <w:tcW w:w="3701" w:type="dxa"/>
            <w:shd w:val="clear" w:color="auto" w:fill="auto"/>
          </w:tcPr>
          <w:p w14:paraId="07E08F1D" w14:textId="77777777" w:rsidR="000605B8" w:rsidRPr="005B774D" w:rsidRDefault="000605B8" w:rsidP="00E9658F">
            <w:pPr>
              <w:ind w:hanging="120"/>
              <w:rPr>
                <w:rFonts w:ascii="Arial" w:hAnsi="Arial" w:cs="Arial"/>
                <w:color w:val="auto"/>
                <w:sz w:val="18"/>
                <w:szCs w:val="18"/>
              </w:rPr>
            </w:pPr>
            <w:r w:rsidRPr="005B774D">
              <w:rPr>
                <w:rFonts w:ascii="Arial" w:hAnsi="Arial" w:cs="Arial"/>
                <w:color w:val="auto"/>
                <w:sz w:val="18"/>
                <w:szCs w:val="18"/>
              </w:rPr>
              <w:t>Total borrowings, net</w:t>
            </w:r>
          </w:p>
        </w:tc>
        <w:tc>
          <w:tcPr>
            <w:tcW w:w="1440" w:type="dxa"/>
            <w:tcBorders>
              <w:bottom w:val="single" w:sz="4" w:space="0" w:color="auto"/>
            </w:tcBorders>
            <w:shd w:val="clear" w:color="auto" w:fill="FAFAFA"/>
          </w:tcPr>
          <w:p w14:paraId="4CDEEEAD" w14:textId="2AE2354E" w:rsidR="000605B8" w:rsidRPr="00CC65B6"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22,509,466,754</w:t>
            </w:r>
          </w:p>
        </w:tc>
        <w:tc>
          <w:tcPr>
            <w:tcW w:w="1440" w:type="dxa"/>
            <w:tcBorders>
              <w:bottom w:val="single" w:sz="4" w:space="0" w:color="auto"/>
            </w:tcBorders>
            <w:shd w:val="clear" w:color="auto" w:fill="auto"/>
          </w:tcPr>
          <w:p w14:paraId="1F7743F5" w14:textId="4EFCD19B" w:rsidR="000605B8" w:rsidRPr="00CC65B6"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20,437,397,653</w:t>
            </w:r>
          </w:p>
        </w:tc>
        <w:tc>
          <w:tcPr>
            <w:tcW w:w="1440" w:type="dxa"/>
            <w:tcBorders>
              <w:bottom w:val="single" w:sz="4" w:space="0" w:color="auto"/>
            </w:tcBorders>
            <w:shd w:val="clear" w:color="auto" w:fill="FAFAFA"/>
          </w:tcPr>
          <w:p w14:paraId="3D76D111" w14:textId="54020664" w:rsidR="000605B8" w:rsidRPr="00CC65B6"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7,766,872,248</w:t>
            </w:r>
          </w:p>
        </w:tc>
        <w:tc>
          <w:tcPr>
            <w:tcW w:w="1440" w:type="dxa"/>
            <w:tcBorders>
              <w:bottom w:val="single" w:sz="4" w:space="0" w:color="auto"/>
            </w:tcBorders>
            <w:shd w:val="clear" w:color="auto" w:fill="auto"/>
          </w:tcPr>
          <w:p w14:paraId="123F4275" w14:textId="06DB760F" w:rsidR="000605B8" w:rsidRPr="00CC65B6" w:rsidRDefault="000605B8" w:rsidP="000605B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1,205,420,405</w:t>
            </w:r>
          </w:p>
        </w:tc>
      </w:tr>
    </w:tbl>
    <w:p w14:paraId="172711DA" w14:textId="77777777" w:rsidR="000605B8" w:rsidRPr="00CE5627" w:rsidRDefault="000605B8" w:rsidP="00317D20">
      <w:pPr>
        <w:jc w:val="both"/>
        <w:rPr>
          <w:rFonts w:ascii="Arial" w:hAnsi="Arial" w:cs="Arial"/>
          <w:color w:val="auto"/>
          <w:sz w:val="18"/>
          <w:szCs w:val="18"/>
        </w:rPr>
      </w:pPr>
    </w:p>
    <w:p w14:paraId="0A13C46B" w14:textId="59FF855D" w:rsidR="00317D20" w:rsidRDefault="00992524" w:rsidP="00317D20">
      <w:pPr>
        <w:ind w:left="540" w:hanging="540"/>
        <w:jc w:val="thaiDistribute"/>
        <w:rPr>
          <w:rFonts w:ascii="Arial" w:hAnsi="Arial" w:cs="Arial"/>
          <w:color w:val="auto"/>
          <w:sz w:val="18"/>
          <w:szCs w:val="18"/>
        </w:rPr>
      </w:pPr>
      <w:r w:rsidRPr="00992524">
        <w:rPr>
          <w:rFonts w:ascii="Arial" w:hAnsi="Arial" w:cs="Arial"/>
          <w:color w:val="auto"/>
          <w:sz w:val="18"/>
          <w:szCs w:val="18"/>
        </w:rPr>
        <w:t xml:space="preserve">Movements of borrowings from financial institutions for the </w:t>
      </w:r>
      <w:r>
        <w:rPr>
          <w:rFonts w:ascii="Arial" w:hAnsi="Arial" w:cs="Arial"/>
          <w:color w:val="auto"/>
          <w:sz w:val="18"/>
          <w:szCs w:val="18"/>
        </w:rPr>
        <w:t>year</w:t>
      </w:r>
      <w:r w:rsidRPr="00992524">
        <w:rPr>
          <w:rFonts w:ascii="Arial" w:hAnsi="Arial" w:cs="Arial"/>
          <w:color w:val="auto"/>
          <w:sz w:val="18"/>
          <w:szCs w:val="18"/>
        </w:rPr>
        <w:t xml:space="preserve"> ended 3</w:t>
      </w:r>
      <w:r>
        <w:rPr>
          <w:rFonts w:ascii="Arial" w:hAnsi="Arial" w:cs="Arial"/>
          <w:color w:val="auto"/>
          <w:sz w:val="18"/>
          <w:szCs w:val="18"/>
        </w:rPr>
        <w:t>1</w:t>
      </w:r>
      <w:r w:rsidRPr="00992524">
        <w:rPr>
          <w:rFonts w:ascii="Arial" w:hAnsi="Arial" w:cs="Arial"/>
          <w:color w:val="auto"/>
          <w:sz w:val="18"/>
          <w:szCs w:val="18"/>
        </w:rPr>
        <w:t xml:space="preserve"> </w:t>
      </w:r>
      <w:r>
        <w:rPr>
          <w:rFonts w:ascii="Arial" w:hAnsi="Arial" w:cs="Arial"/>
          <w:color w:val="auto"/>
          <w:sz w:val="18"/>
          <w:szCs w:val="18"/>
        </w:rPr>
        <w:t>Dec</w:t>
      </w:r>
      <w:r w:rsidRPr="00992524">
        <w:rPr>
          <w:rFonts w:ascii="Arial" w:hAnsi="Arial" w:cs="Arial"/>
          <w:color w:val="auto"/>
          <w:sz w:val="18"/>
          <w:szCs w:val="18"/>
        </w:rPr>
        <w:t>ember are as follow:</w:t>
      </w:r>
    </w:p>
    <w:p w14:paraId="0CAEE743" w14:textId="77777777" w:rsidR="00992524" w:rsidRPr="00CE5627" w:rsidRDefault="00992524" w:rsidP="00317D20">
      <w:pPr>
        <w:ind w:left="540" w:hanging="54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5321"/>
        <w:gridCol w:w="2070"/>
        <w:gridCol w:w="2070"/>
      </w:tblGrid>
      <w:tr w:rsidR="008B2116" w:rsidRPr="00CE5627" w14:paraId="03EB0C05" w14:textId="77777777" w:rsidTr="00CC65B6">
        <w:trPr>
          <w:cantSplit/>
          <w:trHeight w:val="163"/>
        </w:trPr>
        <w:tc>
          <w:tcPr>
            <w:tcW w:w="5321" w:type="dxa"/>
            <w:shd w:val="clear" w:color="auto" w:fill="auto"/>
            <w:vAlign w:val="bottom"/>
          </w:tcPr>
          <w:p w14:paraId="1E103E17" w14:textId="77777777" w:rsidR="008B2116" w:rsidRPr="00CE5627" w:rsidRDefault="008B2116" w:rsidP="00CF2320">
            <w:pPr>
              <w:ind w:hanging="120"/>
              <w:rPr>
                <w:rFonts w:ascii="Arial" w:hAnsi="Arial" w:cs="Arial"/>
                <w:b/>
                <w:bCs/>
                <w:color w:val="auto"/>
                <w:sz w:val="18"/>
                <w:szCs w:val="18"/>
              </w:rPr>
            </w:pPr>
          </w:p>
        </w:tc>
        <w:tc>
          <w:tcPr>
            <w:tcW w:w="2070" w:type="dxa"/>
            <w:tcBorders>
              <w:top w:val="single" w:sz="4" w:space="0" w:color="auto"/>
            </w:tcBorders>
            <w:shd w:val="clear" w:color="auto" w:fill="auto"/>
            <w:vAlign w:val="bottom"/>
          </w:tcPr>
          <w:p w14:paraId="6BB91EF3" w14:textId="77777777" w:rsidR="004A55D4" w:rsidRPr="004A55D4" w:rsidRDefault="004A55D4" w:rsidP="004A55D4">
            <w:pPr>
              <w:ind w:right="-72"/>
              <w:jc w:val="right"/>
              <w:rPr>
                <w:rFonts w:ascii="Arial" w:hAnsi="Arial" w:cs="Arial"/>
                <w:b/>
                <w:bCs/>
                <w:color w:val="auto"/>
                <w:sz w:val="18"/>
                <w:szCs w:val="18"/>
                <w:lang w:val="en-GB"/>
              </w:rPr>
            </w:pPr>
            <w:r w:rsidRPr="004A55D4">
              <w:rPr>
                <w:rFonts w:ascii="Arial" w:hAnsi="Arial" w:cs="Arial"/>
                <w:b/>
                <w:bCs/>
                <w:color w:val="auto"/>
                <w:sz w:val="18"/>
                <w:szCs w:val="18"/>
                <w:lang w:val="en-GB"/>
              </w:rPr>
              <w:t xml:space="preserve">Consolidated </w:t>
            </w:r>
          </w:p>
          <w:p w14:paraId="702AB438" w14:textId="37E53F79" w:rsidR="008B2116" w:rsidRPr="00CE5627" w:rsidRDefault="004A55D4" w:rsidP="004A55D4">
            <w:pPr>
              <w:ind w:right="-72"/>
              <w:jc w:val="right"/>
              <w:rPr>
                <w:rFonts w:ascii="Arial" w:hAnsi="Arial" w:cs="Arial"/>
                <w:b/>
                <w:bCs/>
                <w:color w:val="auto"/>
                <w:sz w:val="18"/>
                <w:szCs w:val="18"/>
              </w:rPr>
            </w:pPr>
            <w:r w:rsidRPr="004A55D4">
              <w:rPr>
                <w:rFonts w:ascii="Arial" w:hAnsi="Arial" w:cs="Arial"/>
                <w:b/>
                <w:bCs/>
                <w:color w:val="auto"/>
                <w:sz w:val="18"/>
                <w:szCs w:val="18"/>
                <w:lang w:val="en-GB"/>
              </w:rPr>
              <w:t>financial statements</w:t>
            </w:r>
          </w:p>
        </w:tc>
        <w:tc>
          <w:tcPr>
            <w:tcW w:w="2070" w:type="dxa"/>
            <w:tcBorders>
              <w:top w:val="single" w:sz="4" w:space="0" w:color="auto"/>
            </w:tcBorders>
            <w:shd w:val="clear" w:color="auto" w:fill="auto"/>
            <w:vAlign w:val="bottom"/>
          </w:tcPr>
          <w:p w14:paraId="4D466E99" w14:textId="77777777" w:rsidR="004A55D4" w:rsidRPr="004A55D4" w:rsidRDefault="004A55D4" w:rsidP="004A55D4">
            <w:pPr>
              <w:ind w:right="-72"/>
              <w:jc w:val="right"/>
              <w:rPr>
                <w:rFonts w:ascii="Arial" w:hAnsi="Arial" w:cs="Arial"/>
                <w:b/>
                <w:bCs/>
                <w:color w:val="auto"/>
                <w:sz w:val="18"/>
                <w:szCs w:val="18"/>
                <w:lang w:val="en-GB"/>
              </w:rPr>
            </w:pPr>
            <w:r w:rsidRPr="004A55D4">
              <w:rPr>
                <w:rFonts w:ascii="Arial" w:hAnsi="Arial" w:cs="Arial"/>
                <w:b/>
                <w:bCs/>
                <w:color w:val="auto"/>
                <w:sz w:val="18"/>
                <w:szCs w:val="18"/>
                <w:lang w:val="en-GB"/>
              </w:rPr>
              <w:t>Separate</w:t>
            </w:r>
          </w:p>
          <w:p w14:paraId="3150CD91" w14:textId="220DB495" w:rsidR="008B2116" w:rsidRPr="00CE5627" w:rsidRDefault="004A55D4" w:rsidP="004A55D4">
            <w:pPr>
              <w:ind w:right="-72"/>
              <w:jc w:val="right"/>
              <w:rPr>
                <w:rFonts w:ascii="Arial" w:hAnsi="Arial" w:cs="Arial"/>
                <w:b/>
                <w:bCs/>
                <w:color w:val="auto"/>
                <w:sz w:val="18"/>
                <w:szCs w:val="18"/>
              </w:rPr>
            </w:pPr>
            <w:r w:rsidRPr="004A55D4">
              <w:rPr>
                <w:rFonts w:ascii="Arial" w:hAnsi="Arial" w:cs="Arial"/>
                <w:b/>
                <w:bCs/>
                <w:color w:val="auto"/>
                <w:sz w:val="18"/>
                <w:szCs w:val="18"/>
                <w:lang w:val="en-GB"/>
              </w:rPr>
              <w:t>financial statements</w:t>
            </w:r>
          </w:p>
        </w:tc>
      </w:tr>
      <w:tr w:rsidR="008B2116" w:rsidRPr="00CE5627" w14:paraId="339C8008" w14:textId="77777777" w:rsidTr="00CC65B6">
        <w:trPr>
          <w:cantSplit/>
          <w:trHeight w:val="163"/>
        </w:trPr>
        <w:tc>
          <w:tcPr>
            <w:tcW w:w="5321" w:type="dxa"/>
            <w:shd w:val="clear" w:color="auto" w:fill="auto"/>
            <w:vAlign w:val="bottom"/>
          </w:tcPr>
          <w:p w14:paraId="6B38D536" w14:textId="77777777" w:rsidR="008B2116" w:rsidRPr="00CE5627" w:rsidRDefault="008B2116" w:rsidP="00CF2320">
            <w:pPr>
              <w:ind w:hanging="120"/>
              <w:rPr>
                <w:rFonts w:ascii="Arial" w:hAnsi="Arial" w:cs="Arial"/>
                <w:b/>
                <w:bCs/>
                <w:color w:val="auto"/>
                <w:sz w:val="18"/>
                <w:szCs w:val="18"/>
              </w:rPr>
            </w:pPr>
          </w:p>
        </w:tc>
        <w:tc>
          <w:tcPr>
            <w:tcW w:w="2070" w:type="dxa"/>
            <w:tcBorders>
              <w:bottom w:val="single" w:sz="4" w:space="0" w:color="auto"/>
            </w:tcBorders>
            <w:shd w:val="clear" w:color="auto" w:fill="auto"/>
            <w:vAlign w:val="bottom"/>
          </w:tcPr>
          <w:p w14:paraId="7E5857B3" w14:textId="77777777" w:rsidR="008B2116" w:rsidRPr="00CE5627" w:rsidRDefault="008B2116" w:rsidP="00CF2320">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2070" w:type="dxa"/>
            <w:tcBorders>
              <w:bottom w:val="single" w:sz="4" w:space="0" w:color="auto"/>
            </w:tcBorders>
            <w:shd w:val="clear" w:color="auto" w:fill="auto"/>
            <w:vAlign w:val="bottom"/>
          </w:tcPr>
          <w:p w14:paraId="1E295B33" w14:textId="77777777" w:rsidR="008B2116" w:rsidRPr="00CE5627" w:rsidRDefault="008B2116" w:rsidP="00CF2320">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14122A" w:rsidRPr="00CE5627" w14:paraId="0A432E89" w14:textId="77777777" w:rsidTr="0014122A">
        <w:trPr>
          <w:cantSplit/>
          <w:trHeight w:val="163"/>
        </w:trPr>
        <w:tc>
          <w:tcPr>
            <w:tcW w:w="5321" w:type="dxa"/>
            <w:shd w:val="clear" w:color="auto" w:fill="auto"/>
            <w:vAlign w:val="bottom"/>
          </w:tcPr>
          <w:p w14:paraId="2196FC79" w14:textId="77777777" w:rsidR="0014122A" w:rsidRDefault="0014122A" w:rsidP="00CF2320">
            <w:pPr>
              <w:ind w:hanging="120"/>
              <w:rPr>
                <w:rFonts w:ascii="Arial" w:hAnsi="Arial" w:cs="Arial"/>
                <w:color w:val="auto"/>
                <w:sz w:val="18"/>
                <w:szCs w:val="18"/>
              </w:rPr>
            </w:pPr>
          </w:p>
        </w:tc>
        <w:tc>
          <w:tcPr>
            <w:tcW w:w="2070" w:type="dxa"/>
            <w:tcBorders>
              <w:top w:val="single" w:sz="4" w:space="0" w:color="auto"/>
            </w:tcBorders>
            <w:shd w:val="clear" w:color="auto" w:fill="FAFAFA"/>
          </w:tcPr>
          <w:p w14:paraId="38606D6C" w14:textId="77777777" w:rsidR="0014122A" w:rsidRPr="004A55D4" w:rsidRDefault="0014122A"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2070" w:type="dxa"/>
            <w:tcBorders>
              <w:top w:val="single" w:sz="4" w:space="0" w:color="auto"/>
            </w:tcBorders>
            <w:shd w:val="clear" w:color="auto" w:fill="FAFAFA"/>
            <w:vAlign w:val="bottom"/>
          </w:tcPr>
          <w:p w14:paraId="66529C4D" w14:textId="77777777" w:rsidR="0014122A" w:rsidRPr="004A55D4" w:rsidRDefault="0014122A"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r>
      <w:tr w:rsidR="008B2116" w:rsidRPr="00CE5627" w14:paraId="4EEECAC2" w14:textId="77777777" w:rsidTr="0014122A">
        <w:trPr>
          <w:cantSplit/>
          <w:trHeight w:val="163"/>
        </w:trPr>
        <w:tc>
          <w:tcPr>
            <w:tcW w:w="5321" w:type="dxa"/>
            <w:shd w:val="clear" w:color="auto" w:fill="auto"/>
            <w:vAlign w:val="bottom"/>
          </w:tcPr>
          <w:p w14:paraId="15E877D8" w14:textId="68C213A4" w:rsidR="008B2116" w:rsidRPr="00033ED4" w:rsidRDefault="00B10440" w:rsidP="00CF2320">
            <w:pPr>
              <w:ind w:hanging="120"/>
              <w:rPr>
                <w:rFonts w:ascii="Arial" w:hAnsi="Arial" w:cs="Arial"/>
                <w:color w:val="auto"/>
                <w:sz w:val="18"/>
                <w:szCs w:val="18"/>
              </w:rPr>
            </w:pPr>
            <w:r>
              <w:rPr>
                <w:rFonts w:ascii="Arial" w:hAnsi="Arial" w:cs="Arial"/>
                <w:color w:val="auto"/>
                <w:sz w:val="18"/>
                <w:szCs w:val="18"/>
              </w:rPr>
              <w:t>At 1 January</w:t>
            </w:r>
          </w:p>
        </w:tc>
        <w:tc>
          <w:tcPr>
            <w:tcW w:w="2070" w:type="dxa"/>
            <w:shd w:val="clear" w:color="auto" w:fill="FAFAFA"/>
          </w:tcPr>
          <w:p w14:paraId="124A5125" w14:textId="7685D8A1" w:rsidR="008B2116" w:rsidRPr="00CE5627" w:rsidRDefault="004A55D4"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20,437,397,653</w:t>
            </w:r>
          </w:p>
        </w:tc>
        <w:tc>
          <w:tcPr>
            <w:tcW w:w="2070" w:type="dxa"/>
            <w:shd w:val="clear" w:color="auto" w:fill="FAFAFA"/>
            <w:vAlign w:val="bottom"/>
          </w:tcPr>
          <w:p w14:paraId="4817AA58" w14:textId="136AE8D4" w:rsidR="008B2116" w:rsidRPr="00CE5627" w:rsidRDefault="004A55D4"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1,205,420,405</w:t>
            </w:r>
          </w:p>
        </w:tc>
      </w:tr>
      <w:tr w:rsidR="008B2116" w:rsidRPr="00CE5627" w14:paraId="0C5D6E69" w14:textId="77777777" w:rsidTr="00CC65B6">
        <w:trPr>
          <w:cantSplit/>
          <w:trHeight w:val="163"/>
        </w:trPr>
        <w:tc>
          <w:tcPr>
            <w:tcW w:w="5321" w:type="dxa"/>
            <w:shd w:val="clear" w:color="auto" w:fill="auto"/>
            <w:vAlign w:val="bottom"/>
          </w:tcPr>
          <w:p w14:paraId="4002044F" w14:textId="13DB9E61" w:rsidR="008B2116" w:rsidRPr="00033ED4" w:rsidRDefault="008B2116" w:rsidP="00CF2320">
            <w:pPr>
              <w:ind w:hanging="120"/>
              <w:rPr>
                <w:rFonts w:ascii="Arial" w:hAnsi="Arial" w:cs="Arial"/>
                <w:color w:val="auto"/>
                <w:sz w:val="18"/>
                <w:szCs w:val="18"/>
              </w:rPr>
            </w:pPr>
            <w:r w:rsidRPr="00033ED4">
              <w:rPr>
                <w:rFonts w:ascii="Arial" w:hAnsi="Arial" w:cs="Arial"/>
                <w:color w:val="auto"/>
                <w:sz w:val="18"/>
                <w:szCs w:val="18"/>
              </w:rPr>
              <w:t>Additions</w:t>
            </w:r>
          </w:p>
        </w:tc>
        <w:tc>
          <w:tcPr>
            <w:tcW w:w="2070" w:type="dxa"/>
            <w:shd w:val="clear" w:color="auto" w:fill="FAFAFA"/>
          </w:tcPr>
          <w:p w14:paraId="286C14A8" w14:textId="645176F4" w:rsidR="008B2116" w:rsidRPr="00CE5627" w:rsidRDefault="004A55D4"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16,442,434,806</w:t>
            </w:r>
          </w:p>
        </w:tc>
        <w:tc>
          <w:tcPr>
            <w:tcW w:w="2070" w:type="dxa"/>
            <w:shd w:val="clear" w:color="auto" w:fill="FAFAFA"/>
            <w:vAlign w:val="bottom"/>
          </w:tcPr>
          <w:p w14:paraId="55612F39" w14:textId="47BA0234" w:rsidR="008B2116" w:rsidRPr="00CE5627" w:rsidRDefault="004A55D4"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10,308,804,491</w:t>
            </w:r>
          </w:p>
        </w:tc>
      </w:tr>
      <w:tr w:rsidR="008B2116" w:rsidRPr="00CE5627" w14:paraId="51FC7214" w14:textId="77777777" w:rsidTr="00CC65B6">
        <w:trPr>
          <w:cantSplit/>
          <w:trHeight w:val="163"/>
        </w:trPr>
        <w:tc>
          <w:tcPr>
            <w:tcW w:w="5321" w:type="dxa"/>
            <w:shd w:val="clear" w:color="auto" w:fill="auto"/>
            <w:vAlign w:val="bottom"/>
          </w:tcPr>
          <w:p w14:paraId="2F2C86A6" w14:textId="24CE9BC8" w:rsidR="008B2116" w:rsidRPr="00033ED4" w:rsidRDefault="008B2116" w:rsidP="00CF2320">
            <w:pPr>
              <w:ind w:hanging="120"/>
              <w:rPr>
                <w:rFonts w:ascii="Arial" w:hAnsi="Arial" w:cs="Arial"/>
                <w:color w:val="auto"/>
                <w:sz w:val="18"/>
                <w:szCs w:val="18"/>
              </w:rPr>
            </w:pPr>
            <w:r w:rsidRPr="00033ED4">
              <w:rPr>
                <w:rFonts w:ascii="Arial" w:hAnsi="Arial" w:cs="Arial"/>
                <w:color w:val="auto"/>
                <w:sz w:val="18"/>
                <w:szCs w:val="18"/>
              </w:rPr>
              <w:t>Repayments</w:t>
            </w:r>
          </w:p>
        </w:tc>
        <w:tc>
          <w:tcPr>
            <w:tcW w:w="2070" w:type="dxa"/>
            <w:shd w:val="clear" w:color="auto" w:fill="FAFAFA"/>
          </w:tcPr>
          <w:p w14:paraId="5A366080" w14:textId="121C9F8E" w:rsidR="008B2116" w:rsidRPr="00CE5627" w:rsidRDefault="004A55D4"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(8,529,772,195)</w:t>
            </w:r>
          </w:p>
        </w:tc>
        <w:tc>
          <w:tcPr>
            <w:tcW w:w="2070" w:type="dxa"/>
            <w:shd w:val="clear" w:color="auto" w:fill="FAFAFA"/>
            <w:vAlign w:val="bottom"/>
          </w:tcPr>
          <w:p w14:paraId="7320F24D" w14:textId="56B6ACAB" w:rsidR="008B2116" w:rsidRPr="00CE5627" w:rsidRDefault="004A55D4"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(3,736,271,734)</w:t>
            </w:r>
          </w:p>
        </w:tc>
      </w:tr>
      <w:tr w:rsidR="004A55D4" w:rsidRPr="00CE5627" w14:paraId="214CCBB8" w14:textId="77777777" w:rsidTr="00CC65B6">
        <w:trPr>
          <w:cantSplit/>
          <w:trHeight w:val="163"/>
        </w:trPr>
        <w:tc>
          <w:tcPr>
            <w:tcW w:w="5321" w:type="dxa"/>
            <w:shd w:val="clear" w:color="auto" w:fill="auto"/>
            <w:vAlign w:val="bottom"/>
          </w:tcPr>
          <w:p w14:paraId="00ABDD22" w14:textId="778D0D9C" w:rsidR="004A55D4" w:rsidRPr="00033ED4" w:rsidRDefault="004A55D4" w:rsidP="00CF2320">
            <w:pPr>
              <w:ind w:hanging="120"/>
              <w:rPr>
                <w:rFonts w:ascii="Arial" w:hAnsi="Arial" w:cs="Arial"/>
                <w:color w:val="auto"/>
                <w:sz w:val="18"/>
                <w:szCs w:val="18"/>
              </w:rPr>
            </w:pPr>
            <w:r w:rsidRPr="004A55D4">
              <w:rPr>
                <w:rFonts w:ascii="Arial" w:hAnsi="Arial" w:cs="Arial"/>
                <w:color w:val="auto"/>
                <w:sz w:val="18"/>
                <w:szCs w:val="18"/>
              </w:rPr>
              <w:t>Adjust fair value of loan modification</w:t>
            </w:r>
          </w:p>
        </w:tc>
        <w:tc>
          <w:tcPr>
            <w:tcW w:w="2070" w:type="dxa"/>
            <w:shd w:val="clear" w:color="auto" w:fill="FAFAFA"/>
          </w:tcPr>
          <w:p w14:paraId="5C4F1B0C" w14:textId="41C2A410" w:rsidR="004A55D4" w:rsidRPr="004A55D4" w:rsidRDefault="004A55D4"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3,219,077</w:t>
            </w:r>
          </w:p>
        </w:tc>
        <w:tc>
          <w:tcPr>
            <w:tcW w:w="2070" w:type="dxa"/>
            <w:shd w:val="clear" w:color="auto" w:fill="FAFAFA"/>
            <w:vAlign w:val="bottom"/>
          </w:tcPr>
          <w:p w14:paraId="61CD6FF4" w14:textId="631CD273" w:rsidR="004A55D4" w:rsidRPr="004A55D4" w:rsidRDefault="004A55D4"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r>
      <w:tr w:rsidR="00CC65B6" w:rsidRPr="00CE5627" w14:paraId="14901377" w14:textId="77777777" w:rsidTr="00CC65B6">
        <w:trPr>
          <w:cantSplit/>
          <w:trHeight w:val="163"/>
        </w:trPr>
        <w:tc>
          <w:tcPr>
            <w:tcW w:w="5321" w:type="dxa"/>
            <w:shd w:val="clear" w:color="auto" w:fill="auto"/>
            <w:vAlign w:val="bottom"/>
          </w:tcPr>
          <w:p w14:paraId="368989F2" w14:textId="71191B0E" w:rsidR="00CC65B6" w:rsidRPr="004A55D4" w:rsidRDefault="00CC65B6" w:rsidP="00CF2320">
            <w:pPr>
              <w:ind w:hanging="120"/>
              <w:rPr>
                <w:rFonts w:ascii="Arial" w:hAnsi="Arial" w:cs="Arial"/>
                <w:color w:val="auto"/>
                <w:sz w:val="18"/>
                <w:szCs w:val="18"/>
              </w:rPr>
            </w:pPr>
            <w:r w:rsidRPr="00033ED4">
              <w:rPr>
                <w:rFonts w:ascii="Arial" w:hAnsi="Arial" w:cs="Arial"/>
                <w:color w:val="auto"/>
                <w:sz w:val="18"/>
                <w:szCs w:val="18"/>
              </w:rPr>
              <w:t>Increase in deferred financing fees</w:t>
            </w:r>
          </w:p>
        </w:tc>
        <w:tc>
          <w:tcPr>
            <w:tcW w:w="2070" w:type="dxa"/>
            <w:shd w:val="clear" w:color="auto" w:fill="FAFAFA"/>
          </w:tcPr>
          <w:p w14:paraId="557DD245" w14:textId="2850EC3C" w:rsidR="00CC65B6" w:rsidRPr="004A55D4" w:rsidRDefault="00CC65B6"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(22,784,741)</w:t>
            </w:r>
          </w:p>
        </w:tc>
        <w:tc>
          <w:tcPr>
            <w:tcW w:w="2070" w:type="dxa"/>
            <w:shd w:val="clear" w:color="auto" w:fill="FAFAFA"/>
            <w:vAlign w:val="bottom"/>
          </w:tcPr>
          <w:p w14:paraId="56F8743C" w14:textId="270085B4" w:rsidR="00CC65B6" w:rsidRDefault="00CC65B6"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(13,572,000)</w:t>
            </w:r>
          </w:p>
        </w:tc>
      </w:tr>
      <w:tr w:rsidR="00CC65B6" w:rsidRPr="00CE5627" w14:paraId="1F2AFFA2" w14:textId="77777777" w:rsidTr="00CC65B6">
        <w:trPr>
          <w:cantSplit/>
          <w:trHeight w:val="163"/>
        </w:trPr>
        <w:tc>
          <w:tcPr>
            <w:tcW w:w="5321" w:type="dxa"/>
            <w:shd w:val="clear" w:color="auto" w:fill="auto"/>
            <w:vAlign w:val="bottom"/>
          </w:tcPr>
          <w:p w14:paraId="0BA3C51D" w14:textId="443CBDF9" w:rsidR="00CC65B6" w:rsidRPr="00033ED4" w:rsidRDefault="00CC65B6" w:rsidP="00CF2320">
            <w:pPr>
              <w:ind w:hanging="120"/>
              <w:rPr>
                <w:rFonts w:ascii="Arial" w:hAnsi="Arial" w:cs="Arial"/>
                <w:color w:val="auto"/>
                <w:sz w:val="18"/>
                <w:szCs w:val="18"/>
              </w:rPr>
            </w:pPr>
            <w:r w:rsidRPr="00033ED4">
              <w:rPr>
                <w:rFonts w:ascii="Arial" w:hAnsi="Arial" w:cs="Arial"/>
                <w:color w:val="auto"/>
                <w:sz w:val="18"/>
                <w:szCs w:val="18"/>
              </w:rPr>
              <w:t>Amorti</w:t>
            </w:r>
            <w:r w:rsidR="001334CA">
              <w:rPr>
                <w:rFonts w:ascii="Arial" w:hAnsi="Arial" w:cs="Arial"/>
                <w:color w:val="auto"/>
                <w:sz w:val="18"/>
                <w:szCs w:val="18"/>
              </w:rPr>
              <w:t>s</w:t>
            </w:r>
            <w:r w:rsidRPr="00033ED4">
              <w:rPr>
                <w:rFonts w:ascii="Arial" w:hAnsi="Arial" w:cs="Arial"/>
                <w:color w:val="auto"/>
                <w:sz w:val="18"/>
                <w:szCs w:val="18"/>
              </w:rPr>
              <w:t>ation of deferred financing fees</w:t>
            </w:r>
          </w:p>
        </w:tc>
        <w:tc>
          <w:tcPr>
            <w:tcW w:w="2070" w:type="dxa"/>
            <w:shd w:val="clear" w:color="auto" w:fill="FAFAFA"/>
          </w:tcPr>
          <w:p w14:paraId="24CD91C6" w14:textId="281D0BED" w:rsidR="00CC65B6" w:rsidRPr="00CE5627" w:rsidRDefault="00CC65B6"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20,180,899</w:t>
            </w:r>
          </w:p>
        </w:tc>
        <w:tc>
          <w:tcPr>
            <w:tcW w:w="2070" w:type="dxa"/>
            <w:shd w:val="clear" w:color="auto" w:fill="FAFAFA"/>
            <w:vAlign w:val="bottom"/>
          </w:tcPr>
          <w:p w14:paraId="7D5E2128" w14:textId="49BA6BB1" w:rsidR="00CC65B6" w:rsidRPr="00CE5627" w:rsidRDefault="00CC65B6"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2,491,086</w:t>
            </w:r>
          </w:p>
        </w:tc>
      </w:tr>
      <w:tr w:rsidR="00CC65B6" w:rsidRPr="00CE5627" w14:paraId="63F91B7D" w14:textId="77777777" w:rsidTr="001334CA">
        <w:trPr>
          <w:cantSplit/>
          <w:trHeight w:val="163"/>
        </w:trPr>
        <w:tc>
          <w:tcPr>
            <w:tcW w:w="5321" w:type="dxa"/>
            <w:shd w:val="clear" w:color="auto" w:fill="auto"/>
          </w:tcPr>
          <w:p w14:paraId="5FB7ED9C" w14:textId="5CEC3A99" w:rsidR="00CC65B6" w:rsidRPr="00033ED4" w:rsidRDefault="00CC65B6" w:rsidP="00CF2320">
            <w:pPr>
              <w:ind w:hanging="120"/>
              <w:rPr>
                <w:rFonts w:ascii="Arial" w:hAnsi="Arial" w:cs="Arial"/>
                <w:color w:val="auto"/>
                <w:sz w:val="18"/>
                <w:szCs w:val="18"/>
              </w:rPr>
            </w:pPr>
            <w:r w:rsidRPr="00033ED4">
              <w:rPr>
                <w:rFonts w:ascii="Arial" w:hAnsi="Arial" w:cs="Arial"/>
                <w:color w:val="auto"/>
                <w:sz w:val="18"/>
                <w:szCs w:val="18"/>
              </w:rPr>
              <w:t>Unreali</w:t>
            </w:r>
            <w:r w:rsidR="001334CA">
              <w:rPr>
                <w:rFonts w:ascii="Arial" w:hAnsi="Arial" w:cs="Arial"/>
                <w:color w:val="auto"/>
                <w:sz w:val="18"/>
                <w:szCs w:val="18"/>
              </w:rPr>
              <w:t>s</w:t>
            </w:r>
            <w:r w:rsidRPr="00033ED4">
              <w:rPr>
                <w:rFonts w:ascii="Arial" w:hAnsi="Arial" w:cs="Arial"/>
                <w:color w:val="auto"/>
                <w:sz w:val="18"/>
                <w:szCs w:val="18"/>
              </w:rPr>
              <w:t>ed losses on exchange rate</w:t>
            </w:r>
          </w:p>
        </w:tc>
        <w:tc>
          <w:tcPr>
            <w:tcW w:w="2070" w:type="dxa"/>
            <w:shd w:val="clear" w:color="auto" w:fill="FAFAFA"/>
          </w:tcPr>
          <w:p w14:paraId="2E23657F" w14:textId="2F3F0F45" w:rsidR="00CC65B6" w:rsidRPr="00CE5627" w:rsidRDefault="00CC65B6"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A55D4">
              <w:rPr>
                <w:rFonts w:ascii="Arial" w:hAnsi="Arial" w:cs="Arial"/>
                <w:color w:val="auto"/>
                <w:sz w:val="18"/>
                <w:szCs w:val="18"/>
              </w:rPr>
              <w:t>75,432,345</w:t>
            </w:r>
          </w:p>
        </w:tc>
        <w:tc>
          <w:tcPr>
            <w:tcW w:w="2070" w:type="dxa"/>
            <w:shd w:val="clear" w:color="auto" w:fill="FAFAFA"/>
          </w:tcPr>
          <w:p w14:paraId="1EF97B3A" w14:textId="3746FB83" w:rsidR="00CC65B6" w:rsidRPr="00CE5627" w:rsidRDefault="00CC65B6" w:rsidP="00CF2320">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r>
      <w:tr w:rsidR="00CC65B6" w:rsidRPr="00CE5627" w14:paraId="11DD3488" w14:textId="77777777" w:rsidTr="001334CA">
        <w:trPr>
          <w:cantSplit/>
          <w:trHeight w:val="163"/>
        </w:trPr>
        <w:tc>
          <w:tcPr>
            <w:tcW w:w="5321" w:type="dxa"/>
            <w:shd w:val="clear" w:color="auto" w:fill="auto"/>
          </w:tcPr>
          <w:p w14:paraId="39E557AF" w14:textId="5941E622" w:rsidR="00CC65B6" w:rsidRPr="00033ED4" w:rsidRDefault="00CC65B6" w:rsidP="00CF2320">
            <w:pPr>
              <w:ind w:hanging="120"/>
              <w:rPr>
                <w:rFonts w:ascii="Arial" w:hAnsi="Arial" w:cs="Arial"/>
                <w:color w:val="auto"/>
                <w:sz w:val="18"/>
                <w:szCs w:val="18"/>
              </w:rPr>
            </w:pPr>
            <w:r w:rsidRPr="00033ED4">
              <w:rPr>
                <w:rFonts w:ascii="Arial" w:hAnsi="Arial" w:cs="Arial"/>
                <w:color w:val="auto"/>
                <w:sz w:val="18"/>
                <w:szCs w:val="18"/>
              </w:rPr>
              <w:t>Currency translation differences</w:t>
            </w:r>
          </w:p>
        </w:tc>
        <w:tc>
          <w:tcPr>
            <w:tcW w:w="2070" w:type="dxa"/>
            <w:shd w:val="clear" w:color="auto" w:fill="FAFAFA"/>
          </w:tcPr>
          <w:p w14:paraId="2E619AEF" w14:textId="73F8FC77" w:rsidR="00CC65B6" w:rsidRPr="00CE5627" w:rsidRDefault="00CC65B6" w:rsidP="00CF2320">
            <w:pPr>
              <w:ind w:right="-72"/>
              <w:jc w:val="right"/>
              <w:rPr>
                <w:rFonts w:ascii="Arial" w:hAnsi="Arial" w:cs="Arial"/>
                <w:color w:val="auto"/>
                <w:sz w:val="18"/>
                <w:szCs w:val="18"/>
              </w:rPr>
            </w:pPr>
            <w:r w:rsidRPr="004A55D4">
              <w:rPr>
                <w:rFonts w:ascii="Arial" w:hAnsi="Arial" w:cs="Arial"/>
                <w:color w:val="auto"/>
                <w:sz w:val="18"/>
                <w:szCs w:val="18"/>
              </w:rPr>
              <w:t>(51,636,980)</w:t>
            </w:r>
          </w:p>
        </w:tc>
        <w:tc>
          <w:tcPr>
            <w:tcW w:w="2070" w:type="dxa"/>
            <w:shd w:val="clear" w:color="auto" w:fill="FAFAFA"/>
          </w:tcPr>
          <w:p w14:paraId="71818BCD" w14:textId="6B340B31" w:rsidR="00CC65B6" w:rsidRPr="00CE5627" w:rsidRDefault="00CC65B6" w:rsidP="00CF2320">
            <w:pPr>
              <w:ind w:right="-72"/>
              <w:jc w:val="right"/>
              <w:rPr>
                <w:rFonts w:ascii="Arial" w:hAnsi="Arial" w:cs="Arial"/>
                <w:color w:val="auto"/>
                <w:sz w:val="18"/>
                <w:szCs w:val="18"/>
              </w:rPr>
            </w:pPr>
            <w:r>
              <w:rPr>
                <w:rFonts w:ascii="Arial" w:hAnsi="Arial" w:cs="Arial"/>
                <w:color w:val="auto"/>
                <w:sz w:val="18"/>
                <w:szCs w:val="18"/>
              </w:rPr>
              <w:t>-</w:t>
            </w:r>
          </w:p>
        </w:tc>
      </w:tr>
      <w:tr w:rsidR="00CC65B6" w:rsidRPr="00CE5627" w14:paraId="285E58A5" w14:textId="77777777" w:rsidTr="001334CA">
        <w:trPr>
          <w:cantSplit/>
          <w:trHeight w:val="163"/>
        </w:trPr>
        <w:tc>
          <w:tcPr>
            <w:tcW w:w="5321" w:type="dxa"/>
            <w:shd w:val="clear" w:color="auto" w:fill="auto"/>
            <w:vAlign w:val="bottom"/>
          </w:tcPr>
          <w:p w14:paraId="6E34FF06" w14:textId="29611669" w:rsidR="00CC65B6" w:rsidRPr="00033ED4" w:rsidRDefault="001334CA" w:rsidP="00CF2320">
            <w:pPr>
              <w:ind w:hanging="120"/>
              <w:rPr>
                <w:rFonts w:ascii="Arial" w:hAnsi="Arial" w:cs="Arial"/>
                <w:color w:val="auto"/>
                <w:sz w:val="18"/>
                <w:szCs w:val="18"/>
              </w:rPr>
            </w:pPr>
            <w:r>
              <w:rPr>
                <w:rFonts w:ascii="Arial" w:hAnsi="Arial" w:cs="Arial"/>
                <w:color w:val="auto"/>
                <w:sz w:val="18"/>
                <w:szCs w:val="18"/>
              </w:rPr>
              <w:t>Transfer to liabilities related to assets held for sale</w:t>
            </w:r>
          </w:p>
        </w:tc>
        <w:tc>
          <w:tcPr>
            <w:tcW w:w="2070" w:type="dxa"/>
            <w:tcBorders>
              <w:bottom w:val="single" w:sz="4" w:space="0" w:color="auto"/>
            </w:tcBorders>
            <w:shd w:val="clear" w:color="auto" w:fill="FAFAFA"/>
          </w:tcPr>
          <w:p w14:paraId="02287D2C" w14:textId="5017B909" w:rsidR="00CC65B6" w:rsidRPr="00CE5627" w:rsidRDefault="00CC65B6" w:rsidP="00CF2320">
            <w:pPr>
              <w:ind w:right="-72"/>
              <w:jc w:val="right"/>
              <w:rPr>
                <w:rFonts w:ascii="Arial" w:hAnsi="Arial" w:cs="Arial"/>
                <w:color w:val="auto"/>
                <w:sz w:val="18"/>
                <w:szCs w:val="18"/>
              </w:rPr>
            </w:pPr>
            <w:r w:rsidRPr="004A55D4">
              <w:rPr>
                <w:rFonts w:ascii="Arial" w:hAnsi="Arial" w:cs="Arial"/>
                <w:color w:val="auto"/>
                <w:sz w:val="18"/>
                <w:szCs w:val="18"/>
              </w:rPr>
              <w:t>(5,865,004,110)</w:t>
            </w:r>
          </w:p>
        </w:tc>
        <w:tc>
          <w:tcPr>
            <w:tcW w:w="2070" w:type="dxa"/>
            <w:tcBorders>
              <w:bottom w:val="single" w:sz="4" w:space="0" w:color="auto"/>
            </w:tcBorders>
            <w:shd w:val="clear" w:color="auto" w:fill="FAFAFA"/>
            <w:vAlign w:val="bottom"/>
          </w:tcPr>
          <w:p w14:paraId="6656BB5A" w14:textId="76C1BA32" w:rsidR="00CC65B6" w:rsidRPr="00CE5627" w:rsidRDefault="00CC65B6" w:rsidP="00CF2320">
            <w:pPr>
              <w:ind w:right="-72"/>
              <w:jc w:val="right"/>
              <w:rPr>
                <w:rFonts w:ascii="Arial" w:hAnsi="Arial" w:cs="Arial"/>
                <w:color w:val="auto"/>
                <w:sz w:val="18"/>
                <w:szCs w:val="18"/>
              </w:rPr>
            </w:pPr>
            <w:r>
              <w:rPr>
                <w:rFonts w:ascii="Arial" w:hAnsi="Arial" w:cs="Arial"/>
                <w:color w:val="auto"/>
                <w:sz w:val="18"/>
                <w:szCs w:val="18"/>
              </w:rPr>
              <w:t>-</w:t>
            </w:r>
          </w:p>
        </w:tc>
      </w:tr>
      <w:tr w:rsidR="001334CA" w:rsidRPr="00CE5627" w14:paraId="0FC40E3A" w14:textId="77777777" w:rsidTr="001334CA">
        <w:trPr>
          <w:cantSplit/>
          <w:trHeight w:val="20"/>
        </w:trPr>
        <w:tc>
          <w:tcPr>
            <w:tcW w:w="5321" w:type="dxa"/>
            <w:shd w:val="clear" w:color="auto" w:fill="auto"/>
          </w:tcPr>
          <w:p w14:paraId="09480590" w14:textId="77777777" w:rsidR="001334CA" w:rsidRPr="008B2116" w:rsidRDefault="001334CA" w:rsidP="00CC65B6">
            <w:pPr>
              <w:pStyle w:val="Header"/>
              <w:tabs>
                <w:tab w:val="clear" w:pos="4536"/>
                <w:tab w:val="clear" w:pos="9866"/>
              </w:tabs>
              <w:ind w:hanging="120"/>
              <w:rPr>
                <w:rFonts w:eastAsia="Cordia New" w:cs="Arial"/>
                <w:szCs w:val="18"/>
                <w:lang w:val="en-GB" w:eastAsia="en-US"/>
              </w:rPr>
            </w:pPr>
          </w:p>
        </w:tc>
        <w:tc>
          <w:tcPr>
            <w:tcW w:w="2070" w:type="dxa"/>
            <w:tcBorders>
              <w:top w:val="single" w:sz="4" w:space="0" w:color="auto"/>
            </w:tcBorders>
            <w:shd w:val="clear" w:color="auto" w:fill="FAFAFA"/>
          </w:tcPr>
          <w:p w14:paraId="2B0A12CC" w14:textId="77777777" w:rsidR="001334CA" w:rsidRPr="00CE5627" w:rsidRDefault="001334CA" w:rsidP="00CC65B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2070" w:type="dxa"/>
            <w:tcBorders>
              <w:top w:val="single" w:sz="4" w:space="0" w:color="auto"/>
            </w:tcBorders>
            <w:shd w:val="clear" w:color="auto" w:fill="FAFAFA"/>
          </w:tcPr>
          <w:p w14:paraId="3C7FD967" w14:textId="77777777" w:rsidR="001334CA" w:rsidRPr="00CE5627" w:rsidRDefault="001334CA" w:rsidP="00CC65B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CC65B6" w:rsidRPr="00CE5627" w14:paraId="63474E01" w14:textId="77777777" w:rsidTr="001334CA">
        <w:trPr>
          <w:cantSplit/>
          <w:trHeight w:val="20"/>
        </w:trPr>
        <w:tc>
          <w:tcPr>
            <w:tcW w:w="5321" w:type="dxa"/>
            <w:shd w:val="clear" w:color="auto" w:fill="auto"/>
          </w:tcPr>
          <w:p w14:paraId="15671D9C" w14:textId="240F2A07" w:rsidR="00CC65B6" w:rsidRPr="008B2116" w:rsidRDefault="00B10440" w:rsidP="00CC65B6">
            <w:pPr>
              <w:pStyle w:val="Header"/>
              <w:tabs>
                <w:tab w:val="clear" w:pos="4536"/>
                <w:tab w:val="clear" w:pos="9866"/>
              </w:tabs>
              <w:ind w:hanging="120"/>
              <w:rPr>
                <w:rFonts w:eastAsia="Cordia New" w:cs="Arial"/>
                <w:szCs w:val="18"/>
                <w:lang w:val="en-GB" w:eastAsia="en-US"/>
              </w:rPr>
            </w:pPr>
            <w:r>
              <w:rPr>
                <w:rFonts w:eastAsia="Cordia New" w:cs="Arial"/>
                <w:szCs w:val="18"/>
                <w:lang w:val="en-GB" w:eastAsia="en-US"/>
              </w:rPr>
              <w:t>At 31 December</w:t>
            </w:r>
          </w:p>
        </w:tc>
        <w:tc>
          <w:tcPr>
            <w:tcW w:w="2070" w:type="dxa"/>
            <w:tcBorders>
              <w:bottom w:val="single" w:sz="4" w:space="0" w:color="auto"/>
            </w:tcBorders>
            <w:shd w:val="clear" w:color="auto" w:fill="FAFAFA"/>
          </w:tcPr>
          <w:p w14:paraId="2FE79B93" w14:textId="45A4507F" w:rsidR="00CC65B6" w:rsidRPr="00CC65B6" w:rsidRDefault="00CC65B6" w:rsidP="00CC65B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22,509,466,754</w:t>
            </w:r>
          </w:p>
        </w:tc>
        <w:tc>
          <w:tcPr>
            <w:tcW w:w="2070" w:type="dxa"/>
            <w:tcBorders>
              <w:bottom w:val="single" w:sz="4" w:space="0" w:color="auto"/>
            </w:tcBorders>
            <w:shd w:val="clear" w:color="auto" w:fill="FAFAFA"/>
          </w:tcPr>
          <w:p w14:paraId="63482F31" w14:textId="4BB0ED68" w:rsidR="00CC65B6" w:rsidRPr="00CC65B6" w:rsidRDefault="00CC65B6" w:rsidP="00CC65B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rPr>
              <w:t>7,766,872,248</w:t>
            </w:r>
          </w:p>
        </w:tc>
      </w:tr>
    </w:tbl>
    <w:p w14:paraId="51E107D0" w14:textId="77777777" w:rsidR="00317D20" w:rsidRDefault="00317D20" w:rsidP="00317D20">
      <w:pPr>
        <w:ind w:left="540" w:hanging="540"/>
        <w:jc w:val="thaiDistribute"/>
        <w:rPr>
          <w:rFonts w:ascii="Arial" w:hAnsi="Arial" w:cs="Arial"/>
          <w:color w:val="auto"/>
          <w:sz w:val="18"/>
          <w:szCs w:val="18"/>
        </w:rPr>
      </w:pPr>
    </w:p>
    <w:p w14:paraId="1AE64AC1" w14:textId="742050A9" w:rsidR="004A55D4" w:rsidRPr="001334CA" w:rsidRDefault="004A55D4" w:rsidP="004A55D4">
      <w:pPr>
        <w:jc w:val="both"/>
        <w:rPr>
          <w:rFonts w:ascii="Arial" w:hAnsi="Arial" w:cs="Arial"/>
          <w:color w:val="auto"/>
          <w:spacing w:val="-2"/>
          <w:sz w:val="18"/>
          <w:szCs w:val="18"/>
        </w:rPr>
      </w:pPr>
      <w:r w:rsidRPr="001334CA">
        <w:rPr>
          <w:rFonts w:ascii="Arial" w:hAnsi="Arial" w:cs="Arial"/>
          <w:color w:val="auto"/>
          <w:spacing w:val="-2"/>
          <w:sz w:val="18"/>
          <w:szCs w:val="18"/>
        </w:rPr>
        <w:t>31 December 2020</w:t>
      </w:r>
      <w:r w:rsidR="0014122A">
        <w:rPr>
          <w:rFonts w:ascii="Arial" w:hAnsi="Arial" w:cs="Arial"/>
          <w:color w:val="auto"/>
          <w:spacing w:val="-2"/>
          <w:sz w:val="18"/>
          <w:szCs w:val="18"/>
        </w:rPr>
        <w:t>,</w:t>
      </w:r>
      <w:r w:rsidRPr="001334CA">
        <w:rPr>
          <w:rFonts w:ascii="Arial" w:hAnsi="Arial" w:cs="Arial"/>
          <w:color w:val="auto"/>
          <w:spacing w:val="-2"/>
          <w:sz w:val="18"/>
          <w:szCs w:val="18"/>
        </w:rPr>
        <w:t xml:space="preserve"> </w:t>
      </w:r>
      <w:r w:rsidR="00242653" w:rsidRPr="001334CA">
        <w:rPr>
          <w:rFonts w:ascii="Arial" w:hAnsi="Arial" w:cs="Arial"/>
          <w:color w:val="auto"/>
          <w:spacing w:val="-2"/>
          <w:sz w:val="18"/>
          <w:szCs w:val="18"/>
        </w:rPr>
        <w:t xml:space="preserve">borrowings </w:t>
      </w:r>
      <w:r w:rsidRPr="001334CA">
        <w:rPr>
          <w:rFonts w:ascii="Arial" w:hAnsi="Arial" w:cs="Arial"/>
          <w:color w:val="auto"/>
          <w:spacing w:val="-2"/>
          <w:sz w:val="18"/>
          <w:szCs w:val="18"/>
        </w:rPr>
        <w:t xml:space="preserve">of Baht </w:t>
      </w:r>
      <w:r w:rsidRPr="001334CA">
        <w:rPr>
          <w:rFonts w:ascii="Arial" w:hAnsi="Arial" w:cs="Arial"/>
          <w:color w:val="auto"/>
          <w:spacing w:val="-2"/>
          <w:sz w:val="18"/>
          <w:szCs w:val="22"/>
        </w:rPr>
        <w:t>19,510.63</w:t>
      </w:r>
      <w:r w:rsidRPr="001334CA">
        <w:rPr>
          <w:rFonts w:ascii="Arial" w:hAnsi="Arial" w:cs="Arial"/>
          <w:color w:val="auto"/>
          <w:spacing w:val="-2"/>
          <w:sz w:val="18"/>
          <w:szCs w:val="18"/>
        </w:rPr>
        <w:t xml:space="preserve"> million (</w:t>
      </w:r>
      <w:r w:rsidRPr="001334CA">
        <w:rPr>
          <w:rFonts w:ascii="Arial" w:hAnsi="Arial" w:cs="Arial"/>
          <w:color w:val="auto"/>
          <w:spacing w:val="-2"/>
          <w:sz w:val="18"/>
          <w:szCs w:val="18"/>
          <w:lang w:val="en-GB"/>
        </w:rPr>
        <w:t>2019</w:t>
      </w:r>
      <w:r w:rsidRPr="001334CA">
        <w:rPr>
          <w:rFonts w:ascii="Arial" w:hAnsi="Arial" w:cs="Arial"/>
          <w:color w:val="auto"/>
          <w:spacing w:val="-2"/>
          <w:sz w:val="18"/>
          <w:szCs w:val="18"/>
        </w:rPr>
        <w:t xml:space="preserve">: Baht </w:t>
      </w:r>
      <w:r w:rsidRPr="001334CA">
        <w:rPr>
          <w:rFonts w:ascii="Arial" w:hAnsi="Arial" w:cs="Arial"/>
          <w:color w:val="auto"/>
          <w:spacing w:val="-2"/>
          <w:sz w:val="18"/>
          <w:szCs w:val="18"/>
          <w:lang w:val="en-GB"/>
        </w:rPr>
        <w:t xml:space="preserve">18,589.92 </w:t>
      </w:r>
      <w:r w:rsidRPr="001334CA">
        <w:rPr>
          <w:rFonts w:ascii="Arial" w:hAnsi="Arial" w:cs="Arial"/>
          <w:color w:val="auto"/>
          <w:spacing w:val="-2"/>
          <w:sz w:val="18"/>
          <w:szCs w:val="18"/>
        </w:rPr>
        <w:t xml:space="preserve">million) are secured by the Group’s inventories, costs of property development, </w:t>
      </w:r>
      <w:r w:rsidRPr="001334CA">
        <w:rPr>
          <w:rFonts w:ascii="Arial" w:hAnsi="Arial" w:cs="Arial"/>
          <w:color w:val="auto"/>
          <w:spacing w:val="-2"/>
          <w:sz w:val="18"/>
          <w:szCs w:val="18"/>
          <w:lang w:val="en-GB"/>
        </w:rPr>
        <w:t>subsidiaries’ shares,</w:t>
      </w:r>
      <w:r w:rsidRPr="001334CA">
        <w:rPr>
          <w:rFonts w:ascii="Arial" w:hAnsi="Arial" w:cs="Arial"/>
          <w:color w:val="auto"/>
          <w:spacing w:val="-2"/>
          <w:sz w:val="18"/>
          <w:szCs w:val="18"/>
        </w:rPr>
        <w:t xml:space="preserve"> investments property, land and guaranteed by the Company (Note 14,15,17,18 and 19)</w:t>
      </w:r>
    </w:p>
    <w:p w14:paraId="275E34D8" w14:textId="77777777" w:rsidR="008B2116" w:rsidRDefault="008B2116" w:rsidP="00317D20">
      <w:pPr>
        <w:ind w:left="540" w:hanging="540"/>
        <w:jc w:val="thaiDistribute"/>
        <w:rPr>
          <w:rFonts w:ascii="Arial" w:hAnsi="Arial" w:cs="Arial"/>
          <w:color w:val="auto"/>
          <w:sz w:val="18"/>
          <w:szCs w:val="18"/>
        </w:rPr>
      </w:pPr>
    </w:p>
    <w:p w14:paraId="6D096FBB" w14:textId="77777777" w:rsidR="008B2116" w:rsidRDefault="008B2116" w:rsidP="00317D20">
      <w:pPr>
        <w:ind w:left="540" w:hanging="540"/>
        <w:jc w:val="thaiDistribute"/>
        <w:rPr>
          <w:rFonts w:ascii="Arial" w:hAnsi="Arial" w:cs="Arial"/>
          <w:color w:val="auto"/>
          <w:sz w:val="18"/>
          <w:szCs w:val="18"/>
        </w:rPr>
      </w:pPr>
    </w:p>
    <w:p w14:paraId="3362FD89" w14:textId="641DF9EA" w:rsidR="008B2116" w:rsidRPr="00CE5627" w:rsidRDefault="008B2116" w:rsidP="00317D20">
      <w:pPr>
        <w:ind w:left="540" w:hanging="540"/>
        <w:jc w:val="thaiDistribute"/>
        <w:rPr>
          <w:rFonts w:ascii="Arial" w:hAnsi="Arial" w:cs="Arial"/>
          <w:color w:val="auto"/>
          <w:sz w:val="18"/>
          <w:szCs w:val="18"/>
        </w:rPr>
        <w:sectPr w:rsidR="008B2116" w:rsidRPr="00CE5627" w:rsidSect="00A70D3B">
          <w:headerReference w:type="default" r:id="rId14"/>
          <w:footerReference w:type="default" r:id="rId15"/>
          <w:pgSz w:w="11907" w:h="16840" w:code="9"/>
          <w:pgMar w:top="1440" w:right="720" w:bottom="720" w:left="1728" w:header="706" w:footer="706" w:gutter="0"/>
          <w:cols w:space="720"/>
          <w:noEndnote/>
        </w:sectPr>
      </w:pPr>
    </w:p>
    <w:p w14:paraId="19C4C483" w14:textId="77777777" w:rsidR="00317D20" w:rsidRPr="00CE5627" w:rsidRDefault="00317D20" w:rsidP="00317D20">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15390"/>
      </w:tblGrid>
      <w:tr w:rsidR="00317D20" w:rsidRPr="00CE5627" w14:paraId="0105472D" w14:textId="77777777" w:rsidTr="004611CA">
        <w:trPr>
          <w:trHeight w:val="386"/>
        </w:trPr>
        <w:tc>
          <w:tcPr>
            <w:tcW w:w="15390" w:type="dxa"/>
            <w:shd w:val="clear" w:color="auto" w:fill="FFA543"/>
            <w:vAlign w:val="center"/>
            <w:hideMark/>
          </w:tcPr>
          <w:p w14:paraId="2CB3991A" w14:textId="34A88BD7"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w:t>
            </w:r>
            <w:r w:rsidR="00033ED4">
              <w:rPr>
                <w:rFonts w:ascii="Arial" w:hAnsi="Arial" w:cs="Arial"/>
                <w:b/>
                <w:bCs/>
                <w:color w:val="FFFFFF"/>
                <w:sz w:val="18"/>
                <w:szCs w:val="18"/>
                <w:lang w:val="en-GB"/>
              </w:rPr>
              <w:t>4</w:t>
            </w:r>
            <w:r w:rsidR="00317D20" w:rsidRPr="00CE5627">
              <w:rPr>
                <w:rFonts w:ascii="Arial" w:hAnsi="Arial" w:cs="Arial"/>
                <w:b/>
                <w:bCs/>
                <w:color w:val="FFFFFF"/>
                <w:sz w:val="18"/>
                <w:szCs w:val="18"/>
              </w:rPr>
              <w:tab/>
              <w:t xml:space="preserve">Borrowings </w:t>
            </w:r>
            <w:r w:rsidR="00317D20" w:rsidRPr="00CE5627">
              <w:rPr>
                <w:rFonts w:ascii="Arial" w:hAnsi="Arial" w:cs="Arial"/>
                <w:color w:val="FFFFFF"/>
                <w:sz w:val="18"/>
                <w:szCs w:val="18"/>
              </w:rPr>
              <w:t>(Cont’d)</w:t>
            </w:r>
          </w:p>
        </w:tc>
      </w:tr>
    </w:tbl>
    <w:p w14:paraId="42883CD3" w14:textId="77777777" w:rsidR="00317D20" w:rsidRPr="00CE5627" w:rsidRDefault="00317D20" w:rsidP="00317D20">
      <w:pPr>
        <w:jc w:val="both"/>
        <w:rPr>
          <w:rFonts w:ascii="Arial" w:hAnsi="Arial" w:cs="Arial"/>
          <w:color w:val="auto"/>
          <w:sz w:val="18"/>
          <w:szCs w:val="18"/>
        </w:rPr>
      </w:pPr>
    </w:p>
    <w:p w14:paraId="7F923C52" w14:textId="3F81FE9F" w:rsidR="00317D20" w:rsidRPr="00CE5627" w:rsidRDefault="00317D20" w:rsidP="00317D20">
      <w:pPr>
        <w:rPr>
          <w:rFonts w:ascii="Arial" w:hAnsi="Arial" w:cs="Arial"/>
          <w:color w:val="auto"/>
          <w:spacing w:val="-6"/>
          <w:sz w:val="18"/>
          <w:szCs w:val="18"/>
        </w:rPr>
      </w:pPr>
      <w:r w:rsidRPr="00CE5627">
        <w:rPr>
          <w:rFonts w:ascii="Arial" w:hAnsi="Arial" w:cs="Arial"/>
          <w:color w:val="auto"/>
          <w:sz w:val="18"/>
          <w:szCs w:val="18"/>
        </w:rPr>
        <w:t xml:space="preserve">Short-term borrowings from financial institutions as 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w:t>
      </w:r>
      <w:r w:rsidR="00033ED4">
        <w:rPr>
          <w:rFonts w:ascii="Arial" w:hAnsi="Arial" w:cs="Arial"/>
          <w:color w:val="auto"/>
          <w:sz w:val="18"/>
          <w:szCs w:val="18"/>
        </w:rPr>
        <w:t xml:space="preserve"> </w:t>
      </w:r>
      <w:r w:rsidRPr="00CE5627">
        <w:rPr>
          <w:rFonts w:ascii="Arial" w:hAnsi="Arial" w:cs="Arial"/>
          <w:color w:val="auto"/>
          <w:sz w:val="18"/>
          <w:szCs w:val="18"/>
        </w:rPr>
        <w:t>are detailed as follows:</w:t>
      </w:r>
    </w:p>
    <w:p w14:paraId="28212102" w14:textId="77777777" w:rsidR="00317D20" w:rsidRPr="00CE5627" w:rsidRDefault="00317D20" w:rsidP="00317D20">
      <w:pPr>
        <w:tabs>
          <w:tab w:val="left" w:pos="540"/>
        </w:tabs>
        <w:ind w:right="-29"/>
        <w:rPr>
          <w:rFonts w:ascii="Arial" w:hAnsi="Arial" w:cs="Arial"/>
          <w:color w:val="auto"/>
          <w:sz w:val="18"/>
          <w:szCs w:val="18"/>
          <w:cs/>
        </w:rPr>
      </w:pPr>
    </w:p>
    <w:tbl>
      <w:tblPr>
        <w:tblW w:w="15381" w:type="dxa"/>
        <w:tblInd w:w="108" w:type="dxa"/>
        <w:tblLayout w:type="fixed"/>
        <w:tblLook w:val="0000" w:firstRow="0" w:lastRow="0" w:firstColumn="0" w:lastColumn="0" w:noHBand="0" w:noVBand="0"/>
      </w:tblPr>
      <w:tblGrid>
        <w:gridCol w:w="1350"/>
        <w:gridCol w:w="1980"/>
        <w:gridCol w:w="2458"/>
        <w:gridCol w:w="2222"/>
        <w:gridCol w:w="2268"/>
        <w:gridCol w:w="1276"/>
        <w:gridCol w:w="1276"/>
        <w:gridCol w:w="1276"/>
        <w:gridCol w:w="1275"/>
      </w:tblGrid>
      <w:tr w:rsidR="00317D20" w:rsidRPr="00CE5627" w14:paraId="79DFD475" w14:textId="77777777" w:rsidTr="004611CA">
        <w:tc>
          <w:tcPr>
            <w:tcW w:w="1350" w:type="dxa"/>
            <w:tcBorders>
              <w:top w:val="nil"/>
              <w:left w:val="nil"/>
              <w:bottom w:val="nil"/>
              <w:right w:val="nil"/>
            </w:tcBorders>
            <w:vAlign w:val="bottom"/>
          </w:tcPr>
          <w:p w14:paraId="19FC1016" w14:textId="77777777" w:rsidR="00317D20" w:rsidRPr="00CE5627" w:rsidRDefault="00317D20" w:rsidP="004611CA">
            <w:pPr>
              <w:ind w:left="-105" w:right="-72"/>
              <w:jc w:val="center"/>
              <w:rPr>
                <w:rFonts w:ascii="Arial" w:hAnsi="Arial" w:cs="Arial"/>
                <w:b/>
                <w:bCs/>
                <w:color w:val="auto"/>
                <w:sz w:val="16"/>
                <w:szCs w:val="16"/>
                <w:cs/>
              </w:rPr>
            </w:pPr>
          </w:p>
        </w:tc>
        <w:tc>
          <w:tcPr>
            <w:tcW w:w="1980" w:type="dxa"/>
            <w:tcBorders>
              <w:top w:val="nil"/>
              <w:left w:val="nil"/>
              <w:bottom w:val="nil"/>
              <w:right w:val="nil"/>
            </w:tcBorders>
            <w:vAlign w:val="bottom"/>
          </w:tcPr>
          <w:p w14:paraId="7601E4F8" w14:textId="77777777" w:rsidR="00317D20" w:rsidRPr="00CE5627" w:rsidRDefault="00317D20" w:rsidP="004611CA">
            <w:pPr>
              <w:ind w:right="-72"/>
              <w:jc w:val="center"/>
              <w:rPr>
                <w:rFonts w:ascii="Arial" w:hAnsi="Arial" w:cs="Arial"/>
                <w:b/>
                <w:bCs/>
                <w:color w:val="auto"/>
                <w:sz w:val="16"/>
                <w:szCs w:val="16"/>
                <w:cs/>
              </w:rPr>
            </w:pPr>
          </w:p>
        </w:tc>
        <w:tc>
          <w:tcPr>
            <w:tcW w:w="6948" w:type="dxa"/>
            <w:gridSpan w:val="3"/>
            <w:tcBorders>
              <w:top w:val="single" w:sz="4" w:space="0" w:color="auto"/>
              <w:left w:val="nil"/>
              <w:bottom w:val="single" w:sz="4" w:space="0" w:color="auto"/>
              <w:right w:val="nil"/>
            </w:tcBorders>
            <w:vAlign w:val="bottom"/>
          </w:tcPr>
          <w:p w14:paraId="41B9FB26" w14:textId="77777777" w:rsidR="00317D20" w:rsidRPr="00CE5627" w:rsidRDefault="00317D20" w:rsidP="004611CA">
            <w:pPr>
              <w:ind w:right="-72"/>
              <w:jc w:val="center"/>
              <w:rPr>
                <w:rFonts w:ascii="Arial" w:hAnsi="Arial" w:cs="Arial"/>
                <w:b/>
                <w:bCs/>
                <w:color w:val="auto"/>
                <w:sz w:val="16"/>
                <w:szCs w:val="16"/>
                <w:cs/>
              </w:rPr>
            </w:pPr>
            <w:r w:rsidRPr="00CE5627">
              <w:rPr>
                <w:rFonts w:ascii="Arial" w:hAnsi="Arial" w:cs="Arial"/>
                <w:b/>
                <w:bCs/>
                <w:color w:val="auto"/>
                <w:sz w:val="16"/>
                <w:szCs w:val="16"/>
              </w:rPr>
              <w:t>Condition of borrowing</w:t>
            </w:r>
          </w:p>
        </w:tc>
        <w:tc>
          <w:tcPr>
            <w:tcW w:w="2552" w:type="dxa"/>
            <w:gridSpan w:val="2"/>
            <w:tcBorders>
              <w:top w:val="single" w:sz="4" w:space="0" w:color="auto"/>
              <w:left w:val="nil"/>
              <w:bottom w:val="single" w:sz="4" w:space="0" w:color="auto"/>
              <w:right w:val="nil"/>
            </w:tcBorders>
            <w:vAlign w:val="bottom"/>
          </w:tcPr>
          <w:p w14:paraId="16E4C0CA" w14:textId="77777777" w:rsidR="00317D20" w:rsidRPr="00CE5627" w:rsidRDefault="00317D20" w:rsidP="004611CA">
            <w:pPr>
              <w:ind w:right="-72"/>
              <w:jc w:val="center"/>
              <w:rPr>
                <w:rFonts w:ascii="Arial" w:hAnsi="Arial" w:cs="Arial"/>
                <w:b/>
                <w:bCs/>
                <w:color w:val="auto"/>
                <w:sz w:val="16"/>
                <w:szCs w:val="16"/>
                <w:lang w:val="en-GB"/>
              </w:rPr>
            </w:pPr>
            <w:r w:rsidRPr="00CE5627">
              <w:rPr>
                <w:rFonts w:ascii="Arial" w:hAnsi="Arial" w:cs="Arial"/>
                <w:b/>
                <w:bCs/>
                <w:color w:val="auto"/>
                <w:sz w:val="16"/>
                <w:szCs w:val="16"/>
                <w:lang w:val="en-GB"/>
              </w:rPr>
              <w:t xml:space="preserve">Consolidated </w:t>
            </w:r>
            <w:r w:rsidRPr="00CE5627">
              <w:rPr>
                <w:rFonts w:ascii="Arial" w:hAnsi="Arial" w:cs="Arial"/>
                <w:b/>
                <w:bCs/>
                <w:color w:val="auto"/>
                <w:sz w:val="16"/>
                <w:szCs w:val="16"/>
                <w:lang w:val="en-GB"/>
              </w:rPr>
              <w:br/>
              <w:t>financial statements</w:t>
            </w:r>
          </w:p>
        </w:tc>
        <w:tc>
          <w:tcPr>
            <w:tcW w:w="2551" w:type="dxa"/>
            <w:gridSpan w:val="2"/>
            <w:tcBorders>
              <w:top w:val="single" w:sz="4" w:space="0" w:color="auto"/>
              <w:left w:val="nil"/>
              <w:bottom w:val="single" w:sz="4" w:space="0" w:color="auto"/>
              <w:right w:val="nil"/>
            </w:tcBorders>
            <w:vAlign w:val="bottom"/>
          </w:tcPr>
          <w:p w14:paraId="60C4D302" w14:textId="77777777" w:rsidR="00317D20" w:rsidRPr="00CE5627" w:rsidRDefault="00317D20" w:rsidP="004611CA">
            <w:pPr>
              <w:ind w:right="-72"/>
              <w:jc w:val="center"/>
              <w:rPr>
                <w:rFonts w:ascii="Arial" w:hAnsi="Arial" w:cs="Arial"/>
                <w:b/>
                <w:bCs/>
                <w:color w:val="auto"/>
                <w:sz w:val="16"/>
                <w:szCs w:val="16"/>
                <w:lang w:val="en-GB"/>
              </w:rPr>
            </w:pPr>
            <w:r w:rsidRPr="00CE5627">
              <w:rPr>
                <w:rFonts w:ascii="Arial" w:hAnsi="Arial" w:cs="Arial"/>
                <w:b/>
                <w:bCs/>
                <w:color w:val="auto"/>
                <w:sz w:val="16"/>
                <w:szCs w:val="16"/>
                <w:lang w:val="en-GB"/>
              </w:rPr>
              <w:t>Separate</w:t>
            </w:r>
            <w:r w:rsidRPr="00CE5627">
              <w:rPr>
                <w:rFonts w:ascii="Arial" w:hAnsi="Arial" w:cs="Arial"/>
                <w:b/>
                <w:bCs/>
                <w:color w:val="auto"/>
                <w:sz w:val="16"/>
                <w:szCs w:val="16"/>
                <w:lang w:val="en-GB"/>
              </w:rPr>
              <w:br/>
              <w:t>financial statements</w:t>
            </w:r>
          </w:p>
        </w:tc>
      </w:tr>
      <w:tr w:rsidR="00317D20" w:rsidRPr="00CE5627" w14:paraId="14DC20C0" w14:textId="77777777" w:rsidTr="004611CA">
        <w:tc>
          <w:tcPr>
            <w:tcW w:w="1350" w:type="dxa"/>
            <w:tcBorders>
              <w:top w:val="nil"/>
              <w:left w:val="nil"/>
              <w:right w:val="nil"/>
            </w:tcBorders>
            <w:vAlign w:val="bottom"/>
          </w:tcPr>
          <w:p w14:paraId="1AE67974" w14:textId="77777777" w:rsidR="00317D20" w:rsidRPr="00CE5627" w:rsidRDefault="00317D20" w:rsidP="004611CA">
            <w:pPr>
              <w:ind w:left="-105" w:right="-72"/>
              <w:jc w:val="center"/>
              <w:rPr>
                <w:rFonts w:ascii="Arial" w:hAnsi="Arial" w:cs="Arial"/>
                <w:b/>
                <w:bCs/>
                <w:color w:val="auto"/>
                <w:sz w:val="16"/>
                <w:szCs w:val="16"/>
                <w:cs/>
              </w:rPr>
            </w:pPr>
          </w:p>
        </w:tc>
        <w:tc>
          <w:tcPr>
            <w:tcW w:w="1980" w:type="dxa"/>
            <w:tcBorders>
              <w:top w:val="nil"/>
              <w:left w:val="nil"/>
              <w:right w:val="nil"/>
            </w:tcBorders>
            <w:vAlign w:val="bottom"/>
          </w:tcPr>
          <w:p w14:paraId="16CE0ED1" w14:textId="77777777" w:rsidR="00317D20" w:rsidRPr="00CE5627" w:rsidRDefault="00317D20" w:rsidP="004611CA">
            <w:pPr>
              <w:ind w:right="-72"/>
              <w:jc w:val="center"/>
              <w:rPr>
                <w:rFonts w:ascii="Arial" w:hAnsi="Arial" w:cs="Arial"/>
                <w:b/>
                <w:bCs/>
                <w:color w:val="auto"/>
                <w:sz w:val="16"/>
                <w:szCs w:val="16"/>
                <w:cs/>
              </w:rPr>
            </w:pPr>
          </w:p>
        </w:tc>
        <w:tc>
          <w:tcPr>
            <w:tcW w:w="2458" w:type="dxa"/>
            <w:tcBorders>
              <w:top w:val="single" w:sz="4" w:space="0" w:color="auto"/>
              <w:left w:val="nil"/>
              <w:right w:val="nil"/>
            </w:tcBorders>
            <w:vAlign w:val="bottom"/>
          </w:tcPr>
          <w:p w14:paraId="7A1B19D3" w14:textId="77777777" w:rsidR="00317D20" w:rsidRPr="00CE5627" w:rsidRDefault="00317D20" w:rsidP="004611CA">
            <w:pPr>
              <w:ind w:right="-72"/>
              <w:jc w:val="center"/>
              <w:rPr>
                <w:rFonts w:ascii="Arial" w:hAnsi="Arial" w:cs="Arial"/>
                <w:b/>
                <w:bCs/>
                <w:color w:val="auto"/>
                <w:sz w:val="16"/>
                <w:szCs w:val="16"/>
                <w:cs/>
              </w:rPr>
            </w:pPr>
          </w:p>
        </w:tc>
        <w:tc>
          <w:tcPr>
            <w:tcW w:w="2222" w:type="dxa"/>
            <w:tcBorders>
              <w:top w:val="single" w:sz="4" w:space="0" w:color="auto"/>
              <w:left w:val="nil"/>
              <w:right w:val="nil"/>
            </w:tcBorders>
            <w:vAlign w:val="bottom"/>
          </w:tcPr>
          <w:p w14:paraId="7CBAB2CD" w14:textId="77777777" w:rsidR="00317D20" w:rsidRPr="00CE5627" w:rsidRDefault="00317D20" w:rsidP="00946E01">
            <w:pPr>
              <w:ind w:right="-72"/>
              <w:rPr>
                <w:rFonts w:ascii="Arial" w:hAnsi="Arial" w:cs="Arial"/>
                <w:b/>
                <w:bCs/>
                <w:color w:val="auto"/>
                <w:sz w:val="16"/>
                <w:szCs w:val="16"/>
                <w:cs/>
              </w:rPr>
            </w:pPr>
          </w:p>
        </w:tc>
        <w:tc>
          <w:tcPr>
            <w:tcW w:w="2268" w:type="dxa"/>
            <w:tcBorders>
              <w:top w:val="single" w:sz="4" w:space="0" w:color="auto"/>
              <w:left w:val="nil"/>
              <w:right w:val="nil"/>
            </w:tcBorders>
            <w:vAlign w:val="bottom"/>
          </w:tcPr>
          <w:p w14:paraId="216A6C1E" w14:textId="77777777" w:rsidR="00317D20" w:rsidRPr="00CE5627" w:rsidRDefault="00317D20" w:rsidP="004611CA">
            <w:pPr>
              <w:ind w:right="-72"/>
              <w:jc w:val="center"/>
              <w:rPr>
                <w:rFonts w:ascii="Arial" w:hAnsi="Arial" w:cs="Arial"/>
                <w:b/>
                <w:bCs/>
                <w:color w:val="auto"/>
                <w:sz w:val="16"/>
                <w:szCs w:val="16"/>
                <w:cs/>
              </w:rPr>
            </w:pPr>
            <w:r w:rsidRPr="00CE5627">
              <w:rPr>
                <w:rFonts w:ascii="Arial" w:hAnsi="Arial" w:cs="Arial"/>
                <w:b/>
                <w:bCs/>
                <w:color w:val="auto"/>
                <w:sz w:val="16"/>
                <w:szCs w:val="16"/>
              </w:rPr>
              <w:t>Interest</w:t>
            </w:r>
          </w:p>
        </w:tc>
        <w:tc>
          <w:tcPr>
            <w:tcW w:w="1276" w:type="dxa"/>
            <w:tcBorders>
              <w:top w:val="single" w:sz="4" w:space="0" w:color="auto"/>
              <w:left w:val="nil"/>
              <w:right w:val="nil"/>
            </w:tcBorders>
            <w:vAlign w:val="bottom"/>
          </w:tcPr>
          <w:p w14:paraId="0AC2884E"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1276" w:type="dxa"/>
            <w:tcBorders>
              <w:top w:val="single" w:sz="4" w:space="0" w:color="auto"/>
              <w:left w:val="nil"/>
              <w:right w:val="nil"/>
            </w:tcBorders>
            <w:vAlign w:val="bottom"/>
          </w:tcPr>
          <w:p w14:paraId="63F3BDCC"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c>
          <w:tcPr>
            <w:tcW w:w="1276" w:type="dxa"/>
            <w:tcBorders>
              <w:top w:val="single" w:sz="4" w:space="0" w:color="auto"/>
              <w:left w:val="nil"/>
              <w:right w:val="nil"/>
            </w:tcBorders>
            <w:vAlign w:val="bottom"/>
          </w:tcPr>
          <w:p w14:paraId="18C5346C"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1275" w:type="dxa"/>
            <w:tcBorders>
              <w:top w:val="single" w:sz="4" w:space="0" w:color="auto"/>
              <w:left w:val="nil"/>
              <w:right w:val="nil"/>
            </w:tcBorders>
            <w:vAlign w:val="bottom"/>
          </w:tcPr>
          <w:p w14:paraId="6078C9A1"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r>
      <w:tr w:rsidR="00317D20" w:rsidRPr="00CE5627" w14:paraId="0C1DA4D0" w14:textId="77777777" w:rsidTr="004611CA">
        <w:tc>
          <w:tcPr>
            <w:tcW w:w="1350" w:type="dxa"/>
            <w:tcBorders>
              <w:top w:val="nil"/>
              <w:left w:val="nil"/>
              <w:bottom w:val="single" w:sz="4" w:space="0" w:color="auto"/>
              <w:right w:val="nil"/>
            </w:tcBorders>
            <w:vAlign w:val="bottom"/>
          </w:tcPr>
          <w:p w14:paraId="5BE11182" w14:textId="77777777" w:rsidR="00317D20" w:rsidRPr="00CE5627" w:rsidRDefault="00317D20" w:rsidP="004611CA">
            <w:pPr>
              <w:ind w:left="-105" w:right="-72"/>
              <w:jc w:val="center"/>
              <w:rPr>
                <w:rFonts w:ascii="Arial" w:hAnsi="Arial" w:cs="Arial"/>
                <w:b/>
                <w:bCs/>
                <w:color w:val="auto"/>
                <w:sz w:val="16"/>
                <w:szCs w:val="16"/>
                <w:cs/>
              </w:rPr>
            </w:pPr>
            <w:r w:rsidRPr="00CE5627">
              <w:rPr>
                <w:rFonts w:ascii="Arial" w:hAnsi="Arial" w:cs="Arial"/>
                <w:b/>
                <w:bCs/>
                <w:color w:val="auto"/>
                <w:sz w:val="16"/>
                <w:szCs w:val="16"/>
              </w:rPr>
              <w:t>No.</w:t>
            </w:r>
          </w:p>
        </w:tc>
        <w:tc>
          <w:tcPr>
            <w:tcW w:w="1980" w:type="dxa"/>
            <w:tcBorders>
              <w:top w:val="nil"/>
              <w:left w:val="nil"/>
              <w:bottom w:val="single" w:sz="4" w:space="0" w:color="auto"/>
              <w:right w:val="nil"/>
            </w:tcBorders>
            <w:vAlign w:val="bottom"/>
          </w:tcPr>
          <w:p w14:paraId="64698510" w14:textId="77777777" w:rsidR="00317D20" w:rsidRPr="00CE5627" w:rsidRDefault="00317D20" w:rsidP="004611CA">
            <w:pPr>
              <w:ind w:right="-72"/>
              <w:jc w:val="center"/>
              <w:rPr>
                <w:rFonts w:ascii="Arial" w:hAnsi="Arial" w:cs="Arial"/>
                <w:b/>
                <w:bCs/>
                <w:color w:val="auto"/>
                <w:sz w:val="16"/>
                <w:szCs w:val="16"/>
                <w:cs/>
              </w:rPr>
            </w:pPr>
            <w:r w:rsidRPr="00CE5627">
              <w:rPr>
                <w:rFonts w:ascii="Arial" w:hAnsi="Arial" w:cs="Arial"/>
                <w:b/>
                <w:bCs/>
                <w:color w:val="auto"/>
                <w:sz w:val="16"/>
                <w:szCs w:val="16"/>
              </w:rPr>
              <w:t>Credit facility</w:t>
            </w:r>
          </w:p>
        </w:tc>
        <w:tc>
          <w:tcPr>
            <w:tcW w:w="2458" w:type="dxa"/>
            <w:tcBorders>
              <w:top w:val="nil"/>
              <w:left w:val="nil"/>
              <w:bottom w:val="single" w:sz="4" w:space="0" w:color="auto"/>
              <w:right w:val="nil"/>
            </w:tcBorders>
            <w:vAlign w:val="bottom"/>
          </w:tcPr>
          <w:p w14:paraId="3F2292AD" w14:textId="77777777" w:rsidR="00317D20" w:rsidRPr="00CE5627" w:rsidRDefault="00317D20" w:rsidP="004611CA">
            <w:pPr>
              <w:ind w:right="-72"/>
              <w:jc w:val="center"/>
              <w:rPr>
                <w:rFonts w:ascii="Arial" w:hAnsi="Arial" w:cs="Arial"/>
                <w:b/>
                <w:bCs/>
                <w:color w:val="auto"/>
                <w:sz w:val="16"/>
                <w:szCs w:val="16"/>
                <w:cs/>
              </w:rPr>
            </w:pPr>
            <w:r w:rsidRPr="00CE5627">
              <w:rPr>
                <w:rFonts w:ascii="Arial" w:hAnsi="Arial" w:cs="Arial"/>
                <w:b/>
                <w:bCs/>
                <w:color w:val="auto"/>
                <w:sz w:val="16"/>
                <w:szCs w:val="16"/>
              </w:rPr>
              <w:t>Payment term</w:t>
            </w:r>
          </w:p>
        </w:tc>
        <w:tc>
          <w:tcPr>
            <w:tcW w:w="2222" w:type="dxa"/>
            <w:tcBorders>
              <w:top w:val="nil"/>
              <w:left w:val="nil"/>
              <w:bottom w:val="single" w:sz="4" w:space="0" w:color="auto"/>
              <w:right w:val="nil"/>
            </w:tcBorders>
            <w:vAlign w:val="bottom"/>
          </w:tcPr>
          <w:p w14:paraId="2C61C4D9" w14:textId="77777777" w:rsidR="00317D20" w:rsidRPr="00CE5627" w:rsidRDefault="00317D20" w:rsidP="00946E01">
            <w:pPr>
              <w:ind w:right="-72"/>
              <w:jc w:val="center"/>
              <w:rPr>
                <w:rFonts w:ascii="Arial" w:hAnsi="Arial" w:cs="Arial"/>
                <w:b/>
                <w:bCs/>
                <w:color w:val="auto"/>
                <w:sz w:val="16"/>
                <w:szCs w:val="16"/>
                <w:cs/>
              </w:rPr>
            </w:pPr>
            <w:r w:rsidRPr="00CE5627">
              <w:rPr>
                <w:rFonts w:ascii="Arial" w:hAnsi="Arial" w:cs="Arial"/>
                <w:b/>
                <w:bCs/>
                <w:color w:val="auto"/>
                <w:sz w:val="16"/>
                <w:szCs w:val="16"/>
              </w:rPr>
              <w:t>Secured by</w:t>
            </w:r>
          </w:p>
        </w:tc>
        <w:tc>
          <w:tcPr>
            <w:tcW w:w="2268" w:type="dxa"/>
            <w:tcBorders>
              <w:top w:val="nil"/>
              <w:left w:val="nil"/>
              <w:bottom w:val="single" w:sz="4" w:space="0" w:color="auto"/>
              <w:right w:val="nil"/>
            </w:tcBorders>
            <w:vAlign w:val="bottom"/>
          </w:tcPr>
          <w:p w14:paraId="3DC9960B" w14:textId="77777777" w:rsidR="00317D20" w:rsidRPr="00CE5627" w:rsidRDefault="00317D20" w:rsidP="004611CA">
            <w:pPr>
              <w:ind w:right="-72"/>
              <w:jc w:val="center"/>
              <w:rPr>
                <w:rFonts w:ascii="Arial" w:hAnsi="Arial" w:cs="Arial"/>
                <w:b/>
                <w:bCs/>
                <w:color w:val="auto"/>
                <w:sz w:val="16"/>
                <w:szCs w:val="16"/>
                <w:cs/>
              </w:rPr>
            </w:pPr>
            <w:r w:rsidRPr="00CE5627">
              <w:rPr>
                <w:rFonts w:ascii="Arial" w:hAnsi="Arial" w:cs="Arial"/>
                <w:b/>
                <w:bCs/>
                <w:color w:val="auto"/>
                <w:sz w:val="16"/>
                <w:szCs w:val="16"/>
              </w:rPr>
              <w:t>% per annum</w:t>
            </w:r>
          </w:p>
        </w:tc>
        <w:tc>
          <w:tcPr>
            <w:tcW w:w="1276" w:type="dxa"/>
            <w:tcBorders>
              <w:top w:val="nil"/>
              <w:left w:val="nil"/>
              <w:bottom w:val="single" w:sz="4" w:space="0" w:color="auto"/>
              <w:right w:val="nil"/>
            </w:tcBorders>
            <w:vAlign w:val="bottom"/>
          </w:tcPr>
          <w:p w14:paraId="798DFC55" w14:textId="77777777" w:rsidR="00317D20" w:rsidRPr="00CE5627" w:rsidRDefault="00317D20" w:rsidP="004611CA">
            <w:pPr>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276" w:type="dxa"/>
            <w:tcBorders>
              <w:top w:val="nil"/>
              <w:left w:val="nil"/>
              <w:bottom w:val="single" w:sz="4" w:space="0" w:color="auto"/>
              <w:right w:val="nil"/>
            </w:tcBorders>
            <w:vAlign w:val="bottom"/>
          </w:tcPr>
          <w:p w14:paraId="57164F00"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276" w:type="dxa"/>
            <w:tcBorders>
              <w:top w:val="nil"/>
              <w:left w:val="nil"/>
              <w:bottom w:val="single" w:sz="4" w:space="0" w:color="auto"/>
              <w:right w:val="nil"/>
            </w:tcBorders>
            <w:vAlign w:val="bottom"/>
          </w:tcPr>
          <w:p w14:paraId="0DE1923D" w14:textId="77777777" w:rsidR="00317D20" w:rsidRPr="00CE5627" w:rsidRDefault="00317D20" w:rsidP="004611CA">
            <w:pPr>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275" w:type="dxa"/>
            <w:tcBorders>
              <w:top w:val="nil"/>
              <w:left w:val="nil"/>
              <w:bottom w:val="single" w:sz="4" w:space="0" w:color="auto"/>
              <w:right w:val="nil"/>
            </w:tcBorders>
            <w:vAlign w:val="bottom"/>
          </w:tcPr>
          <w:p w14:paraId="21B3DC78"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rPr>
              <w:t>Baht</w:t>
            </w:r>
          </w:p>
        </w:tc>
      </w:tr>
      <w:tr w:rsidR="00317D20" w:rsidRPr="00CE5627" w14:paraId="47BD2E05" w14:textId="77777777" w:rsidTr="004611CA">
        <w:tc>
          <w:tcPr>
            <w:tcW w:w="1350" w:type="dxa"/>
            <w:tcBorders>
              <w:top w:val="single" w:sz="4" w:space="0" w:color="auto"/>
              <w:left w:val="nil"/>
              <w:bottom w:val="nil"/>
              <w:right w:val="nil"/>
            </w:tcBorders>
          </w:tcPr>
          <w:p w14:paraId="68488265" w14:textId="77777777" w:rsidR="00317D20" w:rsidRPr="00CE5627" w:rsidRDefault="00317D20" w:rsidP="004611CA">
            <w:pPr>
              <w:suppressAutoHyphens/>
              <w:ind w:left="-105"/>
              <w:jc w:val="both"/>
              <w:rPr>
                <w:rFonts w:ascii="Arial" w:hAnsi="Arial" w:cs="Arial"/>
                <w:color w:val="auto"/>
                <w:spacing w:val="-2"/>
                <w:sz w:val="16"/>
                <w:szCs w:val="16"/>
              </w:rPr>
            </w:pPr>
          </w:p>
        </w:tc>
        <w:tc>
          <w:tcPr>
            <w:tcW w:w="1980" w:type="dxa"/>
            <w:tcBorders>
              <w:top w:val="single" w:sz="4" w:space="0" w:color="auto"/>
              <w:left w:val="nil"/>
              <w:bottom w:val="nil"/>
              <w:right w:val="nil"/>
            </w:tcBorders>
          </w:tcPr>
          <w:p w14:paraId="40BF5DCB" w14:textId="77777777" w:rsidR="00317D20" w:rsidRPr="00CE5627" w:rsidRDefault="00317D20" w:rsidP="004611CA">
            <w:pPr>
              <w:suppressAutoHyphens/>
              <w:ind w:right="-72"/>
              <w:jc w:val="right"/>
              <w:rPr>
                <w:rFonts w:ascii="Arial" w:hAnsi="Arial" w:cs="Arial"/>
                <w:color w:val="auto"/>
                <w:spacing w:val="-2"/>
                <w:sz w:val="16"/>
                <w:szCs w:val="16"/>
              </w:rPr>
            </w:pPr>
          </w:p>
        </w:tc>
        <w:tc>
          <w:tcPr>
            <w:tcW w:w="2458" w:type="dxa"/>
            <w:tcBorders>
              <w:top w:val="single" w:sz="4" w:space="0" w:color="auto"/>
              <w:left w:val="nil"/>
              <w:bottom w:val="nil"/>
              <w:right w:val="nil"/>
            </w:tcBorders>
          </w:tcPr>
          <w:p w14:paraId="087E0D51" w14:textId="77777777" w:rsidR="00317D20" w:rsidRPr="00CE5627" w:rsidRDefault="00317D20" w:rsidP="004611CA">
            <w:pPr>
              <w:suppressAutoHyphens/>
              <w:ind w:right="-72"/>
              <w:jc w:val="right"/>
              <w:rPr>
                <w:rFonts w:ascii="Arial" w:hAnsi="Arial" w:cs="Arial"/>
                <w:color w:val="auto"/>
                <w:spacing w:val="-2"/>
                <w:sz w:val="16"/>
                <w:szCs w:val="16"/>
              </w:rPr>
            </w:pPr>
          </w:p>
        </w:tc>
        <w:tc>
          <w:tcPr>
            <w:tcW w:w="2222" w:type="dxa"/>
            <w:tcBorders>
              <w:top w:val="single" w:sz="4" w:space="0" w:color="auto"/>
              <w:left w:val="nil"/>
              <w:bottom w:val="nil"/>
              <w:right w:val="nil"/>
            </w:tcBorders>
          </w:tcPr>
          <w:p w14:paraId="66D1845C" w14:textId="77777777" w:rsidR="00317D20" w:rsidRPr="00CE5627" w:rsidRDefault="00317D20" w:rsidP="00946E01">
            <w:pPr>
              <w:suppressAutoHyphens/>
              <w:ind w:right="-72"/>
              <w:rPr>
                <w:rFonts w:ascii="Arial" w:hAnsi="Arial" w:cs="Arial"/>
                <w:color w:val="auto"/>
                <w:spacing w:val="-2"/>
                <w:sz w:val="16"/>
                <w:szCs w:val="16"/>
              </w:rPr>
            </w:pPr>
          </w:p>
        </w:tc>
        <w:tc>
          <w:tcPr>
            <w:tcW w:w="2268" w:type="dxa"/>
            <w:tcBorders>
              <w:top w:val="single" w:sz="4" w:space="0" w:color="auto"/>
              <w:left w:val="nil"/>
              <w:bottom w:val="nil"/>
              <w:right w:val="nil"/>
            </w:tcBorders>
          </w:tcPr>
          <w:p w14:paraId="0ECFB682" w14:textId="77777777" w:rsidR="00317D20" w:rsidRPr="00CE5627" w:rsidRDefault="00317D20" w:rsidP="004611CA">
            <w:pPr>
              <w:suppressAutoHyphens/>
              <w:ind w:right="-72"/>
              <w:jc w:val="right"/>
              <w:rPr>
                <w:rFonts w:ascii="Arial" w:hAnsi="Arial" w:cs="Arial"/>
                <w:color w:val="auto"/>
                <w:spacing w:val="-2"/>
                <w:sz w:val="16"/>
                <w:szCs w:val="16"/>
              </w:rPr>
            </w:pPr>
          </w:p>
        </w:tc>
        <w:tc>
          <w:tcPr>
            <w:tcW w:w="1276" w:type="dxa"/>
            <w:tcBorders>
              <w:top w:val="single" w:sz="4" w:space="0" w:color="auto"/>
              <w:left w:val="nil"/>
              <w:bottom w:val="nil"/>
              <w:right w:val="nil"/>
            </w:tcBorders>
            <w:shd w:val="clear" w:color="auto" w:fill="FAFAFA"/>
          </w:tcPr>
          <w:p w14:paraId="51996115" w14:textId="77777777" w:rsidR="00317D20" w:rsidRPr="00CE5627" w:rsidRDefault="00317D20" w:rsidP="004611CA">
            <w:pPr>
              <w:suppressAutoHyphens/>
              <w:ind w:left="540"/>
              <w:jc w:val="both"/>
              <w:rPr>
                <w:rFonts w:ascii="Arial" w:hAnsi="Arial" w:cs="Arial"/>
                <w:color w:val="auto"/>
                <w:spacing w:val="-2"/>
                <w:sz w:val="16"/>
                <w:szCs w:val="16"/>
              </w:rPr>
            </w:pPr>
          </w:p>
        </w:tc>
        <w:tc>
          <w:tcPr>
            <w:tcW w:w="1276" w:type="dxa"/>
            <w:tcBorders>
              <w:top w:val="single" w:sz="4" w:space="0" w:color="auto"/>
              <w:left w:val="nil"/>
              <w:bottom w:val="nil"/>
              <w:right w:val="nil"/>
            </w:tcBorders>
          </w:tcPr>
          <w:p w14:paraId="042E43E4" w14:textId="77777777" w:rsidR="00317D20" w:rsidRPr="00CE5627" w:rsidRDefault="00317D20" w:rsidP="004611CA">
            <w:pPr>
              <w:suppressAutoHyphens/>
              <w:ind w:right="-72"/>
              <w:jc w:val="right"/>
              <w:rPr>
                <w:rFonts w:ascii="Arial" w:hAnsi="Arial" w:cs="Arial"/>
                <w:color w:val="auto"/>
                <w:spacing w:val="-2"/>
                <w:sz w:val="16"/>
                <w:szCs w:val="16"/>
              </w:rPr>
            </w:pPr>
          </w:p>
        </w:tc>
        <w:tc>
          <w:tcPr>
            <w:tcW w:w="1276" w:type="dxa"/>
            <w:tcBorders>
              <w:top w:val="single" w:sz="4" w:space="0" w:color="auto"/>
              <w:left w:val="nil"/>
              <w:bottom w:val="nil"/>
              <w:right w:val="nil"/>
            </w:tcBorders>
            <w:shd w:val="clear" w:color="auto" w:fill="FAFAFA"/>
          </w:tcPr>
          <w:p w14:paraId="7DEF2C75" w14:textId="77777777" w:rsidR="00317D20" w:rsidRPr="00CE5627" w:rsidRDefault="00317D20" w:rsidP="004611CA">
            <w:pPr>
              <w:suppressAutoHyphens/>
              <w:ind w:right="-72"/>
              <w:jc w:val="right"/>
              <w:rPr>
                <w:rFonts w:ascii="Arial" w:hAnsi="Arial" w:cs="Arial"/>
                <w:color w:val="auto"/>
                <w:spacing w:val="-2"/>
                <w:sz w:val="16"/>
                <w:szCs w:val="16"/>
              </w:rPr>
            </w:pPr>
          </w:p>
        </w:tc>
        <w:tc>
          <w:tcPr>
            <w:tcW w:w="1275" w:type="dxa"/>
            <w:tcBorders>
              <w:top w:val="single" w:sz="4" w:space="0" w:color="auto"/>
              <w:left w:val="nil"/>
              <w:bottom w:val="nil"/>
              <w:right w:val="nil"/>
            </w:tcBorders>
          </w:tcPr>
          <w:p w14:paraId="5B899244" w14:textId="77777777" w:rsidR="00317D20" w:rsidRPr="00CE5627" w:rsidRDefault="00317D20" w:rsidP="004611CA">
            <w:pPr>
              <w:suppressAutoHyphens/>
              <w:ind w:right="-72"/>
              <w:jc w:val="right"/>
              <w:rPr>
                <w:rFonts w:ascii="Arial" w:hAnsi="Arial" w:cs="Arial"/>
                <w:color w:val="auto"/>
                <w:spacing w:val="-2"/>
                <w:sz w:val="16"/>
                <w:szCs w:val="16"/>
              </w:rPr>
            </w:pPr>
          </w:p>
        </w:tc>
      </w:tr>
      <w:tr w:rsidR="00317D20" w:rsidRPr="00CE5627" w14:paraId="5D611697" w14:textId="77777777" w:rsidTr="004611CA">
        <w:tc>
          <w:tcPr>
            <w:tcW w:w="3330" w:type="dxa"/>
            <w:gridSpan w:val="2"/>
            <w:tcBorders>
              <w:top w:val="nil"/>
              <w:left w:val="nil"/>
              <w:bottom w:val="nil"/>
              <w:right w:val="nil"/>
            </w:tcBorders>
          </w:tcPr>
          <w:p w14:paraId="3F9B3E33" w14:textId="77777777" w:rsidR="00317D20" w:rsidRPr="00CE5627" w:rsidRDefault="00317D20" w:rsidP="004611CA">
            <w:pPr>
              <w:ind w:left="-105" w:right="-72"/>
              <w:rPr>
                <w:rFonts w:ascii="Arial" w:hAnsi="Arial" w:cs="Arial"/>
                <w:color w:val="auto"/>
                <w:sz w:val="16"/>
                <w:szCs w:val="16"/>
                <w:cs/>
                <w:lang w:val="en-GB"/>
              </w:rPr>
            </w:pPr>
            <w:r w:rsidRPr="00CE5627">
              <w:rPr>
                <w:rFonts w:ascii="Arial" w:hAnsi="Arial" w:cs="Arial"/>
                <w:b/>
                <w:bCs/>
                <w:color w:val="auto"/>
                <w:sz w:val="16"/>
                <w:szCs w:val="16"/>
              </w:rPr>
              <w:t>The Company</w:t>
            </w:r>
          </w:p>
        </w:tc>
        <w:tc>
          <w:tcPr>
            <w:tcW w:w="2458" w:type="dxa"/>
            <w:tcBorders>
              <w:top w:val="nil"/>
              <w:left w:val="nil"/>
              <w:bottom w:val="nil"/>
              <w:right w:val="nil"/>
            </w:tcBorders>
          </w:tcPr>
          <w:p w14:paraId="41ADEFD6" w14:textId="77777777" w:rsidR="00317D20" w:rsidRPr="00CE5627" w:rsidRDefault="00317D20" w:rsidP="00265C01">
            <w:pPr>
              <w:ind w:right="-72"/>
              <w:jc w:val="center"/>
              <w:rPr>
                <w:rFonts w:ascii="Arial" w:hAnsi="Arial" w:cs="Arial"/>
                <w:color w:val="auto"/>
                <w:sz w:val="16"/>
                <w:szCs w:val="16"/>
                <w:lang w:val="en-GB"/>
              </w:rPr>
            </w:pPr>
          </w:p>
        </w:tc>
        <w:tc>
          <w:tcPr>
            <w:tcW w:w="2222" w:type="dxa"/>
            <w:tcBorders>
              <w:top w:val="nil"/>
              <w:left w:val="nil"/>
              <w:bottom w:val="nil"/>
              <w:right w:val="nil"/>
            </w:tcBorders>
          </w:tcPr>
          <w:p w14:paraId="48D6BF41" w14:textId="77777777" w:rsidR="00317D20" w:rsidRPr="00CE5627" w:rsidRDefault="00317D20" w:rsidP="00946E01">
            <w:pPr>
              <w:ind w:right="-72"/>
              <w:rPr>
                <w:rFonts w:ascii="Arial" w:hAnsi="Arial" w:cs="Arial"/>
                <w:color w:val="auto"/>
                <w:sz w:val="16"/>
                <w:szCs w:val="16"/>
              </w:rPr>
            </w:pPr>
          </w:p>
        </w:tc>
        <w:tc>
          <w:tcPr>
            <w:tcW w:w="2268" w:type="dxa"/>
            <w:tcBorders>
              <w:top w:val="nil"/>
              <w:left w:val="nil"/>
              <w:bottom w:val="nil"/>
              <w:right w:val="nil"/>
            </w:tcBorders>
          </w:tcPr>
          <w:p w14:paraId="71740AA2" w14:textId="77777777" w:rsidR="00317D20" w:rsidRPr="00CE5627" w:rsidRDefault="00317D20" w:rsidP="004611CA">
            <w:pPr>
              <w:ind w:right="-72"/>
              <w:jc w:val="center"/>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0BC8E9E2" w14:textId="77777777" w:rsidR="00317D20" w:rsidRPr="00CE5627" w:rsidRDefault="00317D20" w:rsidP="004611CA">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tcPr>
          <w:p w14:paraId="35C12E7C" w14:textId="77777777" w:rsidR="00317D20" w:rsidRPr="00CE5627" w:rsidRDefault="00317D20" w:rsidP="004611CA">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4F212B67" w14:textId="77777777" w:rsidR="00317D20" w:rsidRPr="00CE5627" w:rsidRDefault="00317D20" w:rsidP="004611CA">
            <w:pPr>
              <w:ind w:right="-72"/>
              <w:jc w:val="right"/>
              <w:rPr>
                <w:rFonts w:ascii="Arial" w:hAnsi="Arial" w:cs="Arial"/>
                <w:color w:val="auto"/>
                <w:sz w:val="16"/>
                <w:szCs w:val="16"/>
              </w:rPr>
            </w:pPr>
          </w:p>
        </w:tc>
        <w:tc>
          <w:tcPr>
            <w:tcW w:w="1275" w:type="dxa"/>
            <w:tcBorders>
              <w:top w:val="nil"/>
              <w:left w:val="nil"/>
              <w:bottom w:val="nil"/>
              <w:right w:val="nil"/>
            </w:tcBorders>
          </w:tcPr>
          <w:p w14:paraId="468AFEE3" w14:textId="77777777" w:rsidR="00317D20" w:rsidRPr="00CE5627" w:rsidRDefault="00317D20" w:rsidP="004611CA">
            <w:pPr>
              <w:ind w:right="-72"/>
              <w:jc w:val="right"/>
              <w:rPr>
                <w:rFonts w:ascii="Arial" w:hAnsi="Arial" w:cs="Arial"/>
                <w:color w:val="auto"/>
                <w:sz w:val="16"/>
                <w:szCs w:val="16"/>
                <w:lang w:val="en-GB"/>
              </w:rPr>
            </w:pPr>
          </w:p>
        </w:tc>
      </w:tr>
      <w:tr w:rsidR="00317D20" w:rsidRPr="00CE5627" w14:paraId="3FABF28D" w14:textId="77777777" w:rsidTr="004611CA">
        <w:tc>
          <w:tcPr>
            <w:tcW w:w="1350" w:type="dxa"/>
            <w:tcBorders>
              <w:top w:val="nil"/>
              <w:left w:val="nil"/>
              <w:bottom w:val="nil"/>
              <w:right w:val="nil"/>
            </w:tcBorders>
          </w:tcPr>
          <w:p w14:paraId="70AC8DAC" w14:textId="77777777" w:rsidR="00317D20" w:rsidRPr="00CE5627" w:rsidRDefault="00317D20" w:rsidP="004611CA">
            <w:pPr>
              <w:ind w:left="-105" w:right="-72"/>
              <w:jc w:val="center"/>
              <w:rPr>
                <w:rFonts w:ascii="Arial" w:hAnsi="Arial" w:cs="Arial"/>
                <w:color w:val="auto"/>
                <w:sz w:val="16"/>
                <w:szCs w:val="16"/>
              </w:rPr>
            </w:pPr>
          </w:p>
        </w:tc>
        <w:tc>
          <w:tcPr>
            <w:tcW w:w="1980" w:type="dxa"/>
            <w:tcBorders>
              <w:top w:val="nil"/>
              <w:left w:val="nil"/>
              <w:bottom w:val="nil"/>
              <w:right w:val="nil"/>
            </w:tcBorders>
          </w:tcPr>
          <w:p w14:paraId="26C3F220" w14:textId="77777777" w:rsidR="00317D20" w:rsidRPr="00CE5627" w:rsidRDefault="00317D20" w:rsidP="004611CA">
            <w:pPr>
              <w:ind w:right="-72"/>
              <w:jc w:val="right"/>
              <w:rPr>
                <w:rFonts w:ascii="Arial" w:hAnsi="Arial" w:cs="Arial"/>
                <w:color w:val="auto"/>
                <w:sz w:val="16"/>
                <w:szCs w:val="16"/>
                <w:lang w:val="en-GB"/>
              </w:rPr>
            </w:pPr>
          </w:p>
        </w:tc>
        <w:tc>
          <w:tcPr>
            <w:tcW w:w="2458" w:type="dxa"/>
            <w:tcBorders>
              <w:top w:val="nil"/>
              <w:left w:val="nil"/>
              <w:bottom w:val="nil"/>
              <w:right w:val="nil"/>
            </w:tcBorders>
          </w:tcPr>
          <w:p w14:paraId="462C8C2B" w14:textId="77777777" w:rsidR="00317D20" w:rsidRPr="00CE5627" w:rsidRDefault="00317D20" w:rsidP="00265C01">
            <w:pPr>
              <w:ind w:right="-72"/>
              <w:jc w:val="center"/>
              <w:rPr>
                <w:rFonts w:ascii="Arial" w:hAnsi="Arial" w:cs="Arial"/>
                <w:color w:val="auto"/>
                <w:sz w:val="16"/>
                <w:szCs w:val="16"/>
                <w:lang w:val="en-GB"/>
              </w:rPr>
            </w:pPr>
          </w:p>
        </w:tc>
        <w:tc>
          <w:tcPr>
            <w:tcW w:w="2222" w:type="dxa"/>
            <w:tcBorders>
              <w:top w:val="nil"/>
              <w:left w:val="nil"/>
              <w:bottom w:val="nil"/>
              <w:right w:val="nil"/>
            </w:tcBorders>
          </w:tcPr>
          <w:p w14:paraId="360A1F98" w14:textId="77777777" w:rsidR="00317D20" w:rsidRPr="00CE5627" w:rsidRDefault="00317D20" w:rsidP="00946E01">
            <w:pPr>
              <w:ind w:right="-72"/>
              <w:rPr>
                <w:rFonts w:ascii="Arial" w:hAnsi="Arial" w:cs="Arial"/>
                <w:color w:val="auto"/>
                <w:sz w:val="16"/>
                <w:szCs w:val="16"/>
              </w:rPr>
            </w:pPr>
          </w:p>
        </w:tc>
        <w:tc>
          <w:tcPr>
            <w:tcW w:w="2268" w:type="dxa"/>
            <w:tcBorders>
              <w:top w:val="nil"/>
              <w:left w:val="nil"/>
              <w:bottom w:val="nil"/>
              <w:right w:val="nil"/>
            </w:tcBorders>
          </w:tcPr>
          <w:p w14:paraId="3D6AD91E" w14:textId="77777777" w:rsidR="00317D20" w:rsidRPr="00CE5627" w:rsidRDefault="00317D20" w:rsidP="004611CA">
            <w:pPr>
              <w:ind w:right="-72"/>
              <w:jc w:val="center"/>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47183801" w14:textId="77777777" w:rsidR="00317D20" w:rsidRPr="00CE5627" w:rsidRDefault="00317D20" w:rsidP="004611CA">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tcPr>
          <w:p w14:paraId="07294B9E" w14:textId="77777777" w:rsidR="00317D20" w:rsidRPr="00CE5627" w:rsidRDefault="00317D20" w:rsidP="004611CA">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5646AA4A" w14:textId="77777777" w:rsidR="00317D20" w:rsidRPr="00CE5627" w:rsidRDefault="00317D20" w:rsidP="004611CA">
            <w:pPr>
              <w:ind w:right="-72"/>
              <w:jc w:val="right"/>
              <w:rPr>
                <w:rFonts w:ascii="Arial" w:hAnsi="Arial" w:cs="Arial"/>
                <w:color w:val="auto"/>
                <w:sz w:val="16"/>
                <w:szCs w:val="16"/>
              </w:rPr>
            </w:pPr>
          </w:p>
        </w:tc>
        <w:tc>
          <w:tcPr>
            <w:tcW w:w="1275" w:type="dxa"/>
            <w:tcBorders>
              <w:top w:val="nil"/>
              <w:left w:val="nil"/>
              <w:bottom w:val="nil"/>
              <w:right w:val="nil"/>
            </w:tcBorders>
          </w:tcPr>
          <w:p w14:paraId="6FFFB411" w14:textId="77777777" w:rsidR="00317D20" w:rsidRPr="00CE5627" w:rsidRDefault="00317D20" w:rsidP="004611CA">
            <w:pPr>
              <w:ind w:right="-72"/>
              <w:jc w:val="right"/>
              <w:rPr>
                <w:rFonts w:ascii="Arial" w:hAnsi="Arial" w:cs="Arial"/>
                <w:color w:val="auto"/>
                <w:sz w:val="16"/>
                <w:szCs w:val="16"/>
                <w:lang w:val="en-GB"/>
              </w:rPr>
            </w:pPr>
          </w:p>
        </w:tc>
      </w:tr>
      <w:tr w:rsidR="0002494F" w:rsidRPr="00CE5627" w14:paraId="23B1461D" w14:textId="77777777" w:rsidTr="004611CA">
        <w:tc>
          <w:tcPr>
            <w:tcW w:w="1350" w:type="dxa"/>
            <w:tcBorders>
              <w:top w:val="nil"/>
              <w:left w:val="nil"/>
              <w:bottom w:val="nil"/>
              <w:right w:val="nil"/>
            </w:tcBorders>
          </w:tcPr>
          <w:p w14:paraId="44B5924A" w14:textId="607D9547" w:rsidR="0002494F" w:rsidRPr="00CE5627" w:rsidRDefault="0002494F" w:rsidP="0002494F">
            <w:pPr>
              <w:ind w:left="-105" w:right="-72"/>
              <w:jc w:val="center"/>
              <w:rPr>
                <w:rFonts w:ascii="Arial" w:hAnsi="Arial" w:cs="Arial"/>
                <w:color w:val="auto"/>
                <w:sz w:val="16"/>
                <w:szCs w:val="16"/>
              </w:rPr>
            </w:pPr>
            <w:r w:rsidRPr="00CE5627">
              <w:rPr>
                <w:rFonts w:ascii="Arial" w:hAnsi="Arial" w:cs="Arial"/>
                <w:color w:val="auto"/>
                <w:sz w:val="16"/>
                <w:szCs w:val="16"/>
                <w:lang w:val="en-GB"/>
              </w:rPr>
              <w:t>1</w:t>
            </w:r>
            <w:r w:rsidRPr="00CE5627">
              <w:rPr>
                <w:rFonts w:ascii="Arial" w:hAnsi="Arial" w:cs="Arial"/>
                <w:color w:val="auto"/>
                <w:sz w:val="16"/>
                <w:szCs w:val="16"/>
              </w:rPr>
              <w:t>.</w:t>
            </w:r>
          </w:p>
        </w:tc>
        <w:tc>
          <w:tcPr>
            <w:tcW w:w="1980" w:type="dxa"/>
            <w:tcBorders>
              <w:top w:val="nil"/>
              <w:left w:val="nil"/>
              <w:bottom w:val="nil"/>
              <w:right w:val="nil"/>
            </w:tcBorders>
          </w:tcPr>
          <w:p w14:paraId="04B9EBBD" w14:textId="4CD4A633" w:rsidR="0002494F" w:rsidRPr="00CE5627" w:rsidRDefault="0002494F" w:rsidP="0002494F">
            <w:pPr>
              <w:ind w:right="-72"/>
              <w:jc w:val="right"/>
              <w:rPr>
                <w:rFonts w:ascii="Arial" w:hAnsi="Arial" w:cs="Arial"/>
                <w:color w:val="auto"/>
                <w:sz w:val="16"/>
                <w:szCs w:val="16"/>
                <w:cs/>
                <w:lang w:val="en-GB"/>
              </w:rPr>
            </w:pPr>
            <w:r w:rsidRPr="00CE5627">
              <w:rPr>
                <w:rFonts w:ascii="Arial" w:hAnsi="Arial" w:cs="Arial"/>
                <w:color w:val="auto"/>
                <w:sz w:val="16"/>
                <w:szCs w:val="16"/>
                <w:lang w:val="en-GB"/>
              </w:rPr>
              <w:t>Baht 3,500,000,000</w:t>
            </w:r>
          </w:p>
        </w:tc>
        <w:tc>
          <w:tcPr>
            <w:tcW w:w="2458" w:type="dxa"/>
            <w:tcBorders>
              <w:top w:val="nil"/>
              <w:left w:val="nil"/>
              <w:bottom w:val="nil"/>
              <w:right w:val="nil"/>
            </w:tcBorders>
          </w:tcPr>
          <w:p w14:paraId="6B9576BE" w14:textId="77777777" w:rsidR="0002494F" w:rsidRPr="00CE5627" w:rsidRDefault="0002494F" w:rsidP="00024AEF">
            <w:pPr>
              <w:ind w:right="-72"/>
              <w:rPr>
                <w:rFonts w:ascii="Arial" w:hAnsi="Arial" w:cs="Arial"/>
                <w:color w:val="auto"/>
                <w:sz w:val="16"/>
                <w:szCs w:val="16"/>
                <w:lang w:val="en-GB"/>
              </w:rPr>
            </w:pPr>
            <w:r w:rsidRPr="00CE5627">
              <w:rPr>
                <w:rFonts w:ascii="Arial" w:hAnsi="Arial" w:cs="Arial"/>
                <w:color w:val="auto"/>
                <w:sz w:val="16"/>
                <w:szCs w:val="16"/>
                <w:lang w:val="en-GB"/>
              </w:rPr>
              <w:t>31 January 2020 with interest</w:t>
            </w:r>
          </w:p>
        </w:tc>
        <w:tc>
          <w:tcPr>
            <w:tcW w:w="2222" w:type="dxa"/>
            <w:tcBorders>
              <w:top w:val="nil"/>
              <w:left w:val="nil"/>
              <w:bottom w:val="nil"/>
              <w:right w:val="nil"/>
            </w:tcBorders>
          </w:tcPr>
          <w:p w14:paraId="5FF942FE" w14:textId="77777777" w:rsidR="0002494F" w:rsidRPr="00CE5627" w:rsidRDefault="0002494F" w:rsidP="00946E01">
            <w:pPr>
              <w:ind w:right="-72"/>
              <w:jc w:val="center"/>
              <w:rPr>
                <w:rFonts w:ascii="Arial" w:hAnsi="Arial" w:cs="Arial"/>
                <w:color w:val="auto"/>
                <w:sz w:val="16"/>
                <w:szCs w:val="16"/>
              </w:rPr>
            </w:pPr>
            <w:r w:rsidRPr="00CE5627">
              <w:rPr>
                <w:rFonts w:ascii="Arial" w:hAnsi="Arial" w:cs="Arial"/>
                <w:color w:val="auto"/>
                <w:sz w:val="16"/>
                <w:szCs w:val="16"/>
              </w:rPr>
              <w:t>Nil</w:t>
            </w:r>
          </w:p>
        </w:tc>
        <w:tc>
          <w:tcPr>
            <w:tcW w:w="2268" w:type="dxa"/>
            <w:tcBorders>
              <w:top w:val="nil"/>
              <w:left w:val="nil"/>
              <w:bottom w:val="nil"/>
              <w:right w:val="nil"/>
            </w:tcBorders>
          </w:tcPr>
          <w:p w14:paraId="788C00BB" w14:textId="28F765FC" w:rsidR="0002494F" w:rsidRPr="00CE5627" w:rsidRDefault="0002494F" w:rsidP="0002494F">
            <w:pPr>
              <w:ind w:right="-72"/>
              <w:jc w:val="center"/>
              <w:rPr>
                <w:rFonts w:ascii="Arial" w:hAnsi="Arial" w:cs="Arial"/>
                <w:color w:val="auto"/>
                <w:sz w:val="16"/>
                <w:szCs w:val="16"/>
                <w:lang w:val="en-GB"/>
              </w:rPr>
            </w:pPr>
            <w:r w:rsidRPr="00CE5627">
              <w:rPr>
                <w:rFonts w:ascii="Arial" w:hAnsi="Arial" w:cs="Arial"/>
                <w:color w:val="auto"/>
                <w:sz w:val="16"/>
                <w:szCs w:val="16"/>
                <w:lang w:val="en-GB"/>
              </w:rPr>
              <w:t>MMR</w:t>
            </w:r>
          </w:p>
        </w:tc>
        <w:tc>
          <w:tcPr>
            <w:tcW w:w="1276" w:type="dxa"/>
            <w:tcBorders>
              <w:top w:val="nil"/>
              <w:left w:val="nil"/>
              <w:bottom w:val="nil"/>
              <w:right w:val="nil"/>
            </w:tcBorders>
            <w:shd w:val="clear" w:color="auto" w:fill="FAFAFA"/>
          </w:tcPr>
          <w:p w14:paraId="2E050CCE" w14:textId="0BBFD9F5" w:rsidR="0002494F" w:rsidRPr="00CE5627" w:rsidRDefault="0002494F" w:rsidP="0002494F">
            <w:pPr>
              <w:tabs>
                <w:tab w:val="decimal" w:pos="1080"/>
              </w:tabs>
              <w:ind w:right="-72"/>
              <w:jc w:val="right"/>
              <w:rPr>
                <w:rFonts w:ascii="Arial" w:hAnsi="Arial" w:cs="Arial"/>
                <w:color w:val="auto"/>
                <w:sz w:val="16"/>
                <w:szCs w:val="16"/>
              </w:rPr>
            </w:pPr>
            <w:r w:rsidRPr="00CE5627">
              <w:rPr>
                <w:rFonts w:ascii="Arial" w:hAnsi="Arial" w:cs="Arial"/>
                <w:color w:val="auto"/>
                <w:sz w:val="16"/>
                <w:szCs w:val="16"/>
              </w:rPr>
              <w:t>-</w:t>
            </w:r>
          </w:p>
        </w:tc>
        <w:tc>
          <w:tcPr>
            <w:tcW w:w="1276" w:type="dxa"/>
            <w:tcBorders>
              <w:top w:val="nil"/>
              <w:left w:val="nil"/>
              <w:bottom w:val="nil"/>
              <w:right w:val="nil"/>
            </w:tcBorders>
          </w:tcPr>
          <w:p w14:paraId="12C912E1" w14:textId="77777777" w:rsidR="0002494F" w:rsidRPr="00CE5627" w:rsidRDefault="0002494F" w:rsidP="0002494F">
            <w:pPr>
              <w:tabs>
                <w:tab w:val="decimal" w:pos="1080"/>
              </w:tabs>
              <w:ind w:right="-72"/>
              <w:jc w:val="right"/>
              <w:rPr>
                <w:rFonts w:ascii="Arial" w:hAnsi="Arial" w:cs="Arial"/>
                <w:color w:val="auto"/>
                <w:sz w:val="16"/>
                <w:szCs w:val="16"/>
              </w:rPr>
            </w:pPr>
            <w:r w:rsidRPr="00CE5627">
              <w:rPr>
                <w:rFonts w:ascii="Arial" w:hAnsi="Arial" w:cs="Arial"/>
                <w:color w:val="auto"/>
                <w:sz w:val="16"/>
                <w:szCs w:val="16"/>
                <w:lang w:val="en-GB"/>
              </w:rPr>
              <w:t>66</w:t>
            </w:r>
            <w:r w:rsidRPr="00CE5627">
              <w:rPr>
                <w:rFonts w:ascii="Arial" w:hAnsi="Arial" w:cs="Arial"/>
                <w:color w:val="auto"/>
                <w:sz w:val="16"/>
                <w:szCs w:val="16"/>
              </w:rPr>
              <w:t>,</w:t>
            </w:r>
            <w:r w:rsidRPr="00CE5627">
              <w:rPr>
                <w:rFonts w:ascii="Arial" w:hAnsi="Arial" w:cs="Arial"/>
                <w:color w:val="auto"/>
                <w:sz w:val="16"/>
                <w:szCs w:val="16"/>
                <w:lang w:val="en-GB"/>
              </w:rPr>
              <w:t>587</w:t>
            </w:r>
            <w:r w:rsidRPr="00CE5627">
              <w:rPr>
                <w:rFonts w:ascii="Arial" w:hAnsi="Arial" w:cs="Arial"/>
                <w:color w:val="auto"/>
                <w:sz w:val="16"/>
                <w:szCs w:val="16"/>
              </w:rPr>
              <w:t>,</w:t>
            </w:r>
            <w:r w:rsidRPr="00CE5627">
              <w:rPr>
                <w:rFonts w:ascii="Arial" w:hAnsi="Arial" w:cs="Arial"/>
                <w:color w:val="auto"/>
                <w:sz w:val="16"/>
                <w:szCs w:val="16"/>
                <w:lang w:val="en-GB"/>
              </w:rPr>
              <w:t>082</w:t>
            </w:r>
          </w:p>
        </w:tc>
        <w:tc>
          <w:tcPr>
            <w:tcW w:w="1276" w:type="dxa"/>
            <w:tcBorders>
              <w:top w:val="nil"/>
              <w:left w:val="nil"/>
              <w:bottom w:val="nil"/>
              <w:right w:val="nil"/>
            </w:tcBorders>
            <w:shd w:val="clear" w:color="auto" w:fill="FAFAFA"/>
          </w:tcPr>
          <w:p w14:paraId="46E605A0" w14:textId="7DC005C7" w:rsidR="0002494F" w:rsidRPr="00CE5627" w:rsidRDefault="0002494F" w:rsidP="0002494F">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tcBorders>
              <w:top w:val="nil"/>
              <w:left w:val="nil"/>
              <w:bottom w:val="nil"/>
              <w:right w:val="nil"/>
            </w:tcBorders>
          </w:tcPr>
          <w:p w14:paraId="01729456" w14:textId="77777777" w:rsidR="0002494F" w:rsidRPr="00CE5627" w:rsidRDefault="0002494F" w:rsidP="0002494F">
            <w:pPr>
              <w:ind w:right="-72"/>
              <w:jc w:val="right"/>
              <w:rPr>
                <w:rFonts w:ascii="Arial" w:hAnsi="Arial" w:cs="Arial"/>
                <w:color w:val="auto"/>
                <w:sz w:val="16"/>
                <w:szCs w:val="16"/>
              </w:rPr>
            </w:pPr>
            <w:r w:rsidRPr="00CE5627">
              <w:rPr>
                <w:rFonts w:ascii="Arial" w:hAnsi="Arial" w:cs="Arial"/>
                <w:color w:val="auto"/>
                <w:sz w:val="16"/>
                <w:szCs w:val="16"/>
                <w:lang w:val="en-GB"/>
              </w:rPr>
              <w:t>66</w:t>
            </w:r>
            <w:r w:rsidRPr="00CE5627">
              <w:rPr>
                <w:rFonts w:ascii="Arial" w:hAnsi="Arial" w:cs="Arial"/>
                <w:color w:val="auto"/>
                <w:sz w:val="16"/>
                <w:szCs w:val="16"/>
              </w:rPr>
              <w:t>,</w:t>
            </w:r>
            <w:r w:rsidRPr="00CE5627">
              <w:rPr>
                <w:rFonts w:ascii="Arial" w:hAnsi="Arial" w:cs="Arial"/>
                <w:color w:val="auto"/>
                <w:sz w:val="16"/>
                <w:szCs w:val="16"/>
                <w:lang w:val="en-GB"/>
              </w:rPr>
              <w:t>587</w:t>
            </w:r>
            <w:r w:rsidRPr="00CE5627">
              <w:rPr>
                <w:rFonts w:ascii="Arial" w:hAnsi="Arial" w:cs="Arial"/>
                <w:color w:val="auto"/>
                <w:sz w:val="16"/>
                <w:szCs w:val="16"/>
              </w:rPr>
              <w:t>,</w:t>
            </w:r>
            <w:r w:rsidRPr="00CE5627">
              <w:rPr>
                <w:rFonts w:ascii="Arial" w:hAnsi="Arial" w:cs="Arial"/>
                <w:color w:val="auto"/>
                <w:sz w:val="16"/>
                <w:szCs w:val="16"/>
                <w:lang w:val="en-GB"/>
              </w:rPr>
              <w:t>082</w:t>
            </w:r>
          </w:p>
        </w:tc>
      </w:tr>
      <w:tr w:rsidR="0002494F" w:rsidRPr="00CE5627" w14:paraId="2127C208" w14:textId="77777777" w:rsidTr="004611CA">
        <w:tc>
          <w:tcPr>
            <w:tcW w:w="1350" w:type="dxa"/>
            <w:tcBorders>
              <w:top w:val="nil"/>
              <w:left w:val="nil"/>
              <w:bottom w:val="nil"/>
              <w:right w:val="nil"/>
            </w:tcBorders>
          </w:tcPr>
          <w:p w14:paraId="62DB9A14" w14:textId="77777777" w:rsidR="0002494F" w:rsidRPr="00CE5627" w:rsidRDefault="0002494F" w:rsidP="0002494F">
            <w:pPr>
              <w:ind w:left="-105" w:right="-72"/>
              <w:jc w:val="center"/>
              <w:rPr>
                <w:rFonts w:ascii="Arial" w:hAnsi="Arial" w:cs="Arial"/>
                <w:color w:val="auto"/>
                <w:sz w:val="16"/>
                <w:szCs w:val="16"/>
              </w:rPr>
            </w:pPr>
          </w:p>
        </w:tc>
        <w:tc>
          <w:tcPr>
            <w:tcW w:w="1980" w:type="dxa"/>
            <w:tcBorders>
              <w:top w:val="nil"/>
              <w:left w:val="nil"/>
              <w:bottom w:val="nil"/>
              <w:right w:val="nil"/>
            </w:tcBorders>
          </w:tcPr>
          <w:p w14:paraId="1DB2EAEA" w14:textId="77777777" w:rsidR="0002494F" w:rsidRPr="00CE5627" w:rsidRDefault="0002494F" w:rsidP="0002494F">
            <w:pPr>
              <w:ind w:right="-72"/>
              <w:jc w:val="right"/>
              <w:rPr>
                <w:rFonts w:ascii="Arial" w:hAnsi="Arial" w:cs="Arial"/>
                <w:color w:val="auto"/>
                <w:sz w:val="16"/>
                <w:szCs w:val="16"/>
                <w:cs/>
                <w:lang w:val="en-GB"/>
              </w:rPr>
            </w:pPr>
          </w:p>
        </w:tc>
        <w:tc>
          <w:tcPr>
            <w:tcW w:w="2458" w:type="dxa"/>
            <w:tcBorders>
              <w:top w:val="nil"/>
              <w:left w:val="nil"/>
              <w:bottom w:val="nil"/>
              <w:right w:val="nil"/>
            </w:tcBorders>
          </w:tcPr>
          <w:p w14:paraId="73EAD58B" w14:textId="77777777" w:rsidR="0002494F" w:rsidRPr="00CE5627" w:rsidRDefault="0002494F" w:rsidP="00024AEF">
            <w:pPr>
              <w:ind w:right="-72"/>
              <w:rPr>
                <w:rFonts w:ascii="Arial" w:hAnsi="Arial" w:cs="Arial"/>
                <w:color w:val="auto"/>
                <w:sz w:val="16"/>
                <w:szCs w:val="16"/>
                <w:lang w:val="en-GB"/>
              </w:rPr>
            </w:pPr>
            <w:r w:rsidRPr="00CE5627">
              <w:rPr>
                <w:rFonts w:ascii="Arial" w:hAnsi="Arial" w:cs="Arial"/>
                <w:color w:val="auto"/>
                <w:sz w:val="16"/>
                <w:szCs w:val="16"/>
                <w:lang w:val="en-GB"/>
              </w:rPr>
              <w:t>31 January 2020 with interest</w:t>
            </w:r>
          </w:p>
        </w:tc>
        <w:tc>
          <w:tcPr>
            <w:tcW w:w="2222" w:type="dxa"/>
            <w:tcBorders>
              <w:top w:val="nil"/>
              <w:left w:val="nil"/>
              <w:bottom w:val="nil"/>
              <w:right w:val="nil"/>
            </w:tcBorders>
          </w:tcPr>
          <w:p w14:paraId="130F1ABA" w14:textId="77777777" w:rsidR="0002494F" w:rsidRPr="00CE5627" w:rsidRDefault="0002494F" w:rsidP="00946E01">
            <w:pPr>
              <w:ind w:right="-72"/>
              <w:jc w:val="center"/>
              <w:rPr>
                <w:rFonts w:ascii="Arial" w:hAnsi="Arial" w:cs="Arial"/>
                <w:color w:val="auto"/>
                <w:sz w:val="16"/>
                <w:szCs w:val="16"/>
              </w:rPr>
            </w:pPr>
            <w:r w:rsidRPr="00CE5627">
              <w:rPr>
                <w:rFonts w:ascii="Arial" w:hAnsi="Arial" w:cs="Arial"/>
                <w:color w:val="auto"/>
                <w:sz w:val="16"/>
                <w:szCs w:val="16"/>
              </w:rPr>
              <w:t>Nil</w:t>
            </w:r>
          </w:p>
        </w:tc>
        <w:tc>
          <w:tcPr>
            <w:tcW w:w="2268" w:type="dxa"/>
            <w:tcBorders>
              <w:top w:val="nil"/>
              <w:left w:val="nil"/>
              <w:bottom w:val="nil"/>
              <w:right w:val="nil"/>
            </w:tcBorders>
          </w:tcPr>
          <w:p w14:paraId="45811455" w14:textId="45400D19" w:rsidR="0002494F" w:rsidRPr="00CE5627" w:rsidRDefault="0002494F" w:rsidP="0002494F">
            <w:pPr>
              <w:ind w:right="-72"/>
              <w:jc w:val="center"/>
              <w:rPr>
                <w:rFonts w:ascii="Arial" w:hAnsi="Arial" w:cs="Arial"/>
                <w:color w:val="auto"/>
                <w:sz w:val="16"/>
                <w:szCs w:val="16"/>
                <w:lang w:val="en-GB"/>
              </w:rPr>
            </w:pPr>
            <w:r w:rsidRPr="00CE5627">
              <w:rPr>
                <w:rFonts w:ascii="Arial" w:hAnsi="Arial" w:cs="Arial"/>
                <w:color w:val="auto"/>
                <w:sz w:val="16"/>
                <w:szCs w:val="16"/>
                <w:lang w:val="en-GB"/>
              </w:rPr>
              <w:t>MMR</w:t>
            </w:r>
          </w:p>
        </w:tc>
        <w:tc>
          <w:tcPr>
            <w:tcW w:w="1276" w:type="dxa"/>
            <w:tcBorders>
              <w:top w:val="nil"/>
              <w:left w:val="nil"/>
              <w:bottom w:val="nil"/>
              <w:right w:val="nil"/>
            </w:tcBorders>
            <w:shd w:val="clear" w:color="auto" w:fill="FAFAFA"/>
          </w:tcPr>
          <w:p w14:paraId="03F5D4A7" w14:textId="5A194EFD" w:rsidR="0002494F" w:rsidRPr="00CE5627" w:rsidRDefault="0002494F" w:rsidP="0002494F">
            <w:pPr>
              <w:tabs>
                <w:tab w:val="decimal" w:pos="1080"/>
              </w:tabs>
              <w:ind w:right="-72"/>
              <w:jc w:val="right"/>
              <w:rPr>
                <w:rFonts w:ascii="Arial" w:hAnsi="Arial" w:cs="Arial"/>
                <w:color w:val="auto"/>
                <w:sz w:val="16"/>
                <w:szCs w:val="16"/>
              </w:rPr>
            </w:pPr>
            <w:r w:rsidRPr="00CE5627">
              <w:rPr>
                <w:rFonts w:ascii="Arial" w:hAnsi="Arial" w:cs="Arial"/>
                <w:color w:val="auto"/>
                <w:sz w:val="16"/>
                <w:szCs w:val="16"/>
              </w:rPr>
              <w:t>-</w:t>
            </w:r>
          </w:p>
        </w:tc>
        <w:tc>
          <w:tcPr>
            <w:tcW w:w="1276" w:type="dxa"/>
            <w:tcBorders>
              <w:top w:val="nil"/>
              <w:left w:val="nil"/>
              <w:bottom w:val="nil"/>
              <w:right w:val="nil"/>
            </w:tcBorders>
          </w:tcPr>
          <w:p w14:paraId="08EBC0FF" w14:textId="77777777" w:rsidR="0002494F" w:rsidRPr="00CE5627" w:rsidRDefault="0002494F" w:rsidP="0002494F">
            <w:pPr>
              <w:tabs>
                <w:tab w:val="decimal" w:pos="1080"/>
              </w:tabs>
              <w:ind w:right="-72"/>
              <w:jc w:val="right"/>
              <w:rPr>
                <w:rFonts w:ascii="Arial" w:hAnsi="Arial" w:cs="Arial"/>
                <w:color w:val="auto"/>
                <w:sz w:val="16"/>
                <w:szCs w:val="16"/>
              </w:rPr>
            </w:pPr>
            <w:r w:rsidRPr="00CE5627">
              <w:rPr>
                <w:rFonts w:ascii="Arial" w:hAnsi="Arial" w:cs="Arial"/>
                <w:color w:val="auto"/>
                <w:sz w:val="16"/>
                <w:szCs w:val="16"/>
                <w:lang w:val="en-GB"/>
              </w:rPr>
              <w:t>266</w:t>
            </w:r>
            <w:r w:rsidRPr="00CE5627">
              <w:rPr>
                <w:rFonts w:ascii="Arial" w:hAnsi="Arial" w:cs="Arial"/>
                <w:color w:val="auto"/>
                <w:sz w:val="16"/>
                <w:szCs w:val="16"/>
              </w:rPr>
              <w:t>,</w:t>
            </w:r>
            <w:r w:rsidRPr="00CE5627">
              <w:rPr>
                <w:rFonts w:ascii="Arial" w:hAnsi="Arial" w:cs="Arial"/>
                <w:color w:val="auto"/>
                <w:sz w:val="16"/>
                <w:szCs w:val="16"/>
                <w:lang w:val="en-GB"/>
              </w:rPr>
              <w:t>348</w:t>
            </w:r>
            <w:r w:rsidRPr="00CE5627">
              <w:rPr>
                <w:rFonts w:ascii="Arial" w:hAnsi="Arial" w:cs="Arial"/>
                <w:color w:val="auto"/>
                <w:sz w:val="16"/>
                <w:szCs w:val="16"/>
              </w:rPr>
              <w:t>,</w:t>
            </w:r>
            <w:r w:rsidRPr="00CE5627">
              <w:rPr>
                <w:rFonts w:ascii="Arial" w:hAnsi="Arial" w:cs="Arial"/>
                <w:color w:val="auto"/>
                <w:sz w:val="16"/>
                <w:szCs w:val="16"/>
                <w:lang w:val="en-GB"/>
              </w:rPr>
              <w:t>326</w:t>
            </w:r>
          </w:p>
        </w:tc>
        <w:tc>
          <w:tcPr>
            <w:tcW w:w="1276" w:type="dxa"/>
            <w:tcBorders>
              <w:top w:val="nil"/>
              <w:left w:val="nil"/>
              <w:bottom w:val="nil"/>
              <w:right w:val="nil"/>
            </w:tcBorders>
            <w:shd w:val="clear" w:color="auto" w:fill="FAFAFA"/>
          </w:tcPr>
          <w:p w14:paraId="57579E33" w14:textId="52255879" w:rsidR="0002494F" w:rsidRPr="00CE5627" w:rsidRDefault="0002494F" w:rsidP="0002494F">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tcBorders>
              <w:top w:val="nil"/>
              <w:left w:val="nil"/>
              <w:bottom w:val="nil"/>
              <w:right w:val="nil"/>
            </w:tcBorders>
          </w:tcPr>
          <w:p w14:paraId="575CE0C5" w14:textId="77777777" w:rsidR="0002494F" w:rsidRPr="00CE5627" w:rsidRDefault="0002494F" w:rsidP="0002494F">
            <w:pPr>
              <w:ind w:right="-72"/>
              <w:jc w:val="right"/>
              <w:rPr>
                <w:rFonts w:ascii="Arial" w:hAnsi="Arial" w:cs="Arial"/>
                <w:color w:val="auto"/>
                <w:sz w:val="16"/>
                <w:szCs w:val="16"/>
              </w:rPr>
            </w:pPr>
            <w:r w:rsidRPr="00CE5627">
              <w:rPr>
                <w:rFonts w:ascii="Arial" w:hAnsi="Arial" w:cs="Arial"/>
                <w:color w:val="auto"/>
                <w:sz w:val="16"/>
                <w:szCs w:val="16"/>
                <w:lang w:val="en-GB"/>
              </w:rPr>
              <w:t>266</w:t>
            </w:r>
            <w:r w:rsidRPr="00CE5627">
              <w:rPr>
                <w:rFonts w:ascii="Arial" w:hAnsi="Arial" w:cs="Arial"/>
                <w:color w:val="auto"/>
                <w:sz w:val="16"/>
                <w:szCs w:val="16"/>
              </w:rPr>
              <w:t>,</w:t>
            </w:r>
            <w:r w:rsidRPr="00CE5627">
              <w:rPr>
                <w:rFonts w:ascii="Arial" w:hAnsi="Arial" w:cs="Arial"/>
                <w:color w:val="auto"/>
                <w:sz w:val="16"/>
                <w:szCs w:val="16"/>
                <w:lang w:val="en-GB"/>
              </w:rPr>
              <w:t>348</w:t>
            </w:r>
            <w:r w:rsidRPr="00CE5627">
              <w:rPr>
                <w:rFonts w:ascii="Arial" w:hAnsi="Arial" w:cs="Arial"/>
                <w:color w:val="auto"/>
                <w:sz w:val="16"/>
                <w:szCs w:val="16"/>
              </w:rPr>
              <w:t>,</w:t>
            </w:r>
            <w:r w:rsidRPr="00CE5627">
              <w:rPr>
                <w:rFonts w:ascii="Arial" w:hAnsi="Arial" w:cs="Arial"/>
                <w:color w:val="auto"/>
                <w:sz w:val="16"/>
                <w:szCs w:val="16"/>
                <w:lang w:val="en-GB"/>
              </w:rPr>
              <w:t>326</w:t>
            </w:r>
          </w:p>
        </w:tc>
      </w:tr>
      <w:tr w:rsidR="0002494F" w:rsidRPr="00CE5627" w14:paraId="110966F3" w14:textId="77777777" w:rsidTr="004611CA">
        <w:tc>
          <w:tcPr>
            <w:tcW w:w="1350" w:type="dxa"/>
            <w:tcBorders>
              <w:top w:val="nil"/>
              <w:left w:val="nil"/>
              <w:bottom w:val="nil"/>
              <w:right w:val="nil"/>
            </w:tcBorders>
          </w:tcPr>
          <w:p w14:paraId="0D4B65EE" w14:textId="77777777" w:rsidR="0002494F" w:rsidRPr="00CE5627" w:rsidRDefault="0002494F" w:rsidP="0002494F">
            <w:pPr>
              <w:ind w:left="-105" w:right="-72"/>
              <w:jc w:val="center"/>
              <w:rPr>
                <w:rFonts w:ascii="Arial" w:hAnsi="Arial" w:cs="Arial"/>
                <w:color w:val="auto"/>
                <w:sz w:val="16"/>
                <w:szCs w:val="16"/>
              </w:rPr>
            </w:pPr>
          </w:p>
        </w:tc>
        <w:tc>
          <w:tcPr>
            <w:tcW w:w="1980" w:type="dxa"/>
            <w:tcBorders>
              <w:top w:val="nil"/>
              <w:left w:val="nil"/>
              <w:bottom w:val="nil"/>
              <w:right w:val="nil"/>
            </w:tcBorders>
          </w:tcPr>
          <w:p w14:paraId="209217B5" w14:textId="77777777" w:rsidR="0002494F" w:rsidRPr="00CE5627" w:rsidRDefault="0002494F" w:rsidP="0002494F">
            <w:pPr>
              <w:ind w:right="-72"/>
              <w:jc w:val="right"/>
              <w:rPr>
                <w:rFonts w:ascii="Arial" w:hAnsi="Arial" w:cs="Arial"/>
                <w:color w:val="auto"/>
                <w:sz w:val="16"/>
                <w:szCs w:val="16"/>
                <w:cs/>
                <w:lang w:val="en-GB"/>
              </w:rPr>
            </w:pPr>
          </w:p>
        </w:tc>
        <w:tc>
          <w:tcPr>
            <w:tcW w:w="2458" w:type="dxa"/>
            <w:tcBorders>
              <w:top w:val="nil"/>
              <w:left w:val="nil"/>
              <w:bottom w:val="nil"/>
              <w:right w:val="nil"/>
            </w:tcBorders>
          </w:tcPr>
          <w:p w14:paraId="1FA42FBB" w14:textId="77777777" w:rsidR="0002494F" w:rsidRPr="00CE5627" w:rsidRDefault="0002494F" w:rsidP="00024AEF">
            <w:pPr>
              <w:ind w:right="-72"/>
              <w:rPr>
                <w:rFonts w:ascii="Arial" w:hAnsi="Arial" w:cs="Arial"/>
                <w:color w:val="auto"/>
                <w:sz w:val="16"/>
                <w:szCs w:val="16"/>
                <w:lang w:val="en-GB"/>
              </w:rPr>
            </w:pPr>
            <w:r w:rsidRPr="00CE5627">
              <w:rPr>
                <w:rFonts w:ascii="Arial" w:hAnsi="Arial" w:cs="Arial"/>
                <w:color w:val="auto"/>
                <w:sz w:val="16"/>
                <w:szCs w:val="16"/>
                <w:lang w:val="en-GB"/>
              </w:rPr>
              <w:t>17 March 2020 with interest</w:t>
            </w:r>
          </w:p>
        </w:tc>
        <w:tc>
          <w:tcPr>
            <w:tcW w:w="2222" w:type="dxa"/>
            <w:tcBorders>
              <w:top w:val="nil"/>
              <w:left w:val="nil"/>
              <w:bottom w:val="nil"/>
              <w:right w:val="nil"/>
            </w:tcBorders>
          </w:tcPr>
          <w:p w14:paraId="78C7DC84" w14:textId="77777777" w:rsidR="0002494F" w:rsidRPr="00CE5627" w:rsidRDefault="0002494F" w:rsidP="00946E01">
            <w:pPr>
              <w:ind w:right="-72"/>
              <w:jc w:val="center"/>
              <w:rPr>
                <w:rFonts w:ascii="Arial" w:hAnsi="Arial" w:cs="Arial"/>
                <w:color w:val="auto"/>
                <w:sz w:val="16"/>
                <w:szCs w:val="16"/>
              </w:rPr>
            </w:pPr>
            <w:r w:rsidRPr="00CE5627">
              <w:rPr>
                <w:rFonts w:ascii="Arial" w:hAnsi="Arial" w:cs="Arial"/>
                <w:color w:val="auto"/>
                <w:sz w:val="16"/>
                <w:szCs w:val="16"/>
              </w:rPr>
              <w:t>Nil</w:t>
            </w:r>
          </w:p>
        </w:tc>
        <w:tc>
          <w:tcPr>
            <w:tcW w:w="2268" w:type="dxa"/>
            <w:tcBorders>
              <w:top w:val="nil"/>
              <w:left w:val="nil"/>
              <w:bottom w:val="nil"/>
              <w:right w:val="nil"/>
            </w:tcBorders>
          </w:tcPr>
          <w:p w14:paraId="2663AE03" w14:textId="45434422" w:rsidR="0002494F" w:rsidRPr="00CE5627" w:rsidRDefault="0002494F" w:rsidP="0002494F">
            <w:pPr>
              <w:ind w:right="-72"/>
              <w:jc w:val="center"/>
              <w:rPr>
                <w:rFonts w:ascii="Arial" w:hAnsi="Arial" w:cs="Arial"/>
                <w:color w:val="auto"/>
                <w:sz w:val="16"/>
                <w:szCs w:val="16"/>
                <w:lang w:val="en-GB"/>
              </w:rPr>
            </w:pPr>
            <w:r w:rsidRPr="00CE5627">
              <w:rPr>
                <w:rFonts w:ascii="Arial" w:hAnsi="Arial" w:cs="Arial"/>
                <w:color w:val="auto"/>
                <w:sz w:val="16"/>
                <w:szCs w:val="16"/>
                <w:lang w:val="en-GB"/>
              </w:rPr>
              <w:t>MMR</w:t>
            </w:r>
          </w:p>
        </w:tc>
        <w:tc>
          <w:tcPr>
            <w:tcW w:w="1276" w:type="dxa"/>
            <w:tcBorders>
              <w:top w:val="nil"/>
              <w:left w:val="nil"/>
              <w:bottom w:val="nil"/>
              <w:right w:val="nil"/>
            </w:tcBorders>
            <w:shd w:val="clear" w:color="auto" w:fill="FAFAFA"/>
          </w:tcPr>
          <w:p w14:paraId="59177EE2" w14:textId="17F82896" w:rsidR="0002494F" w:rsidRPr="00CE5627" w:rsidRDefault="0002494F" w:rsidP="0002494F">
            <w:pPr>
              <w:tabs>
                <w:tab w:val="decimal" w:pos="1080"/>
              </w:tabs>
              <w:ind w:right="-72"/>
              <w:jc w:val="right"/>
              <w:rPr>
                <w:rFonts w:ascii="Arial" w:hAnsi="Arial" w:cs="Arial"/>
                <w:color w:val="auto"/>
                <w:sz w:val="16"/>
                <w:szCs w:val="16"/>
              </w:rPr>
            </w:pPr>
            <w:r w:rsidRPr="00CE5627">
              <w:rPr>
                <w:rFonts w:ascii="Arial" w:hAnsi="Arial" w:cs="Arial"/>
                <w:color w:val="auto"/>
                <w:sz w:val="16"/>
                <w:szCs w:val="16"/>
              </w:rPr>
              <w:t>-</w:t>
            </w:r>
          </w:p>
        </w:tc>
        <w:tc>
          <w:tcPr>
            <w:tcW w:w="1276" w:type="dxa"/>
            <w:tcBorders>
              <w:top w:val="nil"/>
              <w:left w:val="nil"/>
              <w:bottom w:val="nil"/>
              <w:right w:val="nil"/>
            </w:tcBorders>
          </w:tcPr>
          <w:p w14:paraId="756B7D1D" w14:textId="77777777" w:rsidR="0002494F" w:rsidRPr="00CE5627" w:rsidRDefault="0002494F" w:rsidP="0002494F">
            <w:pPr>
              <w:tabs>
                <w:tab w:val="decimal" w:pos="1080"/>
              </w:tabs>
              <w:ind w:right="-72"/>
              <w:jc w:val="right"/>
              <w:rPr>
                <w:rFonts w:ascii="Arial" w:hAnsi="Arial" w:cs="Arial"/>
                <w:color w:val="auto"/>
                <w:sz w:val="16"/>
                <w:szCs w:val="16"/>
              </w:rPr>
            </w:pPr>
            <w:r w:rsidRPr="00CE5627">
              <w:rPr>
                <w:rFonts w:ascii="Arial" w:hAnsi="Arial" w:cs="Arial"/>
                <w:color w:val="auto"/>
                <w:sz w:val="16"/>
                <w:szCs w:val="16"/>
                <w:lang w:val="en-GB"/>
              </w:rPr>
              <w:t>225,000,000</w:t>
            </w:r>
          </w:p>
        </w:tc>
        <w:tc>
          <w:tcPr>
            <w:tcW w:w="1276" w:type="dxa"/>
            <w:tcBorders>
              <w:top w:val="nil"/>
              <w:left w:val="nil"/>
              <w:bottom w:val="nil"/>
              <w:right w:val="nil"/>
            </w:tcBorders>
            <w:shd w:val="clear" w:color="auto" w:fill="FAFAFA"/>
          </w:tcPr>
          <w:p w14:paraId="37ABB9A5" w14:textId="7F288FE6" w:rsidR="0002494F" w:rsidRPr="00CE5627" w:rsidRDefault="0002494F" w:rsidP="0002494F">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tcBorders>
              <w:top w:val="nil"/>
              <w:left w:val="nil"/>
              <w:bottom w:val="nil"/>
              <w:right w:val="nil"/>
            </w:tcBorders>
          </w:tcPr>
          <w:p w14:paraId="51FDCF60" w14:textId="77777777" w:rsidR="0002494F" w:rsidRPr="00CE5627" w:rsidRDefault="0002494F" w:rsidP="0002494F">
            <w:pPr>
              <w:ind w:right="-72"/>
              <w:jc w:val="right"/>
              <w:rPr>
                <w:rFonts w:ascii="Arial" w:hAnsi="Arial" w:cs="Arial"/>
                <w:color w:val="auto"/>
                <w:sz w:val="16"/>
                <w:szCs w:val="16"/>
              </w:rPr>
            </w:pPr>
            <w:r w:rsidRPr="00CE5627">
              <w:rPr>
                <w:rFonts w:ascii="Arial" w:hAnsi="Arial" w:cs="Arial"/>
                <w:color w:val="auto"/>
                <w:sz w:val="16"/>
                <w:szCs w:val="16"/>
                <w:lang w:val="en-GB"/>
              </w:rPr>
              <w:t>225,000,000</w:t>
            </w:r>
          </w:p>
        </w:tc>
      </w:tr>
      <w:tr w:rsidR="0002494F" w:rsidRPr="00CE5627" w14:paraId="09BD2441" w14:textId="77777777" w:rsidTr="004611CA">
        <w:tc>
          <w:tcPr>
            <w:tcW w:w="1350" w:type="dxa"/>
            <w:tcBorders>
              <w:top w:val="nil"/>
              <w:left w:val="nil"/>
              <w:bottom w:val="nil"/>
              <w:right w:val="nil"/>
            </w:tcBorders>
          </w:tcPr>
          <w:p w14:paraId="30BF4049" w14:textId="77777777" w:rsidR="0002494F" w:rsidRPr="00CE5627" w:rsidRDefault="0002494F" w:rsidP="0002494F">
            <w:pPr>
              <w:ind w:left="-105" w:right="-72"/>
              <w:jc w:val="center"/>
              <w:rPr>
                <w:rFonts w:ascii="Arial" w:hAnsi="Arial" w:cs="Arial"/>
                <w:color w:val="auto"/>
                <w:sz w:val="16"/>
                <w:szCs w:val="16"/>
              </w:rPr>
            </w:pPr>
          </w:p>
        </w:tc>
        <w:tc>
          <w:tcPr>
            <w:tcW w:w="1980" w:type="dxa"/>
            <w:tcBorders>
              <w:top w:val="nil"/>
              <w:left w:val="nil"/>
              <w:bottom w:val="nil"/>
              <w:right w:val="nil"/>
            </w:tcBorders>
          </w:tcPr>
          <w:p w14:paraId="3411F95A" w14:textId="77777777" w:rsidR="0002494F" w:rsidRPr="00CE5627" w:rsidRDefault="0002494F" w:rsidP="0002494F">
            <w:pPr>
              <w:ind w:right="-72"/>
              <w:jc w:val="right"/>
              <w:rPr>
                <w:rFonts w:ascii="Arial" w:hAnsi="Arial" w:cs="Arial"/>
                <w:color w:val="auto"/>
                <w:sz w:val="16"/>
                <w:szCs w:val="16"/>
                <w:cs/>
                <w:lang w:val="en-GB"/>
              </w:rPr>
            </w:pPr>
          </w:p>
        </w:tc>
        <w:tc>
          <w:tcPr>
            <w:tcW w:w="2458" w:type="dxa"/>
            <w:tcBorders>
              <w:top w:val="nil"/>
              <w:left w:val="nil"/>
              <w:bottom w:val="nil"/>
              <w:right w:val="nil"/>
            </w:tcBorders>
          </w:tcPr>
          <w:p w14:paraId="3097BA74" w14:textId="473EEB6E" w:rsidR="0002494F" w:rsidRPr="00CE5627" w:rsidRDefault="0002494F" w:rsidP="00024AEF">
            <w:pPr>
              <w:ind w:right="-72"/>
              <w:rPr>
                <w:rFonts w:ascii="Arial" w:hAnsi="Arial" w:cs="Arial"/>
                <w:color w:val="auto"/>
                <w:sz w:val="16"/>
                <w:szCs w:val="16"/>
                <w:lang w:val="en-GB"/>
              </w:rPr>
            </w:pPr>
            <w:r w:rsidRPr="00CE5627">
              <w:rPr>
                <w:rFonts w:ascii="Arial" w:hAnsi="Arial" w:cs="Arial"/>
                <w:color w:val="auto"/>
                <w:sz w:val="16"/>
                <w:szCs w:val="16"/>
                <w:lang w:val="en-GB"/>
              </w:rPr>
              <w:t xml:space="preserve">17 </w:t>
            </w:r>
            <w:r w:rsidRPr="00CE5627">
              <w:rPr>
                <w:rFonts w:ascii="Arial" w:hAnsi="Arial" w:cs="Arial"/>
                <w:color w:val="auto"/>
                <w:sz w:val="16"/>
                <w:szCs w:val="16"/>
              </w:rPr>
              <w:t>June</w:t>
            </w:r>
            <w:r w:rsidRPr="00CE5627">
              <w:rPr>
                <w:rFonts w:ascii="Arial" w:hAnsi="Arial" w:cs="Arial"/>
                <w:color w:val="auto"/>
                <w:sz w:val="16"/>
                <w:szCs w:val="16"/>
                <w:lang w:val="en-GB"/>
              </w:rPr>
              <w:t xml:space="preserve"> 2021 with interest</w:t>
            </w:r>
          </w:p>
        </w:tc>
        <w:tc>
          <w:tcPr>
            <w:tcW w:w="2222" w:type="dxa"/>
            <w:tcBorders>
              <w:top w:val="nil"/>
              <w:left w:val="nil"/>
              <w:bottom w:val="nil"/>
              <w:right w:val="nil"/>
            </w:tcBorders>
          </w:tcPr>
          <w:p w14:paraId="47D8B5ED" w14:textId="693A78F3" w:rsidR="0002494F" w:rsidRPr="00CE5627" w:rsidRDefault="0002494F" w:rsidP="00946E01">
            <w:pPr>
              <w:ind w:right="-72"/>
              <w:jc w:val="center"/>
              <w:rPr>
                <w:rFonts w:ascii="Arial" w:hAnsi="Arial" w:cs="Arial"/>
                <w:color w:val="auto"/>
                <w:sz w:val="16"/>
                <w:szCs w:val="16"/>
              </w:rPr>
            </w:pPr>
            <w:r w:rsidRPr="00CE5627">
              <w:rPr>
                <w:rFonts w:ascii="Arial" w:hAnsi="Arial" w:cs="Arial"/>
                <w:color w:val="auto"/>
                <w:sz w:val="16"/>
                <w:szCs w:val="16"/>
              </w:rPr>
              <w:t>Nil</w:t>
            </w:r>
          </w:p>
        </w:tc>
        <w:tc>
          <w:tcPr>
            <w:tcW w:w="2268" w:type="dxa"/>
            <w:tcBorders>
              <w:top w:val="nil"/>
              <w:left w:val="nil"/>
              <w:bottom w:val="nil"/>
              <w:right w:val="nil"/>
            </w:tcBorders>
          </w:tcPr>
          <w:p w14:paraId="5FC8315E" w14:textId="4099B434" w:rsidR="0002494F" w:rsidRPr="00CE5627" w:rsidRDefault="0002494F" w:rsidP="0002494F">
            <w:pPr>
              <w:ind w:right="-72"/>
              <w:jc w:val="center"/>
              <w:rPr>
                <w:rFonts w:ascii="Arial" w:hAnsi="Arial" w:cs="Arial"/>
                <w:color w:val="auto"/>
                <w:sz w:val="16"/>
                <w:szCs w:val="16"/>
                <w:lang w:val="en-GB"/>
              </w:rPr>
            </w:pPr>
            <w:r w:rsidRPr="00CE5627">
              <w:rPr>
                <w:rFonts w:ascii="Arial" w:hAnsi="Arial" w:cs="Arial"/>
                <w:color w:val="auto"/>
                <w:sz w:val="16"/>
                <w:szCs w:val="16"/>
                <w:lang w:val="en-GB"/>
              </w:rPr>
              <w:t>MMR</w:t>
            </w:r>
          </w:p>
        </w:tc>
        <w:tc>
          <w:tcPr>
            <w:tcW w:w="1276" w:type="dxa"/>
            <w:tcBorders>
              <w:top w:val="nil"/>
              <w:left w:val="nil"/>
              <w:bottom w:val="nil"/>
              <w:right w:val="nil"/>
            </w:tcBorders>
            <w:shd w:val="clear" w:color="auto" w:fill="FAFAFA"/>
          </w:tcPr>
          <w:p w14:paraId="1E1ACF0C" w14:textId="74E98189" w:rsidR="0002494F" w:rsidRPr="00CE5627" w:rsidRDefault="0002494F" w:rsidP="0002494F">
            <w:pPr>
              <w:tabs>
                <w:tab w:val="decimal" w:pos="1080"/>
              </w:tabs>
              <w:ind w:right="-72"/>
              <w:jc w:val="right"/>
              <w:rPr>
                <w:rFonts w:ascii="Arial" w:hAnsi="Arial" w:cs="Arial"/>
                <w:color w:val="auto"/>
                <w:sz w:val="16"/>
                <w:szCs w:val="16"/>
                <w:cs/>
                <w:lang w:val="en-GB"/>
              </w:rPr>
            </w:pPr>
            <w:r w:rsidRPr="00CE5627">
              <w:rPr>
                <w:rFonts w:ascii="Arial" w:hAnsi="Arial" w:cs="Arial"/>
                <w:color w:val="auto"/>
                <w:sz w:val="16"/>
                <w:szCs w:val="16"/>
                <w:lang w:val="en-GB"/>
              </w:rPr>
              <w:t>1,701,668,164</w:t>
            </w:r>
          </w:p>
        </w:tc>
        <w:tc>
          <w:tcPr>
            <w:tcW w:w="1276" w:type="dxa"/>
            <w:tcBorders>
              <w:top w:val="nil"/>
              <w:left w:val="nil"/>
              <w:bottom w:val="nil"/>
              <w:right w:val="nil"/>
            </w:tcBorders>
          </w:tcPr>
          <w:p w14:paraId="0585C86B" w14:textId="63A2FF49" w:rsidR="0002494F" w:rsidRPr="00CE5627" w:rsidRDefault="0002494F" w:rsidP="0002494F">
            <w:pPr>
              <w:tabs>
                <w:tab w:val="decimal" w:pos="1080"/>
              </w:tabs>
              <w:ind w:right="-72"/>
              <w:jc w:val="right"/>
              <w:rPr>
                <w:rFonts w:ascii="Arial" w:hAnsi="Arial" w:cs="Arial"/>
                <w:color w:val="auto"/>
                <w:sz w:val="16"/>
                <w:szCs w:val="16"/>
                <w:cs/>
                <w:lang w:val="en-GB"/>
              </w:rPr>
            </w:pPr>
            <w:r w:rsidRPr="00CE5627">
              <w:rPr>
                <w:rFonts w:ascii="Arial" w:hAnsi="Arial" w:cs="Arial"/>
                <w:color w:val="auto"/>
                <w:sz w:val="16"/>
                <w:szCs w:val="16"/>
                <w:lang w:val="en-GB"/>
              </w:rPr>
              <w:t>-</w:t>
            </w:r>
          </w:p>
        </w:tc>
        <w:tc>
          <w:tcPr>
            <w:tcW w:w="1276" w:type="dxa"/>
            <w:tcBorders>
              <w:top w:val="nil"/>
              <w:left w:val="nil"/>
              <w:bottom w:val="nil"/>
              <w:right w:val="nil"/>
            </w:tcBorders>
            <w:shd w:val="clear" w:color="auto" w:fill="FAFAFA"/>
          </w:tcPr>
          <w:p w14:paraId="7866682A" w14:textId="156F7324" w:rsidR="0002494F" w:rsidRPr="00CE5627" w:rsidRDefault="0002494F" w:rsidP="0002494F">
            <w:pPr>
              <w:ind w:right="-72"/>
              <w:jc w:val="right"/>
              <w:rPr>
                <w:rFonts w:ascii="Arial" w:hAnsi="Arial" w:cs="Arial"/>
                <w:color w:val="auto"/>
                <w:sz w:val="16"/>
                <w:szCs w:val="16"/>
              </w:rPr>
            </w:pPr>
            <w:r w:rsidRPr="00CE5627">
              <w:rPr>
                <w:rFonts w:ascii="Arial" w:hAnsi="Arial" w:cs="Arial"/>
                <w:color w:val="auto"/>
                <w:sz w:val="16"/>
                <w:szCs w:val="16"/>
              </w:rPr>
              <w:t>1,701,668,164</w:t>
            </w:r>
          </w:p>
        </w:tc>
        <w:tc>
          <w:tcPr>
            <w:tcW w:w="1275" w:type="dxa"/>
            <w:tcBorders>
              <w:top w:val="nil"/>
              <w:left w:val="nil"/>
              <w:bottom w:val="nil"/>
              <w:right w:val="nil"/>
            </w:tcBorders>
          </w:tcPr>
          <w:p w14:paraId="0BB71569" w14:textId="4AAA8BBE" w:rsidR="0002494F" w:rsidRPr="00CE5627" w:rsidRDefault="0002494F" w:rsidP="0002494F">
            <w:pPr>
              <w:ind w:right="-72"/>
              <w:jc w:val="right"/>
              <w:rPr>
                <w:rFonts w:ascii="Arial" w:hAnsi="Arial" w:cs="Arial"/>
                <w:color w:val="auto"/>
                <w:sz w:val="16"/>
                <w:szCs w:val="16"/>
              </w:rPr>
            </w:pPr>
            <w:r w:rsidRPr="00CE5627">
              <w:rPr>
                <w:rFonts w:ascii="Arial" w:hAnsi="Arial" w:cs="Arial"/>
                <w:color w:val="auto"/>
                <w:sz w:val="16"/>
                <w:szCs w:val="16"/>
              </w:rPr>
              <w:t>-</w:t>
            </w:r>
          </w:p>
        </w:tc>
      </w:tr>
      <w:tr w:rsidR="0002494F" w:rsidRPr="00CE5627" w14:paraId="7160F12B" w14:textId="77777777" w:rsidTr="004611CA">
        <w:tc>
          <w:tcPr>
            <w:tcW w:w="1350" w:type="dxa"/>
            <w:tcBorders>
              <w:top w:val="nil"/>
              <w:left w:val="nil"/>
              <w:bottom w:val="nil"/>
              <w:right w:val="nil"/>
            </w:tcBorders>
          </w:tcPr>
          <w:p w14:paraId="3824938D" w14:textId="77777777" w:rsidR="0002494F" w:rsidRPr="00CE5627" w:rsidRDefault="0002494F" w:rsidP="0002494F">
            <w:pPr>
              <w:ind w:left="-105" w:right="-72"/>
              <w:jc w:val="center"/>
              <w:rPr>
                <w:rFonts w:ascii="Arial" w:hAnsi="Arial" w:cs="Arial"/>
                <w:color w:val="auto"/>
                <w:sz w:val="16"/>
                <w:szCs w:val="16"/>
              </w:rPr>
            </w:pPr>
          </w:p>
        </w:tc>
        <w:tc>
          <w:tcPr>
            <w:tcW w:w="1980" w:type="dxa"/>
            <w:tcBorders>
              <w:top w:val="nil"/>
              <w:left w:val="nil"/>
              <w:bottom w:val="nil"/>
              <w:right w:val="nil"/>
            </w:tcBorders>
          </w:tcPr>
          <w:p w14:paraId="6E3D5C11" w14:textId="77777777" w:rsidR="0002494F" w:rsidRPr="00CE5627" w:rsidRDefault="0002494F" w:rsidP="0002494F">
            <w:pPr>
              <w:ind w:right="-72"/>
              <w:jc w:val="right"/>
              <w:rPr>
                <w:rFonts w:ascii="Arial" w:hAnsi="Arial" w:cs="Arial"/>
                <w:color w:val="auto"/>
                <w:sz w:val="16"/>
                <w:szCs w:val="16"/>
                <w:cs/>
                <w:lang w:val="en-GB"/>
              </w:rPr>
            </w:pPr>
          </w:p>
        </w:tc>
        <w:tc>
          <w:tcPr>
            <w:tcW w:w="2458" w:type="dxa"/>
            <w:tcBorders>
              <w:top w:val="nil"/>
              <w:left w:val="nil"/>
              <w:bottom w:val="nil"/>
              <w:right w:val="nil"/>
            </w:tcBorders>
          </w:tcPr>
          <w:p w14:paraId="4301DBD5" w14:textId="77777777" w:rsidR="0002494F" w:rsidRPr="00CE5627" w:rsidRDefault="0002494F" w:rsidP="00B10440">
            <w:pPr>
              <w:ind w:right="-72"/>
              <w:jc w:val="right"/>
              <w:rPr>
                <w:rFonts w:ascii="Arial" w:hAnsi="Arial" w:cs="Arial"/>
                <w:color w:val="auto"/>
                <w:sz w:val="16"/>
                <w:szCs w:val="16"/>
                <w:lang w:val="en-GB"/>
              </w:rPr>
            </w:pPr>
          </w:p>
        </w:tc>
        <w:tc>
          <w:tcPr>
            <w:tcW w:w="2222" w:type="dxa"/>
            <w:tcBorders>
              <w:top w:val="nil"/>
              <w:left w:val="nil"/>
              <w:bottom w:val="nil"/>
              <w:right w:val="nil"/>
            </w:tcBorders>
          </w:tcPr>
          <w:p w14:paraId="395B4455" w14:textId="77777777" w:rsidR="0002494F" w:rsidRPr="00CE5627" w:rsidRDefault="0002494F" w:rsidP="00946E01">
            <w:pPr>
              <w:ind w:right="-72"/>
              <w:rPr>
                <w:rFonts w:ascii="Arial" w:hAnsi="Arial" w:cs="Arial"/>
                <w:color w:val="auto"/>
                <w:sz w:val="16"/>
                <w:szCs w:val="16"/>
              </w:rPr>
            </w:pPr>
          </w:p>
        </w:tc>
        <w:tc>
          <w:tcPr>
            <w:tcW w:w="2268" w:type="dxa"/>
            <w:tcBorders>
              <w:top w:val="nil"/>
              <w:left w:val="nil"/>
              <w:bottom w:val="nil"/>
              <w:right w:val="nil"/>
            </w:tcBorders>
          </w:tcPr>
          <w:p w14:paraId="7D59556E" w14:textId="77777777" w:rsidR="0002494F" w:rsidRPr="00CE5627" w:rsidRDefault="0002494F" w:rsidP="0002494F">
            <w:pPr>
              <w:ind w:right="-72"/>
              <w:jc w:val="center"/>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672F5405" w14:textId="77777777" w:rsidR="0002494F" w:rsidRPr="00CE5627" w:rsidRDefault="0002494F" w:rsidP="0002494F">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tcPr>
          <w:p w14:paraId="1DB735C9" w14:textId="77777777" w:rsidR="0002494F" w:rsidRPr="00CE5627" w:rsidRDefault="0002494F" w:rsidP="0002494F">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18971E10" w14:textId="77777777" w:rsidR="0002494F" w:rsidRPr="00CE5627" w:rsidRDefault="0002494F" w:rsidP="0002494F">
            <w:pPr>
              <w:ind w:right="-72"/>
              <w:jc w:val="right"/>
              <w:rPr>
                <w:rFonts w:ascii="Arial" w:hAnsi="Arial" w:cs="Arial"/>
                <w:color w:val="auto"/>
                <w:sz w:val="16"/>
                <w:szCs w:val="16"/>
                <w:lang w:val="en-GB"/>
              </w:rPr>
            </w:pPr>
          </w:p>
        </w:tc>
        <w:tc>
          <w:tcPr>
            <w:tcW w:w="1275" w:type="dxa"/>
            <w:tcBorders>
              <w:top w:val="nil"/>
              <w:left w:val="nil"/>
              <w:bottom w:val="nil"/>
              <w:right w:val="nil"/>
            </w:tcBorders>
          </w:tcPr>
          <w:p w14:paraId="78690E92" w14:textId="77777777" w:rsidR="0002494F" w:rsidRPr="00CE5627" w:rsidRDefault="0002494F" w:rsidP="0002494F">
            <w:pPr>
              <w:ind w:right="-72"/>
              <w:jc w:val="right"/>
              <w:rPr>
                <w:rFonts w:ascii="Arial" w:hAnsi="Arial" w:cs="Arial"/>
                <w:color w:val="auto"/>
                <w:sz w:val="16"/>
                <w:szCs w:val="16"/>
                <w:lang w:val="en-GB"/>
              </w:rPr>
            </w:pPr>
          </w:p>
        </w:tc>
      </w:tr>
      <w:tr w:rsidR="0002494F" w:rsidRPr="00CE5627" w14:paraId="5F02D6AA" w14:textId="77777777" w:rsidTr="004611CA">
        <w:tc>
          <w:tcPr>
            <w:tcW w:w="5788" w:type="dxa"/>
            <w:gridSpan w:val="3"/>
            <w:tcBorders>
              <w:top w:val="nil"/>
              <w:left w:val="nil"/>
              <w:bottom w:val="nil"/>
              <w:right w:val="nil"/>
            </w:tcBorders>
          </w:tcPr>
          <w:p w14:paraId="2F1101D2" w14:textId="77777777" w:rsidR="0002494F" w:rsidRPr="00CE5627" w:rsidRDefault="0002494F" w:rsidP="00B10440">
            <w:pPr>
              <w:ind w:left="-105" w:right="-72"/>
              <w:rPr>
                <w:rFonts w:ascii="Arial" w:hAnsi="Arial" w:cs="Arial"/>
                <w:b/>
                <w:bCs/>
                <w:color w:val="auto"/>
                <w:sz w:val="16"/>
                <w:szCs w:val="16"/>
              </w:rPr>
            </w:pPr>
            <w:r w:rsidRPr="00CE5627">
              <w:rPr>
                <w:rFonts w:ascii="Arial" w:hAnsi="Arial" w:cs="Arial"/>
                <w:b/>
                <w:bCs/>
                <w:color w:val="auto"/>
                <w:sz w:val="16"/>
                <w:szCs w:val="16"/>
              </w:rPr>
              <w:t>Nirvana Daii Public Co., Ltd and its subsidiaries</w:t>
            </w:r>
          </w:p>
        </w:tc>
        <w:tc>
          <w:tcPr>
            <w:tcW w:w="2222" w:type="dxa"/>
            <w:tcBorders>
              <w:top w:val="nil"/>
              <w:left w:val="nil"/>
              <w:bottom w:val="nil"/>
              <w:right w:val="nil"/>
            </w:tcBorders>
          </w:tcPr>
          <w:p w14:paraId="3A7FB13A" w14:textId="77777777" w:rsidR="0002494F" w:rsidRPr="00CE5627" w:rsidRDefault="0002494F" w:rsidP="00946E01">
            <w:pPr>
              <w:ind w:right="-72"/>
              <w:rPr>
                <w:rFonts w:ascii="Arial" w:hAnsi="Arial" w:cs="Arial"/>
                <w:color w:val="auto"/>
                <w:sz w:val="16"/>
                <w:szCs w:val="16"/>
              </w:rPr>
            </w:pPr>
          </w:p>
        </w:tc>
        <w:tc>
          <w:tcPr>
            <w:tcW w:w="2268" w:type="dxa"/>
            <w:tcBorders>
              <w:top w:val="nil"/>
              <w:left w:val="nil"/>
              <w:bottom w:val="nil"/>
              <w:right w:val="nil"/>
            </w:tcBorders>
          </w:tcPr>
          <w:p w14:paraId="4FBED30A" w14:textId="77777777" w:rsidR="0002494F" w:rsidRPr="00CE5627" w:rsidRDefault="0002494F" w:rsidP="0002494F">
            <w:pPr>
              <w:ind w:right="-72"/>
              <w:jc w:val="center"/>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66B2FFB8" w14:textId="77777777" w:rsidR="0002494F" w:rsidRPr="00CE5627" w:rsidRDefault="0002494F" w:rsidP="0002494F">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tcPr>
          <w:p w14:paraId="7C0934EB" w14:textId="77777777" w:rsidR="0002494F" w:rsidRPr="00CE5627" w:rsidRDefault="0002494F" w:rsidP="0002494F">
            <w:pPr>
              <w:ind w:right="-72"/>
              <w:jc w:val="right"/>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08401DFA" w14:textId="77777777" w:rsidR="0002494F" w:rsidRPr="00CE5627" w:rsidRDefault="0002494F" w:rsidP="0002494F">
            <w:pPr>
              <w:ind w:right="-72"/>
              <w:jc w:val="right"/>
              <w:rPr>
                <w:rFonts w:ascii="Arial" w:hAnsi="Arial" w:cs="Arial"/>
                <w:color w:val="auto"/>
                <w:sz w:val="16"/>
                <w:szCs w:val="16"/>
                <w:lang w:val="en-GB"/>
              </w:rPr>
            </w:pPr>
          </w:p>
        </w:tc>
        <w:tc>
          <w:tcPr>
            <w:tcW w:w="1275" w:type="dxa"/>
            <w:tcBorders>
              <w:top w:val="nil"/>
              <w:left w:val="nil"/>
              <w:bottom w:val="nil"/>
              <w:right w:val="nil"/>
            </w:tcBorders>
          </w:tcPr>
          <w:p w14:paraId="1ECAA403" w14:textId="77777777" w:rsidR="0002494F" w:rsidRPr="00CE5627" w:rsidRDefault="0002494F" w:rsidP="0002494F">
            <w:pPr>
              <w:tabs>
                <w:tab w:val="decimal" w:pos="1080"/>
              </w:tabs>
              <w:ind w:right="-72"/>
              <w:jc w:val="right"/>
              <w:rPr>
                <w:rFonts w:ascii="Arial" w:hAnsi="Arial" w:cs="Arial"/>
                <w:color w:val="auto"/>
                <w:sz w:val="16"/>
                <w:szCs w:val="16"/>
                <w:lang w:val="en-GB"/>
              </w:rPr>
            </w:pPr>
          </w:p>
        </w:tc>
      </w:tr>
      <w:tr w:rsidR="0002494F" w:rsidRPr="00CE5627" w14:paraId="6E26C40D" w14:textId="77777777" w:rsidTr="004611CA">
        <w:tc>
          <w:tcPr>
            <w:tcW w:w="1350" w:type="dxa"/>
            <w:tcBorders>
              <w:top w:val="nil"/>
              <w:left w:val="nil"/>
              <w:bottom w:val="nil"/>
              <w:right w:val="nil"/>
            </w:tcBorders>
          </w:tcPr>
          <w:p w14:paraId="0AF20DDB" w14:textId="77777777" w:rsidR="0002494F" w:rsidRPr="00CE5627" w:rsidRDefault="0002494F" w:rsidP="0002494F">
            <w:pPr>
              <w:ind w:left="-105" w:right="-72"/>
              <w:jc w:val="center"/>
              <w:rPr>
                <w:rFonts w:ascii="Arial" w:hAnsi="Arial" w:cs="Arial"/>
                <w:color w:val="auto"/>
                <w:sz w:val="16"/>
                <w:szCs w:val="16"/>
              </w:rPr>
            </w:pPr>
          </w:p>
        </w:tc>
        <w:tc>
          <w:tcPr>
            <w:tcW w:w="1980" w:type="dxa"/>
            <w:tcBorders>
              <w:top w:val="nil"/>
              <w:left w:val="nil"/>
              <w:bottom w:val="nil"/>
              <w:right w:val="nil"/>
            </w:tcBorders>
          </w:tcPr>
          <w:p w14:paraId="030A32B9" w14:textId="77777777" w:rsidR="0002494F" w:rsidRPr="00CE5627" w:rsidRDefault="0002494F" w:rsidP="0002494F">
            <w:pPr>
              <w:ind w:right="-72"/>
              <w:jc w:val="right"/>
              <w:rPr>
                <w:rFonts w:ascii="Arial" w:hAnsi="Arial" w:cs="Arial"/>
                <w:color w:val="auto"/>
                <w:sz w:val="16"/>
                <w:szCs w:val="16"/>
                <w:cs/>
              </w:rPr>
            </w:pPr>
          </w:p>
        </w:tc>
        <w:tc>
          <w:tcPr>
            <w:tcW w:w="2458" w:type="dxa"/>
            <w:tcBorders>
              <w:top w:val="nil"/>
              <w:left w:val="nil"/>
              <w:bottom w:val="nil"/>
              <w:right w:val="nil"/>
            </w:tcBorders>
          </w:tcPr>
          <w:p w14:paraId="3948A478" w14:textId="77777777" w:rsidR="0002494F" w:rsidRPr="00CE5627" w:rsidRDefault="0002494F" w:rsidP="00B10440">
            <w:pPr>
              <w:ind w:right="-72"/>
              <w:jc w:val="right"/>
              <w:rPr>
                <w:rFonts w:ascii="Arial" w:hAnsi="Arial" w:cs="Arial"/>
                <w:color w:val="auto"/>
                <w:sz w:val="16"/>
                <w:szCs w:val="16"/>
                <w:lang w:val="en-GB"/>
              </w:rPr>
            </w:pPr>
          </w:p>
        </w:tc>
        <w:tc>
          <w:tcPr>
            <w:tcW w:w="2222" w:type="dxa"/>
            <w:tcBorders>
              <w:top w:val="nil"/>
              <w:left w:val="nil"/>
              <w:bottom w:val="nil"/>
              <w:right w:val="nil"/>
            </w:tcBorders>
          </w:tcPr>
          <w:p w14:paraId="32DA7174" w14:textId="77777777" w:rsidR="0002494F" w:rsidRPr="00CE5627" w:rsidRDefault="0002494F" w:rsidP="00946E01">
            <w:pPr>
              <w:ind w:right="-72"/>
              <w:rPr>
                <w:rFonts w:ascii="Arial" w:hAnsi="Arial" w:cs="Arial"/>
                <w:color w:val="auto"/>
                <w:sz w:val="16"/>
                <w:szCs w:val="16"/>
                <w:lang w:val="en-GB"/>
              </w:rPr>
            </w:pPr>
          </w:p>
        </w:tc>
        <w:tc>
          <w:tcPr>
            <w:tcW w:w="2268" w:type="dxa"/>
            <w:tcBorders>
              <w:top w:val="nil"/>
              <w:left w:val="nil"/>
              <w:bottom w:val="nil"/>
              <w:right w:val="nil"/>
            </w:tcBorders>
          </w:tcPr>
          <w:p w14:paraId="013F422A" w14:textId="77777777" w:rsidR="0002494F" w:rsidRPr="00CE5627" w:rsidRDefault="0002494F" w:rsidP="0002494F">
            <w:pPr>
              <w:ind w:right="-72"/>
              <w:jc w:val="center"/>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72DA029F" w14:textId="77777777" w:rsidR="0002494F" w:rsidRPr="00CE5627" w:rsidRDefault="0002494F" w:rsidP="0002494F">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tcPr>
          <w:p w14:paraId="30A384E6" w14:textId="77777777" w:rsidR="0002494F" w:rsidRPr="00CE5627" w:rsidRDefault="0002494F" w:rsidP="0002494F">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0C2E4998" w14:textId="77777777" w:rsidR="0002494F" w:rsidRPr="00CE5627" w:rsidRDefault="0002494F" w:rsidP="0002494F">
            <w:pPr>
              <w:ind w:right="-72"/>
              <w:jc w:val="right"/>
              <w:rPr>
                <w:rFonts w:ascii="Arial" w:hAnsi="Arial" w:cs="Arial"/>
                <w:color w:val="auto"/>
                <w:sz w:val="16"/>
                <w:szCs w:val="16"/>
              </w:rPr>
            </w:pPr>
          </w:p>
        </w:tc>
        <w:tc>
          <w:tcPr>
            <w:tcW w:w="1275" w:type="dxa"/>
            <w:tcBorders>
              <w:top w:val="nil"/>
              <w:left w:val="nil"/>
              <w:bottom w:val="nil"/>
              <w:right w:val="nil"/>
            </w:tcBorders>
          </w:tcPr>
          <w:p w14:paraId="66C9FE1E" w14:textId="77777777" w:rsidR="0002494F" w:rsidRPr="00CE5627" w:rsidRDefault="0002494F" w:rsidP="0002494F">
            <w:pPr>
              <w:ind w:right="-72"/>
              <w:jc w:val="right"/>
              <w:rPr>
                <w:rFonts w:ascii="Arial" w:hAnsi="Arial" w:cs="Arial"/>
                <w:color w:val="auto"/>
                <w:sz w:val="16"/>
                <w:szCs w:val="16"/>
              </w:rPr>
            </w:pPr>
          </w:p>
        </w:tc>
      </w:tr>
      <w:tr w:rsidR="004F4234" w:rsidRPr="00CE5627" w14:paraId="49B8C2ED" w14:textId="77777777" w:rsidTr="004611CA">
        <w:tc>
          <w:tcPr>
            <w:tcW w:w="1350" w:type="dxa"/>
            <w:tcBorders>
              <w:top w:val="nil"/>
              <w:left w:val="nil"/>
              <w:bottom w:val="nil"/>
              <w:right w:val="nil"/>
            </w:tcBorders>
          </w:tcPr>
          <w:p w14:paraId="603C09ED" w14:textId="3D7EE1B4" w:rsidR="004F4234" w:rsidRPr="00CE5627" w:rsidRDefault="00A10E52" w:rsidP="004F4234">
            <w:pPr>
              <w:ind w:left="-105" w:right="-72"/>
              <w:jc w:val="center"/>
              <w:rPr>
                <w:rFonts w:ascii="Arial" w:hAnsi="Arial" w:cs="Arial"/>
                <w:color w:val="auto"/>
                <w:sz w:val="16"/>
                <w:szCs w:val="16"/>
              </w:rPr>
            </w:pPr>
            <w:r w:rsidRPr="00CE5627">
              <w:rPr>
                <w:rFonts w:ascii="Arial" w:hAnsi="Arial" w:cs="Arial"/>
                <w:color w:val="auto"/>
                <w:sz w:val="16"/>
                <w:szCs w:val="16"/>
                <w:lang w:val="en-GB"/>
              </w:rPr>
              <w:t>2</w:t>
            </w:r>
            <w:r w:rsidR="004F4234" w:rsidRPr="00CE5627">
              <w:rPr>
                <w:rFonts w:ascii="Arial" w:hAnsi="Arial" w:cs="Arial"/>
                <w:color w:val="auto"/>
                <w:sz w:val="16"/>
                <w:szCs w:val="16"/>
              </w:rPr>
              <w:t>.</w:t>
            </w:r>
          </w:p>
        </w:tc>
        <w:tc>
          <w:tcPr>
            <w:tcW w:w="1980" w:type="dxa"/>
            <w:tcBorders>
              <w:top w:val="nil"/>
              <w:left w:val="nil"/>
              <w:bottom w:val="nil"/>
              <w:right w:val="nil"/>
            </w:tcBorders>
          </w:tcPr>
          <w:p w14:paraId="7A55B5D1" w14:textId="77777777" w:rsidR="004F4234" w:rsidRPr="00CE5627" w:rsidRDefault="004F4234" w:rsidP="004F4234">
            <w:pPr>
              <w:ind w:right="-72"/>
              <w:jc w:val="right"/>
              <w:rPr>
                <w:rFonts w:ascii="Arial" w:hAnsi="Arial" w:cs="Arial"/>
                <w:color w:val="auto"/>
                <w:sz w:val="16"/>
                <w:szCs w:val="16"/>
              </w:rPr>
            </w:pPr>
            <w:r w:rsidRPr="00CE5627">
              <w:rPr>
                <w:rFonts w:ascii="Arial" w:hAnsi="Arial" w:cs="Arial"/>
                <w:color w:val="auto"/>
                <w:sz w:val="16"/>
                <w:szCs w:val="16"/>
                <w:lang w:val="en-GB"/>
              </w:rPr>
              <w:t>Baht 200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458" w:type="dxa"/>
            <w:tcBorders>
              <w:top w:val="nil"/>
              <w:left w:val="nil"/>
              <w:bottom w:val="nil"/>
              <w:right w:val="nil"/>
            </w:tcBorders>
          </w:tcPr>
          <w:p w14:paraId="452D0245" w14:textId="77777777" w:rsidR="004F4234" w:rsidRPr="00CE5627" w:rsidRDefault="004F4234" w:rsidP="00024AEF">
            <w:pPr>
              <w:ind w:right="-72"/>
              <w:rPr>
                <w:rFonts w:ascii="Arial" w:hAnsi="Arial" w:cs="Arial"/>
                <w:color w:val="auto"/>
                <w:sz w:val="16"/>
                <w:szCs w:val="16"/>
                <w:lang w:val="en-GB"/>
              </w:rPr>
            </w:pPr>
            <w:r w:rsidRPr="00CE5627">
              <w:rPr>
                <w:rFonts w:ascii="Arial" w:hAnsi="Arial" w:cs="Arial"/>
                <w:color w:val="auto"/>
                <w:sz w:val="16"/>
                <w:szCs w:val="16"/>
                <w:lang w:val="en-GB"/>
              </w:rPr>
              <w:t>12 December 2020 with interest</w:t>
            </w:r>
          </w:p>
        </w:tc>
        <w:tc>
          <w:tcPr>
            <w:tcW w:w="2222" w:type="dxa"/>
            <w:tcBorders>
              <w:top w:val="nil"/>
              <w:left w:val="nil"/>
              <w:bottom w:val="nil"/>
              <w:right w:val="nil"/>
            </w:tcBorders>
          </w:tcPr>
          <w:p w14:paraId="6ABCE7E8" w14:textId="77777777" w:rsidR="004F4234" w:rsidRPr="00CE5627" w:rsidRDefault="004F4234" w:rsidP="00946E01">
            <w:pPr>
              <w:ind w:right="-72"/>
              <w:jc w:val="center"/>
              <w:rPr>
                <w:rFonts w:ascii="Arial" w:hAnsi="Arial" w:cs="Arial"/>
                <w:color w:val="auto"/>
                <w:sz w:val="16"/>
                <w:szCs w:val="16"/>
                <w:lang w:val="en-GB"/>
              </w:rPr>
            </w:pPr>
            <w:r w:rsidRPr="00CE5627">
              <w:rPr>
                <w:rFonts w:ascii="Arial" w:hAnsi="Arial" w:cs="Arial"/>
                <w:color w:val="auto"/>
                <w:sz w:val="16"/>
                <w:szCs w:val="16"/>
                <w:lang w:val="en-GB"/>
              </w:rPr>
              <w:t>Land and premises of project</w:t>
            </w:r>
          </w:p>
        </w:tc>
        <w:tc>
          <w:tcPr>
            <w:tcW w:w="2268" w:type="dxa"/>
            <w:tcBorders>
              <w:top w:val="nil"/>
              <w:left w:val="nil"/>
              <w:bottom w:val="nil"/>
              <w:right w:val="nil"/>
            </w:tcBorders>
          </w:tcPr>
          <w:p w14:paraId="6C199D20" w14:textId="77777777" w:rsidR="004F4234" w:rsidRPr="00CE5627" w:rsidRDefault="004F4234" w:rsidP="004F4234">
            <w:pPr>
              <w:ind w:right="-72"/>
              <w:jc w:val="center"/>
              <w:rPr>
                <w:rFonts w:ascii="Arial" w:hAnsi="Arial" w:cs="Arial"/>
                <w:color w:val="auto"/>
                <w:sz w:val="16"/>
                <w:szCs w:val="16"/>
                <w:lang w:val="en-GB"/>
              </w:rPr>
            </w:pPr>
            <w:r w:rsidRPr="00CE5627">
              <w:rPr>
                <w:rFonts w:ascii="Arial" w:hAnsi="Arial" w:cs="Arial"/>
                <w:color w:val="auto"/>
                <w:sz w:val="16"/>
                <w:szCs w:val="16"/>
              </w:rPr>
              <w:t>MLR minus certain margin</w:t>
            </w:r>
          </w:p>
        </w:tc>
        <w:tc>
          <w:tcPr>
            <w:tcW w:w="1276" w:type="dxa"/>
            <w:tcBorders>
              <w:top w:val="nil"/>
              <w:left w:val="nil"/>
              <w:right w:val="nil"/>
            </w:tcBorders>
            <w:shd w:val="clear" w:color="auto" w:fill="FAFAFA"/>
          </w:tcPr>
          <w:p w14:paraId="2DADB968" w14:textId="156E9A8F" w:rsidR="004F4234" w:rsidRPr="00CE5627" w:rsidRDefault="00057FDA" w:rsidP="004F4234">
            <w:pPr>
              <w:tabs>
                <w:tab w:val="decimal" w:pos="1080"/>
              </w:tabs>
              <w:ind w:right="-72"/>
              <w:jc w:val="right"/>
              <w:rPr>
                <w:rFonts w:ascii="Arial" w:hAnsi="Arial" w:cs="Arial"/>
                <w:color w:val="auto"/>
                <w:sz w:val="16"/>
                <w:szCs w:val="16"/>
              </w:rPr>
            </w:pPr>
            <w:r w:rsidRPr="00CE5627">
              <w:rPr>
                <w:rFonts w:ascii="Arial" w:hAnsi="Arial" w:cs="Arial"/>
                <w:color w:val="auto"/>
                <w:sz w:val="16"/>
                <w:szCs w:val="16"/>
              </w:rPr>
              <w:t>-</w:t>
            </w:r>
          </w:p>
        </w:tc>
        <w:tc>
          <w:tcPr>
            <w:tcW w:w="1276" w:type="dxa"/>
            <w:tcBorders>
              <w:top w:val="nil"/>
              <w:left w:val="nil"/>
              <w:right w:val="nil"/>
            </w:tcBorders>
          </w:tcPr>
          <w:p w14:paraId="7CAE8A18" w14:textId="77777777" w:rsidR="004F4234" w:rsidRPr="00CE5627" w:rsidRDefault="004F4234" w:rsidP="004F4234">
            <w:pPr>
              <w:tabs>
                <w:tab w:val="decimal" w:pos="1080"/>
              </w:tabs>
              <w:ind w:right="-72"/>
              <w:jc w:val="right"/>
              <w:rPr>
                <w:rFonts w:ascii="Arial" w:hAnsi="Arial" w:cs="Arial"/>
                <w:color w:val="auto"/>
                <w:sz w:val="16"/>
                <w:szCs w:val="16"/>
              </w:rPr>
            </w:pPr>
            <w:r w:rsidRPr="00CE5627">
              <w:rPr>
                <w:rFonts w:ascii="Arial" w:hAnsi="Arial" w:cs="Arial"/>
                <w:color w:val="auto"/>
                <w:sz w:val="16"/>
                <w:szCs w:val="16"/>
                <w:lang w:val="en-GB"/>
              </w:rPr>
              <w:t>100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1276" w:type="dxa"/>
            <w:tcBorders>
              <w:top w:val="nil"/>
              <w:left w:val="nil"/>
              <w:right w:val="nil"/>
            </w:tcBorders>
            <w:shd w:val="clear" w:color="auto" w:fill="FAFAFA"/>
          </w:tcPr>
          <w:p w14:paraId="4EF4A737" w14:textId="18171C08" w:rsidR="004F4234" w:rsidRPr="00CE5627" w:rsidRDefault="00057FDA" w:rsidP="004F4234">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tcBorders>
              <w:top w:val="nil"/>
              <w:left w:val="nil"/>
              <w:right w:val="nil"/>
            </w:tcBorders>
          </w:tcPr>
          <w:p w14:paraId="1ABFC36C" w14:textId="77777777" w:rsidR="004F4234" w:rsidRPr="00CE5627" w:rsidRDefault="004F4234" w:rsidP="004F4234">
            <w:pPr>
              <w:ind w:right="-72"/>
              <w:jc w:val="right"/>
              <w:rPr>
                <w:rFonts w:ascii="Arial" w:hAnsi="Arial" w:cs="Arial"/>
                <w:color w:val="auto"/>
                <w:sz w:val="16"/>
                <w:szCs w:val="16"/>
              </w:rPr>
            </w:pPr>
            <w:r w:rsidRPr="00CE5627">
              <w:rPr>
                <w:rFonts w:ascii="Arial" w:hAnsi="Arial" w:cs="Arial"/>
                <w:color w:val="auto"/>
                <w:sz w:val="16"/>
                <w:szCs w:val="16"/>
              </w:rPr>
              <w:t>-</w:t>
            </w:r>
          </w:p>
        </w:tc>
      </w:tr>
      <w:tr w:rsidR="004F4234" w:rsidRPr="00CE5627" w14:paraId="2F5823D0" w14:textId="77777777" w:rsidTr="004611CA">
        <w:tc>
          <w:tcPr>
            <w:tcW w:w="1350" w:type="dxa"/>
            <w:tcBorders>
              <w:top w:val="nil"/>
              <w:left w:val="nil"/>
              <w:bottom w:val="nil"/>
              <w:right w:val="nil"/>
            </w:tcBorders>
          </w:tcPr>
          <w:p w14:paraId="501ADCE2" w14:textId="77777777" w:rsidR="004F4234" w:rsidRPr="00CE5627" w:rsidRDefault="004F4234" w:rsidP="004F4234">
            <w:pPr>
              <w:ind w:left="-105" w:right="-72"/>
              <w:jc w:val="center"/>
              <w:rPr>
                <w:rFonts w:ascii="Arial" w:hAnsi="Arial" w:cs="Arial"/>
                <w:color w:val="auto"/>
                <w:sz w:val="16"/>
                <w:szCs w:val="16"/>
              </w:rPr>
            </w:pPr>
          </w:p>
        </w:tc>
        <w:tc>
          <w:tcPr>
            <w:tcW w:w="1980" w:type="dxa"/>
            <w:tcBorders>
              <w:top w:val="nil"/>
              <w:left w:val="nil"/>
              <w:bottom w:val="nil"/>
              <w:right w:val="nil"/>
            </w:tcBorders>
          </w:tcPr>
          <w:p w14:paraId="31989B53" w14:textId="77777777" w:rsidR="004F4234" w:rsidRPr="00CE5627" w:rsidRDefault="004F4234" w:rsidP="004F4234">
            <w:pPr>
              <w:ind w:right="-72"/>
              <w:jc w:val="right"/>
              <w:rPr>
                <w:rFonts w:ascii="Arial" w:hAnsi="Arial" w:cs="Arial"/>
                <w:color w:val="auto"/>
                <w:sz w:val="16"/>
                <w:szCs w:val="16"/>
              </w:rPr>
            </w:pPr>
          </w:p>
        </w:tc>
        <w:tc>
          <w:tcPr>
            <w:tcW w:w="2458" w:type="dxa"/>
            <w:tcBorders>
              <w:top w:val="nil"/>
              <w:left w:val="nil"/>
              <w:bottom w:val="nil"/>
              <w:right w:val="nil"/>
            </w:tcBorders>
          </w:tcPr>
          <w:p w14:paraId="468B9518" w14:textId="77777777" w:rsidR="004F4234" w:rsidRPr="00CE5627" w:rsidRDefault="004F4234" w:rsidP="00024AEF">
            <w:pPr>
              <w:ind w:right="-72"/>
              <w:rPr>
                <w:rFonts w:ascii="Arial" w:hAnsi="Arial" w:cs="Arial"/>
                <w:color w:val="auto"/>
                <w:sz w:val="16"/>
                <w:szCs w:val="16"/>
                <w:lang w:val="en-GB"/>
              </w:rPr>
            </w:pPr>
            <w:r w:rsidRPr="00CE5627">
              <w:rPr>
                <w:rFonts w:ascii="Arial" w:hAnsi="Arial" w:cs="Arial"/>
                <w:color w:val="auto"/>
                <w:sz w:val="16"/>
                <w:szCs w:val="16"/>
                <w:lang w:val="en-GB"/>
              </w:rPr>
              <w:t>13 May 2020 with interest</w:t>
            </w:r>
          </w:p>
        </w:tc>
        <w:tc>
          <w:tcPr>
            <w:tcW w:w="2222" w:type="dxa"/>
            <w:tcBorders>
              <w:top w:val="nil"/>
              <w:left w:val="nil"/>
              <w:bottom w:val="nil"/>
              <w:right w:val="nil"/>
            </w:tcBorders>
          </w:tcPr>
          <w:p w14:paraId="73E3A0AB" w14:textId="77777777" w:rsidR="004F4234" w:rsidRPr="00CE5627" w:rsidRDefault="004F4234" w:rsidP="00946E01">
            <w:pPr>
              <w:ind w:right="-72"/>
              <w:jc w:val="center"/>
              <w:rPr>
                <w:rFonts w:ascii="Arial" w:hAnsi="Arial" w:cs="Arial"/>
                <w:color w:val="auto"/>
                <w:sz w:val="16"/>
                <w:szCs w:val="16"/>
                <w:lang w:val="en-GB"/>
              </w:rPr>
            </w:pPr>
            <w:r w:rsidRPr="00CE5627">
              <w:rPr>
                <w:rFonts w:ascii="Arial" w:hAnsi="Arial" w:cs="Arial"/>
                <w:color w:val="auto"/>
                <w:sz w:val="16"/>
                <w:szCs w:val="16"/>
                <w:lang w:val="en-GB"/>
              </w:rPr>
              <w:t>Land and premises of project</w:t>
            </w:r>
          </w:p>
        </w:tc>
        <w:tc>
          <w:tcPr>
            <w:tcW w:w="2268" w:type="dxa"/>
            <w:tcBorders>
              <w:top w:val="nil"/>
              <w:left w:val="nil"/>
              <w:bottom w:val="nil"/>
              <w:right w:val="nil"/>
            </w:tcBorders>
          </w:tcPr>
          <w:p w14:paraId="7E97AFFC" w14:textId="77777777" w:rsidR="004F4234" w:rsidRPr="00CE5627" w:rsidRDefault="004F4234" w:rsidP="004F4234">
            <w:pPr>
              <w:ind w:right="-72"/>
              <w:jc w:val="center"/>
              <w:rPr>
                <w:rFonts w:ascii="Arial" w:hAnsi="Arial" w:cs="Arial"/>
                <w:color w:val="auto"/>
                <w:sz w:val="16"/>
                <w:szCs w:val="16"/>
                <w:lang w:val="en-GB"/>
              </w:rPr>
            </w:pPr>
            <w:r w:rsidRPr="00CE5627">
              <w:rPr>
                <w:rFonts w:ascii="Arial" w:hAnsi="Arial" w:cs="Arial"/>
                <w:color w:val="auto"/>
                <w:sz w:val="16"/>
                <w:szCs w:val="16"/>
              </w:rPr>
              <w:t>MLR minus certain margin</w:t>
            </w:r>
          </w:p>
        </w:tc>
        <w:tc>
          <w:tcPr>
            <w:tcW w:w="1276" w:type="dxa"/>
            <w:tcBorders>
              <w:top w:val="nil"/>
              <w:left w:val="nil"/>
              <w:bottom w:val="nil"/>
              <w:right w:val="nil"/>
            </w:tcBorders>
            <w:shd w:val="clear" w:color="auto" w:fill="FAFAFA"/>
          </w:tcPr>
          <w:p w14:paraId="1C475E18" w14:textId="0F88FD6B" w:rsidR="004F4234" w:rsidRPr="00CE5627" w:rsidRDefault="00057FDA" w:rsidP="004F4234">
            <w:pPr>
              <w:tabs>
                <w:tab w:val="decimal" w:pos="1080"/>
              </w:tabs>
              <w:ind w:right="-72"/>
              <w:jc w:val="right"/>
              <w:rPr>
                <w:rFonts w:ascii="Arial" w:hAnsi="Arial" w:cs="Arial"/>
                <w:color w:val="auto"/>
                <w:sz w:val="16"/>
                <w:szCs w:val="16"/>
              </w:rPr>
            </w:pPr>
            <w:r w:rsidRPr="00CE5627">
              <w:rPr>
                <w:rFonts w:ascii="Arial" w:hAnsi="Arial" w:cs="Arial"/>
                <w:color w:val="auto"/>
                <w:sz w:val="16"/>
                <w:szCs w:val="16"/>
              </w:rPr>
              <w:t>-</w:t>
            </w:r>
          </w:p>
        </w:tc>
        <w:tc>
          <w:tcPr>
            <w:tcW w:w="1276" w:type="dxa"/>
            <w:tcBorders>
              <w:top w:val="nil"/>
              <w:left w:val="nil"/>
              <w:bottom w:val="nil"/>
              <w:right w:val="nil"/>
            </w:tcBorders>
          </w:tcPr>
          <w:p w14:paraId="78F188D2" w14:textId="77777777" w:rsidR="004F4234" w:rsidRPr="00CE5627" w:rsidRDefault="004F4234" w:rsidP="004F4234">
            <w:pPr>
              <w:tabs>
                <w:tab w:val="decimal" w:pos="1080"/>
              </w:tabs>
              <w:ind w:right="-72"/>
              <w:jc w:val="right"/>
              <w:rPr>
                <w:rFonts w:ascii="Arial" w:hAnsi="Arial" w:cs="Arial"/>
                <w:color w:val="auto"/>
                <w:sz w:val="16"/>
                <w:szCs w:val="16"/>
              </w:rPr>
            </w:pPr>
            <w:r w:rsidRPr="00CE5627">
              <w:rPr>
                <w:rFonts w:ascii="Arial" w:hAnsi="Arial" w:cs="Arial"/>
                <w:color w:val="auto"/>
                <w:sz w:val="16"/>
                <w:szCs w:val="16"/>
                <w:lang w:val="en-GB"/>
              </w:rPr>
              <w:t>100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1276" w:type="dxa"/>
            <w:tcBorders>
              <w:top w:val="nil"/>
              <w:left w:val="nil"/>
              <w:bottom w:val="nil"/>
              <w:right w:val="nil"/>
            </w:tcBorders>
            <w:shd w:val="clear" w:color="auto" w:fill="FAFAFA"/>
          </w:tcPr>
          <w:p w14:paraId="651AD2C7" w14:textId="499B1A79" w:rsidR="004F4234" w:rsidRPr="00CE5627" w:rsidRDefault="00057FDA" w:rsidP="004F4234">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tcBorders>
              <w:top w:val="nil"/>
              <w:left w:val="nil"/>
              <w:bottom w:val="nil"/>
              <w:right w:val="nil"/>
            </w:tcBorders>
          </w:tcPr>
          <w:p w14:paraId="51150B1C" w14:textId="77777777" w:rsidR="004F4234" w:rsidRPr="00CE5627" w:rsidRDefault="004F4234" w:rsidP="004F4234">
            <w:pPr>
              <w:ind w:right="-72"/>
              <w:jc w:val="right"/>
              <w:rPr>
                <w:rFonts w:ascii="Arial" w:hAnsi="Arial" w:cs="Arial"/>
                <w:color w:val="auto"/>
                <w:sz w:val="16"/>
                <w:szCs w:val="16"/>
              </w:rPr>
            </w:pPr>
            <w:r w:rsidRPr="00CE5627">
              <w:rPr>
                <w:rFonts w:ascii="Arial" w:hAnsi="Arial" w:cs="Arial"/>
                <w:color w:val="auto"/>
                <w:sz w:val="16"/>
                <w:szCs w:val="16"/>
              </w:rPr>
              <w:t>-</w:t>
            </w:r>
          </w:p>
        </w:tc>
      </w:tr>
      <w:tr w:rsidR="00057FDA" w:rsidRPr="00CE5627" w14:paraId="3F037457" w14:textId="77777777" w:rsidTr="004611CA">
        <w:tc>
          <w:tcPr>
            <w:tcW w:w="1350" w:type="dxa"/>
            <w:tcBorders>
              <w:top w:val="nil"/>
              <w:left w:val="nil"/>
              <w:bottom w:val="nil"/>
              <w:right w:val="nil"/>
            </w:tcBorders>
          </w:tcPr>
          <w:p w14:paraId="6362B8F4" w14:textId="211A09E7" w:rsidR="00057FDA" w:rsidRPr="00CE5627" w:rsidRDefault="00A10E52" w:rsidP="00057FDA">
            <w:pPr>
              <w:ind w:left="-105" w:right="-72"/>
              <w:jc w:val="center"/>
              <w:rPr>
                <w:rFonts w:ascii="Arial" w:hAnsi="Arial" w:cs="Arial"/>
                <w:color w:val="auto"/>
                <w:sz w:val="16"/>
                <w:szCs w:val="16"/>
              </w:rPr>
            </w:pPr>
            <w:r w:rsidRPr="00CE5627">
              <w:rPr>
                <w:rFonts w:ascii="Arial" w:hAnsi="Arial" w:cs="Arial"/>
                <w:color w:val="auto"/>
                <w:sz w:val="16"/>
                <w:szCs w:val="16"/>
                <w:lang w:val="en-GB"/>
              </w:rPr>
              <w:t>3</w:t>
            </w:r>
            <w:r w:rsidR="00057FDA" w:rsidRPr="00CE5627">
              <w:rPr>
                <w:rFonts w:ascii="Arial" w:hAnsi="Arial" w:cs="Arial"/>
                <w:color w:val="auto"/>
                <w:sz w:val="16"/>
                <w:szCs w:val="16"/>
              </w:rPr>
              <w:t>.</w:t>
            </w:r>
          </w:p>
        </w:tc>
        <w:tc>
          <w:tcPr>
            <w:tcW w:w="1980" w:type="dxa"/>
            <w:tcBorders>
              <w:top w:val="nil"/>
              <w:left w:val="nil"/>
              <w:bottom w:val="nil"/>
              <w:right w:val="nil"/>
            </w:tcBorders>
          </w:tcPr>
          <w:p w14:paraId="5D5E530A" w14:textId="77777777" w:rsidR="00057FDA" w:rsidRPr="00CE5627" w:rsidRDefault="00057FDA" w:rsidP="00057FDA">
            <w:pPr>
              <w:ind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690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458" w:type="dxa"/>
            <w:tcBorders>
              <w:top w:val="nil"/>
              <w:left w:val="nil"/>
              <w:bottom w:val="nil"/>
              <w:right w:val="nil"/>
            </w:tcBorders>
          </w:tcPr>
          <w:p w14:paraId="06A47DC7" w14:textId="77777777" w:rsidR="00057FDA" w:rsidRPr="00CE5627" w:rsidRDefault="00057FDA" w:rsidP="00024AEF">
            <w:pPr>
              <w:ind w:right="-72"/>
              <w:rPr>
                <w:rFonts w:ascii="Arial" w:hAnsi="Arial" w:cs="Arial"/>
                <w:color w:val="auto"/>
                <w:sz w:val="16"/>
                <w:szCs w:val="16"/>
                <w:lang w:val="en-GB"/>
              </w:rPr>
            </w:pPr>
            <w:r w:rsidRPr="00CE5627">
              <w:rPr>
                <w:rFonts w:ascii="Arial" w:hAnsi="Arial" w:cs="Arial"/>
                <w:color w:val="auto"/>
                <w:sz w:val="16"/>
                <w:szCs w:val="16"/>
                <w:lang w:val="en-GB"/>
              </w:rPr>
              <w:t>6 March 2020 with interest</w:t>
            </w:r>
          </w:p>
        </w:tc>
        <w:tc>
          <w:tcPr>
            <w:tcW w:w="2222" w:type="dxa"/>
            <w:tcBorders>
              <w:top w:val="nil"/>
              <w:left w:val="nil"/>
              <w:bottom w:val="nil"/>
              <w:right w:val="nil"/>
            </w:tcBorders>
          </w:tcPr>
          <w:p w14:paraId="6F79F848" w14:textId="77777777" w:rsidR="00057FDA" w:rsidRPr="00CE5627" w:rsidRDefault="00057FDA" w:rsidP="00946E01">
            <w:pPr>
              <w:ind w:right="-72"/>
              <w:jc w:val="center"/>
              <w:rPr>
                <w:rFonts w:ascii="Arial" w:hAnsi="Arial" w:cs="Arial"/>
                <w:color w:val="auto"/>
                <w:sz w:val="16"/>
                <w:szCs w:val="16"/>
                <w:lang w:val="en-GB"/>
              </w:rPr>
            </w:pPr>
            <w:r w:rsidRPr="00CE5627">
              <w:rPr>
                <w:rFonts w:ascii="Arial" w:hAnsi="Arial" w:cs="Arial"/>
                <w:color w:val="auto"/>
                <w:sz w:val="16"/>
                <w:szCs w:val="16"/>
              </w:rPr>
              <w:t>Land</w:t>
            </w:r>
            <w:r w:rsidRPr="00CE5627">
              <w:rPr>
                <w:rFonts w:ascii="Arial" w:hAnsi="Arial" w:cs="Arial"/>
                <w:color w:val="auto"/>
                <w:sz w:val="16"/>
                <w:szCs w:val="16"/>
                <w:lang w:val="en-GB"/>
              </w:rPr>
              <w:t xml:space="preserve"> of project</w:t>
            </w:r>
          </w:p>
        </w:tc>
        <w:tc>
          <w:tcPr>
            <w:tcW w:w="2268" w:type="dxa"/>
            <w:tcBorders>
              <w:top w:val="nil"/>
              <w:left w:val="nil"/>
              <w:bottom w:val="nil"/>
              <w:right w:val="nil"/>
            </w:tcBorders>
          </w:tcPr>
          <w:p w14:paraId="3536DCD1" w14:textId="77777777" w:rsidR="00057FDA" w:rsidRPr="00CE5627" w:rsidRDefault="00057FDA" w:rsidP="00057FDA">
            <w:pPr>
              <w:ind w:right="-72"/>
              <w:jc w:val="center"/>
              <w:rPr>
                <w:rFonts w:ascii="Arial" w:hAnsi="Arial" w:cs="Arial"/>
                <w:color w:val="auto"/>
                <w:sz w:val="16"/>
                <w:szCs w:val="16"/>
                <w:lang w:val="en-GB"/>
              </w:rPr>
            </w:pPr>
            <w:r w:rsidRPr="00CE5627">
              <w:rPr>
                <w:rFonts w:ascii="Arial" w:hAnsi="Arial" w:cs="Arial"/>
                <w:color w:val="auto"/>
                <w:sz w:val="16"/>
                <w:szCs w:val="16"/>
              </w:rPr>
              <w:t>MLR minus certain margin</w:t>
            </w:r>
          </w:p>
        </w:tc>
        <w:tc>
          <w:tcPr>
            <w:tcW w:w="1276" w:type="dxa"/>
            <w:tcBorders>
              <w:top w:val="nil"/>
              <w:left w:val="nil"/>
              <w:bottom w:val="nil"/>
              <w:right w:val="nil"/>
            </w:tcBorders>
            <w:shd w:val="clear" w:color="auto" w:fill="FAFAFA"/>
          </w:tcPr>
          <w:p w14:paraId="14C1FEBE" w14:textId="262E20D7" w:rsidR="00057FDA" w:rsidRPr="00CE5627" w:rsidRDefault="00057FDA" w:rsidP="00057FDA">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6" w:type="dxa"/>
            <w:tcBorders>
              <w:top w:val="nil"/>
              <w:left w:val="nil"/>
              <w:bottom w:val="nil"/>
              <w:right w:val="nil"/>
            </w:tcBorders>
          </w:tcPr>
          <w:p w14:paraId="71567711" w14:textId="63FE1EBA" w:rsidR="00057FDA" w:rsidRPr="00CE5627" w:rsidRDefault="00057FDA" w:rsidP="00057FDA">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677,468,984</w:t>
            </w:r>
          </w:p>
        </w:tc>
        <w:tc>
          <w:tcPr>
            <w:tcW w:w="1276" w:type="dxa"/>
            <w:tcBorders>
              <w:top w:val="nil"/>
              <w:left w:val="nil"/>
              <w:bottom w:val="nil"/>
              <w:right w:val="nil"/>
            </w:tcBorders>
            <w:shd w:val="clear" w:color="auto" w:fill="FAFAFA"/>
          </w:tcPr>
          <w:p w14:paraId="1D22C249" w14:textId="5E8EC526" w:rsidR="00057FDA" w:rsidRPr="00CE5627" w:rsidRDefault="00057FDA" w:rsidP="00057FDA">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tcBorders>
              <w:top w:val="nil"/>
              <w:left w:val="nil"/>
              <w:bottom w:val="nil"/>
              <w:right w:val="nil"/>
            </w:tcBorders>
          </w:tcPr>
          <w:p w14:paraId="59842EC7" w14:textId="77777777" w:rsidR="00057FDA" w:rsidRPr="00CE5627" w:rsidRDefault="00057FDA" w:rsidP="00057FDA">
            <w:pPr>
              <w:ind w:right="-72"/>
              <w:jc w:val="right"/>
              <w:rPr>
                <w:rFonts w:ascii="Arial" w:hAnsi="Arial" w:cs="Arial"/>
                <w:color w:val="auto"/>
                <w:sz w:val="16"/>
                <w:szCs w:val="16"/>
              </w:rPr>
            </w:pPr>
            <w:r w:rsidRPr="00CE5627">
              <w:rPr>
                <w:rFonts w:ascii="Arial" w:hAnsi="Arial" w:cs="Arial"/>
                <w:color w:val="auto"/>
                <w:sz w:val="16"/>
                <w:szCs w:val="16"/>
              </w:rPr>
              <w:t>-</w:t>
            </w:r>
          </w:p>
        </w:tc>
      </w:tr>
      <w:tr w:rsidR="00057FDA" w:rsidRPr="00CE5627" w14:paraId="622B8FF1" w14:textId="77777777" w:rsidTr="004611CA">
        <w:tc>
          <w:tcPr>
            <w:tcW w:w="1350" w:type="dxa"/>
            <w:tcBorders>
              <w:top w:val="nil"/>
              <w:left w:val="nil"/>
              <w:bottom w:val="nil"/>
              <w:right w:val="nil"/>
            </w:tcBorders>
          </w:tcPr>
          <w:p w14:paraId="16DFB7C2" w14:textId="3B0B4CA9" w:rsidR="00057FDA" w:rsidRPr="00CE5627" w:rsidRDefault="00A10E52" w:rsidP="00057FDA">
            <w:pPr>
              <w:ind w:left="-105" w:right="-72"/>
              <w:jc w:val="center"/>
              <w:rPr>
                <w:rFonts w:ascii="Arial" w:hAnsi="Arial" w:cs="Arial"/>
                <w:color w:val="auto"/>
                <w:sz w:val="16"/>
                <w:szCs w:val="16"/>
              </w:rPr>
            </w:pPr>
            <w:r w:rsidRPr="00CE5627">
              <w:rPr>
                <w:rFonts w:ascii="Arial" w:hAnsi="Arial" w:cs="Arial"/>
                <w:color w:val="auto"/>
                <w:sz w:val="16"/>
                <w:szCs w:val="16"/>
                <w:lang w:val="en-GB"/>
              </w:rPr>
              <w:t>4</w:t>
            </w:r>
            <w:r w:rsidR="00057FDA" w:rsidRPr="00CE5627">
              <w:rPr>
                <w:rFonts w:ascii="Arial" w:hAnsi="Arial" w:cs="Arial"/>
                <w:color w:val="auto"/>
                <w:sz w:val="16"/>
                <w:szCs w:val="16"/>
              </w:rPr>
              <w:t>.</w:t>
            </w:r>
          </w:p>
        </w:tc>
        <w:tc>
          <w:tcPr>
            <w:tcW w:w="1980" w:type="dxa"/>
            <w:tcBorders>
              <w:top w:val="nil"/>
              <w:left w:val="nil"/>
              <w:bottom w:val="nil"/>
              <w:right w:val="nil"/>
            </w:tcBorders>
          </w:tcPr>
          <w:p w14:paraId="1F993EB5" w14:textId="77777777" w:rsidR="00057FDA" w:rsidRPr="00CE5627" w:rsidRDefault="00057FDA" w:rsidP="00057FDA">
            <w:pPr>
              <w:ind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900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458" w:type="dxa"/>
            <w:tcBorders>
              <w:top w:val="nil"/>
              <w:left w:val="nil"/>
              <w:bottom w:val="nil"/>
              <w:right w:val="nil"/>
            </w:tcBorders>
          </w:tcPr>
          <w:p w14:paraId="55076631" w14:textId="6D090CF2" w:rsidR="00057FDA" w:rsidRPr="00CE5627" w:rsidRDefault="00057FDA" w:rsidP="00024AEF">
            <w:pPr>
              <w:ind w:right="-72"/>
              <w:rPr>
                <w:rFonts w:ascii="Arial" w:hAnsi="Arial" w:cs="Arial"/>
                <w:color w:val="auto"/>
                <w:sz w:val="16"/>
                <w:szCs w:val="16"/>
                <w:lang w:val="en-GB"/>
              </w:rPr>
            </w:pPr>
            <w:r w:rsidRPr="00CE5627">
              <w:rPr>
                <w:rFonts w:ascii="Arial" w:hAnsi="Arial" w:cs="Arial"/>
                <w:color w:val="auto"/>
                <w:sz w:val="16"/>
                <w:szCs w:val="16"/>
                <w:lang w:val="en-GB"/>
              </w:rPr>
              <w:t>3 December 2020 with interest</w:t>
            </w:r>
          </w:p>
        </w:tc>
        <w:tc>
          <w:tcPr>
            <w:tcW w:w="2222" w:type="dxa"/>
            <w:tcBorders>
              <w:top w:val="nil"/>
              <w:left w:val="nil"/>
              <w:bottom w:val="nil"/>
              <w:right w:val="nil"/>
            </w:tcBorders>
          </w:tcPr>
          <w:p w14:paraId="17E847BC" w14:textId="09F1517B" w:rsidR="00057FDA" w:rsidRPr="00CE5627" w:rsidRDefault="00057FDA" w:rsidP="00946E01">
            <w:pPr>
              <w:ind w:right="-72"/>
              <w:jc w:val="center"/>
              <w:rPr>
                <w:rFonts w:ascii="Arial" w:hAnsi="Arial" w:cs="Arial"/>
                <w:color w:val="auto"/>
                <w:sz w:val="16"/>
                <w:szCs w:val="16"/>
                <w:lang w:val="en-GB"/>
              </w:rPr>
            </w:pPr>
            <w:r w:rsidRPr="00CE5627">
              <w:rPr>
                <w:rFonts w:ascii="Arial" w:hAnsi="Arial" w:cs="Arial"/>
                <w:color w:val="auto"/>
                <w:sz w:val="16"/>
                <w:szCs w:val="16"/>
                <w:lang w:val="en-GB"/>
              </w:rPr>
              <w:t>Land and premises of project</w:t>
            </w:r>
          </w:p>
        </w:tc>
        <w:tc>
          <w:tcPr>
            <w:tcW w:w="2268" w:type="dxa"/>
            <w:tcBorders>
              <w:top w:val="nil"/>
              <w:left w:val="nil"/>
              <w:bottom w:val="nil"/>
              <w:right w:val="nil"/>
            </w:tcBorders>
          </w:tcPr>
          <w:p w14:paraId="4514BA48" w14:textId="79359AC3" w:rsidR="00057FDA" w:rsidRPr="00CE5627" w:rsidRDefault="00057FDA" w:rsidP="00057FDA">
            <w:pPr>
              <w:ind w:right="-72"/>
              <w:jc w:val="center"/>
              <w:rPr>
                <w:rFonts w:ascii="Arial" w:hAnsi="Arial" w:cs="Arial"/>
                <w:color w:val="auto"/>
                <w:sz w:val="16"/>
                <w:szCs w:val="16"/>
                <w:lang w:val="en-GB"/>
              </w:rPr>
            </w:pPr>
            <w:r w:rsidRPr="00CE5627">
              <w:rPr>
                <w:rFonts w:ascii="Arial" w:hAnsi="Arial" w:cs="Arial"/>
                <w:color w:val="auto"/>
                <w:sz w:val="16"/>
                <w:szCs w:val="16"/>
                <w:lang w:val="en-GB"/>
              </w:rPr>
              <w:t>5.125</w:t>
            </w:r>
          </w:p>
        </w:tc>
        <w:tc>
          <w:tcPr>
            <w:tcW w:w="1276" w:type="dxa"/>
            <w:tcBorders>
              <w:top w:val="nil"/>
              <w:left w:val="nil"/>
              <w:right w:val="nil"/>
            </w:tcBorders>
            <w:shd w:val="clear" w:color="auto" w:fill="FAFAFA"/>
          </w:tcPr>
          <w:p w14:paraId="473B44D5" w14:textId="120440A8" w:rsidR="00057FDA" w:rsidRPr="00CE5627" w:rsidRDefault="00057FDA" w:rsidP="00057FDA">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6" w:type="dxa"/>
            <w:tcBorders>
              <w:top w:val="nil"/>
              <w:left w:val="nil"/>
              <w:right w:val="nil"/>
            </w:tcBorders>
          </w:tcPr>
          <w:p w14:paraId="47CC6FB4" w14:textId="6338646E" w:rsidR="00057FDA" w:rsidRPr="00CE5627" w:rsidRDefault="00057FDA" w:rsidP="00057FDA">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897</w:t>
            </w:r>
            <w:r w:rsidRPr="00CE5627">
              <w:rPr>
                <w:rFonts w:ascii="Arial" w:hAnsi="Arial" w:cs="Arial"/>
                <w:color w:val="auto"/>
                <w:sz w:val="16"/>
                <w:szCs w:val="16"/>
              </w:rPr>
              <w:t>,</w:t>
            </w:r>
            <w:r w:rsidRPr="00CE5627">
              <w:rPr>
                <w:rFonts w:ascii="Arial" w:hAnsi="Arial" w:cs="Arial"/>
                <w:color w:val="auto"/>
                <w:sz w:val="16"/>
                <w:szCs w:val="16"/>
                <w:lang w:val="en-GB"/>
              </w:rPr>
              <w:t>922</w:t>
            </w:r>
            <w:r w:rsidRPr="00CE5627">
              <w:rPr>
                <w:rFonts w:ascii="Arial" w:hAnsi="Arial" w:cs="Arial"/>
                <w:color w:val="auto"/>
                <w:sz w:val="16"/>
                <w:szCs w:val="16"/>
              </w:rPr>
              <w:t>,</w:t>
            </w:r>
            <w:r w:rsidRPr="00CE5627">
              <w:rPr>
                <w:rFonts w:ascii="Arial" w:hAnsi="Arial" w:cs="Arial"/>
                <w:color w:val="auto"/>
                <w:sz w:val="16"/>
                <w:szCs w:val="16"/>
                <w:lang w:val="en-GB"/>
              </w:rPr>
              <w:t>131</w:t>
            </w:r>
          </w:p>
        </w:tc>
        <w:tc>
          <w:tcPr>
            <w:tcW w:w="1276" w:type="dxa"/>
            <w:tcBorders>
              <w:top w:val="nil"/>
              <w:left w:val="nil"/>
              <w:right w:val="nil"/>
            </w:tcBorders>
            <w:shd w:val="clear" w:color="auto" w:fill="FAFAFA"/>
          </w:tcPr>
          <w:p w14:paraId="08E61B72" w14:textId="0BF7BFAD" w:rsidR="00057FDA" w:rsidRPr="00CE5627" w:rsidRDefault="00057FDA" w:rsidP="00057FDA">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tcBorders>
              <w:top w:val="nil"/>
              <w:left w:val="nil"/>
              <w:right w:val="nil"/>
            </w:tcBorders>
          </w:tcPr>
          <w:p w14:paraId="7EB789BA" w14:textId="77777777" w:rsidR="00057FDA" w:rsidRPr="00CE5627" w:rsidRDefault="00057FDA" w:rsidP="00057FDA">
            <w:pPr>
              <w:ind w:right="-72"/>
              <w:jc w:val="right"/>
              <w:rPr>
                <w:rFonts w:ascii="Arial" w:hAnsi="Arial" w:cs="Arial"/>
                <w:color w:val="auto"/>
                <w:sz w:val="16"/>
                <w:szCs w:val="16"/>
              </w:rPr>
            </w:pPr>
            <w:r w:rsidRPr="00CE5627">
              <w:rPr>
                <w:rFonts w:ascii="Arial" w:hAnsi="Arial" w:cs="Arial"/>
                <w:color w:val="auto"/>
                <w:sz w:val="16"/>
                <w:szCs w:val="16"/>
              </w:rPr>
              <w:t>-</w:t>
            </w:r>
          </w:p>
        </w:tc>
      </w:tr>
      <w:tr w:rsidR="00057FDA" w:rsidRPr="00CE5627" w14:paraId="08838DB7" w14:textId="77777777" w:rsidTr="004611CA">
        <w:tc>
          <w:tcPr>
            <w:tcW w:w="1350" w:type="dxa"/>
            <w:tcBorders>
              <w:top w:val="nil"/>
              <w:left w:val="nil"/>
              <w:bottom w:val="nil"/>
              <w:right w:val="nil"/>
            </w:tcBorders>
          </w:tcPr>
          <w:p w14:paraId="258486B0" w14:textId="6644852C" w:rsidR="00057FDA" w:rsidRPr="00CE5627" w:rsidRDefault="00A10E52" w:rsidP="00057FDA">
            <w:pPr>
              <w:ind w:left="-105" w:right="-72"/>
              <w:jc w:val="center"/>
              <w:rPr>
                <w:rFonts w:ascii="Arial" w:hAnsi="Arial" w:cs="Arial"/>
                <w:color w:val="auto"/>
                <w:sz w:val="16"/>
                <w:szCs w:val="16"/>
              </w:rPr>
            </w:pPr>
            <w:r w:rsidRPr="00CE5627">
              <w:rPr>
                <w:rFonts w:ascii="Arial" w:hAnsi="Arial" w:cs="Arial"/>
                <w:color w:val="auto"/>
                <w:sz w:val="16"/>
                <w:szCs w:val="16"/>
              </w:rPr>
              <w:t>5</w:t>
            </w:r>
            <w:r w:rsidR="00057FDA" w:rsidRPr="00CE5627">
              <w:rPr>
                <w:rFonts w:ascii="Arial" w:hAnsi="Arial" w:cs="Arial"/>
                <w:color w:val="auto"/>
                <w:sz w:val="16"/>
                <w:szCs w:val="16"/>
              </w:rPr>
              <w:t>.</w:t>
            </w:r>
          </w:p>
        </w:tc>
        <w:tc>
          <w:tcPr>
            <w:tcW w:w="1980" w:type="dxa"/>
            <w:tcBorders>
              <w:top w:val="nil"/>
              <w:left w:val="nil"/>
              <w:bottom w:val="nil"/>
              <w:right w:val="nil"/>
            </w:tcBorders>
          </w:tcPr>
          <w:p w14:paraId="682FC77B" w14:textId="77777777" w:rsidR="00057FDA" w:rsidRPr="00CE5627" w:rsidRDefault="00057FDA" w:rsidP="00057FDA">
            <w:pPr>
              <w:ind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76</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458" w:type="dxa"/>
            <w:tcBorders>
              <w:top w:val="nil"/>
              <w:left w:val="nil"/>
              <w:bottom w:val="nil"/>
              <w:right w:val="nil"/>
            </w:tcBorders>
          </w:tcPr>
          <w:p w14:paraId="0C04A6B5" w14:textId="77777777" w:rsidR="00057FDA" w:rsidRPr="00CE5627" w:rsidRDefault="00057FDA" w:rsidP="00024AEF">
            <w:pPr>
              <w:ind w:right="-72"/>
              <w:rPr>
                <w:rFonts w:ascii="Arial" w:hAnsi="Arial" w:cs="Arial"/>
                <w:color w:val="auto"/>
                <w:sz w:val="16"/>
                <w:szCs w:val="16"/>
                <w:lang w:val="en-GB"/>
              </w:rPr>
            </w:pPr>
            <w:r w:rsidRPr="00CE5627">
              <w:rPr>
                <w:rFonts w:ascii="Arial" w:hAnsi="Arial" w:cs="Arial"/>
                <w:color w:val="auto"/>
                <w:sz w:val="16"/>
                <w:szCs w:val="16"/>
                <w:lang w:val="en-GB"/>
              </w:rPr>
              <w:t>21 December 2020 with interest</w:t>
            </w:r>
          </w:p>
        </w:tc>
        <w:tc>
          <w:tcPr>
            <w:tcW w:w="2222" w:type="dxa"/>
            <w:tcBorders>
              <w:top w:val="nil"/>
              <w:left w:val="nil"/>
              <w:bottom w:val="nil"/>
              <w:right w:val="nil"/>
            </w:tcBorders>
          </w:tcPr>
          <w:p w14:paraId="297C2C3F" w14:textId="77777777" w:rsidR="00057FDA" w:rsidRPr="00CE5627" w:rsidRDefault="00057FDA" w:rsidP="00946E01">
            <w:pPr>
              <w:ind w:right="-72"/>
              <w:jc w:val="center"/>
              <w:rPr>
                <w:rFonts w:ascii="Arial" w:hAnsi="Arial" w:cs="Arial"/>
                <w:color w:val="auto"/>
                <w:sz w:val="16"/>
                <w:szCs w:val="16"/>
              </w:rPr>
            </w:pPr>
            <w:r w:rsidRPr="00CE5627">
              <w:rPr>
                <w:rFonts w:ascii="Arial" w:hAnsi="Arial" w:cs="Arial"/>
                <w:color w:val="auto"/>
                <w:sz w:val="16"/>
                <w:szCs w:val="16"/>
              </w:rPr>
              <w:t>Land and premises of project</w:t>
            </w:r>
          </w:p>
        </w:tc>
        <w:tc>
          <w:tcPr>
            <w:tcW w:w="2268" w:type="dxa"/>
            <w:tcBorders>
              <w:top w:val="nil"/>
              <w:left w:val="nil"/>
              <w:bottom w:val="nil"/>
              <w:right w:val="nil"/>
            </w:tcBorders>
          </w:tcPr>
          <w:p w14:paraId="1BBA3319" w14:textId="77777777" w:rsidR="00057FDA" w:rsidRPr="00CE5627" w:rsidRDefault="00057FDA" w:rsidP="00057FDA">
            <w:pPr>
              <w:ind w:right="-72"/>
              <w:jc w:val="center"/>
              <w:rPr>
                <w:rFonts w:ascii="Arial" w:hAnsi="Arial" w:cs="Arial"/>
                <w:color w:val="auto"/>
                <w:sz w:val="16"/>
                <w:szCs w:val="16"/>
                <w:lang w:val="en-GB"/>
              </w:rPr>
            </w:pPr>
            <w:r w:rsidRPr="00CE5627">
              <w:rPr>
                <w:rFonts w:ascii="Arial" w:hAnsi="Arial" w:cs="Arial"/>
                <w:color w:val="auto"/>
                <w:sz w:val="16"/>
                <w:szCs w:val="16"/>
                <w:lang w:val="en-GB"/>
              </w:rPr>
              <w:t>4.000</w:t>
            </w:r>
          </w:p>
        </w:tc>
        <w:tc>
          <w:tcPr>
            <w:tcW w:w="1276" w:type="dxa"/>
            <w:tcBorders>
              <w:top w:val="nil"/>
              <w:left w:val="nil"/>
              <w:right w:val="nil"/>
            </w:tcBorders>
            <w:shd w:val="clear" w:color="auto" w:fill="FAFAFA"/>
          </w:tcPr>
          <w:p w14:paraId="51470120" w14:textId="4A6EA2C3" w:rsidR="00057FDA" w:rsidRPr="00CE5627" w:rsidRDefault="005163DC" w:rsidP="00057FDA">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6" w:type="dxa"/>
            <w:tcBorders>
              <w:top w:val="nil"/>
              <w:left w:val="nil"/>
              <w:right w:val="nil"/>
            </w:tcBorders>
          </w:tcPr>
          <w:p w14:paraId="2C030790" w14:textId="77777777" w:rsidR="00057FDA" w:rsidRPr="00CE5627" w:rsidRDefault="00057FDA" w:rsidP="00057FDA">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73</w:t>
            </w:r>
            <w:r w:rsidRPr="00CE5627">
              <w:rPr>
                <w:rFonts w:ascii="Arial" w:hAnsi="Arial" w:cs="Arial"/>
                <w:color w:val="auto"/>
                <w:sz w:val="16"/>
                <w:szCs w:val="16"/>
              </w:rPr>
              <w:t>,</w:t>
            </w:r>
            <w:r w:rsidRPr="00CE5627">
              <w:rPr>
                <w:rFonts w:ascii="Arial" w:hAnsi="Arial" w:cs="Arial"/>
                <w:color w:val="auto"/>
                <w:sz w:val="16"/>
                <w:szCs w:val="16"/>
                <w:lang w:val="en-GB"/>
              </w:rPr>
              <w:t>316</w:t>
            </w:r>
            <w:r w:rsidRPr="00CE5627">
              <w:rPr>
                <w:rFonts w:ascii="Arial" w:hAnsi="Arial" w:cs="Arial"/>
                <w:color w:val="auto"/>
                <w:sz w:val="16"/>
                <w:szCs w:val="16"/>
              </w:rPr>
              <w:t>,</w:t>
            </w:r>
            <w:r w:rsidRPr="00CE5627">
              <w:rPr>
                <w:rFonts w:ascii="Arial" w:hAnsi="Arial" w:cs="Arial"/>
                <w:color w:val="auto"/>
                <w:sz w:val="16"/>
                <w:szCs w:val="16"/>
                <w:lang w:val="en-GB"/>
              </w:rPr>
              <w:t>520</w:t>
            </w:r>
          </w:p>
        </w:tc>
        <w:tc>
          <w:tcPr>
            <w:tcW w:w="1276" w:type="dxa"/>
            <w:tcBorders>
              <w:top w:val="nil"/>
              <w:left w:val="nil"/>
              <w:right w:val="nil"/>
            </w:tcBorders>
            <w:shd w:val="clear" w:color="auto" w:fill="FAFAFA"/>
          </w:tcPr>
          <w:p w14:paraId="0B45D81D" w14:textId="1166EF88" w:rsidR="00057FDA" w:rsidRPr="00CE5627" w:rsidRDefault="005163DC" w:rsidP="00057FDA">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5" w:type="dxa"/>
            <w:tcBorders>
              <w:top w:val="nil"/>
              <w:left w:val="nil"/>
              <w:right w:val="nil"/>
            </w:tcBorders>
          </w:tcPr>
          <w:p w14:paraId="118077E0" w14:textId="77777777" w:rsidR="00057FDA" w:rsidRPr="00CE5627" w:rsidRDefault="00057FDA" w:rsidP="00057FDA">
            <w:pPr>
              <w:ind w:right="-72"/>
              <w:jc w:val="right"/>
              <w:rPr>
                <w:rFonts w:ascii="Arial" w:hAnsi="Arial" w:cs="Arial"/>
                <w:color w:val="auto"/>
                <w:sz w:val="16"/>
                <w:szCs w:val="16"/>
                <w:lang w:val="en-GB"/>
              </w:rPr>
            </w:pPr>
            <w:r w:rsidRPr="00CE5627">
              <w:rPr>
                <w:rFonts w:ascii="Arial" w:hAnsi="Arial" w:cs="Arial"/>
                <w:color w:val="auto"/>
                <w:sz w:val="16"/>
                <w:szCs w:val="16"/>
              </w:rPr>
              <w:t>-</w:t>
            </w:r>
          </w:p>
        </w:tc>
      </w:tr>
      <w:tr w:rsidR="005163DC" w:rsidRPr="00CE5627" w14:paraId="3B8EBB8B" w14:textId="77777777" w:rsidTr="004611CA">
        <w:tc>
          <w:tcPr>
            <w:tcW w:w="1350" w:type="dxa"/>
            <w:tcBorders>
              <w:top w:val="nil"/>
              <w:left w:val="nil"/>
              <w:bottom w:val="nil"/>
              <w:right w:val="nil"/>
            </w:tcBorders>
          </w:tcPr>
          <w:p w14:paraId="39E067F1" w14:textId="7CB28B85" w:rsidR="005163DC" w:rsidRPr="00CE5627" w:rsidRDefault="00A10E52" w:rsidP="005163DC">
            <w:pPr>
              <w:ind w:left="-105" w:right="-72"/>
              <w:jc w:val="center"/>
              <w:rPr>
                <w:rFonts w:ascii="Arial" w:hAnsi="Arial" w:cs="Arial"/>
                <w:color w:val="auto"/>
                <w:sz w:val="16"/>
                <w:szCs w:val="16"/>
              </w:rPr>
            </w:pPr>
            <w:r w:rsidRPr="00CE5627">
              <w:rPr>
                <w:rFonts w:ascii="Arial" w:hAnsi="Arial" w:cs="Arial"/>
                <w:color w:val="auto"/>
                <w:sz w:val="16"/>
                <w:szCs w:val="16"/>
              </w:rPr>
              <w:t>6</w:t>
            </w:r>
            <w:r w:rsidR="005163DC" w:rsidRPr="00CE5627">
              <w:rPr>
                <w:rFonts w:ascii="Arial" w:hAnsi="Arial" w:cs="Arial"/>
                <w:color w:val="auto"/>
                <w:sz w:val="16"/>
                <w:szCs w:val="16"/>
              </w:rPr>
              <w:t>.</w:t>
            </w:r>
          </w:p>
        </w:tc>
        <w:tc>
          <w:tcPr>
            <w:tcW w:w="1980" w:type="dxa"/>
            <w:tcBorders>
              <w:top w:val="nil"/>
              <w:left w:val="nil"/>
              <w:bottom w:val="nil"/>
              <w:right w:val="nil"/>
            </w:tcBorders>
          </w:tcPr>
          <w:p w14:paraId="710066CF" w14:textId="77777777" w:rsidR="005163DC" w:rsidRPr="00CE5627" w:rsidRDefault="005163DC" w:rsidP="005163DC">
            <w:pPr>
              <w:ind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331</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458" w:type="dxa"/>
            <w:tcBorders>
              <w:top w:val="nil"/>
              <w:left w:val="nil"/>
              <w:bottom w:val="nil"/>
              <w:right w:val="nil"/>
            </w:tcBorders>
          </w:tcPr>
          <w:p w14:paraId="3775005F" w14:textId="77777777" w:rsidR="005163DC" w:rsidRPr="00CE5627" w:rsidRDefault="005163DC" w:rsidP="00024AEF">
            <w:pPr>
              <w:ind w:right="-72"/>
              <w:rPr>
                <w:rFonts w:ascii="Arial" w:hAnsi="Arial" w:cs="Arial"/>
                <w:color w:val="auto"/>
                <w:sz w:val="16"/>
                <w:szCs w:val="16"/>
                <w:lang w:val="en-GB"/>
              </w:rPr>
            </w:pPr>
            <w:r w:rsidRPr="00CE5627">
              <w:rPr>
                <w:rFonts w:ascii="Arial" w:hAnsi="Arial" w:cs="Arial"/>
                <w:color w:val="auto"/>
                <w:sz w:val="16"/>
                <w:szCs w:val="16"/>
                <w:lang w:val="en-GB"/>
              </w:rPr>
              <w:t>19 December 2020 with interest</w:t>
            </w:r>
          </w:p>
        </w:tc>
        <w:tc>
          <w:tcPr>
            <w:tcW w:w="2222" w:type="dxa"/>
            <w:tcBorders>
              <w:top w:val="nil"/>
              <w:left w:val="nil"/>
              <w:bottom w:val="nil"/>
              <w:right w:val="nil"/>
            </w:tcBorders>
          </w:tcPr>
          <w:p w14:paraId="1E9C0904" w14:textId="593F56BC" w:rsidR="005163DC" w:rsidRPr="00CE5627" w:rsidRDefault="005163DC" w:rsidP="00946E01">
            <w:pPr>
              <w:ind w:right="-72"/>
              <w:jc w:val="center"/>
              <w:rPr>
                <w:rFonts w:ascii="Arial" w:hAnsi="Arial" w:cs="Arial"/>
                <w:color w:val="auto"/>
                <w:sz w:val="16"/>
                <w:szCs w:val="16"/>
              </w:rPr>
            </w:pPr>
            <w:r w:rsidRPr="00CE5627">
              <w:rPr>
                <w:rFonts w:ascii="Arial" w:hAnsi="Arial" w:cs="Arial"/>
                <w:color w:val="auto"/>
                <w:sz w:val="16"/>
                <w:szCs w:val="16"/>
              </w:rPr>
              <w:t xml:space="preserve">Fully guaranteed by </w:t>
            </w:r>
            <w:r w:rsidRPr="00CE5627">
              <w:rPr>
                <w:rFonts w:ascii="Arial" w:hAnsi="Arial" w:cs="Arial"/>
                <w:color w:val="auto"/>
                <w:sz w:val="16"/>
                <w:szCs w:val="16"/>
                <w:cs/>
              </w:rPr>
              <w:br/>
            </w:r>
            <w:r w:rsidRPr="00CE5627">
              <w:rPr>
                <w:rFonts w:ascii="Arial" w:hAnsi="Arial" w:cs="Arial"/>
                <w:color w:val="auto"/>
                <w:sz w:val="16"/>
                <w:szCs w:val="16"/>
              </w:rPr>
              <w:t xml:space="preserve"> </w:t>
            </w:r>
            <w:r w:rsidRPr="00CE5627">
              <w:rPr>
                <w:rFonts w:ascii="Arial" w:hAnsi="Arial" w:cs="Arial"/>
                <w:color w:val="auto"/>
                <w:sz w:val="16"/>
                <w:szCs w:val="16"/>
                <w:cs/>
              </w:rPr>
              <w:t xml:space="preserve">  </w:t>
            </w:r>
            <w:r w:rsidRPr="00CE5627">
              <w:rPr>
                <w:rFonts w:ascii="Arial" w:hAnsi="Arial" w:cs="Arial"/>
                <w:color w:val="auto"/>
                <w:spacing w:val="-4"/>
                <w:sz w:val="16"/>
                <w:szCs w:val="16"/>
              </w:rPr>
              <w:t>Nirvana Daii Public Co., Ltd.</w:t>
            </w:r>
          </w:p>
        </w:tc>
        <w:tc>
          <w:tcPr>
            <w:tcW w:w="2268" w:type="dxa"/>
            <w:tcBorders>
              <w:top w:val="nil"/>
              <w:left w:val="nil"/>
              <w:bottom w:val="nil"/>
              <w:right w:val="nil"/>
            </w:tcBorders>
          </w:tcPr>
          <w:p w14:paraId="6312A363" w14:textId="77777777" w:rsidR="005163DC" w:rsidRPr="00CE5627" w:rsidRDefault="005163DC" w:rsidP="005163DC">
            <w:pPr>
              <w:ind w:right="-72"/>
              <w:jc w:val="center"/>
              <w:rPr>
                <w:rFonts w:ascii="Arial" w:hAnsi="Arial" w:cs="Arial"/>
                <w:color w:val="auto"/>
                <w:sz w:val="16"/>
                <w:szCs w:val="16"/>
                <w:lang w:val="en-GB"/>
              </w:rPr>
            </w:pPr>
            <w:r w:rsidRPr="00CE5627">
              <w:rPr>
                <w:rFonts w:ascii="Arial" w:hAnsi="Arial" w:cs="Arial"/>
                <w:color w:val="auto"/>
                <w:sz w:val="16"/>
                <w:szCs w:val="16"/>
              </w:rPr>
              <w:t>MLR minus certain margin</w:t>
            </w:r>
          </w:p>
        </w:tc>
        <w:tc>
          <w:tcPr>
            <w:tcW w:w="1276" w:type="dxa"/>
            <w:tcBorders>
              <w:top w:val="nil"/>
              <w:left w:val="nil"/>
              <w:right w:val="nil"/>
            </w:tcBorders>
            <w:shd w:val="clear" w:color="auto" w:fill="FAFAFA"/>
          </w:tcPr>
          <w:p w14:paraId="5D12EB00" w14:textId="3F82A8A2" w:rsidR="005163DC" w:rsidRPr="00CE5627" w:rsidRDefault="005163DC" w:rsidP="005163DC">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6" w:type="dxa"/>
            <w:tcBorders>
              <w:top w:val="nil"/>
              <w:left w:val="nil"/>
              <w:right w:val="nil"/>
            </w:tcBorders>
          </w:tcPr>
          <w:p w14:paraId="39CE3744" w14:textId="77777777" w:rsidR="005163DC" w:rsidRPr="00CE5627" w:rsidRDefault="005163DC" w:rsidP="005163DC">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221</w:t>
            </w:r>
            <w:r w:rsidRPr="00CE5627">
              <w:rPr>
                <w:rFonts w:ascii="Arial" w:hAnsi="Arial" w:cs="Arial"/>
                <w:color w:val="auto"/>
                <w:sz w:val="16"/>
                <w:szCs w:val="16"/>
              </w:rPr>
              <w:t>,</w:t>
            </w:r>
            <w:r w:rsidRPr="00CE5627">
              <w:rPr>
                <w:rFonts w:ascii="Arial" w:hAnsi="Arial" w:cs="Arial"/>
                <w:color w:val="auto"/>
                <w:sz w:val="16"/>
                <w:szCs w:val="16"/>
                <w:lang w:val="en-GB"/>
              </w:rPr>
              <w:t>035</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1276" w:type="dxa"/>
            <w:tcBorders>
              <w:top w:val="nil"/>
              <w:left w:val="nil"/>
              <w:right w:val="nil"/>
            </w:tcBorders>
            <w:shd w:val="clear" w:color="auto" w:fill="FAFAFA"/>
          </w:tcPr>
          <w:p w14:paraId="372B047E" w14:textId="76E6D1BA" w:rsidR="005163DC" w:rsidRPr="00CE5627" w:rsidRDefault="005163DC" w:rsidP="005163DC">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5" w:type="dxa"/>
            <w:tcBorders>
              <w:top w:val="nil"/>
              <w:left w:val="nil"/>
              <w:right w:val="nil"/>
            </w:tcBorders>
          </w:tcPr>
          <w:p w14:paraId="085838FB" w14:textId="77777777" w:rsidR="005163DC" w:rsidRPr="00CE5627" w:rsidRDefault="005163DC" w:rsidP="005163DC">
            <w:pPr>
              <w:ind w:right="-72"/>
              <w:jc w:val="right"/>
              <w:rPr>
                <w:rFonts w:ascii="Arial" w:hAnsi="Arial" w:cs="Arial"/>
                <w:color w:val="auto"/>
                <w:sz w:val="16"/>
                <w:szCs w:val="16"/>
                <w:lang w:val="en-GB"/>
              </w:rPr>
            </w:pPr>
            <w:r w:rsidRPr="00CE5627">
              <w:rPr>
                <w:rFonts w:ascii="Arial" w:hAnsi="Arial" w:cs="Arial"/>
                <w:color w:val="auto"/>
                <w:sz w:val="16"/>
                <w:szCs w:val="16"/>
              </w:rPr>
              <w:t>-</w:t>
            </w:r>
          </w:p>
        </w:tc>
      </w:tr>
      <w:tr w:rsidR="005163DC" w:rsidRPr="00CE5627" w14:paraId="4E44016D" w14:textId="77777777" w:rsidTr="004611CA">
        <w:tc>
          <w:tcPr>
            <w:tcW w:w="1350" w:type="dxa"/>
            <w:tcBorders>
              <w:top w:val="nil"/>
              <w:left w:val="nil"/>
              <w:bottom w:val="nil"/>
              <w:right w:val="nil"/>
            </w:tcBorders>
          </w:tcPr>
          <w:p w14:paraId="6DBD8C79" w14:textId="3B7E7F4A" w:rsidR="005163DC" w:rsidRPr="00CE5627" w:rsidRDefault="00A10E52" w:rsidP="005163DC">
            <w:pPr>
              <w:ind w:left="-105" w:right="-72"/>
              <w:jc w:val="center"/>
              <w:rPr>
                <w:rFonts w:ascii="Arial" w:hAnsi="Arial" w:cs="Arial"/>
                <w:color w:val="auto"/>
                <w:sz w:val="16"/>
                <w:szCs w:val="16"/>
              </w:rPr>
            </w:pPr>
            <w:r w:rsidRPr="00CE5627">
              <w:rPr>
                <w:rFonts w:ascii="Arial" w:hAnsi="Arial" w:cs="Arial"/>
                <w:color w:val="auto"/>
                <w:sz w:val="16"/>
                <w:szCs w:val="16"/>
                <w:lang w:val="en-GB"/>
              </w:rPr>
              <w:t>7</w:t>
            </w:r>
            <w:r w:rsidR="005163DC" w:rsidRPr="00CE5627">
              <w:rPr>
                <w:rFonts w:ascii="Arial" w:hAnsi="Arial" w:cs="Arial"/>
                <w:color w:val="auto"/>
                <w:sz w:val="16"/>
                <w:szCs w:val="16"/>
              </w:rPr>
              <w:t>.</w:t>
            </w:r>
          </w:p>
        </w:tc>
        <w:tc>
          <w:tcPr>
            <w:tcW w:w="1980" w:type="dxa"/>
            <w:tcBorders>
              <w:top w:val="nil"/>
              <w:left w:val="nil"/>
              <w:bottom w:val="nil"/>
              <w:right w:val="nil"/>
            </w:tcBorders>
          </w:tcPr>
          <w:p w14:paraId="1BC2FB04" w14:textId="77777777" w:rsidR="005163DC" w:rsidRPr="00CE5627" w:rsidRDefault="005163DC" w:rsidP="005163DC">
            <w:pPr>
              <w:ind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30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458" w:type="dxa"/>
            <w:tcBorders>
              <w:top w:val="nil"/>
              <w:left w:val="nil"/>
              <w:bottom w:val="nil"/>
              <w:right w:val="nil"/>
            </w:tcBorders>
          </w:tcPr>
          <w:p w14:paraId="22248213" w14:textId="77777777" w:rsidR="005163DC" w:rsidRPr="00CE5627" w:rsidRDefault="005163DC" w:rsidP="00024AEF">
            <w:pPr>
              <w:ind w:right="-72"/>
              <w:rPr>
                <w:rFonts w:ascii="Arial" w:hAnsi="Arial" w:cs="Arial"/>
                <w:color w:val="auto"/>
                <w:sz w:val="16"/>
                <w:szCs w:val="16"/>
                <w:lang w:val="en-GB"/>
              </w:rPr>
            </w:pPr>
            <w:r w:rsidRPr="00CE5627">
              <w:rPr>
                <w:rFonts w:ascii="Arial" w:hAnsi="Arial" w:cs="Arial"/>
                <w:color w:val="auto"/>
                <w:sz w:val="16"/>
                <w:szCs w:val="16"/>
                <w:lang w:val="en-GB"/>
              </w:rPr>
              <w:t>17 January 2020 with interest</w:t>
            </w:r>
          </w:p>
        </w:tc>
        <w:tc>
          <w:tcPr>
            <w:tcW w:w="2222" w:type="dxa"/>
            <w:tcBorders>
              <w:top w:val="nil"/>
              <w:left w:val="nil"/>
              <w:bottom w:val="nil"/>
              <w:right w:val="nil"/>
            </w:tcBorders>
          </w:tcPr>
          <w:p w14:paraId="6D9EE087" w14:textId="77777777" w:rsidR="005163DC" w:rsidRPr="00CE5627" w:rsidRDefault="005163DC" w:rsidP="00946E01">
            <w:pPr>
              <w:ind w:right="-72"/>
              <w:jc w:val="center"/>
              <w:rPr>
                <w:rFonts w:ascii="Arial" w:hAnsi="Arial" w:cs="Arial"/>
                <w:color w:val="auto"/>
                <w:sz w:val="16"/>
                <w:szCs w:val="16"/>
              </w:rPr>
            </w:pPr>
            <w:r w:rsidRPr="00CE5627">
              <w:rPr>
                <w:rFonts w:ascii="Arial" w:hAnsi="Arial" w:cs="Arial"/>
                <w:color w:val="auto"/>
                <w:sz w:val="16"/>
                <w:szCs w:val="16"/>
              </w:rPr>
              <w:t>Land and premises of project</w:t>
            </w:r>
          </w:p>
        </w:tc>
        <w:tc>
          <w:tcPr>
            <w:tcW w:w="2268" w:type="dxa"/>
            <w:tcBorders>
              <w:top w:val="nil"/>
              <w:left w:val="nil"/>
              <w:bottom w:val="nil"/>
              <w:right w:val="nil"/>
            </w:tcBorders>
          </w:tcPr>
          <w:p w14:paraId="03187BC8" w14:textId="77777777" w:rsidR="005163DC" w:rsidRPr="00CE5627" w:rsidRDefault="005163DC" w:rsidP="005163DC">
            <w:pPr>
              <w:ind w:right="-72"/>
              <w:jc w:val="center"/>
              <w:rPr>
                <w:rFonts w:ascii="Arial" w:hAnsi="Arial" w:cs="Arial"/>
                <w:color w:val="auto"/>
                <w:sz w:val="16"/>
                <w:szCs w:val="16"/>
                <w:lang w:val="en-GB"/>
              </w:rPr>
            </w:pPr>
            <w:r w:rsidRPr="00CE5627">
              <w:rPr>
                <w:rFonts w:ascii="Arial" w:hAnsi="Arial" w:cs="Arial"/>
                <w:color w:val="auto"/>
                <w:sz w:val="16"/>
                <w:szCs w:val="16"/>
              </w:rPr>
              <w:t>MLR minus certain margin</w:t>
            </w:r>
          </w:p>
        </w:tc>
        <w:tc>
          <w:tcPr>
            <w:tcW w:w="1276" w:type="dxa"/>
            <w:tcBorders>
              <w:left w:val="nil"/>
              <w:right w:val="nil"/>
            </w:tcBorders>
            <w:shd w:val="clear" w:color="auto" w:fill="FAFAFA"/>
          </w:tcPr>
          <w:p w14:paraId="5D5147F3" w14:textId="128C1822" w:rsidR="005163DC" w:rsidRPr="00CE5627" w:rsidRDefault="005163DC" w:rsidP="005163DC">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6" w:type="dxa"/>
            <w:tcBorders>
              <w:left w:val="nil"/>
              <w:right w:val="nil"/>
            </w:tcBorders>
          </w:tcPr>
          <w:p w14:paraId="12421A23" w14:textId="77777777" w:rsidR="005163DC" w:rsidRPr="00CE5627" w:rsidRDefault="005163DC" w:rsidP="005163DC">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25</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1276" w:type="dxa"/>
            <w:tcBorders>
              <w:left w:val="nil"/>
              <w:right w:val="nil"/>
            </w:tcBorders>
            <w:shd w:val="clear" w:color="auto" w:fill="FAFAFA"/>
          </w:tcPr>
          <w:p w14:paraId="0CF16791" w14:textId="2FB6123F" w:rsidR="005163DC" w:rsidRPr="00CE5627" w:rsidRDefault="005163DC" w:rsidP="005163DC">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tcBorders>
              <w:left w:val="nil"/>
              <w:right w:val="nil"/>
            </w:tcBorders>
          </w:tcPr>
          <w:p w14:paraId="241ED7A8" w14:textId="77777777" w:rsidR="005163DC" w:rsidRPr="00CE5627" w:rsidRDefault="005163DC" w:rsidP="005163DC">
            <w:pPr>
              <w:ind w:right="-72"/>
              <w:jc w:val="right"/>
              <w:rPr>
                <w:rFonts w:ascii="Arial" w:hAnsi="Arial" w:cs="Arial"/>
                <w:color w:val="auto"/>
                <w:sz w:val="16"/>
                <w:szCs w:val="16"/>
              </w:rPr>
            </w:pPr>
            <w:r w:rsidRPr="00CE5627">
              <w:rPr>
                <w:rFonts w:ascii="Arial" w:hAnsi="Arial" w:cs="Arial"/>
                <w:color w:val="auto"/>
                <w:sz w:val="16"/>
                <w:szCs w:val="16"/>
              </w:rPr>
              <w:t>-</w:t>
            </w:r>
          </w:p>
        </w:tc>
      </w:tr>
      <w:tr w:rsidR="005163DC" w:rsidRPr="00CE5627" w14:paraId="5A501062" w14:textId="77777777" w:rsidTr="004611CA">
        <w:tc>
          <w:tcPr>
            <w:tcW w:w="1350" w:type="dxa"/>
            <w:tcBorders>
              <w:top w:val="nil"/>
              <w:left w:val="nil"/>
              <w:bottom w:val="nil"/>
              <w:right w:val="nil"/>
            </w:tcBorders>
          </w:tcPr>
          <w:p w14:paraId="21F791AF" w14:textId="7FE8C5B7" w:rsidR="005163DC" w:rsidRPr="00CE5627" w:rsidRDefault="00A10E52" w:rsidP="005163DC">
            <w:pPr>
              <w:ind w:left="-105" w:right="-72"/>
              <w:jc w:val="center"/>
              <w:rPr>
                <w:rFonts w:ascii="Arial" w:hAnsi="Arial" w:cs="Arial"/>
                <w:color w:val="auto"/>
                <w:sz w:val="16"/>
                <w:szCs w:val="16"/>
              </w:rPr>
            </w:pPr>
            <w:r w:rsidRPr="00CE5627">
              <w:rPr>
                <w:rFonts w:ascii="Arial" w:hAnsi="Arial" w:cs="Arial"/>
                <w:color w:val="auto"/>
                <w:sz w:val="16"/>
                <w:szCs w:val="16"/>
                <w:lang w:val="en-GB"/>
              </w:rPr>
              <w:t>8</w:t>
            </w:r>
            <w:r w:rsidR="005163DC" w:rsidRPr="00CE5627">
              <w:rPr>
                <w:rFonts w:ascii="Arial" w:hAnsi="Arial" w:cs="Arial"/>
                <w:color w:val="auto"/>
                <w:sz w:val="16"/>
                <w:szCs w:val="16"/>
              </w:rPr>
              <w:t>.</w:t>
            </w:r>
          </w:p>
        </w:tc>
        <w:tc>
          <w:tcPr>
            <w:tcW w:w="1980" w:type="dxa"/>
            <w:tcBorders>
              <w:top w:val="nil"/>
              <w:left w:val="nil"/>
              <w:bottom w:val="nil"/>
              <w:right w:val="nil"/>
            </w:tcBorders>
          </w:tcPr>
          <w:p w14:paraId="319CAD4F" w14:textId="77777777" w:rsidR="005163DC" w:rsidRPr="00CE5627" w:rsidRDefault="005163DC" w:rsidP="005163DC">
            <w:pPr>
              <w:ind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112</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458" w:type="dxa"/>
            <w:tcBorders>
              <w:top w:val="nil"/>
              <w:left w:val="nil"/>
              <w:bottom w:val="nil"/>
              <w:right w:val="nil"/>
            </w:tcBorders>
          </w:tcPr>
          <w:p w14:paraId="62B17528" w14:textId="77777777" w:rsidR="005163DC" w:rsidRPr="00CE5627" w:rsidRDefault="005163DC" w:rsidP="00024AEF">
            <w:pPr>
              <w:ind w:right="-72"/>
              <w:rPr>
                <w:rFonts w:ascii="Arial" w:hAnsi="Arial" w:cs="Arial"/>
                <w:color w:val="auto"/>
                <w:sz w:val="16"/>
                <w:szCs w:val="16"/>
                <w:lang w:val="en-GB"/>
              </w:rPr>
            </w:pPr>
            <w:r w:rsidRPr="00CE5627">
              <w:rPr>
                <w:rFonts w:ascii="Arial" w:hAnsi="Arial" w:cs="Arial"/>
                <w:color w:val="auto"/>
                <w:sz w:val="16"/>
                <w:szCs w:val="16"/>
                <w:lang w:val="en-GB"/>
              </w:rPr>
              <w:t>26 June 2020 with interest</w:t>
            </w:r>
          </w:p>
        </w:tc>
        <w:tc>
          <w:tcPr>
            <w:tcW w:w="2222" w:type="dxa"/>
            <w:tcBorders>
              <w:top w:val="nil"/>
              <w:left w:val="nil"/>
              <w:bottom w:val="nil"/>
              <w:right w:val="nil"/>
            </w:tcBorders>
          </w:tcPr>
          <w:p w14:paraId="4CE867FB" w14:textId="085C5541" w:rsidR="005163DC" w:rsidRPr="00CE5627" w:rsidRDefault="005163DC" w:rsidP="00946E01">
            <w:pPr>
              <w:ind w:right="-72"/>
              <w:jc w:val="center"/>
              <w:rPr>
                <w:rFonts w:ascii="Arial" w:hAnsi="Arial" w:cs="Arial"/>
                <w:color w:val="auto"/>
                <w:sz w:val="16"/>
                <w:szCs w:val="16"/>
                <w:lang w:val="en-GB"/>
              </w:rPr>
            </w:pPr>
            <w:r w:rsidRPr="00CE5627">
              <w:rPr>
                <w:rFonts w:ascii="Arial" w:hAnsi="Arial" w:cs="Arial"/>
                <w:color w:val="auto"/>
                <w:sz w:val="16"/>
                <w:szCs w:val="16"/>
              </w:rPr>
              <w:t xml:space="preserve">Fully guaranteed by </w:t>
            </w:r>
            <w:r w:rsidRPr="00CE5627">
              <w:rPr>
                <w:rFonts w:ascii="Arial" w:hAnsi="Arial" w:cs="Arial"/>
                <w:color w:val="auto"/>
                <w:sz w:val="16"/>
                <w:szCs w:val="16"/>
                <w:cs/>
              </w:rPr>
              <w:br/>
            </w:r>
            <w:r w:rsidRPr="00CE5627">
              <w:rPr>
                <w:rFonts w:ascii="Arial" w:hAnsi="Arial" w:cs="Arial"/>
                <w:color w:val="auto"/>
                <w:sz w:val="16"/>
                <w:szCs w:val="16"/>
              </w:rPr>
              <w:t xml:space="preserve"> </w:t>
            </w:r>
            <w:r w:rsidRPr="00CE5627">
              <w:rPr>
                <w:rFonts w:ascii="Arial" w:hAnsi="Arial" w:cs="Arial"/>
                <w:color w:val="auto"/>
                <w:sz w:val="16"/>
                <w:szCs w:val="16"/>
                <w:cs/>
              </w:rPr>
              <w:t xml:space="preserve">  </w:t>
            </w:r>
            <w:r w:rsidRPr="00CE5627">
              <w:rPr>
                <w:rFonts w:ascii="Arial" w:hAnsi="Arial" w:cs="Arial"/>
                <w:color w:val="auto"/>
                <w:spacing w:val="-4"/>
                <w:sz w:val="16"/>
                <w:szCs w:val="16"/>
              </w:rPr>
              <w:t>Nirvana Daii Public</w:t>
            </w:r>
            <w:r w:rsidRPr="00CE5627">
              <w:rPr>
                <w:rFonts w:ascii="Arial" w:hAnsi="Arial" w:cs="Arial"/>
                <w:color w:val="auto"/>
                <w:spacing w:val="-4"/>
                <w:sz w:val="16"/>
                <w:szCs w:val="16"/>
                <w:cs/>
              </w:rPr>
              <w:t xml:space="preserve"> </w:t>
            </w:r>
            <w:r w:rsidRPr="00CE5627">
              <w:rPr>
                <w:rFonts w:ascii="Arial" w:hAnsi="Arial" w:cs="Arial"/>
                <w:color w:val="auto"/>
                <w:spacing w:val="-4"/>
                <w:sz w:val="16"/>
                <w:szCs w:val="16"/>
              </w:rPr>
              <w:t>Co., Ltd.</w:t>
            </w:r>
          </w:p>
        </w:tc>
        <w:tc>
          <w:tcPr>
            <w:tcW w:w="2268" w:type="dxa"/>
            <w:tcBorders>
              <w:top w:val="nil"/>
              <w:left w:val="nil"/>
              <w:bottom w:val="nil"/>
              <w:right w:val="nil"/>
            </w:tcBorders>
          </w:tcPr>
          <w:p w14:paraId="0AE9E9F8" w14:textId="77777777" w:rsidR="005163DC" w:rsidRPr="00CE5627" w:rsidRDefault="005163DC" w:rsidP="005163DC">
            <w:pPr>
              <w:ind w:right="-72"/>
              <w:jc w:val="center"/>
              <w:rPr>
                <w:rFonts w:ascii="Arial" w:hAnsi="Arial" w:cs="Arial"/>
                <w:color w:val="auto"/>
                <w:sz w:val="16"/>
                <w:szCs w:val="16"/>
                <w:lang w:val="en-GB"/>
              </w:rPr>
            </w:pPr>
            <w:r w:rsidRPr="00CE5627">
              <w:rPr>
                <w:rFonts w:ascii="Arial" w:hAnsi="Arial" w:cs="Arial"/>
                <w:color w:val="auto"/>
                <w:sz w:val="16"/>
                <w:szCs w:val="16"/>
                <w:lang w:val="en-GB"/>
              </w:rPr>
              <w:t>4.100</w:t>
            </w:r>
          </w:p>
        </w:tc>
        <w:tc>
          <w:tcPr>
            <w:tcW w:w="1276" w:type="dxa"/>
            <w:tcBorders>
              <w:left w:val="nil"/>
              <w:right w:val="nil"/>
            </w:tcBorders>
            <w:shd w:val="clear" w:color="auto" w:fill="FAFAFA"/>
          </w:tcPr>
          <w:p w14:paraId="4AC18425" w14:textId="23869C8E" w:rsidR="005163DC" w:rsidRPr="00CE5627" w:rsidRDefault="005163DC" w:rsidP="005163DC">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6" w:type="dxa"/>
            <w:tcBorders>
              <w:left w:val="nil"/>
              <w:right w:val="nil"/>
            </w:tcBorders>
          </w:tcPr>
          <w:p w14:paraId="7CF749FE" w14:textId="77777777" w:rsidR="005163DC" w:rsidRPr="00CE5627" w:rsidRDefault="005163DC" w:rsidP="005163DC">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73</w:t>
            </w:r>
            <w:r w:rsidRPr="00CE5627">
              <w:rPr>
                <w:rFonts w:ascii="Arial" w:hAnsi="Arial" w:cs="Arial"/>
                <w:color w:val="auto"/>
                <w:sz w:val="16"/>
                <w:szCs w:val="16"/>
              </w:rPr>
              <w:t>,</w:t>
            </w:r>
            <w:r w:rsidRPr="00CE5627">
              <w:rPr>
                <w:rFonts w:ascii="Arial" w:hAnsi="Arial" w:cs="Arial"/>
                <w:color w:val="auto"/>
                <w:sz w:val="16"/>
                <w:szCs w:val="16"/>
                <w:lang w:val="en-GB"/>
              </w:rPr>
              <w:t>255</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1276" w:type="dxa"/>
            <w:tcBorders>
              <w:left w:val="nil"/>
              <w:right w:val="nil"/>
            </w:tcBorders>
            <w:shd w:val="clear" w:color="auto" w:fill="FAFAFA"/>
          </w:tcPr>
          <w:p w14:paraId="35DE8B36" w14:textId="7E30C302" w:rsidR="005163DC" w:rsidRPr="00CE5627" w:rsidRDefault="005163DC" w:rsidP="005163DC">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tcBorders>
              <w:left w:val="nil"/>
              <w:right w:val="nil"/>
            </w:tcBorders>
          </w:tcPr>
          <w:p w14:paraId="358F6CDC" w14:textId="77777777" w:rsidR="005163DC" w:rsidRPr="00CE5627" w:rsidRDefault="005163DC" w:rsidP="005163DC">
            <w:pPr>
              <w:ind w:right="-72"/>
              <w:jc w:val="right"/>
              <w:rPr>
                <w:rFonts w:ascii="Arial" w:hAnsi="Arial" w:cs="Arial"/>
                <w:color w:val="auto"/>
                <w:sz w:val="16"/>
                <w:szCs w:val="16"/>
              </w:rPr>
            </w:pPr>
            <w:r w:rsidRPr="00CE5627">
              <w:rPr>
                <w:rFonts w:ascii="Arial" w:hAnsi="Arial" w:cs="Arial"/>
                <w:color w:val="auto"/>
                <w:sz w:val="16"/>
                <w:szCs w:val="16"/>
              </w:rPr>
              <w:t>-</w:t>
            </w:r>
          </w:p>
        </w:tc>
      </w:tr>
      <w:tr w:rsidR="00A10E52" w:rsidRPr="00CE5627" w14:paraId="68776D39" w14:textId="77777777" w:rsidTr="00A10E52">
        <w:tc>
          <w:tcPr>
            <w:tcW w:w="1350" w:type="dxa"/>
            <w:tcBorders>
              <w:top w:val="nil"/>
              <w:left w:val="nil"/>
              <w:bottom w:val="nil"/>
              <w:right w:val="nil"/>
            </w:tcBorders>
          </w:tcPr>
          <w:p w14:paraId="74D87BEB" w14:textId="77777777" w:rsidR="00A10E52" w:rsidRPr="00CE5627" w:rsidRDefault="00A10E52" w:rsidP="00AA196D">
            <w:pPr>
              <w:ind w:left="-105" w:right="-72"/>
              <w:jc w:val="center"/>
              <w:rPr>
                <w:rFonts w:ascii="Arial" w:hAnsi="Arial" w:cs="Arial"/>
                <w:color w:val="auto"/>
                <w:sz w:val="16"/>
                <w:szCs w:val="16"/>
                <w:lang w:val="en-GB"/>
              </w:rPr>
            </w:pPr>
          </w:p>
        </w:tc>
        <w:tc>
          <w:tcPr>
            <w:tcW w:w="1980" w:type="dxa"/>
            <w:tcBorders>
              <w:top w:val="nil"/>
              <w:left w:val="nil"/>
              <w:bottom w:val="nil"/>
              <w:right w:val="nil"/>
            </w:tcBorders>
          </w:tcPr>
          <w:p w14:paraId="3016D993" w14:textId="77777777" w:rsidR="00A10E52" w:rsidRPr="00CE5627" w:rsidRDefault="00A10E52" w:rsidP="00AA196D">
            <w:pPr>
              <w:ind w:right="-72"/>
              <w:jc w:val="right"/>
              <w:rPr>
                <w:rFonts w:ascii="Arial" w:hAnsi="Arial" w:cs="Arial"/>
                <w:color w:val="auto"/>
                <w:sz w:val="16"/>
                <w:szCs w:val="16"/>
                <w:cs/>
              </w:rPr>
            </w:pPr>
          </w:p>
        </w:tc>
        <w:tc>
          <w:tcPr>
            <w:tcW w:w="2458" w:type="dxa"/>
            <w:tcBorders>
              <w:top w:val="nil"/>
              <w:left w:val="nil"/>
              <w:bottom w:val="nil"/>
              <w:right w:val="nil"/>
            </w:tcBorders>
          </w:tcPr>
          <w:p w14:paraId="77A5AD8C" w14:textId="77777777" w:rsidR="00A10E52" w:rsidRPr="00CE5627" w:rsidRDefault="00A10E52" w:rsidP="00A10E52">
            <w:pPr>
              <w:ind w:right="-72"/>
              <w:rPr>
                <w:rFonts w:ascii="Arial" w:hAnsi="Arial" w:cs="Arial"/>
                <w:color w:val="auto"/>
                <w:sz w:val="16"/>
                <w:szCs w:val="16"/>
                <w:lang w:val="en-GB"/>
              </w:rPr>
            </w:pPr>
          </w:p>
        </w:tc>
        <w:tc>
          <w:tcPr>
            <w:tcW w:w="2222" w:type="dxa"/>
            <w:tcBorders>
              <w:top w:val="nil"/>
              <w:left w:val="nil"/>
              <w:bottom w:val="nil"/>
              <w:right w:val="nil"/>
            </w:tcBorders>
          </w:tcPr>
          <w:p w14:paraId="29FFC933" w14:textId="77777777" w:rsidR="00A10E52" w:rsidRPr="00CE5627" w:rsidRDefault="00A10E52" w:rsidP="00946E01">
            <w:pPr>
              <w:ind w:right="-72"/>
              <w:jc w:val="center"/>
              <w:rPr>
                <w:rFonts w:ascii="Arial" w:hAnsi="Arial" w:cs="Arial"/>
                <w:color w:val="auto"/>
                <w:sz w:val="16"/>
                <w:szCs w:val="16"/>
              </w:rPr>
            </w:pPr>
          </w:p>
        </w:tc>
        <w:tc>
          <w:tcPr>
            <w:tcW w:w="2268" w:type="dxa"/>
            <w:tcBorders>
              <w:top w:val="nil"/>
              <w:left w:val="nil"/>
              <w:bottom w:val="nil"/>
              <w:right w:val="nil"/>
            </w:tcBorders>
          </w:tcPr>
          <w:p w14:paraId="54D66E63" w14:textId="77777777" w:rsidR="00A10E52" w:rsidRPr="00CE5627" w:rsidRDefault="00A10E52" w:rsidP="00AA196D">
            <w:pPr>
              <w:ind w:right="-72"/>
              <w:jc w:val="center"/>
              <w:rPr>
                <w:rFonts w:ascii="Arial" w:hAnsi="Arial" w:cs="Arial"/>
                <w:color w:val="auto"/>
                <w:sz w:val="16"/>
                <w:szCs w:val="16"/>
                <w:lang w:val="en-GB"/>
              </w:rPr>
            </w:pPr>
          </w:p>
        </w:tc>
        <w:tc>
          <w:tcPr>
            <w:tcW w:w="1276" w:type="dxa"/>
            <w:tcBorders>
              <w:left w:val="nil"/>
              <w:right w:val="nil"/>
            </w:tcBorders>
            <w:shd w:val="clear" w:color="auto" w:fill="FAFAFA"/>
          </w:tcPr>
          <w:p w14:paraId="4155A308" w14:textId="77777777" w:rsidR="00A10E52" w:rsidRPr="00CE5627" w:rsidRDefault="00A10E52" w:rsidP="00AA196D">
            <w:pPr>
              <w:tabs>
                <w:tab w:val="decimal" w:pos="1080"/>
              </w:tabs>
              <w:ind w:right="-72"/>
              <w:jc w:val="right"/>
              <w:rPr>
                <w:rFonts w:ascii="Arial" w:hAnsi="Arial" w:cs="Arial"/>
                <w:color w:val="auto"/>
                <w:sz w:val="16"/>
                <w:szCs w:val="16"/>
                <w:lang w:val="en-GB"/>
              </w:rPr>
            </w:pPr>
          </w:p>
        </w:tc>
        <w:tc>
          <w:tcPr>
            <w:tcW w:w="1276" w:type="dxa"/>
            <w:tcBorders>
              <w:left w:val="nil"/>
              <w:right w:val="nil"/>
            </w:tcBorders>
          </w:tcPr>
          <w:p w14:paraId="0D5C464C" w14:textId="77777777" w:rsidR="00A10E52" w:rsidRPr="00CE5627" w:rsidRDefault="00A10E52" w:rsidP="00AA196D">
            <w:pPr>
              <w:tabs>
                <w:tab w:val="decimal" w:pos="1080"/>
              </w:tabs>
              <w:ind w:right="-72"/>
              <w:jc w:val="right"/>
              <w:rPr>
                <w:rFonts w:ascii="Arial" w:hAnsi="Arial" w:cs="Arial"/>
                <w:color w:val="auto"/>
                <w:sz w:val="16"/>
                <w:szCs w:val="16"/>
                <w:lang w:val="en-GB"/>
              </w:rPr>
            </w:pPr>
          </w:p>
        </w:tc>
        <w:tc>
          <w:tcPr>
            <w:tcW w:w="1276" w:type="dxa"/>
            <w:tcBorders>
              <w:left w:val="nil"/>
              <w:right w:val="nil"/>
            </w:tcBorders>
            <w:shd w:val="clear" w:color="auto" w:fill="FAFAFA"/>
          </w:tcPr>
          <w:p w14:paraId="280183AA" w14:textId="77777777" w:rsidR="00A10E52" w:rsidRPr="00CE5627" w:rsidRDefault="00A10E52" w:rsidP="00AA196D">
            <w:pPr>
              <w:ind w:right="-72"/>
              <w:jc w:val="right"/>
              <w:rPr>
                <w:rFonts w:ascii="Arial" w:hAnsi="Arial" w:cs="Arial"/>
                <w:color w:val="auto"/>
                <w:sz w:val="16"/>
                <w:szCs w:val="16"/>
              </w:rPr>
            </w:pPr>
          </w:p>
        </w:tc>
        <w:tc>
          <w:tcPr>
            <w:tcW w:w="1275" w:type="dxa"/>
            <w:tcBorders>
              <w:left w:val="nil"/>
              <w:right w:val="nil"/>
            </w:tcBorders>
          </w:tcPr>
          <w:p w14:paraId="5D24D11F" w14:textId="77777777" w:rsidR="00A10E52" w:rsidRPr="00CE5627" w:rsidRDefault="00A10E52" w:rsidP="00AA196D">
            <w:pPr>
              <w:ind w:right="-72"/>
              <w:jc w:val="right"/>
              <w:rPr>
                <w:rFonts w:ascii="Arial" w:hAnsi="Arial" w:cs="Arial"/>
                <w:color w:val="auto"/>
                <w:sz w:val="16"/>
                <w:szCs w:val="16"/>
              </w:rPr>
            </w:pPr>
          </w:p>
        </w:tc>
      </w:tr>
      <w:tr w:rsidR="00A10E52" w:rsidRPr="00CE5627" w14:paraId="351F6860" w14:textId="77777777" w:rsidTr="00AA196D">
        <w:tc>
          <w:tcPr>
            <w:tcW w:w="3330" w:type="dxa"/>
            <w:gridSpan w:val="2"/>
            <w:tcBorders>
              <w:top w:val="nil"/>
              <w:left w:val="nil"/>
              <w:bottom w:val="nil"/>
              <w:right w:val="nil"/>
            </w:tcBorders>
          </w:tcPr>
          <w:p w14:paraId="48A6112D" w14:textId="77777777" w:rsidR="00A10E52" w:rsidRPr="00CE5627" w:rsidRDefault="00A10E52" w:rsidP="00D01C28">
            <w:pPr>
              <w:ind w:left="-105" w:right="-72"/>
              <w:rPr>
                <w:rFonts w:ascii="Arial" w:hAnsi="Arial" w:cs="Arial"/>
                <w:color w:val="auto"/>
                <w:sz w:val="16"/>
                <w:szCs w:val="16"/>
                <w:cs/>
                <w:lang w:val="en-GB"/>
              </w:rPr>
            </w:pPr>
            <w:r w:rsidRPr="00CE5627">
              <w:rPr>
                <w:rFonts w:ascii="Arial" w:hAnsi="Arial" w:cs="Arial"/>
                <w:b/>
                <w:bCs/>
                <w:color w:val="auto"/>
                <w:sz w:val="16"/>
                <w:szCs w:val="16"/>
              </w:rPr>
              <w:t>S Park Property Co., Ltd.</w:t>
            </w:r>
          </w:p>
        </w:tc>
        <w:tc>
          <w:tcPr>
            <w:tcW w:w="2458" w:type="dxa"/>
            <w:tcBorders>
              <w:top w:val="nil"/>
              <w:left w:val="nil"/>
              <w:bottom w:val="nil"/>
              <w:right w:val="nil"/>
            </w:tcBorders>
          </w:tcPr>
          <w:p w14:paraId="25EDD3A6" w14:textId="77777777" w:rsidR="00A10E52" w:rsidRPr="00CE5627" w:rsidRDefault="00A10E52" w:rsidP="00AA196D">
            <w:pPr>
              <w:ind w:right="-72"/>
              <w:jc w:val="center"/>
              <w:rPr>
                <w:rFonts w:ascii="Arial" w:hAnsi="Arial" w:cs="Arial"/>
                <w:color w:val="auto"/>
                <w:sz w:val="16"/>
                <w:szCs w:val="16"/>
                <w:lang w:val="en-GB"/>
              </w:rPr>
            </w:pPr>
          </w:p>
        </w:tc>
        <w:tc>
          <w:tcPr>
            <w:tcW w:w="2222" w:type="dxa"/>
            <w:tcBorders>
              <w:top w:val="nil"/>
              <w:left w:val="nil"/>
              <w:bottom w:val="nil"/>
              <w:right w:val="nil"/>
            </w:tcBorders>
          </w:tcPr>
          <w:p w14:paraId="2FDD5B27" w14:textId="77777777" w:rsidR="00A10E52" w:rsidRPr="00CE5627" w:rsidRDefault="00A10E52" w:rsidP="00946E01">
            <w:pPr>
              <w:ind w:right="-72"/>
              <w:jc w:val="center"/>
              <w:rPr>
                <w:rFonts w:ascii="Arial" w:hAnsi="Arial" w:cs="Arial"/>
                <w:color w:val="auto"/>
                <w:sz w:val="16"/>
                <w:szCs w:val="16"/>
              </w:rPr>
            </w:pPr>
          </w:p>
        </w:tc>
        <w:tc>
          <w:tcPr>
            <w:tcW w:w="2268" w:type="dxa"/>
            <w:tcBorders>
              <w:top w:val="nil"/>
              <w:left w:val="nil"/>
              <w:bottom w:val="nil"/>
              <w:right w:val="nil"/>
            </w:tcBorders>
          </w:tcPr>
          <w:p w14:paraId="59FEA475" w14:textId="77777777" w:rsidR="00A10E52" w:rsidRPr="00CE5627" w:rsidRDefault="00A10E52" w:rsidP="00AA196D">
            <w:pPr>
              <w:ind w:right="-72"/>
              <w:jc w:val="center"/>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18F80CAD" w14:textId="77777777" w:rsidR="00A10E52" w:rsidRPr="00CE5627" w:rsidRDefault="00A10E52" w:rsidP="00AA196D">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tcPr>
          <w:p w14:paraId="7F0AF919" w14:textId="77777777" w:rsidR="00A10E52" w:rsidRPr="00CE5627" w:rsidRDefault="00A10E52" w:rsidP="00AA196D">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63033362" w14:textId="77777777" w:rsidR="00A10E52" w:rsidRPr="00CE5627" w:rsidRDefault="00A10E52" w:rsidP="00AA196D">
            <w:pPr>
              <w:ind w:right="-72"/>
              <w:jc w:val="right"/>
              <w:rPr>
                <w:rFonts w:ascii="Arial" w:hAnsi="Arial" w:cs="Arial"/>
                <w:color w:val="auto"/>
                <w:sz w:val="16"/>
                <w:szCs w:val="16"/>
                <w:lang w:val="en-GB"/>
              </w:rPr>
            </w:pPr>
          </w:p>
        </w:tc>
        <w:tc>
          <w:tcPr>
            <w:tcW w:w="1275" w:type="dxa"/>
            <w:tcBorders>
              <w:top w:val="nil"/>
              <w:left w:val="nil"/>
              <w:bottom w:val="nil"/>
              <w:right w:val="nil"/>
            </w:tcBorders>
          </w:tcPr>
          <w:p w14:paraId="0CD727D2" w14:textId="77777777" w:rsidR="00A10E52" w:rsidRPr="00CE5627" w:rsidRDefault="00A10E52" w:rsidP="00AA196D">
            <w:pPr>
              <w:ind w:right="-72"/>
              <w:jc w:val="right"/>
              <w:rPr>
                <w:rFonts w:ascii="Arial" w:hAnsi="Arial" w:cs="Arial"/>
                <w:color w:val="auto"/>
                <w:sz w:val="16"/>
                <w:szCs w:val="16"/>
                <w:lang w:val="en-GB"/>
              </w:rPr>
            </w:pPr>
          </w:p>
        </w:tc>
      </w:tr>
      <w:tr w:rsidR="00A10E52" w:rsidRPr="00CE5627" w14:paraId="26D22B76" w14:textId="77777777" w:rsidTr="00AA196D">
        <w:tc>
          <w:tcPr>
            <w:tcW w:w="3330" w:type="dxa"/>
            <w:gridSpan w:val="2"/>
            <w:tcBorders>
              <w:top w:val="nil"/>
              <w:left w:val="nil"/>
              <w:bottom w:val="nil"/>
              <w:right w:val="nil"/>
            </w:tcBorders>
          </w:tcPr>
          <w:p w14:paraId="3DD924B3" w14:textId="77777777" w:rsidR="00A10E52" w:rsidRPr="00CE5627" w:rsidRDefault="00A10E52" w:rsidP="00AA196D">
            <w:pPr>
              <w:ind w:right="-72"/>
              <w:rPr>
                <w:rFonts w:ascii="Arial" w:hAnsi="Arial" w:cs="Arial"/>
                <w:b/>
                <w:bCs/>
                <w:color w:val="auto"/>
                <w:sz w:val="16"/>
                <w:szCs w:val="16"/>
              </w:rPr>
            </w:pPr>
          </w:p>
        </w:tc>
        <w:tc>
          <w:tcPr>
            <w:tcW w:w="2458" w:type="dxa"/>
            <w:tcBorders>
              <w:top w:val="nil"/>
              <w:left w:val="nil"/>
              <w:bottom w:val="nil"/>
              <w:right w:val="nil"/>
            </w:tcBorders>
          </w:tcPr>
          <w:p w14:paraId="4E61BB2C" w14:textId="77777777" w:rsidR="00A10E52" w:rsidRPr="00CE5627" w:rsidRDefault="00A10E52" w:rsidP="00AA196D">
            <w:pPr>
              <w:ind w:right="-72"/>
              <w:jc w:val="center"/>
              <w:rPr>
                <w:rFonts w:ascii="Arial" w:hAnsi="Arial" w:cs="Arial"/>
                <w:color w:val="auto"/>
                <w:sz w:val="16"/>
                <w:szCs w:val="16"/>
                <w:lang w:val="en-GB"/>
              </w:rPr>
            </w:pPr>
          </w:p>
        </w:tc>
        <w:tc>
          <w:tcPr>
            <w:tcW w:w="2222" w:type="dxa"/>
            <w:tcBorders>
              <w:top w:val="nil"/>
              <w:left w:val="nil"/>
              <w:bottom w:val="nil"/>
              <w:right w:val="nil"/>
            </w:tcBorders>
          </w:tcPr>
          <w:p w14:paraId="16566027" w14:textId="77777777" w:rsidR="00A10E52" w:rsidRPr="00CE5627" w:rsidRDefault="00A10E52" w:rsidP="00946E01">
            <w:pPr>
              <w:ind w:right="-72"/>
              <w:jc w:val="center"/>
              <w:rPr>
                <w:rFonts w:ascii="Arial" w:hAnsi="Arial" w:cs="Arial"/>
                <w:color w:val="auto"/>
                <w:sz w:val="16"/>
                <w:szCs w:val="16"/>
              </w:rPr>
            </w:pPr>
          </w:p>
        </w:tc>
        <w:tc>
          <w:tcPr>
            <w:tcW w:w="2268" w:type="dxa"/>
            <w:tcBorders>
              <w:top w:val="nil"/>
              <w:left w:val="nil"/>
              <w:bottom w:val="nil"/>
              <w:right w:val="nil"/>
            </w:tcBorders>
          </w:tcPr>
          <w:p w14:paraId="0AB3717E" w14:textId="77777777" w:rsidR="00A10E52" w:rsidRPr="00CE5627" w:rsidRDefault="00A10E52" w:rsidP="00AA196D">
            <w:pPr>
              <w:ind w:right="-72"/>
              <w:jc w:val="center"/>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2115A087" w14:textId="77777777" w:rsidR="00A10E52" w:rsidRPr="00CE5627" w:rsidRDefault="00A10E52" w:rsidP="00AA196D">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tcPr>
          <w:p w14:paraId="55BC25E5" w14:textId="77777777" w:rsidR="00A10E52" w:rsidRPr="00CE5627" w:rsidRDefault="00A10E52" w:rsidP="00AA196D">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2E06ADA4" w14:textId="77777777" w:rsidR="00A10E52" w:rsidRPr="00CE5627" w:rsidRDefault="00A10E52" w:rsidP="00AA196D">
            <w:pPr>
              <w:ind w:right="-72"/>
              <w:jc w:val="right"/>
              <w:rPr>
                <w:rFonts w:ascii="Arial" w:hAnsi="Arial" w:cs="Arial"/>
                <w:color w:val="auto"/>
                <w:sz w:val="16"/>
                <w:szCs w:val="16"/>
                <w:lang w:val="en-GB"/>
              </w:rPr>
            </w:pPr>
          </w:p>
        </w:tc>
        <w:tc>
          <w:tcPr>
            <w:tcW w:w="1275" w:type="dxa"/>
            <w:tcBorders>
              <w:top w:val="nil"/>
              <w:left w:val="nil"/>
              <w:bottom w:val="nil"/>
              <w:right w:val="nil"/>
            </w:tcBorders>
          </w:tcPr>
          <w:p w14:paraId="51403230" w14:textId="77777777" w:rsidR="00A10E52" w:rsidRPr="00CE5627" w:rsidRDefault="00A10E52" w:rsidP="00AA196D">
            <w:pPr>
              <w:ind w:right="-72"/>
              <w:jc w:val="right"/>
              <w:rPr>
                <w:rFonts w:ascii="Arial" w:hAnsi="Arial" w:cs="Arial"/>
                <w:color w:val="auto"/>
                <w:sz w:val="16"/>
                <w:szCs w:val="16"/>
                <w:lang w:val="en-GB"/>
              </w:rPr>
            </w:pPr>
          </w:p>
        </w:tc>
      </w:tr>
      <w:tr w:rsidR="00A10E52" w:rsidRPr="00CE5627" w14:paraId="7F2A9DF8" w14:textId="77777777" w:rsidTr="00AA196D">
        <w:tc>
          <w:tcPr>
            <w:tcW w:w="1350" w:type="dxa"/>
            <w:tcBorders>
              <w:top w:val="nil"/>
              <w:left w:val="nil"/>
              <w:bottom w:val="nil"/>
              <w:right w:val="nil"/>
            </w:tcBorders>
          </w:tcPr>
          <w:p w14:paraId="10F3F07D" w14:textId="0BCE12B2" w:rsidR="00A10E52" w:rsidRPr="00CE5627" w:rsidRDefault="00A10E52" w:rsidP="00AA196D">
            <w:pPr>
              <w:ind w:left="-105" w:right="-72"/>
              <w:jc w:val="center"/>
              <w:rPr>
                <w:rFonts w:ascii="Arial" w:hAnsi="Arial" w:cs="Arial"/>
                <w:color w:val="auto"/>
                <w:sz w:val="16"/>
                <w:szCs w:val="16"/>
              </w:rPr>
            </w:pPr>
            <w:r w:rsidRPr="00CE5627">
              <w:rPr>
                <w:rFonts w:ascii="Arial" w:hAnsi="Arial" w:cs="Arial"/>
                <w:color w:val="auto"/>
                <w:sz w:val="16"/>
                <w:szCs w:val="16"/>
                <w:lang w:val="en-GB"/>
              </w:rPr>
              <w:t>9</w:t>
            </w:r>
            <w:r w:rsidRPr="00CE5627">
              <w:rPr>
                <w:rFonts w:ascii="Arial" w:hAnsi="Arial" w:cs="Arial"/>
                <w:color w:val="auto"/>
                <w:sz w:val="16"/>
                <w:szCs w:val="16"/>
              </w:rPr>
              <w:t>.</w:t>
            </w:r>
          </w:p>
        </w:tc>
        <w:tc>
          <w:tcPr>
            <w:tcW w:w="1980" w:type="dxa"/>
            <w:tcBorders>
              <w:top w:val="nil"/>
              <w:left w:val="nil"/>
              <w:bottom w:val="nil"/>
              <w:right w:val="nil"/>
            </w:tcBorders>
          </w:tcPr>
          <w:p w14:paraId="795D9511" w14:textId="77777777" w:rsidR="00A10E52" w:rsidRPr="00CE5627" w:rsidRDefault="00A10E52" w:rsidP="00AA196D">
            <w:pPr>
              <w:ind w:right="-72"/>
              <w:jc w:val="right"/>
              <w:rPr>
                <w:rFonts w:ascii="Arial" w:hAnsi="Arial" w:cs="Arial"/>
                <w:color w:val="auto"/>
                <w:sz w:val="16"/>
                <w:szCs w:val="16"/>
                <w:lang w:val="en-GB"/>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998</w:t>
            </w:r>
            <w:r w:rsidRPr="00CE5627">
              <w:rPr>
                <w:rFonts w:ascii="Arial" w:hAnsi="Arial" w:cs="Arial"/>
                <w:color w:val="auto"/>
                <w:sz w:val="16"/>
                <w:szCs w:val="16"/>
              </w:rPr>
              <w:t>,</w:t>
            </w:r>
            <w:r w:rsidRPr="00CE5627">
              <w:rPr>
                <w:rFonts w:ascii="Arial" w:hAnsi="Arial" w:cs="Arial"/>
                <w:color w:val="auto"/>
                <w:sz w:val="16"/>
                <w:szCs w:val="16"/>
                <w:lang w:val="en-GB"/>
              </w:rPr>
              <w:t>810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458" w:type="dxa"/>
            <w:tcBorders>
              <w:top w:val="nil"/>
              <w:left w:val="nil"/>
              <w:bottom w:val="nil"/>
              <w:right w:val="nil"/>
            </w:tcBorders>
          </w:tcPr>
          <w:p w14:paraId="162CAD15" w14:textId="77777777" w:rsidR="00A10E52" w:rsidRPr="00CE5627" w:rsidRDefault="00A10E52" w:rsidP="00024AEF">
            <w:pPr>
              <w:ind w:right="-72"/>
              <w:rPr>
                <w:rFonts w:ascii="Arial" w:hAnsi="Arial" w:cs="Arial"/>
                <w:color w:val="auto"/>
                <w:sz w:val="16"/>
                <w:szCs w:val="16"/>
                <w:lang w:val="en-GB"/>
              </w:rPr>
            </w:pPr>
            <w:r w:rsidRPr="00CE5627">
              <w:rPr>
                <w:rFonts w:ascii="Arial" w:hAnsi="Arial" w:cs="Arial"/>
                <w:color w:val="auto"/>
                <w:sz w:val="16"/>
                <w:szCs w:val="16"/>
                <w:lang w:val="en-GB"/>
              </w:rPr>
              <w:t>29 May 2020 with interest</w:t>
            </w:r>
          </w:p>
        </w:tc>
        <w:tc>
          <w:tcPr>
            <w:tcW w:w="2222" w:type="dxa"/>
            <w:tcBorders>
              <w:top w:val="nil"/>
              <w:left w:val="nil"/>
              <w:bottom w:val="nil"/>
              <w:right w:val="nil"/>
            </w:tcBorders>
          </w:tcPr>
          <w:p w14:paraId="4AF8B481" w14:textId="77777777" w:rsidR="00A10E52" w:rsidRPr="00CE5627" w:rsidRDefault="00A10E52" w:rsidP="00946E01">
            <w:pPr>
              <w:ind w:right="-72"/>
              <w:jc w:val="center"/>
              <w:rPr>
                <w:rFonts w:ascii="Arial" w:hAnsi="Arial" w:cs="Arial"/>
                <w:color w:val="auto"/>
                <w:sz w:val="16"/>
                <w:szCs w:val="16"/>
              </w:rPr>
            </w:pPr>
            <w:r w:rsidRPr="00CE5627">
              <w:rPr>
                <w:rFonts w:ascii="Arial" w:hAnsi="Arial" w:cs="Arial"/>
                <w:color w:val="auto"/>
                <w:sz w:val="16"/>
                <w:szCs w:val="16"/>
              </w:rPr>
              <w:t>Nil</w:t>
            </w:r>
          </w:p>
        </w:tc>
        <w:tc>
          <w:tcPr>
            <w:tcW w:w="2268" w:type="dxa"/>
            <w:tcBorders>
              <w:top w:val="nil"/>
              <w:left w:val="nil"/>
              <w:bottom w:val="nil"/>
              <w:right w:val="nil"/>
            </w:tcBorders>
          </w:tcPr>
          <w:p w14:paraId="42318358" w14:textId="77777777" w:rsidR="00A10E52" w:rsidRPr="00CE5627" w:rsidRDefault="00A10E52" w:rsidP="00AA196D">
            <w:pPr>
              <w:ind w:right="-72"/>
              <w:jc w:val="center"/>
              <w:rPr>
                <w:rFonts w:ascii="Arial" w:hAnsi="Arial" w:cs="Arial"/>
                <w:color w:val="auto"/>
                <w:sz w:val="16"/>
                <w:szCs w:val="16"/>
                <w:lang w:val="en-GB"/>
              </w:rPr>
            </w:pPr>
            <w:r w:rsidRPr="00CE5627">
              <w:rPr>
                <w:rFonts w:ascii="Arial" w:hAnsi="Arial" w:cs="Arial"/>
                <w:color w:val="auto"/>
                <w:sz w:val="16"/>
                <w:szCs w:val="16"/>
                <w:lang w:val="en-GB"/>
              </w:rPr>
              <w:t>MMR</w:t>
            </w:r>
          </w:p>
        </w:tc>
        <w:tc>
          <w:tcPr>
            <w:tcW w:w="1276" w:type="dxa"/>
            <w:tcBorders>
              <w:top w:val="nil"/>
              <w:left w:val="nil"/>
              <w:bottom w:val="nil"/>
              <w:right w:val="nil"/>
            </w:tcBorders>
            <w:shd w:val="clear" w:color="auto" w:fill="FAFAFA"/>
          </w:tcPr>
          <w:p w14:paraId="00888F94" w14:textId="77777777" w:rsidR="00A10E52" w:rsidRPr="00CE5627" w:rsidRDefault="00A10E52" w:rsidP="00AA196D">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6" w:type="dxa"/>
            <w:tcBorders>
              <w:top w:val="nil"/>
              <w:left w:val="nil"/>
              <w:bottom w:val="nil"/>
              <w:right w:val="nil"/>
            </w:tcBorders>
          </w:tcPr>
          <w:p w14:paraId="11F8D49F" w14:textId="77777777" w:rsidR="00A10E52" w:rsidRPr="00CE5627" w:rsidRDefault="00A10E52" w:rsidP="00AA196D">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998</w:t>
            </w:r>
            <w:r w:rsidRPr="00CE5627">
              <w:rPr>
                <w:rFonts w:ascii="Arial" w:hAnsi="Arial" w:cs="Arial"/>
                <w:color w:val="auto"/>
                <w:sz w:val="16"/>
                <w:szCs w:val="16"/>
              </w:rPr>
              <w:t>,</w:t>
            </w:r>
            <w:r w:rsidRPr="00CE5627">
              <w:rPr>
                <w:rFonts w:ascii="Arial" w:hAnsi="Arial" w:cs="Arial"/>
                <w:color w:val="auto"/>
                <w:sz w:val="16"/>
                <w:szCs w:val="16"/>
                <w:lang w:val="en-GB"/>
              </w:rPr>
              <w:t>806</w:t>
            </w:r>
            <w:r w:rsidRPr="00CE5627">
              <w:rPr>
                <w:rFonts w:ascii="Arial" w:hAnsi="Arial" w:cs="Arial"/>
                <w:color w:val="auto"/>
                <w:sz w:val="16"/>
                <w:szCs w:val="16"/>
              </w:rPr>
              <w:t>,</w:t>
            </w:r>
            <w:r w:rsidRPr="00CE5627">
              <w:rPr>
                <w:rFonts w:ascii="Arial" w:hAnsi="Arial" w:cs="Arial"/>
                <w:color w:val="auto"/>
                <w:sz w:val="16"/>
                <w:szCs w:val="16"/>
                <w:lang w:val="en-GB"/>
              </w:rPr>
              <w:t>222</w:t>
            </w:r>
          </w:p>
        </w:tc>
        <w:tc>
          <w:tcPr>
            <w:tcW w:w="1276" w:type="dxa"/>
            <w:tcBorders>
              <w:top w:val="nil"/>
              <w:left w:val="nil"/>
              <w:bottom w:val="nil"/>
              <w:right w:val="nil"/>
            </w:tcBorders>
            <w:shd w:val="clear" w:color="auto" w:fill="FAFAFA"/>
          </w:tcPr>
          <w:p w14:paraId="12017F8E" w14:textId="77777777" w:rsidR="00A10E52" w:rsidRPr="00CE5627" w:rsidRDefault="00A10E52" w:rsidP="00AA196D">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5" w:type="dxa"/>
            <w:tcBorders>
              <w:top w:val="nil"/>
              <w:left w:val="nil"/>
              <w:bottom w:val="nil"/>
              <w:right w:val="nil"/>
            </w:tcBorders>
          </w:tcPr>
          <w:p w14:paraId="5E871482" w14:textId="77777777" w:rsidR="00A10E52" w:rsidRPr="00CE5627" w:rsidRDefault="00A10E52" w:rsidP="00AA196D">
            <w:pPr>
              <w:ind w:right="-72"/>
              <w:jc w:val="right"/>
              <w:rPr>
                <w:rFonts w:ascii="Arial" w:hAnsi="Arial" w:cs="Arial"/>
                <w:color w:val="auto"/>
                <w:sz w:val="16"/>
                <w:szCs w:val="16"/>
                <w:lang w:val="en-GB"/>
              </w:rPr>
            </w:pPr>
            <w:r w:rsidRPr="00CE5627">
              <w:rPr>
                <w:rFonts w:ascii="Arial" w:hAnsi="Arial" w:cs="Arial"/>
                <w:color w:val="auto"/>
                <w:sz w:val="16"/>
                <w:szCs w:val="16"/>
              </w:rPr>
              <w:t>-</w:t>
            </w:r>
          </w:p>
        </w:tc>
      </w:tr>
      <w:tr w:rsidR="00A10E52" w:rsidRPr="00CE5627" w14:paraId="447FBA66" w14:textId="77777777" w:rsidTr="00AA196D">
        <w:tc>
          <w:tcPr>
            <w:tcW w:w="1350" w:type="dxa"/>
            <w:tcBorders>
              <w:top w:val="nil"/>
              <w:left w:val="nil"/>
              <w:bottom w:val="nil"/>
              <w:right w:val="nil"/>
            </w:tcBorders>
          </w:tcPr>
          <w:p w14:paraId="2BEFE0FD" w14:textId="77777777" w:rsidR="00A10E52" w:rsidRPr="00CE5627" w:rsidRDefault="00A10E52" w:rsidP="00AA196D">
            <w:pPr>
              <w:ind w:left="-105" w:right="-72"/>
              <w:jc w:val="center"/>
              <w:rPr>
                <w:rFonts w:ascii="Arial" w:hAnsi="Arial" w:cs="Arial"/>
                <w:color w:val="auto"/>
                <w:sz w:val="16"/>
                <w:szCs w:val="16"/>
                <w:lang w:val="en-GB"/>
              </w:rPr>
            </w:pPr>
          </w:p>
        </w:tc>
        <w:tc>
          <w:tcPr>
            <w:tcW w:w="1980" w:type="dxa"/>
            <w:tcBorders>
              <w:top w:val="nil"/>
              <w:left w:val="nil"/>
              <w:bottom w:val="nil"/>
              <w:right w:val="nil"/>
            </w:tcBorders>
          </w:tcPr>
          <w:p w14:paraId="2C970E2C" w14:textId="77777777" w:rsidR="00A10E52" w:rsidRPr="00CE5627" w:rsidRDefault="00A10E52" w:rsidP="00AA196D">
            <w:pPr>
              <w:ind w:right="-72"/>
              <w:jc w:val="right"/>
              <w:rPr>
                <w:rFonts w:ascii="Arial" w:hAnsi="Arial" w:cs="Arial"/>
                <w:color w:val="auto"/>
                <w:sz w:val="16"/>
                <w:szCs w:val="16"/>
              </w:rPr>
            </w:pPr>
          </w:p>
        </w:tc>
        <w:tc>
          <w:tcPr>
            <w:tcW w:w="2458" w:type="dxa"/>
            <w:tcBorders>
              <w:top w:val="nil"/>
              <w:left w:val="nil"/>
              <w:bottom w:val="nil"/>
              <w:right w:val="nil"/>
            </w:tcBorders>
          </w:tcPr>
          <w:p w14:paraId="3A0773AB" w14:textId="77777777" w:rsidR="00A10E52" w:rsidRPr="00CE5627" w:rsidRDefault="00A10E52" w:rsidP="00AA196D">
            <w:pPr>
              <w:ind w:right="-72"/>
              <w:rPr>
                <w:rFonts w:ascii="Arial" w:hAnsi="Arial" w:cs="Arial"/>
                <w:color w:val="auto"/>
                <w:sz w:val="16"/>
                <w:szCs w:val="16"/>
                <w:lang w:val="en-GB"/>
              </w:rPr>
            </w:pPr>
          </w:p>
        </w:tc>
        <w:tc>
          <w:tcPr>
            <w:tcW w:w="2222" w:type="dxa"/>
            <w:tcBorders>
              <w:top w:val="nil"/>
              <w:left w:val="nil"/>
              <w:bottom w:val="nil"/>
              <w:right w:val="nil"/>
            </w:tcBorders>
          </w:tcPr>
          <w:p w14:paraId="4AED3E1D" w14:textId="77777777" w:rsidR="00A10E52" w:rsidRPr="00CE5627" w:rsidRDefault="00A10E52" w:rsidP="00946E01">
            <w:pPr>
              <w:ind w:right="-72"/>
              <w:jc w:val="center"/>
              <w:rPr>
                <w:rFonts w:ascii="Arial" w:hAnsi="Arial" w:cs="Arial"/>
                <w:color w:val="auto"/>
                <w:sz w:val="16"/>
                <w:szCs w:val="16"/>
              </w:rPr>
            </w:pPr>
          </w:p>
        </w:tc>
        <w:tc>
          <w:tcPr>
            <w:tcW w:w="2268" w:type="dxa"/>
            <w:tcBorders>
              <w:top w:val="nil"/>
              <w:left w:val="nil"/>
              <w:bottom w:val="nil"/>
              <w:right w:val="nil"/>
            </w:tcBorders>
          </w:tcPr>
          <w:p w14:paraId="0A74B3F5" w14:textId="77777777" w:rsidR="00A10E52" w:rsidRPr="00CE5627" w:rsidRDefault="00A10E52" w:rsidP="00AA196D">
            <w:pPr>
              <w:ind w:right="-72"/>
              <w:jc w:val="center"/>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3A28742E" w14:textId="77777777" w:rsidR="00A10E52" w:rsidRPr="00CE5627" w:rsidRDefault="00A10E52" w:rsidP="00AA196D">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tcPr>
          <w:p w14:paraId="3CFDC8B3" w14:textId="77777777" w:rsidR="00A10E52" w:rsidRPr="00CE5627" w:rsidRDefault="00A10E52" w:rsidP="00AA196D">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shd w:val="clear" w:color="auto" w:fill="FAFAFA"/>
          </w:tcPr>
          <w:p w14:paraId="6F095982" w14:textId="77777777" w:rsidR="00A10E52" w:rsidRPr="00CE5627" w:rsidRDefault="00A10E52" w:rsidP="00AA196D">
            <w:pPr>
              <w:ind w:right="-72"/>
              <w:jc w:val="right"/>
              <w:rPr>
                <w:rFonts w:ascii="Arial" w:hAnsi="Arial" w:cs="Arial"/>
                <w:color w:val="auto"/>
                <w:sz w:val="16"/>
                <w:szCs w:val="16"/>
                <w:lang w:val="en-GB"/>
              </w:rPr>
            </w:pPr>
          </w:p>
        </w:tc>
        <w:tc>
          <w:tcPr>
            <w:tcW w:w="1275" w:type="dxa"/>
            <w:tcBorders>
              <w:top w:val="nil"/>
              <w:left w:val="nil"/>
              <w:bottom w:val="nil"/>
              <w:right w:val="nil"/>
            </w:tcBorders>
          </w:tcPr>
          <w:p w14:paraId="54BBD24D" w14:textId="77777777" w:rsidR="00A10E52" w:rsidRPr="00CE5627" w:rsidRDefault="00A10E52" w:rsidP="00AA196D">
            <w:pPr>
              <w:ind w:right="-72"/>
              <w:jc w:val="right"/>
              <w:rPr>
                <w:rFonts w:ascii="Arial" w:hAnsi="Arial" w:cs="Arial"/>
                <w:color w:val="auto"/>
                <w:sz w:val="16"/>
                <w:szCs w:val="16"/>
              </w:rPr>
            </w:pPr>
          </w:p>
        </w:tc>
      </w:tr>
      <w:tr w:rsidR="00A10E52" w:rsidRPr="00CE5627" w14:paraId="365A82CB" w14:textId="77777777" w:rsidTr="00A10E52">
        <w:tc>
          <w:tcPr>
            <w:tcW w:w="5788" w:type="dxa"/>
            <w:gridSpan w:val="3"/>
            <w:tcBorders>
              <w:top w:val="nil"/>
              <w:left w:val="nil"/>
              <w:bottom w:val="nil"/>
              <w:right w:val="nil"/>
            </w:tcBorders>
          </w:tcPr>
          <w:p w14:paraId="20FB3A6B" w14:textId="77777777" w:rsidR="00A10E52" w:rsidRPr="00CE5627" w:rsidRDefault="00A10E52" w:rsidP="00D01C28">
            <w:pPr>
              <w:ind w:left="-105" w:right="-72"/>
              <w:rPr>
                <w:rFonts w:ascii="Arial" w:hAnsi="Arial" w:cs="Arial"/>
                <w:b/>
                <w:bCs/>
                <w:color w:val="auto"/>
                <w:sz w:val="16"/>
                <w:szCs w:val="16"/>
              </w:rPr>
            </w:pPr>
            <w:r w:rsidRPr="00CE5627">
              <w:rPr>
                <w:rFonts w:ascii="Arial" w:hAnsi="Arial" w:cs="Arial"/>
                <w:b/>
                <w:bCs/>
                <w:color w:val="auto"/>
                <w:sz w:val="16"/>
                <w:szCs w:val="16"/>
              </w:rPr>
              <w:t>Dream Islands Development 2 Private Limited</w:t>
            </w:r>
          </w:p>
        </w:tc>
        <w:tc>
          <w:tcPr>
            <w:tcW w:w="2222" w:type="dxa"/>
            <w:tcBorders>
              <w:top w:val="nil"/>
              <w:left w:val="nil"/>
              <w:bottom w:val="nil"/>
              <w:right w:val="nil"/>
            </w:tcBorders>
          </w:tcPr>
          <w:p w14:paraId="60FCD025" w14:textId="77777777" w:rsidR="00A10E52" w:rsidRPr="00CE5627" w:rsidRDefault="00A10E52" w:rsidP="00946E01">
            <w:pPr>
              <w:ind w:right="-72"/>
              <w:jc w:val="center"/>
              <w:rPr>
                <w:rFonts w:ascii="Arial" w:hAnsi="Arial" w:cs="Arial"/>
                <w:color w:val="auto"/>
                <w:sz w:val="16"/>
                <w:szCs w:val="16"/>
              </w:rPr>
            </w:pPr>
          </w:p>
        </w:tc>
        <w:tc>
          <w:tcPr>
            <w:tcW w:w="2268" w:type="dxa"/>
            <w:tcBorders>
              <w:top w:val="nil"/>
              <w:left w:val="nil"/>
              <w:bottom w:val="nil"/>
              <w:right w:val="nil"/>
            </w:tcBorders>
          </w:tcPr>
          <w:p w14:paraId="5DC9FAE6" w14:textId="77777777" w:rsidR="00A10E52" w:rsidRPr="00CE5627" w:rsidRDefault="00A10E52" w:rsidP="00AA196D">
            <w:pPr>
              <w:ind w:right="-72"/>
              <w:jc w:val="center"/>
              <w:rPr>
                <w:rFonts w:ascii="Arial" w:hAnsi="Arial" w:cs="Arial"/>
                <w:color w:val="auto"/>
                <w:sz w:val="16"/>
                <w:szCs w:val="16"/>
              </w:rPr>
            </w:pPr>
          </w:p>
        </w:tc>
        <w:tc>
          <w:tcPr>
            <w:tcW w:w="1276" w:type="dxa"/>
            <w:tcBorders>
              <w:left w:val="nil"/>
              <w:right w:val="nil"/>
            </w:tcBorders>
            <w:shd w:val="clear" w:color="auto" w:fill="FAFAFA"/>
          </w:tcPr>
          <w:p w14:paraId="28AB3321" w14:textId="77777777" w:rsidR="00A10E52" w:rsidRPr="00CE5627" w:rsidRDefault="00A10E52" w:rsidP="00AA196D">
            <w:pPr>
              <w:tabs>
                <w:tab w:val="decimal" w:pos="1080"/>
              </w:tabs>
              <w:ind w:right="-72"/>
              <w:jc w:val="right"/>
              <w:rPr>
                <w:rFonts w:ascii="Arial" w:hAnsi="Arial" w:cs="Arial"/>
                <w:color w:val="auto"/>
                <w:sz w:val="16"/>
                <w:szCs w:val="16"/>
              </w:rPr>
            </w:pPr>
          </w:p>
        </w:tc>
        <w:tc>
          <w:tcPr>
            <w:tcW w:w="1276" w:type="dxa"/>
            <w:tcBorders>
              <w:left w:val="nil"/>
              <w:right w:val="nil"/>
            </w:tcBorders>
          </w:tcPr>
          <w:p w14:paraId="4AD55034" w14:textId="77777777" w:rsidR="00A10E52" w:rsidRPr="00CE5627" w:rsidRDefault="00A10E52" w:rsidP="00AA196D">
            <w:pPr>
              <w:tabs>
                <w:tab w:val="decimal" w:pos="1080"/>
              </w:tabs>
              <w:ind w:right="-72"/>
              <w:jc w:val="right"/>
              <w:rPr>
                <w:rFonts w:ascii="Arial" w:hAnsi="Arial" w:cs="Arial"/>
                <w:color w:val="auto"/>
                <w:sz w:val="16"/>
                <w:szCs w:val="16"/>
              </w:rPr>
            </w:pPr>
          </w:p>
        </w:tc>
        <w:tc>
          <w:tcPr>
            <w:tcW w:w="1276" w:type="dxa"/>
            <w:tcBorders>
              <w:left w:val="nil"/>
              <w:right w:val="nil"/>
            </w:tcBorders>
            <w:shd w:val="clear" w:color="auto" w:fill="FAFAFA"/>
          </w:tcPr>
          <w:p w14:paraId="7472C536" w14:textId="77777777" w:rsidR="00A10E52" w:rsidRPr="00CE5627" w:rsidRDefault="00A10E52" w:rsidP="00AA196D">
            <w:pPr>
              <w:ind w:right="-72"/>
              <w:jc w:val="right"/>
              <w:rPr>
                <w:rFonts w:ascii="Arial" w:hAnsi="Arial" w:cs="Arial"/>
                <w:color w:val="auto"/>
                <w:sz w:val="16"/>
                <w:szCs w:val="16"/>
              </w:rPr>
            </w:pPr>
          </w:p>
        </w:tc>
        <w:tc>
          <w:tcPr>
            <w:tcW w:w="1275" w:type="dxa"/>
            <w:tcBorders>
              <w:left w:val="nil"/>
              <w:right w:val="nil"/>
            </w:tcBorders>
          </w:tcPr>
          <w:p w14:paraId="72049F27" w14:textId="77777777" w:rsidR="00A10E52" w:rsidRPr="00CE5627" w:rsidRDefault="00A10E52" w:rsidP="00AA196D">
            <w:pPr>
              <w:tabs>
                <w:tab w:val="decimal" w:pos="1080"/>
              </w:tabs>
              <w:ind w:right="-72"/>
              <w:jc w:val="right"/>
              <w:rPr>
                <w:rFonts w:ascii="Arial" w:hAnsi="Arial" w:cs="Arial"/>
                <w:color w:val="auto"/>
                <w:sz w:val="16"/>
                <w:szCs w:val="16"/>
              </w:rPr>
            </w:pPr>
          </w:p>
        </w:tc>
      </w:tr>
      <w:tr w:rsidR="00A10E52" w:rsidRPr="00CE5627" w14:paraId="404FEE95" w14:textId="77777777" w:rsidTr="00AA196D">
        <w:tc>
          <w:tcPr>
            <w:tcW w:w="5788" w:type="dxa"/>
            <w:gridSpan w:val="3"/>
            <w:tcBorders>
              <w:top w:val="nil"/>
              <w:left w:val="nil"/>
              <w:bottom w:val="nil"/>
              <w:right w:val="nil"/>
            </w:tcBorders>
          </w:tcPr>
          <w:p w14:paraId="264F5C6C" w14:textId="77777777" w:rsidR="00A10E52" w:rsidRPr="00CE5627" w:rsidRDefault="00A10E52" w:rsidP="00AA196D">
            <w:pPr>
              <w:ind w:right="-72"/>
              <w:rPr>
                <w:rFonts w:ascii="Arial" w:hAnsi="Arial" w:cs="Arial"/>
                <w:b/>
                <w:bCs/>
                <w:color w:val="auto"/>
                <w:sz w:val="16"/>
                <w:szCs w:val="16"/>
              </w:rPr>
            </w:pPr>
          </w:p>
        </w:tc>
        <w:tc>
          <w:tcPr>
            <w:tcW w:w="2222" w:type="dxa"/>
            <w:tcBorders>
              <w:top w:val="nil"/>
              <w:left w:val="nil"/>
              <w:bottom w:val="nil"/>
              <w:right w:val="nil"/>
            </w:tcBorders>
          </w:tcPr>
          <w:p w14:paraId="4D99500F" w14:textId="77777777" w:rsidR="00A10E52" w:rsidRPr="00CE5627" w:rsidRDefault="00A10E52" w:rsidP="00946E01">
            <w:pPr>
              <w:ind w:right="-72"/>
              <w:jc w:val="center"/>
              <w:rPr>
                <w:rFonts w:ascii="Arial" w:hAnsi="Arial" w:cs="Arial"/>
                <w:color w:val="auto"/>
                <w:sz w:val="16"/>
                <w:szCs w:val="16"/>
              </w:rPr>
            </w:pPr>
          </w:p>
        </w:tc>
        <w:tc>
          <w:tcPr>
            <w:tcW w:w="2268" w:type="dxa"/>
            <w:tcBorders>
              <w:top w:val="nil"/>
              <w:left w:val="nil"/>
              <w:bottom w:val="nil"/>
              <w:right w:val="nil"/>
            </w:tcBorders>
          </w:tcPr>
          <w:p w14:paraId="0DA12B77" w14:textId="77777777" w:rsidR="00A10E52" w:rsidRPr="00CE5627" w:rsidRDefault="00A10E52" w:rsidP="00AA196D">
            <w:pPr>
              <w:ind w:right="-72"/>
              <w:jc w:val="center"/>
              <w:rPr>
                <w:rFonts w:ascii="Arial" w:hAnsi="Arial" w:cs="Arial"/>
                <w:color w:val="auto"/>
                <w:sz w:val="16"/>
                <w:szCs w:val="16"/>
              </w:rPr>
            </w:pPr>
          </w:p>
        </w:tc>
        <w:tc>
          <w:tcPr>
            <w:tcW w:w="1276" w:type="dxa"/>
            <w:tcBorders>
              <w:left w:val="nil"/>
              <w:right w:val="nil"/>
            </w:tcBorders>
            <w:shd w:val="clear" w:color="auto" w:fill="FAFAFA"/>
          </w:tcPr>
          <w:p w14:paraId="7B0D29CD" w14:textId="77777777" w:rsidR="00A10E52" w:rsidRPr="00CE5627" w:rsidRDefault="00A10E52" w:rsidP="00AA196D">
            <w:pPr>
              <w:tabs>
                <w:tab w:val="decimal" w:pos="1080"/>
              </w:tabs>
              <w:ind w:right="-72"/>
              <w:jc w:val="right"/>
              <w:rPr>
                <w:rFonts w:ascii="Arial" w:hAnsi="Arial" w:cs="Arial"/>
                <w:color w:val="auto"/>
                <w:sz w:val="16"/>
                <w:szCs w:val="16"/>
              </w:rPr>
            </w:pPr>
          </w:p>
        </w:tc>
        <w:tc>
          <w:tcPr>
            <w:tcW w:w="1276" w:type="dxa"/>
            <w:tcBorders>
              <w:left w:val="nil"/>
              <w:right w:val="nil"/>
            </w:tcBorders>
          </w:tcPr>
          <w:p w14:paraId="430998CE" w14:textId="77777777" w:rsidR="00A10E52" w:rsidRPr="00CE5627" w:rsidRDefault="00A10E52" w:rsidP="00AA196D">
            <w:pPr>
              <w:tabs>
                <w:tab w:val="decimal" w:pos="1080"/>
              </w:tabs>
              <w:ind w:right="-72"/>
              <w:jc w:val="right"/>
              <w:rPr>
                <w:rFonts w:ascii="Arial" w:hAnsi="Arial" w:cs="Arial"/>
                <w:color w:val="auto"/>
                <w:sz w:val="16"/>
                <w:szCs w:val="16"/>
              </w:rPr>
            </w:pPr>
          </w:p>
        </w:tc>
        <w:tc>
          <w:tcPr>
            <w:tcW w:w="1276" w:type="dxa"/>
            <w:tcBorders>
              <w:left w:val="nil"/>
              <w:right w:val="nil"/>
            </w:tcBorders>
            <w:shd w:val="clear" w:color="auto" w:fill="FAFAFA"/>
          </w:tcPr>
          <w:p w14:paraId="6237F013" w14:textId="77777777" w:rsidR="00A10E52" w:rsidRPr="00CE5627" w:rsidRDefault="00A10E52" w:rsidP="00AA196D">
            <w:pPr>
              <w:ind w:right="-72"/>
              <w:jc w:val="right"/>
              <w:rPr>
                <w:rFonts w:ascii="Arial" w:hAnsi="Arial" w:cs="Arial"/>
                <w:color w:val="auto"/>
                <w:sz w:val="16"/>
                <w:szCs w:val="16"/>
              </w:rPr>
            </w:pPr>
          </w:p>
        </w:tc>
        <w:tc>
          <w:tcPr>
            <w:tcW w:w="1275" w:type="dxa"/>
            <w:tcBorders>
              <w:left w:val="nil"/>
              <w:right w:val="nil"/>
            </w:tcBorders>
          </w:tcPr>
          <w:p w14:paraId="1701EF8F" w14:textId="77777777" w:rsidR="00A10E52" w:rsidRPr="00CE5627" w:rsidRDefault="00A10E52" w:rsidP="00AA196D">
            <w:pPr>
              <w:tabs>
                <w:tab w:val="decimal" w:pos="1080"/>
              </w:tabs>
              <w:ind w:right="-72"/>
              <w:jc w:val="right"/>
              <w:rPr>
                <w:rFonts w:ascii="Arial" w:hAnsi="Arial" w:cs="Arial"/>
                <w:color w:val="auto"/>
                <w:sz w:val="16"/>
                <w:szCs w:val="16"/>
              </w:rPr>
            </w:pPr>
          </w:p>
        </w:tc>
      </w:tr>
      <w:tr w:rsidR="00A10E52" w:rsidRPr="00CE5627" w14:paraId="4365AB81" w14:textId="77777777" w:rsidTr="00A10E52">
        <w:tc>
          <w:tcPr>
            <w:tcW w:w="1350" w:type="dxa"/>
            <w:tcBorders>
              <w:top w:val="nil"/>
              <w:left w:val="nil"/>
              <w:bottom w:val="nil"/>
              <w:right w:val="nil"/>
            </w:tcBorders>
          </w:tcPr>
          <w:p w14:paraId="495887AD" w14:textId="71B0A78E" w:rsidR="00A10E52" w:rsidRPr="00CE5627" w:rsidRDefault="00A10E52" w:rsidP="00AA196D">
            <w:pPr>
              <w:ind w:left="-105" w:right="-72"/>
              <w:jc w:val="center"/>
              <w:rPr>
                <w:rFonts w:ascii="Arial" w:hAnsi="Arial" w:cs="Arial"/>
                <w:color w:val="auto"/>
                <w:sz w:val="16"/>
                <w:szCs w:val="16"/>
              </w:rPr>
            </w:pPr>
            <w:r w:rsidRPr="00CE5627">
              <w:rPr>
                <w:rFonts w:ascii="Arial" w:hAnsi="Arial" w:cs="Arial"/>
                <w:color w:val="auto"/>
                <w:sz w:val="16"/>
                <w:szCs w:val="16"/>
                <w:lang w:val="en-GB"/>
              </w:rPr>
              <w:t>10</w:t>
            </w:r>
            <w:r w:rsidRPr="00CE5627">
              <w:rPr>
                <w:rFonts w:ascii="Arial" w:hAnsi="Arial" w:cs="Arial"/>
                <w:color w:val="auto"/>
                <w:sz w:val="16"/>
                <w:szCs w:val="16"/>
              </w:rPr>
              <w:t>.</w:t>
            </w:r>
          </w:p>
        </w:tc>
        <w:tc>
          <w:tcPr>
            <w:tcW w:w="1980" w:type="dxa"/>
            <w:tcBorders>
              <w:top w:val="nil"/>
              <w:left w:val="nil"/>
              <w:bottom w:val="nil"/>
              <w:right w:val="nil"/>
            </w:tcBorders>
          </w:tcPr>
          <w:p w14:paraId="6459E132" w14:textId="4DA14337" w:rsidR="00A10E52" w:rsidRPr="00CE5627" w:rsidRDefault="00946E01" w:rsidP="00AA196D">
            <w:pPr>
              <w:ind w:right="-72"/>
              <w:jc w:val="right"/>
              <w:rPr>
                <w:rFonts w:ascii="Arial" w:hAnsi="Arial" w:cs="Arial"/>
                <w:color w:val="auto"/>
                <w:sz w:val="16"/>
                <w:szCs w:val="16"/>
              </w:rPr>
            </w:pPr>
            <w:r>
              <w:rPr>
                <w:rFonts w:ascii="Arial" w:hAnsi="Arial" w:cs="Arial"/>
                <w:color w:val="auto"/>
                <w:sz w:val="16"/>
                <w:szCs w:val="16"/>
              </w:rPr>
              <w:t>USD</w:t>
            </w:r>
            <w:r w:rsidR="00A10E52" w:rsidRPr="00CE5627">
              <w:rPr>
                <w:rFonts w:ascii="Arial" w:hAnsi="Arial" w:cs="Arial"/>
                <w:color w:val="auto"/>
                <w:sz w:val="16"/>
                <w:szCs w:val="16"/>
              </w:rPr>
              <w:t xml:space="preserve"> </w:t>
            </w:r>
            <w:r w:rsidR="00A10E52" w:rsidRPr="00CE5627">
              <w:rPr>
                <w:rFonts w:ascii="Arial" w:hAnsi="Arial" w:cs="Arial"/>
                <w:color w:val="auto"/>
                <w:sz w:val="16"/>
                <w:szCs w:val="16"/>
                <w:lang w:val="en-GB"/>
              </w:rPr>
              <w:t>10,000,000</w:t>
            </w:r>
          </w:p>
        </w:tc>
        <w:tc>
          <w:tcPr>
            <w:tcW w:w="2458" w:type="dxa"/>
            <w:tcBorders>
              <w:top w:val="nil"/>
              <w:left w:val="nil"/>
              <w:bottom w:val="nil"/>
              <w:right w:val="nil"/>
            </w:tcBorders>
          </w:tcPr>
          <w:p w14:paraId="672123D6" w14:textId="50D623CF" w:rsidR="00A10E52" w:rsidRPr="00CE5627" w:rsidRDefault="00A10E52" w:rsidP="00024AEF">
            <w:pPr>
              <w:ind w:right="-72"/>
              <w:rPr>
                <w:rFonts w:ascii="Arial" w:hAnsi="Arial" w:cs="Arial"/>
                <w:color w:val="auto"/>
                <w:sz w:val="16"/>
                <w:szCs w:val="16"/>
                <w:lang w:val="en-GB"/>
              </w:rPr>
            </w:pPr>
            <w:r w:rsidRPr="00CE5627">
              <w:rPr>
                <w:rFonts w:ascii="Arial" w:hAnsi="Arial" w:cs="Arial"/>
                <w:color w:val="auto"/>
                <w:sz w:val="16"/>
                <w:szCs w:val="16"/>
                <w:lang w:val="en-GB"/>
              </w:rPr>
              <w:t xml:space="preserve">31 </w:t>
            </w:r>
            <w:r w:rsidR="00946E01">
              <w:rPr>
                <w:rFonts w:ascii="Arial" w:hAnsi="Arial" w:cs="Arial"/>
                <w:color w:val="auto"/>
                <w:sz w:val="16"/>
                <w:szCs w:val="16"/>
                <w:lang w:val="en-GB"/>
              </w:rPr>
              <w:t>December</w:t>
            </w:r>
            <w:r w:rsidRPr="00CE5627">
              <w:rPr>
                <w:rFonts w:ascii="Arial" w:hAnsi="Arial" w:cs="Arial"/>
                <w:color w:val="auto"/>
                <w:sz w:val="16"/>
                <w:szCs w:val="16"/>
                <w:lang w:val="en-GB"/>
              </w:rPr>
              <w:t xml:space="preserve"> 202</w:t>
            </w:r>
            <w:r w:rsidR="00946E01">
              <w:rPr>
                <w:rFonts w:ascii="Arial" w:hAnsi="Arial" w:cs="Arial"/>
                <w:color w:val="auto"/>
                <w:sz w:val="16"/>
                <w:szCs w:val="16"/>
                <w:lang w:val="en-GB"/>
              </w:rPr>
              <w:t>1</w:t>
            </w:r>
            <w:r w:rsidRPr="00CE5627">
              <w:rPr>
                <w:rFonts w:ascii="Arial" w:hAnsi="Arial" w:cs="Arial"/>
                <w:color w:val="auto"/>
                <w:sz w:val="16"/>
                <w:szCs w:val="16"/>
                <w:lang w:val="en-GB"/>
              </w:rPr>
              <w:t xml:space="preserve"> with interest</w:t>
            </w:r>
          </w:p>
        </w:tc>
        <w:tc>
          <w:tcPr>
            <w:tcW w:w="2222" w:type="dxa"/>
            <w:tcBorders>
              <w:top w:val="nil"/>
              <w:left w:val="nil"/>
              <w:bottom w:val="nil"/>
              <w:right w:val="nil"/>
            </w:tcBorders>
          </w:tcPr>
          <w:p w14:paraId="7D68BF6D" w14:textId="77777777" w:rsidR="00A10E52" w:rsidRPr="00CE5627" w:rsidRDefault="00A10E52" w:rsidP="00946E01">
            <w:pPr>
              <w:ind w:right="-72"/>
              <w:jc w:val="center"/>
              <w:rPr>
                <w:rFonts w:ascii="Arial" w:hAnsi="Arial" w:cs="Arial"/>
                <w:color w:val="auto"/>
                <w:sz w:val="16"/>
                <w:szCs w:val="16"/>
              </w:rPr>
            </w:pPr>
            <w:r w:rsidRPr="00CE5627">
              <w:rPr>
                <w:rFonts w:ascii="Arial" w:hAnsi="Arial" w:cs="Arial"/>
                <w:color w:val="auto"/>
                <w:sz w:val="16"/>
                <w:szCs w:val="16"/>
              </w:rPr>
              <w:t>Nil</w:t>
            </w:r>
          </w:p>
        </w:tc>
        <w:tc>
          <w:tcPr>
            <w:tcW w:w="2268" w:type="dxa"/>
            <w:tcBorders>
              <w:top w:val="nil"/>
              <w:left w:val="nil"/>
              <w:bottom w:val="nil"/>
              <w:right w:val="nil"/>
            </w:tcBorders>
          </w:tcPr>
          <w:p w14:paraId="3684AE03" w14:textId="77777777" w:rsidR="00A10E52" w:rsidRPr="00CE5627" w:rsidRDefault="00A10E52" w:rsidP="00AA196D">
            <w:pPr>
              <w:ind w:right="-72"/>
              <w:jc w:val="center"/>
              <w:rPr>
                <w:rFonts w:ascii="Arial" w:hAnsi="Arial" w:cs="Arial"/>
                <w:color w:val="auto"/>
                <w:sz w:val="16"/>
                <w:szCs w:val="16"/>
                <w:lang w:val="en-GB"/>
              </w:rPr>
            </w:pPr>
            <w:r w:rsidRPr="00CE5627">
              <w:rPr>
                <w:rFonts w:ascii="Arial" w:hAnsi="Arial" w:cs="Arial"/>
                <w:color w:val="auto"/>
                <w:sz w:val="16"/>
                <w:szCs w:val="16"/>
                <w:lang w:val="en-GB"/>
              </w:rPr>
              <w:t>MMR</w:t>
            </w:r>
          </w:p>
        </w:tc>
        <w:tc>
          <w:tcPr>
            <w:tcW w:w="1276" w:type="dxa"/>
            <w:tcBorders>
              <w:left w:val="nil"/>
              <w:right w:val="nil"/>
            </w:tcBorders>
            <w:shd w:val="clear" w:color="auto" w:fill="FAFAFA"/>
          </w:tcPr>
          <w:p w14:paraId="1B1474D8" w14:textId="0FB7D246" w:rsidR="00A10E52" w:rsidRPr="00CE5627" w:rsidRDefault="00FA1AD9" w:rsidP="00AA196D">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129,605,426</w:t>
            </w:r>
          </w:p>
        </w:tc>
        <w:tc>
          <w:tcPr>
            <w:tcW w:w="1276" w:type="dxa"/>
            <w:tcBorders>
              <w:left w:val="nil"/>
              <w:right w:val="nil"/>
            </w:tcBorders>
          </w:tcPr>
          <w:p w14:paraId="7AD34E71" w14:textId="77777777" w:rsidR="00A10E52" w:rsidRPr="00CE5627" w:rsidRDefault="00A10E52" w:rsidP="00AA196D">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6" w:type="dxa"/>
            <w:tcBorders>
              <w:left w:val="nil"/>
              <w:right w:val="nil"/>
            </w:tcBorders>
            <w:shd w:val="clear" w:color="auto" w:fill="FAFAFA"/>
          </w:tcPr>
          <w:p w14:paraId="17754C4D" w14:textId="77777777" w:rsidR="00A10E52" w:rsidRPr="00CE5627" w:rsidRDefault="00A10E52" w:rsidP="00AA196D">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tcBorders>
              <w:left w:val="nil"/>
              <w:right w:val="nil"/>
            </w:tcBorders>
          </w:tcPr>
          <w:p w14:paraId="09FCD435" w14:textId="77777777" w:rsidR="00A10E52" w:rsidRPr="00CE5627" w:rsidRDefault="00A10E52" w:rsidP="00AA196D">
            <w:pPr>
              <w:ind w:right="-72"/>
              <w:jc w:val="right"/>
              <w:rPr>
                <w:rFonts w:ascii="Arial" w:hAnsi="Arial" w:cs="Arial"/>
                <w:color w:val="auto"/>
                <w:sz w:val="16"/>
                <w:szCs w:val="16"/>
              </w:rPr>
            </w:pPr>
            <w:r w:rsidRPr="00CE5627">
              <w:rPr>
                <w:rFonts w:ascii="Arial" w:hAnsi="Arial" w:cs="Arial"/>
                <w:color w:val="auto"/>
                <w:sz w:val="16"/>
                <w:szCs w:val="16"/>
              </w:rPr>
              <w:t>-</w:t>
            </w:r>
          </w:p>
        </w:tc>
      </w:tr>
      <w:tr w:rsidR="00A10E52" w:rsidRPr="00CE5627" w14:paraId="72191D47" w14:textId="77777777" w:rsidTr="00A10E52">
        <w:tc>
          <w:tcPr>
            <w:tcW w:w="1350" w:type="dxa"/>
            <w:tcBorders>
              <w:top w:val="nil"/>
              <w:left w:val="nil"/>
              <w:bottom w:val="nil"/>
              <w:right w:val="nil"/>
            </w:tcBorders>
          </w:tcPr>
          <w:p w14:paraId="3C84E411" w14:textId="77777777" w:rsidR="00A10E52" w:rsidRPr="00CE5627" w:rsidRDefault="00A10E52" w:rsidP="00AA196D">
            <w:pPr>
              <w:ind w:left="-105" w:right="-72"/>
              <w:jc w:val="center"/>
              <w:rPr>
                <w:rFonts w:ascii="Arial" w:hAnsi="Arial" w:cs="Arial"/>
                <w:color w:val="auto"/>
                <w:sz w:val="16"/>
                <w:szCs w:val="16"/>
                <w:lang w:val="en-GB"/>
              </w:rPr>
            </w:pPr>
          </w:p>
        </w:tc>
        <w:tc>
          <w:tcPr>
            <w:tcW w:w="1980" w:type="dxa"/>
            <w:tcBorders>
              <w:top w:val="nil"/>
              <w:left w:val="nil"/>
              <w:bottom w:val="nil"/>
              <w:right w:val="nil"/>
            </w:tcBorders>
          </w:tcPr>
          <w:p w14:paraId="512E275B" w14:textId="77777777" w:rsidR="00A10E52" w:rsidRPr="00CE5627" w:rsidRDefault="00A10E52" w:rsidP="00AA196D">
            <w:pPr>
              <w:ind w:right="-72"/>
              <w:jc w:val="right"/>
              <w:rPr>
                <w:rFonts w:ascii="Arial" w:hAnsi="Arial" w:cs="Arial"/>
                <w:color w:val="auto"/>
                <w:sz w:val="16"/>
                <w:szCs w:val="16"/>
              </w:rPr>
            </w:pPr>
          </w:p>
        </w:tc>
        <w:tc>
          <w:tcPr>
            <w:tcW w:w="2458" w:type="dxa"/>
            <w:tcBorders>
              <w:top w:val="nil"/>
              <w:left w:val="nil"/>
              <w:bottom w:val="nil"/>
              <w:right w:val="nil"/>
            </w:tcBorders>
          </w:tcPr>
          <w:p w14:paraId="72A8BD53" w14:textId="77777777" w:rsidR="00A10E52" w:rsidRPr="00CE5627" w:rsidRDefault="00A10E52" w:rsidP="00AA196D">
            <w:pPr>
              <w:ind w:right="-72"/>
              <w:rPr>
                <w:rFonts w:ascii="Arial" w:hAnsi="Arial" w:cs="Arial"/>
                <w:color w:val="auto"/>
                <w:sz w:val="16"/>
                <w:szCs w:val="16"/>
                <w:lang w:val="en-GB"/>
              </w:rPr>
            </w:pPr>
          </w:p>
        </w:tc>
        <w:tc>
          <w:tcPr>
            <w:tcW w:w="2222" w:type="dxa"/>
            <w:tcBorders>
              <w:top w:val="nil"/>
              <w:left w:val="nil"/>
              <w:bottom w:val="nil"/>
              <w:right w:val="nil"/>
            </w:tcBorders>
          </w:tcPr>
          <w:p w14:paraId="4E740F3D" w14:textId="77777777" w:rsidR="00A10E52" w:rsidRPr="00CE5627" w:rsidRDefault="00A10E52" w:rsidP="00946E01">
            <w:pPr>
              <w:ind w:right="-72"/>
              <w:jc w:val="center"/>
              <w:rPr>
                <w:rFonts w:ascii="Arial" w:hAnsi="Arial" w:cs="Arial"/>
                <w:color w:val="auto"/>
                <w:sz w:val="16"/>
                <w:szCs w:val="16"/>
              </w:rPr>
            </w:pPr>
          </w:p>
        </w:tc>
        <w:tc>
          <w:tcPr>
            <w:tcW w:w="2268" w:type="dxa"/>
            <w:tcBorders>
              <w:top w:val="nil"/>
              <w:left w:val="nil"/>
              <w:bottom w:val="nil"/>
              <w:right w:val="nil"/>
            </w:tcBorders>
          </w:tcPr>
          <w:p w14:paraId="55797B30" w14:textId="77777777" w:rsidR="00A10E52" w:rsidRPr="00CE5627" w:rsidRDefault="00A10E52" w:rsidP="00AA196D">
            <w:pPr>
              <w:ind w:right="-72"/>
              <w:jc w:val="center"/>
              <w:rPr>
                <w:rFonts w:ascii="Arial" w:hAnsi="Arial" w:cs="Arial"/>
                <w:color w:val="auto"/>
                <w:sz w:val="16"/>
                <w:szCs w:val="16"/>
                <w:lang w:val="en-GB"/>
              </w:rPr>
            </w:pPr>
          </w:p>
        </w:tc>
        <w:tc>
          <w:tcPr>
            <w:tcW w:w="1276" w:type="dxa"/>
            <w:tcBorders>
              <w:left w:val="nil"/>
              <w:bottom w:val="single" w:sz="4" w:space="0" w:color="auto"/>
              <w:right w:val="nil"/>
            </w:tcBorders>
            <w:shd w:val="clear" w:color="auto" w:fill="FAFAFA"/>
          </w:tcPr>
          <w:p w14:paraId="3077CD16" w14:textId="77777777" w:rsidR="00A10E52" w:rsidRPr="00CE5627" w:rsidRDefault="00A10E52" w:rsidP="00AA196D">
            <w:pPr>
              <w:tabs>
                <w:tab w:val="decimal" w:pos="1080"/>
              </w:tabs>
              <w:ind w:right="-72"/>
              <w:jc w:val="right"/>
              <w:rPr>
                <w:rFonts w:ascii="Arial" w:hAnsi="Arial" w:cs="Arial"/>
                <w:color w:val="auto"/>
                <w:sz w:val="16"/>
                <w:szCs w:val="16"/>
                <w:lang w:val="en-GB"/>
              </w:rPr>
            </w:pPr>
          </w:p>
        </w:tc>
        <w:tc>
          <w:tcPr>
            <w:tcW w:w="1276" w:type="dxa"/>
            <w:tcBorders>
              <w:left w:val="nil"/>
              <w:bottom w:val="single" w:sz="4" w:space="0" w:color="auto"/>
              <w:right w:val="nil"/>
            </w:tcBorders>
          </w:tcPr>
          <w:p w14:paraId="7F038700" w14:textId="77777777" w:rsidR="00A10E52" w:rsidRPr="00CE5627" w:rsidRDefault="00A10E52" w:rsidP="00AA196D">
            <w:pPr>
              <w:tabs>
                <w:tab w:val="decimal" w:pos="1080"/>
              </w:tabs>
              <w:ind w:right="-72"/>
              <w:jc w:val="right"/>
              <w:rPr>
                <w:rFonts w:ascii="Arial" w:hAnsi="Arial" w:cs="Arial"/>
                <w:color w:val="auto"/>
                <w:sz w:val="16"/>
                <w:szCs w:val="16"/>
                <w:lang w:val="en-GB"/>
              </w:rPr>
            </w:pPr>
          </w:p>
        </w:tc>
        <w:tc>
          <w:tcPr>
            <w:tcW w:w="1276" w:type="dxa"/>
            <w:tcBorders>
              <w:left w:val="nil"/>
              <w:bottom w:val="single" w:sz="4" w:space="0" w:color="auto"/>
              <w:right w:val="nil"/>
            </w:tcBorders>
            <w:shd w:val="clear" w:color="auto" w:fill="FAFAFA"/>
          </w:tcPr>
          <w:p w14:paraId="455F0C2D" w14:textId="77777777" w:rsidR="00A10E52" w:rsidRPr="00CE5627" w:rsidRDefault="00A10E52" w:rsidP="00AA196D">
            <w:pPr>
              <w:ind w:right="-72"/>
              <w:jc w:val="right"/>
              <w:rPr>
                <w:rFonts w:ascii="Arial" w:hAnsi="Arial" w:cs="Arial"/>
                <w:color w:val="auto"/>
                <w:sz w:val="16"/>
                <w:szCs w:val="16"/>
              </w:rPr>
            </w:pPr>
          </w:p>
        </w:tc>
        <w:tc>
          <w:tcPr>
            <w:tcW w:w="1275" w:type="dxa"/>
            <w:tcBorders>
              <w:left w:val="nil"/>
              <w:bottom w:val="single" w:sz="4" w:space="0" w:color="auto"/>
              <w:right w:val="nil"/>
            </w:tcBorders>
          </w:tcPr>
          <w:p w14:paraId="6A62F9E1" w14:textId="77777777" w:rsidR="00A10E52" w:rsidRPr="00CE5627" w:rsidRDefault="00A10E52" w:rsidP="00AA196D">
            <w:pPr>
              <w:ind w:right="-72"/>
              <w:jc w:val="right"/>
              <w:rPr>
                <w:rFonts w:ascii="Arial" w:hAnsi="Arial" w:cs="Arial"/>
                <w:color w:val="auto"/>
                <w:sz w:val="16"/>
                <w:szCs w:val="16"/>
              </w:rPr>
            </w:pPr>
          </w:p>
        </w:tc>
      </w:tr>
      <w:tr w:rsidR="00A10E52" w:rsidRPr="00CE5627" w14:paraId="3861A8C5" w14:textId="77777777" w:rsidTr="00AA196D">
        <w:tc>
          <w:tcPr>
            <w:tcW w:w="1350" w:type="dxa"/>
            <w:tcBorders>
              <w:top w:val="nil"/>
              <w:left w:val="nil"/>
              <w:bottom w:val="nil"/>
              <w:right w:val="nil"/>
            </w:tcBorders>
          </w:tcPr>
          <w:p w14:paraId="144A9DC8" w14:textId="77777777" w:rsidR="00A10E52" w:rsidRPr="00CE5627" w:rsidRDefault="00A10E52" w:rsidP="00AA196D">
            <w:pPr>
              <w:ind w:left="-105" w:right="-72"/>
              <w:rPr>
                <w:rFonts w:ascii="Arial" w:hAnsi="Arial" w:cs="Arial"/>
                <w:color w:val="auto"/>
                <w:sz w:val="16"/>
                <w:szCs w:val="16"/>
              </w:rPr>
            </w:pPr>
          </w:p>
        </w:tc>
        <w:tc>
          <w:tcPr>
            <w:tcW w:w="1980" w:type="dxa"/>
            <w:tcBorders>
              <w:top w:val="nil"/>
              <w:left w:val="nil"/>
              <w:bottom w:val="nil"/>
              <w:right w:val="nil"/>
            </w:tcBorders>
          </w:tcPr>
          <w:p w14:paraId="0D93B523" w14:textId="77777777" w:rsidR="00A10E52" w:rsidRPr="00CE5627" w:rsidRDefault="00A10E52" w:rsidP="00AA196D">
            <w:pPr>
              <w:ind w:right="-72"/>
              <w:jc w:val="right"/>
              <w:rPr>
                <w:rFonts w:ascii="Arial" w:hAnsi="Arial" w:cs="Arial"/>
                <w:color w:val="auto"/>
                <w:sz w:val="16"/>
                <w:szCs w:val="16"/>
                <w:cs/>
              </w:rPr>
            </w:pPr>
          </w:p>
        </w:tc>
        <w:tc>
          <w:tcPr>
            <w:tcW w:w="6948" w:type="dxa"/>
            <w:gridSpan w:val="3"/>
            <w:tcBorders>
              <w:top w:val="nil"/>
              <w:left w:val="nil"/>
              <w:bottom w:val="nil"/>
              <w:right w:val="nil"/>
            </w:tcBorders>
          </w:tcPr>
          <w:p w14:paraId="7698AB05" w14:textId="77777777" w:rsidR="00A10E52" w:rsidRPr="00CE5627" w:rsidRDefault="00A10E52" w:rsidP="00AA196D">
            <w:pPr>
              <w:tabs>
                <w:tab w:val="decimal" w:pos="1080"/>
              </w:tabs>
              <w:ind w:right="-72"/>
              <w:jc w:val="right"/>
              <w:rPr>
                <w:rFonts w:ascii="Arial" w:hAnsi="Arial" w:cs="Arial"/>
                <w:color w:val="auto"/>
                <w:sz w:val="16"/>
                <w:szCs w:val="16"/>
                <w:lang w:val="en-GB"/>
              </w:rPr>
            </w:pPr>
          </w:p>
        </w:tc>
        <w:tc>
          <w:tcPr>
            <w:tcW w:w="1276" w:type="dxa"/>
            <w:tcBorders>
              <w:top w:val="single" w:sz="4" w:space="0" w:color="auto"/>
              <w:left w:val="nil"/>
              <w:right w:val="nil"/>
            </w:tcBorders>
            <w:shd w:val="clear" w:color="auto" w:fill="FAFAFA"/>
          </w:tcPr>
          <w:p w14:paraId="59E5DE91" w14:textId="77777777" w:rsidR="00A10E52" w:rsidRPr="00CE5627" w:rsidRDefault="00A10E52" w:rsidP="00AA196D">
            <w:pPr>
              <w:tabs>
                <w:tab w:val="decimal" w:pos="1080"/>
              </w:tabs>
              <w:ind w:right="-72"/>
              <w:jc w:val="right"/>
              <w:rPr>
                <w:rFonts w:ascii="Arial" w:hAnsi="Arial" w:cs="Arial"/>
                <w:color w:val="auto"/>
                <w:sz w:val="16"/>
                <w:szCs w:val="16"/>
                <w:cs/>
                <w:lang w:val="en-GB"/>
              </w:rPr>
            </w:pPr>
          </w:p>
        </w:tc>
        <w:tc>
          <w:tcPr>
            <w:tcW w:w="1276" w:type="dxa"/>
            <w:tcBorders>
              <w:top w:val="single" w:sz="4" w:space="0" w:color="auto"/>
              <w:left w:val="nil"/>
              <w:right w:val="nil"/>
            </w:tcBorders>
          </w:tcPr>
          <w:p w14:paraId="62985556" w14:textId="77777777" w:rsidR="00A10E52" w:rsidRPr="00CE5627" w:rsidRDefault="00A10E52" w:rsidP="00AA196D">
            <w:pPr>
              <w:tabs>
                <w:tab w:val="decimal" w:pos="1080"/>
              </w:tabs>
              <w:ind w:right="-72"/>
              <w:jc w:val="right"/>
              <w:rPr>
                <w:rFonts w:ascii="Arial" w:hAnsi="Arial" w:cs="Arial"/>
                <w:color w:val="auto"/>
                <w:sz w:val="16"/>
                <w:szCs w:val="16"/>
                <w:cs/>
                <w:lang w:val="en-GB"/>
              </w:rPr>
            </w:pPr>
          </w:p>
        </w:tc>
        <w:tc>
          <w:tcPr>
            <w:tcW w:w="1276" w:type="dxa"/>
            <w:tcBorders>
              <w:top w:val="single" w:sz="4" w:space="0" w:color="auto"/>
              <w:left w:val="nil"/>
              <w:right w:val="nil"/>
            </w:tcBorders>
            <w:shd w:val="clear" w:color="auto" w:fill="FAFAFA"/>
          </w:tcPr>
          <w:p w14:paraId="090EBD54" w14:textId="77777777" w:rsidR="00A10E52" w:rsidRPr="00CE5627" w:rsidRDefault="00A10E52" w:rsidP="00AA196D">
            <w:pPr>
              <w:ind w:right="-72"/>
              <w:jc w:val="center"/>
              <w:rPr>
                <w:rFonts w:ascii="Arial" w:hAnsi="Arial" w:cs="Arial"/>
                <w:color w:val="auto"/>
                <w:sz w:val="16"/>
                <w:szCs w:val="16"/>
                <w:lang w:val="en-GB"/>
              </w:rPr>
            </w:pPr>
          </w:p>
        </w:tc>
        <w:tc>
          <w:tcPr>
            <w:tcW w:w="1275" w:type="dxa"/>
            <w:tcBorders>
              <w:top w:val="single" w:sz="4" w:space="0" w:color="auto"/>
              <w:left w:val="nil"/>
              <w:right w:val="nil"/>
            </w:tcBorders>
          </w:tcPr>
          <w:p w14:paraId="15820760" w14:textId="77777777" w:rsidR="00A10E52" w:rsidRPr="00CE5627" w:rsidRDefault="00A10E52" w:rsidP="00AA196D">
            <w:pPr>
              <w:ind w:right="-72"/>
              <w:jc w:val="center"/>
              <w:rPr>
                <w:rFonts w:ascii="Arial" w:hAnsi="Arial" w:cs="Arial"/>
                <w:color w:val="auto"/>
                <w:sz w:val="16"/>
                <w:szCs w:val="16"/>
                <w:lang w:val="en-GB"/>
              </w:rPr>
            </w:pPr>
          </w:p>
        </w:tc>
      </w:tr>
      <w:tr w:rsidR="00A10E52" w:rsidRPr="00CE5627" w14:paraId="346CE362" w14:textId="77777777" w:rsidTr="00AA196D">
        <w:tc>
          <w:tcPr>
            <w:tcW w:w="5788" w:type="dxa"/>
            <w:gridSpan w:val="3"/>
            <w:tcBorders>
              <w:top w:val="nil"/>
              <w:left w:val="nil"/>
              <w:bottom w:val="nil"/>
              <w:right w:val="nil"/>
            </w:tcBorders>
          </w:tcPr>
          <w:p w14:paraId="15945E91" w14:textId="77777777" w:rsidR="00A10E52" w:rsidRPr="00CE5627" w:rsidRDefault="00A10E52" w:rsidP="00AA196D">
            <w:pPr>
              <w:ind w:left="-105" w:right="-72"/>
              <w:rPr>
                <w:rFonts w:ascii="Arial" w:hAnsi="Arial" w:cs="Arial"/>
                <w:color w:val="auto"/>
                <w:sz w:val="16"/>
                <w:szCs w:val="16"/>
                <w:lang w:val="en-GB"/>
              </w:rPr>
            </w:pPr>
            <w:r w:rsidRPr="00CE5627">
              <w:rPr>
                <w:rFonts w:ascii="Arial" w:eastAsia="Calibri" w:hAnsi="Arial" w:cs="Arial"/>
                <w:color w:val="auto"/>
                <w:sz w:val="16"/>
                <w:szCs w:val="16"/>
              </w:rPr>
              <w:t xml:space="preserve">Total short-term </w:t>
            </w:r>
            <w:r w:rsidRPr="00CE5627">
              <w:rPr>
                <w:rFonts w:ascii="Arial" w:eastAsia="Calibri" w:hAnsi="Arial" w:cs="Arial"/>
                <w:color w:val="auto"/>
                <w:sz w:val="16"/>
                <w:szCs w:val="16"/>
                <w:lang w:val="en-GB"/>
              </w:rPr>
              <w:t>borrowing</w:t>
            </w:r>
            <w:r w:rsidRPr="00CE5627">
              <w:rPr>
                <w:rFonts w:ascii="Arial" w:eastAsia="Calibri" w:hAnsi="Arial" w:cs="Arial"/>
                <w:color w:val="auto"/>
                <w:sz w:val="16"/>
                <w:szCs w:val="16"/>
              </w:rPr>
              <w:t>s from financial institutions</w:t>
            </w:r>
          </w:p>
        </w:tc>
        <w:tc>
          <w:tcPr>
            <w:tcW w:w="2222" w:type="dxa"/>
            <w:tcBorders>
              <w:top w:val="nil"/>
              <w:left w:val="nil"/>
              <w:bottom w:val="nil"/>
              <w:right w:val="nil"/>
            </w:tcBorders>
          </w:tcPr>
          <w:p w14:paraId="77FCA1B6" w14:textId="77777777" w:rsidR="00A10E52" w:rsidRPr="00CE5627" w:rsidRDefault="00A10E52" w:rsidP="00AA196D">
            <w:pPr>
              <w:ind w:right="-72"/>
              <w:rPr>
                <w:rFonts w:ascii="Arial" w:hAnsi="Arial" w:cs="Arial"/>
                <w:color w:val="auto"/>
                <w:sz w:val="16"/>
                <w:szCs w:val="16"/>
                <w:lang w:val="en-GB"/>
              </w:rPr>
            </w:pPr>
          </w:p>
        </w:tc>
        <w:tc>
          <w:tcPr>
            <w:tcW w:w="2268" w:type="dxa"/>
            <w:tcBorders>
              <w:top w:val="nil"/>
              <w:left w:val="nil"/>
              <w:bottom w:val="nil"/>
              <w:right w:val="nil"/>
            </w:tcBorders>
          </w:tcPr>
          <w:p w14:paraId="31D4B66F" w14:textId="77777777" w:rsidR="00A10E52" w:rsidRPr="00CE5627" w:rsidRDefault="00A10E52" w:rsidP="00AA196D">
            <w:pPr>
              <w:ind w:right="-72"/>
              <w:jc w:val="center"/>
              <w:rPr>
                <w:rFonts w:ascii="Arial" w:hAnsi="Arial" w:cs="Arial"/>
                <w:color w:val="auto"/>
                <w:sz w:val="16"/>
                <w:szCs w:val="16"/>
                <w:lang w:val="en-GB"/>
              </w:rPr>
            </w:pPr>
          </w:p>
        </w:tc>
        <w:tc>
          <w:tcPr>
            <w:tcW w:w="1276" w:type="dxa"/>
            <w:tcBorders>
              <w:top w:val="nil"/>
              <w:left w:val="nil"/>
              <w:bottom w:val="single" w:sz="4" w:space="0" w:color="auto"/>
              <w:right w:val="nil"/>
            </w:tcBorders>
            <w:shd w:val="clear" w:color="auto" w:fill="FAFAFA"/>
          </w:tcPr>
          <w:p w14:paraId="486788C8" w14:textId="6F271C41" w:rsidR="00A10E52" w:rsidRPr="006C7AE4" w:rsidRDefault="00FA1AD9" w:rsidP="00AA196D">
            <w:pPr>
              <w:tabs>
                <w:tab w:val="decimal" w:pos="1080"/>
              </w:tabs>
              <w:ind w:right="-72"/>
              <w:jc w:val="right"/>
              <w:rPr>
                <w:rFonts w:ascii="Arial" w:hAnsi="Arial" w:cs="Arial"/>
                <w:b/>
                <w:bCs/>
                <w:color w:val="auto"/>
                <w:sz w:val="16"/>
                <w:szCs w:val="16"/>
              </w:rPr>
            </w:pPr>
            <w:r w:rsidRPr="006C7AE4">
              <w:rPr>
                <w:rFonts w:ascii="Arial" w:hAnsi="Arial" w:cs="Arial"/>
                <w:b/>
                <w:bCs/>
                <w:color w:val="auto"/>
                <w:sz w:val="16"/>
                <w:szCs w:val="16"/>
              </w:rPr>
              <w:t>1,831,273,590</w:t>
            </w:r>
          </w:p>
        </w:tc>
        <w:tc>
          <w:tcPr>
            <w:tcW w:w="1276" w:type="dxa"/>
            <w:tcBorders>
              <w:top w:val="nil"/>
              <w:left w:val="nil"/>
              <w:bottom w:val="single" w:sz="4" w:space="0" w:color="auto"/>
              <w:right w:val="nil"/>
            </w:tcBorders>
          </w:tcPr>
          <w:p w14:paraId="46F72CEF" w14:textId="77777777" w:rsidR="00A10E52" w:rsidRPr="006C7AE4" w:rsidRDefault="00A10E52" w:rsidP="00AA196D">
            <w:pPr>
              <w:tabs>
                <w:tab w:val="decimal" w:pos="1080"/>
              </w:tabs>
              <w:ind w:right="-72"/>
              <w:jc w:val="right"/>
              <w:rPr>
                <w:rFonts w:ascii="Arial" w:hAnsi="Arial" w:cs="Arial"/>
                <w:b/>
                <w:bCs/>
                <w:color w:val="auto"/>
                <w:sz w:val="16"/>
                <w:szCs w:val="16"/>
              </w:rPr>
            </w:pPr>
            <w:r w:rsidRPr="006C7AE4">
              <w:rPr>
                <w:rFonts w:ascii="Arial" w:hAnsi="Arial" w:cs="Arial"/>
                <w:b/>
                <w:bCs/>
                <w:color w:val="auto"/>
                <w:sz w:val="16"/>
                <w:szCs w:val="16"/>
              </w:rPr>
              <w:t>3,724,739,265</w:t>
            </w:r>
          </w:p>
        </w:tc>
        <w:tc>
          <w:tcPr>
            <w:tcW w:w="1276" w:type="dxa"/>
            <w:tcBorders>
              <w:top w:val="nil"/>
              <w:left w:val="nil"/>
              <w:bottom w:val="single" w:sz="4" w:space="0" w:color="auto"/>
              <w:right w:val="nil"/>
            </w:tcBorders>
            <w:shd w:val="clear" w:color="auto" w:fill="FAFAFA"/>
          </w:tcPr>
          <w:p w14:paraId="1383A338" w14:textId="77777777" w:rsidR="00A10E52" w:rsidRPr="006C7AE4" w:rsidRDefault="00A10E52" w:rsidP="00AA196D">
            <w:pPr>
              <w:tabs>
                <w:tab w:val="decimal" w:pos="1080"/>
              </w:tabs>
              <w:ind w:right="-72"/>
              <w:jc w:val="right"/>
              <w:rPr>
                <w:rFonts w:ascii="Arial" w:hAnsi="Arial" w:cs="Arial"/>
                <w:b/>
                <w:bCs/>
                <w:color w:val="auto"/>
                <w:sz w:val="16"/>
                <w:szCs w:val="16"/>
              </w:rPr>
            </w:pPr>
            <w:r w:rsidRPr="006C7AE4">
              <w:rPr>
                <w:rFonts w:ascii="Arial" w:hAnsi="Arial" w:cs="Arial"/>
                <w:b/>
                <w:bCs/>
                <w:color w:val="auto"/>
                <w:sz w:val="16"/>
                <w:szCs w:val="16"/>
              </w:rPr>
              <w:t>1,701,668,164</w:t>
            </w:r>
          </w:p>
        </w:tc>
        <w:tc>
          <w:tcPr>
            <w:tcW w:w="1275" w:type="dxa"/>
            <w:tcBorders>
              <w:top w:val="nil"/>
              <w:left w:val="nil"/>
              <w:bottom w:val="single" w:sz="4" w:space="0" w:color="auto"/>
              <w:right w:val="nil"/>
            </w:tcBorders>
          </w:tcPr>
          <w:p w14:paraId="3C195F61" w14:textId="77777777" w:rsidR="00A10E52" w:rsidRPr="006C7AE4" w:rsidRDefault="00A10E52" w:rsidP="00AA196D">
            <w:pPr>
              <w:tabs>
                <w:tab w:val="decimal" w:pos="1080"/>
              </w:tabs>
              <w:ind w:right="-72"/>
              <w:jc w:val="right"/>
              <w:rPr>
                <w:rFonts w:ascii="Arial" w:hAnsi="Arial" w:cs="Arial"/>
                <w:b/>
                <w:bCs/>
                <w:color w:val="auto"/>
                <w:sz w:val="16"/>
                <w:szCs w:val="16"/>
              </w:rPr>
            </w:pPr>
            <w:r w:rsidRPr="006C7AE4">
              <w:rPr>
                <w:rFonts w:ascii="Arial" w:hAnsi="Arial" w:cs="Arial"/>
                <w:b/>
                <w:bCs/>
                <w:color w:val="auto"/>
                <w:sz w:val="16"/>
                <w:szCs w:val="16"/>
              </w:rPr>
              <w:t>557,935,408</w:t>
            </w:r>
          </w:p>
        </w:tc>
      </w:tr>
    </w:tbl>
    <w:p w14:paraId="3F1C2224" w14:textId="133423A1" w:rsidR="00317D20" w:rsidRPr="00CE5627" w:rsidRDefault="002D740F" w:rsidP="00870180">
      <w:pPr>
        <w:ind w:left="540" w:hanging="540"/>
        <w:jc w:val="thaiDistribute"/>
        <w:rPr>
          <w:rFonts w:ascii="Arial" w:hAnsi="Arial" w:cs="Arial"/>
          <w:color w:val="auto"/>
          <w:sz w:val="18"/>
          <w:szCs w:val="18"/>
          <w:lang w:val="en-GB"/>
        </w:rPr>
      </w:pPr>
      <w:r w:rsidRPr="00CE5627">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15390"/>
      </w:tblGrid>
      <w:tr w:rsidR="00317D20" w:rsidRPr="00CE5627" w14:paraId="56661ED8" w14:textId="77777777" w:rsidTr="004611CA">
        <w:trPr>
          <w:trHeight w:val="386"/>
        </w:trPr>
        <w:tc>
          <w:tcPr>
            <w:tcW w:w="15390" w:type="dxa"/>
            <w:shd w:val="clear" w:color="auto" w:fill="FFA543"/>
            <w:vAlign w:val="center"/>
            <w:hideMark/>
          </w:tcPr>
          <w:p w14:paraId="35569A31" w14:textId="3E990531" w:rsidR="00317D20" w:rsidRPr="00CE5627" w:rsidRDefault="00D86325" w:rsidP="004611C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w:t>
            </w:r>
            <w:r w:rsidR="00033ED4">
              <w:rPr>
                <w:rFonts w:ascii="Arial" w:hAnsi="Arial" w:cs="Arial"/>
                <w:b/>
                <w:bCs/>
                <w:color w:val="FFFFFF"/>
                <w:sz w:val="18"/>
                <w:szCs w:val="18"/>
                <w:lang w:val="en-GB"/>
              </w:rPr>
              <w:t>4</w:t>
            </w:r>
            <w:r w:rsidR="00317D20" w:rsidRPr="00CE5627">
              <w:rPr>
                <w:rFonts w:ascii="Arial" w:hAnsi="Arial" w:cs="Arial"/>
                <w:b/>
                <w:bCs/>
                <w:color w:val="FFFFFF"/>
                <w:sz w:val="18"/>
                <w:szCs w:val="18"/>
              </w:rPr>
              <w:tab/>
              <w:t xml:space="preserve">Borrowings </w:t>
            </w:r>
            <w:r w:rsidR="00317D20" w:rsidRPr="00CE5627">
              <w:rPr>
                <w:rFonts w:ascii="Arial" w:hAnsi="Arial" w:cs="Arial"/>
                <w:color w:val="FFFFFF"/>
                <w:sz w:val="18"/>
                <w:szCs w:val="18"/>
              </w:rPr>
              <w:t>(Cont’d)</w:t>
            </w:r>
          </w:p>
        </w:tc>
      </w:tr>
    </w:tbl>
    <w:p w14:paraId="26BA2487" w14:textId="77777777" w:rsidR="00317D20" w:rsidRPr="00CE5627" w:rsidRDefault="00317D20" w:rsidP="00317D20">
      <w:pPr>
        <w:jc w:val="thaiDistribute"/>
        <w:rPr>
          <w:rFonts w:ascii="Arial" w:hAnsi="Arial" w:cs="Arial"/>
          <w:color w:val="auto"/>
          <w:sz w:val="18"/>
          <w:szCs w:val="18"/>
          <w:lang w:val="en-GB"/>
        </w:rPr>
      </w:pPr>
    </w:p>
    <w:p w14:paraId="4E1823A3" w14:textId="693C4313"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t xml:space="preserve">Long-term borrowings from financial institutions as 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are detailed as follows:</w:t>
      </w:r>
    </w:p>
    <w:p w14:paraId="0F1C00D4" w14:textId="77777777" w:rsidR="00317D20" w:rsidRPr="00CE5627" w:rsidRDefault="00317D20" w:rsidP="00317D20">
      <w:pPr>
        <w:jc w:val="thaiDistribute"/>
        <w:rPr>
          <w:rFonts w:ascii="Arial" w:hAnsi="Arial" w:cs="Arial"/>
          <w:color w:val="auto"/>
          <w:sz w:val="18"/>
          <w:szCs w:val="18"/>
        </w:rPr>
      </w:pPr>
    </w:p>
    <w:tbl>
      <w:tblPr>
        <w:tblW w:w="15381" w:type="dxa"/>
        <w:tblInd w:w="108" w:type="dxa"/>
        <w:tblBorders>
          <w:bottom w:val="single" w:sz="4" w:space="0" w:color="auto"/>
        </w:tblBorders>
        <w:tblLayout w:type="fixed"/>
        <w:tblLook w:val="0000" w:firstRow="0" w:lastRow="0" w:firstColumn="0" w:lastColumn="0" w:noHBand="0" w:noVBand="0"/>
      </w:tblPr>
      <w:tblGrid>
        <w:gridCol w:w="709"/>
        <w:gridCol w:w="11"/>
        <w:gridCol w:w="1949"/>
        <w:gridCol w:w="2731"/>
        <w:gridCol w:w="2700"/>
        <w:gridCol w:w="2178"/>
        <w:gridCol w:w="1276"/>
        <w:gridCol w:w="1276"/>
        <w:gridCol w:w="1276"/>
        <w:gridCol w:w="1275"/>
      </w:tblGrid>
      <w:tr w:rsidR="00317D20" w:rsidRPr="00CE5627" w14:paraId="533FFD54" w14:textId="77777777" w:rsidTr="00946E01">
        <w:tc>
          <w:tcPr>
            <w:tcW w:w="720" w:type="dxa"/>
            <w:gridSpan w:val="2"/>
            <w:tcBorders>
              <w:top w:val="nil"/>
              <w:bottom w:val="nil"/>
            </w:tcBorders>
            <w:vAlign w:val="bottom"/>
          </w:tcPr>
          <w:p w14:paraId="40588BF9" w14:textId="77777777" w:rsidR="00317D20" w:rsidRPr="00CE5627" w:rsidRDefault="00317D20" w:rsidP="004611CA">
            <w:pPr>
              <w:ind w:left="-105" w:right="-72"/>
              <w:jc w:val="center"/>
              <w:rPr>
                <w:rFonts w:ascii="Arial" w:hAnsi="Arial" w:cs="Arial"/>
                <w:b/>
                <w:bCs/>
                <w:color w:val="auto"/>
                <w:sz w:val="16"/>
                <w:szCs w:val="16"/>
                <w:cs/>
              </w:rPr>
            </w:pPr>
          </w:p>
        </w:tc>
        <w:tc>
          <w:tcPr>
            <w:tcW w:w="1949" w:type="dxa"/>
            <w:tcBorders>
              <w:top w:val="nil"/>
              <w:bottom w:val="nil"/>
            </w:tcBorders>
            <w:vAlign w:val="bottom"/>
          </w:tcPr>
          <w:p w14:paraId="1FFEA9D3" w14:textId="77777777" w:rsidR="00317D20" w:rsidRPr="00CE5627" w:rsidRDefault="00317D20" w:rsidP="004611CA">
            <w:pPr>
              <w:ind w:right="-72"/>
              <w:jc w:val="center"/>
              <w:rPr>
                <w:rFonts w:ascii="Arial" w:hAnsi="Arial" w:cs="Arial"/>
                <w:b/>
                <w:bCs/>
                <w:color w:val="auto"/>
                <w:sz w:val="16"/>
                <w:szCs w:val="16"/>
                <w:cs/>
              </w:rPr>
            </w:pPr>
          </w:p>
        </w:tc>
        <w:tc>
          <w:tcPr>
            <w:tcW w:w="7609" w:type="dxa"/>
            <w:gridSpan w:val="3"/>
            <w:tcBorders>
              <w:top w:val="single" w:sz="4" w:space="0" w:color="auto"/>
              <w:bottom w:val="single" w:sz="4" w:space="0" w:color="auto"/>
            </w:tcBorders>
            <w:vAlign w:val="bottom"/>
          </w:tcPr>
          <w:p w14:paraId="07C5B961" w14:textId="77777777" w:rsidR="00317D20" w:rsidRPr="00CE5627" w:rsidRDefault="00317D20" w:rsidP="004611CA">
            <w:pPr>
              <w:ind w:right="-72"/>
              <w:jc w:val="center"/>
              <w:rPr>
                <w:rFonts w:ascii="Arial" w:hAnsi="Arial" w:cs="Arial"/>
                <w:b/>
                <w:bCs/>
                <w:color w:val="auto"/>
                <w:sz w:val="16"/>
                <w:szCs w:val="16"/>
                <w:cs/>
              </w:rPr>
            </w:pPr>
            <w:r w:rsidRPr="00CE5627">
              <w:rPr>
                <w:rFonts w:ascii="Arial" w:hAnsi="Arial" w:cs="Arial"/>
                <w:b/>
                <w:bCs/>
                <w:color w:val="auto"/>
                <w:sz w:val="16"/>
                <w:szCs w:val="16"/>
              </w:rPr>
              <w:t>Condition of borrowing</w:t>
            </w:r>
          </w:p>
        </w:tc>
        <w:tc>
          <w:tcPr>
            <w:tcW w:w="2552" w:type="dxa"/>
            <w:gridSpan w:val="2"/>
            <w:tcBorders>
              <w:top w:val="single" w:sz="4" w:space="0" w:color="auto"/>
              <w:bottom w:val="single" w:sz="4" w:space="0" w:color="auto"/>
            </w:tcBorders>
            <w:vAlign w:val="bottom"/>
          </w:tcPr>
          <w:p w14:paraId="47657AC8" w14:textId="77777777" w:rsidR="00317D20" w:rsidRPr="00CE5627" w:rsidRDefault="00317D20" w:rsidP="004611CA">
            <w:pPr>
              <w:ind w:right="-72"/>
              <w:jc w:val="center"/>
              <w:rPr>
                <w:rFonts w:ascii="Arial" w:hAnsi="Arial" w:cs="Arial"/>
                <w:b/>
                <w:bCs/>
                <w:color w:val="auto"/>
                <w:sz w:val="16"/>
                <w:szCs w:val="16"/>
                <w:lang w:val="en-GB"/>
              </w:rPr>
            </w:pPr>
            <w:r w:rsidRPr="00CE5627">
              <w:rPr>
                <w:rFonts w:ascii="Arial" w:hAnsi="Arial" w:cs="Arial"/>
                <w:b/>
                <w:bCs/>
                <w:color w:val="auto"/>
                <w:sz w:val="16"/>
                <w:szCs w:val="16"/>
                <w:lang w:val="en-GB"/>
              </w:rPr>
              <w:t xml:space="preserve">Consolidated </w:t>
            </w:r>
            <w:r w:rsidRPr="00CE5627">
              <w:rPr>
                <w:rFonts w:ascii="Arial" w:hAnsi="Arial" w:cs="Arial"/>
                <w:b/>
                <w:bCs/>
                <w:color w:val="auto"/>
                <w:sz w:val="16"/>
                <w:szCs w:val="16"/>
                <w:lang w:val="en-GB"/>
              </w:rPr>
              <w:br/>
              <w:t>financial statements</w:t>
            </w:r>
          </w:p>
        </w:tc>
        <w:tc>
          <w:tcPr>
            <w:tcW w:w="2551" w:type="dxa"/>
            <w:gridSpan w:val="2"/>
            <w:tcBorders>
              <w:top w:val="single" w:sz="4" w:space="0" w:color="auto"/>
              <w:bottom w:val="single" w:sz="4" w:space="0" w:color="auto"/>
            </w:tcBorders>
            <w:vAlign w:val="bottom"/>
          </w:tcPr>
          <w:p w14:paraId="1B241B82" w14:textId="77777777" w:rsidR="00317D20" w:rsidRPr="00CE5627" w:rsidRDefault="00317D20" w:rsidP="004611CA">
            <w:pPr>
              <w:ind w:right="-72"/>
              <w:jc w:val="center"/>
              <w:rPr>
                <w:rFonts w:ascii="Arial" w:hAnsi="Arial" w:cs="Arial"/>
                <w:b/>
                <w:bCs/>
                <w:color w:val="auto"/>
                <w:sz w:val="16"/>
                <w:szCs w:val="16"/>
                <w:lang w:val="en-GB"/>
              </w:rPr>
            </w:pPr>
            <w:r w:rsidRPr="00CE5627">
              <w:rPr>
                <w:rFonts w:ascii="Arial" w:hAnsi="Arial" w:cs="Arial"/>
                <w:b/>
                <w:bCs/>
                <w:color w:val="auto"/>
                <w:sz w:val="16"/>
                <w:szCs w:val="16"/>
                <w:lang w:val="en-GB"/>
              </w:rPr>
              <w:t>Separate</w:t>
            </w:r>
            <w:r w:rsidRPr="00CE5627">
              <w:rPr>
                <w:rFonts w:ascii="Arial" w:hAnsi="Arial" w:cs="Arial"/>
                <w:b/>
                <w:bCs/>
                <w:color w:val="auto"/>
                <w:sz w:val="16"/>
                <w:szCs w:val="16"/>
                <w:lang w:val="en-GB"/>
              </w:rPr>
              <w:br/>
              <w:t>financial statements</w:t>
            </w:r>
          </w:p>
        </w:tc>
      </w:tr>
      <w:tr w:rsidR="00317D20" w:rsidRPr="00CE5627" w14:paraId="5B6009E9" w14:textId="77777777" w:rsidTr="004611CA">
        <w:tc>
          <w:tcPr>
            <w:tcW w:w="720" w:type="dxa"/>
            <w:gridSpan w:val="2"/>
            <w:tcBorders>
              <w:bottom w:val="nil"/>
            </w:tcBorders>
            <w:vAlign w:val="bottom"/>
          </w:tcPr>
          <w:p w14:paraId="58E654B5" w14:textId="77777777" w:rsidR="00317D20" w:rsidRPr="00CE5627" w:rsidRDefault="00317D20" w:rsidP="004611CA">
            <w:pPr>
              <w:ind w:left="-105" w:right="-72"/>
              <w:jc w:val="center"/>
              <w:rPr>
                <w:rFonts w:ascii="Arial" w:hAnsi="Arial" w:cs="Arial"/>
                <w:b/>
                <w:bCs/>
                <w:color w:val="auto"/>
                <w:sz w:val="16"/>
                <w:szCs w:val="16"/>
                <w:cs/>
              </w:rPr>
            </w:pPr>
          </w:p>
        </w:tc>
        <w:tc>
          <w:tcPr>
            <w:tcW w:w="1949" w:type="dxa"/>
            <w:tcBorders>
              <w:bottom w:val="nil"/>
            </w:tcBorders>
            <w:vAlign w:val="bottom"/>
          </w:tcPr>
          <w:p w14:paraId="174C91C0" w14:textId="77777777" w:rsidR="00317D20" w:rsidRPr="00CE5627" w:rsidRDefault="00317D20" w:rsidP="004611CA">
            <w:pPr>
              <w:ind w:right="-72"/>
              <w:jc w:val="center"/>
              <w:rPr>
                <w:rFonts w:ascii="Arial" w:hAnsi="Arial" w:cs="Arial"/>
                <w:b/>
                <w:bCs/>
                <w:color w:val="auto"/>
                <w:sz w:val="16"/>
                <w:szCs w:val="16"/>
                <w:cs/>
              </w:rPr>
            </w:pPr>
          </w:p>
        </w:tc>
        <w:tc>
          <w:tcPr>
            <w:tcW w:w="2731" w:type="dxa"/>
            <w:tcBorders>
              <w:top w:val="single" w:sz="4" w:space="0" w:color="auto"/>
              <w:bottom w:val="nil"/>
            </w:tcBorders>
            <w:vAlign w:val="bottom"/>
          </w:tcPr>
          <w:p w14:paraId="6F803F19" w14:textId="77777777" w:rsidR="00317D20" w:rsidRPr="00CE5627" w:rsidRDefault="00317D20" w:rsidP="004611CA">
            <w:pPr>
              <w:ind w:right="-72"/>
              <w:jc w:val="center"/>
              <w:rPr>
                <w:rFonts w:ascii="Arial" w:hAnsi="Arial" w:cs="Arial"/>
                <w:b/>
                <w:bCs/>
                <w:color w:val="auto"/>
                <w:sz w:val="16"/>
                <w:szCs w:val="16"/>
                <w:cs/>
              </w:rPr>
            </w:pPr>
          </w:p>
        </w:tc>
        <w:tc>
          <w:tcPr>
            <w:tcW w:w="2700" w:type="dxa"/>
            <w:tcBorders>
              <w:top w:val="single" w:sz="4" w:space="0" w:color="auto"/>
              <w:bottom w:val="nil"/>
            </w:tcBorders>
            <w:vAlign w:val="bottom"/>
          </w:tcPr>
          <w:p w14:paraId="2601A5CF" w14:textId="77777777" w:rsidR="00317D20" w:rsidRPr="00CE5627" w:rsidRDefault="00317D20" w:rsidP="004611CA">
            <w:pPr>
              <w:ind w:right="-72"/>
              <w:jc w:val="center"/>
              <w:rPr>
                <w:rFonts w:ascii="Arial" w:hAnsi="Arial" w:cs="Arial"/>
                <w:b/>
                <w:bCs/>
                <w:color w:val="auto"/>
                <w:sz w:val="16"/>
                <w:szCs w:val="16"/>
                <w:cs/>
              </w:rPr>
            </w:pPr>
          </w:p>
        </w:tc>
        <w:tc>
          <w:tcPr>
            <w:tcW w:w="2178" w:type="dxa"/>
            <w:tcBorders>
              <w:top w:val="single" w:sz="4" w:space="0" w:color="auto"/>
              <w:bottom w:val="nil"/>
            </w:tcBorders>
            <w:vAlign w:val="bottom"/>
          </w:tcPr>
          <w:p w14:paraId="2842B644" w14:textId="77777777" w:rsidR="00317D20" w:rsidRPr="00CE5627" w:rsidRDefault="00317D20" w:rsidP="004611CA">
            <w:pPr>
              <w:ind w:right="-72"/>
              <w:jc w:val="center"/>
              <w:rPr>
                <w:rFonts w:ascii="Arial" w:hAnsi="Arial" w:cs="Arial"/>
                <w:b/>
                <w:bCs/>
                <w:color w:val="auto"/>
                <w:sz w:val="16"/>
                <w:szCs w:val="16"/>
                <w:cs/>
              </w:rPr>
            </w:pPr>
            <w:r w:rsidRPr="00CE5627">
              <w:rPr>
                <w:rFonts w:ascii="Arial" w:hAnsi="Arial" w:cs="Arial"/>
                <w:b/>
                <w:bCs/>
                <w:color w:val="auto"/>
                <w:sz w:val="16"/>
                <w:szCs w:val="16"/>
              </w:rPr>
              <w:t>Interest</w:t>
            </w:r>
          </w:p>
        </w:tc>
        <w:tc>
          <w:tcPr>
            <w:tcW w:w="1276" w:type="dxa"/>
            <w:tcBorders>
              <w:top w:val="single" w:sz="4" w:space="0" w:color="auto"/>
              <w:bottom w:val="nil"/>
            </w:tcBorders>
            <w:vAlign w:val="bottom"/>
          </w:tcPr>
          <w:p w14:paraId="22570DCB"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1276" w:type="dxa"/>
            <w:tcBorders>
              <w:top w:val="single" w:sz="4" w:space="0" w:color="auto"/>
              <w:bottom w:val="nil"/>
            </w:tcBorders>
            <w:vAlign w:val="bottom"/>
          </w:tcPr>
          <w:p w14:paraId="00B8FC57"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c>
          <w:tcPr>
            <w:tcW w:w="1276" w:type="dxa"/>
            <w:tcBorders>
              <w:top w:val="single" w:sz="4" w:space="0" w:color="auto"/>
              <w:bottom w:val="nil"/>
            </w:tcBorders>
            <w:vAlign w:val="bottom"/>
          </w:tcPr>
          <w:p w14:paraId="53B5560B"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1275" w:type="dxa"/>
            <w:tcBorders>
              <w:top w:val="single" w:sz="4" w:space="0" w:color="auto"/>
              <w:bottom w:val="nil"/>
            </w:tcBorders>
            <w:vAlign w:val="bottom"/>
          </w:tcPr>
          <w:p w14:paraId="6EB2C5ED"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r>
      <w:tr w:rsidR="00317D20" w:rsidRPr="00CE5627" w14:paraId="146FD21E" w14:textId="77777777" w:rsidTr="004611CA">
        <w:tc>
          <w:tcPr>
            <w:tcW w:w="720" w:type="dxa"/>
            <w:gridSpan w:val="2"/>
            <w:tcBorders>
              <w:bottom w:val="single" w:sz="4" w:space="0" w:color="auto"/>
            </w:tcBorders>
            <w:vAlign w:val="bottom"/>
          </w:tcPr>
          <w:p w14:paraId="0E691061" w14:textId="77777777" w:rsidR="00317D20" w:rsidRPr="00CE5627" w:rsidRDefault="00317D20" w:rsidP="004611CA">
            <w:pPr>
              <w:ind w:left="-105" w:right="-72"/>
              <w:jc w:val="center"/>
              <w:rPr>
                <w:rFonts w:ascii="Arial" w:hAnsi="Arial" w:cs="Arial"/>
                <w:b/>
                <w:bCs/>
                <w:color w:val="auto"/>
                <w:sz w:val="16"/>
                <w:szCs w:val="16"/>
                <w:cs/>
              </w:rPr>
            </w:pPr>
            <w:r w:rsidRPr="00CE5627">
              <w:rPr>
                <w:rFonts w:ascii="Arial" w:hAnsi="Arial" w:cs="Arial"/>
                <w:b/>
                <w:bCs/>
                <w:color w:val="auto"/>
                <w:sz w:val="16"/>
                <w:szCs w:val="16"/>
              </w:rPr>
              <w:t>No.</w:t>
            </w:r>
          </w:p>
        </w:tc>
        <w:tc>
          <w:tcPr>
            <w:tcW w:w="1949" w:type="dxa"/>
            <w:tcBorders>
              <w:bottom w:val="single" w:sz="4" w:space="0" w:color="auto"/>
            </w:tcBorders>
            <w:vAlign w:val="bottom"/>
          </w:tcPr>
          <w:p w14:paraId="6FA61FD1" w14:textId="77777777" w:rsidR="00317D20" w:rsidRPr="00CE5627" w:rsidRDefault="00317D20" w:rsidP="004611CA">
            <w:pPr>
              <w:ind w:right="-72"/>
              <w:jc w:val="center"/>
              <w:rPr>
                <w:rFonts w:ascii="Arial" w:hAnsi="Arial" w:cs="Arial"/>
                <w:b/>
                <w:bCs/>
                <w:color w:val="auto"/>
                <w:sz w:val="16"/>
                <w:szCs w:val="16"/>
                <w:cs/>
              </w:rPr>
            </w:pPr>
            <w:r w:rsidRPr="00CE5627">
              <w:rPr>
                <w:rFonts w:ascii="Arial" w:hAnsi="Arial" w:cs="Arial"/>
                <w:b/>
                <w:bCs/>
                <w:color w:val="auto"/>
                <w:sz w:val="16"/>
                <w:szCs w:val="16"/>
              </w:rPr>
              <w:t>Credit facility</w:t>
            </w:r>
          </w:p>
        </w:tc>
        <w:tc>
          <w:tcPr>
            <w:tcW w:w="2731" w:type="dxa"/>
            <w:tcBorders>
              <w:bottom w:val="single" w:sz="4" w:space="0" w:color="auto"/>
            </w:tcBorders>
            <w:vAlign w:val="bottom"/>
          </w:tcPr>
          <w:p w14:paraId="531F992C" w14:textId="77777777" w:rsidR="00317D20" w:rsidRPr="00CE5627" w:rsidRDefault="00317D20" w:rsidP="004611CA">
            <w:pPr>
              <w:ind w:right="-72"/>
              <w:jc w:val="center"/>
              <w:rPr>
                <w:rFonts w:ascii="Arial" w:hAnsi="Arial" w:cs="Arial"/>
                <w:b/>
                <w:bCs/>
                <w:color w:val="auto"/>
                <w:sz w:val="16"/>
                <w:szCs w:val="16"/>
                <w:cs/>
              </w:rPr>
            </w:pPr>
            <w:r w:rsidRPr="00CE5627">
              <w:rPr>
                <w:rFonts w:ascii="Arial" w:hAnsi="Arial" w:cs="Arial"/>
                <w:b/>
                <w:bCs/>
                <w:color w:val="auto"/>
                <w:sz w:val="16"/>
                <w:szCs w:val="16"/>
              </w:rPr>
              <w:t>Payment term</w:t>
            </w:r>
          </w:p>
        </w:tc>
        <w:tc>
          <w:tcPr>
            <w:tcW w:w="2700" w:type="dxa"/>
            <w:tcBorders>
              <w:bottom w:val="single" w:sz="4" w:space="0" w:color="auto"/>
            </w:tcBorders>
            <w:vAlign w:val="bottom"/>
          </w:tcPr>
          <w:p w14:paraId="7E441DBF" w14:textId="77777777" w:rsidR="00317D20" w:rsidRPr="00CE5627" w:rsidRDefault="00317D20" w:rsidP="004611CA">
            <w:pPr>
              <w:ind w:right="-72"/>
              <w:jc w:val="center"/>
              <w:rPr>
                <w:rFonts w:ascii="Arial" w:hAnsi="Arial" w:cs="Arial"/>
                <w:b/>
                <w:bCs/>
                <w:color w:val="auto"/>
                <w:sz w:val="16"/>
                <w:szCs w:val="16"/>
                <w:cs/>
              </w:rPr>
            </w:pPr>
            <w:r w:rsidRPr="00CE5627">
              <w:rPr>
                <w:rFonts w:ascii="Arial" w:hAnsi="Arial" w:cs="Arial"/>
                <w:b/>
                <w:bCs/>
                <w:color w:val="auto"/>
                <w:sz w:val="16"/>
                <w:szCs w:val="16"/>
              </w:rPr>
              <w:t>Secured by</w:t>
            </w:r>
          </w:p>
        </w:tc>
        <w:tc>
          <w:tcPr>
            <w:tcW w:w="2178" w:type="dxa"/>
            <w:tcBorders>
              <w:bottom w:val="single" w:sz="4" w:space="0" w:color="auto"/>
            </w:tcBorders>
            <w:vAlign w:val="bottom"/>
          </w:tcPr>
          <w:p w14:paraId="163636C1" w14:textId="77777777" w:rsidR="00317D20" w:rsidRPr="00CE5627" w:rsidRDefault="00317D20" w:rsidP="004611CA">
            <w:pPr>
              <w:ind w:right="-72"/>
              <w:jc w:val="center"/>
              <w:rPr>
                <w:rFonts w:ascii="Arial" w:hAnsi="Arial" w:cs="Arial"/>
                <w:b/>
                <w:bCs/>
                <w:color w:val="auto"/>
                <w:sz w:val="16"/>
                <w:szCs w:val="16"/>
                <w:cs/>
              </w:rPr>
            </w:pPr>
            <w:r w:rsidRPr="00CE5627">
              <w:rPr>
                <w:rFonts w:ascii="Arial" w:hAnsi="Arial" w:cs="Arial"/>
                <w:b/>
                <w:bCs/>
                <w:color w:val="auto"/>
                <w:sz w:val="16"/>
                <w:szCs w:val="16"/>
              </w:rPr>
              <w:t>% per annum</w:t>
            </w:r>
          </w:p>
        </w:tc>
        <w:tc>
          <w:tcPr>
            <w:tcW w:w="1276" w:type="dxa"/>
            <w:tcBorders>
              <w:bottom w:val="single" w:sz="4" w:space="0" w:color="auto"/>
            </w:tcBorders>
            <w:vAlign w:val="bottom"/>
          </w:tcPr>
          <w:p w14:paraId="38DF4216" w14:textId="77777777" w:rsidR="00317D20" w:rsidRPr="00CE5627" w:rsidRDefault="00317D20" w:rsidP="004611CA">
            <w:pPr>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276" w:type="dxa"/>
            <w:tcBorders>
              <w:bottom w:val="single" w:sz="4" w:space="0" w:color="auto"/>
            </w:tcBorders>
            <w:vAlign w:val="bottom"/>
          </w:tcPr>
          <w:p w14:paraId="67F713C4"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276" w:type="dxa"/>
            <w:tcBorders>
              <w:bottom w:val="single" w:sz="4" w:space="0" w:color="auto"/>
            </w:tcBorders>
            <w:vAlign w:val="bottom"/>
          </w:tcPr>
          <w:p w14:paraId="0CBE34E0" w14:textId="77777777" w:rsidR="00317D20" w:rsidRPr="00CE5627" w:rsidRDefault="00317D20" w:rsidP="004611CA">
            <w:pPr>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275" w:type="dxa"/>
            <w:tcBorders>
              <w:bottom w:val="single" w:sz="4" w:space="0" w:color="auto"/>
            </w:tcBorders>
            <w:vAlign w:val="bottom"/>
          </w:tcPr>
          <w:p w14:paraId="77FF33B6" w14:textId="77777777" w:rsidR="00317D20" w:rsidRPr="00CE5627" w:rsidRDefault="00317D20" w:rsidP="004611CA">
            <w:pPr>
              <w:ind w:right="-72"/>
              <w:jc w:val="right"/>
              <w:rPr>
                <w:rFonts w:ascii="Arial" w:hAnsi="Arial" w:cs="Arial"/>
                <w:b/>
                <w:bCs/>
                <w:color w:val="auto"/>
                <w:sz w:val="16"/>
                <w:szCs w:val="16"/>
              </w:rPr>
            </w:pPr>
            <w:r w:rsidRPr="00CE5627">
              <w:rPr>
                <w:rFonts w:ascii="Arial" w:hAnsi="Arial" w:cs="Arial"/>
                <w:b/>
                <w:bCs/>
                <w:color w:val="auto"/>
                <w:sz w:val="16"/>
                <w:szCs w:val="16"/>
              </w:rPr>
              <w:t>Baht</w:t>
            </w:r>
          </w:p>
        </w:tc>
      </w:tr>
      <w:tr w:rsidR="00317D20" w:rsidRPr="00CE5627" w14:paraId="5C663BB5" w14:textId="77777777" w:rsidTr="004611CA">
        <w:tc>
          <w:tcPr>
            <w:tcW w:w="720" w:type="dxa"/>
            <w:gridSpan w:val="2"/>
            <w:tcBorders>
              <w:top w:val="single" w:sz="4" w:space="0" w:color="auto"/>
            </w:tcBorders>
            <w:vAlign w:val="bottom"/>
          </w:tcPr>
          <w:p w14:paraId="20DC8C43" w14:textId="77777777" w:rsidR="00317D20" w:rsidRPr="00CE5627" w:rsidRDefault="00317D20" w:rsidP="004611CA">
            <w:pPr>
              <w:ind w:left="-105" w:right="-72"/>
              <w:rPr>
                <w:rFonts w:ascii="Arial" w:hAnsi="Arial" w:cs="Arial"/>
                <w:b/>
                <w:bCs/>
                <w:color w:val="auto"/>
                <w:sz w:val="12"/>
                <w:szCs w:val="12"/>
                <w:u w:val="single"/>
                <w:cs/>
              </w:rPr>
            </w:pPr>
          </w:p>
        </w:tc>
        <w:tc>
          <w:tcPr>
            <w:tcW w:w="1949" w:type="dxa"/>
            <w:tcBorders>
              <w:top w:val="single" w:sz="4" w:space="0" w:color="auto"/>
            </w:tcBorders>
            <w:vAlign w:val="bottom"/>
          </w:tcPr>
          <w:p w14:paraId="47FDA521" w14:textId="77777777" w:rsidR="00317D20" w:rsidRPr="00CE5627" w:rsidRDefault="00317D20" w:rsidP="004611CA">
            <w:pPr>
              <w:ind w:right="-72"/>
              <w:jc w:val="right"/>
              <w:rPr>
                <w:rFonts w:ascii="Arial" w:hAnsi="Arial" w:cs="Arial"/>
                <w:color w:val="auto"/>
                <w:sz w:val="12"/>
                <w:szCs w:val="12"/>
              </w:rPr>
            </w:pPr>
          </w:p>
        </w:tc>
        <w:tc>
          <w:tcPr>
            <w:tcW w:w="2731" w:type="dxa"/>
            <w:tcBorders>
              <w:top w:val="single" w:sz="4" w:space="0" w:color="auto"/>
            </w:tcBorders>
            <w:vAlign w:val="bottom"/>
          </w:tcPr>
          <w:p w14:paraId="68B4C511" w14:textId="77777777" w:rsidR="00317D20" w:rsidRPr="00CE5627" w:rsidRDefault="00317D20" w:rsidP="004611CA">
            <w:pPr>
              <w:ind w:right="-72"/>
              <w:jc w:val="center"/>
              <w:rPr>
                <w:rFonts w:ascii="Arial" w:hAnsi="Arial" w:cs="Arial"/>
                <w:color w:val="auto"/>
                <w:sz w:val="12"/>
                <w:szCs w:val="12"/>
              </w:rPr>
            </w:pPr>
          </w:p>
        </w:tc>
        <w:tc>
          <w:tcPr>
            <w:tcW w:w="2700" w:type="dxa"/>
            <w:tcBorders>
              <w:top w:val="single" w:sz="4" w:space="0" w:color="auto"/>
            </w:tcBorders>
            <w:vAlign w:val="bottom"/>
          </w:tcPr>
          <w:p w14:paraId="79F91475" w14:textId="77777777" w:rsidR="00317D20" w:rsidRPr="00CE5627" w:rsidRDefault="00317D20" w:rsidP="00946E01">
            <w:pPr>
              <w:ind w:right="-72"/>
              <w:jc w:val="center"/>
              <w:rPr>
                <w:rFonts w:ascii="Arial" w:hAnsi="Arial" w:cs="Arial"/>
                <w:color w:val="auto"/>
                <w:sz w:val="12"/>
                <w:szCs w:val="12"/>
              </w:rPr>
            </w:pPr>
          </w:p>
        </w:tc>
        <w:tc>
          <w:tcPr>
            <w:tcW w:w="2178" w:type="dxa"/>
            <w:tcBorders>
              <w:top w:val="single" w:sz="4" w:space="0" w:color="auto"/>
            </w:tcBorders>
            <w:vAlign w:val="bottom"/>
          </w:tcPr>
          <w:p w14:paraId="6392D34C" w14:textId="77777777" w:rsidR="00317D20" w:rsidRPr="00CE5627" w:rsidRDefault="00317D20" w:rsidP="004611CA">
            <w:pPr>
              <w:ind w:right="-72"/>
              <w:jc w:val="center"/>
              <w:rPr>
                <w:rFonts w:ascii="Arial" w:hAnsi="Arial" w:cs="Arial"/>
                <w:color w:val="auto"/>
                <w:sz w:val="12"/>
                <w:szCs w:val="12"/>
                <w:cs/>
              </w:rPr>
            </w:pPr>
          </w:p>
        </w:tc>
        <w:tc>
          <w:tcPr>
            <w:tcW w:w="1276" w:type="dxa"/>
            <w:tcBorders>
              <w:top w:val="single" w:sz="4" w:space="0" w:color="auto"/>
            </w:tcBorders>
            <w:shd w:val="clear" w:color="auto" w:fill="FAFAFA"/>
            <w:vAlign w:val="bottom"/>
          </w:tcPr>
          <w:p w14:paraId="12C10220" w14:textId="77777777" w:rsidR="00317D20" w:rsidRPr="00CE5627" w:rsidRDefault="00317D20" w:rsidP="004611CA">
            <w:pPr>
              <w:ind w:right="-72"/>
              <w:jc w:val="center"/>
              <w:rPr>
                <w:rFonts w:ascii="Arial" w:hAnsi="Arial" w:cs="Arial"/>
                <w:color w:val="auto"/>
                <w:sz w:val="12"/>
                <w:szCs w:val="12"/>
                <w:cs/>
              </w:rPr>
            </w:pPr>
          </w:p>
        </w:tc>
        <w:tc>
          <w:tcPr>
            <w:tcW w:w="1276" w:type="dxa"/>
            <w:tcBorders>
              <w:top w:val="single" w:sz="4" w:space="0" w:color="auto"/>
            </w:tcBorders>
            <w:vAlign w:val="bottom"/>
          </w:tcPr>
          <w:p w14:paraId="117B2E3D" w14:textId="77777777" w:rsidR="00317D20" w:rsidRPr="00CE5627" w:rsidRDefault="00317D20" w:rsidP="004611CA">
            <w:pPr>
              <w:ind w:right="-72"/>
              <w:jc w:val="center"/>
              <w:rPr>
                <w:rFonts w:ascii="Arial" w:hAnsi="Arial" w:cs="Arial"/>
                <w:color w:val="auto"/>
                <w:sz w:val="12"/>
                <w:szCs w:val="12"/>
                <w:cs/>
              </w:rPr>
            </w:pPr>
          </w:p>
        </w:tc>
        <w:tc>
          <w:tcPr>
            <w:tcW w:w="1276" w:type="dxa"/>
            <w:tcBorders>
              <w:top w:val="single" w:sz="4" w:space="0" w:color="auto"/>
            </w:tcBorders>
            <w:shd w:val="clear" w:color="auto" w:fill="FAFAFA"/>
          </w:tcPr>
          <w:p w14:paraId="3DA99EDF" w14:textId="77777777" w:rsidR="00317D20" w:rsidRPr="00CE5627" w:rsidRDefault="00317D20" w:rsidP="004611CA">
            <w:pPr>
              <w:ind w:right="-72"/>
              <w:jc w:val="center"/>
              <w:rPr>
                <w:rFonts w:ascii="Arial" w:hAnsi="Arial" w:cs="Arial"/>
                <w:color w:val="auto"/>
                <w:sz w:val="12"/>
                <w:szCs w:val="12"/>
                <w:cs/>
              </w:rPr>
            </w:pPr>
          </w:p>
        </w:tc>
        <w:tc>
          <w:tcPr>
            <w:tcW w:w="1275" w:type="dxa"/>
            <w:tcBorders>
              <w:top w:val="single" w:sz="4" w:space="0" w:color="auto"/>
            </w:tcBorders>
          </w:tcPr>
          <w:p w14:paraId="2F409A25" w14:textId="77777777" w:rsidR="00317D20" w:rsidRPr="00CE5627" w:rsidRDefault="00317D20" w:rsidP="004611CA">
            <w:pPr>
              <w:ind w:right="-72"/>
              <w:jc w:val="center"/>
              <w:rPr>
                <w:rFonts w:ascii="Arial" w:hAnsi="Arial" w:cs="Arial"/>
                <w:color w:val="auto"/>
                <w:sz w:val="12"/>
                <w:szCs w:val="12"/>
                <w:cs/>
              </w:rPr>
            </w:pPr>
          </w:p>
        </w:tc>
      </w:tr>
      <w:tr w:rsidR="00317D20" w:rsidRPr="00CE5627" w14:paraId="007CC052" w14:textId="77777777" w:rsidTr="004611CA">
        <w:tc>
          <w:tcPr>
            <w:tcW w:w="2669" w:type="dxa"/>
            <w:gridSpan w:val="3"/>
            <w:vAlign w:val="bottom"/>
          </w:tcPr>
          <w:p w14:paraId="590D666B" w14:textId="77777777" w:rsidR="00317D20" w:rsidRPr="00CE5627" w:rsidRDefault="00317D20" w:rsidP="004611CA">
            <w:pPr>
              <w:ind w:left="-105" w:right="-72"/>
              <w:rPr>
                <w:rFonts w:ascii="Arial" w:hAnsi="Arial" w:cs="Arial"/>
                <w:color w:val="auto"/>
                <w:sz w:val="16"/>
                <w:szCs w:val="16"/>
              </w:rPr>
            </w:pPr>
            <w:r w:rsidRPr="00CE5627">
              <w:rPr>
                <w:rFonts w:ascii="Arial" w:hAnsi="Arial" w:cs="Arial"/>
                <w:b/>
                <w:bCs/>
                <w:color w:val="auto"/>
                <w:sz w:val="16"/>
                <w:szCs w:val="16"/>
              </w:rPr>
              <w:t>The Company</w:t>
            </w:r>
          </w:p>
        </w:tc>
        <w:tc>
          <w:tcPr>
            <w:tcW w:w="2731" w:type="dxa"/>
            <w:vAlign w:val="bottom"/>
          </w:tcPr>
          <w:p w14:paraId="721F04A3" w14:textId="77777777" w:rsidR="00317D20" w:rsidRPr="00CE5627" w:rsidRDefault="00317D20" w:rsidP="004611CA">
            <w:pPr>
              <w:ind w:right="-72"/>
              <w:jc w:val="center"/>
              <w:rPr>
                <w:rFonts w:ascii="Arial" w:hAnsi="Arial" w:cs="Arial"/>
                <w:color w:val="auto"/>
                <w:sz w:val="16"/>
                <w:szCs w:val="16"/>
              </w:rPr>
            </w:pPr>
          </w:p>
        </w:tc>
        <w:tc>
          <w:tcPr>
            <w:tcW w:w="2700" w:type="dxa"/>
            <w:vAlign w:val="bottom"/>
          </w:tcPr>
          <w:p w14:paraId="2B01E564" w14:textId="77777777" w:rsidR="00317D20" w:rsidRPr="00CE5627" w:rsidRDefault="00317D20" w:rsidP="00946E01">
            <w:pPr>
              <w:ind w:right="-72"/>
              <w:jc w:val="center"/>
              <w:rPr>
                <w:rFonts w:ascii="Arial" w:hAnsi="Arial" w:cs="Arial"/>
                <w:color w:val="auto"/>
                <w:sz w:val="16"/>
                <w:szCs w:val="16"/>
              </w:rPr>
            </w:pPr>
          </w:p>
        </w:tc>
        <w:tc>
          <w:tcPr>
            <w:tcW w:w="2178" w:type="dxa"/>
            <w:vAlign w:val="bottom"/>
          </w:tcPr>
          <w:p w14:paraId="02C9F0B1" w14:textId="77777777" w:rsidR="00317D20" w:rsidRPr="00CE5627" w:rsidRDefault="00317D20" w:rsidP="004611CA">
            <w:pPr>
              <w:ind w:right="-72"/>
              <w:jc w:val="center"/>
              <w:rPr>
                <w:rFonts w:ascii="Arial" w:hAnsi="Arial" w:cs="Arial"/>
                <w:color w:val="auto"/>
                <w:sz w:val="16"/>
                <w:szCs w:val="16"/>
                <w:cs/>
              </w:rPr>
            </w:pPr>
          </w:p>
        </w:tc>
        <w:tc>
          <w:tcPr>
            <w:tcW w:w="1276" w:type="dxa"/>
            <w:shd w:val="clear" w:color="auto" w:fill="FAFAFA"/>
            <w:vAlign w:val="bottom"/>
          </w:tcPr>
          <w:p w14:paraId="18237518" w14:textId="77777777" w:rsidR="00317D20" w:rsidRPr="00CE5627" w:rsidRDefault="00317D20" w:rsidP="004611CA">
            <w:pPr>
              <w:ind w:right="-72"/>
              <w:jc w:val="center"/>
              <w:rPr>
                <w:rFonts w:ascii="Arial" w:hAnsi="Arial" w:cs="Arial"/>
                <w:color w:val="auto"/>
                <w:sz w:val="16"/>
                <w:szCs w:val="16"/>
                <w:cs/>
              </w:rPr>
            </w:pPr>
          </w:p>
        </w:tc>
        <w:tc>
          <w:tcPr>
            <w:tcW w:w="1276" w:type="dxa"/>
            <w:vAlign w:val="bottom"/>
          </w:tcPr>
          <w:p w14:paraId="234FD571" w14:textId="77777777" w:rsidR="00317D20" w:rsidRPr="00CE5627" w:rsidRDefault="00317D20" w:rsidP="004611CA">
            <w:pPr>
              <w:ind w:right="-72"/>
              <w:jc w:val="center"/>
              <w:rPr>
                <w:rFonts w:ascii="Arial" w:hAnsi="Arial" w:cs="Arial"/>
                <w:color w:val="auto"/>
                <w:sz w:val="16"/>
                <w:szCs w:val="16"/>
                <w:cs/>
              </w:rPr>
            </w:pPr>
          </w:p>
        </w:tc>
        <w:tc>
          <w:tcPr>
            <w:tcW w:w="1276" w:type="dxa"/>
            <w:shd w:val="clear" w:color="auto" w:fill="FAFAFA"/>
          </w:tcPr>
          <w:p w14:paraId="48BC119D" w14:textId="77777777" w:rsidR="00317D20" w:rsidRPr="00CE5627" w:rsidRDefault="00317D20" w:rsidP="004611CA">
            <w:pPr>
              <w:ind w:right="-72"/>
              <w:jc w:val="center"/>
              <w:rPr>
                <w:rFonts w:ascii="Arial" w:hAnsi="Arial" w:cs="Arial"/>
                <w:color w:val="auto"/>
                <w:sz w:val="16"/>
                <w:szCs w:val="16"/>
                <w:cs/>
              </w:rPr>
            </w:pPr>
          </w:p>
        </w:tc>
        <w:tc>
          <w:tcPr>
            <w:tcW w:w="1275" w:type="dxa"/>
          </w:tcPr>
          <w:p w14:paraId="71FC8B66" w14:textId="77777777" w:rsidR="00317D20" w:rsidRPr="00CE5627" w:rsidRDefault="00317D20" w:rsidP="004611CA">
            <w:pPr>
              <w:ind w:right="-72"/>
              <w:jc w:val="center"/>
              <w:rPr>
                <w:rFonts w:ascii="Arial" w:hAnsi="Arial" w:cs="Arial"/>
                <w:color w:val="auto"/>
                <w:sz w:val="16"/>
                <w:szCs w:val="16"/>
                <w:cs/>
              </w:rPr>
            </w:pPr>
          </w:p>
        </w:tc>
      </w:tr>
      <w:tr w:rsidR="00317D20" w:rsidRPr="00CE5627" w14:paraId="5C123ED6" w14:textId="77777777" w:rsidTr="004611CA">
        <w:tc>
          <w:tcPr>
            <w:tcW w:w="709" w:type="dxa"/>
            <w:vAlign w:val="bottom"/>
          </w:tcPr>
          <w:p w14:paraId="4CEAAB6E" w14:textId="77777777" w:rsidR="00317D20" w:rsidRPr="00CE5627" w:rsidRDefault="00317D20" w:rsidP="004611CA">
            <w:pPr>
              <w:ind w:left="-105" w:right="-72"/>
              <w:rPr>
                <w:rFonts w:ascii="Arial" w:hAnsi="Arial" w:cs="Arial"/>
                <w:b/>
                <w:bCs/>
                <w:color w:val="auto"/>
                <w:sz w:val="12"/>
                <w:szCs w:val="12"/>
                <w:u w:val="single"/>
                <w:cs/>
              </w:rPr>
            </w:pPr>
          </w:p>
        </w:tc>
        <w:tc>
          <w:tcPr>
            <w:tcW w:w="1960" w:type="dxa"/>
            <w:gridSpan w:val="2"/>
            <w:vAlign w:val="bottom"/>
          </w:tcPr>
          <w:p w14:paraId="61BF8A27" w14:textId="77777777" w:rsidR="00317D20" w:rsidRPr="00CE5627" w:rsidRDefault="00317D20" w:rsidP="004611CA">
            <w:pPr>
              <w:ind w:left="-105" w:right="-72"/>
              <w:jc w:val="right"/>
              <w:rPr>
                <w:rFonts w:ascii="Arial" w:hAnsi="Arial" w:cs="Arial"/>
                <w:color w:val="auto"/>
                <w:sz w:val="12"/>
                <w:szCs w:val="12"/>
              </w:rPr>
            </w:pPr>
          </w:p>
        </w:tc>
        <w:tc>
          <w:tcPr>
            <w:tcW w:w="2731" w:type="dxa"/>
            <w:vAlign w:val="bottom"/>
          </w:tcPr>
          <w:p w14:paraId="0C23F4C1" w14:textId="77777777" w:rsidR="00317D20" w:rsidRPr="00CE5627" w:rsidRDefault="00317D20" w:rsidP="004611CA">
            <w:pPr>
              <w:ind w:right="-72"/>
              <w:jc w:val="center"/>
              <w:rPr>
                <w:rFonts w:ascii="Arial" w:hAnsi="Arial" w:cs="Arial"/>
                <w:color w:val="auto"/>
                <w:sz w:val="12"/>
                <w:szCs w:val="12"/>
              </w:rPr>
            </w:pPr>
          </w:p>
        </w:tc>
        <w:tc>
          <w:tcPr>
            <w:tcW w:w="2700" w:type="dxa"/>
            <w:vAlign w:val="bottom"/>
          </w:tcPr>
          <w:p w14:paraId="5A7149E2" w14:textId="77777777" w:rsidR="00317D20" w:rsidRPr="00CE5627" w:rsidRDefault="00317D20" w:rsidP="00946E01">
            <w:pPr>
              <w:ind w:right="-72"/>
              <w:jc w:val="center"/>
              <w:rPr>
                <w:rFonts w:ascii="Arial" w:hAnsi="Arial" w:cs="Arial"/>
                <w:color w:val="auto"/>
                <w:sz w:val="12"/>
                <w:szCs w:val="12"/>
              </w:rPr>
            </w:pPr>
          </w:p>
        </w:tc>
        <w:tc>
          <w:tcPr>
            <w:tcW w:w="2178" w:type="dxa"/>
            <w:vAlign w:val="bottom"/>
          </w:tcPr>
          <w:p w14:paraId="472C3EAA" w14:textId="77777777" w:rsidR="00317D20" w:rsidRPr="00CE5627" w:rsidRDefault="00317D20" w:rsidP="004611CA">
            <w:pPr>
              <w:ind w:right="-72"/>
              <w:jc w:val="center"/>
              <w:rPr>
                <w:rFonts w:ascii="Arial" w:hAnsi="Arial" w:cs="Arial"/>
                <w:color w:val="auto"/>
                <w:sz w:val="12"/>
                <w:szCs w:val="12"/>
                <w:cs/>
              </w:rPr>
            </w:pPr>
          </w:p>
        </w:tc>
        <w:tc>
          <w:tcPr>
            <w:tcW w:w="1276" w:type="dxa"/>
            <w:shd w:val="clear" w:color="auto" w:fill="FAFAFA"/>
            <w:vAlign w:val="bottom"/>
          </w:tcPr>
          <w:p w14:paraId="076CD840" w14:textId="77777777" w:rsidR="00317D20" w:rsidRPr="00CE5627" w:rsidRDefault="00317D20" w:rsidP="004611CA">
            <w:pPr>
              <w:ind w:right="-72"/>
              <w:jc w:val="center"/>
              <w:rPr>
                <w:rFonts w:ascii="Arial" w:hAnsi="Arial" w:cs="Arial"/>
                <w:color w:val="auto"/>
                <w:sz w:val="12"/>
                <w:szCs w:val="12"/>
                <w:cs/>
              </w:rPr>
            </w:pPr>
          </w:p>
        </w:tc>
        <w:tc>
          <w:tcPr>
            <w:tcW w:w="1276" w:type="dxa"/>
            <w:vAlign w:val="bottom"/>
          </w:tcPr>
          <w:p w14:paraId="75B0D694" w14:textId="77777777" w:rsidR="00317D20" w:rsidRPr="00CE5627" w:rsidRDefault="00317D20" w:rsidP="004611CA">
            <w:pPr>
              <w:ind w:right="-72"/>
              <w:jc w:val="center"/>
              <w:rPr>
                <w:rFonts w:ascii="Arial" w:hAnsi="Arial" w:cs="Arial"/>
                <w:color w:val="auto"/>
                <w:sz w:val="12"/>
                <w:szCs w:val="12"/>
                <w:cs/>
              </w:rPr>
            </w:pPr>
          </w:p>
        </w:tc>
        <w:tc>
          <w:tcPr>
            <w:tcW w:w="1276" w:type="dxa"/>
            <w:shd w:val="clear" w:color="auto" w:fill="FAFAFA"/>
          </w:tcPr>
          <w:p w14:paraId="1C24E8F9" w14:textId="77777777" w:rsidR="00317D20" w:rsidRPr="00CE5627" w:rsidRDefault="00317D20" w:rsidP="004611CA">
            <w:pPr>
              <w:ind w:right="-72"/>
              <w:jc w:val="center"/>
              <w:rPr>
                <w:rFonts w:ascii="Arial" w:hAnsi="Arial" w:cs="Arial"/>
                <w:color w:val="auto"/>
                <w:sz w:val="12"/>
                <w:szCs w:val="12"/>
                <w:cs/>
              </w:rPr>
            </w:pPr>
          </w:p>
        </w:tc>
        <w:tc>
          <w:tcPr>
            <w:tcW w:w="1275" w:type="dxa"/>
          </w:tcPr>
          <w:p w14:paraId="4F0A6003" w14:textId="77777777" w:rsidR="00317D20" w:rsidRPr="00CE5627" w:rsidRDefault="00317D20" w:rsidP="004611CA">
            <w:pPr>
              <w:ind w:right="-72"/>
              <w:jc w:val="center"/>
              <w:rPr>
                <w:rFonts w:ascii="Arial" w:hAnsi="Arial" w:cs="Arial"/>
                <w:color w:val="auto"/>
                <w:sz w:val="12"/>
                <w:szCs w:val="12"/>
                <w:cs/>
              </w:rPr>
            </w:pPr>
          </w:p>
        </w:tc>
      </w:tr>
      <w:tr w:rsidR="00317D20" w:rsidRPr="00CE5627" w14:paraId="078B08ED" w14:textId="77777777" w:rsidTr="004611CA">
        <w:trPr>
          <w:trHeight w:val="225"/>
        </w:trPr>
        <w:tc>
          <w:tcPr>
            <w:tcW w:w="709" w:type="dxa"/>
          </w:tcPr>
          <w:p w14:paraId="7DC92987" w14:textId="0A29A512" w:rsidR="00317D20" w:rsidRPr="00CE5627" w:rsidRDefault="00690213" w:rsidP="004611CA">
            <w:pPr>
              <w:ind w:left="-105" w:right="-72"/>
              <w:jc w:val="center"/>
              <w:rPr>
                <w:rFonts w:ascii="Arial" w:hAnsi="Arial" w:cs="Arial"/>
                <w:color w:val="auto"/>
                <w:sz w:val="16"/>
                <w:szCs w:val="16"/>
              </w:rPr>
            </w:pPr>
            <w:r w:rsidRPr="00CE5627">
              <w:rPr>
                <w:rFonts w:ascii="Arial" w:hAnsi="Arial" w:cs="Arial"/>
                <w:color w:val="auto"/>
                <w:sz w:val="16"/>
                <w:szCs w:val="16"/>
              </w:rPr>
              <w:t>1</w:t>
            </w:r>
            <w:r w:rsidR="00317D20" w:rsidRPr="00CE5627">
              <w:rPr>
                <w:rFonts w:ascii="Arial" w:hAnsi="Arial" w:cs="Arial"/>
                <w:color w:val="auto"/>
                <w:sz w:val="16"/>
                <w:szCs w:val="16"/>
              </w:rPr>
              <w:t>.</w:t>
            </w:r>
          </w:p>
        </w:tc>
        <w:tc>
          <w:tcPr>
            <w:tcW w:w="1960" w:type="dxa"/>
            <w:gridSpan w:val="2"/>
          </w:tcPr>
          <w:p w14:paraId="294B08F2" w14:textId="77777777" w:rsidR="00317D20" w:rsidRPr="00CE5627" w:rsidRDefault="00317D20" w:rsidP="004611CA">
            <w:pPr>
              <w:ind w:left="-105" w:right="-72"/>
              <w:jc w:val="right"/>
              <w:rPr>
                <w:rFonts w:ascii="Arial" w:hAnsi="Arial" w:cs="Arial"/>
                <w:color w:val="auto"/>
                <w:sz w:val="16"/>
                <w:szCs w:val="16"/>
                <w:cs/>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700,000,000</w:t>
            </w:r>
          </w:p>
        </w:tc>
        <w:tc>
          <w:tcPr>
            <w:tcW w:w="2731" w:type="dxa"/>
          </w:tcPr>
          <w:p w14:paraId="3EA2EAC8" w14:textId="77777777" w:rsidR="00317D20" w:rsidRPr="00CE5627" w:rsidRDefault="00317D20" w:rsidP="00033ED4">
            <w:pPr>
              <w:ind w:right="-72"/>
              <w:rPr>
                <w:rFonts w:ascii="Arial" w:hAnsi="Arial" w:cs="Arial"/>
                <w:color w:val="auto"/>
                <w:sz w:val="16"/>
                <w:szCs w:val="16"/>
                <w:cs/>
                <w:lang w:val="en-GB"/>
              </w:rPr>
            </w:pPr>
            <w:r w:rsidRPr="00CE5627">
              <w:rPr>
                <w:rFonts w:ascii="Arial" w:hAnsi="Arial" w:cs="Arial"/>
                <w:color w:val="auto"/>
                <w:sz w:val="16"/>
                <w:szCs w:val="16"/>
                <w:lang w:val="en-GB"/>
              </w:rPr>
              <w:t>Within 30 August 2021</w:t>
            </w:r>
          </w:p>
        </w:tc>
        <w:tc>
          <w:tcPr>
            <w:tcW w:w="2700" w:type="dxa"/>
          </w:tcPr>
          <w:p w14:paraId="0B15BD59" w14:textId="77777777" w:rsidR="00317D20" w:rsidRPr="00CE5627" w:rsidRDefault="00317D20" w:rsidP="00946E01">
            <w:pPr>
              <w:ind w:right="-72"/>
              <w:jc w:val="center"/>
              <w:rPr>
                <w:rFonts w:ascii="Arial" w:hAnsi="Arial" w:cs="Arial"/>
                <w:color w:val="auto"/>
                <w:sz w:val="16"/>
                <w:szCs w:val="16"/>
              </w:rPr>
            </w:pPr>
            <w:r w:rsidRPr="00CE5627">
              <w:rPr>
                <w:rFonts w:ascii="Arial" w:hAnsi="Arial" w:cs="Arial"/>
                <w:color w:val="auto"/>
                <w:sz w:val="16"/>
                <w:szCs w:val="16"/>
              </w:rPr>
              <w:t>Nil</w:t>
            </w:r>
          </w:p>
        </w:tc>
        <w:tc>
          <w:tcPr>
            <w:tcW w:w="2178" w:type="dxa"/>
          </w:tcPr>
          <w:p w14:paraId="5C0DA5C5" w14:textId="77777777" w:rsidR="00317D20" w:rsidRPr="00CE5627" w:rsidRDefault="00317D20" w:rsidP="004611CA">
            <w:pPr>
              <w:ind w:right="-72"/>
              <w:jc w:val="center"/>
              <w:rPr>
                <w:rFonts w:ascii="Arial" w:hAnsi="Arial" w:cs="Arial"/>
                <w:color w:val="auto"/>
                <w:sz w:val="16"/>
                <w:szCs w:val="16"/>
                <w:cs/>
                <w:lang w:val="en-GB"/>
              </w:rPr>
            </w:pPr>
            <w:r w:rsidRPr="00CE5627">
              <w:rPr>
                <w:rFonts w:ascii="Arial" w:hAnsi="Arial" w:cs="Arial"/>
                <w:color w:val="auto"/>
                <w:sz w:val="16"/>
                <w:szCs w:val="16"/>
              </w:rPr>
              <w:t>MLR minus certain margin</w:t>
            </w:r>
          </w:p>
        </w:tc>
        <w:tc>
          <w:tcPr>
            <w:tcW w:w="1276" w:type="dxa"/>
            <w:shd w:val="clear" w:color="auto" w:fill="FAFAFA"/>
          </w:tcPr>
          <w:p w14:paraId="129D5760" w14:textId="235B224F" w:rsidR="00317D20" w:rsidRPr="00CE5627" w:rsidRDefault="00690213" w:rsidP="00690213">
            <w:pPr>
              <w:ind w:right="-72"/>
              <w:jc w:val="right"/>
              <w:rPr>
                <w:rFonts w:ascii="Arial" w:hAnsi="Arial" w:cs="Arial"/>
                <w:color w:val="auto"/>
                <w:sz w:val="16"/>
                <w:szCs w:val="16"/>
              </w:rPr>
            </w:pPr>
            <w:r w:rsidRPr="00CE5627">
              <w:rPr>
                <w:rFonts w:ascii="Arial" w:hAnsi="Arial" w:cs="Arial"/>
                <w:color w:val="auto"/>
                <w:sz w:val="16"/>
                <w:szCs w:val="16"/>
              </w:rPr>
              <w:t>648,069,395</w:t>
            </w:r>
          </w:p>
        </w:tc>
        <w:tc>
          <w:tcPr>
            <w:tcW w:w="1276" w:type="dxa"/>
          </w:tcPr>
          <w:p w14:paraId="392DCB6D" w14:textId="77777777" w:rsidR="00317D20" w:rsidRPr="00CE5627" w:rsidRDefault="00317D20" w:rsidP="004611CA">
            <w:pPr>
              <w:ind w:right="-72"/>
              <w:jc w:val="right"/>
              <w:rPr>
                <w:rFonts w:ascii="Arial" w:hAnsi="Arial" w:cs="Arial"/>
                <w:color w:val="auto"/>
                <w:sz w:val="16"/>
                <w:szCs w:val="16"/>
              </w:rPr>
            </w:pPr>
            <w:r w:rsidRPr="00CE5627">
              <w:rPr>
                <w:rFonts w:ascii="Arial" w:hAnsi="Arial" w:cs="Arial"/>
                <w:color w:val="auto"/>
                <w:sz w:val="16"/>
                <w:szCs w:val="16"/>
                <w:lang w:val="en-GB"/>
              </w:rPr>
              <w:t>647</w:t>
            </w:r>
            <w:r w:rsidRPr="00CE5627">
              <w:rPr>
                <w:rFonts w:ascii="Arial" w:hAnsi="Arial" w:cs="Arial"/>
                <w:color w:val="auto"/>
                <w:sz w:val="16"/>
                <w:szCs w:val="16"/>
              </w:rPr>
              <w:t>,</w:t>
            </w:r>
            <w:r w:rsidRPr="00CE5627">
              <w:rPr>
                <w:rFonts w:ascii="Arial" w:hAnsi="Arial" w:cs="Arial"/>
                <w:color w:val="auto"/>
                <w:sz w:val="16"/>
                <w:szCs w:val="16"/>
                <w:lang w:val="en-GB"/>
              </w:rPr>
              <w:t>484</w:t>
            </w:r>
            <w:r w:rsidRPr="00CE5627">
              <w:rPr>
                <w:rFonts w:ascii="Arial" w:hAnsi="Arial" w:cs="Arial"/>
                <w:color w:val="auto"/>
                <w:sz w:val="16"/>
                <w:szCs w:val="16"/>
              </w:rPr>
              <w:t>,</w:t>
            </w:r>
            <w:r w:rsidRPr="00CE5627">
              <w:rPr>
                <w:rFonts w:ascii="Arial" w:hAnsi="Arial" w:cs="Arial"/>
                <w:color w:val="auto"/>
                <w:sz w:val="16"/>
                <w:szCs w:val="16"/>
                <w:lang w:val="en-GB"/>
              </w:rPr>
              <w:t>997</w:t>
            </w:r>
          </w:p>
        </w:tc>
        <w:tc>
          <w:tcPr>
            <w:tcW w:w="1276" w:type="dxa"/>
            <w:shd w:val="clear" w:color="auto" w:fill="FAFAFA"/>
          </w:tcPr>
          <w:p w14:paraId="2CE1EE5D" w14:textId="5CACC602" w:rsidR="00317D20" w:rsidRPr="00CE5627" w:rsidRDefault="00690213" w:rsidP="004611CA">
            <w:pPr>
              <w:ind w:right="-72"/>
              <w:jc w:val="right"/>
              <w:rPr>
                <w:rFonts w:ascii="Arial" w:hAnsi="Arial" w:cs="Arial"/>
                <w:color w:val="auto"/>
                <w:sz w:val="16"/>
                <w:szCs w:val="16"/>
              </w:rPr>
            </w:pPr>
            <w:r w:rsidRPr="00CE5627">
              <w:rPr>
                <w:rFonts w:ascii="Arial" w:hAnsi="Arial" w:cs="Arial"/>
                <w:color w:val="auto"/>
                <w:sz w:val="16"/>
                <w:szCs w:val="16"/>
              </w:rPr>
              <w:t>648,069,395</w:t>
            </w:r>
          </w:p>
        </w:tc>
        <w:tc>
          <w:tcPr>
            <w:tcW w:w="1275" w:type="dxa"/>
          </w:tcPr>
          <w:p w14:paraId="7282307C" w14:textId="77777777" w:rsidR="00317D20" w:rsidRPr="00CE5627" w:rsidRDefault="00317D20" w:rsidP="004611CA">
            <w:pPr>
              <w:ind w:right="-72"/>
              <w:jc w:val="right"/>
              <w:rPr>
                <w:rFonts w:ascii="Arial" w:hAnsi="Arial" w:cs="Arial"/>
                <w:color w:val="auto"/>
                <w:sz w:val="16"/>
                <w:szCs w:val="16"/>
              </w:rPr>
            </w:pPr>
            <w:r w:rsidRPr="00CE5627">
              <w:rPr>
                <w:rFonts w:ascii="Arial" w:hAnsi="Arial" w:cs="Arial"/>
                <w:color w:val="auto"/>
                <w:sz w:val="16"/>
                <w:szCs w:val="16"/>
                <w:lang w:val="en-GB"/>
              </w:rPr>
              <w:t>647</w:t>
            </w:r>
            <w:r w:rsidRPr="00CE5627">
              <w:rPr>
                <w:rFonts w:ascii="Arial" w:hAnsi="Arial" w:cs="Arial"/>
                <w:color w:val="auto"/>
                <w:sz w:val="16"/>
                <w:szCs w:val="16"/>
              </w:rPr>
              <w:t>,</w:t>
            </w:r>
            <w:r w:rsidRPr="00CE5627">
              <w:rPr>
                <w:rFonts w:ascii="Arial" w:hAnsi="Arial" w:cs="Arial"/>
                <w:color w:val="auto"/>
                <w:sz w:val="16"/>
                <w:szCs w:val="16"/>
                <w:lang w:val="en-GB"/>
              </w:rPr>
              <w:t>484</w:t>
            </w:r>
            <w:r w:rsidRPr="00CE5627">
              <w:rPr>
                <w:rFonts w:ascii="Arial" w:hAnsi="Arial" w:cs="Arial"/>
                <w:color w:val="auto"/>
                <w:sz w:val="16"/>
                <w:szCs w:val="16"/>
              </w:rPr>
              <w:t>,</w:t>
            </w:r>
            <w:r w:rsidRPr="00CE5627">
              <w:rPr>
                <w:rFonts w:ascii="Arial" w:hAnsi="Arial" w:cs="Arial"/>
                <w:color w:val="auto"/>
                <w:sz w:val="16"/>
                <w:szCs w:val="16"/>
                <w:lang w:val="en-GB"/>
              </w:rPr>
              <w:t>997</w:t>
            </w:r>
          </w:p>
        </w:tc>
      </w:tr>
      <w:tr w:rsidR="00317D20" w:rsidRPr="00CE5627" w14:paraId="5F97953B" w14:textId="77777777" w:rsidTr="004611CA">
        <w:trPr>
          <w:trHeight w:val="143"/>
        </w:trPr>
        <w:tc>
          <w:tcPr>
            <w:tcW w:w="709" w:type="dxa"/>
          </w:tcPr>
          <w:p w14:paraId="7BE21395" w14:textId="7237043F" w:rsidR="00317D20" w:rsidRPr="00CE5627" w:rsidRDefault="00690213" w:rsidP="004611CA">
            <w:pPr>
              <w:ind w:left="-105" w:right="-72"/>
              <w:jc w:val="center"/>
              <w:rPr>
                <w:rFonts w:ascii="Arial" w:hAnsi="Arial" w:cs="Arial"/>
                <w:color w:val="auto"/>
                <w:sz w:val="16"/>
                <w:szCs w:val="16"/>
                <w:lang w:val="en-GB"/>
              </w:rPr>
            </w:pPr>
            <w:r w:rsidRPr="00CE5627">
              <w:rPr>
                <w:rFonts w:ascii="Arial" w:hAnsi="Arial" w:cs="Arial"/>
                <w:color w:val="auto"/>
                <w:sz w:val="16"/>
                <w:szCs w:val="16"/>
                <w:lang w:val="en-GB"/>
              </w:rPr>
              <w:t>2</w:t>
            </w:r>
            <w:r w:rsidR="00317D20" w:rsidRPr="00CE5627">
              <w:rPr>
                <w:rFonts w:ascii="Arial" w:hAnsi="Arial" w:cs="Arial"/>
                <w:color w:val="auto"/>
                <w:sz w:val="16"/>
                <w:szCs w:val="16"/>
              </w:rPr>
              <w:t>.</w:t>
            </w:r>
          </w:p>
        </w:tc>
        <w:tc>
          <w:tcPr>
            <w:tcW w:w="1960" w:type="dxa"/>
            <w:gridSpan w:val="2"/>
          </w:tcPr>
          <w:p w14:paraId="2B1630C5" w14:textId="3C8AB01A" w:rsidR="00317D20" w:rsidRPr="00CE5627" w:rsidRDefault="00317D20" w:rsidP="004611CA">
            <w:pPr>
              <w:ind w:left="-105" w:right="-72"/>
              <w:jc w:val="right"/>
              <w:rPr>
                <w:rFonts w:ascii="Arial" w:hAnsi="Arial" w:cs="Arial"/>
                <w:color w:val="auto"/>
                <w:sz w:val="16"/>
                <w:szCs w:val="16"/>
                <w:cs/>
                <w:lang w:val="en-GB"/>
              </w:rPr>
            </w:pPr>
            <w:r w:rsidRPr="00CE5627">
              <w:rPr>
                <w:rFonts w:ascii="Arial" w:hAnsi="Arial" w:cs="Arial"/>
                <w:color w:val="auto"/>
                <w:sz w:val="16"/>
                <w:szCs w:val="16"/>
                <w:lang w:val="en-GB"/>
              </w:rPr>
              <w:t xml:space="preserve">Baht </w:t>
            </w:r>
            <w:r w:rsidR="00690213" w:rsidRPr="00CE5627">
              <w:rPr>
                <w:rFonts w:ascii="Arial" w:hAnsi="Arial" w:cs="Arial"/>
                <w:color w:val="auto"/>
                <w:sz w:val="16"/>
                <w:szCs w:val="16"/>
                <w:lang w:val="en-GB"/>
              </w:rPr>
              <w:t>5,428,800,000</w:t>
            </w:r>
          </w:p>
        </w:tc>
        <w:tc>
          <w:tcPr>
            <w:tcW w:w="2731" w:type="dxa"/>
          </w:tcPr>
          <w:p w14:paraId="0D59AFF0" w14:textId="1780038C" w:rsidR="00317D20" w:rsidRPr="00CE5627" w:rsidRDefault="00317D20" w:rsidP="00033ED4">
            <w:pPr>
              <w:ind w:right="-72"/>
              <w:rPr>
                <w:rFonts w:ascii="Arial" w:hAnsi="Arial" w:cs="Arial"/>
                <w:color w:val="auto"/>
                <w:sz w:val="16"/>
                <w:szCs w:val="16"/>
                <w:lang w:val="en-GB"/>
              </w:rPr>
            </w:pPr>
            <w:r w:rsidRPr="00CE5627">
              <w:rPr>
                <w:rFonts w:ascii="Arial" w:hAnsi="Arial" w:cs="Arial"/>
                <w:color w:val="auto"/>
                <w:sz w:val="16"/>
                <w:szCs w:val="16"/>
                <w:lang w:val="en-GB"/>
              </w:rPr>
              <w:t>Within 1</w:t>
            </w:r>
            <w:r w:rsidR="00690213" w:rsidRPr="00CE5627">
              <w:rPr>
                <w:rFonts w:ascii="Arial" w:hAnsi="Arial" w:cs="Arial"/>
                <w:color w:val="auto"/>
                <w:sz w:val="16"/>
                <w:szCs w:val="16"/>
                <w:lang w:val="en-GB"/>
              </w:rPr>
              <w:t>7</w:t>
            </w:r>
            <w:r w:rsidRPr="00CE5627">
              <w:rPr>
                <w:rFonts w:ascii="Arial" w:hAnsi="Arial" w:cs="Arial"/>
                <w:color w:val="auto"/>
                <w:sz w:val="16"/>
                <w:szCs w:val="16"/>
                <w:lang w:val="en-GB"/>
              </w:rPr>
              <w:t xml:space="preserve"> Ju</w:t>
            </w:r>
            <w:r w:rsidR="00690213" w:rsidRPr="00CE5627">
              <w:rPr>
                <w:rFonts w:ascii="Arial" w:hAnsi="Arial" w:cs="Arial"/>
                <w:color w:val="auto"/>
                <w:sz w:val="16"/>
                <w:szCs w:val="16"/>
                <w:lang w:val="en-GB"/>
              </w:rPr>
              <w:t>ly</w:t>
            </w:r>
            <w:r w:rsidRPr="00CE5627">
              <w:rPr>
                <w:rFonts w:ascii="Arial" w:hAnsi="Arial" w:cs="Arial"/>
                <w:color w:val="auto"/>
                <w:sz w:val="16"/>
                <w:szCs w:val="16"/>
                <w:lang w:val="en-GB"/>
              </w:rPr>
              <w:t xml:space="preserve"> 202</w:t>
            </w:r>
            <w:r w:rsidR="00690213" w:rsidRPr="00CE5627">
              <w:rPr>
                <w:rFonts w:ascii="Arial" w:hAnsi="Arial" w:cs="Arial"/>
                <w:color w:val="auto"/>
                <w:sz w:val="16"/>
                <w:szCs w:val="16"/>
                <w:lang w:val="en-GB"/>
              </w:rPr>
              <w:t>3</w:t>
            </w:r>
          </w:p>
        </w:tc>
        <w:tc>
          <w:tcPr>
            <w:tcW w:w="2700" w:type="dxa"/>
          </w:tcPr>
          <w:p w14:paraId="44BF50C5" w14:textId="67369E35" w:rsidR="00317D20" w:rsidRPr="00CE5627" w:rsidRDefault="00317D20" w:rsidP="00946E01">
            <w:pPr>
              <w:ind w:right="-72"/>
              <w:jc w:val="center"/>
              <w:rPr>
                <w:rFonts w:ascii="Arial" w:hAnsi="Arial" w:cs="Arial"/>
                <w:color w:val="auto"/>
                <w:sz w:val="16"/>
                <w:szCs w:val="16"/>
                <w:cs/>
                <w:lang w:val="en-GB"/>
              </w:rPr>
            </w:pPr>
            <w:r w:rsidRPr="00CE5627">
              <w:rPr>
                <w:rFonts w:ascii="Arial" w:hAnsi="Arial" w:cs="Arial"/>
                <w:color w:val="auto"/>
                <w:sz w:val="16"/>
                <w:szCs w:val="16"/>
                <w:lang w:val="en-GB"/>
              </w:rPr>
              <w:t>Common shares of subsidiaries</w:t>
            </w:r>
          </w:p>
        </w:tc>
        <w:tc>
          <w:tcPr>
            <w:tcW w:w="2178" w:type="dxa"/>
          </w:tcPr>
          <w:p w14:paraId="7A8A7373" w14:textId="77777777" w:rsidR="00317D20" w:rsidRPr="00CE5627" w:rsidRDefault="00317D20" w:rsidP="004611CA">
            <w:pPr>
              <w:ind w:right="-72"/>
              <w:jc w:val="center"/>
              <w:rPr>
                <w:rFonts w:ascii="Arial" w:hAnsi="Arial" w:cs="Arial"/>
                <w:color w:val="auto"/>
                <w:sz w:val="16"/>
                <w:szCs w:val="16"/>
                <w:cs/>
                <w:lang w:val="en-GB"/>
              </w:rPr>
            </w:pPr>
            <w:r w:rsidRPr="00CE5627">
              <w:rPr>
                <w:rFonts w:ascii="Arial" w:hAnsi="Arial" w:cs="Arial"/>
                <w:color w:val="auto"/>
                <w:sz w:val="16"/>
                <w:szCs w:val="16"/>
              </w:rPr>
              <w:t>MLR minus certain margin</w:t>
            </w:r>
          </w:p>
        </w:tc>
        <w:tc>
          <w:tcPr>
            <w:tcW w:w="1276" w:type="dxa"/>
            <w:shd w:val="clear" w:color="auto" w:fill="FAFAFA"/>
          </w:tcPr>
          <w:p w14:paraId="2C7BF379" w14:textId="77FCD394" w:rsidR="00317D20" w:rsidRPr="00CE5627" w:rsidRDefault="00690213" w:rsidP="00690213">
            <w:pPr>
              <w:ind w:right="-72"/>
              <w:jc w:val="right"/>
              <w:rPr>
                <w:rFonts w:ascii="Arial" w:hAnsi="Arial" w:cs="Arial"/>
                <w:color w:val="auto"/>
                <w:sz w:val="16"/>
                <w:szCs w:val="16"/>
              </w:rPr>
            </w:pPr>
            <w:r w:rsidRPr="00CE5627">
              <w:rPr>
                <w:rFonts w:ascii="Arial" w:hAnsi="Arial" w:cs="Arial"/>
                <w:color w:val="auto"/>
                <w:sz w:val="16"/>
                <w:szCs w:val="16"/>
              </w:rPr>
              <w:t>5,417,134,689</w:t>
            </w:r>
          </w:p>
        </w:tc>
        <w:tc>
          <w:tcPr>
            <w:tcW w:w="1276" w:type="dxa"/>
          </w:tcPr>
          <w:p w14:paraId="2A3823A1" w14:textId="77777777" w:rsidR="00317D20" w:rsidRPr="00CE5627" w:rsidRDefault="00317D20" w:rsidP="004611CA">
            <w:pPr>
              <w:ind w:right="-72"/>
              <w:jc w:val="right"/>
              <w:rPr>
                <w:rFonts w:ascii="Arial" w:hAnsi="Arial" w:cs="Arial"/>
                <w:color w:val="auto"/>
                <w:sz w:val="16"/>
                <w:szCs w:val="16"/>
              </w:rPr>
            </w:pPr>
            <w:r w:rsidRPr="00CE5627">
              <w:rPr>
                <w:rFonts w:ascii="Arial" w:hAnsi="Arial" w:cs="Arial"/>
                <w:color w:val="auto"/>
                <w:sz w:val="16"/>
                <w:szCs w:val="16"/>
              </w:rPr>
              <w:t>-</w:t>
            </w:r>
          </w:p>
        </w:tc>
        <w:tc>
          <w:tcPr>
            <w:tcW w:w="1276" w:type="dxa"/>
            <w:shd w:val="clear" w:color="auto" w:fill="FAFAFA"/>
          </w:tcPr>
          <w:p w14:paraId="46BB9395" w14:textId="1CE3EE55" w:rsidR="00317D20" w:rsidRPr="00CE5627" w:rsidRDefault="00690213" w:rsidP="004611CA">
            <w:pPr>
              <w:ind w:right="-72"/>
              <w:jc w:val="right"/>
              <w:rPr>
                <w:rFonts w:ascii="Arial" w:hAnsi="Arial" w:cs="Arial"/>
                <w:color w:val="auto"/>
                <w:sz w:val="16"/>
                <w:szCs w:val="16"/>
              </w:rPr>
            </w:pPr>
            <w:r w:rsidRPr="00CE5627">
              <w:rPr>
                <w:rFonts w:ascii="Arial" w:hAnsi="Arial" w:cs="Arial"/>
                <w:color w:val="auto"/>
                <w:sz w:val="16"/>
                <w:szCs w:val="16"/>
              </w:rPr>
              <w:t>5,417,134,689</w:t>
            </w:r>
          </w:p>
        </w:tc>
        <w:tc>
          <w:tcPr>
            <w:tcW w:w="1275" w:type="dxa"/>
          </w:tcPr>
          <w:p w14:paraId="25198888" w14:textId="77777777" w:rsidR="00317D20" w:rsidRPr="00CE5627" w:rsidRDefault="00317D20" w:rsidP="004611CA">
            <w:pPr>
              <w:ind w:right="-72"/>
              <w:jc w:val="right"/>
              <w:rPr>
                <w:rFonts w:ascii="Arial" w:hAnsi="Arial" w:cs="Arial"/>
                <w:color w:val="auto"/>
                <w:sz w:val="16"/>
                <w:szCs w:val="16"/>
              </w:rPr>
            </w:pPr>
            <w:r w:rsidRPr="00CE5627">
              <w:rPr>
                <w:rFonts w:ascii="Arial" w:hAnsi="Arial" w:cs="Arial"/>
                <w:color w:val="auto"/>
                <w:sz w:val="16"/>
                <w:szCs w:val="16"/>
              </w:rPr>
              <w:t>-</w:t>
            </w:r>
          </w:p>
        </w:tc>
      </w:tr>
      <w:tr w:rsidR="00317D20" w:rsidRPr="00CE5627" w14:paraId="4E93851F" w14:textId="77777777" w:rsidTr="004611CA">
        <w:tc>
          <w:tcPr>
            <w:tcW w:w="709" w:type="dxa"/>
            <w:vAlign w:val="bottom"/>
          </w:tcPr>
          <w:p w14:paraId="5D440220" w14:textId="77777777" w:rsidR="00317D20" w:rsidRPr="00CE5627" w:rsidRDefault="00317D20" w:rsidP="004611CA">
            <w:pPr>
              <w:ind w:left="-105" w:right="-72"/>
              <w:rPr>
                <w:rFonts w:ascii="Arial" w:hAnsi="Arial" w:cs="Arial"/>
                <w:b/>
                <w:bCs/>
                <w:color w:val="auto"/>
                <w:sz w:val="12"/>
                <w:szCs w:val="12"/>
                <w:u w:val="single"/>
                <w:cs/>
              </w:rPr>
            </w:pPr>
          </w:p>
        </w:tc>
        <w:tc>
          <w:tcPr>
            <w:tcW w:w="1960" w:type="dxa"/>
            <w:gridSpan w:val="2"/>
            <w:vAlign w:val="bottom"/>
          </w:tcPr>
          <w:p w14:paraId="151272B9" w14:textId="77777777" w:rsidR="00317D20" w:rsidRPr="00CE5627" w:rsidRDefault="00317D20" w:rsidP="004611CA">
            <w:pPr>
              <w:ind w:left="-105" w:right="-72"/>
              <w:jc w:val="right"/>
              <w:rPr>
                <w:rFonts w:ascii="Arial" w:hAnsi="Arial" w:cs="Arial"/>
                <w:color w:val="auto"/>
                <w:sz w:val="12"/>
                <w:szCs w:val="12"/>
              </w:rPr>
            </w:pPr>
          </w:p>
        </w:tc>
        <w:tc>
          <w:tcPr>
            <w:tcW w:w="2731" w:type="dxa"/>
            <w:vAlign w:val="bottom"/>
          </w:tcPr>
          <w:p w14:paraId="7FC7E8A9" w14:textId="77777777" w:rsidR="00317D20" w:rsidRPr="00CE5627" w:rsidRDefault="00317D20" w:rsidP="004611CA">
            <w:pPr>
              <w:ind w:right="-72"/>
              <w:jc w:val="center"/>
              <w:rPr>
                <w:rFonts w:ascii="Arial" w:hAnsi="Arial" w:cs="Arial"/>
                <w:color w:val="auto"/>
                <w:sz w:val="12"/>
                <w:szCs w:val="12"/>
              </w:rPr>
            </w:pPr>
          </w:p>
        </w:tc>
        <w:tc>
          <w:tcPr>
            <w:tcW w:w="2700" w:type="dxa"/>
            <w:vAlign w:val="bottom"/>
          </w:tcPr>
          <w:p w14:paraId="3335AA35" w14:textId="77777777" w:rsidR="00317D20" w:rsidRPr="00CE5627" w:rsidRDefault="00317D20" w:rsidP="00946E01">
            <w:pPr>
              <w:ind w:right="-72"/>
              <w:jc w:val="center"/>
              <w:rPr>
                <w:rFonts w:ascii="Arial" w:hAnsi="Arial" w:cs="Arial"/>
                <w:color w:val="auto"/>
                <w:sz w:val="12"/>
                <w:szCs w:val="12"/>
              </w:rPr>
            </w:pPr>
          </w:p>
        </w:tc>
        <w:tc>
          <w:tcPr>
            <w:tcW w:w="2178" w:type="dxa"/>
            <w:vAlign w:val="bottom"/>
          </w:tcPr>
          <w:p w14:paraId="2CCF9530" w14:textId="77777777" w:rsidR="00317D20" w:rsidRPr="00CE5627" w:rsidRDefault="00317D20" w:rsidP="004611CA">
            <w:pPr>
              <w:ind w:right="-72"/>
              <w:jc w:val="center"/>
              <w:rPr>
                <w:rFonts w:ascii="Arial" w:hAnsi="Arial" w:cs="Arial"/>
                <w:color w:val="auto"/>
                <w:sz w:val="12"/>
                <w:szCs w:val="12"/>
                <w:cs/>
              </w:rPr>
            </w:pPr>
          </w:p>
        </w:tc>
        <w:tc>
          <w:tcPr>
            <w:tcW w:w="1276" w:type="dxa"/>
            <w:shd w:val="clear" w:color="auto" w:fill="FAFAFA"/>
            <w:vAlign w:val="bottom"/>
          </w:tcPr>
          <w:p w14:paraId="329B156D" w14:textId="77777777" w:rsidR="00317D20" w:rsidRPr="00CE5627" w:rsidRDefault="00317D20" w:rsidP="004611CA">
            <w:pPr>
              <w:ind w:right="-72"/>
              <w:jc w:val="center"/>
              <w:rPr>
                <w:rFonts w:ascii="Arial" w:hAnsi="Arial" w:cs="Arial"/>
                <w:color w:val="auto"/>
                <w:sz w:val="12"/>
                <w:szCs w:val="12"/>
                <w:cs/>
              </w:rPr>
            </w:pPr>
          </w:p>
        </w:tc>
        <w:tc>
          <w:tcPr>
            <w:tcW w:w="1276" w:type="dxa"/>
            <w:vAlign w:val="bottom"/>
          </w:tcPr>
          <w:p w14:paraId="0291B8EA" w14:textId="77777777" w:rsidR="00317D20" w:rsidRPr="00CE5627" w:rsidRDefault="00317D20" w:rsidP="004611CA">
            <w:pPr>
              <w:ind w:right="-72"/>
              <w:jc w:val="center"/>
              <w:rPr>
                <w:rFonts w:ascii="Arial" w:hAnsi="Arial" w:cs="Arial"/>
                <w:color w:val="auto"/>
                <w:sz w:val="12"/>
                <w:szCs w:val="12"/>
                <w:cs/>
              </w:rPr>
            </w:pPr>
          </w:p>
        </w:tc>
        <w:tc>
          <w:tcPr>
            <w:tcW w:w="1276" w:type="dxa"/>
            <w:shd w:val="clear" w:color="auto" w:fill="FAFAFA"/>
          </w:tcPr>
          <w:p w14:paraId="2B6F92F8" w14:textId="77777777" w:rsidR="00317D20" w:rsidRPr="00CE5627" w:rsidRDefault="00317D20" w:rsidP="004611CA">
            <w:pPr>
              <w:ind w:right="-72"/>
              <w:jc w:val="center"/>
              <w:rPr>
                <w:rFonts w:ascii="Arial" w:hAnsi="Arial" w:cs="Arial"/>
                <w:color w:val="auto"/>
                <w:sz w:val="12"/>
                <w:szCs w:val="12"/>
                <w:cs/>
              </w:rPr>
            </w:pPr>
          </w:p>
        </w:tc>
        <w:tc>
          <w:tcPr>
            <w:tcW w:w="1275" w:type="dxa"/>
          </w:tcPr>
          <w:p w14:paraId="72660325" w14:textId="77777777" w:rsidR="00317D20" w:rsidRPr="00CE5627" w:rsidRDefault="00317D20" w:rsidP="004611CA">
            <w:pPr>
              <w:ind w:right="-72"/>
              <w:jc w:val="center"/>
              <w:rPr>
                <w:rFonts w:ascii="Arial" w:hAnsi="Arial" w:cs="Arial"/>
                <w:color w:val="auto"/>
                <w:sz w:val="12"/>
                <w:szCs w:val="12"/>
                <w:cs/>
              </w:rPr>
            </w:pPr>
          </w:p>
        </w:tc>
      </w:tr>
      <w:tr w:rsidR="00690213" w:rsidRPr="00CE5627" w14:paraId="56A06E90" w14:textId="77777777" w:rsidTr="00F40921">
        <w:tc>
          <w:tcPr>
            <w:tcW w:w="5400" w:type="dxa"/>
            <w:gridSpan w:val="4"/>
            <w:vAlign w:val="bottom"/>
          </w:tcPr>
          <w:p w14:paraId="4C6D6D57" w14:textId="4CA9D05E" w:rsidR="00690213" w:rsidRPr="00CE5627" w:rsidRDefault="00690213" w:rsidP="00F40921">
            <w:pPr>
              <w:ind w:left="-105" w:right="-72"/>
              <w:rPr>
                <w:rFonts w:ascii="Arial" w:hAnsi="Arial" w:cs="Arial"/>
                <w:color w:val="auto"/>
                <w:sz w:val="16"/>
                <w:szCs w:val="16"/>
              </w:rPr>
            </w:pPr>
            <w:r w:rsidRPr="00CE5627">
              <w:rPr>
                <w:rFonts w:ascii="Arial" w:hAnsi="Arial" w:cs="Arial"/>
                <w:b/>
                <w:bCs/>
                <w:color w:val="auto"/>
                <w:sz w:val="16"/>
                <w:szCs w:val="16"/>
              </w:rPr>
              <w:t>Singha Property Development Co., Ltd.</w:t>
            </w:r>
          </w:p>
        </w:tc>
        <w:tc>
          <w:tcPr>
            <w:tcW w:w="2700" w:type="dxa"/>
            <w:vAlign w:val="bottom"/>
          </w:tcPr>
          <w:p w14:paraId="1D086E23" w14:textId="77777777" w:rsidR="00690213" w:rsidRPr="00CE5627" w:rsidRDefault="00690213" w:rsidP="00946E01">
            <w:pPr>
              <w:ind w:right="-72"/>
              <w:jc w:val="center"/>
              <w:rPr>
                <w:rFonts w:ascii="Arial" w:hAnsi="Arial" w:cs="Arial"/>
                <w:color w:val="auto"/>
                <w:sz w:val="16"/>
                <w:szCs w:val="16"/>
              </w:rPr>
            </w:pPr>
          </w:p>
        </w:tc>
        <w:tc>
          <w:tcPr>
            <w:tcW w:w="2178" w:type="dxa"/>
            <w:vAlign w:val="bottom"/>
          </w:tcPr>
          <w:p w14:paraId="6775F740" w14:textId="77777777" w:rsidR="00690213" w:rsidRPr="00CE5627" w:rsidRDefault="00690213" w:rsidP="004611CA">
            <w:pPr>
              <w:ind w:right="-72"/>
              <w:jc w:val="center"/>
              <w:rPr>
                <w:rFonts w:ascii="Arial" w:hAnsi="Arial" w:cs="Arial"/>
                <w:color w:val="auto"/>
                <w:sz w:val="16"/>
                <w:szCs w:val="16"/>
                <w:cs/>
              </w:rPr>
            </w:pPr>
          </w:p>
        </w:tc>
        <w:tc>
          <w:tcPr>
            <w:tcW w:w="1276" w:type="dxa"/>
            <w:shd w:val="clear" w:color="auto" w:fill="FAFAFA"/>
            <w:vAlign w:val="bottom"/>
          </w:tcPr>
          <w:p w14:paraId="339B377B" w14:textId="77777777" w:rsidR="00690213" w:rsidRPr="00CE5627" w:rsidRDefault="00690213" w:rsidP="004611CA">
            <w:pPr>
              <w:ind w:right="-72"/>
              <w:jc w:val="center"/>
              <w:rPr>
                <w:rFonts w:ascii="Arial" w:hAnsi="Arial" w:cs="Arial"/>
                <w:color w:val="auto"/>
                <w:sz w:val="16"/>
                <w:szCs w:val="16"/>
                <w:cs/>
              </w:rPr>
            </w:pPr>
          </w:p>
        </w:tc>
        <w:tc>
          <w:tcPr>
            <w:tcW w:w="1276" w:type="dxa"/>
            <w:vAlign w:val="bottom"/>
          </w:tcPr>
          <w:p w14:paraId="64AC2C5E" w14:textId="77777777" w:rsidR="00690213" w:rsidRPr="00CE5627" w:rsidRDefault="00690213" w:rsidP="004611CA">
            <w:pPr>
              <w:ind w:right="-72"/>
              <w:jc w:val="center"/>
              <w:rPr>
                <w:rFonts w:ascii="Arial" w:hAnsi="Arial" w:cs="Arial"/>
                <w:color w:val="auto"/>
                <w:sz w:val="16"/>
                <w:szCs w:val="16"/>
                <w:cs/>
              </w:rPr>
            </w:pPr>
          </w:p>
        </w:tc>
        <w:tc>
          <w:tcPr>
            <w:tcW w:w="1276" w:type="dxa"/>
            <w:shd w:val="clear" w:color="auto" w:fill="FAFAFA"/>
          </w:tcPr>
          <w:p w14:paraId="3C2F0550" w14:textId="77777777" w:rsidR="00690213" w:rsidRPr="00CE5627" w:rsidRDefault="00690213" w:rsidP="004611CA">
            <w:pPr>
              <w:ind w:right="-72"/>
              <w:jc w:val="center"/>
              <w:rPr>
                <w:rFonts w:ascii="Arial" w:hAnsi="Arial" w:cs="Arial"/>
                <w:color w:val="auto"/>
                <w:sz w:val="16"/>
                <w:szCs w:val="16"/>
                <w:cs/>
              </w:rPr>
            </w:pPr>
          </w:p>
        </w:tc>
        <w:tc>
          <w:tcPr>
            <w:tcW w:w="1275" w:type="dxa"/>
          </w:tcPr>
          <w:p w14:paraId="72EBAEDE" w14:textId="77777777" w:rsidR="00690213" w:rsidRPr="00CE5627" w:rsidRDefault="00690213" w:rsidP="004611CA">
            <w:pPr>
              <w:ind w:right="-72"/>
              <w:jc w:val="center"/>
              <w:rPr>
                <w:rFonts w:ascii="Arial" w:hAnsi="Arial" w:cs="Arial"/>
                <w:color w:val="auto"/>
                <w:sz w:val="16"/>
                <w:szCs w:val="16"/>
                <w:cs/>
              </w:rPr>
            </w:pPr>
          </w:p>
        </w:tc>
      </w:tr>
      <w:tr w:rsidR="00AC517C" w:rsidRPr="00CE5627" w14:paraId="17C66A1F" w14:textId="77777777" w:rsidTr="00F40921">
        <w:tc>
          <w:tcPr>
            <w:tcW w:w="5400" w:type="dxa"/>
            <w:gridSpan w:val="4"/>
            <w:vAlign w:val="bottom"/>
          </w:tcPr>
          <w:p w14:paraId="31194341" w14:textId="77777777" w:rsidR="00AC517C" w:rsidRPr="00CE5627" w:rsidRDefault="00AC517C" w:rsidP="00F40921">
            <w:pPr>
              <w:ind w:left="-105" w:right="-72"/>
              <w:rPr>
                <w:rFonts w:ascii="Arial" w:hAnsi="Arial" w:cs="Arial"/>
                <w:b/>
                <w:bCs/>
                <w:color w:val="auto"/>
                <w:sz w:val="12"/>
                <w:szCs w:val="12"/>
              </w:rPr>
            </w:pPr>
          </w:p>
        </w:tc>
        <w:tc>
          <w:tcPr>
            <w:tcW w:w="2700" w:type="dxa"/>
            <w:vAlign w:val="bottom"/>
          </w:tcPr>
          <w:p w14:paraId="3135F280" w14:textId="77777777" w:rsidR="00AC517C" w:rsidRPr="00CE5627" w:rsidRDefault="00AC517C" w:rsidP="00946E01">
            <w:pPr>
              <w:ind w:right="-72"/>
              <w:jc w:val="center"/>
              <w:rPr>
                <w:rFonts w:ascii="Arial" w:hAnsi="Arial" w:cs="Arial"/>
                <w:color w:val="auto"/>
                <w:sz w:val="12"/>
                <w:szCs w:val="12"/>
              </w:rPr>
            </w:pPr>
          </w:p>
        </w:tc>
        <w:tc>
          <w:tcPr>
            <w:tcW w:w="2178" w:type="dxa"/>
            <w:vAlign w:val="bottom"/>
          </w:tcPr>
          <w:p w14:paraId="7DA4E2D3" w14:textId="77777777" w:rsidR="00AC517C" w:rsidRPr="00CE5627" w:rsidRDefault="00AC517C" w:rsidP="004611CA">
            <w:pPr>
              <w:ind w:right="-72"/>
              <w:jc w:val="center"/>
              <w:rPr>
                <w:rFonts w:ascii="Arial" w:hAnsi="Arial" w:cs="Arial"/>
                <w:color w:val="auto"/>
                <w:sz w:val="12"/>
                <w:szCs w:val="12"/>
                <w:cs/>
              </w:rPr>
            </w:pPr>
          </w:p>
        </w:tc>
        <w:tc>
          <w:tcPr>
            <w:tcW w:w="1276" w:type="dxa"/>
            <w:shd w:val="clear" w:color="auto" w:fill="FAFAFA"/>
            <w:vAlign w:val="bottom"/>
          </w:tcPr>
          <w:p w14:paraId="399EC00C" w14:textId="77777777" w:rsidR="00AC517C" w:rsidRPr="00CE5627" w:rsidRDefault="00AC517C" w:rsidP="004611CA">
            <w:pPr>
              <w:ind w:right="-72"/>
              <w:jc w:val="center"/>
              <w:rPr>
                <w:rFonts w:ascii="Arial" w:hAnsi="Arial" w:cs="Arial"/>
                <w:color w:val="auto"/>
                <w:sz w:val="12"/>
                <w:szCs w:val="12"/>
                <w:cs/>
              </w:rPr>
            </w:pPr>
          </w:p>
        </w:tc>
        <w:tc>
          <w:tcPr>
            <w:tcW w:w="1276" w:type="dxa"/>
            <w:vAlign w:val="bottom"/>
          </w:tcPr>
          <w:p w14:paraId="1A3A6EE5" w14:textId="77777777" w:rsidR="00AC517C" w:rsidRPr="00CE5627" w:rsidRDefault="00AC517C" w:rsidP="004611CA">
            <w:pPr>
              <w:ind w:right="-72"/>
              <w:jc w:val="center"/>
              <w:rPr>
                <w:rFonts w:ascii="Arial" w:hAnsi="Arial" w:cs="Arial"/>
                <w:color w:val="auto"/>
                <w:sz w:val="12"/>
                <w:szCs w:val="12"/>
                <w:cs/>
              </w:rPr>
            </w:pPr>
          </w:p>
        </w:tc>
        <w:tc>
          <w:tcPr>
            <w:tcW w:w="1276" w:type="dxa"/>
            <w:shd w:val="clear" w:color="auto" w:fill="FAFAFA"/>
          </w:tcPr>
          <w:p w14:paraId="4EBCF532" w14:textId="77777777" w:rsidR="00AC517C" w:rsidRPr="00CE5627" w:rsidRDefault="00AC517C" w:rsidP="004611CA">
            <w:pPr>
              <w:ind w:right="-72"/>
              <w:jc w:val="center"/>
              <w:rPr>
                <w:rFonts w:ascii="Arial" w:hAnsi="Arial" w:cs="Arial"/>
                <w:color w:val="auto"/>
                <w:sz w:val="12"/>
                <w:szCs w:val="12"/>
                <w:cs/>
              </w:rPr>
            </w:pPr>
          </w:p>
        </w:tc>
        <w:tc>
          <w:tcPr>
            <w:tcW w:w="1275" w:type="dxa"/>
          </w:tcPr>
          <w:p w14:paraId="42176D3C" w14:textId="77777777" w:rsidR="00AC517C" w:rsidRPr="00CE5627" w:rsidRDefault="00AC517C" w:rsidP="004611CA">
            <w:pPr>
              <w:ind w:right="-72"/>
              <w:jc w:val="center"/>
              <w:rPr>
                <w:rFonts w:ascii="Arial" w:hAnsi="Arial" w:cs="Arial"/>
                <w:color w:val="auto"/>
                <w:sz w:val="12"/>
                <w:szCs w:val="12"/>
                <w:cs/>
              </w:rPr>
            </w:pPr>
          </w:p>
        </w:tc>
      </w:tr>
      <w:tr w:rsidR="00690213" w:rsidRPr="00CE5627" w14:paraId="0E4AF9FA" w14:textId="77777777" w:rsidTr="00F40921">
        <w:tc>
          <w:tcPr>
            <w:tcW w:w="709" w:type="dxa"/>
          </w:tcPr>
          <w:p w14:paraId="1B13E9DC" w14:textId="0AAB6B98" w:rsidR="00690213" w:rsidRPr="00CE5627" w:rsidRDefault="00690213" w:rsidP="00690213">
            <w:pPr>
              <w:ind w:left="-105" w:right="-72"/>
              <w:jc w:val="center"/>
              <w:rPr>
                <w:rFonts w:ascii="Arial" w:hAnsi="Arial" w:cs="Arial"/>
                <w:b/>
                <w:bCs/>
                <w:color w:val="auto"/>
                <w:sz w:val="16"/>
                <w:szCs w:val="16"/>
                <w:u w:val="single"/>
                <w:cs/>
              </w:rPr>
            </w:pPr>
            <w:r w:rsidRPr="00CE5627">
              <w:rPr>
                <w:rFonts w:ascii="Arial" w:hAnsi="Arial" w:cs="Arial"/>
                <w:color w:val="auto"/>
                <w:sz w:val="16"/>
                <w:szCs w:val="16"/>
                <w:lang w:val="en-GB"/>
              </w:rPr>
              <w:t>3</w:t>
            </w:r>
            <w:r w:rsidRPr="00CE5627">
              <w:rPr>
                <w:rFonts w:ascii="Arial" w:hAnsi="Arial" w:cs="Arial"/>
                <w:color w:val="auto"/>
                <w:sz w:val="16"/>
                <w:szCs w:val="16"/>
              </w:rPr>
              <w:t>.</w:t>
            </w:r>
          </w:p>
        </w:tc>
        <w:tc>
          <w:tcPr>
            <w:tcW w:w="1960" w:type="dxa"/>
            <w:gridSpan w:val="2"/>
          </w:tcPr>
          <w:p w14:paraId="6BEAADBA" w14:textId="77777777" w:rsidR="00690213" w:rsidRPr="00CE5627" w:rsidRDefault="00690213" w:rsidP="00690213">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3</w:t>
            </w:r>
            <w:r w:rsidRPr="00CE5627">
              <w:rPr>
                <w:rFonts w:ascii="Arial" w:hAnsi="Arial" w:cs="Arial"/>
                <w:color w:val="auto"/>
                <w:sz w:val="16"/>
                <w:szCs w:val="16"/>
              </w:rPr>
              <w:t>,</w:t>
            </w:r>
            <w:r w:rsidRPr="00CE5627">
              <w:rPr>
                <w:rFonts w:ascii="Arial" w:hAnsi="Arial" w:cs="Arial"/>
                <w:color w:val="auto"/>
                <w:sz w:val="16"/>
                <w:szCs w:val="16"/>
                <w:lang w:val="en-GB"/>
              </w:rPr>
              <w:t>700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p w14:paraId="65FF574A" w14:textId="77777777" w:rsidR="00690213" w:rsidRPr="00CE5627" w:rsidRDefault="00690213" w:rsidP="00690213">
            <w:pPr>
              <w:ind w:left="-105" w:right="-72"/>
              <w:jc w:val="right"/>
              <w:rPr>
                <w:rFonts w:ascii="Arial" w:hAnsi="Arial" w:cs="Arial"/>
                <w:color w:val="auto"/>
                <w:sz w:val="16"/>
                <w:szCs w:val="16"/>
              </w:rPr>
            </w:pPr>
          </w:p>
        </w:tc>
        <w:tc>
          <w:tcPr>
            <w:tcW w:w="2731" w:type="dxa"/>
          </w:tcPr>
          <w:p w14:paraId="25179C74" w14:textId="77777777" w:rsidR="00690213" w:rsidRPr="00CE5627" w:rsidRDefault="00690213" w:rsidP="00033ED4">
            <w:pPr>
              <w:ind w:right="-72"/>
              <w:rPr>
                <w:rFonts w:ascii="Arial" w:hAnsi="Arial" w:cs="Arial"/>
                <w:color w:val="auto"/>
                <w:sz w:val="16"/>
                <w:szCs w:val="16"/>
                <w:lang w:val="en-GB"/>
              </w:rPr>
            </w:pPr>
            <w:r w:rsidRPr="00CE5627">
              <w:rPr>
                <w:rFonts w:ascii="Arial" w:hAnsi="Arial" w:cs="Arial"/>
                <w:color w:val="auto"/>
                <w:sz w:val="16"/>
                <w:szCs w:val="16"/>
                <w:lang w:val="en-GB"/>
              </w:rPr>
              <w:t xml:space="preserve">On quarterly basis from </w:t>
            </w:r>
          </w:p>
          <w:p w14:paraId="0FC49ED5" w14:textId="5FB2F47B" w:rsidR="00690213" w:rsidRPr="00CE5627" w:rsidRDefault="00033ED4" w:rsidP="00033ED4">
            <w:pPr>
              <w:ind w:right="-72"/>
              <w:rPr>
                <w:rFonts w:ascii="Arial" w:hAnsi="Arial" w:cs="Arial"/>
                <w:color w:val="auto"/>
                <w:sz w:val="16"/>
                <w:szCs w:val="16"/>
              </w:rPr>
            </w:pPr>
            <w:r>
              <w:rPr>
                <w:rFonts w:ascii="Arial" w:hAnsi="Arial" w:cs="Arial"/>
                <w:color w:val="auto"/>
                <w:sz w:val="16"/>
                <w:szCs w:val="16"/>
                <w:lang w:val="en-GB"/>
              </w:rPr>
              <w:t xml:space="preserve">   </w:t>
            </w:r>
            <w:r w:rsidR="00690213" w:rsidRPr="00CE5627">
              <w:rPr>
                <w:rFonts w:ascii="Arial" w:hAnsi="Arial" w:cs="Arial"/>
                <w:color w:val="auto"/>
                <w:sz w:val="16"/>
                <w:szCs w:val="16"/>
                <w:lang w:val="en-GB"/>
              </w:rPr>
              <w:t>31 May 2020 to 23 February 2031</w:t>
            </w:r>
          </w:p>
        </w:tc>
        <w:tc>
          <w:tcPr>
            <w:tcW w:w="2700" w:type="dxa"/>
          </w:tcPr>
          <w:p w14:paraId="050E08E8" w14:textId="5EA35389" w:rsidR="00690213" w:rsidRPr="00CE5627" w:rsidRDefault="00690213" w:rsidP="00946E01">
            <w:pPr>
              <w:ind w:right="-72"/>
              <w:jc w:val="center"/>
              <w:rPr>
                <w:rFonts w:ascii="Arial" w:hAnsi="Arial" w:cs="Arial"/>
                <w:color w:val="auto"/>
                <w:sz w:val="16"/>
                <w:szCs w:val="16"/>
              </w:rPr>
            </w:pPr>
            <w:r w:rsidRPr="00CE5627">
              <w:rPr>
                <w:rFonts w:ascii="Arial" w:hAnsi="Arial" w:cs="Arial"/>
                <w:color w:val="auto"/>
                <w:sz w:val="16"/>
                <w:szCs w:val="16"/>
                <w:lang w:val="en-GB"/>
              </w:rPr>
              <w:t>Land and Building</w:t>
            </w:r>
          </w:p>
        </w:tc>
        <w:tc>
          <w:tcPr>
            <w:tcW w:w="2178" w:type="dxa"/>
          </w:tcPr>
          <w:p w14:paraId="06785040" w14:textId="3AC884B7" w:rsidR="00690213" w:rsidRPr="00CE5627" w:rsidRDefault="00690213" w:rsidP="00690213">
            <w:pPr>
              <w:ind w:right="-72"/>
              <w:jc w:val="center"/>
              <w:rPr>
                <w:rFonts w:ascii="Arial" w:hAnsi="Arial" w:cs="Arial"/>
                <w:color w:val="auto"/>
                <w:sz w:val="16"/>
                <w:szCs w:val="16"/>
                <w:cs/>
              </w:rPr>
            </w:pPr>
            <w:r w:rsidRPr="00CE5627">
              <w:rPr>
                <w:rFonts w:ascii="Arial" w:hAnsi="Arial" w:cs="Arial"/>
                <w:color w:val="auto"/>
                <w:sz w:val="16"/>
                <w:szCs w:val="16"/>
              </w:rPr>
              <w:t>MLR minus certain margin</w:t>
            </w:r>
          </w:p>
        </w:tc>
        <w:tc>
          <w:tcPr>
            <w:tcW w:w="1276" w:type="dxa"/>
            <w:shd w:val="clear" w:color="auto" w:fill="FAFAFA"/>
          </w:tcPr>
          <w:p w14:paraId="50AB61EB" w14:textId="157A9E01" w:rsidR="00690213" w:rsidRPr="00CE5627" w:rsidRDefault="00690213" w:rsidP="00690213">
            <w:pPr>
              <w:ind w:right="-72"/>
              <w:jc w:val="right"/>
              <w:rPr>
                <w:rFonts w:ascii="Arial" w:hAnsi="Arial" w:cs="Arial"/>
                <w:color w:val="auto"/>
                <w:sz w:val="16"/>
                <w:szCs w:val="16"/>
                <w:cs/>
                <w:lang w:val="en-GB"/>
              </w:rPr>
            </w:pPr>
            <w:r w:rsidRPr="00CE5627">
              <w:rPr>
                <w:rFonts w:ascii="Arial" w:hAnsi="Arial" w:cs="Arial"/>
                <w:color w:val="auto"/>
                <w:sz w:val="16"/>
                <w:szCs w:val="16"/>
                <w:lang w:val="en-GB"/>
              </w:rPr>
              <w:t>3,443,872,080</w:t>
            </w:r>
          </w:p>
        </w:tc>
        <w:tc>
          <w:tcPr>
            <w:tcW w:w="1276" w:type="dxa"/>
          </w:tcPr>
          <w:p w14:paraId="59D856D3" w14:textId="39982112"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lang w:val="en-GB"/>
              </w:rPr>
              <w:t>3</w:t>
            </w:r>
            <w:r w:rsidRPr="00CE5627">
              <w:rPr>
                <w:rFonts w:ascii="Arial" w:hAnsi="Arial" w:cs="Arial"/>
                <w:color w:val="auto"/>
                <w:sz w:val="16"/>
                <w:szCs w:val="16"/>
              </w:rPr>
              <w:t>,</w:t>
            </w:r>
            <w:r w:rsidRPr="00CE5627">
              <w:rPr>
                <w:rFonts w:ascii="Arial" w:hAnsi="Arial" w:cs="Arial"/>
                <w:color w:val="auto"/>
                <w:sz w:val="16"/>
                <w:szCs w:val="16"/>
                <w:lang w:val="en-GB"/>
              </w:rPr>
              <w:t>301</w:t>
            </w:r>
            <w:r w:rsidRPr="00CE5627">
              <w:rPr>
                <w:rFonts w:ascii="Arial" w:hAnsi="Arial" w:cs="Arial"/>
                <w:color w:val="auto"/>
                <w:sz w:val="16"/>
                <w:szCs w:val="16"/>
              </w:rPr>
              <w:t>,</w:t>
            </w:r>
            <w:r w:rsidRPr="00CE5627">
              <w:rPr>
                <w:rFonts w:ascii="Arial" w:hAnsi="Arial" w:cs="Arial"/>
                <w:color w:val="auto"/>
                <w:sz w:val="16"/>
                <w:szCs w:val="16"/>
                <w:lang w:val="en-GB"/>
              </w:rPr>
              <w:t>084</w:t>
            </w:r>
            <w:r w:rsidRPr="00CE5627">
              <w:rPr>
                <w:rFonts w:ascii="Arial" w:hAnsi="Arial" w:cs="Arial"/>
                <w:color w:val="auto"/>
                <w:sz w:val="16"/>
                <w:szCs w:val="16"/>
              </w:rPr>
              <w:t>,</w:t>
            </w:r>
            <w:r w:rsidRPr="00CE5627">
              <w:rPr>
                <w:rFonts w:ascii="Arial" w:hAnsi="Arial" w:cs="Arial"/>
                <w:color w:val="auto"/>
                <w:sz w:val="16"/>
                <w:szCs w:val="16"/>
                <w:lang w:val="en-GB"/>
              </w:rPr>
              <w:t>147</w:t>
            </w:r>
          </w:p>
        </w:tc>
        <w:tc>
          <w:tcPr>
            <w:tcW w:w="1276" w:type="dxa"/>
            <w:shd w:val="clear" w:color="auto" w:fill="FAFAFA"/>
          </w:tcPr>
          <w:p w14:paraId="5B87D06A" w14:textId="49FB7475"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Pr>
          <w:p w14:paraId="045364B4" w14:textId="1C39790C"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rPr>
              <w:t>-</w:t>
            </w:r>
          </w:p>
        </w:tc>
      </w:tr>
      <w:tr w:rsidR="00690213" w:rsidRPr="00CE5627" w14:paraId="6E294AD6" w14:textId="77777777" w:rsidTr="00F40921">
        <w:tc>
          <w:tcPr>
            <w:tcW w:w="709" w:type="dxa"/>
          </w:tcPr>
          <w:p w14:paraId="20025DAA" w14:textId="017D13A8" w:rsidR="00690213" w:rsidRPr="00CE5627" w:rsidRDefault="00690213" w:rsidP="00690213">
            <w:pPr>
              <w:ind w:left="-105" w:right="-72"/>
              <w:jc w:val="center"/>
              <w:rPr>
                <w:rFonts w:ascii="Arial" w:hAnsi="Arial" w:cs="Arial"/>
                <w:b/>
                <w:bCs/>
                <w:color w:val="auto"/>
                <w:sz w:val="16"/>
                <w:szCs w:val="16"/>
                <w:u w:val="single"/>
                <w:cs/>
              </w:rPr>
            </w:pPr>
            <w:r w:rsidRPr="00CE5627">
              <w:rPr>
                <w:rFonts w:ascii="Arial" w:hAnsi="Arial" w:cs="Arial"/>
                <w:color w:val="auto"/>
                <w:sz w:val="16"/>
                <w:szCs w:val="16"/>
                <w:lang w:val="en-GB"/>
              </w:rPr>
              <w:t>4</w:t>
            </w:r>
            <w:r w:rsidRPr="00CE5627">
              <w:rPr>
                <w:rFonts w:ascii="Arial" w:hAnsi="Arial" w:cs="Arial"/>
                <w:color w:val="auto"/>
                <w:sz w:val="16"/>
                <w:szCs w:val="16"/>
              </w:rPr>
              <w:t>.</w:t>
            </w:r>
          </w:p>
        </w:tc>
        <w:tc>
          <w:tcPr>
            <w:tcW w:w="1960" w:type="dxa"/>
            <w:gridSpan w:val="2"/>
          </w:tcPr>
          <w:p w14:paraId="15CFF8A3" w14:textId="75D6DADE" w:rsidR="00690213" w:rsidRPr="00CE5627" w:rsidRDefault="00690213" w:rsidP="00690213">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1</w:t>
            </w:r>
            <w:r w:rsidRPr="00CE5627">
              <w:rPr>
                <w:rFonts w:ascii="Arial" w:hAnsi="Arial" w:cs="Arial"/>
                <w:color w:val="auto"/>
                <w:sz w:val="16"/>
                <w:szCs w:val="16"/>
              </w:rPr>
              <w:t>,</w:t>
            </w:r>
            <w:r w:rsidRPr="00CE5627">
              <w:rPr>
                <w:rFonts w:ascii="Arial" w:hAnsi="Arial" w:cs="Arial"/>
                <w:color w:val="auto"/>
                <w:sz w:val="16"/>
                <w:szCs w:val="16"/>
                <w:lang w:val="en-GB"/>
              </w:rPr>
              <w:t>850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731" w:type="dxa"/>
          </w:tcPr>
          <w:p w14:paraId="4E97664B" w14:textId="77777777" w:rsidR="00690213" w:rsidRPr="00CE5627" w:rsidRDefault="00690213" w:rsidP="00033ED4">
            <w:pPr>
              <w:ind w:right="-72"/>
              <w:rPr>
                <w:rFonts w:ascii="Arial" w:hAnsi="Arial" w:cs="Arial"/>
                <w:color w:val="auto"/>
                <w:sz w:val="16"/>
                <w:szCs w:val="16"/>
                <w:lang w:val="en-GB"/>
              </w:rPr>
            </w:pPr>
            <w:r w:rsidRPr="00CE5627">
              <w:rPr>
                <w:rFonts w:ascii="Arial" w:hAnsi="Arial" w:cs="Arial"/>
                <w:color w:val="auto"/>
                <w:sz w:val="16"/>
                <w:szCs w:val="16"/>
                <w:lang w:val="en-GB"/>
              </w:rPr>
              <w:t xml:space="preserve">On unit transfer within </w:t>
            </w:r>
          </w:p>
          <w:p w14:paraId="668234D4" w14:textId="0B4BDE91" w:rsidR="00690213" w:rsidRPr="00CE5627" w:rsidRDefault="00033ED4" w:rsidP="00033ED4">
            <w:pPr>
              <w:ind w:right="-72"/>
              <w:rPr>
                <w:rFonts w:ascii="Arial" w:hAnsi="Arial" w:cs="Arial"/>
                <w:color w:val="auto"/>
                <w:sz w:val="16"/>
                <w:szCs w:val="16"/>
              </w:rPr>
            </w:pPr>
            <w:r>
              <w:rPr>
                <w:rFonts w:ascii="Arial" w:hAnsi="Arial" w:cs="Arial"/>
                <w:color w:val="auto"/>
                <w:sz w:val="16"/>
                <w:szCs w:val="16"/>
                <w:lang w:val="en-GB"/>
              </w:rPr>
              <w:t xml:space="preserve">   </w:t>
            </w:r>
            <w:r w:rsidR="00690213" w:rsidRPr="00CE5627">
              <w:rPr>
                <w:rFonts w:ascii="Arial" w:hAnsi="Arial" w:cs="Arial"/>
                <w:color w:val="auto"/>
                <w:sz w:val="16"/>
                <w:szCs w:val="16"/>
                <w:lang w:val="en-GB"/>
              </w:rPr>
              <w:t>26 February 2022</w:t>
            </w:r>
          </w:p>
        </w:tc>
        <w:tc>
          <w:tcPr>
            <w:tcW w:w="2700" w:type="dxa"/>
          </w:tcPr>
          <w:p w14:paraId="2C31A6A2" w14:textId="196225F2" w:rsidR="00690213" w:rsidRPr="00CE5627" w:rsidRDefault="00690213" w:rsidP="00946E01">
            <w:pPr>
              <w:ind w:right="-72"/>
              <w:jc w:val="center"/>
              <w:rPr>
                <w:rFonts w:ascii="Arial" w:hAnsi="Arial" w:cs="Arial"/>
                <w:color w:val="auto"/>
                <w:sz w:val="16"/>
                <w:szCs w:val="16"/>
              </w:rPr>
            </w:pPr>
            <w:r w:rsidRPr="00CE5627">
              <w:rPr>
                <w:rFonts w:ascii="Arial" w:hAnsi="Arial" w:cs="Arial"/>
                <w:color w:val="auto"/>
                <w:sz w:val="16"/>
                <w:szCs w:val="16"/>
                <w:lang w:val="en-GB"/>
              </w:rPr>
              <w:t>Land and Building</w:t>
            </w:r>
          </w:p>
        </w:tc>
        <w:tc>
          <w:tcPr>
            <w:tcW w:w="2178" w:type="dxa"/>
          </w:tcPr>
          <w:p w14:paraId="07D26F85" w14:textId="655674D3" w:rsidR="00690213" w:rsidRPr="00CE5627" w:rsidRDefault="00690213" w:rsidP="00690213">
            <w:pPr>
              <w:ind w:right="-72"/>
              <w:jc w:val="center"/>
              <w:rPr>
                <w:rFonts w:ascii="Arial" w:hAnsi="Arial" w:cs="Arial"/>
                <w:color w:val="auto"/>
                <w:sz w:val="16"/>
                <w:szCs w:val="16"/>
                <w:cs/>
              </w:rPr>
            </w:pPr>
            <w:r w:rsidRPr="00CE5627">
              <w:rPr>
                <w:rFonts w:ascii="Arial" w:hAnsi="Arial" w:cs="Arial"/>
                <w:color w:val="auto"/>
                <w:sz w:val="16"/>
                <w:szCs w:val="16"/>
              </w:rPr>
              <w:t>MLR minus certain margin</w:t>
            </w:r>
          </w:p>
        </w:tc>
        <w:tc>
          <w:tcPr>
            <w:tcW w:w="1276" w:type="dxa"/>
            <w:shd w:val="clear" w:color="auto" w:fill="FAFAFA"/>
          </w:tcPr>
          <w:p w14:paraId="2F0CEC8D" w14:textId="1C0C4C48" w:rsidR="00690213" w:rsidRPr="00CE5627" w:rsidRDefault="00690213" w:rsidP="00690213">
            <w:pPr>
              <w:ind w:right="-72"/>
              <w:jc w:val="right"/>
              <w:rPr>
                <w:rFonts w:ascii="Arial" w:hAnsi="Arial" w:cs="Arial"/>
                <w:color w:val="auto"/>
                <w:sz w:val="16"/>
                <w:szCs w:val="16"/>
                <w:cs/>
                <w:lang w:val="en-GB"/>
              </w:rPr>
            </w:pPr>
            <w:r w:rsidRPr="00CE5627">
              <w:rPr>
                <w:rFonts w:ascii="Arial" w:hAnsi="Arial" w:cs="Arial"/>
                <w:color w:val="auto"/>
                <w:sz w:val="16"/>
                <w:szCs w:val="16"/>
                <w:lang w:val="en-GB"/>
              </w:rPr>
              <w:t>32,695,765</w:t>
            </w:r>
          </w:p>
        </w:tc>
        <w:tc>
          <w:tcPr>
            <w:tcW w:w="1276" w:type="dxa"/>
          </w:tcPr>
          <w:p w14:paraId="1DDBAFA5" w14:textId="40CCC088"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lang w:val="en-GB"/>
              </w:rPr>
              <w:t>20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1276" w:type="dxa"/>
            <w:shd w:val="clear" w:color="auto" w:fill="FAFAFA"/>
          </w:tcPr>
          <w:p w14:paraId="0FEE1F4A" w14:textId="4EAF957A"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Pr>
          <w:p w14:paraId="3D332543" w14:textId="0A03013E"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rPr>
              <w:t>-</w:t>
            </w:r>
          </w:p>
        </w:tc>
      </w:tr>
      <w:tr w:rsidR="00690213" w:rsidRPr="00CE5627" w14:paraId="7E29D591" w14:textId="77777777" w:rsidTr="004611CA">
        <w:tc>
          <w:tcPr>
            <w:tcW w:w="709" w:type="dxa"/>
            <w:vAlign w:val="bottom"/>
          </w:tcPr>
          <w:p w14:paraId="641C21E7" w14:textId="77777777" w:rsidR="00690213" w:rsidRPr="00CE5627" w:rsidRDefault="00690213" w:rsidP="00690213">
            <w:pPr>
              <w:ind w:left="-105" w:right="-72"/>
              <w:rPr>
                <w:rFonts w:ascii="Arial" w:hAnsi="Arial" w:cs="Arial"/>
                <w:b/>
                <w:bCs/>
                <w:color w:val="auto"/>
                <w:sz w:val="12"/>
                <w:szCs w:val="12"/>
                <w:u w:val="single"/>
                <w:cs/>
              </w:rPr>
            </w:pPr>
          </w:p>
        </w:tc>
        <w:tc>
          <w:tcPr>
            <w:tcW w:w="1960" w:type="dxa"/>
            <w:gridSpan w:val="2"/>
            <w:vAlign w:val="bottom"/>
          </w:tcPr>
          <w:p w14:paraId="264D9966" w14:textId="77777777" w:rsidR="00690213" w:rsidRPr="00CE5627" w:rsidRDefault="00690213" w:rsidP="00690213">
            <w:pPr>
              <w:ind w:left="-105" w:right="-72"/>
              <w:jc w:val="right"/>
              <w:rPr>
                <w:rFonts w:ascii="Arial" w:hAnsi="Arial" w:cs="Arial"/>
                <w:color w:val="auto"/>
                <w:sz w:val="12"/>
                <w:szCs w:val="12"/>
              </w:rPr>
            </w:pPr>
          </w:p>
        </w:tc>
        <w:tc>
          <w:tcPr>
            <w:tcW w:w="2731" w:type="dxa"/>
            <w:vAlign w:val="bottom"/>
          </w:tcPr>
          <w:p w14:paraId="0A02A8E9" w14:textId="77777777" w:rsidR="00690213" w:rsidRPr="00CE5627" w:rsidRDefault="00690213" w:rsidP="00690213">
            <w:pPr>
              <w:ind w:right="-72"/>
              <w:jc w:val="center"/>
              <w:rPr>
                <w:rFonts w:ascii="Arial" w:hAnsi="Arial" w:cs="Arial"/>
                <w:color w:val="auto"/>
                <w:sz w:val="12"/>
                <w:szCs w:val="12"/>
              </w:rPr>
            </w:pPr>
          </w:p>
        </w:tc>
        <w:tc>
          <w:tcPr>
            <w:tcW w:w="2700" w:type="dxa"/>
            <w:vAlign w:val="bottom"/>
          </w:tcPr>
          <w:p w14:paraId="2316B7BB" w14:textId="77777777" w:rsidR="00690213" w:rsidRPr="00CE5627" w:rsidRDefault="00690213" w:rsidP="00946E01">
            <w:pPr>
              <w:ind w:right="-72"/>
              <w:jc w:val="center"/>
              <w:rPr>
                <w:rFonts w:ascii="Arial" w:hAnsi="Arial" w:cs="Arial"/>
                <w:color w:val="auto"/>
                <w:sz w:val="12"/>
                <w:szCs w:val="12"/>
              </w:rPr>
            </w:pPr>
          </w:p>
        </w:tc>
        <w:tc>
          <w:tcPr>
            <w:tcW w:w="2178" w:type="dxa"/>
            <w:vAlign w:val="bottom"/>
          </w:tcPr>
          <w:p w14:paraId="3993468B" w14:textId="77777777" w:rsidR="00690213" w:rsidRPr="00CE5627" w:rsidRDefault="00690213" w:rsidP="00690213">
            <w:pPr>
              <w:ind w:right="-72"/>
              <w:jc w:val="center"/>
              <w:rPr>
                <w:rFonts w:ascii="Arial" w:hAnsi="Arial" w:cs="Arial"/>
                <w:color w:val="auto"/>
                <w:sz w:val="12"/>
                <w:szCs w:val="12"/>
                <w:cs/>
              </w:rPr>
            </w:pPr>
          </w:p>
        </w:tc>
        <w:tc>
          <w:tcPr>
            <w:tcW w:w="1276" w:type="dxa"/>
            <w:shd w:val="clear" w:color="auto" w:fill="FAFAFA"/>
            <w:vAlign w:val="bottom"/>
          </w:tcPr>
          <w:p w14:paraId="62061285" w14:textId="77777777" w:rsidR="00690213" w:rsidRPr="00CE5627" w:rsidRDefault="00690213" w:rsidP="00690213">
            <w:pPr>
              <w:ind w:right="-72"/>
              <w:jc w:val="center"/>
              <w:rPr>
                <w:rFonts w:ascii="Arial" w:hAnsi="Arial" w:cs="Arial"/>
                <w:color w:val="auto"/>
                <w:sz w:val="12"/>
                <w:szCs w:val="12"/>
                <w:cs/>
              </w:rPr>
            </w:pPr>
          </w:p>
        </w:tc>
        <w:tc>
          <w:tcPr>
            <w:tcW w:w="1276" w:type="dxa"/>
            <w:vAlign w:val="bottom"/>
          </w:tcPr>
          <w:p w14:paraId="1E0151DC" w14:textId="77777777" w:rsidR="00690213" w:rsidRPr="00CE5627" w:rsidRDefault="00690213" w:rsidP="00690213">
            <w:pPr>
              <w:ind w:right="-72"/>
              <w:jc w:val="center"/>
              <w:rPr>
                <w:rFonts w:ascii="Arial" w:hAnsi="Arial" w:cs="Arial"/>
                <w:color w:val="auto"/>
                <w:sz w:val="12"/>
                <w:szCs w:val="12"/>
                <w:cs/>
              </w:rPr>
            </w:pPr>
          </w:p>
        </w:tc>
        <w:tc>
          <w:tcPr>
            <w:tcW w:w="1276" w:type="dxa"/>
            <w:shd w:val="clear" w:color="auto" w:fill="FAFAFA"/>
          </w:tcPr>
          <w:p w14:paraId="33AE1AB9" w14:textId="77777777" w:rsidR="00690213" w:rsidRPr="00CE5627" w:rsidRDefault="00690213" w:rsidP="00690213">
            <w:pPr>
              <w:ind w:right="-72"/>
              <w:jc w:val="center"/>
              <w:rPr>
                <w:rFonts w:ascii="Arial" w:hAnsi="Arial" w:cs="Arial"/>
                <w:color w:val="auto"/>
                <w:sz w:val="12"/>
                <w:szCs w:val="12"/>
                <w:cs/>
              </w:rPr>
            </w:pPr>
          </w:p>
        </w:tc>
        <w:tc>
          <w:tcPr>
            <w:tcW w:w="1275" w:type="dxa"/>
          </w:tcPr>
          <w:p w14:paraId="3943EEB8" w14:textId="77777777" w:rsidR="00690213" w:rsidRPr="00CE5627" w:rsidRDefault="00690213" w:rsidP="00690213">
            <w:pPr>
              <w:ind w:right="-72"/>
              <w:jc w:val="center"/>
              <w:rPr>
                <w:rFonts w:ascii="Arial" w:hAnsi="Arial" w:cs="Arial"/>
                <w:color w:val="auto"/>
                <w:sz w:val="12"/>
                <w:szCs w:val="12"/>
                <w:cs/>
              </w:rPr>
            </w:pPr>
          </w:p>
        </w:tc>
      </w:tr>
      <w:tr w:rsidR="00690213" w:rsidRPr="00CE5627" w14:paraId="1DD7BA06" w14:textId="77777777" w:rsidTr="00F40921">
        <w:tc>
          <w:tcPr>
            <w:tcW w:w="2669" w:type="dxa"/>
            <w:gridSpan w:val="3"/>
            <w:vAlign w:val="bottom"/>
          </w:tcPr>
          <w:p w14:paraId="58638AB8" w14:textId="04ED24FF" w:rsidR="00690213" w:rsidRPr="00033ED4" w:rsidRDefault="00690213" w:rsidP="00690213">
            <w:pPr>
              <w:ind w:left="-105" w:right="-72"/>
              <w:rPr>
                <w:rFonts w:ascii="Arial" w:hAnsi="Arial" w:cs="Arial"/>
                <w:color w:val="auto"/>
                <w:sz w:val="16"/>
                <w:szCs w:val="16"/>
              </w:rPr>
            </w:pPr>
            <w:r w:rsidRPr="00033ED4">
              <w:rPr>
                <w:rFonts w:ascii="Arial" w:hAnsi="Arial" w:cs="Arial"/>
                <w:b/>
                <w:bCs/>
                <w:color w:val="auto"/>
                <w:sz w:val="16"/>
                <w:szCs w:val="16"/>
              </w:rPr>
              <w:t>Max Future Co., Ltd.</w:t>
            </w:r>
          </w:p>
        </w:tc>
        <w:tc>
          <w:tcPr>
            <w:tcW w:w="2731" w:type="dxa"/>
            <w:vAlign w:val="bottom"/>
          </w:tcPr>
          <w:p w14:paraId="7DCD8D41" w14:textId="77777777" w:rsidR="00690213" w:rsidRPr="00CE5627" w:rsidRDefault="00690213" w:rsidP="00690213">
            <w:pPr>
              <w:ind w:right="-72"/>
              <w:jc w:val="center"/>
              <w:rPr>
                <w:rFonts w:ascii="Arial" w:hAnsi="Arial" w:cs="Arial"/>
                <w:color w:val="auto"/>
                <w:sz w:val="16"/>
                <w:szCs w:val="16"/>
              </w:rPr>
            </w:pPr>
          </w:p>
        </w:tc>
        <w:tc>
          <w:tcPr>
            <w:tcW w:w="2700" w:type="dxa"/>
            <w:vAlign w:val="bottom"/>
          </w:tcPr>
          <w:p w14:paraId="51B103B4" w14:textId="77777777" w:rsidR="00690213" w:rsidRPr="00CE5627" w:rsidRDefault="00690213" w:rsidP="00946E01">
            <w:pPr>
              <w:ind w:right="-72"/>
              <w:jc w:val="center"/>
              <w:rPr>
                <w:rFonts w:ascii="Arial" w:hAnsi="Arial" w:cs="Arial"/>
                <w:color w:val="auto"/>
                <w:sz w:val="16"/>
                <w:szCs w:val="16"/>
              </w:rPr>
            </w:pPr>
          </w:p>
        </w:tc>
        <w:tc>
          <w:tcPr>
            <w:tcW w:w="2178" w:type="dxa"/>
            <w:vAlign w:val="bottom"/>
          </w:tcPr>
          <w:p w14:paraId="0EE7EB6F" w14:textId="77777777" w:rsidR="00690213" w:rsidRPr="00CE5627" w:rsidRDefault="00690213" w:rsidP="00690213">
            <w:pPr>
              <w:ind w:right="-72"/>
              <w:jc w:val="center"/>
              <w:rPr>
                <w:rFonts w:ascii="Arial" w:hAnsi="Arial" w:cs="Arial"/>
                <w:color w:val="auto"/>
                <w:sz w:val="16"/>
                <w:szCs w:val="16"/>
                <w:cs/>
              </w:rPr>
            </w:pPr>
          </w:p>
        </w:tc>
        <w:tc>
          <w:tcPr>
            <w:tcW w:w="1276" w:type="dxa"/>
            <w:shd w:val="clear" w:color="auto" w:fill="FAFAFA"/>
            <w:vAlign w:val="bottom"/>
          </w:tcPr>
          <w:p w14:paraId="723FA909" w14:textId="77777777" w:rsidR="00690213" w:rsidRPr="00CE5627" w:rsidRDefault="00690213" w:rsidP="00690213">
            <w:pPr>
              <w:ind w:right="-72"/>
              <w:jc w:val="center"/>
              <w:rPr>
                <w:rFonts w:ascii="Arial" w:hAnsi="Arial" w:cs="Arial"/>
                <w:color w:val="auto"/>
                <w:sz w:val="16"/>
                <w:szCs w:val="16"/>
                <w:cs/>
              </w:rPr>
            </w:pPr>
          </w:p>
        </w:tc>
        <w:tc>
          <w:tcPr>
            <w:tcW w:w="1276" w:type="dxa"/>
            <w:vAlign w:val="bottom"/>
          </w:tcPr>
          <w:p w14:paraId="0F44A274" w14:textId="77777777" w:rsidR="00690213" w:rsidRPr="00CE5627" w:rsidRDefault="00690213" w:rsidP="00690213">
            <w:pPr>
              <w:ind w:right="-72"/>
              <w:jc w:val="center"/>
              <w:rPr>
                <w:rFonts w:ascii="Arial" w:hAnsi="Arial" w:cs="Arial"/>
                <w:color w:val="auto"/>
                <w:sz w:val="16"/>
                <w:szCs w:val="16"/>
                <w:cs/>
              </w:rPr>
            </w:pPr>
          </w:p>
        </w:tc>
        <w:tc>
          <w:tcPr>
            <w:tcW w:w="1276" w:type="dxa"/>
            <w:shd w:val="clear" w:color="auto" w:fill="FAFAFA"/>
          </w:tcPr>
          <w:p w14:paraId="5718EA12" w14:textId="77777777" w:rsidR="00690213" w:rsidRPr="00CE5627" w:rsidRDefault="00690213" w:rsidP="00690213">
            <w:pPr>
              <w:ind w:right="-72"/>
              <w:jc w:val="center"/>
              <w:rPr>
                <w:rFonts w:ascii="Arial" w:hAnsi="Arial" w:cs="Arial"/>
                <w:color w:val="auto"/>
                <w:sz w:val="16"/>
                <w:szCs w:val="16"/>
                <w:cs/>
              </w:rPr>
            </w:pPr>
          </w:p>
        </w:tc>
        <w:tc>
          <w:tcPr>
            <w:tcW w:w="1275" w:type="dxa"/>
          </w:tcPr>
          <w:p w14:paraId="71D89BA3" w14:textId="77777777" w:rsidR="00690213" w:rsidRPr="00CE5627" w:rsidRDefault="00690213" w:rsidP="00690213">
            <w:pPr>
              <w:ind w:right="-72"/>
              <w:jc w:val="center"/>
              <w:rPr>
                <w:rFonts w:ascii="Arial" w:hAnsi="Arial" w:cs="Arial"/>
                <w:color w:val="auto"/>
                <w:sz w:val="16"/>
                <w:szCs w:val="16"/>
                <w:cs/>
              </w:rPr>
            </w:pPr>
          </w:p>
        </w:tc>
      </w:tr>
      <w:tr w:rsidR="00AC517C" w:rsidRPr="00CE5627" w14:paraId="722163DB" w14:textId="77777777" w:rsidTr="00F40921">
        <w:tc>
          <w:tcPr>
            <w:tcW w:w="2669" w:type="dxa"/>
            <w:gridSpan w:val="3"/>
            <w:vAlign w:val="bottom"/>
          </w:tcPr>
          <w:p w14:paraId="65FF72D6" w14:textId="77777777" w:rsidR="00AC517C" w:rsidRPr="00CE5627" w:rsidRDefault="00AC517C" w:rsidP="00690213">
            <w:pPr>
              <w:ind w:left="-105" w:right="-72"/>
              <w:rPr>
                <w:rFonts w:ascii="Arial" w:hAnsi="Arial" w:cs="Arial"/>
                <w:b/>
                <w:bCs/>
                <w:color w:val="auto"/>
                <w:sz w:val="12"/>
                <w:szCs w:val="12"/>
                <w:u w:val="single"/>
              </w:rPr>
            </w:pPr>
          </w:p>
        </w:tc>
        <w:tc>
          <w:tcPr>
            <w:tcW w:w="2731" w:type="dxa"/>
            <w:vAlign w:val="bottom"/>
          </w:tcPr>
          <w:p w14:paraId="13E55762" w14:textId="77777777" w:rsidR="00AC517C" w:rsidRPr="00CE5627" w:rsidRDefault="00AC517C" w:rsidP="00690213">
            <w:pPr>
              <w:ind w:right="-72"/>
              <w:jc w:val="center"/>
              <w:rPr>
                <w:rFonts w:ascii="Arial" w:hAnsi="Arial" w:cs="Arial"/>
                <w:color w:val="auto"/>
                <w:sz w:val="12"/>
                <w:szCs w:val="12"/>
              </w:rPr>
            </w:pPr>
          </w:p>
        </w:tc>
        <w:tc>
          <w:tcPr>
            <w:tcW w:w="2700" w:type="dxa"/>
            <w:vAlign w:val="bottom"/>
          </w:tcPr>
          <w:p w14:paraId="605603B2" w14:textId="77777777" w:rsidR="00AC517C" w:rsidRPr="00CE5627" w:rsidRDefault="00AC517C" w:rsidP="00946E01">
            <w:pPr>
              <w:ind w:right="-72"/>
              <w:jc w:val="center"/>
              <w:rPr>
                <w:rFonts w:ascii="Arial" w:hAnsi="Arial" w:cs="Arial"/>
                <w:color w:val="auto"/>
                <w:sz w:val="12"/>
                <w:szCs w:val="12"/>
              </w:rPr>
            </w:pPr>
          </w:p>
        </w:tc>
        <w:tc>
          <w:tcPr>
            <w:tcW w:w="2178" w:type="dxa"/>
            <w:vAlign w:val="bottom"/>
          </w:tcPr>
          <w:p w14:paraId="5ED8AD3D" w14:textId="77777777" w:rsidR="00AC517C" w:rsidRPr="00CE5627" w:rsidRDefault="00AC517C" w:rsidP="00690213">
            <w:pPr>
              <w:ind w:right="-72"/>
              <w:jc w:val="center"/>
              <w:rPr>
                <w:rFonts w:ascii="Arial" w:hAnsi="Arial" w:cs="Arial"/>
                <w:color w:val="auto"/>
                <w:sz w:val="12"/>
                <w:szCs w:val="12"/>
                <w:cs/>
              </w:rPr>
            </w:pPr>
          </w:p>
        </w:tc>
        <w:tc>
          <w:tcPr>
            <w:tcW w:w="1276" w:type="dxa"/>
            <w:shd w:val="clear" w:color="auto" w:fill="FAFAFA"/>
            <w:vAlign w:val="bottom"/>
          </w:tcPr>
          <w:p w14:paraId="397AD461" w14:textId="77777777" w:rsidR="00AC517C" w:rsidRPr="00CE5627" w:rsidRDefault="00AC517C" w:rsidP="00690213">
            <w:pPr>
              <w:ind w:right="-72"/>
              <w:jc w:val="center"/>
              <w:rPr>
                <w:rFonts w:ascii="Arial" w:hAnsi="Arial" w:cs="Arial"/>
                <w:color w:val="auto"/>
                <w:sz w:val="12"/>
                <w:szCs w:val="12"/>
                <w:cs/>
              </w:rPr>
            </w:pPr>
          </w:p>
        </w:tc>
        <w:tc>
          <w:tcPr>
            <w:tcW w:w="1276" w:type="dxa"/>
            <w:vAlign w:val="bottom"/>
          </w:tcPr>
          <w:p w14:paraId="38325133" w14:textId="77777777" w:rsidR="00AC517C" w:rsidRPr="00CE5627" w:rsidRDefault="00AC517C" w:rsidP="00690213">
            <w:pPr>
              <w:ind w:right="-72"/>
              <w:jc w:val="center"/>
              <w:rPr>
                <w:rFonts w:ascii="Arial" w:hAnsi="Arial" w:cs="Arial"/>
                <w:color w:val="auto"/>
                <w:sz w:val="12"/>
                <w:szCs w:val="12"/>
                <w:cs/>
              </w:rPr>
            </w:pPr>
          </w:p>
        </w:tc>
        <w:tc>
          <w:tcPr>
            <w:tcW w:w="1276" w:type="dxa"/>
            <w:shd w:val="clear" w:color="auto" w:fill="FAFAFA"/>
          </w:tcPr>
          <w:p w14:paraId="7D61E1B2" w14:textId="77777777" w:rsidR="00AC517C" w:rsidRPr="00CE5627" w:rsidRDefault="00AC517C" w:rsidP="00690213">
            <w:pPr>
              <w:ind w:right="-72"/>
              <w:jc w:val="center"/>
              <w:rPr>
                <w:rFonts w:ascii="Arial" w:hAnsi="Arial" w:cs="Arial"/>
                <w:color w:val="auto"/>
                <w:sz w:val="12"/>
                <w:szCs w:val="12"/>
                <w:cs/>
              </w:rPr>
            </w:pPr>
          </w:p>
        </w:tc>
        <w:tc>
          <w:tcPr>
            <w:tcW w:w="1275" w:type="dxa"/>
          </w:tcPr>
          <w:p w14:paraId="2F1C7781" w14:textId="77777777" w:rsidR="00AC517C" w:rsidRPr="00CE5627" w:rsidRDefault="00AC517C" w:rsidP="00690213">
            <w:pPr>
              <w:ind w:right="-72"/>
              <w:jc w:val="center"/>
              <w:rPr>
                <w:rFonts w:ascii="Arial" w:hAnsi="Arial" w:cs="Arial"/>
                <w:color w:val="auto"/>
                <w:sz w:val="12"/>
                <w:szCs w:val="12"/>
                <w:cs/>
              </w:rPr>
            </w:pPr>
          </w:p>
        </w:tc>
      </w:tr>
      <w:tr w:rsidR="00690213" w:rsidRPr="00CE5627" w14:paraId="39A5EAA8" w14:textId="77777777" w:rsidTr="00F40921">
        <w:tc>
          <w:tcPr>
            <w:tcW w:w="709" w:type="dxa"/>
          </w:tcPr>
          <w:p w14:paraId="57A51944" w14:textId="18C0EFF8" w:rsidR="00690213" w:rsidRPr="00CE5627" w:rsidRDefault="00690213" w:rsidP="00690213">
            <w:pPr>
              <w:ind w:left="-105" w:right="-72"/>
              <w:jc w:val="center"/>
              <w:rPr>
                <w:rFonts w:ascii="Arial" w:hAnsi="Arial" w:cs="Arial"/>
                <w:b/>
                <w:bCs/>
                <w:color w:val="auto"/>
                <w:sz w:val="16"/>
                <w:szCs w:val="16"/>
                <w:u w:val="single"/>
                <w:cs/>
              </w:rPr>
            </w:pPr>
            <w:r w:rsidRPr="00CE5627">
              <w:rPr>
                <w:rFonts w:ascii="Arial" w:hAnsi="Arial" w:cs="Arial"/>
                <w:color w:val="auto"/>
                <w:sz w:val="16"/>
                <w:szCs w:val="16"/>
              </w:rPr>
              <w:t>5.</w:t>
            </w:r>
          </w:p>
        </w:tc>
        <w:tc>
          <w:tcPr>
            <w:tcW w:w="1960" w:type="dxa"/>
            <w:gridSpan w:val="2"/>
          </w:tcPr>
          <w:p w14:paraId="73C71832" w14:textId="5E0429CF" w:rsidR="00690213" w:rsidRPr="00CE5627" w:rsidRDefault="00690213" w:rsidP="00690213">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1</w:t>
            </w:r>
            <w:r w:rsidRPr="00CE5627">
              <w:rPr>
                <w:rFonts w:ascii="Arial" w:hAnsi="Arial" w:cs="Arial"/>
                <w:color w:val="auto"/>
                <w:sz w:val="16"/>
                <w:szCs w:val="16"/>
              </w:rPr>
              <w:t>,</w:t>
            </w:r>
            <w:r w:rsidRPr="00CE5627">
              <w:rPr>
                <w:rFonts w:ascii="Arial" w:hAnsi="Arial" w:cs="Arial"/>
                <w:color w:val="auto"/>
                <w:sz w:val="16"/>
                <w:szCs w:val="16"/>
                <w:lang w:val="en-GB"/>
              </w:rPr>
              <w:t>520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731" w:type="dxa"/>
          </w:tcPr>
          <w:p w14:paraId="60C4D01A" w14:textId="77777777" w:rsidR="00690213" w:rsidRPr="00CE5627" w:rsidRDefault="00690213" w:rsidP="00033ED4">
            <w:pPr>
              <w:ind w:right="-72"/>
              <w:rPr>
                <w:rFonts w:ascii="Arial" w:hAnsi="Arial" w:cs="Arial"/>
                <w:color w:val="auto"/>
                <w:sz w:val="16"/>
                <w:szCs w:val="16"/>
                <w:lang w:val="en-GB"/>
              </w:rPr>
            </w:pPr>
            <w:r w:rsidRPr="00CE5627">
              <w:rPr>
                <w:rFonts w:ascii="Arial" w:hAnsi="Arial" w:cs="Arial"/>
                <w:color w:val="auto"/>
                <w:sz w:val="16"/>
                <w:szCs w:val="16"/>
                <w:lang w:val="en-GB"/>
              </w:rPr>
              <w:t xml:space="preserve">On Monthly basis from </w:t>
            </w:r>
          </w:p>
          <w:p w14:paraId="7970507B" w14:textId="72E29035" w:rsidR="00690213" w:rsidRPr="00CE5627" w:rsidRDefault="00033ED4" w:rsidP="00033ED4">
            <w:pPr>
              <w:ind w:right="-72"/>
              <w:rPr>
                <w:rFonts w:ascii="Arial" w:hAnsi="Arial" w:cs="Arial"/>
                <w:color w:val="auto"/>
                <w:sz w:val="16"/>
                <w:szCs w:val="16"/>
                <w:lang w:val="en-GB"/>
              </w:rPr>
            </w:pPr>
            <w:r>
              <w:rPr>
                <w:rFonts w:ascii="Arial" w:hAnsi="Arial" w:cs="Arial"/>
                <w:color w:val="auto"/>
                <w:sz w:val="16"/>
                <w:szCs w:val="16"/>
                <w:lang w:val="en-GB"/>
              </w:rPr>
              <w:t xml:space="preserve">   </w:t>
            </w:r>
            <w:r w:rsidR="00690213" w:rsidRPr="00CE5627">
              <w:rPr>
                <w:rFonts w:ascii="Arial" w:hAnsi="Arial" w:cs="Arial"/>
                <w:color w:val="auto"/>
                <w:sz w:val="16"/>
                <w:szCs w:val="16"/>
                <w:lang w:val="en-GB"/>
              </w:rPr>
              <w:t>30 November 20</w:t>
            </w:r>
            <w:r w:rsidR="00946E01">
              <w:rPr>
                <w:rFonts w:ascii="Arial" w:hAnsi="Arial" w:cs="Arial"/>
                <w:color w:val="auto"/>
                <w:sz w:val="16"/>
                <w:szCs w:val="16"/>
                <w:lang w:val="en-GB"/>
              </w:rPr>
              <w:t>19</w:t>
            </w:r>
          </w:p>
          <w:p w14:paraId="37F835D8" w14:textId="3F4C9A9A" w:rsidR="00690213" w:rsidRPr="00CE5627" w:rsidRDefault="00033ED4" w:rsidP="00033ED4">
            <w:pPr>
              <w:ind w:right="-72"/>
              <w:rPr>
                <w:rFonts w:ascii="Arial" w:hAnsi="Arial" w:cs="Arial"/>
                <w:color w:val="auto"/>
                <w:sz w:val="16"/>
                <w:szCs w:val="16"/>
              </w:rPr>
            </w:pPr>
            <w:r>
              <w:rPr>
                <w:rFonts w:ascii="Arial" w:hAnsi="Arial" w:cs="Arial"/>
                <w:color w:val="auto"/>
                <w:sz w:val="16"/>
                <w:szCs w:val="16"/>
                <w:lang w:val="en-GB"/>
              </w:rPr>
              <w:t xml:space="preserve">   </w:t>
            </w:r>
            <w:r w:rsidR="00690213" w:rsidRPr="00CE5627">
              <w:rPr>
                <w:rFonts w:ascii="Arial" w:hAnsi="Arial" w:cs="Arial"/>
                <w:color w:val="auto"/>
                <w:sz w:val="16"/>
                <w:szCs w:val="16"/>
                <w:lang w:val="en-GB"/>
              </w:rPr>
              <w:t xml:space="preserve">to </w:t>
            </w:r>
            <w:r w:rsidR="00946E01">
              <w:rPr>
                <w:rFonts w:ascii="Arial" w:hAnsi="Arial" w:cs="Arial"/>
                <w:color w:val="auto"/>
                <w:sz w:val="16"/>
                <w:szCs w:val="16"/>
                <w:lang w:val="en-GB"/>
              </w:rPr>
              <w:t>31 July</w:t>
            </w:r>
            <w:r w:rsidR="00690213" w:rsidRPr="00CE5627">
              <w:rPr>
                <w:rFonts w:ascii="Arial" w:hAnsi="Arial" w:cs="Arial"/>
                <w:color w:val="auto"/>
                <w:sz w:val="16"/>
                <w:szCs w:val="16"/>
                <w:cs/>
                <w:lang w:val="en-GB"/>
              </w:rPr>
              <w:t xml:space="preserve"> </w:t>
            </w:r>
            <w:r w:rsidR="00690213" w:rsidRPr="00CE5627">
              <w:rPr>
                <w:rFonts w:ascii="Arial" w:hAnsi="Arial" w:cs="Arial"/>
                <w:color w:val="auto"/>
                <w:sz w:val="16"/>
                <w:szCs w:val="16"/>
                <w:lang w:val="en-GB"/>
              </w:rPr>
              <w:t>202</w:t>
            </w:r>
            <w:r w:rsidR="00946E01">
              <w:rPr>
                <w:rFonts w:ascii="Arial" w:hAnsi="Arial" w:cs="Arial"/>
                <w:color w:val="auto"/>
                <w:sz w:val="16"/>
                <w:szCs w:val="16"/>
                <w:lang w:val="en-GB"/>
              </w:rPr>
              <w:t>4</w:t>
            </w:r>
          </w:p>
        </w:tc>
        <w:tc>
          <w:tcPr>
            <w:tcW w:w="2700" w:type="dxa"/>
          </w:tcPr>
          <w:p w14:paraId="483666BA" w14:textId="12695098" w:rsidR="00690213" w:rsidRPr="00CE5627" w:rsidRDefault="00690213" w:rsidP="00946E01">
            <w:pPr>
              <w:ind w:right="-72"/>
              <w:jc w:val="center"/>
              <w:rPr>
                <w:rFonts w:ascii="Arial" w:hAnsi="Arial" w:cs="Arial"/>
                <w:color w:val="auto"/>
                <w:sz w:val="16"/>
                <w:szCs w:val="16"/>
              </w:rPr>
            </w:pPr>
            <w:r w:rsidRPr="00CE5627">
              <w:rPr>
                <w:rFonts w:ascii="Arial" w:hAnsi="Arial" w:cs="Arial"/>
                <w:color w:val="auto"/>
                <w:sz w:val="16"/>
                <w:szCs w:val="16"/>
                <w:lang w:val="en-GB"/>
              </w:rPr>
              <w:t>Land</w:t>
            </w:r>
          </w:p>
        </w:tc>
        <w:tc>
          <w:tcPr>
            <w:tcW w:w="2178" w:type="dxa"/>
          </w:tcPr>
          <w:p w14:paraId="6A0FBD71" w14:textId="6D459302" w:rsidR="00690213" w:rsidRPr="00CE5627" w:rsidRDefault="00690213" w:rsidP="00690213">
            <w:pPr>
              <w:ind w:right="-72"/>
              <w:jc w:val="center"/>
              <w:rPr>
                <w:rFonts w:ascii="Arial" w:hAnsi="Arial" w:cs="Arial"/>
                <w:color w:val="auto"/>
                <w:sz w:val="16"/>
                <w:szCs w:val="16"/>
                <w:cs/>
              </w:rPr>
            </w:pPr>
            <w:r w:rsidRPr="00CE5627">
              <w:rPr>
                <w:rFonts w:ascii="Arial" w:hAnsi="Arial" w:cs="Arial"/>
                <w:color w:val="auto"/>
                <w:sz w:val="16"/>
                <w:szCs w:val="16"/>
                <w:lang w:val="en-GB"/>
              </w:rPr>
              <w:t>MLR minus certain margin</w:t>
            </w:r>
          </w:p>
        </w:tc>
        <w:tc>
          <w:tcPr>
            <w:tcW w:w="1276" w:type="dxa"/>
            <w:shd w:val="clear" w:color="auto" w:fill="FAFAFA"/>
          </w:tcPr>
          <w:p w14:paraId="78E38A03" w14:textId="3F15CDAF" w:rsidR="00690213" w:rsidRPr="00CE5627" w:rsidRDefault="00690213" w:rsidP="00690213">
            <w:pPr>
              <w:ind w:right="-72"/>
              <w:jc w:val="right"/>
              <w:rPr>
                <w:rFonts w:ascii="Arial" w:hAnsi="Arial" w:cs="Arial"/>
                <w:color w:val="auto"/>
                <w:sz w:val="16"/>
                <w:szCs w:val="16"/>
                <w:cs/>
                <w:lang w:val="en-GB"/>
              </w:rPr>
            </w:pPr>
            <w:r w:rsidRPr="00CE5627">
              <w:rPr>
                <w:rFonts w:ascii="Arial" w:hAnsi="Arial" w:cs="Arial"/>
                <w:color w:val="auto"/>
                <w:sz w:val="16"/>
                <w:szCs w:val="16"/>
                <w:lang w:val="en-GB"/>
              </w:rPr>
              <w:t>782,091,931</w:t>
            </w:r>
          </w:p>
        </w:tc>
        <w:tc>
          <w:tcPr>
            <w:tcW w:w="1276" w:type="dxa"/>
          </w:tcPr>
          <w:p w14:paraId="4C329FDB" w14:textId="2125B1FC"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lang w:val="en-GB"/>
              </w:rPr>
              <w:t>1</w:t>
            </w:r>
            <w:r w:rsidRPr="00CE5627">
              <w:rPr>
                <w:rFonts w:ascii="Arial" w:hAnsi="Arial" w:cs="Arial"/>
                <w:color w:val="auto"/>
                <w:sz w:val="16"/>
                <w:szCs w:val="16"/>
              </w:rPr>
              <w:t>,</w:t>
            </w:r>
            <w:r w:rsidRPr="00CE5627">
              <w:rPr>
                <w:rFonts w:ascii="Arial" w:hAnsi="Arial" w:cs="Arial"/>
                <w:color w:val="auto"/>
                <w:sz w:val="16"/>
                <w:szCs w:val="16"/>
                <w:lang w:val="en-GB"/>
              </w:rPr>
              <w:t>042</w:t>
            </w:r>
            <w:r w:rsidRPr="00CE5627">
              <w:rPr>
                <w:rFonts w:ascii="Arial" w:hAnsi="Arial" w:cs="Arial"/>
                <w:color w:val="auto"/>
                <w:sz w:val="16"/>
                <w:szCs w:val="16"/>
              </w:rPr>
              <w:t>,</w:t>
            </w:r>
            <w:r w:rsidRPr="00CE5627">
              <w:rPr>
                <w:rFonts w:ascii="Arial" w:hAnsi="Arial" w:cs="Arial"/>
                <w:color w:val="auto"/>
                <w:sz w:val="16"/>
                <w:szCs w:val="16"/>
                <w:lang w:val="en-GB"/>
              </w:rPr>
              <w:t>535</w:t>
            </w:r>
            <w:r w:rsidRPr="00CE5627">
              <w:rPr>
                <w:rFonts w:ascii="Arial" w:hAnsi="Arial" w:cs="Arial"/>
                <w:color w:val="auto"/>
                <w:sz w:val="16"/>
                <w:szCs w:val="16"/>
              </w:rPr>
              <w:t>,</w:t>
            </w:r>
            <w:r w:rsidRPr="00CE5627">
              <w:rPr>
                <w:rFonts w:ascii="Arial" w:hAnsi="Arial" w:cs="Arial"/>
                <w:color w:val="auto"/>
                <w:sz w:val="16"/>
                <w:szCs w:val="16"/>
                <w:lang w:val="en-GB"/>
              </w:rPr>
              <w:t>167</w:t>
            </w:r>
          </w:p>
        </w:tc>
        <w:tc>
          <w:tcPr>
            <w:tcW w:w="1276" w:type="dxa"/>
            <w:shd w:val="clear" w:color="auto" w:fill="FAFAFA"/>
          </w:tcPr>
          <w:p w14:paraId="4D2B7DAF" w14:textId="159466D6"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Pr>
          <w:p w14:paraId="18817659" w14:textId="3E29C692"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rPr>
              <w:t>-</w:t>
            </w:r>
          </w:p>
        </w:tc>
      </w:tr>
      <w:tr w:rsidR="00690213" w:rsidRPr="00CE5627" w14:paraId="2060D18A" w14:textId="77777777" w:rsidTr="00F40921">
        <w:tc>
          <w:tcPr>
            <w:tcW w:w="709" w:type="dxa"/>
          </w:tcPr>
          <w:p w14:paraId="3CB80817" w14:textId="3069C76F" w:rsidR="00690213" w:rsidRPr="00CE5627" w:rsidRDefault="00690213" w:rsidP="00690213">
            <w:pPr>
              <w:ind w:left="-105" w:right="-72"/>
              <w:jc w:val="center"/>
              <w:rPr>
                <w:rFonts w:ascii="Arial" w:hAnsi="Arial" w:cs="Arial"/>
                <w:b/>
                <w:bCs/>
                <w:color w:val="auto"/>
                <w:sz w:val="16"/>
                <w:szCs w:val="16"/>
                <w:u w:val="single"/>
                <w:cs/>
              </w:rPr>
            </w:pPr>
            <w:r w:rsidRPr="00CE5627">
              <w:rPr>
                <w:rFonts w:ascii="Arial" w:hAnsi="Arial" w:cs="Arial"/>
                <w:color w:val="auto"/>
                <w:sz w:val="16"/>
                <w:szCs w:val="16"/>
                <w:lang w:val="en-GB"/>
              </w:rPr>
              <w:t>6</w:t>
            </w:r>
            <w:r w:rsidRPr="00CE5627">
              <w:rPr>
                <w:rFonts w:ascii="Arial" w:hAnsi="Arial" w:cs="Arial"/>
                <w:color w:val="auto"/>
                <w:sz w:val="16"/>
                <w:szCs w:val="16"/>
              </w:rPr>
              <w:t>.</w:t>
            </w:r>
          </w:p>
        </w:tc>
        <w:tc>
          <w:tcPr>
            <w:tcW w:w="1960" w:type="dxa"/>
            <w:gridSpan w:val="2"/>
          </w:tcPr>
          <w:p w14:paraId="7B1B3C95" w14:textId="46AA2AF6" w:rsidR="00690213" w:rsidRPr="00CE5627" w:rsidRDefault="00690213" w:rsidP="00690213">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2,3</w:t>
            </w:r>
            <w:r w:rsidR="00946E01">
              <w:rPr>
                <w:rFonts w:ascii="Arial" w:hAnsi="Arial" w:cs="Arial"/>
                <w:color w:val="auto"/>
                <w:sz w:val="16"/>
                <w:szCs w:val="16"/>
                <w:lang w:val="en-GB"/>
              </w:rPr>
              <w:t>0</w:t>
            </w:r>
            <w:r w:rsidRPr="00CE5627">
              <w:rPr>
                <w:rFonts w:ascii="Arial" w:hAnsi="Arial" w:cs="Arial"/>
                <w:color w:val="auto"/>
                <w:sz w:val="16"/>
                <w:szCs w:val="16"/>
                <w:lang w:val="en-GB"/>
              </w:rPr>
              <w:t>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731" w:type="dxa"/>
          </w:tcPr>
          <w:p w14:paraId="7737669C" w14:textId="77777777" w:rsidR="00690213" w:rsidRPr="00CE5627" w:rsidRDefault="00690213" w:rsidP="00033ED4">
            <w:pPr>
              <w:ind w:right="-72"/>
              <w:rPr>
                <w:rFonts w:ascii="Arial" w:hAnsi="Arial" w:cs="Arial"/>
                <w:color w:val="auto"/>
                <w:sz w:val="16"/>
                <w:szCs w:val="16"/>
                <w:lang w:val="en-GB"/>
              </w:rPr>
            </w:pPr>
            <w:r w:rsidRPr="00CE5627">
              <w:rPr>
                <w:rFonts w:ascii="Arial" w:hAnsi="Arial" w:cs="Arial"/>
                <w:color w:val="auto"/>
                <w:sz w:val="16"/>
                <w:szCs w:val="16"/>
                <w:lang w:val="en-GB"/>
              </w:rPr>
              <w:t xml:space="preserve">On quarterly basis from </w:t>
            </w:r>
          </w:p>
          <w:p w14:paraId="23685C4B" w14:textId="24CA351D" w:rsidR="00690213" w:rsidRPr="00CE5627" w:rsidRDefault="00033ED4" w:rsidP="00033ED4">
            <w:pPr>
              <w:ind w:right="-72"/>
              <w:rPr>
                <w:rFonts w:ascii="Arial" w:hAnsi="Arial" w:cs="Arial"/>
                <w:color w:val="auto"/>
                <w:sz w:val="16"/>
                <w:szCs w:val="16"/>
                <w:lang w:val="en-GB"/>
              </w:rPr>
            </w:pPr>
            <w:r>
              <w:rPr>
                <w:rFonts w:ascii="Arial" w:hAnsi="Arial" w:cs="Arial"/>
                <w:color w:val="auto"/>
                <w:sz w:val="16"/>
                <w:szCs w:val="16"/>
                <w:lang w:val="en-GB"/>
              </w:rPr>
              <w:t xml:space="preserve">   </w:t>
            </w:r>
            <w:r w:rsidR="00690213" w:rsidRPr="00CE5627">
              <w:rPr>
                <w:rFonts w:ascii="Arial" w:hAnsi="Arial" w:cs="Arial"/>
                <w:color w:val="auto"/>
                <w:sz w:val="16"/>
                <w:szCs w:val="16"/>
                <w:lang w:val="en-GB"/>
              </w:rPr>
              <w:t xml:space="preserve">30 November 2022 </w:t>
            </w:r>
          </w:p>
          <w:p w14:paraId="5EF0255A" w14:textId="0A2402A2" w:rsidR="00690213" w:rsidRPr="00CE5627" w:rsidRDefault="00033ED4" w:rsidP="00033ED4">
            <w:pPr>
              <w:ind w:right="-72"/>
              <w:rPr>
                <w:rFonts w:ascii="Arial" w:hAnsi="Arial" w:cs="Arial"/>
                <w:color w:val="auto"/>
                <w:sz w:val="16"/>
                <w:szCs w:val="16"/>
              </w:rPr>
            </w:pPr>
            <w:r>
              <w:rPr>
                <w:rFonts w:ascii="Arial" w:hAnsi="Arial" w:cs="Arial"/>
                <w:color w:val="auto"/>
                <w:sz w:val="16"/>
                <w:szCs w:val="16"/>
                <w:lang w:val="en-GB"/>
              </w:rPr>
              <w:t xml:space="preserve">   </w:t>
            </w:r>
            <w:r w:rsidR="00690213" w:rsidRPr="00CE5627">
              <w:rPr>
                <w:rFonts w:ascii="Arial" w:hAnsi="Arial" w:cs="Arial"/>
                <w:color w:val="auto"/>
                <w:sz w:val="16"/>
                <w:szCs w:val="16"/>
                <w:lang w:val="en-GB"/>
              </w:rPr>
              <w:t>to 31 August 2032</w:t>
            </w:r>
          </w:p>
        </w:tc>
        <w:tc>
          <w:tcPr>
            <w:tcW w:w="2700" w:type="dxa"/>
          </w:tcPr>
          <w:p w14:paraId="3DD5C609" w14:textId="019B45BD" w:rsidR="00690213" w:rsidRPr="00CE5627" w:rsidRDefault="00690213" w:rsidP="00946E01">
            <w:pPr>
              <w:ind w:right="-72"/>
              <w:jc w:val="center"/>
              <w:rPr>
                <w:rFonts w:ascii="Arial" w:hAnsi="Arial" w:cs="Arial"/>
                <w:color w:val="auto"/>
                <w:sz w:val="16"/>
                <w:szCs w:val="16"/>
              </w:rPr>
            </w:pPr>
            <w:r w:rsidRPr="00CE5627">
              <w:rPr>
                <w:rFonts w:ascii="Arial" w:hAnsi="Arial" w:cs="Arial"/>
                <w:color w:val="auto"/>
                <w:sz w:val="16"/>
                <w:szCs w:val="16"/>
                <w:lang w:val="en-GB"/>
              </w:rPr>
              <w:t>Leasehold and Building</w:t>
            </w:r>
          </w:p>
        </w:tc>
        <w:tc>
          <w:tcPr>
            <w:tcW w:w="2178" w:type="dxa"/>
          </w:tcPr>
          <w:p w14:paraId="4D1B2707" w14:textId="3CCF1DBB" w:rsidR="00690213" w:rsidRPr="00CE5627" w:rsidRDefault="00690213" w:rsidP="00690213">
            <w:pPr>
              <w:ind w:right="-72"/>
              <w:jc w:val="center"/>
              <w:rPr>
                <w:rFonts w:ascii="Arial" w:hAnsi="Arial" w:cs="Arial"/>
                <w:color w:val="auto"/>
                <w:sz w:val="16"/>
                <w:szCs w:val="16"/>
                <w:cs/>
              </w:rPr>
            </w:pPr>
            <w:r w:rsidRPr="00CE5627">
              <w:rPr>
                <w:rFonts w:ascii="Arial" w:hAnsi="Arial" w:cs="Arial"/>
                <w:color w:val="auto"/>
                <w:sz w:val="16"/>
                <w:szCs w:val="16"/>
                <w:lang w:val="en-GB"/>
              </w:rPr>
              <w:t>MLR minus certain margin</w:t>
            </w:r>
          </w:p>
        </w:tc>
        <w:tc>
          <w:tcPr>
            <w:tcW w:w="1276" w:type="dxa"/>
            <w:shd w:val="clear" w:color="auto" w:fill="FAFAFA"/>
          </w:tcPr>
          <w:p w14:paraId="25B516A1" w14:textId="42808B5D" w:rsidR="00690213" w:rsidRPr="00CE5627" w:rsidRDefault="00690213" w:rsidP="00690213">
            <w:pPr>
              <w:ind w:right="-72"/>
              <w:jc w:val="right"/>
              <w:rPr>
                <w:rFonts w:ascii="Arial" w:hAnsi="Arial" w:cs="Arial"/>
                <w:color w:val="auto"/>
                <w:sz w:val="16"/>
                <w:szCs w:val="16"/>
                <w:cs/>
                <w:lang w:val="en-GB"/>
              </w:rPr>
            </w:pPr>
            <w:r w:rsidRPr="00CE5627">
              <w:rPr>
                <w:rFonts w:ascii="Arial" w:hAnsi="Arial" w:cs="Arial"/>
                <w:color w:val="auto"/>
                <w:sz w:val="16"/>
                <w:szCs w:val="16"/>
                <w:lang w:val="en-GB"/>
              </w:rPr>
              <w:t>498,004,827</w:t>
            </w:r>
          </w:p>
        </w:tc>
        <w:tc>
          <w:tcPr>
            <w:tcW w:w="1276" w:type="dxa"/>
          </w:tcPr>
          <w:p w14:paraId="2F31E539" w14:textId="70B46001"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lang w:val="en-GB"/>
              </w:rPr>
              <w:t>79</w:t>
            </w:r>
            <w:r w:rsidRPr="00CE5627">
              <w:rPr>
                <w:rFonts w:ascii="Arial" w:hAnsi="Arial" w:cs="Arial"/>
                <w:color w:val="auto"/>
                <w:sz w:val="16"/>
                <w:szCs w:val="16"/>
              </w:rPr>
              <w:t>,</w:t>
            </w:r>
            <w:r w:rsidRPr="00CE5627">
              <w:rPr>
                <w:rFonts w:ascii="Arial" w:hAnsi="Arial" w:cs="Arial"/>
                <w:color w:val="auto"/>
                <w:sz w:val="16"/>
                <w:szCs w:val="16"/>
                <w:lang w:val="en-GB"/>
              </w:rPr>
              <w:t>811</w:t>
            </w:r>
            <w:r w:rsidRPr="00CE5627">
              <w:rPr>
                <w:rFonts w:ascii="Arial" w:hAnsi="Arial" w:cs="Arial"/>
                <w:color w:val="auto"/>
                <w:sz w:val="16"/>
                <w:szCs w:val="16"/>
              </w:rPr>
              <w:t>,</w:t>
            </w:r>
            <w:r w:rsidRPr="00CE5627">
              <w:rPr>
                <w:rFonts w:ascii="Arial" w:hAnsi="Arial" w:cs="Arial"/>
                <w:color w:val="auto"/>
                <w:sz w:val="16"/>
                <w:szCs w:val="16"/>
                <w:lang w:val="en-GB"/>
              </w:rPr>
              <w:t>672</w:t>
            </w:r>
          </w:p>
        </w:tc>
        <w:tc>
          <w:tcPr>
            <w:tcW w:w="1276" w:type="dxa"/>
            <w:shd w:val="clear" w:color="auto" w:fill="FAFAFA"/>
          </w:tcPr>
          <w:p w14:paraId="2833812B" w14:textId="7939D011"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Pr>
          <w:p w14:paraId="5AEF10B5" w14:textId="52D40032" w:rsidR="00690213" w:rsidRPr="00CE5627" w:rsidRDefault="00690213" w:rsidP="00690213">
            <w:pPr>
              <w:ind w:right="-72"/>
              <w:jc w:val="right"/>
              <w:rPr>
                <w:rFonts w:ascii="Arial" w:hAnsi="Arial" w:cs="Arial"/>
                <w:color w:val="auto"/>
                <w:sz w:val="16"/>
                <w:szCs w:val="16"/>
                <w:cs/>
              </w:rPr>
            </w:pPr>
            <w:r w:rsidRPr="00CE5627">
              <w:rPr>
                <w:rFonts w:ascii="Arial" w:hAnsi="Arial" w:cs="Arial"/>
                <w:color w:val="auto"/>
                <w:sz w:val="16"/>
                <w:szCs w:val="16"/>
              </w:rPr>
              <w:t>-</w:t>
            </w:r>
          </w:p>
        </w:tc>
      </w:tr>
      <w:tr w:rsidR="00690213" w:rsidRPr="00CE5627" w14:paraId="20A76E4D" w14:textId="77777777" w:rsidTr="004611CA">
        <w:tc>
          <w:tcPr>
            <w:tcW w:w="709" w:type="dxa"/>
            <w:vAlign w:val="bottom"/>
          </w:tcPr>
          <w:p w14:paraId="2C64BABF" w14:textId="77777777" w:rsidR="00690213" w:rsidRPr="00CE5627" w:rsidRDefault="00690213" w:rsidP="00690213">
            <w:pPr>
              <w:ind w:left="-105" w:right="-72"/>
              <w:rPr>
                <w:rFonts w:ascii="Arial" w:hAnsi="Arial" w:cs="Arial"/>
                <w:b/>
                <w:bCs/>
                <w:color w:val="auto"/>
                <w:sz w:val="12"/>
                <w:szCs w:val="12"/>
                <w:u w:val="single"/>
                <w:cs/>
              </w:rPr>
            </w:pPr>
          </w:p>
        </w:tc>
        <w:tc>
          <w:tcPr>
            <w:tcW w:w="1960" w:type="dxa"/>
            <w:gridSpan w:val="2"/>
            <w:vAlign w:val="bottom"/>
          </w:tcPr>
          <w:p w14:paraId="2F5CEFA7" w14:textId="77777777" w:rsidR="00690213" w:rsidRPr="00CE5627" w:rsidRDefault="00690213" w:rsidP="00690213">
            <w:pPr>
              <w:ind w:left="-105" w:right="-72"/>
              <w:jc w:val="right"/>
              <w:rPr>
                <w:rFonts w:ascii="Arial" w:hAnsi="Arial" w:cs="Arial"/>
                <w:color w:val="auto"/>
                <w:sz w:val="12"/>
                <w:szCs w:val="12"/>
              </w:rPr>
            </w:pPr>
          </w:p>
        </w:tc>
        <w:tc>
          <w:tcPr>
            <w:tcW w:w="2731" w:type="dxa"/>
            <w:vAlign w:val="bottom"/>
          </w:tcPr>
          <w:p w14:paraId="1B62B156" w14:textId="77777777" w:rsidR="00690213" w:rsidRPr="00CE5627" w:rsidRDefault="00690213" w:rsidP="00690213">
            <w:pPr>
              <w:ind w:right="-72"/>
              <w:jc w:val="center"/>
              <w:rPr>
                <w:rFonts w:ascii="Arial" w:hAnsi="Arial" w:cs="Arial"/>
                <w:color w:val="auto"/>
                <w:sz w:val="12"/>
                <w:szCs w:val="12"/>
              </w:rPr>
            </w:pPr>
          </w:p>
        </w:tc>
        <w:tc>
          <w:tcPr>
            <w:tcW w:w="2700" w:type="dxa"/>
            <w:vAlign w:val="bottom"/>
          </w:tcPr>
          <w:p w14:paraId="3439F7A6" w14:textId="77777777" w:rsidR="00690213" w:rsidRPr="00CE5627" w:rsidRDefault="00690213" w:rsidP="00946E01">
            <w:pPr>
              <w:ind w:right="-72"/>
              <w:jc w:val="center"/>
              <w:rPr>
                <w:rFonts w:ascii="Arial" w:hAnsi="Arial" w:cs="Arial"/>
                <w:color w:val="auto"/>
                <w:sz w:val="12"/>
                <w:szCs w:val="12"/>
              </w:rPr>
            </w:pPr>
          </w:p>
        </w:tc>
        <w:tc>
          <w:tcPr>
            <w:tcW w:w="2178" w:type="dxa"/>
            <w:vAlign w:val="bottom"/>
          </w:tcPr>
          <w:p w14:paraId="2EDE791E" w14:textId="77777777" w:rsidR="00690213" w:rsidRPr="00CE5627" w:rsidRDefault="00690213" w:rsidP="00690213">
            <w:pPr>
              <w:ind w:right="-72"/>
              <w:jc w:val="center"/>
              <w:rPr>
                <w:rFonts w:ascii="Arial" w:hAnsi="Arial" w:cs="Arial"/>
                <w:color w:val="auto"/>
                <w:sz w:val="12"/>
                <w:szCs w:val="12"/>
                <w:cs/>
              </w:rPr>
            </w:pPr>
          </w:p>
        </w:tc>
        <w:tc>
          <w:tcPr>
            <w:tcW w:w="1276" w:type="dxa"/>
            <w:shd w:val="clear" w:color="auto" w:fill="FAFAFA"/>
            <w:vAlign w:val="bottom"/>
          </w:tcPr>
          <w:p w14:paraId="27D93743" w14:textId="77777777" w:rsidR="00690213" w:rsidRPr="00CE5627" w:rsidRDefault="00690213" w:rsidP="00690213">
            <w:pPr>
              <w:ind w:right="-72"/>
              <w:jc w:val="center"/>
              <w:rPr>
                <w:rFonts w:ascii="Arial" w:hAnsi="Arial" w:cs="Arial"/>
                <w:color w:val="auto"/>
                <w:sz w:val="12"/>
                <w:szCs w:val="12"/>
                <w:cs/>
              </w:rPr>
            </w:pPr>
          </w:p>
        </w:tc>
        <w:tc>
          <w:tcPr>
            <w:tcW w:w="1276" w:type="dxa"/>
            <w:vAlign w:val="bottom"/>
          </w:tcPr>
          <w:p w14:paraId="5329C421" w14:textId="77777777" w:rsidR="00690213" w:rsidRPr="00CE5627" w:rsidRDefault="00690213" w:rsidP="00690213">
            <w:pPr>
              <w:ind w:right="-72"/>
              <w:jc w:val="center"/>
              <w:rPr>
                <w:rFonts w:ascii="Arial" w:hAnsi="Arial" w:cs="Arial"/>
                <w:color w:val="auto"/>
                <w:sz w:val="12"/>
                <w:szCs w:val="12"/>
                <w:cs/>
              </w:rPr>
            </w:pPr>
          </w:p>
        </w:tc>
        <w:tc>
          <w:tcPr>
            <w:tcW w:w="1276" w:type="dxa"/>
            <w:shd w:val="clear" w:color="auto" w:fill="FAFAFA"/>
          </w:tcPr>
          <w:p w14:paraId="04560813" w14:textId="77777777" w:rsidR="00690213" w:rsidRPr="00CE5627" w:rsidRDefault="00690213" w:rsidP="00690213">
            <w:pPr>
              <w:ind w:right="-72"/>
              <w:jc w:val="center"/>
              <w:rPr>
                <w:rFonts w:ascii="Arial" w:hAnsi="Arial" w:cs="Arial"/>
                <w:color w:val="auto"/>
                <w:sz w:val="12"/>
                <w:szCs w:val="12"/>
                <w:cs/>
              </w:rPr>
            </w:pPr>
          </w:p>
        </w:tc>
        <w:tc>
          <w:tcPr>
            <w:tcW w:w="1275" w:type="dxa"/>
          </w:tcPr>
          <w:p w14:paraId="73806B75" w14:textId="77777777" w:rsidR="00690213" w:rsidRPr="00CE5627" w:rsidRDefault="00690213" w:rsidP="00690213">
            <w:pPr>
              <w:ind w:right="-72"/>
              <w:jc w:val="center"/>
              <w:rPr>
                <w:rFonts w:ascii="Arial" w:hAnsi="Arial" w:cs="Arial"/>
                <w:color w:val="auto"/>
                <w:sz w:val="12"/>
                <w:szCs w:val="12"/>
                <w:cs/>
              </w:rPr>
            </w:pPr>
          </w:p>
        </w:tc>
      </w:tr>
      <w:tr w:rsidR="00F40921" w:rsidRPr="00CE5627" w14:paraId="3E1D020D" w14:textId="77777777" w:rsidTr="00F40921">
        <w:tc>
          <w:tcPr>
            <w:tcW w:w="5400" w:type="dxa"/>
            <w:gridSpan w:val="4"/>
            <w:vAlign w:val="bottom"/>
          </w:tcPr>
          <w:p w14:paraId="2D67445E" w14:textId="1AC92539" w:rsidR="00F40921" w:rsidRPr="00CE5627" w:rsidRDefault="00033ED4" w:rsidP="00F40921">
            <w:pPr>
              <w:ind w:left="-105" w:right="-72"/>
              <w:rPr>
                <w:rFonts w:ascii="Arial" w:hAnsi="Arial" w:cs="Arial"/>
                <w:color w:val="auto"/>
                <w:sz w:val="16"/>
                <w:szCs w:val="16"/>
              </w:rPr>
            </w:pPr>
            <w:r>
              <w:rPr>
                <w:rFonts w:ascii="Arial" w:hAnsi="Arial" w:cs="Arial"/>
                <w:b/>
                <w:bCs/>
                <w:color w:val="auto"/>
                <w:sz w:val="16"/>
                <w:szCs w:val="16"/>
              </w:rPr>
              <w:t>Nirvana Daii Public Co., Ltd and its subsidiaries</w:t>
            </w:r>
          </w:p>
        </w:tc>
        <w:tc>
          <w:tcPr>
            <w:tcW w:w="2700" w:type="dxa"/>
            <w:vAlign w:val="bottom"/>
          </w:tcPr>
          <w:p w14:paraId="6DB68C15" w14:textId="77777777" w:rsidR="00F40921" w:rsidRPr="00CE5627" w:rsidRDefault="00F40921" w:rsidP="00946E01">
            <w:pPr>
              <w:ind w:right="-72"/>
              <w:jc w:val="center"/>
              <w:rPr>
                <w:rFonts w:ascii="Arial" w:hAnsi="Arial" w:cs="Arial"/>
                <w:color w:val="auto"/>
                <w:sz w:val="16"/>
                <w:szCs w:val="16"/>
              </w:rPr>
            </w:pPr>
          </w:p>
        </w:tc>
        <w:tc>
          <w:tcPr>
            <w:tcW w:w="2178" w:type="dxa"/>
            <w:vAlign w:val="bottom"/>
          </w:tcPr>
          <w:p w14:paraId="0F28FBD7" w14:textId="77777777" w:rsidR="00F40921" w:rsidRPr="00CE5627" w:rsidRDefault="00F40921" w:rsidP="00690213">
            <w:pPr>
              <w:ind w:right="-72"/>
              <w:jc w:val="center"/>
              <w:rPr>
                <w:rFonts w:ascii="Arial" w:hAnsi="Arial" w:cs="Arial"/>
                <w:color w:val="auto"/>
                <w:sz w:val="16"/>
                <w:szCs w:val="16"/>
                <w:cs/>
              </w:rPr>
            </w:pPr>
          </w:p>
        </w:tc>
        <w:tc>
          <w:tcPr>
            <w:tcW w:w="1276" w:type="dxa"/>
            <w:shd w:val="clear" w:color="auto" w:fill="FAFAFA"/>
            <w:vAlign w:val="bottom"/>
          </w:tcPr>
          <w:p w14:paraId="32522479" w14:textId="77777777" w:rsidR="00F40921" w:rsidRPr="00CE5627" w:rsidRDefault="00F40921" w:rsidP="00690213">
            <w:pPr>
              <w:ind w:right="-72"/>
              <w:jc w:val="center"/>
              <w:rPr>
                <w:rFonts w:ascii="Arial" w:hAnsi="Arial" w:cs="Arial"/>
                <w:color w:val="auto"/>
                <w:sz w:val="16"/>
                <w:szCs w:val="16"/>
                <w:cs/>
              </w:rPr>
            </w:pPr>
          </w:p>
        </w:tc>
        <w:tc>
          <w:tcPr>
            <w:tcW w:w="1276" w:type="dxa"/>
            <w:vAlign w:val="bottom"/>
          </w:tcPr>
          <w:p w14:paraId="144E06BC" w14:textId="77777777" w:rsidR="00F40921" w:rsidRPr="00CE5627" w:rsidRDefault="00F40921" w:rsidP="00690213">
            <w:pPr>
              <w:ind w:right="-72"/>
              <w:jc w:val="center"/>
              <w:rPr>
                <w:rFonts w:ascii="Arial" w:hAnsi="Arial" w:cs="Arial"/>
                <w:color w:val="auto"/>
                <w:sz w:val="16"/>
                <w:szCs w:val="16"/>
                <w:cs/>
              </w:rPr>
            </w:pPr>
          </w:p>
        </w:tc>
        <w:tc>
          <w:tcPr>
            <w:tcW w:w="1276" w:type="dxa"/>
            <w:shd w:val="clear" w:color="auto" w:fill="FAFAFA"/>
          </w:tcPr>
          <w:p w14:paraId="1065066F" w14:textId="77777777" w:rsidR="00F40921" w:rsidRPr="00CE5627" w:rsidRDefault="00F40921" w:rsidP="00690213">
            <w:pPr>
              <w:ind w:right="-72"/>
              <w:jc w:val="center"/>
              <w:rPr>
                <w:rFonts w:ascii="Arial" w:hAnsi="Arial" w:cs="Arial"/>
                <w:color w:val="auto"/>
                <w:sz w:val="16"/>
                <w:szCs w:val="16"/>
                <w:cs/>
              </w:rPr>
            </w:pPr>
          </w:p>
        </w:tc>
        <w:tc>
          <w:tcPr>
            <w:tcW w:w="1275" w:type="dxa"/>
          </w:tcPr>
          <w:p w14:paraId="0EB48347" w14:textId="77777777" w:rsidR="00F40921" w:rsidRPr="00CE5627" w:rsidRDefault="00F40921" w:rsidP="00690213">
            <w:pPr>
              <w:ind w:right="-72"/>
              <w:jc w:val="center"/>
              <w:rPr>
                <w:rFonts w:ascii="Arial" w:hAnsi="Arial" w:cs="Arial"/>
                <w:color w:val="auto"/>
                <w:sz w:val="16"/>
                <w:szCs w:val="16"/>
                <w:cs/>
              </w:rPr>
            </w:pPr>
          </w:p>
        </w:tc>
      </w:tr>
      <w:tr w:rsidR="00AC517C" w:rsidRPr="00CE5627" w14:paraId="380140DC" w14:textId="77777777" w:rsidTr="00F40921">
        <w:tc>
          <w:tcPr>
            <w:tcW w:w="5400" w:type="dxa"/>
            <w:gridSpan w:val="4"/>
            <w:vAlign w:val="bottom"/>
          </w:tcPr>
          <w:p w14:paraId="05841A67" w14:textId="77777777" w:rsidR="00AC517C" w:rsidRPr="00CE5627" w:rsidRDefault="00AC517C" w:rsidP="00F40921">
            <w:pPr>
              <w:ind w:left="-105" w:right="-72"/>
              <w:rPr>
                <w:rFonts w:ascii="Arial" w:hAnsi="Arial" w:cs="Arial"/>
                <w:b/>
                <w:bCs/>
                <w:color w:val="auto"/>
                <w:sz w:val="12"/>
                <w:szCs w:val="12"/>
              </w:rPr>
            </w:pPr>
          </w:p>
        </w:tc>
        <w:tc>
          <w:tcPr>
            <w:tcW w:w="2700" w:type="dxa"/>
            <w:vAlign w:val="bottom"/>
          </w:tcPr>
          <w:p w14:paraId="37F5847C" w14:textId="77777777" w:rsidR="00AC517C" w:rsidRPr="00CE5627" w:rsidRDefault="00AC517C" w:rsidP="00946E01">
            <w:pPr>
              <w:ind w:right="-72"/>
              <w:jc w:val="center"/>
              <w:rPr>
                <w:rFonts w:ascii="Arial" w:hAnsi="Arial" w:cs="Arial"/>
                <w:color w:val="auto"/>
                <w:sz w:val="12"/>
                <w:szCs w:val="12"/>
              </w:rPr>
            </w:pPr>
          </w:p>
        </w:tc>
        <w:tc>
          <w:tcPr>
            <w:tcW w:w="2178" w:type="dxa"/>
            <w:vAlign w:val="bottom"/>
          </w:tcPr>
          <w:p w14:paraId="60E8632F" w14:textId="77777777" w:rsidR="00AC517C" w:rsidRPr="00CE5627" w:rsidRDefault="00AC517C" w:rsidP="00690213">
            <w:pPr>
              <w:ind w:right="-72"/>
              <w:jc w:val="center"/>
              <w:rPr>
                <w:rFonts w:ascii="Arial" w:hAnsi="Arial" w:cs="Arial"/>
                <w:color w:val="auto"/>
                <w:sz w:val="12"/>
                <w:szCs w:val="12"/>
                <w:cs/>
              </w:rPr>
            </w:pPr>
          </w:p>
        </w:tc>
        <w:tc>
          <w:tcPr>
            <w:tcW w:w="1276" w:type="dxa"/>
            <w:shd w:val="clear" w:color="auto" w:fill="FAFAFA"/>
            <w:vAlign w:val="bottom"/>
          </w:tcPr>
          <w:p w14:paraId="4E31EF9E" w14:textId="77777777" w:rsidR="00AC517C" w:rsidRPr="00CE5627" w:rsidRDefault="00AC517C" w:rsidP="00690213">
            <w:pPr>
              <w:ind w:right="-72"/>
              <w:jc w:val="center"/>
              <w:rPr>
                <w:rFonts w:ascii="Arial" w:hAnsi="Arial" w:cs="Arial"/>
                <w:color w:val="auto"/>
                <w:sz w:val="12"/>
                <w:szCs w:val="12"/>
                <w:cs/>
              </w:rPr>
            </w:pPr>
          </w:p>
        </w:tc>
        <w:tc>
          <w:tcPr>
            <w:tcW w:w="1276" w:type="dxa"/>
            <w:vAlign w:val="bottom"/>
          </w:tcPr>
          <w:p w14:paraId="6CC26FAA" w14:textId="77777777" w:rsidR="00AC517C" w:rsidRPr="00CE5627" w:rsidRDefault="00AC517C" w:rsidP="00690213">
            <w:pPr>
              <w:ind w:right="-72"/>
              <w:jc w:val="center"/>
              <w:rPr>
                <w:rFonts w:ascii="Arial" w:hAnsi="Arial" w:cs="Arial"/>
                <w:color w:val="auto"/>
                <w:sz w:val="12"/>
                <w:szCs w:val="12"/>
                <w:cs/>
              </w:rPr>
            </w:pPr>
          </w:p>
        </w:tc>
        <w:tc>
          <w:tcPr>
            <w:tcW w:w="1276" w:type="dxa"/>
            <w:shd w:val="clear" w:color="auto" w:fill="FAFAFA"/>
          </w:tcPr>
          <w:p w14:paraId="7A42C2D7" w14:textId="77777777" w:rsidR="00AC517C" w:rsidRPr="00CE5627" w:rsidRDefault="00AC517C" w:rsidP="00690213">
            <w:pPr>
              <w:ind w:right="-72"/>
              <w:jc w:val="center"/>
              <w:rPr>
                <w:rFonts w:ascii="Arial" w:hAnsi="Arial" w:cs="Arial"/>
                <w:color w:val="auto"/>
                <w:sz w:val="12"/>
                <w:szCs w:val="12"/>
                <w:cs/>
              </w:rPr>
            </w:pPr>
          </w:p>
        </w:tc>
        <w:tc>
          <w:tcPr>
            <w:tcW w:w="1275" w:type="dxa"/>
          </w:tcPr>
          <w:p w14:paraId="6E39BC7F" w14:textId="77777777" w:rsidR="00AC517C" w:rsidRPr="00CE5627" w:rsidRDefault="00AC517C" w:rsidP="00690213">
            <w:pPr>
              <w:ind w:right="-72"/>
              <w:jc w:val="center"/>
              <w:rPr>
                <w:rFonts w:ascii="Arial" w:hAnsi="Arial" w:cs="Arial"/>
                <w:color w:val="auto"/>
                <w:sz w:val="12"/>
                <w:szCs w:val="12"/>
                <w:cs/>
              </w:rPr>
            </w:pPr>
          </w:p>
        </w:tc>
      </w:tr>
      <w:tr w:rsidR="00F40921" w:rsidRPr="00CE5627" w14:paraId="1EADC1E8" w14:textId="77777777" w:rsidTr="00F40921">
        <w:tc>
          <w:tcPr>
            <w:tcW w:w="709" w:type="dxa"/>
          </w:tcPr>
          <w:p w14:paraId="230B56D4" w14:textId="63ED86CB" w:rsidR="00F40921" w:rsidRPr="00CE5627" w:rsidRDefault="00F40921" w:rsidP="00F40921">
            <w:pPr>
              <w:ind w:left="-105" w:right="-72"/>
              <w:jc w:val="center"/>
              <w:rPr>
                <w:rFonts w:ascii="Arial" w:hAnsi="Arial" w:cs="Arial"/>
                <w:b/>
                <w:bCs/>
                <w:color w:val="auto"/>
                <w:sz w:val="16"/>
                <w:szCs w:val="16"/>
                <w:u w:val="single"/>
                <w:cs/>
              </w:rPr>
            </w:pPr>
            <w:r w:rsidRPr="00CE5627">
              <w:rPr>
                <w:rFonts w:ascii="Arial" w:hAnsi="Arial" w:cs="Arial"/>
                <w:color w:val="auto"/>
                <w:sz w:val="16"/>
                <w:szCs w:val="16"/>
                <w:lang w:val="en-GB"/>
              </w:rPr>
              <w:t>7</w:t>
            </w:r>
            <w:r w:rsidRPr="00CE5627">
              <w:rPr>
                <w:rFonts w:ascii="Arial" w:hAnsi="Arial" w:cs="Arial"/>
                <w:color w:val="auto"/>
                <w:sz w:val="16"/>
                <w:szCs w:val="16"/>
              </w:rPr>
              <w:t>.</w:t>
            </w:r>
          </w:p>
        </w:tc>
        <w:tc>
          <w:tcPr>
            <w:tcW w:w="1960" w:type="dxa"/>
            <w:gridSpan w:val="2"/>
          </w:tcPr>
          <w:p w14:paraId="050EC302" w14:textId="448D4312" w:rsidR="00F40921" w:rsidRPr="00CE5627" w:rsidRDefault="00F40921" w:rsidP="00F40921">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215</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731" w:type="dxa"/>
          </w:tcPr>
          <w:p w14:paraId="225BDBDA" w14:textId="7A52DAFC" w:rsidR="00F40921" w:rsidRPr="00CE5627" w:rsidRDefault="00F40921" w:rsidP="00033ED4">
            <w:pPr>
              <w:ind w:right="-72"/>
              <w:rPr>
                <w:rFonts w:ascii="Arial" w:hAnsi="Arial" w:cs="Arial"/>
                <w:color w:val="auto"/>
                <w:sz w:val="16"/>
                <w:szCs w:val="16"/>
              </w:rPr>
            </w:pPr>
            <w:r w:rsidRPr="00CE5627">
              <w:rPr>
                <w:rFonts w:ascii="Arial" w:hAnsi="Arial" w:cs="Arial"/>
                <w:color w:val="auto"/>
                <w:sz w:val="16"/>
                <w:szCs w:val="16"/>
                <w:lang w:val="en-GB"/>
              </w:rPr>
              <w:t>Within</w:t>
            </w:r>
            <w:r w:rsidRPr="00CE5627">
              <w:rPr>
                <w:rFonts w:ascii="Arial" w:hAnsi="Arial" w:cs="Arial"/>
                <w:color w:val="auto"/>
                <w:sz w:val="16"/>
                <w:szCs w:val="16"/>
                <w:cs/>
                <w:lang w:val="en-GB"/>
              </w:rPr>
              <w:t xml:space="preserve"> </w:t>
            </w:r>
            <w:r w:rsidRPr="00CE5627">
              <w:rPr>
                <w:rFonts w:ascii="Arial" w:hAnsi="Arial" w:cs="Arial"/>
                <w:color w:val="auto"/>
                <w:sz w:val="16"/>
                <w:szCs w:val="16"/>
                <w:lang w:val="en-GB"/>
              </w:rPr>
              <w:t>November</w:t>
            </w:r>
            <w:r w:rsidRPr="00CE5627">
              <w:rPr>
                <w:rFonts w:ascii="Arial" w:hAnsi="Arial" w:cs="Arial"/>
                <w:color w:val="auto"/>
                <w:sz w:val="16"/>
                <w:szCs w:val="16"/>
                <w:cs/>
                <w:lang w:val="en-GB"/>
              </w:rPr>
              <w:t xml:space="preserve"> </w:t>
            </w:r>
            <w:r w:rsidRPr="00CE5627">
              <w:rPr>
                <w:rFonts w:ascii="Arial" w:hAnsi="Arial" w:cs="Arial"/>
                <w:color w:val="auto"/>
                <w:sz w:val="16"/>
                <w:szCs w:val="16"/>
                <w:lang w:val="en-GB"/>
              </w:rPr>
              <w:t>2020</w:t>
            </w:r>
          </w:p>
        </w:tc>
        <w:tc>
          <w:tcPr>
            <w:tcW w:w="2700" w:type="dxa"/>
          </w:tcPr>
          <w:p w14:paraId="57A7E065" w14:textId="77777777"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 xml:space="preserve">Land and premises of project and </w:t>
            </w:r>
            <w:proofErr w:type="gramStart"/>
            <w:r w:rsidRPr="00CE5627">
              <w:rPr>
                <w:rFonts w:ascii="Arial" w:hAnsi="Arial" w:cs="Arial"/>
                <w:color w:val="auto"/>
                <w:sz w:val="16"/>
                <w:szCs w:val="16"/>
              </w:rPr>
              <w:t>directors</w:t>
            </w:r>
            <w:proofErr w:type="gramEnd"/>
            <w:r w:rsidRPr="00CE5627">
              <w:rPr>
                <w:rFonts w:ascii="Arial" w:hAnsi="Arial" w:cs="Arial"/>
                <w:color w:val="auto"/>
                <w:sz w:val="16"/>
                <w:szCs w:val="16"/>
              </w:rPr>
              <w:t xml:space="preserve"> letter of comfort from directors and guaranteed</w:t>
            </w:r>
          </w:p>
          <w:p w14:paraId="390DEF8C" w14:textId="5E585D6E"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by Nirvana Daii Public Co., Ltd.</w:t>
            </w:r>
          </w:p>
        </w:tc>
        <w:tc>
          <w:tcPr>
            <w:tcW w:w="2178" w:type="dxa"/>
          </w:tcPr>
          <w:p w14:paraId="66AB8DEC" w14:textId="7F051D86" w:rsidR="00F40921" w:rsidRPr="00CE5627" w:rsidRDefault="00F40921" w:rsidP="00F40921">
            <w:pPr>
              <w:ind w:right="-72"/>
              <w:jc w:val="center"/>
              <w:rPr>
                <w:rFonts w:ascii="Arial" w:hAnsi="Arial" w:cs="Arial"/>
                <w:color w:val="auto"/>
                <w:sz w:val="16"/>
                <w:szCs w:val="16"/>
                <w:cs/>
              </w:rPr>
            </w:pPr>
            <w:r w:rsidRPr="00CE5627">
              <w:rPr>
                <w:rFonts w:ascii="Arial" w:hAnsi="Arial" w:cs="Arial"/>
                <w:color w:val="auto"/>
                <w:sz w:val="16"/>
                <w:szCs w:val="16"/>
              </w:rPr>
              <w:t>MLR minus certain margin</w:t>
            </w:r>
          </w:p>
        </w:tc>
        <w:tc>
          <w:tcPr>
            <w:tcW w:w="1276" w:type="dxa"/>
            <w:shd w:val="clear" w:color="auto" w:fill="FAFAFA"/>
          </w:tcPr>
          <w:p w14:paraId="5E707C30" w14:textId="24EAED65" w:rsidR="00F40921" w:rsidRPr="00CE5627" w:rsidRDefault="00AC517C"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6" w:type="dxa"/>
          </w:tcPr>
          <w:p w14:paraId="1C591508" w14:textId="024A9259"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lang w:val="en-GB"/>
              </w:rPr>
              <w:t>68</w:t>
            </w:r>
            <w:r w:rsidRPr="00CE5627">
              <w:rPr>
                <w:rFonts w:ascii="Arial" w:hAnsi="Arial" w:cs="Arial"/>
                <w:color w:val="auto"/>
                <w:sz w:val="16"/>
                <w:szCs w:val="16"/>
              </w:rPr>
              <w:t>,</w:t>
            </w:r>
            <w:r w:rsidRPr="00CE5627">
              <w:rPr>
                <w:rFonts w:ascii="Arial" w:hAnsi="Arial" w:cs="Arial"/>
                <w:color w:val="auto"/>
                <w:sz w:val="16"/>
                <w:szCs w:val="16"/>
                <w:lang w:val="en-GB"/>
              </w:rPr>
              <w:t>474</w:t>
            </w:r>
            <w:r w:rsidRPr="00CE5627">
              <w:rPr>
                <w:rFonts w:ascii="Arial" w:hAnsi="Arial" w:cs="Arial"/>
                <w:color w:val="auto"/>
                <w:sz w:val="16"/>
                <w:szCs w:val="16"/>
              </w:rPr>
              <w:t>,</w:t>
            </w:r>
            <w:r w:rsidRPr="00CE5627">
              <w:rPr>
                <w:rFonts w:ascii="Arial" w:hAnsi="Arial" w:cs="Arial"/>
                <w:color w:val="auto"/>
                <w:sz w:val="16"/>
                <w:szCs w:val="16"/>
                <w:lang w:val="en-GB"/>
              </w:rPr>
              <w:t>400</w:t>
            </w:r>
          </w:p>
        </w:tc>
        <w:tc>
          <w:tcPr>
            <w:tcW w:w="1276" w:type="dxa"/>
            <w:shd w:val="clear" w:color="auto" w:fill="FAFAFA"/>
          </w:tcPr>
          <w:p w14:paraId="20889459" w14:textId="033CD587"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Pr>
          <w:p w14:paraId="32AFD5E7" w14:textId="01DD0CC5"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rPr>
              <w:t>-</w:t>
            </w:r>
          </w:p>
        </w:tc>
      </w:tr>
      <w:tr w:rsidR="00F40921" w:rsidRPr="00CE5627" w14:paraId="23147527" w14:textId="77777777" w:rsidTr="00F40921">
        <w:tc>
          <w:tcPr>
            <w:tcW w:w="709" w:type="dxa"/>
          </w:tcPr>
          <w:p w14:paraId="59EC4686" w14:textId="3223B9CB" w:rsidR="00F40921" w:rsidRPr="00CE5627" w:rsidRDefault="00F40921" w:rsidP="00F40921">
            <w:pPr>
              <w:ind w:left="-105" w:right="-72"/>
              <w:jc w:val="center"/>
              <w:rPr>
                <w:rFonts w:ascii="Arial" w:hAnsi="Arial" w:cs="Arial"/>
                <w:b/>
                <w:bCs/>
                <w:color w:val="auto"/>
                <w:sz w:val="16"/>
                <w:szCs w:val="16"/>
                <w:u w:val="single"/>
                <w:cs/>
              </w:rPr>
            </w:pPr>
            <w:r w:rsidRPr="00CE5627">
              <w:rPr>
                <w:rFonts w:ascii="Arial" w:hAnsi="Arial" w:cs="Arial"/>
                <w:color w:val="auto"/>
                <w:sz w:val="16"/>
                <w:szCs w:val="16"/>
                <w:lang w:val="en-GB"/>
              </w:rPr>
              <w:t>8</w:t>
            </w:r>
            <w:r w:rsidRPr="00CE5627">
              <w:rPr>
                <w:rFonts w:ascii="Arial" w:hAnsi="Arial" w:cs="Arial"/>
                <w:color w:val="auto"/>
                <w:sz w:val="16"/>
                <w:szCs w:val="16"/>
              </w:rPr>
              <w:t>.</w:t>
            </w:r>
          </w:p>
        </w:tc>
        <w:tc>
          <w:tcPr>
            <w:tcW w:w="1960" w:type="dxa"/>
            <w:gridSpan w:val="2"/>
          </w:tcPr>
          <w:p w14:paraId="585A66DC" w14:textId="589F22AD" w:rsidR="00F40921" w:rsidRPr="00CE5627" w:rsidRDefault="00F40921" w:rsidP="00F40921">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140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731" w:type="dxa"/>
          </w:tcPr>
          <w:p w14:paraId="1F28DA25" w14:textId="6C022DE4" w:rsidR="00F40921" w:rsidRPr="00CE5627" w:rsidRDefault="00F40921" w:rsidP="00033ED4">
            <w:pPr>
              <w:ind w:right="-72"/>
              <w:rPr>
                <w:rFonts w:ascii="Arial" w:hAnsi="Arial" w:cs="Arial"/>
                <w:color w:val="auto"/>
                <w:sz w:val="16"/>
                <w:szCs w:val="16"/>
              </w:rPr>
            </w:pPr>
            <w:r w:rsidRPr="00CE5627">
              <w:rPr>
                <w:rFonts w:ascii="Arial" w:hAnsi="Arial" w:cs="Arial"/>
                <w:color w:val="auto"/>
                <w:sz w:val="16"/>
                <w:szCs w:val="16"/>
                <w:lang w:val="en-GB"/>
              </w:rPr>
              <w:t xml:space="preserve">Within </w:t>
            </w:r>
            <w:r w:rsidRPr="00CE5627">
              <w:rPr>
                <w:rFonts w:ascii="Arial" w:hAnsi="Arial" w:cs="Arial"/>
                <w:color w:val="auto"/>
                <w:sz w:val="16"/>
                <w:szCs w:val="16"/>
              </w:rPr>
              <w:t>March</w:t>
            </w:r>
            <w:r w:rsidRPr="00CE5627">
              <w:rPr>
                <w:rFonts w:ascii="Arial" w:hAnsi="Arial" w:cs="Arial"/>
                <w:color w:val="auto"/>
                <w:sz w:val="16"/>
                <w:szCs w:val="16"/>
                <w:cs/>
                <w:lang w:val="en-GB"/>
              </w:rPr>
              <w:t xml:space="preserve"> </w:t>
            </w:r>
            <w:r w:rsidRPr="00CE5627">
              <w:rPr>
                <w:rFonts w:ascii="Arial" w:hAnsi="Arial" w:cs="Arial"/>
                <w:color w:val="auto"/>
                <w:sz w:val="16"/>
                <w:szCs w:val="16"/>
                <w:lang w:val="en-GB"/>
              </w:rPr>
              <w:t>2020</w:t>
            </w:r>
          </w:p>
        </w:tc>
        <w:tc>
          <w:tcPr>
            <w:tcW w:w="2700" w:type="dxa"/>
          </w:tcPr>
          <w:p w14:paraId="7D457735" w14:textId="2AA772CC"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 xml:space="preserve">Land and premises of project and </w:t>
            </w:r>
            <w:proofErr w:type="gramStart"/>
            <w:r w:rsidRPr="00CE5627">
              <w:rPr>
                <w:rFonts w:ascii="Arial" w:hAnsi="Arial" w:cs="Arial"/>
                <w:color w:val="auto"/>
                <w:sz w:val="16"/>
                <w:szCs w:val="16"/>
              </w:rPr>
              <w:t>directors</w:t>
            </w:r>
            <w:proofErr w:type="gramEnd"/>
            <w:r w:rsidRPr="00CE5627">
              <w:rPr>
                <w:rFonts w:ascii="Arial" w:hAnsi="Arial" w:cs="Arial"/>
                <w:color w:val="auto"/>
                <w:sz w:val="16"/>
                <w:szCs w:val="16"/>
              </w:rPr>
              <w:t xml:space="preserve"> letter of comfort from directors and guaranteed by Nirvana Daii Public Co., Ltd.</w:t>
            </w:r>
          </w:p>
        </w:tc>
        <w:tc>
          <w:tcPr>
            <w:tcW w:w="2178" w:type="dxa"/>
          </w:tcPr>
          <w:p w14:paraId="6CFB2E2D" w14:textId="74EBD665" w:rsidR="00F40921" w:rsidRPr="00CE5627" w:rsidRDefault="00F40921" w:rsidP="00F40921">
            <w:pPr>
              <w:ind w:right="-72"/>
              <w:jc w:val="center"/>
              <w:rPr>
                <w:rFonts w:ascii="Arial" w:hAnsi="Arial" w:cs="Arial"/>
                <w:color w:val="auto"/>
                <w:sz w:val="16"/>
                <w:szCs w:val="16"/>
                <w:cs/>
              </w:rPr>
            </w:pPr>
            <w:r w:rsidRPr="00CE5627">
              <w:rPr>
                <w:rFonts w:ascii="Arial" w:hAnsi="Arial" w:cs="Arial"/>
                <w:color w:val="auto"/>
                <w:sz w:val="16"/>
                <w:szCs w:val="16"/>
              </w:rPr>
              <w:t>MLR minus certain margin</w:t>
            </w:r>
          </w:p>
        </w:tc>
        <w:tc>
          <w:tcPr>
            <w:tcW w:w="1276" w:type="dxa"/>
            <w:shd w:val="clear" w:color="auto" w:fill="FAFAFA"/>
          </w:tcPr>
          <w:p w14:paraId="7B277359" w14:textId="63A1FCA7" w:rsidR="00F40921" w:rsidRPr="00CE5627" w:rsidRDefault="00AC517C"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6" w:type="dxa"/>
          </w:tcPr>
          <w:p w14:paraId="3381190A" w14:textId="168CDC2D"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lang w:val="en-GB"/>
              </w:rPr>
              <w:t>75</w:t>
            </w:r>
            <w:r w:rsidRPr="00CE5627">
              <w:rPr>
                <w:rFonts w:ascii="Arial" w:hAnsi="Arial" w:cs="Arial"/>
                <w:color w:val="auto"/>
                <w:sz w:val="16"/>
                <w:szCs w:val="16"/>
              </w:rPr>
              <w:t>,</w:t>
            </w:r>
            <w:r w:rsidRPr="00CE5627">
              <w:rPr>
                <w:rFonts w:ascii="Arial" w:hAnsi="Arial" w:cs="Arial"/>
                <w:color w:val="auto"/>
                <w:sz w:val="16"/>
                <w:szCs w:val="16"/>
                <w:lang w:val="en-GB"/>
              </w:rPr>
              <w:t>499</w:t>
            </w:r>
            <w:r w:rsidRPr="00CE5627">
              <w:rPr>
                <w:rFonts w:ascii="Arial" w:hAnsi="Arial" w:cs="Arial"/>
                <w:color w:val="auto"/>
                <w:sz w:val="16"/>
                <w:szCs w:val="16"/>
              </w:rPr>
              <w:t>,</w:t>
            </w:r>
            <w:r w:rsidRPr="00CE5627">
              <w:rPr>
                <w:rFonts w:ascii="Arial" w:hAnsi="Arial" w:cs="Arial"/>
                <w:color w:val="auto"/>
                <w:sz w:val="16"/>
                <w:szCs w:val="16"/>
                <w:lang w:val="en-GB"/>
              </w:rPr>
              <w:t>750</w:t>
            </w:r>
          </w:p>
        </w:tc>
        <w:tc>
          <w:tcPr>
            <w:tcW w:w="1276" w:type="dxa"/>
            <w:shd w:val="clear" w:color="auto" w:fill="FAFAFA"/>
          </w:tcPr>
          <w:p w14:paraId="7AAA6A46" w14:textId="4C7CE50C"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Pr>
          <w:p w14:paraId="76BBF0DE" w14:textId="34E76B03"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rPr>
              <w:t>-</w:t>
            </w:r>
          </w:p>
        </w:tc>
      </w:tr>
      <w:tr w:rsidR="00F40921" w:rsidRPr="00CE5627" w14:paraId="07E67738" w14:textId="77777777" w:rsidTr="00F40921">
        <w:tc>
          <w:tcPr>
            <w:tcW w:w="709" w:type="dxa"/>
          </w:tcPr>
          <w:p w14:paraId="78C67474" w14:textId="648A8CF8" w:rsidR="00F40921" w:rsidRPr="00CE5627" w:rsidRDefault="00F40921" w:rsidP="00F40921">
            <w:pPr>
              <w:ind w:left="-105" w:right="-72"/>
              <w:jc w:val="center"/>
              <w:rPr>
                <w:rFonts w:ascii="Arial" w:hAnsi="Arial" w:cs="Arial"/>
                <w:b/>
                <w:bCs/>
                <w:color w:val="auto"/>
                <w:sz w:val="16"/>
                <w:szCs w:val="16"/>
                <w:u w:val="single"/>
                <w:cs/>
              </w:rPr>
            </w:pPr>
            <w:r w:rsidRPr="00CE5627">
              <w:rPr>
                <w:rFonts w:ascii="Arial" w:hAnsi="Arial" w:cs="Arial"/>
                <w:color w:val="auto"/>
                <w:sz w:val="16"/>
                <w:szCs w:val="16"/>
              </w:rPr>
              <w:t>9.</w:t>
            </w:r>
          </w:p>
        </w:tc>
        <w:tc>
          <w:tcPr>
            <w:tcW w:w="1960" w:type="dxa"/>
            <w:gridSpan w:val="2"/>
          </w:tcPr>
          <w:p w14:paraId="706E8D4F" w14:textId="2297B211" w:rsidR="00F40921" w:rsidRPr="00CE5627" w:rsidRDefault="00F40921" w:rsidP="00F40921">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295</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731" w:type="dxa"/>
          </w:tcPr>
          <w:p w14:paraId="5C30039D" w14:textId="3096EE99" w:rsidR="00F40921" w:rsidRPr="00CE5627" w:rsidRDefault="00F40921" w:rsidP="00033ED4">
            <w:pPr>
              <w:ind w:right="-72"/>
              <w:rPr>
                <w:rFonts w:ascii="Arial" w:hAnsi="Arial" w:cs="Arial"/>
                <w:color w:val="auto"/>
                <w:sz w:val="16"/>
                <w:szCs w:val="16"/>
              </w:rPr>
            </w:pPr>
            <w:r w:rsidRPr="00CE5627">
              <w:rPr>
                <w:rFonts w:ascii="Arial" w:hAnsi="Arial" w:cs="Arial"/>
                <w:color w:val="auto"/>
                <w:sz w:val="16"/>
                <w:szCs w:val="16"/>
                <w:lang w:val="en-GB"/>
              </w:rPr>
              <w:t>Within September</w:t>
            </w:r>
            <w:r w:rsidRPr="00CE5627">
              <w:rPr>
                <w:rFonts w:ascii="Arial" w:hAnsi="Arial" w:cs="Arial"/>
                <w:color w:val="auto"/>
                <w:sz w:val="16"/>
                <w:szCs w:val="16"/>
                <w:cs/>
                <w:lang w:val="en-GB"/>
              </w:rPr>
              <w:t xml:space="preserve"> </w:t>
            </w:r>
            <w:r w:rsidRPr="00CE5627">
              <w:rPr>
                <w:rFonts w:ascii="Arial" w:hAnsi="Arial" w:cs="Arial"/>
                <w:color w:val="auto"/>
                <w:sz w:val="16"/>
                <w:szCs w:val="16"/>
                <w:lang w:val="en-GB"/>
              </w:rPr>
              <w:t>2022</w:t>
            </w:r>
          </w:p>
        </w:tc>
        <w:tc>
          <w:tcPr>
            <w:tcW w:w="2700" w:type="dxa"/>
          </w:tcPr>
          <w:p w14:paraId="390777E0" w14:textId="294C34CE"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Land and premises of project</w:t>
            </w:r>
          </w:p>
        </w:tc>
        <w:tc>
          <w:tcPr>
            <w:tcW w:w="2178" w:type="dxa"/>
          </w:tcPr>
          <w:p w14:paraId="6E8E9E0B" w14:textId="6B9298C7" w:rsidR="00F40921" w:rsidRPr="00CE5627" w:rsidRDefault="00F40921" w:rsidP="00F40921">
            <w:pPr>
              <w:ind w:right="-72"/>
              <w:jc w:val="center"/>
              <w:rPr>
                <w:rFonts w:ascii="Arial" w:hAnsi="Arial" w:cs="Arial"/>
                <w:color w:val="auto"/>
                <w:sz w:val="16"/>
                <w:szCs w:val="16"/>
                <w:cs/>
              </w:rPr>
            </w:pPr>
            <w:r w:rsidRPr="00CE5627">
              <w:rPr>
                <w:rFonts w:ascii="Arial" w:hAnsi="Arial" w:cs="Arial"/>
                <w:color w:val="auto"/>
                <w:sz w:val="16"/>
                <w:szCs w:val="16"/>
              </w:rPr>
              <w:t>MLR minus certain margin</w:t>
            </w:r>
          </w:p>
        </w:tc>
        <w:tc>
          <w:tcPr>
            <w:tcW w:w="1276" w:type="dxa"/>
            <w:shd w:val="clear" w:color="auto" w:fill="FAFAFA"/>
          </w:tcPr>
          <w:p w14:paraId="70520BBF" w14:textId="58667F03" w:rsidR="00F40921" w:rsidRPr="00CE5627" w:rsidRDefault="00AC517C"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6" w:type="dxa"/>
          </w:tcPr>
          <w:p w14:paraId="1699930E" w14:textId="71FBF13E"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lang w:val="en-GB"/>
              </w:rPr>
              <w:t>104</w:t>
            </w:r>
            <w:r w:rsidRPr="00CE5627">
              <w:rPr>
                <w:rFonts w:ascii="Arial" w:hAnsi="Arial" w:cs="Arial"/>
                <w:color w:val="auto"/>
                <w:sz w:val="16"/>
                <w:szCs w:val="16"/>
              </w:rPr>
              <w:t>,</w:t>
            </w:r>
            <w:r w:rsidRPr="00CE5627">
              <w:rPr>
                <w:rFonts w:ascii="Arial" w:hAnsi="Arial" w:cs="Arial"/>
                <w:color w:val="auto"/>
                <w:sz w:val="16"/>
                <w:szCs w:val="16"/>
                <w:lang w:val="en-GB"/>
              </w:rPr>
              <w:t>600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1276" w:type="dxa"/>
            <w:shd w:val="clear" w:color="auto" w:fill="FAFAFA"/>
          </w:tcPr>
          <w:p w14:paraId="1CAB2C85" w14:textId="413B6D0A"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Pr>
          <w:p w14:paraId="6DD7B923" w14:textId="6962C78A"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rPr>
              <w:t>-</w:t>
            </w:r>
          </w:p>
        </w:tc>
      </w:tr>
      <w:tr w:rsidR="00F40921" w:rsidRPr="00CE5627" w14:paraId="26DBA658" w14:textId="77777777" w:rsidTr="00F40921">
        <w:tc>
          <w:tcPr>
            <w:tcW w:w="709" w:type="dxa"/>
          </w:tcPr>
          <w:p w14:paraId="3CA39E09" w14:textId="7CB80617" w:rsidR="00F40921" w:rsidRPr="00CE5627" w:rsidRDefault="00F40921" w:rsidP="00F40921">
            <w:pPr>
              <w:ind w:left="-105" w:right="-72"/>
              <w:jc w:val="center"/>
              <w:rPr>
                <w:rFonts w:ascii="Arial" w:hAnsi="Arial" w:cs="Arial"/>
                <w:b/>
                <w:bCs/>
                <w:color w:val="auto"/>
                <w:sz w:val="16"/>
                <w:szCs w:val="16"/>
                <w:u w:val="single"/>
                <w:cs/>
              </w:rPr>
            </w:pPr>
            <w:r w:rsidRPr="00CE5627">
              <w:rPr>
                <w:rFonts w:ascii="Arial" w:hAnsi="Arial" w:cs="Arial"/>
                <w:color w:val="auto"/>
                <w:sz w:val="16"/>
                <w:szCs w:val="16"/>
                <w:lang w:val="en-GB"/>
              </w:rPr>
              <w:t>10</w:t>
            </w:r>
            <w:r w:rsidRPr="00CE5627">
              <w:rPr>
                <w:rFonts w:ascii="Arial" w:hAnsi="Arial" w:cs="Arial"/>
                <w:color w:val="auto"/>
                <w:sz w:val="16"/>
                <w:szCs w:val="16"/>
              </w:rPr>
              <w:t>.</w:t>
            </w:r>
          </w:p>
        </w:tc>
        <w:tc>
          <w:tcPr>
            <w:tcW w:w="1960" w:type="dxa"/>
            <w:gridSpan w:val="2"/>
          </w:tcPr>
          <w:p w14:paraId="6BF28314" w14:textId="1813C767" w:rsidR="00F40921" w:rsidRPr="00CE5627" w:rsidRDefault="00F40921" w:rsidP="00F40921">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1</w:t>
            </w:r>
            <w:r w:rsidRPr="00CE5627">
              <w:rPr>
                <w:rFonts w:ascii="Arial" w:hAnsi="Arial" w:cs="Arial"/>
                <w:color w:val="auto"/>
                <w:sz w:val="16"/>
                <w:szCs w:val="16"/>
              </w:rPr>
              <w:t>,</w:t>
            </w:r>
            <w:r w:rsidRPr="00CE5627">
              <w:rPr>
                <w:rFonts w:ascii="Arial" w:hAnsi="Arial" w:cs="Arial"/>
                <w:color w:val="auto"/>
                <w:sz w:val="16"/>
                <w:szCs w:val="16"/>
                <w:lang w:val="en-GB"/>
              </w:rPr>
              <w:t>236</w:t>
            </w:r>
            <w:r w:rsidRPr="00CE5627">
              <w:rPr>
                <w:rFonts w:ascii="Arial" w:hAnsi="Arial" w:cs="Arial"/>
                <w:color w:val="auto"/>
                <w:sz w:val="16"/>
                <w:szCs w:val="16"/>
              </w:rPr>
              <w:t>,</w:t>
            </w:r>
            <w:r w:rsidRPr="00CE5627">
              <w:rPr>
                <w:rFonts w:ascii="Arial" w:hAnsi="Arial" w:cs="Arial"/>
                <w:color w:val="auto"/>
                <w:sz w:val="16"/>
                <w:szCs w:val="16"/>
                <w:lang w:val="en-GB"/>
              </w:rPr>
              <w:t>250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2731" w:type="dxa"/>
          </w:tcPr>
          <w:p w14:paraId="519B7EDD" w14:textId="49D58053" w:rsidR="00F40921" w:rsidRPr="00CE5627" w:rsidRDefault="00F40921" w:rsidP="00033ED4">
            <w:pPr>
              <w:ind w:right="-72"/>
              <w:rPr>
                <w:rFonts w:ascii="Arial" w:hAnsi="Arial" w:cs="Arial"/>
                <w:color w:val="auto"/>
                <w:sz w:val="16"/>
                <w:szCs w:val="16"/>
              </w:rPr>
            </w:pPr>
            <w:r w:rsidRPr="00CE5627">
              <w:rPr>
                <w:rFonts w:ascii="Arial" w:hAnsi="Arial" w:cs="Arial"/>
                <w:color w:val="auto"/>
                <w:sz w:val="16"/>
                <w:szCs w:val="16"/>
                <w:lang w:val="en-GB"/>
              </w:rPr>
              <w:t>Within March</w:t>
            </w:r>
            <w:r w:rsidRPr="00CE5627">
              <w:rPr>
                <w:rFonts w:ascii="Arial" w:hAnsi="Arial" w:cs="Arial"/>
                <w:color w:val="auto"/>
                <w:sz w:val="16"/>
                <w:szCs w:val="16"/>
                <w:cs/>
                <w:lang w:val="en-GB"/>
              </w:rPr>
              <w:t xml:space="preserve"> </w:t>
            </w:r>
            <w:r w:rsidRPr="00CE5627">
              <w:rPr>
                <w:rFonts w:ascii="Arial" w:hAnsi="Arial" w:cs="Arial"/>
                <w:color w:val="auto"/>
                <w:sz w:val="16"/>
                <w:szCs w:val="16"/>
                <w:lang w:val="en-GB"/>
              </w:rPr>
              <w:t>2020</w:t>
            </w:r>
          </w:p>
        </w:tc>
        <w:tc>
          <w:tcPr>
            <w:tcW w:w="2700" w:type="dxa"/>
          </w:tcPr>
          <w:p w14:paraId="555ED401" w14:textId="1EA8DC0D"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Land and premises of project</w:t>
            </w:r>
          </w:p>
        </w:tc>
        <w:tc>
          <w:tcPr>
            <w:tcW w:w="2178" w:type="dxa"/>
          </w:tcPr>
          <w:p w14:paraId="31F7FD89" w14:textId="4F0EA7C7" w:rsidR="00F40921" w:rsidRPr="00CE5627" w:rsidRDefault="00F40921" w:rsidP="00F40921">
            <w:pPr>
              <w:ind w:right="-72"/>
              <w:jc w:val="center"/>
              <w:rPr>
                <w:rFonts w:ascii="Arial" w:hAnsi="Arial" w:cs="Arial"/>
                <w:color w:val="auto"/>
                <w:sz w:val="16"/>
                <w:szCs w:val="16"/>
                <w:cs/>
              </w:rPr>
            </w:pPr>
            <w:r w:rsidRPr="00CE5627">
              <w:rPr>
                <w:rFonts w:ascii="Arial" w:hAnsi="Arial" w:cs="Arial"/>
                <w:color w:val="auto"/>
                <w:sz w:val="16"/>
                <w:szCs w:val="16"/>
              </w:rPr>
              <w:t>THBFIX plus certain margin</w:t>
            </w:r>
          </w:p>
        </w:tc>
        <w:tc>
          <w:tcPr>
            <w:tcW w:w="1276" w:type="dxa"/>
            <w:shd w:val="clear" w:color="auto" w:fill="FAFAFA"/>
          </w:tcPr>
          <w:p w14:paraId="11C63C13" w14:textId="6F2388F4" w:rsidR="00F40921" w:rsidRPr="00CE5627" w:rsidRDefault="00AC517C"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6" w:type="dxa"/>
          </w:tcPr>
          <w:p w14:paraId="7CFB6D6E" w14:textId="00475AF5"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lang w:val="en-GB"/>
              </w:rPr>
              <w:t>632</w:t>
            </w:r>
            <w:r w:rsidRPr="00CE5627">
              <w:rPr>
                <w:rFonts w:ascii="Arial" w:hAnsi="Arial" w:cs="Arial"/>
                <w:color w:val="auto"/>
                <w:sz w:val="16"/>
                <w:szCs w:val="16"/>
              </w:rPr>
              <w:t>,</w:t>
            </w:r>
            <w:r w:rsidRPr="00CE5627">
              <w:rPr>
                <w:rFonts w:ascii="Arial" w:hAnsi="Arial" w:cs="Arial"/>
                <w:color w:val="auto"/>
                <w:sz w:val="16"/>
                <w:szCs w:val="16"/>
                <w:lang w:val="en-GB"/>
              </w:rPr>
              <w:t>050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1276" w:type="dxa"/>
            <w:shd w:val="clear" w:color="auto" w:fill="FAFAFA"/>
          </w:tcPr>
          <w:p w14:paraId="54A20E92" w14:textId="7DE8355D" w:rsidR="00F40921" w:rsidRPr="00CE5627" w:rsidRDefault="006B6C72"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Pr>
          <w:p w14:paraId="6815C962" w14:textId="4C791E6D"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rPr>
              <w:t>-</w:t>
            </w:r>
          </w:p>
        </w:tc>
      </w:tr>
      <w:tr w:rsidR="00F40921" w:rsidRPr="00CE5627" w14:paraId="26EA2CCD" w14:textId="77777777" w:rsidTr="00F40921">
        <w:tc>
          <w:tcPr>
            <w:tcW w:w="709" w:type="dxa"/>
          </w:tcPr>
          <w:p w14:paraId="3FF2EE8E" w14:textId="498EFDDF" w:rsidR="00F40921" w:rsidRPr="00CE5627" w:rsidRDefault="00F40921" w:rsidP="00F40921">
            <w:pPr>
              <w:ind w:left="-105" w:right="-72"/>
              <w:jc w:val="center"/>
              <w:rPr>
                <w:rFonts w:ascii="Arial" w:hAnsi="Arial" w:cs="Arial"/>
                <w:b/>
                <w:bCs/>
                <w:color w:val="auto"/>
                <w:sz w:val="16"/>
                <w:szCs w:val="16"/>
                <w:u w:val="single"/>
                <w:cs/>
              </w:rPr>
            </w:pPr>
            <w:r w:rsidRPr="00CE5627">
              <w:rPr>
                <w:rFonts w:ascii="Arial" w:hAnsi="Arial" w:cs="Arial"/>
                <w:color w:val="auto"/>
                <w:sz w:val="16"/>
                <w:szCs w:val="16"/>
                <w:lang w:val="en-GB"/>
              </w:rPr>
              <w:t>11</w:t>
            </w:r>
            <w:r w:rsidRPr="00CE5627">
              <w:rPr>
                <w:rFonts w:ascii="Arial" w:hAnsi="Arial" w:cs="Arial"/>
                <w:color w:val="auto"/>
                <w:sz w:val="16"/>
                <w:szCs w:val="16"/>
              </w:rPr>
              <w:t>.</w:t>
            </w:r>
          </w:p>
        </w:tc>
        <w:tc>
          <w:tcPr>
            <w:tcW w:w="1960" w:type="dxa"/>
            <w:gridSpan w:val="2"/>
          </w:tcPr>
          <w:p w14:paraId="65B69FF7" w14:textId="56C7BA54" w:rsidR="00F40921" w:rsidRPr="00CE5627" w:rsidRDefault="00F40921" w:rsidP="00F40921">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408,400,000</w:t>
            </w:r>
          </w:p>
        </w:tc>
        <w:tc>
          <w:tcPr>
            <w:tcW w:w="2731" w:type="dxa"/>
          </w:tcPr>
          <w:p w14:paraId="2A23B387" w14:textId="47441DA1" w:rsidR="00F40921" w:rsidRPr="00CE5627" w:rsidRDefault="00F40921" w:rsidP="00033ED4">
            <w:pPr>
              <w:ind w:right="-72"/>
              <w:rPr>
                <w:rFonts w:ascii="Arial" w:hAnsi="Arial" w:cs="Arial"/>
                <w:color w:val="auto"/>
                <w:sz w:val="16"/>
                <w:szCs w:val="16"/>
              </w:rPr>
            </w:pPr>
            <w:r w:rsidRPr="00CE5627">
              <w:rPr>
                <w:rFonts w:ascii="Arial" w:hAnsi="Arial" w:cs="Arial"/>
                <w:color w:val="auto"/>
                <w:sz w:val="16"/>
                <w:szCs w:val="16"/>
                <w:lang w:val="en-GB"/>
              </w:rPr>
              <w:t xml:space="preserve">Within </w:t>
            </w:r>
            <w:r w:rsidRPr="00CE5627">
              <w:rPr>
                <w:rFonts w:ascii="Arial" w:hAnsi="Arial" w:cs="Arial"/>
                <w:color w:val="auto"/>
                <w:sz w:val="16"/>
                <w:szCs w:val="16"/>
              </w:rPr>
              <w:t>February</w:t>
            </w:r>
            <w:r w:rsidRPr="00CE5627">
              <w:rPr>
                <w:rFonts w:ascii="Arial" w:hAnsi="Arial" w:cs="Arial"/>
                <w:color w:val="auto"/>
                <w:sz w:val="16"/>
                <w:szCs w:val="16"/>
                <w:cs/>
                <w:lang w:val="en-GB"/>
              </w:rPr>
              <w:t xml:space="preserve"> </w:t>
            </w:r>
            <w:r w:rsidRPr="00CE5627">
              <w:rPr>
                <w:rFonts w:ascii="Arial" w:hAnsi="Arial" w:cs="Arial"/>
                <w:color w:val="auto"/>
                <w:sz w:val="16"/>
                <w:szCs w:val="16"/>
                <w:lang w:val="en-GB"/>
              </w:rPr>
              <w:t>2020</w:t>
            </w:r>
          </w:p>
        </w:tc>
        <w:tc>
          <w:tcPr>
            <w:tcW w:w="2700" w:type="dxa"/>
          </w:tcPr>
          <w:p w14:paraId="36AB11FE" w14:textId="1B317FA9"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Land and premises of project</w:t>
            </w:r>
          </w:p>
        </w:tc>
        <w:tc>
          <w:tcPr>
            <w:tcW w:w="2178" w:type="dxa"/>
          </w:tcPr>
          <w:p w14:paraId="5BDE0FD8" w14:textId="54FB2586" w:rsidR="00F40921" w:rsidRPr="00CE5627" w:rsidRDefault="00F40921" w:rsidP="00F40921">
            <w:pPr>
              <w:ind w:right="-72"/>
              <w:jc w:val="center"/>
              <w:rPr>
                <w:rFonts w:ascii="Arial" w:hAnsi="Arial" w:cs="Arial"/>
                <w:color w:val="auto"/>
                <w:sz w:val="16"/>
                <w:szCs w:val="16"/>
                <w:cs/>
              </w:rPr>
            </w:pPr>
            <w:r w:rsidRPr="00CE5627">
              <w:rPr>
                <w:rFonts w:ascii="Arial" w:hAnsi="Arial" w:cs="Arial"/>
                <w:color w:val="auto"/>
                <w:sz w:val="16"/>
                <w:szCs w:val="16"/>
              </w:rPr>
              <w:t>MLR minus certain margin</w:t>
            </w:r>
          </w:p>
        </w:tc>
        <w:tc>
          <w:tcPr>
            <w:tcW w:w="1276" w:type="dxa"/>
            <w:shd w:val="clear" w:color="auto" w:fill="FAFAFA"/>
          </w:tcPr>
          <w:p w14:paraId="7112B1C0" w14:textId="4149E3F0" w:rsidR="00F40921" w:rsidRPr="00CE5627" w:rsidRDefault="00AC517C"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6" w:type="dxa"/>
          </w:tcPr>
          <w:p w14:paraId="7539FC3F" w14:textId="41DB692F"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lang w:val="en-GB"/>
              </w:rPr>
              <w:t>10</w:t>
            </w:r>
            <w:r w:rsidRPr="00CE5627">
              <w:rPr>
                <w:rFonts w:ascii="Arial" w:hAnsi="Arial" w:cs="Arial"/>
                <w:color w:val="auto"/>
                <w:sz w:val="16"/>
                <w:szCs w:val="16"/>
              </w:rPr>
              <w:t>,</w:t>
            </w:r>
            <w:r w:rsidRPr="00CE5627">
              <w:rPr>
                <w:rFonts w:ascii="Arial" w:hAnsi="Arial" w:cs="Arial"/>
                <w:color w:val="auto"/>
                <w:sz w:val="16"/>
                <w:szCs w:val="16"/>
                <w:lang w:val="en-GB"/>
              </w:rPr>
              <w:t>000</w:t>
            </w:r>
          </w:p>
        </w:tc>
        <w:tc>
          <w:tcPr>
            <w:tcW w:w="1276" w:type="dxa"/>
            <w:shd w:val="clear" w:color="auto" w:fill="FAFAFA"/>
          </w:tcPr>
          <w:p w14:paraId="4C8EF37F" w14:textId="50543B07" w:rsidR="00F40921" w:rsidRPr="00CE5627" w:rsidRDefault="006B6C72"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Pr>
          <w:p w14:paraId="23203DA8" w14:textId="195F124F"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rPr>
              <w:t>-</w:t>
            </w:r>
          </w:p>
        </w:tc>
      </w:tr>
      <w:tr w:rsidR="00F40921" w:rsidRPr="00CE5627" w14:paraId="779676D6" w14:textId="77777777" w:rsidTr="00F40921">
        <w:tc>
          <w:tcPr>
            <w:tcW w:w="709" w:type="dxa"/>
          </w:tcPr>
          <w:p w14:paraId="47303738" w14:textId="7E72E6A4" w:rsidR="00F40921" w:rsidRPr="00CE5627" w:rsidRDefault="00F40921" w:rsidP="00F40921">
            <w:pPr>
              <w:ind w:left="-105" w:right="-72"/>
              <w:jc w:val="center"/>
              <w:rPr>
                <w:rFonts w:ascii="Arial" w:hAnsi="Arial" w:cs="Arial"/>
                <w:b/>
                <w:bCs/>
                <w:color w:val="auto"/>
                <w:sz w:val="16"/>
                <w:szCs w:val="16"/>
                <w:u w:val="single"/>
                <w:cs/>
              </w:rPr>
            </w:pPr>
            <w:r w:rsidRPr="00CE5627">
              <w:rPr>
                <w:rFonts w:ascii="Arial" w:hAnsi="Arial" w:cs="Arial"/>
                <w:color w:val="auto"/>
                <w:sz w:val="16"/>
                <w:szCs w:val="16"/>
                <w:lang w:val="en-GB"/>
              </w:rPr>
              <w:t>12</w:t>
            </w:r>
            <w:r w:rsidRPr="00CE5627">
              <w:rPr>
                <w:rFonts w:ascii="Arial" w:hAnsi="Arial" w:cs="Arial"/>
                <w:color w:val="auto"/>
                <w:sz w:val="16"/>
                <w:szCs w:val="16"/>
              </w:rPr>
              <w:t>.</w:t>
            </w:r>
          </w:p>
        </w:tc>
        <w:tc>
          <w:tcPr>
            <w:tcW w:w="1960" w:type="dxa"/>
            <w:gridSpan w:val="2"/>
          </w:tcPr>
          <w:p w14:paraId="1FC33058" w14:textId="22296B5B" w:rsidR="00F40921" w:rsidRPr="00CE5627" w:rsidRDefault="00F40921" w:rsidP="00F40921">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120,000,000</w:t>
            </w:r>
          </w:p>
        </w:tc>
        <w:tc>
          <w:tcPr>
            <w:tcW w:w="2731" w:type="dxa"/>
          </w:tcPr>
          <w:p w14:paraId="1E226102" w14:textId="2A0853F5" w:rsidR="00F40921" w:rsidRPr="00CE5627" w:rsidRDefault="00F40921" w:rsidP="00033ED4">
            <w:pPr>
              <w:ind w:right="-72"/>
              <w:rPr>
                <w:rFonts w:ascii="Arial" w:hAnsi="Arial" w:cs="Arial"/>
                <w:color w:val="auto"/>
                <w:sz w:val="16"/>
                <w:szCs w:val="16"/>
              </w:rPr>
            </w:pPr>
            <w:r w:rsidRPr="00CE5627">
              <w:rPr>
                <w:rFonts w:ascii="Arial" w:hAnsi="Arial" w:cs="Arial"/>
                <w:color w:val="auto"/>
                <w:sz w:val="16"/>
                <w:szCs w:val="16"/>
                <w:lang w:val="en-GB"/>
              </w:rPr>
              <w:t>Within August</w:t>
            </w:r>
            <w:r w:rsidRPr="00CE5627">
              <w:rPr>
                <w:rFonts w:ascii="Arial" w:hAnsi="Arial" w:cs="Arial"/>
                <w:color w:val="auto"/>
                <w:sz w:val="16"/>
                <w:szCs w:val="16"/>
                <w:cs/>
                <w:lang w:val="en-GB"/>
              </w:rPr>
              <w:t xml:space="preserve"> </w:t>
            </w:r>
            <w:r w:rsidRPr="00CE5627">
              <w:rPr>
                <w:rFonts w:ascii="Arial" w:hAnsi="Arial" w:cs="Arial"/>
                <w:color w:val="auto"/>
                <w:sz w:val="16"/>
                <w:szCs w:val="16"/>
                <w:lang w:val="en-GB"/>
              </w:rPr>
              <w:t>2027</w:t>
            </w:r>
          </w:p>
        </w:tc>
        <w:tc>
          <w:tcPr>
            <w:tcW w:w="2700" w:type="dxa"/>
          </w:tcPr>
          <w:p w14:paraId="1C89A5F0" w14:textId="77777777"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Fully guaranteed</w:t>
            </w:r>
          </w:p>
          <w:p w14:paraId="27F056AE" w14:textId="67AFAA0C"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 xml:space="preserve">by </w:t>
            </w:r>
            <w:r w:rsidRPr="00CE5627">
              <w:rPr>
                <w:rFonts w:ascii="Arial" w:hAnsi="Arial" w:cs="Arial"/>
                <w:color w:val="auto"/>
                <w:spacing w:val="-4"/>
                <w:sz w:val="16"/>
                <w:szCs w:val="16"/>
              </w:rPr>
              <w:t>Nirvana Daii Public Co., Ltd</w:t>
            </w:r>
          </w:p>
        </w:tc>
        <w:tc>
          <w:tcPr>
            <w:tcW w:w="2178" w:type="dxa"/>
          </w:tcPr>
          <w:p w14:paraId="4A3A1997" w14:textId="591B8199" w:rsidR="00F40921" w:rsidRPr="00CE5627" w:rsidRDefault="00F40921" w:rsidP="00F40921">
            <w:pPr>
              <w:ind w:right="-72"/>
              <w:jc w:val="center"/>
              <w:rPr>
                <w:rFonts w:ascii="Arial" w:hAnsi="Arial" w:cs="Arial"/>
                <w:color w:val="auto"/>
                <w:sz w:val="16"/>
                <w:szCs w:val="16"/>
                <w:cs/>
              </w:rPr>
            </w:pPr>
            <w:r w:rsidRPr="00CE5627">
              <w:rPr>
                <w:rFonts w:ascii="Arial" w:hAnsi="Arial" w:cs="Arial"/>
                <w:color w:val="auto"/>
                <w:sz w:val="16"/>
                <w:szCs w:val="16"/>
              </w:rPr>
              <w:t>MLR minus certain margin</w:t>
            </w:r>
          </w:p>
        </w:tc>
        <w:tc>
          <w:tcPr>
            <w:tcW w:w="1276" w:type="dxa"/>
            <w:shd w:val="clear" w:color="auto" w:fill="FAFAFA"/>
          </w:tcPr>
          <w:p w14:paraId="31F4A187" w14:textId="4ABA4C39" w:rsidR="00F40921" w:rsidRPr="00CE5627" w:rsidRDefault="00AC517C"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6" w:type="dxa"/>
          </w:tcPr>
          <w:p w14:paraId="10E5928F" w14:textId="0F47B25C"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lang w:val="en-GB"/>
              </w:rPr>
              <w:t>66</w:t>
            </w:r>
            <w:r w:rsidRPr="00CE5627">
              <w:rPr>
                <w:rFonts w:ascii="Arial" w:hAnsi="Arial" w:cs="Arial"/>
                <w:color w:val="auto"/>
                <w:sz w:val="16"/>
                <w:szCs w:val="16"/>
              </w:rPr>
              <w:t>,</w:t>
            </w:r>
            <w:r w:rsidRPr="00CE5627">
              <w:rPr>
                <w:rFonts w:ascii="Arial" w:hAnsi="Arial" w:cs="Arial"/>
                <w:color w:val="auto"/>
                <w:sz w:val="16"/>
                <w:szCs w:val="16"/>
                <w:lang w:val="en-GB"/>
              </w:rPr>
              <w:t>979</w:t>
            </w:r>
            <w:r w:rsidRPr="00CE5627">
              <w:rPr>
                <w:rFonts w:ascii="Arial" w:hAnsi="Arial" w:cs="Arial"/>
                <w:color w:val="auto"/>
                <w:sz w:val="16"/>
                <w:szCs w:val="16"/>
              </w:rPr>
              <w:t>,</w:t>
            </w:r>
            <w:r w:rsidRPr="00CE5627">
              <w:rPr>
                <w:rFonts w:ascii="Arial" w:hAnsi="Arial" w:cs="Arial"/>
                <w:color w:val="auto"/>
                <w:sz w:val="16"/>
                <w:szCs w:val="16"/>
                <w:lang w:val="en-GB"/>
              </w:rPr>
              <w:t>291</w:t>
            </w:r>
          </w:p>
        </w:tc>
        <w:tc>
          <w:tcPr>
            <w:tcW w:w="1276" w:type="dxa"/>
            <w:shd w:val="clear" w:color="auto" w:fill="FAFAFA"/>
          </w:tcPr>
          <w:p w14:paraId="52343B9C" w14:textId="4A695A54" w:rsidR="00F40921" w:rsidRPr="00CE5627" w:rsidRDefault="006B6C72"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Pr>
          <w:p w14:paraId="38DFAA56" w14:textId="4C923CDA"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rPr>
              <w:t>-</w:t>
            </w:r>
          </w:p>
        </w:tc>
      </w:tr>
      <w:tr w:rsidR="00F40921" w:rsidRPr="00CE5627" w14:paraId="2D9F4E0E" w14:textId="77777777" w:rsidTr="00AC517C">
        <w:tc>
          <w:tcPr>
            <w:tcW w:w="709" w:type="dxa"/>
            <w:tcBorders>
              <w:bottom w:val="nil"/>
            </w:tcBorders>
          </w:tcPr>
          <w:p w14:paraId="3BD271DC" w14:textId="7F991458" w:rsidR="00F40921" w:rsidRPr="00CE5627" w:rsidRDefault="006B6C72" w:rsidP="00F40921">
            <w:pPr>
              <w:ind w:left="-105" w:right="-72"/>
              <w:jc w:val="center"/>
              <w:rPr>
                <w:rFonts w:ascii="Arial" w:hAnsi="Arial" w:cs="Arial"/>
                <w:b/>
                <w:bCs/>
                <w:color w:val="auto"/>
                <w:sz w:val="16"/>
                <w:szCs w:val="16"/>
                <w:u w:val="single"/>
                <w:cs/>
              </w:rPr>
            </w:pPr>
            <w:r w:rsidRPr="00CE5627">
              <w:rPr>
                <w:rFonts w:ascii="Arial" w:hAnsi="Arial" w:cs="Arial"/>
                <w:color w:val="auto"/>
                <w:sz w:val="16"/>
                <w:szCs w:val="16"/>
                <w:lang w:val="en-GB"/>
              </w:rPr>
              <w:t>13</w:t>
            </w:r>
            <w:r w:rsidR="00F40921" w:rsidRPr="00CE5627">
              <w:rPr>
                <w:rFonts w:ascii="Arial" w:hAnsi="Arial" w:cs="Arial"/>
                <w:color w:val="auto"/>
                <w:sz w:val="16"/>
                <w:szCs w:val="16"/>
              </w:rPr>
              <w:t>.</w:t>
            </w:r>
          </w:p>
        </w:tc>
        <w:tc>
          <w:tcPr>
            <w:tcW w:w="1960" w:type="dxa"/>
            <w:gridSpan w:val="2"/>
            <w:tcBorders>
              <w:bottom w:val="nil"/>
            </w:tcBorders>
          </w:tcPr>
          <w:p w14:paraId="1366DF4A" w14:textId="157E176D" w:rsidR="00F40921" w:rsidRPr="00CE5627" w:rsidRDefault="00F40921" w:rsidP="00F40921">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2,500,000,000</w:t>
            </w:r>
          </w:p>
        </w:tc>
        <w:tc>
          <w:tcPr>
            <w:tcW w:w="2731" w:type="dxa"/>
            <w:tcBorders>
              <w:bottom w:val="nil"/>
            </w:tcBorders>
          </w:tcPr>
          <w:p w14:paraId="6C90CF9B" w14:textId="21557981" w:rsidR="00F40921" w:rsidRPr="00CE5627" w:rsidRDefault="00F40921" w:rsidP="00033ED4">
            <w:pPr>
              <w:ind w:right="-72"/>
              <w:rPr>
                <w:rFonts w:ascii="Arial" w:hAnsi="Arial" w:cs="Arial"/>
                <w:color w:val="auto"/>
                <w:sz w:val="16"/>
                <w:szCs w:val="16"/>
              </w:rPr>
            </w:pPr>
            <w:r w:rsidRPr="00CE5627">
              <w:rPr>
                <w:rFonts w:ascii="Arial" w:hAnsi="Arial" w:cs="Arial"/>
                <w:color w:val="auto"/>
                <w:sz w:val="16"/>
                <w:szCs w:val="16"/>
                <w:lang w:val="en-GB"/>
              </w:rPr>
              <w:t xml:space="preserve">Within </w:t>
            </w:r>
            <w:r w:rsidRPr="00CE5627">
              <w:rPr>
                <w:rFonts w:ascii="Arial" w:hAnsi="Arial" w:cs="Arial"/>
                <w:color w:val="auto"/>
                <w:sz w:val="16"/>
                <w:szCs w:val="16"/>
              </w:rPr>
              <w:t>September</w:t>
            </w:r>
            <w:r w:rsidRPr="00CE5627">
              <w:rPr>
                <w:rFonts w:ascii="Arial" w:hAnsi="Arial" w:cs="Arial"/>
                <w:color w:val="auto"/>
                <w:sz w:val="16"/>
                <w:szCs w:val="16"/>
                <w:cs/>
                <w:lang w:val="en-GB"/>
              </w:rPr>
              <w:t xml:space="preserve"> </w:t>
            </w:r>
            <w:r w:rsidRPr="00CE5627">
              <w:rPr>
                <w:rFonts w:ascii="Arial" w:hAnsi="Arial" w:cs="Arial"/>
                <w:color w:val="auto"/>
                <w:sz w:val="16"/>
                <w:szCs w:val="16"/>
                <w:lang w:val="en-GB"/>
              </w:rPr>
              <w:t>2022</w:t>
            </w:r>
          </w:p>
        </w:tc>
        <w:tc>
          <w:tcPr>
            <w:tcW w:w="2700" w:type="dxa"/>
            <w:tcBorders>
              <w:bottom w:val="nil"/>
            </w:tcBorders>
          </w:tcPr>
          <w:p w14:paraId="67231996" w14:textId="77777777"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 xml:space="preserve">Land and premises of project </w:t>
            </w:r>
          </w:p>
          <w:p w14:paraId="48997385" w14:textId="77777777"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and guaranteed</w:t>
            </w:r>
          </w:p>
          <w:p w14:paraId="0A795038" w14:textId="41F1A1F6"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by Nirvana Daii Public Co., Ltd.</w:t>
            </w:r>
          </w:p>
        </w:tc>
        <w:tc>
          <w:tcPr>
            <w:tcW w:w="2178" w:type="dxa"/>
            <w:tcBorders>
              <w:bottom w:val="nil"/>
            </w:tcBorders>
          </w:tcPr>
          <w:p w14:paraId="6B071ED3" w14:textId="6DDF42BD" w:rsidR="00F40921" w:rsidRPr="00CE5627" w:rsidRDefault="00F40921" w:rsidP="00F40921">
            <w:pPr>
              <w:ind w:right="-72"/>
              <w:jc w:val="center"/>
              <w:rPr>
                <w:rFonts w:ascii="Arial" w:hAnsi="Arial" w:cs="Arial"/>
                <w:color w:val="auto"/>
                <w:sz w:val="16"/>
                <w:szCs w:val="16"/>
                <w:cs/>
              </w:rPr>
            </w:pPr>
            <w:r w:rsidRPr="00CE5627">
              <w:rPr>
                <w:rFonts w:ascii="Arial" w:hAnsi="Arial" w:cs="Arial"/>
                <w:color w:val="auto"/>
                <w:sz w:val="16"/>
                <w:szCs w:val="16"/>
                <w:lang w:val="en-GB"/>
              </w:rPr>
              <w:t xml:space="preserve">BIBOR </w:t>
            </w:r>
            <w:r w:rsidRPr="00CE5627">
              <w:rPr>
                <w:rFonts w:ascii="Arial" w:hAnsi="Arial" w:cs="Arial"/>
                <w:color w:val="auto"/>
                <w:sz w:val="16"/>
                <w:szCs w:val="16"/>
              </w:rPr>
              <w:t>plus certain margin</w:t>
            </w:r>
          </w:p>
        </w:tc>
        <w:tc>
          <w:tcPr>
            <w:tcW w:w="1276" w:type="dxa"/>
            <w:tcBorders>
              <w:bottom w:val="nil"/>
            </w:tcBorders>
            <w:shd w:val="clear" w:color="auto" w:fill="FAFAFA"/>
          </w:tcPr>
          <w:p w14:paraId="0B36847C" w14:textId="680AFEF8" w:rsidR="00F40921" w:rsidRPr="00CE5627" w:rsidRDefault="00AC517C"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6" w:type="dxa"/>
            <w:tcBorders>
              <w:bottom w:val="nil"/>
            </w:tcBorders>
          </w:tcPr>
          <w:p w14:paraId="45853807" w14:textId="29104DD7"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lang w:val="en-GB"/>
              </w:rPr>
              <w:t>2,163,903,092</w:t>
            </w:r>
          </w:p>
        </w:tc>
        <w:tc>
          <w:tcPr>
            <w:tcW w:w="1276" w:type="dxa"/>
            <w:tcBorders>
              <w:bottom w:val="nil"/>
            </w:tcBorders>
            <w:shd w:val="clear" w:color="auto" w:fill="FAFAFA"/>
          </w:tcPr>
          <w:p w14:paraId="22C33A1D" w14:textId="46BB19BD" w:rsidR="00F40921" w:rsidRPr="00CE5627" w:rsidRDefault="006B6C72"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Borders>
              <w:bottom w:val="nil"/>
            </w:tcBorders>
          </w:tcPr>
          <w:p w14:paraId="36992EA5" w14:textId="7186EA46"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rPr>
              <w:t>-</w:t>
            </w:r>
          </w:p>
        </w:tc>
      </w:tr>
      <w:tr w:rsidR="00F40921" w:rsidRPr="00CE5627" w14:paraId="78066835" w14:textId="77777777" w:rsidTr="00AC517C">
        <w:tc>
          <w:tcPr>
            <w:tcW w:w="709" w:type="dxa"/>
            <w:tcBorders>
              <w:bottom w:val="nil"/>
            </w:tcBorders>
          </w:tcPr>
          <w:p w14:paraId="1272F51E" w14:textId="308D388F" w:rsidR="00F40921" w:rsidRPr="00CE5627" w:rsidRDefault="006B6C72" w:rsidP="00F40921">
            <w:pPr>
              <w:ind w:left="-105" w:right="-72"/>
              <w:jc w:val="center"/>
              <w:rPr>
                <w:rFonts w:ascii="Arial" w:hAnsi="Arial" w:cs="Arial"/>
                <w:b/>
                <w:bCs/>
                <w:color w:val="auto"/>
                <w:sz w:val="16"/>
                <w:szCs w:val="16"/>
                <w:u w:val="single"/>
                <w:cs/>
              </w:rPr>
            </w:pPr>
            <w:r w:rsidRPr="00CE5627">
              <w:rPr>
                <w:rFonts w:ascii="Arial" w:hAnsi="Arial" w:cs="Arial"/>
                <w:color w:val="auto"/>
                <w:sz w:val="16"/>
                <w:szCs w:val="16"/>
                <w:lang w:val="en-GB"/>
              </w:rPr>
              <w:t>14</w:t>
            </w:r>
            <w:r w:rsidR="00F40921" w:rsidRPr="00CE5627">
              <w:rPr>
                <w:rFonts w:ascii="Arial" w:hAnsi="Arial" w:cs="Arial"/>
                <w:color w:val="auto"/>
                <w:sz w:val="16"/>
                <w:szCs w:val="16"/>
              </w:rPr>
              <w:t>.</w:t>
            </w:r>
          </w:p>
        </w:tc>
        <w:tc>
          <w:tcPr>
            <w:tcW w:w="1960" w:type="dxa"/>
            <w:gridSpan w:val="2"/>
            <w:tcBorders>
              <w:bottom w:val="nil"/>
            </w:tcBorders>
          </w:tcPr>
          <w:p w14:paraId="5F323E9D" w14:textId="409276B4" w:rsidR="00F40921" w:rsidRPr="00CE5627" w:rsidRDefault="00F40921" w:rsidP="00F40921">
            <w:pPr>
              <w:ind w:left="-105" w:right="-72"/>
              <w:jc w:val="right"/>
              <w:rPr>
                <w:rFonts w:ascii="Arial" w:hAnsi="Arial" w:cs="Arial"/>
                <w:color w:val="auto"/>
                <w:sz w:val="16"/>
                <w:szCs w:val="16"/>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240,000,000</w:t>
            </w:r>
          </w:p>
        </w:tc>
        <w:tc>
          <w:tcPr>
            <w:tcW w:w="2731" w:type="dxa"/>
            <w:tcBorders>
              <w:bottom w:val="nil"/>
            </w:tcBorders>
          </w:tcPr>
          <w:p w14:paraId="2598E826" w14:textId="4DE0A9A9" w:rsidR="00F40921" w:rsidRPr="00CE5627" w:rsidRDefault="00F40921" w:rsidP="00033ED4">
            <w:pPr>
              <w:ind w:right="-72"/>
              <w:rPr>
                <w:rFonts w:ascii="Arial" w:hAnsi="Arial" w:cs="Arial"/>
                <w:color w:val="auto"/>
                <w:sz w:val="16"/>
                <w:szCs w:val="16"/>
              </w:rPr>
            </w:pPr>
            <w:r w:rsidRPr="00CE5627">
              <w:rPr>
                <w:rFonts w:ascii="Arial" w:hAnsi="Arial" w:cs="Arial"/>
                <w:color w:val="auto"/>
                <w:sz w:val="16"/>
                <w:szCs w:val="16"/>
                <w:lang w:val="en-GB"/>
              </w:rPr>
              <w:t>Within August</w:t>
            </w:r>
            <w:r w:rsidRPr="00CE5627">
              <w:rPr>
                <w:rFonts w:ascii="Arial" w:hAnsi="Arial" w:cs="Arial"/>
                <w:color w:val="auto"/>
                <w:sz w:val="16"/>
                <w:szCs w:val="16"/>
                <w:cs/>
                <w:lang w:val="en-GB"/>
              </w:rPr>
              <w:t xml:space="preserve"> </w:t>
            </w:r>
            <w:r w:rsidRPr="00CE5627">
              <w:rPr>
                <w:rFonts w:ascii="Arial" w:hAnsi="Arial" w:cs="Arial"/>
                <w:color w:val="auto"/>
                <w:sz w:val="16"/>
                <w:szCs w:val="16"/>
                <w:lang w:val="en-GB"/>
              </w:rPr>
              <w:t>2021</w:t>
            </w:r>
          </w:p>
        </w:tc>
        <w:tc>
          <w:tcPr>
            <w:tcW w:w="2700" w:type="dxa"/>
            <w:tcBorders>
              <w:bottom w:val="nil"/>
            </w:tcBorders>
          </w:tcPr>
          <w:p w14:paraId="760ECED8" w14:textId="232200FB" w:rsidR="00F40921" w:rsidRPr="00CE5627" w:rsidRDefault="00F40921" w:rsidP="00946E01">
            <w:pPr>
              <w:ind w:right="-72"/>
              <w:jc w:val="center"/>
              <w:rPr>
                <w:rFonts w:ascii="Arial" w:hAnsi="Arial" w:cs="Arial"/>
                <w:color w:val="auto"/>
                <w:sz w:val="16"/>
                <w:szCs w:val="16"/>
              </w:rPr>
            </w:pPr>
            <w:r w:rsidRPr="00CE5627">
              <w:rPr>
                <w:rFonts w:ascii="Arial" w:hAnsi="Arial" w:cs="Arial"/>
                <w:color w:val="auto"/>
                <w:sz w:val="16"/>
                <w:szCs w:val="16"/>
              </w:rPr>
              <w:t>Land and premises of project</w:t>
            </w:r>
          </w:p>
        </w:tc>
        <w:tc>
          <w:tcPr>
            <w:tcW w:w="2178" w:type="dxa"/>
            <w:tcBorders>
              <w:bottom w:val="nil"/>
            </w:tcBorders>
          </w:tcPr>
          <w:p w14:paraId="31223AE4" w14:textId="3E557C3E" w:rsidR="00F40921" w:rsidRPr="00CE5627" w:rsidRDefault="00F40921" w:rsidP="00F40921">
            <w:pPr>
              <w:ind w:right="-72"/>
              <w:jc w:val="center"/>
              <w:rPr>
                <w:rFonts w:ascii="Arial" w:hAnsi="Arial" w:cs="Arial"/>
                <w:color w:val="auto"/>
                <w:sz w:val="16"/>
                <w:szCs w:val="16"/>
                <w:cs/>
              </w:rPr>
            </w:pPr>
            <w:r w:rsidRPr="00CE5627">
              <w:rPr>
                <w:rFonts w:ascii="Arial" w:hAnsi="Arial" w:cs="Arial"/>
                <w:color w:val="auto"/>
                <w:sz w:val="16"/>
                <w:szCs w:val="16"/>
              </w:rPr>
              <w:t>MLR minus certain margin</w:t>
            </w:r>
          </w:p>
        </w:tc>
        <w:tc>
          <w:tcPr>
            <w:tcW w:w="1276" w:type="dxa"/>
            <w:tcBorders>
              <w:bottom w:val="nil"/>
            </w:tcBorders>
            <w:shd w:val="clear" w:color="auto" w:fill="FAFAFA"/>
          </w:tcPr>
          <w:p w14:paraId="093A1193" w14:textId="08E46F40" w:rsidR="00F40921" w:rsidRPr="00CE5627" w:rsidRDefault="00AC517C"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6" w:type="dxa"/>
            <w:tcBorders>
              <w:bottom w:val="nil"/>
            </w:tcBorders>
          </w:tcPr>
          <w:p w14:paraId="13C0F897" w14:textId="708C2545"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lang w:val="en-GB"/>
              </w:rPr>
              <w:t>126</w:t>
            </w:r>
            <w:r w:rsidRPr="00CE5627">
              <w:rPr>
                <w:rFonts w:ascii="Arial" w:hAnsi="Arial" w:cs="Arial"/>
                <w:color w:val="auto"/>
                <w:sz w:val="16"/>
                <w:szCs w:val="16"/>
              </w:rPr>
              <w:t>,</w:t>
            </w:r>
            <w:r w:rsidRPr="00CE5627">
              <w:rPr>
                <w:rFonts w:ascii="Arial" w:hAnsi="Arial" w:cs="Arial"/>
                <w:color w:val="auto"/>
                <w:sz w:val="16"/>
                <w:szCs w:val="16"/>
                <w:lang w:val="en-GB"/>
              </w:rPr>
              <w:t>490</w:t>
            </w:r>
            <w:r w:rsidRPr="00CE5627">
              <w:rPr>
                <w:rFonts w:ascii="Arial" w:hAnsi="Arial" w:cs="Arial"/>
                <w:color w:val="auto"/>
                <w:sz w:val="16"/>
                <w:szCs w:val="16"/>
              </w:rPr>
              <w:t>,</w:t>
            </w:r>
            <w:r w:rsidRPr="00CE5627">
              <w:rPr>
                <w:rFonts w:ascii="Arial" w:hAnsi="Arial" w:cs="Arial"/>
                <w:color w:val="auto"/>
                <w:sz w:val="16"/>
                <w:szCs w:val="16"/>
                <w:lang w:val="en-GB"/>
              </w:rPr>
              <w:t>138</w:t>
            </w:r>
          </w:p>
        </w:tc>
        <w:tc>
          <w:tcPr>
            <w:tcW w:w="1276" w:type="dxa"/>
            <w:tcBorders>
              <w:bottom w:val="nil"/>
            </w:tcBorders>
            <w:shd w:val="clear" w:color="auto" w:fill="FAFAFA"/>
          </w:tcPr>
          <w:p w14:paraId="6D0D7791" w14:textId="34BF8903" w:rsidR="00F40921" w:rsidRPr="00CE5627" w:rsidRDefault="006B6C72" w:rsidP="00F40921">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tcBorders>
              <w:bottom w:val="nil"/>
            </w:tcBorders>
          </w:tcPr>
          <w:p w14:paraId="38B0F727" w14:textId="4B7EC499" w:rsidR="00F40921" w:rsidRPr="00CE5627" w:rsidRDefault="00F40921" w:rsidP="00F40921">
            <w:pPr>
              <w:ind w:right="-72"/>
              <w:jc w:val="right"/>
              <w:rPr>
                <w:rFonts w:ascii="Arial" w:hAnsi="Arial" w:cs="Arial"/>
                <w:color w:val="auto"/>
                <w:sz w:val="16"/>
                <w:szCs w:val="16"/>
                <w:cs/>
              </w:rPr>
            </w:pPr>
            <w:r w:rsidRPr="00CE5627">
              <w:rPr>
                <w:rFonts w:ascii="Arial" w:hAnsi="Arial" w:cs="Arial"/>
                <w:color w:val="auto"/>
                <w:sz w:val="16"/>
                <w:szCs w:val="16"/>
              </w:rPr>
              <w:t>-</w:t>
            </w:r>
          </w:p>
        </w:tc>
      </w:tr>
    </w:tbl>
    <w:p w14:paraId="24A3C372" w14:textId="77777777" w:rsidR="006B6C72" w:rsidRPr="00CE5627" w:rsidRDefault="008664B3" w:rsidP="006B6C72">
      <w:pPr>
        <w:ind w:left="540" w:hanging="540"/>
        <w:jc w:val="thaiDistribute"/>
        <w:rPr>
          <w:rFonts w:ascii="Arial" w:hAnsi="Arial" w:cs="Arial"/>
          <w:color w:val="auto"/>
          <w:sz w:val="18"/>
          <w:szCs w:val="18"/>
          <w:lang w:val="en-GB"/>
        </w:rPr>
      </w:pPr>
      <w:r w:rsidRPr="00CE5627">
        <w:rPr>
          <w:rFonts w:ascii="Arial" w:hAnsi="Arial" w:cs="Arial"/>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15390"/>
      </w:tblGrid>
      <w:tr w:rsidR="006B6C72" w:rsidRPr="00CE5627" w14:paraId="77857BFB" w14:textId="77777777" w:rsidTr="00E53196">
        <w:trPr>
          <w:trHeight w:val="386"/>
        </w:trPr>
        <w:tc>
          <w:tcPr>
            <w:tcW w:w="15390" w:type="dxa"/>
            <w:shd w:val="clear" w:color="auto" w:fill="FFA543"/>
            <w:vAlign w:val="center"/>
            <w:hideMark/>
          </w:tcPr>
          <w:p w14:paraId="5FF93C27" w14:textId="27D6A2E2" w:rsidR="006B6C72" w:rsidRPr="00CE5627" w:rsidRDefault="00D86325" w:rsidP="00E53196">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lang w:val="en-GB"/>
              </w:rPr>
              <w:t>2</w:t>
            </w:r>
            <w:r w:rsidR="00033ED4">
              <w:rPr>
                <w:rFonts w:ascii="Arial" w:hAnsi="Arial" w:cs="Arial"/>
                <w:b/>
                <w:bCs/>
                <w:color w:val="FFFFFF"/>
                <w:sz w:val="18"/>
                <w:szCs w:val="18"/>
                <w:lang w:val="en-GB"/>
              </w:rPr>
              <w:t>4</w:t>
            </w:r>
            <w:r w:rsidR="006B6C72" w:rsidRPr="00CE5627">
              <w:rPr>
                <w:rFonts w:ascii="Arial" w:hAnsi="Arial" w:cs="Arial"/>
                <w:b/>
                <w:bCs/>
                <w:color w:val="FFFFFF"/>
                <w:sz w:val="18"/>
                <w:szCs w:val="18"/>
              </w:rPr>
              <w:tab/>
              <w:t xml:space="preserve">Borrowings </w:t>
            </w:r>
            <w:r w:rsidR="006B6C72" w:rsidRPr="00CE5627">
              <w:rPr>
                <w:rFonts w:ascii="Arial" w:hAnsi="Arial" w:cs="Arial"/>
                <w:color w:val="FFFFFF"/>
                <w:sz w:val="18"/>
                <w:szCs w:val="18"/>
              </w:rPr>
              <w:t>(Cont’d)</w:t>
            </w:r>
          </w:p>
        </w:tc>
      </w:tr>
    </w:tbl>
    <w:p w14:paraId="56F247E4" w14:textId="77777777" w:rsidR="006B6C72" w:rsidRPr="00033ED4" w:rsidRDefault="006B6C72" w:rsidP="006B6C72">
      <w:pPr>
        <w:jc w:val="thaiDistribute"/>
        <w:rPr>
          <w:rFonts w:ascii="Arial" w:hAnsi="Arial" w:cs="Arial"/>
          <w:color w:val="auto"/>
          <w:sz w:val="16"/>
          <w:szCs w:val="16"/>
          <w:lang w:val="en-GB"/>
        </w:rPr>
      </w:pPr>
    </w:p>
    <w:p w14:paraId="27BCCB79" w14:textId="549C4CAA" w:rsidR="006B6C72" w:rsidRPr="00CE5627" w:rsidRDefault="006B6C72" w:rsidP="006B6C72">
      <w:pPr>
        <w:jc w:val="thaiDistribute"/>
        <w:rPr>
          <w:rFonts w:ascii="Arial" w:hAnsi="Arial" w:cs="Arial"/>
          <w:color w:val="auto"/>
          <w:sz w:val="18"/>
          <w:szCs w:val="18"/>
        </w:rPr>
      </w:pPr>
      <w:r w:rsidRPr="00CE5627">
        <w:rPr>
          <w:rFonts w:ascii="Arial" w:hAnsi="Arial" w:cs="Arial"/>
          <w:color w:val="auto"/>
          <w:sz w:val="18"/>
          <w:szCs w:val="18"/>
        </w:rPr>
        <w:t xml:space="preserve">Long-term borrowings from financial institutions as 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r w:rsidRPr="00CE5627">
        <w:rPr>
          <w:rFonts w:ascii="Arial" w:hAnsi="Arial" w:cs="Arial"/>
          <w:color w:val="auto"/>
          <w:sz w:val="18"/>
          <w:szCs w:val="18"/>
          <w:lang w:val="en-GB"/>
        </w:rPr>
        <w:t>2020</w:t>
      </w:r>
      <w:r w:rsidRPr="00CE5627">
        <w:rPr>
          <w:rFonts w:ascii="Arial" w:hAnsi="Arial" w:cs="Arial"/>
          <w:color w:val="auto"/>
          <w:sz w:val="18"/>
          <w:szCs w:val="18"/>
        </w:rPr>
        <w:t xml:space="preserve"> and </w:t>
      </w:r>
      <w:r w:rsidRPr="00CE5627">
        <w:rPr>
          <w:rFonts w:ascii="Arial" w:hAnsi="Arial" w:cs="Arial"/>
          <w:color w:val="auto"/>
          <w:sz w:val="18"/>
          <w:szCs w:val="18"/>
          <w:lang w:val="en-GB"/>
        </w:rPr>
        <w:t>2019</w:t>
      </w:r>
      <w:r w:rsidRPr="00CE5627">
        <w:rPr>
          <w:rFonts w:ascii="Arial" w:hAnsi="Arial" w:cs="Arial"/>
          <w:color w:val="auto"/>
          <w:sz w:val="18"/>
          <w:szCs w:val="18"/>
        </w:rPr>
        <w:t xml:space="preserve"> are detailed as follows: (Cont’d)</w:t>
      </w:r>
    </w:p>
    <w:p w14:paraId="10D6AC0A" w14:textId="77777777" w:rsidR="006B6C72" w:rsidRPr="00033ED4" w:rsidRDefault="006B6C72" w:rsidP="006B6C72">
      <w:pPr>
        <w:jc w:val="thaiDistribute"/>
        <w:rPr>
          <w:rFonts w:ascii="Arial" w:hAnsi="Arial" w:cs="Arial"/>
          <w:color w:val="auto"/>
          <w:sz w:val="16"/>
          <w:szCs w:val="16"/>
        </w:rPr>
      </w:pPr>
    </w:p>
    <w:tbl>
      <w:tblPr>
        <w:tblW w:w="15401" w:type="dxa"/>
        <w:tblInd w:w="108" w:type="dxa"/>
        <w:tblBorders>
          <w:bottom w:val="single" w:sz="4" w:space="0" w:color="auto"/>
        </w:tblBorders>
        <w:tblLayout w:type="fixed"/>
        <w:tblLook w:val="0000" w:firstRow="0" w:lastRow="0" w:firstColumn="0" w:lastColumn="0" w:noHBand="0" w:noVBand="0"/>
      </w:tblPr>
      <w:tblGrid>
        <w:gridCol w:w="801"/>
        <w:gridCol w:w="1974"/>
        <w:gridCol w:w="11"/>
        <w:gridCol w:w="2824"/>
        <w:gridCol w:w="11"/>
        <w:gridCol w:w="2540"/>
        <w:gridCol w:w="11"/>
        <w:gridCol w:w="2115"/>
        <w:gridCol w:w="11"/>
        <w:gridCol w:w="1265"/>
        <w:gridCol w:w="11"/>
        <w:gridCol w:w="1265"/>
        <w:gridCol w:w="11"/>
        <w:gridCol w:w="1265"/>
        <w:gridCol w:w="11"/>
        <w:gridCol w:w="1264"/>
        <w:gridCol w:w="11"/>
      </w:tblGrid>
      <w:tr w:rsidR="006B6C72" w:rsidRPr="00CE5627" w14:paraId="2D9527BE" w14:textId="77777777" w:rsidTr="008664B3">
        <w:trPr>
          <w:gridAfter w:val="1"/>
          <w:wAfter w:w="11" w:type="dxa"/>
        </w:trPr>
        <w:tc>
          <w:tcPr>
            <w:tcW w:w="801" w:type="dxa"/>
            <w:tcBorders>
              <w:top w:val="single" w:sz="4" w:space="0" w:color="auto"/>
              <w:bottom w:val="nil"/>
            </w:tcBorders>
            <w:vAlign w:val="bottom"/>
          </w:tcPr>
          <w:p w14:paraId="1692AF43" w14:textId="77777777" w:rsidR="006B6C72" w:rsidRPr="00CE5627" w:rsidRDefault="006B6C72" w:rsidP="00E53196">
            <w:pPr>
              <w:ind w:left="-105" w:right="-72"/>
              <w:jc w:val="center"/>
              <w:rPr>
                <w:rFonts w:ascii="Arial" w:hAnsi="Arial" w:cs="Arial"/>
                <w:b/>
                <w:bCs/>
                <w:color w:val="auto"/>
                <w:sz w:val="16"/>
                <w:szCs w:val="16"/>
                <w:cs/>
              </w:rPr>
            </w:pPr>
          </w:p>
        </w:tc>
        <w:tc>
          <w:tcPr>
            <w:tcW w:w="1974" w:type="dxa"/>
            <w:tcBorders>
              <w:top w:val="single" w:sz="4" w:space="0" w:color="auto"/>
              <w:bottom w:val="nil"/>
            </w:tcBorders>
            <w:vAlign w:val="bottom"/>
          </w:tcPr>
          <w:p w14:paraId="145A5697" w14:textId="77777777" w:rsidR="006B6C72" w:rsidRPr="00CE5627" w:rsidRDefault="006B6C72" w:rsidP="00E53196">
            <w:pPr>
              <w:ind w:right="-72"/>
              <w:jc w:val="center"/>
              <w:rPr>
                <w:rFonts w:ascii="Arial" w:hAnsi="Arial" w:cs="Arial"/>
                <w:b/>
                <w:bCs/>
                <w:color w:val="auto"/>
                <w:sz w:val="16"/>
                <w:szCs w:val="16"/>
                <w:cs/>
              </w:rPr>
            </w:pPr>
          </w:p>
        </w:tc>
        <w:tc>
          <w:tcPr>
            <w:tcW w:w="7512" w:type="dxa"/>
            <w:gridSpan w:val="6"/>
            <w:tcBorders>
              <w:top w:val="single" w:sz="4" w:space="0" w:color="auto"/>
              <w:bottom w:val="single" w:sz="4" w:space="0" w:color="auto"/>
            </w:tcBorders>
            <w:vAlign w:val="bottom"/>
          </w:tcPr>
          <w:p w14:paraId="68B889A3" w14:textId="77777777" w:rsidR="006B6C72" w:rsidRPr="00CE5627" w:rsidRDefault="006B6C72" w:rsidP="00E53196">
            <w:pPr>
              <w:ind w:right="-72"/>
              <w:jc w:val="center"/>
              <w:rPr>
                <w:rFonts w:ascii="Arial" w:hAnsi="Arial" w:cs="Arial"/>
                <w:b/>
                <w:bCs/>
                <w:color w:val="auto"/>
                <w:sz w:val="16"/>
                <w:szCs w:val="16"/>
                <w:cs/>
              </w:rPr>
            </w:pPr>
            <w:r w:rsidRPr="00CE5627">
              <w:rPr>
                <w:rFonts w:ascii="Arial" w:hAnsi="Arial" w:cs="Arial"/>
                <w:b/>
                <w:bCs/>
                <w:color w:val="auto"/>
                <w:sz w:val="16"/>
                <w:szCs w:val="16"/>
              </w:rPr>
              <w:t>Condition of borrowing</w:t>
            </w:r>
          </w:p>
        </w:tc>
        <w:tc>
          <w:tcPr>
            <w:tcW w:w="2552" w:type="dxa"/>
            <w:gridSpan w:val="4"/>
            <w:tcBorders>
              <w:top w:val="single" w:sz="4" w:space="0" w:color="auto"/>
              <w:bottom w:val="single" w:sz="4" w:space="0" w:color="auto"/>
            </w:tcBorders>
            <w:vAlign w:val="bottom"/>
          </w:tcPr>
          <w:p w14:paraId="0A85278E" w14:textId="77777777" w:rsidR="006B6C72" w:rsidRPr="00CE5627" w:rsidRDefault="006B6C72" w:rsidP="00E53196">
            <w:pPr>
              <w:ind w:right="-72"/>
              <w:jc w:val="center"/>
              <w:rPr>
                <w:rFonts w:ascii="Arial" w:hAnsi="Arial" w:cs="Arial"/>
                <w:b/>
                <w:bCs/>
                <w:color w:val="auto"/>
                <w:sz w:val="16"/>
                <w:szCs w:val="16"/>
                <w:lang w:val="en-GB"/>
              </w:rPr>
            </w:pPr>
            <w:r w:rsidRPr="00CE5627">
              <w:rPr>
                <w:rFonts w:ascii="Arial" w:hAnsi="Arial" w:cs="Arial"/>
                <w:b/>
                <w:bCs/>
                <w:color w:val="auto"/>
                <w:sz w:val="16"/>
                <w:szCs w:val="16"/>
                <w:lang w:val="en-GB"/>
              </w:rPr>
              <w:t xml:space="preserve">Consolidated </w:t>
            </w:r>
            <w:r w:rsidRPr="00CE5627">
              <w:rPr>
                <w:rFonts w:ascii="Arial" w:hAnsi="Arial" w:cs="Arial"/>
                <w:b/>
                <w:bCs/>
                <w:color w:val="auto"/>
                <w:sz w:val="16"/>
                <w:szCs w:val="16"/>
                <w:lang w:val="en-GB"/>
              </w:rPr>
              <w:br/>
              <w:t>financial statements</w:t>
            </w:r>
          </w:p>
        </w:tc>
        <w:tc>
          <w:tcPr>
            <w:tcW w:w="2551" w:type="dxa"/>
            <w:gridSpan w:val="4"/>
            <w:tcBorders>
              <w:top w:val="single" w:sz="4" w:space="0" w:color="auto"/>
              <w:bottom w:val="single" w:sz="4" w:space="0" w:color="auto"/>
            </w:tcBorders>
            <w:vAlign w:val="bottom"/>
          </w:tcPr>
          <w:p w14:paraId="314B374C" w14:textId="77777777" w:rsidR="006B6C72" w:rsidRPr="00CE5627" w:rsidRDefault="006B6C72" w:rsidP="00E53196">
            <w:pPr>
              <w:ind w:right="-72"/>
              <w:jc w:val="center"/>
              <w:rPr>
                <w:rFonts w:ascii="Arial" w:hAnsi="Arial" w:cs="Arial"/>
                <w:b/>
                <w:bCs/>
                <w:color w:val="auto"/>
                <w:sz w:val="16"/>
                <w:szCs w:val="16"/>
                <w:lang w:val="en-GB"/>
              </w:rPr>
            </w:pPr>
            <w:r w:rsidRPr="00CE5627">
              <w:rPr>
                <w:rFonts w:ascii="Arial" w:hAnsi="Arial" w:cs="Arial"/>
                <w:b/>
                <w:bCs/>
                <w:color w:val="auto"/>
                <w:sz w:val="16"/>
                <w:szCs w:val="16"/>
                <w:lang w:val="en-GB"/>
              </w:rPr>
              <w:t>Separate</w:t>
            </w:r>
            <w:r w:rsidRPr="00CE5627">
              <w:rPr>
                <w:rFonts w:ascii="Arial" w:hAnsi="Arial" w:cs="Arial"/>
                <w:b/>
                <w:bCs/>
                <w:color w:val="auto"/>
                <w:sz w:val="16"/>
                <w:szCs w:val="16"/>
                <w:lang w:val="en-GB"/>
              </w:rPr>
              <w:br/>
              <w:t>financial statements</w:t>
            </w:r>
          </w:p>
        </w:tc>
      </w:tr>
      <w:tr w:rsidR="006B6C72" w:rsidRPr="00CE5627" w14:paraId="46FA12A3" w14:textId="77777777" w:rsidTr="008664B3">
        <w:trPr>
          <w:gridAfter w:val="1"/>
          <w:wAfter w:w="11" w:type="dxa"/>
        </w:trPr>
        <w:tc>
          <w:tcPr>
            <w:tcW w:w="801" w:type="dxa"/>
            <w:tcBorders>
              <w:bottom w:val="nil"/>
            </w:tcBorders>
            <w:vAlign w:val="bottom"/>
          </w:tcPr>
          <w:p w14:paraId="4E22624A" w14:textId="77777777" w:rsidR="006B6C72" w:rsidRPr="00CE5627" w:rsidRDefault="006B6C72" w:rsidP="00E53196">
            <w:pPr>
              <w:ind w:left="-105" w:right="-72"/>
              <w:jc w:val="center"/>
              <w:rPr>
                <w:rFonts w:ascii="Arial" w:hAnsi="Arial" w:cs="Arial"/>
                <w:b/>
                <w:bCs/>
                <w:color w:val="auto"/>
                <w:sz w:val="16"/>
                <w:szCs w:val="16"/>
                <w:cs/>
              </w:rPr>
            </w:pPr>
          </w:p>
        </w:tc>
        <w:tc>
          <w:tcPr>
            <w:tcW w:w="1974" w:type="dxa"/>
            <w:tcBorders>
              <w:bottom w:val="nil"/>
            </w:tcBorders>
            <w:vAlign w:val="bottom"/>
          </w:tcPr>
          <w:p w14:paraId="1821888D" w14:textId="77777777" w:rsidR="006B6C72" w:rsidRPr="00CE5627" w:rsidRDefault="006B6C72" w:rsidP="00E53196">
            <w:pPr>
              <w:ind w:right="-72"/>
              <w:jc w:val="center"/>
              <w:rPr>
                <w:rFonts w:ascii="Arial" w:hAnsi="Arial" w:cs="Arial"/>
                <w:b/>
                <w:bCs/>
                <w:color w:val="auto"/>
                <w:sz w:val="16"/>
                <w:szCs w:val="16"/>
                <w:cs/>
              </w:rPr>
            </w:pPr>
          </w:p>
        </w:tc>
        <w:tc>
          <w:tcPr>
            <w:tcW w:w="2835" w:type="dxa"/>
            <w:gridSpan w:val="2"/>
            <w:tcBorders>
              <w:top w:val="single" w:sz="4" w:space="0" w:color="auto"/>
              <w:bottom w:val="nil"/>
            </w:tcBorders>
            <w:vAlign w:val="bottom"/>
          </w:tcPr>
          <w:p w14:paraId="598050A1" w14:textId="77777777" w:rsidR="006B6C72" w:rsidRPr="00CE5627" w:rsidRDefault="006B6C72" w:rsidP="00E53196">
            <w:pPr>
              <w:ind w:right="-72"/>
              <w:jc w:val="center"/>
              <w:rPr>
                <w:rFonts w:ascii="Arial" w:hAnsi="Arial" w:cs="Arial"/>
                <w:b/>
                <w:bCs/>
                <w:color w:val="auto"/>
                <w:sz w:val="16"/>
                <w:szCs w:val="16"/>
                <w:cs/>
              </w:rPr>
            </w:pPr>
          </w:p>
        </w:tc>
        <w:tc>
          <w:tcPr>
            <w:tcW w:w="2551" w:type="dxa"/>
            <w:gridSpan w:val="2"/>
            <w:tcBorders>
              <w:top w:val="single" w:sz="4" w:space="0" w:color="auto"/>
              <w:bottom w:val="nil"/>
            </w:tcBorders>
            <w:vAlign w:val="bottom"/>
          </w:tcPr>
          <w:p w14:paraId="2AA20E4D" w14:textId="77777777" w:rsidR="006B6C72" w:rsidRPr="00CE5627" w:rsidRDefault="006B6C72" w:rsidP="00E53196">
            <w:pPr>
              <w:ind w:right="-72"/>
              <w:jc w:val="center"/>
              <w:rPr>
                <w:rFonts w:ascii="Arial" w:hAnsi="Arial" w:cs="Arial"/>
                <w:b/>
                <w:bCs/>
                <w:color w:val="auto"/>
                <w:sz w:val="16"/>
                <w:szCs w:val="16"/>
                <w:cs/>
              </w:rPr>
            </w:pPr>
          </w:p>
        </w:tc>
        <w:tc>
          <w:tcPr>
            <w:tcW w:w="2126" w:type="dxa"/>
            <w:gridSpan w:val="2"/>
            <w:tcBorders>
              <w:top w:val="single" w:sz="4" w:space="0" w:color="auto"/>
              <w:bottom w:val="nil"/>
            </w:tcBorders>
            <w:vAlign w:val="bottom"/>
          </w:tcPr>
          <w:p w14:paraId="260B6356" w14:textId="77777777" w:rsidR="006B6C72" w:rsidRPr="00CE5627" w:rsidRDefault="006B6C72" w:rsidP="00E53196">
            <w:pPr>
              <w:ind w:right="-72"/>
              <w:jc w:val="center"/>
              <w:rPr>
                <w:rFonts w:ascii="Arial" w:hAnsi="Arial" w:cs="Arial"/>
                <w:b/>
                <w:bCs/>
                <w:color w:val="auto"/>
                <w:sz w:val="16"/>
                <w:szCs w:val="16"/>
                <w:cs/>
              </w:rPr>
            </w:pPr>
            <w:r w:rsidRPr="00CE5627">
              <w:rPr>
                <w:rFonts w:ascii="Arial" w:hAnsi="Arial" w:cs="Arial"/>
                <w:b/>
                <w:bCs/>
                <w:color w:val="auto"/>
                <w:sz w:val="16"/>
                <w:szCs w:val="16"/>
              </w:rPr>
              <w:t>Interest</w:t>
            </w:r>
          </w:p>
        </w:tc>
        <w:tc>
          <w:tcPr>
            <w:tcW w:w="1276" w:type="dxa"/>
            <w:gridSpan w:val="2"/>
            <w:tcBorders>
              <w:top w:val="single" w:sz="4" w:space="0" w:color="auto"/>
              <w:bottom w:val="nil"/>
            </w:tcBorders>
            <w:vAlign w:val="bottom"/>
          </w:tcPr>
          <w:p w14:paraId="1DEE9909" w14:textId="77777777" w:rsidR="006B6C72" w:rsidRPr="00CE5627" w:rsidRDefault="006B6C72" w:rsidP="00E53196">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1276" w:type="dxa"/>
            <w:gridSpan w:val="2"/>
            <w:tcBorders>
              <w:top w:val="single" w:sz="4" w:space="0" w:color="auto"/>
              <w:bottom w:val="nil"/>
            </w:tcBorders>
            <w:vAlign w:val="bottom"/>
          </w:tcPr>
          <w:p w14:paraId="6571A9FC" w14:textId="77777777" w:rsidR="006B6C72" w:rsidRPr="00CE5627" w:rsidRDefault="006B6C72" w:rsidP="00E53196">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c>
          <w:tcPr>
            <w:tcW w:w="1276" w:type="dxa"/>
            <w:gridSpan w:val="2"/>
            <w:tcBorders>
              <w:top w:val="single" w:sz="4" w:space="0" w:color="auto"/>
              <w:bottom w:val="nil"/>
            </w:tcBorders>
            <w:vAlign w:val="bottom"/>
          </w:tcPr>
          <w:p w14:paraId="54931FD5" w14:textId="77777777" w:rsidR="006B6C72" w:rsidRPr="00CE5627" w:rsidRDefault="006B6C72" w:rsidP="00E53196">
            <w:pPr>
              <w:ind w:right="-72"/>
              <w:jc w:val="right"/>
              <w:rPr>
                <w:rFonts w:ascii="Arial" w:hAnsi="Arial" w:cs="Arial"/>
                <w:b/>
                <w:bCs/>
                <w:color w:val="auto"/>
                <w:sz w:val="16"/>
                <w:szCs w:val="16"/>
              </w:rPr>
            </w:pPr>
            <w:r w:rsidRPr="00CE5627">
              <w:rPr>
                <w:rFonts w:ascii="Arial" w:hAnsi="Arial" w:cs="Arial"/>
                <w:b/>
                <w:bCs/>
                <w:color w:val="auto"/>
                <w:sz w:val="16"/>
                <w:szCs w:val="16"/>
                <w:lang w:val="en-GB"/>
              </w:rPr>
              <w:t>2020</w:t>
            </w:r>
          </w:p>
        </w:tc>
        <w:tc>
          <w:tcPr>
            <w:tcW w:w="1275" w:type="dxa"/>
            <w:gridSpan w:val="2"/>
            <w:tcBorders>
              <w:top w:val="single" w:sz="4" w:space="0" w:color="auto"/>
              <w:bottom w:val="nil"/>
            </w:tcBorders>
            <w:vAlign w:val="bottom"/>
          </w:tcPr>
          <w:p w14:paraId="2B390ED0" w14:textId="77777777" w:rsidR="006B6C72" w:rsidRPr="00CE5627" w:rsidRDefault="006B6C72" w:rsidP="00E53196">
            <w:pPr>
              <w:ind w:right="-72"/>
              <w:jc w:val="right"/>
              <w:rPr>
                <w:rFonts w:ascii="Arial" w:hAnsi="Arial" w:cs="Arial"/>
                <w:b/>
                <w:bCs/>
                <w:color w:val="auto"/>
                <w:sz w:val="16"/>
                <w:szCs w:val="16"/>
              </w:rPr>
            </w:pPr>
            <w:r w:rsidRPr="00CE5627">
              <w:rPr>
                <w:rFonts w:ascii="Arial" w:hAnsi="Arial" w:cs="Arial"/>
                <w:b/>
                <w:bCs/>
                <w:color w:val="auto"/>
                <w:sz w:val="16"/>
                <w:szCs w:val="16"/>
                <w:lang w:val="en-GB"/>
              </w:rPr>
              <w:t>2019</w:t>
            </w:r>
          </w:p>
        </w:tc>
      </w:tr>
      <w:tr w:rsidR="006B6C72" w:rsidRPr="00CE5627" w14:paraId="7A1A5EFB" w14:textId="77777777" w:rsidTr="008664B3">
        <w:trPr>
          <w:gridAfter w:val="1"/>
          <w:wAfter w:w="11" w:type="dxa"/>
        </w:trPr>
        <w:tc>
          <w:tcPr>
            <w:tcW w:w="801" w:type="dxa"/>
            <w:tcBorders>
              <w:bottom w:val="single" w:sz="4" w:space="0" w:color="auto"/>
            </w:tcBorders>
            <w:vAlign w:val="bottom"/>
          </w:tcPr>
          <w:p w14:paraId="02A9BF3A" w14:textId="77777777" w:rsidR="006B6C72" w:rsidRPr="00CE5627" w:rsidRDefault="006B6C72" w:rsidP="00E53196">
            <w:pPr>
              <w:ind w:left="-105" w:right="-72"/>
              <w:jc w:val="center"/>
              <w:rPr>
                <w:rFonts w:ascii="Arial" w:hAnsi="Arial" w:cs="Arial"/>
                <w:b/>
                <w:bCs/>
                <w:color w:val="auto"/>
                <w:sz w:val="16"/>
                <w:szCs w:val="16"/>
                <w:cs/>
              </w:rPr>
            </w:pPr>
            <w:r w:rsidRPr="00CE5627">
              <w:rPr>
                <w:rFonts w:ascii="Arial" w:hAnsi="Arial" w:cs="Arial"/>
                <w:b/>
                <w:bCs/>
                <w:color w:val="auto"/>
                <w:sz w:val="16"/>
                <w:szCs w:val="16"/>
              </w:rPr>
              <w:t>No.</w:t>
            </w:r>
          </w:p>
        </w:tc>
        <w:tc>
          <w:tcPr>
            <w:tcW w:w="1974" w:type="dxa"/>
            <w:tcBorders>
              <w:bottom w:val="single" w:sz="4" w:space="0" w:color="auto"/>
            </w:tcBorders>
            <w:vAlign w:val="bottom"/>
          </w:tcPr>
          <w:p w14:paraId="4519B68A" w14:textId="77777777" w:rsidR="006B6C72" w:rsidRPr="00CE5627" w:rsidRDefault="006B6C72" w:rsidP="00E53196">
            <w:pPr>
              <w:ind w:right="-72"/>
              <w:jc w:val="center"/>
              <w:rPr>
                <w:rFonts w:ascii="Arial" w:hAnsi="Arial" w:cs="Arial"/>
                <w:b/>
                <w:bCs/>
                <w:color w:val="auto"/>
                <w:sz w:val="16"/>
                <w:szCs w:val="16"/>
                <w:cs/>
              </w:rPr>
            </w:pPr>
            <w:r w:rsidRPr="00CE5627">
              <w:rPr>
                <w:rFonts w:ascii="Arial" w:hAnsi="Arial" w:cs="Arial"/>
                <w:b/>
                <w:bCs/>
                <w:color w:val="auto"/>
                <w:sz w:val="16"/>
                <w:szCs w:val="16"/>
              </w:rPr>
              <w:t>Credit facility</w:t>
            </w:r>
          </w:p>
        </w:tc>
        <w:tc>
          <w:tcPr>
            <w:tcW w:w="2835" w:type="dxa"/>
            <w:gridSpan w:val="2"/>
            <w:tcBorders>
              <w:bottom w:val="single" w:sz="4" w:space="0" w:color="auto"/>
            </w:tcBorders>
            <w:vAlign w:val="bottom"/>
          </w:tcPr>
          <w:p w14:paraId="067C94E5" w14:textId="77777777" w:rsidR="006B6C72" w:rsidRPr="00CE5627" w:rsidRDefault="006B6C72" w:rsidP="00E53196">
            <w:pPr>
              <w:ind w:right="-72"/>
              <w:jc w:val="center"/>
              <w:rPr>
                <w:rFonts w:ascii="Arial" w:hAnsi="Arial" w:cs="Arial"/>
                <w:b/>
                <w:bCs/>
                <w:color w:val="auto"/>
                <w:sz w:val="16"/>
                <w:szCs w:val="16"/>
                <w:cs/>
              </w:rPr>
            </w:pPr>
            <w:r w:rsidRPr="00CE5627">
              <w:rPr>
                <w:rFonts w:ascii="Arial" w:hAnsi="Arial" w:cs="Arial"/>
                <w:b/>
                <w:bCs/>
                <w:color w:val="auto"/>
                <w:sz w:val="16"/>
                <w:szCs w:val="16"/>
              </w:rPr>
              <w:t>Payment term</w:t>
            </w:r>
          </w:p>
        </w:tc>
        <w:tc>
          <w:tcPr>
            <w:tcW w:w="2551" w:type="dxa"/>
            <w:gridSpan w:val="2"/>
            <w:tcBorders>
              <w:bottom w:val="single" w:sz="4" w:space="0" w:color="auto"/>
            </w:tcBorders>
            <w:vAlign w:val="bottom"/>
          </w:tcPr>
          <w:p w14:paraId="7468C79E" w14:textId="77777777" w:rsidR="006B6C72" w:rsidRPr="00CE5627" w:rsidRDefault="006B6C72" w:rsidP="00E53196">
            <w:pPr>
              <w:ind w:right="-72"/>
              <w:jc w:val="center"/>
              <w:rPr>
                <w:rFonts w:ascii="Arial" w:hAnsi="Arial" w:cs="Arial"/>
                <w:b/>
                <w:bCs/>
                <w:color w:val="auto"/>
                <w:sz w:val="16"/>
                <w:szCs w:val="16"/>
                <w:cs/>
              </w:rPr>
            </w:pPr>
            <w:r w:rsidRPr="00CE5627">
              <w:rPr>
                <w:rFonts w:ascii="Arial" w:hAnsi="Arial" w:cs="Arial"/>
                <w:b/>
                <w:bCs/>
                <w:color w:val="auto"/>
                <w:sz w:val="16"/>
                <w:szCs w:val="16"/>
              </w:rPr>
              <w:t>Secured by</w:t>
            </w:r>
          </w:p>
        </w:tc>
        <w:tc>
          <w:tcPr>
            <w:tcW w:w="2126" w:type="dxa"/>
            <w:gridSpan w:val="2"/>
            <w:tcBorders>
              <w:bottom w:val="single" w:sz="4" w:space="0" w:color="auto"/>
            </w:tcBorders>
            <w:vAlign w:val="bottom"/>
          </w:tcPr>
          <w:p w14:paraId="72BEDB9A" w14:textId="77777777" w:rsidR="006B6C72" w:rsidRPr="00CE5627" w:rsidRDefault="006B6C72" w:rsidP="00E53196">
            <w:pPr>
              <w:ind w:right="-72"/>
              <w:jc w:val="center"/>
              <w:rPr>
                <w:rFonts w:ascii="Arial" w:hAnsi="Arial" w:cs="Arial"/>
                <w:b/>
                <w:bCs/>
                <w:color w:val="auto"/>
                <w:sz w:val="16"/>
                <w:szCs w:val="16"/>
                <w:cs/>
              </w:rPr>
            </w:pPr>
            <w:r w:rsidRPr="00CE5627">
              <w:rPr>
                <w:rFonts w:ascii="Arial" w:hAnsi="Arial" w:cs="Arial"/>
                <w:b/>
                <w:bCs/>
                <w:color w:val="auto"/>
                <w:sz w:val="16"/>
                <w:szCs w:val="16"/>
              </w:rPr>
              <w:t>% per annum</w:t>
            </w:r>
          </w:p>
        </w:tc>
        <w:tc>
          <w:tcPr>
            <w:tcW w:w="1276" w:type="dxa"/>
            <w:gridSpan w:val="2"/>
            <w:tcBorders>
              <w:bottom w:val="single" w:sz="4" w:space="0" w:color="auto"/>
            </w:tcBorders>
            <w:vAlign w:val="bottom"/>
          </w:tcPr>
          <w:p w14:paraId="1EFB8FAB" w14:textId="77777777" w:rsidR="006B6C72" w:rsidRPr="00CE5627" w:rsidRDefault="006B6C72" w:rsidP="00E53196">
            <w:pPr>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276" w:type="dxa"/>
            <w:gridSpan w:val="2"/>
            <w:tcBorders>
              <w:bottom w:val="single" w:sz="4" w:space="0" w:color="auto"/>
            </w:tcBorders>
            <w:vAlign w:val="bottom"/>
          </w:tcPr>
          <w:p w14:paraId="33C35C2D" w14:textId="77777777" w:rsidR="006B6C72" w:rsidRPr="00CE5627" w:rsidRDefault="006B6C72" w:rsidP="00E53196">
            <w:pPr>
              <w:ind w:right="-72"/>
              <w:jc w:val="right"/>
              <w:rPr>
                <w:rFonts w:ascii="Arial" w:hAnsi="Arial" w:cs="Arial"/>
                <w:b/>
                <w:bCs/>
                <w:color w:val="auto"/>
                <w:sz w:val="16"/>
                <w:szCs w:val="16"/>
              </w:rPr>
            </w:pPr>
            <w:r w:rsidRPr="00CE5627">
              <w:rPr>
                <w:rFonts w:ascii="Arial" w:hAnsi="Arial" w:cs="Arial"/>
                <w:b/>
                <w:bCs/>
                <w:color w:val="auto"/>
                <w:sz w:val="16"/>
                <w:szCs w:val="16"/>
              </w:rPr>
              <w:t>Baht</w:t>
            </w:r>
          </w:p>
        </w:tc>
        <w:tc>
          <w:tcPr>
            <w:tcW w:w="1276" w:type="dxa"/>
            <w:gridSpan w:val="2"/>
            <w:tcBorders>
              <w:bottom w:val="single" w:sz="4" w:space="0" w:color="auto"/>
            </w:tcBorders>
            <w:vAlign w:val="bottom"/>
          </w:tcPr>
          <w:p w14:paraId="68B40802" w14:textId="77777777" w:rsidR="006B6C72" w:rsidRPr="00CE5627" w:rsidRDefault="006B6C72" w:rsidP="00E53196">
            <w:pPr>
              <w:ind w:right="-72"/>
              <w:jc w:val="right"/>
              <w:rPr>
                <w:rFonts w:ascii="Arial" w:hAnsi="Arial" w:cs="Arial"/>
                <w:b/>
                <w:bCs/>
                <w:color w:val="auto"/>
                <w:sz w:val="16"/>
                <w:szCs w:val="16"/>
                <w:cs/>
              </w:rPr>
            </w:pPr>
            <w:r w:rsidRPr="00CE5627">
              <w:rPr>
                <w:rFonts w:ascii="Arial" w:hAnsi="Arial" w:cs="Arial"/>
                <w:b/>
                <w:bCs/>
                <w:color w:val="auto"/>
                <w:sz w:val="16"/>
                <w:szCs w:val="16"/>
              </w:rPr>
              <w:t>Baht</w:t>
            </w:r>
          </w:p>
        </w:tc>
        <w:tc>
          <w:tcPr>
            <w:tcW w:w="1275" w:type="dxa"/>
            <w:gridSpan w:val="2"/>
            <w:tcBorders>
              <w:bottom w:val="single" w:sz="4" w:space="0" w:color="auto"/>
            </w:tcBorders>
            <w:vAlign w:val="bottom"/>
          </w:tcPr>
          <w:p w14:paraId="5DA41083" w14:textId="77777777" w:rsidR="006B6C72" w:rsidRPr="00CE5627" w:rsidRDefault="006B6C72" w:rsidP="00E53196">
            <w:pPr>
              <w:ind w:right="-72"/>
              <w:jc w:val="right"/>
              <w:rPr>
                <w:rFonts w:ascii="Arial" w:hAnsi="Arial" w:cs="Arial"/>
                <w:b/>
                <w:bCs/>
                <w:color w:val="auto"/>
                <w:sz w:val="16"/>
                <w:szCs w:val="16"/>
              </w:rPr>
            </w:pPr>
            <w:r w:rsidRPr="00CE5627">
              <w:rPr>
                <w:rFonts w:ascii="Arial" w:hAnsi="Arial" w:cs="Arial"/>
                <w:b/>
                <w:bCs/>
                <w:color w:val="auto"/>
                <w:sz w:val="16"/>
                <w:szCs w:val="16"/>
              </w:rPr>
              <w:t>Baht</w:t>
            </w:r>
          </w:p>
        </w:tc>
      </w:tr>
      <w:tr w:rsidR="006B6C72" w:rsidRPr="00CE5627" w14:paraId="2DEEA8C4" w14:textId="77777777" w:rsidTr="008664B3">
        <w:tc>
          <w:tcPr>
            <w:tcW w:w="801" w:type="dxa"/>
            <w:vAlign w:val="bottom"/>
          </w:tcPr>
          <w:p w14:paraId="6D5C355A" w14:textId="77777777" w:rsidR="006B6C72" w:rsidRPr="00CE5627" w:rsidRDefault="006B6C72" w:rsidP="006B6C72">
            <w:pPr>
              <w:ind w:left="-105" w:right="-72"/>
              <w:rPr>
                <w:rFonts w:ascii="Arial" w:hAnsi="Arial" w:cs="Arial"/>
                <w:b/>
                <w:bCs/>
                <w:color w:val="auto"/>
                <w:sz w:val="16"/>
                <w:szCs w:val="16"/>
                <w:u w:val="single"/>
                <w:cs/>
              </w:rPr>
            </w:pPr>
          </w:p>
        </w:tc>
        <w:tc>
          <w:tcPr>
            <w:tcW w:w="1985" w:type="dxa"/>
            <w:gridSpan w:val="2"/>
            <w:vAlign w:val="bottom"/>
          </w:tcPr>
          <w:p w14:paraId="0577BAAE" w14:textId="77777777" w:rsidR="006B6C72" w:rsidRPr="00CE5627" w:rsidRDefault="006B6C72" w:rsidP="006B6C72">
            <w:pPr>
              <w:ind w:left="-105" w:right="-72"/>
              <w:jc w:val="right"/>
              <w:rPr>
                <w:rFonts w:ascii="Arial" w:hAnsi="Arial" w:cs="Arial"/>
                <w:color w:val="auto"/>
                <w:sz w:val="16"/>
                <w:szCs w:val="16"/>
              </w:rPr>
            </w:pPr>
          </w:p>
        </w:tc>
        <w:tc>
          <w:tcPr>
            <w:tcW w:w="2835" w:type="dxa"/>
            <w:gridSpan w:val="2"/>
            <w:vAlign w:val="bottom"/>
          </w:tcPr>
          <w:p w14:paraId="5D4157C9" w14:textId="77777777" w:rsidR="006B6C72" w:rsidRPr="00CE5627" w:rsidRDefault="006B6C72" w:rsidP="006B6C72">
            <w:pPr>
              <w:ind w:right="-72"/>
              <w:jc w:val="center"/>
              <w:rPr>
                <w:rFonts w:ascii="Arial" w:hAnsi="Arial" w:cs="Arial"/>
                <w:color w:val="auto"/>
                <w:sz w:val="16"/>
                <w:szCs w:val="16"/>
              </w:rPr>
            </w:pPr>
          </w:p>
        </w:tc>
        <w:tc>
          <w:tcPr>
            <w:tcW w:w="2551" w:type="dxa"/>
            <w:gridSpan w:val="2"/>
            <w:vAlign w:val="bottom"/>
          </w:tcPr>
          <w:p w14:paraId="2ED1AB2A" w14:textId="77777777" w:rsidR="006B6C72" w:rsidRPr="00CE5627" w:rsidRDefault="006B6C72" w:rsidP="006B6C72">
            <w:pPr>
              <w:ind w:right="-72"/>
              <w:jc w:val="center"/>
              <w:rPr>
                <w:rFonts w:ascii="Arial" w:hAnsi="Arial" w:cs="Arial"/>
                <w:color w:val="auto"/>
                <w:sz w:val="16"/>
                <w:szCs w:val="16"/>
              </w:rPr>
            </w:pPr>
          </w:p>
        </w:tc>
        <w:tc>
          <w:tcPr>
            <w:tcW w:w="2126" w:type="dxa"/>
            <w:gridSpan w:val="2"/>
            <w:vAlign w:val="bottom"/>
          </w:tcPr>
          <w:p w14:paraId="3CA02860" w14:textId="77777777" w:rsidR="006B6C72" w:rsidRPr="00CE5627" w:rsidRDefault="006B6C72" w:rsidP="006B6C72">
            <w:pPr>
              <w:ind w:right="-72"/>
              <w:jc w:val="center"/>
              <w:rPr>
                <w:rFonts w:ascii="Arial" w:hAnsi="Arial" w:cs="Arial"/>
                <w:color w:val="auto"/>
                <w:sz w:val="16"/>
                <w:szCs w:val="16"/>
                <w:cs/>
              </w:rPr>
            </w:pPr>
          </w:p>
        </w:tc>
        <w:tc>
          <w:tcPr>
            <w:tcW w:w="1276" w:type="dxa"/>
            <w:gridSpan w:val="2"/>
            <w:shd w:val="clear" w:color="auto" w:fill="FAFAFA"/>
            <w:vAlign w:val="bottom"/>
          </w:tcPr>
          <w:p w14:paraId="6739B49A" w14:textId="77777777" w:rsidR="006B6C72" w:rsidRPr="00CE5627" w:rsidRDefault="006B6C72" w:rsidP="006B6C72">
            <w:pPr>
              <w:ind w:right="-72"/>
              <w:jc w:val="center"/>
              <w:rPr>
                <w:rFonts w:ascii="Arial" w:hAnsi="Arial" w:cs="Arial"/>
                <w:color w:val="auto"/>
                <w:sz w:val="16"/>
                <w:szCs w:val="16"/>
                <w:cs/>
              </w:rPr>
            </w:pPr>
          </w:p>
        </w:tc>
        <w:tc>
          <w:tcPr>
            <w:tcW w:w="1276" w:type="dxa"/>
            <w:gridSpan w:val="2"/>
            <w:vAlign w:val="bottom"/>
          </w:tcPr>
          <w:p w14:paraId="2BD26DF5" w14:textId="77777777" w:rsidR="006B6C72" w:rsidRPr="00CE5627" w:rsidRDefault="006B6C72" w:rsidP="006B6C72">
            <w:pPr>
              <w:ind w:right="-72"/>
              <w:jc w:val="center"/>
              <w:rPr>
                <w:rFonts w:ascii="Arial" w:hAnsi="Arial" w:cs="Arial"/>
                <w:color w:val="auto"/>
                <w:sz w:val="16"/>
                <w:szCs w:val="16"/>
                <w:cs/>
              </w:rPr>
            </w:pPr>
          </w:p>
        </w:tc>
        <w:tc>
          <w:tcPr>
            <w:tcW w:w="1276" w:type="dxa"/>
            <w:gridSpan w:val="2"/>
            <w:shd w:val="clear" w:color="auto" w:fill="FAFAFA"/>
          </w:tcPr>
          <w:p w14:paraId="42D12D11" w14:textId="77777777" w:rsidR="006B6C72" w:rsidRPr="00CE5627" w:rsidRDefault="006B6C72" w:rsidP="006B6C72">
            <w:pPr>
              <w:ind w:right="-72"/>
              <w:jc w:val="center"/>
              <w:rPr>
                <w:rFonts w:ascii="Arial" w:hAnsi="Arial" w:cs="Arial"/>
                <w:color w:val="auto"/>
                <w:sz w:val="16"/>
                <w:szCs w:val="16"/>
                <w:cs/>
              </w:rPr>
            </w:pPr>
          </w:p>
        </w:tc>
        <w:tc>
          <w:tcPr>
            <w:tcW w:w="1275" w:type="dxa"/>
            <w:gridSpan w:val="2"/>
          </w:tcPr>
          <w:p w14:paraId="6DBAAF94" w14:textId="77777777" w:rsidR="006B6C72" w:rsidRPr="00CE5627" w:rsidRDefault="006B6C72" w:rsidP="006B6C72">
            <w:pPr>
              <w:ind w:right="-72"/>
              <w:jc w:val="center"/>
              <w:rPr>
                <w:rFonts w:ascii="Arial" w:hAnsi="Arial" w:cs="Arial"/>
                <w:color w:val="auto"/>
                <w:sz w:val="16"/>
                <w:szCs w:val="16"/>
                <w:cs/>
              </w:rPr>
            </w:pPr>
          </w:p>
        </w:tc>
      </w:tr>
      <w:tr w:rsidR="00A21B4E" w:rsidRPr="00CE5627" w14:paraId="488AFE19" w14:textId="77777777" w:rsidTr="00033ED4">
        <w:tc>
          <w:tcPr>
            <w:tcW w:w="5621" w:type="dxa"/>
            <w:gridSpan w:val="5"/>
          </w:tcPr>
          <w:p w14:paraId="5A4F5D58" w14:textId="4AAEFEAD" w:rsidR="00A21B4E" w:rsidRPr="00CE5627" w:rsidRDefault="00A21B4E" w:rsidP="00A21B4E">
            <w:pPr>
              <w:ind w:left="-105" w:right="-72"/>
              <w:rPr>
                <w:rFonts w:ascii="Arial" w:hAnsi="Arial" w:cs="Arial"/>
                <w:color w:val="auto"/>
                <w:sz w:val="16"/>
                <w:szCs w:val="16"/>
              </w:rPr>
            </w:pPr>
            <w:r w:rsidRPr="00CE5627">
              <w:rPr>
                <w:rFonts w:ascii="Arial" w:eastAsia="Calibri" w:hAnsi="Arial" w:cs="Arial"/>
                <w:b/>
                <w:bCs/>
                <w:color w:val="auto"/>
                <w:sz w:val="16"/>
                <w:szCs w:val="16"/>
              </w:rPr>
              <w:t>S Hotels and Resorts Public Co., Ltd.</w:t>
            </w:r>
          </w:p>
        </w:tc>
        <w:tc>
          <w:tcPr>
            <w:tcW w:w="2551" w:type="dxa"/>
            <w:gridSpan w:val="2"/>
          </w:tcPr>
          <w:p w14:paraId="31BCD0DC" w14:textId="77777777" w:rsidR="00A21B4E" w:rsidRPr="00CE5627" w:rsidRDefault="00A21B4E" w:rsidP="00A21B4E">
            <w:pPr>
              <w:ind w:right="-72"/>
              <w:jc w:val="center"/>
              <w:rPr>
                <w:rFonts w:ascii="Arial" w:hAnsi="Arial" w:cs="Arial"/>
                <w:color w:val="auto"/>
                <w:sz w:val="16"/>
                <w:szCs w:val="16"/>
              </w:rPr>
            </w:pPr>
          </w:p>
        </w:tc>
        <w:tc>
          <w:tcPr>
            <w:tcW w:w="2126" w:type="dxa"/>
            <w:gridSpan w:val="2"/>
          </w:tcPr>
          <w:p w14:paraId="33A5643C" w14:textId="77777777" w:rsidR="00A21B4E" w:rsidRPr="00CE5627" w:rsidRDefault="00A21B4E" w:rsidP="00A21B4E">
            <w:pPr>
              <w:ind w:right="-72"/>
              <w:jc w:val="center"/>
              <w:rPr>
                <w:rFonts w:ascii="Arial" w:hAnsi="Arial" w:cs="Arial"/>
                <w:color w:val="auto"/>
                <w:sz w:val="16"/>
                <w:szCs w:val="16"/>
                <w:cs/>
              </w:rPr>
            </w:pPr>
          </w:p>
        </w:tc>
        <w:tc>
          <w:tcPr>
            <w:tcW w:w="1276" w:type="dxa"/>
            <w:gridSpan w:val="2"/>
            <w:shd w:val="clear" w:color="auto" w:fill="FAFAFA"/>
          </w:tcPr>
          <w:p w14:paraId="6B03233E" w14:textId="77777777" w:rsidR="00A21B4E" w:rsidRPr="00CE5627" w:rsidRDefault="00A21B4E" w:rsidP="00A21B4E">
            <w:pPr>
              <w:ind w:right="-72"/>
              <w:jc w:val="center"/>
              <w:rPr>
                <w:rFonts w:ascii="Arial" w:hAnsi="Arial" w:cs="Arial"/>
                <w:color w:val="auto"/>
                <w:sz w:val="16"/>
                <w:szCs w:val="16"/>
                <w:cs/>
              </w:rPr>
            </w:pPr>
          </w:p>
        </w:tc>
        <w:tc>
          <w:tcPr>
            <w:tcW w:w="1276" w:type="dxa"/>
            <w:gridSpan w:val="2"/>
          </w:tcPr>
          <w:p w14:paraId="726BEC5E" w14:textId="77777777" w:rsidR="00A21B4E" w:rsidRPr="00CE5627" w:rsidRDefault="00A21B4E" w:rsidP="00A21B4E">
            <w:pPr>
              <w:ind w:right="-72"/>
              <w:jc w:val="center"/>
              <w:rPr>
                <w:rFonts w:ascii="Arial" w:hAnsi="Arial" w:cs="Arial"/>
                <w:color w:val="auto"/>
                <w:sz w:val="16"/>
                <w:szCs w:val="16"/>
                <w:cs/>
              </w:rPr>
            </w:pPr>
          </w:p>
        </w:tc>
        <w:tc>
          <w:tcPr>
            <w:tcW w:w="1276" w:type="dxa"/>
            <w:gridSpan w:val="2"/>
            <w:shd w:val="clear" w:color="auto" w:fill="FAFAFA"/>
          </w:tcPr>
          <w:p w14:paraId="3157D340" w14:textId="77777777" w:rsidR="00A21B4E" w:rsidRPr="00CE5627" w:rsidRDefault="00A21B4E" w:rsidP="00A21B4E">
            <w:pPr>
              <w:ind w:right="-72"/>
              <w:jc w:val="center"/>
              <w:rPr>
                <w:rFonts w:ascii="Arial" w:hAnsi="Arial" w:cs="Arial"/>
                <w:color w:val="auto"/>
                <w:sz w:val="16"/>
                <w:szCs w:val="16"/>
                <w:cs/>
              </w:rPr>
            </w:pPr>
          </w:p>
        </w:tc>
        <w:tc>
          <w:tcPr>
            <w:tcW w:w="1275" w:type="dxa"/>
            <w:gridSpan w:val="2"/>
          </w:tcPr>
          <w:p w14:paraId="115016E5" w14:textId="77777777" w:rsidR="00A21B4E" w:rsidRPr="00CE5627" w:rsidRDefault="00A21B4E" w:rsidP="00A21B4E">
            <w:pPr>
              <w:ind w:right="-72"/>
              <w:jc w:val="center"/>
              <w:rPr>
                <w:rFonts w:ascii="Arial" w:hAnsi="Arial" w:cs="Arial"/>
                <w:color w:val="auto"/>
                <w:sz w:val="16"/>
                <w:szCs w:val="16"/>
                <w:cs/>
              </w:rPr>
            </w:pPr>
          </w:p>
        </w:tc>
      </w:tr>
      <w:tr w:rsidR="00A21B4E" w:rsidRPr="00CE5627" w14:paraId="3F86F23B" w14:textId="77777777" w:rsidTr="008664B3">
        <w:tc>
          <w:tcPr>
            <w:tcW w:w="801" w:type="dxa"/>
          </w:tcPr>
          <w:p w14:paraId="1B719FFE" w14:textId="46890C21" w:rsidR="00A21B4E" w:rsidRPr="00CE5627" w:rsidRDefault="00A21B4E" w:rsidP="00A21B4E">
            <w:pPr>
              <w:ind w:left="-105" w:right="-72"/>
              <w:jc w:val="center"/>
              <w:rPr>
                <w:rFonts w:ascii="Arial" w:hAnsi="Arial" w:cs="Arial"/>
                <w:b/>
                <w:bCs/>
                <w:color w:val="auto"/>
                <w:sz w:val="16"/>
                <w:szCs w:val="16"/>
                <w:u w:val="single"/>
                <w:cs/>
              </w:rPr>
            </w:pPr>
            <w:r w:rsidRPr="00CE5627">
              <w:rPr>
                <w:rFonts w:ascii="Arial" w:hAnsi="Arial" w:cs="Arial"/>
                <w:color w:val="auto"/>
                <w:sz w:val="16"/>
                <w:szCs w:val="16"/>
                <w:lang w:val="en-GB"/>
              </w:rPr>
              <w:t>1</w:t>
            </w:r>
            <w:r w:rsidR="00AA196D" w:rsidRPr="00CE5627">
              <w:rPr>
                <w:rFonts w:ascii="Arial" w:hAnsi="Arial" w:cs="Arial"/>
                <w:color w:val="auto"/>
                <w:sz w:val="16"/>
                <w:szCs w:val="16"/>
                <w:lang w:val="en-GB"/>
              </w:rPr>
              <w:t>5</w:t>
            </w:r>
            <w:r w:rsidRPr="00CE5627">
              <w:rPr>
                <w:rFonts w:ascii="Arial" w:hAnsi="Arial" w:cs="Arial"/>
                <w:color w:val="auto"/>
                <w:sz w:val="16"/>
                <w:szCs w:val="16"/>
                <w:lang w:val="en-GB"/>
              </w:rPr>
              <w:t>.</w:t>
            </w:r>
          </w:p>
        </w:tc>
        <w:tc>
          <w:tcPr>
            <w:tcW w:w="1985" w:type="dxa"/>
            <w:gridSpan w:val="2"/>
          </w:tcPr>
          <w:p w14:paraId="711391E9" w14:textId="0C3A4655" w:rsidR="00A21B4E" w:rsidRPr="00CE5627" w:rsidRDefault="00A21B4E" w:rsidP="00A21B4E">
            <w:pPr>
              <w:ind w:left="-105" w:right="-72"/>
              <w:jc w:val="right"/>
              <w:rPr>
                <w:rFonts w:ascii="Arial" w:hAnsi="Arial" w:cs="Arial"/>
                <w:color w:val="auto"/>
                <w:sz w:val="16"/>
                <w:szCs w:val="16"/>
              </w:rPr>
            </w:pPr>
            <w:r w:rsidRPr="00CE5627">
              <w:rPr>
                <w:rFonts w:ascii="Arial" w:eastAsia="Times New Roman" w:hAnsi="Arial" w:cs="Arial"/>
                <w:sz w:val="16"/>
                <w:szCs w:val="16"/>
              </w:rPr>
              <w:t xml:space="preserve">Baht </w:t>
            </w:r>
            <w:r w:rsidRPr="00CE5627">
              <w:rPr>
                <w:rFonts w:ascii="Arial" w:eastAsia="Times New Roman" w:hAnsi="Arial" w:cs="Arial"/>
                <w:sz w:val="16"/>
                <w:szCs w:val="16"/>
                <w:lang w:val="en-GB"/>
              </w:rPr>
              <w:t>650,000,000</w:t>
            </w:r>
            <w:r w:rsidRPr="00CE5627">
              <w:rPr>
                <w:rFonts w:ascii="Arial" w:eastAsia="Times New Roman" w:hAnsi="Arial" w:cs="Arial"/>
                <w:sz w:val="16"/>
                <w:szCs w:val="16"/>
                <w:cs/>
                <w:lang w:val="th-TH"/>
              </w:rPr>
              <w:t xml:space="preserve"> </w:t>
            </w:r>
          </w:p>
        </w:tc>
        <w:tc>
          <w:tcPr>
            <w:tcW w:w="2835" w:type="dxa"/>
            <w:gridSpan w:val="2"/>
          </w:tcPr>
          <w:p w14:paraId="32A8CFAB" w14:textId="77777777" w:rsidR="00A21B4E" w:rsidRPr="00CE5627" w:rsidRDefault="00A21B4E" w:rsidP="00033ED4">
            <w:pPr>
              <w:spacing w:line="160" w:lineRule="exact"/>
              <w:ind w:right="-72"/>
              <w:rPr>
                <w:rFonts w:ascii="Arial" w:hAnsi="Arial" w:cs="Arial"/>
                <w:color w:val="auto"/>
                <w:sz w:val="16"/>
                <w:szCs w:val="16"/>
                <w:lang w:val="en-GB"/>
              </w:rPr>
            </w:pPr>
            <w:r w:rsidRPr="00CE5627">
              <w:rPr>
                <w:rFonts w:ascii="Arial" w:hAnsi="Arial" w:cs="Arial"/>
                <w:color w:val="auto"/>
                <w:sz w:val="16"/>
                <w:szCs w:val="16"/>
                <w:lang w:val="en-GB"/>
              </w:rPr>
              <w:t xml:space="preserve">On quarterly basis from </w:t>
            </w:r>
          </w:p>
          <w:p w14:paraId="16D19228" w14:textId="211731F7" w:rsidR="00A21B4E" w:rsidRPr="00CE5627" w:rsidRDefault="00033ED4" w:rsidP="00033ED4">
            <w:pPr>
              <w:ind w:right="-72"/>
              <w:rPr>
                <w:rFonts w:ascii="Arial" w:hAnsi="Arial" w:cs="Arial"/>
                <w:color w:val="auto"/>
                <w:sz w:val="16"/>
                <w:szCs w:val="16"/>
              </w:rPr>
            </w:pPr>
            <w:r>
              <w:rPr>
                <w:rFonts w:ascii="Arial" w:hAnsi="Arial" w:cs="Arial"/>
                <w:color w:val="auto"/>
                <w:sz w:val="16"/>
                <w:szCs w:val="16"/>
              </w:rPr>
              <w:t xml:space="preserve">   </w:t>
            </w:r>
            <w:r w:rsidR="00A21B4E" w:rsidRPr="00CE5627">
              <w:rPr>
                <w:rFonts w:ascii="Arial" w:hAnsi="Arial" w:cs="Arial"/>
                <w:color w:val="auto"/>
                <w:sz w:val="16"/>
                <w:szCs w:val="16"/>
              </w:rPr>
              <w:t>May</w:t>
            </w:r>
            <w:r w:rsidR="00A21B4E" w:rsidRPr="00CE5627">
              <w:rPr>
                <w:rFonts w:ascii="Arial" w:hAnsi="Arial" w:cs="Arial"/>
                <w:color w:val="auto"/>
                <w:sz w:val="16"/>
                <w:szCs w:val="16"/>
                <w:lang w:val="en-GB"/>
              </w:rPr>
              <w:t xml:space="preserve"> 2021 to August 2022</w:t>
            </w:r>
          </w:p>
        </w:tc>
        <w:tc>
          <w:tcPr>
            <w:tcW w:w="2551" w:type="dxa"/>
            <w:gridSpan w:val="2"/>
          </w:tcPr>
          <w:p w14:paraId="00E0BB69" w14:textId="07903EC2" w:rsidR="00A21B4E" w:rsidRPr="00CE5627" w:rsidRDefault="00A21B4E" w:rsidP="00A21B4E">
            <w:pPr>
              <w:ind w:right="-72"/>
              <w:jc w:val="center"/>
              <w:rPr>
                <w:rFonts w:ascii="Arial" w:hAnsi="Arial" w:cs="Arial"/>
                <w:color w:val="auto"/>
                <w:sz w:val="16"/>
                <w:szCs w:val="16"/>
              </w:rPr>
            </w:pPr>
            <w:r w:rsidRPr="00CE5627">
              <w:rPr>
                <w:rFonts w:ascii="Arial" w:hAnsi="Arial" w:cs="Arial"/>
                <w:color w:val="auto"/>
                <w:sz w:val="16"/>
                <w:szCs w:val="16"/>
              </w:rPr>
              <w:t>Nil</w:t>
            </w:r>
          </w:p>
        </w:tc>
        <w:tc>
          <w:tcPr>
            <w:tcW w:w="2126" w:type="dxa"/>
            <w:gridSpan w:val="2"/>
          </w:tcPr>
          <w:p w14:paraId="48826B6F" w14:textId="43C443A3" w:rsidR="00A21B4E" w:rsidRPr="00CE5627" w:rsidRDefault="00A21B4E" w:rsidP="00A21B4E">
            <w:pPr>
              <w:ind w:right="-72"/>
              <w:jc w:val="center"/>
              <w:rPr>
                <w:rFonts w:ascii="Arial" w:hAnsi="Arial" w:cs="Arial"/>
                <w:color w:val="auto"/>
                <w:sz w:val="16"/>
                <w:szCs w:val="16"/>
                <w:cs/>
              </w:rPr>
            </w:pPr>
            <w:r w:rsidRPr="00CE5627">
              <w:rPr>
                <w:rFonts w:ascii="Arial" w:hAnsi="Arial" w:cs="Arial"/>
                <w:color w:val="auto"/>
                <w:sz w:val="16"/>
                <w:szCs w:val="16"/>
              </w:rPr>
              <w:t xml:space="preserve">MLR minus certain margin </w:t>
            </w:r>
          </w:p>
        </w:tc>
        <w:tc>
          <w:tcPr>
            <w:tcW w:w="1276" w:type="dxa"/>
            <w:gridSpan w:val="2"/>
            <w:shd w:val="clear" w:color="auto" w:fill="FAFAFA"/>
          </w:tcPr>
          <w:p w14:paraId="4E605552" w14:textId="54CB2FE8" w:rsidR="00A21B4E" w:rsidRPr="00CE5627" w:rsidRDefault="00A21B4E" w:rsidP="00A21B4E">
            <w:pPr>
              <w:ind w:right="-72"/>
              <w:jc w:val="right"/>
              <w:rPr>
                <w:rFonts w:ascii="Arial" w:hAnsi="Arial" w:cs="Arial"/>
                <w:color w:val="auto"/>
                <w:sz w:val="16"/>
                <w:szCs w:val="16"/>
                <w:cs/>
              </w:rPr>
            </w:pPr>
            <w:r w:rsidRPr="00CE5627">
              <w:rPr>
                <w:rFonts w:ascii="Arial" w:hAnsi="Arial" w:cs="Arial"/>
                <w:color w:val="auto"/>
                <w:sz w:val="16"/>
                <w:szCs w:val="16"/>
              </w:rPr>
              <w:t>649,096,066</w:t>
            </w:r>
          </w:p>
        </w:tc>
        <w:tc>
          <w:tcPr>
            <w:tcW w:w="1276" w:type="dxa"/>
            <w:gridSpan w:val="2"/>
          </w:tcPr>
          <w:p w14:paraId="60B6017B" w14:textId="5B638FAB" w:rsidR="00A21B4E" w:rsidRPr="00CE5627" w:rsidRDefault="00A21B4E" w:rsidP="00A21B4E">
            <w:pPr>
              <w:ind w:right="-72"/>
              <w:jc w:val="center"/>
              <w:rPr>
                <w:rFonts w:ascii="Arial" w:hAnsi="Arial" w:cs="Arial"/>
                <w:color w:val="auto"/>
                <w:sz w:val="16"/>
                <w:szCs w:val="16"/>
                <w:cs/>
              </w:rPr>
            </w:pPr>
            <w:r w:rsidRPr="00CE5627">
              <w:rPr>
                <w:rFonts w:ascii="Arial" w:hAnsi="Arial" w:cs="Arial"/>
                <w:color w:val="auto"/>
                <w:sz w:val="16"/>
                <w:szCs w:val="16"/>
                <w:lang w:val="en-GB"/>
              </w:rPr>
              <w:t>648,551,921</w:t>
            </w:r>
          </w:p>
        </w:tc>
        <w:tc>
          <w:tcPr>
            <w:tcW w:w="1276" w:type="dxa"/>
            <w:gridSpan w:val="2"/>
            <w:shd w:val="clear" w:color="auto" w:fill="FAFAFA"/>
          </w:tcPr>
          <w:p w14:paraId="4163AB98" w14:textId="11F9CAF9" w:rsidR="00A21B4E" w:rsidRPr="00CE5627" w:rsidRDefault="00A21B4E" w:rsidP="00A21B4E">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gridSpan w:val="2"/>
          </w:tcPr>
          <w:p w14:paraId="27BAACE1" w14:textId="158B6997" w:rsidR="00A21B4E" w:rsidRPr="00CE5627" w:rsidRDefault="00A21B4E" w:rsidP="00A21B4E">
            <w:pPr>
              <w:ind w:right="-72"/>
              <w:jc w:val="center"/>
              <w:rPr>
                <w:rFonts w:ascii="Arial" w:hAnsi="Arial" w:cs="Arial"/>
                <w:color w:val="auto"/>
                <w:sz w:val="16"/>
                <w:szCs w:val="16"/>
                <w:cs/>
              </w:rPr>
            </w:pPr>
            <w:r w:rsidRPr="00CE5627">
              <w:rPr>
                <w:rFonts w:ascii="Arial" w:hAnsi="Arial" w:cs="Arial"/>
                <w:color w:val="auto"/>
                <w:sz w:val="16"/>
                <w:szCs w:val="16"/>
              </w:rPr>
              <w:t>-</w:t>
            </w:r>
          </w:p>
        </w:tc>
      </w:tr>
      <w:tr w:rsidR="00A21B4E" w:rsidRPr="00CE5627" w14:paraId="5C83DACC" w14:textId="77777777" w:rsidTr="008664B3">
        <w:tc>
          <w:tcPr>
            <w:tcW w:w="801" w:type="dxa"/>
          </w:tcPr>
          <w:p w14:paraId="66C850AB" w14:textId="77777777" w:rsidR="00A21B4E" w:rsidRPr="00CE5627" w:rsidRDefault="00A21B4E" w:rsidP="00A21B4E">
            <w:pPr>
              <w:ind w:left="-105" w:right="-72"/>
              <w:jc w:val="center"/>
              <w:rPr>
                <w:rFonts w:ascii="Arial" w:hAnsi="Arial" w:cs="Arial"/>
                <w:color w:val="auto"/>
                <w:sz w:val="16"/>
                <w:szCs w:val="16"/>
                <w:lang w:val="en-GB"/>
              </w:rPr>
            </w:pPr>
          </w:p>
        </w:tc>
        <w:tc>
          <w:tcPr>
            <w:tcW w:w="1985" w:type="dxa"/>
            <w:gridSpan w:val="2"/>
          </w:tcPr>
          <w:p w14:paraId="2DCBA04A" w14:textId="77777777" w:rsidR="00A21B4E" w:rsidRPr="00CE5627" w:rsidRDefault="00A21B4E" w:rsidP="00A21B4E">
            <w:pPr>
              <w:ind w:left="-105" w:right="-72"/>
              <w:jc w:val="right"/>
              <w:rPr>
                <w:rFonts w:ascii="Arial" w:eastAsia="Times New Roman" w:hAnsi="Arial" w:cs="Arial"/>
                <w:sz w:val="16"/>
                <w:szCs w:val="16"/>
              </w:rPr>
            </w:pPr>
          </w:p>
        </w:tc>
        <w:tc>
          <w:tcPr>
            <w:tcW w:w="2835" w:type="dxa"/>
            <w:gridSpan w:val="2"/>
          </w:tcPr>
          <w:p w14:paraId="77D10D7F" w14:textId="77777777" w:rsidR="00A21B4E" w:rsidRPr="00CE5627" w:rsidRDefault="00A21B4E" w:rsidP="00A21B4E">
            <w:pPr>
              <w:spacing w:line="160" w:lineRule="exact"/>
              <w:ind w:right="-72"/>
              <w:jc w:val="center"/>
              <w:rPr>
                <w:rFonts w:ascii="Arial" w:hAnsi="Arial" w:cs="Arial"/>
                <w:color w:val="auto"/>
                <w:sz w:val="16"/>
                <w:szCs w:val="16"/>
                <w:lang w:val="en-GB"/>
              </w:rPr>
            </w:pPr>
          </w:p>
        </w:tc>
        <w:tc>
          <w:tcPr>
            <w:tcW w:w="2551" w:type="dxa"/>
            <w:gridSpan w:val="2"/>
          </w:tcPr>
          <w:p w14:paraId="29FFC071" w14:textId="77777777" w:rsidR="00A21B4E" w:rsidRPr="00CE5627" w:rsidRDefault="00A21B4E" w:rsidP="00A21B4E">
            <w:pPr>
              <w:ind w:right="-72"/>
              <w:jc w:val="center"/>
              <w:rPr>
                <w:rFonts w:ascii="Arial" w:hAnsi="Arial" w:cs="Arial"/>
                <w:color w:val="auto"/>
                <w:sz w:val="16"/>
                <w:szCs w:val="16"/>
              </w:rPr>
            </w:pPr>
          </w:p>
        </w:tc>
        <w:tc>
          <w:tcPr>
            <w:tcW w:w="2126" w:type="dxa"/>
            <w:gridSpan w:val="2"/>
          </w:tcPr>
          <w:p w14:paraId="538679E7" w14:textId="77777777" w:rsidR="00A21B4E" w:rsidRPr="00CE5627" w:rsidRDefault="00A21B4E" w:rsidP="00A21B4E">
            <w:pPr>
              <w:ind w:right="-72"/>
              <w:jc w:val="center"/>
              <w:rPr>
                <w:rFonts w:ascii="Arial" w:hAnsi="Arial" w:cs="Arial"/>
                <w:color w:val="auto"/>
                <w:sz w:val="16"/>
                <w:szCs w:val="16"/>
              </w:rPr>
            </w:pPr>
          </w:p>
        </w:tc>
        <w:tc>
          <w:tcPr>
            <w:tcW w:w="1276" w:type="dxa"/>
            <w:gridSpan w:val="2"/>
            <w:shd w:val="clear" w:color="auto" w:fill="FAFAFA"/>
          </w:tcPr>
          <w:p w14:paraId="68FF7E5D" w14:textId="77777777" w:rsidR="00A21B4E" w:rsidRPr="00CE5627" w:rsidRDefault="00A21B4E" w:rsidP="00A21B4E">
            <w:pPr>
              <w:ind w:right="-72"/>
              <w:jc w:val="right"/>
              <w:rPr>
                <w:rFonts w:ascii="Arial" w:hAnsi="Arial" w:cs="Arial"/>
                <w:color w:val="auto"/>
                <w:sz w:val="16"/>
                <w:szCs w:val="16"/>
              </w:rPr>
            </w:pPr>
          </w:p>
        </w:tc>
        <w:tc>
          <w:tcPr>
            <w:tcW w:w="1276" w:type="dxa"/>
            <w:gridSpan w:val="2"/>
          </w:tcPr>
          <w:p w14:paraId="2C9FA1C2" w14:textId="77777777" w:rsidR="00A21B4E" w:rsidRPr="00CE5627" w:rsidRDefault="00A21B4E" w:rsidP="00A21B4E">
            <w:pPr>
              <w:ind w:right="-72"/>
              <w:jc w:val="center"/>
              <w:rPr>
                <w:rFonts w:ascii="Arial" w:hAnsi="Arial" w:cs="Arial"/>
                <w:color w:val="auto"/>
                <w:sz w:val="16"/>
                <w:szCs w:val="16"/>
                <w:lang w:val="en-GB"/>
              </w:rPr>
            </w:pPr>
          </w:p>
        </w:tc>
        <w:tc>
          <w:tcPr>
            <w:tcW w:w="1276" w:type="dxa"/>
            <w:gridSpan w:val="2"/>
            <w:shd w:val="clear" w:color="auto" w:fill="FAFAFA"/>
          </w:tcPr>
          <w:p w14:paraId="030D5F81" w14:textId="77777777" w:rsidR="00A21B4E" w:rsidRPr="00CE5627" w:rsidRDefault="00A21B4E" w:rsidP="00A21B4E">
            <w:pPr>
              <w:ind w:right="-72"/>
              <w:jc w:val="right"/>
              <w:rPr>
                <w:rFonts w:ascii="Arial" w:hAnsi="Arial" w:cs="Arial"/>
                <w:color w:val="auto"/>
                <w:sz w:val="16"/>
                <w:szCs w:val="16"/>
              </w:rPr>
            </w:pPr>
          </w:p>
        </w:tc>
        <w:tc>
          <w:tcPr>
            <w:tcW w:w="1275" w:type="dxa"/>
            <w:gridSpan w:val="2"/>
          </w:tcPr>
          <w:p w14:paraId="33158B0A" w14:textId="77777777" w:rsidR="00A21B4E" w:rsidRPr="00CE5627" w:rsidRDefault="00A21B4E" w:rsidP="00A21B4E">
            <w:pPr>
              <w:ind w:right="-72"/>
              <w:jc w:val="center"/>
              <w:rPr>
                <w:rFonts w:ascii="Arial" w:hAnsi="Arial" w:cs="Arial"/>
                <w:color w:val="auto"/>
                <w:sz w:val="16"/>
                <w:szCs w:val="16"/>
              </w:rPr>
            </w:pPr>
          </w:p>
        </w:tc>
      </w:tr>
      <w:tr w:rsidR="00A21B4E" w:rsidRPr="00CE5627" w14:paraId="25057B29" w14:textId="77777777" w:rsidTr="00033ED4">
        <w:tc>
          <w:tcPr>
            <w:tcW w:w="5621" w:type="dxa"/>
            <w:gridSpan w:val="5"/>
          </w:tcPr>
          <w:p w14:paraId="37CD458A" w14:textId="77777777" w:rsidR="00A21B4E" w:rsidRPr="00CE5627" w:rsidRDefault="00A21B4E" w:rsidP="00A21B4E">
            <w:pPr>
              <w:ind w:left="-105" w:right="-72"/>
              <w:rPr>
                <w:rFonts w:ascii="Arial" w:hAnsi="Arial" w:cs="Arial"/>
                <w:color w:val="auto"/>
                <w:sz w:val="16"/>
                <w:szCs w:val="16"/>
                <w:lang w:val="en-GB"/>
              </w:rPr>
            </w:pPr>
            <w:r w:rsidRPr="00CE5627">
              <w:rPr>
                <w:rFonts w:ascii="Arial" w:eastAsia="Calibri" w:hAnsi="Arial" w:cs="Arial"/>
                <w:b/>
                <w:bCs/>
                <w:color w:val="auto"/>
                <w:sz w:val="16"/>
                <w:szCs w:val="16"/>
              </w:rPr>
              <w:t>S Hotel Phi Phi Island Co., Ltd.</w:t>
            </w:r>
          </w:p>
        </w:tc>
        <w:tc>
          <w:tcPr>
            <w:tcW w:w="2551" w:type="dxa"/>
            <w:gridSpan w:val="2"/>
          </w:tcPr>
          <w:p w14:paraId="58F18CE8" w14:textId="77777777" w:rsidR="00A21B4E" w:rsidRPr="00CE5627" w:rsidRDefault="00A21B4E" w:rsidP="00A21B4E">
            <w:pPr>
              <w:ind w:right="-72"/>
              <w:jc w:val="center"/>
              <w:rPr>
                <w:rFonts w:ascii="Arial" w:hAnsi="Arial" w:cs="Arial"/>
                <w:color w:val="auto"/>
                <w:sz w:val="16"/>
                <w:szCs w:val="16"/>
              </w:rPr>
            </w:pPr>
          </w:p>
        </w:tc>
        <w:tc>
          <w:tcPr>
            <w:tcW w:w="2126" w:type="dxa"/>
            <w:gridSpan w:val="2"/>
          </w:tcPr>
          <w:p w14:paraId="45B78EF3" w14:textId="77777777" w:rsidR="00A21B4E" w:rsidRPr="00CE5627" w:rsidRDefault="00A21B4E" w:rsidP="00A21B4E">
            <w:pPr>
              <w:ind w:right="-72"/>
              <w:jc w:val="center"/>
              <w:rPr>
                <w:rFonts w:ascii="Arial" w:hAnsi="Arial" w:cs="Arial"/>
                <w:color w:val="auto"/>
                <w:sz w:val="16"/>
                <w:szCs w:val="16"/>
              </w:rPr>
            </w:pPr>
          </w:p>
        </w:tc>
        <w:tc>
          <w:tcPr>
            <w:tcW w:w="1276" w:type="dxa"/>
            <w:gridSpan w:val="2"/>
            <w:shd w:val="clear" w:color="auto" w:fill="FAFAFA"/>
          </w:tcPr>
          <w:p w14:paraId="2DF3E4FB" w14:textId="77777777" w:rsidR="00A21B4E" w:rsidRPr="00CE5627" w:rsidRDefault="00A21B4E" w:rsidP="00A21B4E">
            <w:pPr>
              <w:tabs>
                <w:tab w:val="decimal" w:pos="1080"/>
              </w:tabs>
              <w:ind w:right="-72"/>
              <w:jc w:val="right"/>
              <w:rPr>
                <w:rFonts w:ascii="Arial" w:hAnsi="Arial" w:cs="Arial"/>
                <w:color w:val="auto"/>
                <w:sz w:val="16"/>
                <w:szCs w:val="16"/>
              </w:rPr>
            </w:pPr>
          </w:p>
        </w:tc>
        <w:tc>
          <w:tcPr>
            <w:tcW w:w="1276" w:type="dxa"/>
            <w:gridSpan w:val="2"/>
          </w:tcPr>
          <w:p w14:paraId="00A44FD2" w14:textId="77777777" w:rsidR="00A21B4E" w:rsidRPr="00CE5627" w:rsidRDefault="00A21B4E" w:rsidP="00A21B4E">
            <w:pPr>
              <w:ind w:right="-72"/>
              <w:jc w:val="right"/>
              <w:rPr>
                <w:rFonts w:ascii="Arial" w:hAnsi="Arial" w:cs="Arial"/>
                <w:color w:val="auto"/>
                <w:sz w:val="16"/>
                <w:szCs w:val="16"/>
              </w:rPr>
            </w:pPr>
          </w:p>
        </w:tc>
        <w:tc>
          <w:tcPr>
            <w:tcW w:w="1276" w:type="dxa"/>
            <w:gridSpan w:val="2"/>
            <w:shd w:val="clear" w:color="auto" w:fill="FAFAFA"/>
          </w:tcPr>
          <w:p w14:paraId="3A96EE93" w14:textId="77777777" w:rsidR="00A21B4E" w:rsidRPr="00CE5627" w:rsidRDefault="00A21B4E" w:rsidP="00A21B4E">
            <w:pPr>
              <w:tabs>
                <w:tab w:val="decimal" w:pos="1080"/>
              </w:tabs>
              <w:ind w:right="-72"/>
              <w:jc w:val="right"/>
              <w:rPr>
                <w:rFonts w:ascii="Arial" w:hAnsi="Arial" w:cs="Arial"/>
                <w:color w:val="auto"/>
                <w:sz w:val="16"/>
                <w:szCs w:val="16"/>
              </w:rPr>
            </w:pPr>
          </w:p>
        </w:tc>
        <w:tc>
          <w:tcPr>
            <w:tcW w:w="1275" w:type="dxa"/>
            <w:gridSpan w:val="2"/>
          </w:tcPr>
          <w:p w14:paraId="4B4B5B97" w14:textId="77777777" w:rsidR="00A21B4E" w:rsidRPr="00CE5627" w:rsidRDefault="00A21B4E" w:rsidP="00A21B4E">
            <w:pPr>
              <w:tabs>
                <w:tab w:val="decimal" w:pos="1080"/>
              </w:tabs>
              <w:ind w:right="-72"/>
              <w:jc w:val="right"/>
              <w:rPr>
                <w:rFonts w:ascii="Arial" w:hAnsi="Arial" w:cs="Arial"/>
                <w:color w:val="auto"/>
                <w:sz w:val="16"/>
                <w:szCs w:val="16"/>
              </w:rPr>
            </w:pPr>
          </w:p>
        </w:tc>
      </w:tr>
      <w:tr w:rsidR="00A21B4E" w:rsidRPr="00CE5627" w14:paraId="4A873C1F" w14:textId="77777777" w:rsidTr="008664B3">
        <w:tc>
          <w:tcPr>
            <w:tcW w:w="801" w:type="dxa"/>
            <w:tcBorders>
              <w:bottom w:val="nil"/>
            </w:tcBorders>
          </w:tcPr>
          <w:p w14:paraId="3FC3344A" w14:textId="36254F4B" w:rsidR="00A21B4E" w:rsidRPr="00CE5627" w:rsidRDefault="00AA196D" w:rsidP="00A21B4E">
            <w:pPr>
              <w:ind w:left="-105" w:right="-72"/>
              <w:jc w:val="center"/>
              <w:rPr>
                <w:rFonts w:ascii="Arial" w:hAnsi="Arial" w:cs="Arial"/>
                <w:color w:val="auto"/>
                <w:sz w:val="16"/>
                <w:szCs w:val="16"/>
              </w:rPr>
            </w:pPr>
            <w:r w:rsidRPr="00CE5627">
              <w:rPr>
                <w:rFonts w:ascii="Arial" w:hAnsi="Arial" w:cs="Arial"/>
                <w:color w:val="auto"/>
                <w:sz w:val="16"/>
                <w:szCs w:val="16"/>
                <w:lang w:val="en-GB"/>
              </w:rPr>
              <w:t>16</w:t>
            </w:r>
            <w:r w:rsidR="00A21B4E" w:rsidRPr="00CE5627">
              <w:rPr>
                <w:rFonts w:ascii="Arial" w:hAnsi="Arial" w:cs="Arial"/>
                <w:color w:val="auto"/>
                <w:sz w:val="16"/>
                <w:szCs w:val="16"/>
              </w:rPr>
              <w:t>.</w:t>
            </w:r>
          </w:p>
        </w:tc>
        <w:tc>
          <w:tcPr>
            <w:tcW w:w="1985" w:type="dxa"/>
            <w:gridSpan w:val="2"/>
            <w:tcBorders>
              <w:bottom w:val="nil"/>
            </w:tcBorders>
          </w:tcPr>
          <w:p w14:paraId="3EB9DF96" w14:textId="77777777" w:rsidR="00A21B4E" w:rsidRPr="00CE5627" w:rsidRDefault="00A21B4E" w:rsidP="00A21B4E">
            <w:pPr>
              <w:ind w:left="-105" w:right="-72"/>
              <w:jc w:val="right"/>
              <w:rPr>
                <w:rFonts w:ascii="Arial" w:hAnsi="Arial" w:cs="Arial"/>
                <w:color w:val="auto"/>
                <w:sz w:val="16"/>
                <w:szCs w:val="16"/>
                <w:cs/>
              </w:rPr>
            </w:pPr>
            <w:r w:rsidRPr="00CE5627">
              <w:rPr>
                <w:rFonts w:ascii="Arial" w:hAnsi="Arial" w:cs="Arial"/>
                <w:color w:val="auto"/>
                <w:sz w:val="16"/>
                <w:szCs w:val="16"/>
              </w:rPr>
              <w:t xml:space="preserve">Baht </w:t>
            </w:r>
            <w:r w:rsidRPr="00CE5627">
              <w:rPr>
                <w:rFonts w:ascii="Arial" w:hAnsi="Arial" w:cs="Arial"/>
                <w:color w:val="auto"/>
                <w:sz w:val="16"/>
                <w:szCs w:val="16"/>
                <w:lang w:val="en-GB"/>
              </w:rPr>
              <w:t>2</w:t>
            </w:r>
            <w:r w:rsidRPr="00CE5627">
              <w:rPr>
                <w:rFonts w:ascii="Arial" w:hAnsi="Arial" w:cs="Arial"/>
                <w:color w:val="auto"/>
                <w:sz w:val="16"/>
                <w:szCs w:val="16"/>
              </w:rPr>
              <w:t>,</w:t>
            </w:r>
            <w:r w:rsidRPr="00CE5627">
              <w:rPr>
                <w:rFonts w:ascii="Arial" w:hAnsi="Arial" w:cs="Arial"/>
                <w:color w:val="auto"/>
                <w:sz w:val="16"/>
                <w:szCs w:val="16"/>
                <w:lang w:val="en-GB"/>
              </w:rPr>
              <w:t>320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w:t>
            </w:r>
            <w:r w:rsidRPr="00CE5627">
              <w:rPr>
                <w:rFonts w:ascii="Arial" w:hAnsi="Arial" w:cs="Arial"/>
                <w:color w:val="auto"/>
                <w:sz w:val="16"/>
                <w:szCs w:val="16"/>
                <w:lang w:val="en-GB"/>
              </w:rPr>
              <w:t>000</w:t>
            </w:r>
            <w:r w:rsidRPr="00CE5627">
              <w:rPr>
                <w:rFonts w:ascii="Arial" w:hAnsi="Arial" w:cs="Arial"/>
                <w:color w:val="auto"/>
                <w:sz w:val="16"/>
                <w:szCs w:val="16"/>
              </w:rPr>
              <w:t xml:space="preserve"> </w:t>
            </w:r>
          </w:p>
        </w:tc>
        <w:tc>
          <w:tcPr>
            <w:tcW w:w="2835" w:type="dxa"/>
            <w:gridSpan w:val="2"/>
            <w:tcBorders>
              <w:bottom w:val="nil"/>
            </w:tcBorders>
          </w:tcPr>
          <w:p w14:paraId="7BC35C20" w14:textId="77777777" w:rsidR="00A21B4E" w:rsidRPr="00CE5627" w:rsidRDefault="00A21B4E" w:rsidP="00033ED4">
            <w:pPr>
              <w:ind w:right="-72"/>
              <w:rPr>
                <w:rFonts w:ascii="Arial" w:hAnsi="Arial" w:cs="Arial"/>
                <w:color w:val="auto"/>
                <w:sz w:val="16"/>
                <w:szCs w:val="16"/>
                <w:lang w:val="en-GB"/>
              </w:rPr>
            </w:pPr>
            <w:r w:rsidRPr="00CE5627">
              <w:rPr>
                <w:rFonts w:ascii="Arial" w:hAnsi="Arial" w:cs="Arial"/>
                <w:color w:val="auto"/>
                <w:sz w:val="16"/>
                <w:szCs w:val="16"/>
                <w:lang w:val="en-GB"/>
              </w:rPr>
              <w:t xml:space="preserve">On quarterly basis from </w:t>
            </w:r>
          </w:p>
          <w:p w14:paraId="10B22147" w14:textId="52140F41" w:rsidR="00A21B4E" w:rsidRPr="00CE5627" w:rsidRDefault="00033ED4" w:rsidP="00033ED4">
            <w:pPr>
              <w:ind w:right="-72"/>
              <w:rPr>
                <w:rFonts w:ascii="Arial" w:hAnsi="Arial" w:cs="Arial"/>
                <w:color w:val="auto"/>
                <w:spacing w:val="-6"/>
                <w:sz w:val="16"/>
                <w:szCs w:val="16"/>
              </w:rPr>
            </w:pPr>
            <w:r>
              <w:rPr>
                <w:rFonts w:ascii="Arial" w:hAnsi="Arial" w:cs="Arial"/>
                <w:color w:val="auto"/>
                <w:sz w:val="16"/>
                <w:szCs w:val="16"/>
                <w:lang w:val="en-GB"/>
              </w:rPr>
              <w:t xml:space="preserve">   </w:t>
            </w:r>
            <w:r w:rsidR="00A21B4E" w:rsidRPr="00CE5627">
              <w:rPr>
                <w:rFonts w:ascii="Arial" w:hAnsi="Arial" w:cs="Arial"/>
                <w:color w:val="auto"/>
                <w:sz w:val="16"/>
                <w:szCs w:val="16"/>
                <w:lang w:val="en-GB"/>
              </w:rPr>
              <w:t>31 March 2019 to 31 August 2027</w:t>
            </w:r>
          </w:p>
        </w:tc>
        <w:tc>
          <w:tcPr>
            <w:tcW w:w="2551" w:type="dxa"/>
            <w:gridSpan w:val="2"/>
            <w:tcBorders>
              <w:bottom w:val="nil"/>
            </w:tcBorders>
          </w:tcPr>
          <w:p w14:paraId="1CB358C4" w14:textId="77777777" w:rsidR="00A21B4E" w:rsidRPr="00CE5627" w:rsidRDefault="00A21B4E" w:rsidP="00A21B4E">
            <w:pPr>
              <w:ind w:right="-72"/>
              <w:jc w:val="center"/>
              <w:rPr>
                <w:rFonts w:ascii="Arial" w:hAnsi="Arial" w:cs="Arial"/>
                <w:color w:val="auto"/>
                <w:sz w:val="16"/>
                <w:szCs w:val="16"/>
                <w:lang w:val="en-GB"/>
              </w:rPr>
            </w:pPr>
            <w:r w:rsidRPr="00CE5627">
              <w:rPr>
                <w:rFonts w:ascii="Arial" w:hAnsi="Arial" w:cs="Arial"/>
                <w:color w:val="auto"/>
                <w:sz w:val="16"/>
                <w:szCs w:val="16"/>
                <w:lang w:val="en-GB"/>
              </w:rPr>
              <w:t xml:space="preserve">Land and building </w:t>
            </w:r>
          </w:p>
        </w:tc>
        <w:tc>
          <w:tcPr>
            <w:tcW w:w="2126" w:type="dxa"/>
            <w:gridSpan w:val="2"/>
            <w:tcBorders>
              <w:bottom w:val="nil"/>
            </w:tcBorders>
          </w:tcPr>
          <w:p w14:paraId="276124FB" w14:textId="77777777" w:rsidR="00A21B4E" w:rsidRPr="00CE5627" w:rsidRDefault="00A21B4E" w:rsidP="00A21B4E">
            <w:pPr>
              <w:ind w:right="-72"/>
              <w:jc w:val="center"/>
              <w:rPr>
                <w:rFonts w:ascii="Arial" w:hAnsi="Arial" w:cs="Arial"/>
                <w:color w:val="auto"/>
                <w:sz w:val="16"/>
                <w:szCs w:val="16"/>
              </w:rPr>
            </w:pPr>
            <w:r w:rsidRPr="00CE5627">
              <w:rPr>
                <w:rFonts w:ascii="Arial" w:hAnsi="Arial" w:cs="Arial"/>
                <w:color w:val="auto"/>
                <w:sz w:val="16"/>
                <w:szCs w:val="16"/>
              </w:rPr>
              <w:t>MLR minus certain margin</w:t>
            </w:r>
          </w:p>
        </w:tc>
        <w:tc>
          <w:tcPr>
            <w:tcW w:w="1276" w:type="dxa"/>
            <w:gridSpan w:val="2"/>
            <w:tcBorders>
              <w:bottom w:val="nil"/>
            </w:tcBorders>
            <w:shd w:val="clear" w:color="auto" w:fill="FAFAFA"/>
          </w:tcPr>
          <w:p w14:paraId="54D4797D" w14:textId="5C97165A" w:rsidR="00A21B4E" w:rsidRPr="00CE5627" w:rsidRDefault="00A21B4E" w:rsidP="00A21B4E">
            <w:pPr>
              <w:tabs>
                <w:tab w:val="decimal" w:pos="1080"/>
              </w:tabs>
              <w:ind w:right="-72"/>
              <w:jc w:val="right"/>
              <w:rPr>
                <w:rFonts w:ascii="Arial" w:hAnsi="Arial" w:cs="Arial"/>
                <w:color w:val="auto"/>
                <w:sz w:val="16"/>
                <w:szCs w:val="16"/>
              </w:rPr>
            </w:pPr>
            <w:r w:rsidRPr="00CE5627">
              <w:rPr>
                <w:rFonts w:ascii="Arial" w:hAnsi="Arial" w:cs="Arial"/>
                <w:color w:val="auto"/>
                <w:sz w:val="16"/>
                <w:szCs w:val="16"/>
              </w:rPr>
              <w:t>1,790,181,274</w:t>
            </w:r>
          </w:p>
        </w:tc>
        <w:tc>
          <w:tcPr>
            <w:tcW w:w="1276" w:type="dxa"/>
            <w:gridSpan w:val="2"/>
            <w:tcBorders>
              <w:bottom w:val="nil"/>
            </w:tcBorders>
          </w:tcPr>
          <w:p w14:paraId="7645951C" w14:textId="77777777" w:rsidR="00A21B4E" w:rsidRPr="00CE5627" w:rsidRDefault="00A21B4E" w:rsidP="00A21B4E">
            <w:pPr>
              <w:tabs>
                <w:tab w:val="decimal" w:pos="1080"/>
              </w:tabs>
              <w:ind w:right="-72"/>
              <w:jc w:val="right"/>
              <w:rPr>
                <w:rFonts w:ascii="Arial" w:hAnsi="Arial" w:cs="Arial"/>
                <w:color w:val="auto"/>
                <w:sz w:val="16"/>
                <w:szCs w:val="16"/>
              </w:rPr>
            </w:pPr>
            <w:r w:rsidRPr="00CE5627">
              <w:rPr>
                <w:rFonts w:ascii="Arial" w:hAnsi="Arial" w:cs="Arial"/>
                <w:color w:val="auto"/>
                <w:sz w:val="16"/>
                <w:szCs w:val="16"/>
                <w:lang w:val="en-GB"/>
              </w:rPr>
              <w:t>1</w:t>
            </w:r>
            <w:r w:rsidRPr="00CE5627">
              <w:rPr>
                <w:rFonts w:ascii="Arial" w:hAnsi="Arial" w:cs="Arial"/>
                <w:color w:val="auto"/>
                <w:sz w:val="16"/>
                <w:szCs w:val="16"/>
              </w:rPr>
              <w:t>,</w:t>
            </w:r>
            <w:r w:rsidRPr="00CE5627">
              <w:rPr>
                <w:rFonts w:ascii="Arial" w:hAnsi="Arial" w:cs="Arial"/>
                <w:color w:val="auto"/>
                <w:sz w:val="16"/>
                <w:szCs w:val="16"/>
                <w:lang w:val="en-GB"/>
              </w:rPr>
              <w:t>833</w:t>
            </w:r>
            <w:r w:rsidRPr="00CE5627">
              <w:rPr>
                <w:rFonts w:ascii="Arial" w:hAnsi="Arial" w:cs="Arial"/>
                <w:color w:val="auto"/>
                <w:sz w:val="16"/>
                <w:szCs w:val="16"/>
              </w:rPr>
              <w:t>,</w:t>
            </w:r>
            <w:r w:rsidRPr="00CE5627">
              <w:rPr>
                <w:rFonts w:ascii="Arial" w:hAnsi="Arial" w:cs="Arial"/>
                <w:color w:val="auto"/>
                <w:sz w:val="16"/>
                <w:szCs w:val="16"/>
                <w:lang w:val="en-GB"/>
              </w:rPr>
              <w:t>227</w:t>
            </w:r>
            <w:r w:rsidRPr="00CE5627">
              <w:rPr>
                <w:rFonts w:ascii="Arial" w:hAnsi="Arial" w:cs="Arial"/>
                <w:color w:val="auto"/>
                <w:sz w:val="16"/>
                <w:szCs w:val="16"/>
              </w:rPr>
              <w:t>,</w:t>
            </w:r>
            <w:r w:rsidRPr="00CE5627">
              <w:rPr>
                <w:rFonts w:ascii="Arial" w:hAnsi="Arial" w:cs="Arial"/>
                <w:color w:val="auto"/>
                <w:sz w:val="16"/>
                <w:szCs w:val="16"/>
                <w:lang w:val="en-GB"/>
              </w:rPr>
              <w:t>288</w:t>
            </w:r>
          </w:p>
        </w:tc>
        <w:tc>
          <w:tcPr>
            <w:tcW w:w="1276" w:type="dxa"/>
            <w:gridSpan w:val="2"/>
            <w:tcBorders>
              <w:bottom w:val="nil"/>
            </w:tcBorders>
            <w:shd w:val="clear" w:color="auto" w:fill="FAFAFA"/>
          </w:tcPr>
          <w:p w14:paraId="6676582B" w14:textId="2B41623F" w:rsidR="00A21B4E" w:rsidRPr="00CE5627" w:rsidRDefault="00A21B4E" w:rsidP="00A21B4E">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gridSpan w:val="2"/>
            <w:tcBorders>
              <w:bottom w:val="nil"/>
            </w:tcBorders>
          </w:tcPr>
          <w:p w14:paraId="65215358" w14:textId="77777777" w:rsidR="00A21B4E" w:rsidRPr="00CE5627" w:rsidRDefault="00A21B4E" w:rsidP="00A21B4E">
            <w:pPr>
              <w:ind w:right="-72"/>
              <w:jc w:val="right"/>
              <w:rPr>
                <w:rFonts w:ascii="Arial" w:hAnsi="Arial" w:cs="Arial"/>
                <w:color w:val="auto"/>
                <w:sz w:val="16"/>
                <w:szCs w:val="16"/>
              </w:rPr>
            </w:pPr>
            <w:r w:rsidRPr="00CE5627">
              <w:rPr>
                <w:rFonts w:ascii="Arial" w:hAnsi="Arial" w:cs="Arial"/>
                <w:color w:val="auto"/>
                <w:sz w:val="16"/>
                <w:szCs w:val="16"/>
              </w:rPr>
              <w:t>-</w:t>
            </w:r>
          </w:p>
        </w:tc>
      </w:tr>
      <w:tr w:rsidR="00BC765A" w:rsidRPr="00CE5627" w14:paraId="64E234BC" w14:textId="77777777" w:rsidTr="008664B3">
        <w:tc>
          <w:tcPr>
            <w:tcW w:w="801" w:type="dxa"/>
            <w:tcBorders>
              <w:bottom w:val="nil"/>
            </w:tcBorders>
          </w:tcPr>
          <w:p w14:paraId="5FB5D98A" w14:textId="77777777" w:rsidR="00BC765A" w:rsidRPr="00CE5627" w:rsidRDefault="00BC765A" w:rsidP="00A21B4E">
            <w:pPr>
              <w:ind w:left="-105" w:right="-72"/>
              <w:jc w:val="center"/>
              <w:rPr>
                <w:rFonts w:ascii="Arial" w:hAnsi="Arial" w:cs="Arial"/>
                <w:color w:val="auto"/>
                <w:sz w:val="16"/>
                <w:szCs w:val="16"/>
                <w:lang w:val="en-GB"/>
              </w:rPr>
            </w:pPr>
          </w:p>
        </w:tc>
        <w:tc>
          <w:tcPr>
            <w:tcW w:w="1985" w:type="dxa"/>
            <w:gridSpan w:val="2"/>
            <w:tcBorders>
              <w:bottom w:val="nil"/>
            </w:tcBorders>
          </w:tcPr>
          <w:p w14:paraId="5E6777B8" w14:textId="77777777" w:rsidR="00BC765A" w:rsidRPr="00CE5627" w:rsidRDefault="00BC765A" w:rsidP="00A21B4E">
            <w:pPr>
              <w:ind w:left="-105" w:right="-72"/>
              <w:jc w:val="right"/>
              <w:rPr>
                <w:rFonts w:ascii="Arial" w:hAnsi="Arial" w:cs="Arial"/>
                <w:color w:val="auto"/>
                <w:sz w:val="16"/>
                <w:szCs w:val="16"/>
              </w:rPr>
            </w:pPr>
          </w:p>
        </w:tc>
        <w:tc>
          <w:tcPr>
            <w:tcW w:w="2835" w:type="dxa"/>
            <w:gridSpan w:val="2"/>
            <w:tcBorders>
              <w:bottom w:val="nil"/>
            </w:tcBorders>
          </w:tcPr>
          <w:p w14:paraId="4268BFF6" w14:textId="77777777" w:rsidR="00BC765A" w:rsidRPr="00CE5627" w:rsidRDefault="00BC765A" w:rsidP="00A21B4E">
            <w:pPr>
              <w:ind w:right="-72"/>
              <w:jc w:val="center"/>
              <w:rPr>
                <w:rFonts w:ascii="Arial" w:hAnsi="Arial" w:cs="Arial"/>
                <w:color w:val="auto"/>
                <w:sz w:val="16"/>
                <w:szCs w:val="16"/>
                <w:lang w:val="en-GB"/>
              </w:rPr>
            </w:pPr>
          </w:p>
        </w:tc>
        <w:tc>
          <w:tcPr>
            <w:tcW w:w="2551" w:type="dxa"/>
            <w:gridSpan w:val="2"/>
            <w:tcBorders>
              <w:bottom w:val="nil"/>
            </w:tcBorders>
          </w:tcPr>
          <w:p w14:paraId="47990C58" w14:textId="77777777" w:rsidR="00BC765A" w:rsidRPr="00CE5627" w:rsidRDefault="00BC765A" w:rsidP="00A21B4E">
            <w:pPr>
              <w:ind w:right="-72"/>
              <w:jc w:val="center"/>
              <w:rPr>
                <w:rFonts w:ascii="Arial" w:hAnsi="Arial" w:cs="Arial"/>
                <w:color w:val="auto"/>
                <w:sz w:val="16"/>
                <w:szCs w:val="16"/>
                <w:lang w:val="en-GB"/>
              </w:rPr>
            </w:pPr>
          </w:p>
        </w:tc>
        <w:tc>
          <w:tcPr>
            <w:tcW w:w="2126" w:type="dxa"/>
            <w:gridSpan w:val="2"/>
            <w:tcBorders>
              <w:bottom w:val="nil"/>
            </w:tcBorders>
          </w:tcPr>
          <w:p w14:paraId="557B6CDA" w14:textId="77777777" w:rsidR="00BC765A" w:rsidRPr="00CE5627" w:rsidRDefault="00BC765A" w:rsidP="00A21B4E">
            <w:pPr>
              <w:ind w:right="-72"/>
              <w:jc w:val="center"/>
              <w:rPr>
                <w:rFonts w:ascii="Arial" w:hAnsi="Arial" w:cs="Arial"/>
                <w:color w:val="auto"/>
                <w:sz w:val="16"/>
                <w:szCs w:val="16"/>
              </w:rPr>
            </w:pPr>
          </w:p>
        </w:tc>
        <w:tc>
          <w:tcPr>
            <w:tcW w:w="1276" w:type="dxa"/>
            <w:gridSpan w:val="2"/>
            <w:tcBorders>
              <w:bottom w:val="nil"/>
            </w:tcBorders>
            <w:shd w:val="clear" w:color="auto" w:fill="FAFAFA"/>
          </w:tcPr>
          <w:p w14:paraId="7B0BBBB6" w14:textId="77777777" w:rsidR="00BC765A" w:rsidRPr="00CE5627" w:rsidRDefault="00BC765A" w:rsidP="00A21B4E">
            <w:pPr>
              <w:tabs>
                <w:tab w:val="decimal" w:pos="1080"/>
              </w:tabs>
              <w:ind w:right="-72"/>
              <w:jc w:val="right"/>
              <w:rPr>
                <w:rFonts w:ascii="Arial" w:hAnsi="Arial" w:cs="Arial"/>
                <w:color w:val="auto"/>
                <w:sz w:val="16"/>
                <w:szCs w:val="16"/>
              </w:rPr>
            </w:pPr>
          </w:p>
        </w:tc>
        <w:tc>
          <w:tcPr>
            <w:tcW w:w="1276" w:type="dxa"/>
            <w:gridSpan w:val="2"/>
            <w:tcBorders>
              <w:bottom w:val="nil"/>
            </w:tcBorders>
          </w:tcPr>
          <w:p w14:paraId="0C2D3121" w14:textId="77777777" w:rsidR="00BC765A" w:rsidRPr="00CE5627" w:rsidRDefault="00BC765A" w:rsidP="00A21B4E">
            <w:pPr>
              <w:tabs>
                <w:tab w:val="decimal" w:pos="1080"/>
              </w:tabs>
              <w:ind w:right="-72"/>
              <w:jc w:val="right"/>
              <w:rPr>
                <w:rFonts w:ascii="Arial" w:hAnsi="Arial" w:cs="Arial"/>
                <w:color w:val="auto"/>
                <w:sz w:val="16"/>
                <w:szCs w:val="16"/>
                <w:lang w:val="en-GB"/>
              </w:rPr>
            </w:pPr>
          </w:p>
        </w:tc>
        <w:tc>
          <w:tcPr>
            <w:tcW w:w="1276" w:type="dxa"/>
            <w:gridSpan w:val="2"/>
            <w:tcBorders>
              <w:bottom w:val="nil"/>
            </w:tcBorders>
            <w:shd w:val="clear" w:color="auto" w:fill="FAFAFA"/>
          </w:tcPr>
          <w:p w14:paraId="3CC263C7" w14:textId="77777777" w:rsidR="00BC765A" w:rsidRPr="00CE5627" w:rsidRDefault="00BC765A" w:rsidP="00A21B4E">
            <w:pPr>
              <w:ind w:right="-72"/>
              <w:jc w:val="right"/>
              <w:rPr>
                <w:rFonts w:ascii="Arial" w:hAnsi="Arial" w:cs="Arial"/>
                <w:color w:val="auto"/>
                <w:sz w:val="16"/>
                <w:szCs w:val="16"/>
              </w:rPr>
            </w:pPr>
          </w:p>
        </w:tc>
        <w:tc>
          <w:tcPr>
            <w:tcW w:w="1275" w:type="dxa"/>
            <w:gridSpan w:val="2"/>
            <w:tcBorders>
              <w:bottom w:val="nil"/>
            </w:tcBorders>
          </w:tcPr>
          <w:p w14:paraId="087AAA41" w14:textId="77777777" w:rsidR="00BC765A" w:rsidRPr="00CE5627" w:rsidRDefault="00BC765A" w:rsidP="00A21B4E">
            <w:pPr>
              <w:ind w:right="-72"/>
              <w:jc w:val="right"/>
              <w:rPr>
                <w:rFonts w:ascii="Arial" w:hAnsi="Arial" w:cs="Arial"/>
                <w:color w:val="auto"/>
                <w:sz w:val="16"/>
                <w:szCs w:val="16"/>
              </w:rPr>
            </w:pPr>
          </w:p>
        </w:tc>
      </w:tr>
      <w:tr w:rsidR="00F62447" w:rsidRPr="00CE5627" w14:paraId="0DA54F9D" w14:textId="77777777" w:rsidTr="00033ED4">
        <w:tc>
          <w:tcPr>
            <w:tcW w:w="5621" w:type="dxa"/>
            <w:gridSpan w:val="5"/>
          </w:tcPr>
          <w:p w14:paraId="633833F6" w14:textId="77777777" w:rsidR="00F62447" w:rsidRPr="00CE5627" w:rsidRDefault="00F62447" w:rsidP="00BC765A">
            <w:pPr>
              <w:ind w:left="-105" w:right="-72"/>
              <w:rPr>
                <w:rFonts w:ascii="Arial" w:hAnsi="Arial" w:cs="Arial"/>
                <w:b/>
                <w:bCs/>
                <w:color w:val="auto"/>
                <w:sz w:val="16"/>
                <w:szCs w:val="16"/>
              </w:rPr>
            </w:pPr>
            <w:r w:rsidRPr="00CE5627">
              <w:rPr>
                <w:rFonts w:ascii="Arial" w:eastAsia="Calibri" w:hAnsi="Arial" w:cs="Arial"/>
                <w:b/>
                <w:bCs/>
                <w:color w:val="auto"/>
                <w:sz w:val="16"/>
                <w:szCs w:val="16"/>
              </w:rPr>
              <w:t>Dream Islands Development 2 Pvt. Ltd.</w:t>
            </w:r>
          </w:p>
        </w:tc>
        <w:tc>
          <w:tcPr>
            <w:tcW w:w="2551" w:type="dxa"/>
            <w:gridSpan w:val="2"/>
          </w:tcPr>
          <w:p w14:paraId="7E2E5402" w14:textId="77777777" w:rsidR="00F62447" w:rsidRPr="00CE5627" w:rsidRDefault="00F62447" w:rsidP="00E53196">
            <w:pPr>
              <w:ind w:right="-72"/>
              <w:jc w:val="center"/>
              <w:rPr>
                <w:rFonts w:ascii="Arial" w:hAnsi="Arial" w:cs="Arial"/>
                <w:color w:val="auto"/>
                <w:sz w:val="16"/>
                <w:szCs w:val="16"/>
              </w:rPr>
            </w:pPr>
          </w:p>
        </w:tc>
        <w:tc>
          <w:tcPr>
            <w:tcW w:w="2126" w:type="dxa"/>
            <w:gridSpan w:val="2"/>
          </w:tcPr>
          <w:p w14:paraId="5259C34B" w14:textId="77777777" w:rsidR="00F62447" w:rsidRPr="00CE5627" w:rsidRDefault="00F62447" w:rsidP="00E53196">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58A5E3BE" w14:textId="77777777" w:rsidR="00F62447" w:rsidRPr="00CE5627" w:rsidRDefault="00F62447" w:rsidP="00E53196">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tcPr>
          <w:p w14:paraId="6F1EE582" w14:textId="77777777" w:rsidR="00F62447" w:rsidRPr="00CE5627" w:rsidRDefault="00F62447" w:rsidP="00E53196">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shd w:val="clear" w:color="auto" w:fill="FAFAFA"/>
          </w:tcPr>
          <w:p w14:paraId="0F57A53D" w14:textId="77777777" w:rsidR="00F62447" w:rsidRPr="00CE5627" w:rsidRDefault="00F62447" w:rsidP="00E53196">
            <w:pPr>
              <w:ind w:right="-72"/>
              <w:jc w:val="right"/>
              <w:rPr>
                <w:rFonts w:ascii="Arial" w:hAnsi="Arial" w:cs="Arial"/>
                <w:color w:val="auto"/>
                <w:sz w:val="16"/>
                <w:szCs w:val="16"/>
                <w:lang w:val="en-GB"/>
              </w:rPr>
            </w:pPr>
          </w:p>
        </w:tc>
        <w:tc>
          <w:tcPr>
            <w:tcW w:w="1275" w:type="dxa"/>
            <w:gridSpan w:val="2"/>
            <w:tcBorders>
              <w:top w:val="nil"/>
              <w:bottom w:val="nil"/>
            </w:tcBorders>
          </w:tcPr>
          <w:p w14:paraId="306AD620" w14:textId="77777777" w:rsidR="00F62447" w:rsidRPr="00CE5627" w:rsidRDefault="00F62447" w:rsidP="00E53196">
            <w:pPr>
              <w:tabs>
                <w:tab w:val="decimal" w:pos="1080"/>
              </w:tabs>
              <w:ind w:right="-72"/>
              <w:jc w:val="right"/>
              <w:rPr>
                <w:rFonts w:ascii="Arial" w:hAnsi="Arial" w:cs="Arial"/>
                <w:color w:val="auto"/>
                <w:sz w:val="16"/>
                <w:szCs w:val="16"/>
                <w:cs/>
                <w:lang w:val="en-GB"/>
              </w:rPr>
            </w:pPr>
          </w:p>
        </w:tc>
      </w:tr>
      <w:tr w:rsidR="00F62447" w:rsidRPr="00CE5627" w14:paraId="6770274D" w14:textId="77777777" w:rsidTr="008664B3">
        <w:tc>
          <w:tcPr>
            <w:tcW w:w="801" w:type="dxa"/>
          </w:tcPr>
          <w:p w14:paraId="19EBE02D" w14:textId="1FDEB24F" w:rsidR="00F62447" w:rsidRPr="00CE5627" w:rsidRDefault="00AA196D" w:rsidP="00E53196">
            <w:pPr>
              <w:ind w:left="-105" w:right="-72"/>
              <w:jc w:val="center"/>
              <w:rPr>
                <w:rFonts w:ascii="Arial" w:hAnsi="Arial" w:cs="Arial"/>
                <w:color w:val="auto"/>
                <w:sz w:val="16"/>
                <w:szCs w:val="16"/>
              </w:rPr>
            </w:pPr>
            <w:r w:rsidRPr="00CE5627">
              <w:rPr>
                <w:rFonts w:ascii="Arial" w:hAnsi="Arial" w:cs="Arial"/>
                <w:color w:val="auto"/>
                <w:sz w:val="16"/>
                <w:szCs w:val="16"/>
                <w:lang w:val="en-GB"/>
              </w:rPr>
              <w:t>17</w:t>
            </w:r>
            <w:r w:rsidR="00F62447" w:rsidRPr="00CE5627">
              <w:rPr>
                <w:rFonts w:ascii="Arial" w:hAnsi="Arial" w:cs="Arial"/>
                <w:color w:val="auto"/>
                <w:sz w:val="16"/>
                <w:szCs w:val="16"/>
                <w:lang w:val="en-GB"/>
              </w:rPr>
              <w:t>.</w:t>
            </w:r>
          </w:p>
        </w:tc>
        <w:tc>
          <w:tcPr>
            <w:tcW w:w="1985" w:type="dxa"/>
            <w:gridSpan w:val="2"/>
          </w:tcPr>
          <w:p w14:paraId="0903E349" w14:textId="77777777" w:rsidR="00F62447" w:rsidRPr="00CE5627" w:rsidRDefault="00F62447" w:rsidP="00E53196">
            <w:pPr>
              <w:ind w:left="-105" w:right="-72"/>
              <w:jc w:val="right"/>
              <w:rPr>
                <w:rFonts w:ascii="Arial" w:hAnsi="Arial" w:cs="Arial"/>
                <w:color w:val="auto"/>
                <w:sz w:val="16"/>
                <w:szCs w:val="16"/>
              </w:rPr>
            </w:pPr>
            <w:r w:rsidRPr="00CE5627">
              <w:rPr>
                <w:rFonts w:ascii="Arial" w:eastAsia="Times New Roman" w:hAnsi="Arial" w:cs="Arial"/>
                <w:sz w:val="16"/>
                <w:szCs w:val="16"/>
              </w:rPr>
              <w:t xml:space="preserve">USD </w:t>
            </w:r>
            <w:r w:rsidRPr="00CE5627">
              <w:rPr>
                <w:rFonts w:ascii="Arial" w:eastAsia="Times New Roman" w:hAnsi="Arial" w:cs="Arial"/>
                <w:sz w:val="16"/>
                <w:szCs w:val="16"/>
                <w:lang w:val="en-GB"/>
              </w:rPr>
              <w:t>120,000,000</w:t>
            </w:r>
            <w:r w:rsidRPr="00CE5627">
              <w:rPr>
                <w:rFonts w:ascii="Arial" w:eastAsia="Times New Roman" w:hAnsi="Arial" w:cs="Arial"/>
                <w:sz w:val="16"/>
                <w:szCs w:val="16"/>
                <w:cs/>
                <w:lang w:val="th-TH"/>
              </w:rPr>
              <w:t xml:space="preserve"> </w:t>
            </w:r>
          </w:p>
        </w:tc>
        <w:tc>
          <w:tcPr>
            <w:tcW w:w="2835" w:type="dxa"/>
            <w:gridSpan w:val="2"/>
          </w:tcPr>
          <w:p w14:paraId="75331F30" w14:textId="77777777" w:rsidR="00F62447" w:rsidRPr="00CE5627" w:rsidRDefault="00F62447" w:rsidP="00033ED4">
            <w:pPr>
              <w:spacing w:line="160" w:lineRule="exact"/>
              <w:ind w:right="-72"/>
              <w:rPr>
                <w:rFonts w:ascii="Arial" w:hAnsi="Arial" w:cs="Arial"/>
                <w:color w:val="auto"/>
                <w:sz w:val="16"/>
                <w:szCs w:val="16"/>
                <w:lang w:val="en-GB"/>
              </w:rPr>
            </w:pPr>
            <w:r w:rsidRPr="00CE5627">
              <w:rPr>
                <w:rFonts w:ascii="Arial" w:hAnsi="Arial" w:cs="Arial"/>
                <w:color w:val="auto"/>
                <w:sz w:val="16"/>
                <w:szCs w:val="16"/>
                <w:lang w:val="en-GB"/>
              </w:rPr>
              <w:t xml:space="preserve">On quarterly basis from </w:t>
            </w:r>
          </w:p>
          <w:p w14:paraId="45407311" w14:textId="2ECC2BBD" w:rsidR="00F62447" w:rsidRPr="00CE5627" w:rsidRDefault="00033ED4" w:rsidP="00033ED4">
            <w:pPr>
              <w:ind w:right="-72"/>
              <w:rPr>
                <w:rFonts w:ascii="Arial" w:hAnsi="Arial" w:cs="Arial"/>
                <w:color w:val="auto"/>
                <w:sz w:val="16"/>
                <w:szCs w:val="16"/>
                <w:lang w:val="en-GB"/>
              </w:rPr>
            </w:pPr>
            <w:r>
              <w:rPr>
                <w:rFonts w:ascii="Arial" w:hAnsi="Arial" w:cs="Arial"/>
                <w:color w:val="auto"/>
                <w:sz w:val="16"/>
                <w:szCs w:val="16"/>
                <w:lang w:val="en-GB"/>
              </w:rPr>
              <w:t xml:space="preserve">   </w:t>
            </w:r>
            <w:r w:rsidR="00F62447" w:rsidRPr="00CE5627">
              <w:rPr>
                <w:rFonts w:ascii="Arial" w:hAnsi="Arial" w:cs="Arial"/>
                <w:color w:val="auto"/>
                <w:sz w:val="16"/>
                <w:szCs w:val="16"/>
                <w:lang w:val="en-GB"/>
              </w:rPr>
              <w:t>30</w:t>
            </w:r>
            <w:r w:rsidR="00F62447" w:rsidRPr="00CE5627">
              <w:rPr>
                <w:rFonts w:ascii="Arial" w:hAnsi="Arial" w:cs="Arial"/>
                <w:color w:val="auto"/>
                <w:sz w:val="16"/>
                <w:szCs w:val="16"/>
              </w:rPr>
              <w:t xml:space="preserve"> June </w:t>
            </w:r>
            <w:r w:rsidR="00F62447" w:rsidRPr="00CE5627">
              <w:rPr>
                <w:rFonts w:ascii="Arial" w:hAnsi="Arial" w:cs="Arial"/>
                <w:color w:val="auto"/>
                <w:sz w:val="16"/>
                <w:szCs w:val="16"/>
                <w:lang w:val="en-GB"/>
              </w:rPr>
              <w:t>2021 to 30 September 2032</w:t>
            </w:r>
          </w:p>
        </w:tc>
        <w:tc>
          <w:tcPr>
            <w:tcW w:w="2551" w:type="dxa"/>
            <w:gridSpan w:val="2"/>
          </w:tcPr>
          <w:p w14:paraId="548B2C1D" w14:textId="77777777" w:rsidR="00F62447" w:rsidRPr="00CE5627" w:rsidRDefault="00F62447" w:rsidP="00E53196">
            <w:pPr>
              <w:ind w:right="-72"/>
              <w:jc w:val="center"/>
              <w:rPr>
                <w:rFonts w:ascii="Arial" w:hAnsi="Arial" w:cs="Arial"/>
                <w:color w:val="auto"/>
                <w:sz w:val="16"/>
                <w:szCs w:val="16"/>
              </w:rPr>
            </w:pPr>
            <w:r w:rsidRPr="00CE5627">
              <w:rPr>
                <w:rFonts w:ascii="Arial" w:hAnsi="Arial" w:cs="Arial"/>
                <w:color w:val="auto"/>
                <w:sz w:val="16"/>
                <w:szCs w:val="16"/>
              </w:rPr>
              <w:t xml:space="preserve">Guaranteed by S Hotels </w:t>
            </w:r>
          </w:p>
          <w:p w14:paraId="7A2845AC" w14:textId="77777777" w:rsidR="00F62447" w:rsidRPr="00CE5627" w:rsidRDefault="00F62447" w:rsidP="00E53196">
            <w:pPr>
              <w:ind w:right="-72"/>
              <w:jc w:val="center"/>
              <w:rPr>
                <w:rFonts w:ascii="Arial" w:hAnsi="Arial" w:cs="Arial"/>
                <w:color w:val="auto"/>
                <w:sz w:val="16"/>
                <w:szCs w:val="16"/>
              </w:rPr>
            </w:pPr>
            <w:r w:rsidRPr="00CE5627">
              <w:rPr>
                <w:rFonts w:ascii="Arial" w:hAnsi="Arial" w:cs="Arial"/>
                <w:color w:val="auto"/>
                <w:sz w:val="16"/>
                <w:szCs w:val="16"/>
              </w:rPr>
              <w:t>and Resorts Public Co., Ltd.</w:t>
            </w:r>
          </w:p>
        </w:tc>
        <w:tc>
          <w:tcPr>
            <w:tcW w:w="2126" w:type="dxa"/>
            <w:gridSpan w:val="2"/>
          </w:tcPr>
          <w:p w14:paraId="7605E253" w14:textId="77777777" w:rsidR="00F62447" w:rsidRPr="00CE5627" w:rsidRDefault="00F62447" w:rsidP="00E53196">
            <w:pPr>
              <w:ind w:right="-72"/>
              <w:jc w:val="center"/>
              <w:rPr>
                <w:rFonts w:ascii="Arial" w:hAnsi="Arial" w:cs="Arial"/>
                <w:color w:val="auto"/>
                <w:sz w:val="16"/>
                <w:szCs w:val="16"/>
              </w:rPr>
            </w:pPr>
            <w:r w:rsidRPr="00CE5627">
              <w:rPr>
                <w:rFonts w:ascii="Arial" w:hAnsi="Arial" w:cs="Arial"/>
                <w:color w:val="auto"/>
                <w:sz w:val="16"/>
                <w:szCs w:val="16"/>
              </w:rPr>
              <w:t xml:space="preserve">LIBOR plus certain margin </w:t>
            </w:r>
          </w:p>
        </w:tc>
        <w:tc>
          <w:tcPr>
            <w:tcW w:w="1276" w:type="dxa"/>
            <w:gridSpan w:val="2"/>
            <w:tcBorders>
              <w:top w:val="nil"/>
              <w:bottom w:val="nil"/>
            </w:tcBorders>
            <w:shd w:val="clear" w:color="auto" w:fill="FAFAFA"/>
          </w:tcPr>
          <w:p w14:paraId="5AC87A52" w14:textId="7D568C46" w:rsidR="00F62447" w:rsidRPr="00CE5627" w:rsidRDefault="00BC765A" w:rsidP="00E53196">
            <w:pPr>
              <w:tabs>
                <w:tab w:val="decimal" w:pos="1080"/>
              </w:tabs>
              <w:ind w:right="-72"/>
              <w:jc w:val="right"/>
              <w:rPr>
                <w:rFonts w:ascii="Arial" w:hAnsi="Arial" w:cs="Arial"/>
                <w:color w:val="auto"/>
                <w:sz w:val="16"/>
                <w:szCs w:val="16"/>
                <w:cs/>
                <w:lang w:val="en-GB"/>
              </w:rPr>
            </w:pPr>
            <w:r w:rsidRPr="00CE5627">
              <w:rPr>
                <w:rFonts w:ascii="Arial" w:hAnsi="Arial" w:cs="Arial"/>
                <w:color w:val="auto"/>
                <w:sz w:val="16"/>
                <w:szCs w:val="16"/>
                <w:lang w:val="en-GB"/>
              </w:rPr>
              <w:t>3,419,698,045</w:t>
            </w:r>
          </w:p>
        </w:tc>
        <w:tc>
          <w:tcPr>
            <w:tcW w:w="1276" w:type="dxa"/>
            <w:gridSpan w:val="2"/>
            <w:tcBorders>
              <w:top w:val="nil"/>
              <w:bottom w:val="nil"/>
            </w:tcBorders>
          </w:tcPr>
          <w:p w14:paraId="5809727B" w14:textId="77777777" w:rsidR="00F62447" w:rsidRPr="00CE5627" w:rsidRDefault="00F62447" w:rsidP="00E53196">
            <w:pPr>
              <w:tabs>
                <w:tab w:val="decimal" w:pos="1080"/>
              </w:tabs>
              <w:ind w:right="-72"/>
              <w:jc w:val="right"/>
              <w:rPr>
                <w:rFonts w:ascii="Arial" w:hAnsi="Arial" w:cs="Arial"/>
                <w:color w:val="auto"/>
                <w:sz w:val="16"/>
                <w:szCs w:val="16"/>
                <w:cs/>
                <w:lang w:val="en-GB"/>
              </w:rPr>
            </w:pPr>
            <w:r w:rsidRPr="00CE5627">
              <w:rPr>
                <w:rFonts w:ascii="Arial" w:hAnsi="Arial" w:cs="Arial"/>
                <w:color w:val="auto"/>
                <w:sz w:val="16"/>
                <w:szCs w:val="16"/>
                <w:lang w:val="en-GB"/>
              </w:rPr>
              <w:t>2,877,963,017</w:t>
            </w:r>
          </w:p>
        </w:tc>
        <w:tc>
          <w:tcPr>
            <w:tcW w:w="1276" w:type="dxa"/>
            <w:gridSpan w:val="2"/>
            <w:tcBorders>
              <w:top w:val="nil"/>
              <w:bottom w:val="nil"/>
            </w:tcBorders>
            <w:shd w:val="clear" w:color="auto" w:fill="FAFAFA"/>
          </w:tcPr>
          <w:p w14:paraId="7D79B897" w14:textId="7C50538F" w:rsidR="00F62447" w:rsidRPr="00CE5627" w:rsidRDefault="00BC765A" w:rsidP="00E53196">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5" w:type="dxa"/>
            <w:gridSpan w:val="2"/>
            <w:tcBorders>
              <w:top w:val="nil"/>
              <w:bottom w:val="nil"/>
            </w:tcBorders>
          </w:tcPr>
          <w:p w14:paraId="41AB65E0" w14:textId="77777777" w:rsidR="00F62447" w:rsidRPr="00CE5627" w:rsidRDefault="00F62447" w:rsidP="00E53196">
            <w:pPr>
              <w:ind w:right="-72"/>
              <w:jc w:val="right"/>
              <w:rPr>
                <w:rFonts w:ascii="Arial" w:hAnsi="Arial" w:cs="Arial"/>
                <w:color w:val="auto"/>
                <w:sz w:val="16"/>
                <w:szCs w:val="16"/>
                <w:lang w:val="en-GB"/>
              </w:rPr>
            </w:pPr>
            <w:r w:rsidRPr="00CE5627">
              <w:rPr>
                <w:rFonts w:ascii="Arial" w:hAnsi="Arial" w:cs="Arial"/>
                <w:color w:val="auto"/>
                <w:sz w:val="16"/>
                <w:szCs w:val="16"/>
              </w:rPr>
              <w:t>-</w:t>
            </w:r>
          </w:p>
        </w:tc>
      </w:tr>
      <w:tr w:rsidR="00E06785" w:rsidRPr="00CE5627" w14:paraId="37CA0133" w14:textId="77777777" w:rsidTr="008664B3">
        <w:tc>
          <w:tcPr>
            <w:tcW w:w="801" w:type="dxa"/>
          </w:tcPr>
          <w:p w14:paraId="17E602B4" w14:textId="77777777" w:rsidR="00E06785" w:rsidRPr="00CE5627" w:rsidRDefault="00E06785" w:rsidP="00E53196">
            <w:pPr>
              <w:ind w:left="-105" w:right="-72"/>
              <w:jc w:val="center"/>
              <w:rPr>
                <w:rFonts w:ascii="Arial" w:hAnsi="Arial" w:cs="Arial"/>
                <w:color w:val="auto"/>
                <w:sz w:val="16"/>
                <w:szCs w:val="16"/>
                <w:lang w:val="en-GB"/>
              </w:rPr>
            </w:pPr>
          </w:p>
        </w:tc>
        <w:tc>
          <w:tcPr>
            <w:tcW w:w="1985" w:type="dxa"/>
            <w:gridSpan w:val="2"/>
          </w:tcPr>
          <w:p w14:paraId="6E028489" w14:textId="77777777" w:rsidR="00E06785" w:rsidRPr="00CE5627" w:rsidRDefault="00E06785" w:rsidP="00E53196">
            <w:pPr>
              <w:ind w:left="-105" w:right="-72"/>
              <w:jc w:val="right"/>
              <w:rPr>
                <w:rFonts w:ascii="Arial" w:eastAsia="Times New Roman" w:hAnsi="Arial" w:cs="Arial"/>
                <w:sz w:val="16"/>
                <w:szCs w:val="16"/>
              </w:rPr>
            </w:pPr>
          </w:p>
        </w:tc>
        <w:tc>
          <w:tcPr>
            <w:tcW w:w="2835" w:type="dxa"/>
            <w:gridSpan w:val="2"/>
          </w:tcPr>
          <w:p w14:paraId="71A3711B" w14:textId="77777777" w:rsidR="00E06785" w:rsidRPr="00CE5627" w:rsidRDefault="00E06785" w:rsidP="00E53196">
            <w:pPr>
              <w:spacing w:line="160" w:lineRule="exact"/>
              <w:ind w:right="-72"/>
              <w:jc w:val="center"/>
              <w:rPr>
                <w:rFonts w:ascii="Arial" w:hAnsi="Arial" w:cs="Arial"/>
                <w:color w:val="auto"/>
                <w:sz w:val="16"/>
                <w:szCs w:val="16"/>
                <w:lang w:val="en-GB"/>
              </w:rPr>
            </w:pPr>
          </w:p>
        </w:tc>
        <w:tc>
          <w:tcPr>
            <w:tcW w:w="2551" w:type="dxa"/>
            <w:gridSpan w:val="2"/>
          </w:tcPr>
          <w:p w14:paraId="26370408" w14:textId="77777777" w:rsidR="00E06785" w:rsidRPr="00CE5627" w:rsidRDefault="00E06785" w:rsidP="00E53196">
            <w:pPr>
              <w:ind w:right="-72"/>
              <w:jc w:val="center"/>
              <w:rPr>
                <w:rFonts w:ascii="Arial" w:hAnsi="Arial" w:cs="Arial"/>
                <w:color w:val="auto"/>
                <w:sz w:val="16"/>
                <w:szCs w:val="16"/>
              </w:rPr>
            </w:pPr>
          </w:p>
        </w:tc>
        <w:tc>
          <w:tcPr>
            <w:tcW w:w="2126" w:type="dxa"/>
            <w:gridSpan w:val="2"/>
          </w:tcPr>
          <w:p w14:paraId="27A27E0D" w14:textId="77777777" w:rsidR="00E06785" w:rsidRPr="00CE5627" w:rsidRDefault="00E06785" w:rsidP="00E53196">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1FCA75B7" w14:textId="77777777" w:rsidR="00E06785" w:rsidRPr="00CE5627" w:rsidRDefault="00E06785" w:rsidP="00E53196">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3512C1C7" w14:textId="77777777" w:rsidR="00E06785" w:rsidRPr="00CE5627" w:rsidRDefault="00E06785" w:rsidP="00E53196">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2BA0B008" w14:textId="77777777" w:rsidR="00E06785" w:rsidRPr="00CE5627" w:rsidRDefault="00E06785" w:rsidP="00E53196">
            <w:pPr>
              <w:ind w:right="-72"/>
              <w:jc w:val="right"/>
              <w:rPr>
                <w:rFonts w:ascii="Arial" w:hAnsi="Arial" w:cs="Arial"/>
                <w:color w:val="auto"/>
                <w:sz w:val="16"/>
                <w:szCs w:val="16"/>
                <w:lang w:val="en-GB"/>
              </w:rPr>
            </w:pPr>
          </w:p>
        </w:tc>
        <w:tc>
          <w:tcPr>
            <w:tcW w:w="1275" w:type="dxa"/>
            <w:gridSpan w:val="2"/>
            <w:tcBorders>
              <w:top w:val="nil"/>
              <w:bottom w:val="nil"/>
            </w:tcBorders>
          </w:tcPr>
          <w:p w14:paraId="4E8DFA59" w14:textId="77777777" w:rsidR="00E06785" w:rsidRPr="00CE5627" w:rsidRDefault="00E06785" w:rsidP="00E53196">
            <w:pPr>
              <w:ind w:right="-72"/>
              <w:jc w:val="right"/>
              <w:rPr>
                <w:rFonts w:ascii="Arial" w:hAnsi="Arial" w:cs="Arial"/>
                <w:color w:val="auto"/>
                <w:sz w:val="16"/>
                <w:szCs w:val="16"/>
              </w:rPr>
            </w:pPr>
          </w:p>
        </w:tc>
      </w:tr>
      <w:tr w:rsidR="00E06785" w:rsidRPr="00CE5627" w14:paraId="579666EE" w14:textId="77777777" w:rsidTr="00033ED4">
        <w:tc>
          <w:tcPr>
            <w:tcW w:w="5621" w:type="dxa"/>
            <w:gridSpan w:val="5"/>
          </w:tcPr>
          <w:p w14:paraId="336D669D" w14:textId="354E5A6A" w:rsidR="00E06785" w:rsidRPr="00CE5627" w:rsidRDefault="00E06785" w:rsidP="00E06785">
            <w:pPr>
              <w:ind w:left="-105" w:right="-72"/>
              <w:rPr>
                <w:rFonts w:ascii="Arial" w:hAnsi="Arial" w:cs="Arial"/>
                <w:color w:val="auto"/>
                <w:sz w:val="16"/>
                <w:szCs w:val="16"/>
                <w:lang w:val="en-GB"/>
              </w:rPr>
            </w:pPr>
            <w:r w:rsidRPr="00CE5627">
              <w:rPr>
                <w:rFonts w:ascii="Arial" w:eastAsia="Calibri" w:hAnsi="Arial" w:cs="Arial"/>
                <w:b/>
                <w:bCs/>
                <w:color w:val="auto"/>
                <w:sz w:val="16"/>
                <w:szCs w:val="16"/>
              </w:rPr>
              <w:t>S Hotels and Resort APAC(SG) Pte Ltd. and subsidiaries</w:t>
            </w:r>
          </w:p>
        </w:tc>
        <w:tc>
          <w:tcPr>
            <w:tcW w:w="2551" w:type="dxa"/>
            <w:gridSpan w:val="2"/>
          </w:tcPr>
          <w:p w14:paraId="0706741F" w14:textId="77777777" w:rsidR="00E06785" w:rsidRPr="00CE5627" w:rsidRDefault="00E06785" w:rsidP="00E06785">
            <w:pPr>
              <w:ind w:right="-72"/>
              <w:jc w:val="center"/>
              <w:rPr>
                <w:rFonts w:ascii="Arial" w:hAnsi="Arial" w:cs="Arial"/>
                <w:color w:val="auto"/>
                <w:sz w:val="16"/>
                <w:szCs w:val="16"/>
              </w:rPr>
            </w:pPr>
          </w:p>
        </w:tc>
        <w:tc>
          <w:tcPr>
            <w:tcW w:w="2126" w:type="dxa"/>
            <w:gridSpan w:val="2"/>
          </w:tcPr>
          <w:p w14:paraId="1DA18FFF" w14:textId="77777777" w:rsidR="00E06785" w:rsidRPr="00CE5627" w:rsidRDefault="00E06785" w:rsidP="00E06785">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5A1DEF18" w14:textId="77777777" w:rsidR="00E06785" w:rsidRPr="00CE5627" w:rsidRDefault="00E06785" w:rsidP="00E06785">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496A542B" w14:textId="77777777" w:rsidR="00E06785" w:rsidRPr="00CE5627" w:rsidRDefault="00E06785" w:rsidP="00E06785">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0F2BD768" w14:textId="77777777" w:rsidR="00E06785" w:rsidRPr="00CE5627" w:rsidRDefault="00E06785" w:rsidP="00E06785">
            <w:pPr>
              <w:ind w:right="-72"/>
              <w:jc w:val="right"/>
              <w:rPr>
                <w:rFonts w:ascii="Arial" w:hAnsi="Arial" w:cs="Arial"/>
                <w:color w:val="auto"/>
                <w:sz w:val="16"/>
                <w:szCs w:val="16"/>
                <w:lang w:val="en-GB"/>
              </w:rPr>
            </w:pPr>
          </w:p>
        </w:tc>
        <w:tc>
          <w:tcPr>
            <w:tcW w:w="1275" w:type="dxa"/>
            <w:gridSpan w:val="2"/>
            <w:tcBorders>
              <w:top w:val="nil"/>
              <w:bottom w:val="nil"/>
            </w:tcBorders>
          </w:tcPr>
          <w:p w14:paraId="1FF365D5" w14:textId="77777777" w:rsidR="00E06785" w:rsidRPr="00CE5627" w:rsidRDefault="00E06785" w:rsidP="00E06785">
            <w:pPr>
              <w:ind w:right="-72"/>
              <w:jc w:val="right"/>
              <w:rPr>
                <w:rFonts w:ascii="Arial" w:hAnsi="Arial" w:cs="Arial"/>
                <w:color w:val="auto"/>
                <w:sz w:val="16"/>
                <w:szCs w:val="16"/>
              </w:rPr>
            </w:pPr>
          </w:p>
        </w:tc>
      </w:tr>
      <w:tr w:rsidR="00E06785" w:rsidRPr="00CE5627" w14:paraId="006173A3" w14:textId="77777777" w:rsidTr="008664B3">
        <w:tc>
          <w:tcPr>
            <w:tcW w:w="801" w:type="dxa"/>
          </w:tcPr>
          <w:p w14:paraId="72C9D3AB" w14:textId="64481785" w:rsidR="00E06785" w:rsidRPr="00CE5627" w:rsidRDefault="00AA196D" w:rsidP="00E06785">
            <w:pPr>
              <w:ind w:left="-105" w:right="-72"/>
              <w:jc w:val="center"/>
              <w:rPr>
                <w:rFonts w:ascii="Arial" w:hAnsi="Arial" w:cs="Arial"/>
                <w:color w:val="auto"/>
                <w:sz w:val="16"/>
                <w:szCs w:val="16"/>
              </w:rPr>
            </w:pPr>
            <w:r w:rsidRPr="00CE5627">
              <w:rPr>
                <w:rFonts w:ascii="Arial" w:hAnsi="Arial" w:cs="Arial"/>
                <w:color w:val="auto"/>
                <w:sz w:val="16"/>
                <w:szCs w:val="16"/>
              </w:rPr>
              <w:t>18</w:t>
            </w:r>
            <w:r w:rsidR="00E06785" w:rsidRPr="00CE5627">
              <w:rPr>
                <w:rFonts w:ascii="Arial" w:hAnsi="Arial" w:cs="Arial"/>
                <w:color w:val="auto"/>
                <w:sz w:val="16"/>
                <w:szCs w:val="16"/>
              </w:rPr>
              <w:t>.</w:t>
            </w:r>
          </w:p>
        </w:tc>
        <w:tc>
          <w:tcPr>
            <w:tcW w:w="1985" w:type="dxa"/>
            <w:gridSpan w:val="2"/>
          </w:tcPr>
          <w:p w14:paraId="43CA2F92" w14:textId="2A4B1AD5" w:rsidR="00E06785" w:rsidRPr="00CE5627" w:rsidRDefault="00E06785" w:rsidP="00E06785">
            <w:pPr>
              <w:ind w:left="-105" w:right="-72"/>
              <w:jc w:val="right"/>
              <w:rPr>
                <w:rFonts w:ascii="Arial" w:hAnsi="Arial" w:cs="Arial"/>
                <w:color w:val="auto"/>
                <w:sz w:val="16"/>
                <w:szCs w:val="16"/>
                <w:lang w:val="en-GB"/>
              </w:rPr>
            </w:pPr>
            <w:r w:rsidRPr="00CE5627">
              <w:rPr>
                <w:rFonts w:ascii="Arial" w:hAnsi="Arial" w:cs="Arial"/>
                <w:color w:val="auto"/>
                <w:sz w:val="16"/>
                <w:szCs w:val="16"/>
              </w:rPr>
              <w:t xml:space="preserve">FJD </w:t>
            </w:r>
            <w:r w:rsidRPr="00CE5627">
              <w:rPr>
                <w:rFonts w:ascii="Arial" w:eastAsia="Times New Roman" w:hAnsi="Arial" w:cs="Arial"/>
                <w:sz w:val="16"/>
                <w:szCs w:val="16"/>
                <w:lang w:val="en-GB"/>
              </w:rPr>
              <w:t>48</w:t>
            </w:r>
            <w:r w:rsidRPr="00CE5627">
              <w:rPr>
                <w:rFonts w:ascii="Arial" w:eastAsia="Times New Roman" w:hAnsi="Arial" w:cs="Arial"/>
                <w:sz w:val="16"/>
                <w:szCs w:val="16"/>
              </w:rPr>
              <w:t>,</w:t>
            </w:r>
            <w:r w:rsidRPr="00CE5627">
              <w:rPr>
                <w:rFonts w:ascii="Arial" w:eastAsia="Times New Roman" w:hAnsi="Arial" w:cs="Arial"/>
                <w:sz w:val="16"/>
                <w:szCs w:val="16"/>
                <w:lang w:val="en-GB"/>
              </w:rPr>
              <w:t>333</w:t>
            </w:r>
            <w:r w:rsidRPr="00CE5627">
              <w:rPr>
                <w:rFonts w:ascii="Arial" w:eastAsia="Times New Roman" w:hAnsi="Arial" w:cs="Arial"/>
                <w:sz w:val="16"/>
                <w:szCs w:val="16"/>
              </w:rPr>
              <w:t>,</w:t>
            </w:r>
            <w:r w:rsidRPr="00CE5627">
              <w:rPr>
                <w:rFonts w:ascii="Arial" w:eastAsia="Times New Roman" w:hAnsi="Arial" w:cs="Arial"/>
                <w:sz w:val="16"/>
                <w:szCs w:val="16"/>
                <w:lang w:val="en-GB"/>
              </w:rPr>
              <w:t>959</w:t>
            </w:r>
          </w:p>
        </w:tc>
        <w:tc>
          <w:tcPr>
            <w:tcW w:w="2835" w:type="dxa"/>
            <w:gridSpan w:val="2"/>
          </w:tcPr>
          <w:p w14:paraId="3E8FD5F9" w14:textId="4C6ACC3B" w:rsidR="00E06785" w:rsidRPr="00CE5627" w:rsidRDefault="00E06785" w:rsidP="00033ED4">
            <w:pPr>
              <w:spacing w:line="160" w:lineRule="exact"/>
              <w:ind w:right="-72"/>
              <w:rPr>
                <w:rFonts w:ascii="Arial" w:hAnsi="Arial" w:cs="Arial"/>
                <w:color w:val="auto"/>
                <w:sz w:val="16"/>
                <w:szCs w:val="16"/>
              </w:rPr>
            </w:pPr>
            <w:r w:rsidRPr="00CE5627">
              <w:rPr>
                <w:rFonts w:ascii="Arial" w:hAnsi="Arial" w:cs="Arial"/>
                <w:color w:val="auto"/>
                <w:sz w:val="16"/>
                <w:szCs w:val="16"/>
                <w:lang w:val="en-GB"/>
              </w:rPr>
              <w:t xml:space="preserve">Monthly basis within </w:t>
            </w:r>
            <w:r w:rsidRPr="00CE5627">
              <w:rPr>
                <w:rFonts w:ascii="Arial" w:hAnsi="Arial" w:cs="Arial"/>
                <w:color w:val="auto"/>
                <w:sz w:val="16"/>
                <w:szCs w:val="16"/>
                <w:lang w:val="en-GB"/>
              </w:rPr>
              <w:br/>
            </w:r>
            <w:r w:rsidR="00033ED4">
              <w:rPr>
                <w:rFonts w:ascii="Arial" w:hAnsi="Arial" w:cs="Arial"/>
                <w:color w:val="auto"/>
                <w:sz w:val="16"/>
                <w:szCs w:val="16"/>
                <w:lang w:val="en-GB"/>
              </w:rPr>
              <w:t xml:space="preserve">   </w:t>
            </w:r>
            <w:r w:rsidRPr="00CE5627">
              <w:rPr>
                <w:rFonts w:ascii="Arial" w:hAnsi="Arial" w:cs="Arial"/>
                <w:color w:val="auto"/>
                <w:sz w:val="16"/>
                <w:szCs w:val="16"/>
                <w:lang w:val="en-GB"/>
              </w:rPr>
              <w:t>6</w:t>
            </w:r>
            <w:r w:rsidRPr="00CE5627">
              <w:rPr>
                <w:rFonts w:ascii="Arial" w:hAnsi="Arial" w:cs="Arial"/>
                <w:color w:val="auto"/>
                <w:sz w:val="16"/>
                <w:szCs w:val="16"/>
              </w:rPr>
              <w:t xml:space="preserve"> December</w:t>
            </w:r>
            <w:r w:rsidRPr="00CE5627">
              <w:rPr>
                <w:rFonts w:ascii="Arial" w:hAnsi="Arial" w:cs="Arial"/>
                <w:color w:val="auto"/>
                <w:sz w:val="16"/>
                <w:szCs w:val="16"/>
                <w:lang w:val="en-GB"/>
              </w:rPr>
              <w:t xml:space="preserve"> 2022</w:t>
            </w:r>
          </w:p>
        </w:tc>
        <w:tc>
          <w:tcPr>
            <w:tcW w:w="2551" w:type="dxa"/>
            <w:gridSpan w:val="2"/>
          </w:tcPr>
          <w:p w14:paraId="2F107472" w14:textId="4F413BF0" w:rsidR="00E06785" w:rsidRPr="00CE5627" w:rsidRDefault="00E06785" w:rsidP="00E06785">
            <w:pPr>
              <w:ind w:right="-72"/>
              <w:jc w:val="center"/>
              <w:rPr>
                <w:rFonts w:ascii="Arial" w:hAnsi="Arial" w:cs="Arial"/>
                <w:color w:val="auto"/>
                <w:sz w:val="16"/>
                <w:szCs w:val="16"/>
              </w:rPr>
            </w:pPr>
            <w:r w:rsidRPr="00CE5627">
              <w:rPr>
                <w:rFonts w:ascii="Arial" w:hAnsi="Arial" w:cs="Arial"/>
                <w:color w:val="auto"/>
                <w:sz w:val="16"/>
                <w:szCs w:val="16"/>
                <w:lang w:val="en-GB"/>
              </w:rPr>
              <w:t>Land and Building</w:t>
            </w:r>
          </w:p>
        </w:tc>
        <w:tc>
          <w:tcPr>
            <w:tcW w:w="2126" w:type="dxa"/>
            <w:gridSpan w:val="2"/>
          </w:tcPr>
          <w:p w14:paraId="254FFBBA" w14:textId="1C4F4824" w:rsidR="00E06785" w:rsidRPr="00CE5627" w:rsidRDefault="00E06785" w:rsidP="00E06785">
            <w:pPr>
              <w:ind w:right="-72"/>
              <w:jc w:val="center"/>
              <w:rPr>
                <w:rFonts w:ascii="Arial" w:hAnsi="Arial" w:cs="Arial"/>
                <w:color w:val="auto"/>
                <w:sz w:val="16"/>
                <w:szCs w:val="16"/>
              </w:rPr>
            </w:pPr>
            <w:r w:rsidRPr="00CE5627">
              <w:rPr>
                <w:rFonts w:ascii="Arial" w:hAnsi="Arial" w:cs="Arial"/>
                <w:color w:val="auto"/>
                <w:sz w:val="16"/>
                <w:szCs w:val="16"/>
              </w:rPr>
              <w:t>Published index rate minus certain margin</w:t>
            </w:r>
          </w:p>
        </w:tc>
        <w:tc>
          <w:tcPr>
            <w:tcW w:w="1276" w:type="dxa"/>
            <w:gridSpan w:val="2"/>
            <w:tcBorders>
              <w:top w:val="nil"/>
              <w:bottom w:val="nil"/>
            </w:tcBorders>
            <w:shd w:val="clear" w:color="auto" w:fill="FAFAFA"/>
          </w:tcPr>
          <w:p w14:paraId="0878DEE6" w14:textId="04581C00" w:rsidR="00E06785" w:rsidRPr="00CE5627" w:rsidRDefault="00E06785" w:rsidP="00E06785">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402,291,383</w:t>
            </w:r>
          </w:p>
        </w:tc>
        <w:tc>
          <w:tcPr>
            <w:tcW w:w="1276" w:type="dxa"/>
            <w:gridSpan w:val="2"/>
            <w:tcBorders>
              <w:top w:val="nil"/>
              <w:bottom w:val="nil"/>
            </w:tcBorders>
          </w:tcPr>
          <w:p w14:paraId="200BC63E" w14:textId="4336DD27" w:rsidR="00E06785" w:rsidRPr="00CE5627" w:rsidRDefault="00E06785" w:rsidP="00E06785">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417,859,372</w:t>
            </w:r>
          </w:p>
        </w:tc>
        <w:tc>
          <w:tcPr>
            <w:tcW w:w="1276" w:type="dxa"/>
            <w:gridSpan w:val="2"/>
            <w:tcBorders>
              <w:top w:val="nil"/>
              <w:bottom w:val="nil"/>
            </w:tcBorders>
            <w:shd w:val="clear" w:color="auto" w:fill="FAFAFA"/>
          </w:tcPr>
          <w:p w14:paraId="7EC10433" w14:textId="2A060836" w:rsidR="00E06785" w:rsidRPr="00CE5627" w:rsidRDefault="00E06785" w:rsidP="00E06785">
            <w:pPr>
              <w:ind w:right="-72"/>
              <w:jc w:val="right"/>
              <w:rPr>
                <w:rFonts w:ascii="Arial" w:hAnsi="Arial" w:cs="Arial"/>
                <w:color w:val="auto"/>
                <w:sz w:val="16"/>
                <w:szCs w:val="16"/>
              </w:rPr>
            </w:pPr>
            <w:r w:rsidRPr="00CE5627">
              <w:rPr>
                <w:rFonts w:ascii="Arial" w:hAnsi="Arial" w:cs="Arial"/>
                <w:color w:val="auto"/>
                <w:sz w:val="16"/>
                <w:szCs w:val="16"/>
                <w:cs/>
              </w:rPr>
              <w:t>-</w:t>
            </w:r>
          </w:p>
        </w:tc>
        <w:tc>
          <w:tcPr>
            <w:tcW w:w="1275" w:type="dxa"/>
            <w:gridSpan w:val="2"/>
            <w:tcBorders>
              <w:top w:val="nil"/>
              <w:bottom w:val="nil"/>
            </w:tcBorders>
          </w:tcPr>
          <w:p w14:paraId="4DCB03E6" w14:textId="082732B3" w:rsidR="00E06785" w:rsidRPr="00CE5627" w:rsidRDefault="00E06785" w:rsidP="00E06785">
            <w:pPr>
              <w:ind w:right="-72"/>
              <w:jc w:val="right"/>
              <w:rPr>
                <w:rFonts w:ascii="Arial" w:hAnsi="Arial" w:cs="Arial"/>
                <w:color w:val="auto"/>
                <w:sz w:val="16"/>
                <w:szCs w:val="16"/>
              </w:rPr>
            </w:pPr>
            <w:r w:rsidRPr="00CE5627">
              <w:rPr>
                <w:rFonts w:ascii="Arial" w:hAnsi="Arial" w:cs="Arial"/>
                <w:color w:val="auto"/>
                <w:sz w:val="16"/>
                <w:szCs w:val="16"/>
              </w:rPr>
              <w:t>-</w:t>
            </w:r>
          </w:p>
        </w:tc>
      </w:tr>
      <w:tr w:rsidR="00E06785" w:rsidRPr="00CE5627" w14:paraId="66022704" w14:textId="77777777" w:rsidTr="008664B3">
        <w:tc>
          <w:tcPr>
            <w:tcW w:w="801" w:type="dxa"/>
          </w:tcPr>
          <w:p w14:paraId="376ECEF8" w14:textId="4A8A0E55" w:rsidR="00E06785" w:rsidRPr="00CE5627" w:rsidRDefault="00AA196D" w:rsidP="00E06785">
            <w:pPr>
              <w:ind w:left="-105" w:right="-72"/>
              <w:jc w:val="center"/>
              <w:rPr>
                <w:rFonts w:ascii="Arial" w:hAnsi="Arial" w:cs="Arial"/>
                <w:color w:val="auto"/>
                <w:sz w:val="16"/>
                <w:szCs w:val="16"/>
              </w:rPr>
            </w:pPr>
            <w:r w:rsidRPr="00CE5627">
              <w:rPr>
                <w:rFonts w:ascii="Arial" w:hAnsi="Arial" w:cs="Arial"/>
                <w:color w:val="auto"/>
                <w:sz w:val="16"/>
                <w:szCs w:val="16"/>
                <w:lang w:val="en-GB"/>
              </w:rPr>
              <w:t>19</w:t>
            </w:r>
            <w:r w:rsidR="00E06785" w:rsidRPr="00CE5627">
              <w:rPr>
                <w:rFonts w:ascii="Arial" w:hAnsi="Arial" w:cs="Arial"/>
                <w:color w:val="auto"/>
                <w:sz w:val="16"/>
                <w:szCs w:val="16"/>
              </w:rPr>
              <w:t>.</w:t>
            </w:r>
          </w:p>
        </w:tc>
        <w:tc>
          <w:tcPr>
            <w:tcW w:w="1985" w:type="dxa"/>
            <w:gridSpan w:val="2"/>
          </w:tcPr>
          <w:p w14:paraId="3106D151" w14:textId="315C5EA4" w:rsidR="00E06785" w:rsidRPr="00CE5627" w:rsidRDefault="00E06785" w:rsidP="00E06785">
            <w:pPr>
              <w:ind w:left="-105" w:right="-72"/>
              <w:jc w:val="right"/>
              <w:rPr>
                <w:rFonts w:ascii="Arial" w:hAnsi="Arial" w:cs="Arial"/>
                <w:color w:val="auto"/>
                <w:sz w:val="16"/>
                <w:szCs w:val="16"/>
              </w:rPr>
            </w:pPr>
            <w:r w:rsidRPr="00CE5627">
              <w:rPr>
                <w:rFonts w:ascii="Arial" w:hAnsi="Arial" w:cs="Arial"/>
                <w:color w:val="auto"/>
                <w:sz w:val="16"/>
                <w:szCs w:val="16"/>
              </w:rPr>
              <w:t xml:space="preserve">FJD </w:t>
            </w:r>
            <w:r w:rsidRPr="00CE5627">
              <w:rPr>
                <w:rFonts w:ascii="Arial" w:eastAsia="Times New Roman" w:hAnsi="Arial" w:cs="Arial"/>
                <w:sz w:val="16"/>
                <w:szCs w:val="16"/>
                <w:lang w:val="en-GB"/>
              </w:rPr>
              <w:t>16</w:t>
            </w:r>
            <w:r w:rsidRPr="00CE5627">
              <w:rPr>
                <w:rFonts w:ascii="Arial" w:eastAsia="Times New Roman" w:hAnsi="Arial" w:cs="Arial"/>
                <w:sz w:val="16"/>
                <w:szCs w:val="16"/>
                <w:cs/>
                <w:lang w:val="th-TH"/>
              </w:rPr>
              <w:t>,</w:t>
            </w:r>
            <w:r w:rsidRPr="00CE5627">
              <w:rPr>
                <w:rFonts w:ascii="Arial" w:eastAsia="Times New Roman" w:hAnsi="Arial" w:cs="Arial"/>
                <w:sz w:val="16"/>
                <w:szCs w:val="16"/>
                <w:lang w:val="en-GB"/>
              </w:rPr>
              <w:t>120</w:t>
            </w:r>
            <w:r w:rsidRPr="00CE5627">
              <w:rPr>
                <w:rFonts w:ascii="Arial" w:eastAsia="Times New Roman" w:hAnsi="Arial" w:cs="Arial"/>
                <w:sz w:val="16"/>
                <w:szCs w:val="16"/>
                <w:cs/>
                <w:lang w:val="th-TH"/>
              </w:rPr>
              <w:t>,</w:t>
            </w:r>
            <w:r w:rsidRPr="00CE5627">
              <w:rPr>
                <w:rFonts w:ascii="Arial" w:eastAsia="Times New Roman" w:hAnsi="Arial" w:cs="Arial"/>
                <w:sz w:val="16"/>
                <w:szCs w:val="16"/>
                <w:lang w:val="en-GB"/>
              </w:rPr>
              <w:t>457</w:t>
            </w:r>
          </w:p>
        </w:tc>
        <w:tc>
          <w:tcPr>
            <w:tcW w:w="2835" w:type="dxa"/>
            <w:gridSpan w:val="2"/>
          </w:tcPr>
          <w:p w14:paraId="6D98E65E" w14:textId="7B3DE918" w:rsidR="00E06785" w:rsidRPr="00CE5627" w:rsidRDefault="00E06785" w:rsidP="00033ED4">
            <w:pPr>
              <w:spacing w:line="160" w:lineRule="exact"/>
              <w:ind w:right="-72"/>
              <w:rPr>
                <w:rFonts w:ascii="Arial" w:hAnsi="Arial" w:cs="Arial"/>
                <w:color w:val="auto"/>
                <w:sz w:val="16"/>
                <w:szCs w:val="16"/>
                <w:lang w:val="en-GB"/>
              </w:rPr>
            </w:pPr>
            <w:r w:rsidRPr="00CE5627">
              <w:rPr>
                <w:rFonts w:ascii="Arial" w:hAnsi="Arial" w:cs="Arial"/>
                <w:color w:val="auto"/>
                <w:sz w:val="16"/>
                <w:szCs w:val="16"/>
                <w:lang w:val="en-GB"/>
              </w:rPr>
              <w:t xml:space="preserve">Monthly basis within </w:t>
            </w:r>
            <w:r w:rsidRPr="00CE5627">
              <w:rPr>
                <w:rFonts w:ascii="Arial" w:hAnsi="Arial" w:cs="Arial"/>
                <w:color w:val="auto"/>
                <w:sz w:val="16"/>
                <w:szCs w:val="16"/>
                <w:lang w:val="en-GB"/>
              </w:rPr>
              <w:br/>
            </w:r>
            <w:r w:rsidR="00033ED4">
              <w:rPr>
                <w:rFonts w:ascii="Arial" w:hAnsi="Arial" w:cs="Arial"/>
                <w:color w:val="auto"/>
                <w:sz w:val="16"/>
                <w:szCs w:val="16"/>
                <w:lang w:val="en-GB"/>
              </w:rPr>
              <w:t xml:space="preserve">   </w:t>
            </w:r>
            <w:r w:rsidRPr="00CE5627">
              <w:rPr>
                <w:rFonts w:ascii="Arial" w:hAnsi="Arial" w:cs="Arial"/>
                <w:color w:val="auto"/>
                <w:sz w:val="16"/>
                <w:szCs w:val="16"/>
                <w:lang w:val="en-GB"/>
              </w:rPr>
              <w:t>31 July 2022</w:t>
            </w:r>
          </w:p>
        </w:tc>
        <w:tc>
          <w:tcPr>
            <w:tcW w:w="2551" w:type="dxa"/>
            <w:gridSpan w:val="2"/>
          </w:tcPr>
          <w:p w14:paraId="1DCA8B1A" w14:textId="1939F3C8" w:rsidR="00E06785" w:rsidRPr="00CE5627" w:rsidRDefault="00E06785" w:rsidP="00E06785">
            <w:pPr>
              <w:ind w:right="-72"/>
              <w:jc w:val="center"/>
              <w:rPr>
                <w:rFonts w:ascii="Arial" w:hAnsi="Arial" w:cs="Arial"/>
                <w:color w:val="auto"/>
                <w:sz w:val="16"/>
                <w:szCs w:val="16"/>
                <w:lang w:val="en-GB"/>
              </w:rPr>
            </w:pPr>
            <w:r w:rsidRPr="00CE5627">
              <w:rPr>
                <w:rFonts w:ascii="Arial" w:hAnsi="Arial" w:cs="Arial"/>
                <w:color w:val="auto"/>
                <w:sz w:val="16"/>
                <w:szCs w:val="16"/>
                <w:lang w:val="en-GB"/>
              </w:rPr>
              <w:t>Land and Building</w:t>
            </w:r>
          </w:p>
        </w:tc>
        <w:tc>
          <w:tcPr>
            <w:tcW w:w="2126" w:type="dxa"/>
            <w:gridSpan w:val="2"/>
          </w:tcPr>
          <w:p w14:paraId="7E472E19" w14:textId="5F49F84D" w:rsidR="00E06785" w:rsidRPr="00CE5627" w:rsidRDefault="00E06785" w:rsidP="00E06785">
            <w:pPr>
              <w:ind w:right="-72"/>
              <w:jc w:val="center"/>
              <w:rPr>
                <w:rFonts w:ascii="Arial" w:hAnsi="Arial" w:cs="Arial"/>
                <w:color w:val="auto"/>
                <w:sz w:val="16"/>
                <w:szCs w:val="16"/>
              </w:rPr>
            </w:pPr>
            <w:r w:rsidRPr="00CE5627">
              <w:rPr>
                <w:rFonts w:ascii="Arial" w:hAnsi="Arial" w:cs="Arial"/>
                <w:color w:val="auto"/>
                <w:sz w:val="16"/>
                <w:szCs w:val="16"/>
              </w:rPr>
              <w:t>Published index rate minus certain margin</w:t>
            </w:r>
          </w:p>
        </w:tc>
        <w:tc>
          <w:tcPr>
            <w:tcW w:w="1276" w:type="dxa"/>
            <w:gridSpan w:val="2"/>
            <w:tcBorders>
              <w:top w:val="nil"/>
              <w:bottom w:val="nil"/>
            </w:tcBorders>
            <w:shd w:val="clear" w:color="auto" w:fill="FAFAFA"/>
          </w:tcPr>
          <w:p w14:paraId="0BC06421" w14:textId="3EAE590D" w:rsidR="00E06785" w:rsidRPr="00CE5627" w:rsidRDefault="00E06785" w:rsidP="00E06785">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219,802,360</w:t>
            </w:r>
          </w:p>
        </w:tc>
        <w:tc>
          <w:tcPr>
            <w:tcW w:w="1276" w:type="dxa"/>
            <w:gridSpan w:val="2"/>
            <w:tcBorders>
              <w:top w:val="nil"/>
              <w:bottom w:val="nil"/>
            </w:tcBorders>
          </w:tcPr>
          <w:p w14:paraId="6ECE00F4" w14:textId="33C7881A" w:rsidR="00E06785" w:rsidRPr="00CE5627" w:rsidRDefault="00E06785" w:rsidP="00E06785">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219</w:t>
            </w:r>
            <w:r w:rsidRPr="00CE5627">
              <w:rPr>
                <w:rFonts w:ascii="Arial" w:hAnsi="Arial" w:cs="Arial"/>
                <w:color w:val="auto"/>
                <w:sz w:val="16"/>
                <w:szCs w:val="16"/>
              </w:rPr>
              <w:t>,</w:t>
            </w:r>
            <w:r w:rsidRPr="00CE5627">
              <w:rPr>
                <w:rFonts w:ascii="Arial" w:hAnsi="Arial" w:cs="Arial"/>
                <w:color w:val="auto"/>
                <w:sz w:val="16"/>
                <w:szCs w:val="16"/>
                <w:lang w:val="en-GB"/>
              </w:rPr>
              <w:t>605</w:t>
            </w:r>
            <w:r w:rsidRPr="00CE5627">
              <w:rPr>
                <w:rFonts w:ascii="Arial" w:hAnsi="Arial" w:cs="Arial"/>
                <w:color w:val="auto"/>
                <w:sz w:val="16"/>
                <w:szCs w:val="16"/>
              </w:rPr>
              <w:t>,</w:t>
            </w:r>
            <w:r w:rsidRPr="00CE5627">
              <w:rPr>
                <w:rFonts w:ascii="Arial" w:hAnsi="Arial" w:cs="Arial"/>
                <w:color w:val="auto"/>
                <w:sz w:val="16"/>
                <w:szCs w:val="16"/>
                <w:lang w:val="en-GB"/>
              </w:rPr>
              <w:t>252</w:t>
            </w:r>
          </w:p>
        </w:tc>
        <w:tc>
          <w:tcPr>
            <w:tcW w:w="1276" w:type="dxa"/>
            <w:gridSpan w:val="2"/>
            <w:tcBorders>
              <w:top w:val="nil"/>
              <w:bottom w:val="nil"/>
            </w:tcBorders>
            <w:shd w:val="clear" w:color="auto" w:fill="FAFAFA"/>
          </w:tcPr>
          <w:p w14:paraId="70078EF8" w14:textId="3A6BFA39" w:rsidR="00E06785" w:rsidRPr="00CE5627" w:rsidRDefault="00E06785" w:rsidP="00E06785">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gridSpan w:val="2"/>
            <w:tcBorders>
              <w:top w:val="nil"/>
              <w:bottom w:val="nil"/>
            </w:tcBorders>
          </w:tcPr>
          <w:p w14:paraId="6D04A385" w14:textId="08BD1707" w:rsidR="00E06785" w:rsidRPr="00CE5627" w:rsidRDefault="00E06785" w:rsidP="00E06785">
            <w:pPr>
              <w:ind w:right="-72"/>
              <w:jc w:val="right"/>
              <w:rPr>
                <w:rFonts w:ascii="Arial" w:hAnsi="Arial" w:cs="Arial"/>
                <w:color w:val="auto"/>
                <w:sz w:val="16"/>
                <w:szCs w:val="16"/>
              </w:rPr>
            </w:pPr>
            <w:r w:rsidRPr="00CE5627">
              <w:rPr>
                <w:rFonts w:ascii="Arial" w:hAnsi="Arial" w:cs="Arial"/>
                <w:color w:val="auto"/>
                <w:sz w:val="16"/>
                <w:szCs w:val="16"/>
              </w:rPr>
              <w:t>-</w:t>
            </w:r>
          </w:p>
        </w:tc>
      </w:tr>
      <w:tr w:rsidR="00E06785" w:rsidRPr="00CE5627" w14:paraId="53393221" w14:textId="77777777" w:rsidTr="008664B3">
        <w:tc>
          <w:tcPr>
            <w:tcW w:w="801" w:type="dxa"/>
          </w:tcPr>
          <w:p w14:paraId="48F9DC95" w14:textId="24983ED6" w:rsidR="00E06785" w:rsidRPr="00CE5627" w:rsidRDefault="00E06785" w:rsidP="00E06785">
            <w:pPr>
              <w:ind w:left="-105" w:right="-72"/>
              <w:jc w:val="center"/>
              <w:rPr>
                <w:rFonts w:ascii="Arial" w:hAnsi="Arial" w:cs="Arial"/>
                <w:color w:val="auto"/>
                <w:sz w:val="16"/>
                <w:szCs w:val="16"/>
              </w:rPr>
            </w:pPr>
            <w:r w:rsidRPr="00CE5627">
              <w:rPr>
                <w:rFonts w:ascii="Arial" w:hAnsi="Arial" w:cs="Arial"/>
                <w:color w:val="auto"/>
                <w:sz w:val="16"/>
                <w:szCs w:val="16"/>
                <w:lang w:val="en-GB"/>
              </w:rPr>
              <w:t>2</w:t>
            </w:r>
            <w:r w:rsidR="00AA196D" w:rsidRPr="00CE5627">
              <w:rPr>
                <w:rFonts w:ascii="Arial" w:hAnsi="Arial" w:cs="Arial"/>
                <w:color w:val="auto"/>
                <w:sz w:val="16"/>
                <w:szCs w:val="16"/>
                <w:lang w:val="en-GB"/>
              </w:rPr>
              <w:t>0</w:t>
            </w:r>
            <w:r w:rsidRPr="00CE5627">
              <w:rPr>
                <w:rFonts w:ascii="Arial" w:hAnsi="Arial" w:cs="Arial"/>
                <w:color w:val="auto"/>
                <w:sz w:val="16"/>
                <w:szCs w:val="16"/>
              </w:rPr>
              <w:t>.</w:t>
            </w:r>
          </w:p>
        </w:tc>
        <w:tc>
          <w:tcPr>
            <w:tcW w:w="1985" w:type="dxa"/>
            <w:gridSpan w:val="2"/>
          </w:tcPr>
          <w:p w14:paraId="1B2087EB" w14:textId="77777777" w:rsidR="00E06785" w:rsidRPr="00CE5627" w:rsidRDefault="00E06785" w:rsidP="00E06785">
            <w:pPr>
              <w:ind w:right="-72"/>
              <w:jc w:val="right"/>
              <w:rPr>
                <w:rFonts w:ascii="Arial" w:eastAsia="Times New Roman" w:hAnsi="Arial" w:cs="Arial"/>
                <w:sz w:val="16"/>
                <w:szCs w:val="16"/>
                <w:lang w:val="en-GB"/>
              </w:rPr>
            </w:pPr>
            <w:r w:rsidRPr="00CE5627">
              <w:rPr>
                <w:rFonts w:ascii="Arial" w:eastAsia="Times New Roman" w:hAnsi="Arial" w:cs="Arial"/>
                <w:sz w:val="16"/>
                <w:szCs w:val="16"/>
                <w:lang w:val="en-GB"/>
              </w:rPr>
              <w:t>Baht 1</w:t>
            </w:r>
            <w:r w:rsidRPr="00CE5627">
              <w:rPr>
                <w:rFonts w:ascii="Arial" w:eastAsia="Times New Roman" w:hAnsi="Arial" w:cs="Arial"/>
                <w:sz w:val="16"/>
                <w:szCs w:val="16"/>
                <w:cs/>
                <w:lang w:val="en-GB"/>
              </w:rPr>
              <w:t>,</w:t>
            </w:r>
            <w:r w:rsidRPr="00CE5627">
              <w:rPr>
                <w:rFonts w:ascii="Arial" w:eastAsia="Times New Roman" w:hAnsi="Arial" w:cs="Arial"/>
                <w:sz w:val="16"/>
                <w:szCs w:val="16"/>
                <w:lang w:val="en-GB"/>
              </w:rPr>
              <w:t>685</w:t>
            </w:r>
            <w:r w:rsidRPr="00CE5627">
              <w:rPr>
                <w:rFonts w:ascii="Arial" w:eastAsia="Times New Roman" w:hAnsi="Arial" w:cs="Arial"/>
                <w:sz w:val="16"/>
                <w:szCs w:val="16"/>
                <w:cs/>
                <w:lang w:val="en-GB"/>
              </w:rPr>
              <w:t>,</w:t>
            </w:r>
            <w:r w:rsidRPr="00CE5627">
              <w:rPr>
                <w:rFonts w:ascii="Arial" w:eastAsia="Times New Roman" w:hAnsi="Arial" w:cs="Arial"/>
                <w:sz w:val="16"/>
                <w:szCs w:val="16"/>
                <w:lang w:val="en-GB"/>
              </w:rPr>
              <w:t>000</w:t>
            </w:r>
            <w:r w:rsidRPr="00CE5627">
              <w:rPr>
                <w:rFonts w:ascii="Arial" w:eastAsia="Times New Roman" w:hAnsi="Arial" w:cs="Arial"/>
                <w:sz w:val="16"/>
                <w:szCs w:val="16"/>
                <w:cs/>
                <w:lang w:val="en-GB"/>
              </w:rPr>
              <w:t>,</w:t>
            </w:r>
            <w:r w:rsidRPr="00CE5627">
              <w:rPr>
                <w:rFonts w:ascii="Arial" w:eastAsia="Times New Roman" w:hAnsi="Arial" w:cs="Arial"/>
                <w:sz w:val="16"/>
                <w:szCs w:val="16"/>
                <w:lang w:val="en-GB"/>
              </w:rPr>
              <w:t>000</w:t>
            </w:r>
            <w:r w:rsidRPr="00CE5627">
              <w:rPr>
                <w:rFonts w:ascii="Arial" w:eastAsia="Times New Roman" w:hAnsi="Arial" w:cs="Arial"/>
                <w:sz w:val="16"/>
                <w:szCs w:val="16"/>
                <w:cs/>
                <w:lang w:val="en-GB"/>
              </w:rPr>
              <w:t xml:space="preserve"> </w:t>
            </w:r>
          </w:p>
          <w:p w14:paraId="34901CE4" w14:textId="77777777" w:rsidR="00E06785" w:rsidRPr="00CE5627" w:rsidRDefault="00E06785" w:rsidP="00E06785">
            <w:pPr>
              <w:ind w:left="-105" w:right="-72"/>
              <w:jc w:val="right"/>
              <w:rPr>
                <w:rFonts w:ascii="Arial" w:hAnsi="Arial" w:cs="Arial"/>
                <w:color w:val="auto"/>
                <w:sz w:val="16"/>
                <w:szCs w:val="16"/>
              </w:rPr>
            </w:pPr>
          </w:p>
        </w:tc>
        <w:tc>
          <w:tcPr>
            <w:tcW w:w="2835" w:type="dxa"/>
            <w:gridSpan w:val="2"/>
          </w:tcPr>
          <w:p w14:paraId="17B12BBA" w14:textId="47097D5C" w:rsidR="00E06785" w:rsidRPr="00CE5627" w:rsidRDefault="00E06785" w:rsidP="00033ED4">
            <w:pPr>
              <w:spacing w:line="160" w:lineRule="exact"/>
              <w:ind w:right="-72"/>
              <w:rPr>
                <w:rFonts w:ascii="Arial" w:hAnsi="Arial" w:cs="Arial"/>
                <w:color w:val="auto"/>
                <w:sz w:val="16"/>
                <w:szCs w:val="16"/>
                <w:lang w:val="en-GB"/>
              </w:rPr>
            </w:pPr>
            <w:r w:rsidRPr="00CE5627">
              <w:rPr>
                <w:rFonts w:ascii="Arial" w:hAnsi="Arial" w:cs="Arial"/>
                <w:color w:val="auto"/>
                <w:sz w:val="16"/>
                <w:szCs w:val="16"/>
                <w:lang w:val="en-GB"/>
              </w:rPr>
              <w:t xml:space="preserve">Quarterly basis within </w:t>
            </w:r>
            <w:r w:rsidRPr="00CE5627">
              <w:rPr>
                <w:rFonts w:ascii="Arial" w:hAnsi="Arial" w:cs="Arial"/>
                <w:color w:val="auto"/>
                <w:sz w:val="16"/>
                <w:szCs w:val="16"/>
                <w:lang w:val="en-GB"/>
              </w:rPr>
              <w:br/>
            </w:r>
            <w:r w:rsidR="00033ED4">
              <w:rPr>
                <w:rFonts w:ascii="Arial" w:hAnsi="Arial" w:cs="Arial"/>
                <w:color w:val="auto"/>
                <w:sz w:val="16"/>
                <w:szCs w:val="16"/>
                <w:lang w:val="en-GB"/>
              </w:rPr>
              <w:t xml:space="preserve">   </w:t>
            </w:r>
            <w:r w:rsidRPr="00CE5627">
              <w:rPr>
                <w:rFonts w:ascii="Arial" w:hAnsi="Arial" w:cs="Arial"/>
                <w:color w:val="auto"/>
                <w:sz w:val="16"/>
                <w:szCs w:val="16"/>
                <w:lang w:val="en-GB"/>
              </w:rPr>
              <w:t>18 March 2021</w:t>
            </w:r>
          </w:p>
        </w:tc>
        <w:tc>
          <w:tcPr>
            <w:tcW w:w="2551" w:type="dxa"/>
            <w:gridSpan w:val="2"/>
          </w:tcPr>
          <w:p w14:paraId="02E72A55" w14:textId="24D9313A" w:rsidR="00E06785" w:rsidRPr="00CE5627" w:rsidRDefault="00E06785" w:rsidP="00E06785">
            <w:pPr>
              <w:ind w:right="-72"/>
              <w:jc w:val="center"/>
              <w:rPr>
                <w:rFonts w:ascii="Arial" w:hAnsi="Arial" w:cs="Arial"/>
                <w:color w:val="auto"/>
                <w:sz w:val="16"/>
                <w:szCs w:val="16"/>
                <w:lang w:val="en-GB"/>
              </w:rPr>
            </w:pPr>
            <w:r w:rsidRPr="00CE5627">
              <w:rPr>
                <w:rFonts w:ascii="Arial" w:hAnsi="Arial" w:cs="Arial"/>
                <w:color w:val="auto"/>
                <w:sz w:val="16"/>
                <w:szCs w:val="16"/>
                <w:lang w:val="en-GB"/>
              </w:rPr>
              <w:t>Land and Building</w:t>
            </w:r>
          </w:p>
        </w:tc>
        <w:tc>
          <w:tcPr>
            <w:tcW w:w="2126" w:type="dxa"/>
            <w:gridSpan w:val="2"/>
          </w:tcPr>
          <w:p w14:paraId="794FB559" w14:textId="3B4238E4" w:rsidR="00E06785" w:rsidRPr="00CE5627" w:rsidRDefault="00E06785" w:rsidP="00E06785">
            <w:pPr>
              <w:ind w:right="-72"/>
              <w:jc w:val="center"/>
              <w:rPr>
                <w:rFonts w:ascii="Arial" w:hAnsi="Arial" w:cs="Arial"/>
                <w:color w:val="auto"/>
                <w:sz w:val="16"/>
                <w:szCs w:val="16"/>
              </w:rPr>
            </w:pPr>
            <w:r w:rsidRPr="00CE5627">
              <w:rPr>
                <w:rFonts w:ascii="Arial" w:hAnsi="Arial" w:cs="Arial"/>
                <w:color w:val="auto"/>
                <w:sz w:val="16"/>
                <w:szCs w:val="16"/>
              </w:rPr>
              <w:t>MLR minus certain margin</w:t>
            </w:r>
          </w:p>
        </w:tc>
        <w:tc>
          <w:tcPr>
            <w:tcW w:w="1276" w:type="dxa"/>
            <w:gridSpan w:val="2"/>
            <w:tcBorders>
              <w:top w:val="nil"/>
              <w:bottom w:val="nil"/>
            </w:tcBorders>
            <w:shd w:val="clear" w:color="auto" w:fill="FAFAFA"/>
          </w:tcPr>
          <w:p w14:paraId="01ED1990" w14:textId="3F6BE3F6" w:rsidR="00E06785" w:rsidRPr="00CE5627" w:rsidRDefault="00FA1AD9" w:rsidP="00E06785">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1,364,191,592</w:t>
            </w:r>
          </w:p>
        </w:tc>
        <w:tc>
          <w:tcPr>
            <w:tcW w:w="1276" w:type="dxa"/>
            <w:gridSpan w:val="2"/>
            <w:tcBorders>
              <w:top w:val="nil"/>
              <w:bottom w:val="nil"/>
            </w:tcBorders>
          </w:tcPr>
          <w:p w14:paraId="7FFA6806" w14:textId="768D4CDB" w:rsidR="00E06785" w:rsidRPr="00CE5627" w:rsidRDefault="00E06785" w:rsidP="00E06785">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1,376,111,979</w:t>
            </w:r>
          </w:p>
        </w:tc>
        <w:tc>
          <w:tcPr>
            <w:tcW w:w="1276" w:type="dxa"/>
            <w:gridSpan w:val="2"/>
            <w:tcBorders>
              <w:top w:val="nil"/>
              <w:bottom w:val="nil"/>
            </w:tcBorders>
            <w:shd w:val="clear" w:color="auto" w:fill="FAFAFA"/>
          </w:tcPr>
          <w:p w14:paraId="4475AFA8" w14:textId="5B6B2623" w:rsidR="00E06785" w:rsidRPr="00CE5627" w:rsidRDefault="00E06785" w:rsidP="00E06785">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gridSpan w:val="2"/>
            <w:tcBorders>
              <w:top w:val="nil"/>
              <w:bottom w:val="nil"/>
            </w:tcBorders>
          </w:tcPr>
          <w:p w14:paraId="71E0AC26" w14:textId="25CA5915" w:rsidR="00E06785" w:rsidRPr="00CE5627" w:rsidRDefault="00E06785" w:rsidP="00E06785">
            <w:pPr>
              <w:ind w:right="-72"/>
              <w:jc w:val="right"/>
              <w:rPr>
                <w:rFonts w:ascii="Arial" w:hAnsi="Arial" w:cs="Arial"/>
                <w:color w:val="auto"/>
                <w:sz w:val="16"/>
                <w:szCs w:val="16"/>
              </w:rPr>
            </w:pPr>
            <w:r w:rsidRPr="00CE5627">
              <w:rPr>
                <w:rFonts w:ascii="Arial" w:hAnsi="Arial" w:cs="Arial"/>
                <w:color w:val="auto"/>
                <w:sz w:val="16"/>
                <w:szCs w:val="16"/>
              </w:rPr>
              <w:t>-</w:t>
            </w:r>
          </w:p>
        </w:tc>
      </w:tr>
      <w:tr w:rsidR="00E06785" w:rsidRPr="00CE5627" w14:paraId="2C79BB63" w14:textId="77777777" w:rsidTr="008664B3">
        <w:tc>
          <w:tcPr>
            <w:tcW w:w="801" w:type="dxa"/>
          </w:tcPr>
          <w:p w14:paraId="4CF5FCAA" w14:textId="064C6DD5" w:rsidR="00E06785" w:rsidRPr="00CE5627" w:rsidRDefault="00E06785" w:rsidP="00E06785">
            <w:pPr>
              <w:ind w:left="-105" w:right="-72"/>
              <w:jc w:val="center"/>
              <w:rPr>
                <w:rFonts w:ascii="Arial" w:hAnsi="Arial" w:cs="Arial"/>
                <w:color w:val="auto"/>
                <w:sz w:val="16"/>
                <w:szCs w:val="16"/>
              </w:rPr>
            </w:pPr>
            <w:r w:rsidRPr="00CE5627">
              <w:rPr>
                <w:rFonts w:ascii="Arial" w:hAnsi="Arial" w:cs="Arial"/>
                <w:color w:val="auto"/>
                <w:sz w:val="16"/>
                <w:szCs w:val="16"/>
                <w:lang w:val="en-GB"/>
              </w:rPr>
              <w:t>2</w:t>
            </w:r>
            <w:r w:rsidR="00AA196D" w:rsidRPr="00CE5627">
              <w:rPr>
                <w:rFonts w:ascii="Arial" w:hAnsi="Arial" w:cs="Arial"/>
                <w:color w:val="auto"/>
                <w:sz w:val="16"/>
                <w:szCs w:val="16"/>
                <w:lang w:val="en-GB"/>
              </w:rPr>
              <w:t>1</w:t>
            </w:r>
            <w:r w:rsidRPr="00CE5627">
              <w:rPr>
                <w:rFonts w:ascii="Arial" w:hAnsi="Arial" w:cs="Arial"/>
                <w:color w:val="auto"/>
                <w:sz w:val="16"/>
                <w:szCs w:val="16"/>
                <w:lang w:val="en-GB"/>
              </w:rPr>
              <w:t>.</w:t>
            </w:r>
          </w:p>
        </w:tc>
        <w:tc>
          <w:tcPr>
            <w:tcW w:w="1985" w:type="dxa"/>
            <w:gridSpan w:val="2"/>
          </w:tcPr>
          <w:p w14:paraId="13EAD9E8" w14:textId="44636807" w:rsidR="00E06785" w:rsidRPr="00CE5627" w:rsidRDefault="00E06785" w:rsidP="00E06785">
            <w:pPr>
              <w:ind w:left="-105" w:right="-72"/>
              <w:jc w:val="right"/>
              <w:rPr>
                <w:rFonts w:ascii="Arial" w:hAnsi="Arial" w:cs="Arial"/>
                <w:color w:val="auto"/>
                <w:sz w:val="16"/>
                <w:szCs w:val="16"/>
              </w:rPr>
            </w:pPr>
            <w:r w:rsidRPr="00CE5627">
              <w:rPr>
                <w:rFonts w:ascii="Arial" w:hAnsi="Arial" w:cs="Arial"/>
                <w:color w:val="auto"/>
                <w:sz w:val="16"/>
                <w:szCs w:val="16"/>
              </w:rPr>
              <w:t>USD</w:t>
            </w:r>
            <w:r w:rsidRPr="00CE5627">
              <w:rPr>
                <w:rFonts w:ascii="Arial" w:eastAsia="Times New Roman" w:hAnsi="Arial" w:cs="Arial"/>
                <w:sz w:val="16"/>
                <w:szCs w:val="16"/>
                <w:lang w:val="en-GB"/>
              </w:rPr>
              <w:t xml:space="preserve"> 3,560,000 </w:t>
            </w:r>
          </w:p>
        </w:tc>
        <w:tc>
          <w:tcPr>
            <w:tcW w:w="2835" w:type="dxa"/>
            <w:gridSpan w:val="2"/>
          </w:tcPr>
          <w:p w14:paraId="33B64C15" w14:textId="3F921675" w:rsidR="00E06785" w:rsidRPr="00CE5627" w:rsidRDefault="00E06785" w:rsidP="00033ED4">
            <w:pPr>
              <w:spacing w:line="160" w:lineRule="exact"/>
              <w:ind w:right="-72"/>
              <w:rPr>
                <w:rFonts w:ascii="Arial" w:hAnsi="Arial" w:cs="Arial"/>
                <w:color w:val="auto"/>
                <w:sz w:val="16"/>
                <w:szCs w:val="16"/>
                <w:lang w:val="en-GB"/>
              </w:rPr>
            </w:pPr>
            <w:r w:rsidRPr="00CE5627">
              <w:rPr>
                <w:rFonts w:ascii="Arial" w:hAnsi="Arial" w:cs="Arial"/>
                <w:color w:val="auto"/>
                <w:sz w:val="16"/>
                <w:szCs w:val="16"/>
                <w:lang w:val="en-GB"/>
              </w:rPr>
              <w:t xml:space="preserve">Quarterly basis within </w:t>
            </w:r>
            <w:r w:rsidRPr="00CE5627">
              <w:rPr>
                <w:rFonts w:ascii="Arial" w:hAnsi="Arial" w:cs="Arial"/>
                <w:color w:val="auto"/>
                <w:sz w:val="16"/>
                <w:szCs w:val="16"/>
                <w:lang w:val="en-GB"/>
              </w:rPr>
              <w:br/>
            </w:r>
            <w:r w:rsidR="00033ED4">
              <w:rPr>
                <w:rFonts w:ascii="Arial" w:hAnsi="Arial" w:cs="Arial"/>
                <w:color w:val="auto"/>
                <w:sz w:val="16"/>
                <w:szCs w:val="16"/>
                <w:lang w:val="en-GB"/>
              </w:rPr>
              <w:t xml:space="preserve">   </w:t>
            </w:r>
            <w:r w:rsidRPr="00CE5627">
              <w:rPr>
                <w:rFonts w:ascii="Arial" w:hAnsi="Arial" w:cs="Arial"/>
                <w:color w:val="auto"/>
                <w:sz w:val="16"/>
                <w:szCs w:val="16"/>
                <w:lang w:val="en-GB"/>
              </w:rPr>
              <w:t>31 December 2025</w:t>
            </w:r>
          </w:p>
        </w:tc>
        <w:tc>
          <w:tcPr>
            <w:tcW w:w="2551" w:type="dxa"/>
            <w:gridSpan w:val="2"/>
          </w:tcPr>
          <w:p w14:paraId="7391A14F" w14:textId="2C857E42" w:rsidR="00E06785" w:rsidRPr="00CE5627" w:rsidRDefault="00E06785" w:rsidP="00E06785">
            <w:pPr>
              <w:ind w:right="-72"/>
              <w:jc w:val="center"/>
              <w:rPr>
                <w:rFonts w:ascii="Arial" w:hAnsi="Arial" w:cs="Arial"/>
                <w:color w:val="auto"/>
                <w:sz w:val="16"/>
                <w:szCs w:val="16"/>
                <w:lang w:val="en-GB"/>
              </w:rPr>
            </w:pPr>
            <w:r w:rsidRPr="00CE5627">
              <w:rPr>
                <w:rFonts w:ascii="Arial" w:hAnsi="Arial" w:cs="Arial"/>
                <w:color w:val="auto"/>
                <w:sz w:val="16"/>
                <w:szCs w:val="16"/>
                <w:lang w:val="en-GB"/>
              </w:rPr>
              <w:t>Land and Building</w:t>
            </w:r>
          </w:p>
        </w:tc>
        <w:tc>
          <w:tcPr>
            <w:tcW w:w="2126" w:type="dxa"/>
            <w:gridSpan w:val="2"/>
          </w:tcPr>
          <w:p w14:paraId="34E6522E" w14:textId="18497BBA" w:rsidR="00E06785" w:rsidRPr="00CE5627" w:rsidRDefault="00E06785" w:rsidP="00E06785">
            <w:pPr>
              <w:ind w:right="-72"/>
              <w:jc w:val="center"/>
              <w:rPr>
                <w:rFonts w:ascii="Arial" w:hAnsi="Arial" w:cs="Arial"/>
                <w:color w:val="auto"/>
                <w:sz w:val="16"/>
                <w:szCs w:val="16"/>
              </w:rPr>
            </w:pPr>
            <w:r w:rsidRPr="00CE5627">
              <w:rPr>
                <w:rFonts w:ascii="Arial" w:hAnsi="Arial" w:cs="Arial"/>
                <w:color w:val="auto"/>
                <w:sz w:val="16"/>
                <w:szCs w:val="16"/>
              </w:rPr>
              <w:t xml:space="preserve">LIBOR plus certain margin </w:t>
            </w:r>
          </w:p>
        </w:tc>
        <w:tc>
          <w:tcPr>
            <w:tcW w:w="1276" w:type="dxa"/>
            <w:gridSpan w:val="2"/>
            <w:tcBorders>
              <w:top w:val="nil"/>
              <w:bottom w:val="nil"/>
            </w:tcBorders>
            <w:shd w:val="clear" w:color="auto" w:fill="FAFAFA"/>
          </w:tcPr>
          <w:p w14:paraId="02EB7991" w14:textId="78241152" w:rsidR="00E06785" w:rsidRPr="00CE5627" w:rsidRDefault="00E06785" w:rsidP="00E06785">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94,682,664</w:t>
            </w:r>
          </w:p>
        </w:tc>
        <w:tc>
          <w:tcPr>
            <w:tcW w:w="1276" w:type="dxa"/>
            <w:gridSpan w:val="2"/>
            <w:tcBorders>
              <w:top w:val="nil"/>
              <w:bottom w:val="nil"/>
            </w:tcBorders>
          </w:tcPr>
          <w:p w14:paraId="1EA374C3" w14:textId="561C4890" w:rsidR="00E06785" w:rsidRPr="00CE5627" w:rsidRDefault="00E06785" w:rsidP="00E06785">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94,973,132</w:t>
            </w:r>
          </w:p>
        </w:tc>
        <w:tc>
          <w:tcPr>
            <w:tcW w:w="1276" w:type="dxa"/>
            <w:gridSpan w:val="2"/>
            <w:tcBorders>
              <w:top w:val="nil"/>
              <w:bottom w:val="nil"/>
            </w:tcBorders>
            <w:shd w:val="clear" w:color="auto" w:fill="FAFAFA"/>
          </w:tcPr>
          <w:p w14:paraId="7FC32272" w14:textId="38A2E6DB" w:rsidR="00E06785" w:rsidRPr="00CE5627" w:rsidRDefault="00E06785" w:rsidP="00E06785">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gridSpan w:val="2"/>
            <w:tcBorders>
              <w:top w:val="nil"/>
              <w:bottom w:val="nil"/>
            </w:tcBorders>
          </w:tcPr>
          <w:p w14:paraId="7C0D7CCD" w14:textId="1618ACC8" w:rsidR="00E06785" w:rsidRPr="00CE5627" w:rsidRDefault="00E06785" w:rsidP="00E06785">
            <w:pPr>
              <w:ind w:right="-72"/>
              <w:jc w:val="right"/>
              <w:rPr>
                <w:rFonts w:ascii="Arial" w:hAnsi="Arial" w:cs="Arial"/>
                <w:color w:val="auto"/>
                <w:sz w:val="16"/>
                <w:szCs w:val="16"/>
              </w:rPr>
            </w:pPr>
            <w:r w:rsidRPr="00CE5627">
              <w:rPr>
                <w:rFonts w:ascii="Arial" w:hAnsi="Arial" w:cs="Arial"/>
                <w:color w:val="auto"/>
                <w:sz w:val="16"/>
                <w:szCs w:val="16"/>
              </w:rPr>
              <w:t>-</w:t>
            </w:r>
          </w:p>
        </w:tc>
      </w:tr>
      <w:tr w:rsidR="00E06785" w:rsidRPr="00CE5627" w14:paraId="501C8107" w14:textId="77777777" w:rsidTr="008664B3">
        <w:tc>
          <w:tcPr>
            <w:tcW w:w="801" w:type="dxa"/>
            <w:tcBorders>
              <w:bottom w:val="nil"/>
            </w:tcBorders>
          </w:tcPr>
          <w:p w14:paraId="565488D2" w14:textId="4DDB4101" w:rsidR="00E06785" w:rsidRPr="00CE5627" w:rsidRDefault="00E06785" w:rsidP="00E06785">
            <w:pPr>
              <w:ind w:left="-105" w:right="-72"/>
              <w:jc w:val="center"/>
              <w:rPr>
                <w:rFonts w:ascii="Arial" w:hAnsi="Arial" w:cs="Arial"/>
                <w:color w:val="auto"/>
                <w:sz w:val="16"/>
                <w:szCs w:val="16"/>
              </w:rPr>
            </w:pPr>
            <w:r w:rsidRPr="00CE5627">
              <w:rPr>
                <w:rFonts w:ascii="Arial" w:hAnsi="Arial" w:cs="Arial"/>
                <w:color w:val="auto"/>
                <w:sz w:val="16"/>
                <w:szCs w:val="16"/>
                <w:lang w:val="en-GB"/>
              </w:rPr>
              <w:t>2</w:t>
            </w:r>
            <w:r w:rsidR="00AA196D" w:rsidRPr="00CE5627">
              <w:rPr>
                <w:rFonts w:ascii="Arial" w:hAnsi="Arial" w:cs="Arial"/>
                <w:color w:val="auto"/>
                <w:sz w:val="16"/>
                <w:szCs w:val="16"/>
                <w:lang w:val="en-GB"/>
              </w:rPr>
              <w:t>2</w:t>
            </w:r>
            <w:r w:rsidRPr="00CE5627">
              <w:rPr>
                <w:rFonts w:ascii="Arial" w:hAnsi="Arial" w:cs="Arial"/>
                <w:color w:val="auto"/>
                <w:sz w:val="16"/>
                <w:szCs w:val="16"/>
                <w:lang w:val="en-GB"/>
              </w:rPr>
              <w:t>.</w:t>
            </w:r>
          </w:p>
        </w:tc>
        <w:tc>
          <w:tcPr>
            <w:tcW w:w="1985" w:type="dxa"/>
            <w:gridSpan w:val="2"/>
            <w:tcBorders>
              <w:bottom w:val="nil"/>
            </w:tcBorders>
          </w:tcPr>
          <w:p w14:paraId="0411BF61" w14:textId="3727277A" w:rsidR="00E06785" w:rsidRPr="00CE5627" w:rsidRDefault="00E06785" w:rsidP="00E06785">
            <w:pPr>
              <w:ind w:left="-105" w:right="-72"/>
              <w:jc w:val="right"/>
              <w:rPr>
                <w:rFonts w:ascii="Arial" w:hAnsi="Arial" w:cs="Arial"/>
                <w:color w:val="auto"/>
                <w:sz w:val="16"/>
                <w:szCs w:val="16"/>
              </w:rPr>
            </w:pPr>
            <w:r w:rsidRPr="00CE5627">
              <w:rPr>
                <w:rFonts w:ascii="Arial" w:eastAsia="Times New Roman" w:hAnsi="Arial" w:cs="Arial"/>
                <w:sz w:val="16"/>
                <w:szCs w:val="16"/>
                <w:lang w:val="en-GB"/>
              </w:rPr>
              <w:t>EURO 12,673,600</w:t>
            </w:r>
          </w:p>
        </w:tc>
        <w:tc>
          <w:tcPr>
            <w:tcW w:w="2835" w:type="dxa"/>
            <w:gridSpan w:val="2"/>
            <w:tcBorders>
              <w:bottom w:val="nil"/>
            </w:tcBorders>
          </w:tcPr>
          <w:p w14:paraId="37E78C9C" w14:textId="534A20A8" w:rsidR="00E06785" w:rsidRPr="00CE5627" w:rsidRDefault="00E06785" w:rsidP="00033ED4">
            <w:pPr>
              <w:spacing w:line="160" w:lineRule="exact"/>
              <w:ind w:right="-72"/>
              <w:rPr>
                <w:rFonts w:ascii="Arial" w:hAnsi="Arial" w:cs="Arial"/>
                <w:color w:val="auto"/>
                <w:sz w:val="16"/>
                <w:szCs w:val="16"/>
                <w:lang w:val="en-GB"/>
              </w:rPr>
            </w:pPr>
            <w:r w:rsidRPr="00CE5627">
              <w:rPr>
                <w:rFonts w:ascii="Arial" w:hAnsi="Arial" w:cs="Arial"/>
                <w:color w:val="auto"/>
                <w:sz w:val="16"/>
                <w:szCs w:val="16"/>
                <w:lang w:val="en-GB"/>
              </w:rPr>
              <w:t xml:space="preserve">Quarterly basis within </w:t>
            </w:r>
            <w:r w:rsidRPr="00CE5627">
              <w:rPr>
                <w:rFonts w:ascii="Arial" w:hAnsi="Arial" w:cs="Arial"/>
                <w:color w:val="auto"/>
                <w:sz w:val="16"/>
                <w:szCs w:val="16"/>
                <w:lang w:val="en-GB"/>
              </w:rPr>
              <w:br/>
            </w:r>
            <w:r w:rsidR="00033ED4">
              <w:rPr>
                <w:rFonts w:ascii="Arial" w:hAnsi="Arial" w:cs="Arial"/>
                <w:color w:val="auto"/>
                <w:sz w:val="16"/>
                <w:szCs w:val="16"/>
                <w:lang w:val="en-GB"/>
              </w:rPr>
              <w:t xml:space="preserve">   </w:t>
            </w:r>
            <w:r w:rsidRPr="00CE5627">
              <w:rPr>
                <w:rFonts w:ascii="Arial" w:hAnsi="Arial" w:cs="Arial"/>
                <w:color w:val="auto"/>
                <w:sz w:val="16"/>
                <w:szCs w:val="16"/>
                <w:lang w:val="en-GB"/>
              </w:rPr>
              <w:t>31 December 2025</w:t>
            </w:r>
          </w:p>
        </w:tc>
        <w:tc>
          <w:tcPr>
            <w:tcW w:w="2551" w:type="dxa"/>
            <w:gridSpan w:val="2"/>
            <w:tcBorders>
              <w:bottom w:val="nil"/>
            </w:tcBorders>
          </w:tcPr>
          <w:p w14:paraId="490A0221" w14:textId="60EEA6F9" w:rsidR="00E06785" w:rsidRPr="00CE5627" w:rsidRDefault="00E06785" w:rsidP="00E06785">
            <w:pPr>
              <w:ind w:right="-72"/>
              <w:jc w:val="center"/>
              <w:rPr>
                <w:rFonts w:ascii="Arial" w:hAnsi="Arial" w:cs="Arial"/>
                <w:color w:val="auto"/>
                <w:sz w:val="16"/>
                <w:szCs w:val="16"/>
                <w:lang w:val="en-GB"/>
              </w:rPr>
            </w:pPr>
            <w:r w:rsidRPr="00CE5627">
              <w:rPr>
                <w:rFonts w:ascii="Arial" w:hAnsi="Arial" w:cs="Arial"/>
                <w:color w:val="auto"/>
                <w:sz w:val="16"/>
                <w:szCs w:val="16"/>
                <w:lang w:val="en-GB"/>
              </w:rPr>
              <w:t>Land and Building</w:t>
            </w:r>
          </w:p>
        </w:tc>
        <w:tc>
          <w:tcPr>
            <w:tcW w:w="2126" w:type="dxa"/>
            <w:gridSpan w:val="2"/>
            <w:tcBorders>
              <w:bottom w:val="nil"/>
            </w:tcBorders>
          </w:tcPr>
          <w:p w14:paraId="20009471" w14:textId="3E8888EE" w:rsidR="00E06785" w:rsidRPr="00CE5627" w:rsidRDefault="00E06785" w:rsidP="00E06785">
            <w:pPr>
              <w:ind w:right="-72"/>
              <w:jc w:val="center"/>
              <w:rPr>
                <w:rFonts w:ascii="Arial" w:hAnsi="Arial" w:cs="Arial"/>
                <w:color w:val="auto"/>
                <w:sz w:val="16"/>
                <w:szCs w:val="16"/>
              </w:rPr>
            </w:pPr>
            <w:r w:rsidRPr="00CE5627">
              <w:rPr>
                <w:rFonts w:ascii="Arial" w:hAnsi="Arial" w:cs="Arial"/>
                <w:color w:val="auto"/>
                <w:sz w:val="16"/>
                <w:szCs w:val="16"/>
              </w:rPr>
              <w:t xml:space="preserve">LIBOR plus certain margin </w:t>
            </w:r>
          </w:p>
        </w:tc>
        <w:tc>
          <w:tcPr>
            <w:tcW w:w="1276" w:type="dxa"/>
            <w:gridSpan w:val="2"/>
            <w:tcBorders>
              <w:top w:val="nil"/>
              <w:bottom w:val="nil"/>
            </w:tcBorders>
            <w:shd w:val="clear" w:color="auto" w:fill="FAFAFA"/>
          </w:tcPr>
          <w:p w14:paraId="514B6E78" w14:textId="1AB965E9" w:rsidR="00E06785" w:rsidRPr="00CE5627" w:rsidRDefault="00E06785" w:rsidP="00E06785">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413,444,608</w:t>
            </w:r>
          </w:p>
        </w:tc>
        <w:tc>
          <w:tcPr>
            <w:tcW w:w="1276" w:type="dxa"/>
            <w:gridSpan w:val="2"/>
            <w:tcBorders>
              <w:top w:val="nil"/>
              <w:bottom w:val="nil"/>
            </w:tcBorders>
          </w:tcPr>
          <w:p w14:paraId="55D9CD01" w14:textId="16F9F093" w:rsidR="00E06785" w:rsidRPr="00CE5627" w:rsidRDefault="00E06785" w:rsidP="00E06785">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379,228,231</w:t>
            </w:r>
          </w:p>
        </w:tc>
        <w:tc>
          <w:tcPr>
            <w:tcW w:w="1276" w:type="dxa"/>
            <w:gridSpan w:val="2"/>
            <w:tcBorders>
              <w:top w:val="nil"/>
              <w:bottom w:val="nil"/>
            </w:tcBorders>
            <w:shd w:val="clear" w:color="auto" w:fill="FAFAFA"/>
          </w:tcPr>
          <w:p w14:paraId="1F9A9048" w14:textId="5C7F26BD" w:rsidR="00E06785" w:rsidRPr="00CE5627" w:rsidRDefault="00E06785" w:rsidP="00E06785">
            <w:pPr>
              <w:ind w:right="-72"/>
              <w:jc w:val="right"/>
              <w:rPr>
                <w:rFonts w:ascii="Arial" w:hAnsi="Arial" w:cs="Arial"/>
                <w:color w:val="auto"/>
                <w:sz w:val="16"/>
                <w:szCs w:val="16"/>
                <w:cs/>
              </w:rPr>
            </w:pPr>
            <w:r w:rsidRPr="00CE5627">
              <w:rPr>
                <w:rFonts w:ascii="Arial" w:hAnsi="Arial" w:cs="Arial"/>
                <w:color w:val="auto"/>
                <w:sz w:val="16"/>
                <w:szCs w:val="16"/>
              </w:rPr>
              <w:t>-</w:t>
            </w:r>
          </w:p>
        </w:tc>
        <w:tc>
          <w:tcPr>
            <w:tcW w:w="1275" w:type="dxa"/>
            <w:gridSpan w:val="2"/>
            <w:tcBorders>
              <w:top w:val="nil"/>
              <w:bottom w:val="nil"/>
            </w:tcBorders>
          </w:tcPr>
          <w:p w14:paraId="079DE9BC" w14:textId="0D8EF047" w:rsidR="00E06785" w:rsidRPr="00CE5627" w:rsidRDefault="00E06785" w:rsidP="00E06785">
            <w:pPr>
              <w:ind w:right="-72"/>
              <w:jc w:val="right"/>
              <w:rPr>
                <w:rFonts w:ascii="Arial" w:hAnsi="Arial" w:cs="Arial"/>
                <w:color w:val="auto"/>
                <w:sz w:val="16"/>
                <w:szCs w:val="16"/>
              </w:rPr>
            </w:pPr>
            <w:r w:rsidRPr="00CE5627">
              <w:rPr>
                <w:rFonts w:ascii="Arial" w:hAnsi="Arial" w:cs="Arial"/>
                <w:color w:val="auto"/>
                <w:sz w:val="16"/>
                <w:szCs w:val="16"/>
              </w:rPr>
              <w:t>-</w:t>
            </w:r>
          </w:p>
        </w:tc>
      </w:tr>
      <w:tr w:rsidR="00AA196D" w:rsidRPr="00CE5627" w14:paraId="56B71461" w14:textId="77777777" w:rsidTr="008664B3">
        <w:tc>
          <w:tcPr>
            <w:tcW w:w="801" w:type="dxa"/>
            <w:tcBorders>
              <w:bottom w:val="nil"/>
            </w:tcBorders>
          </w:tcPr>
          <w:p w14:paraId="0598AC31" w14:textId="77777777" w:rsidR="00AA196D" w:rsidRPr="00CE5627" w:rsidRDefault="00AA196D" w:rsidP="00AA196D">
            <w:pPr>
              <w:ind w:left="-105" w:right="-72"/>
              <w:jc w:val="center"/>
              <w:rPr>
                <w:rFonts w:ascii="Arial" w:hAnsi="Arial" w:cs="Arial"/>
                <w:color w:val="auto"/>
                <w:sz w:val="16"/>
                <w:szCs w:val="16"/>
                <w:cs/>
                <w:lang w:val="en-GB"/>
              </w:rPr>
            </w:pPr>
          </w:p>
        </w:tc>
        <w:tc>
          <w:tcPr>
            <w:tcW w:w="1985" w:type="dxa"/>
            <w:gridSpan w:val="2"/>
            <w:tcBorders>
              <w:bottom w:val="nil"/>
            </w:tcBorders>
          </w:tcPr>
          <w:p w14:paraId="4D127CC9" w14:textId="77777777" w:rsidR="00AA196D" w:rsidRPr="00CE5627" w:rsidRDefault="00AA196D" w:rsidP="00AA196D">
            <w:pPr>
              <w:ind w:left="-105" w:right="-72"/>
              <w:jc w:val="right"/>
              <w:rPr>
                <w:rFonts w:ascii="Arial" w:eastAsia="Times New Roman" w:hAnsi="Arial" w:cs="Arial"/>
                <w:sz w:val="16"/>
                <w:szCs w:val="16"/>
                <w:lang w:val="en-GB"/>
              </w:rPr>
            </w:pPr>
          </w:p>
        </w:tc>
        <w:tc>
          <w:tcPr>
            <w:tcW w:w="2835" w:type="dxa"/>
            <w:gridSpan w:val="2"/>
            <w:tcBorders>
              <w:bottom w:val="nil"/>
            </w:tcBorders>
          </w:tcPr>
          <w:p w14:paraId="594A1292" w14:textId="77777777" w:rsidR="00AA196D" w:rsidRPr="00CE5627" w:rsidRDefault="00AA196D" w:rsidP="00AA196D">
            <w:pPr>
              <w:spacing w:line="160" w:lineRule="exact"/>
              <w:ind w:right="-72"/>
              <w:jc w:val="center"/>
              <w:rPr>
                <w:rFonts w:ascii="Arial" w:hAnsi="Arial" w:cs="Arial"/>
                <w:color w:val="auto"/>
                <w:sz w:val="16"/>
                <w:szCs w:val="16"/>
                <w:lang w:val="en-GB"/>
              </w:rPr>
            </w:pPr>
          </w:p>
        </w:tc>
        <w:tc>
          <w:tcPr>
            <w:tcW w:w="2551" w:type="dxa"/>
            <w:gridSpan w:val="2"/>
            <w:tcBorders>
              <w:bottom w:val="nil"/>
            </w:tcBorders>
          </w:tcPr>
          <w:p w14:paraId="09B745EE" w14:textId="77777777" w:rsidR="00AA196D" w:rsidRPr="00CE5627" w:rsidRDefault="00AA196D" w:rsidP="00AA196D">
            <w:pPr>
              <w:ind w:right="-72"/>
              <w:jc w:val="center"/>
              <w:rPr>
                <w:rFonts w:ascii="Arial" w:hAnsi="Arial" w:cs="Arial"/>
                <w:color w:val="auto"/>
                <w:sz w:val="16"/>
                <w:szCs w:val="16"/>
                <w:lang w:val="en-GB"/>
              </w:rPr>
            </w:pPr>
          </w:p>
        </w:tc>
        <w:tc>
          <w:tcPr>
            <w:tcW w:w="2126" w:type="dxa"/>
            <w:gridSpan w:val="2"/>
            <w:tcBorders>
              <w:bottom w:val="nil"/>
            </w:tcBorders>
          </w:tcPr>
          <w:p w14:paraId="57027B99" w14:textId="77777777" w:rsidR="00AA196D" w:rsidRPr="00CE5627" w:rsidRDefault="00AA196D" w:rsidP="00AA196D">
            <w:pPr>
              <w:ind w:right="-72"/>
              <w:jc w:val="center"/>
              <w:rPr>
                <w:rFonts w:ascii="Arial" w:hAnsi="Arial" w:cs="Arial"/>
                <w:color w:val="auto"/>
                <w:sz w:val="16"/>
                <w:szCs w:val="16"/>
                <w:cs/>
              </w:rPr>
            </w:pPr>
          </w:p>
        </w:tc>
        <w:tc>
          <w:tcPr>
            <w:tcW w:w="1276" w:type="dxa"/>
            <w:gridSpan w:val="2"/>
            <w:tcBorders>
              <w:top w:val="nil"/>
              <w:bottom w:val="nil"/>
            </w:tcBorders>
            <w:shd w:val="clear" w:color="auto" w:fill="FAFAFA"/>
          </w:tcPr>
          <w:p w14:paraId="154C8902" w14:textId="77777777" w:rsidR="00AA196D" w:rsidRPr="00CE5627" w:rsidRDefault="00AA196D" w:rsidP="00AA196D">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tcPr>
          <w:p w14:paraId="3430BED6" w14:textId="77777777" w:rsidR="00AA196D" w:rsidRPr="00CE5627" w:rsidRDefault="00AA196D" w:rsidP="00AA196D">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shd w:val="clear" w:color="auto" w:fill="FAFAFA"/>
          </w:tcPr>
          <w:p w14:paraId="4D15D88E" w14:textId="77777777" w:rsidR="00AA196D" w:rsidRPr="00CE5627" w:rsidRDefault="00AA196D" w:rsidP="00AA196D">
            <w:pPr>
              <w:ind w:right="-72"/>
              <w:jc w:val="right"/>
              <w:rPr>
                <w:rFonts w:ascii="Arial" w:hAnsi="Arial" w:cs="Arial"/>
                <w:color w:val="auto"/>
                <w:sz w:val="16"/>
                <w:szCs w:val="16"/>
                <w:cs/>
              </w:rPr>
            </w:pPr>
          </w:p>
        </w:tc>
        <w:tc>
          <w:tcPr>
            <w:tcW w:w="1275" w:type="dxa"/>
            <w:gridSpan w:val="2"/>
            <w:tcBorders>
              <w:top w:val="nil"/>
              <w:bottom w:val="nil"/>
            </w:tcBorders>
          </w:tcPr>
          <w:p w14:paraId="5A219DFF" w14:textId="77777777" w:rsidR="00AA196D" w:rsidRPr="00CE5627" w:rsidRDefault="00AA196D" w:rsidP="00AA196D">
            <w:pPr>
              <w:ind w:right="-72"/>
              <w:jc w:val="right"/>
              <w:rPr>
                <w:rFonts w:ascii="Arial" w:hAnsi="Arial" w:cs="Arial"/>
                <w:color w:val="auto"/>
                <w:sz w:val="16"/>
                <w:szCs w:val="16"/>
                <w:cs/>
              </w:rPr>
            </w:pPr>
          </w:p>
        </w:tc>
      </w:tr>
      <w:tr w:rsidR="00AA196D" w:rsidRPr="00CE5627" w14:paraId="20BA001A" w14:textId="77777777" w:rsidTr="00033ED4">
        <w:tc>
          <w:tcPr>
            <w:tcW w:w="5621" w:type="dxa"/>
            <w:gridSpan w:val="5"/>
          </w:tcPr>
          <w:p w14:paraId="4895B7C9" w14:textId="77777777" w:rsidR="00AA196D" w:rsidRPr="00CE5627" w:rsidRDefault="00AA196D" w:rsidP="00AA196D">
            <w:pPr>
              <w:ind w:left="-105" w:right="-72"/>
              <w:rPr>
                <w:rFonts w:ascii="Arial" w:hAnsi="Arial" w:cs="Arial"/>
                <w:color w:val="auto"/>
                <w:sz w:val="16"/>
                <w:szCs w:val="16"/>
              </w:rPr>
            </w:pPr>
            <w:r w:rsidRPr="00CE5627">
              <w:rPr>
                <w:rFonts w:ascii="Arial" w:eastAsia="Calibri" w:hAnsi="Arial" w:cs="Arial"/>
                <w:b/>
                <w:bCs/>
                <w:color w:val="auto"/>
                <w:sz w:val="16"/>
                <w:szCs w:val="16"/>
              </w:rPr>
              <w:t>S43</w:t>
            </w:r>
            <w:r w:rsidRPr="00CE5627">
              <w:rPr>
                <w:rFonts w:ascii="Arial" w:eastAsia="Calibri" w:hAnsi="Arial" w:cs="Arial"/>
                <w:b/>
                <w:bCs/>
                <w:color w:val="auto"/>
                <w:sz w:val="16"/>
                <w:szCs w:val="16"/>
                <w:cs/>
              </w:rPr>
              <w:t xml:space="preserve"> </w:t>
            </w:r>
            <w:r w:rsidRPr="00CE5627">
              <w:rPr>
                <w:rFonts w:ascii="Arial" w:eastAsia="Calibri" w:hAnsi="Arial" w:cs="Arial"/>
                <w:b/>
                <w:bCs/>
                <w:color w:val="auto"/>
                <w:sz w:val="16"/>
                <w:szCs w:val="16"/>
              </w:rPr>
              <w:t>Property Co., Ltd.</w:t>
            </w:r>
          </w:p>
        </w:tc>
        <w:tc>
          <w:tcPr>
            <w:tcW w:w="2551" w:type="dxa"/>
            <w:gridSpan w:val="2"/>
          </w:tcPr>
          <w:p w14:paraId="32B87F19" w14:textId="77777777" w:rsidR="00AA196D" w:rsidRPr="00CE5627" w:rsidRDefault="00AA196D" w:rsidP="00AA196D">
            <w:pPr>
              <w:ind w:right="-72"/>
              <w:jc w:val="center"/>
              <w:rPr>
                <w:rFonts w:ascii="Arial" w:hAnsi="Arial" w:cs="Arial"/>
                <w:color w:val="auto"/>
                <w:sz w:val="16"/>
                <w:szCs w:val="16"/>
              </w:rPr>
            </w:pPr>
          </w:p>
        </w:tc>
        <w:tc>
          <w:tcPr>
            <w:tcW w:w="2126" w:type="dxa"/>
            <w:gridSpan w:val="2"/>
          </w:tcPr>
          <w:p w14:paraId="6AF0BD31" w14:textId="77777777" w:rsidR="00AA196D" w:rsidRPr="00CE5627" w:rsidRDefault="00AA196D" w:rsidP="00AA196D">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3096FC35" w14:textId="77777777" w:rsidR="00AA196D" w:rsidRPr="00CE5627" w:rsidRDefault="00AA196D" w:rsidP="00AA196D">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tcPr>
          <w:p w14:paraId="2B565D63" w14:textId="77777777" w:rsidR="00AA196D" w:rsidRPr="00CE5627" w:rsidRDefault="00AA196D" w:rsidP="00AA196D">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shd w:val="clear" w:color="auto" w:fill="FAFAFA"/>
          </w:tcPr>
          <w:p w14:paraId="2B497A87" w14:textId="77777777" w:rsidR="00AA196D" w:rsidRPr="00CE5627" w:rsidRDefault="00AA196D" w:rsidP="00AA196D">
            <w:pPr>
              <w:ind w:right="-72"/>
              <w:jc w:val="right"/>
              <w:rPr>
                <w:rFonts w:ascii="Arial" w:hAnsi="Arial" w:cs="Arial"/>
                <w:color w:val="auto"/>
                <w:sz w:val="16"/>
                <w:szCs w:val="16"/>
                <w:lang w:val="en-GB"/>
              </w:rPr>
            </w:pPr>
          </w:p>
        </w:tc>
        <w:tc>
          <w:tcPr>
            <w:tcW w:w="1275" w:type="dxa"/>
            <w:gridSpan w:val="2"/>
            <w:tcBorders>
              <w:top w:val="nil"/>
              <w:bottom w:val="nil"/>
            </w:tcBorders>
          </w:tcPr>
          <w:p w14:paraId="3CEE6589" w14:textId="77777777" w:rsidR="00AA196D" w:rsidRPr="00CE5627" w:rsidRDefault="00AA196D" w:rsidP="00AA196D">
            <w:pPr>
              <w:tabs>
                <w:tab w:val="decimal" w:pos="1080"/>
              </w:tabs>
              <w:ind w:right="-72"/>
              <w:jc w:val="right"/>
              <w:rPr>
                <w:rFonts w:ascii="Arial" w:hAnsi="Arial" w:cs="Arial"/>
                <w:color w:val="auto"/>
                <w:sz w:val="16"/>
                <w:szCs w:val="16"/>
                <w:cs/>
                <w:lang w:val="en-GB"/>
              </w:rPr>
            </w:pPr>
          </w:p>
        </w:tc>
      </w:tr>
      <w:tr w:rsidR="00AA196D" w:rsidRPr="00CE5627" w14:paraId="3257CF75" w14:textId="77777777" w:rsidTr="008664B3">
        <w:tc>
          <w:tcPr>
            <w:tcW w:w="801" w:type="dxa"/>
          </w:tcPr>
          <w:p w14:paraId="1AA2BC4A" w14:textId="77777777" w:rsidR="00AA196D" w:rsidRPr="00CE5627" w:rsidRDefault="00AA196D" w:rsidP="00AA196D">
            <w:pPr>
              <w:ind w:left="-105" w:right="-72"/>
              <w:jc w:val="center"/>
              <w:rPr>
                <w:rFonts w:ascii="Arial" w:hAnsi="Arial" w:cs="Arial"/>
                <w:color w:val="auto"/>
                <w:sz w:val="16"/>
                <w:szCs w:val="16"/>
              </w:rPr>
            </w:pPr>
            <w:r w:rsidRPr="00CE5627">
              <w:rPr>
                <w:rFonts w:ascii="Arial" w:hAnsi="Arial" w:cs="Arial"/>
                <w:color w:val="auto"/>
                <w:sz w:val="16"/>
                <w:szCs w:val="16"/>
              </w:rPr>
              <w:t>23</w:t>
            </w:r>
            <w:r w:rsidRPr="00CE5627">
              <w:rPr>
                <w:rFonts w:ascii="Arial" w:hAnsi="Arial" w:cs="Arial"/>
                <w:color w:val="auto"/>
                <w:sz w:val="16"/>
                <w:szCs w:val="16"/>
                <w:lang w:val="en-GB"/>
              </w:rPr>
              <w:t>.</w:t>
            </w:r>
          </w:p>
        </w:tc>
        <w:tc>
          <w:tcPr>
            <w:tcW w:w="1985" w:type="dxa"/>
            <w:gridSpan w:val="2"/>
          </w:tcPr>
          <w:p w14:paraId="701E2A5D" w14:textId="77777777" w:rsidR="00AA196D" w:rsidRPr="00CE5627" w:rsidRDefault="00AA196D" w:rsidP="00AA196D">
            <w:pPr>
              <w:ind w:left="-105" w:right="-72"/>
              <w:jc w:val="right"/>
              <w:rPr>
                <w:rFonts w:ascii="Arial" w:hAnsi="Arial" w:cs="Arial"/>
                <w:color w:val="auto"/>
                <w:sz w:val="16"/>
                <w:szCs w:val="16"/>
              </w:rPr>
            </w:pPr>
            <w:r w:rsidRPr="00CE5627">
              <w:rPr>
                <w:rFonts w:ascii="Arial" w:eastAsia="Times New Roman" w:hAnsi="Arial" w:cs="Arial"/>
                <w:sz w:val="16"/>
                <w:szCs w:val="16"/>
              </w:rPr>
              <w:t xml:space="preserve">Baht </w:t>
            </w:r>
            <w:r w:rsidRPr="00CE5627">
              <w:rPr>
                <w:rFonts w:ascii="Arial" w:eastAsia="Times New Roman" w:hAnsi="Arial" w:cs="Arial"/>
                <w:sz w:val="16"/>
                <w:szCs w:val="16"/>
                <w:lang w:val="en-GB"/>
              </w:rPr>
              <w:t>900,000,000</w:t>
            </w:r>
            <w:r w:rsidRPr="00CE5627">
              <w:rPr>
                <w:rFonts w:ascii="Arial" w:eastAsia="Times New Roman" w:hAnsi="Arial" w:cs="Arial"/>
                <w:sz w:val="16"/>
                <w:szCs w:val="16"/>
                <w:cs/>
                <w:lang w:val="th-TH"/>
              </w:rPr>
              <w:t xml:space="preserve"> </w:t>
            </w:r>
          </w:p>
        </w:tc>
        <w:tc>
          <w:tcPr>
            <w:tcW w:w="2835" w:type="dxa"/>
            <w:gridSpan w:val="2"/>
          </w:tcPr>
          <w:p w14:paraId="504C1690" w14:textId="77777777" w:rsidR="00AA196D" w:rsidRPr="00CE5627" w:rsidRDefault="00AA196D" w:rsidP="00033ED4">
            <w:pPr>
              <w:spacing w:line="160" w:lineRule="exact"/>
              <w:ind w:right="-72"/>
              <w:rPr>
                <w:rFonts w:ascii="Arial" w:hAnsi="Arial" w:cs="Arial"/>
                <w:color w:val="auto"/>
                <w:sz w:val="16"/>
                <w:szCs w:val="16"/>
                <w:lang w:val="en-GB"/>
              </w:rPr>
            </w:pPr>
            <w:r w:rsidRPr="00CE5627">
              <w:rPr>
                <w:rFonts w:ascii="Arial" w:hAnsi="Arial" w:cs="Arial"/>
                <w:color w:val="auto"/>
                <w:sz w:val="16"/>
                <w:szCs w:val="16"/>
                <w:lang w:val="en-GB"/>
              </w:rPr>
              <w:t xml:space="preserve">On unit transfer within </w:t>
            </w:r>
          </w:p>
          <w:p w14:paraId="120A77FE" w14:textId="74DE814F" w:rsidR="00AA196D" w:rsidRPr="00CE5627" w:rsidRDefault="00033ED4" w:rsidP="00033ED4">
            <w:pPr>
              <w:ind w:right="-72"/>
              <w:rPr>
                <w:rFonts w:ascii="Arial" w:hAnsi="Arial" w:cs="Arial"/>
                <w:color w:val="auto"/>
                <w:sz w:val="16"/>
                <w:szCs w:val="16"/>
                <w:lang w:val="en-GB"/>
              </w:rPr>
            </w:pPr>
            <w:r>
              <w:rPr>
                <w:rFonts w:ascii="Arial" w:hAnsi="Arial" w:cs="Arial"/>
                <w:color w:val="auto"/>
                <w:sz w:val="16"/>
                <w:szCs w:val="16"/>
                <w:lang w:val="en-GB"/>
              </w:rPr>
              <w:t xml:space="preserve">   </w:t>
            </w:r>
            <w:r w:rsidR="00AA196D" w:rsidRPr="00CE5627">
              <w:rPr>
                <w:rFonts w:ascii="Arial" w:hAnsi="Arial" w:cs="Arial"/>
                <w:color w:val="auto"/>
                <w:sz w:val="16"/>
                <w:szCs w:val="16"/>
                <w:lang w:val="en-GB"/>
              </w:rPr>
              <w:t>7 August 2023</w:t>
            </w:r>
          </w:p>
        </w:tc>
        <w:tc>
          <w:tcPr>
            <w:tcW w:w="2551" w:type="dxa"/>
            <w:gridSpan w:val="2"/>
          </w:tcPr>
          <w:p w14:paraId="36AA1168" w14:textId="77777777" w:rsidR="00AA196D" w:rsidRPr="00CE5627" w:rsidRDefault="00AA196D" w:rsidP="00AA196D">
            <w:pPr>
              <w:ind w:right="-72"/>
              <w:jc w:val="center"/>
              <w:rPr>
                <w:rFonts w:ascii="Arial" w:hAnsi="Arial" w:cs="Arial"/>
                <w:color w:val="auto"/>
                <w:sz w:val="16"/>
                <w:szCs w:val="16"/>
              </w:rPr>
            </w:pPr>
            <w:r w:rsidRPr="00CE5627">
              <w:rPr>
                <w:rFonts w:ascii="Arial" w:hAnsi="Arial" w:cs="Arial"/>
                <w:color w:val="auto"/>
                <w:sz w:val="16"/>
                <w:szCs w:val="16"/>
                <w:lang w:val="en-GB"/>
              </w:rPr>
              <w:t>Land and Building</w:t>
            </w:r>
          </w:p>
        </w:tc>
        <w:tc>
          <w:tcPr>
            <w:tcW w:w="2126" w:type="dxa"/>
            <w:gridSpan w:val="2"/>
          </w:tcPr>
          <w:p w14:paraId="356A9D38" w14:textId="77777777" w:rsidR="00AA196D" w:rsidRPr="00CE5627" w:rsidRDefault="00AA196D" w:rsidP="00AA196D">
            <w:pPr>
              <w:ind w:right="-72"/>
              <w:jc w:val="center"/>
              <w:rPr>
                <w:rFonts w:ascii="Arial" w:hAnsi="Arial" w:cs="Arial"/>
                <w:color w:val="auto"/>
                <w:sz w:val="16"/>
                <w:szCs w:val="16"/>
              </w:rPr>
            </w:pPr>
            <w:r w:rsidRPr="00CE5627">
              <w:rPr>
                <w:rFonts w:ascii="Arial" w:hAnsi="Arial" w:cs="Arial"/>
                <w:color w:val="auto"/>
                <w:sz w:val="16"/>
                <w:szCs w:val="16"/>
              </w:rPr>
              <w:t xml:space="preserve">MLR minus certain margin </w:t>
            </w:r>
          </w:p>
        </w:tc>
        <w:tc>
          <w:tcPr>
            <w:tcW w:w="1276" w:type="dxa"/>
            <w:gridSpan w:val="2"/>
            <w:tcBorders>
              <w:top w:val="nil"/>
              <w:bottom w:val="nil"/>
            </w:tcBorders>
            <w:shd w:val="clear" w:color="auto" w:fill="FAFAFA"/>
          </w:tcPr>
          <w:p w14:paraId="561E5066" w14:textId="77777777" w:rsidR="00AA196D" w:rsidRPr="00CE5627" w:rsidRDefault="00AA196D" w:rsidP="00AA196D">
            <w:pPr>
              <w:tabs>
                <w:tab w:val="decimal" w:pos="1080"/>
              </w:tabs>
              <w:ind w:right="-72"/>
              <w:jc w:val="right"/>
              <w:rPr>
                <w:rFonts w:ascii="Arial" w:hAnsi="Arial" w:cs="Arial"/>
                <w:color w:val="auto"/>
                <w:sz w:val="16"/>
                <w:szCs w:val="16"/>
                <w:cs/>
                <w:lang w:val="en-GB"/>
              </w:rPr>
            </w:pPr>
            <w:r w:rsidRPr="00CE5627">
              <w:rPr>
                <w:rFonts w:ascii="Arial" w:hAnsi="Arial" w:cs="Arial"/>
                <w:color w:val="auto"/>
                <w:sz w:val="16"/>
                <w:szCs w:val="16"/>
                <w:lang w:val="en-GB"/>
              </w:rPr>
              <w:t>574,908,410</w:t>
            </w:r>
          </w:p>
        </w:tc>
        <w:tc>
          <w:tcPr>
            <w:tcW w:w="1276" w:type="dxa"/>
            <w:gridSpan w:val="2"/>
            <w:tcBorders>
              <w:top w:val="nil"/>
              <w:bottom w:val="nil"/>
            </w:tcBorders>
          </w:tcPr>
          <w:p w14:paraId="63FF37D6" w14:textId="77777777" w:rsidR="00AA196D" w:rsidRPr="00CE5627" w:rsidRDefault="00AA196D" w:rsidP="00AA196D">
            <w:pPr>
              <w:tabs>
                <w:tab w:val="decimal" w:pos="1080"/>
              </w:tabs>
              <w:ind w:right="-72"/>
              <w:jc w:val="right"/>
              <w:rPr>
                <w:rFonts w:ascii="Arial" w:hAnsi="Arial" w:cs="Arial"/>
                <w:color w:val="auto"/>
                <w:sz w:val="16"/>
                <w:szCs w:val="16"/>
                <w:cs/>
                <w:lang w:val="en-GB"/>
              </w:rPr>
            </w:pPr>
            <w:r w:rsidRPr="00CE5627">
              <w:rPr>
                <w:rFonts w:ascii="Arial" w:hAnsi="Arial" w:cs="Arial"/>
                <w:color w:val="auto"/>
                <w:sz w:val="16"/>
                <w:szCs w:val="16"/>
                <w:lang w:val="en-GB"/>
              </w:rPr>
              <w:t>556,195,542</w:t>
            </w:r>
          </w:p>
        </w:tc>
        <w:tc>
          <w:tcPr>
            <w:tcW w:w="1276" w:type="dxa"/>
            <w:gridSpan w:val="2"/>
            <w:tcBorders>
              <w:top w:val="nil"/>
              <w:bottom w:val="nil"/>
            </w:tcBorders>
            <w:shd w:val="clear" w:color="auto" w:fill="FAFAFA"/>
          </w:tcPr>
          <w:p w14:paraId="510E0454" w14:textId="77777777" w:rsidR="00AA196D" w:rsidRPr="00CE5627" w:rsidRDefault="00AA196D" w:rsidP="00AA196D">
            <w:pPr>
              <w:ind w:right="-72"/>
              <w:jc w:val="right"/>
              <w:rPr>
                <w:rFonts w:ascii="Arial" w:hAnsi="Arial" w:cs="Arial"/>
                <w:color w:val="auto"/>
                <w:sz w:val="16"/>
                <w:szCs w:val="16"/>
                <w:lang w:val="en-GB"/>
              </w:rPr>
            </w:pPr>
            <w:r w:rsidRPr="00CE5627">
              <w:rPr>
                <w:rFonts w:ascii="Arial" w:hAnsi="Arial" w:cs="Arial"/>
                <w:color w:val="auto"/>
                <w:sz w:val="16"/>
                <w:szCs w:val="16"/>
              </w:rPr>
              <w:t>-</w:t>
            </w:r>
          </w:p>
        </w:tc>
        <w:tc>
          <w:tcPr>
            <w:tcW w:w="1275" w:type="dxa"/>
            <w:gridSpan w:val="2"/>
            <w:tcBorders>
              <w:top w:val="nil"/>
              <w:bottom w:val="nil"/>
            </w:tcBorders>
          </w:tcPr>
          <w:p w14:paraId="21C8E076" w14:textId="77777777" w:rsidR="00AA196D" w:rsidRPr="00CE5627" w:rsidRDefault="00AA196D" w:rsidP="00AA196D">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r>
      <w:tr w:rsidR="00AA196D" w:rsidRPr="00CE5627" w14:paraId="7941F531" w14:textId="77777777" w:rsidTr="008664B3">
        <w:tc>
          <w:tcPr>
            <w:tcW w:w="801" w:type="dxa"/>
          </w:tcPr>
          <w:p w14:paraId="6DBE8502" w14:textId="77777777" w:rsidR="00AA196D" w:rsidRPr="00CE5627" w:rsidRDefault="00AA196D" w:rsidP="00AA196D">
            <w:pPr>
              <w:ind w:left="-105" w:right="-72"/>
              <w:jc w:val="center"/>
              <w:rPr>
                <w:rFonts w:ascii="Arial" w:hAnsi="Arial" w:cs="Arial"/>
                <w:color w:val="auto"/>
                <w:sz w:val="16"/>
                <w:szCs w:val="16"/>
              </w:rPr>
            </w:pPr>
          </w:p>
        </w:tc>
        <w:tc>
          <w:tcPr>
            <w:tcW w:w="1985" w:type="dxa"/>
            <w:gridSpan w:val="2"/>
          </w:tcPr>
          <w:p w14:paraId="41017ED5" w14:textId="77777777" w:rsidR="00AA196D" w:rsidRPr="00CE5627" w:rsidRDefault="00AA196D" w:rsidP="00AA196D">
            <w:pPr>
              <w:ind w:left="-105" w:right="-72"/>
              <w:jc w:val="right"/>
              <w:rPr>
                <w:rFonts w:ascii="Arial" w:eastAsia="Times New Roman" w:hAnsi="Arial" w:cs="Arial"/>
                <w:sz w:val="16"/>
                <w:szCs w:val="16"/>
              </w:rPr>
            </w:pPr>
          </w:p>
        </w:tc>
        <w:tc>
          <w:tcPr>
            <w:tcW w:w="2835" w:type="dxa"/>
            <w:gridSpan w:val="2"/>
          </w:tcPr>
          <w:p w14:paraId="716B9ACD" w14:textId="77777777" w:rsidR="00AA196D" w:rsidRPr="00CE5627" w:rsidRDefault="00AA196D" w:rsidP="00033ED4">
            <w:pPr>
              <w:spacing w:line="160" w:lineRule="exact"/>
              <w:ind w:right="-72"/>
              <w:rPr>
                <w:rFonts w:ascii="Arial" w:hAnsi="Arial" w:cs="Arial"/>
                <w:color w:val="auto"/>
                <w:sz w:val="16"/>
                <w:szCs w:val="16"/>
                <w:lang w:val="en-GB"/>
              </w:rPr>
            </w:pPr>
          </w:p>
        </w:tc>
        <w:tc>
          <w:tcPr>
            <w:tcW w:w="2551" w:type="dxa"/>
            <w:gridSpan w:val="2"/>
          </w:tcPr>
          <w:p w14:paraId="481E9A1E" w14:textId="77777777" w:rsidR="00AA196D" w:rsidRPr="00CE5627" w:rsidRDefault="00AA196D" w:rsidP="00AA196D">
            <w:pPr>
              <w:ind w:right="-72"/>
              <w:jc w:val="center"/>
              <w:rPr>
                <w:rFonts w:ascii="Arial" w:hAnsi="Arial" w:cs="Arial"/>
                <w:color w:val="auto"/>
                <w:sz w:val="16"/>
                <w:szCs w:val="16"/>
                <w:lang w:val="en-GB"/>
              </w:rPr>
            </w:pPr>
          </w:p>
        </w:tc>
        <w:tc>
          <w:tcPr>
            <w:tcW w:w="2126" w:type="dxa"/>
            <w:gridSpan w:val="2"/>
          </w:tcPr>
          <w:p w14:paraId="590B3D40" w14:textId="77777777" w:rsidR="00AA196D" w:rsidRPr="00CE5627" w:rsidRDefault="00AA196D" w:rsidP="00AA196D">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1F399D9D" w14:textId="77777777" w:rsidR="00AA196D" w:rsidRPr="00CE5627" w:rsidRDefault="00AA196D" w:rsidP="00AA196D">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00604FF4" w14:textId="77777777" w:rsidR="00AA196D" w:rsidRPr="00CE5627" w:rsidRDefault="00AA196D" w:rsidP="00AA196D">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09E7F4CC" w14:textId="77777777" w:rsidR="00AA196D" w:rsidRPr="00CE5627" w:rsidRDefault="00AA196D" w:rsidP="00AA196D">
            <w:pPr>
              <w:ind w:right="-72"/>
              <w:jc w:val="right"/>
              <w:rPr>
                <w:rFonts w:ascii="Arial" w:hAnsi="Arial" w:cs="Arial"/>
                <w:color w:val="auto"/>
                <w:sz w:val="16"/>
                <w:szCs w:val="16"/>
              </w:rPr>
            </w:pPr>
          </w:p>
        </w:tc>
        <w:tc>
          <w:tcPr>
            <w:tcW w:w="1275" w:type="dxa"/>
            <w:gridSpan w:val="2"/>
            <w:tcBorders>
              <w:top w:val="nil"/>
              <w:bottom w:val="nil"/>
            </w:tcBorders>
          </w:tcPr>
          <w:p w14:paraId="22A6EF95" w14:textId="77777777" w:rsidR="00AA196D" w:rsidRPr="00CE5627" w:rsidRDefault="00AA196D" w:rsidP="00AA196D">
            <w:pPr>
              <w:ind w:right="-72"/>
              <w:jc w:val="right"/>
              <w:rPr>
                <w:rFonts w:ascii="Arial" w:hAnsi="Arial" w:cs="Arial"/>
                <w:color w:val="auto"/>
                <w:sz w:val="16"/>
                <w:szCs w:val="16"/>
                <w:lang w:val="en-GB"/>
              </w:rPr>
            </w:pPr>
          </w:p>
        </w:tc>
      </w:tr>
      <w:tr w:rsidR="00AA196D" w:rsidRPr="00CE5627" w14:paraId="21F460EA" w14:textId="77777777" w:rsidTr="00033ED4">
        <w:tc>
          <w:tcPr>
            <w:tcW w:w="2786" w:type="dxa"/>
            <w:gridSpan w:val="3"/>
          </w:tcPr>
          <w:p w14:paraId="72685418" w14:textId="77777777" w:rsidR="00AA196D" w:rsidRPr="00CE5627" w:rsidRDefault="00AA196D" w:rsidP="00AA196D">
            <w:pPr>
              <w:ind w:left="-105" w:right="-72"/>
              <w:rPr>
                <w:rFonts w:ascii="Arial" w:eastAsia="Times New Roman" w:hAnsi="Arial" w:cs="Arial"/>
                <w:sz w:val="16"/>
                <w:szCs w:val="16"/>
              </w:rPr>
            </w:pPr>
            <w:r w:rsidRPr="00CE5627">
              <w:rPr>
                <w:rFonts w:ascii="Arial" w:eastAsia="Calibri" w:hAnsi="Arial" w:cs="Arial"/>
                <w:b/>
                <w:bCs/>
                <w:color w:val="auto"/>
                <w:sz w:val="16"/>
                <w:szCs w:val="16"/>
              </w:rPr>
              <w:t>S Park Property Co., Ltd.</w:t>
            </w:r>
          </w:p>
        </w:tc>
        <w:tc>
          <w:tcPr>
            <w:tcW w:w="2835" w:type="dxa"/>
            <w:gridSpan w:val="2"/>
          </w:tcPr>
          <w:p w14:paraId="276F058C" w14:textId="77777777" w:rsidR="00AA196D" w:rsidRPr="00CE5627" w:rsidRDefault="00AA196D" w:rsidP="00033ED4">
            <w:pPr>
              <w:spacing w:line="160" w:lineRule="exact"/>
              <w:ind w:right="-72"/>
              <w:rPr>
                <w:rFonts w:ascii="Arial" w:hAnsi="Arial" w:cs="Arial"/>
                <w:color w:val="auto"/>
                <w:sz w:val="16"/>
                <w:szCs w:val="16"/>
                <w:lang w:val="en-GB"/>
              </w:rPr>
            </w:pPr>
          </w:p>
        </w:tc>
        <w:tc>
          <w:tcPr>
            <w:tcW w:w="2551" w:type="dxa"/>
            <w:gridSpan w:val="2"/>
          </w:tcPr>
          <w:p w14:paraId="693483D4" w14:textId="77777777" w:rsidR="00AA196D" w:rsidRPr="00CE5627" w:rsidRDefault="00AA196D" w:rsidP="00AA196D">
            <w:pPr>
              <w:ind w:right="-72"/>
              <w:jc w:val="center"/>
              <w:rPr>
                <w:rFonts w:ascii="Arial" w:hAnsi="Arial" w:cs="Arial"/>
                <w:color w:val="auto"/>
                <w:sz w:val="16"/>
                <w:szCs w:val="16"/>
                <w:lang w:val="en-GB"/>
              </w:rPr>
            </w:pPr>
          </w:p>
        </w:tc>
        <w:tc>
          <w:tcPr>
            <w:tcW w:w="2126" w:type="dxa"/>
            <w:gridSpan w:val="2"/>
          </w:tcPr>
          <w:p w14:paraId="1EB25028" w14:textId="77777777" w:rsidR="00AA196D" w:rsidRPr="00CE5627" w:rsidRDefault="00AA196D" w:rsidP="00AA196D">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39B9D6D6" w14:textId="77777777" w:rsidR="00AA196D" w:rsidRPr="00CE5627" w:rsidRDefault="00AA196D" w:rsidP="00AA196D">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2973B473" w14:textId="77777777" w:rsidR="00AA196D" w:rsidRPr="00CE5627" w:rsidRDefault="00AA196D" w:rsidP="00AA196D">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56DE580C" w14:textId="77777777" w:rsidR="00AA196D" w:rsidRPr="00CE5627" w:rsidRDefault="00AA196D" w:rsidP="00AA196D">
            <w:pPr>
              <w:ind w:right="-72"/>
              <w:jc w:val="right"/>
              <w:rPr>
                <w:rFonts w:ascii="Arial" w:hAnsi="Arial" w:cs="Arial"/>
                <w:color w:val="auto"/>
                <w:sz w:val="16"/>
                <w:szCs w:val="16"/>
              </w:rPr>
            </w:pPr>
          </w:p>
        </w:tc>
        <w:tc>
          <w:tcPr>
            <w:tcW w:w="1275" w:type="dxa"/>
            <w:gridSpan w:val="2"/>
            <w:tcBorders>
              <w:top w:val="nil"/>
              <w:bottom w:val="nil"/>
            </w:tcBorders>
          </w:tcPr>
          <w:p w14:paraId="2AE4AE03" w14:textId="77777777" w:rsidR="00AA196D" w:rsidRPr="00CE5627" w:rsidRDefault="00AA196D" w:rsidP="00AA196D">
            <w:pPr>
              <w:ind w:right="-72"/>
              <w:jc w:val="right"/>
              <w:rPr>
                <w:rFonts w:ascii="Arial" w:hAnsi="Arial" w:cs="Arial"/>
                <w:color w:val="auto"/>
                <w:sz w:val="16"/>
                <w:szCs w:val="16"/>
                <w:lang w:val="en-GB"/>
              </w:rPr>
            </w:pPr>
          </w:p>
        </w:tc>
      </w:tr>
      <w:tr w:rsidR="00AA196D" w:rsidRPr="00CE5627" w14:paraId="2FEED2F2" w14:textId="77777777" w:rsidTr="008664B3">
        <w:tc>
          <w:tcPr>
            <w:tcW w:w="801" w:type="dxa"/>
          </w:tcPr>
          <w:p w14:paraId="3736B0D9" w14:textId="77777777" w:rsidR="00AA196D" w:rsidRPr="00CE5627" w:rsidRDefault="00AA196D" w:rsidP="00AA196D">
            <w:pPr>
              <w:ind w:left="-105" w:right="-72"/>
              <w:jc w:val="center"/>
              <w:rPr>
                <w:rFonts w:ascii="Arial" w:hAnsi="Arial" w:cs="Arial"/>
                <w:color w:val="auto"/>
                <w:sz w:val="16"/>
                <w:szCs w:val="16"/>
              </w:rPr>
            </w:pPr>
            <w:r w:rsidRPr="00CE5627">
              <w:rPr>
                <w:rFonts w:ascii="Arial" w:hAnsi="Arial" w:cs="Arial"/>
                <w:color w:val="auto"/>
                <w:sz w:val="16"/>
                <w:szCs w:val="16"/>
              </w:rPr>
              <w:t>24.</w:t>
            </w:r>
          </w:p>
        </w:tc>
        <w:tc>
          <w:tcPr>
            <w:tcW w:w="1985" w:type="dxa"/>
            <w:gridSpan w:val="2"/>
          </w:tcPr>
          <w:p w14:paraId="482B4561" w14:textId="77777777" w:rsidR="00AA196D" w:rsidRPr="00CE5627" w:rsidRDefault="00AA196D" w:rsidP="00AA196D">
            <w:pPr>
              <w:ind w:left="-105" w:right="-72"/>
              <w:jc w:val="right"/>
              <w:rPr>
                <w:rFonts w:ascii="Arial" w:eastAsia="Times New Roman" w:hAnsi="Arial" w:cs="Arial"/>
                <w:sz w:val="16"/>
                <w:szCs w:val="16"/>
              </w:rPr>
            </w:pPr>
            <w:r w:rsidRPr="00CE5627">
              <w:rPr>
                <w:rFonts w:ascii="Arial" w:eastAsia="Times New Roman" w:hAnsi="Arial" w:cs="Arial"/>
                <w:sz w:val="16"/>
                <w:szCs w:val="16"/>
              </w:rPr>
              <w:t xml:space="preserve">Baht </w:t>
            </w:r>
            <w:r w:rsidRPr="00CE5627">
              <w:rPr>
                <w:rFonts w:ascii="Arial" w:eastAsia="Times New Roman" w:hAnsi="Arial" w:cs="Arial"/>
                <w:sz w:val="16"/>
                <w:szCs w:val="16"/>
                <w:lang w:val="en-GB"/>
              </w:rPr>
              <w:t>1,820,000,000</w:t>
            </w:r>
          </w:p>
        </w:tc>
        <w:tc>
          <w:tcPr>
            <w:tcW w:w="2835" w:type="dxa"/>
            <w:gridSpan w:val="2"/>
          </w:tcPr>
          <w:p w14:paraId="3F117E31" w14:textId="77777777" w:rsidR="00AA196D" w:rsidRPr="00CE5627" w:rsidRDefault="00AA196D" w:rsidP="00033ED4">
            <w:pPr>
              <w:spacing w:line="160" w:lineRule="exact"/>
              <w:ind w:right="-72"/>
              <w:rPr>
                <w:rFonts w:ascii="Arial" w:hAnsi="Arial" w:cs="Arial"/>
                <w:color w:val="auto"/>
                <w:sz w:val="16"/>
                <w:szCs w:val="16"/>
                <w:lang w:val="en-GB"/>
              </w:rPr>
            </w:pPr>
            <w:r w:rsidRPr="00CE5627">
              <w:rPr>
                <w:rFonts w:ascii="Arial" w:hAnsi="Arial" w:cs="Arial"/>
                <w:color w:val="auto"/>
                <w:sz w:val="16"/>
                <w:szCs w:val="16"/>
                <w:lang w:val="en-GB"/>
              </w:rPr>
              <w:t xml:space="preserve">On unit transfer within </w:t>
            </w:r>
          </w:p>
          <w:p w14:paraId="1D23037B" w14:textId="661E84F4" w:rsidR="00AA196D" w:rsidRPr="00CE5627" w:rsidRDefault="00033ED4" w:rsidP="00033ED4">
            <w:pPr>
              <w:spacing w:line="160" w:lineRule="exact"/>
              <w:ind w:right="-72"/>
              <w:rPr>
                <w:rFonts w:ascii="Arial" w:hAnsi="Arial" w:cs="Arial"/>
                <w:color w:val="auto"/>
                <w:sz w:val="16"/>
                <w:szCs w:val="16"/>
                <w:lang w:val="en-GB"/>
              </w:rPr>
            </w:pPr>
            <w:r>
              <w:rPr>
                <w:rFonts w:ascii="Arial" w:hAnsi="Arial" w:cs="Arial"/>
                <w:color w:val="auto"/>
                <w:sz w:val="16"/>
                <w:szCs w:val="16"/>
                <w:lang w:val="en-GB"/>
              </w:rPr>
              <w:t xml:space="preserve">   </w:t>
            </w:r>
            <w:r w:rsidR="00AA196D" w:rsidRPr="00CE5627">
              <w:rPr>
                <w:rFonts w:ascii="Arial" w:hAnsi="Arial" w:cs="Arial"/>
                <w:color w:val="auto"/>
                <w:sz w:val="16"/>
                <w:szCs w:val="16"/>
                <w:lang w:val="en-GB"/>
              </w:rPr>
              <w:t xml:space="preserve">31 </w:t>
            </w:r>
            <w:r w:rsidR="00AA196D" w:rsidRPr="00CE5627">
              <w:rPr>
                <w:rFonts w:ascii="Arial" w:hAnsi="Arial" w:cs="Arial"/>
                <w:color w:val="auto"/>
                <w:sz w:val="16"/>
                <w:szCs w:val="16"/>
              </w:rPr>
              <w:t>January</w:t>
            </w:r>
            <w:r w:rsidR="00AA196D" w:rsidRPr="00CE5627">
              <w:rPr>
                <w:rFonts w:ascii="Arial" w:hAnsi="Arial" w:cs="Arial"/>
                <w:color w:val="auto"/>
                <w:sz w:val="16"/>
                <w:szCs w:val="16"/>
                <w:lang w:val="en-GB"/>
              </w:rPr>
              <w:t xml:space="preserve"> 2025</w:t>
            </w:r>
          </w:p>
        </w:tc>
        <w:tc>
          <w:tcPr>
            <w:tcW w:w="2551" w:type="dxa"/>
            <w:gridSpan w:val="2"/>
          </w:tcPr>
          <w:p w14:paraId="63494BD1" w14:textId="77777777" w:rsidR="00AA196D" w:rsidRPr="00CE5627" w:rsidRDefault="00AA196D" w:rsidP="00AA196D">
            <w:pPr>
              <w:ind w:right="-72"/>
              <w:jc w:val="center"/>
              <w:rPr>
                <w:rFonts w:ascii="Arial" w:hAnsi="Arial" w:cs="Arial"/>
                <w:color w:val="auto"/>
                <w:sz w:val="16"/>
                <w:szCs w:val="16"/>
              </w:rPr>
            </w:pPr>
            <w:r w:rsidRPr="00CE5627">
              <w:rPr>
                <w:rFonts w:ascii="Arial" w:hAnsi="Arial" w:cs="Arial"/>
                <w:color w:val="auto"/>
                <w:sz w:val="16"/>
                <w:szCs w:val="16"/>
              </w:rPr>
              <w:t xml:space="preserve">Land and premises of project </w:t>
            </w:r>
          </w:p>
          <w:p w14:paraId="0DEE6B5E" w14:textId="77777777" w:rsidR="00AA196D" w:rsidRPr="00CE5627" w:rsidRDefault="00AA196D" w:rsidP="00AA196D">
            <w:pPr>
              <w:ind w:right="-72"/>
              <w:jc w:val="center"/>
              <w:rPr>
                <w:rFonts w:ascii="Arial" w:hAnsi="Arial" w:cs="Arial"/>
                <w:color w:val="auto"/>
                <w:sz w:val="16"/>
                <w:szCs w:val="16"/>
              </w:rPr>
            </w:pPr>
            <w:r w:rsidRPr="00CE5627">
              <w:rPr>
                <w:rFonts w:ascii="Arial" w:hAnsi="Arial" w:cs="Arial"/>
                <w:color w:val="auto"/>
                <w:sz w:val="16"/>
                <w:szCs w:val="16"/>
              </w:rPr>
              <w:t>and guaranteed</w:t>
            </w:r>
          </w:p>
          <w:p w14:paraId="0E99B1D8" w14:textId="77777777" w:rsidR="00AA196D" w:rsidRPr="00CE5627" w:rsidRDefault="00AA196D" w:rsidP="00AA196D">
            <w:pPr>
              <w:ind w:right="-72"/>
              <w:jc w:val="center"/>
              <w:rPr>
                <w:rFonts w:ascii="Arial" w:hAnsi="Arial" w:cs="Arial"/>
                <w:color w:val="auto"/>
                <w:sz w:val="16"/>
                <w:szCs w:val="16"/>
                <w:lang w:val="en-GB"/>
              </w:rPr>
            </w:pPr>
            <w:r w:rsidRPr="00CE5627">
              <w:rPr>
                <w:rFonts w:ascii="Arial" w:hAnsi="Arial" w:cs="Arial"/>
                <w:color w:val="auto"/>
                <w:sz w:val="16"/>
                <w:szCs w:val="16"/>
              </w:rPr>
              <w:t>by the Company</w:t>
            </w:r>
          </w:p>
        </w:tc>
        <w:tc>
          <w:tcPr>
            <w:tcW w:w="2126" w:type="dxa"/>
            <w:gridSpan w:val="2"/>
          </w:tcPr>
          <w:p w14:paraId="394863E4" w14:textId="77777777" w:rsidR="00AA196D" w:rsidRPr="00CE5627" w:rsidRDefault="00AA196D" w:rsidP="00AA196D">
            <w:pPr>
              <w:ind w:right="-72"/>
              <w:jc w:val="center"/>
              <w:rPr>
                <w:rFonts w:ascii="Arial" w:hAnsi="Arial" w:cs="Arial"/>
                <w:color w:val="auto"/>
                <w:sz w:val="16"/>
                <w:szCs w:val="16"/>
              </w:rPr>
            </w:pPr>
            <w:r w:rsidRPr="00CE5627">
              <w:rPr>
                <w:rFonts w:ascii="Arial" w:hAnsi="Arial" w:cs="Arial"/>
                <w:color w:val="auto"/>
                <w:sz w:val="16"/>
                <w:szCs w:val="16"/>
              </w:rPr>
              <w:t xml:space="preserve">MLR minus certain margin </w:t>
            </w:r>
          </w:p>
        </w:tc>
        <w:tc>
          <w:tcPr>
            <w:tcW w:w="1276" w:type="dxa"/>
            <w:gridSpan w:val="2"/>
            <w:tcBorders>
              <w:top w:val="nil"/>
              <w:bottom w:val="single" w:sz="4" w:space="0" w:color="auto"/>
            </w:tcBorders>
            <w:shd w:val="clear" w:color="auto" w:fill="FAFAFA"/>
          </w:tcPr>
          <w:p w14:paraId="292CF30D" w14:textId="4F74FFBB" w:rsidR="00AA196D" w:rsidRPr="00CE5627" w:rsidRDefault="00AA196D" w:rsidP="00AA196D">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928,028,07</w:t>
            </w:r>
            <w:r w:rsidR="00F1370A">
              <w:rPr>
                <w:rFonts w:ascii="Arial" w:hAnsi="Arial" w:cs="Arial"/>
                <w:color w:val="auto"/>
                <w:sz w:val="16"/>
                <w:szCs w:val="16"/>
                <w:lang w:val="en-GB"/>
              </w:rPr>
              <w:t>5</w:t>
            </w:r>
          </w:p>
        </w:tc>
        <w:tc>
          <w:tcPr>
            <w:tcW w:w="1276" w:type="dxa"/>
            <w:gridSpan w:val="2"/>
            <w:tcBorders>
              <w:top w:val="nil"/>
              <w:bottom w:val="single" w:sz="4" w:space="0" w:color="auto"/>
            </w:tcBorders>
          </w:tcPr>
          <w:p w14:paraId="3C750FAA" w14:textId="77777777" w:rsidR="00AA196D" w:rsidRPr="00CE5627" w:rsidRDefault="00AA196D" w:rsidP="00AA196D">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6" w:type="dxa"/>
            <w:gridSpan w:val="2"/>
            <w:tcBorders>
              <w:top w:val="nil"/>
              <w:bottom w:val="single" w:sz="4" w:space="0" w:color="auto"/>
            </w:tcBorders>
            <w:shd w:val="clear" w:color="auto" w:fill="FAFAFA"/>
          </w:tcPr>
          <w:p w14:paraId="71E6D3B5" w14:textId="77777777" w:rsidR="00AA196D" w:rsidRPr="00CE5627" w:rsidRDefault="00AA196D" w:rsidP="00AA196D">
            <w:pPr>
              <w:ind w:right="-72"/>
              <w:jc w:val="right"/>
              <w:rPr>
                <w:rFonts w:ascii="Arial" w:hAnsi="Arial" w:cs="Arial"/>
                <w:color w:val="auto"/>
                <w:sz w:val="16"/>
                <w:szCs w:val="16"/>
              </w:rPr>
            </w:pPr>
            <w:r w:rsidRPr="00CE5627">
              <w:rPr>
                <w:rFonts w:ascii="Arial" w:hAnsi="Arial" w:cs="Arial"/>
                <w:color w:val="auto"/>
                <w:sz w:val="16"/>
                <w:szCs w:val="16"/>
              </w:rPr>
              <w:t>-</w:t>
            </w:r>
          </w:p>
        </w:tc>
        <w:tc>
          <w:tcPr>
            <w:tcW w:w="1275" w:type="dxa"/>
            <w:gridSpan w:val="2"/>
            <w:tcBorders>
              <w:top w:val="nil"/>
              <w:bottom w:val="single" w:sz="4" w:space="0" w:color="auto"/>
            </w:tcBorders>
          </w:tcPr>
          <w:p w14:paraId="3F54B69F" w14:textId="77777777" w:rsidR="00AA196D" w:rsidRPr="00CE5627" w:rsidRDefault="00AA196D" w:rsidP="00AA196D">
            <w:pPr>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r>
      <w:tr w:rsidR="00AA196D" w:rsidRPr="00CE5627" w14:paraId="1982FB72" w14:textId="77777777" w:rsidTr="00033ED4">
        <w:tc>
          <w:tcPr>
            <w:tcW w:w="5621" w:type="dxa"/>
            <w:gridSpan w:val="5"/>
          </w:tcPr>
          <w:p w14:paraId="781F57F1" w14:textId="77777777" w:rsidR="00AA196D" w:rsidRPr="00CE5627" w:rsidRDefault="00AA196D" w:rsidP="00AA196D">
            <w:pPr>
              <w:ind w:left="-105" w:right="-72"/>
              <w:rPr>
                <w:rFonts w:ascii="Arial" w:eastAsia="Calibri" w:hAnsi="Arial" w:cs="Arial"/>
                <w:color w:val="auto"/>
                <w:sz w:val="16"/>
                <w:szCs w:val="16"/>
              </w:rPr>
            </w:pPr>
          </w:p>
        </w:tc>
        <w:tc>
          <w:tcPr>
            <w:tcW w:w="2551" w:type="dxa"/>
            <w:gridSpan w:val="2"/>
          </w:tcPr>
          <w:p w14:paraId="657DA412" w14:textId="77777777" w:rsidR="00AA196D" w:rsidRPr="00CE5627" w:rsidRDefault="00AA196D" w:rsidP="00AA196D">
            <w:pPr>
              <w:ind w:right="-72"/>
              <w:jc w:val="center"/>
              <w:rPr>
                <w:rFonts w:ascii="Arial" w:hAnsi="Arial" w:cs="Arial"/>
                <w:color w:val="auto"/>
                <w:sz w:val="16"/>
                <w:szCs w:val="16"/>
              </w:rPr>
            </w:pPr>
          </w:p>
        </w:tc>
        <w:tc>
          <w:tcPr>
            <w:tcW w:w="2126" w:type="dxa"/>
            <w:gridSpan w:val="2"/>
          </w:tcPr>
          <w:p w14:paraId="200C398E" w14:textId="77777777" w:rsidR="00AA196D" w:rsidRPr="00CE5627" w:rsidRDefault="00AA196D" w:rsidP="00AA196D">
            <w:pPr>
              <w:ind w:right="-72"/>
              <w:jc w:val="center"/>
              <w:rPr>
                <w:rFonts w:ascii="Arial" w:hAnsi="Arial" w:cs="Arial"/>
                <w:color w:val="auto"/>
                <w:sz w:val="16"/>
                <w:szCs w:val="16"/>
              </w:rPr>
            </w:pPr>
          </w:p>
        </w:tc>
        <w:tc>
          <w:tcPr>
            <w:tcW w:w="1276" w:type="dxa"/>
            <w:gridSpan w:val="2"/>
            <w:tcBorders>
              <w:top w:val="single" w:sz="4" w:space="0" w:color="auto"/>
              <w:bottom w:val="nil"/>
            </w:tcBorders>
            <w:shd w:val="clear" w:color="auto" w:fill="FAFAFA"/>
          </w:tcPr>
          <w:p w14:paraId="1008CF76" w14:textId="77777777" w:rsidR="00AA196D" w:rsidRPr="00CE5627" w:rsidRDefault="00AA196D" w:rsidP="00AA196D">
            <w:pPr>
              <w:tabs>
                <w:tab w:val="decimal" w:pos="1080"/>
              </w:tabs>
              <w:ind w:right="-72"/>
              <w:jc w:val="right"/>
              <w:rPr>
                <w:rFonts w:ascii="Arial" w:hAnsi="Arial" w:cs="Arial"/>
                <w:color w:val="auto"/>
                <w:sz w:val="16"/>
                <w:szCs w:val="16"/>
                <w:lang w:val="en-GB"/>
              </w:rPr>
            </w:pPr>
          </w:p>
        </w:tc>
        <w:tc>
          <w:tcPr>
            <w:tcW w:w="1276" w:type="dxa"/>
            <w:gridSpan w:val="2"/>
            <w:tcBorders>
              <w:top w:val="single" w:sz="4" w:space="0" w:color="auto"/>
              <w:bottom w:val="nil"/>
            </w:tcBorders>
          </w:tcPr>
          <w:p w14:paraId="3D0B914C" w14:textId="77777777" w:rsidR="00AA196D" w:rsidRPr="00CE5627" w:rsidRDefault="00AA196D" w:rsidP="00AA196D">
            <w:pPr>
              <w:tabs>
                <w:tab w:val="decimal" w:pos="1080"/>
              </w:tabs>
              <w:ind w:right="-72"/>
              <w:jc w:val="right"/>
              <w:rPr>
                <w:rFonts w:ascii="Arial" w:hAnsi="Arial" w:cs="Arial"/>
                <w:color w:val="auto"/>
                <w:sz w:val="16"/>
                <w:szCs w:val="16"/>
                <w:lang w:val="en-GB"/>
              </w:rPr>
            </w:pPr>
          </w:p>
        </w:tc>
        <w:tc>
          <w:tcPr>
            <w:tcW w:w="1276" w:type="dxa"/>
            <w:gridSpan w:val="2"/>
            <w:tcBorders>
              <w:top w:val="single" w:sz="4" w:space="0" w:color="auto"/>
              <w:bottom w:val="nil"/>
            </w:tcBorders>
            <w:shd w:val="clear" w:color="auto" w:fill="FAFAFA"/>
          </w:tcPr>
          <w:p w14:paraId="7FD1E99F" w14:textId="77777777" w:rsidR="00AA196D" w:rsidRPr="00CE5627" w:rsidRDefault="00AA196D" w:rsidP="00AA196D">
            <w:pPr>
              <w:tabs>
                <w:tab w:val="decimal" w:pos="1080"/>
              </w:tabs>
              <w:ind w:right="-72"/>
              <w:jc w:val="right"/>
              <w:rPr>
                <w:rFonts w:ascii="Arial" w:hAnsi="Arial" w:cs="Arial"/>
                <w:color w:val="auto"/>
                <w:sz w:val="16"/>
                <w:szCs w:val="16"/>
                <w:lang w:val="en-GB"/>
              </w:rPr>
            </w:pPr>
          </w:p>
        </w:tc>
        <w:tc>
          <w:tcPr>
            <w:tcW w:w="1275" w:type="dxa"/>
            <w:gridSpan w:val="2"/>
            <w:tcBorders>
              <w:top w:val="single" w:sz="4" w:space="0" w:color="auto"/>
              <w:bottom w:val="nil"/>
            </w:tcBorders>
          </w:tcPr>
          <w:p w14:paraId="32FC70DF" w14:textId="77777777" w:rsidR="00AA196D" w:rsidRPr="00CE5627" w:rsidRDefault="00AA196D" w:rsidP="00AA196D">
            <w:pPr>
              <w:tabs>
                <w:tab w:val="decimal" w:pos="1080"/>
              </w:tabs>
              <w:ind w:right="-72"/>
              <w:jc w:val="right"/>
              <w:rPr>
                <w:rFonts w:ascii="Arial" w:hAnsi="Arial" w:cs="Arial"/>
                <w:color w:val="auto"/>
                <w:sz w:val="16"/>
                <w:szCs w:val="16"/>
                <w:lang w:val="en-GB"/>
              </w:rPr>
            </w:pPr>
          </w:p>
        </w:tc>
      </w:tr>
      <w:tr w:rsidR="00AA196D" w:rsidRPr="00CE5627" w14:paraId="5DB7AFBC" w14:textId="77777777" w:rsidTr="00CC65B6">
        <w:tc>
          <w:tcPr>
            <w:tcW w:w="5621" w:type="dxa"/>
            <w:gridSpan w:val="5"/>
          </w:tcPr>
          <w:p w14:paraId="50F5157C" w14:textId="77777777" w:rsidR="00AA196D" w:rsidRPr="00CE5627" w:rsidRDefault="00AA196D" w:rsidP="00AA196D">
            <w:pPr>
              <w:ind w:left="-105" w:right="-72"/>
              <w:rPr>
                <w:rFonts w:ascii="Arial" w:hAnsi="Arial" w:cs="Arial"/>
                <w:color w:val="auto"/>
                <w:sz w:val="16"/>
                <w:szCs w:val="16"/>
                <w:lang w:val="en-GB"/>
              </w:rPr>
            </w:pPr>
            <w:r w:rsidRPr="00CE5627">
              <w:rPr>
                <w:rFonts w:ascii="Arial" w:eastAsia="Calibri" w:hAnsi="Arial" w:cs="Arial"/>
                <w:color w:val="auto"/>
                <w:sz w:val="16"/>
                <w:szCs w:val="16"/>
              </w:rPr>
              <w:t>Total long-term borrowings from financial institutions</w:t>
            </w:r>
          </w:p>
        </w:tc>
        <w:tc>
          <w:tcPr>
            <w:tcW w:w="2551" w:type="dxa"/>
            <w:gridSpan w:val="2"/>
          </w:tcPr>
          <w:p w14:paraId="6546246A" w14:textId="77777777" w:rsidR="00AA196D" w:rsidRPr="00CE5627" w:rsidRDefault="00AA196D" w:rsidP="00AA196D">
            <w:pPr>
              <w:ind w:right="-72"/>
              <w:jc w:val="center"/>
              <w:rPr>
                <w:rFonts w:ascii="Arial" w:hAnsi="Arial" w:cs="Arial"/>
                <w:color w:val="auto"/>
                <w:sz w:val="16"/>
                <w:szCs w:val="16"/>
              </w:rPr>
            </w:pPr>
          </w:p>
        </w:tc>
        <w:tc>
          <w:tcPr>
            <w:tcW w:w="2126" w:type="dxa"/>
            <w:gridSpan w:val="2"/>
          </w:tcPr>
          <w:p w14:paraId="4EEFE5B3" w14:textId="77777777" w:rsidR="00AA196D" w:rsidRPr="00CE5627" w:rsidRDefault="00AA196D" w:rsidP="00AA196D">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644BF325" w14:textId="54F40F8C" w:rsidR="00AA196D" w:rsidRPr="00CE5627" w:rsidRDefault="00FA1AD9" w:rsidP="00AA196D">
            <w:pPr>
              <w:tabs>
                <w:tab w:val="decimal" w:pos="1080"/>
              </w:tabs>
              <w:ind w:right="-72"/>
              <w:jc w:val="right"/>
              <w:rPr>
                <w:rFonts w:ascii="Arial" w:hAnsi="Arial" w:cs="Arial"/>
                <w:color w:val="auto"/>
                <w:sz w:val="16"/>
                <w:szCs w:val="16"/>
                <w:cs/>
                <w:lang w:val="en-GB"/>
              </w:rPr>
            </w:pPr>
            <w:r w:rsidRPr="00CE5627">
              <w:rPr>
                <w:rFonts w:ascii="Arial" w:hAnsi="Arial" w:cs="Arial"/>
                <w:color w:val="auto"/>
                <w:sz w:val="16"/>
                <w:szCs w:val="16"/>
                <w:lang w:val="en-GB"/>
              </w:rPr>
              <w:t>20,678,193,164</w:t>
            </w:r>
          </w:p>
        </w:tc>
        <w:tc>
          <w:tcPr>
            <w:tcW w:w="1276" w:type="dxa"/>
            <w:gridSpan w:val="2"/>
            <w:tcBorders>
              <w:top w:val="nil"/>
              <w:bottom w:val="nil"/>
            </w:tcBorders>
          </w:tcPr>
          <w:p w14:paraId="50BBBA97" w14:textId="77777777" w:rsidR="00AA196D" w:rsidRPr="00CE5627" w:rsidRDefault="00AA196D" w:rsidP="00AA196D">
            <w:pPr>
              <w:tabs>
                <w:tab w:val="decimal" w:pos="1080"/>
              </w:tabs>
              <w:ind w:right="-72"/>
              <w:jc w:val="right"/>
              <w:rPr>
                <w:rFonts w:ascii="Arial" w:hAnsi="Arial" w:cs="Arial"/>
                <w:color w:val="auto"/>
                <w:sz w:val="16"/>
                <w:szCs w:val="16"/>
                <w:cs/>
                <w:lang w:val="en-GB"/>
              </w:rPr>
            </w:pPr>
            <w:r w:rsidRPr="00CE5627">
              <w:rPr>
                <w:rFonts w:ascii="Arial" w:hAnsi="Arial" w:cs="Arial"/>
                <w:color w:val="auto"/>
                <w:sz w:val="16"/>
                <w:szCs w:val="16"/>
                <w:lang w:val="en-GB"/>
              </w:rPr>
              <w:t>16,712,658,388</w:t>
            </w:r>
          </w:p>
        </w:tc>
        <w:tc>
          <w:tcPr>
            <w:tcW w:w="1276" w:type="dxa"/>
            <w:gridSpan w:val="2"/>
            <w:tcBorders>
              <w:top w:val="nil"/>
              <w:bottom w:val="nil"/>
            </w:tcBorders>
            <w:shd w:val="clear" w:color="auto" w:fill="FAFAFA"/>
          </w:tcPr>
          <w:p w14:paraId="4CF21F20" w14:textId="77777777" w:rsidR="00AA196D" w:rsidRPr="00CE5627" w:rsidRDefault="00AA196D" w:rsidP="00AA196D">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6,065,204,084</w:t>
            </w:r>
          </w:p>
        </w:tc>
        <w:tc>
          <w:tcPr>
            <w:tcW w:w="1275" w:type="dxa"/>
            <w:gridSpan w:val="2"/>
            <w:tcBorders>
              <w:top w:val="nil"/>
              <w:bottom w:val="nil"/>
            </w:tcBorders>
          </w:tcPr>
          <w:p w14:paraId="7FA0FA85" w14:textId="77777777" w:rsidR="00AA196D" w:rsidRPr="00CE5627" w:rsidRDefault="00AA196D" w:rsidP="00AA196D">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647,484,997</w:t>
            </w:r>
          </w:p>
        </w:tc>
      </w:tr>
      <w:tr w:rsidR="00AA196D" w:rsidRPr="00CE5627" w14:paraId="7CDB3016" w14:textId="77777777" w:rsidTr="00CC65B6">
        <w:tc>
          <w:tcPr>
            <w:tcW w:w="5621" w:type="dxa"/>
            <w:gridSpan w:val="5"/>
            <w:tcBorders>
              <w:bottom w:val="nil"/>
            </w:tcBorders>
          </w:tcPr>
          <w:p w14:paraId="6ADD9D08" w14:textId="77777777" w:rsidR="00AA196D" w:rsidRPr="00CE5627" w:rsidRDefault="00AA196D" w:rsidP="00AA196D">
            <w:pPr>
              <w:ind w:left="-105" w:right="-72"/>
              <w:rPr>
                <w:rFonts w:ascii="Arial" w:hAnsi="Arial" w:cs="Arial"/>
                <w:color w:val="auto"/>
                <w:sz w:val="16"/>
                <w:szCs w:val="16"/>
                <w:lang w:val="en-GB"/>
              </w:rPr>
            </w:pPr>
            <w:proofErr w:type="gramStart"/>
            <w:r w:rsidRPr="00CE5627">
              <w:rPr>
                <w:rFonts w:ascii="Arial" w:eastAsia="Calibri" w:hAnsi="Arial" w:cs="Arial"/>
                <w:color w:val="auto"/>
                <w:sz w:val="16"/>
                <w:szCs w:val="16"/>
                <w:u w:val="single"/>
              </w:rPr>
              <w:t>Less</w:t>
            </w:r>
            <w:r w:rsidRPr="00CE5627">
              <w:rPr>
                <w:rFonts w:ascii="Arial" w:eastAsia="Calibri" w:hAnsi="Arial" w:cs="Arial"/>
                <w:color w:val="auto"/>
                <w:sz w:val="16"/>
                <w:szCs w:val="16"/>
              </w:rPr>
              <w:t xml:space="preserve">  Current</w:t>
            </w:r>
            <w:proofErr w:type="gramEnd"/>
            <w:r w:rsidRPr="00CE5627">
              <w:rPr>
                <w:rFonts w:ascii="Arial" w:eastAsia="Calibri" w:hAnsi="Arial" w:cs="Arial"/>
                <w:color w:val="auto"/>
                <w:sz w:val="16"/>
                <w:szCs w:val="16"/>
              </w:rPr>
              <w:t xml:space="preserve"> portion of long-terms borrowing</w:t>
            </w:r>
          </w:p>
        </w:tc>
        <w:tc>
          <w:tcPr>
            <w:tcW w:w="2551" w:type="dxa"/>
            <w:gridSpan w:val="2"/>
            <w:tcBorders>
              <w:bottom w:val="nil"/>
            </w:tcBorders>
          </w:tcPr>
          <w:p w14:paraId="52DE1EA9" w14:textId="77777777" w:rsidR="00AA196D" w:rsidRPr="00CE5627" w:rsidRDefault="00AA196D" w:rsidP="00AA196D">
            <w:pPr>
              <w:ind w:right="-72"/>
              <w:jc w:val="center"/>
              <w:rPr>
                <w:rFonts w:ascii="Arial" w:hAnsi="Arial" w:cs="Arial"/>
                <w:color w:val="auto"/>
                <w:sz w:val="16"/>
                <w:szCs w:val="16"/>
              </w:rPr>
            </w:pPr>
          </w:p>
        </w:tc>
        <w:tc>
          <w:tcPr>
            <w:tcW w:w="2126" w:type="dxa"/>
            <w:gridSpan w:val="2"/>
            <w:tcBorders>
              <w:bottom w:val="nil"/>
            </w:tcBorders>
          </w:tcPr>
          <w:p w14:paraId="2E4B22D2" w14:textId="77777777" w:rsidR="00AA196D" w:rsidRPr="00CE5627" w:rsidRDefault="00AA196D" w:rsidP="00AA196D">
            <w:pPr>
              <w:ind w:right="-72"/>
              <w:jc w:val="center"/>
              <w:rPr>
                <w:rFonts w:ascii="Arial" w:hAnsi="Arial" w:cs="Arial"/>
                <w:color w:val="auto"/>
                <w:sz w:val="16"/>
                <w:szCs w:val="16"/>
              </w:rPr>
            </w:pPr>
          </w:p>
        </w:tc>
        <w:tc>
          <w:tcPr>
            <w:tcW w:w="1276" w:type="dxa"/>
            <w:gridSpan w:val="2"/>
            <w:tcBorders>
              <w:bottom w:val="single" w:sz="4" w:space="0" w:color="auto"/>
            </w:tcBorders>
            <w:shd w:val="clear" w:color="auto" w:fill="FAFAFA"/>
          </w:tcPr>
          <w:p w14:paraId="13839B92" w14:textId="097E1932" w:rsidR="00AA196D" w:rsidRPr="00CE5627" w:rsidRDefault="00FA1AD9" w:rsidP="00AA196D">
            <w:pPr>
              <w:tabs>
                <w:tab w:val="decimal" w:pos="1080"/>
              </w:tabs>
              <w:ind w:right="-72"/>
              <w:jc w:val="right"/>
              <w:rPr>
                <w:rFonts w:ascii="Arial" w:hAnsi="Arial" w:cs="Arial"/>
                <w:color w:val="auto"/>
                <w:sz w:val="16"/>
                <w:szCs w:val="16"/>
                <w:cs/>
                <w:lang w:val="en-GB"/>
              </w:rPr>
            </w:pPr>
            <w:r w:rsidRPr="00CE5627">
              <w:rPr>
                <w:rFonts w:ascii="Arial" w:hAnsi="Arial" w:cs="Arial"/>
                <w:color w:val="auto"/>
                <w:sz w:val="16"/>
                <w:szCs w:val="16"/>
                <w:lang w:val="en-GB"/>
              </w:rPr>
              <w:t>(2,701,590,023)</w:t>
            </w:r>
          </w:p>
        </w:tc>
        <w:tc>
          <w:tcPr>
            <w:tcW w:w="1276" w:type="dxa"/>
            <w:gridSpan w:val="2"/>
            <w:tcBorders>
              <w:bottom w:val="single" w:sz="4" w:space="0" w:color="auto"/>
            </w:tcBorders>
          </w:tcPr>
          <w:p w14:paraId="3AF3FC3E" w14:textId="77777777" w:rsidR="00AA196D" w:rsidRPr="00CE5627" w:rsidRDefault="00AA196D" w:rsidP="00AA196D">
            <w:pPr>
              <w:tabs>
                <w:tab w:val="decimal" w:pos="1080"/>
              </w:tabs>
              <w:ind w:right="-72"/>
              <w:jc w:val="right"/>
              <w:rPr>
                <w:rFonts w:ascii="Arial" w:hAnsi="Arial" w:cs="Arial"/>
                <w:color w:val="auto"/>
                <w:sz w:val="16"/>
                <w:szCs w:val="16"/>
                <w:cs/>
                <w:lang w:val="en-GB"/>
              </w:rPr>
            </w:pPr>
            <w:r w:rsidRPr="00CE5627">
              <w:rPr>
                <w:rFonts w:ascii="Arial" w:hAnsi="Arial" w:cs="Arial"/>
                <w:color w:val="auto"/>
                <w:sz w:val="16"/>
                <w:szCs w:val="16"/>
                <w:lang w:val="en-GB"/>
              </w:rPr>
              <w:t>(1,663,421,611)</w:t>
            </w:r>
          </w:p>
        </w:tc>
        <w:tc>
          <w:tcPr>
            <w:tcW w:w="1276" w:type="dxa"/>
            <w:gridSpan w:val="2"/>
            <w:tcBorders>
              <w:top w:val="nil"/>
              <w:bottom w:val="single" w:sz="4" w:space="0" w:color="auto"/>
            </w:tcBorders>
            <w:shd w:val="clear" w:color="auto" w:fill="FAFAFA"/>
          </w:tcPr>
          <w:p w14:paraId="3D20A5F3" w14:textId="77777777" w:rsidR="00AA196D" w:rsidRPr="00CE5627" w:rsidRDefault="00AA196D" w:rsidP="00AA196D">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c>
          <w:tcPr>
            <w:tcW w:w="1275" w:type="dxa"/>
            <w:gridSpan w:val="2"/>
            <w:tcBorders>
              <w:top w:val="nil"/>
              <w:bottom w:val="single" w:sz="4" w:space="0" w:color="auto"/>
            </w:tcBorders>
          </w:tcPr>
          <w:p w14:paraId="288B236F" w14:textId="77777777" w:rsidR="00AA196D" w:rsidRPr="00CE5627" w:rsidRDefault="00AA196D" w:rsidP="00AA196D">
            <w:pPr>
              <w:tabs>
                <w:tab w:val="decimal" w:pos="1080"/>
              </w:tabs>
              <w:ind w:right="-72"/>
              <w:jc w:val="right"/>
              <w:rPr>
                <w:rFonts w:ascii="Arial" w:hAnsi="Arial" w:cs="Arial"/>
                <w:color w:val="auto"/>
                <w:sz w:val="16"/>
                <w:szCs w:val="16"/>
                <w:lang w:val="en-GB"/>
              </w:rPr>
            </w:pPr>
            <w:r w:rsidRPr="00CE5627">
              <w:rPr>
                <w:rFonts w:ascii="Arial" w:hAnsi="Arial" w:cs="Arial"/>
                <w:color w:val="auto"/>
                <w:sz w:val="16"/>
                <w:szCs w:val="16"/>
                <w:lang w:val="en-GB"/>
              </w:rPr>
              <w:t>-</w:t>
            </w:r>
          </w:p>
        </w:tc>
      </w:tr>
      <w:tr w:rsidR="00AA196D" w:rsidRPr="00CE5627" w14:paraId="23459731" w14:textId="77777777" w:rsidTr="00CC65B6">
        <w:tc>
          <w:tcPr>
            <w:tcW w:w="5621" w:type="dxa"/>
            <w:gridSpan w:val="5"/>
            <w:tcBorders>
              <w:top w:val="nil"/>
              <w:bottom w:val="nil"/>
            </w:tcBorders>
          </w:tcPr>
          <w:p w14:paraId="7FD0C93A" w14:textId="77777777" w:rsidR="00AA196D" w:rsidRPr="00CE5627" w:rsidRDefault="00AA196D" w:rsidP="00AA196D">
            <w:pPr>
              <w:ind w:left="-105" w:right="-72"/>
              <w:rPr>
                <w:rFonts w:ascii="Arial" w:hAnsi="Arial" w:cs="Arial"/>
                <w:color w:val="auto"/>
                <w:sz w:val="16"/>
                <w:szCs w:val="16"/>
                <w:lang w:val="en-GB"/>
              </w:rPr>
            </w:pPr>
          </w:p>
        </w:tc>
        <w:tc>
          <w:tcPr>
            <w:tcW w:w="2551" w:type="dxa"/>
            <w:gridSpan w:val="2"/>
            <w:tcBorders>
              <w:top w:val="nil"/>
              <w:bottom w:val="nil"/>
            </w:tcBorders>
          </w:tcPr>
          <w:p w14:paraId="07C4C569" w14:textId="77777777" w:rsidR="00AA196D" w:rsidRPr="00CE5627" w:rsidRDefault="00AA196D" w:rsidP="00AA196D">
            <w:pPr>
              <w:ind w:right="-72"/>
              <w:jc w:val="center"/>
              <w:rPr>
                <w:rFonts w:ascii="Arial" w:hAnsi="Arial" w:cs="Arial"/>
                <w:color w:val="auto"/>
                <w:sz w:val="16"/>
                <w:szCs w:val="16"/>
              </w:rPr>
            </w:pPr>
          </w:p>
        </w:tc>
        <w:tc>
          <w:tcPr>
            <w:tcW w:w="2126" w:type="dxa"/>
            <w:gridSpan w:val="2"/>
            <w:tcBorders>
              <w:top w:val="nil"/>
              <w:bottom w:val="nil"/>
            </w:tcBorders>
          </w:tcPr>
          <w:p w14:paraId="22D6130E" w14:textId="77777777" w:rsidR="00AA196D" w:rsidRPr="00CE5627" w:rsidRDefault="00AA196D" w:rsidP="00AA196D">
            <w:pPr>
              <w:ind w:right="-72"/>
              <w:jc w:val="center"/>
              <w:rPr>
                <w:rFonts w:ascii="Arial" w:hAnsi="Arial" w:cs="Arial"/>
                <w:color w:val="auto"/>
                <w:sz w:val="16"/>
                <w:szCs w:val="16"/>
              </w:rPr>
            </w:pPr>
          </w:p>
        </w:tc>
        <w:tc>
          <w:tcPr>
            <w:tcW w:w="1276" w:type="dxa"/>
            <w:gridSpan w:val="2"/>
            <w:tcBorders>
              <w:top w:val="single" w:sz="4" w:space="0" w:color="auto"/>
              <w:bottom w:val="nil"/>
            </w:tcBorders>
            <w:shd w:val="clear" w:color="auto" w:fill="FAFAFA"/>
          </w:tcPr>
          <w:p w14:paraId="09A5C59F" w14:textId="77777777" w:rsidR="00AA196D" w:rsidRPr="00CE5627" w:rsidRDefault="00AA196D" w:rsidP="00AA196D">
            <w:pPr>
              <w:tabs>
                <w:tab w:val="decimal" w:pos="1080"/>
              </w:tabs>
              <w:ind w:right="-72"/>
              <w:jc w:val="right"/>
              <w:rPr>
                <w:rFonts w:ascii="Arial" w:hAnsi="Arial" w:cs="Arial"/>
                <w:color w:val="auto"/>
                <w:sz w:val="16"/>
                <w:szCs w:val="16"/>
                <w:cs/>
                <w:lang w:val="en-GB"/>
              </w:rPr>
            </w:pPr>
          </w:p>
        </w:tc>
        <w:tc>
          <w:tcPr>
            <w:tcW w:w="1276" w:type="dxa"/>
            <w:gridSpan w:val="2"/>
            <w:tcBorders>
              <w:top w:val="single" w:sz="4" w:space="0" w:color="auto"/>
              <w:bottom w:val="nil"/>
            </w:tcBorders>
          </w:tcPr>
          <w:p w14:paraId="379B2DD1" w14:textId="77777777" w:rsidR="00AA196D" w:rsidRPr="00CE5627" w:rsidRDefault="00AA196D" w:rsidP="00AA196D">
            <w:pPr>
              <w:tabs>
                <w:tab w:val="decimal" w:pos="1080"/>
              </w:tabs>
              <w:ind w:right="-72"/>
              <w:jc w:val="right"/>
              <w:rPr>
                <w:rFonts w:ascii="Arial" w:hAnsi="Arial" w:cs="Arial"/>
                <w:color w:val="auto"/>
                <w:sz w:val="16"/>
                <w:szCs w:val="16"/>
                <w:cs/>
                <w:lang w:val="en-GB"/>
              </w:rPr>
            </w:pPr>
          </w:p>
        </w:tc>
        <w:tc>
          <w:tcPr>
            <w:tcW w:w="1276" w:type="dxa"/>
            <w:gridSpan w:val="2"/>
            <w:tcBorders>
              <w:top w:val="single" w:sz="4" w:space="0" w:color="auto"/>
              <w:bottom w:val="nil"/>
            </w:tcBorders>
            <w:shd w:val="clear" w:color="auto" w:fill="FAFAFA"/>
          </w:tcPr>
          <w:p w14:paraId="57398896" w14:textId="77777777" w:rsidR="00AA196D" w:rsidRPr="00CE5627" w:rsidRDefault="00AA196D" w:rsidP="00AA196D">
            <w:pPr>
              <w:ind w:right="-72"/>
              <w:jc w:val="right"/>
              <w:rPr>
                <w:rFonts w:ascii="Arial" w:hAnsi="Arial" w:cs="Arial"/>
                <w:color w:val="auto"/>
                <w:sz w:val="16"/>
                <w:szCs w:val="16"/>
                <w:lang w:val="en-GB"/>
              </w:rPr>
            </w:pPr>
          </w:p>
        </w:tc>
        <w:tc>
          <w:tcPr>
            <w:tcW w:w="1275" w:type="dxa"/>
            <w:gridSpan w:val="2"/>
            <w:tcBorders>
              <w:top w:val="single" w:sz="4" w:space="0" w:color="auto"/>
              <w:bottom w:val="nil"/>
            </w:tcBorders>
          </w:tcPr>
          <w:p w14:paraId="5539BE47" w14:textId="77777777" w:rsidR="00AA196D" w:rsidRPr="00CE5627" w:rsidRDefault="00AA196D" w:rsidP="00AA196D">
            <w:pPr>
              <w:ind w:right="-72"/>
              <w:jc w:val="right"/>
              <w:rPr>
                <w:rFonts w:ascii="Arial" w:hAnsi="Arial" w:cs="Arial"/>
                <w:color w:val="auto"/>
                <w:sz w:val="16"/>
                <w:szCs w:val="16"/>
                <w:lang w:val="en-GB"/>
              </w:rPr>
            </w:pPr>
          </w:p>
        </w:tc>
      </w:tr>
      <w:tr w:rsidR="00AA196D" w:rsidRPr="00CE5627" w14:paraId="7BE14647" w14:textId="77777777" w:rsidTr="00CC65B6">
        <w:tc>
          <w:tcPr>
            <w:tcW w:w="5621" w:type="dxa"/>
            <w:gridSpan w:val="5"/>
            <w:tcBorders>
              <w:bottom w:val="nil"/>
            </w:tcBorders>
          </w:tcPr>
          <w:p w14:paraId="3FC5EDC5" w14:textId="77777777" w:rsidR="00AA196D" w:rsidRPr="00CE5627" w:rsidRDefault="00AA196D" w:rsidP="00AA196D">
            <w:pPr>
              <w:ind w:left="-105" w:right="-72"/>
              <w:rPr>
                <w:rFonts w:ascii="Arial" w:hAnsi="Arial" w:cs="Arial"/>
                <w:color w:val="auto"/>
                <w:sz w:val="16"/>
                <w:szCs w:val="16"/>
                <w:lang w:val="en-GB"/>
              </w:rPr>
            </w:pPr>
            <w:r w:rsidRPr="00CE5627">
              <w:rPr>
                <w:rFonts w:ascii="Arial" w:eastAsia="Calibri" w:hAnsi="Arial" w:cs="Arial"/>
                <w:color w:val="auto"/>
                <w:sz w:val="16"/>
                <w:szCs w:val="16"/>
              </w:rPr>
              <w:t>Long-term borrowings, net</w:t>
            </w:r>
          </w:p>
        </w:tc>
        <w:tc>
          <w:tcPr>
            <w:tcW w:w="2551" w:type="dxa"/>
            <w:gridSpan w:val="2"/>
            <w:tcBorders>
              <w:bottom w:val="nil"/>
            </w:tcBorders>
          </w:tcPr>
          <w:p w14:paraId="273F7689" w14:textId="77777777" w:rsidR="00AA196D" w:rsidRPr="00CE5627" w:rsidRDefault="00AA196D" w:rsidP="00AA196D">
            <w:pPr>
              <w:ind w:right="-72"/>
              <w:jc w:val="center"/>
              <w:rPr>
                <w:rFonts w:ascii="Arial" w:hAnsi="Arial" w:cs="Arial"/>
                <w:color w:val="auto"/>
                <w:sz w:val="16"/>
                <w:szCs w:val="16"/>
              </w:rPr>
            </w:pPr>
          </w:p>
        </w:tc>
        <w:tc>
          <w:tcPr>
            <w:tcW w:w="2126" w:type="dxa"/>
            <w:gridSpan w:val="2"/>
            <w:tcBorders>
              <w:bottom w:val="nil"/>
            </w:tcBorders>
          </w:tcPr>
          <w:p w14:paraId="48B322B0" w14:textId="77777777" w:rsidR="00AA196D" w:rsidRPr="00CE5627" w:rsidRDefault="00AA196D" w:rsidP="00AA196D">
            <w:pPr>
              <w:ind w:right="-72"/>
              <w:jc w:val="center"/>
              <w:rPr>
                <w:rFonts w:ascii="Arial" w:hAnsi="Arial" w:cs="Arial"/>
                <w:color w:val="auto"/>
                <w:sz w:val="16"/>
                <w:szCs w:val="16"/>
              </w:rPr>
            </w:pPr>
          </w:p>
        </w:tc>
        <w:tc>
          <w:tcPr>
            <w:tcW w:w="1276" w:type="dxa"/>
            <w:gridSpan w:val="2"/>
            <w:tcBorders>
              <w:bottom w:val="single" w:sz="4" w:space="0" w:color="auto"/>
            </w:tcBorders>
            <w:shd w:val="clear" w:color="auto" w:fill="FAFAFA"/>
          </w:tcPr>
          <w:p w14:paraId="1B468744" w14:textId="77777777" w:rsidR="00AA196D" w:rsidRPr="00CC65B6" w:rsidRDefault="00AA196D" w:rsidP="00AA196D">
            <w:pPr>
              <w:tabs>
                <w:tab w:val="decimal" w:pos="1080"/>
              </w:tabs>
              <w:ind w:right="-72"/>
              <w:jc w:val="right"/>
              <w:rPr>
                <w:rFonts w:ascii="Arial" w:hAnsi="Arial" w:cs="Arial"/>
                <w:b/>
                <w:bCs/>
                <w:color w:val="auto"/>
                <w:sz w:val="16"/>
                <w:szCs w:val="16"/>
                <w:cs/>
                <w:lang w:val="en-GB"/>
              </w:rPr>
            </w:pPr>
            <w:r w:rsidRPr="00CC65B6">
              <w:rPr>
                <w:rFonts w:ascii="Arial" w:hAnsi="Arial" w:cs="Arial"/>
                <w:b/>
                <w:bCs/>
                <w:color w:val="auto"/>
                <w:sz w:val="16"/>
                <w:szCs w:val="16"/>
                <w:lang w:val="en-GB"/>
              </w:rPr>
              <w:t>17,976,603,141</w:t>
            </w:r>
          </w:p>
        </w:tc>
        <w:tc>
          <w:tcPr>
            <w:tcW w:w="1276" w:type="dxa"/>
            <w:gridSpan w:val="2"/>
            <w:tcBorders>
              <w:bottom w:val="single" w:sz="4" w:space="0" w:color="auto"/>
            </w:tcBorders>
          </w:tcPr>
          <w:p w14:paraId="7BC0008F" w14:textId="77777777" w:rsidR="00AA196D" w:rsidRPr="00CC65B6" w:rsidRDefault="00AA196D" w:rsidP="00AA196D">
            <w:pPr>
              <w:tabs>
                <w:tab w:val="decimal" w:pos="1080"/>
              </w:tabs>
              <w:ind w:right="-72"/>
              <w:jc w:val="right"/>
              <w:rPr>
                <w:rFonts w:ascii="Arial" w:hAnsi="Arial" w:cs="Arial"/>
                <w:b/>
                <w:bCs/>
                <w:color w:val="auto"/>
                <w:sz w:val="16"/>
                <w:szCs w:val="16"/>
                <w:cs/>
                <w:lang w:val="en-GB"/>
              </w:rPr>
            </w:pPr>
            <w:r w:rsidRPr="00CC65B6">
              <w:rPr>
                <w:rFonts w:ascii="Arial" w:hAnsi="Arial" w:cs="Arial"/>
                <w:b/>
                <w:bCs/>
                <w:color w:val="auto"/>
                <w:sz w:val="16"/>
                <w:szCs w:val="16"/>
                <w:lang w:val="en-GB"/>
              </w:rPr>
              <w:t>15,049,236,777</w:t>
            </w:r>
          </w:p>
        </w:tc>
        <w:tc>
          <w:tcPr>
            <w:tcW w:w="1276" w:type="dxa"/>
            <w:gridSpan w:val="2"/>
            <w:tcBorders>
              <w:bottom w:val="single" w:sz="4" w:space="0" w:color="auto"/>
            </w:tcBorders>
            <w:shd w:val="clear" w:color="auto" w:fill="FAFAFA"/>
          </w:tcPr>
          <w:p w14:paraId="0FE26B62" w14:textId="77777777" w:rsidR="00AA196D" w:rsidRPr="00CC65B6" w:rsidRDefault="00AA196D" w:rsidP="00AA196D">
            <w:pPr>
              <w:tabs>
                <w:tab w:val="decimal" w:pos="1080"/>
              </w:tabs>
              <w:ind w:right="-72"/>
              <w:jc w:val="right"/>
              <w:rPr>
                <w:rFonts w:ascii="Arial" w:hAnsi="Arial" w:cs="Arial"/>
                <w:b/>
                <w:bCs/>
                <w:color w:val="auto"/>
                <w:sz w:val="16"/>
                <w:szCs w:val="16"/>
                <w:lang w:val="en-GB"/>
              </w:rPr>
            </w:pPr>
            <w:r w:rsidRPr="00CC65B6">
              <w:rPr>
                <w:rFonts w:ascii="Arial" w:hAnsi="Arial" w:cs="Arial"/>
                <w:b/>
                <w:bCs/>
                <w:color w:val="auto"/>
                <w:sz w:val="16"/>
                <w:szCs w:val="16"/>
                <w:lang w:val="en-GB"/>
              </w:rPr>
              <w:t>6,065,204,084</w:t>
            </w:r>
          </w:p>
        </w:tc>
        <w:tc>
          <w:tcPr>
            <w:tcW w:w="1275" w:type="dxa"/>
            <w:gridSpan w:val="2"/>
            <w:tcBorders>
              <w:bottom w:val="single" w:sz="4" w:space="0" w:color="auto"/>
            </w:tcBorders>
          </w:tcPr>
          <w:p w14:paraId="7C3E44C5" w14:textId="77777777" w:rsidR="00AA196D" w:rsidRPr="00CC65B6" w:rsidRDefault="00AA196D" w:rsidP="00AA196D">
            <w:pPr>
              <w:tabs>
                <w:tab w:val="decimal" w:pos="1080"/>
              </w:tabs>
              <w:ind w:right="-72"/>
              <w:jc w:val="right"/>
              <w:rPr>
                <w:rFonts w:ascii="Arial" w:hAnsi="Arial" w:cs="Arial"/>
                <w:b/>
                <w:bCs/>
                <w:color w:val="auto"/>
                <w:sz w:val="16"/>
                <w:szCs w:val="16"/>
                <w:lang w:val="en-GB"/>
              </w:rPr>
            </w:pPr>
            <w:r w:rsidRPr="00CC65B6">
              <w:rPr>
                <w:rFonts w:ascii="Arial" w:hAnsi="Arial" w:cs="Arial"/>
                <w:b/>
                <w:bCs/>
                <w:color w:val="auto"/>
                <w:sz w:val="16"/>
                <w:szCs w:val="16"/>
                <w:lang w:val="en-GB"/>
              </w:rPr>
              <w:t>647,484,997</w:t>
            </w:r>
          </w:p>
        </w:tc>
      </w:tr>
    </w:tbl>
    <w:p w14:paraId="59E88D1B" w14:textId="75C37341" w:rsidR="00033ED4" w:rsidRPr="00033ED4" w:rsidRDefault="00033ED4" w:rsidP="00033ED4">
      <w:pPr>
        <w:jc w:val="thaiDistribute"/>
        <w:rPr>
          <w:rFonts w:ascii="Arial" w:hAnsi="Arial" w:cs="Arial"/>
          <w:color w:val="auto"/>
          <w:sz w:val="16"/>
          <w:szCs w:val="16"/>
          <w:lang w:val="en-GB"/>
        </w:rPr>
      </w:pPr>
    </w:p>
    <w:p w14:paraId="717A23FC" w14:textId="42737AF5" w:rsidR="00317D20" w:rsidRDefault="00033ED4" w:rsidP="00AA196D">
      <w:pPr>
        <w:rPr>
          <w:rFonts w:ascii="Arial" w:hAnsi="Arial"/>
          <w:color w:val="auto"/>
          <w:sz w:val="18"/>
          <w:szCs w:val="18"/>
          <w:lang w:val="en-GB"/>
        </w:rPr>
      </w:pPr>
      <w:r w:rsidRPr="00033ED4">
        <w:rPr>
          <w:rFonts w:ascii="Arial" w:hAnsi="Arial" w:cs="Arial"/>
          <w:sz w:val="16"/>
          <w:szCs w:val="16"/>
        </w:rPr>
        <w:t xml:space="preserve">Loan covenants </w:t>
      </w:r>
      <w:r w:rsidR="00CC65B6">
        <w:rPr>
          <w:rFonts w:ascii="Arial" w:hAnsi="Arial" w:cs="Arial"/>
          <w:sz w:val="16"/>
          <w:szCs w:val="16"/>
        </w:rPr>
        <w:t>u</w:t>
      </w:r>
      <w:r w:rsidRPr="00033ED4">
        <w:rPr>
          <w:rFonts w:ascii="Arial" w:hAnsi="Arial" w:cs="Arial"/>
          <w:sz w:val="16"/>
          <w:szCs w:val="16"/>
        </w:rPr>
        <w:t>nder the terms of major borrowing facilities, the Group is required to comply with financial covenanter and other requirements as stipulate in the borrowing agreement throughout the reporting period.</w:t>
      </w:r>
      <w:r>
        <w:rPr>
          <w:rFonts w:ascii="Arial" w:hAnsi="Arial"/>
          <w:color w:val="auto"/>
          <w:sz w:val="18"/>
          <w:szCs w:val="18"/>
          <w:lang w:val="en-GB"/>
        </w:rPr>
        <w:t xml:space="preserve"> </w:t>
      </w:r>
    </w:p>
    <w:p w14:paraId="33F598F2" w14:textId="497A3CC5" w:rsidR="00033ED4" w:rsidRPr="00CE5627" w:rsidRDefault="00033ED4" w:rsidP="00AA196D">
      <w:pPr>
        <w:rPr>
          <w:rFonts w:ascii="Arial" w:hAnsi="Arial"/>
          <w:color w:val="auto"/>
          <w:sz w:val="18"/>
          <w:szCs w:val="18"/>
          <w:cs/>
          <w:lang w:val="en-GB"/>
        </w:rPr>
        <w:sectPr w:rsidR="00033ED4" w:rsidRPr="00CE5627" w:rsidSect="00CE4ADA">
          <w:pgSz w:w="16840" w:h="11907" w:orient="landscape"/>
          <w:pgMar w:top="1440" w:right="720" w:bottom="720" w:left="720" w:header="720" w:footer="576" w:gutter="0"/>
          <w:cols w:space="720"/>
        </w:sectPr>
      </w:pPr>
    </w:p>
    <w:p w14:paraId="6FF93F6C" w14:textId="77777777" w:rsidR="00317D20" w:rsidRPr="00CE5627" w:rsidRDefault="00317D20" w:rsidP="00317D20">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344853F2" w14:textId="77777777" w:rsidTr="004611CA">
        <w:trPr>
          <w:trHeight w:val="386"/>
        </w:trPr>
        <w:tc>
          <w:tcPr>
            <w:tcW w:w="9461" w:type="dxa"/>
            <w:shd w:val="clear" w:color="auto" w:fill="FFA543"/>
            <w:vAlign w:val="center"/>
            <w:hideMark/>
          </w:tcPr>
          <w:p w14:paraId="36F01AFE" w14:textId="1E3CB2BA" w:rsidR="00317D20" w:rsidRPr="00CE5627" w:rsidRDefault="00D86325" w:rsidP="004611CA">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2</w:t>
            </w:r>
            <w:r w:rsidR="00033ED4">
              <w:rPr>
                <w:rFonts w:ascii="Arial" w:hAnsi="Arial" w:cs="Arial"/>
                <w:b/>
                <w:bCs/>
                <w:color w:val="FFFFFF"/>
                <w:sz w:val="18"/>
                <w:szCs w:val="18"/>
                <w:lang w:val="en-GB"/>
              </w:rPr>
              <w:t>4</w:t>
            </w:r>
            <w:r w:rsidR="00317D20" w:rsidRPr="00CE5627">
              <w:rPr>
                <w:rFonts w:ascii="Arial" w:hAnsi="Arial" w:cs="Arial"/>
                <w:b/>
                <w:bCs/>
                <w:color w:val="FFFFFF"/>
                <w:sz w:val="18"/>
                <w:szCs w:val="18"/>
              </w:rPr>
              <w:tab/>
              <w:t xml:space="preserve">Borrowings </w:t>
            </w:r>
            <w:r w:rsidR="00317D20" w:rsidRPr="00CE5627">
              <w:rPr>
                <w:rFonts w:ascii="Arial" w:hAnsi="Arial" w:cs="Arial"/>
                <w:color w:val="FFFFFF"/>
                <w:sz w:val="18"/>
                <w:szCs w:val="18"/>
              </w:rPr>
              <w:t>(Cont’d)</w:t>
            </w:r>
          </w:p>
        </w:tc>
      </w:tr>
    </w:tbl>
    <w:p w14:paraId="55C9444D" w14:textId="77777777" w:rsidR="00317D20" w:rsidRPr="00CE5627" w:rsidRDefault="00317D20" w:rsidP="00317D20">
      <w:pPr>
        <w:jc w:val="thaiDistribute"/>
        <w:rPr>
          <w:rFonts w:ascii="Arial" w:hAnsi="Arial" w:cs="Arial"/>
          <w:color w:val="auto"/>
          <w:sz w:val="18"/>
          <w:szCs w:val="18"/>
          <w:lang w:val="en-GB"/>
        </w:rPr>
      </w:pPr>
    </w:p>
    <w:p w14:paraId="7F78711D" w14:textId="77777777" w:rsidR="00317D20" w:rsidRPr="00CE5627" w:rsidRDefault="00317D20" w:rsidP="00317D20">
      <w:pPr>
        <w:rPr>
          <w:rFonts w:ascii="Arial" w:hAnsi="Arial" w:cs="Arial"/>
          <w:color w:val="auto"/>
          <w:sz w:val="18"/>
          <w:szCs w:val="18"/>
          <w:shd w:val="clear" w:color="auto" w:fill="FFFFFF"/>
        </w:rPr>
      </w:pPr>
      <w:r w:rsidRPr="00CE5627">
        <w:rPr>
          <w:rFonts w:ascii="Arial" w:hAnsi="Arial" w:cs="Arial"/>
          <w:color w:val="auto"/>
          <w:sz w:val="18"/>
          <w:szCs w:val="18"/>
          <w:shd w:val="clear" w:color="auto" w:fill="FFFFFF"/>
        </w:rPr>
        <w:t>The effective interest rates at the statement of financial position date are as follows:</w:t>
      </w:r>
    </w:p>
    <w:p w14:paraId="4A986450" w14:textId="77777777" w:rsidR="00317D20" w:rsidRPr="00CE5627" w:rsidRDefault="00317D20" w:rsidP="00317D20">
      <w:pPr>
        <w:rPr>
          <w:rFonts w:ascii="Arial" w:hAnsi="Arial" w:cs="Arial"/>
          <w:color w:val="auto"/>
          <w:sz w:val="18"/>
          <w:szCs w:val="18"/>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7C8E" w:rsidRPr="00CE5627" w14:paraId="27DE6CFD" w14:textId="77777777" w:rsidTr="004611CA">
        <w:trPr>
          <w:cantSplit/>
        </w:trPr>
        <w:tc>
          <w:tcPr>
            <w:tcW w:w="3690" w:type="dxa"/>
          </w:tcPr>
          <w:p w14:paraId="534D37CA" w14:textId="77777777" w:rsidR="00317D20" w:rsidRPr="00CE5627" w:rsidRDefault="00317D20" w:rsidP="004611CA">
            <w:pPr>
              <w:pStyle w:val="Header"/>
              <w:tabs>
                <w:tab w:val="left" w:pos="567"/>
                <w:tab w:val="left" w:pos="1276"/>
                <w:tab w:val="center" w:pos="3402"/>
                <w:tab w:val="center" w:pos="5670"/>
                <w:tab w:val="center" w:pos="6804"/>
                <w:tab w:val="right" w:pos="7655"/>
              </w:tabs>
              <w:ind w:left="-105" w:right="-72"/>
              <w:rPr>
                <w:rFonts w:cs="Arial"/>
                <w:szCs w:val="18"/>
              </w:rPr>
            </w:pPr>
          </w:p>
        </w:tc>
        <w:tc>
          <w:tcPr>
            <w:tcW w:w="2880" w:type="dxa"/>
            <w:gridSpan w:val="2"/>
            <w:tcBorders>
              <w:top w:val="single" w:sz="4" w:space="0" w:color="auto"/>
              <w:bottom w:val="single" w:sz="4" w:space="0" w:color="auto"/>
            </w:tcBorders>
            <w:vAlign w:val="bottom"/>
          </w:tcPr>
          <w:p w14:paraId="54621B58"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52BFEC70"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7C7C8E" w:rsidRPr="00CE5627" w14:paraId="381FD13D" w14:textId="77777777" w:rsidTr="004611CA">
        <w:tc>
          <w:tcPr>
            <w:tcW w:w="3690" w:type="dxa"/>
          </w:tcPr>
          <w:p w14:paraId="1B07F9C2" w14:textId="77777777" w:rsidR="00317D20" w:rsidRPr="00CE5627" w:rsidRDefault="00317D20" w:rsidP="004611CA">
            <w:pPr>
              <w:tabs>
                <w:tab w:val="left" w:pos="567"/>
                <w:tab w:val="left" w:pos="1276"/>
                <w:tab w:val="center" w:pos="3402"/>
                <w:tab w:val="center" w:pos="4536"/>
                <w:tab w:val="center" w:pos="5670"/>
                <w:tab w:val="center" w:pos="6804"/>
                <w:tab w:val="right" w:pos="7655"/>
              </w:tabs>
              <w:ind w:left="-105" w:right="-72"/>
              <w:rPr>
                <w:rFonts w:ascii="Arial" w:hAnsi="Arial" w:cs="Arial"/>
                <w:color w:val="auto"/>
                <w:sz w:val="18"/>
                <w:szCs w:val="18"/>
              </w:rPr>
            </w:pPr>
          </w:p>
        </w:tc>
        <w:tc>
          <w:tcPr>
            <w:tcW w:w="1440" w:type="dxa"/>
            <w:tcBorders>
              <w:top w:val="single" w:sz="4" w:space="0" w:color="auto"/>
              <w:bottom w:val="single" w:sz="4" w:space="0" w:color="auto"/>
            </w:tcBorders>
          </w:tcPr>
          <w:p w14:paraId="1C0544C5"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bottom w:val="single" w:sz="4" w:space="0" w:color="auto"/>
            </w:tcBorders>
          </w:tcPr>
          <w:p w14:paraId="112C0360"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b/>
                <w:bCs/>
                <w:color w:val="auto"/>
                <w:sz w:val="18"/>
                <w:szCs w:val="18"/>
                <w:lang w:val="en-GB"/>
              </w:rPr>
              <w:t>2019</w:t>
            </w:r>
          </w:p>
        </w:tc>
        <w:tc>
          <w:tcPr>
            <w:tcW w:w="1440" w:type="dxa"/>
            <w:tcBorders>
              <w:top w:val="single" w:sz="4" w:space="0" w:color="auto"/>
              <w:bottom w:val="single" w:sz="4" w:space="0" w:color="auto"/>
            </w:tcBorders>
          </w:tcPr>
          <w:p w14:paraId="608A2A2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bottom w:val="single" w:sz="4" w:space="0" w:color="auto"/>
            </w:tcBorders>
          </w:tcPr>
          <w:p w14:paraId="2F7F0CEE"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b/>
                <w:bCs/>
                <w:color w:val="auto"/>
                <w:sz w:val="18"/>
                <w:szCs w:val="18"/>
                <w:lang w:val="en-GB"/>
              </w:rPr>
              <w:t>2019</w:t>
            </w:r>
          </w:p>
        </w:tc>
      </w:tr>
      <w:tr w:rsidR="007C7C8E" w:rsidRPr="00CE5627" w14:paraId="4DE4A0CB" w14:textId="77777777" w:rsidTr="004611CA">
        <w:tc>
          <w:tcPr>
            <w:tcW w:w="3690" w:type="dxa"/>
          </w:tcPr>
          <w:p w14:paraId="37AAF5A4" w14:textId="77777777" w:rsidR="00317D20" w:rsidRPr="00CE5627" w:rsidRDefault="00317D20" w:rsidP="004611CA">
            <w:pPr>
              <w:ind w:left="-105"/>
              <w:rPr>
                <w:rFonts w:ascii="Arial" w:hAnsi="Arial" w:cs="Arial"/>
                <w:color w:val="auto"/>
                <w:sz w:val="18"/>
                <w:szCs w:val="18"/>
              </w:rPr>
            </w:pPr>
          </w:p>
        </w:tc>
        <w:tc>
          <w:tcPr>
            <w:tcW w:w="1440" w:type="dxa"/>
            <w:tcBorders>
              <w:top w:val="single" w:sz="4" w:space="0" w:color="auto"/>
            </w:tcBorders>
            <w:shd w:val="clear" w:color="auto" w:fill="FAFAFA"/>
          </w:tcPr>
          <w:p w14:paraId="349E5E4F"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3A94CC59"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9704F64"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64A2A018" w14:textId="77777777" w:rsidR="00317D20" w:rsidRPr="00CE5627" w:rsidRDefault="00317D20" w:rsidP="004611CA">
            <w:pPr>
              <w:ind w:right="-72"/>
              <w:jc w:val="right"/>
              <w:rPr>
                <w:rFonts w:ascii="Arial" w:hAnsi="Arial" w:cs="Arial"/>
                <w:color w:val="auto"/>
                <w:sz w:val="18"/>
                <w:szCs w:val="18"/>
              </w:rPr>
            </w:pPr>
          </w:p>
        </w:tc>
      </w:tr>
      <w:tr w:rsidR="007C7C8E" w:rsidRPr="00CE5627" w14:paraId="6FEB258E" w14:textId="77777777" w:rsidTr="004611CA">
        <w:tc>
          <w:tcPr>
            <w:tcW w:w="3690" w:type="dxa"/>
          </w:tcPr>
          <w:p w14:paraId="56F9710C" w14:textId="77777777" w:rsidR="00317D20" w:rsidRPr="00CE5627" w:rsidRDefault="00317D20" w:rsidP="004611CA">
            <w:pPr>
              <w:tabs>
                <w:tab w:val="left" w:pos="567"/>
                <w:tab w:val="left" w:pos="1276"/>
                <w:tab w:val="center" w:pos="3402"/>
                <w:tab w:val="center" w:pos="4536"/>
                <w:tab w:val="center" w:pos="5670"/>
                <w:tab w:val="center" w:pos="6804"/>
                <w:tab w:val="right" w:pos="7655"/>
              </w:tabs>
              <w:ind w:left="-105" w:right="-72"/>
              <w:rPr>
                <w:rFonts w:ascii="Arial" w:hAnsi="Arial" w:cs="Arial"/>
                <w:color w:val="auto"/>
                <w:sz w:val="18"/>
                <w:szCs w:val="18"/>
              </w:rPr>
            </w:pPr>
            <w:r w:rsidRPr="00CE5627">
              <w:rPr>
                <w:rFonts w:ascii="Arial" w:hAnsi="Arial" w:cs="Arial"/>
                <w:color w:val="auto"/>
                <w:sz w:val="18"/>
                <w:szCs w:val="18"/>
              </w:rPr>
              <w:t>Bank borrowings</w:t>
            </w:r>
          </w:p>
        </w:tc>
        <w:tc>
          <w:tcPr>
            <w:tcW w:w="1440" w:type="dxa"/>
            <w:shd w:val="clear" w:color="auto" w:fill="FAFAFA"/>
            <w:vAlign w:val="bottom"/>
          </w:tcPr>
          <w:p w14:paraId="3A72C961" w14:textId="211E5909" w:rsidR="00317D20" w:rsidRPr="00CE5627" w:rsidRDefault="00FD1704"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2.0% to 6.3%</w:t>
            </w:r>
          </w:p>
        </w:tc>
        <w:tc>
          <w:tcPr>
            <w:tcW w:w="1440" w:type="dxa"/>
            <w:vAlign w:val="bottom"/>
          </w:tcPr>
          <w:p w14:paraId="60A456EB"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3.3% to 7.3%</w:t>
            </w:r>
          </w:p>
        </w:tc>
        <w:tc>
          <w:tcPr>
            <w:tcW w:w="1440" w:type="dxa"/>
            <w:shd w:val="clear" w:color="auto" w:fill="FAFAFA"/>
            <w:vAlign w:val="bottom"/>
          </w:tcPr>
          <w:p w14:paraId="1BA7568E" w14:textId="2E4B0911" w:rsidR="00317D20" w:rsidRPr="00CE5627" w:rsidRDefault="00FD1704"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2.8% to 3.8%</w:t>
            </w:r>
          </w:p>
        </w:tc>
        <w:tc>
          <w:tcPr>
            <w:tcW w:w="1440" w:type="dxa"/>
            <w:vAlign w:val="bottom"/>
          </w:tcPr>
          <w:p w14:paraId="7DB04F9D"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3.3% to 4.0%</w:t>
            </w:r>
          </w:p>
        </w:tc>
      </w:tr>
    </w:tbl>
    <w:p w14:paraId="2B0CAB9A" w14:textId="77777777" w:rsidR="00317D20" w:rsidRPr="00CE5627" w:rsidRDefault="00317D20" w:rsidP="00317D20">
      <w:pPr>
        <w:jc w:val="both"/>
        <w:rPr>
          <w:rFonts w:ascii="Arial" w:hAnsi="Arial" w:cs="Arial"/>
          <w:color w:val="auto"/>
          <w:sz w:val="18"/>
          <w:szCs w:val="18"/>
        </w:rPr>
      </w:pPr>
    </w:p>
    <w:p w14:paraId="202005E5" w14:textId="77777777" w:rsidR="00317D20" w:rsidRPr="00CE5627" w:rsidRDefault="00317D20" w:rsidP="00317D20">
      <w:pPr>
        <w:jc w:val="both"/>
        <w:rPr>
          <w:rFonts w:ascii="Arial" w:hAnsi="Arial" w:cs="Arial"/>
          <w:color w:val="auto"/>
          <w:spacing w:val="-4"/>
          <w:sz w:val="18"/>
          <w:szCs w:val="18"/>
          <w:shd w:val="clear" w:color="auto" w:fill="FFFFFF"/>
        </w:rPr>
      </w:pPr>
      <w:r w:rsidRPr="00CE5627">
        <w:rPr>
          <w:rFonts w:ascii="Arial" w:hAnsi="Arial" w:cs="Arial"/>
          <w:color w:val="auto"/>
          <w:spacing w:val="-4"/>
          <w:sz w:val="18"/>
          <w:szCs w:val="18"/>
          <w:shd w:val="clear" w:color="auto" w:fill="FFFFFF"/>
        </w:rPr>
        <w:t xml:space="preserve">The fair value of borrowings approximately </w:t>
      </w:r>
      <w:proofErr w:type="gramStart"/>
      <w:r w:rsidRPr="00CE5627">
        <w:rPr>
          <w:rFonts w:ascii="Arial" w:hAnsi="Arial" w:cs="Arial"/>
          <w:color w:val="auto"/>
          <w:spacing w:val="-4"/>
          <w:sz w:val="18"/>
          <w:szCs w:val="18"/>
          <w:shd w:val="clear" w:color="auto" w:fill="FFFFFF"/>
        </w:rPr>
        <w:t>equal</w:t>
      </w:r>
      <w:proofErr w:type="gramEnd"/>
      <w:r w:rsidRPr="00CE5627">
        <w:rPr>
          <w:rFonts w:ascii="Arial" w:hAnsi="Arial" w:cs="Arial"/>
          <w:color w:val="auto"/>
          <w:spacing w:val="-4"/>
          <w:sz w:val="18"/>
          <w:szCs w:val="18"/>
          <w:shd w:val="clear" w:color="auto" w:fill="FFFFFF"/>
        </w:rPr>
        <w:t xml:space="preserve"> their carrying amount, as the impact of discounting is not significant.</w:t>
      </w:r>
    </w:p>
    <w:p w14:paraId="078ED898" w14:textId="77777777" w:rsidR="00317D20" w:rsidRPr="00CE5627" w:rsidRDefault="00317D20" w:rsidP="00317D20">
      <w:pPr>
        <w:jc w:val="both"/>
        <w:rPr>
          <w:rFonts w:ascii="Arial" w:hAnsi="Arial" w:cs="Arial"/>
          <w:color w:val="auto"/>
          <w:sz w:val="18"/>
          <w:szCs w:val="18"/>
          <w:shd w:val="clear" w:color="auto" w:fill="FFFFFF"/>
        </w:rPr>
      </w:pPr>
    </w:p>
    <w:p w14:paraId="0E17EDC1" w14:textId="77777777" w:rsidR="00317D20" w:rsidRPr="00CE5627" w:rsidRDefault="00317D20" w:rsidP="00317D20">
      <w:pPr>
        <w:jc w:val="both"/>
        <w:rPr>
          <w:rFonts w:ascii="Arial" w:hAnsi="Arial" w:cs="Arial"/>
          <w:color w:val="auto"/>
          <w:sz w:val="18"/>
          <w:szCs w:val="18"/>
          <w:lang w:val="en-GB"/>
        </w:rPr>
      </w:pPr>
      <w:r w:rsidRPr="00CE5627">
        <w:rPr>
          <w:rFonts w:ascii="Arial" w:hAnsi="Arial" w:cs="Arial"/>
          <w:color w:val="auto"/>
          <w:sz w:val="18"/>
          <w:szCs w:val="18"/>
          <w:lang w:val="en-GB"/>
        </w:rPr>
        <w:t>Maturities of long-term borrowings are as follows:</w:t>
      </w:r>
    </w:p>
    <w:p w14:paraId="4708B0DF" w14:textId="77777777" w:rsidR="00317D20" w:rsidRPr="00CE5627" w:rsidRDefault="00317D20" w:rsidP="00317D20">
      <w:pPr>
        <w:pStyle w:val="BodyText"/>
        <w:tabs>
          <w:tab w:val="left" w:pos="630"/>
          <w:tab w:val="left" w:pos="900"/>
        </w:tabs>
        <w:jc w:val="both"/>
        <w:rPr>
          <w:rFonts w:ascii="Arial" w:hAnsi="Arial" w:cs="Arial"/>
          <w:color w:val="auto"/>
          <w:position w:val="6"/>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7C8E" w:rsidRPr="00CE5627" w14:paraId="7C611BF7" w14:textId="77777777" w:rsidTr="004611CA">
        <w:tc>
          <w:tcPr>
            <w:tcW w:w="3690" w:type="dxa"/>
          </w:tcPr>
          <w:p w14:paraId="337637D9" w14:textId="77777777" w:rsidR="00317D20" w:rsidRPr="00CE5627" w:rsidRDefault="00317D20" w:rsidP="004611CA">
            <w:pPr>
              <w:ind w:left="-105"/>
              <w:rPr>
                <w:rFonts w:ascii="Arial" w:hAnsi="Arial" w:cs="Arial"/>
                <w:color w:val="auto"/>
                <w:sz w:val="18"/>
                <w:szCs w:val="18"/>
              </w:rPr>
            </w:pPr>
          </w:p>
        </w:tc>
        <w:tc>
          <w:tcPr>
            <w:tcW w:w="2880" w:type="dxa"/>
            <w:gridSpan w:val="2"/>
            <w:tcBorders>
              <w:top w:val="single" w:sz="4" w:space="0" w:color="auto"/>
              <w:bottom w:val="single" w:sz="4" w:space="0" w:color="auto"/>
            </w:tcBorders>
            <w:vAlign w:val="bottom"/>
          </w:tcPr>
          <w:p w14:paraId="59495BB1"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6E4F89A9"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7C7C8E" w:rsidRPr="00CE5627" w14:paraId="120E5D82" w14:textId="77777777" w:rsidTr="004611CA">
        <w:tc>
          <w:tcPr>
            <w:tcW w:w="3690" w:type="dxa"/>
          </w:tcPr>
          <w:p w14:paraId="347AD16F" w14:textId="77777777" w:rsidR="00317D20" w:rsidRPr="00CE5627" w:rsidRDefault="00317D20" w:rsidP="004611CA">
            <w:pPr>
              <w:ind w:left="-105"/>
              <w:rPr>
                <w:rFonts w:ascii="Arial" w:hAnsi="Arial" w:cs="Arial"/>
                <w:b/>
                <w:bCs/>
                <w:color w:val="auto"/>
                <w:sz w:val="18"/>
                <w:szCs w:val="18"/>
              </w:rPr>
            </w:pPr>
          </w:p>
        </w:tc>
        <w:tc>
          <w:tcPr>
            <w:tcW w:w="1440" w:type="dxa"/>
            <w:tcBorders>
              <w:top w:val="single" w:sz="4" w:space="0" w:color="auto"/>
            </w:tcBorders>
            <w:vAlign w:val="bottom"/>
          </w:tcPr>
          <w:p w14:paraId="66C16F28"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25D23796"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440" w:type="dxa"/>
            <w:tcBorders>
              <w:top w:val="single" w:sz="4" w:space="0" w:color="auto"/>
            </w:tcBorders>
            <w:vAlign w:val="bottom"/>
          </w:tcPr>
          <w:p w14:paraId="0CAB381B"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1F9429A5"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7C7C8E" w:rsidRPr="00CE5627" w14:paraId="4FC61B8E" w14:textId="77777777" w:rsidTr="004611CA">
        <w:tc>
          <w:tcPr>
            <w:tcW w:w="3690" w:type="dxa"/>
          </w:tcPr>
          <w:p w14:paraId="4C261167" w14:textId="77777777" w:rsidR="00317D20" w:rsidRPr="00CE5627" w:rsidRDefault="00317D20" w:rsidP="004611CA">
            <w:pPr>
              <w:ind w:left="-105"/>
              <w:rPr>
                <w:rFonts w:ascii="Arial" w:hAnsi="Arial" w:cs="Arial"/>
                <w:color w:val="auto"/>
                <w:sz w:val="18"/>
                <w:szCs w:val="18"/>
              </w:rPr>
            </w:pPr>
          </w:p>
        </w:tc>
        <w:tc>
          <w:tcPr>
            <w:tcW w:w="1440" w:type="dxa"/>
            <w:tcBorders>
              <w:bottom w:val="single" w:sz="4" w:space="0" w:color="auto"/>
            </w:tcBorders>
          </w:tcPr>
          <w:p w14:paraId="6B7679B4"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3B27CDB3"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010B27A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23FD843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3F7DC320" w14:textId="77777777" w:rsidTr="004611CA">
        <w:tc>
          <w:tcPr>
            <w:tcW w:w="3690" w:type="dxa"/>
          </w:tcPr>
          <w:p w14:paraId="7E1BF94D" w14:textId="77777777" w:rsidR="00317D20" w:rsidRPr="00CE5627" w:rsidRDefault="00317D20" w:rsidP="004611CA">
            <w:pPr>
              <w:ind w:left="-105"/>
              <w:rPr>
                <w:rFonts w:ascii="Arial" w:hAnsi="Arial" w:cs="Arial"/>
                <w:color w:val="auto"/>
                <w:sz w:val="18"/>
                <w:szCs w:val="18"/>
              </w:rPr>
            </w:pPr>
          </w:p>
        </w:tc>
        <w:tc>
          <w:tcPr>
            <w:tcW w:w="1440" w:type="dxa"/>
            <w:tcBorders>
              <w:top w:val="single" w:sz="4" w:space="0" w:color="auto"/>
            </w:tcBorders>
            <w:shd w:val="clear" w:color="auto" w:fill="FAFAFA"/>
          </w:tcPr>
          <w:p w14:paraId="1237F7E9"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082E5FB8"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61AC08D"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7B59CF97" w14:textId="77777777" w:rsidR="00317D20" w:rsidRPr="00CE5627" w:rsidRDefault="00317D20" w:rsidP="004611CA">
            <w:pPr>
              <w:ind w:right="-72"/>
              <w:jc w:val="right"/>
              <w:rPr>
                <w:rFonts w:ascii="Arial" w:hAnsi="Arial" w:cs="Arial"/>
                <w:color w:val="auto"/>
                <w:sz w:val="18"/>
                <w:szCs w:val="18"/>
              </w:rPr>
            </w:pPr>
          </w:p>
        </w:tc>
      </w:tr>
      <w:tr w:rsidR="00FD1704" w:rsidRPr="00CE5627" w14:paraId="5B488DB5" w14:textId="77777777" w:rsidTr="004611CA">
        <w:tc>
          <w:tcPr>
            <w:tcW w:w="3690" w:type="dxa"/>
          </w:tcPr>
          <w:p w14:paraId="56B3726C" w14:textId="77777777" w:rsidR="00FD1704" w:rsidRPr="00CE5627" w:rsidRDefault="00FD1704" w:rsidP="00FD1704">
            <w:pPr>
              <w:ind w:left="-105"/>
              <w:rPr>
                <w:rFonts w:ascii="Arial" w:hAnsi="Arial" w:cs="Arial"/>
                <w:color w:val="auto"/>
                <w:sz w:val="18"/>
                <w:szCs w:val="18"/>
              </w:rPr>
            </w:pPr>
            <w:r w:rsidRPr="00CE5627">
              <w:rPr>
                <w:rFonts w:ascii="Arial" w:hAnsi="Arial" w:cs="Arial"/>
                <w:color w:val="auto"/>
                <w:sz w:val="18"/>
                <w:szCs w:val="18"/>
              </w:rPr>
              <w:t xml:space="preserve">Within </w:t>
            </w:r>
            <w:r w:rsidRPr="00CE5627">
              <w:rPr>
                <w:rFonts w:ascii="Arial" w:hAnsi="Arial" w:cs="Arial"/>
                <w:color w:val="auto"/>
                <w:sz w:val="18"/>
                <w:szCs w:val="18"/>
                <w:lang w:val="en-GB"/>
              </w:rPr>
              <w:t>1</w:t>
            </w:r>
            <w:r w:rsidRPr="00CE5627">
              <w:rPr>
                <w:rFonts w:ascii="Arial" w:hAnsi="Arial" w:cs="Arial"/>
                <w:color w:val="auto"/>
                <w:sz w:val="18"/>
                <w:szCs w:val="18"/>
              </w:rPr>
              <w:t xml:space="preserve"> year </w:t>
            </w:r>
            <w:r w:rsidRPr="00CE5627">
              <w:rPr>
                <w:rFonts w:ascii="Arial" w:hAnsi="Arial" w:cs="Arial"/>
                <w:color w:val="auto"/>
                <w:sz w:val="18"/>
                <w:szCs w:val="18"/>
                <w:cs/>
              </w:rPr>
              <w:t xml:space="preserve"> </w:t>
            </w:r>
          </w:p>
        </w:tc>
        <w:tc>
          <w:tcPr>
            <w:tcW w:w="1440" w:type="dxa"/>
            <w:shd w:val="clear" w:color="auto" w:fill="FAFAFA"/>
            <w:vAlign w:val="bottom"/>
          </w:tcPr>
          <w:p w14:paraId="3D39843C" w14:textId="283A1B98" w:rsidR="00FD1704" w:rsidRPr="00CE5627" w:rsidRDefault="00FA1AD9" w:rsidP="00FD1704">
            <w:pPr>
              <w:tabs>
                <w:tab w:val="decimal" w:pos="1152"/>
              </w:tabs>
              <w:ind w:right="-72"/>
              <w:jc w:val="right"/>
              <w:rPr>
                <w:rFonts w:ascii="Arial" w:hAnsi="Arial" w:cs="Arial"/>
                <w:color w:val="auto"/>
                <w:sz w:val="18"/>
                <w:szCs w:val="18"/>
                <w:lang w:val="en-GB"/>
              </w:rPr>
            </w:pPr>
            <w:r w:rsidRPr="00CE5627">
              <w:rPr>
                <w:rFonts w:ascii="Arial" w:hAnsi="Arial" w:cs="Arial"/>
                <w:color w:val="auto"/>
                <w:sz w:val="18"/>
                <w:szCs w:val="18"/>
                <w:lang w:val="en-GB"/>
              </w:rPr>
              <w:t>2,701,590,023</w:t>
            </w:r>
          </w:p>
        </w:tc>
        <w:tc>
          <w:tcPr>
            <w:tcW w:w="1440" w:type="dxa"/>
            <w:vAlign w:val="bottom"/>
          </w:tcPr>
          <w:p w14:paraId="6292B3F5" w14:textId="77777777" w:rsidR="00FD1704" w:rsidRPr="00CE5627" w:rsidRDefault="00FD1704" w:rsidP="00FD1704">
            <w:pPr>
              <w:tabs>
                <w:tab w:val="decimal" w:pos="1152"/>
              </w:tabs>
              <w:ind w:right="-72"/>
              <w:jc w:val="right"/>
              <w:rPr>
                <w:rFonts w:ascii="Arial" w:hAnsi="Arial" w:cs="Arial"/>
                <w:color w:val="auto"/>
                <w:sz w:val="18"/>
                <w:szCs w:val="18"/>
              </w:rPr>
            </w:pPr>
            <w:r w:rsidRPr="00CE5627">
              <w:rPr>
                <w:rFonts w:ascii="Arial" w:hAnsi="Arial" w:cs="Arial"/>
                <w:color w:val="auto"/>
                <w:sz w:val="18"/>
                <w:szCs w:val="18"/>
                <w:lang w:val="en-GB"/>
              </w:rPr>
              <w:t>1,663,421,611</w:t>
            </w:r>
          </w:p>
        </w:tc>
        <w:tc>
          <w:tcPr>
            <w:tcW w:w="1440" w:type="dxa"/>
            <w:shd w:val="clear" w:color="auto" w:fill="FAFAFA"/>
            <w:vAlign w:val="bottom"/>
          </w:tcPr>
          <w:p w14:paraId="310EA6C1" w14:textId="6AD20A6A" w:rsidR="00FD1704" w:rsidRPr="00CE5627" w:rsidRDefault="00FD1704" w:rsidP="00FD1704">
            <w:pPr>
              <w:tabs>
                <w:tab w:val="decimal" w:pos="1152"/>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vAlign w:val="bottom"/>
          </w:tcPr>
          <w:p w14:paraId="1A201168" w14:textId="77777777" w:rsidR="00FD1704" w:rsidRPr="00CE5627" w:rsidRDefault="00FD1704" w:rsidP="00FD1704">
            <w:pPr>
              <w:tabs>
                <w:tab w:val="decimal" w:pos="1152"/>
              </w:tabs>
              <w:ind w:right="-72"/>
              <w:jc w:val="center"/>
              <w:rPr>
                <w:rFonts w:ascii="Arial" w:hAnsi="Arial" w:cs="Arial"/>
                <w:color w:val="auto"/>
                <w:sz w:val="18"/>
                <w:szCs w:val="18"/>
              </w:rPr>
            </w:pPr>
            <w:r w:rsidRPr="00CE5627">
              <w:rPr>
                <w:rFonts w:ascii="Arial" w:hAnsi="Arial" w:cs="Arial"/>
                <w:color w:val="auto"/>
                <w:sz w:val="18"/>
                <w:szCs w:val="18"/>
                <w:lang w:val="en-GB"/>
              </w:rPr>
              <w:t>-</w:t>
            </w:r>
          </w:p>
        </w:tc>
      </w:tr>
      <w:tr w:rsidR="00FD1704" w:rsidRPr="00CE5627" w14:paraId="7AA52509" w14:textId="77777777" w:rsidTr="004611CA">
        <w:tc>
          <w:tcPr>
            <w:tcW w:w="3690" w:type="dxa"/>
          </w:tcPr>
          <w:p w14:paraId="09714B2C" w14:textId="77777777" w:rsidR="00FD1704" w:rsidRPr="00CE5627" w:rsidRDefault="00FD1704" w:rsidP="00FD1704">
            <w:pPr>
              <w:ind w:left="-105" w:right="-198"/>
              <w:rPr>
                <w:rFonts w:ascii="Arial" w:hAnsi="Arial" w:cs="Arial"/>
                <w:color w:val="auto"/>
                <w:spacing w:val="-8"/>
                <w:sz w:val="18"/>
                <w:szCs w:val="18"/>
              </w:rPr>
            </w:pPr>
            <w:r w:rsidRPr="00CE5627">
              <w:rPr>
                <w:rFonts w:ascii="Arial" w:hAnsi="Arial" w:cs="Arial"/>
                <w:color w:val="auto"/>
                <w:spacing w:val="-8"/>
                <w:sz w:val="18"/>
                <w:szCs w:val="18"/>
              </w:rPr>
              <w:t xml:space="preserve">Later than </w:t>
            </w:r>
            <w:r w:rsidRPr="00CE5627">
              <w:rPr>
                <w:rFonts w:ascii="Arial" w:hAnsi="Arial" w:cs="Arial"/>
                <w:color w:val="auto"/>
                <w:spacing w:val="-8"/>
                <w:sz w:val="18"/>
                <w:szCs w:val="18"/>
                <w:lang w:val="en-GB"/>
              </w:rPr>
              <w:t>1</w:t>
            </w:r>
            <w:r w:rsidRPr="00CE5627">
              <w:rPr>
                <w:rFonts w:ascii="Arial" w:hAnsi="Arial" w:cs="Arial"/>
                <w:color w:val="auto"/>
                <w:spacing w:val="-8"/>
                <w:sz w:val="18"/>
                <w:szCs w:val="18"/>
              </w:rPr>
              <w:t xml:space="preserve"> year but not later than </w:t>
            </w:r>
            <w:r w:rsidRPr="00CE5627">
              <w:rPr>
                <w:rFonts w:ascii="Arial" w:hAnsi="Arial" w:cs="Arial"/>
                <w:color w:val="auto"/>
                <w:spacing w:val="-8"/>
                <w:sz w:val="18"/>
                <w:szCs w:val="18"/>
                <w:lang w:val="en-GB"/>
              </w:rPr>
              <w:t>5</w:t>
            </w:r>
            <w:r w:rsidRPr="00CE5627">
              <w:rPr>
                <w:rFonts w:ascii="Arial" w:hAnsi="Arial" w:cs="Arial"/>
                <w:color w:val="auto"/>
                <w:spacing w:val="-8"/>
                <w:sz w:val="18"/>
                <w:szCs w:val="18"/>
              </w:rPr>
              <w:t xml:space="preserve"> years</w:t>
            </w:r>
          </w:p>
        </w:tc>
        <w:tc>
          <w:tcPr>
            <w:tcW w:w="1440" w:type="dxa"/>
            <w:shd w:val="clear" w:color="auto" w:fill="FAFAFA"/>
            <w:vAlign w:val="bottom"/>
          </w:tcPr>
          <w:p w14:paraId="5A5D9878" w14:textId="29645666" w:rsidR="00FD1704" w:rsidRPr="00CE5627" w:rsidRDefault="00FA1AD9" w:rsidP="00FD1704">
            <w:pPr>
              <w:tabs>
                <w:tab w:val="decimal" w:pos="1152"/>
              </w:tabs>
              <w:ind w:right="-72"/>
              <w:jc w:val="right"/>
              <w:rPr>
                <w:rFonts w:ascii="Arial" w:hAnsi="Arial" w:cs="Arial"/>
                <w:color w:val="auto"/>
                <w:sz w:val="18"/>
                <w:szCs w:val="18"/>
                <w:lang w:val="en-GB"/>
              </w:rPr>
            </w:pPr>
            <w:r w:rsidRPr="00CE5627">
              <w:rPr>
                <w:rFonts w:ascii="Arial" w:hAnsi="Arial" w:cs="Arial"/>
                <w:color w:val="auto"/>
                <w:sz w:val="18"/>
                <w:szCs w:val="18"/>
                <w:lang w:val="en-GB"/>
              </w:rPr>
              <w:t>12,916,827,798</w:t>
            </w:r>
          </w:p>
        </w:tc>
        <w:tc>
          <w:tcPr>
            <w:tcW w:w="1440" w:type="dxa"/>
            <w:vAlign w:val="bottom"/>
          </w:tcPr>
          <w:p w14:paraId="53AF2A5B" w14:textId="77777777" w:rsidR="00FD1704" w:rsidRPr="00CE5627" w:rsidRDefault="00FD1704" w:rsidP="00FD1704">
            <w:pPr>
              <w:tabs>
                <w:tab w:val="decimal" w:pos="1152"/>
              </w:tabs>
              <w:ind w:right="-72"/>
              <w:jc w:val="right"/>
              <w:rPr>
                <w:rFonts w:ascii="Arial" w:hAnsi="Arial" w:cs="Arial"/>
                <w:color w:val="auto"/>
                <w:sz w:val="18"/>
                <w:szCs w:val="18"/>
              </w:rPr>
            </w:pPr>
            <w:r w:rsidRPr="00CE5627">
              <w:rPr>
                <w:rFonts w:ascii="Arial" w:hAnsi="Arial" w:cs="Arial"/>
                <w:color w:val="auto"/>
                <w:sz w:val="18"/>
                <w:szCs w:val="18"/>
                <w:lang w:val="en-GB"/>
              </w:rPr>
              <w:t>14,970,203,217</w:t>
            </w:r>
          </w:p>
        </w:tc>
        <w:tc>
          <w:tcPr>
            <w:tcW w:w="1440" w:type="dxa"/>
            <w:shd w:val="clear" w:color="auto" w:fill="FAFAFA"/>
            <w:vAlign w:val="bottom"/>
          </w:tcPr>
          <w:p w14:paraId="01F8BB15" w14:textId="16E66A6A" w:rsidR="00FD1704" w:rsidRPr="00CE5627" w:rsidRDefault="00FD1704" w:rsidP="00FD1704">
            <w:pPr>
              <w:tabs>
                <w:tab w:val="decimal" w:pos="1152"/>
              </w:tabs>
              <w:ind w:right="-72"/>
              <w:jc w:val="right"/>
              <w:rPr>
                <w:rFonts w:ascii="Arial" w:hAnsi="Arial" w:cs="Arial"/>
                <w:color w:val="auto"/>
                <w:sz w:val="18"/>
                <w:szCs w:val="18"/>
                <w:lang w:val="en-GB"/>
              </w:rPr>
            </w:pPr>
            <w:r w:rsidRPr="00CE5627">
              <w:rPr>
                <w:rFonts w:ascii="Arial" w:hAnsi="Arial" w:cs="Arial"/>
                <w:color w:val="auto"/>
                <w:sz w:val="18"/>
                <w:szCs w:val="18"/>
                <w:lang w:val="en-GB"/>
              </w:rPr>
              <w:t>6,065,204,084</w:t>
            </w:r>
          </w:p>
        </w:tc>
        <w:tc>
          <w:tcPr>
            <w:tcW w:w="1440" w:type="dxa"/>
          </w:tcPr>
          <w:p w14:paraId="3E2DB5D3" w14:textId="77777777" w:rsidR="00FD1704" w:rsidRPr="00CE5627" w:rsidRDefault="00FD1704" w:rsidP="00FD1704">
            <w:pPr>
              <w:tabs>
                <w:tab w:val="decimal" w:pos="1080"/>
              </w:tabs>
              <w:ind w:right="-72"/>
              <w:jc w:val="right"/>
              <w:rPr>
                <w:rFonts w:ascii="Arial" w:hAnsi="Arial" w:cs="Arial"/>
                <w:color w:val="auto"/>
                <w:sz w:val="18"/>
                <w:szCs w:val="18"/>
              </w:rPr>
            </w:pPr>
            <w:r w:rsidRPr="00CE5627">
              <w:rPr>
                <w:rFonts w:ascii="Arial" w:hAnsi="Arial" w:cs="Arial"/>
                <w:color w:val="auto"/>
                <w:sz w:val="18"/>
                <w:szCs w:val="18"/>
                <w:lang w:val="en-GB"/>
              </w:rPr>
              <w:t>647,484,997</w:t>
            </w:r>
          </w:p>
        </w:tc>
      </w:tr>
      <w:tr w:rsidR="00FD1704" w:rsidRPr="00CE5627" w14:paraId="3CA357A9" w14:textId="77777777" w:rsidTr="004611CA">
        <w:tc>
          <w:tcPr>
            <w:tcW w:w="3690" w:type="dxa"/>
          </w:tcPr>
          <w:p w14:paraId="2C8AC2C1" w14:textId="77777777" w:rsidR="00FD1704" w:rsidRPr="00CE5627" w:rsidRDefault="00FD1704" w:rsidP="00FD1704">
            <w:pPr>
              <w:ind w:left="-105"/>
              <w:rPr>
                <w:rFonts w:ascii="Arial" w:hAnsi="Arial" w:cs="Arial"/>
                <w:color w:val="auto"/>
                <w:sz w:val="18"/>
                <w:szCs w:val="18"/>
              </w:rPr>
            </w:pPr>
            <w:r w:rsidRPr="00CE5627">
              <w:rPr>
                <w:rFonts w:ascii="Arial" w:hAnsi="Arial" w:cs="Arial"/>
                <w:color w:val="auto"/>
                <w:sz w:val="18"/>
                <w:szCs w:val="18"/>
              </w:rPr>
              <w:t xml:space="preserve">Later than </w:t>
            </w:r>
            <w:r w:rsidRPr="00CE5627">
              <w:rPr>
                <w:rFonts w:ascii="Arial" w:hAnsi="Arial" w:cs="Arial"/>
                <w:color w:val="auto"/>
                <w:sz w:val="18"/>
                <w:szCs w:val="18"/>
                <w:lang w:val="en-GB"/>
              </w:rPr>
              <w:t>5</w:t>
            </w:r>
            <w:r w:rsidRPr="00CE5627">
              <w:rPr>
                <w:rFonts w:ascii="Arial" w:hAnsi="Arial" w:cs="Arial"/>
                <w:color w:val="auto"/>
                <w:sz w:val="18"/>
                <w:szCs w:val="18"/>
              </w:rPr>
              <w:t xml:space="preserve"> years</w:t>
            </w:r>
          </w:p>
        </w:tc>
        <w:tc>
          <w:tcPr>
            <w:tcW w:w="1440" w:type="dxa"/>
            <w:tcBorders>
              <w:bottom w:val="single" w:sz="4" w:space="0" w:color="auto"/>
            </w:tcBorders>
            <w:shd w:val="clear" w:color="auto" w:fill="FAFAFA"/>
            <w:vAlign w:val="bottom"/>
          </w:tcPr>
          <w:p w14:paraId="625E42F3" w14:textId="15B82321" w:rsidR="00FD1704" w:rsidRPr="00CE5627" w:rsidRDefault="00FA1AD9" w:rsidP="00FD1704">
            <w:pPr>
              <w:tabs>
                <w:tab w:val="decimal" w:pos="1152"/>
              </w:tabs>
              <w:ind w:right="-72"/>
              <w:jc w:val="right"/>
              <w:rPr>
                <w:rFonts w:ascii="Arial" w:hAnsi="Arial" w:cs="Arial"/>
                <w:color w:val="auto"/>
                <w:sz w:val="18"/>
                <w:szCs w:val="18"/>
                <w:lang w:val="en-GB"/>
              </w:rPr>
            </w:pPr>
            <w:r w:rsidRPr="00CE5627">
              <w:rPr>
                <w:rFonts w:ascii="Arial" w:hAnsi="Arial" w:cs="Arial"/>
                <w:color w:val="auto"/>
                <w:sz w:val="18"/>
                <w:szCs w:val="18"/>
                <w:lang w:val="en-GB"/>
              </w:rPr>
              <w:t>5,059,775,343</w:t>
            </w:r>
          </w:p>
        </w:tc>
        <w:tc>
          <w:tcPr>
            <w:tcW w:w="1440" w:type="dxa"/>
            <w:tcBorders>
              <w:bottom w:val="single" w:sz="4" w:space="0" w:color="auto"/>
            </w:tcBorders>
            <w:vAlign w:val="bottom"/>
          </w:tcPr>
          <w:p w14:paraId="553B4023" w14:textId="77777777" w:rsidR="00FD1704" w:rsidRPr="00CE5627" w:rsidRDefault="00FD1704" w:rsidP="00FD1704">
            <w:pPr>
              <w:tabs>
                <w:tab w:val="decimal" w:pos="1152"/>
              </w:tabs>
              <w:ind w:right="-72"/>
              <w:jc w:val="right"/>
              <w:rPr>
                <w:rFonts w:ascii="Arial" w:hAnsi="Arial" w:cs="Arial"/>
                <w:color w:val="auto"/>
                <w:sz w:val="18"/>
                <w:szCs w:val="18"/>
              </w:rPr>
            </w:pPr>
            <w:r w:rsidRPr="00CE5627">
              <w:rPr>
                <w:rFonts w:ascii="Arial" w:hAnsi="Arial" w:cs="Arial"/>
                <w:color w:val="auto"/>
                <w:sz w:val="18"/>
                <w:szCs w:val="18"/>
                <w:lang w:val="en-GB"/>
              </w:rPr>
              <w:t>79,033,560</w:t>
            </w:r>
          </w:p>
        </w:tc>
        <w:tc>
          <w:tcPr>
            <w:tcW w:w="1440" w:type="dxa"/>
            <w:tcBorders>
              <w:bottom w:val="single" w:sz="4" w:space="0" w:color="auto"/>
            </w:tcBorders>
            <w:shd w:val="clear" w:color="auto" w:fill="FAFAFA"/>
            <w:vAlign w:val="bottom"/>
          </w:tcPr>
          <w:p w14:paraId="5D187314" w14:textId="208D3043" w:rsidR="00FD1704" w:rsidRPr="00CE5627" w:rsidRDefault="00FD1704" w:rsidP="00FD1704">
            <w:pPr>
              <w:tabs>
                <w:tab w:val="decimal" w:pos="1152"/>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tcBorders>
              <w:bottom w:val="single" w:sz="4" w:space="0" w:color="auto"/>
            </w:tcBorders>
            <w:vAlign w:val="bottom"/>
          </w:tcPr>
          <w:p w14:paraId="0E03A37B" w14:textId="77777777" w:rsidR="00FD1704" w:rsidRPr="00CE5627" w:rsidRDefault="00FD1704" w:rsidP="00FD1704">
            <w:pPr>
              <w:tabs>
                <w:tab w:val="decimal" w:pos="1152"/>
              </w:tabs>
              <w:ind w:right="-72"/>
              <w:jc w:val="right"/>
              <w:rPr>
                <w:rFonts w:ascii="Arial" w:hAnsi="Arial" w:cs="Arial"/>
                <w:color w:val="auto"/>
                <w:sz w:val="18"/>
                <w:szCs w:val="18"/>
              </w:rPr>
            </w:pPr>
            <w:r w:rsidRPr="00CE5627">
              <w:rPr>
                <w:rFonts w:ascii="Arial" w:hAnsi="Arial" w:cs="Arial"/>
                <w:color w:val="auto"/>
                <w:sz w:val="18"/>
                <w:szCs w:val="18"/>
              </w:rPr>
              <w:t>-</w:t>
            </w:r>
          </w:p>
        </w:tc>
      </w:tr>
      <w:tr w:rsidR="00FD1704" w:rsidRPr="00033ED4" w14:paraId="30E60A29" w14:textId="77777777" w:rsidTr="004611CA">
        <w:tc>
          <w:tcPr>
            <w:tcW w:w="3690" w:type="dxa"/>
          </w:tcPr>
          <w:p w14:paraId="6166CE27" w14:textId="77777777" w:rsidR="00FD1704" w:rsidRPr="00033ED4" w:rsidRDefault="00FD1704" w:rsidP="00FD1704">
            <w:pPr>
              <w:ind w:left="-105"/>
              <w:rPr>
                <w:rFonts w:ascii="Arial" w:hAnsi="Arial" w:cs="Arial"/>
                <w:color w:val="auto"/>
                <w:sz w:val="12"/>
                <w:szCs w:val="12"/>
              </w:rPr>
            </w:pPr>
          </w:p>
        </w:tc>
        <w:tc>
          <w:tcPr>
            <w:tcW w:w="1440" w:type="dxa"/>
            <w:tcBorders>
              <w:top w:val="single" w:sz="4" w:space="0" w:color="auto"/>
            </w:tcBorders>
            <w:shd w:val="clear" w:color="auto" w:fill="FAFAFA"/>
          </w:tcPr>
          <w:p w14:paraId="3FFF8D41" w14:textId="77777777" w:rsidR="00FD1704" w:rsidRPr="00033ED4" w:rsidRDefault="00FD1704" w:rsidP="00FD1704">
            <w:pPr>
              <w:tabs>
                <w:tab w:val="decimal" w:pos="1152"/>
              </w:tabs>
              <w:ind w:right="-72"/>
              <w:jc w:val="right"/>
              <w:rPr>
                <w:rFonts w:ascii="Arial" w:hAnsi="Arial" w:cs="Arial"/>
                <w:color w:val="auto"/>
                <w:sz w:val="12"/>
                <w:szCs w:val="12"/>
                <w:lang w:val="en-GB"/>
              </w:rPr>
            </w:pPr>
          </w:p>
        </w:tc>
        <w:tc>
          <w:tcPr>
            <w:tcW w:w="1440" w:type="dxa"/>
            <w:tcBorders>
              <w:top w:val="single" w:sz="4" w:space="0" w:color="auto"/>
            </w:tcBorders>
          </w:tcPr>
          <w:p w14:paraId="49DABD58" w14:textId="77777777" w:rsidR="00FD1704" w:rsidRPr="00033ED4" w:rsidRDefault="00FD1704" w:rsidP="00FD1704">
            <w:pPr>
              <w:tabs>
                <w:tab w:val="decimal" w:pos="1152"/>
              </w:tabs>
              <w:ind w:right="-72"/>
              <w:jc w:val="right"/>
              <w:rPr>
                <w:rFonts w:ascii="Arial" w:hAnsi="Arial" w:cs="Arial"/>
                <w:color w:val="auto"/>
                <w:sz w:val="12"/>
                <w:szCs w:val="12"/>
              </w:rPr>
            </w:pPr>
          </w:p>
        </w:tc>
        <w:tc>
          <w:tcPr>
            <w:tcW w:w="1440" w:type="dxa"/>
            <w:tcBorders>
              <w:top w:val="single" w:sz="4" w:space="0" w:color="auto"/>
            </w:tcBorders>
            <w:shd w:val="clear" w:color="auto" w:fill="FAFAFA"/>
          </w:tcPr>
          <w:p w14:paraId="679EC4CA" w14:textId="77777777" w:rsidR="00FD1704" w:rsidRPr="00033ED4" w:rsidRDefault="00FD1704" w:rsidP="00FD1704">
            <w:pPr>
              <w:tabs>
                <w:tab w:val="decimal" w:pos="1152"/>
              </w:tabs>
              <w:ind w:right="-72"/>
              <w:jc w:val="right"/>
              <w:rPr>
                <w:rFonts w:ascii="Arial" w:hAnsi="Arial" w:cs="Arial"/>
                <w:color w:val="auto"/>
                <w:sz w:val="12"/>
                <w:szCs w:val="12"/>
                <w:lang w:val="en-GB"/>
              </w:rPr>
            </w:pPr>
          </w:p>
        </w:tc>
        <w:tc>
          <w:tcPr>
            <w:tcW w:w="1440" w:type="dxa"/>
            <w:tcBorders>
              <w:top w:val="single" w:sz="4" w:space="0" w:color="auto"/>
            </w:tcBorders>
          </w:tcPr>
          <w:p w14:paraId="50F061D5" w14:textId="77777777" w:rsidR="00FD1704" w:rsidRPr="00033ED4" w:rsidRDefault="00FD1704" w:rsidP="00FD1704">
            <w:pPr>
              <w:tabs>
                <w:tab w:val="decimal" w:pos="1152"/>
              </w:tabs>
              <w:ind w:right="-72"/>
              <w:jc w:val="right"/>
              <w:rPr>
                <w:rFonts w:ascii="Arial" w:hAnsi="Arial" w:cs="Arial"/>
                <w:color w:val="auto"/>
                <w:sz w:val="12"/>
                <w:szCs w:val="12"/>
              </w:rPr>
            </w:pPr>
          </w:p>
        </w:tc>
      </w:tr>
      <w:tr w:rsidR="00FD1704" w:rsidRPr="00CE5627" w14:paraId="6E532404" w14:textId="77777777" w:rsidTr="004611CA">
        <w:tc>
          <w:tcPr>
            <w:tcW w:w="3690" w:type="dxa"/>
          </w:tcPr>
          <w:p w14:paraId="0420A250" w14:textId="77777777" w:rsidR="00FD1704" w:rsidRPr="00CE5627" w:rsidRDefault="00FD1704" w:rsidP="00FD1704">
            <w:pPr>
              <w:ind w:left="-105"/>
              <w:rPr>
                <w:rFonts w:ascii="Arial" w:hAnsi="Arial" w:cs="Arial"/>
                <w:color w:val="auto"/>
                <w:sz w:val="18"/>
                <w:szCs w:val="18"/>
              </w:rPr>
            </w:pPr>
            <w:r w:rsidRPr="00CE5627">
              <w:rPr>
                <w:rFonts w:ascii="Arial" w:hAnsi="Arial" w:cs="Arial"/>
                <w:color w:val="auto"/>
                <w:sz w:val="18"/>
                <w:szCs w:val="18"/>
              </w:rPr>
              <w:t>Total loans</w:t>
            </w:r>
          </w:p>
        </w:tc>
        <w:tc>
          <w:tcPr>
            <w:tcW w:w="1440" w:type="dxa"/>
            <w:tcBorders>
              <w:bottom w:val="single" w:sz="4" w:space="0" w:color="auto"/>
            </w:tcBorders>
            <w:shd w:val="clear" w:color="auto" w:fill="FAFAFA"/>
            <w:vAlign w:val="bottom"/>
          </w:tcPr>
          <w:p w14:paraId="72FF7B40" w14:textId="6E4ACF48" w:rsidR="00FD1704" w:rsidRPr="00CC65B6" w:rsidRDefault="00FA1AD9" w:rsidP="00FD1704">
            <w:pPr>
              <w:tabs>
                <w:tab w:val="decimal" w:pos="1152"/>
              </w:tabs>
              <w:ind w:right="-72"/>
              <w:jc w:val="right"/>
              <w:rPr>
                <w:rFonts w:ascii="Arial" w:hAnsi="Arial" w:cs="Arial"/>
                <w:b/>
                <w:bCs/>
                <w:color w:val="auto"/>
                <w:sz w:val="18"/>
                <w:szCs w:val="18"/>
                <w:lang w:val="en-GB"/>
              </w:rPr>
            </w:pPr>
            <w:r w:rsidRPr="00CC65B6">
              <w:rPr>
                <w:rFonts w:ascii="Arial" w:hAnsi="Arial" w:cs="Arial"/>
                <w:b/>
                <w:bCs/>
                <w:color w:val="auto"/>
                <w:sz w:val="18"/>
                <w:szCs w:val="18"/>
                <w:lang w:val="en-GB"/>
              </w:rPr>
              <w:t>20,678,193,164</w:t>
            </w:r>
          </w:p>
        </w:tc>
        <w:tc>
          <w:tcPr>
            <w:tcW w:w="1440" w:type="dxa"/>
            <w:tcBorders>
              <w:bottom w:val="single" w:sz="4" w:space="0" w:color="auto"/>
            </w:tcBorders>
            <w:vAlign w:val="bottom"/>
          </w:tcPr>
          <w:p w14:paraId="4E283C30" w14:textId="77777777" w:rsidR="00FD1704" w:rsidRPr="00CC65B6" w:rsidRDefault="00FD1704" w:rsidP="00FD1704">
            <w:pPr>
              <w:tabs>
                <w:tab w:val="decimal" w:pos="1152"/>
              </w:tabs>
              <w:ind w:right="-72"/>
              <w:jc w:val="right"/>
              <w:rPr>
                <w:rFonts w:ascii="Arial" w:hAnsi="Arial" w:cs="Arial"/>
                <w:b/>
                <w:bCs/>
                <w:color w:val="auto"/>
                <w:sz w:val="18"/>
                <w:szCs w:val="18"/>
              </w:rPr>
            </w:pPr>
            <w:r w:rsidRPr="00CC65B6">
              <w:rPr>
                <w:rFonts w:ascii="Arial" w:hAnsi="Arial" w:cs="Arial"/>
                <w:b/>
                <w:bCs/>
                <w:color w:val="auto"/>
                <w:sz w:val="18"/>
                <w:szCs w:val="18"/>
                <w:lang w:val="en-GB"/>
              </w:rPr>
              <w:t>16,712,658,388</w:t>
            </w:r>
          </w:p>
        </w:tc>
        <w:tc>
          <w:tcPr>
            <w:tcW w:w="1440" w:type="dxa"/>
            <w:tcBorders>
              <w:bottom w:val="single" w:sz="4" w:space="0" w:color="auto"/>
            </w:tcBorders>
            <w:shd w:val="clear" w:color="auto" w:fill="FAFAFA"/>
            <w:vAlign w:val="bottom"/>
          </w:tcPr>
          <w:p w14:paraId="7899D3AD" w14:textId="6980CE76" w:rsidR="00FD1704" w:rsidRPr="00CC65B6" w:rsidRDefault="00FD1704" w:rsidP="00FD1704">
            <w:pPr>
              <w:tabs>
                <w:tab w:val="decimal" w:pos="1152"/>
              </w:tabs>
              <w:ind w:right="-72"/>
              <w:jc w:val="right"/>
              <w:rPr>
                <w:rFonts w:ascii="Arial" w:hAnsi="Arial" w:cs="Arial"/>
                <w:b/>
                <w:bCs/>
                <w:color w:val="auto"/>
                <w:sz w:val="18"/>
                <w:szCs w:val="18"/>
                <w:lang w:val="en-GB"/>
              </w:rPr>
            </w:pPr>
            <w:r w:rsidRPr="00CC65B6">
              <w:rPr>
                <w:rFonts w:ascii="Arial" w:hAnsi="Arial" w:cs="Arial"/>
                <w:b/>
                <w:bCs/>
                <w:color w:val="auto"/>
                <w:sz w:val="18"/>
                <w:szCs w:val="18"/>
                <w:lang w:val="en-GB"/>
              </w:rPr>
              <w:t>6,065,204,084</w:t>
            </w:r>
          </w:p>
        </w:tc>
        <w:tc>
          <w:tcPr>
            <w:tcW w:w="1440" w:type="dxa"/>
            <w:tcBorders>
              <w:bottom w:val="single" w:sz="4" w:space="0" w:color="auto"/>
            </w:tcBorders>
            <w:vAlign w:val="bottom"/>
          </w:tcPr>
          <w:p w14:paraId="405A96AC" w14:textId="77777777" w:rsidR="00FD1704" w:rsidRPr="00CC65B6" w:rsidRDefault="00FD1704" w:rsidP="00FD1704">
            <w:pPr>
              <w:tabs>
                <w:tab w:val="decimal" w:pos="1152"/>
              </w:tabs>
              <w:ind w:right="-72"/>
              <w:jc w:val="right"/>
              <w:rPr>
                <w:rFonts w:ascii="Arial" w:hAnsi="Arial" w:cs="Arial"/>
                <w:b/>
                <w:bCs/>
                <w:color w:val="auto"/>
                <w:sz w:val="18"/>
                <w:szCs w:val="18"/>
              </w:rPr>
            </w:pPr>
            <w:r w:rsidRPr="00CC65B6">
              <w:rPr>
                <w:rFonts w:ascii="Arial" w:hAnsi="Arial" w:cs="Arial"/>
                <w:b/>
                <w:bCs/>
                <w:color w:val="auto"/>
                <w:sz w:val="18"/>
                <w:szCs w:val="18"/>
                <w:lang w:val="en-GB"/>
              </w:rPr>
              <w:t>647,484,997</w:t>
            </w:r>
          </w:p>
        </w:tc>
      </w:tr>
    </w:tbl>
    <w:p w14:paraId="06999E00" w14:textId="77777777" w:rsidR="00317D20" w:rsidRPr="00CE5627" w:rsidRDefault="00317D20" w:rsidP="008664B3">
      <w:pPr>
        <w:rPr>
          <w:rFonts w:ascii="Arial" w:hAnsi="Arial" w:cs="Arial"/>
          <w:color w:val="auto"/>
          <w:sz w:val="18"/>
          <w:szCs w:val="18"/>
          <w:shd w:val="clear" w:color="auto" w:fill="FFFFFF"/>
        </w:rPr>
      </w:pPr>
    </w:p>
    <w:p w14:paraId="4E4F12E2" w14:textId="77777777" w:rsidR="00317D20" w:rsidRPr="00CE5627" w:rsidRDefault="00317D20" w:rsidP="00317D20">
      <w:pPr>
        <w:jc w:val="both"/>
        <w:rPr>
          <w:rFonts w:ascii="Arial" w:hAnsi="Arial" w:cs="Arial"/>
          <w:b/>
          <w:bCs/>
          <w:color w:val="CF4A02"/>
          <w:sz w:val="18"/>
          <w:szCs w:val="18"/>
        </w:rPr>
      </w:pPr>
      <w:r w:rsidRPr="00CE5627">
        <w:rPr>
          <w:rFonts w:ascii="Arial" w:hAnsi="Arial" w:cs="Arial"/>
          <w:b/>
          <w:bCs/>
          <w:color w:val="CF4A02"/>
          <w:sz w:val="18"/>
          <w:szCs w:val="18"/>
          <w:shd w:val="clear" w:color="auto" w:fill="FFFFFF"/>
        </w:rPr>
        <w:t>Borrowing facilities</w:t>
      </w:r>
      <w:r w:rsidRPr="00CE5627">
        <w:rPr>
          <w:rFonts w:ascii="Arial" w:hAnsi="Arial" w:cs="Arial"/>
          <w:b/>
          <w:bCs/>
          <w:color w:val="CF4A02"/>
          <w:sz w:val="18"/>
          <w:szCs w:val="18"/>
        </w:rPr>
        <w:t xml:space="preserve"> </w:t>
      </w:r>
    </w:p>
    <w:p w14:paraId="4A943A5F" w14:textId="77777777" w:rsidR="00317D20" w:rsidRPr="00CE5627" w:rsidRDefault="00317D20" w:rsidP="00317D20">
      <w:pPr>
        <w:jc w:val="both"/>
        <w:rPr>
          <w:rFonts w:ascii="Arial" w:hAnsi="Arial" w:cs="Arial"/>
          <w:color w:val="auto"/>
          <w:sz w:val="18"/>
          <w:szCs w:val="18"/>
        </w:rPr>
      </w:pPr>
    </w:p>
    <w:p w14:paraId="33903949" w14:textId="77777777" w:rsidR="00317D20" w:rsidRPr="00CE5627" w:rsidRDefault="00317D20" w:rsidP="00317D20">
      <w:pPr>
        <w:jc w:val="both"/>
        <w:rPr>
          <w:rFonts w:ascii="Arial" w:hAnsi="Arial" w:cs="Arial"/>
          <w:color w:val="auto"/>
          <w:sz w:val="18"/>
          <w:szCs w:val="18"/>
        </w:rPr>
      </w:pPr>
      <w:r w:rsidRPr="00CE5627">
        <w:rPr>
          <w:rFonts w:ascii="Arial" w:hAnsi="Arial" w:cs="Arial"/>
          <w:color w:val="auto"/>
          <w:sz w:val="18"/>
          <w:szCs w:val="18"/>
        </w:rPr>
        <w:t>The Group have the following undrawn committed borrowing facilities:</w:t>
      </w:r>
    </w:p>
    <w:p w14:paraId="3EF27924" w14:textId="77777777" w:rsidR="00317D20" w:rsidRPr="00CE5627" w:rsidRDefault="00317D20" w:rsidP="00317D20">
      <w:pPr>
        <w:jc w:val="both"/>
        <w:rPr>
          <w:rFonts w:ascii="Arial" w:hAnsi="Arial" w:cs="Arial"/>
          <w:color w:val="auto"/>
          <w:sz w:val="18"/>
          <w:szCs w:val="18"/>
          <w:shd w:val="clear" w:color="auto" w:fill="FFFFFF"/>
        </w:rPr>
      </w:pPr>
    </w:p>
    <w:tbl>
      <w:tblPr>
        <w:tblW w:w="9466" w:type="dxa"/>
        <w:tblInd w:w="108" w:type="dxa"/>
        <w:tblLayout w:type="fixed"/>
        <w:tblLook w:val="0000" w:firstRow="0" w:lastRow="0" w:firstColumn="0" w:lastColumn="0" w:noHBand="0" w:noVBand="0"/>
      </w:tblPr>
      <w:tblGrid>
        <w:gridCol w:w="3370"/>
        <w:gridCol w:w="993"/>
        <w:gridCol w:w="850"/>
        <w:gridCol w:w="1276"/>
        <w:gridCol w:w="850"/>
        <w:gridCol w:w="851"/>
        <w:gridCol w:w="1276"/>
      </w:tblGrid>
      <w:tr w:rsidR="00226EE5" w:rsidRPr="00CE5627" w14:paraId="3B7F97B8" w14:textId="0A938EF9" w:rsidTr="00FE364B">
        <w:tc>
          <w:tcPr>
            <w:tcW w:w="3370" w:type="dxa"/>
          </w:tcPr>
          <w:p w14:paraId="771E28D3" w14:textId="77777777" w:rsidR="00226EE5" w:rsidRPr="00CE5627" w:rsidRDefault="00226EE5" w:rsidP="004611CA">
            <w:pPr>
              <w:ind w:left="-105"/>
              <w:rPr>
                <w:rFonts w:ascii="Arial" w:hAnsi="Arial" w:cs="Arial"/>
                <w:color w:val="auto"/>
                <w:sz w:val="18"/>
                <w:szCs w:val="18"/>
              </w:rPr>
            </w:pPr>
          </w:p>
        </w:tc>
        <w:tc>
          <w:tcPr>
            <w:tcW w:w="6096" w:type="dxa"/>
            <w:gridSpan w:val="6"/>
            <w:tcBorders>
              <w:top w:val="single" w:sz="4" w:space="0" w:color="auto"/>
              <w:bottom w:val="single" w:sz="4" w:space="0" w:color="auto"/>
            </w:tcBorders>
            <w:vAlign w:val="bottom"/>
          </w:tcPr>
          <w:p w14:paraId="59E09FC7" w14:textId="64DF4F6C" w:rsidR="00226EE5" w:rsidRPr="00CE5627" w:rsidRDefault="00226EE5"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Consolidated financial statements (Original currency)</w:t>
            </w:r>
          </w:p>
        </w:tc>
      </w:tr>
      <w:tr w:rsidR="00226EE5" w:rsidRPr="00CE5627" w14:paraId="7A4EA212" w14:textId="195E6D69" w:rsidTr="00FE364B">
        <w:tc>
          <w:tcPr>
            <w:tcW w:w="3370" w:type="dxa"/>
          </w:tcPr>
          <w:p w14:paraId="28EC38EC" w14:textId="77777777" w:rsidR="00226EE5" w:rsidRPr="00CE5627" w:rsidRDefault="00226EE5" w:rsidP="004611CA">
            <w:pPr>
              <w:ind w:left="-105"/>
              <w:rPr>
                <w:rFonts w:ascii="Arial" w:hAnsi="Arial" w:cs="Arial"/>
                <w:color w:val="auto"/>
                <w:sz w:val="18"/>
                <w:szCs w:val="18"/>
              </w:rPr>
            </w:pPr>
          </w:p>
        </w:tc>
        <w:tc>
          <w:tcPr>
            <w:tcW w:w="3119" w:type="dxa"/>
            <w:gridSpan w:val="3"/>
            <w:tcBorders>
              <w:top w:val="single" w:sz="4" w:space="0" w:color="auto"/>
              <w:bottom w:val="single" w:sz="4" w:space="0" w:color="auto"/>
            </w:tcBorders>
            <w:vAlign w:val="bottom"/>
          </w:tcPr>
          <w:p w14:paraId="09508FBA" w14:textId="2A3BBE02" w:rsidR="00226EE5" w:rsidRPr="00CE5627" w:rsidRDefault="00226EE5" w:rsidP="004611CA">
            <w:pPr>
              <w:ind w:right="-72"/>
              <w:jc w:val="center"/>
              <w:rPr>
                <w:rFonts w:ascii="Arial" w:hAnsi="Arial" w:cs="Arial"/>
                <w:b/>
                <w:bCs/>
                <w:color w:val="auto"/>
                <w:sz w:val="18"/>
                <w:szCs w:val="18"/>
              </w:rPr>
            </w:pPr>
            <w:r w:rsidRPr="00CE5627">
              <w:rPr>
                <w:rFonts w:ascii="Arial" w:hAnsi="Arial" w:cs="Arial"/>
                <w:b/>
                <w:bCs/>
                <w:color w:val="auto"/>
                <w:sz w:val="18"/>
                <w:szCs w:val="18"/>
                <w:lang w:val="en-GB"/>
              </w:rPr>
              <w:t>2020</w:t>
            </w:r>
          </w:p>
        </w:tc>
        <w:tc>
          <w:tcPr>
            <w:tcW w:w="2977" w:type="dxa"/>
            <w:gridSpan w:val="3"/>
            <w:tcBorders>
              <w:top w:val="single" w:sz="4" w:space="0" w:color="auto"/>
              <w:bottom w:val="single" w:sz="4" w:space="0" w:color="auto"/>
            </w:tcBorders>
            <w:vAlign w:val="bottom"/>
          </w:tcPr>
          <w:p w14:paraId="56981FFF" w14:textId="4EB9A5DF" w:rsidR="00226EE5" w:rsidRPr="00CE5627" w:rsidRDefault="00226EE5"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2019</w:t>
            </w:r>
          </w:p>
        </w:tc>
      </w:tr>
      <w:tr w:rsidR="00226EE5" w:rsidRPr="00CE5627" w14:paraId="10C61A69" w14:textId="25106516" w:rsidTr="00FE364B">
        <w:tc>
          <w:tcPr>
            <w:tcW w:w="3370" w:type="dxa"/>
          </w:tcPr>
          <w:p w14:paraId="35AC81F4" w14:textId="77777777" w:rsidR="00226EE5" w:rsidRPr="00CE5627" w:rsidRDefault="00226EE5" w:rsidP="00226EE5">
            <w:pPr>
              <w:ind w:left="-105"/>
              <w:rPr>
                <w:rFonts w:ascii="Arial" w:hAnsi="Arial" w:cs="Arial"/>
                <w:color w:val="auto"/>
                <w:sz w:val="18"/>
                <w:szCs w:val="18"/>
              </w:rPr>
            </w:pPr>
          </w:p>
        </w:tc>
        <w:tc>
          <w:tcPr>
            <w:tcW w:w="993" w:type="dxa"/>
            <w:tcBorders>
              <w:top w:val="single" w:sz="4" w:space="0" w:color="auto"/>
              <w:bottom w:val="single" w:sz="4" w:space="0" w:color="auto"/>
            </w:tcBorders>
            <w:shd w:val="clear" w:color="auto" w:fill="auto"/>
          </w:tcPr>
          <w:p w14:paraId="36023965" w14:textId="77777777"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0E60A3AC" w14:textId="77777777"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850" w:type="dxa"/>
            <w:tcBorders>
              <w:top w:val="single" w:sz="4" w:space="0" w:color="auto"/>
              <w:bottom w:val="single" w:sz="4" w:space="0" w:color="auto"/>
            </w:tcBorders>
            <w:shd w:val="clear" w:color="auto" w:fill="auto"/>
          </w:tcPr>
          <w:p w14:paraId="2C73B801" w14:textId="77777777"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6E66D2E1" w14:textId="77777777"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USD</w:t>
            </w:r>
          </w:p>
        </w:tc>
        <w:tc>
          <w:tcPr>
            <w:tcW w:w="1276" w:type="dxa"/>
            <w:tcBorders>
              <w:top w:val="single" w:sz="4" w:space="0" w:color="auto"/>
              <w:bottom w:val="single" w:sz="4" w:space="0" w:color="auto"/>
            </w:tcBorders>
            <w:shd w:val="clear" w:color="auto" w:fill="auto"/>
          </w:tcPr>
          <w:p w14:paraId="79B4FDBE" w14:textId="77777777"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2F77538B" w14:textId="77777777"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Fijian Dollar</w:t>
            </w:r>
          </w:p>
        </w:tc>
        <w:tc>
          <w:tcPr>
            <w:tcW w:w="850" w:type="dxa"/>
            <w:tcBorders>
              <w:top w:val="single" w:sz="4" w:space="0" w:color="auto"/>
              <w:bottom w:val="single" w:sz="4" w:space="0" w:color="auto"/>
            </w:tcBorders>
            <w:shd w:val="clear" w:color="auto" w:fill="auto"/>
          </w:tcPr>
          <w:p w14:paraId="0FCCB62B" w14:textId="77777777"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3B754BB7" w14:textId="77777777"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851" w:type="dxa"/>
            <w:tcBorders>
              <w:top w:val="single" w:sz="4" w:space="0" w:color="auto"/>
              <w:bottom w:val="single" w:sz="4" w:space="0" w:color="auto"/>
            </w:tcBorders>
            <w:shd w:val="clear" w:color="auto" w:fill="auto"/>
          </w:tcPr>
          <w:p w14:paraId="20602F05" w14:textId="77777777"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2DB841EE" w14:textId="24F896DA"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USD</w:t>
            </w:r>
          </w:p>
        </w:tc>
        <w:tc>
          <w:tcPr>
            <w:tcW w:w="1276" w:type="dxa"/>
            <w:tcBorders>
              <w:top w:val="single" w:sz="4" w:space="0" w:color="auto"/>
              <w:bottom w:val="single" w:sz="4" w:space="0" w:color="auto"/>
            </w:tcBorders>
          </w:tcPr>
          <w:p w14:paraId="08E134C2" w14:textId="77777777"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0102C29B" w14:textId="42B1B63E"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Fijian Dollar</w:t>
            </w:r>
          </w:p>
        </w:tc>
      </w:tr>
      <w:tr w:rsidR="00226EE5" w:rsidRPr="00CE5627" w14:paraId="1524F1CF" w14:textId="61F05DF8" w:rsidTr="00FE364B">
        <w:tc>
          <w:tcPr>
            <w:tcW w:w="3370" w:type="dxa"/>
          </w:tcPr>
          <w:p w14:paraId="1AEFE48C" w14:textId="77777777" w:rsidR="00226EE5" w:rsidRPr="00CE5627" w:rsidRDefault="00226EE5" w:rsidP="00226EE5">
            <w:pPr>
              <w:ind w:left="-105"/>
              <w:rPr>
                <w:rFonts w:ascii="Arial" w:hAnsi="Arial" w:cs="Arial"/>
                <w:color w:val="auto"/>
                <w:sz w:val="18"/>
                <w:szCs w:val="18"/>
              </w:rPr>
            </w:pPr>
          </w:p>
        </w:tc>
        <w:tc>
          <w:tcPr>
            <w:tcW w:w="993" w:type="dxa"/>
            <w:tcBorders>
              <w:top w:val="single" w:sz="4" w:space="0" w:color="auto"/>
            </w:tcBorders>
            <w:shd w:val="clear" w:color="auto" w:fill="FAFAFA"/>
          </w:tcPr>
          <w:p w14:paraId="001F7D65" w14:textId="77777777" w:rsidR="00226EE5" w:rsidRPr="00CE5627" w:rsidRDefault="00226EE5" w:rsidP="00226EE5">
            <w:pPr>
              <w:ind w:right="-72"/>
              <w:jc w:val="right"/>
              <w:rPr>
                <w:rFonts w:ascii="Arial" w:hAnsi="Arial" w:cs="Arial"/>
                <w:color w:val="auto"/>
                <w:sz w:val="18"/>
                <w:szCs w:val="18"/>
              </w:rPr>
            </w:pPr>
          </w:p>
        </w:tc>
        <w:tc>
          <w:tcPr>
            <w:tcW w:w="850" w:type="dxa"/>
            <w:tcBorders>
              <w:top w:val="single" w:sz="4" w:space="0" w:color="auto"/>
            </w:tcBorders>
            <w:shd w:val="clear" w:color="auto" w:fill="FAFAFA"/>
          </w:tcPr>
          <w:p w14:paraId="531A3773" w14:textId="77777777" w:rsidR="00226EE5" w:rsidRPr="00CE5627" w:rsidRDefault="00226EE5" w:rsidP="00226EE5">
            <w:pPr>
              <w:ind w:right="-72"/>
              <w:jc w:val="right"/>
              <w:rPr>
                <w:rFonts w:ascii="Arial" w:hAnsi="Arial" w:cs="Arial"/>
                <w:color w:val="auto"/>
                <w:sz w:val="18"/>
                <w:szCs w:val="18"/>
              </w:rPr>
            </w:pPr>
          </w:p>
        </w:tc>
        <w:tc>
          <w:tcPr>
            <w:tcW w:w="1276" w:type="dxa"/>
            <w:tcBorders>
              <w:top w:val="single" w:sz="4" w:space="0" w:color="auto"/>
            </w:tcBorders>
            <w:shd w:val="clear" w:color="auto" w:fill="FAFAFA"/>
          </w:tcPr>
          <w:p w14:paraId="2FCE139E" w14:textId="77777777" w:rsidR="00226EE5" w:rsidRPr="00CE5627" w:rsidRDefault="00226EE5" w:rsidP="00226EE5">
            <w:pPr>
              <w:ind w:right="-72"/>
              <w:jc w:val="right"/>
              <w:rPr>
                <w:rFonts w:ascii="Arial" w:hAnsi="Arial" w:cs="Arial"/>
                <w:color w:val="auto"/>
                <w:sz w:val="18"/>
                <w:szCs w:val="18"/>
              </w:rPr>
            </w:pPr>
          </w:p>
        </w:tc>
        <w:tc>
          <w:tcPr>
            <w:tcW w:w="850" w:type="dxa"/>
            <w:tcBorders>
              <w:top w:val="single" w:sz="4" w:space="0" w:color="auto"/>
            </w:tcBorders>
          </w:tcPr>
          <w:p w14:paraId="0FD35849" w14:textId="77777777" w:rsidR="00226EE5" w:rsidRPr="00CE5627" w:rsidRDefault="00226EE5" w:rsidP="00226EE5">
            <w:pPr>
              <w:ind w:right="-72"/>
              <w:jc w:val="right"/>
              <w:rPr>
                <w:rFonts w:ascii="Arial" w:hAnsi="Arial" w:cs="Arial"/>
                <w:color w:val="auto"/>
                <w:sz w:val="18"/>
                <w:szCs w:val="18"/>
              </w:rPr>
            </w:pPr>
          </w:p>
        </w:tc>
        <w:tc>
          <w:tcPr>
            <w:tcW w:w="851" w:type="dxa"/>
            <w:tcBorders>
              <w:top w:val="single" w:sz="4" w:space="0" w:color="auto"/>
            </w:tcBorders>
          </w:tcPr>
          <w:p w14:paraId="39EEB1BA" w14:textId="77777777" w:rsidR="00226EE5" w:rsidRPr="00CE5627" w:rsidRDefault="00226EE5" w:rsidP="00226EE5">
            <w:pPr>
              <w:ind w:right="-72"/>
              <w:jc w:val="right"/>
              <w:rPr>
                <w:rFonts w:ascii="Arial" w:hAnsi="Arial" w:cs="Arial"/>
                <w:color w:val="auto"/>
                <w:sz w:val="18"/>
                <w:szCs w:val="18"/>
              </w:rPr>
            </w:pPr>
          </w:p>
        </w:tc>
        <w:tc>
          <w:tcPr>
            <w:tcW w:w="1276" w:type="dxa"/>
            <w:tcBorders>
              <w:top w:val="single" w:sz="4" w:space="0" w:color="auto"/>
            </w:tcBorders>
          </w:tcPr>
          <w:p w14:paraId="5D51CCA2" w14:textId="77777777" w:rsidR="00226EE5" w:rsidRPr="00CE5627" w:rsidRDefault="00226EE5" w:rsidP="00226EE5">
            <w:pPr>
              <w:ind w:right="-72"/>
              <w:jc w:val="right"/>
              <w:rPr>
                <w:rFonts w:ascii="Arial" w:hAnsi="Arial" w:cs="Arial"/>
                <w:color w:val="auto"/>
                <w:sz w:val="18"/>
                <w:szCs w:val="18"/>
              </w:rPr>
            </w:pPr>
          </w:p>
        </w:tc>
      </w:tr>
      <w:tr w:rsidR="00226EE5" w:rsidRPr="00CE5627" w14:paraId="669D592A" w14:textId="26244A7B" w:rsidTr="00FE364B">
        <w:tc>
          <w:tcPr>
            <w:tcW w:w="3370" w:type="dxa"/>
          </w:tcPr>
          <w:p w14:paraId="455D3F62" w14:textId="77777777" w:rsidR="00226EE5" w:rsidRPr="00CE5627" w:rsidRDefault="00226EE5" w:rsidP="00226EE5">
            <w:pPr>
              <w:ind w:left="-105"/>
              <w:rPr>
                <w:rFonts w:ascii="Arial" w:hAnsi="Arial" w:cs="Arial"/>
                <w:color w:val="auto"/>
                <w:sz w:val="18"/>
                <w:szCs w:val="18"/>
              </w:rPr>
            </w:pPr>
            <w:r w:rsidRPr="00CE5627">
              <w:rPr>
                <w:rFonts w:ascii="Arial" w:hAnsi="Arial" w:cs="Arial"/>
                <w:color w:val="auto"/>
                <w:sz w:val="18"/>
                <w:szCs w:val="18"/>
              </w:rPr>
              <w:t>Fixed rate</w:t>
            </w:r>
          </w:p>
        </w:tc>
        <w:tc>
          <w:tcPr>
            <w:tcW w:w="993" w:type="dxa"/>
            <w:shd w:val="clear" w:color="auto" w:fill="FAFAFA"/>
          </w:tcPr>
          <w:p w14:paraId="25555A63" w14:textId="77777777" w:rsidR="00226EE5" w:rsidRPr="00CE5627" w:rsidRDefault="00226EE5" w:rsidP="00226EE5">
            <w:pPr>
              <w:ind w:right="-72"/>
              <w:jc w:val="right"/>
              <w:rPr>
                <w:rFonts w:ascii="Arial" w:hAnsi="Arial" w:cs="Arial"/>
                <w:color w:val="auto"/>
                <w:sz w:val="18"/>
                <w:szCs w:val="18"/>
              </w:rPr>
            </w:pPr>
          </w:p>
        </w:tc>
        <w:tc>
          <w:tcPr>
            <w:tcW w:w="850" w:type="dxa"/>
            <w:shd w:val="clear" w:color="auto" w:fill="FAFAFA"/>
          </w:tcPr>
          <w:p w14:paraId="56793BE4" w14:textId="77777777" w:rsidR="00226EE5" w:rsidRPr="00CE5627" w:rsidRDefault="00226EE5" w:rsidP="00226EE5">
            <w:pPr>
              <w:ind w:right="-72"/>
              <w:jc w:val="right"/>
              <w:rPr>
                <w:rFonts w:ascii="Arial" w:hAnsi="Arial" w:cs="Arial"/>
                <w:color w:val="auto"/>
                <w:sz w:val="18"/>
                <w:szCs w:val="18"/>
              </w:rPr>
            </w:pPr>
          </w:p>
        </w:tc>
        <w:tc>
          <w:tcPr>
            <w:tcW w:w="1276" w:type="dxa"/>
            <w:shd w:val="clear" w:color="auto" w:fill="FAFAFA"/>
          </w:tcPr>
          <w:p w14:paraId="03FB6EF3" w14:textId="77777777" w:rsidR="00226EE5" w:rsidRPr="00CE5627" w:rsidRDefault="00226EE5" w:rsidP="00226EE5">
            <w:pPr>
              <w:ind w:right="-72"/>
              <w:jc w:val="right"/>
              <w:rPr>
                <w:rFonts w:ascii="Arial" w:hAnsi="Arial" w:cs="Arial"/>
                <w:color w:val="auto"/>
                <w:sz w:val="18"/>
                <w:szCs w:val="18"/>
              </w:rPr>
            </w:pPr>
          </w:p>
        </w:tc>
        <w:tc>
          <w:tcPr>
            <w:tcW w:w="850" w:type="dxa"/>
          </w:tcPr>
          <w:p w14:paraId="5FDC20F0" w14:textId="77777777" w:rsidR="00226EE5" w:rsidRPr="00CE5627" w:rsidRDefault="00226EE5" w:rsidP="00226EE5">
            <w:pPr>
              <w:ind w:right="-72"/>
              <w:jc w:val="right"/>
              <w:rPr>
                <w:rFonts w:ascii="Arial" w:hAnsi="Arial" w:cs="Arial"/>
                <w:color w:val="auto"/>
                <w:sz w:val="18"/>
                <w:szCs w:val="18"/>
              </w:rPr>
            </w:pPr>
          </w:p>
        </w:tc>
        <w:tc>
          <w:tcPr>
            <w:tcW w:w="851" w:type="dxa"/>
          </w:tcPr>
          <w:p w14:paraId="1AE88E07" w14:textId="77777777" w:rsidR="00226EE5" w:rsidRPr="00CE5627" w:rsidRDefault="00226EE5" w:rsidP="00226EE5">
            <w:pPr>
              <w:ind w:right="-72"/>
              <w:jc w:val="right"/>
              <w:rPr>
                <w:rFonts w:ascii="Arial" w:hAnsi="Arial" w:cs="Arial"/>
                <w:color w:val="auto"/>
                <w:sz w:val="18"/>
                <w:szCs w:val="18"/>
              </w:rPr>
            </w:pPr>
          </w:p>
        </w:tc>
        <w:tc>
          <w:tcPr>
            <w:tcW w:w="1276" w:type="dxa"/>
          </w:tcPr>
          <w:p w14:paraId="594A0C2D" w14:textId="77777777" w:rsidR="00226EE5" w:rsidRPr="00CE5627" w:rsidRDefault="00226EE5" w:rsidP="00226EE5">
            <w:pPr>
              <w:ind w:right="-72"/>
              <w:jc w:val="right"/>
              <w:rPr>
                <w:rFonts w:ascii="Arial" w:hAnsi="Arial" w:cs="Arial"/>
                <w:color w:val="auto"/>
                <w:sz w:val="18"/>
                <w:szCs w:val="18"/>
              </w:rPr>
            </w:pPr>
          </w:p>
        </w:tc>
      </w:tr>
      <w:tr w:rsidR="00226EE5" w:rsidRPr="00CE5627" w14:paraId="67552FE1" w14:textId="08C1FCBB" w:rsidTr="00FE364B">
        <w:tc>
          <w:tcPr>
            <w:tcW w:w="3370" w:type="dxa"/>
          </w:tcPr>
          <w:p w14:paraId="3D728A0F" w14:textId="77777777" w:rsidR="00226EE5" w:rsidRPr="00CE5627" w:rsidRDefault="00226EE5" w:rsidP="00226EE5">
            <w:pPr>
              <w:ind w:left="-105"/>
              <w:rPr>
                <w:rFonts w:ascii="Arial" w:hAnsi="Arial" w:cs="Arial"/>
                <w:color w:val="auto"/>
                <w:sz w:val="18"/>
                <w:szCs w:val="18"/>
              </w:rPr>
            </w:pPr>
            <w:r w:rsidRPr="00CE5627">
              <w:rPr>
                <w:rFonts w:ascii="Arial" w:hAnsi="Arial" w:cs="Arial"/>
                <w:color w:val="auto"/>
                <w:sz w:val="18"/>
                <w:szCs w:val="18"/>
              </w:rPr>
              <w:t xml:space="preserve">- expiring within </w:t>
            </w:r>
            <w:r w:rsidRPr="00CE5627">
              <w:rPr>
                <w:rFonts w:ascii="Arial" w:hAnsi="Arial" w:cs="Arial"/>
                <w:color w:val="auto"/>
                <w:sz w:val="18"/>
                <w:szCs w:val="18"/>
                <w:lang w:val="en-GB"/>
              </w:rPr>
              <w:t>1</w:t>
            </w:r>
            <w:r w:rsidRPr="00CE5627">
              <w:rPr>
                <w:rFonts w:ascii="Arial" w:hAnsi="Arial" w:cs="Arial"/>
                <w:color w:val="auto"/>
                <w:sz w:val="18"/>
                <w:szCs w:val="18"/>
              </w:rPr>
              <w:t xml:space="preserve"> year</w:t>
            </w:r>
          </w:p>
        </w:tc>
        <w:tc>
          <w:tcPr>
            <w:tcW w:w="993" w:type="dxa"/>
            <w:tcBorders>
              <w:bottom w:val="single" w:sz="4" w:space="0" w:color="auto"/>
            </w:tcBorders>
            <w:shd w:val="clear" w:color="auto" w:fill="FAFAFA"/>
          </w:tcPr>
          <w:p w14:paraId="6E272734" w14:textId="3CDEFB4D" w:rsidR="00226EE5" w:rsidRPr="00CE5627" w:rsidRDefault="00226EE5" w:rsidP="00226EE5">
            <w:pPr>
              <w:ind w:right="-72"/>
              <w:jc w:val="right"/>
              <w:rPr>
                <w:rFonts w:ascii="Arial" w:hAnsi="Arial" w:cs="Arial"/>
                <w:color w:val="auto"/>
                <w:sz w:val="18"/>
                <w:szCs w:val="18"/>
              </w:rPr>
            </w:pPr>
            <w:r w:rsidRPr="00CE5627">
              <w:rPr>
                <w:rFonts w:ascii="Arial" w:hAnsi="Arial" w:cs="Arial"/>
                <w:color w:val="auto"/>
                <w:sz w:val="18"/>
                <w:szCs w:val="18"/>
              </w:rPr>
              <w:t>-</w:t>
            </w:r>
          </w:p>
        </w:tc>
        <w:tc>
          <w:tcPr>
            <w:tcW w:w="850" w:type="dxa"/>
            <w:tcBorders>
              <w:bottom w:val="single" w:sz="4" w:space="0" w:color="auto"/>
            </w:tcBorders>
            <w:shd w:val="clear" w:color="auto" w:fill="FAFAFA"/>
          </w:tcPr>
          <w:p w14:paraId="6F17FA36" w14:textId="244E226F" w:rsidR="00226EE5" w:rsidRPr="00CE5627" w:rsidRDefault="00226EE5" w:rsidP="00226EE5">
            <w:pPr>
              <w:ind w:right="-72"/>
              <w:jc w:val="right"/>
              <w:rPr>
                <w:rFonts w:ascii="Arial" w:hAnsi="Arial" w:cs="Arial"/>
                <w:color w:val="auto"/>
                <w:sz w:val="18"/>
                <w:szCs w:val="18"/>
              </w:rPr>
            </w:pPr>
            <w:r w:rsidRPr="00CE5627">
              <w:rPr>
                <w:rFonts w:ascii="Arial" w:hAnsi="Arial" w:cs="Arial"/>
                <w:color w:val="auto"/>
                <w:sz w:val="18"/>
                <w:szCs w:val="18"/>
              </w:rPr>
              <w:t>-</w:t>
            </w:r>
          </w:p>
        </w:tc>
        <w:tc>
          <w:tcPr>
            <w:tcW w:w="1276" w:type="dxa"/>
            <w:tcBorders>
              <w:bottom w:val="single" w:sz="4" w:space="0" w:color="auto"/>
            </w:tcBorders>
            <w:shd w:val="clear" w:color="auto" w:fill="FAFAFA"/>
          </w:tcPr>
          <w:p w14:paraId="05E6E16E" w14:textId="77CE890D" w:rsidR="00226EE5" w:rsidRPr="00CE5627" w:rsidRDefault="00226EE5" w:rsidP="00226EE5">
            <w:pPr>
              <w:ind w:right="-72"/>
              <w:jc w:val="right"/>
              <w:rPr>
                <w:rFonts w:ascii="Arial" w:hAnsi="Arial" w:cs="Arial"/>
                <w:color w:val="auto"/>
                <w:sz w:val="18"/>
                <w:szCs w:val="18"/>
              </w:rPr>
            </w:pPr>
            <w:r w:rsidRPr="00CE5627">
              <w:rPr>
                <w:rFonts w:ascii="Arial" w:hAnsi="Arial" w:cs="Arial"/>
                <w:color w:val="auto"/>
                <w:sz w:val="18"/>
                <w:szCs w:val="18"/>
              </w:rPr>
              <w:t>-</w:t>
            </w:r>
          </w:p>
        </w:tc>
        <w:tc>
          <w:tcPr>
            <w:tcW w:w="850" w:type="dxa"/>
            <w:tcBorders>
              <w:bottom w:val="single" w:sz="4" w:space="0" w:color="auto"/>
            </w:tcBorders>
          </w:tcPr>
          <w:p w14:paraId="0562FD86" w14:textId="77777777" w:rsidR="00226EE5" w:rsidRPr="00CE5627" w:rsidRDefault="00226EE5" w:rsidP="00226EE5">
            <w:pPr>
              <w:ind w:right="-72"/>
              <w:jc w:val="right"/>
              <w:rPr>
                <w:rFonts w:ascii="Arial" w:hAnsi="Arial" w:cs="Arial"/>
                <w:color w:val="auto"/>
                <w:sz w:val="18"/>
                <w:szCs w:val="18"/>
              </w:rPr>
            </w:pPr>
            <w:r w:rsidRPr="00CE5627">
              <w:rPr>
                <w:rFonts w:ascii="Arial" w:hAnsi="Arial" w:cs="Arial"/>
                <w:color w:val="auto"/>
                <w:sz w:val="18"/>
                <w:szCs w:val="18"/>
                <w:lang w:val="en-GB"/>
              </w:rPr>
              <w:t>38.75</w:t>
            </w:r>
          </w:p>
        </w:tc>
        <w:tc>
          <w:tcPr>
            <w:tcW w:w="851" w:type="dxa"/>
            <w:tcBorders>
              <w:bottom w:val="single" w:sz="4" w:space="0" w:color="auto"/>
            </w:tcBorders>
          </w:tcPr>
          <w:p w14:paraId="41A4B8E0" w14:textId="77777777" w:rsidR="00226EE5" w:rsidRPr="00CE5627" w:rsidRDefault="00226EE5" w:rsidP="00226EE5">
            <w:pPr>
              <w:ind w:right="-72"/>
              <w:jc w:val="right"/>
              <w:rPr>
                <w:rFonts w:ascii="Arial" w:hAnsi="Arial" w:cs="Arial"/>
                <w:color w:val="auto"/>
                <w:sz w:val="18"/>
                <w:szCs w:val="18"/>
              </w:rPr>
            </w:pPr>
            <w:r w:rsidRPr="00CE5627">
              <w:rPr>
                <w:rFonts w:ascii="Arial" w:hAnsi="Arial" w:cs="Arial"/>
                <w:color w:val="auto"/>
                <w:sz w:val="18"/>
                <w:szCs w:val="18"/>
              </w:rPr>
              <w:t>-</w:t>
            </w:r>
          </w:p>
        </w:tc>
        <w:tc>
          <w:tcPr>
            <w:tcW w:w="1276" w:type="dxa"/>
            <w:tcBorders>
              <w:bottom w:val="single" w:sz="4" w:space="0" w:color="auto"/>
            </w:tcBorders>
          </w:tcPr>
          <w:p w14:paraId="1509585E" w14:textId="07DD6B12" w:rsidR="00226EE5" w:rsidRPr="00CE5627" w:rsidRDefault="00FE364B" w:rsidP="00226EE5">
            <w:pPr>
              <w:ind w:right="-72"/>
              <w:jc w:val="right"/>
              <w:rPr>
                <w:rFonts w:ascii="Arial" w:hAnsi="Arial" w:cs="Arial"/>
                <w:color w:val="auto"/>
                <w:sz w:val="18"/>
                <w:szCs w:val="18"/>
              </w:rPr>
            </w:pPr>
            <w:r>
              <w:rPr>
                <w:rFonts w:ascii="Arial" w:hAnsi="Arial" w:cs="Arial"/>
                <w:color w:val="auto"/>
                <w:sz w:val="18"/>
                <w:szCs w:val="18"/>
              </w:rPr>
              <w:t>-</w:t>
            </w:r>
          </w:p>
        </w:tc>
      </w:tr>
      <w:tr w:rsidR="00226EE5" w:rsidRPr="00CE5627" w14:paraId="0797720B" w14:textId="228FDE19" w:rsidTr="00FE364B">
        <w:tc>
          <w:tcPr>
            <w:tcW w:w="3370" w:type="dxa"/>
          </w:tcPr>
          <w:p w14:paraId="4A1AC805" w14:textId="19A148F6" w:rsidR="00226EE5" w:rsidRPr="00CE5627" w:rsidRDefault="00226EE5" w:rsidP="00226EE5">
            <w:pPr>
              <w:ind w:left="-105"/>
              <w:rPr>
                <w:rFonts w:ascii="Arial" w:hAnsi="Arial" w:cs="Arial"/>
                <w:color w:val="auto"/>
                <w:sz w:val="18"/>
                <w:szCs w:val="18"/>
              </w:rPr>
            </w:pPr>
          </w:p>
        </w:tc>
        <w:tc>
          <w:tcPr>
            <w:tcW w:w="993" w:type="dxa"/>
            <w:tcBorders>
              <w:top w:val="single" w:sz="4" w:space="0" w:color="auto"/>
            </w:tcBorders>
            <w:shd w:val="clear" w:color="auto" w:fill="FAFAFA"/>
          </w:tcPr>
          <w:p w14:paraId="00783645" w14:textId="1ECCC302" w:rsidR="00226EE5" w:rsidRPr="00CE5627" w:rsidRDefault="00226EE5" w:rsidP="00226EE5">
            <w:pPr>
              <w:ind w:right="-72"/>
              <w:jc w:val="right"/>
              <w:rPr>
                <w:rFonts w:ascii="Arial" w:hAnsi="Arial" w:cs="Arial"/>
                <w:color w:val="auto"/>
                <w:sz w:val="18"/>
                <w:szCs w:val="18"/>
              </w:rPr>
            </w:pPr>
          </w:p>
        </w:tc>
        <w:tc>
          <w:tcPr>
            <w:tcW w:w="850" w:type="dxa"/>
            <w:tcBorders>
              <w:top w:val="single" w:sz="4" w:space="0" w:color="auto"/>
            </w:tcBorders>
            <w:shd w:val="clear" w:color="auto" w:fill="FAFAFA"/>
          </w:tcPr>
          <w:p w14:paraId="1EC6AF5D" w14:textId="3061F627" w:rsidR="00226EE5" w:rsidRPr="00CE5627" w:rsidRDefault="00226EE5" w:rsidP="00226EE5">
            <w:pPr>
              <w:ind w:right="-72"/>
              <w:jc w:val="right"/>
              <w:rPr>
                <w:rFonts w:ascii="Arial" w:hAnsi="Arial" w:cs="Arial"/>
                <w:color w:val="auto"/>
                <w:sz w:val="18"/>
                <w:szCs w:val="18"/>
              </w:rPr>
            </w:pPr>
          </w:p>
        </w:tc>
        <w:tc>
          <w:tcPr>
            <w:tcW w:w="1276" w:type="dxa"/>
            <w:tcBorders>
              <w:top w:val="single" w:sz="4" w:space="0" w:color="auto"/>
            </w:tcBorders>
            <w:shd w:val="clear" w:color="auto" w:fill="FAFAFA"/>
          </w:tcPr>
          <w:p w14:paraId="47424266" w14:textId="392CF928" w:rsidR="00226EE5" w:rsidRPr="00CE5627" w:rsidRDefault="00226EE5" w:rsidP="00226EE5">
            <w:pPr>
              <w:ind w:right="-72"/>
              <w:jc w:val="right"/>
              <w:rPr>
                <w:rFonts w:ascii="Arial" w:hAnsi="Arial" w:cs="Arial"/>
                <w:color w:val="auto"/>
                <w:sz w:val="18"/>
                <w:szCs w:val="18"/>
              </w:rPr>
            </w:pPr>
          </w:p>
        </w:tc>
        <w:tc>
          <w:tcPr>
            <w:tcW w:w="850" w:type="dxa"/>
            <w:tcBorders>
              <w:top w:val="single" w:sz="4" w:space="0" w:color="auto"/>
            </w:tcBorders>
          </w:tcPr>
          <w:p w14:paraId="53FA3090" w14:textId="0D5F35D9" w:rsidR="00226EE5" w:rsidRPr="00CE5627" w:rsidRDefault="00226EE5" w:rsidP="00226EE5">
            <w:pPr>
              <w:ind w:right="-72"/>
              <w:jc w:val="right"/>
              <w:rPr>
                <w:rFonts w:ascii="Arial" w:hAnsi="Arial" w:cs="Arial"/>
                <w:color w:val="auto"/>
                <w:sz w:val="18"/>
                <w:szCs w:val="18"/>
              </w:rPr>
            </w:pPr>
          </w:p>
        </w:tc>
        <w:tc>
          <w:tcPr>
            <w:tcW w:w="851" w:type="dxa"/>
            <w:tcBorders>
              <w:top w:val="single" w:sz="4" w:space="0" w:color="auto"/>
            </w:tcBorders>
          </w:tcPr>
          <w:p w14:paraId="4025DCE1" w14:textId="18A16FCB" w:rsidR="00226EE5" w:rsidRPr="00CE5627" w:rsidRDefault="00226EE5" w:rsidP="00226EE5">
            <w:pPr>
              <w:ind w:right="-72"/>
              <w:jc w:val="right"/>
              <w:rPr>
                <w:rFonts w:ascii="Arial" w:hAnsi="Arial" w:cs="Arial"/>
                <w:color w:val="auto"/>
                <w:sz w:val="18"/>
                <w:szCs w:val="18"/>
              </w:rPr>
            </w:pPr>
          </w:p>
        </w:tc>
        <w:tc>
          <w:tcPr>
            <w:tcW w:w="1276" w:type="dxa"/>
            <w:tcBorders>
              <w:top w:val="single" w:sz="4" w:space="0" w:color="auto"/>
            </w:tcBorders>
          </w:tcPr>
          <w:p w14:paraId="044837A8" w14:textId="77777777" w:rsidR="00226EE5" w:rsidRPr="00CE5627" w:rsidRDefault="00226EE5" w:rsidP="00226EE5">
            <w:pPr>
              <w:ind w:right="-72"/>
              <w:jc w:val="right"/>
              <w:rPr>
                <w:rFonts w:ascii="Arial" w:hAnsi="Arial" w:cs="Arial"/>
                <w:color w:val="auto"/>
                <w:sz w:val="18"/>
                <w:szCs w:val="18"/>
              </w:rPr>
            </w:pPr>
          </w:p>
        </w:tc>
      </w:tr>
      <w:tr w:rsidR="00226EE5" w:rsidRPr="00033ED4" w14:paraId="0FB02064" w14:textId="618BE1F3" w:rsidTr="00FE364B">
        <w:tc>
          <w:tcPr>
            <w:tcW w:w="3370" w:type="dxa"/>
          </w:tcPr>
          <w:p w14:paraId="57FEBC5A" w14:textId="044A8DCD" w:rsidR="00226EE5" w:rsidRPr="00033ED4" w:rsidRDefault="00226EE5" w:rsidP="00226EE5">
            <w:pPr>
              <w:ind w:left="-105"/>
              <w:rPr>
                <w:rFonts w:ascii="Arial" w:hAnsi="Arial" w:cs="Arial"/>
                <w:color w:val="auto"/>
                <w:sz w:val="12"/>
                <w:szCs w:val="12"/>
              </w:rPr>
            </w:pPr>
            <w:r w:rsidRPr="00CE5627">
              <w:rPr>
                <w:rFonts w:ascii="Arial" w:hAnsi="Arial" w:cs="Arial"/>
                <w:color w:val="auto"/>
                <w:sz w:val="18"/>
                <w:szCs w:val="18"/>
              </w:rPr>
              <w:t>Total</w:t>
            </w:r>
          </w:p>
        </w:tc>
        <w:tc>
          <w:tcPr>
            <w:tcW w:w="993" w:type="dxa"/>
            <w:tcBorders>
              <w:bottom w:val="single" w:sz="4" w:space="0" w:color="auto"/>
            </w:tcBorders>
            <w:shd w:val="clear" w:color="auto" w:fill="FAFAFA"/>
          </w:tcPr>
          <w:p w14:paraId="628CB6EA" w14:textId="3B2E96CA" w:rsidR="00226EE5" w:rsidRPr="00FF4F37" w:rsidRDefault="00226EE5" w:rsidP="00226EE5">
            <w:pPr>
              <w:ind w:right="-72"/>
              <w:jc w:val="right"/>
              <w:rPr>
                <w:rFonts w:ascii="Arial" w:hAnsi="Arial" w:cs="Arial"/>
                <w:b/>
                <w:bCs/>
                <w:color w:val="auto"/>
                <w:sz w:val="12"/>
                <w:szCs w:val="12"/>
              </w:rPr>
            </w:pPr>
            <w:r w:rsidRPr="00FF4F37">
              <w:rPr>
                <w:rFonts w:ascii="Arial" w:hAnsi="Arial" w:cs="Arial"/>
                <w:b/>
                <w:bCs/>
                <w:color w:val="auto"/>
                <w:sz w:val="18"/>
                <w:szCs w:val="18"/>
              </w:rPr>
              <w:t>-</w:t>
            </w:r>
          </w:p>
        </w:tc>
        <w:tc>
          <w:tcPr>
            <w:tcW w:w="850" w:type="dxa"/>
            <w:tcBorders>
              <w:bottom w:val="single" w:sz="4" w:space="0" w:color="auto"/>
            </w:tcBorders>
            <w:shd w:val="clear" w:color="auto" w:fill="FAFAFA"/>
          </w:tcPr>
          <w:p w14:paraId="4B521044" w14:textId="055B8865" w:rsidR="00226EE5" w:rsidRPr="00FF4F37" w:rsidRDefault="00226EE5" w:rsidP="00226EE5">
            <w:pPr>
              <w:ind w:right="-72"/>
              <w:jc w:val="right"/>
              <w:rPr>
                <w:rFonts w:ascii="Arial" w:hAnsi="Arial" w:cs="Arial"/>
                <w:b/>
                <w:bCs/>
                <w:color w:val="auto"/>
                <w:sz w:val="12"/>
                <w:szCs w:val="12"/>
              </w:rPr>
            </w:pPr>
            <w:r w:rsidRPr="00FF4F37">
              <w:rPr>
                <w:rFonts w:ascii="Arial" w:hAnsi="Arial" w:cs="Arial"/>
                <w:b/>
                <w:bCs/>
                <w:color w:val="auto"/>
                <w:sz w:val="18"/>
                <w:szCs w:val="18"/>
              </w:rPr>
              <w:t>-</w:t>
            </w:r>
          </w:p>
        </w:tc>
        <w:tc>
          <w:tcPr>
            <w:tcW w:w="1276" w:type="dxa"/>
            <w:tcBorders>
              <w:bottom w:val="single" w:sz="4" w:space="0" w:color="auto"/>
            </w:tcBorders>
            <w:shd w:val="clear" w:color="auto" w:fill="FAFAFA"/>
          </w:tcPr>
          <w:p w14:paraId="2646D1B4" w14:textId="238C4955" w:rsidR="00226EE5" w:rsidRPr="00FF4F37" w:rsidRDefault="00226EE5" w:rsidP="00226EE5">
            <w:pPr>
              <w:ind w:right="-72"/>
              <w:jc w:val="right"/>
              <w:rPr>
                <w:rFonts w:ascii="Arial" w:hAnsi="Arial" w:cs="Arial"/>
                <w:b/>
                <w:bCs/>
                <w:color w:val="auto"/>
                <w:sz w:val="12"/>
                <w:szCs w:val="12"/>
              </w:rPr>
            </w:pPr>
            <w:r w:rsidRPr="00FF4F37">
              <w:rPr>
                <w:rFonts w:ascii="Arial" w:hAnsi="Arial" w:cs="Arial"/>
                <w:b/>
                <w:bCs/>
                <w:color w:val="auto"/>
                <w:sz w:val="18"/>
                <w:szCs w:val="18"/>
              </w:rPr>
              <w:t>-</w:t>
            </w:r>
          </w:p>
        </w:tc>
        <w:tc>
          <w:tcPr>
            <w:tcW w:w="850" w:type="dxa"/>
            <w:tcBorders>
              <w:bottom w:val="single" w:sz="4" w:space="0" w:color="auto"/>
            </w:tcBorders>
          </w:tcPr>
          <w:p w14:paraId="05E7A76F" w14:textId="57E61606" w:rsidR="00226EE5" w:rsidRPr="00FF4F37" w:rsidRDefault="00226EE5" w:rsidP="00226EE5">
            <w:pPr>
              <w:ind w:right="-72"/>
              <w:jc w:val="right"/>
              <w:rPr>
                <w:rFonts w:ascii="Arial" w:hAnsi="Arial" w:cs="Arial"/>
                <w:b/>
                <w:bCs/>
                <w:color w:val="auto"/>
                <w:sz w:val="12"/>
                <w:szCs w:val="12"/>
              </w:rPr>
            </w:pPr>
            <w:r w:rsidRPr="00FF4F37">
              <w:rPr>
                <w:rFonts w:ascii="Arial" w:hAnsi="Arial" w:cs="Arial"/>
                <w:b/>
                <w:bCs/>
                <w:color w:val="auto"/>
                <w:sz w:val="18"/>
                <w:szCs w:val="18"/>
                <w:lang w:val="en-GB"/>
              </w:rPr>
              <w:t>38.75</w:t>
            </w:r>
          </w:p>
        </w:tc>
        <w:tc>
          <w:tcPr>
            <w:tcW w:w="851" w:type="dxa"/>
            <w:tcBorders>
              <w:bottom w:val="single" w:sz="4" w:space="0" w:color="auto"/>
            </w:tcBorders>
          </w:tcPr>
          <w:p w14:paraId="230EF3EA" w14:textId="30E7BD58" w:rsidR="00226EE5" w:rsidRPr="00FF4F37" w:rsidRDefault="00226EE5" w:rsidP="00226EE5">
            <w:pPr>
              <w:ind w:right="-72"/>
              <w:jc w:val="right"/>
              <w:rPr>
                <w:rFonts w:ascii="Arial" w:hAnsi="Arial" w:cs="Arial"/>
                <w:b/>
                <w:bCs/>
                <w:color w:val="auto"/>
                <w:sz w:val="12"/>
                <w:szCs w:val="12"/>
              </w:rPr>
            </w:pPr>
            <w:r w:rsidRPr="00FF4F37">
              <w:rPr>
                <w:rFonts w:ascii="Arial" w:hAnsi="Arial" w:cs="Arial"/>
                <w:b/>
                <w:bCs/>
                <w:color w:val="auto"/>
                <w:sz w:val="18"/>
                <w:szCs w:val="18"/>
              </w:rPr>
              <w:t>-</w:t>
            </w:r>
          </w:p>
        </w:tc>
        <w:tc>
          <w:tcPr>
            <w:tcW w:w="1276" w:type="dxa"/>
            <w:tcBorders>
              <w:bottom w:val="single" w:sz="4" w:space="0" w:color="auto"/>
            </w:tcBorders>
          </w:tcPr>
          <w:p w14:paraId="4E6810C7" w14:textId="54615712" w:rsidR="00226EE5" w:rsidRPr="00FF4F37" w:rsidRDefault="00FE364B" w:rsidP="00226EE5">
            <w:pPr>
              <w:ind w:right="-72"/>
              <w:jc w:val="right"/>
              <w:rPr>
                <w:rFonts w:ascii="Arial" w:hAnsi="Arial" w:cs="Arial"/>
                <w:b/>
                <w:bCs/>
                <w:color w:val="auto"/>
                <w:sz w:val="18"/>
                <w:szCs w:val="18"/>
              </w:rPr>
            </w:pPr>
            <w:r>
              <w:rPr>
                <w:rFonts w:ascii="Arial" w:hAnsi="Arial" w:cs="Arial"/>
                <w:b/>
                <w:bCs/>
                <w:color w:val="auto"/>
                <w:sz w:val="18"/>
                <w:szCs w:val="18"/>
              </w:rPr>
              <w:t>-</w:t>
            </w:r>
          </w:p>
        </w:tc>
      </w:tr>
      <w:tr w:rsidR="00226EE5" w:rsidRPr="00CE5627" w14:paraId="5F01D81F" w14:textId="0958728B" w:rsidTr="00FE364B">
        <w:tc>
          <w:tcPr>
            <w:tcW w:w="3370" w:type="dxa"/>
          </w:tcPr>
          <w:p w14:paraId="72D761A2" w14:textId="4557B8A7" w:rsidR="00226EE5" w:rsidRPr="00CE5627" w:rsidRDefault="00226EE5" w:rsidP="00226EE5">
            <w:pPr>
              <w:ind w:left="-105"/>
              <w:rPr>
                <w:rFonts w:ascii="Arial" w:hAnsi="Arial" w:cs="Arial"/>
                <w:color w:val="auto"/>
                <w:sz w:val="18"/>
                <w:szCs w:val="18"/>
              </w:rPr>
            </w:pPr>
          </w:p>
        </w:tc>
        <w:tc>
          <w:tcPr>
            <w:tcW w:w="993" w:type="dxa"/>
            <w:tcBorders>
              <w:top w:val="single" w:sz="4" w:space="0" w:color="auto"/>
            </w:tcBorders>
            <w:shd w:val="clear" w:color="auto" w:fill="FAFAFA"/>
          </w:tcPr>
          <w:p w14:paraId="4BC984BA" w14:textId="5153B6C8" w:rsidR="00226EE5" w:rsidRPr="00CE5627" w:rsidRDefault="00226EE5" w:rsidP="00226EE5">
            <w:pPr>
              <w:ind w:right="-72"/>
              <w:jc w:val="right"/>
              <w:rPr>
                <w:rFonts w:ascii="Arial" w:hAnsi="Arial" w:cs="Arial"/>
                <w:color w:val="auto"/>
                <w:sz w:val="18"/>
                <w:szCs w:val="18"/>
              </w:rPr>
            </w:pPr>
          </w:p>
        </w:tc>
        <w:tc>
          <w:tcPr>
            <w:tcW w:w="850" w:type="dxa"/>
            <w:tcBorders>
              <w:top w:val="single" w:sz="4" w:space="0" w:color="auto"/>
            </w:tcBorders>
            <w:shd w:val="clear" w:color="auto" w:fill="FAFAFA"/>
          </w:tcPr>
          <w:p w14:paraId="0CF5BD99" w14:textId="139807E0" w:rsidR="00226EE5" w:rsidRPr="00CE5627" w:rsidRDefault="00226EE5" w:rsidP="00226EE5">
            <w:pPr>
              <w:ind w:right="-72"/>
              <w:jc w:val="right"/>
              <w:rPr>
                <w:rFonts w:ascii="Arial" w:hAnsi="Arial" w:cs="Arial"/>
                <w:color w:val="auto"/>
                <w:sz w:val="18"/>
                <w:szCs w:val="18"/>
              </w:rPr>
            </w:pPr>
          </w:p>
        </w:tc>
        <w:tc>
          <w:tcPr>
            <w:tcW w:w="1276" w:type="dxa"/>
            <w:tcBorders>
              <w:top w:val="single" w:sz="4" w:space="0" w:color="auto"/>
            </w:tcBorders>
            <w:shd w:val="clear" w:color="auto" w:fill="FAFAFA"/>
          </w:tcPr>
          <w:p w14:paraId="4A774AE2" w14:textId="4A72E175" w:rsidR="00226EE5" w:rsidRPr="00CE5627" w:rsidRDefault="00226EE5" w:rsidP="00226EE5">
            <w:pPr>
              <w:ind w:right="-72"/>
              <w:jc w:val="right"/>
              <w:rPr>
                <w:rFonts w:ascii="Arial" w:hAnsi="Arial" w:cs="Arial"/>
                <w:color w:val="auto"/>
                <w:sz w:val="18"/>
                <w:szCs w:val="18"/>
              </w:rPr>
            </w:pPr>
          </w:p>
        </w:tc>
        <w:tc>
          <w:tcPr>
            <w:tcW w:w="850" w:type="dxa"/>
            <w:tcBorders>
              <w:top w:val="single" w:sz="4" w:space="0" w:color="auto"/>
            </w:tcBorders>
          </w:tcPr>
          <w:p w14:paraId="5D8091B2" w14:textId="3440317A" w:rsidR="00226EE5" w:rsidRPr="00CE5627" w:rsidRDefault="00226EE5" w:rsidP="00226EE5">
            <w:pPr>
              <w:ind w:right="-72"/>
              <w:jc w:val="right"/>
              <w:rPr>
                <w:rFonts w:ascii="Arial" w:hAnsi="Arial" w:cs="Arial"/>
                <w:color w:val="auto"/>
                <w:sz w:val="18"/>
                <w:szCs w:val="18"/>
              </w:rPr>
            </w:pPr>
          </w:p>
        </w:tc>
        <w:tc>
          <w:tcPr>
            <w:tcW w:w="851" w:type="dxa"/>
            <w:tcBorders>
              <w:top w:val="single" w:sz="4" w:space="0" w:color="auto"/>
            </w:tcBorders>
          </w:tcPr>
          <w:p w14:paraId="28625273" w14:textId="1DB6E559" w:rsidR="00226EE5" w:rsidRPr="00CE5627" w:rsidRDefault="00226EE5" w:rsidP="00226EE5">
            <w:pPr>
              <w:ind w:right="-72"/>
              <w:jc w:val="right"/>
              <w:rPr>
                <w:rFonts w:ascii="Arial" w:hAnsi="Arial" w:cs="Arial"/>
                <w:color w:val="auto"/>
                <w:sz w:val="18"/>
                <w:szCs w:val="18"/>
              </w:rPr>
            </w:pPr>
          </w:p>
        </w:tc>
        <w:tc>
          <w:tcPr>
            <w:tcW w:w="1276" w:type="dxa"/>
            <w:tcBorders>
              <w:top w:val="single" w:sz="4" w:space="0" w:color="auto"/>
            </w:tcBorders>
          </w:tcPr>
          <w:p w14:paraId="212F0694" w14:textId="77777777" w:rsidR="00226EE5" w:rsidRPr="00CE5627" w:rsidRDefault="00226EE5" w:rsidP="00226EE5">
            <w:pPr>
              <w:ind w:right="-72"/>
              <w:jc w:val="right"/>
              <w:rPr>
                <w:rFonts w:ascii="Arial" w:hAnsi="Arial" w:cs="Arial"/>
                <w:color w:val="auto"/>
                <w:sz w:val="18"/>
                <w:szCs w:val="18"/>
              </w:rPr>
            </w:pPr>
          </w:p>
        </w:tc>
      </w:tr>
      <w:tr w:rsidR="00226EE5" w:rsidRPr="00CE5627" w14:paraId="03FF7ACD" w14:textId="241C2B91" w:rsidTr="00FE364B">
        <w:tc>
          <w:tcPr>
            <w:tcW w:w="3370" w:type="dxa"/>
          </w:tcPr>
          <w:p w14:paraId="64CD0F00" w14:textId="0C893A83" w:rsidR="00226EE5" w:rsidRPr="00CE5627" w:rsidRDefault="00226EE5" w:rsidP="00226EE5">
            <w:pPr>
              <w:ind w:left="-105"/>
              <w:rPr>
                <w:rFonts w:ascii="Arial" w:hAnsi="Arial" w:cs="Arial"/>
                <w:color w:val="auto"/>
                <w:sz w:val="18"/>
                <w:szCs w:val="18"/>
              </w:rPr>
            </w:pPr>
            <w:r w:rsidRPr="00CE5627">
              <w:rPr>
                <w:rFonts w:ascii="Arial" w:hAnsi="Arial" w:cs="Arial"/>
                <w:color w:val="auto"/>
                <w:sz w:val="18"/>
                <w:szCs w:val="18"/>
              </w:rPr>
              <w:t>Floating rate</w:t>
            </w:r>
          </w:p>
        </w:tc>
        <w:tc>
          <w:tcPr>
            <w:tcW w:w="993" w:type="dxa"/>
            <w:shd w:val="clear" w:color="auto" w:fill="FAFAFA"/>
          </w:tcPr>
          <w:p w14:paraId="29C568DD" w14:textId="77777777" w:rsidR="00226EE5" w:rsidRPr="00CE5627" w:rsidRDefault="00226EE5" w:rsidP="00226EE5">
            <w:pPr>
              <w:ind w:right="-72"/>
              <w:jc w:val="right"/>
              <w:rPr>
                <w:rFonts w:ascii="Arial" w:hAnsi="Arial" w:cs="Arial"/>
                <w:color w:val="auto"/>
                <w:sz w:val="18"/>
                <w:szCs w:val="18"/>
              </w:rPr>
            </w:pPr>
          </w:p>
        </w:tc>
        <w:tc>
          <w:tcPr>
            <w:tcW w:w="850" w:type="dxa"/>
            <w:shd w:val="clear" w:color="auto" w:fill="FAFAFA"/>
          </w:tcPr>
          <w:p w14:paraId="1554B56A" w14:textId="77777777" w:rsidR="00226EE5" w:rsidRPr="00CE5627" w:rsidRDefault="00226EE5" w:rsidP="00226EE5">
            <w:pPr>
              <w:ind w:right="-72"/>
              <w:jc w:val="right"/>
              <w:rPr>
                <w:rFonts w:ascii="Arial" w:hAnsi="Arial" w:cs="Arial"/>
                <w:color w:val="auto"/>
                <w:sz w:val="18"/>
                <w:szCs w:val="18"/>
              </w:rPr>
            </w:pPr>
          </w:p>
        </w:tc>
        <w:tc>
          <w:tcPr>
            <w:tcW w:w="1276" w:type="dxa"/>
            <w:shd w:val="clear" w:color="auto" w:fill="FAFAFA"/>
          </w:tcPr>
          <w:p w14:paraId="6DC04FCA" w14:textId="77777777" w:rsidR="00226EE5" w:rsidRPr="00CE5627" w:rsidRDefault="00226EE5" w:rsidP="00226EE5">
            <w:pPr>
              <w:ind w:right="-72"/>
              <w:jc w:val="right"/>
              <w:rPr>
                <w:rFonts w:ascii="Arial" w:hAnsi="Arial" w:cs="Arial"/>
                <w:color w:val="auto"/>
                <w:sz w:val="18"/>
                <w:szCs w:val="18"/>
              </w:rPr>
            </w:pPr>
          </w:p>
        </w:tc>
        <w:tc>
          <w:tcPr>
            <w:tcW w:w="850" w:type="dxa"/>
          </w:tcPr>
          <w:p w14:paraId="05C1DFA3" w14:textId="77777777" w:rsidR="00226EE5" w:rsidRPr="00CE5627" w:rsidRDefault="00226EE5" w:rsidP="00226EE5">
            <w:pPr>
              <w:ind w:right="-72"/>
              <w:jc w:val="right"/>
              <w:rPr>
                <w:rFonts w:ascii="Arial" w:hAnsi="Arial" w:cs="Arial"/>
                <w:color w:val="auto"/>
                <w:sz w:val="18"/>
                <w:szCs w:val="18"/>
              </w:rPr>
            </w:pPr>
          </w:p>
        </w:tc>
        <w:tc>
          <w:tcPr>
            <w:tcW w:w="851" w:type="dxa"/>
          </w:tcPr>
          <w:p w14:paraId="79AD2F60" w14:textId="77777777" w:rsidR="00226EE5" w:rsidRPr="00CE5627" w:rsidRDefault="00226EE5" w:rsidP="00226EE5">
            <w:pPr>
              <w:ind w:right="-72"/>
              <w:jc w:val="right"/>
              <w:rPr>
                <w:rFonts w:ascii="Arial" w:hAnsi="Arial" w:cs="Arial"/>
                <w:color w:val="auto"/>
                <w:sz w:val="18"/>
                <w:szCs w:val="18"/>
              </w:rPr>
            </w:pPr>
          </w:p>
        </w:tc>
        <w:tc>
          <w:tcPr>
            <w:tcW w:w="1276" w:type="dxa"/>
          </w:tcPr>
          <w:p w14:paraId="67C01E4F" w14:textId="77777777" w:rsidR="00226EE5" w:rsidRPr="00CE5627" w:rsidRDefault="00226EE5" w:rsidP="00226EE5">
            <w:pPr>
              <w:ind w:right="-72"/>
              <w:jc w:val="right"/>
              <w:rPr>
                <w:rFonts w:ascii="Arial" w:hAnsi="Arial" w:cs="Arial"/>
                <w:color w:val="auto"/>
                <w:sz w:val="18"/>
                <w:szCs w:val="18"/>
              </w:rPr>
            </w:pPr>
          </w:p>
        </w:tc>
      </w:tr>
      <w:tr w:rsidR="00226EE5" w:rsidRPr="00CE5627" w14:paraId="1A28A57F" w14:textId="5057A539" w:rsidTr="00FE364B">
        <w:tc>
          <w:tcPr>
            <w:tcW w:w="3370" w:type="dxa"/>
          </w:tcPr>
          <w:p w14:paraId="7B16C6F0" w14:textId="3055E4D7" w:rsidR="00226EE5" w:rsidRPr="00CE5627" w:rsidRDefault="00226EE5" w:rsidP="00226EE5">
            <w:pPr>
              <w:ind w:left="-105"/>
              <w:rPr>
                <w:rFonts w:ascii="Arial" w:hAnsi="Arial" w:cs="Arial"/>
                <w:color w:val="auto"/>
                <w:sz w:val="18"/>
                <w:szCs w:val="18"/>
              </w:rPr>
            </w:pPr>
            <w:r w:rsidRPr="00CE5627">
              <w:rPr>
                <w:rFonts w:ascii="Arial" w:hAnsi="Arial" w:cs="Arial"/>
                <w:color w:val="auto"/>
                <w:sz w:val="18"/>
                <w:szCs w:val="18"/>
              </w:rPr>
              <w:t xml:space="preserve">- expiring within </w:t>
            </w:r>
            <w:r w:rsidRPr="00CE5627">
              <w:rPr>
                <w:rFonts w:ascii="Arial" w:hAnsi="Arial" w:cs="Arial"/>
                <w:color w:val="auto"/>
                <w:sz w:val="18"/>
                <w:szCs w:val="18"/>
                <w:lang w:val="en-GB"/>
              </w:rPr>
              <w:t>1</w:t>
            </w:r>
            <w:r w:rsidRPr="00CE5627">
              <w:rPr>
                <w:rFonts w:ascii="Arial" w:hAnsi="Arial" w:cs="Arial"/>
                <w:color w:val="auto"/>
                <w:sz w:val="18"/>
                <w:szCs w:val="18"/>
              </w:rPr>
              <w:t xml:space="preserve"> year</w:t>
            </w:r>
          </w:p>
        </w:tc>
        <w:tc>
          <w:tcPr>
            <w:tcW w:w="993" w:type="dxa"/>
            <w:shd w:val="clear" w:color="auto" w:fill="FAFAFA"/>
          </w:tcPr>
          <w:p w14:paraId="33DAD56E" w14:textId="494B7893"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lang w:val="en-GB"/>
              </w:rPr>
              <w:t>7</w:t>
            </w:r>
            <w:r w:rsidRPr="00CE5627">
              <w:rPr>
                <w:rFonts w:ascii="Arial" w:hAnsi="Arial" w:cs="Arial"/>
                <w:color w:val="auto"/>
                <w:sz w:val="18"/>
                <w:szCs w:val="18"/>
                <w:lang w:val="en-GB"/>
              </w:rPr>
              <w:t>47.96</w:t>
            </w:r>
          </w:p>
        </w:tc>
        <w:tc>
          <w:tcPr>
            <w:tcW w:w="850" w:type="dxa"/>
            <w:shd w:val="clear" w:color="auto" w:fill="FAFAFA"/>
          </w:tcPr>
          <w:p w14:paraId="6D3ABAB2" w14:textId="21E33D38"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8.86</w:t>
            </w:r>
          </w:p>
        </w:tc>
        <w:tc>
          <w:tcPr>
            <w:tcW w:w="1276" w:type="dxa"/>
            <w:shd w:val="clear" w:color="auto" w:fill="FAFAFA"/>
          </w:tcPr>
          <w:p w14:paraId="0119216C" w14:textId="25B05F04"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w:t>
            </w:r>
          </w:p>
        </w:tc>
        <w:tc>
          <w:tcPr>
            <w:tcW w:w="850" w:type="dxa"/>
          </w:tcPr>
          <w:p w14:paraId="3C23EF4C" w14:textId="6D532020" w:rsidR="00226EE5" w:rsidRPr="00CE5627" w:rsidRDefault="00F1370A"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1,095.53</w:t>
            </w:r>
          </w:p>
        </w:tc>
        <w:tc>
          <w:tcPr>
            <w:tcW w:w="851" w:type="dxa"/>
          </w:tcPr>
          <w:p w14:paraId="499FFFE4" w14:textId="1C992DB2"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rPr>
              <w:t>-</w:t>
            </w:r>
          </w:p>
        </w:tc>
        <w:tc>
          <w:tcPr>
            <w:tcW w:w="1276" w:type="dxa"/>
          </w:tcPr>
          <w:p w14:paraId="4D6A6475" w14:textId="08A8C9AF" w:rsidR="00226EE5" w:rsidRPr="00CE5627" w:rsidRDefault="00825243"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r>
      <w:tr w:rsidR="00226EE5" w:rsidRPr="00CE5627" w14:paraId="1F49F072" w14:textId="059CB3CD" w:rsidTr="00FE364B">
        <w:tc>
          <w:tcPr>
            <w:tcW w:w="3370" w:type="dxa"/>
          </w:tcPr>
          <w:p w14:paraId="2461C08C" w14:textId="71C0C1D8" w:rsidR="00226EE5" w:rsidRPr="00CE5627" w:rsidRDefault="00226EE5" w:rsidP="00226EE5">
            <w:pPr>
              <w:ind w:left="-105"/>
              <w:rPr>
                <w:rFonts w:ascii="Arial" w:hAnsi="Arial" w:cs="Arial"/>
                <w:color w:val="auto"/>
                <w:sz w:val="18"/>
                <w:szCs w:val="18"/>
              </w:rPr>
            </w:pPr>
            <w:r w:rsidRPr="00CE5627">
              <w:rPr>
                <w:rFonts w:ascii="Arial" w:hAnsi="Arial" w:cs="Arial"/>
                <w:color w:val="auto"/>
                <w:sz w:val="18"/>
                <w:szCs w:val="18"/>
              </w:rPr>
              <w:t xml:space="preserve">- expiring beyond </w:t>
            </w:r>
            <w:r w:rsidRPr="00CE5627">
              <w:rPr>
                <w:rFonts w:ascii="Arial" w:hAnsi="Arial" w:cs="Arial"/>
                <w:color w:val="auto"/>
                <w:sz w:val="18"/>
                <w:szCs w:val="18"/>
                <w:lang w:val="en-GB"/>
              </w:rPr>
              <w:t>1</w:t>
            </w:r>
            <w:r w:rsidRPr="00CE5627">
              <w:rPr>
                <w:rFonts w:ascii="Arial" w:hAnsi="Arial" w:cs="Arial"/>
                <w:color w:val="auto"/>
                <w:sz w:val="18"/>
                <w:szCs w:val="18"/>
              </w:rPr>
              <w:t xml:space="preserve"> year</w:t>
            </w:r>
          </w:p>
        </w:tc>
        <w:tc>
          <w:tcPr>
            <w:tcW w:w="993" w:type="dxa"/>
            <w:tcBorders>
              <w:bottom w:val="single" w:sz="4" w:space="0" w:color="auto"/>
            </w:tcBorders>
            <w:shd w:val="clear" w:color="auto" w:fill="FAFAFA"/>
          </w:tcPr>
          <w:p w14:paraId="5524724E" w14:textId="5A91378B" w:rsidR="00226EE5" w:rsidRPr="00CE5627" w:rsidRDefault="00FF4F37"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5,358.91</w:t>
            </w:r>
          </w:p>
        </w:tc>
        <w:tc>
          <w:tcPr>
            <w:tcW w:w="850" w:type="dxa"/>
            <w:tcBorders>
              <w:bottom w:val="single" w:sz="4" w:space="0" w:color="auto"/>
            </w:tcBorders>
            <w:shd w:val="clear" w:color="auto" w:fill="FAFAFA"/>
          </w:tcPr>
          <w:p w14:paraId="7242040F" w14:textId="38BD17EC"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5.59</w:t>
            </w:r>
          </w:p>
        </w:tc>
        <w:tc>
          <w:tcPr>
            <w:tcW w:w="1276" w:type="dxa"/>
            <w:tcBorders>
              <w:bottom w:val="single" w:sz="4" w:space="0" w:color="auto"/>
            </w:tcBorders>
            <w:shd w:val="clear" w:color="auto" w:fill="FAFAFA"/>
          </w:tcPr>
          <w:p w14:paraId="69A2989A" w14:textId="769B2BCF"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16.75</w:t>
            </w:r>
          </w:p>
        </w:tc>
        <w:tc>
          <w:tcPr>
            <w:tcW w:w="850" w:type="dxa"/>
            <w:tcBorders>
              <w:bottom w:val="single" w:sz="4" w:space="0" w:color="auto"/>
            </w:tcBorders>
          </w:tcPr>
          <w:p w14:paraId="1DC52E2E" w14:textId="42EBF176" w:rsidR="00226EE5" w:rsidRPr="00CE5627" w:rsidRDefault="00F1370A"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5,639.46</w:t>
            </w:r>
          </w:p>
        </w:tc>
        <w:tc>
          <w:tcPr>
            <w:tcW w:w="851" w:type="dxa"/>
            <w:tcBorders>
              <w:bottom w:val="single" w:sz="4" w:space="0" w:color="auto"/>
            </w:tcBorders>
          </w:tcPr>
          <w:p w14:paraId="30895335" w14:textId="3C33D226"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24</w:t>
            </w:r>
            <w:r w:rsidRPr="00CE5627">
              <w:rPr>
                <w:rFonts w:ascii="Arial" w:hAnsi="Arial" w:cs="Arial"/>
                <w:color w:val="auto"/>
                <w:sz w:val="18"/>
                <w:szCs w:val="18"/>
              </w:rPr>
              <w:t>.</w:t>
            </w:r>
            <w:r w:rsidRPr="00CE5627">
              <w:rPr>
                <w:rFonts w:ascii="Arial" w:hAnsi="Arial" w:cs="Arial"/>
                <w:color w:val="auto"/>
                <w:sz w:val="18"/>
                <w:szCs w:val="18"/>
                <w:lang w:val="en-GB"/>
              </w:rPr>
              <w:t>00</w:t>
            </w:r>
          </w:p>
        </w:tc>
        <w:tc>
          <w:tcPr>
            <w:tcW w:w="1276" w:type="dxa"/>
            <w:tcBorders>
              <w:bottom w:val="single" w:sz="4" w:space="0" w:color="auto"/>
            </w:tcBorders>
          </w:tcPr>
          <w:p w14:paraId="67AA6409" w14:textId="0699F47F"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15.38</w:t>
            </w:r>
          </w:p>
        </w:tc>
      </w:tr>
      <w:tr w:rsidR="00226EE5" w:rsidRPr="00CE5627" w14:paraId="33FE6C70" w14:textId="0ECC9FB0" w:rsidTr="00FE364B">
        <w:tc>
          <w:tcPr>
            <w:tcW w:w="3370" w:type="dxa"/>
          </w:tcPr>
          <w:p w14:paraId="729A173C" w14:textId="2B11C370" w:rsidR="00226EE5" w:rsidRPr="00CE5627" w:rsidRDefault="00226EE5" w:rsidP="00226EE5">
            <w:pPr>
              <w:ind w:left="-105"/>
              <w:rPr>
                <w:rFonts w:ascii="Arial" w:hAnsi="Arial" w:cs="Arial"/>
                <w:color w:val="auto"/>
                <w:sz w:val="18"/>
                <w:szCs w:val="18"/>
              </w:rPr>
            </w:pPr>
          </w:p>
        </w:tc>
        <w:tc>
          <w:tcPr>
            <w:tcW w:w="993" w:type="dxa"/>
            <w:tcBorders>
              <w:top w:val="single" w:sz="4" w:space="0" w:color="auto"/>
            </w:tcBorders>
            <w:shd w:val="clear" w:color="auto" w:fill="FAFAFA"/>
          </w:tcPr>
          <w:p w14:paraId="1C7A4020" w14:textId="63836C0A"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850" w:type="dxa"/>
            <w:tcBorders>
              <w:top w:val="single" w:sz="4" w:space="0" w:color="auto"/>
            </w:tcBorders>
            <w:shd w:val="clear" w:color="auto" w:fill="FAFAFA"/>
          </w:tcPr>
          <w:p w14:paraId="18FAD1B0" w14:textId="43D498FE"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276" w:type="dxa"/>
            <w:tcBorders>
              <w:top w:val="single" w:sz="4" w:space="0" w:color="auto"/>
            </w:tcBorders>
            <w:shd w:val="clear" w:color="auto" w:fill="FAFAFA"/>
          </w:tcPr>
          <w:p w14:paraId="694AFA0B" w14:textId="4DFE2E8D"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850" w:type="dxa"/>
            <w:tcBorders>
              <w:top w:val="single" w:sz="4" w:space="0" w:color="auto"/>
            </w:tcBorders>
          </w:tcPr>
          <w:p w14:paraId="7C675F2B" w14:textId="2B4CAEBE"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851" w:type="dxa"/>
            <w:tcBorders>
              <w:top w:val="single" w:sz="4" w:space="0" w:color="auto"/>
            </w:tcBorders>
          </w:tcPr>
          <w:p w14:paraId="24BAF965" w14:textId="37D8687F"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76" w:type="dxa"/>
            <w:tcBorders>
              <w:top w:val="single" w:sz="4" w:space="0" w:color="auto"/>
            </w:tcBorders>
          </w:tcPr>
          <w:p w14:paraId="5B16E46C" w14:textId="77777777" w:rsidR="00226EE5" w:rsidRPr="00CE5627"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226EE5" w:rsidRPr="00033ED4" w14:paraId="3EAE86CB" w14:textId="1845FA00" w:rsidTr="00FE364B">
        <w:tc>
          <w:tcPr>
            <w:tcW w:w="3370" w:type="dxa"/>
          </w:tcPr>
          <w:p w14:paraId="4292C8DF" w14:textId="042D8FD4" w:rsidR="00226EE5" w:rsidRPr="00033ED4" w:rsidRDefault="00226EE5" w:rsidP="00226EE5">
            <w:pPr>
              <w:ind w:left="-105"/>
              <w:rPr>
                <w:rFonts w:ascii="Arial" w:hAnsi="Arial" w:cs="Arial"/>
                <w:color w:val="auto"/>
                <w:sz w:val="12"/>
                <w:szCs w:val="12"/>
              </w:rPr>
            </w:pPr>
            <w:r w:rsidRPr="00CE5627">
              <w:rPr>
                <w:rFonts w:ascii="Arial" w:hAnsi="Arial" w:cs="Arial"/>
                <w:color w:val="auto"/>
                <w:sz w:val="18"/>
                <w:szCs w:val="18"/>
              </w:rPr>
              <w:t>Total</w:t>
            </w:r>
          </w:p>
        </w:tc>
        <w:tc>
          <w:tcPr>
            <w:tcW w:w="993" w:type="dxa"/>
            <w:tcBorders>
              <w:bottom w:val="single" w:sz="4" w:space="0" w:color="auto"/>
            </w:tcBorders>
            <w:shd w:val="clear" w:color="auto" w:fill="FAFAFA"/>
            <w:vAlign w:val="bottom"/>
          </w:tcPr>
          <w:p w14:paraId="1430F818" w14:textId="4E0EFFF2" w:rsidR="00226EE5" w:rsidRPr="00131981" w:rsidRDefault="00FF4F37"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lang w:val="en-GB"/>
              </w:rPr>
            </w:pPr>
            <w:r>
              <w:rPr>
                <w:rFonts w:ascii="Arial" w:hAnsi="Arial" w:cs="Arial"/>
                <w:b/>
                <w:bCs/>
                <w:color w:val="auto"/>
                <w:sz w:val="18"/>
                <w:szCs w:val="18"/>
                <w:lang w:val="en-GB"/>
              </w:rPr>
              <w:t>6,106.87</w:t>
            </w:r>
          </w:p>
        </w:tc>
        <w:tc>
          <w:tcPr>
            <w:tcW w:w="850" w:type="dxa"/>
            <w:tcBorders>
              <w:bottom w:val="single" w:sz="4" w:space="0" w:color="auto"/>
            </w:tcBorders>
            <w:shd w:val="clear" w:color="auto" w:fill="FAFAFA"/>
            <w:vAlign w:val="bottom"/>
          </w:tcPr>
          <w:p w14:paraId="35AA6578" w14:textId="31B43853" w:rsidR="00226EE5" w:rsidRPr="00131981"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lang w:val="en-GB"/>
              </w:rPr>
            </w:pPr>
            <w:r w:rsidRPr="00131981">
              <w:rPr>
                <w:rFonts w:ascii="Arial" w:hAnsi="Arial" w:cs="Arial"/>
                <w:b/>
                <w:bCs/>
                <w:color w:val="auto"/>
                <w:sz w:val="18"/>
                <w:szCs w:val="18"/>
                <w:lang w:val="en-GB"/>
              </w:rPr>
              <w:t>14.45</w:t>
            </w:r>
          </w:p>
        </w:tc>
        <w:tc>
          <w:tcPr>
            <w:tcW w:w="1276" w:type="dxa"/>
            <w:tcBorders>
              <w:bottom w:val="single" w:sz="4" w:space="0" w:color="auto"/>
            </w:tcBorders>
            <w:shd w:val="clear" w:color="auto" w:fill="FAFAFA"/>
            <w:vAlign w:val="bottom"/>
          </w:tcPr>
          <w:p w14:paraId="650381A3" w14:textId="69E186B7" w:rsidR="00226EE5" w:rsidRPr="00131981"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lang w:val="en-GB"/>
              </w:rPr>
            </w:pPr>
            <w:r w:rsidRPr="00131981">
              <w:rPr>
                <w:rFonts w:ascii="Arial" w:hAnsi="Arial" w:cs="Arial"/>
                <w:b/>
                <w:bCs/>
                <w:color w:val="auto"/>
                <w:sz w:val="18"/>
                <w:szCs w:val="18"/>
                <w:lang w:val="en-GB"/>
              </w:rPr>
              <w:t>16.75</w:t>
            </w:r>
          </w:p>
        </w:tc>
        <w:tc>
          <w:tcPr>
            <w:tcW w:w="850" w:type="dxa"/>
            <w:tcBorders>
              <w:bottom w:val="single" w:sz="4" w:space="0" w:color="auto"/>
            </w:tcBorders>
            <w:vAlign w:val="bottom"/>
          </w:tcPr>
          <w:p w14:paraId="52912A46" w14:textId="2B8D0C62" w:rsidR="00226EE5" w:rsidRPr="00FF4F37" w:rsidRDefault="00F1370A"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Pr>
                <w:rFonts w:ascii="Arial" w:hAnsi="Arial" w:cs="Arial"/>
                <w:b/>
                <w:bCs/>
                <w:color w:val="auto"/>
                <w:sz w:val="18"/>
                <w:szCs w:val="18"/>
                <w:lang w:val="en-GB"/>
              </w:rPr>
              <w:t>6,734.99</w:t>
            </w:r>
          </w:p>
        </w:tc>
        <w:tc>
          <w:tcPr>
            <w:tcW w:w="851" w:type="dxa"/>
            <w:tcBorders>
              <w:bottom w:val="single" w:sz="4" w:space="0" w:color="auto"/>
            </w:tcBorders>
            <w:vAlign w:val="bottom"/>
          </w:tcPr>
          <w:p w14:paraId="260F9407" w14:textId="12F8B31B" w:rsidR="00226EE5" w:rsidRPr="00131981"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r w:rsidRPr="00131981">
              <w:rPr>
                <w:rFonts w:ascii="Arial" w:hAnsi="Arial" w:cs="Arial"/>
                <w:b/>
                <w:bCs/>
                <w:color w:val="auto"/>
                <w:sz w:val="18"/>
                <w:szCs w:val="18"/>
                <w:lang w:val="en-GB"/>
              </w:rPr>
              <w:t>24.00</w:t>
            </w:r>
          </w:p>
        </w:tc>
        <w:tc>
          <w:tcPr>
            <w:tcW w:w="1276" w:type="dxa"/>
            <w:tcBorders>
              <w:bottom w:val="single" w:sz="4" w:space="0" w:color="auto"/>
            </w:tcBorders>
          </w:tcPr>
          <w:p w14:paraId="4F9481A7" w14:textId="5BAA74AE" w:rsidR="00226EE5" w:rsidRPr="00131981" w:rsidRDefault="00226EE5" w:rsidP="00226EE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131981">
              <w:rPr>
                <w:rFonts w:ascii="Arial" w:hAnsi="Arial" w:cs="Arial"/>
                <w:b/>
                <w:bCs/>
                <w:color w:val="auto"/>
                <w:sz w:val="18"/>
                <w:szCs w:val="18"/>
                <w:lang w:val="en-GB"/>
              </w:rPr>
              <w:t>15.38</w:t>
            </w:r>
          </w:p>
        </w:tc>
      </w:tr>
    </w:tbl>
    <w:p w14:paraId="452F1BE9" w14:textId="77777777" w:rsidR="00033ED4" w:rsidRDefault="00033ED4" w:rsidP="008664B3">
      <w:pPr>
        <w:rPr>
          <w:rFonts w:ascii="Arial" w:hAnsi="Arial" w:cs="Arial"/>
          <w:color w:val="auto"/>
          <w:sz w:val="18"/>
          <w:szCs w:val="18"/>
          <w:shd w:val="clear" w:color="auto" w:fill="FFFFFF"/>
        </w:rPr>
      </w:pPr>
    </w:p>
    <w:p w14:paraId="51ECBD2A" w14:textId="3F8732D5" w:rsidR="00033ED4" w:rsidRDefault="00033ED4" w:rsidP="00033ED4">
      <w:pPr>
        <w:jc w:val="both"/>
        <w:rPr>
          <w:rFonts w:ascii="Arial" w:hAnsi="Arial" w:cs="Arial"/>
          <w:color w:val="auto"/>
          <w:sz w:val="18"/>
          <w:szCs w:val="18"/>
          <w:shd w:val="clear" w:color="auto" w:fill="FFFFFF"/>
        </w:rPr>
      </w:pPr>
      <w:r>
        <w:rPr>
          <w:rFonts w:ascii="Arial" w:hAnsi="Arial" w:cs="Arial"/>
          <w:color w:val="auto"/>
          <w:sz w:val="18"/>
          <w:szCs w:val="18"/>
          <w:shd w:val="clear" w:color="auto" w:fill="FFFFFF"/>
        </w:rPr>
        <w:t xml:space="preserve">The </w:t>
      </w:r>
      <w:r w:rsidR="0014122A">
        <w:rPr>
          <w:rFonts w:ascii="Arial" w:hAnsi="Arial" w:cs="Arial"/>
          <w:color w:val="auto"/>
          <w:sz w:val="18"/>
          <w:szCs w:val="18"/>
          <w:shd w:val="clear" w:color="auto" w:fill="FFFFFF"/>
        </w:rPr>
        <w:t xml:space="preserve">Group </w:t>
      </w:r>
      <w:r>
        <w:rPr>
          <w:rFonts w:ascii="Arial" w:hAnsi="Arial" w:cs="Arial"/>
          <w:color w:val="auto"/>
          <w:sz w:val="18"/>
          <w:szCs w:val="18"/>
          <w:shd w:val="clear" w:color="auto" w:fill="FFFFFF"/>
        </w:rPr>
        <w:t>maintaining the availability of funding through an adequate amount of committed credit facilities to meet obligations when d</w:t>
      </w:r>
      <w:r w:rsidR="00CC65B6">
        <w:rPr>
          <w:rFonts w:ascii="Arial" w:hAnsi="Arial" w:cs="Arial"/>
          <w:color w:val="auto"/>
          <w:sz w:val="18"/>
          <w:szCs w:val="18"/>
          <w:shd w:val="clear" w:color="auto" w:fill="FFFFFF"/>
        </w:rPr>
        <w:t>u</w:t>
      </w:r>
      <w:r>
        <w:rPr>
          <w:rFonts w:ascii="Arial" w:hAnsi="Arial" w:cs="Arial"/>
          <w:color w:val="auto"/>
          <w:sz w:val="18"/>
          <w:szCs w:val="18"/>
          <w:shd w:val="clear" w:color="auto" w:fill="FFFFFF"/>
        </w:rPr>
        <w:t xml:space="preserve">e and close out market positions that are expiated to readily generate cash inflows for managing liquidity risk. The </w:t>
      </w:r>
      <w:r w:rsidR="0014122A">
        <w:rPr>
          <w:rFonts w:ascii="Arial" w:hAnsi="Arial" w:cs="Arial"/>
          <w:color w:val="auto"/>
          <w:sz w:val="18"/>
          <w:szCs w:val="18"/>
          <w:shd w:val="clear" w:color="auto" w:fill="FFFFFF"/>
        </w:rPr>
        <w:t xml:space="preserve">Group </w:t>
      </w:r>
      <w:r>
        <w:rPr>
          <w:rFonts w:ascii="Arial" w:hAnsi="Arial" w:cs="Arial"/>
          <w:color w:val="auto"/>
          <w:sz w:val="18"/>
          <w:szCs w:val="18"/>
          <w:shd w:val="clear" w:color="auto" w:fill="FFFFFF"/>
        </w:rPr>
        <w:t>maintain flexibility in funding by maintaining availability under committed credit lines.</w:t>
      </w:r>
    </w:p>
    <w:p w14:paraId="674B16F9" w14:textId="77777777" w:rsidR="00033ED4" w:rsidRDefault="00033ED4" w:rsidP="008664B3">
      <w:pPr>
        <w:rPr>
          <w:rFonts w:ascii="Arial" w:hAnsi="Arial" w:cs="Arial"/>
          <w:color w:val="auto"/>
          <w:sz w:val="18"/>
          <w:szCs w:val="18"/>
          <w:shd w:val="clear" w:color="auto" w:fill="FFFFFF"/>
        </w:rPr>
      </w:pPr>
    </w:p>
    <w:p w14:paraId="240AC76B" w14:textId="0221D73E" w:rsidR="00317D20" w:rsidRPr="00CE5627" w:rsidRDefault="00317D20" w:rsidP="008664B3">
      <w:pPr>
        <w:rPr>
          <w:rFonts w:ascii="Arial" w:hAnsi="Arial" w:cs="Arial"/>
          <w:color w:val="auto"/>
          <w:sz w:val="18"/>
          <w:szCs w:val="18"/>
          <w:shd w:val="clear" w:color="auto" w:fill="FFFFFF"/>
        </w:rPr>
      </w:pPr>
      <w:r w:rsidRPr="00CE5627">
        <w:rPr>
          <w:rFonts w:ascii="Arial" w:hAnsi="Arial" w:cs="Arial"/>
          <w:color w:val="auto"/>
          <w:sz w:val="18"/>
          <w:szCs w:val="18"/>
          <w:shd w:val="clear" w:color="auto" w:fill="FFFFFF"/>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7C3C9C0C" w14:textId="77777777" w:rsidTr="004611CA">
        <w:trPr>
          <w:trHeight w:val="386"/>
        </w:trPr>
        <w:tc>
          <w:tcPr>
            <w:tcW w:w="9461" w:type="dxa"/>
            <w:shd w:val="clear" w:color="auto" w:fill="FFA543"/>
            <w:vAlign w:val="center"/>
            <w:hideMark/>
          </w:tcPr>
          <w:p w14:paraId="2E9098A4" w14:textId="166B4374" w:rsidR="00317D20" w:rsidRPr="00CE5627" w:rsidRDefault="00033ED4" w:rsidP="004611CA">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25</w:t>
            </w:r>
            <w:r w:rsidR="00317D20" w:rsidRPr="00CE5627">
              <w:rPr>
                <w:rFonts w:ascii="Arial" w:hAnsi="Arial" w:cs="Arial"/>
                <w:b/>
                <w:bCs/>
                <w:color w:val="FFFFFF"/>
                <w:sz w:val="18"/>
                <w:szCs w:val="18"/>
              </w:rPr>
              <w:tab/>
              <w:t xml:space="preserve">Share capital and premium on share capital </w:t>
            </w:r>
          </w:p>
        </w:tc>
      </w:tr>
    </w:tbl>
    <w:p w14:paraId="3C3B7BB6" w14:textId="77777777" w:rsidR="00317D20" w:rsidRPr="00033ED4" w:rsidRDefault="00317D20" w:rsidP="00317D20">
      <w:pPr>
        <w:ind w:left="540" w:right="1800" w:hanging="540"/>
        <w:jc w:val="thaiDistribute"/>
        <w:rPr>
          <w:rFonts w:ascii="Arial" w:hAnsi="Arial" w:cs="Arial"/>
          <w:color w:val="auto"/>
          <w:sz w:val="16"/>
          <w:szCs w:val="16"/>
        </w:rPr>
      </w:pPr>
    </w:p>
    <w:tbl>
      <w:tblPr>
        <w:tblW w:w="9547" w:type="dxa"/>
        <w:tblInd w:w="8" w:type="dxa"/>
        <w:tblLayout w:type="fixed"/>
        <w:tblLook w:val="0000" w:firstRow="0" w:lastRow="0" w:firstColumn="0" w:lastColumn="0" w:noHBand="0" w:noVBand="0"/>
      </w:tblPr>
      <w:tblGrid>
        <w:gridCol w:w="3787"/>
        <w:gridCol w:w="1440"/>
        <w:gridCol w:w="1440"/>
        <w:gridCol w:w="1440"/>
        <w:gridCol w:w="1440"/>
      </w:tblGrid>
      <w:tr w:rsidR="00317D20" w:rsidRPr="00CE5627" w14:paraId="1102A8D3" w14:textId="77777777" w:rsidTr="004611CA">
        <w:trPr>
          <w:cantSplit/>
          <w:trHeight w:val="120"/>
        </w:trPr>
        <w:tc>
          <w:tcPr>
            <w:tcW w:w="3787" w:type="dxa"/>
          </w:tcPr>
          <w:p w14:paraId="5105B8A0" w14:textId="77777777" w:rsidR="00317D20" w:rsidRPr="00CE5627" w:rsidRDefault="00317D20" w:rsidP="004611CA">
            <w:pPr>
              <w:rPr>
                <w:rFonts w:ascii="Arial" w:hAnsi="Arial" w:cs="Arial"/>
                <w:color w:val="auto"/>
                <w:sz w:val="18"/>
                <w:szCs w:val="18"/>
              </w:rPr>
            </w:pPr>
          </w:p>
        </w:tc>
        <w:tc>
          <w:tcPr>
            <w:tcW w:w="5760" w:type="dxa"/>
            <w:gridSpan w:val="4"/>
            <w:tcBorders>
              <w:top w:val="single" w:sz="4" w:space="0" w:color="auto"/>
              <w:bottom w:val="single" w:sz="4" w:space="0" w:color="auto"/>
            </w:tcBorders>
          </w:tcPr>
          <w:p w14:paraId="6388C53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E5627">
              <w:rPr>
                <w:rFonts w:ascii="Arial" w:hAnsi="Arial" w:cs="Arial"/>
                <w:b/>
                <w:bCs/>
                <w:color w:val="auto"/>
                <w:sz w:val="18"/>
                <w:szCs w:val="18"/>
              </w:rPr>
              <w:t>Consolidated financial statements</w:t>
            </w:r>
          </w:p>
        </w:tc>
      </w:tr>
      <w:tr w:rsidR="00317D20" w:rsidRPr="00CE5627" w14:paraId="37A9DF1F" w14:textId="77777777" w:rsidTr="004611CA">
        <w:trPr>
          <w:cantSplit/>
          <w:trHeight w:val="120"/>
        </w:trPr>
        <w:tc>
          <w:tcPr>
            <w:tcW w:w="3787" w:type="dxa"/>
          </w:tcPr>
          <w:p w14:paraId="2E1351F6" w14:textId="77777777" w:rsidR="00317D20" w:rsidRPr="00CE5627" w:rsidRDefault="00317D20" w:rsidP="004611CA">
            <w:pPr>
              <w:rPr>
                <w:rFonts w:ascii="Arial" w:hAnsi="Arial" w:cs="Arial"/>
                <w:color w:val="auto"/>
                <w:sz w:val="18"/>
                <w:szCs w:val="18"/>
              </w:rPr>
            </w:pPr>
          </w:p>
        </w:tc>
        <w:tc>
          <w:tcPr>
            <w:tcW w:w="1440" w:type="dxa"/>
            <w:tcBorders>
              <w:top w:val="single" w:sz="4" w:space="0" w:color="auto"/>
            </w:tcBorders>
            <w:vAlign w:val="bottom"/>
          </w:tcPr>
          <w:p w14:paraId="363C23C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Number of</w:t>
            </w:r>
          </w:p>
          <w:p w14:paraId="3C3497B4"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shares</w:t>
            </w:r>
          </w:p>
        </w:tc>
        <w:tc>
          <w:tcPr>
            <w:tcW w:w="1440" w:type="dxa"/>
            <w:tcBorders>
              <w:top w:val="single" w:sz="4" w:space="0" w:color="auto"/>
            </w:tcBorders>
            <w:vAlign w:val="bottom"/>
          </w:tcPr>
          <w:p w14:paraId="48ACA025"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Ordinary</w:t>
            </w:r>
          </w:p>
          <w:p w14:paraId="2188776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shares</w:t>
            </w:r>
          </w:p>
        </w:tc>
        <w:tc>
          <w:tcPr>
            <w:tcW w:w="1440" w:type="dxa"/>
            <w:tcBorders>
              <w:top w:val="single" w:sz="4" w:space="0" w:color="auto"/>
            </w:tcBorders>
            <w:vAlign w:val="bottom"/>
          </w:tcPr>
          <w:p w14:paraId="0B5A24C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Share</w:t>
            </w:r>
          </w:p>
          <w:p w14:paraId="1C40D4A3"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premium</w:t>
            </w:r>
          </w:p>
        </w:tc>
        <w:tc>
          <w:tcPr>
            <w:tcW w:w="1440" w:type="dxa"/>
            <w:tcBorders>
              <w:top w:val="single" w:sz="4" w:space="0" w:color="auto"/>
            </w:tcBorders>
            <w:vAlign w:val="bottom"/>
          </w:tcPr>
          <w:p w14:paraId="7E2A207E"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p w14:paraId="312D733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Total</w:t>
            </w:r>
          </w:p>
        </w:tc>
      </w:tr>
      <w:tr w:rsidR="00317D20" w:rsidRPr="00CE5627" w14:paraId="27E16B86" w14:textId="77777777" w:rsidTr="004611CA">
        <w:trPr>
          <w:cantSplit/>
          <w:trHeight w:val="120"/>
        </w:trPr>
        <w:tc>
          <w:tcPr>
            <w:tcW w:w="3787" w:type="dxa"/>
          </w:tcPr>
          <w:p w14:paraId="0AE16F72" w14:textId="77777777" w:rsidR="00317D20" w:rsidRPr="00CE5627" w:rsidRDefault="00317D20" w:rsidP="004611CA">
            <w:pPr>
              <w:rPr>
                <w:rFonts w:ascii="Arial" w:hAnsi="Arial" w:cs="Arial"/>
                <w:color w:val="auto"/>
                <w:sz w:val="18"/>
                <w:szCs w:val="18"/>
              </w:rPr>
            </w:pPr>
          </w:p>
        </w:tc>
        <w:tc>
          <w:tcPr>
            <w:tcW w:w="1440" w:type="dxa"/>
            <w:tcBorders>
              <w:bottom w:val="single" w:sz="4" w:space="0" w:color="auto"/>
            </w:tcBorders>
          </w:tcPr>
          <w:p w14:paraId="057D3153"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Shares</w:t>
            </w:r>
          </w:p>
        </w:tc>
        <w:tc>
          <w:tcPr>
            <w:tcW w:w="1440" w:type="dxa"/>
            <w:tcBorders>
              <w:bottom w:val="single" w:sz="4" w:space="0" w:color="auto"/>
            </w:tcBorders>
          </w:tcPr>
          <w:p w14:paraId="2ED9E684"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786D139E"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0B96810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D86325" w14:paraId="2B54176B" w14:textId="77777777" w:rsidTr="004611CA">
        <w:trPr>
          <w:cantSplit/>
          <w:trHeight w:val="120"/>
        </w:trPr>
        <w:tc>
          <w:tcPr>
            <w:tcW w:w="3787" w:type="dxa"/>
          </w:tcPr>
          <w:p w14:paraId="0DE6B612" w14:textId="77777777" w:rsidR="00317D20" w:rsidRPr="00D86325" w:rsidRDefault="00317D20" w:rsidP="004611CA">
            <w:pPr>
              <w:rPr>
                <w:rFonts w:ascii="Arial" w:hAnsi="Arial" w:cs="Arial"/>
                <w:color w:val="auto"/>
                <w:sz w:val="16"/>
                <w:szCs w:val="16"/>
              </w:rPr>
            </w:pPr>
          </w:p>
        </w:tc>
        <w:tc>
          <w:tcPr>
            <w:tcW w:w="1440" w:type="dxa"/>
            <w:tcBorders>
              <w:top w:val="single" w:sz="4" w:space="0" w:color="auto"/>
            </w:tcBorders>
          </w:tcPr>
          <w:p w14:paraId="66E38177"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40EAA386"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049017BC"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26EB48C9" w14:textId="77777777" w:rsidR="00317D20" w:rsidRPr="00D86325" w:rsidRDefault="00317D20" w:rsidP="004611CA">
            <w:pPr>
              <w:ind w:right="-72"/>
              <w:jc w:val="right"/>
              <w:rPr>
                <w:rFonts w:ascii="Arial" w:hAnsi="Arial" w:cs="Arial"/>
                <w:color w:val="auto"/>
                <w:sz w:val="16"/>
                <w:szCs w:val="16"/>
              </w:rPr>
            </w:pPr>
          </w:p>
        </w:tc>
      </w:tr>
      <w:tr w:rsidR="00317D20" w:rsidRPr="00CE5627" w14:paraId="118BA662" w14:textId="77777777" w:rsidTr="004611CA">
        <w:trPr>
          <w:cantSplit/>
          <w:trHeight w:val="120"/>
        </w:trPr>
        <w:tc>
          <w:tcPr>
            <w:tcW w:w="3787" w:type="dxa"/>
          </w:tcPr>
          <w:p w14:paraId="541339E3"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1</w:t>
            </w:r>
            <w:r w:rsidRPr="00CE5627">
              <w:rPr>
                <w:rFonts w:ascii="Arial" w:hAnsi="Arial" w:cs="Arial"/>
                <w:color w:val="auto"/>
                <w:sz w:val="18"/>
                <w:szCs w:val="18"/>
              </w:rPr>
              <w:t xml:space="preserve"> January </w:t>
            </w:r>
            <w:r w:rsidRPr="00CE5627">
              <w:rPr>
                <w:rFonts w:ascii="Arial" w:hAnsi="Arial" w:cs="Arial"/>
                <w:color w:val="auto"/>
                <w:sz w:val="18"/>
                <w:szCs w:val="18"/>
                <w:lang w:val="en-GB"/>
              </w:rPr>
              <w:t>2019</w:t>
            </w:r>
          </w:p>
        </w:tc>
        <w:tc>
          <w:tcPr>
            <w:tcW w:w="1440" w:type="dxa"/>
            <w:vAlign w:val="bottom"/>
          </w:tcPr>
          <w:p w14:paraId="00A0A764" w14:textId="77777777" w:rsidR="00317D20" w:rsidRPr="00CE5627" w:rsidRDefault="00317D20" w:rsidP="004611CA">
            <w:pPr>
              <w:pStyle w:val="Header"/>
              <w:ind w:right="-72"/>
              <w:jc w:val="right"/>
              <w:rPr>
                <w:rFonts w:cs="Arial"/>
                <w:szCs w:val="18"/>
                <w:lang w:val="en-US"/>
              </w:rPr>
            </w:pPr>
            <w:r w:rsidRPr="00CE5627">
              <w:rPr>
                <w:rFonts w:cs="Arial"/>
                <w:szCs w:val="18"/>
                <w:lang w:val="en-GB"/>
              </w:rPr>
              <w:t>6</w:t>
            </w:r>
            <w:r w:rsidRPr="00CE5627">
              <w:rPr>
                <w:rFonts w:cs="Arial"/>
                <w:szCs w:val="18"/>
                <w:lang w:val="en-US"/>
              </w:rPr>
              <w:t>,</w:t>
            </w:r>
            <w:r w:rsidRPr="00CE5627">
              <w:rPr>
                <w:rFonts w:cs="Arial"/>
                <w:szCs w:val="18"/>
                <w:lang w:val="en-GB"/>
              </w:rPr>
              <w:t>853</w:t>
            </w:r>
            <w:r w:rsidRPr="00CE5627">
              <w:rPr>
                <w:rFonts w:cs="Arial"/>
                <w:szCs w:val="18"/>
                <w:lang w:val="en-US"/>
              </w:rPr>
              <w:t>,</w:t>
            </w:r>
            <w:r w:rsidRPr="00CE5627">
              <w:rPr>
                <w:rFonts w:cs="Arial"/>
                <w:szCs w:val="18"/>
                <w:lang w:val="en-GB"/>
              </w:rPr>
              <w:t>719</w:t>
            </w:r>
            <w:r w:rsidRPr="00CE5627">
              <w:rPr>
                <w:rFonts w:cs="Arial"/>
                <w:szCs w:val="18"/>
                <w:lang w:val="en-US"/>
              </w:rPr>
              <w:t>,</w:t>
            </w:r>
            <w:r w:rsidRPr="00CE5627">
              <w:rPr>
                <w:rFonts w:cs="Arial"/>
                <w:szCs w:val="18"/>
                <w:lang w:val="en-GB"/>
              </w:rPr>
              <w:t>295</w:t>
            </w:r>
          </w:p>
        </w:tc>
        <w:tc>
          <w:tcPr>
            <w:tcW w:w="1440" w:type="dxa"/>
            <w:vAlign w:val="bottom"/>
          </w:tcPr>
          <w:p w14:paraId="2E42465A" w14:textId="77777777" w:rsidR="00317D20" w:rsidRPr="00CE5627" w:rsidRDefault="00317D20" w:rsidP="004611CA">
            <w:pPr>
              <w:pStyle w:val="Header"/>
              <w:ind w:right="-72"/>
              <w:jc w:val="right"/>
              <w:rPr>
                <w:rFonts w:cs="Arial"/>
                <w:szCs w:val="18"/>
                <w:lang w:val="en-US"/>
              </w:rPr>
            </w:pPr>
            <w:r w:rsidRPr="00CE5627">
              <w:rPr>
                <w:rFonts w:cs="Arial"/>
                <w:szCs w:val="18"/>
                <w:lang w:val="en-GB"/>
              </w:rPr>
              <w:t>6</w:t>
            </w:r>
            <w:r w:rsidRPr="00CE5627">
              <w:rPr>
                <w:rFonts w:cs="Arial"/>
                <w:szCs w:val="18"/>
                <w:lang w:val="en-US"/>
              </w:rPr>
              <w:t>,</w:t>
            </w:r>
            <w:r w:rsidRPr="00CE5627">
              <w:rPr>
                <w:rFonts w:cs="Arial"/>
                <w:szCs w:val="18"/>
                <w:lang w:val="en-GB"/>
              </w:rPr>
              <w:t>853</w:t>
            </w:r>
            <w:r w:rsidRPr="00CE5627">
              <w:rPr>
                <w:rFonts w:cs="Arial"/>
                <w:szCs w:val="18"/>
                <w:lang w:val="en-US"/>
              </w:rPr>
              <w:t>,</w:t>
            </w:r>
            <w:r w:rsidRPr="00CE5627">
              <w:rPr>
                <w:rFonts w:cs="Arial"/>
                <w:szCs w:val="18"/>
                <w:lang w:val="en-GB"/>
              </w:rPr>
              <w:t>719</w:t>
            </w:r>
            <w:r w:rsidRPr="00CE5627">
              <w:rPr>
                <w:rFonts w:cs="Arial"/>
                <w:szCs w:val="18"/>
                <w:lang w:val="en-US"/>
              </w:rPr>
              <w:t>,</w:t>
            </w:r>
            <w:r w:rsidRPr="00CE5627">
              <w:rPr>
                <w:rFonts w:cs="Arial"/>
                <w:szCs w:val="18"/>
                <w:lang w:val="en-GB"/>
              </w:rPr>
              <w:t>295</w:t>
            </w:r>
          </w:p>
        </w:tc>
        <w:tc>
          <w:tcPr>
            <w:tcW w:w="1440" w:type="dxa"/>
            <w:vAlign w:val="bottom"/>
          </w:tcPr>
          <w:p w14:paraId="3F91A5D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eastAsia="x-none"/>
              </w:rPr>
            </w:pPr>
            <w:r w:rsidRPr="00CE5627">
              <w:rPr>
                <w:rFonts w:ascii="Arial" w:hAnsi="Arial" w:cs="Arial"/>
                <w:color w:val="auto"/>
                <w:sz w:val="18"/>
                <w:szCs w:val="18"/>
                <w:lang w:val="en-GB"/>
              </w:rPr>
              <w:t>7</w:t>
            </w:r>
            <w:r w:rsidRPr="00CE5627">
              <w:rPr>
                <w:rFonts w:ascii="Arial" w:hAnsi="Arial" w:cs="Arial"/>
                <w:color w:val="auto"/>
                <w:sz w:val="18"/>
                <w:szCs w:val="18"/>
              </w:rPr>
              <w:t>,</w:t>
            </w:r>
            <w:r w:rsidRPr="00CE5627">
              <w:rPr>
                <w:rFonts w:ascii="Arial" w:hAnsi="Arial" w:cs="Arial"/>
                <w:color w:val="auto"/>
                <w:sz w:val="18"/>
                <w:szCs w:val="18"/>
                <w:lang w:val="en-GB"/>
              </w:rPr>
              <w:t>116</w:t>
            </w:r>
            <w:r w:rsidRPr="00CE5627">
              <w:rPr>
                <w:rFonts w:ascii="Arial" w:hAnsi="Arial" w:cs="Arial"/>
                <w:color w:val="auto"/>
                <w:sz w:val="18"/>
                <w:szCs w:val="18"/>
              </w:rPr>
              <w:t>,</w:t>
            </w:r>
            <w:r w:rsidRPr="00CE5627">
              <w:rPr>
                <w:rFonts w:ascii="Arial" w:hAnsi="Arial" w:cs="Arial"/>
                <w:color w:val="auto"/>
                <w:sz w:val="18"/>
                <w:szCs w:val="18"/>
                <w:lang w:val="en-GB"/>
              </w:rPr>
              <w:t>798</w:t>
            </w:r>
            <w:r w:rsidRPr="00CE5627">
              <w:rPr>
                <w:rFonts w:ascii="Arial" w:hAnsi="Arial" w:cs="Arial"/>
                <w:color w:val="auto"/>
                <w:sz w:val="18"/>
                <w:szCs w:val="18"/>
              </w:rPr>
              <w:t>,</w:t>
            </w:r>
            <w:r w:rsidRPr="00CE5627">
              <w:rPr>
                <w:rFonts w:ascii="Arial" w:hAnsi="Arial" w:cs="Arial"/>
                <w:color w:val="auto"/>
                <w:sz w:val="18"/>
                <w:szCs w:val="18"/>
                <w:lang w:val="en-GB"/>
              </w:rPr>
              <w:t>868</w:t>
            </w:r>
          </w:p>
        </w:tc>
        <w:tc>
          <w:tcPr>
            <w:tcW w:w="1440" w:type="dxa"/>
            <w:vAlign w:val="bottom"/>
          </w:tcPr>
          <w:p w14:paraId="51930DF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eastAsia="x-none"/>
              </w:rPr>
            </w:pPr>
            <w:r w:rsidRPr="00CE5627">
              <w:rPr>
                <w:rFonts w:ascii="Arial" w:hAnsi="Arial" w:cs="Arial"/>
                <w:color w:val="auto"/>
                <w:sz w:val="18"/>
                <w:szCs w:val="18"/>
                <w:lang w:val="en-GB"/>
              </w:rPr>
              <w:t>13</w:t>
            </w:r>
            <w:r w:rsidRPr="00CE5627">
              <w:rPr>
                <w:rFonts w:ascii="Arial" w:hAnsi="Arial" w:cs="Arial"/>
                <w:color w:val="auto"/>
                <w:sz w:val="18"/>
                <w:szCs w:val="18"/>
              </w:rPr>
              <w:t>,</w:t>
            </w:r>
            <w:r w:rsidRPr="00CE5627">
              <w:rPr>
                <w:rFonts w:ascii="Arial" w:hAnsi="Arial" w:cs="Arial"/>
                <w:color w:val="auto"/>
                <w:sz w:val="18"/>
                <w:szCs w:val="18"/>
                <w:lang w:val="en-GB"/>
              </w:rPr>
              <w:t>970</w:t>
            </w:r>
            <w:r w:rsidRPr="00CE5627">
              <w:rPr>
                <w:rFonts w:ascii="Arial" w:hAnsi="Arial" w:cs="Arial"/>
                <w:color w:val="auto"/>
                <w:sz w:val="18"/>
                <w:szCs w:val="18"/>
              </w:rPr>
              <w:t>,</w:t>
            </w:r>
            <w:r w:rsidRPr="00CE5627">
              <w:rPr>
                <w:rFonts w:ascii="Arial" w:hAnsi="Arial" w:cs="Arial"/>
                <w:color w:val="auto"/>
                <w:sz w:val="18"/>
                <w:szCs w:val="18"/>
                <w:lang w:val="en-GB"/>
              </w:rPr>
              <w:t>518</w:t>
            </w:r>
            <w:r w:rsidRPr="00CE5627">
              <w:rPr>
                <w:rFonts w:ascii="Arial" w:hAnsi="Arial" w:cs="Arial"/>
                <w:color w:val="auto"/>
                <w:sz w:val="18"/>
                <w:szCs w:val="18"/>
              </w:rPr>
              <w:t>,</w:t>
            </w:r>
            <w:r w:rsidRPr="00CE5627">
              <w:rPr>
                <w:rFonts w:ascii="Arial" w:hAnsi="Arial" w:cs="Arial"/>
                <w:color w:val="auto"/>
                <w:sz w:val="18"/>
                <w:szCs w:val="18"/>
                <w:lang w:val="en-GB"/>
              </w:rPr>
              <w:t>163</w:t>
            </w:r>
          </w:p>
        </w:tc>
      </w:tr>
      <w:tr w:rsidR="00317D20" w:rsidRPr="00CE5627" w14:paraId="50BFBD18" w14:textId="77777777" w:rsidTr="004611CA">
        <w:trPr>
          <w:cantSplit/>
          <w:trHeight w:val="120"/>
        </w:trPr>
        <w:tc>
          <w:tcPr>
            <w:tcW w:w="3787" w:type="dxa"/>
          </w:tcPr>
          <w:p w14:paraId="357AB56D" w14:textId="77777777" w:rsidR="00317D20" w:rsidRPr="00CE5627" w:rsidRDefault="00317D20" w:rsidP="004611CA">
            <w:pPr>
              <w:rPr>
                <w:rFonts w:ascii="Arial" w:hAnsi="Arial" w:cs="Arial"/>
                <w:color w:val="auto"/>
                <w:sz w:val="18"/>
                <w:szCs w:val="18"/>
                <w:cs/>
              </w:rPr>
            </w:pPr>
            <w:r w:rsidRPr="00CE5627">
              <w:rPr>
                <w:rFonts w:ascii="Arial" w:hAnsi="Arial" w:cs="Arial"/>
                <w:color w:val="auto"/>
                <w:sz w:val="18"/>
                <w:szCs w:val="18"/>
              </w:rPr>
              <w:t>Issue of shares</w:t>
            </w:r>
          </w:p>
        </w:tc>
        <w:tc>
          <w:tcPr>
            <w:tcW w:w="1440" w:type="dxa"/>
            <w:tcBorders>
              <w:bottom w:val="single" w:sz="4" w:space="0" w:color="auto"/>
            </w:tcBorders>
            <w:vAlign w:val="center"/>
          </w:tcPr>
          <w:p w14:paraId="3F8ED670" w14:textId="77777777" w:rsidR="00317D20" w:rsidRPr="00CE5627" w:rsidRDefault="00317D20" w:rsidP="004611CA">
            <w:pPr>
              <w:pStyle w:val="Header"/>
              <w:ind w:right="-72"/>
              <w:jc w:val="right"/>
              <w:rPr>
                <w:rFonts w:cs="Arial"/>
                <w:szCs w:val="18"/>
                <w:lang w:val="en-US"/>
              </w:rPr>
            </w:pPr>
            <w:r w:rsidRPr="00CE5627">
              <w:rPr>
                <w:rFonts w:cs="Arial"/>
                <w:szCs w:val="18"/>
                <w:lang w:val="en-GB"/>
              </w:rPr>
              <w:t>100</w:t>
            </w:r>
          </w:p>
        </w:tc>
        <w:tc>
          <w:tcPr>
            <w:tcW w:w="1440" w:type="dxa"/>
            <w:tcBorders>
              <w:bottom w:val="single" w:sz="4" w:space="0" w:color="auto"/>
            </w:tcBorders>
            <w:vAlign w:val="center"/>
          </w:tcPr>
          <w:p w14:paraId="65C5573C" w14:textId="77777777" w:rsidR="00317D20" w:rsidRPr="00CE5627" w:rsidRDefault="00317D20" w:rsidP="004611CA">
            <w:pPr>
              <w:pStyle w:val="Header"/>
              <w:ind w:right="-72"/>
              <w:jc w:val="right"/>
              <w:rPr>
                <w:rFonts w:cs="Arial"/>
                <w:szCs w:val="18"/>
                <w:lang w:val="en-US"/>
              </w:rPr>
            </w:pPr>
            <w:r w:rsidRPr="00CE5627">
              <w:rPr>
                <w:rFonts w:cs="Arial"/>
                <w:szCs w:val="18"/>
                <w:lang w:val="en-GB"/>
              </w:rPr>
              <w:t>100</w:t>
            </w:r>
          </w:p>
        </w:tc>
        <w:tc>
          <w:tcPr>
            <w:tcW w:w="1440" w:type="dxa"/>
            <w:tcBorders>
              <w:bottom w:val="single" w:sz="4" w:space="0" w:color="auto"/>
            </w:tcBorders>
            <w:vAlign w:val="center"/>
          </w:tcPr>
          <w:p w14:paraId="5EB07CC0" w14:textId="77777777" w:rsidR="00317D20" w:rsidRPr="00CE5627" w:rsidRDefault="00317D20" w:rsidP="004611CA">
            <w:pPr>
              <w:pStyle w:val="Header"/>
              <w:ind w:right="-72"/>
              <w:jc w:val="right"/>
              <w:rPr>
                <w:rFonts w:cs="Arial"/>
                <w:szCs w:val="18"/>
                <w:lang w:val="en-US"/>
              </w:rPr>
            </w:pPr>
            <w:r w:rsidRPr="00CE5627">
              <w:rPr>
                <w:rFonts w:cs="Arial"/>
                <w:szCs w:val="18"/>
                <w:lang w:val="en-GB"/>
              </w:rPr>
              <w:t>1,400</w:t>
            </w:r>
          </w:p>
        </w:tc>
        <w:tc>
          <w:tcPr>
            <w:tcW w:w="1440" w:type="dxa"/>
            <w:tcBorders>
              <w:bottom w:val="single" w:sz="4" w:space="0" w:color="auto"/>
            </w:tcBorders>
            <w:vAlign w:val="center"/>
          </w:tcPr>
          <w:p w14:paraId="33AEB76E" w14:textId="77777777" w:rsidR="00317D20" w:rsidRPr="00CE5627" w:rsidRDefault="00317D20" w:rsidP="004611CA">
            <w:pPr>
              <w:pStyle w:val="Header"/>
              <w:ind w:right="-72"/>
              <w:jc w:val="right"/>
              <w:rPr>
                <w:rFonts w:cs="Arial"/>
                <w:szCs w:val="18"/>
                <w:lang w:val="en-US"/>
              </w:rPr>
            </w:pPr>
            <w:r w:rsidRPr="00CE5627">
              <w:rPr>
                <w:rFonts w:cs="Arial"/>
                <w:szCs w:val="18"/>
                <w:lang w:val="en-GB"/>
              </w:rPr>
              <w:t>1,500</w:t>
            </w:r>
          </w:p>
        </w:tc>
      </w:tr>
      <w:tr w:rsidR="00317D20" w:rsidRPr="00D86325" w14:paraId="4C6493A4" w14:textId="77777777" w:rsidTr="004611CA">
        <w:trPr>
          <w:cantSplit/>
          <w:trHeight w:val="120"/>
        </w:trPr>
        <w:tc>
          <w:tcPr>
            <w:tcW w:w="3787" w:type="dxa"/>
          </w:tcPr>
          <w:p w14:paraId="66C61C28" w14:textId="77777777" w:rsidR="00317D20" w:rsidRPr="00D86325" w:rsidRDefault="00317D20" w:rsidP="004611CA">
            <w:pPr>
              <w:rPr>
                <w:rFonts w:ascii="Arial" w:hAnsi="Arial" w:cs="Arial"/>
                <w:color w:val="auto"/>
                <w:sz w:val="16"/>
                <w:szCs w:val="16"/>
              </w:rPr>
            </w:pPr>
          </w:p>
        </w:tc>
        <w:tc>
          <w:tcPr>
            <w:tcW w:w="1440" w:type="dxa"/>
            <w:tcBorders>
              <w:top w:val="single" w:sz="4" w:space="0" w:color="auto"/>
            </w:tcBorders>
          </w:tcPr>
          <w:p w14:paraId="59330D96"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169D1248"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22D2FF04"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138E1266" w14:textId="77777777" w:rsidR="00317D20" w:rsidRPr="00D86325" w:rsidRDefault="00317D20" w:rsidP="004611CA">
            <w:pPr>
              <w:ind w:right="-72"/>
              <w:jc w:val="right"/>
              <w:rPr>
                <w:rFonts w:ascii="Arial" w:hAnsi="Arial" w:cs="Arial"/>
                <w:color w:val="auto"/>
                <w:sz w:val="16"/>
                <w:szCs w:val="16"/>
              </w:rPr>
            </w:pPr>
          </w:p>
        </w:tc>
      </w:tr>
      <w:tr w:rsidR="00317D20" w:rsidRPr="00CE5627" w14:paraId="25107073" w14:textId="77777777" w:rsidTr="004611CA">
        <w:trPr>
          <w:cantSplit/>
          <w:trHeight w:val="120"/>
        </w:trPr>
        <w:tc>
          <w:tcPr>
            <w:tcW w:w="3787" w:type="dxa"/>
          </w:tcPr>
          <w:p w14:paraId="4980EA72"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r w:rsidRPr="00CE5627">
              <w:rPr>
                <w:rFonts w:ascii="Arial" w:hAnsi="Arial" w:cs="Arial"/>
                <w:color w:val="auto"/>
                <w:sz w:val="18"/>
                <w:szCs w:val="18"/>
                <w:lang w:val="en-GB"/>
              </w:rPr>
              <w:t>2019</w:t>
            </w:r>
          </w:p>
        </w:tc>
        <w:tc>
          <w:tcPr>
            <w:tcW w:w="1440" w:type="dxa"/>
            <w:vAlign w:val="bottom"/>
          </w:tcPr>
          <w:p w14:paraId="71AEF885" w14:textId="77777777" w:rsidR="00317D20" w:rsidRPr="00CE5627" w:rsidRDefault="00317D20" w:rsidP="004611CA">
            <w:pPr>
              <w:pStyle w:val="Header"/>
              <w:ind w:right="-72"/>
              <w:jc w:val="right"/>
              <w:rPr>
                <w:rFonts w:cs="Arial"/>
                <w:szCs w:val="18"/>
                <w:lang w:val="en-US"/>
              </w:rPr>
            </w:pPr>
            <w:r w:rsidRPr="00CE5627">
              <w:rPr>
                <w:rFonts w:cs="Arial"/>
                <w:szCs w:val="18"/>
                <w:lang w:val="en-GB"/>
              </w:rPr>
              <w:t>6</w:t>
            </w:r>
            <w:r w:rsidRPr="00CE5627">
              <w:rPr>
                <w:rFonts w:cs="Arial"/>
                <w:szCs w:val="18"/>
                <w:lang w:val="en-US"/>
              </w:rPr>
              <w:t>,</w:t>
            </w:r>
            <w:r w:rsidRPr="00CE5627">
              <w:rPr>
                <w:rFonts w:cs="Arial"/>
                <w:szCs w:val="18"/>
                <w:lang w:val="en-GB"/>
              </w:rPr>
              <w:t>853</w:t>
            </w:r>
            <w:r w:rsidRPr="00CE5627">
              <w:rPr>
                <w:rFonts w:cs="Arial"/>
                <w:szCs w:val="18"/>
                <w:lang w:val="en-US"/>
              </w:rPr>
              <w:t>,</w:t>
            </w:r>
            <w:r w:rsidRPr="00CE5627">
              <w:rPr>
                <w:rFonts w:cs="Arial"/>
                <w:szCs w:val="18"/>
                <w:lang w:val="en-GB"/>
              </w:rPr>
              <w:t>719</w:t>
            </w:r>
            <w:r w:rsidRPr="00CE5627">
              <w:rPr>
                <w:rFonts w:cs="Arial"/>
                <w:szCs w:val="18"/>
                <w:lang w:val="en-US"/>
              </w:rPr>
              <w:t>,</w:t>
            </w:r>
            <w:r w:rsidRPr="00CE5627">
              <w:rPr>
                <w:rFonts w:cs="Arial"/>
                <w:szCs w:val="18"/>
                <w:lang w:val="en-GB"/>
              </w:rPr>
              <w:t>395</w:t>
            </w:r>
          </w:p>
        </w:tc>
        <w:tc>
          <w:tcPr>
            <w:tcW w:w="1440" w:type="dxa"/>
            <w:vAlign w:val="bottom"/>
          </w:tcPr>
          <w:p w14:paraId="6080EFBD" w14:textId="77777777" w:rsidR="00317D20" w:rsidRPr="00CE5627" w:rsidRDefault="00317D20" w:rsidP="004611CA">
            <w:pPr>
              <w:pStyle w:val="Header"/>
              <w:ind w:right="-72"/>
              <w:jc w:val="right"/>
              <w:rPr>
                <w:rFonts w:cs="Arial"/>
                <w:szCs w:val="18"/>
                <w:lang w:val="en-US"/>
              </w:rPr>
            </w:pPr>
            <w:r w:rsidRPr="00CE5627">
              <w:rPr>
                <w:rFonts w:cs="Arial"/>
                <w:szCs w:val="18"/>
                <w:lang w:val="en-GB"/>
              </w:rPr>
              <w:t>6</w:t>
            </w:r>
            <w:r w:rsidRPr="00CE5627">
              <w:rPr>
                <w:rFonts w:cs="Arial"/>
                <w:szCs w:val="18"/>
                <w:lang w:val="en-US"/>
              </w:rPr>
              <w:t>,</w:t>
            </w:r>
            <w:r w:rsidRPr="00CE5627">
              <w:rPr>
                <w:rFonts w:cs="Arial"/>
                <w:szCs w:val="18"/>
                <w:lang w:val="en-GB"/>
              </w:rPr>
              <w:t>853</w:t>
            </w:r>
            <w:r w:rsidRPr="00CE5627">
              <w:rPr>
                <w:rFonts w:cs="Arial"/>
                <w:szCs w:val="18"/>
                <w:lang w:val="en-US"/>
              </w:rPr>
              <w:t>,</w:t>
            </w:r>
            <w:r w:rsidRPr="00CE5627">
              <w:rPr>
                <w:rFonts w:cs="Arial"/>
                <w:szCs w:val="18"/>
                <w:lang w:val="en-GB"/>
              </w:rPr>
              <w:t>719</w:t>
            </w:r>
            <w:r w:rsidRPr="00CE5627">
              <w:rPr>
                <w:rFonts w:cs="Arial"/>
                <w:szCs w:val="18"/>
                <w:lang w:val="en-US"/>
              </w:rPr>
              <w:t>,</w:t>
            </w:r>
            <w:r w:rsidRPr="00CE5627">
              <w:rPr>
                <w:rFonts w:cs="Arial"/>
                <w:szCs w:val="18"/>
                <w:lang w:val="en-GB"/>
              </w:rPr>
              <w:t>395</w:t>
            </w:r>
          </w:p>
        </w:tc>
        <w:tc>
          <w:tcPr>
            <w:tcW w:w="1440" w:type="dxa"/>
            <w:vAlign w:val="bottom"/>
          </w:tcPr>
          <w:p w14:paraId="4D7A156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eastAsia="x-none"/>
              </w:rPr>
            </w:pPr>
            <w:r w:rsidRPr="00CE5627">
              <w:rPr>
                <w:rFonts w:ascii="Arial" w:hAnsi="Arial" w:cs="Arial"/>
                <w:color w:val="auto"/>
                <w:sz w:val="18"/>
                <w:szCs w:val="18"/>
                <w:lang w:val="en-GB"/>
              </w:rPr>
              <w:t>7</w:t>
            </w:r>
            <w:r w:rsidRPr="00CE5627">
              <w:rPr>
                <w:rFonts w:ascii="Arial" w:hAnsi="Arial" w:cs="Arial"/>
                <w:color w:val="auto"/>
                <w:sz w:val="18"/>
                <w:szCs w:val="18"/>
              </w:rPr>
              <w:t>,</w:t>
            </w:r>
            <w:r w:rsidRPr="00CE5627">
              <w:rPr>
                <w:rFonts w:ascii="Arial" w:hAnsi="Arial" w:cs="Arial"/>
                <w:color w:val="auto"/>
                <w:sz w:val="18"/>
                <w:szCs w:val="18"/>
                <w:lang w:val="en-GB"/>
              </w:rPr>
              <w:t>116</w:t>
            </w:r>
            <w:r w:rsidRPr="00CE5627">
              <w:rPr>
                <w:rFonts w:ascii="Arial" w:hAnsi="Arial" w:cs="Arial"/>
                <w:color w:val="auto"/>
                <w:sz w:val="18"/>
                <w:szCs w:val="18"/>
              </w:rPr>
              <w:t>,</w:t>
            </w:r>
            <w:r w:rsidRPr="00CE5627">
              <w:rPr>
                <w:rFonts w:ascii="Arial" w:hAnsi="Arial" w:cs="Arial"/>
                <w:color w:val="auto"/>
                <w:sz w:val="18"/>
                <w:szCs w:val="18"/>
                <w:lang w:val="en-GB"/>
              </w:rPr>
              <w:t>800</w:t>
            </w:r>
            <w:r w:rsidRPr="00CE5627">
              <w:rPr>
                <w:rFonts w:ascii="Arial" w:hAnsi="Arial" w:cs="Arial"/>
                <w:color w:val="auto"/>
                <w:sz w:val="18"/>
                <w:szCs w:val="18"/>
              </w:rPr>
              <w:t>,</w:t>
            </w:r>
            <w:r w:rsidRPr="00CE5627">
              <w:rPr>
                <w:rFonts w:ascii="Arial" w:hAnsi="Arial" w:cs="Arial"/>
                <w:color w:val="auto"/>
                <w:sz w:val="18"/>
                <w:szCs w:val="18"/>
                <w:lang w:val="en-GB"/>
              </w:rPr>
              <w:t>268</w:t>
            </w:r>
          </w:p>
        </w:tc>
        <w:tc>
          <w:tcPr>
            <w:tcW w:w="1440" w:type="dxa"/>
            <w:vAlign w:val="bottom"/>
          </w:tcPr>
          <w:p w14:paraId="5F92FD6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eastAsia="x-none"/>
              </w:rPr>
            </w:pPr>
            <w:r w:rsidRPr="00CE5627">
              <w:rPr>
                <w:rFonts w:ascii="Arial" w:hAnsi="Arial" w:cs="Arial"/>
                <w:color w:val="auto"/>
                <w:sz w:val="18"/>
                <w:szCs w:val="18"/>
                <w:lang w:val="en-GB"/>
              </w:rPr>
              <w:t>13</w:t>
            </w:r>
            <w:r w:rsidRPr="00CE5627">
              <w:rPr>
                <w:rFonts w:ascii="Arial" w:hAnsi="Arial" w:cs="Arial"/>
                <w:color w:val="auto"/>
                <w:sz w:val="18"/>
                <w:szCs w:val="18"/>
              </w:rPr>
              <w:t>,</w:t>
            </w:r>
            <w:r w:rsidRPr="00CE5627">
              <w:rPr>
                <w:rFonts w:ascii="Arial" w:hAnsi="Arial" w:cs="Arial"/>
                <w:color w:val="auto"/>
                <w:sz w:val="18"/>
                <w:szCs w:val="18"/>
                <w:lang w:val="en-GB"/>
              </w:rPr>
              <w:t>970</w:t>
            </w:r>
            <w:r w:rsidRPr="00CE5627">
              <w:rPr>
                <w:rFonts w:ascii="Arial" w:hAnsi="Arial" w:cs="Arial"/>
                <w:color w:val="auto"/>
                <w:sz w:val="18"/>
                <w:szCs w:val="18"/>
              </w:rPr>
              <w:t>,</w:t>
            </w:r>
            <w:r w:rsidRPr="00CE5627">
              <w:rPr>
                <w:rFonts w:ascii="Arial" w:hAnsi="Arial" w:cs="Arial"/>
                <w:color w:val="auto"/>
                <w:sz w:val="18"/>
                <w:szCs w:val="18"/>
                <w:lang w:val="en-GB"/>
              </w:rPr>
              <w:t>519</w:t>
            </w:r>
            <w:r w:rsidRPr="00CE5627">
              <w:rPr>
                <w:rFonts w:ascii="Arial" w:hAnsi="Arial" w:cs="Arial"/>
                <w:color w:val="auto"/>
                <w:sz w:val="18"/>
                <w:szCs w:val="18"/>
              </w:rPr>
              <w:t>,</w:t>
            </w:r>
            <w:r w:rsidRPr="00CE5627">
              <w:rPr>
                <w:rFonts w:ascii="Arial" w:hAnsi="Arial" w:cs="Arial"/>
                <w:color w:val="auto"/>
                <w:sz w:val="18"/>
                <w:szCs w:val="18"/>
                <w:lang w:val="en-GB"/>
              </w:rPr>
              <w:t>663</w:t>
            </w:r>
          </w:p>
        </w:tc>
      </w:tr>
      <w:tr w:rsidR="00317D20" w:rsidRPr="00CE5627" w14:paraId="733F8D65" w14:textId="77777777" w:rsidTr="004611CA">
        <w:trPr>
          <w:cantSplit/>
          <w:trHeight w:val="120"/>
        </w:trPr>
        <w:tc>
          <w:tcPr>
            <w:tcW w:w="3787" w:type="dxa"/>
          </w:tcPr>
          <w:p w14:paraId="02B6B450" w14:textId="77777777" w:rsidR="00317D20" w:rsidRPr="00CE5627" w:rsidRDefault="00317D20" w:rsidP="004611CA">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CE5627">
              <w:rPr>
                <w:rFonts w:ascii="Arial" w:hAnsi="Arial" w:cs="Arial"/>
                <w:color w:val="auto"/>
                <w:sz w:val="18"/>
                <w:szCs w:val="18"/>
              </w:rPr>
              <w:t>Issue of shares</w:t>
            </w:r>
          </w:p>
        </w:tc>
        <w:tc>
          <w:tcPr>
            <w:tcW w:w="1440" w:type="dxa"/>
            <w:tcBorders>
              <w:bottom w:val="single" w:sz="4" w:space="0" w:color="auto"/>
            </w:tcBorders>
            <w:vAlign w:val="center"/>
          </w:tcPr>
          <w:p w14:paraId="36300DF2" w14:textId="7151F377" w:rsidR="00317D20" w:rsidRPr="00CE5627" w:rsidRDefault="00C85CD5" w:rsidP="004611CA">
            <w:pPr>
              <w:pStyle w:val="Header"/>
              <w:ind w:right="-72"/>
              <w:jc w:val="right"/>
              <w:rPr>
                <w:rFonts w:cs="Arial"/>
                <w:szCs w:val="18"/>
                <w:lang w:val="en-US"/>
              </w:rPr>
            </w:pPr>
            <w:r w:rsidRPr="00CE5627">
              <w:rPr>
                <w:rFonts w:cs="Arial"/>
                <w:szCs w:val="18"/>
                <w:lang w:val="en-US"/>
              </w:rPr>
              <w:t>-</w:t>
            </w:r>
          </w:p>
        </w:tc>
        <w:tc>
          <w:tcPr>
            <w:tcW w:w="1440" w:type="dxa"/>
            <w:tcBorders>
              <w:bottom w:val="single" w:sz="4" w:space="0" w:color="auto"/>
            </w:tcBorders>
            <w:vAlign w:val="center"/>
          </w:tcPr>
          <w:p w14:paraId="6C93CF2F" w14:textId="6FF61DEE" w:rsidR="00317D20" w:rsidRPr="00CE5627" w:rsidRDefault="00C85CD5" w:rsidP="004611CA">
            <w:pPr>
              <w:pStyle w:val="Header"/>
              <w:ind w:right="-72"/>
              <w:jc w:val="right"/>
              <w:rPr>
                <w:rFonts w:cs="Arial"/>
                <w:szCs w:val="18"/>
                <w:lang w:val="en-US"/>
              </w:rPr>
            </w:pPr>
            <w:r w:rsidRPr="00CE5627">
              <w:rPr>
                <w:rFonts w:cs="Arial"/>
                <w:szCs w:val="18"/>
                <w:lang w:val="en-US"/>
              </w:rPr>
              <w:t>-</w:t>
            </w:r>
          </w:p>
        </w:tc>
        <w:tc>
          <w:tcPr>
            <w:tcW w:w="1440" w:type="dxa"/>
            <w:tcBorders>
              <w:bottom w:val="single" w:sz="4" w:space="0" w:color="auto"/>
            </w:tcBorders>
            <w:vAlign w:val="center"/>
          </w:tcPr>
          <w:p w14:paraId="7D803FD9" w14:textId="4FE71D7C" w:rsidR="00317D20" w:rsidRPr="00CE5627" w:rsidRDefault="00C85CD5" w:rsidP="004611CA">
            <w:pPr>
              <w:pStyle w:val="Header"/>
              <w:ind w:right="-72"/>
              <w:jc w:val="right"/>
              <w:rPr>
                <w:rFonts w:cs="Arial"/>
                <w:szCs w:val="18"/>
                <w:lang w:val="en-US"/>
              </w:rPr>
            </w:pPr>
            <w:r w:rsidRPr="00CE5627">
              <w:rPr>
                <w:rFonts w:cs="Arial"/>
                <w:szCs w:val="18"/>
                <w:lang w:val="en-US"/>
              </w:rPr>
              <w:t>-</w:t>
            </w:r>
          </w:p>
        </w:tc>
        <w:tc>
          <w:tcPr>
            <w:tcW w:w="1440" w:type="dxa"/>
            <w:tcBorders>
              <w:bottom w:val="single" w:sz="4" w:space="0" w:color="auto"/>
            </w:tcBorders>
            <w:vAlign w:val="center"/>
          </w:tcPr>
          <w:p w14:paraId="3C1E58C0" w14:textId="7062F8C8" w:rsidR="00317D20" w:rsidRPr="00CE5627" w:rsidRDefault="00C85CD5" w:rsidP="004611CA">
            <w:pPr>
              <w:pStyle w:val="Header"/>
              <w:ind w:right="-72"/>
              <w:jc w:val="right"/>
              <w:rPr>
                <w:rFonts w:cs="Arial"/>
                <w:szCs w:val="18"/>
                <w:lang w:val="en-US"/>
              </w:rPr>
            </w:pPr>
            <w:r w:rsidRPr="00CE5627">
              <w:rPr>
                <w:rFonts w:cs="Arial"/>
                <w:szCs w:val="18"/>
                <w:lang w:val="en-US"/>
              </w:rPr>
              <w:t>-</w:t>
            </w:r>
          </w:p>
        </w:tc>
      </w:tr>
      <w:tr w:rsidR="00317D20" w:rsidRPr="00D86325" w14:paraId="57E21FB9" w14:textId="77777777" w:rsidTr="004611CA">
        <w:trPr>
          <w:cantSplit/>
          <w:trHeight w:val="120"/>
        </w:trPr>
        <w:tc>
          <w:tcPr>
            <w:tcW w:w="3787" w:type="dxa"/>
          </w:tcPr>
          <w:p w14:paraId="68205F1D" w14:textId="77777777" w:rsidR="00317D20" w:rsidRPr="00D86325" w:rsidRDefault="00317D20" w:rsidP="004611CA">
            <w:pPr>
              <w:rPr>
                <w:rFonts w:ascii="Arial" w:hAnsi="Arial" w:cs="Arial"/>
                <w:color w:val="auto"/>
                <w:sz w:val="16"/>
                <w:szCs w:val="16"/>
              </w:rPr>
            </w:pPr>
          </w:p>
        </w:tc>
        <w:tc>
          <w:tcPr>
            <w:tcW w:w="1440" w:type="dxa"/>
            <w:tcBorders>
              <w:top w:val="single" w:sz="4" w:space="0" w:color="auto"/>
            </w:tcBorders>
            <w:shd w:val="clear" w:color="auto" w:fill="FAFAFA"/>
          </w:tcPr>
          <w:p w14:paraId="3CEDCC74"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shd w:val="clear" w:color="auto" w:fill="FAFAFA"/>
          </w:tcPr>
          <w:p w14:paraId="09C94DB8"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shd w:val="clear" w:color="auto" w:fill="FAFAFA"/>
          </w:tcPr>
          <w:p w14:paraId="0AB73B94"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shd w:val="clear" w:color="auto" w:fill="FAFAFA"/>
          </w:tcPr>
          <w:p w14:paraId="327544EE" w14:textId="77777777" w:rsidR="00317D20" w:rsidRPr="00D86325" w:rsidRDefault="00317D20" w:rsidP="004611CA">
            <w:pPr>
              <w:ind w:right="-72"/>
              <w:jc w:val="right"/>
              <w:rPr>
                <w:rFonts w:ascii="Arial" w:hAnsi="Arial" w:cs="Arial"/>
                <w:color w:val="auto"/>
                <w:sz w:val="16"/>
                <w:szCs w:val="16"/>
              </w:rPr>
            </w:pPr>
          </w:p>
        </w:tc>
      </w:tr>
      <w:tr w:rsidR="00C85CD5" w:rsidRPr="00CE5627" w14:paraId="7813E51A" w14:textId="77777777" w:rsidTr="004611CA">
        <w:trPr>
          <w:cantSplit/>
          <w:trHeight w:val="120"/>
        </w:trPr>
        <w:tc>
          <w:tcPr>
            <w:tcW w:w="3787" w:type="dxa"/>
          </w:tcPr>
          <w:p w14:paraId="18E7DE11" w14:textId="77777777" w:rsidR="00C85CD5" w:rsidRPr="00CE5627" w:rsidRDefault="00C85CD5" w:rsidP="00C85CD5">
            <w:pPr>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r w:rsidRPr="00CE5627">
              <w:rPr>
                <w:rFonts w:ascii="Arial" w:hAnsi="Arial" w:cs="Arial"/>
                <w:color w:val="auto"/>
                <w:sz w:val="18"/>
                <w:szCs w:val="18"/>
                <w:lang w:val="en-GB"/>
              </w:rPr>
              <w:t>2020</w:t>
            </w:r>
          </w:p>
        </w:tc>
        <w:tc>
          <w:tcPr>
            <w:tcW w:w="1440" w:type="dxa"/>
            <w:tcBorders>
              <w:bottom w:val="single" w:sz="4" w:space="0" w:color="auto"/>
            </w:tcBorders>
            <w:shd w:val="clear" w:color="auto" w:fill="FAFAFA"/>
            <w:vAlign w:val="bottom"/>
          </w:tcPr>
          <w:p w14:paraId="123EEE32" w14:textId="18A1368F" w:rsidR="00C85CD5" w:rsidRPr="00CC65B6" w:rsidRDefault="00C85CD5" w:rsidP="00C85CD5">
            <w:pPr>
              <w:pStyle w:val="Header"/>
              <w:ind w:right="-72"/>
              <w:jc w:val="right"/>
              <w:rPr>
                <w:rFonts w:cs="Arial"/>
                <w:b/>
                <w:bCs/>
                <w:szCs w:val="18"/>
                <w:lang w:val="en-US"/>
              </w:rPr>
            </w:pPr>
            <w:r w:rsidRPr="00CC65B6">
              <w:rPr>
                <w:rFonts w:cs="Arial"/>
                <w:b/>
                <w:bCs/>
                <w:szCs w:val="18"/>
                <w:lang w:val="en-US"/>
              </w:rPr>
              <w:t>6,853,719,395</w:t>
            </w:r>
          </w:p>
        </w:tc>
        <w:tc>
          <w:tcPr>
            <w:tcW w:w="1440" w:type="dxa"/>
            <w:tcBorders>
              <w:bottom w:val="single" w:sz="4" w:space="0" w:color="auto"/>
            </w:tcBorders>
            <w:shd w:val="clear" w:color="auto" w:fill="FAFAFA"/>
            <w:vAlign w:val="bottom"/>
          </w:tcPr>
          <w:p w14:paraId="1344BA9A" w14:textId="33B7F2F3" w:rsidR="00C85CD5" w:rsidRPr="00CC65B6" w:rsidRDefault="00C85CD5" w:rsidP="00C85CD5">
            <w:pPr>
              <w:pStyle w:val="Header"/>
              <w:ind w:right="-72"/>
              <w:jc w:val="right"/>
              <w:rPr>
                <w:rFonts w:cs="Arial"/>
                <w:b/>
                <w:bCs/>
                <w:szCs w:val="18"/>
                <w:lang w:val="en-US"/>
              </w:rPr>
            </w:pPr>
            <w:r w:rsidRPr="00CC65B6">
              <w:rPr>
                <w:rFonts w:cs="Arial"/>
                <w:b/>
                <w:bCs/>
                <w:szCs w:val="18"/>
                <w:lang w:val="en-US"/>
              </w:rPr>
              <w:t>6,853,719,395</w:t>
            </w:r>
          </w:p>
        </w:tc>
        <w:tc>
          <w:tcPr>
            <w:tcW w:w="1440" w:type="dxa"/>
            <w:tcBorders>
              <w:bottom w:val="single" w:sz="4" w:space="0" w:color="auto"/>
            </w:tcBorders>
            <w:shd w:val="clear" w:color="auto" w:fill="FAFAFA"/>
            <w:vAlign w:val="bottom"/>
          </w:tcPr>
          <w:p w14:paraId="4EB74F88" w14:textId="7CBCA78D" w:rsidR="00C85CD5" w:rsidRPr="00CC65B6" w:rsidRDefault="00C85CD5" w:rsidP="00C85CD5">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eastAsia="x-none"/>
              </w:rPr>
            </w:pPr>
            <w:r w:rsidRPr="00CC65B6">
              <w:rPr>
                <w:rFonts w:ascii="Arial" w:hAnsi="Arial" w:cs="Arial"/>
                <w:b/>
                <w:bCs/>
                <w:color w:val="auto"/>
                <w:sz w:val="18"/>
                <w:szCs w:val="18"/>
                <w:lang w:val="en-GB"/>
              </w:rPr>
              <w:t>7</w:t>
            </w:r>
            <w:r w:rsidRPr="00CC65B6">
              <w:rPr>
                <w:rFonts w:ascii="Arial" w:hAnsi="Arial" w:cs="Arial"/>
                <w:b/>
                <w:bCs/>
                <w:color w:val="auto"/>
                <w:sz w:val="18"/>
                <w:szCs w:val="18"/>
              </w:rPr>
              <w:t>,</w:t>
            </w:r>
            <w:r w:rsidRPr="00CC65B6">
              <w:rPr>
                <w:rFonts w:ascii="Arial" w:hAnsi="Arial" w:cs="Arial"/>
                <w:b/>
                <w:bCs/>
                <w:color w:val="auto"/>
                <w:sz w:val="18"/>
                <w:szCs w:val="18"/>
                <w:lang w:val="en-GB"/>
              </w:rPr>
              <w:t>116</w:t>
            </w:r>
            <w:r w:rsidRPr="00CC65B6">
              <w:rPr>
                <w:rFonts w:ascii="Arial" w:hAnsi="Arial" w:cs="Arial"/>
                <w:b/>
                <w:bCs/>
                <w:color w:val="auto"/>
                <w:sz w:val="18"/>
                <w:szCs w:val="18"/>
              </w:rPr>
              <w:t>,</w:t>
            </w:r>
            <w:r w:rsidRPr="00CC65B6">
              <w:rPr>
                <w:rFonts w:ascii="Arial" w:hAnsi="Arial" w:cs="Arial"/>
                <w:b/>
                <w:bCs/>
                <w:color w:val="auto"/>
                <w:sz w:val="18"/>
                <w:szCs w:val="18"/>
                <w:lang w:val="en-GB"/>
              </w:rPr>
              <w:t>800</w:t>
            </w:r>
            <w:r w:rsidRPr="00CC65B6">
              <w:rPr>
                <w:rFonts w:ascii="Arial" w:hAnsi="Arial" w:cs="Arial"/>
                <w:b/>
                <w:bCs/>
                <w:color w:val="auto"/>
                <w:sz w:val="18"/>
                <w:szCs w:val="18"/>
              </w:rPr>
              <w:t>,</w:t>
            </w:r>
            <w:r w:rsidRPr="00CC65B6">
              <w:rPr>
                <w:rFonts w:ascii="Arial" w:hAnsi="Arial" w:cs="Arial"/>
                <w:b/>
                <w:bCs/>
                <w:color w:val="auto"/>
                <w:sz w:val="18"/>
                <w:szCs w:val="18"/>
                <w:lang w:val="en-GB"/>
              </w:rPr>
              <w:t>268</w:t>
            </w:r>
          </w:p>
        </w:tc>
        <w:tc>
          <w:tcPr>
            <w:tcW w:w="1440" w:type="dxa"/>
            <w:tcBorders>
              <w:bottom w:val="single" w:sz="4" w:space="0" w:color="auto"/>
            </w:tcBorders>
            <w:shd w:val="clear" w:color="auto" w:fill="FAFAFA"/>
            <w:vAlign w:val="bottom"/>
          </w:tcPr>
          <w:p w14:paraId="6972E6FA" w14:textId="6C74C981" w:rsidR="00C85CD5" w:rsidRPr="00CC65B6" w:rsidRDefault="00C85CD5" w:rsidP="00C85CD5">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eastAsia="x-none"/>
              </w:rPr>
            </w:pPr>
            <w:r w:rsidRPr="00CC65B6">
              <w:rPr>
                <w:rFonts w:ascii="Arial" w:hAnsi="Arial" w:cs="Arial"/>
                <w:b/>
                <w:bCs/>
                <w:color w:val="auto"/>
                <w:sz w:val="18"/>
                <w:szCs w:val="18"/>
                <w:lang w:val="en-GB"/>
              </w:rPr>
              <w:t>13</w:t>
            </w:r>
            <w:r w:rsidRPr="00CC65B6">
              <w:rPr>
                <w:rFonts w:ascii="Arial" w:hAnsi="Arial" w:cs="Arial"/>
                <w:b/>
                <w:bCs/>
                <w:color w:val="auto"/>
                <w:sz w:val="18"/>
                <w:szCs w:val="18"/>
              </w:rPr>
              <w:t>,</w:t>
            </w:r>
            <w:r w:rsidRPr="00CC65B6">
              <w:rPr>
                <w:rFonts w:ascii="Arial" w:hAnsi="Arial" w:cs="Arial"/>
                <w:b/>
                <w:bCs/>
                <w:color w:val="auto"/>
                <w:sz w:val="18"/>
                <w:szCs w:val="18"/>
                <w:lang w:val="en-GB"/>
              </w:rPr>
              <w:t>970</w:t>
            </w:r>
            <w:r w:rsidRPr="00CC65B6">
              <w:rPr>
                <w:rFonts w:ascii="Arial" w:hAnsi="Arial" w:cs="Arial"/>
                <w:b/>
                <w:bCs/>
                <w:color w:val="auto"/>
                <w:sz w:val="18"/>
                <w:szCs w:val="18"/>
              </w:rPr>
              <w:t>,</w:t>
            </w:r>
            <w:r w:rsidRPr="00CC65B6">
              <w:rPr>
                <w:rFonts w:ascii="Arial" w:hAnsi="Arial" w:cs="Arial"/>
                <w:b/>
                <w:bCs/>
                <w:color w:val="auto"/>
                <w:sz w:val="18"/>
                <w:szCs w:val="18"/>
                <w:lang w:val="en-GB"/>
              </w:rPr>
              <w:t>519</w:t>
            </w:r>
            <w:r w:rsidRPr="00CC65B6">
              <w:rPr>
                <w:rFonts w:ascii="Arial" w:hAnsi="Arial" w:cs="Arial"/>
                <w:b/>
                <w:bCs/>
                <w:color w:val="auto"/>
                <w:sz w:val="18"/>
                <w:szCs w:val="18"/>
              </w:rPr>
              <w:t>,</w:t>
            </w:r>
            <w:r w:rsidRPr="00CC65B6">
              <w:rPr>
                <w:rFonts w:ascii="Arial" w:hAnsi="Arial" w:cs="Arial"/>
                <w:b/>
                <w:bCs/>
                <w:color w:val="auto"/>
                <w:sz w:val="18"/>
                <w:szCs w:val="18"/>
                <w:lang w:val="en-GB"/>
              </w:rPr>
              <w:t>663</w:t>
            </w:r>
          </w:p>
        </w:tc>
      </w:tr>
    </w:tbl>
    <w:p w14:paraId="2E48FFF2" w14:textId="77777777" w:rsidR="00317D20" w:rsidRPr="00D86325" w:rsidRDefault="00317D20" w:rsidP="009C2B6F">
      <w:pPr>
        <w:jc w:val="thaiDistribute"/>
        <w:rPr>
          <w:rFonts w:ascii="Arial" w:hAnsi="Arial" w:cs="Arial"/>
          <w:color w:val="auto"/>
          <w:sz w:val="16"/>
          <w:szCs w:val="16"/>
          <w:lang w:val="en-GB"/>
        </w:rPr>
      </w:pPr>
    </w:p>
    <w:tbl>
      <w:tblPr>
        <w:tblW w:w="9547" w:type="dxa"/>
        <w:tblInd w:w="8" w:type="dxa"/>
        <w:tblLayout w:type="fixed"/>
        <w:tblLook w:val="0000" w:firstRow="0" w:lastRow="0" w:firstColumn="0" w:lastColumn="0" w:noHBand="0" w:noVBand="0"/>
      </w:tblPr>
      <w:tblGrid>
        <w:gridCol w:w="3787"/>
        <w:gridCol w:w="1440"/>
        <w:gridCol w:w="1440"/>
        <w:gridCol w:w="1440"/>
        <w:gridCol w:w="1440"/>
      </w:tblGrid>
      <w:tr w:rsidR="00317D20" w:rsidRPr="00CE5627" w14:paraId="62CB6F67" w14:textId="77777777" w:rsidTr="004611CA">
        <w:trPr>
          <w:cantSplit/>
          <w:trHeight w:val="120"/>
        </w:trPr>
        <w:tc>
          <w:tcPr>
            <w:tcW w:w="3787" w:type="dxa"/>
          </w:tcPr>
          <w:p w14:paraId="418FB72A" w14:textId="77777777" w:rsidR="00317D20" w:rsidRPr="00CE5627" w:rsidRDefault="00317D20" w:rsidP="004611CA">
            <w:pPr>
              <w:rPr>
                <w:rFonts w:ascii="Arial" w:hAnsi="Arial" w:cs="Arial"/>
                <w:color w:val="auto"/>
                <w:sz w:val="18"/>
                <w:szCs w:val="18"/>
              </w:rPr>
            </w:pPr>
          </w:p>
        </w:tc>
        <w:tc>
          <w:tcPr>
            <w:tcW w:w="5760" w:type="dxa"/>
            <w:gridSpan w:val="4"/>
            <w:tcBorders>
              <w:top w:val="single" w:sz="4" w:space="0" w:color="auto"/>
              <w:bottom w:val="single" w:sz="4" w:space="0" w:color="auto"/>
            </w:tcBorders>
          </w:tcPr>
          <w:p w14:paraId="41728E5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E5627">
              <w:rPr>
                <w:rFonts w:ascii="Arial" w:hAnsi="Arial" w:cs="Arial"/>
                <w:b/>
                <w:bCs/>
                <w:color w:val="auto"/>
                <w:sz w:val="18"/>
                <w:szCs w:val="18"/>
              </w:rPr>
              <w:t>Separate financial statements</w:t>
            </w:r>
          </w:p>
        </w:tc>
      </w:tr>
      <w:tr w:rsidR="00317D20" w:rsidRPr="00CE5627" w14:paraId="6394FCAD" w14:textId="77777777" w:rsidTr="004611CA">
        <w:trPr>
          <w:cantSplit/>
          <w:trHeight w:val="120"/>
        </w:trPr>
        <w:tc>
          <w:tcPr>
            <w:tcW w:w="3787" w:type="dxa"/>
          </w:tcPr>
          <w:p w14:paraId="317DAD6B" w14:textId="77777777" w:rsidR="00317D20" w:rsidRPr="00CE5627" w:rsidRDefault="00317D20" w:rsidP="004611CA">
            <w:pPr>
              <w:rPr>
                <w:rFonts w:ascii="Arial" w:hAnsi="Arial" w:cs="Arial"/>
                <w:color w:val="auto"/>
                <w:sz w:val="18"/>
                <w:szCs w:val="18"/>
              </w:rPr>
            </w:pPr>
          </w:p>
        </w:tc>
        <w:tc>
          <w:tcPr>
            <w:tcW w:w="1440" w:type="dxa"/>
            <w:tcBorders>
              <w:top w:val="single" w:sz="4" w:space="0" w:color="auto"/>
            </w:tcBorders>
            <w:vAlign w:val="bottom"/>
          </w:tcPr>
          <w:p w14:paraId="3D72A409"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Number of</w:t>
            </w:r>
          </w:p>
          <w:p w14:paraId="720BAFA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shares</w:t>
            </w:r>
          </w:p>
        </w:tc>
        <w:tc>
          <w:tcPr>
            <w:tcW w:w="1440" w:type="dxa"/>
            <w:tcBorders>
              <w:top w:val="single" w:sz="4" w:space="0" w:color="auto"/>
            </w:tcBorders>
            <w:vAlign w:val="bottom"/>
          </w:tcPr>
          <w:p w14:paraId="455E9753"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Ordinary</w:t>
            </w:r>
          </w:p>
          <w:p w14:paraId="58E0162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shares</w:t>
            </w:r>
          </w:p>
        </w:tc>
        <w:tc>
          <w:tcPr>
            <w:tcW w:w="1440" w:type="dxa"/>
            <w:tcBorders>
              <w:top w:val="single" w:sz="4" w:space="0" w:color="auto"/>
            </w:tcBorders>
            <w:vAlign w:val="bottom"/>
          </w:tcPr>
          <w:p w14:paraId="27BECF8E"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Share</w:t>
            </w:r>
          </w:p>
          <w:p w14:paraId="5E2D37F3"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premium</w:t>
            </w:r>
          </w:p>
        </w:tc>
        <w:tc>
          <w:tcPr>
            <w:tcW w:w="1440" w:type="dxa"/>
            <w:tcBorders>
              <w:top w:val="single" w:sz="4" w:space="0" w:color="auto"/>
            </w:tcBorders>
            <w:vAlign w:val="bottom"/>
          </w:tcPr>
          <w:p w14:paraId="07C85C6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p w14:paraId="2C8E210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Total</w:t>
            </w:r>
          </w:p>
        </w:tc>
      </w:tr>
      <w:tr w:rsidR="00317D20" w:rsidRPr="00CE5627" w14:paraId="7FD32B21" w14:textId="77777777" w:rsidTr="004611CA">
        <w:trPr>
          <w:cantSplit/>
          <w:trHeight w:val="120"/>
        </w:trPr>
        <w:tc>
          <w:tcPr>
            <w:tcW w:w="3787" w:type="dxa"/>
          </w:tcPr>
          <w:p w14:paraId="65AE6677" w14:textId="77777777" w:rsidR="00317D20" w:rsidRPr="00CE5627" w:rsidRDefault="00317D20" w:rsidP="004611CA">
            <w:pPr>
              <w:rPr>
                <w:rFonts w:ascii="Arial" w:hAnsi="Arial" w:cs="Arial"/>
                <w:color w:val="auto"/>
                <w:sz w:val="18"/>
                <w:szCs w:val="18"/>
              </w:rPr>
            </w:pPr>
          </w:p>
        </w:tc>
        <w:tc>
          <w:tcPr>
            <w:tcW w:w="1440" w:type="dxa"/>
            <w:tcBorders>
              <w:bottom w:val="single" w:sz="4" w:space="0" w:color="auto"/>
            </w:tcBorders>
          </w:tcPr>
          <w:p w14:paraId="6E9DD97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Shares</w:t>
            </w:r>
          </w:p>
        </w:tc>
        <w:tc>
          <w:tcPr>
            <w:tcW w:w="1440" w:type="dxa"/>
            <w:tcBorders>
              <w:bottom w:val="single" w:sz="4" w:space="0" w:color="auto"/>
            </w:tcBorders>
          </w:tcPr>
          <w:p w14:paraId="38AC9C3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50F10EA4"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4ACB99A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D86325" w14:paraId="21B0FABD" w14:textId="77777777" w:rsidTr="004611CA">
        <w:trPr>
          <w:cantSplit/>
          <w:trHeight w:val="120"/>
        </w:trPr>
        <w:tc>
          <w:tcPr>
            <w:tcW w:w="3787" w:type="dxa"/>
          </w:tcPr>
          <w:p w14:paraId="632A9469" w14:textId="77777777" w:rsidR="00317D20" w:rsidRPr="00D86325" w:rsidRDefault="00317D20" w:rsidP="004611CA">
            <w:pPr>
              <w:rPr>
                <w:rFonts w:ascii="Arial" w:hAnsi="Arial" w:cs="Arial"/>
                <w:color w:val="auto"/>
                <w:sz w:val="16"/>
                <w:szCs w:val="16"/>
              </w:rPr>
            </w:pPr>
          </w:p>
        </w:tc>
        <w:tc>
          <w:tcPr>
            <w:tcW w:w="1440" w:type="dxa"/>
            <w:tcBorders>
              <w:top w:val="single" w:sz="4" w:space="0" w:color="auto"/>
            </w:tcBorders>
          </w:tcPr>
          <w:p w14:paraId="738C710F"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6DDA4262"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6931A635"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30C21BCB" w14:textId="77777777" w:rsidR="00317D20" w:rsidRPr="00D86325" w:rsidRDefault="00317D20" w:rsidP="004611CA">
            <w:pPr>
              <w:ind w:right="-72"/>
              <w:jc w:val="right"/>
              <w:rPr>
                <w:rFonts w:ascii="Arial" w:hAnsi="Arial" w:cs="Arial"/>
                <w:color w:val="auto"/>
                <w:sz w:val="16"/>
                <w:szCs w:val="16"/>
              </w:rPr>
            </w:pPr>
          </w:p>
        </w:tc>
      </w:tr>
      <w:tr w:rsidR="00317D20" w:rsidRPr="00CE5627" w14:paraId="31CEF59C" w14:textId="77777777" w:rsidTr="004611CA">
        <w:trPr>
          <w:cantSplit/>
          <w:trHeight w:val="120"/>
        </w:trPr>
        <w:tc>
          <w:tcPr>
            <w:tcW w:w="3787" w:type="dxa"/>
          </w:tcPr>
          <w:p w14:paraId="1D8FDCC9"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1</w:t>
            </w:r>
            <w:r w:rsidRPr="00CE5627">
              <w:rPr>
                <w:rFonts w:ascii="Arial" w:hAnsi="Arial" w:cs="Arial"/>
                <w:color w:val="auto"/>
                <w:sz w:val="18"/>
                <w:szCs w:val="18"/>
              </w:rPr>
              <w:t xml:space="preserve"> January </w:t>
            </w:r>
            <w:r w:rsidRPr="00CE5627">
              <w:rPr>
                <w:rFonts w:ascii="Arial" w:hAnsi="Arial" w:cs="Arial"/>
                <w:color w:val="auto"/>
                <w:sz w:val="18"/>
                <w:szCs w:val="18"/>
                <w:lang w:val="en-GB"/>
              </w:rPr>
              <w:t>2019</w:t>
            </w:r>
          </w:p>
        </w:tc>
        <w:tc>
          <w:tcPr>
            <w:tcW w:w="1440" w:type="dxa"/>
            <w:vAlign w:val="bottom"/>
          </w:tcPr>
          <w:p w14:paraId="3315C05F" w14:textId="77777777" w:rsidR="00317D20" w:rsidRPr="00CE5627" w:rsidRDefault="00317D20" w:rsidP="004611CA">
            <w:pPr>
              <w:pStyle w:val="Header"/>
              <w:ind w:right="-72"/>
              <w:jc w:val="right"/>
              <w:rPr>
                <w:rFonts w:cs="Arial"/>
                <w:szCs w:val="18"/>
                <w:lang w:val="en-US"/>
              </w:rPr>
            </w:pPr>
            <w:r w:rsidRPr="00CE5627">
              <w:rPr>
                <w:rFonts w:cs="Arial"/>
                <w:szCs w:val="18"/>
                <w:lang w:val="en-GB"/>
              </w:rPr>
              <w:t>6</w:t>
            </w:r>
            <w:r w:rsidRPr="00CE5627">
              <w:rPr>
                <w:rFonts w:cs="Arial"/>
                <w:szCs w:val="18"/>
                <w:lang w:val="en-US"/>
              </w:rPr>
              <w:t>,</w:t>
            </w:r>
            <w:r w:rsidRPr="00CE5627">
              <w:rPr>
                <w:rFonts w:cs="Arial"/>
                <w:szCs w:val="18"/>
                <w:lang w:val="en-GB"/>
              </w:rPr>
              <w:t>853</w:t>
            </w:r>
            <w:r w:rsidRPr="00CE5627">
              <w:rPr>
                <w:rFonts w:cs="Arial"/>
                <w:szCs w:val="18"/>
                <w:lang w:val="en-US"/>
              </w:rPr>
              <w:t>,</w:t>
            </w:r>
            <w:r w:rsidRPr="00CE5627">
              <w:rPr>
                <w:rFonts w:cs="Arial"/>
                <w:szCs w:val="18"/>
                <w:lang w:val="en-GB"/>
              </w:rPr>
              <w:t>719</w:t>
            </w:r>
            <w:r w:rsidRPr="00CE5627">
              <w:rPr>
                <w:rFonts w:cs="Arial"/>
                <w:szCs w:val="18"/>
                <w:lang w:val="en-US"/>
              </w:rPr>
              <w:t>,</w:t>
            </w:r>
            <w:r w:rsidRPr="00CE5627">
              <w:rPr>
                <w:rFonts w:cs="Arial"/>
                <w:szCs w:val="18"/>
                <w:lang w:val="en-GB"/>
              </w:rPr>
              <w:t>295</w:t>
            </w:r>
          </w:p>
        </w:tc>
        <w:tc>
          <w:tcPr>
            <w:tcW w:w="1440" w:type="dxa"/>
            <w:vAlign w:val="bottom"/>
          </w:tcPr>
          <w:p w14:paraId="6481BC93" w14:textId="77777777" w:rsidR="00317D20" w:rsidRPr="00CE5627" w:rsidRDefault="00317D20" w:rsidP="004611CA">
            <w:pPr>
              <w:pStyle w:val="Header"/>
              <w:ind w:right="-72"/>
              <w:jc w:val="right"/>
              <w:rPr>
                <w:rFonts w:cs="Arial"/>
                <w:szCs w:val="18"/>
                <w:lang w:val="en-US"/>
              </w:rPr>
            </w:pPr>
            <w:r w:rsidRPr="00CE5627">
              <w:rPr>
                <w:rFonts w:cs="Arial"/>
                <w:szCs w:val="18"/>
                <w:lang w:val="en-GB"/>
              </w:rPr>
              <w:t>6</w:t>
            </w:r>
            <w:r w:rsidRPr="00CE5627">
              <w:rPr>
                <w:rFonts w:cs="Arial"/>
                <w:szCs w:val="18"/>
                <w:lang w:val="en-US"/>
              </w:rPr>
              <w:t>,</w:t>
            </w:r>
            <w:r w:rsidRPr="00CE5627">
              <w:rPr>
                <w:rFonts w:cs="Arial"/>
                <w:szCs w:val="18"/>
                <w:lang w:val="en-GB"/>
              </w:rPr>
              <w:t>853</w:t>
            </w:r>
            <w:r w:rsidRPr="00CE5627">
              <w:rPr>
                <w:rFonts w:cs="Arial"/>
                <w:szCs w:val="18"/>
                <w:lang w:val="en-US"/>
              </w:rPr>
              <w:t>,</w:t>
            </w:r>
            <w:r w:rsidRPr="00CE5627">
              <w:rPr>
                <w:rFonts w:cs="Arial"/>
                <w:szCs w:val="18"/>
                <w:lang w:val="en-GB"/>
              </w:rPr>
              <w:t>719</w:t>
            </w:r>
            <w:r w:rsidRPr="00CE5627">
              <w:rPr>
                <w:rFonts w:cs="Arial"/>
                <w:szCs w:val="18"/>
                <w:lang w:val="en-US"/>
              </w:rPr>
              <w:t>,</w:t>
            </w:r>
            <w:r w:rsidRPr="00CE5627">
              <w:rPr>
                <w:rFonts w:cs="Arial"/>
                <w:szCs w:val="18"/>
                <w:lang w:val="en-GB"/>
              </w:rPr>
              <w:t>295</w:t>
            </w:r>
          </w:p>
        </w:tc>
        <w:tc>
          <w:tcPr>
            <w:tcW w:w="1440" w:type="dxa"/>
            <w:vAlign w:val="bottom"/>
          </w:tcPr>
          <w:p w14:paraId="602C38D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10</w:t>
            </w:r>
            <w:r w:rsidRPr="00CE5627">
              <w:rPr>
                <w:rFonts w:ascii="Arial" w:hAnsi="Arial" w:cs="Arial"/>
                <w:color w:val="auto"/>
                <w:sz w:val="18"/>
                <w:szCs w:val="18"/>
              </w:rPr>
              <w:t>,</w:t>
            </w:r>
            <w:r w:rsidRPr="00CE5627">
              <w:rPr>
                <w:rFonts w:ascii="Arial" w:hAnsi="Arial" w:cs="Arial"/>
                <w:color w:val="auto"/>
                <w:sz w:val="18"/>
                <w:szCs w:val="18"/>
                <w:lang w:val="en-GB"/>
              </w:rPr>
              <w:t>761</w:t>
            </w:r>
            <w:r w:rsidRPr="00CE5627">
              <w:rPr>
                <w:rFonts w:ascii="Arial" w:hAnsi="Arial" w:cs="Arial"/>
                <w:color w:val="auto"/>
                <w:sz w:val="18"/>
                <w:szCs w:val="18"/>
              </w:rPr>
              <w:t>,</w:t>
            </w:r>
            <w:r w:rsidRPr="00CE5627">
              <w:rPr>
                <w:rFonts w:ascii="Arial" w:hAnsi="Arial" w:cs="Arial"/>
                <w:color w:val="auto"/>
                <w:sz w:val="18"/>
                <w:szCs w:val="18"/>
                <w:lang w:val="en-GB"/>
              </w:rPr>
              <w:t>523</w:t>
            </w:r>
            <w:r w:rsidRPr="00CE5627">
              <w:rPr>
                <w:rFonts w:ascii="Arial" w:hAnsi="Arial" w:cs="Arial"/>
                <w:color w:val="auto"/>
                <w:sz w:val="18"/>
                <w:szCs w:val="18"/>
              </w:rPr>
              <w:t>,</w:t>
            </w:r>
            <w:r w:rsidRPr="00CE5627">
              <w:rPr>
                <w:rFonts w:ascii="Arial" w:hAnsi="Arial" w:cs="Arial"/>
                <w:color w:val="auto"/>
                <w:sz w:val="18"/>
                <w:szCs w:val="18"/>
                <w:lang w:val="en-GB"/>
              </w:rPr>
              <w:t>248</w:t>
            </w:r>
          </w:p>
        </w:tc>
        <w:tc>
          <w:tcPr>
            <w:tcW w:w="1440" w:type="dxa"/>
            <w:vAlign w:val="bottom"/>
          </w:tcPr>
          <w:p w14:paraId="1B8E012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17</w:t>
            </w:r>
            <w:r w:rsidRPr="00CE5627">
              <w:rPr>
                <w:rFonts w:ascii="Arial" w:hAnsi="Arial" w:cs="Arial"/>
                <w:color w:val="auto"/>
                <w:sz w:val="18"/>
                <w:szCs w:val="18"/>
              </w:rPr>
              <w:t>,</w:t>
            </w:r>
            <w:r w:rsidRPr="00CE5627">
              <w:rPr>
                <w:rFonts w:ascii="Arial" w:hAnsi="Arial" w:cs="Arial"/>
                <w:color w:val="auto"/>
                <w:sz w:val="18"/>
                <w:szCs w:val="18"/>
                <w:lang w:val="en-GB"/>
              </w:rPr>
              <w:t>615</w:t>
            </w:r>
            <w:r w:rsidRPr="00CE5627">
              <w:rPr>
                <w:rFonts w:ascii="Arial" w:hAnsi="Arial" w:cs="Arial"/>
                <w:color w:val="auto"/>
                <w:sz w:val="18"/>
                <w:szCs w:val="18"/>
              </w:rPr>
              <w:t>,</w:t>
            </w:r>
            <w:r w:rsidRPr="00CE5627">
              <w:rPr>
                <w:rFonts w:ascii="Arial" w:hAnsi="Arial" w:cs="Arial"/>
                <w:color w:val="auto"/>
                <w:sz w:val="18"/>
                <w:szCs w:val="18"/>
                <w:lang w:val="en-GB"/>
              </w:rPr>
              <w:t>242</w:t>
            </w:r>
            <w:r w:rsidRPr="00CE5627">
              <w:rPr>
                <w:rFonts w:ascii="Arial" w:hAnsi="Arial" w:cs="Arial"/>
                <w:color w:val="auto"/>
                <w:sz w:val="18"/>
                <w:szCs w:val="18"/>
              </w:rPr>
              <w:t>,</w:t>
            </w:r>
            <w:r w:rsidRPr="00CE5627">
              <w:rPr>
                <w:rFonts w:ascii="Arial" w:hAnsi="Arial" w:cs="Arial"/>
                <w:color w:val="auto"/>
                <w:sz w:val="18"/>
                <w:szCs w:val="18"/>
                <w:lang w:val="en-GB"/>
              </w:rPr>
              <w:t>543</w:t>
            </w:r>
          </w:p>
        </w:tc>
      </w:tr>
      <w:tr w:rsidR="00317D20" w:rsidRPr="00CE5627" w14:paraId="33654B7D" w14:textId="77777777" w:rsidTr="004611CA">
        <w:trPr>
          <w:cantSplit/>
          <w:trHeight w:val="120"/>
        </w:trPr>
        <w:tc>
          <w:tcPr>
            <w:tcW w:w="3787" w:type="dxa"/>
          </w:tcPr>
          <w:p w14:paraId="6BB11D3D" w14:textId="77777777" w:rsidR="00317D20" w:rsidRPr="00CE5627" w:rsidRDefault="00317D20" w:rsidP="004611CA">
            <w:pPr>
              <w:rPr>
                <w:rFonts w:ascii="Arial" w:hAnsi="Arial" w:cs="Arial"/>
                <w:color w:val="auto"/>
                <w:sz w:val="18"/>
                <w:szCs w:val="18"/>
                <w:cs/>
              </w:rPr>
            </w:pPr>
            <w:r w:rsidRPr="00CE5627">
              <w:rPr>
                <w:rFonts w:ascii="Arial" w:hAnsi="Arial" w:cs="Arial"/>
                <w:color w:val="auto"/>
                <w:sz w:val="18"/>
                <w:szCs w:val="18"/>
              </w:rPr>
              <w:t>Issue of shares</w:t>
            </w:r>
          </w:p>
        </w:tc>
        <w:tc>
          <w:tcPr>
            <w:tcW w:w="1440" w:type="dxa"/>
            <w:tcBorders>
              <w:bottom w:val="single" w:sz="4" w:space="0" w:color="auto"/>
            </w:tcBorders>
            <w:vAlign w:val="center"/>
          </w:tcPr>
          <w:p w14:paraId="04BB9683"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100</w:t>
            </w:r>
          </w:p>
        </w:tc>
        <w:tc>
          <w:tcPr>
            <w:tcW w:w="1440" w:type="dxa"/>
            <w:tcBorders>
              <w:bottom w:val="single" w:sz="4" w:space="0" w:color="auto"/>
            </w:tcBorders>
            <w:vAlign w:val="center"/>
          </w:tcPr>
          <w:p w14:paraId="2B89E20E"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100</w:t>
            </w:r>
          </w:p>
        </w:tc>
        <w:tc>
          <w:tcPr>
            <w:tcW w:w="1440" w:type="dxa"/>
            <w:tcBorders>
              <w:bottom w:val="single" w:sz="4" w:space="0" w:color="auto"/>
            </w:tcBorders>
            <w:vAlign w:val="center"/>
          </w:tcPr>
          <w:p w14:paraId="63B1EAFB"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1,400</w:t>
            </w:r>
          </w:p>
        </w:tc>
        <w:tc>
          <w:tcPr>
            <w:tcW w:w="1440" w:type="dxa"/>
            <w:tcBorders>
              <w:bottom w:val="single" w:sz="4" w:space="0" w:color="auto"/>
            </w:tcBorders>
            <w:vAlign w:val="center"/>
          </w:tcPr>
          <w:p w14:paraId="3B908C5B"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1,500</w:t>
            </w:r>
          </w:p>
        </w:tc>
      </w:tr>
      <w:tr w:rsidR="00317D20" w:rsidRPr="00D86325" w14:paraId="70EF3B0E" w14:textId="77777777" w:rsidTr="004611CA">
        <w:trPr>
          <w:cantSplit/>
          <w:trHeight w:val="120"/>
        </w:trPr>
        <w:tc>
          <w:tcPr>
            <w:tcW w:w="3787" w:type="dxa"/>
          </w:tcPr>
          <w:p w14:paraId="500DB860" w14:textId="77777777" w:rsidR="00317D20" w:rsidRPr="00D86325" w:rsidRDefault="00317D20" w:rsidP="004611CA">
            <w:pPr>
              <w:rPr>
                <w:rFonts w:ascii="Arial" w:hAnsi="Arial" w:cs="Arial"/>
                <w:color w:val="auto"/>
                <w:sz w:val="16"/>
                <w:szCs w:val="16"/>
              </w:rPr>
            </w:pPr>
          </w:p>
        </w:tc>
        <w:tc>
          <w:tcPr>
            <w:tcW w:w="1440" w:type="dxa"/>
            <w:tcBorders>
              <w:top w:val="single" w:sz="4" w:space="0" w:color="auto"/>
            </w:tcBorders>
          </w:tcPr>
          <w:p w14:paraId="39671D08"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43D193CC"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5A1FD56B"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124B61AF" w14:textId="77777777" w:rsidR="00317D20" w:rsidRPr="00D86325" w:rsidRDefault="00317D20" w:rsidP="004611CA">
            <w:pPr>
              <w:ind w:right="-72"/>
              <w:jc w:val="right"/>
              <w:rPr>
                <w:rFonts w:ascii="Arial" w:hAnsi="Arial" w:cs="Arial"/>
                <w:color w:val="auto"/>
                <w:sz w:val="16"/>
                <w:szCs w:val="16"/>
              </w:rPr>
            </w:pPr>
          </w:p>
        </w:tc>
      </w:tr>
      <w:tr w:rsidR="00317D20" w:rsidRPr="00CE5627" w14:paraId="6420EDF2" w14:textId="77777777" w:rsidTr="004611CA">
        <w:trPr>
          <w:cantSplit/>
          <w:trHeight w:val="120"/>
        </w:trPr>
        <w:tc>
          <w:tcPr>
            <w:tcW w:w="3787" w:type="dxa"/>
          </w:tcPr>
          <w:p w14:paraId="24B9890A"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r w:rsidRPr="00CE5627">
              <w:rPr>
                <w:rFonts w:ascii="Arial" w:hAnsi="Arial" w:cs="Arial"/>
                <w:color w:val="auto"/>
                <w:sz w:val="18"/>
                <w:szCs w:val="18"/>
                <w:lang w:val="en-GB"/>
              </w:rPr>
              <w:t>2019</w:t>
            </w:r>
          </w:p>
        </w:tc>
        <w:tc>
          <w:tcPr>
            <w:tcW w:w="1440" w:type="dxa"/>
            <w:vAlign w:val="bottom"/>
          </w:tcPr>
          <w:p w14:paraId="7CCB0F55" w14:textId="77777777" w:rsidR="00317D20" w:rsidRPr="00CE5627" w:rsidRDefault="00317D20" w:rsidP="004611CA">
            <w:pPr>
              <w:pStyle w:val="Header"/>
              <w:ind w:right="-72"/>
              <w:jc w:val="right"/>
              <w:rPr>
                <w:rFonts w:cs="Arial"/>
                <w:szCs w:val="18"/>
                <w:lang w:val="en-US"/>
              </w:rPr>
            </w:pPr>
            <w:r w:rsidRPr="00CE5627">
              <w:rPr>
                <w:rFonts w:cs="Arial"/>
                <w:szCs w:val="18"/>
                <w:lang w:val="en-GB"/>
              </w:rPr>
              <w:t>6</w:t>
            </w:r>
            <w:r w:rsidRPr="00CE5627">
              <w:rPr>
                <w:rFonts w:cs="Arial"/>
                <w:szCs w:val="18"/>
                <w:lang w:val="en-US"/>
              </w:rPr>
              <w:t>,</w:t>
            </w:r>
            <w:r w:rsidRPr="00CE5627">
              <w:rPr>
                <w:rFonts w:cs="Arial"/>
                <w:szCs w:val="18"/>
                <w:lang w:val="en-GB"/>
              </w:rPr>
              <w:t>853</w:t>
            </w:r>
            <w:r w:rsidRPr="00CE5627">
              <w:rPr>
                <w:rFonts w:cs="Arial"/>
                <w:szCs w:val="18"/>
                <w:lang w:val="en-US"/>
              </w:rPr>
              <w:t>,</w:t>
            </w:r>
            <w:r w:rsidRPr="00CE5627">
              <w:rPr>
                <w:rFonts w:cs="Arial"/>
                <w:szCs w:val="18"/>
                <w:lang w:val="en-GB"/>
              </w:rPr>
              <w:t>719</w:t>
            </w:r>
            <w:r w:rsidRPr="00CE5627">
              <w:rPr>
                <w:rFonts w:cs="Arial"/>
                <w:szCs w:val="18"/>
                <w:lang w:val="en-US"/>
              </w:rPr>
              <w:t>,</w:t>
            </w:r>
            <w:r w:rsidRPr="00CE5627">
              <w:rPr>
                <w:rFonts w:cs="Arial"/>
                <w:szCs w:val="18"/>
                <w:lang w:val="en-GB"/>
              </w:rPr>
              <w:t>395</w:t>
            </w:r>
          </w:p>
        </w:tc>
        <w:tc>
          <w:tcPr>
            <w:tcW w:w="1440" w:type="dxa"/>
            <w:vAlign w:val="bottom"/>
          </w:tcPr>
          <w:p w14:paraId="151833C1" w14:textId="77777777" w:rsidR="00317D20" w:rsidRPr="00CE5627" w:rsidRDefault="00317D20" w:rsidP="004611CA">
            <w:pPr>
              <w:pStyle w:val="Header"/>
              <w:ind w:right="-72"/>
              <w:jc w:val="right"/>
              <w:rPr>
                <w:rFonts w:cs="Arial"/>
                <w:szCs w:val="18"/>
                <w:lang w:val="en-US"/>
              </w:rPr>
            </w:pPr>
            <w:r w:rsidRPr="00CE5627">
              <w:rPr>
                <w:rFonts w:cs="Arial"/>
                <w:szCs w:val="18"/>
                <w:lang w:val="en-GB"/>
              </w:rPr>
              <w:t>6</w:t>
            </w:r>
            <w:r w:rsidRPr="00CE5627">
              <w:rPr>
                <w:rFonts w:cs="Arial"/>
                <w:szCs w:val="18"/>
                <w:lang w:val="en-US"/>
              </w:rPr>
              <w:t>,</w:t>
            </w:r>
            <w:r w:rsidRPr="00CE5627">
              <w:rPr>
                <w:rFonts w:cs="Arial"/>
                <w:szCs w:val="18"/>
                <w:lang w:val="en-GB"/>
              </w:rPr>
              <w:t>853</w:t>
            </w:r>
            <w:r w:rsidRPr="00CE5627">
              <w:rPr>
                <w:rFonts w:cs="Arial"/>
                <w:szCs w:val="18"/>
                <w:lang w:val="en-US"/>
              </w:rPr>
              <w:t>,</w:t>
            </w:r>
            <w:r w:rsidRPr="00CE5627">
              <w:rPr>
                <w:rFonts w:cs="Arial"/>
                <w:szCs w:val="18"/>
                <w:lang w:val="en-GB"/>
              </w:rPr>
              <w:t>719</w:t>
            </w:r>
            <w:r w:rsidRPr="00CE5627">
              <w:rPr>
                <w:rFonts w:cs="Arial"/>
                <w:szCs w:val="18"/>
                <w:lang w:val="en-US"/>
              </w:rPr>
              <w:t>,</w:t>
            </w:r>
            <w:r w:rsidRPr="00CE5627">
              <w:rPr>
                <w:rFonts w:cs="Arial"/>
                <w:szCs w:val="18"/>
                <w:lang w:val="en-GB"/>
              </w:rPr>
              <w:t>395</w:t>
            </w:r>
          </w:p>
        </w:tc>
        <w:tc>
          <w:tcPr>
            <w:tcW w:w="1440" w:type="dxa"/>
            <w:vAlign w:val="bottom"/>
          </w:tcPr>
          <w:p w14:paraId="5C8640F6"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10</w:t>
            </w:r>
            <w:r w:rsidRPr="00CE5627">
              <w:rPr>
                <w:rFonts w:ascii="Arial" w:hAnsi="Arial" w:cs="Arial"/>
                <w:color w:val="auto"/>
                <w:sz w:val="18"/>
                <w:szCs w:val="18"/>
              </w:rPr>
              <w:t>,</w:t>
            </w:r>
            <w:r w:rsidRPr="00CE5627">
              <w:rPr>
                <w:rFonts w:ascii="Arial" w:hAnsi="Arial" w:cs="Arial"/>
                <w:color w:val="auto"/>
                <w:sz w:val="18"/>
                <w:szCs w:val="18"/>
                <w:lang w:val="en-GB"/>
              </w:rPr>
              <w:t>761</w:t>
            </w:r>
            <w:r w:rsidRPr="00CE5627">
              <w:rPr>
                <w:rFonts w:ascii="Arial" w:hAnsi="Arial" w:cs="Arial"/>
                <w:color w:val="auto"/>
                <w:sz w:val="18"/>
                <w:szCs w:val="18"/>
              </w:rPr>
              <w:t>,</w:t>
            </w:r>
            <w:r w:rsidRPr="00CE5627">
              <w:rPr>
                <w:rFonts w:ascii="Arial" w:hAnsi="Arial" w:cs="Arial"/>
                <w:color w:val="auto"/>
                <w:sz w:val="18"/>
                <w:szCs w:val="18"/>
                <w:lang w:val="en-GB"/>
              </w:rPr>
              <w:t>524</w:t>
            </w:r>
            <w:r w:rsidRPr="00CE5627">
              <w:rPr>
                <w:rFonts w:ascii="Arial" w:hAnsi="Arial" w:cs="Arial"/>
                <w:color w:val="auto"/>
                <w:sz w:val="18"/>
                <w:szCs w:val="18"/>
              </w:rPr>
              <w:t>,</w:t>
            </w:r>
            <w:r w:rsidRPr="00CE5627">
              <w:rPr>
                <w:rFonts w:ascii="Arial" w:hAnsi="Arial" w:cs="Arial"/>
                <w:color w:val="auto"/>
                <w:sz w:val="18"/>
                <w:szCs w:val="18"/>
                <w:lang w:val="en-GB"/>
              </w:rPr>
              <w:t>648</w:t>
            </w:r>
          </w:p>
        </w:tc>
        <w:tc>
          <w:tcPr>
            <w:tcW w:w="1440" w:type="dxa"/>
            <w:vAlign w:val="bottom"/>
          </w:tcPr>
          <w:p w14:paraId="2577130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17</w:t>
            </w:r>
            <w:r w:rsidRPr="00CE5627">
              <w:rPr>
                <w:rFonts w:ascii="Arial" w:hAnsi="Arial" w:cs="Arial"/>
                <w:color w:val="auto"/>
                <w:sz w:val="18"/>
                <w:szCs w:val="18"/>
              </w:rPr>
              <w:t>,</w:t>
            </w:r>
            <w:r w:rsidRPr="00CE5627">
              <w:rPr>
                <w:rFonts w:ascii="Arial" w:hAnsi="Arial" w:cs="Arial"/>
                <w:color w:val="auto"/>
                <w:sz w:val="18"/>
                <w:szCs w:val="18"/>
                <w:lang w:val="en-GB"/>
              </w:rPr>
              <w:t>615</w:t>
            </w:r>
            <w:r w:rsidRPr="00CE5627">
              <w:rPr>
                <w:rFonts w:ascii="Arial" w:hAnsi="Arial" w:cs="Arial"/>
                <w:color w:val="auto"/>
                <w:sz w:val="18"/>
                <w:szCs w:val="18"/>
              </w:rPr>
              <w:t>,</w:t>
            </w:r>
            <w:r w:rsidRPr="00CE5627">
              <w:rPr>
                <w:rFonts w:ascii="Arial" w:hAnsi="Arial" w:cs="Arial"/>
                <w:color w:val="auto"/>
                <w:sz w:val="18"/>
                <w:szCs w:val="18"/>
                <w:lang w:val="en-GB"/>
              </w:rPr>
              <w:t>244</w:t>
            </w:r>
            <w:r w:rsidRPr="00CE5627">
              <w:rPr>
                <w:rFonts w:ascii="Arial" w:hAnsi="Arial" w:cs="Arial"/>
                <w:color w:val="auto"/>
                <w:sz w:val="18"/>
                <w:szCs w:val="18"/>
              </w:rPr>
              <w:t>,</w:t>
            </w:r>
            <w:r w:rsidRPr="00CE5627">
              <w:rPr>
                <w:rFonts w:ascii="Arial" w:hAnsi="Arial" w:cs="Arial"/>
                <w:color w:val="auto"/>
                <w:sz w:val="18"/>
                <w:szCs w:val="18"/>
                <w:lang w:val="en-GB"/>
              </w:rPr>
              <w:t>043</w:t>
            </w:r>
          </w:p>
        </w:tc>
      </w:tr>
      <w:tr w:rsidR="00317D20" w:rsidRPr="00CE5627" w14:paraId="02336A3B" w14:textId="77777777" w:rsidTr="004611CA">
        <w:trPr>
          <w:cantSplit/>
          <w:trHeight w:val="120"/>
        </w:trPr>
        <w:tc>
          <w:tcPr>
            <w:tcW w:w="3787" w:type="dxa"/>
          </w:tcPr>
          <w:p w14:paraId="5E553BEC" w14:textId="77777777" w:rsidR="00317D20" w:rsidRPr="00CE5627" w:rsidRDefault="00317D20" w:rsidP="004611CA">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CE5627">
              <w:rPr>
                <w:rFonts w:ascii="Arial" w:hAnsi="Arial" w:cs="Arial"/>
                <w:color w:val="auto"/>
                <w:sz w:val="18"/>
                <w:szCs w:val="18"/>
              </w:rPr>
              <w:t>Issue of shares</w:t>
            </w:r>
          </w:p>
        </w:tc>
        <w:tc>
          <w:tcPr>
            <w:tcW w:w="1440" w:type="dxa"/>
            <w:tcBorders>
              <w:bottom w:val="single" w:sz="4" w:space="0" w:color="auto"/>
            </w:tcBorders>
            <w:vAlign w:val="center"/>
          </w:tcPr>
          <w:p w14:paraId="06E8B2DE" w14:textId="1FEF0F96" w:rsidR="00317D20" w:rsidRPr="00CE5627" w:rsidRDefault="00C85CD5"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vAlign w:val="center"/>
          </w:tcPr>
          <w:p w14:paraId="282291DE" w14:textId="3135BBF1" w:rsidR="00317D20" w:rsidRPr="00CE5627" w:rsidRDefault="00C85CD5"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vAlign w:val="center"/>
          </w:tcPr>
          <w:p w14:paraId="5142B35C" w14:textId="7577ED35" w:rsidR="00317D20" w:rsidRPr="00CE5627" w:rsidRDefault="00C85CD5"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vAlign w:val="center"/>
          </w:tcPr>
          <w:p w14:paraId="06E7B5BB" w14:textId="14D3F03C" w:rsidR="00317D20" w:rsidRPr="00CE5627" w:rsidRDefault="00C85CD5" w:rsidP="004611CA">
            <w:pPr>
              <w:ind w:right="-72"/>
              <w:jc w:val="right"/>
              <w:rPr>
                <w:rFonts w:ascii="Arial" w:hAnsi="Arial" w:cs="Arial"/>
                <w:color w:val="auto"/>
                <w:sz w:val="18"/>
                <w:szCs w:val="18"/>
              </w:rPr>
            </w:pPr>
            <w:r w:rsidRPr="00CE5627">
              <w:rPr>
                <w:rFonts w:ascii="Arial" w:hAnsi="Arial" w:cs="Arial"/>
                <w:color w:val="auto"/>
                <w:sz w:val="18"/>
                <w:szCs w:val="18"/>
              </w:rPr>
              <w:t>-</w:t>
            </w:r>
          </w:p>
        </w:tc>
      </w:tr>
      <w:tr w:rsidR="00317D20" w:rsidRPr="00D86325" w14:paraId="1C1A67A7" w14:textId="77777777" w:rsidTr="004611CA">
        <w:trPr>
          <w:cantSplit/>
          <w:trHeight w:val="120"/>
        </w:trPr>
        <w:tc>
          <w:tcPr>
            <w:tcW w:w="3787" w:type="dxa"/>
          </w:tcPr>
          <w:p w14:paraId="097EFBC1" w14:textId="77777777" w:rsidR="00317D20" w:rsidRPr="00D86325" w:rsidRDefault="00317D20" w:rsidP="004611CA">
            <w:pPr>
              <w:rPr>
                <w:rFonts w:ascii="Arial" w:hAnsi="Arial" w:cs="Arial"/>
                <w:color w:val="auto"/>
                <w:sz w:val="16"/>
                <w:szCs w:val="16"/>
              </w:rPr>
            </w:pPr>
          </w:p>
        </w:tc>
        <w:tc>
          <w:tcPr>
            <w:tcW w:w="1440" w:type="dxa"/>
            <w:tcBorders>
              <w:top w:val="single" w:sz="4" w:space="0" w:color="auto"/>
            </w:tcBorders>
            <w:shd w:val="clear" w:color="auto" w:fill="FAFAFA"/>
          </w:tcPr>
          <w:p w14:paraId="678CD5EF"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shd w:val="clear" w:color="auto" w:fill="FAFAFA"/>
          </w:tcPr>
          <w:p w14:paraId="20F812D9"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shd w:val="clear" w:color="auto" w:fill="FAFAFA"/>
          </w:tcPr>
          <w:p w14:paraId="67F7E200"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shd w:val="clear" w:color="auto" w:fill="FAFAFA"/>
          </w:tcPr>
          <w:p w14:paraId="2BA60BAB" w14:textId="77777777" w:rsidR="00317D20" w:rsidRPr="00D86325" w:rsidRDefault="00317D20" w:rsidP="004611CA">
            <w:pPr>
              <w:ind w:right="-72"/>
              <w:jc w:val="right"/>
              <w:rPr>
                <w:rFonts w:ascii="Arial" w:hAnsi="Arial" w:cs="Arial"/>
                <w:color w:val="auto"/>
                <w:sz w:val="16"/>
                <w:szCs w:val="16"/>
              </w:rPr>
            </w:pPr>
          </w:p>
        </w:tc>
      </w:tr>
      <w:tr w:rsidR="00C85CD5" w:rsidRPr="00CE5627" w14:paraId="2B0BBE7B" w14:textId="77777777" w:rsidTr="004611CA">
        <w:trPr>
          <w:cantSplit/>
          <w:trHeight w:val="80"/>
        </w:trPr>
        <w:tc>
          <w:tcPr>
            <w:tcW w:w="3787" w:type="dxa"/>
          </w:tcPr>
          <w:p w14:paraId="3C0744EA" w14:textId="77777777" w:rsidR="00C85CD5" w:rsidRPr="00CE5627" w:rsidRDefault="00C85CD5" w:rsidP="00C85CD5">
            <w:pPr>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r w:rsidRPr="00CE5627">
              <w:rPr>
                <w:rFonts w:ascii="Arial" w:hAnsi="Arial" w:cs="Arial"/>
                <w:color w:val="auto"/>
                <w:sz w:val="18"/>
                <w:szCs w:val="18"/>
                <w:lang w:val="en-GB"/>
              </w:rPr>
              <w:t>2020</w:t>
            </w:r>
          </w:p>
        </w:tc>
        <w:tc>
          <w:tcPr>
            <w:tcW w:w="1440" w:type="dxa"/>
            <w:tcBorders>
              <w:bottom w:val="single" w:sz="4" w:space="0" w:color="auto"/>
            </w:tcBorders>
            <w:shd w:val="clear" w:color="auto" w:fill="FAFAFA"/>
            <w:vAlign w:val="bottom"/>
          </w:tcPr>
          <w:p w14:paraId="7DEB9747" w14:textId="3F822541" w:rsidR="00C85CD5" w:rsidRPr="00CC65B6" w:rsidRDefault="00C85CD5" w:rsidP="00C85CD5">
            <w:pPr>
              <w:pStyle w:val="Header"/>
              <w:ind w:right="-72"/>
              <w:jc w:val="right"/>
              <w:rPr>
                <w:rFonts w:cs="Arial"/>
                <w:b/>
                <w:bCs/>
                <w:szCs w:val="18"/>
                <w:lang w:val="en-US"/>
              </w:rPr>
            </w:pPr>
            <w:r w:rsidRPr="00CC65B6">
              <w:rPr>
                <w:rFonts w:cs="Arial"/>
                <w:b/>
                <w:bCs/>
                <w:szCs w:val="18"/>
                <w:lang w:val="en-GB"/>
              </w:rPr>
              <w:t>6</w:t>
            </w:r>
            <w:r w:rsidRPr="00CC65B6">
              <w:rPr>
                <w:rFonts w:cs="Arial"/>
                <w:b/>
                <w:bCs/>
                <w:szCs w:val="18"/>
                <w:lang w:val="en-US"/>
              </w:rPr>
              <w:t>,</w:t>
            </w:r>
            <w:r w:rsidRPr="00CC65B6">
              <w:rPr>
                <w:rFonts w:cs="Arial"/>
                <w:b/>
                <w:bCs/>
                <w:szCs w:val="18"/>
                <w:lang w:val="en-GB"/>
              </w:rPr>
              <w:t>853</w:t>
            </w:r>
            <w:r w:rsidRPr="00CC65B6">
              <w:rPr>
                <w:rFonts w:cs="Arial"/>
                <w:b/>
                <w:bCs/>
                <w:szCs w:val="18"/>
                <w:lang w:val="en-US"/>
              </w:rPr>
              <w:t>,</w:t>
            </w:r>
            <w:r w:rsidRPr="00CC65B6">
              <w:rPr>
                <w:rFonts w:cs="Arial"/>
                <w:b/>
                <w:bCs/>
                <w:szCs w:val="18"/>
                <w:lang w:val="en-GB"/>
              </w:rPr>
              <w:t>719</w:t>
            </w:r>
            <w:r w:rsidRPr="00CC65B6">
              <w:rPr>
                <w:rFonts w:cs="Arial"/>
                <w:b/>
                <w:bCs/>
                <w:szCs w:val="18"/>
                <w:lang w:val="en-US"/>
              </w:rPr>
              <w:t>,</w:t>
            </w:r>
            <w:r w:rsidRPr="00CC65B6">
              <w:rPr>
                <w:rFonts w:cs="Arial"/>
                <w:b/>
                <w:bCs/>
                <w:szCs w:val="18"/>
                <w:lang w:val="en-GB"/>
              </w:rPr>
              <w:t>395</w:t>
            </w:r>
          </w:p>
        </w:tc>
        <w:tc>
          <w:tcPr>
            <w:tcW w:w="1440" w:type="dxa"/>
            <w:tcBorders>
              <w:bottom w:val="single" w:sz="4" w:space="0" w:color="auto"/>
            </w:tcBorders>
            <w:shd w:val="clear" w:color="auto" w:fill="FAFAFA"/>
            <w:vAlign w:val="bottom"/>
          </w:tcPr>
          <w:p w14:paraId="52176991" w14:textId="7EDBFBC9" w:rsidR="00C85CD5" w:rsidRPr="00CC65B6" w:rsidRDefault="00C85CD5" w:rsidP="00C85CD5">
            <w:pPr>
              <w:pStyle w:val="Header"/>
              <w:ind w:right="-72"/>
              <w:jc w:val="right"/>
              <w:rPr>
                <w:rFonts w:cs="Arial"/>
                <w:b/>
                <w:bCs/>
                <w:szCs w:val="18"/>
                <w:lang w:val="en-US"/>
              </w:rPr>
            </w:pPr>
            <w:r w:rsidRPr="00CC65B6">
              <w:rPr>
                <w:rFonts w:cs="Arial"/>
                <w:b/>
                <w:bCs/>
                <w:szCs w:val="18"/>
                <w:lang w:val="en-GB"/>
              </w:rPr>
              <w:t>6</w:t>
            </w:r>
            <w:r w:rsidRPr="00CC65B6">
              <w:rPr>
                <w:rFonts w:cs="Arial"/>
                <w:b/>
                <w:bCs/>
                <w:szCs w:val="18"/>
                <w:lang w:val="en-US"/>
              </w:rPr>
              <w:t>,</w:t>
            </w:r>
            <w:r w:rsidRPr="00CC65B6">
              <w:rPr>
                <w:rFonts w:cs="Arial"/>
                <w:b/>
                <w:bCs/>
                <w:szCs w:val="18"/>
                <w:lang w:val="en-GB"/>
              </w:rPr>
              <w:t>853</w:t>
            </w:r>
            <w:r w:rsidRPr="00CC65B6">
              <w:rPr>
                <w:rFonts w:cs="Arial"/>
                <w:b/>
                <w:bCs/>
                <w:szCs w:val="18"/>
                <w:lang w:val="en-US"/>
              </w:rPr>
              <w:t>,</w:t>
            </w:r>
            <w:r w:rsidRPr="00CC65B6">
              <w:rPr>
                <w:rFonts w:cs="Arial"/>
                <w:b/>
                <w:bCs/>
                <w:szCs w:val="18"/>
                <w:lang w:val="en-GB"/>
              </w:rPr>
              <w:t>719</w:t>
            </w:r>
            <w:r w:rsidRPr="00CC65B6">
              <w:rPr>
                <w:rFonts w:cs="Arial"/>
                <w:b/>
                <w:bCs/>
                <w:szCs w:val="18"/>
                <w:lang w:val="en-US"/>
              </w:rPr>
              <w:t>,</w:t>
            </w:r>
            <w:r w:rsidRPr="00CC65B6">
              <w:rPr>
                <w:rFonts w:cs="Arial"/>
                <w:b/>
                <w:bCs/>
                <w:szCs w:val="18"/>
                <w:lang w:val="en-GB"/>
              </w:rPr>
              <w:t>395</w:t>
            </w:r>
          </w:p>
        </w:tc>
        <w:tc>
          <w:tcPr>
            <w:tcW w:w="1440" w:type="dxa"/>
            <w:tcBorders>
              <w:bottom w:val="single" w:sz="4" w:space="0" w:color="auto"/>
            </w:tcBorders>
            <w:shd w:val="clear" w:color="auto" w:fill="FAFAFA"/>
            <w:vAlign w:val="bottom"/>
          </w:tcPr>
          <w:p w14:paraId="6739B35E" w14:textId="585751AB" w:rsidR="00C85CD5" w:rsidRPr="00CC65B6" w:rsidRDefault="00C85CD5" w:rsidP="00C85CD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lang w:val="en-GB"/>
              </w:rPr>
              <w:t>10</w:t>
            </w:r>
            <w:r w:rsidRPr="00CC65B6">
              <w:rPr>
                <w:rFonts w:ascii="Arial" w:hAnsi="Arial" w:cs="Arial"/>
                <w:b/>
                <w:bCs/>
                <w:color w:val="auto"/>
                <w:sz w:val="18"/>
                <w:szCs w:val="18"/>
              </w:rPr>
              <w:t>,</w:t>
            </w:r>
            <w:r w:rsidRPr="00CC65B6">
              <w:rPr>
                <w:rFonts w:ascii="Arial" w:hAnsi="Arial" w:cs="Arial"/>
                <w:b/>
                <w:bCs/>
                <w:color w:val="auto"/>
                <w:sz w:val="18"/>
                <w:szCs w:val="18"/>
                <w:lang w:val="en-GB"/>
              </w:rPr>
              <w:t>761</w:t>
            </w:r>
            <w:r w:rsidRPr="00CC65B6">
              <w:rPr>
                <w:rFonts w:ascii="Arial" w:hAnsi="Arial" w:cs="Arial"/>
                <w:b/>
                <w:bCs/>
                <w:color w:val="auto"/>
                <w:sz w:val="18"/>
                <w:szCs w:val="18"/>
              </w:rPr>
              <w:t>,</w:t>
            </w:r>
            <w:r w:rsidRPr="00CC65B6">
              <w:rPr>
                <w:rFonts w:ascii="Arial" w:hAnsi="Arial" w:cs="Arial"/>
                <w:b/>
                <w:bCs/>
                <w:color w:val="auto"/>
                <w:sz w:val="18"/>
                <w:szCs w:val="18"/>
                <w:lang w:val="en-GB"/>
              </w:rPr>
              <w:t>524</w:t>
            </w:r>
            <w:r w:rsidRPr="00CC65B6">
              <w:rPr>
                <w:rFonts w:ascii="Arial" w:hAnsi="Arial" w:cs="Arial"/>
                <w:b/>
                <w:bCs/>
                <w:color w:val="auto"/>
                <w:sz w:val="18"/>
                <w:szCs w:val="18"/>
              </w:rPr>
              <w:t>,</w:t>
            </w:r>
            <w:r w:rsidRPr="00CC65B6">
              <w:rPr>
                <w:rFonts w:ascii="Arial" w:hAnsi="Arial" w:cs="Arial"/>
                <w:b/>
                <w:bCs/>
                <w:color w:val="auto"/>
                <w:sz w:val="18"/>
                <w:szCs w:val="18"/>
                <w:lang w:val="en-GB"/>
              </w:rPr>
              <w:t>648</w:t>
            </w:r>
          </w:p>
        </w:tc>
        <w:tc>
          <w:tcPr>
            <w:tcW w:w="1440" w:type="dxa"/>
            <w:tcBorders>
              <w:bottom w:val="single" w:sz="4" w:space="0" w:color="auto"/>
            </w:tcBorders>
            <w:shd w:val="clear" w:color="auto" w:fill="FAFAFA"/>
            <w:vAlign w:val="bottom"/>
          </w:tcPr>
          <w:p w14:paraId="2BA3193B" w14:textId="28E4EC82" w:rsidR="00C85CD5" w:rsidRPr="00CC65B6" w:rsidRDefault="00C85CD5" w:rsidP="00C85CD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C65B6">
              <w:rPr>
                <w:rFonts w:ascii="Arial" w:hAnsi="Arial" w:cs="Arial"/>
                <w:b/>
                <w:bCs/>
                <w:color w:val="auto"/>
                <w:sz w:val="18"/>
                <w:szCs w:val="18"/>
                <w:lang w:val="en-GB"/>
              </w:rPr>
              <w:t>17</w:t>
            </w:r>
            <w:r w:rsidRPr="00CC65B6">
              <w:rPr>
                <w:rFonts w:ascii="Arial" w:hAnsi="Arial" w:cs="Arial"/>
                <w:b/>
                <w:bCs/>
                <w:color w:val="auto"/>
                <w:sz w:val="18"/>
                <w:szCs w:val="18"/>
              </w:rPr>
              <w:t>,</w:t>
            </w:r>
            <w:r w:rsidRPr="00CC65B6">
              <w:rPr>
                <w:rFonts w:ascii="Arial" w:hAnsi="Arial" w:cs="Arial"/>
                <w:b/>
                <w:bCs/>
                <w:color w:val="auto"/>
                <w:sz w:val="18"/>
                <w:szCs w:val="18"/>
                <w:lang w:val="en-GB"/>
              </w:rPr>
              <w:t>615</w:t>
            </w:r>
            <w:r w:rsidRPr="00CC65B6">
              <w:rPr>
                <w:rFonts w:ascii="Arial" w:hAnsi="Arial" w:cs="Arial"/>
                <w:b/>
                <w:bCs/>
                <w:color w:val="auto"/>
                <w:sz w:val="18"/>
                <w:szCs w:val="18"/>
              </w:rPr>
              <w:t>,</w:t>
            </w:r>
            <w:r w:rsidRPr="00CC65B6">
              <w:rPr>
                <w:rFonts w:ascii="Arial" w:hAnsi="Arial" w:cs="Arial"/>
                <w:b/>
                <w:bCs/>
                <w:color w:val="auto"/>
                <w:sz w:val="18"/>
                <w:szCs w:val="18"/>
                <w:lang w:val="en-GB"/>
              </w:rPr>
              <w:t>244</w:t>
            </w:r>
            <w:r w:rsidRPr="00CC65B6">
              <w:rPr>
                <w:rFonts w:ascii="Arial" w:hAnsi="Arial" w:cs="Arial"/>
                <w:b/>
                <w:bCs/>
                <w:color w:val="auto"/>
                <w:sz w:val="18"/>
                <w:szCs w:val="18"/>
              </w:rPr>
              <w:t>,</w:t>
            </w:r>
            <w:r w:rsidRPr="00CC65B6">
              <w:rPr>
                <w:rFonts w:ascii="Arial" w:hAnsi="Arial" w:cs="Arial"/>
                <w:b/>
                <w:bCs/>
                <w:color w:val="auto"/>
                <w:sz w:val="18"/>
                <w:szCs w:val="18"/>
                <w:lang w:val="en-GB"/>
              </w:rPr>
              <w:t>043</w:t>
            </w:r>
          </w:p>
        </w:tc>
      </w:tr>
    </w:tbl>
    <w:p w14:paraId="4C22B957" w14:textId="0FB3C6EC" w:rsidR="00317D20" w:rsidRPr="00D86325" w:rsidRDefault="00317D20" w:rsidP="009C2B6F">
      <w:pPr>
        <w:jc w:val="both"/>
        <w:rPr>
          <w:rFonts w:ascii="Arial" w:hAnsi="Arial" w:cs="Arial"/>
          <w:color w:val="auto"/>
          <w:sz w:val="16"/>
          <w:szCs w:val="16"/>
        </w:rPr>
      </w:pPr>
    </w:p>
    <w:p w14:paraId="7EE30D25" w14:textId="21514B8E" w:rsidR="00D86325" w:rsidRPr="00C427AC" w:rsidRDefault="00033ED4" w:rsidP="00C427AC">
      <w:pPr>
        <w:pStyle w:val="BodyText"/>
        <w:jc w:val="both"/>
        <w:rPr>
          <w:rFonts w:ascii="Arial" w:hAnsi="Arial" w:cs="Arial"/>
          <w:color w:val="auto"/>
          <w:sz w:val="18"/>
          <w:szCs w:val="18"/>
          <w:shd w:val="clear" w:color="auto" w:fill="FFFFFF"/>
        </w:rPr>
      </w:pPr>
      <w:r w:rsidRPr="00C427AC">
        <w:rPr>
          <w:rFonts w:ascii="Arial" w:hAnsi="Arial" w:cs="Arial"/>
          <w:color w:val="auto"/>
          <w:sz w:val="18"/>
          <w:szCs w:val="18"/>
          <w:shd w:val="clear" w:color="auto" w:fill="FFFFFF"/>
        </w:rPr>
        <w:t>At 31 December 2020</w:t>
      </w:r>
      <w:r w:rsidR="0014122A">
        <w:rPr>
          <w:rFonts w:ascii="Arial" w:hAnsi="Arial" w:cs="Arial"/>
          <w:color w:val="auto"/>
          <w:sz w:val="18"/>
          <w:szCs w:val="18"/>
          <w:shd w:val="clear" w:color="auto" w:fill="FFFFFF"/>
        </w:rPr>
        <w:t>,</w:t>
      </w:r>
      <w:r w:rsidRPr="00C427AC">
        <w:rPr>
          <w:rFonts w:ascii="Arial" w:hAnsi="Arial" w:cs="Arial"/>
          <w:color w:val="auto"/>
          <w:sz w:val="18"/>
          <w:szCs w:val="18"/>
          <w:shd w:val="clear" w:color="auto" w:fill="FFFFFF"/>
        </w:rPr>
        <w:t xml:space="preserve"> the total authori</w:t>
      </w:r>
      <w:r w:rsidR="0014122A">
        <w:rPr>
          <w:rFonts w:ascii="Arial" w:hAnsi="Arial" w:cs="Arial"/>
          <w:color w:val="auto"/>
          <w:sz w:val="18"/>
          <w:szCs w:val="18"/>
          <w:shd w:val="clear" w:color="auto" w:fill="FFFFFF"/>
        </w:rPr>
        <w:t>s</w:t>
      </w:r>
      <w:r w:rsidRPr="00C427AC">
        <w:rPr>
          <w:rFonts w:ascii="Arial" w:hAnsi="Arial" w:cs="Arial"/>
          <w:color w:val="auto"/>
          <w:sz w:val="18"/>
          <w:szCs w:val="18"/>
          <w:shd w:val="clear" w:color="auto" w:fill="FFFFFF"/>
        </w:rPr>
        <w:t>ed ordinary shares is 6,835,719,385 shares (2019: 6,835,719,395 shares) with a par value of Baht 1 per share (2019: Baht 1 per share) are issued and fully paid-up</w:t>
      </w:r>
    </w:p>
    <w:p w14:paraId="3BEF17A5" w14:textId="5E6AEF27" w:rsidR="00033ED4" w:rsidRDefault="00033ED4" w:rsidP="009C2B6F">
      <w:pPr>
        <w:jc w:val="both"/>
        <w:rPr>
          <w:rFonts w:ascii="Arial" w:hAnsi="Arial" w:cs="Arial"/>
          <w:color w:val="auto"/>
          <w:sz w:val="16"/>
          <w:szCs w:val="16"/>
        </w:rPr>
      </w:pPr>
    </w:p>
    <w:p w14:paraId="47659FAE" w14:textId="77777777" w:rsidR="00033ED4" w:rsidRPr="00D86325" w:rsidRDefault="00033ED4" w:rsidP="009C2B6F">
      <w:pPr>
        <w:jc w:val="both"/>
        <w:rPr>
          <w:rFonts w:ascii="Arial" w:hAnsi="Arial" w:cs="Arial"/>
          <w:color w:val="auto"/>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3E4E8539" w14:textId="77777777" w:rsidTr="004611CA">
        <w:trPr>
          <w:trHeight w:val="386"/>
        </w:trPr>
        <w:tc>
          <w:tcPr>
            <w:tcW w:w="9461" w:type="dxa"/>
            <w:shd w:val="clear" w:color="auto" w:fill="FFA543"/>
            <w:vAlign w:val="center"/>
            <w:hideMark/>
          </w:tcPr>
          <w:p w14:paraId="6B2D276E" w14:textId="33B39D03" w:rsidR="00317D20" w:rsidRPr="00CE5627" w:rsidRDefault="00317D20" w:rsidP="004611CA">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2</w:t>
            </w:r>
            <w:r w:rsidR="00033ED4">
              <w:rPr>
                <w:rFonts w:ascii="Arial" w:hAnsi="Arial" w:cs="Arial"/>
                <w:b/>
                <w:bCs/>
                <w:color w:val="FFFFFF"/>
                <w:sz w:val="18"/>
                <w:szCs w:val="18"/>
                <w:lang w:val="en-GB"/>
              </w:rPr>
              <w:t>6</w:t>
            </w:r>
            <w:r w:rsidRPr="00CE5627">
              <w:rPr>
                <w:rFonts w:ascii="Arial" w:hAnsi="Arial" w:cs="Arial"/>
                <w:b/>
                <w:bCs/>
                <w:color w:val="FFFFFF"/>
                <w:sz w:val="18"/>
                <w:szCs w:val="18"/>
              </w:rPr>
              <w:tab/>
              <w:t>Legal reserve</w:t>
            </w:r>
          </w:p>
        </w:tc>
      </w:tr>
    </w:tbl>
    <w:p w14:paraId="6559A2AA" w14:textId="77777777" w:rsidR="00317D20" w:rsidRPr="00D86325" w:rsidRDefault="00317D20" w:rsidP="009C2B6F">
      <w:pPr>
        <w:jc w:val="both"/>
        <w:rPr>
          <w:rFonts w:ascii="Arial" w:hAnsi="Arial" w:cs="Arial"/>
          <w:color w:val="auto"/>
          <w:sz w:val="16"/>
          <w:szCs w:val="16"/>
        </w:rPr>
      </w:pPr>
    </w:p>
    <w:tbl>
      <w:tblPr>
        <w:tblW w:w="9450" w:type="dxa"/>
        <w:tblInd w:w="108" w:type="dxa"/>
        <w:tblLayout w:type="fixed"/>
        <w:tblLook w:val="0000" w:firstRow="0" w:lastRow="0" w:firstColumn="0" w:lastColumn="0" w:noHBand="0" w:noVBand="0"/>
      </w:tblPr>
      <w:tblGrid>
        <w:gridCol w:w="3780"/>
        <w:gridCol w:w="1440"/>
        <w:gridCol w:w="1440"/>
        <w:gridCol w:w="1394"/>
        <w:gridCol w:w="1396"/>
      </w:tblGrid>
      <w:tr w:rsidR="00317D20" w:rsidRPr="00CE5627" w14:paraId="07C8D903" w14:textId="77777777" w:rsidTr="004611CA">
        <w:trPr>
          <w:cantSplit/>
          <w:trHeight w:val="300"/>
        </w:trPr>
        <w:tc>
          <w:tcPr>
            <w:tcW w:w="3780" w:type="dxa"/>
          </w:tcPr>
          <w:p w14:paraId="3AC22E1F" w14:textId="77777777" w:rsidR="00317D20" w:rsidRPr="00CE5627" w:rsidRDefault="00317D20" w:rsidP="004611CA">
            <w:pPr>
              <w:ind w:left="-105"/>
              <w:rPr>
                <w:rFonts w:ascii="Arial" w:hAnsi="Arial" w:cs="Arial"/>
                <w:color w:val="auto"/>
                <w:sz w:val="18"/>
                <w:szCs w:val="18"/>
              </w:rPr>
            </w:pPr>
          </w:p>
        </w:tc>
        <w:tc>
          <w:tcPr>
            <w:tcW w:w="2880" w:type="dxa"/>
            <w:gridSpan w:val="2"/>
            <w:tcBorders>
              <w:top w:val="single" w:sz="4" w:space="0" w:color="auto"/>
              <w:bottom w:val="single" w:sz="4" w:space="0" w:color="auto"/>
            </w:tcBorders>
            <w:vAlign w:val="bottom"/>
          </w:tcPr>
          <w:p w14:paraId="46703759"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790" w:type="dxa"/>
            <w:gridSpan w:val="2"/>
            <w:tcBorders>
              <w:top w:val="single" w:sz="4" w:space="0" w:color="auto"/>
              <w:bottom w:val="single" w:sz="4" w:space="0" w:color="auto"/>
            </w:tcBorders>
            <w:vAlign w:val="bottom"/>
          </w:tcPr>
          <w:p w14:paraId="5A08343C"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5E5707DC" w14:textId="77777777" w:rsidTr="004611CA">
        <w:trPr>
          <w:cantSplit/>
        </w:trPr>
        <w:tc>
          <w:tcPr>
            <w:tcW w:w="3780" w:type="dxa"/>
          </w:tcPr>
          <w:p w14:paraId="3F39FB31" w14:textId="77777777" w:rsidR="00317D20" w:rsidRPr="00CE5627" w:rsidRDefault="00317D20" w:rsidP="004611CA">
            <w:pPr>
              <w:ind w:left="-105"/>
              <w:rPr>
                <w:rFonts w:ascii="Arial" w:hAnsi="Arial" w:cs="Arial"/>
                <w:color w:val="auto"/>
                <w:sz w:val="18"/>
                <w:szCs w:val="18"/>
              </w:rPr>
            </w:pPr>
          </w:p>
        </w:tc>
        <w:tc>
          <w:tcPr>
            <w:tcW w:w="1440" w:type="dxa"/>
            <w:tcBorders>
              <w:top w:val="single" w:sz="4" w:space="0" w:color="auto"/>
            </w:tcBorders>
            <w:vAlign w:val="bottom"/>
          </w:tcPr>
          <w:p w14:paraId="2E665BFF"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27E40D45"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394" w:type="dxa"/>
            <w:tcBorders>
              <w:top w:val="single" w:sz="4" w:space="0" w:color="auto"/>
            </w:tcBorders>
            <w:vAlign w:val="bottom"/>
          </w:tcPr>
          <w:p w14:paraId="72DDDC6A"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396" w:type="dxa"/>
            <w:tcBorders>
              <w:top w:val="single" w:sz="4" w:space="0" w:color="auto"/>
            </w:tcBorders>
            <w:vAlign w:val="bottom"/>
          </w:tcPr>
          <w:p w14:paraId="445DD23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27768C08" w14:textId="77777777" w:rsidTr="004611CA">
        <w:trPr>
          <w:cantSplit/>
        </w:trPr>
        <w:tc>
          <w:tcPr>
            <w:tcW w:w="3780" w:type="dxa"/>
          </w:tcPr>
          <w:p w14:paraId="4BD56860" w14:textId="77777777" w:rsidR="00317D20" w:rsidRPr="00CE5627" w:rsidRDefault="00317D20" w:rsidP="004611CA">
            <w:pPr>
              <w:ind w:left="-105"/>
              <w:rPr>
                <w:rFonts w:ascii="Arial" w:hAnsi="Arial" w:cs="Arial"/>
                <w:color w:val="auto"/>
                <w:sz w:val="18"/>
                <w:szCs w:val="18"/>
              </w:rPr>
            </w:pPr>
          </w:p>
        </w:tc>
        <w:tc>
          <w:tcPr>
            <w:tcW w:w="1440" w:type="dxa"/>
            <w:tcBorders>
              <w:bottom w:val="single" w:sz="4" w:space="0" w:color="auto"/>
            </w:tcBorders>
          </w:tcPr>
          <w:p w14:paraId="5512027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2EF57609"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94" w:type="dxa"/>
            <w:tcBorders>
              <w:bottom w:val="single" w:sz="4" w:space="0" w:color="auto"/>
            </w:tcBorders>
          </w:tcPr>
          <w:p w14:paraId="19BDF2D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96" w:type="dxa"/>
            <w:tcBorders>
              <w:bottom w:val="single" w:sz="4" w:space="0" w:color="auto"/>
            </w:tcBorders>
          </w:tcPr>
          <w:p w14:paraId="2719E51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D86325" w14:paraId="3DB1547E" w14:textId="77777777" w:rsidTr="004611CA">
        <w:trPr>
          <w:cantSplit/>
          <w:trHeight w:val="137"/>
        </w:trPr>
        <w:tc>
          <w:tcPr>
            <w:tcW w:w="3780" w:type="dxa"/>
          </w:tcPr>
          <w:p w14:paraId="09E6DF3C" w14:textId="77777777" w:rsidR="00317D20" w:rsidRPr="00D86325" w:rsidRDefault="00317D20" w:rsidP="004611CA">
            <w:pPr>
              <w:ind w:left="-105"/>
              <w:rPr>
                <w:rFonts w:ascii="Arial" w:hAnsi="Arial" w:cs="Arial"/>
                <w:color w:val="auto"/>
                <w:sz w:val="16"/>
                <w:szCs w:val="16"/>
              </w:rPr>
            </w:pPr>
          </w:p>
        </w:tc>
        <w:tc>
          <w:tcPr>
            <w:tcW w:w="1440" w:type="dxa"/>
            <w:tcBorders>
              <w:top w:val="single" w:sz="4" w:space="0" w:color="auto"/>
            </w:tcBorders>
            <w:shd w:val="clear" w:color="auto" w:fill="FAFAFA"/>
          </w:tcPr>
          <w:p w14:paraId="790EA97B" w14:textId="77777777" w:rsidR="00317D20" w:rsidRPr="00D86325" w:rsidRDefault="00317D20" w:rsidP="004611CA">
            <w:pPr>
              <w:ind w:right="-72"/>
              <w:jc w:val="right"/>
              <w:rPr>
                <w:rFonts w:ascii="Arial" w:hAnsi="Arial" w:cs="Arial"/>
                <w:color w:val="auto"/>
                <w:sz w:val="16"/>
                <w:szCs w:val="16"/>
              </w:rPr>
            </w:pPr>
          </w:p>
        </w:tc>
        <w:tc>
          <w:tcPr>
            <w:tcW w:w="1440" w:type="dxa"/>
            <w:tcBorders>
              <w:top w:val="single" w:sz="4" w:space="0" w:color="auto"/>
            </w:tcBorders>
          </w:tcPr>
          <w:p w14:paraId="4288C5BA" w14:textId="77777777" w:rsidR="00317D20" w:rsidRPr="00D86325" w:rsidRDefault="00317D20" w:rsidP="004611CA">
            <w:pPr>
              <w:ind w:right="-72"/>
              <w:jc w:val="right"/>
              <w:rPr>
                <w:rFonts w:ascii="Arial" w:hAnsi="Arial" w:cs="Arial"/>
                <w:color w:val="auto"/>
                <w:sz w:val="16"/>
                <w:szCs w:val="16"/>
              </w:rPr>
            </w:pPr>
          </w:p>
        </w:tc>
        <w:tc>
          <w:tcPr>
            <w:tcW w:w="1394" w:type="dxa"/>
            <w:tcBorders>
              <w:top w:val="single" w:sz="4" w:space="0" w:color="auto"/>
            </w:tcBorders>
            <w:shd w:val="clear" w:color="auto" w:fill="FAFAFA"/>
          </w:tcPr>
          <w:p w14:paraId="141635BB" w14:textId="77777777" w:rsidR="00317D20" w:rsidRPr="00D86325" w:rsidRDefault="00317D20" w:rsidP="004611CA">
            <w:pPr>
              <w:ind w:right="-72"/>
              <w:jc w:val="right"/>
              <w:rPr>
                <w:rFonts w:ascii="Arial" w:hAnsi="Arial" w:cs="Arial"/>
                <w:color w:val="auto"/>
                <w:sz w:val="16"/>
                <w:szCs w:val="16"/>
              </w:rPr>
            </w:pPr>
          </w:p>
        </w:tc>
        <w:tc>
          <w:tcPr>
            <w:tcW w:w="1396" w:type="dxa"/>
            <w:tcBorders>
              <w:top w:val="single" w:sz="4" w:space="0" w:color="auto"/>
            </w:tcBorders>
          </w:tcPr>
          <w:p w14:paraId="33181383" w14:textId="77777777" w:rsidR="00317D20" w:rsidRPr="00D86325" w:rsidRDefault="00317D20" w:rsidP="004611CA">
            <w:pPr>
              <w:ind w:right="-72"/>
              <w:jc w:val="right"/>
              <w:rPr>
                <w:rFonts w:ascii="Arial" w:hAnsi="Arial" w:cs="Arial"/>
                <w:color w:val="auto"/>
                <w:sz w:val="16"/>
                <w:szCs w:val="16"/>
              </w:rPr>
            </w:pPr>
          </w:p>
        </w:tc>
      </w:tr>
      <w:tr w:rsidR="00912515" w:rsidRPr="00CE5627" w14:paraId="30317F43" w14:textId="77777777" w:rsidTr="009F0A38">
        <w:trPr>
          <w:cantSplit/>
        </w:trPr>
        <w:tc>
          <w:tcPr>
            <w:tcW w:w="3780" w:type="dxa"/>
          </w:tcPr>
          <w:p w14:paraId="57033FB0" w14:textId="77777777" w:rsidR="00912515" w:rsidRPr="00CE5627" w:rsidRDefault="00912515" w:rsidP="00912515">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1</w:t>
            </w:r>
            <w:r w:rsidRPr="00CE5627">
              <w:rPr>
                <w:rFonts w:ascii="Arial" w:hAnsi="Arial" w:cs="Arial"/>
                <w:color w:val="auto"/>
                <w:sz w:val="18"/>
                <w:szCs w:val="18"/>
              </w:rPr>
              <w:t xml:space="preserve"> January </w:t>
            </w:r>
          </w:p>
        </w:tc>
        <w:tc>
          <w:tcPr>
            <w:tcW w:w="1440" w:type="dxa"/>
            <w:shd w:val="clear" w:color="auto" w:fill="FAFAFA"/>
          </w:tcPr>
          <w:p w14:paraId="32AF1B94" w14:textId="0AA911EB" w:rsidR="00912515" w:rsidRPr="00CE5627" w:rsidRDefault="00912515" w:rsidP="00912515">
            <w:pPr>
              <w:ind w:right="-72"/>
              <w:jc w:val="right"/>
              <w:rPr>
                <w:rFonts w:ascii="Arial" w:hAnsi="Arial" w:cs="Arial"/>
                <w:color w:val="auto"/>
                <w:sz w:val="18"/>
                <w:szCs w:val="18"/>
              </w:rPr>
            </w:pPr>
            <w:r w:rsidRPr="00CE5627">
              <w:rPr>
                <w:rFonts w:ascii="Arial" w:hAnsi="Arial" w:cs="Arial"/>
                <w:sz w:val="18"/>
                <w:szCs w:val="18"/>
                <w:lang w:val="en-GB"/>
              </w:rPr>
              <w:t>72</w:t>
            </w:r>
            <w:r w:rsidRPr="00CE5627">
              <w:rPr>
                <w:rFonts w:ascii="Arial" w:hAnsi="Arial" w:cs="Arial"/>
                <w:sz w:val="18"/>
                <w:szCs w:val="18"/>
              </w:rPr>
              <w:t>,</w:t>
            </w:r>
            <w:r w:rsidRPr="00CE5627">
              <w:rPr>
                <w:rFonts w:ascii="Arial" w:hAnsi="Arial" w:cs="Arial"/>
                <w:sz w:val="18"/>
                <w:szCs w:val="18"/>
                <w:lang w:val="en-GB"/>
              </w:rPr>
              <w:t>456</w:t>
            </w:r>
            <w:r w:rsidRPr="00CE5627">
              <w:rPr>
                <w:rFonts w:ascii="Arial" w:hAnsi="Arial" w:cs="Arial"/>
                <w:sz w:val="18"/>
                <w:szCs w:val="18"/>
              </w:rPr>
              <w:t>,</w:t>
            </w:r>
            <w:r w:rsidRPr="00CE5627">
              <w:rPr>
                <w:rFonts w:ascii="Arial" w:hAnsi="Arial" w:cs="Arial"/>
                <w:sz w:val="18"/>
                <w:szCs w:val="18"/>
                <w:lang w:val="en-GB"/>
              </w:rPr>
              <w:t>179</w:t>
            </w:r>
          </w:p>
        </w:tc>
        <w:tc>
          <w:tcPr>
            <w:tcW w:w="1440" w:type="dxa"/>
          </w:tcPr>
          <w:p w14:paraId="02C1D20A" w14:textId="77777777" w:rsidR="00912515" w:rsidRPr="00CE5627" w:rsidRDefault="00912515" w:rsidP="00912515">
            <w:pPr>
              <w:ind w:right="-72"/>
              <w:jc w:val="right"/>
              <w:rPr>
                <w:rFonts w:ascii="Arial" w:hAnsi="Arial" w:cs="Arial"/>
                <w:color w:val="auto"/>
                <w:sz w:val="18"/>
                <w:szCs w:val="18"/>
              </w:rPr>
            </w:pPr>
            <w:r w:rsidRPr="00CE5627">
              <w:rPr>
                <w:rFonts w:ascii="Arial" w:hAnsi="Arial" w:cs="Arial"/>
                <w:sz w:val="18"/>
                <w:szCs w:val="18"/>
                <w:lang w:val="en-GB"/>
              </w:rPr>
              <w:t>10</w:t>
            </w:r>
            <w:r w:rsidRPr="00CE5627">
              <w:rPr>
                <w:rFonts w:ascii="Arial" w:hAnsi="Arial" w:cs="Arial"/>
                <w:sz w:val="18"/>
                <w:szCs w:val="18"/>
              </w:rPr>
              <w:t>,</w:t>
            </w:r>
            <w:r w:rsidRPr="00CE5627">
              <w:rPr>
                <w:rFonts w:ascii="Arial" w:hAnsi="Arial" w:cs="Arial"/>
                <w:sz w:val="18"/>
                <w:szCs w:val="18"/>
                <w:lang w:val="en-GB"/>
              </w:rPr>
              <w:t>000</w:t>
            </w:r>
            <w:r w:rsidRPr="00CE5627">
              <w:rPr>
                <w:rFonts w:ascii="Arial" w:hAnsi="Arial" w:cs="Arial"/>
                <w:sz w:val="18"/>
                <w:szCs w:val="18"/>
              </w:rPr>
              <w:t>,</w:t>
            </w:r>
            <w:r w:rsidRPr="00CE5627">
              <w:rPr>
                <w:rFonts w:ascii="Arial" w:hAnsi="Arial" w:cs="Arial"/>
                <w:sz w:val="18"/>
                <w:szCs w:val="18"/>
                <w:lang w:val="en-GB"/>
              </w:rPr>
              <w:t>000</w:t>
            </w:r>
          </w:p>
        </w:tc>
        <w:tc>
          <w:tcPr>
            <w:tcW w:w="1394" w:type="dxa"/>
            <w:shd w:val="clear" w:color="auto" w:fill="FAFAFA"/>
            <w:vAlign w:val="bottom"/>
          </w:tcPr>
          <w:p w14:paraId="60A371DE" w14:textId="286252D3" w:rsidR="00912515" w:rsidRPr="00CE5627" w:rsidRDefault="00912515" w:rsidP="00912515">
            <w:pPr>
              <w:ind w:right="-72"/>
              <w:jc w:val="right"/>
              <w:rPr>
                <w:rFonts w:ascii="Arial" w:hAnsi="Arial" w:cs="Arial"/>
                <w:color w:val="auto"/>
                <w:sz w:val="18"/>
                <w:szCs w:val="18"/>
              </w:rPr>
            </w:pPr>
            <w:r w:rsidRPr="00CE5627">
              <w:rPr>
                <w:rFonts w:ascii="Arial" w:hAnsi="Arial" w:cs="Arial"/>
                <w:sz w:val="18"/>
                <w:szCs w:val="18"/>
                <w:lang w:val="en-GB"/>
              </w:rPr>
              <w:t>93</w:t>
            </w:r>
            <w:r w:rsidRPr="00CE5627">
              <w:rPr>
                <w:rFonts w:ascii="Arial" w:hAnsi="Arial" w:cs="Arial"/>
                <w:sz w:val="18"/>
                <w:szCs w:val="18"/>
              </w:rPr>
              <w:t>,</w:t>
            </w:r>
            <w:r w:rsidRPr="00CE5627">
              <w:rPr>
                <w:rFonts w:ascii="Arial" w:hAnsi="Arial" w:cs="Arial"/>
                <w:sz w:val="18"/>
                <w:szCs w:val="18"/>
                <w:lang w:val="en-GB"/>
              </w:rPr>
              <w:t>636</w:t>
            </w:r>
            <w:r w:rsidRPr="00CE5627">
              <w:rPr>
                <w:rFonts w:ascii="Arial" w:hAnsi="Arial" w:cs="Arial"/>
                <w:sz w:val="18"/>
                <w:szCs w:val="18"/>
              </w:rPr>
              <w:t>,</w:t>
            </w:r>
            <w:r w:rsidRPr="00CE5627">
              <w:rPr>
                <w:rFonts w:ascii="Arial" w:hAnsi="Arial" w:cs="Arial"/>
                <w:sz w:val="18"/>
                <w:szCs w:val="18"/>
                <w:lang w:val="en-GB"/>
              </w:rPr>
              <w:t>567</w:t>
            </w:r>
          </w:p>
        </w:tc>
        <w:tc>
          <w:tcPr>
            <w:tcW w:w="1396" w:type="dxa"/>
          </w:tcPr>
          <w:p w14:paraId="7954403E" w14:textId="77777777" w:rsidR="00912515" w:rsidRPr="00CE5627" w:rsidRDefault="00912515" w:rsidP="00912515">
            <w:pPr>
              <w:ind w:right="-72"/>
              <w:jc w:val="right"/>
              <w:rPr>
                <w:rFonts w:ascii="Arial" w:hAnsi="Arial" w:cs="Arial"/>
                <w:color w:val="auto"/>
                <w:sz w:val="18"/>
                <w:szCs w:val="18"/>
              </w:rPr>
            </w:pPr>
            <w:r w:rsidRPr="00CE5627">
              <w:rPr>
                <w:rFonts w:ascii="Arial" w:hAnsi="Arial" w:cs="Arial"/>
                <w:sz w:val="18"/>
                <w:szCs w:val="18"/>
                <w:lang w:val="en-GB"/>
              </w:rPr>
              <w:t>31</w:t>
            </w:r>
            <w:r w:rsidRPr="00CE5627">
              <w:rPr>
                <w:rFonts w:ascii="Arial" w:hAnsi="Arial" w:cs="Arial"/>
                <w:sz w:val="18"/>
                <w:szCs w:val="18"/>
              </w:rPr>
              <w:t>,</w:t>
            </w:r>
            <w:r w:rsidRPr="00CE5627">
              <w:rPr>
                <w:rFonts w:ascii="Arial" w:hAnsi="Arial" w:cs="Arial"/>
                <w:sz w:val="18"/>
                <w:szCs w:val="18"/>
                <w:lang w:val="en-GB"/>
              </w:rPr>
              <w:t>180</w:t>
            </w:r>
            <w:r w:rsidRPr="00CE5627">
              <w:rPr>
                <w:rFonts w:ascii="Arial" w:hAnsi="Arial" w:cs="Arial"/>
                <w:sz w:val="18"/>
                <w:szCs w:val="18"/>
              </w:rPr>
              <w:t>,</w:t>
            </w:r>
            <w:r w:rsidRPr="00CE5627">
              <w:rPr>
                <w:rFonts w:ascii="Arial" w:hAnsi="Arial" w:cs="Arial"/>
                <w:sz w:val="18"/>
                <w:szCs w:val="18"/>
                <w:lang w:val="en-GB"/>
              </w:rPr>
              <w:t>388</w:t>
            </w:r>
          </w:p>
        </w:tc>
      </w:tr>
      <w:tr w:rsidR="00912515" w:rsidRPr="00CE5627" w14:paraId="624A4CC1" w14:textId="77777777" w:rsidTr="004611CA">
        <w:trPr>
          <w:cantSplit/>
        </w:trPr>
        <w:tc>
          <w:tcPr>
            <w:tcW w:w="3780" w:type="dxa"/>
          </w:tcPr>
          <w:p w14:paraId="75EC072D" w14:textId="77777777" w:rsidR="00912515" w:rsidRPr="00CE5627" w:rsidRDefault="00912515" w:rsidP="00912515">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Appropriation during the year</w:t>
            </w:r>
          </w:p>
        </w:tc>
        <w:tc>
          <w:tcPr>
            <w:tcW w:w="1440" w:type="dxa"/>
            <w:tcBorders>
              <w:bottom w:val="single" w:sz="4" w:space="0" w:color="auto"/>
            </w:tcBorders>
            <w:shd w:val="clear" w:color="auto" w:fill="FAFAFA"/>
            <w:vAlign w:val="bottom"/>
          </w:tcPr>
          <w:p w14:paraId="7ADC4161" w14:textId="286A3FFE" w:rsidR="00912515" w:rsidRPr="00CE5627" w:rsidRDefault="00912515" w:rsidP="00912515">
            <w:pPr>
              <w:ind w:right="-72"/>
              <w:jc w:val="right"/>
              <w:rPr>
                <w:rFonts w:ascii="Arial" w:hAnsi="Arial" w:cs="Arial"/>
                <w:color w:val="auto"/>
                <w:sz w:val="18"/>
                <w:szCs w:val="18"/>
              </w:rPr>
            </w:pPr>
            <w:r w:rsidRPr="00CE5627">
              <w:rPr>
                <w:rFonts w:ascii="Arial" w:hAnsi="Arial" w:cs="Arial"/>
                <w:color w:val="auto"/>
                <w:sz w:val="18"/>
                <w:szCs w:val="18"/>
              </w:rPr>
              <w:t>23,006,171</w:t>
            </w:r>
          </w:p>
        </w:tc>
        <w:tc>
          <w:tcPr>
            <w:tcW w:w="1440" w:type="dxa"/>
            <w:tcBorders>
              <w:bottom w:val="single" w:sz="4" w:space="0" w:color="auto"/>
            </w:tcBorders>
            <w:vAlign w:val="bottom"/>
          </w:tcPr>
          <w:p w14:paraId="6EC52623" w14:textId="77777777" w:rsidR="00912515" w:rsidRPr="00CE5627" w:rsidRDefault="00912515" w:rsidP="00912515">
            <w:pPr>
              <w:ind w:right="-72"/>
              <w:jc w:val="right"/>
              <w:rPr>
                <w:rFonts w:ascii="Arial" w:hAnsi="Arial" w:cs="Arial"/>
                <w:color w:val="auto"/>
                <w:sz w:val="18"/>
                <w:szCs w:val="18"/>
              </w:rPr>
            </w:pPr>
            <w:r w:rsidRPr="00CE5627">
              <w:rPr>
                <w:rFonts w:ascii="Arial" w:hAnsi="Arial" w:cs="Arial"/>
                <w:sz w:val="18"/>
                <w:szCs w:val="18"/>
                <w:lang w:val="en-GB"/>
              </w:rPr>
              <w:t>62</w:t>
            </w:r>
            <w:r w:rsidRPr="00CE5627">
              <w:rPr>
                <w:rFonts w:ascii="Arial" w:hAnsi="Arial" w:cs="Arial"/>
                <w:sz w:val="18"/>
                <w:szCs w:val="18"/>
              </w:rPr>
              <w:t>,</w:t>
            </w:r>
            <w:r w:rsidRPr="00CE5627">
              <w:rPr>
                <w:rFonts w:ascii="Arial" w:hAnsi="Arial" w:cs="Arial"/>
                <w:sz w:val="18"/>
                <w:szCs w:val="18"/>
                <w:lang w:val="en-GB"/>
              </w:rPr>
              <w:t>456</w:t>
            </w:r>
            <w:r w:rsidRPr="00CE5627">
              <w:rPr>
                <w:rFonts w:ascii="Arial" w:hAnsi="Arial" w:cs="Arial"/>
                <w:sz w:val="18"/>
                <w:szCs w:val="18"/>
              </w:rPr>
              <w:t>,</w:t>
            </w:r>
            <w:r w:rsidRPr="00CE5627">
              <w:rPr>
                <w:rFonts w:ascii="Arial" w:hAnsi="Arial" w:cs="Arial"/>
                <w:sz w:val="18"/>
                <w:szCs w:val="18"/>
                <w:lang w:val="en-GB"/>
              </w:rPr>
              <w:t>179</w:t>
            </w:r>
          </w:p>
        </w:tc>
        <w:tc>
          <w:tcPr>
            <w:tcW w:w="1394" w:type="dxa"/>
            <w:tcBorders>
              <w:bottom w:val="single" w:sz="4" w:space="0" w:color="auto"/>
            </w:tcBorders>
            <w:shd w:val="clear" w:color="auto" w:fill="FAFAFA"/>
            <w:vAlign w:val="bottom"/>
          </w:tcPr>
          <w:p w14:paraId="1C550F51" w14:textId="0C3D761F" w:rsidR="00912515" w:rsidRPr="00CE5627" w:rsidRDefault="00912515" w:rsidP="00912515">
            <w:pPr>
              <w:ind w:right="-72"/>
              <w:jc w:val="right"/>
              <w:rPr>
                <w:rFonts w:ascii="Arial" w:hAnsi="Arial" w:cs="Arial"/>
                <w:color w:val="auto"/>
                <w:sz w:val="18"/>
                <w:szCs w:val="18"/>
              </w:rPr>
            </w:pPr>
            <w:r w:rsidRPr="00CE5627">
              <w:rPr>
                <w:rFonts w:ascii="Arial" w:hAnsi="Arial" w:cs="Arial"/>
                <w:color w:val="auto"/>
                <w:sz w:val="18"/>
                <w:szCs w:val="18"/>
              </w:rPr>
              <w:t>23,006,171</w:t>
            </w:r>
          </w:p>
        </w:tc>
        <w:tc>
          <w:tcPr>
            <w:tcW w:w="1396" w:type="dxa"/>
            <w:tcBorders>
              <w:bottom w:val="single" w:sz="4" w:space="0" w:color="auto"/>
            </w:tcBorders>
            <w:vAlign w:val="bottom"/>
          </w:tcPr>
          <w:p w14:paraId="063960FC" w14:textId="77777777" w:rsidR="00912515" w:rsidRPr="00CE5627" w:rsidRDefault="00912515" w:rsidP="00912515">
            <w:pPr>
              <w:ind w:right="-72"/>
              <w:jc w:val="right"/>
              <w:rPr>
                <w:rFonts w:ascii="Arial" w:hAnsi="Arial" w:cs="Arial"/>
                <w:color w:val="auto"/>
                <w:sz w:val="18"/>
                <w:szCs w:val="18"/>
              </w:rPr>
            </w:pPr>
            <w:r w:rsidRPr="00CE5627">
              <w:rPr>
                <w:rFonts w:ascii="Arial" w:hAnsi="Arial" w:cs="Arial"/>
                <w:sz w:val="18"/>
                <w:szCs w:val="18"/>
                <w:lang w:val="en-GB"/>
              </w:rPr>
              <w:t>62</w:t>
            </w:r>
            <w:r w:rsidRPr="00CE5627">
              <w:rPr>
                <w:rFonts w:ascii="Arial" w:hAnsi="Arial" w:cs="Arial"/>
                <w:sz w:val="18"/>
                <w:szCs w:val="18"/>
              </w:rPr>
              <w:t>,</w:t>
            </w:r>
            <w:r w:rsidRPr="00CE5627">
              <w:rPr>
                <w:rFonts w:ascii="Arial" w:hAnsi="Arial" w:cs="Arial"/>
                <w:sz w:val="18"/>
                <w:szCs w:val="18"/>
                <w:lang w:val="en-GB"/>
              </w:rPr>
              <w:t>456</w:t>
            </w:r>
            <w:r w:rsidRPr="00CE5627">
              <w:rPr>
                <w:rFonts w:ascii="Arial" w:hAnsi="Arial" w:cs="Arial"/>
                <w:sz w:val="18"/>
                <w:szCs w:val="18"/>
              </w:rPr>
              <w:t>,</w:t>
            </w:r>
            <w:r w:rsidRPr="00CE5627">
              <w:rPr>
                <w:rFonts w:ascii="Arial" w:hAnsi="Arial" w:cs="Arial"/>
                <w:sz w:val="18"/>
                <w:szCs w:val="18"/>
                <w:lang w:val="en-GB"/>
              </w:rPr>
              <w:t>179</w:t>
            </w:r>
          </w:p>
        </w:tc>
      </w:tr>
      <w:tr w:rsidR="00912515" w:rsidRPr="00D86325" w14:paraId="3A13FC90" w14:textId="77777777" w:rsidTr="004611CA">
        <w:trPr>
          <w:cantSplit/>
        </w:trPr>
        <w:tc>
          <w:tcPr>
            <w:tcW w:w="3780" w:type="dxa"/>
          </w:tcPr>
          <w:p w14:paraId="576F8491" w14:textId="77777777" w:rsidR="00912515" w:rsidRPr="00D86325" w:rsidRDefault="00912515" w:rsidP="00912515">
            <w:pPr>
              <w:ind w:left="-105"/>
              <w:rPr>
                <w:rFonts w:ascii="Arial" w:hAnsi="Arial" w:cs="Arial"/>
                <w:color w:val="auto"/>
                <w:sz w:val="16"/>
                <w:szCs w:val="16"/>
              </w:rPr>
            </w:pPr>
          </w:p>
        </w:tc>
        <w:tc>
          <w:tcPr>
            <w:tcW w:w="1440" w:type="dxa"/>
            <w:tcBorders>
              <w:top w:val="single" w:sz="4" w:space="0" w:color="auto"/>
            </w:tcBorders>
            <w:shd w:val="clear" w:color="auto" w:fill="FAFAFA"/>
          </w:tcPr>
          <w:p w14:paraId="6C3DA390" w14:textId="77777777" w:rsidR="00912515" w:rsidRPr="00D86325" w:rsidRDefault="00912515" w:rsidP="00912515">
            <w:pPr>
              <w:ind w:right="-72"/>
              <w:jc w:val="right"/>
              <w:rPr>
                <w:rFonts w:ascii="Arial" w:hAnsi="Arial" w:cs="Arial"/>
                <w:color w:val="auto"/>
                <w:sz w:val="16"/>
                <w:szCs w:val="16"/>
              </w:rPr>
            </w:pPr>
          </w:p>
        </w:tc>
        <w:tc>
          <w:tcPr>
            <w:tcW w:w="1440" w:type="dxa"/>
            <w:tcBorders>
              <w:top w:val="single" w:sz="4" w:space="0" w:color="auto"/>
            </w:tcBorders>
          </w:tcPr>
          <w:p w14:paraId="13B8B2F1" w14:textId="77777777" w:rsidR="00912515" w:rsidRPr="00D86325" w:rsidRDefault="00912515" w:rsidP="00912515">
            <w:pPr>
              <w:ind w:right="-72"/>
              <w:jc w:val="right"/>
              <w:rPr>
                <w:rFonts w:ascii="Arial" w:hAnsi="Arial" w:cs="Arial"/>
                <w:color w:val="auto"/>
                <w:sz w:val="16"/>
                <w:szCs w:val="16"/>
              </w:rPr>
            </w:pPr>
          </w:p>
        </w:tc>
        <w:tc>
          <w:tcPr>
            <w:tcW w:w="1394" w:type="dxa"/>
            <w:tcBorders>
              <w:top w:val="single" w:sz="4" w:space="0" w:color="auto"/>
            </w:tcBorders>
            <w:shd w:val="clear" w:color="auto" w:fill="FAFAFA"/>
          </w:tcPr>
          <w:p w14:paraId="2FB5831F" w14:textId="77777777" w:rsidR="00912515" w:rsidRPr="00D86325" w:rsidRDefault="00912515" w:rsidP="00912515">
            <w:pPr>
              <w:ind w:right="-72"/>
              <w:jc w:val="right"/>
              <w:rPr>
                <w:rFonts w:ascii="Arial" w:hAnsi="Arial" w:cs="Arial"/>
                <w:color w:val="auto"/>
                <w:sz w:val="16"/>
                <w:szCs w:val="16"/>
              </w:rPr>
            </w:pPr>
          </w:p>
        </w:tc>
        <w:tc>
          <w:tcPr>
            <w:tcW w:w="1396" w:type="dxa"/>
            <w:tcBorders>
              <w:top w:val="single" w:sz="4" w:space="0" w:color="auto"/>
            </w:tcBorders>
          </w:tcPr>
          <w:p w14:paraId="6173FF3F" w14:textId="77777777" w:rsidR="00912515" w:rsidRPr="00D86325" w:rsidRDefault="00912515" w:rsidP="00912515">
            <w:pPr>
              <w:ind w:right="-72"/>
              <w:jc w:val="right"/>
              <w:rPr>
                <w:rFonts w:ascii="Arial" w:hAnsi="Arial" w:cs="Arial"/>
                <w:color w:val="auto"/>
                <w:sz w:val="16"/>
                <w:szCs w:val="16"/>
              </w:rPr>
            </w:pPr>
          </w:p>
        </w:tc>
      </w:tr>
      <w:tr w:rsidR="00912515" w:rsidRPr="00CE5627" w14:paraId="5127D1C6" w14:textId="77777777" w:rsidTr="004611CA">
        <w:trPr>
          <w:cantSplit/>
        </w:trPr>
        <w:tc>
          <w:tcPr>
            <w:tcW w:w="3780" w:type="dxa"/>
          </w:tcPr>
          <w:p w14:paraId="2BCCF0A3" w14:textId="77777777" w:rsidR="00912515" w:rsidRPr="00CE5627" w:rsidRDefault="00912515" w:rsidP="00912515">
            <w:pPr>
              <w:ind w:left="-105"/>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w:t>
            </w:r>
          </w:p>
        </w:tc>
        <w:tc>
          <w:tcPr>
            <w:tcW w:w="1440" w:type="dxa"/>
            <w:tcBorders>
              <w:bottom w:val="single" w:sz="4" w:space="0" w:color="auto"/>
            </w:tcBorders>
            <w:shd w:val="clear" w:color="auto" w:fill="FAFAFA"/>
            <w:vAlign w:val="bottom"/>
          </w:tcPr>
          <w:p w14:paraId="70386C43" w14:textId="0C29410A" w:rsidR="00912515" w:rsidRPr="00CC65B6" w:rsidRDefault="00912515" w:rsidP="00912515">
            <w:pPr>
              <w:ind w:right="-72"/>
              <w:jc w:val="right"/>
              <w:rPr>
                <w:rFonts w:ascii="Arial" w:hAnsi="Arial" w:cs="Arial"/>
                <w:b/>
                <w:bCs/>
                <w:color w:val="auto"/>
                <w:sz w:val="18"/>
                <w:szCs w:val="18"/>
                <w:cs/>
              </w:rPr>
            </w:pPr>
            <w:r w:rsidRPr="00CC65B6">
              <w:rPr>
                <w:rFonts w:ascii="Arial" w:hAnsi="Arial" w:cs="Arial"/>
                <w:b/>
                <w:bCs/>
                <w:color w:val="auto"/>
                <w:sz w:val="18"/>
                <w:szCs w:val="18"/>
              </w:rPr>
              <w:t>95,462,350</w:t>
            </w:r>
          </w:p>
        </w:tc>
        <w:tc>
          <w:tcPr>
            <w:tcW w:w="1440" w:type="dxa"/>
            <w:tcBorders>
              <w:bottom w:val="single" w:sz="4" w:space="0" w:color="auto"/>
            </w:tcBorders>
            <w:vAlign w:val="bottom"/>
          </w:tcPr>
          <w:p w14:paraId="3F9E3862" w14:textId="77777777" w:rsidR="00912515" w:rsidRPr="00CC65B6" w:rsidRDefault="00912515" w:rsidP="00912515">
            <w:pPr>
              <w:ind w:right="-72"/>
              <w:jc w:val="right"/>
              <w:rPr>
                <w:rFonts w:ascii="Arial" w:hAnsi="Arial" w:cs="Arial"/>
                <w:b/>
                <w:bCs/>
                <w:color w:val="auto"/>
                <w:sz w:val="18"/>
                <w:szCs w:val="18"/>
              </w:rPr>
            </w:pPr>
            <w:r w:rsidRPr="00CC65B6">
              <w:rPr>
                <w:rFonts w:ascii="Arial" w:hAnsi="Arial" w:cs="Arial"/>
                <w:b/>
                <w:bCs/>
                <w:sz w:val="18"/>
                <w:szCs w:val="18"/>
                <w:lang w:val="en-GB"/>
              </w:rPr>
              <w:t>72</w:t>
            </w:r>
            <w:r w:rsidRPr="00CC65B6">
              <w:rPr>
                <w:rFonts w:ascii="Arial" w:hAnsi="Arial" w:cs="Arial"/>
                <w:b/>
                <w:bCs/>
                <w:sz w:val="18"/>
                <w:szCs w:val="18"/>
              </w:rPr>
              <w:t>,</w:t>
            </w:r>
            <w:r w:rsidRPr="00CC65B6">
              <w:rPr>
                <w:rFonts w:ascii="Arial" w:hAnsi="Arial" w:cs="Arial"/>
                <w:b/>
                <w:bCs/>
                <w:sz w:val="18"/>
                <w:szCs w:val="18"/>
                <w:lang w:val="en-GB"/>
              </w:rPr>
              <w:t>456</w:t>
            </w:r>
            <w:r w:rsidRPr="00CC65B6">
              <w:rPr>
                <w:rFonts w:ascii="Arial" w:hAnsi="Arial" w:cs="Arial"/>
                <w:b/>
                <w:bCs/>
                <w:sz w:val="18"/>
                <w:szCs w:val="18"/>
              </w:rPr>
              <w:t>,</w:t>
            </w:r>
            <w:r w:rsidRPr="00CC65B6">
              <w:rPr>
                <w:rFonts w:ascii="Arial" w:hAnsi="Arial" w:cs="Arial"/>
                <w:b/>
                <w:bCs/>
                <w:sz w:val="18"/>
                <w:szCs w:val="18"/>
                <w:lang w:val="en-GB"/>
              </w:rPr>
              <w:t>179</w:t>
            </w:r>
          </w:p>
        </w:tc>
        <w:tc>
          <w:tcPr>
            <w:tcW w:w="1394" w:type="dxa"/>
            <w:tcBorders>
              <w:bottom w:val="single" w:sz="4" w:space="0" w:color="auto"/>
            </w:tcBorders>
            <w:shd w:val="clear" w:color="auto" w:fill="FAFAFA"/>
            <w:vAlign w:val="bottom"/>
          </w:tcPr>
          <w:p w14:paraId="33E5CCC3" w14:textId="57CC4C85" w:rsidR="00912515" w:rsidRPr="00CC65B6" w:rsidRDefault="00912515" w:rsidP="00912515">
            <w:pPr>
              <w:ind w:right="-72"/>
              <w:jc w:val="right"/>
              <w:rPr>
                <w:rFonts w:ascii="Arial" w:hAnsi="Arial" w:cs="Arial"/>
                <w:b/>
                <w:bCs/>
                <w:color w:val="auto"/>
                <w:sz w:val="18"/>
                <w:szCs w:val="18"/>
              </w:rPr>
            </w:pPr>
            <w:r w:rsidRPr="00CC65B6">
              <w:rPr>
                <w:rFonts w:ascii="Arial" w:hAnsi="Arial" w:cs="Arial"/>
                <w:b/>
                <w:bCs/>
                <w:color w:val="auto"/>
                <w:sz w:val="18"/>
                <w:szCs w:val="18"/>
              </w:rPr>
              <w:t>116,642,738</w:t>
            </w:r>
          </w:p>
        </w:tc>
        <w:tc>
          <w:tcPr>
            <w:tcW w:w="1396" w:type="dxa"/>
            <w:tcBorders>
              <w:bottom w:val="single" w:sz="4" w:space="0" w:color="auto"/>
            </w:tcBorders>
            <w:vAlign w:val="bottom"/>
          </w:tcPr>
          <w:p w14:paraId="11ED216B" w14:textId="77777777" w:rsidR="00912515" w:rsidRPr="00CC65B6" w:rsidRDefault="00912515" w:rsidP="00912515">
            <w:pPr>
              <w:ind w:right="-72"/>
              <w:jc w:val="right"/>
              <w:rPr>
                <w:rFonts w:ascii="Arial" w:hAnsi="Arial" w:cs="Arial"/>
                <w:b/>
                <w:bCs/>
                <w:color w:val="auto"/>
                <w:sz w:val="18"/>
                <w:szCs w:val="18"/>
              </w:rPr>
            </w:pPr>
            <w:r w:rsidRPr="00CC65B6">
              <w:rPr>
                <w:rFonts w:ascii="Arial" w:hAnsi="Arial" w:cs="Arial"/>
                <w:b/>
                <w:bCs/>
                <w:sz w:val="18"/>
                <w:szCs w:val="18"/>
                <w:lang w:val="en-GB"/>
              </w:rPr>
              <w:t>93</w:t>
            </w:r>
            <w:r w:rsidRPr="00CC65B6">
              <w:rPr>
                <w:rFonts w:ascii="Arial" w:hAnsi="Arial" w:cs="Arial"/>
                <w:b/>
                <w:bCs/>
                <w:sz w:val="18"/>
                <w:szCs w:val="18"/>
              </w:rPr>
              <w:t>,</w:t>
            </w:r>
            <w:r w:rsidRPr="00CC65B6">
              <w:rPr>
                <w:rFonts w:ascii="Arial" w:hAnsi="Arial" w:cs="Arial"/>
                <w:b/>
                <w:bCs/>
                <w:sz w:val="18"/>
                <w:szCs w:val="18"/>
                <w:lang w:val="en-GB"/>
              </w:rPr>
              <w:t>636</w:t>
            </w:r>
            <w:r w:rsidRPr="00CC65B6">
              <w:rPr>
                <w:rFonts w:ascii="Arial" w:hAnsi="Arial" w:cs="Arial"/>
                <w:b/>
                <w:bCs/>
                <w:sz w:val="18"/>
                <w:szCs w:val="18"/>
              </w:rPr>
              <w:t>,</w:t>
            </w:r>
            <w:r w:rsidRPr="00CC65B6">
              <w:rPr>
                <w:rFonts w:ascii="Arial" w:hAnsi="Arial" w:cs="Arial"/>
                <w:b/>
                <w:bCs/>
                <w:sz w:val="18"/>
                <w:szCs w:val="18"/>
                <w:lang w:val="en-GB"/>
              </w:rPr>
              <w:t>567</w:t>
            </w:r>
          </w:p>
        </w:tc>
      </w:tr>
    </w:tbl>
    <w:p w14:paraId="7FA772D7" w14:textId="77777777" w:rsidR="00317D20" w:rsidRPr="00D86325" w:rsidRDefault="00317D20" w:rsidP="00317D20">
      <w:pPr>
        <w:pStyle w:val="BodyText"/>
        <w:jc w:val="both"/>
        <w:rPr>
          <w:rFonts w:ascii="Arial" w:hAnsi="Arial" w:cs="Arial"/>
          <w:color w:val="auto"/>
          <w:sz w:val="16"/>
          <w:szCs w:val="16"/>
          <w:shd w:val="clear" w:color="auto" w:fill="FFFFFF"/>
        </w:rPr>
      </w:pPr>
    </w:p>
    <w:p w14:paraId="55EDA11C" w14:textId="77777777" w:rsidR="00317D20" w:rsidRPr="00CE5627" w:rsidRDefault="00317D20" w:rsidP="00317D20">
      <w:pPr>
        <w:pStyle w:val="BodyText"/>
        <w:jc w:val="both"/>
        <w:rPr>
          <w:rFonts w:ascii="Arial" w:hAnsi="Arial" w:cs="Arial"/>
          <w:color w:val="auto"/>
          <w:sz w:val="18"/>
          <w:szCs w:val="18"/>
          <w:shd w:val="clear" w:color="auto" w:fill="FFFFFF"/>
        </w:rPr>
      </w:pPr>
      <w:r w:rsidRPr="00CE5627">
        <w:rPr>
          <w:rFonts w:ascii="Arial" w:hAnsi="Arial" w:cs="Arial"/>
          <w:color w:val="auto"/>
          <w:sz w:val="18"/>
          <w:szCs w:val="18"/>
          <w:shd w:val="clear" w:color="auto" w:fill="FFFFFF"/>
        </w:rPr>
        <w:t xml:space="preserve">Under the Public Limited Company Act., B.E. </w:t>
      </w:r>
      <w:r w:rsidRPr="00CE5627">
        <w:rPr>
          <w:rFonts w:ascii="Arial" w:hAnsi="Arial" w:cs="Arial"/>
          <w:color w:val="auto"/>
          <w:sz w:val="18"/>
          <w:szCs w:val="18"/>
          <w:shd w:val="clear" w:color="auto" w:fill="FFFFFF"/>
          <w:lang w:val="en-GB"/>
        </w:rPr>
        <w:t>2535</w:t>
      </w:r>
      <w:r w:rsidRPr="00CE5627">
        <w:rPr>
          <w:rFonts w:ascii="Arial" w:hAnsi="Arial" w:cs="Arial"/>
          <w:color w:val="auto"/>
          <w:sz w:val="18"/>
          <w:szCs w:val="18"/>
          <w:shd w:val="clear" w:color="auto" w:fill="FFFFFF"/>
        </w:rPr>
        <w:t xml:space="preserve">, the Company is required to set aside as statutory reserve at least </w:t>
      </w:r>
      <w:r w:rsidRPr="00CE5627">
        <w:rPr>
          <w:rFonts w:ascii="Arial" w:hAnsi="Arial" w:cs="Arial"/>
          <w:color w:val="auto"/>
          <w:sz w:val="18"/>
          <w:szCs w:val="18"/>
          <w:shd w:val="clear" w:color="auto" w:fill="FFFFFF"/>
          <w:lang w:val="en-GB"/>
        </w:rPr>
        <w:t>5</w:t>
      </w:r>
      <w:r w:rsidRPr="00CE5627">
        <w:rPr>
          <w:rFonts w:ascii="Arial" w:hAnsi="Arial" w:cs="Arial"/>
          <w:color w:val="auto"/>
          <w:sz w:val="18"/>
          <w:szCs w:val="18"/>
          <w:shd w:val="clear" w:color="auto" w:fill="FFFFFF"/>
        </w:rPr>
        <w:t xml:space="preserve">% of its net profit after accumulated deficit brought forward (if any) until the reserve is not less than </w:t>
      </w:r>
      <w:r w:rsidRPr="00CE5627">
        <w:rPr>
          <w:rFonts w:ascii="Arial" w:hAnsi="Arial" w:cs="Arial"/>
          <w:color w:val="auto"/>
          <w:sz w:val="18"/>
          <w:szCs w:val="18"/>
          <w:shd w:val="clear" w:color="auto" w:fill="FFFFFF"/>
          <w:lang w:val="en-GB"/>
        </w:rPr>
        <w:t>10</w:t>
      </w:r>
      <w:r w:rsidRPr="00CE5627">
        <w:rPr>
          <w:rFonts w:ascii="Arial" w:hAnsi="Arial" w:cs="Arial"/>
          <w:color w:val="auto"/>
          <w:sz w:val="18"/>
          <w:szCs w:val="18"/>
          <w:shd w:val="clear" w:color="auto" w:fill="FFFFFF"/>
        </w:rPr>
        <w:t>% of the registered capital. The legal reserve is not available for dividend distribution.</w:t>
      </w:r>
    </w:p>
    <w:p w14:paraId="0160D8E0" w14:textId="17BC13E7" w:rsidR="00A74A3B" w:rsidRPr="00CE5627" w:rsidRDefault="00317D20" w:rsidP="00317D20">
      <w:pPr>
        <w:ind w:left="540" w:right="1800" w:hanging="540"/>
        <w:jc w:val="thaiDistribute"/>
        <w:rPr>
          <w:rFonts w:ascii="Arial" w:hAnsi="Arial" w:cs="Arial"/>
          <w:color w:val="auto"/>
          <w:sz w:val="18"/>
          <w:szCs w:val="18"/>
          <w:lang w:val="en-GB"/>
        </w:rPr>
      </w:pPr>
      <w:r w:rsidRPr="00CE5627">
        <w:rPr>
          <w:rFonts w:ascii="Arial" w:hAnsi="Arial" w:cs="Arial"/>
          <w:b/>
          <w:bCs/>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56427491" w14:textId="77777777" w:rsidTr="004611CA">
        <w:trPr>
          <w:trHeight w:val="386"/>
        </w:trPr>
        <w:tc>
          <w:tcPr>
            <w:tcW w:w="9461" w:type="dxa"/>
            <w:shd w:val="clear" w:color="auto" w:fill="FFA543"/>
            <w:vAlign w:val="center"/>
            <w:hideMark/>
          </w:tcPr>
          <w:p w14:paraId="5F3D85CA" w14:textId="563CFCEE" w:rsidR="00317D20" w:rsidRPr="00CE5627" w:rsidRDefault="00317D20" w:rsidP="004611CA">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2</w:t>
            </w:r>
            <w:r w:rsidR="00553F69">
              <w:rPr>
                <w:rFonts w:ascii="Arial" w:hAnsi="Arial" w:cs="Arial"/>
                <w:b/>
                <w:bCs/>
                <w:color w:val="FFFFFF"/>
                <w:sz w:val="18"/>
                <w:szCs w:val="18"/>
                <w:lang w:val="en-GB"/>
              </w:rPr>
              <w:t>7</w:t>
            </w:r>
            <w:r w:rsidRPr="00CE5627">
              <w:rPr>
                <w:rFonts w:ascii="Arial" w:hAnsi="Arial" w:cs="Arial"/>
                <w:b/>
                <w:bCs/>
                <w:color w:val="FFFFFF"/>
                <w:sz w:val="18"/>
                <w:szCs w:val="18"/>
              </w:rPr>
              <w:tab/>
              <w:t>Other income</w:t>
            </w:r>
          </w:p>
        </w:tc>
      </w:tr>
    </w:tbl>
    <w:p w14:paraId="4E7EC4E1" w14:textId="77777777" w:rsidR="00317D20" w:rsidRPr="00CE5627" w:rsidRDefault="00317D20" w:rsidP="00317D20">
      <w:pPr>
        <w:ind w:left="540" w:right="1800" w:hanging="540"/>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3780"/>
        <w:gridCol w:w="1440"/>
        <w:gridCol w:w="1440"/>
        <w:gridCol w:w="1394"/>
        <w:gridCol w:w="1396"/>
      </w:tblGrid>
      <w:tr w:rsidR="00317D20" w:rsidRPr="00CE5627" w14:paraId="2A369E17" w14:textId="77777777" w:rsidTr="009C2B6F">
        <w:trPr>
          <w:cantSplit/>
          <w:trHeight w:val="300"/>
        </w:trPr>
        <w:tc>
          <w:tcPr>
            <w:tcW w:w="3780" w:type="dxa"/>
          </w:tcPr>
          <w:p w14:paraId="7053BC49" w14:textId="77777777" w:rsidR="00317D20" w:rsidRPr="00CE5627" w:rsidRDefault="00317D20" w:rsidP="004611CA">
            <w:pPr>
              <w:ind w:left="-105"/>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576B2079"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790" w:type="dxa"/>
            <w:gridSpan w:val="2"/>
            <w:tcBorders>
              <w:top w:val="single" w:sz="4" w:space="0" w:color="auto"/>
              <w:bottom w:val="single" w:sz="4" w:space="0" w:color="auto"/>
            </w:tcBorders>
            <w:shd w:val="clear" w:color="auto" w:fill="auto"/>
            <w:vAlign w:val="bottom"/>
          </w:tcPr>
          <w:p w14:paraId="43C9A7C9"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1C59FCD7" w14:textId="77777777" w:rsidTr="004611CA">
        <w:trPr>
          <w:cantSplit/>
        </w:trPr>
        <w:tc>
          <w:tcPr>
            <w:tcW w:w="3780" w:type="dxa"/>
          </w:tcPr>
          <w:p w14:paraId="0C5BAA8E" w14:textId="77777777" w:rsidR="00317D20" w:rsidRPr="00CE5627" w:rsidRDefault="00317D20" w:rsidP="004611CA">
            <w:pPr>
              <w:ind w:left="-105"/>
              <w:rPr>
                <w:rFonts w:ascii="Arial" w:hAnsi="Arial" w:cs="Arial"/>
                <w:color w:val="auto"/>
                <w:sz w:val="18"/>
                <w:szCs w:val="18"/>
              </w:rPr>
            </w:pPr>
          </w:p>
        </w:tc>
        <w:tc>
          <w:tcPr>
            <w:tcW w:w="1440" w:type="dxa"/>
            <w:tcBorders>
              <w:top w:val="single" w:sz="4" w:space="0" w:color="auto"/>
            </w:tcBorders>
            <w:vAlign w:val="bottom"/>
          </w:tcPr>
          <w:p w14:paraId="33AAC70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39A22F49"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394" w:type="dxa"/>
            <w:tcBorders>
              <w:top w:val="single" w:sz="4" w:space="0" w:color="auto"/>
            </w:tcBorders>
            <w:vAlign w:val="bottom"/>
          </w:tcPr>
          <w:p w14:paraId="1DFCD1E6"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396" w:type="dxa"/>
            <w:tcBorders>
              <w:top w:val="single" w:sz="4" w:space="0" w:color="auto"/>
            </w:tcBorders>
            <w:vAlign w:val="bottom"/>
          </w:tcPr>
          <w:p w14:paraId="070D17E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2E4E4438" w14:textId="77777777" w:rsidTr="004611CA">
        <w:trPr>
          <w:cantSplit/>
        </w:trPr>
        <w:tc>
          <w:tcPr>
            <w:tcW w:w="3780" w:type="dxa"/>
          </w:tcPr>
          <w:p w14:paraId="43457F60" w14:textId="77777777" w:rsidR="00317D20" w:rsidRPr="00CE5627" w:rsidRDefault="00317D20" w:rsidP="004611CA">
            <w:pPr>
              <w:ind w:left="-105"/>
              <w:rPr>
                <w:rFonts w:ascii="Arial" w:hAnsi="Arial" w:cs="Arial"/>
                <w:color w:val="auto"/>
                <w:sz w:val="18"/>
                <w:szCs w:val="18"/>
              </w:rPr>
            </w:pPr>
          </w:p>
        </w:tc>
        <w:tc>
          <w:tcPr>
            <w:tcW w:w="1440" w:type="dxa"/>
            <w:tcBorders>
              <w:bottom w:val="single" w:sz="4" w:space="0" w:color="auto"/>
            </w:tcBorders>
          </w:tcPr>
          <w:p w14:paraId="5C345359"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5E6E767D"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94" w:type="dxa"/>
            <w:tcBorders>
              <w:bottom w:val="single" w:sz="4" w:space="0" w:color="auto"/>
            </w:tcBorders>
          </w:tcPr>
          <w:p w14:paraId="4EC48E99"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96" w:type="dxa"/>
            <w:tcBorders>
              <w:bottom w:val="single" w:sz="4" w:space="0" w:color="auto"/>
            </w:tcBorders>
          </w:tcPr>
          <w:p w14:paraId="659F60B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34CF4DC6" w14:textId="77777777" w:rsidTr="004611CA">
        <w:trPr>
          <w:cantSplit/>
          <w:trHeight w:val="137"/>
        </w:trPr>
        <w:tc>
          <w:tcPr>
            <w:tcW w:w="3780" w:type="dxa"/>
          </w:tcPr>
          <w:p w14:paraId="0B9BD5DD" w14:textId="77777777" w:rsidR="00317D20" w:rsidRPr="00CE5627" w:rsidRDefault="00317D20" w:rsidP="004611CA">
            <w:pPr>
              <w:ind w:left="-105"/>
              <w:rPr>
                <w:rFonts w:ascii="Arial" w:hAnsi="Arial" w:cs="Arial"/>
                <w:color w:val="auto"/>
                <w:sz w:val="18"/>
                <w:szCs w:val="18"/>
              </w:rPr>
            </w:pPr>
          </w:p>
        </w:tc>
        <w:tc>
          <w:tcPr>
            <w:tcW w:w="1440" w:type="dxa"/>
            <w:tcBorders>
              <w:top w:val="single" w:sz="4" w:space="0" w:color="auto"/>
            </w:tcBorders>
            <w:shd w:val="clear" w:color="auto" w:fill="FAFAFA"/>
          </w:tcPr>
          <w:p w14:paraId="746837A1"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5D2B0C1B" w14:textId="77777777" w:rsidR="00317D20" w:rsidRPr="00CE5627" w:rsidRDefault="00317D20" w:rsidP="004611CA">
            <w:pPr>
              <w:ind w:right="-72"/>
              <w:jc w:val="right"/>
              <w:rPr>
                <w:rFonts w:ascii="Arial" w:hAnsi="Arial" w:cs="Arial"/>
                <w:color w:val="auto"/>
                <w:sz w:val="18"/>
                <w:szCs w:val="18"/>
              </w:rPr>
            </w:pPr>
          </w:p>
        </w:tc>
        <w:tc>
          <w:tcPr>
            <w:tcW w:w="1394" w:type="dxa"/>
            <w:tcBorders>
              <w:top w:val="single" w:sz="4" w:space="0" w:color="auto"/>
            </w:tcBorders>
            <w:shd w:val="clear" w:color="auto" w:fill="FAFAFA"/>
          </w:tcPr>
          <w:p w14:paraId="577C41F2" w14:textId="77777777" w:rsidR="00317D20" w:rsidRPr="00CE5627" w:rsidRDefault="00317D20" w:rsidP="004611CA">
            <w:pPr>
              <w:ind w:right="-72"/>
              <w:jc w:val="right"/>
              <w:rPr>
                <w:rFonts w:ascii="Arial" w:hAnsi="Arial" w:cs="Arial"/>
                <w:color w:val="auto"/>
                <w:sz w:val="18"/>
                <w:szCs w:val="18"/>
              </w:rPr>
            </w:pPr>
          </w:p>
        </w:tc>
        <w:tc>
          <w:tcPr>
            <w:tcW w:w="1396" w:type="dxa"/>
            <w:tcBorders>
              <w:top w:val="single" w:sz="4" w:space="0" w:color="auto"/>
            </w:tcBorders>
          </w:tcPr>
          <w:p w14:paraId="54FACE75" w14:textId="77777777" w:rsidR="00317D20" w:rsidRPr="00CE5627" w:rsidRDefault="00317D20" w:rsidP="004611CA">
            <w:pPr>
              <w:ind w:right="-72"/>
              <w:jc w:val="right"/>
              <w:rPr>
                <w:rFonts w:ascii="Arial" w:hAnsi="Arial" w:cs="Arial"/>
                <w:color w:val="auto"/>
                <w:sz w:val="18"/>
                <w:szCs w:val="18"/>
              </w:rPr>
            </w:pPr>
          </w:p>
        </w:tc>
      </w:tr>
      <w:tr w:rsidR="00317D20" w:rsidRPr="00CE5627" w14:paraId="18BDCC18" w14:textId="77777777" w:rsidTr="004611CA">
        <w:trPr>
          <w:cantSplit/>
          <w:trHeight w:val="110"/>
        </w:trPr>
        <w:tc>
          <w:tcPr>
            <w:tcW w:w="3780" w:type="dxa"/>
          </w:tcPr>
          <w:p w14:paraId="0FE774A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Dividend income</w:t>
            </w:r>
          </w:p>
        </w:tc>
        <w:tc>
          <w:tcPr>
            <w:tcW w:w="1440" w:type="dxa"/>
            <w:shd w:val="clear" w:color="auto" w:fill="FAFAFA"/>
          </w:tcPr>
          <w:p w14:paraId="3D730EB3" w14:textId="64B37580" w:rsidR="00317D20" w:rsidRPr="00CE5627" w:rsidRDefault="00386124"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tcPr>
          <w:p w14:paraId="0207AF50"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94" w:type="dxa"/>
            <w:shd w:val="clear" w:color="auto" w:fill="FAFAFA"/>
          </w:tcPr>
          <w:p w14:paraId="7BDD5212" w14:textId="0B282A65" w:rsidR="00317D20" w:rsidRPr="00CE5627" w:rsidRDefault="00386124"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42,896,117</w:t>
            </w:r>
          </w:p>
        </w:tc>
        <w:tc>
          <w:tcPr>
            <w:tcW w:w="1396" w:type="dxa"/>
          </w:tcPr>
          <w:p w14:paraId="74A27DB7" w14:textId="77777777" w:rsidR="00317D20" w:rsidRPr="00CE5627" w:rsidRDefault="00317D20" w:rsidP="004611CA">
            <w:pPr>
              <w:ind w:right="-72"/>
              <w:jc w:val="right"/>
              <w:rPr>
                <w:rFonts w:ascii="Arial" w:hAnsi="Arial" w:cs="Arial"/>
                <w:color w:val="auto"/>
                <w:sz w:val="18"/>
                <w:szCs w:val="18"/>
                <w:cs/>
                <w:lang w:val="en-GB"/>
              </w:rPr>
            </w:pPr>
            <w:r w:rsidRPr="00CE5627">
              <w:rPr>
                <w:rFonts w:ascii="Arial" w:hAnsi="Arial" w:cs="Arial"/>
                <w:color w:val="auto"/>
                <w:sz w:val="18"/>
                <w:szCs w:val="18"/>
                <w:lang w:val="en-GB"/>
              </w:rPr>
              <w:t>85,174,091</w:t>
            </w:r>
          </w:p>
        </w:tc>
      </w:tr>
      <w:tr w:rsidR="00317D20" w:rsidRPr="00CE5627" w14:paraId="09EC457A" w14:textId="77777777" w:rsidTr="004611CA">
        <w:trPr>
          <w:cantSplit/>
        </w:trPr>
        <w:tc>
          <w:tcPr>
            <w:tcW w:w="3780" w:type="dxa"/>
          </w:tcPr>
          <w:p w14:paraId="444B7CE0"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cs/>
              </w:rPr>
            </w:pPr>
            <w:r w:rsidRPr="00CE5627">
              <w:rPr>
                <w:rFonts w:ascii="Arial" w:hAnsi="Arial" w:cs="Arial"/>
                <w:color w:val="auto"/>
                <w:sz w:val="18"/>
                <w:szCs w:val="18"/>
              </w:rPr>
              <w:t>Interest income</w:t>
            </w:r>
          </w:p>
        </w:tc>
        <w:tc>
          <w:tcPr>
            <w:tcW w:w="1440" w:type="dxa"/>
            <w:shd w:val="clear" w:color="auto" w:fill="FAFAFA"/>
          </w:tcPr>
          <w:p w14:paraId="1F027425" w14:textId="2A354C22" w:rsidR="00317D20" w:rsidRPr="00CE5627" w:rsidRDefault="00386124"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168,421,006</w:t>
            </w:r>
          </w:p>
        </w:tc>
        <w:tc>
          <w:tcPr>
            <w:tcW w:w="1440" w:type="dxa"/>
          </w:tcPr>
          <w:p w14:paraId="3C2E6FF5" w14:textId="14BB58E2"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136,863,94</w:t>
            </w:r>
            <w:r w:rsidR="00DA3331">
              <w:rPr>
                <w:rFonts w:ascii="Arial" w:hAnsi="Arial" w:cs="Arial"/>
                <w:color w:val="auto"/>
                <w:sz w:val="18"/>
                <w:szCs w:val="18"/>
                <w:lang w:val="en-GB"/>
              </w:rPr>
              <w:t>7</w:t>
            </w:r>
          </w:p>
        </w:tc>
        <w:tc>
          <w:tcPr>
            <w:tcW w:w="1394" w:type="dxa"/>
            <w:shd w:val="clear" w:color="auto" w:fill="FAFAFA"/>
          </w:tcPr>
          <w:p w14:paraId="5C89CC8A" w14:textId="2295BB39" w:rsidR="00317D20" w:rsidRPr="00CE5627" w:rsidRDefault="00386124"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43,769,125</w:t>
            </w:r>
          </w:p>
        </w:tc>
        <w:tc>
          <w:tcPr>
            <w:tcW w:w="1396" w:type="dxa"/>
          </w:tcPr>
          <w:p w14:paraId="2D78AF5D" w14:textId="4512D6A9"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193</w:t>
            </w:r>
            <w:r w:rsidRPr="00CE5627">
              <w:rPr>
                <w:rFonts w:ascii="Arial" w:hAnsi="Arial" w:cs="Arial"/>
                <w:color w:val="auto"/>
                <w:sz w:val="18"/>
                <w:szCs w:val="18"/>
              </w:rPr>
              <w:t>,</w:t>
            </w:r>
            <w:r w:rsidRPr="00CE5627">
              <w:rPr>
                <w:rFonts w:ascii="Arial" w:hAnsi="Arial" w:cs="Arial"/>
                <w:color w:val="auto"/>
                <w:sz w:val="18"/>
                <w:szCs w:val="18"/>
                <w:lang w:val="en-GB"/>
              </w:rPr>
              <w:t>978</w:t>
            </w:r>
            <w:r w:rsidRPr="00CE5627">
              <w:rPr>
                <w:rFonts w:ascii="Arial" w:hAnsi="Arial" w:cs="Arial"/>
                <w:color w:val="auto"/>
                <w:sz w:val="18"/>
                <w:szCs w:val="18"/>
              </w:rPr>
              <w:t>,</w:t>
            </w:r>
            <w:r w:rsidRPr="00CE5627">
              <w:rPr>
                <w:rFonts w:ascii="Arial" w:hAnsi="Arial" w:cs="Arial"/>
                <w:color w:val="auto"/>
                <w:sz w:val="18"/>
                <w:szCs w:val="18"/>
                <w:lang w:val="en-GB"/>
              </w:rPr>
              <w:t>80</w:t>
            </w:r>
            <w:r w:rsidR="00DA3331">
              <w:rPr>
                <w:rFonts w:ascii="Arial" w:hAnsi="Arial" w:cs="Arial"/>
                <w:color w:val="auto"/>
                <w:sz w:val="18"/>
                <w:szCs w:val="18"/>
                <w:lang w:val="en-GB"/>
              </w:rPr>
              <w:t>4</w:t>
            </w:r>
          </w:p>
        </w:tc>
      </w:tr>
      <w:tr w:rsidR="00317D20" w:rsidRPr="00CE5627" w14:paraId="3E3E2425" w14:textId="77777777" w:rsidTr="004611CA">
        <w:trPr>
          <w:cantSplit/>
        </w:trPr>
        <w:tc>
          <w:tcPr>
            <w:tcW w:w="3780" w:type="dxa"/>
          </w:tcPr>
          <w:p w14:paraId="4831FFC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Management fee</w:t>
            </w:r>
          </w:p>
        </w:tc>
        <w:tc>
          <w:tcPr>
            <w:tcW w:w="1440" w:type="dxa"/>
            <w:shd w:val="clear" w:color="auto" w:fill="FAFAFA"/>
          </w:tcPr>
          <w:p w14:paraId="412D9649" w14:textId="2F10F36F" w:rsidR="00317D20" w:rsidRPr="003B5820" w:rsidRDefault="006F694F" w:rsidP="004611CA">
            <w:pPr>
              <w:ind w:right="-72"/>
              <w:jc w:val="right"/>
              <w:rPr>
                <w:rFonts w:ascii="Arial" w:hAnsi="Arial" w:cs="Cordia New"/>
                <w:color w:val="auto"/>
                <w:sz w:val="18"/>
                <w:szCs w:val="18"/>
                <w:cs/>
                <w:lang w:val="en-GB"/>
              </w:rPr>
            </w:pPr>
            <w:r w:rsidRPr="006F694F">
              <w:rPr>
                <w:rFonts w:ascii="Arial" w:hAnsi="Arial" w:cs="Arial"/>
                <w:color w:val="auto"/>
                <w:sz w:val="18"/>
                <w:szCs w:val="18"/>
                <w:lang w:val="en-GB"/>
              </w:rPr>
              <w:t>61,349,420</w:t>
            </w:r>
          </w:p>
        </w:tc>
        <w:tc>
          <w:tcPr>
            <w:tcW w:w="1440" w:type="dxa"/>
          </w:tcPr>
          <w:p w14:paraId="0CEB3C13"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71,424,040</w:t>
            </w:r>
          </w:p>
        </w:tc>
        <w:tc>
          <w:tcPr>
            <w:tcW w:w="1394" w:type="dxa"/>
            <w:shd w:val="clear" w:color="auto" w:fill="FAFAFA"/>
          </w:tcPr>
          <w:p w14:paraId="376C584E" w14:textId="7185364C" w:rsidR="00317D20" w:rsidRPr="00CE5627" w:rsidRDefault="00386124"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253,518,267</w:t>
            </w:r>
          </w:p>
        </w:tc>
        <w:tc>
          <w:tcPr>
            <w:tcW w:w="1396" w:type="dxa"/>
          </w:tcPr>
          <w:p w14:paraId="5284730A"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258</w:t>
            </w:r>
            <w:r w:rsidRPr="00CE5627">
              <w:rPr>
                <w:rFonts w:ascii="Arial" w:hAnsi="Arial" w:cs="Arial"/>
                <w:color w:val="auto"/>
                <w:sz w:val="18"/>
                <w:szCs w:val="18"/>
              </w:rPr>
              <w:t>,</w:t>
            </w:r>
            <w:r w:rsidRPr="00CE5627">
              <w:rPr>
                <w:rFonts w:ascii="Arial" w:hAnsi="Arial" w:cs="Arial"/>
                <w:color w:val="auto"/>
                <w:sz w:val="18"/>
                <w:szCs w:val="18"/>
                <w:lang w:val="en-GB"/>
              </w:rPr>
              <w:t>547</w:t>
            </w:r>
            <w:r w:rsidRPr="00CE5627">
              <w:rPr>
                <w:rFonts w:ascii="Arial" w:hAnsi="Arial" w:cs="Arial"/>
                <w:color w:val="auto"/>
                <w:sz w:val="18"/>
                <w:szCs w:val="18"/>
              </w:rPr>
              <w:t>,</w:t>
            </w:r>
            <w:r w:rsidRPr="00CE5627">
              <w:rPr>
                <w:rFonts w:ascii="Arial" w:hAnsi="Arial" w:cs="Arial"/>
                <w:color w:val="auto"/>
                <w:sz w:val="18"/>
                <w:szCs w:val="18"/>
                <w:lang w:val="en-GB"/>
              </w:rPr>
              <w:t>194</w:t>
            </w:r>
          </w:p>
        </w:tc>
      </w:tr>
      <w:tr w:rsidR="00317D20" w:rsidRPr="00CE5627" w14:paraId="1AB4EC0A" w14:textId="77777777" w:rsidTr="004611CA">
        <w:trPr>
          <w:cantSplit/>
        </w:trPr>
        <w:tc>
          <w:tcPr>
            <w:tcW w:w="3780" w:type="dxa"/>
          </w:tcPr>
          <w:p w14:paraId="70FD6D4A" w14:textId="381B691A" w:rsidR="00317D20" w:rsidRPr="00CE5627" w:rsidRDefault="0014122A" w:rsidP="004611C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Pr>
                <w:rFonts w:ascii="Arial" w:hAnsi="Arial" w:cs="Arial"/>
                <w:color w:val="auto"/>
                <w:sz w:val="18"/>
                <w:szCs w:val="18"/>
              </w:rPr>
              <w:t>Net g</w:t>
            </w:r>
            <w:r w:rsidR="00317D20" w:rsidRPr="00CE5627">
              <w:rPr>
                <w:rFonts w:ascii="Arial" w:hAnsi="Arial" w:cs="Arial"/>
                <w:color w:val="auto"/>
                <w:sz w:val="18"/>
                <w:szCs w:val="18"/>
              </w:rPr>
              <w:t>ains on disposal of assets</w:t>
            </w:r>
          </w:p>
        </w:tc>
        <w:tc>
          <w:tcPr>
            <w:tcW w:w="1440" w:type="dxa"/>
            <w:shd w:val="clear" w:color="auto" w:fill="FAFAFA"/>
          </w:tcPr>
          <w:p w14:paraId="4556A585" w14:textId="56956308" w:rsidR="00317D20" w:rsidRPr="00CE5627" w:rsidRDefault="006E4D3D" w:rsidP="004611CA">
            <w:pPr>
              <w:ind w:right="-72"/>
              <w:jc w:val="right"/>
              <w:rPr>
                <w:rFonts w:ascii="Arial" w:hAnsi="Arial" w:cs="Arial"/>
                <w:color w:val="auto"/>
                <w:sz w:val="18"/>
                <w:szCs w:val="18"/>
                <w:cs/>
                <w:lang w:val="en-GB"/>
              </w:rPr>
            </w:pPr>
            <w:r w:rsidRPr="00CE5627">
              <w:rPr>
                <w:rFonts w:ascii="Arial" w:hAnsi="Arial" w:cs="Arial"/>
                <w:color w:val="auto"/>
                <w:sz w:val="18"/>
                <w:szCs w:val="18"/>
                <w:lang w:val="en-GB"/>
              </w:rPr>
              <w:t>95,526,547</w:t>
            </w:r>
          </w:p>
        </w:tc>
        <w:tc>
          <w:tcPr>
            <w:tcW w:w="1440" w:type="dxa"/>
          </w:tcPr>
          <w:p w14:paraId="2818C00D" w14:textId="434CD78E" w:rsidR="00317D20" w:rsidRPr="00CE5627" w:rsidRDefault="00946E01" w:rsidP="004611C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94" w:type="dxa"/>
            <w:shd w:val="clear" w:color="auto" w:fill="FAFAFA"/>
          </w:tcPr>
          <w:p w14:paraId="588C794E" w14:textId="1E80FD18" w:rsidR="00317D20" w:rsidRPr="00CE5627" w:rsidRDefault="00386124"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96" w:type="dxa"/>
          </w:tcPr>
          <w:p w14:paraId="20168339" w14:textId="041CA064" w:rsidR="00317D20" w:rsidRPr="00CE5627" w:rsidRDefault="00946E01" w:rsidP="004611CA">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317D20" w:rsidRPr="00CE5627" w14:paraId="0DD5F8F3" w14:textId="77777777" w:rsidTr="004611CA">
        <w:trPr>
          <w:cantSplit/>
        </w:trPr>
        <w:tc>
          <w:tcPr>
            <w:tcW w:w="3780" w:type="dxa"/>
          </w:tcPr>
          <w:p w14:paraId="29CFF64E" w14:textId="6BDF89DD" w:rsidR="00317D20" w:rsidRPr="00CE5627" w:rsidRDefault="00317D20" w:rsidP="004611C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 xml:space="preserve">Gains on </w:t>
            </w:r>
            <w:r w:rsidR="00946E01">
              <w:rPr>
                <w:rFonts w:ascii="Arial" w:hAnsi="Arial" w:cs="Arial"/>
                <w:color w:val="auto"/>
                <w:sz w:val="18"/>
                <w:szCs w:val="18"/>
              </w:rPr>
              <w:t>reclassification</w:t>
            </w:r>
            <w:r w:rsidRPr="00CE5627">
              <w:rPr>
                <w:rFonts w:ascii="Arial" w:hAnsi="Arial" w:cs="Arial"/>
                <w:color w:val="auto"/>
                <w:sz w:val="18"/>
                <w:szCs w:val="18"/>
              </w:rPr>
              <w:t xml:space="preserve"> of investment</w:t>
            </w:r>
          </w:p>
        </w:tc>
        <w:tc>
          <w:tcPr>
            <w:tcW w:w="1440" w:type="dxa"/>
            <w:shd w:val="clear" w:color="auto" w:fill="FAFAFA"/>
          </w:tcPr>
          <w:p w14:paraId="2A28CA6E" w14:textId="77777777" w:rsidR="00317D20" w:rsidRPr="00CE5627" w:rsidRDefault="00317D20" w:rsidP="004611CA">
            <w:pPr>
              <w:ind w:right="-72"/>
              <w:jc w:val="right"/>
              <w:rPr>
                <w:rFonts w:ascii="Arial" w:hAnsi="Arial" w:cs="Arial"/>
                <w:color w:val="auto"/>
                <w:sz w:val="18"/>
                <w:szCs w:val="18"/>
                <w:lang w:val="en-GB"/>
              </w:rPr>
            </w:pPr>
          </w:p>
        </w:tc>
        <w:tc>
          <w:tcPr>
            <w:tcW w:w="1440" w:type="dxa"/>
          </w:tcPr>
          <w:p w14:paraId="79EAAB5C" w14:textId="77777777" w:rsidR="00317D20" w:rsidRPr="00CE5627" w:rsidRDefault="00317D20" w:rsidP="004611CA">
            <w:pPr>
              <w:ind w:right="-72"/>
              <w:jc w:val="right"/>
              <w:rPr>
                <w:rFonts w:ascii="Arial" w:hAnsi="Arial" w:cs="Arial"/>
                <w:color w:val="auto"/>
                <w:sz w:val="18"/>
                <w:szCs w:val="18"/>
                <w:lang w:val="en-GB"/>
              </w:rPr>
            </w:pPr>
          </w:p>
        </w:tc>
        <w:tc>
          <w:tcPr>
            <w:tcW w:w="1394" w:type="dxa"/>
            <w:shd w:val="clear" w:color="auto" w:fill="FAFAFA"/>
          </w:tcPr>
          <w:p w14:paraId="3ABCDA9D" w14:textId="77777777" w:rsidR="00317D20" w:rsidRPr="00CE5627" w:rsidRDefault="00317D20" w:rsidP="004611CA">
            <w:pPr>
              <w:ind w:right="-72"/>
              <w:jc w:val="right"/>
              <w:rPr>
                <w:rFonts w:ascii="Arial" w:hAnsi="Arial" w:cs="Arial"/>
                <w:color w:val="auto"/>
                <w:sz w:val="18"/>
                <w:szCs w:val="18"/>
                <w:lang w:val="en-GB"/>
              </w:rPr>
            </w:pPr>
          </w:p>
        </w:tc>
        <w:tc>
          <w:tcPr>
            <w:tcW w:w="1396" w:type="dxa"/>
          </w:tcPr>
          <w:p w14:paraId="7A1B8BFA" w14:textId="77777777" w:rsidR="00317D20" w:rsidRPr="00CE5627" w:rsidRDefault="00317D20" w:rsidP="004611CA">
            <w:pPr>
              <w:ind w:right="-72"/>
              <w:jc w:val="right"/>
              <w:rPr>
                <w:rFonts w:ascii="Arial" w:hAnsi="Arial" w:cs="Arial"/>
                <w:color w:val="auto"/>
                <w:sz w:val="18"/>
                <w:szCs w:val="18"/>
                <w:lang w:val="en-GB"/>
              </w:rPr>
            </w:pPr>
          </w:p>
        </w:tc>
      </w:tr>
      <w:tr w:rsidR="00317D20" w:rsidRPr="00CE5627" w14:paraId="47B0BAAB" w14:textId="77777777" w:rsidTr="004611CA">
        <w:trPr>
          <w:cantSplit/>
        </w:trPr>
        <w:tc>
          <w:tcPr>
            <w:tcW w:w="3780" w:type="dxa"/>
          </w:tcPr>
          <w:p w14:paraId="64BC30F5" w14:textId="3CAF439A" w:rsidR="00317D20" w:rsidRPr="00E0574C" w:rsidRDefault="00317D20" w:rsidP="00E0574C">
            <w:pPr>
              <w:tabs>
                <w:tab w:val="left" w:pos="1134"/>
                <w:tab w:val="left" w:pos="1276"/>
                <w:tab w:val="center" w:pos="3402"/>
                <w:tab w:val="center" w:pos="4536"/>
                <w:tab w:val="center" w:pos="5670"/>
                <w:tab w:val="center" w:pos="6804"/>
                <w:tab w:val="right" w:pos="7655"/>
              </w:tabs>
              <w:ind w:left="-105" w:right="-77"/>
              <w:rPr>
                <w:rFonts w:ascii="Arial" w:hAnsi="Arial" w:cs="Arial"/>
                <w:color w:val="auto"/>
                <w:spacing w:val="-2"/>
                <w:sz w:val="18"/>
                <w:szCs w:val="18"/>
                <w:cs/>
              </w:rPr>
            </w:pPr>
            <w:r w:rsidRPr="00CE5627">
              <w:rPr>
                <w:rFonts w:ascii="Arial" w:hAnsi="Arial" w:cs="Arial"/>
                <w:color w:val="auto"/>
                <w:sz w:val="18"/>
                <w:szCs w:val="18"/>
              </w:rPr>
              <w:t xml:space="preserve">   </w:t>
            </w:r>
            <w:r w:rsidRPr="00E0574C">
              <w:rPr>
                <w:rFonts w:ascii="Arial" w:hAnsi="Arial" w:cs="Arial"/>
                <w:color w:val="auto"/>
                <w:spacing w:val="-2"/>
                <w:sz w:val="18"/>
                <w:szCs w:val="18"/>
              </w:rPr>
              <w:t xml:space="preserve">in </w:t>
            </w:r>
            <w:r w:rsidR="00946E01" w:rsidRPr="00E0574C">
              <w:rPr>
                <w:rFonts w:ascii="Arial" w:hAnsi="Arial" w:cs="Arial"/>
                <w:color w:val="auto"/>
                <w:spacing w:val="-2"/>
                <w:sz w:val="18"/>
                <w:szCs w:val="18"/>
              </w:rPr>
              <w:t xml:space="preserve">a </w:t>
            </w:r>
            <w:r w:rsidRPr="00E0574C">
              <w:rPr>
                <w:rFonts w:ascii="Arial" w:hAnsi="Arial" w:cs="Arial"/>
                <w:color w:val="auto"/>
                <w:spacing w:val="-2"/>
                <w:sz w:val="18"/>
                <w:szCs w:val="18"/>
              </w:rPr>
              <w:t>subsidiar</w:t>
            </w:r>
            <w:r w:rsidR="00946E01" w:rsidRPr="00E0574C">
              <w:rPr>
                <w:rFonts w:ascii="Arial" w:hAnsi="Arial" w:cs="Arial"/>
                <w:color w:val="auto"/>
                <w:spacing w:val="-2"/>
                <w:sz w:val="18"/>
                <w:szCs w:val="18"/>
              </w:rPr>
              <w:t>y to investment in</w:t>
            </w:r>
            <w:r w:rsidR="00E0574C" w:rsidRPr="00E0574C">
              <w:rPr>
                <w:rFonts w:ascii="Arial" w:hAnsi="Arial" w:cs="Arial"/>
                <w:color w:val="auto"/>
                <w:spacing w:val="-2"/>
                <w:sz w:val="18"/>
                <w:szCs w:val="18"/>
              </w:rPr>
              <w:t xml:space="preserve"> a</w:t>
            </w:r>
            <w:r w:rsidR="00946E01" w:rsidRPr="00E0574C">
              <w:rPr>
                <w:rFonts w:ascii="Arial" w:hAnsi="Arial" w:cs="Arial"/>
                <w:color w:val="auto"/>
                <w:spacing w:val="-2"/>
                <w:sz w:val="18"/>
                <w:szCs w:val="18"/>
              </w:rPr>
              <w:t xml:space="preserve"> joint venture</w:t>
            </w:r>
          </w:p>
        </w:tc>
        <w:tc>
          <w:tcPr>
            <w:tcW w:w="1440" w:type="dxa"/>
            <w:shd w:val="clear" w:color="auto" w:fill="FAFAFA"/>
          </w:tcPr>
          <w:p w14:paraId="22AF0710" w14:textId="6B31ED30" w:rsidR="00317D20" w:rsidRPr="00CE5627" w:rsidRDefault="004B019A"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364,392,125</w:t>
            </w:r>
          </w:p>
        </w:tc>
        <w:tc>
          <w:tcPr>
            <w:tcW w:w="1440" w:type="dxa"/>
          </w:tcPr>
          <w:p w14:paraId="2FAEC568"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94" w:type="dxa"/>
            <w:shd w:val="clear" w:color="auto" w:fill="FAFAFA"/>
          </w:tcPr>
          <w:p w14:paraId="5ED80364" w14:textId="557A50C4" w:rsidR="00317D20" w:rsidRPr="00CE5627" w:rsidRDefault="00386124"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96" w:type="dxa"/>
          </w:tcPr>
          <w:p w14:paraId="200700A7"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r>
      <w:tr w:rsidR="00553F69" w:rsidRPr="00CE5627" w14:paraId="64005B33" w14:textId="77777777" w:rsidTr="004611CA">
        <w:trPr>
          <w:cantSplit/>
        </w:trPr>
        <w:tc>
          <w:tcPr>
            <w:tcW w:w="3780" w:type="dxa"/>
          </w:tcPr>
          <w:p w14:paraId="493E4FA5" w14:textId="0759D6E1" w:rsidR="00553F69" w:rsidRPr="00CE5627" w:rsidRDefault="00553F69" w:rsidP="00553F69">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Pr>
                <w:rFonts w:ascii="Arial" w:hAnsi="Arial" w:cs="Arial"/>
                <w:color w:val="auto"/>
                <w:sz w:val="18"/>
                <w:szCs w:val="18"/>
              </w:rPr>
              <w:t>Gain from changes in fair value of embedded</w:t>
            </w:r>
          </w:p>
        </w:tc>
        <w:tc>
          <w:tcPr>
            <w:tcW w:w="1440" w:type="dxa"/>
            <w:shd w:val="clear" w:color="auto" w:fill="FAFAFA"/>
          </w:tcPr>
          <w:p w14:paraId="7682541D" w14:textId="77777777" w:rsidR="00553F69" w:rsidRPr="00CE5627" w:rsidRDefault="00553F69" w:rsidP="004611CA">
            <w:pPr>
              <w:ind w:right="-72"/>
              <w:jc w:val="right"/>
              <w:rPr>
                <w:rFonts w:ascii="Arial" w:hAnsi="Arial" w:cs="Arial"/>
                <w:color w:val="auto"/>
                <w:sz w:val="18"/>
                <w:szCs w:val="18"/>
                <w:lang w:val="en-GB"/>
              </w:rPr>
            </w:pPr>
          </w:p>
        </w:tc>
        <w:tc>
          <w:tcPr>
            <w:tcW w:w="1440" w:type="dxa"/>
          </w:tcPr>
          <w:p w14:paraId="00E1E150" w14:textId="77777777" w:rsidR="00553F69" w:rsidRPr="00CE5627" w:rsidRDefault="00553F69" w:rsidP="004611CA">
            <w:pPr>
              <w:ind w:right="-72"/>
              <w:jc w:val="right"/>
              <w:rPr>
                <w:rFonts w:ascii="Arial" w:hAnsi="Arial" w:cs="Arial"/>
                <w:color w:val="auto"/>
                <w:sz w:val="18"/>
                <w:szCs w:val="18"/>
                <w:lang w:val="en-GB"/>
              </w:rPr>
            </w:pPr>
          </w:p>
        </w:tc>
        <w:tc>
          <w:tcPr>
            <w:tcW w:w="1394" w:type="dxa"/>
            <w:shd w:val="clear" w:color="auto" w:fill="FAFAFA"/>
          </w:tcPr>
          <w:p w14:paraId="748D6871" w14:textId="77777777" w:rsidR="00553F69" w:rsidRPr="00CE5627" w:rsidRDefault="00553F69" w:rsidP="004611CA">
            <w:pPr>
              <w:ind w:right="-72"/>
              <w:jc w:val="right"/>
              <w:rPr>
                <w:rFonts w:ascii="Arial" w:hAnsi="Arial" w:cs="Arial"/>
                <w:color w:val="auto"/>
                <w:sz w:val="18"/>
                <w:szCs w:val="18"/>
                <w:lang w:val="en-GB"/>
              </w:rPr>
            </w:pPr>
          </w:p>
        </w:tc>
        <w:tc>
          <w:tcPr>
            <w:tcW w:w="1396" w:type="dxa"/>
          </w:tcPr>
          <w:p w14:paraId="6FECA199" w14:textId="77777777" w:rsidR="00553F69" w:rsidRPr="00CE5627" w:rsidRDefault="00553F69" w:rsidP="004611CA">
            <w:pPr>
              <w:ind w:right="-72"/>
              <w:jc w:val="right"/>
              <w:rPr>
                <w:rFonts w:ascii="Arial" w:hAnsi="Arial" w:cs="Arial"/>
                <w:color w:val="auto"/>
                <w:sz w:val="18"/>
                <w:szCs w:val="18"/>
                <w:lang w:val="en-GB"/>
              </w:rPr>
            </w:pPr>
          </w:p>
        </w:tc>
      </w:tr>
      <w:tr w:rsidR="00553F69" w:rsidRPr="00CE5627" w14:paraId="58992CD5" w14:textId="77777777" w:rsidTr="004611CA">
        <w:trPr>
          <w:cantSplit/>
        </w:trPr>
        <w:tc>
          <w:tcPr>
            <w:tcW w:w="3780" w:type="dxa"/>
          </w:tcPr>
          <w:p w14:paraId="579E358E" w14:textId="5968CBDC" w:rsidR="00553F69" w:rsidRDefault="00553F69" w:rsidP="004611C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Pr>
                <w:rFonts w:ascii="Arial" w:hAnsi="Arial" w:cs="Arial"/>
                <w:color w:val="auto"/>
                <w:sz w:val="18"/>
                <w:szCs w:val="18"/>
              </w:rPr>
              <w:t xml:space="preserve">   Derivative in convertible debentures</w:t>
            </w:r>
          </w:p>
        </w:tc>
        <w:tc>
          <w:tcPr>
            <w:tcW w:w="1440" w:type="dxa"/>
            <w:shd w:val="clear" w:color="auto" w:fill="FAFAFA"/>
          </w:tcPr>
          <w:p w14:paraId="6B7976CE" w14:textId="44322B47" w:rsidR="00553F69" w:rsidRPr="00CE5627" w:rsidRDefault="00553F69" w:rsidP="004611CA">
            <w:pPr>
              <w:ind w:right="-72"/>
              <w:jc w:val="right"/>
              <w:rPr>
                <w:rFonts w:ascii="Arial" w:hAnsi="Arial" w:cs="Arial"/>
                <w:color w:val="auto"/>
                <w:sz w:val="18"/>
                <w:szCs w:val="18"/>
                <w:lang w:val="en-GB"/>
              </w:rPr>
            </w:pPr>
            <w:r>
              <w:rPr>
                <w:rFonts w:ascii="Arial" w:hAnsi="Arial" w:cs="Arial"/>
                <w:color w:val="auto"/>
                <w:sz w:val="18"/>
                <w:szCs w:val="18"/>
                <w:lang w:val="en-GB"/>
              </w:rPr>
              <w:t>116,728,026</w:t>
            </w:r>
          </w:p>
        </w:tc>
        <w:tc>
          <w:tcPr>
            <w:tcW w:w="1440" w:type="dxa"/>
          </w:tcPr>
          <w:p w14:paraId="2DCF9E18" w14:textId="53B3149D" w:rsidR="00553F69" w:rsidRPr="00CE5627" w:rsidRDefault="00553F69" w:rsidP="004611C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94" w:type="dxa"/>
            <w:shd w:val="clear" w:color="auto" w:fill="FAFAFA"/>
          </w:tcPr>
          <w:p w14:paraId="10F0CFDF" w14:textId="55BC1FD1" w:rsidR="00553F69" w:rsidRPr="00CE5627" w:rsidRDefault="00553F69" w:rsidP="004611CA">
            <w:pPr>
              <w:ind w:right="-72"/>
              <w:jc w:val="right"/>
              <w:rPr>
                <w:rFonts w:ascii="Arial" w:hAnsi="Arial" w:cs="Arial"/>
                <w:color w:val="auto"/>
                <w:sz w:val="18"/>
                <w:szCs w:val="18"/>
                <w:lang w:val="en-GB"/>
              </w:rPr>
            </w:pPr>
            <w:r>
              <w:rPr>
                <w:rFonts w:ascii="Arial" w:hAnsi="Arial" w:cs="Arial"/>
                <w:color w:val="auto"/>
                <w:sz w:val="18"/>
                <w:szCs w:val="18"/>
                <w:lang w:val="en-GB"/>
              </w:rPr>
              <w:t>116,728,026</w:t>
            </w:r>
          </w:p>
        </w:tc>
        <w:tc>
          <w:tcPr>
            <w:tcW w:w="1396" w:type="dxa"/>
          </w:tcPr>
          <w:p w14:paraId="016346A1" w14:textId="2D1D74D6" w:rsidR="00553F69" w:rsidRPr="00CE5627" w:rsidRDefault="00553F69" w:rsidP="004611CA">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317D20" w:rsidRPr="00CE5627" w14:paraId="2F7AC130" w14:textId="77777777" w:rsidTr="004611CA">
        <w:trPr>
          <w:cantSplit/>
        </w:trPr>
        <w:tc>
          <w:tcPr>
            <w:tcW w:w="3780" w:type="dxa"/>
          </w:tcPr>
          <w:p w14:paraId="51CE97E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Others</w:t>
            </w:r>
          </w:p>
        </w:tc>
        <w:tc>
          <w:tcPr>
            <w:tcW w:w="1440" w:type="dxa"/>
            <w:tcBorders>
              <w:bottom w:val="single" w:sz="4" w:space="0" w:color="auto"/>
            </w:tcBorders>
            <w:shd w:val="clear" w:color="auto" w:fill="FAFAFA"/>
            <w:vAlign w:val="bottom"/>
          </w:tcPr>
          <w:p w14:paraId="7DA65646" w14:textId="3BA3B61C" w:rsidR="00317D20" w:rsidRPr="00A248AD" w:rsidRDefault="00F1370A" w:rsidP="004611CA">
            <w:pPr>
              <w:ind w:right="-72"/>
              <w:jc w:val="right"/>
              <w:rPr>
                <w:rFonts w:ascii="Arial" w:hAnsi="Arial" w:cs="Cordia New"/>
                <w:color w:val="auto"/>
                <w:sz w:val="18"/>
                <w:szCs w:val="18"/>
                <w:lang w:val="en-GB"/>
              </w:rPr>
            </w:pPr>
            <w:r>
              <w:rPr>
                <w:rFonts w:ascii="Arial" w:hAnsi="Arial" w:cs="Cordia New"/>
                <w:color w:val="auto"/>
                <w:sz w:val="18"/>
                <w:szCs w:val="18"/>
                <w:lang w:val="en-GB"/>
              </w:rPr>
              <w:t>125,144,763</w:t>
            </w:r>
          </w:p>
        </w:tc>
        <w:tc>
          <w:tcPr>
            <w:tcW w:w="1440" w:type="dxa"/>
            <w:tcBorders>
              <w:bottom w:val="single" w:sz="4" w:space="0" w:color="auto"/>
            </w:tcBorders>
            <w:vAlign w:val="bottom"/>
          </w:tcPr>
          <w:p w14:paraId="7148C811" w14:textId="27D11454" w:rsidR="00317D20" w:rsidRPr="003B5820" w:rsidRDefault="00946E01" w:rsidP="004611CA">
            <w:pPr>
              <w:ind w:right="-72"/>
              <w:jc w:val="right"/>
              <w:rPr>
                <w:rFonts w:ascii="Arial" w:hAnsi="Arial" w:cs="Cordia New"/>
                <w:color w:val="auto"/>
                <w:sz w:val="18"/>
                <w:szCs w:val="18"/>
                <w:cs/>
                <w:lang w:val="en-GB"/>
              </w:rPr>
            </w:pPr>
            <w:r>
              <w:rPr>
                <w:rFonts w:ascii="Arial" w:hAnsi="Arial" w:cs="Arial"/>
                <w:color w:val="auto"/>
                <w:sz w:val="18"/>
                <w:szCs w:val="18"/>
                <w:lang w:val="en-GB"/>
              </w:rPr>
              <w:t>118,889,23</w:t>
            </w:r>
            <w:r w:rsidR="00DA3331">
              <w:rPr>
                <w:rFonts w:ascii="Arial" w:hAnsi="Arial" w:cs="Arial"/>
                <w:color w:val="auto"/>
                <w:sz w:val="18"/>
                <w:szCs w:val="18"/>
                <w:lang w:val="en-GB"/>
              </w:rPr>
              <w:t>2</w:t>
            </w:r>
          </w:p>
        </w:tc>
        <w:tc>
          <w:tcPr>
            <w:tcW w:w="1394" w:type="dxa"/>
            <w:tcBorders>
              <w:bottom w:val="single" w:sz="4" w:space="0" w:color="auto"/>
            </w:tcBorders>
            <w:shd w:val="clear" w:color="auto" w:fill="FAFAFA"/>
            <w:vAlign w:val="bottom"/>
          </w:tcPr>
          <w:p w14:paraId="10303222" w14:textId="299DDA9E" w:rsidR="00317D20" w:rsidRPr="00CE5627" w:rsidRDefault="00CC65B6" w:rsidP="004611CA">
            <w:pPr>
              <w:ind w:right="-72"/>
              <w:jc w:val="right"/>
              <w:rPr>
                <w:rFonts w:ascii="Arial" w:hAnsi="Arial" w:cs="Arial"/>
                <w:color w:val="auto"/>
                <w:sz w:val="18"/>
                <w:szCs w:val="18"/>
                <w:cs/>
                <w:lang w:val="en-GB"/>
              </w:rPr>
            </w:pPr>
            <w:r>
              <w:rPr>
                <w:rFonts w:ascii="Arial" w:hAnsi="Arial" w:cs="Arial"/>
                <w:color w:val="auto"/>
                <w:sz w:val="18"/>
                <w:szCs w:val="18"/>
                <w:lang w:val="en-GB"/>
              </w:rPr>
              <w:t>46,415,125</w:t>
            </w:r>
          </w:p>
        </w:tc>
        <w:tc>
          <w:tcPr>
            <w:tcW w:w="1396" w:type="dxa"/>
            <w:tcBorders>
              <w:bottom w:val="single" w:sz="4" w:space="0" w:color="auto"/>
            </w:tcBorders>
            <w:vAlign w:val="bottom"/>
          </w:tcPr>
          <w:p w14:paraId="240002DE" w14:textId="267A9FE6" w:rsidR="00317D20" w:rsidRPr="00CE5627" w:rsidRDefault="00946E01" w:rsidP="004611CA">
            <w:pPr>
              <w:ind w:right="-72"/>
              <w:jc w:val="right"/>
              <w:rPr>
                <w:rFonts w:ascii="Arial" w:hAnsi="Arial" w:cs="Arial"/>
                <w:color w:val="auto"/>
                <w:sz w:val="18"/>
                <w:szCs w:val="18"/>
                <w:lang w:val="en-GB"/>
              </w:rPr>
            </w:pPr>
            <w:r>
              <w:rPr>
                <w:rFonts w:ascii="Arial" w:hAnsi="Arial" w:cs="Arial"/>
                <w:color w:val="auto"/>
                <w:sz w:val="18"/>
                <w:szCs w:val="18"/>
                <w:lang w:val="en-GB"/>
              </w:rPr>
              <w:t>39,378,0</w:t>
            </w:r>
            <w:r w:rsidR="00DA3331">
              <w:rPr>
                <w:rFonts w:ascii="Arial" w:hAnsi="Arial" w:cs="Arial"/>
                <w:color w:val="auto"/>
                <w:sz w:val="18"/>
                <w:szCs w:val="18"/>
                <w:lang w:val="en-GB"/>
              </w:rPr>
              <w:t>89</w:t>
            </w:r>
          </w:p>
        </w:tc>
      </w:tr>
      <w:tr w:rsidR="00317D20" w:rsidRPr="00CE5627" w14:paraId="2D734C6B" w14:textId="77777777" w:rsidTr="004611CA">
        <w:trPr>
          <w:cantSplit/>
        </w:trPr>
        <w:tc>
          <w:tcPr>
            <w:tcW w:w="3780" w:type="dxa"/>
          </w:tcPr>
          <w:p w14:paraId="13520D4E"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4DD52C06" w14:textId="77777777" w:rsidR="00317D20" w:rsidRPr="00CE5627" w:rsidRDefault="00317D20" w:rsidP="004611CA">
            <w:pPr>
              <w:ind w:right="-72"/>
              <w:jc w:val="right"/>
              <w:rPr>
                <w:rFonts w:ascii="Arial" w:hAnsi="Arial" w:cs="Arial"/>
                <w:color w:val="auto"/>
                <w:sz w:val="18"/>
                <w:szCs w:val="18"/>
                <w:cs/>
              </w:rPr>
            </w:pPr>
          </w:p>
        </w:tc>
        <w:tc>
          <w:tcPr>
            <w:tcW w:w="1440" w:type="dxa"/>
            <w:tcBorders>
              <w:top w:val="single" w:sz="4" w:space="0" w:color="auto"/>
            </w:tcBorders>
          </w:tcPr>
          <w:p w14:paraId="0606AEFC" w14:textId="77777777" w:rsidR="00317D20" w:rsidRPr="00CE5627" w:rsidRDefault="00317D20" w:rsidP="004611CA">
            <w:pPr>
              <w:ind w:right="-72"/>
              <w:jc w:val="right"/>
              <w:rPr>
                <w:rFonts w:ascii="Arial" w:hAnsi="Arial" w:cs="Arial"/>
                <w:color w:val="auto"/>
                <w:sz w:val="18"/>
                <w:szCs w:val="18"/>
                <w:cs/>
              </w:rPr>
            </w:pPr>
          </w:p>
        </w:tc>
        <w:tc>
          <w:tcPr>
            <w:tcW w:w="1394" w:type="dxa"/>
            <w:tcBorders>
              <w:top w:val="single" w:sz="4" w:space="0" w:color="auto"/>
            </w:tcBorders>
            <w:shd w:val="clear" w:color="auto" w:fill="FAFAFA"/>
          </w:tcPr>
          <w:p w14:paraId="4973B3FE" w14:textId="77777777" w:rsidR="00317D20" w:rsidRPr="00CE5627" w:rsidRDefault="00317D20" w:rsidP="004611CA">
            <w:pPr>
              <w:ind w:right="-72"/>
              <w:jc w:val="right"/>
              <w:rPr>
                <w:rFonts w:ascii="Arial" w:hAnsi="Arial" w:cs="Arial"/>
                <w:color w:val="auto"/>
                <w:sz w:val="18"/>
                <w:szCs w:val="18"/>
                <w:cs/>
              </w:rPr>
            </w:pPr>
          </w:p>
        </w:tc>
        <w:tc>
          <w:tcPr>
            <w:tcW w:w="1396" w:type="dxa"/>
            <w:tcBorders>
              <w:top w:val="single" w:sz="4" w:space="0" w:color="auto"/>
            </w:tcBorders>
          </w:tcPr>
          <w:p w14:paraId="76CCE4D2" w14:textId="77777777" w:rsidR="00317D20" w:rsidRPr="00CE5627" w:rsidRDefault="00317D20" w:rsidP="004611CA">
            <w:pPr>
              <w:ind w:right="-72"/>
              <w:jc w:val="right"/>
              <w:rPr>
                <w:rFonts w:ascii="Arial" w:hAnsi="Arial" w:cs="Arial"/>
                <w:color w:val="auto"/>
                <w:sz w:val="18"/>
                <w:szCs w:val="18"/>
              </w:rPr>
            </w:pPr>
          </w:p>
        </w:tc>
      </w:tr>
      <w:tr w:rsidR="00317D20" w:rsidRPr="00CE5627" w14:paraId="0569A636" w14:textId="77777777" w:rsidTr="004611CA">
        <w:trPr>
          <w:cantSplit/>
        </w:trPr>
        <w:tc>
          <w:tcPr>
            <w:tcW w:w="3780" w:type="dxa"/>
          </w:tcPr>
          <w:p w14:paraId="3B476FBA"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Total</w:t>
            </w:r>
          </w:p>
        </w:tc>
        <w:tc>
          <w:tcPr>
            <w:tcW w:w="1440" w:type="dxa"/>
            <w:tcBorders>
              <w:bottom w:val="single" w:sz="4" w:space="0" w:color="auto"/>
            </w:tcBorders>
            <w:shd w:val="clear" w:color="auto" w:fill="FAFAFA"/>
            <w:vAlign w:val="bottom"/>
          </w:tcPr>
          <w:p w14:paraId="3E95F7A8" w14:textId="511BB682" w:rsidR="00317D20" w:rsidRPr="00CC65B6" w:rsidRDefault="00F1370A" w:rsidP="004611CA">
            <w:pPr>
              <w:ind w:right="-72"/>
              <w:jc w:val="right"/>
              <w:rPr>
                <w:rFonts w:ascii="Arial" w:hAnsi="Arial" w:cs="Arial"/>
                <w:b/>
                <w:bCs/>
                <w:color w:val="auto"/>
                <w:sz w:val="18"/>
                <w:szCs w:val="18"/>
                <w:cs/>
                <w:lang w:val="en-GB"/>
              </w:rPr>
            </w:pPr>
            <w:r>
              <w:rPr>
                <w:rFonts w:ascii="Arial" w:hAnsi="Arial" w:cs="Arial"/>
                <w:b/>
                <w:bCs/>
                <w:color w:val="auto"/>
                <w:sz w:val="18"/>
                <w:szCs w:val="18"/>
                <w:lang w:val="en-GB"/>
              </w:rPr>
              <w:t>931,561,887</w:t>
            </w:r>
          </w:p>
        </w:tc>
        <w:tc>
          <w:tcPr>
            <w:tcW w:w="1440" w:type="dxa"/>
            <w:tcBorders>
              <w:bottom w:val="single" w:sz="4" w:space="0" w:color="auto"/>
            </w:tcBorders>
            <w:vAlign w:val="bottom"/>
          </w:tcPr>
          <w:p w14:paraId="1A4AADA4" w14:textId="77777777" w:rsidR="00317D20" w:rsidRPr="00CC65B6" w:rsidRDefault="00317D20" w:rsidP="004611CA">
            <w:pPr>
              <w:ind w:right="-72"/>
              <w:jc w:val="right"/>
              <w:rPr>
                <w:rFonts w:ascii="Arial" w:hAnsi="Arial" w:cs="Arial"/>
                <w:b/>
                <w:bCs/>
                <w:color w:val="auto"/>
                <w:sz w:val="18"/>
                <w:szCs w:val="18"/>
                <w:lang w:val="en-GB"/>
              </w:rPr>
            </w:pPr>
            <w:r w:rsidRPr="00CC65B6">
              <w:rPr>
                <w:rFonts w:ascii="Arial" w:hAnsi="Arial" w:cs="Arial"/>
                <w:b/>
                <w:bCs/>
                <w:color w:val="auto"/>
                <w:sz w:val="18"/>
                <w:szCs w:val="18"/>
                <w:lang w:val="en-GB"/>
              </w:rPr>
              <w:t>327,177,219</w:t>
            </w:r>
          </w:p>
        </w:tc>
        <w:tc>
          <w:tcPr>
            <w:tcW w:w="1394" w:type="dxa"/>
            <w:tcBorders>
              <w:bottom w:val="single" w:sz="4" w:space="0" w:color="auto"/>
            </w:tcBorders>
            <w:shd w:val="clear" w:color="auto" w:fill="FAFAFA"/>
            <w:vAlign w:val="bottom"/>
          </w:tcPr>
          <w:p w14:paraId="3DF43C9A" w14:textId="428094B2" w:rsidR="00317D20" w:rsidRPr="00CC65B6" w:rsidRDefault="00CC65B6" w:rsidP="004611CA">
            <w:pPr>
              <w:ind w:right="-72"/>
              <w:jc w:val="right"/>
              <w:rPr>
                <w:rFonts w:ascii="Arial" w:hAnsi="Arial" w:cs="Arial"/>
                <w:b/>
                <w:bCs/>
                <w:color w:val="auto"/>
                <w:sz w:val="18"/>
                <w:szCs w:val="18"/>
                <w:lang w:val="en-GB"/>
              </w:rPr>
            </w:pPr>
            <w:r>
              <w:rPr>
                <w:rFonts w:ascii="Arial" w:hAnsi="Arial" w:cs="Arial"/>
                <w:b/>
                <w:bCs/>
                <w:color w:val="auto"/>
                <w:sz w:val="18"/>
                <w:szCs w:val="18"/>
                <w:lang w:val="en-GB"/>
              </w:rPr>
              <w:t>503,326,660</w:t>
            </w:r>
          </w:p>
        </w:tc>
        <w:tc>
          <w:tcPr>
            <w:tcW w:w="1396" w:type="dxa"/>
            <w:tcBorders>
              <w:bottom w:val="single" w:sz="4" w:space="0" w:color="auto"/>
            </w:tcBorders>
            <w:vAlign w:val="bottom"/>
          </w:tcPr>
          <w:p w14:paraId="5DC5B97C" w14:textId="77777777" w:rsidR="00317D20" w:rsidRPr="00CC65B6" w:rsidRDefault="00317D20" w:rsidP="004611CA">
            <w:pPr>
              <w:ind w:right="-72"/>
              <w:jc w:val="right"/>
              <w:rPr>
                <w:rFonts w:ascii="Arial" w:hAnsi="Arial" w:cs="Arial"/>
                <w:b/>
                <w:bCs/>
                <w:color w:val="auto"/>
                <w:sz w:val="18"/>
                <w:szCs w:val="18"/>
                <w:lang w:val="en-GB"/>
              </w:rPr>
            </w:pPr>
            <w:r w:rsidRPr="00CC65B6">
              <w:rPr>
                <w:rFonts w:ascii="Arial" w:hAnsi="Arial" w:cs="Arial"/>
                <w:b/>
                <w:bCs/>
                <w:color w:val="auto"/>
                <w:sz w:val="18"/>
                <w:szCs w:val="18"/>
                <w:lang w:val="en-GB"/>
              </w:rPr>
              <w:t>577</w:t>
            </w:r>
            <w:r w:rsidRPr="00CC65B6">
              <w:rPr>
                <w:rFonts w:ascii="Arial" w:hAnsi="Arial" w:cs="Arial"/>
                <w:b/>
                <w:bCs/>
                <w:color w:val="auto"/>
                <w:sz w:val="18"/>
                <w:szCs w:val="18"/>
              </w:rPr>
              <w:t>,</w:t>
            </w:r>
            <w:r w:rsidRPr="00CC65B6">
              <w:rPr>
                <w:rFonts w:ascii="Arial" w:hAnsi="Arial" w:cs="Arial"/>
                <w:b/>
                <w:bCs/>
                <w:color w:val="auto"/>
                <w:sz w:val="18"/>
                <w:szCs w:val="18"/>
                <w:lang w:val="en-GB"/>
              </w:rPr>
              <w:t>078</w:t>
            </w:r>
            <w:r w:rsidRPr="00CC65B6">
              <w:rPr>
                <w:rFonts w:ascii="Arial" w:hAnsi="Arial" w:cs="Arial"/>
                <w:b/>
                <w:bCs/>
                <w:color w:val="auto"/>
                <w:sz w:val="18"/>
                <w:szCs w:val="18"/>
              </w:rPr>
              <w:t>,</w:t>
            </w:r>
            <w:r w:rsidRPr="00CC65B6">
              <w:rPr>
                <w:rFonts w:ascii="Arial" w:hAnsi="Arial" w:cs="Arial"/>
                <w:b/>
                <w:bCs/>
                <w:color w:val="auto"/>
                <w:sz w:val="18"/>
                <w:szCs w:val="18"/>
                <w:lang w:val="en-GB"/>
              </w:rPr>
              <w:t>178</w:t>
            </w:r>
          </w:p>
        </w:tc>
      </w:tr>
    </w:tbl>
    <w:p w14:paraId="411A2921" w14:textId="77777777" w:rsidR="00317D20" w:rsidRPr="00CE5627" w:rsidRDefault="00317D20" w:rsidP="00317D20">
      <w:pPr>
        <w:pStyle w:val="Footer"/>
        <w:jc w:val="thaiDistribute"/>
        <w:rPr>
          <w:rFonts w:cs="Arial"/>
          <w:szCs w:val="18"/>
          <w:lang w:val="en-GB"/>
        </w:rPr>
      </w:pPr>
    </w:p>
    <w:p w14:paraId="23A8A3B8" w14:textId="77777777" w:rsidR="00317D20" w:rsidRPr="00CE5627" w:rsidRDefault="00317D20" w:rsidP="00317D20">
      <w:pPr>
        <w:pStyle w:val="Footer"/>
        <w:jc w:val="thaiDistribute"/>
        <w:rPr>
          <w:rFonts w:cs="Arial"/>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0FDD8477" w14:textId="77777777" w:rsidTr="004611CA">
        <w:trPr>
          <w:trHeight w:val="386"/>
        </w:trPr>
        <w:tc>
          <w:tcPr>
            <w:tcW w:w="9461" w:type="dxa"/>
            <w:shd w:val="clear" w:color="auto" w:fill="FFA543"/>
            <w:vAlign w:val="center"/>
            <w:hideMark/>
          </w:tcPr>
          <w:p w14:paraId="179D7D53" w14:textId="5BFB635D" w:rsidR="00317D20" w:rsidRPr="00CE5627" w:rsidRDefault="00317D20" w:rsidP="004611CA">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2</w:t>
            </w:r>
            <w:r w:rsidR="002131CF">
              <w:rPr>
                <w:rFonts w:ascii="Arial" w:hAnsi="Arial" w:cs="Browallia New"/>
                <w:b/>
                <w:bCs/>
                <w:color w:val="FFFFFF"/>
                <w:sz w:val="18"/>
                <w:szCs w:val="22"/>
              </w:rPr>
              <w:t>8</w:t>
            </w:r>
            <w:r w:rsidRPr="00CE5627">
              <w:rPr>
                <w:rFonts w:ascii="Arial" w:hAnsi="Arial" w:cs="Arial"/>
                <w:b/>
                <w:bCs/>
                <w:color w:val="FFFFFF"/>
                <w:sz w:val="18"/>
                <w:szCs w:val="18"/>
              </w:rPr>
              <w:tab/>
              <w:t>Expense by nature</w:t>
            </w:r>
          </w:p>
        </w:tc>
      </w:tr>
    </w:tbl>
    <w:p w14:paraId="402F7C42" w14:textId="77777777" w:rsidR="00317D20" w:rsidRPr="00CE5627" w:rsidRDefault="00317D20" w:rsidP="00317D20">
      <w:pPr>
        <w:ind w:left="540" w:right="1800" w:hanging="540"/>
        <w:jc w:val="thaiDistribute"/>
        <w:rPr>
          <w:rFonts w:ascii="Arial" w:hAnsi="Arial" w:cs="Arial"/>
          <w:b/>
          <w:bCs/>
          <w:color w:val="auto"/>
          <w:sz w:val="18"/>
          <w:szCs w:val="18"/>
          <w:lang w:val="en-GB"/>
        </w:rPr>
      </w:pPr>
    </w:p>
    <w:tbl>
      <w:tblPr>
        <w:tblW w:w="9450" w:type="dxa"/>
        <w:tblInd w:w="108" w:type="dxa"/>
        <w:tblLayout w:type="fixed"/>
        <w:tblLook w:val="0000" w:firstRow="0" w:lastRow="0" w:firstColumn="0" w:lastColumn="0" w:noHBand="0" w:noVBand="0"/>
      </w:tblPr>
      <w:tblGrid>
        <w:gridCol w:w="3780"/>
        <w:gridCol w:w="1440"/>
        <w:gridCol w:w="1440"/>
        <w:gridCol w:w="1394"/>
        <w:gridCol w:w="1396"/>
      </w:tblGrid>
      <w:tr w:rsidR="00317D20" w:rsidRPr="00CE5627" w14:paraId="63A3C51F" w14:textId="77777777" w:rsidTr="009C2B6F">
        <w:trPr>
          <w:cantSplit/>
          <w:trHeight w:val="300"/>
        </w:trPr>
        <w:tc>
          <w:tcPr>
            <w:tcW w:w="3780" w:type="dxa"/>
            <w:vAlign w:val="bottom"/>
          </w:tcPr>
          <w:p w14:paraId="78BEBE33" w14:textId="77777777" w:rsidR="00317D20" w:rsidRPr="00CE5627" w:rsidRDefault="00317D20" w:rsidP="004611CA">
            <w:pPr>
              <w:ind w:left="-105"/>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48939CA5"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790" w:type="dxa"/>
            <w:gridSpan w:val="2"/>
            <w:tcBorders>
              <w:top w:val="single" w:sz="4" w:space="0" w:color="auto"/>
              <w:bottom w:val="single" w:sz="4" w:space="0" w:color="auto"/>
            </w:tcBorders>
            <w:shd w:val="clear" w:color="auto" w:fill="auto"/>
            <w:vAlign w:val="bottom"/>
          </w:tcPr>
          <w:p w14:paraId="61ED31FE"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11D0D6F7" w14:textId="77777777" w:rsidTr="004611CA">
        <w:trPr>
          <w:cantSplit/>
        </w:trPr>
        <w:tc>
          <w:tcPr>
            <w:tcW w:w="3780" w:type="dxa"/>
            <w:vAlign w:val="bottom"/>
          </w:tcPr>
          <w:p w14:paraId="1CCE2D07" w14:textId="77777777" w:rsidR="00317D20" w:rsidRPr="00CE5627" w:rsidRDefault="00317D20" w:rsidP="004611CA">
            <w:pPr>
              <w:ind w:left="-105"/>
              <w:rPr>
                <w:rFonts w:ascii="Arial" w:hAnsi="Arial" w:cs="Arial"/>
                <w:color w:val="auto"/>
                <w:sz w:val="18"/>
                <w:szCs w:val="18"/>
              </w:rPr>
            </w:pPr>
          </w:p>
        </w:tc>
        <w:tc>
          <w:tcPr>
            <w:tcW w:w="1440" w:type="dxa"/>
            <w:tcBorders>
              <w:top w:val="single" w:sz="4" w:space="0" w:color="auto"/>
            </w:tcBorders>
            <w:vAlign w:val="bottom"/>
          </w:tcPr>
          <w:p w14:paraId="2CA21533"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61140D15"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394" w:type="dxa"/>
            <w:tcBorders>
              <w:top w:val="single" w:sz="4" w:space="0" w:color="auto"/>
            </w:tcBorders>
            <w:vAlign w:val="bottom"/>
          </w:tcPr>
          <w:p w14:paraId="5946CA60"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396" w:type="dxa"/>
            <w:tcBorders>
              <w:top w:val="single" w:sz="4" w:space="0" w:color="auto"/>
            </w:tcBorders>
            <w:vAlign w:val="bottom"/>
          </w:tcPr>
          <w:p w14:paraId="0BCEA65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279C9193" w14:textId="77777777" w:rsidTr="004611CA">
        <w:trPr>
          <w:cantSplit/>
        </w:trPr>
        <w:tc>
          <w:tcPr>
            <w:tcW w:w="3780" w:type="dxa"/>
            <w:vAlign w:val="bottom"/>
          </w:tcPr>
          <w:p w14:paraId="13D37668" w14:textId="77777777" w:rsidR="00317D20" w:rsidRPr="00CE5627" w:rsidRDefault="00317D20" w:rsidP="004611CA">
            <w:pPr>
              <w:ind w:left="-105"/>
              <w:rPr>
                <w:rFonts w:ascii="Arial" w:hAnsi="Arial" w:cs="Arial"/>
                <w:color w:val="auto"/>
                <w:sz w:val="18"/>
                <w:szCs w:val="18"/>
              </w:rPr>
            </w:pPr>
          </w:p>
        </w:tc>
        <w:tc>
          <w:tcPr>
            <w:tcW w:w="1440" w:type="dxa"/>
            <w:tcBorders>
              <w:bottom w:val="single" w:sz="4" w:space="0" w:color="auto"/>
            </w:tcBorders>
            <w:vAlign w:val="bottom"/>
          </w:tcPr>
          <w:p w14:paraId="327241D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tcPr>
          <w:p w14:paraId="645552B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94" w:type="dxa"/>
            <w:tcBorders>
              <w:bottom w:val="single" w:sz="4" w:space="0" w:color="auto"/>
            </w:tcBorders>
            <w:vAlign w:val="bottom"/>
          </w:tcPr>
          <w:p w14:paraId="3853F0E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96" w:type="dxa"/>
            <w:tcBorders>
              <w:bottom w:val="single" w:sz="4" w:space="0" w:color="auto"/>
            </w:tcBorders>
            <w:vAlign w:val="bottom"/>
          </w:tcPr>
          <w:p w14:paraId="074CC7E0"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421D838D" w14:textId="77777777" w:rsidTr="004611CA">
        <w:trPr>
          <w:cantSplit/>
          <w:trHeight w:val="137"/>
        </w:trPr>
        <w:tc>
          <w:tcPr>
            <w:tcW w:w="3780" w:type="dxa"/>
          </w:tcPr>
          <w:p w14:paraId="3C898CE5" w14:textId="77777777" w:rsidR="00317D20" w:rsidRPr="00CE5627" w:rsidRDefault="00317D20" w:rsidP="004611CA">
            <w:pPr>
              <w:ind w:left="-105"/>
              <w:rPr>
                <w:rFonts w:ascii="Arial" w:hAnsi="Arial" w:cs="Arial"/>
                <w:color w:val="auto"/>
                <w:sz w:val="18"/>
                <w:szCs w:val="18"/>
              </w:rPr>
            </w:pPr>
          </w:p>
        </w:tc>
        <w:tc>
          <w:tcPr>
            <w:tcW w:w="1440" w:type="dxa"/>
            <w:tcBorders>
              <w:top w:val="single" w:sz="4" w:space="0" w:color="auto"/>
            </w:tcBorders>
            <w:shd w:val="clear" w:color="auto" w:fill="FAFAFA"/>
          </w:tcPr>
          <w:p w14:paraId="03EEF487"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01278F87" w14:textId="77777777" w:rsidR="00317D20" w:rsidRPr="00CE5627" w:rsidRDefault="00317D20" w:rsidP="004611CA">
            <w:pPr>
              <w:ind w:right="-72"/>
              <w:jc w:val="right"/>
              <w:rPr>
                <w:rFonts w:ascii="Arial" w:hAnsi="Arial" w:cs="Arial"/>
                <w:color w:val="auto"/>
                <w:sz w:val="18"/>
                <w:szCs w:val="18"/>
              </w:rPr>
            </w:pPr>
          </w:p>
        </w:tc>
        <w:tc>
          <w:tcPr>
            <w:tcW w:w="1394" w:type="dxa"/>
            <w:tcBorders>
              <w:top w:val="single" w:sz="4" w:space="0" w:color="auto"/>
            </w:tcBorders>
            <w:shd w:val="clear" w:color="auto" w:fill="FAFAFA"/>
          </w:tcPr>
          <w:p w14:paraId="65B9CF29" w14:textId="77777777" w:rsidR="00317D20" w:rsidRPr="00CE5627" w:rsidRDefault="00317D20" w:rsidP="004611CA">
            <w:pPr>
              <w:ind w:right="-72"/>
              <w:jc w:val="right"/>
              <w:rPr>
                <w:rFonts w:ascii="Arial" w:hAnsi="Arial" w:cs="Arial"/>
                <w:color w:val="auto"/>
                <w:sz w:val="18"/>
                <w:szCs w:val="18"/>
              </w:rPr>
            </w:pPr>
          </w:p>
        </w:tc>
        <w:tc>
          <w:tcPr>
            <w:tcW w:w="1396" w:type="dxa"/>
            <w:tcBorders>
              <w:top w:val="single" w:sz="4" w:space="0" w:color="auto"/>
            </w:tcBorders>
          </w:tcPr>
          <w:p w14:paraId="244D3CAD" w14:textId="77777777" w:rsidR="00317D20" w:rsidRPr="00CE5627" w:rsidRDefault="00317D20" w:rsidP="004611CA">
            <w:pPr>
              <w:ind w:right="-72"/>
              <w:jc w:val="right"/>
              <w:rPr>
                <w:rFonts w:ascii="Arial" w:hAnsi="Arial" w:cs="Arial"/>
                <w:color w:val="auto"/>
                <w:sz w:val="18"/>
                <w:szCs w:val="18"/>
              </w:rPr>
            </w:pPr>
          </w:p>
        </w:tc>
      </w:tr>
      <w:tr w:rsidR="00182C2B" w:rsidRPr="00CE5627" w14:paraId="55516F8B" w14:textId="77777777" w:rsidTr="003B04C9">
        <w:trPr>
          <w:cantSplit/>
        </w:trPr>
        <w:tc>
          <w:tcPr>
            <w:tcW w:w="3780" w:type="dxa"/>
            <w:vAlign w:val="bottom"/>
          </w:tcPr>
          <w:p w14:paraId="014C95BD" w14:textId="77777777" w:rsidR="00182C2B" w:rsidRPr="00CE5627" w:rsidRDefault="00182C2B" w:rsidP="00182C2B">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Construction costs</w:t>
            </w:r>
          </w:p>
        </w:tc>
        <w:tc>
          <w:tcPr>
            <w:tcW w:w="1440" w:type="dxa"/>
            <w:shd w:val="clear" w:color="auto" w:fill="FAFAFA"/>
            <w:vAlign w:val="bottom"/>
          </w:tcPr>
          <w:p w14:paraId="72191B25" w14:textId="12FD670C"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2,606,066,317 </w:t>
            </w:r>
          </w:p>
        </w:tc>
        <w:tc>
          <w:tcPr>
            <w:tcW w:w="1440" w:type="dxa"/>
          </w:tcPr>
          <w:p w14:paraId="48335014" w14:textId="77777777"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4,467,294,389</w:t>
            </w:r>
          </w:p>
        </w:tc>
        <w:tc>
          <w:tcPr>
            <w:tcW w:w="1394" w:type="dxa"/>
            <w:shd w:val="clear" w:color="auto" w:fill="FAFAFA"/>
            <w:vAlign w:val="bottom"/>
          </w:tcPr>
          <w:p w14:paraId="7393FB62" w14:textId="7089F3F9"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125,168,704 </w:t>
            </w:r>
          </w:p>
        </w:tc>
        <w:tc>
          <w:tcPr>
            <w:tcW w:w="1396" w:type="dxa"/>
          </w:tcPr>
          <w:p w14:paraId="0F1FE2EE" w14:textId="77777777" w:rsidR="00182C2B" w:rsidRPr="00CE5627" w:rsidRDefault="00182C2B" w:rsidP="00182C2B">
            <w:pPr>
              <w:ind w:right="-72"/>
              <w:jc w:val="right"/>
              <w:rPr>
                <w:rFonts w:ascii="Arial" w:hAnsi="Arial" w:cs="Arial"/>
                <w:color w:val="auto"/>
                <w:sz w:val="18"/>
                <w:szCs w:val="18"/>
                <w:lang w:val="en-GB"/>
              </w:rPr>
            </w:pPr>
            <w:r w:rsidRPr="00CE5627">
              <w:rPr>
                <w:rFonts w:ascii="Arial" w:hAnsi="Arial" w:cs="Arial"/>
                <w:color w:val="auto"/>
                <w:sz w:val="18"/>
                <w:szCs w:val="18"/>
                <w:lang w:val="en-GB"/>
              </w:rPr>
              <w:t>1,164,373,141</w:t>
            </w:r>
          </w:p>
        </w:tc>
      </w:tr>
      <w:tr w:rsidR="00182C2B" w:rsidRPr="00CE5627" w14:paraId="68D6AD62" w14:textId="77777777" w:rsidTr="003B04C9">
        <w:trPr>
          <w:cantSplit/>
        </w:trPr>
        <w:tc>
          <w:tcPr>
            <w:tcW w:w="3780" w:type="dxa"/>
            <w:vAlign w:val="bottom"/>
          </w:tcPr>
          <w:p w14:paraId="30311258" w14:textId="77777777" w:rsidR="00182C2B" w:rsidRPr="00CE5627" w:rsidRDefault="00182C2B" w:rsidP="00182C2B">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Cost of services</w:t>
            </w:r>
          </w:p>
        </w:tc>
        <w:tc>
          <w:tcPr>
            <w:tcW w:w="1440" w:type="dxa"/>
            <w:shd w:val="clear" w:color="auto" w:fill="FAFAFA"/>
            <w:vAlign w:val="bottom"/>
          </w:tcPr>
          <w:p w14:paraId="6599948E" w14:textId="6D6E63DC" w:rsidR="00182C2B" w:rsidRPr="00CE5627" w:rsidRDefault="00182C2B" w:rsidP="00182C2B">
            <w:pPr>
              <w:ind w:right="-72"/>
              <w:jc w:val="right"/>
              <w:rPr>
                <w:rFonts w:ascii="Arial" w:eastAsia="Times New Roman" w:hAnsi="Arial" w:cs="Arial"/>
                <w:color w:val="auto"/>
                <w:sz w:val="18"/>
                <w:szCs w:val="18"/>
                <w:cs/>
                <w:lang w:val="en-GB"/>
              </w:rPr>
            </w:pPr>
            <w:r w:rsidRPr="00CE5627">
              <w:rPr>
                <w:rFonts w:ascii="Arial" w:eastAsia="Times New Roman" w:hAnsi="Arial" w:cs="Arial"/>
                <w:color w:val="auto"/>
                <w:sz w:val="18"/>
                <w:szCs w:val="18"/>
                <w:lang w:val="en-GB"/>
              </w:rPr>
              <w:t xml:space="preserve">319,629,150 </w:t>
            </w:r>
          </w:p>
        </w:tc>
        <w:tc>
          <w:tcPr>
            <w:tcW w:w="1440" w:type="dxa"/>
          </w:tcPr>
          <w:p w14:paraId="4FE4FC94" w14:textId="77777777" w:rsidR="00182C2B" w:rsidRPr="00CE5627" w:rsidRDefault="00182C2B" w:rsidP="00182C2B">
            <w:pPr>
              <w:ind w:right="-72"/>
              <w:jc w:val="right"/>
              <w:rPr>
                <w:rFonts w:ascii="Arial" w:eastAsia="Times New Roman" w:hAnsi="Arial" w:cs="Arial"/>
                <w:color w:val="auto"/>
                <w:sz w:val="18"/>
                <w:szCs w:val="18"/>
                <w:cs/>
                <w:lang w:val="en-GB"/>
              </w:rPr>
            </w:pPr>
            <w:r w:rsidRPr="00CE5627">
              <w:rPr>
                <w:rFonts w:ascii="Arial" w:eastAsia="Times New Roman" w:hAnsi="Arial" w:cs="Arial"/>
                <w:color w:val="auto"/>
                <w:sz w:val="18"/>
                <w:szCs w:val="18"/>
                <w:lang w:val="en-GB"/>
              </w:rPr>
              <w:t>737,591,412</w:t>
            </w:r>
          </w:p>
        </w:tc>
        <w:tc>
          <w:tcPr>
            <w:tcW w:w="1394" w:type="dxa"/>
            <w:shd w:val="clear" w:color="auto" w:fill="FAFAFA"/>
            <w:vAlign w:val="bottom"/>
          </w:tcPr>
          <w:p w14:paraId="1EBA904F" w14:textId="761DDEE6"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                       -   </w:t>
            </w:r>
          </w:p>
        </w:tc>
        <w:tc>
          <w:tcPr>
            <w:tcW w:w="1396" w:type="dxa"/>
          </w:tcPr>
          <w:p w14:paraId="763EF8AB" w14:textId="77777777" w:rsidR="00182C2B" w:rsidRPr="00CE5627" w:rsidRDefault="00182C2B" w:rsidP="00182C2B">
            <w:pPr>
              <w:ind w:right="-72"/>
              <w:jc w:val="right"/>
              <w:rPr>
                <w:rFonts w:ascii="Arial" w:hAnsi="Arial" w:cs="Arial"/>
                <w:color w:val="auto"/>
                <w:sz w:val="18"/>
                <w:szCs w:val="18"/>
                <w:lang w:val="en-GB"/>
              </w:rPr>
            </w:pPr>
            <w:r w:rsidRPr="00CE5627">
              <w:rPr>
                <w:rFonts w:ascii="Arial" w:hAnsi="Arial" w:cs="Arial"/>
                <w:color w:val="auto"/>
                <w:sz w:val="18"/>
                <w:szCs w:val="18"/>
              </w:rPr>
              <w:t>-</w:t>
            </w:r>
          </w:p>
        </w:tc>
      </w:tr>
      <w:tr w:rsidR="00182C2B" w:rsidRPr="00CE5627" w14:paraId="4A876E78" w14:textId="77777777" w:rsidTr="003B04C9">
        <w:trPr>
          <w:cantSplit/>
        </w:trPr>
        <w:tc>
          <w:tcPr>
            <w:tcW w:w="3780" w:type="dxa"/>
            <w:vAlign w:val="bottom"/>
          </w:tcPr>
          <w:p w14:paraId="0EC66CC9" w14:textId="77777777" w:rsidR="00182C2B" w:rsidRPr="00CE5627" w:rsidRDefault="00182C2B" w:rsidP="00182C2B">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Raw material and consumables used</w:t>
            </w:r>
          </w:p>
        </w:tc>
        <w:tc>
          <w:tcPr>
            <w:tcW w:w="1440" w:type="dxa"/>
            <w:shd w:val="clear" w:color="auto" w:fill="FAFAFA"/>
            <w:vAlign w:val="bottom"/>
          </w:tcPr>
          <w:p w14:paraId="6D4808E0" w14:textId="139CC44A"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69,330,973 </w:t>
            </w:r>
          </w:p>
        </w:tc>
        <w:tc>
          <w:tcPr>
            <w:tcW w:w="1440" w:type="dxa"/>
          </w:tcPr>
          <w:p w14:paraId="7F895981" w14:textId="77777777"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101,157,238</w:t>
            </w:r>
          </w:p>
        </w:tc>
        <w:tc>
          <w:tcPr>
            <w:tcW w:w="1394" w:type="dxa"/>
            <w:shd w:val="clear" w:color="auto" w:fill="FAFAFA"/>
            <w:vAlign w:val="bottom"/>
          </w:tcPr>
          <w:p w14:paraId="533BABDD" w14:textId="738DEBAB"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802,138 </w:t>
            </w:r>
          </w:p>
        </w:tc>
        <w:tc>
          <w:tcPr>
            <w:tcW w:w="1396" w:type="dxa"/>
          </w:tcPr>
          <w:p w14:paraId="333D1CD2" w14:textId="77777777" w:rsidR="00182C2B" w:rsidRPr="00CE5627" w:rsidRDefault="00182C2B" w:rsidP="00182C2B">
            <w:pPr>
              <w:ind w:right="-72"/>
              <w:jc w:val="right"/>
              <w:rPr>
                <w:rFonts w:ascii="Arial" w:hAnsi="Arial" w:cs="Arial"/>
                <w:color w:val="auto"/>
                <w:sz w:val="18"/>
                <w:szCs w:val="18"/>
                <w:lang w:val="en-GB"/>
              </w:rPr>
            </w:pPr>
            <w:r w:rsidRPr="00CE5627">
              <w:rPr>
                <w:rFonts w:ascii="Arial" w:hAnsi="Arial" w:cs="Arial"/>
                <w:color w:val="auto"/>
                <w:sz w:val="18"/>
                <w:szCs w:val="18"/>
                <w:lang w:val="en-GB"/>
              </w:rPr>
              <w:t>95,400</w:t>
            </w:r>
          </w:p>
        </w:tc>
      </w:tr>
      <w:tr w:rsidR="00182C2B" w:rsidRPr="00CE5627" w14:paraId="60C308EE" w14:textId="77777777" w:rsidTr="003B04C9">
        <w:trPr>
          <w:cantSplit/>
        </w:trPr>
        <w:tc>
          <w:tcPr>
            <w:tcW w:w="3780" w:type="dxa"/>
            <w:vAlign w:val="bottom"/>
          </w:tcPr>
          <w:p w14:paraId="48A5C4B0" w14:textId="77777777" w:rsidR="00182C2B" w:rsidRPr="00CE5627" w:rsidRDefault="00182C2B" w:rsidP="00182C2B">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Staff costs</w:t>
            </w:r>
          </w:p>
        </w:tc>
        <w:tc>
          <w:tcPr>
            <w:tcW w:w="1440" w:type="dxa"/>
            <w:shd w:val="clear" w:color="auto" w:fill="FAFAFA"/>
            <w:vAlign w:val="bottom"/>
          </w:tcPr>
          <w:p w14:paraId="1A777EA3" w14:textId="72AF77ED" w:rsidR="00182C2B" w:rsidRPr="00CE5627" w:rsidRDefault="00E307D8" w:rsidP="00182C2B">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1,691,099,407</w:t>
            </w:r>
          </w:p>
        </w:tc>
        <w:tc>
          <w:tcPr>
            <w:tcW w:w="1440" w:type="dxa"/>
            <w:vAlign w:val="bottom"/>
          </w:tcPr>
          <w:p w14:paraId="7541FFDD" w14:textId="77777777"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2,108,460,417</w:t>
            </w:r>
          </w:p>
        </w:tc>
        <w:tc>
          <w:tcPr>
            <w:tcW w:w="1394" w:type="dxa"/>
            <w:shd w:val="clear" w:color="auto" w:fill="FAFAFA"/>
            <w:vAlign w:val="bottom"/>
          </w:tcPr>
          <w:p w14:paraId="0001BA86" w14:textId="09216CAA" w:rsidR="00182C2B" w:rsidRPr="00CE5627" w:rsidRDefault="00182C2B" w:rsidP="00182C2B">
            <w:pPr>
              <w:ind w:right="-72"/>
              <w:jc w:val="right"/>
              <w:rPr>
                <w:rFonts w:ascii="Arial" w:eastAsia="Times New Roman" w:hAnsi="Arial" w:cs="Arial"/>
                <w:color w:val="auto"/>
                <w:sz w:val="18"/>
                <w:szCs w:val="18"/>
                <w:cs/>
                <w:lang w:val="en-GB"/>
              </w:rPr>
            </w:pPr>
            <w:r w:rsidRPr="00CE5627">
              <w:rPr>
                <w:rFonts w:ascii="Arial" w:eastAsia="Times New Roman" w:hAnsi="Arial" w:cs="Arial"/>
                <w:color w:val="auto"/>
                <w:sz w:val="18"/>
                <w:szCs w:val="18"/>
                <w:lang w:val="en-GB"/>
              </w:rPr>
              <w:t xml:space="preserve">466,504,729 </w:t>
            </w:r>
          </w:p>
        </w:tc>
        <w:tc>
          <w:tcPr>
            <w:tcW w:w="1396" w:type="dxa"/>
          </w:tcPr>
          <w:p w14:paraId="5D5D5642" w14:textId="77777777" w:rsidR="00182C2B" w:rsidRPr="00CE5627" w:rsidRDefault="00182C2B" w:rsidP="00182C2B">
            <w:pPr>
              <w:ind w:right="-72"/>
              <w:jc w:val="right"/>
              <w:rPr>
                <w:rFonts w:ascii="Arial" w:hAnsi="Arial" w:cs="Arial"/>
                <w:color w:val="auto"/>
                <w:sz w:val="18"/>
                <w:szCs w:val="18"/>
                <w:lang w:val="en-GB"/>
              </w:rPr>
            </w:pPr>
            <w:r w:rsidRPr="00CE5627">
              <w:rPr>
                <w:rFonts w:ascii="Arial" w:hAnsi="Arial" w:cs="Arial"/>
                <w:color w:val="auto"/>
                <w:sz w:val="18"/>
                <w:szCs w:val="18"/>
                <w:lang w:val="en-GB"/>
              </w:rPr>
              <w:t>539,877,517</w:t>
            </w:r>
          </w:p>
        </w:tc>
      </w:tr>
      <w:tr w:rsidR="00182C2B" w:rsidRPr="00CE5627" w14:paraId="60222487" w14:textId="77777777" w:rsidTr="003B04C9">
        <w:trPr>
          <w:cantSplit/>
        </w:trPr>
        <w:tc>
          <w:tcPr>
            <w:tcW w:w="3780" w:type="dxa"/>
            <w:vAlign w:val="bottom"/>
          </w:tcPr>
          <w:p w14:paraId="353A69D4" w14:textId="77777777" w:rsidR="00182C2B" w:rsidRPr="00CE5627" w:rsidRDefault="00182C2B" w:rsidP="00182C2B">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Depreciation and amortisation</w:t>
            </w:r>
          </w:p>
        </w:tc>
        <w:tc>
          <w:tcPr>
            <w:tcW w:w="1440" w:type="dxa"/>
            <w:shd w:val="clear" w:color="auto" w:fill="FAFAFA"/>
            <w:vAlign w:val="bottom"/>
          </w:tcPr>
          <w:p w14:paraId="1CFABBEA" w14:textId="2525EF08" w:rsidR="00182C2B" w:rsidRPr="00CE5627" w:rsidRDefault="00B96108" w:rsidP="00182C2B">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1,203,034,695</w:t>
            </w:r>
          </w:p>
        </w:tc>
        <w:tc>
          <w:tcPr>
            <w:tcW w:w="1440" w:type="dxa"/>
            <w:vAlign w:val="bottom"/>
          </w:tcPr>
          <w:p w14:paraId="5A07C7F0" w14:textId="77777777"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744,503,142</w:t>
            </w:r>
          </w:p>
        </w:tc>
        <w:tc>
          <w:tcPr>
            <w:tcW w:w="1394" w:type="dxa"/>
            <w:shd w:val="clear" w:color="auto" w:fill="FAFAFA"/>
            <w:vAlign w:val="bottom"/>
          </w:tcPr>
          <w:p w14:paraId="778E2A69" w14:textId="0C65ADF3"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35,139,450 </w:t>
            </w:r>
          </w:p>
        </w:tc>
        <w:tc>
          <w:tcPr>
            <w:tcW w:w="1396" w:type="dxa"/>
          </w:tcPr>
          <w:p w14:paraId="23FDF163" w14:textId="77777777" w:rsidR="00182C2B" w:rsidRPr="00CE5627" w:rsidRDefault="00182C2B" w:rsidP="00182C2B">
            <w:pPr>
              <w:ind w:right="-72"/>
              <w:jc w:val="right"/>
              <w:rPr>
                <w:rFonts w:ascii="Arial" w:hAnsi="Arial" w:cs="Arial"/>
                <w:color w:val="auto"/>
                <w:sz w:val="18"/>
                <w:szCs w:val="18"/>
                <w:lang w:val="en-GB"/>
              </w:rPr>
            </w:pPr>
            <w:r w:rsidRPr="00CE5627">
              <w:rPr>
                <w:rFonts w:ascii="Arial" w:hAnsi="Arial" w:cs="Arial"/>
                <w:color w:val="auto"/>
                <w:sz w:val="18"/>
                <w:szCs w:val="18"/>
                <w:lang w:val="en-GB"/>
              </w:rPr>
              <w:t>17,130,751</w:t>
            </w:r>
          </w:p>
        </w:tc>
      </w:tr>
      <w:tr w:rsidR="00182C2B" w:rsidRPr="00CE5627" w14:paraId="59552651" w14:textId="77777777" w:rsidTr="003B04C9">
        <w:trPr>
          <w:cantSplit/>
        </w:trPr>
        <w:tc>
          <w:tcPr>
            <w:tcW w:w="3780" w:type="dxa"/>
            <w:vAlign w:val="bottom"/>
          </w:tcPr>
          <w:p w14:paraId="18E02669" w14:textId="77777777" w:rsidR="00182C2B" w:rsidRPr="00CE5627" w:rsidRDefault="00182C2B" w:rsidP="00182C2B">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Marketing expenses</w:t>
            </w:r>
          </w:p>
        </w:tc>
        <w:tc>
          <w:tcPr>
            <w:tcW w:w="1440" w:type="dxa"/>
            <w:shd w:val="clear" w:color="auto" w:fill="FAFAFA"/>
            <w:vAlign w:val="bottom"/>
          </w:tcPr>
          <w:p w14:paraId="6A2E5C0A" w14:textId="5DB1D009"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335,616,903 </w:t>
            </w:r>
          </w:p>
        </w:tc>
        <w:tc>
          <w:tcPr>
            <w:tcW w:w="1440" w:type="dxa"/>
            <w:vAlign w:val="bottom"/>
          </w:tcPr>
          <w:p w14:paraId="0F8DD9EE" w14:textId="77777777"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690,728,385</w:t>
            </w:r>
          </w:p>
        </w:tc>
        <w:tc>
          <w:tcPr>
            <w:tcW w:w="1394" w:type="dxa"/>
            <w:shd w:val="clear" w:color="auto" w:fill="FAFAFA"/>
            <w:vAlign w:val="bottom"/>
          </w:tcPr>
          <w:p w14:paraId="4FEE4152" w14:textId="26BA71D4"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67,761,783 </w:t>
            </w:r>
          </w:p>
        </w:tc>
        <w:tc>
          <w:tcPr>
            <w:tcW w:w="1396" w:type="dxa"/>
          </w:tcPr>
          <w:p w14:paraId="024CDA08" w14:textId="77777777" w:rsidR="00182C2B" w:rsidRPr="00CE5627" w:rsidRDefault="00182C2B" w:rsidP="00182C2B">
            <w:pPr>
              <w:ind w:right="-72"/>
              <w:jc w:val="right"/>
              <w:rPr>
                <w:rFonts w:ascii="Arial" w:hAnsi="Arial" w:cs="Arial"/>
                <w:color w:val="auto"/>
                <w:sz w:val="18"/>
                <w:szCs w:val="18"/>
                <w:lang w:val="en-GB"/>
              </w:rPr>
            </w:pPr>
            <w:r w:rsidRPr="00CE5627">
              <w:rPr>
                <w:rFonts w:ascii="Arial" w:hAnsi="Arial" w:cs="Arial"/>
                <w:color w:val="auto"/>
                <w:sz w:val="18"/>
                <w:szCs w:val="18"/>
                <w:lang w:val="en-GB"/>
              </w:rPr>
              <w:t>150,513,080</w:t>
            </w:r>
          </w:p>
        </w:tc>
      </w:tr>
      <w:tr w:rsidR="00182C2B" w:rsidRPr="00CE5627" w14:paraId="2BD1ECD4" w14:textId="77777777" w:rsidTr="003B04C9">
        <w:trPr>
          <w:cantSplit/>
        </w:trPr>
        <w:tc>
          <w:tcPr>
            <w:tcW w:w="3780" w:type="dxa"/>
            <w:vAlign w:val="bottom"/>
          </w:tcPr>
          <w:p w14:paraId="32ABE139" w14:textId="77777777" w:rsidR="00182C2B" w:rsidRPr="00CE5627" w:rsidRDefault="00182C2B" w:rsidP="00182C2B">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Operating lease payment</w:t>
            </w:r>
          </w:p>
        </w:tc>
        <w:tc>
          <w:tcPr>
            <w:tcW w:w="1440" w:type="dxa"/>
            <w:shd w:val="clear" w:color="auto" w:fill="FAFAFA"/>
            <w:vAlign w:val="bottom"/>
          </w:tcPr>
          <w:p w14:paraId="06EC127D" w14:textId="76F49DC3" w:rsidR="00182C2B" w:rsidRPr="00CE5627" w:rsidRDefault="006B350A" w:rsidP="00182C2B">
            <w:pPr>
              <w:ind w:right="-72"/>
              <w:jc w:val="right"/>
              <w:rPr>
                <w:rFonts w:ascii="Arial" w:eastAsia="Times New Roman" w:hAnsi="Arial" w:cs="Arial"/>
                <w:color w:val="auto"/>
                <w:sz w:val="18"/>
                <w:szCs w:val="18"/>
                <w:lang w:val="en-GB"/>
              </w:rPr>
            </w:pPr>
            <w:r w:rsidRPr="006B350A">
              <w:rPr>
                <w:rFonts w:ascii="Arial" w:eastAsia="Times New Roman" w:hAnsi="Arial" w:cs="Arial"/>
                <w:color w:val="auto"/>
                <w:sz w:val="18"/>
                <w:szCs w:val="18"/>
                <w:lang w:val="en-GB"/>
              </w:rPr>
              <w:t>41,145,560</w:t>
            </w:r>
          </w:p>
        </w:tc>
        <w:tc>
          <w:tcPr>
            <w:tcW w:w="1440" w:type="dxa"/>
            <w:vAlign w:val="bottom"/>
          </w:tcPr>
          <w:p w14:paraId="298E0387" w14:textId="77777777"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115,267,148 </w:t>
            </w:r>
          </w:p>
        </w:tc>
        <w:tc>
          <w:tcPr>
            <w:tcW w:w="1394" w:type="dxa"/>
            <w:shd w:val="clear" w:color="auto" w:fill="FAFAFA"/>
            <w:vAlign w:val="bottom"/>
          </w:tcPr>
          <w:p w14:paraId="482A1BC6" w14:textId="7505F4FB"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24,192,848 </w:t>
            </w:r>
          </w:p>
        </w:tc>
        <w:tc>
          <w:tcPr>
            <w:tcW w:w="1396" w:type="dxa"/>
          </w:tcPr>
          <w:p w14:paraId="12784A95" w14:textId="77777777" w:rsidR="00182C2B" w:rsidRPr="00CE5627" w:rsidRDefault="00182C2B" w:rsidP="00182C2B">
            <w:pPr>
              <w:ind w:right="-72"/>
              <w:jc w:val="right"/>
              <w:rPr>
                <w:rFonts w:ascii="Arial" w:hAnsi="Arial" w:cs="Arial"/>
                <w:color w:val="auto"/>
                <w:sz w:val="18"/>
                <w:szCs w:val="18"/>
                <w:lang w:val="en-GB"/>
              </w:rPr>
            </w:pPr>
            <w:r w:rsidRPr="00CE5627">
              <w:rPr>
                <w:rFonts w:ascii="Arial" w:hAnsi="Arial" w:cs="Arial"/>
                <w:color w:val="auto"/>
                <w:sz w:val="18"/>
                <w:szCs w:val="18"/>
                <w:lang w:val="en-GB"/>
              </w:rPr>
              <w:t>42,478,483</w:t>
            </w:r>
          </w:p>
        </w:tc>
      </w:tr>
      <w:tr w:rsidR="00182C2B" w:rsidRPr="00CE5627" w14:paraId="0F240F07" w14:textId="77777777" w:rsidTr="003B04C9">
        <w:trPr>
          <w:cantSplit/>
        </w:trPr>
        <w:tc>
          <w:tcPr>
            <w:tcW w:w="3780" w:type="dxa"/>
            <w:vAlign w:val="bottom"/>
          </w:tcPr>
          <w:p w14:paraId="2F774B6C" w14:textId="77777777" w:rsidR="00182C2B" w:rsidRPr="00CE5627" w:rsidRDefault="00182C2B" w:rsidP="00182C2B">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Repair and maintenance</w:t>
            </w:r>
          </w:p>
        </w:tc>
        <w:tc>
          <w:tcPr>
            <w:tcW w:w="1440" w:type="dxa"/>
            <w:shd w:val="clear" w:color="auto" w:fill="FAFAFA"/>
            <w:vAlign w:val="bottom"/>
          </w:tcPr>
          <w:p w14:paraId="0E952FE0" w14:textId="76D9254A" w:rsidR="00182C2B" w:rsidRPr="00CE5627" w:rsidRDefault="00B10440" w:rsidP="00182C2B">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105,914,234</w:t>
            </w:r>
          </w:p>
        </w:tc>
        <w:tc>
          <w:tcPr>
            <w:tcW w:w="1440" w:type="dxa"/>
          </w:tcPr>
          <w:p w14:paraId="0C5A5C5A" w14:textId="77777777"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93,496,798</w:t>
            </w:r>
          </w:p>
        </w:tc>
        <w:tc>
          <w:tcPr>
            <w:tcW w:w="1394" w:type="dxa"/>
            <w:shd w:val="clear" w:color="auto" w:fill="FAFAFA"/>
            <w:vAlign w:val="bottom"/>
          </w:tcPr>
          <w:p w14:paraId="0195901D" w14:textId="1B994CFC" w:rsidR="00182C2B" w:rsidRPr="00CE5627" w:rsidRDefault="006B350A" w:rsidP="00182C2B">
            <w:pPr>
              <w:ind w:right="-72"/>
              <w:jc w:val="right"/>
              <w:rPr>
                <w:rFonts w:ascii="Arial" w:eastAsia="Times New Roman" w:hAnsi="Arial" w:cs="Arial"/>
                <w:color w:val="auto"/>
                <w:sz w:val="18"/>
                <w:szCs w:val="18"/>
                <w:lang w:val="en-GB"/>
              </w:rPr>
            </w:pPr>
            <w:r w:rsidRPr="006B350A">
              <w:rPr>
                <w:rFonts w:ascii="Arial" w:eastAsia="Times New Roman" w:hAnsi="Arial" w:cs="Arial"/>
                <w:color w:val="auto"/>
                <w:sz w:val="18"/>
                <w:szCs w:val="18"/>
                <w:lang w:val="en-GB"/>
              </w:rPr>
              <w:t>3,277,130</w:t>
            </w:r>
          </w:p>
        </w:tc>
        <w:tc>
          <w:tcPr>
            <w:tcW w:w="1396" w:type="dxa"/>
          </w:tcPr>
          <w:p w14:paraId="61C64A7A" w14:textId="77777777" w:rsidR="00182C2B" w:rsidRPr="00CE5627" w:rsidRDefault="00182C2B" w:rsidP="00182C2B">
            <w:pPr>
              <w:ind w:right="-72"/>
              <w:jc w:val="right"/>
              <w:rPr>
                <w:rFonts w:ascii="Arial" w:hAnsi="Arial" w:cs="Arial"/>
                <w:color w:val="auto"/>
                <w:sz w:val="18"/>
                <w:szCs w:val="18"/>
                <w:lang w:val="en-GB"/>
              </w:rPr>
            </w:pPr>
            <w:r w:rsidRPr="00CE5627">
              <w:rPr>
                <w:rFonts w:ascii="Arial" w:hAnsi="Arial" w:cs="Arial"/>
                <w:color w:val="auto"/>
                <w:sz w:val="18"/>
                <w:szCs w:val="18"/>
                <w:lang w:val="en-GB"/>
              </w:rPr>
              <w:t>3,495,830</w:t>
            </w:r>
          </w:p>
        </w:tc>
      </w:tr>
      <w:tr w:rsidR="00182C2B" w:rsidRPr="00CE5627" w14:paraId="3E30E389" w14:textId="77777777" w:rsidTr="003B04C9">
        <w:trPr>
          <w:cantSplit/>
        </w:trPr>
        <w:tc>
          <w:tcPr>
            <w:tcW w:w="3780" w:type="dxa"/>
            <w:vAlign w:val="bottom"/>
          </w:tcPr>
          <w:p w14:paraId="75614346" w14:textId="77777777" w:rsidR="00182C2B" w:rsidRPr="00CE5627" w:rsidRDefault="00182C2B" w:rsidP="00182C2B">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Consulting fee</w:t>
            </w:r>
          </w:p>
        </w:tc>
        <w:tc>
          <w:tcPr>
            <w:tcW w:w="1440" w:type="dxa"/>
            <w:shd w:val="clear" w:color="auto" w:fill="FAFAFA"/>
            <w:vAlign w:val="bottom"/>
          </w:tcPr>
          <w:p w14:paraId="2F5EDC6D" w14:textId="1F1134A3"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165,516,136 </w:t>
            </w:r>
          </w:p>
        </w:tc>
        <w:tc>
          <w:tcPr>
            <w:tcW w:w="1440" w:type="dxa"/>
            <w:vAlign w:val="bottom"/>
          </w:tcPr>
          <w:p w14:paraId="653B0F26" w14:textId="77777777"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185,083,591</w:t>
            </w:r>
          </w:p>
        </w:tc>
        <w:tc>
          <w:tcPr>
            <w:tcW w:w="1394" w:type="dxa"/>
            <w:shd w:val="clear" w:color="auto" w:fill="FAFAFA"/>
            <w:vAlign w:val="bottom"/>
          </w:tcPr>
          <w:p w14:paraId="25C0FE92" w14:textId="554708C8"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52,566,335 </w:t>
            </w:r>
          </w:p>
        </w:tc>
        <w:tc>
          <w:tcPr>
            <w:tcW w:w="1396" w:type="dxa"/>
          </w:tcPr>
          <w:p w14:paraId="77F2F1BD" w14:textId="77777777" w:rsidR="00182C2B" w:rsidRPr="00CE5627" w:rsidRDefault="00182C2B" w:rsidP="00182C2B">
            <w:pPr>
              <w:ind w:right="-72"/>
              <w:jc w:val="right"/>
              <w:rPr>
                <w:rFonts w:ascii="Arial" w:hAnsi="Arial" w:cs="Arial"/>
                <w:color w:val="auto"/>
                <w:sz w:val="18"/>
                <w:szCs w:val="18"/>
                <w:lang w:val="en-GB"/>
              </w:rPr>
            </w:pPr>
            <w:r w:rsidRPr="00CE5627">
              <w:rPr>
                <w:rFonts w:ascii="Arial" w:hAnsi="Arial" w:cs="Arial"/>
                <w:color w:val="auto"/>
                <w:sz w:val="18"/>
                <w:szCs w:val="18"/>
                <w:lang w:val="en-GB"/>
              </w:rPr>
              <w:t>39,414,544</w:t>
            </w:r>
          </w:p>
        </w:tc>
      </w:tr>
      <w:tr w:rsidR="00182C2B" w:rsidRPr="00CE5627" w14:paraId="73DEDCE0" w14:textId="77777777" w:rsidTr="003B04C9">
        <w:trPr>
          <w:cantSplit/>
        </w:trPr>
        <w:tc>
          <w:tcPr>
            <w:tcW w:w="3780" w:type="dxa"/>
            <w:vAlign w:val="bottom"/>
          </w:tcPr>
          <w:p w14:paraId="7495CC9E" w14:textId="77777777" w:rsidR="00182C2B" w:rsidRPr="00CE5627" w:rsidRDefault="00182C2B" w:rsidP="00182C2B">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Services fee</w:t>
            </w:r>
          </w:p>
        </w:tc>
        <w:tc>
          <w:tcPr>
            <w:tcW w:w="1440" w:type="dxa"/>
            <w:shd w:val="clear" w:color="auto" w:fill="FAFAFA"/>
            <w:vAlign w:val="bottom"/>
          </w:tcPr>
          <w:p w14:paraId="31D7BF09" w14:textId="29CB2BF4" w:rsidR="00182C2B" w:rsidRPr="00CE5627" w:rsidRDefault="006B350A" w:rsidP="00182C2B">
            <w:pPr>
              <w:ind w:right="-72"/>
              <w:jc w:val="right"/>
              <w:rPr>
                <w:rFonts w:ascii="Arial" w:eastAsia="Times New Roman" w:hAnsi="Arial" w:cs="Arial"/>
                <w:color w:val="auto"/>
                <w:sz w:val="18"/>
                <w:szCs w:val="18"/>
                <w:lang w:val="en-GB"/>
              </w:rPr>
            </w:pPr>
            <w:r w:rsidRPr="006B350A">
              <w:rPr>
                <w:rFonts w:ascii="Arial" w:eastAsia="Times New Roman" w:hAnsi="Arial" w:cs="Arial"/>
                <w:color w:val="auto"/>
                <w:sz w:val="18"/>
                <w:szCs w:val="18"/>
                <w:lang w:val="en-GB"/>
              </w:rPr>
              <w:t>155,904,735</w:t>
            </w:r>
          </w:p>
        </w:tc>
        <w:tc>
          <w:tcPr>
            <w:tcW w:w="1440" w:type="dxa"/>
            <w:vAlign w:val="bottom"/>
          </w:tcPr>
          <w:p w14:paraId="3CC89D01" w14:textId="77777777"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213,526,019</w:t>
            </w:r>
          </w:p>
        </w:tc>
        <w:tc>
          <w:tcPr>
            <w:tcW w:w="1394" w:type="dxa"/>
            <w:shd w:val="clear" w:color="auto" w:fill="FAFAFA"/>
            <w:vAlign w:val="bottom"/>
          </w:tcPr>
          <w:p w14:paraId="773BF5F1" w14:textId="31EC32CB"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35,950,150 </w:t>
            </w:r>
          </w:p>
        </w:tc>
        <w:tc>
          <w:tcPr>
            <w:tcW w:w="1396" w:type="dxa"/>
          </w:tcPr>
          <w:p w14:paraId="525722CC" w14:textId="77777777" w:rsidR="00182C2B" w:rsidRPr="00CE5627" w:rsidRDefault="00182C2B" w:rsidP="00182C2B">
            <w:pPr>
              <w:ind w:right="-72"/>
              <w:jc w:val="right"/>
              <w:rPr>
                <w:rFonts w:ascii="Arial" w:hAnsi="Arial" w:cs="Arial"/>
                <w:color w:val="auto"/>
                <w:sz w:val="18"/>
                <w:szCs w:val="18"/>
                <w:lang w:val="en-GB"/>
              </w:rPr>
            </w:pPr>
            <w:r w:rsidRPr="00CE5627">
              <w:rPr>
                <w:rFonts w:ascii="Arial" w:hAnsi="Arial" w:cs="Arial"/>
                <w:color w:val="auto"/>
                <w:sz w:val="18"/>
                <w:szCs w:val="18"/>
                <w:lang w:val="en-GB"/>
              </w:rPr>
              <w:t>36</w:t>
            </w:r>
            <w:r w:rsidRPr="00CE5627">
              <w:rPr>
                <w:rFonts w:ascii="Arial" w:hAnsi="Arial" w:cs="Arial"/>
                <w:color w:val="auto"/>
                <w:sz w:val="18"/>
                <w:szCs w:val="18"/>
              </w:rPr>
              <w:t>,</w:t>
            </w:r>
            <w:r w:rsidRPr="00CE5627">
              <w:rPr>
                <w:rFonts w:ascii="Arial" w:hAnsi="Arial" w:cs="Arial"/>
                <w:color w:val="auto"/>
                <w:sz w:val="18"/>
                <w:szCs w:val="18"/>
                <w:lang w:val="en-GB"/>
              </w:rPr>
              <w:t>145</w:t>
            </w:r>
            <w:r w:rsidRPr="00CE5627">
              <w:rPr>
                <w:rFonts w:ascii="Arial" w:hAnsi="Arial" w:cs="Arial"/>
                <w:color w:val="auto"/>
                <w:sz w:val="18"/>
                <w:szCs w:val="18"/>
              </w:rPr>
              <w:t>,</w:t>
            </w:r>
            <w:r w:rsidRPr="00CE5627">
              <w:rPr>
                <w:rFonts w:ascii="Arial" w:hAnsi="Arial" w:cs="Arial"/>
                <w:color w:val="auto"/>
                <w:sz w:val="18"/>
                <w:szCs w:val="18"/>
                <w:lang w:val="en-GB"/>
              </w:rPr>
              <w:t>252</w:t>
            </w:r>
          </w:p>
        </w:tc>
      </w:tr>
      <w:tr w:rsidR="00182C2B" w:rsidRPr="00CE5627" w14:paraId="17767C3E" w14:textId="77777777" w:rsidTr="003B04C9">
        <w:trPr>
          <w:cantSplit/>
        </w:trPr>
        <w:tc>
          <w:tcPr>
            <w:tcW w:w="3780" w:type="dxa"/>
            <w:vAlign w:val="bottom"/>
          </w:tcPr>
          <w:p w14:paraId="47CC6560" w14:textId="77777777" w:rsidR="00182C2B" w:rsidRPr="00CE5627" w:rsidRDefault="00182C2B" w:rsidP="00182C2B">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Utilities expenses</w:t>
            </w:r>
          </w:p>
        </w:tc>
        <w:tc>
          <w:tcPr>
            <w:tcW w:w="1440" w:type="dxa"/>
            <w:shd w:val="clear" w:color="auto" w:fill="FAFAFA"/>
            <w:vAlign w:val="bottom"/>
          </w:tcPr>
          <w:p w14:paraId="0759F237" w14:textId="3AE777DD"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212,682,173</w:t>
            </w:r>
          </w:p>
        </w:tc>
        <w:tc>
          <w:tcPr>
            <w:tcW w:w="1440" w:type="dxa"/>
            <w:vAlign w:val="bottom"/>
          </w:tcPr>
          <w:p w14:paraId="20ADCF65" w14:textId="77777777"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258,793,553</w:t>
            </w:r>
          </w:p>
        </w:tc>
        <w:tc>
          <w:tcPr>
            <w:tcW w:w="1394" w:type="dxa"/>
            <w:shd w:val="clear" w:color="auto" w:fill="FAFAFA"/>
            <w:vAlign w:val="bottom"/>
          </w:tcPr>
          <w:p w14:paraId="46FA1DFF" w14:textId="46402D22" w:rsidR="00182C2B" w:rsidRPr="00CE5627" w:rsidRDefault="00182C2B" w:rsidP="00182C2B">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20,766,569 </w:t>
            </w:r>
          </w:p>
        </w:tc>
        <w:tc>
          <w:tcPr>
            <w:tcW w:w="1396" w:type="dxa"/>
          </w:tcPr>
          <w:p w14:paraId="045DA458" w14:textId="77777777" w:rsidR="00182C2B" w:rsidRPr="00CE5627" w:rsidRDefault="00182C2B" w:rsidP="00182C2B">
            <w:pPr>
              <w:ind w:right="-72"/>
              <w:jc w:val="right"/>
              <w:rPr>
                <w:rFonts w:ascii="Arial" w:hAnsi="Arial" w:cs="Arial"/>
                <w:color w:val="auto"/>
                <w:sz w:val="18"/>
                <w:szCs w:val="18"/>
                <w:lang w:val="en-GB"/>
              </w:rPr>
            </w:pPr>
            <w:r w:rsidRPr="00CE5627">
              <w:rPr>
                <w:rFonts w:ascii="Arial" w:hAnsi="Arial" w:cs="Arial"/>
                <w:color w:val="auto"/>
                <w:sz w:val="18"/>
                <w:szCs w:val="18"/>
                <w:lang w:val="en-GB"/>
              </w:rPr>
              <w:t>11,379,026</w:t>
            </w:r>
          </w:p>
        </w:tc>
      </w:tr>
      <w:tr w:rsidR="0014122A" w:rsidRPr="00CE5627" w14:paraId="62DE3C35" w14:textId="77777777" w:rsidTr="003B04C9">
        <w:trPr>
          <w:cantSplit/>
        </w:trPr>
        <w:tc>
          <w:tcPr>
            <w:tcW w:w="3780" w:type="dxa"/>
            <w:vAlign w:val="bottom"/>
          </w:tcPr>
          <w:p w14:paraId="378919CF" w14:textId="77777777" w:rsidR="0014122A" w:rsidRPr="00CE5627" w:rsidRDefault="0014122A" w:rsidP="0014122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Claim expenses</w:t>
            </w:r>
          </w:p>
        </w:tc>
        <w:tc>
          <w:tcPr>
            <w:tcW w:w="1440" w:type="dxa"/>
            <w:shd w:val="clear" w:color="auto" w:fill="FAFAFA"/>
          </w:tcPr>
          <w:p w14:paraId="21AFF863" w14:textId="7728F1A8" w:rsidR="0014122A" w:rsidRPr="00CE5627" w:rsidRDefault="0014122A" w:rsidP="0014122A">
            <w:pPr>
              <w:ind w:right="-72"/>
              <w:jc w:val="right"/>
              <w:rPr>
                <w:rFonts w:ascii="Arial" w:eastAsia="Times New Roman" w:hAnsi="Arial" w:cs="Arial"/>
                <w:color w:val="auto"/>
                <w:sz w:val="18"/>
                <w:szCs w:val="18"/>
                <w:lang w:val="en-GB"/>
              </w:rPr>
            </w:pPr>
            <w:r w:rsidRPr="0014122A">
              <w:rPr>
                <w:rFonts w:ascii="Arial" w:eastAsia="Times New Roman" w:hAnsi="Arial" w:cs="Arial"/>
                <w:color w:val="auto"/>
                <w:sz w:val="18"/>
                <w:szCs w:val="18"/>
                <w:lang w:val="en-GB"/>
              </w:rPr>
              <w:t>53,433,057</w:t>
            </w:r>
          </w:p>
        </w:tc>
        <w:tc>
          <w:tcPr>
            <w:tcW w:w="1440" w:type="dxa"/>
          </w:tcPr>
          <w:p w14:paraId="76D8ADCD" w14:textId="3A94C2E4" w:rsidR="0014122A" w:rsidRPr="00CE5627" w:rsidRDefault="0014122A" w:rsidP="0014122A">
            <w:pPr>
              <w:ind w:right="-72"/>
              <w:jc w:val="right"/>
              <w:rPr>
                <w:rFonts w:ascii="Arial" w:eastAsia="Times New Roman" w:hAnsi="Arial" w:cs="Arial"/>
                <w:color w:val="auto"/>
                <w:sz w:val="18"/>
                <w:szCs w:val="18"/>
                <w:lang w:val="en-GB"/>
              </w:rPr>
            </w:pPr>
            <w:r w:rsidRPr="0014122A">
              <w:rPr>
                <w:rFonts w:ascii="Arial" w:eastAsia="Times New Roman" w:hAnsi="Arial" w:cs="Arial"/>
                <w:color w:val="auto"/>
                <w:sz w:val="18"/>
                <w:szCs w:val="18"/>
                <w:lang w:val="en-GB"/>
              </w:rPr>
              <w:t>188,588,243</w:t>
            </w:r>
          </w:p>
        </w:tc>
        <w:tc>
          <w:tcPr>
            <w:tcW w:w="1394" w:type="dxa"/>
            <w:shd w:val="clear" w:color="auto" w:fill="FAFAFA"/>
            <w:vAlign w:val="bottom"/>
          </w:tcPr>
          <w:p w14:paraId="71908862" w14:textId="06D62C6B" w:rsidR="0014122A" w:rsidRPr="00CE5627" w:rsidRDefault="0014122A" w:rsidP="0014122A">
            <w:pPr>
              <w:ind w:right="-72"/>
              <w:jc w:val="right"/>
              <w:rPr>
                <w:rFonts w:ascii="Arial" w:eastAsia="Times New Roman" w:hAnsi="Arial" w:cs="Arial"/>
                <w:color w:val="auto"/>
                <w:sz w:val="18"/>
                <w:szCs w:val="18"/>
                <w:lang w:val="en-GB"/>
              </w:rPr>
            </w:pPr>
            <w:r w:rsidRPr="0014122A">
              <w:rPr>
                <w:rFonts w:ascii="Arial" w:eastAsia="Times New Roman" w:hAnsi="Arial" w:cs="Arial"/>
                <w:color w:val="auto"/>
                <w:sz w:val="18"/>
                <w:szCs w:val="18"/>
                <w:lang w:val="en-GB"/>
              </w:rPr>
              <w:t xml:space="preserve">11,735,049 </w:t>
            </w:r>
          </w:p>
        </w:tc>
        <w:tc>
          <w:tcPr>
            <w:tcW w:w="1396" w:type="dxa"/>
          </w:tcPr>
          <w:p w14:paraId="50CCFBA1" w14:textId="06709E87" w:rsidR="0014122A" w:rsidRPr="0014122A" w:rsidRDefault="0014122A" w:rsidP="0014122A">
            <w:pPr>
              <w:ind w:right="-72"/>
              <w:jc w:val="right"/>
              <w:rPr>
                <w:rFonts w:ascii="Arial" w:eastAsia="Times New Roman" w:hAnsi="Arial" w:cs="Arial"/>
                <w:color w:val="auto"/>
                <w:sz w:val="18"/>
                <w:szCs w:val="18"/>
                <w:lang w:val="en-GB"/>
              </w:rPr>
            </w:pPr>
            <w:r w:rsidRPr="0014122A">
              <w:rPr>
                <w:rFonts w:ascii="Arial" w:eastAsia="Times New Roman" w:hAnsi="Arial" w:cs="Arial"/>
                <w:color w:val="auto"/>
                <w:sz w:val="18"/>
                <w:szCs w:val="18"/>
                <w:lang w:val="en-GB"/>
              </w:rPr>
              <w:t>66,042,439</w:t>
            </w:r>
          </w:p>
        </w:tc>
      </w:tr>
      <w:tr w:rsidR="0014122A" w:rsidRPr="00CE5627" w14:paraId="1DB73C50" w14:textId="77777777" w:rsidTr="003B04C9">
        <w:trPr>
          <w:cantSplit/>
        </w:trPr>
        <w:tc>
          <w:tcPr>
            <w:tcW w:w="3780" w:type="dxa"/>
            <w:vAlign w:val="bottom"/>
          </w:tcPr>
          <w:p w14:paraId="02B8AC9A" w14:textId="77777777" w:rsidR="0014122A" w:rsidRPr="00CE5627" w:rsidRDefault="0014122A" w:rsidP="0014122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Losses of written-off of fixed assets</w:t>
            </w:r>
          </w:p>
        </w:tc>
        <w:tc>
          <w:tcPr>
            <w:tcW w:w="1440" w:type="dxa"/>
            <w:shd w:val="clear" w:color="auto" w:fill="FAFAFA"/>
            <w:vAlign w:val="center"/>
          </w:tcPr>
          <w:p w14:paraId="01C24047" w14:textId="35CD0813" w:rsidR="0014122A" w:rsidRPr="00CE5627" w:rsidRDefault="009B263F" w:rsidP="0014122A">
            <w:pPr>
              <w:ind w:right="-72"/>
              <w:jc w:val="right"/>
              <w:rPr>
                <w:rFonts w:ascii="Arial" w:eastAsia="Times New Roman" w:hAnsi="Arial" w:cs="Arial"/>
                <w:color w:val="auto"/>
                <w:sz w:val="18"/>
                <w:szCs w:val="18"/>
                <w:cs/>
                <w:lang w:val="en-GB"/>
              </w:rPr>
            </w:pPr>
            <w:r>
              <w:rPr>
                <w:rFonts w:ascii="Arial" w:eastAsia="Times New Roman" w:hAnsi="Arial" w:cs="Arial"/>
                <w:color w:val="auto"/>
                <w:sz w:val="18"/>
                <w:szCs w:val="18"/>
                <w:lang w:val="en-GB"/>
              </w:rPr>
              <w:t>30,440,885</w:t>
            </w:r>
          </w:p>
        </w:tc>
        <w:tc>
          <w:tcPr>
            <w:tcW w:w="1440" w:type="dxa"/>
            <w:vAlign w:val="center"/>
          </w:tcPr>
          <w:p w14:paraId="14289D58" w14:textId="1AE46E7D" w:rsidR="0014122A" w:rsidRPr="00CE5627" w:rsidRDefault="009B263F" w:rsidP="0014122A">
            <w:pPr>
              <w:ind w:right="-72"/>
              <w:jc w:val="right"/>
              <w:rPr>
                <w:rFonts w:ascii="Arial" w:eastAsia="Times New Roman" w:hAnsi="Arial" w:cs="Arial"/>
                <w:color w:val="auto"/>
                <w:sz w:val="18"/>
                <w:szCs w:val="18"/>
                <w:cs/>
                <w:lang w:val="en-GB"/>
              </w:rPr>
            </w:pPr>
            <w:r>
              <w:rPr>
                <w:rFonts w:ascii="Arial" w:eastAsia="Times New Roman" w:hAnsi="Arial" w:cs="Arial"/>
                <w:color w:val="auto"/>
                <w:sz w:val="18"/>
                <w:szCs w:val="18"/>
                <w:lang w:val="en-GB"/>
              </w:rPr>
              <w:t>4,681,469</w:t>
            </w:r>
          </w:p>
        </w:tc>
        <w:tc>
          <w:tcPr>
            <w:tcW w:w="1394" w:type="dxa"/>
            <w:shd w:val="clear" w:color="auto" w:fill="FAFAFA"/>
            <w:vAlign w:val="bottom"/>
          </w:tcPr>
          <w:p w14:paraId="7528F042" w14:textId="1CF4DFB2" w:rsidR="0014122A" w:rsidRPr="00CE5627" w:rsidRDefault="009B263F" w:rsidP="0014122A">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6,020,237</w:t>
            </w:r>
          </w:p>
        </w:tc>
        <w:tc>
          <w:tcPr>
            <w:tcW w:w="1396" w:type="dxa"/>
            <w:vAlign w:val="center"/>
          </w:tcPr>
          <w:p w14:paraId="3E960E81" w14:textId="34B75B16" w:rsidR="0014122A" w:rsidRPr="0014122A" w:rsidRDefault="0014122A" w:rsidP="0014122A">
            <w:pPr>
              <w:ind w:right="-72"/>
              <w:jc w:val="right"/>
              <w:rPr>
                <w:rFonts w:ascii="Arial" w:eastAsia="Times New Roman" w:hAnsi="Arial" w:cs="Arial"/>
                <w:color w:val="auto"/>
                <w:sz w:val="18"/>
                <w:szCs w:val="18"/>
                <w:lang w:val="en-GB"/>
              </w:rPr>
            </w:pPr>
            <w:r w:rsidRPr="0014122A">
              <w:rPr>
                <w:rFonts w:ascii="Arial" w:eastAsia="Times New Roman" w:hAnsi="Arial" w:cs="Arial"/>
                <w:color w:val="auto"/>
                <w:sz w:val="18"/>
                <w:szCs w:val="18"/>
                <w:lang w:val="en-GB"/>
              </w:rPr>
              <w:t>11</w:t>
            </w:r>
          </w:p>
        </w:tc>
      </w:tr>
      <w:tr w:rsidR="00946E01" w:rsidRPr="00CE5627" w14:paraId="4D87E412" w14:textId="77777777" w:rsidTr="009B263F">
        <w:trPr>
          <w:cantSplit/>
        </w:trPr>
        <w:tc>
          <w:tcPr>
            <w:tcW w:w="3780" w:type="dxa"/>
            <w:vAlign w:val="bottom"/>
          </w:tcPr>
          <w:p w14:paraId="0ED0A49E" w14:textId="49E4E3A9" w:rsidR="00946E01" w:rsidRPr="00CE5627" w:rsidRDefault="00946E01" w:rsidP="009B263F">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Pr>
                <w:rFonts w:ascii="Arial" w:hAnsi="Arial" w:cs="Arial"/>
                <w:color w:val="auto"/>
                <w:sz w:val="18"/>
                <w:szCs w:val="18"/>
              </w:rPr>
              <w:t xml:space="preserve">Losses from disposal of </w:t>
            </w:r>
            <w:r w:rsidR="00926253" w:rsidRPr="00CE5627">
              <w:rPr>
                <w:rFonts w:ascii="Arial" w:hAnsi="Arial" w:cs="Arial"/>
                <w:color w:val="auto"/>
                <w:sz w:val="18"/>
                <w:szCs w:val="18"/>
              </w:rPr>
              <w:t>fixed assets</w:t>
            </w:r>
          </w:p>
        </w:tc>
        <w:tc>
          <w:tcPr>
            <w:tcW w:w="1440" w:type="dxa"/>
            <w:shd w:val="clear" w:color="auto" w:fill="FAFAFA"/>
            <w:vAlign w:val="bottom"/>
          </w:tcPr>
          <w:p w14:paraId="7547F22D" w14:textId="6AF7F752" w:rsidR="00946E01" w:rsidRDefault="009B263F" w:rsidP="009B263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vAlign w:val="bottom"/>
          </w:tcPr>
          <w:p w14:paraId="64228BB3" w14:textId="7D5AADB1" w:rsidR="00946E01" w:rsidRPr="0014122A" w:rsidRDefault="009B263F" w:rsidP="009B263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7,633,878</w:t>
            </w:r>
          </w:p>
        </w:tc>
        <w:tc>
          <w:tcPr>
            <w:tcW w:w="1394" w:type="dxa"/>
            <w:shd w:val="clear" w:color="auto" w:fill="FAFAFA"/>
            <w:vAlign w:val="bottom"/>
          </w:tcPr>
          <w:p w14:paraId="1C564CD6" w14:textId="1AC667D3" w:rsidR="00946E01" w:rsidRPr="0014122A" w:rsidRDefault="009B263F" w:rsidP="009B263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396" w:type="dxa"/>
            <w:vAlign w:val="bottom"/>
          </w:tcPr>
          <w:p w14:paraId="35CE7C6B" w14:textId="716BCCC8" w:rsidR="00946E01" w:rsidRPr="0014122A" w:rsidRDefault="009B263F" w:rsidP="009B263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2,298</w:t>
            </w:r>
          </w:p>
        </w:tc>
      </w:tr>
      <w:tr w:rsidR="0014122A" w:rsidRPr="00CE5627" w14:paraId="5EC35A9D" w14:textId="77777777" w:rsidTr="009B263F">
        <w:trPr>
          <w:cantSplit/>
        </w:trPr>
        <w:tc>
          <w:tcPr>
            <w:tcW w:w="3780" w:type="dxa"/>
            <w:vAlign w:val="bottom"/>
          </w:tcPr>
          <w:p w14:paraId="77E2F499" w14:textId="27590810" w:rsidR="0014122A" w:rsidRPr="00CE5627" w:rsidRDefault="0014122A" w:rsidP="0014122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Pr>
                <w:rFonts w:ascii="Arial" w:hAnsi="Arial" w:cs="Arial"/>
                <w:color w:val="auto"/>
                <w:sz w:val="18"/>
                <w:szCs w:val="18"/>
              </w:rPr>
              <w:t xml:space="preserve">Losses from impartment of assets </w:t>
            </w:r>
          </w:p>
        </w:tc>
        <w:tc>
          <w:tcPr>
            <w:tcW w:w="1440" w:type="dxa"/>
            <w:shd w:val="clear" w:color="auto" w:fill="FAFAFA"/>
            <w:vAlign w:val="bottom"/>
          </w:tcPr>
          <w:p w14:paraId="58CE9694" w14:textId="105813A1" w:rsidR="0014122A" w:rsidRPr="00CE5627" w:rsidRDefault="00242653" w:rsidP="009B263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582,306,068</w:t>
            </w:r>
          </w:p>
        </w:tc>
        <w:tc>
          <w:tcPr>
            <w:tcW w:w="1440" w:type="dxa"/>
            <w:vAlign w:val="bottom"/>
          </w:tcPr>
          <w:p w14:paraId="0873957E" w14:textId="6CA01529" w:rsidR="0014122A" w:rsidRPr="00CE5627" w:rsidRDefault="0014122A" w:rsidP="009B263F">
            <w:pPr>
              <w:ind w:right="-72"/>
              <w:jc w:val="right"/>
              <w:rPr>
                <w:rFonts w:ascii="Arial" w:eastAsia="Times New Roman" w:hAnsi="Arial" w:cs="Arial"/>
                <w:color w:val="auto"/>
                <w:sz w:val="18"/>
                <w:szCs w:val="18"/>
                <w:lang w:val="en-GB"/>
              </w:rPr>
            </w:pPr>
            <w:r w:rsidRPr="0014122A">
              <w:rPr>
                <w:rFonts w:ascii="Arial" w:eastAsia="Times New Roman" w:hAnsi="Arial" w:cs="Arial"/>
                <w:color w:val="auto"/>
                <w:sz w:val="18"/>
                <w:szCs w:val="18"/>
                <w:lang w:val="en-GB"/>
              </w:rPr>
              <w:t>-</w:t>
            </w:r>
          </w:p>
        </w:tc>
        <w:tc>
          <w:tcPr>
            <w:tcW w:w="1394" w:type="dxa"/>
            <w:shd w:val="clear" w:color="auto" w:fill="FAFAFA"/>
            <w:vAlign w:val="bottom"/>
          </w:tcPr>
          <w:p w14:paraId="553AC190" w14:textId="6A5E99BA" w:rsidR="0014122A" w:rsidRPr="00CE5627" w:rsidRDefault="0014122A" w:rsidP="009B263F">
            <w:pPr>
              <w:ind w:right="-72"/>
              <w:jc w:val="right"/>
              <w:rPr>
                <w:rFonts w:ascii="Arial" w:eastAsia="Times New Roman" w:hAnsi="Arial" w:cs="Arial"/>
                <w:color w:val="auto"/>
                <w:sz w:val="18"/>
                <w:szCs w:val="18"/>
                <w:lang w:val="en-GB"/>
              </w:rPr>
            </w:pPr>
            <w:r w:rsidRPr="0014122A">
              <w:rPr>
                <w:rFonts w:ascii="Arial" w:eastAsia="Times New Roman" w:hAnsi="Arial" w:cs="Arial"/>
                <w:color w:val="auto"/>
                <w:sz w:val="18"/>
                <w:szCs w:val="18"/>
                <w:lang w:val="en-GB"/>
              </w:rPr>
              <w:t>-</w:t>
            </w:r>
          </w:p>
        </w:tc>
        <w:tc>
          <w:tcPr>
            <w:tcW w:w="1396" w:type="dxa"/>
            <w:vAlign w:val="bottom"/>
          </w:tcPr>
          <w:p w14:paraId="4A209365" w14:textId="098CE1CF" w:rsidR="0014122A" w:rsidRPr="0014122A" w:rsidRDefault="0014122A" w:rsidP="009B263F">
            <w:pPr>
              <w:ind w:right="-72"/>
              <w:jc w:val="right"/>
              <w:rPr>
                <w:rFonts w:ascii="Arial" w:eastAsia="Times New Roman" w:hAnsi="Arial" w:cs="Arial"/>
                <w:color w:val="auto"/>
                <w:sz w:val="18"/>
                <w:szCs w:val="18"/>
                <w:lang w:val="en-GB"/>
              </w:rPr>
            </w:pPr>
            <w:r w:rsidRPr="0014122A">
              <w:rPr>
                <w:rFonts w:ascii="Arial" w:eastAsia="Times New Roman" w:hAnsi="Arial" w:cs="Arial"/>
                <w:color w:val="auto"/>
                <w:sz w:val="18"/>
                <w:szCs w:val="18"/>
                <w:lang w:val="en-GB"/>
              </w:rPr>
              <w:t>-</w:t>
            </w:r>
          </w:p>
        </w:tc>
      </w:tr>
      <w:tr w:rsidR="0014122A" w:rsidRPr="00CE5627" w14:paraId="42FAEC86" w14:textId="77777777" w:rsidTr="009B263F">
        <w:trPr>
          <w:cantSplit/>
        </w:trPr>
        <w:tc>
          <w:tcPr>
            <w:tcW w:w="3780" w:type="dxa"/>
            <w:vAlign w:val="bottom"/>
          </w:tcPr>
          <w:p w14:paraId="19918D8D" w14:textId="77777777" w:rsidR="0014122A" w:rsidRPr="00CE5627" w:rsidRDefault="0014122A" w:rsidP="0014122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Special business tax and transfer fees</w:t>
            </w:r>
          </w:p>
        </w:tc>
        <w:tc>
          <w:tcPr>
            <w:tcW w:w="1440" w:type="dxa"/>
            <w:shd w:val="clear" w:color="auto" w:fill="FAFAFA"/>
            <w:vAlign w:val="bottom"/>
          </w:tcPr>
          <w:p w14:paraId="7FF00E72" w14:textId="77777777" w:rsidR="0014122A" w:rsidRPr="00CE5627" w:rsidRDefault="0014122A" w:rsidP="009B263F">
            <w:pPr>
              <w:ind w:right="-72"/>
              <w:jc w:val="right"/>
              <w:rPr>
                <w:rFonts w:ascii="Arial" w:eastAsia="Times New Roman" w:hAnsi="Arial" w:cs="Arial"/>
                <w:color w:val="auto"/>
                <w:sz w:val="18"/>
                <w:szCs w:val="18"/>
                <w:lang w:val="en-GB"/>
              </w:rPr>
            </w:pPr>
          </w:p>
        </w:tc>
        <w:tc>
          <w:tcPr>
            <w:tcW w:w="1440" w:type="dxa"/>
            <w:vAlign w:val="bottom"/>
          </w:tcPr>
          <w:p w14:paraId="37671C68" w14:textId="77777777" w:rsidR="0014122A" w:rsidRPr="00CE5627" w:rsidRDefault="0014122A" w:rsidP="009B263F">
            <w:pPr>
              <w:ind w:right="-72"/>
              <w:jc w:val="right"/>
              <w:rPr>
                <w:rFonts w:ascii="Arial" w:eastAsia="Times New Roman" w:hAnsi="Arial" w:cs="Arial"/>
                <w:color w:val="auto"/>
                <w:sz w:val="18"/>
                <w:szCs w:val="18"/>
                <w:lang w:val="en-GB"/>
              </w:rPr>
            </w:pPr>
          </w:p>
        </w:tc>
        <w:tc>
          <w:tcPr>
            <w:tcW w:w="1394" w:type="dxa"/>
            <w:shd w:val="clear" w:color="auto" w:fill="FAFAFA"/>
            <w:vAlign w:val="bottom"/>
          </w:tcPr>
          <w:p w14:paraId="09B99854" w14:textId="77777777" w:rsidR="0014122A" w:rsidRPr="00CE5627" w:rsidRDefault="0014122A" w:rsidP="009B263F">
            <w:pPr>
              <w:ind w:right="-72"/>
              <w:jc w:val="right"/>
              <w:rPr>
                <w:rFonts w:ascii="Arial" w:eastAsia="Times New Roman" w:hAnsi="Arial" w:cs="Arial"/>
                <w:color w:val="auto"/>
                <w:sz w:val="18"/>
                <w:szCs w:val="18"/>
                <w:lang w:val="en-GB"/>
              </w:rPr>
            </w:pPr>
          </w:p>
        </w:tc>
        <w:tc>
          <w:tcPr>
            <w:tcW w:w="1396" w:type="dxa"/>
            <w:vAlign w:val="bottom"/>
          </w:tcPr>
          <w:p w14:paraId="30157A20" w14:textId="77777777" w:rsidR="0014122A" w:rsidRPr="0014122A" w:rsidRDefault="0014122A" w:rsidP="009B263F">
            <w:pPr>
              <w:ind w:right="-72"/>
              <w:jc w:val="right"/>
              <w:rPr>
                <w:rFonts w:ascii="Arial" w:eastAsia="Times New Roman" w:hAnsi="Arial" w:cs="Arial"/>
                <w:color w:val="auto"/>
                <w:sz w:val="18"/>
                <w:szCs w:val="18"/>
                <w:lang w:val="en-GB"/>
              </w:rPr>
            </w:pPr>
          </w:p>
        </w:tc>
      </w:tr>
      <w:tr w:rsidR="0014122A" w:rsidRPr="00CE5627" w14:paraId="52634C51" w14:textId="77777777" w:rsidTr="009B263F">
        <w:trPr>
          <w:cantSplit/>
        </w:trPr>
        <w:tc>
          <w:tcPr>
            <w:tcW w:w="3780" w:type="dxa"/>
            <w:vAlign w:val="bottom"/>
          </w:tcPr>
          <w:p w14:paraId="2F50B4C9" w14:textId="77777777" w:rsidR="0014122A" w:rsidRPr="00CE5627" w:rsidRDefault="0014122A" w:rsidP="0014122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CE5627">
              <w:rPr>
                <w:rFonts w:ascii="Arial" w:hAnsi="Arial" w:cs="Arial"/>
                <w:color w:val="auto"/>
                <w:sz w:val="18"/>
                <w:szCs w:val="18"/>
              </w:rPr>
              <w:t xml:space="preserve">   of investments property</w:t>
            </w:r>
          </w:p>
        </w:tc>
        <w:tc>
          <w:tcPr>
            <w:tcW w:w="1440" w:type="dxa"/>
            <w:shd w:val="clear" w:color="auto" w:fill="FAFAFA"/>
            <w:vAlign w:val="bottom"/>
          </w:tcPr>
          <w:p w14:paraId="46345045" w14:textId="3846B940" w:rsidR="0014122A" w:rsidRPr="00CE5627" w:rsidRDefault="0014122A" w:rsidP="009B263F">
            <w:pPr>
              <w:ind w:right="-72"/>
              <w:jc w:val="right"/>
              <w:rPr>
                <w:rFonts w:ascii="Arial" w:eastAsia="Times New Roman" w:hAnsi="Arial" w:cs="Arial"/>
                <w:color w:val="auto"/>
                <w:sz w:val="18"/>
                <w:szCs w:val="18"/>
                <w:cs/>
                <w:lang w:val="en-GB"/>
              </w:rPr>
            </w:pPr>
            <w:r w:rsidRPr="00CE5627">
              <w:rPr>
                <w:rFonts w:ascii="Arial" w:eastAsia="Times New Roman" w:hAnsi="Arial" w:cs="Arial"/>
                <w:color w:val="auto"/>
                <w:sz w:val="18"/>
                <w:szCs w:val="18"/>
                <w:lang w:val="en-GB"/>
              </w:rPr>
              <w:t>154,754,933</w:t>
            </w:r>
          </w:p>
        </w:tc>
        <w:tc>
          <w:tcPr>
            <w:tcW w:w="1440" w:type="dxa"/>
            <w:vAlign w:val="bottom"/>
          </w:tcPr>
          <w:p w14:paraId="5FF84B52" w14:textId="77777777" w:rsidR="0014122A" w:rsidRPr="00CE5627" w:rsidRDefault="0014122A" w:rsidP="009B263F">
            <w:pPr>
              <w:ind w:right="-72"/>
              <w:jc w:val="right"/>
              <w:rPr>
                <w:rFonts w:ascii="Arial" w:eastAsia="Times New Roman" w:hAnsi="Arial" w:cs="Arial"/>
                <w:color w:val="auto"/>
                <w:sz w:val="18"/>
                <w:szCs w:val="18"/>
                <w:cs/>
                <w:lang w:val="en-GB"/>
              </w:rPr>
            </w:pPr>
            <w:r w:rsidRPr="00CE5627">
              <w:rPr>
                <w:rFonts w:ascii="Arial" w:eastAsia="Times New Roman" w:hAnsi="Arial" w:cs="Arial"/>
                <w:color w:val="auto"/>
                <w:sz w:val="18"/>
                <w:szCs w:val="18"/>
                <w:lang w:val="en-GB"/>
              </w:rPr>
              <w:t>309,135,228</w:t>
            </w:r>
          </w:p>
        </w:tc>
        <w:tc>
          <w:tcPr>
            <w:tcW w:w="1394" w:type="dxa"/>
            <w:shd w:val="clear" w:color="auto" w:fill="FAFAFA"/>
            <w:vAlign w:val="bottom"/>
          </w:tcPr>
          <w:p w14:paraId="536E63FA" w14:textId="2714AB04" w:rsidR="0014122A" w:rsidRPr="00CE5627" w:rsidRDefault="0014122A" w:rsidP="009B263F">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 xml:space="preserve">12,519,260 </w:t>
            </w:r>
          </w:p>
        </w:tc>
        <w:tc>
          <w:tcPr>
            <w:tcW w:w="1396" w:type="dxa"/>
            <w:vAlign w:val="bottom"/>
          </w:tcPr>
          <w:p w14:paraId="4CFE49D5" w14:textId="77777777" w:rsidR="0014122A" w:rsidRPr="0014122A" w:rsidRDefault="0014122A" w:rsidP="009B263F">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98</w:t>
            </w:r>
            <w:r w:rsidRPr="0014122A">
              <w:rPr>
                <w:rFonts w:ascii="Arial" w:eastAsia="Times New Roman" w:hAnsi="Arial" w:cs="Arial"/>
                <w:color w:val="auto"/>
                <w:sz w:val="18"/>
                <w:szCs w:val="18"/>
                <w:lang w:val="en-GB"/>
              </w:rPr>
              <w:t>,</w:t>
            </w:r>
            <w:r w:rsidRPr="00CE5627">
              <w:rPr>
                <w:rFonts w:ascii="Arial" w:eastAsia="Times New Roman" w:hAnsi="Arial" w:cs="Arial"/>
                <w:color w:val="auto"/>
                <w:sz w:val="18"/>
                <w:szCs w:val="18"/>
                <w:lang w:val="en-GB"/>
              </w:rPr>
              <w:t>215</w:t>
            </w:r>
            <w:r w:rsidRPr="0014122A">
              <w:rPr>
                <w:rFonts w:ascii="Arial" w:eastAsia="Times New Roman" w:hAnsi="Arial" w:cs="Arial"/>
                <w:color w:val="auto"/>
                <w:sz w:val="18"/>
                <w:szCs w:val="18"/>
                <w:lang w:val="en-GB"/>
              </w:rPr>
              <w:t>,</w:t>
            </w:r>
            <w:r w:rsidRPr="00CE5627">
              <w:rPr>
                <w:rFonts w:ascii="Arial" w:eastAsia="Times New Roman" w:hAnsi="Arial" w:cs="Arial"/>
                <w:color w:val="auto"/>
                <w:sz w:val="18"/>
                <w:szCs w:val="18"/>
                <w:lang w:val="en-GB"/>
              </w:rPr>
              <w:t>168</w:t>
            </w:r>
          </w:p>
        </w:tc>
      </w:tr>
      <w:tr w:rsidR="00242653" w:rsidRPr="00CE5627" w14:paraId="7DDA8428" w14:textId="77777777" w:rsidTr="004611CA">
        <w:trPr>
          <w:cantSplit/>
        </w:trPr>
        <w:tc>
          <w:tcPr>
            <w:tcW w:w="3780" w:type="dxa"/>
            <w:vAlign w:val="bottom"/>
          </w:tcPr>
          <w:p w14:paraId="0CC8EE3A" w14:textId="41BC0ADA" w:rsidR="00242653" w:rsidRPr="00CE5627" w:rsidRDefault="00242653" w:rsidP="00242653">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Pr>
                <w:rFonts w:ascii="Arial" w:hAnsi="Arial" w:cs="Arial"/>
                <w:color w:val="auto"/>
                <w:sz w:val="18"/>
                <w:szCs w:val="18"/>
              </w:rPr>
              <w:t>Net expected credit loss on financial assets</w:t>
            </w:r>
          </w:p>
        </w:tc>
        <w:tc>
          <w:tcPr>
            <w:tcW w:w="1440" w:type="dxa"/>
            <w:shd w:val="clear" w:color="auto" w:fill="FAFAFA"/>
            <w:vAlign w:val="center"/>
          </w:tcPr>
          <w:p w14:paraId="1367CD96" w14:textId="5E4F112E" w:rsidR="00242653" w:rsidRDefault="00DC7C3D" w:rsidP="0024265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97,298,090</w:t>
            </w:r>
          </w:p>
        </w:tc>
        <w:tc>
          <w:tcPr>
            <w:tcW w:w="1440" w:type="dxa"/>
            <w:vAlign w:val="center"/>
          </w:tcPr>
          <w:p w14:paraId="1046B4E8" w14:textId="202702C7" w:rsidR="00242653" w:rsidRPr="00CE5627" w:rsidRDefault="00242653" w:rsidP="0024265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394" w:type="dxa"/>
            <w:shd w:val="clear" w:color="auto" w:fill="FAFAFA"/>
            <w:vAlign w:val="center"/>
          </w:tcPr>
          <w:p w14:paraId="0396F1B7" w14:textId="13A25D25" w:rsidR="00242653" w:rsidRPr="00CE5627" w:rsidRDefault="00242653" w:rsidP="0024265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396" w:type="dxa"/>
            <w:vAlign w:val="center"/>
          </w:tcPr>
          <w:p w14:paraId="50C3AD41" w14:textId="56DC078B" w:rsidR="00242653" w:rsidRPr="0014122A" w:rsidRDefault="00242653" w:rsidP="00242653">
            <w:pPr>
              <w:ind w:right="-72"/>
              <w:jc w:val="right"/>
              <w:rPr>
                <w:rFonts w:ascii="Arial" w:eastAsia="Times New Roman" w:hAnsi="Arial" w:cs="Arial"/>
                <w:color w:val="auto"/>
                <w:sz w:val="18"/>
                <w:szCs w:val="18"/>
                <w:lang w:val="en-GB"/>
              </w:rPr>
            </w:pPr>
            <w:r w:rsidRPr="0014122A">
              <w:rPr>
                <w:rFonts w:ascii="Arial" w:eastAsia="Times New Roman" w:hAnsi="Arial" w:cs="Arial"/>
                <w:color w:val="auto"/>
                <w:sz w:val="18"/>
                <w:szCs w:val="18"/>
                <w:lang w:val="en-GB"/>
              </w:rPr>
              <w:t>-</w:t>
            </w:r>
          </w:p>
        </w:tc>
      </w:tr>
      <w:tr w:rsidR="00242653" w:rsidRPr="00CE5627" w14:paraId="092FCC0B" w14:textId="77777777" w:rsidTr="004611CA">
        <w:trPr>
          <w:cantSplit/>
        </w:trPr>
        <w:tc>
          <w:tcPr>
            <w:tcW w:w="3780" w:type="dxa"/>
            <w:vAlign w:val="bottom"/>
          </w:tcPr>
          <w:p w14:paraId="46739465" w14:textId="36B2DFD8" w:rsidR="00242653" w:rsidRPr="00CE5627" w:rsidRDefault="00242653" w:rsidP="00242653">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Pr>
                <w:rFonts w:ascii="Arial" w:hAnsi="Arial" w:cs="Arial"/>
                <w:color w:val="auto"/>
                <w:sz w:val="18"/>
                <w:szCs w:val="18"/>
              </w:rPr>
              <w:t>A</w:t>
            </w:r>
            <w:r w:rsidRPr="00CE5627">
              <w:rPr>
                <w:rFonts w:ascii="Arial" w:hAnsi="Arial" w:cs="Arial"/>
                <w:color w:val="auto"/>
                <w:sz w:val="18"/>
                <w:szCs w:val="18"/>
              </w:rPr>
              <w:t>llowance for doubtful debt</w:t>
            </w:r>
          </w:p>
        </w:tc>
        <w:tc>
          <w:tcPr>
            <w:tcW w:w="1440" w:type="dxa"/>
            <w:shd w:val="clear" w:color="auto" w:fill="FAFAFA"/>
            <w:vAlign w:val="center"/>
          </w:tcPr>
          <w:p w14:paraId="5B10BFC8" w14:textId="521A34B0" w:rsidR="00242653" w:rsidRPr="00CE5627" w:rsidRDefault="00242653" w:rsidP="00242653">
            <w:pPr>
              <w:ind w:right="-72"/>
              <w:jc w:val="right"/>
              <w:rPr>
                <w:rFonts w:ascii="Arial" w:eastAsia="Times New Roman" w:hAnsi="Arial" w:cs="Arial"/>
                <w:color w:val="auto"/>
                <w:sz w:val="18"/>
                <w:szCs w:val="18"/>
                <w:cs/>
                <w:lang w:val="en-GB"/>
              </w:rPr>
            </w:pPr>
            <w:r>
              <w:rPr>
                <w:rFonts w:ascii="Arial" w:eastAsia="Times New Roman" w:hAnsi="Arial" w:cs="Arial"/>
                <w:color w:val="auto"/>
                <w:sz w:val="18"/>
                <w:szCs w:val="18"/>
                <w:lang w:val="en-GB"/>
              </w:rPr>
              <w:t>-</w:t>
            </w:r>
          </w:p>
        </w:tc>
        <w:tc>
          <w:tcPr>
            <w:tcW w:w="1440" w:type="dxa"/>
            <w:vAlign w:val="center"/>
          </w:tcPr>
          <w:p w14:paraId="2C9A345F" w14:textId="526431EE" w:rsidR="00242653" w:rsidRPr="00CE5627" w:rsidRDefault="00242653" w:rsidP="00242653">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880,462</w:t>
            </w:r>
          </w:p>
        </w:tc>
        <w:tc>
          <w:tcPr>
            <w:tcW w:w="1394" w:type="dxa"/>
            <w:shd w:val="clear" w:color="auto" w:fill="FAFAFA"/>
            <w:vAlign w:val="center"/>
          </w:tcPr>
          <w:p w14:paraId="32D7FCC0" w14:textId="68DC6A2D" w:rsidR="00242653" w:rsidRPr="00CE5627" w:rsidRDefault="00242653" w:rsidP="00242653">
            <w:pPr>
              <w:ind w:right="-72"/>
              <w:jc w:val="right"/>
              <w:rPr>
                <w:rFonts w:ascii="Arial" w:eastAsia="Times New Roman" w:hAnsi="Arial" w:cs="Arial"/>
                <w:color w:val="auto"/>
                <w:sz w:val="18"/>
                <w:szCs w:val="18"/>
                <w:lang w:val="en-GB"/>
              </w:rPr>
            </w:pPr>
            <w:r w:rsidRPr="00CE5627">
              <w:rPr>
                <w:rFonts w:ascii="Arial" w:eastAsia="Times New Roman" w:hAnsi="Arial" w:cs="Arial"/>
                <w:color w:val="auto"/>
                <w:sz w:val="18"/>
                <w:szCs w:val="18"/>
                <w:lang w:val="en-GB"/>
              </w:rPr>
              <w:t>-</w:t>
            </w:r>
          </w:p>
        </w:tc>
        <w:tc>
          <w:tcPr>
            <w:tcW w:w="1396" w:type="dxa"/>
            <w:vAlign w:val="center"/>
          </w:tcPr>
          <w:p w14:paraId="23081C3B" w14:textId="6AE21DB5" w:rsidR="00242653" w:rsidRPr="00CE5627" w:rsidRDefault="00242653" w:rsidP="00242653">
            <w:pPr>
              <w:ind w:right="-72"/>
              <w:jc w:val="right"/>
              <w:rPr>
                <w:rFonts w:ascii="Arial" w:hAnsi="Arial" w:cs="Arial"/>
                <w:color w:val="auto"/>
                <w:sz w:val="18"/>
                <w:szCs w:val="18"/>
                <w:lang w:val="en-GB"/>
              </w:rPr>
            </w:pPr>
            <w:r w:rsidRPr="00CE5627">
              <w:rPr>
                <w:rFonts w:ascii="Arial" w:hAnsi="Arial" w:cs="Arial"/>
                <w:color w:val="auto"/>
                <w:sz w:val="18"/>
                <w:szCs w:val="18"/>
              </w:rPr>
              <w:t>(</w:t>
            </w:r>
            <w:r w:rsidRPr="00CE5627">
              <w:rPr>
                <w:rFonts w:ascii="Arial" w:hAnsi="Arial" w:cs="Arial"/>
                <w:color w:val="auto"/>
                <w:sz w:val="18"/>
                <w:szCs w:val="18"/>
                <w:lang w:val="en-GB"/>
              </w:rPr>
              <w:t>160</w:t>
            </w:r>
            <w:r w:rsidRPr="00CE5627">
              <w:rPr>
                <w:rFonts w:ascii="Arial" w:hAnsi="Arial" w:cs="Arial"/>
                <w:color w:val="auto"/>
                <w:sz w:val="18"/>
                <w:szCs w:val="18"/>
              </w:rPr>
              <w:t>,</w:t>
            </w:r>
            <w:r w:rsidRPr="00CE5627">
              <w:rPr>
                <w:rFonts w:ascii="Arial" w:hAnsi="Arial" w:cs="Arial"/>
                <w:color w:val="auto"/>
                <w:sz w:val="18"/>
                <w:szCs w:val="18"/>
                <w:lang w:val="en-GB"/>
              </w:rPr>
              <w:t>576</w:t>
            </w:r>
            <w:r w:rsidRPr="00CE5627">
              <w:rPr>
                <w:rFonts w:ascii="Arial" w:hAnsi="Arial" w:cs="Arial"/>
                <w:color w:val="auto"/>
                <w:sz w:val="18"/>
                <w:szCs w:val="18"/>
              </w:rPr>
              <w:t>)</w:t>
            </w:r>
          </w:p>
        </w:tc>
      </w:tr>
    </w:tbl>
    <w:p w14:paraId="09B375DA" w14:textId="77777777" w:rsidR="00317D20" w:rsidRPr="00CE5627" w:rsidRDefault="00317D20" w:rsidP="009C2B6F">
      <w:pPr>
        <w:rPr>
          <w:rFonts w:ascii="Arial" w:hAnsi="Arial" w:cs="Arial"/>
          <w:color w:val="auto"/>
          <w:sz w:val="18"/>
          <w:szCs w:val="18"/>
        </w:rPr>
      </w:pPr>
    </w:p>
    <w:p w14:paraId="44BCD3FB" w14:textId="57D0A79B" w:rsidR="00317D20" w:rsidRPr="00CE5627" w:rsidRDefault="00553F69" w:rsidP="009C2B6F">
      <w:pPr>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49AD9FFA" w14:textId="77777777" w:rsidTr="004611CA">
        <w:trPr>
          <w:trHeight w:val="386"/>
        </w:trPr>
        <w:tc>
          <w:tcPr>
            <w:tcW w:w="9461" w:type="dxa"/>
            <w:shd w:val="clear" w:color="auto" w:fill="FFA543"/>
            <w:vAlign w:val="center"/>
            <w:hideMark/>
          </w:tcPr>
          <w:p w14:paraId="1B1D2F55" w14:textId="593AB9E8" w:rsidR="00317D20" w:rsidRPr="00CE5627" w:rsidRDefault="00317D20" w:rsidP="004611CA">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2</w:t>
            </w:r>
            <w:r w:rsidR="00553F69">
              <w:rPr>
                <w:rFonts w:ascii="Arial" w:hAnsi="Arial" w:cs="Arial"/>
                <w:b/>
                <w:bCs/>
                <w:color w:val="FFFFFF"/>
                <w:sz w:val="18"/>
                <w:szCs w:val="18"/>
                <w:lang w:val="en-GB"/>
              </w:rPr>
              <w:t>9</w:t>
            </w:r>
            <w:r w:rsidRPr="00CE5627">
              <w:rPr>
                <w:rFonts w:ascii="Arial" w:hAnsi="Arial" w:cs="Arial"/>
                <w:b/>
                <w:bCs/>
                <w:color w:val="FFFFFF"/>
                <w:sz w:val="18"/>
                <w:szCs w:val="18"/>
              </w:rPr>
              <w:tab/>
              <w:t>Income tax expenses</w:t>
            </w:r>
          </w:p>
        </w:tc>
      </w:tr>
    </w:tbl>
    <w:p w14:paraId="24DF1A54" w14:textId="77777777" w:rsidR="00317D20" w:rsidRPr="00CE5627" w:rsidRDefault="00317D20" w:rsidP="00317D20">
      <w:pPr>
        <w:ind w:left="540" w:right="1800" w:hanging="540"/>
        <w:jc w:val="thaiDistribute"/>
        <w:rPr>
          <w:rFonts w:ascii="Arial" w:hAnsi="Arial" w:cs="Arial"/>
          <w:color w:val="auto"/>
          <w:sz w:val="18"/>
          <w:szCs w:val="18"/>
          <w:lang w:val="en-GB"/>
        </w:rPr>
      </w:pPr>
    </w:p>
    <w:tbl>
      <w:tblPr>
        <w:tblW w:w="9558" w:type="dxa"/>
        <w:tblLayout w:type="fixed"/>
        <w:tblLook w:val="0000" w:firstRow="0" w:lastRow="0" w:firstColumn="0" w:lastColumn="0" w:noHBand="0" w:noVBand="0"/>
      </w:tblPr>
      <w:tblGrid>
        <w:gridCol w:w="3888"/>
        <w:gridCol w:w="1440"/>
        <w:gridCol w:w="1440"/>
        <w:gridCol w:w="1394"/>
        <w:gridCol w:w="1396"/>
      </w:tblGrid>
      <w:tr w:rsidR="00317D20" w:rsidRPr="00CE5627" w14:paraId="6AE73A82" w14:textId="77777777" w:rsidTr="004611CA">
        <w:trPr>
          <w:cantSplit/>
        </w:trPr>
        <w:tc>
          <w:tcPr>
            <w:tcW w:w="3888" w:type="dxa"/>
          </w:tcPr>
          <w:p w14:paraId="0050BD9B" w14:textId="77777777" w:rsidR="00317D20" w:rsidRDefault="00317D20" w:rsidP="004611CA">
            <w:pPr>
              <w:rPr>
                <w:rFonts w:ascii="Arial" w:hAnsi="Arial" w:cs="Arial"/>
                <w:color w:val="auto"/>
                <w:sz w:val="18"/>
                <w:szCs w:val="18"/>
              </w:rPr>
            </w:pPr>
          </w:p>
          <w:p w14:paraId="1E01E08F" w14:textId="7E70250A" w:rsidR="00553F69" w:rsidRPr="00CE5627" w:rsidRDefault="00553F69" w:rsidP="004611CA">
            <w:pPr>
              <w:rPr>
                <w:rFonts w:ascii="Arial" w:hAnsi="Arial" w:cs="Arial"/>
                <w:color w:val="auto"/>
                <w:sz w:val="18"/>
                <w:szCs w:val="18"/>
              </w:rPr>
            </w:pPr>
            <w:r>
              <w:rPr>
                <w:rFonts w:ascii="Arial" w:hAnsi="Arial" w:cs="Arial"/>
                <w:color w:val="auto"/>
                <w:sz w:val="18"/>
                <w:szCs w:val="18"/>
              </w:rPr>
              <w:t xml:space="preserve">Year ended at 31 December </w:t>
            </w:r>
          </w:p>
        </w:tc>
        <w:tc>
          <w:tcPr>
            <w:tcW w:w="2880" w:type="dxa"/>
            <w:gridSpan w:val="2"/>
            <w:tcBorders>
              <w:top w:val="single" w:sz="4" w:space="0" w:color="auto"/>
              <w:bottom w:val="single" w:sz="4" w:space="0" w:color="auto"/>
            </w:tcBorders>
            <w:vAlign w:val="bottom"/>
          </w:tcPr>
          <w:p w14:paraId="491091D6"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790" w:type="dxa"/>
            <w:gridSpan w:val="2"/>
            <w:tcBorders>
              <w:top w:val="single" w:sz="4" w:space="0" w:color="auto"/>
              <w:bottom w:val="single" w:sz="4" w:space="0" w:color="auto"/>
            </w:tcBorders>
            <w:vAlign w:val="bottom"/>
          </w:tcPr>
          <w:p w14:paraId="1BB787F3"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5E9E8F11" w14:textId="77777777" w:rsidTr="004611CA">
        <w:trPr>
          <w:cantSplit/>
        </w:trPr>
        <w:tc>
          <w:tcPr>
            <w:tcW w:w="3888" w:type="dxa"/>
          </w:tcPr>
          <w:p w14:paraId="43BC8723" w14:textId="77777777" w:rsidR="00317D20" w:rsidRPr="00CE5627" w:rsidRDefault="00317D20" w:rsidP="004611CA">
            <w:pPr>
              <w:rPr>
                <w:rFonts w:ascii="Arial" w:hAnsi="Arial" w:cs="Arial"/>
                <w:color w:val="auto"/>
                <w:sz w:val="18"/>
                <w:szCs w:val="18"/>
              </w:rPr>
            </w:pPr>
          </w:p>
        </w:tc>
        <w:tc>
          <w:tcPr>
            <w:tcW w:w="1440" w:type="dxa"/>
            <w:tcBorders>
              <w:top w:val="single" w:sz="4" w:space="0" w:color="auto"/>
            </w:tcBorders>
            <w:vAlign w:val="bottom"/>
          </w:tcPr>
          <w:p w14:paraId="3299119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3543EF4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394" w:type="dxa"/>
            <w:tcBorders>
              <w:top w:val="single" w:sz="4" w:space="0" w:color="auto"/>
            </w:tcBorders>
            <w:vAlign w:val="bottom"/>
          </w:tcPr>
          <w:p w14:paraId="0A40079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396" w:type="dxa"/>
            <w:tcBorders>
              <w:top w:val="single" w:sz="4" w:space="0" w:color="auto"/>
            </w:tcBorders>
            <w:vAlign w:val="bottom"/>
          </w:tcPr>
          <w:p w14:paraId="5570ACB5"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585F389B" w14:textId="77777777" w:rsidTr="004611CA">
        <w:trPr>
          <w:cantSplit/>
        </w:trPr>
        <w:tc>
          <w:tcPr>
            <w:tcW w:w="3888" w:type="dxa"/>
          </w:tcPr>
          <w:p w14:paraId="03E36DEC" w14:textId="77777777" w:rsidR="00317D20" w:rsidRPr="00CE5627" w:rsidRDefault="00317D20" w:rsidP="004611CA">
            <w:pPr>
              <w:rPr>
                <w:rFonts w:ascii="Arial" w:hAnsi="Arial" w:cs="Arial"/>
                <w:color w:val="auto"/>
                <w:sz w:val="18"/>
                <w:szCs w:val="18"/>
              </w:rPr>
            </w:pPr>
          </w:p>
        </w:tc>
        <w:tc>
          <w:tcPr>
            <w:tcW w:w="1440" w:type="dxa"/>
            <w:tcBorders>
              <w:bottom w:val="single" w:sz="4" w:space="0" w:color="auto"/>
            </w:tcBorders>
          </w:tcPr>
          <w:p w14:paraId="46FCBC0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68C6CC8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94" w:type="dxa"/>
            <w:tcBorders>
              <w:bottom w:val="single" w:sz="4" w:space="0" w:color="auto"/>
            </w:tcBorders>
          </w:tcPr>
          <w:p w14:paraId="2DA08140"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96" w:type="dxa"/>
            <w:tcBorders>
              <w:bottom w:val="single" w:sz="4" w:space="0" w:color="auto"/>
            </w:tcBorders>
          </w:tcPr>
          <w:p w14:paraId="018B4EE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61C3D3E7" w14:textId="77777777" w:rsidTr="004611CA">
        <w:trPr>
          <w:cantSplit/>
        </w:trPr>
        <w:tc>
          <w:tcPr>
            <w:tcW w:w="3888" w:type="dxa"/>
          </w:tcPr>
          <w:p w14:paraId="580B64BB" w14:textId="77777777" w:rsidR="00317D20" w:rsidRPr="00CE5627" w:rsidRDefault="00317D20" w:rsidP="004611CA">
            <w:pPr>
              <w:rPr>
                <w:rFonts w:ascii="Arial" w:hAnsi="Arial" w:cs="Arial"/>
                <w:color w:val="auto"/>
                <w:sz w:val="18"/>
                <w:szCs w:val="18"/>
              </w:rPr>
            </w:pPr>
          </w:p>
        </w:tc>
        <w:tc>
          <w:tcPr>
            <w:tcW w:w="1440" w:type="dxa"/>
            <w:tcBorders>
              <w:top w:val="single" w:sz="4" w:space="0" w:color="auto"/>
            </w:tcBorders>
            <w:shd w:val="clear" w:color="auto" w:fill="FAFAFA"/>
          </w:tcPr>
          <w:p w14:paraId="482437BE"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307B5DC0" w14:textId="77777777" w:rsidR="00317D20" w:rsidRPr="00CE5627" w:rsidRDefault="00317D20" w:rsidP="004611CA">
            <w:pPr>
              <w:ind w:right="-72"/>
              <w:jc w:val="right"/>
              <w:rPr>
                <w:rFonts w:ascii="Arial" w:hAnsi="Arial" w:cs="Arial"/>
                <w:color w:val="auto"/>
                <w:sz w:val="18"/>
                <w:szCs w:val="18"/>
              </w:rPr>
            </w:pPr>
          </w:p>
        </w:tc>
        <w:tc>
          <w:tcPr>
            <w:tcW w:w="1394" w:type="dxa"/>
            <w:tcBorders>
              <w:top w:val="single" w:sz="4" w:space="0" w:color="auto"/>
            </w:tcBorders>
            <w:shd w:val="clear" w:color="auto" w:fill="FAFAFA"/>
          </w:tcPr>
          <w:p w14:paraId="07C84D8B" w14:textId="77777777" w:rsidR="00317D20" w:rsidRPr="00CE5627" w:rsidRDefault="00317D20" w:rsidP="004611CA">
            <w:pPr>
              <w:ind w:right="-72"/>
              <w:jc w:val="right"/>
              <w:rPr>
                <w:rFonts w:ascii="Arial" w:hAnsi="Arial" w:cs="Arial"/>
                <w:color w:val="auto"/>
                <w:sz w:val="18"/>
                <w:szCs w:val="18"/>
              </w:rPr>
            </w:pPr>
          </w:p>
        </w:tc>
        <w:tc>
          <w:tcPr>
            <w:tcW w:w="1396" w:type="dxa"/>
            <w:tcBorders>
              <w:top w:val="single" w:sz="4" w:space="0" w:color="auto"/>
            </w:tcBorders>
          </w:tcPr>
          <w:p w14:paraId="2A538937" w14:textId="77777777" w:rsidR="00317D20" w:rsidRPr="00CE5627" w:rsidRDefault="00317D20" w:rsidP="004611CA">
            <w:pPr>
              <w:ind w:right="-72"/>
              <w:jc w:val="right"/>
              <w:rPr>
                <w:rFonts w:ascii="Arial" w:hAnsi="Arial" w:cs="Arial"/>
                <w:color w:val="auto"/>
                <w:sz w:val="18"/>
                <w:szCs w:val="18"/>
              </w:rPr>
            </w:pPr>
          </w:p>
        </w:tc>
      </w:tr>
      <w:tr w:rsidR="00317D20" w:rsidRPr="00CE5627" w14:paraId="35D2E660" w14:textId="77777777" w:rsidTr="004611CA">
        <w:trPr>
          <w:cantSplit/>
        </w:trPr>
        <w:tc>
          <w:tcPr>
            <w:tcW w:w="3888" w:type="dxa"/>
          </w:tcPr>
          <w:p w14:paraId="30A5255A"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Current income tax:</w:t>
            </w:r>
          </w:p>
        </w:tc>
        <w:tc>
          <w:tcPr>
            <w:tcW w:w="1440" w:type="dxa"/>
            <w:shd w:val="clear" w:color="auto" w:fill="FAFAFA"/>
          </w:tcPr>
          <w:p w14:paraId="4A96BEC4" w14:textId="77777777" w:rsidR="00317D20" w:rsidRPr="00CE5627" w:rsidRDefault="00317D20" w:rsidP="004611CA">
            <w:pPr>
              <w:ind w:right="-72"/>
              <w:jc w:val="right"/>
              <w:rPr>
                <w:rFonts w:ascii="Arial" w:hAnsi="Arial" w:cs="Arial"/>
                <w:color w:val="auto"/>
                <w:sz w:val="18"/>
                <w:szCs w:val="18"/>
              </w:rPr>
            </w:pPr>
          </w:p>
        </w:tc>
        <w:tc>
          <w:tcPr>
            <w:tcW w:w="1440" w:type="dxa"/>
          </w:tcPr>
          <w:p w14:paraId="14215393" w14:textId="77777777" w:rsidR="00317D20" w:rsidRPr="00CE5627" w:rsidRDefault="00317D20" w:rsidP="004611CA">
            <w:pPr>
              <w:ind w:right="-72"/>
              <w:jc w:val="right"/>
              <w:rPr>
                <w:rFonts w:ascii="Arial" w:hAnsi="Arial" w:cs="Arial"/>
                <w:color w:val="auto"/>
                <w:sz w:val="18"/>
                <w:szCs w:val="18"/>
              </w:rPr>
            </w:pPr>
          </w:p>
        </w:tc>
        <w:tc>
          <w:tcPr>
            <w:tcW w:w="1394" w:type="dxa"/>
            <w:shd w:val="clear" w:color="auto" w:fill="FAFAFA"/>
          </w:tcPr>
          <w:p w14:paraId="5D8FF73B" w14:textId="77777777" w:rsidR="00317D20" w:rsidRPr="00CE5627" w:rsidRDefault="00317D20" w:rsidP="004611CA">
            <w:pPr>
              <w:ind w:right="-72"/>
              <w:jc w:val="right"/>
              <w:rPr>
                <w:rFonts w:ascii="Arial" w:hAnsi="Arial" w:cs="Arial"/>
                <w:color w:val="auto"/>
                <w:sz w:val="18"/>
                <w:szCs w:val="18"/>
              </w:rPr>
            </w:pPr>
          </w:p>
        </w:tc>
        <w:tc>
          <w:tcPr>
            <w:tcW w:w="1396" w:type="dxa"/>
          </w:tcPr>
          <w:p w14:paraId="770C818D" w14:textId="77777777" w:rsidR="00317D20" w:rsidRPr="00CE5627" w:rsidRDefault="00317D20" w:rsidP="004611CA">
            <w:pPr>
              <w:ind w:right="-72"/>
              <w:jc w:val="right"/>
              <w:rPr>
                <w:rFonts w:ascii="Arial" w:hAnsi="Arial" w:cs="Arial"/>
                <w:color w:val="auto"/>
                <w:sz w:val="18"/>
                <w:szCs w:val="18"/>
              </w:rPr>
            </w:pPr>
          </w:p>
        </w:tc>
      </w:tr>
      <w:tr w:rsidR="00317D20" w:rsidRPr="00CE5627" w14:paraId="2927A588" w14:textId="77777777" w:rsidTr="004611CA">
        <w:trPr>
          <w:cantSplit/>
        </w:trPr>
        <w:tc>
          <w:tcPr>
            <w:tcW w:w="3888" w:type="dxa"/>
          </w:tcPr>
          <w:p w14:paraId="76DCB6EE"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Current tax on profits for the year</w:t>
            </w:r>
          </w:p>
        </w:tc>
        <w:tc>
          <w:tcPr>
            <w:tcW w:w="1440" w:type="dxa"/>
            <w:tcBorders>
              <w:bottom w:val="single" w:sz="4" w:space="0" w:color="auto"/>
            </w:tcBorders>
            <w:shd w:val="clear" w:color="auto" w:fill="FAFAFA"/>
            <w:vAlign w:val="bottom"/>
          </w:tcPr>
          <w:p w14:paraId="0C62C24C" w14:textId="1FACF583" w:rsidR="00317D20" w:rsidRPr="00CE5627" w:rsidRDefault="004427DA" w:rsidP="004611CA">
            <w:pPr>
              <w:ind w:right="-72"/>
              <w:jc w:val="right"/>
              <w:rPr>
                <w:rFonts w:ascii="Arial" w:hAnsi="Arial" w:cs="Arial"/>
                <w:color w:val="auto"/>
                <w:sz w:val="18"/>
                <w:szCs w:val="18"/>
              </w:rPr>
            </w:pPr>
            <w:r>
              <w:rPr>
                <w:rFonts w:ascii="Arial" w:hAnsi="Arial" w:cs="Arial"/>
                <w:color w:val="auto"/>
                <w:sz w:val="18"/>
                <w:szCs w:val="18"/>
              </w:rPr>
              <w:t>250,962,096</w:t>
            </w:r>
          </w:p>
        </w:tc>
        <w:tc>
          <w:tcPr>
            <w:tcW w:w="1440" w:type="dxa"/>
            <w:tcBorders>
              <w:bottom w:val="single" w:sz="4" w:space="0" w:color="auto"/>
            </w:tcBorders>
            <w:vAlign w:val="bottom"/>
          </w:tcPr>
          <w:p w14:paraId="43C49E93"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333,394,199</w:t>
            </w:r>
          </w:p>
        </w:tc>
        <w:tc>
          <w:tcPr>
            <w:tcW w:w="1394" w:type="dxa"/>
            <w:tcBorders>
              <w:bottom w:val="single" w:sz="4" w:space="0" w:color="auto"/>
            </w:tcBorders>
            <w:shd w:val="clear" w:color="auto" w:fill="FAFAFA"/>
            <w:vAlign w:val="bottom"/>
          </w:tcPr>
          <w:p w14:paraId="69043362" w14:textId="3BAB46F1" w:rsidR="00317D20" w:rsidRPr="00CE5627" w:rsidRDefault="005A7D49"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396" w:type="dxa"/>
            <w:tcBorders>
              <w:bottom w:val="single" w:sz="4" w:space="0" w:color="auto"/>
            </w:tcBorders>
            <w:vAlign w:val="bottom"/>
          </w:tcPr>
          <w:p w14:paraId="61342977"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rPr>
              <w:t>-</w:t>
            </w:r>
          </w:p>
        </w:tc>
      </w:tr>
      <w:tr w:rsidR="00317D20" w:rsidRPr="00553F69" w14:paraId="2ADA6224" w14:textId="77777777" w:rsidTr="004611CA">
        <w:trPr>
          <w:cantSplit/>
        </w:trPr>
        <w:tc>
          <w:tcPr>
            <w:tcW w:w="3888" w:type="dxa"/>
          </w:tcPr>
          <w:p w14:paraId="71060A13" w14:textId="77777777" w:rsidR="00317D20" w:rsidRPr="00553F69" w:rsidRDefault="00317D20" w:rsidP="004611CA">
            <w:pPr>
              <w:rPr>
                <w:rFonts w:ascii="Arial" w:hAnsi="Arial" w:cs="Arial"/>
                <w:color w:val="auto"/>
                <w:sz w:val="12"/>
                <w:szCs w:val="12"/>
              </w:rPr>
            </w:pPr>
          </w:p>
        </w:tc>
        <w:tc>
          <w:tcPr>
            <w:tcW w:w="1440" w:type="dxa"/>
            <w:tcBorders>
              <w:top w:val="single" w:sz="4" w:space="0" w:color="auto"/>
            </w:tcBorders>
            <w:shd w:val="clear" w:color="auto" w:fill="FAFAFA"/>
            <w:vAlign w:val="bottom"/>
          </w:tcPr>
          <w:p w14:paraId="0FBD7989" w14:textId="77777777" w:rsidR="00317D20" w:rsidRPr="00553F69" w:rsidRDefault="00317D20" w:rsidP="004611CA">
            <w:pPr>
              <w:ind w:right="-72"/>
              <w:jc w:val="right"/>
              <w:rPr>
                <w:rFonts w:ascii="Arial" w:hAnsi="Arial" w:cs="Arial"/>
                <w:color w:val="auto"/>
                <w:sz w:val="12"/>
                <w:szCs w:val="12"/>
              </w:rPr>
            </w:pPr>
          </w:p>
        </w:tc>
        <w:tc>
          <w:tcPr>
            <w:tcW w:w="1440" w:type="dxa"/>
            <w:tcBorders>
              <w:top w:val="single" w:sz="4" w:space="0" w:color="auto"/>
            </w:tcBorders>
            <w:vAlign w:val="bottom"/>
          </w:tcPr>
          <w:p w14:paraId="72EC2F58" w14:textId="77777777" w:rsidR="00317D20" w:rsidRPr="00553F69" w:rsidRDefault="00317D20" w:rsidP="004611CA">
            <w:pPr>
              <w:ind w:right="-72"/>
              <w:jc w:val="right"/>
              <w:rPr>
                <w:rFonts w:ascii="Arial" w:hAnsi="Arial" w:cs="Arial"/>
                <w:color w:val="auto"/>
                <w:sz w:val="12"/>
                <w:szCs w:val="12"/>
              </w:rPr>
            </w:pPr>
          </w:p>
        </w:tc>
        <w:tc>
          <w:tcPr>
            <w:tcW w:w="1394" w:type="dxa"/>
            <w:tcBorders>
              <w:top w:val="single" w:sz="4" w:space="0" w:color="auto"/>
            </w:tcBorders>
            <w:shd w:val="clear" w:color="auto" w:fill="FAFAFA"/>
            <w:vAlign w:val="bottom"/>
          </w:tcPr>
          <w:p w14:paraId="69E1341C" w14:textId="77777777" w:rsidR="00317D20" w:rsidRPr="00553F69" w:rsidRDefault="00317D20" w:rsidP="004611CA">
            <w:pPr>
              <w:ind w:right="-72"/>
              <w:jc w:val="right"/>
              <w:rPr>
                <w:rFonts w:ascii="Arial" w:hAnsi="Arial" w:cs="Arial"/>
                <w:color w:val="auto"/>
                <w:sz w:val="12"/>
                <w:szCs w:val="12"/>
              </w:rPr>
            </w:pPr>
          </w:p>
        </w:tc>
        <w:tc>
          <w:tcPr>
            <w:tcW w:w="1396" w:type="dxa"/>
            <w:tcBorders>
              <w:top w:val="single" w:sz="4" w:space="0" w:color="auto"/>
            </w:tcBorders>
            <w:vAlign w:val="bottom"/>
          </w:tcPr>
          <w:p w14:paraId="7F98FACC" w14:textId="77777777" w:rsidR="00317D20" w:rsidRPr="00553F69" w:rsidRDefault="00317D20" w:rsidP="004611CA">
            <w:pPr>
              <w:ind w:right="-72"/>
              <w:jc w:val="right"/>
              <w:rPr>
                <w:rFonts w:ascii="Arial" w:hAnsi="Arial" w:cs="Arial"/>
                <w:color w:val="auto"/>
                <w:sz w:val="12"/>
                <w:szCs w:val="12"/>
              </w:rPr>
            </w:pPr>
          </w:p>
        </w:tc>
      </w:tr>
      <w:tr w:rsidR="00317D20" w:rsidRPr="00CE5627" w14:paraId="49AA9577" w14:textId="77777777" w:rsidTr="004611CA">
        <w:trPr>
          <w:cantSplit/>
        </w:trPr>
        <w:tc>
          <w:tcPr>
            <w:tcW w:w="3888" w:type="dxa"/>
          </w:tcPr>
          <w:p w14:paraId="16F3C6A3" w14:textId="77777777" w:rsidR="00317D20" w:rsidRPr="008015EC" w:rsidRDefault="00317D20" w:rsidP="004611CA">
            <w:pPr>
              <w:rPr>
                <w:rFonts w:ascii="Arial" w:hAnsi="Arial" w:cs="Arial"/>
                <w:color w:val="auto"/>
                <w:sz w:val="18"/>
                <w:szCs w:val="18"/>
              </w:rPr>
            </w:pPr>
            <w:r w:rsidRPr="008015EC">
              <w:rPr>
                <w:rFonts w:ascii="Arial" w:hAnsi="Arial" w:cs="Arial"/>
                <w:color w:val="auto"/>
                <w:sz w:val="18"/>
                <w:szCs w:val="18"/>
              </w:rPr>
              <w:t>Total current income tax</w:t>
            </w:r>
          </w:p>
        </w:tc>
        <w:tc>
          <w:tcPr>
            <w:tcW w:w="1440" w:type="dxa"/>
            <w:tcBorders>
              <w:bottom w:val="single" w:sz="4" w:space="0" w:color="auto"/>
            </w:tcBorders>
            <w:shd w:val="clear" w:color="auto" w:fill="FAFAFA"/>
            <w:vAlign w:val="bottom"/>
          </w:tcPr>
          <w:p w14:paraId="2118209A" w14:textId="3132FC4B" w:rsidR="00317D20" w:rsidRPr="004427DA" w:rsidRDefault="004427DA" w:rsidP="004611CA">
            <w:pPr>
              <w:ind w:right="-72"/>
              <w:jc w:val="right"/>
              <w:rPr>
                <w:rFonts w:ascii="Arial" w:hAnsi="Arial" w:cs="Arial"/>
                <w:b/>
                <w:bCs/>
                <w:color w:val="auto"/>
                <w:sz w:val="18"/>
                <w:szCs w:val="18"/>
              </w:rPr>
            </w:pPr>
            <w:r w:rsidRPr="004427DA">
              <w:rPr>
                <w:rFonts w:ascii="Arial" w:hAnsi="Arial" w:cs="Arial"/>
                <w:b/>
                <w:bCs/>
                <w:color w:val="auto"/>
                <w:sz w:val="18"/>
                <w:szCs w:val="18"/>
              </w:rPr>
              <w:t>250,962,096</w:t>
            </w:r>
          </w:p>
        </w:tc>
        <w:tc>
          <w:tcPr>
            <w:tcW w:w="1440" w:type="dxa"/>
            <w:tcBorders>
              <w:bottom w:val="single" w:sz="4" w:space="0" w:color="auto"/>
            </w:tcBorders>
            <w:vAlign w:val="bottom"/>
          </w:tcPr>
          <w:p w14:paraId="35A76F11" w14:textId="77777777" w:rsidR="00317D20" w:rsidRPr="00CC65B6" w:rsidRDefault="00317D20" w:rsidP="004611CA">
            <w:pPr>
              <w:ind w:right="-72"/>
              <w:jc w:val="right"/>
              <w:rPr>
                <w:rFonts w:ascii="Arial" w:hAnsi="Arial" w:cs="Arial"/>
                <w:b/>
                <w:bCs/>
                <w:color w:val="auto"/>
                <w:sz w:val="18"/>
                <w:szCs w:val="18"/>
              </w:rPr>
            </w:pPr>
            <w:r w:rsidRPr="00CC65B6">
              <w:rPr>
                <w:rFonts w:ascii="Arial" w:hAnsi="Arial" w:cs="Arial"/>
                <w:b/>
                <w:bCs/>
                <w:color w:val="auto"/>
                <w:sz w:val="18"/>
                <w:szCs w:val="18"/>
                <w:lang w:val="en-GB"/>
              </w:rPr>
              <w:t>333,394,199</w:t>
            </w:r>
          </w:p>
        </w:tc>
        <w:tc>
          <w:tcPr>
            <w:tcW w:w="1394" w:type="dxa"/>
            <w:tcBorders>
              <w:bottom w:val="single" w:sz="4" w:space="0" w:color="auto"/>
            </w:tcBorders>
            <w:shd w:val="clear" w:color="auto" w:fill="FAFAFA"/>
            <w:vAlign w:val="bottom"/>
          </w:tcPr>
          <w:p w14:paraId="735C9EB6" w14:textId="34CD6B63" w:rsidR="00317D20" w:rsidRPr="00CC65B6" w:rsidRDefault="005A7D49" w:rsidP="004611CA">
            <w:pPr>
              <w:ind w:right="-72"/>
              <w:jc w:val="right"/>
              <w:rPr>
                <w:rFonts w:ascii="Arial" w:hAnsi="Arial" w:cs="Arial"/>
                <w:b/>
                <w:bCs/>
                <w:color w:val="auto"/>
                <w:sz w:val="18"/>
                <w:szCs w:val="18"/>
              </w:rPr>
            </w:pPr>
            <w:r w:rsidRPr="00CC65B6">
              <w:rPr>
                <w:rFonts w:ascii="Arial" w:hAnsi="Arial" w:cs="Arial"/>
                <w:b/>
                <w:bCs/>
                <w:color w:val="auto"/>
                <w:sz w:val="18"/>
                <w:szCs w:val="18"/>
              </w:rPr>
              <w:t>-</w:t>
            </w:r>
          </w:p>
        </w:tc>
        <w:tc>
          <w:tcPr>
            <w:tcW w:w="1396" w:type="dxa"/>
            <w:tcBorders>
              <w:bottom w:val="single" w:sz="4" w:space="0" w:color="auto"/>
            </w:tcBorders>
            <w:vAlign w:val="bottom"/>
          </w:tcPr>
          <w:p w14:paraId="4341AD85" w14:textId="77777777" w:rsidR="00317D20" w:rsidRPr="00CC65B6" w:rsidRDefault="00317D20" w:rsidP="004611CA">
            <w:pPr>
              <w:ind w:right="-72"/>
              <w:jc w:val="right"/>
              <w:rPr>
                <w:rFonts w:ascii="Arial" w:hAnsi="Arial" w:cs="Arial"/>
                <w:b/>
                <w:bCs/>
                <w:color w:val="auto"/>
                <w:sz w:val="18"/>
                <w:szCs w:val="18"/>
              </w:rPr>
            </w:pPr>
            <w:r w:rsidRPr="00CC65B6">
              <w:rPr>
                <w:rFonts w:ascii="Arial" w:hAnsi="Arial" w:cs="Arial"/>
                <w:b/>
                <w:bCs/>
                <w:color w:val="auto"/>
                <w:sz w:val="18"/>
                <w:szCs w:val="18"/>
              </w:rPr>
              <w:t>-</w:t>
            </w:r>
          </w:p>
        </w:tc>
      </w:tr>
      <w:tr w:rsidR="00317D20" w:rsidRPr="00CE5627" w14:paraId="19902D0F" w14:textId="77777777" w:rsidTr="004611CA">
        <w:trPr>
          <w:cantSplit/>
        </w:trPr>
        <w:tc>
          <w:tcPr>
            <w:tcW w:w="3888" w:type="dxa"/>
          </w:tcPr>
          <w:p w14:paraId="3034E161" w14:textId="77777777" w:rsidR="00317D20" w:rsidRPr="00CE5627" w:rsidRDefault="00317D20" w:rsidP="004611CA">
            <w:pPr>
              <w:rPr>
                <w:rFonts w:ascii="Arial" w:hAnsi="Arial" w:cs="Arial"/>
                <w:color w:val="auto"/>
                <w:sz w:val="18"/>
                <w:szCs w:val="18"/>
                <w:cs/>
              </w:rPr>
            </w:pPr>
          </w:p>
        </w:tc>
        <w:tc>
          <w:tcPr>
            <w:tcW w:w="1440" w:type="dxa"/>
            <w:tcBorders>
              <w:top w:val="single" w:sz="4" w:space="0" w:color="auto"/>
            </w:tcBorders>
            <w:shd w:val="clear" w:color="auto" w:fill="FAFAFA"/>
            <w:vAlign w:val="bottom"/>
          </w:tcPr>
          <w:p w14:paraId="77B71655" w14:textId="77777777" w:rsidR="00317D20" w:rsidRPr="00CE5627" w:rsidRDefault="00317D20" w:rsidP="004611CA">
            <w:pPr>
              <w:ind w:left="459"/>
              <w:rPr>
                <w:rFonts w:ascii="Arial" w:hAnsi="Arial" w:cs="Arial"/>
                <w:color w:val="auto"/>
                <w:sz w:val="18"/>
                <w:szCs w:val="18"/>
              </w:rPr>
            </w:pPr>
          </w:p>
        </w:tc>
        <w:tc>
          <w:tcPr>
            <w:tcW w:w="1440" w:type="dxa"/>
            <w:tcBorders>
              <w:top w:val="single" w:sz="4" w:space="0" w:color="auto"/>
            </w:tcBorders>
            <w:vAlign w:val="bottom"/>
          </w:tcPr>
          <w:p w14:paraId="45E0C1C0" w14:textId="77777777" w:rsidR="00317D20" w:rsidRPr="00CE5627" w:rsidRDefault="00317D20" w:rsidP="004611CA">
            <w:pPr>
              <w:ind w:left="459"/>
              <w:rPr>
                <w:rFonts w:ascii="Arial" w:hAnsi="Arial" w:cs="Arial"/>
                <w:color w:val="auto"/>
                <w:sz w:val="18"/>
                <w:szCs w:val="18"/>
              </w:rPr>
            </w:pPr>
          </w:p>
        </w:tc>
        <w:tc>
          <w:tcPr>
            <w:tcW w:w="1394" w:type="dxa"/>
            <w:tcBorders>
              <w:top w:val="single" w:sz="4" w:space="0" w:color="auto"/>
            </w:tcBorders>
            <w:shd w:val="clear" w:color="auto" w:fill="FAFAFA"/>
            <w:vAlign w:val="bottom"/>
          </w:tcPr>
          <w:p w14:paraId="5A75BACA" w14:textId="77777777" w:rsidR="00317D20" w:rsidRPr="00CE5627" w:rsidRDefault="00317D20" w:rsidP="004611CA">
            <w:pPr>
              <w:ind w:left="459"/>
              <w:rPr>
                <w:rFonts w:ascii="Arial" w:hAnsi="Arial" w:cs="Arial"/>
                <w:color w:val="auto"/>
                <w:sz w:val="18"/>
                <w:szCs w:val="18"/>
              </w:rPr>
            </w:pPr>
          </w:p>
        </w:tc>
        <w:tc>
          <w:tcPr>
            <w:tcW w:w="1396" w:type="dxa"/>
            <w:tcBorders>
              <w:top w:val="single" w:sz="4" w:space="0" w:color="auto"/>
            </w:tcBorders>
            <w:vAlign w:val="bottom"/>
          </w:tcPr>
          <w:p w14:paraId="718BC1A1" w14:textId="77777777" w:rsidR="00317D20" w:rsidRPr="00CE5627" w:rsidRDefault="00317D20" w:rsidP="004611CA">
            <w:pPr>
              <w:ind w:left="459"/>
              <w:rPr>
                <w:rFonts w:ascii="Arial" w:hAnsi="Arial" w:cs="Arial"/>
                <w:color w:val="auto"/>
                <w:sz w:val="18"/>
                <w:szCs w:val="18"/>
              </w:rPr>
            </w:pPr>
          </w:p>
        </w:tc>
      </w:tr>
      <w:tr w:rsidR="00317D20" w:rsidRPr="00CE5627" w14:paraId="02657F3A" w14:textId="77777777" w:rsidTr="004611CA">
        <w:trPr>
          <w:cantSplit/>
        </w:trPr>
        <w:tc>
          <w:tcPr>
            <w:tcW w:w="3888" w:type="dxa"/>
          </w:tcPr>
          <w:p w14:paraId="4B1D5DC2" w14:textId="77777777" w:rsidR="00317D20" w:rsidRPr="00CE5627" w:rsidRDefault="00317D20" w:rsidP="004611CA">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CE5627">
              <w:rPr>
                <w:rFonts w:ascii="Arial" w:hAnsi="Arial" w:cs="Arial"/>
                <w:color w:val="auto"/>
                <w:sz w:val="18"/>
                <w:szCs w:val="18"/>
              </w:rPr>
              <w:t>Deferred income tax:</w:t>
            </w:r>
          </w:p>
        </w:tc>
        <w:tc>
          <w:tcPr>
            <w:tcW w:w="1440" w:type="dxa"/>
            <w:shd w:val="clear" w:color="auto" w:fill="FAFAFA"/>
            <w:vAlign w:val="bottom"/>
          </w:tcPr>
          <w:p w14:paraId="40A2B5FD" w14:textId="77777777" w:rsidR="00317D20" w:rsidRPr="00CE5627" w:rsidRDefault="00317D20" w:rsidP="004611CA">
            <w:pPr>
              <w:ind w:right="-72"/>
              <w:jc w:val="right"/>
              <w:rPr>
                <w:rFonts w:ascii="Arial" w:hAnsi="Arial" w:cs="Arial"/>
                <w:color w:val="auto"/>
                <w:sz w:val="18"/>
                <w:szCs w:val="18"/>
              </w:rPr>
            </w:pPr>
          </w:p>
        </w:tc>
        <w:tc>
          <w:tcPr>
            <w:tcW w:w="1440" w:type="dxa"/>
            <w:vAlign w:val="bottom"/>
          </w:tcPr>
          <w:p w14:paraId="3D2C94EF" w14:textId="77777777" w:rsidR="00317D20" w:rsidRPr="00CE5627" w:rsidRDefault="00317D20" w:rsidP="004611CA">
            <w:pPr>
              <w:ind w:right="-72"/>
              <w:jc w:val="right"/>
              <w:rPr>
                <w:rFonts w:ascii="Arial" w:hAnsi="Arial" w:cs="Arial"/>
                <w:color w:val="auto"/>
                <w:sz w:val="18"/>
                <w:szCs w:val="18"/>
              </w:rPr>
            </w:pPr>
          </w:p>
        </w:tc>
        <w:tc>
          <w:tcPr>
            <w:tcW w:w="1394" w:type="dxa"/>
            <w:shd w:val="clear" w:color="auto" w:fill="FAFAFA"/>
            <w:vAlign w:val="bottom"/>
          </w:tcPr>
          <w:p w14:paraId="725A6F7C" w14:textId="77777777" w:rsidR="00317D20" w:rsidRPr="00CE5627" w:rsidRDefault="00317D20" w:rsidP="004611CA">
            <w:pPr>
              <w:ind w:right="-72"/>
              <w:jc w:val="right"/>
              <w:rPr>
                <w:rFonts w:ascii="Arial" w:hAnsi="Arial" w:cs="Arial"/>
                <w:color w:val="auto"/>
                <w:sz w:val="18"/>
                <w:szCs w:val="18"/>
              </w:rPr>
            </w:pPr>
          </w:p>
        </w:tc>
        <w:tc>
          <w:tcPr>
            <w:tcW w:w="1396" w:type="dxa"/>
            <w:vAlign w:val="bottom"/>
          </w:tcPr>
          <w:p w14:paraId="1273E003" w14:textId="77777777" w:rsidR="00317D20" w:rsidRPr="00CE5627" w:rsidRDefault="00317D20" w:rsidP="004611CA">
            <w:pPr>
              <w:ind w:right="-72"/>
              <w:jc w:val="right"/>
              <w:rPr>
                <w:rFonts w:ascii="Arial" w:hAnsi="Arial" w:cs="Arial"/>
                <w:color w:val="auto"/>
                <w:sz w:val="18"/>
                <w:szCs w:val="18"/>
              </w:rPr>
            </w:pPr>
          </w:p>
        </w:tc>
      </w:tr>
      <w:tr w:rsidR="00242653" w:rsidRPr="00CE5627" w14:paraId="34824FF2" w14:textId="77777777" w:rsidTr="004611CA">
        <w:trPr>
          <w:cantSplit/>
        </w:trPr>
        <w:tc>
          <w:tcPr>
            <w:tcW w:w="3888" w:type="dxa"/>
          </w:tcPr>
          <w:p w14:paraId="3A9B016F" w14:textId="3651CC9B" w:rsidR="00242653" w:rsidRDefault="00242653" w:rsidP="00242653">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Pr>
                <w:rFonts w:ascii="Arial" w:hAnsi="Arial" w:cs="Arial"/>
                <w:color w:val="auto"/>
                <w:sz w:val="18"/>
                <w:szCs w:val="18"/>
              </w:rPr>
              <w:t>Origination temporary differences (Note 22)</w:t>
            </w:r>
          </w:p>
        </w:tc>
        <w:tc>
          <w:tcPr>
            <w:tcW w:w="1440" w:type="dxa"/>
            <w:shd w:val="clear" w:color="auto" w:fill="FAFAFA"/>
            <w:vAlign w:val="bottom"/>
          </w:tcPr>
          <w:p w14:paraId="6792E586" w14:textId="6B6736A2" w:rsidR="00242653" w:rsidRPr="00CE5627" w:rsidRDefault="00242653" w:rsidP="00242653">
            <w:pPr>
              <w:ind w:right="-72"/>
              <w:jc w:val="right"/>
              <w:rPr>
                <w:rFonts w:ascii="Arial" w:hAnsi="Arial" w:cs="Arial"/>
                <w:color w:val="auto"/>
                <w:sz w:val="18"/>
                <w:szCs w:val="18"/>
              </w:rPr>
            </w:pPr>
            <w:r>
              <w:rPr>
                <w:rFonts w:ascii="Arial" w:hAnsi="Arial" w:cs="Arial"/>
                <w:color w:val="auto"/>
                <w:sz w:val="18"/>
                <w:szCs w:val="18"/>
              </w:rPr>
              <w:t>(412,857,173)</w:t>
            </w:r>
          </w:p>
        </w:tc>
        <w:tc>
          <w:tcPr>
            <w:tcW w:w="1440" w:type="dxa"/>
            <w:vAlign w:val="bottom"/>
          </w:tcPr>
          <w:p w14:paraId="097C3C98" w14:textId="19ADF023" w:rsidR="00242653" w:rsidRPr="00CE5627" w:rsidRDefault="00242653" w:rsidP="00242653">
            <w:pPr>
              <w:ind w:right="-72"/>
              <w:jc w:val="right"/>
              <w:rPr>
                <w:rFonts w:ascii="Arial" w:hAnsi="Arial" w:cs="Arial"/>
                <w:color w:val="auto"/>
                <w:sz w:val="18"/>
                <w:szCs w:val="18"/>
              </w:rPr>
            </w:pPr>
            <w:r>
              <w:rPr>
                <w:rFonts w:ascii="Arial" w:hAnsi="Arial" w:cs="Arial"/>
                <w:color w:val="auto"/>
                <w:sz w:val="18"/>
                <w:szCs w:val="18"/>
              </w:rPr>
              <w:t>192,514,423</w:t>
            </w:r>
          </w:p>
        </w:tc>
        <w:tc>
          <w:tcPr>
            <w:tcW w:w="1394" w:type="dxa"/>
            <w:shd w:val="clear" w:color="auto" w:fill="FAFAFA"/>
            <w:vAlign w:val="bottom"/>
          </w:tcPr>
          <w:p w14:paraId="7E2D50CE" w14:textId="1C4BF85C" w:rsidR="00242653" w:rsidRPr="00CE5627" w:rsidRDefault="00242653" w:rsidP="00242653">
            <w:pPr>
              <w:ind w:right="-72"/>
              <w:jc w:val="right"/>
              <w:rPr>
                <w:rFonts w:ascii="Arial" w:hAnsi="Arial" w:cs="Arial"/>
                <w:color w:val="auto"/>
                <w:sz w:val="18"/>
                <w:szCs w:val="18"/>
              </w:rPr>
            </w:pPr>
            <w:r>
              <w:rPr>
                <w:rFonts w:ascii="Arial" w:hAnsi="Arial" w:cs="Arial"/>
                <w:color w:val="auto"/>
                <w:sz w:val="18"/>
                <w:szCs w:val="18"/>
              </w:rPr>
              <w:t>(324,015,266)</w:t>
            </w:r>
          </w:p>
        </w:tc>
        <w:tc>
          <w:tcPr>
            <w:tcW w:w="1396" w:type="dxa"/>
            <w:vAlign w:val="bottom"/>
          </w:tcPr>
          <w:p w14:paraId="2B81FAE1" w14:textId="77C8F781" w:rsidR="00242653" w:rsidRPr="00CE5627" w:rsidRDefault="00242653" w:rsidP="00242653">
            <w:pPr>
              <w:ind w:right="-72"/>
              <w:jc w:val="right"/>
              <w:rPr>
                <w:rFonts w:ascii="Arial" w:hAnsi="Arial" w:cs="Arial"/>
                <w:color w:val="auto"/>
                <w:sz w:val="18"/>
                <w:szCs w:val="18"/>
              </w:rPr>
            </w:pPr>
            <w:r>
              <w:rPr>
                <w:rFonts w:ascii="Arial" w:hAnsi="Arial" w:cs="Arial"/>
                <w:color w:val="auto"/>
                <w:sz w:val="18"/>
                <w:szCs w:val="18"/>
              </w:rPr>
              <w:t>81,609,226</w:t>
            </w:r>
          </w:p>
        </w:tc>
      </w:tr>
      <w:tr w:rsidR="00242653" w:rsidRPr="00CE5627" w14:paraId="4B8D8FEF" w14:textId="77777777" w:rsidTr="004611CA">
        <w:trPr>
          <w:cantSplit/>
        </w:trPr>
        <w:tc>
          <w:tcPr>
            <w:tcW w:w="3888" w:type="dxa"/>
          </w:tcPr>
          <w:p w14:paraId="08C27943" w14:textId="77777777" w:rsidR="00242653" w:rsidRPr="00CE5627" w:rsidRDefault="00242653" w:rsidP="00242653">
            <w:pPr>
              <w:rPr>
                <w:rFonts w:ascii="Arial" w:hAnsi="Arial" w:cs="Arial"/>
                <w:color w:val="auto"/>
                <w:sz w:val="18"/>
                <w:szCs w:val="18"/>
              </w:rPr>
            </w:pPr>
          </w:p>
        </w:tc>
        <w:tc>
          <w:tcPr>
            <w:tcW w:w="1440" w:type="dxa"/>
            <w:tcBorders>
              <w:top w:val="single" w:sz="4" w:space="0" w:color="auto"/>
            </w:tcBorders>
            <w:shd w:val="clear" w:color="auto" w:fill="FAFAFA"/>
            <w:vAlign w:val="bottom"/>
          </w:tcPr>
          <w:p w14:paraId="27B2C433" w14:textId="77777777" w:rsidR="00242653" w:rsidRPr="00CE5627" w:rsidRDefault="00242653" w:rsidP="00242653">
            <w:pPr>
              <w:ind w:right="-72"/>
              <w:jc w:val="right"/>
              <w:rPr>
                <w:rFonts w:ascii="Arial" w:hAnsi="Arial" w:cs="Arial"/>
                <w:color w:val="auto"/>
                <w:sz w:val="18"/>
                <w:szCs w:val="18"/>
              </w:rPr>
            </w:pPr>
          </w:p>
        </w:tc>
        <w:tc>
          <w:tcPr>
            <w:tcW w:w="1440" w:type="dxa"/>
            <w:tcBorders>
              <w:top w:val="single" w:sz="4" w:space="0" w:color="auto"/>
            </w:tcBorders>
            <w:vAlign w:val="bottom"/>
          </w:tcPr>
          <w:p w14:paraId="101DAF99" w14:textId="77777777" w:rsidR="00242653" w:rsidRPr="00CE5627" w:rsidRDefault="00242653" w:rsidP="00242653">
            <w:pPr>
              <w:ind w:right="-72"/>
              <w:jc w:val="right"/>
              <w:rPr>
                <w:rFonts w:ascii="Arial" w:hAnsi="Arial" w:cs="Arial"/>
                <w:color w:val="auto"/>
                <w:sz w:val="18"/>
                <w:szCs w:val="18"/>
              </w:rPr>
            </w:pPr>
          </w:p>
        </w:tc>
        <w:tc>
          <w:tcPr>
            <w:tcW w:w="1394" w:type="dxa"/>
            <w:tcBorders>
              <w:top w:val="single" w:sz="4" w:space="0" w:color="auto"/>
            </w:tcBorders>
            <w:shd w:val="clear" w:color="auto" w:fill="FAFAFA"/>
            <w:vAlign w:val="bottom"/>
          </w:tcPr>
          <w:p w14:paraId="5DE6369B" w14:textId="77777777" w:rsidR="00242653" w:rsidRPr="00CE5627" w:rsidRDefault="00242653" w:rsidP="00242653">
            <w:pPr>
              <w:ind w:right="-72"/>
              <w:jc w:val="right"/>
              <w:rPr>
                <w:rFonts w:ascii="Arial" w:hAnsi="Arial" w:cs="Arial"/>
                <w:color w:val="auto"/>
                <w:sz w:val="18"/>
                <w:szCs w:val="18"/>
              </w:rPr>
            </w:pPr>
          </w:p>
        </w:tc>
        <w:tc>
          <w:tcPr>
            <w:tcW w:w="1396" w:type="dxa"/>
            <w:tcBorders>
              <w:top w:val="single" w:sz="4" w:space="0" w:color="auto"/>
            </w:tcBorders>
            <w:vAlign w:val="bottom"/>
          </w:tcPr>
          <w:p w14:paraId="63C9B0B9" w14:textId="77777777" w:rsidR="00242653" w:rsidRPr="00CE5627" w:rsidRDefault="00242653" w:rsidP="00242653">
            <w:pPr>
              <w:ind w:right="-72"/>
              <w:jc w:val="right"/>
              <w:rPr>
                <w:rFonts w:ascii="Arial" w:hAnsi="Arial" w:cs="Arial"/>
                <w:color w:val="auto"/>
                <w:sz w:val="18"/>
                <w:szCs w:val="18"/>
              </w:rPr>
            </w:pPr>
          </w:p>
        </w:tc>
      </w:tr>
      <w:tr w:rsidR="00242653" w:rsidRPr="00CE5627" w14:paraId="5E4BAEFC" w14:textId="77777777" w:rsidTr="004611CA">
        <w:trPr>
          <w:cantSplit/>
        </w:trPr>
        <w:tc>
          <w:tcPr>
            <w:tcW w:w="3888" w:type="dxa"/>
          </w:tcPr>
          <w:p w14:paraId="10D79ECA" w14:textId="77777777" w:rsidR="00242653" w:rsidRPr="008015EC" w:rsidRDefault="00242653" w:rsidP="00242653">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8015EC">
              <w:rPr>
                <w:rFonts w:ascii="Arial" w:hAnsi="Arial" w:cs="Arial"/>
                <w:color w:val="auto"/>
                <w:sz w:val="18"/>
                <w:szCs w:val="18"/>
              </w:rPr>
              <w:t>Total deferred income tax</w:t>
            </w:r>
          </w:p>
        </w:tc>
        <w:tc>
          <w:tcPr>
            <w:tcW w:w="1440" w:type="dxa"/>
            <w:tcBorders>
              <w:bottom w:val="single" w:sz="4" w:space="0" w:color="auto"/>
            </w:tcBorders>
            <w:shd w:val="clear" w:color="auto" w:fill="FAFAFA"/>
          </w:tcPr>
          <w:p w14:paraId="3AF3727E" w14:textId="6208262E" w:rsidR="00242653" w:rsidRPr="00CE5627" w:rsidRDefault="00242653" w:rsidP="00242653">
            <w:pPr>
              <w:ind w:right="-72"/>
              <w:jc w:val="right"/>
              <w:rPr>
                <w:rFonts w:ascii="Arial" w:hAnsi="Arial" w:cs="Arial"/>
                <w:color w:val="auto"/>
                <w:sz w:val="18"/>
                <w:szCs w:val="18"/>
              </w:rPr>
            </w:pPr>
            <w:r>
              <w:rPr>
                <w:rFonts w:ascii="Arial" w:hAnsi="Arial" w:cs="Arial"/>
                <w:color w:val="auto"/>
                <w:sz w:val="18"/>
                <w:szCs w:val="18"/>
              </w:rPr>
              <w:t>(412,857,173)</w:t>
            </w:r>
          </w:p>
        </w:tc>
        <w:tc>
          <w:tcPr>
            <w:tcW w:w="1440" w:type="dxa"/>
            <w:tcBorders>
              <w:bottom w:val="single" w:sz="4" w:space="0" w:color="auto"/>
            </w:tcBorders>
          </w:tcPr>
          <w:p w14:paraId="287C0DB6" w14:textId="77777777" w:rsidR="00242653" w:rsidRPr="00CE5627" w:rsidRDefault="00242653" w:rsidP="00242653">
            <w:pPr>
              <w:ind w:right="-72"/>
              <w:jc w:val="right"/>
              <w:rPr>
                <w:rFonts w:ascii="Arial" w:hAnsi="Arial" w:cs="Arial"/>
                <w:color w:val="auto"/>
                <w:sz w:val="18"/>
                <w:szCs w:val="18"/>
              </w:rPr>
            </w:pPr>
            <w:r w:rsidRPr="00CE5627">
              <w:rPr>
                <w:rFonts w:ascii="Arial" w:hAnsi="Arial" w:cs="Arial"/>
                <w:color w:val="auto"/>
                <w:sz w:val="18"/>
                <w:szCs w:val="18"/>
                <w:lang w:val="en-GB"/>
              </w:rPr>
              <w:t>192,514,423</w:t>
            </w:r>
          </w:p>
        </w:tc>
        <w:tc>
          <w:tcPr>
            <w:tcW w:w="1394" w:type="dxa"/>
            <w:tcBorders>
              <w:bottom w:val="single" w:sz="4" w:space="0" w:color="auto"/>
            </w:tcBorders>
            <w:shd w:val="clear" w:color="auto" w:fill="FAFAFA"/>
          </w:tcPr>
          <w:p w14:paraId="3A26D2F6" w14:textId="6B5169D6" w:rsidR="00242653" w:rsidRPr="00CE5627" w:rsidRDefault="00242653" w:rsidP="00242653">
            <w:pPr>
              <w:ind w:right="-72"/>
              <w:jc w:val="right"/>
              <w:rPr>
                <w:rFonts w:ascii="Arial" w:hAnsi="Arial" w:cs="Arial"/>
                <w:color w:val="auto"/>
                <w:sz w:val="18"/>
                <w:szCs w:val="18"/>
              </w:rPr>
            </w:pPr>
            <w:r w:rsidRPr="00CE5627">
              <w:rPr>
                <w:rFonts w:ascii="Arial" w:hAnsi="Arial" w:cs="Arial"/>
                <w:color w:val="auto"/>
                <w:sz w:val="18"/>
                <w:szCs w:val="18"/>
              </w:rPr>
              <w:t>(</w:t>
            </w:r>
            <w:r w:rsidRPr="008F6CF2">
              <w:rPr>
                <w:rFonts w:ascii="Arial" w:hAnsi="Arial" w:cs="Arial"/>
                <w:color w:val="auto"/>
                <w:sz w:val="18"/>
                <w:szCs w:val="18"/>
              </w:rPr>
              <w:t>324,015,266</w:t>
            </w:r>
            <w:r w:rsidRPr="00CE5627">
              <w:rPr>
                <w:rFonts w:ascii="Arial" w:hAnsi="Arial" w:cs="Arial"/>
                <w:color w:val="auto"/>
                <w:sz w:val="18"/>
                <w:szCs w:val="18"/>
              </w:rPr>
              <w:t>)</w:t>
            </w:r>
          </w:p>
        </w:tc>
        <w:tc>
          <w:tcPr>
            <w:tcW w:w="1396" w:type="dxa"/>
            <w:tcBorders>
              <w:bottom w:val="single" w:sz="4" w:space="0" w:color="auto"/>
            </w:tcBorders>
          </w:tcPr>
          <w:p w14:paraId="7E780B05" w14:textId="77777777" w:rsidR="00242653" w:rsidRPr="00CE5627" w:rsidRDefault="00242653" w:rsidP="00242653">
            <w:pPr>
              <w:ind w:right="-72"/>
              <w:jc w:val="right"/>
              <w:rPr>
                <w:rFonts w:ascii="Arial" w:hAnsi="Arial" w:cs="Arial"/>
                <w:color w:val="auto"/>
                <w:sz w:val="18"/>
                <w:szCs w:val="18"/>
              </w:rPr>
            </w:pPr>
            <w:r w:rsidRPr="00CE5627">
              <w:rPr>
                <w:rFonts w:ascii="Arial" w:hAnsi="Arial" w:cs="Arial"/>
                <w:color w:val="auto"/>
                <w:sz w:val="18"/>
                <w:szCs w:val="18"/>
                <w:lang w:val="en-GB"/>
              </w:rPr>
              <w:t>81</w:t>
            </w:r>
            <w:r w:rsidRPr="00CE5627">
              <w:rPr>
                <w:rFonts w:ascii="Arial" w:hAnsi="Arial" w:cs="Arial"/>
                <w:color w:val="auto"/>
                <w:sz w:val="18"/>
                <w:szCs w:val="18"/>
              </w:rPr>
              <w:t>,</w:t>
            </w:r>
            <w:r w:rsidRPr="00CE5627">
              <w:rPr>
                <w:rFonts w:ascii="Arial" w:hAnsi="Arial" w:cs="Arial"/>
                <w:color w:val="auto"/>
                <w:sz w:val="18"/>
                <w:szCs w:val="18"/>
                <w:lang w:val="en-GB"/>
              </w:rPr>
              <w:t>465</w:t>
            </w:r>
            <w:r w:rsidRPr="00CE5627">
              <w:rPr>
                <w:rFonts w:ascii="Arial" w:hAnsi="Arial" w:cs="Arial"/>
                <w:color w:val="auto"/>
                <w:sz w:val="18"/>
                <w:szCs w:val="18"/>
              </w:rPr>
              <w:t>,</w:t>
            </w:r>
            <w:r w:rsidRPr="00CE5627">
              <w:rPr>
                <w:rFonts w:ascii="Arial" w:hAnsi="Arial" w:cs="Arial"/>
                <w:color w:val="auto"/>
                <w:sz w:val="18"/>
                <w:szCs w:val="18"/>
                <w:lang w:val="en-GB"/>
              </w:rPr>
              <w:t>576</w:t>
            </w:r>
          </w:p>
        </w:tc>
      </w:tr>
      <w:tr w:rsidR="00242653" w:rsidRPr="00CE5627" w14:paraId="0B136197" w14:textId="77777777" w:rsidTr="004611CA">
        <w:trPr>
          <w:cantSplit/>
        </w:trPr>
        <w:tc>
          <w:tcPr>
            <w:tcW w:w="3888" w:type="dxa"/>
          </w:tcPr>
          <w:p w14:paraId="1884D03E" w14:textId="77777777" w:rsidR="00242653" w:rsidRPr="00CE5627" w:rsidRDefault="00242653" w:rsidP="00242653">
            <w:pPr>
              <w:rPr>
                <w:rFonts w:ascii="Arial" w:hAnsi="Arial" w:cs="Arial"/>
                <w:color w:val="auto"/>
                <w:sz w:val="18"/>
                <w:szCs w:val="18"/>
              </w:rPr>
            </w:pPr>
          </w:p>
        </w:tc>
        <w:tc>
          <w:tcPr>
            <w:tcW w:w="1440" w:type="dxa"/>
            <w:tcBorders>
              <w:top w:val="single" w:sz="4" w:space="0" w:color="auto"/>
            </w:tcBorders>
            <w:shd w:val="clear" w:color="auto" w:fill="FAFAFA"/>
            <w:vAlign w:val="bottom"/>
          </w:tcPr>
          <w:p w14:paraId="3A359412" w14:textId="77777777" w:rsidR="00242653" w:rsidRPr="00CE5627" w:rsidRDefault="00242653" w:rsidP="00242653">
            <w:pPr>
              <w:ind w:right="-72"/>
              <w:jc w:val="right"/>
              <w:rPr>
                <w:rFonts w:ascii="Arial" w:hAnsi="Arial" w:cs="Arial"/>
                <w:color w:val="auto"/>
                <w:sz w:val="18"/>
                <w:szCs w:val="18"/>
              </w:rPr>
            </w:pPr>
          </w:p>
        </w:tc>
        <w:tc>
          <w:tcPr>
            <w:tcW w:w="1440" w:type="dxa"/>
            <w:tcBorders>
              <w:top w:val="single" w:sz="4" w:space="0" w:color="auto"/>
            </w:tcBorders>
            <w:vAlign w:val="bottom"/>
          </w:tcPr>
          <w:p w14:paraId="347E3D33" w14:textId="77777777" w:rsidR="00242653" w:rsidRPr="00CE5627" w:rsidRDefault="00242653" w:rsidP="00242653">
            <w:pPr>
              <w:ind w:right="-72"/>
              <w:jc w:val="right"/>
              <w:rPr>
                <w:rFonts w:ascii="Arial" w:hAnsi="Arial" w:cs="Arial"/>
                <w:color w:val="auto"/>
                <w:sz w:val="18"/>
                <w:szCs w:val="18"/>
              </w:rPr>
            </w:pPr>
          </w:p>
        </w:tc>
        <w:tc>
          <w:tcPr>
            <w:tcW w:w="1394" w:type="dxa"/>
            <w:tcBorders>
              <w:top w:val="single" w:sz="4" w:space="0" w:color="auto"/>
            </w:tcBorders>
            <w:shd w:val="clear" w:color="auto" w:fill="FAFAFA"/>
            <w:vAlign w:val="bottom"/>
          </w:tcPr>
          <w:p w14:paraId="69FE8C04" w14:textId="77777777" w:rsidR="00242653" w:rsidRPr="00CE5627" w:rsidRDefault="00242653" w:rsidP="00242653">
            <w:pPr>
              <w:ind w:right="-72"/>
              <w:jc w:val="right"/>
              <w:rPr>
                <w:rFonts w:ascii="Arial" w:hAnsi="Arial" w:cs="Arial"/>
                <w:color w:val="auto"/>
                <w:sz w:val="18"/>
                <w:szCs w:val="18"/>
              </w:rPr>
            </w:pPr>
          </w:p>
        </w:tc>
        <w:tc>
          <w:tcPr>
            <w:tcW w:w="1396" w:type="dxa"/>
            <w:tcBorders>
              <w:top w:val="single" w:sz="4" w:space="0" w:color="auto"/>
            </w:tcBorders>
            <w:vAlign w:val="bottom"/>
          </w:tcPr>
          <w:p w14:paraId="654E6206" w14:textId="77777777" w:rsidR="00242653" w:rsidRPr="00CE5627" w:rsidRDefault="00242653" w:rsidP="00242653">
            <w:pPr>
              <w:ind w:right="-72"/>
              <w:jc w:val="right"/>
              <w:rPr>
                <w:rFonts w:ascii="Arial" w:hAnsi="Arial" w:cs="Arial"/>
                <w:color w:val="auto"/>
                <w:sz w:val="18"/>
                <w:szCs w:val="18"/>
              </w:rPr>
            </w:pPr>
          </w:p>
        </w:tc>
      </w:tr>
      <w:tr w:rsidR="00242653" w:rsidRPr="00CE5627" w14:paraId="68DAC09D" w14:textId="77777777" w:rsidTr="004611CA">
        <w:trPr>
          <w:cantSplit/>
        </w:trPr>
        <w:tc>
          <w:tcPr>
            <w:tcW w:w="3888" w:type="dxa"/>
          </w:tcPr>
          <w:p w14:paraId="0193966E" w14:textId="77777777" w:rsidR="00242653" w:rsidRPr="008015EC" w:rsidRDefault="00242653" w:rsidP="00242653">
            <w:pPr>
              <w:rPr>
                <w:rFonts w:ascii="Arial" w:hAnsi="Arial" w:cs="Arial"/>
                <w:color w:val="auto"/>
                <w:sz w:val="18"/>
                <w:szCs w:val="18"/>
              </w:rPr>
            </w:pPr>
            <w:r w:rsidRPr="008015EC">
              <w:rPr>
                <w:rFonts w:ascii="Arial" w:hAnsi="Arial" w:cs="Arial"/>
                <w:color w:val="auto"/>
                <w:sz w:val="18"/>
                <w:szCs w:val="18"/>
              </w:rPr>
              <w:t>Total income tax expenses</w:t>
            </w:r>
          </w:p>
        </w:tc>
        <w:tc>
          <w:tcPr>
            <w:tcW w:w="1440" w:type="dxa"/>
            <w:tcBorders>
              <w:bottom w:val="single" w:sz="4" w:space="0" w:color="auto"/>
            </w:tcBorders>
            <w:shd w:val="clear" w:color="auto" w:fill="FAFAFA"/>
            <w:vAlign w:val="bottom"/>
          </w:tcPr>
          <w:p w14:paraId="15FEB2C2" w14:textId="3F3DFF10" w:rsidR="00242653" w:rsidRPr="00CC65B6" w:rsidRDefault="00242653" w:rsidP="00242653">
            <w:pPr>
              <w:ind w:right="-72"/>
              <w:jc w:val="right"/>
              <w:rPr>
                <w:rFonts w:ascii="Arial" w:hAnsi="Arial" w:cs="Arial"/>
                <w:b/>
                <w:bCs/>
                <w:color w:val="auto"/>
                <w:sz w:val="18"/>
                <w:szCs w:val="18"/>
              </w:rPr>
            </w:pPr>
            <w:r w:rsidRPr="00CC65B6">
              <w:rPr>
                <w:rFonts w:ascii="Arial" w:hAnsi="Arial" w:cs="Arial"/>
                <w:b/>
                <w:bCs/>
                <w:color w:val="auto"/>
                <w:sz w:val="18"/>
                <w:szCs w:val="18"/>
              </w:rPr>
              <w:t>(1</w:t>
            </w:r>
            <w:r>
              <w:rPr>
                <w:rFonts w:ascii="Arial" w:hAnsi="Arial" w:cs="Arial"/>
                <w:b/>
                <w:bCs/>
                <w:color w:val="auto"/>
                <w:sz w:val="18"/>
                <w:szCs w:val="18"/>
              </w:rPr>
              <w:t>61,895,077</w:t>
            </w:r>
            <w:r w:rsidRPr="00CC65B6">
              <w:rPr>
                <w:rFonts w:ascii="Arial" w:hAnsi="Arial" w:cs="Arial"/>
                <w:b/>
                <w:bCs/>
                <w:color w:val="auto"/>
                <w:sz w:val="18"/>
                <w:szCs w:val="18"/>
              </w:rPr>
              <w:t>)</w:t>
            </w:r>
          </w:p>
        </w:tc>
        <w:tc>
          <w:tcPr>
            <w:tcW w:w="1440" w:type="dxa"/>
            <w:tcBorders>
              <w:bottom w:val="single" w:sz="4" w:space="0" w:color="auto"/>
            </w:tcBorders>
            <w:vAlign w:val="bottom"/>
          </w:tcPr>
          <w:p w14:paraId="671C8A2D" w14:textId="77777777" w:rsidR="00242653" w:rsidRPr="00CC65B6" w:rsidRDefault="00242653" w:rsidP="00242653">
            <w:pPr>
              <w:ind w:right="-72"/>
              <w:jc w:val="right"/>
              <w:rPr>
                <w:rFonts w:ascii="Arial" w:hAnsi="Arial" w:cs="Arial"/>
                <w:b/>
                <w:bCs/>
                <w:color w:val="auto"/>
                <w:sz w:val="18"/>
                <w:szCs w:val="18"/>
              </w:rPr>
            </w:pPr>
            <w:r w:rsidRPr="00CC65B6">
              <w:rPr>
                <w:rFonts w:ascii="Arial" w:hAnsi="Arial" w:cs="Arial"/>
                <w:b/>
                <w:bCs/>
                <w:color w:val="auto"/>
                <w:sz w:val="18"/>
                <w:szCs w:val="18"/>
              </w:rPr>
              <w:t>525,908,622</w:t>
            </w:r>
          </w:p>
        </w:tc>
        <w:tc>
          <w:tcPr>
            <w:tcW w:w="1394" w:type="dxa"/>
            <w:tcBorders>
              <w:bottom w:val="single" w:sz="4" w:space="0" w:color="auto"/>
            </w:tcBorders>
            <w:shd w:val="clear" w:color="auto" w:fill="FAFAFA"/>
            <w:vAlign w:val="bottom"/>
          </w:tcPr>
          <w:p w14:paraId="4CEDD38D" w14:textId="72EF34E0" w:rsidR="00242653" w:rsidRPr="00CC65B6" w:rsidRDefault="00242653" w:rsidP="00242653">
            <w:pPr>
              <w:ind w:right="-72"/>
              <w:jc w:val="right"/>
              <w:rPr>
                <w:rFonts w:ascii="Arial" w:hAnsi="Arial" w:cs="Arial"/>
                <w:b/>
                <w:bCs/>
                <w:color w:val="auto"/>
                <w:sz w:val="18"/>
                <w:szCs w:val="18"/>
              </w:rPr>
            </w:pPr>
            <w:r w:rsidRPr="00CC65B6">
              <w:rPr>
                <w:rFonts w:ascii="Arial" w:hAnsi="Arial" w:cs="Arial"/>
                <w:b/>
                <w:bCs/>
                <w:color w:val="auto"/>
                <w:sz w:val="18"/>
                <w:szCs w:val="18"/>
              </w:rPr>
              <w:t>(324,015,266)</w:t>
            </w:r>
          </w:p>
        </w:tc>
        <w:tc>
          <w:tcPr>
            <w:tcW w:w="1396" w:type="dxa"/>
            <w:tcBorders>
              <w:bottom w:val="single" w:sz="4" w:space="0" w:color="auto"/>
            </w:tcBorders>
            <w:vAlign w:val="bottom"/>
          </w:tcPr>
          <w:p w14:paraId="5AD9994B" w14:textId="77777777" w:rsidR="00242653" w:rsidRPr="00CC65B6" w:rsidRDefault="00242653" w:rsidP="00242653">
            <w:pPr>
              <w:ind w:right="-72"/>
              <w:jc w:val="right"/>
              <w:rPr>
                <w:rFonts w:ascii="Arial" w:hAnsi="Arial" w:cs="Arial"/>
                <w:b/>
                <w:bCs/>
                <w:color w:val="auto"/>
                <w:sz w:val="18"/>
                <w:szCs w:val="18"/>
              </w:rPr>
            </w:pPr>
            <w:r w:rsidRPr="00CC65B6">
              <w:rPr>
                <w:rFonts w:ascii="Arial" w:hAnsi="Arial" w:cs="Arial"/>
                <w:b/>
                <w:bCs/>
                <w:color w:val="auto"/>
                <w:sz w:val="18"/>
                <w:szCs w:val="18"/>
                <w:lang w:val="en-GB"/>
              </w:rPr>
              <w:t>81</w:t>
            </w:r>
            <w:r w:rsidRPr="00CC65B6">
              <w:rPr>
                <w:rFonts w:ascii="Arial" w:hAnsi="Arial" w:cs="Arial"/>
                <w:b/>
                <w:bCs/>
                <w:color w:val="auto"/>
                <w:sz w:val="18"/>
                <w:szCs w:val="18"/>
              </w:rPr>
              <w:t>,</w:t>
            </w:r>
            <w:r w:rsidRPr="00CC65B6">
              <w:rPr>
                <w:rFonts w:ascii="Arial" w:hAnsi="Arial" w:cs="Arial"/>
                <w:b/>
                <w:bCs/>
                <w:color w:val="auto"/>
                <w:sz w:val="18"/>
                <w:szCs w:val="18"/>
                <w:lang w:val="en-GB"/>
              </w:rPr>
              <w:t>465</w:t>
            </w:r>
            <w:r w:rsidRPr="00CC65B6">
              <w:rPr>
                <w:rFonts w:ascii="Arial" w:hAnsi="Arial" w:cs="Arial"/>
                <w:b/>
                <w:bCs/>
                <w:color w:val="auto"/>
                <w:sz w:val="18"/>
                <w:szCs w:val="18"/>
              </w:rPr>
              <w:t>,</w:t>
            </w:r>
            <w:r w:rsidRPr="00CC65B6">
              <w:rPr>
                <w:rFonts w:ascii="Arial" w:hAnsi="Arial" w:cs="Arial"/>
                <w:b/>
                <w:bCs/>
                <w:color w:val="auto"/>
                <w:sz w:val="18"/>
                <w:szCs w:val="18"/>
                <w:lang w:val="en-GB"/>
              </w:rPr>
              <w:t>576</w:t>
            </w:r>
          </w:p>
        </w:tc>
      </w:tr>
    </w:tbl>
    <w:p w14:paraId="109AC97B" w14:textId="77777777" w:rsidR="00317D20" w:rsidRPr="00CE5627" w:rsidRDefault="00317D20" w:rsidP="00317D20">
      <w:pPr>
        <w:pStyle w:val="Footer"/>
        <w:jc w:val="thaiDistribute"/>
        <w:rPr>
          <w:rFonts w:cs="Arial"/>
          <w:szCs w:val="18"/>
        </w:rPr>
      </w:pPr>
    </w:p>
    <w:p w14:paraId="1D3034A6" w14:textId="77777777" w:rsidR="00317D20" w:rsidRPr="00CE5627" w:rsidRDefault="00317D20" w:rsidP="00317D20">
      <w:pPr>
        <w:pStyle w:val="Footer"/>
        <w:jc w:val="thaiDistribute"/>
        <w:rPr>
          <w:rFonts w:cs="Arial"/>
          <w:b/>
          <w:bCs/>
          <w:szCs w:val="18"/>
        </w:rPr>
      </w:pPr>
      <w:r w:rsidRPr="00CE5627">
        <w:rPr>
          <w:rFonts w:cs="Arial"/>
          <w:szCs w:val="18"/>
        </w:rPr>
        <w:t>The tax on the Group’s profit before tax differs from the theoretical amount that would arise using the basic tax rate of the home country of the Company as follows:</w:t>
      </w:r>
    </w:p>
    <w:p w14:paraId="5D608A49" w14:textId="77777777" w:rsidR="00317D20" w:rsidRPr="00CE5627" w:rsidRDefault="00317D20" w:rsidP="00317D20">
      <w:pPr>
        <w:pStyle w:val="Footer"/>
        <w:jc w:val="thaiDistribute"/>
        <w:rPr>
          <w:rFonts w:cs="Arial"/>
          <w:szCs w:val="18"/>
        </w:rPr>
      </w:pPr>
    </w:p>
    <w:tbl>
      <w:tblPr>
        <w:tblW w:w="9554" w:type="dxa"/>
        <w:tblLayout w:type="fixed"/>
        <w:tblLook w:val="0000" w:firstRow="0" w:lastRow="0" w:firstColumn="0" w:lastColumn="0" w:noHBand="0" w:noVBand="0"/>
      </w:tblPr>
      <w:tblGrid>
        <w:gridCol w:w="3974"/>
        <w:gridCol w:w="1440"/>
        <w:gridCol w:w="1440"/>
        <w:gridCol w:w="1476"/>
        <w:gridCol w:w="1224"/>
      </w:tblGrid>
      <w:tr w:rsidR="00317D20" w:rsidRPr="00CE5627" w14:paraId="2E775D1F" w14:textId="77777777" w:rsidTr="004611CA">
        <w:trPr>
          <w:cantSplit/>
        </w:trPr>
        <w:tc>
          <w:tcPr>
            <w:tcW w:w="3974" w:type="dxa"/>
            <w:shd w:val="clear" w:color="auto" w:fill="auto"/>
          </w:tcPr>
          <w:p w14:paraId="5BA60562" w14:textId="77777777" w:rsidR="00317D20" w:rsidRPr="00CE5627" w:rsidRDefault="00317D20" w:rsidP="004611CA">
            <w:pPr>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0B296BE7"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700" w:type="dxa"/>
            <w:gridSpan w:val="2"/>
            <w:tcBorders>
              <w:top w:val="single" w:sz="4" w:space="0" w:color="auto"/>
              <w:bottom w:val="single" w:sz="4" w:space="0" w:color="auto"/>
            </w:tcBorders>
            <w:shd w:val="clear" w:color="auto" w:fill="auto"/>
            <w:vAlign w:val="bottom"/>
          </w:tcPr>
          <w:p w14:paraId="4F1D3497"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7C7C8E" w:rsidRPr="00CE5627" w14:paraId="24322476" w14:textId="77777777" w:rsidTr="005A7D49">
        <w:trPr>
          <w:cantSplit/>
        </w:trPr>
        <w:tc>
          <w:tcPr>
            <w:tcW w:w="3974" w:type="dxa"/>
            <w:shd w:val="clear" w:color="auto" w:fill="auto"/>
          </w:tcPr>
          <w:p w14:paraId="343C470E" w14:textId="77777777" w:rsidR="00317D20" w:rsidRPr="00CE5627" w:rsidRDefault="00317D20" w:rsidP="004611CA">
            <w:pPr>
              <w:rPr>
                <w:rFonts w:ascii="Arial" w:hAnsi="Arial" w:cs="Arial"/>
                <w:color w:val="auto"/>
                <w:sz w:val="18"/>
                <w:szCs w:val="18"/>
              </w:rPr>
            </w:pPr>
          </w:p>
        </w:tc>
        <w:tc>
          <w:tcPr>
            <w:tcW w:w="1440" w:type="dxa"/>
            <w:tcBorders>
              <w:top w:val="single" w:sz="4" w:space="0" w:color="auto"/>
            </w:tcBorders>
            <w:shd w:val="clear" w:color="auto" w:fill="auto"/>
            <w:vAlign w:val="bottom"/>
          </w:tcPr>
          <w:p w14:paraId="077EA0EE"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shd w:val="clear" w:color="auto" w:fill="auto"/>
            <w:vAlign w:val="bottom"/>
          </w:tcPr>
          <w:p w14:paraId="1FF090D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476" w:type="dxa"/>
            <w:tcBorders>
              <w:top w:val="single" w:sz="4" w:space="0" w:color="auto"/>
            </w:tcBorders>
            <w:shd w:val="clear" w:color="auto" w:fill="auto"/>
            <w:vAlign w:val="bottom"/>
          </w:tcPr>
          <w:p w14:paraId="6AF09144"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224" w:type="dxa"/>
            <w:tcBorders>
              <w:top w:val="single" w:sz="4" w:space="0" w:color="auto"/>
            </w:tcBorders>
            <w:shd w:val="clear" w:color="auto" w:fill="auto"/>
            <w:vAlign w:val="bottom"/>
          </w:tcPr>
          <w:p w14:paraId="2A01DAC3"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7C7C8E" w:rsidRPr="00CE5627" w14:paraId="26145AD3" w14:textId="77777777" w:rsidTr="005A7D49">
        <w:trPr>
          <w:cantSplit/>
        </w:trPr>
        <w:tc>
          <w:tcPr>
            <w:tcW w:w="3974" w:type="dxa"/>
            <w:shd w:val="clear" w:color="auto" w:fill="auto"/>
          </w:tcPr>
          <w:p w14:paraId="32AD907E" w14:textId="77777777" w:rsidR="00317D20" w:rsidRPr="00CE5627" w:rsidRDefault="00317D20" w:rsidP="004611CA">
            <w:pPr>
              <w:rPr>
                <w:rFonts w:ascii="Arial" w:hAnsi="Arial" w:cs="Arial"/>
                <w:color w:val="auto"/>
                <w:sz w:val="18"/>
                <w:szCs w:val="18"/>
              </w:rPr>
            </w:pPr>
          </w:p>
        </w:tc>
        <w:tc>
          <w:tcPr>
            <w:tcW w:w="1440" w:type="dxa"/>
            <w:tcBorders>
              <w:bottom w:val="single" w:sz="4" w:space="0" w:color="auto"/>
            </w:tcBorders>
            <w:shd w:val="clear" w:color="auto" w:fill="auto"/>
          </w:tcPr>
          <w:p w14:paraId="478D128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shd w:val="clear" w:color="auto" w:fill="auto"/>
          </w:tcPr>
          <w:p w14:paraId="0A0BCBD0"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76" w:type="dxa"/>
            <w:tcBorders>
              <w:bottom w:val="single" w:sz="4" w:space="0" w:color="auto"/>
            </w:tcBorders>
            <w:shd w:val="clear" w:color="auto" w:fill="auto"/>
          </w:tcPr>
          <w:p w14:paraId="0196A21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224" w:type="dxa"/>
            <w:tcBorders>
              <w:bottom w:val="single" w:sz="4" w:space="0" w:color="auto"/>
            </w:tcBorders>
            <w:shd w:val="clear" w:color="auto" w:fill="auto"/>
          </w:tcPr>
          <w:p w14:paraId="0AD4F053"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7C7C8E" w:rsidRPr="00CE5627" w14:paraId="7C72A84F" w14:textId="77777777" w:rsidTr="005A7D49">
        <w:trPr>
          <w:cantSplit/>
        </w:trPr>
        <w:tc>
          <w:tcPr>
            <w:tcW w:w="3974" w:type="dxa"/>
            <w:shd w:val="clear" w:color="auto" w:fill="auto"/>
          </w:tcPr>
          <w:p w14:paraId="75ED183E" w14:textId="77777777" w:rsidR="00317D20" w:rsidRPr="00CE5627" w:rsidRDefault="00317D20" w:rsidP="004611CA">
            <w:pPr>
              <w:rPr>
                <w:rFonts w:ascii="Arial" w:hAnsi="Arial" w:cs="Arial"/>
                <w:color w:val="auto"/>
                <w:sz w:val="18"/>
                <w:szCs w:val="18"/>
              </w:rPr>
            </w:pPr>
          </w:p>
        </w:tc>
        <w:tc>
          <w:tcPr>
            <w:tcW w:w="1440" w:type="dxa"/>
            <w:tcBorders>
              <w:top w:val="single" w:sz="4" w:space="0" w:color="auto"/>
            </w:tcBorders>
            <w:shd w:val="clear" w:color="auto" w:fill="FAFAFA"/>
          </w:tcPr>
          <w:p w14:paraId="23C804F0"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4B72378A" w14:textId="77777777" w:rsidR="00317D20" w:rsidRPr="00CE5627" w:rsidRDefault="00317D20" w:rsidP="004611CA">
            <w:pPr>
              <w:ind w:right="-72"/>
              <w:jc w:val="right"/>
              <w:rPr>
                <w:rFonts w:ascii="Arial" w:hAnsi="Arial" w:cs="Arial"/>
                <w:color w:val="auto"/>
                <w:sz w:val="18"/>
                <w:szCs w:val="18"/>
              </w:rPr>
            </w:pPr>
          </w:p>
        </w:tc>
        <w:tc>
          <w:tcPr>
            <w:tcW w:w="1476" w:type="dxa"/>
            <w:tcBorders>
              <w:top w:val="single" w:sz="4" w:space="0" w:color="auto"/>
            </w:tcBorders>
            <w:shd w:val="clear" w:color="auto" w:fill="FAFAFA"/>
          </w:tcPr>
          <w:p w14:paraId="77C9867E" w14:textId="77777777" w:rsidR="00317D20" w:rsidRPr="00CE5627" w:rsidRDefault="00317D20" w:rsidP="004611CA">
            <w:pPr>
              <w:ind w:right="-72"/>
              <w:jc w:val="right"/>
              <w:rPr>
                <w:rFonts w:ascii="Arial" w:hAnsi="Arial" w:cs="Arial"/>
                <w:color w:val="auto"/>
                <w:sz w:val="18"/>
                <w:szCs w:val="18"/>
              </w:rPr>
            </w:pPr>
          </w:p>
        </w:tc>
        <w:tc>
          <w:tcPr>
            <w:tcW w:w="1224" w:type="dxa"/>
            <w:tcBorders>
              <w:top w:val="single" w:sz="4" w:space="0" w:color="auto"/>
            </w:tcBorders>
            <w:shd w:val="clear" w:color="auto" w:fill="auto"/>
          </w:tcPr>
          <w:p w14:paraId="0939760E" w14:textId="77777777" w:rsidR="00317D20" w:rsidRPr="00CE5627" w:rsidRDefault="00317D20" w:rsidP="004611CA">
            <w:pPr>
              <w:ind w:right="-72"/>
              <w:jc w:val="right"/>
              <w:rPr>
                <w:rFonts w:ascii="Arial" w:hAnsi="Arial" w:cs="Arial"/>
                <w:color w:val="auto"/>
                <w:sz w:val="18"/>
                <w:szCs w:val="18"/>
              </w:rPr>
            </w:pPr>
          </w:p>
        </w:tc>
      </w:tr>
      <w:tr w:rsidR="007C7C8E" w:rsidRPr="00CE5627" w14:paraId="6DFC2BAC" w14:textId="77777777" w:rsidTr="005A7D49">
        <w:trPr>
          <w:cantSplit/>
        </w:trPr>
        <w:tc>
          <w:tcPr>
            <w:tcW w:w="3974" w:type="dxa"/>
            <w:shd w:val="clear" w:color="auto" w:fill="auto"/>
          </w:tcPr>
          <w:p w14:paraId="55AFEBDD" w14:textId="71717E8B"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Profit </w:t>
            </w:r>
            <w:r w:rsidR="0014122A">
              <w:rPr>
                <w:rFonts w:ascii="Arial" w:hAnsi="Arial" w:cs="Arial"/>
                <w:color w:val="auto"/>
                <w:sz w:val="18"/>
                <w:szCs w:val="18"/>
              </w:rPr>
              <w:t xml:space="preserve">(loss) </w:t>
            </w:r>
            <w:r w:rsidRPr="00CE5627">
              <w:rPr>
                <w:rFonts w:ascii="Arial" w:hAnsi="Arial" w:cs="Arial"/>
                <w:color w:val="auto"/>
                <w:sz w:val="18"/>
                <w:szCs w:val="18"/>
              </w:rPr>
              <w:t>before tax</w:t>
            </w:r>
          </w:p>
        </w:tc>
        <w:tc>
          <w:tcPr>
            <w:tcW w:w="1440" w:type="dxa"/>
            <w:tcBorders>
              <w:bottom w:val="single" w:sz="4" w:space="0" w:color="auto"/>
            </w:tcBorders>
            <w:shd w:val="clear" w:color="auto" w:fill="FAFAFA"/>
          </w:tcPr>
          <w:p w14:paraId="58F85F37" w14:textId="7CA23C5A" w:rsidR="00317D20" w:rsidRPr="00CE5627" w:rsidRDefault="008F6CF2" w:rsidP="004611CA">
            <w:pPr>
              <w:ind w:right="-72"/>
              <w:jc w:val="right"/>
              <w:rPr>
                <w:rFonts w:ascii="Arial" w:hAnsi="Arial" w:cs="Arial"/>
                <w:color w:val="auto"/>
                <w:sz w:val="18"/>
                <w:szCs w:val="18"/>
              </w:rPr>
            </w:pPr>
            <w:r>
              <w:rPr>
                <w:rFonts w:ascii="Arial" w:hAnsi="Arial" w:cs="Arial"/>
                <w:color w:val="auto"/>
                <w:sz w:val="18"/>
                <w:szCs w:val="18"/>
              </w:rPr>
              <w:t>(</w:t>
            </w:r>
            <w:r w:rsidRPr="008F6CF2">
              <w:rPr>
                <w:rFonts w:ascii="Arial" w:hAnsi="Arial" w:cs="Arial"/>
                <w:color w:val="auto"/>
                <w:sz w:val="18"/>
                <w:szCs w:val="18"/>
              </w:rPr>
              <w:t>3,</w:t>
            </w:r>
            <w:r w:rsidR="00296838">
              <w:rPr>
                <w:rFonts w:ascii="Arial" w:hAnsi="Arial" w:cs="Arial"/>
                <w:color w:val="auto"/>
                <w:sz w:val="18"/>
                <w:szCs w:val="18"/>
              </w:rPr>
              <w:t>716,233,706</w:t>
            </w:r>
            <w:r>
              <w:rPr>
                <w:rFonts w:ascii="Arial" w:hAnsi="Arial" w:cs="Arial"/>
                <w:color w:val="auto"/>
                <w:sz w:val="18"/>
                <w:szCs w:val="18"/>
              </w:rPr>
              <w:t>)</w:t>
            </w:r>
          </w:p>
        </w:tc>
        <w:tc>
          <w:tcPr>
            <w:tcW w:w="1440" w:type="dxa"/>
            <w:tcBorders>
              <w:bottom w:val="single" w:sz="4" w:space="0" w:color="auto"/>
            </w:tcBorders>
            <w:shd w:val="clear" w:color="auto" w:fill="auto"/>
          </w:tcPr>
          <w:p w14:paraId="4B69AA54"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1,734,561,159</w:t>
            </w:r>
          </w:p>
        </w:tc>
        <w:tc>
          <w:tcPr>
            <w:tcW w:w="1476" w:type="dxa"/>
            <w:tcBorders>
              <w:bottom w:val="single" w:sz="4" w:space="0" w:color="auto"/>
            </w:tcBorders>
            <w:shd w:val="clear" w:color="auto" w:fill="FAFAFA"/>
          </w:tcPr>
          <w:p w14:paraId="2FB84131" w14:textId="1DC4D327" w:rsidR="00317D20" w:rsidRPr="00CE5627" w:rsidRDefault="005A7D49" w:rsidP="004611CA">
            <w:pPr>
              <w:ind w:right="-72"/>
              <w:jc w:val="right"/>
              <w:rPr>
                <w:rFonts w:ascii="Arial" w:hAnsi="Arial" w:cs="Arial"/>
                <w:color w:val="auto"/>
                <w:sz w:val="18"/>
                <w:szCs w:val="18"/>
              </w:rPr>
            </w:pPr>
            <w:r w:rsidRPr="00CE5627">
              <w:rPr>
                <w:rFonts w:ascii="Arial" w:hAnsi="Arial" w:cs="Arial"/>
                <w:color w:val="auto"/>
                <w:sz w:val="18"/>
                <w:szCs w:val="18"/>
              </w:rPr>
              <w:t>(</w:t>
            </w:r>
            <w:r w:rsidR="008F6CF2" w:rsidRPr="008F6CF2">
              <w:rPr>
                <w:rFonts w:ascii="Arial" w:hAnsi="Arial" w:cs="Arial"/>
                <w:color w:val="auto"/>
                <w:sz w:val="18"/>
                <w:szCs w:val="18"/>
              </w:rPr>
              <w:t>2,238,112,343</w:t>
            </w:r>
            <w:r w:rsidRPr="00CE5627">
              <w:rPr>
                <w:rFonts w:ascii="Arial" w:hAnsi="Arial" w:cs="Arial"/>
                <w:color w:val="auto"/>
                <w:sz w:val="18"/>
                <w:szCs w:val="18"/>
              </w:rPr>
              <w:t>)</w:t>
            </w:r>
          </w:p>
        </w:tc>
        <w:tc>
          <w:tcPr>
            <w:tcW w:w="1224" w:type="dxa"/>
            <w:tcBorders>
              <w:bottom w:val="single" w:sz="4" w:space="0" w:color="auto"/>
            </w:tcBorders>
            <w:shd w:val="clear" w:color="auto" w:fill="auto"/>
          </w:tcPr>
          <w:p w14:paraId="4AA9C520"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541</w:t>
            </w:r>
            <w:r w:rsidRPr="00CE5627">
              <w:rPr>
                <w:rFonts w:ascii="Arial" w:hAnsi="Arial" w:cs="Arial"/>
                <w:color w:val="auto"/>
                <w:sz w:val="18"/>
                <w:szCs w:val="18"/>
              </w:rPr>
              <w:t>,</w:t>
            </w:r>
            <w:r w:rsidRPr="00CE5627">
              <w:rPr>
                <w:rFonts w:ascii="Arial" w:hAnsi="Arial" w:cs="Arial"/>
                <w:color w:val="auto"/>
                <w:sz w:val="18"/>
                <w:szCs w:val="18"/>
                <w:lang w:val="en-GB"/>
              </w:rPr>
              <w:t>588</w:t>
            </w:r>
            <w:r w:rsidRPr="00CE5627">
              <w:rPr>
                <w:rFonts w:ascii="Arial" w:hAnsi="Arial" w:cs="Arial"/>
                <w:color w:val="auto"/>
                <w:sz w:val="18"/>
                <w:szCs w:val="18"/>
              </w:rPr>
              <w:t>,</w:t>
            </w:r>
            <w:r w:rsidRPr="00CE5627">
              <w:rPr>
                <w:rFonts w:ascii="Arial" w:hAnsi="Arial" w:cs="Arial"/>
                <w:color w:val="auto"/>
                <w:sz w:val="18"/>
                <w:szCs w:val="18"/>
                <w:lang w:val="en-GB"/>
              </w:rPr>
              <w:t>987</w:t>
            </w:r>
          </w:p>
        </w:tc>
      </w:tr>
      <w:tr w:rsidR="007C7C8E" w:rsidRPr="00CE5627" w14:paraId="4A69F291" w14:textId="77777777" w:rsidTr="005A7D49">
        <w:trPr>
          <w:cantSplit/>
        </w:trPr>
        <w:tc>
          <w:tcPr>
            <w:tcW w:w="3974" w:type="dxa"/>
            <w:shd w:val="clear" w:color="auto" w:fill="auto"/>
          </w:tcPr>
          <w:p w14:paraId="7E245786" w14:textId="77777777" w:rsidR="00317D20" w:rsidRPr="00CE5627" w:rsidRDefault="00317D20" w:rsidP="004611CA">
            <w:pPr>
              <w:rPr>
                <w:rFonts w:ascii="Arial" w:hAnsi="Arial" w:cs="Arial"/>
                <w:color w:val="auto"/>
                <w:sz w:val="18"/>
                <w:szCs w:val="18"/>
              </w:rPr>
            </w:pPr>
          </w:p>
        </w:tc>
        <w:tc>
          <w:tcPr>
            <w:tcW w:w="1440" w:type="dxa"/>
            <w:tcBorders>
              <w:top w:val="single" w:sz="4" w:space="0" w:color="auto"/>
            </w:tcBorders>
            <w:shd w:val="clear" w:color="auto" w:fill="FAFAFA"/>
          </w:tcPr>
          <w:p w14:paraId="533E9B33"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23D4E68B" w14:textId="77777777" w:rsidR="00317D20" w:rsidRPr="00CE5627" w:rsidRDefault="00317D20" w:rsidP="004611CA">
            <w:pPr>
              <w:ind w:right="-72"/>
              <w:jc w:val="right"/>
              <w:rPr>
                <w:rFonts w:ascii="Arial" w:hAnsi="Arial" w:cs="Arial"/>
                <w:color w:val="auto"/>
                <w:sz w:val="18"/>
                <w:szCs w:val="18"/>
              </w:rPr>
            </w:pPr>
          </w:p>
        </w:tc>
        <w:tc>
          <w:tcPr>
            <w:tcW w:w="1476" w:type="dxa"/>
            <w:tcBorders>
              <w:top w:val="single" w:sz="4" w:space="0" w:color="auto"/>
            </w:tcBorders>
            <w:shd w:val="clear" w:color="auto" w:fill="FAFAFA"/>
          </w:tcPr>
          <w:p w14:paraId="399D355E" w14:textId="77777777" w:rsidR="00317D20" w:rsidRPr="00CE5627" w:rsidRDefault="00317D20" w:rsidP="004611CA">
            <w:pPr>
              <w:ind w:right="-72"/>
              <w:jc w:val="right"/>
              <w:rPr>
                <w:rFonts w:ascii="Arial" w:hAnsi="Arial" w:cs="Arial"/>
                <w:color w:val="auto"/>
                <w:sz w:val="18"/>
                <w:szCs w:val="18"/>
              </w:rPr>
            </w:pPr>
          </w:p>
        </w:tc>
        <w:tc>
          <w:tcPr>
            <w:tcW w:w="1224" w:type="dxa"/>
            <w:tcBorders>
              <w:top w:val="single" w:sz="4" w:space="0" w:color="auto"/>
            </w:tcBorders>
            <w:shd w:val="clear" w:color="auto" w:fill="auto"/>
          </w:tcPr>
          <w:p w14:paraId="5F152CF1" w14:textId="77777777" w:rsidR="00317D20" w:rsidRPr="00CE5627" w:rsidRDefault="00317D20" w:rsidP="004611CA">
            <w:pPr>
              <w:ind w:right="-72"/>
              <w:jc w:val="right"/>
              <w:rPr>
                <w:rFonts w:ascii="Arial" w:hAnsi="Arial" w:cs="Arial"/>
                <w:color w:val="auto"/>
                <w:sz w:val="18"/>
                <w:szCs w:val="18"/>
              </w:rPr>
            </w:pPr>
          </w:p>
        </w:tc>
      </w:tr>
      <w:tr w:rsidR="007C7C8E" w:rsidRPr="00CE5627" w14:paraId="5EFCCB50" w14:textId="77777777" w:rsidTr="005A7D49">
        <w:trPr>
          <w:cantSplit/>
        </w:trPr>
        <w:tc>
          <w:tcPr>
            <w:tcW w:w="3974" w:type="dxa"/>
            <w:shd w:val="clear" w:color="auto" w:fill="auto"/>
          </w:tcPr>
          <w:p w14:paraId="5D8B766C"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Tax calculated at a tax rate of </w:t>
            </w:r>
            <w:r w:rsidRPr="00CE5627">
              <w:rPr>
                <w:rFonts w:ascii="Arial" w:hAnsi="Arial" w:cs="Arial"/>
                <w:color w:val="auto"/>
                <w:sz w:val="18"/>
                <w:szCs w:val="18"/>
                <w:lang w:val="en-GB"/>
              </w:rPr>
              <w:t>20</w:t>
            </w:r>
            <w:r w:rsidRPr="00CE5627">
              <w:rPr>
                <w:rFonts w:ascii="Arial" w:hAnsi="Arial" w:cs="Arial"/>
                <w:color w:val="auto"/>
                <w:sz w:val="18"/>
                <w:szCs w:val="18"/>
              </w:rPr>
              <w:t xml:space="preserve"> %</w:t>
            </w:r>
          </w:p>
        </w:tc>
        <w:tc>
          <w:tcPr>
            <w:tcW w:w="1440" w:type="dxa"/>
            <w:shd w:val="clear" w:color="auto" w:fill="FAFAFA"/>
            <w:vAlign w:val="bottom"/>
          </w:tcPr>
          <w:p w14:paraId="4A4AED98" w14:textId="77777777" w:rsidR="00317D20" w:rsidRPr="00CE5627" w:rsidRDefault="00317D20" w:rsidP="004611CA">
            <w:pPr>
              <w:ind w:right="-72"/>
              <w:jc w:val="right"/>
              <w:rPr>
                <w:rFonts w:ascii="Arial" w:hAnsi="Arial" w:cs="Arial"/>
                <w:color w:val="auto"/>
                <w:sz w:val="18"/>
                <w:szCs w:val="18"/>
              </w:rPr>
            </w:pPr>
          </w:p>
        </w:tc>
        <w:tc>
          <w:tcPr>
            <w:tcW w:w="1440" w:type="dxa"/>
            <w:shd w:val="clear" w:color="auto" w:fill="auto"/>
            <w:vAlign w:val="bottom"/>
          </w:tcPr>
          <w:p w14:paraId="3789AA53" w14:textId="77777777" w:rsidR="00317D20" w:rsidRPr="00CE5627" w:rsidRDefault="00317D20" w:rsidP="004611CA">
            <w:pPr>
              <w:ind w:right="-72"/>
              <w:jc w:val="right"/>
              <w:rPr>
                <w:rFonts w:ascii="Arial" w:hAnsi="Arial" w:cs="Arial"/>
                <w:color w:val="auto"/>
                <w:sz w:val="18"/>
                <w:szCs w:val="18"/>
              </w:rPr>
            </w:pPr>
          </w:p>
        </w:tc>
        <w:tc>
          <w:tcPr>
            <w:tcW w:w="1476" w:type="dxa"/>
            <w:shd w:val="clear" w:color="auto" w:fill="FAFAFA"/>
            <w:vAlign w:val="bottom"/>
          </w:tcPr>
          <w:p w14:paraId="3757FE48" w14:textId="77777777" w:rsidR="00317D20" w:rsidRPr="00CE5627" w:rsidRDefault="00317D20" w:rsidP="004611CA">
            <w:pPr>
              <w:ind w:right="-72"/>
              <w:jc w:val="right"/>
              <w:rPr>
                <w:rFonts w:ascii="Arial" w:hAnsi="Arial" w:cs="Arial"/>
                <w:color w:val="auto"/>
                <w:sz w:val="18"/>
                <w:szCs w:val="18"/>
              </w:rPr>
            </w:pPr>
          </w:p>
        </w:tc>
        <w:tc>
          <w:tcPr>
            <w:tcW w:w="1224" w:type="dxa"/>
            <w:shd w:val="clear" w:color="auto" w:fill="auto"/>
            <w:vAlign w:val="bottom"/>
          </w:tcPr>
          <w:p w14:paraId="45C2D89D" w14:textId="77777777" w:rsidR="00317D20" w:rsidRPr="00CE5627" w:rsidRDefault="00317D20" w:rsidP="004611CA">
            <w:pPr>
              <w:ind w:right="-72"/>
              <w:jc w:val="right"/>
              <w:rPr>
                <w:rFonts w:ascii="Arial" w:hAnsi="Arial" w:cs="Arial"/>
                <w:color w:val="auto"/>
                <w:sz w:val="18"/>
                <w:szCs w:val="18"/>
              </w:rPr>
            </w:pPr>
          </w:p>
        </w:tc>
      </w:tr>
      <w:tr w:rsidR="007C7C8E" w:rsidRPr="00CE5627" w14:paraId="096E5A2B" w14:textId="77777777" w:rsidTr="005A7D49">
        <w:trPr>
          <w:cantSplit/>
        </w:trPr>
        <w:tc>
          <w:tcPr>
            <w:tcW w:w="3974" w:type="dxa"/>
            <w:shd w:val="clear" w:color="auto" w:fill="auto"/>
          </w:tcPr>
          <w:p w14:paraId="23109275"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   (</w:t>
            </w:r>
            <w:r w:rsidRPr="00CE5627">
              <w:rPr>
                <w:rFonts w:ascii="Arial" w:hAnsi="Arial" w:cs="Arial"/>
                <w:color w:val="auto"/>
                <w:sz w:val="18"/>
                <w:szCs w:val="18"/>
                <w:lang w:val="en-GB"/>
              </w:rPr>
              <w:t>2019</w:t>
            </w:r>
            <w:r w:rsidRPr="00CE5627">
              <w:rPr>
                <w:rFonts w:ascii="Arial" w:hAnsi="Arial" w:cs="Arial"/>
                <w:color w:val="auto"/>
                <w:sz w:val="18"/>
                <w:szCs w:val="18"/>
              </w:rPr>
              <w:t xml:space="preserve">: </w:t>
            </w:r>
            <w:r w:rsidRPr="00CE5627">
              <w:rPr>
                <w:rFonts w:ascii="Arial" w:hAnsi="Arial" w:cs="Arial"/>
                <w:color w:val="auto"/>
                <w:sz w:val="18"/>
                <w:szCs w:val="18"/>
                <w:lang w:val="en-GB"/>
              </w:rPr>
              <w:t>20</w:t>
            </w:r>
            <w:r w:rsidRPr="00CE5627">
              <w:rPr>
                <w:rFonts w:ascii="Arial" w:hAnsi="Arial" w:cs="Arial"/>
                <w:color w:val="auto"/>
                <w:sz w:val="18"/>
                <w:szCs w:val="18"/>
              </w:rPr>
              <w:t>%)</w:t>
            </w:r>
          </w:p>
        </w:tc>
        <w:tc>
          <w:tcPr>
            <w:tcW w:w="1440" w:type="dxa"/>
            <w:shd w:val="clear" w:color="auto" w:fill="FAFAFA"/>
          </w:tcPr>
          <w:p w14:paraId="4DCF568A" w14:textId="7641D8C4" w:rsidR="00317D20" w:rsidRPr="00CE5627" w:rsidRDefault="008F6CF2" w:rsidP="004611CA">
            <w:pPr>
              <w:ind w:right="-72"/>
              <w:jc w:val="right"/>
              <w:rPr>
                <w:rFonts w:ascii="Arial" w:hAnsi="Arial" w:cs="Arial"/>
                <w:color w:val="auto"/>
                <w:sz w:val="18"/>
                <w:szCs w:val="18"/>
              </w:rPr>
            </w:pPr>
            <w:r>
              <w:rPr>
                <w:rFonts w:ascii="Arial" w:hAnsi="Arial" w:cs="Arial"/>
                <w:color w:val="auto"/>
                <w:sz w:val="18"/>
                <w:szCs w:val="18"/>
              </w:rPr>
              <w:t>(</w:t>
            </w:r>
            <w:r w:rsidR="00296838">
              <w:rPr>
                <w:rFonts w:ascii="Arial" w:hAnsi="Arial" w:cs="Arial"/>
                <w:color w:val="auto"/>
                <w:sz w:val="18"/>
                <w:szCs w:val="18"/>
              </w:rPr>
              <w:t>743,</w:t>
            </w:r>
            <w:r w:rsidR="00E518EA">
              <w:rPr>
                <w:rFonts w:ascii="Arial" w:hAnsi="Arial" w:cs="Arial"/>
                <w:color w:val="auto"/>
                <w:sz w:val="18"/>
                <w:szCs w:val="18"/>
              </w:rPr>
              <w:t>246,741</w:t>
            </w:r>
            <w:r>
              <w:rPr>
                <w:rFonts w:ascii="Arial" w:hAnsi="Arial" w:cs="Arial"/>
                <w:color w:val="auto"/>
                <w:sz w:val="18"/>
                <w:szCs w:val="18"/>
              </w:rPr>
              <w:t>)</w:t>
            </w:r>
          </w:p>
        </w:tc>
        <w:tc>
          <w:tcPr>
            <w:tcW w:w="1440" w:type="dxa"/>
            <w:shd w:val="clear" w:color="auto" w:fill="auto"/>
          </w:tcPr>
          <w:p w14:paraId="2637C347"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346,912,232</w:t>
            </w:r>
          </w:p>
        </w:tc>
        <w:tc>
          <w:tcPr>
            <w:tcW w:w="1476" w:type="dxa"/>
            <w:shd w:val="clear" w:color="auto" w:fill="FAFAFA"/>
          </w:tcPr>
          <w:p w14:paraId="444B37C9" w14:textId="4483D2F0" w:rsidR="00317D20" w:rsidRPr="00CE5627" w:rsidRDefault="005A7D49" w:rsidP="004611CA">
            <w:pPr>
              <w:ind w:right="-72"/>
              <w:jc w:val="right"/>
              <w:rPr>
                <w:rFonts w:ascii="Arial" w:hAnsi="Arial" w:cs="Arial"/>
                <w:color w:val="auto"/>
                <w:sz w:val="18"/>
                <w:szCs w:val="18"/>
              </w:rPr>
            </w:pPr>
            <w:r w:rsidRPr="00CE5627">
              <w:rPr>
                <w:rFonts w:ascii="Arial" w:hAnsi="Arial" w:cs="Arial"/>
                <w:color w:val="auto"/>
                <w:sz w:val="18"/>
                <w:szCs w:val="18"/>
              </w:rPr>
              <w:t>(</w:t>
            </w:r>
            <w:r w:rsidR="008F6CF2" w:rsidRPr="008F6CF2">
              <w:rPr>
                <w:rFonts w:ascii="Arial" w:hAnsi="Arial" w:cs="Arial"/>
                <w:color w:val="auto"/>
                <w:sz w:val="18"/>
                <w:szCs w:val="18"/>
              </w:rPr>
              <w:t>447,622,469</w:t>
            </w:r>
            <w:r w:rsidRPr="00CE5627">
              <w:rPr>
                <w:rFonts w:ascii="Arial" w:hAnsi="Arial" w:cs="Arial"/>
                <w:color w:val="auto"/>
                <w:sz w:val="18"/>
                <w:szCs w:val="18"/>
              </w:rPr>
              <w:t>)</w:t>
            </w:r>
          </w:p>
        </w:tc>
        <w:tc>
          <w:tcPr>
            <w:tcW w:w="1224" w:type="dxa"/>
            <w:shd w:val="clear" w:color="auto" w:fill="auto"/>
          </w:tcPr>
          <w:p w14:paraId="14A7EE51"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108</w:t>
            </w:r>
            <w:r w:rsidRPr="00CE5627">
              <w:rPr>
                <w:rFonts w:ascii="Arial" w:hAnsi="Arial" w:cs="Arial"/>
                <w:color w:val="auto"/>
                <w:sz w:val="18"/>
                <w:szCs w:val="18"/>
              </w:rPr>
              <w:t>,</w:t>
            </w:r>
            <w:r w:rsidRPr="00CE5627">
              <w:rPr>
                <w:rFonts w:ascii="Arial" w:hAnsi="Arial" w:cs="Arial"/>
                <w:color w:val="auto"/>
                <w:sz w:val="18"/>
                <w:szCs w:val="18"/>
                <w:lang w:val="en-GB"/>
              </w:rPr>
              <w:t>317</w:t>
            </w:r>
            <w:r w:rsidRPr="00CE5627">
              <w:rPr>
                <w:rFonts w:ascii="Arial" w:hAnsi="Arial" w:cs="Arial"/>
                <w:color w:val="auto"/>
                <w:sz w:val="18"/>
                <w:szCs w:val="18"/>
              </w:rPr>
              <w:t>,</w:t>
            </w:r>
            <w:r w:rsidRPr="00CE5627">
              <w:rPr>
                <w:rFonts w:ascii="Arial" w:hAnsi="Arial" w:cs="Arial"/>
                <w:color w:val="auto"/>
                <w:sz w:val="18"/>
                <w:szCs w:val="18"/>
                <w:lang w:val="en-GB"/>
              </w:rPr>
              <w:t>797</w:t>
            </w:r>
          </w:p>
        </w:tc>
      </w:tr>
      <w:tr w:rsidR="007C7C8E" w:rsidRPr="00CE5627" w14:paraId="57701625" w14:textId="77777777" w:rsidTr="005A7D49">
        <w:trPr>
          <w:cantSplit/>
        </w:trPr>
        <w:tc>
          <w:tcPr>
            <w:tcW w:w="3974" w:type="dxa"/>
            <w:shd w:val="clear" w:color="auto" w:fill="auto"/>
          </w:tcPr>
          <w:p w14:paraId="6985D4B2"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Tax effect of:</w:t>
            </w:r>
          </w:p>
        </w:tc>
        <w:tc>
          <w:tcPr>
            <w:tcW w:w="1440" w:type="dxa"/>
            <w:shd w:val="clear" w:color="auto" w:fill="FAFAFA"/>
          </w:tcPr>
          <w:p w14:paraId="4E3DAFE4" w14:textId="77777777" w:rsidR="00317D20" w:rsidRPr="00CE5627" w:rsidRDefault="00317D20" w:rsidP="004611CA">
            <w:pPr>
              <w:ind w:right="-72"/>
              <w:jc w:val="right"/>
              <w:rPr>
                <w:rFonts w:ascii="Arial" w:hAnsi="Arial" w:cs="Arial"/>
                <w:color w:val="auto"/>
                <w:sz w:val="18"/>
                <w:szCs w:val="18"/>
              </w:rPr>
            </w:pPr>
          </w:p>
        </w:tc>
        <w:tc>
          <w:tcPr>
            <w:tcW w:w="1440" w:type="dxa"/>
            <w:shd w:val="clear" w:color="auto" w:fill="auto"/>
          </w:tcPr>
          <w:p w14:paraId="2F91A801" w14:textId="77777777" w:rsidR="00317D20" w:rsidRPr="00CE5627" w:rsidRDefault="00317D20" w:rsidP="004611CA">
            <w:pPr>
              <w:ind w:right="-72"/>
              <w:jc w:val="right"/>
              <w:rPr>
                <w:rFonts w:ascii="Arial" w:hAnsi="Arial" w:cs="Arial"/>
                <w:color w:val="auto"/>
                <w:sz w:val="18"/>
                <w:szCs w:val="18"/>
              </w:rPr>
            </w:pPr>
          </w:p>
        </w:tc>
        <w:tc>
          <w:tcPr>
            <w:tcW w:w="1476" w:type="dxa"/>
            <w:shd w:val="clear" w:color="auto" w:fill="FAFAFA"/>
          </w:tcPr>
          <w:p w14:paraId="01E6F09B" w14:textId="77777777" w:rsidR="00317D20" w:rsidRPr="00CE5627" w:rsidRDefault="00317D20" w:rsidP="004611CA">
            <w:pPr>
              <w:ind w:right="-72"/>
              <w:jc w:val="right"/>
              <w:rPr>
                <w:rFonts w:ascii="Arial" w:hAnsi="Arial" w:cs="Arial"/>
                <w:color w:val="auto"/>
                <w:sz w:val="18"/>
                <w:szCs w:val="18"/>
              </w:rPr>
            </w:pPr>
          </w:p>
        </w:tc>
        <w:tc>
          <w:tcPr>
            <w:tcW w:w="1224" w:type="dxa"/>
            <w:shd w:val="clear" w:color="auto" w:fill="auto"/>
          </w:tcPr>
          <w:p w14:paraId="13A90D4E" w14:textId="77777777" w:rsidR="00317D20" w:rsidRPr="00CE5627" w:rsidRDefault="00317D20" w:rsidP="004611CA">
            <w:pPr>
              <w:ind w:right="-72"/>
              <w:jc w:val="right"/>
              <w:rPr>
                <w:rFonts w:ascii="Arial" w:hAnsi="Arial" w:cs="Arial"/>
                <w:color w:val="auto"/>
                <w:sz w:val="18"/>
                <w:szCs w:val="18"/>
              </w:rPr>
            </w:pPr>
          </w:p>
        </w:tc>
      </w:tr>
      <w:tr w:rsidR="007C7C8E" w:rsidRPr="00CE5627" w14:paraId="74EDE30B" w14:textId="77777777" w:rsidTr="008F6CF2">
        <w:trPr>
          <w:cantSplit/>
        </w:trPr>
        <w:tc>
          <w:tcPr>
            <w:tcW w:w="3974" w:type="dxa"/>
            <w:shd w:val="clear" w:color="auto" w:fill="auto"/>
          </w:tcPr>
          <w:p w14:paraId="020E6BC0"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Income/Expenditure adjustment in </w:t>
            </w:r>
          </w:p>
          <w:p w14:paraId="7E486436"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   accordance with Revenue Code</w:t>
            </w:r>
          </w:p>
        </w:tc>
        <w:tc>
          <w:tcPr>
            <w:tcW w:w="1440" w:type="dxa"/>
            <w:shd w:val="clear" w:color="auto" w:fill="FAFAFA"/>
            <w:vAlign w:val="bottom"/>
          </w:tcPr>
          <w:p w14:paraId="3A39660E" w14:textId="70F852C6" w:rsidR="00317D20" w:rsidRPr="00CE5627" w:rsidRDefault="00CC65B6" w:rsidP="008F6CF2">
            <w:pPr>
              <w:ind w:right="-72"/>
              <w:jc w:val="right"/>
              <w:rPr>
                <w:rFonts w:ascii="Arial" w:hAnsi="Arial" w:cs="Arial"/>
                <w:color w:val="auto"/>
                <w:sz w:val="18"/>
                <w:szCs w:val="18"/>
                <w:cs/>
              </w:rPr>
            </w:pPr>
            <w:r>
              <w:rPr>
                <w:rFonts w:ascii="Arial" w:hAnsi="Arial" w:cs="Arial"/>
                <w:color w:val="auto"/>
                <w:sz w:val="18"/>
                <w:szCs w:val="18"/>
              </w:rPr>
              <w:t>(</w:t>
            </w:r>
            <w:r w:rsidR="00296838">
              <w:rPr>
                <w:rFonts w:ascii="Arial" w:hAnsi="Arial" w:cs="Arial"/>
                <w:color w:val="auto"/>
                <w:sz w:val="18"/>
                <w:szCs w:val="18"/>
              </w:rPr>
              <w:t>225,836,06</w:t>
            </w:r>
            <w:r w:rsidR="008015EC">
              <w:rPr>
                <w:rFonts w:ascii="Arial" w:hAnsi="Arial" w:cs="Arial"/>
                <w:color w:val="auto"/>
                <w:sz w:val="18"/>
                <w:szCs w:val="18"/>
              </w:rPr>
              <w:t>0</w:t>
            </w:r>
            <w:r>
              <w:rPr>
                <w:rFonts w:ascii="Arial" w:hAnsi="Arial" w:cs="Arial"/>
                <w:color w:val="auto"/>
                <w:sz w:val="18"/>
                <w:szCs w:val="18"/>
              </w:rPr>
              <w:t>)</w:t>
            </w:r>
          </w:p>
        </w:tc>
        <w:tc>
          <w:tcPr>
            <w:tcW w:w="1440" w:type="dxa"/>
            <w:shd w:val="clear" w:color="auto" w:fill="auto"/>
          </w:tcPr>
          <w:p w14:paraId="470CE9FF" w14:textId="77777777" w:rsidR="00317D20" w:rsidRPr="00CE5627" w:rsidRDefault="00317D20" w:rsidP="004611CA">
            <w:pPr>
              <w:ind w:right="-72"/>
              <w:jc w:val="right"/>
              <w:rPr>
                <w:rFonts w:ascii="Arial" w:hAnsi="Arial" w:cs="Arial"/>
                <w:color w:val="auto"/>
                <w:sz w:val="18"/>
                <w:szCs w:val="18"/>
                <w:lang w:val="en-GB"/>
              </w:rPr>
            </w:pPr>
          </w:p>
          <w:p w14:paraId="5579BD58" w14:textId="77777777" w:rsidR="00317D20" w:rsidRPr="00CE5627" w:rsidRDefault="00317D20" w:rsidP="004611CA">
            <w:pPr>
              <w:ind w:right="-72"/>
              <w:jc w:val="right"/>
              <w:rPr>
                <w:rFonts w:ascii="Arial" w:hAnsi="Arial" w:cs="Arial"/>
                <w:color w:val="auto"/>
                <w:sz w:val="18"/>
                <w:szCs w:val="18"/>
                <w:cs/>
              </w:rPr>
            </w:pPr>
            <w:r w:rsidRPr="00CE5627">
              <w:rPr>
                <w:rFonts w:ascii="Arial" w:hAnsi="Arial" w:cs="Arial"/>
                <w:color w:val="auto"/>
                <w:sz w:val="18"/>
                <w:szCs w:val="18"/>
              </w:rPr>
              <w:t>(93,454,672)</w:t>
            </w:r>
          </w:p>
        </w:tc>
        <w:tc>
          <w:tcPr>
            <w:tcW w:w="1476" w:type="dxa"/>
            <w:shd w:val="clear" w:color="auto" w:fill="FAFAFA"/>
          </w:tcPr>
          <w:p w14:paraId="3A61AD6A" w14:textId="6371C342" w:rsidR="00317D20" w:rsidRPr="00CE5627" w:rsidRDefault="005A7D49" w:rsidP="004611CA">
            <w:pPr>
              <w:ind w:right="-72"/>
              <w:jc w:val="right"/>
              <w:rPr>
                <w:rFonts w:ascii="Arial" w:hAnsi="Arial" w:cs="Arial"/>
                <w:color w:val="auto"/>
                <w:sz w:val="18"/>
                <w:szCs w:val="18"/>
                <w:cs/>
              </w:rPr>
            </w:pPr>
            <w:r w:rsidRPr="00CE5627">
              <w:rPr>
                <w:rFonts w:ascii="Arial" w:hAnsi="Arial" w:cs="Arial"/>
                <w:color w:val="auto"/>
                <w:sz w:val="18"/>
                <w:szCs w:val="18"/>
              </w:rPr>
              <w:br/>
            </w:r>
            <w:r w:rsidR="008F6CF2" w:rsidRPr="008F6CF2">
              <w:rPr>
                <w:rFonts w:ascii="Arial" w:hAnsi="Arial" w:cs="Arial"/>
                <w:color w:val="auto"/>
                <w:sz w:val="18"/>
                <w:szCs w:val="18"/>
              </w:rPr>
              <w:t>28,040,604</w:t>
            </w:r>
          </w:p>
        </w:tc>
        <w:tc>
          <w:tcPr>
            <w:tcW w:w="1224" w:type="dxa"/>
            <w:shd w:val="clear" w:color="auto" w:fill="auto"/>
          </w:tcPr>
          <w:p w14:paraId="50468A2F" w14:textId="77777777" w:rsidR="00317D20" w:rsidRPr="00CE5627" w:rsidRDefault="00317D20" w:rsidP="004611CA">
            <w:pPr>
              <w:ind w:right="-72"/>
              <w:jc w:val="right"/>
              <w:rPr>
                <w:rFonts w:ascii="Arial" w:hAnsi="Arial" w:cs="Arial"/>
                <w:color w:val="auto"/>
                <w:sz w:val="18"/>
                <w:szCs w:val="18"/>
              </w:rPr>
            </w:pPr>
          </w:p>
          <w:p w14:paraId="3D2FFC46" w14:textId="77777777" w:rsidR="00317D20" w:rsidRPr="00CE5627" w:rsidRDefault="00317D20" w:rsidP="004611CA">
            <w:pPr>
              <w:ind w:right="-72"/>
              <w:jc w:val="right"/>
              <w:rPr>
                <w:rFonts w:ascii="Arial" w:hAnsi="Arial" w:cs="Arial"/>
                <w:color w:val="auto"/>
                <w:sz w:val="18"/>
                <w:szCs w:val="18"/>
                <w:cs/>
              </w:rPr>
            </w:pPr>
            <w:r w:rsidRPr="00CE5627">
              <w:rPr>
                <w:rFonts w:ascii="Arial" w:hAnsi="Arial" w:cs="Arial"/>
                <w:color w:val="auto"/>
                <w:sz w:val="18"/>
                <w:szCs w:val="18"/>
              </w:rPr>
              <w:t>(</w:t>
            </w:r>
            <w:r w:rsidRPr="00CE5627">
              <w:rPr>
                <w:rFonts w:ascii="Arial" w:hAnsi="Arial" w:cs="Arial"/>
                <w:color w:val="auto"/>
                <w:sz w:val="18"/>
                <w:szCs w:val="18"/>
                <w:lang w:val="en-GB"/>
              </w:rPr>
              <w:t>26</w:t>
            </w:r>
            <w:r w:rsidRPr="00CE5627">
              <w:rPr>
                <w:rFonts w:ascii="Arial" w:hAnsi="Arial" w:cs="Arial"/>
                <w:color w:val="auto"/>
                <w:sz w:val="18"/>
                <w:szCs w:val="18"/>
              </w:rPr>
              <w:t>,</w:t>
            </w:r>
            <w:r w:rsidRPr="00CE5627">
              <w:rPr>
                <w:rFonts w:ascii="Arial" w:hAnsi="Arial" w:cs="Arial"/>
                <w:color w:val="auto"/>
                <w:sz w:val="18"/>
                <w:szCs w:val="18"/>
                <w:lang w:val="en-GB"/>
              </w:rPr>
              <w:t>852</w:t>
            </w:r>
            <w:r w:rsidRPr="00CE5627">
              <w:rPr>
                <w:rFonts w:ascii="Arial" w:hAnsi="Arial" w:cs="Arial"/>
                <w:color w:val="auto"/>
                <w:sz w:val="18"/>
                <w:szCs w:val="18"/>
              </w:rPr>
              <w:t>,</w:t>
            </w:r>
            <w:r w:rsidRPr="00CE5627">
              <w:rPr>
                <w:rFonts w:ascii="Arial" w:hAnsi="Arial" w:cs="Arial"/>
                <w:color w:val="auto"/>
                <w:sz w:val="18"/>
                <w:szCs w:val="18"/>
                <w:lang w:val="en-GB"/>
              </w:rPr>
              <w:t>221</w:t>
            </w:r>
            <w:r w:rsidRPr="00CE5627">
              <w:rPr>
                <w:rFonts w:ascii="Arial" w:hAnsi="Arial" w:cs="Arial"/>
                <w:color w:val="auto"/>
                <w:sz w:val="18"/>
                <w:szCs w:val="18"/>
              </w:rPr>
              <w:t>)</w:t>
            </w:r>
          </w:p>
        </w:tc>
      </w:tr>
      <w:tr w:rsidR="007C7C8E" w:rsidRPr="00CE5627" w14:paraId="03F4C0C4" w14:textId="77777777" w:rsidTr="005A7D49">
        <w:trPr>
          <w:cantSplit/>
        </w:trPr>
        <w:tc>
          <w:tcPr>
            <w:tcW w:w="3974" w:type="dxa"/>
            <w:shd w:val="clear" w:color="auto" w:fill="auto"/>
          </w:tcPr>
          <w:p w14:paraId="652C0020"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Tax losses for which no deferred</w:t>
            </w:r>
          </w:p>
        </w:tc>
        <w:tc>
          <w:tcPr>
            <w:tcW w:w="1440" w:type="dxa"/>
            <w:shd w:val="clear" w:color="auto" w:fill="FAFAFA"/>
            <w:vAlign w:val="bottom"/>
          </w:tcPr>
          <w:p w14:paraId="640DB173" w14:textId="77777777" w:rsidR="00317D20" w:rsidRPr="00CE5627" w:rsidRDefault="00317D20" w:rsidP="004611CA">
            <w:pPr>
              <w:ind w:right="-72"/>
              <w:jc w:val="right"/>
              <w:rPr>
                <w:rFonts w:ascii="Arial" w:hAnsi="Arial" w:cs="Arial"/>
                <w:color w:val="auto"/>
                <w:sz w:val="18"/>
                <w:szCs w:val="18"/>
              </w:rPr>
            </w:pPr>
          </w:p>
        </w:tc>
        <w:tc>
          <w:tcPr>
            <w:tcW w:w="1440" w:type="dxa"/>
            <w:shd w:val="clear" w:color="auto" w:fill="auto"/>
            <w:vAlign w:val="bottom"/>
          </w:tcPr>
          <w:p w14:paraId="7C5D8335" w14:textId="77777777" w:rsidR="00317D20" w:rsidRPr="00CE5627" w:rsidRDefault="00317D20" w:rsidP="004611CA">
            <w:pPr>
              <w:ind w:right="-72"/>
              <w:jc w:val="right"/>
              <w:rPr>
                <w:rFonts w:ascii="Arial" w:hAnsi="Arial" w:cs="Arial"/>
                <w:color w:val="auto"/>
                <w:sz w:val="18"/>
                <w:szCs w:val="18"/>
              </w:rPr>
            </w:pPr>
          </w:p>
        </w:tc>
        <w:tc>
          <w:tcPr>
            <w:tcW w:w="1476" w:type="dxa"/>
            <w:shd w:val="clear" w:color="auto" w:fill="FAFAFA"/>
            <w:vAlign w:val="bottom"/>
          </w:tcPr>
          <w:p w14:paraId="2A7F80D1" w14:textId="77777777" w:rsidR="00317D20" w:rsidRPr="00CE5627" w:rsidRDefault="00317D20" w:rsidP="004611CA">
            <w:pPr>
              <w:ind w:right="-72"/>
              <w:jc w:val="right"/>
              <w:rPr>
                <w:rFonts w:ascii="Arial" w:hAnsi="Arial" w:cs="Arial"/>
                <w:color w:val="auto"/>
                <w:sz w:val="18"/>
                <w:szCs w:val="18"/>
              </w:rPr>
            </w:pPr>
          </w:p>
        </w:tc>
        <w:tc>
          <w:tcPr>
            <w:tcW w:w="1224" w:type="dxa"/>
            <w:shd w:val="clear" w:color="auto" w:fill="auto"/>
            <w:vAlign w:val="bottom"/>
          </w:tcPr>
          <w:p w14:paraId="787D8F70" w14:textId="77777777" w:rsidR="00317D20" w:rsidRPr="00CE5627" w:rsidRDefault="00317D20" w:rsidP="004611CA">
            <w:pPr>
              <w:ind w:right="-72"/>
              <w:jc w:val="right"/>
              <w:rPr>
                <w:rFonts w:ascii="Arial" w:hAnsi="Arial" w:cs="Arial"/>
                <w:color w:val="auto"/>
                <w:sz w:val="18"/>
                <w:szCs w:val="18"/>
              </w:rPr>
            </w:pPr>
          </w:p>
        </w:tc>
      </w:tr>
      <w:tr w:rsidR="007C7C8E" w:rsidRPr="00CE5627" w14:paraId="751B792F" w14:textId="77777777" w:rsidTr="005A7D49">
        <w:trPr>
          <w:cantSplit/>
        </w:trPr>
        <w:tc>
          <w:tcPr>
            <w:tcW w:w="3974" w:type="dxa"/>
            <w:shd w:val="clear" w:color="auto" w:fill="auto"/>
          </w:tcPr>
          <w:p w14:paraId="5F93C318"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   income tax asset was recognised</w:t>
            </w:r>
          </w:p>
        </w:tc>
        <w:tc>
          <w:tcPr>
            <w:tcW w:w="1440" w:type="dxa"/>
            <w:shd w:val="clear" w:color="auto" w:fill="FAFAFA"/>
            <w:vAlign w:val="bottom"/>
          </w:tcPr>
          <w:p w14:paraId="42B049C8" w14:textId="57D775EC" w:rsidR="00317D20" w:rsidRPr="00CE5627" w:rsidRDefault="00296838" w:rsidP="004611CA">
            <w:pPr>
              <w:ind w:right="-72"/>
              <w:jc w:val="right"/>
              <w:rPr>
                <w:rFonts w:ascii="Arial" w:hAnsi="Arial" w:cs="Arial"/>
                <w:color w:val="auto"/>
                <w:sz w:val="18"/>
                <w:szCs w:val="18"/>
                <w:cs/>
              </w:rPr>
            </w:pPr>
            <w:r>
              <w:rPr>
                <w:rFonts w:ascii="Arial" w:hAnsi="Arial" w:cs="Arial"/>
                <w:color w:val="auto"/>
                <w:sz w:val="18"/>
                <w:szCs w:val="18"/>
              </w:rPr>
              <w:t>632,658,264</w:t>
            </w:r>
          </w:p>
        </w:tc>
        <w:tc>
          <w:tcPr>
            <w:tcW w:w="1440" w:type="dxa"/>
            <w:shd w:val="clear" w:color="auto" w:fill="auto"/>
            <w:vAlign w:val="bottom"/>
          </w:tcPr>
          <w:p w14:paraId="000B643D" w14:textId="77777777" w:rsidR="00317D20" w:rsidRPr="00CE5627" w:rsidRDefault="00317D20" w:rsidP="004611CA">
            <w:pPr>
              <w:ind w:right="-72"/>
              <w:jc w:val="right"/>
              <w:rPr>
                <w:rFonts w:ascii="Arial" w:hAnsi="Arial" w:cs="Arial"/>
                <w:color w:val="auto"/>
                <w:sz w:val="18"/>
                <w:szCs w:val="18"/>
                <w:cs/>
              </w:rPr>
            </w:pPr>
            <w:r w:rsidRPr="00CE5627">
              <w:rPr>
                <w:rFonts w:ascii="Arial" w:hAnsi="Arial" w:cs="Arial"/>
                <w:color w:val="auto"/>
                <w:sz w:val="18"/>
                <w:szCs w:val="18"/>
                <w:lang w:val="en-GB"/>
              </w:rPr>
              <w:t>238,210,434</w:t>
            </w:r>
          </w:p>
        </w:tc>
        <w:tc>
          <w:tcPr>
            <w:tcW w:w="1476" w:type="dxa"/>
            <w:shd w:val="clear" w:color="auto" w:fill="FAFAFA"/>
          </w:tcPr>
          <w:p w14:paraId="50111ED3" w14:textId="549EEC2C" w:rsidR="00317D20" w:rsidRPr="003B5820" w:rsidRDefault="008F6CF2" w:rsidP="004611CA">
            <w:pPr>
              <w:ind w:right="-72"/>
              <w:jc w:val="right"/>
              <w:rPr>
                <w:rFonts w:ascii="Arial" w:hAnsi="Arial" w:cs="Cordia New"/>
                <w:color w:val="auto"/>
                <w:sz w:val="18"/>
                <w:szCs w:val="18"/>
                <w:cs/>
              </w:rPr>
            </w:pPr>
            <w:r w:rsidRPr="008F6CF2">
              <w:rPr>
                <w:rFonts w:ascii="Arial" w:hAnsi="Arial" w:cs="Arial"/>
                <w:color w:val="auto"/>
                <w:sz w:val="18"/>
                <w:szCs w:val="18"/>
              </w:rPr>
              <w:t>95,566,599</w:t>
            </w:r>
          </w:p>
        </w:tc>
        <w:tc>
          <w:tcPr>
            <w:tcW w:w="1224" w:type="dxa"/>
            <w:shd w:val="clear" w:color="auto" w:fill="auto"/>
          </w:tcPr>
          <w:p w14:paraId="3BD85401"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rPr>
              <w:t>-</w:t>
            </w:r>
          </w:p>
        </w:tc>
      </w:tr>
      <w:tr w:rsidR="007C7C8E" w:rsidRPr="00CE5627" w14:paraId="4C3485EB" w14:textId="77777777" w:rsidTr="005A7D49">
        <w:trPr>
          <w:cantSplit/>
        </w:trPr>
        <w:tc>
          <w:tcPr>
            <w:tcW w:w="3974" w:type="dxa"/>
            <w:shd w:val="clear" w:color="auto" w:fill="auto"/>
          </w:tcPr>
          <w:p w14:paraId="3A050393"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Tax effect from different tax rate </w:t>
            </w:r>
          </w:p>
        </w:tc>
        <w:tc>
          <w:tcPr>
            <w:tcW w:w="1440" w:type="dxa"/>
            <w:shd w:val="clear" w:color="auto" w:fill="FAFAFA"/>
            <w:vAlign w:val="bottom"/>
          </w:tcPr>
          <w:p w14:paraId="6D66EFD9" w14:textId="26320ECC" w:rsidR="00317D20" w:rsidRPr="00CE5627" w:rsidRDefault="00B96108" w:rsidP="004611CA">
            <w:pPr>
              <w:ind w:right="-72"/>
              <w:jc w:val="right"/>
              <w:rPr>
                <w:rFonts w:ascii="Arial" w:hAnsi="Arial" w:cs="Arial"/>
                <w:color w:val="auto"/>
                <w:sz w:val="18"/>
                <w:szCs w:val="18"/>
                <w:cs/>
              </w:rPr>
            </w:pPr>
            <w:r>
              <w:rPr>
                <w:rFonts w:ascii="Arial" w:hAnsi="Arial" w:cs="Arial"/>
                <w:color w:val="auto"/>
                <w:sz w:val="18"/>
                <w:szCs w:val="18"/>
              </w:rPr>
              <w:t>170,109,495</w:t>
            </w:r>
          </w:p>
        </w:tc>
        <w:tc>
          <w:tcPr>
            <w:tcW w:w="1440" w:type="dxa"/>
            <w:shd w:val="clear" w:color="auto" w:fill="auto"/>
            <w:vAlign w:val="bottom"/>
          </w:tcPr>
          <w:p w14:paraId="210C42AF" w14:textId="77777777" w:rsidR="00317D20" w:rsidRPr="00CE5627" w:rsidRDefault="00317D20" w:rsidP="004611CA">
            <w:pPr>
              <w:ind w:right="-72"/>
              <w:jc w:val="right"/>
              <w:rPr>
                <w:rFonts w:ascii="Arial" w:hAnsi="Arial" w:cs="Arial"/>
                <w:color w:val="auto"/>
                <w:sz w:val="18"/>
                <w:szCs w:val="18"/>
                <w:cs/>
              </w:rPr>
            </w:pPr>
            <w:r w:rsidRPr="00CE5627">
              <w:rPr>
                <w:rFonts w:ascii="Arial" w:hAnsi="Arial" w:cs="Arial"/>
                <w:color w:val="auto"/>
                <w:sz w:val="18"/>
                <w:szCs w:val="18"/>
                <w:lang w:val="en-GB"/>
              </w:rPr>
              <w:t>16,230,037</w:t>
            </w:r>
          </w:p>
        </w:tc>
        <w:tc>
          <w:tcPr>
            <w:tcW w:w="1476" w:type="dxa"/>
            <w:shd w:val="clear" w:color="auto" w:fill="FAFAFA"/>
            <w:vAlign w:val="bottom"/>
          </w:tcPr>
          <w:p w14:paraId="6E66E7F2" w14:textId="17210625" w:rsidR="00317D20" w:rsidRPr="00CE5627" w:rsidRDefault="005A7D49" w:rsidP="004611CA">
            <w:pPr>
              <w:ind w:right="-72"/>
              <w:jc w:val="right"/>
              <w:rPr>
                <w:rFonts w:ascii="Arial" w:hAnsi="Arial" w:cs="Arial"/>
                <w:color w:val="auto"/>
                <w:sz w:val="18"/>
                <w:szCs w:val="18"/>
                <w:cs/>
              </w:rPr>
            </w:pPr>
            <w:r w:rsidRPr="00CE5627">
              <w:rPr>
                <w:rFonts w:ascii="Arial" w:hAnsi="Arial" w:cs="Arial"/>
                <w:color w:val="auto"/>
                <w:sz w:val="18"/>
                <w:szCs w:val="18"/>
              </w:rPr>
              <w:t>-</w:t>
            </w:r>
          </w:p>
        </w:tc>
        <w:tc>
          <w:tcPr>
            <w:tcW w:w="1224" w:type="dxa"/>
            <w:shd w:val="clear" w:color="auto" w:fill="auto"/>
            <w:vAlign w:val="bottom"/>
          </w:tcPr>
          <w:p w14:paraId="7CDD2DD7"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rPr>
              <w:t>-</w:t>
            </w:r>
          </w:p>
        </w:tc>
      </w:tr>
      <w:tr w:rsidR="007C7C8E" w:rsidRPr="00CE5627" w14:paraId="7A82D1A4" w14:textId="77777777" w:rsidTr="005A7D49">
        <w:trPr>
          <w:cantSplit/>
        </w:trPr>
        <w:tc>
          <w:tcPr>
            <w:tcW w:w="3974" w:type="dxa"/>
            <w:shd w:val="clear" w:color="auto" w:fill="auto"/>
          </w:tcPr>
          <w:p w14:paraId="0EA9DDEF"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 xml:space="preserve">Others </w:t>
            </w:r>
          </w:p>
        </w:tc>
        <w:tc>
          <w:tcPr>
            <w:tcW w:w="1440" w:type="dxa"/>
            <w:tcBorders>
              <w:bottom w:val="single" w:sz="4" w:space="0" w:color="auto"/>
            </w:tcBorders>
            <w:shd w:val="clear" w:color="auto" w:fill="FAFAFA"/>
            <w:vAlign w:val="bottom"/>
          </w:tcPr>
          <w:p w14:paraId="25B3E222" w14:textId="687EBEC8" w:rsidR="00317D20" w:rsidRPr="00CE5627" w:rsidRDefault="00296838" w:rsidP="004611CA">
            <w:pPr>
              <w:ind w:right="-72"/>
              <w:jc w:val="right"/>
              <w:rPr>
                <w:rFonts w:ascii="Arial" w:hAnsi="Arial" w:cs="Arial"/>
                <w:color w:val="auto"/>
                <w:sz w:val="18"/>
                <w:szCs w:val="18"/>
                <w:cs/>
              </w:rPr>
            </w:pPr>
            <w:r>
              <w:rPr>
                <w:rFonts w:ascii="Arial" w:hAnsi="Arial" w:cs="Arial"/>
                <w:color w:val="auto"/>
                <w:sz w:val="18"/>
                <w:szCs w:val="18"/>
              </w:rPr>
              <w:t>4,419,965</w:t>
            </w:r>
          </w:p>
        </w:tc>
        <w:tc>
          <w:tcPr>
            <w:tcW w:w="1440" w:type="dxa"/>
            <w:tcBorders>
              <w:bottom w:val="single" w:sz="4" w:space="0" w:color="auto"/>
            </w:tcBorders>
            <w:shd w:val="clear" w:color="auto" w:fill="auto"/>
            <w:vAlign w:val="bottom"/>
          </w:tcPr>
          <w:p w14:paraId="00F6F0B2" w14:textId="77777777" w:rsidR="00317D20" w:rsidRPr="00CE5627" w:rsidRDefault="00317D20" w:rsidP="004611CA">
            <w:pPr>
              <w:ind w:right="-72"/>
              <w:jc w:val="right"/>
              <w:rPr>
                <w:rFonts w:ascii="Arial" w:hAnsi="Arial" w:cs="Arial"/>
                <w:color w:val="auto"/>
                <w:sz w:val="18"/>
                <w:szCs w:val="18"/>
                <w:cs/>
              </w:rPr>
            </w:pPr>
            <w:r w:rsidRPr="00CE5627">
              <w:rPr>
                <w:rFonts w:ascii="Arial" w:hAnsi="Arial" w:cs="Arial"/>
                <w:color w:val="auto"/>
                <w:sz w:val="18"/>
                <w:szCs w:val="18"/>
                <w:lang w:val="en-GB"/>
              </w:rPr>
              <w:t>18,010,591</w:t>
            </w:r>
          </w:p>
        </w:tc>
        <w:tc>
          <w:tcPr>
            <w:tcW w:w="1476" w:type="dxa"/>
            <w:tcBorders>
              <w:bottom w:val="single" w:sz="4" w:space="0" w:color="auto"/>
            </w:tcBorders>
            <w:shd w:val="clear" w:color="auto" w:fill="FAFAFA"/>
          </w:tcPr>
          <w:p w14:paraId="1C7C94F0" w14:textId="2D9C1FCC" w:rsidR="00317D20" w:rsidRPr="00CE5627" w:rsidRDefault="005A7D49" w:rsidP="004611CA">
            <w:pPr>
              <w:ind w:right="-72"/>
              <w:jc w:val="right"/>
              <w:rPr>
                <w:rFonts w:ascii="Arial" w:hAnsi="Arial" w:cs="Arial"/>
                <w:color w:val="auto"/>
                <w:sz w:val="18"/>
                <w:szCs w:val="18"/>
                <w:cs/>
              </w:rPr>
            </w:pPr>
            <w:r w:rsidRPr="00CE5627">
              <w:rPr>
                <w:rFonts w:ascii="Arial" w:hAnsi="Arial" w:cs="Arial"/>
                <w:color w:val="auto"/>
                <w:sz w:val="18"/>
                <w:szCs w:val="18"/>
              </w:rPr>
              <w:t>-</w:t>
            </w:r>
          </w:p>
        </w:tc>
        <w:tc>
          <w:tcPr>
            <w:tcW w:w="1224" w:type="dxa"/>
            <w:tcBorders>
              <w:bottom w:val="single" w:sz="4" w:space="0" w:color="auto"/>
            </w:tcBorders>
            <w:shd w:val="clear" w:color="auto" w:fill="auto"/>
          </w:tcPr>
          <w:p w14:paraId="726A7E79"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rPr>
              <w:t>-</w:t>
            </w:r>
          </w:p>
        </w:tc>
      </w:tr>
      <w:tr w:rsidR="007C7C8E" w:rsidRPr="00CE5627" w14:paraId="41E8B190" w14:textId="77777777" w:rsidTr="005A7D49">
        <w:trPr>
          <w:cantSplit/>
        </w:trPr>
        <w:tc>
          <w:tcPr>
            <w:tcW w:w="3974" w:type="dxa"/>
            <w:shd w:val="clear" w:color="auto" w:fill="auto"/>
          </w:tcPr>
          <w:p w14:paraId="07B1758C" w14:textId="77777777" w:rsidR="00317D20" w:rsidRPr="00CE5627" w:rsidRDefault="00317D20" w:rsidP="004611CA">
            <w:pPr>
              <w:rPr>
                <w:rFonts w:ascii="Arial" w:hAnsi="Arial" w:cs="Arial"/>
                <w:color w:val="auto"/>
                <w:sz w:val="12"/>
                <w:szCs w:val="12"/>
              </w:rPr>
            </w:pPr>
          </w:p>
        </w:tc>
        <w:tc>
          <w:tcPr>
            <w:tcW w:w="1440" w:type="dxa"/>
            <w:tcBorders>
              <w:top w:val="single" w:sz="4" w:space="0" w:color="auto"/>
            </w:tcBorders>
            <w:shd w:val="clear" w:color="auto" w:fill="FAFAFA"/>
          </w:tcPr>
          <w:p w14:paraId="3DF71DCD" w14:textId="77777777" w:rsidR="00317D20" w:rsidRPr="00CE5627" w:rsidRDefault="00317D20" w:rsidP="004611CA">
            <w:pPr>
              <w:ind w:right="-72"/>
              <w:jc w:val="right"/>
              <w:rPr>
                <w:rFonts w:ascii="Arial" w:hAnsi="Arial" w:cs="Arial"/>
                <w:color w:val="auto"/>
                <w:sz w:val="12"/>
                <w:szCs w:val="12"/>
              </w:rPr>
            </w:pPr>
          </w:p>
        </w:tc>
        <w:tc>
          <w:tcPr>
            <w:tcW w:w="1440" w:type="dxa"/>
            <w:tcBorders>
              <w:top w:val="single" w:sz="4" w:space="0" w:color="auto"/>
            </w:tcBorders>
            <w:shd w:val="clear" w:color="auto" w:fill="auto"/>
          </w:tcPr>
          <w:p w14:paraId="4C3F262D" w14:textId="77777777" w:rsidR="00317D20" w:rsidRPr="00CE5627" w:rsidRDefault="00317D20" w:rsidP="004611CA">
            <w:pPr>
              <w:ind w:right="-72"/>
              <w:jc w:val="right"/>
              <w:rPr>
                <w:rFonts w:ascii="Arial" w:hAnsi="Arial" w:cs="Arial"/>
                <w:color w:val="auto"/>
                <w:sz w:val="12"/>
                <w:szCs w:val="12"/>
              </w:rPr>
            </w:pPr>
          </w:p>
        </w:tc>
        <w:tc>
          <w:tcPr>
            <w:tcW w:w="1476" w:type="dxa"/>
            <w:tcBorders>
              <w:top w:val="single" w:sz="4" w:space="0" w:color="auto"/>
            </w:tcBorders>
            <w:shd w:val="clear" w:color="auto" w:fill="FAFAFA"/>
          </w:tcPr>
          <w:p w14:paraId="2DA86AFC" w14:textId="77777777" w:rsidR="00317D20" w:rsidRPr="00CE5627" w:rsidRDefault="00317D20" w:rsidP="004611CA">
            <w:pPr>
              <w:ind w:right="-72"/>
              <w:jc w:val="right"/>
              <w:rPr>
                <w:rFonts w:ascii="Arial" w:hAnsi="Arial" w:cs="Arial"/>
                <w:color w:val="auto"/>
                <w:sz w:val="12"/>
                <w:szCs w:val="12"/>
              </w:rPr>
            </w:pPr>
          </w:p>
        </w:tc>
        <w:tc>
          <w:tcPr>
            <w:tcW w:w="1224" w:type="dxa"/>
            <w:tcBorders>
              <w:top w:val="single" w:sz="4" w:space="0" w:color="auto"/>
            </w:tcBorders>
            <w:shd w:val="clear" w:color="auto" w:fill="auto"/>
          </w:tcPr>
          <w:p w14:paraId="311D08D5" w14:textId="77777777" w:rsidR="00317D20" w:rsidRPr="00CE5627" w:rsidRDefault="00317D20" w:rsidP="004611CA">
            <w:pPr>
              <w:ind w:right="-72"/>
              <w:jc w:val="right"/>
              <w:rPr>
                <w:rFonts w:ascii="Arial" w:hAnsi="Arial" w:cs="Arial"/>
                <w:color w:val="auto"/>
                <w:sz w:val="12"/>
                <w:szCs w:val="12"/>
              </w:rPr>
            </w:pPr>
          </w:p>
        </w:tc>
      </w:tr>
      <w:tr w:rsidR="007C7C8E" w:rsidRPr="00CE5627" w14:paraId="2914FBAD" w14:textId="77777777" w:rsidTr="005A7D49">
        <w:trPr>
          <w:cantSplit/>
        </w:trPr>
        <w:tc>
          <w:tcPr>
            <w:tcW w:w="3974" w:type="dxa"/>
            <w:shd w:val="clear" w:color="auto" w:fill="auto"/>
          </w:tcPr>
          <w:p w14:paraId="16F0C784" w14:textId="77777777" w:rsidR="00317D20" w:rsidRPr="00CE5627" w:rsidRDefault="00317D20" w:rsidP="004611CA">
            <w:pPr>
              <w:rPr>
                <w:rFonts w:ascii="Arial" w:hAnsi="Arial" w:cs="Arial"/>
                <w:color w:val="auto"/>
                <w:sz w:val="18"/>
                <w:szCs w:val="18"/>
              </w:rPr>
            </w:pPr>
            <w:r w:rsidRPr="00CE5627">
              <w:rPr>
                <w:rFonts w:ascii="Arial" w:hAnsi="Arial" w:cs="Arial"/>
                <w:color w:val="auto"/>
                <w:sz w:val="18"/>
                <w:szCs w:val="18"/>
              </w:rPr>
              <w:t>Tax charge</w:t>
            </w:r>
          </w:p>
        </w:tc>
        <w:tc>
          <w:tcPr>
            <w:tcW w:w="1440" w:type="dxa"/>
            <w:tcBorders>
              <w:bottom w:val="single" w:sz="4" w:space="0" w:color="auto"/>
            </w:tcBorders>
            <w:shd w:val="clear" w:color="auto" w:fill="FAFAFA"/>
            <w:vAlign w:val="bottom"/>
          </w:tcPr>
          <w:p w14:paraId="2E22E381" w14:textId="21F90783" w:rsidR="00317D20" w:rsidRPr="00CC65B6" w:rsidRDefault="008F6CF2" w:rsidP="004611CA">
            <w:pPr>
              <w:ind w:right="-72"/>
              <w:jc w:val="right"/>
              <w:rPr>
                <w:rFonts w:ascii="Arial" w:hAnsi="Arial" w:cs="Arial"/>
                <w:b/>
                <w:bCs/>
                <w:color w:val="auto"/>
                <w:sz w:val="18"/>
                <w:szCs w:val="18"/>
                <w:lang w:val="en-GB"/>
              </w:rPr>
            </w:pPr>
            <w:r w:rsidRPr="00CC65B6">
              <w:rPr>
                <w:rFonts w:ascii="Arial" w:hAnsi="Arial" w:cs="Arial"/>
                <w:b/>
                <w:bCs/>
                <w:color w:val="auto"/>
                <w:sz w:val="18"/>
                <w:szCs w:val="18"/>
                <w:lang w:val="en-GB"/>
              </w:rPr>
              <w:t>(</w:t>
            </w:r>
            <w:r w:rsidR="00296838">
              <w:rPr>
                <w:rFonts w:ascii="Arial" w:hAnsi="Arial" w:cs="Arial"/>
                <w:b/>
                <w:bCs/>
                <w:color w:val="auto"/>
                <w:sz w:val="18"/>
                <w:szCs w:val="18"/>
                <w:lang w:val="en-GB"/>
              </w:rPr>
              <w:t>161,895,077</w:t>
            </w:r>
            <w:r w:rsidRPr="00CC65B6">
              <w:rPr>
                <w:rFonts w:ascii="Arial" w:hAnsi="Arial" w:cs="Arial"/>
                <w:b/>
                <w:bCs/>
                <w:color w:val="auto"/>
                <w:sz w:val="18"/>
                <w:szCs w:val="18"/>
                <w:lang w:val="en-GB"/>
              </w:rPr>
              <w:t>)</w:t>
            </w:r>
          </w:p>
        </w:tc>
        <w:tc>
          <w:tcPr>
            <w:tcW w:w="1440" w:type="dxa"/>
            <w:tcBorders>
              <w:bottom w:val="single" w:sz="4" w:space="0" w:color="auto"/>
            </w:tcBorders>
            <w:shd w:val="clear" w:color="auto" w:fill="auto"/>
            <w:vAlign w:val="bottom"/>
          </w:tcPr>
          <w:p w14:paraId="0B7E8975" w14:textId="77777777" w:rsidR="00317D20" w:rsidRPr="00CC65B6" w:rsidRDefault="00317D20" w:rsidP="004611CA">
            <w:pPr>
              <w:ind w:right="-72"/>
              <w:jc w:val="right"/>
              <w:rPr>
                <w:rFonts w:ascii="Arial" w:hAnsi="Arial" w:cs="Arial"/>
                <w:b/>
                <w:bCs/>
                <w:color w:val="auto"/>
                <w:sz w:val="18"/>
                <w:szCs w:val="18"/>
                <w:lang w:val="en-GB"/>
              </w:rPr>
            </w:pPr>
            <w:r w:rsidRPr="00CC65B6">
              <w:rPr>
                <w:rFonts w:ascii="Arial" w:hAnsi="Arial" w:cs="Arial"/>
                <w:b/>
                <w:bCs/>
                <w:color w:val="auto"/>
                <w:sz w:val="18"/>
                <w:szCs w:val="18"/>
                <w:lang w:val="en-GB"/>
              </w:rPr>
              <w:t>525,908,622</w:t>
            </w:r>
          </w:p>
        </w:tc>
        <w:tc>
          <w:tcPr>
            <w:tcW w:w="1476" w:type="dxa"/>
            <w:tcBorders>
              <w:bottom w:val="single" w:sz="4" w:space="0" w:color="auto"/>
            </w:tcBorders>
            <w:shd w:val="clear" w:color="auto" w:fill="FAFAFA"/>
            <w:vAlign w:val="bottom"/>
          </w:tcPr>
          <w:p w14:paraId="106C0CD2" w14:textId="04540C5B" w:rsidR="00317D20" w:rsidRPr="00CC65B6" w:rsidRDefault="005A7D49" w:rsidP="004611CA">
            <w:pPr>
              <w:ind w:right="-72"/>
              <w:jc w:val="right"/>
              <w:rPr>
                <w:rFonts w:ascii="Arial" w:hAnsi="Arial" w:cs="Arial"/>
                <w:b/>
                <w:bCs/>
                <w:color w:val="auto"/>
                <w:sz w:val="18"/>
                <w:szCs w:val="18"/>
              </w:rPr>
            </w:pPr>
            <w:r w:rsidRPr="00CC65B6">
              <w:rPr>
                <w:rFonts w:ascii="Arial" w:hAnsi="Arial" w:cs="Arial"/>
                <w:b/>
                <w:bCs/>
                <w:color w:val="auto"/>
                <w:sz w:val="18"/>
                <w:szCs w:val="18"/>
              </w:rPr>
              <w:t>(</w:t>
            </w:r>
            <w:r w:rsidR="008F6CF2" w:rsidRPr="00CC65B6">
              <w:rPr>
                <w:rFonts w:ascii="Arial" w:hAnsi="Arial" w:cs="Arial"/>
                <w:b/>
                <w:bCs/>
                <w:color w:val="auto"/>
                <w:sz w:val="18"/>
                <w:szCs w:val="18"/>
              </w:rPr>
              <w:t>324,015,266</w:t>
            </w:r>
            <w:r w:rsidRPr="00CC65B6">
              <w:rPr>
                <w:rFonts w:ascii="Arial" w:hAnsi="Arial" w:cs="Arial"/>
                <w:b/>
                <w:bCs/>
                <w:color w:val="auto"/>
                <w:sz w:val="18"/>
                <w:szCs w:val="18"/>
              </w:rPr>
              <w:t>)</w:t>
            </w:r>
          </w:p>
        </w:tc>
        <w:tc>
          <w:tcPr>
            <w:tcW w:w="1224" w:type="dxa"/>
            <w:tcBorders>
              <w:bottom w:val="single" w:sz="4" w:space="0" w:color="auto"/>
            </w:tcBorders>
            <w:shd w:val="clear" w:color="auto" w:fill="auto"/>
            <w:vAlign w:val="bottom"/>
          </w:tcPr>
          <w:p w14:paraId="1C349A6D" w14:textId="77777777" w:rsidR="00317D20" w:rsidRPr="00CC65B6" w:rsidRDefault="00317D20" w:rsidP="004611CA">
            <w:pPr>
              <w:ind w:right="-72"/>
              <w:jc w:val="right"/>
              <w:rPr>
                <w:rFonts w:ascii="Arial" w:hAnsi="Arial" w:cs="Arial"/>
                <w:b/>
                <w:bCs/>
                <w:color w:val="auto"/>
                <w:sz w:val="18"/>
                <w:szCs w:val="18"/>
              </w:rPr>
            </w:pPr>
            <w:r w:rsidRPr="00CC65B6">
              <w:rPr>
                <w:rFonts w:ascii="Arial" w:hAnsi="Arial" w:cs="Arial"/>
                <w:b/>
                <w:bCs/>
                <w:color w:val="auto"/>
                <w:sz w:val="18"/>
                <w:szCs w:val="18"/>
                <w:lang w:val="en-GB"/>
              </w:rPr>
              <w:t>81</w:t>
            </w:r>
            <w:r w:rsidRPr="00CC65B6">
              <w:rPr>
                <w:rFonts w:ascii="Arial" w:hAnsi="Arial" w:cs="Arial"/>
                <w:b/>
                <w:bCs/>
                <w:color w:val="auto"/>
                <w:sz w:val="18"/>
                <w:szCs w:val="18"/>
              </w:rPr>
              <w:t>,</w:t>
            </w:r>
            <w:r w:rsidRPr="00CC65B6">
              <w:rPr>
                <w:rFonts w:ascii="Arial" w:hAnsi="Arial" w:cs="Arial"/>
                <w:b/>
                <w:bCs/>
                <w:color w:val="auto"/>
                <w:sz w:val="18"/>
                <w:szCs w:val="18"/>
                <w:lang w:val="en-GB"/>
              </w:rPr>
              <w:t>465</w:t>
            </w:r>
            <w:r w:rsidRPr="00CC65B6">
              <w:rPr>
                <w:rFonts w:ascii="Arial" w:hAnsi="Arial" w:cs="Arial"/>
                <w:b/>
                <w:bCs/>
                <w:color w:val="auto"/>
                <w:sz w:val="18"/>
                <w:szCs w:val="18"/>
              </w:rPr>
              <w:t>,</w:t>
            </w:r>
            <w:r w:rsidRPr="00CC65B6">
              <w:rPr>
                <w:rFonts w:ascii="Arial" w:hAnsi="Arial" w:cs="Arial"/>
                <w:b/>
                <w:bCs/>
                <w:color w:val="auto"/>
                <w:sz w:val="18"/>
                <w:szCs w:val="18"/>
                <w:lang w:val="en-GB"/>
              </w:rPr>
              <w:t>576</w:t>
            </w:r>
          </w:p>
        </w:tc>
      </w:tr>
    </w:tbl>
    <w:p w14:paraId="2507D88B" w14:textId="77777777" w:rsidR="00317D20" w:rsidRPr="00CE5627" w:rsidRDefault="00317D20" w:rsidP="00317D20">
      <w:pPr>
        <w:pStyle w:val="Footer"/>
        <w:jc w:val="thaiDistribute"/>
        <w:rPr>
          <w:rFonts w:cs="Arial"/>
          <w:szCs w:val="18"/>
        </w:rPr>
      </w:pPr>
    </w:p>
    <w:p w14:paraId="390B04EB" w14:textId="7CF18E29" w:rsidR="00317D20" w:rsidRPr="00CE5627" w:rsidRDefault="00317D20" w:rsidP="00317D20">
      <w:pPr>
        <w:pStyle w:val="Footer"/>
        <w:jc w:val="thaiDistribute"/>
        <w:rPr>
          <w:rFonts w:cs="Arial"/>
          <w:spacing w:val="-2"/>
          <w:szCs w:val="18"/>
          <w:lang w:val="en-US"/>
        </w:rPr>
      </w:pPr>
      <w:r w:rsidRPr="00CE5627">
        <w:rPr>
          <w:rFonts w:cs="Arial"/>
          <w:spacing w:val="-2"/>
          <w:szCs w:val="18"/>
          <w:lang w:val="en-US"/>
        </w:rPr>
        <w:t xml:space="preserve">The weighted average applicable tax rate for the Group and the Company was </w:t>
      </w:r>
      <w:r w:rsidR="008F6CF2">
        <w:rPr>
          <w:rFonts w:cs="Arial"/>
          <w:spacing w:val="-2"/>
          <w:szCs w:val="18"/>
          <w:lang w:val="en-US"/>
        </w:rPr>
        <w:t>4.</w:t>
      </w:r>
      <w:r w:rsidR="00296838">
        <w:rPr>
          <w:rFonts w:cs="Arial"/>
          <w:spacing w:val="-2"/>
          <w:szCs w:val="18"/>
          <w:lang w:val="en-US"/>
        </w:rPr>
        <w:t>36</w:t>
      </w:r>
      <w:r w:rsidRPr="00CE5627">
        <w:rPr>
          <w:rFonts w:cs="Arial"/>
          <w:spacing w:val="-2"/>
          <w:szCs w:val="18"/>
          <w:lang w:val="en-US"/>
        </w:rPr>
        <w:t xml:space="preserve">% and </w:t>
      </w:r>
      <w:r w:rsidR="008F6CF2">
        <w:rPr>
          <w:rFonts w:cs="Arial"/>
          <w:spacing w:val="-2"/>
          <w:szCs w:val="18"/>
          <w:lang w:val="en-GB"/>
        </w:rPr>
        <w:t>14.48</w:t>
      </w:r>
      <w:r w:rsidRPr="00CE5627">
        <w:rPr>
          <w:rFonts w:cs="Arial"/>
          <w:spacing w:val="-2"/>
          <w:szCs w:val="18"/>
          <w:lang w:val="en-US"/>
        </w:rPr>
        <w:t>%, respectively (</w:t>
      </w:r>
      <w:r w:rsidRPr="00CE5627">
        <w:rPr>
          <w:rFonts w:cs="Arial"/>
          <w:spacing w:val="-2"/>
          <w:szCs w:val="18"/>
          <w:lang w:val="en-GB"/>
        </w:rPr>
        <w:t>2019</w:t>
      </w:r>
      <w:r w:rsidRPr="00CE5627">
        <w:rPr>
          <w:rFonts w:cs="Arial"/>
          <w:spacing w:val="-2"/>
          <w:szCs w:val="18"/>
          <w:lang w:val="en-US"/>
        </w:rPr>
        <w:t xml:space="preserve">: </w:t>
      </w:r>
      <w:r w:rsidRPr="00CE5627">
        <w:rPr>
          <w:rFonts w:cs="Arial"/>
          <w:spacing w:val="-2"/>
          <w:szCs w:val="18"/>
          <w:lang w:val="en-GB"/>
        </w:rPr>
        <w:t>30.32</w:t>
      </w:r>
      <w:r w:rsidRPr="00CE5627">
        <w:rPr>
          <w:rFonts w:cs="Arial"/>
          <w:spacing w:val="-2"/>
          <w:szCs w:val="18"/>
          <w:lang w:val="en-US"/>
        </w:rPr>
        <w:t xml:space="preserve">% and </w:t>
      </w:r>
      <w:r w:rsidRPr="00CE5627">
        <w:rPr>
          <w:rFonts w:cs="Arial"/>
          <w:spacing w:val="-2"/>
          <w:szCs w:val="18"/>
          <w:lang w:val="en-GB"/>
        </w:rPr>
        <w:t>15</w:t>
      </w:r>
      <w:r w:rsidRPr="00CE5627">
        <w:rPr>
          <w:rFonts w:cs="Arial"/>
          <w:spacing w:val="-2"/>
          <w:szCs w:val="18"/>
          <w:lang w:val="en-US"/>
        </w:rPr>
        <w:t>.</w:t>
      </w:r>
      <w:r w:rsidRPr="00CE5627">
        <w:rPr>
          <w:rFonts w:cs="Arial"/>
          <w:spacing w:val="-2"/>
          <w:szCs w:val="18"/>
          <w:lang w:val="en-GB"/>
        </w:rPr>
        <w:t>04</w:t>
      </w:r>
      <w:r w:rsidRPr="00CE5627">
        <w:rPr>
          <w:rFonts w:cs="Arial"/>
          <w:spacing w:val="-2"/>
          <w:szCs w:val="18"/>
          <w:lang w:val="en-US"/>
        </w:rPr>
        <w:t>%, respectively).</w:t>
      </w:r>
    </w:p>
    <w:p w14:paraId="0460A92A" w14:textId="335793DF" w:rsidR="00317D20" w:rsidRPr="00CE5627" w:rsidRDefault="00553F69" w:rsidP="00317D20">
      <w:pPr>
        <w:pStyle w:val="Footer"/>
        <w:jc w:val="thaiDistribute"/>
        <w:rPr>
          <w:rFonts w:cs="Arial"/>
          <w:szCs w:val="18"/>
        </w:rPr>
      </w:pPr>
      <w:r>
        <w:rPr>
          <w:rFonts w:cs="Arial"/>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2866DE36" w14:textId="77777777" w:rsidTr="004611CA">
        <w:trPr>
          <w:trHeight w:val="386"/>
        </w:trPr>
        <w:tc>
          <w:tcPr>
            <w:tcW w:w="9461" w:type="dxa"/>
            <w:shd w:val="clear" w:color="auto" w:fill="FFA543"/>
            <w:vAlign w:val="center"/>
            <w:hideMark/>
          </w:tcPr>
          <w:p w14:paraId="0B4670ED" w14:textId="6D799FF4" w:rsidR="00317D20" w:rsidRPr="00CE5627" w:rsidRDefault="00553F69" w:rsidP="004611CA">
            <w:pPr>
              <w:tabs>
                <w:tab w:val="left" w:pos="432"/>
              </w:tabs>
              <w:ind w:left="540" w:hanging="540"/>
              <w:rPr>
                <w:rFonts w:ascii="Arial" w:hAnsi="Arial" w:cs="Arial"/>
                <w:color w:val="FFFFFF"/>
                <w:sz w:val="18"/>
                <w:szCs w:val="18"/>
                <w:lang w:val="en-GB"/>
              </w:rPr>
            </w:pPr>
            <w:r>
              <w:rPr>
                <w:rFonts w:ascii="Arial" w:hAnsi="Arial" w:cs="Arial"/>
                <w:b/>
                <w:bCs/>
                <w:color w:val="FFFFFF"/>
                <w:sz w:val="18"/>
                <w:szCs w:val="18"/>
                <w:lang w:val="en-GB"/>
              </w:rPr>
              <w:t>30</w:t>
            </w:r>
            <w:r w:rsidR="00317D20" w:rsidRPr="00CE5627">
              <w:rPr>
                <w:rFonts w:ascii="Arial" w:hAnsi="Arial" w:cs="Arial"/>
                <w:b/>
                <w:bCs/>
                <w:color w:val="FFFFFF"/>
                <w:sz w:val="18"/>
                <w:szCs w:val="18"/>
              </w:rPr>
              <w:tab/>
              <w:t>Basic earnings per share</w:t>
            </w:r>
          </w:p>
        </w:tc>
      </w:tr>
    </w:tbl>
    <w:p w14:paraId="0D67743E" w14:textId="77777777" w:rsidR="00317D20" w:rsidRPr="00CE5627" w:rsidRDefault="00317D20" w:rsidP="00317D20">
      <w:pPr>
        <w:ind w:right="1800"/>
        <w:jc w:val="thaiDistribute"/>
        <w:rPr>
          <w:rFonts w:ascii="Arial" w:hAnsi="Arial" w:cs="Arial"/>
          <w:color w:val="auto"/>
          <w:sz w:val="18"/>
          <w:szCs w:val="18"/>
        </w:rPr>
      </w:pPr>
    </w:p>
    <w:p w14:paraId="54E331F5" w14:textId="3706C42A" w:rsidR="00317D20" w:rsidRPr="00CE5627" w:rsidRDefault="00317D20" w:rsidP="00317D20">
      <w:pPr>
        <w:pStyle w:val="BodyText"/>
        <w:jc w:val="both"/>
        <w:rPr>
          <w:rFonts w:ascii="Arial" w:hAnsi="Arial" w:cs="Arial"/>
          <w:color w:val="auto"/>
          <w:spacing w:val="-4"/>
          <w:sz w:val="18"/>
          <w:szCs w:val="18"/>
          <w:shd w:val="clear" w:color="auto" w:fill="FFFFFF"/>
        </w:rPr>
      </w:pPr>
      <w:r w:rsidRPr="00CE5627">
        <w:rPr>
          <w:rFonts w:ascii="Arial" w:hAnsi="Arial" w:cs="Arial"/>
          <w:color w:val="auto"/>
          <w:spacing w:val="-4"/>
          <w:sz w:val="18"/>
          <w:szCs w:val="18"/>
          <w:shd w:val="clear" w:color="auto" w:fill="FFFFFF"/>
        </w:rPr>
        <w:t xml:space="preserve">Basic earnings </w:t>
      </w:r>
      <w:r w:rsidR="000A390D">
        <w:rPr>
          <w:rFonts w:ascii="Arial" w:hAnsi="Arial" w:cs="Arial"/>
          <w:color w:val="auto"/>
          <w:sz w:val="18"/>
          <w:szCs w:val="18"/>
        </w:rPr>
        <w:t xml:space="preserve">(loss) </w:t>
      </w:r>
      <w:r w:rsidRPr="00CE5627">
        <w:rPr>
          <w:rFonts w:ascii="Arial" w:hAnsi="Arial" w:cs="Arial"/>
          <w:color w:val="auto"/>
          <w:spacing w:val="-4"/>
          <w:sz w:val="18"/>
          <w:szCs w:val="18"/>
          <w:shd w:val="clear" w:color="auto" w:fill="FFFFFF"/>
        </w:rPr>
        <w:t>per share is calculated by dividing the net profit</w:t>
      </w:r>
      <w:r w:rsidR="0014122A" w:rsidRPr="00CE5627">
        <w:rPr>
          <w:rFonts w:ascii="Arial" w:hAnsi="Arial" w:cs="Arial"/>
          <w:color w:val="auto"/>
          <w:sz w:val="18"/>
          <w:szCs w:val="18"/>
        </w:rPr>
        <w:t xml:space="preserve"> </w:t>
      </w:r>
      <w:r w:rsidR="0014122A">
        <w:rPr>
          <w:rFonts w:ascii="Arial" w:hAnsi="Arial" w:cs="Arial"/>
          <w:color w:val="auto"/>
          <w:sz w:val="18"/>
          <w:szCs w:val="18"/>
        </w:rPr>
        <w:t xml:space="preserve">(loss) </w:t>
      </w:r>
      <w:r w:rsidRPr="00CE5627">
        <w:rPr>
          <w:rFonts w:ascii="Arial" w:hAnsi="Arial" w:cs="Arial"/>
          <w:color w:val="auto"/>
          <w:spacing w:val="-4"/>
          <w:sz w:val="18"/>
          <w:szCs w:val="18"/>
          <w:shd w:val="clear" w:color="auto" w:fill="FFFFFF"/>
        </w:rPr>
        <w:t>attributable to shareholders by the weighted average number of ordinary shares in issue and paid-up during the year.</w:t>
      </w:r>
    </w:p>
    <w:p w14:paraId="2B007021" w14:textId="77777777" w:rsidR="00317D20" w:rsidRPr="00CE5627" w:rsidRDefault="00317D20" w:rsidP="00317D20">
      <w:pPr>
        <w:jc w:val="thaiDistribute"/>
        <w:rPr>
          <w:rFonts w:ascii="Arial" w:hAnsi="Arial" w:cs="Arial"/>
          <w:color w:val="auto"/>
          <w:sz w:val="18"/>
          <w:szCs w:val="18"/>
          <w:lang w:val="en-GB"/>
        </w:rPr>
      </w:pPr>
    </w:p>
    <w:p w14:paraId="4ADA5996" w14:textId="6DFA350C" w:rsidR="00317D20" w:rsidRPr="00CE5627" w:rsidRDefault="00317D20" w:rsidP="00317D20">
      <w:pPr>
        <w:pStyle w:val="BodyText"/>
        <w:jc w:val="both"/>
        <w:rPr>
          <w:rFonts w:ascii="Arial" w:hAnsi="Arial" w:cs="Arial"/>
          <w:color w:val="auto"/>
          <w:sz w:val="18"/>
          <w:szCs w:val="18"/>
          <w:shd w:val="clear" w:color="auto" w:fill="FFFFFF"/>
        </w:rPr>
      </w:pPr>
      <w:r w:rsidRPr="00CE5627">
        <w:rPr>
          <w:rFonts w:ascii="Arial" w:hAnsi="Arial" w:cs="Arial"/>
          <w:color w:val="auto"/>
          <w:spacing w:val="-4"/>
          <w:sz w:val="18"/>
          <w:szCs w:val="18"/>
          <w:shd w:val="clear" w:color="auto" w:fill="FFFFFF"/>
        </w:rPr>
        <w:t xml:space="preserve">Basic earnings per share for the years ended </w:t>
      </w:r>
      <w:r w:rsidRPr="00CE5627">
        <w:rPr>
          <w:rFonts w:ascii="Arial" w:hAnsi="Arial" w:cs="Arial"/>
          <w:color w:val="auto"/>
          <w:spacing w:val="-4"/>
          <w:sz w:val="18"/>
          <w:szCs w:val="18"/>
          <w:shd w:val="clear" w:color="auto" w:fill="FFFFFF"/>
          <w:lang w:val="en-GB"/>
        </w:rPr>
        <w:t>31</w:t>
      </w:r>
      <w:r w:rsidRPr="00CE5627">
        <w:rPr>
          <w:rFonts w:ascii="Arial" w:hAnsi="Arial" w:cs="Arial"/>
          <w:color w:val="auto"/>
          <w:spacing w:val="-4"/>
          <w:sz w:val="18"/>
          <w:szCs w:val="18"/>
          <w:shd w:val="clear" w:color="auto" w:fill="FFFFFF"/>
        </w:rPr>
        <w:t xml:space="preserve"> December </w:t>
      </w:r>
      <w:r w:rsidRPr="00CE5627">
        <w:rPr>
          <w:rFonts w:ascii="Arial" w:hAnsi="Arial" w:cs="Arial"/>
          <w:color w:val="auto"/>
          <w:sz w:val="18"/>
          <w:szCs w:val="18"/>
          <w:shd w:val="clear" w:color="auto" w:fill="FFFFFF"/>
        </w:rPr>
        <w:t>are as follows:</w:t>
      </w:r>
    </w:p>
    <w:p w14:paraId="35ABA0CA" w14:textId="77777777" w:rsidR="00317D20" w:rsidRPr="00CE5627" w:rsidRDefault="00317D20" w:rsidP="009C2B6F">
      <w:pPr>
        <w:ind w:right="1800"/>
        <w:jc w:val="thaiDistribute"/>
        <w:rPr>
          <w:rFonts w:ascii="Arial" w:hAnsi="Arial" w:cs="Arial"/>
          <w:color w:val="auto"/>
          <w:sz w:val="18"/>
          <w:szCs w:val="18"/>
        </w:rPr>
      </w:pPr>
    </w:p>
    <w:tbl>
      <w:tblPr>
        <w:tblW w:w="9443" w:type="dxa"/>
        <w:tblInd w:w="116" w:type="dxa"/>
        <w:tblLayout w:type="fixed"/>
        <w:tblLook w:val="0000" w:firstRow="0" w:lastRow="0" w:firstColumn="0" w:lastColumn="0" w:noHBand="0" w:noVBand="0"/>
      </w:tblPr>
      <w:tblGrid>
        <w:gridCol w:w="3773"/>
        <w:gridCol w:w="1440"/>
        <w:gridCol w:w="1440"/>
        <w:gridCol w:w="1440"/>
        <w:gridCol w:w="1350"/>
      </w:tblGrid>
      <w:tr w:rsidR="007C7C8E" w:rsidRPr="00CE5627" w14:paraId="5C1AD807" w14:textId="77777777" w:rsidTr="004611CA">
        <w:trPr>
          <w:cantSplit/>
          <w:trHeight w:val="20"/>
        </w:trPr>
        <w:tc>
          <w:tcPr>
            <w:tcW w:w="3773" w:type="dxa"/>
            <w:vAlign w:val="bottom"/>
          </w:tcPr>
          <w:p w14:paraId="1444424C" w14:textId="77777777" w:rsidR="00317D20" w:rsidRPr="00CE5627" w:rsidRDefault="00317D20" w:rsidP="004611CA">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9B01A14"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790" w:type="dxa"/>
            <w:gridSpan w:val="2"/>
            <w:tcBorders>
              <w:top w:val="single" w:sz="4" w:space="0" w:color="auto"/>
              <w:bottom w:val="single" w:sz="4" w:space="0" w:color="auto"/>
            </w:tcBorders>
            <w:vAlign w:val="bottom"/>
          </w:tcPr>
          <w:p w14:paraId="13E53B26"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7C7C8E" w:rsidRPr="00CE5627" w14:paraId="2A61CB00" w14:textId="77777777" w:rsidTr="004611CA">
        <w:trPr>
          <w:cantSplit/>
          <w:trHeight w:val="20"/>
        </w:trPr>
        <w:tc>
          <w:tcPr>
            <w:tcW w:w="3773" w:type="dxa"/>
            <w:vAlign w:val="bottom"/>
          </w:tcPr>
          <w:p w14:paraId="0CDE595E" w14:textId="77777777" w:rsidR="00317D20" w:rsidRPr="00CE5627" w:rsidRDefault="00317D20" w:rsidP="004611CA">
            <w:pPr>
              <w:ind w:left="-120"/>
              <w:rPr>
                <w:rFonts w:ascii="Arial" w:hAnsi="Arial" w:cs="Arial"/>
                <w:color w:val="auto"/>
                <w:sz w:val="18"/>
                <w:szCs w:val="18"/>
                <w:cs/>
              </w:rPr>
            </w:pPr>
          </w:p>
        </w:tc>
        <w:tc>
          <w:tcPr>
            <w:tcW w:w="1440" w:type="dxa"/>
            <w:tcBorders>
              <w:top w:val="single" w:sz="4" w:space="0" w:color="auto"/>
              <w:bottom w:val="single" w:sz="4" w:space="0" w:color="auto"/>
            </w:tcBorders>
            <w:vAlign w:val="bottom"/>
          </w:tcPr>
          <w:p w14:paraId="49170FF0"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bottom w:val="single" w:sz="4" w:space="0" w:color="auto"/>
            </w:tcBorders>
            <w:vAlign w:val="bottom"/>
          </w:tcPr>
          <w:p w14:paraId="14CB4B26"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440" w:type="dxa"/>
            <w:tcBorders>
              <w:top w:val="single" w:sz="4" w:space="0" w:color="auto"/>
              <w:bottom w:val="single" w:sz="4" w:space="0" w:color="auto"/>
            </w:tcBorders>
            <w:vAlign w:val="bottom"/>
          </w:tcPr>
          <w:p w14:paraId="560EA5EE"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350" w:type="dxa"/>
            <w:tcBorders>
              <w:top w:val="single" w:sz="4" w:space="0" w:color="auto"/>
              <w:bottom w:val="single" w:sz="4" w:space="0" w:color="auto"/>
            </w:tcBorders>
            <w:vAlign w:val="bottom"/>
          </w:tcPr>
          <w:p w14:paraId="0B006CFD"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7C7C8E" w:rsidRPr="00CE5627" w14:paraId="54E37521" w14:textId="77777777" w:rsidTr="004611CA">
        <w:trPr>
          <w:cantSplit/>
          <w:trHeight w:val="20"/>
        </w:trPr>
        <w:tc>
          <w:tcPr>
            <w:tcW w:w="3773" w:type="dxa"/>
          </w:tcPr>
          <w:p w14:paraId="04B59579" w14:textId="77777777" w:rsidR="00317D20" w:rsidRPr="00CE5627" w:rsidRDefault="00317D20" w:rsidP="004611CA">
            <w:pPr>
              <w:ind w:left="-120"/>
              <w:rPr>
                <w:rFonts w:ascii="Arial" w:hAnsi="Arial" w:cs="Arial"/>
                <w:color w:val="auto"/>
                <w:sz w:val="18"/>
                <w:szCs w:val="18"/>
              </w:rPr>
            </w:pPr>
          </w:p>
        </w:tc>
        <w:tc>
          <w:tcPr>
            <w:tcW w:w="1440" w:type="dxa"/>
            <w:tcBorders>
              <w:top w:val="single" w:sz="4" w:space="0" w:color="auto"/>
            </w:tcBorders>
            <w:shd w:val="clear" w:color="auto" w:fill="FAFAFA"/>
          </w:tcPr>
          <w:p w14:paraId="4533E799"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7348AB9A"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5EC16AD" w14:textId="77777777" w:rsidR="00317D20" w:rsidRPr="00CE5627" w:rsidRDefault="00317D20" w:rsidP="004611CA">
            <w:pPr>
              <w:ind w:right="-72"/>
              <w:jc w:val="right"/>
              <w:rPr>
                <w:rFonts w:ascii="Arial" w:hAnsi="Arial" w:cs="Arial"/>
                <w:color w:val="auto"/>
                <w:sz w:val="18"/>
                <w:szCs w:val="18"/>
              </w:rPr>
            </w:pPr>
          </w:p>
        </w:tc>
        <w:tc>
          <w:tcPr>
            <w:tcW w:w="1350" w:type="dxa"/>
            <w:tcBorders>
              <w:top w:val="single" w:sz="4" w:space="0" w:color="auto"/>
            </w:tcBorders>
          </w:tcPr>
          <w:p w14:paraId="0D2EBBB3" w14:textId="77777777" w:rsidR="00317D20" w:rsidRPr="00CE5627" w:rsidRDefault="00317D20" w:rsidP="004611CA">
            <w:pPr>
              <w:ind w:right="-72"/>
              <w:jc w:val="right"/>
              <w:rPr>
                <w:rFonts w:ascii="Arial" w:hAnsi="Arial" w:cs="Arial"/>
                <w:color w:val="auto"/>
                <w:sz w:val="18"/>
                <w:szCs w:val="18"/>
              </w:rPr>
            </w:pPr>
          </w:p>
        </w:tc>
      </w:tr>
      <w:tr w:rsidR="00317D20" w:rsidRPr="00CE5627" w14:paraId="2465FAF7" w14:textId="77777777" w:rsidTr="004611CA">
        <w:trPr>
          <w:cantSplit/>
          <w:trHeight w:val="20"/>
        </w:trPr>
        <w:tc>
          <w:tcPr>
            <w:tcW w:w="3773" w:type="dxa"/>
            <w:vAlign w:val="bottom"/>
          </w:tcPr>
          <w:p w14:paraId="3511482F" w14:textId="338793CC" w:rsidR="00317D20" w:rsidRPr="00CE5627" w:rsidRDefault="00317D20" w:rsidP="004611CA">
            <w:pPr>
              <w:ind w:left="-120"/>
              <w:rPr>
                <w:rFonts w:ascii="Arial" w:hAnsi="Arial" w:cs="Arial"/>
                <w:color w:val="auto"/>
                <w:sz w:val="18"/>
                <w:szCs w:val="18"/>
              </w:rPr>
            </w:pPr>
            <w:r w:rsidRPr="00CE5627">
              <w:rPr>
                <w:rFonts w:ascii="Arial" w:hAnsi="Arial" w:cs="Arial"/>
                <w:color w:val="auto"/>
                <w:sz w:val="18"/>
                <w:szCs w:val="18"/>
              </w:rPr>
              <w:t>Profit</w:t>
            </w:r>
            <w:r w:rsidR="000A390D" w:rsidRPr="00CE5627">
              <w:rPr>
                <w:rFonts w:ascii="Arial" w:hAnsi="Arial" w:cs="Arial"/>
                <w:color w:val="auto"/>
                <w:sz w:val="18"/>
                <w:szCs w:val="18"/>
              </w:rPr>
              <w:t xml:space="preserve"> </w:t>
            </w:r>
            <w:r w:rsidR="000A390D">
              <w:rPr>
                <w:rFonts w:ascii="Arial" w:hAnsi="Arial" w:cs="Arial"/>
                <w:color w:val="auto"/>
                <w:sz w:val="18"/>
                <w:szCs w:val="18"/>
              </w:rPr>
              <w:t>(loss)</w:t>
            </w:r>
            <w:r w:rsidRPr="00CE5627">
              <w:rPr>
                <w:rFonts w:ascii="Arial" w:hAnsi="Arial" w:cs="Arial"/>
                <w:color w:val="auto"/>
                <w:sz w:val="18"/>
                <w:szCs w:val="18"/>
              </w:rPr>
              <w:t xml:space="preserve"> for the year attributable to</w:t>
            </w:r>
          </w:p>
        </w:tc>
        <w:tc>
          <w:tcPr>
            <w:tcW w:w="1440" w:type="dxa"/>
            <w:shd w:val="clear" w:color="auto" w:fill="FAFAFA"/>
          </w:tcPr>
          <w:p w14:paraId="730AFAB4" w14:textId="77777777" w:rsidR="00317D20" w:rsidRPr="00CE5627" w:rsidRDefault="00317D20" w:rsidP="004611CA">
            <w:pPr>
              <w:ind w:right="-72"/>
              <w:jc w:val="right"/>
              <w:rPr>
                <w:rFonts w:ascii="Arial" w:hAnsi="Arial" w:cs="Arial"/>
                <w:color w:val="auto"/>
                <w:sz w:val="18"/>
                <w:szCs w:val="18"/>
              </w:rPr>
            </w:pPr>
          </w:p>
        </w:tc>
        <w:tc>
          <w:tcPr>
            <w:tcW w:w="1440" w:type="dxa"/>
          </w:tcPr>
          <w:p w14:paraId="0740BE1C" w14:textId="77777777" w:rsidR="00317D20" w:rsidRPr="00CE5627" w:rsidRDefault="00317D20" w:rsidP="004611CA">
            <w:pPr>
              <w:ind w:right="-72"/>
              <w:jc w:val="right"/>
              <w:rPr>
                <w:rFonts w:ascii="Arial" w:hAnsi="Arial" w:cs="Arial"/>
                <w:color w:val="auto"/>
                <w:sz w:val="18"/>
                <w:szCs w:val="18"/>
              </w:rPr>
            </w:pPr>
          </w:p>
        </w:tc>
        <w:tc>
          <w:tcPr>
            <w:tcW w:w="1440" w:type="dxa"/>
            <w:shd w:val="clear" w:color="auto" w:fill="FAFAFA"/>
            <w:vAlign w:val="bottom"/>
          </w:tcPr>
          <w:p w14:paraId="59C9EF3E" w14:textId="77777777" w:rsidR="00317D20" w:rsidRPr="00CE5627" w:rsidRDefault="00317D20" w:rsidP="004611CA">
            <w:pPr>
              <w:ind w:right="-72"/>
              <w:jc w:val="right"/>
              <w:rPr>
                <w:rFonts w:ascii="Arial" w:hAnsi="Arial" w:cs="Arial"/>
                <w:color w:val="auto"/>
                <w:sz w:val="18"/>
                <w:szCs w:val="18"/>
              </w:rPr>
            </w:pPr>
          </w:p>
        </w:tc>
        <w:tc>
          <w:tcPr>
            <w:tcW w:w="1350" w:type="dxa"/>
            <w:vAlign w:val="bottom"/>
          </w:tcPr>
          <w:p w14:paraId="32EC0AC5" w14:textId="77777777" w:rsidR="00317D20" w:rsidRPr="00CE5627" w:rsidRDefault="00317D20" w:rsidP="004611CA">
            <w:pPr>
              <w:ind w:right="-72"/>
              <w:jc w:val="right"/>
              <w:rPr>
                <w:rFonts w:ascii="Arial" w:hAnsi="Arial" w:cs="Arial"/>
                <w:color w:val="auto"/>
                <w:sz w:val="18"/>
                <w:szCs w:val="18"/>
              </w:rPr>
            </w:pPr>
          </w:p>
        </w:tc>
      </w:tr>
      <w:tr w:rsidR="00317D20" w:rsidRPr="00CE5627" w14:paraId="60496E52" w14:textId="77777777" w:rsidTr="004611CA">
        <w:trPr>
          <w:cantSplit/>
          <w:trHeight w:val="20"/>
        </w:trPr>
        <w:tc>
          <w:tcPr>
            <w:tcW w:w="3773" w:type="dxa"/>
            <w:vAlign w:val="bottom"/>
          </w:tcPr>
          <w:p w14:paraId="77598F92" w14:textId="77777777" w:rsidR="00317D20" w:rsidRPr="00CE5627" w:rsidRDefault="00317D20" w:rsidP="004611CA">
            <w:pPr>
              <w:ind w:left="-120"/>
              <w:rPr>
                <w:rFonts w:ascii="Arial" w:hAnsi="Arial" w:cs="Arial"/>
                <w:color w:val="auto"/>
                <w:sz w:val="18"/>
                <w:szCs w:val="18"/>
              </w:rPr>
            </w:pPr>
            <w:r w:rsidRPr="00CE5627">
              <w:rPr>
                <w:rFonts w:ascii="Arial" w:hAnsi="Arial" w:cs="Arial"/>
                <w:color w:val="auto"/>
                <w:sz w:val="18"/>
                <w:szCs w:val="18"/>
              </w:rPr>
              <w:t xml:space="preserve">   ordinary shareholders of</w:t>
            </w:r>
          </w:p>
        </w:tc>
        <w:tc>
          <w:tcPr>
            <w:tcW w:w="1440" w:type="dxa"/>
            <w:shd w:val="clear" w:color="auto" w:fill="FAFAFA"/>
          </w:tcPr>
          <w:p w14:paraId="41E5DCEF" w14:textId="77777777" w:rsidR="00317D20" w:rsidRPr="00CE5627" w:rsidRDefault="00317D20" w:rsidP="004611CA">
            <w:pPr>
              <w:ind w:right="-72"/>
              <w:jc w:val="right"/>
              <w:rPr>
                <w:rFonts w:ascii="Arial" w:hAnsi="Arial" w:cs="Arial"/>
                <w:color w:val="auto"/>
                <w:sz w:val="18"/>
                <w:szCs w:val="18"/>
              </w:rPr>
            </w:pPr>
          </w:p>
        </w:tc>
        <w:tc>
          <w:tcPr>
            <w:tcW w:w="1440" w:type="dxa"/>
          </w:tcPr>
          <w:p w14:paraId="2A599145" w14:textId="77777777" w:rsidR="00317D20" w:rsidRPr="00CE5627" w:rsidRDefault="00317D20" w:rsidP="004611CA">
            <w:pPr>
              <w:ind w:right="-72"/>
              <w:jc w:val="right"/>
              <w:rPr>
                <w:rFonts w:ascii="Arial" w:hAnsi="Arial" w:cs="Arial"/>
                <w:color w:val="auto"/>
                <w:sz w:val="18"/>
                <w:szCs w:val="18"/>
              </w:rPr>
            </w:pPr>
          </w:p>
        </w:tc>
        <w:tc>
          <w:tcPr>
            <w:tcW w:w="1440" w:type="dxa"/>
            <w:shd w:val="clear" w:color="auto" w:fill="FAFAFA"/>
            <w:vAlign w:val="bottom"/>
          </w:tcPr>
          <w:p w14:paraId="4926D2BE" w14:textId="77777777" w:rsidR="00317D20" w:rsidRPr="00CE5627" w:rsidRDefault="00317D20" w:rsidP="004611CA">
            <w:pPr>
              <w:ind w:right="-72"/>
              <w:jc w:val="right"/>
              <w:rPr>
                <w:rFonts w:ascii="Arial" w:hAnsi="Arial" w:cs="Arial"/>
                <w:color w:val="auto"/>
                <w:sz w:val="18"/>
                <w:szCs w:val="18"/>
              </w:rPr>
            </w:pPr>
          </w:p>
        </w:tc>
        <w:tc>
          <w:tcPr>
            <w:tcW w:w="1350" w:type="dxa"/>
            <w:vAlign w:val="bottom"/>
          </w:tcPr>
          <w:p w14:paraId="716F9238" w14:textId="77777777" w:rsidR="00317D20" w:rsidRPr="00CE5627" w:rsidRDefault="00317D20" w:rsidP="004611CA">
            <w:pPr>
              <w:ind w:right="-72"/>
              <w:jc w:val="right"/>
              <w:rPr>
                <w:rFonts w:ascii="Arial" w:hAnsi="Arial" w:cs="Arial"/>
                <w:color w:val="auto"/>
                <w:sz w:val="18"/>
                <w:szCs w:val="18"/>
              </w:rPr>
            </w:pPr>
          </w:p>
        </w:tc>
      </w:tr>
      <w:tr w:rsidR="000A390D" w:rsidRPr="00CE5627" w14:paraId="50E6F3EF" w14:textId="77777777" w:rsidTr="004611CA">
        <w:trPr>
          <w:cantSplit/>
          <w:trHeight w:val="20"/>
        </w:trPr>
        <w:tc>
          <w:tcPr>
            <w:tcW w:w="3773" w:type="dxa"/>
            <w:vAlign w:val="bottom"/>
          </w:tcPr>
          <w:p w14:paraId="7C1A22EA" w14:textId="77777777" w:rsidR="000A390D" w:rsidRPr="00CE5627" w:rsidRDefault="000A390D" w:rsidP="000A390D">
            <w:pPr>
              <w:ind w:left="-120"/>
              <w:rPr>
                <w:rFonts w:ascii="Arial" w:hAnsi="Arial" w:cs="Arial"/>
                <w:color w:val="auto"/>
                <w:sz w:val="18"/>
                <w:szCs w:val="18"/>
              </w:rPr>
            </w:pPr>
            <w:r w:rsidRPr="00CE5627">
              <w:rPr>
                <w:rFonts w:ascii="Arial" w:hAnsi="Arial" w:cs="Arial"/>
                <w:color w:val="auto"/>
                <w:sz w:val="18"/>
                <w:szCs w:val="18"/>
              </w:rPr>
              <w:t xml:space="preserve">   the Company (Baht)</w:t>
            </w:r>
          </w:p>
        </w:tc>
        <w:tc>
          <w:tcPr>
            <w:tcW w:w="1440" w:type="dxa"/>
            <w:shd w:val="clear" w:color="auto" w:fill="FAFAFA"/>
          </w:tcPr>
          <w:p w14:paraId="11BA7720" w14:textId="19AC9486" w:rsidR="000A390D" w:rsidRPr="00CE5627" w:rsidRDefault="000A390D" w:rsidP="000A390D">
            <w:pPr>
              <w:ind w:right="-72"/>
              <w:jc w:val="right"/>
              <w:rPr>
                <w:rFonts w:ascii="Arial" w:hAnsi="Arial" w:cs="Arial"/>
                <w:color w:val="auto"/>
                <w:sz w:val="18"/>
                <w:szCs w:val="18"/>
                <w:lang w:val="en-GB"/>
              </w:rPr>
            </w:pPr>
            <w:r w:rsidRPr="000A390D">
              <w:rPr>
                <w:rFonts w:ascii="Arial" w:hAnsi="Arial" w:cs="Arial"/>
                <w:color w:val="auto"/>
                <w:sz w:val="18"/>
                <w:szCs w:val="18"/>
                <w:lang w:val="en-GB"/>
              </w:rPr>
              <w:t>(</w:t>
            </w:r>
            <w:r w:rsidR="00242653">
              <w:rPr>
                <w:rFonts w:ascii="Arial" w:hAnsi="Arial" w:cs="Arial"/>
                <w:color w:val="auto"/>
                <w:sz w:val="18"/>
                <w:szCs w:val="18"/>
                <w:lang w:val="en-GB"/>
              </w:rPr>
              <w:t>2,613,332,495</w:t>
            </w:r>
            <w:r w:rsidRPr="000A390D">
              <w:rPr>
                <w:rFonts w:ascii="Arial" w:hAnsi="Arial" w:cs="Arial"/>
                <w:color w:val="auto"/>
                <w:sz w:val="18"/>
                <w:szCs w:val="18"/>
                <w:lang w:val="en-GB"/>
              </w:rPr>
              <w:t>)</w:t>
            </w:r>
          </w:p>
        </w:tc>
        <w:tc>
          <w:tcPr>
            <w:tcW w:w="1440" w:type="dxa"/>
          </w:tcPr>
          <w:p w14:paraId="3978D3E0" w14:textId="13E002B8" w:rsidR="000A390D" w:rsidRPr="00CE5627" w:rsidRDefault="000A390D" w:rsidP="000A390D">
            <w:pPr>
              <w:ind w:right="-72"/>
              <w:jc w:val="right"/>
              <w:rPr>
                <w:rFonts w:ascii="Arial" w:hAnsi="Arial" w:cs="Arial"/>
                <w:color w:val="auto"/>
                <w:sz w:val="18"/>
                <w:szCs w:val="18"/>
                <w:lang w:val="en-GB"/>
              </w:rPr>
            </w:pPr>
            <w:r w:rsidRPr="000A390D">
              <w:rPr>
                <w:rFonts w:ascii="Arial" w:hAnsi="Arial" w:cs="Arial"/>
                <w:color w:val="auto"/>
                <w:sz w:val="18"/>
                <w:szCs w:val="18"/>
                <w:lang w:val="en-GB"/>
              </w:rPr>
              <w:t>1,143,750,470</w:t>
            </w:r>
          </w:p>
        </w:tc>
        <w:tc>
          <w:tcPr>
            <w:tcW w:w="1440" w:type="dxa"/>
            <w:shd w:val="clear" w:color="auto" w:fill="FAFAFA"/>
          </w:tcPr>
          <w:p w14:paraId="6B651CA0" w14:textId="597F8E05" w:rsidR="000A390D" w:rsidRPr="00CE5627" w:rsidRDefault="000A390D" w:rsidP="000A390D">
            <w:pPr>
              <w:ind w:right="-72"/>
              <w:jc w:val="center"/>
              <w:rPr>
                <w:rFonts w:ascii="Arial" w:hAnsi="Arial" w:cs="Arial"/>
                <w:color w:val="auto"/>
                <w:sz w:val="18"/>
                <w:szCs w:val="18"/>
                <w:lang w:val="en-GB"/>
              </w:rPr>
            </w:pPr>
            <w:r w:rsidRPr="000A390D">
              <w:rPr>
                <w:rFonts w:ascii="Arial" w:hAnsi="Arial" w:cs="Arial"/>
                <w:color w:val="auto"/>
                <w:sz w:val="18"/>
                <w:szCs w:val="18"/>
                <w:lang w:val="en-GB"/>
              </w:rPr>
              <w:t>(</w:t>
            </w:r>
            <w:r w:rsidR="00242653">
              <w:rPr>
                <w:rFonts w:ascii="Arial" w:hAnsi="Arial" w:cs="Arial"/>
                <w:color w:val="auto"/>
                <w:sz w:val="18"/>
                <w:szCs w:val="18"/>
                <w:lang w:val="en-GB"/>
              </w:rPr>
              <w:t>1,914,097,077</w:t>
            </w:r>
            <w:r w:rsidRPr="000A390D">
              <w:rPr>
                <w:rFonts w:ascii="Arial" w:hAnsi="Arial" w:cs="Arial"/>
                <w:color w:val="auto"/>
                <w:sz w:val="18"/>
                <w:szCs w:val="18"/>
                <w:lang w:val="en-GB"/>
              </w:rPr>
              <w:t>)</w:t>
            </w:r>
          </w:p>
        </w:tc>
        <w:tc>
          <w:tcPr>
            <w:tcW w:w="1350" w:type="dxa"/>
            <w:vAlign w:val="bottom"/>
          </w:tcPr>
          <w:p w14:paraId="210827AE" w14:textId="4C3E35E3" w:rsidR="000A390D" w:rsidRPr="000A390D" w:rsidRDefault="000A390D" w:rsidP="000A390D">
            <w:pPr>
              <w:ind w:right="-72"/>
              <w:jc w:val="right"/>
              <w:rPr>
                <w:rFonts w:ascii="Arial" w:hAnsi="Arial" w:cs="Arial"/>
                <w:color w:val="auto"/>
                <w:sz w:val="18"/>
                <w:szCs w:val="18"/>
                <w:lang w:val="en-GB"/>
              </w:rPr>
            </w:pPr>
            <w:r w:rsidRPr="000A390D">
              <w:rPr>
                <w:rFonts w:ascii="Arial" w:hAnsi="Arial" w:cs="Arial"/>
                <w:color w:val="auto"/>
                <w:sz w:val="18"/>
                <w:szCs w:val="18"/>
                <w:lang w:val="en-GB"/>
              </w:rPr>
              <w:t>460,123,411</w:t>
            </w:r>
          </w:p>
        </w:tc>
      </w:tr>
      <w:tr w:rsidR="000A390D" w:rsidRPr="00CE5627" w14:paraId="739E2710" w14:textId="77777777" w:rsidTr="004611CA">
        <w:trPr>
          <w:cantSplit/>
          <w:trHeight w:val="20"/>
        </w:trPr>
        <w:tc>
          <w:tcPr>
            <w:tcW w:w="3773" w:type="dxa"/>
          </w:tcPr>
          <w:p w14:paraId="4728FABB" w14:textId="77777777" w:rsidR="000A390D" w:rsidRPr="00CE5627" w:rsidRDefault="000A390D" w:rsidP="000A390D">
            <w:pPr>
              <w:ind w:left="-120"/>
              <w:rPr>
                <w:rFonts w:ascii="Arial" w:hAnsi="Arial" w:cs="Arial"/>
                <w:color w:val="auto"/>
                <w:sz w:val="12"/>
                <w:szCs w:val="12"/>
              </w:rPr>
            </w:pPr>
          </w:p>
        </w:tc>
        <w:tc>
          <w:tcPr>
            <w:tcW w:w="1440" w:type="dxa"/>
            <w:shd w:val="clear" w:color="auto" w:fill="FAFAFA"/>
          </w:tcPr>
          <w:p w14:paraId="0A27A8C9" w14:textId="77777777" w:rsidR="000A390D" w:rsidRPr="00CE5627" w:rsidRDefault="000A390D" w:rsidP="000A390D">
            <w:pPr>
              <w:ind w:right="-72"/>
              <w:jc w:val="right"/>
              <w:rPr>
                <w:rFonts w:ascii="Arial" w:hAnsi="Arial" w:cs="Arial"/>
                <w:color w:val="auto"/>
                <w:sz w:val="18"/>
                <w:szCs w:val="18"/>
                <w:lang w:val="en-GB"/>
              </w:rPr>
            </w:pPr>
          </w:p>
        </w:tc>
        <w:tc>
          <w:tcPr>
            <w:tcW w:w="1440" w:type="dxa"/>
          </w:tcPr>
          <w:p w14:paraId="2E82DA1F" w14:textId="77777777" w:rsidR="000A390D" w:rsidRPr="00CE5627" w:rsidRDefault="000A390D" w:rsidP="000A390D">
            <w:pPr>
              <w:ind w:right="-72"/>
              <w:jc w:val="right"/>
              <w:rPr>
                <w:rFonts w:ascii="Arial" w:hAnsi="Arial" w:cs="Arial"/>
                <w:color w:val="auto"/>
                <w:sz w:val="18"/>
                <w:szCs w:val="18"/>
                <w:lang w:val="en-GB"/>
              </w:rPr>
            </w:pPr>
          </w:p>
        </w:tc>
        <w:tc>
          <w:tcPr>
            <w:tcW w:w="1440" w:type="dxa"/>
            <w:shd w:val="clear" w:color="auto" w:fill="FAFAFA"/>
          </w:tcPr>
          <w:p w14:paraId="6CF6AC74" w14:textId="77777777" w:rsidR="000A390D" w:rsidRPr="00CE5627" w:rsidRDefault="000A390D" w:rsidP="000A390D">
            <w:pPr>
              <w:ind w:right="-72"/>
              <w:jc w:val="right"/>
              <w:rPr>
                <w:rFonts w:ascii="Arial" w:hAnsi="Arial" w:cs="Arial"/>
                <w:color w:val="auto"/>
                <w:sz w:val="18"/>
                <w:szCs w:val="18"/>
                <w:lang w:val="en-GB"/>
              </w:rPr>
            </w:pPr>
          </w:p>
        </w:tc>
        <w:tc>
          <w:tcPr>
            <w:tcW w:w="1350" w:type="dxa"/>
          </w:tcPr>
          <w:p w14:paraId="4E42CC23" w14:textId="77777777" w:rsidR="000A390D" w:rsidRPr="000A390D" w:rsidRDefault="000A390D" w:rsidP="000A390D">
            <w:pPr>
              <w:ind w:right="-72"/>
              <w:jc w:val="right"/>
              <w:rPr>
                <w:rFonts w:ascii="Arial" w:hAnsi="Arial" w:cs="Arial"/>
                <w:color w:val="auto"/>
                <w:sz w:val="18"/>
                <w:szCs w:val="18"/>
                <w:lang w:val="en-GB"/>
              </w:rPr>
            </w:pPr>
          </w:p>
        </w:tc>
      </w:tr>
      <w:tr w:rsidR="000A390D" w:rsidRPr="00CE5627" w14:paraId="796A1D0C" w14:textId="77777777" w:rsidTr="00242653">
        <w:trPr>
          <w:cantSplit/>
          <w:trHeight w:val="20"/>
        </w:trPr>
        <w:tc>
          <w:tcPr>
            <w:tcW w:w="3773" w:type="dxa"/>
            <w:vAlign w:val="bottom"/>
          </w:tcPr>
          <w:p w14:paraId="154D948A" w14:textId="77777777" w:rsidR="000A390D" w:rsidRPr="00CE5627" w:rsidRDefault="000A390D" w:rsidP="000A390D">
            <w:pPr>
              <w:ind w:left="-120"/>
              <w:rPr>
                <w:rFonts w:ascii="Arial" w:hAnsi="Arial" w:cs="Arial"/>
                <w:color w:val="auto"/>
                <w:sz w:val="18"/>
                <w:szCs w:val="18"/>
                <w:cs/>
              </w:rPr>
            </w:pPr>
            <w:r w:rsidRPr="00CE5627">
              <w:rPr>
                <w:rFonts w:ascii="Arial" w:hAnsi="Arial" w:cs="Arial"/>
                <w:color w:val="auto"/>
                <w:sz w:val="18"/>
                <w:szCs w:val="18"/>
              </w:rPr>
              <w:t>Weighted average number of ordinary</w:t>
            </w:r>
          </w:p>
        </w:tc>
        <w:tc>
          <w:tcPr>
            <w:tcW w:w="1440" w:type="dxa"/>
            <w:shd w:val="clear" w:color="auto" w:fill="FAFAFA"/>
            <w:vAlign w:val="bottom"/>
          </w:tcPr>
          <w:p w14:paraId="5C483232" w14:textId="130DE855" w:rsidR="000A390D" w:rsidRPr="00CE5627" w:rsidRDefault="000A390D" w:rsidP="000A390D">
            <w:pPr>
              <w:ind w:right="-72"/>
              <w:jc w:val="right"/>
              <w:rPr>
                <w:rFonts w:ascii="Arial" w:hAnsi="Arial" w:cs="Arial"/>
                <w:color w:val="auto"/>
                <w:sz w:val="18"/>
                <w:szCs w:val="18"/>
                <w:lang w:val="en-GB"/>
              </w:rPr>
            </w:pPr>
          </w:p>
        </w:tc>
        <w:tc>
          <w:tcPr>
            <w:tcW w:w="1440" w:type="dxa"/>
            <w:vAlign w:val="bottom"/>
          </w:tcPr>
          <w:p w14:paraId="58BA8D9E" w14:textId="0702D765" w:rsidR="000A390D" w:rsidRPr="00CE5627" w:rsidRDefault="000A390D" w:rsidP="000A390D">
            <w:pPr>
              <w:ind w:right="-72"/>
              <w:jc w:val="right"/>
              <w:rPr>
                <w:rFonts w:ascii="Arial" w:hAnsi="Arial" w:cs="Arial"/>
                <w:color w:val="auto"/>
                <w:sz w:val="18"/>
                <w:szCs w:val="18"/>
                <w:lang w:val="en-GB"/>
              </w:rPr>
            </w:pPr>
          </w:p>
        </w:tc>
        <w:tc>
          <w:tcPr>
            <w:tcW w:w="1440" w:type="dxa"/>
            <w:shd w:val="clear" w:color="auto" w:fill="FAFAFA"/>
            <w:vAlign w:val="bottom"/>
          </w:tcPr>
          <w:p w14:paraId="07D7BDFE" w14:textId="01C1E88B" w:rsidR="000A390D" w:rsidRPr="00CE5627" w:rsidRDefault="000A390D" w:rsidP="000A390D">
            <w:pPr>
              <w:ind w:right="-72"/>
              <w:jc w:val="right"/>
              <w:rPr>
                <w:rFonts w:ascii="Arial" w:hAnsi="Arial" w:cs="Arial"/>
                <w:color w:val="auto"/>
                <w:sz w:val="18"/>
                <w:szCs w:val="18"/>
                <w:lang w:val="en-GB"/>
              </w:rPr>
            </w:pPr>
          </w:p>
        </w:tc>
        <w:tc>
          <w:tcPr>
            <w:tcW w:w="1350" w:type="dxa"/>
            <w:vAlign w:val="bottom"/>
          </w:tcPr>
          <w:p w14:paraId="7AA079B5" w14:textId="1F5E5A7B" w:rsidR="000A390D" w:rsidRPr="000A390D" w:rsidRDefault="000A390D" w:rsidP="000A390D">
            <w:pPr>
              <w:ind w:right="-72"/>
              <w:jc w:val="right"/>
              <w:rPr>
                <w:rFonts w:ascii="Arial" w:hAnsi="Arial" w:cs="Arial"/>
                <w:color w:val="auto"/>
                <w:sz w:val="18"/>
                <w:szCs w:val="18"/>
                <w:lang w:val="en-GB"/>
              </w:rPr>
            </w:pPr>
          </w:p>
        </w:tc>
      </w:tr>
      <w:tr w:rsidR="000A390D" w:rsidRPr="00CE5627" w14:paraId="04DA093A" w14:textId="77777777" w:rsidTr="004611CA">
        <w:trPr>
          <w:cantSplit/>
          <w:trHeight w:val="20"/>
        </w:trPr>
        <w:tc>
          <w:tcPr>
            <w:tcW w:w="3773" w:type="dxa"/>
            <w:vAlign w:val="bottom"/>
          </w:tcPr>
          <w:p w14:paraId="76E93EC8" w14:textId="77777777" w:rsidR="000A390D" w:rsidRPr="00CE5627" w:rsidRDefault="000A390D" w:rsidP="000A390D">
            <w:pPr>
              <w:ind w:left="-120"/>
              <w:rPr>
                <w:rFonts w:ascii="Arial" w:hAnsi="Arial" w:cs="Arial"/>
                <w:color w:val="auto"/>
                <w:sz w:val="18"/>
                <w:szCs w:val="18"/>
                <w:cs/>
              </w:rPr>
            </w:pPr>
            <w:r w:rsidRPr="00CE5627">
              <w:rPr>
                <w:rFonts w:ascii="Arial" w:hAnsi="Arial" w:cs="Arial"/>
                <w:color w:val="auto"/>
                <w:sz w:val="18"/>
                <w:szCs w:val="18"/>
              </w:rPr>
              <w:t xml:space="preserve">   shares outstanding (shares)</w:t>
            </w:r>
          </w:p>
        </w:tc>
        <w:tc>
          <w:tcPr>
            <w:tcW w:w="1440" w:type="dxa"/>
            <w:shd w:val="clear" w:color="auto" w:fill="FAFAFA"/>
            <w:vAlign w:val="bottom"/>
          </w:tcPr>
          <w:p w14:paraId="6D1A6E5F" w14:textId="3A52820E" w:rsidR="000A390D" w:rsidRPr="00CE5627" w:rsidRDefault="000A390D" w:rsidP="000A390D">
            <w:pPr>
              <w:ind w:right="-72"/>
              <w:jc w:val="right"/>
              <w:rPr>
                <w:rFonts w:ascii="Arial" w:hAnsi="Arial" w:cs="Arial"/>
                <w:color w:val="auto"/>
                <w:sz w:val="18"/>
                <w:szCs w:val="18"/>
                <w:lang w:val="en-GB"/>
              </w:rPr>
            </w:pPr>
            <w:r w:rsidRPr="000A390D">
              <w:rPr>
                <w:rFonts w:ascii="Arial" w:hAnsi="Arial" w:cs="Arial"/>
                <w:color w:val="auto"/>
                <w:sz w:val="18"/>
                <w:szCs w:val="18"/>
                <w:lang w:val="en-GB"/>
              </w:rPr>
              <w:t>6,853,719,395</w:t>
            </w:r>
          </w:p>
        </w:tc>
        <w:tc>
          <w:tcPr>
            <w:tcW w:w="1440" w:type="dxa"/>
            <w:vAlign w:val="bottom"/>
          </w:tcPr>
          <w:p w14:paraId="2A092C1F" w14:textId="5939CE15" w:rsidR="000A390D" w:rsidRPr="00CE5627" w:rsidRDefault="000A390D" w:rsidP="000A390D">
            <w:pPr>
              <w:ind w:right="-72"/>
              <w:jc w:val="right"/>
              <w:rPr>
                <w:rFonts w:ascii="Arial" w:hAnsi="Arial" w:cs="Arial"/>
                <w:color w:val="auto"/>
                <w:sz w:val="18"/>
                <w:szCs w:val="18"/>
                <w:lang w:val="en-GB"/>
              </w:rPr>
            </w:pPr>
            <w:r w:rsidRPr="000A390D">
              <w:rPr>
                <w:rFonts w:ascii="Arial" w:hAnsi="Arial" w:cs="Arial"/>
                <w:color w:val="auto"/>
                <w:sz w:val="18"/>
                <w:szCs w:val="18"/>
                <w:lang w:val="en-GB"/>
              </w:rPr>
              <w:t>6,853,719,338</w:t>
            </w:r>
          </w:p>
        </w:tc>
        <w:tc>
          <w:tcPr>
            <w:tcW w:w="1440" w:type="dxa"/>
            <w:shd w:val="clear" w:color="auto" w:fill="FAFAFA"/>
            <w:vAlign w:val="bottom"/>
          </w:tcPr>
          <w:p w14:paraId="3CEE739C" w14:textId="3E2723EC" w:rsidR="000A390D" w:rsidRPr="00CE5627" w:rsidRDefault="000A390D" w:rsidP="000A390D">
            <w:pPr>
              <w:ind w:right="-72"/>
              <w:jc w:val="right"/>
              <w:rPr>
                <w:rFonts w:ascii="Arial" w:hAnsi="Arial" w:cs="Arial"/>
                <w:color w:val="auto"/>
                <w:sz w:val="18"/>
                <w:szCs w:val="18"/>
                <w:lang w:val="en-GB"/>
              </w:rPr>
            </w:pPr>
            <w:r w:rsidRPr="000A390D">
              <w:rPr>
                <w:rFonts w:ascii="Arial" w:hAnsi="Arial" w:cs="Arial"/>
                <w:color w:val="auto"/>
                <w:sz w:val="18"/>
                <w:szCs w:val="18"/>
                <w:lang w:val="en-GB"/>
              </w:rPr>
              <w:t>6,853,719,395</w:t>
            </w:r>
          </w:p>
        </w:tc>
        <w:tc>
          <w:tcPr>
            <w:tcW w:w="1350" w:type="dxa"/>
            <w:vAlign w:val="bottom"/>
          </w:tcPr>
          <w:p w14:paraId="22D5F30D" w14:textId="6EE7372A" w:rsidR="000A390D" w:rsidRPr="000A390D" w:rsidRDefault="000A390D" w:rsidP="000A390D">
            <w:pPr>
              <w:ind w:right="-72"/>
              <w:jc w:val="right"/>
              <w:rPr>
                <w:rFonts w:ascii="Arial" w:hAnsi="Arial" w:cs="Arial"/>
                <w:color w:val="auto"/>
                <w:sz w:val="18"/>
                <w:szCs w:val="18"/>
                <w:lang w:val="en-GB"/>
              </w:rPr>
            </w:pPr>
            <w:r w:rsidRPr="000A390D">
              <w:rPr>
                <w:rFonts w:ascii="Arial" w:hAnsi="Arial" w:cs="Arial"/>
                <w:color w:val="auto"/>
                <w:sz w:val="18"/>
                <w:szCs w:val="18"/>
                <w:lang w:val="en-GB"/>
              </w:rPr>
              <w:t>6,853,719,338</w:t>
            </w:r>
          </w:p>
        </w:tc>
      </w:tr>
      <w:tr w:rsidR="000A390D" w:rsidRPr="00CE5627" w14:paraId="65A45BFE" w14:textId="77777777" w:rsidTr="004611CA">
        <w:trPr>
          <w:cantSplit/>
          <w:trHeight w:val="20"/>
        </w:trPr>
        <w:tc>
          <w:tcPr>
            <w:tcW w:w="3773" w:type="dxa"/>
          </w:tcPr>
          <w:p w14:paraId="3BA09ED5" w14:textId="77777777" w:rsidR="000A390D" w:rsidRPr="00CE5627" w:rsidRDefault="000A390D" w:rsidP="000A390D">
            <w:pPr>
              <w:ind w:left="-120"/>
              <w:rPr>
                <w:rFonts w:ascii="Arial" w:hAnsi="Arial" w:cs="Arial"/>
                <w:color w:val="auto"/>
                <w:sz w:val="12"/>
                <w:szCs w:val="12"/>
              </w:rPr>
            </w:pPr>
          </w:p>
        </w:tc>
        <w:tc>
          <w:tcPr>
            <w:tcW w:w="1440" w:type="dxa"/>
            <w:shd w:val="clear" w:color="auto" w:fill="FAFAFA"/>
          </w:tcPr>
          <w:p w14:paraId="1BFA2407" w14:textId="77777777" w:rsidR="000A390D" w:rsidRPr="00CE5627" w:rsidRDefault="000A390D" w:rsidP="000A390D">
            <w:pPr>
              <w:ind w:right="-72"/>
              <w:jc w:val="right"/>
              <w:rPr>
                <w:rFonts w:ascii="Arial" w:hAnsi="Arial" w:cs="Arial"/>
                <w:color w:val="auto"/>
                <w:sz w:val="18"/>
                <w:szCs w:val="18"/>
                <w:lang w:val="en-GB"/>
              </w:rPr>
            </w:pPr>
          </w:p>
        </w:tc>
        <w:tc>
          <w:tcPr>
            <w:tcW w:w="1440" w:type="dxa"/>
          </w:tcPr>
          <w:p w14:paraId="6644E16E" w14:textId="77777777" w:rsidR="000A390D" w:rsidRPr="00CE5627" w:rsidRDefault="000A390D" w:rsidP="000A390D">
            <w:pPr>
              <w:ind w:right="-72"/>
              <w:jc w:val="right"/>
              <w:rPr>
                <w:rFonts w:ascii="Arial" w:hAnsi="Arial" w:cs="Arial"/>
                <w:color w:val="auto"/>
                <w:sz w:val="18"/>
                <w:szCs w:val="18"/>
                <w:lang w:val="en-GB"/>
              </w:rPr>
            </w:pPr>
          </w:p>
        </w:tc>
        <w:tc>
          <w:tcPr>
            <w:tcW w:w="1440" w:type="dxa"/>
            <w:shd w:val="clear" w:color="auto" w:fill="FAFAFA"/>
          </w:tcPr>
          <w:p w14:paraId="7B891E56" w14:textId="77777777" w:rsidR="000A390D" w:rsidRPr="00CE5627" w:rsidRDefault="000A390D" w:rsidP="000A390D">
            <w:pPr>
              <w:ind w:right="-72"/>
              <w:jc w:val="right"/>
              <w:rPr>
                <w:rFonts w:ascii="Arial" w:hAnsi="Arial" w:cs="Arial"/>
                <w:color w:val="auto"/>
                <w:sz w:val="18"/>
                <w:szCs w:val="18"/>
                <w:lang w:val="en-GB"/>
              </w:rPr>
            </w:pPr>
          </w:p>
        </w:tc>
        <w:tc>
          <w:tcPr>
            <w:tcW w:w="1350" w:type="dxa"/>
          </w:tcPr>
          <w:p w14:paraId="565DC03A" w14:textId="77777777" w:rsidR="000A390D" w:rsidRPr="000A390D" w:rsidRDefault="000A390D" w:rsidP="000A390D">
            <w:pPr>
              <w:ind w:right="-72"/>
              <w:jc w:val="right"/>
              <w:rPr>
                <w:rFonts w:ascii="Arial" w:hAnsi="Arial" w:cs="Arial"/>
                <w:color w:val="auto"/>
                <w:sz w:val="18"/>
                <w:szCs w:val="18"/>
                <w:lang w:val="en-GB"/>
              </w:rPr>
            </w:pPr>
          </w:p>
        </w:tc>
      </w:tr>
      <w:tr w:rsidR="000A390D" w:rsidRPr="00CE5627" w14:paraId="4E901C6B" w14:textId="77777777" w:rsidTr="004611CA">
        <w:trPr>
          <w:cantSplit/>
          <w:trHeight w:val="20"/>
        </w:trPr>
        <w:tc>
          <w:tcPr>
            <w:tcW w:w="3773" w:type="dxa"/>
          </w:tcPr>
          <w:p w14:paraId="6D6A00D4" w14:textId="2165F8E8" w:rsidR="000A390D" w:rsidRPr="000A390D" w:rsidRDefault="000A390D" w:rsidP="000A390D">
            <w:pPr>
              <w:ind w:left="-120" w:right="-75"/>
              <w:rPr>
                <w:rFonts w:ascii="Arial" w:hAnsi="Arial" w:cs="Arial"/>
                <w:color w:val="auto"/>
                <w:spacing w:val="-4"/>
                <w:sz w:val="18"/>
                <w:szCs w:val="18"/>
              </w:rPr>
            </w:pPr>
            <w:r w:rsidRPr="000A390D">
              <w:rPr>
                <w:rFonts w:ascii="Arial" w:hAnsi="Arial" w:cs="Arial"/>
                <w:color w:val="auto"/>
                <w:spacing w:val="-4"/>
                <w:sz w:val="18"/>
                <w:szCs w:val="18"/>
              </w:rPr>
              <w:t>Basic earnings (loss) per share (Baht per share)</w:t>
            </w:r>
          </w:p>
        </w:tc>
        <w:tc>
          <w:tcPr>
            <w:tcW w:w="1440" w:type="dxa"/>
            <w:shd w:val="clear" w:color="auto" w:fill="FAFAFA"/>
            <w:vAlign w:val="bottom"/>
          </w:tcPr>
          <w:p w14:paraId="16AEB1E4" w14:textId="4A299640" w:rsidR="000A390D" w:rsidRPr="00CE5627" w:rsidRDefault="000A390D" w:rsidP="000A390D">
            <w:pPr>
              <w:ind w:right="-72"/>
              <w:jc w:val="right"/>
              <w:rPr>
                <w:rFonts w:ascii="Arial" w:hAnsi="Arial" w:cs="Arial"/>
                <w:color w:val="auto"/>
                <w:sz w:val="18"/>
                <w:szCs w:val="18"/>
                <w:lang w:val="en-GB"/>
              </w:rPr>
            </w:pPr>
            <w:r w:rsidRPr="00CE5627">
              <w:rPr>
                <w:rFonts w:ascii="Arial" w:hAnsi="Arial" w:cs="Arial"/>
                <w:color w:val="auto"/>
                <w:sz w:val="18"/>
                <w:szCs w:val="18"/>
                <w:lang w:val="en-GB"/>
              </w:rPr>
              <w:t>(0.3</w:t>
            </w:r>
            <w:r>
              <w:rPr>
                <w:rFonts w:ascii="Arial" w:hAnsi="Arial" w:cs="Arial"/>
                <w:color w:val="auto"/>
                <w:sz w:val="18"/>
                <w:szCs w:val="18"/>
                <w:lang w:val="en-GB"/>
              </w:rPr>
              <w:t>81</w:t>
            </w:r>
            <w:r w:rsidRPr="00CE5627">
              <w:rPr>
                <w:rFonts w:ascii="Arial" w:hAnsi="Arial" w:cs="Arial"/>
                <w:color w:val="auto"/>
                <w:sz w:val="18"/>
                <w:szCs w:val="18"/>
                <w:lang w:val="en-GB"/>
              </w:rPr>
              <w:t>)</w:t>
            </w:r>
          </w:p>
        </w:tc>
        <w:tc>
          <w:tcPr>
            <w:tcW w:w="1440" w:type="dxa"/>
            <w:vAlign w:val="bottom"/>
          </w:tcPr>
          <w:p w14:paraId="46EB2875" w14:textId="77777777" w:rsidR="000A390D" w:rsidRPr="00CE5627" w:rsidRDefault="000A390D" w:rsidP="000A390D">
            <w:pPr>
              <w:ind w:right="-72"/>
              <w:jc w:val="right"/>
              <w:rPr>
                <w:rFonts w:ascii="Arial" w:hAnsi="Arial" w:cs="Arial"/>
                <w:color w:val="auto"/>
                <w:sz w:val="18"/>
                <w:szCs w:val="18"/>
                <w:lang w:val="en-GB"/>
              </w:rPr>
            </w:pPr>
            <w:r w:rsidRPr="00CE5627">
              <w:rPr>
                <w:rFonts w:ascii="Arial" w:hAnsi="Arial" w:cs="Arial"/>
                <w:color w:val="auto"/>
                <w:sz w:val="18"/>
                <w:szCs w:val="18"/>
                <w:lang w:val="en-GB"/>
              </w:rPr>
              <w:t>0.167</w:t>
            </w:r>
          </w:p>
        </w:tc>
        <w:tc>
          <w:tcPr>
            <w:tcW w:w="1440" w:type="dxa"/>
            <w:shd w:val="clear" w:color="auto" w:fill="FAFAFA"/>
            <w:vAlign w:val="bottom"/>
          </w:tcPr>
          <w:p w14:paraId="467BE5EC" w14:textId="1512CB82" w:rsidR="000A390D" w:rsidRPr="00CE5627" w:rsidRDefault="000A390D" w:rsidP="000A390D">
            <w:pPr>
              <w:ind w:right="-72"/>
              <w:jc w:val="right"/>
              <w:rPr>
                <w:rFonts w:ascii="Arial" w:hAnsi="Arial" w:cs="Arial"/>
                <w:color w:val="auto"/>
                <w:sz w:val="18"/>
                <w:szCs w:val="18"/>
                <w:lang w:val="en-GB"/>
              </w:rPr>
            </w:pPr>
            <w:r w:rsidRPr="00CE5627">
              <w:rPr>
                <w:rFonts w:ascii="Arial" w:hAnsi="Arial" w:cs="Arial"/>
                <w:color w:val="auto"/>
                <w:sz w:val="18"/>
                <w:szCs w:val="18"/>
                <w:lang w:val="en-GB"/>
              </w:rPr>
              <w:t>(0.279)</w:t>
            </w:r>
          </w:p>
        </w:tc>
        <w:tc>
          <w:tcPr>
            <w:tcW w:w="1350" w:type="dxa"/>
            <w:vAlign w:val="bottom"/>
          </w:tcPr>
          <w:p w14:paraId="1A306B46" w14:textId="77777777" w:rsidR="000A390D" w:rsidRPr="000A390D" w:rsidRDefault="000A390D" w:rsidP="000A390D">
            <w:pPr>
              <w:ind w:right="-72"/>
              <w:jc w:val="right"/>
              <w:rPr>
                <w:rFonts w:ascii="Arial" w:hAnsi="Arial" w:cs="Arial"/>
                <w:color w:val="auto"/>
                <w:sz w:val="18"/>
                <w:szCs w:val="18"/>
                <w:lang w:val="en-GB"/>
              </w:rPr>
            </w:pPr>
            <w:r w:rsidRPr="00CE5627">
              <w:rPr>
                <w:rFonts w:ascii="Arial" w:hAnsi="Arial" w:cs="Arial"/>
                <w:color w:val="auto"/>
                <w:sz w:val="18"/>
                <w:szCs w:val="18"/>
                <w:lang w:val="en-GB"/>
              </w:rPr>
              <w:t>0.067</w:t>
            </w:r>
          </w:p>
        </w:tc>
      </w:tr>
    </w:tbl>
    <w:p w14:paraId="099F135C" w14:textId="77777777" w:rsidR="00317D20" w:rsidRPr="00CE5627" w:rsidRDefault="00317D20" w:rsidP="00317D20">
      <w:pPr>
        <w:jc w:val="both"/>
        <w:rPr>
          <w:rFonts w:ascii="Arial" w:hAnsi="Arial" w:cs="Arial"/>
          <w:color w:val="auto"/>
          <w:sz w:val="18"/>
          <w:szCs w:val="18"/>
        </w:rPr>
      </w:pPr>
    </w:p>
    <w:p w14:paraId="36B665C6" w14:textId="3A62D87B" w:rsidR="00317D20" w:rsidRPr="00CE5627" w:rsidRDefault="00317D20" w:rsidP="00317D20">
      <w:pPr>
        <w:jc w:val="both"/>
        <w:rPr>
          <w:rFonts w:ascii="Arial" w:hAnsi="Arial" w:cs="Arial"/>
          <w:color w:val="auto"/>
          <w:spacing w:val="-2"/>
          <w:sz w:val="18"/>
          <w:szCs w:val="18"/>
        </w:rPr>
      </w:pPr>
      <w:r w:rsidRPr="00CE5627">
        <w:rPr>
          <w:rFonts w:ascii="Arial" w:hAnsi="Arial" w:cs="Arial"/>
          <w:color w:val="auto"/>
          <w:sz w:val="18"/>
          <w:szCs w:val="18"/>
        </w:rPr>
        <w:t xml:space="preserve">As mentioned in Note </w:t>
      </w:r>
      <w:r w:rsidRPr="00CE5627">
        <w:rPr>
          <w:rFonts w:ascii="Arial" w:hAnsi="Arial" w:cs="Arial"/>
          <w:color w:val="auto"/>
          <w:sz w:val="18"/>
          <w:szCs w:val="18"/>
          <w:lang w:val="en-GB"/>
        </w:rPr>
        <w:t>3</w:t>
      </w:r>
      <w:r w:rsidR="00553F69">
        <w:rPr>
          <w:rFonts w:ascii="Arial" w:hAnsi="Arial" w:cs="Arial"/>
          <w:color w:val="auto"/>
          <w:sz w:val="18"/>
          <w:szCs w:val="22"/>
        </w:rPr>
        <w:t>1</w:t>
      </w:r>
      <w:r w:rsidRPr="00CE5627">
        <w:rPr>
          <w:rFonts w:ascii="Arial" w:hAnsi="Arial" w:cs="Arial"/>
          <w:color w:val="auto"/>
          <w:sz w:val="18"/>
          <w:szCs w:val="18"/>
        </w:rPr>
        <w:t xml:space="preserve">, warrants which can be converted to </w:t>
      </w:r>
      <w:r w:rsidRPr="00CE5627">
        <w:rPr>
          <w:rFonts w:ascii="Arial" w:hAnsi="Arial" w:cs="Arial"/>
          <w:color w:val="auto"/>
          <w:sz w:val="18"/>
          <w:szCs w:val="18"/>
          <w:lang w:val="en-GB"/>
        </w:rPr>
        <w:t>150</w:t>
      </w:r>
      <w:r w:rsidRPr="00CE5627">
        <w:rPr>
          <w:rFonts w:ascii="Arial" w:hAnsi="Arial" w:cs="Arial"/>
          <w:color w:val="auto"/>
          <w:sz w:val="18"/>
          <w:szCs w:val="18"/>
        </w:rPr>
        <w:t xml:space="preserve"> million shares are instruments that are convertible into ordinary shares as to increase the number of ordinary shares for calculating of diluted earnings per share. </w:t>
      </w:r>
      <w:r w:rsidRPr="00CE5627">
        <w:rPr>
          <w:rFonts w:ascii="Arial" w:hAnsi="Arial" w:cs="Arial"/>
          <w:color w:val="auto"/>
          <w:spacing w:val="-6"/>
          <w:sz w:val="18"/>
          <w:szCs w:val="18"/>
        </w:rPr>
        <w:t xml:space="preserve">Adjustments on finance costs relating to the warrants should be made to net profit. However, for the year ended </w:t>
      </w:r>
      <w:r w:rsidRPr="00CE5627">
        <w:rPr>
          <w:rFonts w:ascii="Arial" w:hAnsi="Arial" w:cs="Arial"/>
          <w:color w:val="auto"/>
          <w:spacing w:val="-6"/>
          <w:sz w:val="18"/>
          <w:szCs w:val="18"/>
          <w:lang w:val="en-GB"/>
        </w:rPr>
        <w:t>31</w:t>
      </w:r>
      <w:r w:rsidRPr="00CE5627">
        <w:rPr>
          <w:rFonts w:ascii="Arial" w:hAnsi="Arial" w:cs="Arial"/>
          <w:color w:val="auto"/>
          <w:spacing w:val="-6"/>
          <w:sz w:val="18"/>
          <w:szCs w:val="18"/>
        </w:rPr>
        <w:t xml:space="preserve"> December </w:t>
      </w:r>
      <w:r w:rsidRPr="00CE5627">
        <w:rPr>
          <w:rFonts w:ascii="Arial" w:hAnsi="Arial" w:cs="Arial"/>
          <w:color w:val="auto"/>
          <w:spacing w:val="-6"/>
          <w:sz w:val="18"/>
          <w:szCs w:val="18"/>
          <w:lang w:val="en-GB"/>
        </w:rPr>
        <w:t>2020</w:t>
      </w:r>
      <w:r w:rsidRPr="00CE5627">
        <w:rPr>
          <w:rFonts w:ascii="Arial" w:hAnsi="Arial" w:cs="Arial"/>
          <w:color w:val="auto"/>
          <w:spacing w:val="-6"/>
          <w:sz w:val="18"/>
          <w:szCs w:val="18"/>
        </w:rPr>
        <w:t>, no diluted earnings (loss) per share (</w:t>
      </w:r>
      <w:r w:rsidRPr="00CE5627">
        <w:rPr>
          <w:rFonts w:ascii="Arial" w:hAnsi="Arial" w:cs="Arial"/>
          <w:color w:val="auto"/>
          <w:spacing w:val="-6"/>
          <w:sz w:val="18"/>
          <w:szCs w:val="18"/>
          <w:lang w:val="en-GB"/>
        </w:rPr>
        <w:t>2019</w:t>
      </w:r>
      <w:r w:rsidRPr="00CE5627">
        <w:rPr>
          <w:rFonts w:ascii="Arial" w:hAnsi="Arial" w:cs="Arial"/>
          <w:color w:val="auto"/>
          <w:spacing w:val="-6"/>
          <w:sz w:val="18"/>
          <w:szCs w:val="18"/>
        </w:rPr>
        <w:t>: Nil) has been presented in the consolidated and separate financial statements</w:t>
      </w:r>
      <w:r w:rsidRPr="00CE5627">
        <w:rPr>
          <w:rFonts w:ascii="Arial" w:hAnsi="Arial" w:cs="Arial"/>
          <w:color w:val="auto"/>
          <w:sz w:val="18"/>
          <w:szCs w:val="18"/>
        </w:rPr>
        <w:t xml:space="preserve"> </w:t>
      </w:r>
      <w:r w:rsidRPr="00CE5627">
        <w:rPr>
          <w:rFonts w:ascii="Arial" w:hAnsi="Arial" w:cs="Arial"/>
          <w:color w:val="auto"/>
          <w:spacing w:val="-2"/>
          <w:sz w:val="18"/>
          <w:szCs w:val="18"/>
        </w:rPr>
        <w:t>because market price of ordinary shares of the Company is lower than exercise price of all 150 million units of warrants.</w:t>
      </w:r>
    </w:p>
    <w:p w14:paraId="56CEB429" w14:textId="7AD9B8D5" w:rsidR="00317D20" w:rsidRDefault="00317D20" w:rsidP="00317D20">
      <w:pPr>
        <w:ind w:left="540" w:hanging="540"/>
        <w:jc w:val="thaiDistribute"/>
        <w:rPr>
          <w:rFonts w:ascii="Arial" w:hAnsi="Arial" w:cs="Arial"/>
          <w:color w:val="auto"/>
          <w:sz w:val="18"/>
          <w:szCs w:val="18"/>
        </w:rPr>
      </w:pPr>
    </w:p>
    <w:p w14:paraId="0D94C588" w14:textId="77777777" w:rsidR="00553F69" w:rsidRPr="00CE5627" w:rsidRDefault="00553F69" w:rsidP="00317D20">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53E3E198" w14:textId="77777777" w:rsidTr="004611CA">
        <w:trPr>
          <w:trHeight w:val="386"/>
        </w:trPr>
        <w:tc>
          <w:tcPr>
            <w:tcW w:w="9461" w:type="dxa"/>
            <w:shd w:val="clear" w:color="auto" w:fill="FFA543"/>
            <w:vAlign w:val="center"/>
            <w:hideMark/>
          </w:tcPr>
          <w:p w14:paraId="52E26FB2" w14:textId="127B4F47" w:rsidR="00317D20" w:rsidRPr="00CE5627" w:rsidRDefault="00317D20" w:rsidP="004611CA">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3</w:t>
            </w:r>
            <w:r w:rsidR="00553F69">
              <w:rPr>
                <w:rFonts w:ascii="Arial" w:hAnsi="Arial" w:cs="Arial"/>
                <w:b/>
                <w:bCs/>
                <w:color w:val="FFFFFF"/>
                <w:sz w:val="18"/>
                <w:szCs w:val="18"/>
                <w:lang w:val="en-GB"/>
              </w:rPr>
              <w:t>1</w:t>
            </w:r>
            <w:r w:rsidRPr="00CE5627">
              <w:rPr>
                <w:rFonts w:ascii="Arial" w:hAnsi="Arial" w:cs="Arial"/>
                <w:b/>
                <w:bCs/>
                <w:color w:val="FFFFFF"/>
                <w:sz w:val="18"/>
                <w:szCs w:val="18"/>
              </w:rPr>
              <w:tab/>
              <w:t>Share-based payment</w:t>
            </w:r>
          </w:p>
        </w:tc>
      </w:tr>
    </w:tbl>
    <w:p w14:paraId="68526D91" w14:textId="77777777" w:rsidR="00317D20" w:rsidRPr="00CE5627" w:rsidRDefault="00317D20" w:rsidP="00317D20">
      <w:pPr>
        <w:jc w:val="thaiDistribute"/>
        <w:rPr>
          <w:rFonts w:ascii="Arial" w:hAnsi="Arial" w:cs="Arial"/>
          <w:b/>
          <w:bCs/>
          <w:color w:val="auto"/>
          <w:sz w:val="18"/>
          <w:szCs w:val="18"/>
        </w:rPr>
      </w:pPr>
    </w:p>
    <w:p w14:paraId="3D423C5A" w14:textId="77777777" w:rsidR="00317D20" w:rsidRPr="00CE5627" w:rsidRDefault="00317D20" w:rsidP="00317D20">
      <w:pPr>
        <w:jc w:val="both"/>
        <w:rPr>
          <w:rFonts w:ascii="Arial" w:hAnsi="Arial" w:cs="Arial"/>
          <w:color w:val="auto"/>
          <w:sz w:val="18"/>
          <w:szCs w:val="18"/>
        </w:rPr>
      </w:pPr>
      <w:r w:rsidRPr="00CE5627">
        <w:rPr>
          <w:rFonts w:ascii="Arial" w:hAnsi="Arial" w:cs="Arial"/>
          <w:color w:val="auto"/>
          <w:sz w:val="18"/>
          <w:szCs w:val="18"/>
        </w:rPr>
        <w:t xml:space="preserve">The Company issued and offered grants of warrants to the executives and employees of the Company and its subsidiaries (ESOP - Warrant), which their terms </w:t>
      </w:r>
      <w:r w:rsidRPr="00CE5627">
        <w:rPr>
          <w:rFonts w:ascii="Arial" w:hAnsi="Arial" w:cs="Arial"/>
          <w:color w:val="auto"/>
          <w:sz w:val="18"/>
          <w:szCs w:val="18"/>
          <w:lang w:val="en-GB"/>
        </w:rPr>
        <w:t>5</w:t>
      </w:r>
      <w:r w:rsidRPr="00CE5627">
        <w:rPr>
          <w:rFonts w:ascii="Arial" w:hAnsi="Arial" w:cs="Arial"/>
          <w:color w:val="auto"/>
          <w:sz w:val="18"/>
          <w:szCs w:val="18"/>
        </w:rPr>
        <w:t xml:space="preserve"> years from the issued date and</w:t>
      </w:r>
      <w:r w:rsidRPr="00CE5627">
        <w:rPr>
          <w:rFonts w:ascii="Arial" w:hAnsi="Arial" w:cs="Arial"/>
          <w:color w:val="auto"/>
          <w:sz w:val="18"/>
          <w:szCs w:val="18"/>
          <w:cs/>
        </w:rPr>
        <w:t xml:space="preserve"> </w:t>
      </w:r>
      <w:r w:rsidRPr="00CE5627">
        <w:rPr>
          <w:rFonts w:ascii="Arial" w:hAnsi="Arial" w:cs="Arial"/>
          <w:color w:val="auto"/>
          <w:sz w:val="18"/>
          <w:szCs w:val="18"/>
        </w:rPr>
        <w:t xml:space="preserve">no offered price. The criteria of right exercise </w:t>
      </w:r>
      <w:proofErr w:type="gramStart"/>
      <w:r w:rsidRPr="00CE5627">
        <w:rPr>
          <w:rFonts w:ascii="Arial" w:hAnsi="Arial" w:cs="Arial"/>
          <w:color w:val="auto"/>
          <w:sz w:val="18"/>
          <w:szCs w:val="18"/>
        </w:rPr>
        <w:t>is</w:t>
      </w:r>
      <w:proofErr w:type="gramEnd"/>
      <w:r w:rsidRPr="00CE5627">
        <w:rPr>
          <w:rFonts w:ascii="Arial" w:hAnsi="Arial" w:cs="Arial"/>
          <w:color w:val="auto"/>
          <w:sz w:val="18"/>
          <w:szCs w:val="18"/>
        </w:rPr>
        <w:t xml:space="preserve"> regarding to the Company policy.  The exercise ratio and price on issued date are as follows:</w:t>
      </w:r>
    </w:p>
    <w:p w14:paraId="31121905" w14:textId="77777777" w:rsidR="00317D20" w:rsidRPr="00CE5627" w:rsidRDefault="00317D20" w:rsidP="00317D20">
      <w:pPr>
        <w:rPr>
          <w:rFonts w:ascii="Arial" w:hAnsi="Arial" w:cs="Arial"/>
          <w:color w:val="auto"/>
          <w:sz w:val="18"/>
          <w:szCs w:val="18"/>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96"/>
        <w:gridCol w:w="1267"/>
        <w:gridCol w:w="1067"/>
        <w:gridCol w:w="1152"/>
        <w:gridCol w:w="1030"/>
        <w:gridCol w:w="1134"/>
        <w:gridCol w:w="1242"/>
      </w:tblGrid>
      <w:tr w:rsidR="00317D20" w:rsidRPr="00CE5627" w14:paraId="20C4CB81" w14:textId="77777777" w:rsidTr="00C93996">
        <w:trPr>
          <w:cantSplit/>
        </w:trPr>
        <w:tc>
          <w:tcPr>
            <w:tcW w:w="1260" w:type="dxa"/>
            <w:tcBorders>
              <w:top w:val="nil"/>
              <w:left w:val="nil"/>
              <w:bottom w:val="nil"/>
              <w:right w:val="nil"/>
            </w:tcBorders>
            <w:vAlign w:val="center"/>
          </w:tcPr>
          <w:p w14:paraId="1E56A3DE" w14:textId="77777777" w:rsidR="00317D20" w:rsidRPr="00CE5627" w:rsidRDefault="00317D20" w:rsidP="004611CA">
            <w:pPr>
              <w:ind w:left="-105"/>
              <w:outlineLvl w:val="7"/>
              <w:rPr>
                <w:rFonts w:ascii="Arial" w:hAnsi="Arial" w:cs="Arial"/>
                <w:color w:val="auto"/>
                <w:sz w:val="14"/>
                <w:szCs w:val="14"/>
              </w:rPr>
            </w:pPr>
          </w:p>
        </w:tc>
        <w:tc>
          <w:tcPr>
            <w:tcW w:w="1296" w:type="dxa"/>
            <w:tcBorders>
              <w:top w:val="nil"/>
              <w:left w:val="nil"/>
              <w:bottom w:val="nil"/>
              <w:right w:val="nil"/>
            </w:tcBorders>
          </w:tcPr>
          <w:p w14:paraId="7CD94753" w14:textId="77777777" w:rsidR="00317D20" w:rsidRPr="00CE5627" w:rsidRDefault="00317D20" w:rsidP="004611CA">
            <w:pPr>
              <w:tabs>
                <w:tab w:val="left" w:pos="720"/>
              </w:tabs>
              <w:ind w:right="-81"/>
              <w:jc w:val="center"/>
              <w:outlineLvl w:val="7"/>
              <w:rPr>
                <w:rFonts w:ascii="Arial" w:hAnsi="Arial" w:cs="Arial"/>
                <w:b/>
                <w:bCs/>
                <w:color w:val="auto"/>
                <w:sz w:val="14"/>
                <w:szCs w:val="14"/>
              </w:rPr>
            </w:pPr>
          </w:p>
        </w:tc>
        <w:tc>
          <w:tcPr>
            <w:tcW w:w="1267" w:type="dxa"/>
            <w:tcBorders>
              <w:top w:val="nil"/>
              <w:left w:val="nil"/>
              <w:bottom w:val="nil"/>
              <w:right w:val="nil"/>
            </w:tcBorders>
          </w:tcPr>
          <w:p w14:paraId="36922687" w14:textId="77777777" w:rsidR="00317D20" w:rsidRPr="00CE5627" w:rsidRDefault="00317D20" w:rsidP="004611CA">
            <w:pPr>
              <w:tabs>
                <w:tab w:val="left" w:pos="720"/>
              </w:tabs>
              <w:ind w:right="-81"/>
              <w:jc w:val="center"/>
              <w:outlineLvl w:val="7"/>
              <w:rPr>
                <w:rFonts w:ascii="Arial" w:hAnsi="Arial" w:cs="Arial"/>
                <w:b/>
                <w:bCs/>
                <w:color w:val="auto"/>
                <w:sz w:val="14"/>
                <w:szCs w:val="14"/>
              </w:rPr>
            </w:pPr>
          </w:p>
        </w:tc>
        <w:tc>
          <w:tcPr>
            <w:tcW w:w="1067" w:type="dxa"/>
            <w:tcBorders>
              <w:top w:val="nil"/>
              <w:left w:val="nil"/>
              <w:bottom w:val="nil"/>
              <w:right w:val="nil"/>
            </w:tcBorders>
            <w:vAlign w:val="center"/>
          </w:tcPr>
          <w:p w14:paraId="1FDCC7C3" w14:textId="77777777" w:rsidR="00317D20" w:rsidRPr="00CE5627" w:rsidRDefault="00317D20" w:rsidP="004611CA">
            <w:pPr>
              <w:tabs>
                <w:tab w:val="left" w:pos="720"/>
              </w:tabs>
              <w:ind w:right="-72"/>
              <w:jc w:val="center"/>
              <w:outlineLvl w:val="7"/>
              <w:rPr>
                <w:rFonts w:ascii="Arial" w:hAnsi="Arial" w:cs="Arial"/>
                <w:b/>
                <w:bCs/>
                <w:color w:val="auto"/>
                <w:sz w:val="14"/>
                <w:szCs w:val="14"/>
              </w:rPr>
            </w:pPr>
          </w:p>
        </w:tc>
        <w:tc>
          <w:tcPr>
            <w:tcW w:w="1152" w:type="dxa"/>
            <w:tcBorders>
              <w:top w:val="nil"/>
              <w:left w:val="nil"/>
              <w:bottom w:val="nil"/>
              <w:right w:val="nil"/>
            </w:tcBorders>
            <w:vAlign w:val="center"/>
          </w:tcPr>
          <w:p w14:paraId="73E83896" w14:textId="77777777" w:rsidR="00317D20" w:rsidRPr="00CE5627" w:rsidRDefault="00317D20" w:rsidP="004611CA">
            <w:pPr>
              <w:tabs>
                <w:tab w:val="left" w:pos="720"/>
              </w:tabs>
              <w:ind w:right="-72"/>
              <w:jc w:val="center"/>
              <w:outlineLvl w:val="7"/>
              <w:rPr>
                <w:rFonts w:ascii="Arial" w:hAnsi="Arial" w:cs="Arial"/>
                <w:b/>
                <w:bCs/>
                <w:color w:val="auto"/>
                <w:sz w:val="14"/>
                <w:szCs w:val="14"/>
              </w:rPr>
            </w:pPr>
            <w:r w:rsidRPr="00CE5627">
              <w:rPr>
                <w:rFonts w:ascii="Arial" w:hAnsi="Arial" w:cs="Arial"/>
                <w:b/>
                <w:bCs/>
                <w:color w:val="auto"/>
                <w:sz w:val="14"/>
                <w:szCs w:val="14"/>
              </w:rPr>
              <w:t>Number of</w:t>
            </w:r>
          </w:p>
        </w:tc>
        <w:tc>
          <w:tcPr>
            <w:tcW w:w="1030" w:type="dxa"/>
            <w:tcBorders>
              <w:top w:val="nil"/>
              <w:left w:val="nil"/>
              <w:bottom w:val="nil"/>
              <w:right w:val="nil"/>
            </w:tcBorders>
            <w:vAlign w:val="center"/>
          </w:tcPr>
          <w:p w14:paraId="2ECFCDE7" w14:textId="77777777" w:rsidR="00317D20" w:rsidRPr="00CE5627" w:rsidRDefault="00317D20" w:rsidP="004611CA">
            <w:pPr>
              <w:ind w:right="-72"/>
              <w:jc w:val="center"/>
              <w:outlineLvl w:val="7"/>
              <w:rPr>
                <w:rFonts w:ascii="Arial" w:hAnsi="Arial" w:cs="Arial"/>
                <w:b/>
                <w:bCs/>
                <w:color w:val="auto"/>
                <w:sz w:val="14"/>
                <w:szCs w:val="14"/>
              </w:rPr>
            </w:pPr>
          </w:p>
        </w:tc>
        <w:tc>
          <w:tcPr>
            <w:tcW w:w="2376" w:type="dxa"/>
            <w:gridSpan w:val="2"/>
            <w:tcBorders>
              <w:top w:val="nil"/>
              <w:left w:val="nil"/>
              <w:bottom w:val="nil"/>
              <w:right w:val="nil"/>
            </w:tcBorders>
            <w:vAlign w:val="center"/>
          </w:tcPr>
          <w:p w14:paraId="751AD0AF" w14:textId="77777777" w:rsidR="00317D20" w:rsidRPr="00CE5627" w:rsidRDefault="00317D20" w:rsidP="004611CA">
            <w:pPr>
              <w:pStyle w:val="Style1"/>
              <w:pBdr>
                <w:bottom w:val="none" w:sz="0" w:space="0" w:color="auto"/>
              </w:pBdr>
              <w:tabs>
                <w:tab w:val="left" w:pos="720"/>
              </w:tabs>
              <w:spacing w:line="240" w:lineRule="auto"/>
              <w:ind w:right="-72"/>
              <w:rPr>
                <w:rFonts w:ascii="Arial" w:eastAsia="Cordia New" w:hAnsi="Arial" w:cs="Arial"/>
                <w:sz w:val="14"/>
                <w:szCs w:val="14"/>
                <w:lang w:val="en-GB"/>
              </w:rPr>
            </w:pPr>
          </w:p>
        </w:tc>
      </w:tr>
      <w:tr w:rsidR="00317D20" w:rsidRPr="00CE5627" w14:paraId="2213C584" w14:textId="77777777" w:rsidTr="00B10440">
        <w:tc>
          <w:tcPr>
            <w:tcW w:w="1260" w:type="dxa"/>
            <w:tcBorders>
              <w:top w:val="nil"/>
              <w:left w:val="nil"/>
              <w:bottom w:val="nil"/>
              <w:right w:val="nil"/>
            </w:tcBorders>
            <w:vAlign w:val="center"/>
          </w:tcPr>
          <w:p w14:paraId="38BFC624" w14:textId="77777777" w:rsidR="00317D20" w:rsidRPr="00CE5627" w:rsidRDefault="00317D20" w:rsidP="004611CA">
            <w:pPr>
              <w:ind w:left="-105"/>
              <w:outlineLvl w:val="7"/>
              <w:rPr>
                <w:rFonts w:ascii="Arial" w:hAnsi="Arial" w:cs="Arial"/>
                <w:color w:val="auto"/>
                <w:sz w:val="14"/>
                <w:szCs w:val="14"/>
              </w:rPr>
            </w:pPr>
          </w:p>
        </w:tc>
        <w:tc>
          <w:tcPr>
            <w:tcW w:w="1296" w:type="dxa"/>
            <w:tcBorders>
              <w:top w:val="nil"/>
              <w:left w:val="nil"/>
              <w:bottom w:val="nil"/>
              <w:right w:val="nil"/>
            </w:tcBorders>
            <w:vAlign w:val="center"/>
          </w:tcPr>
          <w:p w14:paraId="30212859" w14:textId="77777777" w:rsidR="00317D20" w:rsidRPr="00CE5627" w:rsidRDefault="00317D20" w:rsidP="004611CA">
            <w:pPr>
              <w:tabs>
                <w:tab w:val="left" w:pos="720"/>
              </w:tabs>
              <w:ind w:right="-81"/>
              <w:jc w:val="center"/>
              <w:outlineLvl w:val="7"/>
              <w:rPr>
                <w:rFonts w:ascii="Arial" w:hAnsi="Arial" w:cs="Arial"/>
                <w:b/>
                <w:bCs/>
                <w:color w:val="auto"/>
                <w:sz w:val="14"/>
                <w:szCs w:val="14"/>
              </w:rPr>
            </w:pPr>
          </w:p>
        </w:tc>
        <w:tc>
          <w:tcPr>
            <w:tcW w:w="1267" w:type="dxa"/>
            <w:tcBorders>
              <w:top w:val="nil"/>
              <w:left w:val="nil"/>
              <w:bottom w:val="nil"/>
              <w:right w:val="nil"/>
            </w:tcBorders>
          </w:tcPr>
          <w:p w14:paraId="0315ACF0" w14:textId="77777777" w:rsidR="00317D20" w:rsidRPr="00CE5627" w:rsidRDefault="00317D20" w:rsidP="004611CA">
            <w:pPr>
              <w:tabs>
                <w:tab w:val="left" w:pos="720"/>
              </w:tabs>
              <w:ind w:right="-81"/>
              <w:jc w:val="center"/>
              <w:outlineLvl w:val="7"/>
              <w:rPr>
                <w:rFonts w:ascii="Arial" w:hAnsi="Arial" w:cs="Arial"/>
                <w:b/>
                <w:bCs/>
                <w:color w:val="auto"/>
                <w:sz w:val="14"/>
                <w:szCs w:val="14"/>
              </w:rPr>
            </w:pPr>
          </w:p>
        </w:tc>
        <w:tc>
          <w:tcPr>
            <w:tcW w:w="1067" w:type="dxa"/>
            <w:tcBorders>
              <w:top w:val="nil"/>
              <w:left w:val="nil"/>
              <w:bottom w:val="nil"/>
              <w:right w:val="nil"/>
            </w:tcBorders>
            <w:vAlign w:val="center"/>
          </w:tcPr>
          <w:p w14:paraId="7198150D" w14:textId="77777777" w:rsidR="00317D20" w:rsidRPr="00CE5627" w:rsidRDefault="00317D20" w:rsidP="004611CA">
            <w:pPr>
              <w:tabs>
                <w:tab w:val="left" w:pos="720"/>
              </w:tabs>
              <w:ind w:right="-72"/>
              <w:jc w:val="center"/>
              <w:outlineLvl w:val="7"/>
              <w:rPr>
                <w:rFonts w:ascii="Arial" w:hAnsi="Arial" w:cs="Arial"/>
                <w:b/>
                <w:bCs/>
                <w:color w:val="auto"/>
                <w:sz w:val="14"/>
                <w:szCs w:val="14"/>
              </w:rPr>
            </w:pPr>
            <w:r w:rsidRPr="00CE5627">
              <w:rPr>
                <w:rFonts w:ascii="Arial" w:hAnsi="Arial" w:cs="Arial"/>
                <w:b/>
                <w:bCs/>
                <w:color w:val="auto"/>
                <w:sz w:val="14"/>
                <w:szCs w:val="14"/>
              </w:rPr>
              <w:t>Exercise</w:t>
            </w:r>
          </w:p>
        </w:tc>
        <w:tc>
          <w:tcPr>
            <w:tcW w:w="1152" w:type="dxa"/>
            <w:tcBorders>
              <w:top w:val="nil"/>
              <w:left w:val="nil"/>
              <w:bottom w:val="nil"/>
              <w:right w:val="nil"/>
            </w:tcBorders>
            <w:vAlign w:val="center"/>
          </w:tcPr>
          <w:p w14:paraId="726C97D2" w14:textId="77777777" w:rsidR="00317D20" w:rsidRPr="00CE5627" w:rsidRDefault="00317D20" w:rsidP="004611CA">
            <w:pPr>
              <w:tabs>
                <w:tab w:val="left" w:pos="720"/>
              </w:tabs>
              <w:ind w:right="-72"/>
              <w:jc w:val="center"/>
              <w:outlineLvl w:val="7"/>
              <w:rPr>
                <w:rFonts w:ascii="Arial" w:hAnsi="Arial" w:cs="Arial"/>
                <w:b/>
                <w:bCs/>
                <w:color w:val="auto"/>
                <w:sz w:val="14"/>
                <w:szCs w:val="14"/>
              </w:rPr>
            </w:pPr>
            <w:r w:rsidRPr="00CE5627">
              <w:rPr>
                <w:rFonts w:ascii="Arial" w:hAnsi="Arial" w:cs="Arial"/>
                <w:b/>
                <w:bCs/>
                <w:color w:val="auto"/>
                <w:sz w:val="14"/>
                <w:szCs w:val="14"/>
              </w:rPr>
              <w:t>Issued</w:t>
            </w:r>
          </w:p>
        </w:tc>
        <w:tc>
          <w:tcPr>
            <w:tcW w:w="1030" w:type="dxa"/>
            <w:tcBorders>
              <w:top w:val="nil"/>
              <w:left w:val="nil"/>
              <w:bottom w:val="nil"/>
              <w:right w:val="nil"/>
            </w:tcBorders>
            <w:vAlign w:val="center"/>
          </w:tcPr>
          <w:p w14:paraId="4B094D0C" w14:textId="77777777" w:rsidR="00317D20" w:rsidRPr="00CE5627" w:rsidRDefault="00317D20" w:rsidP="004611CA">
            <w:pPr>
              <w:ind w:right="-72"/>
              <w:jc w:val="center"/>
              <w:outlineLvl w:val="7"/>
              <w:rPr>
                <w:rFonts w:ascii="Arial" w:hAnsi="Arial" w:cs="Arial"/>
                <w:b/>
                <w:bCs/>
                <w:color w:val="auto"/>
                <w:sz w:val="14"/>
                <w:szCs w:val="14"/>
              </w:rPr>
            </w:pPr>
            <w:r w:rsidRPr="00CE5627">
              <w:rPr>
                <w:rFonts w:ascii="Arial" w:hAnsi="Arial" w:cs="Arial"/>
                <w:b/>
                <w:bCs/>
                <w:color w:val="auto"/>
                <w:sz w:val="14"/>
                <w:szCs w:val="14"/>
              </w:rPr>
              <w:t>Exercise</w:t>
            </w:r>
          </w:p>
        </w:tc>
        <w:tc>
          <w:tcPr>
            <w:tcW w:w="1134" w:type="dxa"/>
            <w:tcBorders>
              <w:top w:val="nil"/>
              <w:left w:val="nil"/>
              <w:bottom w:val="nil"/>
              <w:right w:val="nil"/>
            </w:tcBorders>
            <w:vAlign w:val="center"/>
          </w:tcPr>
          <w:p w14:paraId="3EDDA5A5" w14:textId="77777777" w:rsidR="00317D20" w:rsidRPr="00CE5627" w:rsidRDefault="00317D20" w:rsidP="004611CA">
            <w:pPr>
              <w:tabs>
                <w:tab w:val="left" w:pos="720"/>
              </w:tabs>
              <w:ind w:right="-72"/>
              <w:jc w:val="center"/>
              <w:outlineLvl w:val="7"/>
              <w:rPr>
                <w:rFonts w:ascii="Arial" w:hAnsi="Arial" w:cs="Arial"/>
                <w:b/>
                <w:bCs/>
                <w:color w:val="auto"/>
                <w:sz w:val="14"/>
                <w:szCs w:val="14"/>
              </w:rPr>
            </w:pPr>
          </w:p>
        </w:tc>
        <w:tc>
          <w:tcPr>
            <w:tcW w:w="1242" w:type="dxa"/>
            <w:tcBorders>
              <w:top w:val="nil"/>
              <w:left w:val="nil"/>
              <w:bottom w:val="nil"/>
              <w:right w:val="nil"/>
            </w:tcBorders>
            <w:vAlign w:val="center"/>
          </w:tcPr>
          <w:p w14:paraId="58286E13" w14:textId="77777777" w:rsidR="00317D20" w:rsidRPr="00CE5627" w:rsidRDefault="00317D20" w:rsidP="004611CA">
            <w:pPr>
              <w:tabs>
                <w:tab w:val="left" w:pos="720"/>
              </w:tabs>
              <w:ind w:right="-72"/>
              <w:jc w:val="center"/>
              <w:outlineLvl w:val="7"/>
              <w:rPr>
                <w:rFonts w:ascii="Arial" w:hAnsi="Arial" w:cs="Arial"/>
                <w:b/>
                <w:bCs/>
                <w:color w:val="auto"/>
                <w:sz w:val="14"/>
                <w:szCs w:val="14"/>
              </w:rPr>
            </w:pPr>
          </w:p>
        </w:tc>
      </w:tr>
      <w:tr w:rsidR="00317D20" w:rsidRPr="00CE5627" w14:paraId="72952930" w14:textId="77777777" w:rsidTr="00B10440">
        <w:tc>
          <w:tcPr>
            <w:tcW w:w="1260" w:type="dxa"/>
            <w:tcBorders>
              <w:top w:val="nil"/>
              <w:left w:val="nil"/>
              <w:bottom w:val="nil"/>
              <w:right w:val="nil"/>
            </w:tcBorders>
            <w:vAlign w:val="center"/>
          </w:tcPr>
          <w:p w14:paraId="6B8D2108" w14:textId="77777777" w:rsidR="00317D20" w:rsidRPr="00CE5627" w:rsidRDefault="00317D20" w:rsidP="004611CA">
            <w:pPr>
              <w:ind w:left="-105"/>
              <w:outlineLvl w:val="7"/>
              <w:rPr>
                <w:rFonts w:ascii="Arial" w:hAnsi="Arial" w:cs="Arial"/>
                <w:color w:val="auto"/>
                <w:sz w:val="14"/>
                <w:szCs w:val="14"/>
              </w:rPr>
            </w:pPr>
          </w:p>
        </w:tc>
        <w:tc>
          <w:tcPr>
            <w:tcW w:w="1296" w:type="dxa"/>
            <w:tcBorders>
              <w:top w:val="nil"/>
              <w:left w:val="nil"/>
              <w:bottom w:val="nil"/>
              <w:right w:val="nil"/>
            </w:tcBorders>
            <w:vAlign w:val="center"/>
          </w:tcPr>
          <w:p w14:paraId="20392612" w14:textId="77777777" w:rsidR="00317D20" w:rsidRPr="00CE5627" w:rsidRDefault="00317D20" w:rsidP="004611CA">
            <w:pPr>
              <w:tabs>
                <w:tab w:val="left" w:pos="720"/>
              </w:tabs>
              <w:ind w:right="-81"/>
              <w:jc w:val="center"/>
              <w:outlineLvl w:val="7"/>
              <w:rPr>
                <w:rFonts w:ascii="Arial" w:hAnsi="Arial" w:cs="Arial"/>
                <w:b/>
                <w:bCs/>
                <w:color w:val="auto"/>
                <w:sz w:val="14"/>
                <w:szCs w:val="14"/>
              </w:rPr>
            </w:pPr>
          </w:p>
        </w:tc>
        <w:tc>
          <w:tcPr>
            <w:tcW w:w="1267" w:type="dxa"/>
            <w:tcBorders>
              <w:top w:val="nil"/>
              <w:left w:val="nil"/>
              <w:bottom w:val="nil"/>
              <w:right w:val="nil"/>
            </w:tcBorders>
          </w:tcPr>
          <w:p w14:paraId="4B76453F" w14:textId="77777777" w:rsidR="00317D20" w:rsidRPr="00CE5627" w:rsidRDefault="00317D20" w:rsidP="004611CA">
            <w:pPr>
              <w:tabs>
                <w:tab w:val="left" w:pos="720"/>
              </w:tabs>
              <w:ind w:right="-81"/>
              <w:jc w:val="center"/>
              <w:outlineLvl w:val="7"/>
              <w:rPr>
                <w:rFonts w:ascii="Arial" w:hAnsi="Arial" w:cs="Arial"/>
                <w:b/>
                <w:bCs/>
                <w:color w:val="auto"/>
                <w:sz w:val="14"/>
                <w:szCs w:val="14"/>
              </w:rPr>
            </w:pPr>
          </w:p>
        </w:tc>
        <w:tc>
          <w:tcPr>
            <w:tcW w:w="1067" w:type="dxa"/>
            <w:tcBorders>
              <w:top w:val="nil"/>
              <w:left w:val="nil"/>
              <w:bottom w:val="nil"/>
              <w:right w:val="nil"/>
            </w:tcBorders>
            <w:vAlign w:val="center"/>
          </w:tcPr>
          <w:p w14:paraId="134B7162" w14:textId="77777777" w:rsidR="00317D20" w:rsidRPr="00CE5627" w:rsidRDefault="00317D20" w:rsidP="004611CA">
            <w:pPr>
              <w:tabs>
                <w:tab w:val="left" w:pos="720"/>
              </w:tabs>
              <w:ind w:right="-72"/>
              <w:jc w:val="center"/>
              <w:outlineLvl w:val="7"/>
              <w:rPr>
                <w:rFonts w:ascii="Arial" w:hAnsi="Arial" w:cs="Arial"/>
                <w:b/>
                <w:bCs/>
                <w:color w:val="auto"/>
                <w:sz w:val="14"/>
                <w:szCs w:val="14"/>
              </w:rPr>
            </w:pPr>
            <w:r w:rsidRPr="00CE5627">
              <w:rPr>
                <w:rFonts w:ascii="Arial" w:hAnsi="Arial" w:cs="Arial"/>
                <w:b/>
                <w:bCs/>
                <w:color w:val="auto"/>
                <w:sz w:val="14"/>
                <w:szCs w:val="14"/>
              </w:rPr>
              <w:t>price</w:t>
            </w:r>
          </w:p>
        </w:tc>
        <w:tc>
          <w:tcPr>
            <w:tcW w:w="1152" w:type="dxa"/>
            <w:tcBorders>
              <w:top w:val="nil"/>
              <w:left w:val="nil"/>
              <w:bottom w:val="nil"/>
              <w:right w:val="nil"/>
            </w:tcBorders>
            <w:vAlign w:val="center"/>
          </w:tcPr>
          <w:p w14:paraId="50497ADE" w14:textId="77777777" w:rsidR="00317D20" w:rsidRPr="00CE5627" w:rsidRDefault="00317D20" w:rsidP="004611CA">
            <w:pPr>
              <w:tabs>
                <w:tab w:val="left" w:pos="720"/>
              </w:tabs>
              <w:ind w:right="-72"/>
              <w:jc w:val="center"/>
              <w:outlineLvl w:val="7"/>
              <w:rPr>
                <w:rFonts w:ascii="Arial" w:hAnsi="Arial" w:cs="Arial"/>
                <w:b/>
                <w:bCs/>
                <w:color w:val="auto"/>
                <w:sz w:val="14"/>
                <w:szCs w:val="14"/>
              </w:rPr>
            </w:pPr>
            <w:r w:rsidRPr="00CE5627">
              <w:rPr>
                <w:rFonts w:ascii="Arial" w:hAnsi="Arial" w:cs="Arial"/>
                <w:b/>
                <w:bCs/>
                <w:color w:val="auto"/>
                <w:sz w:val="14"/>
                <w:szCs w:val="14"/>
              </w:rPr>
              <w:t>warrants</w:t>
            </w:r>
          </w:p>
        </w:tc>
        <w:tc>
          <w:tcPr>
            <w:tcW w:w="1030" w:type="dxa"/>
            <w:tcBorders>
              <w:top w:val="nil"/>
              <w:left w:val="nil"/>
              <w:bottom w:val="nil"/>
              <w:right w:val="nil"/>
            </w:tcBorders>
            <w:vAlign w:val="center"/>
          </w:tcPr>
          <w:p w14:paraId="2DFB6E51" w14:textId="77777777" w:rsidR="00317D20" w:rsidRPr="00CE5627" w:rsidRDefault="00317D20" w:rsidP="004611CA">
            <w:pPr>
              <w:ind w:right="-72"/>
              <w:jc w:val="center"/>
              <w:outlineLvl w:val="7"/>
              <w:rPr>
                <w:rFonts w:ascii="Arial" w:hAnsi="Arial" w:cs="Arial"/>
                <w:b/>
                <w:bCs/>
                <w:color w:val="auto"/>
                <w:sz w:val="14"/>
                <w:szCs w:val="14"/>
              </w:rPr>
            </w:pPr>
            <w:r w:rsidRPr="00CE5627">
              <w:rPr>
                <w:rFonts w:ascii="Arial" w:hAnsi="Arial" w:cs="Arial"/>
                <w:b/>
                <w:bCs/>
                <w:color w:val="auto"/>
                <w:sz w:val="14"/>
                <w:szCs w:val="14"/>
              </w:rPr>
              <w:t>Ratio</w:t>
            </w:r>
          </w:p>
        </w:tc>
        <w:tc>
          <w:tcPr>
            <w:tcW w:w="2376" w:type="dxa"/>
            <w:gridSpan w:val="2"/>
            <w:tcBorders>
              <w:top w:val="nil"/>
              <w:left w:val="nil"/>
              <w:bottom w:val="single" w:sz="4" w:space="0" w:color="auto"/>
              <w:right w:val="nil"/>
            </w:tcBorders>
            <w:vAlign w:val="center"/>
          </w:tcPr>
          <w:p w14:paraId="21C3E0D6" w14:textId="77777777" w:rsidR="00317D20" w:rsidRPr="00CE5627" w:rsidRDefault="00317D20" w:rsidP="004611CA">
            <w:pPr>
              <w:tabs>
                <w:tab w:val="left" w:pos="720"/>
              </w:tabs>
              <w:ind w:right="-72"/>
              <w:jc w:val="center"/>
              <w:outlineLvl w:val="7"/>
              <w:rPr>
                <w:rFonts w:ascii="Arial" w:hAnsi="Arial" w:cs="Arial"/>
                <w:b/>
                <w:bCs/>
                <w:color w:val="auto"/>
                <w:sz w:val="14"/>
                <w:szCs w:val="14"/>
              </w:rPr>
            </w:pPr>
            <w:r w:rsidRPr="00CE5627">
              <w:rPr>
                <w:rFonts w:ascii="Arial" w:hAnsi="Arial" w:cs="Arial"/>
                <w:b/>
                <w:bCs/>
                <w:color w:val="auto"/>
                <w:sz w:val="14"/>
                <w:szCs w:val="14"/>
              </w:rPr>
              <w:t>Exercise period</w:t>
            </w:r>
          </w:p>
        </w:tc>
      </w:tr>
      <w:tr w:rsidR="00317D20" w:rsidRPr="00CE5627" w14:paraId="504A4408" w14:textId="77777777" w:rsidTr="00B10440">
        <w:tc>
          <w:tcPr>
            <w:tcW w:w="1260" w:type="dxa"/>
            <w:tcBorders>
              <w:top w:val="nil"/>
              <w:left w:val="nil"/>
              <w:bottom w:val="nil"/>
              <w:right w:val="nil"/>
            </w:tcBorders>
            <w:vAlign w:val="center"/>
          </w:tcPr>
          <w:p w14:paraId="5F5A0029" w14:textId="77777777" w:rsidR="00317D20" w:rsidRPr="00CE5627" w:rsidRDefault="00317D20" w:rsidP="004611CA">
            <w:pPr>
              <w:ind w:left="-105"/>
              <w:outlineLvl w:val="7"/>
              <w:rPr>
                <w:rFonts w:ascii="Arial" w:hAnsi="Arial" w:cs="Arial"/>
                <w:color w:val="auto"/>
                <w:sz w:val="14"/>
                <w:szCs w:val="14"/>
              </w:rPr>
            </w:pPr>
          </w:p>
        </w:tc>
        <w:tc>
          <w:tcPr>
            <w:tcW w:w="1296" w:type="dxa"/>
            <w:tcBorders>
              <w:top w:val="nil"/>
              <w:left w:val="nil"/>
              <w:bottom w:val="single" w:sz="4" w:space="0" w:color="auto"/>
              <w:right w:val="nil"/>
            </w:tcBorders>
            <w:vAlign w:val="center"/>
          </w:tcPr>
          <w:p w14:paraId="1AC50A20" w14:textId="77777777" w:rsidR="00317D20" w:rsidRPr="00CE5627" w:rsidRDefault="00317D20" w:rsidP="004611CA">
            <w:pPr>
              <w:tabs>
                <w:tab w:val="left" w:pos="720"/>
              </w:tabs>
              <w:ind w:right="-81"/>
              <w:jc w:val="center"/>
              <w:outlineLvl w:val="7"/>
              <w:rPr>
                <w:rFonts w:ascii="Arial" w:hAnsi="Arial" w:cs="Arial"/>
                <w:b/>
                <w:bCs/>
                <w:color w:val="auto"/>
                <w:sz w:val="14"/>
                <w:szCs w:val="14"/>
              </w:rPr>
            </w:pPr>
            <w:r w:rsidRPr="00CE5627">
              <w:rPr>
                <w:rFonts w:ascii="Arial" w:hAnsi="Arial" w:cs="Arial"/>
                <w:b/>
                <w:bCs/>
                <w:color w:val="auto"/>
                <w:sz w:val="14"/>
                <w:szCs w:val="14"/>
              </w:rPr>
              <w:t>Issued date</w:t>
            </w:r>
          </w:p>
        </w:tc>
        <w:tc>
          <w:tcPr>
            <w:tcW w:w="1267" w:type="dxa"/>
            <w:tcBorders>
              <w:top w:val="nil"/>
              <w:left w:val="nil"/>
              <w:bottom w:val="single" w:sz="4" w:space="0" w:color="auto"/>
              <w:right w:val="nil"/>
            </w:tcBorders>
          </w:tcPr>
          <w:p w14:paraId="14223050" w14:textId="77777777" w:rsidR="00317D20" w:rsidRPr="00CE5627" w:rsidRDefault="00317D20" w:rsidP="004611CA">
            <w:pPr>
              <w:tabs>
                <w:tab w:val="left" w:pos="720"/>
              </w:tabs>
              <w:ind w:right="-81"/>
              <w:jc w:val="center"/>
              <w:outlineLvl w:val="7"/>
              <w:rPr>
                <w:rFonts w:ascii="Arial" w:hAnsi="Arial" w:cs="Arial"/>
                <w:b/>
                <w:bCs/>
                <w:color w:val="auto"/>
                <w:sz w:val="14"/>
                <w:szCs w:val="14"/>
              </w:rPr>
            </w:pPr>
            <w:r w:rsidRPr="00CE5627">
              <w:rPr>
                <w:rFonts w:ascii="Arial" w:hAnsi="Arial" w:cs="Arial"/>
                <w:b/>
                <w:bCs/>
                <w:color w:val="auto"/>
                <w:sz w:val="14"/>
                <w:szCs w:val="14"/>
              </w:rPr>
              <w:t>Expired date</w:t>
            </w:r>
          </w:p>
        </w:tc>
        <w:tc>
          <w:tcPr>
            <w:tcW w:w="1067" w:type="dxa"/>
            <w:tcBorders>
              <w:top w:val="nil"/>
              <w:left w:val="nil"/>
              <w:bottom w:val="single" w:sz="4" w:space="0" w:color="auto"/>
              <w:right w:val="nil"/>
            </w:tcBorders>
            <w:vAlign w:val="center"/>
          </w:tcPr>
          <w:p w14:paraId="7EA439DC" w14:textId="77777777" w:rsidR="00317D20" w:rsidRPr="00CE5627" w:rsidRDefault="00317D20" w:rsidP="004611CA">
            <w:pPr>
              <w:tabs>
                <w:tab w:val="left" w:pos="720"/>
              </w:tabs>
              <w:ind w:right="-72"/>
              <w:jc w:val="center"/>
              <w:outlineLvl w:val="7"/>
              <w:rPr>
                <w:rFonts w:ascii="Arial" w:hAnsi="Arial" w:cs="Arial"/>
                <w:b/>
                <w:bCs/>
                <w:color w:val="auto"/>
                <w:sz w:val="14"/>
                <w:szCs w:val="14"/>
              </w:rPr>
            </w:pPr>
            <w:r w:rsidRPr="00CE5627">
              <w:rPr>
                <w:rFonts w:ascii="Arial" w:hAnsi="Arial" w:cs="Arial"/>
                <w:b/>
                <w:bCs/>
                <w:color w:val="auto"/>
                <w:sz w:val="14"/>
                <w:szCs w:val="14"/>
              </w:rPr>
              <w:t>Baht/unit</w:t>
            </w:r>
          </w:p>
        </w:tc>
        <w:tc>
          <w:tcPr>
            <w:tcW w:w="1152" w:type="dxa"/>
            <w:tcBorders>
              <w:top w:val="nil"/>
              <w:left w:val="nil"/>
              <w:bottom w:val="single" w:sz="4" w:space="0" w:color="auto"/>
              <w:right w:val="nil"/>
            </w:tcBorders>
            <w:vAlign w:val="center"/>
          </w:tcPr>
          <w:p w14:paraId="7D4CB417" w14:textId="77777777" w:rsidR="00317D20" w:rsidRPr="00CE5627" w:rsidRDefault="00317D20" w:rsidP="004611CA">
            <w:pPr>
              <w:tabs>
                <w:tab w:val="left" w:pos="720"/>
              </w:tabs>
              <w:ind w:right="-72"/>
              <w:jc w:val="center"/>
              <w:outlineLvl w:val="7"/>
              <w:rPr>
                <w:rFonts w:ascii="Arial" w:hAnsi="Arial" w:cs="Arial"/>
                <w:b/>
                <w:bCs/>
                <w:color w:val="auto"/>
                <w:sz w:val="14"/>
                <w:szCs w:val="14"/>
              </w:rPr>
            </w:pPr>
            <w:r w:rsidRPr="00CE5627">
              <w:rPr>
                <w:rFonts w:ascii="Arial" w:hAnsi="Arial" w:cs="Arial"/>
                <w:b/>
                <w:bCs/>
                <w:color w:val="auto"/>
                <w:sz w:val="14"/>
                <w:szCs w:val="14"/>
              </w:rPr>
              <w:t>units</w:t>
            </w:r>
          </w:p>
        </w:tc>
        <w:tc>
          <w:tcPr>
            <w:tcW w:w="1030" w:type="dxa"/>
            <w:tcBorders>
              <w:top w:val="nil"/>
              <w:left w:val="nil"/>
              <w:bottom w:val="single" w:sz="4" w:space="0" w:color="auto"/>
              <w:right w:val="nil"/>
            </w:tcBorders>
            <w:vAlign w:val="center"/>
          </w:tcPr>
          <w:p w14:paraId="02A5CA46" w14:textId="77777777" w:rsidR="00317D20" w:rsidRPr="00CE5627" w:rsidRDefault="00317D20" w:rsidP="004611CA">
            <w:pPr>
              <w:ind w:right="-72"/>
              <w:jc w:val="center"/>
              <w:outlineLvl w:val="7"/>
              <w:rPr>
                <w:rFonts w:ascii="Arial" w:hAnsi="Arial" w:cs="Arial"/>
                <w:color w:val="auto"/>
                <w:sz w:val="14"/>
                <w:szCs w:val="14"/>
              </w:rPr>
            </w:pPr>
            <w:r w:rsidRPr="00CE5627">
              <w:rPr>
                <w:rFonts w:ascii="Arial" w:hAnsi="Arial" w:cs="Arial"/>
                <w:b/>
                <w:bCs/>
                <w:color w:val="auto"/>
                <w:sz w:val="14"/>
                <w:szCs w:val="14"/>
              </w:rPr>
              <w:t>unit/share</w:t>
            </w:r>
          </w:p>
        </w:tc>
        <w:tc>
          <w:tcPr>
            <w:tcW w:w="1134" w:type="dxa"/>
            <w:tcBorders>
              <w:top w:val="single" w:sz="4" w:space="0" w:color="auto"/>
              <w:left w:val="nil"/>
              <w:bottom w:val="single" w:sz="4" w:space="0" w:color="auto"/>
              <w:right w:val="nil"/>
            </w:tcBorders>
            <w:vAlign w:val="center"/>
          </w:tcPr>
          <w:p w14:paraId="2D4D92E8" w14:textId="77777777" w:rsidR="00317D20" w:rsidRPr="00CE5627" w:rsidRDefault="00317D20" w:rsidP="004611CA">
            <w:pPr>
              <w:tabs>
                <w:tab w:val="left" w:pos="720"/>
              </w:tabs>
              <w:ind w:right="-72"/>
              <w:jc w:val="center"/>
              <w:outlineLvl w:val="7"/>
              <w:rPr>
                <w:rFonts w:ascii="Arial" w:hAnsi="Arial" w:cs="Arial"/>
                <w:b/>
                <w:bCs/>
                <w:color w:val="auto"/>
                <w:sz w:val="14"/>
                <w:szCs w:val="14"/>
              </w:rPr>
            </w:pPr>
            <w:r w:rsidRPr="00CE5627">
              <w:rPr>
                <w:rFonts w:ascii="Arial" w:hAnsi="Arial" w:cs="Arial"/>
                <w:b/>
                <w:bCs/>
                <w:color w:val="auto"/>
                <w:sz w:val="14"/>
                <w:szCs w:val="14"/>
              </w:rPr>
              <w:t>Start</w:t>
            </w:r>
          </w:p>
        </w:tc>
        <w:tc>
          <w:tcPr>
            <w:tcW w:w="1242" w:type="dxa"/>
            <w:tcBorders>
              <w:top w:val="single" w:sz="4" w:space="0" w:color="auto"/>
              <w:left w:val="nil"/>
              <w:bottom w:val="single" w:sz="4" w:space="0" w:color="auto"/>
              <w:right w:val="nil"/>
            </w:tcBorders>
            <w:vAlign w:val="center"/>
          </w:tcPr>
          <w:p w14:paraId="14099FF5" w14:textId="77777777" w:rsidR="00317D20" w:rsidRPr="00CE5627" w:rsidRDefault="00317D20" w:rsidP="004611CA">
            <w:pPr>
              <w:tabs>
                <w:tab w:val="left" w:pos="720"/>
              </w:tabs>
              <w:ind w:right="-72"/>
              <w:jc w:val="center"/>
              <w:outlineLvl w:val="7"/>
              <w:rPr>
                <w:rFonts w:ascii="Arial" w:hAnsi="Arial" w:cs="Arial"/>
                <w:b/>
                <w:bCs/>
                <w:color w:val="auto"/>
                <w:sz w:val="14"/>
                <w:szCs w:val="14"/>
              </w:rPr>
            </w:pPr>
            <w:r w:rsidRPr="00CE5627">
              <w:rPr>
                <w:rFonts w:ascii="Arial" w:hAnsi="Arial" w:cs="Arial"/>
                <w:b/>
                <w:bCs/>
                <w:color w:val="auto"/>
                <w:sz w:val="14"/>
                <w:szCs w:val="14"/>
              </w:rPr>
              <w:t>End</w:t>
            </w:r>
          </w:p>
        </w:tc>
      </w:tr>
      <w:tr w:rsidR="00317D20" w:rsidRPr="00CE5627" w14:paraId="66DCD09D" w14:textId="77777777" w:rsidTr="009C2B6F">
        <w:trPr>
          <w:trHeight w:val="162"/>
        </w:trPr>
        <w:tc>
          <w:tcPr>
            <w:tcW w:w="1260" w:type="dxa"/>
            <w:tcBorders>
              <w:top w:val="nil"/>
              <w:left w:val="nil"/>
              <w:bottom w:val="nil"/>
              <w:right w:val="nil"/>
            </w:tcBorders>
            <w:vAlign w:val="center"/>
          </w:tcPr>
          <w:p w14:paraId="4C20D26E" w14:textId="77777777" w:rsidR="00317D20" w:rsidRPr="00CE5627" w:rsidRDefault="00317D20" w:rsidP="004611CA">
            <w:pPr>
              <w:ind w:left="-105"/>
              <w:outlineLvl w:val="7"/>
              <w:rPr>
                <w:rFonts w:ascii="Arial" w:hAnsi="Arial" w:cs="Arial"/>
                <w:color w:val="auto"/>
                <w:sz w:val="12"/>
                <w:szCs w:val="12"/>
              </w:rPr>
            </w:pPr>
          </w:p>
        </w:tc>
        <w:tc>
          <w:tcPr>
            <w:tcW w:w="1296" w:type="dxa"/>
            <w:tcBorders>
              <w:top w:val="single" w:sz="4" w:space="0" w:color="auto"/>
              <w:left w:val="nil"/>
              <w:bottom w:val="nil"/>
              <w:right w:val="nil"/>
            </w:tcBorders>
            <w:vAlign w:val="center"/>
          </w:tcPr>
          <w:p w14:paraId="2235928A" w14:textId="77777777" w:rsidR="00317D20" w:rsidRPr="00CE5627" w:rsidRDefault="00317D20" w:rsidP="004611CA">
            <w:pPr>
              <w:tabs>
                <w:tab w:val="left" w:pos="720"/>
              </w:tabs>
              <w:ind w:right="-81"/>
              <w:outlineLvl w:val="7"/>
              <w:rPr>
                <w:rFonts w:ascii="Arial" w:hAnsi="Arial" w:cs="Arial"/>
                <w:color w:val="auto"/>
                <w:sz w:val="12"/>
                <w:szCs w:val="12"/>
              </w:rPr>
            </w:pPr>
          </w:p>
        </w:tc>
        <w:tc>
          <w:tcPr>
            <w:tcW w:w="1267" w:type="dxa"/>
            <w:tcBorders>
              <w:top w:val="single" w:sz="4" w:space="0" w:color="auto"/>
              <w:left w:val="nil"/>
              <w:bottom w:val="nil"/>
              <w:right w:val="nil"/>
            </w:tcBorders>
          </w:tcPr>
          <w:p w14:paraId="7C438408" w14:textId="77777777" w:rsidR="00317D20" w:rsidRPr="00CE5627" w:rsidRDefault="00317D20" w:rsidP="004611CA">
            <w:pPr>
              <w:tabs>
                <w:tab w:val="left" w:pos="720"/>
              </w:tabs>
              <w:ind w:right="-81"/>
              <w:outlineLvl w:val="7"/>
              <w:rPr>
                <w:rFonts w:ascii="Arial" w:hAnsi="Arial" w:cs="Arial"/>
                <w:color w:val="auto"/>
                <w:sz w:val="12"/>
                <w:szCs w:val="12"/>
              </w:rPr>
            </w:pPr>
          </w:p>
        </w:tc>
        <w:tc>
          <w:tcPr>
            <w:tcW w:w="1067" w:type="dxa"/>
            <w:tcBorders>
              <w:top w:val="single" w:sz="4" w:space="0" w:color="auto"/>
              <w:left w:val="nil"/>
              <w:bottom w:val="nil"/>
              <w:right w:val="nil"/>
            </w:tcBorders>
            <w:vAlign w:val="center"/>
          </w:tcPr>
          <w:p w14:paraId="452D272F" w14:textId="77777777" w:rsidR="00317D20" w:rsidRPr="00CE5627" w:rsidRDefault="00317D20" w:rsidP="004611CA">
            <w:pPr>
              <w:tabs>
                <w:tab w:val="left" w:pos="720"/>
              </w:tabs>
              <w:ind w:right="-72"/>
              <w:jc w:val="center"/>
              <w:outlineLvl w:val="7"/>
              <w:rPr>
                <w:rFonts w:ascii="Arial" w:hAnsi="Arial" w:cs="Arial"/>
                <w:color w:val="auto"/>
                <w:sz w:val="12"/>
                <w:szCs w:val="12"/>
              </w:rPr>
            </w:pPr>
          </w:p>
        </w:tc>
        <w:tc>
          <w:tcPr>
            <w:tcW w:w="1152" w:type="dxa"/>
            <w:tcBorders>
              <w:top w:val="single" w:sz="4" w:space="0" w:color="auto"/>
              <w:left w:val="nil"/>
              <w:bottom w:val="nil"/>
              <w:right w:val="nil"/>
            </w:tcBorders>
            <w:vAlign w:val="center"/>
          </w:tcPr>
          <w:p w14:paraId="70450EB6" w14:textId="77777777" w:rsidR="00317D20" w:rsidRPr="00CE5627" w:rsidRDefault="00317D20" w:rsidP="004611CA">
            <w:pPr>
              <w:tabs>
                <w:tab w:val="left" w:pos="720"/>
              </w:tabs>
              <w:ind w:right="-72"/>
              <w:jc w:val="center"/>
              <w:outlineLvl w:val="7"/>
              <w:rPr>
                <w:rFonts w:ascii="Arial" w:hAnsi="Arial" w:cs="Arial"/>
                <w:color w:val="auto"/>
                <w:sz w:val="12"/>
                <w:szCs w:val="12"/>
              </w:rPr>
            </w:pPr>
          </w:p>
        </w:tc>
        <w:tc>
          <w:tcPr>
            <w:tcW w:w="1030" w:type="dxa"/>
            <w:tcBorders>
              <w:top w:val="single" w:sz="4" w:space="0" w:color="auto"/>
              <w:left w:val="nil"/>
              <w:bottom w:val="nil"/>
              <w:right w:val="nil"/>
            </w:tcBorders>
            <w:vAlign w:val="center"/>
          </w:tcPr>
          <w:p w14:paraId="245257C0" w14:textId="77777777" w:rsidR="00317D20" w:rsidRPr="00CE5627" w:rsidRDefault="00317D20" w:rsidP="004611CA">
            <w:pPr>
              <w:tabs>
                <w:tab w:val="left" w:pos="720"/>
              </w:tabs>
              <w:ind w:right="-72"/>
              <w:jc w:val="center"/>
              <w:outlineLvl w:val="7"/>
              <w:rPr>
                <w:rFonts w:ascii="Arial" w:hAnsi="Arial" w:cs="Arial"/>
                <w:color w:val="auto"/>
                <w:sz w:val="12"/>
                <w:szCs w:val="12"/>
              </w:rPr>
            </w:pPr>
          </w:p>
        </w:tc>
        <w:tc>
          <w:tcPr>
            <w:tcW w:w="1134" w:type="dxa"/>
            <w:tcBorders>
              <w:top w:val="single" w:sz="4" w:space="0" w:color="auto"/>
              <w:left w:val="nil"/>
              <w:bottom w:val="nil"/>
              <w:right w:val="nil"/>
            </w:tcBorders>
            <w:vAlign w:val="center"/>
          </w:tcPr>
          <w:p w14:paraId="05FD2F81" w14:textId="77777777" w:rsidR="00317D20" w:rsidRPr="00CE5627" w:rsidRDefault="00317D20" w:rsidP="004611CA">
            <w:pPr>
              <w:tabs>
                <w:tab w:val="left" w:pos="720"/>
              </w:tabs>
              <w:ind w:right="-72"/>
              <w:jc w:val="right"/>
              <w:outlineLvl w:val="7"/>
              <w:rPr>
                <w:rFonts w:ascii="Arial" w:hAnsi="Arial" w:cs="Arial"/>
                <w:color w:val="auto"/>
                <w:sz w:val="12"/>
                <w:szCs w:val="12"/>
              </w:rPr>
            </w:pPr>
          </w:p>
        </w:tc>
        <w:tc>
          <w:tcPr>
            <w:tcW w:w="1242" w:type="dxa"/>
            <w:tcBorders>
              <w:top w:val="single" w:sz="4" w:space="0" w:color="auto"/>
              <w:left w:val="nil"/>
              <w:bottom w:val="nil"/>
              <w:right w:val="nil"/>
            </w:tcBorders>
            <w:vAlign w:val="center"/>
          </w:tcPr>
          <w:p w14:paraId="5D1417AB" w14:textId="77777777" w:rsidR="00317D20" w:rsidRPr="00CE5627" w:rsidRDefault="00317D20" w:rsidP="004611CA">
            <w:pPr>
              <w:tabs>
                <w:tab w:val="left" w:pos="720"/>
              </w:tabs>
              <w:ind w:right="-72"/>
              <w:jc w:val="right"/>
              <w:outlineLvl w:val="7"/>
              <w:rPr>
                <w:rFonts w:ascii="Arial" w:hAnsi="Arial" w:cs="Arial"/>
                <w:color w:val="auto"/>
                <w:sz w:val="12"/>
                <w:szCs w:val="12"/>
              </w:rPr>
            </w:pPr>
          </w:p>
        </w:tc>
      </w:tr>
      <w:tr w:rsidR="00317D20" w:rsidRPr="00CE5627" w14:paraId="7256CF28" w14:textId="77777777" w:rsidTr="009C2B6F">
        <w:tc>
          <w:tcPr>
            <w:tcW w:w="1260" w:type="dxa"/>
            <w:tcBorders>
              <w:top w:val="nil"/>
              <w:left w:val="nil"/>
              <w:bottom w:val="nil"/>
              <w:right w:val="nil"/>
            </w:tcBorders>
          </w:tcPr>
          <w:p w14:paraId="403BFA8A" w14:textId="77777777" w:rsidR="00317D20" w:rsidRPr="00CE5627" w:rsidRDefault="00317D20" w:rsidP="004611CA">
            <w:pPr>
              <w:ind w:left="-105" w:right="-72"/>
              <w:outlineLvl w:val="7"/>
              <w:rPr>
                <w:rFonts w:ascii="Arial" w:hAnsi="Arial" w:cs="Arial"/>
                <w:color w:val="auto"/>
                <w:sz w:val="14"/>
                <w:szCs w:val="14"/>
              </w:rPr>
            </w:pPr>
            <w:r w:rsidRPr="00CE5627">
              <w:rPr>
                <w:rFonts w:ascii="Arial" w:hAnsi="Arial" w:cs="Arial"/>
                <w:color w:val="auto"/>
                <w:sz w:val="14"/>
                <w:szCs w:val="14"/>
              </w:rPr>
              <w:t>ESOP - Warrant-</w:t>
            </w:r>
            <w:r w:rsidRPr="00CE5627">
              <w:rPr>
                <w:rFonts w:ascii="Arial" w:hAnsi="Arial" w:cs="Arial"/>
                <w:color w:val="auto"/>
                <w:sz w:val="14"/>
                <w:szCs w:val="14"/>
                <w:lang w:val="en-GB"/>
              </w:rPr>
              <w:t>1</w:t>
            </w:r>
          </w:p>
        </w:tc>
        <w:tc>
          <w:tcPr>
            <w:tcW w:w="1296" w:type="dxa"/>
            <w:tcBorders>
              <w:top w:val="nil"/>
              <w:left w:val="nil"/>
              <w:bottom w:val="nil"/>
              <w:right w:val="nil"/>
            </w:tcBorders>
            <w:vAlign w:val="center"/>
          </w:tcPr>
          <w:p w14:paraId="5807625D" w14:textId="77777777" w:rsidR="00317D20" w:rsidRPr="00CE5627" w:rsidRDefault="00317D20" w:rsidP="004611CA">
            <w:pPr>
              <w:tabs>
                <w:tab w:val="left" w:pos="720"/>
              </w:tabs>
              <w:ind w:right="-81"/>
              <w:jc w:val="center"/>
              <w:outlineLvl w:val="7"/>
              <w:rPr>
                <w:rFonts w:ascii="Arial" w:hAnsi="Arial" w:cs="Arial"/>
                <w:color w:val="auto"/>
                <w:sz w:val="14"/>
                <w:szCs w:val="14"/>
                <w:cs/>
              </w:rPr>
            </w:pPr>
            <w:r w:rsidRPr="00CE5627">
              <w:rPr>
                <w:rFonts w:ascii="Arial" w:hAnsi="Arial" w:cs="Arial"/>
                <w:color w:val="auto"/>
                <w:sz w:val="14"/>
                <w:szCs w:val="14"/>
                <w:lang w:val="en-GB"/>
              </w:rPr>
              <w:t>1</w:t>
            </w:r>
            <w:r w:rsidRPr="00CE5627">
              <w:rPr>
                <w:rFonts w:ascii="Arial" w:hAnsi="Arial" w:cs="Arial"/>
                <w:color w:val="auto"/>
                <w:sz w:val="14"/>
                <w:szCs w:val="14"/>
              </w:rPr>
              <w:t xml:space="preserve"> December </w:t>
            </w:r>
            <w:r w:rsidRPr="00CE5627">
              <w:rPr>
                <w:rFonts w:ascii="Arial" w:hAnsi="Arial" w:cs="Arial"/>
                <w:color w:val="auto"/>
                <w:sz w:val="14"/>
                <w:szCs w:val="14"/>
                <w:lang w:val="en-GB"/>
              </w:rPr>
              <w:t>2016</w:t>
            </w:r>
          </w:p>
        </w:tc>
        <w:tc>
          <w:tcPr>
            <w:tcW w:w="1267" w:type="dxa"/>
            <w:tcBorders>
              <w:top w:val="nil"/>
              <w:left w:val="nil"/>
              <w:bottom w:val="nil"/>
              <w:right w:val="nil"/>
            </w:tcBorders>
          </w:tcPr>
          <w:p w14:paraId="2E5568A5" w14:textId="77777777" w:rsidR="00317D20" w:rsidRPr="00CE5627" w:rsidRDefault="00317D20" w:rsidP="004611CA">
            <w:pPr>
              <w:tabs>
                <w:tab w:val="left" w:pos="720"/>
              </w:tabs>
              <w:ind w:right="-81"/>
              <w:jc w:val="center"/>
              <w:outlineLvl w:val="7"/>
              <w:rPr>
                <w:rFonts w:ascii="Arial" w:hAnsi="Arial" w:cs="Arial"/>
                <w:color w:val="auto"/>
                <w:sz w:val="14"/>
                <w:szCs w:val="14"/>
              </w:rPr>
            </w:pPr>
            <w:r w:rsidRPr="00CE5627">
              <w:rPr>
                <w:rFonts w:ascii="Arial" w:hAnsi="Arial" w:cs="Arial"/>
                <w:color w:val="auto"/>
                <w:sz w:val="14"/>
                <w:szCs w:val="14"/>
                <w:lang w:val="en-GB"/>
              </w:rPr>
              <w:t>30</w:t>
            </w:r>
            <w:r w:rsidRPr="00CE5627">
              <w:rPr>
                <w:rFonts w:ascii="Arial" w:hAnsi="Arial" w:cs="Arial"/>
                <w:color w:val="auto"/>
                <w:sz w:val="14"/>
                <w:szCs w:val="14"/>
              </w:rPr>
              <w:t xml:space="preserve"> November </w:t>
            </w:r>
            <w:r w:rsidRPr="00CE5627">
              <w:rPr>
                <w:rFonts w:ascii="Arial" w:hAnsi="Arial" w:cs="Arial"/>
                <w:color w:val="auto"/>
                <w:sz w:val="14"/>
                <w:szCs w:val="14"/>
                <w:lang w:val="en-GB"/>
              </w:rPr>
              <w:t>2021</w:t>
            </w:r>
          </w:p>
        </w:tc>
        <w:tc>
          <w:tcPr>
            <w:tcW w:w="1067" w:type="dxa"/>
            <w:tcBorders>
              <w:top w:val="nil"/>
              <w:left w:val="nil"/>
              <w:bottom w:val="nil"/>
              <w:right w:val="nil"/>
            </w:tcBorders>
            <w:vAlign w:val="center"/>
          </w:tcPr>
          <w:p w14:paraId="1D9C5A22" w14:textId="77777777" w:rsidR="00317D20" w:rsidRPr="00CE5627" w:rsidRDefault="00317D20" w:rsidP="004611CA">
            <w:pPr>
              <w:tabs>
                <w:tab w:val="left" w:pos="720"/>
              </w:tabs>
              <w:ind w:right="-72"/>
              <w:jc w:val="center"/>
              <w:outlineLvl w:val="7"/>
              <w:rPr>
                <w:rFonts w:ascii="Arial" w:hAnsi="Arial" w:cs="Arial"/>
                <w:color w:val="auto"/>
                <w:sz w:val="14"/>
                <w:szCs w:val="14"/>
              </w:rPr>
            </w:pPr>
            <w:r w:rsidRPr="00CE5627">
              <w:rPr>
                <w:rFonts w:ascii="Arial" w:hAnsi="Arial" w:cs="Arial"/>
                <w:color w:val="auto"/>
                <w:sz w:val="14"/>
                <w:szCs w:val="14"/>
                <w:lang w:val="en-GB"/>
              </w:rPr>
              <w:t>5</w:t>
            </w:r>
            <w:r w:rsidRPr="00CE5627">
              <w:rPr>
                <w:rFonts w:ascii="Arial" w:hAnsi="Arial" w:cs="Arial"/>
                <w:color w:val="auto"/>
                <w:sz w:val="14"/>
                <w:szCs w:val="14"/>
              </w:rPr>
              <w:t>.</w:t>
            </w:r>
            <w:r w:rsidRPr="00CE5627">
              <w:rPr>
                <w:rFonts w:ascii="Arial" w:hAnsi="Arial" w:cs="Arial"/>
                <w:color w:val="auto"/>
                <w:sz w:val="14"/>
                <w:szCs w:val="14"/>
                <w:lang w:val="en-GB"/>
              </w:rPr>
              <w:t>00</w:t>
            </w:r>
            <w:r w:rsidRPr="00CE5627">
              <w:rPr>
                <w:rFonts w:ascii="Arial" w:hAnsi="Arial" w:cs="Arial"/>
                <w:color w:val="auto"/>
                <w:sz w:val="14"/>
                <w:szCs w:val="14"/>
              </w:rPr>
              <w:t xml:space="preserve"> to </w:t>
            </w:r>
            <w:r w:rsidRPr="00CE5627">
              <w:rPr>
                <w:rFonts w:ascii="Arial" w:hAnsi="Arial" w:cs="Arial"/>
                <w:color w:val="auto"/>
                <w:sz w:val="14"/>
                <w:szCs w:val="14"/>
                <w:lang w:val="en-GB"/>
              </w:rPr>
              <w:t>6</w:t>
            </w:r>
            <w:r w:rsidRPr="00CE5627">
              <w:rPr>
                <w:rFonts w:ascii="Arial" w:hAnsi="Arial" w:cs="Arial"/>
                <w:color w:val="auto"/>
                <w:sz w:val="14"/>
                <w:szCs w:val="14"/>
              </w:rPr>
              <w:t>.</w:t>
            </w:r>
            <w:r w:rsidRPr="00CE5627">
              <w:rPr>
                <w:rFonts w:ascii="Arial" w:hAnsi="Arial" w:cs="Arial"/>
                <w:color w:val="auto"/>
                <w:sz w:val="14"/>
                <w:szCs w:val="14"/>
                <w:lang w:val="en-GB"/>
              </w:rPr>
              <w:t>05</w:t>
            </w:r>
          </w:p>
        </w:tc>
        <w:tc>
          <w:tcPr>
            <w:tcW w:w="1152" w:type="dxa"/>
            <w:tcBorders>
              <w:top w:val="nil"/>
              <w:left w:val="nil"/>
              <w:bottom w:val="nil"/>
              <w:right w:val="nil"/>
            </w:tcBorders>
            <w:vAlign w:val="center"/>
          </w:tcPr>
          <w:p w14:paraId="123A9C2D" w14:textId="77777777" w:rsidR="00317D20" w:rsidRPr="00CE5627" w:rsidRDefault="00317D20" w:rsidP="004611CA">
            <w:pPr>
              <w:tabs>
                <w:tab w:val="left" w:pos="720"/>
              </w:tabs>
              <w:ind w:right="-72"/>
              <w:jc w:val="center"/>
              <w:outlineLvl w:val="7"/>
              <w:rPr>
                <w:rFonts w:ascii="Arial" w:hAnsi="Arial" w:cs="Arial"/>
                <w:color w:val="auto"/>
                <w:sz w:val="14"/>
                <w:szCs w:val="14"/>
              </w:rPr>
            </w:pPr>
            <w:r w:rsidRPr="00CE5627">
              <w:rPr>
                <w:rFonts w:ascii="Arial" w:hAnsi="Arial" w:cs="Arial"/>
                <w:color w:val="auto"/>
                <w:sz w:val="14"/>
                <w:szCs w:val="14"/>
                <w:lang w:val="en-GB"/>
              </w:rPr>
              <w:t>50</w:t>
            </w:r>
            <w:r w:rsidRPr="00CE5627">
              <w:rPr>
                <w:rFonts w:ascii="Arial" w:hAnsi="Arial" w:cs="Arial"/>
                <w:color w:val="auto"/>
                <w:sz w:val="14"/>
                <w:szCs w:val="14"/>
              </w:rPr>
              <w:t>,</w:t>
            </w:r>
            <w:r w:rsidRPr="00CE5627">
              <w:rPr>
                <w:rFonts w:ascii="Arial" w:hAnsi="Arial" w:cs="Arial"/>
                <w:color w:val="auto"/>
                <w:sz w:val="14"/>
                <w:szCs w:val="14"/>
                <w:lang w:val="en-GB"/>
              </w:rPr>
              <w:t>000</w:t>
            </w:r>
            <w:r w:rsidRPr="00CE5627">
              <w:rPr>
                <w:rFonts w:ascii="Arial" w:hAnsi="Arial" w:cs="Arial"/>
                <w:color w:val="auto"/>
                <w:sz w:val="14"/>
                <w:szCs w:val="14"/>
              </w:rPr>
              <w:t>,</w:t>
            </w:r>
            <w:r w:rsidRPr="00CE5627">
              <w:rPr>
                <w:rFonts w:ascii="Arial" w:hAnsi="Arial" w:cs="Arial"/>
                <w:color w:val="auto"/>
                <w:sz w:val="14"/>
                <w:szCs w:val="14"/>
                <w:lang w:val="en-GB"/>
              </w:rPr>
              <w:t>000</w:t>
            </w:r>
          </w:p>
        </w:tc>
        <w:tc>
          <w:tcPr>
            <w:tcW w:w="1030" w:type="dxa"/>
            <w:tcBorders>
              <w:top w:val="nil"/>
              <w:left w:val="nil"/>
              <w:bottom w:val="nil"/>
              <w:right w:val="nil"/>
            </w:tcBorders>
            <w:vAlign w:val="center"/>
          </w:tcPr>
          <w:p w14:paraId="6D862B4F" w14:textId="77777777" w:rsidR="00317D20" w:rsidRPr="00CE5627" w:rsidRDefault="00317D20" w:rsidP="004611CA">
            <w:pPr>
              <w:tabs>
                <w:tab w:val="left" w:pos="720"/>
              </w:tabs>
              <w:ind w:right="-72"/>
              <w:jc w:val="center"/>
              <w:outlineLvl w:val="7"/>
              <w:rPr>
                <w:rFonts w:ascii="Arial" w:hAnsi="Arial" w:cs="Arial"/>
                <w:color w:val="auto"/>
                <w:sz w:val="14"/>
                <w:szCs w:val="14"/>
              </w:rPr>
            </w:pPr>
            <w:r w:rsidRPr="00CE5627">
              <w:rPr>
                <w:rFonts w:ascii="Arial" w:hAnsi="Arial" w:cs="Arial"/>
                <w:color w:val="auto"/>
                <w:sz w:val="14"/>
                <w:szCs w:val="14"/>
                <w:lang w:val="en-GB"/>
              </w:rPr>
              <w:t>1</w:t>
            </w:r>
            <w:r w:rsidRPr="00CE5627">
              <w:rPr>
                <w:rFonts w:ascii="Arial" w:hAnsi="Arial" w:cs="Arial"/>
                <w:color w:val="auto"/>
                <w:sz w:val="14"/>
                <w:szCs w:val="14"/>
              </w:rPr>
              <w:t>:</w:t>
            </w:r>
            <w:r w:rsidRPr="00CE5627">
              <w:rPr>
                <w:rFonts w:ascii="Arial" w:hAnsi="Arial" w:cs="Arial"/>
                <w:color w:val="auto"/>
                <w:sz w:val="14"/>
                <w:szCs w:val="14"/>
                <w:lang w:val="en-GB"/>
              </w:rPr>
              <w:t>1</w:t>
            </w:r>
          </w:p>
        </w:tc>
        <w:tc>
          <w:tcPr>
            <w:tcW w:w="1134" w:type="dxa"/>
            <w:tcBorders>
              <w:top w:val="nil"/>
              <w:left w:val="nil"/>
              <w:bottom w:val="nil"/>
              <w:right w:val="nil"/>
            </w:tcBorders>
            <w:vAlign w:val="center"/>
          </w:tcPr>
          <w:p w14:paraId="4F38620C" w14:textId="77777777" w:rsidR="00317D20" w:rsidRPr="00CE5627" w:rsidRDefault="00317D20" w:rsidP="004611CA">
            <w:pPr>
              <w:tabs>
                <w:tab w:val="left" w:pos="720"/>
              </w:tabs>
              <w:ind w:left="-142" w:right="-81"/>
              <w:jc w:val="center"/>
              <w:outlineLvl w:val="7"/>
              <w:rPr>
                <w:rFonts w:ascii="Arial" w:hAnsi="Arial" w:cs="Arial"/>
                <w:color w:val="auto"/>
                <w:sz w:val="14"/>
                <w:szCs w:val="14"/>
              </w:rPr>
            </w:pPr>
            <w:r w:rsidRPr="00CE5627">
              <w:rPr>
                <w:rFonts w:ascii="Arial" w:hAnsi="Arial" w:cs="Arial"/>
                <w:color w:val="auto"/>
                <w:sz w:val="14"/>
                <w:szCs w:val="14"/>
                <w:lang w:val="en-GB"/>
              </w:rPr>
              <w:t>1</w:t>
            </w:r>
            <w:r w:rsidRPr="00CE5627">
              <w:rPr>
                <w:rFonts w:ascii="Arial" w:hAnsi="Arial" w:cs="Arial"/>
                <w:color w:val="auto"/>
                <w:sz w:val="14"/>
                <w:szCs w:val="14"/>
              </w:rPr>
              <w:t xml:space="preserve"> November </w:t>
            </w:r>
          </w:p>
          <w:p w14:paraId="41163303" w14:textId="77777777" w:rsidR="00317D20" w:rsidRPr="00CE5627" w:rsidRDefault="00317D20" w:rsidP="004611CA">
            <w:pPr>
              <w:tabs>
                <w:tab w:val="left" w:pos="720"/>
              </w:tabs>
              <w:ind w:left="-142" w:right="-81"/>
              <w:jc w:val="center"/>
              <w:outlineLvl w:val="7"/>
              <w:rPr>
                <w:rFonts w:ascii="Arial" w:hAnsi="Arial" w:cs="Arial"/>
                <w:color w:val="auto"/>
                <w:sz w:val="14"/>
                <w:szCs w:val="14"/>
              </w:rPr>
            </w:pPr>
            <w:r w:rsidRPr="00CE5627">
              <w:rPr>
                <w:rFonts w:ascii="Arial" w:hAnsi="Arial" w:cs="Arial"/>
                <w:color w:val="auto"/>
                <w:sz w:val="14"/>
                <w:szCs w:val="14"/>
                <w:lang w:val="en-GB"/>
              </w:rPr>
              <w:t>2017</w:t>
            </w:r>
          </w:p>
        </w:tc>
        <w:tc>
          <w:tcPr>
            <w:tcW w:w="1242" w:type="dxa"/>
            <w:tcBorders>
              <w:top w:val="nil"/>
              <w:left w:val="nil"/>
              <w:bottom w:val="nil"/>
              <w:right w:val="nil"/>
            </w:tcBorders>
            <w:vAlign w:val="center"/>
          </w:tcPr>
          <w:p w14:paraId="0BAFCCF7" w14:textId="77777777" w:rsidR="00317D20" w:rsidRPr="00CE5627" w:rsidRDefault="00317D20" w:rsidP="004611CA">
            <w:pPr>
              <w:tabs>
                <w:tab w:val="left" w:pos="720"/>
              </w:tabs>
              <w:ind w:right="-81"/>
              <w:jc w:val="center"/>
              <w:outlineLvl w:val="7"/>
              <w:rPr>
                <w:rFonts w:ascii="Arial" w:hAnsi="Arial" w:cs="Arial"/>
                <w:color w:val="auto"/>
                <w:sz w:val="14"/>
                <w:szCs w:val="14"/>
              </w:rPr>
            </w:pPr>
            <w:r w:rsidRPr="00CE5627">
              <w:rPr>
                <w:rFonts w:ascii="Arial" w:hAnsi="Arial" w:cs="Arial"/>
                <w:color w:val="auto"/>
                <w:sz w:val="14"/>
                <w:szCs w:val="14"/>
                <w:lang w:val="en-GB"/>
              </w:rPr>
              <w:t>30</w:t>
            </w:r>
            <w:r w:rsidRPr="00CE5627">
              <w:rPr>
                <w:rFonts w:ascii="Arial" w:hAnsi="Arial" w:cs="Arial"/>
                <w:color w:val="auto"/>
                <w:sz w:val="14"/>
                <w:szCs w:val="14"/>
              </w:rPr>
              <w:t xml:space="preserve"> November </w:t>
            </w:r>
            <w:r w:rsidRPr="00CE5627">
              <w:rPr>
                <w:rFonts w:ascii="Arial" w:hAnsi="Arial" w:cs="Arial"/>
                <w:color w:val="auto"/>
                <w:sz w:val="14"/>
                <w:szCs w:val="14"/>
                <w:lang w:val="en-GB"/>
              </w:rPr>
              <w:t>2021</w:t>
            </w:r>
          </w:p>
        </w:tc>
      </w:tr>
      <w:tr w:rsidR="00317D20" w:rsidRPr="00CE5627" w14:paraId="4794CBE2" w14:textId="77777777" w:rsidTr="009C2B6F">
        <w:tc>
          <w:tcPr>
            <w:tcW w:w="1260" w:type="dxa"/>
            <w:tcBorders>
              <w:top w:val="nil"/>
              <w:left w:val="nil"/>
              <w:bottom w:val="nil"/>
              <w:right w:val="nil"/>
            </w:tcBorders>
          </w:tcPr>
          <w:p w14:paraId="075630EA" w14:textId="77777777" w:rsidR="00317D20" w:rsidRPr="00CE5627" w:rsidRDefault="00317D20" w:rsidP="004611CA">
            <w:pPr>
              <w:ind w:left="-105" w:right="-72"/>
              <w:outlineLvl w:val="7"/>
              <w:rPr>
                <w:rFonts w:ascii="Arial" w:hAnsi="Arial" w:cs="Arial"/>
                <w:color w:val="auto"/>
                <w:sz w:val="14"/>
                <w:szCs w:val="14"/>
              </w:rPr>
            </w:pPr>
            <w:r w:rsidRPr="00CE5627">
              <w:rPr>
                <w:rFonts w:ascii="Arial" w:hAnsi="Arial" w:cs="Arial"/>
                <w:color w:val="auto"/>
                <w:sz w:val="14"/>
                <w:szCs w:val="14"/>
              </w:rPr>
              <w:t>ESOP - Warrant-</w:t>
            </w:r>
            <w:r w:rsidRPr="00CE5627">
              <w:rPr>
                <w:rFonts w:ascii="Arial" w:hAnsi="Arial" w:cs="Arial"/>
                <w:color w:val="auto"/>
                <w:sz w:val="14"/>
                <w:szCs w:val="14"/>
                <w:lang w:val="en-GB"/>
              </w:rPr>
              <w:t>2</w:t>
            </w:r>
          </w:p>
        </w:tc>
        <w:tc>
          <w:tcPr>
            <w:tcW w:w="1296" w:type="dxa"/>
            <w:tcBorders>
              <w:top w:val="nil"/>
              <w:left w:val="nil"/>
              <w:bottom w:val="nil"/>
              <w:right w:val="nil"/>
            </w:tcBorders>
            <w:vAlign w:val="center"/>
          </w:tcPr>
          <w:p w14:paraId="109F2C65" w14:textId="1A6F6304" w:rsidR="00317D20" w:rsidRPr="00CE5627" w:rsidRDefault="00317D20" w:rsidP="004611CA">
            <w:pPr>
              <w:tabs>
                <w:tab w:val="left" w:pos="720"/>
              </w:tabs>
              <w:ind w:right="-81"/>
              <w:jc w:val="center"/>
              <w:outlineLvl w:val="7"/>
              <w:rPr>
                <w:rFonts w:ascii="Arial" w:hAnsi="Arial" w:cs="Arial"/>
                <w:color w:val="auto"/>
                <w:sz w:val="14"/>
                <w:szCs w:val="14"/>
                <w:cs/>
              </w:rPr>
            </w:pPr>
            <w:r w:rsidRPr="00CE5627">
              <w:rPr>
                <w:rFonts w:ascii="Arial" w:hAnsi="Arial" w:cs="Arial"/>
                <w:color w:val="auto"/>
                <w:sz w:val="14"/>
                <w:szCs w:val="14"/>
                <w:lang w:val="en-GB"/>
              </w:rPr>
              <w:t>1</w:t>
            </w:r>
            <w:r w:rsidRPr="00CE5627">
              <w:rPr>
                <w:rFonts w:ascii="Arial" w:hAnsi="Arial" w:cs="Arial"/>
                <w:color w:val="auto"/>
                <w:sz w:val="14"/>
                <w:szCs w:val="14"/>
              </w:rPr>
              <w:t xml:space="preserve"> April </w:t>
            </w:r>
            <w:r w:rsidRPr="00CE5627">
              <w:rPr>
                <w:rFonts w:ascii="Arial" w:hAnsi="Arial" w:cs="Arial"/>
                <w:color w:val="auto"/>
                <w:sz w:val="14"/>
                <w:szCs w:val="14"/>
                <w:lang w:val="en-GB"/>
              </w:rPr>
              <w:t>2017</w:t>
            </w:r>
          </w:p>
        </w:tc>
        <w:tc>
          <w:tcPr>
            <w:tcW w:w="1267" w:type="dxa"/>
            <w:tcBorders>
              <w:top w:val="nil"/>
              <w:left w:val="nil"/>
              <w:bottom w:val="nil"/>
              <w:right w:val="nil"/>
            </w:tcBorders>
          </w:tcPr>
          <w:p w14:paraId="4576D8B0" w14:textId="77777777" w:rsidR="00317D20" w:rsidRPr="00CE5627" w:rsidRDefault="00317D20" w:rsidP="004611CA">
            <w:pPr>
              <w:tabs>
                <w:tab w:val="left" w:pos="720"/>
              </w:tabs>
              <w:ind w:right="-81"/>
              <w:jc w:val="center"/>
              <w:outlineLvl w:val="7"/>
              <w:rPr>
                <w:rFonts w:ascii="Arial" w:hAnsi="Arial" w:cs="Arial"/>
                <w:color w:val="auto"/>
                <w:sz w:val="14"/>
                <w:szCs w:val="14"/>
              </w:rPr>
            </w:pPr>
            <w:r w:rsidRPr="00CE5627">
              <w:rPr>
                <w:rFonts w:ascii="Arial" w:hAnsi="Arial" w:cs="Arial"/>
                <w:color w:val="auto"/>
                <w:sz w:val="14"/>
                <w:szCs w:val="14"/>
                <w:lang w:val="en-GB"/>
              </w:rPr>
              <w:t>31</w:t>
            </w:r>
            <w:r w:rsidRPr="00CE5627">
              <w:rPr>
                <w:rFonts w:ascii="Arial" w:hAnsi="Arial" w:cs="Arial"/>
                <w:color w:val="auto"/>
                <w:sz w:val="14"/>
                <w:szCs w:val="14"/>
              </w:rPr>
              <w:t xml:space="preserve"> March </w:t>
            </w:r>
            <w:r w:rsidRPr="00CE5627">
              <w:rPr>
                <w:rFonts w:ascii="Arial" w:hAnsi="Arial" w:cs="Arial"/>
                <w:color w:val="auto"/>
                <w:sz w:val="14"/>
                <w:szCs w:val="14"/>
              </w:rPr>
              <w:br/>
            </w:r>
            <w:r w:rsidRPr="00CE5627">
              <w:rPr>
                <w:rFonts w:ascii="Arial" w:hAnsi="Arial" w:cs="Arial"/>
                <w:color w:val="auto"/>
                <w:sz w:val="14"/>
                <w:szCs w:val="14"/>
                <w:lang w:val="en-GB"/>
              </w:rPr>
              <w:t>2022</w:t>
            </w:r>
          </w:p>
        </w:tc>
        <w:tc>
          <w:tcPr>
            <w:tcW w:w="1067" w:type="dxa"/>
            <w:tcBorders>
              <w:top w:val="nil"/>
              <w:left w:val="nil"/>
              <w:bottom w:val="nil"/>
              <w:right w:val="nil"/>
            </w:tcBorders>
            <w:vAlign w:val="center"/>
          </w:tcPr>
          <w:p w14:paraId="7B63A20A" w14:textId="77777777" w:rsidR="00317D20" w:rsidRPr="00CE5627" w:rsidRDefault="00317D20" w:rsidP="004611CA">
            <w:pPr>
              <w:tabs>
                <w:tab w:val="left" w:pos="720"/>
              </w:tabs>
              <w:ind w:right="-72"/>
              <w:jc w:val="center"/>
              <w:outlineLvl w:val="7"/>
              <w:rPr>
                <w:rFonts w:ascii="Arial" w:hAnsi="Arial" w:cs="Arial"/>
                <w:color w:val="auto"/>
                <w:sz w:val="14"/>
                <w:szCs w:val="14"/>
              </w:rPr>
            </w:pPr>
            <w:r w:rsidRPr="00CE5627">
              <w:rPr>
                <w:rFonts w:ascii="Arial" w:hAnsi="Arial" w:cs="Arial"/>
                <w:color w:val="auto"/>
                <w:sz w:val="14"/>
                <w:szCs w:val="14"/>
                <w:lang w:val="en-GB"/>
              </w:rPr>
              <w:t>4</w:t>
            </w:r>
            <w:r w:rsidRPr="00CE5627">
              <w:rPr>
                <w:rFonts w:ascii="Arial" w:hAnsi="Arial" w:cs="Arial"/>
                <w:color w:val="auto"/>
                <w:sz w:val="14"/>
                <w:szCs w:val="14"/>
              </w:rPr>
              <w:t>.</w:t>
            </w:r>
            <w:r w:rsidRPr="00CE5627">
              <w:rPr>
                <w:rFonts w:ascii="Arial" w:hAnsi="Arial" w:cs="Arial"/>
                <w:color w:val="auto"/>
                <w:sz w:val="14"/>
                <w:szCs w:val="14"/>
                <w:lang w:val="en-GB"/>
              </w:rPr>
              <w:t>59</w:t>
            </w:r>
            <w:r w:rsidRPr="00CE5627">
              <w:rPr>
                <w:rFonts w:ascii="Arial" w:hAnsi="Arial" w:cs="Arial"/>
                <w:color w:val="auto"/>
                <w:sz w:val="14"/>
                <w:szCs w:val="14"/>
              </w:rPr>
              <w:t xml:space="preserve"> to </w:t>
            </w:r>
            <w:r w:rsidRPr="00CE5627">
              <w:rPr>
                <w:rFonts w:ascii="Arial" w:hAnsi="Arial" w:cs="Arial"/>
                <w:color w:val="auto"/>
                <w:sz w:val="14"/>
                <w:szCs w:val="14"/>
                <w:lang w:val="en-GB"/>
              </w:rPr>
              <w:t>5</w:t>
            </w:r>
            <w:r w:rsidRPr="00CE5627">
              <w:rPr>
                <w:rFonts w:ascii="Arial" w:hAnsi="Arial" w:cs="Arial"/>
                <w:color w:val="auto"/>
                <w:sz w:val="14"/>
                <w:szCs w:val="14"/>
              </w:rPr>
              <w:t>.</w:t>
            </w:r>
            <w:r w:rsidRPr="00CE5627">
              <w:rPr>
                <w:rFonts w:ascii="Arial" w:hAnsi="Arial" w:cs="Arial"/>
                <w:color w:val="auto"/>
                <w:sz w:val="14"/>
                <w:szCs w:val="14"/>
                <w:lang w:val="en-GB"/>
              </w:rPr>
              <w:t>56</w:t>
            </w:r>
          </w:p>
        </w:tc>
        <w:tc>
          <w:tcPr>
            <w:tcW w:w="1152" w:type="dxa"/>
            <w:tcBorders>
              <w:top w:val="nil"/>
              <w:left w:val="nil"/>
              <w:bottom w:val="nil"/>
              <w:right w:val="nil"/>
            </w:tcBorders>
            <w:vAlign w:val="center"/>
          </w:tcPr>
          <w:p w14:paraId="384C4C20" w14:textId="77777777" w:rsidR="00317D20" w:rsidRPr="00CE5627" w:rsidRDefault="00317D20" w:rsidP="004611CA">
            <w:pPr>
              <w:tabs>
                <w:tab w:val="left" w:pos="720"/>
              </w:tabs>
              <w:ind w:right="-72"/>
              <w:jc w:val="center"/>
              <w:outlineLvl w:val="7"/>
              <w:rPr>
                <w:rFonts w:ascii="Arial" w:hAnsi="Arial" w:cs="Arial"/>
                <w:color w:val="auto"/>
                <w:sz w:val="14"/>
                <w:szCs w:val="14"/>
              </w:rPr>
            </w:pPr>
            <w:r w:rsidRPr="00CE5627">
              <w:rPr>
                <w:rFonts w:ascii="Arial" w:hAnsi="Arial" w:cs="Arial"/>
                <w:color w:val="auto"/>
                <w:sz w:val="14"/>
                <w:szCs w:val="14"/>
                <w:lang w:val="en-GB"/>
              </w:rPr>
              <w:t>50</w:t>
            </w:r>
            <w:r w:rsidRPr="00CE5627">
              <w:rPr>
                <w:rFonts w:ascii="Arial" w:hAnsi="Arial" w:cs="Arial"/>
                <w:color w:val="auto"/>
                <w:sz w:val="14"/>
                <w:szCs w:val="14"/>
              </w:rPr>
              <w:t>,</w:t>
            </w:r>
            <w:r w:rsidRPr="00CE5627">
              <w:rPr>
                <w:rFonts w:ascii="Arial" w:hAnsi="Arial" w:cs="Arial"/>
                <w:color w:val="auto"/>
                <w:sz w:val="14"/>
                <w:szCs w:val="14"/>
                <w:lang w:val="en-GB"/>
              </w:rPr>
              <w:t>000</w:t>
            </w:r>
            <w:r w:rsidRPr="00CE5627">
              <w:rPr>
                <w:rFonts w:ascii="Arial" w:hAnsi="Arial" w:cs="Arial"/>
                <w:color w:val="auto"/>
                <w:sz w:val="14"/>
                <w:szCs w:val="14"/>
              </w:rPr>
              <w:t>,</w:t>
            </w:r>
            <w:r w:rsidRPr="00CE5627">
              <w:rPr>
                <w:rFonts w:ascii="Arial" w:hAnsi="Arial" w:cs="Arial"/>
                <w:color w:val="auto"/>
                <w:sz w:val="14"/>
                <w:szCs w:val="14"/>
                <w:lang w:val="en-GB"/>
              </w:rPr>
              <w:t>000</w:t>
            </w:r>
          </w:p>
        </w:tc>
        <w:tc>
          <w:tcPr>
            <w:tcW w:w="1030" w:type="dxa"/>
            <w:tcBorders>
              <w:top w:val="nil"/>
              <w:left w:val="nil"/>
              <w:bottom w:val="nil"/>
              <w:right w:val="nil"/>
            </w:tcBorders>
            <w:vAlign w:val="center"/>
          </w:tcPr>
          <w:p w14:paraId="62113014" w14:textId="77777777" w:rsidR="00317D20" w:rsidRPr="00CE5627" w:rsidRDefault="00317D20" w:rsidP="004611CA">
            <w:pPr>
              <w:tabs>
                <w:tab w:val="left" w:pos="720"/>
              </w:tabs>
              <w:ind w:right="-72"/>
              <w:jc w:val="center"/>
              <w:outlineLvl w:val="7"/>
              <w:rPr>
                <w:rFonts w:ascii="Arial" w:hAnsi="Arial" w:cs="Arial"/>
                <w:color w:val="auto"/>
                <w:sz w:val="14"/>
                <w:szCs w:val="14"/>
              </w:rPr>
            </w:pPr>
            <w:r w:rsidRPr="00CE5627">
              <w:rPr>
                <w:rFonts w:ascii="Arial" w:hAnsi="Arial" w:cs="Arial"/>
                <w:color w:val="auto"/>
                <w:sz w:val="14"/>
                <w:szCs w:val="14"/>
                <w:lang w:val="en-GB"/>
              </w:rPr>
              <w:t>1</w:t>
            </w:r>
            <w:r w:rsidRPr="00CE5627">
              <w:rPr>
                <w:rFonts w:ascii="Arial" w:hAnsi="Arial" w:cs="Arial"/>
                <w:color w:val="auto"/>
                <w:sz w:val="14"/>
                <w:szCs w:val="14"/>
              </w:rPr>
              <w:t>:</w:t>
            </w:r>
            <w:r w:rsidRPr="00CE5627">
              <w:rPr>
                <w:rFonts w:ascii="Arial" w:hAnsi="Arial" w:cs="Arial"/>
                <w:color w:val="auto"/>
                <w:sz w:val="14"/>
                <w:szCs w:val="14"/>
                <w:lang w:val="en-GB"/>
              </w:rPr>
              <w:t>1</w:t>
            </w:r>
          </w:p>
        </w:tc>
        <w:tc>
          <w:tcPr>
            <w:tcW w:w="1134" w:type="dxa"/>
            <w:tcBorders>
              <w:top w:val="nil"/>
              <w:left w:val="nil"/>
              <w:bottom w:val="nil"/>
              <w:right w:val="nil"/>
            </w:tcBorders>
            <w:vAlign w:val="center"/>
          </w:tcPr>
          <w:p w14:paraId="486E61E8" w14:textId="77777777" w:rsidR="00317D20" w:rsidRPr="00CE5627" w:rsidRDefault="00317D20" w:rsidP="004611CA">
            <w:pPr>
              <w:tabs>
                <w:tab w:val="left" w:pos="720"/>
              </w:tabs>
              <w:ind w:left="-142" w:right="-81"/>
              <w:jc w:val="center"/>
              <w:outlineLvl w:val="7"/>
              <w:rPr>
                <w:rFonts w:ascii="Arial" w:hAnsi="Arial" w:cs="Arial"/>
                <w:color w:val="auto"/>
                <w:sz w:val="14"/>
                <w:szCs w:val="14"/>
              </w:rPr>
            </w:pPr>
            <w:r w:rsidRPr="00CE5627">
              <w:rPr>
                <w:rFonts w:ascii="Arial" w:hAnsi="Arial" w:cs="Arial"/>
                <w:color w:val="auto"/>
                <w:sz w:val="14"/>
                <w:szCs w:val="14"/>
                <w:lang w:val="en-GB"/>
              </w:rPr>
              <w:t>1</w:t>
            </w:r>
            <w:r w:rsidRPr="00CE5627">
              <w:rPr>
                <w:rFonts w:ascii="Arial" w:hAnsi="Arial" w:cs="Arial"/>
                <w:color w:val="auto"/>
                <w:sz w:val="14"/>
                <w:szCs w:val="14"/>
              </w:rPr>
              <w:t xml:space="preserve"> May </w:t>
            </w:r>
            <w:r w:rsidRPr="00CE5627">
              <w:rPr>
                <w:rFonts w:ascii="Arial" w:hAnsi="Arial" w:cs="Arial"/>
                <w:color w:val="auto"/>
                <w:sz w:val="14"/>
                <w:szCs w:val="14"/>
              </w:rPr>
              <w:br/>
            </w:r>
            <w:r w:rsidRPr="00CE5627">
              <w:rPr>
                <w:rFonts w:ascii="Arial" w:hAnsi="Arial" w:cs="Arial"/>
                <w:color w:val="auto"/>
                <w:sz w:val="14"/>
                <w:szCs w:val="14"/>
                <w:lang w:val="en-GB"/>
              </w:rPr>
              <w:t>2018</w:t>
            </w:r>
          </w:p>
        </w:tc>
        <w:tc>
          <w:tcPr>
            <w:tcW w:w="1242" w:type="dxa"/>
            <w:tcBorders>
              <w:top w:val="nil"/>
              <w:left w:val="nil"/>
              <w:bottom w:val="nil"/>
              <w:right w:val="nil"/>
            </w:tcBorders>
            <w:vAlign w:val="center"/>
          </w:tcPr>
          <w:p w14:paraId="4DAED7AC" w14:textId="77777777" w:rsidR="00317D20" w:rsidRPr="00CE5627" w:rsidRDefault="00317D20" w:rsidP="004611CA">
            <w:pPr>
              <w:tabs>
                <w:tab w:val="left" w:pos="720"/>
              </w:tabs>
              <w:ind w:right="-81"/>
              <w:jc w:val="center"/>
              <w:outlineLvl w:val="7"/>
              <w:rPr>
                <w:rFonts w:ascii="Arial" w:hAnsi="Arial" w:cs="Arial"/>
                <w:color w:val="auto"/>
                <w:sz w:val="14"/>
                <w:szCs w:val="14"/>
              </w:rPr>
            </w:pPr>
            <w:r w:rsidRPr="00CE5627">
              <w:rPr>
                <w:rFonts w:ascii="Arial" w:hAnsi="Arial" w:cs="Arial"/>
                <w:color w:val="auto"/>
                <w:sz w:val="14"/>
                <w:szCs w:val="14"/>
                <w:lang w:val="en-GB"/>
              </w:rPr>
              <w:t>31</w:t>
            </w:r>
            <w:r w:rsidRPr="00CE5627">
              <w:rPr>
                <w:rFonts w:ascii="Arial" w:hAnsi="Arial" w:cs="Arial"/>
                <w:color w:val="auto"/>
                <w:sz w:val="14"/>
                <w:szCs w:val="14"/>
              </w:rPr>
              <w:t xml:space="preserve"> March </w:t>
            </w:r>
            <w:r w:rsidRPr="00CE5627">
              <w:rPr>
                <w:rFonts w:ascii="Arial" w:hAnsi="Arial" w:cs="Arial"/>
                <w:color w:val="auto"/>
                <w:sz w:val="14"/>
                <w:szCs w:val="14"/>
              </w:rPr>
              <w:br/>
            </w:r>
            <w:r w:rsidRPr="00CE5627">
              <w:rPr>
                <w:rFonts w:ascii="Arial" w:hAnsi="Arial" w:cs="Arial"/>
                <w:color w:val="auto"/>
                <w:sz w:val="14"/>
                <w:szCs w:val="14"/>
                <w:lang w:val="en-GB"/>
              </w:rPr>
              <w:t>2022</w:t>
            </w:r>
          </w:p>
        </w:tc>
      </w:tr>
      <w:tr w:rsidR="00317D20" w:rsidRPr="00CE5627" w14:paraId="33EDDC2D" w14:textId="77777777" w:rsidTr="009C2B6F">
        <w:tc>
          <w:tcPr>
            <w:tcW w:w="1260" w:type="dxa"/>
            <w:tcBorders>
              <w:top w:val="nil"/>
              <w:left w:val="nil"/>
              <w:bottom w:val="nil"/>
              <w:right w:val="nil"/>
            </w:tcBorders>
          </w:tcPr>
          <w:p w14:paraId="325E743F" w14:textId="77777777" w:rsidR="00317D20" w:rsidRPr="00CE5627" w:rsidRDefault="00317D20" w:rsidP="004611CA">
            <w:pPr>
              <w:ind w:left="-105" w:right="-72"/>
              <w:outlineLvl w:val="7"/>
              <w:rPr>
                <w:rFonts w:ascii="Arial" w:hAnsi="Arial" w:cs="Arial"/>
                <w:color w:val="auto"/>
                <w:sz w:val="14"/>
                <w:szCs w:val="14"/>
              </w:rPr>
            </w:pPr>
            <w:r w:rsidRPr="00CE5627">
              <w:rPr>
                <w:rFonts w:ascii="Arial" w:hAnsi="Arial" w:cs="Arial"/>
                <w:color w:val="auto"/>
                <w:sz w:val="14"/>
                <w:szCs w:val="14"/>
              </w:rPr>
              <w:t>ESOP - Warrant-</w:t>
            </w:r>
            <w:r w:rsidRPr="00CE5627">
              <w:rPr>
                <w:rFonts w:ascii="Arial" w:hAnsi="Arial" w:cs="Arial"/>
                <w:color w:val="auto"/>
                <w:sz w:val="14"/>
                <w:szCs w:val="14"/>
                <w:lang w:val="en-GB"/>
              </w:rPr>
              <w:t>3</w:t>
            </w:r>
          </w:p>
        </w:tc>
        <w:tc>
          <w:tcPr>
            <w:tcW w:w="1296" w:type="dxa"/>
            <w:tcBorders>
              <w:top w:val="nil"/>
              <w:left w:val="nil"/>
              <w:bottom w:val="nil"/>
              <w:right w:val="nil"/>
            </w:tcBorders>
            <w:vAlign w:val="center"/>
          </w:tcPr>
          <w:p w14:paraId="6C9E51E0" w14:textId="2FA6509D" w:rsidR="00317D20" w:rsidRPr="00CE5627" w:rsidRDefault="00317D20" w:rsidP="004611CA">
            <w:pPr>
              <w:tabs>
                <w:tab w:val="left" w:pos="720"/>
              </w:tabs>
              <w:ind w:right="-81"/>
              <w:jc w:val="center"/>
              <w:outlineLvl w:val="7"/>
              <w:rPr>
                <w:rFonts w:ascii="Arial" w:hAnsi="Arial" w:cs="Arial"/>
                <w:color w:val="auto"/>
                <w:sz w:val="14"/>
                <w:szCs w:val="14"/>
                <w:cs/>
              </w:rPr>
            </w:pPr>
            <w:r w:rsidRPr="00CE5627">
              <w:rPr>
                <w:rFonts w:ascii="Arial" w:hAnsi="Arial" w:cs="Arial"/>
                <w:color w:val="auto"/>
                <w:sz w:val="14"/>
                <w:szCs w:val="14"/>
                <w:lang w:val="en-GB"/>
              </w:rPr>
              <w:t>1</w:t>
            </w:r>
            <w:r w:rsidRPr="00CE5627">
              <w:rPr>
                <w:rFonts w:ascii="Arial" w:hAnsi="Arial" w:cs="Arial"/>
                <w:color w:val="auto"/>
                <w:sz w:val="14"/>
                <w:szCs w:val="14"/>
              </w:rPr>
              <w:t xml:space="preserve"> April </w:t>
            </w:r>
            <w:r w:rsidRPr="00CE5627">
              <w:rPr>
                <w:rFonts w:ascii="Arial" w:hAnsi="Arial" w:cs="Arial"/>
                <w:color w:val="auto"/>
                <w:sz w:val="14"/>
                <w:szCs w:val="14"/>
                <w:lang w:val="en-GB"/>
              </w:rPr>
              <w:t>2019</w:t>
            </w:r>
          </w:p>
        </w:tc>
        <w:tc>
          <w:tcPr>
            <w:tcW w:w="1267" w:type="dxa"/>
            <w:tcBorders>
              <w:top w:val="nil"/>
              <w:left w:val="nil"/>
              <w:bottom w:val="nil"/>
              <w:right w:val="nil"/>
            </w:tcBorders>
          </w:tcPr>
          <w:p w14:paraId="10B7F909" w14:textId="77777777" w:rsidR="00317D20" w:rsidRPr="00CE5627" w:rsidRDefault="00317D20" w:rsidP="004611CA">
            <w:pPr>
              <w:tabs>
                <w:tab w:val="left" w:pos="720"/>
              </w:tabs>
              <w:ind w:right="-81"/>
              <w:jc w:val="center"/>
              <w:outlineLvl w:val="7"/>
              <w:rPr>
                <w:rFonts w:ascii="Arial" w:hAnsi="Arial" w:cs="Arial"/>
                <w:color w:val="auto"/>
                <w:sz w:val="14"/>
                <w:szCs w:val="14"/>
              </w:rPr>
            </w:pPr>
            <w:r w:rsidRPr="00CE5627">
              <w:rPr>
                <w:rFonts w:ascii="Arial" w:hAnsi="Arial" w:cs="Arial"/>
                <w:color w:val="auto"/>
                <w:sz w:val="14"/>
                <w:szCs w:val="14"/>
                <w:lang w:val="en-GB"/>
              </w:rPr>
              <w:t>31</w:t>
            </w:r>
            <w:r w:rsidRPr="00CE5627">
              <w:rPr>
                <w:rFonts w:ascii="Arial" w:hAnsi="Arial" w:cs="Arial"/>
                <w:color w:val="auto"/>
                <w:sz w:val="14"/>
                <w:szCs w:val="14"/>
              </w:rPr>
              <w:t xml:space="preserve"> March </w:t>
            </w:r>
            <w:r w:rsidRPr="00CE5627">
              <w:rPr>
                <w:rFonts w:ascii="Arial" w:hAnsi="Arial" w:cs="Arial"/>
                <w:color w:val="auto"/>
                <w:sz w:val="14"/>
                <w:szCs w:val="14"/>
              </w:rPr>
              <w:br/>
            </w:r>
            <w:r w:rsidRPr="00CE5627">
              <w:rPr>
                <w:rFonts w:ascii="Arial" w:hAnsi="Arial" w:cs="Arial"/>
                <w:color w:val="auto"/>
                <w:sz w:val="14"/>
                <w:szCs w:val="14"/>
                <w:lang w:val="en-GB"/>
              </w:rPr>
              <w:t>2023</w:t>
            </w:r>
          </w:p>
        </w:tc>
        <w:tc>
          <w:tcPr>
            <w:tcW w:w="1067" w:type="dxa"/>
            <w:tcBorders>
              <w:top w:val="nil"/>
              <w:left w:val="nil"/>
              <w:bottom w:val="nil"/>
              <w:right w:val="nil"/>
            </w:tcBorders>
            <w:vAlign w:val="center"/>
          </w:tcPr>
          <w:p w14:paraId="7CD98F14" w14:textId="77777777" w:rsidR="00317D20" w:rsidRPr="00CE5627" w:rsidRDefault="00317D20" w:rsidP="004611CA">
            <w:pPr>
              <w:tabs>
                <w:tab w:val="left" w:pos="720"/>
              </w:tabs>
              <w:ind w:right="-72"/>
              <w:jc w:val="center"/>
              <w:outlineLvl w:val="7"/>
              <w:rPr>
                <w:rFonts w:ascii="Arial" w:hAnsi="Arial" w:cs="Arial"/>
                <w:color w:val="auto"/>
                <w:sz w:val="14"/>
                <w:szCs w:val="14"/>
              </w:rPr>
            </w:pPr>
            <w:r w:rsidRPr="00CE5627">
              <w:rPr>
                <w:rFonts w:ascii="Arial" w:hAnsi="Arial" w:cs="Arial"/>
                <w:color w:val="auto"/>
                <w:sz w:val="14"/>
                <w:szCs w:val="14"/>
                <w:lang w:val="en-GB"/>
              </w:rPr>
              <w:t>3.89</w:t>
            </w:r>
            <w:r w:rsidRPr="00CE5627">
              <w:rPr>
                <w:rFonts w:ascii="Arial" w:hAnsi="Arial" w:cs="Arial"/>
                <w:color w:val="auto"/>
                <w:sz w:val="14"/>
                <w:szCs w:val="14"/>
              </w:rPr>
              <w:t xml:space="preserve"> to </w:t>
            </w:r>
            <w:r w:rsidRPr="00CE5627">
              <w:rPr>
                <w:rFonts w:ascii="Arial" w:hAnsi="Arial" w:cs="Arial"/>
                <w:color w:val="auto"/>
                <w:sz w:val="14"/>
                <w:szCs w:val="14"/>
                <w:lang w:val="en-GB"/>
              </w:rPr>
              <w:t>4.71</w:t>
            </w:r>
          </w:p>
        </w:tc>
        <w:tc>
          <w:tcPr>
            <w:tcW w:w="1152" w:type="dxa"/>
            <w:tcBorders>
              <w:top w:val="nil"/>
              <w:left w:val="nil"/>
              <w:bottom w:val="nil"/>
              <w:right w:val="nil"/>
            </w:tcBorders>
            <w:vAlign w:val="center"/>
          </w:tcPr>
          <w:p w14:paraId="4152F70A" w14:textId="77777777" w:rsidR="00317D20" w:rsidRPr="00CE5627" w:rsidRDefault="00317D20" w:rsidP="004611CA">
            <w:pPr>
              <w:tabs>
                <w:tab w:val="left" w:pos="720"/>
              </w:tabs>
              <w:ind w:right="-72"/>
              <w:jc w:val="center"/>
              <w:outlineLvl w:val="7"/>
              <w:rPr>
                <w:rFonts w:ascii="Arial" w:hAnsi="Arial" w:cs="Arial"/>
                <w:color w:val="auto"/>
                <w:sz w:val="14"/>
                <w:szCs w:val="14"/>
              </w:rPr>
            </w:pPr>
            <w:r w:rsidRPr="00CE5627">
              <w:rPr>
                <w:rFonts w:ascii="Arial" w:hAnsi="Arial" w:cs="Arial"/>
                <w:color w:val="auto"/>
                <w:sz w:val="14"/>
                <w:szCs w:val="14"/>
                <w:lang w:val="en-GB"/>
              </w:rPr>
              <w:t>50</w:t>
            </w:r>
            <w:r w:rsidRPr="00CE5627">
              <w:rPr>
                <w:rFonts w:ascii="Arial" w:hAnsi="Arial" w:cs="Arial"/>
                <w:color w:val="auto"/>
                <w:sz w:val="14"/>
                <w:szCs w:val="14"/>
              </w:rPr>
              <w:t>,</w:t>
            </w:r>
            <w:r w:rsidRPr="00CE5627">
              <w:rPr>
                <w:rFonts w:ascii="Arial" w:hAnsi="Arial" w:cs="Arial"/>
                <w:color w:val="auto"/>
                <w:sz w:val="14"/>
                <w:szCs w:val="14"/>
                <w:lang w:val="en-GB"/>
              </w:rPr>
              <w:t>000</w:t>
            </w:r>
            <w:r w:rsidRPr="00CE5627">
              <w:rPr>
                <w:rFonts w:ascii="Arial" w:hAnsi="Arial" w:cs="Arial"/>
                <w:color w:val="auto"/>
                <w:sz w:val="14"/>
                <w:szCs w:val="14"/>
              </w:rPr>
              <w:t>,</w:t>
            </w:r>
            <w:r w:rsidRPr="00CE5627">
              <w:rPr>
                <w:rFonts w:ascii="Arial" w:hAnsi="Arial" w:cs="Arial"/>
                <w:color w:val="auto"/>
                <w:sz w:val="14"/>
                <w:szCs w:val="14"/>
                <w:lang w:val="en-GB"/>
              </w:rPr>
              <w:t>000</w:t>
            </w:r>
          </w:p>
        </w:tc>
        <w:tc>
          <w:tcPr>
            <w:tcW w:w="1030" w:type="dxa"/>
            <w:tcBorders>
              <w:top w:val="nil"/>
              <w:left w:val="nil"/>
              <w:bottom w:val="nil"/>
              <w:right w:val="nil"/>
            </w:tcBorders>
            <w:vAlign w:val="center"/>
          </w:tcPr>
          <w:p w14:paraId="26DC0F61" w14:textId="77777777" w:rsidR="00317D20" w:rsidRPr="00CE5627" w:rsidRDefault="00317D20" w:rsidP="004611CA">
            <w:pPr>
              <w:tabs>
                <w:tab w:val="left" w:pos="720"/>
              </w:tabs>
              <w:ind w:right="-72"/>
              <w:jc w:val="center"/>
              <w:outlineLvl w:val="7"/>
              <w:rPr>
                <w:rFonts w:ascii="Arial" w:hAnsi="Arial" w:cs="Arial"/>
                <w:color w:val="auto"/>
                <w:sz w:val="14"/>
                <w:szCs w:val="14"/>
              </w:rPr>
            </w:pPr>
            <w:r w:rsidRPr="00CE5627">
              <w:rPr>
                <w:rFonts w:ascii="Arial" w:hAnsi="Arial" w:cs="Arial"/>
                <w:color w:val="auto"/>
                <w:sz w:val="14"/>
                <w:szCs w:val="14"/>
                <w:lang w:val="en-GB"/>
              </w:rPr>
              <w:t>1</w:t>
            </w:r>
            <w:r w:rsidRPr="00CE5627">
              <w:rPr>
                <w:rFonts w:ascii="Arial" w:hAnsi="Arial" w:cs="Arial"/>
                <w:color w:val="auto"/>
                <w:sz w:val="14"/>
                <w:szCs w:val="14"/>
              </w:rPr>
              <w:t>:</w:t>
            </w:r>
            <w:r w:rsidRPr="00CE5627">
              <w:rPr>
                <w:rFonts w:ascii="Arial" w:hAnsi="Arial" w:cs="Arial"/>
                <w:color w:val="auto"/>
                <w:sz w:val="14"/>
                <w:szCs w:val="14"/>
                <w:lang w:val="en-GB"/>
              </w:rPr>
              <w:t>1</w:t>
            </w:r>
          </w:p>
        </w:tc>
        <w:tc>
          <w:tcPr>
            <w:tcW w:w="1134" w:type="dxa"/>
            <w:tcBorders>
              <w:top w:val="nil"/>
              <w:left w:val="nil"/>
              <w:bottom w:val="nil"/>
              <w:right w:val="nil"/>
            </w:tcBorders>
            <w:vAlign w:val="center"/>
          </w:tcPr>
          <w:p w14:paraId="6346C06C" w14:textId="77777777" w:rsidR="00317D20" w:rsidRPr="00CE5627" w:rsidRDefault="00317D20" w:rsidP="004611CA">
            <w:pPr>
              <w:tabs>
                <w:tab w:val="left" w:pos="720"/>
              </w:tabs>
              <w:ind w:left="-142" w:right="-81"/>
              <w:jc w:val="center"/>
              <w:outlineLvl w:val="7"/>
              <w:rPr>
                <w:rFonts w:ascii="Arial" w:hAnsi="Arial" w:cs="Arial"/>
                <w:color w:val="auto"/>
                <w:sz w:val="14"/>
                <w:szCs w:val="14"/>
              </w:rPr>
            </w:pPr>
            <w:r w:rsidRPr="00CE5627">
              <w:rPr>
                <w:rFonts w:ascii="Arial" w:hAnsi="Arial" w:cs="Arial"/>
                <w:color w:val="auto"/>
                <w:sz w:val="14"/>
                <w:szCs w:val="14"/>
                <w:lang w:val="en-GB"/>
              </w:rPr>
              <w:t>1</w:t>
            </w:r>
            <w:r w:rsidRPr="00CE5627">
              <w:rPr>
                <w:rFonts w:ascii="Arial" w:hAnsi="Arial" w:cs="Arial"/>
                <w:color w:val="auto"/>
                <w:sz w:val="14"/>
                <w:szCs w:val="14"/>
              </w:rPr>
              <w:t xml:space="preserve"> May </w:t>
            </w:r>
            <w:r w:rsidRPr="00CE5627">
              <w:rPr>
                <w:rFonts w:ascii="Arial" w:hAnsi="Arial" w:cs="Arial"/>
                <w:color w:val="auto"/>
                <w:sz w:val="14"/>
                <w:szCs w:val="14"/>
              </w:rPr>
              <w:br/>
            </w:r>
            <w:r w:rsidRPr="00CE5627">
              <w:rPr>
                <w:rFonts w:ascii="Arial" w:hAnsi="Arial" w:cs="Arial"/>
                <w:color w:val="auto"/>
                <w:sz w:val="14"/>
                <w:szCs w:val="14"/>
                <w:lang w:val="en-GB"/>
              </w:rPr>
              <w:t>2019</w:t>
            </w:r>
          </w:p>
        </w:tc>
        <w:tc>
          <w:tcPr>
            <w:tcW w:w="1242" w:type="dxa"/>
            <w:tcBorders>
              <w:top w:val="nil"/>
              <w:left w:val="nil"/>
              <w:bottom w:val="nil"/>
              <w:right w:val="nil"/>
            </w:tcBorders>
            <w:vAlign w:val="center"/>
          </w:tcPr>
          <w:p w14:paraId="2C50D450" w14:textId="77777777" w:rsidR="00317D20" w:rsidRPr="00CE5627" w:rsidRDefault="00317D20" w:rsidP="004611CA">
            <w:pPr>
              <w:tabs>
                <w:tab w:val="left" w:pos="720"/>
              </w:tabs>
              <w:ind w:right="-81"/>
              <w:jc w:val="center"/>
              <w:outlineLvl w:val="7"/>
              <w:rPr>
                <w:rFonts w:ascii="Arial" w:hAnsi="Arial" w:cs="Arial"/>
                <w:color w:val="auto"/>
                <w:sz w:val="14"/>
                <w:szCs w:val="14"/>
              </w:rPr>
            </w:pPr>
            <w:r w:rsidRPr="00CE5627">
              <w:rPr>
                <w:rFonts w:ascii="Arial" w:hAnsi="Arial" w:cs="Arial"/>
                <w:color w:val="auto"/>
                <w:sz w:val="14"/>
                <w:szCs w:val="14"/>
                <w:lang w:val="en-GB"/>
              </w:rPr>
              <w:t>31</w:t>
            </w:r>
            <w:r w:rsidRPr="00CE5627">
              <w:rPr>
                <w:rFonts w:ascii="Arial" w:hAnsi="Arial" w:cs="Arial"/>
                <w:color w:val="auto"/>
                <w:sz w:val="14"/>
                <w:szCs w:val="14"/>
              </w:rPr>
              <w:t xml:space="preserve"> March </w:t>
            </w:r>
            <w:r w:rsidRPr="00CE5627">
              <w:rPr>
                <w:rFonts w:ascii="Arial" w:hAnsi="Arial" w:cs="Arial"/>
                <w:color w:val="auto"/>
                <w:sz w:val="14"/>
                <w:szCs w:val="14"/>
              </w:rPr>
              <w:br/>
            </w:r>
            <w:r w:rsidRPr="00CE5627">
              <w:rPr>
                <w:rFonts w:ascii="Arial" w:hAnsi="Arial" w:cs="Arial"/>
                <w:color w:val="auto"/>
                <w:sz w:val="14"/>
                <w:szCs w:val="14"/>
                <w:lang w:val="en-GB"/>
              </w:rPr>
              <w:t>2023</w:t>
            </w:r>
          </w:p>
        </w:tc>
      </w:tr>
    </w:tbl>
    <w:p w14:paraId="7E8BE0B7" w14:textId="77777777" w:rsidR="00553F69" w:rsidRPr="00CE5627" w:rsidRDefault="00553F69" w:rsidP="00317D20">
      <w:pPr>
        <w:jc w:val="both"/>
        <w:rPr>
          <w:rFonts w:ascii="Arial" w:hAnsi="Arial" w:cs="Arial"/>
          <w:color w:val="auto"/>
          <w:sz w:val="18"/>
          <w:szCs w:val="18"/>
        </w:rPr>
      </w:pPr>
    </w:p>
    <w:p w14:paraId="5E37FF62" w14:textId="77777777" w:rsidR="00317D20" w:rsidRPr="00CE5627" w:rsidRDefault="00317D20" w:rsidP="00317D20">
      <w:pPr>
        <w:jc w:val="both"/>
        <w:rPr>
          <w:rFonts w:ascii="Arial" w:hAnsi="Arial" w:cs="Arial"/>
          <w:color w:val="auto"/>
          <w:sz w:val="18"/>
          <w:szCs w:val="18"/>
        </w:rPr>
      </w:pPr>
      <w:r w:rsidRPr="00CE5627">
        <w:rPr>
          <w:rFonts w:ascii="Arial" w:hAnsi="Arial" w:cs="Arial"/>
          <w:color w:val="auto"/>
          <w:sz w:val="18"/>
          <w:szCs w:val="18"/>
        </w:rPr>
        <w:t>The fair value of the warrant is measured by a Black-Scholes Model with the following financial assumptions:</w:t>
      </w:r>
    </w:p>
    <w:p w14:paraId="254D4D90" w14:textId="77777777" w:rsidR="00317D20" w:rsidRPr="00CE5627" w:rsidRDefault="00317D20" w:rsidP="00317D20">
      <w:pPr>
        <w:jc w:val="both"/>
        <w:rPr>
          <w:rFonts w:ascii="Arial" w:hAnsi="Arial" w:cs="Arial"/>
          <w:color w:val="auto"/>
          <w:sz w:val="18"/>
          <w:szCs w:val="18"/>
        </w:rPr>
      </w:pPr>
    </w:p>
    <w:tbl>
      <w:tblPr>
        <w:tblW w:w="9446" w:type="dxa"/>
        <w:tblInd w:w="108" w:type="dxa"/>
        <w:tblLayout w:type="fixed"/>
        <w:tblCellMar>
          <w:left w:w="0" w:type="dxa"/>
          <w:right w:w="0" w:type="dxa"/>
        </w:tblCellMar>
        <w:tblLook w:val="04A0" w:firstRow="1" w:lastRow="0" w:firstColumn="1" w:lastColumn="0" w:noHBand="0" w:noVBand="1"/>
      </w:tblPr>
      <w:tblGrid>
        <w:gridCol w:w="3917"/>
        <w:gridCol w:w="1843"/>
        <w:gridCol w:w="1843"/>
        <w:gridCol w:w="1843"/>
      </w:tblGrid>
      <w:tr w:rsidR="00317D20" w:rsidRPr="00CE5627" w14:paraId="78CE9A56" w14:textId="77777777" w:rsidTr="004611CA">
        <w:tc>
          <w:tcPr>
            <w:tcW w:w="3917" w:type="dxa"/>
            <w:tcMar>
              <w:top w:w="0" w:type="dxa"/>
              <w:left w:w="108" w:type="dxa"/>
              <w:bottom w:w="0" w:type="dxa"/>
              <w:right w:w="108" w:type="dxa"/>
            </w:tcMar>
          </w:tcPr>
          <w:p w14:paraId="21A54390" w14:textId="77777777" w:rsidR="00317D20" w:rsidRPr="00CE5627" w:rsidRDefault="00317D20" w:rsidP="004611CA">
            <w:pPr>
              <w:ind w:left="-105" w:right="-43"/>
              <w:jc w:val="both"/>
              <w:rPr>
                <w:rFonts w:ascii="Arial" w:hAnsi="Arial" w:cs="Arial"/>
                <w:color w:val="auto"/>
                <w:sz w:val="14"/>
                <w:szCs w:val="14"/>
              </w:rPr>
            </w:pPr>
          </w:p>
        </w:tc>
        <w:tc>
          <w:tcPr>
            <w:tcW w:w="1843" w:type="dxa"/>
            <w:tcBorders>
              <w:top w:val="single" w:sz="4" w:space="0" w:color="auto"/>
              <w:bottom w:val="single" w:sz="4" w:space="0" w:color="auto"/>
            </w:tcBorders>
            <w:tcMar>
              <w:top w:w="0" w:type="dxa"/>
              <w:left w:w="108" w:type="dxa"/>
              <w:bottom w:w="0" w:type="dxa"/>
              <w:right w:w="108" w:type="dxa"/>
            </w:tcMar>
          </w:tcPr>
          <w:p w14:paraId="5C1DB245" w14:textId="77777777" w:rsidR="00317D20" w:rsidRPr="00CE5627" w:rsidRDefault="00317D20" w:rsidP="004611CA">
            <w:pPr>
              <w:ind w:left="99" w:right="-72"/>
              <w:jc w:val="right"/>
              <w:rPr>
                <w:rFonts w:ascii="Arial" w:hAnsi="Arial" w:cs="Arial"/>
                <w:b/>
                <w:bCs/>
                <w:color w:val="auto"/>
                <w:sz w:val="14"/>
                <w:szCs w:val="14"/>
              </w:rPr>
            </w:pPr>
            <w:r w:rsidRPr="00CE5627">
              <w:rPr>
                <w:rFonts w:ascii="Arial" w:hAnsi="Arial" w:cs="Arial"/>
                <w:b/>
                <w:bCs/>
                <w:color w:val="auto"/>
                <w:sz w:val="14"/>
                <w:szCs w:val="14"/>
              </w:rPr>
              <w:t xml:space="preserve">ESOP - Warrant - </w:t>
            </w:r>
            <w:r w:rsidRPr="00CE5627">
              <w:rPr>
                <w:rFonts w:ascii="Arial" w:hAnsi="Arial" w:cs="Arial"/>
                <w:b/>
                <w:bCs/>
                <w:color w:val="auto"/>
                <w:sz w:val="14"/>
                <w:szCs w:val="14"/>
                <w:lang w:val="en-GB"/>
              </w:rPr>
              <w:t>1</w:t>
            </w:r>
          </w:p>
        </w:tc>
        <w:tc>
          <w:tcPr>
            <w:tcW w:w="1843" w:type="dxa"/>
            <w:tcBorders>
              <w:top w:val="single" w:sz="4" w:space="0" w:color="auto"/>
              <w:bottom w:val="single" w:sz="4" w:space="0" w:color="auto"/>
            </w:tcBorders>
          </w:tcPr>
          <w:p w14:paraId="7A4CDB6D" w14:textId="77777777" w:rsidR="00317D20" w:rsidRPr="00CE5627" w:rsidRDefault="00317D20" w:rsidP="004611CA">
            <w:pPr>
              <w:ind w:left="99" w:right="27"/>
              <w:jc w:val="right"/>
              <w:rPr>
                <w:rFonts w:ascii="Arial" w:hAnsi="Arial" w:cs="Arial"/>
                <w:b/>
                <w:bCs/>
                <w:color w:val="auto"/>
                <w:sz w:val="14"/>
                <w:szCs w:val="14"/>
              </w:rPr>
            </w:pPr>
            <w:r w:rsidRPr="00CE5627">
              <w:rPr>
                <w:rFonts w:ascii="Arial" w:hAnsi="Arial" w:cs="Arial"/>
                <w:b/>
                <w:bCs/>
                <w:color w:val="auto"/>
                <w:sz w:val="14"/>
                <w:szCs w:val="14"/>
              </w:rPr>
              <w:t xml:space="preserve">ESOP - Warrant - </w:t>
            </w:r>
            <w:r w:rsidRPr="00CE5627">
              <w:rPr>
                <w:rFonts w:ascii="Arial" w:hAnsi="Arial" w:cs="Arial"/>
                <w:b/>
                <w:bCs/>
                <w:color w:val="auto"/>
                <w:sz w:val="14"/>
                <w:szCs w:val="14"/>
                <w:lang w:val="en-GB"/>
              </w:rPr>
              <w:t>2</w:t>
            </w:r>
            <w:r w:rsidRPr="00CE5627">
              <w:rPr>
                <w:rFonts w:ascii="Arial" w:hAnsi="Arial" w:cs="Arial"/>
                <w:b/>
                <w:bCs/>
                <w:color w:val="auto"/>
                <w:sz w:val="14"/>
                <w:szCs w:val="14"/>
              </w:rPr>
              <w:t xml:space="preserve"> </w:t>
            </w:r>
          </w:p>
        </w:tc>
        <w:tc>
          <w:tcPr>
            <w:tcW w:w="1843" w:type="dxa"/>
            <w:tcBorders>
              <w:top w:val="single" w:sz="4" w:space="0" w:color="auto"/>
              <w:bottom w:val="single" w:sz="4" w:space="0" w:color="auto"/>
            </w:tcBorders>
          </w:tcPr>
          <w:p w14:paraId="718AE70C" w14:textId="77777777" w:rsidR="00317D20" w:rsidRPr="00CE5627" w:rsidRDefault="00317D20" w:rsidP="004611CA">
            <w:pPr>
              <w:ind w:left="99" w:right="27"/>
              <w:jc w:val="right"/>
              <w:rPr>
                <w:rFonts w:ascii="Arial" w:hAnsi="Arial" w:cs="Arial"/>
                <w:b/>
                <w:bCs/>
                <w:color w:val="auto"/>
                <w:sz w:val="14"/>
                <w:szCs w:val="14"/>
              </w:rPr>
            </w:pPr>
            <w:r w:rsidRPr="00CE5627">
              <w:rPr>
                <w:rFonts w:ascii="Arial" w:hAnsi="Arial" w:cs="Arial"/>
                <w:b/>
                <w:bCs/>
                <w:color w:val="auto"/>
                <w:sz w:val="14"/>
                <w:szCs w:val="14"/>
              </w:rPr>
              <w:t xml:space="preserve">ESOP - Warrant - </w:t>
            </w:r>
            <w:r w:rsidRPr="00CE5627">
              <w:rPr>
                <w:rFonts w:ascii="Arial" w:hAnsi="Arial" w:cs="Arial"/>
                <w:b/>
                <w:bCs/>
                <w:color w:val="auto"/>
                <w:sz w:val="14"/>
                <w:szCs w:val="14"/>
                <w:lang w:val="en-GB"/>
              </w:rPr>
              <w:t>3</w:t>
            </w:r>
            <w:r w:rsidRPr="00CE5627">
              <w:rPr>
                <w:rFonts w:ascii="Arial" w:hAnsi="Arial" w:cs="Arial"/>
                <w:b/>
                <w:bCs/>
                <w:color w:val="auto"/>
                <w:sz w:val="14"/>
                <w:szCs w:val="14"/>
              </w:rPr>
              <w:t xml:space="preserve"> </w:t>
            </w:r>
          </w:p>
        </w:tc>
      </w:tr>
      <w:tr w:rsidR="00317D20" w:rsidRPr="00CE5627" w14:paraId="158CDF61" w14:textId="77777777" w:rsidTr="004611CA">
        <w:tc>
          <w:tcPr>
            <w:tcW w:w="3917" w:type="dxa"/>
            <w:tcMar>
              <w:top w:w="0" w:type="dxa"/>
              <w:left w:w="108" w:type="dxa"/>
              <w:bottom w:w="0" w:type="dxa"/>
              <w:right w:w="108" w:type="dxa"/>
            </w:tcMar>
          </w:tcPr>
          <w:p w14:paraId="2903D380" w14:textId="77777777" w:rsidR="00317D20" w:rsidRPr="00CE5627" w:rsidRDefault="00317D20" w:rsidP="004611CA">
            <w:pPr>
              <w:ind w:left="-105" w:right="-43"/>
              <w:jc w:val="both"/>
              <w:rPr>
                <w:rFonts w:ascii="Arial" w:hAnsi="Arial" w:cs="Arial"/>
                <w:color w:val="auto"/>
                <w:sz w:val="14"/>
                <w:szCs w:val="14"/>
              </w:rPr>
            </w:pPr>
          </w:p>
        </w:tc>
        <w:tc>
          <w:tcPr>
            <w:tcW w:w="1843" w:type="dxa"/>
            <w:tcBorders>
              <w:top w:val="single" w:sz="4" w:space="0" w:color="auto"/>
            </w:tcBorders>
            <w:tcMar>
              <w:top w:w="0" w:type="dxa"/>
              <w:left w:w="108" w:type="dxa"/>
              <w:bottom w:w="0" w:type="dxa"/>
              <w:right w:w="108" w:type="dxa"/>
            </w:tcMar>
          </w:tcPr>
          <w:p w14:paraId="12D58B87" w14:textId="77777777" w:rsidR="00317D20" w:rsidRPr="00CE5627" w:rsidRDefault="00317D20" w:rsidP="004611CA">
            <w:pPr>
              <w:ind w:right="-72"/>
              <w:jc w:val="right"/>
              <w:rPr>
                <w:rFonts w:ascii="Arial" w:hAnsi="Arial" w:cs="Arial"/>
                <w:color w:val="auto"/>
                <w:sz w:val="14"/>
                <w:szCs w:val="14"/>
                <w:lang w:val="en-GB"/>
              </w:rPr>
            </w:pPr>
          </w:p>
        </w:tc>
        <w:tc>
          <w:tcPr>
            <w:tcW w:w="1843" w:type="dxa"/>
            <w:tcBorders>
              <w:top w:val="single" w:sz="4" w:space="0" w:color="auto"/>
            </w:tcBorders>
          </w:tcPr>
          <w:p w14:paraId="25566C19" w14:textId="77777777" w:rsidR="00317D20" w:rsidRPr="00CE5627" w:rsidRDefault="00317D20" w:rsidP="004611CA">
            <w:pPr>
              <w:ind w:right="27"/>
              <w:jc w:val="right"/>
              <w:rPr>
                <w:rFonts w:ascii="Arial" w:hAnsi="Arial" w:cs="Arial"/>
                <w:color w:val="auto"/>
                <w:sz w:val="14"/>
                <w:szCs w:val="14"/>
                <w:lang w:val="en-GB"/>
              </w:rPr>
            </w:pPr>
          </w:p>
        </w:tc>
        <w:tc>
          <w:tcPr>
            <w:tcW w:w="1843" w:type="dxa"/>
            <w:tcBorders>
              <w:top w:val="single" w:sz="4" w:space="0" w:color="auto"/>
            </w:tcBorders>
          </w:tcPr>
          <w:p w14:paraId="7F7DBB71" w14:textId="77777777" w:rsidR="00317D20" w:rsidRPr="00CE5627" w:rsidRDefault="00317D20" w:rsidP="004611CA">
            <w:pPr>
              <w:ind w:left="99" w:right="27"/>
              <w:jc w:val="right"/>
              <w:rPr>
                <w:rFonts w:ascii="Arial" w:hAnsi="Arial" w:cs="Arial"/>
                <w:color w:val="auto"/>
                <w:sz w:val="14"/>
                <w:szCs w:val="14"/>
                <w:lang w:val="en-GB"/>
              </w:rPr>
            </w:pPr>
          </w:p>
        </w:tc>
      </w:tr>
      <w:tr w:rsidR="00317D20" w:rsidRPr="00CE5627" w14:paraId="206B0D84" w14:textId="77777777" w:rsidTr="004611CA">
        <w:tc>
          <w:tcPr>
            <w:tcW w:w="3917" w:type="dxa"/>
            <w:tcMar>
              <w:top w:w="0" w:type="dxa"/>
              <w:left w:w="108" w:type="dxa"/>
              <w:bottom w:w="0" w:type="dxa"/>
              <w:right w:w="108" w:type="dxa"/>
            </w:tcMar>
          </w:tcPr>
          <w:p w14:paraId="5862537E" w14:textId="77777777" w:rsidR="00317D20" w:rsidRPr="00CE5627" w:rsidRDefault="00317D20" w:rsidP="004611CA">
            <w:pPr>
              <w:ind w:left="-105" w:right="-43"/>
              <w:jc w:val="both"/>
              <w:rPr>
                <w:rFonts w:ascii="Arial" w:hAnsi="Arial" w:cs="Arial"/>
                <w:color w:val="auto"/>
                <w:sz w:val="14"/>
                <w:szCs w:val="14"/>
              </w:rPr>
            </w:pPr>
            <w:r w:rsidRPr="00CE5627">
              <w:rPr>
                <w:rFonts w:ascii="Arial" w:hAnsi="Arial" w:cs="Arial"/>
                <w:color w:val="auto"/>
                <w:sz w:val="14"/>
                <w:szCs w:val="14"/>
              </w:rPr>
              <w:t>Fair value</w:t>
            </w:r>
            <w:r w:rsidRPr="00CE5627">
              <w:rPr>
                <w:rFonts w:ascii="Arial" w:hAnsi="Arial" w:cs="Arial"/>
                <w:color w:val="auto"/>
                <w:sz w:val="14"/>
                <w:szCs w:val="14"/>
                <w:cs/>
              </w:rPr>
              <w:t xml:space="preserve"> </w:t>
            </w:r>
            <w:r w:rsidRPr="00CE5627">
              <w:rPr>
                <w:rFonts w:ascii="Arial" w:hAnsi="Arial" w:cs="Arial"/>
                <w:color w:val="auto"/>
                <w:sz w:val="14"/>
                <w:szCs w:val="14"/>
              </w:rPr>
              <w:t>of the warrant at the grant date</w:t>
            </w:r>
          </w:p>
        </w:tc>
        <w:tc>
          <w:tcPr>
            <w:tcW w:w="1843" w:type="dxa"/>
            <w:tcMar>
              <w:top w:w="0" w:type="dxa"/>
              <w:left w:w="108" w:type="dxa"/>
              <w:bottom w:w="0" w:type="dxa"/>
              <w:right w:w="108" w:type="dxa"/>
            </w:tcMar>
          </w:tcPr>
          <w:p w14:paraId="4F29FF02" w14:textId="77777777" w:rsidR="00317D20" w:rsidRPr="00CE5627" w:rsidRDefault="00317D20" w:rsidP="004611CA">
            <w:pPr>
              <w:ind w:right="-72"/>
              <w:jc w:val="right"/>
              <w:rPr>
                <w:rFonts w:ascii="Arial" w:hAnsi="Arial" w:cs="Arial"/>
                <w:color w:val="auto"/>
                <w:sz w:val="14"/>
                <w:szCs w:val="14"/>
                <w:lang w:val="en-GB"/>
              </w:rPr>
            </w:pPr>
            <w:r w:rsidRPr="00CE5627">
              <w:rPr>
                <w:rFonts w:ascii="Arial" w:hAnsi="Arial" w:cs="Arial"/>
                <w:color w:val="auto"/>
                <w:sz w:val="14"/>
                <w:szCs w:val="14"/>
                <w:lang w:val="en-GB"/>
              </w:rPr>
              <w:t>1.97 Baht/unit</w:t>
            </w:r>
          </w:p>
        </w:tc>
        <w:tc>
          <w:tcPr>
            <w:tcW w:w="1843" w:type="dxa"/>
          </w:tcPr>
          <w:p w14:paraId="1928E1B2" w14:textId="77777777" w:rsidR="00317D20" w:rsidRPr="00CE5627" w:rsidRDefault="00317D20" w:rsidP="004611CA">
            <w:pPr>
              <w:ind w:right="27"/>
              <w:jc w:val="right"/>
              <w:rPr>
                <w:rFonts w:ascii="Arial" w:hAnsi="Arial" w:cs="Arial"/>
                <w:color w:val="auto"/>
                <w:sz w:val="14"/>
                <w:szCs w:val="14"/>
                <w:lang w:val="en-GB"/>
              </w:rPr>
            </w:pPr>
            <w:r w:rsidRPr="00CE5627">
              <w:rPr>
                <w:rFonts w:ascii="Arial" w:hAnsi="Arial" w:cs="Arial"/>
                <w:color w:val="auto"/>
                <w:sz w:val="14"/>
                <w:szCs w:val="14"/>
                <w:lang w:val="en-GB"/>
              </w:rPr>
              <w:t>2.37 Baht/unit</w:t>
            </w:r>
          </w:p>
        </w:tc>
        <w:tc>
          <w:tcPr>
            <w:tcW w:w="1843" w:type="dxa"/>
          </w:tcPr>
          <w:p w14:paraId="506727B4" w14:textId="77777777" w:rsidR="00317D20" w:rsidRPr="00CE5627" w:rsidRDefault="00317D20" w:rsidP="004611CA">
            <w:pPr>
              <w:ind w:left="99" w:right="27"/>
              <w:jc w:val="right"/>
              <w:rPr>
                <w:rFonts w:ascii="Arial" w:hAnsi="Arial" w:cs="Arial"/>
                <w:color w:val="auto"/>
                <w:sz w:val="14"/>
                <w:szCs w:val="14"/>
                <w:lang w:val="en-GB"/>
              </w:rPr>
            </w:pPr>
            <w:r w:rsidRPr="00CE5627">
              <w:rPr>
                <w:rFonts w:ascii="Arial" w:hAnsi="Arial" w:cs="Arial"/>
                <w:color w:val="auto"/>
                <w:sz w:val="14"/>
                <w:szCs w:val="14"/>
                <w:lang w:val="en-GB"/>
              </w:rPr>
              <w:t>1.85 Baht/unit</w:t>
            </w:r>
          </w:p>
        </w:tc>
      </w:tr>
      <w:tr w:rsidR="00317D20" w:rsidRPr="00CE5627" w14:paraId="6BB3F69D" w14:textId="77777777" w:rsidTr="004611CA">
        <w:tc>
          <w:tcPr>
            <w:tcW w:w="3917" w:type="dxa"/>
            <w:tcMar>
              <w:top w:w="0" w:type="dxa"/>
              <w:left w:w="108" w:type="dxa"/>
              <w:bottom w:w="0" w:type="dxa"/>
              <w:right w:w="108" w:type="dxa"/>
            </w:tcMar>
            <w:hideMark/>
          </w:tcPr>
          <w:p w14:paraId="45F254B9" w14:textId="77777777" w:rsidR="00317D20" w:rsidRPr="00CE5627" w:rsidRDefault="00317D20" w:rsidP="004611CA">
            <w:pPr>
              <w:ind w:left="-105" w:right="-43"/>
              <w:jc w:val="both"/>
              <w:rPr>
                <w:rFonts w:ascii="Arial" w:hAnsi="Arial" w:cs="Arial"/>
                <w:color w:val="auto"/>
                <w:sz w:val="14"/>
                <w:szCs w:val="14"/>
              </w:rPr>
            </w:pPr>
            <w:r w:rsidRPr="00CE5627">
              <w:rPr>
                <w:rFonts w:ascii="Arial" w:hAnsi="Arial" w:cs="Arial"/>
                <w:color w:val="auto"/>
                <w:sz w:val="14"/>
                <w:szCs w:val="14"/>
              </w:rPr>
              <w:t>Share price at the grant date</w:t>
            </w:r>
          </w:p>
        </w:tc>
        <w:tc>
          <w:tcPr>
            <w:tcW w:w="1843" w:type="dxa"/>
            <w:tcMar>
              <w:top w:w="0" w:type="dxa"/>
              <w:left w:w="108" w:type="dxa"/>
              <w:bottom w:w="0" w:type="dxa"/>
              <w:right w:w="108" w:type="dxa"/>
            </w:tcMar>
            <w:hideMark/>
          </w:tcPr>
          <w:p w14:paraId="7CA919E4" w14:textId="77777777" w:rsidR="00317D20" w:rsidRPr="00CE5627" w:rsidRDefault="00317D20" w:rsidP="004611CA">
            <w:pPr>
              <w:ind w:right="-72"/>
              <w:jc w:val="right"/>
              <w:rPr>
                <w:rFonts w:ascii="Arial" w:hAnsi="Arial" w:cs="Arial"/>
                <w:color w:val="auto"/>
                <w:sz w:val="14"/>
                <w:szCs w:val="14"/>
              </w:rPr>
            </w:pPr>
            <w:r w:rsidRPr="00CE5627">
              <w:rPr>
                <w:rFonts w:ascii="Arial" w:hAnsi="Arial" w:cs="Arial"/>
                <w:color w:val="auto"/>
                <w:sz w:val="14"/>
                <w:szCs w:val="14"/>
                <w:lang w:val="en-GB"/>
              </w:rPr>
              <w:t>4</w:t>
            </w:r>
            <w:r w:rsidRPr="00CE5627">
              <w:rPr>
                <w:rFonts w:ascii="Arial" w:hAnsi="Arial" w:cs="Arial"/>
                <w:color w:val="auto"/>
                <w:sz w:val="14"/>
                <w:szCs w:val="14"/>
              </w:rPr>
              <w:t>.</w:t>
            </w:r>
            <w:r w:rsidRPr="00CE5627">
              <w:rPr>
                <w:rFonts w:ascii="Arial" w:hAnsi="Arial" w:cs="Arial"/>
                <w:color w:val="auto"/>
                <w:sz w:val="14"/>
                <w:szCs w:val="14"/>
                <w:lang w:val="en-GB"/>
              </w:rPr>
              <w:t>64</w:t>
            </w:r>
            <w:r w:rsidRPr="00CE5627">
              <w:rPr>
                <w:rFonts w:ascii="Arial" w:hAnsi="Arial" w:cs="Arial"/>
                <w:color w:val="auto"/>
                <w:sz w:val="14"/>
                <w:szCs w:val="14"/>
              </w:rPr>
              <w:t xml:space="preserve"> Baht/share</w:t>
            </w:r>
          </w:p>
        </w:tc>
        <w:tc>
          <w:tcPr>
            <w:tcW w:w="1843" w:type="dxa"/>
          </w:tcPr>
          <w:p w14:paraId="7E53341D" w14:textId="77777777" w:rsidR="00317D20" w:rsidRPr="00CE5627" w:rsidRDefault="00317D20" w:rsidP="004611CA">
            <w:pPr>
              <w:ind w:left="99" w:right="27"/>
              <w:jc w:val="right"/>
              <w:rPr>
                <w:rFonts w:ascii="Arial" w:hAnsi="Arial" w:cs="Arial"/>
                <w:color w:val="auto"/>
                <w:sz w:val="14"/>
                <w:szCs w:val="14"/>
              </w:rPr>
            </w:pPr>
            <w:r w:rsidRPr="00CE5627">
              <w:rPr>
                <w:rFonts w:ascii="Arial" w:hAnsi="Arial" w:cs="Arial"/>
                <w:color w:val="auto"/>
                <w:sz w:val="14"/>
                <w:szCs w:val="14"/>
                <w:lang w:val="en-GB"/>
              </w:rPr>
              <w:t>4</w:t>
            </w:r>
            <w:r w:rsidRPr="00CE5627">
              <w:rPr>
                <w:rFonts w:ascii="Arial" w:hAnsi="Arial" w:cs="Arial"/>
                <w:color w:val="auto"/>
                <w:sz w:val="14"/>
                <w:szCs w:val="14"/>
              </w:rPr>
              <w:t>.</w:t>
            </w:r>
            <w:r w:rsidRPr="00CE5627">
              <w:rPr>
                <w:rFonts w:ascii="Arial" w:hAnsi="Arial" w:cs="Arial"/>
                <w:color w:val="auto"/>
                <w:sz w:val="14"/>
                <w:szCs w:val="14"/>
                <w:lang w:val="en-GB"/>
              </w:rPr>
              <w:t>84</w:t>
            </w:r>
            <w:r w:rsidRPr="00CE5627">
              <w:rPr>
                <w:rFonts w:ascii="Arial" w:hAnsi="Arial" w:cs="Arial"/>
                <w:color w:val="auto"/>
                <w:sz w:val="14"/>
                <w:szCs w:val="14"/>
              </w:rPr>
              <w:t xml:space="preserve"> Baht/share</w:t>
            </w:r>
          </w:p>
        </w:tc>
        <w:tc>
          <w:tcPr>
            <w:tcW w:w="1843" w:type="dxa"/>
          </w:tcPr>
          <w:p w14:paraId="59033924" w14:textId="77777777" w:rsidR="00317D20" w:rsidRPr="00CE5627" w:rsidRDefault="00317D20" w:rsidP="004611CA">
            <w:pPr>
              <w:ind w:left="99" w:right="27"/>
              <w:jc w:val="right"/>
              <w:rPr>
                <w:rFonts w:ascii="Arial" w:hAnsi="Arial" w:cs="Arial"/>
                <w:color w:val="auto"/>
                <w:sz w:val="14"/>
                <w:szCs w:val="14"/>
                <w:lang w:val="en-GB"/>
              </w:rPr>
            </w:pPr>
            <w:r w:rsidRPr="00CE5627">
              <w:rPr>
                <w:rFonts w:ascii="Arial" w:hAnsi="Arial" w:cs="Arial"/>
                <w:color w:val="auto"/>
                <w:sz w:val="14"/>
                <w:szCs w:val="14"/>
                <w:lang w:val="en-GB"/>
              </w:rPr>
              <w:t>3.82 Baht/share</w:t>
            </w:r>
          </w:p>
        </w:tc>
      </w:tr>
      <w:tr w:rsidR="00317D20" w:rsidRPr="00CE5627" w14:paraId="520FCC7E" w14:textId="77777777" w:rsidTr="004611CA">
        <w:tc>
          <w:tcPr>
            <w:tcW w:w="3917" w:type="dxa"/>
            <w:tcMar>
              <w:top w:w="0" w:type="dxa"/>
              <w:left w:w="108" w:type="dxa"/>
              <w:bottom w:w="0" w:type="dxa"/>
              <w:right w:w="108" w:type="dxa"/>
            </w:tcMar>
            <w:hideMark/>
          </w:tcPr>
          <w:p w14:paraId="7208CB62" w14:textId="77777777" w:rsidR="00317D20" w:rsidRPr="00CE5627" w:rsidRDefault="00317D20" w:rsidP="004611CA">
            <w:pPr>
              <w:ind w:left="-105" w:right="-43"/>
              <w:jc w:val="both"/>
              <w:rPr>
                <w:rFonts w:ascii="Arial" w:hAnsi="Arial" w:cs="Arial"/>
                <w:color w:val="auto"/>
                <w:sz w:val="14"/>
                <w:szCs w:val="14"/>
              </w:rPr>
            </w:pPr>
            <w:r w:rsidRPr="00CE5627">
              <w:rPr>
                <w:rFonts w:ascii="Arial" w:hAnsi="Arial" w:cs="Arial"/>
                <w:color w:val="auto"/>
                <w:sz w:val="14"/>
                <w:szCs w:val="14"/>
              </w:rPr>
              <w:t>Exercise price</w:t>
            </w:r>
          </w:p>
        </w:tc>
        <w:tc>
          <w:tcPr>
            <w:tcW w:w="1843" w:type="dxa"/>
            <w:tcMar>
              <w:top w:w="0" w:type="dxa"/>
              <w:left w:w="108" w:type="dxa"/>
              <w:bottom w:w="0" w:type="dxa"/>
              <w:right w:w="108" w:type="dxa"/>
            </w:tcMar>
            <w:hideMark/>
          </w:tcPr>
          <w:p w14:paraId="566F7399" w14:textId="77777777" w:rsidR="00317D20" w:rsidRPr="00CE5627" w:rsidRDefault="00317D20" w:rsidP="004611CA">
            <w:pPr>
              <w:ind w:right="-72"/>
              <w:jc w:val="right"/>
              <w:rPr>
                <w:rFonts w:ascii="Arial" w:hAnsi="Arial" w:cs="Arial"/>
                <w:color w:val="auto"/>
                <w:sz w:val="14"/>
                <w:szCs w:val="14"/>
                <w:cs/>
              </w:rPr>
            </w:pPr>
            <w:r w:rsidRPr="00CE5627">
              <w:rPr>
                <w:rFonts w:ascii="Arial" w:hAnsi="Arial" w:cs="Arial"/>
                <w:color w:val="auto"/>
                <w:sz w:val="14"/>
                <w:szCs w:val="14"/>
                <w:lang w:val="en-GB"/>
              </w:rPr>
              <w:t>5</w:t>
            </w:r>
            <w:r w:rsidRPr="00CE5627">
              <w:rPr>
                <w:rFonts w:ascii="Arial" w:hAnsi="Arial" w:cs="Arial"/>
                <w:color w:val="auto"/>
                <w:sz w:val="14"/>
                <w:szCs w:val="14"/>
              </w:rPr>
              <w:t>.</w:t>
            </w:r>
            <w:r w:rsidRPr="00CE5627">
              <w:rPr>
                <w:rFonts w:ascii="Arial" w:hAnsi="Arial" w:cs="Arial"/>
                <w:color w:val="auto"/>
                <w:sz w:val="14"/>
                <w:szCs w:val="14"/>
                <w:lang w:val="en-GB"/>
              </w:rPr>
              <w:t>00</w:t>
            </w:r>
            <w:r w:rsidRPr="00CE5627">
              <w:rPr>
                <w:rFonts w:ascii="Arial" w:hAnsi="Arial" w:cs="Arial"/>
                <w:color w:val="auto"/>
                <w:sz w:val="14"/>
                <w:szCs w:val="14"/>
              </w:rPr>
              <w:t xml:space="preserve"> to </w:t>
            </w:r>
            <w:r w:rsidRPr="00CE5627">
              <w:rPr>
                <w:rFonts w:ascii="Arial" w:hAnsi="Arial" w:cs="Arial"/>
                <w:color w:val="auto"/>
                <w:sz w:val="14"/>
                <w:szCs w:val="14"/>
                <w:lang w:val="en-GB"/>
              </w:rPr>
              <w:t>6</w:t>
            </w:r>
            <w:r w:rsidRPr="00CE5627">
              <w:rPr>
                <w:rFonts w:ascii="Arial" w:hAnsi="Arial" w:cs="Arial"/>
                <w:color w:val="auto"/>
                <w:sz w:val="14"/>
                <w:szCs w:val="14"/>
              </w:rPr>
              <w:t>.</w:t>
            </w:r>
            <w:r w:rsidRPr="00CE5627">
              <w:rPr>
                <w:rFonts w:ascii="Arial" w:hAnsi="Arial" w:cs="Arial"/>
                <w:color w:val="auto"/>
                <w:sz w:val="14"/>
                <w:szCs w:val="14"/>
                <w:lang w:val="en-GB"/>
              </w:rPr>
              <w:t>05</w:t>
            </w:r>
            <w:r w:rsidRPr="00CE5627">
              <w:rPr>
                <w:rFonts w:ascii="Arial" w:hAnsi="Arial" w:cs="Arial"/>
                <w:color w:val="auto"/>
                <w:sz w:val="14"/>
                <w:szCs w:val="14"/>
              </w:rPr>
              <w:t xml:space="preserve"> Baht/unit </w:t>
            </w:r>
          </w:p>
        </w:tc>
        <w:tc>
          <w:tcPr>
            <w:tcW w:w="1843" w:type="dxa"/>
          </w:tcPr>
          <w:p w14:paraId="0CB29E4F" w14:textId="77777777" w:rsidR="00317D20" w:rsidRPr="00CE5627" w:rsidRDefault="00317D20" w:rsidP="004611CA">
            <w:pPr>
              <w:ind w:left="99" w:right="27"/>
              <w:jc w:val="right"/>
              <w:rPr>
                <w:rFonts w:ascii="Arial" w:hAnsi="Arial" w:cs="Arial"/>
                <w:color w:val="auto"/>
                <w:sz w:val="14"/>
                <w:szCs w:val="14"/>
              </w:rPr>
            </w:pPr>
            <w:r w:rsidRPr="00CE5627">
              <w:rPr>
                <w:rFonts w:ascii="Arial" w:hAnsi="Arial" w:cs="Arial"/>
                <w:color w:val="auto"/>
                <w:sz w:val="14"/>
                <w:szCs w:val="14"/>
                <w:lang w:val="en-GB"/>
              </w:rPr>
              <w:t>4</w:t>
            </w:r>
            <w:r w:rsidRPr="00CE5627">
              <w:rPr>
                <w:rFonts w:ascii="Arial" w:hAnsi="Arial" w:cs="Arial"/>
                <w:color w:val="auto"/>
                <w:sz w:val="14"/>
                <w:szCs w:val="14"/>
              </w:rPr>
              <w:t>.</w:t>
            </w:r>
            <w:r w:rsidRPr="00CE5627">
              <w:rPr>
                <w:rFonts w:ascii="Arial" w:hAnsi="Arial" w:cs="Arial"/>
                <w:color w:val="auto"/>
                <w:sz w:val="14"/>
                <w:szCs w:val="14"/>
                <w:lang w:val="en-GB"/>
              </w:rPr>
              <w:t>59</w:t>
            </w:r>
            <w:r w:rsidRPr="00CE5627">
              <w:rPr>
                <w:rFonts w:ascii="Arial" w:hAnsi="Arial" w:cs="Arial"/>
                <w:color w:val="auto"/>
                <w:sz w:val="14"/>
                <w:szCs w:val="14"/>
              </w:rPr>
              <w:t xml:space="preserve"> to </w:t>
            </w:r>
            <w:r w:rsidRPr="00CE5627">
              <w:rPr>
                <w:rFonts w:ascii="Arial" w:hAnsi="Arial" w:cs="Arial"/>
                <w:color w:val="auto"/>
                <w:sz w:val="14"/>
                <w:szCs w:val="14"/>
                <w:lang w:val="en-GB"/>
              </w:rPr>
              <w:t>5</w:t>
            </w:r>
            <w:r w:rsidRPr="00CE5627">
              <w:rPr>
                <w:rFonts w:ascii="Arial" w:hAnsi="Arial" w:cs="Arial"/>
                <w:color w:val="auto"/>
                <w:sz w:val="14"/>
                <w:szCs w:val="14"/>
              </w:rPr>
              <w:t>.</w:t>
            </w:r>
            <w:r w:rsidRPr="00CE5627">
              <w:rPr>
                <w:rFonts w:ascii="Arial" w:hAnsi="Arial" w:cs="Arial"/>
                <w:color w:val="auto"/>
                <w:sz w:val="14"/>
                <w:szCs w:val="14"/>
                <w:lang w:val="en-GB"/>
              </w:rPr>
              <w:t>56</w:t>
            </w:r>
            <w:r w:rsidRPr="00CE5627">
              <w:rPr>
                <w:rFonts w:ascii="Arial" w:hAnsi="Arial" w:cs="Arial"/>
                <w:color w:val="auto"/>
                <w:sz w:val="14"/>
                <w:szCs w:val="14"/>
              </w:rPr>
              <w:t xml:space="preserve"> Baht/unit</w:t>
            </w:r>
          </w:p>
        </w:tc>
        <w:tc>
          <w:tcPr>
            <w:tcW w:w="1843" w:type="dxa"/>
          </w:tcPr>
          <w:p w14:paraId="3B6FFB7D" w14:textId="77777777" w:rsidR="00317D20" w:rsidRPr="00CE5627" w:rsidRDefault="00317D20" w:rsidP="004611CA">
            <w:pPr>
              <w:ind w:left="99" w:right="27"/>
              <w:jc w:val="right"/>
              <w:rPr>
                <w:rFonts w:ascii="Arial" w:hAnsi="Arial" w:cs="Arial"/>
                <w:color w:val="auto"/>
                <w:sz w:val="14"/>
                <w:szCs w:val="14"/>
                <w:lang w:val="en-GB"/>
              </w:rPr>
            </w:pPr>
            <w:r w:rsidRPr="00CE5627">
              <w:rPr>
                <w:rFonts w:ascii="Arial" w:hAnsi="Arial" w:cs="Arial"/>
                <w:color w:val="auto"/>
                <w:sz w:val="14"/>
                <w:szCs w:val="14"/>
                <w:lang w:val="en-GB"/>
              </w:rPr>
              <w:t>3.89 to 4.71 Baht/unit</w:t>
            </w:r>
          </w:p>
        </w:tc>
      </w:tr>
      <w:tr w:rsidR="00317D20" w:rsidRPr="00CE5627" w14:paraId="298A23C8" w14:textId="77777777" w:rsidTr="004611CA">
        <w:tc>
          <w:tcPr>
            <w:tcW w:w="3917" w:type="dxa"/>
            <w:tcMar>
              <w:top w:w="0" w:type="dxa"/>
              <w:left w:w="108" w:type="dxa"/>
              <w:bottom w:w="0" w:type="dxa"/>
              <w:right w:w="108" w:type="dxa"/>
            </w:tcMar>
            <w:hideMark/>
          </w:tcPr>
          <w:p w14:paraId="4324CEB2" w14:textId="77777777" w:rsidR="00317D20" w:rsidRPr="00CE5627" w:rsidRDefault="00317D20" w:rsidP="004611CA">
            <w:pPr>
              <w:ind w:left="-105" w:right="-43"/>
              <w:jc w:val="both"/>
              <w:rPr>
                <w:rFonts w:ascii="Arial" w:hAnsi="Arial" w:cs="Arial"/>
                <w:color w:val="auto"/>
                <w:sz w:val="14"/>
                <w:szCs w:val="14"/>
              </w:rPr>
            </w:pPr>
            <w:r w:rsidRPr="00CE5627">
              <w:rPr>
                <w:rFonts w:ascii="Arial" w:hAnsi="Arial" w:cs="Arial"/>
                <w:color w:val="auto"/>
                <w:sz w:val="14"/>
                <w:szCs w:val="14"/>
              </w:rPr>
              <w:t>Expected volatility</w:t>
            </w:r>
          </w:p>
        </w:tc>
        <w:tc>
          <w:tcPr>
            <w:tcW w:w="1843" w:type="dxa"/>
            <w:tcMar>
              <w:top w:w="0" w:type="dxa"/>
              <w:left w:w="108" w:type="dxa"/>
              <w:bottom w:w="0" w:type="dxa"/>
              <w:right w:w="108" w:type="dxa"/>
            </w:tcMar>
            <w:hideMark/>
          </w:tcPr>
          <w:p w14:paraId="761A6318" w14:textId="77777777" w:rsidR="00317D20" w:rsidRPr="00CE5627" w:rsidRDefault="00317D20" w:rsidP="004611CA">
            <w:pPr>
              <w:ind w:right="-72"/>
              <w:jc w:val="right"/>
              <w:rPr>
                <w:rFonts w:ascii="Arial" w:hAnsi="Arial" w:cs="Arial"/>
                <w:color w:val="auto"/>
                <w:sz w:val="14"/>
                <w:szCs w:val="14"/>
              </w:rPr>
            </w:pPr>
            <w:r w:rsidRPr="00CE5627">
              <w:rPr>
                <w:rFonts w:ascii="Arial" w:hAnsi="Arial" w:cs="Arial"/>
                <w:color w:val="auto"/>
                <w:sz w:val="14"/>
                <w:szCs w:val="14"/>
                <w:lang w:val="en-GB"/>
              </w:rPr>
              <w:t>49</w:t>
            </w:r>
            <w:r w:rsidRPr="00CE5627">
              <w:rPr>
                <w:rFonts w:ascii="Arial" w:hAnsi="Arial" w:cs="Arial"/>
                <w:color w:val="auto"/>
                <w:sz w:val="14"/>
                <w:szCs w:val="14"/>
              </w:rPr>
              <w:t>.</w:t>
            </w:r>
            <w:r w:rsidRPr="00CE5627">
              <w:rPr>
                <w:rFonts w:ascii="Arial" w:hAnsi="Arial" w:cs="Arial"/>
                <w:color w:val="auto"/>
                <w:sz w:val="14"/>
                <w:szCs w:val="14"/>
                <w:lang w:val="en-GB"/>
              </w:rPr>
              <w:t>67</w:t>
            </w:r>
            <w:r w:rsidRPr="00CE5627">
              <w:rPr>
                <w:rFonts w:ascii="Arial" w:hAnsi="Arial" w:cs="Arial"/>
                <w:color w:val="auto"/>
                <w:sz w:val="14"/>
                <w:szCs w:val="14"/>
              </w:rPr>
              <w:t>%</w:t>
            </w:r>
          </w:p>
        </w:tc>
        <w:tc>
          <w:tcPr>
            <w:tcW w:w="1843" w:type="dxa"/>
          </w:tcPr>
          <w:p w14:paraId="6D588727" w14:textId="77777777" w:rsidR="00317D20" w:rsidRPr="00CE5627" w:rsidRDefault="00317D20" w:rsidP="004611CA">
            <w:pPr>
              <w:ind w:left="99" w:right="27"/>
              <w:jc w:val="right"/>
              <w:rPr>
                <w:rFonts w:ascii="Arial" w:hAnsi="Arial" w:cs="Arial"/>
                <w:color w:val="auto"/>
                <w:sz w:val="14"/>
                <w:szCs w:val="14"/>
              </w:rPr>
            </w:pPr>
            <w:r w:rsidRPr="00CE5627">
              <w:rPr>
                <w:rFonts w:ascii="Arial" w:hAnsi="Arial" w:cs="Arial"/>
                <w:color w:val="auto"/>
                <w:sz w:val="14"/>
                <w:szCs w:val="14"/>
                <w:lang w:val="en-GB"/>
              </w:rPr>
              <w:t>53</w:t>
            </w:r>
            <w:r w:rsidRPr="00CE5627">
              <w:rPr>
                <w:rFonts w:ascii="Arial" w:hAnsi="Arial" w:cs="Arial"/>
                <w:color w:val="auto"/>
                <w:sz w:val="14"/>
                <w:szCs w:val="14"/>
              </w:rPr>
              <w:t>.</w:t>
            </w:r>
            <w:r w:rsidRPr="00CE5627">
              <w:rPr>
                <w:rFonts w:ascii="Arial" w:hAnsi="Arial" w:cs="Arial"/>
                <w:color w:val="auto"/>
                <w:sz w:val="14"/>
                <w:szCs w:val="14"/>
                <w:lang w:val="en-GB"/>
              </w:rPr>
              <w:t>49</w:t>
            </w:r>
            <w:r w:rsidRPr="00CE5627">
              <w:rPr>
                <w:rFonts w:ascii="Arial" w:hAnsi="Arial" w:cs="Arial"/>
                <w:color w:val="auto"/>
                <w:sz w:val="14"/>
                <w:szCs w:val="14"/>
              </w:rPr>
              <w:t>%</w:t>
            </w:r>
          </w:p>
        </w:tc>
        <w:tc>
          <w:tcPr>
            <w:tcW w:w="1843" w:type="dxa"/>
          </w:tcPr>
          <w:p w14:paraId="7845D1AF" w14:textId="77777777" w:rsidR="00317D20" w:rsidRPr="00CE5627" w:rsidRDefault="00317D20" w:rsidP="004611CA">
            <w:pPr>
              <w:ind w:left="99" w:right="27"/>
              <w:jc w:val="right"/>
              <w:rPr>
                <w:rFonts w:ascii="Arial" w:hAnsi="Arial" w:cs="Arial"/>
                <w:color w:val="auto"/>
                <w:sz w:val="14"/>
                <w:szCs w:val="14"/>
              </w:rPr>
            </w:pPr>
            <w:r w:rsidRPr="00CE5627">
              <w:rPr>
                <w:rFonts w:ascii="Arial" w:hAnsi="Arial" w:cs="Arial"/>
                <w:color w:val="auto"/>
                <w:sz w:val="14"/>
                <w:szCs w:val="14"/>
                <w:lang w:val="en-GB"/>
              </w:rPr>
              <w:t>55.95</w:t>
            </w:r>
            <w:r w:rsidRPr="00CE5627">
              <w:rPr>
                <w:rFonts w:ascii="Arial" w:hAnsi="Arial" w:cs="Arial"/>
                <w:color w:val="auto"/>
                <w:sz w:val="14"/>
                <w:szCs w:val="14"/>
              </w:rPr>
              <w:t>%</w:t>
            </w:r>
          </w:p>
        </w:tc>
      </w:tr>
      <w:tr w:rsidR="00317D20" w:rsidRPr="00CE5627" w14:paraId="1DA63E7B" w14:textId="77777777" w:rsidTr="004611CA">
        <w:tc>
          <w:tcPr>
            <w:tcW w:w="3917" w:type="dxa"/>
            <w:tcMar>
              <w:top w:w="0" w:type="dxa"/>
              <w:left w:w="108" w:type="dxa"/>
              <w:bottom w:w="0" w:type="dxa"/>
              <w:right w:w="108" w:type="dxa"/>
            </w:tcMar>
            <w:hideMark/>
          </w:tcPr>
          <w:p w14:paraId="338B7737" w14:textId="77777777" w:rsidR="00317D20" w:rsidRPr="00CE5627" w:rsidRDefault="00317D20" w:rsidP="004611CA">
            <w:pPr>
              <w:ind w:left="-105" w:right="-43"/>
              <w:rPr>
                <w:rFonts w:ascii="Arial" w:hAnsi="Arial" w:cs="Arial"/>
                <w:color w:val="auto"/>
                <w:sz w:val="14"/>
                <w:szCs w:val="14"/>
              </w:rPr>
            </w:pPr>
            <w:r w:rsidRPr="00CE5627">
              <w:rPr>
                <w:rFonts w:ascii="Arial" w:hAnsi="Arial" w:cs="Arial"/>
                <w:color w:val="auto"/>
                <w:sz w:val="14"/>
                <w:szCs w:val="14"/>
              </w:rPr>
              <w:t xml:space="preserve">The expected period, that shareholders will </w:t>
            </w:r>
            <w:r w:rsidRPr="00CE5627">
              <w:rPr>
                <w:rFonts w:ascii="Arial" w:hAnsi="Arial" w:cs="Arial"/>
                <w:color w:val="auto"/>
                <w:sz w:val="14"/>
                <w:szCs w:val="14"/>
              </w:rPr>
              <w:br/>
              <w:t xml:space="preserve">   completely use their right on warrant</w:t>
            </w:r>
          </w:p>
        </w:tc>
        <w:tc>
          <w:tcPr>
            <w:tcW w:w="1843" w:type="dxa"/>
            <w:tcMar>
              <w:top w:w="0" w:type="dxa"/>
              <w:left w:w="108" w:type="dxa"/>
              <w:bottom w:w="0" w:type="dxa"/>
              <w:right w:w="108" w:type="dxa"/>
            </w:tcMar>
          </w:tcPr>
          <w:p w14:paraId="08693E5E" w14:textId="77777777" w:rsidR="00317D20" w:rsidRPr="00CE5627" w:rsidRDefault="00317D20" w:rsidP="004611CA">
            <w:pPr>
              <w:ind w:right="-72"/>
              <w:jc w:val="right"/>
              <w:rPr>
                <w:rFonts w:ascii="Arial" w:hAnsi="Arial" w:cs="Arial"/>
                <w:color w:val="auto"/>
                <w:sz w:val="14"/>
                <w:szCs w:val="14"/>
              </w:rPr>
            </w:pPr>
          </w:p>
          <w:p w14:paraId="488A5744" w14:textId="77777777" w:rsidR="00317D20" w:rsidRPr="00CE5627" w:rsidRDefault="00317D20" w:rsidP="004611CA">
            <w:pPr>
              <w:ind w:right="-72"/>
              <w:jc w:val="right"/>
              <w:rPr>
                <w:rFonts w:ascii="Arial" w:hAnsi="Arial" w:cs="Arial"/>
                <w:color w:val="auto"/>
                <w:sz w:val="14"/>
                <w:szCs w:val="14"/>
              </w:rPr>
            </w:pPr>
            <w:r w:rsidRPr="00CE5627">
              <w:rPr>
                <w:rFonts w:ascii="Arial" w:hAnsi="Arial" w:cs="Arial"/>
                <w:color w:val="auto"/>
                <w:sz w:val="14"/>
                <w:szCs w:val="14"/>
                <w:lang w:val="en-GB"/>
              </w:rPr>
              <w:t>5</w:t>
            </w:r>
            <w:r w:rsidRPr="00CE5627">
              <w:rPr>
                <w:rFonts w:ascii="Arial" w:hAnsi="Arial" w:cs="Arial"/>
                <w:color w:val="auto"/>
                <w:sz w:val="14"/>
                <w:szCs w:val="14"/>
              </w:rPr>
              <w:t xml:space="preserve"> years</w:t>
            </w:r>
          </w:p>
        </w:tc>
        <w:tc>
          <w:tcPr>
            <w:tcW w:w="1843" w:type="dxa"/>
          </w:tcPr>
          <w:p w14:paraId="7E42B19A" w14:textId="77777777" w:rsidR="00317D20" w:rsidRPr="00CE5627" w:rsidRDefault="00317D20" w:rsidP="004611CA">
            <w:pPr>
              <w:ind w:left="99" w:right="27"/>
              <w:jc w:val="right"/>
              <w:rPr>
                <w:rFonts w:ascii="Arial" w:hAnsi="Arial" w:cs="Arial"/>
                <w:color w:val="auto"/>
                <w:sz w:val="14"/>
                <w:szCs w:val="14"/>
              </w:rPr>
            </w:pPr>
          </w:p>
          <w:p w14:paraId="5FA46258" w14:textId="77777777" w:rsidR="00317D20" w:rsidRPr="00CE5627" w:rsidRDefault="00317D20" w:rsidP="004611CA">
            <w:pPr>
              <w:ind w:left="99" w:right="27"/>
              <w:jc w:val="right"/>
              <w:rPr>
                <w:rFonts w:ascii="Arial" w:hAnsi="Arial" w:cs="Arial"/>
                <w:color w:val="auto"/>
                <w:sz w:val="14"/>
                <w:szCs w:val="14"/>
              </w:rPr>
            </w:pPr>
            <w:r w:rsidRPr="00CE5627">
              <w:rPr>
                <w:rFonts w:ascii="Arial" w:hAnsi="Arial" w:cs="Arial"/>
                <w:color w:val="auto"/>
                <w:sz w:val="14"/>
                <w:szCs w:val="14"/>
                <w:lang w:val="en-GB"/>
              </w:rPr>
              <w:t>5</w:t>
            </w:r>
            <w:r w:rsidRPr="00CE5627">
              <w:rPr>
                <w:rFonts w:ascii="Arial" w:hAnsi="Arial" w:cs="Arial"/>
                <w:color w:val="auto"/>
                <w:sz w:val="14"/>
                <w:szCs w:val="14"/>
              </w:rPr>
              <w:t xml:space="preserve"> years</w:t>
            </w:r>
          </w:p>
        </w:tc>
        <w:tc>
          <w:tcPr>
            <w:tcW w:w="1843" w:type="dxa"/>
          </w:tcPr>
          <w:p w14:paraId="405DBE7C" w14:textId="77777777" w:rsidR="00317D20" w:rsidRPr="00CE5627" w:rsidRDefault="00317D20" w:rsidP="004611CA">
            <w:pPr>
              <w:ind w:left="99" w:right="27"/>
              <w:jc w:val="right"/>
              <w:rPr>
                <w:rFonts w:ascii="Arial" w:hAnsi="Arial" w:cs="Arial"/>
                <w:color w:val="auto"/>
                <w:sz w:val="14"/>
                <w:szCs w:val="14"/>
              </w:rPr>
            </w:pPr>
          </w:p>
          <w:p w14:paraId="67615FD4" w14:textId="77777777" w:rsidR="00317D20" w:rsidRPr="00CE5627" w:rsidRDefault="00317D20" w:rsidP="004611CA">
            <w:pPr>
              <w:ind w:left="99" w:right="27"/>
              <w:jc w:val="right"/>
              <w:rPr>
                <w:rFonts w:ascii="Arial" w:hAnsi="Arial" w:cs="Arial"/>
                <w:color w:val="auto"/>
                <w:sz w:val="14"/>
                <w:szCs w:val="14"/>
              </w:rPr>
            </w:pPr>
            <w:r w:rsidRPr="00CE5627">
              <w:rPr>
                <w:rFonts w:ascii="Arial" w:hAnsi="Arial" w:cs="Arial"/>
                <w:color w:val="auto"/>
                <w:sz w:val="14"/>
                <w:szCs w:val="14"/>
                <w:lang w:val="en-GB"/>
              </w:rPr>
              <w:t>5</w:t>
            </w:r>
            <w:r w:rsidRPr="00CE5627">
              <w:rPr>
                <w:rFonts w:ascii="Arial" w:hAnsi="Arial" w:cs="Arial"/>
                <w:color w:val="auto"/>
                <w:sz w:val="14"/>
                <w:szCs w:val="14"/>
              </w:rPr>
              <w:t xml:space="preserve"> years</w:t>
            </w:r>
          </w:p>
        </w:tc>
      </w:tr>
      <w:tr w:rsidR="00317D20" w:rsidRPr="00CE5627" w14:paraId="7777F702" w14:textId="77777777" w:rsidTr="004611CA">
        <w:tc>
          <w:tcPr>
            <w:tcW w:w="3917" w:type="dxa"/>
            <w:tcMar>
              <w:top w:w="0" w:type="dxa"/>
              <w:left w:w="108" w:type="dxa"/>
              <w:bottom w:w="0" w:type="dxa"/>
              <w:right w:w="108" w:type="dxa"/>
            </w:tcMar>
            <w:hideMark/>
          </w:tcPr>
          <w:p w14:paraId="0DB7AED5" w14:textId="77777777" w:rsidR="00317D20" w:rsidRPr="00CE5627" w:rsidRDefault="00317D20" w:rsidP="004611CA">
            <w:pPr>
              <w:ind w:left="-105" w:right="-43"/>
              <w:jc w:val="both"/>
              <w:rPr>
                <w:rFonts w:ascii="Arial" w:hAnsi="Arial" w:cs="Arial"/>
                <w:color w:val="auto"/>
                <w:sz w:val="14"/>
                <w:szCs w:val="14"/>
              </w:rPr>
            </w:pPr>
            <w:r w:rsidRPr="00CE5627">
              <w:rPr>
                <w:rFonts w:ascii="Arial" w:hAnsi="Arial" w:cs="Arial"/>
                <w:color w:val="auto"/>
                <w:sz w:val="14"/>
                <w:szCs w:val="14"/>
              </w:rPr>
              <w:t>Risk free interest rate</w:t>
            </w:r>
          </w:p>
        </w:tc>
        <w:tc>
          <w:tcPr>
            <w:tcW w:w="1843" w:type="dxa"/>
            <w:tcMar>
              <w:top w:w="0" w:type="dxa"/>
              <w:left w:w="108" w:type="dxa"/>
              <w:bottom w:w="0" w:type="dxa"/>
              <w:right w:w="108" w:type="dxa"/>
            </w:tcMar>
            <w:hideMark/>
          </w:tcPr>
          <w:p w14:paraId="5ABAD30E" w14:textId="77777777" w:rsidR="00317D20" w:rsidRPr="00CE5627" w:rsidRDefault="00317D20" w:rsidP="004611CA">
            <w:pPr>
              <w:ind w:right="-72"/>
              <w:jc w:val="right"/>
              <w:rPr>
                <w:rFonts w:ascii="Arial" w:hAnsi="Arial" w:cs="Arial"/>
                <w:color w:val="auto"/>
                <w:sz w:val="14"/>
                <w:szCs w:val="14"/>
              </w:rPr>
            </w:pPr>
            <w:r w:rsidRPr="00CE5627">
              <w:rPr>
                <w:rFonts w:ascii="Arial" w:hAnsi="Arial" w:cs="Arial"/>
                <w:color w:val="auto"/>
                <w:sz w:val="14"/>
                <w:szCs w:val="14"/>
                <w:lang w:val="en-GB"/>
              </w:rPr>
              <w:t>2</w:t>
            </w:r>
            <w:r w:rsidRPr="00CE5627">
              <w:rPr>
                <w:rFonts w:ascii="Arial" w:hAnsi="Arial" w:cs="Arial"/>
                <w:color w:val="auto"/>
                <w:sz w:val="14"/>
                <w:szCs w:val="14"/>
              </w:rPr>
              <w:t>.</w:t>
            </w:r>
            <w:r w:rsidRPr="00CE5627">
              <w:rPr>
                <w:rFonts w:ascii="Arial" w:hAnsi="Arial" w:cs="Arial"/>
                <w:color w:val="auto"/>
                <w:sz w:val="14"/>
                <w:szCs w:val="14"/>
                <w:lang w:val="en-GB"/>
              </w:rPr>
              <w:t>00</w:t>
            </w:r>
            <w:r w:rsidRPr="00CE5627">
              <w:rPr>
                <w:rFonts w:ascii="Arial" w:hAnsi="Arial" w:cs="Arial"/>
                <w:color w:val="auto"/>
                <w:sz w:val="14"/>
                <w:szCs w:val="14"/>
              </w:rPr>
              <w:t>%</w:t>
            </w:r>
          </w:p>
        </w:tc>
        <w:tc>
          <w:tcPr>
            <w:tcW w:w="1843" w:type="dxa"/>
          </w:tcPr>
          <w:p w14:paraId="4C3FAA55" w14:textId="77777777" w:rsidR="00317D20" w:rsidRPr="00CE5627" w:rsidRDefault="00317D20" w:rsidP="004611CA">
            <w:pPr>
              <w:ind w:left="99" w:right="27"/>
              <w:jc w:val="right"/>
              <w:rPr>
                <w:rFonts w:ascii="Arial" w:hAnsi="Arial" w:cs="Arial"/>
                <w:color w:val="auto"/>
                <w:sz w:val="14"/>
                <w:szCs w:val="14"/>
              </w:rPr>
            </w:pPr>
            <w:r w:rsidRPr="00CE5627">
              <w:rPr>
                <w:rFonts w:ascii="Arial" w:hAnsi="Arial" w:cs="Arial"/>
                <w:color w:val="auto"/>
                <w:sz w:val="14"/>
                <w:szCs w:val="14"/>
                <w:lang w:val="en-GB"/>
              </w:rPr>
              <w:t>2</w:t>
            </w:r>
            <w:r w:rsidRPr="00CE5627">
              <w:rPr>
                <w:rFonts w:ascii="Arial" w:hAnsi="Arial" w:cs="Arial"/>
                <w:color w:val="auto"/>
                <w:sz w:val="14"/>
                <w:szCs w:val="14"/>
              </w:rPr>
              <w:t>.</w:t>
            </w:r>
            <w:r w:rsidRPr="00CE5627">
              <w:rPr>
                <w:rFonts w:ascii="Arial" w:hAnsi="Arial" w:cs="Arial"/>
                <w:color w:val="auto"/>
                <w:sz w:val="14"/>
                <w:szCs w:val="14"/>
                <w:lang w:val="en-GB"/>
              </w:rPr>
              <w:t>14</w:t>
            </w:r>
            <w:r w:rsidRPr="00CE5627">
              <w:rPr>
                <w:rFonts w:ascii="Arial" w:hAnsi="Arial" w:cs="Arial"/>
                <w:color w:val="auto"/>
                <w:sz w:val="14"/>
                <w:szCs w:val="14"/>
              </w:rPr>
              <w:t>%</w:t>
            </w:r>
          </w:p>
        </w:tc>
        <w:tc>
          <w:tcPr>
            <w:tcW w:w="1843" w:type="dxa"/>
          </w:tcPr>
          <w:p w14:paraId="41766E73" w14:textId="77777777" w:rsidR="00317D20" w:rsidRPr="00CE5627" w:rsidRDefault="00317D20" w:rsidP="004611CA">
            <w:pPr>
              <w:ind w:left="99" w:right="27"/>
              <w:jc w:val="right"/>
              <w:rPr>
                <w:rFonts w:ascii="Arial" w:hAnsi="Arial" w:cs="Arial"/>
                <w:color w:val="auto"/>
                <w:sz w:val="14"/>
                <w:szCs w:val="14"/>
              </w:rPr>
            </w:pPr>
            <w:r w:rsidRPr="00CE5627">
              <w:rPr>
                <w:rFonts w:ascii="Arial" w:hAnsi="Arial" w:cs="Arial"/>
                <w:color w:val="auto"/>
                <w:sz w:val="14"/>
                <w:szCs w:val="14"/>
                <w:lang w:val="en-GB"/>
              </w:rPr>
              <w:t>1.83</w:t>
            </w:r>
            <w:r w:rsidRPr="00CE5627">
              <w:rPr>
                <w:rFonts w:ascii="Arial" w:hAnsi="Arial" w:cs="Arial"/>
                <w:color w:val="auto"/>
                <w:sz w:val="14"/>
                <w:szCs w:val="14"/>
              </w:rPr>
              <w:t>%</w:t>
            </w:r>
          </w:p>
        </w:tc>
      </w:tr>
    </w:tbl>
    <w:p w14:paraId="504C01A2" w14:textId="46B704AC" w:rsidR="00553F69" w:rsidRDefault="00553F69" w:rsidP="00317D20">
      <w:pPr>
        <w:jc w:val="both"/>
        <w:rPr>
          <w:rFonts w:ascii="Arial" w:hAnsi="Arial" w:cs="Arial"/>
          <w:color w:val="auto"/>
          <w:sz w:val="18"/>
          <w:szCs w:val="18"/>
        </w:rPr>
      </w:pPr>
    </w:p>
    <w:p w14:paraId="419C3A15" w14:textId="77777777" w:rsidR="00E233CC" w:rsidRPr="00CE5627" w:rsidRDefault="00553F69" w:rsidP="00317D20">
      <w:pPr>
        <w:jc w:val="both"/>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233CC" w:rsidRPr="00CE5627" w14:paraId="71CAE8AD" w14:textId="77777777" w:rsidTr="00955803">
        <w:trPr>
          <w:trHeight w:val="386"/>
        </w:trPr>
        <w:tc>
          <w:tcPr>
            <w:tcW w:w="9461" w:type="dxa"/>
            <w:shd w:val="clear" w:color="auto" w:fill="FFA543"/>
            <w:vAlign w:val="center"/>
            <w:hideMark/>
          </w:tcPr>
          <w:p w14:paraId="216D1BA9" w14:textId="19F8DD5B" w:rsidR="00E233CC" w:rsidRPr="00CE5627" w:rsidRDefault="00E233CC" w:rsidP="00955803">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3</w:t>
            </w:r>
            <w:r>
              <w:rPr>
                <w:rFonts w:ascii="Arial" w:hAnsi="Arial" w:cs="Arial"/>
                <w:b/>
                <w:bCs/>
                <w:color w:val="FFFFFF"/>
                <w:sz w:val="18"/>
                <w:szCs w:val="18"/>
                <w:lang w:val="en-GB"/>
              </w:rPr>
              <w:t>1</w:t>
            </w:r>
            <w:r w:rsidRPr="00CE5627">
              <w:rPr>
                <w:rFonts w:ascii="Arial" w:hAnsi="Arial" w:cs="Arial"/>
                <w:b/>
                <w:bCs/>
                <w:color w:val="FFFFFF"/>
                <w:sz w:val="18"/>
                <w:szCs w:val="18"/>
              </w:rPr>
              <w:tab/>
              <w:t>Share-based payment</w:t>
            </w:r>
            <w:r>
              <w:rPr>
                <w:rFonts w:ascii="Arial" w:hAnsi="Arial" w:cs="Arial"/>
                <w:b/>
                <w:bCs/>
                <w:color w:val="FFFFFF"/>
                <w:sz w:val="18"/>
                <w:szCs w:val="18"/>
              </w:rPr>
              <w:t xml:space="preserve"> </w:t>
            </w:r>
            <w:r w:rsidR="0021666C" w:rsidRPr="00CE5627">
              <w:rPr>
                <w:rFonts w:ascii="Arial" w:hAnsi="Arial" w:cs="Arial"/>
                <w:color w:val="FFFFFF"/>
                <w:sz w:val="18"/>
                <w:szCs w:val="18"/>
              </w:rPr>
              <w:t>(Cont’d)</w:t>
            </w:r>
          </w:p>
        </w:tc>
      </w:tr>
    </w:tbl>
    <w:p w14:paraId="5C5BBEE3" w14:textId="04EE360D" w:rsidR="00317D20" w:rsidRPr="00CE5627" w:rsidRDefault="00317D20" w:rsidP="00317D20">
      <w:pPr>
        <w:jc w:val="both"/>
        <w:rPr>
          <w:rFonts w:ascii="Arial" w:hAnsi="Arial" w:cs="Arial"/>
          <w:color w:val="auto"/>
          <w:sz w:val="18"/>
          <w:szCs w:val="18"/>
        </w:rPr>
      </w:pPr>
    </w:p>
    <w:p w14:paraId="0EE79213" w14:textId="481B4D31" w:rsidR="00317D20" w:rsidRPr="00CE5627" w:rsidRDefault="00317D20" w:rsidP="00317D20">
      <w:pPr>
        <w:tabs>
          <w:tab w:val="left" w:pos="2552"/>
        </w:tabs>
        <w:jc w:val="both"/>
        <w:rPr>
          <w:rFonts w:ascii="Arial" w:eastAsia="Arial Unicode MS" w:hAnsi="Arial" w:cs="Arial"/>
          <w:sz w:val="18"/>
          <w:szCs w:val="18"/>
          <w:lang w:val="en-GB"/>
        </w:rPr>
      </w:pPr>
      <w:r w:rsidRPr="00CE5627">
        <w:rPr>
          <w:rFonts w:ascii="Arial" w:eastAsia="Arial Unicode MS" w:hAnsi="Arial" w:cs="Arial"/>
          <w:sz w:val="18"/>
          <w:szCs w:val="18"/>
          <w:lang w:val="en-GB"/>
        </w:rPr>
        <w:t>S Hotels and Resorts Public Company Limited, a subsidiary (SHR) issued and offered grants of warrants to the executives and</w:t>
      </w:r>
      <w:r w:rsidRPr="00CE5627">
        <w:rPr>
          <w:rFonts w:ascii="Arial" w:hAnsi="Arial" w:cs="Arial"/>
          <w:sz w:val="18"/>
          <w:szCs w:val="18"/>
          <w:lang w:val="en-GB"/>
        </w:rPr>
        <w:t xml:space="preserve"> employees of the Group</w:t>
      </w:r>
      <w:r w:rsidRPr="00CE5627">
        <w:rPr>
          <w:rFonts w:ascii="Arial" w:eastAsia="Arial Unicode MS" w:hAnsi="Arial" w:cs="Arial"/>
          <w:sz w:val="18"/>
          <w:szCs w:val="18"/>
          <w:lang w:val="en-GB"/>
        </w:rPr>
        <w:t xml:space="preserve"> </w:t>
      </w:r>
      <w:r w:rsidR="0021666C">
        <w:rPr>
          <w:rFonts w:ascii="Arial" w:eastAsia="Arial Unicode MS" w:hAnsi="Arial" w:cs="Arial"/>
          <w:sz w:val="18"/>
          <w:szCs w:val="18"/>
          <w:lang w:val="en-GB"/>
        </w:rPr>
        <w:t>i</w:t>
      </w:r>
      <w:r w:rsidRPr="00CE5627">
        <w:rPr>
          <w:rFonts w:ascii="Arial" w:eastAsia="Arial Unicode MS" w:hAnsi="Arial" w:cs="Arial"/>
          <w:sz w:val="18"/>
          <w:szCs w:val="18"/>
          <w:lang w:val="en-GB"/>
        </w:rPr>
        <w:t xml:space="preserve">n </w:t>
      </w:r>
      <w:r w:rsidRPr="00CE5627">
        <w:rPr>
          <w:rFonts w:ascii="Arial" w:eastAsia="Arial Unicode MS" w:hAnsi="Arial" w:cs="Arial"/>
          <w:spacing w:val="-2"/>
          <w:sz w:val="18"/>
          <w:szCs w:val="18"/>
          <w:lang w:val="en-GB"/>
        </w:rPr>
        <w:t>totalling 70,000,000 units were issued. The term of the warrants is 2 years from the issued date and</w:t>
      </w:r>
      <w:r w:rsidRPr="00CE5627">
        <w:rPr>
          <w:rFonts w:ascii="Arial" w:eastAsia="Arial Unicode MS" w:hAnsi="Arial" w:cs="Arial"/>
          <w:spacing w:val="-2"/>
          <w:sz w:val="18"/>
          <w:szCs w:val="18"/>
          <w:cs/>
          <w:lang w:val="en-GB"/>
        </w:rPr>
        <w:t xml:space="preserve"> </w:t>
      </w:r>
      <w:r w:rsidRPr="00CE5627">
        <w:rPr>
          <w:rFonts w:ascii="Arial" w:eastAsia="Arial Unicode MS" w:hAnsi="Arial" w:cs="Arial"/>
          <w:spacing w:val="-2"/>
          <w:sz w:val="18"/>
          <w:szCs w:val="18"/>
          <w:lang w:val="en-GB"/>
        </w:rPr>
        <w:t>no offered price. The criteria</w:t>
      </w:r>
      <w:r w:rsidRPr="00CE5627">
        <w:rPr>
          <w:rFonts w:ascii="Arial" w:eastAsia="Arial Unicode MS" w:hAnsi="Arial" w:cs="Arial"/>
          <w:sz w:val="18"/>
          <w:szCs w:val="18"/>
          <w:lang w:val="en-GB"/>
        </w:rPr>
        <w:t xml:space="preserve"> of the right to exercise the warrants is in accordance with the subsidiary’s policy.  The exercise ratio and price on the issued date are as follows:</w:t>
      </w:r>
    </w:p>
    <w:p w14:paraId="64DB9DCB" w14:textId="77777777" w:rsidR="00317D20" w:rsidRPr="00CE5627" w:rsidRDefault="00317D20" w:rsidP="00317D20">
      <w:pPr>
        <w:ind w:left="9"/>
        <w:jc w:val="both"/>
        <w:rPr>
          <w:rFonts w:ascii="Arial" w:eastAsia="Arial Unicode MS" w:hAnsi="Arial" w:cs="Arial"/>
          <w:sz w:val="18"/>
          <w:szCs w:val="18"/>
          <w:lang w:val="en-GB"/>
        </w:rPr>
      </w:pPr>
    </w:p>
    <w:tbl>
      <w:tblPr>
        <w:tblW w:w="9447"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530"/>
        <w:gridCol w:w="1710"/>
        <w:gridCol w:w="1350"/>
        <w:gridCol w:w="1860"/>
        <w:gridCol w:w="1827"/>
      </w:tblGrid>
      <w:tr w:rsidR="00317D20" w:rsidRPr="00CE5627" w14:paraId="23EE319F" w14:textId="77777777" w:rsidTr="004611CA">
        <w:tc>
          <w:tcPr>
            <w:tcW w:w="1170" w:type="dxa"/>
            <w:tcBorders>
              <w:top w:val="single" w:sz="4" w:space="0" w:color="auto"/>
              <w:left w:val="nil"/>
              <w:bottom w:val="nil"/>
              <w:right w:val="nil"/>
            </w:tcBorders>
          </w:tcPr>
          <w:p w14:paraId="58416C1B" w14:textId="77777777" w:rsidR="00317D20" w:rsidRPr="00CE5627" w:rsidRDefault="00317D20" w:rsidP="004611CA">
            <w:pPr>
              <w:ind w:left="-40" w:right="-72"/>
              <w:jc w:val="right"/>
              <w:rPr>
                <w:rFonts w:ascii="Arial" w:hAnsi="Arial" w:cs="Arial"/>
                <w:b/>
                <w:bCs/>
                <w:sz w:val="18"/>
                <w:szCs w:val="18"/>
              </w:rPr>
            </w:pPr>
          </w:p>
        </w:tc>
        <w:tc>
          <w:tcPr>
            <w:tcW w:w="1530" w:type="dxa"/>
            <w:tcBorders>
              <w:top w:val="single" w:sz="4" w:space="0" w:color="auto"/>
              <w:left w:val="nil"/>
              <w:bottom w:val="nil"/>
              <w:right w:val="nil"/>
            </w:tcBorders>
            <w:vAlign w:val="center"/>
          </w:tcPr>
          <w:p w14:paraId="60DD2F35" w14:textId="77777777" w:rsidR="00317D20" w:rsidRPr="00CE5627" w:rsidRDefault="00317D20" w:rsidP="004611CA">
            <w:pPr>
              <w:ind w:left="-40" w:right="-72"/>
              <w:jc w:val="right"/>
              <w:rPr>
                <w:rFonts w:ascii="Arial" w:hAnsi="Arial" w:cs="Arial"/>
                <w:b/>
                <w:bCs/>
                <w:sz w:val="18"/>
                <w:szCs w:val="18"/>
              </w:rPr>
            </w:pPr>
          </w:p>
        </w:tc>
        <w:tc>
          <w:tcPr>
            <w:tcW w:w="1710" w:type="dxa"/>
            <w:tcBorders>
              <w:top w:val="single" w:sz="4" w:space="0" w:color="auto"/>
              <w:left w:val="nil"/>
              <w:bottom w:val="nil"/>
              <w:right w:val="nil"/>
            </w:tcBorders>
            <w:vAlign w:val="center"/>
          </w:tcPr>
          <w:p w14:paraId="2068F792"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Number of issued</w:t>
            </w:r>
          </w:p>
        </w:tc>
        <w:tc>
          <w:tcPr>
            <w:tcW w:w="1350" w:type="dxa"/>
            <w:tcBorders>
              <w:top w:val="single" w:sz="4" w:space="0" w:color="auto"/>
              <w:left w:val="nil"/>
              <w:bottom w:val="nil"/>
              <w:right w:val="nil"/>
            </w:tcBorders>
            <w:vAlign w:val="center"/>
          </w:tcPr>
          <w:p w14:paraId="75EE646B"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Exercise</w:t>
            </w:r>
          </w:p>
        </w:tc>
        <w:tc>
          <w:tcPr>
            <w:tcW w:w="1860" w:type="dxa"/>
            <w:tcBorders>
              <w:top w:val="single" w:sz="4" w:space="0" w:color="auto"/>
              <w:left w:val="nil"/>
              <w:bottom w:val="nil"/>
              <w:right w:val="nil"/>
            </w:tcBorders>
            <w:vAlign w:val="center"/>
          </w:tcPr>
          <w:p w14:paraId="558F488B" w14:textId="77777777" w:rsidR="00317D20" w:rsidRPr="00CE5627" w:rsidRDefault="00317D20" w:rsidP="004611CA">
            <w:pPr>
              <w:ind w:left="-40" w:right="-72"/>
              <w:jc w:val="right"/>
              <w:rPr>
                <w:rFonts w:ascii="Arial" w:hAnsi="Arial" w:cs="Arial"/>
                <w:b/>
                <w:bCs/>
                <w:sz w:val="18"/>
                <w:szCs w:val="18"/>
              </w:rPr>
            </w:pPr>
          </w:p>
        </w:tc>
        <w:tc>
          <w:tcPr>
            <w:tcW w:w="1827" w:type="dxa"/>
            <w:tcBorders>
              <w:top w:val="single" w:sz="4" w:space="0" w:color="auto"/>
              <w:left w:val="nil"/>
              <w:bottom w:val="nil"/>
              <w:right w:val="nil"/>
            </w:tcBorders>
            <w:vAlign w:val="center"/>
          </w:tcPr>
          <w:p w14:paraId="74DED715" w14:textId="77777777" w:rsidR="00317D20" w:rsidRPr="00CE5627" w:rsidRDefault="00317D20" w:rsidP="004611CA">
            <w:pPr>
              <w:ind w:left="-40" w:right="-72"/>
              <w:jc w:val="right"/>
              <w:rPr>
                <w:rFonts w:ascii="Arial" w:hAnsi="Arial" w:cs="Arial"/>
                <w:b/>
                <w:bCs/>
                <w:sz w:val="18"/>
                <w:szCs w:val="18"/>
              </w:rPr>
            </w:pPr>
          </w:p>
        </w:tc>
      </w:tr>
      <w:tr w:rsidR="00317D20" w:rsidRPr="00CE5627" w14:paraId="13F90DB2" w14:textId="77777777" w:rsidTr="004611CA">
        <w:trPr>
          <w:trHeight w:val="144"/>
        </w:trPr>
        <w:tc>
          <w:tcPr>
            <w:tcW w:w="1170" w:type="dxa"/>
            <w:tcBorders>
              <w:top w:val="nil"/>
              <w:left w:val="nil"/>
              <w:bottom w:val="nil"/>
              <w:right w:val="nil"/>
            </w:tcBorders>
          </w:tcPr>
          <w:p w14:paraId="03F2774F" w14:textId="77777777" w:rsidR="00317D20" w:rsidRPr="00CE5627" w:rsidRDefault="00317D20" w:rsidP="004611CA">
            <w:pPr>
              <w:ind w:left="-40" w:right="-72"/>
              <w:jc w:val="right"/>
              <w:rPr>
                <w:rFonts w:ascii="Arial" w:hAnsi="Arial" w:cs="Arial"/>
                <w:b/>
                <w:bCs/>
                <w:sz w:val="18"/>
                <w:szCs w:val="18"/>
              </w:rPr>
            </w:pPr>
          </w:p>
        </w:tc>
        <w:tc>
          <w:tcPr>
            <w:tcW w:w="1530" w:type="dxa"/>
            <w:tcBorders>
              <w:top w:val="nil"/>
              <w:left w:val="nil"/>
              <w:bottom w:val="nil"/>
              <w:right w:val="nil"/>
            </w:tcBorders>
            <w:vAlign w:val="center"/>
          </w:tcPr>
          <w:p w14:paraId="07D7BD50"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Exercise price</w:t>
            </w:r>
          </w:p>
        </w:tc>
        <w:tc>
          <w:tcPr>
            <w:tcW w:w="1710" w:type="dxa"/>
            <w:tcBorders>
              <w:top w:val="nil"/>
              <w:left w:val="nil"/>
              <w:bottom w:val="nil"/>
              <w:right w:val="nil"/>
            </w:tcBorders>
            <w:vAlign w:val="center"/>
          </w:tcPr>
          <w:p w14:paraId="7A864E98"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warrants</w:t>
            </w:r>
          </w:p>
        </w:tc>
        <w:tc>
          <w:tcPr>
            <w:tcW w:w="1350" w:type="dxa"/>
            <w:tcBorders>
              <w:top w:val="nil"/>
              <w:left w:val="nil"/>
              <w:bottom w:val="nil"/>
              <w:right w:val="nil"/>
            </w:tcBorders>
            <w:vAlign w:val="center"/>
          </w:tcPr>
          <w:p w14:paraId="0D8227B1"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ratio</w:t>
            </w:r>
          </w:p>
        </w:tc>
        <w:tc>
          <w:tcPr>
            <w:tcW w:w="3687" w:type="dxa"/>
            <w:gridSpan w:val="2"/>
            <w:tcBorders>
              <w:top w:val="nil"/>
              <w:left w:val="nil"/>
              <w:bottom w:val="single" w:sz="4" w:space="0" w:color="auto"/>
              <w:right w:val="nil"/>
            </w:tcBorders>
            <w:vAlign w:val="center"/>
          </w:tcPr>
          <w:p w14:paraId="55395830" w14:textId="77777777" w:rsidR="00317D20" w:rsidRPr="00CE5627" w:rsidRDefault="00317D20" w:rsidP="004611CA">
            <w:pPr>
              <w:ind w:left="-40" w:right="-72"/>
              <w:jc w:val="center"/>
              <w:rPr>
                <w:rFonts w:ascii="Arial" w:hAnsi="Arial" w:cs="Arial"/>
                <w:b/>
                <w:bCs/>
                <w:sz w:val="18"/>
                <w:szCs w:val="18"/>
              </w:rPr>
            </w:pPr>
            <w:r w:rsidRPr="00CE5627">
              <w:rPr>
                <w:rFonts w:ascii="Arial" w:hAnsi="Arial" w:cs="Arial"/>
                <w:b/>
                <w:bCs/>
                <w:sz w:val="18"/>
                <w:szCs w:val="18"/>
              </w:rPr>
              <w:t>Exercise period</w:t>
            </w:r>
          </w:p>
        </w:tc>
      </w:tr>
      <w:tr w:rsidR="00317D20" w:rsidRPr="00CE5627" w14:paraId="19661F6A" w14:textId="77777777" w:rsidTr="004611CA">
        <w:trPr>
          <w:trHeight w:val="126"/>
        </w:trPr>
        <w:tc>
          <w:tcPr>
            <w:tcW w:w="1170" w:type="dxa"/>
            <w:tcBorders>
              <w:top w:val="nil"/>
              <w:left w:val="nil"/>
              <w:bottom w:val="single" w:sz="4" w:space="0" w:color="auto"/>
              <w:right w:val="nil"/>
            </w:tcBorders>
          </w:tcPr>
          <w:p w14:paraId="548F1A7D" w14:textId="77777777" w:rsidR="00317D20" w:rsidRPr="00CE5627" w:rsidRDefault="00317D20" w:rsidP="004611CA">
            <w:pPr>
              <w:ind w:left="-40" w:right="-72"/>
              <w:jc w:val="center"/>
              <w:rPr>
                <w:rFonts w:ascii="Arial" w:hAnsi="Arial" w:cs="Arial"/>
                <w:b/>
                <w:bCs/>
                <w:sz w:val="18"/>
                <w:szCs w:val="18"/>
              </w:rPr>
            </w:pPr>
            <w:r w:rsidRPr="00CE5627">
              <w:rPr>
                <w:rFonts w:ascii="Arial" w:hAnsi="Arial" w:cs="Arial"/>
                <w:b/>
                <w:bCs/>
                <w:sz w:val="18"/>
                <w:szCs w:val="18"/>
              </w:rPr>
              <w:t>No.</w:t>
            </w:r>
          </w:p>
        </w:tc>
        <w:tc>
          <w:tcPr>
            <w:tcW w:w="1530" w:type="dxa"/>
            <w:tcBorders>
              <w:top w:val="nil"/>
              <w:left w:val="nil"/>
              <w:bottom w:val="single" w:sz="4" w:space="0" w:color="auto"/>
              <w:right w:val="nil"/>
            </w:tcBorders>
            <w:vAlign w:val="center"/>
          </w:tcPr>
          <w:p w14:paraId="10F8096D"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(Baht/unit)</w:t>
            </w:r>
          </w:p>
        </w:tc>
        <w:tc>
          <w:tcPr>
            <w:tcW w:w="1710" w:type="dxa"/>
            <w:tcBorders>
              <w:top w:val="nil"/>
              <w:left w:val="nil"/>
              <w:bottom w:val="single" w:sz="4" w:space="0" w:color="auto"/>
              <w:right w:val="nil"/>
            </w:tcBorders>
            <w:vAlign w:val="center"/>
          </w:tcPr>
          <w:p w14:paraId="168E502D"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Units*</w:t>
            </w:r>
          </w:p>
        </w:tc>
        <w:tc>
          <w:tcPr>
            <w:tcW w:w="1350" w:type="dxa"/>
            <w:tcBorders>
              <w:top w:val="nil"/>
              <w:left w:val="nil"/>
              <w:bottom w:val="single" w:sz="4" w:space="0" w:color="auto"/>
              <w:right w:val="nil"/>
            </w:tcBorders>
            <w:vAlign w:val="center"/>
          </w:tcPr>
          <w:p w14:paraId="6CA67CF3"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unit/share</w:t>
            </w:r>
          </w:p>
        </w:tc>
        <w:tc>
          <w:tcPr>
            <w:tcW w:w="1860" w:type="dxa"/>
            <w:tcBorders>
              <w:top w:val="single" w:sz="4" w:space="0" w:color="auto"/>
              <w:left w:val="nil"/>
              <w:bottom w:val="single" w:sz="4" w:space="0" w:color="auto"/>
              <w:right w:val="nil"/>
            </w:tcBorders>
            <w:vAlign w:val="center"/>
          </w:tcPr>
          <w:p w14:paraId="4A1475BB"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Start</w:t>
            </w:r>
          </w:p>
        </w:tc>
        <w:tc>
          <w:tcPr>
            <w:tcW w:w="1827" w:type="dxa"/>
            <w:tcBorders>
              <w:top w:val="single" w:sz="4" w:space="0" w:color="auto"/>
              <w:left w:val="nil"/>
              <w:bottom w:val="single" w:sz="4" w:space="0" w:color="auto"/>
              <w:right w:val="nil"/>
            </w:tcBorders>
            <w:vAlign w:val="center"/>
          </w:tcPr>
          <w:p w14:paraId="0DF55FBA"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End</w:t>
            </w:r>
          </w:p>
        </w:tc>
      </w:tr>
      <w:tr w:rsidR="00317D20" w:rsidRPr="00CE5627" w14:paraId="7293A24B" w14:textId="77777777" w:rsidTr="004611CA">
        <w:trPr>
          <w:trHeight w:val="162"/>
        </w:trPr>
        <w:tc>
          <w:tcPr>
            <w:tcW w:w="1170" w:type="dxa"/>
            <w:tcBorders>
              <w:top w:val="single" w:sz="4" w:space="0" w:color="auto"/>
              <w:left w:val="nil"/>
              <w:bottom w:val="nil"/>
              <w:right w:val="nil"/>
            </w:tcBorders>
          </w:tcPr>
          <w:p w14:paraId="7DCFEBDD" w14:textId="77777777" w:rsidR="00317D20" w:rsidRPr="00CE5627" w:rsidRDefault="00317D20" w:rsidP="004611CA">
            <w:pPr>
              <w:ind w:left="-40" w:right="-72"/>
              <w:jc w:val="right"/>
              <w:rPr>
                <w:rFonts w:ascii="Arial" w:hAnsi="Arial" w:cs="Arial"/>
                <w:sz w:val="18"/>
                <w:szCs w:val="18"/>
              </w:rPr>
            </w:pPr>
          </w:p>
        </w:tc>
        <w:tc>
          <w:tcPr>
            <w:tcW w:w="1530" w:type="dxa"/>
            <w:tcBorders>
              <w:top w:val="single" w:sz="4" w:space="0" w:color="auto"/>
              <w:left w:val="nil"/>
              <w:bottom w:val="nil"/>
              <w:right w:val="nil"/>
            </w:tcBorders>
            <w:vAlign w:val="center"/>
          </w:tcPr>
          <w:p w14:paraId="2C986CA1" w14:textId="77777777" w:rsidR="00317D20" w:rsidRPr="00CE5627" w:rsidRDefault="00317D20" w:rsidP="004611CA">
            <w:pPr>
              <w:ind w:left="-40" w:right="-72"/>
              <w:jc w:val="right"/>
              <w:rPr>
                <w:rFonts w:ascii="Arial" w:hAnsi="Arial" w:cs="Arial"/>
                <w:sz w:val="18"/>
                <w:szCs w:val="18"/>
              </w:rPr>
            </w:pPr>
          </w:p>
        </w:tc>
        <w:tc>
          <w:tcPr>
            <w:tcW w:w="1710" w:type="dxa"/>
            <w:tcBorders>
              <w:top w:val="single" w:sz="4" w:space="0" w:color="auto"/>
              <w:left w:val="nil"/>
              <w:bottom w:val="nil"/>
              <w:right w:val="nil"/>
            </w:tcBorders>
            <w:vAlign w:val="center"/>
          </w:tcPr>
          <w:p w14:paraId="6E8C3354" w14:textId="77777777" w:rsidR="00317D20" w:rsidRPr="00CE5627" w:rsidRDefault="00317D20" w:rsidP="004611CA">
            <w:pPr>
              <w:ind w:left="-40" w:right="-72"/>
              <w:jc w:val="right"/>
              <w:rPr>
                <w:rFonts w:ascii="Arial" w:hAnsi="Arial" w:cs="Arial"/>
                <w:sz w:val="18"/>
                <w:szCs w:val="18"/>
              </w:rPr>
            </w:pPr>
          </w:p>
        </w:tc>
        <w:tc>
          <w:tcPr>
            <w:tcW w:w="1350" w:type="dxa"/>
            <w:tcBorders>
              <w:top w:val="single" w:sz="4" w:space="0" w:color="auto"/>
              <w:left w:val="nil"/>
              <w:bottom w:val="nil"/>
              <w:right w:val="nil"/>
            </w:tcBorders>
            <w:vAlign w:val="center"/>
          </w:tcPr>
          <w:p w14:paraId="139A0B5D" w14:textId="77777777" w:rsidR="00317D20" w:rsidRPr="00CE5627" w:rsidRDefault="00317D20" w:rsidP="004611CA">
            <w:pPr>
              <w:ind w:left="-40" w:right="-72"/>
              <w:jc w:val="right"/>
              <w:rPr>
                <w:rFonts w:ascii="Arial" w:hAnsi="Arial" w:cs="Arial"/>
                <w:sz w:val="18"/>
                <w:szCs w:val="18"/>
              </w:rPr>
            </w:pPr>
          </w:p>
        </w:tc>
        <w:tc>
          <w:tcPr>
            <w:tcW w:w="1860" w:type="dxa"/>
            <w:tcBorders>
              <w:top w:val="single" w:sz="4" w:space="0" w:color="auto"/>
              <w:left w:val="nil"/>
              <w:bottom w:val="nil"/>
              <w:right w:val="nil"/>
            </w:tcBorders>
            <w:vAlign w:val="center"/>
          </w:tcPr>
          <w:p w14:paraId="17B2AD5A" w14:textId="77777777" w:rsidR="00317D20" w:rsidRPr="00CE5627" w:rsidRDefault="00317D20" w:rsidP="004611CA">
            <w:pPr>
              <w:ind w:left="-40" w:right="-72"/>
              <w:jc w:val="right"/>
              <w:rPr>
                <w:rFonts w:ascii="Arial" w:hAnsi="Arial" w:cs="Arial"/>
                <w:sz w:val="18"/>
                <w:szCs w:val="18"/>
              </w:rPr>
            </w:pPr>
          </w:p>
        </w:tc>
        <w:tc>
          <w:tcPr>
            <w:tcW w:w="1827" w:type="dxa"/>
            <w:tcBorders>
              <w:top w:val="single" w:sz="4" w:space="0" w:color="auto"/>
              <w:left w:val="nil"/>
              <w:bottom w:val="nil"/>
              <w:right w:val="nil"/>
            </w:tcBorders>
            <w:vAlign w:val="center"/>
          </w:tcPr>
          <w:p w14:paraId="3CB122DF" w14:textId="77777777" w:rsidR="00317D20" w:rsidRPr="00CE5627" w:rsidRDefault="00317D20" w:rsidP="004611CA">
            <w:pPr>
              <w:ind w:left="-40" w:right="-72"/>
              <w:jc w:val="right"/>
              <w:rPr>
                <w:rFonts w:ascii="Arial" w:hAnsi="Arial" w:cs="Arial"/>
                <w:sz w:val="18"/>
                <w:szCs w:val="18"/>
              </w:rPr>
            </w:pPr>
          </w:p>
        </w:tc>
      </w:tr>
      <w:tr w:rsidR="00317D20" w:rsidRPr="00CE5627" w14:paraId="21E28DC1" w14:textId="77777777" w:rsidTr="004611CA">
        <w:tc>
          <w:tcPr>
            <w:tcW w:w="1170" w:type="dxa"/>
            <w:tcBorders>
              <w:top w:val="nil"/>
              <w:left w:val="nil"/>
              <w:bottom w:val="nil"/>
              <w:right w:val="nil"/>
            </w:tcBorders>
            <w:vAlign w:val="center"/>
          </w:tcPr>
          <w:p w14:paraId="24C61CEC" w14:textId="77777777" w:rsidR="00317D20" w:rsidRPr="00CE5627" w:rsidRDefault="00317D20" w:rsidP="004611CA">
            <w:pPr>
              <w:ind w:left="-40" w:right="-72"/>
              <w:jc w:val="center"/>
              <w:rPr>
                <w:rFonts w:ascii="Arial" w:hAnsi="Arial" w:cs="Arial"/>
                <w:sz w:val="18"/>
                <w:szCs w:val="18"/>
              </w:rPr>
            </w:pPr>
            <w:r w:rsidRPr="00CE5627">
              <w:rPr>
                <w:rFonts w:ascii="Arial" w:hAnsi="Arial" w:cs="Arial"/>
                <w:sz w:val="18"/>
                <w:szCs w:val="18"/>
                <w:lang w:val="en-GB"/>
              </w:rPr>
              <w:t>1</w:t>
            </w:r>
          </w:p>
        </w:tc>
        <w:tc>
          <w:tcPr>
            <w:tcW w:w="1530" w:type="dxa"/>
            <w:tcBorders>
              <w:top w:val="nil"/>
              <w:left w:val="nil"/>
              <w:bottom w:val="nil"/>
              <w:right w:val="nil"/>
            </w:tcBorders>
            <w:vAlign w:val="center"/>
          </w:tcPr>
          <w:p w14:paraId="5F503F02" w14:textId="77777777" w:rsidR="00317D20" w:rsidRPr="00CE5627" w:rsidRDefault="00317D20" w:rsidP="004611CA">
            <w:pPr>
              <w:ind w:left="-40" w:right="-72"/>
              <w:jc w:val="center"/>
              <w:rPr>
                <w:rFonts w:ascii="Arial" w:hAnsi="Arial" w:cs="Arial"/>
                <w:sz w:val="18"/>
                <w:szCs w:val="18"/>
                <w:cs/>
                <w:lang w:val="en-GB"/>
              </w:rPr>
            </w:pPr>
            <w:r w:rsidRPr="00CE5627">
              <w:rPr>
                <w:rFonts w:ascii="Arial" w:hAnsi="Arial" w:cs="Arial"/>
                <w:sz w:val="18"/>
                <w:szCs w:val="18"/>
                <w:lang w:val="en-GB"/>
              </w:rPr>
              <w:t>5</w:t>
            </w:r>
            <w:r w:rsidRPr="00CE5627">
              <w:rPr>
                <w:rFonts w:ascii="Arial" w:hAnsi="Arial" w:cs="Arial"/>
                <w:sz w:val="18"/>
                <w:szCs w:val="18"/>
              </w:rPr>
              <w:t>.</w:t>
            </w:r>
            <w:r w:rsidRPr="00CE5627">
              <w:rPr>
                <w:rFonts w:ascii="Arial" w:hAnsi="Arial" w:cs="Arial"/>
                <w:sz w:val="18"/>
                <w:szCs w:val="18"/>
                <w:lang w:val="en-GB"/>
              </w:rPr>
              <w:t>20</w:t>
            </w:r>
          </w:p>
        </w:tc>
        <w:tc>
          <w:tcPr>
            <w:tcW w:w="1710" w:type="dxa"/>
            <w:tcBorders>
              <w:top w:val="nil"/>
              <w:left w:val="nil"/>
              <w:bottom w:val="nil"/>
              <w:right w:val="nil"/>
            </w:tcBorders>
            <w:vAlign w:val="center"/>
          </w:tcPr>
          <w:p w14:paraId="248E0F30" w14:textId="77777777" w:rsidR="00317D20" w:rsidRPr="00CE5627" w:rsidRDefault="00317D20" w:rsidP="004611CA">
            <w:pPr>
              <w:ind w:left="-40" w:right="-72"/>
              <w:jc w:val="center"/>
              <w:rPr>
                <w:rFonts w:ascii="Arial" w:hAnsi="Arial" w:cs="Arial"/>
                <w:sz w:val="18"/>
                <w:szCs w:val="18"/>
              </w:rPr>
            </w:pPr>
            <w:r w:rsidRPr="00CE5627">
              <w:rPr>
                <w:rFonts w:ascii="Arial" w:hAnsi="Arial" w:cs="Arial"/>
                <w:sz w:val="18"/>
                <w:szCs w:val="18"/>
                <w:lang w:val="en-GB"/>
              </w:rPr>
              <w:t>30</w:t>
            </w:r>
            <w:r w:rsidRPr="00CE5627">
              <w:rPr>
                <w:rFonts w:ascii="Arial" w:hAnsi="Arial" w:cs="Arial"/>
                <w:sz w:val="18"/>
                <w:szCs w:val="18"/>
              </w:rPr>
              <w:t>%</w:t>
            </w:r>
          </w:p>
        </w:tc>
        <w:tc>
          <w:tcPr>
            <w:tcW w:w="1350" w:type="dxa"/>
            <w:tcBorders>
              <w:top w:val="nil"/>
              <w:left w:val="nil"/>
              <w:bottom w:val="nil"/>
              <w:right w:val="nil"/>
            </w:tcBorders>
            <w:vAlign w:val="center"/>
          </w:tcPr>
          <w:p w14:paraId="78E967A5" w14:textId="77777777" w:rsidR="00317D20" w:rsidRPr="00CE5627" w:rsidRDefault="00317D20" w:rsidP="004611CA">
            <w:pPr>
              <w:ind w:left="-40" w:right="-72"/>
              <w:jc w:val="center"/>
              <w:rPr>
                <w:rFonts w:ascii="Arial" w:hAnsi="Arial" w:cs="Arial"/>
                <w:sz w:val="18"/>
                <w:szCs w:val="18"/>
              </w:rPr>
            </w:pPr>
            <w:r w:rsidRPr="00CE5627">
              <w:rPr>
                <w:rFonts w:ascii="Arial" w:hAnsi="Arial" w:cs="Arial"/>
                <w:sz w:val="18"/>
                <w:szCs w:val="18"/>
                <w:lang w:val="en-GB"/>
              </w:rPr>
              <w:t>1</w:t>
            </w:r>
            <w:r w:rsidRPr="00CE5627">
              <w:rPr>
                <w:rFonts w:ascii="Arial" w:hAnsi="Arial" w:cs="Arial"/>
                <w:sz w:val="18"/>
                <w:szCs w:val="18"/>
              </w:rPr>
              <w:t>:</w:t>
            </w:r>
            <w:r w:rsidRPr="00CE5627">
              <w:rPr>
                <w:rFonts w:ascii="Arial" w:hAnsi="Arial" w:cs="Arial"/>
                <w:sz w:val="18"/>
                <w:szCs w:val="18"/>
                <w:lang w:val="en-GB"/>
              </w:rPr>
              <w:t>1</w:t>
            </w:r>
          </w:p>
        </w:tc>
        <w:tc>
          <w:tcPr>
            <w:tcW w:w="1860" w:type="dxa"/>
            <w:tcBorders>
              <w:top w:val="nil"/>
              <w:left w:val="nil"/>
              <w:bottom w:val="nil"/>
              <w:right w:val="nil"/>
            </w:tcBorders>
            <w:vAlign w:val="center"/>
          </w:tcPr>
          <w:p w14:paraId="2D3A2286" w14:textId="77777777" w:rsidR="00317D20" w:rsidRPr="00CE5627" w:rsidRDefault="00317D20" w:rsidP="004611CA">
            <w:pPr>
              <w:ind w:left="-40" w:right="-72"/>
              <w:jc w:val="right"/>
              <w:rPr>
                <w:rFonts w:ascii="Arial" w:hAnsi="Arial" w:cs="Arial"/>
                <w:sz w:val="18"/>
                <w:szCs w:val="18"/>
              </w:rPr>
            </w:pPr>
            <w:r w:rsidRPr="00CE5627">
              <w:rPr>
                <w:rFonts w:ascii="Arial" w:hAnsi="Arial" w:cs="Arial"/>
                <w:sz w:val="18"/>
                <w:szCs w:val="18"/>
                <w:lang w:val="en-GB"/>
              </w:rPr>
              <w:t>28</w:t>
            </w:r>
            <w:r w:rsidRPr="00CE5627">
              <w:rPr>
                <w:rFonts w:ascii="Arial" w:hAnsi="Arial" w:cs="Arial"/>
                <w:sz w:val="18"/>
                <w:szCs w:val="18"/>
              </w:rPr>
              <w:t xml:space="preserve"> February </w:t>
            </w:r>
            <w:r w:rsidRPr="00CE5627">
              <w:rPr>
                <w:rFonts w:ascii="Arial" w:hAnsi="Arial" w:cs="Arial"/>
                <w:sz w:val="18"/>
                <w:szCs w:val="18"/>
                <w:lang w:val="en-GB"/>
              </w:rPr>
              <w:t>2020</w:t>
            </w:r>
          </w:p>
        </w:tc>
        <w:tc>
          <w:tcPr>
            <w:tcW w:w="1827" w:type="dxa"/>
            <w:tcBorders>
              <w:top w:val="nil"/>
              <w:left w:val="nil"/>
              <w:bottom w:val="nil"/>
              <w:right w:val="nil"/>
            </w:tcBorders>
          </w:tcPr>
          <w:p w14:paraId="2A4B32A4" w14:textId="77777777" w:rsidR="00317D20" w:rsidRPr="00CE5627" w:rsidRDefault="00317D20" w:rsidP="004611CA">
            <w:pPr>
              <w:ind w:left="-40" w:right="-72"/>
              <w:jc w:val="right"/>
              <w:rPr>
                <w:rFonts w:ascii="Arial" w:hAnsi="Arial" w:cs="Arial"/>
                <w:sz w:val="18"/>
                <w:szCs w:val="18"/>
              </w:rPr>
            </w:pPr>
            <w:r w:rsidRPr="00CE5627">
              <w:rPr>
                <w:rFonts w:ascii="Arial" w:hAnsi="Arial" w:cs="Arial"/>
                <w:sz w:val="18"/>
                <w:szCs w:val="18"/>
                <w:lang w:val="en-GB"/>
              </w:rPr>
              <w:t>5</w:t>
            </w:r>
            <w:r w:rsidRPr="00CE5627">
              <w:rPr>
                <w:rFonts w:ascii="Arial" w:hAnsi="Arial" w:cs="Arial"/>
                <w:sz w:val="18"/>
                <w:szCs w:val="18"/>
              </w:rPr>
              <w:t xml:space="preserve"> November </w:t>
            </w:r>
            <w:r w:rsidRPr="00CE5627">
              <w:rPr>
                <w:rFonts w:ascii="Arial" w:hAnsi="Arial" w:cs="Arial"/>
                <w:sz w:val="18"/>
                <w:szCs w:val="18"/>
                <w:lang w:val="en-GB"/>
              </w:rPr>
              <w:t>2021</w:t>
            </w:r>
          </w:p>
        </w:tc>
      </w:tr>
      <w:tr w:rsidR="00317D20" w:rsidRPr="00CE5627" w14:paraId="13DA7B1B" w14:textId="77777777" w:rsidTr="004611CA">
        <w:tc>
          <w:tcPr>
            <w:tcW w:w="1170" w:type="dxa"/>
            <w:tcBorders>
              <w:top w:val="nil"/>
              <w:left w:val="nil"/>
              <w:bottom w:val="nil"/>
              <w:right w:val="nil"/>
            </w:tcBorders>
            <w:vAlign w:val="center"/>
          </w:tcPr>
          <w:p w14:paraId="0B64E63B" w14:textId="77777777" w:rsidR="00317D20" w:rsidRPr="00CE5627" w:rsidRDefault="00317D20" w:rsidP="004611CA">
            <w:pPr>
              <w:ind w:left="-40" w:right="-72"/>
              <w:jc w:val="center"/>
              <w:rPr>
                <w:rFonts w:ascii="Arial" w:hAnsi="Arial" w:cs="Arial"/>
                <w:sz w:val="18"/>
                <w:szCs w:val="18"/>
              </w:rPr>
            </w:pPr>
            <w:r w:rsidRPr="00CE5627">
              <w:rPr>
                <w:rFonts w:ascii="Arial" w:hAnsi="Arial" w:cs="Arial"/>
                <w:sz w:val="18"/>
                <w:szCs w:val="18"/>
                <w:lang w:val="en-GB"/>
              </w:rPr>
              <w:t>2</w:t>
            </w:r>
          </w:p>
        </w:tc>
        <w:tc>
          <w:tcPr>
            <w:tcW w:w="1530" w:type="dxa"/>
            <w:tcBorders>
              <w:top w:val="nil"/>
              <w:left w:val="nil"/>
              <w:bottom w:val="nil"/>
              <w:right w:val="nil"/>
            </w:tcBorders>
            <w:vAlign w:val="center"/>
          </w:tcPr>
          <w:p w14:paraId="38E112FE" w14:textId="77777777" w:rsidR="00317D20" w:rsidRPr="00CE5627" w:rsidRDefault="00317D20" w:rsidP="004611CA">
            <w:pPr>
              <w:ind w:left="-40" w:right="-72"/>
              <w:jc w:val="center"/>
              <w:rPr>
                <w:rFonts w:ascii="Arial" w:hAnsi="Arial" w:cs="Arial"/>
                <w:sz w:val="18"/>
                <w:szCs w:val="18"/>
              </w:rPr>
            </w:pPr>
            <w:r w:rsidRPr="00CE5627">
              <w:rPr>
                <w:rFonts w:ascii="Arial" w:hAnsi="Arial" w:cs="Arial"/>
                <w:sz w:val="18"/>
                <w:szCs w:val="18"/>
                <w:lang w:val="en-GB"/>
              </w:rPr>
              <w:t>5</w:t>
            </w:r>
            <w:r w:rsidRPr="00CE5627">
              <w:rPr>
                <w:rFonts w:ascii="Arial" w:hAnsi="Arial" w:cs="Arial"/>
                <w:sz w:val="18"/>
                <w:szCs w:val="18"/>
              </w:rPr>
              <w:t>.</w:t>
            </w:r>
            <w:r w:rsidRPr="00CE5627">
              <w:rPr>
                <w:rFonts w:ascii="Arial" w:hAnsi="Arial" w:cs="Arial"/>
                <w:sz w:val="18"/>
                <w:szCs w:val="18"/>
                <w:lang w:val="en-GB"/>
              </w:rPr>
              <w:t>46</w:t>
            </w:r>
          </w:p>
        </w:tc>
        <w:tc>
          <w:tcPr>
            <w:tcW w:w="1710" w:type="dxa"/>
            <w:tcBorders>
              <w:top w:val="nil"/>
              <w:left w:val="nil"/>
              <w:bottom w:val="nil"/>
              <w:right w:val="nil"/>
            </w:tcBorders>
            <w:vAlign w:val="center"/>
          </w:tcPr>
          <w:p w14:paraId="2DA25E89" w14:textId="77777777" w:rsidR="00317D20" w:rsidRPr="00CE5627" w:rsidRDefault="00317D20" w:rsidP="004611CA">
            <w:pPr>
              <w:ind w:left="-40" w:right="-72"/>
              <w:jc w:val="center"/>
              <w:rPr>
                <w:rFonts w:ascii="Arial" w:hAnsi="Arial" w:cs="Arial"/>
                <w:sz w:val="18"/>
                <w:szCs w:val="18"/>
              </w:rPr>
            </w:pPr>
            <w:r w:rsidRPr="00CE5627">
              <w:rPr>
                <w:rFonts w:ascii="Arial" w:hAnsi="Arial" w:cs="Arial"/>
                <w:sz w:val="18"/>
                <w:szCs w:val="18"/>
                <w:lang w:val="en-GB"/>
              </w:rPr>
              <w:t>30</w:t>
            </w:r>
            <w:r w:rsidRPr="00CE5627">
              <w:rPr>
                <w:rFonts w:ascii="Arial" w:hAnsi="Arial" w:cs="Arial"/>
                <w:sz w:val="18"/>
                <w:szCs w:val="18"/>
              </w:rPr>
              <w:t>%</w:t>
            </w:r>
          </w:p>
        </w:tc>
        <w:tc>
          <w:tcPr>
            <w:tcW w:w="1350" w:type="dxa"/>
            <w:tcBorders>
              <w:top w:val="nil"/>
              <w:left w:val="nil"/>
              <w:bottom w:val="nil"/>
              <w:right w:val="nil"/>
            </w:tcBorders>
            <w:vAlign w:val="center"/>
          </w:tcPr>
          <w:p w14:paraId="49117374" w14:textId="77777777" w:rsidR="00317D20" w:rsidRPr="00CE5627" w:rsidRDefault="00317D20" w:rsidP="004611CA">
            <w:pPr>
              <w:ind w:left="-40" w:right="-72"/>
              <w:jc w:val="center"/>
              <w:rPr>
                <w:rFonts w:ascii="Arial" w:hAnsi="Arial" w:cs="Arial"/>
                <w:sz w:val="18"/>
                <w:szCs w:val="18"/>
              </w:rPr>
            </w:pPr>
            <w:r w:rsidRPr="00CE5627">
              <w:rPr>
                <w:rFonts w:ascii="Arial" w:hAnsi="Arial" w:cs="Arial"/>
                <w:sz w:val="18"/>
                <w:szCs w:val="18"/>
                <w:lang w:val="en-GB"/>
              </w:rPr>
              <w:t>1</w:t>
            </w:r>
            <w:r w:rsidRPr="00CE5627">
              <w:rPr>
                <w:rFonts w:ascii="Arial" w:hAnsi="Arial" w:cs="Arial"/>
                <w:sz w:val="18"/>
                <w:szCs w:val="18"/>
              </w:rPr>
              <w:t>:</w:t>
            </w:r>
            <w:r w:rsidRPr="00CE5627">
              <w:rPr>
                <w:rFonts w:ascii="Arial" w:hAnsi="Arial" w:cs="Arial"/>
                <w:sz w:val="18"/>
                <w:szCs w:val="18"/>
                <w:lang w:val="en-GB"/>
              </w:rPr>
              <w:t>1</w:t>
            </w:r>
          </w:p>
        </w:tc>
        <w:tc>
          <w:tcPr>
            <w:tcW w:w="1860" w:type="dxa"/>
            <w:tcBorders>
              <w:top w:val="nil"/>
              <w:left w:val="nil"/>
              <w:bottom w:val="nil"/>
              <w:right w:val="nil"/>
            </w:tcBorders>
            <w:vAlign w:val="center"/>
          </w:tcPr>
          <w:p w14:paraId="3D870022" w14:textId="77777777" w:rsidR="00317D20" w:rsidRPr="00CE5627" w:rsidRDefault="00317D20" w:rsidP="004611CA">
            <w:pPr>
              <w:ind w:left="-40" w:right="-72"/>
              <w:jc w:val="right"/>
              <w:rPr>
                <w:rFonts w:ascii="Arial" w:hAnsi="Arial" w:cs="Arial"/>
                <w:sz w:val="18"/>
                <w:szCs w:val="18"/>
              </w:rPr>
            </w:pPr>
            <w:r w:rsidRPr="00CE5627">
              <w:rPr>
                <w:rFonts w:ascii="Arial" w:hAnsi="Arial" w:cs="Arial"/>
                <w:sz w:val="18"/>
                <w:szCs w:val="18"/>
                <w:lang w:val="en-GB"/>
              </w:rPr>
              <w:t>29</w:t>
            </w:r>
            <w:r w:rsidRPr="00CE5627">
              <w:rPr>
                <w:rFonts w:ascii="Arial" w:hAnsi="Arial" w:cs="Arial"/>
                <w:sz w:val="18"/>
                <w:szCs w:val="18"/>
              </w:rPr>
              <w:t xml:space="preserve"> May </w:t>
            </w:r>
            <w:r w:rsidRPr="00CE5627">
              <w:rPr>
                <w:rFonts w:ascii="Arial" w:hAnsi="Arial" w:cs="Arial"/>
                <w:sz w:val="18"/>
                <w:szCs w:val="18"/>
                <w:lang w:val="en-GB"/>
              </w:rPr>
              <w:t>2020</w:t>
            </w:r>
          </w:p>
        </w:tc>
        <w:tc>
          <w:tcPr>
            <w:tcW w:w="1827" w:type="dxa"/>
            <w:tcBorders>
              <w:top w:val="nil"/>
              <w:left w:val="nil"/>
              <w:bottom w:val="nil"/>
              <w:right w:val="nil"/>
            </w:tcBorders>
          </w:tcPr>
          <w:p w14:paraId="7F1CEDC4" w14:textId="77777777" w:rsidR="00317D20" w:rsidRPr="00CE5627" w:rsidRDefault="00317D20" w:rsidP="004611CA">
            <w:pPr>
              <w:ind w:left="-40" w:right="-72"/>
              <w:jc w:val="right"/>
              <w:rPr>
                <w:rFonts w:ascii="Arial" w:hAnsi="Arial" w:cs="Arial"/>
                <w:sz w:val="18"/>
                <w:szCs w:val="18"/>
              </w:rPr>
            </w:pPr>
            <w:r w:rsidRPr="00CE5627">
              <w:rPr>
                <w:rFonts w:ascii="Arial" w:hAnsi="Arial" w:cs="Arial"/>
                <w:sz w:val="18"/>
                <w:szCs w:val="18"/>
                <w:lang w:val="en-GB"/>
              </w:rPr>
              <w:t>5</w:t>
            </w:r>
            <w:r w:rsidRPr="00CE5627">
              <w:rPr>
                <w:rFonts w:ascii="Arial" w:hAnsi="Arial" w:cs="Arial"/>
                <w:sz w:val="18"/>
                <w:szCs w:val="18"/>
              </w:rPr>
              <w:t xml:space="preserve"> November </w:t>
            </w:r>
            <w:r w:rsidRPr="00CE5627">
              <w:rPr>
                <w:rFonts w:ascii="Arial" w:hAnsi="Arial" w:cs="Arial"/>
                <w:sz w:val="18"/>
                <w:szCs w:val="18"/>
                <w:lang w:val="en-GB"/>
              </w:rPr>
              <w:t>2021</w:t>
            </w:r>
          </w:p>
        </w:tc>
      </w:tr>
      <w:tr w:rsidR="00317D20" w:rsidRPr="00CE5627" w14:paraId="4B4D3753" w14:textId="77777777" w:rsidTr="004611CA">
        <w:tc>
          <w:tcPr>
            <w:tcW w:w="1170" w:type="dxa"/>
            <w:tcBorders>
              <w:top w:val="nil"/>
              <w:left w:val="nil"/>
              <w:bottom w:val="nil"/>
              <w:right w:val="nil"/>
            </w:tcBorders>
            <w:vAlign w:val="center"/>
          </w:tcPr>
          <w:p w14:paraId="3FB17ADF" w14:textId="77777777" w:rsidR="00317D20" w:rsidRPr="00CE5627" w:rsidRDefault="00317D20" w:rsidP="004611CA">
            <w:pPr>
              <w:ind w:left="-40" w:right="-72"/>
              <w:jc w:val="center"/>
              <w:rPr>
                <w:rFonts w:ascii="Arial" w:hAnsi="Arial" w:cs="Arial"/>
                <w:sz w:val="18"/>
                <w:szCs w:val="18"/>
              </w:rPr>
            </w:pPr>
            <w:r w:rsidRPr="00CE5627">
              <w:rPr>
                <w:rFonts w:ascii="Arial" w:hAnsi="Arial" w:cs="Arial"/>
                <w:sz w:val="18"/>
                <w:szCs w:val="18"/>
                <w:lang w:val="en-GB"/>
              </w:rPr>
              <w:t>3</w:t>
            </w:r>
          </w:p>
        </w:tc>
        <w:tc>
          <w:tcPr>
            <w:tcW w:w="1530" w:type="dxa"/>
            <w:tcBorders>
              <w:top w:val="nil"/>
              <w:left w:val="nil"/>
              <w:bottom w:val="nil"/>
              <w:right w:val="nil"/>
            </w:tcBorders>
            <w:vAlign w:val="center"/>
          </w:tcPr>
          <w:p w14:paraId="16C3A278" w14:textId="77777777" w:rsidR="00317D20" w:rsidRPr="00CE5627" w:rsidRDefault="00317D20" w:rsidP="004611CA">
            <w:pPr>
              <w:ind w:left="-40" w:right="-72"/>
              <w:jc w:val="center"/>
              <w:rPr>
                <w:rFonts w:ascii="Arial" w:hAnsi="Arial" w:cs="Arial"/>
                <w:sz w:val="18"/>
                <w:szCs w:val="18"/>
              </w:rPr>
            </w:pPr>
            <w:r w:rsidRPr="00CE5627">
              <w:rPr>
                <w:rFonts w:ascii="Arial" w:hAnsi="Arial" w:cs="Arial"/>
                <w:sz w:val="18"/>
                <w:szCs w:val="18"/>
                <w:lang w:val="en-GB"/>
              </w:rPr>
              <w:t>5</w:t>
            </w:r>
            <w:r w:rsidRPr="00CE5627">
              <w:rPr>
                <w:rFonts w:ascii="Arial" w:hAnsi="Arial" w:cs="Arial"/>
                <w:sz w:val="18"/>
                <w:szCs w:val="18"/>
              </w:rPr>
              <w:t>.</w:t>
            </w:r>
            <w:r w:rsidRPr="00CE5627">
              <w:rPr>
                <w:rFonts w:ascii="Arial" w:hAnsi="Arial" w:cs="Arial"/>
                <w:sz w:val="18"/>
                <w:szCs w:val="18"/>
                <w:lang w:val="en-GB"/>
              </w:rPr>
              <w:t>72</w:t>
            </w:r>
          </w:p>
        </w:tc>
        <w:tc>
          <w:tcPr>
            <w:tcW w:w="1710" w:type="dxa"/>
            <w:tcBorders>
              <w:top w:val="nil"/>
              <w:left w:val="nil"/>
              <w:bottom w:val="nil"/>
              <w:right w:val="nil"/>
            </w:tcBorders>
            <w:vAlign w:val="center"/>
          </w:tcPr>
          <w:p w14:paraId="6A3C86D2" w14:textId="77777777" w:rsidR="00317D20" w:rsidRPr="00CE5627" w:rsidRDefault="00317D20" w:rsidP="004611CA">
            <w:pPr>
              <w:ind w:left="-40" w:right="-72"/>
              <w:jc w:val="center"/>
              <w:rPr>
                <w:rFonts w:ascii="Arial" w:hAnsi="Arial" w:cs="Arial"/>
                <w:sz w:val="18"/>
                <w:szCs w:val="18"/>
              </w:rPr>
            </w:pPr>
            <w:r w:rsidRPr="00CE5627">
              <w:rPr>
                <w:rFonts w:ascii="Arial" w:hAnsi="Arial" w:cs="Arial"/>
                <w:sz w:val="18"/>
                <w:szCs w:val="18"/>
                <w:lang w:val="en-GB"/>
              </w:rPr>
              <w:t>40</w:t>
            </w:r>
            <w:r w:rsidRPr="00CE5627">
              <w:rPr>
                <w:rFonts w:ascii="Arial" w:hAnsi="Arial" w:cs="Arial"/>
                <w:sz w:val="18"/>
                <w:szCs w:val="18"/>
              </w:rPr>
              <w:t>%</w:t>
            </w:r>
          </w:p>
        </w:tc>
        <w:tc>
          <w:tcPr>
            <w:tcW w:w="1350" w:type="dxa"/>
            <w:tcBorders>
              <w:top w:val="nil"/>
              <w:left w:val="nil"/>
              <w:bottom w:val="nil"/>
              <w:right w:val="nil"/>
            </w:tcBorders>
            <w:vAlign w:val="center"/>
          </w:tcPr>
          <w:p w14:paraId="2F0D0D18" w14:textId="77777777" w:rsidR="00317D20" w:rsidRPr="00CE5627" w:rsidRDefault="00317D20" w:rsidP="004611CA">
            <w:pPr>
              <w:ind w:left="-40" w:right="-72"/>
              <w:jc w:val="center"/>
              <w:rPr>
                <w:rFonts w:ascii="Arial" w:hAnsi="Arial" w:cs="Arial"/>
                <w:sz w:val="18"/>
                <w:szCs w:val="18"/>
              </w:rPr>
            </w:pPr>
            <w:r w:rsidRPr="00CE5627">
              <w:rPr>
                <w:rFonts w:ascii="Arial" w:hAnsi="Arial" w:cs="Arial"/>
                <w:sz w:val="18"/>
                <w:szCs w:val="18"/>
                <w:lang w:val="en-GB"/>
              </w:rPr>
              <w:t>1</w:t>
            </w:r>
            <w:r w:rsidRPr="00CE5627">
              <w:rPr>
                <w:rFonts w:ascii="Arial" w:hAnsi="Arial" w:cs="Arial"/>
                <w:sz w:val="18"/>
                <w:szCs w:val="18"/>
              </w:rPr>
              <w:t>:</w:t>
            </w:r>
            <w:r w:rsidRPr="00CE5627">
              <w:rPr>
                <w:rFonts w:ascii="Arial" w:hAnsi="Arial" w:cs="Arial"/>
                <w:sz w:val="18"/>
                <w:szCs w:val="18"/>
                <w:lang w:val="en-GB"/>
              </w:rPr>
              <w:t>1</w:t>
            </w:r>
          </w:p>
        </w:tc>
        <w:tc>
          <w:tcPr>
            <w:tcW w:w="1860" w:type="dxa"/>
            <w:tcBorders>
              <w:top w:val="nil"/>
              <w:left w:val="nil"/>
              <w:bottom w:val="nil"/>
              <w:right w:val="nil"/>
            </w:tcBorders>
            <w:vAlign w:val="center"/>
          </w:tcPr>
          <w:p w14:paraId="22BC0D4A" w14:textId="77777777" w:rsidR="00317D20" w:rsidRPr="00CE5627" w:rsidRDefault="00317D20" w:rsidP="004611CA">
            <w:pPr>
              <w:ind w:left="-40" w:right="-72"/>
              <w:jc w:val="right"/>
              <w:rPr>
                <w:rFonts w:ascii="Arial" w:hAnsi="Arial" w:cs="Arial"/>
                <w:sz w:val="18"/>
                <w:szCs w:val="18"/>
              </w:rPr>
            </w:pPr>
            <w:r w:rsidRPr="00CE5627">
              <w:rPr>
                <w:rFonts w:ascii="Arial" w:hAnsi="Arial" w:cs="Arial"/>
                <w:sz w:val="18"/>
                <w:szCs w:val="18"/>
                <w:lang w:val="en-GB"/>
              </w:rPr>
              <w:t>30</w:t>
            </w:r>
            <w:r w:rsidRPr="00CE5627">
              <w:rPr>
                <w:rFonts w:ascii="Arial" w:hAnsi="Arial" w:cs="Arial"/>
                <w:sz w:val="18"/>
                <w:szCs w:val="18"/>
              </w:rPr>
              <w:t xml:space="preserve"> November </w:t>
            </w:r>
            <w:r w:rsidRPr="00CE5627">
              <w:rPr>
                <w:rFonts w:ascii="Arial" w:hAnsi="Arial" w:cs="Arial"/>
                <w:sz w:val="18"/>
                <w:szCs w:val="18"/>
                <w:lang w:val="en-GB"/>
              </w:rPr>
              <w:t>2020</w:t>
            </w:r>
          </w:p>
        </w:tc>
        <w:tc>
          <w:tcPr>
            <w:tcW w:w="1827" w:type="dxa"/>
            <w:tcBorders>
              <w:top w:val="nil"/>
              <w:left w:val="nil"/>
              <w:bottom w:val="nil"/>
              <w:right w:val="nil"/>
            </w:tcBorders>
          </w:tcPr>
          <w:p w14:paraId="235692DF" w14:textId="77777777" w:rsidR="00317D20" w:rsidRPr="00CE5627" w:rsidRDefault="00317D20" w:rsidP="004611CA">
            <w:pPr>
              <w:ind w:left="-40" w:right="-72"/>
              <w:jc w:val="right"/>
              <w:rPr>
                <w:rFonts w:ascii="Arial" w:hAnsi="Arial" w:cs="Arial"/>
                <w:sz w:val="18"/>
                <w:szCs w:val="18"/>
              </w:rPr>
            </w:pPr>
            <w:r w:rsidRPr="00CE5627">
              <w:rPr>
                <w:rFonts w:ascii="Arial" w:hAnsi="Arial" w:cs="Arial"/>
                <w:sz w:val="18"/>
                <w:szCs w:val="18"/>
                <w:lang w:val="en-GB"/>
              </w:rPr>
              <w:t>5</w:t>
            </w:r>
            <w:r w:rsidRPr="00CE5627">
              <w:rPr>
                <w:rFonts w:ascii="Arial" w:hAnsi="Arial" w:cs="Arial"/>
                <w:sz w:val="18"/>
                <w:szCs w:val="18"/>
              </w:rPr>
              <w:t xml:space="preserve"> November </w:t>
            </w:r>
            <w:r w:rsidRPr="00CE5627">
              <w:rPr>
                <w:rFonts w:ascii="Arial" w:hAnsi="Arial" w:cs="Arial"/>
                <w:sz w:val="18"/>
                <w:szCs w:val="18"/>
                <w:lang w:val="en-GB"/>
              </w:rPr>
              <w:t>2021</w:t>
            </w:r>
          </w:p>
        </w:tc>
      </w:tr>
    </w:tbl>
    <w:p w14:paraId="6C503B79" w14:textId="77777777" w:rsidR="00317D20" w:rsidRPr="00CE5627" w:rsidRDefault="00317D20" w:rsidP="00317D20">
      <w:pPr>
        <w:ind w:left="27"/>
        <w:jc w:val="both"/>
        <w:rPr>
          <w:rFonts w:ascii="Arial" w:eastAsia="Arial Unicode MS" w:hAnsi="Arial" w:cs="Arial"/>
          <w:sz w:val="18"/>
          <w:szCs w:val="18"/>
          <w:lang w:val="en-GB"/>
        </w:rPr>
      </w:pPr>
    </w:p>
    <w:p w14:paraId="5D06865E" w14:textId="63FB34FF" w:rsidR="00317D20" w:rsidRPr="00CE5627" w:rsidRDefault="00317D20" w:rsidP="00317D20">
      <w:pPr>
        <w:ind w:left="27"/>
        <w:jc w:val="both"/>
        <w:rPr>
          <w:rFonts w:ascii="Arial" w:eastAsia="Arial Unicode MS" w:hAnsi="Arial" w:cs="Arial"/>
          <w:sz w:val="20"/>
          <w:szCs w:val="20"/>
          <w:lang w:val="en-GB"/>
        </w:rPr>
      </w:pPr>
      <w:r w:rsidRPr="00CE5627">
        <w:rPr>
          <w:rFonts w:ascii="Arial" w:eastAsia="Arial Unicode MS" w:hAnsi="Arial" w:cs="Arial"/>
          <w:sz w:val="20"/>
          <w:szCs w:val="20"/>
          <w:lang w:val="en-GB"/>
        </w:rPr>
        <w:t>*</w:t>
      </w:r>
      <w:r w:rsidR="0021666C">
        <w:rPr>
          <w:rFonts w:ascii="Arial" w:eastAsia="Arial Unicode MS" w:hAnsi="Arial" w:cs="Arial"/>
          <w:sz w:val="20"/>
          <w:szCs w:val="20"/>
          <w:lang w:val="en-GB"/>
        </w:rPr>
        <w:t xml:space="preserve"> </w:t>
      </w:r>
      <w:r w:rsidRPr="00CE5627">
        <w:rPr>
          <w:rFonts w:ascii="Arial" w:eastAsia="Arial Unicode MS" w:hAnsi="Arial" w:cs="Arial"/>
          <w:sz w:val="18"/>
          <w:szCs w:val="18"/>
          <w:lang w:val="en-GB"/>
        </w:rPr>
        <w:t>Number of exercised warrants of the total allocated units.</w:t>
      </w:r>
    </w:p>
    <w:p w14:paraId="5E5DB643" w14:textId="3EF9DD2C" w:rsidR="00317D20" w:rsidRDefault="00317D20" w:rsidP="00317D20">
      <w:pPr>
        <w:jc w:val="both"/>
        <w:rPr>
          <w:rFonts w:ascii="Arial" w:hAnsi="Arial" w:cs="Arial"/>
          <w:color w:val="auto"/>
          <w:sz w:val="18"/>
          <w:szCs w:val="18"/>
          <w:lang w:val="en-GB"/>
        </w:rPr>
      </w:pPr>
    </w:p>
    <w:p w14:paraId="0F604012" w14:textId="77777777" w:rsidR="00E0574C" w:rsidRPr="009B263F" w:rsidRDefault="00E0574C" w:rsidP="00E0574C">
      <w:pPr>
        <w:jc w:val="both"/>
        <w:rPr>
          <w:rFonts w:ascii="Arial" w:hAnsi="Arial" w:cs="Arial"/>
          <w:color w:val="auto"/>
          <w:sz w:val="18"/>
          <w:szCs w:val="18"/>
        </w:rPr>
      </w:pPr>
      <w:r w:rsidRPr="009B263F">
        <w:rPr>
          <w:rFonts w:ascii="Arial" w:hAnsi="Arial" w:cs="Arial"/>
          <w:color w:val="auto"/>
          <w:sz w:val="18"/>
          <w:szCs w:val="18"/>
        </w:rPr>
        <w:t>The fair value of the warrant</w:t>
      </w:r>
      <w:r w:rsidRPr="009B263F">
        <w:rPr>
          <w:rFonts w:ascii="Arial" w:hAnsi="Arial" w:cs="Arial"/>
          <w:color w:val="auto"/>
          <w:sz w:val="18"/>
          <w:szCs w:val="18"/>
          <w:cs/>
        </w:rPr>
        <w:t xml:space="preserve"> </w:t>
      </w:r>
      <w:r w:rsidRPr="009B263F">
        <w:rPr>
          <w:rFonts w:ascii="Arial" w:hAnsi="Arial" w:cs="Arial"/>
          <w:color w:val="auto"/>
          <w:sz w:val="18"/>
          <w:szCs w:val="18"/>
        </w:rPr>
        <w:t>of S Hotels and Resorts Public Company Limited is measured by a Black-Scholes Model with the following financial assumptions:</w:t>
      </w:r>
    </w:p>
    <w:p w14:paraId="7A86A710" w14:textId="77777777" w:rsidR="00E0574C" w:rsidRPr="009B263F" w:rsidRDefault="00E0574C" w:rsidP="00E0574C">
      <w:pPr>
        <w:jc w:val="both"/>
        <w:rPr>
          <w:rFonts w:ascii="Arial" w:hAnsi="Arial" w:cs="Arial"/>
          <w:color w:val="auto"/>
          <w:sz w:val="18"/>
          <w:szCs w:val="18"/>
        </w:rPr>
      </w:pPr>
    </w:p>
    <w:tbl>
      <w:tblPr>
        <w:tblW w:w="9439" w:type="dxa"/>
        <w:tblInd w:w="135" w:type="dxa"/>
        <w:tblLook w:val="04A0" w:firstRow="1" w:lastRow="0" w:firstColumn="1" w:lastColumn="0" w:noHBand="0" w:noVBand="1"/>
      </w:tblPr>
      <w:tblGrid>
        <w:gridCol w:w="4194"/>
        <w:gridCol w:w="1798"/>
        <w:gridCol w:w="1604"/>
        <w:gridCol w:w="1843"/>
      </w:tblGrid>
      <w:tr w:rsidR="00E0574C" w:rsidRPr="009B263F" w14:paraId="7E43FF23" w14:textId="77777777" w:rsidTr="00E0574C">
        <w:tc>
          <w:tcPr>
            <w:tcW w:w="4194" w:type="dxa"/>
            <w:tcMar>
              <w:top w:w="0" w:type="dxa"/>
              <w:left w:w="108" w:type="dxa"/>
              <w:bottom w:w="0" w:type="dxa"/>
              <w:right w:w="108" w:type="dxa"/>
            </w:tcMar>
          </w:tcPr>
          <w:p w14:paraId="1AC3F751" w14:textId="77777777" w:rsidR="00E0574C" w:rsidRPr="009B263F" w:rsidRDefault="00E0574C" w:rsidP="001B389F">
            <w:pPr>
              <w:ind w:left="-127" w:right="-72"/>
              <w:rPr>
                <w:rFonts w:ascii="Arial" w:hAnsi="Arial" w:cs="Arial"/>
                <w:sz w:val="18"/>
                <w:szCs w:val="18"/>
                <w:highlight w:val="yellow"/>
              </w:rPr>
            </w:pPr>
          </w:p>
        </w:tc>
        <w:tc>
          <w:tcPr>
            <w:tcW w:w="1798" w:type="dxa"/>
            <w:tcBorders>
              <w:top w:val="single" w:sz="4" w:space="0" w:color="auto"/>
              <w:left w:val="nil"/>
              <w:bottom w:val="single" w:sz="4" w:space="0" w:color="auto"/>
              <w:right w:val="nil"/>
            </w:tcBorders>
            <w:tcMar>
              <w:top w:w="0" w:type="dxa"/>
              <w:left w:w="108" w:type="dxa"/>
              <w:bottom w:w="0" w:type="dxa"/>
              <w:right w:w="108" w:type="dxa"/>
            </w:tcMar>
            <w:hideMark/>
          </w:tcPr>
          <w:p w14:paraId="6AF3A47B" w14:textId="77777777" w:rsidR="00E0574C" w:rsidRPr="009B263F" w:rsidRDefault="00E0574C" w:rsidP="001B389F">
            <w:pPr>
              <w:ind w:right="-72"/>
              <w:jc w:val="right"/>
              <w:rPr>
                <w:rFonts w:ascii="Arial" w:hAnsi="Arial" w:cs="Arial"/>
                <w:b/>
                <w:bCs/>
                <w:sz w:val="18"/>
                <w:szCs w:val="18"/>
                <w:cs/>
                <w:lang w:val="en-GB"/>
              </w:rPr>
            </w:pPr>
            <w:r w:rsidRPr="009B263F">
              <w:rPr>
                <w:rFonts w:ascii="Arial" w:hAnsi="Arial" w:cs="Arial"/>
                <w:b/>
                <w:bCs/>
                <w:sz w:val="18"/>
                <w:szCs w:val="18"/>
                <w:lang w:val="en-GB"/>
              </w:rPr>
              <w:t>No 1</w:t>
            </w:r>
          </w:p>
        </w:tc>
        <w:tc>
          <w:tcPr>
            <w:tcW w:w="1604" w:type="dxa"/>
            <w:tcBorders>
              <w:top w:val="single" w:sz="4" w:space="0" w:color="auto"/>
              <w:left w:val="nil"/>
              <w:bottom w:val="single" w:sz="4" w:space="0" w:color="auto"/>
              <w:right w:val="nil"/>
            </w:tcBorders>
            <w:hideMark/>
          </w:tcPr>
          <w:p w14:paraId="1FF9FC85" w14:textId="77777777" w:rsidR="00E0574C" w:rsidRPr="009B263F" w:rsidRDefault="00E0574C" w:rsidP="001B389F">
            <w:pPr>
              <w:ind w:right="-72"/>
              <w:jc w:val="right"/>
              <w:rPr>
                <w:rFonts w:ascii="Arial" w:hAnsi="Arial" w:cs="Arial"/>
                <w:b/>
                <w:bCs/>
                <w:sz w:val="18"/>
                <w:szCs w:val="18"/>
                <w:cs/>
                <w:lang w:val="en-GB"/>
              </w:rPr>
            </w:pPr>
            <w:r w:rsidRPr="009B263F">
              <w:rPr>
                <w:rFonts w:ascii="Arial" w:hAnsi="Arial" w:cs="Arial"/>
                <w:b/>
                <w:bCs/>
                <w:sz w:val="18"/>
                <w:szCs w:val="18"/>
                <w:lang w:val="en-GB"/>
              </w:rPr>
              <w:t>No 2</w:t>
            </w:r>
          </w:p>
        </w:tc>
        <w:tc>
          <w:tcPr>
            <w:tcW w:w="1843" w:type="dxa"/>
            <w:tcBorders>
              <w:top w:val="single" w:sz="4" w:space="0" w:color="auto"/>
              <w:left w:val="nil"/>
              <w:bottom w:val="single" w:sz="4" w:space="0" w:color="auto"/>
              <w:right w:val="nil"/>
            </w:tcBorders>
            <w:hideMark/>
          </w:tcPr>
          <w:p w14:paraId="54593B47" w14:textId="77777777" w:rsidR="00E0574C" w:rsidRPr="009B263F" w:rsidRDefault="00E0574C" w:rsidP="001B389F">
            <w:pPr>
              <w:ind w:right="-72"/>
              <w:jc w:val="right"/>
              <w:rPr>
                <w:rFonts w:ascii="Arial" w:hAnsi="Arial" w:cs="Arial"/>
                <w:b/>
                <w:bCs/>
                <w:sz w:val="18"/>
                <w:szCs w:val="18"/>
                <w:cs/>
                <w:lang w:val="en-GB"/>
              </w:rPr>
            </w:pPr>
            <w:r w:rsidRPr="009B263F">
              <w:rPr>
                <w:rFonts w:ascii="Arial" w:hAnsi="Arial" w:cs="Arial"/>
                <w:b/>
                <w:bCs/>
                <w:sz w:val="18"/>
                <w:szCs w:val="18"/>
                <w:lang w:val="en-GB"/>
              </w:rPr>
              <w:t>No 3</w:t>
            </w:r>
          </w:p>
        </w:tc>
      </w:tr>
      <w:tr w:rsidR="00E0574C" w:rsidRPr="009B263F" w14:paraId="7A17DD12" w14:textId="77777777" w:rsidTr="001B389F">
        <w:tc>
          <w:tcPr>
            <w:tcW w:w="4194" w:type="dxa"/>
            <w:tcMar>
              <w:top w:w="0" w:type="dxa"/>
              <w:left w:w="108" w:type="dxa"/>
              <w:bottom w:w="0" w:type="dxa"/>
              <w:right w:w="108" w:type="dxa"/>
            </w:tcMar>
          </w:tcPr>
          <w:p w14:paraId="119FD495" w14:textId="77777777" w:rsidR="00E0574C" w:rsidRPr="009B263F" w:rsidRDefault="00E0574C" w:rsidP="001B389F">
            <w:pPr>
              <w:ind w:left="-127" w:right="-72"/>
              <w:rPr>
                <w:rFonts w:ascii="Arial" w:hAnsi="Arial" w:cs="Arial"/>
                <w:sz w:val="18"/>
                <w:szCs w:val="18"/>
                <w:highlight w:val="yellow"/>
                <w:cs/>
              </w:rPr>
            </w:pPr>
          </w:p>
        </w:tc>
        <w:tc>
          <w:tcPr>
            <w:tcW w:w="1798" w:type="dxa"/>
            <w:tcBorders>
              <w:top w:val="single" w:sz="4" w:space="0" w:color="auto"/>
              <w:left w:val="nil"/>
              <w:bottom w:val="nil"/>
              <w:right w:val="nil"/>
            </w:tcBorders>
            <w:tcMar>
              <w:top w:w="0" w:type="dxa"/>
              <w:left w:w="108" w:type="dxa"/>
              <w:bottom w:w="0" w:type="dxa"/>
              <w:right w:w="108" w:type="dxa"/>
            </w:tcMar>
          </w:tcPr>
          <w:p w14:paraId="3BAB1D23" w14:textId="77777777" w:rsidR="00E0574C" w:rsidRPr="009B263F" w:rsidRDefault="00E0574C" w:rsidP="001B389F">
            <w:pPr>
              <w:ind w:right="-72"/>
              <w:jc w:val="right"/>
              <w:rPr>
                <w:rFonts w:ascii="Arial" w:hAnsi="Arial" w:cs="Arial"/>
                <w:sz w:val="18"/>
                <w:szCs w:val="18"/>
                <w:cs/>
                <w:lang w:val="en-GB"/>
              </w:rPr>
            </w:pPr>
          </w:p>
        </w:tc>
        <w:tc>
          <w:tcPr>
            <w:tcW w:w="1604" w:type="dxa"/>
            <w:tcBorders>
              <w:top w:val="single" w:sz="4" w:space="0" w:color="auto"/>
              <w:left w:val="nil"/>
              <w:bottom w:val="nil"/>
              <w:right w:val="nil"/>
            </w:tcBorders>
          </w:tcPr>
          <w:p w14:paraId="2E89ACB8" w14:textId="77777777" w:rsidR="00E0574C" w:rsidRPr="009B263F" w:rsidRDefault="00E0574C" w:rsidP="001B389F">
            <w:pPr>
              <w:ind w:right="-72"/>
              <w:jc w:val="right"/>
              <w:rPr>
                <w:rFonts w:ascii="Arial" w:hAnsi="Arial" w:cs="Arial"/>
                <w:sz w:val="18"/>
                <w:szCs w:val="18"/>
                <w:lang w:val="en-GB"/>
              </w:rPr>
            </w:pPr>
          </w:p>
        </w:tc>
        <w:tc>
          <w:tcPr>
            <w:tcW w:w="1843" w:type="dxa"/>
            <w:tcBorders>
              <w:top w:val="single" w:sz="4" w:space="0" w:color="auto"/>
              <w:left w:val="nil"/>
              <w:bottom w:val="nil"/>
              <w:right w:val="nil"/>
            </w:tcBorders>
          </w:tcPr>
          <w:p w14:paraId="72B3E2FC" w14:textId="77777777" w:rsidR="00E0574C" w:rsidRPr="009B263F" w:rsidRDefault="00E0574C" w:rsidP="001B389F">
            <w:pPr>
              <w:ind w:right="-72"/>
              <w:jc w:val="right"/>
              <w:rPr>
                <w:rFonts w:ascii="Arial" w:hAnsi="Arial" w:cs="Arial"/>
                <w:sz w:val="18"/>
                <w:szCs w:val="18"/>
                <w:lang w:val="en-GB"/>
              </w:rPr>
            </w:pPr>
          </w:p>
        </w:tc>
      </w:tr>
      <w:tr w:rsidR="00E0574C" w:rsidRPr="009B263F" w14:paraId="6B7C20B9" w14:textId="77777777" w:rsidTr="001B389F">
        <w:tc>
          <w:tcPr>
            <w:tcW w:w="4194" w:type="dxa"/>
            <w:tcMar>
              <w:top w:w="0" w:type="dxa"/>
              <w:left w:w="108" w:type="dxa"/>
              <w:bottom w:w="0" w:type="dxa"/>
              <w:right w:w="108" w:type="dxa"/>
            </w:tcMar>
            <w:hideMark/>
          </w:tcPr>
          <w:p w14:paraId="008901BD" w14:textId="77777777" w:rsidR="00E0574C" w:rsidRPr="009B263F" w:rsidRDefault="00E0574C" w:rsidP="001B389F">
            <w:pPr>
              <w:ind w:left="-127" w:right="-43"/>
              <w:jc w:val="both"/>
              <w:rPr>
                <w:rFonts w:ascii="Arial" w:hAnsi="Arial" w:cs="Arial"/>
                <w:sz w:val="18"/>
                <w:szCs w:val="18"/>
                <w:lang w:val="en-GB"/>
              </w:rPr>
            </w:pPr>
            <w:r w:rsidRPr="009B263F">
              <w:rPr>
                <w:rFonts w:ascii="Arial" w:hAnsi="Arial" w:cs="Arial"/>
                <w:sz w:val="18"/>
                <w:szCs w:val="18"/>
                <w:lang w:val="en-GB"/>
              </w:rPr>
              <w:t>Fair value</w:t>
            </w:r>
            <w:r w:rsidRPr="009B263F">
              <w:rPr>
                <w:rFonts w:ascii="Arial" w:hAnsi="Arial" w:cs="Arial"/>
                <w:sz w:val="18"/>
                <w:szCs w:val="18"/>
                <w:cs/>
              </w:rPr>
              <w:t xml:space="preserve"> </w:t>
            </w:r>
            <w:r w:rsidRPr="009B263F">
              <w:rPr>
                <w:rFonts w:ascii="Arial" w:hAnsi="Arial" w:cs="Arial"/>
                <w:sz w:val="18"/>
                <w:szCs w:val="18"/>
                <w:lang w:val="en-GB"/>
              </w:rPr>
              <w:t>of the warrant at the grant date</w:t>
            </w:r>
          </w:p>
        </w:tc>
        <w:tc>
          <w:tcPr>
            <w:tcW w:w="1798" w:type="dxa"/>
            <w:tcMar>
              <w:top w:w="0" w:type="dxa"/>
              <w:left w:w="108" w:type="dxa"/>
              <w:bottom w:w="0" w:type="dxa"/>
              <w:right w:w="108" w:type="dxa"/>
            </w:tcMar>
            <w:vAlign w:val="bottom"/>
          </w:tcPr>
          <w:p w14:paraId="23146F6D" w14:textId="77777777" w:rsidR="00E0574C" w:rsidRPr="009B263F" w:rsidRDefault="00E0574C" w:rsidP="001B389F">
            <w:pPr>
              <w:ind w:right="-72"/>
              <w:jc w:val="right"/>
              <w:rPr>
                <w:rFonts w:ascii="Arial" w:hAnsi="Arial" w:cs="Arial"/>
                <w:sz w:val="18"/>
                <w:szCs w:val="18"/>
                <w:cs/>
                <w:lang w:val="en-GB"/>
              </w:rPr>
            </w:pPr>
            <w:r w:rsidRPr="009B263F">
              <w:rPr>
                <w:rFonts w:ascii="Arial" w:hAnsi="Arial" w:cs="Arial"/>
                <w:sz w:val="18"/>
                <w:szCs w:val="18"/>
                <w:lang w:val="en-GB"/>
              </w:rPr>
              <w:t>0</w:t>
            </w:r>
            <w:r w:rsidRPr="009B263F">
              <w:rPr>
                <w:rFonts w:ascii="Arial" w:hAnsi="Arial" w:cs="Arial"/>
                <w:sz w:val="18"/>
                <w:szCs w:val="18"/>
                <w:cs/>
                <w:lang w:val="en-GB"/>
              </w:rPr>
              <w:t>.</w:t>
            </w:r>
            <w:r w:rsidRPr="009B263F">
              <w:rPr>
                <w:rFonts w:ascii="Arial" w:hAnsi="Arial" w:cs="Arial"/>
                <w:sz w:val="18"/>
                <w:szCs w:val="18"/>
                <w:lang w:val="en-GB"/>
              </w:rPr>
              <w:t>92</w:t>
            </w:r>
          </w:p>
        </w:tc>
        <w:tc>
          <w:tcPr>
            <w:tcW w:w="1604" w:type="dxa"/>
            <w:vAlign w:val="bottom"/>
          </w:tcPr>
          <w:p w14:paraId="6203722D" w14:textId="77777777" w:rsidR="00E0574C" w:rsidRPr="009B263F" w:rsidRDefault="00E0574C" w:rsidP="001B389F">
            <w:pPr>
              <w:ind w:right="-72"/>
              <w:jc w:val="right"/>
              <w:rPr>
                <w:rFonts w:ascii="Arial" w:hAnsi="Arial" w:cs="Arial"/>
                <w:sz w:val="18"/>
                <w:szCs w:val="18"/>
                <w:lang w:val="en-GB"/>
              </w:rPr>
            </w:pPr>
            <w:r w:rsidRPr="009B263F">
              <w:rPr>
                <w:rFonts w:ascii="Arial" w:hAnsi="Arial" w:cs="Arial"/>
                <w:sz w:val="18"/>
                <w:szCs w:val="18"/>
                <w:lang w:val="en-GB"/>
              </w:rPr>
              <w:t>0</w:t>
            </w:r>
            <w:r w:rsidRPr="009B263F">
              <w:rPr>
                <w:rFonts w:ascii="Arial" w:hAnsi="Arial" w:cs="Arial"/>
                <w:sz w:val="18"/>
                <w:szCs w:val="18"/>
                <w:cs/>
                <w:lang w:val="en-GB"/>
              </w:rPr>
              <w:t>.</w:t>
            </w:r>
            <w:r w:rsidRPr="009B263F">
              <w:rPr>
                <w:rFonts w:ascii="Arial" w:hAnsi="Arial" w:cs="Arial"/>
                <w:sz w:val="18"/>
                <w:szCs w:val="18"/>
                <w:lang w:val="en-GB"/>
              </w:rPr>
              <w:t>82</w:t>
            </w:r>
          </w:p>
        </w:tc>
        <w:tc>
          <w:tcPr>
            <w:tcW w:w="1843" w:type="dxa"/>
            <w:vAlign w:val="bottom"/>
          </w:tcPr>
          <w:p w14:paraId="39401BED" w14:textId="77777777" w:rsidR="00E0574C" w:rsidRPr="009B263F" w:rsidRDefault="00E0574C" w:rsidP="001B389F">
            <w:pPr>
              <w:ind w:right="-72"/>
              <w:jc w:val="right"/>
              <w:rPr>
                <w:rFonts w:ascii="Arial" w:hAnsi="Arial" w:cs="Arial"/>
                <w:sz w:val="18"/>
                <w:szCs w:val="18"/>
                <w:lang w:val="en-GB"/>
              </w:rPr>
            </w:pPr>
            <w:r w:rsidRPr="009B263F">
              <w:rPr>
                <w:rFonts w:ascii="Arial" w:hAnsi="Arial" w:cs="Arial"/>
                <w:sz w:val="18"/>
                <w:szCs w:val="18"/>
                <w:lang w:val="en-GB"/>
              </w:rPr>
              <w:t>0</w:t>
            </w:r>
            <w:r w:rsidRPr="009B263F">
              <w:rPr>
                <w:rFonts w:ascii="Arial" w:hAnsi="Arial" w:cs="Arial"/>
                <w:sz w:val="18"/>
                <w:szCs w:val="18"/>
                <w:cs/>
                <w:lang w:val="en-GB"/>
              </w:rPr>
              <w:t>.</w:t>
            </w:r>
            <w:r w:rsidRPr="009B263F">
              <w:rPr>
                <w:rFonts w:ascii="Arial" w:hAnsi="Arial" w:cs="Arial"/>
                <w:sz w:val="18"/>
                <w:szCs w:val="18"/>
                <w:lang w:val="en-GB"/>
              </w:rPr>
              <w:t>72</w:t>
            </w:r>
          </w:p>
        </w:tc>
      </w:tr>
      <w:tr w:rsidR="00E0574C" w:rsidRPr="009B263F" w14:paraId="75A185A4" w14:textId="77777777" w:rsidTr="001B389F">
        <w:tc>
          <w:tcPr>
            <w:tcW w:w="4194" w:type="dxa"/>
            <w:tcMar>
              <w:top w:w="0" w:type="dxa"/>
              <w:left w:w="108" w:type="dxa"/>
              <w:bottom w:w="0" w:type="dxa"/>
              <w:right w:w="108" w:type="dxa"/>
            </w:tcMar>
            <w:hideMark/>
          </w:tcPr>
          <w:p w14:paraId="140039F1" w14:textId="77777777" w:rsidR="00E0574C" w:rsidRPr="009B263F" w:rsidRDefault="00E0574C" w:rsidP="001B389F">
            <w:pPr>
              <w:ind w:left="-127" w:right="-43"/>
              <w:jc w:val="both"/>
              <w:rPr>
                <w:rFonts w:ascii="Arial" w:hAnsi="Arial" w:cs="Arial"/>
                <w:sz w:val="18"/>
                <w:szCs w:val="18"/>
                <w:lang w:val="en-GB"/>
              </w:rPr>
            </w:pPr>
            <w:r w:rsidRPr="009B263F">
              <w:rPr>
                <w:rFonts w:ascii="Arial" w:hAnsi="Arial" w:cs="Arial"/>
                <w:sz w:val="18"/>
                <w:szCs w:val="18"/>
                <w:lang w:val="en-GB"/>
              </w:rPr>
              <w:t>Share price at the grant date</w:t>
            </w:r>
          </w:p>
        </w:tc>
        <w:tc>
          <w:tcPr>
            <w:tcW w:w="1798" w:type="dxa"/>
            <w:tcMar>
              <w:top w:w="0" w:type="dxa"/>
              <w:left w:w="108" w:type="dxa"/>
              <w:bottom w:w="0" w:type="dxa"/>
              <w:right w:w="108" w:type="dxa"/>
            </w:tcMar>
            <w:vAlign w:val="bottom"/>
          </w:tcPr>
          <w:p w14:paraId="67BB9935" w14:textId="77777777" w:rsidR="00E0574C" w:rsidRPr="009B263F" w:rsidRDefault="00E0574C" w:rsidP="001B389F">
            <w:pPr>
              <w:ind w:right="-72"/>
              <w:jc w:val="right"/>
              <w:rPr>
                <w:rFonts w:ascii="Arial" w:hAnsi="Arial" w:cs="Arial"/>
                <w:sz w:val="18"/>
                <w:szCs w:val="18"/>
                <w:cs/>
                <w:lang w:val="en-GB"/>
              </w:rPr>
            </w:pPr>
            <w:r w:rsidRPr="009B263F">
              <w:rPr>
                <w:rFonts w:ascii="Arial" w:hAnsi="Arial" w:cs="Arial"/>
                <w:sz w:val="18"/>
                <w:szCs w:val="18"/>
                <w:lang w:val="en-GB"/>
              </w:rPr>
              <w:t>5.20</w:t>
            </w:r>
          </w:p>
        </w:tc>
        <w:tc>
          <w:tcPr>
            <w:tcW w:w="1604" w:type="dxa"/>
            <w:vAlign w:val="bottom"/>
          </w:tcPr>
          <w:p w14:paraId="22F16B1C" w14:textId="77777777" w:rsidR="00E0574C" w:rsidRPr="009B263F" w:rsidRDefault="00E0574C" w:rsidP="001B389F">
            <w:pPr>
              <w:ind w:right="-72"/>
              <w:jc w:val="right"/>
              <w:rPr>
                <w:rFonts w:ascii="Arial" w:hAnsi="Arial" w:cs="Arial"/>
                <w:sz w:val="18"/>
                <w:szCs w:val="18"/>
                <w:cs/>
                <w:lang w:val="en-GB"/>
              </w:rPr>
            </w:pPr>
            <w:r w:rsidRPr="009B263F">
              <w:rPr>
                <w:rFonts w:ascii="Arial" w:hAnsi="Arial" w:cs="Arial"/>
                <w:sz w:val="18"/>
                <w:szCs w:val="18"/>
                <w:lang w:val="en-GB"/>
              </w:rPr>
              <w:t>5.20</w:t>
            </w:r>
          </w:p>
        </w:tc>
        <w:tc>
          <w:tcPr>
            <w:tcW w:w="1843" w:type="dxa"/>
            <w:vAlign w:val="bottom"/>
          </w:tcPr>
          <w:p w14:paraId="22A6D762" w14:textId="77777777" w:rsidR="00E0574C" w:rsidRPr="009B263F" w:rsidRDefault="00E0574C" w:rsidP="001B389F">
            <w:pPr>
              <w:ind w:right="-72"/>
              <w:jc w:val="right"/>
              <w:rPr>
                <w:rFonts w:ascii="Arial" w:hAnsi="Arial" w:cs="Arial"/>
                <w:sz w:val="18"/>
                <w:szCs w:val="18"/>
                <w:lang w:val="en-GB"/>
              </w:rPr>
            </w:pPr>
            <w:r w:rsidRPr="009B263F">
              <w:rPr>
                <w:rFonts w:ascii="Arial" w:hAnsi="Arial" w:cs="Arial"/>
                <w:sz w:val="18"/>
                <w:szCs w:val="18"/>
                <w:lang w:val="en-GB"/>
              </w:rPr>
              <w:t>5.20</w:t>
            </w:r>
          </w:p>
        </w:tc>
      </w:tr>
      <w:tr w:rsidR="00E0574C" w:rsidRPr="009B263F" w14:paraId="35B11359" w14:textId="77777777" w:rsidTr="001B389F">
        <w:tc>
          <w:tcPr>
            <w:tcW w:w="4194" w:type="dxa"/>
            <w:tcMar>
              <w:top w:w="0" w:type="dxa"/>
              <w:left w:w="108" w:type="dxa"/>
              <w:bottom w:w="0" w:type="dxa"/>
              <w:right w:w="108" w:type="dxa"/>
            </w:tcMar>
            <w:hideMark/>
          </w:tcPr>
          <w:p w14:paraId="5090E9E0" w14:textId="77777777" w:rsidR="00E0574C" w:rsidRPr="009B263F" w:rsidRDefault="00E0574C" w:rsidP="001B389F">
            <w:pPr>
              <w:ind w:left="-127" w:right="-72"/>
              <w:rPr>
                <w:rFonts w:ascii="Arial" w:hAnsi="Arial" w:cs="Arial"/>
                <w:sz w:val="18"/>
                <w:szCs w:val="18"/>
                <w:highlight w:val="yellow"/>
              </w:rPr>
            </w:pPr>
            <w:r w:rsidRPr="009B263F">
              <w:rPr>
                <w:rFonts w:ascii="Arial" w:hAnsi="Arial" w:cs="Arial"/>
                <w:sz w:val="18"/>
                <w:szCs w:val="18"/>
              </w:rPr>
              <w:t>Exercise price</w:t>
            </w:r>
            <w:r w:rsidRPr="009B263F">
              <w:rPr>
                <w:rFonts w:ascii="Arial" w:hAnsi="Arial" w:cs="Arial"/>
                <w:sz w:val="18"/>
                <w:szCs w:val="18"/>
                <w:highlight w:val="yellow"/>
                <w:cs/>
              </w:rPr>
              <w:t xml:space="preserve"> </w:t>
            </w:r>
          </w:p>
        </w:tc>
        <w:tc>
          <w:tcPr>
            <w:tcW w:w="1798" w:type="dxa"/>
            <w:tcMar>
              <w:top w:w="0" w:type="dxa"/>
              <w:left w:w="108" w:type="dxa"/>
              <w:bottom w:w="0" w:type="dxa"/>
              <w:right w:w="108" w:type="dxa"/>
            </w:tcMar>
            <w:vAlign w:val="bottom"/>
          </w:tcPr>
          <w:p w14:paraId="6269159B" w14:textId="77777777" w:rsidR="00E0574C" w:rsidRPr="009B263F" w:rsidRDefault="00E0574C" w:rsidP="001B389F">
            <w:pPr>
              <w:ind w:right="-72"/>
              <w:jc w:val="right"/>
              <w:rPr>
                <w:rFonts w:ascii="Arial" w:hAnsi="Arial" w:cs="Arial"/>
                <w:sz w:val="18"/>
                <w:szCs w:val="18"/>
                <w:cs/>
                <w:lang w:val="en-GB"/>
              </w:rPr>
            </w:pPr>
            <w:r w:rsidRPr="009B263F">
              <w:rPr>
                <w:rFonts w:ascii="Arial" w:hAnsi="Arial" w:cs="Arial"/>
                <w:sz w:val="18"/>
                <w:szCs w:val="18"/>
                <w:lang w:val="en-GB"/>
              </w:rPr>
              <w:t>5.20</w:t>
            </w:r>
          </w:p>
        </w:tc>
        <w:tc>
          <w:tcPr>
            <w:tcW w:w="1604" w:type="dxa"/>
            <w:vAlign w:val="bottom"/>
          </w:tcPr>
          <w:p w14:paraId="746ED657" w14:textId="77777777" w:rsidR="00E0574C" w:rsidRPr="009B263F" w:rsidRDefault="00E0574C" w:rsidP="001B389F">
            <w:pPr>
              <w:ind w:right="-72"/>
              <w:jc w:val="right"/>
              <w:rPr>
                <w:rFonts w:ascii="Arial" w:hAnsi="Arial" w:cs="Arial"/>
                <w:sz w:val="18"/>
                <w:szCs w:val="18"/>
                <w:lang w:val="en-GB"/>
              </w:rPr>
            </w:pPr>
            <w:r w:rsidRPr="009B263F">
              <w:rPr>
                <w:rFonts w:ascii="Arial" w:hAnsi="Arial" w:cs="Arial"/>
                <w:sz w:val="18"/>
                <w:szCs w:val="18"/>
                <w:lang w:val="en-GB"/>
              </w:rPr>
              <w:t>5.46</w:t>
            </w:r>
          </w:p>
        </w:tc>
        <w:tc>
          <w:tcPr>
            <w:tcW w:w="1843" w:type="dxa"/>
            <w:vAlign w:val="bottom"/>
          </w:tcPr>
          <w:p w14:paraId="5B21AB2F" w14:textId="77777777" w:rsidR="00E0574C" w:rsidRPr="009B263F" w:rsidRDefault="00E0574C" w:rsidP="001B389F">
            <w:pPr>
              <w:ind w:right="-72"/>
              <w:jc w:val="right"/>
              <w:rPr>
                <w:rFonts w:ascii="Arial" w:hAnsi="Arial" w:cs="Arial"/>
                <w:sz w:val="18"/>
                <w:szCs w:val="18"/>
                <w:lang w:val="en-GB"/>
              </w:rPr>
            </w:pPr>
            <w:r w:rsidRPr="009B263F">
              <w:rPr>
                <w:rFonts w:ascii="Arial" w:hAnsi="Arial" w:cs="Arial"/>
                <w:sz w:val="18"/>
                <w:szCs w:val="18"/>
                <w:lang w:val="en-GB"/>
              </w:rPr>
              <w:t>5.72</w:t>
            </w:r>
          </w:p>
        </w:tc>
      </w:tr>
      <w:tr w:rsidR="00E0574C" w:rsidRPr="009B263F" w14:paraId="6672435D" w14:textId="77777777" w:rsidTr="001B389F">
        <w:tc>
          <w:tcPr>
            <w:tcW w:w="4194" w:type="dxa"/>
            <w:tcMar>
              <w:top w:w="0" w:type="dxa"/>
              <w:left w:w="108" w:type="dxa"/>
              <w:bottom w:w="0" w:type="dxa"/>
              <w:right w:w="108" w:type="dxa"/>
            </w:tcMar>
            <w:hideMark/>
          </w:tcPr>
          <w:p w14:paraId="65401F09" w14:textId="77777777" w:rsidR="00E0574C" w:rsidRPr="009B263F" w:rsidRDefault="00E0574C" w:rsidP="001B389F">
            <w:pPr>
              <w:ind w:left="-127" w:right="-72"/>
              <w:rPr>
                <w:rFonts w:ascii="Arial" w:eastAsia="Calibri" w:hAnsi="Arial" w:cs="Arial"/>
                <w:sz w:val="18"/>
                <w:szCs w:val="18"/>
                <w:highlight w:val="yellow"/>
              </w:rPr>
            </w:pPr>
            <w:r w:rsidRPr="009B263F">
              <w:rPr>
                <w:rFonts w:ascii="Arial" w:hAnsi="Arial" w:cs="Arial"/>
                <w:sz w:val="18"/>
                <w:szCs w:val="18"/>
              </w:rPr>
              <w:t>Expected volatility</w:t>
            </w:r>
          </w:p>
        </w:tc>
        <w:tc>
          <w:tcPr>
            <w:tcW w:w="1798" w:type="dxa"/>
            <w:tcMar>
              <w:top w:w="0" w:type="dxa"/>
              <w:left w:w="108" w:type="dxa"/>
              <w:bottom w:w="0" w:type="dxa"/>
              <w:right w:w="108" w:type="dxa"/>
            </w:tcMar>
            <w:vAlign w:val="bottom"/>
          </w:tcPr>
          <w:p w14:paraId="67F39713" w14:textId="77777777" w:rsidR="00E0574C" w:rsidRPr="009B263F" w:rsidRDefault="00E0574C" w:rsidP="001B389F">
            <w:pPr>
              <w:ind w:right="-72"/>
              <w:jc w:val="right"/>
              <w:rPr>
                <w:rFonts w:ascii="Arial" w:hAnsi="Arial" w:cs="Arial"/>
                <w:sz w:val="18"/>
                <w:szCs w:val="18"/>
                <w:cs/>
                <w:lang w:val="en-GB"/>
              </w:rPr>
            </w:pPr>
            <w:r w:rsidRPr="009B263F">
              <w:rPr>
                <w:rFonts w:ascii="Arial" w:hAnsi="Arial" w:cs="Arial"/>
                <w:sz w:val="18"/>
                <w:szCs w:val="18"/>
                <w:lang w:val="en-GB"/>
              </w:rPr>
              <w:t>29.7%</w:t>
            </w:r>
          </w:p>
        </w:tc>
        <w:tc>
          <w:tcPr>
            <w:tcW w:w="1604" w:type="dxa"/>
            <w:vAlign w:val="bottom"/>
          </w:tcPr>
          <w:p w14:paraId="06F7A8F2" w14:textId="77777777" w:rsidR="00E0574C" w:rsidRPr="009B263F" w:rsidRDefault="00E0574C" w:rsidP="001B389F">
            <w:pPr>
              <w:ind w:right="-72"/>
              <w:jc w:val="right"/>
              <w:rPr>
                <w:rFonts w:ascii="Arial" w:hAnsi="Arial" w:cs="Arial"/>
                <w:sz w:val="18"/>
                <w:szCs w:val="18"/>
                <w:cs/>
                <w:lang w:val="en-GB"/>
              </w:rPr>
            </w:pPr>
            <w:r w:rsidRPr="009B263F">
              <w:rPr>
                <w:rFonts w:ascii="Arial" w:hAnsi="Arial" w:cs="Arial"/>
                <w:sz w:val="18"/>
                <w:szCs w:val="18"/>
                <w:lang w:val="en-GB"/>
              </w:rPr>
              <w:t>29.7%</w:t>
            </w:r>
          </w:p>
        </w:tc>
        <w:tc>
          <w:tcPr>
            <w:tcW w:w="1843" w:type="dxa"/>
            <w:vAlign w:val="bottom"/>
          </w:tcPr>
          <w:p w14:paraId="6618F4BF" w14:textId="77777777" w:rsidR="00E0574C" w:rsidRPr="009B263F" w:rsidRDefault="00E0574C" w:rsidP="001B389F">
            <w:pPr>
              <w:ind w:right="-72"/>
              <w:jc w:val="right"/>
              <w:rPr>
                <w:rFonts w:ascii="Arial" w:hAnsi="Arial" w:cs="Arial"/>
                <w:sz w:val="18"/>
                <w:szCs w:val="18"/>
                <w:cs/>
                <w:lang w:val="en-GB"/>
              </w:rPr>
            </w:pPr>
            <w:r w:rsidRPr="009B263F">
              <w:rPr>
                <w:rFonts w:ascii="Arial" w:hAnsi="Arial" w:cs="Arial"/>
                <w:sz w:val="18"/>
                <w:szCs w:val="18"/>
                <w:lang w:val="en-GB"/>
              </w:rPr>
              <w:t>29.7%</w:t>
            </w:r>
          </w:p>
        </w:tc>
      </w:tr>
      <w:tr w:rsidR="00E0574C" w:rsidRPr="009B263F" w14:paraId="4456FCFF" w14:textId="77777777" w:rsidTr="001B389F">
        <w:tc>
          <w:tcPr>
            <w:tcW w:w="4194" w:type="dxa"/>
            <w:tcMar>
              <w:top w:w="0" w:type="dxa"/>
              <w:left w:w="108" w:type="dxa"/>
              <w:bottom w:w="0" w:type="dxa"/>
              <w:right w:w="108" w:type="dxa"/>
            </w:tcMar>
            <w:hideMark/>
          </w:tcPr>
          <w:p w14:paraId="488F29EA" w14:textId="77777777" w:rsidR="00E0574C" w:rsidRPr="009B263F" w:rsidRDefault="00E0574C" w:rsidP="001B389F">
            <w:pPr>
              <w:ind w:left="-127" w:right="-72"/>
              <w:rPr>
                <w:rFonts w:ascii="Arial" w:hAnsi="Arial" w:cs="Arial"/>
                <w:spacing w:val="-4"/>
                <w:sz w:val="18"/>
                <w:szCs w:val="18"/>
                <w:highlight w:val="yellow"/>
                <w:cs/>
                <w:lang w:val="en-GB"/>
              </w:rPr>
            </w:pPr>
            <w:r w:rsidRPr="009B263F">
              <w:rPr>
                <w:rFonts w:ascii="Arial" w:hAnsi="Arial" w:cs="Arial"/>
                <w:sz w:val="18"/>
                <w:szCs w:val="18"/>
                <w:lang w:val="en-GB"/>
              </w:rPr>
              <w:t xml:space="preserve">The expected period, that shareholders will </w:t>
            </w:r>
            <w:r w:rsidRPr="009B263F">
              <w:rPr>
                <w:rFonts w:ascii="Arial" w:hAnsi="Arial" w:cs="Arial"/>
                <w:sz w:val="18"/>
                <w:szCs w:val="18"/>
                <w:lang w:val="en-GB"/>
              </w:rPr>
              <w:br/>
              <w:t xml:space="preserve">   completely use their right on warrant</w:t>
            </w:r>
          </w:p>
        </w:tc>
        <w:tc>
          <w:tcPr>
            <w:tcW w:w="1798" w:type="dxa"/>
            <w:tcMar>
              <w:top w:w="0" w:type="dxa"/>
              <w:left w:w="108" w:type="dxa"/>
              <w:bottom w:w="0" w:type="dxa"/>
              <w:right w:w="108" w:type="dxa"/>
            </w:tcMar>
            <w:vAlign w:val="bottom"/>
          </w:tcPr>
          <w:p w14:paraId="3747DBC3" w14:textId="77777777" w:rsidR="00E0574C" w:rsidRPr="009B263F" w:rsidRDefault="00E0574C" w:rsidP="001B389F">
            <w:pPr>
              <w:ind w:right="-72"/>
              <w:jc w:val="right"/>
              <w:rPr>
                <w:rFonts w:ascii="Arial" w:hAnsi="Arial" w:cs="Arial"/>
                <w:sz w:val="18"/>
                <w:szCs w:val="18"/>
                <w:lang w:val="en-GB"/>
              </w:rPr>
            </w:pPr>
          </w:p>
          <w:p w14:paraId="5AC694F1" w14:textId="18639E90" w:rsidR="00E0574C" w:rsidRPr="009B263F" w:rsidRDefault="00E0574C" w:rsidP="001B389F">
            <w:pPr>
              <w:ind w:right="-72"/>
              <w:jc w:val="right"/>
              <w:rPr>
                <w:rFonts w:ascii="Arial" w:hAnsi="Arial" w:cs="Arial"/>
                <w:sz w:val="18"/>
                <w:szCs w:val="18"/>
                <w:cs/>
                <w:lang w:val="en-GB"/>
              </w:rPr>
            </w:pPr>
            <w:r w:rsidRPr="009B263F">
              <w:rPr>
                <w:rFonts w:ascii="Arial" w:hAnsi="Arial" w:cs="Arial"/>
                <w:sz w:val="18"/>
                <w:szCs w:val="18"/>
                <w:lang w:val="en-GB"/>
              </w:rPr>
              <w:t>5</w:t>
            </w:r>
            <w:r w:rsidRPr="009B263F">
              <w:rPr>
                <w:rFonts w:ascii="Arial" w:hAnsi="Arial" w:cs="Arial"/>
                <w:sz w:val="18"/>
                <w:szCs w:val="18"/>
              </w:rPr>
              <w:t xml:space="preserve"> November </w:t>
            </w:r>
            <w:r w:rsidRPr="009B263F">
              <w:rPr>
                <w:rFonts w:ascii="Arial" w:hAnsi="Arial" w:cs="Arial"/>
                <w:sz w:val="18"/>
                <w:szCs w:val="18"/>
                <w:lang w:val="en-GB"/>
              </w:rPr>
              <w:t>2021</w:t>
            </w:r>
          </w:p>
        </w:tc>
        <w:tc>
          <w:tcPr>
            <w:tcW w:w="1604" w:type="dxa"/>
            <w:vAlign w:val="bottom"/>
          </w:tcPr>
          <w:p w14:paraId="0F4CB7DF" w14:textId="77777777" w:rsidR="00E0574C" w:rsidRPr="009B263F" w:rsidRDefault="00E0574C" w:rsidP="001B389F">
            <w:pPr>
              <w:ind w:right="-72"/>
              <w:jc w:val="right"/>
              <w:rPr>
                <w:rFonts w:ascii="Arial" w:hAnsi="Arial" w:cs="Arial"/>
                <w:sz w:val="18"/>
                <w:szCs w:val="18"/>
                <w:lang w:val="en-GB"/>
              </w:rPr>
            </w:pPr>
          </w:p>
          <w:p w14:paraId="0D36A315" w14:textId="23E2EF14" w:rsidR="00E0574C" w:rsidRPr="009B263F" w:rsidRDefault="00E0574C" w:rsidP="001B389F">
            <w:pPr>
              <w:ind w:right="-72"/>
              <w:jc w:val="right"/>
              <w:rPr>
                <w:rFonts w:ascii="Arial" w:hAnsi="Arial" w:cs="Arial"/>
                <w:sz w:val="18"/>
                <w:szCs w:val="18"/>
                <w:cs/>
                <w:lang w:val="en-GB"/>
              </w:rPr>
            </w:pPr>
            <w:r w:rsidRPr="009B263F">
              <w:rPr>
                <w:rFonts w:ascii="Arial" w:hAnsi="Arial" w:cs="Arial"/>
                <w:sz w:val="18"/>
                <w:szCs w:val="18"/>
                <w:lang w:val="en-GB"/>
              </w:rPr>
              <w:t>5</w:t>
            </w:r>
            <w:r w:rsidRPr="009B263F">
              <w:rPr>
                <w:rFonts w:ascii="Arial" w:hAnsi="Arial" w:cs="Arial"/>
                <w:sz w:val="18"/>
                <w:szCs w:val="18"/>
              </w:rPr>
              <w:t xml:space="preserve"> November</w:t>
            </w:r>
            <w:r w:rsidRPr="009B263F">
              <w:rPr>
                <w:rFonts w:ascii="Arial" w:hAnsi="Arial" w:cs="Arial"/>
                <w:sz w:val="18"/>
                <w:szCs w:val="18"/>
                <w:lang w:val="en-GB"/>
              </w:rPr>
              <w:t xml:space="preserve"> 2021</w:t>
            </w:r>
          </w:p>
        </w:tc>
        <w:tc>
          <w:tcPr>
            <w:tcW w:w="1843" w:type="dxa"/>
            <w:vAlign w:val="bottom"/>
          </w:tcPr>
          <w:p w14:paraId="041B1188" w14:textId="77777777" w:rsidR="00E0574C" w:rsidRPr="009B263F" w:rsidRDefault="00E0574C" w:rsidP="001B389F">
            <w:pPr>
              <w:ind w:right="-72"/>
              <w:jc w:val="right"/>
              <w:rPr>
                <w:rFonts w:ascii="Arial" w:hAnsi="Arial" w:cs="Arial"/>
                <w:sz w:val="18"/>
                <w:szCs w:val="18"/>
                <w:lang w:val="en-GB"/>
              </w:rPr>
            </w:pPr>
          </w:p>
          <w:p w14:paraId="1D7C4B07" w14:textId="50565440" w:rsidR="00E0574C" w:rsidRPr="009B263F" w:rsidRDefault="00E0574C" w:rsidP="001B389F">
            <w:pPr>
              <w:ind w:right="-72"/>
              <w:jc w:val="right"/>
              <w:rPr>
                <w:rFonts w:ascii="Arial" w:hAnsi="Arial" w:cs="Arial"/>
                <w:sz w:val="18"/>
                <w:szCs w:val="18"/>
                <w:lang w:val="en-GB"/>
              </w:rPr>
            </w:pPr>
            <w:r w:rsidRPr="009B263F">
              <w:rPr>
                <w:rFonts w:ascii="Arial" w:hAnsi="Arial" w:cs="Arial"/>
                <w:sz w:val="18"/>
                <w:szCs w:val="18"/>
                <w:lang w:val="en-GB"/>
              </w:rPr>
              <w:t>5</w:t>
            </w:r>
            <w:r w:rsidRPr="009B263F">
              <w:rPr>
                <w:rFonts w:ascii="Arial" w:hAnsi="Arial" w:cs="Arial"/>
                <w:sz w:val="18"/>
                <w:szCs w:val="18"/>
              </w:rPr>
              <w:t xml:space="preserve"> November</w:t>
            </w:r>
            <w:r w:rsidRPr="009B263F">
              <w:rPr>
                <w:rFonts w:ascii="Arial" w:hAnsi="Arial" w:cs="Arial"/>
                <w:sz w:val="18"/>
                <w:szCs w:val="18"/>
                <w:lang w:val="en-GB"/>
              </w:rPr>
              <w:t xml:space="preserve"> 2021</w:t>
            </w:r>
          </w:p>
        </w:tc>
      </w:tr>
      <w:tr w:rsidR="00E0574C" w:rsidRPr="009B263F" w14:paraId="7CCD8A07" w14:textId="77777777" w:rsidTr="001B389F">
        <w:tc>
          <w:tcPr>
            <w:tcW w:w="4194" w:type="dxa"/>
            <w:tcMar>
              <w:top w:w="0" w:type="dxa"/>
              <w:left w:w="108" w:type="dxa"/>
              <w:bottom w:w="0" w:type="dxa"/>
              <w:right w:w="108" w:type="dxa"/>
            </w:tcMar>
            <w:hideMark/>
          </w:tcPr>
          <w:p w14:paraId="583497FB" w14:textId="77777777" w:rsidR="00E0574C" w:rsidRPr="009B263F" w:rsidRDefault="00E0574C" w:rsidP="001B389F">
            <w:pPr>
              <w:ind w:left="-127" w:right="-43"/>
              <w:jc w:val="both"/>
              <w:rPr>
                <w:rFonts w:ascii="Arial" w:hAnsi="Arial" w:cs="Arial"/>
                <w:sz w:val="18"/>
                <w:szCs w:val="18"/>
              </w:rPr>
            </w:pPr>
            <w:r w:rsidRPr="009B263F">
              <w:rPr>
                <w:rFonts w:ascii="Arial" w:hAnsi="Arial" w:cs="Arial"/>
                <w:sz w:val="18"/>
                <w:szCs w:val="18"/>
              </w:rPr>
              <w:t>Risk free interest rate</w:t>
            </w:r>
          </w:p>
        </w:tc>
        <w:tc>
          <w:tcPr>
            <w:tcW w:w="1798" w:type="dxa"/>
            <w:tcMar>
              <w:top w:w="0" w:type="dxa"/>
              <w:left w:w="108" w:type="dxa"/>
              <w:bottom w:w="0" w:type="dxa"/>
              <w:right w:w="108" w:type="dxa"/>
            </w:tcMar>
            <w:vAlign w:val="bottom"/>
          </w:tcPr>
          <w:p w14:paraId="74B74DC0" w14:textId="77777777" w:rsidR="00E0574C" w:rsidRPr="009B263F" w:rsidRDefault="00E0574C" w:rsidP="001B389F">
            <w:pPr>
              <w:ind w:right="-72"/>
              <w:jc w:val="right"/>
              <w:rPr>
                <w:rFonts w:ascii="Arial" w:hAnsi="Arial" w:cs="Arial"/>
                <w:sz w:val="18"/>
                <w:szCs w:val="18"/>
                <w:cs/>
              </w:rPr>
            </w:pPr>
            <w:r w:rsidRPr="009B263F">
              <w:rPr>
                <w:rFonts w:ascii="Arial" w:hAnsi="Arial" w:cs="Arial"/>
                <w:sz w:val="18"/>
                <w:szCs w:val="18"/>
                <w:lang w:val="en-GB"/>
              </w:rPr>
              <w:t>1</w:t>
            </w:r>
            <w:r w:rsidRPr="009B263F">
              <w:rPr>
                <w:rFonts w:ascii="Arial" w:hAnsi="Arial" w:cs="Arial"/>
                <w:sz w:val="18"/>
                <w:szCs w:val="18"/>
              </w:rPr>
              <w:t>.</w:t>
            </w:r>
            <w:r w:rsidRPr="009B263F">
              <w:rPr>
                <w:rFonts w:ascii="Arial" w:hAnsi="Arial" w:cs="Arial"/>
                <w:sz w:val="18"/>
                <w:szCs w:val="18"/>
                <w:lang w:val="en-GB"/>
              </w:rPr>
              <w:t>36%</w:t>
            </w:r>
          </w:p>
        </w:tc>
        <w:tc>
          <w:tcPr>
            <w:tcW w:w="1604" w:type="dxa"/>
            <w:vAlign w:val="bottom"/>
          </w:tcPr>
          <w:p w14:paraId="372EA939" w14:textId="77777777" w:rsidR="00E0574C" w:rsidRPr="009B263F" w:rsidRDefault="00E0574C" w:rsidP="001B389F">
            <w:pPr>
              <w:ind w:right="-72"/>
              <w:jc w:val="right"/>
              <w:rPr>
                <w:rFonts w:ascii="Arial" w:hAnsi="Arial" w:cs="Arial"/>
                <w:sz w:val="18"/>
                <w:szCs w:val="18"/>
                <w:cs/>
                <w:lang w:val="en-GB"/>
              </w:rPr>
            </w:pPr>
            <w:r w:rsidRPr="009B263F">
              <w:rPr>
                <w:rFonts w:ascii="Arial" w:hAnsi="Arial" w:cs="Arial"/>
                <w:sz w:val="18"/>
                <w:szCs w:val="18"/>
                <w:lang w:val="en-GB"/>
              </w:rPr>
              <w:t>1</w:t>
            </w:r>
            <w:r w:rsidRPr="009B263F">
              <w:rPr>
                <w:rFonts w:ascii="Arial" w:hAnsi="Arial" w:cs="Arial"/>
                <w:sz w:val="18"/>
                <w:szCs w:val="18"/>
              </w:rPr>
              <w:t>.</w:t>
            </w:r>
            <w:r w:rsidRPr="009B263F">
              <w:rPr>
                <w:rFonts w:ascii="Arial" w:hAnsi="Arial" w:cs="Arial"/>
                <w:sz w:val="18"/>
                <w:szCs w:val="18"/>
                <w:lang w:val="en-GB"/>
              </w:rPr>
              <w:t>36%</w:t>
            </w:r>
          </w:p>
        </w:tc>
        <w:tc>
          <w:tcPr>
            <w:tcW w:w="1843" w:type="dxa"/>
            <w:vAlign w:val="bottom"/>
          </w:tcPr>
          <w:p w14:paraId="141ECDE5" w14:textId="77777777" w:rsidR="00E0574C" w:rsidRPr="009B263F" w:rsidRDefault="00E0574C" w:rsidP="001B389F">
            <w:pPr>
              <w:ind w:right="-72"/>
              <w:jc w:val="right"/>
              <w:rPr>
                <w:rFonts w:ascii="Arial" w:hAnsi="Arial" w:cs="Arial"/>
                <w:sz w:val="18"/>
                <w:szCs w:val="18"/>
                <w:lang w:val="en-GB"/>
              </w:rPr>
            </w:pPr>
            <w:r w:rsidRPr="009B263F">
              <w:rPr>
                <w:rFonts w:ascii="Arial" w:hAnsi="Arial" w:cs="Arial"/>
                <w:sz w:val="18"/>
                <w:szCs w:val="18"/>
                <w:lang w:val="en-GB"/>
              </w:rPr>
              <w:t>1</w:t>
            </w:r>
            <w:r w:rsidRPr="009B263F">
              <w:rPr>
                <w:rFonts w:ascii="Arial" w:hAnsi="Arial" w:cs="Arial"/>
                <w:sz w:val="18"/>
                <w:szCs w:val="18"/>
              </w:rPr>
              <w:t>.</w:t>
            </w:r>
            <w:r w:rsidRPr="009B263F">
              <w:rPr>
                <w:rFonts w:ascii="Arial" w:hAnsi="Arial" w:cs="Arial"/>
                <w:sz w:val="18"/>
                <w:szCs w:val="18"/>
                <w:lang w:val="en-GB"/>
              </w:rPr>
              <w:t>36%</w:t>
            </w:r>
          </w:p>
        </w:tc>
      </w:tr>
    </w:tbl>
    <w:p w14:paraId="12A6BB0D" w14:textId="2162A1F0" w:rsidR="00E0574C" w:rsidRDefault="00E0574C" w:rsidP="00317D20">
      <w:pPr>
        <w:jc w:val="both"/>
        <w:rPr>
          <w:rFonts w:ascii="Arial" w:hAnsi="Arial" w:cs="Arial"/>
          <w:color w:val="auto"/>
          <w:sz w:val="18"/>
          <w:szCs w:val="18"/>
          <w:lang w:val="en-GB"/>
        </w:rPr>
      </w:pPr>
    </w:p>
    <w:p w14:paraId="4C261AAE" w14:textId="77777777" w:rsidR="00317D20" w:rsidRPr="00CE5627" w:rsidRDefault="00317D20" w:rsidP="00317D20">
      <w:pPr>
        <w:jc w:val="both"/>
        <w:rPr>
          <w:rFonts w:ascii="Arial" w:hAnsi="Arial" w:cs="Arial"/>
          <w:color w:val="auto"/>
          <w:sz w:val="18"/>
          <w:szCs w:val="18"/>
        </w:rPr>
      </w:pPr>
      <w:r w:rsidRPr="00CE5627">
        <w:rPr>
          <w:rFonts w:ascii="Arial" w:hAnsi="Arial" w:cs="Arial"/>
          <w:color w:val="auto"/>
          <w:sz w:val="18"/>
          <w:szCs w:val="18"/>
        </w:rPr>
        <w:t xml:space="preserve">Movements of capital reserve for share-based payment for the years ended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are as follows:</w:t>
      </w:r>
    </w:p>
    <w:p w14:paraId="6CDA6617" w14:textId="77777777" w:rsidR="00317D20" w:rsidRPr="00CE5627" w:rsidRDefault="00317D20" w:rsidP="00317D20">
      <w:pPr>
        <w:jc w:val="both"/>
        <w:rPr>
          <w:rFonts w:ascii="Arial" w:hAnsi="Arial" w:cs="Arial"/>
          <w:color w:val="auto"/>
          <w:sz w:val="18"/>
          <w:szCs w:val="18"/>
        </w:rPr>
      </w:pPr>
    </w:p>
    <w:tbl>
      <w:tblPr>
        <w:tblW w:w="9451" w:type="dxa"/>
        <w:tblInd w:w="116" w:type="dxa"/>
        <w:tblLayout w:type="fixed"/>
        <w:tblLook w:val="0000" w:firstRow="0" w:lastRow="0" w:firstColumn="0" w:lastColumn="0" w:noHBand="0" w:noVBand="0"/>
      </w:tblPr>
      <w:tblGrid>
        <w:gridCol w:w="3691"/>
        <w:gridCol w:w="1440"/>
        <w:gridCol w:w="1440"/>
        <w:gridCol w:w="18"/>
        <w:gridCol w:w="1422"/>
        <w:gridCol w:w="1431"/>
        <w:gridCol w:w="9"/>
      </w:tblGrid>
      <w:tr w:rsidR="00317D20" w:rsidRPr="00CE5627" w14:paraId="29C06F09" w14:textId="77777777" w:rsidTr="004611CA">
        <w:trPr>
          <w:gridAfter w:val="1"/>
          <w:wAfter w:w="9" w:type="dxa"/>
          <w:cantSplit/>
          <w:trHeight w:val="20"/>
        </w:trPr>
        <w:tc>
          <w:tcPr>
            <w:tcW w:w="3691" w:type="dxa"/>
            <w:vAlign w:val="bottom"/>
          </w:tcPr>
          <w:p w14:paraId="118B7B3E" w14:textId="77777777" w:rsidR="00317D20" w:rsidRPr="00CE5627" w:rsidRDefault="00317D20" w:rsidP="004611CA">
            <w:pPr>
              <w:ind w:left="-120"/>
              <w:rPr>
                <w:rFonts w:ascii="Arial" w:hAnsi="Arial" w:cs="Arial"/>
                <w:color w:val="auto"/>
                <w:sz w:val="18"/>
                <w:szCs w:val="18"/>
                <w:cs/>
              </w:rPr>
            </w:pPr>
          </w:p>
        </w:tc>
        <w:tc>
          <w:tcPr>
            <w:tcW w:w="2898" w:type="dxa"/>
            <w:gridSpan w:val="3"/>
            <w:tcBorders>
              <w:top w:val="single" w:sz="4" w:space="0" w:color="auto"/>
              <w:bottom w:val="single" w:sz="4" w:space="0" w:color="auto"/>
            </w:tcBorders>
            <w:vAlign w:val="bottom"/>
          </w:tcPr>
          <w:p w14:paraId="2F03A8CE"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rPr>
              <w:t xml:space="preserve">Consolidated </w:t>
            </w:r>
          </w:p>
          <w:p w14:paraId="3A6FB1EA"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rPr>
              <w:t>financial statements</w:t>
            </w:r>
          </w:p>
        </w:tc>
        <w:tc>
          <w:tcPr>
            <w:tcW w:w="2853" w:type="dxa"/>
            <w:gridSpan w:val="2"/>
            <w:tcBorders>
              <w:top w:val="single" w:sz="4" w:space="0" w:color="auto"/>
            </w:tcBorders>
          </w:tcPr>
          <w:p w14:paraId="6A0937FF"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rPr>
              <w:t xml:space="preserve">Separate </w:t>
            </w:r>
          </w:p>
          <w:p w14:paraId="7EB6113E"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rPr>
              <w:t>financial statements</w:t>
            </w:r>
          </w:p>
        </w:tc>
      </w:tr>
      <w:tr w:rsidR="00317D20" w:rsidRPr="00CE5627" w14:paraId="0F870A7A" w14:textId="77777777" w:rsidTr="004611CA">
        <w:trPr>
          <w:cantSplit/>
          <w:trHeight w:val="20"/>
        </w:trPr>
        <w:tc>
          <w:tcPr>
            <w:tcW w:w="3691" w:type="dxa"/>
            <w:vAlign w:val="bottom"/>
          </w:tcPr>
          <w:p w14:paraId="56707B51" w14:textId="77777777" w:rsidR="00317D20" w:rsidRPr="00CE5627" w:rsidRDefault="00317D20" w:rsidP="004611CA">
            <w:pPr>
              <w:ind w:left="-120"/>
              <w:rPr>
                <w:rFonts w:ascii="Arial" w:hAnsi="Arial" w:cs="Arial"/>
                <w:color w:val="auto"/>
                <w:sz w:val="18"/>
                <w:szCs w:val="18"/>
                <w:cs/>
              </w:rPr>
            </w:pPr>
          </w:p>
        </w:tc>
        <w:tc>
          <w:tcPr>
            <w:tcW w:w="1440" w:type="dxa"/>
            <w:vAlign w:val="bottom"/>
          </w:tcPr>
          <w:p w14:paraId="3437C47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2020</w:t>
            </w:r>
          </w:p>
        </w:tc>
        <w:tc>
          <w:tcPr>
            <w:tcW w:w="1440" w:type="dxa"/>
            <w:vAlign w:val="bottom"/>
          </w:tcPr>
          <w:p w14:paraId="5A78F49A"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CE5627">
              <w:rPr>
                <w:rFonts w:ascii="Arial" w:hAnsi="Arial" w:cs="Arial"/>
                <w:b/>
                <w:bCs/>
                <w:color w:val="auto"/>
                <w:sz w:val="18"/>
                <w:szCs w:val="18"/>
                <w:lang w:val="en-GB"/>
              </w:rPr>
              <w:t>2019</w:t>
            </w:r>
          </w:p>
        </w:tc>
        <w:tc>
          <w:tcPr>
            <w:tcW w:w="1440" w:type="dxa"/>
            <w:gridSpan w:val="2"/>
            <w:tcBorders>
              <w:top w:val="single" w:sz="4" w:space="0" w:color="auto"/>
            </w:tcBorders>
            <w:vAlign w:val="bottom"/>
          </w:tcPr>
          <w:p w14:paraId="6D4C9CF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gridSpan w:val="2"/>
            <w:tcBorders>
              <w:top w:val="single" w:sz="4" w:space="0" w:color="auto"/>
            </w:tcBorders>
            <w:vAlign w:val="bottom"/>
          </w:tcPr>
          <w:p w14:paraId="2F2DEA6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753B8BDD" w14:textId="77777777" w:rsidTr="004611CA">
        <w:trPr>
          <w:cantSplit/>
          <w:trHeight w:val="20"/>
        </w:trPr>
        <w:tc>
          <w:tcPr>
            <w:tcW w:w="3691" w:type="dxa"/>
            <w:vAlign w:val="bottom"/>
          </w:tcPr>
          <w:p w14:paraId="4AA9AA9C" w14:textId="77777777" w:rsidR="00317D20" w:rsidRPr="00CE5627" w:rsidRDefault="00317D20" w:rsidP="004611CA">
            <w:pPr>
              <w:ind w:left="-120"/>
              <w:rPr>
                <w:rFonts w:ascii="Arial" w:hAnsi="Arial" w:cs="Arial"/>
                <w:color w:val="auto"/>
                <w:sz w:val="18"/>
                <w:szCs w:val="18"/>
                <w:cs/>
              </w:rPr>
            </w:pPr>
          </w:p>
        </w:tc>
        <w:tc>
          <w:tcPr>
            <w:tcW w:w="1440" w:type="dxa"/>
            <w:tcBorders>
              <w:bottom w:val="single" w:sz="4" w:space="0" w:color="auto"/>
            </w:tcBorders>
          </w:tcPr>
          <w:p w14:paraId="6A02F6AA"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0EBDC95A"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gridSpan w:val="2"/>
            <w:tcBorders>
              <w:bottom w:val="single" w:sz="4" w:space="0" w:color="auto"/>
            </w:tcBorders>
          </w:tcPr>
          <w:p w14:paraId="21E2434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gridSpan w:val="2"/>
            <w:tcBorders>
              <w:bottom w:val="single" w:sz="4" w:space="0" w:color="auto"/>
            </w:tcBorders>
          </w:tcPr>
          <w:p w14:paraId="003B1259"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47519DEF" w14:textId="77777777" w:rsidTr="004611CA">
        <w:trPr>
          <w:cantSplit/>
          <w:trHeight w:val="20"/>
        </w:trPr>
        <w:tc>
          <w:tcPr>
            <w:tcW w:w="3691" w:type="dxa"/>
          </w:tcPr>
          <w:p w14:paraId="08718B96" w14:textId="77777777" w:rsidR="00317D20" w:rsidRPr="00CE5627" w:rsidRDefault="00317D20" w:rsidP="004611CA">
            <w:pPr>
              <w:ind w:left="-120"/>
              <w:rPr>
                <w:rFonts w:ascii="Arial" w:hAnsi="Arial" w:cs="Arial"/>
                <w:color w:val="auto"/>
                <w:sz w:val="18"/>
                <w:szCs w:val="18"/>
              </w:rPr>
            </w:pPr>
          </w:p>
        </w:tc>
        <w:tc>
          <w:tcPr>
            <w:tcW w:w="1440" w:type="dxa"/>
            <w:tcBorders>
              <w:top w:val="single" w:sz="4" w:space="0" w:color="auto"/>
            </w:tcBorders>
            <w:shd w:val="clear" w:color="auto" w:fill="FAFAFA"/>
          </w:tcPr>
          <w:p w14:paraId="0704A362"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57FC8851" w14:textId="77777777" w:rsidR="00317D20" w:rsidRPr="00CE5627" w:rsidRDefault="00317D20" w:rsidP="004611CA">
            <w:pPr>
              <w:ind w:right="-72"/>
              <w:jc w:val="right"/>
              <w:rPr>
                <w:rFonts w:ascii="Arial" w:hAnsi="Arial" w:cs="Arial"/>
                <w:color w:val="auto"/>
                <w:sz w:val="18"/>
                <w:szCs w:val="18"/>
              </w:rPr>
            </w:pPr>
          </w:p>
        </w:tc>
        <w:tc>
          <w:tcPr>
            <w:tcW w:w="1440" w:type="dxa"/>
            <w:gridSpan w:val="2"/>
            <w:tcBorders>
              <w:top w:val="single" w:sz="4" w:space="0" w:color="auto"/>
            </w:tcBorders>
            <w:shd w:val="clear" w:color="auto" w:fill="FAFAFA"/>
          </w:tcPr>
          <w:p w14:paraId="0E068197" w14:textId="77777777" w:rsidR="00317D20" w:rsidRPr="00CE5627" w:rsidRDefault="00317D20" w:rsidP="004611CA">
            <w:pPr>
              <w:ind w:right="-72"/>
              <w:jc w:val="right"/>
              <w:rPr>
                <w:rFonts w:ascii="Arial" w:hAnsi="Arial" w:cs="Arial"/>
                <w:color w:val="auto"/>
                <w:sz w:val="18"/>
                <w:szCs w:val="18"/>
              </w:rPr>
            </w:pPr>
          </w:p>
        </w:tc>
        <w:tc>
          <w:tcPr>
            <w:tcW w:w="1440" w:type="dxa"/>
            <w:gridSpan w:val="2"/>
            <w:tcBorders>
              <w:top w:val="single" w:sz="4" w:space="0" w:color="auto"/>
            </w:tcBorders>
          </w:tcPr>
          <w:p w14:paraId="2AA6427E" w14:textId="77777777" w:rsidR="00317D20" w:rsidRPr="00CE5627" w:rsidRDefault="00317D20" w:rsidP="004611CA">
            <w:pPr>
              <w:ind w:right="-72"/>
              <w:jc w:val="right"/>
              <w:rPr>
                <w:rFonts w:ascii="Arial" w:hAnsi="Arial" w:cs="Arial"/>
                <w:color w:val="auto"/>
                <w:sz w:val="18"/>
                <w:szCs w:val="18"/>
              </w:rPr>
            </w:pPr>
          </w:p>
        </w:tc>
      </w:tr>
      <w:tr w:rsidR="00104D91" w:rsidRPr="00CE5627" w14:paraId="0F5123C6" w14:textId="77777777" w:rsidTr="004611CA">
        <w:trPr>
          <w:cantSplit/>
          <w:trHeight w:val="20"/>
        </w:trPr>
        <w:tc>
          <w:tcPr>
            <w:tcW w:w="3691" w:type="dxa"/>
            <w:vAlign w:val="bottom"/>
          </w:tcPr>
          <w:p w14:paraId="2124C294" w14:textId="77777777" w:rsidR="00104D91" w:rsidRPr="00CE5627" w:rsidRDefault="00104D91" w:rsidP="00104D91">
            <w:pPr>
              <w:tabs>
                <w:tab w:val="left" w:pos="1134"/>
                <w:tab w:val="left" w:pos="1276"/>
                <w:tab w:val="center" w:pos="3402"/>
                <w:tab w:val="center" w:pos="4536"/>
                <w:tab w:val="center" w:pos="5670"/>
                <w:tab w:val="center" w:pos="6804"/>
                <w:tab w:val="right" w:pos="7740"/>
              </w:tabs>
              <w:ind w:left="-120"/>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1</w:t>
            </w:r>
            <w:r w:rsidRPr="00CE5627">
              <w:rPr>
                <w:rFonts w:ascii="Arial" w:hAnsi="Arial" w:cs="Arial"/>
                <w:color w:val="auto"/>
                <w:sz w:val="18"/>
                <w:szCs w:val="18"/>
              </w:rPr>
              <w:t xml:space="preserve"> January </w:t>
            </w:r>
          </w:p>
        </w:tc>
        <w:tc>
          <w:tcPr>
            <w:tcW w:w="1440" w:type="dxa"/>
            <w:shd w:val="clear" w:color="auto" w:fill="FAFAFA"/>
            <w:vAlign w:val="bottom"/>
          </w:tcPr>
          <w:p w14:paraId="1A4958B2" w14:textId="423770EF" w:rsidR="00104D91" w:rsidRPr="00CE5627" w:rsidRDefault="00104D91" w:rsidP="00104D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272,676,619</w:t>
            </w:r>
          </w:p>
        </w:tc>
        <w:tc>
          <w:tcPr>
            <w:tcW w:w="1440" w:type="dxa"/>
            <w:shd w:val="clear" w:color="auto" w:fill="auto"/>
            <w:vAlign w:val="bottom"/>
          </w:tcPr>
          <w:p w14:paraId="0ADC6F99" w14:textId="77777777" w:rsidR="00104D91" w:rsidRPr="00CE5627" w:rsidRDefault="00104D91" w:rsidP="00104D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214,529,626</w:t>
            </w:r>
          </w:p>
        </w:tc>
        <w:tc>
          <w:tcPr>
            <w:tcW w:w="1440" w:type="dxa"/>
            <w:gridSpan w:val="2"/>
            <w:shd w:val="clear" w:color="auto" w:fill="FAFAFA"/>
            <w:vAlign w:val="bottom"/>
          </w:tcPr>
          <w:p w14:paraId="45B1E645" w14:textId="22FB0212" w:rsidR="00104D91" w:rsidRPr="00CE5627" w:rsidRDefault="00104D91" w:rsidP="00104D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269,836,754</w:t>
            </w:r>
          </w:p>
        </w:tc>
        <w:tc>
          <w:tcPr>
            <w:tcW w:w="1440" w:type="dxa"/>
            <w:gridSpan w:val="2"/>
            <w:vAlign w:val="bottom"/>
          </w:tcPr>
          <w:p w14:paraId="54DBCCEB" w14:textId="77777777" w:rsidR="00104D91" w:rsidRPr="00CE5627" w:rsidRDefault="00104D91" w:rsidP="00104D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214,529,626</w:t>
            </w:r>
          </w:p>
        </w:tc>
      </w:tr>
      <w:tr w:rsidR="00104D91" w:rsidRPr="00CE5627" w14:paraId="1053BF10" w14:textId="77777777" w:rsidTr="004611CA">
        <w:trPr>
          <w:cantSplit/>
          <w:trHeight w:val="20"/>
        </w:trPr>
        <w:tc>
          <w:tcPr>
            <w:tcW w:w="3691" w:type="dxa"/>
            <w:vAlign w:val="bottom"/>
          </w:tcPr>
          <w:p w14:paraId="36D61296" w14:textId="77777777" w:rsidR="00104D91" w:rsidRPr="00CE5627" w:rsidRDefault="00104D91" w:rsidP="00104D91">
            <w:pPr>
              <w:tabs>
                <w:tab w:val="left" w:pos="1134"/>
                <w:tab w:val="left" w:pos="1276"/>
                <w:tab w:val="center" w:pos="3402"/>
                <w:tab w:val="center" w:pos="4536"/>
                <w:tab w:val="center" w:pos="5670"/>
                <w:tab w:val="center" w:pos="6804"/>
                <w:tab w:val="right" w:pos="7740"/>
              </w:tabs>
              <w:ind w:left="-120"/>
              <w:rPr>
                <w:rFonts w:ascii="Arial" w:hAnsi="Arial" w:cs="Arial"/>
                <w:color w:val="auto"/>
                <w:sz w:val="18"/>
                <w:szCs w:val="18"/>
              </w:rPr>
            </w:pPr>
            <w:r w:rsidRPr="00CE5627">
              <w:rPr>
                <w:rFonts w:ascii="Arial" w:hAnsi="Arial" w:cs="Arial"/>
                <w:color w:val="auto"/>
                <w:sz w:val="18"/>
                <w:szCs w:val="18"/>
              </w:rPr>
              <w:t>Increase during the year</w:t>
            </w:r>
          </w:p>
        </w:tc>
        <w:tc>
          <w:tcPr>
            <w:tcW w:w="1440" w:type="dxa"/>
            <w:tcBorders>
              <w:bottom w:val="single" w:sz="4" w:space="0" w:color="auto"/>
            </w:tcBorders>
            <w:shd w:val="clear" w:color="auto" w:fill="FAFAFA"/>
            <w:vAlign w:val="bottom"/>
          </w:tcPr>
          <w:p w14:paraId="4D93CC0C" w14:textId="63F46A79" w:rsidR="00104D91" w:rsidRPr="00CE5627" w:rsidRDefault="00104D91" w:rsidP="00104D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31,681,838</w:t>
            </w:r>
          </w:p>
        </w:tc>
        <w:tc>
          <w:tcPr>
            <w:tcW w:w="1440" w:type="dxa"/>
            <w:tcBorders>
              <w:bottom w:val="single" w:sz="4" w:space="0" w:color="auto"/>
            </w:tcBorders>
            <w:shd w:val="clear" w:color="auto" w:fill="auto"/>
            <w:vAlign w:val="bottom"/>
          </w:tcPr>
          <w:p w14:paraId="3A07D41B" w14:textId="77777777" w:rsidR="00104D91" w:rsidRPr="00CE5627" w:rsidRDefault="00104D91" w:rsidP="00104D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58,146,993</w:t>
            </w:r>
          </w:p>
        </w:tc>
        <w:tc>
          <w:tcPr>
            <w:tcW w:w="1440" w:type="dxa"/>
            <w:gridSpan w:val="2"/>
            <w:tcBorders>
              <w:bottom w:val="single" w:sz="4" w:space="0" w:color="auto"/>
            </w:tcBorders>
            <w:shd w:val="clear" w:color="auto" w:fill="FAFAFA"/>
            <w:vAlign w:val="bottom"/>
          </w:tcPr>
          <w:p w14:paraId="5960F14A" w14:textId="128B299C" w:rsidR="00104D91" w:rsidRPr="00CE5627" w:rsidRDefault="00104D91" w:rsidP="00104D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15,606,129</w:t>
            </w:r>
          </w:p>
        </w:tc>
        <w:tc>
          <w:tcPr>
            <w:tcW w:w="1440" w:type="dxa"/>
            <w:gridSpan w:val="2"/>
            <w:tcBorders>
              <w:bottom w:val="single" w:sz="4" w:space="0" w:color="auto"/>
            </w:tcBorders>
            <w:vAlign w:val="bottom"/>
          </w:tcPr>
          <w:p w14:paraId="771589C8" w14:textId="77777777" w:rsidR="00104D91" w:rsidRPr="00CE5627" w:rsidRDefault="00104D91" w:rsidP="00104D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55</w:t>
            </w:r>
            <w:r w:rsidRPr="00CE5627">
              <w:rPr>
                <w:rFonts w:ascii="Arial" w:hAnsi="Arial" w:cs="Arial"/>
                <w:color w:val="auto"/>
                <w:sz w:val="18"/>
                <w:szCs w:val="18"/>
              </w:rPr>
              <w:t>,</w:t>
            </w:r>
            <w:r w:rsidRPr="00CE5627">
              <w:rPr>
                <w:rFonts w:ascii="Arial" w:hAnsi="Arial" w:cs="Arial"/>
                <w:color w:val="auto"/>
                <w:sz w:val="18"/>
                <w:szCs w:val="18"/>
                <w:lang w:val="en-GB"/>
              </w:rPr>
              <w:t>307</w:t>
            </w:r>
            <w:r w:rsidRPr="00CE5627">
              <w:rPr>
                <w:rFonts w:ascii="Arial" w:hAnsi="Arial" w:cs="Arial"/>
                <w:color w:val="auto"/>
                <w:sz w:val="18"/>
                <w:szCs w:val="18"/>
              </w:rPr>
              <w:t>,</w:t>
            </w:r>
            <w:r w:rsidRPr="00CE5627">
              <w:rPr>
                <w:rFonts w:ascii="Arial" w:hAnsi="Arial" w:cs="Arial"/>
                <w:color w:val="auto"/>
                <w:sz w:val="18"/>
                <w:szCs w:val="18"/>
                <w:lang w:val="en-GB"/>
              </w:rPr>
              <w:t>128</w:t>
            </w:r>
          </w:p>
        </w:tc>
      </w:tr>
      <w:tr w:rsidR="00317D20" w:rsidRPr="00553F69" w14:paraId="41DA3883" w14:textId="77777777" w:rsidTr="004611CA">
        <w:trPr>
          <w:cantSplit/>
          <w:trHeight w:val="20"/>
        </w:trPr>
        <w:tc>
          <w:tcPr>
            <w:tcW w:w="3691" w:type="dxa"/>
            <w:vAlign w:val="bottom"/>
          </w:tcPr>
          <w:p w14:paraId="77D57099" w14:textId="77777777" w:rsidR="00317D20" w:rsidRPr="00553F69" w:rsidRDefault="00317D20" w:rsidP="004611CA">
            <w:pPr>
              <w:ind w:left="-120"/>
              <w:rPr>
                <w:rFonts w:ascii="Arial" w:hAnsi="Arial" w:cs="Arial"/>
                <w:color w:val="auto"/>
                <w:sz w:val="12"/>
                <w:szCs w:val="12"/>
              </w:rPr>
            </w:pPr>
          </w:p>
        </w:tc>
        <w:tc>
          <w:tcPr>
            <w:tcW w:w="1440" w:type="dxa"/>
            <w:tcBorders>
              <w:top w:val="single" w:sz="4" w:space="0" w:color="auto"/>
            </w:tcBorders>
            <w:shd w:val="clear" w:color="auto" w:fill="FAFAFA"/>
            <w:vAlign w:val="bottom"/>
          </w:tcPr>
          <w:p w14:paraId="524D88BB" w14:textId="77777777" w:rsidR="00317D20" w:rsidRPr="00553F69"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shd w:val="clear" w:color="auto" w:fill="auto"/>
            <w:vAlign w:val="bottom"/>
          </w:tcPr>
          <w:p w14:paraId="03833E30" w14:textId="77777777" w:rsidR="00317D20" w:rsidRPr="00553F69"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gridSpan w:val="2"/>
            <w:tcBorders>
              <w:top w:val="single" w:sz="4" w:space="0" w:color="auto"/>
            </w:tcBorders>
            <w:shd w:val="clear" w:color="auto" w:fill="FAFAFA"/>
            <w:vAlign w:val="bottom"/>
          </w:tcPr>
          <w:p w14:paraId="5CF55927" w14:textId="77777777" w:rsidR="00317D20" w:rsidRPr="00553F69"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gridSpan w:val="2"/>
            <w:tcBorders>
              <w:top w:val="single" w:sz="4" w:space="0" w:color="auto"/>
            </w:tcBorders>
            <w:vAlign w:val="bottom"/>
          </w:tcPr>
          <w:p w14:paraId="4B6A2354" w14:textId="77777777" w:rsidR="00317D20" w:rsidRPr="00553F69"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r>
      <w:tr w:rsidR="00317D20" w:rsidRPr="00CE5627" w14:paraId="708A53E8" w14:textId="77777777" w:rsidTr="004611CA">
        <w:trPr>
          <w:cantSplit/>
          <w:trHeight w:val="75"/>
        </w:trPr>
        <w:tc>
          <w:tcPr>
            <w:tcW w:w="3691" w:type="dxa"/>
            <w:vAlign w:val="bottom"/>
          </w:tcPr>
          <w:p w14:paraId="6BB6E21D" w14:textId="77777777" w:rsidR="00317D20" w:rsidRPr="00CE5627" w:rsidRDefault="00317D20" w:rsidP="004611CA">
            <w:pPr>
              <w:tabs>
                <w:tab w:val="left" w:pos="1134"/>
                <w:tab w:val="left" w:pos="1276"/>
                <w:tab w:val="center" w:pos="3402"/>
                <w:tab w:val="center" w:pos="4536"/>
                <w:tab w:val="center" w:pos="5670"/>
                <w:tab w:val="center" w:pos="6804"/>
                <w:tab w:val="right" w:pos="7740"/>
              </w:tabs>
              <w:ind w:left="-120"/>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p>
        </w:tc>
        <w:tc>
          <w:tcPr>
            <w:tcW w:w="1440" w:type="dxa"/>
            <w:tcBorders>
              <w:bottom w:val="single" w:sz="4" w:space="0" w:color="auto"/>
            </w:tcBorders>
            <w:shd w:val="clear" w:color="auto" w:fill="FAFAFA"/>
            <w:vAlign w:val="bottom"/>
          </w:tcPr>
          <w:p w14:paraId="620D5B48" w14:textId="35E49605" w:rsidR="00317D20" w:rsidRPr="00CE5627" w:rsidRDefault="00104D91"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304,358,457</w:t>
            </w:r>
          </w:p>
        </w:tc>
        <w:tc>
          <w:tcPr>
            <w:tcW w:w="1440" w:type="dxa"/>
            <w:tcBorders>
              <w:bottom w:val="single" w:sz="4" w:space="0" w:color="auto"/>
            </w:tcBorders>
            <w:shd w:val="clear" w:color="auto" w:fill="auto"/>
            <w:vAlign w:val="bottom"/>
          </w:tcPr>
          <w:p w14:paraId="3573D6F6"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272,676,619</w:t>
            </w:r>
          </w:p>
        </w:tc>
        <w:tc>
          <w:tcPr>
            <w:tcW w:w="1440" w:type="dxa"/>
            <w:gridSpan w:val="2"/>
            <w:tcBorders>
              <w:bottom w:val="single" w:sz="4" w:space="0" w:color="auto"/>
            </w:tcBorders>
            <w:shd w:val="clear" w:color="auto" w:fill="FAFAFA"/>
            <w:vAlign w:val="bottom"/>
          </w:tcPr>
          <w:p w14:paraId="380A743C" w14:textId="02B53723" w:rsidR="00317D20" w:rsidRPr="00CE5627" w:rsidRDefault="00104D91"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CE5627">
              <w:rPr>
                <w:rFonts w:ascii="Arial" w:hAnsi="Arial" w:cs="Arial"/>
                <w:color w:val="auto"/>
                <w:sz w:val="18"/>
                <w:szCs w:val="18"/>
                <w:lang w:val="en-GB"/>
              </w:rPr>
              <w:t>285,442,883</w:t>
            </w:r>
          </w:p>
        </w:tc>
        <w:tc>
          <w:tcPr>
            <w:tcW w:w="1440" w:type="dxa"/>
            <w:gridSpan w:val="2"/>
            <w:tcBorders>
              <w:bottom w:val="single" w:sz="4" w:space="0" w:color="auto"/>
            </w:tcBorders>
            <w:vAlign w:val="bottom"/>
          </w:tcPr>
          <w:p w14:paraId="0419E59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269</w:t>
            </w:r>
            <w:r w:rsidRPr="00CE5627">
              <w:rPr>
                <w:rFonts w:ascii="Arial" w:hAnsi="Arial" w:cs="Arial"/>
                <w:color w:val="auto"/>
                <w:sz w:val="18"/>
                <w:szCs w:val="18"/>
              </w:rPr>
              <w:t>,</w:t>
            </w:r>
            <w:r w:rsidRPr="00CE5627">
              <w:rPr>
                <w:rFonts w:ascii="Arial" w:hAnsi="Arial" w:cs="Arial"/>
                <w:color w:val="auto"/>
                <w:sz w:val="18"/>
                <w:szCs w:val="18"/>
                <w:lang w:val="en-GB"/>
              </w:rPr>
              <w:t>836</w:t>
            </w:r>
            <w:r w:rsidRPr="00CE5627">
              <w:rPr>
                <w:rFonts w:ascii="Arial" w:hAnsi="Arial" w:cs="Arial"/>
                <w:color w:val="auto"/>
                <w:sz w:val="18"/>
                <w:szCs w:val="18"/>
              </w:rPr>
              <w:t>,</w:t>
            </w:r>
            <w:r w:rsidRPr="00CE5627">
              <w:rPr>
                <w:rFonts w:ascii="Arial" w:hAnsi="Arial" w:cs="Arial"/>
                <w:color w:val="auto"/>
                <w:sz w:val="18"/>
                <w:szCs w:val="18"/>
                <w:lang w:val="en-GB"/>
              </w:rPr>
              <w:t>754</w:t>
            </w:r>
          </w:p>
        </w:tc>
      </w:tr>
    </w:tbl>
    <w:p w14:paraId="5078B506" w14:textId="372D1273" w:rsidR="00553F69" w:rsidRDefault="00553F69" w:rsidP="00317D20">
      <w:pPr>
        <w:jc w:val="both"/>
        <w:rPr>
          <w:rFonts w:ascii="Arial" w:hAnsi="Arial" w:cs="Arial"/>
          <w:color w:val="auto"/>
          <w:sz w:val="18"/>
          <w:szCs w:val="18"/>
        </w:rPr>
      </w:pPr>
    </w:p>
    <w:p w14:paraId="721953DE" w14:textId="77777777" w:rsidR="0021666C" w:rsidRPr="00CE5627" w:rsidRDefault="0021666C" w:rsidP="0021666C">
      <w:pPr>
        <w:jc w:val="both"/>
        <w:rPr>
          <w:rFonts w:ascii="Arial" w:hAnsi="Arial" w:cs="Arial"/>
          <w:color w:val="auto"/>
          <w:sz w:val="18"/>
          <w:szCs w:val="18"/>
        </w:rPr>
      </w:pPr>
      <w:r w:rsidRPr="00CE5627">
        <w:rPr>
          <w:rFonts w:ascii="Arial" w:hAnsi="Arial" w:cs="Arial"/>
          <w:color w:val="auto"/>
          <w:sz w:val="18"/>
          <w:szCs w:val="18"/>
        </w:rPr>
        <w:t>Movements of</w:t>
      </w:r>
      <w:r>
        <w:rPr>
          <w:rFonts w:ascii="Arial" w:hAnsi="Arial" w:cs="Arial"/>
          <w:color w:val="auto"/>
          <w:sz w:val="18"/>
          <w:szCs w:val="18"/>
        </w:rPr>
        <w:t xml:space="preserve"> number of the warrants for the year ended 31 December </w:t>
      </w:r>
      <w:r w:rsidRPr="00CE5627">
        <w:rPr>
          <w:rFonts w:ascii="Arial" w:hAnsi="Arial" w:cs="Arial"/>
          <w:color w:val="auto"/>
          <w:sz w:val="18"/>
          <w:szCs w:val="18"/>
        </w:rPr>
        <w:t>are as follows:</w:t>
      </w:r>
    </w:p>
    <w:p w14:paraId="68D8A316" w14:textId="77777777" w:rsidR="0021666C" w:rsidRDefault="0021666C" w:rsidP="00317D20">
      <w:pPr>
        <w:jc w:val="both"/>
        <w:rPr>
          <w:rFonts w:ascii="Arial" w:hAnsi="Arial" w:cs="Arial"/>
          <w:color w:val="auto"/>
          <w:sz w:val="18"/>
          <w:szCs w:val="18"/>
        </w:rPr>
      </w:pPr>
    </w:p>
    <w:tbl>
      <w:tblPr>
        <w:tblW w:w="9451" w:type="dxa"/>
        <w:tblInd w:w="116" w:type="dxa"/>
        <w:tblLayout w:type="fixed"/>
        <w:tblLook w:val="0000" w:firstRow="0" w:lastRow="0" w:firstColumn="0" w:lastColumn="0" w:noHBand="0" w:noVBand="0"/>
      </w:tblPr>
      <w:tblGrid>
        <w:gridCol w:w="3781"/>
        <w:gridCol w:w="1440"/>
        <w:gridCol w:w="1440"/>
        <w:gridCol w:w="1440"/>
        <w:gridCol w:w="1350"/>
      </w:tblGrid>
      <w:tr w:rsidR="00317D20" w:rsidRPr="00CE5627" w14:paraId="7B0D0BF0" w14:textId="77777777" w:rsidTr="004611CA">
        <w:trPr>
          <w:cantSplit/>
          <w:trHeight w:val="20"/>
        </w:trPr>
        <w:tc>
          <w:tcPr>
            <w:tcW w:w="3781" w:type="dxa"/>
            <w:vAlign w:val="bottom"/>
          </w:tcPr>
          <w:p w14:paraId="6EB23F11" w14:textId="77777777" w:rsidR="00317D20" w:rsidRPr="00CE5627" w:rsidRDefault="00317D20" w:rsidP="004611CA">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72A5C6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E5627">
              <w:rPr>
                <w:rFonts w:ascii="Arial" w:hAnsi="Arial" w:cs="Arial"/>
                <w:b/>
                <w:bCs/>
                <w:color w:val="auto"/>
                <w:sz w:val="18"/>
                <w:szCs w:val="18"/>
              </w:rPr>
              <w:t xml:space="preserve">Consolidated </w:t>
            </w:r>
          </w:p>
          <w:p w14:paraId="3F286EC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CE5627">
              <w:rPr>
                <w:rFonts w:ascii="Arial" w:hAnsi="Arial" w:cs="Arial"/>
                <w:b/>
                <w:bCs/>
                <w:color w:val="auto"/>
                <w:sz w:val="18"/>
                <w:szCs w:val="18"/>
              </w:rPr>
              <w:t>financial statements</w:t>
            </w:r>
          </w:p>
        </w:tc>
        <w:tc>
          <w:tcPr>
            <w:tcW w:w="2790" w:type="dxa"/>
            <w:gridSpan w:val="2"/>
            <w:tcBorders>
              <w:top w:val="single" w:sz="4" w:space="0" w:color="auto"/>
              <w:bottom w:val="single" w:sz="4" w:space="0" w:color="auto"/>
            </w:tcBorders>
            <w:vAlign w:val="bottom"/>
          </w:tcPr>
          <w:p w14:paraId="0D2EB67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E5627">
              <w:rPr>
                <w:rFonts w:ascii="Arial" w:hAnsi="Arial" w:cs="Arial"/>
                <w:b/>
                <w:bCs/>
                <w:color w:val="auto"/>
                <w:sz w:val="18"/>
                <w:szCs w:val="18"/>
              </w:rPr>
              <w:t xml:space="preserve">Separate </w:t>
            </w:r>
          </w:p>
          <w:p w14:paraId="5419C0FA"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CE5627">
              <w:rPr>
                <w:rFonts w:ascii="Arial" w:hAnsi="Arial" w:cs="Arial"/>
                <w:b/>
                <w:bCs/>
                <w:color w:val="auto"/>
                <w:sz w:val="18"/>
                <w:szCs w:val="18"/>
              </w:rPr>
              <w:t>financial statements</w:t>
            </w:r>
          </w:p>
        </w:tc>
      </w:tr>
      <w:tr w:rsidR="00317D20" w:rsidRPr="00CE5627" w14:paraId="5DF58663" w14:textId="77777777" w:rsidTr="004611CA">
        <w:trPr>
          <w:cantSplit/>
          <w:trHeight w:val="20"/>
        </w:trPr>
        <w:tc>
          <w:tcPr>
            <w:tcW w:w="3781" w:type="dxa"/>
            <w:vAlign w:val="bottom"/>
          </w:tcPr>
          <w:p w14:paraId="3E8FDD37" w14:textId="77777777" w:rsidR="00317D20" w:rsidRPr="00CE5627" w:rsidRDefault="00317D20" w:rsidP="004611CA">
            <w:pPr>
              <w:ind w:left="-120"/>
              <w:rPr>
                <w:rFonts w:ascii="Arial" w:hAnsi="Arial" w:cs="Arial"/>
                <w:color w:val="auto"/>
                <w:sz w:val="18"/>
                <w:szCs w:val="18"/>
                <w:cs/>
              </w:rPr>
            </w:pPr>
          </w:p>
        </w:tc>
        <w:tc>
          <w:tcPr>
            <w:tcW w:w="1440" w:type="dxa"/>
            <w:tcBorders>
              <w:top w:val="single" w:sz="4" w:space="0" w:color="auto"/>
            </w:tcBorders>
            <w:vAlign w:val="bottom"/>
          </w:tcPr>
          <w:p w14:paraId="3026578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vAlign w:val="bottom"/>
          </w:tcPr>
          <w:p w14:paraId="49F8B9FF"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440" w:type="dxa"/>
            <w:tcBorders>
              <w:top w:val="single" w:sz="4" w:space="0" w:color="auto"/>
            </w:tcBorders>
            <w:vAlign w:val="bottom"/>
          </w:tcPr>
          <w:p w14:paraId="66045150"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350" w:type="dxa"/>
            <w:tcBorders>
              <w:top w:val="single" w:sz="4" w:space="0" w:color="auto"/>
            </w:tcBorders>
            <w:vAlign w:val="bottom"/>
          </w:tcPr>
          <w:p w14:paraId="4EB0568F"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28193A36" w14:textId="77777777" w:rsidTr="004611CA">
        <w:trPr>
          <w:cantSplit/>
          <w:trHeight w:val="20"/>
        </w:trPr>
        <w:tc>
          <w:tcPr>
            <w:tcW w:w="3781" w:type="dxa"/>
            <w:vAlign w:val="bottom"/>
          </w:tcPr>
          <w:p w14:paraId="2F316705" w14:textId="77777777" w:rsidR="00317D20" w:rsidRPr="00CE5627" w:rsidRDefault="00317D20" w:rsidP="004611CA">
            <w:pPr>
              <w:ind w:left="-120"/>
              <w:rPr>
                <w:rFonts w:ascii="Arial" w:hAnsi="Arial" w:cs="Arial"/>
                <w:color w:val="auto"/>
                <w:sz w:val="18"/>
                <w:szCs w:val="18"/>
                <w:cs/>
              </w:rPr>
            </w:pPr>
          </w:p>
        </w:tc>
        <w:tc>
          <w:tcPr>
            <w:tcW w:w="1440" w:type="dxa"/>
            <w:tcBorders>
              <w:bottom w:val="single" w:sz="4" w:space="0" w:color="auto"/>
            </w:tcBorders>
          </w:tcPr>
          <w:p w14:paraId="154A099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Unit</w:t>
            </w:r>
          </w:p>
        </w:tc>
        <w:tc>
          <w:tcPr>
            <w:tcW w:w="1440" w:type="dxa"/>
            <w:tcBorders>
              <w:bottom w:val="single" w:sz="4" w:space="0" w:color="auto"/>
            </w:tcBorders>
          </w:tcPr>
          <w:p w14:paraId="545F2A2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Unit</w:t>
            </w:r>
          </w:p>
        </w:tc>
        <w:tc>
          <w:tcPr>
            <w:tcW w:w="1440" w:type="dxa"/>
            <w:tcBorders>
              <w:bottom w:val="single" w:sz="4" w:space="0" w:color="auto"/>
            </w:tcBorders>
          </w:tcPr>
          <w:p w14:paraId="61E18990"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Unit</w:t>
            </w:r>
          </w:p>
        </w:tc>
        <w:tc>
          <w:tcPr>
            <w:tcW w:w="1350" w:type="dxa"/>
            <w:tcBorders>
              <w:bottom w:val="single" w:sz="4" w:space="0" w:color="auto"/>
            </w:tcBorders>
          </w:tcPr>
          <w:p w14:paraId="24674044"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Unit</w:t>
            </w:r>
          </w:p>
        </w:tc>
      </w:tr>
      <w:tr w:rsidR="00317D20" w:rsidRPr="00CE5627" w14:paraId="54B3EE5A" w14:textId="77777777" w:rsidTr="004611CA">
        <w:trPr>
          <w:cantSplit/>
          <w:trHeight w:val="20"/>
        </w:trPr>
        <w:tc>
          <w:tcPr>
            <w:tcW w:w="3781" w:type="dxa"/>
          </w:tcPr>
          <w:p w14:paraId="6ADAE45C" w14:textId="77777777" w:rsidR="00317D20" w:rsidRPr="00CE5627" w:rsidRDefault="00317D20" w:rsidP="004611CA">
            <w:pPr>
              <w:ind w:left="-120"/>
              <w:rPr>
                <w:rFonts w:ascii="Arial" w:hAnsi="Arial" w:cs="Arial"/>
                <w:color w:val="auto"/>
                <w:sz w:val="18"/>
                <w:szCs w:val="18"/>
              </w:rPr>
            </w:pPr>
          </w:p>
        </w:tc>
        <w:tc>
          <w:tcPr>
            <w:tcW w:w="1440" w:type="dxa"/>
            <w:tcBorders>
              <w:top w:val="single" w:sz="4" w:space="0" w:color="auto"/>
            </w:tcBorders>
            <w:shd w:val="clear" w:color="auto" w:fill="FAFAFA"/>
          </w:tcPr>
          <w:p w14:paraId="6A7786D8"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067CFC31"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3E3909D" w14:textId="77777777" w:rsidR="00317D20" w:rsidRPr="00CE5627" w:rsidRDefault="00317D20" w:rsidP="004611CA">
            <w:pPr>
              <w:ind w:right="-72"/>
              <w:jc w:val="right"/>
              <w:rPr>
                <w:rFonts w:ascii="Arial" w:hAnsi="Arial" w:cs="Arial"/>
                <w:color w:val="auto"/>
                <w:sz w:val="18"/>
                <w:szCs w:val="18"/>
              </w:rPr>
            </w:pPr>
          </w:p>
        </w:tc>
        <w:tc>
          <w:tcPr>
            <w:tcW w:w="1350" w:type="dxa"/>
            <w:tcBorders>
              <w:top w:val="single" w:sz="4" w:space="0" w:color="auto"/>
            </w:tcBorders>
          </w:tcPr>
          <w:p w14:paraId="4C2F7BF9" w14:textId="77777777" w:rsidR="00317D20" w:rsidRPr="00CE5627" w:rsidRDefault="00317D20" w:rsidP="004611CA">
            <w:pPr>
              <w:ind w:right="-72"/>
              <w:jc w:val="right"/>
              <w:rPr>
                <w:rFonts w:ascii="Arial" w:hAnsi="Arial" w:cs="Arial"/>
                <w:color w:val="auto"/>
                <w:sz w:val="18"/>
                <w:szCs w:val="18"/>
              </w:rPr>
            </w:pPr>
          </w:p>
        </w:tc>
      </w:tr>
      <w:tr w:rsidR="00422A88" w:rsidRPr="00CE5627" w14:paraId="2033EC12" w14:textId="77777777" w:rsidTr="004611CA">
        <w:trPr>
          <w:cantSplit/>
          <w:trHeight w:val="20"/>
        </w:trPr>
        <w:tc>
          <w:tcPr>
            <w:tcW w:w="3781" w:type="dxa"/>
            <w:vAlign w:val="bottom"/>
          </w:tcPr>
          <w:p w14:paraId="15CBC5F2" w14:textId="77777777" w:rsidR="00422A88" w:rsidRPr="00CE5627" w:rsidRDefault="00422A88" w:rsidP="00422A88">
            <w:pPr>
              <w:ind w:left="-120"/>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1</w:t>
            </w:r>
            <w:r w:rsidRPr="00CE5627">
              <w:rPr>
                <w:rFonts w:ascii="Arial" w:hAnsi="Arial" w:cs="Arial"/>
                <w:color w:val="auto"/>
                <w:sz w:val="18"/>
                <w:szCs w:val="18"/>
              </w:rPr>
              <w:t xml:space="preserve"> January </w:t>
            </w:r>
          </w:p>
        </w:tc>
        <w:tc>
          <w:tcPr>
            <w:tcW w:w="1440" w:type="dxa"/>
            <w:shd w:val="clear" w:color="auto" w:fill="FAFAFA"/>
            <w:vAlign w:val="bottom"/>
          </w:tcPr>
          <w:p w14:paraId="457580D2" w14:textId="4DBC3882" w:rsidR="00422A88" w:rsidRPr="00CE5627" w:rsidRDefault="00422A88" w:rsidP="00422A88">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8"/>
                <w:szCs w:val="18"/>
                <w:lang w:val="en-GB"/>
              </w:rPr>
            </w:pPr>
            <w:r w:rsidRPr="00CE5627">
              <w:rPr>
                <w:rFonts w:ascii="Arial" w:hAnsi="Arial" w:cs="Arial"/>
                <w:color w:val="auto"/>
                <w:sz w:val="18"/>
                <w:szCs w:val="18"/>
                <w:lang w:val="en-GB"/>
              </w:rPr>
              <w:t>220,000,000</w:t>
            </w:r>
          </w:p>
        </w:tc>
        <w:tc>
          <w:tcPr>
            <w:tcW w:w="1440" w:type="dxa"/>
            <w:shd w:val="clear" w:color="auto" w:fill="auto"/>
            <w:vAlign w:val="bottom"/>
          </w:tcPr>
          <w:p w14:paraId="47DBE310" w14:textId="77777777" w:rsidR="00422A88" w:rsidRPr="00CE5627" w:rsidRDefault="00422A88" w:rsidP="00422A88">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8"/>
                <w:szCs w:val="18"/>
              </w:rPr>
            </w:pPr>
            <w:r w:rsidRPr="00CE5627">
              <w:rPr>
                <w:rFonts w:ascii="Arial" w:hAnsi="Arial" w:cs="Arial"/>
                <w:color w:val="auto"/>
                <w:sz w:val="18"/>
                <w:szCs w:val="18"/>
                <w:lang w:val="en-GB"/>
              </w:rPr>
              <w:t>150</w:t>
            </w:r>
            <w:r w:rsidRPr="00CE5627">
              <w:rPr>
                <w:rFonts w:ascii="Arial" w:hAnsi="Arial" w:cs="Arial"/>
                <w:color w:val="auto"/>
                <w:sz w:val="18"/>
                <w:szCs w:val="18"/>
              </w:rPr>
              <w:t>,</w:t>
            </w:r>
            <w:r w:rsidRPr="00CE5627">
              <w:rPr>
                <w:rFonts w:ascii="Arial" w:hAnsi="Arial" w:cs="Arial"/>
                <w:color w:val="auto"/>
                <w:sz w:val="18"/>
                <w:szCs w:val="18"/>
                <w:lang w:val="en-GB"/>
              </w:rPr>
              <w:t>000</w:t>
            </w:r>
            <w:r w:rsidRPr="00CE5627">
              <w:rPr>
                <w:rFonts w:ascii="Arial" w:hAnsi="Arial" w:cs="Arial"/>
                <w:color w:val="auto"/>
                <w:sz w:val="18"/>
                <w:szCs w:val="18"/>
              </w:rPr>
              <w:t>,</w:t>
            </w:r>
            <w:r w:rsidRPr="00CE5627">
              <w:rPr>
                <w:rFonts w:ascii="Arial" w:hAnsi="Arial" w:cs="Arial"/>
                <w:color w:val="auto"/>
                <w:sz w:val="18"/>
                <w:szCs w:val="18"/>
                <w:lang w:val="en-GB"/>
              </w:rPr>
              <w:t>000</w:t>
            </w:r>
          </w:p>
        </w:tc>
        <w:tc>
          <w:tcPr>
            <w:tcW w:w="1440" w:type="dxa"/>
            <w:shd w:val="clear" w:color="auto" w:fill="FAFAFA"/>
            <w:vAlign w:val="bottom"/>
          </w:tcPr>
          <w:p w14:paraId="59A2B06E" w14:textId="7F3F1C63" w:rsidR="00422A88" w:rsidRPr="00CE5627" w:rsidRDefault="00422A88" w:rsidP="00422A88">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8"/>
                <w:szCs w:val="18"/>
              </w:rPr>
            </w:pPr>
            <w:r w:rsidRPr="00CE5627">
              <w:rPr>
                <w:rFonts w:ascii="Arial" w:hAnsi="Arial" w:cs="Arial"/>
                <w:color w:val="auto"/>
                <w:sz w:val="18"/>
                <w:szCs w:val="18"/>
                <w:lang w:val="en-GB"/>
              </w:rPr>
              <w:t>150</w:t>
            </w:r>
            <w:r w:rsidRPr="00CE5627">
              <w:rPr>
                <w:rFonts w:ascii="Arial" w:hAnsi="Arial" w:cs="Arial"/>
                <w:color w:val="auto"/>
                <w:sz w:val="18"/>
                <w:szCs w:val="18"/>
              </w:rPr>
              <w:t>,</w:t>
            </w:r>
            <w:r w:rsidRPr="00CE5627">
              <w:rPr>
                <w:rFonts w:ascii="Arial" w:hAnsi="Arial" w:cs="Arial"/>
                <w:color w:val="auto"/>
                <w:sz w:val="18"/>
                <w:szCs w:val="18"/>
                <w:lang w:val="en-GB"/>
              </w:rPr>
              <w:t>000</w:t>
            </w:r>
            <w:r w:rsidRPr="00CE5627">
              <w:rPr>
                <w:rFonts w:ascii="Arial" w:hAnsi="Arial" w:cs="Arial"/>
                <w:color w:val="auto"/>
                <w:sz w:val="18"/>
                <w:szCs w:val="18"/>
              </w:rPr>
              <w:t>,</w:t>
            </w:r>
            <w:r w:rsidRPr="00CE5627">
              <w:rPr>
                <w:rFonts w:ascii="Arial" w:hAnsi="Arial" w:cs="Arial"/>
                <w:color w:val="auto"/>
                <w:sz w:val="18"/>
                <w:szCs w:val="18"/>
                <w:lang w:val="en-GB"/>
              </w:rPr>
              <w:t>000</w:t>
            </w:r>
          </w:p>
        </w:tc>
        <w:tc>
          <w:tcPr>
            <w:tcW w:w="1350" w:type="dxa"/>
            <w:vAlign w:val="bottom"/>
          </w:tcPr>
          <w:p w14:paraId="51576113" w14:textId="77777777" w:rsidR="00422A88" w:rsidRPr="00CE5627" w:rsidRDefault="00422A88" w:rsidP="00422A88">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8"/>
                <w:szCs w:val="18"/>
              </w:rPr>
            </w:pPr>
            <w:r w:rsidRPr="00CE5627">
              <w:rPr>
                <w:rFonts w:ascii="Arial" w:hAnsi="Arial" w:cs="Arial"/>
                <w:color w:val="auto"/>
                <w:sz w:val="18"/>
                <w:szCs w:val="18"/>
                <w:lang w:val="en-GB"/>
              </w:rPr>
              <w:t>150</w:t>
            </w:r>
            <w:r w:rsidRPr="00CE5627">
              <w:rPr>
                <w:rFonts w:ascii="Arial" w:hAnsi="Arial" w:cs="Arial"/>
                <w:color w:val="auto"/>
                <w:sz w:val="18"/>
                <w:szCs w:val="18"/>
              </w:rPr>
              <w:t>,</w:t>
            </w:r>
            <w:r w:rsidRPr="00CE5627">
              <w:rPr>
                <w:rFonts w:ascii="Arial" w:hAnsi="Arial" w:cs="Arial"/>
                <w:color w:val="auto"/>
                <w:sz w:val="18"/>
                <w:szCs w:val="18"/>
                <w:lang w:val="en-GB"/>
              </w:rPr>
              <w:t>000</w:t>
            </w:r>
            <w:r w:rsidRPr="00CE5627">
              <w:rPr>
                <w:rFonts w:ascii="Arial" w:hAnsi="Arial" w:cs="Arial"/>
                <w:color w:val="auto"/>
                <w:sz w:val="18"/>
                <w:szCs w:val="18"/>
              </w:rPr>
              <w:t>,</w:t>
            </w:r>
            <w:r w:rsidRPr="00CE5627">
              <w:rPr>
                <w:rFonts w:ascii="Arial" w:hAnsi="Arial" w:cs="Arial"/>
                <w:color w:val="auto"/>
                <w:sz w:val="18"/>
                <w:szCs w:val="18"/>
                <w:lang w:val="en-GB"/>
              </w:rPr>
              <w:t>000</w:t>
            </w:r>
          </w:p>
        </w:tc>
      </w:tr>
      <w:tr w:rsidR="00422A88" w:rsidRPr="00CE5627" w14:paraId="28DE06AB" w14:textId="77777777" w:rsidTr="004611CA">
        <w:trPr>
          <w:cantSplit/>
          <w:trHeight w:val="20"/>
        </w:trPr>
        <w:tc>
          <w:tcPr>
            <w:tcW w:w="3781" w:type="dxa"/>
            <w:vAlign w:val="bottom"/>
          </w:tcPr>
          <w:p w14:paraId="02F44409" w14:textId="77777777" w:rsidR="00422A88" w:rsidRPr="00CE5627" w:rsidRDefault="00422A88" w:rsidP="00422A88">
            <w:pPr>
              <w:ind w:left="-120"/>
              <w:rPr>
                <w:rFonts w:ascii="Arial" w:hAnsi="Arial" w:cs="Arial"/>
                <w:color w:val="auto"/>
                <w:sz w:val="18"/>
                <w:szCs w:val="18"/>
              </w:rPr>
            </w:pPr>
            <w:r w:rsidRPr="00CE5627">
              <w:rPr>
                <w:rFonts w:ascii="Arial" w:hAnsi="Arial" w:cs="Arial"/>
                <w:color w:val="auto"/>
                <w:sz w:val="18"/>
                <w:szCs w:val="18"/>
              </w:rPr>
              <w:t>Increase during the year</w:t>
            </w:r>
          </w:p>
        </w:tc>
        <w:tc>
          <w:tcPr>
            <w:tcW w:w="1440" w:type="dxa"/>
            <w:tcBorders>
              <w:bottom w:val="single" w:sz="4" w:space="0" w:color="auto"/>
            </w:tcBorders>
            <w:shd w:val="clear" w:color="auto" w:fill="FAFAFA"/>
            <w:vAlign w:val="bottom"/>
          </w:tcPr>
          <w:p w14:paraId="6FE2CA69" w14:textId="48D0A13A" w:rsidR="00422A88" w:rsidRPr="00CE5627" w:rsidRDefault="00422A88" w:rsidP="00422A88">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440" w:type="dxa"/>
            <w:tcBorders>
              <w:bottom w:val="single" w:sz="4" w:space="0" w:color="auto"/>
            </w:tcBorders>
            <w:shd w:val="clear" w:color="auto" w:fill="auto"/>
            <w:vAlign w:val="bottom"/>
          </w:tcPr>
          <w:p w14:paraId="6A7C0060" w14:textId="77777777" w:rsidR="00422A88" w:rsidRPr="00CE5627" w:rsidRDefault="00422A88" w:rsidP="00422A8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70</w:t>
            </w:r>
            <w:r w:rsidRPr="00CE5627">
              <w:rPr>
                <w:rFonts w:ascii="Arial" w:hAnsi="Arial" w:cs="Arial"/>
                <w:color w:val="auto"/>
                <w:sz w:val="18"/>
                <w:szCs w:val="18"/>
              </w:rPr>
              <w:t>,</w:t>
            </w:r>
            <w:r w:rsidRPr="00CE5627">
              <w:rPr>
                <w:rFonts w:ascii="Arial" w:hAnsi="Arial" w:cs="Arial"/>
                <w:color w:val="auto"/>
                <w:sz w:val="18"/>
                <w:szCs w:val="18"/>
                <w:lang w:val="en-GB"/>
              </w:rPr>
              <w:t>000</w:t>
            </w:r>
            <w:r w:rsidRPr="00CE5627">
              <w:rPr>
                <w:rFonts w:ascii="Arial" w:hAnsi="Arial" w:cs="Arial"/>
                <w:color w:val="auto"/>
                <w:sz w:val="18"/>
                <w:szCs w:val="18"/>
              </w:rPr>
              <w:t>,</w:t>
            </w:r>
            <w:r w:rsidRPr="00CE5627">
              <w:rPr>
                <w:rFonts w:ascii="Arial" w:hAnsi="Arial" w:cs="Arial"/>
                <w:color w:val="auto"/>
                <w:sz w:val="18"/>
                <w:szCs w:val="18"/>
                <w:lang w:val="en-GB"/>
              </w:rPr>
              <w:t>000</w:t>
            </w:r>
          </w:p>
        </w:tc>
        <w:tc>
          <w:tcPr>
            <w:tcW w:w="1440" w:type="dxa"/>
            <w:tcBorders>
              <w:bottom w:val="single" w:sz="4" w:space="0" w:color="auto"/>
            </w:tcBorders>
            <w:shd w:val="clear" w:color="auto" w:fill="FAFAFA"/>
            <w:vAlign w:val="bottom"/>
          </w:tcPr>
          <w:p w14:paraId="322758BD" w14:textId="3330F415" w:rsidR="00422A88" w:rsidRPr="00CE5627" w:rsidRDefault="00422A88" w:rsidP="00422A8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w:t>
            </w:r>
          </w:p>
        </w:tc>
        <w:tc>
          <w:tcPr>
            <w:tcW w:w="1350" w:type="dxa"/>
            <w:tcBorders>
              <w:bottom w:val="single" w:sz="4" w:space="0" w:color="auto"/>
            </w:tcBorders>
            <w:vAlign w:val="bottom"/>
          </w:tcPr>
          <w:p w14:paraId="2A8419C9" w14:textId="77777777" w:rsidR="00422A88" w:rsidRPr="00CE5627" w:rsidRDefault="00422A88" w:rsidP="00422A8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CE5627">
              <w:rPr>
                <w:rFonts w:ascii="Arial" w:hAnsi="Arial" w:cs="Arial"/>
                <w:color w:val="auto"/>
                <w:sz w:val="18"/>
                <w:szCs w:val="18"/>
                <w:lang w:val="en-GB"/>
              </w:rPr>
              <w:t>-</w:t>
            </w:r>
          </w:p>
        </w:tc>
      </w:tr>
      <w:tr w:rsidR="00422A88" w:rsidRPr="00CF2320" w14:paraId="704913E6" w14:textId="77777777" w:rsidTr="004611CA">
        <w:trPr>
          <w:cantSplit/>
          <w:trHeight w:val="20"/>
        </w:trPr>
        <w:tc>
          <w:tcPr>
            <w:tcW w:w="3781" w:type="dxa"/>
            <w:vAlign w:val="bottom"/>
          </w:tcPr>
          <w:p w14:paraId="68B28F02" w14:textId="77777777" w:rsidR="00422A88" w:rsidRPr="00CF2320" w:rsidRDefault="00422A88" w:rsidP="00422A88">
            <w:pPr>
              <w:ind w:left="-120"/>
              <w:rPr>
                <w:rFonts w:ascii="Arial" w:hAnsi="Arial" w:cs="Arial"/>
                <w:color w:val="auto"/>
                <w:sz w:val="12"/>
                <w:szCs w:val="12"/>
              </w:rPr>
            </w:pPr>
          </w:p>
        </w:tc>
        <w:tc>
          <w:tcPr>
            <w:tcW w:w="1440" w:type="dxa"/>
            <w:tcBorders>
              <w:top w:val="single" w:sz="4" w:space="0" w:color="auto"/>
            </w:tcBorders>
            <w:shd w:val="clear" w:color="auto" w:fill="FAFAFA"/>
            <w:vAlign w:val="bottom"/>
          </w:tcPr>
          <w:p w14:paraId="2525251B" w14:textId="77777777" w:rsidR="00422A88" w:rsidRPr="00CF2320" w:rsidRDefault="00422A88" w:rsidP="00422A88">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2"/>
                <w:szCs w:val="12"/>
                <w:lang w:val="en-GB"/>
              </w:rPr>
            </w:pPr>
          </w:p>
        </w:tc>
        <w:tc>
          <w:tcPr>
            <w:tcW w:w="1440" w:type="dxa"/>
            <w:tcBorders>
              <w:top w:val="single" w:sz="4" w:space="0" w:color="auto"/>
            </w:tcBorders>
            <w:shd w:val="clear" w:color="auto" w:fill="auto"/>
            <w:vAlign w:val="bottom"/>
          </w:tcPr>
          <w:p w14:paraId="1D0D4D6F" w14:textId="77777777" w:rsidR="00422A88" w:rsidRPr="00CF2320" w:rsidRDefault="00422A88" w:rsidP="00422A88">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22605FE3" w14:textId="77777777" w:rsidR="00422A88" w:rsidRPr="00CF2320" w:rsidRDefault="00422A88" w:rsidP="00422A88">
            <w:pPr>
              <w:ind w:right="-72"/>
              <w:jc w:val="right"/>
              <w:rPr>
                <w:rFonts w:ascii="Arial" w:hAnsi="Arial" w:cs="Arial"/>
                <w:color w:val="auto"/>
                <w:sz w:val="12"/>
                <w:szCs w:val="12"/>
              </w:rPr>
            </w:pPr>
          </w:p>
        </w:tc>
        <w:tc>
          <w:tcPr>
            <w:tcW w:w="1350" w:type="dxa"/>
            <w:tcBorders>
              <w:top w:val="single" w:sz="4" w:space="0" w:color="auto"/>
            </w:tcBorders>
            <w:vAlign w:val="bottom"/>
          </w:tcPr>
          <w:p w14:paraId="664B42A8" w14:textId="77777777" w:rsidR="00422A88" w:rsidRPr="00CF2320" w:rsidRDefault="00422A88" w:rsidP="00422A88">
            <w:pPr>
              <w:ind w:right="-72"/>
              <w:jc w:val="right"/>
              <w:rPr>
                <w:rFonts w:ascii="Arial" w:hAnsi="Arial" w:cs="Arial"/>
                <w:color w:val="auto"/>
                <w:sz w:val="12"/>
                <w:szCs w:val="12"/>
              </w:rPr>
            </w:pPr>
          </w:p>
        </w:tc>
      </w:tr>
      <w:tr w:rsidR="00422A88" w:rsidRPr="00CE5627" w14:paraId="3A1B0C42" w14:textId="77777777" w:rsidTr="004611CA">
        <w:trPr>
          <w:cantSplit/>
          <w:trHeight w:val="20"/>
        </w:trPr>
        <w:tc>
          <w:tcPr>
            <w:tcW w:w="3781" w:type="dxa"/>
            <w:vAlign w:val="bottom"/>
          </w:tcPr>
          <w:p w14:paraId="3E8D5BD6" w14:textId="77777777" w:rsidR="00422A88" w:rsidRPr="00CE5627" w:rsidRDefault="00422A88" w:rsidP="00422A88">
            <w:pPr>
              <w:ind w:left="-120"/>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p>
        </w:tc>
        <w:tc>
          <w:tcPr>
            <w:tcW w:w="1440" w:type="dxa"/>
            <w:tcBorders>
              <w:bottom w:val="single" w:sz="4" w:space="0" w:color="auto"/>
            </w:tcBorders>
            <w:shd w:val="clear" w:color="auto" w:fill="FAFAFA"/>
            <w:vAlign w:val="bottom"/>
          </w:tcPr>
          <w:p w14:paraId="5008EF31" w14:textId="5BA113B4" w:rsidR="00422A88" w:rsidRPr="00B10440" w:rsidRDefault="00422A88" w:rsidP="00422A88">
            <w:pPr>
              <w:tabs>
                <w:tab w:val="left" w:pos="1134"/>
                <w:tab w:val="left" w:pos="1276"/>
                <w:tab w:val="center" w:pos="3402"/>
                <w:tab w:val="center" w:pos="4536"/>
                <w:tab w:val="center" w:pos="5670"/>
                <w:tab w:val="center" w:pos="6804"/>
                <w:tab w:val="right" w:pos="7740"/>
              </w:tabs>
              <w:ind w:right="-72"/>
              <w:jc w:val="right"/>
              <w:rPr>
                <w:rFonts w:ascii="Arial" w:hAnsi="Arial" w:cs="Arial"/>
                <w:b/>
                <w:bCs/>
                <w:color w:val="auto"/>
                <w:sz w:val="18"/>
                <w:szCs w:val="18"/>
                <w:lang w:val="en-GB"/>
              </w:rPr>
            </w:pPr>
            <w:r w:rsidRPr="00B10440">
              <w:rPr>
                <w:rFonts w:ascii="Arial" w:hAnsi="Arial" w:cs="Arial"/>
                <w:b/>
                <w:bCs/>
                <w:color w:val="auto"/>
                <w:sz w:val="18"/>
                <w:szCs w:val="18"/>
                <w:lang w:val="en-GB"/>
              </w:rPr>
              <w:t>220,000,000</w:t>
            </w:r>
          </w:p>
        </w:tc>
        <w:tc>
          <w:tcPr>
            <w:tcW w:w="1440" w:type="dxa"/>
            <w:tcBorders>
              <w:bottom w:val="single" w:sz="4" w:space="0" w:color="auto"/>
            </w:tcBorders>
            <w:shd w:val="clear" w:color="auto" w:fill="auto"/>
            <w:vAlign w:val="bottom"/>
          </w:tcPr>
          <w:p w14:paraId="01CD0B76" w14:textId="77777777" w:rsidR="00422A88" w:rsidRPr="00B10440" w:rsidRDefault="00422A88" w:rsidP="00422A88">
            <w:pPr>
              <w:tabs>
                <w:tab w:val="left" w:pos="1134"/>
                <w:tab w:val="left" w:pos="1276"/>
                <w:tab w:val="center" w:pos="3402"/>
                <w:tab w:val="center" w:pos="4536"/>
                <w:tab w:val="center" w:pos="5670"/>
                <w:tab w:val="center" w:pos="6804"/>
                <w:tab w:val="right" w:pos="7740"/>
              </w:tabs>
              <w:ind w:right="-72"/>
              <w:jc w:val="right"/>
              <w:rPr>
                <w:rFonts w:ascii="Arial" w:hAnsi="Arial" w:cs="Arial"/>
                <w:b/>
                <w:bCs/>
                <w:color w:val="auto"/>
                <w:sz w:val="18"/>
                <w:szCs w:val="18"/>
              </w:rPr>
            </w:pPr>
            <w:r w:rsidRPr="00B10440">
              <w:rPr>
                <w:rFonts w:ascii="Arial" w:hAnsi="Arial" w:cs="Arial"/>
                <w:b/>
                <w:bCs/>
                <w:color w:val="auto"/>
                <w:sz w:val="18"/>
                <w:szCs w:val="18"/>
              </w:rPr>
              <w:fldChar w:fldCharType="begin"/>
            </w:r>
            <w:r w:rsidRPr="00B10440">
              <w:rPr>
                <w:rFonts w:ascii="Arial" w:hAnsi="Arial" w:cs="Arial"/>
                <w:b/>
                <w:bCs/>
                <w:color w:val="auto"/>
                <w:sz w:val="18"/>
                <w:szCs w:val="18"/>
              </w:rPr>
              <w:instrText xml:space="preserve"> =SUM(ABOVE) </w:instrText>
            </w:r>
            <w:r w:rsidRPr="00B10440">
              <w:rPr>
                <w:rFonts w:ascii="Arial" w:hAnsi="Arial" w:cs="Arial"/>
                <w:b/>
                <w:bCs/>
                <w:color w:val="auto"/>
                <w:sz w:val="18"/>
                <w:szCs w:val="18"/>
              </w:rPr>
              <w:fldChar w:fldCharType="separate"/>
            </w:r>
            <w:r w:rsidRPr="00B10440">
              <w:rPr>
                <w:rFonts w:ascii="Arial" w:hAnsi="Arial" w:cs="Arial"/>
                <w:b/>
                <w:bCs/>
                <w:noProof/>
                <w:color w:val="auto"/>
                <w:sz w:val="18"/>
                <w:szCs w:val="18"/>
              </w:rPr>
              <w:t>220,000,000</w:t>
            </w:r>
            <w:r w:rsidRPr="00B10440">
              <w:rPr>
                <w:rFonts w:ascii="Arial" w:hAnsi="Arial" w:cs="Arial"/>
                <w:b/>
                <w:bCs/>
                <w:color w:val="auto"/>
                <w:sz w:val="18"/>
                <w:szCs w:val="18"/>
              </w:rPr>
              <w:fldChar w:fldCharType="end"/>
            </w:r>
          </w:p>
        </w:tc>
        <w:tc>
          <w:tcPr>
            <w:tcW w:w="1440" w:type="dxa"/>
            <w:tcBorders>
              <w:bottom w:val="single" w:sz="4" w:space="0" w:color="auto"/>
            </w:tcBorders>
            <w:shd w:val="clear" w:color="auto" w:fill="FAFAFA"/>
            <w:vAlign w:val="bottom"/>
          </w:tcPr>
          <w:p w14:paraId="323D6D7C" w14:textId="781095AE" w:rsidR="00422A88" w:rsidRPr="00B10440" w:rsidRDefault="00422A88" w:rsidP="00422A88">
            <w:pPr>
              <w:tabs>
                <w:tab w:val="left" w:pos="1134"/>
                <w:tab w:val="left" w:pos="1276"/>
                <w:tab w:val="center" w:pos="3402"/>
                <w:tab w:val="center" w:pos="4536"/>
                <w:tab w:val="center" w:pos="5670"/>
                <w:tab w:val="center" w:pos="6804"/>
                <w:tab w:val="right" w:pos="7740"/>
              </w:tabs>
              <w:ind w:right="-72"/>
              <w:jc w:val="right"/>
              <w:rPr>
                <w:rFonts w:ascii="Arial" w:hAnsi="Arial" w:cs="Arial"/>
                <w:b/>
                <w:bCs/>
                <w:color w:val="auto"/>
                <w:sz w:val="18"/>
                <w:szCs w:val="18"/>
              </w:rPr>
            </w:pPr>
            <w:r w:rsidRPr="00B10440">
              <w:rPr>
                <w:rFonts w:ascii="Arial" w:hAnsi="Arial" w:cs="Arial"/>
                <w:b/>
                <w:bCs/>
                <w:color w:val="auto"/>
                <w:sz w:val="18"/>
                <w:szCs w:val="18"/>
              </w:rPr>
              <w:t>150,</w:t>
            </w:r>
            <w:r w:rsidRPr="00B10440">
              <w:rPr>
                <w:rFonts w:ascii="Arial" w:hAnsi="Arial" w:cs="Arial"/>
                <w:b/>
                <w:bCs/>
                <w:color w:val="auto"/>
                <w:sz w:val="18"/>
                <w:szCs w:val="18"/>
                <w:lang w:val="en-GB"/>
              </w:rPr>
              <w:t>000</w:t>
            </w:r>
            <w:r w:rsidRPr="00B10440">
              <w:rPr>
                <w:rFonts w:ascii="Arial" w:hAnsi="Arial" w:cs="Arial"/>
                <w:b/>
                <w:bCs/>
                <w:color w:val="auto"/>
                <w:sz w:val="18"/>
                <w:szCs w:val="18"/>
              </w:rPr>
              <w:t>,</w:t>
            </w:r>
            <w:r w:rsidRPr="00B10440">
              <w:rPr>
                <w:rFonts w:ascii="Arial" w:hAnsi="Arial" w:cs="Arial"/>
                <w:b/>
                <w:bCs/>
                <w:color w:val="auto"/>
                <w:sz w:val="18"/>
                <w:szCs w:val="18"/>
                <w:lang w:val="en-GB"/>
              </w:rPr>
              <w:t>000</w:t>
            </w:r>
          </w:p>
        </w:tc>
        <w:tc>
          <w:tcPr>
            <w:tcW w:w="1350" w:type="dxa"/>
            <w:tcBorders>
              <w:bottom w:val="single" w:sz="4" w:space="0" w:color="auto"/>
            </w:tcBorders>
            <w:vAlign w:val="bottom"/>
          </w:tcPr>
          <w:p w14:paraId="799DE9B0" w14:textId="77777777" w:rsidR="00422A88" w:rsidRPr="00B10440" w:rsidRDefault="00422A88" w:rsidP="00422A88">
            <w:pPr>
              <w:tabs>
                <w:tab w:val="left" w:pos="1134"/>
                <w:tab w:val="left" w:pos="1276"/>
                <w:tab w:val="center" w:pos="3402"/>
                <w:tab w:val="center" w:pos="4536"/>
                <w:tab w:val="center" w:pos="5670"/>
                <w:tab w:val="center" w:pos="6804"/>
                <w:tab w:val="right" w:pos="7740"/>
              </w:tabs>
              <w:ind w:right="-72"/>
              <w:jc w:val="right"/>
              <w:rPr>
                <w:rFonts w:ascii="Arial" w:hAnsi="Arial" w:cs="Arial"/>
                <w:b/>
                <w:bCs/>
                <w:color w:val="auto"/>
                <w:sz w:val="18"/>
                <w:szCs w:val="18"/>
              </w:rPr>
            </w:pPr>
            <w:r w:rsidRPr="00B10440">
              <w:rPr>
                <w:rFonts w:ascii="Arial" w:hAnsi="Arial" w:cs="Arial"/>
                <w:b/>
                <w:bCs/>
                <w:color w:val="auto"/>
                <w:sz w:val="18"/>
                <w:szCs w:val="18"/>
              </w:rPr>
              <w:t>150,</w:t>
            </w:r>
            <w:r w:rsidRPr="00B10440">
              <w:rPr>
                <w:rFonts w:ascii="Arial" w:hAnsi="Arial" w:cs="Arial"/>
                <w:b/>
                <w:bCs/>
                <w:color w:val="auto"/>
                <w:sz w:val="18"/>
                <w:szCs w:val="18"/>
                <w:lang w:val="en-GB"/>
              </w:rPr>
              <w:t>000</w:t>
            </w:r>
            <w:r w:rsidRPr="00B10440">
              <w:rPr>
                <w:rFonts w:ascii="Arial" w:hAnsi="Arial" w:cs="Arial"/>
                <w:b/>
                <w:bCs/>
                <w:color w:val="auto"/>
                <w:sz w:val="18"/>
                <w:szCs w:val="18"/>
              </w:rPr>
              <w:t>,</w:t>
            </w:r>
            <w:r w:rsidRPr="00B10440">
              <w:rPr>
                <w:rFonts w:ascii="Arial" w:hAnsi="Arial" w:cs="Arial"/>
                <w:b/>
                <w:bCs/>
                <w:color w:val="auto"/>
                <w:sz w:val="18"/>
                <w:szCs w:val="18"/>
                <w:lang w:val="en-GB"/>
              </w:rPr>
              <w:t>000</w:t>
            </w:r>
          </w:p>
        </w:tc>
      </w:tr>
    </w:tbl>
    <w:p w14:paraId="66CCC5EE" w14:textId="77777777" w:rsidR="009B263F" w:rsidRPr="009B263F" w:rsidRDefault="009B263F" w:rsidP="009B263F">
      <w:pPr>
        <w:ind w:right="8"/>
        <w:jc w:val="both"/>
        <w:rPr>
          <w:rFonts w:ascii="Arial" w:hAnsi="Arial" w:cs="Arial"/>
          <w:spacing w:val="-4"/>
          <w:sz w:val="18"/>
          <w:szCs w:val="18"/>
          <w:highlight w:val="yellow"/>
          <w:lang w:val="en-GB"/>
        </w:rPr>
      </w:pPr>
    </w:p>
    <w:p w14:paraId="4B6218D8" w14:textId="77777777" w:rsidR="009B263F" w:rsidRPr="009B263F" w:rsidRDefault="009B263F" w:rsidP="00317D20">
      <w:pPr>
        <w:ind w:left="540" w:hanging="540"/>
        <w:jc w:val="thaiDistribute"/>
        <w:rPr>
          <w:rFonts w:ascii="Arial" w:hAnsi="Arial" w:cs="Arial"/>
          <w:color w:val="auto"/>
          <w:sz w:val="18"/>
          <w:szCs w:val="18"/>
        </w:rPr>
      </w:pPr>
    </w:p>
    <w:p w14:paraId="5DDA357E" w14:textId="07B1CF15" w:rsidR="00317D20" w:rsidRPr="00CE5627" w:rsidRDefault="00CF2320" w:rsidP="00317D20">
      <w:pPr>
        <w:ind w:left="540" w:hanging="540"/>
        <w:jc w:val="thaiDistribute"/>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7D20" w:rsidRPr="00CE5627" w14:paraId="023D898D" w14:textId="77777777" w:rsidTr="004611CA">
        <w:trPr>
          <w:trHeight w:val="386"/>
        </w:trPr>
        <w:tc>
          <w:tcPr>
            <w:tcW w:w="9461" w:type="dxa"/>
            <w:shd w:val="clear" w:color="auto" w:fill="FFA543"/>
            <w:vAlign w:val="center"/>
          </w:tcPr>
          <w:p w14:paraId="17430C5A" w14:textId="74D0AF59" w:rsidR="00317D20" w:rsidRPr="00CE5627" w:rsidRDefault="00317D20" w:rsidP="004611CA">
            <w:pPr>
              <w:tabs>
                <w:tab w:val="left" w:pos="432"/>
              </w:tabs>
              <w:jc w:val="both"/>
              <w:rPr>
                <w:rFonts w:ascii="Arial" w:eastAsia="Arial Unicode MS" w:hAnsi="Arial" w:cs="Arial"/>
                <w:b/>
                <w:bCs/>
                <w:color w:val="FFFFFF"/>
                <w:sz w:val="20"/>
                <w:szCs w:val="20"/>
                <w:cs/>
                <w:lang w:val="en-GB"/>
              </w:rPr>
            </w:pPr>
            <w:r w:rsidRPr="00CE5627">
              <w:rPr>
                <w:rFonts w:ascii="Arial" w:eastAsia="Arial Unicode MS" w:hAnsi="Arial" w:cs="Arial"/>
                <w:b/>
                <w:bCs/>
                <w:color w:val="FFFFFF"/>
                <w:sz w:val="20"/>
                <w:szCs w:val="20"/>
                <w:lang w:val="en-GB"/>
              </w:rPr>
              <w:t>3</w:t>
            </w:r>
            <w:r w:rsidR="00CF2320">
              <w:rPr>
                <w:rFonts w:ascii="Arial" w:eastAsia="Arial Unicode MS" w:hAnsi="Arial" w:cs="Arial"/>
                <w:b/>
                <w:bCs/>
                <w:color w:val="FFFFFF"/>
                <w:sz w:val="20"/>
                <w:szCs w:val="20"/>
                <w:lang w:val="en-GB"/>
              </w:rPr>
              <w:t>2</w:t>
            </w:r>
            <w:r w:rsidRPr="00CE5627">
              <w:rPr>
                <w:rFonts w:ascii="Arial" w:eastAsia="Arial Unicode MS" w:hAnsi="Arial" w:cs="Arial"/>
                <w:b/>
                <w:bCs/>
                <w:color w:val="FFFFFF"/>
                <w:sz w:val="20"/>
                <w:szCs w:val="20"/>
                <w:cs/>
                <w:lang w:val="en-GB"/>
              </w:rPr>
              <w:tab/>
            </w:r>
            <w:r w:rsidRPr="00CE5627">
              <w:rPr>
                <w:rFonts w:ascii="Arial" w:eastAsia="Arial Unicode MS" w:hAnsi="Arial" w:cs="Arial"/>
                <w:b/>
                <w:bCs/>
                <w:color w:val="FFFFFF"/>
                <w:sz w:val="20"/>
                <w:szCs w:val="20"/>
                <w:lang w:val="en-GB"/>
              </w:rPr>
              <w:t>Dividend</w:t>
            </w:r>
          </w:p>
        </w:tc>
      </w:tr>
    </w:tbl>
    <w:p w14:paraId="0DD2AA30" w14:textId="77777777" w:rsidR="00317D20" w:rsidRPr="00CE5627" w:rsidRDefault="00317D20" w:rsidP="00317D20">
      <w:pPr>
        <w:jc w:val="both"/>
        <w:rPr>
          <w:rFonts w:ascii="Arial" w:eastAsia="Arial Unicode MS" w:hAnsi="Arial" w:cs="Arial"/>
          <w:sz w:val="18"/>
          <w:szCs w:val="18"/>
        </w:rPr>
      </w:pPr>
    </w:p>
    <w:p w14:paraId="1BB8785E" w14:textId="4491C538" w:rsidR="00317D20" w:rsidRPr="00CE5627" w:rsidRDefault="00CF2320" w:rsidP="00CF2320">
      <w:pPr>
        <w:jc w:val="thaiDistribute"/>
        <w:rPr>
          <w:rFonts w:ascii="Arial" w:hAnsi="Arial" w:cs="Arial"/>
          <w:color w:val="auto"/>
          <w:sz w:val="18"/>
          <w:szCs w:val="18"/>
        </w:rPr>
      </w:pPr>
      <w:r>
        <w:rPr>
          <w:rFonts w:ascii="Arial" w:eastAsia="Arial Unicode MS" w:hAnsi="Arial" w:cs="Arial"/>
          <w:sz w:val="18"/>
          <w:szCs w:val="18"/>
        </w:rPr>
        <w:t>At the board of directors’ meeting of the company on 27 April 2020, the board has resolution to approved the appropriation of the company’s net profit for the year 2019 as a legal reserve according to the law in the amount of Baht 23.</w:t>
      </w:r>
      <w:r w:rsidR="00B10440">
        <w:rPr>
          <w:rFonts w:ascii="Arial" w:eastAsia="Arial Unicode MS" w:hAnsi="Arial" w:cs="Arial"/>
          <w:sz w:val="18"/>
          <w:szCs w:val="18"/>
        </w:rPr>
        <w:t>01</w:t>
      </w:r>
      <w:r>
        <w:rPr>
          <w:rFonts w:ascii="Arial" w:eastAsia="Arial Unicode MS" w:hAnsi="Arial" w:cs="Arial"/>
          <w:sz w:val="18"/>
          <w:szCs w:val="18"/>
        </w:rPr>
        <w:t xml:space="preserve"> million which is equal to 5 percent of the not profit for the year 2019 and the interim dividend payment at the rate of</w:t>
      </w:r>
      <w:r w:rsidR="00B10440">
        <w:rPr>
          <w:rFonts w:ascii="Arial" w:eastAsia="Arial Unicode MS" w:hAnsi="Arial" w:cs="Arial"/>
          <w:sz w:val="18"/>
          <w:szCs w:val="18"/>
        </w:rPr>
        <w:t xml:space="preserve"> Baht</w:t>
      </w:r>
      <w:r>
        <w:rPr>
          <w:rFonts w:ascii="Arial" w:eastAsia="Arial Unicode MS" w:hAnsi="Arial" w:cs="Arial"/>
          <w:sz w:val="18"/>
          <w:szCs w:val="18"/>
        </w:rPr>
        <w:t xml:space="preserve"> 0.045 per share, totaling Baht 308.42 million, the dividend already paid in </w:t>
      </w:r>
      <w:r w:rsidR="00E233CC">
        <w:rPr>
          <w:rFonts w:ascii="Arial" w:eastAsia="Arial Unicode MS" w:hAnsi="Arial" w:cs="Arial"/>
          <w:sz w:val="18"/>
          <w:szCs w:val="18"/>
        </w:rPr>
        <w:t>M</w:t>
      </w:r>
      <w:r>
        <w:rPr>
          <w:rFonts w:ascii="Arial" w:eastAsia="Arial Unicode MS" w:hAnsi="Arial" w:cs="Arial"/>
          <w:sz w:val="18"/>
          <w:szCs w:val="18"/>
        </w:rPr>
        <w:t>ay 2020.</w:t>
      </w:r>
    </w:p>
    <w:p w14:paraId="0EEE7901" w14:textId="77777777" w:rsidR="00317D20" w:rsidRPr="00CE5627" w:rsidRDefault="00317D20" w:rsidP="00317D20">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69436162" w14:textId="77777777" w:rsidTr="004611CA">
        <w:trPr>
          <w:trHeight w:val="386"/>
        </w:trPr>
        <w:tc>
          <w:tcPr>
            <w:tcW w:w="9461" w:type="dxa"/>
            <w:shd w:val="clear" w:color="auto" w:fill="FFA543"/>
            <w:vAlign w:val="center"/>
            <w:hideMark/>
          </w:tcPr>
          <w:p w14:paraId="6DA4E072" w14:textId="5F54ECE2" w:rsidR="00317D20" w:rsidRPr="00CE5627" w:rsidRDefault="00317D20" w:rsidP="004611CA">
            <w:pPr>
              <w:tabs>
                <w:tab w:val="left" w:pos="432"/>
              </w:tabs>
              <w:ind w:left="432" w:hanging="432"/>
              <w:jc w:val="both"/>
              <w:rPr>
                <w:rFonts w:ascii="Arial" w:eastAsia="Arial Unicode MS" w:hAnsi="Arial" w:cs="Arial"/>
                <w:b/>
                <w:bCs/>
                <w:color w:val="FFFFFF"/>
                <w:sz w:val="20"/>
                <w:szCs w:val="20"/>
              </w:rPr>
            </w:pPr>
            <w:r w:rsidRPr="00CE5627">
              <w:rPr>
                <w:rFonts w:ascii="Arial" w:eastAsia="Arial Unicode MS" w:hAnsi="Arial" w:cs="Arial"/>
                <w:b/>
                <w:bCs/>
                <w:color w:val="FFFFFF"/>
                <w:sz w:val="20"/>
                <w:szCs w:val="20"/>
                <w:lang w:val="en-GB"/>
              </w:rPr>
              <w:t>3</w:t>
            </w:r>
            <w:r w:rsidR="00CF2320">
              <w:rPr>
                <w:rFonts w:ascii="Arial" w:eastAsia="Arial Unicode MS" w:hAnsi="Arial" w:cs="Arial"/>
                <w:b/>
                <w:bCs/>
                <w:color w:val="FFFFFF"/>
                <w:sz w:val="20"/>
                <w:szCs w:val="20"/>
                <w:lang w:val="en-GB"/>
              </w:rPr>
              <w:t>3</w:t>
            </w:r>
            <w:r w:rsidRPr="00CE5627">
              <w:rPr>
                <w:rFonts w:ascii="Arial" w:eastAsia="Arial Unicode MS" w:hAnsi="Arial" w:cs="Arial"/>
                <w:b/>
                <w:bCs/>
                <w:color w:val="FFFFFF"/>
                <w:sz w:val="20"/>
                <w:szCs w:val="20"/>
              </w:rPr>
              <w:tab/>
              <w:t>Related-party transactions</w:t>
            </w:r>
          </w:p>
        </w:tc>
      </w:tr>
    </w:tbl>
    <w:p w14:paraId="58FBE310" w14:textId="77777777" w:rsidR="00317D20" w:rsidRPr="00CE5627" w:rsidRDefault="00317D20" w:rsidP="00317D20">
      <w:pPr>
        <w:jc w:val="thaiDistribute"/>
        <w:rPr>
          <w:rFonts w:ascii="Arial" w:hAnsi="Arial" w:cs="Arial"/>
          <w:color w:val="auto"/>
          <w:sz w:val="18"/>
          <w:szCs w:val="18"/>
        </w:rPr>
      </w:pPr>
    </w:p>
    <w:p w14:paraId="5242BD52" w14:textId="0F589B62" w:rsidR="00317D20" w:rsidRPr="00CE5627" w:rsidRDefault="00317D20" w:rsidP="00317D20">
      <w:pPr>
        <w:pStyle w:val="ListParagraph"/>
        <w:tabs>
          <w:tab w:val="left" w:pos="567"/>
        </w:tabs>
        <w:spacing w:after="0" w:line="240" w:lineRule="auto"/>
        <w:ind w:left="0"/>
        <w:jc w:val="both"/>
        <w:rPr>
          <w:rFonts w:ascii="Arial" w:eastAsia="Arial Unicode MS" w:hAnsi="Arial" w:cs="Arial"/>
          <w:color w:val="D04A02"/>
          <w:sz w:val="18"/>
          <w:szCs w:val="18"/>
        </w:rPr>
      </w:pPr>
      <w:r w:rsidRPr="00CE5627">
        <w:rPr>
          <w:rFonts w:ascii="Arial" w:eastAsia="Arial Unicode MS" w:hAnsi="Arial" w:cs="Arial"/>
          <w:color w:val="D04A02"/>
          <w:sz w:val="18"/>
          <w:szCs w:val="18"/>
          <w:lang w:val="en-GB"/>
        </w:rPr>
        <w:t>3</w:t>
      </w:r>
      <w:r w:rsidR="00CF2320">
        <w:rPr>
          <w:rFonts w:ascii="Arial" w:eastAsia="Arial Unicode MS" w:hAnsi="Arial" w:cs="Arial"/>
          <w:color w:val="D04A02"/>
          <w:sz w:val="18"/>
          <w:szCs w:val="18"/>
          <w:lang w:val="en-GB"/>
        </w:rPr>
        <w:t>3</w:t>
      </w:r>
      <w:r w:rsidRPr="00CE5627">
        <w:rPr>
          <w:rFonts w:ascii="Arial" w:eastAsia="Arial Unicode MS" w:hAnsi="Arial" w:cs="Arial"/>
          <w:color w:val="D04A02"/>
          <w:sz w:val="18"/>
          <w:szCs w:val="18"/>
        </w:rPr>
        <w:t>.</w:t>
      </w:r>
      <w:r w:rsidRPr="00CE5627">
        <w:rPr>
          <w:rFonts w:ascii="Arial" w:eastAsia="Arial Unicode MS" w:hAnsi="Arial" w:cs="Arial"/>
          <w:color w:val="D04A02"/>
          <w:sz w:val="18"/>
          <w:szCs w:val="18"/>
          <w:lang w:val="en-GB"/>
        </w:rPr>
        <w:t>1</w:t>
      </w:r>
      <w:r w:rsidRPr="00CE5627">
        <w:rPr>
          <w:rFonts w:ascii="Arial" w:eastAsia="Arial Unicode MS" w:hAnsi="Arial" w:cs="Arial"/>
          <w:color w:val="D04A02"/>
          <w:sz w:val="18"/>
          <w:szCs w:val="18"/>
        </w:rPr>
        <w:tab/>
        <w:t>Parent entities</w:t>
      </w:r>
    </w:p>
    <w:p w14:paraId="6565CAD4" w14:textId="77777777" w:rsidR="00317D20" w:rsidRPr="00CE5627" w:rsidRDefault="00317D20" w:rsidP="00317D20">
      <w:pPr>
        <w:ind w:left="540"/>
        <w:jc w:val="both"/>
        <w:rPr>
          <w:rFonts w:ascii="Arial" w:eastAsia="Arial Unicode MS" w:hAnsi="Arial" w:cs="Arial"/>
          <w:sz w:val="18"/>
          <w:szCs w:val="18"/>
        </w:rPr>
      </w:pPr>
    </w:p>
    <w:p w14:paraId="0D231144" w14:textId="3426C6CC" w:rsidR="00317D20" w:rsidRPr="00CE5627" w:rsidRDefault="00317D20" w:rsidP="00317D20">
      <w:pPr>
        <w:ind w:left="540"/>
        <w:jc w:val="both"/>
        <w:rPr>
          <w:rFonts w:ascii="Arial" w:eastAsia="Arial Unicode MS" w:hAnsi="Arial" w:cs="Arial"/>
          <w:color w:val="auto"/>
          <w:sz w:val="18"/>
          <w:szCs w:val="18"/>
        </w:rPr>
      </w:pPr>
      <w:r w:rsidRPr="00CE5627">
        <w:rPr>
          <w:rFonts w:ascii="Arial" w:eastAsia="Arial Unicode MS" w:hAnsi="Arial" w:cs="Arial"/>
          <w:sz w:val="18"/>
          <w:szCs w:val="18"/>
        </w:rPr>
        <w:t xml:space="preserve">The Group’s ultimate parent is Boon Rawd Brewery Co., Ltd., incorporated in the Thailand. The remaining </w:t>
      </w:r>
      <w:r w:rsidR="00F01D0E" w:rsidRPr="00CE5627">
        <w:rPr>
          <w:rFonts w:ascii="Arial" w:eastAsia="Arial Unicode MS" w:hAnsi="Arial" w:cs="Arial"/>
          <w:sz w:val="18"/>
          <w:szCs w:val="18"/>
          <w:lang w:val="en-GB"/>
        </w:rPr>
        <w:t>26.34</w:t>
      </w:r>
      <w:r w:rsidRPr="00CE5627">
        <w:rPr>
          <w:rFonts w:ascii="Arial" w:eastAsia="Arial Unicode MS" w:hAnsi="Arial" w:cs="Arial"/>
          <w:sz w:val="18"/>
          <w:szCs w:val="18"/>
        </w:rPr>
        <w:t xml:space="preserve">% of the shares is widely </w:t>
      </w:r>
      <w:r w:rsidRPr="00CE5627">
        <w:rPr>
          <w:rFonts w:ascii="Arial" w:eastAsia="Arial Unicode MS" w:hAnsi="Arial" w:cs="Arial"/>
          <w:color w:val="auto"/>
          <w:sz w:val="18"/>
          <w:szCs w:val="18"/>
        </w:rPr>
        <w:t>held (</w:t>
      </w:r>
      <w:r w:rsidRPr="00CE5627">
        <w:rPr>
          <w:rFonts w:ascii="Arial" w:eastAsia="Arial Unicode MS" w:hAnsi="Arial" w:cs="Arial"/>
          <w:color w:val="auto"/>
          <w:sz w:val="18"/>
          <w:szCs w:val="18"/>
          <w:lang w:val="en-GB"/>
        </w:rPr>
        <w:t>2019</w:t>
      </w:r>
      <w:r w:rsidRPr="00CE5627">
        <w:rPr>
          <w:rFonts w:ascii="Arial" w:eastAsia="Arial Unicode MS" w:hAnsi="Arial" w:cs="Arial"/>
          <w:color w:val="auto"/>
          <w:sz w:val="18"/>
          <w:szCs w:val="18"/>
        </w:rPr>
        <w:t xml:space="preserve">: </w:t>
      </w:r>
      <w:r w:rsidRPr="00CE5627">
        <w:rPr>
          <w:rFonts w:ascii="Arial" w:eastAsia="Arial Unicode MS" w:hAnsi="Arial" w:cs="Arial"/>
          <w:color w:val="auto"/>
          <w:sz w:val="18"/>
          <w:szCs w:val="18"/>
          <w:lang w:val="en-GB"/>
        </w:rPr>
        <w:t>34</w:t>
      </w:r>
      <w:r w:rsidRPr="00CE5627">
        <w:rPr>
          <w:rFonts w:ascii="Arial" w:eastAsia="Arial Unicode MS" w:hAnsi="Arial" w:cs="Arial"/>
          <w:color w:val="auto"/>
          <w:sz w:val="18"/>
          <w:szCs w:val="18"/>
        </w:rPr>
        <w:t>.</w:t>
      </w:r>
      <w:r w:rsidR="00F01D0E" w:rsidRPr="00CE5627">
        <w:rPr>
          <w:rFonts w:ascii="Arial" w:eastAsia="Arial Unicode MS" w:hAnsi="Arial" w:cs="Arial"/>
          <w:color w:val="auto"/>
          <w:sz w:val="18"/>
          <w:szCs w:val="18"/>
          <w:lang w:val="en-GB"/>
        </w:rPr>
        <w:t>7</w:t>
      </w:r>
      <w:r w:rsidRPr="00CE5627">
        <w:rPr>
          <w:rFonts w:ascii="Arial" w:eastAsia="Arial Unicode MS" w:hAnsi="Arial" w:cs="Arial"/>
          <w:color w:val="auto"/>
          <w:sz w:val="18"/>
          <w:szCs w:val="18"/>
          <w:lang w:val="en-GB"/>
        </w:rPr>
        <w:t>9</w:t>
      </w:r>
      <w:r w:rsidRPr="00CE5627">
        <w:rPr>
          <w:rFonts w:ascii="Arial" w:eastAsia="Arial Unicode MS" w:hAnsi="Arial" w:cs="Arial"/>
          <w:color w:val="auto"/>
          <w:sz w:val="18"/>
          <w:szCs w:val="18"/>
        </w:rPr>
        <w:t>%).</w:t>
      </w:r>
    </w:p>
    <w:p w14:paraId="155A26E9" w14:textId="77777777" w:rsidR="00317D20" w:rsidRPr="00CE5627" w:rsidRDefault="00317D20" w:rsidP="00317D20">
      <w:pPr>
        <w:ind w:left="540"/>
        <w:jc w:val="both"/>
        <w:rPr>
          <w:rFonts w:ascii="Arial" w:eastAsia="Arial Unicode MS" w:hAnsi="Arial" w:cs="Arial"/>
          <w:color w:val="auto"/>
          <w:sz w:val="18"/>
          <w:szCs w:val="18"/>
        </w:rPr>
      </w:pPr>
    </w:p>
    <w:p w14:paraId="3E937DE1" w14:textId="77777777" w:rsidR="00317D20" w:rsidRPr="00CE5627" w:rsidRDefault="00317D20" w:rsidP="00317D20">
      <w:pPr>
        <w:ind w:left="540"/>
        <w:jc w:val="both"/>
        <w:rPr>
          <w:rFonts w:ascii="Arial" w:eastAsia="Arial Unicode MS" w:hAnsi="Arial" w:cs="Arial"/>
          <w:color w:val="auto"/>
          <w:sz w:val="18"/>
          <w:szCs w:val="18"/>
        </w:rPr>
      </w:pPr>
      <w:r w:rsidRPr="00CE5627">
        <w:rPr>
          <w:rFonts w:ascii="Arial" w:eastAsia="Arial Unicode MS" w:hAnsi="Arial" w:cs="Arial"/>
          <w:color w:val="auto"/>
          <w:sz w:val="18"/>
          <w:szCs w:val="18"/>
        </w:rPr>
        <w:t>The Group is controlled by the following entities:</w:t>
      </w:r>
    </w:p>
    <w:p w14:paraId="3B50F449" w14:textId="77777777" w:rsidR="00317D20" w:rsidRPr="00CE5627" w:rsidRDefault="00317D20" w:rsidP="00317D20">
      <w:pPr>
        <w:ind w:left="540"/>
        <w:jc w:val="both"/>
        <w:rPr>
          <w:rFonts w:ascii="Arial" w:eastAsia="Arial Unicode MS" w:hAnsi="Arial" w:cs="Arial"/>
          <w:color w:val="auto"/>
          <w:sz w:val="18"/>
          <w:szCs w:val="18"/>
        </w:rPr>
      </w:pPr>
    </w:p>
    <w:tbl>
      <w:tblPr>
        <w:tblW w:w="8924" w:type="dxa"/>
        <w:tblInd w:w="648" w:type="dxa"/>
        <w:tblLayout w:type="fixed"/>
        <w:tblLook w:val="04A0" w:firstRow="1" w:lastRow="0" w:firstColumn="1" w:lastColumn="0" w:noHBand="0" w:noVBand="1"/>
      </w:tblPr>
      <w:tblGrid>
        <w:gridCol w:w="2952"/>
        <w:gridCol w:w="1843"/>
        <w:gridCol w:w="1518"/>
        <w:gridCol w:w="1229"/>
        <w:gridCol w:w="1382"/>
      </w:tblGrid>
      <w:tr w:rsidR="00317D20" w:rsidRPr="00CE5627" w14:paraId="6262ABE1" w14:textId="77777777" w:rsidTr="004611CA">
        <w:tc>
          <w:tcPr>
            <w:tcW w:w="2952" w:type="dxa"/>
            <w:shd w:val="clear" w:color="auto" w:fill="auto"/>
            <w:vAlign w:val="bottom"/>
          </w:tcPr>
          <w:p w14:paraId="2BB85C4D" w14:textId="77777777" w:rsidR="00317D20" w:rsidRPr="00CE5627" w:rsidRDefault="00317D20" w:rsidP="004611CA">
            <w:pPr>
              <w:ind w:left="-72"/>
              <w:jc w:val="center"/>
              <w:rPr>
                <w:rFonts w:ascii="Arial" w:hAnsi="Arial" w:cs="Arial"/>
                <w:b/>
                <w:bCs/>
                <w:color w:val="auto"/>
                <w:sz w:val="18"/>
                <w:szCs w:val="18"/>
              </w:rPr>
            </w:pPr>
          </w:p>
        </w:tc>
        <w:tc>
          <w:tcPr>
            <w:tcW w:w="1843" w:type="dxa"/>
            <w:shd w:val="clear" w:color="auto" w:fill="auto"/>
            <w:vAlign w:val="bottom"/>
          </w:tcPr>
          <w:p w14:paraId="5AB9D043" w14:textId="77777777" w:rsidR="00317D20" w:rsidRPr="00CE5627" w:rsidRDefault="00317D20" w:rsidP="004611CA">
            <w:pPr>
              <w:ind w:left="-40" w:right="-72"/>
              <w:jc w:val="center"/>
              <w:rPr>
                <w:rFonts w:ascii="Arial" w:hAnsi="Arial" w:cs="Arial"/>
                <w:b/>
                <w:bCs/>
                <w:color w:val="auto"/>
                <w:sz w:val="18"/>
                <w:szCs w:val="18"/>
              </w:rPr>
            </w:pPr>
          </w:p>
        </w:tc>
        <w:tc>
          <w:tcPr>
            <w:tcW w:w="1518" w:type="dxa"/>
            <w:shd w:val="clear" w:color="auto" w:fill="auto"/>
            <w:vAlign w:val="bottom"/>
          </w:tcPr>
          <w:p w14:paraId="25776F76" w14:textId="77777777" w:rsidR="00317D20" w:rsidRPr="00CE5627" w:rsidRDefault="00317D20" w:rsidP="004611CA">
            <w:pPr>
              <w:ind w:left="-119" w:right="-72"/>
              <w:jc w:val="center"/>
              <w:rPr>
                <w:rFonts w:ascii="Arial" w:hAnsi="Arial" w:cs="Arial"/>
                <w:b/>
                <w:bCs/>
                <w:color w:val="auto"/>
                <w:sz w:val="18"/>
                <w:szCs w:val="18"/>
              </w:rPr>
            </w:pPr>
            <w:r w:rsidRPr="00CE5627">
              <w:rPr>
                <w:rFonts w:ascii="Arial" w:hAnsi="Arial" w:cs="Arial"/>
                <w:b/>
                <w:bCs/>
                <w:color w:val="auto"/>
                <w:sz w:val="18"/>
                <w:szCs w:val="18"/>
              </w:rPr>
              <w:t xml:space="preserve">Place of </w:t>
            </w:r>
          </w:p>
        </w:tc>
        <w:tc>
          <w:tcPr>
            <w:tcW w:w="2611" w:type="dxa"/>
            <w:gridSpan w:val="2"/>
            <w:tcBorders>
              <w:top w:val="single" w:sz="4" w:space="0" w:color="auto"/>
              <w:bottom w:val="single" w:sz="4" w:space="0" w:color="auto"/>
            </w:tcBorders>
            <w:shd w:val="clear" w:color="auto" w:fill="auto"/>
          </w:tcPr>
          <w:p w14:paraId="71FBC287" w14:textId="77777777" w:rsidR="00317D20" w:rsidRPr="00CE5627" w:rsidRDefault="00317D20" w:rsidP="004611CA">
            <w:pPr>
              <w:ind w:left="-40" w:right="-72"/>
              <w:jc w:val="center"/>
              <w:rPr>
                <w:rFonts w:ascii="Arial" w:hAnsi="Arial" w:cs="Arial"/>
                <w:b/>
                <w:bCs/>
                <w:color w:val="auto"/>
                <w:sz w:val="18"/>
                <w:szCs w:val="18"/>
              </w:rPr>
            </w:pPr>
            <w:r w:rsidRPr="00CE5627">
              <w:rPr>
                <w:rFonts w:ascii="Arial" w:hAnsi="Arial" w:cs="Arial"/>
                <w:b/>
                <w:bCs/>
                <w:color w:val="auto"/>
                <w:sz w:val="18"/>
                <w:szCs w:val="18"/>
              </w:rPr>
              <w:t>% of ownership interest</w:t>
            </w:r>
          </w:p>
        </w:tc>
      </w:tr>
      <w:tr w:rsidR="00317D20" w:rsidRPr="00CE5627" w14:paraId="56BDFE0D" w14:textId="77777777" w:rsidTr="004611CA">
        <w:tc>
          <w:tcPr>
            <w:tcW w:w="2952" w:type="dxa"/>
            <w:tcBorders>
              <w:bottom w:val="single" w:sz="4" w:space="0" w:color="auto"/>
            </w:tcBorders>
            <w:shd w:val="clear" w:color="auto" w:fill="auto"/>
            <w:vAlign w:val="bottom"/>
          </w:tcPr>
          <w:p w14:paraId="7E68B3DF" w14:textId="77777777" w:rsidR="00317D20" w:rsidRPr="00CE5627" w:rsidRDefault="00317D20" w:rsidP="004611CA">
            <w:pPr>
              <w:ind w:left="-72"/>
              <w:jc w:val="center"/>
              <w:rPr>
                <w:rFonts w:ascii="Arial" w:hAnsi="Arial" w:cs="Arial"/>
                <w:b/>
                <w:bCs/>
                <w:color w:val="auto"/>
                <w:sz w:val="18"/>
                <w:szCs w:val="18"/>
              </w:rPr>
            </w:pPr>
            <w:r w:rsidRPr="00CE5627">
              <w:rPr>
                <w:rFonts w:ascii="Arial" w:hAnsi="Arial" w:cs="Arial"/>
                <w:b/>
                <w:bCs/>
                <w:color w:val="auto"/>
                <w:sz w:val="18"/>
                <w:szCs w:val="18"/>
              </w:rPr>
              <w:t>Name</w:t>
            </w:r>
          </w:p>
        </w:tc>
        <w:tc>
          <w:tcPr>
            <w:tcW w:w="1843" w:type="dxa"/>
            <w:tcBorders>
              <w:bottom w:val="single" w:sz="4" w:space="0" w:color="auto"/>
            </w:tcBorders>
            <w:shd w:val="clear" w:color="auto" w:fill="auto"/>
            <w:vAlign w:val="bottom"/>
          </w:tcPr>
          <w:p w14:paraId="11C969C0" w14:textId="77777777" w:rsidR="00317D20" w:rsidRPr="00CE5627" w:rsidRDefault="00317D20" w:rsidP="004611CA">
            <w:pPr>
              <w:ind w:left="-40" w:right="-72"/>
              <w:jc w:val="center"/>
              <w:rPr>
                <w:rFonts w:ascii="Arial" w:hAnsi="Arial" w:cs="Arial"/>
                <w:b/>
                <w:bCs/>
                <w:color w:val="auto"/>
                <w:sz w:val="18"/>
                <w:szCs w:val="18"/>
              </w:rPr>
            </w:pPr>
            <w:r w:rsidRPr="00CE5627">
              <w:rPr>
                <w:rFonts w:ascii="Arial" w:hAnsi="Arial" w:cs="Arial"/>
                <w:b/>
                <w:bCs/>
                <w:color w:val="auto"/>
                <w:sz w:val="18"/>
                <w:szCs w:val="18"/>
              </w:rPr>
              <w:t>Type</w:t>
            </w:r>
          </w:p>
        </w:tc>
        <w:tc>
          <w:tcPr>
            <w:tcW w:w="1518" w:type="dxa"/>
            <w:tcBorders>
              <w:bottom w:val="single" w:sz="4" w:space="0" w:color="auto"/>
            </w:tcBorders>
            <w:shd w:val="clear" w:color="auto" w:fill="auto"/>
            <w:vAlign w:val="bottom"/>
          </w:tcPr>
          <w:p w14:paraId="76EAA86A" w14:textId="77777777" w:rsidR="00317D20" w:rsidRPr="00CE5627" w:rsidRDefault="00317D20" w:rsidP="004611CA">
            <w:pPr>
              <w:ind w:left="-119" w:right="-72"/>
              <w:jc w:val="center"/>
              <w:rPr>
                <w:rFonts w:ascii="Arial" w:hAnsi="Arial" w:cs="Arial"/>
                <w:b/>
                <w:bCs/>
                <w:color w:val="auto"/>
                <w:sz w:val="18"/>
                <w:szCs w:val="18"/>
              </w:rPr>
            </w:pPr>
            <w:r w:rsidRPr="00CE5627">
              <w:rPr>
                <w:rFonts w:ascii="Arial" w:hAnsi="Arial" w:cs="Arial"/>
                <w:b/>
                <w:bCs/>
                <w:color w:val="auto"/>
                <w:sz w:val="18"/>
                <w:szCs w:val="18"/>
              </w:rPr>
              <w:t>incorporation</w:t>
            </w:r>
          </w:p>
        </w:tc>
        <w:tc>
          <w:tcPr>
            <w:tcW w:w="1229" w:type="dxa"/>
            <w:tcBorders>
              <w:bottom w:val="single" w:sz="4" w:space="0" w:color="auto"/>
            </w:tcBorders>
            <w:shd w:val="clear" w:color="auto" w:fill="auto"/>
          </w:tcPr>
          <w:p w14:paraId="234BD728" w14:textId="77777777" w:rsidR="00317D20" w:rsidRPr="00CE5627" w:rsidRDefault="00317D20" w:rsidP="004611CA">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382" w:type="dxa"/>
            <w:tcBorders>
              <w:bottom w:val="single" w:sz="4" w:space="0" w:color="auto"/>
            </w:tcBorders>
            <w:shd w:val="clear" w:color="auto" w:fill="auto"/>
          </w:tcPr>
          <w:p w14:paraId="2F89DBB2" w14:textId="77777777" w:rsidR="00317D20" w:rsidRPr="00CE5627" w:rsidRDefault="00317D20" w:rsidP="004611CA">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14F479CC" w14:textId="77777777" w:rsidTr="004611CA">
        <w:tc>
          <w:tcPr>
            <w:tcW w:w="2952" w:type="dxa"/>
            <w:tcBorders>
              <w:top w:val="single" w:sz="4" w:space="0" w:color="auto"/>
            </w:tcBorders>
            <w:shd w:val="clear" w:color="auto" w:fill="auto"/>
          </w:tcPr>
          <w:p w14:paraId="51C81003" w14:textId="77777777" w:rsidR="00317D20" w:rsidRPr="00CE5627" w:rsidRDefault="00317D20" w:rsidP="004611CA">
            <w:pPr>
              <w:ind w:left="-72"/>
              <w:rPr>
                <w:rFonts w:ascii="Arial" w:hAnsi="Arial" w:cs="Arial"/>
                <w:sz w:val="18"/>
                <w:szCs w:val="18"/>
              </w:rPr>
            </w:pPr>
          </w:p>
        </w:tc>
        <w:tc>
          <w:tcPr>
            <w:tcW w:w="1843" w:type="dxa"/>
            <w:tcBorders>
              <w:top w:val="single" w:sz="4" w:space="0" w:color="auto"/>
            </w:tcBorders>
            <w:shd w:val="clear" w:color="auto" w:fill="auto"/>
          </w:tcPr>
          <w:p w14:paraId="031B3463" w14:textId="77777777" w:rsidR="00317D20" w:rsidRPr="00CE5627" w:rsidRDefault="00317D20" w:rsidP="004611CA">
            <w:pPr>
              <w:ind w:left="177" w:right="-72" w:hanging="217"/>
              <w:rPr>
                <w:rFonts w:ascii="Arial" w:hAnsi="Arial" w:cs="Arial"/>
                <w:spacing w:val="-6"/>
                <w:sz w:val="18"/>
                <w:szCs w:val="18"/>
              </w:rPr>
            </w:pPr>
          </w:p>
        </w:tc>
        <w:tc>
          <w:tcPr>
            <w:tcW w:w="1518" w:type="dxa"/>
            <w:tcBorders>
              <w:top w:val="single" w:sz="4" w:space="0" w:color="auto"/>
            </w:tcBorders>
            <w:shd w:val="clear" w:color="auto" w:fill="auto"/>
          </w:tcPr>
          <w:p w14:paraId="45B55FA7" w14:textId="77777777" w:rsidR="00317D20" w:rsidRPr="00CE5627" w:rsidRDefault="00317D20" w:rsidP="004611CA">
            <w:pPr>
              <w:ind w:left="-40" w:right="-72"/>
              <w:jc w:val="right"/>
              <w:rPr>
                <w:rFonts w:ascii="Arial" w:hAnsi="Arial" w:cs="Arial"/>
                <w:b/>
                <w:bCs/>
                <w:sz w:val="18"/>
                <w:szCs w:val="18"/>
              </w:rPr>
            </w:pPr>
          </w:p>
        </w:tc>
        <w:tc>
          <w:tcPr>
            <w:tcW w:w="1229" w:type="dxa"/>
            <w:tcBorders>
              <w:top w:val="single" w:sz="4" w:space="0" w:color="auto"/>
            </w:tcBorders>
            <w:shd w:val="clear" w:color="auto" w:fill="FAFAFA"/>
          </w:tcPr>
          <w:p w14:paraId="5A237185" w14:textId="77777777" w:rsidR="00317D20" w:rsidRPr="00CE5627" w:rsidRDefault="00317D20" w:rsidP="004611CA">
            <w:pPr>
              <w:ind w:left="-40" w:right="-72"/>
              <w:jc w:val="right"/>
              <w:rPr>
                <w:rFonts w:ascii="Arial" w:hAnsi="Arial" w:cs="Arial"/>
                <w:b/>
                <w:bCs/>
                <w:sz w:val="18"/>
                <w:szCs w:val="18"/>
              </w:rPr>
            </w:pPr>
          </w:p>
        </w:tc>
        <w:tc>
          <w:tcPr>
            <w:tcW w:w="1382" w:type="dxa"/>
            <w:tcBorders>
              <w:top w:val="single" w:sz="4" w:space="0" w:color="auto"/>
            </w:tcBorders>
            <w:shd w:val="clear" w:color="auto" w:fill="auto"/>
          </w:tcPr>
          <w:p w14:paraId="1CC6E2B8" w14:textId="77777777" w:rsidR="00317D20" w:rsidRPr="00CE5627" w:rsidRDefault="00317D20" w:rsidP="004611CA">
            <w:pPr>
              <w:ind w:left="-40" w:right="-72"/>
              <w:jc w:val="right"/>
              <w:rPr>
                <w:rFonts w:ascii="Arial" w:hAnsi="Arial" w:cs="Arial"/>
                <w:b/>
                <w:bCs/>
                <w:sz w:val="18"/>
                <w:szCs w:val="18"/>
              </w:rPr>
            </w:pPr>
          </w:p>
        </w:tc>
      </w:tr>
      <w:tr w:rsidR="00317D20" w:rsidRPr="00CE5627" w14:paraId="05C6018B" w14:textId="77777777" w:rsidTr="004611CA">
        <w:tc>
          <w:tcPr>
            <w:tcW w:w="2952" w:type="dxa"/>
            <w:shd w:val="clear" w:color="auto" w:fill="auto"/>
          </w:tcPr>
          <w:p w14:paraId="01F14F7F" w14:textId="77777777" w:rsidR="00317D20" w:rsidRPr="00CE5627" w:rsidRDefault="00317D20" w:rsidP="004611CA">
            <w:pPr>
              <w:ind w:left="-72"/>
              <w:rPr>
                <w:rFonts w:ascii="Arial" w:eastAsia="Arial Unicode MS" w:hAnsi="Arial" w:cs="Arial"/>
                <w:sz w:val="18"/>
                <w:szCs w:val="18"/>
              </w:rPr>
            </w:pPr>
            <w:r w:rsidRPr="00CE5627">
              <w:rPr>
                <w:rFonts w:ascii="Arial" w:eastAsia="Arial Unicode MS" w:hAnsi="Arial" w:cs="Arial"/>
                <w:sz w:val="18"/>
                <w:szCs w:val="18"/>
              </w:rPr>
              <w:t>Singha Property</w:t>
            </w:r>
          </w:p>
          <w:p w14:paraId="21835A16" w14:textId="77777777" w:rsidR="00317D20" w:rsidRPr="00CE5627" w:rsidDel="007B1AE1" w:rsidRDefault="00317D20" w:rsidP="004611CA">
            <w:pPr>
              <w:ind w:left="-72"/>
              <w:rPr>
                <w:rFonts w:ascii="Arial" w:hAnsi="Arial" w:cs="Arial"/>
                <w:sz w:val="18"/>
                <w:szCs w:val="18"/>
              </w:rPr>
            </w:pPr>
            <w:r w:rsidRPr="00CE5627">
              <w:rPr>
                <w:rFonts w:ascii="Arial" w:eastAsia="Arial Unicode MS" w:hAnsi="Arial" w:cs="Arial"/>
                <w:sz w:val="18"/>
                <w:szCs w:val="18"/>
              </w:rPr>
              <w:t xml:space="preserve">   Management Co., Ltd.</w:t>
            </w:r>
          </w:p>
        </w:tc>
        <w:tc>
          <w:tcPr>
            <w:tcW w:w="1843" w:type="dxa"/>
            <w:shd w:val="clear" w:color="auto" w:fill="auto"/>
          </w:tcPr>
          <w:p w14:paraId="4723B225" w14:textId="77777777" w:rsidR="00317D20" w:rsidRPr="00CE5627" w:rsidRDefault="00317D20" w:rsidP="004611CA">
            <w:pPr>
              <w:ind w:left="177" w:right="-72" w:hanging="217"/>
              <w:rPr>
                <w:rFonts w:ascii="Arial" w:eastAsia="Arial Unicode MS" w:hAnsi="Arial" w:cs="Arial"/>
                <w:sz w:val="18"/>
                <w:szCs w:val="18"/>
              </w:rPr>
            </w:pPr>
            <w:r w:rsidRPr="00CE5627">
              <w:rPr>
                <w:rFonts w:ascii="Arial" w:eastAsia="Arial Unicode MS" w:hAnsi="Arial" w:cs="Arial"/>
                <w:sz w:val="18"/>
                <w:szCs w:val="18"/>
              </w:rPr>
              <w:t xml:space="preserve">Shareholder of </w:t>
            </w:r>
          </w:p>
          <w:p w14:paraId="3F76101B" w14:textId="77777777" w:rsidR="00317D20" w:rsidRPr="00CE5627" w:rsidRDefault="00317D20" w:rsidP="004611CA">
            <w:pPr>
              <w:ind w:left="177" w:right="-72" w:hanging="217"/>
              <w:rPr>
                <w:rFonts w:ascii="Arial" w:hAnsi="Arial" w:cs="Arial"/>
                <w:spacing w:val="-6"/>
                <w:sz w:val="18"/>
                <w:szCs w:val="18"/>
              </w:rPr>
            </w:pPr>
            <w:r w:rsidRPr="00CE5627">
              <w:rPr>
                <w:rFonts w:ascii="Arial" w:eastAsia="Arial Unicode MS" w:hAnsi="Arial" w:cs="Arial"/>
                <w:sz w:val="18"/>
                <w:szCs w:val="18"/>
              </w:rPr>
              <w:t xml:space="preserve">   the Company</w:t>
            </w:r>
          </w:p>
        </w:tc>
        <w:tc>
          <w:tcPr>
            <w:tcW w:w="1518" w:type="dxa"/>
            <w:shd w:val="clear" w:color="auto" w:fill="auto"/>
          </w:tcPr>
          <w:p w14:paraId="2F54AD68" w14:textId="77777777" w:rsidR="00317D20" w:rsidRPr="00CE5627" w:rsidDel="007B1AE1" w:rsidRDefault="00317D20" w:rsidP="004611CA">
            <w:pPr>
              <w:ind w:left="-40" w:right="-72"/>
              <w:jc w:val="center"/>
              <w:rPr>
                <w:rFonts w:ascii="Arial" w:eastAsia="Arial Unicode MS" w:hAnsi="Arial" w:cs="Arial"/>
                <w:b/>
                <w:bCs/>
                <w:noProof/>
                <w:sz w:val="18"/>
                <w:szCs w:val="18"/>
                <w:lang w:val="en-GB" w:eastAsia="en-GB"/>
              </w:rPr>
            </w:pPr>
            <w:r w:rsidRPr="00CE5627">
              <w:rPr>
                <w:rFonts w:ascii="Arial" w:eastAsia="Arial Unicode MS" w:hAnsi="Arial" w:cs="Arial"/>
                <w:sz w:val="18"/>
                <w:szCs w:val="18"/>
              </w:rPr>
              <w:t>Thailand</w:t>
            </w:r>
          </w:p>
        </w:tc>
        <w:tc>
          <w:tcPr>
            <w:tcW w:w="1229" w:type="dxa"/>
            <w:shd w:val="clear" w:color="auto" w:fill="FAFAFA"/>
          </w:tcPr>
          <w:p w14:paraId="5E8D4133" w14:textId="5A7B3471" w:rsidR="00317D20" w:rsidRPr="00CE5627" w:rsidRDefault="00F01D0E"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35.18</w:t>
            </w:r>
          </w:p>
        </w:tc>
        <w:tc>
          <w:tcPr>
            <w:tcW w:w="1382" w:type="dxa"/>
            <w:shd w:val="clear" w:color="auto" w:fill="auto"/>
          </w:tcPr>
          <w:p w14:paraId="6C0B3A3C" w14:textId="1808C81C" w:rsidR="00317D20" w:rsidRPr="00CE5627" w:rsidRDefault="00F01D0E" w:rsidP="004611CA">
            <w:pPr>
              <w:ind w:left="-40" w:right="-72"/>
              <w:jc w:val="right"/>
              <w:rPr>
                <w:rFonts w:ascii="Arial" w:hAnsi="Arial" w:cs="Arial"/>
                <w:sz w:val="18"/>
                <w:szCs w:val="18"/>
              </w:rPr>
            </w:pPr>
            <w:r w:rsidRPr="00CE5627">
              <w:rPr>
                <w:rFonts w:ascii="Arial" w:hAnsi="Arial" w:cs="Arial"/>
                <w:sz w:val="18"/>
                <w:szCs w:val="18"/>
              </w:rPr>
              <w:t>35.18</w:t>
            </w:r>
          </w:p>
        </w:tc>
      </w:tr>
      <w:tr w:rsidR="00317D20" w:rsidRPr="00CE5627" w14:paraId="7530FAC0" w14:textId="77777777" w:rsidTr="004611CA">
        <w:tc>
          <w:tcPr>
            <w:tcW w:w="2952" w:type="dxa"/>
            <w:shd w:val="clear" w:color="auto" w:fill="auto"/>
          </w:tcPr>
          <w:p w14:paraId="1835DAC9" w14:textId="77777777" w:rsidR="00317D20" w:rsidRPr="00CE5627" w:rsidRDefault="00317D20" w:rsidP="004611CA">
            <w:pPr>
              <w:ind w:left="-72"/>
              <w:rPr>
                <w:rFonts w:ascii="Arial" w:eastAsia="Arial Unicode MS" w:hAnsi="Arial" w:cs="Arial"/>
                <w:sz w:val="18"/>
                <w:szCs w:val="18"/>
              </w:rPr>
            </w:pPr>
            <w:r w:rsidRPr="00CE5627">
              <w:rPr>
                <w:rFonts w:ascii="Arial" w:eastAsia="Arial Unicode MS" w:hAnsi="Arial" w:cs="Arial"/>
                <w:sz w:val="18"/>
                <w:szCs w:val="18"/>
              </w:rPr>
              <w:t xml:space="preserve">Singha Property Management </w:t>
            </w:r>
          </w:p>
          <w:p w14:paraId="651707B7" w14:textId="77777777" w:rsidR="00317D20" w:rsidRPr="00CE5627" w:rsidRDefault="00317D20" w:rsidP="004611CA">
            <w:pPr>
              <w:ind w:left="-72"/>
              <w:rPr>
                <w:rFonts w:ascii="Arial" w:eastAsia="Arial Unicode MS" w:hAnsi="Arial" w:cs="Arial"/>
                <w:sz w:val="18"/>
                <w:szCs w:val="18"/>
                <w:rtl/>
                <w:cs/>
              </w:rPr>
            </w:pPr>
            <w:r w:rsidRPr="00CE5627">
              <w:rPr>
                <w:rFonts w:ascii="Arial" w:eastAsia="Arial Unicode MS" w:hAnsi="Arial" w:cs="Arial"/>
                <w:sz w:val="18"/>
                <w:szCs w:val="18"/>
              </w:rPr>
              <w:t xml:space="preserve">   (Singapore) Pte. Ltd.</w:t>
            </w:r>
          </w:p>
        </w:tc>
        <w:tc>
          <w:tcPr>
            <w:tcW w:w="1843" w:type="dxa"/>
            <w:shd w:val="clear" w:color="auto" w:fill="auto"/>
          </w:tcPr>
          <w:p w14:paraId="3F8FE83F" w14:textId="77777777" w:rsidR="00317D20" w:rsidRPr="00CE5627" w:rsidRDefault="00317D20" w:rsidP="004611CA">
            <w:pPr>
              <w:ind w:left="177" w:right="-72" w:hanging="217"/>
              <w:rPr>
                <w:rFonts w:ascii="Arial" w:eastAsia="Arial Unicode MS" w:hAnsi="Arial" w:cs="Arial"/>
                <w:sz w:val="18"/>
                <w:szCs w:val="18"/>
              </w:rPr>
            </w:pPr>
            <w:r w:rsidRPr="00CE5627">
              <w:rPr>
                <w:rFonts w:ascii="Arial" w:eastAsia="Arial Unicode MS" w:hAnsi="Arial" w:cs="Arial"/>
                <w:sz w:val="18"/>
                <w:szCs w:val="18"/>
              </w:rPr>
              <w:t xml:space="preserve">Shareholder of </w:t>
            </w:r>
          </w:p>
          <w:p w14:paraId="0ECDA0E4" w14:textId="77777777" w:rsidR="00317D20" w:rsidRPr="00CE5627" w:rsidRDefault="00317D20" w:rsidP="004611CA">
            <w:pPr>
              <w:ind w:left="177" w:right="-72" w:hanging="217"/>
              <w:rPr>
                <w:rFonts w:ascii="Arial" w:eastAsia="Arial Unicode MS" w:hAnsi="Arial" w:cs="Arial"/>
                <w:sz w:val="18"/>
                <w:szCs w:val="18"/>
                <w:cs/>
              </w:rPr>
            </w:pPr>
            <w:r w:rsidRPr="00CE5627">
              <w:rPr>
                <w:rFonts w:ascii="Arial" w:eastAsia="Arial Unicode MS" w:hAnsi="Arial" w:cs="Arial"/>
                <w:sz w:val="18"/>
                <w:szCs w:val="18"/>
              </w:rPr>
              <w:t xml:space="preserve">   the Company</w:t>
            </w:r>
          </w:p>
        </w:tc>
        <w:tc>
          <w:tcPr>
            <w:tcW w:w="1518" w:type="dxa"/>
            <w:shd w:val="clear" w:color="auto" w:fill="auto"/>
          </w:tcPr>
          <w:p w14:paraId="01A202CE" w14:textId="77777777" w:rsidR="00317D20" w:rsidRPr="00CE5627" w:rsidRDefault="00317D20" w:rsidP="004611CA">
            <w:pPr>
              <w:ind w:left="-40" w:right="-72"/>
              <w:jc w:val="center"/>
              <w:rPr>
                <w:rFonts w:ascii="Arial" w:eastAsia="Arial Unicode MS" w:hAnsi="Arial" w:cs="Arial"/>
                <w:sz w:val="18"/>
                <w:szCs w:val="18"/>
                <w:cs/>
              </w:rPr>
            </w:pPr>
            <w:r w:rsidRPr="00CE5627">
              <w:rPr>
                <w:rFonts w:ascii="Arial" w:eastAsia="Arial Unicode MS" w:hAnsi="Arial" w:cs="Arial"/>
                <w:sz w:val="18"/>
                <w:szCs w:val="18"/>
              </w:rPr>
              <w:t>Singapore</w:t>
            </w:r>
          </w:p>
        </w:tc>
        <w:tc>
          <w:tcPr>
            <w:tcW w:w="1229" w:type="dxa"/>
            <w:shd w:val="clear" w:color="auto" w:fill="FAFAFA"/>
          </w:tcPr>
          <w:p w14:paraId="3F524040" w14:textId="00508E91" w:rsidR="00317D20" w:rsidRPr="00CE5627" w:rsidRDefault="00F01D0E"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10.96</w:t>
            </w:r>
          </w:p>
        </w:tc>
        <w:tc>
          <w:tcPr>
            <w:tcW w:w="1382" w:type="dxa"/>
            <w:shd w:val="clear" w:color="auto" w:fill="auto"/>
          </w:tcPr>
          <w:p w14:paraId="51779F8E" w14:textId="15F15392" w:rsidR="00317D20" w:rsidRPr="00CE5627" w:rsidRDefault="00F01D0E"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2.38</w:t>
            </w:r>
          </w:p>
        </w:tc>
      </w:tr>
      <w:tr w:rsidR="00317D20" w:rsidRPr="00CE5627" w14:paraId="1FD0AFCE" w14:textId="77777777" w:rsidTr="004611CA">
        <w:tc>
          <w:tcPr>
            <w:tcW w:w="2952" w:type="dxa"/>
            <w:shd w:val="clear" w:color="auto" w:fill="auto"/>
          </w:tcPr>
          <w:p w14:paraId="731094BA" w14:textId="77777777" w:rsidR="00317D20" w:rsidRPr="00CE5627" w:rsidRDefault="00317D20" w:rsidP="004611CA">
            <w:pPr>
              <w:ind w:left="-72"/>
              <w:rPr>
                <w:rFonts w:ascii="Arial" w:eastAsia="Arial Unicode MS" w:hAnsi="Arial" w:cs="Arial"/>
                <w:sz w:val="18"/>
                <w:szCs w:val="18"/>
              </w:rPr>
            </w:pPr>
            <w:r w:rsidRPr="00CE5627">
              <w:rPr>
                <w:rFonts w:ascii="Arial" w:eastAsia="Arial Unicode MS" w:hAnsi="Arial" w:cs="Arial"/>
                <w:sz w:val="18"/>
                <w:szCs w:val="18"/>
              </w:rPr>
              <w:t>Mr. Santi Bhirombhakdi</w:t>
            </w:r>
          </w:p>
        </w:tc>
        <w:tc>
          <w:tcPr>
            <w:tcW w:w="1843" w:type="dxa"/>
            <w:shd w:val="clear" w:color="auto" w:fill="auto"/>
          </w:tcPr>
          <w:p w14:paraId="5E26A2DF" w14:textId="77777777" w:rsidR="00317D20" w:rsidRPr="00CE5627" w:rsidRDefault="00317D20" w:rsidP="004611CA">
            <w:pPr>
              <w:ind w:left="177" w:right="-72" w:hanging="217"/>
              <w:rPr>
                <w:rFonts w:ascii="Arial" w:eastAsia="Arial Unicode MS" w:hAnsi="Arial" w:cs="Arial"/>
                <w:sz w:val="18"/>
                <w:szCs w:val="18"/>
              </w:rPr>
            </w:pPr>
            <w:r w:rsidRPr="00CE5627">
              <w:rPr>
                <w:rFonts w:ascii="Arial" w:eastAsia="Arial Unicode MS" w:hAnsi="Arial" w:cs="Arial"/>
                <w:sz w:val="18"/>
                <w:szCs w:val="18"/>
              </w:rPr>
              <w:t xml:space="preserve">Shareholder of </w:t>
            </w:r>
          </w:p>
          <w:p w14:paraId="0B43363B" w14:textId="77777777" w:rsidR="00317D20" w:rsidRPr="00CE5627" w:rsidRDefault="00317D20" w:rsidP="004611CA">
            <w:pPr>
              <w:ind w:left="177" w:right="-72" w:hanging="217"/>
              <w:rPr>
                <w:rFonts w:ascii="Arial" w:eastAsia="Arial Unicode MS" w:hAnsi="Arial" w:cs="Arial"/>
                <w:sz w:val="18"/>
                <w:szCs w:val="18"/>
                <w:cs/>
              </w:rPr>
            </w:pPr>
            <w:r w:rsidRPr="00CE5627">
              <w:rPr>
                <w:rFonts w:ascii="Arial" w:eastAsia="Arial Unicode MS" w:hAnsi="Arial" w:cs="Arial"/>
                <w:sz w:val="18"/>
                <w:szCs w:val="18"/>
              </w:rPr>
              <w:t xml:space="preserve">   the Company</w:t>
            </w:r>
          </w:p>
        </w:tc>
        <w:tc>
          <w:tcPr>
            <w:tcW w:w="1518" w:type="dxa"/>
            <w:shd w:val="clear" w:color="auto" w:fill="auto"/>
          </w:tcPr>
          <w:p w14:paraId="2C843A85" w14:textId="77777777" w:rsidR="00317D20" w:rsidRPr="00CE5627" w:rsidRDefault="00317D20" w:rsidP="004611CA">
            <w:pPr>
              <w:ind w:left="-40" w:right="-72"/>
              <w:jc w:val="center"/>
              <w:rPr>
                <w:rFonts w:ascii="Arial" w:eastAsia="Arial Unicode MS" w:hAnsi="Arial" w:cs="Arial"/>
                <w:sz w:val="18"/>
                <w:szCs w:val="18"/>
                <w:cs/>
              </w:rPr>
            </w:pPr>
            <w:r w:rsidRPr="00CE5627">
              <w:rPr>
                <w:rFonts w:ascii="Arial" w:eastAsia="Arial Unicode MS" w:hAnsi="Arial" w:cs="Arial"/>
                <w:sz w:val="18"/>
                <w:szCs w:val="18"/>
              </w:rPr>
              <w:t>Thailand</w:t>
            </w:r>
          </w:p>
        </w:tc>
        <w:tc>
          <w:tcPr>
            <w:tcW w:w="1229" w:type="dxa"/>
            <w:shd w:val="clear" w:color="auto" w:fill="FAFAFA"/>
          </w:tcPr>
          <w:p w14:paraId="67C5C5EC" w14:textId="31F70EDD" w:rsidR="00317D20" w:rsidRPr="00CE5627" w:rsidRDefault="00F01D0E"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13.02</w:t>
            </w:r>
          </w:p>
        </w:tc>
        <w:tc>
          <w:tcPr>
            <w:tcW w:w="1382" w:type="dxa"/>
            <w:shd w:val="clear" w:color="auto" w:fill="auto"/>
          </w:tcPr>
          <w:p w14:paraId="2946E51F" w14:textId="7A62BA4B" w:rsidR="00317D20" w:rsidRPr="00CE5627" w:rsidRDefault="00F01D0E"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13.02</w:t>
            </w:r>
          </w:p>
        </w:tc>
      </w:tr>
      <w:tr w:rsidR="00317D20" w:rsidRPr="00CE5627" w14:paraId="672DB196" w14:textId="77777777" w:rsidTr="004611CA">
        <w:tc>
          <w:tcPr>
            <w:tcW w:w="2952" w:type="dxa"/>
            <w:shd w:val="clear" w:color="auto" w:fill="auto"/>
          </w:tcPr>
          <w:p w14:paraId="23F527A3" w14:textId="77777777" w:rsidR="00317D20" w:rsidRPr="00CE5627" w:rsidRDefault="00317D20" w:rsidP="004611CA">
            <w:pPr>
              <w:ind w:left="-72"/>
              <w:rPr>
                <w:rFonts w:ascii="Arial" w:eastAsia="Arial Unicode MS" w:hAnsi="Arial" w:cs="Arial"/>
                <w:sz w:val="18"/>
                <w:szCs w:val="18"/>
              </w:rPr>
            </w:pPr>
            <w:r w:rsidRPr="00CE5627">
              <w:rPr>
                <w:rFonts w:ascii="Arial" w:eastAsia="Arial Unicode MS" w:hAnsi="Arial" w:cs="Arial"/>
                <w:sz w:val="18"/>
                <w:szCs w:val="18"/>
              </w:rPr>
              <w:t>Mr. Piti Bhirombhakdi</w:t>
            </w:r>
          </w:p>
        </w:tc>
        <w:tc>
          <w:tcPr>
            <w:tcW w:w="1843" w:type="dxa"/>
            <w:shd w:val="clear" w:color="auto" w:fill="auto"/>
          </w:tcPr>
          <w:p w14:paraId="0EFE5BBB" w14:textId="77777777" w:rsidR="00317D20" w:rsidRPr="00CE5627" w:rsidRDefault="00317D20" w:rsidP="004611CA">
            <w:pPr>
              <w:ind w:left="177" w:right="-72" w:hanging="217"/>
              <w:rPr>
                <w:rFonts w:ascii="Arial" w:eastAsia="Arial Unicode MS" w:hAnsi="Arial" w:cs="Arial"/>
                <w:sz w:val="18"/>
                <w:szCs w:val="18"/>
              </w:rPr>
            </w:pPr>
            <w:r w:rsidRPr="00CE5627">
              <w:rPr>
                <w:rFonts w:ascii="Arial" w:eastAsia="Arial Unicode MS" w:hAnsi="Arial" w:cs="Arial"/>
                <w:sz w:val="18"/>
                <w:szCs w:val="18"/>
              </w:rPr>
              <w:t xml:space="preserve">Shareholder of </w:t>
            </w:r>
          </w:p>
          <w:p w14:paraId="4F11BB4C" w14:textId="77777777" w:rsidR="00317D20" w:rsidRPr="00CE5627" w:rsidRDefault="00317D20" w:rsidP="004611CA">
            <w:pPr>
              <w:ind w:left="177" w:right="-72" w:hanging="217"/>
              <w:rPr>
                <w:rFonts w:ascii="Arial" w:eastAsia="Arial Unicode MS" w:hAnsi="Arial" w:cs="Arial"/>
                <w:sz w:val="18"/>
                <w:szCs w:val="18"/>
              </w:rPr>
            </w:pPr>
            <w:r w:rsidRPr="00CE5627">
              <w:rPr>
                <w:rFonts w:ascii="Arial" w:eastAsia="Arial Unicode MS" w:hAnsi="Arial" w:cs="Arial"/>
                <w:sz w:val="18"/>
                <w:szCs w:val="18"/>
              </w:rPr>
              <w:t xml:space="preserve">   the Company</w:t>
            </w:r>
          </w:p>
        </w:tc>
        <w:tc>
          <w:tcPr>
            <w:tcW w:w="1518" w:type="dxa"/>
            <w:shd w:val="clear" w:color="auto" w:fill="auto"/>
          </w:tcPr>
          <w:p w14:paraId="764B2C72" w14:textId="77777777" w:rsidR="00317D20" w:rsidRPr="00CE5627" w:rsidRDefault="00317D20" w:rsidP="004611CA">
            <w:pPr>
              <w:ind w:left="-40" w:right="-72"/>
              <w:jc w:val="center"/>
              <w:rPr>
                <w:rFonts w:ascii="Arial" w:eastAsia="Arial Unicode MS" w:hAnsi="Arial" w:cs="Arial"/>
                <w:sz w:val="18"/>
                <w:szCs w:val="18"/>
              </w:rPr>
            </w:pPr>
            <w:r w:rsidRPr="00CE5627">
              <w:rPr>
                <w:rFonts w:ascii="Arial" w:eastAsia="Arial Unicode MS" w:hAnsi="Arial" w:cs="Arial"/>
                <w:sz w:val="18"/>
                <w:szCs w:val="18"/>
              </w:rPr>
              <w:t>Thailand</w:t>
            </w:r>
          </w:p>
        </w:tc>
        <w:tc>
          <w:tcPr>
            <w:tcW w:w="1229" w:type="dxa"/>
            <w:shd w:val="clear" w:color="auto" w:fill="FAFAFA"/>
          </w:tcPr>
          <w:p w14:paraId="3CF50973" w14:textId="04D27E78" w:rsidR="00317D20" w:rsidRPr="00CE5627" w:rsidRDefault="00F01D0E"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4.36</w:t>
            </w:r>
          </w:p>
        </w:tc>
        <w:tc>
          <w:tcPr>
            <w:tcW w:w="1382" w:type="dxa"/>
            <w:shd w:val="clear" w:color="auto" w:fill="auto"/>
          </w:tcPr>
          <w:p w14:paraId="1F785A52" w14:textId="46068145" w:rsidR="00317D20" w:rsidRPr="00CE5627" w:rsidRDefault="00F01D0E"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4.76</w:t>
            </w:r>
          </w:p>
        </w:tc>
      </w:tr>
      <w:tr w:rsidR="00317D20" w:rsidRPr="00CE5627" w14:paraId="06AE5A7A" w14:textId="77777777" w:rsidTr="004611CA">
        <w:tc>
          <w:tcPr>
            <w:tcW w:w="2952" w:type="dxa"/>
            <w:shd w:val="clear" w:color="auto" w:fill="auto"/>
          </w:tcPr>
          <w:p w14:paraId="5F02B15D" w14:textId="77777777" w:rsidR="00317D20" w:rsidRPr="00CE5627" w:rsidRDefault="00317D20" w:rsidP="004611CA">
            <w:pPr>
              <w:ind w:left="-72"/>
              <w:rPr>
                <w:rFonts w:ascii="Arial" w:eastAsia="Arial Unicode MS" w:hAnsi="Arial" w:cs="Arial"/>
                <w:sz w:val="18"/>
                <w:szCs w:val="18"/>
              </w:rPr>
            </w:pPr>
            <w:r w:rsidRPr="00CE5627">
              <w:rPr>
                <w:rFonts w:ascii="Arial" w:eastAsia="Arial Unicode MS" w:hAnsi="Arial" w:cs="Arial"/>
                <w:sz w:val="18"/>
                <w:szCs w:val="18"/>
              </w:rPr>
              <w:t>Mr. Bhurit Bhirombhakdi</w:t>
            </w:r>
          </w:p>
        </w:tc>
        <w:tc>
          <w:tcPr>
            <w:tcW w:w="1843" w:type="dxa"/>
            <w:shd w:val="clear" w:color="auto" w:fill="auto"/>
          </w:tcPr>
          <w:p w14:paraId="055B2FE1" w14:textId="77777777" w:rsidR="00317D20" w:rsidRPr="00CE5627" w:rsidRDefault="00317D20" w:rsidP="004611CA">
            <w:pPr>
              <w:ind w:left="177" w:right="-72" w:hanging="217"/>
              <w:rPr>
                <w:rFonts w:ascii="Arial" w:eastAsia="Arial Unicode MS" w:hAnsi="Arial" w:cs="Arial"/>
                <w:sz w:val="18"/>
                <w:szCs w:val="18"/>
              </w:rPr>
            </w:pPr>
            <w:r w:rsidRPr="00CE5627">
              <w:rPr>
                <w:rFonts w:ascii="Arial" w:eastAsia="Arial Unicode MS" w:hAnsi="Arial" w:cs="Arial"/>
                <w:sz w:val="18"/>
                <w:szCs w:val="18"/>
              </w:rPr>
              <w:t xml:space="preserve">Shareholder of </w:t>
            </w:r>
          </w:p>
          <w:p w14:paraId="16487E38" w14:textId="77777777" w:rsidR="00317D20" w:rsidRPr="00CE5627" w:rsidRDefault="00317D20" w:rsidP="004611CA">
            <w:pPr>
              <w:ind w:left="177" w:right="-72" w:hanging="217"/>
              <w:rPr>
                <w:rFonts w:ascii="Arial" w:eastAsia="Arial Unicode MS" w:hAnsi="Arial" w:cs="Arial"/>
                <w:sz w:val="18"/>
                <w:szCs w:val="18"/>
              </w:rPr>
            </w:pPr>
            <w:r w:rsidRPr="00CE5627">
              <w:rPr>
                <w:rFonts w:ascii="Arial" w:eastAsia="Arial Unicode MS" w:hAnsi="Arial" w:cs="Arial"/>
                <w:sz w:val="18"/>
                <w:szCs w:val="18"/>
              </w:rPr>
              <w:t xml:space="preserve">   the Company</w:t>
            </w:r>
          </w:p>
        </w:tc>
        <w:tc>
          <w:tcPr>
            <w:tcW w:w="1518" w:type="dxa"/>
            <w:shd w:val="clear" w:color="auto" w:fill="auto"/>
          </w:tcPr>
          <w:p w14:paraId="761ED5A6" w14:textId="77777777" w:rsidR="00317D20" w:rsidRPr="00CE5627" w:rsidRDefault="00317D20" w:rsidP="004611CA">
            <w:pPr>
              <w:ind w:left="-40" w:right="-72"/>
              <w:jc w:val="center"/>
              <w:rPr>
                <w:rFonts w:ascii="Arial" w:eastAsia="Arial Unicode MS" w:hAnsi="Arial" w:cs="Arial"/>
                <w:sz w:val="18"/>
                <w:szCs w:val="18"/>
              </w:rPr>
            </w:pPr>
            <w:r w:rsidRPr="00CE5627">
              <w:rPr>
                <w:rFonts w:ascii="Arial" w:eastAsia="Arial Unicode MS" w:hAnsi="Arial" w:cs="Arial"/>
                <w:sz w:val="18"/>
                <w:szCs w:val="18"/>
              </w:rPr>
              <w:t>Thailand</w:t>
            </w:r>
          </w:p>
        </w:tc>
        <w:tc>
          <w:tcPr>
            <w:tcW w:w="1229" w:type="dxa"/>
            <w:shd w:val="clear" w:color="auto" w:fill="FAFAFA"/>
          </w:tcPr>
          <w:p w14:paraId="17F7410F" w14:textId="5D99AD3F" w:rsidR="00317D20" w:rsidRPr="00CE5627" w:rsidRDefault="00F01D0E"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4.39</w:t>
            </w:r>
          </w:p>
        </w:tc>
        <w:tc>
          <w:tcPr>
            <w:tcW w:w="1382" w:type="dxa"/>
            <w:shd w:val="clear" w:color="auto" w:fill="auto"/>
          </w:tcPr>
          <w:p w14:paraId="0387AAC1" w14:textId="61607CB0" w:rsidR="00317D20" w:rsidRPr="00CE5627" w:rsidRDefault="00F01D0E"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4.40</w:t>
            </w:r>
          </w:p>
        </w:tc>
      </w:tr>
      <w:tr w:rsidR="00317D20" w:rsidRPr="00CE5627" w14:paraId="5E59AF7C" w14:textId="77777777" w:rsidTr="004611CA">
        <w:trPr>
          <w:trHeight w:val="91"/>
        </w:trPr>
        <w:tc>
          <w:tcPr>
            <w:tcW w:w="2952" w:type="dxa"/>
            <w:shd w:val="clear" w:color="auto" w:fill="auto"/>
          </w:tcPr>
          <w:p w14:paraId="69D19BD0" w14:textId="77777777" w:rsidR="00317D20" w:rsidRPr="00CE5627" w:rsidRDefault="00317D20" w:rsidP="004611CA">
            <w:pPr>
              <w:ind w:left="-72"/>
              <w:rPr>
                <w:rFonts w:ascii="Arial" w:eastAsia="Arial Unicode MS" w:hAnsi="Arial" w:cs="Arial"/>
                <w:sz w:val="18"/>
                <w:szCs w:val="18"/>
              </w:rPr>
            </w:pPr>
            <w:r w:rsidRPr="00CE5627">
              <w:rPr>
                <w:rFonts w:ascii="Arial" w:eastAsia="Arial Unicode MS" w:hAnsi="Arial" w:cs="Arial"/>
                <w:sz w:val="18"/>
                <w:szCs w:val="18"/>
              </w:rPr>
              <w:t xml:space="preserve">Morgan Stanley &amp; </w:t>
            </w:r>
          </w:p>
          <w:p w14:paraId="29535BD2" w14:textId="77777777" w:rsidR="00317D20" w:rsidRPr="00CE5627" w:rsidRDefault="00317D20" w:rsidP="004611CA">
            <w:pPr>
              <w:ind w:left="-72"/>
              <w:rPr>
                <w:rFonts w:ascii="Arial" w:eastAsia="Arial Unicode MS" w:hAnsi="Arial" w:cs="Arial"/>
                <w:sz w:val="18"/>
                <w:szCs w:val="18"/>
                <w:rtl/>
                <w:cs/>
              </w:rPr>
            </w:pPr>
            <w:r w:rsidRPr="00CE5627">
              <w:rPr>
                <w:rFonts w:ascii="Arial" w:eastAsia="Arial Unicode MS" w:hAnsi="Arial" w:cs="Arial"/>
                <w:sz w:val="18"/>
                <w:szCs w:val="18"/>
              </w:rPr>
              <w:t xml:space="preserve">   Co. International Plc.</w:t>
            </w:r>
          </w:p>
        </w:tc>
        <w:tc>
          <w:tcPr>
            <w:tcW w:w="1843" w:type="dxa"/>
            <w:shd w:val="clear" w:color="auto" w:fill="auto"/>
          </w:tcPr>
          <w:p w14:paraId="7DF65848" w14:textId="77777777" w:rsidR="00317D20" w:rsidRPr="00CE5627" w:rsidRDefault="00317D20" w:rsidP="004611CA">
            <w:pPr>
              <w:ind w:left="177" w:right="-72" w:hanging="217"/>
              <w:rPr>
                <w:rFonts w:ascii="Arial" w:eastAsia="Arial Unicode MS" w:hAnsi="Arial" w:cs="Arial"/>
                <w:sz w:val="18"/>
                <w:szCs w:val="18"/>
              </w:rPr>
            </w:pPr>
            <w:r w:rsidRPr="00CE5627">
              <w:rPr>
                <w:rFonts w:ascii="Arial" w:eastAsia="Arial Unicode MS" w:hAnsi="Arial" w:cs="Arial"/>
                <w:sz w:val="18"/>
                <w:szCs w:val="18"/>
              </w:rPr>
              <w:t xml:space="preserve">Shareholder of </w:t>
            </w:r>
          </w:p>
          <w:p w14:paraId="6EA5CFEB" w14:textId="77777777" w:rsidR="00317D20" w:rsidRPr="00CE5627" w:rsidRDefault="00317D20" w:rsidP="004611CA">
            <w:pPr>
              <w:ind w:left="177" w:right="-72" w:hanging="217"/>
              <w:rPr>
                <w:rFonts w:ascii="Arial" w:eastAsia="Arial Unicode MS" w:hAnsi="Arial" w:cs="Arial"/>
                <w:sz w:val="18"/>
                <w:szCs w:val="18"/>
              </w:rPr>
            </w:pPr>
            <w:r w:rsidRPr="00CE5627">
              <w:rPr>
                <w:rFonts w:ascii="Arial" w:eastAsia="Arial Unicode MS" w:hAnsi="Arial" w:cs="Arial"/>
                <w:sz w:val="18"/>
                <w:szCs w:val="18"/>
              </w:rPr>
              <w:t xml:space="preserve">   the Company</w:t>
            </w:r>
          </w:p>
        </w:tc>
        <w:tc>
          <w:tcPr>
            <w:tcW w:w="1518" w:type="dxa"/>
            <w:shd w:val="clear" w:color="auto" w:fill="auto"/>
          </w:tcPr>
          <w:p w14:paraId="6A265DAF" w14:textId="77777777" w:rsidR="00317D20" w:rsidRPr="00CE5627" w:rsidRDefault="00317D20" w:rsidP="004611CA">
            <w:pPr>
              <w:ind w:left="-40" w:right="-72"/>
              <w:jc w:val="center"/>
              <w:rPr>
                <w:rFonts w:ascii="Arial" w:eastAsia="Arial Unicode MS" w:hAnsi="Arial" w:cs="Arial"/>
                <w:sz w:val="18"/>
                <w:szCs w:val="18"/>
                <w:cs/>
              </w:rPr>
            </w:pPr>
            <w:r w:rsidRPr="00CE5627">
              <w:rPr>
                <w:rFonts w:ascii="Arial" w:eastAsia="Arial Unicode MS" w:hAnsi="Arial" w:cs="Arial"/>
                <w:sz w:val="18"/>
                <w:szCs w:val="18"/>
              </w:rPr>
              <w:t>Singapore</w:t>
            </w:r>
          </w:p>
        </w:tc>
        <w:tc>
          <w:tcPr>
            <w:tcW w:w="1229" w:type="dxa"/>
            <w:shd w:val="clear" w:color="auto" w:fill="FAFAFA"/>
          </w:tcPr>
          <w:p w14:paraId="5CE4F164" w14:textId="42D8AACE" w:rsidR="00317D20" w:rsidRPr="00CE5627" w:rsidRDefault="00F01D0E"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5.75</w:t>
            </w:r>
          </w:p>
        </w:tc>
        <w:tc>
          <w:tcPr>
            <w:tcW w:w="1382" w:type="dxa"/>
            <w:shd w:val="clear" w:color="auto" w:fill="auto"/>
          </w:tcPr>
          <w:p w14:paraId="560D7BF8" w14:textId="4D904052" w:rsidR="00317D20" w:rsidRPr="00CE5627" w:rsidRDefault="00F01D0E"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5.47</w:t>
            </w:r>
          </w:p>
        </w:tc>
      </w:tr>
    </w:tbl>
    <w:p w14:paraId="58FF08F1" w14:textId="77777777" w:rsidR="00317D20" w:rsidRPr="00CE5627" w:rsidRDefault="00317D20" w:rsidP="009C2B6F">
      <w:pPr>
        <w:jc w:val="thaiDistribute"/>
        <w:rPr>
          <w:rFonts w:ascii="Arial" w:hAnsi="Arial" w:cs="Arial"/>
          <w:color w:val="auto"/>
          <w:sz w:val="18"/>
          <w:szCs w:val="18"/>
          <w:lang w:val="en-GB"/>
        </w:rPr>
      </w:pPr>
      <w:r w:rsidRPr="00CE5627">
        <w:rPr>
          <w:rFonts w:ascii="Arial" w:hAnsi="Arial" w:cs="Arial"/>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6CF4FE42" w14:textId="77777777" w:rsidTr="004611CA">
        <w:trPr>
          <w:trHeight w:val="386"/>
        </w:trPr>
        <w:tc>
          <w:tcPr>
            <w:tcW w:w="9461" w:type="dxa"/>
            <w:shd w:val="clear" w:color="auto" w:fill="FFA543"/>
            <w:vAlign w:val="center"/>
            <w:hideMark/>
          </w:tcPr>
          <w:p w14:paraId="60E5DA4F" w14:textId="21595391" w:rsidR="00317D20" w:rsidRPr="00CE5627" w:rsidRDefault="00317D20" w:rsidP="004611CA">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3</w:t>
            </w:r>
            <w:r w:rsidR="00CF2320">
              <w:rPr>
                <w:rFonts w:ascii="Arial" w:hAnsi="Arial" w:cs="Arial"/>
                <w:b/>
                <w:bCs/>
                <w:color w:val="FFFFFF"/>
                <w:sz w:val="18"/>
                <w:szCs w:val="18"/>
                <w:lang w:val="en-GB"/>
              </w:rPr>
              <w:t>3</w:t>
            </w:r>
            <w:r w:rsidRPr="00CE5627">
              <w:rPr>
                <w:rFonts w:ascii="Arial" w:hAnsi="Arial" w:cs="Arial"/>
                <w:b/>
                <w:bCs/>
                <w:color w:val="FFFFFF"/>
                <w:sz w:val="18"/>
                <w:szCs w:val="18"/>
              </w:rPr>
              <w:tab/>
              <w:t xml:space="preserve">Related-party transactions </w:t>
            </w:r>
            <w:r w:rsidRPr="00CE5627">
              <w:rPr>
                <w:rFonts w:ascii="Arial" w:hAnsi="Arial" w:cs="Arial"/>
                <w:color w:val="FFFFFF"/>
                <w:sz w:val="18"/>
                <w:szCs w:val="18"/>
              </w:rPr>
              <w:t>(Cont’d)</w:t>
            </w:r>
          </w:p>
        </w:tc>
      </w:tr>
    </w:tbl>
    <w:p w14:paraId="0DCB29F5" w14:textId="77777777" w:rsidR="00317D20" w:rsidRPr="00CE5627" w:rsidRDefault="00317D20" w:rsidP="00317D20">
      <w:pPr>
        <w:jc w:val="thaiDistribute"/>
        <w:rPr>
          <w:rFonts w:ascii="Arial" w:hAnsi="Arial" w:cs="Arial"/>
          <w:color w:val="auto"/>
          <w:sz w:val="18"/>
          <w:szCs w:val="18"/>
        </w:rPr>
      </w:pPr>
    </w:p>
    <w:p w14:paraId="461558C5" w14:textId="264B318D" w:rsidR="00317D20" w:rsidRPr="00CE5627" w:rsidRDefault="00317D20" w:rsidP="00317D20">
      <w:pPr>
        <w:pStyle w:val="ListParagraph"/>
        <w:tabs>
          <w:tab w:val="left" w:pos="567"/>
        </w:tabs>
        <w:spacing w:after="0" w:line="240" w:lineRule="auto"/>
        <w:ind w:left="0"/>
        <w:jc w:val="both"/>
        <w:rPr>
          <w:rFonts w:ascii="Arial" w:eastAsia="Arial Unicode MS" w:hAnsi="Arial" w:cs="Arial"/>
          <w:b/>
          <w:bCs/>
          <w:color w:val="D04A02"/>
          <w:sz w:val="18"/>
          <w:szCs w:val="18"/>
        </w:rPr>
      </w:pPr>
      <w:r w:rsidRPr="00CE5627">
        <w:rPr>
          <w:rFonts w:ascii="Arial" w:eastAsia="Arial Unicode MS" w:hAnsi="Arial" w:cs="Arial"/>
          <w:color w:val="D04A02"/>
          <w:sz w:val="18"/>
          <w:szCs w:val="18"/>
          <w:lang w:val="en-GB"/>
        </w:rPr>
        <w:t>3</w:t>
      </w:r>
      <w:r w:rsidR="00CF2320">
        <w:rPr>
          <w:rFonts w:ascii="Arial" w:eastAsia="Arial Unicode MS" w:hAnsi="Arial" w:cs="Arial"/>
          <w:color w:val="D04A02"/>
          <w:sz w:val="18"/>
          <w:szCs w:val="18"/>
          <w:lang w:val="en-GB"/>
        </w:rPr>
        <w:t>3</w:t>
      </w:r>
      <w:r w:rsidRPr="00CE5627">
        <w:rPr>
          <w:rFonts w:ascii="Arial" w:eastAsia="Arial Unicode MS" w:hAnsi="Arial" w:cs="Arial"/>
          <w:color w:val="D04A02"/>
          <w:sz w:val="18"/>
          <w:szCs w:val="18"/>
        </w:rPr>
        <w:t>.</w:t>
      </w:r>
      <w:r w:rsidRPr="00CE5627">
        <w:rPr>
          <w:rFonts w:ascii="Arial" w:eastAsia="Arial Unicode MS" w:hAnsi="Arial" w:cs="Arial"/>
          <w:color w:val="D04A02"/>
          <w:sz w:val="18"/>
          <w:szCs w:val="18"/>
          <w:lang w:val="en-GB"/>
        </w:rPr>
        <w:t>1</w:t>
      </w:r>
      <w:r w:rsidRPr="00CE5627">
        <w:rPr>
          <w:rFonts w:ascii="Arial" w:eastAsia="Arial Unicode MS" w:hAnsi="Arial" w:cs="Arial"/>
          <w:color w:val="D04A02"/>
          <w:sz w:val="18"/>
          <w:szCs w:val="18"/>
        </w:rPr>
        <w:tab/>
        <w:t>Parent entities</w:t>
      </w:r>
      <w:r w:rsidRPr="00CE5627">
        <w:rPr>
          <w:rFonts w:ascii="Arial" w:eastAsia="Arial Unicode MS" w:hAnsi="Arial" w:cs="Arial"/>
          <w:b/>
          <w:bCs/>
          <w:color w:val="D04A02"/>
          <w:sz w:val="18"/>
          <w:szCs w:val="18"/>
        </w:rPr>
        <w:t xml:space="preserve"> </w:t>
      </w:r>
      <w:r w:rsidRPr="00CE5627">
        <w:rPr>
          <w:rFonts w:ascii="Arial" w:eastAsia="Arial Unicode MS" w:hAnsi="Arial" w:cs="Arial"/>
          <w:color w:val="D04A02"/>
          <w:sz w:val="18"/>
          <w:szCs w:val="18"/>
        </w:rPr>
        <w:t>(Cont’d)</w:t>
      </w:r>
    </w:p>
    <w:p w14:paraId="20E3A0D4" w14:textId="77777777" w:rsidR="00CF2320" w:rsidRPr="00CE5627" w:rsidRDefault="00CF2320" w:rsidP="00317D20">
      <w:pPr>
        <w:ind w:left="540"/>
        <w:jc w:val="thaiDistribute"/>
        <w:rPr>
          <w:rFonts w:ascii="Arial" w:hAnsi="Arial" w:cs="Arial"/>
          <w:color w:val="auto"/>
          <w:sz w:val="18"/>
          <w:szCs w:val="18"/>
          <w:lang w:val="en-GB"/>
        </w:rPr>
      </w:pPr>
    </w:p>
    <w:p w14:paraId="361E0DE4" w14:textId="77777777" w:rsidR="00317D20" w:rsidRPr="00CE5627" w:rsidRDefault="00317D20" w:rsidP="00317D20">
      <w:pPr>
        <w:ind w:left="540"/>
        <w:jc w:val="thaiDistribute"/>
        <w:rPr>
          <w:rFonts w:ascii="Arial" w:hAnsi="Arial" w:cs="Arial"/>
          <w:color w:val="auto"/>
          <w:sz w:val="18"/>
          <w:szCs w:val="18"/>
          <w:lang w:val="en-GB"/>
        </w:rPr>
      </w:pPr>
      <w:r w:rsidRPr="00CE5627">
        <w:rPr>
          <w:rFonts w:ascii="Arial" w:hAnsi="Arial" w:cs="Arial"/>
          <w:color w:val="auto"/>
          <w:sz w:val="18"/>
          <w:szCs w:val="18"/>
          <w:lang w:val="en-GB"/>
        </w:rPr>
        <w:t xml:space="preserve">The relationship with the related parties </w:t>
      </w:r>
      <w:proofErr w:type="gramStart"/>
      <w:r w:rsidRPr="00CE5627">
        <w:rPr>
          <w:rFonts w:ascii="Arial" w:hAnsi="Arial" w:cs="Arial"/>
          <w:color w:val="auto"/>
          <w:sz w:val="18"/>
          <w:szCs w:val="18"/>
          <w:lang w:val="en-GB"/>
        </w:rPr>
        <w:t>are</w:t>
      </w:r>
      <w:proofErr w:type="gramEnd"/>
      <w:r w:rsidRPr="00CE5627">
        <w:rPr>
          <w:rFonts w:ascii="Arial" w:hAnsi="Arial" w:cs="Arial"/>
          <w:color w:val="auto"/>
          <w:sz w:val="18"/>
          <w:szCs w:val="18"/>
          <w:lang w:val="en-GB"/>
        </w:rPr>
        <w:t xml:space="preserve"> controlled by, or are under common control with, the Company, including holding companies, subsidiaries and fellow subsidiaries</w:t>
      </w:r>
      <w:r w:rsidRPr="00CE5627">
        <w:rPr>
          <w:rFonts w:ascii="Arial" w:hAnsi="Arial" w:cs="Arial"/>
          <w:color w:val="auto"/>
          <w:sz w:val="18"/>
          <w:szCs w:val="18"/>
          <w:cs/>
          <w:lang w:val="en-GB"/>
        </w:rPr>
        <w:t xml:space="preserve"> </w:t>
      </w:r>
      <w:r w:rsidRPr="00CE5627">
        <w:rPr>
          <w:rFonts w:ascii="Arial" w:hAnsi="Arial" w:cs="Arial"/>
          <w:color w:val="auto"/>
          <w:sz w:val="18"/>
          <w:szCs w:val="18"/>
        </w:rPr>
        <w:t xml:space="preserve">as 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r w:rsidRPr="00CE5627">
        <w:rPr>
          <w:rFonts w:ascii="Arial" w:hAnsi="Arial" w:cs="Arial"/>
          <w:color w:val="auto"/>
          <w:sz w:val="18"/>
          <w:szCs w:val="18"/>
          <w:lang w:val="en-GB"/>
        </w:rPr>
        <w:t>2020 are listed below.</w:t>
      </w:r>
    </w:p>
    <w:p w14:paraId="3A07BA25" w14:textId="77777777" w:rsidR="00317D20" w:rsidRPr="00CE5627" w:rsidRDefault="00317D20" w:rsidP="00317D20">
      <w:pPr>
        <w:ind w:left="540"/>
        <w:jc w:val="thaiDistribute"/>
        <w:rPr>
          <w:rFonts w:ascii="Arial" w:hAnsi="Arial" w:cs="Arial"/>
          <w:color w:val="auto"/>
          <w:sz w:val="18"/>
          <w:szCs w:val="18"/>
          <w:lang w:val="en-GB"/>
        </w:rPr>
      </w:pPr>
    </w:p>
    <w:tbl>
      <w:tblPr>
        <w:tblW w:w="8919" w:type="dxa"/>
        <w:tblInd w:w="648" w:type="dxa"/>
        <w:tblLayout w:type="fixed"/>
        <w:tblLook w:val="04A0" w:firstRow="1" w:lastRow="0" w:firstColumn="1" w:lastColumn="0" w:noHBand="0" w:noVBand="1"/>
      </w:tblPr>
      <w:tblGrid>
        <w:gridCol w:w="3600"/>
        <w:gridCol w:w="1886"/>
        <w:gridCol w:w="3433"/>
      </w:tblGrid>
      <w:tr w:rsidR="00317D20" w:rsidRPr="00CE5627" w14:paraId="794E69F5" w14:textId="77777777" w:rsidTr="00970F22">
        <w:tc>
          <w:tcPr>
            <w:tcW w:w="3600" w:type="dxa"/>
            <w:tcBorders>
              <w:top w:val="single" w:sz="4" w:space="0" w:color="auto"/>
              <w:bottom w:val="single" w:sz="4" w:space="0" w:color="auto"/>
            </w:tcBorders>
            <w:shd w:val="clear" w:color="auto" w:fill="auto"/>
          </w:tcPr>
          <w:p w14:paraId="557D00DF" w14:textId="77777777" w:rsidR="00317D20" w:rsidRPr="00CE5627" w:rsidRDefault="00317D20" w:rsidP="004611CA">
            <w:pPr>
              <w:ind w:left="-105"/>
              <w:jc w:val="center"/>
              <w:rPr>
                <w:rFonts w:ascii="Arial" w:eastAsia="Calibri" w:hAnsi="Arial" w:cs="Arial"/>
                <w:b/>
                <w:bCs/>
                <w:color w:val="auto"/>
                <w:sz w:val="18"/>
                <w:szCs w:val="18"/>
                <w:cs/>
              </w:rPr>
            </w:pPr>
            <w:r w:rsidRPr="00CE5627">
              <w:rPr>
                <w:rFonts w:ascii="Arial" w:eastAsia="Calibri" w:hAnsi="Arial" w:cs="Arial"/>
                <w:b/>
                <w:bCs/>
                <w:color w:val="auto"/>
                <w:sz w:val="18"/>
                <w:szCs w:val="18"/>
              </w:rPr>
              <w:t>Entities’ name</w:t>
            </w:r>
          </w:p>
        </w:tc>
        <w:tc>
          <w:tcPr>
            <w:tcW w:w="1886" w:type="dxa"/>
            <w:tcBorders>
              <w:top w:val="single" w:sz="4" w:space="0" w:color="auto"/>
              <w:bottom w:val="single" w:sz="4" w:space="0" w:color="auto"/>
            </w:tcBorders>
            <w:shd w:val="clear" w:color="auto" w:fill="auto"/>
          </w:tcPr>
          <w:p w14:paraId="37974646" w14:textId="77777777" w:rsidR="00317D20" w:rsidRPr="00CE5627" w:rsidRDefault="00317D20" w:rsidP="00970F22">
            <w:pPr>
              <w:ind w:right="-72"/>
              <w:jc w:val="center"/>
              <w:rPr>
                <w:rFonts w:ascii="Arial" w:eastAsia="Calibri" w:hAnsi="Arial" w:cs="Arial"/>
                <w:b/>
                <w:bCs/>
                <w:color w:val="auto"/>
                <w:sz w:val="18"/>
                <w:szCs w:val="18"/>
                <w:cs/>
              </w:rPr>
            </w:pPr>
            <w:r w:rsidRPr="00CE5627">
              <w:rPr>
                <w:rFonts w:ascii="Arial" w:eastAsia="Calibri" w:hAnsi="Arial" w:cs="Arial"/>
                <w:b/>
                <w:bCs/>
                <w:color w:val="auto"/>
                <w:sz w:val="18"/>
                <w:szCs w:val="18"/>
              </w:rPr>
              <w:t>Country/Nationality</w:t>
            </w:r>
          </w:p>
        </w:tc>
        <w:tc>
          <w:tcPr>
            <w:tcW w:w="3433" w:type="dxa"/>
            <w:tcBorders>
              <w:top w:val="single" w:sz="4" w:space="0" w:color="auto"/>
              <w:bottom w:val="single" w:sz="4" w:space="0" w:color="auto"/>
            </w:tcBorders>
            <w:shd w:val="clear" w:color="auto" w:fill="auto"/>
          </w:tcPr>
          <w:p w14:paraId="416FCE69" w14:textId="77777777" w:rsidR="00317D20" w:rsidRPr="00CE5627" w:rsidRDefault="00317D20" w:rsidP="00970F22">
            <w:pPr>
              <w:ind w:right="-72"/>
              <w:jc w:val="center"/>
              <w:rPr>
                <w:rFonts w:ascii="Arial" w:eastAsia="Calibri" w:hAnsi="Arial" w:cs="Arial"/>
                <w:b/>
                <w:bCs/>
                <w:color w:val="auto"/>
                <w:sz w:val="18"/>
                <w:szCs w:val="18"/>
              </w:rPr>
            </w:pPr>
            <w:r w:rsidRPr="00CE5627">
              <w:rPr>
                <w:rFonts w:ascii="Arial" w:eastAsia="Calibri" w:hAnsi="Arial" w:cs="Arial"/>
                <w:b/>
                <w:bCs/>
                <w:color w:val="auto"/>
                <w:sz w:val="18"/>
                <w:szCs w:val="18"/>
              </w:rPr>
              <w:t>Relationship</w:t>
            </w:r>
          </w:p>
        </w:tc>
      </w:tr>
      <w:tr w:rsidR="00317D20" w:rsidRPr="00970F22" w14:paraId="0F9C8E5D" w14:textId="77777777" w:rsidTr="00970F22">
        <w:tc>
          <w:tcPr>
            <w:tcW w:w="3600" w:type="dxa"/>
            <w:tcBorders>
              <w:top w:val="single" w:sz="4" w:space="0" w:color="auto"/>
            </w:tcBorders>
            <w:shd w:val="clear" w:color="auto" w:fill="auto"/>
          </w:tcPr>
          <w:p w14:paraId="5043D7B6" w14:textId="77777777" w:rsidR="00317D20" w:rsidRPr="00970F22" w:rsidRDefault="00317D20" w:rsidP="004611CA">
            <w:pPr>
              <w:ind w:left="-105"/>
              <w:rPr>
                <w:rFonts w:ascii="Arial" w:eastAsia="Calibri" w:hAnsi="Arial" w:cs="Arial"/>
                <w:color w:val="auto"/>
                <w:sz w:val="12"/>
                <w:szCs w:val="12"/>
                <w:cs/>
              </w:rPr>
            </w:pPr>
          </w:p>
        </w:tc>
        <w:tc>
          <w:tcPr>
            <w:tcW w:w="1886" w:type="dxa"/>
            <w:tcBorders>
              <w:top w:val="single" w:sz="4" w:space="0" w:color="auto"/>
            </w:tcBorders>
            <w:shd w:val="clear" w:color="auto" w:fill="auto"/>
          </w:tcPr>
          <w:p w14:paraId="55B736C2" w14:textId="77777777" w:rsidR="00317D20" w:rsidRPr="00970F22" w:rsidRDefault="00317D20" w:rsidP="00970F22">
            <w:pPr>
              <w:ind w:right="-72"/>
              <w:jc w:val="center"/>
              <w:rPr>
                <w:rFonts w:ascii="Arial" w:eastAsia="Calibri" w:hAnsi="Arial" w:cs="Arial"/>
                <w:color w:val="auto"/>
                <w:sz w:val="12"/>
                <w:szCs w:val="12"/>
                <w:cs/>
              </w:rPr>
            </w:pPr>
          </w:p>
        </w:tc>
        <w:tc>
          <w:tcPr>
            <w:tcW w:w="3433" w:type="dxa"/>
            <w:tcBorders>
              <w:top w:val="single" w:sz="4" w:space="0" w:color="auto"/>
            </w:tcBorders>
            <w:shd w:val="clear" w:color="auto" w:fill="auto"/>
          </w:tcPr>
          <w:p w14:paraId="70BCA1EA" w14:textId="77777777" w:rsidR="00317D20" w:rsidRPr="00970F22" w:rsidRDefault="00317D20" w:rsidP="00970F22">
            <w:pPr>
              <w:ind w:right="-72"/>
              <w:jc w:val="center"/>
              <w:rPr>
                <w:rFonts w:ascii="Arial" w:eastAsia="Calibri" w:hAnsi="Arial" w:cs="Arial"/>
                <w:color w:val="auto"/>
                <w:sz w:val="12"/>
                <w:szCs w:val="12"/>
                <w:cs/>
              </w:rPr>
            </w:pPr>
          </w:p>
        </w:tc>
      </w:tr>
      <w:tr w:rsidR="00970F22" w:rsidRPr="00CE5627" w14:paraId="597E525B" w14:textId="77777777" w:rsidTr="00970F22">
        <w:tc>
          <w:tcPr>
            <w:tcW w:w="3600" w:type="dxa"/>
            <w:shd w:val="clear" w:color="auto" w:fill="auto"/>
            <w:vAlign w:val="bottom"/>
          </w:tcPr>
          <w:p w14:paraId="2D0AE3EF" w14:textId="5E2A51FC" w:rsidR="00970F22" w:rsidRPr="00970F22" w:rsidRDefault="00970F22" w:rsidP="00970F22">
            <w:pPr>
              <w:ind w:left="-105" w:right="-82"/>
              <w:rPr>
                <w:rFonts w:ascii="Arial" w:hAnsi="Arial" w:cs="Arial"/>
                <w:color w:val="auto"/>
                <w:sz w:val="18"/>
                <w:szCs w:val="18"/>
                <w:lang w:val="en-GB"/>
              </w:rPr>
            </w:pPr>
            <w:proofErr w:type="gramStart"/>
            <w:r w:rsidRPr="00970F22">
              <w:rPr>
                <w:rFonts w:ascii="Arial" w:hAnsi="Arial" w:cs="Arial"/>
                <w:color w:val="auto"/>
                <w:sz w:val="18"/>
                <w:szCs w:val="18"/>
                <w:lang w:val="en-GB"/>
              </w:rPr>
              <w:t>Mr.Santi</w:t>
            </w:r>
            <w:proofErr w:type="gramEnd"/>
            <w:r w:rsidRPr="00970F22">
              <w:rPr>
                <w:rFonts w:ascii="Arial" w:hAnsi="Arial" w:cs="Arial"/>
                <w:color w:val="auto"/>
                <w:sz w:val="18"/>
                <w:szCs w:val="18"/>
                <w:lang w:val="en-GB"/>
              </w:rPr>
              <w:t xml:space="preserve"> Bhirombhakdi</w:t>
            </w:r>
          </w:p>
        </w:tc>
        <w:tc>
          <w:tcPr>
            <w:tcW w:w="1886" w:type="dxa"/>
            <w:shd w:val="clear" w:color="auto" w:fill="auto"/>
            <w:vAlign w:val="bottom"/>
          </w:tcPr>
          <w:p w14:paraId="15D70F29" w14:textId="18982417"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w:t>
            </w:r>
          </w:p>
        </w:tc>
        <w:tc>
          <w:tcPr>
            <w:tcW w:w="3433" w:type="dxa"/>
            <w:shd w:val="clear" w:color="auto" w:fill="auto"/>
            <w:vAlign w:val="bottom"/>
          </w:tcPr>
          <w:p w14:paraId="766D485F" w14:textId="1FAD3D48" w:rsidR="00970F22" w:rsidRPr="00970F22" w:rsidRDefault="00970F22" w:rsidP="00970F22">
            <w:pPr>
              <w:ind w:right="-72"/>
              <w:jc w:val="center"/>
              <w:rPr>
                <w:rFonts w:ascii="Arial" w:eastAsia="Calibri" w:hAnsi="Arial" w:cs="Arial"/>
                <w:color w:val="auto"/>
                <w:spacing w:val="-4"/>
                <w:sz w:val="18"/>
                <w:szCs w:val="18"/>
              </w:rPr>
            </w:pPr>
            <w:r w:rsidRPr="00970F22">
              <w:rPr>
                <w:rFonts w:ascii="Arial" w:hAnsi="Arial" w:cs="Arial"/>
                <w:color w:val="auto"/>
                <w:spacing w:val="-4"/>
                <w:sz w:val="18"/>
                <w:szCs w:val="18"/>
                <w:lang w:val="en-GB"/>
              </w:rPr>
              <w:t>Shareholder and Director is shareholder</w:t>
            </w:r>
          </w:p>
        </w:tc>
      </w:tr>
      <w:tr w:rsidR="00970F22" w:rsidRPr="00CE5627" w14:paraId="6C4FB957" w14:textId="77777777" w:rsidTr="00970F22">
        <w:tc>
          <w:tcPr>
            <w:tcW w:w="3600" w:type="dxa"/>
            <w:shd w:val="clear" w:color="auto" w:fill="auto"/>
            <w:vAlign w:val="bottom"/>
          </w:tcPr>
          <w:p w14:paraId="7D0BEB90" w14:textId="49862615"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Boon Rawd Brewery Co., Ltd.</w:t>
            </w:r>
          </w:p>
        </w:tc>
        <w:tc>
          <w:tcPr>
            <w:tcW w:w="1886" w:type="dxa"/>
            <w:shd w:val="clear" w:color="auto" w:fill="auto"/>
            <w:vAlign w:val="bottom"/>
          </w:tcPr>
          <w:p w14:paraId="4D58F0E4" w14:textId="3A6FC7A0"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681E4526" w14:textId="6D4A105A"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The Group's ultimate parent</w:t>
            </w:r>
          </w:p>
        </w:tc>
      </w:tr>
      <w:tr w:rsidR="00970F22" w:rsidRPr="00CE5627" w14:paraId="44CEE576" w14:textId="77777777" w:rsidTr="00970F22">
        <w:tc>
          <w:tcPr>
            <w:tcW w:w="3600" w:type="dxa"/>
            <w:shd w:val="clear" w:color="auto" w:fill="auto"/>
            <w:vAlign w:val="bottom"/>
          </w:tcPr>
          <w:p w14:paraId="106F544A" w14:textId="5045AB8B"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Boon Rawd Trading Co., Ltd.</w:t>
            </w:r>
          </w:p>
        </w:tc>
        <w:tc>
          <w:tcPr>
            <w:tcW w:w="1886" w:type="dxa"/>
            <w:shd w:val="clear" w:color="auto" w:fill="auto"/>
            <w:vAlign w:val="bottom"/>
          </w:tcPr>
          <w:p w14:paraId="1A015D32" w14:textId="1BD2DEDF"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4161177D" w14:textId="03BCCFA8"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69F049F1" w14:textId="77777777" w:rsidTr="00970F22">
        <w:tc>
          <w:tcPr>
            <w:tcW w:w="3600" w:type="dxa"/>
            <w:shd w:val="clear" w:color="auto" w:fill="auto"/>
            <w:vAlign w:val="bottom"/>
          </w:tcPr>
          <w:p w14:paraId="02421D79" w14:textId="42518D06"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 xml:space="preserve">PathumThani Brewery </w:t>
            </w:r>
            <w:proofErr w:type="gramStart"/>
            <w:r w:rsidRPr="00970F22">
              <w:rPr>
                <w:rFonts w:ascii="Arial" w:hAnsi="Arial" w:cs="Arial"/>
                <w:color w:val="auto"/>
                <w:sz w:val="18"/>
                <w:szCs w:val="18"/>
                <w:lang w:val="en-GB"/>
              </w:rPr>
              <w:t>Co.,Ltd.</w:t>
            </w:r>
            <w:proofErr w:type="gramEnd"/>
          </w:p>
        </w:tc>
        <w:tc>
          <w:tcPr>
            <w:tcW w:w="1886" w:type="dxa"/>
            <w:shd w:val="clear" w:color="auto" w:fill="auto"/>
            <w:vAlign w:val="bottom"/>
          </w:tcPr>
          <w:p w14:paraId="3D716D92" w14:textId="4D9BFD4A"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43853FE0" w14:textId="7450DF1D"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090FE944" w14:textId="77777777" w:rsidTr="00970F22">
        <w:tc>
          <w:tcPr>
            <w:tcW w:w="3600" w:type="dxa"/>
            <w:shd w:val="clear" w:color="auto" w:fill="auto"/>
            <w:vAlign w:val="bottom"/>
          </w:tcPr>
          <w:p w14:paraId="4358E43B" w14:textId="42749A43"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 xml:space="preserve">Khon Kaen Brewery </w:t>
            </w:r>
            <w:proofErr w:type="gramStart"/>
            <w:r w:rsidRPr="00970F22">
              <w:rPr>
                <w:rFonts w:ascii="Arial" w:hAnsi="Arial" w:cs="Arial"/>
                <w:color w:val="auto"/>
                <w:sz w:val="18"/>
                <w:szCs w:val="18"/>
                <w:lang w:val="en-GB"/>
              </w:rPr>
              <w:t>Co.,Ltd.</w:t>
            </w:r>
            <w:proofErr w:type="gramEnd"/>
          </w:p>
        </w:tc>
        <w:tc>
          <w:tcPr>
            <w:tcW w:w="1886" w:type="dxa"/>
            <w:shd w:val="clear" w:color="auto" w:fill="auto"/>
            <w:vAlign w:val="bottom"/>
          </w:tcPr>
          <w:p w14:paraId="443892AF" w14:textId="0E4EDDE6"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496028F4" w14:textId="02A38711"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3A9702D0" w14:textId="77777777" w:rsidTr="00970F22">
        <w:tc>
          <w:tcPr>
            <w:tcW w:w="3600" w:type="dxa"/>
            <w:shd w:val="clear" w:color="auto" w:fill="auto"/>
            <w:vAlign w:val="bottom"/>
          </w:tcPr>
          <w:p w14:paraId="677D6940" w14:textId="4E53BA75"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Singha Beverage Co., Ltd.</w:t>
            </w:r>
          </w:p>
        </w:tc>
        <w:tc>
          <w:tcPr>
            <w:tcW w:w="1886" w:type="dxa"/>
            <w:shd w:val="clear" w:color="auto" w:fill="auto"/>
            <w:vAlign w:val="bottom"/>
          </w:tcPr>
          <w:p w14:paraId="513B9F14" w14:textId="7D24EC9F"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7752B281" w14:textId="0C9692F7"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18BEFAE6" w14:textId="77777777" w:rsidTr="00970F22">
        <w:tc>
          <w:tcPr>
            <w:tcW w:w="3600" w:type="dxa"/>
            <w:shd w:val="clear" w:color="auto" w:fill="auto"/>
            <w:vAlign w:val="bottom"/>
          </w:tcPr>
          <w:p w14:paraId="29FA2F50" w14:textId="71AC0B57"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Forth Vending Company Limited</w:t>
            </w:r>
          </w:p>
        </w:tc>
        <w:tc>
          <w:tcPr>
            <w:tcW w:w="1886" w:type="dxa"/>
            <w:shd w:val="clear" w:color="auto" w:fill="auto"/>
            <w:vAlign w:val="bottom"/>
          </w:tcPr>
          <w:p w14:paraId="7DF5EC4C" w14:textId="703BF4E0"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5E771073" w14:textId="472E2159"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41CF9D77" w14:textId="77777777" w:rsidTr="00970F22">
        <w:tc>
          <w:tcPr>
            <w:tcW w:w="3600" w:type="dxa"/>
            <w:shd w:val="clear" w:color="auto" w:fill="auto"/>
            <w:vAlign w:val="bottom"/>
          </w:tcPr>
          <w:p w14:paraId="36C5C31A" w14:textId="54D8A603"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BG Float Glass Company Limited</w:t>
            </w:r>
          </w:p>
        </w:tc>
        <w:tc>
          <w:tcPr>
            <w:tcW w:w="1886" w:type="dxa"/>
            <w:shd w:val="clear" w:color="auto" w:fill="auto"/>
            <w:vAlign w:val="bottom"/>
          </w:tcPr>
          <w:p w14:paraId="5BDA85A6" w14:textId="16659B62"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69461CE6" w14:textId="5306AD5B"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7F95670A" w14:textId="77777777" w:rsidTr="00970F22">
        <w:tc>
          <w:tcPr>
            <w:tcW w:w="3600" w:type="dxa"/>
            <w:shd w:val="clear" w:color="auto" w:fill="auto"/>
            <w:vAlign w:val="bottom"/>
          </w:tcPr>
          <w:p w14:paraId="255CBCC8" w14:textId="219ED57C"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Singha Museum Co., Ltd.</w:t>
            </w:r>
          </w:p>
        </w:tc>
        <w:tc>
          <w:tcPr>
            <w:tcW w:w="1886" w:type="dxa"/>
            <w:shd w:val="clear" w:color="auto" w:fill="auto"/>
            <w:vAlign w:val="bottom"/>
          </w:tcPr>
          <w:p w14:paraId="71C30A69" w14:textId="6570AA6B"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62736277" w14:textId="2E46C9CD"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1A2B877A" w14:textId="77777777" w:rsidTr="00970F22">
        <w:tc>
          <w:tcPr>
            <w:tcW w:w="3600" w:type="dxa"/>
            <w:shd w:val="clear" w:color="auto" w:fill="auto"/>
            <w:vAlign w:val="bottom"/>
          </w:tcPr>
          <w:p w14:paraId="27067103" w14:textId="12F9182F"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Wangnoi Beverage Co., Ltd.</w:t>
            </w:r>
          </w:p>
        </w:tc>
        <w:tc>
          <w:tcPr>
            <w:tcW w:w="1886" w:type="dxa"/>
            <w:shd w:val="clear" w:color="auto" w:fill="auto"/>
            <w:vAlign w:val="bottom"/>
          </w:tcPr>
          <w:p w14:paraId="3D2A580E" w14:textId="792173C6"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1C80F45E" w14:textId="136375AF"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17C9EBBE" w14:textId="77777777" w:rsidTr="00970F22">
        <w:tc>
          <w:tcPr>
            <w:tcW w:w="3600" w:type="dxa"/>
            <w:shd w:val="clear" w:color="auto" w:fill="auto"/>
            <w:vAlign w:val="bottom"/>
          </w:tcPr>
          <w:p w14:paraId="01C0E635" w14:textId="38658727"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Chiangmai Beverage Co., Ltd.</w:t>
            </w:r>
          </w:p>
        </w:tc>
        <w:tc>
          <w:tcPr>
            <w:tcW w:w="1886" w:type="dxa"/>
            <w:shd w:val="clear" w:color="auto" w:fill="auto"/>
            <w:vAlign w:val="bottom"/>
          </w:tcPr>
          <w:p w14:paraId="604C3DAB" w14:textId="29FEC6AD"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67E6AEB9" w14:textId="2E1896B7"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7A774588" w14:textId="77777777" w:rsidTr="00970F22">
        <w:tc>
          <w:tcPr>
            <w:tcW w:w="3600" w:type="dxa"/>
            <w:shd w:val="clear" w:color="auto" w:fill="auto"/>
            <w:vAlign w:val="bottom"/>
          </w:tcPr>
          <w:p w14:paraId="45E22D2C" w14:textId="4CB35ED4"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Surat Thani Beverage Co., Ltd.</w:t>
            </w:r>
          </w:p>
        </w:tc>
        <w:tc>
          <w:tcPr>
            <w:tcW w:w="1886" w:type="dxa"/>
            <w:shd w:val="clear" w:color="auto" w:fill="auto"/>
            <w:vAlign w:val="bottom"/>
          </w:tcPr>
          <w:p w14:paraId="10EBD88A" w14:textId="1849BE90"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42DEDAA8" w14:textId="60206218"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692FF323" w14:textId="77777777" w:rsidTr="00970F22">
        <w:tc>
          <w:tcPr>
            <w:tcW w:w="3600" w:type="dxa"/>
            <w:shd w:val="clear" w:color="auto" w:fill="auto"/>
            <w:vAlign w:val="bottom"/>
          </w:tcPr>
          <w:p w14:paraId="2C84139C" w14:textId="6F8F63BF"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Boonrawd Asia Beverage Co., Ltd.</w:t>
            </w:r>
          </w:p>
        </w:tc>
        <w:tc>
          <w:tcPr>
            <w:tcW w:w="1886" w:type="dxa"/>
            <w:shd w:val="clear" w:color="auto" w:fill="auto"/>
            <w:vAlign w:val="bottom"/>
          </w:tcPr>
          <w:p w14:paraId="61F124A8" w14:textId="6AF29503"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7B182AD4" w14:textId="774B9364"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5D25648A" w14:textId="77777777" w:rsidTr="00970F22">
        <w:tc>
          <w:tcPr>
            <w:tcW w:w="3600" w:type="dxa"/>
            <w:shd w:val="clear" w:color="auto" w:fill="auto"/>
            <w:vAlign w:val="bottom"/>
          </w:tcPr>
          <w:p w14:paraId="469B2E98" w14:textId="7E8EF718"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Muzik Move Co., Ltd.</w:t>
            </w:r>
          </w:p>
        </w:tc>
        <w:tc>
          <w:tcPr>
            <w:tcW w:w="1886" w:type="dxa"/>
            <w:shd w:val="clear" w:color="auto" w:fill="auto"/>
            <w:vAlign w:val="bottom"/>
          </w:tcPr>
          <w:p w14:paraId="4A575722" w14:textId="4DAA4250"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13B68BFF" w14:textId="17BED4CD"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60BDB95B" w14:textId="77777777" w:rsidTr="00970F22">
        <w:tc>
          <w:tcPr>
            <w:tcW w:w="3600" w:type="dxa"/>
            <w:shd w:val="clear" w:color="auto" w:fill="auto"/>
            <w:vAlign w:val="bottom"/>
          </w:tcPr>
          <w:p w14:paraId="5A358B79" w14:textId="697CBB30"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 xml:space="preserve">Singha Park Chiangrai Co., Ltd. </w:t>
            </w:r>
          </w:p>
        </w:tc>
        <w:tc>
          <w:tcPr>
            <w:tcW w:w="1886" w:type="dxa"/>
            <w:shd w:val="clear" w:color="auto" w:fill="auto"/>
            <w:vAlign w:val="bottom"/>
          </w:tcPr>
          <w:p w14:paraId="533495FF" w14:textId="71260630"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236B26D7" w14:textId="5AC852E7"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5A8F8D16" w14:textId="77777777" w:rsidTr="00970F22">
        <w:tc>
          <w:tcPr>
            <w:tcW w:w="3600" w:type="dxa"/>
            <w:shd w:val="clear" w:color="auto" w:fill="auto"/>
            <w:vAlign w:val="bottom"/>
          </w:tcPr>
          <w:p w14:paraId="1F62AB10" w14:textId="50245DDB"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 xml:space="preserve">Singha Trend Co., Ltd. </w:t>
            </w:r>
          </w:p>
        </w:tc>
        <w:tc>
          <w:tcPr>
            <w:tcW w:w="1886" w:type="dxa"/>
            <w:shd w:val="clear" w:color="auto" w:fill="auto"/>
            <w:vAlign w:val="bottom"/>
          </w:tcPr>
          <w:p w14:paraId="2749591C" w14:textId="1E3184BC"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43EC47E9" w14:textId="6CBDE288"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7E52FB67" w14:textId="77777777" w:rsidTr="00970F22">
        <w:tc>
          <w:tcPr>
            <w:tcW w:w="3600" w:type="dxa"/>
            <w:shd w:val="clear" w:color="auto" w:fill="auto"/>
            <w:vAlign w:val="bottom"/>
          </w:tcPr>
          <w:p w14:paraId="3B4F02EE" w14:textId="50839A46"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 xml:space="preserve">EST. Company (1933) Co., Ltd. </w:t>
            </w:r>
          </w:p>
        </w:tc>
        <w:tc>
          <w:tcPr>
            <w:tcW w:w="1886" w:type="dxa"/>
            <w:shd w:val="clear" w:color="auto" w:fill="auto"/>
            <w:vAlign w:val="bottom"/>
          </w:tcPr>
          <w:p w14:paraId="61303814" w14:textId="63C25302"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11E44C62" w14:textId="30F75CED"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4C39A268" w14:textId="77777777" w:rsidTr="00970F22">
        <w:tc>
          <w:tcPr>
            <w:tcW w:w="3600" w:type="dxa"/>
            <w:shd w:val="clear" w:color="auto" w:fill="auto"/>
            <w:vAlign w:val="bottom"/>
          </w:tcPr>
          <w:p w14:paraId="7BDC6FB8" w14:textId="5A18530F"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 xml:space="preserve">CTG2002 Co., Ltd. </w:t>
            </w:r>
          </w:p>
        </w:tc>
        <w:tc>
          <w:tcPr>
            <w:tcW w:w="1886" w:type="dxa"/>
            <w:shd w:val="clear" w:color="auto" w:fill="auto"/>
            <w:vAlign w:val="bottom"/>
          </w:tcPr>
          <w:p w14:paraId="52B6D410" w14:textId="72375A23"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4AF24B25" w14:textId="5089DBF0"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01091386" w14:textId="77777777" w:rsidTr="00970F22">
        <w:tc>
          <w:tcPr>
            <w:tcW w:w="3600" w:type="dxa"/>
            <w:shd w:val="clear" w:color="auto" w:fill="auto"/>
            <w:vAlign w:val="bottom"/>
          </w:tcPr>
          <w:p w14:paraId="3F214C70" w14:textId="543EA57D"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Beer Singha Co., Ltd.</w:t>
            </w:r>
          </w:p>
        </w:tc>
        <w:tc>
          <w:tcPr>
            <w:tcW w:w="1886" w:type="dxa"/>
            <w:shd w:val="clear" w:color="auto" w:fill="auto"/>
            <w:vAlign w:val="bottom"/>
          </w:tcPr>
          <w:p w14:paraId="7B7E3C20" w14:textId="025F93E4"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34D596DB" w14:textId="27B94ADA"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72B0278A" w14:textId="77777777" w:rsidTr="00970F22">
        <w:tc>
          <w:tcPr>
            <w:tcW w:w="3600" w:type="dxa"/>
            <w:shd w:val="clear" w:color="auto" w:fill="auto"/>
            <w:vAlign w:val="bottom"/>
          </w:tcPr>
          <w:p w14:paraId="6327831D" w14:textId="6AE9C6AD"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Santiburi Samuicountry Club Co., Ltd.</w:t>
            </w:r>
          </w:p>
        </w:tc>
        <w:tc>
          <w:tcPr>
            <w:tcW w:w="1886" w:type="dxa"/>
            <w:shd w:val="clear" w:color="auto" w:fill="auto"/>
            <w:vAlign w:val="bottom"/>
          </w:tcPr>
          <w:p w14:paraId="7DDDEB8A" w14:textId="2577CA45"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45A1FE93" w14:textId="7F97706F"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6AF776FD" w14:textId="77777777" w:rsidTr="00970F22">
        <w:tc>
          <w:tcPr>
            <w:tcW w:w="3600" w:type="dxa"/>
            <w:shd w:val="clear" w:color="auto" w:fill="auto"/>
            <w:vAlign w:val="bottom"/>
          </w:tcPr>
          <w:p w14:paraId="4BBB4C05" w14:textId="329CC08C"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Ghiang Rai Santiburi Golf Club Co., Ltd.</w:t>
            </w:r>
          </w:p>
        </w:tc>
        <w:tc>
          <w:tcPr>
            <w:tcW w:w="1886" w:type="dxa"/>
            <w:shd w:val="clear" w:color="auto" w:fill="auto"/>
            <w:vAlign w:val="bottom"/>
          </w:tcPr>
          <w:p w14:paraId="6B60271E" w14:textId="42937F6B"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62C998CA" w14:textId="2F8C0D6E"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2A7E626B" w14:textId="77777777" w:rsidTr="00970F22">
        <w:tc>
          <w:tcPr>
            <w:tcW w:w="3600" w:type="dxa"/>
            <w:shd w:val="clear" w:color="auto" w:fill="auto"/>
            <w:vAlign w:val="bottom"/>
          </w:tcPr>
          <w:p w14:paraId="1467D94B" w14:textId="4D926110" w:rsidR="00970F22" w:rsidRPr="00970F22" w:rsidRDefault="00970F22" w:rsidP="00970F22">
            <w:pPr>
              <w:ind w:left="-105" w:right="-82"/>
              <w:rPr>
                <w:rFonts w:ascii="Arial" w:hAnsi="Arial" w:cs="Arial"/>
                <w:color w:val="auto"/>
                <w:spacing w:val="-8"/>
                <w:sz w:val="18"/>
                <w:szCs w:val="18"/>
                <w:lang w:val="en-GB"/>
              </w:rPr>
            </w:pPr>
            <w:r w:rsidRPr="00970F22">
              <w:rPr>
                <w:rFonts w:ascii="Arial" w:hAnsi="Arial" w:cs="Arial"/>
                <w:color w:val="auto"/>
                <w:spacing w:val="-8"/>
                <w:sz w:val="18"/>
                <w:szCs w:val="18"/>
                <w:lang w:val="en-GB"/>
              </w:rPr>
              <w:t>Bangkok Glass Industry Public Company Limited</w:t>
            </w:r>
          </w:p>
        </w:tc>
        <w:tc>
          <w:tcPr>
            <w:tcW w:w="1886" w:type="dxa"/>
            <w:shd w:val="clear" w:color="auto" w:fill="auto"/>
            <w:vAlign w:val="bottom"/>
          </w:tcPr>
          <w:p w14:paraId="6F07D1DC" w14:textId="03A27384"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1A0AC6EE" w14:textId="0A36341F"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43318E1E" w14:textId="77777777" w:rsidTr="00970F22">
        <w:tc>
          <w:tcPr>
            <w:tcW w:w="3600" w:type="dxa"/>
            <w:shd w:val="clear" w:color="auto" w:fill="auto"/>
            <w:vAlign w:val="bottom"/>
          </w:tcPr>
          <w:p w14:paraId="2E1A1D07" w14:textId="5F25E838"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Mitr Ratchasima Trading Co., Ltd.</w:t>
            </w:r>
          </w:p>
        </w:tc>
        <w:tc>
          <w:tcPr>
            <w:tcW w:w="1886" w:type="dxa"/>
            <w:shd w:val="clear" w:color="auto" w:fill="auto"/>
            <w:vAlign w:val="bottom"/>
          </w:tcPr>
          <w:p w14:paraId="3AD851B6" w14:textId="4C4A8595"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17C3877D" w14:textId="61F38BC7"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3B1D7588" w14:textId="77777777" w:rsidTr="00970F22">
        <w:tc>
          <w:tcPr>
            <w:tcW w:w="3600" w:type="dxa"/>
            <w:shd w:val="clear" w:color="auto" w:fill="auto"/>
            <w:vAlign w:val="bottom"/>
          </w:tcPr>
          <w:p w14:paraId="18A49B44" w14:textId="7432BDF7"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Mahasarakham Beverage Co., Ltd.</w:t>
            </w:r>
          </w:p>
        </w:tc>
        <w:tc>
          <w:tcPr>
            <w:tcW w:w="1886" w:type="dxa"/>
            <w:shd w:val="clear" w:color="auto" w:fill="auto"/>
            <w:vAlign w:val="bottom"/>
          </w:tcPr>
          <w:p w14:paraId="7DE551BF" w14:textId="59AEAB95"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617E089E" w14:textId="1CF960E7"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620653B3" w14:textId="77777777" w:rsidTr="00970F22">
        <w:tc>
          <w:tcPr>
            <w:tcW w:w="3600" w:type="dxa"/>
            <w:shd w:val="clear" w:color="auto" w:fill="auto"/>
            <w:vAlign w:val="bottom"/>
          </w:tcPr>
          <w:p w14:paraId="53F3B578" w14:textId="27C5E15B"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Chinese Eatwell Co., Ltd.</w:t>
            </w:r>
          </w:p>
        </w:tc>
        <w:tc>
          <w:tcPr>
            <w:tcW w:w="1886" w:type="dxa"/>
            <w:shd w:val="clear" w:color="auto" w:fill="auto"/>
            <w:vAlign w:val="bottom"/>
          </w:tcPr>
          <w:p w14:paraId="47859B74" w14:textId="6D63260A"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6BA98954" w14:textId="0FB74080"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302D1DCE" w14:textId="77777777" w:rsidTr="00970F22">
        <w:tc>
          <w:tcPr>
            <w:tcW w:w="3600" w:type="dxa"/>
            <w:shd w:val="clear" w:color="auto" w:fill="auto"/>
            <w:vAlign w:val="bottom"/>
          </w:tcPr>
          <w:p w14:paraId="528284EE" w14:textId="4DDD2CEB"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 xml:space="preserve">SBP Digital Service </w:t>
            </w:r>
            <w:proofErr w:type="gramStart"/>
            <w:r w:rsidRPr="00970F22">
              <w:rPr>
                <w:rFonts w:ascii="Arial" w:hAnsi="Arial" w:cs="Arial"/>
                <w:color w:val="auto"/>
                <w:sz w:val="18"/>
                <w:szCs w:val="18"/>
                <w:lang w:val="en-GB"/>
              </w:rPr>
              <w:t>Co,.</w:t>
            </w:r>
            <w:proofErr w:type="gramEnd"/>
            <w:r w:rsidRPr="00970F22">
              <w:rPr>
                <w:rFonts w:ascii="Arial" w:hAnsi="Arial" w:cs="Arial"/>
                <w:color w:val="auto"/>
                <w:sz w:val="18"/>
                <w:szCs w:val="18"/>
                <w:lang w:val="en-GB"/>
              </w:rPr>
              <w:t xml:space="preserve"> Ltd.</w:t>
            </w:r>
          </w:p>
        </w:tc>
        <w:tc>
          <w:tcPr>
            <w:tcW w:w="1886" w:type="dxa"/>
            <w:shd w:val="clear" w:color="auto" w:fill="auto"/>
            <w:vAlign w:val="bottom"/>
          </w:tcPr>
          <w:p w14:paraId="74327E24" w14:textId="39111F58"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501E298E" w14:textId="60EC42FE"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5E80DE75" w14:textId="77777777" w:rsidTr="00970F22">
        <w:tc>
          <w:tcPr>
            <w:tcW w:w="3600" w:type="dxa"/>
            <w:shd w:val="clear" w:color="auto" w:fill="auto"/>
            <w:vAlign w:val="bottom"/>
          </w:tcPr>
          <w:p w14:paraId="5938175B" w14:textId="10E32319"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Brand Family Co., Ltd.</w:t>
            </w:r>
          </w:p>
        </w:tc>
        <w:tc>
          <w:tcPr>
            <w:tcW w:w="1886" w:type="dxa"/>
            <w:shd w:val="clear" w:color="auto" w:fill="auto"/>
            <w:vAlign w:val="bottom"/>
          </w:tcPr>
          <w:p w14:paraId="57E4D7E5" w14:textId="74C626EF"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013B643B" w14:textId="70D08925"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4AD2C7E6" w14:textId="77777777" w:rsidTr="00970F22">
        <w:tc>
          <w:tcPr>
            <w:tcW w:w="3600" w:type="dxa"/>
            <w:shd w:val="clear" w:color="auto" w:fill="auto"/>
            <w:vAlign w:val="bottom"/>
          </w:tcPr>
          <w:p w14:paraId="191F06E9" w14:textId="134BAEAE"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 xml:space="preserve">Bophut Property And Resort </w:t>
            </w:r>
            <w:proofErr w:type="gramStart"/>
            <w:r w:rsidRPr="00970F22">
              <w:rPr>
                <w:rFonts w:ascii="Arial" w:hAnsi="Arial" w:cs="Arial"/>
                <w:color w:val="auto"/>
                <w:sz w:val="18"/>
                <w:szCs w:val="18"/>
                <w:lang w:val="en-GB"/>
              </w:rPr>
              <w:t>Co,.</w:t>
            </w:r>
            <w:proofErr w:type="gramEnd"/>
            <w:r w:rsidRPr="00970F22">
              <w:rPr>
                <w:rFonts w:ascii="Arial" w:hAnsi="Arial" w:cs="Arial"/>
                <w:color w:val="auto"/>
                <w:sz w:val="18"/>
                <w:szCs w:val="18"/>
                <w:lang w:val="en-GB"/>
              </w:rPr>
              <w:t xml:space="preserve"> Ltd.</w:t>
            </w:r>
          </w:p>
        </w:tc>
        <w:tc>
          <w:tcPr>
            <w:tcW w:w="1886" w:type="dxa"/>
            <w:shd w:val="clear" w:color="auto" w:fill="auto"/>
            <w:vAlign w:val="bottom"/>
          </w:tcPr>
          <w:p w14:paraId="5658E91E" w14:textId="597900CE"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2BF400E3" w14:textId="1220D680"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2D7B8DFE" w14:textId="77777777" w:rsidTr="00970F22">
        <w:tc>
          <w:tcPr>
            <w:tcW w:w="3600" w:type="dxa"/>
            <w:shd w:val="clear" w:color="auto" w:fill="auto"/>
            <w:vAlign w:val="bottom"/>
          </w:tcPr>
          <w:p w14:paraId="098783CD" w14:textId="780324C2"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Kabinburi Glass Industry Co., Ltd.</w:t>
            </w:r>
          </w:p>
        </w:tc>
        <w:tc>
          <w:tcPr>
            <w:tcW w:w="1886" w:type="dxa"/>
            <w:shd w:val="clear" w:color="auto" w:fill="auto"/>
            <w:vAlign w:val="bottom"/>
          </w:tcPr>
          <w:p w14:paraId="2ED7FDEE" w14:textId="2BA61E5D"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2F355E9E" w14:textId="1EE7A13E"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0662444D" w14:textId="77777777" w:rsidTr="00970F22">
        <w:tc>
          <w:tcPr>
            <w:tcW w:w="3600" w:type="dxa"/>
            <w:shd w:val="clear" w:color="auto" w:fill="auto"/>
            <w:vAlign w:val="bottom"/>
          </w:tcPr>
          <w:p w14:paraId="5E828979" w14:textId="02E2DEDF"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Babylon Property Company Limited</w:t>
            </w:r>
          </w:p>
        </w:tc>
        <w:tc>
          <w:tcPr>
            <w:tcW w:w="1886" w:type="dxa"/>
            <w:shd w:val="clear" w:color="auto" w:fill="auto"/>
            <w:vAlign w:val="bottom"/>
          </w:tcPr>
          <w:p w14:paraId="50E0DE18" w14:textId="548CBA85"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Thailand</w:t>
            </w:r>
          </w:p>
        </w:tc>
        <w:tc>
          <w:tcPr>
            <w:tcW w:w="3433" w:type="dxa"/>
            <w:shd w:val="clear" w:color="auto" w:fill="auto"/>
            <w:vAlign w:val="bottom"/>
          </w:tcPr>
          <w:p w14:paraId="5DB51137" w14:textId="35DC7249"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Director is shareholder</w:t>
            </w:r>
          </w:p>
        </w:tc>
      </w:tr>
      <w:tr w:rsidR="00970F22" w:rsidRPr="00CE5627" w14:paraId="446FDB7F" w14:textId="77777777" w:rsidTr="00970F22">
        <w:tc>
          <w:tcPr>
            <w:tcW w:w="3600" w:type="dxa"/>
            <w:shd w:val="clear" w:color="auto" w:fill="auto"/>
            <w:vAlign w:val="bottom"/>
          </w:tcPr>
          <w:p w14:paraId="2553146C" w14:textId="1244619E"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Dream Islands Development Private Limited</w:t>
            </w:r>
          </w:p>
        </w:tc>
        <w:tc>
          <w:tcPr>
            <w:tcW w:w="1886" w:type="dxa"/>
            <w:shd w:val="clear" w:color="auto" w:fill="auto"/>
            <w:vAlign w:val="bottom"/>
          </w:tcPr>
          <w:p w14:paraId="7F433A30" w14:textId="6461B301"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Republic of Maldives</w:t>
            </w:r>
          </w:p>
        </w:tc>
        <w:tc>
          <w:tcPr>
            <w:tcW w:w="3433" w:type="dxa"/>
            <w:shd w:val="clear" w:color="auto" w:fill="auto"/>
            <w:vAlign w:val="bottom"/>
          </w:tcPr>
          <w:p w14:paraId="511C442A" w14:textId="131D0794" w:rsidR="00970F22" w:rsidRPr="00970F22" w:rsidRDefault="00970F22" w:rsidP="00970F22">
            <w:pPr>
              <w:ind w:right="-72"/>
              <w:jc w:val="center"/>
              <w:rPr>
                <w:rFonts w:ascii="Arial" w:hAnsi="Arial" w:cs="Arial"/>
                <w:color w:val="auto"/>
                <w:spacing w:val="-4"/>
                <w:sz w:val="18"/>
                <w:szCs w:val="18"/>
                <w:lang w:val="en-GB"/>
              </w:rPr>
            </w:pPr>
            <w:r w:rsidRPr="00970F22">
              <w:rPr>
                <w:rFonts w:ascii="Arial" w:hAnsi="Arial" w:cs="Arial"/>
                <w:color w:val="auto"/>
                <w:spacing w:val="-4"/>
                <w:sz w:val="18"/>
                <w:szCs w:val="18"/>
                <w:lang w:val="en-GB"/>
              </w:rPr>
              <w:t>The Group's ultimate parent is shareholder</w:t>
            </w:r>
          </w:p>
        </w:tc>
      </w:tr>
      <w:tr w:rsidR="00970F22" w:rsidRPr="00CE5627" w14:paraId="45D93149" w14:textId="77777777" w:rsidTr="00970F22">
        <w:tc>
          <w:tcPr>
            <w:tcW w:w="3600" w:type="dxa"/>
            <w:shd w:val="clear" w:color="auto" w:fill="auto"/>
            <w:vAlign w:val="bottom"/>
          </w:tcPr>
          <w:p w14:paraId="6A9150FE" w14:textId="3844A91E"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Dream Islands Holding Pvt Ltd</w:t>
            </w:r>
          </w:p>
        </w:tc>
        <w:tc>
          <w:tcPr>
            <w:tcW w:w="1886" w:type="dxa"/>
            <w:shd w:val="clear" w:color="auto" w:fill="auto"/>
            <w:vAlign w:val="bottom"/>
          </w:tcPr>
          <w:p w14:paraId="63DD1EAD" w14:textId="3D18B772" w:rsidR="00970F22" w:rsidRPr="00970F22" w:rsidRDefault="00970F22" w:rsidP="00970F22">
            <w:pPr>
              <w:ind w:right="-72"/>
              <w:jc w:val="center"/>
              <w:rPr>
                <w:rFonts w:ascii="Arial" w:hAnsi="Arial" w:cs="Arial"/>
                <w:color w:val="auto"/>
                <w:sz w:val="18"/>
                <w:szCs w:val="18"/>
                <w:lang w:val="en-GB"/>
              </w:rPr>
            </w:pPr>
            <w:r w:rsidRPr="00970F22">
              <w:rPr>
                <w:rFonts w:ascii="Arial" w:hAnsi="Arial" w:cs="Arial"/>
                <w:color w:val="auto"/>
                <w:sz w:val="18"/>
                <w:szCs w:val="18"/>
                <w:lang w:val="en-GB"/>
              </w:rPr>
              <w:t>Republic of Maldives</w:t>
            </w:r>
          </w:p>
        </w:tc>
        <w:tc>
          <w:tcPr>
            <w:tcW w:w="3433" w:type="dxa"/>
            <w:shd w:val="clear" w:color="auto" w:fill="auto"/>
            <w:vAlign w:val="bottom"/>
          </w:tcPr>
          <w:p w14:paraId="34EEBD19" w14:textId="78425831" w:rsidR="00970F22" w:rsidRPr="00970F22" w:rsidRDefault="00970F22" w:rsidP="00970F22">
            <w:pPr>
              <w:ind w:right="-72"/>
              <w:jc w:val="center"/>
              <w:rPr>
                <w:rFonts w:ascii="Arial" w:hAnsi="Arial" w:cs="Arial"/>
                <w:color w:val="auto"/>
                <w:spacing w:val="-4"/>
                <w:sz w:val="18"/>
                <w:szCs w:val="18"/>
                <w:lang w:val="en-GB"/>
              </w:rPr>
            </w:pPr>
            <w:r w:rsidRPr="00970F22">
              <w:rPr>
                <w:rFonts w:ascii="Arial" w:hAnsi="Arial" w:cs="Arial"/>
                <w:color w:val="auto"/>
                <w:spacing w:val="-4"/>
                <w:sz w:val="18"/>
                <w:szCs w:val="18"/>
                <w:lang w:val="en-GB"/>
              </w:rPr>
              <w:t>The Group's ultimate parent is shareholder</w:t>
            </w:r>
          </w:p>
        </w:tc>
      </w:tr>
      <w:tr w:rsidR="00970F22" w:rsidRPr="00CE5627" w14:paraId="5E516C2D" w14:textId="77777777" w:rsidTr="00970F22">
        <w:tc>
          <w:tcPr>
            <w:tcW w:w="3600" w:type="dxa"/>
            <w:shd w:val="clear" w:color="auto" w:fill="auto"/>
            <w:vAlign w:val="bottom"/>
          </w:tcPr>
          <w:p w14:paraId="38C8DEBA" w14:textId="74AFDA2E" w:rsidR="00970F22" w:rsidRPr="00970F22" w:rsidRDefault="00970F22" w:rsidP="00970F22">
            <w:pPr>
              <w:ind w:left="-105" w:right="-82"/>
              <w:rPr>
                <w:rFonts w:ascii="Arial" w:hAnsi="Arial" w:cs="Arial"/>
                <w:color w:val="auto"/>
                <w:sz w:val="18"/>
                <w:szCs w:val="18"/>
                <w:lang w:val="en-GB"/>
              </w:rPr>
            </w:pPr>
            <w:r w:rsidRPr="00970F22">
              <w:rPr>
                <w:rFonts w:ascii="Arial" w:hAnsi="Arial" w:cs="Arial"/>
                <w:color w:val="auto"/>
                <w:sz w:val="18"/>
                <w:szCs w:val="18"/>
                <w:lang w:val="en-GB"/>
              </w:rPr>
              <w:t>Prime Locations Management Ltd.</w:t>
            </w:r>
          </w:p>
        </w:tc>
        <w:tc>
          <w:tcPr>
            <w:tcW w:w="1886" w:type="dxa"/>
            <w:shd w:val="clear" w:color="auto" w:fill="auto"/>
            <w:vAlign w:val="bottom"/>
          </w:tcPr>
          <w:p w14:paraId="0D1562EF" w14:textId="1951FCC4" w:rsidR="00970F22" w:rsidRPr="00970F22" w:rsidRDefault="00970F22" w:rsidP="00970F22">
            <w:pPr>
              <w:ind w:right="-72"/>
              <w:jc w:val="center"/>
              <w:rPr>
                <w:rFonts w:ascii="Arial" w:hAnsi="Arial" w:cs="Arial"/>
                <w:color w:val="auto"/>
                <w:spacing w:val="-6"/>
                <w:sz w:val="18"/>
                <w:szCs w:val="18"/>
                <w:lang w:val="en-GB"/>
              </w:rPr>
            </w:pPr>
            <w:r w:rsidRPr="00970F22">
              <w:rPr>
                <w:rFonts w:ascii="Arial" w:hAnsi="Arial" w:cs="Arial"/>
                <w:color w:val="auto"/>
                <w:spacing w:val="-6"/>
                <w:sz w:val="18"/>
                <w:szCs w:val="18"/>
                <w:lang w:val="en-GB"/>
              </w:rPr>
              <w:t>Republic of Seychelles</w:t>
            </w:r>
          </w:p>
        </w:tc>
        <w:tc>
          <w:tcPr>
            <w:tcW w:w="3433" w:type="dxa"/>
            <w:shd w:val="clear" w:color="auto" w:fill="auto"/>
            <w:vAlign w:val="bottom"/>
          </w:tcPr>
          <w:p w14:paraId="08812ABE" w14:textId="795AADF6" w:rsidR="00970F22" w:rsidRPr="00970F22" w:rsidRDefault="00970F22" w:rsidP="00970F22">
            <w:pPr>
              <w:ind w:right="-72"/>
              <w:jc w:val="center"/>
              <w:rPr>
                <w:rFonts w:ascii="Arial" w:hAnsi="Arial" w:cs="Arial"/>
                <w:color w:val="auto"/>
                <w:spacing w:val="-4"/>
                <w:sz w:val="18"/>
                <w:szCs w:val="18"/>
                <w:lang w:val="en-GB"/>
              </w:rPr>
            </w:pPr>
            <w:r w:rsidRPr="00970F22">
              <w:rPr>
                <w:rFonts w:ascii="Arial" w:hAnsi="Arial" w:cs="Arial"/>
                <w:color w:val="auto"/>
                <w:spacing w:val="-4"/>
                <w:sz w:val="18"/>
                <w:szCs w:val="18"/>
                <w:lang w:val="en-GB"/>
              </w:rPr>
              <w:t>The Group's ultimate parent is shareholder</w:t>
            </w:r>
          </w:p>
        </w:tc>
      </w:tr>
    </w:tbl>
    <w:p w14:paraId="6D261D4C" w14:textId="77777777" w:rsidR="00970F22" w:rsidRDefault="00970F22" w:rsidP="00317D20">
      <w:pPr>
        <w:ind w:left="540"/>
        <w:jc w:val="thaiDistribute"/>
        <w:rPr>
          <w:rFonts w:ascii="Arial" w:hAnsi="Arial" w:cs="Arial"/>
          <w:color w:val="auto"/>
          <w:sz w:val="18"/>
          <w:szCs w:val="18"/>
          <w:lang w:val="en-GB"/>
        </w:rPr>
      </w:pPr>
    </w:p>
    <w:p w14:paraId="6A6CF8F3" w14:textId="77777777" w:rsidR="00B10440" w:rsidRPr="00CE5627" w:rsidRDefault="00B10440" w:rsidP="00B10440">
      <w:pPr>
        <w:ind w:left="540"/>
        <w:jc w:val="thaiDistribute"/>
        <w:rPr>
          <w:rFonts w:ascii="Arial" w:hAnsi="Arial" w:cs="Arial"/>
          <w:color w:val="auto"/>
          <w:sz w:val="18"/>
          <w:szCs w:val="18"/>
          <w:lang w:val="en-GB"/>
        </w:rPr>
      </w:pPr>
      <w:r w:rsidRPr="00CE5627">
        <w:rPr>
          <w:rFonts w:ascii="Arial" w:hAnsi="Arial" w:cs="Arial"/>
          <w:color w:val="auto"/>
          <w:sz w:val="18"/>
          <w:szCs w:val="18"/>
          <w:lang w:val="en-GB"/>
        </w:rPr>
        <w:t>Entity’s is name and country of registration of subsidiaries, associates and joint ventures are shown in Note 1</w:t>
      </w:r>
      <w:r>
        <w:rPr>
          <w:rFonts w:ascii="Arial" w:hAnsi="Arial" w:cs="Arial"/>
          <w:color w:val="auto"/>
          <w:sz w:val="18"/>
          <w:szCs w:val="18"/>
          <w:lang w:val="en-GB"/>
        </w:rPr>
        <w:t>7</w:t>
      </w:r>
      <w:r w:rsidRPr="00CE5627">
        <w:rPr>
          <w:rFonts w:ascii="Arial" w:hAnsi="Arial" w:cs="Arial"/>
          <w:color w:val="auto"/>
          <w:sz w:val="18"/>
          <w:szCs w:val="18"/>
          <w:lang w:val="en-GB"/>
        </w:rPr>
        <w:t xml:space="preserve"> and 1</w:t>
      </w:r>
      <w:r>
        <w:rPr>
          <w:rFonts w:ascii="Arial" w:hAnsi="Arial" w:cs="Arial"/>
          <w:color w:val="auto"/>
          <w:sz w:val="18"/>
          <w:szCs w:val="18"/>
          <w:lang w:val="en-GB"/>
        </w:rPr>
        <w:t>8</w:t>
      </w:r>
      <w:r w:rsidRPr="00CE5627">
        <w:rPr>
          <w:rFonts w:ascii="Arial" w:hAnsi="Arial" w:cs="Arial"/>
          <w:color w:val="auto"/>
          <w:sz w:val="18"/>
          <w:szCs w:val="18"/>
          <w:lang w:val="en-GB"/>
        </w:rPr>
        <w:t>.</w:t>
      </w:r>
    </w:p>
    <w:p w14:paraId="4C43923D" w14:textId="77777777" w:rsidR="00B10440" w:rsidRPr="00CE5627" w:rsidRDefault="00B10440" w:rsidP="00317D20">
      <w:pPr>
        <w:ind w:left="540"/>
        <w:jc w:val="thaiDistribute"/>
        <w:rPr>
          <w:rFonts w:ascii="Arial" w:hAnsi="Arial" w:cs="Arial"/>
          <w:color w:val="auto"/>
          <w:sz w:val="18"/>
          <w:szCs w:val="18"/>
          <w:lang w:val="en-GB"/>
        </w:rPr>
      </w:pPr>
    </w:p>
    <w:p w14:paraId="446BF1E5" w14:textId="0E4D6A28" w:rsidR="00317D20" w:rsidRPr="00CE5627" w:rsidRDefault="00317D20" w:rsidP="00317D20">
      <w:pPr>
        <w:ind w:left="540" w:hanging="540"/>
        <w:jc w:val="thaiDistribute"/>
        <w:rPr>
          <w:rFonts w:ascii="Arial" w:hAnsi="Arial" w:cs="Arial"/>
          <w:color w:val="CF4A02"/>
          <w:sz w:val="18"/>
          <w:szCs w:val="18"/>
        </w:rPr>
      </w:pPr>
      <w:r w:rsidRPr="00CE5627">
        <w:rPr>
          <w:rFonts w:ascii="Arial" w:hAnsi="Arial" w:cs="Arial"/>
          <w:color w:val="CF4A02"/>
          <w:sz w:val="18"/>
          <w:szCs w:val="18"/>
          <w:lang w:val="en-GB"/>
        </w:rPr>
        <w:t>3</w:t>
      </w:r>
      <w:r w:rsidR="00CF2320">
        <w:rPr>
          <w:rFonts w:ascii="Arial" w:hAnsi="Arial" w:cs="Arial"/>
          <w:color w:val="CF4A02"/>
          <w:sz w:val="18"/>
          <w:szCs w:val="18"/>
          <w:lang w:val="en-GB"/>
        </w:rPr>
        <w:t>3</w:t>
      </w:r>
      <w:r w:rsidRPr="00CE5627">
        <w:rPr>
          <w:rFonts w:ascii="Arial" w:hAnsi="Arial" w:cs="Arial"/>
          <w:color w:val="CF4A02"/>
          <w:sz w:val="18"/>
          <w:szCs w:val="18"/>
        </w:rPr>
        <w:t>.</w:t>
      </w:r>
      <w:r w:rsidRPr="00CE5627">
        <w:rPr>
          <w:rFonts w:ascii="Arial" w:hAnsi="Arial" w:cs="Arial"/>
          <w:color w:val="CF4A02"/>
          <w:sz w:val="18"/>
          <w:szCs w:val="18"/>
          <w:lang w:val="en-GB"/>
        </w:rPr>
        <w:t>2</w:t>
      </w:r>
      <w:r w:rsidRPr="00CE5627">
        <w:rPr>
          <w:rFonts w:ascii="Arial" w:hAnsi="Arial" w:cs="Arial"/>
          <w:color w:val="CF4A02"/>
          <w:sz w:val="18"/>
          <w:szCs w:val="18"/>
        </w:rPr>
        <w:tab/>
        <w:t>Pricing policy for transactions between the Company and related parties are summarised below:</w:t>
      </w:r>
    </w:p>
    <w:p w14:paraId="7C2BC30B" w14:textId="77777777" w:rsidR="00317D20" w:rsidRPr="00CE5627" w:rsidRDefault="00317D20" w:rsidP="00317D20">
      <w:pPr>
        <w:ind w:left="900" w:hanging="360"/>
        <w:jc w:val="thaiDistribute"/>
        <w:rPr>
          <w:rFonts w:ascii="Arial" w:hAnsi="Arial" w:cs="Arial"/>
          <w:color w:val="auto"/>
          <w:sz w:val="18"/>
          <w:szCs w:val="18"/>
        </w:rPr>
      </w:pPr>
    </w:p>
    <w:p w14:paraId="35E66991" w14:textId="77777777" w:rsidR="00317D20" w:rsidRPr="00CE5627" w:rsidRDefault="00317D20" w:rsidP="00317D20">
      <w:pPr>
        <w:ind w:left="900" w:hanging="36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t xml:space="preserve">Revenues from sales of condominium units are based on sales and purchase contracts with discounts </w:t>
      </w:r>
      <w:r w:rsidRPr="00CE5627">
        <w:rPr>
          <w:rFonts w:ascii="Arial" w:hAnsi="Arial" w:cs="Arial"/>
          <w:color w:val="auto"/>
          <w:sz w:val="18"/>
          <w:szCs w:val="18"/>
        </w:rPr>
        <w:br/>
        <w:t xml:space="preserve">per staff and management welfare schemes. </w:t>
      </w:r>
    </w:p>
    <w:p w14:paraId="636CC128" w14:textId="77777777" w:rsidR="00317D20" w:rsidRPr="00CE5627" w:rsidRDefault="00317D20" w:rsidP="00317D20">
      <w:pPr>
        <w:ind w:left="900" w:hanging="36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r>
      <w:r w:rsidRPr="00CE5627">
        <w:rPr>
          <w:rFonts w:ascii="Arial" w:hAnsi="Arial" w:cs="Arial"/>
          <w:color w:val="auto"/>
          <w:spacing w:val="-4"/>
          <w:sz w:val="18"/>
          <w:szCs w:val="18"/>
        </w:rPr>
        <w:t xml:space="preserve">Management and other services income are based on actual cost plus a contribution margin not more than </w:t>
      </w:r>
      <w:r w:rsidRPr="00CE5627">
        <w:rPr>
          <w:rFonts w:ascii="Arial" w:hAnsi="Arial" w:cs="Arial"/>
          <w:color w:val="auto"/>
          <w:spacing w:val="-4"/>
          <w:sz w:val="18"/>
          <w:szCs w:val="18"/>
          <w:lang w:val="en-GB"/>
        </w:rPr>
        <w:t>5</w:t>
      </w:r>
      <w:r w:rsidRPr="00CE5627">
        <w:rPr>
          <w:rFonts w:ascii="Arial" w:hAnsi="Arial" w:cs="Arial"/>
          <w:color w:val="auto"/>
          <w:spacing w:val="-4"/>
          <w:sz w:val="18"/>
          <w:szCs w:val="18"/>
        </w:rPr>
        <w:t xml:space="preserve">% </w:t>
      </w:r>
      <w:r w:rsidRPr="00CE5627">
        <w:rPr>
          <w:rFonts w:ascii="Arial" w:hAnsi="Arial" w:cs="Arial"/>
          <w:color w:val="auto"/>
          <w:sz w:val="18"/>
          <w:szCs w:val="18"/>
        </w:rPr>
        <w:t>or agreed price.</w:t>
      </w:r>
    </w:p>
    <w:p w14:paraId="5E3B016F" w14:textId="77777777" w:rsidR="00317D20" w:rsidRPr="00CE5627" w:rsidRDefault="00317D20" w:rsidP="00317D20">
      <w:pPr>
        <w:ind w:left="900" w:hanging="36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t xml:space="preserve">Purchase of inventories is based on an agreed price comparable to rates to third parties. </w:t>
      </w:r>
    </w:p>
    <w:p w14:paraId="18B2DA5D" w14:textId="77777777" w:rsidR="00317D20" w:rsidRPr="00CE5627" w:rsidRDefault="00317D20" w:rsidP="00317D20">
      <w:pPr>
        <w:ind w:left="900" w:hanging="36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r>
      <w:r w:rsidRPr="00CE5627">
        <w:rPr>
          <w:rFonts w:ascii="Arial" w:hAnsi="Arial" w:cs="Arial"/>
          <w:color w:val="auto"/>
          <w:spacing w:val="-4"/>
          <w:sz w:val="18"/>
          <w:szCs w:val="18"/>
        </w:rPr>
        <w:t>Rental is based on agreed rate comparable to rates to third parties.</w:t>
      </w:r>
      <w:r w:rsidRPr="00CE5627">
        <w:rPr>
          <w:rFonts w:ascii="Arial" w:hAnsi="Arial" w:cs="Arial"/>
          <w:color w:val="auto"/>
          <w:sz w:val="18"/>
          <w:szCs w:val="18"/>
        </w:rPr>
        <w:t xml:space="preserve"> </w:t>
      </w:r>
    </w:p>
    <w:p w14:paraId="206FEFDD" w14:textId="77777777" w:rsidR="00317D20" w:rsidRPr="00CE5627" w:rsidRDefault="00317D20" w:rsidP="00317D20">
      <w:pPr>
        <w:ind w:left="900" w:hanging="36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t xml:space="preserve">Project management expense is based on an agreed rate in accordance with the co-venture agreement. </w:t>
      </w:r>
    </w:p>
    <w:p w14:paraId="0151AF1B" w14:textId="77777777" w:rsidR="00317D20" w:rsidRPr="00CE5627" w:rsidRDefault="00317D20" w:rsidP="00317D20">
      <w:pPr>
        <w:ind w:left="900" w:hanging="360"/>
        <w:jc w:val="thaiDistribute"/>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rPr>
        <w:tab/>
        <w:t xml:space="preserve">Consulting fee is based on an agreed rate for the construction advisory contracts. </w:t>
      </w:r>
    </w:p>
    <w:p w14:paraId="5404F5E4" w14:textId="5FC5FF3A" w:rsidR="00317D20" w:rsidRPr="00CE5627" w:rsidRDefault="00317D20" w:rsidP="00317D20">
      <w:pPr>
        <w:ind w:left="540" w:hanging="540"/>
        <w:jc w:val="thaiDistribute"/>
        <w:rPr>
          <w:rFonts w:ascii="Arial" w:hAnsi="Arial" w:cs="Arial"/>
          <w:color w:val="auto"/>
          <w:sz w:val="18"/>
          <w:szCs w:val="18"/>
        </w:rPr>
      </w:pPr>
      <w:r w:rsidRPr="00CE5627">
        <w:rPr>
          <w:rFonts w:ascii="Arial" w:hAnsi="Arial" w:cs="Arial"/>
          <w:color w:val="CF4A02"/>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63922C08" w14:textId="77777777" w:rsidTr="004611CA">
        <w:trPr>
          <w:trHeight w:val="386"/>
        </w:trPr>
        <w:tc>
          <w:tcPr>
            <w:tcW w:w="9461" w:type="dxa"/>
            <w:shd w:val="clear" w:color="auto" w:fill="FFA543"/>
            <w:vAlign w:val="center"/>
            <w:hideMark/>
          </w:tcPr>
          <w:p w14:paraId="5D5A12DA" w14:textId="30FD2F00" w:rsidR="00317D20" w:rsidRPr="00CE5627" w:rsidRDefault="00317D20" w:rsidP="004611CA">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3</w:t>
            </w:r>
            <w:r w:rsidR="00CF2320">
              <w:rPr>
                <w:rFonts w:ascii="Arial" w:hAnsi="Arial" w:cs="Arial"/>
                <w:b/>
                <w:bCs/>
                <w:color w:val="FFFFFF"/>
                <w:sz w:val="18"/>
                <w:szCs w:val="18"/>
                <w:lang w:val="en-GB"/>
              </w:rPr>
              <w:t>3</w:t>
            </w:r>
            <w:r w:rsidRPr="00CE5627">
              <w:rPr>
                <w:rFonts w:ascii="Arial" w:hAnsi="Arial" w:cs="Arial"/>
                <w:b/>
                <w:bCs/>
                <w:color w:val="FFFFFF"/>
                <w:sz w:val="18"/>
                <w:szCs w:val="18"/>
              </w:rPr>
              <w:tab/>
              <w:t xml:space="preserve">Related-party transactions </w:t>
            </w:r>
            <w:r w:rsidRPr="00CE5627">
              <w:rPr>
                <w:rFonts w:ascii="Arial" w:hAnsi="Arial" w:cs="Arial"/>
                <w:color w:val="FFFFFF"/>
                <w:sz w:val="18"/>
                <w:szCs w:val="18"/>
              </w:rPr>
              <w:t>(Cont’d)</w:t>
            </w:r>
          </w:p>
        </w:tc>
      </w:tr>
    </w:tbl>
    <w:p w14:paraId="79B00BE4" w14:textId="77777777" w:rsidR="00317D20" w:rsidRPr="00CE5627" w:rsidRDefault="00317D20" w:rsidP="00317D20">
      <w:pPr>
        <w:ind w:left="540" w:hanging="540"/>
        <w:jc w:val="thaiDistribute"/>
        <w:rPr>
          <w:rFonts w:ascii="Arial" w:hAnsi="Arial" w:cs="Arial"/>
          <w:color w:val="CF4A02"/>
          <w:sz w:val="18"/>
          <w:szCs w:val="18"/>
          <w:lang w:val="en-GB"/>
        </w:rPr>
      </w:pPr>
    </w:p>
    <w:p w14:paraId="71C513A0" w14:textId="49D2CE0E" w:rsidR="00317D20" w:rsidRPr="00CE5627" w:rsidRDefault="00317D20" w:rsidP="00317D20">
      <w:pPr>
        <w:ind w:left="540" w:hanging="540"/>
        <w:jc w:val="thaiDistribute"/>
        <w:rPr>
          <w:rFonts w:ascii="Arial" w:hAnsi="Arial" w:cs="Arial"/>
          <w:color w:val="CF4A02"/>
          <w:sz w:val="18"/>
          <w:szCs w:val="18"/>
        </w:rPr>
      </w:pPr>
      <w:r w:rsidRPr="00CE5627">
        <w:rPr>
          <w:rFonts w:ascii="Arial" w:hAnsi="Arial" w:cs="Arial"/>
          <w:color w:val="CF4A02"/>
          <w:sz w:val="18"/>
          <w:szCs w:val="18"/>
          <w:lang w:val="en-GB"/>
        </w:rPr>
        <w:t>3</w:t>
      </w:r>
      <w:r w:rsidR="00CF2320">
        <w:rPr>
          <w:rFonts w:ascii="Arial" w:hAnsi="Arial" w:cs="Arial"/>
          <w:color w:val="CF4A02"/>
          <w:sz w:val="18"/>
          <w:szCs w:val="18"/>
          <w:lang w:val="en-GB"/>
        </w:rPr>
        <w:t>3</w:t>
      </w:r>
      <w:r w:rsidRPr="00CE5627">
        <w:rPr>
          <w:rFonts w:ascii="Arial" w:hAnsi="Arial" w:cs="Arial"/>
          <w:color w:val="CF4A02"/>
          <w:sz w:val="18"/>
          <w:szCs w:val="18"/>
          <w:cs/>
        </w:rPr>
        <w:t>.</w:t>
      </w:r>
      <w:r w:rsidRPr="00CE5627">
        <w:rPr>
          <w:rFonts w:ascii="Arial" w:hAnsi="Arial" w:cs="Arial"/>
          <w:color w:val="CF4A02"/>
          <w:sz w:val="18"/>
          <w:szCs w:val="18"/>
          <w:lang w:val="en-GB"/>
        </w:rPr>
        <w:t>3</w:t>
      </w:r>
      <w:r w:rsidRPr="00CE5627">
        <w:rPr>
          <w:rFonts w:ascii="Arial" w:hAnsi="Arial" w:cs="Arial"/>
          <w:color w:val="CF4A02"/>
          <w:sz w:val="18"/>
          <w:szCs w:val="18"/>
          <w:cs/>
        </w:rPr>
        <w:tab/>
      </w:r>
      <w:r w:rsidRPr="00CE5627">
        <w:rPr>
          <w:rFonts w:ascii="Arial" w:hAnsi="Arial" w:cs="Arial"/>
          <w:color w:val="CF4A02"/>
          <w:sz w:val="18"/>
          <w:szCs w:val="18"/>
        </w:rPr>
        <w:t>The following significant transactions were carried out with related parties:</w:t>
      </w:r>
    </w:p>
    <w:p w14:paraId="308ECD3F" w14:textId="77777777" w:rsidR="00317D20" w:rsidRPr="00CE5627" w:rsidRDefault="00317D20" w:rsidP="00317D20">
      <w:pPr>
        <w:ind w:left="1080" w:hanging="540"/>
        <w:jc w:val="thaiDistribute"/>
        <w:rPr>
          <w:rFonts w:ascii="Arial" w:hAnsi="Arial" w:cs="Arial"/>
          <w:color w:val="auto"/>
          <w:sz w:val="18"/>
          <w:szCs w:val="18"/>
        </w:rPr>
      </w:pPr>
    </w:p>
    <w:p w14:paraId="7164C7EB" w14:textId="77777777" w:rsidR="00317D20" w:rsidRPr="00CE5627" w:rsidRDefault="00317D20" w:rsidP="00317D20">
      <w:pPr>
        <w:ind w:left="540" w:hanging="540"/>
        <w:jc w:val="thaiDistribute"/>
        <w:rPr>
          <w:rFonts w:ascii="Arial" w:hAnsi="Arial" w:cs="Arial"/>
          <w:color w:val="CF4A02"/>
          <w:sz w:val="18"/>
          <w:szCs w:val="18"/>
        </w:rPr>
      </w:pPr>
      <w:r w:rsidRPr="00CE5627">
        <w:rPr>
          <w:rFonts w:ascii="Arial" w:hAnsi="Arial" w:cs="Arial"/>
          <w:color w:val="CF4A02"/>
          <w:sz w:val="18"/>
          <w:szCs w:val="18"/>
        </w:rPr>
        <w:t>a)</w:t>
      </w:r>
      <w:r w:rsidRPr="00CE5627">
        <w:rPr>
          <w:rFonts w:ascii="Arial" w:hAnsi="Arial" w:cs="Arial"/>
          <w:color w:val="CF4A02"/>
          <w:sz w:val="18"/>
          <w:szCs w:val="18"/>
        </w:rPr>
        <w:tab/>
        <w:t>Sales of goods and services</w:t>
      </w:r>
    </w:p>
    <w:p w14:paraId="42568100" w14:textId="77777777" w:rsidR="00317D20" w:rsidRPr="00CE5627" w:rsidRDefault="00317D20" w:rsidP="00317D20">
      <w:pPr>
        <w:ind w:left="1080" w:hanging="540"/>
        <w:jc w:val="thaiDistribute"/>
        <w:rPr>
          <w:rFonts w:ascii="Arial" w:hAnsi="Arial" w:cs="Arial"/>
          <w:color w:val="auto"/>
          <w:sz w:val="18"/>
          <w:szCs w:val="18"/>
        </w:rPr>
      </w:pPr>
    </w:p>
    <w:tbl>
      <w:tblPr>
        <w:tblW w:w="8901" w:type="dxa"/>
        <w:tblInd w:w="648" w:type="dxa"/>
        <w:tblLayout w:type="fixed"/>
        <w:tblLook w:val="04A0" w:firstRow="1" w:lastRow="0" w:firstColumn="1" w:lastColumn="0" w:noHBand="0" w:noVBand="1"/>
      </w:tblPr>
      <w:tblGrid>
        <w:gridCol w:w="3546"/>
        <w:gridCol w:w="1296"/>
        <w:gridCol w:w="1296"/>
        <w:gridCol w:w="1296"/>
        <w:gridCol w:w="1467"/>
      </w:tblGrid>
      <w:tr w:rsidR="00317D20" w:rsidRPr="00CE5627" w14:paraId="62D4FB3E" w14:textId="77777777" w:rsidTr="004611CA">
        <w:tc>
          <w:tcPr>
            <w:tcW w:w="3546" w:type="dxa"/>
            <w:shd w:val="clear" w:color="auto" w:fill="auto"/>
          </w:tcPr>
          <w:p w14:paraId="0B9FB5F2" w14:textId="77777777" w:rsidR="00317D20" w:rsidRPr="00CE5627" w:rsidRDefault="00317D20" w:rsidP="004611CA">
            <w:pPr>
              <w:ind w:left="-101"/>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0913A955"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E5627">
              <w:rPr>
                <w:rFonts w:ascii="Arial" w:hAnsi="Arial" w:cs="Arial"/>
                <w:b/>
                <w:bCs/>
                <w:color w:val="auto"/>
                <w:sz w:val="18"/>
                <w:szCs w:val="18"/>
              </w:rPr>
              <w:t xml:space="preserve">Consolidated </w:t>
            </w:r>
          </w:p>
          <w:p w14:paraId="5253DFFE"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CE5627">
              <w:rPr>
                <w:rFonts w:ascii="Arial" w:hAnsi="Arial" w:cs="Arial"/>
                <w:b/>
                <w:bCs/>
                <w:color w:val="auto"/>
                <w:sz w:val="18"/>
                <w:szCs w:val="18"/>
              </w:rPr>
              <w:t>financial statements</w:t>
            </w:r>
          </w:p>
        </w:tc>
        <w:tc>
          <w:tcPr>
            <w:tcW w:w="2763" w:type="dxa"/>
            <w:gridSpan w:val="2"/>
            <w:tcBorders>
              <w:top w:val="single" w:sz="4" w:space="0" w:color="auto"/>
              <w:bottom w:val="single" w:sz="4" w:space="0" w:color="auto"/>
            </w:tcBorders>
            <w:shd w:val="clear" w:color="auto" w:fill="auto"/>
            <w:vAlign w:val="bottom"/>
          </w:tcPr>
          <w:p w14:paraId="76C5035D"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E5627">
              <w:rPr>
                <w:rFonts w:ascii="Arial" w:hAnsi="Arial" w:cs="Arial"/>
                <w:b/>
                <w:bCs/>
                <w:color w:val="auto"/>
                <w:sz w:val="18"/>
                <w:szCs w:val="18"/>
              </w:rPr>
              <w:t xml:space="preserve">Separate </w:t>
            </w:r>
          </w:p>
          <w:p w14:paraId="7F1EFCC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CE5627">
              <w:rPr>
                <w:rFonts w:ascii="Arial" w:hAnsi="Arial" w:cs="Arial"/>
                <w:b/>
                <w:bCs/>
                <w:color w:val="auto"/>
                <w:sz w:val="18"/>
                <w:szCs w:val="18"/>
              </w:rPr>
              <w:t>financial statements</w:t>
            </w:r>
          </w:p>
        </w:tc>
      </w:tr>
      <w:tr w:rsidR="00317D20" w:rsidRPr="00CE5627" w14:paraId="414AF8AE" w14:textId="77777777" w:rsidTr="004611CA">
        <w:tc>
          <w:tcPr>
            <w:tcW w:w="3546" w:type="dxa"/>
            <w:shd w:val="clear" w:color="auto" w:fill="auto"/>
          </w:tcPr>
          <w:p w14:paraId="1FB77156" w14:textId="77777777" w:rsidR="00317D20" w:rsidRPr="00CE5627" w:rsidRDefault="00317D20" w:rsidP="004611CA">
            <w:pPr>
              <w:ind w:left="-101"/>
              <w:rPr>
                <w:rFonts w:ascii="Arial" w:hAnsi="Arial" w:cs="Arial"/>
                <w:b/>
                <w:bCs/>
                <w:sz w:val="18"/>
                <w:szCs w:val="18"/>
              </w:rPr>
            </w:pPr>
          </w:p>
        </w:tc>
        <w:tc>
          <w:tcPr>
            <w:tcW w:w="1296" w:type="dxa"/>
            <w:tcBorders>
              <w:top w:val="single" w:sz="4" w:space="0" w:color="auto"/>
            </w:tcBorders>
            <w:shd w:val="clear" w:color="auto" w:fill="auto"/>
          </w:tcPr>
          <w:p w14:paraId="5B83B4BA" w14:textId="77777777" w:rsidR="00317D20" w:rsidRPr="00CE5627" w:rsidRDefault="00317D20" w:rsidP="004611CA">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296" w:type="dxa"/>
            <w:tcBorders>
              <w:top w:val="single" w:sz="4" w:space="0" w:color="auto"/>
            </w:tcBorders>
            <w:shd w:val="clear" w:color="auto" w:fill="auto"/>
          </w:tcPr>
          <w:p w14:paraId="66B91E28" w14:textId="77777777" w:rsidR="00317D20" w:rsidRPr="00CE5627" w:rsidRDefault="00317D20" w:rsidP="004611CA">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296" w:type="dxa"/>
            <w:tcBorders>
              <w:top w:val="single" w:sz="4" w:space="0" w:color="auto"/>
            </w:tcBorders>
            <w:shd w:val="clear" w:color="auto" w:fill="auto"/>
          </w:tcPr>
          <w:p w14:paraId="66C6D585" w14:textId="77777777" w:rsidR="00317D20" w:rsidRPr="00CE5627" w:rsidRDefault="00317D20" w:rsidP="004611CA">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67" w:type="dxa"/>
            <w:tcBorders>
              <w:top w:val="single" w:sz="4" w:space="0" w:color="auto"/>
            </w:tcBorders>
            <w:shd w:val="clear" w:color="auto" w:fill="auto"/>
          </w:tcPr>
          <w:p w14:paraId="74FA4C38" w14:textId="77777777" w:rsidR="00317D20" w:rsidRPr="00CE5627" w:rsidRDefault="00317D20" w:rsidP="004611CA">
            <w:pPr>
              <w:ind w:left="-40"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71362BEA" w14:textId="77777777" w:rsidTr="004611CA">
        <w:tc>
          <w:tcPr>
            <w:tcW w:w="3546" w:type="dxa"/>
            <w:shd w:val="clear" w:color="auto" w:fill="auto"/>
          </w:tcPr>
          <w:p w14:paraId="7432FA42" w14:textId="77777777" w:rsidR="00317D20" w:rsidRPr="00CE5627" w:rsidRDefault="00317D20" w:rsidP="004611CA">
            <w:pPr>
              <w:ind w:left="-101"/>
              <w:rPr>
                <w:rFonts w:ascii="Arial" w:hAnsi="Arial" w:cs="Arial"/>
                <w:b/>
                <w:bCs/>
                <w:sz w:val="18"/>
                <w:szCs w:val="18"/>
              </w:rPr>
            </w:pPr>
          </w:p>
        </w:tc>
        <w:tc>
          <w:tcPr>
            <w:tcW w:w="1296" w:type="dxa"/>
            <w:tcBorders>
              <w:bottom w:val="single" w:sz="4" w:space="0" w:color="auto"/>
            </w:tcBorders>
            <w:shd w:val="clear" w:color="auto" w:fill="auto"/>
          </w:tcPr>
          <w:p w14:paraId="62B7A804"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Baht</w:t>
            </w:r>
          </w:p>
        </w:tc>
        <w:tc>
          <w:tcPr>
            <w:tcW w:w="1296" w:type="dxa"/>
            <w:tcBorders>
              <w:bottom w:val="single" w:sz="4" w:space="0" w:color="auto"/>
            </w:tcBorders>
            <w:shd w:val="clear" w:color="auto" w:fill="auto"/>
          </w:tcPr>
          <w:p w14:paraId="3AB58CFA"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Baht</w:t>
            </w:r>
          </w:p>
        </w:tc>
        <w:tc>
          <w:tcPr>
            <w:tcW w:w="1296" w:type="dxa"/>
            <w:tcBorders>
              <w:bottom w:val="single" w:sz="4" w:space="0" w:color="auto"/>
            </w:tcBorders>
            <w:shd w:val="clear" w:color="auto" w:fill="auto"/>
          </w:tcPr>
          <w:p w14:paraId="61EE1F65"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Baht</w:t>
            </w:r>
          </w:p>
        </w:tc>
        <w:tc>
          <w:tcPr>
            <w:tcW w:w="1467" w:type="dxa"/>
            <w:tcBorders>
              <w:bottom w:val="single" w:sz="4" w:space="0" w:color="auto"/>
            </w:tcBorders>
            <w:shd w:val="clear" w:color="auto" w:fill="auto"/>
          </w:tcPr>
          <w:p w14:paraId="073757F6" w14:textId="77777777" w:rsidR="00317D20" w:rsidRPr="00CE5627" w:rsidRDefault="00317D20" w:rsidP="004611CA">
            <w:pPr>
              <w:ind w:left="-40" w:right="-72"/>
              <w:jc w:val="right"/>
              <w:rPr>
                <w:rFonts w:ascii="Arial" w:hAnsi="Arial" w:cs="Arial"/>
                <w:b/>
                <w:bCs/>
                <w:sz w:val="18"/>
                <w:szCs w:val="18"/>
              </w:rPr>
            </w:pPr>
            <w:r w:rsidRPr="00CE5627">
              <w:rPr>
                <w:rFonts w:ascii="Arial" w:hAnsi="Arial" w:cs="Arial"/>
                <w:b/>
                <w:bCs/>
                <w:sz w:val="18"/>
                <w:szCs w:val="18"/>
              </w:rPr>
              <w:t>Baht</w:t>
            </w:r>
          </w:p>
        </w:tc>
      </w:tr>
      <w:tr w:rsidR="00317D20" w:rsidRPr="00CE5627" w14:paraId="26AA67DD" w14:textId="77777777" w:rsidTr="004611CA">
        <w:tc>
          <w:tcPr>
            <w:tcW w:w="3546" w:type="dxa"/>
            <w:shd w:val="clear" w:color="auto" w:fill="auto"/>
          </w:tcPr>
          <w:p w14:paraId="463FAF03" w14:textId="77777777" w:rsidR="00317D20" w:rsidRPr="00CE5627" w:rsidRDefault="00317D20" w:rsidP="004611CA">
            <w:pPr>
              <w:ind w:left="-101"/>
              <w:rPr>
                <w:rFonts w:ascii="Arial" w:hAnsi="Arial" w:cs="Arial"/>
                <w:b/>
                <w:bCs/>
                <w:spacing w:val="-6"/>
                <w:sz w:val="10"/>
                <w:szCs w:val="10"/>
              </w:rPr>
            </w:pPr>
          </w:p>
        </w:tc>
        <w:tc>
          <w:tcPr>
            <w:tcW w:w="1296" w:type="dxa"/>
            <w:shd w:val="clear" w:color="auto" w:fill="FAFAFA"/>
          </w:tcPr>
          <w:p w14:paraId="1429DB70" w14:textId="77777777" w:rsidR="00317D20" w:rsidRPr="00CE5627" w:rsidRDefault="00317D20" w:rsidP="004611CA">
            <w:pPr>
              <w:ind w:left="-40" w:right="-72"/>
              <w:jc w:val="right"/>
              <w:rPr>
                <w:rFonts w:ascii="Arial" w:hAnsi="Arial" w:cs="Arial"/>
                <w:sz w:val="10"/>
                <w:szCs w:val="10"/>
              </w:rPr>
            </w:pPr>
          </w:p>
        </w:tc>
        <w:tc>
          <w:tcPr>
            <w:tcW w:w="1296" w:type="dxa"/>
            <w:shd w:val="clear" w:color="auto" w:fill="auto"/>
          </w:tcPr>
          <w:p w14:paraId="24D406E5" w14:textId="77777777" w:rsidR="00317D20" w:rsidRPr="00CE5627" w:rsidRDefault="00317D20" w:rsidP="004611CA">
            <w:pPr>
              <w:ind w:left="-40" w:right="-72"/>
              <w:jc w:val="right"/>
              <w:rPr>
                <w:rFonts w:ascii="Arial" w:hAnsi="Arial" w:cs="Arial"/>
                <w:sz w:val="10"/>
                <w:szCs w:val="10"/>
              </w:rPr>
            </w:pPr>
          </w:p>
        </w:tc>
        <w:tc>
          <w:tcPr>
            <w:tcW w:w="1296" w:type="dxa"/>
            <w:shd w:val="clear" w:color="auto" w:fill="FAFAFA"/>
          </w:tcPr>
          <w:p w14:paraId="7519434C" w14:textId="77777777" w:rsidR="00317D20" w:rsidRPr="00CE5627" w:rsidRDefault="00317D20" w:rsidP="004611CA">
            <w:pPr>
              <w:ind w:left="-40" w:right="-72"/>
              <w:jc w:val="right"/>
              <w:rPr>
                <w:rFonts w:ascii="Arial" w:hAnsi="Arial" w:cs="Arial"/>
                <w:sz w:val="10"/>
                <w:szCs w:val="10"/>
              </w:rPr>
            </w:pPr>
          </w:p>
        </w:tc>
        <w:tc>
          <w:tcPr>
            <w:tcW w:w="1467" w:type="dxa"/>
            <w:shd w:val="clear" w:color="auto" w:fill="auto"/>
          </w:tcPr>
          <w:p w14:paraId="6537BF15" w14:textId="77777777" w:rsidR="00317D20" w:rsidRPr="00CE5627" w:rsidRDefault="00317D20" w:rsidP="004611CA">
            <w:pPr>
              <w:ind w:left="-40" w:right="-72"/>
              <w:jc w:val="right"/>
              <w:rPr>
                <w:rFonts w:ascii="Arial" w:hAnsi="Arial" w:cs="Arial"/>
                <w:sz w:val="10"/>
                <w:szCs w:val="10"/>
              </w:rPr>
            </w:pPr>
          </w:p>
        </w:tc>
      </w:tr>
      <w:tr w:rsidR="00317D20" w:rsidRPr="00CE5627" w14:paraId="4BF2814A" w14:textId="77777777" w:rsidTr="004611CA">
        <w:tc>
          <w:tcPr>
            <w:tcW w:w="3546" w:type="dxa"/>
            <w:shd w:val="clear" w:color="auto" w:fill="auto"/>
          </w:tcPr>
          <w:p w14:paraId="725F5DF4" w14:textId="77777777" w:rsidR="00317D20" w:rsidRPr="00CE5627" w:rsidRDefault="00317D20" w:rsidP="004611CA">
            <w:pPr>
              <w:ind w:left="-101"/>
              <w:rPr>
                <w:rFonts w:ascii="Arial" w:hAnsi="Arial" w:cs="Arial"/>
                <w:b/>
                <w:bCs/>
                <w:sz w:val="18"/>
                <w:szCs w:val="18"/>
              </w:rPr>
            </w:pPr>
            <w:r w:rsidRPr="00CE5627">
              <w:rPr>
                <w:rFonts w:ascii="Arial" w:hAnsi="Arial" w:cs="Arial"/>
                <w:b/>
                <w:bCs/>
                <w:spacing w:val="-6"/>
                <w:sz w:val="18"/>
                <w:szCs w:val="18"/>
              </w:rPr>
              <w:t>Sales of houses and condominium units</w:t>
            </w:r>
          </w:p>
        </w:tc>
        <w:tc>
          <w:tcPr>
            <w:tcW w:w="1296" w:type="dxa"/>
            <w:shd w:val="clear" w:color="auto" w:fill="FAFAFA"/>
          </w:tcPr>
          <w:p w14:paraId="4FA43D38" w14:textId="77777777" w:rsidR="00317D20" w:rsidRPr="00CE5627" w:rsidRDefault="00317D20" w:rsidP="004611CA">
            <w:pPr>
              <w:ind w:left="-40" w:right="-72"/>
              <w:jc w:val="right"/>
              <w:rPr>
                <w:rFonts w:ascii="Arial" w:hAnsi="Arial" w:cs="Arial"/>
                <w:sz w:val="18"/>
                <w:szCs w:val="18"/>
              </w:rPr>
            </w:pPr>
          </w:p>
        </w:tc>
        <w:tc>
          <w:tcPr>
            <w:tcW w:w="1296" w:type="dxa"/>
            <w:shd w:val="clear" w:color="auto" w:fill="auto"/>
          </w:tcPr>
          <w:p w14:paraId="6ACD769E" w14:textId="77777777" w:rsidR="00317D20" w:rsidRPr="00CE5627" w:rsidRDefault="00317D20" w:rsidP="004611CA">
            <w:pPr>
              <w:ind w:left="-40" w:right="-72"/>
              <w:jc w:val="right"/>
              <w:rPr>
                <w:rFonts w:ascii="Arial" w:hAnsi="Arial" w:cs="Arial"/>
                <w:sz w:val="18"/>
                <w:szCs w:val="18"/>
              </w:rPr>
            </w:pPr>
          </w:p>
        </w:tc>
        <w:tc>
          <w:tcPr>
            <w:tcW w:w="1296" w:type="dxa"/>
            <w:shd w:val="clear" w:color="auto" w:fill="FAFAFA"/>
          </w:tcPr>
          <w:p w14:paraId="674C6D1A" w14:textId="77777777" w:rsidR="00317D20" w:rsidRPr="00CE5627" w:rsidRDefault="00317D20" w:rsidP="004611CA">
            <w:pPr>
              <w:ind w:left="-40" w:right="-72"/>
              <w:jc w:val="right"/>
              <w:rPr>
                <w:rFonts w:ascii="Arial" w:hAnsi="Arial" w:cs="Arial"/>
                <w:sz w:val="18"/>
                <w:szCs w:val="18"/>
              </w:rPr>
            </w:pPr>
          </w:p>
        </w:tc>
        <w:tc>
          <w:tcPr>
            <w:tcW w:w="1467" w:type="dxa"/>
            <w:shd w:val="clear" w:color="auto" w:fill="auto"/>
          </w:tcPr>
          <w:p w14:paraId="7A027940" w14:textId="77777777" w:rsidR="00317D20" w:rsidRPr="00CE5627" w:rsidRDefault="00317D20" w:rsidP="004611CA">
            <w:pPr>
              <w:ind w:left="-40" w:right="-72"/>
              <w:jc w:val="right"/>
              <w:rPr>
                <w:rFonts w:ascii="Arial" w:hAnsi="Arial" w:cs="Arial"/>
                <w:sz w:val="18"/>
                <w:szCs w:val="18"/>
              </w:rPr>
            </w:pPr>
          </w:p>
        </w:tc>
      </w:tr>
      <w:tr w:rsidR="00317D20" w:rsidRPr="00CE5627" w14:paraId="7E9DAE5E" w14:textId="77777777" w:rsidTr="004611CA">
        <w:tc>
          <w:tcPr>
            <w:tcW w:w="3546" w:type="dxa"/>
            <w:shd w:val="clear" w:color="auto" w:fill="auto"/>
          </w:tcPr>
          <w:p w14:paraId="3156C33C" w14:textId="77777777" w:rsidR="00317D20" w:rsidRPr="00CE5627" w:rsidRDefault="00317D20" w:rsidP="004611CA">
            <w:pPr>
              <w:ind w:left="-101"/>
              <w:rPr>
                <w:rFonts w:ascii="Arial" w:hAnsi="Arial" w:cs="Arial"/>
                <w:b/>
                <w:bCs/>
                <w:sz w:val="18"/>
                <w:szCs w:val="18"/>
              </w:rPr>
            </w:pPr>
            <w:r w:rsidRPr="00CE5627">
              <w:rPr>
                <w:rFonts w:ascii="Arial" w:hAnsi="Arial" w:cs="Arial"/>
                <w:sz w:val="18"/>
                <w:szCs w:val="18"/>
              </w:rPr>
              <w:t xml:space="preserve">   Other related persons</w:t>
            </w:r>
          </w:p>
        </w:tc>
        <w:tc>
          <w:tcPr>
            <w:tcW w:w="1296" w:type="dxa"/>
            <w:shd w:val="clear" w:color="auto" w:fill="FAFAFA"/>
          </w:tcPr>
          <w:p w14:paraId="688C95FB" w14:textId="37EB1B8C" w:rsidR="00317D20" w:rsidRPr="00CE5627" w:rsidRDefault="005A7D49" w:rsidP="004611CA">
            <w:pPr>
              <w:ind w:left="-40" w:right="-72"/>
              <w:jc w:val="right"/>
              <w:rPr>
                <w:rFonts w:ascii="Arial" w:hAnsi="Arial" w:cs="Arial"/>
                <w:sz w:val="18"/>
                <w:szCs w:val="18"/>
              </w:rPr>
            </w:pPr>
            <w:r w:rsidRPr="00CE5627">
              <w:rPr>
                <w:rFonts w:ascii="Arial" w:hAnsi="Arial" w:cs="Arial"/>
                <w:sz w:val="18"/>
                <w:szCs w:val="18"/>
              </w:rPr>
              <w:t>22,206,656</w:t>
            </w:r>
          </w:p>
        </w:tc>
        <w:tc>
          <w:tcPr>
            <w:tcW w:w="1296" w:type="dxa"/>
            <w:shd w:val="clear" w:color="auto" w:fill="auto"/>
          </w:tcPr>
          <w:p w14:paraId="7462BF6F" w14:textId="77777777" w:rsidR="00317D20" w:rsidRPr="00CE5627" w:rsidRDefault="00317D20" w:rsidP="004611CA">
            <w:pPr>
              <w:ind w:left="-40" w:right="-72"/>
              <w:jc w:val="right"/>
              <w:rPr>
                <w:rFonts w:ascii="Arial" w:hAnsi="Arial" w:cs="Arial"/>
                <w:sz w:val="18"/>
                <w:szCs w:val="18"/>
              </w:rPr>
            </w:pPr>
            <w:r w:rsidRPr="00CE5627">
              <w:rPr>
                <w:rFonts w:ascii="Arial" w:hAnsi="Arial" w:cs="Arial"/>
                <w:sz w:val="18"/>
                <w:szCs w:val="18"/>
              </w:rPr>
              <w:t xml:space="preserve"> </w:t>
            </w:r>
            <w:r w:rsidRPr="00CE5627">
              <w:rPr>
                <w:rFonts w:ascii="Arial" w:hAnsi="Arial" w:cs="Arial"/>
                <w:sz w:val="18"/>
                <w:szCs w:val="18"/>
                <w:lang w:val="en-GB"/>
              </w:rPr>
              <w:t>33</w:t>
            </w:r>
            <w:r w:rsidRPr="00CE5627">
              <w:rPr>
                <w:rFonts w:ascii="Arial" w:hAnsi="Arial" w:cs="Arial"/>
                <w:sz w:val="18"/>
                <w:szCs w:val="18"/>
              </w:rPr>
              <w:t>,</w:t>
            </w:r>
            <w:r w:rsidRPr="00CE5627">
              <w:rPr>
                <w:rFonts w:ascii="Arial" w:hAnsi="Arial" w:cs="Arial"/>
                <w:sz w:val="18"/>
                <w:szCs w:val="18"/>
                <w:lang w:val="en-GB"/>
              </w:rPr>
              <w:t>309</w:t>
            </w:r>
            <w:r w:rsidRPr="00CE5627">
              <w:rPr>
                <w:rFonts w:ascii="Arial" w:hAnsi="Arial" w:cs="Arial"/>
                <w:sz w:val="18"/>
                <w:szCs w:val="18"/>
              </w:rPr>
              <w:t>,</w:t>
            </w:r>
            <w:r w:rsidRPr="00CE5627">
              <w:rPr>
                <w:rFonts w:ascii="Arial" w:hAnsi="Arial" w:cs="Arial"/>
                <w:sz w:val="18"/>
                <w:szCs w:val="18"/>
                <w:lang w:val="en-GB"/>
              </w:rPr>
              <w:t>624</w:t>
            </w:r>
          </w:p>
        </w:tc>
        <w:tc>
          <w:tcPr>
            <w:tcW w:w="1296" w:type="dxa"/>
            <w:shd w:val="clear" w:color="auto" w:fill="FAFAFA"/>
          </w:tcPr>
          <w:p w14:paraId="0B56EBD4" w14:textId="518CA74B" w:rsidR="00317D20" w:rsidRPr="00CE5627" w:rsidRDefault="005A7D49" w:rsidP="004611CA">
            <w:pPr>
              <w:ind w:left="-40" w:right="-72"/>
              <w:jc w:val="right"/>
              <w:rPr>
                <w:rFonts w:ascii="Arial" w:hAnsi="Arial" w:cs="Arial"/>
                <w:sz w:val="18"/>
                <w:szCs w:val="18"/>
              </w:rPr>
            </w:pPr>
            <w:r w:rsidRPr="00CE5627">
              <w:rPr>
                <w:rFonts w:ascii="Arial" w:hAnsi="Arial" w:cs="Arial"/>
                <w:sz w:val="18"/>
                <w:szCs w:val="18"/>
              </w:rPr>
              <w:t>-</w:t>
            </w:r>
          </w:p>
        </w:tc>
        <w:tc>
          <w:tcPr>
            <w:tcW w:w="1467" w:type="dxa"/>
            <w:shd w:val="clear" w:color="auto" w:fill="auto"/>
          </w:tcPr>
          <w:p w14:paraId="20A1EA13" w14:textId="77777777" w:rsidR="00317D20" w:rsidRPr="00CE5627" w:rsidRDefault="00317D20" w:rsidP="004611CA">
            <w:pPr>
              <w:ind w:left="-40" w:right="-72"/>
              <w:jc w:val="right"/>
              <w:rPr>
                <w:rFonts w:ascii="Arial" w:hAnsi="Arial" w:cs="Arial"/>
                <w:sz w:val="18"/>
                <w:szCs w:val="18"/>
              </w:rPr>
            </w:pPr>
            <w:r w:rsidRPr="00CE5627">
              <w:rPr>
                <w:rFonts w:ascii="Arial" w:hAnsi="Arial" w:cs="Arial"/>
                <w:sz w:val="18"/>
                <w:szCs w:val="18"/>
              </w:rPr>
              <w:t xml:space="preserve"> </w:t>
            </w:r>
            <w:r w:rsidRPr="00CE5627">
              <w:rPr>
                <w:rFonts w:ascii="Arial" w:hAnsi="Arial" w:cs="Arial"/>
                <w:sz w:val="18"/>
                <w:szCs w:val="18"/>
                <w:lang w:val="en-GB"/>
              </w:rPr>
              <w:t>14</w:t>
            </w:r>
            <w:r w:rsidRPr="00CE5627">
              <w:rPr>
                <w:rFonts w:ascii="Arial" w:hAnsi="Arial" w:cs="Arial"/>
                <w:sz w:val="18"/>
                <w:szCs w:val="18"/>
              </w:rPr>
              <w:t>,</w:t>
            </w:r>
            <w:r w:rsidRPr="00CE5627">
              <w:rPr>
                <w:rFonts w:ascii="Arial" w:hAnsi="Arial" w:cs="Arial"/>
                <w:sz w:val="18"/>
                <w:szCs w:val="18"/>
                <w:lang w:val="en-GB"/>
              </w:rPr>
              <w:t>556</w:t>
            </w:r>
            <w:r w:rsidRPr="00CE5627">
              <w:rPr>
                <w:rFonts w:ascii="Arial" w:hAnsi="Arial" w:cs="Arial"/>
                <w:sz w:val="18"/>
                <w:szCs w:val="18"/>
              </w:rPr>
              <w:t>,</w:t>
            </w:r>
            <w:r w:rsidRPr="00CE5627">
              <w:rPr>
                <w:rFonts w:ascii="Arial" w:hAnsi="Arial" w:cs="Arial"/>
                <w:sz w:val="18"/>
                <w:szCs w:val="18"/>
                <w:lang w:val="en-GB"/>
              </w:rPr>
              <w:t>886</w:t>
            </w:r>
            <w:r w:rsidRPr="00CE5627">
              <w:rPr>
                <w:rFonts w:ascii="Arial" w:hAnsi="Arial" w:cs="Arial"/>
                <w:sz w:val="18"/>
                <w:szCs w:val="18"/>
              </w:rPr>
              <w:t xml:space="preserve"> </w:t>
            </w:r>
          </w:p>
        </w:tc>
      </w:tr>
      <w:tr w:rsidR="00317D20" w:rsidRPr="00CE5627" w14:paraId="61F8158C" w14:textId="77777777" w:rsidTr="004611CA">
        <w:tc>
          <w:tcPr>
            <w:tcW w:w="3546" w:type="dxa"/>
            <w:shd w:val="clear" w:color="auto" w:fill="auto"/>
          </w:tcPr>
          <w:p w14:paraId="023759B1" w14:textId="77777777" w:rsidR="00317D20" w:rsidRPr="00CE5627" w:rsidRDefault="00317D20" w:rsidP="004611CA">
            <w:pPr>
              <w:ind w:left="-101"/>
              <w:rPr>
                <w:rFonts w:ascii="Arial" w:hAnsi="Arial" w:cs="Arial"/>
                <w:b/>
                <w:bCs/>
                <w:sz w:val="18"/>
                <w:szCs w:val="18"/>
              </w:rPr>
            </w:pPr>
          </w:p>
        </w:tc>
        <w:tc>
          <w:tcPr>
            <w:tcW w:w="1296" w:type="dxa"/>
            <w:shd w:val="clear" w:color="auto" w:fill="FAFAFA"/>
          </w:tcPr>
          <w:p w14:paraId="2078936D" w14:textId="77777777" w:rsidR="00317D20" w:rsidRPr="00CE5627" w:rsidRDefault="00317D20" w:rsidP="004611CA">
            <w:pPr>
              <w:ind w:left="-40" w:right="-72"/>
              <w:jc w:val="right"/>
              <w:rPr>
                <w:rFonts w:ascii="Arial" w:hAnsi="Arial" w:cs="Arial"/>
                <w:sz w:val="18"/>
                <w:szCs w:val="18"/>
              </w:rPr>
            </w:pPr>
          </w:p>
        </w:tc>
        <w:tc>
          <w:tcPr>
            <w:tcW w:w="1296" w:type="dxa"/>
            <w:shd w:val="clear" w:color="auto" w:fill="auto"/>
          </w:tcPr>
          <w:p w14:paraId="4CBC71F3" w14:textId="77777777" w:rsidR="00317D20" w:rsidRPr="00CE5627" w:rsidRDefault="00317D20" w:rsidP="004611CA">
            <w:pPr>
              <w:ind w:left="-40" w:right="-72"/>
              <w:jc w:val="right"/>
              <w:rPr>
                <w:rFonts w:ascii="Arial" w:hAnsi="Arial" w:cs="Arial"/>
                <w:sz w:val="18"/>
                <w:szCs w:val="18"/>
              </w:rPr>
            </w:pPr>
          </w:p>
        </w:tc>
        <w:tc>
          <w:tcPr>
            <w:tcW w:w="1296" w:type="dxa"/>
            <w:shd w:val="clear" w:color="auto" w:fill="FAFAFA"/>
          </w:tcPr>
          <w:p w14:paraId="746C4E57" w14:textId="77777777" w:rsidR="00317D20" w:rsidRPr="00CE5627" w:rsidRDefault="00317D20" w:rsidP="004611CA">
            <w:pPr>
              <w:ind w:left="-40" w:right="-72"/>
              <w:jc w:val="right"/>
              <w:rPr>
                <w:rFonts w:ascii="Arial" w:hAnsi="Arial" w:cs="Arial"/>
                <w:sz w:val="18"/>
                <w:szCs w:val="18"/>
              </w:rPr>
            </w:pPr>
          </w:p>
        </w:tc>
        <w:tc>
          <w:tcPr>
            <w:tcW w:w="1467" w:type="dxa"/>
            <w:shd w:val="clear" w:color="auto" w:fill="auto"/>
          </w:tcPr>
          <w:p w14:paraId="7A06625A" w14:textId="77777777" w:rsidR="00317D20" w:rsidRPr="00CE5627" w:rsidRDefault="00317D20" w:rsidP="004611CA">
            <w:pPr>
              <w:ind w:left="-40" w:right="-72"/>
              <w:jc w:val="right"/>
              <w:rPr>
                <w:rFonts w:ascii="Arial" w:hAnsi="Arial" w:cs="Arial"/>
                <w:sz w:val="18"/>
                <w:szCs w:val="18"/>
              </w:rPr>
            </w:pPr>
          </w:p>
        </w:tc>
      </w:tr>
      <w:tr w:rsidR="00317D20" w:rsidRPr="00CE5627" w14:paraId="1E1CA494" w14:textId="77777777" w:rsidTr="004611CA">
        <w:tc>
          <w:tcPr>
            <w:tcW w:w="3546" w:type="dxa"/>
            <w:shd w:val="clear" w:color="auto" w:fill="auto"/>
          </w:tcPr>
          <w:p w14:paraId="055F89A2" w14:textId="77777777" w:rsidR="00317D20" w:rsidRPr="00CE5627" w:rsidRDefault="00317D20" w:rsidP="004611CA">
            <w:pPr>
              <w:ind w:left="-101"/>
              <w:rPr>
                <w:rFonts w:ascii="Arial" w:hAnsi="Arial" w:cs="Arial"/>
                <w:b/>
                <w:bCs/>
                <w:sz w:val="18"/>
                <w:szCs w:val="18"/>
              </w:rPr>
            </w:pPr>
            <w:r w:rsidRPr="00CE5627">
              <w:rPr>
                <w:rFonts w:ascii="Arial" w:hAnsi="Arial" w:cs="Arial"/>
                <w:b/>
                <w:bCs/>
                <w:sz w:val="18"/>
                <w:szCs w:val="18"/>
              </w:rPr>
              <w:t>Sales of goods</w:t>
            </w:r>
          </w:p>
        </w:tc>
        <w:tc>
          <w:tcPr>
            <w:tcW w:w="1296" w:type="dxa"/>
            <w:shd w:val="clear" w:color="auto" w:fill="FAFAFA"/>
          </w:tcPr>
          <w:p w14:paraId="3D2FC34D" w14:textId="77777777" w:rsidR="00317D20" w:rsidRPr="00CE5627" w:rsidRDefault="00317D20" w:rsidP="004611CA">
            <w:pPr>
              <w:ind w:left="-40" w:right="-72"/>
              <w:jc w:val="right"/>
              <w:rPr>
                <w:rFonts w:ascii="Arial" w:hAnsi="Arial" w:cs="Arial"/>
                <w:sz w:val="18"/>
                <w:szCs w:val="18"/>
              </w:rPr>
            </w:pPr>
          </w:p>
        </w:tc>
        <w:tc>
          <w:tcPr>
            <w:tcW w:w="1296" w:type="dxa"/>
            <w:shd w:val="clear" w:color="auto" w:fill="auto"/>
          </w:tcPr>
          <w:p w14:paraId="6C642455" w14:textId="77777777" w:rsidR="00317D20" w:rsidRPr="00CE5627" w:rsidRDefault="00317D20" w:rsidP="004611CA">
            <w:pPr>
              <w:ind w:left="-40" w:right="-72"/>
              <w:jc w:val="right"/>
              <w:rPr>
                <w:rFonts w:ascii="Arial" w:hAnsi="Arial" w:cs="Arial"/>
                <w:sz w:val="18"/>
                <w:szCs w:val="18"/>
              </w:rPr>
            </w:pPr>
          </w:p>
        </w:tc>
        <w:tc>
          <w:tcPr>
            <w:tcW w:w="1296" w:type="dxa"/>
            <w:shd w:val="clear" w:color="auto" w:fill="FAFAFA"/>
          </w:tcPr>
          <w:p w14:paraId="58D2B608" w14:textId="77777777" w:rsidR="00317D20" w:rsidRPr="00CE5627" w:rsidRDefault="00317D20" w:rsidP="004611CA">
            <w:pPr>
              <w:ind w:left="-40" w:right="-72"/>
              <w:jc w:val="right"/>
              <w:rPr>
                <w:rFonts w:ascii="Arial" w:hAnsi="Arial" w:cs="Arial"/>
                <w:sz w:val="18"/>
                <w:szCs w:val="18"/>
              </w:rPr>
            </w:pPr>
          </w:p>
        </w:tc>
        <w:tc>
          <w:tcPr>
            <w:tcW w:w="1467" w:type="dxa"/>
            <w:shd w:val="clear" w:color="auto" w:fill="auto"/>
          </w:tcPr>
          <w:p w14:paraId="269E3324" w14:textId="77777777" w:rsidR="00317D20" w:rsidRPr="00CE5627" w:rsidRDefault="00317D20" w:rsidP="004611CA">
            <w:pPr>
              <w:ind w:left="-40" w:right="-72"/>
              <w:jc w:val="right"/>
              <w:rPr>
                <w:rFonts w:ascii="Arial" w:hAnsi="Arial" w:cs="Arial"/>
                <w:sz w:val="18"/>
                <w:szCs w:val="18"/>
              </w:rPr>
            </w:pPr>
          </w:p>
        </w:tc>
      </w:tr>
      <w:tr w:rsidR="00317D20" w:rsidRPr="00CE5627" w14:paraId="2176478A" w14:textId="77777777" w:rsidTr="004611CA">
        <w:tc>
          <w:tcPr>
            <w:tcW w:w="3546" w:type="dxa"/>
            <w:shd w:val="clear" w:color="auto" w:fill="auto"/>
          </w:tcPr>
          <w:p w14:paraId="4BE27398" w14:textId="77777777" w:rsidR="00317D20" w:rsidRPr="00CE5627" w:rsidRDefault="00317D20" w:rsidP="004611CA">
            <w:pPr>
              <w:ind w:left="-101"/>
              <w:rPr>
                <w:rFonts w:ascii="Arial" w:hAnsi="Arial" w:cs="Arial"/>
                <w:sz w:val="18"/>
                <w:szCs w:val="18"/>
              </w:rPr>
            </w:pPr>
            <w:r w:rsidRPr="00CE5627">
              <w:rPr>
                <w:rFonts w:ascii="Arial" w:hAnsi="Arial" w:cs="Arial"/>
                <w:sz w:val="18"/>
                <w:szCs w:val="18"/>
              </w:rPr>
              <w:t xml:space="preserve">   Joint ventures</w:t>
            </w:r>
          </w:p>
        </w:tc>
        <w:tc>
          <w:tcPr>
            <w:tcW w:w="1296" w:type="dxa"/>
            <w:shd w:val="clear" w:color="auto" w:fill="FAFAFA"/>
          </w:tcPr>
          <w:p w14:paraId="4979600A" w14:textId="70838DD1" w:rsidR="00317D20" w:rsidRPr="00CE5627" w:rsidRDefault="005A7D49" w:rsidP="004611CA">
            <w:pPr>
              <w:ind w:left="-40" w:right="-72"/>
              <w:jc w:val="right"/>
              <w:rPr>
                <w:rFonts w:ascii="Arial" w:hAnsi="Arial" w:cs="Arial"/>
                <w:sz w:val="18"/>
                <w:szCs w:val="18"/>
              </w:rPr>
            </w:pPr>
            <w:r w:rsidRPr="00CE5627">
              <w:rPr>
                <w:rFonts w:ascii="Arial" w:hAnsi="Arial" w:cs="Arial"/>
                <w:sz w:val="18"/>
                <w:szCs w:val="18"/>
              </w:rPr>
              <w:t>559,633</w:t>
            </w:r>
          </w:p>
        </w:tc>
        <w:tc>
          <w:tcPr>
            <w:tcW w:w="1296" w:type="dxa"/>
            <w:shd w:val="clear" w:color="auto" w:fill="auto"/>
          </w:tcPr>
          <w:p w14:paraId="506646F5" w14:textId="77777777" w:rsidR="00317D20" w:rsidRPr="00CE5627" w:rsidRDefault="00317D20" w:rsidP="004611CA">
            <w:pPr>
              <w:ind w:left="-40" w:right="-72"/>
              <w:jc w:val="right"/>
              <w:rPr>
                <w:rFonts w:ascii="Arial" w:hAnsi="Arial" w:cs="Arial"/>
                <w:sz w:val="18"/>
                <w:szCs w:val="18"/>
              </w:rPr>
            </w:pPr>
            <w:r w:rsidRPr="00CE5627">
              <w:rPr>
                <w:rFonts w:ascii="Arial" w:hAnsi="Arial" w:cs="Arial"/>
                <w:sz w:val="18"/>
                <w:szCs w:val="18"/>
                <w:cs/>
              </w:rPr>
              <w:t xml:space="preserve"> </w:t>
            </w:r>
            <w:r w:rsidRPr="00CE5627">
              <w:rPr>
                <w:rFonts w:ascii="Arial" w:hAnsi="Arial" w:cs="Arial"/>
                <w:sz w:val="18"/>
                <w:szCs w:val="18"/>
                <w:lang w:val="en-GB"/>
              </w:rPr>
              <w:t>30</w:t>
            </w:r>
            <w:r w:rsidRPr="00CE5627">
              <w:rPr>
                <w:rFonts w:ascii="Arial" w:hAnsi="Arial" w:cs="Arial"/>
                <w:sz w:val="18"/>
                <w:szCs w:val="18"/>
              </w:rPr>
              <w:t>,</w:t>
            </w:r>
            <w:r w:rsidRPr="00CE5627">
              <w:rPr>
                <w:rFonts w:ascii="Arial" w:hAnsi="Arial" w:cs="Arial"/>
                <w:sz w:val="18"/>
                <w:szCs w:val="18"/>
                <w:lang w:val="en-GB"/>
              </w:rPr>
              <w:t>061</w:t>
            </w:r>
            <w:r w:rsidRPr="00CE5627">
              <w:rPr>
                <w:rFonts w:ascii="Arial" w:hAnsi="Arial" w:cs="Arial"/>
                <w:sz w:val="18"/>
                <w:szCs w:val="18"/>
              </w:rPr>
              <w:t>,</w:t>
            </w:r>
            <w:r w:rsidRPr="00CE5627">
              <w:rPr>
                <w:rFonts w:ascii="Arial" w:hAnsi="Arial" w:cs="Arial"/>
                <w:sz w:val="18"/>
                <w:szCs w:val="18"/>
                <w:lang w:val="en-GB"/>
              </w:rPr>
              <w:t>384</w:t>
            </w:r>
            <w:r w:rsidRPr="00CE5627">
              <w:rPr>
                <w:rFonts w:ascii="Arial" w:hAnsi="Arial" w:cs="Arial"/>
                <w:sz w:val="18"/>
                <w:szCs w:val="18"/>
              </w:rPr>
              <w:t xml:space="preserve"> </w:t>
            </w:r>
          </w:p>
        </w:tc>
        <w:tc>
          <w:tcPr>
            <w:tcW w:w="1296" w:type="dxa"/>
            <w:shd w:val="clear" w:color="auto" w:fill="FAFAFA"/>
          </w:tcPr>
          <w:p w14:paraId="7EBD1159" w14:textId="01E48510" w:rsidR="00317D20" w:rsidRPr="00CE5627" w:rsidRDefault="005A7D49" w:rsidP="004611CA">
            <w:pPr>
              <w:ind w:left="-40" w:right="-72"/>
              <w:jc w:val="right"/>
              <w:rPr>
                <w:rFonts w:ascii="Arial" w:hAnsi="Arial" w:cs="Arial"/>
                <w:sz w:val="18"/>
                <w:szCs w:val="18"/>
              </w:rPr>
            </w:pPr>
            <w:r w:rsidRPr="00CE5627">
              <w:rPr>
                <w:rFonts w:ascii="Arial" w:hAnsi="Arial" w:cs="Arial"/>
                <w:sz w:val="18"/>
                <w:szCs w:val="18"/>
              </w:rPr>
              <w:t>-</w:t>
            </w:r>
          </w:p>
        </w:tc>
        <w:tc>
          <w:tcPr>
            <w:tcW w:w="1467" w:type="dxa"/>
            <w:shd w:val="clear" w:color="auto" w:fill="auto"/>
          </w:tcPr>
          <w:p w14:paraId="364F7633" w14:textId="77777777" w:rsidR="00317D20" w:rsidRPr="00CE5627" w:rsidRDefault="00317D20" w:rsidP="004611CA">
            <w:pPr>
              <w:ind w:left="-40" w:right="-72"/>
              <w:jc w:val="right"/>
              <w:rPr>
                <w:rFonts w:ascii="Arial" w:hAnsi="Arial" w:cs="Arial"/>
                <w:sz w:val="18"/>
                <w:szCs w:val="18"/>
              </w:rPr>
            </w:pPr>
            <w:r w:rsidRPr="00CE5627">
              <w:rPr>
                <w:rFonts w:ascii="Arial" w:hAnsi="Arial" w:cs="Arial"/>
                <w:sz w:val="18"/>
                <w:szCs w:val="18"/>
              </w:rPr>
              <w:t>-</w:t>
            </w:r>
          </w:p>
        </w:tc>
      </w:tr>
      <w:tr w:rsidR="00146342" w:rsidRPr="00CE5627" w14:paraId="24B73666" w14:textId="77777777" w:rsidTr="004611CA">
        <w:tc>
          <w:tcPr>
            <w:tcW w:w="3546" w:type="dxa"/>
            <w:shd w:val="clear" w:color="auto" w:fill="auto"/>
          </w:tcPr>
          <w:p w14:paraId="51C2FFE3" w14:textId="17FDE521" w:rsidR="00146342" w:rsidRPr="00CE5627" w:rsidRDefault="00146342" w:rsidP="004611CA">
            <w:pPr>
              <w:ind w:left="-101"/>
              <w:rPr>
                <w:rFonts w:ascii="Arial" w:hAnsi="Arial" w:cs="Arial"/>
                <w:sz w:val="18"/>
                <w:szCs w:val="18"/>
              </w:rPr>
            </w:pPr>
            <w:r w:rsidRPr="00146342">
              <w:rPr>
                <w:rFonts w:ascii="Arial" w:hAnsi="Arial" w:cs="Arial"/>
                <w:sz w:val="18"/>
                <w:szCs w:val="18"/>
              </w:rPr>
              <w:t xml:space="preserve">   Other related parties</w:t>
            </w:r>
          </w:p>
        </w:tc>
        <w:tc>
          <w:tcPr>
            <w:tcW w:w="1296" w:type="dxa"/>
            <w:shd w:val="clear" w:color="auto" w:fill="FAFAFA"/>
          </w:tcPr>
          <w:p w14:paraId="40DF9875" w14:textId="1B8C907C" w:rsidR="00146342" w:rsidRPr="00CE5627" w:rsidRDefault="00146342" w:rsidP="004611CA">
            <w:pPr>
              <w:ind w:left="-40" w:right="-72"/>
              <w:jc w:val="right"/>
              <w:rPr>
                <w:rFonts w:ascii="Arial" w:hAnsi="Arial" w:cs="Arial"/>
                <w:sz w:val="18"/>
                <w:szCs w:val="18"/>
              </w:rPr>
            </w:pPr>
            <w:r w:rsidRPr="00146342">
              <w:rPr>
                <w:rFonts w:ascii="Arial" w:hAnsi="Arial" w:cs="Arial"/>
                <w:sz w:val="18"/>
                <w:szCs w:val="18"/>
              </w:rPr>
              <w:t>5,797,465</w:t>
            </w:r>
          </w:p>
        </w:tc>
        <w:tc>
          <w:tcPr>
            <w:tcW w:w="1296" w:type="dxa"/>
            <w:shd w:val="clear" w:color="auto" w:fill="auto"/>
          </w:tcPr>
          <w:p w14:paraId="5CE8970B" w14:textId="7A8FB358" w:rsidR="00146342" w:rsidRPr="00CE5627" w:rsidRDefault="00146342" w:rsidP="004611CA">
            <w:pPr>
              <w:ind w:left="-40" w:right="-72"/>
              <w:jc w:val="right"/>
              <w:rPr>
                <w:rFonts w:ascii="Arial" w:hAnsi="Arial" w:cs="Arial"/>
                <w:sz w:val="18"/>
                <w:szCs w:val="18"/>
                <w:cs/>
              </w:rPr>
            </w:pPr>
            <w:r>
              <w:rPr>
                <w:rFonts w:ascii="Arial" w:hAnsi="Arial" w:cs="Arial"/>
                <w:sz w:val="18"/>
                <w:szCs w:val="18"/>
              </w:rPr>
              <w:t>-</w:t>
            </w:r>
          </w:p>
        </w:tc>
        <w:tc>
          <w:tcPr>
            <w:tcW w:w="1296" w:type="dxa"/>
            <w:shd w:val="clear" w:color="auto" w:fill="FAFAFA"/>
          </w:tcPr>
          <w:p w14:paraId="61F77954" w14:textId="75E0300D" w:rsidR="00146342" w:rsidRPr="00CE5627" w:rsidRDefault="00146342" w:rsidP="004611CA">
            <w:pPr>
              <w:ind w:left="-40" w:right="-72"/>
              <w:jc w:val="right"/>
              <w:rPr>
                <w:rFonts w:ascii="Arial" w:hAnsi="Arial" w:cs="Arial"/>
                <w:sz w:val="18"/>
                <w:szCs w:val="18"/>
              </w:rPr>
            </w:pPr>
            <w:r>
              <w:rPr>
                <w:rFonts w:ascii="Arial" w:hAnsi="Arial" w:cs="Arial"/>
                <w:sz w:val="18"/>
                <w:szCs w:val="18"/>
              </w:rPr>
              <w:t>-</w:t>
            </w:r>
          </w:p>
        </w:tc>
        <w:tc>
          <w:tcPr>
            <w:tcW w:w="1467" w:type="dxa"/>
            <w:shd w:val="clear" w:color="auto" w:fill="auto"/>
          </w:tcPr>
          <w:p w14:paraId="6DF680C7" w14:textId="34A050F1" w:rsidR="00146342" w:rsidRPr="00CE5627" w:rsidRDefault="00146342" w:rsidP="004611CA">
            <w:pPr>
              <w:ind w:left="-40" w:right="-72"/>
              <w:jc w:val="right"/>
              <w:rPr>
                <w:rFonts w:ascii="Arial" w:hAnsi="Arial" w:cs="Arial"/>
                <w:sz w:val="18"/>
                <w:szCs w:val="18"/>
              </w:rPr>
            </w:pPr>
            <w:r>
              <w:rPr>
                <w:rFonts w:ascii="Arial" w:hAnsi="Arial" w:cs="Arial"/>
                <w:sz w:val="18"/>
                <w:szCs w:val="18"/>
              </w:rPr>
              <w:t>-</w:t>
            </w:r>
          </w:p>
        </w:tc>
      </w:tr>
      <w:tr w:rsidR="00317D20" w:rsidRPr="00CE5627" w14:paraId="7C4A4D8B" w14:textId="77777777" w:rsidTr="004611CA">
        <w:tc>
          <w:tcPr>
            <w:tcW w:w="3546" w:type="dxa"/>
            <w:shd w:val="clear" w:color="auto" w:fill="auto"/>
          </w:tcPr>
          <w:p w14:paraId="5FB99AE6" w14:textId="77777777" w:rsidR="00317D20" w:rsidRPr="00CE5627" w:rsidRDefault="00317D20" w:rsidP="004611CA">
            <w:pPr>
              <w:ind w:left="-101"/>
              <w:rPr>
                <w:rFonts w:ascii="Arial" w:hAnsi="Arial" w:cs="Arial"/>
                <w:sz w:val="10"/>
                <w:szCs w:val="10"/>
              </w:rPr>
            </w:pPr>
          </w:p>
        </w:tc>
        <w:tc>
          <w:tcPr>
            <w:tcW w:w="1296" w:type="dxa"/>
            <w:shd w:val="clear" w:color="auto" w:fill="FAFAFA"/>
          </w:tcPr>
          <w:p w14:paraId="6E784E7B" w14:textId="77777777" w:rsidR="00317D20" w:rsidRPr="00CE5627" w:rsidRDefault="00317D20" w:rsidP="004611CA">
            <w:pPr>
              <w:ind w:left="-40" w:right="-72"/>
              <w:jc w:val="right"/>
              <w:rPr>
                <w:rFonts w:ascii="Arial" w:hAnsi="Arial" w:cs="Arial"/>
                <w:sz w:val="10"/>
                <w:szCs w:val="10"/>
              </w:rPr>
            </w:pPr>
          </w:p>
        </w:tc>
        <w:tc>
          <w:tcPr>
            <w:tcW w:w="1296" w:type="dxa"/>
            <w:shd w:val="clear" w:color="auto" w:fill="auto"/>
          </w:tcPr>
          <w:p w14:paraId="1867B83A" w14:textId="77777777" w:rsidR="00317D20" w:rsidRPr="00CE5627" w:rsidRDefault="00317D20" w:rsidP="004611CA">
            <w:pPr>
              <w:ind w:left="-40" w:right="-72"/>
              <w:jc w:val="right"/>
              <w:rPr>
                <w:rFonts w:ascii="Arial" w:hAnsi="Arial" w:cs="Arial"/>
                <w:sz w:val="10"/>
                <w:szCs w:val="10"/>
              </w:rPr>
            </w:pPr>
          </w:p>
        </w:tc>
        <w:tc>
          <w:tcPr>
            <w:tcW w:w="1296" w:type="dxa"/>
            <w:shd w:val="clear" w:color="auto" w:fill="FAFAFA"/>
          </w:tcPr>
          <w:p w14:paraId="5E134024" w14:textId="77777777" w:rsidR="00317D20" w:rsidRPr="00CE5627" w:rsidRDefault="00317D20" w:rsidP="004611CA">
            <w:pPr>
              <w:ind w:left="-40" w:right="-72"/>
              <w:jc w:val="right"/>
              <w:rPr>
                <w:rFonts w:ascii="Arial" w:hAnsi="Arial" w:cs="Arial"/>
                <w:sz w:val="10"/>
                <w:szCs w:val="10"/>
              </w:rPr>
            </w:pPr>
          </w:p>
        </w:tc>
        <w:tc>
          <w:tcPr>
            <w:tcW w:w="1467" w:type="dxa"/>
            <w:shd w:val="clear" w:color="auto" w:fill="auto"/>
          </w:tcPr>
          <w:p w14:paraId="23909253" w14:textId="77777777" w:rsidR="00317D20" w:rsidRPr="00CE5627" w:rsidRDefault="00317D20" w:rsidP="004611CA">
            <w:pPr>
              <w:ind w:left="-40" w:right="-72"/>
              <w:jc w:val="right"/>
              <w:rPr>
                <w:rFonts w:ascii="Arial" w:hAnsi="Arial" w:cs="Arial"/>
                <w:sz w:val="10"/>
                <w:szCs w:val="10"/>
              </w:rPr>
            </w:pPr>
          </w:p>
        </w:tc>
      </w:tr>
      <w:tr w:rsidR="00317D20" w:rsidRPr="00CE5627" w14:paraId="65510EC4" w14:textId="77777777" w:rsidTr="004611CA">
        <w:tc>
          <w:tcPr>
            <w:tcW w:w="3546" w:type="dxa"/>
            <w:shd w:val="clear" w:color="auto" w:fill="auto"/>
          </w:tcPr>
          <w:p w14:paraId="498DD411" w14:textId="77777777" w:rsidR="00317D20" w:rsidRPr="00CE5627" w:rsidRDefault="00317D20" w:rsidP="004611CA">
            <w:pPr>
              <w:ind w:left="-101"/>
              <w:rPr>
                <w:rFonts w:ascii="Arial" w:hAnsi="Arial" w:cs="Arial"/>
                <w:b/>
                <w:bCs/>
                <w:sz w:val="18"/>
                <w:szCs w:val="18"/>
              </w:rPr>
            </w:pPr>
            <w:r w:rsidRPr="00CE5627">
              <w:rPr>
                <w:rFonts w:ascii="Arial" w:hAnsi="Arial" w:cs="Arial"/>
                <w:b/>
                <w:bCs/>
                <w:sz w:val="18"/>
                <w:szCs w:val="18"/>
              </w:rPr>
              <w:t xml:space="preserve">Purchases of goods </w:t>
            </w:r>
          </w:p>
        </w:tc>
        <w:tc>
          <w:tcPr>
            <w:tcW w:w="1296" w:type="dxa"/>
            <w:shd w:val="clear" w:color="auto" w:fill="FAFAFA"/>
          </w:tcPr>
          <w:p w14:paraId="610D72B4" w14:textId="77777777" w:rsidR="00317D20" w:rsidRPr="00CE5627" w:rsidRDefault="00317D20" w:rsidP="004611CA">
            <w:pPr>
              <w:ind w:left="-40" w:right="-72"/>
              <w:jc w:val="right"/>
              <w:rPr>
                <w:rFonts w:ascii="Arial" w:hAnsi="Arial" w:cs="Arial"/>
                <w:sz w:val="18"/>
                <w:szCs w:val="18"/>
              </w:rPr>
            </w:pPr>
          </w:p>
        </w:tc>
        <w:tc>
          <w:tcPr>
            <w:tcW w:w="1296" w:type="dxa"/>
            <w:shd w:val="clear" w:color="auto" w:fill="auto"/>
          </w:tcPr>
          <w:p w14:paraId="5BF65E1F" w14:textId="77777777" w:rsidR="00317D20" w:rsidRPr="00CE5627" w:rsidRDefault="00317D20" w:rsidP="004611CA">
            <w:pPr>
              <w:ind w:left="-40" w:right="-72"/>
              <w:jc w:val="right"/>
              <w:rPr>
                <w:rFonts w:ascii="Arial" w:hAnsi="Arial" w:cs="Arial"/>
                <w:sz w:val="18"/>
                <w:szCs w:val="18"/>
              </w:rPr>
            </w:pPr>
          </w:p>
        </w:tc>
        <w:tc>
          <w:tcPr>
            <w:tcW w:w="1296" w:type="dxa"/>
            <w:shd w:val="clear" w:color="auto" w:fill="FAFAFA"/>
          </w:tcPr>
          <w:p w14:paraId="1585B956" w14:textId="77777777" w:rsidR="00317D20" w:rsidRPr="00CE5627" w:rsidRDefault="00317D20" w:rsidP="004611CA">
            <w:pPr>
              <w:ind w:left="-40" w:right="-72"/>
              <w:jc w:val="right"/>
              <w:rPr>
                <w:rFonts w:ascii="Arial" w:hAnsi="Arial" w:cs="Arial"/>
                <w:sz w:val="18"/>
                <w:szCs w:val="18"/>
              </w:rPr>
            </w:pPr>
          </w:p>
        </w:tc>
        <w:tc>
          <w:tcPr>
            <w:tcW w:w="1467" w:type="dxa"/>
            <w:shd w:val="clear" w:color="auto" w:fill="auto"/>
          </w:tcPr>
          <w:p w14:paraId="4623C533" w14:textId="77777777" w:rsidR="00317D20" w:rsidRPr="00CE5627" w:rsidRDefault="00317D20" w:rsidP="004611CA">
            <w:pPr>
              <w:ind w:left="-40" w:right="-72"/>
              <w:jc w:val="right"/>
              <w:rPr>
                <w:rFonts w:ascii="Arial" w:hAnsi="Arial" w:cs="Arial"/>
                <w:sz w:val="18"/>
                <w:szCs w:val="18"/>
              </w:rPr>
            </w:pPr>
          </w:p>
        </w:tc>
      </w:tr>
      <w:tr w:rsidR="005A7D49" w:rsidRPr="00CE5627" w14:paraId="7BB63764" w14:textId="77777777" w:rsidTr="004611CA">
        <w:trPr>
          <w:trHeight w:val="213"/>
        </w:trPr>
        <w:tc>
          <w:tcPr>
            <w:tcW w:w="3546" w:type="dxa"/>
            <w:shd w:val="clear" w:color="auto" w:fill="auto"/>
          </w:tcPr>
          <w:p w14:paraId="71B05BDA" w14:textId="77777777" w:rsidR="005A7D49" w:rsidRPr="00CE5627" w:rsidRDefault="005A7D49" w:rsidP="005A7D49">
            <w:pPr>
              <w:ind w:left="-101"/>
              <w:rPr>
                <w:rFonts w:ascii="Arial" w:hAnsi="Arial" w:cs="Arial"/>
                <w:sz w:val="18"/>
                <w:szCs w:val="18"/>
              </w:rPr>
            </w:pPr>
            <w:r w:rsidRPr="00CE5627">
              <w:rPr>
                <w:rFonts w:ascii="Arial" w:hAnsi="Arial" w:cs="Arial"/>
                <w:sz w:val="18"/>
                <w:szCs w:val="18"/>
              </w:rPr>
              <w:t xml:space="preserve">   Other related parties</w:t>
            </w:r>
          </w:p>
        </w:tc>
        <w:tc>
          <w:tcPr>
            <w:tcW w:w="1296" w:type="dxa"/>
            <w:shd w:val="clear" w:color="auto" w:fill="FAFAFA"/>
          </w:tcPr>
          <w:p w14:paraId="15C0B48E" w14:textId="6FBD9838" w:rsidR="005A7D49" w:rsidRPr="00CE5627" w:rsidRDefault="00AB7126" w:rsidP="005A7D49">
            <w:pPr>
              <w:ind w:left="-40" w:right="-72"/>
              <w:jc w:val="right"/>
              <w:rPr>
                <w:rFonts w:ascii="Arial" w:hAnsi="Arial" w:cs="Arial"/>
                <w:sz w:val="18"/>
                <w:szCs w:val="18"/>
              </w:rPr>
            </w:pPr>
            <w:r>
              <w:rPr>
                <w:rFonts w:ascii="Arial" w:hAnsi="Arial" w:cs="Arial"/>
                <w:sz w:val="18"/>
                <w:szCs w:val="18"/>
              </w:rPr>
              <w:t>693,263</w:t>
            </w:r>
          </w:p>
        </w:tc>
        <w:tc>
          <w:tcPr>
            <w:tcW w:w="1296" w:type="dxa"/>
            <w:shd w:val="clear" w:color="auto" w:fill="auto"/>
          </w:tcPr>
          <w:p w14:paraId="1CDB76E4"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10</w:t>
            </w:r>
            <w:r w:rsidRPr="00CE5627">
              <w:rPr>
                <w:rFonts w:ascii="Arial" w:hAnsi="Arial" w:cs="Arial"/>
                <w:sz w:val="18"/>
                <w:szCs w:val="18"/>
              </w:rPr>
              <w:t>,</w:t>
            </w:r>
            <w:r w:rsidRPr="00CE5627">
              <w:rPr>
                <w:rFonts w:ascii="Arial" w:hAnsi="Arial" w:cs="Arial"/>
                <w:sz w:val="18"/>
                <w:szCs w:val="18"/>
                <w:lang w:val="en-GB"/>
              </w:rPr>
              <w:t>584</w:t>
            </w:r>
            <w:r w:rsidRPr="00CE5627">
              <w:rPr>
                <w:rFonts w:ascii="Arial" w:hAnsi="Arial" w:cs="Arial"/>
                <w:sz w:val="18"/>
                <w:szCs w:val="18"/>
              </w:rPr>
              <w:t>,</w:t>
            </w:r>
            <w:r w:rsidRPr="00CE5627">
              <w:rPr>
                <w:rFonts w:ascii="Arial" w:hAnsi="Arial" w:cs="Arial"/>
                <w:sz w:val="18"/>
                <w:szCs w:val="18"/>
                <w:lang w:val="en-GB"/>
              </w:rPr>
              <w:t>312</w:t>
            </w:r>
          </w:p>
        </w:tc>
        <w:tc>
          <w:tcPr>
            <w:tcW w:w="1296" w:type="dxa"/>
            <w:shd w:val="clear" w:color="auto" w:fill="FAFAFA"/>
          </w:tcPr>
          <w:p w14:paraId="2A6CD15C" w14:textId="6CC1DB29" w:rsidR="005A7D49" w:rsidRPr="00CE5627" w:rsidRDefault="00146342" w:rsidP="005A7D49">
            <w:pPr>
              <w:ind w:left="-40" w:right="-72"/>
              <w:jc w:val="right"/>
              <w:rPr>
                <w:rFonts w:ascii="Arial" w:hAnsi="Arial" w:cs="Arial"/>
                <w:sz w:val="18"/>
                <w:szCs w:val="18"/>
              </w:rPr>
            </w:pPr>
            <w:r w:rsidRPr="00146342">
              <w:rPr>
                <w:rFonts w:ascii="Arial" w:hAnsi="Arial" w:cs="Arial"/>
                <w:sz w:val="18"/>
                <w:szCs w:val="18"/>
              </w:rPr>
              <w:t>492,193</w:t>
            </w:r>
          </w:p>
        </w:tc>
        <w:tc>
          <w:tcPr>
            <w:tcW w:w="1467" w:type="dxa"/>
            <w:shd w:val="clear" w:color="auto" w:fill="auto"/>
          </w:tcPr>
          <w:p w14:paraId="2BA889AB"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4</w:t>
            </w:r>
            <w:r w:rsidRPr="00CE5627">
              <w:rPr>
                <w:rFonts w:ascii="Arial" w:hAnsi="Arial" w:cs="Arial"/>
                <w:sz w:val="18"/>
                <w:szCs w:val="18"/>
              </w:rPr>
              <w:t>,</w:t>
            </w:r>
            <w:r w:rsidRPr="00CE5627">
              <w:rPr>
                <w:rFonts w:ascii="Arial" w:hAnsi="Arial" w:cs="Arial"/>
                <w:sz w:val="18"/>
                <w:szCs w:val="18"/>
                <w:lang w:val="en-GB"/>
              </w:rPr>
              <w:t>358</w:t>
            </w:r>
            <w:r w:rsidRPr="00CE5627">
              <w:rPr>
                <w:rFonts w:ascii="Arial" w:hAnsi="Arial" w:cs="Arial"/>
                <w:sz w:val="18"/>
                <w:szCs w:val="18"/>
              </w:rPr>
              <w:t>,</w:t>
            </w:r>
            <w:r w:rsidRPr="00CE5627">
              <w:rPr>
                <w:rFonts w:ascii="Arial" w:hAnsi="Arial" w:cs="Arial"/>
                <w:sz w:val="18"/>
                <w:szCs w:val="18"/>
                <w:lang w:val="en-GB"/>
              </w:rPr>
              <w:t>147</w:t>
            </w:r>
          </w:p>
        </w:tc>
      </w:tr>
      <w:tr w:rsidR="005A7D49" w:rsidRPr="00CE5627" w14:paraId="0906160B" w14:textId="77777777" w:rsidTr="004611CA">
        <w:tc>
          <w:tcPr>
            <w:tcW w:w="3546" w:type="dxa"/>
            <w:shd w:val="clear" w:color="auto" w:fill="auto"/>
          </w:tcPr>
          <w:p w14:paraId="1877E21B" w14:textId="77777777" w:rsidR="005A7D49" w:rsidRPr="00CE5627" w:rsidRDefault="005A7D49" w:rsidP="005A7D49">
            <w:pPr>
              <w:ind w:left="-101"/>
              <w:rPr>
                <w:rFonts w:ascii="Arial" w:hAnsi="Arial" w:cs="Arial"/>
                <w:sz w:val="10"/>
                <w:szCs w:val="10"/>
              </w:rPr>
            </w:pPr>
          </w:p>
        </w:tc>
        <w:tc>
          <w:tcPr>
            <w:tcW w:w="1296" w:type="dxa"/>
            <w:shd w:val="clear" w:color="auto" w:fill="FAFAFA"/>
          </w:tcPr>
          <w:p w14:paraId="4A29D324" w14:textId="77777777" w:rsidR="005A7D49" w:rsidRPr="00CE5627" w:rsidRDefault="005A7D49" w:rsidP="005A7D49">
            <w:pPr>
              <w:ind w:left="-40" w:right="-72"/>
              <w:jc w:val="right"/>
              <w:rPr>
                <w:rFonts w:ascii="Arial" w:hAnsi="Arial" w:cs="Arial"/>
                <w:sz w:val="10"/>
                <w:szCs w:val="10"/>
              </w:rPr>
            </w:pPr>
          </w:p>
        </w:tc>
        <w:tc>
          <w:tcPr>
            <w:tcW w:w="1296" w:type="dxa"/>
            <w:shd w:val="clear" w:color="auto" w:fill="auto"/>
          </w:tcPr>
          <w:p w14:paraId="4195E1CC" w14:textId="77777777" w:rsidR="005A7D49" w:rsidRPr="00CE5627" w:rsidRDefault="005A7D49" w:rsidP="005A7D49">
            <w:pPr>
              <w:ind w:left="-40" w:right="-72"/>
              <w:jc w:val="right"/>
              <w:rPr>
                <w:rFonts w:ascii="Arial" w:hAnsi="Arial" w:cs="Arial"/>
                <w:sz w:val="10"/>
                <w:szCs w:val="10"/>
              </w:rPr>
            </w:pPr>
          </w:p>
        </w:tc>
        <w:tc>
          <w:tcPr>
            <w:tcW w:w="1296" w:type="dxa"/>
            <w:shd w:val="clear" w:color="auto" w:fill="FAFAFA"/>
          </w:tcPr>
          <w:p w14:paraId="2E042128" w14:textId="77777777" w:rsidR="005A7D49" w:rsidRPr="00CE5627" w:rsidRDefault="005A7D49" w:rsidP="005A7D49">
            <w:pPr>
              <w:ind w:left="-40" w:right="-72"/>
              <w:jc w:val="right"/>
              <w:rPr>
                <w:rFonts w:ascii="Arial" w:hAnsi="Arial" w:cs="Arial"/>
                <w:sz w:val="10"/>
                <w:szCs w:val="10"/>
              </w:rPr>
            </w:pPr>
          </w:p>
        </w:tc>
        <w:tc>
          <w:tcPr>
            <w:tcW w:w="1467" w:type="dxa"/>
            <w:shd w:val="clear" w:color="auto" w:fill="auto"/>
          </w:tcPr>
          <w:p w14:paraId="6F78D166" w14:textId="77777777" w:rsidR="005A7D49" w:rsidRPr="00CE5627" w:rsidRDefault="005A7D49" w:rsidP="005A7D49">
            <w:pPr>
              <w:ind w:left="-40" w:right="-72"/>
              <w:jc w:val="right"/>
              <w:rPr>
                <w:rFonts w:ascii="Arial" w:hAnsi="Arial" w:cs="Arial"/>
                <w:sz w:val="10"/>
                <w:szCs w:val="10"/>
              </w:rPr>
            </w:pPr>
          </w:p>
        </w:tc>
      </w:tr>
      <w:tr w:rsidR="005A7D49" w:rsidRPr="00CE5627" w14:paraId="6D597541" w14:textId="77777777" w:rsidTr="004611CA">
        <w:tc>
          <w:tcPr>
            <w:tcW w:w="3546" w:type="dxa"/>
            <w:shd w:val="clear" w:color="auto" w:fill="auto"/>
          </w:tcPr>
          <w:p w14:paraId="49884B55" w14:textId="77777777" w:rsidR="005A7D49" w:rsidRPr="00CE5627" w:rsidRDefault="005A7D49" w:rsidP="005A7D49">
            <w:pPr>
              <w:ind w:left="-101"/>
              <w:rPr>
                <w:rFonts w:ascii="Arial" w:hAnsi="Arial" w:cs="Arial"/>
                <w:b/>
                <w:bCs/>
                <w:sz w:val="18"/>
                <w:szCs w:val="18"/>
              </w:rPr>
            </w:pPr>
            <w:r w:rsidRPr="00CE5627">
              <w:rPr>
                <w:rFonts w:ascii="Arial" w:hAnsi="Arial" w:cs="Arial"/>
                <w:b/>
                <w:bCs/>
                <w:sz w:val="18"/>
                <w:szCs w:val="18"/>
              </w:rPr>
              <w:t>Revenue from rental and services</w:t>
            </w:r>
          </w:p>
        </w:tc>
        <w:tc>
          <w:tcPr>
            <w:tcW w:w="1296" w:type="dxa"/>
            <w:shd w:val="clear" w:color="auto" w:fill="FAFAFA"/>
          </w:tcPr>
          <w:p w14:paraId="0CBEE395" w14:textId="77777777" w:rsidR="005A7D49" w:rsidRPr="00CE5627" w:rsidRDefault="005A7D49" w:rsidP="005A7D49">
            <w:pPr>
              <w:ind w:left="-40" w:right="-72"/>
              <w:jc w:val="right"/>
              <w:rPr>
                <w:rFonts w:ascii="Arial" w:hAnsi="Arial" w:cs="Arial"/>
                <w:sz w:val="18"/>
                <w:szCs w:val="18"/>
              </w:rPr>
            </w:pPr>
          </w:p>
        </w:tc>
        <w:tc>
          <w:tcPr>
            <w:tcW w:w="1296" w:type="dxa"/>
            <w:shd w:val="clear" w:color="auto" w:fill="auto"/>
          </w:tcPr>
          <w:p w14:paraId="122D8D98" w14:textId="77777777" w:rsidR="005A7D49" w:rsidRPr="00CE5627" w:rsidRDefault="005A7D49" w:rsidP="005A7D49">
            <w:pPr>
              <w:ind w:left="-40" w:right="-72"/>
              <w:jc w:val="right"/>
              <w:rPr>
                <w:rFonts w:ascii="Arial" w:hAnsi="Arial" w:cs="Arial"/>
                <w:sz w:val="18"/>
                <w:szCs w:val="18"/>
              </w:rPr>
            </w:pPr>
          </w:p>
        </w:tc>
        <w:tc>
          <w:tcPr>
            <w:tcW w:w="1296" w:type="dxa"/>
            <w:shd w:val="clear" w:color="auto" w:fill="FAFAFA"/>
          </w:tcPr>
          <w:p w14:paraId="789DB81D" w14:textId="77777777" w:rsidR="005A7D49" w:rsidRPr="00CE5627" w:rsidRDefault="005A7D49" w:rsidP="005A7D49">
            <w:pPr>
              <w:ind w:left="-40" w:right="-72"/>
              <w:jc w:val="right"/>
              <w:rPr>
                <w:rFonts w:ascii="Arial" w:hAnsi="Arial" w:cs="Arial"/>
                <w:sz w:val="18"/>
                <w:szCs w:val="18"/>
              </w:rPr>
            </w:pPr>
          </w:p>
        </w:tc>
        <w:tc>
          <w:tcPr>
            <w:tcW w:w="1467" w:type="dxa"/>
            <w:shd w:val="clear" w:color="auto" w:fill="auto"/>
          </w:tcPr>
          <w:p w14:paraId="55AD1DB4" w14:textId="77777777" w:rsidR="005A7D49" w:rsidRPr="00CE5627" w:rsidRDefault="005A7D49" w:rsidP="005A7D49">
            <w:pPr>
              <w:ind w:left="-40" w:right="-72"/>
              <w:jc w:val="right"/>
              <w:rPr>
                <w:rFonts w:ascii="Arial" w:hAnsi="Arial" w:cs="Arial"/>
                <w:sz w:val="18"/>
                <w:szCs w:val="18"/>
              </w:rPr>
            </w:pPr>
          </w:p>
        </w:tc>
      </w:tr>
      <w:tr w:rsidR="005A7D49" w:rsidRPr="00CE5627" w14:paraId="79EE79CE" w14:textId="77777777" w:rsidTr="004611CA">
        <w:tc>
          <w:tcPr>
            <w:tcW w:w="3546" w:type="dxa"/>
            <w:shd w:val="clear" w:color="auto" w:fill="auto"/>
          </w:tcPr>
          <w:p w14:paraId="1BF429EA" w14:textId="77777777" w:rsidR="005A7D49" w:rsidRPr="00CE5627" w:rsidRDefault="005A7D49" w:rsidP="005A7D49">
            <w:pPr>
              <w:ind w:left="-101"/>
              <w:rPr>
                <w:rFonts w:ascii="Arial" w:hAnsi="Arial" w:cs="Arial"/>
                <w:sz w:val="18"/>
                <w:szCs w:val="18"/>
              </w:rPr>
            </w:pPr>
            <w:r w:rsidRPr="00CE5627">
              <w:rPr>
                <w:rFonts w:ascii="Arial" w:hAnsi="Arial" w:cs="Arial"/>
                <w:sz w:val="18"/>
                <w:szCs w:val="18"/>
                <w:cs/>
              </w:rPr>
              <w:t xml:space="preserve">   </w:t>
            </w:r>
            <w:r w:rsidRPr="00CE5627">
              <w:rPr>
                <w:rFonts w:ascii="Arial" w:hAnsi="Arial" w:cs="Arial"/>
                <w:sz w:val="18"/>
                <w:szCs w:val="18"/>
              </w:rPr>
              <w:t>Associate</w:t>
            </w:r>
          </w:p>
        </w:tc>
        <w:tc>
          <w:tcPr>
            <w:tcW w:w="1296" w:type="dxa"/>
            <w:shd w:val="clear" w:color="auto" w:fill="FAFAFA"/>
          </w:tcPr>
          <w:p w14:paraId="00F8ADAF" w14:textId="5DCD8DE4"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185,680,259</w:t>
            </w:r>
          </w:p>
        </w:tc>
        <w:tc>
          <w:tcPr>
            <w:tcW w:w="1296" w:type="dxa"/>
            <w:shd w:val="clear" w:color="auto" w:fill="auto"/>
          </w:tcPr>
          <w:p w14:paraId="5F2BC47A" w14:textId="655B4C58" w:rsidR="005A7D49" w:rsidRPr="00CE5627" w:rsidRDefault="00296838" w:rsidP="005A7D49">
            <w:pPr>
              <w:ind w:left="-40" w:right="-72"/>
              <w:jc w:val="right"/>
              <w:rPr>
                <w:rFonts w:ascii="Arial" w:hAnsi="Arial" w:cs="Arial"/>
                <w:sz w:val="18"/>
                <w:szCs w:val="18"/>
              </w:rPr>
            </w:pPr>
            <w:r>
              <w:rPr>
                <w:rFonts w:ascii="Arial" w:hAnsi="Arial" w:cs="Arial"/>
                <w:sz w:val="18"/>
                <w:szCs w:val="18"/>
                <w:lang w:val="en-GB"/>
              </w:rPr>
              <w:t>192,266,212</w:t>
            </w:r>
          </w:p>
        </w:tc>
        <w:tc>
          <w:tcPr>
            <w:tcW w:w="1296" w:type="dxa"/>
            <w:shd w:val="clear" w:color="auto" w:fill="FAFAFA"/>
          </w:tcPr>
          <w:p w14:paraId="2D1D551D" w14:textId="31C959C4"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w:t>
            </w:r>
          </w:p>
        </w:tc>
        <w:tc>
          <w:tcPr>
            <w:tcW w:w="1467" w:type="dxa"/>
            <w:shd w:val="clear" w:color="auto" w:fill="auto"/>
          </w:tcPr>
          <w:p w14:paraId="595701D7"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cs/>
              </w:rPr>
              <w:t>-</w:t>
            </w:r>
          </w:p>
        </w:tc>
      </w:tr>
      <w:tr w:rsidR="005A7D49" w:rsidRPr="00CE5627" w14:paraId="075C2BA6" w14:textId="77777777" w:rsidTr="004611CA">
        <w:tc>
          <w:tcPr>
            <w:tcW w:w="3546" w:type="dxa"/>
            <w:shd w:val="clear" w:color="auto" w:fill="auto"/>
          </w:tcPr>
          <w:p w14:paraId="4CC3D8D5" w14:textId="77777777" w:rsidR="005A7D49" w:rsidRPr="00CE5627" w:rsidRDefault="005A7D49" w:rsidP="005A7D49">
            <w:pPr>
              <w:ind w:left="-101"/>
              <w:rPr>
                <w:rFonts w:ascii="Arial" w:hAnsi="Arial" w:cs="Arial"/>
                <w:sz w:val="18"/>
                <w:szCs w:val="18"/>
                <w:cs/>
              </w:rPr>
            </w:pPr>
            <w:r w:rsidRPr="00CE5627">
              <w:rPr>
                <w:rFonts w:ascii="Arial" w:hAnsi="Arial" w:cs="Arial"/>
                <w:sz w:val="18"/>
                <w:szCs w:val="18"/>
              </w:rPr>
              <w:t xml:space="preserve">   Joint ventures</w:t>
            </w:r>
          </w:p>
        </w:tc>
        <w:tc>
          <w:tcPr>
            <w:tcW w:w="1296" w:type="dxa"/>
            <w:shd w:val="clear" w:color="auto" w:fill="FAFAFA"/>
          </w:tcPr>
          <w:p w14:paraId="10624D1B" w14:textId="7A907F73"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6,624,894</w:t>
            </w:r>
          </w:p>
        </w:tc>
        <w:tc>
          <w:tcPr>
            <w:tcW w:w="1296" w:type="dxa"/>
            <w:shd w:val="clear" w:color="auto" w:fill="auto"/>
          </w:tcPr>
          <w:p w14:paraId="2634C39A"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6</w:t>
            </w:r>
            <w:r w:rsidRPr="00CE5627">
              <w:rPr>
                <w:rFonts w:ascii="Arial" w:hAnsi="Arial" w:cs="Arial"/>
                <w:sz w:val="18"/>
                <w:szCs w:val="18"/>
              </w:rPr>
              <w:t>,</w:t>
            </w:r>
            <w:r w:rsidRPr="00CE5627">
              <w:rPr>
                <w:rFonts w:ascii="Arial" w:hAnsi="Arial" w:cs="Arial"/>
                <w:sz w:val="18"/>
                <w:szCs w:val="18"/>
                <w:lang w:val="en-GB"/>
              </w:rPr>
              <w:t>064</w:t>
            </w:r>
            <w:r w:rsidRPr="00CE5627">
              <w:rPr>
                <w:rFonts w:ascii="Arial" w:hAnsi="Arial" w:cs="Arial"/>
                <w:sz w:val="18"/>
                <w:szCs w:val="18"/>
              </w:rPr>
              <w:t>,</w:t>
            </w:r>
            <w:r w:rsidRPr="00CE5627">
              <w:rPr>
                <w:rFonts w:ascii="Arial" w:hAnsi="Arial" w:cs="Arial"/>
                <w:sz w:val="18"/>
                <w:szCs w:val="18"/>
                <w:lang w:val="en-GB"/>
              </w:rPr>
              <w:t>629</w:t>
            </w:r>
          </w:p>
        </w:tc>
        <w:tc>
          <w:tcPr>
            <w:tcW w:w="1296" w:type="dxa"/>
            <w:shd w:val="clear" w:color="auto" w:fill="FAFAFA"/>
          </w:tcPr>
          <w:p w14:paraId="5140A6AA" w14:textId="14764848"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w:t>
            </w:r>
          </w:p>
        </w:tc>
        <w:tc>
          <w:tcPr>
            <w:tcW w:w="1467" w:type="dxa"/>
            <w:shd w:val="clear" w:color="auto" w:fill="auto"/>
          </w:tcPr>
          <w:p w14:paraId="384698AE"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cs/>
              </w:rPr>
              <w:t>-</w:t>
            </w:r>
          </w:p>
        </w:tc>
      </w:tr>
      <w:tr w:rsidR="005A7D49" w:rsidRPr="00CE5627" w14:paraId="1E62FE34" w14:textId="77777777" w:rsidTr="004611CA">
        <w:tc>
          <w:tcPr>
            <w:tcW w:w="3546" w:type="dxa"/>
            <w:shd w:val="clear" w:color="auto" w:fill="auto"/>
          </w:tcPr>
          <w:p w14:paraId="76032A03" w14:textId="77777777" w:rsidR="005A7D49" w:rsidRPr="00CE5627" w:rsidRDefault="005A7D49" w:rsidP="005A7D49">
            <w:pPr>
              <w:ind w:left="-101"/>
              <w:rPr>
                <w:rFonts w:ascii="Arial" w:hAnsi="Arial" w:cs="Arial"/>
                <w:sz w:val="18"/>
                <w:szCs w:val="18"/>
              </w:rPr>
            </w:pPr>
            <w:r w:rsidRPr="00CE5627">
              <w:rPr>
                <w:rFonts w:ascii="Arial" w:eastAsia="Arial Unicode MS" w:hAnsi="Arial" w:cs="Arial"/>
                <w:sz w:val="18"/>
                <w:szCs w:val="18"/>
                <w:cs/>
                <w:lang w:val="en-GB"/>
              </w:rPr>
              <w:t xml:space="preserve">   </w:t>
            </w:r>
            <w:r w:rsidRPr="00CE5627">
              <w:rPr>
                <w:rFonts w:ascii="Arial" w:hAnsi="Arial" w:cs="Arial"/>
                <w:sz w:val="18"/>
                <w:szCs w:val="18"/>
              </w:rPr>
              <w:t>Other related parties</w:t>
            </w:r>
          </w:p>
        </w:tc>
        <w:tc>
          <w:tcPr>
            <w:tcW w:w="1296" w:type="dxa"/>
            <w:shd w:val="clear" w:color="auto" w:fill="FAFAFA"/>
          </w:tcPr>
          <w:p w14:paraId="726FA375" w14:textId="45B0579E" w:rsidR="005A7D49" w:rsidRPr="00CE5627" w:rsidRDefault="00146342" w:rsidP="005A7D49">
            <w:pPr>
              <w:ind w:left="-40" w:right="-72"/>
              <w:jc w:val="right"/>
              <w:rPr>
                <w:rFonts w:ascii="Arial" w:hAnsi="Arial" w:cs="Arial"/>
                <w:sz w:val="18"/>
                <w:szCs w:val="18"/>
              </w:rPr>
            </w:pPr>
            <w:r w:rsidRPr="00146342">
              <w:rPr>
                <w:rFonts w:ascii="Arial" w:hAnsi="Arial" w:cs="Arial"/>
                <w:sz w:val="18"/>
                <w:szCs w:val="18"/>
              </w:rPr>
              <w:t>56,516,643</w:t>
            </w:r>
          </w:p>
        </w:tc>
        <w:tc>
          <w:tcPr>
            <w:tcW w:w="1296" w:type="dxa"/>
            <w:shd w:val="clear" w:color="auto" w:fill="auto"/>
          </w:tcPr>
          <w:p w14:paraId="3FDEAEC6"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121</w:t>
            </w:r>
            <w:r w:rsidRPr="00CE5627">
              <w:rPr>
                <w:rFonts w:ascii="Arial" w:hAnsi="Arial" w:cs="Arial"/>
                <w:sz w:val="18"/>
                <w:szCs w:val="18"/>
              </w:rPr>
              <w:t>,</w:t>
            </w:r>
            <w:r w:rsidRPr="00CE5627">
              <w:rPr>
                <w:rFonts w:ascii="Arial" w:hAnsi="Arial" w:cs="Arial"/>
                <w:sz w:val="18"/>
                <w:szCs w:val="18"/>
                <w:lang w:val="en-GB"/>
              </w:rPr>
              <w:t>629</w:t>
            </w:r>
            <w:r w:rsidRPr="00CE5627">
              <w:rPr>
                <w:rFonts w:ascii="Arial" w:hAnsi="Arial" w:cs="Arial"/>
                <w:sz w:val="18"/>
                <w:szCs w:val="18"/>
              </w:rPr>
              <w:t>,</w:t>
            </w:r>
            <w:r w:rsidRPr="00CE5627">
              <w:rPr>
                <w:rFonts w:ascii="Arial" w:hAnsi="Arial" w:cs="Arial"/>
                <w:sz w:val="18"/>
                <w:szCs w:val="18"/>
                <w:lang w:val="en-GB"/>
              </w:rPr>
              <w:t>836</w:t>
            </w:r>
          </w:p>
        </w:tc>
        <w:tc>
          <w:tcPr>
            <w:tcW w:w="1296" w:type="dxa"/>
            <w:shd w:val="clear" w:color="auto" w:fill="FAFAFA"/>
          </w:tcPr>
          <w:p w14:paraId="5CE3B1BA" w14:textId="39413FB8" w:rsidR="005A7D49" w:rsidRPr="00CE5627" w:rsidRDefault="00146342" w:rsidP="005A7D49">
            <w:pPr>
              <w:ind w:left="-40" w:right="-72"/>
              <w:jc w:val="right"/>
              <w:rPr>
                <w:rFonts w:ascii="Arial" w:hAnsi="Arial" w:cs="Arial"/>
                <w:sz w:val="18"/>
                <w:szCs w:val="18"/>
              </w:rPr>
            </w:pPr>
            <w:r w:rsidRPr="00146342">
              <w:rPr>
                <w:rFonts w:ascii="Arial" w:hAnsi="Arial" w:cs="Arial"/>
                <w:sz w:val="18"/>
                <w:szCs w:val="18"/>
              </w:rPr>
              <w:t>240,000</w:t>
            </w:r>
          </w:p>
        </w:tc>
        <w:tc>
          <w:tcPr>
            <w:tcW w:w="1467" w:type="dxa"/>
            <w:shd w:val="clear" w:color="auto" w:fill="auto"/>
          </w:tcPr>
          <w:p w14:paraId="26261792"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707</w:t>
            </w:r>
            <w:r w:rsidRPr="00CE5627">
              <w:rPr>
                <w:rFonts w:ascii="Arial" w:hAnsi="Arial" w:cs="Arial"/>
                <w:sz w:val="18"/>
                <w:szCs w:val="18"/>
              </w:rPr>
              <w:t>,</w:t>
            </w:r>
            <w:r w:rsidRPr="00CE5627">
              <w:rPr>
                <w:rFonts w:ascii="Arial" w:hAnsi="Arial" w:cs="Arial"/>
                <w:sz w:val="18"/>
                <w:szCs w:val="18"/>
                <w:lang w:val="en-GB"/>
              </w:rPr>
              <w:t>290</w:t>
            </w:r>
          </w:p>
        </w:tc>
      </w:tr>
      <w:tr w:rsidR="005A7D49" w:rsidRPr="00CE5627" w14:paraId="618ECA68" w14:textId="77777777" w:rsidTr="004611CA">
        <w:tc>
          <w:tcPr>
            <w:tcW w:w="3546" w:type="dxa"/>
            <w:shd w:val="clear" w:color="auto" w:fill="auto"/>
          </w:tcPr>
          <w:p w14:paraId="56BED347" w14:textId="77777777" w:rsidR="005A7D49" w:rsidRPr="00CE5627" w:rsidRDefault="005A7D49" w:rsidP="005A7D49">
            <w:pPr>
              <w:ind w:left="-101"/>
              <w:rPr>
                <w:rFonts w:ascii="Arial" w:hAnsi="Arial" w:cs="Arial"/>
                <w:sz w:val="10"/>
                <w:szCs w:val="10"/>
              </w:rPr>
            </w:pPr>
          </w:p>
        </w:tc>
        <w:tc>
          <w:tcPr>
            <w:tcW w:w="1296" w:type="dxa"/>
            <w:shd w:val="clear" w:color="auto" w:fill="FAFAFA"/>
          </w:tcPr>
          <w:p w14:paraId="71BC2215" w14:textId="77777777" w:rsidR="005A7D49" w:rsidRPr="00CE5627" w:rsidRDefault="005A7D49" w:rsidP="005A7D49">
            <w:pPr>
              <w:ind w:left="-40" w:right="-72"/>
              <w:jc w:val="right"/>
              <w:rPr>
                <w:rFonts w:ascii="Arial" w:hAnsi="Arial" w:cs="Arial"/>
                <w:sz w:val="10"/>
                <w:szCs w:val="10"/>
              </w:rPr>
            </w:pPr>
          </w:p>
        </w:tc>
        <w:tc>
          <w:tcPr>
            <w:tcW w:w="1296" w:type="dxa"/>
            <w:shd w:val="clear" w:color="auto" w:fill="auto"/>
          </w:tcPr>
          <w:p w14:paraId="597470EB" w14:textId="77777777" w:rsidR="005A7D49" w:rsidRPr="00CE5627" w:rsidRDefault="005A7D49" w:rsidP="005A7D49">
            <w:pPr>
              <w:ind w:left="-40" w:right="-72"/>
              <w:jc w:val="right"/>
              <w:rPr>
                <w:rFonts w:ascii="Arial" w:hAnsi="Arial" w:cs="Arial"/>
                <w:sz w:val="10"/>
                <w:szCs w:val="10"/>
              </w:rPr>
            </w:pPr>
          </w:p>
        </w:tc>
        <w:tc>
          <w:tcPr>
            <w:tcW w:w="1296" w:type="dxa"/>
            <w:shd w:val="clear" w:color="auto" w:fill="FAFAFA"/>
          </w:tcPr>
          <w:p w14:paraId="631CD9C9" w14:textId="77777777" w:rsidR="005A7D49" w:rsidRPr="00CE5627" w:rsidRDefault="005A7D49" w:rsidP="005A7D49">
            <w:pPr>
              <w:ind w:left="-40" w:right="-72"/>
              <w:jc w:val="right"/>
              <w:rPr>
                <w:rFonts w:ascii="Arial" w:hAnsi="Arial" w:cs="Arial"/>
                <w:sz w:val="10"/>
                <w:szCs w:val="10"/>
              </w:rPr>
            </w:pPr>
          </w:p>
        </w:tc>
        <w:tc>
          <w:tcPr>
            <w:tcW w:w="1467" w:type="dxa"/>
            <w:shd w:val="clear" w:color="auto" w:fill="auto"/>
          </w:tcPr>
          <w:p w14:paraId="64DBDBDE" w14:textId="77777777" w:rsidR="005A7D49" w:rsidRPr="00CE5627" w:rsidRDefault="005A7D49" w:rsidP="005A7D49">
            <w:pPr>
              <w:ind w:left="-40" w:right="-72"/>
              <w:jc w:val="right"/>
              <w:rPr>
                <w:rFonts w:ascii="Arial" w:hAnsi="Arial" w:cs="Arial"/>
                <w:sz w:val="10"/>
                <w:szCs w:val="10"/>
              </w:rPr>
            </w:pPr>
          </w:p>
        </w:tc>
      </w:tr>
      <w:tr w:rsidR="005A7D49" w:rsidRPr="00CE5627" w14:paraId="4F7F18DB" w14:textId="77777777" w:rsidTr="004611CA">
        <w:tc>
          <w:tcPr>
            <w:tcW w:w="3546" w:type="dxa"/>
            <w:shd w:val="clear" w:color="auto" w:fill="auto"/>
          </w:tcPr>
          <w:p w14:paraId="3DF7F42A" w14:textId="77777777" w:rsidR="005A7D49" w:rsidRPr="00CE5627" w:rsidRDefault="005A7D49" w:rsidP="005A7D49">
            <w:pPr>
              <w:ind w:left="-101"/>
              <w:rPr>
                <w:rFonts w:ascii="Arial" w:hAnsi="Arial" w:cs="Arial"/>
                <w:b/>
                <w:bCs/>
                <w:sz w:val="18"/>
                <w:szCs w:val="18"/>
              </w:rPr>
            </w:pPr>
            <w:r w:rsidRPr="00CE5627">
              <w:rPr>
                <w:rFonts w:ascii="Arial" w:hAnsi="Arial" w:cs="Arial"/>
                <w:b/>
                <w:bCs/>
                <w:sz w:val="18"/>
                <w:szCs w:val="18"/>
              </w:rPr>
              <w:t>Others</w:t>
            </w:r>
          </w:p>
        </w:tc>
        <w:tc>
          <w:tcPr>
            <w:tcW w:w="1296" w:type="dxa"/>
            <w:shd w:val="clear" w:color="auto" w:fill="FAFAFA"/>
          </w:tcPr>
          <w:p w14:paraId="6C5EB6D0" w14:textId="77777777" w:rsidR="005A7D49" w:rsidRPr="00CE5627" w:rsidRDefault="005A7D49" w:rsidP="005A7D49">
            <w:pPr>
              <w:ind w:left="-40" w:right="-72"/>
              <w:jc w:val="right"/>
              <w:rPr>
                <w:rFonts w:ascii="Arial" w:hAnsi="Arial" w:cs="Arial"/>
                <w:sz w:val="18"/>
                <w:szCs w:val="18"/>
              </w:rPr>
            </w:pPr>
          </w:p>
        </w:tc>
        <w:tc>
          <w:tcPr>
            <w:tcW w:w="1296" w:type="dxa"/>
            <w:shd w:val="clear" w:color="auto" w:fill="auto"/>
          </w:tcPr>
          <w:p w14:paraId="08983550" w14:textId="77777777" w:rsidR="005A7D49" w:rsidRPr="00CE5627" w:rsidRDefault="005A7D49" w:rsidP="005A7D49">
            <w:pPr>
              <w:ind w:left="-40" w:right="-72"/>
              <w:jc w:val="right"/>
              <w:rPr>
                <w:rFonts w:ascii="Arial" w:hAnsi="Arial" w:cs="Arial"/>
                <w:sz w:val="18"/>
                <w:szCs w:val="18"/>
              </w:rPr>
            </w:pPr>
          </w:p>
        </w:tc>
        <w:tc>
          <w:tcPr>
            <w:tcW w:w="1296" w:type="dxa"/>
            <w:shd w:val="clear" w:color="auto" w:fill="FAFAFA"/>
          </w:tcPr>
          <w:p w14:paraId="5241F954" w14:textId="77777777" w:rsidR="005A7D49" w:rsidRPr="00CE5627" w:rsidRDefault="005A7D49" w:rsidP="005A7D49">
            <w:pPr>
              <w:ind w:left="-40" w:right="-72"/>
              <w:jc w:val="right"/>
              <w:rPr>
                <w:rFonts w:ascii="Arial" w:hAnsi="Arial" w:cs="Arial"/>
                <w:sz w:val="18"/>
                <w:szCs w:val="18"/>
              </w:rPr>
            </w:pPr>
          </w:p>
        </w:tc>
        <w:tc>
          <w:tcPr>
            <w:tcW w:w="1467" w:type="dxa"/>
            <w:shd w:val="clear" w:color="auto" w:fill="auto"/>
          </w:tcPr>
          <w:p w14:paraId="4806FF5B" w14:textId="77777777" w:rsidR="005A7D49" w:rsidRPr="00CE5627" w:rsidRDefault="005A7D49" w:rsidP="005A7D49">
            <w:pPr>
              <w:ind w:left="-40" w:right="-72"/>
              <w:jc w:val="right"/>
              <w:rPr>
                <w:rFonts w:ascii="Arial" w:hAnsi="Arial" w:cs="Arial"/>
                <w:sz w:val="18"/>
                <w:szCs w:val="18"/>
              </w:rPr>
            </w:pPr>
          </w:p>
        </w:tc>
      </w:tr>
      <w:tr w:rsidR="005A7D49" w:rsidRPr="00CE5627" w14:paraId="62077730" w14:textId="77777777" w:rsidTr="004611CA">
        <w:tc>
          <w:tcPr>
            <w:tcW w:w="3546" w:type="dxa"/>
            <w:shd w:val="clear" w:color="auto" w:fill="auto"/>
          </w:tcPr>
          <w:p w14:paraId="59E95862" w14:textId="77777777" w:rsidR="005A7D49" w:rsidRPr="00CE5627" w:rsidRDefault="005A7D49" w:rsidP="005A7D49">
            <w:pPr>
              <w:ind w:left="-101"/>
              <w:rPr>
                <w:rFonts w:ascii="Arial" w:hAnsi="Arial" w:cs="Arial"/>
                <w:b/>
                <w:bCs/>
                <w:sz w:val="18"/>
                <w:szCs w:val="18"/>
              </w:rPr>
            </w:pPr>
            <w:r w:rsidRPr="00CE5627">
              <w:rPr>
                <w:rFonts w:ascii="Arial" w:hAnsi="Arial" w:cs="Arial"/>
                <w:b/>
                <w:bCs/>
                <w:sz w:val="18"/>
                <w:szCs w:val="18"/>
              </w:rPr>
              <w:t>Management income</w:t>
            </w:r>
          </w:p>
        </w:tc>
        <w:tc>
          <w:tcPr>
            <w:tcW w:w="1296" w:type="dxa"/>
            <w:shd w:val="clear" w:color="auto" w:fill="FAFAFA"/>
          </w:tcPr>
          <w:p w14:paraId="67F084BC" w14:textId="77777777" w:rsidR="005A7D49" w:rsidRPr="00CE5627" w:rsidRDefault="005A7D49" w:rsidP="005A7D49">
            <w:pPr>
              <w:ind w:left="-40" w:right="-72"/>
              <w:jc w:val="right"/>
              <w:rPr>
                <w:rFonts w:ascii="Arial" w:hAnsi="Arial" w:cs="Arial"/>
                <w:sz w:val="18"/>
                <w:szCs w:val="18"/>
              </w:rPr>
            </w:pPr>
          </w:p>
        </w:tc>
        <w:tc>
          <w:tcPr>
            <w:tcW w:w="1296" w:type="dxa"/>
            <w:shd w:val="clear" w:color="auto" w:fill="auto"/>
          </w:tcPr>
          <w:p w14:paraId="11211809" w14:textId="77777777" w:rsidR="005A7D49" w:rsidRPr="00CE5627" w:rsidRDefault="005A7D49" w:rsidP="005A7D49">
            <w:pPr>
              <w:ind w:left="-40" w:right="-72"/>
              <w:jc w:val="right"/>
              <w:rPr>
                <w:rFonts w:ascii="Arial" w:hAnsi="Arial" w:cs="Arial"/>
                <w:sz w:val="18"/>
                <w:szCs w:val="18"/>
              </w:rPr>
            </w:pPr>
          </w:p>
        </w:tc>
        <w:tc>
          <w:tcPr>
            <w:tcW w:w="1296" w:type="dxa"/>
            <w:shd w:val="clear" w:color="auto" w:fill="FAFAFA"/>
          </w:tcPr>
          <w:p w14:paraId="3DA3CEC9" w14:textId="77777777" w:rsidR="005A7D49" w:rsidRPr="00CE5627" w:rsidRDefault="005A7D49" w:rsidP="005A7D49">
            <w:pPr>
              <w:ind w:left="-40" w:right="-72"/>
              <w:jc w:val="right"/>
              <w:rPr>
                <w:rFonts w:ascii="Arial" w:hAnsi="Arial" w:cs="Arial"/>
                <w:sz w:val="18"/>
                <w:szCs w:val="18"/>
              </w:rPr>
            </w:pPr>
          </w:p>
        </w:tc>
        <w:tc>
          <w:tcPr>
            <w:tcW w:w="1467" w:type="dxa"/>
            <w:shd w:val="clear" w:color="auto" w:fill="auto"/>
          </w:tcPr>
          <w:p w14:paraId="5040D3BA" w14:textId="77777777" w:rsidR="005A7D49" w:rsidRPr="00CE5627" w:rsidRDefault="005A7D49" w:rsidP="005A7D49">
            <w:pPr>
              <w:ind w:left="-40" w:right="-72"/>
              <w:jc w:val="right"/>
              <w:rPr>
                <w:rFonts w:ascii="Arial" w:hAnsi="Arial" w:cs="Arial"/>
                <w:sz w:val="18"/>
                <w:szCs w:val="18"/>
              </w:rPr>
            </w:pPr>
          </w:p>
        </w:tc>
      </w:tr>
      <w:tr w:rsidR="005A7D49" w:rsidRPr="00CE5627" w14:paraId="2811F175" w14:textId="77777777" w:rsidTr="004611CA">
        <w:tc>
          <w:tcPr>
            <w:tcW w:w="3546" w:type="dxa"/>
            <w:shd w:val="clear" w:color="auto" w:fill="auto"/>
          </w:tcPr>
          <w:p w14:paraId="53744680" w14:textId="77777777" w:rsidR="005A7D49" w:rsidRPr="00CE5627" w:rsidRDefault="005A7D49" w:rsidP="005A7D49">
            <w:pPr>
              <w:ind w:left="-101"/>
              <w:rPr>
                <w:rFonts w:ascii="Arial" w:hAnsi="Arial" w:cs="Arial"/>
                <w:sz w:val="18"/>
                <w:szCs w:val="18"/>
              </w:rPr>
            </w:pPr>
            <w:r w:rsidRPr="00CE5627">
              <w:rPr>
                <w:rFonts w:ascii="Arial" w:hAnsi="Arial" w:cs="Arial"/>
                <w:sz w:val="18"/>
                <w:szCs w:val="18"/>
              </w:rPr>
              <w:t xml:space="preserve">   Subsidiaries</w:t>
            </w:r>
          </w:p>
        </w:tc>
        <w:tc>
          <w:tcPr>
            <w:tcW w:w="1296" w:type="dxa"/>
            <w:shd w:val="clear" w:color="auto" w:fill="FAFAFA"/>
          </w:tcPr>
          <w:p w14:paraId="2EC18314" w14:textId="14E9288A" w:rsidR="005A7D49" w:rsidRPr="00CE5627" w:rsidRDefault="005A7D49" w:rsidP="005A7D49">
            <w:pPr>
              <w:ind w:left="-40" w:right="-72"/>
              <w:jc w:val="right"/>
              <w:rPr>
                <w:rFonts w:ascii="Arial" w:hAnsi="Arial" w:cs="Arial"/>
                <w:sz w:val="18"/>
                <w:szCs w:val="18"/>
                <w:cs/>
              </w:rPr>
            </w:pPr>
            <w:r w:rsidRPr="00CE5627">
              <w:rPr>
                <w:rFonts w:ascii="Arial" w:hAnsi="Arial" w:cs="Arial"/>
                <w:sz w:val="18"/>
                <w:szCs w:val="18"/>
              </w:rPr>
              <w:t>-</w:t>
            </w:r>
          </w:p>
        </w:tc>
        <w:tc>
          <w:tcPr>
            <w:tcW w:w="1296" w:type="dxa"/>
            <w:shd w:val="clear" w:color="auto" w:fill="auto"/>
          </w:tcPr>
          <w:p w14:paraId="50CE634B" w14:textId="77777777" w:rsidR="005A7D49" w:rsidRPr="00CE5627" w:rsidRDefault="005A7D49" w:rsidP="005A7D49">
            <w:pPr>
              <w:ind w:left="-40" w:right="-72"/>
              <w:jc w:val="right"/>
              <w:rPr>
                <w:rFonts w:ascii="Arial" w:hAnsi="Arial" w:cs="Arial"/>
                <w:sz w:val="18"/>
                <w:szCs w:val="18"/>
                <w:cs/>
              </w:rPr>
            </w:pPr>
            <w:r w:rsidRPr="00CE5627">
              <w:rPr>
                <w:rFonts w:ascii="Arial" w:hAnsi="Arial" w:cs="Arial"/>
                <w:sz w:val="18"/>
                <w:szCs w:val="18"/>
                <w:cs/>
              </w:rPr>
              <w:t>-</w:t>
            </w:r>
          </w:p>
        </w:tc>
        <w:tc>
          <w:tcPr>
            <w:tcW w:w="1296" w:type="dxa"/>
            <w:shd w:val="clear" w:color="auto" w:fill="FAFAFA"/>
          </w:tcPr>
          <w:p w14:paraId="18C40399" w14:textId="54D492BD" w:rsidR="005A7D49" w:rsidRPr="003B5820" w:rsidRDefault="00146342" w:rsidP="005A7D49">
            <w:pPr>
              <w:ind w:left="-40" w:right="-72"/>
              <w:jc w:val="right"/>
              <w:rPr>
                <w:rFonts w:ascii="Arial" w:hAnsi="Arial" w:cs="Cordia New"/>
                <w:sz w:val="18"/>
                <w:szCs w:val="18"/>
                <w:cs/>
              </w:rPr>
            </w:pPr>
            <w:r w:rsidRPr="00146342">
              <w:rPr>
                <w:rFonts w:ascii="Arial" w:hAnsi="Arial" w:cs="Arial"/>
                <w:sz w:val="18"/>
                <w:szCs w:val="18"/>
              </w:rPr>
              <w:t>234,694,766</w:t>
            </w:r>
          </w:p>
        </w:tc>
        <w:tc>
          <w:tcPr>
            <w:tcW w:w="1467" w:type="dxa"/>
            <w:shd w:val="clear" w:color="auto" w:fill="auto"/>
          </w:tcPr>
          <w:p w14:paraId="32CAC5C5"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258</w:t>
            </w:r>
            <w:r w:rsidRPr="00CE5627">
              <w:rPr>
                <w:rFonts w:ascii="Arial" w:hAnsi="Arial" w:cs="Arial"/>
                <w:sz w:val="18"/>
                <w:szCs w:val="18"/>
              </w:rPr>
              <w:t>,</w:t>
            </w:r>
            <w:r w:rsidRPr="00CE5627">
              <w:rPr>
                <w:rFonts w:ascii="Arial" w:hAnsi="Arial" w:cs="Arial"/>
                <w:sz w:val="18"/>
                <w:szCs w:val="18"/>
                <w:lang w:val="en-GB"/>
              </w:rPr>
              <w:t>544</w:t>
            </w:r>
            <w:r w:rsidRPr="00CE5627">
              <w:rPr>
                <w:rFonts w:ascii="Arial" w:hAnsi="Arial" w:cs="Arial"/>
                <w:sz w:val="18"/>
                <w:szCs w:val="18"/>
              </w:rPr>
              <w:t>,</w:t>
            </w:r>
            <w:r w:rsidRPr="00CE5627">
              <w:rPr>
                <w:rFonts w:ascii="Arial" w:hAnsi="Arial" w:cs="Arial"/>
                <w:sz w:val="18"/>
                <w:szCs w:val="18"/>
                <w:lang w:val="en-GB"/>
              </w:rPr>
              <w:t>457</w:t>
            </w:r>
          </w:p>
        </w:tc>
      </w:tr>
      <w:tr w:rsidR="005A7D49" w:rsidRPr="00CE5627" w14:paraId="069F5880" w14:textId="77777777" w:rsidTr="004611CA">
        <w:tc>
          <w:tcPr>
            <w:tcW w:w="3546" w:type="dxa"/>
            <w:shd w:val="clear" w:color="auto" w:fill="auto"/>
          </w:tcPr>
          <w:p w14:paraId="5368D5A4" w14:textId="77777777" w:rsidR="005A7D49" w:rsidRPr="00CE5627" w:rsidRDefault="005A7D49" w:rsidP="005A7D49">
            <w:pPr>
              <w:ind w:left="-101"/>
              <w:rPr>
                <w:rFonts w:ascii="Arial" w:hAnsi="Arial" w:cs="Arial"/>
                <w:sz w:val="18"/>
                <w:szCs w:val="18"/>
                <w:cs/>
              </w:rPr>
            </w:pPr>
            <w:r w:rsidRPr="00CE5627">
              <w:rPr>
                <w:rFonts w:ascii="Arial" w:hAnsi="Arial" w:cs="Arial"/>
                <w:sz w:val="18"/>
                <w:szCs w:val="18"/>
              </w:rPr>
              <w:t xml:space="preserve">   Associate</w:t>
            </w:r>
          </w:p>
        </w:tc>
        <w:tc>
          <w:tcPr>
            <w:tcW w:w="1296" w:type="dxa"/>
            <w:shd w:val="clear" w:color="auto" w:fill="FAFAFA"/>
          </w:tcPr>
          <w:p w14:paraId="77D8E0FF" w14:textId="12DCBE61" w:rsidR="005A7D49" w:rsidRPr="00CE5627" w:rsidRDefault="00146342" w:rsidP="005A7D49">
            <w:pPr>
              <w:ind w:left="-40" w:right="-72"/>
              <w:jc w:val="right"/>
              <w:rPr>
                <w:rFonts w:ascii="Arial" w:hAnsi="Arial" w:cs="Arial"/>
                <w:sz w:val="18"/>
                <w:szCs w:val="18"/>
              </w:rPr>
            </w:pPr>
            <w:r w:rsidRPr="00146342">
              <w:rPr>
                <w:rFonts w:ascii="Arial" w:hAnsi="Arial" w:cs="Arial"/>
                <w:sz w:val="18"/>
                <w:szCs w:val="18"/>
              </w:rPr>
              <w:t>39,163,121</w:t>
            </w:r>
          </w:p>
        </w:tc>
        <w:tc>
          <w:tcPr>
            <w:tcW w:w="1296" w:type="dxa"/>
            <w:shd w:val="clear" w:color="auto" w:fill="auto"/>
          </w:tcPr>
          <w:p w14:paraId="563C9078"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40</w:t>
            </w:r>
            <w:r w:rsidRPr="00CE5627">
              <w:rPr>
                <w:rFonts w:ascii="Arial" w:hAnsi="Arial" w:cs="Arial"/>
                <w:sz w:val="18"/>
                <w:szCs w:val="18"/>
              </w:rPr>
              <w:t>,</w:t>
            </w:r>
            <w:r w:rsidRPr="00CE5627">
              <w:rPr>
                <w:rFonts w:ascii="Arial" w:hAnsi="Arial" w:cs="Arial"/>
                <w:sz w:val="18"/>
                <w:szCs w:val="18"/>
                <w:lang w:val="en-GB"/>
              </w:rPr>
              <w:t>032</w:t>
            </w:r>
            <w:r w:rsidRPr="00CE5627">
              <w:rPr>
                <w:rFonts w:ascii="Arial" w:hAnsi="Arial" w:cs="Arial"/>
                <w:sz w:val="18"/>
                <w:szCs w:val="18"/>
              </w:rPr>
              <w:t>,</w:t>
            </w:r>
            <w:r w:rsidRPr="00CE5627">
              <w:rPr>
                <w:rFonts w:ascii="Arial" w:hAnsi="Arial" w:cs="Arial"/>
                <w:sz w:val="18"/>
                <w:szCs w:val="18"/>
                <w:lang w:val="en-GB"/>
              </w:rPr>
              <w:t>280</w:t>
            </w:r>
          </w:p>
        </w:tc>
        <w:tc>
          <w:tcPr>
            <w:tcW w:w="1296" w:type="dxa"/>
            <w:shd w:val="clear" w:color="auto" w:fill="FAFAFA"/>
          </w:tcPr>
          <w:p w14:paraId="6C7F32EB" w14:textId="3D41F3DD"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w:t>
            </w:r>
          </w:p>
        </w:tc>
        <w:tc>
          <w:tcPr>
            <w:tcW w:w="1467" w:type="dxa"/>
            <w:shd w:val="clear" w:color="auto" w:fill="auto"/>
          </w:tcPr>
          <w:p w14:paraId="66D14DB7"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cs/>
              </w:rPr>
              <w:t>-</w:t>
            </w:r>
          </w:p>
        </w:tc>
      </w:tr>
      <w:tr w:rsidR="005A7D49" w:rsidRPr="00CE5627" w14:paraId="7DA90B26" w14:textId="77777777" w:rsidTr="004611CA">
        <w:tc>
          <w:tcPr>
            <w:tcW w:w="3546" w:type="dxa"/>
            <w:shd w:val="clear" w:color="auto" w:fill="auto"/>
          </w:tcPr>
          <w:p w14:paraId="2A12D302" w14:textId="77777777" w:rsidR="005A7D49" w:rsidRPr="00CE5627" w:rsidRDefault="005A7D49" w:rsidP="005A7D49">
            <w:pPr>
              <w:ind w:left="-101"/>
              <w:rPr>
                <w:rFonts w:ascii="Arial" w:hAnsi="Arial" w:cs="Arial"/>
                <w:sz w:val="18"/>
                <w:szCs w:val="18"/>
              </w:rPr>
            </w:pPr>
            <w:r w:rsidRPr="00CE5627">
              <w:rPr>
                <w:rFonts w:ascii="Arial" w:hAnsi="Arial" w:cs="Arial"/>
                <w:sz w:val="18"/>
                <w:szCs w:val="18"/>
              </w:rPr>
              <w:t xml:space="preserve">   Joint ventures</w:t>
            </w:r>
          </w:p>
        </w:tc>
        <w:tc>
          <w:tcPr>
            <w:tcW w:w="1296" w:type="dxa"/>
            <w:shd w:val="clear" w:color="auto" w:fill="FAFAFA"/>
          </w:tcPr>
          <w:p w14:paraId="2F35C985" w14:textId="5D0B5DBC"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36,364,566</w:t>
            </w:r>
          </w:p>
        </w:tc>
        <w:tc>
          <w:tcPr>
            <w:tcW w:w="1296" w:type="dxa"/>
            <w:shd w:val="clear" w:color="auto" w:fill="auto"/>
          </w:tcPr>
          <w:p w14:paraId="3D80CC55"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23</w:t>
            </w:r>
            <w:r w:rsidRPr="00CE5627">
              <w:rPr>
                <w:rFonts w:ascii="Arial" w:hAnsi="Arial" w:cs="Arial"/>
                <w:sz w:val="18"/>
                <w:szCs w:val="18"/>
              </w:rPr>
              <w:t>,</w:t>
            </w:r>
            <w:r w:rsidRPr="00CE5627">
              <w:rPr>
                <w:rFonts w:ascii="Arial" w:hAnsi="Arial" w:cs="Arial"/>
                <w:sz w:val="18"/>
                <w:szCs w:val="18"/>
                <w:lang w:val="en-GB"/>
              </w:rPr>
              <w:t>633</w:t>
            </w:r>
            <w:r w:rsidRPr="00CE5627">
              <w:rPr>
                <w:rFonts w:ascii="Arial" w:hAnsi="Arial" w:cs="Arial"/>
                <w:sz w:val="18"/>
                <w:szCs w:val="18"/>
              </w:rPr>
              <w:t>,</w:t>
            </w:r>
            <w:r w:rsidRPr="00CE5627">
              <w:rPr>
                <w:rFonts w:ascii="Arial" w:hAnsi="Arial" w:cs="Arial"/>
                <w:sz w:val="18"/>
                <w:szCs w:val="18"/>
                <w:lang w:val="en-GB"/>
              </w:rPr>
              <w:t>678</w:t>
            </w:r>
          </w:p>
        </w:tc>
        <w:tc>
          <w:tcPr>
            <w:tcW w:w="1296" w:type="dxa"/>
            <w:shd w:val="clear" w:color="auto" w:fill="FAFAFA"/>
          </w:tcPr>
          <w:p w14:paraId="112BAAA1" w14:textId="593F1A70"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18,820,952</w:t>
            </w:r>
          </w:p>
        </w:tc>
        <w:tc>
          <w:tcPr>
            <w:tcW w:w="1467" w:type="dxa"/>
            <w:shd w:val="clear" w:color="auto" w:fill="auto"/>
          </w:tcPr>
          <w:p w14:paraId="533D9C7B"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3</w:t>
            </w:r>
            <w:r w:rsidRPr="00CE5627">
              <w:rPr>
                <w:rFonts w:ascii="Arial" w:hAnsi="Arial" w:cs="Arial"/>
                <w:sz w:val="18"/>
                <w:szCs w:val="18"/>
              </w:rPr>
              <w:t>,</w:t>
            </w:r>
            <w:r w:rsidRPr="00CE5627">
              <w:rPr>
                <w:rFonts w:ascii="Arial" w:hAnsi="Arial" w:cs="Arial"/>
                <w:sz w:val="18"/>
                <w:szCs w:val="18"/>
                <w:lang w:val="en-GB"/>
              </w:rPr>
              <w:t>422</w:t>
            </w:r>
          </w:p>
        </w:tc>
      </w:tr>
      <w:tr w:rsidR="005A7D49" w:rsidRPr="00CE5627" w14:paraId="3C1B57D9" w14:textId="77777777" w:rsidTr="004611CA">
        <w:tc>
          <w:tcPr>
            <w:tcW w:w="3546" w:type="dxa"/>
            <w:shd w:val="clear" w:color="auto" w:fill="auto"/>
          </w:tcPr>
          <w:p w14:paraId="591DA34B" w14:textId="77777777" w:rsidR="005A7D49" w:rsidRPr="00CE5627" w:rsidRDefault="005A7D49" w:rsidP="005A7D49">
            <w:pPr>
              <w:ind w:left="-101"/>
              <w:jc w:val="both"/>
              <w:rPr>
                <w:rFonts w:ascii="Arial" w:hAnsi="Arial" w:cs="Arial"/>
                <w:sz w:val="18"/>
                <w:szCs w:val="18"/>
              </w:rPr>
            </w:pPr>
            <w:r w:rsidRPr="00CE5627">
              <w:rPr>
                <w:rFonts w:ascii="Arial" w:hAnsi="Arial" w:cs="Arial"/>
                <w:sz w:val="18"/>
                <w:szCs w:val="18"/>
              </w:rPr>
              <w:t xml:space="preserve">   Other related parties</w:t>
            </w:r>
          </w:p>
        </w:tc>
        <w:tc>
          <w:tcPr>
            <w:tcW w:w="1296" w:type="dxa"/>
            <w:shd w:val="clear" w:color="auto" w:fill="FAFAFA"/>
          </w:tcPr>
          <w:p w14:paraId="610E6310" w14:textId="646DF199"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10,320,000</w:t>
            </w:r>
          </w:p>
        </w:tc>
        <w:tc>
          <w:tcPr>
            <w:tcW w:w="1296" w:type="dxa"/>
            <w:shd w:val="clear" w:color="auto" w:fill="auto"/>
          </w:tcPr>
          <w:p w14:paraId="7FFB4F73"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62</w:t>
            </w:r>
            <w:r w:rsidRPr="00CE5627">
              <w:rPr>
                <w:rFonts w:ascii="Arial" w:hAnsi="Arial" w:cs="Arial"/>
                <w:sz w:val="18"/>
                <w:szCs w:val="18"/>
              </w:rPr>
              <w:t>,</w:t>
            </w:r>
            <w:r w:rsidRPr="00CE5627">
              <w:rPr>
                <w:rFonts w:ascii="Arial" w:hAnsi="Arial" w:cs="Arial"/>
                <w:sz w:val="18"/>
                <w:szCs w:val="18"/>
                <w:lang w:val="en-GB"/>
              </w:rPr>
              <w:t>500</w:t>
            </w:r>
            <w:r w:rsidRPr="00CE5627">
              <w:rPr>
                <w:rFonts w:ascii="Arial" w:hAnsi="Arial" w:cs="Arial"/>
                <w:sz w:val="18"/>
                <w:szCs w:val="18"/>
              </w:rPr>
              <w:t>,</w:t>
            </w:r>
            <w:r w:rsidRPr="00CE5627">
              <w:rPr>
                <w:rFonts w:ascii="Arial" w:hAnsi="Arial" w:cs="Arial"/>
                <w:sz w:val="18"/>
                <w:szCs w:val="18"/>
                <w:lang w:val="en-GB"/>
              </w:rPr>
              <w:t>000</w:t>
            </w:r>
          </w:p>
        </w:tc>
        <w:tc>
          <w:tcPr>
            <w:tcW w:w="1296" w:type="dxa"/>
            <w:shd w:val="clear" w:color="auto" w:fill="FAFAFA"/>
          </w:tcPr>
          <w:p w14:paraId="6723EB88" w14:textId="68DA73AA"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w:t>
            </w:r>
          </w:p>
        </w:tc>
        <w:tc>
          <w:tcPr>
            <w:tcW w:w="1467" w:type="dxa"/>
            <w:shd w:val="clear" w:color="auto" w:fill="auto"/>
          </w:tcPr>
          <w:p w14:paraId="680FAAE1"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cs/>
              </w:rPr>
              <w:t>-</w:t>
            </w:r>
          </w:p>
        </w:tc>
      </w:tr>
      <w:tr w:rsidR="005A7D49" w:rsidRPr="00CE5627" w14:paraId="01D198E6" w14:textId="77777777" w:rsidTr="004611CA">
        <w:tc>
          <w:tcPr>
            <w:tcW w:w="3546" w:type="dxa"/>
            <w:shd w:val="clear" w:color="auto" w:fill="auto"/>
          </w:tcPr>
          <w:p w14:paraId="0005FF12" w14:textId="77777777" w:rsidR="005A7D49" w:rsidRPr="00CE5627" w:rsidRDefault="005A7D49" w:rsidP="005A7D49">
            <w:pPr>
              <w:ind w:left="-101"/>
              <w:jc w:val="both"/>
              <w:rPr>
                <w:rFonts w:ascii="Arial" w:hAnsi="Arial" w:cs="Arial"/>
                <w:sz w:val="10"/>
                <w:szCs w:val="10"/>
              </w:rPr>
            </w:pPr>
          </w:p>
        </w:tc>
        <w:tc>
          <w:tcPr>
            <w:tcW w:w="1296" w:type="dxa"/>
            <w:shd w:val="clear" w:color="auto" w:fill="FAFAFA"/>
          </w:tcPr>
          <w:p w14:paraId="011703D9" w14:textId="77777777" w:rsidR="005A7D49" w:rsidRPr="00CE5627" w:rsidRDefault="005A7D49" w:rsidP="005A7D49">
            <w:pPr>
              <w:ind w:left="-40" w:right="-72"/>
              <w:jc w:val="right"/>
              <w:rPr>
                <w:rFonts w:ascii="Arial" w:hAnsi="Arial" w:cs="Arial"/>
                <w:sz w:val="10"/>
                <w:szCs w:val="10"/>
              </w:rPr>
            </w:pPr>
          </w:p>
        </w:tc>
        <w:tc>
          <w:tcPr>
            <w:tcW w:w="1296" w:type="dxa"/>
            <w:shd w:val="clear" w:color="auto" w:fill="auto"/>
          </w:tcPr>
          <w:p w14:paraId="6AFB590C" w14:textId="77777777" w:rsidR="005A7D49" w:rsidRPr="00CE5627" w:rsidRDefault="005A7D49" w:rsidP="005A7D49">
            <w:pPr>
              <w:ind w:left="-40" w:right="-72"/>
              <w:jc w:val="right"/>
              <w:rPr>
                <w:rFonts w:ascii="Arial" w:hAnsi="Arial" w:cs="Arial"/>
                <w:sz w:val="10"/>
                <w:szCs w:val="10"/>
              </w:rPr>
            </w:pPr>
          </w:p>
        </w:tc>
        <w:tc>
          <w:tcPr>
            <w:tcW w:w="1296" w:type="dxa"/>
            <w:shd w:val="clear" w:color="auto" w:fill="FAFAFA"/>
          </w:tcPr>
          <w:p w14:paraId="47941837" w14:textId="77777777" w:rsidR="005A7D49" w:rsidRPr="00CE5627" w:rsidRDefault="005A7D49" w:rsidP="005A7D49">
            <w:pPr>
              <w:ind w:left="-40" w:right="-72"/>
              <w:jc w:val="right"/>
              <w:rPr>
                <w:rFonts w:ascii="Arial" w:hAnsi="Arial" w:cs="Arial"/>
                <w:sz w:val="10"/>
                <w:szCs w:val="10"/>
              </w:rPr>
            </w:pPr>
          </w:p>
        </w:tc>
        <w:tc>
          <w:tcPr>
            <w:tcW w:w="1467" w:type="dxa"/>
            <w:shd w:val="clear" w:color="auto" w:fill="auto"/>
          </w:tcPr>
          <w:p w14:paraId="1771BFA3" w14:textId="77777777" w:rsidR="005A7D49" w:rsidRPr="00CE5627" w:rsidRDefault="005A7D49" w:rsidP="005A7D49">
            <w:pPr>
              <w:ind w:left="-40" w:right="-72"/>
              <w:jc w:val="right"/>
              <w:rPr>
                <w:rFonts w:ascii="Arial" w:hAnsi="Arial" w:cs="Arial"/>
                <w:sz w:val="10"/>
                <w:szCs w:val="10"/>
              </w:rPr>
            </w:pPr>
          </w:p>
        </w:tc>
      </w:tr>
      <w:tr w:rsidR="005A7D49" w:rsidRPr="00CE5627" w14:paraId="0FB24E7F" w14:textId="77777777" w:rsidTr="004611CA">
        <w:tc>
          <w:tcPr>
            <w:tcW w:w="3546" w:type="dxa"/>
            <w:shd w:val="clear" w:color="auto" w:fill="auto"/>
          </w:tcPr>
          <w:p w14:paraId="60E36A5F" w14:textId="77777777" w:rsidR="005A7D49" w:rsidRPr="00CE5627" w:rsidRDefault="005A7D49" w:rsidP="005A7D49">
            <w:pPr>
              <w:ind w:left="-101"/>
              <w:jc w:val="both"/>
              <w:rPr>
                <w:rFonts w:ascii="Arial" w:hAnsi="Arial" w:cs="Arial"/>
                <w:b/>
                <w:bCs/>
                <w:sz w:val="18"/>
                <w:szCs w:val="18"/>
              </w:rPr>
            </w:pPr>
            <w:r w:rsidRPr="00CE5627">
              <w:rPr>
                <w:rFonts w:ascii="Arial" w:hAnsi="Arial" w:cs="Arial"/>
                <w:b/>
                <w:bCs/>
                <w:sz w:val="18"/>
                <w:szCs w:val="18"/>
              </w:rPr>
              <w:t>Revenue from commission fee</w:t>
            </w:r>
          </w:p>
        </w:tc>
        <w:tc>
          <w:tcPr>
            <w:tcW w:w="1296" w:type="dxa"/>
            <w:shd w:val="clear" w:color="auto" w:fill="FAFAFA"/>
          </w:tcPr>
          <w:p w14:paraId="0F74AEE9" w14:textId="77777777" w:rsidR="005A7D49" w:rsidRPr="00CE5627" w:rsidRDefault="005A7D49" w:rsidP="005A7D49">
            <w:pPr>
              <w:ind w:left="-40" w:right="-72"/>
              <w:jc w:val="right"/>
              <w:rPr>
                <w:rFonts w:ascii="Arial" w:hAnsi="Arial" w:cs="Arial"/>
                <w:sz w:val="18"/>
                <w:szCs w:val="18"/>
              </w:rPr>
            </w:pPr>
          </w:p>
        </w:tc>
        <w:tc>
          <w:tcPr>
            <w:tcW w:w="1296" w:type="dxa"/>
            <w:shd w:val="clear" w:color="auto" w:fill="auto"/>
          </w:tcPr>
          <w:p w14:paraId="0A66D672" w14:textId="77777777" w:rsidR="005A7D49" w:rsidRPr="00CE5627" w:rsidRDefault="005A7D49" w:rsidP="005A7D49">
            <w:pPr>
              <w:ind w:left="-40" w:right="-72"/>
              <w:jc w:val="right"/>
              <w:rPr>
                <w:rFonts w:ascii="Arial" w:hAnsi="Arial" w:cs="Arial"/>
                <w:sz w:val="18"/>
                <w:szCs w:val="18"/>
              </w:rPr>
            </w:pPr>
          </w:p>
        </w:tc>
        <w:tc>
          <w:tcPr>
            <w:tcW w:w="1296" w:type="dxa"/>
            <w:shd w:val="clear" w:color="auto" w:fill="FAFAFA"/>
          </w:tcPr>
          <w:p w14:paraId="263D96ED" w14:textId="77777777" w:rsidR="005A7D49" w:rsidRPr="00CE5627" w:rsidRDefault="005A7D49" w:rsidP="005A7D49">
            <w:pPr>
              <w:ind w:left="-40" w:right="-72"/>
              <w:jc w:val="right"/>
              <w:rPr>
                <w:rFonts w:ascii="Arial" w:hAnsi="Arial" w:cs="Arial"/>
                <w:sz w:val="18"/>
                <w:szCs w:val="18"/>
              </w:rPr>
            </w:pPr>
          </w:p>
        </w:tc>
        <w:tc>
          <w:tcPr>
            <w:tcW w:w="1467" w:type="dxa"/>
            <w:shd w:val="clear" w:color="auto" w:fill="auto"/>
          </w:tcPr>
          <w:p w14:paraId="23D3CED4" w14:textId="77777777" w:rsidR="005A7D49" w:rsidRPr="00CE5627" w:rsidRDefault="005A7D49" w:rsidP="005A7D49">
            <w:pPr>
              <w:ind w:left="-40" w:right="-72"/>
              <w:jc w:val="right"/>
              <w:rPr>
                <w:rFonts w:ascii="Arial" w:hAnsi="Arial" w:cs="Arial"/>
                <w:sz w:val="18"/>
                <w:szCs w:val="18"/>
              </w:rPr>
            </w:pPr>
          </w:p>
        </w:tc>
      </w:tr>
      <w:tr w:rsidR="005A7D49" w:rsidRPr="00CE5627" w14:paraId="4379128D" w14:textId="77777777" w:rsidTr="004611CA">
        <w:tc>
          <w:tcPr>
            <w:tcW w:w="3546" w:type="dxa"/>
            <w:shd w:val="clear" w:color="auto" w:fill="auto"/>
          </w:tcPr>
          <w:p w14:paraId="467A0972" w14:textId="77777777" w:rsidR="005A7D49" w:rsidRPr="00CE5627" w:rsidRDefault="005A7D49" w:rsidP="005A7D49">
            <w:pPr>
              <w:ind w:left="-101"/>
              <w:jc w:val="both"/>
              <w:rPr>
                <w:rFonts w:ascii="Arial" w:hAnsi="Arial" w:cs="Arial"/>
                <w:sz w:val="18"/>
                <w:szCs w:val="18"/>
              </w:rPr>
            </w:pPr>
            <w:r w:rsidRPr="00CE5627">
              <w:rPr>
                <w:rFonts w:ascii="Arial" w:hAnsi="Arial" w:cs="Arial"/>
                <w:sz w:val="18"/>
                <w:szCs w:val="18"/>
              </w:rPr>
              <w:t xml:space="preserve">   Joint ventures</w:t>
            </w:r>
          </w:p>
        </w:tc>
        <w:tc>
          <w:tcPr>
            <w:tcW w:w="1296" w:type="dxa"/>
            <w:shd w:val="clear" w:color="auto" w:fill="FAFAFA"/>
          </w:tcPr>
          <w:p w14:paraId="52C933CD" w14:textId="6B3D8BDE"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1,061,800</w:t>
            </w:r>
          </w:p>
        </w:tc>
        <w:tc>
          <w:tcPr>
            <w:tcW w:w="1296" w:type="dxa"/>
            <w:shd w:val="clear" w:color="auto" w:fill="auto"/>
          </w:tcPr>
          <w:p w14:paraId="0BD53411"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2</w:t>
            </w:r>
            <w:r w:rsidRPr="00CE5627">
              <w:rPr>
                <w:rFonts w:ascii="Arial" w:hAnsi="Arial" w:cs="Arial"/>
                <w:sz w:val="18"/>
                <w:szCs w:val="18"/>
              </w:rPr>
              <w:t>,</w:t>
            </w:r>
            <w:r w:rsidRPr="00CE5627">
              <w:rPr>
                <w:rFonts w:ascii="Arial" w:hAnsi="Arial" w:cs="Arial"/>
                <w:sz w:val="18"/>
                <w:szCs w:val="18"/>
                <w:lang w:val="en-GB"/>
              </w:rPr>
              <w:t>012</w:t>
            </w:r>
            <w:r w:rsidRPr="00CE5627">
              <w:rPr>
                <w:rFonts w:ascii="Arial" w:hAnsi="Arial" w:cs="Arial"/>
                <w:sz w:val="18"/>
                <w:szCs w:val="18"/>
              </w:rPr>
              <w:t>,</w:t>
            </w:r>
            <w:r w:rsidRPr="00CE5627">
              <w:rPr>
                <w:rFonts w:ascii="Arial" w:hAnsi="Arial" w:cs="Arial"/>
                <w:sz w:val="18"/>
                <w:szCs w:val="18"/>
                <w:lang w:val="en-GB"/>
              </w:rPr>
              <w:t>400</w:t>
            </w:r>
          </w:p>
        </w:tc>
        <w:tc>
          <w:tcPr>
            <w:tcW w:w="1296" w:type="dxa"/>
            <w:shd w:val="clear" w:color="auto" w:fill="FAFAFA"/>
          </w:tcPr>
          <w:p w14:paraId="0D3B1592" w14:textId="332BB3F8"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w:t>
            </w:r>
          </w:p>
        </w:tc>
        <w:tc>
          <w:tcPr>
            <w:tcW w:w="1467" w:type="dxa"/>
            <w:shd w:val="clear" w:color="auto" w:fill="auto"/>
          </w:tcPr>
          <w:p w14:paraId="2EB727A8"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cs/>
              </w:rPr>
              <w:t>-</w:t>
            </w:r>
          </w:p>
        </w:tc>
      </w:tr>
      <w:tr w:rsidR="005A7D49" w:rsidRPr="00CE5627" w14:paraId="60276D76" w14:textId="77777777" w:rsidTr="004611CA">
        <w:tc>
          <w:tcPr>
            <w:tcW w:w="3546" w:type="dxa"/>
            <w:shd w:val="clear" w:color="auto" w:fill="auto"/>
          </w:tcPr>
          <w:p w14:paraId="16C97FBF" w14:textId="77777777" w:rsidR="005A7D49" w:rsidRPr="00CE5627" w:rsidRDefault="005A7D49" w:rsidP="005A7D49">
            <w:pPr>
              <w:ind w:left="-101"/>
              <w:jc w:val="both"/>
              <w:rPr>
                <w:rFonts w:ascii="Arial" w:hAnsi="Arial" w:cs="Arial"/>
                <w:sz w:val="10"/>
                <w:szCs w:val="10"/>
              </w:rPr>
            </w:pPr>
          </w:p>
        </w:tc>
        <w:tc>
          <w:tcPr>
            <w:tcW w:w="1296" w:type="dxa"/>
            <w:shd w:val="clear" w:color="auto" w:fill="FAFAFA"/>
          </w:tcPr>
          <w:p w14:paraId="4B3671AB" w14:textId="77777777" w:rsidR="005A7D49" w:rsidRPr="00CE5627" w:rsidRDefault="005A7D49" w:rsidP="005A7D49">
            <w:pPr>
              <w:ind w:left="-40" w:right="-72"/>
              <w:jc w:val="right"/>
              <w:rPr>
                <w:rFonts w:ascii="Arial" w:hAnsi="Arial" w:cs="Arial"/>
                <w:sz w:val="10"/>
                <w:szCs w:val="10"/>
              </w:rPr>
            </w:pPr>
          </w:p>
        </w:tc>
        <w:tc>
          <w:tcPr>
            <w:tcW w:w="1296" w:type="dxa"/>
            <w:shd w:val="clear" w:color="auto" w:fill="auto"/>
          </w:tcPr>
          <w:p w14:paraId="02B37834" w14:textId="77777777" w:rsidR="005A7D49" w:rsidRPr="00CE5627" w:rsidRDefault="005A7D49" w:rsidP="005A7D49">
            <w:pPr>
              <w:ind w:left="-40" w:right="-72"/>
              <w:jc w:val="right"/>
              <w:rPr>
                <w:rFonts w:ascii="Arial" w:hAnsi="Arial" w:cs="Arial"/>
                <w:sz w:val="10"/>
                <w:szCs w:val="10"/>
              </w:rPr>
            </w:pPr>
          </w:p>
        </w:tc>
        <w:tc>
          <w:tcPr>
            <w:tcW w:w="1296" w:type="dxa"/>
            <w:shd w:val="clear" w:color="auto" w:fill="FAFAFA"/>
          </w:tcPr>
          <w:p w14:paraId="3A171684" w14:textId="77777777" w:rsidR="005A7D49" w:rsidRPr="00CE5627" w:rsidRDefault="005A7D49" w:rsidP="005A7D49">
            <w:pPr>
              <w:ind w:left="-40" w:right="-72"/>
              <w:jc w:val="right"/>
              <w:rPr>
                <w:rFonts w:ascii="Arial" w:hAnsi="Arial" w:cs="Arial"/>
                <w:sz w:val="10"/>
                <w:szCs w:val="10"/>
              </w:rPr>
            </w:pPr>
          </w:p>
        </w:tc>
        <w:tc>
          <w:tcPr>
            <w:tcW w:w="1467" w:type="dxa"/>
            <w:shd w:val="clear" w:color="auto" w:fill="auto"/>
          </w:tcPr>
          <w:p w14:paraId="22C7A591" w14:textId="77777777" w:rsidR="005A7D49" w:rsidRPr="00CE5627" w:rsidRDefault="005A7D49" w:rsidP="005A7D49">
            <w:pPr>
              <w:ind w:left="-40" w:right="-72"/>
              <w:jc w:val="right"/>
              <w:rPr>
                <w:rFonts w:ascii="Arial" w:hAnsi="Arial" w:cs="Arial"/>
                <w:sz w:val="10"/>
                <w:szCs w:val="10"/>
              </w:rPr>
            </w:pPr>
          </w:p>
        </w:tc>
      </w:tr>
      <w:tr w:rsidR="005A7D49" w:rsidRPr="00CE5627" w14:paraId="52FFCA72" w14:textId="77777777" w:rsidTr="004611CA">
        <w:tc>
          <w:tcPr>
            <w:tcW w:w="3546" w:type="dxa"/>
            <w:shd w:val="clear" w:color="auto" w:fill="auto"/>
          </w:tcPr>
          <w:p w14:paraId="639F3423" w14:textId="77777777" w:rsidR="005A7D49" w:rsidRPr="00CE5627" w:rsidRDefault="005A7D49" w:rsidP="005A7D49">
            <w:pPr>
              <w:ind w:left="-101"/>
              <w:rPr>
                <w:rFonts w:ascii="Arial" w:hAnsi="Arial" w:cs="Arial"/>
                <w:b/>
                <w:bCs/>
                <w:sz w:val="18"/>
                <w:szCs w:val="18"/>
              </w:rPr>
            </w:pPr>
            <w:r w:rsidRPr="00CE5627">
              <w:rPr>
                <w:rFonts w:ascii="Arial" w:hAnsi="Arial" w:cs="Arial"/>
                <w:b/>
                <w:bCs/>
                <w:sz w:val="18"/>
                <w:szCs w:val="18"/>
              </w:rPr>
              <w:t>Interest income</w:t>
            </w:r>
          </w:p>
        </w:tc>
        <w:tc>
          <w:tcPr>
            <w:tcW w:w="1296" w:type="dxa"/>
            <w:shd w:val="clear" w:color="auto" w:fill="FAFAFA"/>
          </w:tcPr>
          <w:p w14:paraId="6DA00E9C" w14:textId="77777777" w:rsidR="005A7D49" w:rsidRPr="00CE5627" w:rsidRDefault="005A7D49" w:rsidP="005A7D49">
            <w:pPr>
              <w:ind w:left="-40" w:right="-72"/>
              <w:jc w:val="right"/>
              <w:rPr>
                <w:rFonts w:ascii="Arial" w:hAnsi="Arial" w:cs="Arial"/>
                <w:sz w:val="18"/>
                <w:szCs w:val="18"/>
              </w:rPr>
            </w:pPr>
          </w:p>
        </w:tc>
        <w:tc>
          <w:tcPr>
            <w:tcW w:w="1296" w:type="dxa"/>
            <w:shd w:val="clear" w:color="auto" w:fill="auto"/>
          </w:tcPr>
          <w:p w14:paraId="305D6617" w14:textId="77777777" w:rsidR="005A7D49" w:rsidRPr="00CE5627" w:rsidRDefault="005A7D49" w:rsidP="005A7D49">
            <w:pPr>
              <w:ind w:left="-40" w:right="-72"/>
              <w:jc w:val="right"/>
              <w:rPr>
                <w:rFonts w:ascii="Arial" w:hAnsi="Arial" w:cs="Arial"/>
                <w:sz w:val="18"/>
                <w:szCs w:val="18"/>
              </w:rPr>
            </w:pPr>
          </w:p>
        </w:tc>
        <w:tc>
          <w:tcPr>
            <w:tcW w:w="1296" w:type="dxa"/>
            <w:shd w:val="clear" w:color="auto" w:fill="FAFAFA"/>
          </w:tcPr>
          <w:p w14:paraId="0A225E18" w14:textId="77777777" w:rsidR="005A7D49" w:rsidRPr="00CE5627" w:rsidRDefault="005A7D49" w:rsidP="005A7D49">
            <w:pPr>
              <w:ind w:left="-40" w:right="-72"/>
              <w:jc w:val="right"/>
              <w:rPr>
                <w:rFonts w:ascii="Arial" w:hAnsi="Arial" w:cs="Arial"/>
                <w:sz w:val="18"/>
                <w:szCs w:val="18"/>
              </w:rPr>
            </w:pPr>
          </w:p>
        </w:tc>
        <w:tc>
          <w:tcPr>
            <w:tcW w:w="1467" w:type="dxa"/>
            <w:shd w:val="clear" w:color="auto" w:fill="auto"/>
          </w:tcPr>
          <w:p w14:paraId="63807B1C" w14:textId="77777777" w:rsidR="005A7D49" w:rsidRPr="00CE5627" w:rsidRDefault="005A7D49" w:rsidP="005A7D49">
            <w:pPr>
              <w:ind w:left="-40" w:right="-72"/>
              <w:jc w:val="right"/>
              <w:rPr>
                <w:rFonts w:ascii="Arial" w:hAnsi="Arial" w:cs="Arial"/>
                <w:sz w:val="18"/>
                <w:szCs w:val="18"/>
              </w:rPr>
            </w:pPr>
          </w:p>
        </w:tc>
      </w:tr>
      <w:tr w:rsidR="005A7D49" w:rsidRPr="00CE5627" w14:paraId="26005B5C" w14:textId="77777777" w:rsidTr="004611CA">
        <w:tc>
          <w:tcPr>
            <w:tcW w:w="3546" w:type="dxa"/>
            <w:shd w:val="clear" w:color="auto" w:fill="auto"/>
          </w:tcPr>
          <w:p w14:paraId="3A06591F" w14:textId="77777777" w:rsidR="005A7D49" w:rsidRPr="00CE5627" w:rsidRDefault="005A7D49" w:rsidP="005A7D49">
            <w:pPr>
              <w:ind w:left="-101"/>
              <w:jc w:val="both"/>
              <w:rPr>
                <w:rFonts w:ascii="Arial" w:hAnsi="Arial" w:cs="Arial"/>
                <w:sz w:val="18"/>
                <w:szCs w:val="18"/>
              </w:rPr>
            </w:pPr>
            <w:r w:rsidRPr="00CE5627">
              <w:rPr>
                <w:rFonts w:ascii="Arial" w:hAnsi="Arial" w:cs="Arial"/>
                <w:sz w:val="18"/>
                <w:szCs w:val="18"/>
                <w:cs/>
              </w:rPr>
              <w:t xml:space="preserve">   </w:t>
            </w:r>
            <w:r w:rsidRPr="00CE5627">
              <w:rPr>
                <w:rFonts w:ascii="Arial" w:hAnsi="Arial" w:cs="Arial"/>
                <w:sz w:val="18"/>
                <w:szCs w:val="18"/>
              </w:rPr>
              <w:t>Subsidiaries</w:t>
            </w:r>
          </w:p>
        </w:tc>
        <w:tc>
          <w:tcPr>
            <w:tcW w:w="1296" w:type="dxa"/>
            <w:shd w:val="clear" w:color="auto" w:fill="FAFAFA"/>
          </w:tcPr>
          <w:p w14:paraId="2095CEB5" w14:textId="2EA3EF5C" w:rsidR="005A7D49" w:rsidRPr="00CE5627" w:rsidRDefault="005A7D49" w:rsidP="00B96108">
            <w:pPr>
              <w:ind w:left="-40" w:right="-72"/>
              <w:jc w:val="right"/>
              <w:rPr>
                <w:rFonts w:ascii="Arial" w:hAnsi="Arial" w:cs="Arial"/>
                <w:sz w:val="18"/>
                <w:szCs w:val="18"/>
                <w:cs/>
              </w:rPr>
            </w:pPr>
            <w:r w:rsidRPr="00CE5627">
              <w:rPr>
                <w:rFonts w:ascii="Arial" w:hAnsi="Arial" w:cs="Arial"/>
                <w:sz w:val="18"/>
                <w:szCs w:val="18"/>
              </w:rPr>
              <w:t>-</w:t>
            </w:r>
          </w:p>
        </w:tc>
        <w:tc>
          <w:tcPr>
            <w:tcW w:w="1296" w:type="dxa"/>
            <w:shd w:val="clear" w:color="auto" w:fill="auto"/>
          </w:tcPr>
          <w:p w14:paraId="2E27C46E" w14:textId="77777777" w:rsidR="005A7D49" w:rsidRPr="00CE5627" w:rsidRDefault="005A7D49" w:rsidP="005A7D49">
            <w:pPr>
              <w:ind w:left="-40" w:right="-72"/>
              <w:jc w:val="right"/>
              <w:rPr>
                <w:rFonts w:ascii="Arial" w:hAnsi="Arial" w:cs="Arial"/>
                <w:sz w:val="18"/>
                <w:szCs w:val="18"/>
                <w:cs/>
              </w:rPr>
            </w:pPr>
            <w:r w:rsidRPr="00CE5627">
              <w:rPr>
                <w:rFonts w:ascii="Arial" w:hAnsi="Arial" w:cs="Arial"/>
                <w:sz w:val="18"/>
                <w:szCs w:val="18"/>
                <w:cs/>
              </w:rPr>
              <w:t>-</w:t>
            </w:r>
          </w:p>
        </w:tc>
        <w:tc>
          <w:tcPr>
            <w:tcW w:w="1296" w:type="dxa"/>
            <w:shd w:val="clear" w:color="auto" w:fill="FAFAFA"/>
          </w:tcPr>
          <w:p w14:paraId="46A77F29" w14:textId="3EA66058" w:rsidR="005A7D49" w:rsidRPr="00CE5627" w:rsidRDefault="005A7D49" w:rsidP="005A7D49">
            <w:pPr>
              <w:ind w:left="-40" w:right="-72"/>
              <w:jc w:val="right"/>
              <w:rPr>
                <w:rFonts w:ascii="Arial" w:hAnsi="Arial" w:cs="Arial"/>
                <w:sz w:val="18"/>
                <w:szCs w:val="18"/>
                <w:cs/>
              </w:rPr>
            </w:pPr>
            <w:r w:rsidRPr="00CE5627">
              <w:rPr>
                <w:rFonts w:ascii="Arial" w:hAnsi="Arial" w:cs="Arial"/>
                <w:sz w:val="18"/>
                <w:szCs w:val="18"/>
              </w:rPr>
              <w:t>43,365,327</w:t>
            </w:r>
          </w:p>
        </w:tc>
        <w:tc>
          <w:tcPr>
            <w:tcW w:w="1467" w:type="dxa"/>
            <w:shd w:val="clear" w:color="auto" w:fill="auto"/>
          </w:tcPr>
          <w:p w14:paraId="22C62183"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lang w:val="en-GB"/>
              </w:rPr>
              <w:t>192</w:t>
            </w:r>
            <w:r w:rsidRPr="00CE5627">
              <w:rPr>
                <w:rFonts w:ascii="Arial" w:hAnsi="Arial" w:cs="Arial"/>
                <w:sz w:val="18"/>
                <w:szCs w:val="18"/>
              </w:rPr>
              <w:t>,</w:t>
            </w:r>
            <w:r w:rsidRPr="00CE5627">
              <w:rPr>
                <w:rFonts w:ascii="Arial" w:hAnsi="Arial" w:cs="Arial"/>
                <w:sz w:val="18"/>
                <w:szCs w:val="18"/>
                <w:lang w:val="en-GB"/>
              </w:rPr>
              <w:t>027</w:t>
            </w:r>
            <w:r w:rsidRPr="00CE5627">
              <w:rPr>
                <w:rFonts w:ascii="Arial" w:hAnsi="Arial" w:cs="Arial"/>
                <w:sz w:val="18"/>
                <w:szCs w:val="18"/>
              </w:rPr>
              <w:t>,</w:t>
            </w:r>
            <w:r w:rsidRPr="00CE5627">
              <w:rPr>
                <w:rFonts w:ascii="Arial" w:hAnsi="Arial" w:cs="Arial"/>
                <w:sz w:val="18"/>
                <w:szCs w:val="18"/>
                <w:lang w:val="en-GB"/>
              </w:rPr>
              <w:t>584</w:t>
            </w:r>
          </w:p>
        </w:tc>
      </w:tr>
      <w:tr w:rsidR="005A7D49" w:rsidRPr="00CE5627" w14:paraId="74B73F42" w14:textId="77777777" w:rsidTr="004611CA">
        <w:tc>
          <w:tcPr>
            <w:tcW w:w="3546" w:type="dxa"/>
            <w:shd w:val="clear" w:color="auto" w:fill="auto"/>
          </w:tcPr>
          <w:p w14:paraId="76BD97CF" w14:textId="77777777" w:rsidR="005A7D49" w:rsidRPr="00CE5627" w:rsidRDefault="005A7D49" w:rsidP="005A7D49">
            <w:pPr>
              <w:ind w:left="-101"/>
              <w:jc w:val="both"/>
              <w:rPr>
                <w:rFonts w:ascii="Arial" w:hAnsi="Arial" w:cs="Arial"/>
                <w:sz w:val="18"/>
                <w:szCs w:val="18"/>
              </w:rPr>
            </w:pPr>
            <w:r w:rsidRPr="00CE5627">
              <w:rPr>
                <w:rFonts w:ascii="Arial" w:hAnsi="Arial" w:cs="Arial"/>
                <w:sz w:val="18"/>
                <w:szCs w:val="18"/>
                <w:cs/>
              </w:rPr>
              <w:t xml:space="preserve">   </w:t>
            </w:r>
            <w:r w:rsidRPr="00CE5627">
              <w:rPr>
                <w:rFonts w:ascii="Arial" w:hAnsi="Arial" w:cs="Arial"/>
                <w:sz w:val="18"/>
                <w:szCs w:val="18"/>
              </w:rPr>
              <w:t>Joint ventures</w:t>
            </w:r>
          </w:p>
        </w:tc>
        <w:tc>
          <w:tcPr>
            <w:tcW w:w="1296" w:type="dxa"/>
            <w:shd w:val="clear" w:color="auto" w:fill="FAFAFA"/>
          </w:tcPr>
          <w:p w14:paraId="6275D3A9" w14:textId="2A0457F1" w:rsidR="005A7D49" w:rsidRPr="00CE5627" w:rsidRDefault="00146342" w:rsidP="005A7D49">
            <w:pPr>
              <w:ind w:left="-40" w:right="-72"/>
              <w:jc w:val="right"/>
              <w:rPr>
                <w:rFonts w:ascii="Arial" w:hAnsi="Arial" w:cs="Arial"/>
                <w:sz w:val="18"/>
                <w:szCs w:val="18"/>
              </w:rPr>
            </w:pPr>
            <w:r w:rsidRPr="00146342">
              <w:rPr>
                <w:rFonts w:ascii="Arial" w:hAnsi="Arial" w:cs="Arial"/>
                <w:sz w:val="18"/>
                <w:szCs w:val="18"/>
              </w:rPr>
              <w:t>133,307,694</w:t>
            </w:r>
          </w:p>
        </w:tc>
        <w:tc>
          <w:tcPr>
            <w:tcW w:w="1296" w:type="dxa"/>
            <w:shd w:val="clear" w:color="auto" w:fill="auto"/>
          </w:tcPr>
          <w:p w14:paraId="5D45F726"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cs/>
              </w:rPr>
              <w:t xml:space="preserve"> </w:t>
            </w:r>
            <w:r w:rsidRPr="00CE5627">
              <w:rPr>
                <w:rFonts w:ascii="Arial" w:hAnsi="Arial" w:cs="Arial"/>
                <w:sz w:val="18"/>
                <w:szCs w:val="18"/>
                <w:lang w:val="en-GB"/>
              </w:rPr>
              <w:t>112</w:t>
            </w:r>
            <w:r w:rsidRPr="00CE5627">
              <w:rPr>
                <w:rFonts w:ascii="Arial" w:hAnsi="Arial" w:cs="Arial"/>
                <w:sz w:val="18"/>
                <w:szCs w:val="18"/>
              </w:rPr>
              <w:t>,</w:t>
            </w:r>
            <w:r w:rsidRPr="00CE5627">
              <w:rPr>
                <w:rFonts w:ascii="Arial" w:hAnsi="Arial" w:cs="Arial"/>
                <w:sz w:val="18"/>
                <w:szCs w:val="18"/>
                <w:lang w:val="en-GB"/>
              </w:rPr>
              <w:t>022</w:t>
            </w:r>
            <w:r w:rsidRPr="00CE5627">
              <w:rPr>
                <w:rFonts w:ascii="Arial" w:hAnsi="Arial" w:cs="Arial"/>
                <w:sz w:val="18"/>
                <w:szCs w:val="18"/>
              </w:rPr>
              <w:t>,</w:t>
            </w:r>
            <w:r w:rsidRPr="00CE5627">
              <w:rPr>
                <w:rFonts w:ascii="Arial" w:hAnsi="Arial" w:cs="Arial"/>
                <w:sz w:val="18"/>
                <w:szCs w:val="18"/>
                <w:lang w:val="en-GB"/>
              </w:rPr>
              <w:t>971</w:t>
            </w:r>
          </w:p>
        </w:tc>
        <w:tc>
          <w:tcPr>
            <w:tcW w:w="1296" w:type="dxa"/>
            <w:shd w:val="clear" w:color="auto" w:fill="FAFAFA"/>
          </w:tcPr>
          <w:p w14:paraId="60275734" w14:textId="131E9E32" w:rsidR="005A7D49" w:rsidRPr="00CE5627" w:rsidRDefault="005A7D49" w:rsidP="005A7D49">
            <w:pPr>
              <w:ind w:left="-40" w:right="-72"/>
              <w:jc w:val="right"/>
              <w:rPr>
                <w:rFonts w:ascii="Arial" w:hAnsi="Arial" w:cs="Arial"/>
                <w:sz w:val="18"/>
                <w:szCs w:val="18"/>
                <w:cs/>
              </w:rPr>
            </w:pPr>
            <w:r w:rsidRPr="00CE5627">
              <w:rPr>
                <w:rFonts w:ascii="Arial" w:hAnsi="Arial" w:cs="Arial"/>
                <w:sz w:val="18"/>
                <w:szCs w:val="18"/>
              </w:rPr>
              <w:t>-</w:t>
            </w:r>
          </w:p>
        </w:tc>
        <w:tc>
          <w:tcPr>
            <w:tcW w:w="1467" w:type="dxa"/>
            <w:shd w:val="clear" w:color="auto" w:fill="auto"/>
          </w:tcPr>
          <w:p w14:paraId="60493D08"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cs/>
              </w:rPr>
              <w:t>-</w:t>
            </w:r>
          </w:p>
        </w:tc>
      </w:tr>
      <w:tr w:rsidR="005A7D49" w:rsidRPr="00CE5627" w14:paraId="2389A2E3" w14:textId="77777777" w:rsidTr="004611CA">
        <w:tc>
          <w:tcPr>
            <w:tcW w:w="3546" w:type="dxa"/>
            <w:shd w:val="clear" w:color="auto" w:fill="auto"/>
          </w:tcPr>
          <w:p w14:paraId="3502C1A3" w14:textId="77777777" w:rsidR="005A7D49" w:rsidRPr="00CE5627" w:rsidRDefault="005A7D49" w:rsidP="005A7D49">
            <w:pPr>
              <w:ind w:left="-101"/>
              <w:jc w:val="both"/>
              <w:rPr>
                <w:rFonts w:ascii="Arial" w:hAnsi="Arial" w:cs="Arial"/>
                <w:sz w:val="10"/>
                <w:szCs w:val="10"/>
                <w:cs/>
              </w:rPr>
            </w:pPr>
          </w:p>
        </w:tc>
        <w:tc>
          <w:tcPr>
            <w:tcW w:w="1296" w:type="dxa"/>
            <w:shd w:val="clear" w:color="auto" w:fill="FAFAFA"/>
          </w:tcPr>
          <w:p w14:paraId="45CB4B07" w14:textId="77777777" w:rsidR="005A7D49" w:rsidRPr="00CE5627" w:rsidRDefault="005A7D49" w:rsidP="005A7D49">
            <w:pPr>
              <w:ind w:left="-40" w:right="-72"/>
              <w:jc w:val="right"/>
              <w:rPr>
                <w:rFonts w:ascii="Arial" w:hAnsi="Arial" w:cs="Arial"/>
                <w:sz w:val="10"/>
                <w:szCs w:val="10"/>
              </w:rPr>
            </w:pPr>
          </w:p>
        </w:tc>
        <w:tc>
          <w:tcPr>
            <w:tcW w:w="1296" w:type="dxa"/>
            <w:shd w:val="clear" w:color="auto" w:fill="auto"/>
          </w:tcPr>
          <w:p w14:paraId="230A29F4" w14:textId="77777777" w:rsidR="005A7D49" w:rsidRPr="00CE5627" w:rsidRDefault="005A7D49" w:rsidP="005A7D49">
            <w:pPr>
              <w:ind w:left="-40" w:right="-72"/>
              <w:jc w:val="right"/>
              <w:rPr>
                <w:rFonts w:ascii="Arial" w:hAnsi="Arial" w:cs="Arial"/>
                <w:sz w:val="10"/>
                <w:szCs w:val="10"/>
              </w:rPr>
            </w:pPr>
          </w:p>
        </w:tc>
        <w:tc>
          <w:tcPr>
            <w:tcW w:w="1296" w:type="dxa"/>
            <w:shd w:val="clear" w:color="auto" w:fill="FAFAFA"/>
          </w:tcPr>
          <w:p w14:paraId="57F84A62" w14:textId="77777777" w:rsidR="005A7D49" w:rsidRPr="00CE5627" w:rsidRDefault="005A7D49" w:rsidP="005A7D49">
            <w:pPr>
              <w:ind w:left="-40" w:right="-72"/>
              <w:jc w:val="right"/>
              <w:rPr>
                <w:rFonts w:ascii="Arial" w:hAnsi="Arial" w:cs="Arial"/>
                <w:sz w:val="10"/>
                <w:szCs w:val="10"/>
              </w:rPr>
            </w:pPr>
          </w:p>
        </w:tc>
        <w:tc>
          <w:tcPr>
            <w:tcW w:w="1467" w:type="dxa"/>
            <w:shd w:val="clear" w:color="auto" w:fill="auto"/>
          </w:tcPr>
          <w:p w14:paraId="6B4A7C26" w14:textId="77777777" w:rsidR="005A7D49" w:rsidRPr="00CE5627" w:rsidRDefault="005A7D49" w:rsidP="005A7D49">
            <w:pPr>
              <w:ind w:left="-40" w:right="-72"/>
              <w:jc w:val="right"/>
              <w:rPr>
                <w:rFonts w:ascii="Arial" w:hAnsi="Arial" w:cs="Arial"/>
                <w:sz w:val="10"/>
                <w:szCs w:val="10"/>
              </w:rPr>
            </w:pPr>
          </w:p>
        </w:tc>
      </w:tr>
      <w:tr w:rsidR="005A7D49" w:rsidRPr="00CE5627" w14:paraId="1AC0C170" w14:textId="77777777" w:rsidTr="004611CA">
        <w:trPr>
          <w:trHeight w:val="66"/>
        </w:trPr>
        <w:tc>
          <w:tcPr>
            <w:tcW w:w="3546" w:type="dxa"/>
            <w:shd w:val="clear" w:color="auto" w:fill="auto"/>
          </w:tcPr>
          <w:p w14:paraId="723A9349" w14:textId="77777777" w:rsidR="005A7D49" w:rsidRPr="00CE5627" w:rsidRDefault="005A7D49" w:rsidP="005A7D49">
            <w:pPr>
              <w:ind w:left="-101"/>
              <w:rPr>
                <w:rFonts w:ascii="Arial" w:hAnsi="Arial" w:cs="Arial"/>
                <w:b/>
                <w:bCs/>
                <w:sz w:val="18"/>
                <w:szCs w:val="18"/>
              </w:rPr>
            </w:pPr>
            <w:r w:rsidRPr="00CE5627">
              <w:rPr>
                <w:rFonts w:ascii="Arial" w:hAnsi="Arial" w:cs="Arial"/>
                <w:b/>
                <w:bCs/>
                <w:sz w:val="18"/>
                <w:szCs w:val="18"/>
              </w:rPr>
              <w:t>Dividend income</w:t>
            </w:r>
          </w:p>
        </w:tc>
        <w:tc>
          <w:tcPr>
            <w:tcW w:w="1296" w:type="dxa"/>
            <w:shd w:val="clear" w:color="auto" w:fill="FAFAFA"/>
          </w:tcPr>
          <w:p w14:paraId="4C3159E5" w14:textId="77777777" w:rsidR="005A7D49" w:rsidRPr="00CE5627" w:rsidRDefault="005A7D49" w:rsidP="005A7D49">
            <w:pPr>
              <w:ind w:left="-40" w:right="-72"/>
              <w:jc w:val="right"/>
              <w:rPr>
                <w:rFonts w:ascii="Arial" w:hAnsi="Arial" w:cs="Arial"/>
                <w:sz w:val="18"/>
                <w:szCs w:val="18"/>
              </w:rPr>
            </w:pPr>
          </w:p>
        </w:tc>
        <w:tc>
          <w:tcPr>
            <w:tcW w:w="1296" w:type="dxa"/>
            <w:shd w:val="clear" w:color="auto" w:fill="auto"/>
          </w:tcPr>
          <w:p w14:paraId="1C528222" w14:textId="77777777" w:rsidR="005A7D49" w:rsidRPr="00CE5627" w:rsidRDefault="005A7D49" w:rsidP="005A7D49">
            <w:pPr>
              <w:ind w:left="-40" w:right="-72"/>
              <w:jc w:val="right"/>
              <w:rPr>
                <w:rFonts w:ascii="Arial" w:hAnsi="Arial" w:cs="Arial"/>
                <w:sz w:val="18"/>
                <w:szCs w:val="18"/>
              </w:rPr>
            </w:pPr>
          </w:p>
        </w:tc>
        <w:tc>
          <w:tcPr>
            <w:tcW w:w="1296" w:type="dxa"/>
            <w:shd w:val="clear" w:color="auto" w:fill="FAFAFA"/>
          </w:tcPr>
          <w:p w14:paraId="245700F5" w14:textId="77777777" w:rsidR="005A7D49" w:rsidRPr="00CE5627" w:rsidRDefault="005A7D49" w:rsidP="005A7D49">
            <w:pPr>
              <w:ind w:left="-40" w:right="-72"/>
              <w:jc w:val="right"/>
              <w:rPr>
                <w:rFonts w:ascii="Arial" w:hAnsi="Arial" w:cs="Arial"/>
                <w:sz w:val="18"/>
                <w:szCs w:val="18"/>
              </w:rPr>
            </w:pPr>
          </w:p>
        </w:tc>
        <w:tc>
          <w:tcPr>
            <w:tcW w:w="1467" w:type="dxa"/>
            <w:shd w:val="clear" w:color="auto" w:fill="auto"/>
          </w:tcPr>
          <w:p w14:paraId="38CC9018" w14:textId="77777777" w:rsidR="005A7D49" w:rsidRPr="00CE5627" w:rsidRDefault="005A7D49" w:rsidP="005A7D49">
            <w:pPr>
              <w:ind w:left="-40" w:right="-72"/>
              <w:jc w:val="right"/>
              <w:rPr>
                <w:rFonts w:ascii="Arial" w:hAnsi="Arial" w:cs="Arial"/>
                <w:sz w:val="18"/>
                <w:szCs w:val="18"/>
              </w:rPr>
            </w:pPr>
          </w:p>
        </w:tc>
      </w:tr>
      <w:tr w:rsidR="005A7D49" w:rsidRPr="00CE5627" w14:paraId="3F66964D" w14:textId="77777777" w:rsidTr="004611CA">
        <w:trPr>
          <w:trHeight w:val="66"/>
        </w:trPr>
        <w:tc>
          <w:tcPr>
            <w:tcW w:w="3546" w:type="dxa"/>
            <w:shd w:val="clear" w:color="auto" w:fill="auto"/>
          </w:tcPr>
          <w:p w14:paraId="6FC99B8F" w14:textId="77777777" w:rsidR="005A7D49" w:rsidRPr="00CE5627" w:rsidRDefault="005A7D49" w:rsidP="005A7D49">
            <w:pPr>
              <w:ind w:left="-101"/>
              <w:rPr>
                <w:rFonts w:ascii="Arial" w:hAnsi="Arial" w:cs="Arial"/>
                <w:b/>
                <w:bCs/>
                <w:sz w:val="18"/>
                <w:szCs w:val="18"/>
              </w:rPr>
            </w:pPr>
            <w:r w:rsidRPr="00CE5627">
              <w:rPr>
                <w:rFonts w:ascii="Arial" w:hAnsi="Arial" w:cs="Arial"/>
                <w:sz w:val="18"/>
                <w:szCs w:val="18"/>
                <w:cs/>
              </w:rPr>
              <w:t xml:space="preserve">   </w:t>
            </w:r>
            <w:r w:rsidRPr="00CE5627">
              <w:rPr>
                <w:rFonts w:ascii="Arial" w:hAnsi="Arial" w:cs="Arial"/>
                <w:sz w:val="18"/>
                <w:szCs w:val="18"/>
              </w:rPr>
              <w:t>Subsidiaries</w:t>
            </w:r>
          </w:p>
        </w:tc>
        <w:tc>
          <w:tcPr>
            <w:tcW w:w="1296" w:type="dxa"/>
            <w:shd w:val="clear" w:color="auto" w:fill="FAFAFA"/>
          </w:tcPr>
          <w:p w14:paraId="2461ADCB" w14:textId="16297E92" w:rsidR="005A7D49" w:rsidRPr="00CE5627" w:rsidRDefault="005A7D49" w:rsidP="005A7D49">
            <w:pPr>
              <w:ind w:left="-40" w:right="-72"/>
              <w:jc w:val="right"/>
              <w:rPr>
                <w:rFonts w:ascii="Arial" w:hAnsi="Arial" w:cs="Arial"/>
                <w:sz w:val="18"/>
                <w:szCs w:val="22"/>
              </w:rPr>
            </w:pPr>
            <w:r w:rsidRPr="00CE5627">
              <w:rPr>
                <w:rFonts w:ascii="Arial" w:hAnsi="Arial" w:cs="Arial"/>
                <w:sz w:val="18"/>
                <w:szCs w:val="22"/>
              </w:rPr>
              <w:t>-</w:t>
            </w:r>
          </w:p>
        </w:tc>
        <w:tc>
          <w:tcPr>
            <w:tcW w:w="1296" w:type="dxa"/>
            <w:shd w:val="clear" w:color="auto" w:fill="auto"/>
          </w:tcPr>
          <w:p w14:paraId="52550D80" w14:textId="77777777" w:rsidR="005A7D49" w:rsidRPr="00CE5627" w:rsidRDefault="005A7D49" w:rsidP="005A7D49">
            <w:pPr>
              <w:ind w:left="-40" w:right="-72"/>
              <w:jc w:val="right"/>
              <w:rPr>
                <w:rFonts w:ascii="Arial" w:hAnsi="Arial" w:cs="Arial"/>
                <w:sz w:val="18"/>
                <w:szCs w:val="18"/>
                <w:cs/>
              </w:rPr>
            </w:pPr>
            <w:r w:rsidRPr="00CE5627">
              <w:rPr>
                <w:rFonts w:ascii="Arial" w:hAnsi="Arial" w:cs="Arial"/>
                <w:sz w:val="18"/>
                <w:szCs w:val="18"/>
                <w:cs/>
              </w:rPr>
              <w:t>-</w:t>
            </w:r>
          </w:p>
        </w:tc>
        <w:tc>
          <w:tcPr>
            <w:tcW w:w="1296" w:type="dxa"/>
            <w:shd w:val="clear" w:color="auto" w:fill="FAFAFA"/>
          </w:tcPr>
          <w:p w14:paraId="23F3CFA7" w14:textId="34A3D80A" w:rsidR="005A7D49" w:rsidRPr="00CE5627" w:rsidRDefault="00146342" w:rsidP="005A7D49">
            <w:pPr>
              <w:ind w:left="-40" w:right="-72"/>
              <w:jc w:val="right"/>
              <w:rPr>
                <w:rFonts w:ascii="Arial" w:hAnsi="Arial" w:cs="Arial"/>
                <w:sz w:val="18"/>
                <w:szCs w:val="18"/>
                <w:cs/>
              </w:rPr>
            </w:pPr>
            <w:r w:rsidRPr="00146342">
              <w:rPr>
                <w:rFonts w:ascii="Arial" w:hAnsi="Arial" w:cs="Arial"/>
                <w:sz w:val="18"/>
                <w:szCs w:val="18"/>
              </w:rPr>
              <w:t>28,474,213</w:t>
            </w:r>
          </w:p>
        </w:tc>
        <w:tc>
          <w:tcPr>
            <w:tcW w:w="1467" w:type="dxa"/>
            <w:shd w:val="clear" w:color="auto" w:fill="auto"/>
          </w:tcPr>
          <w:p w14:paraId="5B71FF93"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cs/>
              </w:rPr>
              <w:t xml:space="preserve"> </w:t>
            </w:r>
            <w:r w:rsidRPr="00CE5627">
              <w:rPr>
                <w:rFonts w:ascii="Arial" w:hAnsi="Arial" w:cs="Arial"/>
                <w:sz w:val="18"/>
                <w:szCs w:val="18"/>
                <w:lang w:val="en-GB"/>
              </w:rPr>
              <w:t>56</w:t>
            </w:r>
            <w:r w:rsidRPr="00CE5627">
              <w:rPr>
                <w:rFonts w:ascii="Arial" w:hAnsi="Arial" w:cs="Arial"/>
                <w:sz w:val="18"/>
                <w:szCs w:val="18"/>
              </w:rPr>
              <w:t>,</w:t>
            </w:r>
            <w:r w:rsidRPr="00CE5627">
              <w:rPr>
                <w:rFonts w:ascii="Arial" w:hAnsi="Arial" w:cs="Arial"/>
                <w:sz w:val="18"/>
                <w:szCs w:val="18"/>
                <w:lang w:val="en-GB"/>
              </w:rPr>
              <w:t>948</w:t>
            </w:r>
            <w:r w:rsidRPr="00CE5627">
              <w:rPr>
                <w:rFonts w:ascii="Arial" w:hAnsi="Arial" w:cs="Arial"/>
                <w:sz w:val="18"/>
                <w:szCs w:val="18"/>
              </w:rPr>
              <w:t>,</w:t>
            </w:r>
            <w:r w:rsidRPr="00CE5627">
              <w:rPr>
                <w:rFonts w:ascii="Arial" w:hAnsi="Arial" w:cs="Arial"/>
                <w:sz w:val="18"/>
                <w:szCs w:val="18"/>
                <w:lang w:val="en-GB"/>
              </w:rPr>
              <w:t>426</w:t>
            </w:r>
          </w:p>
        </w:tc>
      </w:tr>
      <w:tr w:rsidR="005A7D49" w:rsidRPr="00CE5627" w14:paraId="114DA16B" w14:textId="77777777" w:rsidTr="004611CA">
        <w:tc>
          <w:tcPr>
            <w:tcW w:w="3546" w:type="dxa"/>
            <w:shd w:val="clear" w:color="auto" w:fill="auto"/>
          </w:tcPr>
          <w:p w14:paraId="5DA0D107" w14:textId="77777777" w:rsidR="005A7D49" w:rsidRPr="00CE5627" w:rsidRDefault="005A7D49" w:rsidP="005A7D49">
            <w:pPr>
              <w:ind w:left="-101"/>
              <w:jc w:val="both"/>
              <w:rPr>
                <w:rFonts w:ascii="Arial" w:hAnsi="Arial" w:cs="Arial"/>
                <w:sz w:val="18"/>
                <w:szCs w:val="18"/>
                <w:cs/>
              </w:rPr>
            </w:pPr>
            <w:r w:rsidRPr="00CE5627">
              <w:rPr>
                <w:rFonts w:ascii="Arial" w:hAnsi="Arial" w:cs="Arial"/>
                <w:sz w:val="18"/>
                <w:szCs w:val="18"/>
              </w:rPr>
              <w:t xml:space="preserve">   Associate</w:t>
            </w:r>
          </w:p>
        </w:tc>
        <w:tc>
          <w:tcPr>
            <w:tcW w:w="1296" w:type="dxa"/>
            <w:shd w:val="clear" w:color="auto" w:fill="FAFAFA"/>
          </w:tcPr>
          <w:p w14:paraId="7D7FD733" w14:textId="01159E40" w:rsidR="005A7D49" w:rsidRPr="00CE5627" w:rsidRDefault="00146342" w:rsidP="005A7D49">
            <w:pPr>
              <w:ind w:left="-40" w:right="-72"/>
              <w:jc w:val="right"/>
              <w:rPr>
                <w:rFonts w:ascii="Arial" w:hAnsi="Arial" w:cs="Arial"/>
                <w:sz w:val="18"/>
                <w:szCs w:val="18"/>
              </w:rPr>
            </w:pPr>
            <w:r>
              <w:rPr>
                <w:rFonts w:ascii="Arial" w:hAnsi="Arial" w:cs="Arial"/>
                <w:sz w:val="18"/>
                <w:szCs w:val="18"/>
              </w:rPr>
              <w:t>-</w:t>
            </w:r>
          </w:p>
        </w:tc>
        <w:tc>
          <w:tcPr>
            <w:tcW w:w="1296" w:type="dxa"/>
            <w:shd w:val="clear" w:color="auto" w:fill="auto"/>
          </w:tcPr>
          <w:p w14:paraId="2C6FC1AE"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cs/>
              </w:rPr>
              <w:t>-</w:t>
            </w:r>
          </w:p>
        </w:tc>
        <w:tc>
          <w:tcPr>
            <w:tcW w:w="1296" w:type="dxa"/>
            <w:shd w:val="clear" w:color="auto" w:fill="FAFAFA"/>
          </w:tcPr>
          <w:p w14:paraId="5665F751" w14:textId="1FDD1533"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14,421,904</w:t>
            </w:r>
          </w:p>
        </w:tc>
        <w:tc>
          <w:tcPr>
            <w:tcW w:w="1467" w:type="dxa"/>
            <w:shd w:val="clear" w:color="auto" w:fill="auto"/>
          </w:tcPr>
          <w:p w14:paraId="20CDC6BA"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 xml:space="preserve"> </w:t>
            </w:r>
            <w:r w:rsidRPr="00CE5627">
              <w:rPr>
                <w:rFonts w:ascii="Arial" w:hAnsi="Arial" w:cs="Arial"/>
                <w:sz w:val="18"/>
                <w:szCs w:val="18"/>
                <w:lang w:val="en-GB"/>
              </w:rPr>
              <w:t>28</w:t>
            </w:r>
            <w:r w:rsidRPr="00CE5627">
              <w:rPr>
                <w:rFonts w:ascii="Arial" w:hAnsi="Arial" w:cs="Arial"/>
                <w:sz w:val="18"/>
                <w:szCs w:val="18"/>
              </w:rPr>
              <w:t>,</w:t>
            </w:r>
            <w:r w:rsidRPr="00CE5627">
              <w:rPr>
                <w:rFonts w:ascii="Arial" w:hAnsi="Arial" w:cs="Arial"/>
                <w:sz w:val="18"/>
                <w:szCs w:val="18"/>
                <w:lang w:val="en-GB"/>
              </w:rPr>
              <w:t>225</w:t>
            </w:r>
            <w:r w:rsidRPr="00CE5627">
              <w:rPr>
                <w:rFonts w:ascii="Arial" w:hAnsi="Arial" w:cs="Arial"/>
                <w:sz w:val="18"/>
                <w:szCs w:val="18"/>
              </w:rPr>
              <w:t>,</w:t>
            </w:r>
            <w:r w:rsidRPr="00CE5627">
              <w:rPr>
                <w:rFonts w:ascii="Arial" w:hAnsi="Arial" w:cs="Arial"/>
                <w:sz w:val="18"/>
                <w:szCs w:val="18"/>
                <w:lang w:val="en-GB"/>
              </w:rPr>
              <w:t>665</w:t>
            </w:r>
          </w:p>
        </w:tc>
      </w:tr>
      <w:tr w:rsidR="005A7D49" w:rsidRPr="00CE5627" w14:paraId="237EA525" w14:textId="77777777" w:rsidTr="004611CA">
        <w:tc>
          <w:tcPr>
            <w:tcW w:w="3546" w:type="dxa"/>
            <w:shd w:val="clear" w:color="auto" w:fill="auto"/>
          </w:tcPr>
          <w:p w14:paraId="6A364329" w14:textId="77777777" w:rsidR="005A7D49" w:rsidRPr="00CE5627" w:rsidRDefault="005A7D49" w:rsidP="005A7D49">
            <w:pPr>
              <w:ind w:left="-101"/>
              <w:jc w:val="both"/>
              <w:rPr>
                <w:rFonts w:ascii="Arial" w:hAnsi="Arial" w:cs="Arial"/>
                <w:sz w:val="10"/>
                <w:szCs w:val="10"/>
                <w:cs/>
              </w:rPr>
            </w:pPr>
          </w:p>
        </w:tc>
        <w:tc>
          <w:tcPr>
            <w:tcW w:w="1296" w:type="dxa"/>
            <w:shd w:val="clear" w:color="auto" w:fill="FAFAFA"/>
          </w:tcPr>
          <w:p w14:paraId="3EBB6C10" w14:textId="77777777" w:rsidR="005A7D49" w:rsidRPr="00CE5627" w:rsidRDefault="005A7D49" w:rsidP="005A7D49">
            <w:pPr>
              <w:ind w:left="-40" w:right="-72"/>
              <w:jc w:val="right"/>
              <w:rPr>
                <w:rFonts w:ascii="Arial" w:hAnsi="Arial" w:cs="Arial"/>
                <w:sz w:val="10"/>
                <w:szCs w:val="10"/>
              </w:rPr>
            </w:pPr>
          </w:p>
        </w:tc>
        <w:tc>
          <w:tcPr>
            <w:tcW w:w="1296" w:type="dxa"/>
            <w:shd w:val="clear" w:color="auto" w:fill="auto"/>
          </w:tcPr>
          <w:p w14:paraId="372D786E" w14:textId="77777777" w:rsidR="005A7D49" w:rsidRPr="00CE5627" w:rsidRDefault="005A7D49" w:rsidP="005A7D49">
            <w:pPr>
              <w:ind w:left="-40" w:right="-72"/>
              <w:jc w:val="right"/>
              <w:rPr>
                <w:rFonts w:ascii="Arial" w:hAnsi="Arial" w:cs="Arial"/>
                <w:sz w:val="10"/>
                <w:szCs w:val="10"/>
              </w:rPr>
            </w:pPr>
          </w:p>
        </w:tc>
        <w:tc>
          <w:tcPr>
            <w:tcW w:w="1296" w:type="dxa"/>
            <w:shd w:val="clear" w:color="auto" w:fill="FAFAFA"/>
          </w:tcPr>
          <w:p w14:paraId="6671ECE6" w14:textId="77777777" w:rsidR="005A7D49" w:rsidRPr="00CE5627" w:rsidRDefault="005A7D49" w:rsidP="005A7D49">
            <w:pPr>
              <w:ind w:left="-40" w:right="-72"/>
              <w:jc w:val="right"/>
              <w:rPr>
                <w:rFonts w:ascii="Arial" w:hAnsi="Arial" w:cs="Arial"/>
                <w:sz w:val="10"/>
                <w:szCs w:val="10"/>
              </w:rPr>
            </w:pPr>
          </w:p>
        </w:tc>
        <w:tc>
          <w:tcPr>
            <w:tcW w:w="1467" w:type="dxa"/>
            <w:shd w:val="clear" w:color="auto" w:fill="auto"/>
          </w:tcPr>
          <w:p w14:paraId="3B9A24B2" w14:textId="77777777" w:rsidR="005A7D49" w:rsidRPr="00CE5627" w:rsidRDefault="005A7D49" w:rsidP="005A7D49">
            <w:pPr>
              <w:ind w:left="-40" w:right="-72"/>
              <w:jc w:val="right"/>
              <w:rPr>
                <w:rFonts w:ascii="Arial" w:hAnsi="Arial" w:cs="Arial"/>
                <w:sz w:val="10"/>
                <w:szCs w:val="10"/>
              </w:rPr>
            </w:pPr>
          </w:p>
        </w:tc>
      </w:tr>
      <w:tr w:rsidR="005A7D49" w:rsidRPr="00CE5627" w14:paraId="574084C6" w14:textId="77777777" w:rsidTr="004611CA">
        <w:trPr>
          <w:trHeight w:val="66"/>
        </w:trPr>
        <w:tc>
          <w:tcPr>
            <w:tcW w:w="3546" w:type="dxa"/>
            <w:shd w:val="clear" w:color="auto" w:fill="auto"/>
          </w:tcPr>
          <w:p w14:paraId="4C92462C" w14:textId="77777777" w:rsidR="005A7D49" w:rsidRPr="00CE5627" w:rsidRDefault="005A7D49" w:rsidP="005A7D49">
            <w:pPr>
              <w:ind w:left="-101"/>
              <w:rPr>
                <w:rFonts w:ascii="Arial" w:hAnsi="Arial" w:cs="Arial"/>
                <w:b/>
                <w:bCs/>
                <w:sz w:val="18"/>
                <w:szCs w:val="18"/>
              </w:rPr>
            </w:pPr>
            <w:r w:rsidRPr="00CE5627">
              <w:rPr>
                <w:rFonts w:ascii="Arial" w:hAnsi="Arial" w:cs="Arial"/>
                <w:b/>
                <w:bCs/>
                <w:sz w:val="18"/>
                <w:szCs w:val="18"/>
              </w:rPr>
              <w:t>Other income</w:t>
            </w:r>
          </w:p>
        </w:tc>
        <w:tc>
          <w:tcPr>
            <w:tcW w:w="1296" w:type="dxa"/>
            <w:shd w:val="clear" w:color="auto" w:fill="FAFAFA"/>
          </w:tcPr>
          <w:p w14:paraId="229AD5A3" w14:textId="77777777" w:rsidR="005A7D49" w:rsidRPr="00CE5627" w:rsidRDefault="005A7D49" w:rsidP="005A7D49">
            <w:pPr>
              <w:ind w:left="-40" w:right="-72"/>
              <w:jc w:val="right"/>
              <w:rPr>
                <w:rFonts w:ascii="Arial" w:hAnsi="Arial" w:cs="Arial"/>
                <w:sz w:val="18"/>
                <w:szCs w:val="18"/>
              </w:rPr>
            </w:pPr>
          </w:p>
        </w:tc>
        <w:tc>
          <w:tcPr>
            <w:tcW w:w="1296" w:type="dxa"/>
            <w:shd w:val="clear" w:color="auto" w:fill="auto"/>
          </w:tcPr>
          <w:p w14:paraId="290284EA" w14:textId="77777777" w:rsidR="005A7D49" w:rsidRPr="00CE5627" w:rsidRDefault="005A7D49" w:rsidP="005A7D49">
            <w:pPr>
              <w:ind w:left="-40" w:right="-72"/>
              <w:jc w:val="right"/>
              <w:rPr>
                <w:rFonts w:ascii="Arial" w:hAnsi="Arial" w:cs="Arial"/>
                <w:sz w:val="18"/>
                <w:szCs w:val="18"/>
              </w:rPr>
            </w:pPr>
          </w:p>
        </w:tc>
        <w:tc>
          <w:tcPr>
            <w:tcW w:w="1296" w:type="dxa"/>
            <w:shd w:val="clear" w:color="auto" w:fill="FAFAFA"/>
          </w:tcPr>
          <w:p w14:paraId="60B1CF69" w14:textId="77777777" w:rsidR="005A7D49" w:rsidRPr="00CE5627" w:rsidRDefault="005A7D49" w:rsidP="005A7D49">
            <w:pPr>
              <w:ind w:left="-40" w:right="-72"/>
              <w:jc w:val="right"/>
              <w:rPr>
                <w:rFonts w:ascii="Arial" w:hAnsi="Arial" w:cs="Arial"/>
                <w:sz w:val="18"/>
                <w:szCs w:val="18"/>
              </w:rPr>
            </w:pPr>
          </w:p>
        </w:tc>
        <w:tc>
          <w:tcPr>
            <w:tcW w:w="1467" w:type="dxa"/>
            <w:shd w:val="clear" w:color="auto" w:fill="auto"/>
          </w:tcPr>
          <w:p w14:paraId="206ED726" w14:textId="77777777" w:rsidR="005A7D49" w:rsidRPr="00CE5627" w:rsidRDefault="005A7D49" w:rsidP="005A7D49">
            <w:pPr>
              <w:ind w:left="-40" w:right="-72"/>
              <w:jc w:val="right"/>
              <w:rPr>
                <w:rFonts w:ascii="Arial" w:hAnsi="Arial" w:cs="Arial"/>
                <w:sz w:val="18"/>
                <w:szCs w:val="18"/>
              </w:rPr>
            </w:pPr>
          </w:p>
        </w:tc>
      </w:tr>
      <w:tr w:rsidR="005A7D49" w:rsidRPr="00CE5627" w14:paraId="779F188B" w14:textId="77777777" w:rsidTr="004611CA">
        <w:trPr>
          <w:trHeight w:val="66"/>
        </w:trPr>
        <w:tc>
          <w:tcPr>
            <w:tcW w:w="3546" w:type="dxa"/>
            <w:shd w:val="clear" w:color="auto" w:fill="auto"/>
          </w:tcPr>
          <w:p w14:paraId="61329411" w14:textId="77777777" w:rsidR="005A7D49" w:rsidRPr="00CE5627" w:rsidRDefault="005A7D49" w:rsidP="005A7D49">
            <w:pPr>
              <w:ind w:left="-101"/>
              <w:rPr>
                <w:rFonts w:ascii="Arial" w:hAnsi="Arial" w:cs="Arial"/>
                <w:b/>
                <w:bCs/>
                <w:sz w:val="18"/>
                <w:szCs w:val="18"/>
              </w:rPr>
            </w:pPr>
            <w:r w:rsidRPr="00CE5627">
              <w:rPr>
                <w:rFonts w:ascii="Arial" w:hAnsi="Arial" w:cs="Arial"/>
                <w:sz w:val="18"/>
                <w:szCs w:val="18"/>
                <w:cs/>
              </w:rPr>
              <w:t xml:space="preserve">   </w:t>
            </w:r>
            <w:r w:rsidRPr="00CE5627">
              <w:rPr>
                <w:rFonts w:ascii="Arial" w:hAnsi="Arial" w:cs="Arial"/>
                <w:sz w:val="18"/>
                <w:szCs w:val="18"/>
              </w:rPr>
              <w:t>Subsidiaries</w:t>
            </w:r>
          </w:p>
        </w:tc>
        <w:tc>
          <w:tcPr>
            <w:tcW w:w="1296" w:type="dxa"/>
            <w:shd w:val="clear" w:color="auto" w:fill="FAFAFA"/>
          </w:tcPr>
          <w:p w14:paraId="6C673ED8" w14:textId="7F830849"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w:t>
            </w:r>
          </w:p>
        </w:tc>
        <w:tc>
          <w:tcPr>
            <w:tcW w:w="1296" w:type="dxa"/>
            <w:shd w:val="clear" w:color="auto" w:fill="auto"/>
          </w:tcPr>
          <w:p w14:paraId="4FE2C92C"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cs/>
              </w:rPr>
              <w:t>-</w:t>
            </w:r>
          </w:p>
        </w:tc>
        <w:tc>
          <w:tcPr>
            <w:tcW w:w="1296" w:type="dxa"/>
            <w:shd w:val="clear" w:color="auto" w:fill="FAFAFA"/>
          </w:tcPr>
          <w:p w14:paraId="4A4C7B9E" w14:textId="5FFEA092" w:rsidR="005A7D49" w:rsidRPr="00CE5627" w:rsidRDefault="00146342" w:rsidP="005A7D49">
            <w:pPr>
              <w:ind w:left="-40" w:right="-72"/>
              <w:jc w:val="right"/>
              <w:rPr>
                <w:rFonts w:ascii="Arial" w:hAnsi="Arial" w:cs="Arial"/>
                <w:sz w:val="18"/>
                <w:szCs w:val="18"/>
              </w:rPr>
            </w:pPr>
            <w:r w:rsidRPr="00146342">
              <w:rPr>
                <w:rFonts w:ascii="Arial" w:hAnsi="Arial" w:cs="Arial"/>
                <w:sz w:val="18"/>
                <w:szCs w:val="18"/>
              </w:rPr>
              <w:t>31,132,195</w:t>
            </w:r>
          </w:p>
        </w:tc>
        <w:tc>
          <w:tcPr>
            <w:tcW w:w="1467" w:type="dxa"/>
            <w:shd w:val="clear" w:color="auto" w:fill="auto"/>
          </w:tcPr>
          <w:p w14:paraId="732F460B" w14:textId="77777777"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cs/>
              </w:rPr>
              <w:t xml:space="preserve"> </w:t>
            </w:r>
            <w:r w:rsidRPr="00CE5627">
              <w:rPr>
                <w:rFonts w:ascii="Arial" w:hAnsi="Arial" w:cs="Arial"/>
                <w:sz w:val="18"/>
                <w:szCs w:val="18"/>
                <w:lang w:val="en-GB"/>
              </w:rPr>
              <w:t>84</w:t>
            </w:r>
            <w:r w:rsidRPr="00CE5627">
              <w:rPr>
                <w:rFonts w:ascii="Arial" w:hAnsi="Arial" w:cs="Arial"/>
                <w:sz w:val="18"/>
                <w:szCs w:val="18"/>
              </w:rPr>
              <w:t>,</w:t>
            </w:r>
            <w:r w:rsidRPr="00CE5627">
              <w:rPr>
                <w:rFonts w:ascii="Arial" w:hAnsi="Arial" w:cs="Arial"/>
                <w:sz w:val="18"/>
                <w:szCs w:val="18"/>
                <w:lang w:val="en-GB"/>
              </w:rPr>
              <w:t>301</w:t>
            </w:r>
          </w:p>
        </w:tc>
      </w:tr>
      <w:tr w:rsidR="005A7D49" w:rsidRPr="00CE5627" w14:paraId="42381CE9" w14:textId="77777777" w:rsidTr="004611CA">
        <w:trPr>
          <w:trHeight w:val="66"/>
        </w:trPr>
        <w:tc>
          <w:tcPr>
            <w:tcW w:w="3546" w:type="dxa"/>
            <w:shd w:val="clear" w:color="auto" w:fill="auto"/>
          </w:tcPr>
          <w:p w14:paraId="192C12DB" w14:textId="62EF43D6" w:rsidR="005A7D49" w:rsidRPr="00CE5627" w:rsidRDefault="005A7D49" w:rsidP="005A7D49">
            <w:pPr>
              <w:ind w:left="-101"/>
              <w:rPr>
                <w:rFonts w:ascii="Arial" w:hAnsi="Arial" w:cs="Arial"/>
                <w:sz w:val="18"/>
                <w:szCs w:val="18"/>
                <w:cs/>
              </w:rPr>
            </w:pPr>
            <w:r w:rsidRPr="00CE5627">
              <w:rPr>
                <w:rFonts w:ascii="Arial" w:hAnsi="Arial" w:cs="Arial"/>
                <w:sz w:val="18"/>
                <w:szCs w:val="18"/>
              </w:rPr>
              <w:t xml:space="preserve">   Joint ventures</w:t>
            </w:r>
          </w:p>
        </w:tc>
        <w:tc>
          <w:tcPr>
            <w:tcW w:w="1296" w:type="dxa"/>
            <w:shd w:val="clear" w:color="auto" w:fill="FAFAFA"/>
          </w:tcPr>
          <w:p w14:paraId="4ADC1866" w14:textId="7324F562" w:rsidR="005A7D49" w:rsidRPr="00CE5627" w:rsidRDefault="00146342" w:rsidP="005A7D49">
            <w:pPr>
              <w:ind w:left="-40" w:right="-72"/>
              <w:jc w:val="right"/>
              <w:rPr>
                <w:rFonts w:ascii="Arial" w:hAnsi="Arial" w:cs="Arial"/>
                <w:sz w:val="18"/>
                <w:szCs w:val="18"/>
              </w:rPr>
            </w:pPr>
            <w:r w:rsidRPr="00146342">
              <w:rPr>
                <w:rFonts w:ascii="Arial" w:hAnsi="Arial" w:cs="Arial"/>
                <w:sz w:val="18"/>
                <w:szCs w:val="18"/>
              </w:rPr>
              <w:t>96,543,66</w:t>
            </w:r>
            <w:r w:rsidR="00E233CC">
              <w:rPr>
                <w:rFonts w:ascii="Arial" w:hAnsi="Arial" w:cs="Arial"/>
                <w:sz w:val="18"/>
                <w:szCs w:val="18"/>
              </w:rPr>
              <w:t>4</w:t>
            </w:r>
          </w:p>
        </w:tc>
        <w:tc>
          <w:tcPr>
            <w:tcW w:w="1296" w:type="dxa"/>
            <w:shd w:val="clear" w:color="auto" w:fill="auto"/>
          </w:tcPr>
          <w:p w14:paraId="78A0EDC6" w14:textId="6E7ECA33" w:rsidR="005A7D49" w:rsidRPr="00CE5627" w:rsidRDefault="005A7D49" w:rsidP="005A7D49">
            <w:pPr>
              <w:ind w:left="-40" w:right="-72"/>
              <w:jc w:val="right"/>
              <w:rPr>
                <w:rFonts w:ascii="Arial" w:hAnsi="Arial" w:cs="Arial"/>
                <w:sz w:val="18"/>
                <w:szCs w:val="18"/>
                <w:cs/>
              </w:rPr>
            </w:pPr>
            <w:r w:rsidRPr="00CE5627">
              <w:rPr>
                <w:rFonts w:ascii="Arial" w:hAnsi="Arial" w:cs="Arial"/>
                <w:sz w:val="18"/>
                <w:szCs w:val="18"/>
              </w:rPr>
              <w:t>-</w:t>
            </w:r>
          </w:p>
        </w:tc>
        <w:tc>
          <w:tcPr>
            <w:tcW w:w="1296" w:type="dxa"/>
            <w:shd w:val="clear" w:color="auto" w:fill="FAFAFA"/>
          </w:tcPr>
          <w:p w14:paraId="50CEB446" w14:textId="111FE829" w:rsidR="005A7D49" w:rsidRPr="00CE5627" w:rsidRDefault="005A7D49" w:rsidP="005A7D49">
            <w:pPr>
              <w:ind w:left="-40" w:right="-72"/>
              <w:jc w:val="right"/>
              <w:rPr>
                <w:rFonts w:ascii="Arial" w:hAnsi="Arial" w:cs="Arial"/>
                <w:sz w:val="18"/>
                <w:szCs w:val="18"/>
              </w:rPr>
            </w:pPr>
            <w:r w:rsidRPr="00CE5627">
              <w:rPr>
                <w:rFonts w:ascii="Arial" w:hAnsi="Arial" w:cs="Arial"/>
                <w:sz w:val="18"/>
                <w:szCs w:val="18"/>
              </w:rPr>
              <w:t>-</w:t>
            </w:r>
          </w:p>
        </w:tc>
        <w:tc>
          <w:tcPr>
            <w:tcW w:w="1467" w:type="dxa"/>
            <w:shd w:val="clear" w:color="auto" w:fill="auto"/>
          </w:tcPr>
          <w:p w14:paraId="24E6B846" w14:textId="101A3A73" w:rsidR="005A7D49" w:rsidRPr="00CE5627" w:rsidRDefault="005A7D49" w:rsidP="005A7D49">
            <w:pPr>
              <w:ind w:left="-40" w:right="-72"/>
              <w:jc w:val="right"/>
              <w:rPr>
                <w:rFonts w:ascii="Arial" w:hAnsi="Arial" w:cs="Arial"/>
                <w:sz w:val="18"/>
                <w:szCs w:val="18"/>
                <w:cs/>
              </w:rPr>
            </w:pPr>
            <w:r w:rsidRPr="00CE5627">
              <w:rPr>
                <w:rFonts w:ascii="Arial" w:hAnsi="Arial" w:cs="Arial"/>
                <w:sz w:val="18"/>
                <w:szCs w:val="18"/>
              </w:rPr>
              <w:t>-</w:t>
            </w:r>
          </w:p>
        </w:tc>
      </w:tr>
      <w:tr w:rsidR="005A7D49" w:rsidRPr="00CE5627" w14:paraId="6EFF1475" w14:textId="77777777" w:rsidTr="004611CA">
        <w:tc>
          <w:tcPr>
            <w:tcW w:w="3546" w:type="dxa"/>
            <w:shd w:val="clear" w:color="auto" w:fill="auto"/>
          </w:tcPr>
          <w:p w14:paraId="2D7D72C6" w14:textId="77777777" w:rsidR="005A7D49" w:rsidRPr="00CE5627" w:rsidRDefault="005A7D49" w:rsidP="005A7D49">
            <w:pPr>
              <w:ind w:left="-101"/>
              <w:jc w:val="both"/>
              <w:rPr>
                <w:rFonts w:ascii="Arial" w:hAnsi="Arial" w:cs="Arial"/>
                <w:sz w:val="18"/>
                <w:szCs w:val="18"/>
              </w:rPr>
            </w:pPr>
            <w:r w:rsidRPr="00CE5627">
              <w:rPr>
                <w:rFonts w:ascii="Arial" w:hAnsi="Arial" w:cs="Arial"/>
                <w:sz w:val="18"/>
                <w:szCs w:val="18"/>
                <w:cs/>
              </w:rPr>
              <w:t xml:space="preserve">   </w:t>
            </w:r>
            <w:r w:rsidRPr="00CE5627">
              <w:rPr>
                <w:rFonts w:ascii="Arial" w:hAnsi="Arial" w:cs="Arial"/>
                <w:sz w:val="18"/>
                <w:szCs w:val="18"/>
              </w:rPr>
              <w:t>Other related parties</w:t>
            </w:r>
          </w:p>
        </w:tc>
        <w:tc>
          <w:tcPr>
            <w:tcW w:w="1296" w:type="dxa"/>
            <w:shd w:val="clear" w:color="auto" w:fill="FAFAFA"/>
          </w:tcPr>
          <w:p w14:paraId="40A8ED85" w14:textId="0AD35F3A" w:rsidR="005A7D49" w:rsidRPr="00CE5627" w:rsidRDefault="00146342" w:rsidP="005A7D49">
            <w:pPr>
              <w:ind w:left="-40" w:right="-72"/>
              <w:jc w:val="right"/>
              <w:rPr>
                <w:rFonts w:ascii="Arial" w:hAnsi="Arial" w:cs="Arial"/>
                <w:sz w:val="18"/>
                <w:szCs w:val="18"/>
                <w:lang w:val="en-GB"/>
              </w:rPr>
            </w:pPr>
            <w:r w:rsidRPr="00146342">
              <w:rPr>
                <w:rFonts w:ascii="Arial" w:hAnsi="Arial" w:cs="Arial"/>
                <w:sz w:val="18"/>
                <w:szCs w:val="18"/>
                <w:lang w:val="en-GB"/>
              </w:rPr>
              <w:t>31,682,21</w:t>
            </w:r>
            <w:r w:rsidR="00E233CC">
              <w:rPr>
                <w:rFonts w:ascii="Arial" w:hAnsi="Arial" w:cs="Arial"/>
                <w:sz w:val="18"/>
                <w:szCs w:val="18"/>
                <w:lang w:val="en-GB"/>
              </w:rPr>
              <w:t>5</w:t>
            </w:r>
          </w:p>
        </w:tc>
        <w:tc>
          <w:tcPr>
            <w:tcW w:w="1296" w:type="dxa"/>
            <w:shd w:val="clear" w:color="auto" w:fill="auto"/>
          </w:tcPr>
          <w:p w14:paraId="2BACEE1F"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cs/>
                <w:lang w:val="en-GB"/>
              </w:rPr>
              <w:t xml:space="preserve"> </w:t>
            </w:r>
            <w:r w:rsidRPr="00CE5627">
              <w:rPr>
                <w:rFonts w:ascii="Arial" w:hAnsi="Arial" w:cs="Arial"/>
                <w:sz w:val="18"/>
                <w:szCs w:val="18"/>
                <w:lang w:val="en-GB"/>
              </w:rPr>
              <w:t xml:space="preserve">61,409,508 </w:t>
            </w:r>
          </w:p>
        </w:tc>
        <w:tc>
          <w:tcPr>
            <w:tcW w:w="1296" w:type="dxa"/>
            <w:shd w:val="clear" w:color="auto" w:fill="FAFAFA"/>
          </w:tcPr>
          <w:p w14:paraId="2437D6D5" w14:textId="5E04B5BF" w:rsidR="005A7D49" w:rsidRPr="00CE5627" w:rsidRDefault="00146342" w:rsidP="005A7D49">
            <w:pPr>
              <w:ind w:left="-40" w:right="-72"/>
              <w:jc w:val="right"/>
              <w:rPr>
                <w:rFonts w:ascii="Arial" w:hAnsi="Arial" w:cs="Arial"/>
                <w:sz w:val="18"/>
                <w:szCs w:val="18"/>
                <w:lang w:val="en-GB"/>
              </w:rPr>
            </w:pPr>
            <w:r w:rsidRPr="00146342">
              <w:rPr>
                <w:rFonts w:ascii="Arial" w:hAnsi="Arial" w:cs="Arial"/>
                <w:sz w:val="18"/>
                <w:szCs w:val="18"/>
                <w:lang w:val="en-GB"/>
              </w:rPr>
              <w:t>975,701</w:t>
            </w:r>
          </w:p>
        </w:tc>
        <w:tc>
          <w:tcPr>
            <w:tcW w:w="1467" w:type="dxa"/>
            <w:shd w:val="clear" w:color="auto" w:fill="auto"/>
          </w:tcPr>
          <w:p w14:paraId="0D396C5E"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cs/>
                <w:lang w:val="en-GB"/>
              </w:rPr>
              <w:t>-</w:t>
            </w:r>
          </w:p>
        </w:tc>
      </w:tr>
      <w:tr w:rsidR="005A7D49" w:rsidRPr="00CE5627" w14:paraId="557C1366" w14:textId="77777777" w:rsidTr="004611CA">
        <w:tc>
          <w:tcPr>
            <w:tcW w:w="3546" w:type="dxa"/>
            <w:shd w:val="clear" w:color="auto" w:fill="auto"/>
          </w:tcPr>
          <w:p w14:paraId="4AC0C331" w14:textId="77777777" w:rsidR="005A7D49" w:rsidRPr="00CE5627" w:rsidRDefault="005A7D49" w:rsidP="005A7D49">
            <w:pPr>
              <w:ind w:left="-101"/>
              <w:jc w:val="both"/>
              <w:rPr>
                <w:rFonts w:ascii="Arial" w:hAnsi="Arial" w:cs="Arial"/>
                <w:sz w:val="10"/>
                <w:szCs w:val="10"/>
                <w:cs/>
              </w:rPr>
            </w:pPr>
          </w:p>
        </w:tc>
        <w:tc>
          <w:tcPr>
            <w:tcW w:w="1296" w:type="dxa"/>
            <w:shd w:val="clear" w:color="auto" w:fill="FAFAFA"/>
          </w:tcPr>
          <w:p w14:paraId="600CFDD9" w14:textId="77777777" w:rsidR="005A7D49" w:rsidRPr="00CE5627" w:rsidRDefault="005A7D49" w:rsidP="005A7D49">
            <w:pPr>
              <w:ind w:left="-40" w:right="-72"/>
              <w:jc w:val="right"/>
              <w:rPr>
                <w:rFonts w:ascii="Arial" w:hAnsi="Arial" w:cs="Arial"/>
                <w:sz w:val="10"/>
                <w:szCs w:val="10"/>
                <w:lang w:val="en-GB"/>
              </w:rPr>
            </w:pPr>
          </w:p>
        </w:tc>
        <w:tc>
          <w:tcPr>
            <w:tcW w:w="1296" w:type="dxa"/>
            <w:shd w:val="clear" w:color="auto" w:fill="auto"/>
          </w:tcPr>
          <w:p w14:paraId="6D735FDF" w14:textId="77777777" w:rsidR="005A7D49" w:rsidRPr="00CE5627" w:rsidRDefault="005A7D49" w:rsidP="005A7D49">
            <w:pPr>
              <w:ind w:left="-40" w:right="-72"/>
              <w:jc w:val="right"/>
              <w:rPr>
                <w:rFonts w:ascii="Arial" w:hAnsi="Arial" w:cs="Arial"/>
                <w:sz w:val="10"/>
                <w:szCs w:val="10"/>
                <w:lang w:val="en-GB"/>
              </w:rPr>
            </w:pPr>
          </w:p>
        </w:tc>
        <w:tc>
          <w:tcPr>
            <w:tcW w:w="1296" w:type="dxa"/>
            <w:shd w:val="clear" w:color="auto" w:fill="FAFAFA"/>
          </w:tcPr>
          <w:p w14:paraId="7E31D961" w14:textId="77777777" w:rsidR="005A7D49" w:rsidRPr="00CE5627" w:rsidRDefault="005A7D49" w:rsidP="005A7D49">
            <w:pPr>
              <w:ind w:left="-40" w:right="-72"/>
              <w:jc w:val="right"/>
              <w:rPr>
                <w:rFonts w:ascii="Arial" w:hAnsi="Arial" w:cs="Arial"/>
                <w:sz w:val="10"/>
                <w:szCs w:val="10"/>
                <w:lang w:val="en-GB"/>
              </w:rPr>
            </w:pPr>
          </w:p>
        </w:tc>
        <w:tc>
          <w:tcPr>
            <w:tcW w:w="1467" w:type="dxa"/>
            <w:shd w:val="clear" w:color="auto" w:fill="auto"/>
          </w:tcPr>
          <w:p w14:paraId="596D69AE" w14:textId="77777777" w:rsidR="005A7D49" w:rsidRPr="00CE5627" w:rsidRDefault="005A7D49" w:rsidP="005A7D49">
            <w:pPr>
              <w:ind w:left="-40" w:right="-72"/>
              <w:jc w:val="right"/>
              <w:rPr>
                <w:rFonts w:ascii="Arial" w:hAnsi="Arial" w:cs="Arial"/>
                <w:sz w:val="10"/>
                <w:szCs w:val="10"/>
                <w:lang w:val="en-GB"/>
              </w:rPr>
            </w:pPr>
          </w:p>
        </w:tc>
      </w:tr>
      <w:tr w:rsidR="005A7D49" w:rsidRPr="00CE5627" w14:paraId="37D1DE4C" w14:textId="77777777" w:rsidTr="004611CA">
        <w:tc>
          <w:tcPr>
            <w:tcW w:w="3546" w:type="dxa"/>
            <w:shd w:val="clear" w:color="auto" w:fill="auto"/>
          </w:tcPr>
          <w:p w14:paraId="14010C12" w14:textId="77777777" w:rsidR="005A7D49" w:rsidRPr="00CE5627" w:rsidRDefault="005A7D49" w:rsidP="005A7D49">
            <w:pPr>
              <w:ind w:left="-101"/>
              <w:jc w:val="both"/>
              <w:rPr>
                <w:rFonts w:ascii="Arial" w:hAnsi="Arial" w:cs="Arial"/>
                <w:b/>
                <w:bCs/>
                <w:sz w:val="18"/>
                <w:szCs w:val="18"/>
                <w:cs/>
              </w:rPr>
            </w:pPr>
            <w:r w:rsidRPr="00CE5627">
              <w:rPr>
                <w:rFonts w:ascii="Arial" w:hAnsi="Arial" w:cs="Arial"/>
                <w:b/>
                <w:bCs/>
                <w:sz w:val="18"/>
                <w:szCs w:val="18"/>
              </w:rPr>
              <w:t>Interest expense</w:t>
            </w:r>
          </w:p>
        </w:tc>
        <w:tc>
          <w:tcPr>
            <w:tcW w:w="1296" w:type="dxa"/>
            <w:shd w:val="clear" w:color="auto" w:fill="FAFAFA"/>
          </w:tcPr>
          <w:p w14:paraId="0738C41E"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auto"/>
          </w:tcPr>
          <w:p w14:paraId="27C86181"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FAFAFA"/>
          </w:tcPr>
          <w:p w14:paraId="4D516AF4" w14:textId="77777777" w:rsidR="005A7D49" w:rsidRPr="00CE5627" w:rsidRDefault="005A7D49" w:rsidP="005A7D49">
            <w:pPr>
              <w:ind w:left="-40" w:right="-72"/>
              <w:jc w:val="right"/>
              <w:rPr>
                <w:rFonts w:ascii="Arial" w:hAnsi="Arial" w:cs="Arial"/>
                <w:sz w:val="18"/>
                <w:szCs w:val="18"/>
                <w:lang w:val="en-GB"/>
              </w:rPr>
            </w:pPr>
          </w:p>
        </w:tc>
        <w:tc>
          <w:tcPr>
            <w:tcW w:w="1467" w:type="dxa"/>
            <w:shd w:val="clear" w:color="auto" w:fill="auto"/>
          </w:tcPr>
          <w:p w14:paraId="4780EB5B" w14:textId="77777777" w:rsidR="005A7D49" w:rsidRPr="00CE5627" w:rsidRDefault="005A7D49" w:rsidP="005A7D49">
            <w:pPr>
              <w:ind w:left="-40" w:right="-72"/>
              <w:jc w:val="right"/>
              <w:rPr>
                <w:rFonts w:ascii="Arial" w:hAnsi="Arial" w:cs="Arial"/>
                <w:sz w:val="18"/>
                <w:szCs w:val="18"/>
                <w:lang w:val="en-GB"/>
              </w:rPr>
            </w:pPr>
          </w:p>
        </w:tc>
      </w:tr>
      <w:tr w:rsidR="005A7D49" w:rsidRPr="00CE5627" w14:paraId="0B1266CD" w14:textId="77777777" w:rsidTr="004611CA">
        <w:tc>
          <w:tcPr>
            <w:tcW w:w="3546" w:type="dxa"/>
            <w:shd w:val="clear" w:color="auto" w:fill="auto"/>
          </w:tcPr>
          <w:p w14:paraId="0949D417" w14:textId="77777777" w:rsidR="005A7D49" w:rsidRPr="00CE5627" w:rsidRDefault="005A7D49" w:rsidP="005A7D49">
            <w:pPr>
              <w:ind w:left="-101"/>
              <w:jc w:val="both"/>
              <w:rPr>
                <w:rFonts w:ascii="Arial" w:hAnsi="Arial" w:cs="Arial"/>
                <w:sz w:val="18"/>
                <w:szCs w:val="18"/>
                <w:cs/>
              </w:rPr>
            </w:pPr>
            <w:r w:rsidRPr="00CE5627">
              <w:rPr>
                <w:rFonts w:ascii="Arial" w:hAnsi="Arial" w:cs="Arial"/>
                <w:sz w:val="18"/>
                <w:szCs w:val="18"/>
                <w:cs/>
              </w:rPr>
              <w:t xml:space="preserve">   </w:t>
            </w:r>
            <w:r w:rsidRPr="00CE5627">
              <w:rPr>
                <w:rFonts w:ascii="Arial" w:hAnsi="Arial" w:cs="Arial"/>
                <w:sz w:val="18"/>
                <w:szCs w:val="18"/>
              </w:rPr>
              <w:t>Subsidiaries</w:t>
            </w:r>
          </w:p>
        </w:tc>
        <w:tc>
          <w:tcPr>
            <w:tcW w:w="1296" w:type="dxa"/>
            <w:shd w:val="clear" w:color="auto" w:fill="FAFAFA"/>
          </w:tcPr>
          <w:p w14:paraId="705A3EF5" w14:textId="114D5452"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w:t>
            </w:r>
          </w:p>
        </w:tc>
        <w:tc>
          <w:tcPr>
            <w:tcW w:w="1296" w:type="dxa"/>
            <w:shd w:val="clear" w:color="auto" w:fill="auto"/>
          </w:tcPr>
          <w:p w14:paraId="512E3D95"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cs/>
                <w:lang w:val="en-GB"/>
              </w:rPr>
              <w:t>-</w:t>
            </w:r>
          </w:p>
        </w:tc>
        <w:tc>
          <w:tcPr>
            <w:tcW w:w="1296" w:type="dxa"/>
            <w:shd w:val="clear" w:color="auto" w:fill="FAFAFA"/>
          </w:tcPr>
          <w:p w14:paraId="75FD4B47" w14:textId="12B81F95"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122,126,960</w:t>
            </w:r>
          </w:p>
        </w:tc>
        <w:tc>
          <w:tcPr>
            <w:tcW w:w="1467" w:type="dxa"/>
            <w:shd w:val="clear" w:color="auto" w:fill="auto"/>
          </w:tcPr>
          <w:p w14:paraId="113DCDF2"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cs/>
                <w:lang w:val="en-GB"/>
              </w:rPr>
              <w:t xml:space="preserve"> </w:t>
            </w:r>
            <w:r w:rsidRPr="00CE5627">
              <w:rPr>
                <w:rFonts w:ascii="Arial" w:hAnsi="Arial" w:cs="Arial"/>
                <w:sz w:val="18"/>
                <w:szCs w:val="18"/>
                <w:lang w:val="en-GB"/>
              </w:rPr>
              <w:t>97,946,332</w:t>
            </w:r>
          </w:p>
        </w:tc>
      </w:tr>
      <w:tr w:rsidR="005A7D49" w:rsidRPr="00CE5627" w14:paraId="7203697F" w14:textId="77777777" w:rsidTr="004611CA">
        <w:tc>
          <w:tcPr>
            <w:tcW w:w="3546" w:type="dxa"/>
            <w:shd w:val="clear" w:color="auto" w:fill="auto"/>
          </w:tcPr>
          <w:p w14:paraId="3CD7B91E" w14:textId="03FF5165" w:rsidR="005A7D49" w:rsidRPr="00CE5627" w:rsidRDefault="005A7D49" w:rsidP="005A7D49">
            <w:pPr>
              <w:ind w:left="-101"/>
              <w:jc w:val="both"/>
              <w:rPr>
                <w:rFonts w:ascii="Arial" w:hAnsi="Arial" w:cs="Arial"/>
                <w:sz w:val="18"/>
                <w:szCs w:val="18"/>
                <w:cs/>
              </w:rPr>
            </w:pPr>
            <w:r w:rsidRPr="00CE5627">
              <w:rPr>
                <w:rFonts w:ascii="Arial" w:hAnsi="Arial" w:cs="Arial"/>
                <w:sz w:val="18"/>
                <w:szCs w:val="18"/>
              </w:rPr>
              <w:t xml:space="preserve">   Associate</w:t>
            </w:r>
          </w:p>
        </w:tc>
        <w:tc>
          <w:tcPr>
            <w:tcW w:w="1296" w:type="dxa"/>
            <w:shd w:val="clear" w:color="auto" w:fill="FAFAFA"/>
          </w:tcPr>
          <w:p w14:paraId="3AE57C94" w14:textId="74E23A79"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w:t>
            </w:r>
          </w:p>
        </w:tc>
        <w:tc>
          <w:tcPr>
            <w:tcW w:w="1296" w:type="dxa"/>
            <w:shd w:val="clear" w:color="auto" w:fill="auto"/>
          </w:tcPr>
          <w:p w14:paraId="10E91AF3" w14:textId="25EA294C" w:rsidR="005A7D49" w:rsidRPr="00CE5627" w:rsidRDefault="005A7D49" w:rsidP="005A7D49">
            <w:pPr>
              <w:ind w:left="-40" w:right="-72"/>
              <w:jc w:val="right"/>
              <w:rPr>
                <w:rFonts w:ascii="Arial" w:hAnsi="Arial" w:cs="Arial"/>
                <w:sz w:val="18"/>
                <w:szCs w:val="18"/>
                <w:cs/>
                <w:lang w:val="en-GB"/>
              </w:rPr>
            </w:pPr>
            <w:r w:rsidRPr="00CE5627">
              <w:rPr>
                <w:rFonts w:ascii="Arial" w:hAnsi="Arial" w:cs="Arial"/>
                <w:sz w:val="18"/>
                <w:szCs w:val="18"/>
                <w:lang w:val="en-GB"/>
              </w:rPr>
              <w:t>-</w:t>
            </w:r>
          </w:p>
        </w:tc>
        <w:tc>
          <w:tcPr>
            <w:tcW w:w="1296" w:type="dxa"/>
            <w:shd w:val="clear" w:color="auto" w:fill="FAFAFA"/>
          </w:tcPr>
          <w:p w14:paraId="59BBA64E" w14:textId="5407AA3A"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809,433</w:t>
            </w:r>
          </w:p>
        </w:tc>
        <w:tc>
          <w:tcPr>
            <w:tcW w:w="1467" w:type="dxa"/>
            <w:shd w:val="clear" w:color="auto" w:fill="auto"/>
          </w:tcPr>
          <w:p w14:paraId="0EE7E9DD" w14:textId="451A5B5F" w:rsidR="005A7D49" w:rsidRPr="00CE5627" w:rsidRDefault="005A7D49" w:rsidP="005A7D49">
            <w:pPr>
              <w:ind w:left="-40" w:right="-72"/>
              <w:jc w:val="right"/>
              <w:rPr>
                <w:rFonts w:ascii="Arial" w:hAnsi="Arial" w:cs="Arial"/>
                <w:sz w:val="18"/>
                <w:szCs w:val="18"/>
                <w:cs/>
                <w:lang w:val="en-GB"/>
              </w:rPr>
            </w:pPr>
            <w:r w:rsidRPr="00CE5627">
              <w:rPr>
                <w:rFonts w:ascii="Arial" w:hAnsi="Arial" w:cs="Arial"/>
                <w:sz w:val="18"/>
                <w:szCs w:val="18"/>
                <w:lang w:val="en-GB"/>
              </w:rPr>
              <w:t>-</w:t>
            </w:r>
          </w:p>
        </w:tc>
      </w:tr>
      <w:tr w:rsidR="005A7D49" w:rsidRPr="00CE5627" w14:paraId="45852E3E" w14:textId="77777777" w:rsidTr="004611CA">
        <w:tc>
          <w:tcPr>
            <w:tcW w:w="3546" w:type="dxa"/>
            <w:shd w:val="clear" w:color="auto" w:fill="auto"/>
          </w:tcPr>
          <w:p w14:paraId="5BFE8E8D" w14:textId="77777777" w:rsidR="005A7D49" w:rsidRPr="00CE5627" w:rsidRDefault="005A7D49" w:rsidP="005A7D49">
            <w:pPr>
              <w:ind w:left="-101"/>
              <w:jc w:val="both"/>
              <w:rPr>
                <w:rFonts w:ascii="Arial" w:hAnsi="Arial" w:cs="Arial"/>
                <w:sz w:val="10"/>
                <w:szCs w:val="10"/>
                <w:cs/>
              </w:rPr>
            </w:pPr>
          </w:p>
        </w:tc>
        <w:tc>
          <w:tcPr>
            <w:tcW w:w="1296" w:type="dxa"/>
            <w:shd w:val="clear" w:color="auto" w:fill="FAFAFA"/>
          </w:tcPr>
          <w:p w14:paraId="4FAFAD62" w14:textId="77777777" w:rsidR="005A7D49" w:rsidRPr="00CE5627" w:rsidRDefault="005A7D49" w:rsidP="005A7D49">
            <w:pPr>
              <w:ind w:left="-40" w:right="-72"/>
              <w:jc w:val="right"/>
              <w:rPr>
                <w:rFonts w:ascii="Arial" w:hAnsi="Arial" w:cs="Arial"/>
                <w:sz w:val="10"/>
                <w:szCs w:val="10"/>
                <w:lang w:val="en-GB"/>
              </w:rPr>
            </w:pPr>
          </w:p>
        </w:tc>
        <w:tc>
          <w:tcPr>
            <w:tcW w:w="1296" w:type="dxa"/>
            <w:shd w:val="clear" w:color="auto" w:fill="auto"/>
          </w:tcPr>
          <w:p w14:paraId="219B739A" w14:textId="77777777" w:rsidR="005A7D49" w:rsidRPr="00CE5627" w:rsidRDefault="005A7D49" w:rsidP="005A7D49">
            <w:pPr>
              <w:ind w:left="-40" w:right="-72"/>
              <w:jc w:val="right"/>
              <w:rPr>
                <w:rFonts w:ascii="Arial" w:hAnsi="Arial" w:cs="Arial"/>
                <w:sz w:val="10"/>
                <w:szCs w:val="10"/>
                <w:lang w:val="en-GB"/>
              </w:rPr>
            </w:pPr>
          </w:p>
        </w:tc>
        <w:tc>
          <w:tcPr>
            <w:tcW w:w="1296" w:type="dxa"/>
            <w:shd w:val="clear" w:color="auto" w:fill="FAFAFA"/>
          </w:tcPr>
          <w:p w14:paraId="63AE9D1B" w14:textId="77777777" w:rsidR="005A7D49" w:rsidRPr="00CE5627" w:rsidRDefault="005A7D49" w:rsidP="005A7D49">
            <w:pPr>
              <w:ind w:left="-40" w:right="-72"/>
              <w:jc w:val="right"/>
              <w:rPr>
                <w:rFonts w:ascii="Arial" w:hAnsi="Arial" w:cs="Arial"/>
                <w:sz w:val="10"/>
                <w:szCs w:val="10"/>
                <w:lang w:val="en-GB"/>
              </w:rPr>
            </w:pPr>
          </w:p>
        </w:tc>
        <w:tc>
          <w:tcPr>
            <w:tcW w:w="1467" w:type="dxa"/>
            <w:shd w:val="clear" w:color="auto" w:fill="auto"/>
          </w:tcPr>
          <w:p w14:paraId="3CCDFD8F" w14:textId="77777777" w:rsidR="005A7D49" w:rsidRPr="00CE5627" w:rsidRDefault="005A7D49" w:rsidP="005A7D49">
            <w:pPr>
              <w:ind w:left="-40" w:right="-72"/>
              <w:jc w:val="right"/>
              <w:rPr>
                <w:rFonts w:ascii="Arial" w:hAnsi="Arial" w:cs="Arial"/>
                <w:sz w:val="10"/>
                <w:szCs w:val="10"/>
                <w:lang w:val="en-GB"/>
              </w:rPr>
            </w:pPr>
          </w:p>
        </w:tc>
      </w:tr>
      <w:tr w:rsidR="005A7D49" w:rsidRPr="00CE5627" w14:paraId="02391A60" w14:textId="77777777" w:rsidTr="004611CA">
        <w:tc>
          <w:tcPr>
            <w:tcW w:w="3546" w:type="dxa"/>
            <w:shd w:val="clear" w:color="auto" w:fill="auto"/>
          </w:tcPr>
          <w:p w14:paraId="214BCB74" w14:textId="77777777" w:rsidR="005A7D49" w:rsidRPr="00CE5627" w:rsidRDefault="005A7D49" w:rsidP="005A7D49">
            <w:pPr>
              <w:ind w:left="-101"/>
              <w:jc w:val="both"/>
              <w:rPr>
                <w:rFonts w:ascii="Arial" w:hAnsi="Arial" w:cs="Arial"/>
                <w:b/>
                <w:bCs/>
                <w:sz w:val="18"/>
                <w:szCs w:val="18"/>
                <w:lang w:val="en-GB"/>
              </w:rPr>
            </w:pPr>
            <w:r w:rsidRPr="00CE5627">
              <w:rPr>
                <w:rFonts w:ascii="Arial" w:hAnsi="Arial" w:cs="Arial"/>
                <w:b/>
                <w:bCs/>
                <w:sz w:val="18"/>
                <w:szCs w:val="18"/>
                <w:lang w:val="en-GB"/>
              </w:rPr>
              <w:t>Management fee</w:t>
            </w:r>
          </w:p>
        </w:tc>
        <w:tc>
          <w:tcPr>
            <w:tcW w:w="1296" w:type="dxa"/>
            <w:shd w:val="clear" w:color="auto" w:fill="FAFAFA"/>
          </w:tcPr>
          <w:p w14:paraId="73C8ED31"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auto"/>
          </w:tcPr>
          <w:p w14:paraId="7E4058A6"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FAFAFA"/>
          </w:tcPr>
          <w:p w14:paraId="0595CF38" w14:textId="77777777" w:rsidR="005A7D49" w:rsidRPr="00CE5627" w:rsidRDefault="005A7D49" w:rsidP="005A7D49">
            <w:pPr>
              <w:ind w:left="-40" w:right="-72"/>
              <w:jc w:val="right"/>
              <w:rPr>
                <w:rFonts w:ascii="Arial" w:hAnsi="Arial" w:cs="Arial"/>
                <w:sz w:val="18"/>
                <w:szCs w:val="18"/>
                <w:lang w:val="en-GB"/>
              </w:rPr>
            </w:pPr>
          </w:p>
        </w:tc>
        <w:tc>
          <w:tcPr>
            <w:tcW w:w="1467" w:type="dxa"/>
            <w:shd w:val="clear" w:color="auto" w:fill="auto"/>
          </w:tcPr>
          <w:p w14:paraId="5F3B5502" w14:textId="77777777" w:rsidR="005A7D49" w:rsidRPr="00CE5627" w:rsidRDefault="005A7D49" w:rsidP="005A7D49">
            <w:pPr>
              <w:ind w:left="-40" w:right="-72"/>
              <w:jc w:val="right"/>
              <w:rPr>
                <w:rFonts w:ascii="Arial" w:hAnsi="Arial" w:cs="Arial"/>
                <w:sz w:val="18"/>
                <w:szCs w:val="18"/>
                <w:lang w:val="en-GB"/>
              </w:rPr>
            </w:pPr>
          </w:p>
        </w:tc>
      </w:tr>
      <w:tr w:rsidR="005A7D49" w:rsidRPr="00CE5627" w14:paraId="55BC2A6C" w14:textId="77777777" w:rsidTr="004611CA">
        <w:tc>
          <w:tcPr>
            <w:tcW w:w="3546" w:type="dxa"/>
            <w:shd w:val="clear" w:color="auto" w:fill="auto"/>
          </w:tcPr>
          <w:p w14:paraId="63B596E3" w14:textId="77777777" w:rsidR="005A7D49" w:rsidRPr="00CE5627" w:rsidRDefault="005A7D49" w:rsidP="005A7D49">
            <w:pPr>
              <w:ind w:left="-101"/>
              <w:jc w:val="both"/>
              <w:rPr>
                <w:rFonts w:ascii="Arial" w:hAnsi="Arial" w:cs="Arial"/>
                <w:sz w:val="18"/>
                <w:szCs w:val="18"/>
              </w:rPr>
            </w:pPr>
            <w:r w:rsidRPr="00CE5627">
              <w:rPr>
                <w:rFonts w:ascii="Arial" w:hAnsi="Arial" w:cs="Arial"/>
                <w:sz w:val="18"/>
                <w:szCs w:val="18"/>
              </w:rPr>
              <w:t xml:space="preserve">   Subsidiaries</w:t>
            </w:r>
          </w:p>
        </w:tc>
        <w:tc>
          <w:tcPr>
            <w:tcW w:w="1296" w:type="dxa"/>
            <w:shd w:val="clear" w:color="auto" w:fill="FAFAFA"/>
          </w:tcPr>
          <w:p w14:paraId="486A5D48" w14:textId="1F301F5C"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w:t>
            </w:r>
          </w:p>
        </w:tc>
        <w:tc>
          <w:tcPr>
            <w:tcW w:w="1296" w:type="dxa"/>
            <w:shd w:val="clear" w:color="auto" w:fill="auto"/>
          </w:tcPr>
          <w:p w14:paraId="33896355"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cs/>
                <w:lang w:val="en-GB"/>
              </w:rPr>
              <w:t>-</w:t>
            </w:r>
          </w:p>
        </w:tc>
        <w:tc>
          <w:tcPr>
            <w:tcW w:w="1296" w:type="dxa"/>
            <w:shd w:val="clear" w:color="auto" w:fill="FAFAFA"/>
          </w:tcPr>
          <w:p w14:paraId="38B474FE" w14:textId="6683F9F0"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211,081</w:t>
            </w:r>
          </w:p>
        </w:tc>
        <w:tc>
          <w:tcPr>
            <w:tcW w:w="1467" w:type="dxa"/>
            <w:shd w:val="clear" w:color="auto" w:fill="auto"/>
          </w:tcPr>
          <w:p w14:paraId="7DF90831"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cs/>
                <w:lang w:val="en-GB"/>
              </w:rPr>
              <w:t xml:space="preserve"> </w:t>
            </w:r>
            <w:r w:rsidRPr="00CE5627">
              <w:rPr>
                <w:rFonts w:ascii="Arial" w:hAnsi="Arial" w:cs="Arial"/>
                <w:sz w:val="18"/>
                <w:szCs w:val="18"/>
                <w:lang w:val="en-GB"/>
              </w:rPr>
              <w:t>125,790</w:t>
            </w:r>
          </w:p>
        </w:tc>
      </w:tr>
      <w:tr w:rsidR="005A7D49" w:rsidRPr="00CE5627" w14:paraId="5CC92EC4" w14:textId="77777777" w:rsidTr="004611CA">
        <w:tc>
          <w:tcPr>
            <w:tcW w:w="3546" w:type="dxa"/>
            <w:shd w:val="clear" w:color="auto" w:fill="auto"/>
          </w:tcPr>
          <w:p w14:paraId="2EB45D5B" w14:textId="77777777" w:rsidR="005A7D49" w:rsidRPr="00CE5627" w:rsidRDefault="005A7D49" w:rsidP="005A7D49">
            <w:pPr>
              <w:ind w:left="-101"/>
              <w:jc w:val="both"/>
              <w:rPr>
                <w:rFonts w:ascii="Arial" w:hAnsi="Arial" w:cs="Arial"/>
                <w:sz w:val="18"/>
                <w:szCs w:val="18"/>
              </w:rPr>
            </w:pPr>
            <w:r w:rsidRPr="00CE5627">
              <w:rPr>
                <w:rFonts w:ascii="Arial" w:hAnsi="Arial" w:cs="Arial"/>
                <w:sz w:val="18"/>
                <w:szCs w:val="18"/>
              </w:rPr>
              <w:t xml:space="preserve">   Associate</w:t>
            </w:r>
          </w:p>
        </w:tc>
        <w:tc>
          <w:tcPr>
            <w:tcW w:w="1296" w:type="dxa"/>
            <w:shd w:val="clear" w:color="auto" w:fill="FAFAFA"/>
          </w:tcPr>
          <w:p w14:paraId="586E4A04" w14:textId="60E61435" w:rsidR="005A7D49" w:rsidRPr="00CE5627" w:rsidRDefault="00E42DF8" w:rsidP="005A7D49">
            <w:pPr>
              <w:ind w:left="-40" w:right="-72"/>
              <w:jc w:val="right"/>
              <w:rPr>
                <w:rFonts w:ascii="Arial" w:hAnsi="Arial" w:cs="Arial"/>
                <w:sz w:val="18"/>
                <w:szCs w:val="18"/>
                <w:lang w:val="en-GB"/>
              </w:rPr>
            </w:pPr>
            <w:r w:rsidRPr="00CE5627">
              <w:rPr>
                <w:rFonts w:ascii="Arial" w:hAnsi="Arial" w:cs="Arial"/>
                <w:sz w:val="18"/>
                <w:szCs w:val="18"/>
                <w:lang w:val="en-GB"/>
              </w:rPr>
              <w:t>1,319,646</w:t>
            </w:r>
          </w:p>
        </w:tc>
        <w:tc>
          <w:tcPr>
            <w:tcW w:w="1296" w:type="dxa"/>
            <w:shd w:val="clear" w:color="auto" w:fill="auto"/>
          </w:tcPr>
          <w:p w14:paraId="1A1A731E"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cs/>
                <w:lang w:val="en-GB"/>
              </w:rPr>
              <w:t xml:space="preserve"> </w:t>
            </w:r>
            <w:r w:rsidRPr="00CE5627">
              <w:rPr>
                <w:rFonts w:ascii="Arial" w:hAnsi="Arial" w:cs="Arial"/>
                <w:sz w:val="18"/>
                <w:szCs w:val="18"/>
                <w:lang w:val="en-GB"/>
              </w:rPr>
              <w:t xml:space="preserve">4,032,556 </w:t>
            </w:r>
          </w:p>
        </w:tc>
        <w:tc>
          <w:tcPr>
            <w:tcW w:w="1296" w:type="dxa"/>
            <w:shd w:val="clear" w:color="auto" w:fill="FAFAFA"/>
          </w:tcPr>
          <w:p w14:paraId="03BEFC73" w14:textId="75A21A1B" w:rsidR="005A7D49" w:rsidRPr="00CE5627" w:rsidRDefault="00E42DF8" w:rsidP="005A7D49">
            <w:pPr>
              <w:ind w:left="-40" w:right="-72"/>
              <w:jc w:val="right"/>
              <w:rPr>
                <w:rFonts w:ascii="Arial" w:hAnsi="Arial" w:cs="Arial"/>
                <w:sz w:val="18"/>
                <w:szCs w:val="18"/>
                <w:cs/>
                <w:lang w:val="en-GB"/>
              </w:rPr>
            </w:pPr>
            <w:r w:rsidRPr="00CE5627">
              <w:rPr>
                <w:rFonts w:ascii="Arial" w:hAnsi="Arial" w:cs="Arial"/>
                <w:sz w:val="18"/>
                <w:szCs w:val="18"/>
                <w:lang w:val="en-GB"/>
              </w:rPr>
              <w:t>-</w:t>
            </w:r>
          </w:p>
        </w:tc>
        <w:tc>
          <w:tcPr>
            <w:tcW w:w="1467" w:type="dxa"/>
            <w:shd w:val="clear" w:color="auto" w:fill="auto"/>
          </w:tcPr>
          <w:p w14:paraId="50E7843E"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cs/>
                <w:lang w:val="en-GB"/>
              </w:rPr>
              <w:t>-</w:t>
            </w:r>
          </w:p>
        </w:tc>
      </w:tr>
      <w:tr w:rsidR="005A7D49" w:rsidRPr="00CE5627" w14:paraId="1315D18E" w14:textId="77777777" w:rsidTr="004611CA">
        <w:tc>
          <w:tcPr>
            <w:tcW w:w="3546" w:type="dxa"/>
            <w:shd w:val="clear" w:color="auto" w:fill="auto"/>
          </w:tcPr>
          <w:p w14:paraId="2D13F2CA" w14:textId="77777777" w:rsidR="005A7D49" w:rsidRPr="00CE5627" w:rsidRDefault="005A7D49" w:rsidP="005A7D49">
            <w:pPr>
              <w:ind w:left="-101"/>
              <w:jc w:val="both"/>
              <w:rPr>
                <w:rFonts w:ascii="Arial" w:hAnsi="Arial" w:cs="Arial"/>
                <w:sz w:val="10"/>
                <w:szCs w:val="10"/>
              </w:rPr>
            </w:pPr>
          </w:p>
        </w:tc>
        <w:tc>
          <w:tcPr>
            <w:tcW w:w="1296" w:type="dxa"/>
            <w:shd w:val="clear" w:color="auto" w:fill="FAFAFA"/>
          </w:tcPr>
          <w:p w14:paraId="71560433" w14:textId="77777777" w:rsidR="005A7D49" w:rsidRPr="00CE5627" w:rsidRDefault="005A7D49" w:rsidP="005A7D49">
            <w:pPr>
              <w:ind w:left="-40" w:right="-72"/>
              <w:jc w:val="right"/>
              <w:rPr>
                <w:rFonts w:ascii="Arial" w:hAnsi="Arial" w:cs="Arial"/>
                <w:sz w:val="10"/>
                <w:szCs w:val="10"/>
                <w:lang w:val="en-GB"/>
              </w:rPr>
            </w:pPr>
          </w:p>
        </w:tc>
        <w:tc>
          <w:tcPr>
            <w:tcW w:w="1296" w:type="dxa"/>
            <w:shd w:val="clear" w:color="auto" w:fill="auto"/>
          </w:tcPr>
          <w:p w14:paraId="0BEC0A0C" w14:textId="77777777" w:rsidR="005A7D49" w:rsidRPr="00CE5627" w:rsidRDefault="005A7D49" w:rsidP="005A7D49">
            <w:pPr>
              <w:ind w:left="-40" w:right="-72"/>
              <w:jc w:val="right"/>
              <w:rPr>
                <w:rFonts w:ascii="Arial" w:hAnsi="Arial" w:cs="Arial"/>
                <w:sz w:val="10"/>
                <w:szCs w:val="10"/>
                <w:lang w:val="en-GB"/>
              </w:rPr>
            </w:pPr>
          </w:p>
        </w:tc>
        <w:tc>
          <w:tcPr>
            <w:tcW w:w="1296" w:type="dxa"/>
            <w:shd w:val="clear" w:color="auto" w:fill="FAFAFA"/>
          </w:tcPr>
          <w:p w14:paraId="794A2906" w14:textId="77777777" w:rsidR="005A7D49" w:rsidRPr="00CE5627" w:rsidRDefault="005A7D49" w:rsidP="005A7D49">
            <w:pPr>
              <w:ind w:left="-40" w:right="-72"/>
              <w:jc w:val="right"/>
              <w:rPr>
                <w:rFonts w:ascii="Arial" w:hAnsi="Arial" w:cs="Arial"/>
                <w:sz w:val="10"/>
                <w:szCs w:val="10"/>
                <w:cs/>
                <w:lang w:val="en-GB"/>
              </w:rPr>
            </w:pPr>
          </w:p>
        </w:tc>
        <w:tc>
          <w:tcPr>
            <w:tcW w:w="1467" w:type="dxa"/>
            <w:shd w:val="clear" w:color="auto" w:fill="auto"/>
          </w:tcPr>
          <w:p w14:paraId="2D14D400" w14:textId="77777777" w:rsidR="005A7D49" w:rsidRPr="00CE5627" w:rsidRDefault="005A7D49" w:rsidP="005A7D49">
            <w:pPr>
              <w:ind w:left="-40" w:right="-72"/>
              <w:jc w:val="right"/>
              <w:rPr>
                <w:rFonts w:ascii="Arial" w:hAnsi="Arial" w:cs="Arial"/>
                <w:sz w:val="10"/>
                <w:szCs w:val="10"/>
                <w:lang w:val="en-GB"/>
              </w:rPr>
            </w:pPr>
          </w:p>
        </w:tc>
      </w:tr>
      <w:tr w:rsidR="005A7D49" w:rsidRPr="00CE5627" w14:paraId="089C48EA" w14:textId="77777777" w:rsidTr="004611CA">
        <w:tc>
          <w:tcPr>
            <w:tcW w:w="3546" w:type="dxa"/>
            <w:shd w:val="clear" w:color="auto" w:fill="auto"/>
          </w:tcPr>
          <w:p w14:paraId="4714E7FD" w14:textId="77777777" w:rsidR="005A7D49" w:rsidRPr="00CE5627" w:rsidRDefault="005A7D49" w:rsidP="005A7D49">
            <w:pPr>
              <w:ind w:left="-101"/>
              <w:jc w:val="both"/>
              <w:rPr>
                <w:rFonts w:ascii="Arial" w:hAnsi="Arial" w:cs="Arial"/>
                <w:b/>
                <w:bCs/>
                <w:sz w:val="18"/>
                <w:szCs w:val="18"/>
              </w:rPr>
            </w:pPr>
            <w:r w:rsidRPr="00CE5627">
              <w:rPr>
                <w:rFonts w:ascii="Arial" w:hAnsi="Arial" w:cs="Arial"/>
                <w:b/>
                <w:bCs/>
                <w:sz w:val="18"/>
                <w:szCs w:val="18"/>
              </w:rPr>
              <w:t>Rental and services expense</w:t>
            </w:r>
          </w:p>
        </w:tc>
        <w:tc>
          <w:tcPr>
            <w:tcW w:w="1296" w:type="dxa"/>
            <w:shd w:val="clear" w:color="auto" w:fill="FAFAFA"/>
          </w:tcPr>
          <w:p w14:paraId="08149F9E"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auto"/>
          </w:tcPr>
          <w:p w14:paraId="1A3C278C"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FAFAFA"/>
          </w:tcPr>
          <w:p w14:paraId="10C5F3B7" w14:textId="77777777" w:rsidR="005A7D49" w:rsidRPr="00CE5627" w:rsidRDefault="005A7D49" w:rsidP="005A7D49">
            <w:pPr>
              <w:ind w:left="-40" w:right="-72"/>
              <w:jc w:val="right"/>
              <w:rPr>
                <w:rFonts w:ascii="Arial" w:hAnsi="Arial" w:cs="Arial"/>
                <w:sz w:val="18"/>
                <w:szCs w:val="18"/>
                <w:lang w:val="en-GB"/>
              </w:rPr>
            </w:pPr>
          </w:p>
        </w:tc>
        <w:tc>
          <w:tcPr>
            <w:tcW w:w="1467" w:type="dxa"/>
            <w:shd w:val="clear" w:color="auto" w:fill="auto"/>
          </w:tcPr>
          <w:p w14:paraId="15235C65" w14:textId="77777777" w:rsidR="005A7D49" w:rsidRPr="00CE5627" w:rsidRDefault="005A7D49" w:rsidP="005A7D49">
            <w:pPr>
              <w:ind w:left="-40" w:right="-72"/>
              <w:jc w:val="right"/>
              <w:rPr>
                <w:rFonts w:ascii="Arial" w:hAnsi="Arial" w:cs="Arial"/>
                <w:sz w:val="18"/>
                <w:szCs w:val="18"/>
                <w:lang w:val="en-GB"/>
              </w:rPr>
            </w:pPr>
          </w:p>
        </w:tc>
      </w:tr>
      <w:tr w:rsidR="005A7D49" w:rsidRPr="00CE5627" w14:paraId="540DB670" w14:textId="77777777" w:rsidTr="004611CA">
        <w:tc>
          <w:tcPr>
            <w:tcW w:w="3546" w:type="dxa"/>
            <w:shd w:val="clear" w:color="auto" w:fill="auto"/>
          </w:tcPr>
          <w:p w14:paraId="6EA5F1A7" w14:textId="77777777" w:rsidR="005A7D49" w:rsidRPr="00CE5627" w:rsidRDefault="005A7D49" w:rsidP="005A7D49">
            <w:pPr>
              <w:ind w:left="-101"/>
              <w:jc w:val="both"/>
              <w:rPr>
                <w:rFonts w:ascii="Arial" w:hAnsi="Arial" w:cs="Arial"/>
                <w:sz w:val="18"/>
                <w:szCs w:val="18"/>
              </w:rPr>
            </w:pPr>
            <w:r w:rsidRPr="00CE5627">
              <w:rPr>
                <w:rFonts w:ascii="Arial" w:hAnsi="Arial" w:cs="Arial"/>
                <w:sz w:val="18"/>
                <w:szCs w:val="18"/>
              </w:rPr>
              <w:t xml:space="preserve">   Subsidiaries</w:t>
            </w:r>
          </w:p>
        </w:tc>
        <w:tc>
          <w:tcPr>
            <w:tcW w:w="1296" w:type="dxa"/>
            <w:shd w:val="clear" w:color="auto" w:fill="FAFAFA"/>
          </w:tcPr>
          <w:p w14:paraId="6F3479CB" w14:textId="66D06A61" w:rsidR="005A7D49" w:rsidRPr="00CE5627" w:rsidRDefault="00E42DF8" w:rsidP="005A7D49">
            <w:pPr>
              <w:ind w:left="-40" w:right="-72"/>
              <w:jc w:val="right"/>
              <w:rPr>
                <w:rFonts w:ascii="Arial" w:hAnsi="Arial" w:cs="Arial"/>
                <w:sz w:val="18"/>
                <w:szCs w:val="18"/>
                <w:lang w:val="en-GB"/>
              </w:rPr>
            </w:pPr>
            <w:r w:rsidRPr="00CE5627">
              <w:rPr>
                <w:rFonts w:ascii="Arial" w:hAnsi="Arial" w:cs="Arial"/>
                <w:sz w:val="18"/>
                <w:szCs w:val="18"/>
                <w:lang w:val="en-GB"/>
              </w:rPr>
              <w:t>-</w:t>
            </w:r>
          </w:p>
        </w:tc>
        <w:tc>
          <w:tcPr>
            <w:tcW w:w="1296" w:type="dxa"/>
            <w:shd w:val="clear" w:color="auto" w:fill="auto"/>
          </w:tcPr>
          <w:p w14:paraId="4B3150C3"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cs/>
                <w:lang w:val="en-GB"/>
              </w:rPr>
              <w:t>-</w:t>
            </w:r>
          </w:p>
        </w:tc>
        <w:tc>
          <w:tcPr>
            <w:tcW w:w="1296" w:type="dxa"/>
            <w:shd w:val="clear" w:color="auto" w:fill="FAFAFA"/>
          </w:tcPr>
          <w:p w14:paraId="3DF437F5" w14:textId="68FA9BA9" w:rsidR="005A7D49" w:rsidRPr="00CE5627" w:rsidRDefault="00146342" w:rsidP="005A7D49">
            <w:pPr>
              <w:ind w:left="-40" w:right="-72"/>
              <w:jc w:val="right"/>
              <w:rPr>
                <w:rFonts w:ascii="Arial" w:hAnsi="Arial" w:cs="Arial"/>
                <w:sz w:val="18"/>
                <w:szCs w:val="18"/>
                <w:cs/>
                <w:lang w:val="en-GB"/>
              </w:rPr>
            </w:pPr>
            <w:r w:rsidRPr="00146342">
              <w:rPr>
                <w:rFonts w:ascii="Arial" w:hAnsi="Arial" w:cs="Arial"/>
                <w:sz w:val="18"/>
                <w:szCs w:val="18"/>
                <w:lang w:val="en-GB"/>
              </w:rPr>
              <w:t>7,649,818</w:t>
            </w:r>
          </w:p>
        </w:tc>
        <w:tc>
          <w:tcPr>
            <w:tcW w:w="1467" w:type="dxa"/>
            <w:shd w:val="clear" w:color="auto" w:fill="auto"/>
          </w:tcPr>
          <w:p w14:paraId="5D139A27"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8,346,146</w:t>
            </w:r>
          </w:p>
        </w:tc>
      </w:tr>
      <w:tr w:rsidR="005A7D49" w:rsidRPr="00CE5627" w14:paraId="09645271" w14:textId="77777777" w:rsidTr="004611CA">
        <w:tc>
          <w:tcPr>
            <w:tcW w:w="3546" w:type="dxa"/>
            <w:shd w:val="clear" w:color="auto" w:fill="auto"/>
          </w:tcPr>
          <w:p w14:paraId="2D1CD296" w14:textId="77777777" w:rsidR="005A7D49" w:rsidRPr="00CE5627" w:rsidRDefault="005A7D49" w:rsidP="005A7D49">
            <w:pPr>
              <w:ind w:left="-101"/>
              <w:jc w:val="both"/>
              <w:rPr>
                <w:rFonts w:ascii="Arial" w:hAnsi="Arial" w:cs="Arial"/>
                <w:sz w:val="18"/>
                <w:szCs w:val="18"/>
                <w:cs/>
              </w:rPr>
            </w:pPr>
            <w:r w:rsidRPr="00CE5627">
              <w:rPr>
                <w:rFonts w:ascii="Arial" w:hAnsi="Arial" w:cs="Arial"/>
                <w:sz w:val="18"/>
                <w:szCs w:val="18"/>
              </w:rPr>
              <w:t xml:space="preserve">   Associate</w:t>
            </w:r>
          </w:p>
        </w:tc>
        <w:tc>
          <w:tcPr>
            <w:tcW w:w="1296" w:type="dxa"/>
            <w:shd w:val="clear" w:color="auto" w:fill="FAFAFA"/>
          </w:tcPr>
          <w:p w14:paraId="45C78D8C" w14:textId="25B9AEF2" w:rsidR="005A7D49" w:rsidRPr="00CE5627" w:rsidRDefault="00AB7126" w:rsidP="005A7D49">
            <w:pPr>
              <w:ind w:left="-40" w:right="-72"/>
              <w:jc w:val="right"/>
              <w:rPr>
                <w:rFonts w:ascii="Arial" w:hAnsi="Arial" w:cs="Arial"/>
                <w:sz w:val="18"/>
                <w:szCs w:val="18"/>
                <w:lang w:val="en-GB"/>
              </w:rPr>
            </w:pPr>
            <w:r>
              <w:rPr>
                <w:rFonts w:ascii="Arial" w:hAnsi="Arial" w:cs="Arial"/>
                <w:sz w:val="18"/>
                <w:szCs w:val="18"/>
                <w:lang w:val="en-GB"/>
              </w:rPr>
              <w:t>27,245,263</w:t>
            </w:r>
          </w:p>
        </w:tc>
        <w:tc>
          <w:tcPr>
            <w:tcW w:w="1296" w:type="dxa"/>
            <w:shd w:val="clear" w:color="auto" w:fill="auto"/>
          </w:tcPr>
          <w:p w14:paraId="138E1186"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91,359,696</w:t>
            </w:r>
          </w:p>
        </w:tc>
        <w:tc>
          <w:tcPr>
            <w:tcW w:w="1296" w:type="dxa"/>
            <w:shd w:val="clear" w:color="auto" w:fill="FAFAFA"/>
          </w:tcPr>
          <w:p w14:paraId="4C42F71A" w14:textId="7CB25E9C" w:rsidR="005A7D49" w:rsidRPr="00CE5627" w:rsidRDefault="00E233CC" w:rsidP="005A7D49">
            <w:pPr>
              <w:ind w:left="-40" w:right="-72"/>
              <w:jc w:val="right"/>
              <w:rPr>
                <w:rFonts w:ascii="Arial" w:hAnsi="Arial" w:cs="Arial"/>
                <w:sz w:val="18"/>
                <w:szCs w:val="18"/>
                <w:cs/>
                <w:lang w:val="en-GB"/>
              </w:rPr>
            </w:pPr>
            <w:r>
              <w:rPr>
                <w:rFonts w:ascii="Arial" w:hAnsi="Arial" w:cs="Arial"/>
                <w:sz w:val="18"/>
                <w:szCs w:val="18"/>
                <w:lang w:val="en-GB"/>
              </w:rPr>
              <w:t>27,688,451</w:t>
            </w:r>
          </w:p>
        </w:tc>
        <w:tc>
          <w:tcPr>
            <w:tcW w:w="1467" w:type="dxa"/>
            <w:shd w:val="clear" w:color="auto" w:fill="auto"/>
          </w:tcPr>
          <w:p w14:paraId="400E8DD7"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35,420,483</w:t>
            </w:r>
          </w:p>
        </w:tc>
      </w:tr>
      <w:tr w:rsidR="005A7D49" w:rsidRPr="00CE5627" w14:paraId="6F580952" w14:textId="77777777" w:rsidTr="004611CA">
        <w:tc>
          <w:tcPr>
            <w:tcW w:w="3546" w:type="dxa"/>
            <w:shd w:val="clear" w:color="auto" w:fill="auto"/>
          </w:tcPr>
          <w:p w14:paraId="68BB6AA7" w14:textId="77777777" w:rsidR="005A7D49" w:rsidRPr="00CE5627" w:rsidRDefault="005A7D49" w:rsidP="005A7D49">
            <w:pPr>
              <w:ind w:left="-101"/>
              <w:jc w:val="both"/>
              <w:rPr>
                <w:rFonts w:ascii="Arial" w:hAnsi="Arial" w:cs="Arial"/>
                <w:sz w:val="18"/>
                <w:szCs w:val="18"/>
              </w:rPr>
            </w:pPr>
            <w:r w:rsidRPr="00CE5627">
              <w:rPr>
                <w:rFonts w:ascii="Arial" w:hAnsi="Arial" w:cs="Arial"/>
                <w:sz w:val="18"/>
                <w:szCs w:val="18"/>
                <w:cs/>
              </w:rPr>
              <w:t xml:space="preserve">   </w:t>
            </w:r>
            <w:r w:rsidRPr="00CE5627">
              <w:rPr>
                <w:rFonts w:ascii="Arial" w:hAnsi="Arial" w:cs="Arial"/>
                <w:sz w:val="18"/>
                <w:szCs w:val="18"/>
              </w:rPr>
              <w:t>Joint ventures</w:t>
            </w:r>
          </w:p>
        </w:tc>
        <w:tc>
          <w:tcPr>
            <w:tcW w:w="1296" w:type="dxa"/>
            <w:shd w:val="clear" w:color="auto" w:fill="FAFAFA"/>
          </w:tcPr>
          <w:p w14:paraId="78F76BF2" w14:textId="299A95DE" w:rsidR="005A7D49" w:rsidRPr="00CE5627" w:rsidRDefault="00E42DF8" w:rsidP="005A7D49">
            <w:pPr>
              <w:ind w:left="-40" w:right="-72"/>
              <w:jc w:val="right"/>
              <w:rPr>
                <w:rFonts w:ascii="Arial" w:hAnsi="Arial" w:cs="Arial"/>
                <w:sz w:val="18"/>
                <w:szCs w:val="18"/>
                <w:lang w:val="en-GB"/>
              </w:rPr>
            </w:pPr>
            <w:r w:rsidRPr="00CE5627">
              <w:rPr>
                <w:rFonts w:ascii="Arial" w:hAnsi="Arial" w:cs="Arial"/>
                <w:sz w:val="18"/>
                <w:szCs w:val="18"/>
                <w:lang w:val="en-GB"/>
              </w:rPr>
              <w:t>-</w:t>
            </w:r>
          </w:p>
        </w:tc>
        <w:tc>
          <w:tcPr>
            <w:tcW w:w="1296" w:type="dxa"/>
            <w:shd w:val="clear" w:color="auto" w:fill="auto"/>
          </w:tcPr>
          <w:p w14:paraId="46F5169A"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105,463</w:t>
            </w:r>
          </w:p>
        </w:tc>
        <w:tc>
          <w:tcPr>
            <w:tcW w:w="1296" w:type="dxa"/>
            <w:shd w:val="clear" w:color="auto" w:fill="FAFAFA"/>
          </w:tcPr>
          <w:p w14:paraId="4370FD2B" w14:textId="2A742258" w:rsidR="005A7D49" w:rsidRPr="00CE5627" w:rsidRDefault="00E42DF8" w:rsidP="005A7D49">
            <w:pPr>
              <w:ind w:left="-40" w:right="-72"/>
              <w:jc w:val="right"/>
              <w:rPr>
                <w:rFonts w:ascii="Arial" w:hAnsi="Arial" w:cs="Arial"/>
                <w:sz w:val="18"/>
                <w:szCs w:val="18"/>
                <w:lang w:val="en-GB"/>
              </w:rPr>
            </w:pPr>
            <w:r w:rsidRPr="00CE5627">
              <w:rPr>
                <w:rFonts w:ascii="Arial" w:hAnsi="Arial" w:cs="Arial"/>
                <w:sz w:val="18"/>
                <w:szCs w:val="18"/>
                <w:lang w:val="en-GB"/>
              </w:rPr>
              <w:t>-</w:t>
            </w:r>
          </w:p>
        </w:tc>
        <w:tc>
          <w:tcPr>
            <w:tcW w:w="1467" w:type="dxa"/>
            <w:shd w:val="clear" w:color="auto" w:fill="auto"/>
          </w:tcPr>
          <w:p w14:paraId="60AD31B0"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cs/>
                <w:lang w:val="en-GB"/>
              </w:rPr>
              <w:t>-</w:t>
            </w:r>
          </w:p>
        </w:tc>
      </w:tr>
      <w:tr w:rsidR="005A7D49" w:rsidRPr="00CE5627" w14:paraId="0311E6EF" w14:textId="77777777" w:rsidTr="004611CA">
        <w:tc>
          <w:tcPr>
            <w:tcW w:w="3546" w:type="dxa"/>
            <w:shd w:val="clear" w:color="auto" w:fill="auto"/>
          </w:tcPr>
          <w:p w14:paraId="1F6A8D92" w14:textId="77777777" w:rsidR="005A7D49" w:rsidRPr="00CE5627" w:rsidRDefault="005A7D49" w:rsidP="005A7D49">
            <w:pPr>
              <w:ind w:left="-101"/>
              <w:jc w:val="both"/>
              <w:rPr>
                <w:rFonts w:ascii="Arial" w:hAnsi="Arial" w:cs="Arial"/>
                <w:sz w:val="18"/>
                <w:szCs w:val="18"/>
                <w:cs/>
              </w:rPr>
            </w:pPr>
            <w:r w:rsidRPr="00CE5627">
              <w:rPr>
                <w:rFonts w:ascii="Arial" w:hAnsi="Arial" w:cs="Arial"/>
                <w:sz w:val="18"/>
                <w:szCs w:val="18"/>
              </w:rPr>
              <w:t xml:space="preserve">   Other related parties</w:t>
            </w:r>
          </w:p>
        </w:tc>
        <w:tc>
          <w:tcPr>
            <w:tcW w:w="1296" w:type="dxa"/>
            <w:shd w:val="clear" w:color="auto" w:fill="FAFAFA"/>
          </w:tcPr>
          <w:p w14:paraId="55C5DA67" w14:textId="3510EFE3" w:rsidR="005A7D49" w:rsidRPr="00CE5627" w:rsidRDefault="00146342" w:rsidP="005A7D49">
            <w:pPr>
              <w:ind w:left="-40" w:right="-72"/>
              <w:jc w:val="right"/>
              <w:rPr>
                <w:rFonts w:ascii="Arial" w:hAnsi="Arial" w:cs="Arial"/>
                <w:sz w:val="18"/>
                <w:szCs w:val="18"/>
                <w:lang w:val="en-GB"/>
              </w:rPr>
            </w:pPr>
            <w:r w:rsidRPr="00146342">
              <w:rPr>
                <w:rFonts w:ascii="Arial" w:hAnsi="Arial" w:cs="Arial"/>
                <w:sz w:val="18"/>
                <w:szCs w:val="18"/>
                <w:lang w:val="en-GB"/>
              </w:rPr>
              <w:t>10,</w:t>
            </w:r>
            <w:r w:rsidR="00E233CC">
              <w:rPr>
                <w:rFonts w:ascii="Arial" w:hAnsi="Arial" w:cs="Arial"/>
                <w:sz w:val="18"/>
                <w:szCs w:val="18"/>
                <w:lang w:val="en-GB"/>
              </w:rPr>
              <w:t>959,464</w:t>
            </w:r>
          </w:p>
        </w:tc>
        <w:tc>
          <w:tcPr>
            <w:tcW w:w="1296" w:type="dxa"/>
            <w:shd w:val="clear" w:color="auto" w:fill="auto"/>
          </w:tcPr>
          <w:p w14:paraId="22587C62"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17,184,739</w:t>
            </w:r>
          </w:p>
        </w:tc>
        <w:tc>
          <w:tcPr>
            <w:tcW w:w="1296" w:type="dxa"/>
            <w:shd w:val="clear" w:color="auto" w:fill="FAFAFA"/>
          </w:tcPr>
          <w:p w14:paraId="37A882B6" w14:textId="62E6F42C" w:rsidR="005A7D49" w:rsidRPr="00CE5627" w:rsidRDefault="00146342" w:rsidP="005A7D49">
            <w:pPr>
              <w:ind w:left="-40" w:right="-72"/>
              <w:jc w:val="right"/>
              <w:rPr>
                <w:rFonts w:ascii="Arial" w:hAnsi="Arial" w:cs="Arial"/>
                <w:sz w:val="18"/>
                <w:szCs w:val="18"/>
                <w:lang w:val="en-GB"/>
              </w:rPr>
            </w:pPr>
            <w:r w:rsidRPr="00146342">
              <w:rPr>
                <w:rFonts w:ascii="Arial" w:hAnsi="Arial" w:cs="Arial"/>
                <w:sz w:val="18"/>
                <w:szCs w:val="18"/>
                <w:lang w:val="en-GB"/>
              </w:rPr>
              <w:t>4,476,697</w:t>
            </w:r>
          </w:p>
        </w:tc>
        <w:tc>
          <w:tcPr>
            <w:tcW w:w="1467" w:type="dxa"/>
            <w:shd w:val="clear" w:color="auto" w:fill="auto"/>
          </w:tcPr>
          <w:p w14:paraId="56AB420E"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2,906,710</w:t>
            </w:r>
          </w:p>
        </w:tc>
      </w:tr>
      <w:tr w:rsidR="005A7D49" w:rsidRPr="00CE5627" w14:paraId="7A3CDD48" w14:textId="77777777" w:rsidTr="004611CA">
        <w:tc>
          <w:tcPr>
            <w:tcW w:w="3546" w:type="dxa"/>
            <w:shd w:val="clear" w:color="auto" w:fill="auto"/>
          </w:tcPr>
          <w:p w14:paraId="60D51C1D" w14:textId="77777777" w:rsidR="005A7D49" w:rsidRPr="00CE5627" w:rsidRDefault="005A7D49" w:rsidP="005A7D49">
            <w:pPr>
              <w:ind w:left="-101"/>
              <w:jc w:val="both"/>
              <w:rPr>
                <w:rFonts w:ascii="Arial" w:hAnsi="Arial" w:cs="Arial"/>
                <w:sz w:val="10"/>
                <w:szCs w:val="10"/>
              </w:rPr>
            </w:pPr>
          </w:p>
        </w:tc>
        <w:tc>
          <w:tcPr>
            <w:tcW w:w="1296" w:type="dxa"/>
            <w:shd w:val="clear" w:color="auto" w:fill="FAFAFA"/>
          </w:tcPr>
          <w:p w14:paraId="6AA474B4" w14:textId="77777777" w:rsidR="005A7D49" w:rsidRPr="00CE5627" w:rsidRDefault="005A7D49" w:rsidP="005A7D49">
            <w:pPr>
              <w:ind w:left="-40" w:right="-72"/>
              <w:jc w:val="right"/>
              <w:rPr>
                <w:rFonts w:ascii="Arial" w:hAnsi="Arial" w:cs="Arial"/>
                <w:sz w:val="10"/>
                <w:szCs w:val="10"/>
                <w:lang w:val="en-GB"/>
              </w:rPr>
            </w:pPr>
          </w:p>
        </w:tc>
        <w:tc>
          <w:tcPr>
            <w:tcW w:w="1296" w:type="dxa"/>
            <w:shd w:val="clear" w:color="auto" w:fill="auto"/>
          </w:tcPr>
          <w:p w14:paraId="421E0B03" w14:textId="77777777" w:rsidR="005A7D49" w:rsidRPr="00CE5627" w:rsidRDefault="005A7D49" w:rsidP="005A7D49">
            <w:pPr>
              <w:ind w:left="-40" w:right="-72"/>
              <w:jc w:val="right"/>
              <w:rPr>
                <w:rFonts w:ascii="Arial" w:hAnsi="Arial" w:cs="Arial"/>
                <w:sz w:val="10"/>
                <w:szCs w:val="10"/>
                <w:lang w:val="en-GB"/>
              </w:rPr>
            </w:pPr>
          </w:p>
        </w:tc>
        <w:tc>
          <w:tcPr>
            <w:tcW w:w="1296" w:type="dxa"/>
            <w:shd w:val="clear" w:color="auto" w:fill="FAFAFA"/>
          </w:tcPr>
          <w:p w14:paraId="159941F7" w14:textId="77777777" w:rsidR="005A7D49" w:rsidRPr="00CE5627" w:rsidRDefault="005A7D49" w:rsidP="005A7D49">
            <w:pPr>
              <w:ind w:left="-40" w:right="-72"/>
              <w:jc w:val="right"/>
              <w:rPr>
                <w:rFonts w:ascii="Arial" w:hAnsi="Arial" w:cs="Arial"/>
                <w:sz w:val="10"/>
                <w:szCs w:val="10"/>
                <w:lang w:val="en-GB"/>
              </w:rPr>
            </w:pPr>
          </w:p>
        </w:tc>
        <w:tc>
          <w:tcPr>
            <w:tcW w:w="1467" w:type="dxa"/>
            <w:shd w:val="clear" w:color="auto" w:fill="auto"/>
          </w:tcPr>
          <w:p w14:paraId="33846C56" w14:textId="77777777" w:rsidR="005A7D49" w:rsidRPr="00CE5627" w:rsidRDefault="005A7D49" w:rsidP="005A7D49">
            <w:pPr>
              <w:ind w:left="-40" w:right="-72"/>
              <w:jc w:val="right"/>
              <w:rPr>
                <w:rFonts w:ascii="Arial" w:hAnsi="Arial" w:cs="Arial"/>
                <w:sz w:val="10"/>
                <w:szCs w:val="10"/>
                <w:lang w:val="en-GB"/>
              </w:rPr>
            </w:pPr>
          </w:p>
        </w:tc>
      </w:tr>
      <w:tr w:rsidR="005A7D49" w:rsidRPr="00CE5627" w14:paraId="719FC95C" w14:textId="77777777" w:rsidTr="004611CA">
        <w:tc>
          <w:tcPr>
            <w:tcW w:w="3546" w:type="dxa"/>
            <w:shd w:val="clear" w:color="auto" w:fill="auto"/>
          </w:tcPr>
          <w:p w14:paraId="0C01FC49" w14:textId="77777777" w:rsidR="005A7D49" w:rsidRPr="00CE5627" w:rsidRDefault="005A7D49" w:rsidP="005A7D49">
            <w:pPr>
              <w:ind w:left="-101"/>
              <w:jc w:val="both"/>
              <w:rPr>
                <w:rFonts w:ascii="Arial" w:hAnsi="Arial" w:cs="Arial"/>
                <w:b/>
                <w:bCs/>
                <w:sz w:val="18"/>
                <w:szCs w:val="18"/>
              </w:rPr>
            </w:pPr>
            <w:r w:rsidRPr="00CE5627">
              <w:rPr>
                <w:rFonts w:ascii="Arial" w:hAnsi="Arial" w:cs="Arial"/>
                <w:b/>
                <w:bCs/>
                <w:sz w:val="18"/>
                <w:szCs w:val="18"/>
              </w:rPr>
              <w:t>Employee benefits obligations</w:t>
            </w:r>
          </w:p>
        </w:tc>
        <w:tc>
          <w:tcPr>
            <w:tcW w:w="1296" w:type="dxa"/>
            <w:shd w:val="clear" w:color="auto" w:fill="FAFAFA"/>
          </w:tcPr>
          <w:p w14:paraId="43382A00"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auto"/>
          </w:tcPr>
          <w:p w14:paraId="5CB025A7"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FAFAFA"/>
          </w:tcPr>
          <w:p w14:paraId="6CA167D5" w14:textId="77777777" w:rsidR="005A7D49" w:rsidRPr="00CE5627" w:rsidRDefault="005A7D49" w:rsidP="005A7D49">
            <w:pPr>
              <w:ind w:left="-40" w:right="-72"/>
              <w:jc w:val="right"/>
              <w:rPr>
                <w:rFonts w:ascii="Arial" w:hAnsi="Arial" w:cs="Arial"/>
                <w:sz w:val="18"/>
                <w:szCs w:val="18"/>
                <w:lang w:val="en-GB"/>
              </w:rPr>
            </w:pPr>
          </w:p>
        </w:tc>
        <w:tc>
          <w:tcPr>
            <w:tcW w:w="1467" w:type="dxa"/>
            <w:shd w:val="clear" w:color="auto" w:fill="auto"/>
          </w:tcPr>
          <w:p w14:paraId="0719535D" w14:textId="77777777" w:rsidR="005A7D49" w:rsidRPr="00CE5627" w:rsidRDefault="005A7D49" w:rsidP="005A7D49">
            <w:pPr>
              <w:ind w:left="-40" w:right="-72"/>
              <w:jc w:val="right"/>
              <w:rPr>
                <w:rFonts w:ascii="Arial" w:hAnsi="Arial" w:cs="Arial"/>
                <w:sz w:val="18"/>
                <w:szCs w:val="18"/>
                <w:lang w:val="en-GB"/>
              </w:rPr>
            </w:pPr>
          </w:p>
        </w:tc>
      </w:tr>
      <w:tr w:rsidR="005A7D49" w:rsidRPr="00CE5627" w14:paraId="59DBE5AC" w14:textId="77777777" w:rsidTr="004611CA">
        <w:tc>
          <w:tcPr>
            <w:tcW w:w="3546" w:type="dxa"/>
            <w:shd w:val="clear" w:color="auto" w:fill="auto"/>
          </w:tcPr>
          <w:p w14:paraId="19FCBF91" w14:textId="77777777" w:rsidR="005A7D49" w:rsidRPr="00CE5627" w:rsidRDefault="005A7D49" w:rsidP="005A7D49">
            <w:pPr>
              <w:ind w:left="-101"/>
              <w:jc w:val="both"/>
              <w:rPr>
                <w:rFonts w:ascii="Arial" w:hAnsi="Arial" w:cs="Arial"/>
                <w:sz w:val="18"/>
                <w:szCs w:val="18"/>
              </w:rPr>
            </w:pPr>
            <w:r w:rsidRPr="00CE5627">
              <w:rPr>
                <w:rFonts w:ascii="Arial" w:hAnsi="Arial" w:cs="Arial"/>
                <w:sz w:val="18"/>
                <w:szCs w:val="18"/>
              </w:rPr>
              <w:t xml:space="preserve">   Subsidiaries</w:t>
            </w:r>
          </w:p>
        </w:tc>
        <w:tc>
          <w:tcPr>
            <w:tcW w:w="1296" w:type="dxa"/>
            <w:shd w:val="clear" w:color="auto" w:fill="FAFAFA"/>
          </w:tcPr>
          <w:p w14:paraId="104DDBF2" w14:textId="13559437" w:rsidR="005A7D49" w:rsidRPr="00CE5627" w:rsidRDefault="00E42DF8" w:rsidP="005A7D49">
            <w:pPr>
              <w:ind w:left="-40" w:right="-72"/>
              <w:jc w:val="right"/>
              <w:rPr>
                <w:rFonts w:ascii="Arial" w:hAnsi="Arial" w:cs="Arial"/>
                <w:sz w:val="18"/>
                <w:szCs w:val="18"/>
                <w:lang w:val="en-GB"/>
              </w:rPr>
            </w:pPr>
            <w:r w:rsidRPr="00CE5627">
              <w:rPr>
                <w:rFonts w:ascii="Arial" w:hAnsi="Arial" w:cs="Arial"/>
                <w:sz w:val="18"/>
                <w:szCs w:val="18"/>
                <w:lang w:val="en-GB"/>
              </w:rPr>
              <w:t>-</w:t>
            </w:r>
          </w:p>
        </w:tc>
        <w:tc>
          <w:tcPr>
            <w:tcW w:w="1296" w:type="dxa"/>
            <w:shd w:val="clear" w:color="auto" w:fill="auto"/>
          </w:tcPr>
          <w:p w14:paraId="15FB8438"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cs/>
                <w:lang w:val="en-GB"/>
              </w:rPr>
              <w:t>-</w:t>
            </w:r>
          </w:p>
        </w:tc>
        <w:tc>
          <w:tcPr>
            <w:tcW w:w="1296" w:type="dxa"/>
            <w:shd w:val="clear" w:color="auto" w:fill="FAFAFA"/>
          </w:tcPr>
          <w:p w14:paraId="6D0C1FBF" w14:textId="008310AB" w:rsidR="005A7D49" w:rsidRPr="00CE5627" w:rsidRDefault="00E42DF8" w:rsidP="005A7D49">
            <w:pPr>
              <w:ind w:left="-40" w:right="-72"/>
              <w:jc w:val="right"/>
              <w:rPr>
                <w:rFonts w:ascii="Arial" w:hAnsi="Arial" w:cs="Arial"/>
                <w:sz w:val="18"/>
                <w:szCs w:val="18"/>
                <w:lang w:val="en-GB"/>
              </w:rPr>
            </w:pPr>
            <w:r w:rsidRPr="00CE5627">
              <w:rPr>
                <w:rFonts w:ascii="Arial" w:hAnsi="Arial" w:cs="Arial"/>
                <w:sz w:val="18"/>
                <w:szCs w:val="18"/>
                <w:lang w:val="en-GB"/>
              </w:rPr>
              <w:t>18,705,582</w:t>
            </w:r>
          </w:p>
        </w:tc>
        <w:tc>
          <w:tcPr>
            <w:tcW w:w="1467" w:type="dxa"/>
            <w:shd w:val="clear" w:color="auto" w:fill="auto"/>
          </w:tcPr>
          <w:p w14:paraId="052AE690"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3,215,640</w:t>
            </w:r>
          </w:p>
        </w:tc>
      </w:tr>
      <w:tr w:rsidR="005A7D49" w:rsidRPr="00CE5627" w14:paraId="072029DF" w14:textId="77777777" w:rsidTr="004611CA">
        <w:tc>
          <w:tcPr>
            <w:tcW w:w="3546" w:type="dxa"/>
            <w:shd w:val="clear" w:color="auto" w:fill="auto"/>
          </w:tcPr>
          <w:p w14:paraId="6406DCA3" w14:textId="77777777" w:rsidR="005A7D49" w:rsidRPr="00CE5627" w:rsidRDefault="005A7D49" w:rsidP="005A7D49">
            <w:pPr>
              <w:ind w:left="-101"/>
              <w:jc w:val="both"/>
              <w:rPr>
                <w:rFonts w:ascii="Arial" w:hAnsi="Arial" w:cs="Arial"/>
                <w:sz w:val="18"/>
                <w:szCs w:val="18"/>
              </w:rPr>
            </w:pPr>
          </w:p>
        </w:tc>
        <w:tc>
          <w:tcPr>
            <w:tcW w:w="1296" w:type="dxa"/>
            <w:shd w:val="clear" w:color="auto" w:fill="FAFAFA"/>
          </w:tcPr>
          <w:p w14:paraId="764B3B4B"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auto"/>
          </w:tcPr>
          <w:p w14:paraId="3F2EA388"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FAFAFA"/>
          </w:tcPr>
          <w:p w14:paraId="7B4478D6" w14:textId="77777777" w:rsidR="005A7D49" w:rsidRPr="00CE5627" w:rsidRDefault="005A7D49" w:rsidP="005A7D49">
            <w:pPr>
              <w:ind w:left="-40" w:right="-72"/>
              <w:jc w:val="right"/>
              <w:rPr>
                <w:rFonts w:ascii="Arial" w:hAnsi="Arial" w:cs="Arial"/>
                <w:sz w:val="18"/>
                <w:szCs w:val="18"/>
                <w:lang w:val="en-GB"/>
              </w:rPr>
            </w:pPr>
          </w:p>
        </w:tc>
        <w:tc>
          <w:tcPr>
            <w:tcW w:w="1467" w:type="dxa"/>
            <w:shd w:val="clear" w:color="auto" w:fill="auto"/>
          </w:tcPr>
          <w:p w14:paraId="0CDCA12E" w14:textId="77777777" w:rsidR="005A7D49" w:rsidRPr="00CE5627" w:rsidRDefault="005A7D49" w:rsidP="005A7D49">
            <w:pPr>
              <w:ind w:left="-40" w:right="-72"/>
              <w:jc w:val="right"/>
              <w:rPr>
                <w:rFonts w:ascii="Arial" w:hAnsi="Arial" w:cs="Arial"/>
                <w:sz w:val="18"/>
                <w:szCs w:val="18"/>
                <w:lang w:val="en-GB"/>
              </w:rPr>
            </w:pPr>
          </w:p>
        </w:tc>
      </w:tr>
      <w:tr w:rsidR="005A7D49" w:rsidRPr="00CE5627" w14:paraId="66C794C4" w14:textId="77777777" w:rsidTr="004611CA">
        <w:tc>
          <w:tcPr>
            <w:tcW w:w="3546" w:type="dxa"/>
            <w:shd w:val="clear" w:color="auto" w:fill="auto"/>
          </w:tcPr>
          <w:p w14:paraId="77F3006A" w14:textId="438A4C37" w:rsidR="005A7D49" w:rsidRPr="00CE5627" w:rsidRDefault="00E42DF8" w:rsidP="005A7D49">
            <w:pPr>
              <w:ind w:left="-101"/>
              <w:jc w:val="both"/>
              <w:rPr>
                <w:rFonts w:ascii="Arial" w:hAnsi="Arial" w:cs="Arial"/>
                <w:b/>
                <w:bCs/>
                <w:sz w:val="18"/>
                <w:szCs w:val="18"/>
              </w:rPr>
            </w:pPr>
            <w:r w:rsidRPr="00CE5627">
              <w:rPr>
                <w:rFonts w:ascii="Arial" w:hAnsi="Arial" w:cs="Arial"/>
                <w:b/>
                <w:bCs/>
                <w:sz w:val="18"/>
                <w:szCs w:val="22"/>
              </w:rPr>
              <w:t>Purchase</w:t>
            </w:r>
            <w:r w:rsidR="005A7D49" w:rsidRPr="00CE5627">
              <w:rPr>
                <w:rFonts w:ascii="Arial" w:hAnsi="Arial" w:cs="Arial"/>
                <w:b/>
                <w:bCs/>
                <w:sz w:val="18"/>
                <w:szCs w:val="18"/>
              </w:rPr>
              <w:t xml:space="preserve"> o</w:t>
            </w:r>
            <w:r w:rsidRPr="00CE5627">
              <w:rPr>
                <w:rFonts w:ascii="Arial" w:hAnsi="Arial" w:cs="Arial"/>
                <w:b/>
                <w:bCs/>
                <w:sz w:val="18"/>
                <w:szCs w:val="18"/>
              </w:rPr>
              <w:t>f</w:t>
            </w:r>
            <w:r w:rsidR="005A7D49" w:rsidRPr="00CE5627">
              <w:rPr>
                <w:rFonts w:ascii="Arial" w:hAnsi="Arial" w:cs="Arial"/>
                <w:b/>
                <w:bCs/>
                <w:sz w:val="18"/>
                <w:szCs w:val="18"/>
              </w:rPr>
              <w:t xml:space="preserve"> assets</w:t>
            </w:r>
          </w:p>
        </w:tc>
        <w:tc>
          <w:tcPr>
            <w:tcW w:w="1296" w:type="dxa"/>
            <w:shd w:val="clear" w:color="auto" w:fill="FAFAFA"/>
          </w:tcPr>
          <w:p w14:paraId="4063C962"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auto"/>
          </w:tcPr>
          <w:p w14:paraId="4F319D93" w14:textId="77777777" w:rsidR="005A7D49" w:rsidRPr="00CE5627" w:rsidRDefault="005A7D49" w:rsidP="005A7D49">
            <w:pPr>
              <w:ind w:left="-40" w:right="-72"/>
              <w:jc w:val="right"/>
              <w:rPr>
                <w:rFonts w:ascii="Arial" w:hAnsi="Arial" w:cs="Arial"/>
                <w:sz w:val="18"/>
                <w:szCs w:val="18"/>
                <w:lang w:val="en-GB"/>
              </w:rPr>
            </w:pPr>
          </w:p>
        </w:tc>
        <w:tc>
          <w:tcPr>
            <w:tcW w:w="1296" w:type="dxa"/>
            <w:shd w:val="clear" w:color="auto" w:fill="FAFAFA"/>
          </w:tcPr>
          <w:p w14:paraId="3D76FC99" w14:textId="77777777" w:rsidR="005A7D49" w:rsidRPr="00CE5627" w:rsidRDefault="005A7D49" w:rsidP="005A7D49">
            <w:pPr>
              <w:ind w:left="-40" w:right="-72"/>
              <w:jc w:val="right"/>
              <w:rPr>
                <w:rFonts w:ascii="Arial" w:hAnsi="Arial" w:cs="Arial"/>
                <w:sz w:val="18"/>
                <w:szCs w:val="18"/>
                <w:lang w:val="en-GB"/>
              </w:rPr>
            </w:pPr>
          </w:p>
        </w:tc>
        <w:tc>
          <w:tcPr>
            <w:tcW w:w="1467" w:type="dxa"/>
            <w:shd w:val="clear" w:color="auto" w:fill="auto"/>
          </w:tcPr>
          <w:p w14:paraId="18C55E83" w14:textId="77777777" w:rsidR="005A7D49" w:rsidRPr="00CE5627" w:rsidRDefault="005A7D49" w:rsidP="005A7D49">
            <w:pPr>
              <w:ind w:left="-40" w:right="-72"/>
              <w:jc w:val="right"/>
              <w:rPr>
                <w:rFonts w:ascii="Arial" w:hAnsi="Arial" w:cs="Arial"/>
                <w:sz w:val="18"/>
                <w:szCs w:val="18"/>
                <w:lang w:val="en-GB"/>
              </w:rPr>
            </w:pPr>
          </w:p>
        </w:tc>
      </w:tr>
      <w:tr w:rsidR="005A7D49" w:rsidRPr="00CE5627" w14:paraId="2DEE51E3" w14:textId="77777777" w:rsidTr="004611CA">
        <w:tc>
          <w:tcPr>
            <w:tcW w:w="3546" w:type="dxa"/>
            <w:shd w:val="clear" w:color="auto" w:fill="auto"/>
          </w:tcPr>
          <w:p w14:paraId="11A3007E" w14:textId="4DE12E56" w:rsidR="005A7D49" w:rsidRPr="00CE5627" w:rsidRDefault="00E42DF8" w:rsidP="005A7D49">
            <w:pPr>
              <w:ind w:left="-101"/>
              <w:jc w:val="both"/>
              <w:rPr>
                <w:rFonts w:ascii="Arial" w:hAnsi="Arial" w:cs="Arial"/>
                <w:sz w:val="18"/>
                <w:szCs w:val="18"/>
              </w:rPr>
            </w:pPr>
            <w:r w:rsidRPr="00CE5627">
              <w:rPr>
                <w:rFonts w:ascii="Arial" w:hAnsi="Arial" w:cs="Arial"/>
                <w:sz w:val="18"/>
                <w:szCs w:val="18"/>
                <w:cs/>
              </w:rPr>
              <w:t xml:space="preserve">   </w:t>
            </w:r>
            <w:r w:rsidRPr="00CE5627">
              <w:rPr>
                <w:rFonts w:ascii="Arial" w:hAnsi="Arial" w:cs="Arial"/>
                <w:sz w:val="18"/>
                <w:szCs w:val="18"/>
              </w:rPr>
              <w:t>Joint ventures</w:t>
            </w:r>
          </w:p>
        </w:tc>
        <w:tc>
          <w:tcPr>
            <w:tcW w:w="1296" w:type="dxa"/>
            <w:shd w:val="clear" w:color="auto" w:fill="FAFAFA"/>
          </w:tcPr>
          <w:p w14:paraId="35569AB8" w14:textId="36F1DF6F" w:rsidR="005A7D49" w:rsidRPr="00CE5627" w:rsidRDefault="00E42DF8" w:rsidP="005A7D49">
            <w:pPr>
              <w:ind w:left="-40" w:right="-72"/>
              <w:jc w:val="right"/>
              <w:rPr>
                <w:rFonts w:ascii="Arial" w:hAnsi="Arial" w:cs="Arial"/>
                <w:sz w:val="18"/>
                <w:szCs w:val="18"/>
                <w:lang w:val="en-GB"/>
              </w:rPr>
            </w:pPr>
            <w:r w:rsidRPr="00CE5627">
              <w:rPr>
                <w:rFonts w:ascii="Arial" w:hAnsi="Arial" w:cs="Arial"/>
                <w:sz w:val="18"/>
                <w:szCs w:val="18"/>
                <w:lang w:val="en-GB"/>
              </w:rPr>
              <w:t>2,290,249</w:t>
            </w:r>
          </w:p>
        </w:tc>
        <w:tc>
          <w:tcPr>
            <w:tcW w:w="1296" w:type="dxa"/>
            <w:shd w:val="clear" w:color="auto" w:fill="auto"/>
          </w:tcPr>
          <w:p w14:paraId="567A607B"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w:t>
            </w:r>
          </w:p>
        </w:tc>
        <w:tc>
          <w:tcPr>
            <w:tcW w:w="1296" w:type="dxa"/>
            <w:shd w:val="clear" w:color="auto" w:fill="FAFAFA"/>
          </w:tcPr>
          <w:p w14:paraId="2FD42E25" w14:textId="78158814" w:rsidR="005A7D49" w:rsidRPr="00CE5627" w:rsidRDefault="00E42DF8" w:rsidP="005A7D49">
            <w:pPr>
              <w:ind w:left="-40" w:right="-72"/>
              <w:jc w:val="right"/>
              <w:rPr>
                <w:rFonts w:ascii="Arial" w:hAnsi="Arial" w:cs="Arial"/>
                <w:sz w:val="18"/>
                <w:szCs w:val="18"/>
                <w:cs/>
                <w:lang w:val="en-GB"/>
              </w:rPr>
            </w:pPr>
            <w:r w:rsidRPr="00CE5627">
              <w:rPr>
                <w:rFonts w:ascii="Arial" w:hAnsi="Arial" w:cs="Arial"/>
                <w:sz w:val="18"/>
                <w:szCs w:val="18"/>
                <w:lang w:val="en-GB"/>
              </w:rPr>
              <w:t>-</w:t>
            </w:r>
          </w:p>
        </w:tc>
        <w:tc>
          <w:tcPr>
            <w:tcW w:w="1467" w:type="dxa"/>
            <w:shd w:val="clear" w:color="auto" w:fill="auto"/>
          </w:tcPr>
          <w:p w14:paraId="79FB04A6" w14:textId="77777777" w:rsidR="005A7D49" w:rsidRPr="00CE5627" w:rsidRDefault="005A7D49" w:rsidP="005A7D49">
            <w:pPr>
              <w:ind w:left="-40" w:right="-72"/>
              <w:jc w:val="right"/>
              <w:rPr>
                <w:rFonts w:ascii="Arial" w:hAnsi="Arial" w:cs="Arial"/>
                <w:sz w:val="18"/>
                <w:szCs w:val="18"/>
                <w:lang w:val="en-GB"/>
              </w:rPr>
            </w:pPr>
            <w:r w:rsidRPr="00CE5627">
              <w:rPr>
                <w:rFonts w:ascii="Arial" w:hAnsi="Arial" w:cs="Arial"/>
                <w:sz w:val="18"/>
                <w:szCs w:val="18"/>
                <w:lang w:val="en-GB"/>
              </w:rPr>
              <w:t>-</w:t>
            </w:r>
          </w:p>
        </w:tc>
      </w:tr>
      <w:tr w:rsidR="00296838" w:rsidRPr="00CE5627" w14:paraId="7F0756C2" w14:textId="77777777" w:rsidTr="004611CA">
        <w:tc>
          <w:tcPr>
            <w:tcW w:w="3546" w:type="dxa"/>
            <w:shd w:val="clear" w:color="auto" w:fill="auto"/>
          </w:tcPr>
          <w:p w14:paraId="074B3334" w14:textId="1309D3F0" w:rsidR="00296838" w:rsidRPr="00CE5627" w:rsidRDefault="00296838" w:rsidP="005A7D49">
            <w:pPr>
              <w:ind w:left="-101"/>
              <w:jc w:val="both"/>
              <w:rPr>
                <w:rFonts w:ascii="Arial" w:hAnsi="Arial" w:cs="Arial"/>
                <w:sz w:val="18"/>
                <w:szCs w:val="18"/>
                <w:cs/>
              </w:rPr>
            </w:pPr>
            <w:r w:rsidRPr="00CE5627">
              <w:rPr>
                <w:rFonts w:ascii="Arial" w:hAnsi="Arial" w:cs="Arial"/>
                <w:sz w:val="18"/>
                <w:szCs w:val="18"/>
              </w:rPr>
              <w:t xml:space="preserve">   Other related part</w:t>
            </w:r>
            <w:r>
              <w:rPr>
                <w:rFonts w:ascii="Arial" w:hAnsi="Arial" w:cs="Arial"/>
                <w:sz w:val="18"/>
                <w:szCs w:val="18"/>
              </w:rPr>
              <w:t xml:space="preserve">y </w:t>
            </w:r>
          </w:p>
        </w:tc>
        <w:tc>
          <w:tcPr>
            <w:tcW w:w="1296" w:type="dxa"/>
            <w:shd w:val="clear" w:color="auto" w:fill="FAFAFA"/>
          </w:tcPr>
          <w:p w14:paraId="6AF81446" w14:textId="36BD6DEE" w:rsidR="00296838" w:rsidRPr="00CE5627" w:rsidRDefault="00296838" w:rsidP="005A7D49">
            <w:pPr>
              <w:ind w:left="-40" w:right="-72"/>
              <w:jc w:val="right"/>
              <w:rPr>
                <w:rFonts w:ascii="Arial" w:hAnsi="Arial" w:cs="Arial"/>
                <w:sz w:val="18"/>
                <w:szCs w:val="18"/>
                <w:lang w:val="en-GB"/>
              </w:rPr>
            </w:pPr>
            <w:r>
              <w:rPr>
                <w:rFonts w:ascii="Arial" w:hAnsi="Arial" w:cs="Arial"/>
                <w:sz w:val="18"/>
                <w:szCs w:val="18"/>
                <w:lang w:val="en-GB"/>
              </w:rPr>
              <w:t>11,150,578</w:t>
            </w:r>
          </w:p>
        </w:tc>
        <w:tc>
          <w:tcPr>
            <w:tcW w:w="1296" w:type="dxa"/>
            <w:shd w:val="clear" w:color="auto" w:fill="auto"/>
          </w:tcPr>
          <w:p w14:paraId="4A2EBF16" w14:textId="65B9305B" w:rsidR="00296838" w:rsidRPr="00CE5627" w:rsidRDefault="00296838" w:rsidP="005A7D49">
            <w:pPr>
              <w:ind w:left="-40" w:right="-72"/>
              <w:jc w:val="right"/>
              <w:rPr>
                <w:rFonts w:ascii="Arial" w:hAnsi="Arial" w:cs="Arial"/>
                <w:sz w:val="18"/>
                <w:szCs w:val="18"/>
                <w:lang w:val="en-GB"/>
              </w:rPr>
            </w:pPr>
            <w:r>
              <w:rPr>
                <w:rFonts w:ascii="Arial" w:hAnsi="Arial" w:cs="Arial"/>
                <w:sz w:val="18"/>
                <w:szCs w:val="18"/>
                <w:lang w:val="en-GB"/>
              </w:rPr>
              <w:t>-</w:t>
            </w:r>
          </w:p>
        </w:tc>
        <w:tc>
          <w:tcPr>
            <w:tcW w:w="1296" w:type="dxa"/>
            <w:shd w:val="clear" w:color="auto" w:fill="FAFAFA"/>
          </w:tcPr>
          <w:p w14:paraId="7E6579FE" w14:textId="6A51F88D" w:rsidR="00296838" w:rsidRPr="00CE5627" w:rsidRDefault="00296838" w:rsidP="005A7D49">
            <w:pPr>
              <w:ind w:left="-40" w:right="-72"/>
              <w:jc w:val="right"/>
              <w:rPr>
                <w:rFonts w:ascii="Arial" w:hAnsi="Arial" w:cs="Arial"/>
                <w:sz w:val="18"/>
                <w:szCs w:val="18"/>
                <w:lang w:val="en-GB"/>
              </w:rPr>
            </w:pPr>
            <w:r>
              <w:rPr>
                <w:rFonts w:ascii="Arial" w:hAnsi="Arial" w:cs="Arial"/>
                <w:sz w:val="18"/>
                <w:szCs w:val="18"/>
                <w:lang w:val="en-GB"/>
              </w:rPr>
              <w:t>11,150,578</w:t>
            </w:r>
          </w:p>
        </w:tc>
        <w:tc>
          <w:tcPr>
            <w:tcW w:w="1467" w:type="dxa"/>
            <w:shd w:val="clear" w:color="auto" w:fill="auto"/>
          </w:tcPr>
          <w:p w14:paraId="1605FEA9" w14:textId="0C810BEC" w:rsidR="00296838" w:rsidRPr="00CE5627" w:rsidRDefault="00296838" w:rsidP="005A7D49">
            <w:pPr>
              <w:ind w:left="-40" w:right="-72"/>
              <w:jc w:val="right"/>
              <w:rPr>
                <w:rFonts w:ascii="Arial" w:hAnsi="Arial" w:cs="Arial"/>
                <w:sz w:val="18"/>
                <w:szCs w:val="18"/>
                <w:lang w:val="en-GB"/>
              </w:rPr>
            </w:pPr>
            <w:r>
              <w:rPr>
                <w:rFonts w:ascii="Arial" w:hAnsi="Arial" w:cs="Arial"/>
                <w:sz w:val="18"/>
                <w:szCs w:val="18"/>
                <w:lang w:val="en-GB"/>
              </w:rPr>
              <w:t>-</w:t>
            </w:r>
          </w:p>
        </w:tc>
      </w:tr>
    </w:tbl>
    <w:p w14:paraId="5DB666C5" w14:textId="49DD2E5C" w:rsidR="00317D20" w:rsidRPr="00CE5627" w:rsidRDefault="00317D20" w:rsidP="00317D20">
      <w:pPr>
        <w:ind w:left="540" w:hanging="540"/>
        <w:jc w:val="thaiDistribute"/>
        <w:rPr>
          <w:rFonts w:ascii="Arial" w:hAnsi="Arial" w:cs="Arial"/>
          <w:color w:val="auto"/>
          <w:sz w:val="18"/>
          <w:szCs w:val="18"/>
        </w:rPr>
      </w:pPr>
      <w:r w:rsidRPr="00CE5627">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1D2A28EB" w14:textId="77777777" w:rsidTr="004611CA">
        <w:trPr>
          <w:trHeight w:val="386"/>
        </w:trPr>
        <w:tc>
          <w:tcPr>
            <w:tcW w:w="9461" w:type="dxa"/>
            <w:shd w:val="clear" w:color="auto" w:fill="FFA543"/>
            <w:vAlign w:val="center"/>
            <w:hideMark/>
          </w:tcPr>
          <w:p w14:paraId="39917B0B" w14:textId="71608690" w:rsidR="00317D20" w:rsidRPr="00CE5627" w:rsidRDefault="00317D20" w:rsidP="004611CA">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3</w:t>
            </w:r>
            <w:r w:rsidR="00CF2320">
              <w:rPr>
                <w:rFonts w:ascii="Arial" w:hAnsi="Arial" w:cs="Arial"/>
                <w:b/>
                <w:bCs/>
                <w:color w:val="FFFFFF"/>
                <w:sz w:val="18"/>
                <w:szCs w:val="18"/>
                <w:lang w:val="en-GB"/>
              </w:rPr>
              <w:t>3</w:t>
            </w:r>
            <w:r w:rsidRPr="00CE5627">
              <w:rPr>
                <w:rFonts w:ascii="Arial" w:hAnsi="Arial" w:cs="Arial"/>
                <w:b/>
                <w:bCs/>
                <w:color w:val="FFFFFF"/>
                <w:sz w:val="18"/>
                <w:szCs w:val="18"/>
              </w:rPr>
              <w:tab/>
              <w:t xml:space="preserve">Related-party transactions </w:t>
            </w:r>
            <w:r w:rsidRPr="00CE5627">
              <w:rPr>
                <w:rFonts w:ascii="Arial" w:hAnsi="Arial" w:cs="Arial"/>
                <w:color w:val="FFFFFF"/>
                <w:sz w:val="18"/>
                <w:szCs w:val="18"/>
              </w:rPr>
              <w:t>(Cont’d)</w:t>
            </w:r>
          </w:p>
        </w:tc>
      </w:tr>
    </w:tbl>
    <w:p w14:paraId="757083A1" w14:textId="77777777" w:rsidR="00317D20" w:rsidRPr="00CE5627" w:rsidRDefault="00317D20" w:rsidP="00317D20">
      <w:pPr>
        <w:ind w:left="540" w:hanging="540"/>
        <w:jc w:val="thaiDistribute"/>
        <w:rPr>
          <w:rFonts w:ascii="Arial" w:hAnsi="Arial" w:cs="Arial"/>
          <w:color w:val="CF4A02"/>
          <w:sz w:val="18"/>
          <w:szCs w:val="18"/>
          <w:lang w:val="en-GB"/>
        </w:rPr>
      </w:pPr>
    </w:p>
    <w:p w14:paraId="7876A388" w14:textId="564F0284" w:rsidR="00317D20" w:rsidRPr="00CE5627" w:rsidRDefault="00317D20" w:rsidP="00317D20">
      <w:pPr>
        <w:ind w:left="540" w:hanging="540"/>
        <w:jc w:val="thaiDistribute"/>
        <w:rPr>
          <w:rFonts w:ascii="Arial" w:hAnsi="Arial" w:cs="Arial"/>
          <w:color w:val="CF4A02"/>
          <w:sz w:val="18"/>
          <w:szCs w:val="18"/>
        </w:rPr>
      </w:pPr>
      <w:r w:rsidRPr="00CE5627">
        <w:rPr>
          <w:rFonts w:ascii="Arial" w:hAnsi="Arial" w:cs="Arial"/>
          <w:color w:val="CF4A02"/>
          <w:sz w:val="18"/>
          <w:szCs w:val="18"/>
          <w:lang w:val="en-GB"/>
        </w:rPr>
        <w:t>3</w:t>
      </w:r>
      <w:r w:rsidR="00CF2320">
        <w:rPr>
          <w:rFonts w:ascii="Arial" w:hAnsi="Arial" w:cs="Arial"/>
          <w:color w:val="CF4A02"/>
          <w:sz w:val="18"/>
          <w:szCs w:val="18"/>
          <w:lang w:val="en-GB"/>
        </w:rPr>
        <w:t>3</w:t>
      </w:r>
      <w:r w:rsidRPr="00CE5627">
        <w:rPr>
          <w:rFonts w:ascii="Arial" w:hAnsi="Arial" w:cs="Arial"/>
          <w:color w:val="CF4A02"/>
          <w:sz w:val="18"/>
          <w:szCs w:val="18"/>
          <w:cs/>
        </w:rPr>
        <w:t>.</w:t>
      </w:r>
      <w:r w:rsidRPr="00CE5627">
        <w:rPr>
          <w:rFonts w:ascii="Arial" w:hAnsi="Arial" w:cs="Arial"/>
          <w:color w:val="CF4A02"/>
          <w:sz w:val="18"/>
          <w:szCs w:val="18"/>
          <w:lang w:val="en-GB"/>
        </w:rPr>
        <w:t>3</w:t>
      </w:r>
      <w:r w:rsidRPr="00CE5627">
        <w:rPr>
          <w:rFonts w:ascii="Arial" w:hAnsi="Arial" w:cs="Arial"/>
          <w:color w:val="CF4A02"/>
          <w:sz w:val="18"/>
          <w:szCs w:val="18"/>
          <w:cs/>
        </w:rPr>
        <w:tab/>
      </w:r>
      <w:r w:rsidRPr="00CE5627">
        <w:rPr>
          <w:rFonts w:ascii="Arial" w:hAnsi="Arial" w:cs="Arial"/>
          <w:color w:val="CF4A02"/>
          <w:sz w:val="18"/>
          <w:szCs w:val="18"/>
        </w:rPr>
        <w:t>The following significant transactions were carried out with related parties: (Cont’d)</w:t>
      </w:r>
    </w:p>
    <w:p w14:paraId="7A6C95E8" w14:textId="77777777" w:rsidR="00317D20" w:rsidRPr="00CE5627" w:rsidRDefault="00317D20" w:rsidP="00317D20">
      <w:pPr>
        <w:ind w:left="1080" w:hanging="540"/>
        <w:jc w:val="thaiDistribute"/>
        <w:rPr>
          <w:rFonts w:ascii="Arial" w:hAnsi="Arial" w:cs="Arial"/>
          <w:color w:val="auto"/>
          <w:sz w:val="18"/>
          <w:szCs w:val="18"/>
        </w:rPr>
      </w:pPr>
    </w:p>
    <w:p w14:paraId="32BFEF13" w14:textId="77777777" w:rsidR="00317D20" w:rsidRPr="00CE5627" w:rsidRDefault="00317D20" w:rsidP="00317D20">
      <w:pPr>
        <w:ind w:left="1044" w:hanging="540"/>
        <w:jc w:val="thaiDistribute"/>
        <w:rPr>
          <w:rFonts w:ascii="Arial" w:hAnsi="Arial" w:cs="Arial"/>
          <w:color w:val="CF4A02"/>
          <w:sz w:val="18"/>
          <w:szCs w:val="18"/>
          <w:cs/>
        </w:rPr>
      </w:pPr>
      <w:r w:rsidRPr="00CE5627">
        <w:rPr>
          <w:rFonts w:ascii="Arial" w:hAnsi="Arial" w:cs="Arial"/>
          <w:color w:val="CF4A02"/>
          <w:sz w:val="18"/>
          <w:szCs w:val="18"/>
        </w:rPr>
        <w:t>b</w:t>
      </w:r>
      <w:r w:rsidRPr="00CE5627">
        <w:rPr>
          <w:rFonts w:ascii="Arial" w:hAnsi="Arial" w:cs="Arial"/>
          <w:color w:val="CF4A02"/>
          <w:sz w:val="18"/>
          <w:szCs w:val="18"/>
          <w:cs/>
        </w:rPr>
        <w:t>)</w:t>
      </w:r>
      <w:r w:rsidRPr="00CE5627">
        <w:rPr>
          <w:rFonts w:ascii="Arial" w:hAnsi="Arial" w:cs="Arial"/>
          <w:color w:val="CF4A02"/>
          <w:sz w:val="18"/>
          <w:szCs w:val="18"/>
          <w:cs/>
        </w:rPr>
        <w:tab/>
      </w:r>
      <w:r w:rsidRPr="00CE5627">
        <w:rPr>
          <w:rFonts w:ascii="Arial" w:hAnsi="Arial" w:cs="Arial"/>
          <w:color w:val="CF4A02"/>
          <w:sz w:val="18"/>
          <w:szCs w:val="18"/>
        </w:rPr>
        <w:t>Outstanding balances arising from sales/purchases of goods and services</w:t>
      </w:r>
    </w:p>
    <w:p w14:paraId="0843873E" w14:textId="77777777" w:rsidR="00317D20" w:rsidRPr="00CE5627" w:rsidRDefault="00317D20" w:rsidP="00317D20">
      <w:pPr>
        <w:ind w:left="1080" w:hanging="540"/>
        <w:jc w:val="thaiDistribute"/>
        <w:rPr>
          <w:rFonts w:ascii="Arial" w:hAnsi="Arial" w:cs="Arial"/>
          <w:color w:val="CF4A02"/>
          <w:sz w:val="18"/>
          <w:szCs w:val="18"/>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317D20" w:rsidRPr="00CE5627" w14:paraId="7594C431" w14:textId="77777777" w:rsidTr="004611CA">
        <w:trPr>
          <w:cantSplit/>
          <w:trHeight w:val="20"/>
        </w:trPr>
        <w:tc>
          <w:tcPr>
            <w:tcW w:w="3989" w:type="dxa"/>
            <w:vAlign w:val="center"/>
          </w:tcPr>
          <w:p w14:paraId="21A8191C" w14:textId="77777777" w:rsidR="00317D20" w:rsidRPr="00CE5627" w:rsidRDefault="00317D20" w:rsidP="004611CA">
            <w:pPr>
              <w:ind w:left="906"/>
              <w:rPr>
                <w:rFonts w:ascii="Arial" w:hAnsi="Arial" w:cs="Arial"/>
                <w:b/>
                <w:bCs/>
                <w:color w:val="auto"/>
                <w:sz w:val="18"/>
                <w:szCs w:val="18"/>
                <w:cs/>
              </w:rPr>
            </w:pPr>
          </w:p>
        </w:tc>
        <w:tc>
          <w:tcPr>
            <w:tcW w:w="2736" w:type="dxa"/>
            <w:gridSpan w:val="2"/>
            <w:tcBorders>
              <w:top w:val="single" w:sz="4" w:space="0" w:color="auto"/>
              <w:bottom w:val="single" w:sz="4" w:space="0" w:color="auto"/>
            </w:tcBorders>
            <w:vAlign w:val="bottom"/>
          </w:tcPr>
          <w:p w14:paraId="48D81ADE"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vAlign w:val="bottom"/>
          </w:tcPr>
          <w:p w14:paraId="258B8C5E"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305D22A1" w14:textId="77777777" w:rsidTr="004611CA">
        <w:trPr>
          <w:cantSplit/>
          <w:trHeight w:val="20"/>
        </w:trPr>
        <w:tc>
          <w:tcPr>
            <w:tcW w:w="3989" w:type="dxa"/>
            <w:vAlign w:val="center"/>
          </w:tcPr>
          <w:p w14:paraId="67378808" w14:textId="77777777" w:rsidR="00317D20" w:rsidRPr="00CE5627" w:rsidRDefault="00317D20" w:rsidP="004611CA">
            <w:pPr>
              <w:ind w:left="906"/>
              <w:rPr>
                <w:rFonts w:ascii="Arial" w:hAnsi="Arial" w:cs="Arial"/>
                <w:color w:val="auto"/>
                <w:sz w:val="18"/>
                <w:szCs w:val="18"/>
                <w:cs/>
              </w:rPr>
            </w:pPr>
          </w:p>
        </w:tc>
        <w:tc>
          <w:tcPr>
            <w:tcW w:w="1368" w:type="dxa"/>
            <w:tcBorders>
              <w:top w:val="single" w:sz="4" w:space="0" w:color="auto"/>
            </w:tcBorders>
          </w:tcPr>
          <w:p w14:paraId="586A7B0A"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368" w:type="dxa"/>
            <w:tcBorders>
              <w:top w:val="single" w:sz="4" w:space="0" w:color="auto"/>
            </w:tcBorders>
          </w:tcPr>
          <w:p w14:paraId="07FF0A33"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368" w:type="dxa"/>
            <w:tcBorders>
              <w:top w:val="single" w:sz="4" w:space="0" w:color="auto"/>
            </w:tcBorders>
          </w:tcPr>
          <w:p w14:paraId="5E36F8A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368" w:type="dxa"/>
            <w:tcBorders>
              <w:top w:val="single" w:sz="4" w:space="0" w:color="auto"/>
            </w:tcBorders>
          </w:tcPr>
          <w:p w14:paraId="7DEE0C5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2E68FC14" w14:textId="77777777" w:rsidTr="004611CA">
        <w:trPr>
          <w:cantSplit/>
          <w:trHeight w:val="20"/>
        </w:trPr>
        <w:tc>
          <w:tcPr>
            <w:tcW w:w="3989" w:type="dxa"/>
            <w:vAlign w:val="center"/>
          </w:tcPr>
          <w:p w14:paraId="0006420D" w14:textId="77777777" w:rsidR="00317D20" w:rsidRPr="00CE5627" w:rsidRDefault="00317D20" w:rsidP="004611CA">
            <w:pPr>
              <w:ind w:left="906"/>
              <w:rPr>
                <w:rFonts w:ascii="Arial" w:hAnsi="Arial" w:cs="Arial"/>
                <w:color w:val="auto"/>
                <w:sz w:val="18"/>
                <w:szCs w:val="18"/>
                <w:cs/>
              </w:rPr>
            </w:pPr>
          </w:p>
        </w:tc>
        <w:tc>
          <w:tcPr>
            <w:tcW w:w="1368" w:type="dxa"/>
            <w:tcBorders>
              <w:bottom w:val="single" w:sz="4" w:space="0" w:color="auto"/>
            </w:tcBorders>
            <w:vAlign w:val="center"/>
          </w:tcPr>
          <w:p w14:paraId="0B208BBF"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68" w:type="dxa"/>
            <w:tcBorders>
              <w:bottom w:val="single" w:sz="4" w:space="0" w:color="auto"/>
            </w:tcBorders>
            <w:vAlign w:val="center"/>
          </w:tcPr>
          <w:p w14:paraId="7A9DD98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68" w:type="dxa"/>
            <w:tcBorders>
              <w:bottom w:val="single" w:sz="4" w:space="0" w:color="auto"/>
            </w:tcBorders>
            <w:vAlign w:val="center"/>
          </w:tcPr>
          <w:p w14:paraId="14AE1D6D"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368" w:type="dxa"/>
            <w:tcBorders>
              <w:bottom w:val="single" w:sz="4" w:space="0" w:color="auto"/>
            </w:tcBorders>
            <w:vAlign w:val="center"/>
          </w:tcPr>
          <w:p w14:paraId="76AB8DB9"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1B09D880" w14:textId="77777777" w:rsidTr="004611CA">
        <w:trPr>
          <w:cantSplit/>
          <w:trHeight w:val="20"/>
        </w:trPr>
        <w:tc>
          <w:tcPr>
            <w:tcW w:w="3989" w:type="dxa"/>
          </w:tcPr>
          <w:p w14:paraId="0C9B4723" w14:textId="77777777" w:rsidR="00317D20" w:rsidRPr="00CE5627" w:rsidRDefault="00317D20" w:rsidP="004611CA">
            <w:pPr>
              <w:ind w:left="906"/>
              <w:rPr>
                <w:rFonts w:ascii="Arial" w:hAnsi="Arial" w:cs="Arial"/>
                <w:color w:val="auto"/>
                <w:sz w:val="14"/>
                <w:szCs w:val="14"/>
              </w:rPr>
            </w:pPr>
          </w:p>
        </w:tc>
        <w:tc>
          <w:tcPr>
            <w:tcW w:w="1368" w:type="dxa"/>
            <w:tcBorders>
              <w:top w:val="single" w:sz="4" w:space="0" w:color="auto"/>
            </w:tcBorders>
            <w:shd w:val="clear" w:color="auto" w:fill="FAFAFA"/>
          </w:tcPr>
          <w:p w14:paraId="3C04C236" w14:textId="77777777" w:rsidR="00317D20" w:rsidRPr="00CE5627" w:rsidRDefault="00317D20" w:rsidP="004611CA">
            <w:pPr>
              <w:ind w:right="-72"/>
              <w:jc w:val="right"/>
              <w:rPr>
                <w:rFonts w:ascii="Arial" w:hAnsi="Arial" w:cs="Arial"/>
                <w:color w:val="auto"/>
                <w:sz w:val="14"/>
                <w:szCs w:val="14"/>
              </w:rPr>
            </w:pPr>
          </w:p>
        </w:tc>
        <w:tc>
          <w:tcPr>
            <w:tcW w:w="1368" w:type="dxa"/>
            <w:tcBorders>
              <w:top w:val="single" w:sz="4" w:space="0" w:color="auto"/>
            </w:tcBorders>
          </w:tcPr>
          <w:p w14:paraId="1D9B69CF" w14:textId="77777777" w:rsidR="00317D20" w:rsidRPr="00CE5627" w:rsidRDefault="00317D20" w:rsidP="004611CA">
            <w:pPr>
              <w:ind w:right="-72"/>
              <w:jc w:val="right"/>
              <w:rPr>
                <w:rFonts w:ascii="Arial" w:hAnsi="Arial" w:cs="Arial"/>
                <w:color w:val="auto"/>
                <w:sz w:val="14"/>
                <w:szCs w:val="14"/>
              </w:rPr>
            </w:pPr>
          </w:p>
        </w:tc>
        <w:tc>
          <w:tcPr>
            <w:tcW w:w="1368" w:type="dxa"/>
            <w:tcBorders>
              <w:top w:val="single" w:sz="4" w:space="0" w:color="auto"/>
            </w:tcBorders>
            <w:shd w:val="clear" w:color="auto" w:fill="FAFAFA"/>
          </w:tcPr>
          <w:p w14:paraId="6E36FC05" w14:textId="77777777" w:rsidR="00317D20" w:rsidRPr="00CE5627" w:rsidRDefault="00317D20" w:rsidP="004611CA">
            <w:pPr>
              <w:ind w:right="-72"/>
              <w:jc w:val="right"/>
              <w:rPr>
                <w:rFonts w:ascii="Arial" w:hAnsi="Arial" w:cs="Arial"/>
                <w:color w:val="auto"/>
                <w:sz w:val="14"/>
                <w:szCs w:val="14"/>
              </w:rPr>
            </w:pPr>
          </w:p>
        </w:tc>
        <w:tc>
          <w:tcPr>
            <w:tcW w:w="1368" w:type="dxa"/>
            <w:tcBorders>
              <w:top w:val="single" w:sz="4" w:space="0" w:color="auto"/>
            </w:tcBorders>
          </w:tcPr>
          <w:p w14:paraId="4E6F3324" w14:textId="77777777" w:rsidR="00317D20" w:rsidRPr="00CE5627" w:rsidRDefault="00317D20" w:rsidP="004611CA">
            <w:pPr>
              <w:ind w:right="-72"/>
              <w:jc w:val="right"/>
              <w:rPr>
                <w:rFonts w:ascii="Arial" w:hAnsi="Arial" w:cs="Arial"/>
                <w:color w:val="auto"/>
                <w:sz w:val="14"/>
                <w:szCs w:val="14"/>
              </w:rPr>
            </w:pPr>
          </w:p>
        </w:tc>
      </w:tr>
      <w:tr w:rsidR="00317D20" w:rsidRPr="00CE5627" w14:paraId="13C77281" w14:textId="77777777" w:rsidTr="004611CA">
        <w:trPr>
          <w:cantSplit/>
          <w:trHeight w:val="20"/>
        </w:trPr>
        <w:tc>
          <w:tcPr>
            <w:tcW w:w="3989" w:type="dxa"/>
            <w:vAlign w:val="center"/>
          </w:tcPr>
          <w:p w14:paraId="63C379F8" w14:textId="77777777" w:rsidR="00317D20" w:rsidRPr="00CE5627" w:rsidRDefault="00317D20" w:rsidP="004611CA">
            <w:pPr>
              <w:ind w:left="906" w:right="-85"/>
              <w:rPr>
                <w:rFonts w:ascii="Arial" w:hAnsi="Arial" w:cs="Arial"/>
                <w:b/>
                <w:bCs/>
                <w:color w:val="auto"/>
                <w:sz w:val="18"/>
                <w:szCs w:val="18"/>
              </w:rPr>
            </w:pPr>
            <w:r w:rsidRPr="00CE5627">
              <w:rPr>
                <w:rFonts w:ascii="Arial" w:hAnsi="Arial" w:cs="Arial"/>
                <w:b/>
                <w:bCs/>
                <w:color w:val="auto"/>
                <w:sz w:val="18"/>
                <w:szCs w:val="18"/>
              </w:rPr>
              <w:t>Amounts due from</w:t>
            </w:r>
            <w:r w:rsidRPr="00CE5627">
              <w:rPr>
                <w:rFonts w:ascii="Arial" w:hAnsi="Arial" w:cs="Arial"/>
                <w:b/>
                <w:bCs/>
                <w:color w:val="auto"/>
                <w:sz w:val="18"/>
                <w:szCs w:val="18"/>
                <w:cs/>
              </w:rPr>
              <w:t xml:space="preserve"> </w:t>
            </w:r>
            <w:r w:rsidRPr="00CE5627">
              <w:rPr>
                <w:rFonts w:ascii="Arial" w:hAnsi="Arial" w:cs="Arial"/>
                <w:b/>
                <w:bCs/>
                <w:color w:val="auto"/>
                <w:sz w:val="18"/>
                <w:szCs w:val="18"/>
              </w:rPr>
              <w:t>related parties</w:t>
            </w:r>
          </w:p>
        </w:tc>
        <w:tc>
          <w:tcPr>
            <w:tcW w:w="1368" w:type="dxa"/>
            <w:shd w:val="clear" w:color="auto" w:fill="FAFAFA"/>
            <w:vAlign w:val="bottom"/>
          </w:tcPr>
          <w:p w14:paraId="5D2B0645" w14:textId="77777777" w:rsidR="00317D20" w:rsidRPr="00CE5627" w:rsidRDefault="00317D20" w:rsidP="004611CA">
            <w:pPr>
              <w:ind w:right="-72"/>
              <w:jc w:val="right"/>
              <w:rPr>
                <w:rFonts w:ascii="Arial" w:hAnsi="Arial" w:cs="Arial"/>
                <w:color w:val="auto"/>
                <w:sz w:val="18"/>
                <w:szCs w:val="18"/>
              </w:rPr>
            </w:pPr>
          </w:p>
        </w:tc>
        <w:tc>
          <w:tcPr>
            <w:tcW w:w="1368" w:type="dxa"/>
            <w:vAlign w:val="bottom"/>
          </w:tcPr>
          <w:p w14:paraId="569C637A" w14:textId="77777777" w:rsidR="00317D20" w:rsidRPr="00CE5627" w:rsidRDefault="00317D20" w:rsidP="004611CA">
            <w:pPr>
              <w:ind w:right="-72"/>
              <w:jc w:val="right"/>
              <w:rPr>
                <w:rFonts w:ascii="Arial" w:hAnsi="Arial" w:cs="Arial"/>
                <w:color w:val="auto"/>
                <w:sz w:val="18"/>
                <w:szCs w:val="18"/>
              </w:rPr>
            </w:pPr>
          </w:p>
        </w:tc>
        <w:tc>
          <w:tcPr>
            <w:tcW w:w="1368" w:type="dxa"/>
            <w:shd w:val="clear" w:color="auto" w:fill="FAFAFA"/>
            <w:vAlign w:val="bottom"/>
          </w:tcPr>
          <w:p w14:paraId="48A11410" w14:textId="77777777" w:rsidR="00317D20" w:rsidRPr="00CE5627" w:rsidRDefault="00317D20" w:rsidP="004611CA">
            <w:pPr>
              <w:ind w:right="-72"/>
              <w:jc w:val="right"/>
              <w:rPr>
                <w:rFonts w:ascii="Arial" w:hAnsi="Arial" w:cs="Arial"/>
                <w:color w:val="auto"/>
                <w:sz w:val="18"/>
                <w:szCs w:val="18"/>
              </w:rPr>
            </w:pPr>
          </w:p>
        </w:tc>
        <w:tc>
          <w:tcPr>
            <w:tcW w:w="1368" w:type="dxa"/>
            <w:vAlign w:val="bottom"/>
          </w:tcPr>
          <w:p w14:paraId="668B945C" w14:textId="77777777" w:rsidR="00317D20" w:rsidRPr="00CE5627" w:rsidRDefault="00317D20" w:rsidP="004611CA">
            <w:pPr>
              <w:ind w:right="-72"/>
              <w:jc w:val="right"/>
              <w:rPr>
                <w:rFonts w:ascii="Arial" w:hAnsi="Arial" w:cs="Arial"/>
                <w:color w:val="auto"/>
                <w:sz w:val="18"/>
                <w:szCs w:val="18"/>
              </w:rPr>
            </w:pPr>
          </w:p>
        </w:tc>
      </w:tr>
      <w:tr w:rsidR="00317D20" w:rsidRPr="00CE5627" w14:paraId="462A24F5" w14:textId="77777777" w:rsidTr="004611CA">
        <w:trPr>
          <w:cantSplit/>
          <w:trHeight w:val="20"/>
        </w:trPr>
        <w:tc>
          <w:tcPr>
            <w:tcW w:w="3989" w:type="dxa"/>
            <w:vAlign w:val="center"/>
          </w:tcPr>
          <w:p w14:paraId="6580739C" w14:textId="4548548A" w:rsidR="00317D20" w:rsidRPr="00CE5627" w:rsidRDefault="009C2B6F" w:rsidP="004611CA">
            <w:pPr>
              <w:ind w:left="906"/>
              <w:rPr>
                <w:rFonts w:ascii="Arial" w:hAnsi="Arial" w:cs="Arial"/>
                <w:b/>
                <w:bCs/>
                <w:color w:val="auto"/>
                <w:sz w:val="18"/>
                <w:szCs w:val="18"/>
              </w:rPr>
            </w:pPr>
            <w:r w:rsidRPr="00CE5627">
              <w:rPr>
                <w:rFonts w:ascii="Arial" w:hAnsi="Arial" w:cs="Arial"/>
                <w:b/>
                <w:bCs/>
                <w:color w:val="auto"/>
                <w:sz w:val="18"/>
                <w:szCs w:val="18"/>
              </w:rPr>
              <w:t xml:space="preserve"> </w:t>
            </w:r>
            <w:r w:rsidR="00317D20" w:rsidRPr="00CE5627">
              <w:rPr>
                <w:rFonts w:ascii="Arial" w:hAnsi="Arial" w:cs="Arial"/>
                <w:b/>
                <w:bCs/>
                <w:color w:val="auto"/>
                <w:sz w:val="18"/>
                <w:szCs w:val="18"/>
              </w:rPr>
              <w:t xml:space="preserve">  Trade accounts receivable</w:t>
            </w:r>
          </w:p>
        </w:tc>
        <w:tc>
          <w:tcPr>
            <w:tcW w:w="1368" w:type="dxa"/>
            <w:shd w:val="clear" w:color="auto" w:fill="FAFAFA"/>
            <w:vAlign w:val="bottom"/>
          </w:tcPr>
          <w:p w14:paraId="0BE02315" w14:textId="77777777" w:rsidR="00317D20" w:rsidRPr="00CE5627" w:rsidRDefault="00317D20" w:rsidP="004611CA">
            <w:pPr>
              <w:ind w:right="-72"/>
              <w:jc w:val="right"/>
              <w:rPr>
                <w:rFonts w:ascii="Arial" w:hAnsi="Arial" w:cs="Arial"/>
                <w:color w:val="auto"/>
                <w:sz w:val="18"/>
                <w:szCs w:val="18"/>
              </w:rPr>
            </w:pPr>
          </w:p>
        </w:tc>
        <w:tc>
          <w:tcPr>
            <w:tcW w:w="1368" w:type="dxa"/>
            <w:vAlign w:val="bottom"/>
          </w:tcPr>
          <w:p w14:paraId="30AE9653" w14:textId="77777777" w:rsidR="00317D20" w:rsidRPr="00CE5627" w:rsidRDefault="00317D20" w:rsidP="004611CA">
            <w:pPr>
              <w:ind w:right="-72"/>
              <w:jc w:val="right"/>
              <w:rPr>
                <w:rFonts w:ascii="Arial" w:hAnsi="Arial" w:cs="Arial"/>
                <w:color w:val="auto"/>
                <w:sz w:val="18"/>
                <w:szCs w:val="18"/>
              </w:rPr>
            </w:pPr>
          </w:p>
        </w:tc>
        <w:tc>
          <w:tcPr>
            <w:tcW w:w="1368" w:type="dxa"/>
            <w:shd w:val="clear" w:color="auto" w:fill="FAFAFA"/>
            <w:vAlign w:val="bottom"/>
          </w:tcPr>
          <w:p w14:paraId="34C9C2BF" w14:textId="77777777" w:rsidR="00317D20" w:rsidRPr="00CE5627" w:rsidRDefault="00317D20" w:rsidP="004611CA">
            <w:pPr>
              <w:ind w:right="-72"/>
              <w:jc w:val="right"/>
              <w:rPr>
                <w:rFonts w:ascii="Arial" w:hAnsi="Arial" w:cs="Arial"/>
                <w:color w:val="auto"/>
                <w:sz w:val="18"/>
                <w:szCs w:val="18"/>
              </w:rPr>
            </w:pPr>
          </w:p>
        </w:tc>
        <w:tc>
          <w:tcPr>
            <w:tcW w:w="1368" w:type="dxa"/>
            <w:vAlign w:val="bottom"/>
          </w:tcPr>
          <w:p w14:paraId="3B40F600" w14:textId="77777777" w:rsidR="00317D20" w:rsidRPr="00CE5627" w:rsidRDefault="00317D20" w:rsidP="004611CA">
            <w:pPr>
              <w:ind w:right="-72"/>
              <w:jc w:val="right"/>
              <w:rPr>
                <w:rFonts w:ascii="Arial" w:hAnsi="Arial" w:cs="Arial"/>
                <w:color w:val="auto"/>
                <w:sz w:val="18"/>
                <w:szCs w:val="18"/>
              </w:rPr>
            </w:pPr>
          </w:p>
        </w:tc>
      </w:tr>
      <w:tr w:rsidR="00317D20" w:rsidRPr="00CE5627" w14:paraId="01970579" w14:textId="77777777" w:rsidTr="004611CA">
        <w:trPr>
          <w:cantSplit/>
          <w:trHeight w:val="20"/>
        </w:trPr>
        <w:tc>
          <w:tcPr>
            <w:tcW w:w="3989" w:type="dxa"/>
            <w:vAlign w:val="center"/>
          </w:tcPr>
          <w:p w14:paraId="59D8A55E" w14:textId="77777777" w:rsidR="00317D20" w:rsidRPr="00CE5627" w:rsidRDefault="00317D20" w:rsidP="004611CA">
            <w:pPr>
              <w:ind w:left="906"/>
              <w:rPr>
                <w:rFonts w:ascii="Arial" w:hAnsi="Arial" w:cs="Arial"/>
                <w:color w:val="auto"/>
                <w:sz w:val="18"/>
                <w:szCs w:val="18"/>
              </w:rPr>
            </w:pPr>
            <w:r w:rsidRPr="00CE5627">
              <w:rPr>
                <w:rFonts w:ascii="Arial" w:hAnsi="Arial" w:cs="Arial"/>
                <w:color w:val="auto"/>
                <w:sz w:val="18"/>
                <w:szCs w:val="18"/>
              </w:rPr>
              <w:t xml:space="preserve">   - Associate</w:t>
            </w:r>
          </w:p>
        </w:tc>
        <w:tc>
          <w:tcPr>
            <w:tcW w:w="1368" w:type="dxa"/>
            <w:shd w:val="clear" w:color="auto" w:fill="FAFAFA"/>
            <w:vAlign w:val="bottom"/>
          </w:tcPr>
          <w:p w14:paraId="674CE33C" w14:textId="3FE0CA66" w:rsidR="00317D20" w:rsidRPr="00CE5627" w:rsidRDefault="00E42DF8" w:rsidP="004611CA">
            <w:pPr>
              <w:ind w:right="-72"/>
              <w:jc w:val="right"/>
              <w:rPr>
                <w:rFonts w:ascii="Arial" w:hAnsi="Arial" w:cs="Arial"/>
                <w:color w:val="auto"/>
                <w:sz w:val="18"/>
                <w:szCs w:val="18"/>
              </w:rPr>
            </w:pPr>
            <w:r w:rsidRPr="00CE5627">
              <w:rPr>
                <w:rFonts w:ascii="Arial" w:hAnsi="Arial" w:cs="Arial"/>
                <w:color w:val="auto"/>
                <w:sz w:val="18"/>
                <w:szCs w:val="18"/>
              </w:rPr>
              <w:t>7,482,111</w:t>
            </w:r>
          </w:p>
        </w:tc>
        <w:tc>
          <w:tcPr>
            <w:tcW w:w="1368" w:type="dxa"/>
            <w:vAlign w:val="bottom"/>
          </w:tcPr>
          <w:p w14:paraId="0BB657B5"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8</w:t>
            </w:r>
            <w:r w:rsidRPr="00CE5627">
              <w:rPr>
                <w:rFonts w:ascii="Arial" w:hAnsi="Arial" w:cs="Arial"/>
                <w:color w:val="auto"/>
                <w:sz w:val="18"/>
                <w:szCs w:val="18"/>
              </w:rPr>
              <w:t>,</w:t>
            </w:r>
            <w:r w:rsidRPr="00CE5627">
              <w:rPr>
                <w:rFonts w:ascii="Arial" w:hAnsi="Arial" w:cs="Arial"/>
                <w:color w:val="auto"/>
                <w:sz w:val="18"/>
                <w:szCs w:val="18"/>
                <w:lang w:val="en-GB"/>
              </w:rPr>
              <w:t>721</w:t>
            </w:r>
            <w:r w:rsidRPr="00CE5627">
              <w:rPr>
                <w:rFonts w:ascii="Arial" w:hAnsi="Arial" w:cs="Arial"/>
                <w:color w:val="auto"/>
                <w:sz w:val="18"/>
                <w:szCs w:val="18"/>
              </w:rPr>
              <w:t>,</w:t>
            </w:r>
            <w:r w:rsidRPr="00CE5627">
              <w:rPr>
                <w:rFonts w:ascii="Arial" w:hAnsi="Arial" w:cs="Arial"/>
                <w:color w:val="auto"/>
                <w:sz w:val="18"/>
                <w:szCs w:val="18"/>
                <w:lang w:val="en-GB"/>
              </w:rPr>
              <w:t>103</w:t>
            </w:r>
          </w:p>
        </w:tc>
        <w:tc>
          <w:tcPr>
            <w:tcW w:w="1368" w:type="dxa"/>
            <w:shd w:val="clear" w:color="auto" w:fill="FAFAFA"/>
            <w:vAlign w:val="bottom"/>
          </w:tcPr>
          <w:p w14:paraId="6D4F653C" w14:textId="2DC183EC" w:rsidR="00317D20" w:rsidRPr="00CE5627" w:rsidRDefault="00E42DF8"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368" w:type="dxa"/>
            <w:vAlign w:val="bottom"/>
          </w:tcPr>
          <w:p w14:paraId="19EBAEA1"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cs/>
                <w:lang w:val="en-GB"/>
              </w:rPr>
              <w:t>-</w:t>
            </w:r>
          </w:p>
        </w:tc>
      </w:tr>
      <w:tr w:rsidR="00317D20" w:rsidRPr="00CE5627" w14:paraId="701CFB5F" w14:textId="77777777" w:rsidTr="004611CA">
        <w:trPr>
          <w:cantSplit/>
          <w:trHeight w:val="20"/>
        </w:trPr>
        <w:tc>
          <w:tcPr>
            <w:tcW w:w="3989" w:type="dxa"/>
            <w:vAlign w:val="center"/>
          </w:tcPr>
          <w:p w14:paraId="19B9A22A" w14:textId="77777777" w:rsidR="00317D20" w:rsidRPr="00CE5627" w:rsidRDefault="00317D20" w:rsidP="004611CA">
            <w:pPr>
              <w:ind w:left="906"/>
              <w:rPr>
                <w:rFonts w:ascii="Arial" w:hAnsi="Arial" w:cs="Arial"/>
                <w:color w:val="auto"/>
                <w:sz w:val="18"/>
                <w:szCs w:val="18"/>
              </w:rPr>
            </w:pPr>
            <w:r w:rsidRPr="00CE5627">
              <w:rPr>
                <w:rFonts w:ascii="Arial" w:hAnsi="Arial" w:cs="Arial"/>
                <w:color w:val="auto"/>
                <w:sz w:val="18"/>
                <w:szCs w:val="18"/>
              </w:rPr>
              <w:t xml:space="preserve">   - Join ventures</w:t>
            </w:r>
          </w:p>
        </w:tc>
        <w:tc>
          <w:tcPr>
            <w:tcW w:w="1368" w:type="dxa"/>
            <w:shd w:val="clear" w:color="auto" w:fill="FAFAFA"/>
            <w:vAlign w:val="bottom"/>
          </w:tcPr>
          <w:p w14:paraId="018EE95F" w14:textId="6B806E97" w:rsidR="00317D20" w:rsidRPr="00CE5627" w:rsidRDefault="00451095"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vAlign w:val="bottom"/>
          </w:tcPr>
          <w:p w14:paraId="629BA4C2"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16</w:t>
            </w:r>
            <w:r w:rsidRPr="00CE5627">
              <w:rPr>
                <w:rFonts w:ascii="Arial" w:hAnsi="Arial" w:cs="Arial"/>
                <w:color w:val="auto"/>
                <w:sz w:val="18"/>
                <w:szCs w:val="18"/>
              </w:rPr>
              <w:t>,</w:t>
            </w:r>
            <w:r w:rsidRPr="00CE5627">
              <w:rPr>
                <w:rFonts w:ascii="Arial" w:hAnsi="Arial" w:cs="Arial"/>
                <w:color w:val="auto"/>
                <w:sz w:val="18"/>
                <w:szCs w:val="18"/>
                <w:lang w:val="en-GB"/>
              </w:rPr>
              <w:t>848</w:t>
            </w:r>
            <w:r w:rsidRPr="00CE5627">
              <w:rPr>
                <w:rFonts w:ascii="Arial" w:hAnsi="Arial" w:cs="Arial"/>
                <w:color w:val="auto"/>
                <w:sz w:val="18"/>
                <w:szCs w:val="18"/>
              </w:rPr>
              <w:t>,</w:t>
            </w:r>
            <w:r w:rsidRPr="00CE5627">
              <w:rPr>
                <w:rFonts w:ascii="Arial" w:hAnsi="Arial" w:cs="Arial"/>
                <w:color w:val="auto"/>
                <w:sz w:val="18"/>
                <w:szCs w:val="18"/>
                <w:lang w:val="en-GB"/>
              </w:rPr>
              <w:t>373</w:t>
            </w:r>
          </w:p>
        </w:tc>
        <w:tc>
          <w:tcPr>
            <w:tcW w:w="1368" w:type="dxa"/>
            <w:shd w:val="clear" w:color="auto" w:fill="FAFAFA"/>
            <w:vAlign w:val="bottom"/>
          </w:tcPr>
          <w:p w14:paraId="080C945D" w14:textId="2EC5E513" w:rsidR="00317D20" w:rsidRPr="00CE5627" w:rsidRDefault="00E42DF8"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vAlign w:val="bottom"/>
          </w:tcPr>
          <w:p w14:paraId="65A46E01" w14:textId="77777777" w:rsidR="00317D20" w:rsidRPr="00CE5627" w:rsidRDefault="00317D20" w:rsidP="004611CA">
            <w:pPr>
              <w:tabs>
                <w:tab w:val="left" w:pos="831"/>
              </w:tabs>
              <w:ind w:right="-72"/>
              <w:jc w:val="right"/>
              <w:rPr>
                <w:rFonts w:ascii="Arial" w:hAnsi="Arial" w:cs="Arial"/>
                <w:color w:val="auto"/>
                <w:sz w:val="18"/>
                <w:szCs w:val="18"/>
                <w:cs/>
                <w:lang w:val="en-GB"/>
              </w:rPr>
            </w:pPr>
            <w:r w:rsidRPr="00CE5627">
              <w:rPr>
                <w:rFonts w:ascii="Arial" w:hAnsi="Arial" w:cs="Arial"/>
                <w:color w:val="auto"/>
                <w:sz w:val="18"/>
                <w:szCs w:val="18"/>
                <w:cs/>
                <w:lang w:val="en-GB"/>
              </w:rPr>
              <w:t>-</w:t>
            </w:r>
          </w:p>
        </w:tc>
      </w:tr>
      <w:tr w:rsidR="00317D20" w:rsidRPr="00CE5627" w14:paraId="32EDF55A" w14:textId="77777777" w:rsidTr="004611CA">
        <w:trPr>
          <w:cantSplit/>
          <w:trHeight w:val="20"/>
        </w:trPr>
        <w:tc>
          <w:tcPr>
            <w:tcW w:w="3989" w:type="dxa"/>
            <w:vAlign w:val="center"/>
          </w:tcPr>
          <w:p w14:paraId="22E451A4" w14:textId="77777777" w:rsidR="00317D20" w:rsidRPr="00CE5627" w:rsidRDefault="00317D20" w:rsidP="004611CA">
            <w:pPr>
              <w:ind w:left="906"/>
              <w:rPr>
                <w:rFonts w:ascii="Arial" w:hAnsi="Arial" w:cs="Arial"/>
                <w:color w:val="auto"/>
                <w:sz w:val="18"/>
                <w:szCs w:val="18"/>
              </w:rPr>
            </w:pPr>
            <w:r w:rsidRPr="00CE5627">
              <w:rPr>
                <w:rFonts w:ascii="Arial" w:hAnsi="Arial" w:cs="Arial"/>
                <w:color w:val="auto"/>
                <w:sz w:val="18"/>
                <w:szCs w:val="18"/>
              </w:rPr>
              <w:t xml:space="preserve">   - Other related parties</w:t>
            </w:r>
          </w:p>
        </w:tc>
        <w:tc>
          <w:tcPr>
            <w:tcW w:w="1368" w:type="dxa"/>
            <w:tcBorders>
              <w:bottom w:val="single" w:sz="4" w:space="0" w:color="auto"/>
            </w:tcBorders>
            <w:shd w:val="clear" w:color="auto" w:fill="FAFAFA"/>
            <w:vAlign w:val="bottom"/>
          </w:tcPr>
          <w:p w14:paraId="2C1CCA3C" w14:textId="3C080EBD" w:rsidR="00317D20" w:rsidRPr="00CE5627" w:rsidRDefault="00146342" w:rsidP="004611CA">
            <w:pPr>
              <w:tabs>
                <w:tab w:val="left" w:pos="831"/>
              </w:tabs>
              <w:ind w:right="-72"/>
              <w:jc w:val="right"/>
              <w:rPr>
                <w:rFonts w:ascii="Arial" w:hAnsi="Arial" w:cs="Arial"/>
                <w:color w:val="auto"/>
                <w:sz w:val="18"/>
                <w:szCs w:val="18"/>
                <w:lang w:val="en-GB"/>
              </w:rPr>
            </w:pPr>
            <w:r w:rsidRPr="00146342">
              <w:rPr>
                <w:rFonts w:ascii="Arial" w:hAnsi="Arial" w:cs="Arial"/>
                <w:color w:val="auto"/>
                <w:sz w:val="18"/>
                <w:szCs w:val="18"/>
                <w:lang w:val="en-GB"/>
              </w:rPr>
              <w:t>4,639,115</w:t>
            </w:r>
          </w:p>
        </w:tc>
        <w:tc>
          <w:tcPr>
            <w:tcW w:w="1368" w:type="dxa"/>
            <w:tcBorders>
              <w:bottom w:val="single" w:sz="4" w:space="0" w:color="auto"/>
            </w:tcBorders>
            <w:vAlign w:val="bottom"/>
          </w:tcPr>
          <w:p w14:paraId="6787287A"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60</w:t>
            </w:r>
            <w:r w:rsidRPr="00CE5627">
              <w:rPr>
                <w:rFonts w:ascii="Arial" w:hAnsi="Arial" w:cs="Arial"/>
                <w:color w:val="auto"/>
                <w:sz w:val="18"/>
                <w:szCs w:val="18"/>
              </w:rPr>
              <w:t>,</w:t>
            </w:r>
            <w:r w:rsidRPr="00CE5627">
              <w:rPr>
                <w:rFonts w:ascii="Arial" w:hAnsi="Arial" w:cs="Arial"/>
                <w:color w:val="auto"/>
                <w:sz w:val="18"/>
                <w:szCs w:val="18"/>
                <w:lang w:val="en-GB"/>
              </w:rPr>
              <w:t>255</w:t>
            </w:r>
            <w:r w:rsidRPr="00CE5627">
              <w:rPr>
                <w:rFonts w:ascii="Arial" w:hAnsi="Arial" w:cs="Arial"/>
                <w:color w:val="auto"/>
                <w:sz w:val="18"/>
                <w:szCs w:val="18"/>
              </w:rPr>
              <w:t>,</w:t>
            </w:r>
            <w:r w:rsidRPr="00CE5627">
              <w:rPr>
                <w:rFonts w:ascii="Arial" w:hAnsi="Arial" w:cs="Arial"/>
                <w:color w:val="auto"/>
                <w:sz w:val="18"/>
                <w:szCs w:val="18"/>
                <w:lang w:val="en-GB"/>
              </w:rPr>
              <w:t>974</w:t>
            </w:r>
          </w:p>
        </w:tc>
        <w:tc>
          <w:tcPr>
            <w:tcW w:w="1368" w:type="dxa"/>
            <w:tcBorders>
              <w:bottom w:val="single" w:sz="4" w:space="0" w:color="auto"/>
            </w:tcBorders>
            <w:shd w:val="clear" w:color="auto" w:fill="FAFAFA"/>
            <w:vAlign w:val="bottom"/>
          </w:tcPr>
          <w:p w14:paraId="4728B181" w14:textId="60CDFB93" w:rsidR="00317D20" w:rsidRPr="00CE5627" w:rsidRDefault="00E42DF8"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tcBorders>
              <w:bottom w:val="single" w:sz="4" w:space="0" w:color="auto"/>
            </w:tcBorders>
            <w:vAlign w:val="bottom"/>
          </w:tcPr>
          <w:p w14:paraId="7F2E6BE4"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cs/>
              </w:rPr>
              <w:t>-</w:t>
            </w:r>
          </w:p>
        </w:tc>
      </w:tr>
      <w:tr w:rsidR="00317D20" w:rsidRPr="00CE5627" w14:paraId="40003BB5" w14:textId="77777777" w:rsidTr="004611CA">
        <w:trPr>
          <w:cantSplit/>
          <w:trHeight w:val="20"/>
        </w:trPr>
        <w:tc>
          <w:tcPr>
            <w:tcW w:w="3989" w:type="dxa"/>
            <w:vAlign w:val="center"/>
          </w:tcPr>
          <w:p w14:paraId="6DEA4A58" w14:textId="77777777" w:rsidR="00317D20" w:rsidRPr="00CE5627" w:rsidRDefault="00317D20" w:rsidP="004611CA">
            <w:pPr>
              <w:ind w:left="906"/>
              <w:rPr>
                <w:rFonts w:ascii="Arial" w:hAnsi="Arial" w:cs="Arial"/>
                <w:b/>
                <w:bCs/>
                <w:color w:val="auto"/>
                <w:sz w:val="14"/>
                <w:szCs w:val="14"/>
              </w:rPr>
            </w:pPr>
          </w:p>
        </w:tc>
        <w:tc>
          <w:tcPr>
            <w:tcW w:w="1368" w:type="dxa"/>
            <w:shd w:val="clear" w:color="auto" w:fill="FAFAFA"/>
            <w:vAlign w:val="bottom"/>
          </w:tcPr>
          <w:p w14:paraId="50330B34" w14:textId="77777777" w:rsidR="00317D20" w:rsidRPr="00CE5627" w:rsidRDefault="00317D20" w:rsidP="004611CA">
            <w:pPr>
              <w:ind w:right="-72"/>
              <w:jc w:val="right"/>
              <w:rPr>
                <w:rFonts w:ascii="Arial" w:hAnsi="Arial" w:cs="Arial"/>
                <w:color w:val="auto"/>
                <w:sz w:val="14"/>
                <w:szCs w:val="14"/>
              </w:rPr>
            </w:pPr>
          </w:p>
        </w:tc>
        <w:tc>
          <w:tcPr>
            <w:tcW w:w="1368" w:type="dxa"/>
            <w:vAlign w:val="bottom"/>
          </w:tcPr>
          <w:p w14:paraId="51419FD5" w14:textId="77777777" w:rsidR="00317D20" w:rsidRPr="00CE5627" w:rsidRDefault="00317D20" w:rsidP="004611CA">
            <w:pPr>
              <w:ind w:right="-72"/>
              <w:jc w:val="right"/>
              <w:rPr>
                <w:rFonts w:ascii="Arial" w:hAnsi="Arial" w:cs="Arial"/>
                <w:color w:val="auto"/>
                <w:sz w:val="14"/>
                <w:szCs w:val="14"/>
              </w:rPr>
            </w:pPr>
          </w:p>
        </w:tc>
        <w:tc>
          <w:tcPr>
            <w:tcW w:w="1368" w:type="dxa"/>
            <w:shd w:val="clear" w:color="auto" w:fill="FAFAFA"/>
            <w:vAlign w:val="bottom"/>
          </w:tcPr>
          <w:p w14:paraId="5D9D9554" w14:textId="77777777" w:rsidR="00317D20" w:rsidRPr="00CE5627" w:rsidRDefault="00317D20" w:rsidP="004611CA">
            <w:pPr>
              <w:ind w:right="-72"/>
              <w:jc w:val="right"/>
              <w:rPr>
                <w:rFonts w:ascii="Arial" w:hAnsi="Arial" w:cs="Arial"/>
                <w:color w:val="auto"/>
                <w:sz w:val="14"/>
                <w:szCs w:val="14"/>
              </w:rPr>
            </w:pPr>
          </w:p>
        </w:tc>
        <w:tc>
          <w:tcPr>
            <w:tcW w:w="1368" w:type="dxa"/>
            <w:vAlign w:val="bottom"/>
          </w:tcPr>
          <w:p w14:paraId="0176A763" w14:textId="77777777" w:rsidR="00317D20" w:rsidRPr="00CE5627" w:rsidRDefault="00317D20" w:rsidP="004611CA">
            <w:pPr>
              <w:ind w:right="-72"/>
              <w:jc w:val="right"/>
              <w:rPr>
                <w:rFonts w:ascii="Arial" w:hAnsi="Arial" w:cs="Arial"/>
                <w:color w:val="auto"/>
                <w:sz w:val="14"/>
                <w:szCs w:val="14"/>
              </w:rPr>
            </w:pPr>
          </w:p>
        </w:tc>
      </w:tr>
      <w:tr w:rsidR="00317D20" w:rsidRPr="00CE5627" w14:paraId="7A267DB7" w14:textId="77777777" w:rsidTr="004611CA">
        <w:trPr>
          <w:cantSplit/>
          <w:trHeight w:val="20"/>
        </w:trPr>
        <w:tc>
          <w:tcPr>
            <w:tcW w:w="3989" w:type="dxa"/>
            <w:vAlign w:val="center"/>
          </w:tcPr>
          <w:p w14:paraId="63FF782D" w14:textId="77777777" w:rsidR="00317D20" w:rsidRPr="00CE5627" w:rsidRDefault="00317D20" w:rsidP="004611CA">
            <w:pPr>
              <w:ind w:left="906"/>
              <w:rPr>
                <w:rFonts w:ascii="Arial" w:hAnsi="Arial" w:cs="Arial"/>
                <w:b/>
                <w:bCs/>
                <w:color w:val="auto"/>
                <w:sz w:val="18"/>
                <w:szCs w:val="18"/>
                <w:cs/>
              </w:rPr>
            </w:pPr>
            <w:r w:rsidRPr="00CE5627">
              <w:rPr>
                <w:rFonts w:ascii="Arial" w:hAnsi="Arial" w:cs="Arial"/>
                <w:color w:val="auto"/>
                <w:sz w:val="18"/>
                <w:szCs w:val="18"/>
              </w:rPr>
              <w:t xml:space="preserve">   </w:t>
            </w:r>
            <w:proofErr w:type="gramStart"/>
            <w:r w:rsidRPr="00CE5627">
              <w:rPr>
                <w:rFonts w:ascii="Arial" w:hAnsi="Arial" w:cs="Arial"/>
                <w:b/>
                <w:bCs/>
                <w:color w:val="auto"/>
                <w:sz w:val="18"/>
                <w:szCs w:val="18"/>
              </w:rPr>
              <w:t>Other</w:t>
            </w:r>
            <w:proofErr w:type="gramEnd"/>
            <w:r w:rsidRPr="00CE5627">
              <w:rPr>
                <w:rFonts w:ascii="Arial" w:hAnsi="Arial" w:cs="Arial"/>
                <w:b/>
                <w:bCs/>
                <w:color w:val="auto"/>
                <w:sz w:val="18"/>
                <w:szCs w:val="18"/>
              </w:rPr>
              <w:t xml:space="preserve"> receivable</w:t>
            </w:r>
          </w:p>
        </w:tc>
        <w:tc>
          <w:tcPr>
            <w:tcW w:w="1368" w:type="dxa"/>
            <w:shd w:val="clear" w:color="auto" w:fill="FAFAFA"/>
            <w:vAlign w:val="bottom"/>
          </w:tcPr>
          <w:p w14:paraId="5AB25174" w14:textId="77777777" w:rsidR="00317D20" w:rsidRPr="00CE5627" w:rsidRDefault="00317D20" w:rsidP="004611CA">
            <w:pPr>
              <w:tabs>
                <w:tab w:val="left" w:pos="831"/>
              </w:tabs>
              <w:ind w:right="-72"/>
              <w:jc w:val="right"/>
              <w:rPr>
                <w:rFonts w:ascii="Arial" w:hAnsi="Arial" w:cs="Arial"/>
                <w:color w:val="auto"/>
                <w:sz w:val="18"/>
                <w:szCs w:val="18"/>
                <w:cs/>
                <w:lang w:val="en-GB"/>
              </w:rPr>
            </w:pPr>
          </w:p>
        </w:tc>
        <w:tc>
          <w:tcPr>
            <w:tcW w:w="1368" w:type="dxa"/>
            <w:vAlign w:val="bottom"/>
          </w:tcPr>
          <w:p w14:paraId="05EBB9B1" w14:textId="77777777" w:rsidR="00317D20" w:rsidRPr="00CE5627" w:rsidRDefault="00317D20" w:rsidP="004611CA">
            <w:pPr>
              <w:tabs>
                <w:tab w:val="left" w:pos="831"/>
              </w:tabs>
              <w:ind w:right="-72"/>
              <w:jc w:val="right"/>
              <w:rPr>
                <w:rFonts w:ascii="Arial" w:hAnsi="Arial" w:cs="Arial"/>
                <w:color w:val="auto"/>
                <w:sz w:val="18"/>
                <w:szCs w:val="18"/>
                <w:cs/>
                <w:lang w:val="en-GB"/>
              </w:rPr>
            </w:pPr>
          </w:p>
        </w:tc>
        <w:tc>
          <w:tcPr>
            <w:tcW w:w="1368" w:type="dxa"/>
            <w:shd w:val="clear" w:color="auto" w:fill="FAFAFA"/>
            <w:vAlign w:val="bottom"/>
          </w:tcPr>
          <w:p w14:paraId="3F3F7A04" w14:textId="77777777" w:rsidR="00317D20" w:rsidRPr="00CE5627" w:rsidRDefault="00317D20" w:rsidP="004611CA">
            <w:pPr>
              <w:tabs>
                <w:tab w:val="left" w:pos="831"/>
              </w:tabs>
              <w:ind w:right="-72"/>
              <w:jc w:val="right"/>
              <w:rPr>
                <w:rFonts w:ascii="Arial" w:hAnsi="Arial" w:cs="Arial"/>
                <w:color w:val="auto"/>
                <w:sz w:val="18"/>
                <w:szCs w:val="18"/>
                <w:cs/>
                <w:lang w:val="en-GB"/>
              </w:rPr>
            </w:pPr>
          </w:p>
        </w:tc>
        <w:tc>
          <w:tcPr>
            <w:tcW w:w="1368" w:type="dxa"/>
            <w:vAlign w:val="bottom"/>
          </w:tcPr>
          <w:p w14:paraId="0138C692" w14:textId="77777777" w:rsidR="00317D20" w:rsidRPr="00CE5627" w:rsidRDefault="00317D20" w:rsidP="004611CA">
            <w:pPr>
              <w:tabs>
                <w:tab w:val="left" w:pos="831"/>
              </w:tabs>
              <w:ind w:right="-72"/>
              <w:jc w:val="right"/>
              <w:rPr>
                <w:rFonts w:ascii="Arial" w:hAnsi="Arial" w:cs="Arial"/>
                <w:color w:val="auto"/>
                <w:sz w:val="18"/>
                <w:szCs w:val="18"/>
                <w:lang w:val="en-GB"/>
              </w:rPr>
            </w:pPr>
          </w:p>
        </w:tc>
      </w:tr>
      <w:tr w:rsidR="00317D20" w:rsidRPr="00CE5627" w14:paraId="19C68C14" w14:textId="77777777" w:rsidTr="004611CA">
        <w:trPr>
          <w:cantSplit/>
          <w:trHeight w:val="20"/>
        </w:trPr>
        <w:tc>
          <w:tcPr>
            <w:tcW w:w="3989" w:type="dxa"/>
            <w:vAlign w:val="center"/>
          </w:tcPr>
          <w:p w14:paraId="31B1DBE7" w14:textId="77777777" w:rsidR="00317D20" w:rsidRPr="00CE5627" w:rsidRDefault="00317D20" w:rsidP="004611CA">
            <w:pPr>
              <w:ind w:left="906"/>
              <w:rPr>
                <w:rFonts w:ascii="Arial" w:hAnsi="Arial" w:cs="Arial"/>
                <w:color w:val="auto"/>
                <w:sz w:val="18"/>
                <w:szCs w:val="18"/>
              </w:rPr>
            </w:pPr>
            <w:r w:rsidRPr="00CE5627">
              <w:rPr>
                <w:rFonts w:ascii="Arial" w:hAnsi="Arial" w:cs="Arial"/>
                <w:color w:val="auto"/>
                <w:sz w:val="18"/>
                <w:szCs w:val="18"/>
              </w:rPr>
              <w:t xml:space="preserve">   - Subsidiaries</w:t>
            </w:r>
          </w:p>
        </w:tc>
        <w:tc>
          <w:tcPr>
            <w:tcW w:w="1368" w:type="dxa"/>
            <w:shd w:val="clear" w:color="auto" w:fill="FAFAFA"/>
            <w:vAlign w:val="bottom"/>
          </w:tcPr>
          <w:p w14:paraId="0F4E0D0E" w14:textId="59392359" w:rsidR="00317D20" w:rsidRPr="00CE5627" w:rsidRDefault="00E42DF8"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vAlign w:val="bottom"/>
          </w:tcPr>
          <w:p w14:paraId="40578749"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cs/>
                <w:lang w:val="en-GB"/>
              </w:rPr>
              <w:t>-</w:t>
            </w:r>
          </w:p>
        </w:tc>
        <w:tc>
          <w:tcPr>
            <w:tcW w:w="1368" w:type="dxa"/>
            <w:shd w:val="clear" w:color="auto" w:fill="FAFAFA"/>
            <w:vAlign w:val="bottom"/>
          </w:tcPr>
          <w:p w14:paraId="78EDD402" w14:textId="639B7A49" w:rsidR="00317D20" w:rsidRPr="00CE5627" w:rsidRDefault="00E42DF8"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456,238,033</w:t>
            </w:r>
          </w:p>
        </w:tc>
        <w:tc>
          <w:tcPr>
            <w:tcW w:w="1368" w:type="dxa"/>
            <w:vAlign w:val="bottom"/>
          </w:tcPr>
          <w:p w14:paraId="56EB3E6C"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404</w:t>
            </w:r>
            <w:r w:rsidRPr="00CE5627">
              <w:rPr>
                <w:rFonts w:ascii="Arial" w:hAnsi="Arial" w:cs="Arial"/>
                <w:color w:val="auto"/>
                <w:sz w:val="18"/>
                <w:szCs w:val="18"/>
              </w:rPr>
              <w:t>,</w:t>
            </w:r>
            <w:r w:rsidRPr="00CE5627">
              <w:rPr>
                <w:rFonts w:ascii="Arial" w:hAnsi="Arial" w:cs="Arial"/>
                <w:color w:val="auto"/>
                <w:sz w:val="18"/>
                <w:szCs w:val="18"/>
                <w:lang w:val="en-GB"/>
              </w:rPr>
              <w:t>638</w:t>
            </w:r>
            <w:r w:rsidRPr="00CE5627">
              <w:rPr>
                <w:rFonts w:ascii="Arial" w:hAnsi="Arial" w:cs="Arial"/>
                <w:color w:val="auto"/>
                <w:sz w:val="18"/>
                <w:szCs w:val="18"/>
              </w:rPr>
              <w:t>,</w:t>
            </w:r>
            <w:r w:rsidRPr="00CE5627">
              <w:rPr>
                <w:rFonts w:ascii="Arial" w:hAnsi="Arial" w:cs="Arial"/>
                <w:color w:val="auto"/>
                <w:sz w:val="18"/>
                <w:szCs w:val="18"/>
                <w:lang w:val="en-GB"/>
              </w:rPr>
              <w:t>473</w:t>
            </w:r>
          </w:p>
        </w:tc>
      </w:tr>
      <w:tr w:rsidR="00317D20" w:rsidRPr="00CE5627" w14:paraId="4563BB20" w14:textId="77777777" w:rsidTr="004611CA">
        <w:trPr>
          <w:cantSplit/>
          <w:trHeight w:val="20"/>
        </w:trPr>
        <w:tc>
          <w:tcPr>
            <w:tcW w:w="3989" w:type="dxa"/>
            <w:vAlign w:val="center"/>
          </w:tcPr>
          <w:p w14:paraId="70F8A2BF" w14:textId="77777777" w:rsidR="00317D20" w:rsidRPr="00CE5627" w:rsidRDefault="00317D20" w:rsidP="004611CA">
            <w:pPr>
              <w:ind w:left="906"/>
              <w:rPr>
                <w:rFonts w:ascii="Arial" w:hAnsi="Arial" w:cs="Arial"/>
                <w:color w:val="auto"/>
                <w:sz w:val="18"/>
                <w:szCs w:val="18"/>
              </w:rPr>
            </w:pPr>
            <w:r w:rsidRPr="00CE5627">
              <w:rPr>
                <w:rFonts w:ascii="Arial" w:hAnsi="Arial" w:cs="Arial"/>
                <w:color w:val="auto"/>
                <w:sz w:val="18"/>
                <w:szCs w:val="18"/>
              </w:rPr>
              <w:t xml:space="preserve">   - Join ventures</w:t>
            </w:r>
          </w:p>
        </w:tc>
        <w:tc>
          <w:tcPr>
            <w:tcW w:w="1368" w:type="dxa"/>
            <w:shd w:val="clear" w:color="auto" w:fill="FAFAFA"/>
            <w:vAlign w:val="bottom"/>
          </w:tcPr>
          <w:p w14:paraId="0D885E2B" w14:textId="77E614F2" w:rsidR="00317D20" w:rsidRPr="00CE5627" w:rsidRDefault="00451095"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19,447,230</w:t>
            </w:r>
          </w:p>
        </w:tc>
        <w:tc>
          <w:tcPr>
            <w:tcW w:w="1368" w:type="dxa"/>
            <w:vAlign w:val="bottom"/>
          </w:tcPr>
          <w:p w14:paraId="439156F0"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1,321,689</w:t>
            </w:r>
          </w:p>
        </w:tc>
        <w:tc>
          <w:tcPr>
            <w:tcW w:w="1368" w:type="dxa"/>
            <w:shd w:val="clear" w:color="auto" w:fill="FAFAFA"/>
            <w:vAlign w:val="bottom"/>
          </w:tcPr>
          <w:p w14:paraId="39C0FB52" w14:textId="369F23DD" w:rsidR="00317D20" w:rsidRPr="00CE5627" w:rsidRDefault="00E42DF8"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17,522,208</w:t>
            </w:r>
          </w:p>
        </w:tc>
        <w:tc>
          <w:tcPr>
            <w:tcW w:w="1368" w:type="dxa"/>
            <w:vAlign w:val="bottom"/>
          </w:tcPr>
          <w:p w14:paraId="3B76533A"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r>
      <w:tr w:rsidR="00317D20" w:rsidRPr="00CE5627" w14:paraId="30220B00" w14:textId="77777777" w:rsidTr="004611CA">
        <w:trPr>
          <w:cantSplit/>
          <w:trHeight w:val="20"/>
        </w:trPr>
        <w:tc>
          <w:tcPr>
            <w:tcW w:w="3989" w:type="dxa"/>
            <w:vAlign w:val="center"/>
          </w:tcPr>
          <w:p w14:paraId="1E0E9969" w14:textId="77777777" w:rsidR="00317D20" w:rsidRPr="00CE5627" w:rsidRDefault="00317D20" w:rsidP="004611CA">
            <w:pPr>
              <w:ind w:left="906"/>
              <w:rPr>
                <w:rFonts w:ascii="Arial" w:hAnsi="Arial" w:cs="Arial"/>
                <w:color w:val="auto"/>
                <w:sz w:val="18"/>
                <w:szCs w:val="18"/>
              </w:rPr>
            </w:pPr>
            <w:r w:rsidRPr="00CE5627">
              <w:rPr>
                <w:rFonts w:ascii="Arial" w:hAnsi="Arial" w:cs="Arial"/>
                <w:color w:val="auto"/>
                <w:sz w:val="18"/>
                <w:szCs w:val="18"/>
              </w:rPr>
              <w:t xml:space="preserve">   - Other related parties</w:t>
            </w:r>
          </w:p>
        </w:tc>
        <w:tc>
          <w:tcPr>
            <w:tcW w:w="1368" w:type="dxa"/>
            <w:tcBorders>
              <w:bottom w:val="single" w:sz="4" w:space="0" w:color="auto"/>
            </w:tcBorders>
            <w:shd w:val="clear" w:color="auto" w:fill="FAFAFA"/>
            <w:vAlign w:val="bottom"/>
          </w:tcPr>
          <w:p w14:paraId="3120225E" w14:textId="2FE3F901" w:rsidR="00317D20" w:rsidRPr="00CE5627" w:rsidRDefault="00146342" w:rsidP="004611CA">
            <w:pPr>
              <w:tabs>
                <w:tab w:val="left" w:pos="831"/>
              </w:tabs>
              <w:ind w:right="-72"/>
              <w:jc w:val="right"/>
              <w:rPr>
                <w:rFonts w:ascii="Arial" w:hAnsi="Arial" w:cs="Arial"/>
                <w:color w:val="auto"/>
                <w:sz w:val="18"/>
                <w:szCs w:val="18"/>
                <w:lang w:val="en-GB"/>
              </w:rPr>
            </w:pPr>
            <w:r w:rsidRPr="00146342">
              <w:rPr>
                <w:rFonts w:ascii="Arial" w:hAnsi="Arial" w:cs="Arial"/>
                <w:color w:val="auto"/>
                <w:sz w:val="18"/>
                <w:szCs w:val="18"/>
                <w:lang w:val="en-GB"/>
              </w:rPr>
              <w:t>7,204,671</w:t>
            </w:r>
          </w:p>
        </w:tc>
        <w:tc>
          <w:tcPr>
            <w:tcW w:w="1368" w:type="dxa"/>
            <w:tcBorders>
              <w:bottom w:val="single" w:sz="4" w:space="0" w:color="auto"/>
            </w:tcBorders>
            <w:vAlign w:val="bottom"/>
          </w:tcPr>
          <w:p w14:paraId="38D34618"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37,150</w:t>
            </w:r>
          </w:p>
        </w:tc>
        <w:tc>
          <w:tcPr>
            <w:tcW w:w="1368" w:type="dxa"/>
            <w:tcBorders>
              <w:bottom w:val="single" w:sz="4" w:space="0" w:color="auto"/>
            </w:tcBorders>
            <w:shd w:val="clear" w:color="auto" w:fill="FAFAFA"/>
            <w:vAlign w:val="bottom"/>
          </w:tcPr>
          <w:p w14:paraId="1C34C74F" w14:textId="1CFE4ABE" w:rsidR="00317D20" w:rsidRPr="00CE5627" w:rsidRDefault="00E42DF8"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762,500</w:t>
            </w:r>
          </w:p>
        </w:tc>
        <w:tc>
          <w:tcPr>
            <w:tcW w:w="1368" w:type="dxa"/>
            <w:tcBorders>
              <w:bottom w:val="single" w:sz="4" w:space="0" w:color="auto"/>
            </w:tcBorders>
            <w:vAlign w:val="bottom"/>
          </w:tcPr>
          <w:p w14:paraId="2FCEEB35"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20,000</w:t>
            </w:r>
          </w:p>
        </w:tc>
      </w:tr>
      <w:tr w:rsidR="00317D20" w:rsidRPr="00CE5627" w14:paraId="077A6E54" w14:textId="77777777" w:rsidTr="004611CA">
        <w:trPr>
          <w:cantSplit/>
          <w:trHeight w:val="20"/>
        </w:trPr>
        <w:tc>
          <w:tcPr>
            <w:tcW w:w="3989" w:type="dxa"/>
            <w:vAlign w:val="center"/>
          </w:tcPr>
          <w:p w14:paraId="250CC210" w14:textId="77777777" w:rsidR="00317D20" w:rsidRPr="00CE5627" w:rsidRDefault="00317D20" w:rsidP="004611CA">
            <w:pPr>
              <w:ind w:left="906"/>
              <w:rPr>
                <w:rFonts w:ascii="Arial" w:hAnsi="Arial" w:cs="Arial"/>
                <w:color w:val="auto"/>
                <w:sz w:val="14"/>
                <w:szCs w:val="14"/>
              </w:rPr>
            </w:pPr>
          </w:p>
        </w:tc>
        <w:tc>
          <w:tcPr>
            <w:tcW w:w="1368" w:type="dxa"/>
            <w:tcBorders>
              <w:top w:val="single" w:sz="4" w:space="0" w:color="auto"/>
            </w:tcBorders>
            <w:shd w:val="clear" w:color="auto" w:fill="FAFAFA"/>
            <w:vAlign w:val="bottom"/>
          </w:tcPr>
          <w:p w14:paraId="757DA917" w14:textId="77777777" w:rsidR="00317D20" w:rsidRPr="00CE5627" w:rsidRDefault="00317D20" w:rsidP="004611CA">
            <w:pPr>
              <w:tabs>
                <w:tab w:val="left" w:pos="831"/>
              </w:tabs>
              <w:ind w:right="-72"/>
              <w:jc w:val="right"/>
              <w:rPr>
                <w:rFonts w:ascii="Arial" w:hAnsi="Arial" w:cs="Arial"/>
                <w:color w:val="auto"/>
                <w:sz w:val="14"/>
                <w:szCs w:val="14"/>
                <w:lang w:val="en-GB"/>
              </w:rPr>
            </w:pPr>
          </w:p>
        </w:tc>
        <w:tc>
          <w:tcPr>
            <w:tcW w:w="1368" w:type="dxa"/>
            <w:tcBorders>
              <w:top w:val="single" w:sz="4" w:space="0" w:color="auto"/>
            </w:tcBorders>
            <w:vAlign w:val="bottom"/>
          </w:tcPr>
          <w:p w14:paraId="70CCC9EB" w14:textId="77777777" w:rsidR="00317D20" w:rsidRPr="00CE5627" w:rsidRDefault="00317D20" w:rsidP="004611CA">
            <w:pPr>
              <w:tabs>
                <w:tab w:val="left" w:pos="831"/>
              </w:tabs>
              <w:ind w:right="-72"/>
              <w:jc w:val="right"/>
              <w:rPr>
                <w:rFonts w:ascii="Arial" w:hAnsi="Arial" w:cs="Arial"/>
                <w:color w:val="auto"/>
                <w:sz w:val="14"/>
                <w:szCs w:val="14"/>
                <w:lang w:val="en-GB"/>
              </w:rPr>
            </w:pPr>
          </w:p>
        </w:tc>
        <w:tc>
          <w:tcPr>
            <w:tcW w:w="1368" w:type="dxa"/>
            <w:tcBorders>
              <w:top w:val="single" w:sz="4" w:space="0" w:color="auto"/>
            </w:tcBorders>
            <w:shd w:val="clear" w:color="auto" w:fill="FAFAFA"/>
            <w:vAlign w:val="bottom"/>
          </w:tcPr>
          <w:p w14:paraId="7B6B323B" w14:textId="77777777" w:rsidR="00317D20" w:rsidRPr="00CE5627" w:rsidRDefault="00317D20" w:rsidP="004611CA">
            <w:pPr>
              <w:tabs>
                <w:tab w:val="left" w:pos="831"/>
              </w:tabs>
              <w:ind w:right="-72"/>
              <w:jc w:val="right"/>
              <w:rPr>
                <w:rFonts w:ascii="Arial" w:hAnsi="Arial" w:cs="Arial"/>
                <w:color w:val="auto"/>
                <w:sz w:val="14"/>
                <w:szCs w:val="14"/>
                <w:lang w:val="en-GB"/>
              </w:rPr>
            </w:pPr>
          </w:p>
        </w:tc>
        <w:tc>
          <w:tcPr>
            <w:tcW w:w="1368" w:type="dxa"/>
            <w:tcBorders>
              <w:top w:val="single" w:sz="4" w:space="0" w:color="auto"/>
            </w:tcBorders>
            <w:vAlign w:val="bottom"/>
          </w:tcPr>
          <w:p w14:paraId="5A72F6FF" w14:textId="77777777" w:rsidR="00317D20" w:rsidRPr="00CE5627" w:rsidRDefault="00317D20" w:rsidP="004611CA">
            <w:pPr>
              <w:tabs>
                <w:tab w:val="left" w:pos="831"/>
              </w:tabs>
              <w:ind w:right="-72"/>
              <w:jc w:val="right"/>
              <w:rPr>
                <w:rFonts w:ascii="Arial" w:hAnsi="Arial" w:cs="Arial"/>
                <w:color w:val="auto"/>
                <w:sz w:val="14"/>
                <w:szCs w:val="14"/>
                <w:lang w:val="en-GB"/>
              </w:rPr>
            </w:pPr>
          </w:p>
        </w:tc>
      </w:tr>
      <w:tr w:rsidR="00317D20" w:rsidRPr="00CE5627" w14:paraId="0B0FC222" w14:textId="77777777" w:rsidTr="004611CA">
        <w:trPr>
          <w:cantSplit/>
          <w:trHeight w:val="20"/>
        </w:trPr>
        <w:tc>
          <w:tcPr>
            <w:tcW w:w="3989" w:type="dxa"/>
            <w:vAlign w:val="center"/>
          </w:tcPr>
          <w:p w14:paraId="7EE7503F" w14:textId="77777777" w:rsidR="00317D20" w:rsidRPr="00CE5627" w:rsidRDefault="00317D20" w:rsidP="004611CA">
            <w:pPr>
              <w:ind w:left="906"/>
              <w:rPr>
                <w:rFonts w:ascii="Arial" w:hAnsi="Arial" w:cs="Arial"/>
                <w:b/>
                <w:bCs/>
                <w:color w:val="auto"/>
                <w:sz w:val="18"/>
                <w:szCs w:val="18"/>
                <w:cs/>
              </w:rPr>
            </w:pPr>
            <w:r w:rsidRPr="00CE5627">
              <w:rPr>
                <w:rFonts w:ascii="Arial" w:hAnsi="Arial" w:cs="Arial"/>
                <w:b/>
                <w:bCs/>
                <w:color w:val="auto"/>
                <w:sz w:val="18"/>
                <w:szCs w:val="18"/>
              </w:rPr>
              <w:t xml:space="preserve">   Interest receivables</w:t>
            </w:r>
          </w:p>
        </w:tc>
        <w:tc>
          <w:tcPr>
            <w:tcW w:w="1368" w:type="dxa"/>
            <w:shd w:val="clear" w:color="auto" w:fill="FAFAFA"/>
            <w:vAlign w:val="bottom"/>
          </w:tcPr>
          <w:p w14:paraId="0AFE88E3" w14:textId="77777777" w:rsidR="00317D20" w:rsidRPr="00CE5627" w:rsidRDefault="00317D20" w:rsidP="004611CA">
            <w:pPr>
              <w:tabs>
                <w:tab w:val="left" w:pos="831"/>
              </w:tabs>
              <w:ind w:right="-72"/>
              <w:jc w:val="right"/>
              <w:rPr>
                <w:rFonts w:ascii="Arial" w:hAnsi="Arial" w:cs="Arial"/>
                <w:color w:val="auto"/>
                <w:sz w:val="18"/>
                <w:szCs w:val="18"/>
                <w:lang w:val="en-GB"/>
              </w:rPr>
            </w:pPr>
          </w:p>
        </w:tc>
        <w:tc>
          <w:tcPr>
            <w:tcW w:w="1368" w:type="dxa"/>
            <w:vAlign w:val="bottom"/>
          </w:tcPr>
          <w:p w14:paraId="61D613A7" w14:textId="77777777" w:rsidR="00317D20" w:rsidRPr="00CE5627" w:rsidRDefault="00317D20" w:rsidP="004611CA">
            <w:pPr>
              <w:tabs>
                <w:tab w:val="left" w:pos="831"/>
              </w:tabs>
              <w:ind w:right="-72"/>
              <w:jc w:val="right"/>
              <w:rPr>
                <w:rFonts w:ascii="Arial" w:hAnsi="Arial" w:cs="Arial"/>
                <w:color w:val="auto"/>
                <w:sz w:val="18"/>
                <w:szCs w:val="18"/>
                <w:lang w:val="en-GB"/>
              </w:rPr>
            </w:pPr>
          </w:p>
        </w:tc>
        <w:tc>
          <w:tcPr>
            <w:tcW w:w="1368" w:type="dxa"/>
            <w:shd w:val="clear" w:color="auto" w:fill="FAFAFA"/>
            <w:vAlign w:val="bottom"/>
          </w:tcPr>
          <w:p w14:paraId="6CBCC76E" w14:textId="77777777" w:rsidR="00317D20" w:rsidRPr="00CE5627" w:rsidRDefault="00317D20" w:rsidP="004611CA">
            <w:pPr>
              <w:tabs>
                <w:tab w:val="left" w:pos="831"/>
              </w:tabs>
              <w:ind w:right="-72"/>
              <w:jc w:val="right"/>
              <w:rPr>
                <w:rFonts w:ascii="Arial" w:hAnsi="Arial" w:cs="Arial"/>
                <w:color w:val="auto"/>
                <w:sz w:val="18"/>
                <w:szCs w:val="18"/>
                <w:lang w:val="en-GB"/>
              </w:rPr>
            </w:pPr>
          </w:p>
        </w:tc>
        <w:tc>
          <w:tcPr>
            <w:tcW w:w="1368" w:type="dxa"/>
            <w:vAlign w:val="bottom"/>
          </w:tcPr>
          <w:p w14:paraId="213BB808" w14:textId="77777777" w:rsidR="00317D20" w:rsidRPr="00CE5627" w:rsidRDefault="00317D20" w:rsidP="004611CA">
            <w:pPr>
              <w:tabs>
                <w:tab w:val="left" w:pos="831"/>
              </w:tabs>
              <w:ind w:right="-72"/>
              <w:jc w:val="right"/>
              <w:rPr>
                <w:rFonts w:ascii="Arial" w:hAnsi="Arial" w:cs="Arial"/>
                <w:color w:val="auto"/>
                <w:sz w:val="18"/>
                <w:szCs w:val="18"/>
                <w:lang w:val="en-GB"/>
              </w:rPr>
            </w:pPr>
          </w:p>
        </w:tc>
      </w:tr>
      <w:tr w:rsidR="00317D20" w:rsidRPr="00CE5627" w14:paraId="19502EBF" w14:textId="77777777" w:rsidTr="004611CA">
        <w:trPr>
          <w:cantSplit/>
          <w:trHeight w:val="20"/>
        </w:trPr>
        <w:tc>
          <w:tcPr>
            <w:tcW w:w="3989" w:type="dxa"/>
            <w:vAlign w:val="center"/>
          </w:tcPr>
          <w:p w14:paraId="769740CE" w14:textId="77777777" w:rsidR="00317D20" w:rsidRPr="00CE5627" w:rsidRDefault="00317D20" w:rsidP="004611CA">
            <w:pPr>
              <w:ind w:left="906"/>
              <w:rPr>
                <w:rFonts w:ascii="Arial" w:hAnsi="Arial" w:cs="Arial"/>
                <w:color w:val="auto"/>
                <w:sz w:val="18"/>
                <w:szCs w:val="18"/>
              </w:rPr>
            </w:pPr>
            <w:r w:rsidRPr="00CE5627">
              <w:rPr>
                <w:rFonts w:ascii="Arial" w:hAnsi="Arial" w:cs="Arial"/>
                <w:color w:val="auto"/>
                <w:sz w:val="18"/>
                <w:szCs w:val="18"/>
              </w:rPr>
              <w:t xml:space="preserve">   - Subsidiaries</w:t>
            </w:r>
          </w:p>
        </w:tc>
        <w:tc>
          <w:tcPr>
            <w:tcW w:w="1368" w:type="dxa"/>
            <w:shd w:val="clear" w:color="auto" w:fill="FAFAFA"/>
            <w:vAlign w:val="bottom"/>
          </w:tcPr>
          <w:p w14:paraId="239E105B" w14:textId="628611CB" w:rsidR="00317D20" w:rsidRPr="00CE5627" w:rsidRDefault="00E42DF8"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vAlign w:val="bottom"/>
          </w:tcPr>
          <w:p w14:paraId="01E62DBB"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shd w:val="clear" w:color="auto" w:fill="FAFAFA"/>
            <w:vAlign w:val="bottom"/>
          </w:tcPr>
          <w:p w14:paraId="76751B06" w14:textId="7FFABC7D" w:rsidR="00317D20" w:rsidRPr="00CE5627" w:rsidRDefault="00E42DF8"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9,866,548</w:t>
            </w:r>
          </w:p>
        </w:tc>
        <w:tc>
          <w:tcPr>
            <w:tcW w:w="1368" w:type="dxa"/>
            <w:vAlign w:val="bottom"/>
          </w:tcPr>
          <w:p w14:paraId="059AA8F3"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5</w:t>
            </w:r>
            <w:r w:rsidRPr="00CE5627">
              <w:rPr>
                <w:rFonts w:ascii="Arial" w:hAnsi="Arial" w:cs="Arial"/>
                <w:color w:val="auto"/>
                <w:sz w:val="18"/>
                <w:szCs w:val="18"/>
              </w:rPr>
              <w:t>,</w:t>
            </w:r>
            <w:r w:rsidRPr="00CE5627">
              <w:rPr>
                <w:rFonts w:ascii="Arial" w:hAnsi="Arial" w:cs="Arial"/>
                <w:color w:val="auto"/>
                <w:sz w:val="18"/>
                <w:szCs w:val="18"/>
                <w:lang w:val="en-GB"/>
              </w:rPr>
              <w:t>365</w:t>
            </w:r>
            <w:r w:rsidRPr="00CE5627">
              <w:rPr>
                <w:rFonts w:ascii="Arial" w:hAnsi="Arial" w:cs="Arial"/>
                <w:color w:val="auto"/>
                <w:sz w:val="18"/>
                <w:szCs w:val="18"/>
              </w:rPr>
              <w:t>,</w:t>
            </w:r>
            <w:r w:rsidRPr="00CE5627">
              <w:rPr>
                <w:rFonts w:ascii="Arial" w:hAnsi="Arial" w:cs="Arial"/>
                <w:color w:val="auto"/>
                <w:sz w:val="18"/>
                <w:szCs w:val="18"/>
                <w:lang w:val="en-GB"/>
              </w:rPr>
              <w:t>887</w:t>
            </w:r>
          </w:p>
        </w:tc>
      </w:tr>
      <w:tr w:rsidR="00317D20" w:rsidRPr="00CE5627" w14:paraId="61C512EC" w14:textId="77777777" w:rsidTr="004611CA">
        <w:trPr>
          <w:cantSplit/>
          <w:trHeight w:val="20"/>
        </w:trPr>
        <w:tc>
          <w:tcPr>
            <w:tcW w:w="3989" w:type="dxa"/>
            <w:vAlign w:val="center"/>
          </w:tcPr>
          <w:p w14:paraId="341E1F44" w14:textId="77777777" w:rsidR="00317D20" w:rsidRPr="00CE5627" w:rsidRDefault="00317D20" w:rsidP="004611CA">
            <w:pPr>
              <w:ind w:left="906"/>
              <w:rPr>
                <w:rFonts w:ascii="Arial" w:hAnsi="Arial" w:cs="Arial"/>
                <w:color w:val="auto"/>
                <w:sz w:val="18"/>
                <w:szCs w:val="18"/>
              </w:rPr>
            </w:pPr>
            <w:r w:rsidRPr="00CE5627">
              <w:rPr>
                <w:rFonts w:ascii="Arial" w:hAnsi="Arial" w:cs="Arial"/>
                <w:color w:val="auto"/>
                <w:sz w:val="18"/>
                <w:szCs w:val="18"/>
              </w:rPr>
              <w:t xml:space="preserve">   - Joint ventures</w:t>
            </w:r>
          </w:p>
        </w:tc>
        <w:tc>
          <w:tcPr>
            <w:tcW w:w="1368" w:type="dxa"/>
            <w:shd w:val="clear" w:color="auto" w:fill="FAFAFA"/>
            <w:vAlign w:val="bottom"/>
          </w:tcPr>
          <w:p w14:paraId="02A2514B" w14:textId="7DEA2B6C" w:rsidR="00317D20" w:rsidRPr="00CE5627" w:rsidRDefault="00290373"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423,704,170</w:t>
            </w:r>
          </w:p>
        </w:tc>
        <w:tc>
          <w:tcPr>
            <w:tcW w:w="1368" w:type="dxa"/>
            <w:vAlign w:val="bottom"/>
          </w:tcPr>
          <w:p w14:paraId="281558B4"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292</w:t>
            </w:r>
            <w:r w:rsidRPr="00CE5627">
              <w:rPr>
                <w:rFonts w:ascii="Arial" w:hAnsi="Arial" w:cs="Arial"/>
                <w:color w:val="auto"/>
                <w:sz w:val="18"/>
                <w:szCs w:val="18"/>
              </w:rPr>
              <w:t>,</w:t>
            </w:r>
            <w:r w:rsidRPr="00CE5627">
              <w:rPr>
                <w:rFonts w:ascii="Arial" w:hAnsi="Arial" w:cs="Arial"/>
                <w:color w:val="auto"/>
                <w:sz w:val="18"/>
                <w:szCs w:val="18"/>
                <w:lang w:val="en-GB"/>
              </w:rPr>
              <w:t>004</w:t>
            </w:r>
            <w:r w:rsidRPr="00CE5627">
              <w:rPr>
                <w:rFonts w:ascii="Arial" w:hAnsi="Arial" w:cs="Arial"/>
                <w:color w:val="auto"/>
                <w:sz w:val="18"/>
                <w:szCs w:val="18"/>
              </w:rPr>
              <w:t>,</w:t>
            </w:r>
            <w:r w:rsidRPr="00CE5627">
              <w:rPr>
                <w:rFonts w:ascii="Arial" w:hAnsi="Arial" w:cs="Arial"/>
                <w:color w:val="auto"/>
                <w:sz w:val="18"/>
                <w:szCs w:val="18"/>
                <w:lang w:val="en-GB"/>
              </w:rPr>
              <w:t>611</w:t>
            </w:r>
          </w:p>
        </w:tc>
        <w:tc>
          <w:tcPr>
            <w:tcW w:w="1368" w:type="dxa"/>
            <w:shd w:val="clear" w:color="auto" w:fill="FAFAFA"/>
            <w:vAlign w:val="bottom"/>
          </w:tcPr>
          <w:p w14:paraId="55F8BC8C" w14:textId="1B90DAE1" w:rsidR="00317D20" w:rsidRPr="00CE5627" w:rsidRDefault="00290373"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vAlign w:val="bottom"/>
          </w:tcPr>
          <w:p w14:paraId="42661875"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r>
      <w:tr w:rsidR="00317D20" w:rsidRPr="00CE5627" w14:paraId="142BCB8D" w14:textId="77777777" w:rsidTr="004611CA">
        <w:trPr>
          <w:cantSplit/>
          <w:trHeight w:val="20"/>
        </w:trPr>
        <w:tc>
          <w:tcPr>
            <w:tcW w:w="3989" w:type="dxa"/>
            <w:vAlign w:val="center"/>
          </w:tcPr>
          <w:p w14:paraId="6073E071" w14:textId="77777777" w:rsidR="00317D20" w:rsidRPr="00CE5627" w:rsidRDefault="00317D20" w:rsidP="004611CA">
            <w:pPr>
              <w:ind w:left="906"/>
              <w:rPr>
                <w:rFonts w:ascii="Arial" w:hAnsi="Arial" w:cs="Arial"/>
                <w:color w:val="auto"/>
                <w:sz w:val="18"/>
                <w:szCs w:val="18"/>
              </w:rPr>
            </w:pPr>
            <w:r w:rsidRPr="00CE5627">
              <w:rPr>
                <w:rFonts w:ascii="Arial" w:hAnsi="Arial" w:cs="Arial"/>
                <w:color w:val="auto"/>
                <w:sz w:val="18"/>
                <w:szCs w:val="18"/>
              </w:rPr>
              <w:t xml:space="preserve">   - Other related parties</w:t>
            </w:r>
          </w:p>
        </w:tc>
        <w:tc>
          <w:tcPr>
            <w:tcW w:w="1368" w:type="dxa"/>
            <w:tcBorders>
              <w:bottom w:val="single" w:sz="4" w:space="0" w:color="auto"/>
            </w:tcBorders>
            <w:shd w:val="clear" w:color="auto" w:fill="FAFAFA"/>
            <w:vAlign w:val="bottom"/>
          </w:tcPr>
          <w:p w14:paraId="587640CA" w14:textId="1F299AF8" w:rsidR="00317D20" w:rsidRPr="00CE5627" w:rsidRDefault="00290373"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tcBorders>
              <w:bottom w:val="single" w:sz="4" w:space="0" w:color="auto"/>
            </w:tcBorders>
            <w:vAlign w:val="bottom"/>
          </w:tcPr>
          <w:p w14:paraId="4BA07B3F"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9,454</w:t>
            </w:r>
          </w:p>
        </w:tc>
        <w:tc>
          <w:tcPr>
            <w:tcW w:w="1368" w:type="dxa"/>
            <w:tcBorders>
              <w:bottom w:val="single" w:sz="4" w:space="0" w:color="auto"/>
            </w:tcBorders>
            <w:shd w:val="clear" w:color="auto" w:fill="FAFAFA"/>
            <w:vAlign w:val="bottom"/>
          </w:tcPr>
          <w:p w14:paraId="66A4EF02" w14:textId="1A2ADC89" w:rsidR="00317D20" w:rsidRPr="00CE5627" w:rsidRDefault="00290373"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tcBorders>
              <w:bottom w:val="single" w:sz="4" w:space="0" w:color="auto"/>
            </w:tcBorders>
            <w:vAlign w:val="bottom"/>
          </w:tcPr>
          <w:p w14:paraId="607218BC"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r>
      <w:tr w:rsidR="00317D20" w:rsidRPr="00CE5627" w14:paraId="6A466562" w14:textId="77777777" w:rsidTr="004611CA">
        <w:trPr>
          <w:cantSplit/>
          <w:trHeight w:val="20"/>
        </w:trPr>
        <w:tc>
          <w:tcPr>
            <w:tcW w:w="3989" w:type="dxa"/>
            <w:vAlign w:val="center"/>
          </w:tcPr>
          <w:p w14:paraId="6F2C9F3C" w14:textId="77777777" w:rsidR="00317D20" w:rsidRPr="00CE5627" w:rsidRDefault="00317D20" w:rsidP="004611CA">
            <w:pPr>
              <w:ind w:left="906"/>
              <w:rPr>
                <w:rFonts w:ascii="Arial" w:hAnsi="Arial" w:cs="Arial"/>
                <w:color w:val="auto"/>
                <w:sz w:val="14"/>
                <w:szCs w:val="14"/>
                <w:cs/>
              </w:rPr>
            </w:pPr>
          </w:p>
        </w:tc>
        <w:tc>
          <w:tcPr>
            <w:tcW w:w="1368" w:type="dxa"/>
            <w:tcBorders>
              <w:top w:val="single" w:sz="4" w:space="0" w:color="auto"/>
            </w:tcBorders>
            <w:shd w:val="clear" w:color="auto" w:fill="FAFAFA"/>
            <w:vAlign w:val="bottom"/>
          </w:tcPr>
          <w:p w14:paraId="1DE5B7C9" w14:textId="77777777" w:rsidR="00317D20" w:rsidRPr="00CE5627" w:rsidRDefault="00317D20" w:rsidP="004611CA">
            <w:pPr>
              <w:tabs>
                <w:tab w:val="left" w:pos="831"/>
              </w:tabs>
              <w:ind w:right="-72"/>
              <w:jc w:val="right"/>
              <w:rPr>
                <w:rFonts w:ascii="Arial" w:hAnsi="Arial" w:cs="Arial"/>
                <w:color w:val="auto"/>
                <w:sz w:val="14"/>
                <w:szCs w:val="14"/>
                <w:lang w:val="en-GB"/>
              </w:rPr>
            </w:pPr>
          </w:p>
        </w:tc>
        <w:tc>
          <w:tcPr>
            <w:tcW w:w="1368" w:type="dxa"/>
            <w:tcBorders>
              <w:top w:val="single" w:sz="4" w:space="0" w:color="auto"/>
            </w:tcBorders>
            <w:vAlign w:val="bottom"/>
          </w:tcPr>
          <w:p w14:paraId="10C85E95" w14:textId="77777777" w:rsidR="00317D20" w:rsidRPr="00CE5627" w:rsidRDefault="00317D20" w:rsidP="004611CA">
            <w:pPr>
              <w:tabs>
                <w:tab w:val="left" w:pos="831"/>
              </w:tabs>
              <w:ind w:right="-72"/>
              <w:jc w:val="right"/>
              <w:rPr>
                <w:rFonts w:ascii="Arial" w:hAnsi="Arial" w:cs="Arial"/>
                <w:color w:val="auto"/>
                <w:sz w:val="14"/>
                <w:szCs w:val="14"/>
                <w:lang w:val="en-GB"/>
              </w:rPr>
            </w:pPr>
          </w:p>
        </w:tc>
        <w:tc>
          <w:tcPr>
            <w:tcW w:w="1368" w:type="dxa"/>
            <w:tcBorders>
              <w:top w:val="single" w:sz="4" w:space="0" w:color="auto"/>
            </w:tcBorders>
            <w:shd w:val="clear" w:color="auto" w:fill="FAFAFA"/>
            <w:vAlign w:val="bottom"/>
          </w:tcPr>
          <w:p w14:paraId="71E13552" w14:textId="77777777" w:rsidR="00317D20" w:rsidRPr="00CE5627" w:rsidRDefault="00317D20" w:rsidP="004611CA">
            <w:pPr>
              <w:tabs>
                <w:tab w:val="left" w:pos="831"/>
              </w:tabs>
              <w:ind w:right="-72"/>
              <w:jc w:val="right"/>
              <w:rPr>
                <w:rFonts w:ascii="Arial" w:hAnsi="Arial" w:cs="Arial"/>
                <w:color w:val="auto"/>
                <w:sz w:val="14"/>
                <w:szCs w:val="14"/>
                <w:lang w:val="en-GB"/>
              </w:rPr>
            </w:pPr>
          </w:p>
        </w:tc>
        <w:tc>
          <w:tcPr>
            <w:tcW w:w="1368" w:type="dxa"/>
            <w:tcBorders>
              <w:top w:val="single" w:sz="4" w:space="0" w:color="auto"/>
            </w:tcBorders>
            <w:vAlign w:val="bottom"/>
          </w:tcPr>
          <w:p w14:paraId="67C777A8" w14:textId="77777777" w:rsidR="00317D20" w:rsidRPr="00CE5627" w:rsidRDefault="00317D20" w:rsidP="004611CA">
            <w:pPr>
              <w:tabs>
                <w:tab w:val="left" w:pos="831"/>
              </w:tabs>
              <w:ind w:right="-72"/>
              <w:jc w:val="right"/>
              <w:rPr>
                <w:rFonts w:ascii="Arial" w:hAnsi="Arial" w:cs="Arial"/>
                <w:color w:val="auto"/>
                <w:sz w:val="14"/>
                <w:szCs w:val="14"/>
                <w:lang w:val="en-GB"/>
              </w:rPr>
            </w:pPr>
          </w:p>
        </w:tc>
      </w:tr>
      <w:tr w:rsidR="00317D20" w:rsidRPr="00CE5627" w14:paraId="737B703C" w14:textId="77777777" w:rsidTr="004611CA">
        <w:trPr>
          <w:cantSplit/>
          <w:trHeight w:val="20"/>
        </w:trPr>
        <w:tc>
          <w:tcPr>
            <w:tcW w:w="3989" w:type="dxa"/>
            <w:vAlign w:val="center"/>
          </w:tcPr>
          <w:p w14:paraId="29AC5C63" w14:textId="77777777" w:rsidR="00317D20" w:rsidRPr="00CE5627" w:rsidRDefault="00317D20" w:rsidP="004611CA">
            <w:pPr>
              <w:ind w:left="906"/>
              <w:rPr>
                <w:rFonts w:ascii="Arial" w:hAnsi="Arial" w:cs="Arial"/>
                <w:b/>
                <w:bCs/>
                <w:color w:val="auto"/>
                <w:sz w:val="18"/>
                <w:szCs w:val="18"/>
              </w:rPr>
            </w:pPr>
            <w:r w:rsidRPr="00CE5627">
              <w:rPr>
                <w:rFonts w:ascii="Arial" w:hAnsi="Arial" w:cs="Arial"/>
                <w:color w:val="auto"/>
                <w:sz w:val="18"/>
                <w:szCs w:val="18"/>
              </w:rPr>
              <w:t xml:space="preserve">   </w:t>
            </w:r>
            <w:r w:rsidRPr="00CE5627">
              <w:rPr>
                <w:rFonts w:ascii="Arial" w:hAnsi="Arial" w:cs="Arial"/>
                <w:b/>
                <w:bCs/>
                <w:color w:val="auto"/>
                <w:sz w:val="18"/>
                <w:szCs w:val="18"/>
              </w:rPr>
              <w:t>Advances to</w:t>
            </w:r>
          </w:p>
        </w:tc>
        <w:tc>
          <w:tcPr>
            <w:tcW w:w="1368" w:type="dxa"/>
            <w:shd w:val="clear" w:color="auto" w:fill="FAFAFA"/>
            <w:vAlign w:val="bottom"/>
          </w:tcPr>
          <w:p w14:paraId="5460F823" w14:textId="77777777" w:rsidR="00317D20" w:rsidRPr="00CE5627" w:rsidRDefault="00317D20" w:rsidP="004611CA">
            <w:pPr>
              <w:tabs>
                <w:tab w:val="left" w:pos="831"/>
              </w:tabs>
              <w:ind w:right="-72"/>
              <w:jc w:val="right"/>
              <w:rPr>
                <w:rFonts w:ascii="Arial" w:hAnsi="Arial" w:cs="Arial"/>
                <w:color w:val="auto"/>
                <w:sz w:val="18"/>
                <w:szCs w:val="18"/>
                <w:lang w:val="en-GB"/>
              </w:rPr>
            </w:pPr>
          </w:p>
        </w:tc>
        <w:tc>
          <w:tcPr>
            <w:tcW w:w="1368" w:type="dxa"/>
            <w:vAlign w:val="bottom"/>
          </w:tcPr>
          <w:p w14:paraId="271C3D12" w14:textId="77777777" w:rsidR="00317D20" w:rsidRPr="00CE5627" w:rsidRDefault="00317D20" w:rsidP="004611CA">
            <w:pPr>
              <w:tabs>
                <w:tab w:val="left" w:pos="831"/>
              </w:tabs>
              <w:ind w:right="-72"/>
              <w:jc w:val="right"/>
              <w:rPr>
                <w:rFonts w:ascii="Arial" w:hAnsi="Arial" w:cs="Arial"/>
                <w:color w:val="auto"/>
                <w:sz w:val="18"/>
                <w:szCs w:val="18"/>
                <w:lang w:val="en-GB"/>
              </w:rPr>
            </w:pPr>
          </w:p>
        </w:tc>
        <w:tc>
          <w:tcPr>
            <w:tcW w:w="1368" w:type="dxa"/>
            <w:shd w:val="clear" w:color="auto" w:fill="FAFAFA"/>
            <w:vAlign w:val="bottom"/>
          </w:tcPr>
          <w:p w14:paraId="015F93AA" w14:textId="77777777" w:rsidR="00317D20" w:rsidRPr="00CE5627" w:rsidRDefault="00317D20" w:rsidP="004611CA">
            <w:pPr>
              <w:tabs>
                <w:tab w:val="left" w:pos="831"/>
              </w:tabs>
              <w:ind w:right="-72"/>
              <w:jc w:val="right"/>
              <w:rPr>
                <w:rFonts w:ascii="Arial" w:hAnsi="Arial" w:cs="Arial"/>
                <w:color w:val="auto"/>
                <w:sz w:val="18"/>
                <w:szCs w:val="18"/>
                <w:lang w:val="en-GB"/>
              </w:rPr>
            </w:pPr>
          </w:p>
        </w:tc>
        <w:tc>
          <w:tcPr>
            <w:tcW w:w="1368" w:type="dxa"/>
            <w:vAlign w:val="bottom"/>
          </w:tcPr>
          <w:p w14:paraId="4AB0961B" w14:textId="77777777" w:rsidR="00317D20" w:rsidRPr="00CE5627" w:rsidRDefault="00317D20" w:rsidP="004611CA">
            <w:pPr>
              <w:tabs>
                <w:tab w:val="left" w:pos="831"/>
              </w:tabs>
              <w:ind w:right="-72"/>
              <w:jc w:val="right"/>
              <w:rPr>
                <w:rFonts w:ascii="Arial" w:hAnsi="Arial" w:cs="Arial"/>
                <w:color w:val="auto"/>
                <w:sz w:val="18"/>
                <w:szCs w:val="18"/>
                <w:lang w:val="en-GB"/>
              </w:rPr>
            </w:pPr>
          </w:p>
        </w:tc>
      </w:tr>
      <w:tr w:rsidR="00317D20" w:rsidRPr="00CE5627" w14:paraId="52747154" w14:textId="77777777" w:rsidTr="00146342">
        <w:trPr>
          <w:cantSplit/>
          <w:trHeight w:val="20"/>
        </w:trPr>
        <w:tc>
          <w:tcPr>
            <w:tcW w:w="3989" w:type="dxa"/>
            <w:vAlign w:val="center"/>
          </w:tcPr>
          <w:p w14:paraId="618D9EB6" w14:textId="77777777" w:rsidR="00317D20" w:rsidRPr="00CE5627" w:rsidRDefault="00317D20" w:rsidP="004611CA">
            <w:pPr>
              <w:ind w:left="906"/>
              <w:rPr>
                <w:rFonts w:ascii="Arial" w:hAnsi="Arial" w:cs="Arial"/>
                <w:color w:val="auto"/>
                <w:sz w:val="18"/>
                <w:szCs w:val="18"/>
              </w:rPr>
            </w:pPr>
            <w:r w:rsidRPr="00CE5627">
              <w:rPr>
                <w:rFonts w:ascii="Arial" w:hAnsi="Arial" w:cs="Arial"/>
                <w:color w:val="auto"/>
                <w:sz w:val="18"/>
                <w:szCs w:val="18"/>
              </w:rPr>
              <w:t xml:space="preserve">   - Subsidiaries</w:t>
            </w:r>
          </w:p>
        </w:tc>
        <w:tc>
          <w:tcPr>
            <w:tcW w:w="1368" w:type="dxa"/>
            <w:shd w:val="clear" w:color="auto" w:fill="FAFAFA"/>
            <w:vAlign w:val="bottom"/>
          </w:tcPr>
          <w:p w14:paraId="110EA222" w14:textId="795B2F56" w:rsidR="00317D20" w:rsidRPr="00CE5627" w:rsidRDefault="00290373"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vAlign w:val="bottom"/>
          </w:tcPr>
          <w:p w14:paraId="796EA90C"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rPr>
              <w:t>-</w:t>
            </w:r>
          </w:p>
        </w:tc>
        <w:tc>
          <w:tcPr>
            <w:tcW w:w="1368" w:type="dxa"/>
            <w:shd w:val="clear" w:color="auto" w:fill="FAFAFA"/>
            <w:vAlign w:val="bottom"/>
          </w:tcPr>
          <w:p w14:paraId="25582221" w14:textId="0321A9DA" w:rsidR="00317D20" w:rsidRPr="00CE5627" w:rsidRDefault="00290373"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6,147,869</w:t>
            </w:r>
          </w:p>
        </w:tc>
        <w:tc>
          <w:tcPr>
            <w:tcW w:w="1368" w:type="dxa"/>
            <w:vAlign w:val="bottom"/>
          </w:tcPr>
          <w:p w14:paraId="41220DB3"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7,227,031</w:t>
            </w:r>
          </w:p>
        </w:tc>
      </w:tr>
      <w:tr w:rsidR="00317D20" w:rsidRPr="00CE5627" w14:paraId="0ED7086B" w14:textId="77777777" w:rsidTr="00146342">
        <w:trPr>
          <w:cantSplit/>
          <w:trHeight w:val="20"/>
        </w:trPr>
        <w:tc>
          <w:tcPr>
            <w:tcW w:w="3989" w:type="dxa"/>
            <w:vAlign w:val="center"/>
          </w:tcPr>
          <w:p w14:paraId="624A63DA" w14:textId="77777777" w:rsidR="00317D20" w:rsidRPr="00CE5627" w:rsidRDefault="00317D20" w:rsidP="004611CA">
            <w:pPr>
              <w:ind w:left="906"/>
              <w:rPr>
                <w:rFonts w:ascii="Arial" w:hAnsi="Arial" w:cs="Arial"/>
                <w:color w:val="auto"/>
                <w:sz w:val="18"/>
                <w:szCs w:val="18"/>
                <w:cs/>
              </w:rPr>
            </w:pPr>
            <w:r w:rsidRPr="00CE5627">
              <w:rPr>
                <w:rFonts w:ascii="Arial" w:hAnsi="Arial" w:cs="Arial"/>
                <w:color w:val="auto"/>
                <w:sz w:val="18"/>
                <w:szCs w:val="18"/>
              </w:rPr>
              <w:t xml:space="preserve">   - Other related parties</w:t>
            </w:r>
          </w:p>
        </w:tc>
        <w:tc>
          <w:tcPr>
            <w:tcW w:w="1368" w:type="dxa"/>
            <w:tcBorders>
              <w:bottom w:val="single" w:sz="4" w:space="0" w:color="auto"/>
            </w:tcBorders>
            <w:shd w:val="clear" w:color="auto" w:fill="FAFAFA"/>
            <w:vAlign w:val="bottom"/>
          </w:tcPr>
          <w:p w14:paraId="5AE57C1C" w14:textId="742BDC65" w:rsidR="00317D20" w:rsidRPr="00CE5627" w:rsidRDefault="00290373" w:rsidP="004611CA">
            <w:pPr>
              <w:tabs>
                <w:tab w:val="left" w:pos="831"/>
              </w:tabs>
              <w:ind w:right="-72"/>
              <w:jc w:val="right"/>
              <w:rPr>
                <w:rFonts w:ascii="Arial" w:hAnsi="Arial" w:cs="Arial"/>
                <w:color w:val="auto"/>
                <w:sz w:val="18"/>
                <w:szCs w:val="18"/>
                <w:cs/>
                <w:lang w:val="en-GB"/>
              </w:rPr>
            </w:pPr>
            <w:r w:rsidRPr="00CE5627">
              <w:rPr>
                <w:rFonts w:ascii="Arial" w:hAnsi="Arial" w:cs="Arial"/>
                <w:color w:val="auto"/>
                <w:sz w:val="18"/>
                <w:szCs w:val="18"/>
                <w:lang w:val="en-GB"/>
              </w:rPr>
              <w:t>17,453,828</w:t>
            </w:r>
          </w:p>
        </w:tc>
        <w:tc>
          <w:tcPr>
            <w:tcW w:w="1368" w:type="dxa"/>
            <w:tcBorders>
              <w:bottom w:val="single" w:sz="4" w:space="0" w:color="auto"/>
            </w:tcBorders>
            <w:vAlign w:val="bottom"/>
          </w:tcPr>
          <w:p w14:paraId="30D716D0" w14:textId="77777777" w:rsidR="00317D20" w:rsidRPr="00CE5627" w:rsidRDefault="00317D20" w:rsidP="004611CA">
            <w:pPr>
              <w:tabs>
                <w:tab w:val="left" w:pos="831"/>
              </w:tabs>
              <w:ind w:right="-72"/>
              <w:jc w:val="right"/>
              <w:rPr>
                <w:rFonts w:ascii="Arial" w:hAnsi="Arial" w:cs="Arial"/>
                <w:color w:val="auto"/>
                <w:sz w:val="18"/>
                <w:szCs w:val="18"/>
                <w:cs/>
                <w:lang w:val="en-GB"/>
              </w:rPr>
            </w:pPr>
            <w:r w:rsidRPr="00CE5627">
              <w:rPr>
                <w:rFonts w:ascii="Arial" w:hAnsi="Arial" w:cs="Arial"/>
                <w:color w:val="auto"/>
                <w:sz w:val="18"/>
                <w:szCs w:val="18"/>
                <w:lang w:val="en-GB"/>
              </w:rPr>
              <w:t>61,160</w:t>
            </w:r>
          </w:p>
        </w:tc>
        <w:tc>
          <w:tcPr>
            <w:tcW w:w="1368" w:type="dxa"/>
            <w:tcBorders>
              <w:bottom w:val="single" w:sz="4" w:space="0" w:color="auto"/>
            </w:tcBorders>
            <w:shd w:val="clear" w:color="auto" w:fill="FAFAFA"/>
            <w:vAlign w:val="bottom"/>
          </w:tcPr>
          <w:p w14:paraId="4692FED5" w14:textId="51B313C3" w:rsidR="00317D20" w:rsidRPr="00CE5627" w:rsidRDefault="00290373" w:rsidP="004611CA">
            <w:pPr>
              <w:tabs>
                <w:tab w:val="left" w:pos="831"/>
              </w:tabs>
              <w:ind w:right="-72"/>
              <w:jc w:val="right"/>
              <w:rPr>
                <w:rFonts w:ascii="Arial" w:hAnsi="Arial" w:cs="Arial"/>
                <w:color w:val="auto"/>
                <w:sz w:val="18"/>
                <w:szCs w:val="18"/>
                <w:cs/>
                <w:lang w:val="en-GB"/>
              </w:rPr>
            </w:pPr>
            <w:r w:rsidRPr="00CE5627">
              <w:rPr>
                <w:rFonts w:ascii="Arial" w:hAnsi="Arial" w:cs="Arial"/>
                <w:color w:val="auto"/>
                <w:sz w:val="18"/>
                <w:szCs w:val="18"/>
                <w:lang w:val="en-GB"/>
              </w:rPr>
              <w:t>-</w:t>
            </w:r>
          </w:p>
        </w:tc>
        <w:tc>
          <w:tcPr>
            <w:tcW w:w="1368" w:type="dxa"/>
            <w:tcBorders>
              <w:bottom w:val="single" w:sz="4" w:space="0" w:color="auto"/>
            </w:tcBorders>
            <w:vAlign w:val="bottom"/>
          </w:tcPr>
          <w:p w14:paraId="1046FFFB" w14:textId="77777777" w:rsidR="00317D20" w:rsidRPr="00CE5627" w:rsidRDefault="00317D20" w:rsidP="004611CA">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r>
      <w:tr w:rsidR="00317D20" w:rsidRPr="00CE5627" w14:paraId="350B0E89" w14:textId="77777777" w:rsidTr="00146342">
        <w:trPr>
          <w:cantSplit/>
          <w:trHeight w:val="20"/>
        </w:trPr>
        <w:tc>
          <w:tcPr>
            <w:tcW w:w="3989" w:type="dxa"/>
          </w:tcPr>
          <w:p w14:paraId="6A6AA83E" w14:textId="77777777" w:rsidR="00317D20" w:rsidRPr="00CE5627" w:rsidRDefault="00317D20" w:rsidP="004611CA">
            <w:pPr>
              <w:ind w:left="906"/>
              <w:rPr>
                <w:rFonts w:ascii="Arial" w:hAnsi="Arial" w:cs="Arial"/>
                <w:color w:val="auto"/>
                <w:sz w:val="14"/>
                <w:szCs w:val="14"/>
              </w:rPr>
            </w:pPr>
          </w:p>
        </w:tc>
        <w:tc>
          <w:tcPr>
            <w:tcW w:w="1368" w:type="dxa"/>
            <w:tcBorders>
              <w:top w:val="single" w:sz="4" w:space="0" w:color="auto"/>
            </w:tcBorders>
            <w:shd w:val="clear" w:color="auto" w:fill="FAFAFA"/>
          </w:tcPr>
          <w:p w14:paraId="18C53548" w14:textId="77777777" w:rsidR="00317D20" w:rsidRPr="00CE5627" w:rsidRDefault="00317D20" w:rsidP="004611CA">
            <w:pPr>
              <w:ind w:right="-72"/>
              <w:jc w:val="right"/>
              <w:rPr>
                <w:rFonts w:ascii="Arial" w:hAnsi="Arial" w:cs="Arial"/>
                <w:color w:val="auto"/>
                <w:sz w:val="14"/>
                <w:szCs w:val="14"/>
              </w:rPr>
            </w:pPr>
          </w:p>
        </w:tc>
        <w:tc>
          <w:tcPr>
            <w:tcW w:w="1368" w:type="dxa"/>
            <w:tcBorders>
              <w:top w:val="single" w:sz="4" w:space="0" w:color="auto"/>
            </w:tcBorders>
          </w:tcPr>
          <w:p w14:paraId="6099CE11" w14:textId="77777777" w:rsidR="00317D20" w:rsidRPr="00CE5627" w:rsidRDefault="00317D20" w:rsidP="004611CA">
            <w:pPr>
              <w:ind w:right="-72"/>
              <w:jc w:val="right"/>
              <w:rPr>
                <w:rFonts w:ascii="Arial" w:hAnsi="Arial" w:cs="Arial"/>
                <w:color w:val="auto"/>
                <w:sz w:val="14"/>
                <w:szCs w:val="14"/>
              </w:rPr>
            </w:pPr>
          </w:p>
        </w:tc>
        <w:tc>
          <w:tcPr>
            <w:tcW w:w="1368" w:type="dxa"/>
            <w:tcBorders>
              <w:top w:val="single" w:sz="4" w:space="0" w:color="auto"/>
            </w:tcBorders>
            <w:shd w:val="clear" w:color="auto" w:fill="FAFAFA"/>
          </w:tcPr>
          <w:p w14:paraId="078343E3" w14:textId="77777777" w:rsidR="00317D20" w:rsidRPr="00CE5627" w:rsidRDefault="00317D20" w:rsidP="004611CA">
            <w:pPr>
              <w:ind w:right="-72"/>
              <w:jc w:val="right"/>
              <w:rPr>
                <w:rFonts w:ascii="Arial" w:hAnsi="Arial" w:cs="Arial"/>
                <w:color w:val="auto"/>
                <w:sz w:val="14"/>
                <w:szCs w:val="14"/>
              </w:rPr>
            </w:pPr>
          </w:p>
        </w:tc>
        <w:tc>
          <w:tcPr>
            <w:tcW w:w="1368" w:type="dxa"/>
            <w:tcBorders>
              <w:top w:val="single" w:sz="4" w:space="0" w:color="auto"/>
            </w:tcBorders>
          </w:tcPr>
          <w:p w14:paraId="51D0098C" w14:textId="77777777" w:rsidR="00317D20" w:rsidRPr="00CE5627" w:rsidRDefault="00317D20" w:rsidP="004611CA">
            <w:pPr>
              <w:ind w:right="-72"/>
              <w:jc w:val="right"/>
              <w:rPr>
                <w:rFonts w:ascii="Arial" w:hAnsi="Arial" w:cs="Arial"/>
                <w:color w:val="auto"/>
                <w:sz w:val="14"/>
                <w:szCs w:val="14"/>
              </w:rPr>
            </w:pPr>
          </w:p>
        </w:tc>
      </w:tr>
      <w:tr w:rsidR="00290373" w:rsidRPr="00CE5627" w14:paraId="68C9FB2A" w14:textId="77777777" w:rsidTr="00290373">
        <w:trPr>
          <w:cantSplit/>
          <w:trHeight w:val="20"/>
        </w:trPr>
        <w:tc>
          <w:tcPr>
            <w:tcW w:w="3989" w:type="dxa"/>
            <w:vAlign w:val="center"/>
          </w:tcPr>
          <w:p w14:paraId="78D5BC05" w14:textId="232398B6" w:rsidR="00290373" w:rsidRPr="00CE5627" w:rsidRDefault="00290373" w:rsidP="00290373">
            <w:pPr>
              <w:ind w:left="906"/>
              <w:rPr>
                <w:rFonts w:ascii="Arial" w:hAnsi="Arial" w:cs="Arial"/>
                <w:color w:val="auto"/>
                <w:sz w:val="14"/>
                <w:szCs w:val="14"/>
              </w:rPr>
            </w:pPr>
            <w:r w:rsidRPr="00CE5627">
              <w:rPr>
                <w:rFonts w:ascii="Arial" w:hAnsi="Arial" w:cs="Arial"/>
                <w:color w:val="auto"/>
                <w:sz w:val="18"/>
                <w:szCs w:val="18"/>
              </w:rPr>
              <w:t xml:space="preserve">   </w:t>
            </w:r>
            <w:r w:rsidRPr="00CE5627">
              <w:rPr>
                <w:rFonts w:ascii="Arial" w:hAnsi="Arial" w:cs="Arial"/>
                <w:b/>
                <w:bCs/>
                <w:color w:val="auto"/>
                <w:sz w:val="18"/>
                <w:szCs w:val="18"/>
              </w:rPr>
              <w:t>Unearned revenue</w:t>
            </w:r>
          </w:p>
        </w:tc>
        <w:tc>
          <w:tcPr>
            <w:tcW w:w="1368" w:type="dxa"/>
            <w:shd w:val="clear" w:color="auto" w:fill="FAFAFA"/>
          </w:tcPr>
          <w:p w14:paraId="3A9AF7F0" w14:textId="77777777" w:rsidR="00290373" w:rsidRPr="00CE5627" w:rsidRDefault="00290373" w:rsidP="00290373">
            <w:pPr>
              <w:ind w:right="-72"/>
              <w:jc w:val="right"/>
              <w:rPr>
                <w:rFonts w:ascii="Arial" w:hAnsi="Arial" w:cs="Arial"/>
                <w:color w:val="auto"/>
                <w:sz w:val="14"/>
                <w:szCs w:val="14"/>
              </w:rPr>
            </w:pPr>
          </w:p>
        </w:tc>
        <w:tc>
          <w:tcPr>
            <w:tcW w:w="1368" w:type="dxa"/>
          </w:tcPr>
          <w:p w14:paraId="66269038" w14:textId="77777777" w:rsidR="00290373" w:rsidRPr="00CE5627" w:rsidRDefault="00290373" w:rsidP="00290373">
            <w:pPr>
              <w:ind w:right="-72"/>
              <w:jc w:val="right"/>
              <w:rPr>
                <w:rFonts w:ascii="Arial" w:hAnsi="Arial" w:cs="Arial"/>
                <w:color w:val="auto"/>
                <w:sz w:val="14"/>
                <w:szCs w:val="14"/>
              </w:rPr>
            </w:pPr>
          </w:p>
        </w:tc>
        <w:tc>
          <w:tcPr>
            <w:tcW w:w="1368" w:type="dxa"/>
            <w:shd w:val="clear" w:color="auto" w:fill="FAFAFA"/>
          </w:tcPr>
          <w:p w14:paraId="7077B2F8" w14:textId="77777777" w:rsidR="00290373" w:rsidRPr="00CE5627" w:rsidRDefault="00290373" w:rsidP="00290373">
            <w:pPr>
              <w:ind w:right="-72"/>
              <w:jc w:val="right"/>
              <w:rPr>
                <w:rFonts w:ascii="Arial" w:hAnsi="Arial" w:cs="Arial"/>
                <w:color w:val="auto"/>
                <w:sz w:val="14"/>
                <w:szCs w:val="14"/>
              </w:rPr>
            </w:pPr>
          </w:p>
        </w:tc>
        <w:tc>
          <w:tcPr>
            <w:tcW w:w="1368" w:type="dxa"/>
          </w:tcPr>
          <w:p w14:paraId="3B19D33F" w14:textId="77777777" w:rsidR="00290373" w:rsidRPr="00CE5627" w:rsidRDefault="00290373" w:rsidP="00290373">
            <w:pPr>
              <w:ind w:right="-72"/>
              <w:jc w:val="right"/>
              <w:rPr>
                <w:rFonts w:ascii="Arial" w:hAnsi="Arial" w:cs="Arial"/>
                <w:color w:val="auto"/>
                <w:sz w:val="14"/>
                <w:szCs w:val="14"/>
              </w:rPr>
            </w:pPr>
          </w:p>
        </w:tc>
      </w:tr>
      <w:tr w:rsidR="00290373" w:rsidRPr="00CE5627" w14:paraId="43558CD2" w14:textId="77777777" w:rsidTr="00290373">
        <w:trPr>
          <w:cantSplit/>
          <w:trHeight w:val="20"/>
        </w:trPr>
        <w:tc>
          <w:tcPr>
            <w:tcW w:w="3989" w:type="dxa"/>
            <w:vAlign w:val="center"/>
          </w:tcPr>
          <w:p w14:paraId="56BD9540" w14:textId="0DC073AF" w:rsidR="00290373" w:rsidRPr="00CE5627" w:rsidRDefault="00290373" w:rsidP="00290373">
            <w:pPr>
              <w:ind w:left="906"/>
              <w:rPr>
                <w:rFonts w:ascii="Arial" w:hAnsi="Arial" w:cs="Arial"/>
                <w:color w:val="auto"/>
                <w:sz w:val="18"/>
                <w:szCs w:val="18"/>
                <w:cs/>
              </w:rPr>
            </w:pPr>
            <w:r w:rsidRPr="00CE5627">
              <w:rPr>
                <w:rFonts w:ascii="Arial" w:hAnsi="Arial" w:cs="Arial"/>
                <w:color w:val="auto"/>
                <w:sz w:val="18"/>
                <w:szCs w:val="18"/>
              </w:rPr>
              <w:t xml:space="preserve">    - Other related parties</w:t>
            </w:r>
          </w:p>
        </w:tc>
        <w:tc>
          <w:tcPr>
            <w:tcW w:w="1368" w:type="dxa"/>
            <w:tcBorders>
              <w:bottom w:val="single" w:sz="4" w:space="0" w:color="auto"/>
            </w:tcBorders>
            <w:shd w:val="clear" w:color="auto" w:fill="FAFAFA"/>
          </w:tcPr>
          <w:p w14:paraId="4213ABB7" w14:textId="0C146303" w:rsidR="00290373" w:rsidRPr="00CE5627" w:rsidRDefault="00290373" w:rsidP="00290373">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467,290</w:t>
            </w:r>
          </w:p>
        </w:tc>
        <w:tc>
          <w:tcPr>
            <w:tcW w:w="1368" w:type="dxa"/>
            <w:tcBorders>
              <w:bottom w:val="single" w:sz="4" w:space="0" w:color="auto"/>
            </w:tcBorders>
          </w:tcPr>
          <w:p w14:paraId="07AF61CD" w14:textId="1477B7C2" w:rsidR="00290373" w:rsidRPr="00CE5627" w:rsidRDefault="00290373" w:rsidP="00290373">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tcBorders>
              <w:bottom w:val="single" w:sz="4" w:space="0" w:color="auto"/>
            </w:tcBorders>
            <w:shd w:val="clear" w:color="auto" w:fill="FAFAFA"/>
          </w:tcPr>
          <w:p w14:paraId="6E47B289" w14:textId="46BDFCC8" w:rsidR="00290373" w:rsidRPr="00CE5627" w:rsidRDefault="00290373" w:rsidP="00290373">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467,290</w:t>
            </w:r>
          </w:p>
        </w:tc>
        <w:tc>
          <w:tcPr>
            <w:tcW w:w="1368" w:type="dxa"/>
            <w:tcBorders>
              <w:bottom w:val="single" w:sz="4" w:space="0" w:color="auto"/>
            </w:tcBorders>
          </w:tcPr>
          <w:p w14:paraId="4F993365" w14:textId="01975954" w:rsidR="00290373" w:rsidRPr="00CE5627" w:rsidRDefault="00290373" w:rsidP="00290373">
            <w:pPr>
              <w:tabs>
                <w:tab w:val="left" w:pos="831"/>
              </w:tabs>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r>
      <w:tr w:rsidR="00290373" w:rsidRPr="00CE5627" w14:paraId="15076EF2" w14:textId="77777777" w:rsidTr="00290373">
        <w:trPr>
          <w:cantSplit/>
          <w:trHeight w:val="20"/>
        </w:trPr>
        <w:tc>
          <w:tcPr>
            <w:tcW w:w="3989" w:type="dxa"/>
          </w:tcPr>
          <w:p w14:paraId="1BA756A7" w14:textId="77777777" w:rsidR="00290373" w:rsidRPr="00CE5627" w:rsidRDefault="00290373" w:rsidP="00290373">
            <w:pPr>
              <w:ind w:left="906"/>
              <w:rPr>
                <w:rFonts w:ascii="Arial" w:hAnsi="Arial" w:cs="Arial"/>
                <w:color w:val="auto"/>
                <w:sz w:val="14"/>
                <w:szCs w:val="14"/>
              </w:rPr>
            </w:pPr>
          </w:p>
        </w:tc>
        <w:tc>
          <w:tcPr>
            <w:tcW w:w="1368" w:type="dxa"/>
            <w:tcBorders>
              <w:top w:val="single" w:sz="4" w:space="0" w:color="auto"/>
            </w:tcBorders>
            <w:shd w:val="clear" w:color="auto" w:fill="FAFAFA"/>
          </w:tcPr>
          <w:p w14:paraId="7DB3F930" w14:textId="77777777" w:rsidR="00290373" w:rsidRPr="00CE5627" w:rsidRDefault="00290373" w:rsidP="00290373">
            <w:pPr>
              <w:ind w:right="-72"/>
              <w:jc w:val="right"/>
              <w:rPr>
                <w:rFonts w:ascii="Arial" w:hAnsi="Arial" w:cs="Arial"/>
                <w:color w:val="auto"/>
                <w:sz w:val="14"/>
                <w:szCs w:val="14"/>
              </w:rPr>
            </w:pPr>
          </w:p>
        </w:tc>
        <w:tc>
          <w:tcPr>
            <w:tcW w:w="1368" w:type="dxa"/>
            <w:tcBorders>
              <w:top w:val="single" w:sz="4" w:space="0" w:color="auto"/>
            </w:tcBorders>
          </w:tcPr>
          <w:p w14:paraId="7C6BB34D" w14:textId="77777777" w:rsidR="00290373" w:rsidRPr="00CE5627" w:rsidRDefault="00290373" w:rsidP="00290373">
            <w:pPr>
              <w:ind w:right="-72"/>
              <w:jc w:val="right"/>
              <w:rPr>
                <w:rFonts w:ascii="Arial" w:hAnsi="Arial" w:cs="Arial"/>
                <w:color w:val="auto"/>
                <w:sz w:val="14"/>
                <w:szCs w:val="14"/>
              </w:rPr>
            </w:pPr>
          </w:p>
        </w:tc>
        <w:tc>
          <w:tcPr>
            <w:tcW w:w="1368" w:type="dxa"/>
            <w:tcBorders>
              <w:top w:val="single" w:sz="4" w:space="0" w:color="auto"/>
            </w:tcBorders>
            <w:shd w:val="clear" w:color="auto" w:fill="FAFAFA"/>
          </w:tcPr>
          <w:p w14:paraId="4ACA7D65" w14:textId="77777777" w:rsidR="00290373" w:rsidRPr="00CE5627" w:rsidRDefault="00290373" w:rsidP="00290373">
            <w:pPr>
              <w:ind w:right="-72"/>
              <w:jc w:val="right"/>
              <w:rPr>
                <w:rFonts w:ascii="Arial" w:hAnsi="Arial" w:cs="Arial"/>
                <w:color w:val="auto"/>
                <w:sz w:val="14"/>
                <w:szCs w:val="14"/>
              </w:rPr>
            </w:pPr>
          </w:p>
        </w:tc>
        <w:tc>
          <w:tcPr>
            <w:tcW w:w="1368" w:type="dxa"/>
            <w:tcBorders>
              <w:top w:val="single" w:sz="4" w:space="0" w:color="auto"/>
            </w:tcBorders>
          </w:tcPr>
          <w:p w14:paraId="55395F3C" w14:textId="77777777" w:rsidR="00290373" w:rsidRPr="00CE5627" w:rsidRDefault="00290373" w:rsidP="00290373">
            <w:pPr>
              <w:ind w:right="-72"/>
              <w:jc w:val="right"/>
              <w:rPr>
                <w:rFonts w:ascii="Arial" w:hAnsi="Arial" w:cs="Arial"/>
                <w:color w:val="auto"/>
                <w:sz w:val="14"/>
                <w:szCs w:val="14"/>
              </w:rPr>
            </w:pPr>
          </w:p>
        </w:tc>
      </w:tr>
      <w:tr w:rsidR="00290373" w:rsidRPr="00CE5627" w14:paraId="7527E08B" w14:textId="77777777" w:rsidTr="004611CA">
        <w:trPr>
          <w:cantSplit/>
          <w:trHeight w:val="20"/>
        </w:trPr>
        <w:tc>
          <w:tcPr>
            <w:tcW w:w="3989" w:type="dxa"/>
            <w:vAlign w:val="center"/>
          </w:tcPr>
          <w:p w14:paraId="04396CF9" w14:textId="77777777" w:rsidR="00290373" w:rsidRPr="00CE5627" w:rsidRDefault="00290373" w:rsidP="00290373">
            <w:pPr>
              <w:ind w:left="906"/>
              <w:rPr>
                <w:rFonts w:ascii="Arial" w:hAnsi="Arial" w:cs="Arial"/>
                <w:color w:val="auto"/>
                <w:sz w:val="18"/>
                <w:szCs w:val="18"/>
              </w:rPr>
            </w:pPr>
            <w:r w:rsidRPr="00CE5627">
              <w:rPr>
                <w:rFonts w:ascii="Arial" w:hAnsi="Arial" w:cs="Arial"/>
                <w:color w:val="auto"/>
                <w:sz w:val="18"/>
                <w:szCs w:val="18"/>
              </w:rPr>
              <w:t>Total amounts due from</w:t>
            </w:r>
            <w:r w:rsidRPr="00CE5627">
              <w:rPr>
                <w:rFonts w:ascii="Arial" w:hAnsi="Arial" w:cs="Arial"/>
                <w:color w:val="auto"/>
                <w:sz w:val="18"/>
                <w:szCs w:val="18"/>
                <w:cs/>
              </w:rPr>
              <w:t xml:space="preserve"> </w:t>
            </w:r>
          </w:p>
          <w:p w14:paraId="2A163FB6" w14:textId="77777777" w:rsidR="00290373" w:rsidRPr="00CE5627" w:rsidRDefault="00290373" w:rsidP="00290373">
            <w:pPr>
              <w:ind w:left="906"/>
              <w:rPr>
                <w:rFonts w:ascii="Arial" w:hAnsi="Arial" w:cs="Arial"/>
                <w:color w:val="auto"/>
                <w:sz w:val="18"/>
                <w:szCs w:val="18"/>
                <w:cs/>
              </w:rPr>
            </w:pPr>
            <w:r w:rsidRPr="00CE5627">
              <w:rPr>
                <w:rFonts w:ascii="Arial" w:hAnsi="Arial" w:cs="Arial"/>
                <w:color w:val="auto"/>
                <w:sz w:val="18"/>
                <w:szCs w:val="18"/>
              </w:rPr>
              <w:t xml:space="preserve">   related parties</w:t>
            </w:r>
          </w:p>
        </w:tc>
        <w:tc>
          <w:tcPr>
            <w:tcW w:w="1368" w:type="dxa"/>
            <w:tcBorders>
              <w:bottom w:val="single" w:sz="4" w:space="0" w:color="auto"/>
            </w:tcBorders>
            <w:shd w:val="clear" w:color="auto" w:fill="FAFAFA"/>
            <w:vAlign w:val="bottom"/>
          </w:tcPr>
          <w:p w14:paraId="3296E5E3" w14:textId="09EEC3E0" w:rsidR="00290373" w:rsidRPr="007F3D24" w:rsidRDefault="00146342" w:rsidP="00290373">
            <w:pPr>
              <w:tabs>
                <w:tab w:val="left" w:pos="831"/>
              </w:tabs>
              <w:ind w:right="-72"/>
              <w:jc w:val="right"/>
              <w:rPr>
                <w:rFonts w:ascii="Arial" w:hAnsi="Arial" w:cs="Arial"/>
                <w:b/>
                <w:bCs/>
                <w:color w:val="auto"/>
                <w:sz w:val="18"/>
                <w:szCs w:val="18"/>
                <w:lang w:val="en-GB"/>
              </w:rPr>
            </w:pPr>
            <w:r w:rsidRPr="007F3D24">
              <w:rPr>
                <w:rFonts w:ascii="Arial" w:hAnsi="Arial" w:cs="Arial"/>
                <w:b/>
                <w:bCs/>
                <w:color w:val="auto"/>
                <w:sz w:val="18"/>
                <w:szCs w:val="18"/>
                <w:lang w:val="en-GB"/>
              </w:rPr>
              <w:t>480,398,415</w:t>
            </w:r>
          </w:p>
        </w:tc>
        <w:tc>
          <w:tcPr>
            <w:tcW w:w="1368" w:type="dxa"/>
            <w:tcBorders>
              <w:bottom w:val="single" w:sz="4" w:space="0" w:color="auto"/>
            </w:tcBorders>
            <w:vAlign w:val="bottom"/>
          </w:tcPr>
          <w:p w14:paraId="61FDF4DA" w14:textId="77777777" w:rsidR="00290373" w:rsidRPr="007F3D24" w:rsidRDefault="00290373" w:rsidP="00290373">
            <w:pPr>
              <w:tabs>
                <w:tab w:val="left" w:pos="831"/>
              </w:tabs>
              <w:ind w:right="-72"/>
              <w:jc w:val="right"/>
              <w:rPr>
                <w:rFonts w:ascii="Arial" w:hAnsi="Arial" w:cs="Arial"/>
                <w:b/>
                <w:bCs/>
                <w:color w:val="auto"/>
                <w:sz w:val="18"/>
                <w:szCs w:val="18"/>
                <w:lang w:val="en-GB"/>
              </w:rPr>
            </w:pPr>
            <w:r w:rsidRPr="007F3D24">
              <w:rPr>
                <w:rFonts w:ascii="Arial" w:hAnsi="Arial" w:cs="Arial"/>
                <w:b/>
                <w:bCs/>
                <w:color w:val="auto"/>
                <w:sz w:val="18"/>
                <w:szCs w:val="18"/>
                <w:lang w:val="en-GB"/>
              </w:rPr>
              <w:t>379</w:t>
            </w:r>
            <w:r w:rsidRPr="007F3D24">
              <w:rPr>
                <w:rFonts w:ascii="Arial" w:hAnsi="Arial" w:cs="Arial"/>
                <w:b/>
                <w:bCs/>
                <w:color w:val="auto"/>
                <w:sz w:val="18"/>
                <w:szCs w:val="18"/>
              </w:rPr>
              <w:t>,</w:t>
            </w:r>
            <w:r w:rsidRPr="007F3D24">
              <w:rPr>
                <w:rFonts w:ascii="Arial" w:hAnsi="Arial" w:cs="Arial"/>
                <w:b/>
                <w:bCs/>
                <w:color w:val="auto"/>
                <w:sz w:val="18"/>
                <w:szCs w:val="18"/>
                <w:lang w:val="en-GB"/>
              </w:rPr>
              <w:t>259</w:t>
            </w:r>
            <w:r w:rsidRPr="007F3D24">
              <w:rPr>
                <w:rFonts w:ascii="Arial" w:hAnsi="Arial" w:cs="Arial"/>
                <w:b/>
                <w:bCs/>
                <w:color w:val="auto"/>
                <w:sz w:val="18"/>
                <w:szCs w:val="18"/>
              </w:rPr>
              <w:t>,</w:t>
            </w:r>
            <w:r w:rsidRPr="007F3D24">
              <w:rPr>
                <w:rFonts w:ascii="Arial" w:hAnsi="Arial" w:cs="Arial"/>
                <w:b/>
                <w:bCs/>
                <w:color w:val="auto"/>
                <w:sz w:val="18"/>
                <w:szCs w:val="18"/>
                <w:lang w:val="en-GB"/>
              </w:rPr>
              <w:t>514</w:t>
            </w:r>
          </w:p>
        </w:tc>
        <w:tc>
          <w:tcPr>
            <w:tcW w:w="1368" w:type="dxa"/>
            <w:tcBorders>
              <w:bottom w:val="single" w:sz="4" w:space="0" w:color="auto"/>
            </w:tcBorders>
            <w:shd w:val="clear" w:color="auto" w:fill="FAFAFA"/>
            <w:vAlign w:val="bottom"/>
          </w:tcPr>
          <w:p w14:paraId="66A742A8" w14:textId="154402F7" w:rsidR="00290373" w:rsidRPr="007F3D24" w:rsidRDefault="00290373" w:rsidP="00290373">
            <w:pPr>
              <w:tabs>
                <w:tab w:val="left" w:pos="831"/>
              </w:tabs>
              <w:ind w:right="-72"/>
              <w:jc w:val="right"/>
              <w:rPr>
                <w:rFonts w:ascii="Arial" w:hAnsi="Arial" w:cs="Arial"/>
                <w:b/>
                <w:bCs/>
                <w:color w:val="auto"/>
                <w:sz w:val="18"/>
                <w:szCs w:val="18"/>
                <w:lang w:val="en-GB"/>
              </w:rPr>
            </w:pPr>
            <w:r w:rsidRPr="007F3D24">
              <w:rPr>
                <w:rFonts w:ascii="Arial" w:hAnsi="Arial" w:cs="Arial"/>
                <w:b/>
                <w:bCs/>
                <w:color w:val="auto"/>
                <w:sz w:val="18"/>
                <w:szCs w:val="18"/>
                <w:lang w:val="en-GB"/>
              </w:rPr>
              <w:t>491,004,448</w:t>
            </w:r>
          </w:p>
        </w:tc>
        <w:tc>
          <w:tcPr>
            <w:tcW w:w="1368" w:type="dxa"/>
            <w:tcBorders>
              <w:bottom w:val="single" w:sz="4" w:space="0" w:color="auto"/>
            </w:tcBorders>
            <w:vAlign w:val="bottom"/>
          </w:tcPr>
          <w:p w14:paraId="39B523B6" w14:textId="77777777" w:rsidR="00290373" w:rsidRPr="007F3D24" w:rsidRDefault="00290373" w:rsidP="00290373">
            <w:pPr>
              <w:tabs>
                <w:tab w:val="left" w:pos="831"/>
              </w:tabs>
              <w:ind w:right="-72"/>
              <w:jc w:val="right"/>
              <w:rPr>
                <w:rFonts w:ascii="Arial" w:hAnsi="Arial" w:cs="Arial"/>
                <w:b/>
                <w:bCs/>
                <w:color w:val="auto"/>
                <w:sz w:val="18"/>
                <w:szCs w:val="18"/>
                <w:lang w:val="en-GB"/>
              </w:rPr>
            </w:pPr>
            <w:r w:rsidRPr="007F3D24">
              <w:rPr>
                <w:rFonts w:ascii="Arial" w:hAnsi="Arial" w:cs="Arial"/>
                <w:b/>
                <w:bCs/>
                <w:color w:val="auto"/>
                <w:sz w:val="18"/>
                <w:szCs w:val="18"/>
                <w:lang w:val="en-GB"/>
              </w:rPr>
              <w:t>417</w:t>
            </w:r>
            <w:r w:rsidRPr="007F3D24">
              <w:rPr>
                <w:rFonts w:ascii="Arial" w:hAnsi="Arial" w:cs="Arial"/>
                <w:b/>
                <w:bCs/>
                <w:color w:val="auto"/>
                <w:sz w:val="18"/>
                <w:szCs w:val="18"/>
              </w:rPr>
              <w:t>,</w:t>
            </w:r>
            <w:r w:rsidRPr="007F3D24">
              <w:rPr>
                <w:rFonts w:ascii="Arial" w:hAnsi="Arial" w:cs="Arial"/>
                <w:b/>
                <w:bCs/>
                <w:color w:val="auto"/>
                <w:sz w:val="18"/>
                <w:szCs w:val="18"/>
                <w:lang w:val="en-GB"/>
              </w:rPr>
              <w:t>251</w:t>
            </w:r>
            <w:r w:rsidRPr="007F3D24">
              <w:rPr>
                <w:rFonts w:ascii="Arial" w:hAnsi="Arial" w:cs="Arial"/>
                <w:b/>
                <w:bCs/>
                <w:color w:val="auto"/>
                <w:sz w:val="18"/>
                <w:szCs w:val="18"/>
              </w:rPr>
              <w:t>,</w:t>
            </w:r>
            <w:r w:rsidRPr="007F3D24">
              <w:rPr>
                <w:rFonts w:ascii="Arial" w:hAnsi="Arial" w:cs="Arial"/>
                <w:b/>
                <w:bCs/>
                <w:color w:val="auto"/>
                <w:sz w:val="18"/>
                <w:szCs w:val="18"/>
                <w:lang w:val="en-GB"/>
              </w:rPr>
              <w:t>391</w:t>
            </w:r>
          </w:p>
        </w:tc>
      </w:tr>
      <w:tr w:rsidR="00290373" w:rsidRPr="00CE5627" w14:paraId="7C48D8AD" w14:textId="77777777" w:rsidTr="004611CA">
        <w:trPr>
          <w:cantSplit/>
          <w:trHeight w:val="20"/>
        </w:trPr>
        <w:tc>
          <w:tcPr>
            <w:tcW w:w="3989" w:type="dxa"/>
            <w:vAlign w:val="center"/>
          </w:tcPr>
          <w:p w14:paraId="15DE3620" w14:textId="77777777" w:rsidR="00290373" w:rsidRPr="00CE5627" w:rsidRDefault="00290373" w:rsidP="00290373">
            <w:pPr>
              <w:ind w:left="906"/>
              <w:rPr>
                <w:rFonts w:ascii="Arial" w:hAnsi="Arial" w:cs="Arial"/>
                <w:color w:val="auto"/>
                <w:sz w:val="14"/>
                <w:szCs w:val="14"/>
              </w:rPr>
            </w:pPr>
          </w:p>
        </w:tc>
        <w:tc>
          <w:tcPr>
            <w:tcW w:w="1368" w:type="dxa"/>
            <w:tcBorders>
              <w:top w:val="single" w:sz="4" w:space="0" w:color="auto"/>
            </w:tcBorders>
            <w:shd w:val="clear" w:color="auto" w:fill="FAFAFA"/>
            <w:vAlign w:val="center"/>
          </w:tcPr>
          <w:p w14:paraId="08CF2665"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vAlign w:val="center"/>
          </w:tcPr>
          <w:p w14:paraId="0E00B016"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shd w:val="clear" w:color="auto" w:fill="FAFAFA"/>
            <w:vAlign w:val="center"/>
          </w:tcPr>
          <w:p w14:paraId="4B6FE2BB"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vAlign w:val="center"/>
          </w:tcPr>
          <w:p w14:paraId="1E59F641" w14:textId="77777777" w:rsidR="00290373" w:rsidRPr="00CE5627" w:rsidRDefault="00290373" w:rsidP="00290373">
            <w:pPr>
              <w:ind w:left="964"/>
              <w:rPr>
                <w:rFonts w:ascii="Arial" w:hAnsi="Arial" w:cs="Arial"/>
                <w:color w:val="auto"/>
                <w:sz w:val="14"/>
                <w:szCs w:val="14"/>
              </w:rPr>
            </w:pPr>
          </w:p>
        </w:tc>
      </w:tr>
      <w:tr w:rsidR="00290373" w:rsidRPr="00CE5627" w14:paraId="79C6B3FF" w14:textId="77777777" w:rsidTr="004611CA">
        <w:trPr>
          <w:cantSplit/>
          <w:trHeight w:val="20"/>
        </w:trPr>
        <w:tc>
          <w:tcPr>
            <w:tcW w:w="3989" w:type="dxa"/>
            <w:vAlign w:val="center"/>
          </w:tcPr>
          <w:p w14:paraId="11AD667A" w14:textId="77777777" w:rsidR="00290373" w:rsidRPr="00CE5627" w:rsidRDefault="00290373" w:rsidP="00290373">
            <w:pPr>
              <w:ind w:left="906"/>
              <w:rPr>
                <w:rFonts w:ascii="Arial" w:hAnsi="Arial" w:cs="Arial"/>
                <w:b/>
                <w:bCs/>
                <w:color w:val="auto"/>
                <w:sz w:val="18"/>
                <w:szCs w:val="18"/>
              </w:rPr>
            </w:pPr>
            <w:r w:rsidRPr="00CE5627">
              <w:rPr>
                <w:rFonts w:ascii="Arial" w:hAnsi="Arial" w:cs="Arial"/>
                <w:b/>
                <w:bCs/>
                <w:color w:val="auto"/>
                <w:sz w:val="18"/>
                <w:szCs w:val="18"/>
              </w:rPr>
              <w:t>Amounts due to</w:t>
            </w:r>
            <w:r w:rsidRPr="00CE5627">
              <w:rPr>
                <w:rFonts w:ascii="Arial" w:hAnsi="Arial" w:cs="Arial"/>
                <w:b/>
                <w:bCs/>
                <w:color w:val="auto"/>
                <w:sz w:val="18"/>
                <w:szCs w:val="18"/>
                <w:cs/>
              </w:rPr>
              <w:t xml:space="preserve"> </w:t>
            </w:r>
            <w:r w:rsidRPr="00CE5627">
              <w:rPr>
                <w:rFonts w:ascii="Arial" w:hAnsi="Arial" w:cs="Arial"/>
                <w:b/>
                <w:bCs/>
                <w:color w:val="auto"/>
                <w:sz w:val="18"/>
                <w:szCs w:val="18"/>
              </w:rPr>
              <w:t>related parties</w:t>
            </w:r>
          </w:p>
        </w:tc>
        <w:tc>
          <w:tcPr>
            <w:tcW w:w="1368" w:type="dxa"/>
            <w:shd w:val="clear" w:color="auto" w:fill="FAFAFA"/>
            <w:vAlign w:val="center"/>
          </w:tcPr>
          <w:p w14:paraId="44411316" w14:textId="77777777" w:rsidR="00290373" w:rsidRPr="00CE5627" w:rsidRDefault="00290373" w:rsidP="00290373">
            <w:pPr>
              <w:ind w:right="-72"/>
              <w:jc w:val="right"/>
              <w:rPr>
                <w:rFonts w:ascii="Arial" w:hAnsi="Arial" w:cs="Arial"/>
                <w:color w:val="auto"/>
                <w:sz w:val="18"/>
                <w:szCs w:val="18"/>
              </w:rPr>
            </w:pPr>
          </w:p>
        </w:tc>
        <w:tc>
          <w:tcPr>
            <w:tcW w:w="1368" w:type="dxa"/>
            <w:vAlign w:val="center"/>
          </w:tcPr>
          <w:p w14:paraId="0F8618C0" w14:textId="77777777" w:rsidR="00290373" w:rsidRPr="00CE5627" w:rsidRDefault="00290373" w:rsidP="00290373">
            <w:pPr>
              <w:ind w:right="-72"/>
              <w:jc w:val="right"/>
              <w:rPr>
                <w:rFonts w:ascii="Arial" w:hAnsi="Arial" w:cs="Arial"/>
                <w:color w:val="auto"/>
                <w:sz w:val="18"/>
                <w:szCs w:val="18"/>
              </w:rPr>
            </w:pPr>
          </w:p>
        </w:tc>
        <w:tc>
          <w:tcPr>
            <w:tcW w:w="1368" w:type="dxa"/>
            <w:shd w:val="clear" w:color="auto" w:fill="FAFAFA"/>
            <w:vAlign w:val="center"/>
          </w:tcPr>
          <w:p w14:paraId="2670247D" w14:textId="77777777" w:rsidR="00290373" w:rsidRPr="00CE5627" w:rsidRDefault="00290373" w:rsidP="00290373">
            <w:pPr>
              <w:ind w:right="-72"/>
              <w:jc w:val="right"/>
              <w:rPr>
                <w:rFonts w:ascii="Arial" w:hAnsi="Arial" w:cs="Arial"/>
                <w:color w:val="auto"/>
                <w:sz w:val="18"/>
                <w:szCs w:val="18"/>
              </w:rPr>
            </w:pPr>
          </w:p>
        </w:tc>
        <w:tc>
          <w:tcPr>
            <w:tcW w:w="1368" w:type="dxa"/>
            <w:vAlign w:val="center"/>
          </w:tcPr>
          <w:p w14:paraId="3734A5BA" w14:textId="77777777" w:rsidR="00290373" w:rsidRPr="00CE5627" w:rsidRDefault="00290373" w:rsidP="00290373">
            <w:pPr>
              <w:ind w:right="-72"/>
              <w:jc w:val="right"/>
              <w:rPr>
                <w:rFonts w:ascii="Arial" w:hAnsi="Arial" w:cs="Arial"/>
                <w:color w:val="auto"/>
                <w:sz w:val="18"/>
                <w:szCs w:val="18"/>
              </w:rPr>
            </w:pPr>
          </w:p>
        </w:tc>
      </w:tr>
      <w:tr w:rsidR="00290373" w:rsidRPr="00CE5627" w14:paraId="236D72AA" w14:textId="77777777" w:rsidTr="004611CA">
        <w:trPr>
          <w:cantSplit/>
          <w:trHeight w:val="20"/>
        </w:trPr>
        <w:tc>
          <w:tcPr>
            <w:tcW w:w="3989" w:type="dxa"/>
            <w:vAlign w:val="center"/>
          </w:tcPr>
          <w:p w14:paraId="56F43F43" w14:textId="77777777" w:rsidR="00290373" w:rsidRPr="00CE5627" w:rsidRDefault="00290373" w:rsidP="00290373">
            <w:pPr>
              <w:ind w:left="906"/>
              <w:rPr>
                <w:rFonts w:ascii="Arial" w:hAnsi="Arial" w:cs="Arial"/>
                <w:b/>
                <w:bCs/>
                <w:color w:val="auto"/>
                <w:sz w:val="18"/>
                <w:szCs w:val="18"/>
              </w:rPr>
            </w:pPr>
            <w:r w:rsidRPr="00CE5627">
              <w:rPr>
                <w:rFonts w:ascii="Arial" w:hAnsi="Arial" w:cs="Arial"/>
                <w:b/>
                <w:bCs/>
                <w:color w:val="auto"/>
                <w:sz w:val="18"/>
                <w:szCs w:val="18"/>
              </w:rPr>
              <w:t xml:space="preserve">   Trade accounts payable</w:t>
            </w:r>
          </w:p>
        </w:tc>
        <w:tc>
          <w:tcPr>
            <w:tcW w:w="1368" w:type="dxa"/>
            <w:shd w:val="clear" w:color="auto" w:fill="FAFAFA"/>
            <w:vAlign w:val="center"/>
          </w:tcPr>
          <w:p w14:paraId="732BD078" w14:textId="77777777" w:rsidR="00290373" w:rsidRPr="00CE5627" w:rsidRDefault="00290373" w:rsidP="00290373">
            <w:pPr>
              <w:ind w:right="-72"/>
              <w:jc w:val="right"/>
              <w:rPr>
                <w:rFonts w:ascii="Arial" w:hAnsi="Arial" w:cs="Arial"/>
                <w:color w:val="auto"/>
                <w:sz w:val="18"/>
                <w:szCs w:val="18"/>
              </w:rPr>
            </w:pPr>
          </w:p>
        </w:tc>
        <w:tc>
          <w:tcPr>
            <w:tcW w:w="1368" w:type="dxa"/>
            <w:vAlign w:val="center"/>
          </w:tcPr>
          <w:p w14:paraId="72E97158" w14:textId="77777777" w:rsidR="00290373" w:rsidRPr="00CE5627" w:rsidRDefault="00290373" w:rsidP="00290373">
            <w:pPr>
              <w:ind w:right="-72"/>
              <w:jc w:val="right"/>
              <w:rPr>
                <w:rFonts w:ascii="Arial" w:hAnsi="Arial" w:cs="Arial"/>
                <w:color w:val="auto"/>
                <w:sz w:val="18"/>
                <w:szCs w:val="18"/>
              </w:rPr>
            </w:pPr>
          </w:p>
        </w:tc>
        <w:tc>
          <w:tcPr>
            <w:tcW w:w="1368" w:type="dxa"/>
            <w:shd w:val="clear" w:color="auto" w:fill="FAFAFA"/>
            <w:vAlign w:val="center"/>
          </w:tcPr>
          <w:p w14:paraId="00AE3096" w14:textId="77777777" w:rsidR="00290373" w:rsidRPr="00CE5627" w:rsidRDefault="00290373" w:rsidP="00290373">
            <w:pPr>
              <w:ind w:right="-72"/>
              <w:jc w:val="right"/>
              <w:rPr>
                <w:rFonts w:ascii="Arial" w:hAnsi="Arial" w:cs="Arial"/>
                <w:color w:val="auto"/>
                <w:sz w:val="18"/>
                <w:szCs w:val="18"/>
              </w:rPr>
            </w:pPr>
          </w:p>
        </w:tc>
        <w:tc>
          <w:tcPr>
            <w:tcW w:w="1368" w:type="dxa"/>
            <w:vAlign w:val="center"/>
          </w:tcPr>
          <w:p w14:paraId="358AA875" w14:textId="77777777" w:rsidR="00290373" w:rsidRPr="00CE5627" w:rsidRDefault="00290373" w:rsidP="00290373">
            <w:pPr>
              <w:ind w:right="-72"/>
              <w:jc w:val="right"/>
              <w:rPr>
                <w:rFonts w:ascii="Arial" w:hAnsi="Arial" w:cs="Arial"/>
                <w:color w:val="auto"/>
                <w:sz w:val="18"/>
                <w:szCs w:val="18"/>
              </w:rPr>
            </w:pPr>
          </w:p>
        </w:tc>
      </w:tr>
      <w:tr w:rsidR="00290373" w:rsidRPr="00CE5627" w14:paraId="0ABF38AC" w14:textId="77777777" w:rsidTr="004611CA">
        <w:trPr>
          <w:cantSplit/>
          <w:trHeight w:val="20"/>
        </w:trPr>
        <w:tc>
          <w:tcPr>
            <w:tcW w:w="3989" w:type="dxa"/>
            <w:vAlign w:val="center"/>
          </w:tcPr>
          <w:p w14:paraId="38D4A0C0" w14:textId="77777777" w:rsidR="00290373" w:rsidRPr="00CE5627" w:rsidRDefault="00290373" w:rsidP="00290373">
            <w:pPr>
              <w:ind w:left="906"/>
              <w:rPr>
                <w:rFonts w:ascii="Arial" w:hAnsi="Arial" w:cs="Arial"/>
                <w:color w:val="auto"/>
                <w:sz w:val="18"/>
                <w:szCs w:val="18"/>
              </w:rPr>
            </w:pPr>
            <w:r w:rsidRPr="00CE5627">
              <w:rPr>
                <w:rFonts w:ascii="Arial" w:hAnsi="Arial" w:cs="Arial"/>
                <w:color w:val="auto"/>
                <w:sz w:val="18"/>
                <w:szCs w:val="18"/>
              </w:rPr>
              <w:t xml:space="preserve">   - Other related parties</w:t>
            </w:r>
          </w:p>
        </w:tc>
        <w:tc>
          <w:tcPr>
            <w:tcW w:w="1368" w:type="dxa"/>
            <w:tcBorders>
              <w:bottom w:val="single" w:sz="4" w:space="0" w:color="auto"/>
            </w:tcBorders>
            <w:shd w:val="clear" w:color="auto" w:fill="FAFAFA"/>
            <w:vAlign w:val="bottom"/>
          </w:tcPr>
          <w:p w14:paraId="5027BA0B" w14:textId="21E22F80" w:rsidR="00290373" w:rsidRPr="00CE5627" w:rsidRDefault="00451095" w:rsidP="00290373">
            <w:pPr>
              <w:ind w:right="-72"/>
              <w:jc w:val="right"/>
              <w:rPr>
                <w:rFonts w:ascii="Arial" w:hAnsi="Arial" w:cs="Arial"/>
                <w:color w:val="auto"/>
                <w:sz w:val="18"/>
                <w:szCs w:val="18"/>
                <w:cs/>
              </w:rPr>
            </w:pPr>
            <w:r w:rsidRPr="00CE5627">
              <w:rPr>
                <w:rFonts w:ascii="Arial" w:hAnsi="Arial" w:cs="Arial"/>
                <w:color w:val="auto"/>
                <w:sz w:val="18"/>
                <w:szCs w:val="18"/>
              </w:rPr>
              <w:t>-</w:t>
            </w:r>
          </w:p>
        </w:tc>
        <w:tc>
          <w:tcPr>
            <w:tcW w:w="1368" w:type="dxa"/>
            <w:tcBorders>
              <w:bottom w:val="single" w:sz="4" w:space="0" w:color="auto"/>
            </w:tcBorders>
            <w:vAlign w:val="bottom"/>
          </w:tcPr>
          <w:p w14:paraId="1F191F1A"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9</w:t>
            </w:r>
            <w:r w:rsidRPr="00CE5627">
              <w:rPr>
                <w:rFonts w:ascii="Arial" w:hAnsi="Arial" w:cs="Arial"/>
                <w:color w:val="auto"/>
                <w:sz w:val="18"/>
                <w:szCs w:val="18"/>
              </w:rPr>
              <w:t>,</w:t>
            </w:r>
            <w:r w:rsidRPr="00CE5627">
              <w:rPr>
                <w:rFonts w:ascii="Arial" w:hAnsi="Arial" w:cs="Arial"/>
                <w:color w:val="auto"/>
                <w:sz w:val="18"/>
                <w:szCs w:val="18"/>
                <w:lang w:val="en-GB"/>
              </w:rPr>
              <w:t>237</w:t>
            </w:r>
            <w:r w:rsidRPr="00CE5627">
              <w:rPr>
                <w:rFonts w:ascii="Arial" w:hAnsi="Arial" w:cs="Arial"/>
                <w:color w:val="auto"/>
                <w:sz w:val="18"/>
                <w:szCs w:val="18"/>
              </w:rPr>
              <w:t>,</w:t>
            </w:r>
            <w:r w:rsidRPr="00CE5627">
              <w:rPr>
                <w:rFonts w:ascii="Arial" w:hAnsi="Arial" w:cs="Arial"/>
                <w:color w:val="auto"/>
                <w:sz w:val="18"/>
                <w:szCs w:val="18"/>
                <w:lang w:val="en-GB"/>
              </w:rPr>
              <w:t>358</w:t>
            </w:r>
          </w:p>
        </w:tc>
        <w:tc>
          <w:tcPr>
            <w:tcW w:w="1368" w:type="dxa"/>
            <w:tcBorders>
              <w:bottom w:val="single" w:sz="4" w:space="0" w:color="auto"/>
            </w:tcBorders>
            <w:shd w:val="clear" w:color="auto" w:fill="FAFAFA"/>
            <w:vAlign w:val="bottom"/>
          </w:tcPr>
          <w:p w14:paraId="21CAD987" w14:textId="3B5C5DA9" w:rsidR="00290373" w:rsidRPr="00CE5627" w:rsidRDefault="00A06A8E" w:rsidP="00290373">
            <w:pPr>
              <w:ind w:right="-72"/>
              <w:jc w:val="right"/>
              <w:rPr>
                <w:rFonts w:ascii="Arial" w:hAnsi="Arial" w:cs="Arial"/>
                <w:color w:val="auto"/>
                <w:sz w:val="18"/>
                <w:szCs w:val="22"/>
              </w:rPr>
            </w:pPr>
            <w:r w:rsidRPr="00CE5627">
              <w:rPr>
                <w:rFonts w:ascii="Arial" w:hAnsi="Arial" w:cs="Arial"/>
                <w:color w:val="auto"/>
                <w:sz w:val="18"/>
                <w:szCs w:val="22"/>
              </w:rPr>
              <w:t>-</w:t>
            </w:r>
          </w:p>
        </w:tc>
        <w:tc>
          <w:tcPr>
            <w:tcW w:w="1368" w:type="dxa"/>
            <w:tcBorders>
              <w:bottom w:val="single" w:sz="4" w:space="0" w:color="auto"/>
            </w:tcBorders>
            <w:vAlign w:val="bottom"/>
          </w:tcPr>
          <w:p w14:paraId="7E07C28B"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rPr>
              <w:t>-</w:t>
            </w:r>
          </w:p>
        </w:tc>
      </w:tr>
      <w:tr w:rsidR="00290373" w:rsidRPr="00CE5627" w14:paraId="1E03BD39" w14:textId="77777777" w:rsidTr="004611CA">
        <w:trPr>
          <w:cantSplit/>
          <w:trHeight w:val="20"/>
        </w:trPr>
        <w:tc>
          <w:tcPr>
            <w:tcW w:w="3989" w:type="dxa"/>
            <w:vAlign w:val="center"/>
          </w:tcPr>
          <w:p w14:paraId="64EDE0CB" w14:textId="77777777" w:rsidR="00290373" w:rsidRPr="00CE5627" w:rsidRDefault="00290373" w:rsidP="00290373">
            <w:pPr>
              <w:ind w:left="906"/>
              <w:rPr>
                <w:rFonts w:ascii="Arial" w:hAnsi="Arial" w:cs="Arial"/>
                <w:color w:val="auto"/>
                <w:sz w:val="14"/>
                <w:szCs w:val="14"/>
              </w:rPr>
            </w:pPr>
          </w:p>
        </w:tc>
        <w:tc>
          <w:tcPr>
            <w:tcW w:w="1368" w:type="dxa"/>
            <w:tcBorders>
              <w:top w:val="single" w:sz="4" w:space="0" w:color="auto"/>
            </w:tcBorders>
            <w:shd w:val="clear" w:color="auto" w:fill="FAFAFA"/>
            <w:vAlign w:val="center"/>
          </w:tcPr>
          <w:p w14:paraId="14D5C26F"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vAlign w:val="center"/>
          </w:tcPr>
          <w:p w14:paraId="6790EB5F"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shd w:val="clear" w:color="auto" w:fill="FAFAFA"/>
            <w:vAlign w:val="center"/>
          </w:tcPr>
          <w:p w14:paraId="3DA28D8E"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vAlign w:val="center"/>
          </w:tcPr>
          <w:p w14:paraId="201D4599" w14:textId="77777777" w:rsidR="00290373" w:rsidRPr="00CE5627" w:rsidRDefault="00290373" w:rsidP="00290373">
            <w:pPr>
              <w:ind w:left="964"/>
              <w:rPr>
                <w:rFonts w:ascii="Arial" w:hAnsi="Arial" w:cs="Arial"/>
                <w:color w:val="auto"/>
                <w:sz w:val="14"/>
                <w:szCs w:val="14"/>
                <w:cs/>
              </w:rPr>
            </w:pPr>
          </w:p>
        </w:tc>
      </w:tr>
      <w:tr w:rsidR="00290373" w:rsidRPr="00CE5627" w14:paraId="2200DC9E" w14:textId="77777777" w:rsidTr="004611CA">
        <w:trPr>
          <w:cantSplit/>
          <w:trHeight w:val="20"/>
        </w:trPr>
        <w:tc>
          <w:tcPr>
            <w:tcW w:w="3989" w:type="dxa"/>
            <w:vAlign w:val="center"/>
          </w:tcPr>
          <w:p w14:paraId="107F07DB" w14:textId="77777777" w:rsidR="00290373" w:rsidRPr="00CE5627" w:rsidRDefault="00290373" w:rsidP="00290373">
            <w:pPr>
              <w:ind w:left="906"/>
              <w:rPr>
                <w:rFonts w:ascii="Arial" w:hAnsi="Arial" w:cs="Arial"/>
                <w:b/>
                <w:bCs/>
                <w:color w:val="auto"/>
                <w:sz w:val="18"/>
                <w:szCs w:val="18"/>
              </w:rPr>
            </w:pPr>
            <w:r w:rsidRPr="00CE5627">
              <w:rPr>
                <w:rFonts w:ascii="Arial" w:hAnsi="Arial" w:cs="Arial"/>
                <w:b/>
                <w:bCs/>
                <w:color w:val="auto"/>
                <w:sz w:val="18"/>
                <w:szCs w:val="18"/>
              </w:rPr>
              <w:t xml:space="preserve">   Other payables</w:t>
            </w:r>
          </w:p>
        </w:tc>
        <w:tc>
          <w:tcPr>
            <w:tcW w:w="1368" w:type="dxa"/>
            <w:shd w:val="clear" w:color="auto" w:fill="FAFAFA"/>
            <w:vAlign w:val="center"/>
          </w:tcPr>
          <w:p w14:paraId="745D0F5B" w14:textId="77777777" w:rsidR="00290373" w:rsidRPr="00CE5627" w:rsidRDefault="00290373" w:rsidP="00290373">
            <w:pPr>
              <w:ind w:right="-72"/>
              <w:jc w:val="right"/>
              <w:rPr>
                <w:rFonts w:ascii="Arial" w:hAnsi="Arial" w:cs="Arial"/>
                <w:color w:val="auto"/>
                <w:sz w:val="18"/>
                <w:szCs w:val="18"/>
                <w:cs/>
              </w:rPr>
            </w:pPr>
          </w:p>
        </w:tc>
        <w:tc>
          <w:tcPr>
            <w:tcW w:w="1368" w:type="dxa"/>
            <w:vAlign w:val="center"/>
          </w:tcPr>
          <w:p w14:paraId="31231C1B" w14:textId="77777777" w:rsidR="00290373" w:rsidRPr="00CE5627" w:rsidRDefault="00290373" w:rsidP="00290373">
            <w:pPr>
              <w:ind w:right="-72"/>
              <w:jc w:val="right"/>
              <w:rPr>
                <w:rFonts w:ascii="Arial" w:hAnsi="Arial" w:cs="Arial"/>
                <w:color w:val="auto"/>
                <w:sz w:val="18"/>
                <w:szCs w:val="18"/>
                <w:cs/>
              </w:rPr>
            </w:pPr>
          </w:p>
        </w:tc>
        <w:tc>
          <w:tcPr>
            <w:tcW w:w="1368" w:type="dxa"/>
            <w:shd w:val="clear" w:color="auto" w:fill="FAFAFA"/>
            <w:vAlign w:val="center"/>
          </w:tcPr>
          <w:p w14:paraId="2AFA1000" w14:textId="77777777" w:rsidR="00290373" w:rsidRPr="00CE5627" w:rsidRDefault="00290373" w:rsidP="00290373">
            <w:pPr>
              <w:ind w:right="-72"/>
              <w:jc w:val="right"/>
              <w:rPr>
                <w:rFonts w:ascii="Arial" w:hAnsi="Arial" w:cs="Arial"/>
                <w:color w:val="auto"/>
                <w:sz w:val="18"/>
                <w:szCs w:val="18"/>
                <w:cs/>
              </w:rPr>
            </w:pPr>
          </w:p>
        </w:tc>
        <w:tc>
          <w:tcPr>
            <w:tcW w:w="1368" w:type="dxa"/>
            <w:vAlign w:val="center"/>
          </w:tcPr>
          <w:p w14:paraId="5644A1D2" w14:textId="77777777" w:rsidR="00290373" w:rsidRPr="00CE5627" w:rsidRDefault="00290373" w:rsidP="00290373">
            <w:pPr>
              <w:ind w:right="-72"/>
              <w:jc w:val="right"/>
              <w:rPr>
                <w:rFonts w:ascii="Arial" w:hAnsi="Arial" w:cs="Arial"/>
                <w:color w:val="auto"/>
                <w:sz w:val="18"/>
                <w:szCs w:val="18"/>
                <w:cs/>
              </w:rPr>
            </w:pPr>
          </w:p>
        </w:tc>
      </w:tr>
      <w:tr w:rsidR="00290373" w:rsidRPr="00CE5627" w14:paraId="18EE2E6C" w14:textId="77777777" w:rsidTr="004611CA">
        <w:trPr>
          <w:cantSplit/>
          <w:trHeight w:val="20"/>
        </w:trPr>
        <w:tc>
          <w:tcPr>
            <w:tcW w:w="3989" w:type="dxa"/>
            <w:vAlign w:val="center"/>
          </w:tcPr>
          <w:p w14:paraId="161C5F62" w14:textId="77777777" w:rsidR="00290373" w:rsidRPr="00CE5627" w:rsidRDefault="00290373" w:rsidP="00290373">
            <w:pPr>
              <w:ind w:left="906"/>
              <w:rPr>
                <w:rFonts w:ascii="Arial" w:hAnsi="Arial" w:cs="Arial"/>
                <w:color w:val="auto"/>
                <w:sz w:val="18"/>
                <w:szCs w:val="18"/>
              </w:rPr>
            </w:pPr>
            <w:r w:rsidRPr="00CE5627">
              <w:rPr>
                <w:rFonts w:ascii="Arial" w:hAnsi="Arial" w:cs="Arial"/>
                <w:color w:val="auto"/>
                <w:sz w:val="18"/>
                <w:szCs w:val="18"/>
              </w:rPr>
              <w:t xml:space="preserve">   - Subsidiaries</w:t>
            </w:r>
          </w:p>
        </w:tc>
        <w:tc>
          <w:tcPr>
            <w:tcW w:w="1368" w:type="dxa"/>
            <w:shd w:val="clear" w:color="auto" w:fill="FAFAFA"/>
            <w:vAlign w:val="bottom"/>
          </w:tcPr>
          <w:p w14:paraId="5983FF1A" w14:textId="6181DD35"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w:t>
            </w:r>
          </w:p>
        </w:tc>
        <w:tc>
          <w:tcPr>
            <w:tcW w:w="1368" w:type="dxa"/>
            <w:vAlign w:val="bottom"/>
          </w:tcPr>
          <w:p w14:paraId="37DE73BE"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cs/>
                <w:lang w:val="en-GB"/>
              </w:rPr>
              <w:t>-</w:t>
            </w:r>
          </w:p>
        </w:tc>
        <w:tc>
          <w:tcPr>
            <w:tcW w:w="1368" w:type="dxa"/>
            <w:shd w:val="clear" w:color="auto" w:fill="FAFAFA"/>
            <w:vAlign w:val="bottom"/>
          </w:tcPr>
          <w:p w14:paraId="6C0B1E0E" w14:textId="06DAF154"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21,852,701</w:t>
            </w:r>
          </w:p>
        </w:tc>
        <w:tc>
          <w:tcPr>
            <w:tcW w:w="1368" w:type="dxa"/>
            <w:vAlign w:val="bottom"/>
          </w:tcPr>
          <w:p w14:paraId="018CFDB8"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8</w:t>
            </w:r>
            <w:r w:rsidRPr="00CE5627">
              <w:rPr>
                <w:rFonts w:ascii="Arial" w:hAnsi="Arial" w:cs="Arial"/>
                <w:color w:val="auto"/>
                <w:sz w:val="18"/>
                <w:szCs w:val="18"/>
              </w:rPr>
              <w:t>,</w:t>
            </w:r>
            <w:r w:rsidRPr="00CE5627">
              <w:rPr>
                <w:rFonts w:ascii="Arial" w:hAnsi="Arial" w:cs="Arial"/>
                <w:color w:val="auto"/>
                <w:sz w:val="18"/>
                <w:szCs w:val="18"/>
                <w:lang w:val="en-GB"/>
              </w:rPr>
              <w:t>587</w:t>
            </w:r>
            <w:r w:rsidRPr="00CE5627">
              <w:rPr>
                <w:rFonts w:ascii="Arial" w:hAnsi="Arial" w:cs="Arial"/>
                <w:color w:val="auto"/>
                <w:sz w:val="18"/>
                <w:szCs w:val="18"/>
              </w:rPr>
              <w:t>,</w:t>
            </w:r>
            <w:r w:rsidRPr="00CE5627">
              <w:rPr>
                <w:rFonts w:ascii="Arial" w:hAnsi="Arial" w:cs="Arial"/>
                <w:color w:val="auto"/>
                <w:sz w:val="18"/>
                <w:szCs w:val="18"/>
                <w:lang w:val="en-GB"/>
              </w:rPr>
              <w:t>559</w:t>
            </w:r>
          </w:p>
        </w:tc>
      </w:tr>
      <w:tr w:rsidR="00290373" w:rsidRPr="00CE5627" w14:paraId="7ABD9D7C" w14:textId="77777777" w:rsidTr="004611CA">
        <w:trPr>
          <w:cantSplit/>
          <w:trHeight w:val="20"/>
        </w:trPr>
        <w:tc>
          <w:tcPr>
            <w:tcW w:w="3989" w:type="dxa"/>
            <w:vAlign w:val="center"/>
          </w:tcPr>
          <w:p w14:paraId="0477B005" w14:textId="77777777" w:rsidR="00290373" w:rsidRPr="00CE5627" w:rsidRDefault="00290373" w:rsidP="00290373">
            <w:pPr>
              <w:ind w:left="906"/>
              <w:rPr>
                <w:rFonts w:ascii="Arial" w:hAnsi="Arial" w:cs="Arial"/>
                <w:color w:val="auto"/>
                <w:sz w:val="18"/>
                <w:szCs w:val="18"/>
              </w:rPr>
            </w:pPr>
            <w:r w:rsidRPr="00CE5627">
              <w:rPr>
                <w:rFonts w:ascii="Arial" w:hAnsi="Arial" w:cs="Arial"/>
                <w:color w:val="auto"/>
                <w:sz w:val="18"/>
                <w:szCs w:val="18"/>
              </w:rPr>
              <w:t xml:space="preserve">   - Associate</w:t>
            </w:r>
          </w:p>
        </w:tc>
        <w:tc>
          <w:tcPr>
            <w:tcW w:w="1368" w:type="dxa"/>
            <w:shd w:val="clear" w:color="auto" w:fill="FAFAFA"/>
            <w:vAlign w:val="bottom"/>
          </w:tcPr>
          <w:p w14:paraId="7EA85311" w14:textId="7092595D" w:rsidR="00290373" w:rsidRPr="00CE5627" w:rsidRDefault="00146342" w:rsidP="00290373">
            <w:pPr>
              <w:ind w:right="-72"/>
              <w:jc w:val="right"/>
              <w:rPr>
                <w:rFonts w:ascii="Arial" w:hAnsi="Arial" w:cs="Arial"/>
                <w:color w:val="auto"/>
                <w:sz w:val="18"/>
                <w:szCs w:val="18"/>
              </w:rPr>
            </w:pPr>
            <w:r w:rsidRPr="00146342">
              <w:rPr>
                <w:rFonts w:ascii="Arial" w:hAnsi="Arial" w:cs="Arial"/>
                <w:color w:val="auto"/>
                <w:sz w:val="18"/>
                <w:szCs w:val="18"/>
              </w:rPr>
              <w:t>2,851,100</w:t>
            </w:r>
          </w:p>
        </w:tc>
        <w:tc>
          <w:tcPr>
            <w:tcW w:w="1368" w:type="dxa"/>
            <w:vAlign w:val="bottom"/>
          </w:tcPr>
          <w:p w14:paraId="1A87B1EB"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3</w:t>
            </w:r>
            <w:r w:rsidRPr="00CE5627">
              <w:rPr>
                <w:rFonts w:ascii="Arial" w:hAnsi="Arial" w:cs="Arial"/>
                <w:color w:val="auto"/>
                <w:sz w:val="18"/>
                <w:szCs w:val="18"/>
              </w:rPr>
              <w:t>,</w:t>
            </w:r>
            <w:r w:rsidRPr="00CE5627">
              <w:rPr>
                <w:rFonts w:ascii="Arial" w:hAnsi="Arial" w:cs="Arial"/>
                <w:color w:val="auto"/>
                <w:sz w:val="18"/>
                <w:szCs w:val="18"/>
                <w:lang w:val="en-GB"/>
              </w:rPr>
              <w:t>503</w:t>
            </w:r>
            <w:r w:rsidRPr="00CE5627">
              <w:rPr>
                <w:rFonts w:ascii="Arial" w:hAnsi="Arial" w:cs="Arial"/>
                <w:color w:val="auto"/>
                <w:sz w:val="18"/>
                <w:szCs w:val="18"/>
              </w:rPr>
              <w:t>,</w:t>
            </w:r>
            <w:r w:rsidRPr="00CE5627">
              <w:rPr>
                <w:rFonts w:ascii="Arial" w:hAnsi="Arial" w:cs="Arial"/>
                <w:color w:val="auto"/>
                <w:sz w:val="18"/>
                <w:szCs w:val="18"/>
                <w:lang w:val="en-GB"/>
              </w:rPr>
              <w:t>614</w:t>
            </w:r>
          </w:p>
        </w:tc>
        <w:tc>
          <w:tcPr>
            <w:tcW w:w="1368" w:type="dxa"/>
            <w:shd w:val="clear" w:color="auto" w:fill="FAFAFA"/>
            <w:vAlign w:val="bottom"/>
          </w:tcPr>
          <w:p w14:paraId="62C15478" w14:textId="1401180B"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874,009</w:t>
            </w:r>
          </w:p>
        </w:tc>
        <w:tc>
          <w:tcPr>
            <w:tcW w:w="1368" w:type="dxa"/>
            <w:vAlign w:val="bottom"/>
          </w:tcPr>
          <w:p w14:paraId="2DD2601A"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1</w:t>
            </w:r>
            <w:r w:rsidRPr="00CE5627">
              <w:rPr>
                <w:rFonts w:ascii="Arial" w:hAnsi="Arial" w:cs="Arial"/>
                <w:color w:val="auto"/>
                <w:sz w:val="18"/>
                <w:szCs w:val="18"/>
              </w:rPr>
              <w:t>,</w:t>
            </w:r>
            <w:r w:rsidRPr="00CE5627">
              <w:rPr>
                <w:rFonts w:ascii="Arial" w:hAnsi="Arial" w:cs="Arial"/>
                <w:color w:val="auto"/>
                <w:sz w:val="18"/>
                <w:szCs w:val="18"/>
                <w:lang w:val="en-GB"/>
              </w:rPr>
              <w:t>063</w:t>
            </w:r>
            <w:r w:rsidRPr="00CE5627">
              <w:rPr>
                <w:rFonts w:ascii="Arial" w:hAnsi="Arial" w:cs="Arial"/>
                <w:color w:val="auto"/>
                <w:sz w:val="18"/>
                <w:szCs w:val="18"/>
              </w:rPr>
              <w:t>,</w:t>
            </w:r>
            <w:r w:rsidRPr="00CE5627">
              <w:rPr>
                <w:rFonts w:ascii="Arial" w:hAnsi="Arial" w:cs="Arial"/>
                <w:color w:val="auto"/>
                <w:sz w:val="18"/>
                <w:szCs w:val="18"/>
                <w:lang w:val="en-GB"/>
              </w:rPr>
              <w:t>416</w:t>
            </w:r>
          </w:p>
        </w:tc>
      </w:tr>
      <w:tr w:rsidR="00290373" w:rsidRPr="00CE5627" w14:paraId="29FF9168" w14:textId="77777777" w:rsidTr="004611CA">
        <w:trPr>
          <w:cantSplit/>
          <w:trHeight w:val="20"/>
        </w:trPr>
        <w:tc>
          <w:tcPr>
            <w:tcW w:w="3989" w:type="dxa"/>
            <w:vAlign w:val="center"/>
          </w:tcPr>
          <w:p w14:paraId="574F884B" w14:textId="77777777" w:rsidR="00290373" w:rsidRPr="00CE5627" w:rsidRDefault="00290373" w:rsidP="00290373">
            <w:pPr>
              <w:ind w:left="906"/>
              <w:rPr>
                <w:rFonts w:ascii="Arial" w:hAnsi="Arial" w:cs="Arial"/>
                <w:color w:val="auto"/>
                <w:sz w:val="18"/>
                <w:szCs w:val="18"/>
              </w:rPr>
            </w:pPr>
            <w:r w:rsidRPr="00CE5627">
              <w:rPr>
                <w:rFonts w:ascii="Arial" w:hAnsi="Arial" w:cs="Arial"/>
                <w:color w:val="auto"/>
                <w:sz w:val="18"/>
                <w:szCs w:val="18"/>
              </w:rPr>
              <w:t xml:space="preserve">   - Joint ventures</w:t>
            </w:r>
          </w:p>
        </w:tc>
        <w:tc>
          <w:tcPr>
            <w:tcW w:w="1368" w:type="dxa"/>
            <w:shd w:val="clear" w:color="auto" w:fill="FAFAFA"/>
            <w:vAlign w:val="bottom"/>
          </w:tcPr>
          <w:p w14:paraId="212C94F7" w14:textId="09041C6A"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w:t>
            </w:r>
          </w:p>
        </w:tc>
        <w:tc>
          <w:tcPr>
            <w:tcW w:w="1368" w:type="dxa"/>
            <w:vAlign w:val="bottom"/>
          </w:tcPr>
          <w:p w14:paraId="465B9AE7"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4,469,775</w:t>
            </w:r>
          </w:p>
        </w:tc>
        <w:tc>
          <w:tcPr>
            <w:tcW w:w="1368" w:type="dxa"/>
            <w:shd w:val="clear" w:color="auto" w:fill="FAFAFA"/>
            <w:vAlign w:val="bottom"/>
          </w:tcPr>
          <w:p w14:paraId="43525B39" w14:textId="7DC2CDBE"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w:t>
            </w:r>
          </w:p>
        </w:tc>
        <w:tc>
          <w:tcPr>
            <w:tcW w:w="1368" w:type="dxa"/>
            <w:vAlign w:val="bottom"/>
          </w:tcPr>
          <w:p w14:paraId="4982623D"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13</w:t>
            </w:r>
            <w:r w:rsidRPr="00CE5627">
              <w:rPr>
                <w:rFonts w:ascii="Arial" w:hAnsi="Arial" w:cs="Arial"/>
                <w:color w:val="auto"/>
                <w:sz w:val="18"/>
                <w:szCs w:val="18"/>
              </w:rPr>
              <w:t>,</w:t>
            </w:r>
            <w:r w:rsidRPr="00CE5627">
              <w:rPr>
                <w:rFonts w:ascii="Arial" w:hAnsi="Arial" w:cs="Arial"/>
                <w:color w:val="auto"/>
                <w:sz w:val="18"/>
                <w:szCs w:val="18"/>
                <w:lang w:val="en-GB"/>
              </w:rPr>
              <w:t>195</w:t>
            </w:r>
          </w:p>
        </w:tc>
      </w:tr>
      <w:tr w:rsidR="00290373" w:rsidRPr="00CE5627" w14:paraId="1D994B07" w14:textId="77777777" w:rsidTr="004611CA">
        <w:trPr>
          <w:cantSplit/>
          <w:trHeight w:val="20"/>
        </w:trPr>
        <w:tc>
          <w:tcPr>
            <w:tcW w:w="3989" w:type="dxa"/>
            <w:vAlign w:val="center"/>
          </w:tcPr>
          <w:p w14:paraId="4C7A150D" w14:textId="77777777" w:rsidR="00290373" w:rsidRPr="00CE5627" w:rsidRDefault="00290373" w:rsidP="00290373">
            <w:pPr>
              <w:ind w:left="906"/>
              <w:rPr>
                <w:rFonts w:ascii="Arial" w:hAnsi="Arial" w:cs="Arial"/>
                <w:color w:val="auto"/>
                <w:sz w:val="18"/>
                <w:szCs w:val="18"/>
              </w:rPr>
            </w:pPr>
            <w:r w:rsidRPr="00CE5627">
              <w:rPr>
                <w:rFonts w:ascii="Arial" w:hAnsi="Arial" w:cs="Arial"/>
                <w:color w:val="auto"/>
                <w:sz w:val="18"/>
                <w:szCs w:val="18"/>
              </w:rPr>
              <w:t xml:space="preserve">   - Other related parties</w:t>
            </w:r>
          </w:p>
        </w:tc>
        <w:tc>
          <w:tcPr>
            <w:tcW w:w="1368" w:type="dxa"/>
            <w:tcBorders>
              <w:bottom w:val="single" w:sz="4" w:space="0" w:color="auto"/>
            </w:tcBorders>
            <w:shd w:val="clear" w:color="auto" w:fill="FAFAFA"/>
            <w:vAlign w:val="bottom"/>
          </w:tcPr>
          <w:p w14:paraId="02867E80" w14:textId="2D840CCD" w:rsidR="00290373" w:rsidRPr="00CE5627" w:rsidRDefault="00146342" w:rsidP="00290373">
            <w:pPr>
              <w:ind w:right="-72"/>
              <w:jc w:val="right"/>
              <w:rPr>
                <w:rFonts w:ascii="Arial" w:hAnsi="Arial" w:cs="Arial"/>
                <w:color w:val="auto"/>
                <w:sz w:val="18"/>
                <w:szCs w:val="18"/>
              </w:rPr>
            </w:pPr>
            <w:r w:rsidRPr="00146342">
              <w:rPr>
                <w:rFonts w:ascii="Arial" w:hAnsi="Arial" w:cs="Arial"/>
                <w:color w:val="auto"/>
                <w:sz w:val="18"/>
                <w:szCs w:val="18"/>
              </w:rPr>
              <w:t>11,325,008</w:t>
            </w:r>
          </w:p>
        </w:tc>
        <w:tc>
          <w:tcPr>
            <w:tcW w:w="1368" w:type="dxa"/>
            <w:tcBorders>
              <w:bottom w:val="single" w:sz="4" w:space="0" w:color="auto"/>
            </w:tcBorders>
            <w:vAlign w:val="bottom"/>
          </w:tcPr>
          <w:p w14:paraId="7CAFA1C1"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7,864,563</w:t>
            </w:r>
          </w:p>
        </w:tc>
        <w:tc>
          <w:tcPr>
            <w:tcW w:w="1368" w:type="dxa"/>
            <w:tcBorders>
              <w:bottom w:val="single" w:sz="4" w:space="0" w:color="auto"/>
            </w:tcBorders>
            <w:shd w:val="clear" w:color="auto" w:fill="FAFAFA"/>
            <w:vAlign w:val="bottom"/>
          </w:tcPr>
          <w:p w14:paraId="78DD5E3A" w14:textId="79941DF3"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9,563,017</w:t>
            </w:r>
          </w:p>
        </w:tc>
        <w:tc>
          <w:tcPr>
            <w:tcW w:w="1368" w:type="dxa"/>
            <w:tcBorders>
              <w:bottom w:val="single" w:sz="4" w:space="0" w:color="auto"/>
            </w:tcBorders>
            <w:vAlign w:val="bottom"/>
          </w:tcPr>
          <w:p w14:paraId="5F74C43D"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1</w:t>
            </w:r>
            <w:r w:rsidRPr="00CE5627">
              <w:rPr>
                <w:rFonts w:ascii="Arial" w:hAnsi="Arial" w:cs="Arial"/>
                <w:color w:val="auto"/>
                <w:sz w:val="18"/>
                <w:szCs w:val="18"/>
              </w:rPr>
              <w:t>,</w:t>
            </w:r>
            <w:r w:rsidRPr="00CE5627">
              <w:rPr>
                <w:rFonts w:ascii="Arial" w:hAnsi="Arial" w:cs="Arial"/>
                <w:color w:val="auto"/>
                <w:sz w:val="18"/>
                <w:szCs w:val="18"/>
                <w:lang w:val="en-GB"/>
              </w:rPr>
              <w:t>483</w:t>
            </w:r>
            <w:r w:rsidRPr="00CE5627">
              <w:rPr>
                <w:rFonts w:ascii="Arial" w:hAnsi="Arial" w:cs="Arial"/>
                <w:color w:val="auto"/>
                <w:sz w:val="18"/>
                <w:szCs w:val="18"/>
              </w:rPr>
              <w:t>,</w:t>
            </w:r>
            <w:r w:rsidRPr="00CE5627">
              <w:rPr>
                <w:rFonts w:ascii="Arial" w:hAnsi="Arial" w:cs="Arial"/>
                <w:color w:val="auto"/>
                <w:sz w:val="18"/>
                <w:szCs w:val="18"/>
                <w:lang w:val="en-GB"/>
              </w:rPr>
              <w:t>870</w:t>
            </w:r>
          </w:p>
        </w:tc>
      </w:tr>
      <w:tr w:rsidR="00290373" w:rsidRPr="00CE5627" w14:paraId="177B9DD6" w14:textId="77777777" w:rsidTr="004611CA">
        <w:trPr>
          <w:cantSplit/>
          <w:trHeight w:val="20"/>
        </w:trPr>
        <w:tc>
          <w:tcPr>
            <w:tcW w:w="3989" w:type="dxa"/>
          </w:tcPr>
          <w:p w14:paraId="1CE0107B" w14:textId="77777777" w:rsidR="00290373" w:rsidRPr="00CE5627" w:rsidRDefault="00290373" w:rsidP="00290373">
            <w:pPr>
              <w:ind w:left="906"/>
              <w:rPr>
                <w:rFonts w:ascii="Arial" w:hAnsi="Arial" w:cs="Arial"/>
                <w:color w:val="auto"/>
                <w:sz w:val="14"/>
                <w:szCs w:val="14"/>
              </w:rPr>
            </w:pPr>
          </w:p>
        </w:tc>
        <w:tc>
          <w:tcPr>
            <w:tcW w:w="1368" w:type="dxa"/>
            <w:tcBorders>
              <w:top w:val="single" w:sz="4" w:space="0" w:color="auto"/>
            </w:tcBorders>
            <w:shd w:val="clear" w:color="auto" w:fill="FAFAFA"/>
          </w:tcPr>
          <w:p w14:paraId="5AE4F65B"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tcPr>
          <w:p w14:paraId="1CCBD954"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shd w:val="clear" w:color="auto" w:fill="FAFAFA"/>
          </w:tcPr>
          <w:p w14:paraId="535D1DF1"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tcPr>
          <w:p w14:paraId="365289C2" w14:textId="77777777" w:rsidR="00290373" w:rsidRPr="00CE5627" w:rsidRDefault="00290373" w:rsidP="00290373">
            <w:pPr>
              <w:ind w:left="964"/>
              <w:rPr>
                <w:rFonts w:ascii="Arial" w:hAnsi="Arial" w:cs="Arial"/>
                <w:color w:val="auto"/>
                <w:sz w:val="14"/>
                <w:szCs w:val="14"/>
              </w:rPr>
            </w:pPr>
          </w:p>
        </w:tc>
      </w:tr>
      <w:tr w:rsidR="00290373" w:rsidRPr="00CE5627" w14:paraId="128DBB18" w14:textId="77777777" w:rsidTr="004611CA">
        <w:trPr>
          <w:cantSplit/>
          <w:trHeight w:val="20"/>
        </w:trPr>
        <w:tc>
          <w:tcPr>
            <w:tcW w:w="3989" w:type="dxa"/>
          </w:tcPr>
          <w:p w14:paraId="7C62E3B8" w14:textId="77777777" w:rsidR="00290373" w:rsidRPr="00CE5627" w:rsidRDefault="00290373" w:rsidP="00290373">
            <w:pPr>
              <w:ind w:left="906"/>
              <w:rPr>
                <w:rFonts w:ascii="Arial" w:hAnsi="Arial" w:cs="Arial"/>
                <w:color w:val="auto"/>
                <w:sz w:val="18"/>
                <w:szCs w:val="18"/>
              </w:rPr>
            </w:pPr>
            <w:r w:rsidRPr="00CE5627">
              <w:rPr>
                <w:rFonts w:ascii="Arial" w:hAnsi="Arial" w:cs="Arial"/>
                <w:b/>
                <w:bCs/>
                <w:color w:val="auto"/>
                <w:sz w:val="18"/>
                <w:szCs w:val="18"/>
              </w:rPr>
              <w:t xml:space="preserve">   Unearned revenue</w:t>
            </w:r>
          </w:p>
        </w:tc>
        <w:tc>
          <w:tcPr>
            <w:tcW w:w="1368" w:type="dxa"/>
            <w:shd w:val="clear" w:color="auto" w:fill="FAFAFA"/>
          </w:tcPr>
          <w:p w14:paraId="78C706E5" w14:textId="77777777" w:rsidR="00290373" w:rsidRPr="00CE5627" w:rsidRDefault="00290373" w:rsidP="00290373">
            <w:pPr>
              <w:ind w:right="-72"/>
              <w:jc w:val="right"/>
              <w:rPr>
                <w:rFonts w:ascii="Arial" w:hAnsi="Arial" w:cs="Arial"/>
                <w:color w:val="auto"/>
                <w:sz w:val="18"/>
                <w:szCs w:val="18"/>
              </w:rPr>
            </w:pPr>
          </w:p>
        </w:tc>
        <w:tc>
          <w:tcPr>
            <w:tcW w:w="1368" w:type="dxa"/>
          </w:tcPr>
          <w:p w14:paraId="0660858B" w14:textId="77777777" w:rsidR="00290373" w:rsidRPr="00CE5627" w:rsidRDefault="00290373" w:rsidP="00290373">
            <w:pPr>
              <w:ind w:right="-72"/>
              <w:jc w:val="right"/>
              <w:rPr>
                <w:rFonts w:ascii="Arial" w:hAnsi="Arial" w:cs="Arial"/>
                <w:color w:val="auto"/>
                <w:sz w:val="18"/>
                <w:szCs w:val="18"/>
              </w:rPr>
            </w:pPr>
          </w:p>
        </w:tc>
        <w:tc>
          <w:tcPr>
            <w:tcW w:w="1368" w:type="dxa"/>
            <w:shd w:val="clear" w:color="auto" w:fill="FAFAFA"/>
          </w:tcPr>
          <w:p w14:paraId="3FEFCCD5" w14:textId="77777777" w:rsidR="00290373" w:rsidRPr="00CE5627" w:rsidRDefault="00290373" w:rsidP="00290373">
            <w:pPr>
              <w:ind w:right="-72"/>
              <w:jc w:val="right"/>
              <w:rPr>
                <w:rFonts w:ascii="Arial" w:hAnsi="Arial" w:cs="Arial"/>
                <w:color w:val="auto"/>
                <w:sz w:val="18"/>
                <w:szCs w:val="18"/>
              </w:rPr>
            </w:pPr>
          </w:p>
        </w:tc>
        <w:tc>
          <w:tcPr>
            <w:tcW w:w="1368" w:type="dxa"/>
          </w:tcPr>
          <w:p w14:paraId="6D91EF14" w14:textId="77777777" w:rsidR="00290373" w:rsidRPr="00CE5627" w:rsidRDefault="00290373" w:rsidP="00290373">
            <w:pPr>
              <w:ind w:right="-72"/>
              <w:jc w:val="right"/>
              <w:rPr>
                <w:rFonts w:ascii="Arial" w:hAnsi="Arial" w:cs="Arial"/>
                <w:color w:val="auto"/>
                <w:sz w:val="18"/>
                <w:szCs w:val="18"/>
              </w:rPr>
            </w:pPr>
          </w:p>
        </w:tc>
      </w:tr>
      <w:tr w:rsidR="00A06A8E" w:rsidRPr="00CE5627" w14:paraId="6B22B7C1" w14:textId="77777777" w:rsidTr="004611CA">
        <w:trPr>
          <w:cantSplit/>
          <w:trHeight w:val="20"/>
        </w:trPr>
        <w:tc>
          <w:tcPr>
            <w:tcW w:w="3989" w:type="dxa"/>
          </w:tcPr>
          <w:p w14:paraId="1BEB642A" w14:textId="283F103E" w:rsidR="00A06A8E" w:rsidRPr="00CE5627" w:rsidRDefault="00A06A8E" w:rsidP="00290373">
            <w:pPr>
              <w:ind w:left="906"/>
              <w:rPr>
                <w:rFonts w:ascii="Arial" w:hAnsi="Arial" w:cs="Arial"/>
                <w:b/>
                <w:bCs/>
                <w:color w:val="auto"/>
                <w:sz w:val="18"/>
                <w:szCs w:val="18"/>
              </w:rPr>
            </w:pPr>
            <w:r w:rsidRPr="00CE5627">
              <w:rPr>
                <w:rFonts w:ascii="Arial" w:hAnsi="Arial" w:cs="Arial"/>
                <w:color w:val="auto"/>
                <w:sz w:val="18"/>
                <w:szCs w:val="18"/>
              </w:rPr>
              <w:t xml:space="preserve">   - Joint ventures</w:t>
            </w:r>
          </w:p>
        </w:tc>
        <w:tc>
          <w:tcPr>
            <w:tcW w:w="1368" w:type="dxa"/>
            <w:shd w:val="clear" w:color="auto" w:fill="FAFAFA"/>
          </w:tcPr>
          <w:p w14:paraId="306E5FD9" w14:textId="35BC0E86" w:rsidR="00A06A8E"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8,629,424</w:t>
            </w:r>
          </w:p>
        </w:tc>
        <w:tc>
          <w:tcPr>
            <w:tcW w:w="1368" w:type="dxa"/>
          </w:tcPr>
          <w:p w14:paraId="155FD157" w14:textId="0A8607D2" w:rsidR="00A06A8E"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w:t>
            </w:r>
          </w:p>
        </w:tc>
        <w:tc>
          <w:tcPr>
            <w:tcW w:w="1368" w:type="dxa"/>
            <w:shd w:val="clear" w:color="auto" w:fill="FAFAFA"/>
          </w:tcPr>
          <w:p w14:paraId="17EEB15A" w14:textId="52E6AE4C" w:rsidR="00A06A8E"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w:t>
            </w:r>
          </w:p>
        </w:tc>
        <w:tc>
          <w:tcPr>
            <w:tcW w:w="1368" w:type="dxa"/>
          </w:tcPr>
          <w:p w14:paraId="3B168CC2" w14:textId="76B97D7C" w:rsidR="00A06A8E"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w:t>
            </w:r>
          </w:p>
        </w:tc>
      </w:tr>
      <w:tr w:rsidR="00290373" w:rsidRPr="00CE5627" w14:paraId="7622342E" w14:textId="77777777" w:rsidTr="004611CA">
        <w:trPr>
          <w:cantSplit/>
          <w:trHeight w:val="20"/>
        </w:trPr>
        <w:tc>
          <w:tcPr>
            <w:tcW w:w="3989" w:type="dxa"/>
          </w:tcPr>
          <w:p w14:paraId="624F3FB0" w14:textId="77777777" w:rsidR="00290373" w:rsidRPr="00CE5627" w:rsidRDefault="00290373" w:rsidP="00290373">
            <w:pPr>
              <w:ind w:left="906"/>
              <w:rPr>
                <w:rFonts w:ascii="Arial" w:hAnsi="Arial" w:cs="Arial"/>
                <w:b/>
                <w:bCs/>
                <w:color w:val="auto"/>
                <w:sz w:val="18"/>
                <w:szCs w:val="18"/>
              </w:rPr>
            </w:pPr>
            <w:r w:rsidRPr="00CE5627">
              <w:rPr>
                <w:rFonts w:ascii="Arial" w:hAnsi="Arial" w:cs="Arial"/>
                <w:color w:val="auto"/>
                <w:sz w:val="18"/>
                <w:szCs w:val="18"/>
              </w:rPr>
              <w:t xml:space="preserve">   - </w:t>
            </w:r>
            <w:r w:rsidRPr="00CE5627">
              <w:rPr>
                <w:rFonts w:ascii="Arial" w:hAnsi="Arial" w:cs="Arial"/>
                <w:sz w:val="18"/>
                <w:szCs w:val="18"/>
              </w:rPr>
              <w:t>Other related persons</w:t>
            </w:r>
          </w:p>
        </w:tc>
        <w:tc>
          <w:tcPr>
            <w:tcW w:w="1368" w:type="dxa"/>
            <w:shd w:val="clear" w:color="auto" w:fill="FAFAFA"/>
            <w:vAlign w:val="bottom"/>
          </w:tcPr>
          <w:p w14:paraId="154B3714" w14:textId="6F5FE558"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4,800,000</w:t>
            </w:r>
          </w:p>
        </w:tc>
        <w:tc>
          <w:tcPr>
            <w:tcW w:w="1368" w:type="dxa"/>
            <w:vAlign w:val="bottom"/>
          </w:tcPr>
          <w:p w14:paraId="018CC293"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11</w:t>
            </w:r>
            <w:r w:rsidRPr="00CE5627">
              <w:rPr>
                <w:rFonts w:ascii="Arial" w:hAnsi="Arial" w:cs="Arial"/>
                <w:color w:val="auto"/>
                <w:sz w:val="18"/>
                <w:szCs w:val="18"/>
              </w:rPr>
              <w:t>,</w:t>
            </w:r>
            <w:r w:rsidRPr="00CE5627">
              <w:rPr>
                <w:rFonts w:ascii="Arial" w:hAnsi="Arial" w:cs="Arial"/>
                <w:color w:val="auto"/>
                <w:sz w:val="18"/>
                <w:szCs w:val="18"/>
                <w:lang w:val="en-GB"/>
              </w:rPr>
              <w:t>737</w:t>
            </w:r>
            <w:r w:rsidRPr="00CE5627">
              <w:rPr>
                <w:rFonts w:ascii="Arial" w:hAnsi="Arial" w:cs="Arial"/>
                <w:color w:val="auto"/>
                <w:sz w:val="18"/>
                <w:szCs w:val="18"/>
              </w:rPr>
              <w:t>,</w:t>
            </w:r>
            <w:r w:rsidRPr="00CE5627">
              <w:rPr>
                <w:rFonts w:ascii="Arial" w:hAnsi="Arial" w:cs="Arial"/>
                <w:color w:val="auto"/>
                <w:sz w:val="18"/>
                <w:szCs w:val="18"/>
                <w:lang w:val="en-GB"/>
              </w:rPr>
              <w:t>500</w:t>
            </w:r>
          </w:p>
        </w:tc>
        <w:tc>
          <w:tcPr>
            <w:tcW w:w="1368" w:type="dxa"/>
            <w:shd w:val="clear" w:color="auto" w:fill="FAFAFA"/>
            <w:vAlign w:val="bottom"/>
          </w:tcPr>
          <w:p w14:paraId="10113FBF" w14:textId="5077A379"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4,800,000</w:t>
            </w:r>
          </w:p>
        </w:tc>
        <w:tc>
          <w:tcPr>
            <w:tcW w:w="1368" w:type="dxa"/>
            <w:vAlign w:val="bottom"/>
          </w:tcPr>
          <w:p w14:paraId="00C73AAA"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7,166,000</w:t>
            </w:r>
          </w:p>
        </w:tc>
      </w:tr>
      <w:tr w:rsidR="00290373" w:rsidRPr="00CE5627" w14:paraId="41B46177" w14:textId="77777777" w:rsidTr="004611CA">
        <w:trPr>
          <w:cantSplit/>
          <w:trHeight w:val="20"/>
        </w:trPr>
        <w:tc>
          <w:tcPr>
            <w:tcW w:w="3989" w:type="dxa"/>
          </w:tcPr>
          <w:p w14:paraId="1938B58C" w14:textId="77777777" w:rsidR="00290373" w:rsidRPr="00CE5627" w:rsidRDefault="00290373" w:rsidP="00290373">
            <w:pPr>
              <w:ind w:left="906"/>
              <w:rPr>
                <w:rFonts w:ascii="Arial" w:hAnsi="Arial" w:cs="Arial"/>
                <w:color w:val="auto"/>
                <w:sz w:val="18"/>
                <w:szCs w:val="18"/>
              </w:rPr>
            </w:pPr>
            <w:r w:rsidRPr="00CE5627">
              <w:rPr>
                <w:rFonts w:ascii="Arial" w:hAnsi="Arial" w:cs="Arial"/>
                <w:color w:val="auto"/>
                <w:sz w:val="18"/>
                <w:szCs w:val="18"/>
              </w:rPr>
              <w:t xml:space="preserve">   - </w:t>
            </w:r>
            <w:r w:rsidRPr="00CE5627">
              <w:rPr>
                <w:rFonts w:ascii="Arial" w:hAnsi="Arial" w:cs="Arial"/>
                <w:sz w:val="18"/>
                <w:szCs w:val="18"/>
              </w:rPr>
              <w:t>Other related parties</w:t>
            </w:r>
          </w:p>
        </w:tc>
        <w:tc>
          <w:tcPr>
            <w:tcW w:w="1368" w:type="dxa"/>
            <w:shd w:val="clear" w:color="auto" w:fill="FAFAFA"/>
            <w:vAlign w:val="bottom"/>
          </w:tcPr>
          <w:p w14:paraId="2F99879D" w14:textId="086D8A8F"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3,437,556</w:t>
            </w:r>
          </w:p>
        </w:tc>
        <w:tc>
          <w:tcPr>
            <w:tcW w:w="1368" w:type="dxa"/>
            <w:vAlign w:val="bottom"/>
          </w:tcPr>
          <w:p w14:paraId="2FF45E04"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29</w:t>
            </w:r>
            <w:r w:rsidRPr="00CE5627">
              <w:rPr>
                <w:rFonts w:ascii="Arial" w:hAnsi="Arial" w:cs="Arial"/>
                <w:color w:val="auto"/>
                <w:sz w:val="18"/>
                <w:szCs w:val="18"/>
              </w:rPr>
              <w:t>,</w:t>
            </w:r>
            <w:r w:rsidRPr="00CE5627">
              <w:rPr>
                <w:rFonts w:ascii="Arial" w:hAnsi="Arial" w:cs="Arial"/>
                <w:color w:val="auto"/>
                <w:sz w:val="18"/>
                <w:szCs w:val="18"/>
                <w:lang w:val="en-GB"/>
              </w:rPr>
              <w:t>102</w:t>
            </w:r>
            <w:r w:rsidRPr="00CE5627">
              <w:rPr>
                <w:rFonts w:ascii="Arial" w:hAnsi="Arial" w:cs="Arial"/>
                <w:color w:val="auto"/>
                <w:sz w:val="18"/>
                <w:szCs w:val="18"/>
              </w:rPr>
              <w:t>,</w:t>
            </w:r>
            <w:r w:rsidRPr="00CE5627">
              <w:rPr>
                <w:rFonts w:ascii="Arial" w:hAnsi="Arial" w:cs="Arial"/>
                <w:color w:val="auto"/>
                <w:sz w:val="18"/>
                <w:szCs w:val="18"/>
                <w:lang w:val="en-GB"/>
              </w:rPr>
              <w:t>407</w:t>
            </w:r>
          </w:p>
        </w:tc>
        <w:tc>
          <w:tcPr>
            <w:tcW w:w="1368" w:type="dxa"/>
            <w:shd w:val="clear" w:color="auto" w:fill="FAFAFA"/>
            <w:vAlign w:val="bottom"/>
          </w:tcPr>
          <w:p w14:paraId="4CC779F9" w14:textId="6D693EA1"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w:t>
            </w:r>
          </w:p>
        </w:tc>
        <w:tc>
          <w:tcPr>
            <w:tcW w:w="1368" w:type="dxa"/>
            <w:vAlign w:val="bottom"/>
          </w:tcPr>
          <w:p w14:paraId="1B9F19FB"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rPr>
              <w:t>-</w:t>
            </w:r>
          </w:p>
        </w:tc>
      </w:tr>
      <w:tr w:rsidR="00290373" w:rsidRPr="00CE5627" w14:paraId="394D3D1A" w14:textId="77777777" w:rsidTr="004611CA">
        <w:trPr>
          <w:cantSplit/>
          <w:trHeight w:val="20"/>
        </w:trPr>
        <w:tc>
          <w:tcPr>
            <w:tcW w:w="3989" w:type="dxa"/>
            <w:vAlign w:val="center"/>
          </w:tcPr>
          <w:p w14:paraId="400BDD4F" w14:textId="77777777" w:rsidR="00290373" w:rsidRPr="00CE5627" w:rsidRDefault="00290373" w:rsidP="00290373">
            <w:pPr>
              <w:ind w:left="906"/>
              <w:rPr>
                <w:rFonts w:ascii="Arial" w:hAnsi="Arial" w:cs="Arial"/>
                <w:color w:val="auto"/>
                <w:sz w:val="14"/>
                <w:szCs w:val="14"/>
              </w:rPr>
            </w:pPr>
          </w:p>
        </w:tc>
        <w:tc>
          <w:tcPr>
            <w:tcW w:w="1368" w:type="dxa"/>
            <w:tcBorders>
              <w:top w:val="single" w:sz="4" w:space="0" w:color="auto"/>
            </w:tcBorders>
            <w:shd w:val="clear" w:color="auto" w:fill="FAFAFA"/>
          </w:tcPr>
          <w:p w14:paraId="2235F9B1"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tcPr>
          <w:p w14:paraId="0BB8B48D"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shd w:val="clear" w:color="auto" w:fill="FAFAFA"/>
          </w:tcPr>
          <w:p w14:paraId="47F33002"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tcPr>
          <w:p w14:paraId="57858BB3" w14:textId="77777777" w:rsidR="00290373" w:rsidRPr="00CE5627" w:rsidRDefault="00290373" w:rsidP="00290373">
            <w:pPr>
              <w:ind w:left="964"/>
              <w:rPr>
                <w:rFonts w:ascii="Arial" w:hAnsi="Arial" w:cs="Arial"/>
                <w:color w:val="auto"/>
                <w:sz w:val="14"/>
                <w:szCs w:val="14"/>
                <w:cs/>
              </w:rPr>
            </w:pPr>
          </w:p>
        </w:tc>
      </w:tr>
      <w:tr w:rsidR="00290373" w:rsidRPr="00CE5627" w14:paraId="1B88283C" w14:textId="77777777" w:rsidTr="004611CA">
        <w:trPr>
          <w:cantSplit/>
          <w:trHeight w:val="20"/>
        </w:trPr>
        <w:tc>
          <w:tcPr>
            <w:tcW w:w="3989" w:type="dxa"/>
            <w:vAlign w:val="center"/>
          </w:tcPr>
          <w:p w14:paraId="632DD793" w14:textId="77777777" w:rsidR="00290373" w:rsidRPr="00CE5627" w:rsidRDefault="00290373" w:rsidP="00290373">
            <w:pPr>
              <w:ind w:left="906"/>
              <w:rPr>
                <w:rFonts w:ascii="Arial" w:hAnsi="Arial" w:cs="Arial"/>
                <w:b/>
                <w:bCs/>
                <w:color w:val="auto"/>
                <w:sz w:val="18"/>
                <w:szCs w:val="18"/>
              </w:rPr>
            </w:pPr>
            <w:r w:rsidRPr="00CE5627">
              <w:rPr>
                <w:rFonts w:ascii="Arial" w:hAnsi="Arial" w:cs="Arial"/>
                <w:b/>
                <w:bCs/>
                <w:color w:val="auto"/>
                <w:sz w:val="18"/>
                <w:szCs w:val="18"/>
              </w:rPr>
              <w:t xml:space="preserve">   Interest payables</w:t>
            </w:r>
          </w:p>
        </w:tc>
        <w:tc>
          <w:tcPr>
            <w:tcW w:w="1368" w:type="dxa"/>
            <w:shd w:val="clear" w:color="auto" w:fill="FAFAFA"/>
          </w:tcPr>
          <w:p w14:paraId="70B40707" w14:textId="77777777" w:rsidR="00290373" w:rsidRPr="00CE5627" w:rsidRDefault="00290373" w:rsidP="00290373">
            <w:pPr>
              <w:ind w:right="-72"/>
              <w:jc w:val="right"/>
              <w:rPr>
                <w:rFonts w:ascii="Arial" w:hAnsi="Arial" w:cs="Arial"/>
                <w:color w:val="auto"/>
                <w:sz w:val="18"/>
                <w:szCs w:val="18"/>
              </w:rPr>
            </w:pPr>
          </w:p>
        </w:tc>
        <w:tc>
          <w:tcPr>
            <w:tcW w:w="1368" w:type="dxa"/>
          </w:tcPr>
          <w:p w14:paraId="457E9593" w14:textId="77777777" w:rsidR="00290373" w:rsidRPr="00CE5627" w:rsidRDefault="00290373" w:rsidP="00290373">
            <w:pPr>
              <w:ind w:right="-72"/>
              <w:jc w:val="right"/>
              <w:rPr>
                <w:rFonts w:ascii="Arial" w:hAnsi="Arial" w:cs="Arial"/>
                <w:color w:val="auto"/>
                <w:sz w:val="18"/>
                <w:szCs w:val="18"/>
              </w:rPr>
            </w:pPr>
          </w:p>
        </w:tc>
        <w:tc>
          <w:tcPr>
            <w:tcW w:w="1368" w:type="dxa"/>
            <w:shd w:val="clear" w:color="auto" w:fill="FAFAFA"/>
          </w:tcPr>
          <w:p w14:paraId="243CEFF6" w14:textId="77777777" w:rsidR="00290373" w:rsidRPr="00CE5627" w:rsidRDefault="00290373" w:rsidP="00290373">
            <w:pPr>
              <w:ind w:right="-72"/>
              <w:jc w:val="right"/>
              <w:rPr>
                <w:rFonts w:ascii="Arial" w:hAnsi="Arial" w:cs="Arial"/>
                <w:color w:val="auto"/>
                <w:sz w:val="18"/>
                <w:szCs w:val="18"/>
              </w:rPr>
            </w:pPr>
          </w:p>
        </w:tc>
        <w:tc>
          <w:tcPr>
            <w:tcW w:w="1368" w:type="dxa"/>
          </w:tcPr>
          <w:p w14:paraId="50CE75C0" w14:textId="77777777" w:rsidR="00290373" w:rsidRPr="00CE5627" w:rsidRDefault="00290373" w:rsidP="00290373">
            <w:pPr>
              <w:ind w:right="-72"/>
              <w:jc w:val="right"/>
              <w:rPr>
                <w:rFonts w:ascii="Arial" w:hAnsi="Arial" w:cs="Arial"/>
                <w:color w:val="auto"/>
                <w:sz w:val="18"/>
                <w:szCs w:val="18"/>
                <w:cs/>
              </w:rPr>
            </w:pPr>
          </w:p>
        </w:tc>
      </w:tr>
      <w:tr w:rsidR="00290373" w:rsidRPr="00CE5627" w14:paraId="4353569E" w14:textId="77777777" w:rsidTr="004611CA">
        <w:trPr>
          <w:cantSplit/>
          <w:trHeight w:val="20"/>
        </w:trPr>
        <w:tc>
          <w:tcPr>
            <w:tcW w:w="3989" w:type="dxa"/>
            <w:vAlign w:val="center"/>
          </w:tcPr>
          <w:p w14:paraId="517C4556" w14:textId="77777777" w:rsidR="00290373" w:rsidRPr="00CE5627" w:rsidRDefault="00290373" w:rsidP="00290373">
            <w:pPr>
              <w:ind w:left="906"/>
              <w:rPr>
                <w:rFonts w:ascii="Arial" w:hAnsi="Arial" w:cs="Arial"/>
                <w:color w:val="auto"/>
                <w:sz w:val="18"/>
                <w:szCs w:val="18"/>
              </w:rPr>
            </w:pPr>
            <w:r w:rsidRPr="00CE5627">
              <w:rPr>
                <w:rFonts w:ascii="Arial" w:hAnsi="Arial" w:cs="Arial"/>
                <w:color w:val="auto"/>
                <w:sz w:val="18"/>
                <w:szCs w:val="18"/>
              </w:rPr>
              <w:t xml:space="preserve">   - Subsidiaries</w:t>
            </w:r>
          </w:p>
        </w:tc>
        <w:tc>
          <w:tcPr>
            <w:tcW w:w="1368" w:type="dxa"/>
            <w:tcBorders>
              <w:bottom w:val="single" w:sz="4" w:space="0" w:color="auto"/>
            </w:tcBorders>
            <w:shd w:val="clear" w:color="auto" w:fill="FAFAFA"/>
            <w:vAlign w:val="bottom"/>
          </w:tcPr>
          <w:p w14:paraId="277CCF48" w14:textId="595D7421"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w:t>
            </w:r>
          </w:p>
        </w:tc>
        <w:tc>
          <w:tcPr>
            <w:tcW w:w="1368" w:type="dxa"/>
            <w:tcBorders>
              <w:bottom w:val="single" w:sz="4" w:space="0" w:color="auto"/>
            </w:tcBorders>
            <w:vAlign w:val="bottom"/>
          </w:tcPr>
          <w:p w14:paraId="7A28CB3A"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w:t>
            </w:r>
          </w:p>
        </w:tc>
        <w:tc>
          <w:tcPr>
            <w:tcW w:w="1368" w:type="dxa"/>
            <w:tcBorders>
              <w:bottom w:val="single" w:sz="4" w:space="0" w:color="auto"/>
            </w:tcBorders>
            <w:shd w:val="clear" w:color="auto" w:fill="FAFAFA"/>
            <w:vAlign w:val="bottom"/>
          </w:tcPr>
          <w:p w14:paraId="0A097A9E" w14:textId="379CD4BE" w:rsidR="00290373" w:rsidRPr="00CE5627" w:rsidRDefault="00A06A8E" w:rsidP="00290373">
            <w:pPr>
              <w:ind w:right="-72"/>
              <w:jc w:val="right"/>
              <w:rPr>
                <w:rFonts w:ascii="Arial" w:hAnsi="Arial" w:cs="Arial"/>
                <w:color w:val="auto"/>
                <w:sz w:val="18"/>
                <w:szCs w:val="18"/>
              </w:rPr>
            </w:pPr>
            <w:r w:rsidRPr="00CE5627">
              <w:rPr>
                <w:rFonts w:ascii="Arial" w:hAnsi="Arial" w:cs="Arial"/>
                <w:color w:val="auto"/>
                <w:sz w:val="18"/>
                <w:szCs w:val="18"/>
              </w:rPr>
              <w:t>30,514,818</w:t>
            </w:r>
          </w:p>
        </w:tc>
        <w:tc>
          <w:tcPr>
            <w:tcW w:w="1368" w:type="dxa"/>
            <w:tcBorders>
              <w:bottom w:val="single" w:sz="4" w:space="0" w:color="auto"/>
            </w:tcBorders>
            <w:vAlign w:val="bottom"/>
          </w:tcPr>
          <w:p w14:paraId="28B1AD55" w14:textId="77777777" w:rsidR="00290373" w:rsidRPr="00CE5627" w:rsidRDefault="00290373" w:rsidP="00290373">
            <w:pPr>
              <w:ind w:right="-72"/>
              <w:jc w:val="right"/>
              <w:rPr>
                <w:rFonts w:ascii="Arial" w:hAnsi="Arial" w:cs="Arial"/>
                <w:color w:val="auto"/>
                <w:sz w:val="18"/>
                <w:szCs w:val="18"/>
              </w:rPr>
            </w:pPr>
            <w:r w:rsidRPr="00CE5627">
              <w:rPr>
                <w:rFonts w:ascii="Arial" w:hAnsi="Arial" w:cs="Arial"/>
                <w:color w:val="auto"/>
                <w:sz w:val="18"/>
                <w:szCs w:val="18"/>
                <w:lang w:val="en-GB"/>
              </w:rPr>
              <w:t>104</w:t>
            </w:r>
            <w:r w:rsidRPr="00CE5627">
              <w:rPr>
                <w:rFonts w:ascii="Arial" w:hAnsi="Arial" w:cs="Arial"/>
                <w:color w:val="auto"/>
                <w:sz w:val="18"/>
                <w:szCs w:val="18"/>
              </w:rPr>
              <w:t>,</w:t>
            </w:r>
            <w:r w:rsidRPr="00CE5627">
              <w:rPr>
                <w:rFonts w:ascii="Arial" w:hAnsi="Arial" w:cs="Arial"/>
                <w:color w:val="auto"/>
                <w:sz w:val="18"/>
                <w:szCs w:val="18"/>
                <w:lang w:val="en-GB"/>
              </w:rPr>
              <w:t>040</w:t>
            </w:r>
            <w:r w:rsidRPr="00CE5627">
              <w:rPr>
                <w:rFonts w:ascii="Arial" w:hAnsi="Arial" w:cs="Arial"/>
                <w:color w:val="auto"/>
                <w:sz w:val="18"/>
                <w:szCs w:val="18"/>
              </w:rPr>
              <w:t>,</w:t>
            </w:r>
            <w:r w:rsidRPr="00CE5627">
              <w:rPr>
                <w:rFonts w:ascii="Arial" w:hAnsi="Arial" w:cs="Arial"/>
                <w:color w:val="auto"/>
                <w:sz w:val="18"/>
                <w:szCs w:val="18"/>
                <w:lang w:val="en-GB"/>
              </w:rPr>
              <w:t>555</w:t>
            </w:r>
          </w:p>
        </w:tc>
      </w:tr>
      <w:tr w:rsidR="00290373" w:rsidRPr="00CE5627" w14:paraId="1CD95F7D" w14:textId="77777777" w:rsidTr="004611CA">
        <w:trPr>
          <w:cantSplit/>
          <w:trHeight w:val="20"/>
        </w:trPr>
        <w:tc>
          <w:tcPr>
            <w:tcW w:w="3989" w:type="dxa"/>
            <w:vAlign w:val="center"/>
          </w:tcPr>
          <w:p w14:paraId="3D53F5E9" w14:textId="77777777" w:rsidR="00290373" w:rsidRPr="00CE5627" w:rsidRDefault="00290373" w:rsidP="00290373">
            <w:pPr>
              <w:ind w:left="906"/>
              <w:rPr>
                <w:rFonts w:ascii="Arial" w:hAnsi="Arial" w:cs="Arial"/>
                <w:color w:val="auto"/>
                <w:sz w:val="14"/>
                <w:szCs w:val="14"/>
                <w:cs/>
              </w:rPr>
            </w:pPr>
          </w:p>
        </w:tc>
        <w:tc>
          <w:tcPr>
            <w:tcW w:w="1368" w:type="dxa"/>
            <w:tcBorders>
              <w:top w:val="single" w:sz="4" w:space="0" w:color="auto"/>
            </w:tcBorders>
            <w:shd w:val="clear" w:color="auto" w:fill="FAFAFA"/>
            <w:vAlign w:val="center"/>
          </w:tcPr>
          <w:p w14:paraId="590DAD6E"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vAlign w:val="center"/>
          </w:tcPr>
          <w:p w14:paraId="7CC3413B"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shd w:val="clear" w:color="auto" w:fill="FAFAFA"/>
            <w:vAlign w:val="center"/>
          </w:tcPr>
          <w:p w14:paraId="69AA6054"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vAlign w:val="center"/>
          </w:tcPr>
          <w:p w14:paraId="483E65EF" w14:textId="77777777" w:rsidR="00290373" w:rsidRPr="00CE5627" w:rsidRDefault="00290373" w:rsidP="00290373">
            <w:pPr>
              <w:ind w:left="964"/>
              <w:rPr>
                <w:rFonts w:ascii="Arial" w:hAnsi="Arial" w:cs="Arial"/>
                <w:color w:val="auto"/>
                <w:sz w:val="14"/>
                <w:szCs w:val="14"/>
              </w:rPr>
            </w:pPr>
          </w:p>
        </w:tc>
      </w:tr>
      <w:tr w:rsidR="00290373" w:rsidRPr="00CE5627" w14:paraId="4E2D9B6E" w14:textId="77777777" w:rsidTr="004611CA">
        <w:trPr>
          <w:cantSplit/>
          <w:trHeight w:val="20"/>
        </w:trPr>
        <w:tc>
          <w:tcPr>
            <w:tcW w:w="3989" w:type="dxa"/>
            <w:vAlign w:val="center"/>
          </w:tcPr>
          <w:p w14:paraId="23071FC7" w14:textId="381122D1" w:rsidR="00290373" w:rsidRPr="00CE5627" w:rsidRDefault="00290373" w:rsidP="009C2B6F">
            <w:pPr>
              <w:ind w:left="906" w:right="-66"/>
              <w:rPr>
                <w:rFonts w:ascii="Arial" w:hAnsi="Arial" w:cs="Arial"/>
                <w:color w:val="auto"/>
                <w:sz w:val="18"/>
                <w:szCs w:val="18"/>
              </w:rPr>
            </w:pPr>
            <w:r w:rsidRPr="00CE5627">
              <w:rPr>
                <w:rFonts w:ascii="Arial" w:hAnsi="Arial" w:cs="Arial"/>
                <w:color w:val="auto"/>
                <w:sz w:val="18"/>
                <w:szCs w:val="18"/>
              </w:rPr>
              <w:t>Total amounts due to related parties</w:t>
            </w:r>
          </w:p>
        </w:tc>
        <w:tc>
          <w:tcPr>
            <w:tcW w:w="1368" w:type="dxa"/>
            <w:tcBorders>
              <w:bottom w:val="single" w:sz="4" w:space="0" w:color="auto"/>
            </w:tcBorders>
            <w:shd w:val="clear" w:color="auto" w:fill="FAFAFA"/>
            <w:vAlign w:val="bottom"/>
          </w:tcPr>
          <w:p w14:paraId="635AD042" w14:textId="46A2FA18" w:rsidR="00290373" w:rsidRPr="007F3D24" w:rsidRDefault="00146342" w:rsidP="00290373">
            <w:pPr>
              <w:ind w:right="-72"/>
              <w:jc w:val="right"/>
              <w:rPr>
                <w:rFonts w:ascii="Arial" w:hAnsi="Arial" w:cs="Arial"/>
                <w:b/>
                <w:bCs/>
                <w:color w:val="auto"/>
                <w:sz w:val="18"/>
                <w:szCs w:val="18"/>
              </w:rPr>
            </w:pPr>
            <w:r w:rsidRPr="007F3D24">
              <w:rPr>
                <w:rFonts w:ascii="Arial" w:hAnsi="Arial" w:cs="Arial"/>
                <w:b/>
                <w:bCs/>
                <w:color w:val="auto"/>
                <w:sz w:val="18"/>
                <w:szCs w:val="18"/>
              </w:rPr>
              <w:t>31,043,088</w:t>
            </w:r>
          </w:p>
        </w:tc>
        <w:tc>
          <w:tcPr>
            <w:tcW w:w="1368" w:type="dxa"/>
            <w:tcBorders>
              <w:bottom w:val="single" w:sz="4" w:space="0" w:color="auto"/>
            </w:tcBorders>
            <w:vAlign w:val="bottom"/>
          </w:tcPr>
          <w:p w14:paraId="2DF4724F" w14:textId="77777777" w:rsidR="00290373" w:rsidRPr="007F3D24" w:rsidRDefault="00290373" w:rsidP="00290373">
            <w:pPr>
              <w:ind w:right="-72"/>
              <w:jc w:val="right"/>
              <w:rPr>
                <w:rFonts w:ascii="Arial" w:hAnsi="Arial" w:cs="Arial"/>
                <w:b/>
                <w:bCs/>
                <w:color w:val="auto"/>
                <w:sz w:val="18"/>
                <w:szCs w:val="18"/>
              </w:rPr>
            </w:pPr>
            <w:r w:rsidRPr="007F3D24">
              <w:rPr>
                <w:rFonts w:ascii="Arial" w:hAnsi="Arial" w:cs="Arial"/>
                <w:b/>
                <w:bCs/>
                <w:color w:val="auto"/>
                <w:sz w:val="18"/>
                <w:szCs w:val="18"/>
                <w:lang w:val="en-GB"/>
              </w:rPr>
              <w:t>65,915,217</w:t>
            </w:r>
          </w:p>
        </w:tc>
        <w:tc>
          <w:tcPr>
            <w:tcW w:w="1368" w:type="dxa"/>
            <w:tcBorders>
              <w:bottom w:val="single" w:sz="4" w:space="0" w:color="auto"/>
            </w:tcBorders>
            <w:shd w:val="clear" w:color="auto" w:fill="FAFAFA"/>
            <w:vAlign w:val="bottom"/>
          </w:tcPr>
          <w:p w14:paraId="15D1FD9E" w14:textId="21E4675F" w:rsidR="00290373" w:rsidRPr="007F3D24" w:rsidRDefault="00A06A8E" w:rsidP="00290373">
            <w:pPr>
              <w:ind w:right="-72"/>
              <w:jc w:val="right"/>
              <w:rPr>
                <w:rFonts w:ascii="Arial" w:hAnsi="Arial" w:cs="Arial"/>
                <w:b/>
                <w:bCs/>
                <w:color w:val="auto"/>
                <w:sz w:val="18"/>
                <w:szCs w:val="18"/>
              </w:rPr>
            </w:pPr>
            <w:r w:rsidRPr="007F3D24">
              <w:rPr>
                <w:rFonts w:ascii="Arial" w:hAnsi="Arial" w:cs="Arial"/>
                <w:b/>
                <w:bCs/>
                <w:color w:val="auto"/>
                <w:sz w:val="18"/>
                <w:szCs w:val="18"/>
              </w:rPr>
              <w:t>67,604,545</w:t>
            </w:r>
          </w:p>
        </w:tc>
        <w:tc>
          <w:tcPr>
            <w:tcW w:w="1368" w:type="dxa"/>
            <w:tcBorders>
              <w:bottom w:val="single" w:sz="4" w:space="0" w:color="auto"/>
            </w:tcBorders>
            <w:vAlign w:val="bottom"/>
          </w:tcPr>
          <w:p w14:paraId="33FB63BA" w14:textId="77777777" w:rsidR="00290373" w:rsidRPr="007F3D24" w:rsidRDefault="00290373" w:rsidP="00290373">
            <w:pPr>
              <w:ind w:right="-72"/>
              <w:jc w:val="right"/>
              <w:rPr>
                <w:rFonts w:ascii="Arial" w:hAnsi="Arial" w:cs="Arial"/>
                <w:b/>
                <w:bCs/>
                <w:color w:val="auto"/>
                <w:sz w:val="18"/>
                <w:szCs w:val="18"/>
              </w:rPr>
            </w:pPr>
            <w:r w:rsidRPr="007F3D24">
              <w:rPr>
                <w:rFonts w:ascii="Arial" w:hAnsi="Arial" w:cs="Arial"/>
                <w:b/>
                <w:bCs/>
                <w:color w:val="auto"/>
                <w:sz w:val="18"/>
                <w:szCs w:val="18"/>
                <w:lang w:val="en-GB"/>
              </w:rPr>
              <w:t>122</w:t>
            </w:r>
            <w:r w:rsidRPr="007F3D24">
              <w:rPr>
                <w:rFonts w:ascii="Arial" w:hAnsi="Arial" w:cs="Arial"/>
                <w:b/>
                <w:bCs/>
                <w:color w:val="auto"/>
                <w:sz w:val="18"/>
                <w:szCs w:val="18"/>
              </w:rPr>
              <w:t>,</w:t>
            </w:r>
            <w:r w:rsidRPr="007F3D24">
              <w:rPr>
                <w:rFonts w:ascii="Arial" w:hAnsi="Arial" w:cs="Arial"/>
                <w:b/>
                <w:bCs/>
                <w:color w:val="auto"/>
                <w:sz w:val="18"/>
                <w:szCs w:val="18"/>
                <w:lang w:val="en-GB"/>
              </w:rPr>
              <w:t>354</w:t>
            </w:r>
            <w:r w:rsidRPr="007F3D24">
              <w:rPr>
                <w:rFonts w:ascii="Arial" w:hAnsi="Arial" w:cs="Arial"/>
                <w:b/>
                <w:bCs/>
                <w:color w:val="auto"/>
                <w:sz w:val="18"/>
                <w:szCs w:val="18"/>
              </w:rPr>
              <w:t>,</w:t>
            </w:r>
            <w:r w:rsidRPr="007F3D24">
              <w:rPr>
                <w:rFonts w:ascii="Arial" w:hAnsi="Arial" w:cs="Arial"/>
                <w:b/>
                <w:bCs/>
                <w:color w:val="auto"/>
                <w:sz w:val="18"/>
                <w:szCs w:val="18"/>
                <w:lang w:val="en-GB"/>
              </w:rPr>
              <w:t>595</w:t>
            </w:r>
          </w:p>
        </w:tc>
      </w:tr>
      <w:tr w:rsidR="00290373" w:rsidRPr="00CE5627" w14:paraId="23313377" w14:textId="77777777" w:rsidTr="004611CA">
        <w:trPr>
          <w:cantSplit/>
          <w:trHeight w:val="20"/>
        </w:trPr>
        <w:tc>
          <w:tcPr>
            <w:tcW w:w="3989" w:type="dxa"/>
            <w:vAlign w:val="center"/>
          </w:tcPr>
          <w:p w14:paraId="46B0A207" w14:textId="77777777" w:rsidR="00290373" w:rsidRPr="00CE5627" w:rsidRDefault="00290373" w:rsidP="00290373">
            <w:pPr>
              <w:ind w:left="906"/>
              <w:rPr>
                <w:rFonts w:ascii="Arial" w:hAnsi="Arial" w:cs="Arial"/>
                <w:color w:val="auto"/>
                <w:sz w:val="14"/>
                <w:szCs w:val="14"/>
              </w:rPr>
            </w:pPr>
          </w:p>
        </w:tc>
        <w:tc>
          <w:tcPr>
            <w:tcW w:w="1368" w:type="dxa"/>
            <w:tcBorders>
              <w:top w:val="single" w:sz="4" w:space="0" w:color="auto"/>
            </w:tcBorders>
            <w:shd w:val="clear" w:color="auto" w:fill="FAFAFA"/>
            <w:vAlign w:val="center"/>
          </w:tcPr>
          <w:p w14:paraId="0144C2EF"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vAlign w:val="center"/>
          </w:tcPr>
          <w:p w14:paraId="45F6FCE0"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shd w:val="clear" w:color="auto" w:fill="FAFAFA"/>
            <w:vAlign w:val="center"/>
          </w:tcPr>
          <w:p w14:paraId="2F50041B" w14:textId="77777777" w:rsidR="00290373" w:rsidRPr="00CE5627" w:rsidRDefault="00290373" w:rsidP="00290373">
            <w:pPr>
              <w:ind w:left="964"/>
              <w:rPr>
                <w:rFonts w:ascii="Arial" w:hAnsi="Arial" w:cs="Arial"/>
                <w:color w:val="auto"/>
                <w:sz w:val="14"/>
                <w:szCs w:val="14"/>
              </w:rPr>
            </w:pPr>
          </w:p>
        </w:tc>
        <w:tc>
          <w:tcPr>
            <w:tcW w:w="1368" w:type="dxa"/>
            <w:tcBorders>
              <w:top w:val="single" w:sz="4" w:space="0" w:color="auto"/>
            </w:tcBorders>
            <w:vAlign w:val="center"/>
          </w:tcPr>
          <w:p w14:paraId="2BBA3FE0" w14:textId="77777777" w:rsidR="00290373" w:rsidRPr="00CE5627" w:rsidRDefault="00290373" w:rsidP="00290373">
            <w:pPr>
              <w:ind w:left="964"/>
              <w:rPr>
                <w:rFonts w:ascii="Arial" w:hAnsi="Arial" w:cs="Arial"/>
                <w:color w:val="auto"/>
                <w:sz w:val="14"/>
                <w:szCs w:val="14"/>
              </w:rPr>
            </w:pPr>
          </w:p>
        </w:tc>
      </w:tr>
      <w:tr w:rsidR="00290373" w:rsidRPr="00CE5627" w14:paraId="7DD9244A" w14:textId="77777777" w:rsidTr="004611CA">
        <w:trPr>
          <w:cantSplit/>
          <w:trHeight w:val="87"/>
        </w:trPr>
        <w:tc>
          <w:tcPr>
            <w:tcW w:w="3989" w:type="dxa"/>
            <w:vAlign w:val="center"/>
          </w:tcPr>
          <w:p w14:paraId="319033D3" w14:textId="77777777" w:rsidR="00290373" w:rsidRPr="00CE5627" w:rsidRDefault="00290373" w:rsidP="00290373">
            <w:pPr>
              <w:ind w:left="906"/>
              <w:rPr>
                <w:rFonts w:ascii="Arial" w:hAnsi="Arial" w:cs="Arial"/>
                <w:b/>
                <w:bCs/>
                <w:color w:val="auto"/>
                <w:spacing w:val="-6"/>
                <w:sz w:val="18"/>
                <w:szCs w:val="18"/>
              </w:rPr>
            </w:pPr>
            <w:r w:rsidRPr="00CE5627">
              <w:rPr>
                <w:rFonts w:ascii="Arial" w:hAnsi="Arial" w:cs="Arial"/>
                <w:b/>
                <w:bCs/>
                <w:color w:val="auto"/>
                <w:sz w:val="18"/>
                <w:szCs w:val="18"/>
              </w:rPr>
              <w:t>Deferred</w:t>
            </w:r>
            <w:r w:rsidRPr="00CE5627">
              <w:rPr>
                <w:rFonts w:ascii="Arial" w:hAnsi="Arial" w:cs="Arial"/>
                <w:b/>
                <w:bCs/>
                <w:color w:val="auto"/>
                <w:spacing w:val="-6"/>
                <w:sz w:val="18"/>
                <w:szCs w:val="18"/>
              </w:rPr>
              <w:t xml:space="preserve"> revenue</w:t>
            </w:r>
          </w:p>
        </w:tc>
        <w:tc>
          <w:tcPr>
            <w:tcW w:w="1368" w:type="dxa"/>
            <w:shd w:val="clear" w:color="auto" w:fill="FAFAFA"/>
            <w:vAlign w:val="bottom"/>
          </w:tcPr>
          <w:p w14:paraId="0420E618" w14:textId="77777777" w:rsidR="00290373" w:rsidRPr="00CE5627" w:rsidRDefault="00290373" w:rsidP="00290373">
            <w:pPr>
              <w:ind w:right="-72"/>
              <w:jc w:val="right"/>
              <w:rPr>
                <w:rFonts w:ascii="Arial" w:hAnsi="Arial" w:cs="Arial"/>
                <w:color w:val="auto"/>
                <w:sz w:val="18"/>
                <w:szCs w:val="18"/>
              </w:rPr>
            </w:pPr>
          </w:p>
        </w:tc>
        <w:tc>
          <w:tcPr>
            <w:tcW w:w="1368" w:type="dxa"/>
            <w:vAlign w:val="bottom"/>
          </w:tcPr>
          <w:p w14:paraId="7D27E249" w14:textId="77777777" w:rsidR="00290373" w:rsidRPr="00CE5627" w:rsidRDefault="00290373" w:rsidP="00290373">
            <w:pPr>
              <w:ind w:right="-72"/>
              <w:jc w:val="right"/>
              <w:rPr>
                <w:rFonts w:ascii="Arial" w:hAnsi="Arial" w:cs="Arial"/>
                <w:color w:val="auto"/>
                <w:sz w:val="18"/>
                <w:szCs w:val="18"/>
              </w:rPr>
            </w:pPr>
          </w:p>
        </w:tc>
        <w:tc>
          <w:tcPr>
            <w:tcW w:w="1368" w:type="dxa"/>
            <w:shd w:val="clear" w:color="auto" w:fill="FAFAFA"/>
            <w:vAlign w:val="bottom"/>
          </w:tcPr>
          <w:p w14:paraId="7E20F3DE" w14:textId="77777777" w:rsidR="00290373" w:rsidRPr="00CE5627" w:rsidRDefault="00290373" w:rsidP="00290373">
            <w:pPr>
              <w:ind w:right="-72"/>
              <w:jc w:val="right"/>
              <w:rPr>
                <w:rFonts w:ascii="Arial" w:hAnsi="Arial" w:cs="Arial"/>
                <w:color w:val="auto"/>
                <w:sz w:val="18"/>
                <w:szCs w:val="18"/>
              </w:rPr>
            </w:pPr>
          </w:p>
        </w:tc>
        <w:tc>
          <w:tcPr>
            <w:tcW w:w="1368" w:type="dxa"/>
            <w:vAlign w:val="bottom"/>
          </w:tcPr>
          <w:p w14:paraId="51387479" w14:textId="77777777" w:rsidR="00290373" w:rsidRPr="00CE5627" w:rsidRDefault="00290373" w:rsidP="00290373">
            <w:pPr>
              <w:ind w:right="-72"/>
              <w:jc w:val="right"/>
              <w:rPr>
                <w:rFonts w:ascii="Arial" w:hAnsi="Arial" w:cs="Arial"/>
                <w:color w:val="auto"/>
                <w:sz w:val="18"/>
                <w:szCs w:val="18"/>
              </w:rPr>
            </w:pPr>
          </w:p>
        </w:tc>
      </w:tr>
      <w:tr w:rsidR="00290373" w:rsidRPr="00CE5627" w14:paraId="37874ED3" w14:textId="77777777" w:rsidTr="004611CA">
        <w:trPr>
          <w:cantSplit/>
          <w:trHeight w:val="87"/>
        </w:trPr>
        <w:tc>
          <w:tcPr>
            <w:tcW w:w="3989" w:type="dxa"/>
            <w:vAlign w:val="center"/>
          </w:tcPr>
          <w:p w14:paraId="0E521F06" w14:textId="77777777" w:rsidR="00290373" w:rsidRPr="00CE5627" w:rsidRDefault="00290373" w:rsidP="00290373">
            <w:pPr>
              <w:ind w:left="906"/>
              <w:rPr>
                <w:rFonts w:ascii="Arial" w:hAnsi="Arial" w:cs="Arial"/>
                <w:color w:val="auto"/>
                <w:sz w:val="18"/>
                <w:szCs w:val="18"/>
              </w:rPr>
            </w:pPr>
            <w:r w:rsidRPr="00CE5627">
              <w:rPr>
                <w:rFonts w:ascii="Arial" w:hAnsi="Arial" w:cs="Arial"/>
                <w:color w:val="auto"/>
                <w:sz w:val="18"/>
                <w:szCs w:val="18"/>
              </w:rPr>
              <w:t xml:space="preserve">   - Associate</w:t>
            </w:r>
          </w:p>
        </w:tc>
        <w:tc>
          <w:tcPr>
            <w:tcW w:w="1368" w:type="dxa"/>
            <w:shd w:val="clear" w:color="auto" w:fill="FAFAFA"/>
            <w:vAlign w:val="bottom"/>
          </w:tcPr>
          <w:p w14:paraId="7F7CF1A2" w14:textId="549EACCC" w:rsidR="00290373" w:rsidRPr="00CE5627" w:rsidRDefault="00650A3A" w:rsidP="00290373">
            <w:pPr>
              <w:ind w:right="-72"/>
              <w:jc w:val="right"/>
              <w:rPr>
                <w:rFonts w:ascii="Arial" w:hAnsi="Arial" w:cs="Arial"/>
                <w:color w:val="auto"/>
                <w:sz w:val="18"/>
                <w:szCs w:val="18"/>
              </w:rPr>
            </w:pPr>
            <w:r w:rsidRPr="00CE5627">
              <w:rPr>
                <w:rFonts w:ascii="Arial" w:hAnsi="Arial" w:cs="Arial"/>
                <w:color w:val="auto"/>
                <w:sz w:val="18"/>
                <w:szCs w:val="18"/>
              </w:rPr>
              <w:t>5,180,095,530</w:t>
            </w:r>
          </w:p>
        </w:tc>
        <w:tc>
          <w:tcPr>
            <w:tcW w:w="1368" w:type="dxa"/>
            <w:vAlign w:val="bottom"/>
          </w:tcPr>
          <w:p w14:paraId="774EC67D" w14:textId="77777777" w:rsidR="00290373" w:rsidRPr="00CE5627" w:rsidRDefault="00290373" w:rsidP="00290373">
            <w:pPr>
              <w:ind w:right="-72"/>
              <w:jc w:val="right"/>
              <w:rPr>
                <w:rFonts w:ascii="Arial" w:hAnsi="Arial" w:cs="Arial"/>
                <w:color w:val="auto"/>
                <w:sz w:val="18"/>
                <w:szCs w:val="18"/>
                <w:lang w:val="en-GB"/>
              </w:rPr>
            </w:pPr>
            <w:r w:rsidRPr="00CE5627">
              <w:rPr>
                <w:rFonts w:ascii="Arial" w:hAnsi="Arial" w:cs="Arial"/>
                <w:color w:val="auto"/>
                <w:sz w:val="18"/>
                <w:szCs w:val="18"/>
                <w:lang w:val="en-GB"/>
              </w:rPr>
              <w:t>5,365,171,180</w:t>
            </w:r>
          </w:p>
        </w:tc>
        <w:tc>
          <w:tcPr>
            <w:tcW w:w="1368" w:type="dxa"/>
            <w:shd w:val="clear" w:color="auto" w:fill="FAFAFA"/>
            <w:vAlign w:val="bottom"/>
          </w:tcPr>
          <w:p w14:paraId="2421A651" w14:textId="6657F642" w:rsidR="00290373" w:rsidRPr="00CE5627" w:rsidRDefault="00650A3A" w:rsidP="00290373">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tcPr>
          <w:p w14:paraId="39F64379" w14:textId="77777777" w:rsidR="00290373" w:rsidRPr="00CE5627" w:rsidRDefault="00290373" w:rsidP="00290373">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r>
      <w:tr w:rsidR="00290373" w:rsidRPr="00CE5627" w14:paraId="240015FC" w14:textId="77777777" w:rsidTr="004611CA">
        <w:trPr>
          <w:cantSplit/>
          <w:trHeight w:val="20"/>
        </w:trPr>
        <w:tc>
          <w:tcPr>
            <w:tcW w:w="3989" w:type="dxa"/>
            <w:vAlign w:val="center"/>
          </w:tcPr>
          <w:p w14:paraId="5CE7D4A2" w14:textId="77777777" w:rsidR="00290373" w:rsidRPr="00CE5627" w:rsidRDefault="00290373" w:rsidP="00290373">
            <w:pPr>
              <w:ind w:left="906"/>
              <w:rPr>
                <w:rFonts w:ascii="Arial" w:hAnsi="Arial" w:cs="Arial"/>
                <w:color w:val="auto"/>
                <w:spacing w:val="-6"/>
                <w:sz w:val="18"/>
                <w:szCs w:val="18"/>
              </w:rPr>
            </w:pPr>
            <w:r w:rsidRPr="00CE5627">
              <w:rPr>
                <w:rFonts w:ascii="Arial" w:hAnsi="Arial" w:cs="Arial"/>
                <w:color w:val="auto"/>
                <w:sz w:val="18"/>
                <w:szCs w:val="18"/>
              </w:rPr>
              <w:t xml:space="preserve">   - Other related party</w:t>
            </w:r>
          </w:p>
        </w:tc>
        <w:tc>
          <w:tcPr>
            <w:tcW w:w="1368" w:type="dxa"/>
            <w:tcBorders>
              <w:bottom w:val="single" w:sz="4" w:space="0" w:color="auto"/>
            </w:tcBorders>
            <w:shd w:val="clear" w:color="auto" w:fill="FAFAFA"/>
            <w:vAlign w:val="bottom"/>
          </w:tcPr>
          <w:p w14:paraId="44D53ED7" w14:textId="342C9E12" w:rsidR="00290373" w:rsidRPr="00CE5627" w:rsidRDefault="00650A3A" w:rsidP="00290373">
            <w:pPr>
              <w:ind w:right="-72"/>
              <w:jc w:val="right"/>
              <w:rPr>
                <w:rFonts w:ascii="Arial" w:hAnsi="Arial" w:cs="Arial"/>
                <w:color w:val="auto"/>
                <w:sz w:val="18"/>
                <w:szCs w:val="18"/>
                <w:lang w:val="en-GB"/>
              </w:rPr>
            </w:pPr>
            <w:r w:rsidRPr="00CE5627">
              <w:rPr>
                <w:rFonts w:ascii="Arial" w:hAnsi="Arial" w:cs="Arial"/>
                <w:color w:val="auto"/>
                <w:sz w:val="18"/>
                <w:szCs w:val="18"/>
                <w:lang w:val="en-GB"/>
              </w:rPr>
              <w:t>371,198,203</w:t>
            </w:r>
          </w:p>
        </w:tc>
        <w:tc>
          <w:tcPr>
            <w:tcW w:w="1368" w:type="dxa"/>
            <w:tcBorders>
              <w:bottom w:val="single" w:sz="4" w:space="0" w:color="auto"/>
            </w:tcBorders>
            <w:vAlign w:val="bottom"/>
          </w:tcPr>
          <w:p w14:paraId="43D89ED7" w14:textId="77777777" w:rsidR="00290373" w:rsidRPr="00CE5627" w:rsidRDefault="00290373" w:rsidP="00290373">
            <w:pPr>
              <w:ind w:right="-72"/>
              <w:jc w:val="right"/>
              <w:rPr>
                <w:rFonts w:ascii="Arial" w:hAnsi="Arial" w:cs="Arial"/>
                <w:color w:val="auto"/>
                <w:sz w:val="18"/>
                <w:szCs w:val="18"/>
                <w:lang w:val="en-GB"/>
              </w:rPr>
            </w:pPr>
            <w:r w:rsidRPr="00CE5627">
              <w:rPr>
                <w:rFonts w:ascii="Arial" w:hAnsi="Arial" w:cs="Arial"/>
                <w:color w:val="auto"/>
                <w:sz w:val="18"/>
                <w:szCs w:val="18"/>
                <w:lang w:val="en-GB"/>
              </w:rPr>
              <w:t>379,114,445</w:t>
            </w:r>
          </w:p>
        </w:tc>
        <w:tc>
          <w:tcPr>
            <w:tcW w:w="1368" w:type="dxa"/>
            <w:tcBorders>
              <w:bottom w:val="single" w:sz="4" w:space="0" w:color="auto"/>
            </w:tcBorders>
            <w:shd w:val="clear" w:color="auto" w:fill="FAFAFA"/>
            <w:vAlign w:val="bottom"/>
          </w:tcPr>
          <w:p w14:paraId="685264B0" w14:textId="2EB8EFAF" w:rsidR="00290373" w:rsidRPr="00CE5627" w:rsidRDefault="00650A3A" w:rsidP="00290373">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tcBorders>
              <w:bottom w:val="single" w:sz="4" w:space="0" w:color="auto"/>
            </w:tcBorders>
            <w:vAlign w:val="bottom"/>
          </w:tcPr>
          <w:p w14:paraId="3BED91D3" w14:textId="77777777" w:rsidR="00290373" w:rsidRPr="00CE5627" w:rsidRDefault="00290373" w:rsidP="00290373">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r>
      <w:tr w:rsidR="00290373" w:rsidRPr="00CE5627" w14:paraId="19421B79" w14:textId="77777777" w:rsidTr="004611CA">
        <w:trPr>
          <w:cantSplit/>
          <w:trHeight w:val="20"/>
        </w:trPr>
        <w:tc>
          <w:tcPr>
            <w:tcW w:w="3989" w:type="dxa"/>
            <w:vAlign w:val="center"/>
          </w:tcPr>
          <w:p w14:paraId="32581F38" w14:textId="77777777" w:rsidR="00290373" w:rsidRPr="00CE5627" w:rsidRDefault="00290373" w:rsidP="00290373">
            <w:pPr>
              <w:ind w:left="906"/>
              <w:rPr>
                <w:rFonts w:ascii="Arial" w:hAnsi="Arial" w:cs="Arial"/>
                <w:color w:val="auto"/>
                <w:sz w:val="14"/>
                <w:szCs w:val="14"/>
              </w:rPr>
            </w:pPr>
          </w:p>
        </w:tc>
        <w:tc>
          <w:tcPr>
            <w:tcW w:w="1368" w:type="dxa"/>
            <w:tcBorders>
              <w:top w:val="single" w:sz="4" w:space="0" w:color="auto"/>
            </w:tcBorders>
            <w:shd w:val="clear" w:color="auto" w:fill="FAFAFA"/>
            <w:vAlign w:val="bottom"/>
          </w:tcPr>
          <w:p w14:paraId="79B2636F" w14:textId="77777777" w:rsidR="00290373" w:rsidRPr="00CE5627" w:rsidRDefault="00290373" w:rsidP="00290373">
            <w:pPr>
              <w:ind w:right="-72"/>
              <w:jc w:val="right"/>
              <w:rPr>
                <w:rFonts w:ascii="Arial" w:hAnsi="Arial" w:cs="Arial"/>
                <w:color w:val="auto"/>
                <w:sz w:val="14"/>
                <w:szCs w:val="14"/>
                <w:lang w:val="en-GB"/>
              </w:rPr>
            </w:pPr>
          </w:p>
        </w:tc>
        <w:tc>
          <w:tcPr>
            <w:tcW w:w="1368" w:type="dxa"/>
            <w:tcBorders>
              <w:top w:val="single" w:sz="4" w:space="0" w:color="auto"/>
            </w:tcBorders>
            <w:vAlign w:val="bottom"/>
          </w:tcPr>
          <w:p w14:paraId="4B9D8D17" w14:textId="77777777" w:rsidR="00290373" w:rsidRPr="00CE5627" w:rsidRDefault="00290373" w:rsidP="00290373">
            <w:pPr>
              <w:ind w:right="-72"/>
              <w:jc w:val="right"/>
              <w:rPr>
                <w:rFonts w:ascii="Arial" w:hAnsi="Arial" w:cs="Arial"/>
                <w:color w:val="auto"/>
                <w:sz w:val="14"/>
                <w:szCs w:val="14"/>
                <w:lang w:val="en-GB"/>
              </w:rPr>
            </w:pPr>
          </w:p>
        </w:tc>
        <w:tc>
          <w:tcPr>
            <w:tcW w:w="1368" w:type="dxa"/>
            <w:tcBorders>
              <w:top w:val="single" w:sz="4" w:space="0" w:color="auto"/>
            </w:tcBorders>
            <w:shd w:val="clear" w:color="auto" w:fill="FAFAFA"/>
            <w:vAlign w:val="bottom"/>
          </w:tcPr>
          <w:p w14:paraId="763A7741" w14:textId="77777777" w:rsidR="00290373" w:rsidRPr="00CE5627" w:rsidRDefault="00290373" w:rsidP="00290373">
            <w:pPr>
              <w:ind w:right="-72"/>
              <w:jc w:val="right"/>
              <w:rPr>
                <w:rFonts w:ascii="Arial" w:hAnsi="Arial" w:cs="Arial"/>
                <w:color w:val="auto"/>
                <w:sz w:val="14"/>
                <w:szCs w:val="14"/>
                <w:lang w:val="en-GB"/>
              </w:rPr>
            </w:pPr>
          </w:p>
        </w:tc>
        <w:tc>
          <w:tcPr>
            <w:tcW w:w="1368" w:type="dxa"/>
            <w:tcBorders>
              <w:top w:val="single" w:sz="4" w:space="0" w:color="auto"/>
            </w:tcBorders>
            <w:vAlign w:val="bottom"/>
          </w:tcPr>
          <w:p w14:paraId="3BFDF8E4" w14:textId="77777777" w:rsidR="00290373" w:rsidRPr="00CE5627" w:rsidRDefault="00290373" w:rsidP="00290373">
            <w:pPr>
              <w:ind w:right="-72"/>
              <w:jc w:val="right"/>
              <w:rPr>
                <w:rFonts w:ascii="Arial" w:hAnsi="Arial" w:cs="Arial"/>
                <w:color w:val="auto"/>
                <w:sz w:val="14"/>
                <w:szCs w:val="14"/>
                <w:lang w:val="en-GB"/>
              </w:rPr>
            </w:pPr>
          </w:p>
        </w:tc>
      </w:tr>
      <w:tr w:rsidR="00290373" w:rsidRPr="00CE5627" w14:paraId="5220A258" w14:textId="77777777" w:rsidTr="004611CA">
        <w:trPr>
          <w:cantSplit/>
          <w:trHeight w:val="20"/>
        </w:trPr>
        <w:tc>
          <w:tcPr>
            <w:tcW w:w="3989" w:type="dxa"/>
            <w:vAlign w:val="center"/>
          </w:tcPr>
          <w:p w14:paraId="5DE4FFAA" w14:textId="31FB428F" w:rsidR="009C2B6F" w:rsidRPr="00CE5627" w:rsidRDefault="00290373" w:rsidP="00290373">
            <w:pPr>
              <w:ind w:left="906"/>
              <w:rPr>
                <w:rFonts w:ascii="Arial" w:hAnsi="Arial" w:cs="Arial"/>
                <w:color w:val="auto"/>
                <w:sz w:val="18"/>
                <w:szCs w:val="18"/>
              </w:rPr>
            </w:pPr>
            <w:r w:rsidRPr="00CE5627">
              <w:rPr>
                <w:rFonts w:ascii="Arial" w:hAnsi="Arial" w:cs="Arial"/>
                <w:color w:val="auto"/>
                <w:sz w:val="18"/>
                <w:szCs w:val="18"/>
              </w:rPr>
              <w:t>Total deferred revenue from</w:t>
            </w:r>
          </w:p>
          <w:p w14:paraId="18249FDD" w14:textId="0F352A7D" w:rsidR="00290373" w:rsidRPr="00CE5627" w:rsidRDefault="00290373" w:rsidP="00290373">
            <w:pPr>
              <w:ind w:left="906"/>
              <w:rPr>
                <w:rFonts w:ascii="Arial" w:hAnsi="Arial" w:cs="Arial"/>
                <w:color w:val="auto"/>
                <w:sz w:val="18"/>
                <w:szCs w:val="18"/>
              </w:rPr>
            </w:pPr>
            <w:r w:rsidRPr="00CE5627">
              <w:rPr>
                <w:rFonts w:ascii="Arial" w:hAnsi="Arial" w:cs="Arial"/>
                <w:color w:val="auto"/>
                <w:sz w:val="18"/>
                <w:szCs w:val="18"/>
              </w:rPr>
              <w:t xml:space="preserve">   related parties</w:t>
            </w:r>
          </w:p>
        </w:tc>
        <w:tc>
          <w:tcPr>
            <w:tcW w:w="1368" w:type="dxa"/>
            <w:shd w:val="clear" w:color="auto" w:fill="FAFAFA"/>
            <w:vAlign w:val="bottom"/>
          </w:tcPr>
          <w:p w14:paraId="5015AFE2" w14:textId="02CAB59A" w:rsidR="00290373" w:rsidRPr="00CE5627" w:rsidRDefault="00650A3A" w:rsidP="00290373">
            <w:pPr>
              <w:ind w:right="-72"/>
              <w:jc w:val="right"/>
              <w:rPr>
                <w:rFonts w:ascii="Arial" w:hAnsi="Arial" w:cs="Arial"/>
                <w:color w:val="auto"/>
                <w:sz w:val="18"/>
                <w:szCs w:val="18"/>
                <w:cs/>
                <w:lang w:val="en-GB"/>
              </w:rPr>
            </w:pPr>
            <w:r w:rsidRPr="00CE5627">
              <w:rPr>
                <w:rFonts w:ascii="Arial" w:hAnsi="Arial" w:cs="Arial"/>
                <w:color w:val="auto"/>
                <w:sz w:val="18"/>
                <w:szCs w:val="18"/>
                <w:lang w:val="en-GB"/>
              </w:rPr>
              <w:t>5,551,293,733</w:t>
            </w:r>
          </w:p>
        </w:tc>
        <w:tc>
          <w:tcPr>
            <w:tcW w:w="1368" w:type="dxa"/>
            <w:vAlign w:val="bottom"/>
          </w:tcPr>
          <w:p w14:paraId="6B095FB2" w14:textId="77777777" w:rsidR="00290373" w:rsidRPr="00CE5627" w:rsidRDefault="00290373" w:rsidP="00290373">
            <w:pPr>
              <w:ind w:right="-72"/>
              <w:jc w:val="right"/>
              <w:rPr>
                <w:rFonts w:ascii="Arial" w:hAnsi="Arial" w:cs="Arial"/>
                <w:color w:val="auto"/>
                <w:sz w:val="18"/>
                <w:szCs w:val="18"/>
                <w:cs/>
                <w:lang w:val="en-GB"/>
              </w:rPr>
            </w:pPr>
            <w:r w:rsidRPr="00CE5627">
              <w:rPr>
                <w:rFonts w:ascii="Arial" w:hAnsi="Arial" w:cs="Arial"/>
                <w:color w:val="auto"/>
                <w:sz w:val="18"/>
                <w:szCs w:val="18"/>
                <w:lang w:val="en-GB"/>
              </w:rPr>
              <w:fldChar w:fldCharType="begin"/>
            </w:r>
            <w:r w:rsidRPr="00CE5627">
              <w:rPr>
                <w:rFonts w:ascii="Arial" w:hAnsi="Arial" w:cs="Arial"/>
                <w:color w:val="auto"/>
                <w:sz w:val="18"/>
                <w:szCs w:val="18"/>
                <w:lang w:val="en-GB"/>
              </w:rPr>
              <w:instrText xml:space="preserve"> =SUM(ABOVE) </w:instrText>
            </w:r>
            <w:r w:rsidRPr="00CE5627">
              <w:rPr>
                <w:rFonts w:ascii="Arial" w:hAnsi="Arial" w:cs="Arial"/>
                <w:color w:val="auto"/>
                <w:sz w:val="18"/>
                <w:szCs w:val="18"/>
                <w:lang w:val="en-GB"/>
              </w:rPr>
              <w:fldChar w:fldCharType="separate"/>
            </w:r>
            <w:r w:rsidRPr="00CE5627">
              <w:rPr>
                <w:rFonts w:ascii="Arial" w:hAnsi="Arial" w:cs="Arial"/>
                <w:color w:val="auto"/>
                <w:sz w:val="18"/>
                <w:szCs w:val="18"/>
                <w:lang w:val="en-GB"/>
              </w:rPr>
              <w:t>5,744,285,625</w:t>
            </w:r>
            <w:r w:rsidRPr="00CE5627">
              <w:rPr>
                <w:rFonts w:ascii="Arial" w:hAnsi="Arial" w:cs="Arial"/>
                <w:color w:val="auto"/>
                <w:sz w:val="18"/>
                <w:szCs w:val="18"/>
                <w:lang w:val="en-GB"/>
              </w:rPr>
              <w:fldChar w:fldCharType="end"/>
            </w:r>
          </w:p>
        </w:tc>
        <w:tc>
          <w:tcPr>
            <w:tcW w:w="1368" w:type="dxa"/>
            <w:shd w:val="clear" w:color="auto" w:fill="FAFAFA"/>
            <w:vAlign w:val="bottom"/>
          </w:tcPr>
          <w:p w14:paraId="61A90D66" w14:textId="35A58832" w:rsidR="00290373" w:rsidRPr="00CE5627" w:rsidRDefault="00650A3A" w:rsidP="00290373">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c>
          <w:tcPr>
            <w:tcW w:w="1368" w:type="dxa"/>
            <w:vAlign w:val="bottom"/>
          </w:tcPr>
          <w:p w14:paraId="2D73E4E3" w14:textId="77777777" w:rsidR="00290373" w:rsidRPr="00CE5627" w:rsidRDefault="00290373" w:rsidP="00290373">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r>
      <w:tr w:rsidR="00290373" w:rsidRPr="00CE5627" w14:paraId="2425F0F7" w14:textId="77777777" w:rsidTr="004611CA">
        <w:trPr>
          <w:cantSplit/>
          <w:trHeight w:val="20"/>
        </w:trPr>
        <w:tc>
          <w:tcPr>
            <w:tcW w:w="3989" w:type="dxa"/>
            <w:vAlign w:val="center"/>
          </w:tcPr>
          <w:p w14:paraId="4900E78E" w14:textId="77777777" w:rsidR="00290373" w:rsidRPr="00CE5627" w:rsidRDefault="00290373" w:rsidP="00290373">
            <w:pPr>
              <w:ind w:left="906"/>
              <w:rPr>
                <w:rFonts w:ascii="Arial" w:hAnsi="Arial" w:cs="Arial"/>
                <w:color w:val="auto"/>
                <w:spacing w:val="-6"/>
                <w:sz w:val="18"/>
                <w:szCs w:val="18"/>
              </w:rPr>
            </w:pPr>
            <w:proofErr w:type="gramStart"/>
            <w:r w:rsidRPr="00CE5627">
              <w:rPr>
                <w:rFonts w:ascii="Arial" w:hAnsi="Arial" w:cs="Arial"/>
                <w:color w:val="auto"/>
                <w:sz w:val="18"/>
                <w:szCs w:val="18"/>
                <w:u w:val="single"/>
              </w:rPr>
              <w:t>Less</w:t>
            </w:r>
            <w:r w:rsidRPr="00CE5627">
              <w:rPr>
                <w:rFonts w:ascii="Arial" w:hAnsi="Arial" w:cs="Arial"/>
                <w:color w:val="auto"/>
                <w:sz w:val="18"/>
                <w:szCs w:val="18"/>
              </w:rPr>
              <w:t xml:space="preserve">  C</w:t>
            </w:r>
            <w:r w:rsidRPr="00CE5627">
              <w:rPr>
                <w:rFonts w:ascii="Arial" w:hAnsi="Arial" w:cs="Arial"/>
                <w:color w:val="auto"/>
                <w:spacing w:val="-6"/>
                <w:sz w:val="18"/>
                <w:szCs w:val="18"/>
              </w:rPr>
              <w:t>urrent</w:t>
            </w:r>
            <w:proofErr w:type="gramEnd"/>
          </w:p>
        </w:tc>
        <w:tc>
          <w:tcPr>
            <w:tcW w:w="1368" w:type="dxa"/>
            <w:tcBorders>
              <w:bottom w:val="single" w:sz="4" w:space="0" w:color="auto"/>
            </w:tcBorders>
            <w:shd w:val="clear" w:color="auto" w:fill="FAFAFA"/>
          </w:tcPr>
          <w:p w14:paraId="42C00768" w14:textId="71B3F436" w:rsidR="00290373" w:rsidRPr="00CE5627" w:rsidRDefault="00650A3A" w:rsidP="00290373">
            <w:pPr>
              <w:ind w:right="-72"/>
              <w:jc w:val="right"/>
              <w:rPr>
                <w:rFonts w:ascii="Arial" w:hAnsi="Arial" w:cs="Arial"/>
                <w:color w:val="auto"/>
                <w:sz w:val="18"/>
                <w:szCs w:val="18"/>
                <w:cs/>
                <w:lang w:val="en-GB"/>
              </w:rPr>
            </w:pPr>
            <w:r w:rsidRPr="00CE5627">
              <w:rPr>
                <w:rFonts w:ascii="Arial" w:hAnsi="Arial" w:cs="Arial"/>
                <w:color w:val="auto"/>
                <w:sz w:val="18"/>
                <w:szCs w:val="18"/>
                <w:lang w:val="en-GB"/>
              </w:rPr>
              <w:t>(192,464,592)</w:t>
            </w:r>
          </w:p>
        </w:tc>
        <w:tc>
          <w:tcPr>
            <w:tcW w:w="1368" w:type="dxa"/>
            <w:tcBorders>
              <w:bottom w:val="single" w:sz="4" w:space="0" w:color="auto"/>
            </w:tcBorders>
          </w:tcPr>
          <w:p w14:paraId="5BE8EBEF" w14:textId="6AC95AE7" w:rsidR="00290373" w:rsidRPr="00CE5627" w:rsidRDefault="00E233CC" w:rsidP="00290373">
            <w:pPr>
              <w:ind w:right="-72"/>
              <w:jc w:val="right"/>
              <w:rPr>
                <w:rFonts w:ascii="Arial" w:hAnsi="Arial" w:cs="Arial"/>
                <w:color w:val="auto"/>
                <w:sz w:val="18"/>
                <w:szCs w:val="18"/>
                <w:cs/>
                <w:lang w:val="en-GB"/>
              </w:rPr>
            </w:pPr>
            <w:r>
              <w:rPr>
                <w:rFonts w:ascii="Arial" w:hAnsi="Arial" w:cs="Arial"/>
                <w:color w:val="auto"/>
                <w:sz w:val="18"/>
                <w:szCs w:val="18"/>
                <w:lang w:val="en-GB"/>
              </w:rPr>
              <w:t>(</w:t>
            </w:r>
            <w:r w:rsidR="00290373" w:rsidRPr="00CE5627">
              <w:rPr>
                <w:rFonts w:ascii="Arial" w:hAnsi="Arial" w:cs="Arial"/>
                <w:color w:val="auto"/>
                <w:sz w:val="18"/>
                <w:szCs w:val="18"/>
                <w:lang w:val="en-GB"/>
              </w:rPr>
              <w:t>192,991,892</w:t>
            </w:r>
            <w:r>
              <w:rPr>
                <w:rFonts w:ascii="Arial" w:hAnsi="Arial" w:cs="Arial"/>
                <w:color w:val="auto"/>
                <w:sz w:val="18"/>
                <w:szCs w:val="18"/>
                <w:lang w:val="en-GB"/>
              </w:rPr>
              <w:t>)</w:t>
            </w:r>
          </w:p>
        </w:tc>
        <w:tc>
          <w:tcPr>
            <w:tcW w:w="1368" w:type="dxa"/>
            <w:tcBorders>
              <w:bottom w:val="single" w:sz="4" w:space="0" w:color="auto"/>
            </w:tcBorders>
            <w:shd w:val="clear" w:color="auto" w:fill="FAFAFA"/>
          </w:tcPr>
          <w:p w14:paraId="11B010C9" w14:textId="7B145A6D" w:rsidR="00290373" w:rsidRPr="00CE5627" w:rsidRDefault="00296838" w:rsidP="00290373">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tcBorders>
              <w:bottom w:val="single" w:sz="4" w:space="0" w:color="auto"/>
            </w:tcBorders>
          </w:tcPr>
          <w:p w14:paraId="2A80A425" w14:textId="77777777" w:rsidR="00290373" w:rsidRPr="00CE5627" w:rsidRDefault="00290373" w:rsidP="00290373">
            <w:pPr>
              <w:ind w:right="-72"/>
              <w:jc w:val="right"/>
              <w:rPr>
                <w:rFonts w:ascii="Arial" w:hAnsi="Arial" w:cs="Arial"/>
                <w:color w:val="auto"/>
                <w:sz w:val="18"/>
                <w:szCs w:val="18"/>
                <w:lang w:val="en-GB"/>
              </w:rPr>
            </w:pPr>
            <w:r w:rsidRPr="00CE5627">
              <w:rPr>
                <w:rFonts w:ascii="Arial" w:hAnsi="Arial" w:cs="Arial"/>
                <w:color w:val="auto"/>
                <w:sz w:val="18"/>
                <w:szCs w:val="18"/>
                <w:lang w:val="en-GB"/>
              </w:rPr>
              <w:t>-</w:t>
            </w:r>
          </w:p>
        </w:tc>
      </w:tr>
      <w:tr w:rsidR="00290373" w:rsidRPr="00CF2320" w14:paraId="127B8F23" w14:textId="77777777" w:rsidTr="004611CA">
        <w:trPr>
          <w:cantSplit/>
          <w:trHeight w:val="20"/>
        </w:trPr>
        <w:tc>
          <w:tcPr>
            <w:tcW w:w="3989" w:type="dxa"/>
            <w:vAlign w:val="center"/>
          </w:tcPr>
          <w:p w14:paraId="5E99FF2F" w14:textId="77777777" w:rsidR="00290373" w:rsidRPr="00CF2320" w:rsidRDefault="00290373" w:rsidP="00290373">
            <w:pPr>
              <w:ind w:left="906"/>
              <w:rPr>
                <w:rFonts w:ascii="Arial" w:hAnsi="Arial" w:cs="Arial"/>
                <w:color w:val="auto"/>
                <w:sz w:val="8"/>
                <w:szCs w:val="8"/>
              </w:rPr>
            </w:pPr>
          </w:p>
        </w:tc>
        <w:tc>
          <w:tcPr>
            <w:tcW w:w="1368" w:type="dxa"/>
            <w:tcBorders>
              <w:top w:val="single" w:sz="4" w:space="0" w:color="auto"/>
            </w:tcBorders>
            <w:shd w:val="clear" w:color="auto" w:fill="FAFAFA"/>
            <w:vAlign w:val="center"/>
          </w:tcPr>
          <w:p w14:paraId="54DF848A" w14:textId="77777777" w:rsidR="00290373" w:rsidRPr="00CF2320" w:rsidRDefault="00290373" w:rsidP="00290373">
            <w:pPr>
              <w:ind w:left="964"/>
              <w:rPr>
                <w:rFonts w:ascii="Arial" w:hAnsi="Arial" w:cs="Arial"/>
                <w:color w:val="auto"/>
                <w:sz w:val="8"/>
                <w:szCs w:val="8"/>
              </w:rPr>
            </w:pPr>
          </w:p>
        </w:tc>
        <w:tc>
          <w:tcPr>
            <w:tcW w:w="1368" w:type="dxa"/>
            <w:tcBorders>
              <w:top w:val="single" w:sz="4" w:space="0" w:color="auto"/>
            </w:tcBorders>
            <w:vAlign w:val="center"/>
          </w:tcPr>
          <w:p w14:paraId="1DEC9380" w14:textId="77777777" w:rsidR="00290373" w:rsidRPr="00CF2320" w:rsidRDefault="00290373" w:rsidP="00290373">
            <w:pPr>
              <w:ind w:left="964"/>
              <w:rPr>
                <w:rFonts w:ascii="Arial" w:hAnsi="Arial" w:cs="Arial"/>
                <w:color w:val="auto"/>
                <w:sz w:val="8"/>
                <w:szCs w:val="8"/>
              </w:rPr>
            </w:pPr>
          </w:p>
        </w:tc>
        <w:tc>
          <w:tcPr>
            <w:tcW w:w="1368" w:type="dxa"/>
            <w:tcBorders>
              <w:top w:val="single" w:sz="4" w:space="0" w:color="auto"/>
            </w:tcBorders>
            <w:shd w:val="clear" w:color="auto" w:fill="FAFAFA"/>
            <w:vAlign w:val="center"/>
          </w:tcPr>
          <w:p w14:paraId="17E36886" w14:textId="77777777" w:rsidR="00290373" w:rsidRPr="00CF2320" w:rsidRDefault="00290373" w:rsidP="00290373">
            <w:pPr>
              <w:ind w:left="964"/>
              <w:rPr>
                <w:rFonts w:ascii="Arial" w:hAnsi="Arial" w:cs="Arial"/>
                <w:color w:val="auto"/>
                <w:sz w:val="8"/>
                <w:szCs w:val="8"/>
              </w:rPr>
            </w:pPr>
          </w:p>
        </w:tc>
        <w:tc>
          <w:tcPr>
            <w:tcW w:w="1368" w:type="dxa"/>
            <w:tcBorders>
              <w:top w:val="single" w:sz="4" w:space="0" w:color="auto"/>
            </w:tcBorders>
            <w:vAlign w:val="center"/>
          </w:tcPr>
          <w:p w14:paraId="0A2D9A0D" w14:textId="77777777" w:rsidR="00290373" w:rsidRPr="00CF2320" w:rsidRDefault="00290373" w:rsidP="00290373">
            <w:pPr>
              <w:ind w:left="964"/>
              <w:rPr>
                <w:rFonts w:ascii="Arial" w:hAnsi="Arial" w:cs="Arial"/>
                <w:color w:val="auto"/>
                <w:sz w:val="8"/>
                <w:szCs w:val="8"/>
              </w:rPr>
            </w:pPr>
          </w:p>
        </w:tc>
      </w:tr>
      <w:tr w:rsidR="00290373" w:rsidRPr="00CE5627" w14:paraId="6F3E8289" w14:textId="77777777" w:rsidTr="004611CA">
        <w:trPr>
          <w:cantSplit/>
          <w:trHeight w:val="20"/>
        </w:trPr>
        <w:tc>
          <w:tcPr>
            <w:tcW w:w="3989" w:type="dxa"/>
          </w:tcPr>
          <w:p w14:paraId="292EDDD9" w14:textId="77777777" w:rsidR="00290373" w:rsidRPr="00CE5627" w:rsidRDefault="00290373" w:rsidP="00290373">
            <w:pPr>
              <w:tabs>
                <w:tab w:val="left" w:pos="1400"/>
              </w:tabs>
              <w:ind w:left="906"/>
              <w:rPr>
                <w:rFonts w:ascii="Arial" w:hAnsi="Arial" w:cs="Arial"/>
                <w:color w:val="auto"/>
                <w:sz w:val="14"/>
                <w:szCs w:val="14"/>
              </w:rPr>
            </w:pPr>
            <w:r w:rsidRPr="00CE5627">
              <w:rPr>
                <w:rFonts w:ascii="Arial" w:hAnsi="Arial" w:cs="Arial"/>
                <w:color w:val="auto"/>
                <w:spacing w:val="-6"/>
                <w:sz w:val="18"/>
                <w:szCs w:val="18"/>
              </w:rPr>
              <w:t>Non-current</w:t>
            </w:r>
          </w:p>
        </w:tc>
        <w:tc>
          <w:tcPr>
            <w:tcW w:w="1368" w:type="dxa"/>
            <w:tcBorders>
              <w:bottom w:val="single" w:sz="4" w:space="0" w:color="auto"/>
            </w:tcBorders>
            <w:shd w:val="clear" w:color="auto" w:fill="FAFAFA"/>
            <w:vAlign w:val="bottom"/>
          </w:tcPr>
          <w:p w14:paraId="0601A727" w14:textId="770CB78A" w:rsidR="00290373" w:rsidRPr="007F3D24" w:rsidRDefault="00650A3A" w:rsidP="00290373">
            <w:pPr>
              <w:ind w:right="-72"/>
              <w:jc w:val="right"/>
              <w:rPr>
                <w:rFonts w:ascii="Arial" w:hAnsi="Arial" w:cs="Arial"/>
                <w:b/>
                <w:bCs/>
                <w:color w:val="auto"/>
                <w:sz w:val="18"/>
                <w:szCs w:val="18"/>
                <w:cs/>
                <w:lang w:val="en-GB"/>
              </w:rPr>
            </w:pPr>
            <w:r w:rsidRPr="007F3D24">
              <w:rPr>
                <w:rFonts w:ascii="Arial" w:hAnsi="Arial" w:cs="Arial"/>
                <w:b/>
                <w:bCs/>
                <w:color w:val="auto"/>
                <w:sz w:val="18"/>
                <w:szCs w:val="18"/>
                <w:lang w:val="en-GB"/>
              </w:rPr>
              <w:t>5,358,829,141</w:t>
            </w:r>
          </w:p>
        </w:tc>
        <w:tc>
          <w:tcPr>
            <w:tcW w:w="1368" w:type="dxa"/>
            <w:tcBorders>
              <w:bottom w:val="single" w:sz="4" w:space="0" w:color="auto"/>
            </w:tcBorders>
            <w:vAlign w:val="bottom"/>
          </w:tcPr>
          <w:p w14:paraId="08762411" w14:textId="77777777" w:rsidR="00290373" w:rsidRPr="007F3D24" w:rsidRDefault="00290373" w:rsidP="00290373">
            <w:pPr>
              <w:ind w:right="-72"/>
              <w:jc w:val="right"/>
              <w:rPr>
                <w:rFonts w:ascii="Arial" w:hAnsi="Arial" w:cs="Arial"/>
                <w:b/>
                <w:bCs/>
                <w:color w:val="auto"/>
                <w:sz w:val="18"/>
                <w:szCs w:val="18"/>
                <w:cs/>
                <w:lang w:val="en-GB"/>
              </w:rPr>
            </w:pPr>
            <w:r w:rsidRPr="007F3D24">
              <w:rPr>
                <w:rFonts w:ascii="Arial" w:hAnsi="Arial" w:cs="Arial"/>
                <w:b/>
                <w:bCs/>
                <w:color w:val="auto"/>
                <w:sz w:val="18"/>
                <w:szCs w:val="18"/>
                <w:lang w:val="en-GB"/>
              </w:rPr>
              <w:t>5,551,293,733</w:t>
            </w:r>
          </w:p>
        </w:tc>
        <w:tc>
          <w:tcPr>
            <w:tcW w:w="1368" w:type="dxa"/>
            <w:tcBorders>
              <w:bottom w:val="single" w:sz="4" w:space="0" w:color="auto"/>
            </w:tcBorders>
            <w:shd w:val="clear" w:color="auto" w:fill="FAFAFA"/>
            <w:vAlign w:val="bottom"/>
          </w:tcPr>
          <w:p w14:paraId="375249B0" w14:textId="31C35A46" w:rsidR="00290373" w:rsidRPr="007F3D24" w:rsidRDefault="00146342" w:rsidP="00290373">
            <w:pPr>
              <w:ind w:right="-72"/>
              <w:jc w:val="right"/>
              <w:rPr>
                <w:rFonts w:ascii="Arial" w:hAnsi="Arial" w:cs="Arial"/>
                <w:b/>
                <w:bCs/>
                <w:color w:val="auto"/>
                <w:sz w:val="18"/>
                <w:szCs w:val="18"/>
                <w:cs/>
                <w:lang w:val="en-GB"/>
              </w:rPr>
            </w:pPr>
            <w:r w:rsidRPr="007F3D24">
              <w:rPr>
                <w:rFonts w:ascii="Arial" w:hAnsi="Arial" w:cs="Arial"/>
                <w:b/>
                <w:bCs/>
                <w:color w:val="auto"/>
                <w:sz w:val="18"/>
                <w:szCs w:val="18"/>
                <w:lang w:val="en-GB"/>
              </w:rPr>
              <w:t>-</w:t>
            </w:r>
          </w:p>
        </w:tc>
        <w:tc>
          <w:tcPr>
            <w:tcW w:w="1368" w:type="dxa"/>
            <w:tcBorders>
              <w:bottom w:val="single" w:sz="4" w:space="0" w:color="auto"/>
            </w:tcBorders>
            <w:vAlign w:val="bottom"/>
          </w:tcPr>
          <w:p w14:paraId="6AE1B08A" w14:textId="77777777" w:rsidR="00290373" w:rsidRPr="007F3D24" w:rsidRDefault="00290373" w:rsidP="00290373">
            <w:pPr>
              <w:ind w:right="-72"/>
              <w:jc w:val="right"/>
              <w:rPr>
                <w:rFonts w:ascii="Arial" w:hAnsi="Arial" w:cs="Arial"/>
                <w:b/>
                <w:bCs/>
                <w:color w:val="auto"/>
                <w:sz w:val="18"/>
                <w:szCs w:val="18"/>
                <w:lang w:val="en-GB"/>
              </w:rPr>
            </w:pPr>
            <w:r w:rsidRPr="007F3D24">
              <w:rPr>
                <w:rFonts w:ascii="Arial" w:hAnsi="Arial" w:cs="Arial"/>
                <w:b/>
                <w:bCs/>
                <w:color w:val="auto"/>
                <w:sz w:val="18"/>
                <w:szCs w:val="18"/>
                <w:lang w:val="en-GB"/>
              </w:rPr>
              <w:t>-</w:t>
            </w:r>
          </w:p>
        </w:tc>
      </w:tr>
    </w:tbl>
    <w:p w14:paraId="64C1A8AA" w14:textId="77777777" w:rsidR="00CF2320" w:rsidRDefault="00CF2320" w:rsidP="00317D20">
      <w:pPr>
        <w:ind w:left="540" w:hanging="540"/>
        <w:jc w:val="thaiDistribute"/>
        <w:rPr>
          <w:rFonts w:ascii="Arial" w:hAnsi="Arial" w:cs="Arial"/>
          <w:color w:val="auto"/>
          <w:sz w:val="18"/>
          <w:szCs w:val="18"/>
        </w:rPr>
      </w:pPr>
    </w:p>
    <w:p w14:paraId="1A7BB473" w14:textId="5A196469" w:rsidR="00CF2320" w:rsidRDefault="00CF2320" w:rsidP="00CF2320">
      <w:pPr>
        <w:ind w:left="1080"/>
        <w:jc w:val="thaiDistribute"/>
        <w:rPr>
          <w:rFonts w:ascii="Arial" w:hAnsi="Arial" w:cs="Arial"/>
          <w:color w:val="auto"/>
          <w:sz w:val="18"/>
          <w:szCs w:val="18"/>
        </w:rPr>
      </w:pPr>
      <w:r>
        <w:rPr>
          <w:rFonts w:ascii="Arial" w:hAnsi="Arial" w:cs="Arial"/>
          <w:color w:val="auto"/>
          <w:sz w:val="18"/>
          <w:szCs w:val="18"/>
        </w:rPr>
        <w:t>Deferred revenue from related parties is from the investment properties rental income receive in advance which will be recognized as rental income along with the lease agreement.</w:t>
      </w:r>
    </w:p>
    <w:p w14:paraId="6902E709" w14:textId="74707D16" w:rsidR="00317D20" w:rsidRPr="00CE5627" w:rsidRDefault="00317D20" w:rsidP="00317D20">
      <w:pPr>
        <w:ind w:left="540" w:hanging="540"/>
        <w:jc w:val="thaiDistribute"/>
        <w:rPr>
          <w:rFonts w:ascii="Arial" w:hAnsi="Arial" w:cs="Arial"/>
          <w:color w:val="auto"/>
          <w:sz w:val="18"/>
          <w:szCs w:val="18"/>
        </w:rPr>
      </w:pPr>
      <w:r w:rsidRPr="00CE5627">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7D1678E6" w14:textId="77777777" w:rsidTr="004611CA">
        <w:trPr>
          <w:trHeight w:val="386"/>
        </w:trPr>
        <w:tc>
          <w:tcPr>
            <w:tcW w:w="9461" w:type="dxa"/>
            <w:shd w:val="clear" w:color="auto" w:fill="FFA543"/>
            <w:vAlign w:val="center"/>
            <w:hideMark/>
          </w:tcPr>
          <w:p w14:paraId="2F6627ED" w14:textId="16DDF7C4" w:rsidR="00317D20" w:rsidRPr="00CE5627" w:rsidRDefault="00317D20" w:rsidP="004611CA">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3</w:t>
            </w:r>
            <w:r w:rsidR="00CF2320">
              <w:rPr>
                <w:rFonts w:ascii="Arial" w:hAnsi="Arial" w:cs="Arial"/>
                <w:b/>
                <w:bCs/>
                <w:color w:val="FFFFFF"/>
                <w:sz w:val="18"/>
                <w:szCs w:val="18"/>
                <w:lang w:val="en-GB"/>
              </w:rPr>
              <w:t>3</w:t>
            </w:r>
            <w:r w:rsidRPr="00CE5627">
              <w:rPr>
                <w:rFonts w:ascii="Arial" w:hAnsi="Arial" w:cs="Arial"/>
                <w:b/>
                <w:bCs/>
                <w:color w:val="FFFFFF"/>
                <w:sz w:val="18"/>
                <w:szCs w:val="18"/>
              </w:rPr>
              <w:tab/>
              <w:t xml:space="preserve">Related-party transactions </w:t>
            </w:r>
            <w:r w:rsidRPr="00CE5627">
              <w:rPr>
                <w:rFonts w:ascii="Arial" w:hAnsi="Arial" w:cs="Arial"/>
                <w:color w:val="FFFFFF"/>
                <w:sz w:val="18"/>
                <w:szCs w:val="18"/>
              </w:rPr>
              <w:t>(Cont’d)</w:t>
            </w:r>
          </w:p>
        </w:tc>
      </w:tr>
    </w:tbl>
    <w:p w14:paraId="62290C89" w14:textId="77777777" w:rsidR="00317D20" w:rsidRPr="00CE5627" w:rsidRDefault="00317D20" w:rsidP="00317D20">
      <w:pPr>
        <w:tabs>
          <w:tab w:val="left" w:pos="1080"/>
        </w:tabs>
        <w:ind w:left="1094" w:hanging="14"/>
        <w:jc w:val="thaiDistribute"/>
        <w:rPr>
          <w:rFonts w:ascii="Arial" w:hAnsi="Arial" w:cs="Arial"/>
          <w:color w:val="auto"/>
          <w:sz w:val="18"/>
          <w:szCs w:val="18"/>
        </w:rPr>
      </w:pPr>
    </w:p>
    <w:p w14:paraId="5BD2BCB5" w14:textId="58ED8DA5" w:rsidR="00317D20" w:rsidRPr="00CE5627" w:rsidRDefault="00317D20" w:rsidP="00317D20">
      <w:pPr>
        <w:ind w:left="540" w:hanging="540"/>
        <w:jc w:val="thaiDistribute"/>
        <w:rPr>
          <w:rFonts w:ascii="Arial" w:hAnsi="Arial" w:cs="Arial"/>
          <w:color w:val="CF4A02"/>
          <w:sz w:val="18"/>
          <w:szCs w:val="18"/>
        </w:rPr>
      </w:pPr>
      <w:r w:rsidRPr="00CE5627">
        <w:rPr>
          <w:rFonts w:ascii="Arial" w:hAnsi="Arial" w:cs="Arial"/>
          <w:color w:val="CF4A02"/>
          <w:sz w:val="18"/>
          <w:szCs w:val="18"/>
          <w:lang w:val="en-GB"/>
        </w:rPr>
        <w:t>3</w:t>
      </w:r>
      <w:r w:rsidR="00CF2320">
        <w:rPr>
          <w:rFonts w:ascii="Arial" w:hAnsi="Arial" w:cs="Arial"/>
          <w:color w:val="CF4A02"/>
          <w:sz w:val="18"/>
          <w:szCs w:val="18"/>
          <w:lang w:val="en-GB"/>
        </w:rPr>
        <w:t>3</w:t>
      </w:r>
      <w:r w:rsidRPr="00CE5627">
        <w:rPr>
          <w:rFonts w:ascii="Arial" w:hAnsi="Arial" w:cs="Arial"/>
          <w:color w:val="CF4A02"/>
          <w:sz w:val="18"/>
          <w:szCs w:val="18"/>
          <w:cs/>
        </w:rPr>
        <w:t>.</w:t>
      </w:r>
      <w:r w:rsidRPr="00CE5627">
        <w:rPr>
          <w:rFonts w:ascii="Arial" w:hAnsi="Arial" w:cs="Arial"/>
          <w:color w:val="CF4A02"/>
          <w:sz w:val="18"/>
          <w:szCs w:val="18"/>
          <w:lang w:val="en-GB"/>
        </w:rPr>
        <w:t>3</w:t>
      </w:r>
      <w:r w:rsidRPr="00CE5627">
        <w:rPr>
          <w:rFonts w:ascii="Arial" w:hAnsi="Arial" w:cs="Arial"/>
          <w:color w:val="CF4A02"/>
          <w:sz w:val="18"/>
          <w:szCs w:val="18"/>
          <w:cs/>
        </w:rPr>
        <w:tab/>
      </w:r>
      <w:r w:rsidRPr="00CE5627">
        <w:rPr>
          <w:rFonts w:ascii="Arial" w:hAnsi="Arial" w:cs="Arial"/>
          <w:color w:val="CF4A02"/>
          <w:sz w:val="18"/>
          <w:szCs w:val="18"/>
        </w:rPr>
        <w:t>The following significant transactions were carried out with related parties: (Cont’d)</w:t>
      </w:r>
    </w:p>
    <w:p w14:paraId="3E9E5CE5" w14:textId="6F2D0863" w:rsidR="00317D20" w:rsidRDefault="00317D20" w:rsidP="00317D20">
      <w:pPr>
        <w:tabs>
          <w:tab w:val="left" w:pos="1080"/>
        </w:tabs>
        <w:ind w:left="1094" w:hanging="14"/>
        <w:jc w:val="thaiDistribute"/>
        <w:rPr>
          <w:rFonts w:ascii="Arial" w:hAnsi="Arial" w:cs="Arial"/>
          <w:color w:val="auto"/>
          <w:sz w:val="18"/>
          <w:szCs w:val="18"/>
        </w:rPr>
      </w:pPr>
    </w:p>
    <w:p w14:paraId="2F4695D3" w14:textId="72C77AC2" w:rsidR="00CF2320" w:rsidRPr="00CE5627" w:rsidRDefault="00CF2320" w:rsidP="00CF2320">
      <w:pPr>
        <w:ind w:left="1080" w:hanging="540"/>
        <w:jc w:val="thaiDistribute"/>
        <w:rPr>
          <w:rFonts w:ascii="Arial" w:hAnsi="Arial" w:cs="Arial"/>
          <w:color w:val="CF4A02"/>
          <w:sz w:val="18"/>
          <w:szCs w:val="18"/>
        </w:rPr>
      </w:pPr>
      <w:r>
        <w:rPr>
          <w:rFonts w:ascii="Arial" w:hAnsi="Arial" w:cs="Arial"/>
          <w:color w:val="CF4A02"/>
          <w:sz w:val="18"/>
          <w:szCs w:val="18"/>
        </w:rPr>
        <w:t>c</w:t>
      </w:r>
      <w:r w:rsidRPr="00CE5627">
        <w:rPr>
          <w:rFonts w:ascii="Arial" w:hAnsi="Arial" w:cs="Arial"/>
          <w:color w:val="CF4A02"/>
          <w:sz w:val="18"/>
          <w:szCs w:val="18"/>
          <w:cs/>
        </w:rPr>
        <w:t>)</w:t>
      </w:r>
      <w:r w:rsidRPr="00CE5627">
        <w:rPr>
          <w:rFonts w:ascii="Arial" w:hAnsi="Arial" w:cs="Arial"/>
          <w:color w:val="CF4A02"/>
          <w:sz w:val="18"/>
          <w:szCs w:val="18"/>
          <w:cs/>
        </w:rPr>
        <w:tab/>
      </w:r>
      <w:r>
        <w:rPr>
          <w:rFonts w:ascii="Arial" w:hAnsi="Arial" w:cs="Arial"/>
          <w:color w:val="CF4A02"/>
          <w:sz w:val="18"/>
          <w:szCs w:val="18"/>
        </w:rPr>
        <w:t>Outstanding balances arising from lease receivable, net</w:t>
      </w:r>
    </w:p>
    <w:p w14:paraId="2DA7A332" w14:textId="132C77EE" w:rsidR="00CF2320" w:rsidRDefault="00CF2320" w:rsidP="00317D20">
      <w:pPr>
        <w:tabs>
          <w:tab w:val="left" w:pos="1080"/>
        </w:tabs>
        <w:ind w:left="1094" w:hanging="14"/>
        <w:jc w:val="thaiDistribute"/>
        <w:rPr>
          <w:rFonts w:ascii="Arial" w:hAnsi="Arial" w:cs="Arial"/>
          <w:color w:val="auto"/>
          <w:sz w:val="18"/>
          <w:szCs w:val="18"/>
        </w:rPr>
      </w:pPr>
    </w:p>
    <w:tbl>
      <w:tblPr>
        <w:tblW w:w="9558" w:type="dxa"/>
        <w:tblLayout w:type="fixed"/>
        <w:tblLook w:val="04A0" w:firstRow="1" w:lastRow="0" w:firstColumn="1" w:lastColumn="0" w:noHBand="0" w:noVBand="1"/>
      </w:tblPr>
      <w:tblGrid>
        <w:gridCol w:w="3798"/>
        <w:gridCol w:w="1440"/>
        <w:gridCol w:w="1440"/>
        <w:gridCol w:w="1440"/>
        <w:gridCol w:w="1440"/>
      </w:tblGrid>
      <w:tr w:rsidR="00CF2320" w:rsidRPr="00CE5627" w14:paraId="09388CAB" w14:textId="77777777" w:rsidTr="007A078E">
        <w:trPr>
          <w:cantSplit/>
        </w:trPr>
        <w:tc>
          <w:tcPr>
            <w:tcW w:w="3798" w:type="dxa"/>
          </w:tcPr>
          <w:p w14:paraId="0DE47F66" w14:textId="77777777" w:rsidR="00CF2320" w:rsidRPr="00CE5627" w:rsidRDefault="00CF2320" w:rsidP="00CF2320">
            <w:pPr>
              <w:ind w:left="1072"/>
              <w:rPr>
                <w:rFonts w:ascii="Arial" w:hAnsi="Arial" w:cs="Arial"/>
                <w:color w:val="auto"/>
                <w:sz w:val="18"/>
                <w:szCs w:val="18"/>
              </w:rPr>
            </w:pPr>
          </w:p>
        </w:tc>
        <w:tc>
          <w:tcPr>
            <w:tcW w:w="2880" w:type="dxa"/>
            <w:gridSpan w:val="2"/>
            <w:tcBorders>
              <w:top w:val="single" w:sz="4" w:space="0" w:color="auto"/>
            </w:tcBorders>
          </w:tcPr>
          <w:p w14:paraId="78262755" w14:textId="54AE7736" w:rsidR="00CF2320" w:rsidRDefault="00CF2320" w:rsidP="00CF232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Pr>
                <w:rFonts w:ascii="Arial" w:hAnsi="Arial" w:cs="Arial"/>
                <w:b/>
                <w:bCs/>
                <w:color w:val="auto"/>
                <w:sz w:val="18"/>
                <w:szCs w:val="18"/>
              </w:rPr>
              <w:t>Consolidated</w:t>
            </w:r>
          </w:p>
        </w:tc>
        <w:tc>
          <w:tcPr>
            <w:tcW w:w="2880" w:type="dxa"/>
            <w:gridSpan w:val="2"/>
            <w:tcBorders>
              <w:top w:val="single" w:sz="4" w:space="0" w:color="auto"/>
            </w:tcBorders>
          </w:tcPr>
          <w:p w14:paraId="5DBBD072" w14:textId="6A63DA0C" w:rsidR="00CF2320" w:rsidRDefault="00CF2320" w:rsidP="00CF232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Pr>
                <w:rFonts w:ascii="Arial" w:hAnsi="Arial" w:cs="Arial"/>
                <w:b/>
                <w:bCs/>
                <w:color w:val="auto"/>
                <w:sz w:val="18"/>
                <w:szCs w:val="18"/>
              </w:rPr>
              <w:t>Separate</w:t>
            </w:r>
          </w:p>
        </w:tc>
      </w:tr>
      <w:tr w:rsidR="00CF2320" w:rsidRPr="00CE5627" w14:paraId="5D04B1BA" w14:textId="77777777" w:rsidTr="00CF2320">
        <w:trPr>
          <w:cantSplit/>
        </w:trPr>
        <w:tc>
          <w:tcPr>
            <w:tcW w:w="3798" w:type="dxa"/>
          </w:tcPr>
          <w:p w14:paraId="7E9F12EC" w14:textId="77777777" w:rsidR="00CF2320" w:rsidRPr="00CE5627" w:rsidRDefault="00CF2320" w:rsidP="00CF2320">
            <w:pPr>
              <w:ind w:left="1072"/>
              <w:rPr>
                <w:rFonts w:ascii="Arial" w:hAnsi="Arial" w:cs="Arial"/>
                <w:color w:val="auto"/>
                <w:sz w:val="18"/>
                <w:szCs w:val="18"/>
              </w:rPr>
            </w:pPr>
          </w:p>
        </w:tc>
        <w:tc>
          <w:tcPr>
            <w:tcW w:w="2880" w:type="dxa"/>
            <w:gridSpan w:val="2"/>
            <w:tcBorders>
              <w:bottom w:val="single" w:sz="4" w:space="0" w:color="auto"/>
            </w:tcBorders>
          </w:tcPr>
          <w:p w14:paraId="709D8C81" w14:textId="0195F076" w:rsidR="00CF2320" w:rsidRDefault="00926253" w:rsidP="00CF232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Pr>
                <w:rFonts w:ascii="Arial" w:hAnsi="Arial" w:cs="Arial"/>
                <w:b/>
                <w:bCs/>
                <w:color w:val="auto"/>
                <w:sz w:val="18"/>
                <w:szCs w:val="18"/>
              </w:rPr>
              <w:t>f</w:t>
            </w:r>
            <w:r w:rsidR="00CF2320">
              <w:rPr>
                <w:rFonts w:ascii="Arial" w:hAnsi="Arial" w:cs="Arial"/>
                <w:b/>
                <w:bCs/>
                <w:color w:val="auto"/>
                <w:sz w:val="18"/>
                <w:szCs w:val="18"/>
              </w:rPr>
              <w:t>inancial statements</w:t>
            </w:r>
          </w:p>
        </w:tc>
        <w:tc>
          <w:tcPr>
            <w:tcW w:w="2880" w:type="dxa"/>
            <w:gridSpan w:val="2"/>
            <w:tcBorders>
              <w:bottom w:val="single" w:sz="4" w:space="0" w:color="auto"/>
            </w:tcBorders>
          </w:tcPr>
          <w:p w14:paraId="701126A6" w14:textId="79BE3E73" w:rsidR="00CF2320" w:rsidRDefault="00926253" w:rsidP="00CF232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Pr>
                <w:rFonts w:ascii="Arial" w:hAnsi="Arial" w:cs="Arial"/>
                <w:b/>
                <w:bCs/>
                <w:color w:val="auto"/>
                <w:sz w:val="18"/>
                <w:szCs w:val="18"/>
              </w:rPr>
              <w:t>f</w:t>
            </w:r>
            <w:r w:rsidR="00CF2320">
              <w:rPr>
                <w:rFonts w:ascii="Arial" w:hAnsi="Arial" w:cs="Arial"/>
                <w:b/>
                <w:bCs/>
                <w:color w:val="auto"/>
                <w:sz w:val="18"/>
                <w:szCs w:val="18"/>
              </w:rPr>
              <w:t>inancial statements</w:t>
            </w:r>
          </w:p>
        </w:tc>
      </w:tr>
      <w:tr w:rsidR="00CF2320" w:rsidRPr="00CE5627" w14:paraId="42911C85" w14:textId="77777777" w:rsidTr="00CF2320">
        <w:trPr>
          <w:cantSplit/>
        </w:trPr>
        <w:tc>
          <w:tcPr>
            <w:tcW w:w="3798" w:type="dxa"/>
          </w:tcPr>
          <w:p w14:paraId="01D515F2" w14:textId="77777777" w:rsidR="00CF2320" w:rsidRPr="00CE5627" w:rsidRDefault="00CF2320" w:rsidP="00CF2320">
            <w:pPr>
              <w:ind w:left="1072"/>
              <w:rPr>
                <w:rFonts w:ascii="Arial" w:hAnsi="Arial" w:cs="Arial"/>
                <w:color w:val="auto"/>
                <w:sz w:val="18"/>
                <w:szCs w:val="18"/>
              </w:rPr>
            </w:pPr>
          </w:p>
        </w:tc>
        <w:tc>
          <w:tcPr>
            <w:tcW w:w="1440" w:type="dxa"/>
            <w:tcBorders>
              <w:top w:val="single" w:sz="4" w:space="0" w:color="auto"/>
            </w:tcBorders>
          </w:tcPr>
          <w:p w14:paraId="66B7850F" w14:textId="1CC3379F" w:rsidR="00CF2320" w:rsidRPr="00CE5627" w:rsidRDefault="00CF2320" w:rsidP="00CF232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Pr>
                <w:rFonts w:ascii="Arial" w:hAnsi="Arial" w:cs="Arial"/>
                <w:b/>
                <w:bCs/>
                <w:color w:val="auto"/>
                <w:sz w:val="18"/>
                <w:szCs w:val="18"/>
              </w:rPr>
              <w:t>2020</w:t>
            </w:r>
          </w:p>
        </w:tc>
        <w:tc>
          <w:tcPr>
            <w:tcW w:w="1440" w:type="dxa"/>
            <w:tcBorders>
              <w:top w:val="single" w:sz="4" w:space="0" w:color="auto"/>
            </w:tcBorders>
          </w:tcPr>
          <w:p w14:paraId="29787E5E" w14:textId="503213EB" w:rsidR="00CF2320" w:rsidRPr="00CE5627" w:rsidRDefault="00CF2320" w:rsidP="00CF232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Pr>
                <w:rFonts w:ascii="Arial" w:hAnsi="Arial" w:cs="Arial"/>
                <w:b/>
                <w:bCs/>
                <w:color w:val="auto"/>
                <w:sz w:val="18"/>
                <w:szCs w:val="18"/>
              </w:rPr>
              <w:t>2019</w:t>
            </w:r>
          </w:p>
        </w:tc>
        <w:tc>
          <w:tcPr>
            <w:tcW w:w="1440" w:type="dxa"/>
            <w:tcBorders>
              <w:top w:val="single" w:sz="4" w:space="0" w:color="auto"/>
            </w:tcBorders>
          </w:tcPr>
          <w:p w14:paraId="0E9499E5" w14:textId="068F8EF1" w:rsidR="00CF2320" w:rsidRPr="00CE5627" w:rsidRDefault="00CF2320" w:rsidP="00CF232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Pr>
                <w:rFonts w:ascii="Arial" w:hAnsi="Arial" w:cs="Arial"/>
                <w:b/>
                <w:bCs/>
                <w:color w:val="auto"/>
                <w:sz w:val="18"/>
                <w:szCs w:val="18"/>
              </w:rPr>
              <w:t>2020</w:t>
            </w:r>
          </w:p>
        </w:tc>
        <w:tc>
          <w:tcPr>
            <w:tcW w:w="1440" w:type="dxa"/>
            <w:tcBorders>
              <w:top w:val="single" w:sz="4" w:space="0" w:color="auto"/>
            </w:tcBorders>
          </w:tcPr>
          <w:p w14:paraId="75E08D14" w14:textId="4C6B63A8" w:rsidR="00CF2320" w:rsidRPr="00CE5627" w:rsidRDefault="00CF2320" w:rsidP="00CF232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Pr>
                <w:rFonts w:ascii="Arial" w:hAnsi="Arial" w:cs="Arial"/>
                <w:b/>
                <w:bCs/>
                <w:color w:val="auto"/>
                <w:sz w:val="18"/>
                <w:szCs w:val="18"/>
              </w:rPr>
              <w:t>2019</w:t>
            </w:r>
          </w:p>
        </w:tc>
      </w:tr>
      <w:tr w:rsidR="00CF2320" w:rsidRPr="00CE5627" w14:paraId="5BCB982A" w14:textId="77777777" w:rsidTr="00CF2320">
        <w:trPr>
          <w:cantSplit/>
        </w:trPr>
        <w:tc>
          <w:tcPr>
            <w:tcW w:w="3798" w:type="dxa"/>
          </w:tcPr>
          <w:p w14:paraId="53FFF5A7" w14:textId="77777777" w:rsidR="00CF2320" w:rsidRPr="00CE5627" w:rsidRDefault="00CF2320" w:rsidP="00CF2320">
            <w:pPr>
              <w:ind w:left="1072"/>
              <w:rPr>
                <w:rFonts w:ascii="Arial" w:hAnsi="Arial" w:cs="Arial"/>
                <w:color w:val="auto"/>
                <w:sz w:val="18"/>
                <w:szCs w:val="18"/>
              </w:rPr>
            </w:pPr>
          </w:p>
        </w:tc>
        <w:tc>
          <w:tcPr>
            <w:tcW w:w="1440" w:type="dxa"/>
            <w:tcBorders>
              <w:bottom w:val="single" w:sz="4" w:space="0" w:color="auto"/>
            </w:tcBorders>
            <w:vAlign w:val="bottom"/>
          </w:tcPr>
          <w:p w14:paraId="1D7FF19E" w14:textId="3F02409E" w:rsidR="00CF2320" w:rsidRPr="00CE5627" w:rsidRDefault="00CF2320" w:rsidP="00CF2320">
            <w:pPr>
              <w:ind w:right="-72"/>
              <w:jc w:val="right"/>
              <w:rPr>
                <w:rFonts w:ascii="Arial" w:hAnsi="Arial" w:cs="Arial"/>
                <w:b/>
                <w:bCs/>
                <w:color w:val="auto"/>
                <w:sz w:val="18"/>
                <w:szCs w:val="18"/>
              </w:rPr>
            </w:pPr>
            <w:r>
              <w:rPr>
                <w:rFonts w:ascii="Arial" w:hAnsi="Arial" w:cs="Arial"/>
                <w:b/>
                <w:bCs/>
                <w:color w:val="auto"/>
                <w:sz w:val="18"/>
                <w:szCs w:val="18"/>
              </w:rPr>
              <w:t>Baht</w:t>
            </w:r>
          </w:p>
        </w:tc>
        <w:tc>
          <w:tcPr>
            <w:tcW w:w="1440" w:type="dxa"/>
            <w:tcBorders>
              <w:bottom w:val="single" w:sz="4" w:space="0" w:color="auto"/>
            </w:tcBorders>
            <w:vAlign w:val="bottom"/>
          </w:tcPr>
          <w:p w14:paraId="50650E18" w14:textId="479525F2" w:rsidR="00CF2320" w:rsidRPr="00CE5627" w:rsidRDefault="00CF2320" w:rsidP="00CF2320">
            <w:pPr>
              <w:ind w:right="-72"/>
              <w:jc w:val="right"/>
              <w:rPr>
                <w:rFonts w:ascii="Arial" w:hAnsi="Arial" w:cs="Arial"/>
                <w:b/>
                <w:bCs/>
                <w:color w:val="auto"/>
                <w:sz w:val="18"/>
                <w:szCs w:val="18"/>
              </w:rPr>
            </w:pPr>
            <w:r>
              <w:rPr>
                <w:rFonts w:ascii="Arial" w:hAnsi="Arial" w:cs="Arial"/>
                <w:b/>
                <w:bCs/>
                <w:color w:val="auto"/>
                <w:sz w:val="18"/>
                <w:szCs w:val="18"/>
              </w:rPr>
              <w:t>Baht</w:t>
            </w:r>
          </w:p>
        </w:tc>
        <w:tc>
          <w:tcPr>
            <w:tcW w:w="1440" w:type="dxa"/>
            <w:tcBorders>
              <w:bottom w:val="single" w:sz="4" w:space="0" w:color="auto"/>
            </w:tcBorders>
            <w:vAlign w:val="bottom"/>
          </w:tcPr>
          <w:p w14:paraId="4FDA8470" w14:textId="4EDAEF09" w:rsidR="00CF2320" w:rsidRPr="00CE5627" w:rsidRDefault="00CF2320" w:rsidP="00CF2320">
            <w:pPr>
              <w:ind w:right="-72"/>
              <w:jc w:val="right"/>
              <w:rPr>
                <w:rFonts w:ascii="Arial" w:hAnsi="Arial" w:cs="Arial"/>
                <w:b/>
                <w:bCs/>
                <w:color w:val="auto"/>
                <w:sz w:val="18"/>
                <w:szCs w:val="18"/>
              </w:rPr>
            </w:pPr>
            <w:r>
              <w:rPr>
                <w:rFonts w:ascii="Arial" w:hAnsi="Arial" w:cs="Arial"/>
                <w:b/>
                <w:bCs/>
                <w:color w:val="auto"/>
                <w:sz w:val="18"/>
                <w:szCs w:val="18"/>
              </w:rPr>
              <w:t>Baht</w:t>
            </w:r>
          </w:p>
        </w:tc>
        <w:tc>
          <w:tcPr>
            <w:tcW w:w="1440" w:type="dxa"/>
            <w:tcBorders>
              <w:bottom w:val="single" w:sz="4" w:space="0" w:color="auto"/>
            </w:tcBorders>
            <w:vAlign w:val="bottom"/>
          </w:tcPr>
          <w:p w14:paraId="0D178EBD" w14:textId="4010FF4A" w:rsidR="00CF2320" w:rsidRPr="00CE5627" w:rsidRDefault="00CF2320" w:rsidP="00CF2320">
            <w:pPr>
              <w:ind w:right="-72"/>
              <w:jc w:val="right"/>
              <w:rPr>
                <w:rFonts w:ascii="Arial" w:hAnsi="Arial" w:cs="Arial"/>
                <w:b/>
                <w:bCs/>
                <w:color w:val="auto"/>
                <w:sz w:val="18"/>
                <w:szCs w:val="18"/>
              </w:rPr>
            </w:pPr>
            <w:r>
              <w:rPr>
                <w:rFonts w:ascii="Arial" w:hAnsi="Arial" w:cs="Arial"/>
                <w:b/>
                <w:bCs/>
                <w:color w:val="auto"/>
                <w:sz w:val="18"/>
                <w:szCs w:val="18"/>
              </w:rPr>
              <w:t>Baht</w:t>
            </w:r>
          </w:p>
        </w:tc>
      </w:tr>
      <w:tr w:rsidR="00CF2320" w:rsidRPr="00CE5627" w14:paraId="1874EF8E" w14:textId="77777777" w:rsidTr="00AB7126">
        <w:trPr>
          <w:cantSplit/>
          <w:trHeight w:val="80"/>
        </w:trPr>
        <w:tc>
          <w:tcPr>
            <w:tcW w:w="3798" w:type="dxa"/>
          </w:tcPr>
          <w:p w14:paraId="3898B3D9" w14:textId="77777777" w:rsidR="00CF2320" w:rsidRDefault="00CF2320" w:rsidP="00CF2320">
            <w:pPr>
              <w:ind w:left="1072"/>
              <w:rPr>
                <w:rFonts w:ascii="Arial" w:hAnsi="Arial" w:cs="Arial"/>
                <w:color w:val="auto"/>
                <w:sz w:val="18"/>
                <w:szCs w:val="18"/>
              </w:rPr>
            </w:pPr>
            <w:r>
              <w:rPr>
                <w:rFonts w:ascii="Arial" w:hAnsi="Arial" w:cs="Arial"/>
                <w:color w:val="auto"/>
                <w:sz w:val="18"/>
                <w:szCs w:val="18"/>
              </w:rPr>
              <w:t xml:space="preserve">Lease receivable, </w:t>
            </w:r>
          </w:p>
          <w:p w14:paraId="2C99633E" w14:textId="2A26EC94" w:rsidR="00CF2320" w:rsidRPr="00CE5627" w:rsidRDefault="00CF2320" w:rsidP="00CF2320">
            <w:pPr>
              <w:ind w:left="1072"/>
              <w:rPr>
                <w:rFonts w:ascii="Arial" w:hAnsi="Arial" w:cs="Arial"/>
                <w:color w:val="auto"/>
                <w:sz w:val="18"/>
                <w:szCs w:val="18"/>
              </w:rPr>
            </w:pPr>
            <w:r>
              <w:rPr>
                <w:rFonts w:ascii="Arial" w:hAnsi="Arial" w:cs="Arial"/>
                <w:color w:val="auto"/>
                <w:sz w:val="18"/>
                <w:szCs w:val="18"/>
              </w:rPr>
              <w:t xml:space="preserve">   net - a related party</w:t>
            </w:r>
          </w:p>
        </w:tc>
        <w:tc>
          <w:tcPr>
            <w:tcW w:w="1440" w:type="dxa"/>
            <w:tcBorders>
              <w:top w:val="single" w:sz="4" w:space="0" w:color="auto"/>
            </w:tcBorders>
            <w:shd w:val="clear" w:color="auto" w:fill="FAFAFA"/>
          </w:tcPr>
          <w:p w14:paraId="13810F27" w14:textId="77777777" w:rsidR="00CF2320" w:rsidRPr="00CE5627" w:rsidRDefault="00CF2320" w:rsidP="00CF2320">
            <w:pPr>
              <w:ind w:right="-72"/>
              <w:jc w:val="right"/>
              <w:rPr>
                <w:rFonts w:ascii="Arial" w:hAnsi="Arial" w:cs="Arial"/>
                <w:color w:val="auto"/>
                <w:sz w:val="18"/>
                <w:szCs w:val="18"/>
              </w:rPr>
            </w:pPr>
          </w:p>
        </w:tc>
        <w:tc>
          <w:tcPr>
            <w:tcW w:w="1440" w:type="dxa"/>
            <w:tcBorders>
              <w:top w:val="single" w:sz="4" w:space="0" w:color="auto"/>
            </w:tcBorders>
          </w:tcPr>
          <w:p w14:paraId="592F0589" w14:textId="77777777" w:rsidR="00CF2320" w:rsidRPr="00CE5627" w:rsidRDefault="00CF2320" w:rsidP="00CF2320">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BF445B6" w14:textId="77777777" w:rsidR="00CF2320" w:rsidRPr="00CE5627" w:rsidRDefault="00CF2320" w:rsidP="00CF2320">
            <w:pPr>
              <w:ind w:right="-72"/>
              <w:jc w:val="right"/>
              <w:rPr>
                <w:rFonts w:ascii="Arial" w:hAnsi="Arial" w:cs="Arial"/>
                <w:color w:val="auto"/>
                <w:sz w:val="18"/>
                <w:szCs w:val="18"/>
              </w:rPr>
            </w:pPr>
          </w:p>
        </w:tc>
        <w:tc>
          <w:tcPr>
            <w:tcW w:w="1440" w:type="dxa"/>
            <w:tcBorders>
              <w:top w:val="single" w:sz="4" w:space="0" w:color="auto"/>
            </w:tcBorders>
          </w:tcPr>
          <w:p w14:paraId="65235B5D" w14:textId="77777777" w:rsidR="00CF2320" w:rsidRPr="00CE5627" w:rsidRDefault="00CF2320" w:rsidP="00CF2320">
            <w:pPr>
              <w:ind w:right="-72"/>
              <w:jc w:val="right"/>
              <w:rPr>
                <w:rFonts w:ascii="Arial" w:hAnsi="Arial" w:cs="Arial"/>
                <w:color w:val="auto"/>
                <w:sz w:val="18"/>
                <w:szCs w:val="18"/>
              </w:rPr>
            </w:pPr>
          </w:p>
        </w:tc>
      </w:tr>
      <w:tr w:rsidR="00CF2320" w:rsidRPr="00CE5627" w14:paraId="292BDF23" w14:textId="77777777" w:rsidTr="00AB7126">
        <w:trPr>
          <w:cantSplit/>
        </w:trPr>
        <w:tc>
          <w:tcPr>
            <w:tcW w:w="3798" w:type="dxa"/>
          </w:tcPr>
          <w:p w14:paraId="5916DC39" w14:textId="761D2155" w:rsidR="00CF2320" w:rsidRPr="00D04902" w:rsidRDefault="00D04902" w:rsidP="00CF2320">
            <w:pPr>
              <w:ind w:left="1072"/>
              <w:rPr>
                <w:rFonts w:ascii="Arial" w:hAnsi="Arial" w:cs="Arial"/>
                <w:color w:val="auto"/>
                <w:sz w:val="18"/>
                <w:szCs w:val="18"/>
              </w:rPr>
            </w:pPr>
            <w:r w:rsidRPr="00D04902">
              <w:rPr>
                <w:rFonts w:ascii="Arial" w:hAnsi="Arial" w:cs="Arial"/>
                <w:color w:val="auto"/>
                <w:sz w:val="18"/>
                <w:szCs w:val="18"/>
              </w:rPr>
              <w:t xml:space="preserve">   A joint venture</w:t>
            </w:r>
          </w:p>
        </w:tc>
        <w:tc>
          <w:tcPr>
            <w:tcW w:w="1440" w:type="dxa"/>
            <w:tcBorders>
              <w:bottom w:val="single" w:sz="4" w:space="0" w:color="auto"/>
            </w:tcBorders>
            <w:shd w:val="clear" w:color="auto" w:fill="FAFAFA"/>
            <w:vAlign w:val="bottom"/>
          </w:tcPr>
          <w:p w14:paraId="5D0B550A" w14:textId="0E34D147" w:rsidR="00CF2320" w:rsidRPr="00CE5627" w:rsidRDefault="00146342" w:rsidP="00146342">
            <w:pPr>
              <w:ind w:right="-72"/>
              <w:jc w:val="right"/>
              <w:rPr>
                <w:rFonts w:ascii="Arial" w:hAnsi="Arial" w:cs="Arial"/>
                <w:color w:val="auto"/>
                <w:sz w:val="18"/>
                <w:szCs w:val="18"/>
                <w:cs/>
                <w:lang w:val="en-GB"/>
              </w:rPr>
            </w:pPr>
            <w:r>
              <w:rPr>
                <w:rFonts w:ascii="Arial" w:hAnsi="Arial" w:cs="Arial"/>
                <w:color w:val="auto"/>
                <w:sz w:val="18"/>
                <w:szCs w:val="18"/>
                <w:lang w:val="en-GB"/>
              </w:rPr>
              <w:t>218,778,673</w:t>
            </w:r>
          </w:p>
        </w:tc>
        <w:tc>
          <w:tcPr>
            <w:tcW w:w="1440" w:type="dxa"/>
            <w:tcBorders>
              <w:bottom w:val="single" w:sz="4" w:space="0" w:color="auto"/>
            </w:tcBorders>
            <w:vAlign w:val="bottom"/>
          </w:tcPr>
          <w:p w14:paraId="16CA54C6" w14:textId="11A66AB1" w:rsidR="00CF2320" w:rsidRPr="00CE5627" w:rsidRDefault="00146342" w:rsidP="00146342">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440" w:type="dxa"/>
            <w:tcBorders>
              <w:bottom w:val="single" w:sz="4" w:space="0" w:color="auto"/>
            </w:tcBorders>
            <w:shd w:val="clear" w:color="auto" w:fill="FAFAFA"/>
          </w:tcPr>
          <w:p w14:paraId="6B22F83C" w14:textId="186417A0" w:rsidR="00CF2320" w:rsidRPr="00CE5627" w:rsidRDefault="00146342" w:rsidP="00146342">
            <w:pPr>
              <w:ind w:right="-72"/>
              <w:jc w:val="right"/>
              <w:rPr>
                <w:rFonts w:ascii="Arial" w:hAnsi="Arial" w:cs="Arial"/>
                <w:color w:val="auto"/>
                <w:sz w:val="18"/>
                <w:szCs w:val="18"/>
                <w:cs/>
              </w:rPr>
            </w:pPr>
            <w:r>
              <w:rPr>
                <w:rFonts w:ascii="Arial" w:hAnsi="Arial" w:cs="Arial"/>
                <w:color w:val="auto"/>
                <w:sz w:val="18"/>
                <w:szCs w:val="18"/>
              </w:rPr>
              <w:t>-</w:t>
            </w:r>
          </w:p>
        </w:tc>
        <w:tc>
          <w:tcPr>
            <w:tcW w:w="1440" w:type="dxa"/>
            <w:tcBorders>
              <w:bottom w:val="single" w:sz="4" w:space="0" w:color="auto"/>
            </w:tcBorders>
            <w:vAlign w:val="bottom"/>
          </w:tcPr>
          <w:p w14:paraId="3799FA80" w14:textId="024363E2" w:rsidR="00CF2320" w:rsidRPr="00CE5627" w:rsidRDefault="00146342" w:rsidP="00146342">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AB7126" w:rsidRPr="00CE5627" w14:paraId="7E486704" w14:textId="77777777" w:rsidTr="00AB7126">
        <w:trPr>
          <w:cantSplit/>
        </w:trPr>
        <w:tc>
          <w:tcPr>
            <w:tcW w:w="3798" w:type="dxa"/>
          </w:tcPr>
          <w:p w14:paraId="7BAC0CA4" w14:textId="77777777" w:rsidR="00AB7126" w:rsidRPr="00D04902" w:rsidRDefault="00AB7126" w:rsidP="00CF2320">
            <w:pPr>
              <w:ind w:left="1072"/>
              <w:rPr>
                <w:rFonts w:ascii="Arial" w:hAnsi="Arial" w:cs="Arial"/>
                <w:color w:val="auto"/>
                <w:sz w:val="18"/>
                <w:szCs w:val="18"/>
              </w:rPr>
            </w:pPr>
          </w:p>
        </w:tc>
        <w:tc>
          <w:tcPr>
            <w:tcW w:w="1440" w:type="dxa"/>
            <w:tcBorders>
              <w:top w:val="single" w:sz="4" w:space="0" w:color="auto"/>
            </w:tcBorders>
            <w:shd w:val="clear" w:color="auto" w:fill="FAFAFA"/>
            <w:vAlign w:val="bottom"/>
          </w:tcPr>
          <w:p w14:paraId="126DE871" w14:textId="77777777" w:rsidR="00AB7126" w:rsidRDefault="00AB7126" w:rsidP="00146342">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1D7AEA14" w14:textId="77777777" w:rsidR="00AB7126" w:rsidRDefault="00AB7126" w:rsidP="00146342">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0F72CF7E" w14:textId="77777777" w:rsidR="00AB7126" w:rsidRDefault="00AB7126" w:rsidP="00146342">
            <w:pPr>
              <w:ind w:right="-72"/>
              <w:jc w:val="right"/>
              <w:rPr>
                <w:rFonts w:ascii="Arial" w:hAnsi="Arial" w:cs="Arial"/>
                <w:color w:val="auto"/>
                <w:sz w:val="18"/>
                <w:szCs w:val="18"/>
              </w:rPr>
            </w:pPr>
          </w:p>
        </w:tc>
        <w:tc>
          <w:tcPr>
            <w:tcW w:w="1440" w:type="dxa"/>
            <w:tcBorders>
              <w:top w:val="single" w:sz="4" w:space="0" w:color="auto"/>
            </w:tcBorders>
            <w:vAlign w:val="bottom"/>
          </w:tcPr>
          <w:p w14:paraId="428EE087" w14:textId="77777777" w:rsidR="00AB7126" w:rsidRDefault="00AB7126" w:rsidP="00146342">
            <w:pPr>
              <w:ind w:right="-72"/>
              <w:jc w:val="right"/>
              <w:rPr>
                <w:rFonts w:ascii="Arial" w:hAnsi="Arial" w:cs="Arial"/>
                <w:color w:val="auto"/>
                <w:sz w:val="18"/>
                <w:szCs w:val="18"/>
                <w:lang w:val="en-GB"/>
              </w:rPr>
            </w:pPr>
          </w:p>
        </w:tc>
      </w:tr>
      <w:tr w:rsidR="00CF2320" w:rsidRPr="00CE5627" w14:paraId="5AE514A0" w14:textId="77777777" w:rsidTr="00AB7126">
        <w:trPr>
          <w:cantSplit/>
          <w:trHeight w:val="153"/>
        </w:trPr>
        <w:tc>
          <w:tcPr>
            <w:tcW w:w="3798" w:type="dxa"/>
          </w:tcPr>
          <w:p w14:paraId="131C0501" w14:textId="684630A8" w:rsidR="00CF2320" w:rsidRPr="00CE5627" w:rsidRDefault="00D04902" w:rsidP="00CF2320">
            <w:pPr>
              <w:ind w:left="1072" w:right="-105"/>
              <w:rPr>
                <w:rFonts w:ascii="Arial" w:eastAsia="Calibri" w:hAnsi="Arial" w:cs="Arial"/>
                <w:color w:val="auto"/>
                <w:spacing w:val="-8"/>
                <w:sz w:val="18"/>
                <w:szCs w:val="18"/>
              </w:rPr>
            </w:pPr>
            <w:r>
              <w:rPr>
                <w:rFonts w:ascii="Arial" w:eastAsia="Calibri" w:hAnsi="Arial" w:cs="Arial"/>
                <w:color w:val="auto"/>
                <w:spacing w:val="-8"/>
                <w:sz w:val="18"/>
                <w:szCs w:val="18"/>
              </w:rPr>
              <w:t>Total</w:t>
            </w:r>
          </w:p>
        </w:tc>
        <w:tc>
          <w:tcPr>
            <w:tcW w:w="1440" w:type="dxa"/>
            <w:tcBorders>
              <w:bottom w:val="single" w:sz="4" w:space="0" w:color="auto"/>
            </w:tcBorders>
            <w:shd w:val="clear" w:color="auto" w:fill="FAFAFA"/>
            <w:vAlign w:val="bottom"/>
          </w:tcPr>
          <w:p w14:paraId="34F8AF30" w14:textId="7D5DC6F4" w:rsidR="00CF2320" w:rsidRPr="00E233CC" w:rsidRDefault="00146342" w:rsidP="00CF2320">
            <w:pPr>
              <w:ind w:right="-72"/>
              <w:jc w:val="right"/>
              <w:rPr>
                <w:rFonts w:ascii="Arial" w:hAnsi="Arial" w:cs="Arial"/>
                <w:b/>
                <w:bCs/>
                <w:color w:val="auto"/>
                <w:sz w:val="18"/>
                <w:szCs w:val="18"/>
              </w:rPr>
            </w:pPr>
            <w:r w:rsidRPr="00E233CC">
              <w:rPr>
                <w:rFonts w:ascii="Arial" w:hAnsi="Arial" w:cs="Arial"/>
                <w:b/>
                <w:bCs/>
                <w:color w:val="auto"/>
                <w:sz w:val="18"/>
                <w:szCs w:val="18"/>
                <w:lang w:val="en-GB"/>
              </w:rPr>
              <w:t>218,778,673</w:t>
            </w:r>
          </w:p>
        </w:tc>
        <w:tc>
          <w:tcPr>
            <w:tcW w:w="1440" w:type="dxa"/>
            <w:tcBorders>
              <w:bottom w:val="single" w:sz="4" w:space="0" w:color="auto"/>
            </w:tcBorders>
            <w:vAlign w:val="bottom"/>
          </w:tcPr>
          <w:p w14:paraId="43658447" w14:textId="3857B914" w:rsidR="00CF2320" w:rsidRPr="00E233CC" w:rsidRDefault="00146342" w:rsidP="00CF2320">
            <w:pPr>
              <w:ind w:right="-72"/>
              <w:jc w:val="right"/>
              <w:rPr>
                <w:rFonts w:ascii="Arial" w:hAnsi="Arial" w:cs="Arial"/>
                <w:b/>
                <w:bCs/>
                <w:color w:val="auto"/>
                <w:sz w:val="18"/>
                <w:szCs w:val="18"/>
                <w:cs/>
                <w:lang w:val="en-GB"/>
              </w:rPr>
            </w:pPr>
            <w:r w:rsidRPr="00E233CC">
              <w:rPr>
                <w:rFonts w:ascii="Arial" w:hAnsi="Arial" w:cs="Arial"/>
                <w:b/>
                <w:bCs/>
                <w:color w:val="auto"/>
                <w:sz w:val="18"/>
                <w:szCs w:val="18"/>
                <w:lang w:val="en-GB"/>
              </w:rPr>
              <w:t>-</w:t>
            </w:r>
          </w:p>
        </w:tc>
        <w:tc>
          <w:tcPr>
            <w:tcW w:w="1440" w:type="dxa"/>
            <w:tcBorders>
              <w:bottom w:val="single" w:sz="4" w:space="0" w:color="auto"/>
            </w:tcBorders>
            <w:shd w:val="clear" w:color="auto" w:fill="FAFAFA"/>
            <w:vAlign w:val="bottom"/>
          </w:tcPr>
          <w:p w14:paraId="28906858" w14:textId="52EB030E" w:rsidR="00CF2320" w:rsidRPr="00E233CC" w:rsidRDefault="00146342" w:rsidP="00CF2320">
            <w:pPr>
              <w:ind w:right="-72"/>
              <w:jc w:val="right"/>
              <w:rPr>
                <w:rFonts w:ascii="Arial" w:hAnsi="Arial" w:cs="Arial"/>
                <w:b/>
                <w:bCs/>
                <w:color w:val="auto"/>
                <w:sz w:val="18"/>
                <w:szCs w:val="18"/>
              </w:rPr>
            </w:pPr>
            <w:r w:rsidRPr="00E233CC">
              <w:rPr>
                <w:rFonts w:ascii="Arial" w:hAnsi="Arial" w:cs="Arial"/>
                <w:b/>
                <w:bCs/>
                <w:color w:val="auto"/>
                <w:sz w:val="18"/>
                <w:szCs w:val="18"/>
              </w:rPr>
              <w:t>-</w:t>
            </w:r>
          </w:p>
        </w:tc>
        <w:tc>
          <w:tcPr>
            <w:tcW w:w="1440" w:type="dxa"/>
            <w:tcBorders>
              <w:bottom w:val="single" w:sz="4" w:space="0" w:color="auto"/>
            </w:tcBorders>
            <w:vAlign w:val="bottom"/>
          </w:tcPr>
          <w:p w14:paraId="46FFB58F" w14:textId="1CE11731" w:rsidR="00CF2320" w:rsidRPr="00E233CC" w:rsidRDefault="00146342" w:rsidP="00CF2320">
            <w:pPr>
              <w:ind w:right="-72"/>
              <w:jc w:val="right"/>
              <w:rPr>
                <w:rFonts w:ascii="Arial" w:hAnsi="Arial" w:cs="Arial"/>
                <w:b/>
                <w:bCs/>
                <w:color w:val="auto"/>
                <w:sz w:val="18"/>
                <w:szCs w:val="18"/>
              </w:rPr>
            </w:pPr>
            <w:r w:rsidRPr="00E233CC">
              <w:rPr>
                <w:rFonts w:ascii="Arial" w:hAnsi="Arial" w:cs="Arial"/>
                <w:b/>
                <w:bCs/>
                <w:color w:val="auto"/>
                <w:sz w:val="18"/>
                <w:szCs w:val="18"/>
              </w:rPr>
              <w:t>-</w:t>
            </w:r>
          </w:p>
        </w:tc>
      </w:tr>
    </w:tbl>
    <w:p w14:paraId="2C0192DE" w14:textId="536C2B55" w:rsidR="00CF2320" w:rsidRDefault="00CF2320" w:rsidP="00317D20">
      <w:pPr>
        <w:tabs>
          <w:tab w:val="left" w:pos="1080"/>
        </w:tabs>
        <w:ind w:left="1094" w:hanging="14"/>
        <w:jc w:val="thaiDistribute"/>
        <w:rPr>
          <w:rFonts w:ascii="Arial" w:hAnsi="Arial" w:cs="Arial"/>
          <w:color w:val="auto"/>
          <w:sz w:val="18"/>
          <w:szCs w:val="18"/>
        </w:rPr>
      </w:pPr>
    </w:p>
    <w:p w14:paraId="77C7502A" w14:textId="77777777" w:rsidR="00CF2320" w:rsidRPr="00CE5627" w:rsidRDefault="00CF2320" w:rsidP="00317D20">
      <w:pPr>
        <w:tabs>
          <w:tab w:val="left" w:pos="1080"/>
        </w:tabs>
        <w:ind w:left="1094" w:hanging="14"/>
        <w:jc w:val="thaiDistribute"/>
        <w:rPr>
          <w:rFonts w:ascii="Arial" w:hAnsi="Arial" w:cs="Arial"/>
          <w:color w:val="auto"/>
          <w:sz w:val="18"/>
          <w:szCs w:val="18"/>
        </w:rPr>
      </w:pPr>
    </w:p>
    <w:p w14:paraId="5C5EA1AB" w14:textId="71CA0BA1" w:rsidR="00317D20" w:rsidRPr="00CE5627" w:rsidRDefault="00CF2320" w:rsidP="00317D20">
      <w:pPr>
        <w:ind w:left="1080" w:hanging="540"/>
        <w:jc w:val="thaiDistribute"/>
        <w:rPr>
          <w:rFonts w:ascii="Arial" w:hAnsi="Arial" w:cs="Arial"/>
          <w:color w:val="CF4A02"/>
          <w:sz w:val="18"/>
          <w:szCs w:val="18"/>
        </w:rPr>
      </w:pPr>
      <w:r>
        <w:rPr>
          <w:rFonts w:ascii="Arial" w:hAnsi="Arial" w:cs="Arial"/>
          <w:color w:val="CF4A02"/>
          <w:sz w:val="18"/>
          <w:szCs w:val="18"/>
        </w:rPr>
        <w:t>d</w:t>
      </w:r>
      <w:r w:rsidR="00317D20" w:rsidRPr="00CE5627">
        <w:rPr>
          <w:rFonts w:ascii="Arial" w:hAnsi="Arial" w:cs="Arial"/>
          <w:color w:val="CF4A02"/>
          <w:sz w:val="18"/>
          <w:szCs w:val="18"/>
          <w:cs/>
        </w:rPr>
        <w:t>)</w:t>
      </w:r>
      <w:r w:rsidR="00317D20" w:rsidRPr="00CE5627">
        <w:rPr>
          <w:rFonts w:ascii="Arial" w:hAnsi="Arial" w:cs="Arial"/>
          <w:color w:val="CF4A02"/>
          <w:sz w:val="18"/>
          <w:szCs w:val="18"/>
          <w:cs/>
        </w:rPr>
        <w:tab/>
      </w:r>
      <w:r w:rsidR="00317D20" w:rsidRPr="00CE5627">
        <w:rPr>
          <w:rFonts w:ascii="Arial" w:hAnsi="Arial" w:cs="Arial"/>
          <w:color w:val="CF4A02"/>
          <w:sz w:val="18"/>
          <w:szCs w:val="18"/>
        </w:rPr>
        <w:t>Loans to related parties</w:t>
      </w:r>
    </w:p>
    <w:p w14:paraId="1C9241E8" w14:textId="77777777" w:rsidR="00D417FB" w:rsidRPr="00CE5627" w:rsidRDefault="00D417FB" w:rsidP="00317D20">
      <w:pPr>
        <w:ind w:left="1080" w:hanging="540"/>
        <w:jc w:val="thaiDistribute"/>
        <w:rPr>
          <w:rFonts w:ascii="Arial" w:hAnsi="Arial" w:cs="Arial"/>
          <w:color w:val="CF4A02"/>
          <w:sz w:val="18"/>
          <w:szCs w:val="18"/>
        </w:rPr>
      </w:pPr>
    </w:p>
    <w:tbl>
      <w:tblPr>
        <w:tblW w:w="9558" w:type="dxa"/>
        <w:tblLayout w:type="fixed"/>
        <w:tblLook w:val="04A0" w:firstRow="1" w:lastRow="0" w:firstColumn="1" w:lastColumn="0" w:noHBand="0" w:noVBand="1"/>
      </w:tblPr>
      <w:tblGrid>
        <w:gridCol w:w="3798"/>
        <w:gridCol w:w="1440"/>
        <w:gridCol w:w="1440"/>
        <w:gridCol w:w="1440"/>
        <w:gridCol w:w="1440"/>
      </w:tblGrid>
      <w:tr w:rsidR="00317D20" w:rsidRPr="00CE5627" w14:paraId="3000C420" w14:textId="77777777" w:rsidTr="00E233CC">
        <w:trPr>
          <w:cantSplit/>
          <w:trHeight w:val="300"/>
        </w:trPr>
        <w:tc>
          <w:tcPr>
            <w:tcW w:w="3798" w:type="dxa"/>
          </w:tcPr>
          <w:p w14:paraId="33A0C6A1" w14:textId="77777777" w:rsidR="00317D20" w:rsidRPr="00CE5627" w:rsidRDefault="00317D20" w:rsidP="004611CA">
            <w:pPr>
              <w:ind w:left="1072"/>
              <w:rPr>
                <w:rFonts w:ascii="Arial" w:hAnsi="Arial" w:cs="Arial"/>
                <w:color w:val="auto"/>
                <w:sz w:val="18"/>
                <w:szCs w:val="18"/>
              </w:rPr>
            </w:pPr>
          </w:p>
        </w:tc>
        <w:tc>
          <w:tcPr>
            <w:tcW w:w="2880" w:type="dxa"/>
            <w:gridSpan w:val="2"/>
            <w:tcBorders>
              <w:top w:val="single" w:sz="4" w:space="0" w:color="auto"/>
              <w:bottom w:val="single" w:sz="4" w:space="0" w:color="auto"/>
            </w:tcBorders>
            <w:vAlign w:val="bottom"/>
            <w:hideMark/>
          </w:tcPr>
          <w:p w14:paraId="39F0EB8D"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rPr>
              <w:t>Interest rate</w:t>
            </w:r>
          </w:p>
        </w:tc>
        <w:tc>
          <w:tcPr>
            <w:tcW w:w="2880" w:type="dxa"/>
            <w:gridSpan w:val="2"/>
            <w:tcBorders>
              <w:top w:val="single" w:sz="4" w:space="0" w:color="auto"/>
              <w:bottom w:val="single" w:sz="4" w:space="0" w:color="auto"/>
            </w:tcBorders>
            <w:vAlign w:val="bottom"/>
            <w:hideMark/>
          </w:tcPr>
          <w:p w14:paraId="6A894AA0"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rPr>
              <w:t xml:space="preserve">Separate </w:t>
            </w:r>
            <w:r w:rsidRPr="00CE5627">
              <w:rPr>
                <w:rFonts w:ascii="Arial" w:hAnsi="Arial" w:cs="Arial"/>
                <w:b/>
                <w:bCs/>
                <w:color w:val="auto"/>
                <w:sz w:val="18"/>
                <w:szCs w:val="18"/>
              </w:rPr>
              <w:br/>
              <w:t>financial statements</w:t>
            </w:r>
          </w:p>
        </w:tc>
      </w:tr>
      <w:tr w:rsidR="00317D20" w:rsidRPr="00CE5627" w14:paraId="2B625A90" w14:textId="77777777" w:rsidTr="00E233CC">
        <w:trPr>
          <w:cantSplit/>
        </w:trPr>
        <w:tc>
          <w:tcPr>
            <w:tcW w:w="3798" w:type="dxa"/>
          </w:tcPr>
          <w:p w14:paraId="2870DDF6" w14:textId="77777777" w:rsidR="00317D20" w:rsidRPr="00CE5627" w:rsidRDefault="00317D20" w:rsidP="004611CA">
            <w:pPr>
              <w:ind w:left="1072"/>
              <w:rPr>
                <w:rFonts w:ascii="Arial" w:hAnsi="Arial" w:cs="Arial"/>
                <w:color w:val="auto"/>
                <w:sz w:val="18"/>
                <w:szCs w:val="18"/>
              </w:rPr>
            </w:pPr>
          </w:p>
        </w:tc>
        <w:tc>
          <w:tcPr>
            <w:tcW w:w="1440" w:type="dxa"/>
            <w:tcBorders>
              <w:top w:val="single" w:sz="4" w:space="0" w:color="auto"/>
            </w:tcBorders>
            <w:hideMark/>
          </w:tcPr>
          <w:p w14:paraId="0CFFF425"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hideMark/>
          </w:tcPr>
          <w:p w14:paraId="5245F7BF"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440" w:type="dxa"/>
            <w:tcBorders>
              <w:top w:val="single" w:sz="4" w:space="0" w:color="auto"/>
            </w:tcBorders>
            <w:hideMark/>
          </w:tcPr>
          <w:p w14:paraId="613E3F1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hideMark/>
          </w:tcPr>
          <w:p w14:paraId="2C0733FE"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0D02B597" w14:textId="77777777" w:rsidTr="00E233CC">
        <w:trPr>
          <w:cantSplit/>
        </w:trPr>
        <w:tc>
          <w:tcPr>
            <w:tcW w:w="3798" w:type="dxa"/>
          </w:tcPr>
          <w:p w14:paraId="7738FE22" w14:textId="77777777" w:rsidR="00317D20" w:rsidRPr="00CE5627" w:rsidRDefault="00317D20" w:rsidP="004611CA">
            <w:pPr>
              <w:ind w:left="1072"/>
              <w:rPr>
                <w:rFonts w:ascii="Arial" w:hAnsi="Arial" w:cs="Arial"/>
                <w:color w:val="auto"/>
                <w:sz w:val="18"/>
                <w:szCs w:val="18"/>
              </w:rPr>
            </w:pPr>
          </w:p>
        </w:tc>
        <w:tc>
          <w:tcPr>
            <w:tcW w:w="1440" w:type="dxa"/>
            <w:tcBorders>
              <w:bottom w:val="single" w:sz="4" w:space="0" w:color="auto"/>
            </w:tcBorders>
            <w:vAlign w:val="bottom"/>
            <w:hideMark/>
          </w:tcPr>
          <w:p w14:paraId="607A448D"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 per annum</w:t>
            </w:r>
          </w:p>
        </w:tc>
        <w:tc>
          <w:tcPr>
            <w:tcW w:w="1440" w:type="dxa"/>
            <w:tcBorders>
              <w:bottom w:val="single" w:sz="4" w:space="0" w:color="auto"/>
            </w:tcBorders>
            <w:vAlign w:val="bottom"/>
            <w:hideMark/>
          </w:tcPr>
          <w:p w14:paraId="4DA4CC22"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 per annum</w:t>
            </w:r>
          </w:p>
        </w:tc>
        <w:tc>
          <w:tcPr>
            <w:tcW w:w="1440" w:type="dxa"/>
            <w:tcBorders>
              <w:bottom w:val="single" w:sz="4" w:space="0" w:color="auto"/>
            </w:tcBorders>
            <w:vAlign w:val="bottom"/>
            <w:hideMark/>
          </w:tcPr>
          <w:p w14:paraId="4638184E"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hideMark/>
          </w:tcPr>
          <w:p w14:paraId="71094E03"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0891A1D8" w14:textId="77777777" w:rsidTr="00E233CC">
        <w:trPr>
          <w:cantSplit/>
          <w:trHeight w:val="80"/>
        </w:trPr>
        <w:tc>
          <w:tcPr>
            <w:tcW w:w="3798" w:type="dxa"/>
          </w:tcPr>
          <w:p w14:paraId="3BFD15EE" w14:textId="77777777" w:rsidR="00317D20" w:rsidRPr="00CE5627" w:rsidRDefault="00317D20" w:rsidP="004611CA">
            <w:pPr>
              <w:ind w:left="459"/>
              <w:rPr>
                <w:rFonts w:ascii="Arial" w:hAnsi="Arial" w:cs="Arial"/>
                <w:color w:val="auto"/>
                <w:sz w:val="18"/>
                <w:szCs w:val="18"/>
              </w:rPr>
            </w:pPr>
          </w:p>
        </w:tc>
        <w:tc>
          <w:tcPr>
            <w:tcW w:w="1440" w:type="dxa"/>
            <w:tcBorders>
              <w:top w:val="single" w:sz="4" w:space="0" w:color="auto"/>
            </w:tcBorders>
            <w:shd w:val="clear" w:color="auto" w:fill="FAFAFA"/>
          </w:tcPr>
          <w:p w14:paraId="773F2E83"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4DE85CBD"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663A8FF5"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6FB186EA" w14:textId="77777777" w:rsidR="00317D20" w:rsidRPr="00CE5627" w:rsidRDefault="00317D20" w:rsidP="004611CA">
            <w:pPr>
              <w:ind w:right="-72"/>
              <w:jc w:val="right"/>
              <w:rPr>
                <w:rFonts w:ascii="Arial" w:hAnsi="Arial" w:cs="Arial"/>
                <w:color w:val="auto"/>
                <w:sz w:val="18"/>
                <w:szCs w:val="18"/>
              </w:rPr>
            </w:pPr>
          </w:p>
        </w:tc>
      </w:tr>
      <w:tr w:rsidR="00317D20" w:rsidRPr="00CE5627" w14:paraId="1D189AE1" w14:textId="77777777" w:rsidTr="00E233CC">
        <w:trPr>
          <w:cantSplit/>
        </w:trPr>
        <w:tc>
          <w:tcPr>
            <w:tcW w:w="3798" w:type="dxa"/>
            <w:hideMark/>
          </w:tcPr>
          <w:p w14:paraId="55FA7F0F" w14:textId="77777777" w:rsidR="00317D20" w:rsidRPr="00CE5627" w:rsidRDefault="00317D20" w:rsidP="004611CA">
            <w:pPr>
              <w:ind w:left="1072"/>
              <w:rPr>
                <w:rFonts w:ascii="Arial" w:hAnsi="Arial" w:cs="Arial"/>
                <w:color w:val="auto"/>
                <w:sz w:val="18"/>
                <w:szCs w:val="18"/>
                <w:u w:val="single"/>
              </w:rPr>
            </w:pPr>
            <w:r w:rsidRPr="00CE5627">
              <w:rPr>
                <w:rFonts w:ascii="Arial" w:hAnsi="Arial" w:cs="Arial"/>
                <w:color w:val="auto"/>
                <w:sz w:val="18"/>
                <w:szCs w:val="18"/>
                <w:u w:val="single"/>
              </w:rPr>
              <w:t>Short-term loans</w:t>
            </w:r>
          </w:p>
        </w:tc>
        <w:tc>
          <w:tcPr>
            <w:tcW w:w="1440" w:type="dxa"/>
            <w:shd w:val="clear" w:color="auto" w:fill="FAFAFA"/>
            <w:vAlign w:val="bottom"/>
          </w:tcPr>
          <w:p w14:paraId="05E94702" w14:textId="77777777" w:rsidR="00317D20" w:rsidRPr="00CE5627" w:rsidRDefault="00317D20" w:rsidP="004611CA">
            <w:pPr>
              <w:ind w:right="-72"/>
              <w:jc w:val="center"/>
              <w:rPr>
                <w:rFonts w:ascii="Arial" w:hAnsi="Arial" w:cs="Arial"/>
                <w:color w:val="auto"/>
                <w:sz w:val="18"/>
                <w:szCs w:val="18"/>
                <w:cs/>
                <w:lang w:val="en-GB"/>
              </w:rPr>
            </w:pPr>
          </w:p>
        </w:tc>
        <w:tc>
          <w:tcPr>
            <w:tcW w:w="1440" w:type="dxa"/>
            <w:vAlign w:val="bottom"/>
          </w:tcPr>
          <w:p w14:paraId="6155C20F" w14:textId="77777777" w:rsidR="00317D20" w:rsidRPr="00CE5627" w:rsidRDefault="00317D20" w:rsidP="004611CA">
            <w:pPr>
              <w:ind w:right="-72"/>
              <w:jc w:val="center"/>
              <w:rPr>
                <w:rFonts w:ascii="Arial" w:hAnsi="Arial" w:cs="Arial"/>
                <w:color w:val="auto"/>
                <w:sz w:val="18"/>
                <w:szCs w:val="18"/>
                <w:cs/>
                <w:lang w:val="en-GB"/>
              </w:rPr>
            </w:pPr>
          </w:p>
        </w:tc>
        <w:tc>
          <w:tcPr>
            <w:tcW w:w="1440" w:type="dxa"/>
            <w:shd w:val="clear" w:color="auto" w:fill="FAFAFA"/>
          </w:tcPr>
          <w:p w14:paraId="3202AB57" w14:textId="77777777" w:rsidR="00317D20" w:rsidRPr="00CE5627" w:rsidRDefault="00317D20" w:rsidP="004611CA">
            <w:pPr>
              <w:ind w:right="-72"/>
              <w:jc w:val="right"/>
              <w:rPr>
                <w:rFonts w:ascii="Arial" w:hAnsi="Arial" w:cs="Arial"/>
                <w:color w:val="auto"/>
                <w:sz w:val="18"/>
                <w:szCs w:val="18"/>
                <w:cs/>
              </w:rPr>
            </w:pPr>
          </w:p>
        </w:tc>
        <w:tc>
          <w:tcPr>
            <w:tcW w:w="1440" w:type="dxa"/>
            <w:vAlign w:val="bottom"/>
          </w:tcPr>
          <w:p w14:paraId="2B74060B" w14:textId="77777777" w:rsidR="00317D20" w:rsidRPr="00CE5627" w:rsidRDefault="00317D20" w:rsidP="004611CA">
            <w:pPr>
              <w:ind w:right="-72"/>
              <w:jc w:val="center"/>
              <w:rPr>
                <w:rFonts w:ascii="Arial" w:hAnsi="Arial" w:cs="Arial"/>
                <w:color w:val="auto"/>
                <w:sz w:val="18"/>
                <w:szCs w:val="18"/>
                <w:lang w:val="en-GB"/>
              </w:rPr>
            </w:pPr>
          </w:p>
        </w:tc>
      </w:tr>
      <w:tr w:rsidR="00317D20" w:rsidRPr="00CE5627" w14:paraId="4FC8829C" w14:textId="77777777" w:rsidTr="00E233CC">
        <w:trPr>
          <w:cantSplit/>
          <w:trHeight w:val="153"/>
        </w:trPr>
        <w:tc>
          <w:tcPr>
            <w:tcW w:w="3798" w:type="dxa"/>
          </w:tcPr>
          <w:p w14:paraId="5D207449" w14:textId="77777777" w:rsidR="00317D20" w:rsidRPr="00CE5627" w:rsidRDefault="00317D20" w:rsidP="004611CA">
            <w:pPr>
              <w:ind w:left="1072" w:right="-105"/>
              <w:rPr>
                <w:rFonts w:ascii="Arial" w:eastAsia="Calibri" w:hAnsi="Arial" w:cs="Arial"/>
                <w:color w:val="auto"/>
                <w:spacing w:val="-8"/>
                <w:sz w:val="18"/>
                <w:szCs w:val="18"/>
              </w:rPr>
            </w:pPr>
            <w:r w:rsidRPr="00CE5627">
              <w:rPr>
                <w:rFonts w:ascii="Arial" w:eastAsia="Calibri" w:hAnsi="Arial" w:cs="Arial"/>
                <w:color w:val="auto"/>
                <w:spacing w:val="-8"/>
                <w:sz w:val="18"/>
                <w:szCs w:val="18"/>
              </w:rPr>
              <w:t>S Hotels and Resorts Inter Co., Ltd</w:t>
            </w:r>
          </w:p>
        </w:tc>
        <w:tc>
          <w:tcPr>
            <w:tcW w:w="1440" w:type="dxa"/>
            <w:shd w:val="clear" w:color="auto" w:fill="FAFAFA"/>
            <w:vAlign w:val="bottom"/>
          </w:tcPr>
          <w:p w14:paraId="4119F70D" w14:textId="694B632E" w:rsidR="00317D20" w:rsidRPr="00CE5627" w:rsidRDefault="00650A3A"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vAlign w:val="bottom"/>
          </w:tcPr>
          <w:p w14:paraId="1C278218" w14:textId="77777777" w:rsidR="00317D20" w:rsidRPr="00CE5627" w:rsidRDefault="00317D20" w:rsidP="004611CA">
            <w:pPr>
              <w:ind w:right="-72"/>
              <w:jc w:val="right"/>
              <w:rPr>
                <w:rFonts w:ascii="Arial" w:hAnsi="Arial" w:cs="Arial"/>
                <w:color w:val="auto"/>
                <w:sz w:val="18"/>
                <w:szCs w:val="18"/>
                <w:cs/>
                <w:lang w:val="en-GB"/>
              </w:rPr>
            </w:pPr>
            <w:r w:rsidRPr="00CE5627">
              <w:rPr>
                <w:rFonts w:ascii="Arial" w:hAnsi="Arial" w:cs="Arial"/>
                <w:color w:val="auto"/>
                <w:sz w:val="18"/>
                <w:szCs w:val="18"/>
                <w:lang w:val="en-GB"/>
              </w:rPr>
              <w:t>4.00</w:t>
            </w:r>
          </w:p>
        </w:tc>
        <w:tc>
          <w:tcPr>
            <w:tcW w:w="1440" w:type="dxa"/>
            <w:shd w:val="clear" w:color="auto" w:fill="FAFAFA"/>
            <w:vAlign w:val="bottom"/>
          </w:tcPr>
          <w:p w14:paraId="32B69A6D" w14:textId="0C28CD4E" w:rsidR="00317D20" w:rsidRPr="00CE5627" w:rsidRDefault="00650A3A"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vAlign w:val="bottom"/>
          </w:tcPr>
          <w:p w14:paraId="224F1AEC"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50,000,000</w:t>
            </w:r>
          </w:p>
        </w:tc>
      </w:tr>
      <w:tr w:rsidR="00E233CC" w:rsidRPr="00CE5627" w14:paraId="3B6BB749" w14:textId="77777777" w:rsidTr="00E233CC">
        <w:trPr>
          <w:cantSplit/>
          <w:trHeight w:val="80"/>
        </w:trPr>
        <w:tc>
          <w:tcPr>
            <w:tcW w:w="3798" w:type="dxa"/>
            <w:hideMark/>
          </w:tcPr>
          <w:p w14:paraId="5A478153" w14:textId="7FADB25C" w:rsidR="00E233CC" w:rsidRPr="00CE5627" w:rsidRDefault="00E233CC" w:rsidP="004611CA">
            <w:pPr>
              <w:ind w:left="1072" w:right="-108"/>
              <w:rPr>
                <w:rFonts w:ascii="Arial" w:eastAsia="Calibri" w:hAnsi="Arial" w:cs="Arial"/>
                <w:color w:val="auto"/>
                <w:spacing w:val="-8"/>
                <w:sz w:val="18"/>
                <w:szCs w:val="18"/>
                <w:cs/>
              </w:rPr>
            </w:pPr>
          </w:p>
        </w:tc>
        <w:tc>
          <w:tcPr>
            <w:tcW w:w="1440" w:type="dxa"/>
            <w:shd w:val="clear" w:color="auto" w:fill="FAFAFA"/>
          </w:tcPr>
          <w:p w14:paraId="04392127" w14:textId="45A06324" w:rsidR="00E233CC" w:rsidRPr="00CE5627" w:rsidRDefault="00E233CC" w:rsidP="004611CA">
            <w:pPr>
              <w:ind w:right="-72"/>
              <w:jc w:val="right"/>
              <w:rPr>
                <w:rFonts w:ascii="Arial" w:hAnsi="Arial" w:cs="Arial"/>
                <w:color w:val="auto"/>
                <w:sz w:val="18"/>
                <w:szCs w:val="18"/>
                <w:cs/>
                <w:lang w:val="en-GB"/>
              </w:rPr>
            </w:pPr>
          </w:p>
        </w:tc>
        <w:tc>
          <w:tcPr>
            <w:tcW w:w="1440" w:type="dxa"/>
          </w:tcPr>
          <w:p w14:paraId="1EB97A09" w14:textId="35082F53" w:rsidR="00E233CC" w:rsidRPr="00CE5627" w:rsidRDefault="00E233CC" w:rsidP="004611CA">
            <w:pPr>
              <w:ind w:right="-72"/>
              <w:jc w:val="right"/>
              <w:rPr>
                <w:rFonts w:ascii="Arial" w:hAnsi="Arial" w:cs="Arial"/>
                <w:color w:val="auto"/>
                <w:sz w:val="18"/>
                <w:szCs w:val="18"/>
                <w:cs/>
                <w:lang w:val="en-GB"/>
              </w:rPr>
            </w:pPr>
          </w:p>
        </w:tc>
        <w:tc>
          <w:tcPr>
            <w:tcW w:w="1440" w:type="dxa"/>
            <w:tcBorders>
              <w:top w:val="single" w:sz="4" w:space="0" w:color="auto"/>
            </w:tcBorders>
            <w:shd w:val="clear" w:color="auto" w:fill="FAFAFA"/>
          </w:tcPr>
          <w:p w14:paraId="4C8B6CD5" w14:textId="160C556D" w:rsidR="00E233CC" w:rsidRPr="00CE5627" w:rsidRDefault="00E233CC" w:rsidP="004611CA">
            <w:pPr>
              <w:ind w:right="-72"/>
              <w:jc w:val="right"/>
              <w:rPr>
                <w:rFonts w:ascii="Arial" w:hAnsi="Arial" w:cs="Arial"/>
                <w:color w:val="auto"/>
                <w:sz w:val="18"/>
                <w:szCs w:val="18"/>
                <w:lang w:val="en-GB"/>
              </w:rPr>
            </w:pPr>
          </w:p>
        </w:tc>
        <w:tc>
          <w:tcPr>
            <w:tcW w:w="1440" w:type="dxa"/>
            <w:tcBorders>
              <w:top w:val="single" w:sz="4" w:space="0" w:color="auto"/>
            </w:tcBorders>
          </w:tcPr>
          <w:p w14:paraId="1BDAFEBF" w14:textId="7235FB01" w:rsidR="00E233CC" w:rsidRPr="00CE5627" w:rsidRDefault="00E233CC" w:rsidP="004611CA">
            <w:pPr>
              <w:ind w:right="-72"/>
              <w:jc w:val="right"/>
              <w:rPr>
                <w:rFonts w:ascii="Arial" w:hAnsi="Arial" w:cs="Arial"/>
                <w:color w:val="auto"/>
                <w:sz w:val="18"/>
                <w:szCs w:val="18"/>
                <w:lang w:val="en-GB"/>
              </w:rPr>
            </w:pPr>
          </w:p>
        </w:tc>
      </w:tr>
      <w:tr w:rsidR="00E233CC" w:rsidRPr="00CE5627" w14:paraId="1F42448A" w14:textId="77777777" w:rsidTr="00E233CC">
        <w:trPr>
          <w:cantSplit/>
          <w:trHeight w:val="80"/>
        </w:trPr>
        <w:tc>
          <w:tcPr>
            <w:tcW w:w="3798" w:type="dxa"/>
          </w:tcPr>
          <w:p w14:paraId="2E633374" w14:textId="1BEB4F59" w:rsidR="00E233CC" w:rsidRPr="00CE5627" w:rsidRDefault="00E233CC" w:rsidP="000A41CC">
            <w:pPr>
              <w:ind w:left="1072" w:right="-105"/>
              <w:rPr>
                <w:rFonts w:ascii="Arial" w:hAnsi="Arial" w:cs="Arial"/>
                <w:color w:val="auto"/>
                <w:sz w:val="18"/>
                <w:szCs w:val="18"/>
              </w:rPr>
            </w:pPr>
            <w:r w:rsidRPr="000A41CC">
              <w:rPr>
                <w:rFonts w:ascii="Arial" w:eastAsia="Calibri" w:hAnsi="Arial" w:cs="Arial"/>
                <w:color w:val="auto"/>
                <w:spacing w:val="-8"/>
                <w:sz w:val="18"/>
                <w:szCs w:val="18"/>
              </w:rPr>
              <w:t>Total</w:t>
            </w:r>
          </w:p>
        </w:tc>
        <w:tc>
          <w:tcPr>
            <w:tcW w:w="1440" w:type="dxa"/>
            <w:shd w:val="clear" w:color="auto" w:fill="FAFAFA"/>
            <w:vAlign w:val="bottom"/>
          </w:tcPr>
          <w:p w14:paraId="2EB9AB01" w14:textId="77777777" w:rsidR="00E233CC" w:rsidRPr="00CE5627" w:rsidRDefault="00E233CC" w:rsidP="004611CA">
            <w:pPr>
              <w:ind w:right="-72"/>
              <w:jc w:val="right"/>
              <w:rPr>
                <w:rFonts w:ascii="Arial" w:hAnsi="Arial" w:cs="Arial"/>
                <w:color w:val="auto"/>
                <w:sz w:val="18"/>
                <w:szCs w:val="18"/>
              </w:rPr>
            </w:pPr>
          </w:p>
        </w:tc>
        <w:tc>
          <w:tcPr>
            <w:tcW w:w="1440" w:type="dxa"/>
            <w:vAlign w:val="bottom"/>
          </w:tcPr>
          <w:p w14:paraId="23E2123E" w14:textId="77777777" w:rsidR="00E233CC" w:rsidRPr="00CE5627" w:rsidRDefault="00E233CC" w:rsidP="004611CA">
            <w:pPr>
              <w:ind w:right="-72"/>
              <w:jc w:val="right"/>
              <w:rPr>
                <w:rFonts w:ascii="Arial" w:hAnsi="Arial" w:cs="Arial"/>
                <w:color w:val="auto"/>
                <w:sz w:val="18"/>
                <w:szCs w:val="18"/>
              </w:rPr>
            </w:pPr>
          </w:p>
        </w:tc>
        <w:tc>
          <w:tcPr>
            <w:tcW w:w="1440" w:type="dxa"/>
            <w:tcBorders>
              <w:bottom w:val="single" w:sz="4" w:space="0" w:color="auto"/>
            </w:tcBorders>
            <w:shd w:val="clear" w:color="auto" w:fill="FAFAFA"/>
            <w:vAlign w:val="bottom"/>
          </w:tcPr>
          <w:p w14:paraId="32E295F0" w14:textId="2D4FD815" w:rsidR="00E233CC" w:rsidRPr="00AB7126" w:rsidRDefault="00E233CC" w:rsidP="004611CA">
            <w:pPr>
              <w:ind w:right="-72"/>
              <w:jc w:val="right"/>
              <w:rPr>
                <w:rFonts w:ascii="Arial" w:hAnsi="Arial" w:cs="Arial"/>
                <w:b/>
                <w:bCs/>
                <w:color w:val="auto"/>
                <w:sz w:val="18"/>
                <w:szCs w:val="18"/>
              </w:rPr>
            </w:pPr>
            <w:r w:rsidRPr="00AB7126">
              <w:rPr>
                <w:rFonts w:ascii="Arial" w:hAnsi="Arial" w:cs="Arial"/>
                <w:b/>
                <w:bCs/>
                <w:color w:val="auto"/>
                <w:sz w:val="18"/>
                <w:szCs w:val="18"/>
              </w:rPr>
              <w:t>-</w:t>
            </w:r>
          </w:p>
        </w:tc>
        <w:tc>
          <w:tcPr>
            <w:tcW w:w="1440" w:type="dxa"/>
            <w:tcBorders>
              <w:bottom w:val="single" w:sz="4" w:space="0" w:color="auto"/>
            </w:tcBorders>
            <w:vAlign w:val="bottom"/>
          </w:tcPr>
          <w:p w14:paraId="399EE19E" w14:textId="6B2173CB" w:rsidR="00E233CC" w:rsidRPr="00AB7126" w:rsidRDefault="00E233CC" w:rsidP="004611CA">
            <w:pPr>
              <w:ind w:right="-72"/>
              <w:jc w:val="right"/>
              <w:rPr>
                <w:rFonts w:ascii="Arial" w:hAnsi="Arial" w:cs="Arial"/>
                <w:b/>
                <w:bCs/>
                <w:color w:val="auto"/>
                <w:sz w:val="18"/>
                <w:szCs w:val="18"/>
              </w:rPr>
            </w:pPr>
            <w:r w:rsidRPr="00AB7126">
              <w:rPr>
                <w:rFonts w:ascii="Arial" w:hAnsi="Arial" w:cs="Arial"/>
                <w:b/>
                <w:bCs/>
                <w:color w:val="auto"/>
                <w:sz w:val="18"/>
                <w:szCs w:val="18"/>
                <w:lang w:val="en-GB"/>
              </w:rPr>
              <w:t>50,000,000</w:t>
            </w:r>
          </w:p>
        </w:tc>
      </w:tr>
    </w:tbl>
    <w:p w14:paraId="6D2D4D2D" w14:textId="77777777" w:rsidR="00317D20" w:rsidRPr="00CE5627" w:rsidRDefault="00317D20" w:rsidP="00317D20">
      <w:pPr>
        <w:tabs>
          <w:tab w:val="left" w:pos="1080"/>
        </w:tabs>
        <w:ind w:left="1094" w:hanging="14"/>
        <w:jc w:val="thaiDistribute"/>
        <w:rPr>
          <w:rFonts w:ascii="Arial" w:hAnsi="Arial" w:cs="Arial"/>
          <w:color w:val="auto"/>
          <w:sz w:val="18"/>
          <w:szCs w:val="18"/>
        </w:rPr>
      </w:pPr>
    </w:p>
    <w:p w14:paraId="7DF69DD9" w14:textId="77777777" w:rsidR="00317D20" w:rsidRPr="00CE5627" w:rsidRDefault="00317D20" w:rsidP="00317D20">
      <w:pPr>
        <w:tabs>
          <w:tab w:val="left" w:pos="1080"/>
        </w:tabs>
        <w:ind w:left="1094" w:hanging="14"/>
        <w:jc w:val="thaiDistribute"/>
        <w:rPr>
          <w:rFonts w:ascii="Arial" w:hAnsi="Arial" w:cs="Arial"/>
          <w:color w:val="auto"/>
          <w:sz w:val="18"/>
          <w:szCs w:val="18"/>
        </w:rPr>
      </w:pPr>
      <w:r w:rsidRPr="00CE5627">
        <w:rPr>
          <w:rFonts w:ascii="Arial" w:hAnsi="Arial" w:cs="Arial"/>
          <w:color w:val="auto"/>
          <w:sz w:val="18"/>
          <w:szCs w:val="18"/>
        </w:rPr>
        <w:t xml:space="preserve">Movement of short-term loans to related parties for the years ended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is as follows:</w:t>
      </w:r>
    </w:p>
    <w:p w14:paraId="79127A40" w14:textId="77777777" w:rsidR="00317D20" w:rsidRPr="00CE5627" w:rsidRDefault="00317D20" w:rsidP="00317D20">
      <w:pPr>
        <w:tabs>
          <w:tab w:val="left" w:pos="1080"/>
        </w:tabs>
        <w:ind w:left="1094" w:hanging="14"/>
        <w:jc w:val="thaiDistribute"/>
        <w:rPr>
          <w:rFonts w:ascii="Arial" w:hAnsi="Arial" w:cs="Arial"/>
          <w:color w:val="auto"/>
          <w:sz w:val="18"/>
          <w:szCs w:val="18"/>
        </w:rPr>
      </w:pPr>
    </w:p>
    <w:tbl>
      <w:tblPr>
        <w:tblW w:w="9460" w:type="dxa"/>
        <w:tblInd w:w="116" w:type="dxa"/>
        <w:tblLayout w:type="fixed"/>
        <w:tblLook w:val="0000" w:firstRow="0" w:lastRow="0" w:firstColumn="0" w:lastColumn="0" w:noHBand="0" w:noVBand="0"/>
      </w:tblPr>
      <w:tblGrid>
        <w:gridCol w:w="6580"/>
        <w:gridCol w:w="1440"/>
        <w:gridCol w:w="1440"/>
      </w:tblGrid>
      <w:tr w:rsidR="00317D20" w:rsidRPr="00CE5627" w14:paraId="37829E02" w14:textId="77777777" w:rsidTr="004611CA">
        <w:trPr>
          <w:cantSplit/>
          <w:trHeight w:val="20"/>
        </w:trPr>
        <w:tc>
          <w:tcPr>
            <w:tcW w:w="6580" w:type="dxa"/>
            <w:vAlign w:val="bottom"/>
          </w:tcPr>
          <w:p w14:paraId="54E8E328" w14:textId="77777777" w:rsidR="00317D20" w:rsidRPr="00CE5627" w:rsidRDefault="00317D20" w:rsidP="004611CA">
            <w:pPr>
              <w:ind w:left="964"/>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055F63C1"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531B4A81" w14:textId="77777777" w:rsidTr="004611CA">
        <w:trPr>
          <w:cantSplit/>
          <w:trHeight w:val="20"/>
        </w:trPr>
        <w:tc>
          <w:tcPr>
            <w:tcW w:w="6580" w:type="dxa"/>
            <w:vAlign w:val="bottom"/>
          </w:tcPr>
          <w:p w14:paraId="28F483BA" w14:textId="77777777" w:rsidR="00317D20" w:rsidRPr="00CE5627" w:rsidRDefault="00317D20" w:rsidP="004611CA">
            <w:pPr>
              <w:ind w:left="964"/>
              <w:rPr>
                <w:rFonts w:ascii="Arial" w:hAnsi="Arial" w:cs="Arial"/>
                <w:color w:val="auto"/>
                <w:sz w:val="18"/>
                <w:szCs w:val="18"/>
                <w:cs/>
              </w:rPr>
            </w:pPr>
          </w:p>
        </w:tc>
        <w:tc>
          <w:tcPr>
            <w:tcW w:w="1440" w:type="dxa"/>
            <w:tcBorders>
              <w:top w:val="single" w:sz="4" w:space="0" w:color="auto"/>
            </w:tcBorders>
          </w:tcPr>
          <w:p w14:paraId="476E379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tcPr>
          <w:p w14:paraId="6A58289F"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15A6BF61" w14:textId="77777777" w:rsidTr="004611CA">
        <w:trPr>
          <w:cantSplit/>
          <w:trHeight w:val="20"/>
        </w:trPr>
        <w:tc>
          <w:tcPr>
            <w:tcW w:w="6580" w:type="dxa"/>
            <w:vAlign w:val="bottom"/>
          </w:tcPr>
          <w:p w14:paraId="59062289" w14:textId="77777777" w:rsidR="00317D20" w:rsidRPr="00CE5627" w:rsidRDefault="00317D20" w:rsidP="004611CA">
            <w:pPr>
              <w:ind w:left="964"/>
              <w:rPr>
                <w:rFonts w:ascii="Arial" w:hAnsi="Arial" w:cs="Arial"/>
                <w:color w:val="auto"/>
                <w:sz w:val="18"/>
                <w:szCs w:val="18"/>
                <w:cs/>
              </w:rPr>
            </w:pPr>
          </w:p>
        </w:tc>
        <w:tc>
          <w:tcPr>
            <w:tcW w:w="1440" w:type="dxa"/>
            <w:tcBorders>
              <w:bottom w:val="single" w:sz="4" w:space="0" w:color="auto"/>
            </w:tcBorders>
          </w:tcPr>
          <w:p w14:paraId="5B67BC4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35AF002E"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7D29DBDE" w14:textId="77777777" w:rsidTr="004611CA">
        <w:trPr>
          <w:cantSplit/>
          <w:trHeight w:val="20"/>
        </w:trPr>
        <w:tc>
          <w:tcPr>
            <w:tcW w:w="6580" w:type="dxa"/>
          </w:tcPr>
          <w:p w14:paraId="39089779" w14:textId="77777777" w:rsidR="00317D20" w:rsidRPr="00CE5627" w:rsidRDefault="00317D20" w:rsidP="004611CA">
            <w:pPr>
              <w:ind w:left="459"/>
              <w:rPr>
                <w:rFonts w:ascii="Arial" w:hAnsi="Arial" w:cs="Arial"/>
                <w:color w:val="auto"/>
                <w:sz w:val="18"/>
                <w:szCs w:val="18"/>
              </w:rPr>
            </w:pPr>
          </w:p>
        </w:tc>
        <w:tc>
          <w:tcPr>
            <w:tcW w:w="1440" w:type="dxa"/>
            <w:tcBorders>
              <w:top w:val="single" w:sz="4" w:space="0" w:color="auto"/>
            </w:tcBorders>
            <w:shd w:val="clear" w:color="auto" w:fill="FAFAFA"/>
          </w:tcPr>
          <w:p w14:paraId="19A7CF61"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55CB8E95" w14:textId="77777777" w:rsidR="00317D20" w:rsidRPr="00CE5627" w:rsidRDefault="00317D20" w:rsidP="004611CA">
            <w:pPr>
              <w:ind w:right="-72"/>
              <w:jc w:val="right"/>
              <w:rPr>
                <w:rFonts w:ascii="Arial" w:hAnsi="Arial" w:cs="Arial"/>
                <w:color w:val="auto"/>
                <w:sz w:val="18"/>
                <w:szCs w:val="18"/>
              </w:rPr>
            </w:pPr>
          </w:p>
        </w:tc>
      </w:tr>
      <w:tr w:rsidR="00317D20" w:rsidRPr="00CE5627" w14:paraId="08F8DCC5" w14:textId="77777777" w:rsidTr="004611CA">
        <w:trPr>
          <w:cantSplit/>
          <w:trHeight w:val="20"/>
        </w:trPr>
        <w:tc>
          <w:tcPr>
            <w:tcW w:w="6580" w:type="dxa"/>
            <w:vAlign w:val="bottom"/>
          </w:tcPr>
          <w:p w14:paraId="49E4C983"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1</w:t>
            </w:r>
            <w:r w:rsidRPr="00CE5627">
              <w:rPr>
                <w:rFonts w:ascii="Arial" w:hAnsi="Arial" w:cs="Arial"/>
                <w:color w:val="auto"/>
                <w:sz w:val="18"/>
                <w:szCs w:val="18"/>
              </w:rPr>
              <w:t xml:space="preserve"> January</w:t>
            </w:r>
          </w:p>
        </w:tc>
        <w:tc>
          <w:tcPr>
            <w:tcW w:w="1440" w:type="dxa"/>
            <w:shd w:val="clear" w:color="auto" w:fill="FAFAFA"/>
            <w:vAlign w:val="bottom"/>
          </w:tcPr>
          <w:p w14:paraId="691375C9" w14:textId="2C43547B" w:rsidR="00317D20" w:rsidRPr="00CE5627" w:rsidRDefault="00650A3A" w:rsidP="004611CA">
            <w:pPr>
              <w:ind w:right="-72"/>
              <w:jc w:val="right"/>
              <w:rPr>
                <w:rFonts w:ascii="Arial" w:hAnsi="Arial" w:cs="Arial"/>
                <w:color w:val="auto"/>
                <w:sz w:val="18"/>
                <w:szCs w:val="18"/>
              </w:rPr>
            </w:pPr>
            <w:r w:rsidRPr="00CE5627">
              <w:rPr>
                <w:rFonts w:ascii="Arial" w:hAnsi="Arial" w:cs="Arial"/>
                <w:color w:val="auto"/>
                <w:sz w:val="18"/>
                <w:szCs w:val="18"/>
              </w:rPr>
              <w:t>50,000,000</w:t>
            </w:r>
          </w:p>
        </w:tc>
        <w:tc>
          <w:tcPr>
            <w:tcW w:w="1440" w:type="dxa"/>
            <w:vAlign w:val="bottom"/>
          </w:tcPr>
          <w:p w14:paraId="2A9AA000"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pacing w:val="-4"/>
                <w:sz w:val="18"/>
                <w:szCs w:val="18"/>
                <w:lang w:val="en-GB"/>
              </w:rPr>
              <w:t>5</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462</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929</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600</w:t>
            </w:r>
          </w:p>
        </w:tc>
      </w:tr>
      <w:tr w:rsidR="00317D20" w:rsidRPr="00CE5627" w14:paraId="62B75D0E" w14:textId="77777777" w:rsidTr="004611CA">
        <w:trPr>
          <w:cantSplit/>
          <w:trHeight w:val="20"/>
        </w:trPr>
        <w:tc>
          <w:tcPr>
            <w:tcW w:w="6580" w:type="dxa"/>
          </w:tcPr>
          <w:p w14:paraId="4E3A30F5"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 xml:space="preserve">Addition during the year  </w:t>
            </w:r>
          </w:p>
        </w:tc>
        <w:tc>
          <w:tcPr>
            <w:tcW w:w="1440" w:type="dxa"/>
            <w:shd w:val="clear" w:color="auto" w:fill="FAFAFA"/>
            <w:vAlign w:val="bottom"/>
          </w:tcPr>
          <w:p w14:paraId="2974F41B" w14:textId="2E0CB8F8" w:rsidR="00317D20" w:rsidRPr="00CE5627" w:rsidRDefault="00650A3A"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vAlign w:val="bottom"/>
          </w:tcPr>
          <w:p w14:paraId="06C58621"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pacing w:val="-4"/>
                <w:sz w:val="18"/>
                <w:szCs w:val="18"/>
                <w:lang w:val="en-GB"/>
              </w:rPr>
              <w:t>582</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000</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000</w:t>
            </w:r>
          </w:p>
        </w:tc>
      </w:tr>
      <w:tr w:rsidR="00317D20" w:rsidRPr="00CE5627" w14:paraId="1D600316" w14:textId="77777777" w:rsidTr="004611CA">
        <w:trPr>
          <w:cantSplit/>
          <w:trHeight w:val="20"/>
        </w:trPr>
        <w:tc>
          <w:tcPr>
            <w:tcW w:w="6580" w:type="dxa"/>
          </w:tcPr>
          <w:p w14:paraId="2F79BD5A"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Repayment</w:t>
            </w:r>
          </w:p>
        </w:tc>
        <w:tc>
          <w:tcPr>
            <w:tcW w:w="1440" w:type="dxa"/>
            <w:shd w:val="clear" w:color="auto" w:fill="FAFAFA"/>
            <w:vAlign w:val="bottom"/>
          </w:tcPr>
          <w:p w14:paraId="6C61E24F" w14:textId="166CDD0B" w:rsidR="00317D20" w:rsidRPr="00CE5627" w:rsidRDefault="00650A3A" w:rsidP="004611CA">
            <w:pPr>
              <w:ind w:right="-72"/>
              <w:jc w:val="right"/>
              <w:rPr>
                <w:rFonts w:ascii="Arial" w:hAnsi="Arial" w:cs="Arial"/>
                <w:color w:val="auto"/>
                <w:sz w:val="18"/>
                <w:szCs w:val="18"/>
              </w:rPr>
            </w:pPr>
            <w:r w:rsidRPr="00CE5627">
              <w:rPr>
                <w:rFonts w:ascii="Arial" w:hAnsi="Arial" w:cs="Arial"/>
                <w:color w:val="auto"/>
                <w:sz w:val="18"/>
                <w:szCs w:val="18"/>
              </w:rPr>
              <w:t>(50,000,000)</w:t>
            </w:r>
          </w:p>
        </w:tc>
        <w:tc>
          <w:tcPr>
            <w:tcW w:w="1440" w:type="dxa"/>
            <w:vAlign w:val="bottom"/>
          </w:tcPr>
          <w:p w14:paraId="0233EEE2"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pacing w:val="-4"/>
                <w:sz w:val="18"/>
                <w:szCs w:val="18"/>
              </w:rPr>
              <w:t>(</w:t>
            </w:r>
            <w:r w:rsidRPr="00CE5627">
              <w:rPr>
                <w:rFonts w:ascii="Arial" w:hAnsi="Arial" w:cs="Arial"/>
                <w:color w:val="auto"/>
                <w:spacing w:val="-4"/>
                <w:sz w:val="18"/>
                <w:szCs w:val="18"/>
                <w:lang w:val="en-GB"/>
              </w:rPr>
              <w:t>5</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328</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629</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600</w:t>
            </w:r>
            <w:r w:rsidRPr="00CE5627">
              <w:rPr>
                <w:rFonts w:ascii="Arial" w:hAnsi="Arial" w:cs="Arial"/>
                <w:color w:val="auto"/>
                <w:spacing w:val="-4"/>
                <w:sz w:val="18"/>
                <w:szCs w:val="18"/>
              </w:rPr>
              <w:t>)</w:t>
            </w:r>
          </w:p>
        </w:tc>
      </w:tr>
      <w:tr w:rsidR="00317D20" w:rsidRPr="00CE5627" w14:paraId="0C058CE6" w14:textId="77777777" w:rsidTr="004611CA">
        <w:trPr>
          <w:cantSplit/>
          <w:trHeight w:val="20"/>
        </w:trPr>
        <w:tc>
          <w:tcPr>
            <w:tcW w:w="6580" w:type="dxa"/>
          </w:tcPr>
          <w:p w14:paraId="07631234" w14:textId="77777777" w:rsidR="00317D20" w:rsidRPr="00CE5627" w:rsidRDefault="00317D20" w:rsidP="004611CA">
            <w:pPr>
              <w:ind w:left="964"/>
              <w:rPr>
                <w:rFonts w:ascii="Arial" w:hAnsi="Arial" w:cs="Arial"/>
                <w:color w:val="auto"/>
                <w:sz w:val="18"/>
                <w:szCs w:val="18"/>
                <w:cs/>
              </w:rPr>
            </w:pPr>
            <w:r w:rsidRPr="00CE5627">
              <w:rPr>
                <w:rFonts w:ascii="Arial" w:hAnsi="Arial" w:cs="Arial"/>
                <w:color w:val="auto"/>
                <w:sz w:val="18"/>
                <w:szCs w:val="18"/>
              </w:rPr>
              <w:t>Reclassification</w:t>
            </w:r>
          </w:p>
        </w:tc>
        <w:tc>
          <w:tcPr>
            <w:tcW w:w="1440" w:type="dxa"/>
            <w:tcBorders>
              <w:bottom w:val="single" w:sz="4" w:space="0" w:color="auto"/>
            </w:tcBorders>
            <w:shd w:val="clear" w:color="auto" w:fill="FAFAFA"/>
            <w:vAlign w:val="bottom"/>
          </w:tcPr>
          <w:p w14:paraId="7EBE09A3" w14:textId="6968A791" w:rsidR="00317D20" w:rsidRPr="00CE5627" w:rsidRDefault="00650A3A"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vAlign w:val="bottom"/>
          </w:tcPr>
          <w:p w14:paraId="5B84AD9F"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pacing w:val="-4"/>
                <w:sz w:val="18"/>
                <w:szCs w:val="18"/>
              </w:rPr>
              <w:t>(</w:t>
            </w:r>
            <w:r w:rsidRPr="00CE5627">
              <w:rPr>
                <w:rFonts w:ascii="Arial" w:hAnsi="Arial" w:cs="Arial"/>
                <w:color w:val="auto"/>
                <w:spacing w:val="-4"/>
                <w:sz w:val="18"/>
                <w:szCs w:val="18"/>
                <w:lang w:val="en-GB"/>
              </w:rPr>
              <w:t>666</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300</w:t>
            </w:r>
            <w:r w:rsidRPr="00CE5627">
              <w:rPr>
                <w:rFonts w:ascii="Arial" w:hAnsi="Arial" w:cs="Arial"/>
                <w:color w:val="auto"/>
                <w:spacing w:val="-4"/>
                <w:sz w:val="18"/>
                <w:szCs w:val="18"/>
              </w:rPr>
              <w:t>,</w:t>
            </w:r>
            <w:r w:rsidRPr="00CE5627">
              <w:rPr>
                <w:rFonts w:ascii="Arial" w:hAnsi="Arial" w:cs="Arial"/>
                <w:color w:val="auto"/>
                <w:spacing w:val="-4"/>
                <w:sz w:val="18"/>
                <w:szCs w:val="18"/>
                <w:lang w:val="en-GB"/>
              </w:rPr>
              <w:t>000</w:t>
            </w:r>
            <w:r w:rsidRPr="00CE5627">
              <w:rPr>
                <w:rFonts w:ascii="Arial" w:hAnsi="Arial" w:cs="Arial"/>
                <w:color w:val="auto"/>
                <w:spacing w:val="-4"/>
                <w:sz w:val="18"/>
                <w:szCs w:val="18"/>
              </w:rPr>
              <w:t>)</w:t>
            </w:r>
          </w:p>
        </w:tc>
      </w:tr>
      <w:tr w:rsidR="00317D20" w:rsidRPr="00CE5627" w14:paraId="6705D36B" w14:textId="77777777" w:rsidTr="004611CA">
        <w:trPr>
          <w:cantSplit/>
          <w:trHeight w:val="20"/>
        </w:trPr>
        <w:tc>
          <w:tcPr>
            <w:tcW w:w="6580" w:type="dxa"/>
          </w:tcPr>
          <w:p w14:paraId="4BFB08C1" w14:textId="77777777" w:rsidR="00317D20" w:rsidRPr="00CE5627" w:rsidRDefault="00317D20" w:rsidP="004611CA">
            <w:pPr>
              <w:ind w:left="459"/>
              <w:rPr>
                <w:rFonts w:ascii="Arial" w:hAnsi="Arial" w:cs="Arial"/>
                <w:color w:val="auto"/>
                <w:sz w:val="18"/>
                <w:szCs w:val="18"/>
              </w:rPr>
            </w:pPr>
          </w:p>
        </w:tc>
        <w:tc>
          <w:tcPr>
            <w:tcW w:w="1440" w:type="dxa"/>
            <w:tcBorders>
              <w:top w:val="single" w:sz="4" w:space="0" w:color="auto"/>
            </w:tcBorders>
            <w:shd w:val="clear" w:color="auto" w:fill="FAFAFA"/>
            <w:vAlign w:val="bottom"/>
          </w:tcPr>
          <w:p w14:paraId="788BAC9A"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vAlign w:val="bottom"/>
          </w:tcPr>
          <w:p w14:paraId="21697DA4" w14:textId="77777777" w:rsidR="00317D20" w:rsidRPr="00CE5627" w:rsidRDefault="00317D20" w:rsidP="004611CA">
            <w:pPr>
              <w:ind w:right="-72"/>
              <w:jc w:val="right"/>
              <w:rPr>
                <w:rFonts w:ascii="Arial" w:hAnsi="Arial" w:cs="Arial"/>
                <w:color w:val="auto"/>
                <w:sz w:val="18"/>
                <w:szCs w:val="18"/>
              </w:rPr>
            </w:pPr>
          </w:p>
        </w:tc>
      </w:tr>
      <w:tr w:rsidR="00317D20" w:rsidRPr="00CE5627" w14:paraId="171BC24C" w14:textId="77777777" w:rsidTr="004611CA">
        <w:trPr>
          <w:cantSplit/>
          <w:trHeight w:val="20"/>
        </w:trPr>
        <w:tc>
          <w:tcPr>
            <w:tcW w:w="6580" w:type="dxa"/>
          </w:tcPr>
          <w:p w14:paraId="658C9DB7"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p>
        </w:tc>
        <w:tc>
          <w:tcPr>
            <w:tcW w:w="1440" w:type="dxa"/>
            <w:tcBorders>
              <w:bottom w:val="single" w:sz="4" w:space="0" w:color="auto"/>
            </w:tcBorders>
            <w:shd w:val="clear" w:color="auto" w:fill="FAFAFA"/>
            <w:vAlign w:val="bottom"/>
          </w:tcPr>
          <w:p w14:paraId="5E8B5A42" w14:textId="6EF144D5" w:rsidR="00317D20" w:rsidRPr="001437AF" w:rsidRDefault="00650A3A" w:rsidP="004611CA">
            <w:pPr>
              <w:ind w:right="-72"/>
              <w:jc w:val="right"/>
              <w:rPr>
                <w:rFonts w:ascii="Arial" w:hAnsi="Arial" w:cs="Arial"/>
                <w:b/>
                <w:bCs/>
                <w:color w:val="auto"/>
                <w:sz w:val="18"/>
                <w:szCs w:val="18"/>
              </w:rPr>
            </w:pPr>
            <w:r w:rsidRPr="001437AF">
              <w:rPr>
                <w:rFonts w:ascii="Arial" w:hAnsi="Arial" w:cs="Arial"/>
                <w:b/>
                <w:bCs/>
                <w:color w:val="auto"/>
                <w:sz w:val="18"/>
                <w:szCs w:val="18"/>
              </w:rPr>
              <w:t>-</w:t>
            </w:r>
          </w:p>
        </w:tc>
        <w:tc>
          <w:tcPr>
            <w:tcW w:w="1440" w:type="dxa"/>
            <w:tcBorders>
              <w:bottom w:val="single" w:sz="4" w:space="0" w:color="auto"/>
            </w:tcBorders>
            <w:vAlign w:val="bottom"/>
          </w:tcPr>
          <w:p w14:paraId="23127B95" w14:textId="77777777" w:rsidR="00317D20" w:rsidRPr="001437AF" w:rsidRDefault="00317D20" w:rsidP="004611CA">
            <w:pPr>
              <w:ind w:right="-72"/>
              <w:jc w:val="right"/>
              <w:rPr>
                <w:rFonts w:ascii="Arial" w:hAnsi="Arial" w:cs="Arial"/>
                <w:b/>
                <w:bCs/>
                <w:color w:val="auto"/>
                <w:sz w:val="18"/>
                <w:szCs w:val="18"/>
              </w:rPr>
            </w:pPr>
            <w:r w:rsidRPr="001437AF">
              <w:rPr>
                <w:rFonts w:ascii="Arial" w:hAnsi="Arial" w:cs="Arial"/>
                <w:b/>
                <w:bCs/>
                <w:color w:val="auto"/>
                <w:spacing w:val="-4"/>
                <w:sz w:val="18"/>
                <w:szCs w:val="18"/>
                <w:lang w:val="en-GB"/>
              </w:rPr>
              <w:t>50</w:t>
            </w:r>
            <w:r w:rsidRPr="001437AF">
              <w:rPr>
                <w:rFonts w:ascii="Arial" w:hAnsi="Arial" w:cs="Arial"/>
                <w:b/>
                <w:bCs/>
                <w:color w:val="auto"/>
                <w:spacing w:val="-4"/>
                <w:sz w:val="18"/>
                <w:szCs w:val="18"/>
              </w:rPr>
              <w:t>,</w:t>
            </w:r>
            <w:r w:rsidRPr="001437AF">
              <w:rPr>
                <w:rFonts w:ascii="Arial" w:hAnsi="Arial" w:cs="Arial"/>
                <w:b/>
                <w:bCs/>
                <w:color w:val="auto"/>
                <w:spacing w:val="-4"/>
                <w:sz w:val="18"/>
                <w:szCs w:val="18"/>
                <w:lang w:val="en-GB"/>
              </w:rPr>
              <w:t>000</w:t>
            </w:r>
            <w:r w:rsidRPr="001437AF">
              <w:rPr>
                <w:rFonts w:ascii="Arial" w:hAnsi="Arial" w:cs="Arial"/>
                <w:b/>
                <w:bCs/>
                <w:color w:val="auto"/>
                <w:spacing w:val="-4"/>
                <w:sz w:val="18"/>
                <w:szCs w:val="18"/>
              </w:rPr>
              <w:t>,</w:t>
            </w:r>
            <w:r w:rsidRPr="001437AF">
              <w:rPr>
                <w:rFonts w:ascii="Arial" w:hAnsi="Arial" w:cs="Arial"/>
                <w:b/>
                <w:bCs/>
                <w:color w:val="auto"/>
                <w:spacing w:val="-4"/>
                <w:sz w:val="18"/>
                <w:szCs w:val="18"/>
                <w:lang w:val="en-GB"/>
              </w:rPr>
              <w:t>000</w:t>
            </w:r>
          </w:p>
        </w:tc>
      </w:tr>
    </w:tbl>
    <w:p w14:paraId="1EF995CF" w14:textId="77777777" w:rsidR="00317D20" w:rsidRPr="00CE5627" w:rsidRDefault="00317D20" w:rsidP="00317D20">
      <w:pPr>
        <w:tabs>
          <w:tab w:val="left" w:pos="1080"/>
        </w:tabs>
        <w:ind w:left="1094" w:hanging="14"/>
        <w:jc w:val="thaiDistribute"/>
        <w:rPr>
          <w:rFonts w:ascii="Arial" w:hAnsi="Arial" w:cs="Arial"/>
          <w:color w:val="auto"/>
          <w:sz w:val="18"/>
          <w:szCs w:val="18"/>
        </w:rPr>
      </w:pPr>
    </w:p>
    <w:tbl>
      <w:tblPr>
        <w:tblW w:w="9606" w:type="dxa"/>
        <w:tblLayout w:type="fixed"/>
        <w:tblLook w:val="04A0" w:firstRow="1" w:lastRow="0" w:firstColumn="1" w:lastColumn="0" w:noHBand="0" w:noVBand="1"/>
      </w:tblPr>
      <w:tblGrid>
        <w:gridCol w:w="3794"/>
        <w:gridCol w:w="1417"/>
        <w:gridCol w:w="1418"/>
        <w:gridCol w:w="1559"/>
        <w:gridCol w:w="1418"/>
      </w:tblGrid>
      <w:tr w:rsidR="00DD0EBB" w:rsidRPr="00DD0EBB" w14:paraId="5511E57A" w14:textId="77777777" w:rsidTr="00DD0EBB">
        <w:trPr>
          <w:cantSplit/>
        </w:trPr>
        <w:tc>
          <w:tcPr>
            <w:tcW w:w="3794" w:type="dxa"/>
          </w:tcPr>
          <w:p w14:paraId="67F4E284" w14:textId="77777777" w:rsidR="00DD0EBB" w:rsidRPr="00DD0EBB" w:rsidRDefault="00DD0EBB" w:rsidP="004611CA">
            <w:pPr>
              <w:ind w:left="1072"/>
              <w:rPr>
                <w:rFonts w:ascii="Arial" w:hAnsi="Arial" w:cs="Arial"/>
                <w:color w:val="auto"/>
                <w:sz w:val="18"/>
                <w:szCs w:val="18"/>
              </w:rPr>
            </w:pPr>
          </w:p>
        </w:tc>
        <w:tc>
          <w:tcPr>
            <w:tcW w:w="2835" w:type="dxa"/>
            <w:gridSpan w:val="2"/>
            <w:tcBorders>
              <w:top w:val="single" w:sz="4" w:space="0" w:color="auto"/>
              <w:bottom w:val="single" w:sz="4" w:space="0" w:color="auto"/>
            </w:tcBorders>
            <w:vAlign w:val="bottom"/>
            <w:hideMark/>
          </w:tcPr>
          <w:p w14:paraId="38A2C443" w14:textId="77777777" w:rsidR="00DD0EBB" w:rsidRPr="00DD0EBB" w:rsidRDefault="00DD0EBB" w:rsidP="004611CA">
            <w:pPr>
              <w:ind w:right="-72"/>
              <w:jc w:val="center"/>
              <w:rPr>
                <w:rFonts w:ascii="Arial" w:hAnsi="Arial" w:cs="Arial"/>
                <w:b/>
                <w:bCs/>
                <w:color w:val="auto"/>
                <w:sz w:val="18"/>
                <w:szCs w:val="18"/>
              </w:rPr>
            </w:pPr>
            <w:r w:rsidRPr="00DD0EBB">
              <w:rPr>
                <w:rFonts w:ascii="Arial" w:hAnsi="Arial" w:cs="Arial"/>
                <w:b/>
                <w:bCs/>
                <w:color w:val="auto"/>
                <w:sz w:val="18"/>
                <w:szCs w:val="18"/>
              </w:rPr>
              <w:t>Interest rate</w:t>
            </w:r>
          </w:p>
        </w:tc>
        <w:tc>
          <w:tcPr>
            <w:tcW w:w="2977" w:type="dxa"/>
            <w:gridSpan w:val="2"/>
            <w:tcBorders>
              <w:top w:val="single" w:sz="4" w:space="0" w:color="auto"/>
              <w:bottom w:val="single" w:sz="4" w:space="0" w:color="auto"/>
            </w:tcBorders>
            <w:vAlign w:val="bottom"/>
            <w:hideMark/>
          </w:tcPr>
          <w:p w14:paraId="574FFDCE" w14:textId="77777777" w:rsidR="00DD0EBB" w:rsidRPr="00DD0EBB" w:rsidRDefault="00DD0EBB" w:rsidP="004611CA">
            <w:pPr>
              <w:ind w:right="-72"/>
              <w:jc w:val="center"/>
              <w:rPr>
                <w:rFonts w:ascii="Arial" w:hAnsi="Arial" w:cs="Arial"/>
                <w:b/>
                <w:bCs/>
                <w:color w:val="auto"/>
                <w:sz w:val="18"/>
                <w:szCs w:val="18"/>
              </w:rPr>
            </w:pPr>
            <w:r w:rsidRPr="00DD0EBB">
              <w:rPr>
                <w:rFonts w:ascii="Arial" w:hAnsi="Arial" w:cs="Arial"/>
                <w:b/>
                <w:bCs/>
                <w:color w:val="auto"/>
                <w:sz w:val="18"/>
                <w:szCs w:val="18"/>
              </w:rPr>
              <w:t>Consolidated</w:t>
            </w:r>
            <w:r w:rsidRPr="00DD0EBB">
              <w:rPr>
                <w:rFonts w:ascii="Arial" w:hAnsi="Arial" w:cs="Arial"/>
                <w:b/>
                <w:bCs/>
                <w:color w:val="auto"/>
                <w:sz w:val="18"/>
                <w:szCs w:val="18"/>
              </w:rPr>
              <w:br/>
              <w:t>financial statements</w:t>
            </w:r>
          </w:p>
        </w:tc>
      </w:tr>
      <w:tr w:rsidR="00DD0EBB" w:rsidRPr="00DD0EBB" w14:paraId="176B0C27" w14:textId="77777777" w:rsidTr="00DD0EBB">
        <w:trPr>
          <w:cantSplit/>
        </w:trPr>
        <w:tc>
          <w:tcPr>
            <w:tcW w:w="3794" w:type="dxa"/>
          </w:tcPr>
          <w:p w14:paraId="2A9D5D20" w14:textId="77777777" w:rsidR="00DD0EBB" w:rsidRPr="00DD0EBB" w:rsidRDefault="00DD0EBB" w:rsidP="004611CA">
            <w:pPr>
              <w:ind w:left="1072"/>
              <w:rPr>
                <w:rFonts w:ascii="Arial" w:hAnsi="Arial" w:cs="Arial"/>
                <w:color w:val="auto"/>
                <w:sz w:val="18"/>
                <w:szCs w:val="18"/>
              </w:rPr>
            </w:pPr>
          </w:p>
        </w:tc>
        <w:tc>
          <w:tcPr>
            <w:tcW w:w="1417" w:type="dxa"/>
            <w:tcBorders>
              <w:top w:val="single" w:sz="4" w:space="0" w:color="auto"/>
            </w:tcBorders>
            <w:hideMark/>
          </w:tcPr>
          <w:p w14:paraId="720A6C5D" w14:textId="77777777" w:rsidR="00DD0EBB" w:rsidRPr="00DD0EBB" w:rsidRDefault="00DD0EBB"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D0EBB">
              <w:rPr>
                <w:rFonts w:ascii="Arial" w:hAnsi="Arial" w:cs="Arial"/>
                <w:b/>
                <w:bCs/>
                <w:color w:val="auto"/>
                <w:sz w:val="18"/>
                <w:szCs w:val="18"/>
                <w:lang w:val="en-GB"/>
              </w:rPr>
              <w:t>2020</w:t>
            </w:r>
          </w:p>
        </w:tc>
        <w:tc>
          <w:tcPr>
            <w:tcW w:w="1418" w:type="dxa"/>
            <w:tcBorders>
              <w:top w:val="single" w:sz="4" w:space="0" w:color="auto"/>
            </w:tcBorders>
            <w:hideMark/>
          </w:tcPr>
          <w:p w14:paraId="14EC2087" w14:textId="77777777" w:rsidR="00DD0EBB" w:rsidRPr="00DD0EBB" w:rsidRDefault="00DD0EBB"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D0EBB">
              <w:rPr>
                <w:rFonts w:ascii="Arial" w:hAnsi="Arial" w:cs="Arial"/>
                <w:b/>
                <w:bCs/>
                <w:color w:val="auto"/>
                <w:sz w:val="18"/>
                <w:szCs w:val="18"/>
                <w:lang w:val="en-GB"/>
              </w:rPr>
              <w:t>2019</w:t>
            </w:r>
          </w:p>
        </w:tc>
        <w:tc>
          <w:tcPr>
            <w:tcW w:w="1559" w:type="dxa"/>
            <w:tcBorders>
              <w:top w:val="single" w:sz="4" w:space="0" w:color="auto"/>
            </w:tcBorders>
            <w:hideMark/>
          </w:tcPr>
          <w:p w14:paraId="41A88E85" w14:textId="77777777" w:rsidR="00DD0EBB" w:rsidRPr="00DD0EBB" w:rsidRDefault="00DD0EBB"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D0EBB">
              <w:rPr>
                <w:rFonts w:ascii="Arial" w:hAnsi="Arial" w:cs="Arial"/>
                <w:b/>
                <w:bCs/>
                <w:color w:val="auto"/>
                <w:sz w:val="18"/>
                <w:szCs w:val="18"/>
                <w:lang w:val="en-GB"/>
              </w:rPr>
              <w:t>2020</w:t>
            </w:r>
          </w:p>
        </w:tc>
        <w:tc>
          <w:tcPr>
            <w:tcW w:w="1418" w:type="dxa"/>
            <w:tcBorders>
              <w:top w:val="single" w:sz="4" w:space="0" w:color="auto"/>
            </w:tcBorders>
            <w:hideMark/>
          </w:tcPr>
          <w:p w14:paraId="7A7055FC" w14:textId="77777777" w:rsidR="00DD0EBB" w:rsidRPr="00DD0EBB" w:rsidRDefault="00DD0EBB"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D0EBB">
              <w:rPr>
                <w:rFonts w:ascii="Arial" w:hAnsi="Arial" w:cs="Arial"/>
                <w:b/>
                <w:bCs/>
                <w:color w:val="auto"/>
                <w:sz w:val="18"/>
                <w:szCs w:val="18"/>
                <w:lang w:val="en-GB"/>
              </w:rPr>
              <w:t>2019</w:t>
            </w:r>
          </w:p>
        </w:tc>
      </w:tr>
      <w:tr w:rsidR="00DD0EBB" w:rsidRPr="00DD0EBB" w14:paraId="4CB2160B" w14:textId="77777777" w:rsidTr="00DD0EBB">
        <w:trPr>
          <w:cantSplit/>
        </w:trPr>
        <w:tc>
          <w:tcPr>
            <w:tcW w:w="3794" w:type="dxa"/>
          </w:tcPr>
          <w:p w14:paraId="00BDFC08" w14:textId="77777777" w:rsidR="00DD0EBB" w:rsidRPr="00DD0EBB" w:rsidRDefault="00DD0EBB" w:rsidP="004611CA">
            <w:pPr>
              <w:ind w:left="1072"/>
              <w:rPr>
                <w:rFonts w:ascii="Arial" w:hAnsi="Arial" w:cs="Arial"/>
                <w:color w:val="auto"/>
                <w:sz w:val="18"/>
                <w:szCs w:val="18"/>
              </w:rPr>
            </w:pPr>
          </w:p>
        </w:tc>
        <w:tc>
          <w:tcPr>
            <w:tcW w:w="1417" w:type="dxa"/>
            <w:tcBorders>
              <w:bottom w:val="single" w:sz="4" w:space="0" w:color="auto"/>
            </w:tcBorders>
            <w:vAlign w:val="bottom"/>
            <w:hideMark/>
          </w:tcPr>
          <w:p w14:paraId="137A5EF1" w14:textId="77777777" w:rsidR="00DD0EBB" w:rsidRPr="00DD0EBB" w:rsidRDefault="00DD0EBB" w:rsidP="004611CA">
            <w:pPr>
              <w:ind w:right="-72"/>
              <w:jc w:val="right"/>
              <w:rPr>
                <w:rFonts w:ascii="Arial" w:hAnsi="Arial" w:cs="Arial"/>
                <w:b/>
                <w:bCs/>
                <w:color w:val="auto"/>
                <w:sz w:val="18"/>
                <w:szCs w:val="18"/>
              </w:rPr>
            </w:pPr>
            <w:r w:rsidRPr="00DD0EBB">
              <w:rPr>
                <w:rFonts w:ascii="Arial" w:hAnsi="Arial" w:cs="Arial"/>
                <w:b/>
                <w:bCs/>
                <w:color w:val="auto"/>
                <w:sz w:val="18"/>
                <w:szCs w:val="18"/>
              </w:rPr>
              <w:t>% per annum</w:t>
            </w:r>
          </w:p>
        </w:tc>
        <w:tc>
          <w:tcPr>
            <w:tcW w:w="1418" w:type="dxa"/>
            <w:tcBorders>
              <w:bottom w:val="single" w:sz="4" w:space="0" w:color="auto"/>
            </w:tcBorders>
            <w:vAlign w:val="bottom"/>
            <w:hideMark/>
          </w:tcPr>
          <w:p w14:paraId="5898FCD5" w14:textId="77777777" w:rsidR="00DD0EBB" w:rsidRPr="00DD0EBB" w:rsidRDefault="00DD0EBB" w:rsidP="004611CA">
            <w:pPr>
              <w:ind w:right="-72"/>
              <w:jc w:val="right"/>
              <w:rPr>
                <w:rFonts w:ascii="Arial" w:hAnsi="Arial" w:cs="Arial"/>
                <w:b/>
                <w:bCs/>
                <w:color w:val="auto"/>
                <w:sz w:val="18"/>
                <w:szCs w:val="18"/>
              </w:rPr>
            </w:pPr>
            <w:r w:rsidRPr="00DD0EBB">
              <w:rPr>
                <w:rFonts w:ascii="Arial" w:hAnsi="Arial" w:cs="Arial"/>
                <w:b/>
                <w:bCs/>
                <w:color w:val="auto"/>
                <w:sz w:val="18"/>
                <w:szCs w:val="18"/>
              </w:rPr>
              <w:t>% per annum</w:t>
            </w:r>
          </w:p>
        </w:tc>
        <w:tc>
          <w:tcPr>
            <w:tcW w:w="1559" w:type="dxa"/>
            <w:tcBorders>
              <w:bottom w:val="single" w:sz="4" w:space="0" w:color="auto"/>
            </w:tcBorders>
            <w:hideMark/>
          </w:tcPr>
          <w:p w14:paraId="00286AB3" w14:textId="77777777" w:rsidR="00DD0EBB" w:rsidRPr="00DD0EBB" w:rsidRDefault="00DD0EBB" w:rsidP="004611CA">
            <w:pPr>
              <w:ind w:right="-72"/>
              <w:jc w:val="right"/>
              <w:rPr>
                <w:rFonts w:ascii="Arial" w:hAnsi="Arial" w:cs="Arial"/>
                <w:b/>
                <w:bCs/>
                <w:color w:val="auto"/>
                <w:sz w:val="18"/>
                <w:szCs w:val="18"/>
              </w:rPr>
            </w:pPr>
            <w:r w:rsidRPr="00DD0EBB">
              <w:rPr>
                <w:rFonts w:ascii="Arial" w:hAnsi="Arial" w:cs="Arial"/>
                <w:b/>
                <w:bCs/>
                <w:color w:val="auto"/>
                <w:sz w:val="18"/>
                <w:szCs w:val="18"/>
              </w:rPr>
              <w:t>Baht</w:t>
            </w:r>
          </w:p>
        </w:tc>
        <w:tc>
          <w:tcPr>
            <w:tcW w:w="1418" w:type="dxa"/>
            <w:tcBorders>
              <w:bottom w:val="single" w:sz="4" w:space="0" w:color="auto"/>
            </w:tcBorders>
            <w:hideMark/>
          </w:tcPr>
          <w:p w14:paraId="2991F70C" w14:textId="77777777" w:rsidR="00DD0EBB" w:rsidRPr="00DD0EBB" w:rsidRDefault="00DD0EBB" w:rsidP="004611CA">
            <w:pPr>
              <w:ind w:right="-72"/>
              <w:jc w:val="right"/>
              <w:rPr>
                <w:rFonts w:ascii="Arial" w:hAnsi="Arial" w:cs="Arial"/>
                <w:b/>
                <w:bCs/>
                <w:color w:val="auto"/>
                <w:sz w:val="18"/>
                <w:szCs w:val="18"/>
              </w:rPr>
            </w:pPr>
            <w:r w:rsidRPr="00DD0EBB">
              <w:rPr>
                <w:rFonts w:ascii="Arial" w:hAnsi="Arial" w:cs="Arial"/>
                <w:b/>
                <w:bCs/>
                <w:color w:val="auto"/>
                <w:sz w:val="18"/>
                <w:szCs w:val="18"/>
              </w:rPr>
              <w:t>Baht</w:t>
            </w:r>
          </w:p>
        </w:tc>
      </w:tr>
      <w:tr w:rsidR="00DD0EBB" w:rsidRPr="00DD0EBB" w14:paraId="6691B4D0" w14:textId="77777777" w:rsidTr="00DD0EBB">
        <w:trPr>
          <w:cantSplit/>
        </w:trPr>
        <w:tc>
          <w:tcPr>
            <w:tcW w:w="3794" w:type="dxa"/>
            <w:hideMark/>
          </w:tcPr>
          <w:p w14:paraId="67048D0B" w14:textId="77777777" w:rsidR="00DD0EBB" w:rsidRPr="00DD0EBB" w:rsidRDefault="00DD0EBB" w:rsidP="004611CA">
            <w:pPr>
              <w:ind w:left="1072"/>
              <w:rPr>
                <w:rFonts w:ascii="Arial" w:hAnsi="Arial" w:cs="Arial"/>
                <w:color w:val="auto"/>
                <w:sz w:val="18"/>
                <w:szCs w:val="18"/>
              </w:rPr>
            </w:pPr>
          </w:p>
        </w:tc>
        <w:tc>
          <w:tcPr>
            <w:tcW w:w="1417" w:type="dxa"/>
            <w:tcBorders>
              <w:top w:val="single" w:sz="4" w:space="0" w:color="auto"/>
            </w:tcBorders>
            <w:shd w:val="clear" w:color="auto" w:fill="FAFAFA"/>
          </w:tcPr>
          <w:p w14:paraId="34A3D229" w14:textId="77777777" w:rsidR="00DD0EBB" w:rsidRPr="00DD0EBB" w:rsidRDefault="00DD0EBB" w:rsidP="004611CA">
            <w:pPr>
              <w:ind w:right="-72"/>
              <w:jc w:val="right"/>
              <w:rPr>
                <w:rFonts w:ascii="Arial" w:hAnsi="Arial" w:cs="Arial"/>
                <w:color w:val="auto"/>
                <w:sz w:val="18"/>
                <w:szCs w:val="18"/>
              </w:rPr>
            </w:pPr>
          </w:p>
        </w:tc>
        <w:tc>
          <w:tcPr>
            <w:tcW w:w="1418" w:type="dxa"/>
            <w:tcBorders>
              <w:top w:val="single" w:sz="4" w:space="0" w:color="auto"/>
            </w:tcBorders>
          </w:tcPr>
          <w:p w14:paraId="0BC24FB5" w14:textId="77777777" w:rsidR="00DD0EBB" w:rsidRPr="00DD0EBB" w:rsidRDefault="00DD0EBB" w:rsidP="004611CA">
            <w:pPr>
              <w:ind w:right="-72"/>
              <w:jc w:val="right"/>
              <w:rPr>
                <w:rFonts w:ascii="Arial" w:hAnsi="Arial" w:cs="Arial"/>
                <w:color w:val="auto"/>
                <w:sz w:val="18"/>
                <w:szCs w:val="18"/>
              </w:rPr>
            </w:pPr>
          </w:p>
        </w:tc>
        <w:tc>
          <w:tcPr>
            <w:tcW w:w="1559" w:type="dxa"/>
            <w:tcBorders>
              <w:top w:val="single" w:sz="4" w:space="0" w:color="auto"/>
            </w:tcBorders>
            <w:shd w:val="clear" w:color="auto" w:fill="FAFAFA"/>
          </w:tcPr>
          <w:p w14:paraId="387879F1" w14:textId="77777777" w:rsidR="00DD0EBB" w:rsidRPr="00DD0EBB" w:rsidRDefault="00DD0EBB" w:rsidP="004611CA">
            <w:pPr>
              <w:ind w:right="-72"/>
              <w:jc w:val="right"/>
              <w:rPr>
                <w:rFonts w:ascii="Arial" w:hAnsi="Arial" w:cs="Arial"/>
                <w:color w:val="auto"/>
                <w:sz w:val="18"/>
                <w:szCs w:val="18"/>
              </w:rPr>
            </w:pPr>
          </w:p>
        </w:tc>
        <w:tc>
          <w:tcPr>
            <w:tcW w:w="1418" w:type="dxa"/>
            <w:tcBorders>
              <w:top w:val="single" w:sz="4" w:space="0" w:color="auto"/>
            </w:tcBorders>
          </w:tcPr>
          <w:p w14:paraId="00EAEC52" w14:textId="77777777" w:rsidR="00DD0EBB" w:rsidRPr="00DD0EBB" w:rsidRDefault="00DD0EBB" w:rsidP="004611CA">
            <w:pPr>
              <w:ind w:right="-72"/>
              <w:jc w:val="right"/>
              <w:rPr>
                <w:rFonts w:ascii="Arial" w:hAnsi="Arial" w:cs="Arial"/>
                <w:color w:val="auto"/>
                <w:sz w:val="18"/>
                <w:szCs w:val="18"/>
              </w:rPr>
            </w:pPr>
          </w:p>
        </w:tc>
      </w:tr>
      <w:tr w:rsidR="00DD0EBB" w:rsidRPr="00DD0EBB" w14:paraId="61D14CBC" w14:textId="77777777" w:rsidTr="00DD0EBB">
        <w:trPr>
          <w:cantSplit/>
        </w:trPr>
        <w:tc>
          <w:tcPr>
            <w:tcW w:w="3794" w:type="dxa"/>
            <w:hideMark/>
          </w:tcPr>
          <w:p w14:paraId="7ED27D2E" w14:textId="77777777" w:rsidR="00DD0EBB" w:rsidRPr="00DD0EBB" w:rsidRDefault="00DD0EBB" w:rsidP="004611CA">
            <w:pPr>
              <w:ind w:left="1072"/>
              <w:rPr>
                <w:rFonts w:ascii="Arial" w:hAnsi="Arial" w:cs="Arial"/>
                <w:color w:val="auto"/>
                <w:sz w:val="18"/>
                <w:szCs w:val="18"/>
                <w:u w:val="single"/>
              </w:rPr>
            </w:pPr>
            <w:r w:rsidRPr="00DD0EBB">
              <w:rPr>
                <w:rFonts w:ascii="Arial" w:hAnsi="Arial" w:cs="Arial"/>
                <w:color w:val="auto"/>
                <w:sz w:val="18"/>
                <w:szCs w:val="18"/>
                <w:u w:val="single"/>
              </w:rPr>
              <w:t>Long-term loans</w:t>
            </w:r>
          </w:p>
        </w:tc>
        <w:tc>
          <w:tcPr>
            <w:tcW w:w="1417" w:type="dxa"/>
            <w:shd w:val="clear" w:color="auto" w:fill="FAFAFA"/>
            <w:vAlign w:val="bottom"/>
          </w:tcPr>
          <w:p w14:paraId="6C1943F2" w14:textId="77777777" w:rsidR="00DD0EBB" w:rsidRPr="00DD0EBB" w:rsidRDefault="00DD0EBB" w:rsidP="004611CA">
            <w:pPr>
              <w:ind w:right="-72"/>
              <w:jc w:val="center"/>
              <w:rPr>
                <w:rFonts w:ascii="Arial" w:hAnsi="Arial" w:cs="Arial"/>
                <w:color w:val="auto"/>
                <w:sz w:val="18"/>
                <w:szCs w:val="18"/>
                <w:cs/>
                <w:lang w:val="en-GB"/>
              </w:rPr>
            </w:pPr>
          </w:p>
        </w:tc>
        <w:tc>
          <w:tcPr>
            <w:tcW w:w="1418" w:type="dxa"/>
            <w:vAlign w:val="bottom"/>
          </w:tcPr>
          <w:p w14:paraId="20508D08" w14:textId="77777777" w:rsidR="00DD0EBB" w:rsidRPr="00DD0EBB" w:rsidRDefault="00DD0EBB" w:rsidP="004611CA">
            <w:pPr>
              <w:ind w:right="-72"/>
              <w:jc w:val="center"/>
              <w:rPr>
                <w:rFonts w:ascii="Arial" w:hAnsi="Arial" w:cs="Arial"/>
                <w:color w:val="auto"/>
                <w:sz w:val="18"/>
                <w:szCs w:val="18"/>
                <w:cs/>
                <w:lang w:val="en-GB"/>
              </w:rPr>
            </w:pPr>
          </w:p>
        </w:tc>
        <w:tc>
          <w:tcPr>
            <w:tcW w:w="1559" w:type="dxa"/>
            <w:shd w:val="clear" w:color="auto" w:fill="FAFAFA"/>
          </w:tcPr>
          <w:p w14:paraId="4D3F37F5" w14:textId="77777777" w:rsidR="00DD0EBB" w:rsidRPr="00DD0EBB" w:rsidRDefault="00DD0EBB" w:rsidP="004611CA">
            <w:pPr>
              <w:ind w:right="-72"/>
              <w:jc w:val="right"/>
              <w:rPr>
                <w:rFonts w:ascii="Arial" w:hAnsi="Arial" w:cs="Arial"/>
                <w:color w:val="auto"/>
                <w:sz w:val="18"/>
                <w:szCs w:val="18"/>
                <w:cs/>
              </w:rPr>
            </w:pPr>
          </w:p>
        </w:tc>
        <w:tc>
          <w:tcPr>
            <w:tcW w:w="1418" w:type="dxa"/>
            <w:vAlign w:val="bottom"/>
          </w:tcPr>
          <w:p w14:paraId="0D5299DC" w14:textId="77777777" w:rsidR="00DD0EBB" w:rsidRPr="00DD0EBB" w:rsidRDefault="00DD0EBB" w:rsidP="004611CA">
            <w:pPr>
              <w:ind w:right="-72"/>
              <w:jc w:val="center"/>
              <w:rPr>
                <w:rFonts w:ascii="Arial" w:hAnsi="Arial" w:cs="Arial"/>
                <w:color w:val="auto"/>
                <w:sz w:val="18"/>
                <w:szCs w:val="18"/>
                <w:lang w:val="en-GB"/>
              </w:rPr>
            </w:pPr>
          </w:p>
        </w:tc>
      </w:tr>
      <w:tr w:rsidR="00DD0EBB" w:rsidRPr="00DD0EBB" w14:paraId="0615B7E7" w14:textId="77777777" w:rsidTr="00DD0EBB">
        <w:trPr>
          <w:cantSplit/>
        </w:trPr>
        <w:tc>
          <w:tcPr>
            <w:tcW w:w="3794" w:type="dxa"/>
          </w:tcPr>
          <w:p w14:paraId="3579B40B" w14:textId="77777777" w:rsidR="00DD0EBB" w:rsidRPr="00DD0EBB" w:rsidRDefault="00DD0EBB" w:rsidP="004611CA">
            <w:pPr>
              <w:ind w:left="1072"/>
              <w:rPr>
                <w:rFonts w:ascii="Arial" w:hAnsi="Arial" w:cs="Arial"/>
                <w:color w:val="auto"/>
                <w:sz w:val="18"/>
                <w:szCs w:val="18"/>
                <w:u w:val="single"/>
              </w:rPr>
            </w:pPr>
            <w:r w:rsidRPr="00DD0EBB">
              <w:rPr>
                <w:rFonts w:ascii="Arial" w:hAnsi="Arial" w:cs="Arial"/>
                <w:color w:val="auto"/>
                <w:sz w:val="18"/>
                <w:szCs w:val="18"/>
                <w:u w:val="single"/>
              </w:rPr>
              <w:t>Joint ventures</w:t>
            </w:r>
          </w:p>
        </w:tc>
        <w:tc>
          <w:tcPr>
            <w:tcW w:w="1417" w:type="dxa"/>
            <w:shd w:val="clear" w:color="auto" w:fill="FAFAFA"/>
            <w:vAlign w:val="bottom"/>
          </w:tcPr>
          <w:p w14:paraId="18FCEB7B" w14:textId="77777777" w:rsidR="00DD0EBB" w:rsidRPr="00DD0EBB" w:rsidRDefault="00DD0EBB" w:rsidP="004611CA">
            <w:pPr>
              <w:ind w:right="-72"/>
              <w:jc w:val="center"/>
              <w:rPr>
                <w:rFonts w:ascii="Arial" w:hAnsi="Arial" w:cs="Arial"/>
                <w:color w:val="auto"/>
                <w:sz w:val="18"/>
                <w:szCs w:val="18"/>
                <w:cs/>
                <w:lang w:val="en-GB"/>
              </w:rPr>
            </w:pPr>
          </w:p>
        </w:tc>
        <w:tc>
          <w:tcPr>
            <w:tcW w:w="1418" w:type="dxa"/>
            <w:vAlign w:val="bottom"/>
          </w:tcPr>
          <w:p w14:paraId="39E28D39" w14:textId="77777777" w:rsidR="00DD0EBB" w:rsidRPr="00DD0EBB" w:rsidRDefault="00DD0EBB" w:rsidP="004611CA">
            <w:pPr>
              <w:ind w:right="-72"/>
              <w:jc w:val="center"/>
              <w:rPr>
                <w:rFonts w:ascii="Arial" w:hAnsi="Arial" w:cs="Arial"/>
                <w:color w:val="auto"/>
                <w:sz w:val="18"/>
                <w:szCs w:val="18"/>
                <w:cs/>
                <w:lang w:val="en-GB"/>
              </w:rPr>
            </w:pPr>
          </w:p>
        </w:tc>
        <w:tc>
          <w:tcPr>
            <w:tcW w:w="1559" w:type="dxa"/>
            <w:shd w:val="clear" w:color="auto" w:fill="FAFAFA"/>
          </w:tcPr>
          <w:p w14:paraId="43509EBF" w14:textId="77777777" w:rsidR="00DD0EBB" w:rsidRPr="00DD0EBB" w:rsidRDefault="00DD0EBB" w:rsidP="004611CA">
            <w:pPr>
              <w:ind w:right="-72"/>
              <w:jc w:val="right"/>
              <w:rPr>
                <w:rFonts w:ascii="Arial" w:hAnsi="Arial" w:cs="Arial"/>
                <w:color w:val="auto"/>
                <w:sz w:val="18"/>
                <w:szCs w:val="18"/>
                <w:cs/>
              </w:rPr>
            </w:pPr>
          </w:p>
        </w:tc>
        <w:tc>
          <w:tcPr>
            <w:tcW w:w="1418" w:type="dxa"/>
            <w:vAlign w:val="bottom"/>
          </w:tcPr>
          <w:p w14:paraId="06E6D377" w14:textId="77777777" w:rsidR="00DD0EBB" w:rsidRPr="00DD0EBB" w:rsidRDefault="00DD0EBB" w:rsidP="004611CA">
            <w:pPr>
              <w:ind w:right="-72"/>
              <w:jc w:val="center"/>
              <w:rPr>
                <w:rFonts w:ascii="Arial" w:hAnsi="Arial" w:cs="Arial"/>
                <w:color w:val="auto"/>
                <w:sz w:val="18"/>
                <w:szCs w:val="18"/>
                <w:lang w:val="en-GB"/>
              </w:rPr>
            </w:pPr>
          </w:p>
        </w:tc>
      </w:tr>
      <w:tr w:rsidR="00DD0EBB" w:rsidRPr="00DD0EBB" w14:paraId="11E8A5ED" w14:textId="77777777" w:rsidTr="00DD0EBB">
        <w:trPr>
          <w:cantSplit/>
        </w:trPr>
        <w:tc>
          <w:tcPr>
            <w:tcW w:w="3794" w:type="dxa"/>
          </w:tcPr>
          <w:p w14:paraId="0A3CCE1F" w14:textId="77777777" w:rsidR="00DD0EBB" w:rsidRPr="00DD0EBB" w:rsidRDefault="00DD0EBB" w:rsidP="001A48C4">
            <w:pPr>
              <w:ind w:left="1072"/>
              <w:rPr>
                <w:rFonts w:ascii="Arial" w:hAnsi="Arial" w:cs="Arial"/>
                <w:color w:val="auto"/>
                <w:sz w:val="18"/>
                <w:szCs w:val="18"/>
              </w:rPr>
            </w:pPr>
            <w:r w:rsidRPr="00DD0EBB">
              <w:rPr>
                <w:rFonts w:ascii="Arial" w:hAnsi="Arial" w:cs="Arial"/>
                <w:color w:val="auto"/>
                <w:sz w:val="18"/>
                <w:szCs w:val="18"/>
              </w:rPr>
              <w:t>FS JV CO LIMITED</w:t>
            </w:r>
          </w:p>
        </w:tc>
        <w:tc>
          <w:tcPr>
            <w:tcW w:w="1417" w:type="dxa"/>
            <w:shd w:val="clear" w:color="auto" w:fill="FAFAFA"/>
            <w:vAlign w:val="bottom"/>
          </w:tcPr>
          <w:p w14:paraId="59BC2D63" w14:textId="7AE9B36A" w:rsidR="00DD0EBB" w:rsidRPr="00DD0EBB" w:rsidRDefault="00DD0EBB" w:rsidP="001A48C4">
            <w:pPr>
              <w:ind w:right="-72"/>
              <w:jc w:val="right"/>
              <w:rPr>
                <w:rFonts w:ascii="Arial" w:hAnsi="Arial" w:cs="Arial"/>
                <w:color w:val="auto"/>
                <w:sz w:val="18"/>
                <w:szCs w:val="18"/>
                <w:cs/>
                <w:lang w:val="en-GB"/>
              </w:rPr>
            </w:pPr>
            <w:r w:rsidRPr="00DD0EBB">
              <w:rPr>
                <w:rFonts w:ascii="Arial" w:hAnsi="Arial" w:cs="Arial"/>
                <w:color w:val="auto"/>
                <w:sz w:val="18"/>
                <w:szCs w:val="18"/>
                <w:lang w:val="en-GB"/>
              </w:rPr>
              <w:t>LIBOR+6.50</w:t>
            </w:r>
          </w:p>
        </w:tc>
        <w:tc>
          <w:tcPr>
            <w:tcW w:w="1418" w:type="dxa"/>
            <w:vAlign w:val="bottom"/>
          </w:tcPr>
          <w:p w14:paraId="23261CA9" w14:textId="77777777" w:rsidR="00DD0EBB" w:rsidRPr="00DD0EBB" w:rsidRDefault="00DD0EBB" w:rsidP="001A48C4">
            <w:pPr>
              <w:ind w:right="-72"/>
              <w:jc w:val="right"/>
              <w:rPr>
                <w:rFonts w:ascii="Arial" w:hAnsi="Arial" w:cs="Arial"/>
                <w:color w:val="auto"/>
                <w:sz w:val="18"/>
                <w:szCs w:val="18"/>
                <w:cs/>
                <w:lang w:val="en-GB"/>
              </w:rPr>
            </w:pPr>
            <w:r w:rsidRPr="00DD0EBB">
              <w:rPr>
                <w:rFonts w:ascii="Arial" w:hAnsi="Arial" w:cs="Arial"/>
                <w:color w:val="auto"/>
                <w:sz w:val="18"/>
                <w:szCs w:val="18"/>
                <w:lang w:val="en-GB"/>
              </w:rPr>
              <w:t>LIBOR+6.50</w:t>
            </w:r>
          </w:p>
        </w:tc>
        <w:tc>
          <w:tcPr>
            <w:tcW w:w="1559" w:type="dxa"/>
            <w:shd w:val="clear" w:color="auto" w:fill="FAFAFA"/>
            <w:vAlign w:val="bottom"/>
          </w:tcPr>
          <w:p w14:paraId="0826563D" w14:textId="486E091F" w:rsidR="00DD0EBB" w:rsidRPr="00DD0EBB" w:rsidRDefault="00DD0EBB" w:rsidP="001A48C4">
            <w:pPr>
              <w:ind w:right="-72"/>
              <w:jc w:val="right"/>
              <w:rPr>
                <w:rFonts w:ascii="Arial" w:hAnsi="Arial" w:cs="Arial"/>
                <w:color w:val="auto"/>
                <w:sz w:val="18"/>
                <w:szCs w:val="18"/>
                <w:cs/>
                <w:lang w:val="en-GB"/>
              </w:rPr>
            </w:pPr>
            <w:r w:rsidRPr="00DD0EBB">
              <w:rPr>
                <w:rFonts w:ascii="Arial" w:hAnsi="Arial" w:cs="Arial"/>
                <w:color w:val="auto"/>
                <w:sz w:val="18"/>
                <w:szCs w:val="18"/>
                <w:lang w:val="en-GB"/>
              </w:rPr>
              <w:t>1,812,356,06</w:t>
            </w:r>
            <w:r w:rsidR="00146342">
              <w:rPr>
                <w:rFonts w:ascii="Arial" w:hAnsi="Arial" w:cs="Arial"/>
                <w:color w:val="auto"/>
                <w:sz w:val="18"/>
                <w:szCs w:val="18"/>
                <w:lang w:val="en-GB"/>
              </w:rPr>
              <w:t>3</w:t>
            </w:r>
          </w:p>
        </w:tc>
        <w:tc>
          <w:tcPr>
            <w:tcW w:w="1418" w:type="dxa"/>
            <w:vAlign w:val="bottom"/>
          </w:tcPr>
          <w:p w14:paraId="41C729A4" w14:textId="77777777" w:rsidR="00DD0EBB" w:rsidRPr="00DD0EBB" w:rsidRDefault="00DD0EBB" w:rsidP="001A48C4">
            <w:pPr>
              <w:ind w:right="-72"/>
              <w:jc w:val="right"/>
              <w:rPr>
                <w:rFonts w:ascii="Arial" w:hAnsi="Arial" w:cs="Arial"/>
                <w:color w:val="auto"/>
                <w:sz w:val="18"/>
                <w:szCs w:val="18"/>
                <w:cs/>
              </w:rPr>
            </w:pPr>
            <w:r w:rsidRPr="00DD0EBB">
              <w:rPr>
                <w:rFonts w:ascii="Arial" w:hAnsi="Arial" w:cs="Arial"/>
                <w:color w:val="auto"/>
                <w:sz w:val="18"/>
                <w:szCs w:val="18"/>
                <w:lang w:val="en-GB"/>
              </w:rPr>
              <w:t>1,481,867,973</w:t>
            </w:r>
          </w:p>
        </w:tc>
      </w:tr>
      <w:tr w:rsidR="00DD0EBB" w:rsidRPr="00DD0EBB" w14:paraId="2EF14C7E" w14:textId="77777777" w:rsidTr="00DD0EBB">
        <w:trPr>
          <w:cantSplit/>
        </w:trPr>
        <w:tc>
          <w:tcPr>
            <w:tcW w:w="3794" w:type="dxa"/>
          </w:tcPr>
          <w:p w14:paraId="25322D4C" w14:textId="77777777" w:rsidR="00DD0EBB" w:rsidRPr="00DD0EBB" w:rsidRDefault="00DD0EBB" w:rsidP="00D417FB">
            <w:pPr>
              <w:ind w:left="1072" w:right="-138"/>
              <w:rPr>
                <w:rFonts w:ascii="Arial" w:hAnsi="Arial" w:cs="Arial"/>
                <w:color w:val="auto"/>
                <w:sz w:val="18"/>
                <w:szCs w:val="18"/>
              </w:rPr>
            </w:pPr>
            <w:r w:rsidRPr="00DD0EBB">
              <w:rPr>
                <w:rFonts w:ascii="Arial" w:eastAsia="Calibri" w:hAnsi="Arial" w:cs="Arial"/>
                <w:color w:val="auto"/>
                <w:sz w:val="18"/>
                <w:szCs w:val="18"/>
              </w:rPr>
              <w:t>FS JV LICENSE LIMITED</w:t>
            </w:r>
          </w:p>
        </w:tc>
        <w:tc>
          <w:tcPr>
            <w:tcW w:w="1417" w:type="dxa"/>
            <w:shd w:val="clear" w:color="auto" w:fill="FAFAFA"/>
            <w:vAlign w:val="bottom"/>
          </w:tcPr>
          <w:p w14:paraId="110078EE" w14:textId="7294E61C" w:rsidR="00DD0EBB" w:rsidRPr="00DD0EBB" w:rsidRDefault="00DD0EBB" w:rsidP="001A48C4">
            <w:pPr>
              <w:ind w:right="-72"/>
              <w:jc w:val="right"/>
              <w:rPr>
                <w:rFonts w:ascii="Arial" w:hAnsi="Arial" w:cs="Arial"/>
                <w:color w:val="auto"/>
                <w:sz w:val="18"/>
                <w:szCs w:val="18"/>
                <w:cs/>
                <w:lang w:val="en-GB"/>
              </w:rPr>
            </w:pPr>
            <w:r w:rsidRPr="00DD0EBB">
              <w:rPr>
                <w:rFonts w:ascii="Arial" w:hAnsi="Arial" w:cs="Arial"/>
                <w:color w:val="auto"/>
                <w:sz w:val="18"/>
                <w:szCs w:val="18"/>
                <w:lang w:val="en-GB"/>
              </w:rPr>
              <w:t>8.00</w:t>
            </w:r>
          </w:p>
        </w:tc>
        <w:tc>
          <w:tcPr>
            <w:tcW w:w="1418" w:type="dxa"/>
            <w:vAlign w:val="bottom"/>
          </w:tcPr>
          <w:p w14:paraId="5A2BFE67" w14:textId="77777777" w:rsidR="00DD0EBB" w:rsidRPr="00DD0EBB" w:rsidRDefault="00DD0EBB" w:rsidP="001A48C4">
            <w:pPr>
              <w:ind w:right="-72"/>
              <w:jc w:val="right"/>
              <w:rPr>
                <w:rFonts w:ascii="Arial" w:hAnsi="Arial" w:cs="Arial"/>
                <w:color w:val="auto"/>
                <w:sz w:val="18"/>
                <w:szCs w:val="18"/>
                <w:cs/>
                <w:lang w:val="en-GB"/>
              </w:rPr>
            </w:pPr>
            <w:r w:rsidRPr="00DD0EBB">
              <w:rPr>
                <w:rFonts w:ascii="Arial" w:hAnsi="Arial" w:cs="Arial"/>
                <w:color w:val="auto"/>
                <w:sz w:val="18"/>
                <w:szCs w:val="18"/>
                <w:lang w:val="en-GB"/>
              </w:rPr>
              <w:t>8.00</w:t>
            </w:r>
          </w:p>
        </w:tc>
        <w:tc>
          <w:tcPr>
            <w:tcW w:w="1559" w:type="dxa"/>
            <w:shd w:val="clear" w:color="auto" w:fill="FAFAFA"/>
            <w:vAlign w:val="bottom"/>
          </w:tcPr>
          <w:p w14:paraId="64CB9B3E" w14:textId="4C203998" w:rsidR="00DD0EBB" w:rsidRPr="00DD0EBB" w:rsidRDefault="00DD0EBB" w:rsidP="001A48C4">
            <w:pPr>
              <w:ind w:right="-72"/>
              <w:jc w:val="right"/>
              <w:rPr>
                <w:rFonts w:ascii="Arial" w:hAnsi="Arial" w:cs="Arial"/>
                <w:color w:val="auto"/>
                <w:sz w:val="18"/>
                <w:szCs w:val="18"/>
                <w:cs/>
                <w:lang w:val="en-GB"/>
              </w:rPr>
            </w:pPr>
            <w:r w:rsidRPr="00DD0EBB">
              <w:rPr>
                <w:rFonts w:ascii="Arial" w:hAnsi="Arial" w:cs="Arial"/>
                <w:color w:val="auto"/>
                <w:sz w:val="18"/>
                <w:szCs w:val="18"/>
                <w:lang w:val="en-GB"/>
              </w:rPr>
              <w:t>20,320,150</w:t>
            </w:r>
          </w:p>
        </w:tc>
        <w:tc>
          <w:tcPr>
            <w:tcW w:w="1418" w:type="dxa"/>
            <w:vAlign w:val="bottom"/>
          </w:tcPr>
          <w:p w14:paraId="720F93F4" w14:textId="77777777" w:rsidR="00DD0EBB" w:rsidRPr="00DD0EBB" w:rsidRDefault="00DD0EBB" w:rsidP="001A48C4">
            <w:pPr>
              <w:ind w:right="-72"/>
              <w:jc w:val="right"/>
              <w:rPr>
                <w:rFonts w:ascii="Arial" w:hAnsi="Arial" w:cs="Arial"/>
                <w:color w:val="auto"/>
                <w:sz w:val="18"/>
                <w:szCs w:val="18"/>
                <w:cs/>
              </w:rPr>
            </w:pPr>
            <w:r w:rsidRPr="00DD0EBB">
              <w:rPr>
                <w:rFonts w:ascii="Arial" w:hAnsi="Arial" w:cs="Arial"/>
                <w:color w:val="auto"/>
                <w:sz w:val="18"/>
                <w:szCs w:val="18"/>
                <w:lang w:val="en-GB"/>
              </w:rPr>
              <w:t>19</w:t>
            </w:r>
            <w:r w:rsidRPr="00DD0EBB">
              <w:rPr>
                <w:rFonts w:ascii="Arial" w:hAnsi="Arial" w:cs="Arial"/>
                <w:color w:val="auto"/>
                <w:sz w:val="18"/>
                <w:szCs w:val="18"/>
              </w:rPr>
              <w:t>,</w:t>
            </w:r>
            <w:r w:rsidRPr="00DD0EBB">
              <w:rPr>
                <w:rFonts w:ascii="Arial" w:hAnsi="Arial" w:cs="Arial"/>
                <w:color w:val="auto"/>
                <w:sz w:val="18"/>
                <w:szCs w:val="18"/>
                <w:lang w:val="en-GB"/>
              </w:rPr>
              <w:t>760</w:t>
            </w:r>
            <w:r w:rsidRPr="00DD0EBB">
              <w:rPr>
                <w:rFonts w:ascii="Arial" w:hAnsi="Arial" w:cs="Arial"/>
                <w:color w:val="auto"/>
                <w:sz w:val="18"/>
                <w:szCs w:val="18"/>
              </w:rPr>
              <w:t>,</w:t>
            </w:r>
            <w:r w:rsidRPr="00DD0EBB">
              <w:rPr>
                <w:rFonts w:ascii="Arial" w:hAnsi="Arial" w:cs="Arial"/>
                <w:color w:val="auto"/>
                <w:sz w:val="18"/>
                <w:szCs w:val="18"/>
                <w:lang w:val="en-GB"/>
              </w:rPr>
              <w:t>850</w:t>
            </w:r>
          </w:p>
        </w:tc>
      </w:tr>
      <w:tr w:rsidR="00DD0EBB" w:rsidRPr="00DD0EBB" w14:paraId="6B64AA5C" w14:textId="77777777" w:rsidTr="00DD0EBB">
        <w:trPr>
          <w:cantSplit/>
        </w:trPr>
        <w:tc>
          <w:tcPr>
            <w:tcW w:w="3794" w:type="dxa"/>
          </w:tcPr>
          <w:p w14:paraId="278C2E88" w14:textId="602441CA" w:rsidR="00DD0EBB" w:rsidRPr="00DD0EBB" w:rsidRDefault="00DD0EBB" w:rsidP="00D417FB">
            <w:pPr>
              <w:ind w:left="1072" w:right="-138"/>
              <w:rPr>
                <w:rFonts w:ascii="Arial" w:eastAsia="Calibri" w:hAnsi="Arial" w:cs="Arial"/>
                <w:color w:val="auto"/>
                <w:sz w:val="18"/>
                <w:szCs w:val="18"/>
              </w:rPr>
            </w:pPr>
            <w:r w:rsidRPr="00DD0EBB">
              <w:rPr>
                <w:rFonts w:ascii="Arial" w:hAnsi="Arial" w:cs="Arial"/>
                <w:color w:val="auto"/>
                <w:sz w:val="18"/>
                <w:szCs w:val="18"/>
              </w:rPr>
              <w:t>Prime Locations</w:t>
            </w:r>
          </w:p>
        </w:tc>
        <w:tc>
          <w:tcPr>
            <w:tcW w:w="1417" w:type="dxa"/>
            <w:shd w:val="clear" w:color="auto" w:fill="FAFAFA"/>
            <w:vAlign w:val="bottom"/>
          </w:tcPr>
          <w:p w14:paraId="47E1E329" w14:textId="77777777" w:rsidR="00DD0EBB" w:rsidRPr="00DD0EBB" w:rsidRDefault="00DD0EBB" w:rsidP="001A48C4">
            <w:pPr>
              <w:ind w:right="-72"/>
              <w:jc w:val="right"/>
              <w:rPr>
                <w:rFonts w:ascii="Arial" w:hAnsi="Arial" w:cs="Arial"/>
                <w:color w:val="auto"/>
                <w:sz w:val="18"/>
                <w:szCs w:val="18"/>
                <w:lang w:val="en-GB"/>
              </w:rPr>
            </w:pPr>
          </w:p>
        </w:tc>
        <w:tc>
          <w:tcPr>
            <w:tcW w:w="1418" w:type="dxa"/>
            <w:vAlign w:val="bottom"/>
          </w:tcPr>
          <w:p w14:paraId="3FD467DF" w14:textId="77777777" w:rsidR="00DD0EBB" w:rsidRPr="00DD0EBB" w:rsidRDefault="00DD0EBB" w:rsidP="001A48C4">
            <w:pPr>
              <w:ind w:right="-72"/>
              <w:jc w:val="right"/>
              <w:rPr>
                <w:rFonts w:ascii="Arial" w:hAnsi="Arial" w:cs="Arial"/>
                <w:color w:val="auto"/>
                <w:sz w:val="18"/>
                <w:szCs w:val="18"/>
                <w:lang w:val="en-GB"/>
              </w:rPr>
            </w:pPr>
          </w:p>
        </w:tc>
        <w:tc>
          <w:tcPr>
            <w:tcW w:w="1559" w:type="dxa"/>
            <w:shd w:val="clear" w:color="auto" w:fill="FAFAFA"/>
            <w:vAlign w:val="bottom"/>
          </w:tcPr>
          <w:p w14:paraId="52A1B6E5" w14:textId="77777777" w:rsidR="00DD0EBB" w:rsidRPr="00DD0EBB" w:rsidRDefault="00DD0EBB" w:rsidP="001A48C4">
            <w:pPr>
              <w:ind w:right="-72"/>
              <w:jc w:val="right"/>
              <w:rPr>
                <w:rFonts w:ascii="Arial" w:hAnsi="Arial" w:cs="Arial"/>
                <w:color w:val="auto"/>
                <w:sz w:val="18"/>
                <w:szCs w:val="18"/>
                <w:lang w:val="en-GB"/>
              </w:rPr>
            </w:pPr>
          </w:p>
        </w:tc>
        <w:tc>
          <w:tcPr>
            <w:tcW w:w="1418" w:type="dxa"/>
            <w:vAlign w:val="bottom"/>
          </w:tcPr>
          <w:p w14:paraId="20F243B6" w14:textId="77777777" w:rsidR="00DD0EBB" w:rsidRPr="00DD0EBB" w:rsidRDefault="00DD0EBB" w:rsidP="001A48C4">
            <w:pPr>
              <w:ind w:right="-72"/>
              <w:jc w:val="right"/>
              <w:rPr>
                <w:rFonts w:ascii="Arial" w:hAnsi="Arial" w:cs="Arial"/>
                <w:color w:val="auto"/>
                <w:sz w:val="18"/>
                <w:szCs w:val="18"/>
                <w:lang w:val="en-GB"/>
              </w:rPr>
            </w:pPr>
          </w:p>
        </w:tc>
      </w:tr>
      <w:tr w:rsidR="00DD0EBB" w:rsidRPr="00DD0EBB" w14:paraId="6D35CF1D" w14:textId="77777777" w:rsidTr="00DD0EBB">
        <w:trPr>
          <w:cantSplit/>
        </w:trPr>
        <w:tc>
          <w:tcPr>
            <w:tcW w:w="3794" w:type="dxa"/>
          </w:tcPr>
          <w:p w14:paraId="79A4F961" w14:textId="5B30FD7C" w:rsidR="00DD0EBB" w:rsidRPr="00DD0EBB" w:rsidRDefault="00DD0EBB" w:rsidP="00D417FB">
            <w:pPr>
              <w:ind w:left="1072"/>
              <w:rPr>
                <w:rFonts w:ascii="Arial" w:eastAsia="Calibri" w:hAnsi="Arial" w:cs="Arial"/>
                <w:color w:val="auto"/>
                <w:sz w:val="18"/>
                <w:szCs w:val="18"/>
              </w:rPr>
            </w:pPr>
            <w:r w:rsidRPr="00DD0EBB">
              <w:rPr>
                <w:rFonts w:ascii="Arial" w:hAnsi="Arial" w:cs="Arial"/>
                <w:color w:val="auto"/>
                <w:sz w:val="18"/>
                <w:szCs w:val="18"/>
              </w:rPr>
              <w:t xml:space="preserve">   Management 3 Ltd.</w:t>
            </w:r>
          </w:p>
        </w:tc>
        <w:tc>
          <w:tcPr>
            <w:tcW w:w="1417" w:type="dxa"/>
            <w:shd w:val="clear" w:color="auto" w:fill="FAFAFA"/>
            <w:vAlign w:val="bottom"/>
          </w:tcPr>
          <w:p w14:paraId="48FFEC75" w14:textId="3EEE0F60" w:rsidR="00DD0EBB" w:rsidRPr="00DD0EBB" w:rsidRDefault="00DD0EBB" w:rsidP="001A48C4">
            <w:pPr>
              <w:ind w:right="-72"/>
              <w:jc w:val="right"/>
              <w:rPr>
                <w:rFonts w:ascii="Arial" w:hAnsi="Arial" w:cs="Arial"/>
                <w:color w:val="auto"/>
                <w:sz w:val="18"/>
                <w:szCs w:val="18"/>
                <w:lang w:val="en-GB"/>
              </w:rPr>
            </w:pPr>
            <w:r w:rsidRPr="00DD0EBB">
              <w:rPr>
                <w:rFonts w:ascii="Arial" w:hAnsi="Arial" w:cs="Arial"/>
                <w:color w:val="auto"/>
                <w:sz w:val="18"/>
                <w:szCs w:val="18"/>
                <w:lang w:val="en-GB"/>
              </w:rPr>
              <w:t>-</w:t>
            </w:r>
          </w:p>
        </w:tc>
        <w:tc>
          <w:tcPr>
            <w:tcW w:w="1418" w:type="dxa"/>
            <w:vAlign w:val="bottom"/>
          </w:tcPr>
          <w:p w14:paraId="1D1F25D7" w14:textId="4DD0A227" w:rsidR="00DD0EBB" w:rsidRPr="00DD0EBB" w:rsidRDefault="00DD0EBB" w:rsidP="001A48C4">
            <w:pPr>
              <w:ind w:right="-72"/>
              <w:jc w:val="right"/>
              <w:rPr>
                <w:rFonts w:ascii="Arial" w:hAnsi="Arial" w:cs="Arial"/>
                <w:color w:val="auto"/>
                <w:sz w:val="18"/>
                <w:szCs w:val="18"/>
                <w:lang w:val="en-GB"/>
              </w:rPr>
            </w:pPr>
            <w:r w:rsidRPr="00DD0EBB">
              <w:rPr>
                <w:rFonts w:ascii="Arial" w:hAnsi="Arial" w:cs="Arial"/>
                <w:color w:val="auto"/>
                <w:sz w:val="18"/>
                <w:szCs w:val="18"/>
                <w:lang w:val="en-GB"/>
              </w:rPr>
              <w:t>-</w:t>
            </w:r>
          </w:p>
        </w:tc>
        <w:tc>
          <w:tcPr>
            <w:tcW w:w="1559" w:type="dxa"/>
            <w:shd w:val="clear" w:color="auto" w:fill="FAFAFA"/>
            <w:vAlign w:val="bottom"/>
          </w:tcPr>
          <w:p w14:paraId="4EFB5AB5" w14:textId="57E9888F" w:rsidR="00DD0EBB" w:rsidRPr="00DD0EBB" w:rsidRDefault="00DD0EBB" w:rsidP="001A48C4">
            <w:pPr>
              <w:ind w:right="-72"/>
              <w:jc w:val="right"/>
              <w:rPr>
                <w:rFonts w:ascii="Arial" w:hAnsi="Arial" w:cs="Arial"/>
                <w:color w:val="auto"/>
                <w:sz w:val="18"/>
                <w:szCs w:val="18"/>
                <w:cs/>
              </w:rPr>
            </w:pPr>
            <w:r w:rsidRPr="00DD0EBB">
              <w:rPr>
                <w:rFonts w:ascii="Arial" w:hAnsi="Arial" w:cs="Arial"/>
                <w:color w:val="auto"/>
                <w:sz w:val="18"/>
                <w:szCs w:val="18"/>
              </w:rPr>
              <w:t>30,037,100</w:t>
            </w:r>
          </w:p>
        </w:tc>
        <w:tc>
          <w:tcPr>
            <w:tcW w:w="1418" w:type="dxa"/>
            <w:vAlign w:val="bottom"/>
          </w:tcPr>
          <w:p w14:paraId="1BD3B509" w14:textId="3528C059" w:rsidR="00DD0EBB" w:rsidRPr="00DD0EBB" w:rsidRDefault="00DD0EBB" w:rsidP="001A48C4">
            <w:pPr>
              <w:ind w:right="-72"/>
              <w:jc w:val="right"/>
              <w:rPr>
                <w:rFonts w:ascii="Arial" w:hAnsi="Arial" w:cs="Arial"/>
                <w:color w:val="auto"/>
                <w:sz w:val="18"/>
                <w:szCs w:val="18"/>
                <w:lang w:val="en-GB"/>
              </w:rPr>
            </w:pPr>
            <w:r w:rsidRPr="00DD0EBB">
              <w:rPr>
                <w:rFonts w:ascii="Arial" w:hAnsi="Arial" w:cs="Arial"/>
                <w:color w:val="auto"/>
                <w:sz w:val="18"/>
                <w:szCs w:val="18"/>
                <w:lang w:val="en-GB"/>
              </w:rPr>
              <w:t>-</w:t>
            </w:r>
          </w:p>
        </w:tc>
      </w:tr>
      <w:tr w:rsidR="00DD0EBB" w:rsidRPr="00DD0EBB" w14:paraId="72745E26" w14:textId="77777777" w:rsidTr="00DD0EBB">
        <w:trPr>
          <w:cantSplit/>
        </w:trPr>
        <w:tc>
          <w:tcPr>
            <w:tcW w:w="3794" w:type="dxa"/>
          </w:tcPr>
          <w:p w14:paraId="50F962C5" w14:textId="4510741C" w:rsidR="00DD0EBB" w:rsidRPr="00DD0EBB" w:rsidRDefault="00DD0EBB" w:rsidP="001A48C4">
            <w:pPr>
              <w:ind w:left="1072"/>
              <w:rPr>
                <w:rFonts w:ascii="Arial" w:hAnsi="Arial" w:cs="Arial"/>
                <w:color w:val="auto"/>
                <w:sz w:val="18"/>
                <w:szCs w:val="18"/>
              </w:rPr>
            </w:pPr>
            <w:r w:rsidRPr="00DD0EBB">
              <w:rPr>
                <w:rFonts w:ascii="Arial" w:hAnsi="Arial" w:cs="Arial"/>
                <w:color w:val="auto"/>
                <w:sz w:val="18"/>
                <w:szCs w:val="18"/>
              </w:rPr>
              <w:t>S36 Property Co., Ltd.</w:t>
            </w:r>
          </w:p>
        </w:tc>
        <w:tc>
          <w:tcPr>
            <w:tcW w:w="1417" w:type="dxa"/>
            <w:shd w:val="clear" w:color="auto" w:fill="FAFAFA"/>
            <w:vAlign w:val="bottom"/>
          </w:tcPr>
          <w:p w14:paraId="0A4EF6DD" w14:textId="5DADB781" w:rsidR="00DD0EBB" w:rsidRPr="00DD0EBB" w:rsidRDefault="00DD0EBB" w:rsidP="001A48C4">
            <w:pPr>
              <w:ind w:right="-72"/>
              <w:jc w:val="right"/>
              <w:rPr>
                <w:rFonts w:ascii="Arial" w:hAnsi="Arial" w:cs="Arial"/>
                <w:color w:val="auto"/>
                <w:sz w:val="18"/>
                <w:szCs w:val="18"/>
                <w:lang w:val="en-GB"/>
              </w:rPr>
            </w:pPr>
            <w:r w:rsidRPr="00DD0EBB">
              <w:rPr>
                <w:rFonts w:ascii="Arial" w:hAnsi="Arial" w:cs="Arial"/>
                <w:color w:val="auto"/>
                <w:sz w:val="18"/>
                <w:szCs w:val="18"/>
                <w:lang w:val="en-GB"/>
              </w:rPr>
              <w:t>3.56</w:t>
            </w:r>
          </w:p>
        </w:tc>
        <w:tc>
          <w:tcPr>
            <w:tcW w:w="1418" w:type="dxa"/>
            <w:vAlign w:val="bottom"/>
          </w:tcPr>
          <w:p w14:paraId="126120DA" w14:textId="6C65C4E6" w:rsidR="00DD0EBB" w:rsidRPr="00DD0EBB" w:rsidRDefault="00DD0EBB" w:rsidP="001A48C4">
            <w:pPr>
              <w:ind w:right="-72"/>
              <w:jc w:val="right"/>
              <w:rPr>
                <w:rFonts w:ascii="Arial" w:hAnsi="Arial" w:cs="Arial"/>
                <w:color w:val="auto"/>
                <w:sz w:val="18"/>
                <w:szCs w:val="18"/>
                <w:lang w:val="en-GB"/>
              </w:rPr>
            </w:pPr>
            <w:r w:rsidRPr="00DD0EBB">
              <w:rPr>
                <w:rFonts w:ascii="Arial" w:hAnsi="Arial" w:cs="Arial"/>
                <w:color w:val="auto"/>
                <w:sz w:val="18"/>
                <w:szCs w:val="18"/>
                <w:lang w:val="en-GB"/>
              </w:rPr>
              <w:t>-</w:t>
            </w:r>
          </w:p>
        </w:tc>
        <w:tc>
          <w:tcPr>
            <w:tcW w:w="1559" w:type="dxa"/>
            <w:shd w:val="clear" w:color="auto" w:fill="FAFAFA"/>
            <w:vAlign w:val="bottom"/>
          </w:tcPr>
          <w:p w14:paraId="33361740" w14:textId="173FA11F" w:rsidR="00DD0EBB" w:rsidRPr="00DD0EBB" w:rsidRDefault="00DD0EBB" w:rsidP="001A48C4">
            <w:pPr>
              <w:ind w:right="-72"/>
              <w:jc w:val="right"/>
              <w:rPr>
                <w:rFonts w:ascii="Arial" w:hAnsi="Arial" w:cs="Arial"/>
                <w:color w:val="auto"/>
                <w:sz w:val="18"/>
                <w:szCs w:val="18"/>
                <w:cs/>
              </w:rPr>
            </w:pPr>
            <w:r w:rsidRPr="00DD0EBB">
              <w:rPr>
                <w:rFonts w:ascii="Arial" w:hAnsi="Arial" w:cs="Arial"/>
                <w:color w:val="auto"/>
                <w:sz w:val="18"/>
                <w:szCs w:val="18"/>
              </w:rPr>
              <w:t>162,945,000</w:t>
            </w:r>
          </w:p>
        </w:tc>
        <w:tc>
          <w:tcPr>
            <w:tcW w:w="1418" w:type="dxa"/>
            <w:vAlign w:val="bottom"/>
          </w:tcPr>
          <w:p w14:paraId="3D26B3BD" w14:textId="7F14D596" w:rsidR="00DD0EBB" w:rsidRPr="00DD0EBB" w:rsidRDefault="00DD0EBB" w:rsidP="001A48C4">
            <w:pPr>
              <w:ind w:right="-72"/>
              <w:jc w:val="right"/>
              <w:rPr>
                <w:rFonts w:ascii="Arial" w:hAnsi="Arial" w:cs="Arial"/>
                <w:color w:val="auto"/>
                <w:sz w:val="18"/>
                <w:szCs w:val="18"/>
                <w:lang w:val="en-GB"/>
              </w:rPr>
            </w:pPr>
            <w:r w:rsidRPr="00DD0EBB">
              <w:rPr>
                <w:rFonts w:ascii="Arial" w:hAnsi="Arial" w:cs="Arial"/>
                <w:color w:val="auto"/>
                <w:sz w:val="18"/>
                <w:szCs w:val="18"/>
                <w:lang w:val="en-GB"/>
              </w:rPr>
              <w:t>-</w:t>
            </w:r>
          </w:p>
        </w:tc>
      </w:tr>
      <w:tr w:rsidR="00DD0EBB" w:rsidRPr="00DD0EBB" w14:paraId="18E5B456" w14:textId="77777777" w:rsidTr="00DD0EBB">
        <w:trPr>
          <w:cantSplit/>
        </w:trPr>
        <w:tc>
          <w:tcPr>
            <w:tcW w:w="3794" w:type="dxa"/>
          </w:tcPr>
          <w:p w14:paraId="7B65B413" w14:textId="77777777" w:rsidR="00DD0EBB" w:rsidRPr="00DD0EBB" w:rsidRDefault="00DD0EBB" w:rsidP="001A48C4">
            <w:pPr>
              <w:ind w:left="1072"/>
              <w:rPr>
                <w:rFonts w:ascii="Arial" w:hAnsi="Arial" w:cs="Arial"/>
                <w:color w:val="auto"/>
                <w:sz w:val="18"/>
                <w:szCs w:val="18"/>
              </w:rPr>
            </w:pPr>
          </w:p>
        </w:tc>
        <w:tc>
          <w:tcPr>
            <w:tcW w:w="1417" w:type="dxa"/>
            <w:shd w:val="clear" w:color="auto" w:fill="FAFAFA"/>
          </w:tcPr>
          <w:p w14:paraId="07BA3DDC" w14:textId="77777777" w:rsidR="00DD0EBB" w:rsidRPr="00DD0EBB" w:rsidRDefault="00DD0EBB" w:rsidP="001A48C4">
            <w:pPr>
              <w:ind w:right="-72"/>
              <w:jc w:val="right"/>
              <w:rPr>
                <w:rFonts w:ascii="Arial" w:hAnsi="Arial" w:cs="Arial"/>
                <w:color w:val="auto"/>
                <w:sz w:val="18"/>
                <w:szCs w:val="18"/>
              </w:rPr>
            </w:pPr>
          </w:p>
        </w:tc>
        <w:tc>
          <w:tcPr>
            <w:tcW w:w="1418" w:type="dxa"/>
          </w:tcPr>
          <w:p w14:paraId="0EE3C544" w14:textId="77777777" w:rsidR="00DD0EBB" w:rsidRPr="00DD0EBB" w:rsidRDefault="00DD0EBB" w:rsidP="001A48C4">
            <w:pPr>
              <w:ind w:right="-72"/>
              <w:jc w:val="right"/>
              <w:rPr>
                <w:rFonts w:ascii="Arial" w:hAnsi="Arial" w:cs="Arial"/>
                <w:color w:val="auto"/>
                <w:sz w:val="18"/>
                <w:szCs w:val="18"/>
              </w:rPr>
            </w:pPr>
          </w:p>
        </w:tc>
        <w:tc>
          <w:tcPr>
            <w:tcW w:w="1559" w:type="dxa"/>
            <w:tcBorders>
              <w:top w:val="single" w:sz="4" w:space="0" w:color="auto"/>
            </w:tcBorders>
            <w:shd w:val="clear" w:color="auto" w:fill="FAFAFA"/>
          </w:tcPr>
          <w:p w14:paraId="531378D9" w14:textId="77777777" w:rsidR="00DD0EBB" w:rsidRPr="00DD0EBB" w:rsidRDefault="00DD0EBB" w:rsidP="001A48C4">
            <w:pPr>
              <w:ind w:right="-72"/>
              <w:jc w:val="right"/>
              <w:rPr>
                <w:rFonts w:ascii="Arial" w:hAnsi="Arial" w:cs="Arial"/>
                <w:color w:val="auto"/>
                <w:sz w:val="18"/>
                <w:szCs w:val="18"/>
              </w:rPr>
            </w:pPr>
          </w:p>
        </w:tc>
        <w:tc>
          <w:tcPr>
            <w:tcW w:w="1418" w:type="dxa"/>
            <w:tcBorders>
              <w:top w:val="single" w:sz="4" w:space="0" w:color="auto"/>
            </w:tcBorders>
          </w:tcPr>
          <w:p w14:paraId="2D10110C" w14:textId="77777777" w:rsidR="00DD0EBB" w:rsidRPr="00DD0EBB" w:rsidRDefault="00DD0EBB" w:rsidP="001A48C4">
            <w:pPr>
              <w:ind w:right="-72"/>
              <w:jc w:val="right"/>
              <w:rPr>
                <w:rFonts w:ascii="Arial" w:hAnsi="Arial" w:cs="Arial"/>
                <w:color w:val="auto"/>
                <w:sz w:val="18"/>
                <w:szCs w:val="18"/>
              </w:rPr>
            </w:pPr>
          </w:p>
        </w:tc>
      </w:tr>
      <w:tr w:rsidR="00DD0EBB" w:rsidRPr="00DD0EBB" w14:paraId="6EED4DE3" w14:textId="77777777" w:rsidTr="00DD0EBB">
        <w:trPr>
          <w:cantSplit/>
        </w:trPr>
        <w:tc>
          <w:tcPr>
            <w:tcW w:w="3794" w:type="dxa"/>
          </w:tcPr>
          <w:p w14:paraId="3F440702" w14:textId="77777777" w:rsidR="00DD0EBB" w:rsidRPr="00DD0EBB" w:rsidRDefault="00DD0EBB" w:rsidP="001A48C4">
            <w:pPr>
              <w:ind w:left="1072"/>
              <w:rPr>
                <w:rFonts w:ascii="Arial" w:eastAsia="Calibri" w:hAnsi="Arial" w:cs="Arial"/>
                <w:color w:val="auto"/>
                <w:sz w:val="18"/>
                <w:szCs w:val="18"/>
              </w:rPr>
            </w:pPr>
            <w:r w:rsidRPr="00DD0EBB">
              <w:rPr>
                <w:rFonts w:ascii="Arial" w:eastAsia="Calibri" w:hAnsi="Arial" w:cs="Arial"/>
                <w:color w:val="auto"/>
                <w:sz w:val="18"/>
                <w:szCs w:val="18"/>
              </w:rPr>
              <w:t>Total</w:t>
            </w:r>
          </w:p>
        </w:tc>
        <w:tc>
          <w:tcPr>
            <w:tcW w:w="1417" w:type="dxa"/>
            <w:shd w:val="clear" w:color="auto" w:fill="FAFAFA"/>
            <w:vAlign w:val="bottom"/>
          </w:tcPr>
          <w:p w14:paraId="2FCDA14F" w14:textId="77777777" w:rsidR="00DD0EBB" w:rsidRPr="00DD0EBB" w:rsidRDefault="00DD0EBB" w:rsidP="001A48C4">
            <w:pPr>
              <w:ind w:right="-72"/>
              <w:jc w:val="right"/>
              <w:rPr>
                <w:rFonts w:ascii="Arial" w:hAnsi="Arial" w:cs="Arial"/>
                <w:color w:val="auto"/>
                <w:sz w:val="18"/>
                <w:szCs w:val="18"/>
              </w:rPr>
            </w:pPr>
          </w:p>
        </w:tc>
        <w:tc>
          <w:tcPr>
            <w:tcW w:w="1418" w:type="dxa"/>
            <w:vAlign w:val="bottom"/>
          </w:tcPr>
          <w:p w14:paraId="7EB21568" w14:textId="77777777" w:rsidR="00DD0EBB" w:rsidRPr="00DD0EBB" w:rsidRDefault="00DD0EBB" w:rsidP="001A48C4">
            <w:pPr>
              <w:ind w:right="-72"/>
              <w:jc w:val="right"/>
              <w:rPr>
                <w:rFonts w:ascii="Arial" w:hAnsi="Arial" w:cs="Arial"/>
                <w:color w:val="auto"/>
                <w:sz w:val="18"/>
                <w:szCs w:val="18"/>
              </w:rPr>
            </w:pPr>
          </w:p>
        </w:tc>
        <w:tc>
          <w:tcPr>
            <w:tcW w:w="1559" w:type="dxa"/>
            <w:tcBorders>
              <w:bottom w:val="single" w:sz="4" w:space="0" w:color="auto"/>
            </w:tcBorders>
            <w:shd w:val="clear" w:color="auto" w:fill="FAFAFA"/>
            <w:vAlign w:val="bottom"/>
          </w:tcPr>
          <w:p w14:paraId="10EC4273" w14:textId="708F0B41" w:rsidR="00DD0EBB" w:rsidRPr="001437AF" w:rsidRDefault="00DD0EBB" w:rsidP="001A48C4">
            <w:pPr>
              <w:ind w:right="-72"/>
              <w:jc w:val="right"/>
              <w:rPr>
                <w:rFonts w:ascii="Arial" w:hAnsi="Arial" w:cs="Arial"/>
                <w:b/>
                <w:bCs/>
                <w:color w:val="auto"/>
                <w:sz w:val="18"/>
                <w:szCs w:val="18"/>
              </w:rPr>
            </w:pPr>
            <w:r w:rsidRPr="001437AF">
              <w:rPr>
                <w:rFonts w:ascii="Arial" w:hAnsi="Arial" w:cs="Arial"/>
                <w:b/>
                <w:bCs/>
                <w:color w:val="auto"/>
                <w:sz w:val="18"/>
                <w:szCs w:val="18"/>
              </w:rPr>
              <w:t>2,025,658,313</w:t>
            </w:r>
          </w:p>
        </w:tc>
        <w:tc>
          <w:tcPr>
            <w:tcW w:w="1418" w:type="dxa"/>
            <w:tcBorders>
              <w:bottom w:val="single" w:sz="4" w:space="0" w:color="auto"/>
            </w:tcBorders>
            <w:vAlign w:val="bottom"/>
          </w:tcPr>
          <w:p w14:paraId="52BDFF6E" w14:textId="77777777" w:rsidR="00DD0EBB" w:rsidRPr="001437AF" w:rsidRDefault="00DD0EBB" w:rsidP="001A48C4">
            <w:pPr>
              <w:ind w:right="-72"/>
              <w:jc w:val="right"/>
              <w:rPr>
                <w:rFonts w:ascii="Arial" w:hAnsi="Arial" w:cs="Arial"/>
                <w:b/>
                <w:bCs/>
                <w:color w:val="auto"/>
                <w:sz w:val="18"/>
                <w:szCs w:val="18"/>
              </w:rPr>
            </w:pPr>
            <w:r w:rsidRPr="001437AF">
              <w:rPr>
                <w:rFonts w:ascii="Arial" w:hAnsi="Arial" w:cs="Arial"/>
                <w:b/>
                <w:bCs/>
                <w:color w:val="auto"/>
                <w:sz w:val="18"/>
                <w:szCs w:val="18"/>
                <w:lang w:val="en-GB"/>
              </w:rPr>
              <w:t>1,501,628,823</w:t>
            </w:r>
          </w:p>
        </w:tc>
      </w:tr>
    </w:tbl>
    <w:p w14:paraId="67BF12BF" w14:textId="47AD2395" w:rsidR="000A41CC" w:rsidRDefault="000A41CC" w:rsidP="00317D20">
      <w:pPr>
        <w:tabs>
          <w:tab w:val="left" w:pos="1080"/>
        </w:tabs>
        <w:ind w:left="1094" w:hanging="14"/>
        <w:jc w:val="thaiDistribute"/>
        <w:rPr>
          <w:rFonts w:ascii="Arial" w:hAnsi="Arial" w:cs="Arial"/>
          <w:color w:val="auto"/>
          <w:sz w:val="18"/>
          <w:szCs w:val="18"/>
          <w:lang w:val="en-GB"/>
        </w:rPr>
      </w:pPr>
    </w:p>
    <w:p w14:paraId="600C01C7" w14:textId="77777777" w:rsidR="001437AF" w:rsidRDefault="000A41CC" w:rsidP="000A41CC">
      <w:pPr>
        <w:tabs>
          <w:tab w:val="left" w:pos="1080"/>
        </w:tabs>
        <w:jc w:val="thaiDistribute"/>
        <w:rPr>
          <w:rFonts w:ascii="Arial" w:eastAsia="Arial" w:hAnsi="Arial" w:cs="Arial"/>
          <w:color w:val="auto"/>
          <w:sz w:val="18"/>
          <w:szCs w:val="18"/>
          <w:lang w:val="en-GB" w:eastAsia="en-GB"/>
        </w:rPr>
      </w:pPr>
      <w:r>
        <w:rPr>
          <w:rFonts w:ascii="Arial" w:hAnsi="Arial" w:cs="Arial"/>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437AF" w:rsidRPr="00CE5627" w14:paraId="5992C92E" w14:textId="77777777" w:rsidTr="00955803">
        <w:trPr>
          <w:trHeight w:val="386"/>
        </w:trPr>
        <w:tc>
          <w:tcPr>
            <w:tcW w:w="9461" w:type="dxa"/>
            <w:shd w:val="clear" w:color="auto" w:fill="FFA543"/>
            <w:vAlign w:val="center"/>
            <w:hideMark/>
          </w:tcPr>
          <w:p w14:paraId="6D39B2F1" w14:textId="77777777" w:rsidR="001437AF" w:rsidRPr="00CE5627" w:rsidRDefault="001437AF" w:rsidP="00955803">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3</w:t>
            </w:r>
            <w:r>
              <w:rPr>
                <w:rFonts w:ascii="Arial" w:hAnsi="Arial" w:cs="Arial"/>
                <w:b/>
                <w:bCs/>
                <w:color w:val="FFFFFF"/>
                <w:sz w:val="18"/>
                <w:szCs w:val="18"/>
                <w:lang w:val="en-GB"/>
              </w:rPr>
              <w:t>3</w:t>
            </w:r>
            <w:r w:rsidRPr="00CE5627">
              <w:rPr>
                <w:rFonts w:ascii="Arial" w:hAnsi="Arial" w:cs="Arial"/>
                <w:b/>
                <w:bCs/>
                <w:color w:val="FFFFFF"/>
                <w:sz w:val="18"/>
                <w:szCs w:val="18"/>
              </w:rPr>
              <w:tab/>
              <w:t xml:space="preserve">Related-party transactions </w:t>
            </w:r>
            <w:r w:rsidRPr="00CE5627">
              <w:rPr>
                <w:rFonts w:ascii="Arial" w:hAnsi="Arial" w:cs="Arial"/>
                <w:color w:val="FFFFFF"/>
                <w:sz w:val="18"/>
                <w:szCs w:val="18"/>
              </w:rPr>
              <w:t>(Cont’d)</w:t>
            </w:r>
          </w:p>
        </w:tc>
      </w:tr>
    </w:tbl>
    <w:p w14:paraId="6F3CBD67" w14:textId="77777777" w:rsidR="001437AF" w:rsidRPr="00CE5627" w:rsidRDefault="001437AF" w:rsidP="001437AF">
      <w:pPr>
        <w:tabs>
          <w:tab w:val="left" w:pos="1080"/>
        </w:tabs>
        <w:ind w:left="1094" w:hanging="14"/>
        <w:jc w:val="thaiDistribute"/>
        <w:rPr>
          <w:rFonts w:ascii="Arial" w:hAnsi="Arial" w:cs="Arial"/>
          <w:color w:val="auto"/>
          <w:sz w:val="18"/>
          <w:szCs w:val="18"/>
        </w:rPr>
      </w:pPr>
    </w:p>
    <w:p w14:paraId="083B1481" w14:textId="35E884BA" w:rsidR="001437AF" w:rsidRDefault="001437AF" w:rsidP="001437AF">
      <w:pPr>
        <w:ind w:left="540" w:hanging="540"/>
        <w:jc w:val="thaiDistribute"/>
        <w:rPr>
          <w:rFonts w:ascii="Arial" w:hAnsi="Arial" w:cs="Arial"/>
          <w:color w:val="CF4A02"/>
          <w:sz w:val="18"/>
          <w:szCs w:val="18"/>
        </w:rPr>
      </w:pPr>
      <w:r w:rsidRPr="00CE5627">
        <w:rPr>
          <w:rFonts w:ascii="Arial" w:hAnsi="Arial" w:cs="Arial"/>
          <w:color w:val="CF4A02"/>
          <w:sz w:val="18"/>
          <w:szCs w:val="18"/>
          <w:lang w:val="en-GB"/>
        </w:rPr>
        <w:t>3</w:t>
      </w:r>
      <w:r>
        <w:rPr>
          <w:rFonts w:ascii="Arial" w:hAnsi="Arial" w:cs="Arial"/>
          <w:color w:val="CF4A02"/>
          <w:sz w:val="18"/>
          <w:szCs w:val="18"/>
          <w:lang w:val="en-GB"/>
        </w:rPr>
        <w:t>3</w:t>
      </w:r>
      <w:r w:rsidRPr="00CE5627">
        <w:rPr>
          <w:rFonts w:ascii="Arial" w:hAnsi="Arial" w:cs="Arial"/>
          <w:color w:val="CF4A02"/>
          <w:sz w:val="18"/>
          <w:szCs w:val="18"/>
          <w:cs/>
        </w:rPr>
        <w:t>.</w:t>
      </w:r>
      <w:r w:rsidRPr="00CE5627">
        <w:rPr>
          <w:rFonts w:ascii="Arial" w:hAnsi="Arial" w:cs="Arial"/>
          <w:color w:val="CF4A02"/>
          <w:sz w:val="18"/>
          <w:szCs w:val="18"/>
          <w:lang w:val="en-GB"/>
        </w:rPr>
        <w:t>3</w:t>
      </w:r>
      <w:r w:rsidRPr="00CE5627">
        <w:rPr>
          <w:rFonts w:ascii="Arial" w:hAnsi="Arial" w:cs="Arial"/>
          <w:color w:val="CF4A02"/>
          <w:sz w:val="18"/>
          <w:szCs w:val="18"/>
          <w:cs/>
        </w:rPr>
        <w:tab/>
      </w:r>
      <w:r w:rsidRPr="00CE5627">
        <w:rPr>
          <w:rFonts w:ascii="Arial" w:hAnsi="Arial" w:cs="Arial"/>
          <w:color w:val="CF4A02"/>
          <w:sz w:val="18"/>
          <w:szCs w:val="18"/>
        </w:rPr>
        <w:t>The following significant transactions were carried out with related parties: (Cont’d)</w:t>
      </w:r>
    </w:p>
    <w:p w14:paraId="65E4D5F9" w14:textId="77777777" w:rsidR="000A41CC" w:rsidRDefault="000A41CC" w:rsidP="001437AF">
      <w:pPr>
        <w:ind w:left="1080" w:hanging="540"/>
        <w:jc w:val="thaiDistribute"/>
        <w:rPr>
          <w:rFonts w:ascii="Arial" w:hAnsi="Arial" w:cs="Arial"/>
          <w:color w:val="CF4A02"/>
          <w:sz w:val="18"/>
          <w:szCs w:val="18"/>
        </w:rPr>
      </w:pPr>
    </w:p>
    <w:p w14:paraId="195C60D7" w14:textId="583AE15F" w:rsidR="001437AF" w:rsidRPr="001437AF" w:rsidRDefault="001437AF" w:rsidP="001437AF">
      <w:pPr>
        <w:ind w:left="1080" w:hanging="540"/>
        <w:jc w:val="thaiDistribute"/>
        <w:rPr>
          <w:rFonts w:ascii="Arial" w:hAnsi="Arial" w:cs="Arial"/>
          <w:color w:val="CF4A02"/>
          <w:sz w:val="18"/>
          <w:szCs w:val="18"/>
        </w:rPr>
      </w:pPr>
      <w:r>
        <w:rPr>
          <w:rFonts w:ascii="Arial" w:hAnsi="Arial" w:cs="Arial"/>
          <w:color w:val="CF4A02"/>
          <w:sz w:val="18"/>
          <w:szCs w:val="18"/>
        </w:rPr>
        <w:t>d</w:t>
      </w:r>
      <w:r w:rsidRPr="00CE5627">
        <w:rPr>
          <w:rFonts w:ascii="Arial" w:hAnsi="Arial" w:cs="Arial"/>
          <w:color w:val="CF4A02"/>
          <w:sz w:val="18"/>
          <w:szCs w:val="18"/>
          <w:cs/>
        </w:rPr>
        <w:t>)</w:t>
      </w:r>
      <w:r w:rsidRPr="00CE5627">
        <w:rPr>
          <w:rFonts w:ascii="Arial" w:hAnsi="Arial" w:cs="Arial"/>
          <w:color w:val="CF4A02"/>
          <w:sz w:val="18"/>
          <w:szCs w:val="18"/>
          <w:cs/>
        </w:rPr>
        <w:tab/>
      </w:r>
      <w:r w:rsidRPr="00CE5627">
        <w:rPr>
          <w:rFonts w:ascii="Arial" w:hAnsi="Arial" w:cs="Arial"/>
          <w:color w:val="CF4A02"/>
          <w:sz w:val="18"/>
          <w:szCs w:val="18"/>
        </w:rPr>
        <w:t>Loans to related parties</w:t>
      </w:r>
      <w:r>
        <w:rPr>
          <w:rFonts w:ascii="Arial" w:hAnsi="Arial" w:cs="Arial"/>
          <w:color w:val="CF4A02"/>
          <w:sz w:val="18"/>
          <w:szCs w:val="18"/>
        </w:rPr>
        <w:t xml:space="preserve"> </w:t>
      </w:r>
      <w:r w:rsidRPr="00CE5627">
        <w:rPr>
          <w:rFonts w:ascii="Arial" w:hAnsi="Arial" w:cs="Arial"/>
          <w:color w:val="CF4A02"/>
          <w:sz w:val="18"/>
          <w:szCs w:val="18"/>
        </w:rPr>
        <w:t>(Cont’d)</w:t>
      </w:r>
    </w:p>
    <w:p w14:paraId="65E574F3" w14:textId="77777777" w:rsidR="001437AF" w:rsidRDefault="001437AF" w:rsidP="00317D20">
      <w:pPr>
        <w:tabs>
          <w:tab w:val="left" w:pos="1080"/>
        </w:tabs>
        <w:ind w:left="1094" w:hanging="14"/>
        <w:jc w:val="thaiDistribute"/>
        <w:rPr>
          <w:rFonts w:ascii="Arial" w:eastAsia="Arial" w:hAnsi="Arial" w:cs="Arial"/>
          <w:color w:val="auto"/>
          <w:sz w:val="18"/>
          <w:szCs w:val="18"/>
          <w:lang w:val="en-GB" w:eastAsia="en-GB"/>
        </w:rPr>
      </w:pPr>
    </w:p>
    <w:tbl>
      <w:tblPr>
        <w:tblW w:w="9556" w:type="dxa"/>
        <w:tblLayout w:type="fixed"/>
        <w:tblLook w:val="04A0" w:firstRow="1" w:lastRow="0" w:firstColumn="1" w:lastColumn="0" w:noHBand="0" w:noVBand="1"/>
      </w:tblPr>
      <w:tblGrid>
        <w:gridCol w:w="3744"/>
        <w:gridCol w:w="1417"/>
        <w:gridCol w:w="1418"/>
        <w:gridCol w:w="1559"/>
        <w:gridCol w:w="1418"/>
      </w:tblGrid>
      <w:tr w:rsidR="00DD0EBB" w:rsidRPr="00DD0EBB" w14:paraId="72302955" w14:textId="77777777" w:rsidTr="00906482">
        <w:trPr>
          <w:cantSplit/>
        </w:trPr>
        <w:tc>
          <w:tcPr>
            <w:tcW w:w="3744" w:type="dxa"/>
          </w:tcPr>
          <w:p w14:paraId="3EA59193" w14:textId="77777777" w:rsidR="00DD0EBB" w:rsidRPr="00DD0EBB" w:rsidRDefault="00DD0EBB" w:rsidP="009A2471">
            <w:pPr>
              <w:ind w:left="1072"/>
              <w:rPr>
                <w:rFonts w:ascii="Arial" w:hAnsi="Arial" w:cs="Arial"/>
                <w:color w:val="auto"/>
                <w:sz w:val="18"/>
                <w:szCs w:val="18"/>
              </w:rPr>
            </w:pPr>
          </w:p>
        </w:tc>
        <w:tc>
          <w:tcPr>
            <w:tcW w:w="2835" w:type="dxa"/>
            <w:gridSpan w:val="2"/>
            <w:tcBorders>
              <w:top w:val="single" w:sz="4" w:space="0" w:color="auto"/>
              <w:bottom w:val="single" w:sz="4" w:space="0" w:color="auto"/>
            </w:tcBorders>
            <w:vAlign w:val="bottom"/>
            <w:hideMark/>
          </w:tcPr>
          <w:p w14:paraId="70CE84DF" w14:textId="77777777" w:rsidR="00DD0EBB" w:rsidRPr="00DD0EBB" w:rsidRDefault="00DD0EBB" w:rsidP="009A2471">
            <w:pPr>
              <w:ind w:right="-72"/>
              <w:jc w:val="center"/>
              <w:rPr>
                <w:rFonts w:ascii="Arial" w:hAnsi="Arial" w:cs="Arial"/>
                <w:b/>
                <w:bCs/>
                <w:color w:val="auto"/>
                <w:sz w:val="18"/>
                <w:szCs w:val="18"/>
              </w:rPr>
            </w:pPr>
            <w:r w:rsidRPr="00DD0EBB">
              <w:rPr>
                <w:rFonts w:ascii="Arial" w:hAnsi="Arial" w:cs="Arial"/>
                <w:b/>
                <w:bCs/>
                <w:color w:val="auto"/>
                <w:sz w:val="18"/>
                <w:szCs w:val="18"/>
              </w:rPr>
              <w:t>Interest rate</w:t>
            </w:r>
          </w:p>
        </w:tc>
        <w:tc>
          <w:tcPr>
            <w:tcW w:w="2977" w:type="dxa"/>
            <w:gridSpan w:val="2"/>
            <w:tcBorders>
              <w:top w:val="single" w:sz="4" w:space="0" w:color="auto"/>
              <w:bottom w:val="single" w:sz="4" w:space="0" w:color="auto"/>
            </w:tcBorders>
            <w:vAlign w:val="bottom"/>
          </w:tcPr>
          <w:p w14:paraId="64E64D4B" w14:textId="77777777" w:rsidR="00DD0EBB" w:rsidRPr="00DD0EBB" w:rsidRDefault="00DD0EBB" w:rsidP="009A2471">
            <w:pPr>
              <w:ind w:right="-72"/>
              <w:jc w:val="center"/>
              <w:rPr>
                <w:rFonts w:ascii="Arial" w:hAnsi="Arial" w:cs="Arial"/>
                <w:b/>
                <w:bCs/>
                <w:color w:val="auto"/>
                <w:sz w:val="18"/>
                <w:szCs w:val="18"/>
              </w:rPr>
            </w:pPr>
            <w:r w:rsidRPr="00DD0EBB">
              <w:rPr>
                <w:rFonts w:ascii="Arial" w:hAnsi="Arial" w:cs="Arial"/>
                <w:b/>
                <w:bCs/>
                <w:color w:val="auto"/>
                <w:sz w:val="18"/>
                <w:szCs w:val="18"/>
                <w:lang w:val="en-GB"/>
              </w:rPr>
              <w:t>Separate</w:t>
            </w:r>
            <w:r w:rsidRPr="00DD0EBB">
              <w:rPr>
                <w:rFonts w:ascii="Arial" w:hAnsi="Arial" w:cs="Arial"/>
                <w:b/>
                <w:bCs/>
                <w:color w:val="auto"/>
                <w:sz w:val="18"/>
                <w:szCs w:val="18"/>
                <w:lang w:val="en-GB"/>
              </w:rPr>
              <w:br/>
              <w:t>financial statements</w:t>
            </w:r>
          </w:p>
        </w:tc>
      </w:tr>
      <w:tr w:rsidR="00DD0EBB" w:rsidRPr="00DD0EBB" w14:paraId="1ADCB449" w14:textId="77777777" w:rsidTr="00906482">
        <w:trPr>
          <w:cantSplit/>
        </w:trPr>
        <w:tc>
          <w:tcPr>
            <w:tcW w:w="3744" w:type="dxa"/>
          </w:tcPr>
          <w:p w14:paraId="3CAEA215" w14:textId="77777777" w:rsidR="00DD0EBB" w:rsidRPr="00DD0EBB" w:rsidRDefault="00DD0EBB" w:rsidP="009A2471">
            <w:pPr>
              <w:ind w:left="1072"/>
              <w:rPr>
                <w:rFonts w:ascii="Arial" w:hAnsi="Arial" w:cs="Arial"/>
                <w:color w:val="auto"/>
                <w:sz w:val="18"/>
                <w:szCs w:val="18"/>
              </w:rPr>
            </w:pPr>
          </w:p>
        </w:tc>
        <w:tc>
          <w:tcPr>
            <w:tcW w:w="1417" w:type="dxa"/>
            <w:tcBorders>
              <w:top w:val="single" w:sz="4" w:space="0" w:color="auto"/>
            </w:tcBorders>
            <w:hideMark/>
          </w:tcPr>
          <w:p w14:paraId="128CD161" w14:textId="77777777" w:rsidR="00DD0EBB" w:rsidRPr="00DD0EBB" w:rsidRDefault="00DD0EBB" w:rsidP="00DD0EB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D0EBB">
              <w:rPr>
                <w:rFonts w:ascii="Arial" w:hAnsi="Arial" w:cs="Arial"/>
                <w:b/>
                <w:bCs/>
                <w:color w:val="auto"/>
                <w:sz w:val="18"/>
                <w:szCs w:val="18"/>
                <w:lang w:val="en-GB"/>
              </w:rPr>
              <w:t>2020</w:t>
            </w:r>
          </w:p>
        </w:tc>
        <w:tc>
          <w:tcPr>
            <w:tcW w:w="1418" w:type="dxa"/>
            <w:tcBorders>
              <w:top w:val="single" w:sz="4" w:space="0" w:color="auto"/>
            </w:tcBorders>
            <w:hideMark/>
          </w:tcPr>
          <w:p w14:paraId="3F49303C" w14:textId="77777777" w:rsidR="00DD0EBB" w:rsidRPr="00DD0EBB" w:rsidRDefault="00DD0EBB" w:rsidP="009A24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D0EBB">
              <w:rPr>
                <w:rFonts w:ascii="Arial" w:hAnsi="Arial" w:cs="Arial"/>
                <w:b/>
                <w:bCs/>
                <w:color w:val="auto"/>
                <w:sz w:val="18"/>
                <w:szCs w:val="18"/>
                <w:lang w:val="en-GB"/>
              </w:rPr>
              <w:t>2019</w:t>
            </w:r>
          </w:p>
        </w:tc>
        <w:tc>
          <w:tcPr>
            <w:tcW w:w="1559" w:type="dxa"/>
            <w:tcBorders>
              <w:top w:val="single" w:sz="4" w:space="0" w:color="auto"/>
            </w:tcBorders>
          </w:tcPr>
          <w:p w14:paraId="4FF645D0" w14:textId="77777777" w:rsidR="00DD0EBB" w:rsidRPr="00DD0EBB" w:rsidRDefault="00DD0EBB" w:rsidP="009A24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D0EBB">
              <w:rPr>
                <w:rFonts w:ascii="Arial" w:hAnsi="Arial" w:cs="Arial"/>
                <w:b/>
                <w:bCs/>
                <w:color w:val="auto"/>
                <w:sz w:val="18"/>
                <w:szCs w:val="18"/>
                <w:lang w:val="en-GB"/>
              </w:rPr>
              <w:t>2020</w:t>
            </w:r>
          </w:p>
        </w:tc>
        <w:tc>
          <w:tcPr>
            <w:tcW w:w="1418" w:type="dxa"/>
            <w:tcBorders>
              <w:top w:val="single" w:sz="4" w:space="0" w:color="auto"/>
            </w:tcBorders>
          </w:tcPr>
          <w:p w14:paraId="35E12F34" w14:textId="77777777" w:rsidR="00DD0EBB" w:rsidRPr="00DD0EBB" w:rsidRDefault="00DD0EBB" w:rsidP="009A24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D0EBB">
              <w:rPr>
                <w:rFonts w:ascii="Arial" w:hAnsi="Arial" w:cs="Arial"/>
                <w:b/>
                <w:bCs/>
                <w:color w:val="auto"/>
                <w:sz w:val="18"/>
                <w:szCs w:val="18"/>
                <w:lang w:val="en-GB"/>
              </w:rPr>
              <w:t>2019</w:t>
            </w:r>
          </w:p>
        </w:tc>
      </w:tr>
      <w:tr w:rsidR="00DD0EBB" w:rsidRPr="00DD0EBB" w14:paraId="3231CE7B" w14:textId="77777777" w:rsidTr="00906482">
        <w:trPr>
          <w:cantSplit/>
        </w:trPr>
        <w:tc>
          <w:tcPr>
            <w:tcW w:w="3744" w:type="dxa"/>
          </w:tcPr>
          <w:p w14:paraId="1FFD188F" w14:textId="77777777" w:rsidR="00DD0EBB" w:rsidRPr="00DD0EBB" w:rsidRDefault="00DD0EBB" w:rsidP="009A2471">
            <w:pPr>
              <w:ind w:left="1072"/>
              <w:rPr>
                <w:rFonts w:ascii="Arial" w:hAnsi="Arial" w:cs="Arial"/>
                <w:color w:val="auto"/>
                <w:sz w:val="18"/>
                <w:szCs w:val="18"/>
              </w:rPr>
            </w:pPr>
          </w:p>
        </w:tc>
        <w:tc>
          <w:tcPr>
            <w:tcW w:w="1417" w:type="dxa"/>
            <w:tcBorders>
              <w:bottom w:val="single" w:sz="4" w:space="0" w:color="auto"/>
            </w:tcBorders>
            <w:vAlign w:val="bottom"/>
            <w:hideMark/>
          </w:tcPr>
          <w:p w14:paraId="4BA3D6BA" w14:textId="77777777" w:rsidR="00DD0EBB" w:rsidRPr="00DD0EBB" w:rsidRDefault="00DD0EBB" w:rsidP="009A2471">
            <w:pPr>
              <w:ind w:right="-72"/>
              <w:jc w:val="right"/>
              <w:rPr>
                <w:rFonts w:ascii="Arial" w:hAnsi="Arial" w:cs="Arial"/>
                <w:b/>
                <w:bCs/>
                <w:color w:val="auto"/>
                <w:sz w:val="18"/>
                <w:szCs w:val="18"/>
              </w:rPr>
            </w:pPr>
            <w:r w:rsidRPr="00DD0EBB">
              <w:rPr>
                <w:rFonts w:ascii="Arial" w:hAnsi="Arial" w:cs="Arial"/>
                <w:b/>
                <w:bCs/>
                <w:color w:val="auto"/>
                <w:sz w:val="18"/>
                <w:szCs w:val="18"/>
              </w:rPr>
              <w:t>% per annum</w:t>
            </w:r>
          </w:p>
        </w:tc>
        <w:tc>
          <w:tcPr>
            <w:tcW w:w="1418" w:type="dxa"/>
            <w:tcBorders>
              <w:bottom w:val="single" w:sz="4" w:space="0" w:color="auto"/>
            </w:tcBorders>
            <w:vAlign w:val="bottom"/>
            <w:hideMark/>
          </w:tcPr>
          <w:p w14:paraId="677180EC" w14:textId="77777777" w:rsidR="00DD0EBB" w:rsidRPr="00DD0EBB" w:rsidRDefault="00DD0EBB" w:rsidP="009A2471">
            <w:pPr>
              <w:ind w:right="-72"/>
              <w:jc w:val="right"/>
              <w:rPr>
                <w:rFonts w:ascii="Arial" w:hAnsi="Arial" w:cs="Arial"/>
                <w:b/>
                <w:bCs/>
                <w:color w:val="auto"/>
                <w:sz w:val="18"/>
                <w:szCs w:val="18"/>
              </w:rPr>
            </w:pPr>
            <w:r w:rsidRPr="00DD0EBB">
              <w:rPr>
                <w:rFonts w:ascii="Arial" w:hAnsi="Arial" w:cs="Arial"/>
                <w:b/>
                <w:bCs/>
                <w:color w:val="auto"/>
                <w:sz w:val="18"/>
                <w:szCs w:val="18"/>
              </w:rPr>
              <w:t>% per annum</w:t>
            </w:r>
          </w:p>
        </w:tc>
        <w:tc>
          <w:tcPr>
            <w:tcW w:w="1559" w:type="dxa"/>
            <w:tcBorders>
              <w:bottom w:val="single" w:sz="4" w:space="0" w:color="auto"/>
            </w:tcBorders>
          </w:tcPr>
          <w:p w14:paraId="7B156266" w14:textId="77777777" w:rsidR="00DD0EBB" w:rsidRPr="00DD0EBB" w:rsidRDefault="00DD0EBB" w:rsidP="009A2471">
            <w:pPr>
              <w:ind w:right="-72"/>
              <w:jc w:val="right"/>
              <w:rPr>
                <w:rFonts w:ascii="Arial" w:hAnsi="Arial" w:cs="Arial"/>
                <w:b/>
                <w:bCs/>
                <w:color w:val="auto"/>
                <w:sz w:val="18"/>
                <w:szCs w:val="18"/>
              </w:rPr>
            </w:pPr>
            <w:r w:rsidRPr="00DD0EBB">
              <w:rPr>
                <w:rFonts w:ascii="Arial" w:hAnsi="Arial" w:cs="Arial"/>
                <w:b/>
                <w:bCs/>
                <w:color w:val="auto"/>
                <w:sz w:val="18"/>
                <w:szCs w:val="18"/>
              </w:rPr>
              <w:t>Baht</w:t>
            </w:r>
          </w:p>
        </w:tc>
        <w:tc>
          <w:tcPr>
            <w:tcW w:w="1418" w:type="dxa"/>
            <w:tcBorders>
              <w:bottom w:val="single" w:sz="4" w:space="0" w:color="auto"/>
            </w:tcBorders>
          </w:tcPr>
          <w:p w14:paraId="7E6CE248" w14:textId="77777777" w:rsidR="00DD0EBB" w:rsidRPr="00DD0EBB" w:rsidRDefault="00DD0EBB" w:rsidP="009A2471">
            <w:pPr>
              <w:ind w:right="-72"/>
              <w:jc w:val="right"/>
              <w:rPr>
                <w:rFonts w:ascii="Arial" w:hAnsi="Arial" w:cs="Arial"/>
                <w:b/>
                <w:bCs/>
                <w:color w:val="auto"/>
                <w:sz w:val="18"/>
                <w:szCs w:val="18"/>
              </w:rPr>
            </w:pPr>
            <w:r w:rsidRPr="00DD0EBB">
              <w:rPr>
                <w:rFonts w:ascii="Arial" w:hAnsi="Arial" w:cs="Arial"/>
                <w:b/>
                <w:bCs/>
                <w:color w:val="auto"/>
                <w:sz w:val="18"/>
                <w:szCs w:val="18"/>
              </w:rPr>
              <w:t>Baht</w:t>
            </w:r>
          </w:p>
        </w:tc>
      </w:tr>
      <w:tr w:rsidR="00DD0EBB" w:rsidRPr="00DD0EBB" w14:paraId="19650394" w14:textId="77777777" w:rsidTr="00906482">
        <w:trPr>
          <w:cantSplit/>
        </w:trPr>
        <w:tc>
          <w:tcPr>
            <w:tcW w:w="3744" w:type="dxa"/>
            <w:hideMark/>
          </w:tcPr>
          <w:p w14:paraId="3BCB14EF" w14:textId="77777777" w:rsidR="00DD0EBB" w:rsidRPr="00DD0EBB" w:rsidRDefault="00DD0EBB" w:rsidP="009A2471">
            <w:pPr>
              <w:ind w:left="1072"/>
              <w:rPr>
                <w:rFonts w:ascii="Arial" w:hAnsi="Arial" w:cs="Arial"/>
                <w:color w:val="auto"/>
                <w:sz w:val="18"/>
                <w:szCs w:val="18"/>
              </w:rPr>
            </w:pPr>
          </w:p>
        </w:tc>
        <w:tc>
          <w:tcPr>
            <w:tcW w:w="1417" w:type="dxa"/>
            <w:tcBorders>
              <w:top w:val="single" w:sz="4" w:space="0" w:color="auto"/>
            </w:tcBorders>
            <w:shd w:val="clear" w:color="auto" w:fill="FAFAFA"/>
          </w:tcPr>
          <w:p w14:paraId="78EEDCE7" w14:textId="77777777" w:rsidR="00DD0EBB" w:rsidRPr="00DD0EBB" w:rsidRDefault="00DD0EBB" w:rsidP="009A2471">
            <w:pPr>
              <w:ind w:right="-72"/>
              <w:jc w:val="right"/>
              <w:rPr>
                <w:rFonts w:ascii="Arial" w:hAnsi="Arial" w:cs="Arial"/>
                <w:color w:val="auto"/>
                <w:sz w:val="18"/>
                <w:szCs w:val="18"/>
              </w:rPr>
            </w:pPr>
          </w:p>
        </w:tc>
        <w:tc>
          <w:tcPr>
            <w:tcW w:w="1418" w:type="dxa"/>
            <w:tcBorders>
              <w:top w:val="single" w:sz="4" w:space="0" w:color="auto"/>
            </w:tcBorders>
          </w:tcPr>
          <w:p w14:paraId="7E9D8014" w14:textId="77777777" w:rsidR="00DD0EBB" w:rsidRPr="00DD0EBB" w:rsidRDefault="00DD0EBB" w:rsidP="009A2471">
            <w:pPr>
              <w:ind w:right="-72"/>
              <w:jc w:val="right"/>
              <w:rPr>
                <w:rFonts w:ascii="Arial" w:hAnsi="Arial" w:cs="Arial"/>
                <w:color w:val="auto"/>
                <w:sz w:val="18"/>
                <w:szCs w:val="18"/>
              </w:rPr>
            </w:pPr>
          </w:p>
        </w:tc>
        <w:tc>
          <w:tcPr>
            <w:tcW w:w="1559" w:type="dxa"/>
            <w:tcBorders>
              <w:top w:val="single" w:sz="4" w:space="0" w:color="auto"/>
            </w:tcBorders>
            <w:shd w:val="clear" w:color="auto" w:fill="FAFAFA"/>
          </w:tcPr>
          <w:p w14:paraId="630D74DF" w14:textId="77777777" w:rsidR="00DD0EBB" w:rsidRPr="00DD0EBB" w:rsidRDefault="00DD0EBB" w:rsidP="009A2471">
            <w:pPr>
              <w:ind w:right="-72"/>
              <w:jc w:val="right"/>
              <w:rPr>
                <w:rFonts w:ascii="Arial" w:hAnsi="Arial" w:cs="Arial"/>
                <w:color w:val="auto"/>
                <w:sz w:val="18"/>
                <w:szCs w:val="18"/>
              </w:rPr>
            </w:pPr>
          </w:p>
        </w:tc>
        <w:tc>
          <w:tcPr>
            <w:tcW w:w="1418" w:type="dxa"/>
            <w:tcBorders>
              <w:top w:val="single" w:sz="4" w:space="0" w:color="auto"/>
            </w:tcBorders>
          </w:tcPr>
          <w:p w14:paraId="1649699A" w14:textId="77777777" w:rsidR="00DD0EBB" w:rsidRPr="00DD0EBB" w:rsidRDefault="00DD0EBB" w:rsidP="009A2471">
            <w:pPr>
              <w:ind w:right="-72"/>
              <w:jc w:val="right"/>
              <w:rPr>
                <w:rFonts w:ascii="Arial" w:hAnsi="Arial" w:cs="Arial"/>
                <w:color w:val="auto"/>
                <w:sz w:val="18"/>
                <w:szCs w:val="18"/>
              </w:rPr>
            </w:pPr>
          </w:p>
        </w:tc>
      </w:tr>
      <w:tr w:rsidR="00DD0EBB" w:rsidRPr="00DD0EBB" w14:paraId="3BB1B39E" w14:textId="77777777" w:rsidTr="00906482">
        <w:trPr>
          <w:cantSplit/>
        </w:trPr>
        <w:tc>
          <w:tcPr>
            <w:tcW w:w="3744" w:type="dxa"/>
            <w:hideMark/>
          </w:tcPr>
          <w:p w14:paraId="5346F4F2" w14:textId="77777777" w:rsidR="00DD0EBB" w:rsidRPr="00DD0EBB" w:rsidRDefault="00DD0EBB" w:rsidP="009A2471">
            <w:pPr>
              <w:ind w:left="1072"/>
              <w:rPr>
                <w:rFonts w:ascii="Arial" w:hAnsi="Arial" w:cs="Arial"/>
                <w:color w:val="auto"/>
                <w:sz w:val="18"/>
                <w:szCs w:val="18"/>
                <w:u w:val="single"/>
              </w:rPr>
            </w:pPr>
            <w:r w:rsidRPr="00DD0EBB">
              <w:rPr>
                <w:rFonts w:ascii="Arial" w:hAnsi="Arial" w:cs="Arial"/>
                <w:color w:val="auto"/>
                <w:sz w:val="18"/>
                <w:szCs w:val="18"/>
                <w:u w:val="single"/>
              </w:rPr>
              <w:t>Long-term loans</w:t>
            </w:r>
          </w:p>
        </w:tc>
        <w:tc>
          <w:tcPr>
            <w:tcW w:w="1417" w:type="dxa"/>
            <w:shd w:val="clear" w:color="auto" w:fill="FAFAFA"/>
            <w:vAlign w:val="bottom"/>
          </w:tcPr>
          <w:p w14:paraId="642FB9E2" w14:textId="77777777" w:rsidR="00DD0EBB" w:rsidRPr="00DD0EBB" w:rsidRDefault="00DD0EBB" w:rsidP="009A2471">
            <w:pPr>
              <w:ind w:right="-72"/>
              <w:jc w:val="center"/>
              <w:rPr>
                <w:rFonts w:ascii="Arial" w:hAnsi="Arial" w:cs="Arial"/>
                <w:color w:val="auto"/>
                <w:sz w:val="18"/>
                <w:szCs w:val="18"/>
                <w:cs/>
                <w:lang w:val="en-GB"/>
              </w:rPr>
            </w:pPr>
          </w:p>
        </w:tc>
        <w:tc>
          <w:tcPr>
            <w:tcW w:w="1418" w:type="dxa"/>
            <w:vAlign w:val="bottom"/>
          </w:tcPr>
          <w:p w14:paraId="15FB085E" w14:textId="77777777" w:rsidR="00DD0EBB" w:rsidRPr="00DD0EBB" w:rsidRDefault="00DD0EBB" w:rsidP="009A2471">
            <w:pPr>
              <w:ind w:right="-72"/>
              <w:jc w:val="center"/>
              <w:rPr>
                <w:rFonts w:ascii="Arial" w:hAnsi="Arial" w:cs="Arial"/>
                <w:color w:val="auto"/>
                <w:sz w:val="18"/>
                <w:szCs w:val="18"/>
                <w:cs/>
                <w:lang w:val="en-GB"/>
              </w:rPr>
            </w:pPr>
          </w:p>
        </w:tc>
        <w:tc>
          <w:tcPr>
            <w:tcW w:w="1559" w:type="dxa"/>
            <w:shd w:val="clear" w:color="auto" w:fill="FAFAFA"/>
          </w:tcPr>
          <w:p w14:paraId="1AEDCE86" w14:textId="77777777" w:rsidR="00DD0EBB" w:rsidRPr="00DD0EBB" w:rsidRDefault="00DD0EBB" w:rsidP="009A2471">
            <w:pPr>
              <w:ind w:right="-72"/>
              <w:jc w:val="center"/>
              <w:rPr>
                <w:rFonts w:ascii="Arial" w:hAnsi="Arial" w:cs="Arial"/>
                <w:color w:val="auto"/>
                <w:sz w:val="18"/>
                <w:szCs w:val="18"/>
                <w:lang w:val="en-GB"/>
              </w:rPr>
            </w:pPr>
          </w:p>
        </w:tc>
        <w:tc>
          <w:tcPr>
            <w:tcW w:w="1418" w:type="dxa"/>
          </w:tcPr>
          <w:p w14:paraId="30189FA8" w14:textId="77777777" w:rsidR="00DD0EBB" w:rsidRPr="00DD0EBB" w:rsidRDefault="00DD0EBB" w:rsidP="009A2471">
            <w:pPr>
              <w:ind w:right="-72"/>
              <w:jc w:val="center"/>
              <w:rPr>
                <w:rFonts w:ascii="Arial" w:hAnsi="Arial" w:cs="Arial"/>
                <w:color w:val="auto"/>
                <w:sz w:val="18"/>
                <w:szCs w:val="18"/>
                <w:lang w:val="en-GB"/>
              </w:rPr>
            </w:pPr>
          </w:p>
        </w:tc>
      </w:tr>
      <w:tr w:rsidR="00DD0EBB" w:rsidRPr="00DD0EBB" w14:paraId="06DB9A2C" w14:textId="77777777" w:rsidTr="00906482">
        <w:trPr>
          <w:cantSplit/>
        </w:trPr>
        <w:tc>
          <w:tcPr>
            <w:tcW w:w="3744" w:type="dxa"/>
          </w:tcPr>
          <w:p w14:paraId="6402044C" w14:textId="77777777" w:rsidR="00DD0EBB" w:rsidRPr="00DD0EBB" w:rsidRDefault="00DD0EBB" w:rsidP="009A2471">
            <w:pPr>
              <w:ind w:left="1072"/>
              <w:rPr>
                <w:rFonts w:ascii="Arial" w:eastAsia="Calibri" w:hAnsi="Arial" w:cs="Arial"/>
                <w:color w:val="auto"/>
                <w:sz w:val="18"/>
                <w:szCs w:val="18"/>
                <w:u w:val="single"/>
              </w:rPr>
            </w:pPr>
            <w:r w:rsidRPr="00DD0EBB">
              <w:rPr>
                <w:rFonts w:ascii="Arial" w:hAnsi="Arial" w:cs="Arial"/>
                <w:color w:val="auto"/>
                <w:sz w:val="18"/>
                <w:szCs w:val="18"/>
                <w:u w:val="single"/>
              </w:rPr>
              <w:t>Subsidiary</w:t>
            </w:r>
          </w:p>
        </w:tc>
        <w:tc>
          <w:tcPr>
            <w:tcW w:w="1417" w:type="dxa"/>
            <w:shd w:val="clear" w:color="auto" w:fill="FAFAFA"/>
            <w:vAlign w:val="bottom"/>
          </w:tcPr>
          <w:p w14:paraId="3C6BD32B" w14:textId="77777777" w:rsidR="00DD0EBB" w:rsidRPr="00DD0EBB" w:rsidRDefault="00DD0EBB" w:rsidP="009A2471">
            <w:pPr>
              <w:ind w:right="-72"/>
              <w:jc w:val="right"/>
              <w:rPr>
                <w:rFonts w:ascii="Arial" w:hAnsi="Arial" w:cs="Arial"/>
                <w:color w:val="auto"/>
                <w:sz w:val="18"/>
                <w:szCs w:val="18"/>
                <w:lang w:val="en-GB"/>
              </w:rPr>
            </w:pPr>
          </w:p>
        </w:tc>
        <w:tc>
          <w:tcPr>
            <w:tcW w:w="1418" w:type="dxa"/>
            <w:vAlign w:val="bottom"/>
          </w:tcPr>
          <w:p w14:paraId="0F90EBB8" w14:textId="77777777" w:rsidR="00DD0EBB" w:rsidRPr="00DD0EBB" w:rsidRDefault="00DD0EBB" w:rsidP="009A2471">
            <w:pPr>
              <w:ind w:right="-72"/>
              <w:jc w:val="right"/>
              <w:rPr>
                <w:rFonts w:ascii="Arial" w:hAnsi="Arial" w:cs="Arial"/>
                <w:color w:val="auto"/>
                <w:sz w:val="18"/>
                <w:szCs w:val="18"/>
                <w:lang w:val="en-GB"/>
              </w:rPr>
            </w:pPr>
          </w:p>
        </w:tc>
        <w:tc>
          <w:tcPr>
            <w:tcW w:w="1559" w:type="dxa"/>
            <w:shd w:val="clear" w:color="auto" w:fill="FAFAFA"/>
            <w:vAlign w:val="bottom"/>
          </w:tcPr>
          <w:p w14:paraId="17DBF5A9" w14:textId="77777777" w:rsidR="00DD0EBB" w:rsidRPr="00DD0EBB" w:rsidRDefault="00DD0EBB" w:rsidP="009A2471">
            <w:pPr>
              <w:ind w:right="-72"/>
              <w:jc w:val="right"/>
              <w:rPr>
                <w:rFonts w:ascii="Arial" w:hAnsi="Arial" w:cs="Arial"/>
                <w:color w:val="auto"/>
                <w:sz w:val="18"/>
                <w:szCs w:val="18"/>
              </w:rPr>
            </w:pPr>
          </w:p>
        </w:tc>
        <w:tc>
          <w:tcPr>
            <w:tcW w:w="1418" w:type="dxa"/>
            <w:vAlign w:val="bottom"/>
          </w:tcPr>
          <w:p w14:paraId="6C6C03D3" w14:textId="77777777" w:rsidR="00DD0EBB" w:rsidRPr="00DD0EBB" w:rsidRDefault="00DD0EBB" w:rsidP="009A2471">
            <w:pPr>
              <w:ind w:right="-72"/>
              <w:jc w:val="right"/>
              <w:rPr>
                <w:rFonts w:ascii="Arial" w:hAnsi="Arial" w:cs="Arial"/>
                <w:color w:val="auto"/>
                <w:sz w:val="18"/>
                <w:szCs w:val="18"/>
              </w:rPr>
            </w:pPr>
          </w:p>
        </w:tc>
      </w:tr>
      <w:tr w:rsidR="00DD0EBB" w:rsidRPr="00DD0EBB" w14:paraId="1AF5DF89" w14:textId="77777777" w:rsidTr="00906482">
        <w:trPr>
          <w:cantSplit/>
        </w:trPr>
        <w:tc>
          <w:tcPr>
            <w:tcW w:w="3744" w:type="dxa"/>
          </w:tcPr>
          <w:p w14:paraId="31B6440E" w14:textId="77777777" w:rsidR="00DD0EBB" w:rsidRPr="00DD0EBB" w:rsidRDefault="00DD0EBB" w:rsidP="009A2471">
            <w:pPr>
              <w:ind w:left="1072"/>
              <w:rPr>
                <w:rFonts w:ascii="Arial" w:hAnsi="Arial" w:cs="Arial"/>
                <w:color w:val="auto"/>
                <w:sz w:val="18"/>
                <w:szCs w:val="18"/>
                <w:u w:val="single"/>
              </w:rPr>
            </w:pPr>
            <w:r w:rsidRPr="00DD0EBB">
              <w:rPr>
                <w:rFonts w:ascii="Arial" w:hAnsi="Arial" w:cs="Arial"/>
                <w:color w:val="auto"/>
                <w:sz w:val="18"/>
                <w:szCs w:val="18"/>
              </w:rPr>
              <w:t>S Residential</w:t>
            </w:r>
          </w:p>
        </w:tc>
        <w:tc>
          <w:tcPr>
            <w:tcW w:w="1417" w:type="dxa"/>
            <w:shd w:val="clear" w:color="auto" w:fill="FAFAFA"/>
            <w:vAlign w:val="bottom"/>
          </w:tcPr>
          <w:p w14:paraId="385D9E29" w14:textId="77777777" w:rsidR="00DD0EBB" w:rsidRPr="00DD0EBB" w:rsidRDefault="00DD0EBB" w:rsidP="009A2471">
            <w:pPr>
              <w:ind w:right="-72"/>
              <w:jc w:val="right"/>
              <w:rPr>
                <w:rFonts w:ascii="Arial" w:hAnsi="Arial" w:cs="Arial"/>
                <w:color w:val="auto"/>
                <w:sz w:val="18"/>
                <w:szCs w:val="18"/>
                <w:lang w:val="en-GB"/>
              </w:rPr>
            </w:pPr>
          </w:p>
        </w:tc>
        <w:tc>
          <w:tcPr>
            <w:tcW w:w="1418" w:type="dxa"/>
            <w:vAlign w:val="bottom"/>
          </w:tcPr>
          <w:p w14:paraId="7A8952E6" w14:textId="77777777" w:rsidR="00DD0EBB" w:rsidRPr="00DD0EBB" w:rsidRDefault="00DD0EBB" w:rsidP="009A2471">
            <w:pPr>
              <w:ind w:right="-72"/>
              <w:jc w:val="right"/>
              <w:rPr>
                <w:rFonts w:ascii="Arial" w:hAnsi="Arial" w:cs="Arial"/>
                <w:color w:val="auto"/>
                <w:sz w:val="18"/>
                <w:szCs w:val="18"/>
                <w:lang w:val="en-GB"/>
              </w:rPr>
            </w:pPr>
          </w:p>
        </w:tc>
        <w:tc>
          <w:tcPr>
            <w:tcW w:w="1559" w:type="dxa"/>
            <w:shd w:val="clear" w:color="auto" w:fill="FAFAFA"/>
            <w:vAlign w:val="bottom"/>
          </w:tcPr>
          <w:p w14:paraId="57908303" w14:textId="77777777" w:rsidR="00DD0EBB" w:rsidRPr="00DD0EBB" w:rsidRDefault="00DD0EBB" w:rsidP="009A2471">
            <w:pPr>
              <w:ind w:right="-72"/>
              <w:jc w:val="right"/>
              <w:rPr>
                <w:rFonts w:ascii="Arial" w:hAnsi="Arial" w:cs="Arial"/>
                <w:color w:val="auto"/>
                <w:sz w:val="18"/>
                <w:szCs w:val="18"/>
              </w:rPr>
            </w:pPr>
          </w:p>
        </w:tc>
        <w:tc>
          <w:tcPr>
            <w:tcW w:w="1418" w:type="dxa"/>
            <w:vAlign w:val="bottom"/>
          </w:tcPr>
          <w:p w14:paraId="5DFF01D3" w14:textId="77777777" w:rsidR="00DD0EBB" w:rsidRPr="00DD0EBB" w:rsidRDefault="00DD0EBB" w:rsidP="009A2471">
            <w:pPr>
              <w:ind w:right="-72"/>
              <w:jc w:val="right"/>
              <w:rPr>
                <w:rFonts w:ascii="Arial" w:hAnsi="Arial" w:cs="Arial"/>
                <w:color w:val="auto"/>
                <w:sz w:val="18"/>
                <w:szCs w:val="18"/>
              </w:rPr>
            </w:pPr>
          </w:p>
        </w:tc>
      </w:tr>
      <w:tr w:rsidR="00DD0EBB" w:rsidRPr="00DD0EBB" w14:paraId="17785051" w14:textId="77777777" w:rsidTr="00906482">
        <w:trPr>
          <w:cantSplit/>
        </w:trPr>
        <w:tc>
          <w:tcPr>
            <w:tcW w:w="3744" w:type="dxa"/>
            <w:hideMark/>
          </w:tcPr>
          <w:p w14:paraId="658D431D" w14:textId="77777777" w:rsidR="00DD0EBB" w:rsidRPr="00DD0EBB" w:rsidRDefault="00DD0EBB" w:rsidP="009A2471">
            <w:pPr>
              <w:ind w:left="1072"/>
              <w:rPr>
                <w:rFonts w:ascii="Arial" w:hAnsi="Arial" w:cs="Arial"/>
                <w:color w:val="auto"/>
                <w:sz w:val="18"/>
                <w:szCs w:val="18"/>
                <w:cs/>
              </w:rPr>
            </w:pPr>
            <w:r w:rsidRPr="00DD0EBB">
              <w:rPr>
                <w:rFonts w:ascii="Arial" w:hAnsi="Arial" w:cs="Arial"/>
                <w:color w:val="auto"/>
                <w:sz w:val="18"/>
                <w:szCs w:val="18"/>
              </w:rPr>
              <w:t xml:space="preserve">   Development Co., Ltd.</w:t>
            </w:r>
          </w:p>
        </w:tc>
        <w:tc>
          <w:tcPr>
            <w:tcW w:w="1417" w:type="dxa"/>
            <w:shd w:val="clear" w:color="auto" w:fill="FAFAFA"/>
            <w:vAlign w:val="bottom"/>
          </w:tcPr>
          <w:p w14:paraId="7754A026" w14:textId="4C4E6AB6" w:rsidR="00DD0EBB" w:rsidRPr="00DD0EBB" w:rsidRDefault="00DD0EBB" w:rsidP="009A2471">
            <w:pPr>
              <w:ind w:right="-72"/>
              <w:jc w:val="right"/>
              <w:rPr>
                <w:rFonts w:ascii="Arial" w:hAnsi="Arial" w:cs="Arial"/>
                <w:color w:val="auto"/>
                <w:sz w:val="18"/>
                <w:szCs w:val="18"/>
                <w:cs/>
                <w:lang w:val="en-GB"/>
              </w:rPr>
            </w:pPr>
            <w:r w:rsidRPr="00DD0EBB">
              <w:rPr>
                <w:rFonts w:ascii="Arial" w:hAnsi="Arial" w:cs="Arial"/>
                <w:color w:val="auto"/>
                <w:sz w:val="18"/>
                <w:szCs w:val="18"/>
                <w:lang w:val="en-GB"/>
              </w:rPr>
              <w:t>3</w:t>
            </w:r>
            <w:r w:rsidR="000A41CC">
              <w:rPr>
                <w:rFonts w:ascii="Arial" w:hAnsi="Arial" w:cs="Arial"/>
                <w:color w:val="auto"/>
                <w:sz w:val="18"/>
                <w:szCs w:val="18"/>
                <w:lang w:val="en-GB"/>
              </w:rPr>
              <w:t>.</w:t>
            </w:r>
            <w:r w:rsidRPr="00DD0EBB">
              <w:rPr>
                <w:rFonts w:ascii="Arial" w:hAnsi="Arial" w:cs="Arial"/>
                <w:color w:val="auto"/>
                <w:sz w:val="18"/>
                <w:szCs w:val="18"/>
                <w:lang w:val="en-GB"/>
              </w:rPr>
              <w:t>25</w:t>
            </w:r>
          </w:p>
        </w:tc>
        <w:tc>
          <w:tcPr>
            <w:tcW w:w="1418" w:type="dxa"/>
            <w:vAlign w:val="bottom"/>
          </w:tcPr>
          <w:p w14:paraId="0490D23C" w14:textId="77777777" w:rsidR="00DD0EBB" w:rsidRPr="00DD0EBB" w:rsidRDefault="00DD0EBB" w:rsidP="009A2471">
            <w:pPr>
              <w:ind w:right="-72"/>
              <w:jc w:val="right"/>
              <w:rPr>
                <w:rFonts w:ascii="Arial" w:hAnsi="Arial" w:cs="Arial"/>
                <w:color w:val="auto"/>
                <w:sz w:val="18"/>
                <w:szCs w:val="18"/>
                <w:cs/>
                <w:lang w:val="en-GB"/>
              </w:rPr>
            </w:pPr>
            <w:r w:rsidRPr="00DD0EBB">
              <w:rPr>
                <w:rFonts w:ascii="Arial" w:hAnsi="Arial" w:cs="Arial"/>
                <w:color w:val="auto"/>
                <w:sz w:val="18"/>
                <w:szCs w:val="18"/>
                <w:lang w:val="en-GB"/>
              </w:rPr>
              <w:t>3.70 and 4.00</w:t>
            </w:r>
          </w:p>
        </w:tc>
        <w:tc>
          <w:tcPr>
            <w:tcW w:w="1559" w:type="dxa"/>
            <w:tcBorders>
              <w:bottom w:val="single" w:sz="4" w:space="0" w:color="auto"/>
            </w:tcBorders>
            <w:shd w:val="clear" w:color="auto" w:fill="FAFAFA"/>
            <w:vAlign w:val="bottom"/>
          </w:tcPr>
          <w:p w14:paraId="272AAA08" w14:textId="77777777" w:rsidR="00DD0EBB" w:rsidRPr="00DD0EBB" w:rsidRDefault="00DD0EBB" w:rsidP="009A2471">
            <w:pPr>
              <w:ind w:right="-72"/>
              <w:jc w:val="right"/>
              <w:rPr>
                <w:rFonts w:ascii="Arial" w:hAnsi="Arial" w:cs="Arial"/>
                <w:color w:val="auto"/>
                <w:sz w:val="18"/>
                <w:szCs w:val="18"/>
                <w:lang w:val="en-GB"/>
              </w:rPr>
            </w:pPr>
            <w:r w:rsidRPr="00DD0EBB">
              <w:rPr>
                <w:rFonts w:ascii="Arial" w:hAnsi="Arial" w:cs="Arial"/>
                <w:color w:val="auto"/>
                <w:sz w:val="18"/>
                <w:szCs w:val="18"/>
                <w:lang w:val="en-GB"/>
              </w:rPr>
              <w:t>1,228,433,959</w:t>
            </w:r>
          </w:p>
        </w:tc>
        <w:tc>
          <w:tcPr>
            <w:tcW w:w="1418" w:type="dxa"/>
            <w:tcBorders>
              <w:bottom w:val="single" w:sz="4" w:space="0" w:color="auto"/>
            </w:tcBorders>
            <w:vAlign w:val="bottom"/>
          </w:tcPr>
          <w:p w14:paraId="2AC9B6D8" w14:textId="77777777" w:rsidR="00DD0EBB" w:rsidRPr="00DD0EBB" w:rsidRDefault="00DD0EBB" w:rsidP="009A2471">
            <w:pPr>
              <w:ind w:right="-72"/>
              <w:jc w:val="right"/>
              <w:rPr>
                <w:rFonts w:ascii="Arial" w:hAnsi="Arial" w:cs="Arial"/>
                <w:color w:val="auto"/>
                <w:sz w:val="18"/>
                <w:szCs w:val="18"/>
              </w:rPr>
            </w:pPr>
            <w:r w:rsidRPr="00DD0EBB">
              <w:rPr>
                <w:rFonts w:ascii="Arial" w:hAnsi="Arial" w:cs="Arial"/>
                <w:color w:val="auto"/>
                <w:sz w:val="18"/>
                <w:szCs w:val="18"/>
                <w:lang w:val="en-GB"/>
              </w:rPr>
              <w:t>1</w:t>
            </w:r>
            <w:r w:rsidRPr="00DD0EBB">
              <w:rPr>
                <w:rFonts w:ascii="Arial" w:hAnsi="Arial" w:cs="Arial"/>
                <w:color w:val="auto"/>
                <w:sz w:val="18"/>
                <w:szCs w:val="18"/>
              </w:rPr>
              <w:t>,</w:t>
            </w:r>
            <w:r w:rsidRPr="00DD0EBB">
              <w:rPr>
                <w:rFonts w:ascii="Arial" w:hAnsi="Arial" w:cs="Arial"/>
                <w:color w:val="auto"/>
                <w:sz w:val="18"/>
                <w:szCs w:val="18"/>
                <w:lang w:val="en-GB"/>
              </w:rPr>
              <w:t>008</w:t>
            </w:r>
            <w:r w:rsidRPr="00DD0EBB">
              <w:rPr>
                <w:rFonts w:ascii="Arial" w:hAnsi="Arial" w:cs="Arial"/>
                <w:color w:val="auto"/>
                <w:sz w:val="18"/>
                <w:szCs w:val="18"/>
              </w:rPr>
              <w:t>,</w:t>
            </w:r>
            <w:r w:rsidRPr="00DD0EBB">
              <w:rPr>
                <w:rFonts w:ascii="Arial" w:hAnsi="Arial" w:cs="Arial"/>
                <w:color w:val="auto"/>
                <w:sz w:val="18"/>
                <w:szCs w:val="18"/>
                <w:lang w:val="en-GB"/>
              </w:rPr>
              <w:t>300</w:t>
            </w:r>
            <w:r w:rsidRPr="00DD0EBB">
              <w:rPr>
                <w:rFonts w:ascii="Arial" w:hAnsi="Arial" w:cs="Arial"/>
                <w:color w:val="auto"/>
                <w:sz w:val="18"/>
                <w:szCs w:val="18"/>
              </w:rPr>
              <w:t>,</w:t>
            </w:r>
            <w:r w:rsidRPr="00DD0EBB">
              <w:rPr>
                <w:rFonts w:ascii="Arial" w:hAnsi="Arial" w:cs="Arial"/>
                <w:color w:val="auto"/>
                <w:sz w:val="18"/>
                <w:szCs w:val="18"/>
                <w:lang w:val="en-GB"/>
              </w:rPr>
              <w:t>000</w:t>
            </w:r>
          </w:p>
        </w:tc>
      </w:tr>
      <w:tr w:rsidR="00DD0EBB" w:rsidRPr="00DD0EBB" w14:paraId="65AA70F3" w14:textId="77777777" w:rsidTr="00906482">
        <w:trPr>
          <w:cantSplit/>
        </w:trPr>
        <w:tc>
          <w:tcPr>
            <w:tcW w:w="3744" w:type="dxa"/>
          </w:tcPr>
          <w:p w14:paraId="7DADF0B7" w14:textId="77777777" w:rsidR="00DD0EBB" w:rsidRPr="00DD0EBB" w:rsidRDefault="00DD0EBB" w:rsidP="009A2471">
            <w:pPr>
              <w:ind w:left="1072"/>
              <w:rPr>
                <w:rFonts w:ascii="Arial" w:hAnsi="Arial" w:cs="Arial"/>
                <w:color w:val="auto"/>
                <w:sz w:val="18"/>
                <w:szCs w:val="18"/>
              </w:rPr>
            </w:pPr>
          </w:p>
        </w:tc>
        <w:tc>
          <w:tcPr>
            <w:tcW w:w="1417" w:type="dxa"/>
            <w:shd w:val="clear" w:color="auto" w:fill="FAFAFA"/>
          </w:tcPr>
          <w:p w14:paraId="14F88CA7" w14:textId="77777777" w:rsidR="00DD0EBB" w:rsidRPr="00DD0EBB" w:rsidRDefault="00DD0EBB" w:rsidP="009A2471">
            <w:pPr>
              <w:ind w:right="-72"/>
              <w:jc w:val="right"/>
              <w:rPr>
                <w:rFonts w:ascii="Arial" w:hAnsi="Arial" w:cs="Arial"/>
                <w:color w:val="auto"/>
                <w:sz w:val="18"/>
                <w:szCs w:val="18"/>
              </w:rPr>
            </w:pPr>
          </w:p>
        </w:tc>
        <w:tc>
          <w:tcPr>
            <w:tcW w:w="1418" w:type="dxa"/>
          </w:tcPr>
          <w:p w14:paraId="1E389300" w14:textId="77777777" w:rsidR="00DD0EBB" w:rsidRPr="00DD0EBB" w:rsidRDefault="00DD0EBB" w:rsidP="009A2471">
            <w:pPr>
              <w:ind w:right="-72"/>
              <w:jc w:val="right"/>
              <w:rPr>
                <w:rFonts w:ascii="Arial" w:hAnsi="Arial" w:cs="Arial"/>
                <w:color w:val="auto"/>
                <w:sz w:val="18"/>
                <w:szCs w:val="18"/>
              </w:rPr>
            </w:pPr>
          </w:p>
        </w:tc>
        <w:tc>
          <w:tcPr>
            <w:tcW w:w="1559" w:type="dxa"/>
            <w:tcBorders>
              <w:top w:val="single" w:sz="4" w:space="0" w:color="auto"/>
            </w:tcBorders>
            <w:shd w:val="clear" w:color="auto" w:fill="FAFAFA"/>
          </w:tcPr>
          <w:p w14:paraId="148EE9E2" w14:textId="77777777" w:rsidR="00DD0EBB" w:rsidRPr="00DD0EBB" w:rsidRDefault="00DD0EBB" w:rsidP="009A2471">
            <w:pPr>
              <w:ind w:right="-72"/>
              <w:jc w:val="right"/>
              <w:rPr>
                <w:rFonts w:ascii="Arial" w:hAnsi="Arial" w:cs="Arial"/>
                <w:color w:val="auto"/>
                <w:sz w:val="18"/>
                <w:szCs w:val="18"/>
              </w:rPr>
            </w:pPr>
          </w:p>
        </w:tc>
        <w:tc>
          <w:tcPr>
            <w:tcW w:w="1418" w:type="dxa"/>
            <w:tcBorders>
              <w:top w:val="single" w:sz="4" w:space="0" w:color="auto"/>
            </w:tcBorders>
          </w:tcPr>
          <w:p w14:paraId="49AF505A" w14:textId="77777777" w:rsidR="00DD0EBB" w:rsidRPr="00DD0EBB" w:rsidRDefault="00DD0EBB" w:rsidP="009A2471">
            <w:pPr>
              <w:ind w:right="-72"/>
              <w:jc w:val="right"/>
              <w:rPr>
                <w:rFonts w:ascii="Arial" w:hAnsi="Arial" w:cs="Arial"/>
                <w:color w:val="auto"/>
                <w:sz w:val="18"/>
                <w:szCs w:val="18"/>
              </w:rPr>
            </w:pPr>
          </w:p>
        </w:tc>
      </w:tr>
      <w:tr w:rsidR="00DD0EBB" w:rsidRPr="00DD0EBB" w14:paraId="1BCA9E7C" w14:textId="77777777" w:rsidTr="00906482">
        <w:trPr>
          <w:cantSplit/>
        </w:trPr>
        <w:tc>
          <w:tcPr>
            <w:tcW w:w="3744" w:type="dxa"/>
          </w:tcPr>
          <w:p w14:paraId="56BBF577" w14:textId="77777777" w:rsidR="00DD0EBB" w:rsidRPr="00DD0EBB" w:rsidRDefault="00DD0EBB" w:rsidP="009A2471">
            <w:pPr>
              <w:ind w:left="1072"/>
              <w:rPr>
                <w:rFonts w:ascii="Arial" w:eastAsia="Calibri" w:hAnsi="Arial" w:cs="Arial"/>
                <w:color w:val="auto"/>
                <w:sz w:val="18"/>
                <w:szCs w:val="18"/>
              </w:rPr>
            </w:pPr>
            <w:r w:rsidRPr="00DD0EBB">
              <w:rPr>
                <w:rFonts w:ascii="Arial" w:eastAsia="Calibri" w:hAnsi="Arial" w:cs="Arial"/>
                <w:color w:val="auto"/>
                <w:sz w:val="18"/>
                <w:szCs w:val="18"/>
              </w:rPr>
              <w:t>Total</w:t>
            </w:r>
          </w:p>
        </w:tc>
        <w:tc>
          <w:tcPr>
            <w:tcW w:w="1417" w:type="dxa"/>
            <w:shd w:val="clear" w:color="auto" w:fill="FAFAFA"/>
            <w:vAlign w:val="bottom"/>
          </w:tcPr>
          <w:p w14:paraId="03C4B23F" w14:textId="77777777" w:rsidR="00DD0EBB" w:rsidRPr="00DD0EBB" w:rsidRDefault="00DD0EBB" w:rsidP="009A2471">
            <w:pPr>
              <w:ind w:right="-72"/>
              <w:jc w:val="right"/>
              <w:rPr>
                <w:rFonts w:ascii="Arial" w:hAnsi="Arial" w:cs="Arial"/>
                <w:color w:val="auto"/>
                <w:sz w:val="18"/>
                <w:szCs w:val="18"/>
              </w:rPr>
            </w:pPr>
          </w:p>
        </w:tc>
        <w:tc>
          <w:tcPr>
            <w:tcW w:w="1418" w:type="dxa"/>
            <w:vAlign w:val="bottom"/>
          </w:tcPr>
          <w:p w14:paraId="2BF6D076" w14:textId="77777777" w:rsidR="00DD0EBB" w:rsidRPr="00DD0EBB" w:rsidRDefault="00DD0EBB" w:rsidP="009A2471">
            <w:pPr>
              <w:ind w:right="-72"/>
              <w:jc w:val="right"/>
              <w:rPr>
                <w:rFonts w:ascii="Arial" w:hAnsi="Arial" w:cs="Arial"/>
                <w:color w:val="auto"/>
                <w:sz w:val="18"/>
                <w:szCs w:val="18"/>
              </w:rPr>
            </w:pPr>
          </w:p>
        </w:tc>
        <w:tc>
          <w:tcPr>
            <w:tcW w:w="1559" w:type="dxa"/>
            <w:tcBorders>
              <w:bottom w:val="single" w:sz="4" w:space="0" w:color="auto"/>
            </w:tcBorders>
            <w:shd w:val="clear" w:color="auto" w:fill="FAFAFA"/>
            <w:vAlign w:val="bottom"/>
          </w:tcPr>
          <w:p w14:paraId="5237B118" w14:textId="77777777" w:rsidR="00DD0EBB" w:rsidRPr="009F757E" w:rsidRDefault="00DD0EBB" w:rsidP="009A2471">
            <w:pPr>
              <w:ind w:right="-72"/>
              <w:jc w:val="right"/>
              <w:rPr>
                <w:rFonts w:ascii="Arial" w:hAnsi="Arial" w:cs="Arial"/>
                <w:b/>
                <w:bCs/>
                <w:color w:val="auto"/>
                <w:sz w:val="18"/>
                <w:szCs w:val="18"/>
              </w:rPr>
            </w:pPr>
            <w:r w:rsidRPr="009F757E">
              <w:rPr>
                <w:rFonts w:ascii="Arial" w:hAnsi="Arial" w:cs="Arial"/>
                <w:b/>
                <w:bCs/>
                <w:color w:val="auto"/>
                <w:sz w:val="18"/>
                <w:szCs w:val="18"/>
              </w:rPr>
              <w:t>1,228,433,959</w:t>
            </w:r>
          </w:p>
        </w:tc>
        <w:tc>
          <w:tcPr>
            <w:tcW w:w="1418" w:type="dxa"/>
            <w:tcBorders>
              <w:bottom w:val="single" w:sz="4" w:space="0" w:color="auto"/>
            </w:tcBorders>
            <w:vAlign w:val="bottom"/>
          </w:tcPr>
          <w:p w14:paraId="3D91C1F5" w14:textId="77777777" w:rsidR="00DD0EBB" w:rsidRPr="009F757E" w:rsidRDefault="00DD0EBB" w:rsidP="009A2471">
            <w:pPr>
              <w:ind w:right="-72"/>
              <w:jc w:val="right"/>
              <w:rPr>
                <w:rFonts w:ascii="Arial" w:hAnsi="Arial" w:cs="Arial"/>
                <w:b/>
                <w:bCs/>
                <w:color w:val="auto"/>
                <w:sz w:val="18"/>
                <w:szCs w:val="18"/>
              </w:rPr>
            </w:pPr>
            <w:r w:rsidRPr="009F757E">
              <w:rPr>
                <w:rFonts w:ascii="Arial" w:hAnsi="Arial" w:cs="Arial"/>
                <w:b/>
                <w:bCs/>
                <w:color w:val="auto"/>
                <w:sz w:val="18"/>
                <w:szCs w:val="18"/>
                <w:lang w:val="en-GB"/>
              </w:rPr>
              <w:t>1,008,300,000</w:t>
            </w:r>
          </w:p>
        </w:tc>
      </w:tr>
    </w:tbl>
    <w:p w14:paraId="697C70CC" w14:textId="77777777" w:rsidR="00DD0EBB" w:rsidRDefault="00DD0EBB" w:rsidP="00317D20">
      <w:pPr>
        <w:tabs>
          <w:tab w:val="left" w:pos="1080"/>
        </w:tabs>
        <w:ind w:left="1094" w:hanging="14"/>
        <w:jc w:val="thaiDistribute"/>
        <w:rPr>
          <w:rFonts w:ascii="Arial" w:eastAsia="Arial" w:hAnsi="Arial" w:cs="Arial"/>
          <w:color w:val="auto"/>
          <w:sz w:val="18"/>
          <w:szCs w:val="18"/>
          <w:lang w:val="en-GB" w:eastAsia="en-GB"/>
        </w:rPr>
      </w:pPr>
    </w:p>
    <w:p w14:paraId="31DD55AB" w14:textId="3A3D7829" w:rsidR="00DD0EBB" w:rsidRDefault="00D04902" w:rsidP="00317D20">
      <w:pPr>
        <w:tabs>
          <w:tab w:val="left" w:pos="1080"/>
        </w:tabs>
        <w:ind w:left="1094" w:hanging="14"/>
        <w:jc w:val="thaiDistribute"/>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 xml:space="preserve">As at 31 December 2020, the long-term loan to a subsidiary was promissory note amounting to </w:t>
      </w:r>
      <w:r w:rsidR="00926253">
        <w:rPr>
          <w:rFonts w:ascii="Arial" w:eastAsia="Arial" w:hAnsi="Arial" w:cs="Arial"/>
          <w:color w:val="auto"/>
          <w:sz w:val="18"/>
          <w:szCs w:val="18"/>
          <w:lang w:val="en-GB" w:eastAsia="en-GB"/>
        </w:rPr>
        <w:t>B</w:t>
      </w:r>
      <w:r>
        <w:rPr>
          <w:rFonts w:ascii="Arial" w:eastAsia="Arial" w:hAnsi="Arial" w:cs="Arial"/>
          <w:color w:val="auto"/>
          <w:sz w:val="18"/>
          <w:szCs w:val="18"/>
          <w:lang w:val="en-GB" w:eastAsia="en-GB"/>
        </w:rPr>
        <w:t>aht 1,228</w:t>
      </w:r>
      <w:r w:rsidR="00FB666B">
        <w:rPr>
          <w:rFonts w:ascii="Arial" w:eastAsia="Arial" w:hAnsi="Arial" w:cs="Arial"/>
          <w:color w:val="auto"/>
          <w:sz w:val="18"/>
          <w:szCs w:val="18"/>
          <w:lang w:val="en-GB" w:eastAsia="en-GB"/>
        </w:rPr>
        <w:t>.43</w:t>
      </w:r>
      <w:r>
        <w:rPr>
          <w:rFonts w:ascii="Arial" w:eastAsia="Arial" w:hAnsi="Arial" w:cs="Arial"/>
          <w:color w:val="auto"/>
          <w:sz w:val="18"/>
          <w:szCs w:val="18"/>
          <w:lang w:val="en-GB" w:eastAsia="en-GB"/>
        </w:rPr>
        <w:t xml:space="preserve"> million (201</w:t>
      </w:r>
      <w:r w:rsidR="009F757E">
        <w:rPr>
          <w:rFonts w:ascii="Arial" w:eastAsia="Arial" w:hAnsi="Arial" w:cs="Arial"/>
          <w:color w:val="auto"/>
          <w:sz w:val="18"/>
          <w:szCs w:val="18"/>
          <w:lang w:val="en-GB" w:eastAsia="en-GB"/>
        </w:rPr>
        <w:t>9</w:t>
      </w:r>
      <w:r>
        <w:rPr>
          <w:rFonts w:ascii="Arial" w:eastAsia="Arial" w:hAnsi="Arial" w:cs="Arial"/>
          <w:color w:val="auto"/>
          <w:sz w:val="18"/>
          <w:szCs w:val="18"/>
          <w:lang w:val="en-GB" w:eastAsia="en-GB"/>
        </w:rPr>
        <w:t>:  Baht 1,008</w:t>
      </w:r>
      <w:r w:rsidR="00FB666B">
        <w:rPr>
          <w:rFonts w:ascii="Arial" w:eastAsia="Arial" w:hAnsi="Arial" w:cs="Arial"/>
          <w:color w:val="auto"/>
          <w:sz w:val="18"/>
          <w:szCs w:val="18"/>
          <w:lang w:val="en-GB" w:eastAsia="en-GB"/>
        </w:rPr>
        <w:t>.30</w:t>
      </w:r>
      <w:r>
        <w:rPr>
          <w:rFonts w:ascii="Arial" w:eastAsia="Arial" w:hAnsi="Arial" w:cs="Arial"/>
          <w:color w:val="auto"/>
          <w:sz w:val="18"/>
          <w:szCs w:val="18"/>
          <w:lang w:val="en-GB" w:eastAsia="en-GB"/>
        </w:rPr>
        <w:t xml:space="preserve"> million) the payment term is according to the terms of the contract</w:t>
      </w:r>
      <w:r w:rsidR="007F3D24">
        <w:rPr>
          <w:rFonts w:ascii="Arial" w:eastAsia="Arial" w:hAnsi="Arial" w:cs="Arial"/>
          <w:color w:val="auto"/>
          <w:sz w:val="18"/>
          <w:szCs w:val="18"/>
          <w:lang w:val="en-GB" w:eastAsia="en-GB"/>
        </w:rPr>
        <w:t>.</w:t>
      </w:r>
    </w:p>
    <w:p w14:paraId="261DB2E3" w14:textId="77777777" w:rsidR="00DD0EBB" w:rsidRDefault="00DD0EBB" w:rsidP="00317D20">
      <w:pPr>
        <w:tabs>
          <w:tab w:val="left" w:pos="1080"/>
        </w:tabs>
        <w:ind w:left="1094" w:hanging="14"/>
        <w:jc w:val="thaiDistribute"/>
        <w:rPr>
          <w:rFonts w:ascii="Arial" w:eastAsia="Arial" w:hAnsi="Arial" w:cs="Arial"/>
          <w:color w:val="auto"/>
          <w:sz w:val="18"/>
          <w:szCs w:val="18"/>
          <w:lang w:val="en-GB" w:eastAsia="en-GB"/>
        </w:rPr>
      </w:pPr>
    </w:p>
    <w:p w14:paraId="2FE3FE90" w14:textId="1E5F7F97" w:rsidR="00317D20" w:rsidRPr="00CE5627" w:rsidRDefault="00317D20" w:rsidP="00317D20">
      <w:pPr>
        <w:tabs>
          <w:tab w:val="left" w:pos="1080"/>
        </w:tabs>
        <w:ind w:left="1094" w:hanging="14"/>
        <w:jc w:val="thaiDistribute"/>
        <w:rPr>
          <w:rFonts w:ascii="Arial" w:hAnsi="Arial" w:cs="Arial"/>
          <w:color w:val="auto"/>
          <w:sz w:val="18"/>
          <w:szCs w:val="18"/>
        </w:rPr>
      </w:pPr>
      <w:r w:rsidRPr="00CE5627">
        <w:rPr>
          <w:rFonts w:ascii="Arial" w:eastAsia="Arial" w:hAnsi="Arial" w:cs="Arial"/>
          <w:color w:val="auto"/>
          <w:sz w:val="18"/>
          <w:szCs w:val="18"/>
          <w:lang w:val="en-GB" w:eastAsia="en-GB"/>
        </w:rPr>
        <w:t xml:space="preserve">As at 31 December 2020, long-term loans to joint ventures represent GBP loan of GBP </w:t>
      </w:r>
      <w:r w:rsidR="00FE0231" w:rsidRPr="00CE5627">
        <w:rPr>
          <w:rFonts w:ascii="Arial" w:eastAsia="Arial" w:hAnsi="Arial" w:cs="Arial"/>
          <w:color w:val="auto"/>
          <w:sz w:val="18"/>
          <w:szCs w:val="18"/>
          <w:lang w:eastAsia="en-GB"/>
        </w:rPr>
        <w:t>45.10</w:t>
      </w:r>
      <w:r w:rsidRPr="00CE5627">
        <w:rPr>
          <w:rFonts w:ascii="Arial" w:eastAsia="Arial" w:hAnsi="Arial" w:cs="Arial"/>
          <w:color w:val="auto"/>
          <w:sz w:val="18"/>
          <w:szCs w:val="18"/>
          <w:lang w:val="en-GB" w:eastAsia="en-GB"/>
        </w:rPr>
        <w:t xml:space="preserve"> million </w:t>
      </w:r>
      <w:r w:rsidR="00FE0231" w:rsidRPr="00CE5627">
        <w:rPr>
          <w:rFonts w:ascii="Arial" w:eastAsia="Arial" w:hAnsi="Arial" w:cs="Arial"/>
          <w:color w:val="auto"/>
          <w:sz w:val="18"/>
          <w:szCs w:val="18"/>
          <w:lang w:val="en-GB" w:eastAsia="en-GB"/>
        </w:rPr>
        <w:t xml:space="preserve">and </w:t>
      </w:r>
      <w:r w:rsidR="00242653" w:rsidRPr="00CE5627">
        <w:rPr>
          <w:rFonts w:ascii="Arial" w:eastAsia="Arial" w:hAnsi="Arial" w:cs="Arial"/>
          <w:color w:val="auto"/>
          <w:sz w:val="18"/>
          <w:szCs w:val="18"/>
          <w:lang w:val="en-GB" w:eastAsia="en-GB"/>
        </w:rPr>
        <w:t xml:space="preserve">US Dollar </w:t>
      </w:r>
      <w:r w:rsidR="00FE0231" w:rsidRPr="00CE5627">
        <w:rPr>
          <w:rFonts w:ascii="Arial" w:eastAsia="Arial" w:hAnsi="Arial" w:cs="Arial"/>
          <w:color w:val="auto"/>
          <w:sz w:val="18"/>
          <w:szCs w:val="18"/>
          <w:lang w:eastAsia="en-GB"/>
        </w:rPr>
        <w:t xml:space="preserve">loan </w:t>
      </w:r>
      <w:r w:rsidR="000A390D">
        <w:rPr>
          <w:rFonts w:ascii="Arial" w:eastAsia="Arial" w:hAnsi="Arial" w:cs="Arial"/>
          <w:color w:val="auto"/>
          <w:sz w:val="18"/>
          <w:szCs w:val="18"/>
          <w:lang w:val="en-GB" w:eastAsia="en-GB"/>
        </w:rPr>
        <w:t xml:space="preserve">of US </w:t>
      </w:r>
      <w:r w:rsidR="000A390D" w:rsidRPr="00CE5627">
        <w:rPr>
          <w:rFonts w:ascii="Arial" w:eastAsia="Arial" w:hAnsi="Arial" w:cs="Arial"/>
          <w:color w:val="auto"/>
          <w:sz w:val="18"/>
          <w:szCs w:val="18"/>
          <w:lang w:val="en-GB" w:eastAsia="en-GB"/>
        </w:rPr>
        <w:t xml:space="preserve">Dollar </w:t>
      </w:r>
      <w:r w:rsidR="00FE0231" w:rsidRPr="00CE5627">
        <w:rPr>
          <w:rFonts w:ascii="Arial" w:eastAsia="Arial" w:hAnsi="Arial" w:cs="Arial"/>
          <w:color w:val="auto"/>
          <w:sz w:val="18"/>
          <w:szCs w:val="18"/>
          <w:lang w:val="en-GB" w:eastAsia="en-GB"/>
        </w:rPr>
        <w:t xml:space="preserve">1 million </w:t>
      </w:r>
      <w:r w:rsidRPr="00CE5627">
        <w:rPr>
          <w:rFonts w:ascii="Arial" w:eastAsia="Arial" w:hAnsi="Arial" w:cs="Arial"/>
          <w:color w:val="auto"/>
          <w:sz w:val="18"/>
          <w:szCs w:val="18"/>
          <w:lang w:val="en-GB" w:eastAsia="en-GB"/>
        </w:rPr>
        <w:t>(2019: GBP 37.99 million)</w:t>
      </w:r>
      <w:r w:rsidR="00FE0231" w:rsidRPr="00CE5627">
        <w:rPr>
          <w:rFonts w:ascii="Arial" w:eastAsia="Arial" w:hAnsi="Arial" w:cs="Arial"/>
          <w:color w:val="auto"/>
          <w:sz w:val="18"/>
          <w:szCs w:val="18"/>
          <w:lang w:val="en-GB" w:eastAsia="en-GB"/>
        </w:rPr>
        <w:t xml:space="preserve"> and Baht 162.95 million (2019: Nil)</w:t>
      </w:r>
      <w:r w:rsidRPr="00CE5627">
        <w:rPr>
          <w:rFonts w:ascii="Arial" w:eastAsia="Arial" w:hAnsi="Arial" w:cs="Arial"/>
          <w:color w:val="auto"/>
          <w:sz w:val="18"/>
          <w:szCs w:val="18"/>
          <w:lang w:val="en-GB" w:eastAsia="en-GB"/>
        </w:rPr>
        <w:t>.</w:t>
      </w:r>
      <w:r w:rsidR="00FE0231" w:rsidRPr="00CE5627">
        <w:rPr>
          <w:rFonts w:ascii="Arial" w:eastAsia="Arial" w:hAnsi="Arial" w:cs="Arial"/>
          <w:color w:val="auto"/>
          <w:sz w:val="18"/>
          <w:szCs w:val="18"/>
          <w:lang w:val="en-GB" w:eastAsia="en-GB"/>
        </w:rPr>
        <w:t xml:space="preserve"> The repayment terms are due in accordance with the terms in the contract.</w:t>
      </w:r>
    </w:p>
    <w:p w14:paraId="58A9AD2F" w14:textId="67C578D1" w:rsidR="00317D20" w:rsidRDefault="00317D20" w:rsidP="00317D20">
      <w:pPr>
        <w:tabs>
          <w:tab w:val="left" w:pos="1080"/>
        </w:tabs>
        <w:ind w:left="1094" w:hanging="14"/>
        <w:jc w:val="thaiDistribute"/>
        <w:rPr>
          <w:rFonts w:ascii="Arial" w:hAnsi="Arial" w:cs="Arial"/>
          <w:color w:val="auto"/>
          <w:sz w:val="18"/>
          <w:szCs w:val="18"/>
          <w:lang w:val="en-GB"/>
        </w:rPr>
      </w:pPr>
    </w:p>
    <w:p w14:paraId="0065B9DF" w14:textId="099FC1E2" w:rsidR="00317D20" w:rsidRDefault="00317D20" w:rsidP="00317D20">
      <w:pPr>
        <w:tabs>
          <w:tab w:val="left" w:pos="1080"/>
        </w:tabs>
        <w:ind w:left="1094" w:hanging="14"/>
        <w:jc w:val="thaiDistribute"/>
        <w:rPr>
          <w:rFonts w:ascii="Arial" w:hAnsi="Arial" w:cs="Arial"/>
          <w:color w:val="auto"/>
          <w:spacing w:val="-2"/>
          <w:sz w:val="18"/>
          <w:szCs w:val="18"/>
        </w:rPr>
      </w:pPr>
      <w:r w:rsidRPr="00CE5627">
        <w:rPr>
          <w:rFonts w:ascii="Arial" w:hAnsi="Arial" w:cs="Arial"/>
          <w:color w:val="auto"/>
          <w:spacing w:val="-2"/>
          <w:sz w:val="18"/>
          <w:szCs w:val="18"/>
        </w:rPr>
        <w:t>The fair value of long-term loan appropriately equals their carrying amount, as the impact of discount is not significant.</w:t>
      </w:r>
    </w:p>
    <w:p w14:paraId="50DDAB5B" w14:textId="77777777" w:rsidR="00906482" w:rsidRPr="00CE5627" w:rsidRDefault="00906482" w:rsidP="00317D20">
      <w:pPr>
        <w:tabs>
          <w:tab w:val="left" w:pos="1080"/>
        </w:tabs>
        <w:ind w:left="1094" w:hanging="14"/>
        <w:jc w:val="thaiDistribute"/>
        <w:rPr>
          <w:rFonts w:ascii="Arial" w:hAnsi="Arial" w:cs="Arial"/>
          <w:color w:val="auto"/>
          <w:spacing w:val="-2"/>
          <w:sz w:val="18"/>
          <w:szCs w:val="18"/>
        </w:rPr>
      </w:pPr>
    </w:p>
    <w:p w14:paraId="43A81582" w14:textId="2899BD2A" w:rsidR="00317D20" w:rsidRPr="00CE5627" w:rsidRDefault="00317D20" w:rsidP="00317D20">
      <w:pPr>
        <w:tabs>
          <w:tab w:val="left" w:pos="1080"/>
        </w:tabs>
        <w:ind w:left="1094" w:hanging="14"/>
        <w:jc w:val="thaiDistribute"/>
        <w:rPr>
          <w:rFonts w:ascii="Arial" w:hAnsi="Arial" w:cs="Arial"/>
          <w:color w:val="auto"/>
          <w:sz w:val="18"/>
          <w:szCs w:val="18"/>
        </w:rPr>
      </w:pPr>
      <w:r w:rsidRPr="00CE5627">
        <w:rPr>
          <w:rFonts w:ascii="Arial" w:hAnsi="Arial" w:cs="Arial"/>
          <w:color w:val="auto"/>
          <w:sz w:val="18"/>
          <w:szCs w:val="18"/>
        </w:rPr>
        <w:t xml:space="preserve">Movement of long-term loans to related parties for the years ended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is as follows:</w:t>
      </w:r>
    </w:p>
    <w:p w14:paraId="2CFAB36D" w14:textId="77777777" w:rsidR="00D417FB" w:rsidRPr="00CE5627" w:rsidRDefault="00D417FB" w:rsidP="00317D20">
      <w:pPr>
        <w:tabs>
          <w:tab w:val="left" w:pos="1080"/>
        </w:tabs>
        <w:ind w:left="1094" w:hanging="14"/>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317D20" w:rsidRPr="00CE5627" w14:paraId="5A370499" w14:textId="77777777" w:rsidTr="004611CA">
        <w:trPr>
          <w:cantSplit/>
          <w:trHeight w:val="20"/>
        </w:trPr>
        <w:tc>
          <w:tcPr>
            <w:tcW w:w="3701" w:type="dxa"/>
            <w:vAlign w:val="bottom"/>
          </w:tcPr>
          <w:p w14:paraId="2147F9FC" w14:textId="77777777" w:rsidR="00317D20" w:rsidRPr="00CE5627" w:rsidRDefault="00317D20" w:rsidP="004611CA">
            <w:pPr>
              <w:ind w:left="964"/>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614DECB2"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057E52B1"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028B5862" w14:textId="77777777" w:rsidTr="004611CA">
        <w:trPr>
          <w:cantSplit/>
          <w:trHeight w:val="20"/>
        </w:trPr>
        <w:tc>
          <w:tcPr>
            <w:tcW w:w="3701" w:type="dxa"/>
            <w:vAlign w:val="bottom"/>
          </w:tcPr>
          <w:p w14:paraId="0BB8598C" w14:textId="77777777" w:rsidR="00317D20" w:rsidRPr="00CE5627" w:rsidRDefault="00317D20" w:rsidP="004611CA">
            <w:pPr>
              <w:ind w:left="964"/>
              <w:rPr>
                <w:rFonts w:ascii="Arial" w:hAnsi="Arial" w:cs="Arial"/>
                <w:color w:val="auto"/>
                <w:sz w:val="18"/>
                <w:szCs w:val="18"/>
                <w:cs/>
              </w:rPr>
            </w:pPr>
          </w:p>
        </w:tc>
        <w:tc>
          <w:tcPr>
            <w:tcW w:w="1440" w:type="dxa"/>
            <w:tcBorders>
              <w:top w:val="single" w:sz="4" w:space="0" w:color="auto"/>
            </w:tcBorders>
          </w:tcPr>
          <w:p w14:paraId="3A4FFBE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tcPr>
          <w:p w14:paraId="298038B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440" w:type="dxa"/>
            <w:tcBorders>
              <w:top w:val="single" w:sz="4" w:space="0" w:color="auto"/>
            </w:tcBorders>
          </w:tcPr>
          <w:p w14:paraId="370CB639"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tcPr>
          <w:p w14:paraId="7DB77834"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7B580DBF" w14:textId="77777777" w:rsidTr="004611CA">
        <w:trPr>
          <w:cantSplit/>
          <w:trHeight w:val="20"/>
        </w:trPr>
        <w:tc>
          <w:tcPr>
            <w:tcW w:w="3701" w:type="dxa"/>
            <w:vAlign w:val="bottom"/>
          </w:tcPr>
          <w:p w14:paraId="36CA53E3" w14:textId="77777777" w:rsidR="00317D20" w:rsidRPr="00CE5627" w:rsidRDefault="00317D20" w:rsidP="004611CA">
            <w:pPr>
              <w:ind w:left="964"/>
              <w:rPr>
                <w:rFonts w:ascii="Arial" w:hAnsi="Arial" w:cs="Arial"/>
                <w:color w:val="auto"/>
                <w:sz w:val="18"/>
                <w:szCs w:val="18"/>
                <w:cs/>
              </w:rPr>
            </w:pPr>
          </w:p>
        </w:tc>
        <w:tc>
          <w:tcPr>
            <w:tcW w:w="1440" w:type="dxa"/>
            <w:tcBorders>
              <w:bottom w:val="single" w:sz="4" w:space="0" w:color="auto"/>
            </w:tcBorders>
          </w:tcPr>
          <w:p w14:paraId="0B00EC5C"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3D783514"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479907D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54CDEF09"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467F40F0" w14:textId="77777777" w:rsidTr="004611CA">
        <w:trPr>
          <w:cantSplit/>
          <w:trHeight w:val="20"/>
        </w:trPr>
        <w:tc>
          <w:tcPr>
            <w:tcW w:w="3701" w:type="dxa"/>
          </w:tcPr>
          <w:p w14:paraId="7C1464A6" w14:textId="77777777" w:rsidR="00317D20" w:rsidRPr="00CE5627" w:rsidRDefault="00317D20" w:rsidP="004611CA">
            <w:pPr>
              <w:ind w:left="459"/>
              <w:rPr>
                <w:rFonts w:ascii="Arial" w:hAnsi="Arial" w:cs="Arial"/>
                <w:color w:val="auto"/>
                <w:sz w:val="14"/>
                <w:szCs w:val="14"/>
              </w:rPr>
            </w:pPr>
          </w:p>
        </w:tc>
        <w:tc>
          <w:tcPr>
            <w:tcW w:w="1440" w:type="dxa"/>
            <w:tcBorders>
              <w:top w:val="single" w:sz="4" w:space="0" w:color="auto"/>
            </w:tcBorders>
            <w:shd w:val="clear" w:color="auto" w:fill="FAFAFA"/>
          </w:tcPr>
          <w:p w14:paraId="356635B5" w14:textId="77777777" w:rsidR="00317D20" w:rsidRPr="00CE5627" w:rsidRDefault="00317D20" w:rsidP="004611CA">
            <w:pPr>
              <w:ind w:right="-72"/>
              <w:jc w:val="right"/>
              <w:rPr>
                <w:rFonts w:ascii="Arial" w:hAnsi="Arial" w:cs="Arial"/>
                <w:color w:val="auto"/>
                <w:sz w:val="14"/>
                <w:szCs w:val="14"/>
              </w:rPr>
            </w:pPr>
          </w:p>
        </w:tc>
        <w:tc>
          <w:tcPr>
            <w:tcW w:w="1440" w:type="dxa"/>
            <w:tcBorders>
              <w:top w:val="single" w:sz="4" w:space="0" w:color="auto"/>
            </w:tcBorders>
          </w:tcPr>
          <w:p w14:paraId="2D272EE8" w14:textId="77777777" w:rsidR="00317D20" w:rsidRPr="00CE5627" w:rsidRDefault="00317D20" w:rsidP="004611CA">
            <w:pPr>
              <w:ind w:right="-72"/>
              <w:jc w:val="right"/>
              <w:rPr>
                <w:rFonts w:ascii="Arial" w:hAnsi="Arial" w:cs="Arial"/>
                <w:color w:val="auto"/>
                <w:sz w:val="14"/>
                <w:szCs w:val="14"/>
              </w:rPr>
            </w:pPr>
          </w:p>
        </w:tc>
        <w:tc>
          <w:tcPr>
            <w:tcW w:w="1440" w:type="dxa"/>
            <w:tcBorders>
              <w:top w:val="single" w:sz="4" w:space="0" w:color="auto"/>
            </w:tcBorders>
            <w:shd w:val="clear" w:color="auto" w:fill="FAFAFA"/>
          </w:tcPr>
          <w:p w14:paraId="533F3F11" w14:textId="77777777" w:rsidR="00317D20" w:rsidRPr="00CE5627" w:rsidRDefault="00317D20" w:rsidP="004611CA">
            <w:pPr>
              <w:ind w:right="-72"/>
              <w:jc w:val="right"/>
              <w:rPr>
                <w:rFonts w:ascii="Arial" w:hAnsi="Arial" w:cs="Arial"/>
                <w:color w:val="auto"/>
                <w:sz w:val="14"/>
                <w:szCs w:val="14"/>
              </w:rPr>
            </w:pPr>
          </w:p>
        </w:tc>
        <w:tc>
          <w:tcPr>
            <w:tcW w:w="1440" w:type="dxa"/>
            <w:tcBorders>
              <w:top w:val="single" w:sz="4" w:space="0" w:color="auto"/>
            </w:tcBorders>
          </w:tcPr>
          <w:p w14:paraId="3C633F46" w14:textId="77777777" w:rsidR="00317D20" w:rsidRPr="00CE5627" w:rsidRDefault="00317D20" w:rsidP="004611CA">
            <w:pPr>
              <w:ind w:right="-72"/>
              <w:jc w:val="right"/>
              <w:rPr>
                <w:rFonts w:ascii="Arial" w:hAnsi="Arial" w:cs="Arial"/>
                <w:color w:val="auto"/>
                <w:sz w:val="14"/>
                <w:szCs w:val="14"/>
              </w:rPr>
            </w:pPr>
          </w:p>
        </w:tc>
      </w:tr>
      <w:tr w:rsidR="00317D20" w:rsidRPr="00CE5627" w14:paraId="79A796BA" w14:textId="77777777" w:rsidTr="004611CA">
        <w:trPr>
          <w:cantSplit/>
          <w:trHeight w:val="20"/>
        </w:trPr>
        <w:tc>
          <w:tcPr>
            <w:tcW w:w="3701" w:type="dxa"/>
            <w:vAlign w:val="bottom"/>
          </w:tcPr>
          <w:p w14:paraId="1AEB0F3B"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1</w:t>
            </w:r>
            <w:r w:rsidRPr="00CE5627">
              <w:rPr>
                <w:rFonts w:ascii="Arial" w:hAnsi="Arial" w:cs="Arial"/>
                <w:color w:val="auto"/>
                <w:sz w:val="18"/>
                <w:szCs w:val="18"/>
              </w:rPr>
              <w:t xml:space="preserve"> January</w:t>
            </w:r>
          </w:p>
        </w:tc>
        <w:tc>
          <w:tcPr>
            <w:tcW w:w="1440" w:type="dxa"/>
            <w:shd w:val="clear" w:color="auto" w:fill="FAFAFA"/>
            <w:vAlign w:val="bottom"/>
          </w:tcPr>
          <w:p w14:paraId="46B40E52" w14:textId="403B9F64" w:rsidR="00317D20" w:rsidRPr="00CE5627" w:rsidRDefault="00C4495A" w:rsidP="004611CA">
            <w:pPr>
              <w:ind w:right="-72"/>
              <w:jc w:val="right"/>
              <w:rPr>
                <w:rFonts w:ascii="Arial" w:hAnsi="Arial" w:cs="Arial"/>
                <w:color w:val="auto"/>
                <w:sz w:val="18"/>
                <w:szCs w:val="22"/>
              </w:rPr>
            </w:pPr>
            <w:r w:rsidRPr="00CE5627">
              <w:rPr>
                <w:rFonts w:ascii="Arial" w:hAnsi="Arial" w:cs="Arial"/>
                <w:color w:val="auto"/>
                <w:sz w:val="18"/>
                <w:szCs w:val="22"/>
              </w:rPr>
              <w:t>1,501,628,823</w:t>
            </w:r>
          </w:p>
        </w:tc>
        <w:tc>
          <w:tcPr>
            <w:tcW w:w="1440" w:type="dxa"/>
            <w:vAlign w:val="bottom"/>
          </w:tcPr>
          <w:p w14:paraId="049628FF"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w:t>
            </w:r>
            <w:r w:rsidRPr="00CE5627">
              <w:rPr>
                <w:rFonts w:ascii="Arial" w:hAnsi="Arial" w:cs="Arial"/>
                <w:color w:val="auto"/>
                <w:sz w:val="18"/>
                <w:szCs w:val="18"/>
              </w:rPr>
              <w:t>,</w:t>
            </w:r>
            <w:r w:rsidRPr="00CE5627">
              <w:rPr>
                <w:rFonts w:ascii="Arial" w:hAnsi="Arial" w:cs="Arial"/>
                <w:color w:val="auto"/>
                <w:sz w:val="18"/>
                <w:szCs w:val="18"/>
                <w:lang w:val="en-GB"/>
              </w:rPr>
              <w:t>560</w:t>
            </w:r>
            <w:r w:rsidRPr="00CE5627">
              <w:rPr>
                <w:rFonts w:ascii="Arial" w:hAnsi="Arial" w:cs="Arial"/>
                <w:color w:val="auto"/>
                <w:sz w:val="18"/>
                <w:szCs w:val="18"/>
              </w:rPr>
              <w:t>,</w:t>
            </w:r>
            <w:r w:rsidRPr="00CE5627">
              <w:rPr>
                <w:rFonts w:ascii="Arial" w:hAnsi="Arial" w:cs="Arial"/>
                <w:color w:val="auto"/>
                <w:sz w:val="18"/>
                <w:szCs w:val="18"/>
                <w:lang w:val="en-GB"/>
              </w:rPr>
              <w:t>331</w:t>
            </w:r>
            <w:r w:rsidRPr="00CE5627">
              <w:rPr>
                <w:rFonts w:ascii="Arial" w:hAnsi="Arial" w:cs="Arial"/>
                <w:color w:val="auto"/>
                <w:sz w:val="18"/>
                <w:szCs w:val="18"/>
              </w:rPr>
              <w:t>,</w:t>
            </w:r>
            <w:r w:rsidRPr="00CE5627">
              <w:rPr>
                <w:rFonts w:ascii="Arial" w:hAnsi="Arial" w:cs="Arial"/>
                <w:color w:val="auto"/>
                <w:sz w:val="18"/>
                <w:szCs w:val="18"/>
                <w:lang w:val="en-GB"/>
              </w:rPr>
              <w:t>169</w:t>
            </w:r>
          </w:p>
        </w:tc>
        <w:tc>
          <w:tcPr>
            <w:tcW w:w="1440" w:type="dxa"/>
            <w:shd w:val="clear" w:color="auto" w:fill="FAFAFA"/>
            <w:vAlign w:val="bottom"/>
          </w:tcPr>
          <w:p w14:paraId="0FAF83E0" w14:textId="226925B8"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1,008,300,000</w:t>
            </w:r>
          </w:p>
        </w:tc>
        <w:tc>
          <w:tcPr>
            <w:tcW w:w="1440" w:type="dxa"/>
            <w:vAlign w:val="bottom"/>
          </w:tcPr>
          <w:p w14:paraId="5B62D58E"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cs/>
                <w:lang w:val="en-GB"/>
              </w:rPr>
              <w:t>-</w:t>
            </w:r>
          </w:p>
        </w:tc>
      </w:tr>
      <w:tr w:rsidR="00317D20" w:rsidRPr="00CE5627" w14:paraId="1760961F" w14:textId="77777777" w:rsidTr="004611CA">
        <w:trPr>
          <w:cantSplit/>
          <w:trHeight w:val="20"/>
        </w:trPr>
        <w:tc>
          <w:tcPr>
            <w:tcW w:w="3701" w:type="dxa"/>
          </w:tcPr>
          <w:p w14:paraId="2D4E5E39"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 xml:space="preserve">Addition during the year </w:t>
            </w:r>
          </w:p>
        </w:tc>
        <w:tc>
          <w:tcPr>
            <w:tcW w:w="1440" w:type="dxa"/>
            <w:shd w:val="clear" w:color="auto" w:fill="FAFAFA"/>
          </w:tcPr>
          <w:p w14:paraId="328185E7" w14:textId="2BA6FFE7"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481,942,700</w:t>
            </w:r>
          </w:p>
        </w:tc>
        <w:tc>
          <w:tcPr>
            <w:tcW w:w="1440" w:type="dxa"/>
          </w:tcPr>
          <w:p w14:paraId="2DFAB68D"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FAFAFA"/>
          </w:tcPr>
          <w:p w14:paraId="063A0B94" w14:textId="0AE575FE"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220,133,959</w:t>
            </w:r>
          </w:p>
        </w:tc>
        <w:tc>
          <w:tcPr>
            <w:tcW w:w="1440" w:type="dxa"/>
            <w:vAlign w:val="bottom"/>
          </w:tcPr>
          <w:p w14:paraId="7BDAE3C2"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717</w:t>
            </w:r>
            <w:r w:rsidRPr="00CE5627">
              <w:rPr>
                <w:rFonts w:ascii="Arial" w:hAnsi="Arial" w:cs="Arial"/>
                <w:color w:val="auto"/>
                <w:sz w:val="18"/>
                <w:szCs w:val="18"/>
              </w:rPr>
              <w:t>,</w:t>
            </w:r>
            <w:r w:rsidRPr="00CE5627">
              <w:rPr>
                <w:rFonts w:ascii="Arial" w:hAnsi="Arial" w:cs="Arial"/>
                <w:color w:val="auto"/>
                <w:sz w:val="18"/>
                <w:szCs w:val="18"/>
                <w:lang w:val="en-GB"/>
              </w:rPr>
              <w:t>000</w:t>
            </w:r>
            <w:r w:rsidRPr="00CE5627">
              <w:rPr>
                <w:rFonts w:ascii="Arial" w:hAnsi="Arial" w:cs="Arial"/>
                <w:color w:val="auto"/>
                <w:sz w:val="18"/>
                <w:szCs w:val="18"/>
              </w:rPr>
              <w:t>,</w:t>
            </w:r>
            <w:r w:rsidRPr="00CE5627">
              <w:rPr>
                <w:rFonts w:ascii="Arial" w:hAnsi="Arial" w:cs="Arial"/>
                <w:color w:val="auto"/>
                <w:sz w:val="18"/>
                <w:szCs w:val="18"/>
                <w:lang w:val="en-GB"/>
              </w:rPr>
              <w:t>000</w:t>
            </w:r>
          </w:p>
        </w:tc>
      </w:tr>
      <w:tr w:rsidR="00317D20" w:rsidRPr="00CE5627" w14:paraId="2B647687" w14:textId="77777777" w:rsidTr="004611CA">
        <w:trPr>
          <w:cantSplit/>
          <w:trHeight w:val="20"/>
        </w:trPr>
        <w:tc>
          <w:tcPr>
            <w:tcW w:w="3701" w:type="dxa"/>
          </w:tcPr>
          <w:p w14:paraId="6F6BD47D"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Repayment</w:t>
            </w:r>
          </w:p>
        </w:tc>
        <w:tc>
          <w:tcPr>
            <w:tcW w:w="1440" w:type="dxa"/>
            <w:shd w:val="clear" w:color="auto" w:fill="FAFAFA"/>
          </w:tcPr>
          <w:p w14:paraId="16C3A637" w14:textId="1FEC4401"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Pr>
          <w:p w14:paraId="6ACC478C"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FAFAFA"/>
          </w:tcPr>
          <w:p w14:paraId="39E1AF36" w14:textId="119824B8"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vAlign w:val="bottom"/>
          </w:tcPr>
          <w:p w14:paraId="220B6D15"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rPr>
              <w:t>(</w:t>
            </w:r>
            <w:r w:rsidRPr="00CE5627">
              <w:rPr>
                <w:rFonts w:ascii="Arial" w:hAnsi="Arial" w:cs="Arial"/>
                <w:color w:val="auto"/>
                <w:sz w:val="18"/>
                <w:szCs w:val="18"/>
                <w:lang w:val="en-GB"/>
              </w:rPr>
              <w:t>375</w:t>
            </w:r>
            <w:r w:rsidRPr="00CE5627">
              <w:rPr>
                <w:rFonts w:ascii="Arial" w:hAnsi="Arial" w:cs="Arial"/>
                <w:color w:val="auto"/>
                <w:sz w:val="18"/>
                <w:szCs w:val="18"/>
              </w:rPr>
              <w:t>,</w:t>
            </w:r>
            <w:r w:rsidRPr="00CE5627">
              <w:rPr>
                <w:rFonts w:ascii="Arial" w:hAnsi="Arial" w:cs="Arial"/>
                <w:color w:val="auto"/>
                <w:sz w:val="18"/>
                <w:szCs w:val="18"/>
                <w:lang w:val="en-GB"/>
              </w:rPr>
              <w:t>000</w:t>
            </w:r>
            <w:r w:rsidRPr="00CE5627">
              <w:rPr>
                <w:rFonts w:ascii="Arial" w:hAnsi="Arial" w:cs="Arial"/>
                <w:color w:val="auto"/>
                <w:sz w:val="18"/>
                <w:szCs w:val="18"/>
              </w:rPr>
              <w:t>,</w:t>
            </w:r>
            <w:r w:rsidRPr="00CE5627">
              <w:rPr>
                <w:rFonts w:ascii="Arial" w:hAnsi="Arial" w:cs="Arial"/>
                <w:color w:val="auto"/>
                <w:sz w:val="18"/>
                <w:szCs w:val="18"/>
                <w:lang w:val="en-GB"/>
              </w:rPr>
              <w:t>000</w:t>
            </w:r>
            <w:r w:rsidRPr="00CE5627">
              <w:rPr>
                <w:rFonts w:ascii="Arial" w:hAnsi="Arial" w:cs="Arial"/>
                <w:color w:val="auto"/>
                <w:sz w:val="18"/>
                <w:szCs w:val="18"/>
              </w:rPr>
              <w:t>)</w:t>
            </w:r>
          </w:p>
        </w:tc>
      </w:tr>
      <w:tr w:rsidR="00317D20" w:rsidRPr="00CE5627" w14:paraId="2F2765FF" w14:textId="77777777" w:rsidTr="004611CA">
        <w:trPr>
          <w:cantSplit/>
          <w:trHeight w:val="20"/>
        </w:trPr>
        <w:tc>
          <w:tcPr>
            <w:tcW w:w="3701" w:type="dxa"/>
          </w:tcPr>
          <w:p w14:paraId="4823DFDA"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Reclassification</w:t>
            </w:r>
          </w:p>
        </w:tc>
        <w:tc>
          <w:tcPr>
            <w:tcW w:w="1440" w:type="dxa"/>
            <w:shd w:val="clear" w:color="auto" w:fill="FAFAFA"/>
          </w:tcPr>
          <w:p w14:paraId="234F7AA0" w14:textId="45F98CB7"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Pr>
          <w:p w14:paraId="3B200A17"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shd w:val="clear" w:color="auto" w:fill="FAFAFA"/>
          </w:tcPr>
          <w:p w14:paraId="572FF683" w14:textId="14C57153"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vAlign w:val="bottom"/>
          </w:tcPr>
          <w:p w14:paraId="6610D77B" w14:textId="77777777" w:rsidR="00317D20" w:rsidRPr="00CE5627" w:rsidRDefault="00317D20" w:rsidP="004611CA">
            <w:pPr>
              <w:ind w:right="-72"/>
              <w:jc w:val="right"/>
              <w:rPr>
                <w:rFonts w:ascii="Arial" w:hAnsi="Arial" w:cs="Arial"/>
                <w:color w:val="auto"/>
                <w:sz w:val="18"/>
                <w:szCs w:val="18"/>
                <w:lang w:val="en-GB"/>
              </w:rPr>
            </w:pPr>
            <w:r w:rsidRPr="00CE5627">
              <w:rPr>
                <w:rFonts w:ascii="Arial" w:hAnsi="Arial" w:cs="Arial"/>
                <w:color w:val="auto"/>
                <w:sz w:val="18"/>
                <w:szCs w:val="18"/>
                <w:lang w:val="en-GB"/>
              </w:rPr>
              <w:t>666</w:t>
            </w:r>
            <w:r w:rsidRPr="00CE5627">
              <w:rPr>
                <w:rFonts w:ascii="Arial" w:hAnsi="Arial" w:cs="Arial"/>
                <w:color w:val="auto"/>
                <w:sz w:val="18"/>
                <w:szCs w:val="18"/>
              </w:rPr>
              <w:t>,</w:t>
            </w:r>
            <w:r w:rsidRPr="00CE5627">
              <w:rPr>
                <w:rFonts w:ascii="Arial" w:hAnsi="Arial" w:cs="Arial"/>
                <w:color w:val="auto"/>
                <w:sz w:val="18"/>
                <w:szCs w:val="18"/>
                <w:lang w:val="en-GB"/>
              </w:rPr>
              <w:t>300</w:t>
            </w:r>
            <w:r w:rsidRPr="00CE5627">
              <w:rPr>
                <w:rFonts w:ascii="Arial" w:hAnsi="Arial" w:cs="Arial"/>
                <w:color w:val="auto"/>
                <w:sz w:val="18"/>
                <w:szCs w:val="18"/>
              </w:rPr>
              <w:t>,</w:t>
            </w:r>
            <w:r w:rsidRPr="00CE5627">
              <w:rPr>
                <w:rFonts w:ascii="Arial" w:hAnsi="Arial" w:cs="Arial"/>
                <w:color w:val="auto"/>
                <w:sz w:val="18"/>
                <w:szCs w:val="18"/>
                <w:lang w:val="en-GB"/>
              </w:rPr>
              <w:t>000</w:t>
            </w:r>
          </w:p>
        </w:tc>
      </w:tr>
      <w:tr w:rsidR="00317D20" w:rsidRPr="00CE5627" w14:paraId="45E6FC03" w14:textId="77777777" w:rsidTr="004611CA">
        <w:trPr>
          <w:cantSplit/>
          <w:trHeight w:val="20"/>
        </w:trPr>
        <w:tc>
          <w:tcPr>
            <w:tcW w:w="3701" w:type="dxa"/>
          </w:tcPr>
          <w:p w14:paraId="0649457B" w14:textId="5A9BD632" w:rsidR="00317D20" w:rsidRPr="00CE5627" w:rsidRDefault="00317D20" w:rsidP="00906482">
            <w:pPr>
              <w:ind w:left="964" w:right="-84"/>
              <w:rPr>
                <w:rFonts w:ascii="Arial" w:hAnsi="Arial" w:cs="Arial"/>
                <w:color w:val="auto"/>
                <w:sz w:val="18"/>
                <w:szCs w:val="18"/>
              </w:rPr>
            </w:pPr>
            <w:r w:rsidRPr="00CE5627">
              <w:rPr>
                <w:rFonts w:ascii="Arial" w:hAnsi="Arial" w:cs="Arial"/>
                <w:color w:val="auto"/>
                <w:sz w:val="18"/>
                <w:szCs w:val="18"/>
              </w:rPr>
              <w:t>Currency translation differences</w:t>
            </w:r>
          </w:p>
        </w:tc>
        <w:tc>
          <w:tcPr>
            <w:tcW w:w="1440" w:type="dxa"/>
            <w:tcBorders>
              <w:bottom w:val="single" w:sz="4" w:space="0" w:color="auto"/>
            </w:tcBorders>
            <w:shd w:val="clear" w:color="auto" w:fill="FAFAFA"/>
            <w:vAlign w:val="bottom"/>
          </w:tcPr>
          <w:p w14:paraId="43FB33E9" w14:textId="65DB533E"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42,086,790</w:t>
            </w:r>
          </w:p>
        </w:tc>
        <w:tc>
          <w:tcPr>
            <w:tcW w:w="1440" w:type="dxa"/>
            <w:tcBorders>
              <w:bottom w:val="single" w:sz="4" w:space="0" w:color="auto"/>
            </w:tcBorders>
            <w:vAlign w:val="bottom"/>
          </w:tcPr>
          <w:p w14:paraId="17033C47"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rPr>
              <w:t>(</w:t>
            </w:r>
            <w:r w:rsidRPr="00CE5627">
              <w:rPr>
                <w:rFonts w:ascii="Arial" w:hAnsi="Arial" w:cs="Arial"/>
                <w:color w:val="auto"/>
                <w:sz w:val="18"/>
                <w:szCs w:val="18"/>
                <w:lang w:val="en-GB"/>
              </w:rPr>
              <w:t>58</w:t>
            </w:r>
            <w:r w:rsidRPr="00CE5627">
              <w:rPr>
                <w:rFonts w:ascii="Arial" w:hAnsi="Arial" w:cs="Arial"/>
                <w:color w:val="auto"/>
                <w:sz w:val="18"/>
                <w:szCs w:val="18"/>
              </w:rPr>
              <w:t>,</w:t>
            </w:r>
            <w:r w:rsidRPr="00CE5627">
              <w:rPr>
                <w:rFonts w:ascii="Arial" w:hAnsi="Arial" w:cs="Arial"/>
                <w:color w:val="auto"/>
                <w:sz w:val="18"/>
                <w:szCs w:val="18"/>
                <w:lang w:val="en-GB"/>
              </w:rPr>
              <w:t>702</w:t>
            </w:r>
            <w:r w:rsidRPr="00CE5627">
              <w:rPr>
                <w:rFonts w:ascii="Arial" w:hAnsi="Arial" w:cs="Arial"/>
                <w:color w:val="auto"/>
                <w:sz w:val="18"/>
                <w:szCs w:val="18"/>
              </w:rPr>
              <w:t>,</w:t>
            </w:r>
            <w:r w:rsidRPr="00CE5627">
              <w:rPr>
                <w:rFonts w:ascii="Arial" w:hAnsi="Arial" w:cs="Arial"/>
                <w:color w:val="auto"/>
                <w:sz w:val="18"/>
                <w:szCs w:val="18"/>
                <w:lang w:val="en-GB"/>
              </w:rPr>
              <w:t>346</w:t>
            </w:r>
            <w:r w:rsidRPr="00CE5627">
              <w:rPr>
                <w:rFonts w:ascii="Arial" w:hAnsi="Arial" w:cs="Arial"/>
                <w:color w:val="auto"/>
                <w:sz w:val="18"/>
                <w:szCs w:val="18"/>
              </w:rPr>
              <w:t>)</w:t>
            </w:r>
          </w:p>
        </w:tc>
        <w:tc>
          <w:tcPr>
            <w:tcW w:w="1440" w:type="dxa"/>
            <w:tcBorders>
              <w:bottom w:val="single" w:sz="4" w:space="0" w:color="auto"/>
            </w:tcBorders>
            <w:shd w:val="clear" w:color="auto" w:fill="FAFAFA"/>
            <w:vAlign w:val="bottom"/>
          </w:tcPr>
          <w:p w14:paraId="722C1FF8" w14:textId="2A156BCF"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440" w:type="dxa"/>
            <w:tcBorders>
              <w:bottom w:val="single" w:sz="4" w:space="0" w:color="auto"/>
            </w:tcBorders>
            <w:vAlign w:val="bottom"/>
          </w:tcPr>
          <w:p w14:paraId="21D3656E"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cs/>
              </w:rPr>
              <w:t>-</w:t>
            </w:r>
          </w:p>
        </w:tc>
      </w:tr>
      <w:tr w:rsidR="00317D20" w:rsidRPr="00CE5627" w14:paraId="5DBE2C06" w14:textId="77777777" w:rsidTr="004611CA">
        <w:trPr>
          <w:cantSplit/>
          <w:trHeight w:val="20"/>
        </w:trPr>
        <w:tc>
          <w:tcPr>
            <w:tcW w:w="3701" w:type="dxa"/>
          </w:tcPr>
          <w:p w14:paraId="495ECAC4" w14:textId="77777777" w:rsidR="00317D20" w:rsidRPr="00CE5627" w:rsidRDefault="00317D20" w:rsidP="004611CA">
            <w:pPr>
              <w:ind w:left="459"/>
              <w:rPr>
                <w:rFonts w:ascii="Arial" w:hAnsi="Arial" w:cs="Arial"/>
                <w:color w:val="auto"/>
                <w:sz w:val="14"/>
                <w:szCs w:val="14"/>
              </w:rPr>
            </w:pPr>
          </w:p>
        </w:tc>
        <w:tc>
          <w:tcPr>
            <w:tcW w:w="1440" w:type="dxa"/>
            <w:tcBorders>
              <w:top w:val="single" w:sz="4" w:space="0" w:color="auto"/>
            </w:tcBorders>
            <w:shd w:val="clear" w:color="auto" w:fill="FAFAFA"/>
          </w:tcPr>
          <w:p w14:paraId="5495AC93" w14:textId="77777777" w:rsidR="00317D20" w:rsidRPr="00CE5627" w:rsidRDefault="00317D20" w:rsidP="004611CA">
            <w:pPr>
              <w:ind w:right="-72"/>
              <w:jc w:val="right"/>
              <w:rPr>
                <w:rFonts w:ascii="Arial" w:hAnsi="Arial" w:cs="Arial"/>
                <w:color w:val="auto"/>
                <w:sz w:val="14"/>
                <w:szCs w:val="14"/>
              </w:rPr>
            </w:pPr>
          </w:p>
        </w:tc>
        <w:tc>
          <w:tcPr>
            <w:tcW w:w="1440" w:type="dxa"/>
            <w:tcBorders>
              <w:top w:val="single" w:sz="4" w:space="0" w:color="auto"/>
            </w:tcBorders>
          </w:tcPr>
          <w:p w14:paraId="0D0A6869" w14:textId="77777777" w:rsidR="00317D20" w:rsidRPr="00CE5627" w:rsidRDefault="00317D20" w:rsidP="004611CA">
            <w:pPr>
              <w:ind w:right="-72"/>
              <w:jc w:val="right"/>
              <w:rPr>
                <w:rFonts w:ascii="Arial" w:hAnsi="Arial" w:cs="Arial"/>
                <w:color w:val="auto"/>
                <w:sz w:val="14"/>
                <w:szCs w:val="14"/>
              </w:rPr>
            </w:pPr>
          </w:p>
        </w:tc>
        <w:tc>
          <w:tcPr>
            <w:tcW w:w="1440" w:type="dxa"/>
            <w:tcBorders>
              <w:top w:val="single" w:sz="4" w:space="0" w:color="auto"/>
            </w:tcBorders>
            <w:shd w:val="clear" w:color="auto" w:fill="FAFAFA"/>
          </w:tcPr>
          <w:p w14:paraId="635431ED" w14:textId="77777777" w:rsidR="00317D20" w:rsidRPr="00CE5627" w:rsidRDefault="00317D20" w:rsidP="004611CA">
            <w:pPr>
              <w:ind w:right="-72"/>
              <w:jc w:val="right"/>
              <w:rPr>
                <w:rFonts w:ascii="Arial" w:hAnsi="Arial" w:cs="Arial"/>
                <w:color w:val="auto"/>
                <w:sz w:val="14"/>
                <w:szCs w:val="14"/>
              </w:rPr>
            </w:pPr>
          </w:p>
        </w:tc>
        <w:tc>
          <w:tcPr>
            <w:tcW w:w="1440" w:type="dxa"/>
            <w:tcBorders>
              <w:top w:val="single" w:sz="4" w:space="0" w:color="auto"/>
            </w:tcBorders>
          </w:tcPr>
          <w:p w14:paraId="300C2A43" w14:textId="77777777" w:rsidR="00317D20" w:rsidRPr="00CE5627" w:rsidRDefault="00317D20" w:rsidP="004611CA">
            <w:pPr>
              <w:ind w:right="-72"/>
              <w:jc w:val="right"/>
              <w:rPr>
                <w:rFonts w:ascii="Arial" w:hAnsi="Arial" w:cs="Arial"/>
                <w:color w:val="auto"/>
                <w:sz w:val="14"/>
                <w:szCs w:val="14"/>
              </w:rPr>
            </w:pPr>
          </w:p>
        </w:tc>
      </w:tr>
      <w:tr w:rsidR="00317D20" w:rsidRPr="00CE5627" w14:paraId="50A2AEC9" w14:textId="77777777" w:rsidTr="004611CA">
        <w:trPr>
          <w:cantSplit/>
          <w:trHeight w:val="20"/>
        </w:trPr>
        <w:tc>
          <w:tcPr>
            <w:tcW w:w="3701" w:type="dxa"/>
          </w:tcPr>
          <w:p w14:paraId="63ABBA4B"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p>
        </w:tc>
        <w:tc>
          <w:tcPr>
            <w:tcW w:w="1440" w:type="dxa"/>
            <w:tcBorders>
              <w:bottom w:val="single" w:sz="4" w:space="0" w:color="auto"/>
            </w:tcBorders>
            <w:shd w:val="clear" w:color="auto" w:fill="FAFAFA"/>
            <w:vAlign w:val="bottom"/>
          </w:tcPr>
          <w:p w14:paraId="4E16C076" w14:textId="0EB2FDF3" w:rsidR="00317D20" w:rsidRPr="009F757E" w:rsidRDefault="00C4495A" w:rsidP="004611CA">
            <w:pPr>
              <w:ind w:right="-72"/>
              <w:jc w:val="right"/>
              <w:rPr>
                <w:rFonts w:ascii="Arial" w:hAnsi="Arial" w:cs="Arial"/>
                <w:b/>
                <w:bCs/>
                <w:color w:val="auto"/>
                <w:sz w:val="18"/>
                <w:szCs w:val="18"/>
              </w:rPr>
            </w:pPr>
            <w:r w:rsidRPr="009F757E">
              <w:rPr>
                <w:rFonts w:ascii="Arial" w:hAnsi="Arial" w:cs="Arial"/>
                <w:b/>
                <w:bCs/>
                <w:color w:val="auto"/>
                <w:sz w:val="18"/>
                <w:szCs w:val="18"/>
              </w:rPr>
              <w:t>2,025,658,313</w:t>
            </w:r>
          </w:p>
        </w:tc>
        <w:tc>
          <w:tcPr>
            <w:tcW w:w="1440" w:type="dxa"/>
            <w:tcBorders>
              <w:bottom w:val="single" w:sz="4" w:space="0" w:color="auto"/>
            </w:tcBorders>
            <w:vAlign w:val="bottom"/>
          </w:tcPr>
          <w:p w14:paraId="59E25A50" w14:textId="77777777" w:rsidR="00317D20" w:rsidRPr="009F757E" w:rsidRDefault="00317D20" w:rsidP="004611CA">
            <w:pPr>
              <w:ind w:right="-72"/>
              <w:jc w:val="right"/>
              <w:rPr>
                <w:rFonts w:ascii="Arial" w:hAnsi="Arial" w:cs="Arial"/>
                <w:b/>
                <w:bCs/>
                <w:color w:val="auto"/>
                <w:sz w:val="18"/>
                <w:szCs w:val="18"/>
              </w:rPr>
            </w:pPr>
            <w:r w:rsidRPr="009F757E">
              <w:rPr>
                <w:rFonts w:ascii="Arial" w:hAnsi="Arial" w:cs="Arial"/>
                <w:b/>
                <w:bCs/>
                <w:color w:val="auto"/>
                <w:sz w:val="18"/>
                <w:szCs w:val="18"/>
                <w:lang w:val="en-GB"/>
              </w:rPr>
              <w:t>1</w:t>
            </w:r>
            <w:r w:rsidRPr="009F757E">
              <w:rPr>
                <w:rFonts w:ascii="Arial" w:hAnsi="Arial" w:cs="Arial"/>
                <w:b/>
                <w:bCs/>
                <w:color w:val="auto"/>
                <w:sz w:val="18"/>
                <w:szCs w:val="18"/>
              </w:rPr>
              <w:t>,</w:t>
            </w:r>
            <w:r w:rsidRPr="009F757E">
              <w:rPr>
                <w:rFonts w:ascii="Arial" w:hAnsi="Arial" w:cs="Arial"/>
                <w:b/>
                <w:bCs/>
                <w:color w:val="auto"/>
                <w:sz w:val="18"/>
                <w:szCs w:val="18"/>
                <w:lang w:val="en-GB"/>
              </w:rPr>
              <w:t>501</w:t>
            </w:r>
            <w:r w:rsidRPr="009F757E">
              <w:rPr>
                <w:rFonts w:ascii="Arial" w:hAnsi="Arial" w:cs="Arial"/>
                <w:b/>
                <w:bCs/>
                <w:color w:val="auto"/>
                <w:sz w:val="18"/>
                <w:szCs w:val="18"/>
              </w:rPr>
              <w:t>,</w:t>
            </w:r>
            <w:r w:rsidRPr="009F757E">
              <w:rPr>
                <w:rFonts w:ascii="Arial" w:hAnsi="Arial" w:cs="Arial"/>
                <w:b/>
                <w:bCs/>
                <w:color w:val="auto"/>
                <w:sz w:val="18"/>
                <w:szCs w:val="18"/>
                <w:lang w:val="en-GB"/>
              </w:rPr>
              <w:t>628</w:t>
            </w:r>
            <w:r w:rsidRPr="009F757E">
              <w:rPr>
                <w:rFonts w:ascii="Arial" w:hAnsi="Arial" w:cs="Arial"/>
                <w:b/>
                <w:bCs/>
                <w:color w:val="auto"/>
                <w:sz w:val="18"/>
                <w:szCs w:val="18"/>
              </w:rPr>
              <w:t>,</w:t>
            </w:r>
            <w:r w:rsidRPr="009F757E">
              <w:rPr>
                <w:rFonts w:ascii="Arial" w:hAnsi="Arial" w:cs="Arial"/>
                <w:b/>
                <w:bCs/>
                <w:color w:val="auto"/>
                <w:sz w:val="18"/>
                <w:szCs w:val="18"/>
                <w:lang w:val="en-GB"/>
              </w:rPr>
              <w:t>823</w:t>
            </w:r>
          </w:p>
        </w:tc>
        <w:tc>
          <w:tcPr>
            <w:tcW w:w="1440" w:type="dxa"/>
            <w:tcBorders>
              <w:bottom w:val="single" w:sz="4" w:space="0" w:color="auto"/>
            </w:tcBorders>
            <w:shd w:val="clear" w:color="auto" w:fill="FAFAFA"/>
            <w:vAlign w:val="bottom"/>
          </w:tcPr>
          <w:p w14:paraId="5BAF9B08" w14:textId="7F3C3206" w:rsidR="00317D20" w:rsidRPr="009F757E" w:rsidRDefault="00C4495A" w:rsidP="004611CA">
            <w:pPr>
              <w:ind w:right="-72"/>
              <w:jc w:val="right"/>
              <w:rPr>
                <w:rFonts w:ascii="Arial" w:hAnsi="Arial" w:cs="Arial"/>
                <w:b/>
                <w:bCs/>
                <w:color w:val="auto"/>
                <w:sz w:val="18"/>
                <w:szCs w:val="18"/>
              </w:rPr>
            </w:pPr>
            <w:r w:rsidRPr="009F757E">
              <w:rPr>
                <w:rFonts w:ascii="Arial" w:hAnsi="Arial" w:cs="Arial"/>
                <w:b/>
                <w:bCs/>
                <w:color w:val="auto"/>
                <w:sz w:val="18"/>
                <w:szCs w:val="18"/>
              </w:rPr>
              <w:t>1,228,433,959</w:t>
            </w:r>
          </w:p>
        </w:tc>
        <w:tc>
          <w:tcPr>
            <w:tcW w:w="1440" w:type="dxa"/>
            <w:tcBorders>
              <w:bottom w:val="single" w:sz="4" w:space="0" w:color="auto"/>
            </w:tcBorders>
            <w:vAlign w:val="bottom"/>
          </w:tcPr>
          <w:p w14:paraId="7ADB784A" w14:textId="77777777" w:rsidR="00317D20" w:rsidRPr="009F757E" w:rsidRDefault="00317D20" w:rsidP="004611CA">
            <w:pPr>
              <w:ind w:right="-72"/>
              <w:jc w:val="right"/>
              <w:rPr>
                <w:rFonts w:ascii="Arial" w:hAnsi="Arial" w:cs="Arial"/>
                <w:b/>
                <w:bCs/>
                <w:color w:val="auto"/>
                <w:sz w:val="18"/>
                <w:szCs w:val="18"/>
              </w:rPr>
            </w:pPr>
            <w:r w:rsidRPr="009F757E">
              <w:rPr>
                <w:rFonts w:ascii="Arial" w:hAnsi="Arial" w:cs="Arial"/>
                <w:b/>
                <w:bCs/>
                <w:color w:val="auto"/>
                <w:sz w:val="18"/>
                <w:szCs w:val="18"/>
                <w:lang w:val="en-GB"/>
              </w:rPr>
              <w:t>1</w:t>
            </w:r>
            <w:r w:rsidRPr="009F757E">
              <w:rPr>
                <w:rFonts w:ascii="Arial" w:hAnsi="Arial" w:cs="Arial"/>
                <w:b/>
                <w:bCs/>
                <w:color w:val="auto"/>
                <w:sz w:val="18"/>
                <w:szCs w:val="18"/>
              </w:rPr>
              <w:t>,</w:t>
            </w:r>
            <w:r w:rsidRPr="009F757E">
              <w:rPr>
                <w:rFonts w:ascii="Arial" w:hAnsi="Arial" w:cs="Arial"/>
                <w:b/>
                <w:bCs/>
                <w:color w:val="auto"/>
                <w:sz w:val="18"/>
                <w:szCs w:val="18"/>
                <w:lang w:val="en-GB"/>
              </w:rPr>
              <w:t>008</w:t>
            </w:r>
            <w:r w:rsidRPr="009F757E">
              <w:rPr>
                <w:rFonts w:ascii="Arial" w:hAnsi="Arial" w:cs="Arial"/>
                <w:b/>
                <w:bCs/>
                <w:color w:val="auto"/>
                <w:sz w:val="18"/>
                <w:szCs w:val="18"/>
              </w:rPr>
              <w:t>,</w:t>
            </w:r>
            <w:r w:rsidRPr="009F757E">
              <w:rPr>
                <w:rFonts w:ascii="Arial" w:hAnsi="Arial" w:cs="Arial"/>
                <w:b/>
                <w:bCs/>
                <w:color w:val="auto"/>
                <w:sz w:val="18"/>
                <w:szCs w:val="18"/>
                <w:lang w:val="en-GB"/>
              </w:rPr>
              <w:t>300</w:t>
            </w:r>
            <w:r w:rsidRPr="009F757E">
              <w:rPr>
                <w:rFonts w:ascii="Arial" w:hAnsi="Arial" w:cs="Arial"/>
                <w:b/>
                <w:bCs/>
                <w:color w:val="auto"/>
                <w:sz w:val="18"/>
                <w:szCs w:val="18"/>
              </w:rPr>
              <w:t>,</w:t>
            </w:r>
            <w:r w:rsidRPr="009F757E">
              <w:rPr>
                <w:rFonts w:ascii="Arial" w:hAnsi="Arial" w:cs="Arial"/>
                <w:b/>
                <w:bCs/>
                <w:color w:val="auto"/>
                <w:sz w:val="18"/>
                <w:szCs w:val="18"/>
                <w:lang w:val="en-GB"/>
              </w:rPr>
              <w:t>000</w:t>
            </w:r>
          </w:p>
        </w:tc>
      </w:tr>
    </w:tbl>
    <w:p w14:paraId="0B2660D3" w14:textId="77777777" w:rsidR="00317D20" w:rsidRPr="00CE5627" w:rsidRDefault="00317D20" w:rsidP="00317D20">
      <w:pPr>
        <w:ind w:left="851" w:hanging="311"/>
        <w:jc w:val="thaiDistribute"/>
        <w:rPr>
          <w:rFonts w:ascii="Arial" w:hAnsi="Arial" w:cs="Arial"/>
          <w:color w:val="auto"/>
          <w:sz w:val="18"/>
          <w:szCs w:val="18"/>
        </w:rPr>
      </w:pPr>
    </w:p>
    <w:p w14:paraId="5A5D46BB" w14:textId="1944997F" w:rsidR="00317D20" w:rsidRPr="00CE5627" w:rsidRDefault="00D04902" w:rsidP="00317D20">
      <w:pPr>
        <w:ind w:left="1080" w:hanging="540"/>
        <w:jc w:val="thaiDistribute"/>
        <w:rPr>
          <w:rFonts w:ascii="Arial" w:hAnsi="Arial" w:cs="Arial"/>
          <w:color w:val="CF4A02"/>
          <w:sz w:val="18"/>
          <w:szCs w:val="18"/>
        </w:rPr>
      </w:pPr>
      <w:r>
        <w:rPr>
          <w:rFonts w:ascii="Arial" w:hAnsi="Arial" w:cs="Arial"/>
          <w:color w:val="CF4A02"/>
          <w:sz w:val="18"/>
          <w:szCs w:val="18"/>
        </w:rPr>
        <w:t>e</w:t>
      </w:r>
      <w:r w:rsidR="00317D20" w:rsidRPr="00CE5627">
        <w:rPr>
          <w:rFonts w:ascii="Arial" w:hAnsi="Arial" w:cs="Arial"/>
          <w:color w:val="CF4A02"/>
          <w:sz w:val="18"/>
          <w:szCs w:val="18"/>
        </w:rPr>
        <w:t>)</w:t>
      </w:r>
      <w:r w:rsidR="00317D20" w:rsidRPr="00CE5627">
        <w:rPr>
          <w:rFonts w:ascii="Arial" w:hAnsi="Arial" w:cs="Arial"/>
          <w:color w:val="CF4A02"/>
          <w:sz w:val="18"/>
          <w:szCs w:val="18"/>
        </w:rPr>
        <w:tab/>
        <w:t>Borrowing from a related party</w:t>
      </w:r>
    </w:p>
    <w:p w14:paraId="476F6A18" w14:textId="77777777" w:rsidR="00317D20" w:rsidRPr="00CE5627" w:rsidRDefault="00317D20" w:rsidP="00317D20">
      <w:pPr>
        <w:tabs>
          <w:tab w:val="left" w:pos="1080"/>
        </w:tabs>
        <w:ind w:left="1094" w:hanging="14"/>
        <w:jc w:val="thaiDistribute"/>
        <w:rPr>
          <w:rFonts w:ascii="Arial" w:hAnsi="Arial" w:cs="Arial"/>
          <w:color w:val="auto"/>
          <w:sz w:val="18"/>
          <w:szCs w:val="18"/>
        </w:rPr>
      </w:pPr>
    </w:p>
    <w:tbl>
      <w:tblPr>
        <w:tblW w:w="0" w:type="auto"/>
        <w:tblLayout w:type="fixed"/>
        <w:tblLook w:val="04A0" w:firstRow="1" w:lastRow="0" w:firstColumn="1" w:lastColumn="0" w:noHBand="0" w:noVBand="1"/>
      </w:tblPr>
      <w:tblGrid>
        <w:gridCol w:w="3816"/>
        <w:gridCol w:w="1440"/>
        <w:gridCol w:w="1440"/>
        <w:gridCol w:w="1440"/>
        <w:gridCol w:w="1440"/>
      </w:tblGrid>
      <w:tr w:rsidR="00317D20" w:rsidRPr="00CE5627" w14:paraId="2FBB78D4" w14:textId="77777777" w:rsidTr="004611CA">
        <w:trPr>
          <w:cantSplit/>
          <w:trHeight w:val="300"/>
        </w:trPr>
        <w:tc>
          <w:tcPr>
            <w:tcW w:w="3816" w:type="dxa"/>
          </w:tcPr>
          <w:p w14:paraId="184605B8" w14:textId="77777777" w:rsidR="00317D20" w:rsidRPr="00CE5627" w:rsidRDefault="00317D20" w:rsidP="004611CA">
            <w:pPr>
              <w:ind w:left="1072"/>
              <w:rPr>
                <w:rFonts w:ascii="Arial" w:hAnsi="Arial" w:cs="Arial"/>
                <w:color w:val="auto"/>
                <w:sz w:val="18"/>
                <w:szCs w:val="18"/>
              </w:rPr>
            </w:pPr>
          </w:p>
        </w:tc>
        <w:tc>
          <w:tcPr>
            <w:tcW w:w="2880" w:type="dxa"/>
            <w:gridSpan w:val="2"/>
            <w:tcBorders>
              <w:top w:val="single" w:sz="4" w:space="0" w:color="auto"/>
              <w:bottom w:val="single" w:sz="4" w:space="0" w:color="auto"/>
            </w:tcBorders>
            <w:vAlign w:val="bottom"/>
            <w:hideMark/>
          </w:tcPr>
          <w:p w14:paraId="51562601"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rPr>
              <w:t>Interest rate</w:t>
            </w:r>
          </w:p>
        </w:tc>
        <w:tc>
          <w:tcPr>
            <w:tcW w:w="2880" w:type="dxa"/>
            <w:gridSpan w:val="2"/>
            <w:tcBorders>
              <w:top w:val="single" w:sz="4" w:space="0" w:color="auto"/>
              <w:bottom w:val="single" w:sz="4" w:space="0" w:color="auto"/>
            </w:tcBorders>
            <w:vAlign w:val="bottom"/>
            <w:hideMark/>
          </w:tcPr>
          <w:p w14:paraId="70FCDD1C"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lang w:val="en-GB"/>
              </w:rPr>
              <w:t>Separate</w:t>
            </w:r>
            <w:r w:rsidRPr="00CE5627">
              <w:rPr>
                <w:rFonts w:ascii="Arial" w:hAnsi="Arial" w:cs="Arial"/>
                <w:b/>
                <w:bCs/>
                <w:color w:val="auto"/>
                <w:sz w:val="18"/>
                <w:szCs w:val="18"/>
              </w:rPr>
              <w:br/>
              <w:t>financial statements</w:t>
            </w:r>
          </w:p>
        </w:tc>
      </w:tr>
      <w:tr w:rsidR="00317D20" w:rsidRPr="00CE5627" w14:paraId="339F7E5C" w14:textId="77777777" w:rsidTr="004611CA">
        <w:trPr>
          <w:cantSplit/>
        </w:trPr>
        <w:tc>
          <w:tcPr>
            <w:tcW w:w="3816" w:type="dxa"/>
          </w:tcPr>
          <w:p w14:paraId="46172805" w14:textId="77777777" w:rsidR="00317D20" w:rsidRPr="00CE5627" w:rsidRDefault="00317D20" w:rsidP="004611CA">
            <w:pPr>
              <w:ind w:left="1072"/>
              <w:rPr>
                <w:rFonts w:ascii="Arial" w:hAnsi="Arial" w:cs="Arial"/>
                <w:color w:val="auto"/>
                <w:sz w:val="18"/>
                <w:szCs w:val="18"/>
              </w:rPr>
            </w:pPr>
          </w:p>
        </w:tc>
        <w:tc>
          <w:tcPr>
            <w:tcW w:w="1440" w:type="dxa"/>
            <w:tcBorders>
              <w:top w:val="single" w:sz="4" w:space="0" w:color="auto"/>
            </w:tcBorders>
            <w:hideMark/>
          </w:tcPr>
          <w:p w14:paraId="01671AD7"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hideMark/>
          </w:tcPr>
          <w:p w14:paraId="6B7D677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440" w:type="dxa"/>
            <w:tcBorders>
              <w:top w:val="single" w:sz="4" w:space="0" w:color="auto"/>
            </w:tcBorders>
            <w:hideMark/>
          </w:tcPr>
          <w:p w14:paraId="44F75DB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hideMark/>
          </w:tcPr>
          <w:p w14:paraId="60D3ACF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20CFF358" w14:textId="77777777" w:rsidTr="004611CA">
        <w:trPr>
          <w:cantSplit/>
        </w:trPr>
        <w:tc>
          <w:tcPr>
            <w:tcW w:w="3816" w:type="dxa"/>
          </w:tcPr>
          <w:p w14:paraId="08BF6837" w14:textId="77777777" w:rsidR="00317D20" w:rsidRPr="00CE5627" w:rsidRDefault="00317D20" w:rsidP="004611CA">
            <w:pPr>
              <w:ind w:left="1072"/>
              <w:rPr>
                <w:rFonts w:ascii="Arial" w:hAnsi="Arial" w:cs="Arial"/>
                <w:color w:val="auto"/>
                <w:sz w:val="18"/>
                <w:szCs w:val="18"/>
              </w:rPr>
            </w:pPr>
          </w:p>
        </w:tc>
        <w:tc>
          <w:tcPr>
            <w:tcW w:w="1440" w:type="dxa"/>
            <w:tcBorders>
              <w:bottom w:val="single" w:sz="4" w:space="0" w:color="auto"/>
            </w:tcBorders>
            <w:vAlign w:val="bottom"/>
            <w:hideMark/>
          </w:tcPr>
          <w:p w14:paraId="320DC2D3"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 per annum</w:t>
            </w:r>
          </w:p>
        </w:tc>
        <w:tc>
          <w:tcPr>
            <w:tcW w:w="1440" w:type="dxa"/>
            <w:tcBorders>
              <w:bottom w:val="single" w:sz="4" w:space="0" w:color="auto"/>
            </w:tcBorders>
            <w:vAlign w:val="bottom"/>
            <w:hideMark/>
          </w:tcPr>
          <w:p w14:paraId="54F7DF02"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 per annum</w:t>
            </w:r>
          </w:p>
        </w:tc>
        <w:tc>
          <w:tcPr>
            <w:tcW w:w="1440" w:type="dxa"/>
            <w:tcBorders>
              <w:bottom w:val="single" w:sz="4" w:space="0" w:color="auto"/>
            </w:tcBorders>
            <w:vAlign w:val="bottom"/>
            <w:hideMark/>
          </w:tcPr>
          <w:p w14:paraId="44333F12"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vAlign w:val="bottom"/>
            <w:hideMark/>
          </w:tcPr>
          <w:p w14:paraId="7D076C3A"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4FD8E098" w14:textId="77777777" w:rsidTr="004611CA">
        <w:trPr>
          <w:cantSplit/>
        </w:trPr>
        <w:tc>
          <w:tcPr>
            <w:tcW w:w="3816" w:type="dxa"/>
            <w:hideMark/>
          </w:tcPr>
          <w:p w14:paraId="64B73DA0" w14:textId="77777777" w:rsidR="00317D20" w:rsidRPr="00CE5627" w:rsidRDefault="00317D20" w:rsidP="004611CA">
            <w:pPr>
              <w:ind w:left="459"/>
              <w:rPr>
                <w:rFonts w:ascii="Arial" w:hAnsi="Arial" w:cs="Arial"/>
                <w:color w:val="auto"/>
                <w:sz w:val="18"/>
                <w:szCs w:val="18"/>
              </w:rPr>
            </w:pPr>
          </w:p>
        </w:tc>
        <w:tc>
          <w:tcPr>
            <w:tcW w:w="1440" w:type="dxa"/>
            <w:tcBorders>
              <w:top w:val="single" w:sz="4" w:space="0" w:color="auto"/>
            </w:tcBorders>
            <w:shd w:val="clear" w:color="auto" w:fill="FAFAFA"/>
          </w:tcPr>
          <w:p w14:paraId="64C407FA"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4F72EE64"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73053BD"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6409323B" w14:textId="77777777" w:rsidR="00317D20" w:rsidRPr="00CE5627" w:rsidRDefault="00317D20" w:rsidP="004611CA">
            <w:pPr>
              <w:ind w:right="-72"/>
              <w:jc w:val="right"/>
              <w:rPr>
                <w:rFonts w:ascii="Arial" w:hAnsi="Arial" w:cs="Arial"/>
                <w:color w:val="auto"/>
                <w:sz w:val="18"/>
                <w:szCs w:val="18"/>
              </w:rPr>
            </w:pPr>
          </w:p>
        </w:tc>
      </w:tr>
      <w:tr w:rsidR="00317D20" w:rsidRPr="00CE5627" w14:paraId="00489D0E" w14:textId="77777777" w:rsidTr="004611CA">
        <w:trPr>
          <w:cantSplit/>
        </w:trPr>
        <w:tc>
          <w:tcPr>
            <w:tcW w:w="3816" w:type="dxa"/>
            <w:hideMark/>
          </w:tcPr>
          <w:p w14:paraId="4E2CF4EB" w14:textId="77777777" w:rsidR="00317D20" w:rsidRPr="00CE5627" w:rsidRDefault="00317D20" w:rsidP="004611CA">
            <w:pPr>
              <w:ind w:left="1072"/>
              <w:rPr>
                <w:rFonts w:ascii="Arial" w:hAnsi="Arial" w:cs="Arial"/>
                <w:color w:val="auto"/>
                <w:sz w:val="18"/>
                <w:szCs w:val="18"/>
                <w:u w:val="single"/>
              </w:rPr>
            </w:pPr>
            <w:r w:rsidRPr="00CE5627">
              <w:rPr>
                <w:rFonts w:ascii="Arial" w:hAnsi="Arial" w:cs="Arial"/>
                <w:color w:val="auto"/>
                <w:sz w:val="18"/>
                <w:szCs w:val="18"/>
                <w:u w:val="single"/>
              </w:rPr>
              <w:t>Short-term loans</w:t>
            </w:r>
          </w:p>
        </w:tc>
        <w:tc>
          <w:tcPr>
            <w:tcW w:w="1440" w:type="dxa"/>
            <w:shd w:val="clear" w:color="auto" w:fill="FAFAFA"/>
            <w:vAlign w:val="bottom"/>
          </w:tcPr>
          <w:p w14:paraId="2DBCC313" w14:textId="77777777" w:rsidR="00317D20" w:rsidRPr="00CE5627" w:rsidRDefault="00317D20" w:rsidP="004611CA">
            <w:pPr>
              <w:ind w:right="-72"/>
              <w:jc w:val="center"/>
              <w:rPr>
                <w:rFonts w:ascii="Arial" w:hAnsi="Arial" w:cs="Arial"/>
                <w:color w:val="auto"/>
                <w:sz w:val="18"/>
                <w:szCs w:val="18"/>
                <w:cs/>
                <w:lang w:val="en-GB"/>
              </w:rPr>
            </w:pPr>
          </w:p>
        </w:tc>
        <w:tc>
          <w:tcPr>
            <w:tcW w:w="1440" w:type="dxa"/>
            <w:vAlign w:val="bottom"/>
          </w:tcPr>
          <w:p w14:paraId="3D94725D" w14:textId="77777777" w:rsidR="00317D20" w:rsidRPr="00CE5627" w:rsidRDefault="00317D20" w:rsidP="004611CA">
            <w:pPr>
              <w:ind w:right="-72"/>
              <w:jc w:val="center"/>
              <w:rPr>
                <w:rFonts w:ascii="Arial" w:hAnsi="Arial" w:cs="Arial"/>
                <w:color w:val="auto"/>
                <w:sz w:val="18"/>
                <w:szCs w:val="18"/>
                <w:cs/>
                <w:lang w:val="en-GB"/>
              </w:rPr>
            </w:pPr>
          </w:p>
        </w:tc>
        <w:tc>
          <w:tcPr>
            <w:tcW w:w="1440" w:type="dxa"/>
            <w:shd w:val="clear" w:color="auto" w:fill="FAFAFA"/>
          </w:tcPr>
          <w:p w14:paraId="02F4380D" w14:textId="77777777" w:rsidR="00317D20" w:rsidRPr="00CE5627" w:rsidRDefault="00317D20" w:rsidP="004611CA">
            <w:pPr>
              <w:ind w:right="-72"/>
              <w:jc w:val="right"/>
              <w:rPr>
                <w:rFonts w:ascii="Arial" w:hAnsi="Arial" w:cs="Arial"/>
                <w:color w:val="auto"/>
                <w:sz w:val="18"/>
                <w:szCs w:val="18"/>
                <w:cs/>
              </w:rPr>
            </w:pPr>
          </w:p>
        </w:tc>
        <w:tc>
          <w:tcPr>
            <w:tcW w:w="1440" w:type="dxa"/>
            <w:vAlign w:val="bottom"/>
          </w:tcPr>
          <w:p w14:paraId="6E16EB2A" w14:textId="77777777" w:rsidR="00317D20" w:rsidRPr="00CE5627" w:rsidRDefault="00317D20" w:rsidP="004611CA">
            <w:pPr>
              <w:ind w:right="-72"/>
              <w:jc w:val="center"/>
              <w:rPr>
                <w:rFonts w:ascii="Arial" w:hAnsi="Arial" w:cs="Arial"/>
                <w:color w:val="auto"/>
                <w:sz w:val="18"/>
                <w:szCs w:val="18"/>
                <w:lang w:val="en-GB"/>
              </w:rPr>
            </w:pPr>
          </w:p>
        </w:tc>
      </w:tr>
      <w:tr w:rsidR="00D04902" w:rsidRPr="00CE5627" w14:paraId="445B5134" w14:textId="77777777" w:rsidTr="004611CA">
        <w:trPr>
          <w:cantSplit/>
        </w:trPr>
        <w:tc>
          <w:tcPr>
            <w:tcW w:w="3816" w:type="dxa"/>
          </w:tcPr>
          <w:p w14:paraId="095A2D93" w14:textId="00DDA63F" w:rsidR="00D04902" w:rsidRPr="00CE5627" w:rsidRDefault="00D04902" w:rsidP="004611CA">
            <w:pPr>
              <w:ind w:left="1072"/>
              <w:rPr>
                <w:rFonts w:ascii="Arial" w:hAnsi="Arial" w:cs="Arial"/>
                <w:color w:val="auto"/>
                <w:sz w:val="18"/>
                <w:szCs w:val="18"/>
                <w:u w:val="single"/>
              </w:rPr>
            </w:pPr>
            <w:r>
              <w:rPr>
                <w:rFonts w:ascii="Arial" w:hAnsi="Arial" w:cs="Arial"/>
                <w:color w:val="auto"/>
                <w:sz w:val="18"/>
                <w:szCs w:val="18"/>
                <w:u w:val="single"/>
              </w:rPr>
              <w:t>Subsidiary</w:t>
            </w:r>
          </w:p>
        </w:tc>
        <w:tc>
          <w:tcPr>
            <w:tcW w:w="1440" w:type="dxa"/>
            <w:shd w:val="clear" w:color="auto" w:fill="FAFAFA"/>
            <w:vAlign w:val="bottom"/>
          </w:tcPr>
          <w:p w14:paraId="63930FFB" w14:textId="77777777" w:rsidR="00D04902" w:rsidRPr="00CE5627" w:rsidRDefault="00D04902" w:rsidP="004611CA">
            <w:pPr>
              <w:ind w:right="-72"/>
              <w:jc w:val="center"/>
              <w:rPr>
                <w:rFonts w:ascii="Arial" w:hAnsi="Arial" w:cs="Arial"/>
                <w:color w:val="auto"/>
                <w:sz w:val="18"/>
                <w:szCs w:val="18"/>
                <w:cs/>
                <w:lang w:val="en-GB"/>
              </w:rPr>
            </w:pPr>
          </w:p>
        </w:tc>
        <w:tc>
          <w:tcPr>
            <w:tcW w:w="1440" w:type="dxa"/>
            <w:vAlign w:val="bottom"/>
          </w:tcPr>
          <w:p w14:paraId="1BD8F723" w14:textId="77777777" w:rsidR="00D04902" w:rsidRPr="00CE5627" w:rsidRDefault="00D04902" w:rsidP="004611CA">
            <w:pPr>
              <w:ind w:right="-72"/>
              <w:jc w:val="center"/>
              <w:rPr>
                <w:rFonts w:ascii="Arial" w:hAnsi="Arial" w:cs="Arial"/>
                <w:color w:val="auto"/>
                <w:sz w:val="18"/>
                <w:szCs w:val="18"/>
                <w:cs/>
                <w:lang w:val="en-GB"/>
              </w:rPr>
            </w:pPr>
          </w:p>
        </w:tc>
        <w:tc>
          <w:tcPr>
            <w:tcW w:w="1440" w:type="dxa"/>
            <w:shd w:val="clear" w:color="auto" w:fill="FAFAFA"/>
          </w:tcPr>
          <w:p w14:paraId="6D8DC338" w14:textId="77777777" w:rsidR="00D04902" w:rsidRPr="00CE5627" w:rsidRDefault="00D04902" w:rsidP="004611CA">
            <w:pPr>
              <w:ind w:right="-72"/>
              <w:jc w:val="right"/>
              <w:rPr>
                <w:rFonts w:ascii="Arial" w:hAnsi="Arial" w:cs="Arial"/>
                <w:color w:val="auto"/>
                <w:sz w:val="18"/>
                <w:szCs w:val="18"/>
                <w:cs/>
              </w:rPr>
            </w:pPr>
          </w:p>
        </w:tc>
        <w:tc>
          <w:tcPr>
            <w:tcW w:w="1440" w:type="dxa"/>
            <w:vAlign w:val="bottom"/>
          </w:tcPr>
          <w:p w14:paraId="72871C73" w14:textId="77777777" w:rsidR="00D04902" w:rsidRPr="00CE5627" w:rsidRDefault="00D04902" w:rsidP="004611CA">
            <w:pPr>
              <w:ind w:right="-72"/>
              <w:jc w:val="center"/>
              <w:rPr>
                <w:rFonts w:ascii="Arial" w:hAnsi="Arial" w:cs="Arial"/>
                <w:color w:val="auto"/>
                <w:sz w:val="18"/>
                <w:szCs w:val="18"/>
                <w:lang w:val="en-GB"/>
              </w:rPr>
            </w:pPr>
          </w:p>
        </w:tc>
      </w:tr>
      <w:tr w:rsidR="00317D20" w:rsidRPr="00CE5627" w14:paraId="576EB192" w14:textId="77777777" w:rsidTr="004611CA">
        <w:trPr>
          <w:cantSplit/>
        </w:trPr>
        <w:tc>
          <w:tcPr>
            <w:tcW w:w="3816" w:type="dxa"/>
          </w:tcPr>
          <w:p w14:paraId="02957C8F" w14:textId="77777777" w:rsidR="00317D20" w:rsidRPr="00CE5627" w:rsidRDefault="00317D20" w:rsidP="004611CA">
            <w:pPr>
              <w:ind w:left="1072"/>
              <w:rPr>
                <w:rFonts w:ascii="Arial" w:eastAsia="Calibri" w:hAnsi="Arial" w:cs="Arial"/>
                <w:color w:val="auto"/>
                <w:sz w:val="18"/>
                <w:szCs w:val="18"/>
              </w:rPr>
            </w:pPr>
            <w:r w:rsidRPr="00CE5627">
              <w:rPr>
                <w:rFonts w:ascii="Arial" w:eastAsia="Calibri" w:hAnsi="Arial" w:cs="Arial"/>
                <w:color w:val="auto"/>
                <w:sz w:val="18"/>
                <w:szCs w:val="18"/>
              </w:rPr>
              <w:t xml:space="preserve">S Estate Commercial Inter </w:t>
            </w:r>
          </w:p>
          <w:p w14:paraId="3BD8306C" w14:textId="77777777" w:rsidR="00317D20" w:rsidRPr="00CE5627" w:rsidRDefault="00317D20" w:rsidP="004611CA">
            <w:pPr>
              <w:ind w:left="1072"/>
              <w:rPr>
                <w:rFonts w:ascii="Arial" w:hAnsi="Arial" w:cs="Arial"/>
                <w:color w:val="auto"/>
                <w:sz w:val="18"/>
                <w:szCs w:val="18"/>
                <w:cs/>
              </w:rPr>
            </w:pPr>
            <w:r w:rsidRPr="00CE5627">
              <w:rPr>
                <w:rFonts w:ascii="Arial" w:eastAsia="Calibri" w:hAnsi="Arial" w:cs="Arial"/>
                <w:color w:val="auto"/>
                <w:sz w:val="18"/>
                <w:szCs w:val="18"/>
              </w:rPr>
              <w:t xml:space="preserve">   Co., Ltd</w:t>
            </w:r>
          </w:p>
        </w:tc>
        <w:tc>
          <w:tcPr>
            <w:tcW w:w="1440" w:type="dxa"/>
            <w:shd w:val="clear" w:color="auto" w:fill="FAFAFA"/>
            <w:vAlign w:val="bottom"/>
          </w:tcPr>
          <w:p w14:paraId="6FC67B19" w14:textId="50AE500F"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3.25</w:t>
            </w:r>
          </w:p>
        </w:tc>
        <w:tc>
          <w:tcPr>
            <w:tcW w:w="1440" w:type="dxa"/>
            <w:vAlign w:val="bottom"/>
          </w:tcPr>
          <w:p w14:paraId="2C6D5316"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3</w:t>
            </w:r>
            <w:r w:rsidRPr="00CE5627">
              <w:rPr>
                <w:rFonts w:ascii="Arial" w:hAnsi="Arial" w:cs="Arial"/>
                <w:color w:val="auto"/>
                <w:sz w:val="18"/>
                <w:szCs w:val="18"/>
              </w:rPr>
              <w:t>.</w:t>
            </w:r>
            <w:r w:rsidRPr="00CE5627">
              <w:rPr>
                <w:rFonts w:ascii="Arial" w:hAnsi="Arial" w:cs="Arial"/>
                <w:color w:val="auto"/>
                <w:sz w:val="18"/>
                <w:szCs w:val="18"/>
                <w:lang w:val="en-GB"/>
              </w:rPr>
              <w:t>70</w:t>
            </w:r>
            <w:r w:rsidRPr="00CE5627">
              <w:rPr>
                <w:rFonts w:ascii="Arial" w:hAnsi="Arial" w:cs="Arial"/>
                <w:color w:val="auto"/>
                <w:sz w:val="18"/>
                <w:szCs w:val="18"/>
              </w:rPr>
              <w:t xml:space="preserve"> and </w:t>
            </w:r>
            <w:r w:rsidRPr="00CE5627">
              <w:rPr>
                <w:rFonts w:ascii="Arial" w:hAnsi="Arial" w:cs="Arial"/>
                <w:color w:val="auto"/>
                <w:sz w:val="18"/>
                <w:szCs w:val="18"/>
                <w:lang w:val="en-GB"/>
              </w:rPr>
              <w:t>4</w:t>
            </w:r>
            <w:r w:rsidRPr="00CE5627">
              <w:rPr>
                <w:rFonts w:ascii="Arial" w:hAnsi="Arial" w:cs="Arial"/>
                <w:color w:val="auto"/>
                <w:sz w:val="18"/>
                <w:szCs w:val="18"/>
              </w:rPr>
              <w:t>.</w:t>
            </w:r>
            <w:r w:rsidRPr="00CE5627">
              <w:rPr>
                <w:rFonts w:ascii="Arial" w:hAnsi="Arial" w:cs="Arial"/>
                <w:color w:val="auto"/>
                <w:sz w:val="18"/>
                <w:szCs w:val="18"/>
                <w:lang w:val="en-GB"/>
              </w:rPr>
              <w:t>00</w:t>
            </w:r>
          </w:p>
        </w:tc>
        <w:tc>
          <w:tcPr>
            <w:tcW w:w="1440" w:type="dxa"/>
            <w:tcBorders>
              <w:bottom w:val="single" w:sz="4" w:space="0" w:color="auto"/>
            </w:tcBorders>
            <w:shd w:val="clear" w:color="auto" w:fill="FAFAFA"/>
            <w:vAlign w:val="bottom"/>
          </w:tcPr>
          <w:p w14:paraId="79194722" w14:textId="02B63A14"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3,902,444,301</w:t>
            </w:r>
          </w:p>
        </w:tc>
        <w:tc>
          <w:tcPr>
            <w:tcW w:w="1440" w:type="dxa"/>
            <w:tcBorders>
              <w:bottom w:val="single" w:sz="4" w:space="0" w:color="auto"/>
            </w:tcBorders>
            <w:vAlign w:val="bottom"/>
          </w:tcPr>
          <w:p w14:paraId="59CAE2E1"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2,862,748,131</w:t>
            </w:r>
          </w:p>
        </w:tc>
      </w:tr>
      <w:tr w:rsidR="00317D20" w:rsidRPr="00CE5627" w14:paraId="2B6A160F" w14:textId="77777777" w:rsidTr="004611CA">
        <w:trPr>
          <w:cantSplit/>
        </w:trPr>
        <w:tc>
          <w:tcPr>
            <w:tcW w:w="3816" w:type="dxa"/>
          </w:tcPr>
          <w:p w14:paraId="4C9F1417" w14:textId="77777777" w:rsidR="00317D20" w:rsidRPr="00CE5627" w:rsidRDefault="00317D20" w:rsidP="004611CA">
            <w:pPr>
              <w:ind w:left="459"/>
              <w:rPr>
                <w:rFonts w:ascii="Arial" w:hAnsi="Arial" w:cs="Arial"/>
                <w:color w:val="auto"/>
                <w:sz w:val="18"/>
                <w:szCs w:val="18"/>
              </w:rPr>
            </w:pPr>
          </w:p>
        </w:tc>
        <w:tc>
          <w:tcPr>
            <w:tcW w:w="1440" w:type="dxa"/>
            <w:shd w:val="clear" w:color="auto" w:fill="FAFAFA"/>
          </w:tcPr>
          <w:p w14:paraId="0DD29F55" w14:textId="77777777" w:rsidR="00317D20" w:rsidRPr="00CE5627" w:rsidRDefault="00317D20" w:rsidP="004611CA">
            <w:pPr>
              <w:ind w:right="-72"/>
              <w:jc w:val="right"/>
              <w:rPr>
                <w:rFonts w:ascii="Arial" w:hAnsi="Arial" w:cs="Arial"/>
                <w:color w:val="auto"/>
                <w:sz w:val="18"/>
                <w:szCs w:val="18"/>
              </w:rPr>
            </w:pPr>
          </w:p>
        </w:tc>
        <w:tc>
          <w:tcPr>
            <w:tcW w:w="1440" w:type="dxa"/>
          </w:tcPr>
          <w:p w14:paraId="643745B6"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77A3C0C"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675E6589" w14:textId="77777777" w:rsidR="00317D20" w:rsidRPr="00CE5627" w:rsidRDefault="00317D20" w:rsidP="004611CA">
            <w:pPr>
              <w:ind w:right="-72"/>
              <w:jc w:val="right"/>
              <w:rPr>
                <w:rFonts w:ascii="Arial" w:hAnsi="Arial" w:cs="Arial"/>
                <w:color w:val="auto"/>
                <w:sz w:val="18"/>
                <w:szCs w:val="18"/>
              </w:rPr>
            </w:pPr>
          </w:p>
        </w:tc>
      </w:tr>
      <w:tr w:rsidR="00317D20" w:rsidRPr="00CE5627" w14:paraId="0DA0F45F" w14:textId="77777777" w:rsidTr="004611CA">
        <w:trPr>
          <w:cantSplit/>
        </w:trPr>
        <w:tc>
          <w:tcPr>
            <w:tcW w:w="3816" w:type="dxa"/>
          </w:tcPr>
          <w:p w14:paraId="1FDCF666" w14:textId="77777777" w:rsidR="00317D20" w:rsidRPr="00CE5627" w:rsidRDefault="00317D20" w:rsidP="004611CA">
            <w:pPr>
              <w:ind w:left="1072"/>
              <w:rPr>
                <w:rFonts w:ascii="Arial" w:eastAsia="Calibri" w:hAnsi="Arial" w:cs="Arial"/>
                <w:color w:val="auto"/>
                <w:sz w:val="18"/>
                <w:szCs w:val="18"/>
              </w:rPr>
            </w:pPr>
            <w:r w:rsidRPr="00CE5627">
              <w:rPr>
                <w:rFonts w:ascii="Arial" w:eastAsia="Calibri" w:hAnsi="Arial" w:cs="Arial"/>
                <w:color w:val="auto"/>
                <w:sz w:val="18"/>
                <w:szCs w:val="18"/>
              </w:rPr>
              <w:t>Total</w:t>
            </w:r>
          </w:p>
        </w:tc>
        <w:tc>
          <w:tcPr>
            <w:tcW w:w="1440" w:type="dxa"/>
            <w:shd w:val="clear" w:color="auto" w:fill="FAFAFA"/>
            <w:vAlign w:val="bottom"/>
          </w:tcPr>
          <w:p w14:paraId="7AE55C53" w14:textId="77777777" w:rsidR="00317D20" w:rsidRPr="00CE5627" w:rsidRDefault="00317D20" w:rsidP="004611CA">
            <w:pPr>
              <w:ind w:right="-72"/>
              <w:jc w:val="right"/>
              <w:rPr>
                <w:rFonts w:ascii="Arial" w:hAnsi="Arial" w:cs="Arial"/>
                <w:color w:val="auto"/>
                <w:sz w:val="18"/>
                <w:szCs w:val="18"/>
              </w:rPr>
            </w:pPr>
          </w:p>
        </w:tc>
        <w:tc>
          <w:tcPr>
            <w:tcW w:w="1440" w:type="dxa"/>
            <w:vAlign w:val="bottom"/>
          </w:tcPr>
          <w:p w14:paraId="4C13E1F9" w14:textId="77777777" w:rsidR="00317D20" w:rsidRPr="00CE5627" w:rsidRDefault="00317D20" w:rsidP="004611CA">
            <w:pPr>
              <w:ind w:right="-72"/>
              <w:jc w:val="right"/>
              <w:rPr>
                <w:rFonts w:ascii="Arial" w:hAnsi="Arial" w:cs="Arial"/>
                <w:color w:val="auto"/>
                <w:sz w:val="18"/>
                <w:szCs w:val="18"/>
              </w:rPr>
            </w:pPr>
          </w:p>
        </w:tc>
        <w:tc>
          <w:tcPr>
            <w:tcW w:w="1440" w:type="dxa"/>
            <w:tcBorders>
              <w:bottom w:val="single" w:sz="4" w:space="0" w:color="auto"/>
            </w:tcBorders>
            <w:shd w:val="clear" w:color="auto" w:fill="FAFAFA"/>
            <w:vAlign w:val="bottom"/>
          </w:tcPr>
          <w:p w14:paraId="31D0F72F" w14:textId="49130D73" w:rsidR="00317D20" w:rsidRPr="009F757E" w:rsidRDefault="00C4495A" w:rsidP="004611CA">
            <w:pPr>
              <w:ind w:right="-72"/>
              <w:jc w:val="right"/>
              <w:rPr>
                <w:rFonts w:ascii="Arial" w:hAnsi="Arial" w:cs="Arial"/>
                <w:b/>
                <w:bCs/>
                <w:color w:val="auto"/>
                <w:sz w:val="18"/>
                <w:szCs w:val="18"/>
              </w:rPr>
            </w:pPr>
            <w:r w:rsidRPr="009F757E">
              <w:rPr>
                <w:rFonts w:ascii="Arial" w:hAnsi="Arial" w:cs="Arial"/>
                <w:b/>
                <w:bCs/>
                <w:color w:val="auto"/>
                <w:sz w:val="18"/>
                <w:szCs w:val="18"/>
              </w:rPr>
              <w:t>3,902,444,301</w:t>
            </w:r>
          </w:p>
        </w:tc>
        <w:tc>
          <w:tcPr>
            <w:tcW w:w="1440" w:type="dxa"/>
            <w:tcBorders>
              <w:bottom w:val="single" w:sz="4" w:space="0" w:color="auto"/>
            </w:tcBorders>
            <w:vAlign w:val="bottom"/>
          </w:tcPr>
          <w:p w14:paraId="38A784DD" w14:textId="77777777" w:rsidR="00317D20" w:rsidRPr="009F757E" w:rsidRDefault="00317D20" w:rsidP="004611CA">
            <w:pPr>
              <w:ind w:right="-72"/>
              <w:jc w:val="right"/>
              <w:rPr>
                <w:rFonts w:ascii="Arial" w:hAnsi="Arial" w:cs="Arial"/>
                <w:b/>
                <w:bCs/>
                <w:color w:val="auto"/>
                <w:sz w:val="18"/>
                <w:szCs w:val="18"/>
              </w:rPr>
            </w:pPr>
            <w:r w:rsidRPr="009F757E">
              <w:rPr>
                <w:rFonts w:ascii="Arial" w:hAnsi="Arial" w:cs="Arial"/>
                <w:b/>
                <w:bCs/>
                <w:color w:val="auto"/>
                <w:sz w:val="18"/>
                <w:szCs w:val="18"/>
                <w:lang w:val="en-GB"/>
              </w:rPr>
              <w:t>2,862,748,131</w:t>
            </w:r>
          </w:p>
        </w:tc>
      </w:tr>
    </w:tbl>
    <w:p w14:paraId="4FC52DFF" w14:textId="610FCBC5" w:rsidR="00906482" w:rsidRDefault="00906482" w:rsidP="00317D20">
      <w:pPr>
        <w:ind w:left="1080"/>
        <w:jc w:val="thaiDistribute"/>
        <w:rPr>
          <w:rFonts w:ascii="Arial" w:hAnsi="Arial" w:cs="Arial"/>
          <w:color w:val="auto"/>
          <w:sz w:val="18"/>
          <w:szCs w:val="18"/>
        </w:rPr>
      </w:pPr>
    </w:p>
    <w:p w14:paraId="2A7BCAD2" w14:textId="1A36070C" w:rsidR="009F757E" w:rsidRDefault="00906482" w:rsidP="00906482">
      <w:pPr>
        <w:jc w:val="thaiDistribute"/>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F757E" w:rsidRPr="00CE5627" w14:paraId="6735E8A5" w14:textId="77777777" w:rsidTr="00955803">
        <w:trPr>
          <w:trHeight w:val="386"/>
        </w:trPr>
        <w:tc>
          <w:tcPr>
            <w:tcW w:w="9461" w:type="dxa"/>
            <w:shd w:val="clear" w:color="auto" w:fill="FFA543"/>
            <w:vAlign w:val="center"/>
            <w:hideMark/>
          </w:tcPr>
          <w:p w14:paraId="6B13872E" w14:textId="77777777" w:rsidR="009F757E" w:rsidRPr="00CE5627" w:rsidRDefault="009F757E" w:rsidP="00955803">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3</w:t>
            </w:r>
            <w:r>
              <w:rPr>
                <w:rFonts w:ascii="Arial" w:hAnsi="Arial" w:cs="Arial"/>
                <w:b/>
                <w:bCs/>
                <w:color w:val="FFFFFF"/>
                <w:sz w:val="18"/>
                <w:szCs w:val="18"/>
                <w:lang w:val="en-GB"/>
              </w:rPr>
              <w:t>3</w:t>
            </w:r>
            <w:r w:rsidRPr="00CE5627">
              <w:rPr>
                <w:rFonts w:ascii="Arial" w:hAnsi="Arial" w:cs="Arial"/>
                <w:b/>
                <w:bCs/>
                <w:color w:val="FFFFFF"/>
                <w:sz w:val="18"/>
                <w:szCs w:val="18"/>
              </w:rPr>
              <w:tab/>
              <w:t xml:space="preserve">Related-party transactions </w:t>
            </w:r>
            <w:r w:rsidRPr="00CE5627">
              <w:rPr>
                <w:rFonts w:ascii="Arial" w:hAnsi="Arial" w:cs="Arial"/>
                <w:color w:val="FFFFFF"/>
                <w:sz w:val="18"/>
                <w:szCs w:val="18"/>
              </w:rPr>
              <w:t>(Cont’d)</w:t>
            </w:r>
          </w:p>
        </w:tc>
      </w:tr>
    </w:tbl>
    <w:p w14:paraId="1A2AE260" w14:textId="77777777" w:rsidR="009F757E" w:rsidRPr="00CE5627" w:rsidRDefault="009F757E" w:rsidP="009F757E">
      <w:pPr>
        <w:tabs>
          <w:tab w:val="left" w:pos="1080"/>
        </w:tabs>
        <w:ind w:left="1094" w:hanging="14"/>
        <w:jc w:val="thaiDistribute"/>
        <w:rPr>
          <w:rFonts w:ascii="Arial" w:hAnsi="Arial" w:cs="Arial"/>
          <w:color w:val="auto"/>
          <w:sz w:val="18"/>
          <w:szCs w:val="18"/>
        </w:rPr>
      </w:pPr>
    </w:p>
    <w:p w14:paraId="7A3B4DF2" w14:textId="77777777" w:rsidR="009F757E" w:rsidRDefault="009F757E" w:rsidP="009F757E">
      <w:pPr>
        <w:ind w:left="540" w:hanging="540"/>
        <w:jc w:val="thaiDistribute"/>
        <w:rPr>
          <w:rFonts w:ascii="Arial" w:hAnsi="Arial" w:cs="Arial"/>
          <w:color w:val="CF4A02"/>
          <w:sz w:val="18"/>
          <w:szCs w:val="18"/>
        </w:rPr>
      </w:pPr>
      <w:r w:rsidRPr="00CE5627">
        <w:rPr>
          <w:rFonts w:ascii="Arial" w:hAnsi="Arial" w:cs="Arial"/>
          <w:color w:val="CF4A02"/>
          <w:sz w:val="18"/>
          <w:szCs w:val="18"/>
          <w:lang w:val="en-GB"/>
        </w:rPr>
        <w:t>3</w:t>
      </w:r>
      <w:r>
        <w:rPr>
          <w:rFonts w:ascii="Arial" w:hAnsi="Arial" w:cs="Arial"/>
          <w:color w:val="CF4A02"/>
          <w:sz w:val="18"/>
          <w:szCs w:val="18"/>
          <w:lang w:val="en-GB"/>
        </w:rPr>
        <w:t>3</w:t>
      </w:r>
      <w:r w:rsidRPr="00CE5627">
        <w:rPr>
          <w:rFonts w:ascii="Arial" w:hAnsi="Arial" w:cs="Arial"/>
          <w:color w:val="CF4A02"/>
          <w:sz w:val="18"/>
          <w:szCs w:val="18"/>
          <w:cs/>
        </w:rPr>
        <w:t>.</w:t>
      </w:r>
      <w:r w:rsidRPr="00CE5627">
        <w:rPr>
          <w:rFonts w:ascii="Arial" w:hAnsi="Arial" w:cs="Arial"/>
          <w:color w:val="CF4A02"/>
          <w:sz w:val="18"/>
          <w:szCs w:val="18"/>
          <w:lang w:val="en-GB"/>
        </w:rPr>
        <w:t>3</w:t>
      </w:r>
      <w:r w:rsidRPr="00CE5627">
        <w:rPr>
          <w:rFonts w:ascii="Arial" w:hAnsi="Arial" w:cs="Arial"/>
          <w:color w:val="CF4A02"/>
          <w:sz w:val="18"/>
          <w:szCs w:val="18"/>
          <w:cs/>
        </w:rPr>
        <w:tab/>
      </w:r>
      <w:r w:rsidRPr="00CE5627">
        <w:rPr>
          <w:rFonts w:ascii="Arial" w:hAnsi="Arial" w:cs="Arial"/>
          <w:color w:val="CF4A02"/>
          <w:sz w:val="18"/>
          <w:szCs w:val="18"/>
        </w:rPr>
        <w:t>The following significant transactions were carried out with related parties: (Cont’d)</w:t>
      </w:r>
    </w:p>
    <w:p w14:paraId="1C0BFC23" w14:textId="77777777" w:rsidR="009F757E" w:rsidRPr="00CE5627" w:rsidRDefault="009F757E" w:rsidP="009F757E">
      <w:pPr>
        <w:ind w:left="851" w:hanging="311"/>
        <w:jc w:val="thaiDistribute"/>
        <w:rPr>
          <w:rFonts w:ascii="Arial" w:hAnsi="Arial" w:cs="Arial"/>
          <w:color w:val="auto"/>
          <w:sz w:val="18"/>
          <w:szCs w:val="18"/>
        </w:rPr>
      </w:pPr>
    </w:p>
    <w:p w14:paraId="12D49DD0" w14:textId="0BCDB6D2" w:rsidR="009F757E" w:rsidRPr="009F757E" w:rsidRDefault="009F757E" w:rsidP="009F757E">
      <w:pPr>
        <w:ind w:left="1080" w:hanging="540"/>
        <w:jc w:val="thaiDistribute"/>
        <w:rPr>
          <w:rFonts w:ascii="Arial" w:hAnsi="Arial" w:cs="Arial"/>
          <w:b/>
          <w:bCs/>
          <w:color w:val="CF4A02"/>
          <w:sz w:val="18"/>
          <w:szCs w:val="18"/>
        </w:rPr>
      </w:pPr>
      <w:r>
        <w:rPr>
          <w:rFonts w:ascii="Arial" w:hAnsi="Arial" w:cs="Arial"/>
          <w:color w:val="CF4A02"/>
          <w:sz w:val="18"/>
          <w:szCs w:val="18"/>
        </w:rPr>
        <w:t>e</w:t>
      </w:r>
      <w:r w:rsidRPr="00CE5627">
        <w:rPr>
          <w:rFonts w:ascii="Arial" w:hAnsi="Arial" w:cs="Arial"/>
          <w:color w:val="CF4A02"/>
          <w:sz w:val="18"/>
          <w:szCs w:val="18"/>
        </w:rPr>
        <w:t>)</w:t>
      </w:r>
      <w:r w:rsidRPr="00CE5627">
        <w:rPr>
          <w:rFonts w:ascii="Arial" w:hAnsi="Arial" w:cs="Arial"/>
          <w:color w:val="CF4A02"/>
          <w:sz w:val="18"/>
          <w:szCs w:val="18"/>
        </w:rPr>
        <w:tab/>
        <w:t>Borrowing from a related party</w:t>
      </w:r>
      <w:r>
        <w:rPr>
          <w:rFonts w:ascii="Arial" w:hAnsi="Arial" w:cs="Arial"/>
          <w:color w:val="CF4A02"/>
          <w:sz w:val="18"/>
          <w:szCs w:val="18"/>
        </w:rPr>
        <w:t xml:space="preserve"> </w:t>
      </w:r>
      <w:r w:rsidRPr="00CE5627">
        <w:rPr>
          <w:rFonts w:ascii="Arial" w:hAnsi="Arial" w:cs="Arial"/>
          <w:color w:val="CF4A02"/>
          <w:sz w:val="18"/>
          <w:szCs w:val="18"/>
        </w:rPr>
        <w:t>(Cont’d)</w:t>
      </w:r>
    </w:p>
    <w:p w14:paraId="2730007D" w14:textId="77777777" w:rsidR="0080045D" w:rsidRDefault="0080045D" w:rsidP="00317D20">
      <w:pPr>
        <w:ind w:left="1080"/>
        <w:jc w:val="thaiDistribute"/>
        <w:rPr>
          <w:rFonts w:ascii="Arial" w:hAnsi="Arial" w:cs="Arial"/>
          <w:color w:val="auto"/>
          <w:sz w:val="18"/>
          <w:szCs w:val="18"/>
        </w:rPr>
      </w:pPr>
    </w:p>
    <w:p w14:paraId="05A311FA" w14:textId="0AA997C4" w:rsidR="00317D20" w:rsidRPr="00CE5627" w:rsidRDefault="00317D20" w:rsidP="00317D20">
      <w:pPr>
        <w:ind w:left="1080"/>
        <w:jc w:val="thaiDistribute"/>
        <w:rPr>
          <w:rFonts w:ascii="Arial" w:hAnsi="Arial" w:cs="Arial"/>
          <w:color w:val="auto"/>
          <w:sz w:val="18"/>
          <w:szCs w:val="18"/>
        </w:rPr>
      </w:pPr>
      <w:r w:rsidRPr="00CE5627">
        <w:rPr>
          <w:rFonts w:ascii="Arial" w:hAnsi="Arial" w:cs="Arial"/>
          <w:color w:val="auto"/>
          <w:sz w:val="18"/>
          <w:szCs w:val="18"/>
        </w:rPr>
        <w:t xml:space="preserve">Movement of short-term borrowing from a related party for the years ended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is as follow:</w:t>
      </w:r>
    </w:p>
    <w:p w14:paraId="5BF54E9A" w14:textId="77777777" w:rsidR="00317D20" w:rsidRPr="00CE5627" w:rsidRDefault="00317D20" w:rsidP="00317D20">
      <w:pPr>
        <w:tabs>
          <w:tab w:val="left" w:pos="1080"/>
        </w:tabs>
        <w:ind w:left="1080" w:hanging="14"/>
        <w:jc w:val="thaiDistribute"/>
        <w:rPr>
          <w:rFonts w:ascii="Arial" w:hAnsi="Arial" w:cs="Arial"/>
          <w:color w:val="auto"/>
          <w:sz w:val="18"/>
          <w:szCs w:val="18"/>
        </w:rPr>
      </w:pPr>
    </w:p>
    <w:tbl>
      <w:tblPr>
        <w:tblW w:w="9460" w:type="dxa"/>
        <w:tblInd w:w="116" w:type="dxa"/>
        <w:tblLayout w:type="fixed"/>
        <w:tblLook w:val="0000" w:firstRow="0" w:lastRow="0" w:firstColumn="0" w:lastColumn="0" w:noHBand="0" w:noVBand="0"/>
      </w:tblPr>
      <w:tblGrid>
        <w:gridCol w:w="6580"/>
        <w:gridCol w:w="1440"/>
        <w:gridCol w:w="1440"/>
      </w:tblGrid>
      <w:tr w:rsidR="00317D20" w:rsidRPr="00CE5627" w14:paraId="533AF8A3" w14:textId="77777777" w:rsidTr="009F757E">
        <w:trPr>
          <w:cantSplit/>
          <w:trHeight w:val="20"/>
        </w:trPr>
        <w:tc>
          <w:tcPr>
            <w:tcW w:w="6580" w:type="dxa"/>
            <w:vAlign w:val="bottom"/>
          </w:tcPr>
          <w:p w14:paraId="6CD55F48" w14:textId="77777777" w:rsidR="00317D20" w:rsidRPr="00CE5627" w:rsidRDefault="00317D20" w:rsidP="004611CA">
            <w:pPr>
              <w:ind w:left="964"/>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50B5383A"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70874714" w14:textId="77777777" w:rsidTr="009F757E">
        <w:trPr>
          <w:cantSplit/>
          <w:trHeight w:val="20"/>
        </w:trPr>
        <w:tc>
          <w:tcPr>
            <w:tcW w:w="6580" w:type="dxa"/>
            <w:vAlign w:val="bottom"/>
          </w:tcPr>
          <w:p w14:paraId="186170D1" w14:textId="77777777" w:rsidR="00317D20" w:rsidRPr="00CE5627" w:rsidRDefault="00317D20" w:rsidP="004611CA">
            <w:pPr>
              <w:ind w:left="964"/>
              <w:rPr>
                <w:rFonts w:ascii="Arial" w:hAnsi="Arial" w:cs="Arial"/>
                <w:color w:val="auto"/>
                <w:sz w:val="18"/>
                <w:szCs w:val="18"/>
                <w:cs/>
              </w:rPr>
            </w:pPr>
          </w:p>
        </w:tc>
        <w:tc>
          <w:tcPr>
            <w:tcW w:w="1440" w:type="dxa"/>
            <w:tcBorders>
              <w:top w:val="single" w:sz="4" w:space="0" w:color="auto"/>
            </w:tcBorders>
          </w:tcPr>
          <w:p w14:paraId="6D31AF1B"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tcPr>
          <w:p w14:paraId="26178CF5"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1293E501" w14:textId="77777777" w:rsidTr="009F757E">
        <w:trPr>
          <w:cantSplit/>
          <w:trHeight w:val="20"/>
        </w:trPr>
        <w:tc>
          <w:tcPr>
            <w:tcW w:w="6580" w:type="dxa"/>
            <w:vAlign w:val="bottom"/>
          </w:tcPr>
          <w:p w14:paraId="10BEAD53" w14:textId="77777777" w:rsidR="00317D20" w:rsidRPr="00CE5627" w:rsidRDefault="00317D20" w:rsidP="004611CA">
            <w:pPr>
              <w:ind w:left="964"/>
              <w:rPr>
                <w:rFonts w:ascii="Arial" w:hAnsi="Arial" w:cs="Arial"/>
                <w:color w:val="auto"/>
                <w:sz w:val="18"/>
                <w:szCs w:val="18"/>
                <w:cs/>
              </w:rPr>
            </w:pPr>
          </w:p>
        </w:tc>
        <w:tc>
          <w:tcPr>
            <w:tcW w:w="1440" w:type="dxa"/>
            <w:tcBorders>
              <w:bottom w:val="single" w:sz="4" w:space="0" w:color="auto"/>
            </w:tcBorders>
          </w:tcPr>
          <w:p w14:paraId="7E0C01B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2DAAF55E"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02AB3D37" w14:textId="77777777" w:rsidTr="009F757E">
        <w:trPr>
          <w:cantSplit/>
          <w:trHeight w:val="20"/>
        </w:trPr>
        <w:tc>
          <w:tcPr>
            <w:tcW w:w="6580" w:type="dxa"/>
          </w:tcPr>
          <w:p w14:paraId="4EC50046" w14:textId="77777777" w:rsidR="00317D20" w:rsidRPr="00CE5627" w:rsidRDefault="00317D20" w:rsidP="004611CA">
            <w:pPr>
              <w:ind w:left="459"/>
              <w:rPr>
                <w:rFonts w:ascii="Arial" w:hAnsi="Arial" w:cs="Arial"/>
                <w:color w:val="auto"/>
                <w:sz w:val="18"/>
                <w:szCs w:val="18"/>
              </w:rPr>
            </w:pPr>
          </w:p>
        </w:tc>
        <w:tc>
          <w:tcPr>
            <w:tcW w:w="1440" w:type="dxa"/>
            <w:tcBorders>
              <w:top w:val="single" w:sz="4" w:space="0" w:color="auto"/>
            </w:tcBorders>
            <w:shd w:val="clear" w:color="auto" w:fill="FAFAFA"/>
          </w:tcPr>
          <w:p w14:paraId="76A85E02"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342B781A" w14:textId="77777777" w:rsidR="00317D20" w:rsidRPr="00CE5627" w:rsidRDefault="00317D20" w:rsidP="004611CA">
            <w:pPr>
              <w:ind w:right="-72"/>
              <w:jc w:val="right"/>
              <w:rPr>
                <w:rFonts w:ascii="Arial" w:hAnsi="Arial" w:cs="Arial"/>
                <w:color w:val="auto"/>
                <w:sz w:val="18"/>
                <w:szCs w:val="18"/>
              </w:rPr>
            </w:pPr>
          </w:p>
        </w:tc>
      </w:tr>
      <w:tr w:rsidR="00317D20" w:rsidRPr="00CE5627" w14:paraId="24C2A42F" w14:textId="77777777" w:rsidTr="0080045D">
        <w:trPr>
          <w:cantSplit/>
          <w:trHeight w:val="20"/>
        </w:trPr>
        <w:tc>
          <w:tcPr>
            <w:tcW w:w="6580" w:type="dxa"/>
            <w:vAlign w:val="bottom"/>
          </w:tcPr>
          <w:p w14:paraId="7E580A31"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1</w:t>
            </w:r>
            <w:r w:rsidRPr="00CE5627">
              <w:rPr>
                <w:rFonts w:ascii="Arial" w:hAnsi="Arial" w:cs="Arial"/>
                <w:color w:val="auto"/>
                <w:sz w:val="18"/>
                <w:szCs w:val="18"/>
              </w:rPr>
              <w:t xml:space="preserve"> January</w:t>
            </w:r>
          </w:p>
        </w:tc>
        <w:tc>
          <w:tcPr>
            <w:tcW w:w="1440" w:type="dxa"/>
            <w:shd w:val="clear" w:color="auto" w:fill="FAFAFA"/>
            <w:vAlign w:val="bottom"/>
          </w:tcPr>
          <w:p w14:paraId="128C083F" w14:textId="70179D3D"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2,8</w:t>
            </w:r>
            <w:r w:rsidR="0006411E">
              <w:rPr>
                <w:rFonts w:ascii="Arial" w:hAnsi="Arial" w:cs="Arial"/>
                <w:color w:val="auto"/>
                <w:sz w:val="18"/>
                <w:szCs w:val="18"/>
              </w:rPr>
              <w:t>62</w:t>
            </w:r>
            <w:r w:rsidRPr="00CE5627">
              <w:rPr>
                <w:rFonts w:ascii="Arial" w:hAnsi="Arial" w:cs="Arial"/>
                <w:color w:val="auto"/>
                <w:sz w:val="18"/>
                <w:szCs w:val="18"/>
              </w:rPr>
              <w:t>,748,131</w:t>
            </w:r>
          </w:p>
        </w:tc>
        <w:tc>
          <w:tcPr>
            <w:tcW w:w="1440" w:type="dxa"/>
            <w:vAlign w:val="bottom"/>
          </w:tcPr>
          <w:p w14:paraId="21250878"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985,066,983</w:t>
            </w:r>
          </w:p>
        </w:tc>
      </w:tr>
      <w:tr w:rsidR="00317D20" w:rsidRPr="00CE5627" w14:paraId="112D1BF8" w14:textId="77777777" w:rsidTr="0080045D">
        <w:trPr>
          <w:cantSplit/>
          <w:trHeight w:val="71"/>
        </w:trPr>
        <w:tc>
          <w:tcPr>
            <w:tcW w:w="6580" w:type="dxa"/>
          </w:tcPr>
          <w:p w14:paraId="5A216894"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 xml:space="preserve">Addition during the year </w:t>
            </w:r>
          </w:p>
        </w:tc>
        <w:tc>
          <w:tcPr>
            <w:tcW w:w="1440" w:type="dxa"/>
            <w:tcBorders>
              <w:bottom w:val="single" w:sz="4" w:space="0" w:color="auto"/>
            </w:tcBorders>
            <w:shd w:val="clear" w:color="auto" w:fill="FAFAFA"/>
            <w:vAlign w:val="bottom"/>
          </w:tcPr>
          <w:p w14:paraId="4EB5D6DF" w14:textId="3549D477"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1,039,696,170</w:t>
            </w:r>
          </w:p>
        </w:tc>
        <w:tc>
          <w:tcPr>
            <w:tcW w:w="1440" w:type="dxa"/>
            <w:tcBorders>
              <w:bottom w:val="single" w:sz="4" w:space="0" w:color="auto"/>
            </w:tcBorders>
            <w:vAlign w:val="bottom"/>
          </w:tcPr>
          <w:p w14:paraId="31011270"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1,877,681,148</w:t>
            </w:r>
          </w:p>
        </w:tc>
      </w:tr>
      <w:tr w:rsidR="009F757E" w:rsidRPr="00CE5627" w14:paraId="168FCFF9" w14:textId="77777777" w:rsidTr="0080045D">
        <w:trPr>
          <w:cantSplit/>
          <w:trHeight w:val="20"/>
        </w:trPr>
        <w:tc>
          <w:tcPr>
            <w:tcW w:w="6580" w:type="dxa"/>
          </w:tcPr>
          <w:p w14:paraId="5FF923AE" w14:textId="77777777" w:rsidR="009F757E" w:rsidRPr="00CE5627" w:rsidRDefault="009F757E" w:rsidP="004611CA">
            <w:pPr>
              <w:ind w:left="964"/>
              <w:rPr>
                <w:rFonts w:ascii="Arial" w:hAnsi="Arial" w:cs="Arial"/>
                <w:color w:val="auto"/>
                <w:sz w:val="18"/>
                <w:szCs w:val="18"/>
              </w:rPr>
            </w:pPr>
          </w:p>
        </w:tc>
        <w:tc>
          <w:tcPr>
            <w:tcW w:w="1440" w:type="dxa"/>
            <w:tcBorders>
              <w:top w:val="single" w:sz="4" w:space="0" w:color="auto"/>
            </w:tcBorders>
            <w:shd w:val="clear" w:color="auto" w:fill="FAFAFA"/>
            <w:vAlign w:val="bottom"/>
          </w:tcPr>
          <w:p w14:paraId="73DAC670" w14:textId="77777777" w:rsidR="009F757E" w:rsidRPr="00CE5627" w:rsidRDefault="009F757E" w:rsidP="004611CA">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AFBBD09" w14:textId="77777777" w:rsidR="009F757E" w:rsidRPr="00CE5627" w:rsidRDefault="009F757E" w:rsidP="004611CA">
            <w:pPr>
              <w:ind w:right="-72"/>
              <w:jc w:val="right"/>
              <w:rPr>
                <w:rFonts w:ascii="Arial" w:hAnsi="Arial" w:cs="Arial"/>
                <w:color w:val="auto"/>
                <w:sz w:val="18"/>
                <w:szCs w:val="18"/>
                <w:lang w:val="en-GB"/>
              </w:rPr>
            </w:pPr>
          </w:p>
        </w:tc>
      </w:tr>
      <w:tr w:rsidR="009F757E" w:rsidRPr="00CE5627" w14:paraId="16A60D5E" w14:textId="77777777" w:rsidTr="0080045D">
        <w:trPr>
          <w:cantSplit/>
          <w:trHeight w:val="20"/>
        </w:trPr>
        <w:tc>
          <w:tcPr>
            <w:tcW w:w="6580" w:type="dxa"/>
          </w:tcPr>
          <w:p w14:paraId="0A96C54D" w14:textId="562A4B73" w:rsidR="009F757E" w:rsidRPr="00CE5627" w:rsidRDefault="009F757E" w:rsidP="004611CA">
            <w:pPr>
              <w:ind w:left="964"/>
              <w:rPr>
                <w:rFonts w:ascii="Arial" w:hAnsi="Arial" w:cs="Arial"/>
                <w:color w:val="auto"/>
                <w:sz w:val="18"/>
                <w:szCs w:val="18"/>
              </w:rPr>
            </w:pPr>
            <w:r w:rsidRPr="00CE5627">
              <w:rPr>
                <w:rFonts w:ascii="Arial" w:hAnsi="Arial" w:cs="Arial"/>
                <w:color w:val="auto"/>
                <w:sz w:val="18"/>
                <w:szCs w:val="18"/>
              </w:rPr>
              <w:t xml:space="preserve">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p>
        </w:tc>
        <w:tc>
          <w:tcPr>
            <w:tcW w:w="1440" w:type="dxa"/>
            <w:tcBorders>
              <w:bottom w:val="single" w:sz="4" w:space="0" w:color="auto"/>
            </w:tcBorders>
            <w:shd w:val="clear" w:color="auto" w:fill="FAFAFA"/>
            <w:vAlign w:val="bottom"/>
          </w:tcPr>
          <w:p w14:paraId="551BC408" w14:textId="2F9D6FF7" w:rsidR="009F757E" w:rsidRPr="009F757E" w:rsidRDefault="009F757E" w:rsidP="004611CA">
            <w:pPr>
              <w:ind w:right="-72"/>
              <w:jc w:val="right"/>
              <w:rPr>
                <w:rFonts w:ascii="Arial" w:hAnsi="Arial" w:cs="Arial"/>
                <w:b/>
                <w:bCs/>
                <w:color w:val="auto"/>
                <w:sz w:val="18"/>
                <w:szCs w:val="18"/>
              </w:rPr>
            </w:pPr>
            <w:r w:rsidRPr="009F757E">
              <w:rPr>
                <w:rFonts w:ascii="Arial" w:hAnsi="Arial" w:cs="Arial"/>
                <w:b/>
                <w:bCs/>
                <w:color w:val="auto"/>
                <w:sz w:val="18"/>
                <w:szCs w:val="18"/>
              </w:rPr>
              <w:t>3,902,444,301</w:t>
            </w:r>
          </w:p>
        </w:tc>
        <w:tc>
          <w:tcPr>
            <w:tcW w:w="1440" w:type="dxa"/>
            <w:tcBorders>
              <w:bottom w:val="single" w:sz="4" w:space="0" w:color="auto"/>
            </w:tcBorders>
            <w:shd w:val="clear" w:color="auto" w:fill="auto"/>
            <w:vAlign w:val="bottom"/>
          </w:tcPr>
          <w:p w14:paraId="253C556D" w14:textId="45DD33DE" w:rsidR="009F757E" w:rsidRPr="009F757E" w:rsidRDefault="009F757E" w:rsidP="004611CA">
            <w:pPr>
              <w:ind w:right="-72"/>
              <w:jc w:val="right"/>
              <w:rPr>
                <w:rFonts w:ascii="Arial" w:hAnsi="Arial" w:cs="Arial"/>
                <w:b/>
                <w:bCs/>
                <w:color w:val="auto"/>
                <w:sz w:val="18"/>
                <w:szCs w:val="18"/>
              </w:rPr>
            </w:pPr>
            <w:r w:rsidRPr="009F757E">
              <w:rPr>
                <w:rFonts w:ascii="Arial" w:hAnsi="Arial" w:cs="Arial"/>
                <w:b/>
                <w:bCs/>
                <w:color w:val="auto"/>
                <w:sz w:val="18"/>
                <w:szCs w:val="18"/>
                <w:lang w:val="en-GB"/>
              </w:rPr>
              <w:t>2,862,748,131</w:t>
            </w:r>
          </w:p>
        </w:tc>
      </w:tr>
    </w:tbl>
    <w:p w14:paraId="56CB730C" w14:textId="77777777" w:rsidR="0080045D" w:rsidRDefault="0080045D" w:rsidP="00D04902">
      <w:pPr>
        <w:ind w:left="1080"/>
        <w:jc w:val="thaiDistribute"/>
        <w:rPr>
          <w:rFonts w:ascii="Arial" w:hAnsi="Arial" w:cs="Arial"/>
          <w:color w:val="auto"/>
          <w:sz w:val="18"/>
          <w:szCs w:val="18"/>
        </w:rPr>
      </w:pPr>
    </w:p>
    <w:p w14:paraId="6939AF59" w14:textId="6FC8D0D8" w:rsidR="00D04902" w:rsidRDefault="00D04902" w:rsidP="00D04902">
      <w:pPr>
        <w:ind w:left="1080"/>
        <w:jc w:val="thaiDistribute"/>
        <w:rPr>
          <w:rFonts w:ascii="Arial" w:hAnsi="Arial" w:cs="Arial"/>
          <w:color w:val="auto"/>
          <w:sz w:val="18"/>
          <w:szCs w:val="18"/>
        </w:rPr>
      </w:pPr>
      <w:r>
        <w:rPr>
          <w:rFonts w:ascii="Arial" w:hAnsi="Arial" w:cs="Arial"/>
          <w:color w:val="auto"/>
          <w:sz w:val="18"/>
          <w:szCs w:val="18"/>
        </w:rPr>
        <w:t xml:space="preserve">The fair value of </w:t>
      </w:r>
      <w:r w:rsidR="00926253">
        <w:rPr>
          <w:rFonts w:ascii="Arial" w:hAnsi="Arial" w:cs="Arial"/>
          <w:color w:val="auto"/>
          <w:sz w:val="18"/>
          <w:szCs w:val="18"/>
        </w:rPr>
        <w:t xml:space="preserve">short-term borrowing </w:t>
      </w:r>
      <w:r>
        <w:rPr>
          <w:rFonts w:ascii="Arial" w:hAnsi="Arial" w:cs="Arial"/>
          <w:color w:val="auto"/>
          <w:sz w:val="18"/>
          <w:szCs w:val="18"/>
        </w:rPr>
        <w:t>appropriately equals to their carrying amount, as the impact of discount is not significant</w:t>
      </w:r>
      <w:r w:rsidR="00CE415C">
        <w:rPr>
          <w:rFonts w:ascii="Arial" w:hAnsi="Arial" w:cs="Arial"/>
          <w:color w:val="auto"/>
          <w:sz w:val="18"/>
          <w:szCs w:val="18"/>
        </w:rPr>
        <w:t>.</w:t>
      </w:r>
    </w:p>
    <w:p w14:paraId="1C8D5CA6" w14:textId="77777777" w:rsidR="00D04902" w:rsidRPr="00CE5627" w:rsidRDefault="00D04902" w:rsidP="00317D20">
      <w:pPr>
        <w:ind w:left="851" w:hanging="311"/>
        <w:jc w:val="thaiDistribute"/>
        <w:rPr>
          <w:rFonts w:ascii="Arial" w:hAnsi="Arial" w:cs="Arial"/>
          <w:color w:val="auto"/>
          <w:sz w:val="18"/>
          <w:szCs w:val="18"/>
        </w:rPr>
      </w:pPr>
    </w:p>
    <w:p w14:paraId="264353CD" w14:textId="45B9DF74" w:rsidR="00317D20" w:rsidRPr="00CE5627" w:rsidRDefault="00D04902" w:rsidP="00317D20">
      <w:pPr>
        <w:ind w:left="1080" w:hanging="540"/>
        <w:jc w:val="thaiDistribute"/>
        <w:rPr>
          <w:rFonts w:ascii="Arial" w:hAnsi="Arial" w:cs="Arial"/>
          <w:color w:val="CF4A02"/>
          <w:sz w:val="18"/>
          <w:szCs w:val="18"/>
        </w:rPr>
      </w:pPr>
      <w:r>
        <w:rPr>
          <w:rFonts w:ascii="Arial" w:hAnsi="Arial" w:cs="Arial"/>
          <w:color w:val="CF4A02"/>
          <w:sz w:val="18"/>
          <w:szCs w:val="18"/>
        </w:rPr>
        <w:t>f</w:t>
      </w:r>
      <w:r w:rsidR="00317D20" w:rsidRPr="00CE5627">
        <w:rPr>
          <w:rFonts w:ascii="Arial" w:hAnsi="Arial" w:cs="Arial"/>
          <w:color w:val="CF4A02"/>
          <w:sz w:val="18"/>
          <w:szCs w:val="18"/>
          <w:cs/>
        </w:rPr>
        <w:t>)</w:t>
      </w:r>
      <w:r w:rsidR="00317D20" w:rsidRPr="00CE5627">
        <w:rPr>
          <w:rFonts w:ascii="Arial" w:hAnsi="Arial" w:cs="Arial"/>
          <w:color w:val="CF4A02"/>
          <w:sz w:val="18"/>
          <w:szCs w:val="18"/>
          <w:cs/>
        </w:rPr>
        <w:tab/>
      </w:r>
      <w:r w:rsidR="00317D20" w:rsidRPr="00CE5627">
        <w:rPr>
          <w:rFonts w:ascii="Arial" w:hAnsi="Arial" w:cs="Arial"/>
          <w:color w:val="CF4A02"/>
          <w:sz w:val="18"/>
          <w:szCs w:val="18"/>
        </w:rPr>
        <w:t>Management remuneration</w:t>
      </w:r>
    </w:p>
    <w:p w14:paraId="7FF2ACF2" w14:textId="77777777" w:rsidR="00317D20" w:rsidRPr="00CE5627" w:rsidRDefault="00317D20" w:rsidP="00317D20">
      <w:pPr>
        <w:ind w:left="1080" w:hanging="540"/>
        <w:jc w:val="thaiDistribute"/>
        <w:rPr>
          <w:rFonts w:ascii="Arial" w:hAnsi="Arial" w:cs="Arial"/>
          <w:color w:val="auto"/>
          <w:sz w:val="18"/>
          <w:szCs w:val="18"/>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317D20" w:rsidRPr="00CE5627" w14:paraId="38A86304" w14:textId="77777777" w:rsidTr="004611CA">
        <w:trPr>
          <w:cantSplit/>
          <w:trHeight w:val="20"/>
        </w:trPr>
        <w:tc>
          <w:tcPr>
            <w:tcW w:w="3686" w:type="dxa"/>
            <w:vAlign w:val="bottom"/>
          </w:tcPr>
          <w:p w14:paraId="1BE1B913" w14:textId="77777777" w:rsidR="00317D20" w:rsidRPr="00CE5627" w:rsidRDefault="00317D20" w:rsidP="004611CA">
            <w:pPr>
              <w:ind w:left="964"/>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3D85DCCD"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r w:rsidRPr="00CE5627">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53748893"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Separate</w:t>
            </w:r>
            <w:r w:rsidRPr="00CE5627">
              <w:rPr>
                <w:rFonts w:ascii="Arial" w:hAnsi="Arial" w:cs="Arial"/>
                <w:b/>
                <w:bCs/>
                <w:color w:val="auto"/>
                <w:sz w:val="18"/>
                <w:szCs w:val="18"/>
                <w:lang w:val="en-GB"/>
              </w:rPr>
              <w:br/>
              <w:t>financial statements</w:t>
            </w:r>
          </w:p>
        </w:tc>
      </w:tr>
      <w:tr w:rsidR="00317D20" w:rsidRPr="00CE5627" w14:paraId="48DCC46F" w14:textId="77777777" w:rsidTr="004611CA">
        <w:trPr>
          <w:cantSplit/>
          <w:trHeight w:val="20"/>
        </w:trPr>
        <w:tc>
          <w:tcPr>
            <w:tcW w:w="3686" w:type="dxa"/>
            <w:vAlign w:val="bottom"/>
          </w:tcPr>
          <w:p w14:paraId="2EEB74B5" w14:textId="77777777" w:rsidR="00317D20" w:rsidRPr="00CE5627" w:rsidRDefault="00317D20" w:rsidP="004611CA">
            <w:pPr>
              <w:ind w:left="964"/>
              <w:rPr>
                <w:rFonts w:ascii="Arial" w:hAnsi="Arial" w:cs="Arial"/>
                <w:color w:val="auto"/>
                <w:sz w:val="18"/>
                <w:szCs w:val="18"/>
                <w:cs/>
              </w:rPr>
            </w:pPr>
          </w:p>
        </w:tc>
        <w:tc>
          <w:tcPr>
            <w:tcW w:w="1440" w:type="dxa"/>
            <w:tcBorders>
              <w:top w:val="single" w:sz="4" w:space="0" w:color="auto"/>
            </w:tcBorders>
          </w:tcPr>
          <w:p w14:paraId="19E91EF2"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tcPr>
          <w:p w14:paraId="1F54DF9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c>
          <w:tcPr>
            <w:tcW w:w="1440" w:type="dxa"/>
            <w:tcBorders>
              <w:top w:val="single" w:sz="4" w:space="0" w:color="auto"/>
            </w:tcBorders>
          </w:tcPr>
          <w:p w14:paraId="1611734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2020</w:t>
            </w:r>
          </w:p>
        </w:tc>
        <w:tc>
          <w:tcPr>
            <w:tcW w:w="1440" w:type="dxa"/>
            <w:tcBorders>
              <w:top w:val="single" w:sz="4" w:space="0" w:color="auto"/>
            </w:tcBorders>
          </w:tcPr>
          <w:p w14:paraId="367F3338"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4033F84B" w14:textId="77777777" w:rsidTr="004611CA">
        <w:trPr>
          <w:cantSplit/>
          <w:trHeight w:val="20"/>
        </w:trPr>
        <w:tc>
          <w:tcPr>
            <w:tcW w:w="3686" w:type="dxa"/>
            <w:vAlign w:val="bottom"/>
          </w:tcPr>
          <w:p w14:paraId="5868AF0A" w14:textId="77777777" w:rsidR="00317D20" w:rsidRPr="00CE5627" w:rsidRDefault="00317D20" w:rsidP="004611CA">
            <w:pPr>
              <w:ind w:left="964"/>
              <w:rPr>
                <w:rFonts w:ascii="Arial" w:hAnsi="Arial" w:cs="Arial"/>
                <w:color w:val="auto"/>
                <w:sz w:val="18"/>
                <w:szCs w:val="18"/>
                <w:cs/>
              </w:rPr>
            </w:pPr>
          </w:p>
        </w:tc>
        <w:tc>
          <w:tcPr>
            <w:tcW w:w="1440" w:type="dxa"/>
            <w:tcBorders>
              <w:bottom w:val="single" w:sz="4" w:space="0" w:color="auto"/>
            </w:tcBorders>
          </w:tcPr>
          <w:p w14:paraId="430FEEDF"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554BAB7D"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52FEC961"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c>
          <w:tcPr>
            <w:tcW w:w="1440" w:type="dxa"/>
            <w:tcBorders>
              <w:bottom w:val="single" w:sz="4" w:space="0" w:color="auto"/>
            </w:tcBorders>
          </w:tcPr>
          <w:p w14:paraId="13806874" w14:textId="77777777" w:rsidR="00317D20" w:rsidRPr="00CE5627" w:rsidRDefault="00317D20" w:rsidP="004611C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E5627">
              <w:rPr>
                <w:rFonts w:ascii="Arial" w:hAnsi="Arial" w:cs="Arial"/>
                <w:b/>
                <w:bCs/>
                <w:color w:val="auto"/>
                <w:sz w:val="18"/>
                <w:szCs w:val="18"/>
              </w:rPr>
              <w:t>Baht</w:t>
            </w:r>
          </w:p>
        </w:tc>
      </w:tr>
      <w:tr w:rsidR="00317D20" w:rsidRPr="00CE5627" w14:paraId="48E543D0" w14:textId="77777777" w:rsidTr="004611CA">
        <w:trPr>
          <w:cantSplit/>
          <w:trHeight w:val="20"/>
        </w:trPr>
        <w:tc>
          <w:tcPr>
            <w:tcW w:w="3686" w:type="dxa"/>
          </w:tcPr>
          <w:p w14:paraId="24C91A08" w14:textId="77777777" w:rsidR="00317D20" w:rsidRPr="00CE5627" w:rsidRDefault="00317D20" w:rsidP="004611CA">
            <w:pPr>
              <w:ind w:left="459"/>
              <w:rPr>
                <w:rFonts w:ascii="Arial" w:hAnsi="Arial" w:cs="Arial"/>
                <w:color w:val="auto"/>
                <w:sz w:val="18"/>
                <w:szCs w:val="18"/>
              </w:rPr>
            </w:pPr>
          </w:p>
        </w:tc>
        <w:tc>
          <w:tcPr>
            <w:tcW w:w="1440" w:type="dxa"/>
            <w:tcBorders>
              <w:top w:val="single" w:sz="4" w:space="0" w:color="auto"/>
            </w:tcBorders>
            <w:shd w:val="clear" w:color="auto" w:fill="FAFAFA"/>
          </w:tcPr>
          <w:p w14:paraId="51F87501"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43AD87DF"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3424E0D" w14:textId="77777777" w:rsidR="00317D20" w:rsidRPr="00CE5627" w:rsidRDefault="00317D20" w:rsidP="004611CA">
            <w:pPr>
              <w:ind w:right="-72"/>
              <w:jc w:val="right"/>
              <w:rPr>
                <w:rFonts w:ascii="Arial" w:hAnsi="Arial" w:cs="Arial"/>
                <w:color w:val="auto"/>
                <w:sz w:val="18"/>
                <w:szCs w:val="18"/>
              </w:rPr>
            </w:pPr>
          </w:p>
        </w:tc>
        <w:tc>
          <w:tcPr>
            <w:tcW w:w="1440" w:type="dxa"/>
            <w:tcBorders>
              <w:top w:val="single" w:sz="4" w:space="0" w:color="auto"/>
            </w:tcBorders>
          </w:tcPr>
          <w:p w14:paraId="51B932F8" w14:textId="77777777" w:rsidR="00317D20" w:rsidRPr="00CE5627" w:rsidRDefault="00317D20" w:rsidP="004611CA">
            <w:pPr>
              <w:ind w:right="-72"/>
              <w:jc w:val="right"/>
              <w:rPr>
                <w:rFonts w:ascii="Arial" w:hAnsi="Arial" w:cs="Arial"/>
                <w:color w:val="auto"/>
                <w:sz w:val="18"/>
                <w:szCs w:val="18"/>
              </w:rPr>
            </w:pPr>
          </w:p>
        </w:tc>
      </w:tr>
      <w:tr w:rsidR="00317D20" w:rsidRPr="00CE5627" w14:paraId="345CE1B0" w14:textId="77777777" w:rsidTr="004611CA">
        <w:trPr>
          <w:cantSplit/>
          <w:trHeight w:val="20"/>
        </w:trPr>
        <w:tc>
          <w:tcPr>
            <w:tcW w:w="3686" w:type="dxa"/>
            <w:vAlign w:val="bottom"/>
          </w:tcPr>
          <w:p w14:paraId="1E6755BC" w14:textId="77777777" w:rsidR="00317D20" w:rsidRPr="00CE5627" w:rsidRDefault="00317D20" w:rsidP="004611CA">
            <w:pPr>
              <w:ind w:left="964"/>
              <w:rPr>
                <w:rFonts w:ascii="Arial" w:hAnsi="Arial" w:cs="Arial"/>
                <w:color w:val="auto"/>
                <w:sz w:val="18"/>
                <w:szCs w:val="18"/>
              </w:rPr>
            </w:pPr>
            <w:r w:rsidRPr="00CE5627">
              <w:rPr>
                <w:rFonts w:ascii="Arial" w:hAnsi="Arial" w:cs="Arial"/>
                <w:color w:val="auto"/>
                <w:sz w:val="18"/>
                <w:szCs w:val="18"/>
              </w:rPr>
              <w:t xml:space="preserve">Salary and short-term </w:t>
            </w:r>
          </w:p>
        </w:tc>
        <w:tc>
          <w:tcPr>
            <w:tcW w:w="1440" w:type="dxa"/>
            <w:shd w:val="clear" w:color="auto" w:fill="FAFAFA"/>
          </w:tcPr>
          <w:p w14:paraId="7D50D899" w14:textId="77777777" w:rsidR="00317D20" w:rsidRPr="00CE5627" w:rsidRDefault="00317D20" w:rsidP="004611CA">
            <w:pPr>
              <w:ind w:right="-72"/>
              <w:jc w:val="right"/>
              <w:rPr>
                <w:rFonts w:ascii="Arial" w:hAnsi="Arial" w:cs="Arial"/>
                <w:color w:val="auto"/>
                <w:sz w:val="18"/>
                <w:szCs w:val="18"/>
              </w:rPr>
            </w:pPr>
          </w:p>
        </w:tc>
        <w:tc>
          <w:tcPr>
            <w:tcW w:w="1440" w:type="dxa"/>
          </w:tcPr>
          <w:p w14:paraId="2192547A" w14:textId="77777777" w:rsidR="00317D20" w:rsidRPr="00CE5627" w:rsidRDefault="00317D20" w:rsidP="004611CA">
            <w:pPr>
              <w:ind w:right="-72"/>
              <w:jc w:val="right"/>
              <w:rPr>
                <w:rFonts w:ascii="Arial" w:hAnsi="Arial" w:cs="Arial"/>
                <w:color w:val="auto"/>
                <w:sz w:val="18"/>
                <w:szCs w:val="18"/>
              </w:rPr>
            </w:pPr>
          </w:p>
        </w:tc>
        <w:tc>
          <w:tcPr>
            <w:tcW w:w="1440" w:type="dxa"/>
            <w:shd w:val="clear" w:color="auto" w:fill="FAFAFA"/>
          </w:tcPr>
          <w:p w14:paraId="05BF9F92" w14:textId="77777777" w:rsidR="00317D20" w:rsidRPr="00CE5627" w:rsidRDefault="00317D20" w:rsidP="004611CA">
            <w:pPr>
              <w:ind w:right="-72"/>
              <w:jc w:val="right"/>
              <w:rPr>
                <w:rFonts w:ascii="Arial" w:hAnsi="Arial" w:cs="Arial"/>
                <w:color w:val="auto"/>
                <w:sz w:val="18"/>
                <w:szCs w:val="18"/>
              </w:rPr>
            </w:pPr>
          </w:p>
        </w:tc>
        <w:tc>
          <w:tcPr>
            <w:tcW w:w="1440" w:type="dxa"/>
            <w:vAlign w:val="center"/>
          </w:tcPr>
          <w:p w14:paraId="23594FF3" w14:textId="77777777" w:rsidR="00317D20" w:rsidRPr="00CE5627" w:rsidRDefault="00317D20" w:rsidP="004611CA">
            <w:pPr>
              <w:ind w:right="-72"/>
              <w:jc w:val="right"/>
              <w:rPr>
                <w:rFonts w:ascii="Arial" w:hAnsi="Arial" w:cs="Arial"/>
                <w:color w:val="auto"/>
                <w:sz w:val="18"/>
                <w:szCs w:val="18"/>
              </w:rPr>
            </w:pPr>
          </w:p>
        </w:tc>
      </w:tr>
      <w:tr w:rsidR="00931B30" w:rsidRPr="00CE5627" w14:paraId="1B16DE01" w14:textId="77777777" w:rsidTr="004611CA">
        <w:trPr>
          <w:cantSplit/>
          <w:trHeight w:val="20"/>
        </w:trPr>
        <w:tc>
          <w:tcPr>
            <w:tcW w:w="3686" w:type="dxa"/>
            <w:vAlign w:val="bottom"/>
          </w:tcPr>
          <w:p w14:paraId="6A4AF08E" w14:textId="77777777" w:rsidR="00931B30" w:rsidRPr="00CE5627" w:rsidRDefault="00931B30" w:rsidP="00931B30">
            <w:pPr>
              <w:ind w:left="964"/>
              <w:rPr>
                <w:rFonts w:ascii="Arial" w:hAnsi="Arial" w:cs="Arial"/>
                <w:color w:val="auto"/>
                <w:sz w:val="18"/>
                <w:szCs w:val="18"/>
              </w:rPr>
            </w:pPr>
            <w:r w:rsidRPr="00CE5627">
              <w:rPr>
                <w:rFonts w:ascii="Arial" w:hAnsi="Arial" w:cs="Arial"/>
                <w:color w:val="auto"/>
                <w:sz w:val="18"/>
                <w:szCs w:val="18"/>
              </w:rPr>
              <w:t xml:space="preserve">   employee benefits</w:t>
            </w:r>
          </w:p>
        </w:tc>
        <w:tc>
          <w:tcPr>
            <w:tcW w:w="1440" w:type="dxa"/>
            <w:shd w:val="clear" w:color="auto" w:fill="FAFAFA"/>
          </w:tcPr>
          <w:p w14:paraId="57FB6CB3" w14:textId="0D332953" w:rsidR="00931B30" w:rsidRPr="00CE5627" w:rsidRDefault="006038CE" w:rsidP="00931B30">
            <w:pPr>
              <w:ind w:right="-72"/>
              <w:jc w:val="right"/>
              <w:rPr>
                <w:rFonts w:ascii="Arial" w:hAnsi="Arial" w:cs="Arial"/>
                <w:color w:val="auto"/>
                <w:sz w:val="18"/>
                <w:szCs w:val="18"/>
                <w:lang w:val="en-GB"/>
              </w:rPr>
            </w:pPr>
            <w:r>
              <w:rPr>
                <w:rFonts w:ascii="Arial" w:hAnsi="Arial" w:cs="Arial"/>
                <w:color w:val="auto"/>
                <w:sz w:val="18"/>
                <w:szCs w:val="18"/>
                <w:lang w:val="en-GB"/>
              </w:rPr>
              <w:t>211,839,399</w:t>
            </w:r>
          </w:p>
        </w:tc>
        <w:tc>
          <w:tcPr>
            <w:tcW w:w="1440" w:type="dxa"/>
          </w:tcPr>
          <w:p w14:paraId="6385E531" w14:textId="77777777" w:rsidR="00931B30" w:rsidRPr="00CE5627" w:rsidRDefault="00931B30" w:rsidP="00931B30">
            <w:pPr>
              <w:ind w:right="-72"/>
              <w:jc w:val="right"/>
              <w:rPr>
                <w:rFonts w:ascii="Arial" w:hAnsi="Arial" w:cs="Arial"/>
                <w:color w:val="auto"/>
                <w:sz w:val="18"/>
                <w:szCs w:val="18"/>
                <w:lang w:val="en-GB"/>
              </w:rPr>
            </w:pPr>
            <w:r w:rsidRPr="00CE5627">
              <w:rPr>
                <w:rFonts w:ascii="Arial" w:hAnsi="Arial" w:cs="Arial"/>
                <w:color w:val="auto"/>
                <w:sz w:val="18"/>
                <w:szCs w:val="18"/>
                <w:lang w:val="en-GB"/>
              </w:rPr>
              <w:t>238,699,113</w:t>
            </w:r>
          </w:p>
        </w:tc>
        <w:tc>
          <w:tcPr>
            <w:tcW w:w="1440" w:type="dxa"/>
            <w:shd w:val="clear" w:color="auto" w:fill="FAFAFA"/>
          </w:tcPr>
          <w:p w14:paraId="22B684A9" w14:textId="31F1602E" w:rsidR="00931B30" w:rsidRPr="00CE5627" w:rsidRDefault="00FA1AD9" w:rsidP="00931B30">
            <w:pPr>
              <w:ind w:right="-72"/>
              <w:jc w:val="right"/>
              <w:rPr>
                <w:rFonts w:ascii="Arial" w:hAnsi="Arial" w:cs="Arial"/>
                <w:color w:val="auto"/>
                <w:sz w:val="18"/>
                <w:szCs w:val="18"/>
                <w:lang w:val="en-GB"/>
              </w:rPr>
            </w:pPr>
            <w:r w:rsidRPr="00CE5627">
              <w:rPr>
                <w:rFonts w:ascii="Arial" w:hAnsi="Arial" w:cs="Arial"/>
                <w:color w:val="auto"/>
                <w:sz w:val="18"/>
                <w:szCs w:val="18"/>
                <w:lang w:val="en-GB"/>
              </w:rPr>
              <w:t>82,519,971</w:t>
            </w:r>
          </w:p>
        </w:tc>
        <w:tc>
          <w:tcPr>
            <w:tcW w:w="1440" w:type="dxa"/>
          </w:tcPr>
          <w:p w14:paraId="4F0C0489" w14:textId="77777777" w:rsidR="00931B30" w:rsidRPr="00CE5627" w:rsidRDefault="00931B30" w:rsidP="00931B30">
            <w:pPr>
              <w:ind w:right="-72"/>
              <w:jc w:val="right"/>
              <w:rPr>
                <w:rFonts w:ascii="Arial" w:hAnsi="Arial" w:cs="Arial"/>
                <w:color w:val="auto"/>
                <w:sz w:val="18"/>
                <w:szCs w:val="18"/>
                <w:lang w:val="en-GB"/>
              </w:rPr>
            </w:pPr>
            <w:r w:rsidRPr="00CE5627">
              <w:rPr>
                <w:rFonts w:ascii="Arial" w:hAnsi="Arial" w:cs="Arial"/>
                <w:color w:val="auto"/>
                <w:sz w:val="18"/>
                <w:szCs w:val="18"/>
                <w:lang w:val="en-GB"/>
              </w:rPr>
              <w:t>89,613,138</w:t>
            </w:r>
          </w:p>
        </w:tc>
      </w:tr>
      <w:tr w:rsidR="00931B30" w:rsidRPr="00CE5627" w14:paraId="01BCB5EF" w14:textId="77777777" w:rsidTr="004611CA">
        <w:trPr>
          <w:cantSplit/>
          <w:trHeight w:val="20"/>
        </w:trPr>
        <w:tc>
          <w:tcPr>
            <w:tcW w:w="3686" w:type="dxa"/>
          </w:tcPr>
          <w:p w14:paraId="574F84DC" w14:textId="77777777" w:rsidR="00931B30" w:rsidRPr="00CE5627" w:rsidRDefault="00931B30" w:rsidP="00931B30">
            <w:pPr>
              <w:ind w:left="964" w:right="-100"/>
              <w:rPr>
                <w:rFonts w:ascii="Arial" w:hAnsi="Arial" w:cs="Arial"/>
                <w:color w:val="auto"/>
                <w:sz w:val="18"/>
                <w:szCs w:val="18"/>
              </w:rPr>
            </w:pPr>
            <w:r w:rsidRPr="00CE5627">
              <w:rPr>
                <w:rFonts w:ascii="Arial" w:hAnsi="Arial" w:cs="Arial"/>
                <w:color w:val="auto"/>
                <w:sz w:val="18"/>
                <w:szCs w:val="18"/>
              </w:rPr>
              <w:t>Long-term benefits</w:t>
            </w:r>
          </w:p>
        </w:tc>
        <w:tc>
          <w:tcPr>
            <w:tcW w:w="1440" w:type="dxa"/>
            <w:shd w:val="clear" w:color="auto" w:fill="FAFAFA"/>
          </w:tcPr>
          <w:p w14:paraId="20A8C41D" w14:textId="76626197" w:rsidR="00931B30" w:rsidRPr="00CE5627" w:rsidRDefault="00FA1AD9" w:rsidP="00931B30">
            <w:pPr>
              <w:ind w:right="-72"/>
              <w:jc w:val="right"/>
              <w:rPr>
                <w:rFonts w:ascii="Arial" w:hAnsi="Arial" w:cs="Arial"/>
                <w:color w:val="auto"/>
                <w:sz w:val="18"/>
                <w:szCs w:val="18"/>
                <w:lang w:val="en-GB"/>
              </w:rPr>
            </w:pPr>
            <w:r w:rsidRPr="00CE5627">
              <w:rPr>
                <w:rFonts w:ascii="Arial" w:hAnsi="Arial" w:cs="Arial"/>
                <w:color w:val="auto"/>
                <w:sz w:val="18"/>
                <w:szCs w:val="18"/>
                <w:lang w:val="en-GB"/>
              </w:rPr>
              <w:t>51,724,199</w:t>
            </w:r>
          </w:p>
        </w:tc>
        <w:tc>
          <w:tcPr>
            <w:tcW w:w="1440" w:type="dxa"/>
          </w:tcPr>
          <w:p w14:paraId="05785E5C" w14:textId="77777777" w:rsidR="00931B30" w:rsidRPr="00CE5627" w:rsidRDefault="00931B30" w:rsidP="00931B30">
            <w:pPr>
              <w:ind w:right="-72"/>
              <w:jc w:val="right"/>
              <w:rPr>
                <w:rFonts w:ascii="Arial" w:hAnsi="Arial" w:cs="Arial"/>
                <w:color w:val="auto"/>
                <w:sz w:val="18"/>
                <w:szCs w:val="18"/>
                <w:lang w:val="en-GB"/>
              </w:rPr>
            </w:pPr>
            <w:r w:rsidRPr="00CE5627">
              <w:rPr>
                <w:rFonts w:ascii="Arial" w:hAnsi="Arial" w:cs="Arial"/>
                <w:color w:val="auto"/>
                <w:sz w:val="18"/>
                <w:szCs w:val="18"/>
                <w:lang w:val="en-GB"/>
              </w:rPr>
              <w:t>33</w:t>
            </w:r>
            <w:r w:rsidRPr="00CE5627">
              <w:rPr>
                <w:rFonts w:ascii="Arial" w:hAnsi="Arial" w:cs="Arial"/>
                <w:color w:val="auto"/>
                <w:sz w:val="18"/>
                <w:szCs w:val="18"/>
              </w:rPr>
              <w:t>,</w:t>
            </w:r>
            <w:r w:rsidRPr="00CE5627">
              <w:rPr>
                <w:rFonts w:ascii="Arial" w:hAnsi="Arial" w:cs="Arial"/>
                <w:color w:val="auto"/>
                <w:sz w:val="18"/>
                <w:szCs w:val="18"/>
                <w:lang w:val="en-GB"/>
              </w:rPr>
              <w:t>604</w:t>
            </w:r>
            <w:r w:rsidRPr="00CE5627">
              <w:rPr>
                <w:rFonts w:ascii="Arial" w:hAnsi="Arial" w:cs="Arial"/>
                <w:color w:val="auto"/>
                <w:sz w:val="18"/>
                <w:szCs w:val="18"/>
              </w:rPr>
              <w:t>,</w:t>
            </w:r>
            <w:r w:rsidRPr="00CE5627">
              <w:rPr>
                <w:rFonts w:ascii="Arial" w:hAnsi="Arial" w:cs="Arial"/>
                <w:color w:val="auto"/>
                <w:sz w:val="18"/>
                <w:szCs w:val="18"/>
                <w:lang w:val="en-GB"/>
              </w:rPr>
              <w:t>263</w:t>
            </w:r>
          </w:p>
        </w:tc>
        <w:tc>
          <w:tcPr>
            <w:tcW w:w="1440" w:type="dxa"/>
            <w:shd w:val="clear" w:color="auto" w:fill="FAFAFA"/>
          </w:tcPr>
          <w:p w14:paraId="75C8B062" w14:textId="6049C503" w:rsidR="00931B30" w:rsidRPr="00CE5627" w:rsidRDefault="00FA1AD9" w:rsidP="00931B30">
            <w:pPr>
              <w:ind w:right="-72"/>
              <w:jc w:val="right"/>
              <w:rPr>
                <w:rFonts w:ascii="Arial" w:hAnsi="Arial" w:cs="Arial"/>
                <w:color w:val="auto"/>
                <w:sz w:val="18"/>
                <w:szCs w:val="18"/>
                <w:lang w:val="en-GB"/>
              </w:rPr>
            </w:pPr>
            <w:r w:rsidRPr="00CE5627">
              <w:rPr>
                <w:rFonts w:ascii="Arial" w:hAnsi="Arial" w:cs="Arial"/>
                <w:color w:val="auto"/>
                <w:sz w:val="18"/>
                <w:szCs w:val="18"/>
                <w:lang w:val="en-GB"/>
              </w:rPr>
              <w:t>20,786,132</w:t>
            </w:r>
          </w:p>
        </w:tc>
        <w:tc>
          <w:tcPr>
            <w:tcW w:w="1440" w:type="dxa"/>
          </w:tcPr>
          <w:p w14:paraId="2F238BF3" w14:textId="77777777" w:rsidR="00931B30" w:rsidRPr="00CE5627" w:rsidRDefault="00931B30" w:rsidP="00931B30">
            <w:pPr>
              <w:ind w:right="-72"/>
              <w:jc w:val="right"/>
              <w:rPr>
                <w:rFonts w:ascii="Arial" w:hAnsi="Arial" w:cs="Arial"/>
                <w:color w:val="auto"/>
                <w:sz w:val="18"/>
                <w:szCs w:val="18"/>
                <w:lang w:val="en-GB"/>
              </w:rPr>
            </w:pPr>
            <w:r w:rsidRPr="00CE5627">
              <w:rPr>
                <w:rFonts w:ascii="Arial" w:hAnsi="Arial" w:cs="Arial"/>
                <w:color w:val="auto"/>
                <w:sz w:val="18"/>
                <w:szCs w:val="18"/>
                <w:lang w:val="en-GB"/>
              </w:rPr>
              <w:t>16</w:t>
            </w:r>
            <w:r w:rsidRPr="00CE5627">
              <w:rPr>
                <w:rFonts w:ascii="Arial" w:hAnsi="Arial" w:cs="Arial"/>
                <w:color w:val="auto"/>
                <w:sz w:val="18"/>
                <w:szCs w:val="18"/>
              </w:rPr>
              <w:t>,</w:t>
            </w:r>
            <w:r w:rsidRPr="00CE5627">
              <w:rPr>
                <w:rFonts w:ascii="Arial" w:hAnsi="Arial" w:cs="Arial"/>
                <w:color w:val="auto"/>
                <w:sz w:val="18"/>
                <w:szCs w:val="18"/>
                <w:lang w:val="en-GB"/>
              </w:rPr>
              <w:t>684</w:t>
            </w:r>
            <w:r w:rsidRPr="00CE5627">
              <w:rPr>
                <w:rFonts w:ascii="Arial" w:hAnsi="Arial" w:cs="Arial"/>
                <w:color w:val="auto"/>
                <w:sz w:val="18"/>
                <w:szCs w:val="18"/>
              </w:rPr>
              <w:t>,</w:t>
            </w:r>
            <w:r w:rsidRPr="00CE5627">
              <w:rPr>
                <w:rFonts w:ascii="Arial" w:hAnsi="Arial" w:cs="Arial"/>
                <w:color w:val="auto"/>
                <w:sz w:val="18"/>
                <w:szCs w:val="18"/>
                <w:lang w:val="en-GB"/>
              </w:rPr>
              <w:t>940</w:t>
            </w:r>
          </w:p>
        </w:tc>
      </w:tr>
      <w:tr w:rsidR="00931B30" w:rsidRPr="00CE5627" w14:paraId="52A0893D" w14:textId="77777777" w:rsidTr="004611CA">
        <w:trPr>
          <w:cantSplit/>
          <w:trHeight w:val="20"/>
        </w:trPr>
        <w:tc>
          <w:tcPr>
            <w:tcW w:w="3686" w:type="dxa"/>
          </w:tcPr>
          <w:p w14:paraId="3F9C3E55" w14:textId="77777777" w:rsidR="00931B30" w:rsidRPr="00CE5627" w:rsidRDefault="00931B30" w:rsidP="00931B30">
            <w:pPr>
              <w:ind w:left="964" w:right="-100"/>
              <w:rPr>
                <w:rFonts w:ascii="Arial" w:hAnsi="Arial" w:cs="Arial"/>
                <w:color w:val="auto"/>
                <w:sz w:val="18"/>
                <w:szCs w:val="18"/>
              </w:rPr>
            </w:pPr>
            <w:r w:rsidRPr="00CE5627">
              <w:rPr>
                <w:rFonts w:ascii="Arial" w:hAnsi="Arial" w:cs="Arial"/>
                <w:color w:val="auto"/>
                <w:sz w:val="18"/>
                <w:szCs w:val="18"/>
              </w:rPr>
              <w:t>Share-based payment benefits</w:t>
            </w:r>
          </w:p>
        </w:tc>
        <w:tc>
          <w:tcPr>
            <w:tcW w:w="1440" w:type="dxa"/>
            <w:tcBorders>
              <w:bottom w:val="single" w:sz="4" w:space="0" w:color="auto"/>
            </w:tcBorders>
            <w:shd w:val="clear" w:color="auto" w:fill="FAFAFA"/>
          </w:tcPr>
          <w:p w14:paraId="681018AC" w14:textId="0988CD4C" w:rsidR="00931B30" w:rsidRPr="00CE5627" w:rsidRDefault="00FA1AD9" w:rsidP="00931B30">
            <w:pPr>
              <w:ind w:right="-72"/>
              <w:jc w:val="right"/>
              <w:rPr>
                <w:rFonts w:ascii="Arial" w:hAnsi="Arial" w:cs="Arial"/>
                <w:color w:val="auto"/>
                <w:sz w:val="18"/>
                <w:szCs w:val="18"/>
                <w:lang w:val="en-GB"/>
              </w:rPr>
            </w:pPr>
            <w:r w:rsidRPr="00CE5627">
              <w:rPr>
                <w:rFonts w:ascii="Arial" w:hAnsi="Arial" w:cs="Arial"/>
                <w:color w:val="auto"/>
                <w:sz w:val="18"/>
                <w:szCs w:val="18"/>
                <w:lang w:val="en-GB"/>
              </w:rPr>
              <w:t>17,804,639</w:t>
            </w:r>
          </w:p>
        </w:tc>
        <w:tc>
          <w:tcPr>
            <w:tcW w:w="1440" w:type="dxa"/>
            <w:tcBorders>
              <w:bottom w:val="single" w:sz="4" w:space="0" w:color="auto"/>
            </w:tcBorders>
          </w:tcPr>
          <w:p w14:paraId="4C8F6E80" w14:textId="77777777" w:rsidR="00931B30" w:rsidRPr="00CE5627" w:rsidRDefault="00931B30" w:rsidP="00931B30">
            <w:pPr>
              <w:ind w:right="-72"/>
              <w:jc w:val="right"/>
              <w:rPr>
                <w:rFonts w:ascii="Arial" w:hAnsi="Arial" w:cs="Arial"/>
                <w:color w:val="auto"/>
                <w:sz w:val="18"/>
                <w:szCs w:val="18"/>
                <w:lang w:val="en-GB"/>
              </w:rPr>
            </w:pPr>
            <w:r w:rsidRPr="00CE5627">
              <w:rPr>
                <w:rFonts w:ascii="Arial" w:hAnsi="Arial" w:cs="Arial"/>
                <w:color w:val="auto"/>
                <w:sz w:val="18"/>
                <w:szCs w:val="18"/>
                <w:lang w:val="en-GB"/>
              </w:rPr>
              <w:t>21</w:t>
            </w:r>
            <w:r w:rsidRPr="00CE5627">
              <w:rPr>
                <w:rFonts w:ascii="Arial" w:hAnsi="Arial" w:cs="Arial"/>
                <w:color w:val="auto"/>
                <w:sz w:val="18"/>
                <w:szCs w:val="18"/>
              </w:rPr>
              <w:t>,</w:t>
            </w:r>
            <w:r w:rsidRPr="00CE5627">
              <w:rPr>
                <w:rFonts w:ascii="Arial" w:hAnsi="Arial" w:cs="Arial"/>
                <w:color w:val="auto"/>
                <w:sz w:val="18"/>
                <w:szCs w:val="18"/>
                <w:lang w:val="en-GB"/>
              </w:rPr>
              <w:t>382</w:t>
            </w:r>
            <w:r w:rsidRPr="00CE5627">
              <w:rPr>
                <w:rFonts w:ascii="Arial" w:hAnsi="Arial" w:cs="Arial"/>
                <w:color w:val="auto"/>
                <w:sz w:val="18"/>
                <w:szCs w:val="18"/>
              </w:rPr>
              <w:t>,</w:t>
            </w:r>
            <w:r w:rsidRPr="00CE5627">
              <w:rPr>
                <w:rFonts w:ascii="Arial" w:hAnsi="Arial" w:cs="Arial"/>
                <w:color w:val="auto"/>
                <w:sz w:val="18"/>
                <w:szCs w:val="18"/>
                <w:lang w:val="en-GB"/>
              </w:rPr>
              <w:t>995</w:t>
            </w:r>
          </w:p>
        </w:tc>
        <w:tc>
          <w:tcPr>
            <w:tcW w:w="1440" w:type="dxa"/>
            <w:tcBorders>
              <w:bottom w:val="single" w:sz="4" w:space="0" w:color="auto"/>
            </w:tcBorders>
            <w:shd w:val="clear" w:color="auto" w:fill="FAFAFA"/>
          </w:tcPr>
          <w:p w14:paraId="358F138B" w14:textId="5D0705AC" w:rsidR="00931B30" w:rsidRPr="00CE5627" w:rsidRDefault="00FA1AD9" w:rsidP="00931B30">
            <w:pPr>
              <w:ind w:right="-72"/>
              <w:jc w:val="right"/>
              <w:rPr>
                <w:rFonts w:ascii="Arial" w:hAnsi="Arial" w:cs="Arial"/>
                <w:color w:val="auto"/>
                <w:sz w:val="18"/>
                <w:szCs w:val="18"/>
                <w:lang w:val="en-GB"/>
              </w:rPr>
            </w:pPr>
            <w:r w:rsidRPr="00CE5627">
              <w:rPr>
                <w:rFonts w:ascii="Arial" w:hAnsi="Arial" w:cs="Arial"/>
                <w:color w:val="auto"/>
                <w:sz w:val="18"/>
                <w:szCs w:val="18"/>
                <w:lang w:val="en-GB"/>
              </w:rPr>
              <w:t>11,567,726</w:t>
            </w:r>
          </w:p>
        </w:tc>
        <w:tc>
          <w:tcPr>
            <w:tcW w:w="1440" w:type="dxa"/>
            <w:tcBorders>
              <w:bottom w:val="single" w:sz="4" w:space="0" w:color="auto"/>
            </w:tcBorders>
          </w:tcPr>
          <w:p w14:paraId="4CED9CAD" w14:textId="77777777" w:rsidR="00931B30" w:rsidRPr="00CE5627" w:rsidRDefault="00931B30" w:rsidP="00931B30">
            <w:pPr>
              <w:ind w:right="-72"/>
              <w:jc w:val="right"/>
              <w:rPr>
                <w:rFonts w:ascii="Arial" w:hAnsi="Arial" w:cs="Arial"/>
                <w:color w:val="auto"/>
                <w:sz w:val="18"/>
                <w:szCs w:val="18"/>
                <w:lang w:val="en-GB"/>
              </w:rPr>
            </w:pPr>
            <w:r w:rsidRPr="00CE5627">
              <w:rPr>
                <w:rFonts w:ascii="Arial" w:hAnsi="Arial" w:cs="Arial"/>
                <w:color w:val="auto"/>
                <w:sz w:val="18"/>
                <w:szCs w:val="18"/>
                <w:lang w:val="en-GB"/>
              </w:rPr>
              <w:t>17</w:t>
            </w:r>
            <w:r w:rsidRPr="00CE5627">
              <w:rPr>
                <w:rFonts w:ascii="Arial" w:hAnsi="Arial" w:cs="Arial"/>
                <w:color w:val="auto"/>
                <w:sz w:val="18"/>
                <w:szCs w:val="18"/>
              </w:rPr>
              <w:t>,</w:t>
            </w:r>
            <w:r w:rsidRPr="00CE5627">
              <w:rPr>
                <w:rFonts w:ascii="Arial" w:hAnsi="Arial" w:cs="Arial"/>
                <w:color w:val="auto"/>
                <w:sz w:val="18"/>
                <w:szCs w:val="18"/>
                <w:lang w:val="en-GB"/>
              </w:rPr>
              <w:t>988</w:t>
            </w:r>
            <w:r w:rsidRPr="00CE5627">
              <w:rPr>
                <w:rFonts w:ascii="Arial" w:hAnsi="Arial" w:cs="Arial"/>
                <w:color w:val="auto"/>
                <w:sz w:val="18"/>
                <w:szCs w:val="18"/>
              </w:rPr>
              <w:t>,</w:t>
            </w:r>
            <w:r w:rsidRPr="00CE5627">
              <w:rPr>
                <w:rFonts w:ascii="Arial" w:hAnsi="Arial" w:cs="Arial"/>
                <w:color w:val="auto"/>
                <w:sz w:val="18"/>
                <w:szCs w:val="18"/>
                <w:lang w:val="en-GB"/>
              </w:rPr>
              <w:t>626</w:t>
            </w:r>
          </w:p>
        </w:tc>
      </w:tr>
      <w:tr w:rsidR="00931B30" w:rsidRPr="00D04902" w14:paraId="2E218A13" w14:textId="77777777" w:rsidTr="004611CA">
        <w:trPr>
          <w:cantSplit/>
          <w:trHeight w:val="20"/>
        </w:trPr>
        <w:tc>
          <w:tcPr>
            <w:tcW w:w="3686" w:type="dxa"/>
          </w:tcPr>
          <w:p w14:paraId="73BDD4AE" w14:textId="77777777" w:rsidR="00931B30" w:rsidRPr="00D04902" w:rsidRDefault="00931B30" w:rsidP="00931B30">
            <w:pPr>
              <w:ind w:left="459"/>
              <w:rPr>
                <w:rFonts w:ascii="Arial" w:hAnsi="Arial" w:cs="Arial"/>
                <w:color w:val="auto"/>
                <w:sz w:val="12"/>
                <w:szCs w:val="12"/>
              </w:rPr>
            </w:pPr>
          </w:p>
        </w:tc>
        <w:tc>
          <w:tcPr>
            <w:tcW w:w="1440" w:type="dxa"/>
            <w:tcBorders>
              <w:top w:val="single" w:sz="4" w:space="0" w:color="auto"/>
            </w:tcBorders>
            <w:shd w:val="clear" w:color="auto" w:fill="FAFAFA"/>
          </w:tcPr>
          <w:p w14:paraId="54950A26" w14:textId="77777777" w:rsidR="00931B30" w:rsidRPr="00D04902" w:rsidRDefault="00931B30" w:rsidP="00931B30">
            <w:pPr>
              <w:ind w:right="-72"/>
              <w:jc w:val="right"/>
              <w:rPr>
                <w:rFonts w:ascii="Arial" w:hAnsi="Arial" w:cs="Arial"/>
                <w:color w:val="auto"/>
                <w:sz w:val="12"/>
                <w:szCs w:val="12"/>
                <w:lang w:val="en-GB"/>
              </w:rPr>
            </w:pPr>
          </w:p>
        </w:tc>
        <w:tc>
          <w:tcPr>
            <w:tcW w:w="1440" w:type="dxa"/>
            <w:tcBorders>
              <w:top w:val="single" w:sz="4" w:space="0" w:color="auto"/>
            </w:tcBorders>
          </w:tcPr>
          <w:p w14:paraId="74B34638" w14:textId="77777777" w:rsidR="00931B30" w:rsidRPr="00D04902" w:rsidRDefault="00931B30" w:rsidP="00931B30">
            <w:pPr>
              <w:ind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1C99BA32" w14:textId="77777777" w:rsidR="00931B30" w:rsidRPr="00D04902" w:rsidRDefault="00931B30" w:rsidP="00931B30">
            <w:pPr>
              <w:ind w:right="-72"/>
              <w:jc w:val="right"/>
              <w:rPr>
                <w:rFonts w:ascii="Arial" w:hAnsi="Arial" w:cs="Arial"/>
                <w:color w:val="auto"/>
                <w:sz w:val="12"/>
                <w:szCs w:val="12"/>
                <w:lang w:val="en-GB"/>
              </w:rPr>
            </w:pPr>
          </w:p>
        </w:tc>
        <w:tc>
          <w:tcPr>
            <w:tcW w:w="1440" w:type="dxa"/>
            <w:tcBorders>
              <w:top w:val="single" w:sz="4" w:space="0" w:color="auto"/>
            </w:tcBorders>
          </w:tcPr>
          <w:p w14:paraId="5088E0B6" w14:textId="77777777" w:rsidR="00931B30" w:rsidRPr="00D04902" w:rsidRDefault="00931B30" w:rsidP="00931B30">
            <w:pPr>
              <w:ind w:right="-72"/>
              <w:jc w:val="right"/>
              <w:rPr>
                <w:rFonts w:ascii="Arial" w:hAnsi="Arial" w:cs="Arial"/>
                <w:color w:val="auto"/>
                <w:sz w:val="12"/>
                <w:szCs w:val="12"/>
                <w:lang w:val="en-GB"/>
              </w:rPr>
            </w:pPr>
          </w:p>
        </w:tc>
      </w:tr>
      <w:tr w:rsidR="00931B30" w:rsidRPr="00CE5627" w14:paraId="0349EC07" w14:textId="77777777" w:rsidTr="004611CA">
        <w:trPr>
          <w:cantSplit/>
          <w:trHeight w:val="20"/>
        </w:trPr>
        <w:tc>
          <w:tcPr>
            <w:tcW w:w="3686" w:type="dxa"/>
          </w:tcPr>
          <w:p w14:paraId="57BABA37" w14:textId="77777777" w:rsidR="00931B30" w:rsidRPr="00CE5627" w:rsidRDefault="00931B30" w:rsidP="00931B30">
            <w:pPr>
              <w:ind w:left="964"/>
              <w:rPr>
                <w:rFonts w:ascii="Arial" w:hAnsi="Arial" w:cs="Arial"/>
                <w:color w:val="auto"/>
                <w:sz w:val="18"/>
                <w:szCs w:val="18"/>
              </w:rPr>
            </w:pPr>
            <w:r w:rsidRPr="00CE5627">
              <w:rPr>
                <w:rFonts w:ascii="Arial" w:hAnsi="Arial" w:cs="Arial"/>
                <w:color w:val="auto"/>
                <w:sz w:val="18"/>
                <w:szCs w:val="18"/>
              </w:rPr>
              <w:t>Total</w:t>
            </w:r>
          </w:p>
        </w:tc>
        <w:tc>
          <w:tcPr>
            <w:tcW w:w="1440" w:type="dxa"/>
            <w:tcBorders>
              <w:bottom w:val="single" w:sz="4" w:space="0" w:color="auto"/>
            </w:tcBorders>
            <w:shd w:val="clear" w:color="auto" w:fill="FAFAFA"/>
            <w:vAlign w:val="bottom"/>
          </w:tcPr>
          <w:p w14:paraId="3186BC7A" w14:textId="313B45E7" w:rsidR="00931B30" w:rsidRPr="009F757E" w:rsidRDefault="006038CE" w:rsidP="00931B30">
            <w:pPr>
              <w:ind w:right="-72"/>
              <w:jc w:val="right"/>
              <w:rPr>
                <w:rFonts w:ascii="Arial" w:hAnsi="Arial" w:cs="Arial"/>
                <w:b/>
                <w:bCs/>
                <w:color w:val="auto"/>
                <w:sz w:val="18"/>
                <w:szCs w:val="18"/>
                <w:lang w:val="en-GB"/>
              </w:rPr>
            </w:pPr>
            <w:r>
              <w:rPr>
                <w:rFonts w:ascii="Arial" w:hAnsi="Arial" w:cs="Arial"/>
                <w:b/>
                <w:bCs/>
                <w:color w:val="auto"/>
                <w:sz w:val="18"/>
                <w:szCs w:val="18"/>
                <w:lang w:val="en-GB"/>
              </w:rPr>
              <w:fldChar w:fldCharType="begin"/>
            </w:r>
            <w:r>
              <w:rPr>
                <w:rFonts w:ascii="Arial" w:hAnsi="Arial" w:cs="Arial"/>
                <w:b/>
                <w:bCs/>
                <w:color w:val="auto"/>
                <w:sz w:val="18"/>
                <w:szCs w:val="18"/>
                <w:lang w:val="en-GB"/>
              </w:rPr>
              <w:instrText xml:space="preserve"> =SUM(ABOVE) </w:instrText>
            </w:r>
            <w:r>
              <w:rPr>
                <w:rFonts w:ascii="Arial" w:hAnsi="Arial" w:cs="Arial"/>
                <w:b/>
                <w:bCs/>
                <w:color w:val="auto"/>
                <w:sz w:val="18"/>
                <w:szCs w:val="18"/>
                <w:lang w:val="en-GB"/>
              </w:rPr>
              <w:fldChar w:fldCharType="separate"/>
            </w:r>
            <w:r>
              <w:rPr>
                <w:rFonts w:ascii="Arial" w:hAnsi="Arial" w:cs="Arial"/>
                <w:b/>
                <w:bCs/>
                <w:noProof/>
                <w:color w:val="auto"/>
                <w:sz w:val="18"/>
                <w:szCs w:val="18"/>
                <w:lang w:val="en-GB"/>
              </w:rPr>
              <w:t>281,368,237</w:t>
            </w:r>
            <w:r>
              <w:rPr>
                <w:rFonts w:ascii="Arial" w:hAnsi="Arial" w:cs="Arial"/>
                <w:b/>
                <w:bCs/>
                <w:color w:val="auto"/>
                <w:sz w:val="18"/>
                <w:szCs w:val="18"/>
                <w:lang w:val="en-GB"/>
              </w:rPr>
              <w:fldChar w:fldCharType="end"/>
            </w:r>
          </w:p>
        </w:tc>
        <w:tc>
          <w:tcPr>
            <w:tcW w:w="1440" w:type="dxa"/>
            <w:tcBorders>
              <w:bottom w:val="single" w:sz="4" w:space="0" w:color="auto"/>
            </w:tcBorders>
            <w:vAlign w:val="bottom"/>
          </w:tcPr>
          <w:p w14:paraId="18F96EC3" w14:textId="77777777" w:rsidR="00931B30" w:rsidRPr="009F757E" w:rsidRDefault="00931B30" w:rsidP="00931B30">
            <w:pPr>
              <w:ind w:right="-72"/>
              <w:jc w:val="right"/>
              <w:rPr>
                <w:rFonts w:ascii="Arial" w:hAnsi="Arial" w:cs="Arial"/>
                <w:b/>
                <w:bCs/>
                <w:color w:val="auto"/>
                <w:sz w:val="18"/>
                <w:szCs w:val="18"/>
                <w:lang w:val="en-GB"/>
              </w:rPr>
            </w:pPr>
            <w:r w:rsidRPr="009F757E">
              <w:rPr>
                <w:rFonts w:ascii="Arial" w:hAnsi="Arial" w:cs="Arial"/>
                <w:b/>
                <w:bCs/>
                <w:color w:val="auto"/>
                <w:sz w:val="18"/>
                <w:szCs w:val="18"/>
                <w:lang w:val="en-GB"/>
              </w:rPr>
              <w:fldChar w:fldCharType="begin"/>
            </w:r>
            <w:r w:rsidRPr="009F757E">
              <w:rPr>
                <w:rFonts w:ascii="Arial" w:hAnsi="Arial" w:cs="Arial"/>
                <w:b/>
                <w:bCs/>
                <w:color w:val="auto"/>
                <w:sz w:val="18"/>
                <w:szCs w:val="18"/>
                <w:lang w:val="en-GB"/>
              </w:rPr>
              <w:instrText xml:space="preserve"> =SUM(ABOVE) </w:instrText>
            </w:r>
            <w:r w:rsidRPr="009F757E">
              <w:rPr>
                <w:rFonts w:ascii="Arial" w:hAnsi="Arial" w:cs="Arial"/>
                <w:b/>
                <w:bCs/>
                <w:color w:val="auto"/>
                <w:sz w:val="18"/>
                <w:szCs w:val="18"/>
                <w:lang w:val="en-GB"/>
              </w:rPr>
              <w:fldChar w:fldCharType="separate"/>
            </w:r>
            <w:r w:rsidRPr="009F757E">
              <w:rPr>
                <w:rFonts w:ascii="Arial" w:hAnsi="Arial" w:cs="Arial"/>
                <w:b/>
                <w:bCs/>
                <w:noProof/>
                <w:color w:val="auto"/>
                <w:sz w:val="18"/>
                <w:szCs w:val="18"/>
                <w:lang w:val="en-GB"/>
              </w:rPr>
              <w:t>293,686,371</w:t>
            </w:r>
            <w:r w:rsidRPr="009F757E">
              <w:rPr>
                <w:rFonts w:ascii="Arial" w:hAnsi="Arial" w:cs="Arial"/>
                <w:b/>
                <w:bCs/>
                <w:color w:val="auto"/>
                <w:sz w:val="18"/>
                <w:szCs w:val="18"/>
                <w:lang w:val="en-GB"/>
              </w:rPr>
              <w:fldChar w:fldCharType="end"/>
            </w:r>
          </w:p>
        </w:tc>
        <w:tc>
          <w:tcPr>
            <w:tcW w:w="1440" w:type="dxa"/>
            <w:tcBorders>
              <w:bottom w:val="single" w:sz="4" w:space="0" w:color="auto"/>
            </w:tcBorders>
            <w:shd w:val="clear" w:color="auto" w:fill="FAFAFA"/>
            <w:vAlign w:val="bottom"/>
          </w:tcPr>
          <w:p w14:paraId="341AEB88" w14:textId="6A457F8B" w:rsidR="00931B30" w:rsidRPr="009F757E" w:rsidRDefault="00FA1AD9" w:rsidP="00931B30">
            <w:pPr>
              <w:ind w:right="-72"/>
              <w:jc w:val="right"/>
              <w:rPr>
                <w:rFonts w:ascii="Arial" w:hAnsi="Arial" w:cs="Arial"/>
                <w:b/>
                <w:bCs/>
                <w:color w:val="auto"/>
                <w:sz w:val="18"/>
                <w:szCs w:val="18"/>
                <w:lang w:val="en-GB"/>
              </w:rPr>
            </w:pPr>
            <w:r w:rsidRPr="009F757E">
              <w:rPr>
                <w:rFonts w:ascii="Arial" w:hAnsi="Arial" w:cs="Arial"/>
                <w:b/>
                <w:bCs/>
                <w:color w:val="auto"/>
                <w:sz w:val="18"/>
                <w:szCs w:val="18"/>
                <w:lang w:val="en-GB"/>
              </w:rPr>
              <w:t>114,873,829</w:t>
            </w:r>
          </w:p>
        </w:tc>
        <w:tc>
          <w:tcPr>
            <w:tcW w:w="1440" w:type="dxa"/>
            <w:tcBorders>
              <w:bottom w:val="single" w:sz="4" w:space="0" w:color="auto"/>
            </w:tcBorders>
            <w:vAlign w:val="bottom"/>
          </w:tcPr>
          <w:p w14:paraId="07CA9F32" w14:textId="77777777" w:rsidR="00931B30" w:rsidRPr="009F757E" w:rsidRDefault="00931B30" w:rsidP="00931B30">
            <w:pPr>
              <w:ind w:right="-72"/>
              <w:jc w:val="right"/>
              <w:rPr>
                <w:rFonts w:ascii="Arial" w:hAnsi="Arial" w:cs="Arial"/>
                <w:b/>
                <w:bCs/>
                <w:color w:val="auto"/>
                <w:sz w:val="18"/>
                <w:szCs w:val="18"/>
                <w:lang w:val="en-GB"/>
              </w:rPr>
            </w:pPr>
            <w:r w:rsidRPr="009F757E">
              <w:rPr>
                <w:rFonts w:ascii="Arial" w:hAnsi="Arial" w:cs="Arial"/>
                <w:b/>
                <w:bCs/>
                <w:color w:val="auto"/>
                <w:sz w:val="18"/>
                <w:szCs w:val="18"/>
                <w:lang w:val="en-GB"/>
              </w:rPr>
              <w:t>124,286,704</w:t>
            </w:r>
          </w:p>
        </w:tc>
      </w:tr>
    </w:tbl>
    <w:p w14:paraId="05A3327E" w14:textId="65B77004" w:rsidR="00317D20" w:rsidRPr="00CE5627" w:rsidRDefault="00317D20" w:rsidP="00317D20">
      <w:pPr>
        <w:jc w:val="thaiDistribute"/>
        <w:rPr>
          <w:rFonts w:ascii="Arial" w:hAnsi="Arial" w:cs="Arial"/>
          <w:color w:val="auto"/>
          <w:sz w:val="18"/>
          <w:szCs w:val="18"/>
        </w:rPr>
      </w:pPr>
      <w:r w:rsidRPr="00CE5627">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7D20" w:rsidRPr="00CE5627" w14:paraId="5C74CF06" w14:textId="77777777" w:rsidTr="004611CA">
        <w:trPr>
          <w:trHeight w:val="386"/>
        </w:trPr>
        <w:tc>
          <w:tcPr>
            <w:tcW w:w="9461" w:type="dxa"/>
            <w:shd w:val="clear" w:color="auto" w:fill="FFA543"/>
            <w:vAlign w:val="center"/>
            <w:hideMark/>
          </w:tcPr>
          <w:p w14:paraId="60D4BD73" w14:textId="1C5E850F" w:rsidR="00317D20" w:rsidRPr="00CE5627" w:rsidRDefault="00317D20" w:rsidP="004611CA">
            <w:pPr>
              <w:ind w:left="432" w:hanging="432"/>
              <w:jc w:val="thaiDistribute"/>
              <w:rPr>
                <w:rFonts w:ascii="Arial" w:eastAsia="Arial Unicode MS" w:hAnsi="Arial" w:cs="Arial"/>
                <w:color w:val="FFFFFF"/>
                <w:sz w:val="18"/>
                <w:szCs w:val="18"/>
                <w:cs/>
              </w:rPr>
            </w:pPr>
            <w:r w:rsidRPr="00CE5627">
              <w:rPr>
                <w:rFonts w:ascii="Arial" w:hAnsi="Arial" w:cs="Arial"/>
                <w:b/>
                <w:bCs/>
                <w:color w:val="FFFFFF"/>
                <w:sz w:val="18"/>
                <w:szCs w:val="18"/>
                <w:lang w:val="en-GB"/>
              </w:rPr>
              <w:t>3</w:t>
            </w:r>
            <w:r w:rsidR="00D04902">
              <w:rPr>
                <w:rFonts w:ascii="Arial" w:hAnsi="Arial" w:cs="Arial"/>
                <w:b/>
                <w:bCs/>
                <w:color w:val="FFFFFF"/>
                <w:sz w:val="18"/>
                <w:szCs w:val="18"/>
                <w:lang w:val="en-GB"/>
              </w:rPr>
              <w:t>4</w:t>
            </w:r>
            <w:r w:rsidRPr="00CE5627">
              <w:rPr>
                <w:rFonts w:ascii="Arial" w:hAnsi="Arial" w:cs="Arial"/>
                <w:b/>
                <w:bCs/>
                <w:color w:val="FFFFFF"/>
                <w:sz w:val="18"/>
                <w:szCs w:val="18"/>
                <w:cs/>
                <w:lang w:val="en-GB"/>
              </w:rPr>
              <w:tab/>
            </w:r>
            <w:r w:rsidRPr="00CE5627">
              <w:rPr>
                <w:rFonts w:ascii="Arial" w:eastAsia="Arial Unicode MS" w:hAnsi="Arial" w:cs="Arial"/>
                <w:b/>
                <w:bCs/>
                <w:color w:val="FFFFFF"/>
                <w:sz w:val="18"/>
                <w:szCs w:val="18"/>
                <w:lang w:val="en-GB"/>
              </w:rPr>
              <w:t>Business</w:t>
            </w:r>
            <w:r w:rsidRPr="00CE5627">
              <w:rPr>
                <w:rFonts w:ascii="Arial" w:eastAsia="Arial Unicode MS" w:hAnsi="Arial" w:cs="Arial"/>
                <w:b/>
                <w:bCs/>
                <w:color w:val="FFFFFF"/>
                <w:sz w:val="18"/>
                <w:szCs w:val="18"/>
                <w:cs/>
                <w:lang w:val="en-GB"/>
              </w:rPr>
              <w:t xml:space="preserve"> </w:t>
            </w:r>
            <w:r w:rsidR="00D04902">
              <w:rPr>
                <w:rFonts w:ascii="Arial" w:eastAsia="Arial Unicode MS" w:hAnsi="Arial" w:cs="Arial"/>
                <w:b/>
                <w:bCs/>
                <w:color w:val="FFFFFF"/>
                <w:sz w:val="18"/>
                <w:szCs w:val="18"/>
                <w:lang w:val="en-GB"/>
              </w:rPr>
              <w:t>combination</w:t>
            </w:r>
          </w:p>
        </w:tc>
      </w:tr>
    </w:tbl>
    <w:p w14:paraId="083708C0" w14:textId="77777777" w:rsidR="00317D20" w:rsidRPr="00CE5627" w:rsidRDefault="00317D20" w:rsidP="00317D20">
      <w:pPr>
        <w:jc w:val="both"/>
        <w:rPr>
          <w:rFonts w:ascii="Arial" w:eastAsia="Arial Unicode MS" w:hAnsi="Arial" w:cs="Arial"/>
          <w:spacing w:val="-4"/>
          <w:sz w:val="18"/>
          <w:szCs w:val="18"/>
        </w:rPr>
      </w:pPr>
    </w:p>
    <w:p w14:paraId="425772FC" w14:textId="77777777" w:rsidR="00317D20" w:rsidRPr="00CE5627" w:rsidRDefault="00317D20" w:rsidP="00317D20">
      <w:pPr>
        <w:jc w:val="both"/>
        <w:rPr>
          <w:rFonts w:ascii="Arial" w:eastAsia="Arial Unicode MS" w:hAnsi="Arial" w:cs="Arial"/>
          <w:sz w:val="18"/>
          <w:szCs w:val="18"/>
        </w:rPr>
      </w:pPr>
      <w:r w:rsidRPr="00CE5627">
        <w:rPr>
          <w:rFonts w:ascii="Arial" w:eastAsia="Arial Unicode MS" w:hAnsi="Arial" w:cs="Arial"/>
          <w:spacing w:val="-4"/>
          <w:sz w:val="18"/>
          <w:szCs w:val="18"/>
        </w:rPr>
        <w:t>On 10 January 2020, the Group acquired Metropolis building and land leasehold rights from outsider, totaling consideration</w:t>
      </w:r>
      <w:r w:rsidRPr="00CE5627">
        <w:rPr>
          <w:rFonts w:ascii="Arial" w:eastAsia="Arial Unicode MS" w:hAnsi="Arial" w:cs="Arial"/>
          <w:sz w:val="18"/>
          <w:szCs w:val="18"/>
        </w:rPr>
        <w:t xml:space="preserve"> of Baht 1,725 million. The purchase agreement is considered a business combination. The Group recognised goodwill of Baht 121.61 million.</w:t>
      </w:r>
    </w:p>
    <w:p w14:paraId="2FE30118" w14:textId="77777777" w:rsidR="00317D20" w:rsidRPr="00CE5627" w:rsidRDefault="00317D20" w:rsidP="00317D20">
      <w:pPr>
        <w:jc w:val="both"/>
        <w:rPr>
          <w:rFonts w:ascii="Arial" w:eastAsia="Arial Unicode MS" w:hAnsi="Arial" w:cs="Arial"/>
          <w:sz w:val="18"/>
          <w:szCs w:val="18"/>
        </w:rPr>
      </w:pPr>
    </w:p>
    <w:p w14:paraId="32ADBD80" w14:textId="77777777" w:rsidR="00317D20" w:rsidRPr="00CE5627" w:rsidRDefault="00317D20" w:rsidP="00317D20">
      <w:pPr>
        <w:jc w:val="both"/>
        <w:rPr>
          <w:rFonts w:ascii="Arial" w:eastAsia="Arial Unicode MS" w:hAnsi="Arial" w:cs="Arial"/>
          <w:sz w:val="18"/>
          <w:szCs w:val="18"/>
        </w:rPr>
      </w:pPr>
      <w:r w:rsidRPr="00CE5627">
        <w:rPr>
          <w:rFonts w:ascii="Arial" w:eastAsia="Arial Unicode MS" w:hAnsi="Arial" w:cs="Arial"/>
          <w:sz w:val="18"/>
          <w:szCs w:val="18"/>
        </w:rPr>
        <w:t xml:space="preserve">Details of the purchase consideration, the net assets </w:t>
      </w:r>
      <w:proofErr w:type="gramStart"/>
      <w:r w:rsidRPr="00CE5627">
        <w:rPr>
          <w:rFonts w:ascii="Arial" w:eastAsia="Arial Unicode MS" w:hAnsi="Arial" w:cs="Arial"/>
          <w:sz w:val="18"/>
          <w:szCs w:val="18"/>
        </w:rPr>
        <w:t>acquired</w:t>
      </w:r>
      <w:proofErr w:type="gramEnd"/>
      <w:r w:rsidRPr="00CE5627">
        <w:rPr>
          <w:rFonts w:ascii="Arial" w:eastAsia="Arial Unicode MS" w:hAnsi="Arial" w:cs="Arial"/>
          <w:sz w:val="18"/>
          <w:szCs w:val="18"/>
        </w:rPr>
        <w:t xml:space="preserve"> and goodwill are as follows:</w:t>
      </w:r>
    </w:p>
    <w:p w14:paraId="4E4BB1CA" w14:textId="77777777" w:rsidR="00317D20" w:rsidRPr="00CE5627" w:rsidRDefault="00317D20" w:rsidP="00317D20">
      <w:pPr>
        <w:jc w:val="both"/>
        <w:rPr>
          <w:rFonts w:ascii="Arial" w:eastAsia="Arial Unicode MS" w:hAnsi="Arial" w:cs="Arial"/>
          <w:sz w:val="18"/>
          <w:szCs w:val="18"/>
        </w:rPr>
      </w:pPr>
    </w:p>
    <w:tbl>
      <w:tblPr>
        <w:tblW w:w="9448" w:type="dxa"/>
        <w:tblInd w:w="108" w:type="dxa"/>
        <w:tblLook w:val="04A0" w:firstRow="1" w:lastRow="0" w:firstColumn="1" w:lastColumn="0" w:noHBand="0" w:noVBand="1"/>
      </w:tblPr>
      <w:tblGrid>
        <w:gridCol w:w="7157"/>
        <w:gridCol w:w="2291"/>
      </w:tblGrid>
      <w:tr w:rsidR="00317D20" w:rsidRPr="00CE5627" w14:paraId="423297FD" w14:textId="77777777" w:rsidTr="004611CA">
        <w:tc>
          <w:tcPr>
            <w:tcW w:w="7157" w:type="dxa"/>
            <w:shd w:val="clear" w:color="auto" w:fill="auto"/>
          </w:tcPr>
          <w:p w14:paraId="48F06780" w14:textId="77777777" w:rsidR="00317D20" w:rsidRPr="00CE5627" w:rsidRDefault="00317D20" w:rsidP="004611CA">
            <w:pPr>
              <w:ind w:left="-101" w:right="-72"/>
              <w:rPr>
                <w:rFonts w:ascii="Arial" w:eastAsia="Arial Unicode MS" w:hAnsi="Arial" w:cs="Arial"/>
                <w:b/>
                <w:bCs/>
                <w:sz w:val="18"/>
                <w:szCs w:val="18"/>
              </w:rPr>
            </w:pPr>
          </w:p>
        </w:tc>
        <w:tc>
          <w:tcPr>
            <w:tcW w:w="2291" w:type="dxa"/>
            <w:tcBorders>
              <w:top w:val="single" w:sz="4" w:space="0" w:color="auto"/>
              <w:bottom w:val="single" w:sz="4" w:space="0" w:color="auto"/>
            </w:tcBorders>
            <w:shd w:val="clear" w:color="auto" w:fill="auto"/>
          </w:tcPr>
          <w:p w14:paraId="49BF8087" w14:textId="77777777" w:rsidR="00317D20" w:rsidRPr="00CE5627" w:rsidRDefault="00317D20" w:rsidP="004611CA">
            <w:pPr>
              <w:ind w:left="-40" w:right="-72"/>
              <w:jc w:val="center"/>
              <w:rPr>
                <w:rFonts w:ascii="Arial" w:hAnsi="Arial" w:cs="Arial"/>
                <w:b/>
                <w:bCs/>
                <w:sz w:val="18"/>
                <w:szCs w:val="18"/>
              </w:rPr>
            </w:pPr>
            <w:r w:rsidRPr="00CE5627">
              <w:rPr>
                <w:rFonts w:ascii="Arial" w:hAnsi="Arial" w:cs="Arial"/>
                <w:b/>
                <w:bCs/>
                <w:sz w:val="18"/>
                <w:szCs w:val="18"/>
              </w:rPr>
              <w:t>Consolidated</w:t>
            </w:r>
          </w:p>
          <w:p w14:paraId="52B28B84" w14:textId="77777777" w:rsidR="00317D20" w:rsidRPr="00CE5627" w:rsidRDefault="00317D20" w:rsidP="004611CA">
            <w:pPr>
              <w:ind w:left="-40" w:right="-72"/>
              <w:jc w:val="center"/>
              <w:rPr>
                <w:rFonts w:ascii="Arial" w:hAnsi="Arial" w:cs="Arial"/>
                <w:b/>
                <w:bCs/>
                <w:sz w:val="18"/>
                <w:szCs w:val="18"/>
              </w:rPr>
            </w:pPr>
            <w:r w:rsidRPr="00CE5627">
              <w:rPr>
                <w:rFonts w:ascii="Arial" w:hAnsi="Arial" w:cs="Arial"/>
                <w:b/>
                <w:bCs/>
                <w:sz w:val="18"/>
                <w:szCs w:val="18"/>
              </w:rPr>
              <w:t>and Separate</w:t>
            </w:r>
          </w:p>
          <w:p w14:paraId="269F23F1" w14:textId="43951493" w:rsidR="00317D20" w:rsidRPr="00CE5627" w:rsidRDefault="00317D20" w:rsidP="004611CA">
            <w:pPr>
              <w:ind w:left="-72" w:right="-72"/>
              <w:jc w:val="center"/>
              <w:rPr>
                <w:rFonts w:ascii="Arial" w:eastAsia="Arial Unicode MS" w:hAnsi="Arial" w:cs="Arial"/>
                <w:b/>
                <w:bCs/>
                <w:sz w:val="18"/>
                <w:szCs w:val="18"/>
              </w:rPr>
            </w:pPr>
            <w:r w:rsidRPr="00CE5627">
              <w:rPr>
                <w:rFonts w:ascii="Arial" w:hAnsi="Arial" w:cs="Arial"/>
                <w:b/>
                <w:bCs/>
                <w:sz w:val="18"/>
                <w:szCs w:val="18"/>
              </w:rPr>
              <w:t>financial</w:t>
            </w:r>
            <w:r w:rsidR="000A390D">
              <w:rPr>
                <w:rFonts w:ascii="Arial" w:hAnsi="Arial" w:cs="Arial"/>
                <w:b/>
                <w:bCs/>
                <w:sz w:val="18"/>
                <w:szCs w:val="18"/>
              </w:rPr>
              <w:t xml:space="preserve"> statements</w:t>
            </w:r>
          </w:p>
        </w:tc>
      </w:tr>
      <w:tr w:rsidR="00317D20" w:rsidRPr="00CE5627" w14:paraId="4BB316ED" w14:textId="77777777" w:rsidTr="004611CA">
        <w:tc>
          <w:tcPr>
            <w:tcW w:w="7157" w:type="dxa"/>
            <w:shd w:val="clear" w:color="auto" w:fill="auto"/>
          </w:tcPr>
          <w:p w14:paraId="29FD8AAC" w14:textId="77777777" w:rsidR="00317D20" w:rsidRPr="00CE5627" w:rsidRDefault="00317D20" w:rsidP="004611CA">
            <w:pPr>
              <w:ind w:left="-101" w:right="-72"/>
              <w:rPr>
                <w:rFonts w:ascii="Arial" w:eastAsia="Arial Unicode MS" w:hAnsi="Arial" w:cs="Arial"/>
                <w:b/>
                <w:bCs/>
                <w:sz w:val="18"/>
                <w:szCs w:val="18"/>
              </w:rPr>
            </w:pPr>
          </w:p>
        </w:tc>
        <w:tc>
          <w:tcPr>
            <w:tcW w:w="2291" w:type="dxa"/>
            <w:tcBorders>
              <w:top w:val="single" w:sz="4" w:space="0" w:color="auto"/>
            </w:tcBorders>
            <w:shd w:val="clear" w:color="auto" w:fill="auto"/>
          </w:tcPr>
          <w:p w14:paraId="7EBDA014" w14:textId="77777777" w:rsidR="00317D20" w:rsidRPr="00CE5627" w:rsidRDefault="00317D20" w:rsidP="004611CA">
            <w:pPr>
              <w:ind w:left="-72" w:right="-72"/>
              <w:jc w:val="right"/>
              <w:rPr>
                <w:rFonts w:ascii="Arial" w:eastAsia="Arial Unicode MS" w:hAnsi="Arial" w:cs="Arial"/>
                <w:b/>
                <w:bCs/>
                <w:sz w:val="18"/>
                <w:szCs w:val="18"/>
              </w:rPr>
            </w:pPr>
            <w:r w:rsidRPr="00CE5627">
              <w:rPr>
                <w:rFonts w:ascii="Arial" w:eastAsia="Arial Unicode MS" w:hAnsi="Arial" w:cs="Arial"/>
                <w:b/>
                <w:bCs/>
                <w:sz w:val="18"/>
                <w:szCs w:val="18"/>
              </w:rPr>
              <w:t>As at acquisition date</w:t>
            </w:r>
          </w:p>
        </w:tc>
      </w:tr>
      <w:tr w:rsidR="00317D20" w:rsidRPr="00CE5627" w14:paraId="47754BB8" w14:textId="77777777" w:rsidTr="004611CA">
        <w:tc>
          <w:tcPr>
            <w:tcW w:w="7157" w:type="dxa"/>
            <w:shd w:val="clear" w:color="auto" w:fill="auto"/>
          </w:tcPr>
          <w:p w14:paraId="30835F16" w14:textId="77777777" w:rsidR="00317D20" w:rsidRPr="00CE5627" w:rsidRDefault="00317D20" w:rsidP="004611CA">
            <w:pPr>
              <w:ind w:left="-101" w:right="-72"/>
              <w:rPr>
                <w:rFonts w:ascii="Arial" w:eastAsia="Arial Unicode MS" w:hAnsi="Arial" w:cs="Arial"/>
                <w:b/>
                <w:bCs/>
                <w:sz w:val="18"/>
                <w:szCs w:val="18"/>
              </w:rPr>
            </w:pPr>
          </w:p>
        </w:tc>
        <w:tc>
          <w:tcPr>
            <w:tcW w:w="2291" w:type="dxa"/>
            <w:tcBorders>
              <w:bottom w:val="single" w:sz="4" w:space="0" w:color="auto"/>
            </w:tcBorders>
            <w:shd w:val="clear" w:color="auto" w:fill="auto"/>
          </w:tcPr>
          <w:p w14:paraId="3AE3926E" w14:textId="17548969" w:rsidR="00317D20" w:rsidRPr="00CE5627" w:rsidRDefault="00317D20" w:rsidP="004611CA">
            <w:pPr>
              <w:ind w:left="-72" w:right="-72"/>
              <w:jc w:val="right"/>
              <w:rPr>
                <w:rFonts w:ascii="Arial" w:eastAsia="Arial Unicode MS" w:hAnsi="Arial" w:cs="Arial"/>
                <w:b/>
                <w:bCs/>
                <w:sz w:val="18"/>
                <w:szCs w:val="18"/>
              </w:rPr>
            </w:pPr>
            <w:r w:rsidRPr="00CE5627">
              <w:rPr>
                <w:rFonts w:ascii="Arial" w:hAnsi="Arial" w:cs="Arial"/>
                <w:b/>
                <w:bCs/>
                <w:sz w:val="18"/>
                <w:szCs w:val="18"/>
              </w:rPr>
              <w:t>Baht</w:t>
            </w:r>
          </w:p>
        </w:tc>
      </w:tr>
      <w:tr w:rsidR="00317D20" w:rsidRPr="00CE5627" w14:paraId="0C634C57" w14:textId="77777777" w:rsidTr="004611CA">
        <w:tc>
          <w:tcPr>
            <w:tcW w:w="7157" w:type="dxa"/>
            <w:shd w:val="clear" w:color="auto" w:fill="auto"/>
          </w:tcPr>
          <w:p w14:paraId="79E6AFCD" w14:textId="77777777" w:rsidR="00317D20" w:rsidRPr="00CE5627" w:rsidRDefault="00317D20" w:rsidP="004611CA">
            <w:pPr>
              <w:ind w:left="-101" w:right="-72"/>
              <w:rPr>
                <w:rFonts w:ascii="Arial" w:eastAsia="Arial Unicode MS" w:hAnsi="Arial" w:cs="Arial"/>
                <w:sz w:val="18"/>
                <w:szCs w:val="18"/>
              </w:rPr>
            </w:pPr>
          </w:p>
        </w:tc>
        <w:tc>
          <w:tcPr>
            <w:tcW w:w="2291" w:type="dxa"/>
            <w:shd w:val="clear" w:color="auto" w:fill="FAFAFA"/>
          </w:tcPr>
          <w:p w14:paraId="21F34323" w14:textId="77777777" w:rsidR="00317D20" w:rsidRPr="00CE5627" w:rsidRDefault="00317D20" w:rsidP="004611CA">
            <w:pPr>
              <w:ind w:left="-72" w:right="-72"/>
              <w:jc w:val="both"/>
              <w:rPr>
                <w:rFonts w:ascii="Arial" w:eastAsia="Arial Unicode MS" w:hAnsi="Arial" w:cs="Arial"/>
                <w:sz w:val="18"/>
                <w:szCs w:val="18"/>
              </w:rPr>
            </w:pPr>
          </w:p>
        </w:tc>
      </w:tr>
      <w:tr w:rsidR="00317D20" w:rsidRPr="00CE5627" w14:paraId="4F341A13" w14:textId="77777777" w:rsidTr="004611CA">
        <w:tc>
          <w:tcPr>
            <w:tcW w:w="7157" w:type="dxa"/>
            <w:shd w:val="clear" w:color="auto" w:fill="auto"/>
          </w:tcPr>
          <w:p w14:paraId="5874690A" w14:textId="77777777" w:rsidR="00317D20" w:rsidRPr="00CE5627" w:rsidRDefault="00317D20" w:rsidP="004611CA">
            <w:pPr>
              <w:ind w:left="-101" w:right="-72"/>
              <w:rPr>
                <w:rFonts w:ascii="Arial" w:eastAsia="Arial Unicode MS" w:hAnsi="Arial" w:cs="Arial"/>
                <w:sz w:val="18"/>
                <w:szCs w:val="18"/>
                <w:cs/>
              </w:rPr>
            </w:pPr>
            <w:r w:rsidRPr="00CE5627">
              <w:rPr>
                <w:rFonts w:ascii="Arial" w:eastAsia="Arial Unicode MS" w:hAnsi="Arial" w:cs="Arial"/>
                <w:sz w:val="18"/>
                <w:szCs w:val="18"/>
              </w:rPr>
              <w:t>Purchase consideration</w:t>
            </w:r>
            <w:r w:rsidRPr="00CE5627">
              <w:rPr>
                <w:rFonts w:ascii="Arial" w:eastAsia="Arial Unicode MS" w:hAnsi="Arial" w:cs="Arial"/>
                <w:sz w:val="18"/>
                <w:szCs w:val="18"/>
                <w:cs/>
              </w:rPr>
              <w:t xml:space="preserve"> - </w:t>
            </w:r>
            <w:r w:rsidRPr="00CE5627">
              <w:rPr>
                <w:rFonts w:ascii="Arial" w:eastAsia="Arial Unicode MS" w:hAnsi="Arial" w:cs="Arial"/>
                <w:sz w:val="18"/>
                <w:szCs w:val="18"/>
              </w:rPr>
              <w:t>Cash paid</w:t>
            </w:r>
          </w:p>
        </w:tc>
        <w:tc>
          <w:tcPr>
            <w:tcW w:w="2291" w:type="dxa"/>
            <w:tcBorders>
              <w:bottom w:val="single" w:sz="4" w:space="0" w:color="auto"/>
            </w:tcBorders>
            <w:shd w:val="clear" w:color="auto" w:fill="FAFAFA"/>
          </w:tcPr>
          <w:p w14:paraId="04EE90C2" w14:textId="6D597D31" w:rsidR="00317D20" w:rsidRPr="00CE5627" w:rsidRDefault="00317D20" w:rsidP="004611CA">
            <w:pPr>
              <w:ind w:left="-72" w:right="-72"/>
              <w:jc w:val="right"/>
              <w:rPr>
                <w:rFonts w:ascii="Arial" w:eastAsia="Arial Unicode MS" w:hAnsi="Arial" w:cs="Arial"/>
                <w:sz w:val="18"/>
                <w:szCs w:val="18"/>
              </w:rPr>
            </w:pPr>
            <w:r w:rsidRPr="00CE5627">
              <w:rPr>
                <w:rFonts w:ascii="Arial" w:eastAsia="Arial Unicode MS" w:hAnsi="Arial" w:cs="Arial"/>
                <w:sz w:val="18"/>
                <w:szCs w:val="18"/>
              </w:rPr>
              <w:t>1,725,000</w:t>
            </w:r>
            <w:r w:rsidR="00C107F1" w:rsidRPr="00CE5627">
              <w:rPr>
                <w:rFonts w:ascii="Arial" w:eastAsia="Arial Unicode MS" w:hAnsi="Arial" w:cs="Arial"/>
                <w:sz w:val="18"/>
                <w:szCs w:val="18"/>
              </w:rPr>
              <w:t>,000</w:t>
            </w:r>
          </w:p>
        </w:tc>
      </w:tr>
      <w:tr w:rsidR="00317D20" w:rsidRPr="00CE5627" w14:paraId="50D98484" w14:textId="77777777" w:rsidTr="004611CA">
        <w:tc>
          <w:tcPr>
            <w:tcW w:w="7157" w:type="dxa"/>
            <w:shd w:val="clear" w:color="auto" w:fill="auto"/>
          </w:tcPr>
          <w:p w14:paraId="1CD91C34" w14:textId="77777777" w:rsidR="00317D20" w:rsidRPr="00CE5627" w:rsidRDefault="00317D20" w:rsidP="004611CA">
            <w:pPr>
              <w:ind w:left="-101" w:right="-72"/>
              <w:rPr>
                <w:rFonts w:ascii="Arial" w:eastAsia="Arial Unicode MS" w:hAnsi="Arial" w:cs="Arial"/>
                <w:sz w:val="18"/>
                <w:szCs w:val="18"/>
              </w:rPr>
            </w:pPr>
          </w:p>
        </w:tc>
        <w:tc>
          <w:tcPr>
            <w:tcW w:w="2291" w:type="dxa"/>
            <w:shd w:val="clear" w:color="auto" w:fill="FAFAFA"/>
          </w:tcPr>
          <w:p w14:paraId="501BAD70" w14:textId="77777777" w:rsidR="00317D20" w:rsidRPr="00CE5627" w:rsidRDefault="00317D20" w:rsidP="004611CA">
            <w:pPr>
              <w:ind w:left="-72" w:right="-72"/>
              <w:jc w:val="both"/>
              <w:rPr>
                <w:rFonts w:ascii="Arial" w:eastAsia="Arial Unicode MS" w:hAnsi="Arial" w:cs="Arial"/>
                <w:sz w:val="18"/>
                <w:szCs w:val="18"/>
              </w:rPr>
            </w:pPr>
          </w:p>
        </w:tc>
      </w:tr>
      <w:tr w:rsidR="00317D20" w:rsidRPr="00CE5627" w14:paraId="02F8B593" w14:textId="77777777" w:rsidTr="004611CA">
        <w:tc>
          <w:tcPr>
            <w:tcW w:w="7157" w:type="dxa"/>
            <w:shd w:val="clear" w:color="auto" w:fill="auto"/>
          </w:tcPr>
          <w:p w14:paraId="43BDAC32" w14:textId="77777777" w:rsidR="00317D20" w:rsidRPr="00CE5627" w:rsidRDefault="00317D20" w:rsidP="004611CA">
            <w:pPr>
              <w:ind w:left="-101" w:right="-72"/>
              <w:rPr>
                <w:rFonts w:ascii="Arial" w:eastAsia="Arial Unicode MS" w:hAnsi="Arial" w:cs="Arial"/>
                <w:sz w:val="18"/>
                <w:szCs w:val="18"/>
              </w:rPr>
            </w:pPr>
            <w:r w:rsidRPr="00CE5627">
              <w:rPr>
                <w:rFonts w:ascii="Arial" w:eastAsia="Arial Unicode MS" w:hAnsi="Arial" w:cs="Arial"/>
                <w:sz w:val="18"/>
                <w:szCs w:val="18"/>
              </w:rPr>
              <w:t>Total purchase consideration</w:t>
            </w:r>
          </w:p>
        </w:tc>
        <w:tc>
          <w:tcPr>
            <w:tcW w:w="2291" w:type="dxa"/>
            <w:tcBorders>
              <w:bottom w:val="single" w:sz="4" w:space="0" w:color="auto"/>
            </w:tcBorders>
            <w:shd w:val="clear" w:color="auto" w:fill="FAFAFA"/>
          </w:tcPr>
          <w:p w14:paraId="5E83D7BF" w14:textId="554B423B" w:rsidR="00317D20" w:rsidRPr="00CE5627" w:rsidRDefault="00317D20" w:rsidP="004611CA">
            <w:pPr>
              <w:ind w:left="-72" w:right="-72"/>
              <w:jc w:val="right"/>
              <w:rPr>
                <w:rFonts w:ascii="Arial" w:eastAsia="Arial Unicode MS" w:hAnsi="Arial" w:cs="Arial"/>
                <w:b/>
                <w:bCs/>
                <w:sz w:val="18"/>
                <w:szCs w:val="18"/>
              </w:rPr>
            </w:pPr>
            <w:r w:rsidRPr="00CE5627">
              <w:rPr>
                <w:rFonts w:ascii="Arial" w:eastAsia="Arial Unicode MS" w:hAnsi="Arial" w:cs="Arial"/>
                <w:b/>
                <w:bCs/>
                <w:sz w:val="18"/>
                <w:szCs w:val="18"/>
              </w:rPr>
              <w:t>1,725,000</w:t>
            </w:r>
            <w:r w:rsidR="00C107F1" w:rsidRPr="00CE5627">
              <w:rPr>
                <w:rFonts w:ascii="Arial" w:eastAsia="Arial Unicode MS" w:hAnsi="Arial" w:cs="Arial"/>
                <w:b/>
                <w:bCs/>
                <w:sz w:val="18"/>
                <w:szCs w:val="18"/>
              </w:rPr>
              <w:t>,000</w:t>
            </w:r>
          </w:p>
        </w:tc>
      </w:tr>
    </w:tbl>
    <w:p w14:paraId="1A5A6D32" w14:textId="77777777" w:rsidR="00317D20" w:rsidRPr="00CE5627" w:rsidRDefault="00317D20" w:rsidP="00317D20">
      <w:pPr>
        <w:jc w:val="both"/>
        <w:rPr>
          <w:rFonts w:ascii="Arial" w:eastAsia="Arial Unicode MS" w:hAnsi="Arial" w:cs="Arial"/>
          <w:sz w:val="18"/>
          <w:szCs w:val="18"/>
        </w:rPr>
      </w:pPr>
    </w:p>
    <w:p w14:paraId="1A1BD1C3" w14:textId="613124BA" w:rsidR="00317D20" w:rsidRPr="00CE5627" w:rsidRDefault="00317D20" w:rsidP="00317D20">
      <w:pPr>
        <w:jc w:val="both"/>
        <w:rPr>
          <w:rFonts w:ascii="Arial" w:eastAsia="Arial Unicode MS" w:hAnsi="Arial" w:cs="Arial"/>
          <w:sz w:val="18"/>
          <w:szCs w:val="18"/>
        </w:rPr>
      </w:pPr>
      <w:r w:rsidRPr="00CE5627">
        <w:rPr>
          <w:rFonts w:ascii="Arial" w:eastAsia="Arial Unicode MS" w:hAnsi="Arial" w:cs="Arial"/>
          <w:sz w:val="18"/>
          <w:szCs w:val="18"/>
        </w:rPr>
        <w:t>The assets and liabilities recognised as a result of the acquisition are as follows:</w:t>
      </w:r>
    </w:p>
    <w:tbl>
      <w:tblPr>
        <w:tblW w:w="9448" w:type="dxa"/>
        <w:tblInd w:w="108" w:type="dxa"/>
        <w:tblBorders>
          <w:bottom w:val="single" w:sz="4" w:space="0" w:color="auto"/>
        </w:tblBorders>
        <w:tblLook w:val="04A0" w:firstRow="1" w:lastRow="0" w:firstColumn="1" w:lastColumn="0" w:noHBand="0" w:noVBand="1"/>
      </w:tblPr>
      <w:tblGrid>
        <w:gridCol w:w="7157"/>
        <w:gridCol w:w="2291"/>
      </w:tblGrid>
      <w:tr w:rsidR="00317D20" w:rsidRPr="00CE5627" w14:paraId="02110056" w14:textId="77777777" w:rsidTr="004611CA">
        <w:tc>
          <w:tcPr>
            <w:tcW w:w="7157" w:type="dxa"/>
            <w:shd w:val="clear" w:color="auto" w:fill="auto"/>
          </w:tcPr>
          <w:p w14:paraId="18B9E14A" w14:textId="77777777" w:rsidR="00317D20" w:rsidRPr="00CE5627" w:rsidRDefault="00317D20" w:rsidP="004611CA">
            <w:pPr>
              <w:ind w:left="-101" w:right="-72"/>
              <w:rPr>
                <w:rFonts w:ascii="Arial" w:eastAsia="Arial Unicode MS" w:hAnsi="Arial" w:cs="Arial"/>
                <w:sz w:val="18"/>
                <w:szCs w:val="18"/>
              </w:rPr>
            </w:pPr>
          </w:p>
        </w:tc>
        <w:tc>
          <w:tcPr>
            <w:tcW w:w="2291" w:type="dxa"/>
            <w:tcBorders>
              <w:top w:val="single" w:sz="4" w:space="0" w:color="auto"/>
            </w:tcBorders>
            <w:shd w:val="clear" w:color="auto" w:fill="FAFAFA"/>
            <w:vAlign w:val="bottom"/>
          </w:tcPr>
          <w:p w14:paraId="2E049D3D" w14:textId="77777777" w:rsidR="00317D20" w:rsidRPr="00CE5627" w:rsidRDefault="00317D20" w:rsidP="004611CA">
            <w:pPr>
              <w:ind w:left="-72" w:right="-72"/>
              <w:jc w:val="right"/>
              <w:rPr>
                <w:rFonts w:ascii="Arial" w:eastAsia="Arial Unicode MS" w:hAnsi="Arial" w:cs="Arial"/>
                <w:sz w:val="18"/>
                <w:szCs w:val="18"/>
              </w:rPr>
            </w:pPr>
          </w:p>
        </w:tc>
      </w:tr>
      <w:tr w:rsidR="00C107F1" w:rsidRPr="00CE5627" w14:paraId="4D72938E" w14:textId="77777777" w:rsidTr="00153AD9">
        <w:tc>
          <w:tcPr>
            <w:tcW w:w="7157" w:type="dxa"/>
            <w:shd w:val="clear" w:color="auto" w:fill="auto"/>
          </w:tcPr>
          <w:p w14:paraId="6146882E" w14:textId="77777777" w:rsidR="00C107F1" w:rsidRPr="00CE5627" w:rsidRDefault="00C107F1" w:rsidP="00C107F1">
            <w:pPr>
              <w:ind w:left="-101" w:right="-72"/>
              <w:rPr>
                <w:rFonts w:ascii="Arial" w:eastAsia="Arial Unicode MS" w:hAnsi="Arial" w:cs="Arial"/>
                <w:sz w:val="18"/>
                <w:szCs w:val="18"/>
              </w:rPr>
            </w:pPr>
            <w:r w:rsidRPr="00CE5627">
              <w:rPr>
                <w:rFonts w:ascii="Arial" w:eastAsia="Arial Unicode MS" w:hAnsi="Arial" w:cs="Arial"/>
                <w:sz w:val="18"/>
                <w:szCs w:val="18"/>
              </w:rPr>
              <w:t>Investment property</w:t>
            </w:r>
          </w:p>
        </w:tc>
        <w:tc>
          <w:tcPr>
            <w:tcW w:w="2291" w:type="dxa"/>
            <w:shd w:val="clear" w:color="auto" w:fill="FAFAFA"/>
            <w:vAlign w:val="bottom"/>
          </w:tcPr>
          <w:p w14:paraId="69E33B9B" w14:textId="724D52E9" w:rsidR="00C107F1" w:rsidRPr="00CE5627" w:rsidRDefault="00C107F1" w:rsidP="00C107F1">
            <w:pPr>
              <w:ind w:left="-72" w:right="-72"/>
              <w:jc w:val="right"/>
              <w:rPr>
                <w:rFonts w:ascii="Arial" w:eastAsia="Arial Unicode MS" w:hAnsi="Arial" w:cs="Arial"/>
                <w:sz w:val="18"/>
                <w:szCs w:val="18"/>
              </w:rPr>
            </w:pPr>
            <w:r w:rsidRPr="00CE5627">
              <w:rPr>
                <w:rFonts w:ascii="Arial" w:eastAsia="Arial Unicode MS" w:hAnsi="Arial" w:cs="Arial"/>
                <w:sz w:val="18"/>
                <w:szCs w:val="18"/>
              </w:rPr>
              <w:t xml:space="preserve">1,602,000,000 </w:t>
            </w:r>
          </w:p>
        </w:tc>
      </w:tr>
      <w:tr w:rsidR="00C107F1" w:rsidRPr="00CE5627" w14:paraId="027A17C1" w14:textId="77777777" w:rsidTr="004611CA">
        <w:tc>
          <w:tcPr>
            <w:tcW w:w="7157" w:type="dxa"/>
            <w:shd w:val="clear" w:color="auto" w:fill="auto"/>
          </w:tcPr>
          <w:p w14:paraId="3F939E28" w14:textId="77777777" w:rsidR="00C107F1" w:rsidRPr="00CE5627" w:rsidRDefault="00C107F1" w:rsidP="00C107F1">
            <w:pPr>
              <w:ind w:left="-101" w:right="-72"/>
              <w:rPr>
                <w:rFonts w:ascii="Arial" w:eastAsia="Arial Unicode MS" w:hAnsi="Arial" w:cs="Arial"/>
                <w:sz w:val="18"/>
                <w:szCs w:val="18"/>
              </w:rPr>
            </w:pPr>
            <w:r w:rsidRPr="00CE5627">
              <w:rPr>
                <w:rFonts w:ascii="Arial" w:eastAsia="Arial Unicode MS" w:hAnsi="Arial" w:cs="Arial"/>
                <w:sz w:val="18"/>
                <w:szCs w:val="18"/>
                <w:lang w:val="en-GB"/>
              </w:rPr>
              <w:t>Property, plant and equipment, net</w:t>
            </w:r>
          </w:p>
        </w:tc>
        <w:tc>
          <w:tcPr>
            <w:tcW w:w="2291" w:type="dxa"/>
            <w:tcBorders>
              <w:bottom w:val="nil"/>
            </w:tcBorders>
            <w:shd w:val="clear" w:color="auto" w:fill="FAFAFA"/>
            <w:vAlign w:val="bottom"/>
          </w:tcPr>
          <w:p w14:paraId="1D2729C4" w14:textId="18D60E7F" w:rsidR="00C107F1" w:rsidRPr="00CE5627" w:rsidRDefault="00C107F1" w:rsidP="00C107F1">
            <w:pPr>
              <w:ind w:left="-72" w:right="-72"/>
              <w:jc w:val="right"/>
              <w:rPr>
                <w:rFonts w:ascii="Arial" w:eastAsia="Arial Unicode MS" w:hAnsi="Arial" w:cs="Arial"/>
                <w:sz w:val="18"/>
                <w:szCs w:val="18"/>
              </w:rPr>
            </w:pPr>
            <w:r w:rsidRPr="00CE5627">
              <w:rPr>
                <w:rFonts w:ascii="Arial" w:eastAsia="Arial Unicode MS" w:hAnsi="Arial" w:cs="Arial"/>
                <w:sz w:val="18"/>
                <w:szCs w:val="18"/>
              </w:rPr>
              <w:t xml:space="preserve">1,376,845 </w:t>
            </w:r>
          </w:p>
        </w:tc>
      </w:tr>
      <w:tr w:rsidR="00C107F1" w:rsidRPr="00CE5627" w14:paraId="7C0F2FC8" w14:textId="77777777" w:rsidTr="004611CA">
        <w:tc>
          <w:tcPr>
            <w:tcW w:w="7157" w:type="dxa"/>
            <w:shd w:val="clear" w:color="auto" w:fill="auto"/>
          </w:tcPr>
          <w:p w14:paraId="20EDE889" w14:textId="77777777" w:rsidR="00C107F1" w:rsidRPr="00CE5627" w:rsidRDefault="00C107F1" w:rsidP="00C107F1">
            <w:pPr>
              <w:ind w:left="-101" w:right="-72"/>
              <w:rPr>
                <w:rFonts w:ascii="Arial" w:eastAsia="Arial Unicode MS" w:hAnsi="Arial" w:cs="Arial"/>
                <w:sz w:val="18"/>
                <w:szCs w:val="18"/>
              </w:rPr>
            </w:pPr>
            <w:r w:rsidRPr="00CE5627">
              <w:rPr>
                <w:rFonts w:ascii="Arial" w:eastAsia="Arial Unicode MS" w:hAnsi="Arial" w:cs="Arial"/>
                <w:sz w:val="18"/>
                <w:szCs w:val="18"/>
              </w:rPr>
              <w:t>Intangible asset, net</w:t>
            </w:r>
          </w:p>
        </w:tc>
        <w:tc>
          <w:tcPr>
            <w:tcW w:w="2291" w:type="dxa"/>
            <w:tcBorders>
              <w:bottom w:val="single" w:sz="4" w:space="0" w:color="auto"/>
            </w:tcBorders>
            <w:shd w:val="clear" w:color="auto" w:fill="FAFAFA"/>
            <w:vAlign w:val="bottom"/>
          </w:tcPr>
          <w:p w14:paraId="61FE83B2" w14:textId="29ED7681" w:rsidR="00C107F1" w:rsidRPr="00CE5627" w:rsidRDefault="00C107F1" w:rsidP="00C107F1">
            <w:pPr>
              <w:ind w:left="-72" w:right="-72"/>
              <w:jc w:val="right"/>
              <w:rPr>
                <w:rFonts w:ascii="Arial" w:eastAsia="Arial Unicode MS" w:hAnsi="Arial" w:cs="Arial"/>
                <w:sz w:val="18"/>
                <w:szCs w:val="18"/>
              </w:rPr>
            </w:pPr>
            <w:r w:rsidRPr="00CE5627">
              <w:rPr>
                <w:rFonts w:ascii="Arial" w:eastAsia="Arial Unicode MS" w:hAnsi="Arial" w:cs="Arial"/>
                <w:sz w:val="18"/>
                <w:szCs w:val="18"/>
              </w:rPr>
              <w:t xml:space="preserve">14,518 </w:t>
            </w:r>
          </w:p>
        </w:tc>
      </w:tr>
      <w:tr w:rsidR="00317D20" w:rsidRPr="00CE5627" w14:paraId="139AC86A" w14:textId="77777777" w:rsidTr="004611CA">
        <w:tc>
          <w:tcPr>
            <w:tcW w:w="7157" w:type="dxa"/>
            <w:shd w:val="clear" w:color="auto" w:fill="auto"/>
          </w:tcPr>
          <w:p w14:paraId="6DA90FFA" w14:textId="77777777" w:rsidR="00317D20" w:rsidRPr="00CE5627" w:rsidRDefault="00317D20" w:rsidP="004611CA">
            <w:pPr>
              <w:ind w:left="-101" w:right="-72"/>
              <w:rPr>
                <w:rFonts w:ascii="Arial" w:eastAsia="Arial Unicode MS" w:hAnsi="Arial" w:cs="Arial"/>
                <w:sz w:val="18"/>
                <w:szCs w:val="18"/>
              </w:rPr>
            </w:pPr>
          </w:p>
        </w:tc>
        <w:tc>
          <w:tcPr>
            <w:tcW w:w="2291" w:type="dxa"/>
            <w:tcBorders>
              <w:bottom w:val="nil"/>
            </w:tcBorders>
            <w:shd w:val="clear" w:color="auto" w:fill="FAFAFA"/>
          </w:tcPr>
          <w:p w14:paraId="09D6E1A2" w14:textId="77777777" w:rsidR="00317D20" w:rsidRPr="00CE5627" w:rsidRDefault="00317D20" w:rsidP="004611CA">
            <w:pPr>
              <w:ind w:left="-72" w:right="-72"/>
              <w:jc w:val="right"/>
              <w:rPr>
                <w:rFonts w:ascii="Arial" w:eastAsia="Arial Unicode MS" w:hAnsi="Arial" w:cs="Arial"/>
                <w:sz w:val="18"/>
                <w:szCs w:val="18"/>
              </w:rPr>
            </w:pPr>
          </w:p>
        </w:tc>
      </w:tr>
      <w:tr w:rsidR="00C107F1" w:rsidRPr="00CE5627" w14:paraId="119FDE7A" w14:textId="77777777" w:rsidTr="00153AD9">
        <w:tc>
          <w:tcPr>
            <w:tcW w:w="7157" w:type="dxa"/>
            <w:shd w:val="clear" w:color="auto" w:fill="auto"/>
          </w:tcPr>
          <w:p w14:paraId="340745B4" w14:textId="77777777" w:rsidR="00C107F1" w:rsidRPr="00CE5627" w:rsidRDefault="00C107F1" w:rsidP="00C107F1">
            <w:pPr>
              <w:ind w:left="-101" w:right="-72"/>
              <w:rPr>
                <w:rFonts w:ascii="Arial" w:eastAsia="Arial Unicode MS" w:hAnsi="Arial" w:cs="Arial"/>
                <w:sz w:val="18"/>
                <w:szCs w:val="18"/>
              </w:rPr>
            </w:pPr>
            <w:r w:rsidRPr="00CE5627">
              <w:rPr>
                <w:rFonts w:ascii="Arial" w:eastAsia="Arial Unicode MS" w:hAnsi="Arial" w:cs="Arial"/>
                <w:sz w:val="18"/>
                <w:szCs w:val="18"/>
              </w:rPr>
              <w:t>Net identifiable assets acquired</w:t>
            </w:r>
          </w:p>
        </w:tc>
        <w:tc>
          <w:tcPr>
            <w:tcW w:w="2291" w:type="dxa"/>
            <w:tcBorders>
              <w:bottom w:val="nil"/>
            </w:tcBorders>
            <w:shd w:val="clear" w:color="auto" w:fill="FAFAFA"/>
            <w:vAlign w:val="bottom"/>
          </w:tcPr>
          <w:p w14:paraId="1609D0E7" w14:textId="7348103C" w:rsidR="00C107F1" w:rsidRPr="00CE5627" w:rsidRDefault="00C107F1" w:rsidP="00C107F1">
            <w:pPr>
              <w:ind w:left="-72" w:right="-72"/>
              <w:jc w:val="right"/>
              <w:rPr>
                <w:rFonts w:ascii="Arial" w:eastAsia="Arial Unicode MS" w:hAnsi="Arial" w:cs="Arial"/>
                <w:sz w:val="18"/>
                <w:szCs w:val="18"/>
              </w:rPr>
            </w:pPr>
            <w:r w:rsidRPr="00CE5627">
              <w:rPr>
                <w:rFonts w:ascii="Arial" w:eastAsia="Arial Unicode MS" w:hAnsi="Arial" w:cs="Arial"/>
                <w:sz w:val="18"/>
                <w:szCs w:val="18"/>
              </w:rPr>
              <w:t xml:space="preserve">1,603,391,363 </w:t>
            </w:r>
          </w:p>
        </w:tc>
      </w:tr>
      <w:tr w:rsidR="00C107F1" w:rsidRPr="00CE5627" w14:paraId="180252AB" w14:textId="77777777" w:rsidTr="00153AD9">
        <w:tc>
          <w:tcPr>
            <w:tcW w:w="7157" w:type="dxa"/>
            <w:shd w:val="clear" w:color="auto" w:fill="auto"/>
          </w:tcPr>
          <w:p w14:paraId="3D269668" w14:textId="77777777" w:rsidR="00C107F1" w:rsidRPr="00CE5627" w:rsidRDefault="00C107F1" w:rsidP="00C107F1">
            <w:pPr>
              <w:ind w:left="-101" w:right="-72"/>
              <w:rPr>
                <w:rFonts w:ascii="Arial" w:eastAsia="Arial Unicode MS" w:hAnsi="Arial" w:cs="Arial"/>
                <w:sz w:val="18"/>
                <w:szCs w:val="18"/>
              </w:rPr>
            </w:pPr>
            <w:r w:rsidRPr="00CE5627">
              <w:rPr>
                <w:rFonts w:ascii="Arial" w:eastAsia="Arial Unicode MS" w:hAnsi="Arial" w:cs="Arial"/>
                <w:sz w:val="18"/>
                <w:szCs w:val="18"/>
              </w:rPr>
              <w:t>Goodwill</w:t>
            </w:r>
          </w:p>
        </w:tc>
        <w:tc>
          <w:tcPr>
            <w:tcW w:w="2291" w:type="dxa"/>
            <w:tcBorders>
              <w:bottom w:val="single" w:sz="4" w:space="0" w:color="auto"/>
            </w:tcBorders>
            <w:shd w:val="clear" w:color="auto" w:fill="FAFAFA"/>
            <w:vAlign w:val="bottom"/>
          </w:tcPr>
          <w:p w14:paraId="0C64F471" w14:textId="5B2B9E4D" w:rsidR="00C107F1" w:rsidRPr="00CE5627" w:rsidRDefault="00C107F1" w:rsidP="00C107F1">
            <w:pPr>
              <w:ind w:left="-72" w:right="-72"/>
              <w:jc w:val="right"/>
              <w:rPr>
                <w:rFonts w:ascii="Arial" w:eastAsia="Arial Unicode MS" w:hAnsi="Arial" w:cs="Arial"/>
                <w:sz w:val="18"/>
                <w:szCs w:val="18"/>
              </w:rPr>
            </w:pPr>
            <w:r w:rsidRPr="00CE5627">
              <w:rPr>
                <w:rFonts w:ascii="Arial" w:eastAsia="Arial Unicode MS" w:hAnsi="Arial" w:cs="Arial"/>
                <w:sz w:val="18"/>
                <w:szCs w:val="18"/>
              </w:rPr>
              <w:t xml:space="preserve">121,608,637 </w:t>
            </w:r>
          </w:p>
        </w:tc>
      </w:tr>
      <w:tr w:rsidR="00317D20" w:rsidRPr="00CE5627" w14:paraId="20E1D516" w14:textId="77777777" w:rsidTr="004611CA">
        <w:tc>
          <w:tcPr>
            <w:tcW w:w="7157" w:type="dxa"/>
            <w:tcBorders>
              <w:bottom w:val="nil"/>
            </w:tcBorders>
            <w:shd w:val="clear" w:color="auto" w:fill="auto"/>
          </w:tcPr>
          <w:p w14:paraId="2C2A25C4" w14:textId="77777777" w:rsidR="00317D20" w:rsidRPr="00CE5627" w:rsidRDefault="00317D20" w:rsidP="004611CA">
            <w:pPr>
              <w:ind w:left="-101" w:right="-72"/>
              <w:rPr>
                <w:rFonts w:ascii="Arial" w:eastAsia="Arial Unicode MS" w:hAnsi="Arial" w:cs="Arial"/>
                <w:sz w:val="18"/>
                <w:szCs w:val="18"/>
              </w:rPr>
            </w:pPr>
          </w:p>
        </w:tc>
        <w:tc>
          <w:tcPr>
            <w:tcW w:w="2291" w:type="dxa"/>
            <w:tcBorders>
              <w:top w:val="single" w:sz="4" w:space="0" w:color="auto"/>
              <w:bottom w:val="nil"/>
            </w:tcBorders>
            <w:shd w:val="clear" w:color="auto" w:fill="FAFAFA"/>
            <w:vAlign w:val="bottom"/>
          </w:tcPr>
          <w:p w14:paraId="67F79A28" w14:textId="77777777" w:rsidR="00317D20" w:rsidRPr="00CE5627" w:rsidRDefault="00317D20" w:rsidP="004611CA">
            <w:pPr>
              <w:ind w:left="-72" w:right="-72"/>
              <w:jc w:val="right"/>
              <w:rPr>
                <w:rFonts w:ascii="Arial" w:eastAsia="Arial Unicode MS" w:hAnsi="Arial" w:cs="Arial"/>
                <w:sz w:val="18"/>
                <w:szCs w:val="18"/>
              </w:rPr>
            </w:pPr>
          </w:p>
        </w:tc>
      </w:tr>
      <w:tr w:rsidR="00317D20" w:rsidRPr="00CE5627" w14:paraId="789E3473" w14:textId="77777777" w:rsidTr="004611CA">
        <w:tc>
          <w:tcPr>
            <w:tcW w:w="7157" w:type="dxa"/>
            <w:tcBorders>
              <w:bottom w:val="nil"/>
            </w:tcBorders>
            <w:shd w:val="clear" w:color="auto" w:fill="auto"/>
          </w:tcPr>
          <w:p w14:paraId="12B87DB1" w14:textId="77777777" w:rsidR="00317D20" w:rsidRPr="00CE5627" w:rsidRDefault="00317D20" w:rsidP="004611CA">
            <w:pPr>
              <w:ind w:left="-101" w:right="-72"/>
              <w:rPr>
                <w:rFonts w:ascii="Arial" w:eastAsia="Arial Unicode MS" w:hAnsi="Arial" w:cs="Arial"/>
                <w:sz w:val="18"/>
                <w:szCs w:val="18"/>
              </w:rPr>
            </w:pPr>
            <w:r w:rsidRPr="00CE5627">
              <w:rPr>
                <w:rFonts w:ascii="Arial" w:eastAsia="Arial Unicode MS" w:hAnsi="Arial" w:cs="Arial"/>
                <w:sz w:val="18"/>
                <w:szCs w:val="18"/>
              </w:rPr>
              <w:t>Net assets acquired</w:t>
            </w:r>
          </w:p>
        </w:tc>
        <w:tc>
          <w:tcPr>
            <w:tcW w:w="2291" w:type="dxa"/>
            <w:tcBorders>
              <w:bottom w:val="single" w:sz="4" w:space="0" w:color="auto"/>
            </w:tcBorders>
            <w:shd w:val="clear" w:color="auto" w:fill="FAFAFA"/>
          </w:tcPr>
          <w:p w14:paraId="4ABABAD4" w14:textId="5C61EE60" w:rsidR="00317D20" w:rsidRPr="00CE5627" w:rsidRDefault="00317D20" w:rsidP="004611CA">
            <w:pPr>
              <w:ind w:left="-72" w:right="-72"/>
              <w:jc w:val="right"/>
              <w:rPr>
                <w:rFonts w:ascii="Arial" w:eastAsia="Arial Unicode MS" w:hAnsi="Arial" w:cs="Arial"/>
                <w:b/>
                <w:bCs/>
                <w:sz w:val="18"/>
                <w:szCs w:val="18"/>
              </w:rPr>
            </w:pPr>
            <w:r w:rsidRPr="00CE5627">
              <w:rPr>
                <w:rFonts w:ascii="Arial" w:eastAsia="Arial Unicode MS" w:hAnsi="Arial" w:cs="Arial"/>
                <w:b/>
                <w:bCs/>
                <w:sz w:val="18"/>
                <w:szCs w:val="18"/>
              </w:rPr>
              <w:t>1,725,000</w:t>
            </w:r>
            <w:r w:rsidR="00C107F1" w:rsidRPr="00CE5627">
              <w:rPr>
                <w:rFonts w:ascii="Arial" w:eastAsia="Arial Unicode MS" w:hAnsi="Arial" w:cs="Arial"/>
                <w:b/>
                <w:bCs/>
                <w:sz w:val="18"/>
                <w:szCs w:val="18"/>
              </w:rPr>
              <w:t>,000</w:t>
            </w:r>
          </w:p>
        </w:tc>
      </w:tr>
    </w:tbl>
    <w:p w14:paraId="6E451159" w14:textId="77777777" w:rsidR="00317D20" w:rsidRPr="00CE5627" w:rsidRDefault="00317D20" w:rsidP="00317D20">
      <w:pPr>
        <w:jc w:val="both"/>
        <w:rPr>
          <w:rFonts w:ascii="Arial" w:eastAsia="Arial Unicode MS" w:hAnsi="Arial" w:cs="Arial"/>
          <w:sz w:val="18"/>
          <w:szCs w:val="18"/>
        </w:rPr>
      </w:pPr>
    </w:p>
    <w:p w14:paraId="6AB783FB" w14:textId="16775284" w:rsidR="00317D20" w:rsidRPr="00CE5627" w:rsidRDefault="00317D20" w:rsidP="00317D20">
      <w:pPr>
        <w:jc w:val="thaiDistribute"/>
        <w:rPr>
          <w:rFonts w:ascii="Arial" w:eastAsia="Arial Unicode MS" w:hAnsi="Arial" w:cs="Arial"/>
          <w:sz w:val="18"/>
          <w:szCs w:val="18"/>
        </w:rPr>
      </w:pPr>
      <w:r w:rsidRPr="00CE5627">
        <w:rPr>
          <w:rFonts w:ascii="Arial" w:eastAsia="Arial Unicode MS" w:hAnsi="Arial" w:cs="Arial"/>
          <w:sz w:val="18"/>
          <w:szCs w:val="18"/>
        </w:rPr>
        <w:t xml:space="preserve">The revenue included in the consolidated statement of comprehensive income from 10 January 2020 to 31 December 2020 contributed by Metropolis building and land leasehold rights from a third party was Baht </w:t>
      </w:r>
      <w:r w:rsidR="00C107F1" w:rsidRPr="00CE5627">
        <w:rPr>
          <w:rFonts w:ascii="Arial" w:eastAsia="Arial Unicode MS" w:hAnsi="Arial" w:cs="Arial"/>
          <w:sz w:val="18"/>
          <w:szCs w:val="18"/>
        </w:rPr>
        <w:t xml:space="preserve">128.30 </w:t>
      </w:r>
      <w:r w:rsidRPr="00CE5627">
        <w:rPr>
          <w:rFonts w:ascii="Arial" w:eastAsia="Arial Unicode MS" w:hAnsi="Arial" w:cs="Arial"/>
          <w:sz w:val="18"/>
          <w:szCs w:val="18"/>
        </w:rPr>
        <w:t xml:space="preserve">million, profit of Baht </w:t>
      </w:r>
      <w:r w:rsidR="00C107F1" w:rsidRPr="00CE5627">
        <w:rPr>
          <w:rFonts w:ascii="Arial" w:eastAsia="Arial Unicode MS" w:hAnsi="Arial" w:cs="Arial"/>
          <w:sz w:val="18"/>
          <w:szCs w:val="18"/>
        </w:rPr>
        <w:t xml:space="preserve">102.17 </w:t>
      </w:r>
      <w:r w:rsidRPr="00CE5627">
        <w:rPr>
          <w:rFonts w:ascii="Arial" w:eastAsia="Arial Unicode MS" w:hAnsi="Arial" w:cs="Arial"/>
          <w:sz w:val="18"/>
          <w:szCs w:val="18"/>
        </w:rPr>
        <w:t>million.</w:t>
      </w:r>
    </w:p>
    <w:p w14:paraId="1D4F2FBE" w14:textId="77777777" w:rsidR="00317D20" w:rsidRPr="00CE5627" w:rsidRDefault="00317D20" w:rsidP="00317D20">
      <w:pPr>
        <w:jc w:val="thaiDistribute"/>
        <w:rPr>
          <w:rFonts w:ascii="Arial" w:eastAsia="Arial Unicode MS" w:hAnsi="Arial" w:cs="Arial"/>
          <w:sz w:val="18"/>
          <w:szCs w:val="18"/>
          <w:highlight w:val="yellow"/>
        </w:rPr>
      </w:pPr>
    </w:p>
    <w:p w14:paraId="01E753A9" w14:textId="53A5F4AB" w:rsidR="00317D20" w:rsidRPr="00CE5627" w:rsidRDefault="00317D20" w:rsidP="00317D20">
      <w:pPr>
        <w:jc w:val="thaiDistribute"/>
        <w:rPr>
          <w:rFonts w:ascii="Arial" w:eastAsia="Arial Unicode MS" w:hAnsi="Arial" w:cs="Arial"/>
          <w:sz w:val="18"/>
          <w:szCs w:val="18"/>
        </w:rPr>
      </w:pPr>
      <w:r w:rsidRPr="00CE5627">
        <w:rPr>
          <w:rFonts w:ascii="Arial" w:eastAsia="Arial Unicode MS" w:hAnsi="Arial" w:cs="Arial"/>
          <w:sz w:val="18"/>
          <w:szCs w:val="18"/>
        </w:rPr>
        <w:t>Had Metropolis office building and land leasehold rights from a third party been consolidated from 1 January 2020, the consolidated statement of comprehensive income for the</w:t>
      </w:r>
      <w:r w:rsidR="00AF0906" w:rsidRPr="00CE5627">
        <w:rPr>
          <w:rFonts w:ascii="Arial" w:eastAsia="Arial Unicode MS" w:hAnsi="Arial" w:cs="Arial"/>
          <w:sz w:val="18"/>
          <w:szCs w:val="18"/>
        </w:rPr>
        <w:t xml:space="preserve"> year </w:t>
      </w:r>
      <w:r w:rsidRPr="00CE5627">
        <w:rPr>
          <w:rFonts w:ascii="Arial" w:eastAsia="Arial Unicode MS" w:hAnsi="Arial" w:cs="Arial"/>
          <w:sz w:val="18"/>
          <w:szCs w:val="18"/>
        </w:rPr>
        <w:t xml:space="preserve">ended 31 December 2020 would show revenue of Baht </w:t>
      </w:r>
      <w:r w:rsidR="009F50D2" w:rsidRPr="00CE5627">
        <w:rPr>
          <w:rFonts w:ascii="Arial" w:eastAsia="Arial Unicode MS" w:hAnsi="Arial" w:cs="Arial"/>
          <w:sz w:val="18"/>
          <w:szCs w:val="18"/>
        </w:rPr>
        <w:t>6,565.9</w:t>
      </w:r>
      <w:r w:rsidR="00771DF4">
        <w:rPr>
          <w:rFonts w:ascii="Arial" w:eastAsia="Arial Unicode MS" w:hAnsi="Arial" w:cs="Arial"/>
          <w:sz w:val="18"/>
          <w:szCs w:val="18"/>
        </w:rPr>
        <w:t>7</w:t>
      </w:r>
      <w:r w:rsidR="009F50D2" w:rsidRPr="00CE5627">
        <w:rPr>
          <w:rFonts w:ascii="Arial" w:eastAsia="Arial Unicode MS" w:hAnsi="Arial" w:cs="Arial"/>
          <w:sz w:val="18"/>
          <w:szCs w:val="18"/>
        </w:rPr>
        <w:t xml:space="preserve"> </w:t>
      </w:r>
      <w:r w:rsidRPr="00CE5627">
        <w:rPr>
          <w:rFonts w:ascii="Arial" w:eastAsia="Arial Unicode MS" w:hAnsi="Arial" w:cs="Arial"/>
          <w:sz w:val="18"/>
          <w:szCs w:val="18"/>
        </w:rPr>
        <w:t xml:space="preserve">million and loss of Baht </w:t>
      </w:r>
      <w:r w:rsidR="009F50D2" w:rsidRPr="00CE5627">
        <w:rPr>
          <w:rFonts w:ascii="Arial" w:eastAsia="Arial Unicode MS" w:hAnsi="Arial" w:cs="Arial"/>
          <w:sz w:val="18"/>
          <w:szCs w:val="18"/>
        </w:rPr>
        <w:t>3,5</w:t>
      </w:r>
      <w:r w:rsidR="006038CE">
        <w:rPr>
          <w:rFonts w:ascii="Arial" w:eastAsia="Arial Unicode MS" w:hAnsi="Arial" w:cs="Arial"/>
          <w:sz w:val="18"/>
          <w:szCs w:val="18"/>
        </w:rPr>
        <w:t>51</w:t>
      </w:r>
      <w:r w:rsidR="009F50D2" w:rsidRPr="00CE5627">
        <w:rPr>
          <w:rFonts w:ascii="Arial" w:eastAsia="Arial Unicode MS" w:hAnsi="Arial" w:cs="Arial"/>
          <w:sz w:val="18"/>
          <w:szCs w:val="18"/>
        </w:rPr>
        <w:t>.</w:t>
      </w:r>
      <w:r w:rsidR="006038CE">
        <w:rPr>
          <w:rFonts w:ascii="Arial" w:eastAsia="Arial Unicode MS" w:hAnsi="Arial" w:cs="Arial"/>
          <w:sz w:val="18"/>
          <w:szCs w:val="18"/>
        </w:rPr>
        <w:t>52</w:t>
      </w:r>
      <w:r w:rsidR="009F50D2" w:rsidRPr="00CE5627">
        <w:rPr>
          <w:rFonts w:ascii="Arial" w:eastAsia="Arial Unicode MS" w:hAnsi="Arial" w:cs="Arial"/>
          <w:sz w:val="18"/>
          <w:szCs w:val="18"/>
        </w:rPr>
        <w:t xml:space="preserve"> </w:t>
      </w:r>
      <w:r w:rsidRPr="00CE5627">
        <w:rPr>
          <w:rFonts w:ascii="Arial" w:eastAsia="Arial Unicode MS" w:hAnsi="Arial" w:cs="Arial"/>
          <w:sz w:val="18"/>
          <w:szCs w:val="18"/>
        </w:rPr>
        <w:t xml:space="preserve">million, respectively and the separated statement of comprehensive income </w:t>
      </w:r>
      <w:r w:rsidRPr="00CE5627">
        <w:rPr>
          <w:rFonts w:ascii="Arial" w:eastAsia="Arial Unicode MS" w:hAnsi="Arial" w:cs="Arial"/>
          <w:spacing w:val="-6"/>
          <w:sz w:val="18"/>
          <w:szCs w:val="18"/>
        </w:rPr>
        <w:t xml:space="preserve">for the </w:t>
      </w:r>
      <w:r w:rsidR="00AF0906" w:rsidRPr="00CE5627">
        <w:rPr>
          <w:rFonts w:ascii="Arial" w:eastAsia="Arial Unicode MS" w:hAnsi="Arial" w:cs="Arial"/>
          <w:spacing w:val="-6"/>
          <w:sz w:val="18"/>
          <w:szCs w:val="18"/>
        </w:rPr>
        <w:t>year</w:t>
      </w:r>
      <w:r w:rsidRPr="00CE5627">
        <w:rPr>
          <w:rFonts w:ascii="Arial" w:eastAsia="Arial Unicode MS" w:hAnsi="Arial" w:cs="Arial"/>
          <w:spacing w:val="-6"/>
          <w:sz w:val="18"/>
          <w:szCs w:val="18"/>
        </w:rPr>
        <w:t xml:space="preserve"> ended 31 December 2020 would show revenue of Baht </w:t>
      </w:r>
      <w:r w:rsidR="00C107F1" w:rsidRPr="00CE5627">
        <w:rPr>
          <w:rFonts w:ascii="Arial" w:eastAsia="Arial Unicode MS" w:hAnsi="Arial" w:cs="Arial"/>
          <w:sz w:val="18"/>
          <w:szCs w:val="18"/>
        </w:rPr>
        <w:t>435.</w:t>
      </w:r>
      <w:r w:rsidR="009B6B6F" w:rsidRPr="00CE5627">
        <w:rPr>
          <w:rFonts w:ascii="Arial" w:eastAsia="Arial Unicode MS" w:hAnsi="Arial" w:cs="Arial"/>
          <w:sz w:val="18"/>
          <w:szCs w:val="18"/>
        </w:rPr>
        <w:t>17</w:t>
      </w:r>
      <w:r w:rsidR="00C107F1" w:rsidRPr="00CE5627">
        <w:rPr>
          <w:rFonts w:ascii="Arial" w:eastAsia="Arial Unicode MS" w:hAnsi="Arial" w:cs="Arial"/>
          <w:sz w:val="18"/>
          <w:szCs w:val="18"/>
        </w:rPr>
        <w:t xml:space="preserve"> </w:t>
      </w:r>
      <w:r w:rsidRPr="00CE5627">
        <w:rPr>
          <w:rFonts w:ascii="Arial" w:eastAsia="Arial Unicode MS" w:hAnsi="Arial" w:cs="Arial"/>
          <w:spacing w:val="-6"/>
          <w:sz w:val="18"/>
          <w:szCs w:val="18"/>
        </w:rPr>
        <w:t xml:space="preserve">million and loss of Baht </w:t>
      </w:r>
      <w:r w:rsidR="00C107F1" w:rsidRPr="00CE5627">
        <w:rPr>
          <w:rFonts w:ascii="Arial" w:eastAsia="Arial Unicode MS" w:hAnsi="Arial" w:cs="Arial"/>
          <w:sz w:val="18"/>
          <w:szCs w:val="18"/>
        </w:rPr>
        <w:t>1,91</w:t>
      </w:r>
      <w:r w:rsidR="00771DF4">
        <w:rPr>
          <w:rFonts w:ascii="Arial" w:eastAsia="Arial Unicode MS" w:hAnsi="Arial" w:cs="Arial"/>
          <w:sz w:val="18"/>
          <w:szCs w:val="18"/>
        </w:rPr>
        <w:t>1.28</w:t>
      </w:r>
      <w:r w:rsidR="00C107F1" w:rsidRPr="00CE5627">
        <w:rPr>
          <w:rFonts w:ascii="Arial" w:eastAsia="Arial Unicode MS" w:hAnsi="Arial" w:cs="Arial"/>
          <w:sz w:val="18"/>
          <w:szCs w:val="18"/>
        </w:rPr>
        <w:t xml:space="preserve"> </w:t>
      </w:r>
      <w:r w:rsidRPr="00CE5627">
        <w:rPr>
          <w:rFonts w:ascii="Arial" w:eastAsia="Arial Unicode MS" w:hAnsi="Arial" w:cs="Arial"/>
          <w:spacing w:val="-6"/>
          <w:sz w:val="18"/>
          <w:szCs w:val="18"/>
        </w:rPr>
        <w:t>million, respectively.</w:t>
      </w:r>
    </w:p>
    <w:p w14:paraId="1384E0AB" w14:textId="49513C51" w:rsidR="00A74A3B" w:rsidRPr="00CE5627" w:rsidRDefault="00317D20" w:rsidP="00D417FB">
      <w:pPr>
        <w:jc w:val="thaiDistribute"/>
        <w:rPr>
          <w:rFonts w:ascii="Arial" w:hAnsi="Arial" w:cs="Arial"/>
          <w:color w:val="auto"/>
          <w:sz w:val="18"/>
          <w:szCs w:val="18"/>
        </w:rPr>
      </w:pPr>
      <w:r w:rsidRPr="00CE5627">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56FDD6A5" w14:textId="77777777" w:rsidTr="004611CA">
        <w:trPr>
          <w:trHeight w:val="386"/>
        </w:trPr>
        <w:tc>
          <w:tcPr>
            <w:tcW w:w="9461" w:type="dxa"/>
            <w:shd w:val="clear" w:color="auto" w:fill="FFA543"/>
            <w:vAlign w:val="center"/>
            <w:hideMark/>
          </w:tcPr>
          <w:p w14:paraId="4EC42CF7" w14:textId="724A9D3F" w:rsidR="00317D20" w:rsidRPr="00CE5627" w:rsidRDefault="00317D20" w:rsidP="004611CA">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3</w:t>
            </w:r>
            <w:r w:rsidR="00D04902">
              <w:rPr>
                <w:rFonts w:ascii="Arial" w:hAnsi="Arial" w:cs="Arial"/>
                <w:b/>
                <w:bCs/>
                <w:color w:val="FFFFFF"/>
                <w:sz w:val="18"/>
                <w:szCs w:val="18"/>
                <w:lang w:val="en-GB"/>
              </w:rPr>
              <w:t>5</w:t>
            </w:r>
            <w:r w:rsidRPr="00CE5627">
              <w:rPr>
                <w:rFonts w:ascii="Arial" w:hAnsi="Arial" w:cs="Arial"/>
                <w:b/>
                <w:bCs/>
                <w:color w:val="FFFFFF"/>
                <w:sz w:val="18"/>
                <w:szCs w:val="18"/>
              </w:rPr>
              <w:tab/>
              <w:t>Contingent and commitment liabilities</w:t>
            </w:r>
          </w:p>
        </w:tc>
      </w:tr>
    </w:tbl>
    <w:p w14:paraId="63206CC1" w14:textId="77777777" w:rsidR="00317D20" w:rsidRPr="00CE5627" w:rsidRDefault="00317D20" w:rsidP="00317D20">
      <w:pPr>
        <w:jc w:val="thaiDistribute"/>
        <w:rPr>
          <w:rFonts w:ascii="Arial" w:hAnsi="Arial" w:cs="Arial"/>
          <w:color w:val="CF4A02"/>
          <w:sz w:val="18"/>
          <w:szCs w:val="18"/>
        </w:rPr>
      </w:pPr>
    </w:p>
    <w:p w14:paraId="6DF908C5" w14:textId="77777777" w:rsidR="00317D20" w:rsidRPr="00CE5627" w:rsidRDefault="00317D20" w:rsidP="00317D20">
      <w:pPr>
        <w:ind w:left="540" w:hanging="540"/>
        <w:jc w:val="thaiDistribute"/>
        <w:rPr>
          <w:rFonts w:ascii="Arial" w:hAnsi="Arial" w:cs="Arial"/>
          <w:b/>
          <w:bCs/>
          <w:color w:val="CF4A02"/>
          <w:sz w:val="18"/>
          <w:szCs w:val="18"/>
          <w:cs/>
        </w:rPr>
      </w:pPr>
      <w:r w:rsidRPr="00CE5627">
        <w:rPr>
          <w:rFonts w:ascii="Arial" w:hAnsi="Arial" w:cs="Arial"/>
          <w:b/>
          <w:bCs/>
          <w:color w:val="CF4A02"/>
          <w:sz w:val="18"/>
          <w:szCs w:val="18"/>
        </w:rPr>
        <w:t>a)</w:t>
      </w:r>
      <w:r w:rsidRPr="00CE5627">
        <w:rPr>
          <w:rFonts w:ascii="Arial" w:hAnsi="Arial" w:cs="Arial"/>
          <w:b/>
          <w:bCs/>
          <w:color w:val="CF4A02"/>
          <w:sz w:val="18"/>
          <w:szCs w:val="18"/>
        </w:rPr>
        <w:tab/>
        <w:t>Capital expenditure commitments</w:t>
      </w:r>
    </w:p>
    <w:p w14:paraId="05D2538C" w14:textId="77777777" w:rsidR="00317D20" w:rsidRPr="00CE5627" w:rsidRDefault="00317D20" w:rsidP="00317D20">
      <w:pPr>
        <w:ind w:left="540"/>
        <w:jc w:val="thaiDistribute"/>
        <w:rPr>
          <w:rFonts w:ascii="Arial" w:hAnsi="Arial" w:cs="Arial"/>
          <w:color w:val="auto"/>
          <w:sz w:val="18"/>
          <w:szCs w:val="18"/>
        </w:rPr>
      </w:pPr>
    </w:p>
    <w:p w14:paraId="70DBDD93" w14:textId="77777777" w:rsidR="00317D20" w:rsidRPr="00CE5627" w:rsidRDefault="00317D20" w:rsidP="00317D20">
      <w:pPr>
        <w:ind w:left="540"/>
        <w:jc w:val="thaiDistribute"/>
        <w:rPr>
          <w:rFonts w:ascii="Arial" w:hAnsi="Arial" w:cs="Arial"/>
          <w:color w:val="auto"/>
          <w:sz w:val="18"/>
          <w:szCs w:val="18"/>
        </w:rPr>
      </w:pPr>
      <w:r w:rsidRPr="00CE5627">
        <w:rPr>
          <w:rFonts w:ascii="Arial" w:hAnsi="Arial" w:cs="Arial"/>
          <w:color w:val="auto"/>
          <w:sz w:val="18"/>
          <w:szCs w:val="18"/>
        </w:rPr>
        <w:t>Capital expenditure commitments but not recognised in the financial statements is as follows:</w:t>
      </w:r>
    </w:p>
    <w:p w14:paraId="3DD047B0" w14:textId="77777777" w:rsidR="00317D20" w:rsidRPr="00CE5627" w:rsidRDefault="00317D20" w:rsidP="00317D20">
      <w:pPr>
        <w:ind w:left="540"/>
        <w:jc w:val="thaiDistribute"/>
        <w:rPr>
          <w:rFonts w:ascii="Arial" w:hAnsi="Arial" w:cs="Arial"/>
          <w:color w:val="auto"/>
          <w:sz w:val="18"/>
          <w:szCs w:val="18"/>
        </w:rPr>
      </w:pPr>
    </w:p>
    <w:tbl>
      <w:tblPr>
        <w:tblW w:w="9575" w:type="dxa"/>
        <w:tblLayout w:type="fixed"/>
        <w:tblLook w:val="0000" w:firstRow="0" w:lastRow="0" w:firstColumn="0" w:lastColumn="0" w:noHBand="0" w:noVBand="0"/>
      </w:tblPr>
      <w:tblGrid>
        <w:gridCol w:w="4219"/>
        <w:gridCol w:w="1339"/>
        <w:gridCol w:w="1339"/>
        <w:gridCol w:w="1339"/>
        <w:gridCol w:w="1339"/>
      </w:tblGrid>
      <w:tr w:rsidR="00317D20" w:rsidRPr="00CE5627" w14:paraId="757F9EA5" w14:textId="77777777" w:rsidTr="004611CA">
        <w:trPr>
          <w:cantSplit/>
        </w:trPr>
        <w:tc>
          <w:tcPr>
            <w:tcW w:w="4219" w:type="dxa"/>
            <w:vAlign w:val="bottom"/>
          </w:tcPr>
          <w:p w14:paraId="7A5B0B5E" w14:textId="77777777" w:rsidR="00317D20" w:rsidRPr="00CE5627" w:rsidRDefault="00317D20" w:rsidP="004611CA">
            <w:pPr>
              <w:ind w:left="540"/>
              <w:rPr>
                <w:rFonts w:ascii="Arial" w:hAnsi="Arial" w:cs="Arial"/>
                <w:b/>
                <w:bCs/>
                <w:color w:val="auto"/>
                <w:sz w:val="18"/>
                <w:szCs w:val="18"/>
                <w:cs/>
              </w:rPr>
            </w:pPr>
          </w:p>
        </w:tc>
        <w:tc>
          <w:tcPr>
            <w:tcW w:w="5356" w:type="dxa"/>
            <w:gridSpan w:val="4"/>
            <w:tcBorders>
              <w:top w:val="single" w:sz="4" w:space="0" w:color="auto"/>
              <w:bottom w:val="single" w:sz="4" w:space="0" w:color="auto"/>
            </w:tcBorders>
            <w:vAlign w:val="bottom"/>
          </w:tcPr>
          <w:p w14:paraId="11D00C96" w14:textId="77777777" w:rsidR="00317D20" w:rsidRPr="00CE5627" w:rsidRDefault="00317D20" w:rsidP="004611CA">
            <w:pPr>
              <w:ind w:right="-72"/>
              <w:jc w:val="center"/>
              <w:rPr>
                <w:rFonts w:ascii="Arial" w:hAnsi="Arial" w:cs="Arial"/>
                <w:color w:val="auto"/>
                <w:sz w:val="18"/>
                <w:szCs w:val="18"/>
              </w:rPr>
            </w:pPr>
            <w:r w:rsidRPr="00CE5627">
              <w:rPr>
                <w:rFonts w:ascii="Arial" w:hAnsi="Arial" w:cs="Arial"/>
                <w:b/>
                <w:bCs/>
                <w:color w:val="auto"/>
                <w:sz w:val="18"/>
                <w:szCs w:val="18"/>
              </w:rPr>
              <w:t>Consolidated statements (Original currency)</w:t>
            </w:r>
          </w:p>
        </w:tc>
      </w:tr>
      <w:tr w:rsidR="00317D20" w:rsidRPr="00CE5627" w14:paraId="5AEBBFF0" w14:textId="77777777" w:rsidTr="004611CA">
        <w:trPr>
          <w:cantSplit/>
        </w:trPr>
        <w:tc>
          <w:tcPr>
            <w:tcW w:w="4219" w:type="dxa"/>
            <w:vAlign w:val="bottom"/>
          </w:tcPr>
          <w:p w14:paraId="3BF61D12" w14:textId="77777777" w:rsidR="00317D20" w:rsidRPr="00CE5627" w:rsidRDefault="00317D20" w:rsidP="004611CA">
            <w:pPr>
              <w:ind w:left="540"/>
              <w:rPr>
                <w:rFonts w:ascii="Arial" w:hAnsi="Arial" w:cs="Arial"/>
                <w:b/>
                <w:bCs/>
                <w:color w:val="auto"/>
                <w:sz w:val="18"/>
                <w:szCs w:val="18"/>
                <w:cs/>
              </w:rPr>
            </w:pPr>
          </w:p>
        </w:tc>
        <w:tc>
          <w:tcPr>
            <w:tcW w:w="2678" w:type="dxa"/>
            <w:gridSpan w:val="2"/>
            <w:tcBorders>
              <w:top w:val="single" w:sz="4" w:space="0" w:color="auto"/>
              <w:bottom w:val="single" w:sz="4" w:space="0" w:color="auto"/>
            </w:tcBorders>
            <w:vAlign w:val="bottom"/>
          </w:tcPr>
          <w:p w14:paraId="6BC62290" w14:textId="77777777" w:rsidR="00317D20" w:rsidRPr="00CE5627" w:rsidRDefault="00317D20" w:rsidP="004611CA">
            <w:pPr>
              <w:ind w:right="-72"/>
              <w:jc w:val="center"/>
              <w:rPr>
                <w:rFonts w:ascii="Arial" w:hAnsi="Arial" w:cs="Arial"/>
                <w:b/>
                <w:bCs/>
                <w:color w:val="auto"/>
                <w:sz w:val="18"/>
                <w:szCs w:val="18"/>
                <w:cs/>
                <w:lang w:val="en-GB"/>
              </w:rPr>
            </w:pPr>
            <w:r w:rsidRPr="00CE5627">
              <w:rPr>
                <w:rFonts w:ascii="Arial" w:hAnsi="Arial" w:cs="Arial"/>
                <w:b/>
                <w:bCs/>
                <w:color w:val="auto"/>
                <w:sz w:val="18"/>
                <w:szCs w:val="18"/>
                <w:lang w:val="en-GB"/>
              </w:rPr>
              <w:t>2020</w:t>
            </w:r>
          </w:p>
        </w:tc>
        <w:tc>
          <w:tcPr>
            <w:tcW w:w="2678" w:type="dxa"/>
            <w:gridSpan w:val="2"/>
            <w:tcBorders>
              <w:top w:val="single" w:sz="4" w:space="0" w:color="auto"/>
              <w:bottom w:val="single" w:sz="4" w:space="0" w:color="auto"/>
            </w:tcBorders>
            <w:vAlign w:val="bottom"/>
          </w:tcPr>
          <w:p w14:paraId="2B28E526" w14:textId="77777777" w:rsidR="00317D20" w:rsidRPr="00CE5627" w:rsidRDefault="00317D20" w:rsidP="004611CA">
            <w:pPr>
              <w:ind w:right="-72"/>
              <w:jc w:val="center"/>
              <w:rPr>
                <w:rFonts w:ascii="Arial" w:hAnsi="Arial" w:cs="Arial"/>
                <w:b/>
                <w:bCs/>
                <w:color w:val="auto"/>
                <w:sz w:val="18"/>
                <w:szCs w:val="18"/>
                <w:cs/>
              </w:rPr>
            </w:pPr>
            <w:r w:rsidRPr="00CE5627">
              <w:rPr>
                <w:rFonts w:ascii="Arial" w:hAnsi="Arial" w:cs="Arial"/>
                <w:b/>
                <w:bCs/>
                <w:color w:val="auto"/>
                <w:sz w:val="18"/>
                <w:szCs w:val="18"/>
                <w:lang w:val="en-GB"/>
              </w:rPr>
              <w:t>2019</w:t>
            </w:r>
          </w:p>
        </w:tc>
      </w:tr>
      <w:tr w:rsidR="00317D20" w:rsidRPr="00CE5627" w14:paraId="3B688B28" w14:textId="77777777" w:rsidTr="004611CA">
        <w:trPr>
          <w:cantSplit/>
        </w:trPr>
        <w:tc>
          <w:tcPr>
            <w:tcW w:w="4219" w:type="dxa"/>
            <w:vAlign w:val="bottom"/>
          </w:tcPr>
          <w:p w14:paraId="212F51ED" w14:textId="77777777" w:rsidR="00317D20" w:rsidRPr="00CE5627" w:rsidRDefault="00317D20" w:rsidP="004611CA">
            <w:pPr>
              <w:ind w:left="540"/>
              <w:rPr>
                <w:rFonts w:ascii="Arial" w:hAnsi="Arial" w:cs="Arial"/>
                <w:b/>
                <w:bCs/>
                <w:color w:val="auto"/>
                <w:sz w:val="18"/>
                <w:szCs w:val="18"/>
                <w:cs/>
              </w:rPr>
            </w:pPr>
          </w:p>
        </w:tc>
        <w:tc>
          <w:tcPr>
            <w:tcW w:w="1339" w:type="dxa"/>
            <w:tcBorders>
              <w:top w:val="single" w:sz="4" w:space="0" w:color="auto"/>
              <w:bottom w:val="single" w:sz="4" w:space="0" w:color="auto"/>
            </w:tcBorders>
            <w:vAlign w:val="bottom"/>
          </w:tcPr>
          <w:p w14:paraId="2F66AE9D"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b/>
                <w:bCs/>
                <w:color w:val="auto"/>
                <w:sz w:val="18"/>
                <w:szCs w:val="18"/>
              </w:rPr>
              <w:t>Million      Baht</w:t>
            </w:r>
          </w:p>
        </w:tc>
        <w:tc>
          <w:tcPr>
            <w:tcW w:w="1339" w:type="dxa"/>
            <w:tcBorders>
              <w:top w:val="single" w:sz="4" w:space="0" w:color="auto"/>
              <w:bottom w:val="single" w:sz="4" w:space="0" w:color="auto"/>
            </w:tcBorders>
            <w:vAlign w:val="bottom"/>
          </w:tcPr>
          <w:p w14:paraId="11459BBF"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b/>
                <w:bCs/>
                <w:color w:val="auto"/>
                <w:sz w:val="18"/>
                <w:szCs w:val="18"/>
              </w:rPr>
              <w:t>Million         US Dollar</w:t>
            </w:r>
          </w:p>
        </w:tc>
        <w:tc>
          <w:tcPr>
            <w:tcW w:w="1339" w:type="dxa"/>
            <w:tcBorders>
              <w:top w:val="single" w:sz="4" w:space="0" w:color="auto"/>
              <w:bottom w:val="single" w:sz="4" w:space="0" w:color="auto"/>
            </w:tcBorders>
            <w:vAlign w:val="bottom"/>
          </w:tcPr>
          <w:p w14:paraId="3674B8A4"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b/>
                <w:bCs/>
                <w:color w:val="auto"/>
                <w:sz w:val="18"/>
                <w:szCs w:val="18"/>
              </w:rPr>
              <w:t>Million      Baht</w:t>
            </w:r>
          </w:p>
        </w:tc>
        <w:tc>
          <w:tcPr>
            <w:tcW w:w="1339" w:type="dxa"/>
            <w:tcBorders>
              <w:top w:val="single" w:sz="4" w:space="0" w:color="auto"/>
              <w:bottom w:val="single" w:sz="4" w:space="0" w:color="auto"/>
            </w:tcBorders>
            <w:vAlign w:val="bottom"/>
          </w:tcPr>
          <w:p w14:paraId="36DC45A5"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b/>
                <w:bCs/>
                <w:color w:val="auto"/>
                <w:sz w:val="18"/>
                <w:szCs w:val="18"/>
              </w:rPr>
              <w:t>Million         US Dollar</w:t>
            </w:r>
          </w:p>
        </w:tc>
      </w:tr>
      <w:tr w:rsidR="00317D20" w:rsidRPr="00CE5627" w14:paraId="0D1CEAF5" w14:textId="77777777" w:rsidTr="004611CA">
        <w:trPr>
          <w:cantSplit/>
        </w:trPr>
        <w:tc>
          <w:tcPr>
            <w:tcW w:w="4219" w:type="dxa"/>
          </w:tcPr>
          <w:p w14:paraId="34AF4A8F" w14:textId="77777777" w:rsidR="00317D20" w:rsidRPr="00CE5627" w:rsidRDefault="00317D20" w:rsidP="004611CA">
            <w:pPr>
              <w:ind w:left="540"/>
              <w:rPr>
                <w:rFonts w:ascii="Arial" w:hAnsi="Arial" w:cs="Arial"/>
                <w:color w:val="auto"/>
                <w:sz w:val="12"/>
                <w:szCs w:val="12"/>
                <w:cs/>
              </w:rPr>
            </w:pPr>
          </w:p>
        </w:tc>
        <w:tc>
          <w:tcPr>
            <w:tcW w:w="1339" w:type="dxa"/>
            <w:tcBorders>
              <w:top w:val="single" w:sz="4" w:space="0" w:color="auto"/>
            </w:tcBorders>
            <w:shd w:val="clear" w:color="auto" w:fill="FAFAFA"/>
          </w:tcPr>
          <w:p w14:paraId="43CC1F4C" w14:textId="77777777" w:rsidR="00317D20" w:rsidRPr="00CE5627" w:rsidRDefault="00317D20" w:rsidP="004611CA">
            <w:pPr>
              <w:ind w:right="-72"/>
              <w:jc w:val="right"/>
              <w:rPr>
                <w:rFonts w:ascii="Arial" w:hAnsi="Arial" w:cs="Arial"/>
                <w:color w:val="auto"/>
                <w:sz w:val="12"/>
                <w:szCs w:val="12"/>
              </w:rPr>
            </w:pPr>
          </w:p>
        </w:tc>
        <w:tc>
          <w:tcPr>
            <w:tcW w:w="1339" w:type="dxa"/>
            <w:tcBorders>
              <w:top w:val="single" w:sz="4" w:space="0" w:color="auto"/>
            </w:tcBorders>
            <w:shd w:val="clear" w:color="auto" w:fill="FAFAFA"/>
          </w:tcPr>
          <w:p w14:paraId="08D98E2A" w14:textId="77777777" w:rsidR="00317D20" w:rsidRPr="00CE5627" w:rsidRDefault="00317D20" w:rsidP="004611CA">
            <w:pPr>
              <w:ind w:right="-72"/>
              <w:jc w:val="right"/>
              <w:rPr>
                <w:rFonts w:ascii="Arial" w:hAnsi="Arial" w:cs="Arial"/>
                <w:color w:val="auto"/>
                <w:sz w:val="12"/>
                <w:szCs w:val="12"/>
              </w:rPr>
            </w:pPr>
          </w:p>
        </w:tc>
        <w:tc>
          <w:tcPr>
            <w:tcW w:w="1339" w:type="dxa"/>
            <w:tcBorders>
              <w:top w:val="single" w:sz="4" w:space="0" w:color="auto"/>
            </w:tcBorders>
          </w:tcPr>
          <w:p w14:paraId="1D2F95C9" w14:textId="77777777" w:rsidR="00317D20" w:rsidRPr="00CE5627" w:rsidRDefault="00317D20" w:rsidP="004611CA">
            <w:pPr>
              <w:ind w:right="-72"/>
              <w:jc w:val="right"/>
              <w:rPr>
                <w:rFonts w:ascii="Arial" w:hAnsi="Arial" w:cs="Arial"/>
                <w:color w:val="auto"/>
                <w:sz w:val="12"/>
                <w:szCs w:val="12"/>
              </w:rPr>
            </w:pPr>
          </w:p>
        </w:tc>
        <w:tc>
          <w:tcPr>
            <w:tcW w:w="1339" w:type="dxa"/>
            <w:tcBorders>
              <w:top w:val="single" w:sz="4" w:space="0" w:color="auto"/>
            </w:tcBorders>
          </w:tcPr>
          <w:p w14:paraId="45920028" w14:textId="77777777" w:rsidR="00317D20" w:rsidRPr="00CE5627" w:rsidRDefault="00317D20" w:rsidP="004611CA">
            <w:pPr>
              <w:ind w:right="-72"/>
              <w:jc w:val="right"/>
              <w:rPr>
                <w:rFonts w:ascii="Arial" w:hAnsi="Arial" w:cs="Arial"/>
                <w:color w:val="auto"/>
                <w:sz w:val="12"/>
                <w:szCs w:val="12"/>
              </w:rPr>
            </w:pPr>
          </w:p>
        </w:tc>
      </w:tr>
      <w:tr w:rsidR="00317D20" w:rsidRPr="00CE5627" w14:paraId="3CE67FFB" w14:textId="77777777" w:rsidTr="004611CA">
        <w:trPr>
          <w:cantSplit/>
        </w:trPr>
        <w:tc>
          <w:tcPr>
            <w:tcW w:w="4219" w:type="dxa"/>
          </w:tcPr>
          <w:p w14:paraId="296E661D" w14:textId="77777777" w:rsidR="00317D20" w:rsidRPr="00CE5627" w:rsidRDefault="00317D20" w:rsidP="004611CA">
            <w:pPr>
              <w:ind w:left="540" w:right="7"/>
              <w:rPr>
                <w:rFonts w:ascii="Arial" w:hAnsi="Arial" w:cs="Arial"/>
                <w:color w:val="auto"/>
                <w:sz w:val="18"/>
                <w:szCs w:val="18"/>
                <w:cs/>
                <w:lang w:val="en-GB"/>
              </w:rPr>
            </w:pPr>
            <w:r w:rsidRPr="00CE5627">
              <w:rPr>
                <w:rFonts w:ascii="Arial" w:hAnsi="Arial" w:cs="Arial"/>
                <w:color w:val="auto"/>
                <w:sz w:val="18"/>
                <w:szCs w:val="18"/>
                <w:lang w:val="en-GB"/>
              </w:rPr>
              <w:t>Capital commitments</w:t>
            </w:r>
          </w:p>
        </w:tc>
        <w:tc>
          <w:tcPr>
            <w:tcW w:w="1339" w:type="dxa"/>
            <w:tcBorders>
              <w:bottom w:val="single" w:sz="4" w:space="0" w:color="auto"/>
            </w:tcBorders>
            <w:shd w:val="clear" w:color="auto" w:fill="FAFAFA"/>
          </w:tcPr>
          <w:p w14:paraId="0B50275A" w14:textId="2514A318"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2,19</w:t>
            </w:r>
            <w:r w:rsidR="00FE0231" w:rsidRPr="00CE5627">
              <w:rPr>
                <w:rFonts w:ascii="Arial" w:hAnsi="Arial" w:cs="Arial"/>
                <w:color w:val="auto"/>
                <w:sz w:val="18"/>
                <w:szCs w:val="18"/>
              </w:rPr>
              <w:t>6</w:t>
            </w:r>
            <w:r w:rsidRPr="00CE5627">
              <w:rPr>
                <w:rFonts w:ascii="Arial" w:hAnsi="Arial" w:cs="Arial"/>
                <w:color w:val="auto"/>
                <w:sz w:val="18"/>
                <w:szCs w:val="18"/>
              </w:rPr>
              <w:t>.</w:t>
            </w:r>
            <w:r w:rsidR="00FE0231" w:rsidRPr="00CE5627">
              <w:rPr>
                <w:rFonts w:ascii="Arial" w:hAnsi="Arial" w:cs="Arial"/>
                <w:color w:val="auto"/>
                <w:sz w:val="18"/>
                <w:szCs w:val="18"/>
              </w:rPr>
              <w:t>8</w:t>
            </w:r>
            <w:r w:rsidR="007058D9">
              <w:rPr>
                <w:rFonts w:ascii="Arial" w:hAnsi="Arial" w:cs="Arial"/>
                <w:color w:val="auto"/>
                <w:sz w:val="18"/>
                <w:szCs w:val="18"/>
              </w:rPr>
              <w:t>1</w:t>
            </w:r>
          </w:p>
        </w:tc>
        <w:tc>
          <w:tcPr>
            <w:tcW w:w="1339" w:type="dxa"/>
            <w:tcBorders>
              <w:bottom w:val="single" w:sz="4" w:space="0" w:color="auto"/>
            </w:tcBorders>
            <w:shd w:val="clear" w:color="auto" w:fill="FAFAFA"/>
          </w:tcPr>
          <w:p w14:paraId="1D025FBE" w14:textId="167CAC8C"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3.65</w:t>
            </w:r>
          </w:p>
        </w:tc>
        <w:tc>
          <w:tcPr>
            <w:tcW w:w="1339" w:type="dxa"/>
            <w:tcBorders>
              <w:bottom w:val="single" w:sz="4" w:space="0" w:color="auto"/>
            </w:tcBorders>
          </w:tcPr>
          <w:p w14:paraId="7F1FD0C4"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w:t>
            </w:r>
            <w:r w:rsidRPr="00CE5627">
              <w:rPr>
                <w:rFonts w:ascii="Arial" w:hAnsi="Arial" w:cs="Arial"/>
                <w:color w:val="auto"/>
                <w:sz w:val="18"/>
                <w:szCs w:val="18"/>
              </w:rPr>
              <w:t>,</w:t>
            </w:r>
            <w:r w:rsidRPr="00CE5627">
              <w:rPr>
                <w:rFonts w:ascii="Arial" w:hAnsi="Arial" w:cs="Arial"/>
                <w:color w:val="auto"/>
                <w:sz w:val="18"/>
                <w:szCs w:val="18"/>
                <w:lang w:val="en-GB"/>
              </w:rPr>
              <w:t>190</w:t>
            </w:r>
            <w:r w:rsidRPr="00CE5627">
              <w:rPr>
                <w:rFonts w:ascii="Arial" w:hAnsi="Arial" w:cs="Arial"/>
                <w:color w:val="auto"/>
                <w:sz w:val="18"/>
                <w:szCs w:val="18"/>
              </w:rPr>
              <w:t>.</w:t>
            </w:r>
            <w:r w:rsidRPr="00CE5627">
              <w:rPr>
                <w:rFonts w:ascii="Arial" w:hAnsi="Arial" w:cs="Arial"/>
                <w:color w:val="auto"/>
                <w:sz w:val="18"/>
                <w:szCs w:val="18"/>
                <w:lang w:val="en-GB"/>
              </w:rPr>
              <w:t>82</w:t>
            </w:r>
          </w:p>
        </w:tc>
        <w:tc>
          <w:tcPr>
            <w:tcW w:w="1339" w:type="dxa"/>
            <w:tcBorders>
              <w:bottom w:val="single" w:sz="4" w:space="0" w:color="auto"/>
            </w:tcBorders>
          </w:tcPr>
          <w:p w14:paraId="0298D9C1"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16</w:t>
            </w:r>
            <w:r w:rsidRPr="00CE5627">
              <w:rPr>
                <w:rFonts w:ascii="Arial" w:hAnsi="Arial" w:cs="Arial"/>
                <w:color w:val="auto"/>
                <w:sz w:val="18"/>
                <w:szCs w:val="18"/>
              </w:rPr>
              <w:t>.</w:t>
            </w:r>
            <w:r w:rsidRPr="00CE5627">
              <w:rPr>
                <w:rFonts w:ascii="Arial" w:hAnsi="Arial" w:cs="Arial"/>
                <w:color w:val="auto"/>
                <w:sz w:val="18"/>
                <w:szCs w:val="18"/>
                <w:lang w:val="en-GB"/>
              </w:rPr>
              <w:t>20</w:t>
            </w:r>
          </w:p>
        </w:tc>
      </w:tr>
    </w:tbl>
    <w:p w14:paraId="71C882DF" w14:textId="77777777" w:rsidR="00317D20" w:rsidRPr="00CE5627" w:rsidRDefault="00317D20" w:rsidP="00317D20">
      <w:pPr>
        <w:ind w:left="1080" w:right="7" w:hanging="540"/>
        <w:rPr>
          <w:rFonts w:ascii="Arial" w:hAnsi="Arial" w:cs="Arial"/>
          <w:color w:val="auto"/>
          <w:sz w:val="18"/>
          <w:szCs w:val="18"/>
          <w:lang w:val="en-GB"/>
        </w:rPr>
      </w:pPr>
    </w:p>
    <w:p w14:paraId="16C37AF7" w14:textId="77777777" w:rsidR="00317D20" w:rsidRPr="00CE5627" w:rsidRDefault="00317D20" w:rsidP="00317D20">
      <w:pPr>
        <w:ind w:left="540" w:hanging="540"/>
        <w:jc w:val="thaiDistribute"/>
        <w:rPr>
          <w:rFonts w:ascii="Arial" w:hAnsi="Arial" w:cs="Arial"/>
          <w:b/>
          <w:bCs/>
          <w:color w:val="CF4A02"/>
          <w:sz w:val="18"/>
          <w:szCs w:val="18"/>
        </w:rPr>
      </w:pPr>
    </w:p>
    <w:p w14:paraId="64510828" w14:textId="04005712" w:rsidR="00317D20" w:rsidRPr="00CE5627" w:rsidRDefault="00317D20" w:rsidP="00317D20">
      <w:pPr>
        <w:ind w:left="540" w:hanging="540"/>
        <w:jc w:val="thaiDistribute"/>
        <w:rPr>
          <w:rFonts w:ascii="Arial" w:hAnsi="Arial" w:cs="Arial"/>
          <w:b/>
          <w:bCs/>
          <w:color w:val="CF4A02"/>
          <w:sz w:val="18"/>
          <w:szCs w:val="18"/>
        </w:rPr>
      </w:pPr>
      <w:r w:rsidRPr="00CE5627">
        <w:rPr>
          <w:rFonts w:ascii="Arial" w:hAnsi="Arial" w:cs="Arial"/>
          <w:b/>
          <w:bCs/>
          <w:color w:val="CF4A02"/>
          <w:sz w:val="18"/>
          <w:szCs w:val="18"/>
        </w:rPr>
        <w:t>b)</w:t>
      </w:r>
      <w:r w:rsidRPr="00CE5627">
        <w:rPr>
          <w:rFonts w:ascii="Arial" w:hAnsi="Arial" w:cs="Arial"/>
          <w:b/>
          <w:bCs/>
          <w:color w:val="CF4A02"/>
          <w:sz w:val="18"/>
          <w:szCs w:val="18"/>
        </w:rPr>
        <w:tab/>
        <w:t>Commitments under contracts for project developments</w:t>
      </w:r>
      <w:r w:rsidR="00D04902">
        <w:rPr>
          <w:rFonts w:ascii="Arial" w:hAnsi="Arial" w:cs="Arial"/>
          <w:b/>
          <w:bCs/>
          <w:color w:val="CF4A02"/>
          <w:sz w:val="18"/>
          <w:szCs w:val="18"/>
        </w:rPr>
        <w:t xml:space="preserve"> and contract for constraction</w:t>
      </w:r>
    </w:p>
    <w:p w14:paraId="13B2C9BD" w14:textId="77777777" w:rsidR="00317D20" w:rsidRPr="00CE5627" w:rsidRDefault="00317D20" w:rsidP="00317D20">
      <w:pPr>
        <w:ind w:left="540"/>
        <w:jc w:val="thaiDistribute"/>
        <w:rPr>
          <w:rFonts w:ascii="Arial" w:hAnsi="Arial" w:cs="Arial"/>
          <w:color w:val="auto"/>
          <w:sz w:val="18"/>
          <w:szCs w:val="18"/>
        </w:rPr>
      </w:pPr>
    </w:p>
    <w:p w14:paraId="4CF21E04" w14:textId="469A293D" w:rsidR="00317D20" w:rsidRPr="00CE5627" w:rsidRDefault="00317D20" w:rsidP="00317D20">
      <w:pPr>
        <w:ind w:left="540"/>
        <w:jc w:val="thaiDistribute"/>
        <w:rPr>
          <w:rFonts w:ascii="Arial" w:hAnsi="Arial" w:cs="Arial"/>
          <w:color w:val="auto"/>
          <w:spacing w:val="-4"/>
          <w:sz w:val="18"/>
          <w:szCs w:val="18"/>
        </w:rPr>
      </w:pPr>
      <w:r w:rsidRPr="00CE5627">
        <w:rPr>
          <w:rFonts w:ascii="Arial" w:hAnsi="Arial" w:cs="Arial"/>
          <w:color w:val="auto"/>
          <w:spacing w:val="-4"/>
          <w:sz w:val="18"/>
          <w:szCs w:val="18"/>
        </w:rPr>
        <w:t xml:space="preserve">Commitments under contracts for project developments </w:t>
      </w:r>
      <w:r w:rsidR="00D04902">
        <w:rPr>
          <w:rFonts w:ascii="Arial" w:hAnsi="Arial" w:cs="Arial"/>
          <w:color w:val="auto"/>
          <w:spacing w:val="-4"/>
          <w:sz w:val="18"/>
          <w:szCs w:val="18"/>
        </w:rPr>
        <w:t xml:space="preserve">and contract for construction </w:t>
      </w:r>
      <w:r w:rsidRPr="00CE5627">
        <w:rPr>
          <w:rFonts w:ascii="Arial" w:hAnsi="Arial" w:cs="Arial"/>
          <w:color w:val="auto"/>
          <w:spacing w:val="-4"/>
          <w:sz w:val="18"/>
          <w:szCs w:val="18"/>
        </w:rPr>
        <w:t>but not recognised in the financial statements is as follows:</w:t>
      </w:r>
    </w:p>
    <w:p w14:paraId="7F766ECB" w14:textId="77777777" w:rsidR="00317D20" w:rsidRPr="00CE5627" w:rsidRDefault="00317D20" w:rsidP="00317D20">
      <w:pPr>
        <w:ind w:left="540"/>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7D20" w:rsidRPr="00CE5627" w14:paraId="76CF809E" w14:textId="77777777" w:rsidTr="004611CA">
        <w:tc>
          <w:tcPr>
            <w:tcW w:w="3989" w:type="dxa"/>
            <w:vAlign w:val="bottom"/>
          </w:tcPr>
          <w:p w14:paraId="7D855ECC" w14:textId="77777777" w:rsidR="00317D20" w:rsidRPr="00CE5627" w:rsidRDefault="00317D20" w:rsidP="004611CA">
            <w:pPr>
              <w:ind w:left="435"/>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bottom"/>
          </w:tcPr>
          <w:p w14:paraId="0092BE76"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Consolidated </w:t>
            </w:r>
          </w:p>
          <w:p w14:paraId="18A15C35"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lang w:val="en-GB"/>
              </w:rPr>
              <w:t>financial statements</w:t>
            </w:r>
          </w:p>
        </w:tc>
        <w:tc>
          <w:tcPr>
            <w:tcW w:w="2736" w:type="dxa"/>
            <w:gridSpan w:val="2"/>
            <w:tcBorders>
              <w:top w:val="single" w:sz="4" w:space="0" w:color="auto"/>
              <w:bottom w:val="single" w:sz="4" w:space="0" w:color="auto"/>
            </w:tcBorders>
            <w:vAlign w:val="bottom"/>
          </w:tcPr>
          <w:p w14:paraId="015B1E99" w14:textId="77777777" w:rsidR="00317D20" w:rsidRPr="00CE5627" w:rsidRDefault="00317D20" w:rsidP="004611CA">
            <w:pPr>
              <w:ind w:right="-72"/>
              <w:jc w:val="center"/>
              <w:rPr>
                <w:rFonts w:ascii="Arial" w:hAnsi="Arial" w:cs="Arial"/>
                <w:b/>
                <w:bCs/>
                <w:color w:val="auto"/>
                <w:sz w:val="18"/>
                <w:szCs w:val="18"/>
                <w:lang w:val="en-GB"/>
              </w:rPr>
            </w:pPr>
            <w:r w:rsidRPr="00CE5627">
              <w:rPr>
                <w:rFonts w:ascii="Arial" w:hAnsi="Arial" w:cs="Arial"/>
                <w:b/>
                <w:bCs/>
                <w:color w:val="auto"/>
                <w:sz w:val="18"/>
                <w:szCs w:val="18"/>
                <w:lang w:val="en-GB"/>
              </w:rPr>
              <w:t xml:space="preserve">Separate </w:t>
            </w:r>
          </w:p>
          <w:p w14:paraId="1FB17B2F" w14:textId="77777777" w:rsidR="00317D20" w:rsidRPr="00CE5627" w:rsidRDefault="00317D20" w:rsidP="004611CA">
            <w:pPr>
              <w:ind w:right="-72"/>
              <w:jc w:val="center"/>
              <w:rPr>
                <w:rFonts w:ascii="Arial" w:hAnsi="Arial" w:cs="Arial"/>
                <w:b/>
                <w:bCs/>
                <w:color w:val="auto"/>
                <w:sz w:val="18"/>
                <w:szCs w:val="18"/>
              </w:rPr>
            </w:pPr>
            <w:r w:rsidRPr="00CE5627">
              <w:rPr>
                <w:rFonts w:ascii="Arial" w:hAnsi="Arial" w:cs="Arial"/>
                <w:b/>
                <w:bCs/>
                <w:color w:val="auto"/>
                <w:sz w:val="18"/>
                <w:szCs w:val="18"/>
                <w:lang w:val="en-GB"/>
              </w:rPr>
              <w:t>financial statements</w:t>
            </w:r>
          </w:p>
        </w:tc>
      </w:tr>
      <w:tr w:rsidR="00317D20" w:rsidRPr="00CE5627" w14:paraId="5ACA7076" w14:textId="77777777" w:rsidTr="004611CA">
        <w:tc>
          <w:tcPr>
            <w:tcW w:w="3989" w:type="dxa"/>
            <w:vAlign w:val="bottom"/>
          </w:tcPr>
          <w:p w14:paraId="1186267C" w14:textId="77777777" w:rsidR="00317D20" w:rsidRPr="00CE5627" w:rsidRDefault="00317D20" w:rsidP="004611CA">
            <w:pPr>
              <w:ind w:left="435"/>
              <w:rPr>
                <w:rFonts w:ascii="Arial" w:hAnsi="Arial" w:cs="Arial"/>
                <w:snapToGrid w:val="0"/>
                <w:color w:val="auto"/>
                <w:sz w:val="18"/>
                <w:szCs w:val="18"/>
                <w:lang w:eastAsia="th-TH"/>
              </w:rPr>
            </w:pPr>
          </w:p>
        </w:tc>
        <w:tc>
          <w:tcPr>
            <w:tcW w:w="1368" w:type="dxa"/>
            <w:tcBorders>
              <w:top w:val="single" w:sz="4" w:space="0" w:color="auto"/>
            </w:tcBorders>
          </w:tcPr>
          <w:p w14:paraId="627F2AE7" w14:textId="77777777" w:rsidR="00317D20" w:rsidRPr="00CE5627" w:rsidRDefault="00317D20" w:rsidP="004611CA">
            <w:pPr>
              <w:pStyle w:val="a"/>
              <w:tabs>
                <w:tab w:val="decimal" w:pos="1152"/>
              </w:tabs>
              <w:ind w:right="-72"/>
              <w:jc w:val="right"/>
              <w:rPr>
                <w:rFonts w:ascii="Arial" w:hAnsi="Arial" w:cs="Arial"/>
                <w:b/>
                <w:bCs/>
                <w:sz w:val="18"/>
                <w:szCs w:val="18"/>
              </w:rPr>
            </w:pPr>
            <w:r w:rsidRPr="00CE5627">
              <w:rPr>
                <w:rFonts w:ascii="Arial" w:hAnsi="Arial" w:cs="Arial"/>
                <w:b/>
                <w:bCs/>
                <w:sz w:val="18"/>
                <w:szCs w:val="18"/>
                <w:lang w:val="en-GB"/>
              </w:rPr>
              <w:t>2020</w:t>
            </w:r>
          </w:p>
        </w:tc>
        <w:tc>
          <w:tcPr>
            <w:tcW w:w="1368" w:type="dxa"/>
            <w:tcBorders>
              <w:top w:val="single" w:sz="4" w:space="0" w:color="auto"/>
            </w:tcBorders>
          </w:tcPr>
          <w:p w14:paraId="439DC12D" w14:textId="77777777" w:rsidR="00317D20" w:rsidRPr="00CE5627" w:rsidRDefault="00317D20" w:rsidP="004611CA">
            <w:pPr>
              <w:pStyle w:val="a"/>
              <w:tabs>
                <w:tab w:val="decimal" w:pos="1152"/>
              </w:tabs>
              <w:ind w:right="-72"/>
              <w:jc w:val="right"/>
              <w:rPr>
                <w:rFonts w:ascii="Arial" w:hAnsi="Arial" w:cs="Arial"/>
                <w:b/>
                <w:bCs/>
                <w:sz w:val="18"/>
                <w:szCs w:val="18"/>
              </w:rPr>
            </w:pPr>
            <w:r w:rsidRPr="00CE5627">
              <w:rPr>
                <w:rFonts w:ascii="Arial" w:hAnsi="Arial" w:cs="Arial"/>
                <w:b/>
                <w:bCs/>
                <w:sz w:val="18"/>
                <w:szCs w:val="18"/>
                <w:lang w:val="en-GB"/>
              </w:rPr>
              <w:t>2019</w:t>
            </w:r>
          </w:p>
        </w:tc>
        <w:tc>
          <w:tcPr>
            <w:tcW w:w="1368" w:type="dxa"/>
            <w:tcBorders>
              <w:top w:val="single" w:sz="4" w:space="0" w:color="auto"/>
            </w:tcBorders>
          </w:tcPr>
          <w:p w14:paraId="1608AC59" w14:textId="77777777" w:rsidR="00317D20" w:rsidRPr="00CE5627" w:rsidRDefault="00317D20" w:rsidP="004611CA">
            <w:pPr>
              <w:pStyle w:val="a"/>
              <w:tabs>
                <w:tab w:val="decimal" w:pos="1152"/>
              </w:tabs>
              <w:ind w:right="-72"/>
              <w:jc w:val="right"/>
              <w:rPr>
                <w:rFonts w:ascii="Arial" w:hAnsi="Arial" w:cs="Arial"/>
                <w:b/>
                <w:bCs/>
                <w:sz w:val="18"/>
                <w:szCs w:val="18"/>
              </w:rPr>
            </w:pPr>
            <w:r w:rsidRPr="00CE5627">
              <w:rPr>
                <w:rFonts w:ascii="Arial" w:hAnsi="Arial" w:cs="Arial"/>
                <w:b/>
                <w:bCs/>
                <w:sz w:val="18"/>
                <w:szCs w:val="18"/>
                <w:lang w:val="en-GB"/>
              </w:rPr>
              <w:t>2020</w:t>
            </w:r>
          </w:p>
        </w:tc>
        <w:tc>
          <w:tcPr>
            <w:tcW w:w="1368" w:type="dxa"/>
            <w:tcBorders>
              <w:top w:val="single" w:sz="4" w:space="0" w:color="auto"/>
            </w:tcBorders>
          </w:tcPr>
          <w:p w14:paraId="65C8935E" w14:textId="77777777" w:rsidR="00317D20" w:rsidRPr="00CE5627" w:rsidRDefault="00317D20" w:rsidP="004611CA">
            <w:pPr>
              <w:pStyle w:val="a"/>
              <w:tabs>
                <w:tab w:val="decimal" w:pos="1152"/>
              </w:tabs>
              <w:ind w:right="-72"/>
              <w:jc w:val="right"/>
              <w:rPr>
                <w:rFonts w:ascii="Arial" w:hAnsi="Arial" w:cs="Arial"/>
                <w:b/>
                <w:bCs/>
                <w:sz w:val="18"/>
                <w:szCs w:val="18"/>
              </w:rPr>
            </w:pPr>
            <w:r w:rsidRPr="00CE5627">
              <w:rPr>
                <w:rFonts w:ascii="Arial" w:hAnsi="Arial" w:cs="Arial"/>
                <w:b/>
                <w:bCs/>
                <w:sz w:val="18"/>
                <w:szCs w:val="18"/>
                <w:lang w:val="en-GB"/>
              </w:rPr>
              <w:t>2019</w:t>
            </w:r>
          </w:p>
        </w:tc>
      </w:tr>
      <w:tr w:rsidR="00317D20" w:rsidRPr="00CE5627" w14:paraId="35434B78" w14:textId="77777777" w:rsidTr="004611CA">
        <w:tc>
          <w:tcPr>
            <w:tcW w:w="3989" w:type="dxa"/>
            <w:vAlign w:val="bottom"/>
          </w:tcPr>
          <w:p w14:paraId="23494D9D" w14:textId="77777777" w:rsidR="00317D20" w:rsidRPr="00CE5627" w:rsidRDefault="00317D20" w:rsidP="004611CA">
            <w:pPr>
              <w:ind w:left="435"/>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4E334558" w14:textId="77777777" w:rsidR="00317D20" w:rsidRPr="00CE5627" w:rsidRDefault="00317D20" w:rsidP="004611CA">
            <w:pPr>
              <w:ind w:left="-79" w:right="-72"/>
              <w:jc w:val="right"/>
              <w:rPr>
                <w:rFonts w:ascii="Arial" w:hAnsi="Arial" w:cs="Arial"/>
                <w:color w:val="auto"/>
                <w:sz w:val="18"/>
                <w:szCs w:val="18"/>
              </w:rPr>
            </w:pPr>
            <w:r w:rsidRPr="00CE5627">
              <w:rPr>
                <w:rFonts w:ascii="Arial" w:hAnsi="Arial" w:cs="Arial"/>
                <w:b/>
                <w:bCs/>
                <w:color w:val="auto"/>
                <w:sz w:val="18"/>
                <w:szCs w:val="18"/>
              </w:rPr>
              <w:t>Million Baht</w:t>
            </w:r>
          </w:p>
        </w:tc>
        <w:tc>
          <w:tcPr>
            <w:tcW w:w="1368" w:type="dxa"/>
            <w:tcBorders>
              <w:bottom w:val="single" w:sz="4" w:space="0" w:color="auto"/>
            </w:tcBorders>
            <w:vAlign w:val="bottom"/>
          </w:tcPr>
          <w:p w14:paraId="1FF81B7C" w14:textId="77777777" w:rsidR="00317D20" w:rsidRPr="00CE5627" w:rsidRDefault="00317D20" w:rsidP="004611CA">
            <w:pPr>
              <w:ind w:left="-79" w:right="-72"/>
              <w:jc w:val="right"/>
              <w:rPr>
                <w:rFonts w:ascii="Arial" w:hAnsi="Arial" w:cs="Arial"/>
                <w:color w:val="auto"/>
                <w:sz w:val="18"/>
                <w:szCs w:val="18"/>
              </w:rPr>
            </w:pPr>
            <w:r w:rsidRPr="00CE5627">
              <w:rPr>
                <w:rFonts w:ascii="Arial" w:hAnsi="Arial" w:cs="Arial"/>
                <w:b/>
                <w:bCs/>
                <w:color w:val="auto"/>
                <w:sz w:val="18"/>
                <w:szCs w:val="18"/>
              </w:rPr>
              <w:t>Million Baht</w:t>
            </w:r>
          </w:p>
        </w:tc>
        <w:tc>
          <w:tcPr>
            <w:tcW w:w="1368" w:type="dxa"/>
            <w:tcBorders>
              <w:bottom w:val="single" w:sz="4" w:space="0" w:color="auto"/>
            </w:tcBorders>
            <w:vAlign w:val="bottom"/>
          </w:tcPr>
          <w:p w14:paraId="0C4327B6" w14:textId="77777777" w:rsidR="00317D20" w:rsidRPr="00CE5627" w:rsidRDefault="00317D20" w:rsidP="004611CA">
            <w:pPr>
              <w:ind w:left="-79" w:right="-72"/>
              <w:jc w:val="right"/>
              <w:rPr>
                <w:rFonts w:ascii="Arial" w:hAnsi="Arial" w:cs="Arial"/>
                <w:color w:val="auto"/>
                <w:sz w:val="18"/>
                <w:szCs w:val="18"/>
              </w:rPr>
            </w:pPr>
            <w:r w:rsidRPr="00CE5627">
              <w:rPr>
                <w:rFonts w:ascii="Arial" w:hAnsi="Arial" w:cs="Arial"/>
                <w:b/>
                <w:bCs/>
                <w:color w:val="auto"/>
                <w:sz w:val="18"/>
                <w:szCs w:val="18"/>
              </w:rPr>
              <w:t>Million Baht</w:t>
            </w:r>
          </w:p>
        </w:tc>
        <w:tc>
          <w:tcPr>
            <w:tcW w:w="1368" w:type="dxa"/>
            <w:tcBorders>
              <w:bottom w:val="single" w:sz="4" w:space="0" w:color="auto"/>
            </w:tcBorders>
            <w:vAlign w:val="bottom"/>
          </w:tcPr>
          <w:p w14:paraId="0757256C" w14:textId="77777777" w:rsidR="00317D20" w:rsidRPr="00CE5627" w:rsidRDefault="00317D20" w:rsidP="004611CA">
            <w:pPr>
              <w:ind w:left="-79" w:right="-72"/>
              <w:jc w:val="right"/>
              <w:rPr>
                <w:rFonts w:ascii="Arial" w:hAnsi="Arial" w:cs="Arial"/>
                <w:color w:val="auto"/>
                <w:sz w:val="18"/>
                <w:szCs w:val="18"/>
              </w:rPr>
            </w:pPr>
            <w:r w:rsidRPr="00CE5627">
              <w:rPr>
                <w:rFonts w:ascii="Arial" w:hAnsi="Arial" w:cs="Arial"/>
                <w:b/>
                <w:bCs/>
                <w:color w:val="auto"/>
                <w:sz w:val="18"/>
                <w:szCs w:val="18"/>
              </w:rPr>
              <w:t>Million Baht</w:t>
            </w:r>
          </w:p>
        </w:tc>
      </w:tr>
      <w:tr w:rsidR="00317D20" w:rsidRPr="00CE5627" w14:paraId="27A03E20" w14:textId="77777777" w:rsidTr="004611CA">
        <w:tc>
          <w:tcPr>
            <w:tcW w:w="3989" w:type="dxa"/>
            <w:vAlign w:val="center"/>
          </w:tcPr>
          <w:p w14:paraId="71B30D03" w14:textId="77777777" w:rsidR="00317D20" w:rsidRPr="00CE5627" w:rsidRDefault="00317D20" w:rsidP="004611CA">
            <w:pPr>
              <w:pStyle w:val="a"/>
              <w:tabs>
                <w:tab w:val="left" w:pos="882"/>
              </w:tabs>
              <w:ind w:left="435" w:right="-76"/>
              <w:rPr>
                <w:rFonts w:ascii="Arial" w:hAnsi="Arial" w:cs="Arial"/>
                <w:sz w:val="18"/>
                <w:szCs w:val="18"/>
              </w:rPr>
            </w:pPr>
          </w:p>
        </w:tc>
        <w:tc>
          <w:tcPr>
            <w:tcW w:w="1368" w:type="dxa"/>
            <w:tcBorders>
              <w:top w:val="single" w:sz="4" w:space="0" w:color="auto"/>
            </w:tcBorders>
            <w:shd w:val="clear" w:color="auto" w:fill="FAFAFA"/>
            <w:vAlign w:val="center"/>
          </w:tcPr>
          <w:p w14:paraId="7D0724CC" w14:textId="77777777" w:rsidR="00317D20" w:rsidRPr="00CE5627" w:rsidRDefault="00317D20" w:rsidP="004611CA">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161B97EE" w14:textId="77777777" w:rsidR="00317D20" w:rsidRPr="00CE5627" w:rsidRDefault="00317D20" w:rsidP="004611CA">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center"/>
          </w:tcPr>
          <w:p w14:paraId="3BA035A4" w14:textId="77777777" w:rsidR="00317D20" w:rsidRPr="00CE5627" w:rsidRDefault="00317D20" w:rsidP="004611CA">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0C36A68E" w14:textId="77777777" w:rsidR="00317D20" w:rsidRPr="00CE5627" w:rsidRDefault="00317D20" w:rsidP="004611CA">
            <w:pPr>
              <w:tabs>
                <w:tab w:val="decimal" w:pos="1152"/>
              </w:tabs>
              <w:ind w:right="-72"/>
              <w:jc w:val="right"/>
              <w:rPr>
                <w:rFonts w:ascii="Arial" w:hAnsi="Arial" w:cs="Arial"/>
                <w:snapToGrid w:val="0"/>
                <w:color w:val="auto"/>
                <w:sz w:val="18"/>
                <w:szCs w:val="18"/>
                <w:lang w:eastAsia="th-TH"/>
              </w:rPr>
            </w:pPr>
          </w:p>
        </w:tc>
      </w:tr>
      <w:tr w:rsidR="00317D20" w:rsidRPr="00CE5627" w14:paraId="49547421" w14:textId="77777777" w:rsidTr="004611CA">
        <w:tc>
          <w:tcPr>
            <w:tcW w:w="3989" w:type="dxa"/>
          </w:tcPr>
          <w:p w14:paraId="497C0F5E" w14:textId="77777777" w:rsidR="00317D20" w:rsidRPr="00CE5627" w:rsidRDefault="00317D20" w:rsidP="004611CA">
            <w:pPr>
              <w:ind w:left="420"/>
              <w:rPr>
                <w:rFonts w:ascii="Arial" w:hAnsi="Arial" w:cs="Arial"/>
                <w:color w:val="auto"/>
                <w:sz w:val="18"/>
                <w:szCs w:val="18"/>
              </w:rPr>
            </w:pPr>
            <w:r w:rsidRPr="00CE5627">
              <w:rPr>
                <w:rFonts w:ascii="Arial" w:hAnsi="Arial" w:cs="Arial"/>
                <w:color w:val="auto"/>
                <w:sz w:val="18"/>
                <w:szCs w:val="18"/>
              </w:rPr>
              <w:t xml:space="preserve">Commitments under contracts for </w:t>
            </w:r>
          </w:p>
        </w:tc>
        <w:tc>
          <w:tcPr>
            <w:tcW w:w="1368" w:type="dxa"/>
            <w:shd w:val="clear" w:color="auto" w:fill="FAFAFA"/>
          </w:tcPr>
          <w:p w14:paraId="37665666" w14:textId="77777777" w:rsidR="00317D20" w:rsidRPr="00CE5627" w:rsidRDefault="00317D20" w:rsidP="004611CA">
            <w:pPr>
              <w:ind w:right="-72"/>
              <w:jc w:val="right"/>
              <w:rPr>
                <w:rFonts w:ascii="Arial" w:hAnsi="Arial" w:cs="Arial"/>
                <w:color w:val="auto"/>
                <w:sz w:val="18"/>
                <w:szCs w:val="18"/>
              </w:rPr>
            </w:pPr>
          </w:p>
        </w:tc>
        <w:tc>
          <w:tcPr>
            <w:tcW w:w="1368" w:type="dxa"/>
          </w:tcPr>
          <w:p w14:paraId="6C0D6B4E" w14:textId="77777777" w:rsidR="00317D20" w:rsidRPr="00CE5627" w:rsidRDefault="00317D20" w:rsidP="004611CA">
            <w:pPr>
              <w:ind w:right="-72"/>
              <w:jc w:val="right"/>
              <w:rPr>
                <w:rFonts w:ascii="Arial" w:hAnsi="Arial" w:cs="Arial"/>
                <w:color w:val="auto"/>
                <w:sz w:val="18"/>
                <w:szCs w:val="18"/>
              </w:rPr>
            </w:pPr>
          </w:p>
        </w:tc>
        <w:tc>
          <w:tcPr>
            <w:tcW w:w="1368" w:type="dxa"/>
            <w:shd w:val="clear" w:color="auto" w:fill="FAFAFA"/>
          </w:tcPr>
          <w:p w14:paraId="59DA90E3" w14:textId="77777777" w:rsidR="00317D20" w:rsidRPr="00CE5627" w:rsidRDefault="00317D20" w:rsidP="004611CA">
            <w:pPr>
              <w:ind w:right="-72"/>
              <w:jc w:val="right"/>
              <w:rPr>
                <w:rFonts w:ascii="Arial" w:hAnsi="Arial" w:cs="Arial"/>
                <w:color w:val="auto"/>
                <w:sz w:val="18"/>
                <w:szCs w:val="18"/>
              </w:rPr>
            </w:pPr>
          </w:p>
        </w:tc>
        <w:tc>
          <w:tcPr>
            <w:tcW w:w="1368" w:type="dxa"/>
          </w:tcPr>
          <w:p w14:paraId="30F5308E" w14:textId="77777777" w:rsidR="00317D20" w:rsidRPr="00CE5627" w:rsidRDefault="00317D20" w:rsidP="004611CA">
            <w:pPr>
              <w:ind w:right="-72"/>
              <w:jc w:val="right"/>
              <w:rPr>
                <w:rFonts w:ascii="Arial" w:hAnsi="Arial" w:cs="Arial"/>
                <w:color w:val="auto"/>
                <w:sz w:val="18"/>
                <w:szCs w:val="18"/>
              </w:rPr>
            </w:pPr>
          </w:p>
        </w:tc>
      </w:tr>
      <w:tr w:rsidR="00317D20" w:rsidRPr="00CE5627" w14:paraId="782D4F7F" w14:textId="77777777" w:rsidTr="004611CA">
        <w:tc>
          <w:tcPr>
            <w:tcW w:w="3989" w:type="dxa"/>
          </w:tcPr>
          <w:p w14:paraId="47F7E6D6" w14:textId="77777777" w:rsidR="00317D20" w:rsidRPr="00CE5627" w:rsidRDefault="00317D20" w:rsidP="004611CA">
            <w:pPr>
              <w:ind w:left="420"/>
              <w:rPr>
                <w:rFonts w:ascii="Arial" w:hAnsi="Arial" w:cs="Arial"/>
                <w:color w:val="auto"/>
                <w:sz w:val="18"/>
                <w:szCs w:val="18"/>
              </w:rPr>
            </w:pPr>
            <w:r w:rsidRPr="00CE5627">
              <w:rPr>
                <w:rFonts w:ascii="Arial" w:hAnsi="Arial" w:cs="Arial"/>
                <w:color w:val="auto"/>
                <w:sz w:val="18"/>
                <w:szCs w:val="18"/>
              </w:rPr>
              <w:t xml:space="preserve">   project development</w:t>
            </w:r>
          </w:p>
        </w:tc>
        <w:tc>
          <w:tcPr>
            <w:tcW w:w="1368" w:type="dxa"/>
            <w:tcBorders>
              <w:bottom w:val="single" w:sz="4" w:space="0" w:color="auto"/>
            </w:tcBorders>
            <w:shd w:val="clear" w:color="auto" w:fill="FAFAFA"/>
            <w:vAlign w:val="bottom"/>
          </w:tcPr>
          <w:p w14:paraId="0C5F7936" w14:textId="36E18CF8"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1,</w:t>
            </w:r>
            <w:r w:rsidR="0006411E">
              <w:rPr>
                <w:rFonts w:ascii="Arial" w:hAnsi="Arial" w:cs="Arial"/>
                <w:color w:val="auto"/>
                <w:sz w:val="18"/>
                <w:szCs w:val="18"/>
              </w:rPr>
              <w:t>075.12</w:t>
            </w:r>
          </w:p>
        </w:tc>
        <w:tc>
          <w:tcPr>
            <w:tcW w:w="1368" w:type="dxa"/>
            <w:tcBorders>
              <w:bottom w:val="single" w:sz="4" w:space="0" w:color="auto"/>
            </w:tcBorders>
            <w:vAlign w:val="bottom"/>
          </w:tcPr>
          <w:p w14:paraId="45B9BB73" w14:textId="4685EBEA"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1</w:t>
            </w:r>
            <w:r w:rsidRPr="00CE5627">
              <w:rPr>
                <w:rFonts w:ascii="Arial" w:hAnsi="Arial" w:cs="Arial"/>
                <w:color w:val="auto"/>
                <w:sz w:val="18"/>
                <w:szCs w:val="18"/>
              </w:rPr>
              <w:t>,</w:t>
            </w:r>
            <w:r w:rsidRPr="00CE5627">
              <w:rPr>
                <w:rFonts w:ascii="Arial" w:hAnsi="Arial" w:cs="Arial"/>
                <w:color w:val="auto"/>
                <w:sz w:val="18"/>
                <w:szCs w:val="18"/>
                <w:lang w:val="en-GB"/>
              </w:rPr>
              <w:t>6</w:t>
            </w:r>
            <w:r w:rsidR="009F757E">
              <w:rPr>
                <w:rFonts w:ascii="Arial" w:hAnsi="Arial" w:cs="Arial"/>
                <w:color w:val="auto"/>
                <w:sz w:val="18"/>
                <w:szCs w:val="18"/>
                <w:lang w:val="en-GB"/>
              </w:rPr>
              <w:t>87.88</w:t>
            </w:r>
          </w:p>
        </w:tc>
        <w:tc>
          <w:tcPr>
            <w:tcW w:w="1368" w:type="dxa"/>
            <w:tcBorders>
              <w:bottom w:val="single" w:sz="4" w:space="0" w:color="auto"/>
            </w:tcBorders>
            <w:shd w:val="clear" w:color="auto" w:fill="FAFAFA"/>
            <w:vAlign w:val="bottom"/>
          </w:tcPr>
          <w:p w14:paraId="0158F26A" w14:textId="1A4BBDFA" w:rsidR="00317D20" w:rsidRPr="00CE5627" w:rsidRDefault="00C4495A" w:rsidP="004611CA">
            <w:pPr>
              <w:ind w:right="-72"/>
              <w:jc w:val="right"/>
              <w:rPr>
                <w:rFonts w:ascii="Arial" w:hAnsi="Arial" w:cs="Arial"/>
                <w:color w:val="auto"/>
                <w:sz w:val="18"/>
                <w:szCs w:val="18"/>
              </w:rPr>
            </w:pPr>
            <w:r w:rsidRPr="00CE5627">
              <w:rPr>
                <w:rFonts w:ascii="Arial" w:hAnsi="Arial" w:cs="Arial"/>
                <w:color w:val="auto"/>
                <w:sz w:val="18"/>
                <w:szCs w:val="18"/>
              </w:rPr>
              <w:t>-</w:t>
            </w:r>
          </w:p>
        </w:tc>
        <w:tc>
          <w:tcPr>
            <w:tcW w:w="1368" w:type="dxa"/>
            <w:tcBorders>
              <w:bottom w:val="single" w:sz="4" w:space="0" w:color="auto"/>
            </w:tcBorders>
            <w:vAlign w:val="bottom"/>
          </w:tcPr>
          <w:p w14:paraId="4C58727F" w14:textId="77777777" w:rsidR="00317D20" w:rsidRPr="00CE5627" w:rsidRDefault="00317D20" w:rsidP="004611CA">
            <w:pPr>
              <w:ind w:right="-72"/>
              <w:jc w:val="right"/>
              <w:rPr>
                <w:rFonts w:ascii="Arial" w:hAnsi="Arial" w:cs="Arial"/>
                <w:color w:val="auto"/>
                <w:sz w:val="18"/>
                <w:szCs w:val="18"/>
              </w:rPr>
            </w:pPr>
            <w:r w:rsidRPr="00CE5627">
              <w:rPr>
                <w:rFonts w:ascii="Arial" w:hAnsi="Arial" w:cs="Arial"/>
                <w:color w:val="auto"/>
                <w:sz w:val="18"/>
                <w:szCs w:val="18"/>
                <w:lang w:val="en-GB"/>
              </w:rPr>
              <w:t>87</w:t>
            </w:r>
            <w:r w:rsidRPr="00CE5627">
              <w:rPr>
                <w:rFonts w:ascii="Arial" w:hAnsi="Arial" w:cs="Arial"/>
                <w:color w:val="auto"/>
                <w:sz w:val="18"/>
                <w:szCs w:val="18"/>
              </w:rPr>
              <w:t>.</w:t>
            </w:r>
            <w:r w:rsidRPr="00CE5627">
              <w:rPr>
                <w:rFonts w:ascii="Arial" w:hAnsi="Arial" w:cs="Arial"/>
                <w:color w:val="auto"/>
                <w:sz w:val="18"/>
                <w:szCs w:val="18"/>
                <w:lang w:val="en-GB"/>
              </w:rPr>
              <w:t>01</w:t>
            </w:r>
          </w:p>
        </w:tc>
      </w:tr>
    </w:tbl>
    <w:p w14:paraId="23E22974" w14:textId="1C79A429" w:rsidR="00317D20" w:rsidRPr="00CE5627" w:rsidRDefault="00317D20" w:rsidP="009F757E">
      <w:pPr>
        <w:jc w:val="thaiDistribute"/>
        <w:rPr>
          <w:rFonts w:ascii="Arial" w:hAnsi="Arial" w:cs="Arial"/>
          <w:color w:val="CF4A02"/>
          <w:sz w:val="18"/>
          <w:szCs w:val="18"/>
        </w:rPr>
      </w:pPr>
    </w:p>
    <w:p w14:paraId="365D0781" w14:textId="18C3D531" w:rsidR="00317D20" w:rsidRPr="00CE5627" w:rsidRDefault="00D04902" w:rsidP="00317D20">
      <w:pPr>
        <w:ind w:left="540" w:hanging="540"/>
        <w:jc w:val="thaiDistribute"/>
        <w:rPr>
          <w:rFonts w:ascii="Arial" w:hAnsi="Arial" w:cs="Arial"/>
          <w:b/>
          <w:bCs/>
          <w:color w:val="CF4A02"/>
          <w:sz w:val="18"/>
          <w:szCs w:val="18"/>
        </w:rPr>
      </w:pPr>
      <w:r>
        <w:rPr>
          <w:rFonts w:ascii="Arial" w:hAnsi="Arial" w:cs="Arial"/>
          <w:b/>
          <w:bCs/>
          <w:color w:val="CF4A02"/>
          <w:sz w:val="18"/>
          <w:szCs w:val="18"/>
        </w:rPr>
        <w:t>c</w:t>
      </w:r>
      <w:r w:rsidR="00317D20" w:rsidRPr="00CE5627">
        <w:rPr>
          <w:rFonts w:ascii="Arial" w:hAnsi="Arial" w:cs="Arial"/>
          <w:b/>
          <w:bCs/>
          <w:color w:val="CF4A02"/>
          <w:sz w:val="18"/>
          <w:szCs w:val="18"/>
        </w:rPr>
        <w:t>)</w:t>
      </w:r>
      <w:r w:rsidR="00317D20" w:rsidRPr="00CE5627">
        <w:rPr>
          <w:rFonts w:ascii="Arial" w:hAnsi="Arial" w:cs="Arial"/>
          <w:b/>
          <w:bCs/>
          <w:color w:val="CF4A02"/>
          <w:sz w:val="18"/>
          <w:szCs w:val="18"/>
        </w:rPr>
        <w:tab/>
        <w:t>Operating lease commitments</w:t>
      </w:r>
    </w:p>
    <w:p w14:paraId="29F5BAD4" w14:textId="77777777" w:rsidR="00317D20" w:rsidRPr="00CE5627" w:rsidRDefault="00317D20" w:rsidP="00317D20">
      <w:pPr>
        <w:ind w:left="540"/>
        <w:jc w:val="both"/>
        <w:rPr>
          <w:rFonts w:ascii="Arial" w:hAnsi="Arial" w:cs="Arial"/>
          <w:color w:val="auto"/>
          <w:sz w:val="18"/>
          <w:szCs w:val="18"/>
        </w:rPr>
      </w:pPr>
    </w:p>
    <w:p w14:paraId="530D1E1F" w14:textId="394A863C" w:rsidR="00317D20" w:rsidRPr="00CE5627" w:rsidRDefault="00317D20" w:rsidP="00317D20">
      <w:pPr>
        <w:ind w:left="540"/>
        <w:jc w:val="both"/>
        <w:rPr>
          <w:rFonts w:ascii="Arial" w:hAnsi="Arial" w:cs="Arial"/>
          <w:color w:val="auto"/>
          <w:sz w:val="18"/>
          <w:szCs w:val="18"/>
        </w:rPr>
      </w:pPr>
      <w:r w:rsidRPr="00CE5627">
        <w:rPr>
          <w:rFonts w:ascii="Arial" w:hAnsi="Arial" w:cs="Arial"/>
          <w:color w:val="auto"/>
          <w:spacing w:val="-4"/>
          <w:sz w:val="18"/>
          <w:szCs w:val="18"/>
        </w:rPr>
        <w:t>As at 31 December 20</w:t>
      </w:r>
      <w:r w:rsidR="00522604">
        <w:rPr>
          <w:rFonts w:ascii="Arial" w:hAnsi="Arial" w:cs="Arial"/>
          <w:color w:val="auto"/>
          <w:spacing w:val="-4"/>
          <w:sz w:val="18"/>
          <w:szCs w:val="18"/>
        </w:rPr>
        <w:t>20</w:t>
      </w:r>
      <w:r w:rsidRPr="00CE5627">
        <w:rPr>
          <w:rFonts w:ascii="Arial" w:hAnsi="Arial" w:cs="Arial"/>
          <w:color w:val="auto"/>
          <w:spacing w:val="-4"/>
          <w:sz w:val="18"/>
          <w:szCs w:val="18"/>
        </w:rPr>
        <w:t xml:space="preserve">, the Group </w:t>
      </w:r>
      <w:r w:rsidR="007F3D24">
        <w:rPr>
          <w:rFonts w:ascii="Arial" w:hAnsi="Arial" w:cs="Arial"/>
          <w:color w:val="auto"/>
          <w:spacing w:val="-4"/>
          <w:sz w:val="18"/>
          <w:szCs w:val="18"/>
        </w:rPr>
        <w:t>made the under non-cancellable</w:t>
      </w:r>
      <w:r w:rsidR="00522604">
        <w:rPr>
          <w:rFonts w:ascii="Arial" w:hAnsi="Arial" w:cs="Arial"/>
          <w:color w:val="auto"/>
          <w:spacing w:val="-4"/>
          <w:sz w:val="18"/>
          <w:szCs w:val="18"/>
        </w:rPr>
        <w:t xml:space="preserve"> service agreement</w:t>
      </w:r>
      <w:r w:rsidR="007F3D24">
        <w:rPr>
          <w:rFonts w:ascii="Arial" w:hAnsi="Arial" w:cs="Arial"/>
          <w:color w:val="auto"/>
          <w:spacing w:val="-4"/>
          <w:sz w:val="18"/>
          <w:szCs w:val="18"/>
        </w:rPr>
        <w:t xml:space="preserve"> </w:t>
      </w:r>
      <w:r w:rsidR="00522604">
        <w:rPr>
          <w:rFonts w:ascii="Arial" w:hAnsi="Arial" w:cs="Arial"/>
          <w:color w:val="auto"/>
          <w:spacing w:val="-4"/>
          <w:sz w:val="18"/>
          <w:szCs w:val="18"/>
        </w:rPr>
        <w:t xml:space="preserve">(2019: </w:t>
      </w:r>
      <w:r w:rsidR="007F3D24">
        <w:rPr>
          <w:rFonts w:ascii="Arial" w:hAnsi="Arial" w:cs="Arial"/>
          <w:color w:val="auto"/>
          <w:spacing w:val="-4"/>
          <w:sz w:val="18"/>
          <w:szCs w:val="18"/>
        </w:rPr>
        <w:t xml:space="preserve">operating </w:t>
      </w:r>
      <w:r w:rsidR="00E562C5">
        <w:rPr>
          <w:rFonts w:ascii="Arial" w:hAnsi="Arial" w:cs="Arial"/>
          <w:color w:val="auto"/>
          <w:spacing w:val="-4"/>
          <w:sz w:val="18"/>
          <w:szCs w:val="18"/>
        </w:rPr>
        <w:t>lease commitments related with the rental of land, office, vehicle and other service</w:t>
      </w:r>
      <w:r w:rsidR="00522604">
        <w:rPr>
          <w:rFonts w:ascii="Arial" w:hAnsi="Arial" w:cs="Arial"/>
          <w:color w:val="auto"/>
          <w:spacing w:val="-4"/>
          <w:sz w:val="18"/>
          <w:szCs w:val="18"/>
        </w:rPr>
        <w:t>)</w:t>
      </w:r>
      <w:r w:rsidR="00E562C5">
        <w:rPr>
          <w:rFonts w:ascii="Arial" w:hAnsi="Arial" w:cs="Arial"/>
          <w:color w:val="auto"/>
          <w:sz w:val="18"/>
          <w:szCs w:val="18"/>
        </w:rPr>
        <w:t xml:space="preserve"> </w:t>
      </w:r>
      <w:r w:rsidRPr="00CE5627">
        <w:rPr>
          <w:rFonts w:ascii="Arial" w:hAnsi="Arial" w:cs="Arial"/>
          <w:color w:val="auto"/>
          <w:sz w:val="18"/>
          <w:szCs w:val="18"/>
        </w:rPr>
        <w:t xml:space="preserve">and the majority of the </w:t>
      </w:r>
      <w:r w:rsidR="00522604">
        <w:rPr>
          <w:rFonts w:ascii="Arial" w:hAnsi="Arial" w:cs="Arial"/>
          <w:color w:val="auto"/>
          <w:sz w:val="18"/>
          <w:szCs w:val="18"/>
        </w:rPr>
        <w:t>agreements</w:t>
      </w:r>
      <w:r w:rsidRPr="00CE5627">
        <w:rPr>
          <w:rFonts w:ascii="Arial" w:hAnsi="Arial" w:cs="Arial"/>
          <w:color w:val="auto"/>
          <w:sz w:val="18"/>
          <w:szCs w:val="18"/>
        </w:rPr>
        <w:t xml:space="preserve"> are </w:t>
      </w:r>
      <w:r w:rsidRPr="00CE5627">
        <w:rPr>
          <w:rFonts w:ascii="Arial" w:hAnsi="Arial" w:cs="Arial"/>
          <w:color w:val="auto"/>
          <w:spacing w:val="-2"/>
          <w:sz w:val="18"/>
          <w:szCs w:val="18"/>
        </w:rPr>
        <w:t>renewable at the end of the period at market rate.</w:t>
      </w:r>
    </w:p>
    <w:p w14:paraId="39497390" w14:textId="77777777" w:rsidR="00317D20" w:rsidRPr="00CE5627" w:rsidRDefault="00317D20" w:rsidP="00317D20">
      <w:pPr>
        <w:ind w:left="540"/>
        <w:jc w:val="both"/>
        <w:rPr>
          <w:rFonts w:ascii="Arial" w:hAnsi="Arial" w:cs="Arial"/>
          <w:color w:val="auto"/>
          <w:sz w:val="18"/>
          <w:szCs w:val="18"/>
        </w:rPr>
      </w:pPr>
    </w:p>
    <w:p w14:paraId="51E32F28" w14:textId="5365220F" w:rsidR="00317D20" w:rsidRPr="00CE5627" w:rsidRDefault="00317D20" w:rsidP="00317D20">
      <w:pPr>
        <w:ind w:left="540"/>
        <w:jc w:val="both"/>
        <w:rPr>
          <w:rFonts w:ascii="Arial" w:hAnsi="Arial" w:cs="Arial"/>
          <w:color w:val="auto"/>
          <w:sz w:val="18"/>
          <w:szCs w:val="18"/>
        </w:rPr>
      </w:pPr>
      <w:r w:rsidRPr="00CE5627">
        <w:rPr>
          <w:rFonts w:ascii="Arial" w:hAnsi="Arial" w:cs="Arial"/>
          <w:color w:val="auto"/>
          <w:sz w:val="18"/>
          <w:szCs w:val="18"/>
        </w:rPr>
        <w:t>Commitments for minimum payments in relation to non-cancellable are payable as follows:</w:t>
      </w:r>
    </w:p>
    <w:p w14:paraId="1394F530" w14:textId="77777777" w:rsidR="00317D20" w:rsidRPr="00CE5627" w:rsidRDefault="00317D20" w:rsidP="00317D20">
      <w:pPr>
        <w:ind w:left="540"/>
        <w:jc w:val="thaiDistribute"/>
        <w:rPr>
          <w:rFonts w:ascii="Arial" w:hAnsi="Arial" w:cs="Arial"/>
          <w:color w:val="auto"/>
          <w:sz w:val="18"/>
          <w:szCs w:val="18"/>
        </w:rPr>
      </w:pPr>
    </w:p>
    <w:tbl>
      <w:tblPr>
        <w:tblW w:w="9553" w:type="dxa"/>
        <w:tblBorders>
          <w:top w:val="single" w:sz="4" w:space="0" w:color="auto"/>
          <w:bottom w:val="single" w:sz="4" w:space="0" w:color="auto"/>
        </w:tblBorders>
        <w:tblLayout w:type="fixed"/>
        <w:tblLook w:val="04A0" w:firstRow="1" w:lastRow="0" w:firstColumn="1" w:lastColumn="0" w:noHBand="0" w:noVBand="1"/>
      </w:tblPr>
      <w:tblGrid>
        <w:gridCol w:w="1253"/>
        <w:gridCol w:w="637"/>
        <w:gridCol w:w="694"/>
        <w:gridCol w:w="736"/>
        <w:gridCol w:w="694"/>
        <w:gridCol w:w="694"/>
        <w:gridCol w:w="611"/>
        <w:gridCol w:w="693"/>
        <w:gridCol w:w="693"/>
        <w:gridCol w:w="760"/>
        <w:gridCol w:w="693"/>
        <w:gridCol w:w="694"/>
        <w:gridCol w:w="701"/>
      </w:tblGrid>
      <w:tr w:rsidR="00317D20" w:rsidRPr="00CE5627" w14:paraId="33521705" w14:textId="77777777" w:rsidTr="004611CA">
        <w:trPr>
          <w:trHeight w:val="17"/>
        </w:trPr>
        <w:tc>
          <w:tcPr>
            <w:tcW w:w="1253" w:type="dxa"/>
            <w:tcBorders>
              <w:top w:val="nil"/>
              <w:bottom w:val="nil"/>
            </w:tcBorders>
            <w:shd w:val="clear" w:color="auto" w:fill="auto"/>
          </w:tcPr>
          <w:p w14:paraId="548EFC3E" w14:textId="77777777" w:rsidR="00317D20" w:rsidRPr="00CE5627" w:rsidRDefault="00317D20" w:rsidP="004611CA">
            <w:pPr>
              <w:ind w:right="-72"/>
              <w:jc w:val="both"/>
              <w:rPr>
                <w:rFonts w:ascii="Arial" w:eastAsia="Arial Unicode MS" w:hAnsi="Arial" w:cs="Arial"/>
                <w:b/>
                <w:bCs/>
                <w:sz w:val="13"/>
                <w:szCs w:val="13"/>
              </w:rPr>
            </w:pPr>
          </w:p>
        </w:tc>
        <w:tc>
          <w:tcPr>
            <w:tcW w:w="8300" w:type="dxa"/>
            <w:gridSpan w:val="12"/>
            <w:tcBorders>
              <w:bottom w:val="single" w:sz="4" w:space="0" w:color="auto"/>
            </w:tcBorders>
          </w:tcPr>
          <w:p w14:paraId="0C6FAD25" w14:textId="226DB8C7" w:rsidR="00317D20" w:rsidRPr="00CE5627" w:rsidRDefault="00317D20" w:rsidP="004611CA">
            <w:pPr>
              <w:ind w:left="-43" w:right="-72"/>
              <w:jc w:val="center"/>
              <w:rPr>
                <w:rFonts w:ascii="Arial" w:hAnsi="Arial" w:cs="Arial"/>
                <w:b/>
                <w:bCs/>
                <w:sz w:val="13"/>
                <w:szCs w:val="13"/>
              </w:rPr>
            </w:pPr>
            <w:r w:rsidRPr="00CE5627">
              <w:rPr>
                <w:rFonts w:ascii="Arial" w:hAnsi="Arial" w:cs="Arial"/>
                <w:b/>
                <w:bCs/>
                <w:sz w:val="13"/>
                <w:szCs w:val="13"/>
              </w:rPr>
              <w:t xml:space="preserve">Consolidated financial </w:t>
            </w:r>
            <w:r w:rsidR="000A390D">
              <w:rPr>
                <w:rFonts w:ascii="Arial" w:hAnsi="Arial" w:cs="Arial"/>
                <w:b/>
                <w:bCs/>
                <w:sz w:val="13"/>
                <w:szCs w:val="13"/>
              </w:rPr>
              <w:t>statements</w:t>
            </w:r>
          </w:p>
        </w:tc>
      </w:tr>
      <w:tr w:rsidR="00317D20" w:rsidRPr="00CE5627" w14:paraId="395229FF" w14:textId="77777777" w:rsidTr="004611CA">
        <w:trPr>
          <w:trHeight w:val="17"/>
        </w:trPr>
        <w:tc>
          <w:tcPr>
            <w:tcW w:w="1253" w:type="dxa"/>
            <w:tcBorders>
              <w:top w:val="nil"/>
              <w:bottom w:val="nil"/>
            </w:tcBorders>
            <w:shd w:val="clear" w:color="auto" w:fill="auto"/>
          </w:tcPr>
          <w:p w14:paraId="6F49E598" w14:textId="77777777" w:rsidR="00317D20" w:rsidRPr="00CE5627" w:rsidRDefault="00317D20" w:rsidP="004611CA">
            <w:pPr>
              <w:ind w:right="-72"/>
              <w:jc w:val="both"/>
              <w:rPr>
                <w:rFonts w:ascii="Arial" w:eastAsia="Arial Unicode MS" w:hAnsi="Arial" w:cs="Arial"/>
                <w:b/>
                <w:bCs/>
                <w:sz w:val="13"/>
                <w:szCs w:val="13"/>
              </w:rPr>
            </w:pPr>
          </w:p>
        </w:tc>
        <w:tc>
          <w:tcPr>
            <w:tcW w:w="4066" w:type="dxa"/>
            <w:gridSpan w:val="6"/>
            <w:tcBorders>
              <w:top w:val="single" w:sz="4" w:space="0" w:color="auto"/>
              <w:bottom w:val="single" w:sz="4" w:space="0" w:color="auto"/>
            </w:tcBorders>
          </w:tcPr>
          <w:p w14:paraId="00F9DCB4" w14:textId="77777777" w:rsidR="00317D20" w:rsidRPr="00CE5627" w:rsidRDefault="00317D20" w:rsidP="004611CA">
            <w:pPr>
              <w:ind w:left="-43" w:right="-72"/>
              <w:jc w:val="center"/>
              <w:rPr>
                <w:rFonts w:ascii="Arial" w:eastAsia="Arial Unicode MS" w:hAnsi="Arial" w:cs="Arial"/>
                <w:b/>
                <w:bCs/>
                <w:color w:val="auto"/>
                <w:sz w:val="13"/>
                <w:szCs w:val="13"/>
              </w:rPr>
            </w:pPr>
            <w:r w:rsidRPr="00CE5627">
              <w:rPr>
                <w:rFonts w:ascii="Arial" w:eastAsia="Arial Unicode MS" w:hAnsi="Arial" w:cs="Arial"/>
                <w:b/>
                <w:bCs/>
                <w:color w:val="auto"/>
                <w:sz w:val="13"/>
                <w:szCs w:val="13"/>
                <w:lang w:val="en-GB"/>
              </w:rPr>
              <w:t>2020</w:t>
            </w:r>
          </w:p>
        </w:tc>
        <w:tc>
          <w:tcPr>
            <w:tcW w:w="4234" w:type="dxa"/>
            <w:gridSpan w:val="6"/>
            <w:tcBorders>
              <w:top w:val="single" w:sz="4" w:space="0" w:color="auto"/>
              <w:bottom w:val="single" w:sz="4" w:space="0" w:color="auto"/>
            </w:tcBorders>
          </w:tcPr>
          <w:p w14:paraId="0C9488D6" w14:textId="77777777" w:rsidR="00317D20" w:rsidRPr="00CE5627" w:rsidRDefault="00317D20" w:rsidP="004611CA">
            <w:pPr>
              <w:ind w:left="-43" w:right="-72"/>
              <w:jc w:val="center"/>
              <w:rPr>
                <w:rFonts w:ascii="Arial" w:eastAsia="Arial Unicode MS" w:hAnsi="Arial" w:cs="Arial"/>
                <w:b/>
                <w:bCs/>
                <w:color w:val="auto"/>
                <w:sz w:val="13"/>
                <w:szCs w:val="13"/>
              </w:rPr>
            </w:pPr>
            <w:r w:rsidRPr="00CE5627">
              <w:rPr>
                <w:rFonts w:ascii="Arial" w:eastAsia="Arial Unicode MS" w:hAnsi="Arial" w:cs="Arial"/>
                <w:b/>
                <w:bCs/>
                <w:color w:val="auto"/>
                <w:sz w:val="13"/>
                <w:szCs w:val="13"/>
                <w:lang w:val="en-GB"/>
              </w:rPr>
              <w:t>2019</w:t>
            </w:r>
          </w:p>
        </w:tc>
      </w:tr>
      <w:tr w:rsidR="00317D20" w:rsidRPr="00CE5627" w14:paraId="49FC0179" w14:textId="77777777" w:rsidTr="004611CA">
        <w:trPr>
          <w:trHeight w:val="17"/>
        </w:trPr>
        <w:tc>
          <w:tcPr>
            <w:tcW w:w="1253" w:type="dxa"/>
            <w:tcBorders>
              <w:top w:val="nil"/>
              <w:bottom w:val="nil"/>
            </w:tcBorders>
            <w:shd w:val="clear" w:color="auto" w:fill="auto"/>
          </w:tcPr>
          <w:p w14:paraId="20220015" w14:textId="77777777" w:rsidR="00317D20" w:rsidRPr="00CE5627" w:rsidRDefault="00317D20" w:rsidP="004611CA">
            <w:pPr>
              <w:ind w:right="-72"/>
              <w:jc w:val="both"/>
              <w:rPr>
                <w:rFonts w:ascii="Arial" w:eastAsia="Arial Unicode MS" w:hAnsi="Arial" w:cs="Arial"/>
                <w:b/>
                <w:bCs/>
                <w:sz w:val="13"/>
                <w:szCs w:val="13"/>
              </w:rPr>
            </w:pPr>
          </w:p>
        </w:tc>
        <w:tc>
          <w:tcPr>
            <w:tcW w:w="637" w:type="dxa"/>
            <w:tcBorders>
              <w:top w:val="single" w:sz="4" w:space="0" w:color="auto"/>
              <w:bottom w:val="single" w:sz="4" w:space="0" w:color="auto"/>
            </w:tcBorders>
            <w:shd w:val="clear" w:color="auto" w:fill="auto"/>
          </w:tcPr>
          <w:p w14:paraId="5369D8BB" w14:textId="77777777" w:rsidR="00317D20" w:rsidRPr="00CE5627" w:rsidRDefault="00317D20" w:rsidP="004611CA">
            <w:pPr>
              <w:ind w:left="-43" w:right="-72"/>
              <w:jc w:val="right"/>
              <w:rPr>
                <w:rFonts w:ascii="Arial" w:eastAsia="Arial Unicode MS" w:hAnsi="Arial" w:cs="Arial"/>
                <w:b/>
                <w:bCs/>
                <w:color w:val="auto"/>
                <w:sz w:val="13"/>
                <w:szCs w:val="13"/>
              </w:rPr>
            </w:pPr>
          </w:p>
          <w:p w14:paraId="1EAC5321"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Million</w:t>
            </w:r>
          </w:p>
          <w:p w14:paraId="53FDE09E"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Baht</w:t>
            </w:r>
          </w:p>
        </w:tc>
        <w:tc>
          <w:tcPr>
            <w:tcW w:w="694" w:type="dxa"/>
            <w:tcBorders>
              <w:top w:val="single" w:sz="4" w:space="0" w:color="auto"/>
              <w:bottom w:val="single" w:sz="4" w:space="0" w:color="auto"/>
            </w:tcBorders>
            <w:shd w:val="clear" w:color="auto" w:fill="auto"/>
          </w:tcPr>
          <w:p w14:paraId="4D9F001D" w14:textId="77777777" w:rsidR="00317D20" w:rsidRPr="00CE5627" w:rsidRDefault="00317D20" w:rsidP="004611CA">
            <w:pPr>
              <w:ind w:left="-43" w:right="-72"/>
              <w:jc w:val="right"/>
              <w:rPr>
                <w:rFonts w:ascii="Arial" w:eastAsia="Arial Unicode MS" w:hAnsi="Arial" w:cs="Arial"/>
                <w:b/>
                <w:bCs/>
                <w:color w:val="auto"/>
                <w:sz w:val="13"/>
                <w:szCs w:val="13"/>
              </w:rPr>
            </w:pPr>
          </w:p>
          <w:p w14:paraId="67D435E5"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Million</w:t>
            </w:r>
          </w:p>
          <w:p w14:paraId="53247878"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US Dollar</w:t>
            </w:r>
          </w:p>
        </w:tc>
        <w:tc>
          <w:tcPr>
            <w:tcW w:w="736" w:type="dxa"/>
            <w:tcBorders>
              <w:top w:val="single" w:sz="4" w:space="0" w:color="auto"/>
              <w:bottom w:val="single" w:sz="4" w:space="0" w:color="auto"/>
            </w:tcBorders>
            <w:shd w:val="clear" w:color="auto" w:fill="auto"/>
          </w:tcPr>
          <w:p w14:paraId="392E6B1C"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Million</w:t>
            </w:r>
          </w:p>
          <w:p w14:paraId="44CFF101"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Mauritian</w:t>
            </w:r>
          </w:p>
          <w:p w14:paraId="785D996A"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Rupee</w:t>
            </w:r>
          </w:p>
        </w:tc>
        <w:tc>
          <w:tcPr>
            <w:tcW w:w="694" w:type="dxa"/>
            <w:tcBorders>
              <w:top w:val="single" w:sz="4" w:space="0" w:color="auto"/>
              <w:bottom w:val="single" w:sz="4" w:space="0" w:color="auto"/>
            </w:tcBorders>
          </w:tcPr>
          <w:p w14:paraId="39D3607C" w14:textId="77777777" w:rsidR="00317D20" w:rsidRPr="00CE5627" w:rsidRDefault="00317D20" w:rsidP="004611CA">
            <w:pPr>
              <w:ind w:left="-43" w:right="-72"/>
              <w:jc w:val="right"/>
              <w:rPr>
                <w:rFonts w:ascii="Arial" w:eastAsia="Arial Unicode MS" w:hAnsi="Arial" w:cs="Arial"/>
                <w:b/>
                <w:bCs/>
                <w:color w:val="auto"/>
                <w:sz w:val="13"/>
                <w:szCs w:val="13"/>
              </w:rPr>
            </w:pPr>
          </w:p>
          <w:p w14:paraId="7D293AF4"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Million</w:t>
            </w:r>
          </w:p>
          <w:p w14:paraId="31C78E8A"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Euro</w:t>
            </w:r>
          </w:p>
        </w:tc>
        <w:tc>
          <w:tcPr>
            <w:tcW w:w="694" w:type="dxa"/>
            <w:tcBorders>
              <w:top w:val="single" w:sz="4" w:space="0" w:color="auto"/>
              <w:bottom w:val="single" w:sz="4" w:space="0" w:color="auto"/>
            </w:tcBorders>
          </w:tcPr>
          <w:p w14:paraId="4FB40D30"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Million</w:t>
            </w:r>
          </w:p>
          <w:p w14:paraId="496AC819"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AU</w:t>
            </w:r>
          </w:p>
          <w:p w14:paraId="208B42DF"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Dollar</w:t>
            </w:r>
          </w:p>
        </w:tc>
        <w:tc>
          <w:tcPr>
            <w:tcW w:w="611" w:type="dxa"/>
            <w:tcBorders>
              <w:top w:val="single" w:sz="4" w:space="0" w:color="auto"/>
              <w:bottom w:val="single" w:sz="4" w:space="0" w:color="auto"/>
            </w:tcBorders>
          </w:tcPr>
          <w:p w14:paraId="19912C0C" w14:textId="77777777" w:rsidR="00317D20" w:rsidRPr="00CE5627" w:rsidRDefault="00317D20" w:rsidP="004611CA">
            <w:pPr>
              <w:ind w:left="-43" w:right="-72"/>
              <w:jc w:val="right"/>
              <w:rPr>
                <w:rFonts w:ascii="Arial" w:eastAsia="Arial Unicode MS" w:hAnsi="Arial" w:cs="Arial"/>
                <w:b/>
                <w:bCs/>
                <w:color w:val="auto"/>
                <w:sz w:val="13"/>
                <w:szCs w:val="13"/>
              </w:rPr>
            </w:pPr>
          </w:p>
          <w:p w14:paraId="71538353"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Million</w:t>
            </w:r>
          </w:p>
          <w:p w14:paraId="2BE2057C"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GBP</w:t>
            </w:r>
          </w:p>
        </w:tc>
        <w:tc>
          <w:tcPr>
            <w:tcW w:w="693" w:type="dxa"/>
            <w:tcBorders>
              <w:top w:val="single" w:sz="4" w:space="0" w:color="auto"/>
              <w:bottom w:val="single" w:sz="4" w:space="0" w:color="auto"/>
            </w:tcBorders>
          </w:tcPr>
          <w:p w14:paraId="18F9231E" w14:textId="77777777" w:rsidR="00317D20" w:rsidRPr="00CE5627" w:rsidRDefault="00317D20" w:rsidP="004611CA">
            <w:pPr>
              <w:ind w:left="-43" w:right="-72"/>
              <w:jc w:val="right"/>
              <w:rPr>
                <w:rFonts w:ascii="Arial" w:eastAsia="Arial Unicode MS" w:hAnsi="Arial" w:cs="Arial"/>
                <w:b/>
                <w:bCs/>
                <w:color w:val="auto"/>
                <w:sz w:val="13"/>
                <w:szCs w:val="13"/>
              </w:rPr>
            </w:pPr>
          </w:p>
          <w:p w14:paraId="28C4EACD"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Million</w:t>
            </w:r>
          </w:p>
          <w:p w14:paraId="25707717"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Baht</w:t>
            </w:r>
          </w:p>
        </w:tc>
        <w:tc>
          <w:tcPr>
            <w:tcW w:w="693" w:type="dxa"/>
            <w:tcBorders>
              <w:top w:val="single" w:sz="4" w:space="0" w:color="auto"/>
              <w:bottom w:val="single" w:sz="4" w:space="0" w:color="auto"/>
            </w:tcBorders>
          </w:tcPr>
          <w:p w14:paraId="6695852B" w14:textId="77777777" w:rsidR="00317D20" w:rsidRPr="00CE5627" w:rsidRDefault="00317D20" w:rsidP="004611CA">
            <w:pPr>
              <w:ind w:left="-43" w:right="-72"/>
              <w:jc w:val="right"/>
              <w:rPr>
                <w:rFonts w:ascii="Arial" w:eastAsia="Arial Unicode MS" w:hAnsi="Arial" w:cs="Arial"/>
                <w:b/>
                <w:bCs/>
                <w:color w:val="auto"/>
                <w:sz w:val="13"/>
                <w:szCs w:val="13"/>
              </w:rPr>
            </w:pPr>
          </w:p>
          <w:p w14:paraId="1122BE55"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Million</w:t>
            </w:r>
          </w:p>
          <w:p w14:paraId="7CEC7215"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US Dollar</w:t>
            </w:r>
          </w:p>
        </w:tc>
        <w:tc>
          <w:tcPr>
            <w:tcW w:w="760" w:type="dxa"/>
            <w:tcBorders>
              <w:top w:val="single" w:sz="4" w:space="0" w:color="auto"/>
              <w:bottom w:val="single" w:sz="4" w:space="0" w:color="auto"/>
            </w:tcBorders>
            <w:shd w:val="clear" w:color="auto" w:fill="auto"/>
          </w:tcPr>
          <w:p w14:paraId="15E17A1B"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Million</w:t>
            </w:r>
          </w:p>
          <w:p w14:paraId="061615A2"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Mauritian</w:t>
            </w:r>
          </w:p>
          <w:p w14:paraId="1848A7B1" w14:textId="77777777" w:rsidR="00317D20" w:rsidRPr="00CE5627" w:rsidRDefault="00317D20" w:rsidP="004611CA">
            <w:pPr>
              <w:ind w:left="-43" w:right="-72"/>
              <w:jc w:val="right"/>
              <w:rPr>
                <w:rFonts w:ascii="Arial" w:eastAsia="Arial Unicode MS" w:hAnsi="Arial" w:cs="Arial"/>
                <w:b/>
                <w:bCs/>
                <w:color w:val="auto"/>
                <w:sz w:val="13"/>
                <w:szCs w:val="13"/>
              </w:rPr>
            </w:pPr>
            <w:r w:rsidRPr="00CE5627">
              <w:rPr>
                <w:rFonts w:ascii="Arial" w:eastAsia="Arial Unicode MS" w:hAnsi="Arial" w:cs="Arial"/>
                <w:b/>
                <w:bCs/>
                <w:color w:val="auto"/>
                <w:sz w:val="13"/>
                <w:szCs w:val="13"/>
              </w:rPr>
              <w:t>Rupee</w:t>
            </w:r>
          </w:p>
        </w:tc>
        <w:tc>
          <w:tcPr>
            <w:tcW w:w="693" w:type="dxa"/>
            <w:tcBorders>
              <w:top w:val="single" w:sz="4" w:space="0" w:color="auto"/>
              <w:bottom w:val="single" w:sz="4" w:space="0" w:color="auto"/>
            </w:tcBorders>
            <w:shd w:val="clear" w:color="auto" w:fill="auto"/>
          </w:tcPr>
          <w:p w14:paraId="365601DA" w14:textId="77777777" w:rsidR="00317D20" w:rsidRPr="00CE5627" w:rsidRDefault="00317D20" w:rsidP="004611CA">
            <w:pPr>
              <w:ind w:left="-43" w:right="-72"/>
              <w:jc w:val="right"/>
              <w:rPr>
                <w:rFonts w:ascii="Arial" w:eastAsia="Arial Unicode MS" w:hAnsi="Arial" w:cs="Arial"/>
                <w:b/>
                <w:bCs/>
                <w:sz w:val="13"/>
                <w:szCs w:val="13"/>
              </w:rPr>
            </w:pPr>
          </w:p>
          <w:p w14:paraId="1C91C5CA" w14:textId="77777777" w:rsidR="00317D20" w:rsidRPr="00CE5627" w:rsidRDefault="00317D20" w:rsidP="004611CA">
            <w:pPr>
              <w:ind w:left="-43" w:right="-72"/>
              <w:jc w:val="right"/>
              <w:rPr>
                <w:rFonts w:ascii="Arial" w:eastAsia="Arial Unicode MS" w:hAnsi="Arial" w:cs="Arial"/>
                <w:b/>
                <w:bCs/>
                <w:sz w:val="13"/>
                <w:szCs w:val="13"/>
              </w:rPr>
            </w:pPr>
            <w:r w:rsidRPr="00CE5627">
              <w:rPr>
                <w:rFonts w:ascii="Arial" w:eastAsia="Arial Unicode MS" w:hAnsi="Arial" w:cs="Arial"/>
                <w:b/>
                <w:bCs/>
                <w:sz w:val="13"/>
                <w:szCs w:val="13"/>
              </w:rPr>
              <w:t>Million</w:t>
            </w:r>
          </w:p>
          <w:p w14:paraId="1F5D95B3" w14:textId="77777777" w:rsidR="00317D20" w:rsidRPr="00CE5627" w:rsidRDefault="00317D20" w:rsidP="004611CA">
            <w:pPr>
              <w:ind w:left="-43" w:right="-72"/>
              <w:jc w:val="right"/>
              <w:rPr>
                <w:rFonts w:ascii="Arial" w:eastAsia="Arial Unicode MS" w:hAnsi="Arial" w:cs="Arial"/>
                <w:b/>
                <w:bCs/>
                <w:sz w:val="13"/>
                <w:szCs w:val="13"/>
              </w:rPr>
            </w:pPr>
            <w:r w:rsidRPr="00CE5627">
              <w:rPr>
                <w:rFonts w:ascii="Arial" w:eastAsia="Arial Unicode MS" w:hAnsi="Arial" w:cs="Arial"/>
                <w:b/>
                <w:bCs/>
                <w:sz w:val="13"/>
                <w:szCs w:val="13"/>
              </w:rPr>
              <w:t>Euro</w:t>
            </w:r>
          </w:p>
        </w:tc>
        <w:tc>
          <w:tcPr>
            <w:tcW w:w="694" w:type="dxa"/>
            <w:tcBorders>
              <w:top w:val="single" w:sz="4" w:space="0" w:color="auto"/>
              <w:bottom w:val="single" w:sz="4" w:space="0" w:color="auto"/>
            </w:tcBorders>
            <w:shd w:val="clear" w:color="auto" w:fill="auto"/>
          </w:tcPr>
          <w:p w14:paraId="6444BA29" w14:textId="77777777" w:rsidR="00317D20" w:rsidRPr="00CE5627" w:rsidRDefault="00317D20" w:rsidP="004611CA">
            <w:pPr>
              <w:ind w:left="-43" w:right="-72"/>
              <w:jc w:val="right"/>
              <w:rPr>
                <w:rFonts w:ascii="Arial" w:eastAsia="Arial Unicode MS" w:hAnsi="Arial" w:cs="Arial"/>
                <w:b/>
                <w:bCs/>
                <w:sz w:val="13"/>
                <w:szCs w:val="13"/>
              </w:rPr>
            </w:pPr>
            <w:r w:rsidRPr="00CE5627">
              <w:rPr>
                <w:rFonts w:ascii="Arial" w:eastAsia="Arial Unicode MS" w:hAnsi="Arial" w:cs="Arial"/>
                <w:b/>
                <w:bCs/>
                <w:sz w:val="13"/>
                <w:szCs w:val="13"/>
              </w:rPr>
              <w:t>Million</w:t>
            </w:r>
          </w:p>
          <w:p w14:paraId="3BA69155" w14:textId="77777777" w:rsidR="00317D20" w:rsidRPr="00CE5627" w:rsidRDefault="00317D20" w:rsidP="004611CA">
            <w:pPr>
              <w:ind w:left="-43" w:right="-72"/>
              <w:jc w:val="right"/>
              <w:rPr>
                <w:rFonts w:ascii="Arial" w:eastAsia="Arial Unicode MS" w:hAnsi="Arial" w:cs="Arial"/>
                <w:b/>
                <w:bCs/>
                <w:sz w:val="13"/>
                <w:szCs w:val="13"/>
              </w:rPr>
            </w:pPr>
            <w:r w:rsidRPr="00CE5627">
              <w:rPr>
                <w:rFonts w:ascii="Arial" w:eastAsia="Arial Unicode MS" w:hAnsi="Arial" w:cs="Arial"/>
                <w:b/>
                <w:bCs/>
                <w:sz w:val="13"/>
                <w:szCs w:val="13"/>
              </w:rPr>
              <w:t>AU</w:t>
            </w:r>
          </w:p>
          <w:p w14:paraId="00224CF0" w14:textId="77777777" w:rsidR="00317D20" w:rsidRPr="00CE5627" w:rsidRDefault="00317D20" w:rsidP="004611CA">
            <w:pPr>
              <w:ind w:left="-43" w:right="-72"/>
              <w:jc w:val="right"/>
              <w:rPr>
                <w:rFonts w:ascii="Arial" w:eastAsia="Arial Unicode MS" w:hAnsi="Arial" w:cs="Arial"/>
                <w:b/>
                <w:bCs/>
                <w:sz w:val="13"/>
                <w:szCs w:val="13"/>
              </w:rPr>
            </w:pPr>
            <w:r w:rsidRPr="00CE5627">
              <w:rPr>
                <w:rFonts w:ascii="Arial" w:eastAsia="Arial Unicode MS" w:hAnsi="Arial" w:cs="Arial"/>
                <w:b/>
                <w:bCs/>
                <w:sz w:val="13"/>
                <w:szCs w:val="13"/>
              </w:rPr>
              <w:t xml:space="preserve"> Dollar</w:t>
            </w:r>
          </w:p>
        </w:tc>
        <w:tc>
          <w:tcPr>
            <w:tcW w:w="701" w:type="dxa"/>
            <w:tcBorders>
              <w:top w:val="single" w:sz="4" w:space="0" w:color="auto"/>
              <w:bottom w:val="single" w:sz="4" w:space="0" w:color="auto"/>
            </w:tcBorders>
          </w:tcPr>
          <w:p w14:paraId="3EEE4B9C" w14:textId="77777777" w:rsidR="00317D20" w:rsidRPr="00CE5627" w:rsidRDefault="00317D20" w:rsidP="004611CA">
            <w:pPr>
              <w:ind w:left="-43" w:right="-72"/>
              <w:jc w:val="right"/>
              <w:rPr>
                <w:rFonts w:ascii="Arial" w:eastAsia="Arial Unicode MS" w:hAnsi="Arial" w:cs="Arial"/>
                <w:b/>
                <w:bCs/>
                <w:sz w:val="13"/>
                <w:szCs w:val="13"/>
              </w:rPr>
            </w:pPr>
          </w:p>
          <w:p w14:paraId="56D770E5" w14:textId="77777777" w:rsidR="00317D20" w:rsidRPr="00CE5627" w:rsidRDefault="00317D20" w:rsidP="004611CA">
            <w:pPr>
              <w:ind w:left="-43" w:right="-72"/>
              <w:jc w:val="right"/>
              <w:rPr>
                <w:rFonts w:ascii="Arial" w:eastAsia="Arial Unicode MS" w:hAnsi="Arial" w:cs="Arial"/>
                <w:b/>
                <w:bCs/>
                <w:sz w:val="13"/>
                <w:szCs w:val="13"/>
              </w:rPr>
            </w:pPr>
            <w:r w:rsidRPr="00CE5627">
              <w:rPr>
                <w:rFonts w:ascii="Arial" w:eastAsia="Arial Unicode MS" w:hAnsi="Arial" w:cs="Arial"/>
                <w:b/>
                <w:bCs/>
                <w:sz w:val="13"/>
                <w:szCs w:val="13"/>
              </w:rPr>
              <w:t>Million</w:t>
            </w:r>
          </w:p>
          <w:p w14:paraId="2212E586" w14:textId="77777777" w:rsidR="00317D20" w:rsidRPr="00CE5627" w:rsidRDefault="00317D20" w:rsidP="004611CA">
            <w:pPr>
              <w:ind w:left="-43" w:right="-72"/>
              <w:jc w:val="right"/>
              <w:rPr>
                <w:rFonts w:ascii="Arial" w:eastAsia="Arial Unicode MS" w:hAnsi="Arial" w:cs="Arial"/>
                <w:b/>
                <w:bCs/>
                <w:sz w:val="13"/>
                <w:szCs w:val="13"/>
              </w:rPr>
            </w:pPr>
            <w:r w:rsidRPr="00CE5627">
              <w:rPr>
                <w:rFonts w:ascii="Arial" w:eastAsia="Arial Unicode MS" w:hAnsi="Arial" w:cs="Arial"/>
                <w:b/>
                <w:bCs/>
                <w:sz w:val="13"/>
                <w:szCs w:val="13"/>
              </w:rPr>
              <w:t>GBP</w:t>
            </w:r>
          </w:p>
        </w:tc>
      </w:tr>
      <w:tr w:rsidR="00317D20" w:rsidRPr="00CE5627" w14:paraId="3F38433B" w14:textId="77777777" w:rsidTr="004611CA">
        <w:trPr>
          <w:trHeight w:val="17"/>
        </w:trPr>
        <w:tc>
          <w:tcPr>
            <w:tcW w:w="1253" w:type="dxa"/>
            <w:tcBorders>
              <w:top w:val="nil"/>
              <w:bottom w:val="nil"/>
            </w:tcBorders>
            <w:shd w:val="clear" w:color="auto" w:fill="auto"/>
          </w:tcPr>
          <w:p w14:paraId="63D156D9" w14:textId="77777777" w:rsidR="00317D20" w:rsidRPr="00CE5627" w:rsidRDefault="00317D20" w:rsidP="004611CA">
            <w:pPr>
              <w:ind w:right="-72"/>
              <w:rPr>
                <w:rFonts w:ascii="Arial" w:eastAsia="Arial Unicode MS" w:hAnsi="Arial" w:cs="Arial"/>
                <w:sz w:val="13"/>
                <w:szCs w:val="13"/>
                <w:cs/>
              </w:rPr>
            </w:pPr>
          </w:p>
        </w:tc>
        <w:tc>
          <w:tcPr>
            <w:tcW w:w="637" w:type="dxa"/>
            <w:tcBorders>
              <w:top w:val="single" w:sz="4" w:space="0" w:color="auto"/>
              <w:bottom w:val="nil"/>
            </w:tcBorders>
            <w:shd w:val="clear" w:color="auto" w:fill="FAFAFA"/>
          </w:tcPr>
          <w:p w14:paraId="70FD9F24" w14:textId="77777777" w:rsidR="00317D20" w:rsidRPr="00CE5627" w:rsidRDefault="00317D20" w:rsidP="004611CA">
            <w:pPr>
              <w:ind w:left="-43" w:right="-72"/>
              <w:jc w:val="right"/>
              <w:rPr>
                <w:rFonts w:ascii="Arial" w:eastAsia="Arial Unicode MS" w:hAnsi="Arial" w:cs="Arial"/>
                <w:b/>
                <w:bCs/>
                <w:sz w:val="13"/>
                <w:szCs w:val="13"/>
              </w:rPr>
            </w:pPr>
          </w:p>
        </w:tc>
        <w:tc>
          <w:tcPr>
            <w:tcW w:w="694" w:type="dxa"/>
            <w:tcBorders>
              <w:top w:val="single" w:sz="4" w:space="0" w:color="auto"/>
              <w:bottom w:val="nil"/>
            </w:tcBorders>
            <w:shd w:val="clear" w:color="auto" w:fill="FAFAFA"/>
          </w:tcPr>
          <w:p w14:paraId="4CCF1FE3" w14:textId="77777777" w:rsidR="00317D20" w:rsidRPr="00CE5627" w:rsidRDefault="00317D20" w:rsidP="004611CA">
            <w:pPr>
              <w:ind w:left="-43" w:right="-72"/>
              <w:jc w:val="right"/>
              <w:rPr>
                <w:rFonts w:ascii="Arial" w:eastAsia="Arial Unicode MS" w:hAnsi="Arial" w:cs="Arial"/>
                <w:b/>
                <w:bCs/>
                <w:sz w:val="13"/>
                <w:szCs w:val="13"/>
              </w:rPr>
            </w:pPr>
          </w:p>
        </w:tc>
        <w:tc>
          <w:tcPr>
            <w:tcW w:w="736" w:type="dxa"/>
            <w:tcBorders>
              <w:top w:val="single" w:sz="4" w:space="0" w:color="auto"/>
              <w:bottom w:val="nil"/>
            </w:tcBorders>
            <w:shd w:val="clear" w:color="auto" w:fill="FAFAFA"/>
          </w:tcPr>
          <w:p w14:paraId="41073263" w14:textId="77777777" w:rsidR="00317D20" w:rsidRPr="00CE5627" w:rsidRDefault="00317D20" w:rsidP="004611CA">
            <w:pPr>
              <w:ind w:left="-43" w:right="-72"/>
              <w:jc w:val="right"/>
              <w:rPr>
                <w:rFonts w:ascii="Arial" w:eastAsia="Arial Unicode MS" w:hAnsi="Arial" w:cs="Arial"/>
                <w:b/>
                <w:bCs/>
                <w:sz w:val="13"/>
                <w:szCs w:val="13"/>
              </w:rPr>
            </w:pPr>
          </w:p>
        </w:tc>
        <w:tc>
          <w:tcPr>
            <w:tcW w:w="694" w:type="dxa"/>
            <w:tcBorders>
              <w:top w:val="single" w:sz="4" w:space="0" w:color="auto"/>
              <w:bottom w:val="nil"/>
            </w:tcBorders>
            <w:shd w:val="clear" w:color="auto" w:fill="FAFAFA"/>
          </w:tcPr>
          <w:p w14:paraId="4C24E185" w14:textId="77777777" w:rsidR="00317D20" w:rsidRPr="00CE5627" w:rsidRDefault="00317D20" w:rsidP="004611CA">
            <w:pPr>
              <w:ind w:left="-43" w:right="-72"/>
              <w:jc w:val="right"/>
              <w:rPr>
                <w:rFonts w:ascii="Arial" w:eastAsia="Arial Unicode MS" w:hAnsi="Arial" w:cs="Arial"/>
                <w:sz w:val="13"/>
                <w:szCs w:val="13"/>
              </w:rPr>
            </w:pPr>
          </w:p>
        </w:tc>
        <w:tc>
          <w:tcPr>
            <w:tcW w:w="694" w:type="dxa"/>
            <w:tcBorders>
              <w:top w:val="single" w:sz="4" w:space="0" w:color="auto"/>
              <w:bottom w:val="nil"/>
            </w:tcBorders>
            <w:shd w:val="clear" w:color="auto" w:fill="FAFAFA"/>
          </w:tcPr>
          <w:p w14:paraId="3DEC9830" w14:textId="77777777" w:rsidR="00317D20" w:rsidRPr="00CE5627" w:rsidRDefault="00317D20" w:rsidP="004611CA">
            <w:pPr>
              <w:ind w:left="-43" w:right="-72"/>
              <w:jc w:val="right"/>
              <w:rPr>
                <w:rFonts w:ascii="Arial" w:eastAsia="Arial Unicode MS" w:hAnsi="Arial" w:cs="Arial"/>
                <w:sz w:val="13"/>
                <w:szCs w:val="13"/>
              </w:rPr>
            </w:pPr>
          </w:p>
        </w:tc>
        <w:tc>
          <w:tcPr>
            <w:tcW w:w="611" w:type="dxa"/>
            <w:tcBorders>
              <w:top w:val="single" w:sz="4" w:space="0" w:color="auto"/>
              <w:bottom w:val="nil"/>
            </w:tcBorders>
            <w:shd w:val="clear" w:color="auto" w:fill="FAFAFA"/>
          </w:tcPr>
          <w:p w14:paraId="3897405B" w14:textId="77777777" w:rsidR="00317D20" w:rsidRPr="00CE5627" w:rsidRDefault="00317D20" w:rsidP="004611CA">
            <w:pPr>
              <w:ind w:left="-43" w:right="-72"/>
              <w:jc w:val="right"/>
              <w:rPr>
                <w:rFonts w:ascii="Arial" w:eastAsia="Arial Unicode MS" w:hAnsi="Arial" w:cs="Arial"/>
                <w:sz w:val="13"/>
                <w:szCs w:val="13"/>
              </w:rPr>
            </w:pPr>
          </w:p>
        </w:tc>
        <w:tc>
          <w:tcPr>
            <w:tcW w:w="693" w:type="dxa"/>
            <w:tcBorders>
              <w:top w:val="single" w:sz="4" w:space="0" w:color="auto"/>
              <w:bottom w:val="nil"/>
            </w:tcBorders>
          </w:tcPr>
          <w:p w14:paraId="1D8CB183" w14:textId="77777777" w:rsidR="00317D20" w:rsidRPr="00CE5627" w:rsidRDefault="00317D20" w:rsidP="004611CA">
            <w:pPr>
              <w:ind w:left="-43" w:right="-72"/>
              <w:jc w:val="right"/>
              <w:rPr>
                <w:rFonts w:ascii="Arial" w:eastAsia="Arial Unicode MS" w:hAnsi="Arial" w:cs="Arial"/>
                <w:sz w:val="13"/>
                <w:szCs w:val="13"/>
              </w:rPr>
            </w:pPr>
          </w:p>
        </w:tc>
        <w:tc>
          <w:tcPr>
            <w:tcW w:w="693" w:type="dxa"/>
            <w:tcBorders>
              <w:top w:val="single" w:sz="4" w:space="0" w:color="auto"/>
              <w:bottom w:val="nil"/>
            </w:tcBorders>
          </w:tcPr>
          <w:p w14:paraId="3982A8E3" w14:textId="77777777" w:rsidR="00317D20" w:rsidRPr="00CE5627" w:rsidRDefault="00317D20" w:rsidP="004611CA">
            <w:pPr>
              <w:ind w:left="-43" w:right="-72"/>
              <w:jc w:val="right"/>
              <w:rPr>
                <w:rFonts w:ascii="Arial" w:eastAsia="Arial Unicode MS" w:hAnsi="Arial" w:cs="Arial"/>
                <w:sz w:val="13"/>
                <w:szCs w:val="13"/>
              </w:rPr>
            </w:pPr>
          </w:p>
        </w:tc>
        <w:tc>
          <w:tcPr>
            <w:tcW w:w="760" w:type="dxa"/>
            <w:tcBorders>
              <w:top w:val="single" w:sz="4" w:space="0" w:color="auto"/>
              <w:bottom w:val="nil"/>
            </w:tcBorders>
            <w:shd w:val="clear" w:color="auto" w:fill="auto"/>
          </w:tcPr>
          <w:p w14:paraId="6495CC14" w14:textId="77777777" w:rsidR="00317D20" w:rsidRPr="00CE5627" w:rsidRDefault="00317D20" w:rsidP="004611CA">
            <w:pPr>
              <w:ind w:left="-43" w:right="-72"/>
              <w:jc w:val="right"/>
              <w:rPr>
                <w:rFonts w:ascii="Arial" w:eastAsia="Arial Unicode MS" w:hAnsi="Arial" w:cs="Arial"/>
                <w:sz w:val="13"/>
                <w:szCs w:val="13"/>
              </w:rPr>
            </w:pPr>
          </w:p>
        </w:tc>
        <w:tc>
          <w:tcPr>
            <w:tcW w:w="693" w:type="dxa"/>
            <w:tcBorders>
              <w:top w:val="single" w:sz="4" w:space="0" w:color="auto"/>
              <w:bottom w:val="nil"/>
            </w:tcBorders>
            <w:shd w:val="clear" w:color="auto" w:fill="auto"/>
          </w:tcPr>
          <w:p w14:paraId="61C2FD45" w14:textId="77777777" w:rsidR="00317D20" w:rsidRPr="00CE5627" w:rsidRDefault="00317D20" w:rsidP="004611CA">
            <w:pPr>
              <w:ind w:left="-43" w:right="-72"/>
              <w:jc w:val="right"/>
              <w:rPr>
                <w:rFonts w:ascii="Arial" w:eastAsia="Arial Unicode MS" w:hAnsi="Arial" w:cs="Arial"/>
                <w:b/>
                <w:bCs/>
                <w:sz w:val="13"/>
                <w:szCs w:val="13"/>
              </w:rPr>
            </w:pPr>
          </w:p>
        </w:tc>
        <w:tc>
          <w:tcPr>
            <w:tcW w:w="694" w:type="dxa"/>
            <w:tcBorders>
              <w:top w:val="single" w:sz="4" w:space="0" w:color="auto"/>
              <w:bottom w:val="nil"/>
            </w:tcBorders>
            <w:shd w:val="clear" w:color="auto" w:fill="auto"/>
          </w:tcPr>
          <w:p w14:paraId="107B3063" w14:textId="77777777" w:rsidR="00317D20" w:rsidRPr="00CE5627" w:rsidRDefault="00317D20" w:rsidP="004611CA">
            <w:pPr>
              <w:ind w:left="-43" w:right="-72"/>
              <w:jc w:val="right"/>
              <w:rPr>
                <w:rFonts w:ascii="Arial" w:eastAsia="Arial Unicode MS" w:hAnsi="Arial" w:cs="Arial"/>
                <w:b/>
                <w:bCs/>
                <w:sz w:val="13"/>
                <w:szCs w:val="13"/>
                <w:lang w:val="en-GB"/>
              </w:rPr>
            </w:pPr>
          </w:p>
        </w:tc>
        <w:tc>
          <w:tcPr>
            <w:tcW w:w="701" w:type="dxa"/>
            <w:tcBorders>
              <w:top w:val="single" w:sz="4" w:space="0" w:color="auto"/>
              <w:bottom w:val="nil"/>
            </w:tcBorders>
          </w:tcPr>
          <w:p w14:paraId="60FC0427" w14:textId="77777777" w:rsidR="00317D20" w:rsidRPr="00CE5627" w:rsidRDefault="00317D20" w:rsidP="004611CA">
            <w:pPr>
              <w:ind w:left="-43" w:right="-72"/>
              <w:jc w:val="right"/>
              <w:rPr>
                <w:rFonts w:ascii="Arial" w:eastAsia="Arial Unicode MS" w:hAnsi="Arial" w:cs="Arial"/>
                <w:b/>
                <w:bCs/>
                <w:sz w:val="13"/>
                <w:szCs w:val="13"/>
                <w:lang w:val="en-GB"/>
              </w:rPr>
            </w:pPr>
          </w:p>
        </w:tc>
      </w:tr>
      <w:tr w:rsidR="00C4495A" w:rsidRPr="00CE5627" w14:paraId="6D0615C6" w14:textId="77777777" w:rsidTr="004611CA">
        <w:trPr>
          <w:trHeight w:val="17"/>
        </w:trPr>
        <w:tc>
          <w:tcPr>
            <w:tcW w:w="1253" w:type="dxa"/>
            <w:tcBorders>
              <w:top w:val="nil"/>
              <w:bottom w:val="nil"/>
            </w:tcBorders>
            <w:shd w:val="clear" w:color="auto" w:fill="auto"/>
          </w:tcPr>
          <w:p w14:paraId="6C77F9F5" w14:textId="77777777" w:rsidR="00C4495A" w:rsidRPr="00CE5627" w:rsidRDefault="00C4495A" w:rsidP="00C4495A">
            <w:pPr>
              <w:ind w:right="-72"/>
              <w:jc w:val="both"/>
              <w:rPr>
                <w:rFonts w:ascii="Arial" w:eastAsia="Arial Unicode MS" w:hAnsi="Arial" w:cs="Arial"/>
                <w:sz w:val="13"/>
                <w:szCs w:val="13"/>
              </w:rPr>
            </w:pPr>
            <w:r w:rsidRPr="00CE5627">
              <w:rPr>
                <w:rFonts w:ascii="Arial" w:hAnsi="Arial" w:cs="Arial"/>
                <w:sz w:val="13"/>
                <w:szCs w:val="13"/>
              </w:rPr>
              <w:t xml:space="preserve">Within </w:t>
            </w:r>
            <w:r w:rsidRPr="00CE5627">
              <w:rPr>
                <w:rFonts w:ascii="Arial" w:hAnsi="Arial" w:cs="Arial"/>
                <w:sz w:val="13"/>
                <w:szCs w:val="13"/>
                <w:lang w:val="en-GB"/>
              </w:rPr>
              <w:t>1</w:t>
            </w:r>
            <w:r w:rsidRPr="00CE5627">
              <w:rPr>
                <w:rFonts w:ascii="Arial" w:hAnsi="Arial" w:cs="Arial"/>
                <w:sz w:val="13"/>
                <w:szCs w:val="13"/>
              </w:rPr>
              <w:t xml:space="preserve"> year</w:t>
            </w:r>
          </w:p>
        </w:tc>
        <w:tc>
          <w:tcPr>
            <w:tcW w:w="637" w:type="dxa"/>
            <w:tcBorders>
              <w:top w:val="nil"/>
              <w:bottom w:val="nil"/>
            </w:tcBorders>
            <w:shd w:val="clear" w:color="auto" w:fill="FAFAFA"/>
            <w:vAlign w:val="bottom"/>
          </w:tcPr>
          <w:p w14:paraId="51BD2FCD" w14:textId="1855DC51" w:rsidR="00C4495A" w:rsidRPr="00CE5627" w:rsidRDefault="0006411E" w:rsidP="00C4495A">
            <w:pPr>
              <w:ind w:left="-43" w:right="-72"/>
              <w:jc w:val="right"/>
              <w:rPr>
                <w:rFonts w:ascii="Arial" w:eastAsia="Arial Unicode MS" w:hAnsi="Arial" w:cs="Arial"/>
                <w:sz w:val="13"/>
                <w:szCs w:val="13"/>
              </w:rPr>
            </w:pPr>
            <w:r>
              <w:rPr>
                <w:rFonts w:ascii="Arial" w:eastAsia="Arial Unicode MS" w:hAnsi="Arial" w:cs="Arial"/>
                <w:sz w:val="13"/>
                <w:szCs w:val="13"/>
              </w:rPr>
              <w:t>72.09</w:t>
            </w:r>
          </w:p>
        </w:tc>
        <w:tc>
          <w:tcPr>
            <w:tcW w:w="694" w:type="dxa"/>
            <w:tcBorders>
              <w:top w:val="nil"/>
              <w:bottom w:val="nil"/>
            </w:tcBorders>
            <w:shd w:val="clear" w:color="auto" w:fill="FAFAFA"/>
          </w:tcPr>
          <w:p w14:paraId="61DFB8CB" w14:textId="2044D22E"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736" w:type="dxa"/>
            <w:tcBorders>
              <w:top w:val="nil"/>
              <w:bottom w:val="nil"/>
            </w:tcBorders>
            <w:shd w:val="clear" w:color="auto" w:fill="FAFAFA"/>
          </w:tcPr>
          <w:p w14:paraId="5EC11E1C" w14:textId="74ACD615"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94" w:type="dxa"/>
            <w:tcBorders>
              <w:top w:val="nil"/>
              <w:bottom w:val="nil"/>
            </w:tcBorders>
            <w:shd w:val="clear" w:color="auto" w:fill="FAFAFA"/>
          </w:tcPr>
          <w:p w14:paraId="31ACF443" w14:textId="21EDD19C"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94" w:type="dxa"/>
            <w:tcBorders>
              <w:top w:val="nil"/>
              <w:bottom w:val="nil"/>
            </w:tcBorders>
            <w:shd w:val="clear" w:color="auto" w:fill="FAFAFA"/>
          </w:tcPr>
          <w:p w14:paraId="53236AE2" w14:textId="2592A306"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11" w:type="dxa"/>
            <w:tcBorders>
              <w:top w:val="nil"/>
              <w:bottom w:val="nil"/>
            </w:tcBorders>
            <w:shd w:val="clear" w:color="auto" w:fill="FAFAFA"/>
          </w:tcPr>
          <w:p w14:paraId="10C830F4" w14:textId="2007E67B"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93" w:type="dxa"/>
            <w:tcBorders>
              <w:top w:val="nil"/>
              <w:bottom w:val="nil"/>
            </w:tcBorders>
            <w:vAlign w:val="bottom"/>
          </w:tcPr>
          <w:p w14:paraId="6B0AB3BD"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138</w:t>
            </w:r>
            <w:r w:rsidRPr="00CE5627">
              <w:rPr>
                <w:rFonts w:ascii="Arial" w:eastAsia="Arial Unicode MS" w:hAnsi="Arial" w:cs="Arial"/>
                <w:color w:val="auto"/>
                <w:sz w:val="13"/>
                <w:szCs w:val="13"/>
              </w:rPr>
              <w:t>.</w:t>
            </w:r>
            <w:r w:rsidRPr="00CE5627">
              <w:rPr>
                <w:rFonts w:ascii="Arial" w:eastAsia="Arial Unicode MS" w:hAnsi="Arial" w:cs="Arial"/>
                <w:color w:val="auto"/>
                <w:sz w:val="13"/>
                <w:szCs w:val="13"/>
                <w:lang w:val="en-GB"/>
              </w:rPr>
              <w:t>22</w:t>
            </w:r>
          </w:p>
        </w:tc>
        <w:tc>
          <w:tcPr>
            <w:tcW w:w="693" w:type="dxa"/>
            <w:tcBorders>
              <w:top w:val="nil"/>
              <w:bottom w:val="nil"/>
            </w:tcBorders>
          </w:tcPr>
          <w:p w14:paraId="149E5538"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2.19</w:t>
            </w:r>
          </w:p>
        </w:tc>
        <w:tc>
          <w:tcPr>
            <w:tcW w:w="760" w:type="dxa"/>
            <w:tcBorders>
              <w:top w:val="nil"/>
              <w:bottom w:val="nil"/>
            </w:tcBorders>
            <w:shd w:val="clear" w:color="auto" w:fill="auto"/>
          </w:tcPr>
          <w:p w14:paraId="19380D0E"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3.15</w:t>
            </w:r>
          </w:p>
        </w:tc>
        <w:tc>
          <w:tcPr>
            <w:tcW w:w="693" w:type="dxa"/>
            <w:tcBorders>
              <w:top w:val="nil"/>
              <w:bottom w:val="nil"/>
            </w:tcBorders>
            <w:shd w:val="clear" w:color="auto" w:fill="auto"/>
          </w:tcPr>
          <w:p w14:paraId="16597F0C"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0</w:t>
            </w:r>
            <w:r w:rsidRPr="00CE5627">
              <w:rPr>
                <w:rFonts w:ascii="Arial" w:eastAsia="Arial Unicode MS" w:hAnsi="Arial" w:cs="Arial"/>
                <w:color w:val="auto"/>
                <w:sz w:val="13"/>
                <w:szCs w:val="13"/>
              </w:rPr>
              <w:t>.</w:t>
            </w:r>
            <w:r w:rsidRPr="00CE5627">
              <w:rPr>
                <w:rFonts w:ascii="Arial" w:eastAsia="Arial Unicode MS" w:hAnsi="Arial" w:cs="Arial"/>
                <w:color w:val="auto"/>
                <w:sz w:val="13"/>
                <w:szCs w:val="13"/>
                <w:lang w:val="en-GB"/>
              </w:rPr>
              <w:t>01</w:t>
            </w:r>
          </w:p>
        </w:tc>
        <w:tc>
          <w:tcPr>
            <w:tcW w:w="694" w:type="dxa"/>
            <w:tcBorders>
              <w:top w:val="nil"/>
              <w:bottom w:val="nil"/>
            </w:tcBorders>
            <w:shd w:val="clear" w:color="auto" w:fill="auto"/>
          </w:tcPr>
          <w:p w14:paraId="026BA23D"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0</w:t>
            </w:r>
            <w:r w:rsidRPr="00CE5627">
              <w:rPr>
                <w:rFonts w:ascii="Arial" w:eastAsia="Arial Unicode MS" w:hAnsi="Arial" w:cs="Arial"/>
                <w:color w:val="auto"/>
                <w:sz w:val="13"/>
                <w:szCs w:val="13"/>
              </w:rPr>
              <w:t>.</w:t>
            </w:r>
            <w:r w:rsidRPr="00CE5627">
              <w:rPr>
                <w:rFonts w:ascii="Arial" w:eastAsia="Arial Unicode MS" w:hAnsi="Arial" w:cs="Arial"/>
                <w:color w:val="auto"/>
                <w:sz w:val="13"/>
                <w:szCs w:val="13"/>
                <w:lang w:val="en-GB"/>
              </w:rPr>
              <w:t>01</w:t>
            </w:r>
          </w:p>
        </w:tc>
        <w:tc>
          <w:tcPr>
            <w:tcW w:w="701" w:type="dxa"/>
            <w:tcBorders>
              <w:top w:val="nil"/>
              <w:bottom w:val="nil"/>
            </w:tcBorders>
          </w:tcPr>
          <w:p w14:paraId="763BBE72"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0</w:t>
            </w:r>
            <w:r w:rsidRPr="00CE5627">
              <w:rPr>
                <w:rFonts w:ascii="Arial" w:eastAsia="Arial Unicode MS" w:hAnsi="Arial" w:cs="Arial"/>
                <w:color w:val="auto"/>
                <w:sz w:val="13"/>
                <w:szCs w:val="13"/>
              </w:rPr>
              <w:t>.</w:t>
            </w:r>
            <w:r w:rsidRPr="00CE5627">
              <w:rPr>
                <w:rFonts w:ascii="Arial" w:eastAsia="Arial Unicode MS" w:hAnsi="Arial" w:cs="Arial"/>
                <w:color w:val="auto"/>
                <w:sz w:val="13"/>
                <w:szCs w:val="13"/>
                <w:lang w:val="en-GB"/>
              </w:rPr>
              <w:t>01</w:t>
            </w:r>
          </w:p>
        </w:tc>
      </w:tr>
      <w:tr w:rsidR="00C4495A" w:rsidRPr="00CE5627" w14:paraId="0E715B4A" w14:textId="77777777" w:rsidTr="004611CA">
        <w:trPr>
          <w:trHeight w:val="17"/>
        </w:trPr>
        <w:tc>
          <w:tcPr>
            <w:tcW w:w="1253" w:type="dxa"/>
            <w:tcBorders>
              <w:top w:val="nil"/>
              <w:bottom w:val="nil"/>
            </w:tcBorders>
            <w:shd w:val="clear" w:color="auto" w:fill="auto"/>
          </w:tcPr>
          <w:p w14:paraId="1D7E2F2A" w14:textId="77777777" w:rsidR="00C4495A" w:rsidRPr="00CE5627" w:rsidRDefault="00C4495A" w:rsidP="00C4495A">
            <w:pPr>
              <w:ind w:right="-72"/>
              <w:jc w:val="both"/>
              <w:rPr>
                <w:rFonts w:ascii="Arial" w:hAnsi="Arial" w:cs="Arial"/>
                <w:sz w:val="13"/>
                <w:szCs w:val="13"/>
              </w:rPr>
            </w:pPr>
            <w:r w:rsidRPr="00CE5627">
              <w:rPr>
                <w:rFonts w:ascii="Arial" w:hAnsi="Arial" w:cs="Arial"/>
                <w:sz w:val="13"/>
                <w:szCs w:val="13"/>
              </w:rPr>
              <w:t xml:space="preserve">Later than </w:t>
            </w:r>
            <w:r w:rsidRPr="00CE5627">
              <w:rPr>
                <w:rFonts w:ascii="Arial" w:hAnsi="Arial" w:cs="Arial"/>
                <w:sz w:val="13"/>
                <w:szCs w:val="13"/>
                <w:lang w:val="en-GB"/>
              </w:rPr>
              <w:t>1</w:t>
            </w:r>
            <w:r w:rsidRPr="00CE5627">
              <w:rPr>
                <w:rFonts w:ascii="Arial" w:hAnsi="Arial" w:cs="Arial"/>
                <w:sz w:val="13"/>
                <w:szCs w:val="13"/>
              </w:rPr>
              <w:t xml:space="preserve"> year </w:t>
            </w:r>
          </w:p>
          <w:p w14:paraId="0CE416D5" w14:textId="77777777" w:rsidR="00C4495A" w:rsidRPr="00CE5627" w:rsidRDefault="00C4495A" w:rsidP="00C4495A">
            <w:pPr>
              <w:ind w:right="-72"/>
              <w:jc w:val="both"/>
              <w:rPr>
                <w:rFonts w:ascii="Arial" w:hAnsi="Arial" w:cs="Arial"/>
                <w:sz w:val="13"/>
                <w:szCs w:val="13"/>
              </w:rPr>
            </w:pPr>
            <w:r w:rsidRPr="00CE5627">
              <w:rPr>
                <w:rFonts w:ascii="Arial" w:hAnsi="Arial" w:cs="Arial"/>
                <w:sz w:val="13"/>
                <w:szCs w:val="13"/>
              </w:rPr>
              <w:t xml:space="preserve">   but not later </w:t>
            </w:r>
          </w:p>
          <w:p w14:paraId="254CA22D" w14:textId="77777777" w:rsidR="00C4495A" w:rsidRPr="00CE5627" w:rsidRDefault="00C4495A" w:rsidP="00C4495A">
            <w:pPr>
              <w:ind w:right="-72"/>
              <w:jc w:val="both"/>
              <w:rPr>
                <w:rFonts w:ascii="Arial" w:eastAsia="Arial Unicode MS" w:hAnsi="Arial" w:cs="Arial"/>
                <w:sz w:val="13"/>
                <w:szCs w:val="13"/>
                <w:cs/>
              </w:rPr>
            </w:pPr>
            <w:r w:rsidRPr="00CE5627">
              <w:rPr>
                <w:rFonts w:ascii="Arial" w:hAnsi="Arial" w:cs="Arial"/>
                <w:sz w:val="13"/>
                <w:szCs w:val="13"/>
              </w:rPr>
              <w:t xml:space="preserve">   than </w:t>
            </w:r>
            <w:r w:rsidRPr="00CE5627">
              <w:rPr>
                <w:rFonts w:ascii="Arial" w:hAnsi="Arial" w:cs="Arial"/>
                <w:sz w:val="13"/>
                <w:szCs w:val="13"/>
                <w:lang w:val="en-GB"/>
              </w:rPr>
              <w:t>5</w:t>
            </w:r>
            <w:r w:rsidRPr="00CE5627">
              <w:rPr>
                <w:rFonts w:ascii="Arial" w:hAnsi="Arial" w:cs="Arial"/>
                <w:sz w:val="13"/>
                <w:szCs w:val="13"/>
              </w:rPr>
              <w:t xml:space="preserve"> years</w:t>
            </w:r>
          </w:p>
        </w:tc>
        <w:tc>
          <w:tcPr>
            <w:tcW w:w="637" w:type="dxa"/>
            <w:tcBorders>
              <w:top w:val="nil"/>
              <w:bottom w:val="nil"/>
            </w:tcBorders>
            <w:shd w:val="clear" w:color="auto" w:fill="FAFAFA"/>
            <w:vAlign w:val="bottom"/>
          </w:tcPr>
          <w:p w14:paraId="07F6660D" w14:textId="71C7878E"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23.67</w:t>
            </w:r>
          </w:p>
        </w:tc>
        <w:tc>
          <w:tcPr>
            <w:tcW w:w="694" w:type="dxa"/>
            <w:tcBorders>
              <w:top w:val="nil"/>
              <w:bottom w:val="nil"/>
            </w:tcBorders>
            <w:shd w:val="clear" w:color="auto" w:fill="FAFAFA"/>
            <w:vAlign w:val="bottom"/>
          </w:tcPr>
          <w:p w14:paraId="12B5C210" w14:textId="0B3FF11A"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736" w:type="dxa"/>
            <w:tcBorders>
              <w:top w:val="nil"/>
              <w:bottom w:val="nil"/>
            </w:tcBorders>
            <w:shd w:val="clear" w:color="auto" w:fill="FAFAFA"/>
            <w:vAlign w:val="bottom"/>
          </w:tcPr>
          <w:p w14:paraId="61E2A246" w14:textId="259DD273"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94" w:type="dxa"/>
            <w:tcBorders>
              <w:top w:val="nil"/>
              <w:bottom w:val="nil"/>
            </w:tcBorders>
            <w:shd w:val="clear" w:color="auto" w:fill="FAFAFA"/>
            <w:vAlign w:val="bottom"/>
          </w:tcPr>
          <w:p w14:paraId="4E7835B0" w14:textId="3B8F2530"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94" w:type="dxa"/>
            <w:tcBorders>
              <w:top w:val="nil"/>
              <w:bottom w:val="nil"/>
            </w:tcBorders>
            <w:shd w:val="clear" w:color="auto" w:fill="FAFAFA"/>
            <w:vAlign w:val="bottom"/>
          </w:tcPr>
          <w:p w14:paraId="74B08E1B" w14:textId="0584F10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11" w:type="dxa"/>
            <w:tcBorders>
              <w:top w:val="nil"/>
              <w:bottom w:val="nil"/>
            </w:tcBorders>
            <w:shd w:val="clear" w:color="auto" w:fill="FAFAFA"/>
            <w:vAlign w:val="bottom"/>
          </w:tcPr>
          <w:p w14:paraId="3448949A" w14:textId="6A21AF42"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93" w:type="dxa"/>
            <w:tcBorders>
              <w:top w:val="nil"/>
              <w:bottom w:val="nil"/>
            </w:tcBorders>
            <w:vAlign w:val="bottom"/>
          </w:tcPr>
          <w:p w14:paraId="5F7995E9"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228.84</w:t>
            </w:r>
          </w:p>
        </w:tc>
        <w:tc>
          <w:tcPr>
            <w:tcW w:w="693" w:type="dxa"/>
            <w:tcBorders>
              <w:top w:val="nil"/>
              <w:bottom w:val="nil"/>
            </w:tcBorders>
            <w:vAlign w:val="bottom"/>
          </w:tcPr>
          <w:p w14:paraId="5678EDCD"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8.67</w:t>
            </w:r>
          </w:p>
        </w:tc>
        <w:tc>
          <w:tcPr>
            <w:tcW w:w="760" w:type="dxa"/>
            <w:tcBorders>
              <w:top w:val="nil"/>
              <w:bottom w:val="nil"/>
            </w:tcBorders>
            <w:shd w:val="clear" w:color="auto" w:fill="auto"/>
            <w:vAlign w:val="bottom"/>
          </w:tcPr>
          <w:p w14:paraId="7847A95C"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7.88</w:t>
            </w:r>
          </w:p>
        </w:tc>
        <w:tc>
          <w:tcPr>
            <w:tcW w:w="693" w:type="dxa"/>
            <w:tcBorders>
              <w:top w:val="nil"/>
              <w:bottom w:val="nil"/>
            </w:tcBorders>
            <w:shd w:val="clear" w:color="auto" w:fill="auto"/>
            <w:vAlign w:val="bottom"/>
          </w:tcPr>
          <w:p w14:paraId="70393118"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bidi="ar-SA"/>
              </w:rPr>
              <w:t>-</w:t>
            </w:r>
          </w:p>
        </w:tc>
        <w:tc>
          <w:tcPr>
            <w:tcW w:w="694" w:type="dxa"/>
            <w:tcBorders>
              <w:top w:val="nil"/>
              <w:bottom w:val="nil"/>
            </w:tcBorders>
            <w:shd w:val="clear" w:color="auto" w:fill="auto"/>
            <w:vAlign w:val="bottom"/>
          </w:tcPr>
          <w:p w14:paraId="5D1D5D87"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bidi="ar-SA"/>
              </w:rPr>
              <w:t>-</w:t>
            </w:r>
          </w:p>
        </w:tc>
        <w:tc>
          <w:tcPr>
            <w:tcW w:w="701" w:type="dxa"/>
            <w:tcBorders>
              <w:top w:val="nil"/>
              <w:bottom w:val="nil"/>
            </w:tcBorders>
            <w:vAlign w:val="bottom"/>
          </w:tcPr>
          <w:p w14:paraId="4A99EEF7"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bidi="ar-SA"/>
              </w:rPr>
              <w:t>-</w:t>
            </w:r>
          </w:p>
        </w:tc>
      </w:tr>
      <w:tr w:rsidR="00C4495A" w:rsidRPr="00CE5627" w14:paraId="25AF652A" w14:textId="77777777" w:rsidTr="004611CA">
        <w:trPr>
          <w:trHeight w:val="17"/>
        </w:trPr>
        <w:tc>
          <w:tcPr>
            <w:tcW w:w="1253" w:type="dxa"/>
            <w:tcBorders>
              <w:top w:val="nil"/>
              <w:bottom w:val="nil"/>
            </w:tcBorders>
            <w:shd w:val="clear" w:color="auto" w:fill="auto"/>
          </w:tcPr>
          <w:p w14:paraId="2DC7EC64" w14:textId="77777777" w:rsidR="00C4495A" w:rsidRPr="00CE5627" w:rsidRDefault="00C4495A" w:rsidP="00C4495A">
            <w:pPr>
              <w:ind w:right="-72"/>
              <w:jc w:val="both"/>
              <w:rPr>
                <w:rFonts w:ascii="Arial" w:eastAsia="Arial Unicode MS" w:hAnsi="Arial" w:cs="Arial"/>
                <w:spacing w:val="-4"/>
                <w:sz w:val="13"/>
                <w:szCs w:val="13"/>
                <w:cs/>
              </w:rPr>
            </w:pPr>
            <w:r w:rsidRPr="00CE5627">
              <w:rPr>
                <w:rFonts w:ascii="Arial" w:hAnsi="Arial" w:cs="Arial"/>
                <w:spacing w:val="-4"/>
                <w:sz w:val="13"/>
                <w:szCs w:val="13"/>
              </w:rPr>
              <w:t xml:space="preserve">Later than </w:t>
            </w:r>
            <w:r w:rsidRPr="00CE5627">
              <w:rPr>
                <w:rFonts w:ascii="Arial" w:hAnsi="Arial" w:cs="Arial"/>
                <w:spacing w:val="-4"/>
                <w:sz w:val="13"/>
                <w:szCs w:val="13"/>
                <w:lang w:val="en-GB"/>
              </w:rPr>
              <w:t>5</w:t>
            </w:r>
            <w:r w:rsidRPr="00CE5627">
              <w:rPr>
                <w:rFonts w:ascii="Arial" w:hAnsi="Arial" w:cs="Arial"/>
                <w:spacing w:val="-4"/>
                <w:sz w:val="13"/>
                <w:szCs w:val="13"/>
              </w:rPr>
              <w:t xml:space="preserve"> years</w:t>
            </w:r>
          </w:p>
        </w:tc>
        <w:tc>
          <w:tcPr>
            <w:tcW w:w="637" w:type="dxa"/>
            <w:tcBorders>
              <w:top w:val="nil"/>
              <w:bottom w:val="single" w:sz="4" w:space="0" w:color="auto"/>
            </w:tcBorders>
            <w:shd w:val="clear" w:color="auto" w:fill="FAFAFA"/>
            <w:vAlign w:val="bottom"/>
          </w:tcPr>
          <w:p w14:paraId="69C48F3E" w14:textId="5C57C47C"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0.1</w:t>
            </w:r>
            <w:r w:rsidR="00FE0231" w:rsidRPr="00CE5627">
              <w:rPr>
                <w:rFonts w:ascii="Arial" w:eastAsia="Arial Unicode MS" w:hAnsi="Arial" w:cs="Arial"/>
                <w:sz w:val="13"/>
                <w:szCs w:val="13"/>
              </w:rPr>
              <w:t>6</w:t>
            </w:r>
          </w:p>
        </w:tc>
        <w:tc>
          <w:tcPr>
            <w:tcW w:w="694" w:type="dxa"/>
            <w:tcBorders>
              <w:top w:val="nil"/>
              <w:bottom w:val="single" w:sz="4" w:space="0" w:color="auto"/>
            </w:tcBorders>
            <w:shd w:val="clear" w:color="auto" w:fill="FAFAFA"/>
          </w:tcPr>
          <w:p w14:paraId="34B83256" w14:textId="2F112360"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736" w:type="dxa"/>
            <w:tcBorders>
              <w:top w:val="nil"/>
              <w:bottom w:val="single" w:sz="4" w:space="0" w:color="auto"/>
            </w:tcBorders>
            <w:shd w:val="clear" w:color="auto" w:fill="FAFAFA"/>
          </w:tcPr>
          <w:p w14:paraId="196FEDE7" w14:textId="329F5221"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94" w:type="dxa"/>
            <w:tcBorders>
              <w:top w:val="nil"/>
              <w:bottom w:val="single" w:sz="4" w:space="0" w:color="auto"/>
            </w:tcBorders>
            <w:shd w:val="clear" w:color="auto" w:fill="FAFAFA"/>
          </w:tcPr>
          <w:p w14:paraId="76067687" w14:textId="7D928244"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94" w:type="dxa"/>
            <w:tcBorders>
              <w:top w:val="nil"/>
              <w:bottom w:val="single" w:sz="4" w:space="0" w:color="auto"/>
            </w:tcBorders>
            <w:shd w:val="clear" w:color="auto" w:fill="FAFAFA"/>
          </w:tcPr>
          <w:p w14:paraId="70FE2169" w14:textId="581F56D5"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11" w:type="dxa"/>
            <w:tcBorders>
              <w:top w:val="nil"/>
              <w:bottom w:val="single" w:sz="4" w:space="0" w:color="auto"/>
            </w:tcBorders>
            <w:shd w:val="clear" w:color="auto" w:fill="FAFAFA"/>
          </w:tcPr>
          <w:p w14:paraId="6054A976" w14:textId="294D681F"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sz w:val="13"/>
                <w:szCs w:val="13"/>
              </w:rPr>
              <w:t>-</w:t>
            </w:r>
          </w:p>
        </w:tc>
        <w:tc>
          <w:tcPr>
            <w:tcW w:w="693" w:type="dxa"/>
            <w:tcBorders>
              <w:top w:val="nil"/>
              <w:bottom w:val="single" w:sz="4" w:space="0" w:color="auto"/>
            </w:tcBorders>
            <w:vAlign w:val="bottom"/>
          </w:tcPr>
          <w:p w14:paraId="2AF5F87F"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473.60</w:t>
            </w:r>
          </w:p>
        </w:tc>
        <w:tc>
          <w:tcPr>
            <w:tcW w:w="693" w:type="dxa"/>
            <w:tcBorders>
              <w:top w:val="nil"/>
              <w:bottom w:val="single" w:sz="4" w:space="0" w:color="auto"/>
            </w:tcBorders>
          </w:tcPr>
          <w:p w14:paraId="394AF7CE"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81.40</w:t>
            </w:r>
          </w:p>
        </w:tc>
        <w:tc>
          <w:tcPr>
            <w:tcW w:w="760" w:type="dxa"/>
            <w:tcBorders>
              <w:top w:val="nil"/>
              <w:bottom w:val="single" w:sz="4" w:space="0" w:color="auto"/>
            </w:tcBorders>
            <w:shd w:val="clear" w:color="auto" w:fill="auto"/>
          </w:tcPr>
          <w:p w14:paraId="0C11613F"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rPr>
              <w:t>-</w:t>
            </w:r>
          </w:p>
        </w:tc>
        <w:tc>
          <w:tcPr>
            <w:tcW w:w="693" w:type="dxa"/>
            <w:tcBorders>
              <w:top w:val="nil"/>
              <w:bottom w:val="single" w:sz="4" w:space="0" w:color="auto"/>
            </w:tcBorders>
            <w:shd w:val="clear" w:color="auto" w:fill="auto"/>
          </w:tcPr>
          <w:p w14:paraId="11CC6556"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bidi="ar-SA"/>
              </w:rPr>
              <w:t>-</w:t>
            </w:r>
          </w:p>
        </w:tc>
        <w:tc>
          <w:tcPr>
            <w:tcW w:w="694" w:type="dxa"/>
            <w:tcBorders>
              <w:top w:val="nil"/>
              <w:bottom w:val="single" w:sz="4" w:space="0" w:color="auto"/>
            </w:tcBorders>
            <w:shd w:val="clear" w:color="auto" w:fill="auto"/>
          </w:tcPr>
          <w:p w14:paraId="6958579A"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bidi="ar-SA"/>
              </w:rPr>
              <w:t>-</w:t>
            </w:r>
          </w:p>
        </w:tc>
        <w:tc>
          <w:tcPr>
            <w:tcW w:w="701" w:type="dxa"/>
            <w:tcBorders>
              <w:top w:val="nil"/>
              <w:bottom w:val="single" w:sz="4" w:space="0" w:color="auto"/>
            </w:tcBorders>
          </w:tcPr>
          <w:p w14:paraId="7D259418" w14:textId="77777777" w:rsidR="00C4495A" w:rsidRPr="00CE5627" w:rsidRDefault="00C4495A" w:rsidP="00C4495A">
            <w:pPr>
              <w:ind w:left="-43" w:right="-72"/>
              <w:jc w:val="right"/>
              <w:rPr>
                <w:rFonts w:ascii="Arial" w:eastAsia="Arial Unicode MS" w:hAnsi="Arial" w:cs="Arial"/>
                <w:sz w:val="13"/>
                <w:szCs w:val="13"/>
              </w:rPr>
            </w:pPr>
            <w:r w:rsidRPr="00CE5627">
              <w:rPr>
                <w:rFonts w:ascii="Arial" w:eastAsia="Arial Unicode MS" w:hAnsi="Arial" w:cs="Arial"/>
                <w:color w:val="auto"/>
                <w:sz w:val="13"/>
                <w:szCs w:val="13"/>
                <w:lang w:val="en-GB" w:bidi="ar-SA"/>
              </w:rPr>
              <w:t>-</w:t>
            </w:r>
          </w:p>
        </w:tc>
      </w:tr>
      <w:tr w:rsidR="00C4495A" w:rsidRPr="00CE5627" w14:paraId="236B5904" w14:textId="77777777" w:rsidTr="004611CA">
        <w:trPr>
          <w:trHeight w:val="17"/>
        </w:trPr>
        <w:tc>
          <w:tcPr>
            <w:tcW w:w="1253" w:type="dxa"/>
            <w:tcBorders>
              <w:top w:val="nil"/>
              <w:bottom w:val="nil"/>
            </w:tcBorders>
            <w:shd w:val="clear" w:color="auto" w:fill="auto"/>
          </w:tcPr>
          <w:p w14:paraId="54C8CD41" w14:textId="77777777" w:rsidR="00C4495A" w:rsidRPr="00CE5627" w:rsidRDefault="00C4495A" w:rsidP="00C4495A">
            <w:pPr>
              <w:ind w:right="-72"/>
              <w:jc w:val="both"/>
              <w:rPr>
                <w:rFonts w:ascii="Arial" w:hAnsi="Arial" w:cs="Arial"/>
                <w:sz w:val="13"/>
                <w:szCs w:val="13"/>
              </w:rPr>
            </w:pPr>
          </w:p>
        </w:tc>
        <w:tc>
          <w:tcPr>
            <w:tcW w:w="637" w:type="dxa"/>
            <w:tcBorders>
              <w:top w:val="single" w:sz="4" w:space="0" w:color="auto"/>
              <w:bottom w:val="nil"/>
            </w:tcBorders>
            <w:shd w:val="clear" w:color="auto" w:fill="FAFAFA"/>
          </w:tcPr>
          <w:p w14:paraId="36771E04" w14:textId="77777777" w:rsidR="00C4495A" w:rsidRPr="00CE5627" w:rsidRDefault="00C4495A" w:rsidP="00C4495A">
            <w:pPr>
              <w:ind w:left="-43" w:right="-72"/>
              <w:jc w:val="both"/>
              <w:rPr>
                <w:rFonts w:ascii="Arial" w:hAnsi="Arial" w:cs="Arial"/>
                <w:sz w:val="13"/>
                <w:szCs w:val="13"/>
              </w:rPr>
            </w:pPr>
          </w:p>
        </w:tc>
        <w:tc>
          <w:tcPr>
            <w:tcW w:w="694" w:type="dxa"/>
            <w:tcBorders>
              <w:top w:val="single" w:sz="4" w:space="0" w:color="auto"/>
              <w:bottom w:val="nil"/>
            </w:tcBorders>
            <w:shd w:val="clear" w:color="auto" w:fill="FAFAFA"/>
          </w:tcPr>
          <w:p w14:paraId="12C74C68" w14:textId="0884B252" w:rsidR="00C4495A" w:rsidRPr="00CE5627" w:rsidRDefault="00C4495A" w:rsidP="00C4495A">
            <w:pPr>
              <w:ind w:left="-43" w:right="-72"/>
              <w:jc w:val="both"/>
              <w:rPr>
                <w:rFonts w:ascii="Arial" w:hAnsi="Arial" w:cs="Arial"/>
                <w:sz w:val="13"/>
                <w:szCs w:val="13"/>
              </w:rPr>
            </w:pPr>
          </w:p>
        </w:tc>
        <w:tc>
          <w:tcPr>
            <w:tcW w:w="736" w:type="dxa"/>
            <w:tcBorders>
              <w:top w:val="single" w:sz="4" w:space="0" w:color="auto"/>
              <w:bottom w:val="nil"/>
            </w:tcBorders>
            <w:shd w:val="clear" w:color="auto" w:fill="FAFAFA"/>
          </w:tcPr>
          <w:p w14:paraId="02CAFA2B" w14:textId="77777777" w:rsidR="00C4495A" w:rsidRPr="00CE5627" w:rsidRDefault="00C4495A" w:rsidP="00C4495A">
            <w:pPr>
              <w:ind w:left="-43" w:right="-72"/>
              <w:jc w:val="both"/>
              <w:rPr>
                <w:rFonts w:ascii="Arial" w:hAnsi="Arial" w:cs="Arial"/>
                <w:sz w:val="13"/>
                <w:szCs w:val="13"/>
              </w:rPr>
            </w:pPr>
          </w:p>
        </w:tc>
        <w:tc>
          <w:tcPr>
            <w:tcW w:w="694" w:type="dxa"/>
            <w:tcBorders>
              <w:top w:val="single" w:sz="4" w:space="0" w:color="auto"/>
              <w:bottom w:val="nil"/>
            </w:tcBorders>
            <w:shd w:val="clear" w:color="auto" w:fill="FAFAFA"/>
          </w:tcPr>
          <w:p w14:paraId="3FEBE291" w14:textId="77777777" w:rsidR="00C4495A" w:rsidRPr="00CE5627" w:rsidRDefault="00C4495A" w:rsidP="00C4495A">
            <w:pPr>
              <w:ind w:left="-43" w:right="-72"/>
              <w:jc w:val="both"/>
              <w:rPr>
                <w:rFonts w:ascii="Arial" w:hAnsi="Arial" w:cs="Arial"/>
                <w:sz w:val="13"/>
                <w:szCs w:val="13"/>
              </w:rPr>
            </w:pPr>
          </w:p>
        </w:tc>
        <w:tc>
          <w:tcPr>
            <w:tcW w:w="694" w:type="dxa"/>
            <w:tcBorders>
              <w:top w:val="single" w:sz="4" w:space="0" w:color="auto"/>
              <w:bottom w:val="nil"/>
            </w:tcBorders>
            <w:shd w:val="clear" w:color="auto" w:fill="FAFAFA"/>
          </w:tcPr>
          <w:p w14:paraId="575FAF31" w14:textId="77777777" w:rsidR="00C4495A" w:rsidRPr="00CE5627" w:rsidRDefault="00C4495A" w:rsidP="00C4495A">
            <w:pPr>
              <w:ind w:left="-43" w:right="-72"/>
              <w:jc w:val="both"/>
              <w:rPr>
                <w:rFonts w:ascii="Arial" w:hAnsi="Arial" w:cs="Arial"/>
                <w:sz w:val="13"/>
                <w:szCs w:val="13"/>
              </w:rPr>
            </w:pPr>
          </w:p>
        </w:tc>
        <w:tc>
          <w:tcPr>
            <w:tcW w:w="611" w:type="dxa"/>
            <w:tcBorders>
              <w:top w:val="single" w:sz="4" w:space="0" w:color="auto"/>
              <w:bottom w:val="nil"/>
            </w:tcBorders>
            <w:shd w:val="clear" w:color="auto" w:fill="FAFAFA"/>
          </w:tcPr>
          <w:p w14:paraId="0CD0C578" w14:textId="77777777" w:rsidR="00C4495A" w:rsidRPr="00CE5627" w:rsidRDefault="00C4495A" w:rsidP="00C4495A">
            <w:pPr>
              <w:ind w:left="-43" w:right="-72"/>
              <w:jc w:val="both"/>
              <w:rPr>
                <w:rFonts w:ascii="Arial" w:hAnsi="Arial" w:cs="Arial"/>
                <w:sz w:val="13"/>
                <w:szCs w:val="13"/>
              </w:rPr>
            </w:pPr>
          </w:p>
        </w:tc>
        <w:tc>
          <w:tcPr>
            <w:tcW w:w="693" w:type="dxa"/>
            <w:tcBorders>
              <w:top w:val="single" w:sz="4" w:space="0" w:color="auto"/>
              <w:bottom w:val="nil"/>
            </w:tcBorders>
          </w:tcPr>
          <w:p w14:paraId="403437D4" w14:textId="77777777" w:rsidR="00C4495A" w:rsidRPr="00CE5627" w:rsidRDefault="00C4495A" w:rsidP="00C4495A">
            <w:pPr>
              <w:ind w:left="-43" w:right="-72"/>
              <w:jc w:val="both"/>
              <w:rPr>
                <w:rFonts w:ascii="Arial" w:hAnsi="Arial" w:cs="Arial"/>
                <w:sz w:val="13"/>
                <w:szCs w:val="13"/>
              </w:rPr>
            </w:pPr>
          </w:p>
        </w:tc>
        <w:tc>
          <w:tcPr>
            <w:tcW w:w="693" w:type="dxa"/>
            <w:tcBorders>
              <w:top w:val="single" w:sz="4" w:space="0" w:color="auto"/>
              <w:bottom w:val="nil"/>
            </w:tcBorders>
          </w:tcPr>
          <w:p w14:paraId="2E4E9270" w14:textId="77777777" w:rsidR="00C4495A" w:rsidRPr="00CE5627" w:rsidRDefault="00C4495A" w:rsidP="00C4495A">
            <w:pPr>
              <w:ind w:left="-43" w:right="-72"/>
              <w:jc w:val="both"/>
              <w:rPr>
                <w:rFonts w:ascii="Arial" w:hAnsi="Arial" w:cs="Arial"/>
                <w:sz w:val="13"/>
                <w:szCs w:val="13"/>
              </w:rPr>
            </w:pPr>
          </w:p>
        </w:tc>
        <w:tc>
          <w:tcPr>
            <w:tcW w:w="760" w:type="dxa"/>
            <w:tcBorders>
              <w:top w:val="single" w:sz="4" w:space="0" w:color="auto"/>
              <w:bottom w:val="nil"/>
            </w:tcBorders>
            <w:shd w:val="clear" w:color="auto" w:fill="auto"/>
          </w:tcPr>
          <w:p w14:paraId="1754A509" w14:textId="77777777" w:rsidR="00C4495A" w:rsidRPr="00CE5627" w:rsidRDefault="00C4495A" w:rsidP="00C4495A">
            <w:pPr>
              <w:ind w:left="-43" w:right="-72"/>
              <w:jc w:val="both"/>
              <w:rPr>
                <w:rFonts w:ascii="Arial" w:hAnsi="Arial" w:cs="Arial"/>
                <w:sz w:val="13"/>
                <w:szCs w:val="13"/>
              </w:rPr>
            </w:pPr>
          </w:p>
        </w:tc>
        <w:tc>
          <w:tcPr>
            <w:tcW w:w="693" w:type="dxa"/>
            <w:tcBorders>
              <w:top w:val="single" w:sz="4" w:space="0" w:color="auto"/>
              <w:bottom w:val="nil"/>
            </w:tcBorders>
            <w:shd w:val="clear" w:color="auto" w:fill="auto"/>
          </w:tcPr>
          <w:p w14:paraId="254C15A6" w14:textId="77777777" w:rsidR="00C4495A" w:rsidRPr="00CE5627" w:rsidRDefault="00C4495A" w:rsidP="00C4495A">
            <w:pPr>
              <w:ind w:left="-43" w:right="-72"/>
              <w:jc w:val="both"/>
              <w:rPr>
                <w:rFonts w:ascii="Arial" w:hAnsi="Arial" w:cs="Arial"/>
                <w:sz w:val="13"/>
                <w:szCs w:val="13"/>
              </w:rPr>
            </w:pPr>
          </w:p>
        </w:tc>
        <w:tc>
          <w:tcPr>
            <w:tcW w:w="694" w:type="dxa"/>
            <w:tcBorders>
              <w:top w:val="single" w:sz="4" w:space="0" w:color="auto"/>
              <w:bottom w:val="nil"/>
            </w:tcBorders>
            <w:shd w:val="clear" w:color="auto" w:fill="auto"/>
          </w:tcPr>
          <w:p w14:paraId="72E750CD" w14:textId="77777777" w:rsidR="00C4495A" w:rsidRPr="00CE5627" w:rsidRDefault="00C4495A" w:rsidP="00C4495A">
            <w:pPr>
              <w:ind w:left="-43" w:right="-72"/>
              <w:jc w:val="both"/>
              <w:rPr>
                <w:rFonts w:ascii="Arial" w:hAnsi="Arial" w:cs="Arial"/>
                <w:sz w:val="13"/>
                <w:szCs w:val="13"/>
              </w:rPr>
            </w:pPr>
          </w:p>
        </w:tc>
        <w:tc>
          <w:tcPr>
            <w:tcW w:w="701" w:type="dxa"/>
            <w:tcBorders>
              <w:top w:val="single" w:sz="4" w:space="0" w:color="auto"/>
              <w:bottom w:val="nil"/>
            </w:tcBorders>
          </w:tcPr>
          <w:p w14:paraId="2F13BDF6" w14:textId="77777777" w:rsidR="00C4495A" w:rsidRPr="00CE5627" w:rsidRDefault="00C4495A" w:rsidP="00C4495A">
            <w:pPr>
              <w:ind w:left="-43" w:right="-72"/>
              <w:jc w:val="both"/>
              <w:rPr>
                <w:rFonts w:ascii="Arial" w:hAnsi="Arial" w:cs="Arial"/>
                <w:sz w:val="13"/>
                <w:szCs w:val="13"/>
              </w:rPr>
            </w:pPr>
          </w:p>
        </w:tc>
      </w:tr>
      <w:tr w:rsidR="00C4495A" w:rsidRPr="00CE5627" w14:paraId="07CD6745" w14:textId="77777777" w:rsidTr="004611CA">
        <w:trPr>
          <w:trHeight w:val="17"/>
        </w:trPr>
        <w:tc>
          <w:tcPr>
            <w:tcW w:w="1253" w:type="dxa"/>
            <w:tcBorders>
              <w:top w:val="nil"/>
              <w:bottom w:val="nil"/>
            </w:tcBorders>
            <w:shd w:val="clear" w:color="auto" w:fill="auto"/>
          </w:tcPr>
          <w:p w14:paraId="6842AF57" w14:textId="77777777" w:rsidR="00C4495A" w:rsidRPr="00CE5627" w:rsidRDefault="00C4495A" w:rsidP="00C4495A">
            <w:pPr>
              <w:ind w:right="-72"/>
              <w:jc w:val="both"/>
              <w:rPr>
                <w:rFonts w:ascii="Arial" w:eastAsia="Arial Unicode MS" w:hAnsi="Arial" w:cs="Arial"/>
                <w:sz w:val="13"/>
                <w:szCs w:val="13"/>
                <w:cs/>
              </w:rPr>
            </w:pPr>
            <w:r w:rsidRPr="00CE5627">
              <w:rPr>
                <w:rFonts w:ascii="Arial" w:hAnsi="Arial" w:cs="Arial"/>
                <w:sz w:val="13"/>
                <w:szCs w:val="13"/>
              </w:rPr>
              <w:t>Total</w:t>
            </w:r>
          </w:p>
        </w:tc>
        <w:tc>
          <w:tcPr>
            <w:tcW w:w="637" w:type="dxa"/>
            <w:tcBorders>
              <w:top w:val="nil"/>
              <w:bottom w:val="single" w:sz="4" w:space="0" w:color="auto"/>
            </w:tcBorders>
            <w:shd w:val="clear" w:color="auto" w:fill="FAFAFA"/>
            <w:vAlign w:val="bottom"/>
          </w:tcPr>
          <w:p w14:paraId="614D81FB" w14:textId="5A3CEE4C" w:rsidR="00C4495A" w:rsidRPr="009F757E" w:rsidRDefault="0006411E" w:rsidP="00C4495A">
            <w:pPr>
              <w:ind w:left="-43" w:right="-72"/>
              <w:jc w:val="right"/>
              <w:rPr>
                <w:rFonts w:ascii="Arial" w:eastAsia="Arial Unicode MS" w:hAnsi="Arial" w:cs="Arial"/>
                <w:b/>
                <w:bCs/>
                <w:sz w:val="13"/>
                <w:szCs w:val="13"/>
                <w:cs/>
              </w:rPr>
            </w:pPr>
            <w:r w:rsidRPr="009F757E">
              <w:rPr>
                <w:rFonts w:ascii="Arial" w:eastAsia="Arial Unicode MS" w:hAnsi="Arial" w:cs="Arial"/>
                <w:b/>
                <w:bCs/>
                <w:sz w:val="13"/>
                <w:szCs w:val="13"/>
              </w:rPr>
              <w:t>95.92</w:t>
            </w:r>
          </w:p>
        </w:tc>
        <w:tc>
          <w:tcPr>
            <w:tcW w:w="694" w:type="dxa"/>
            <w:tcBorders>
              <w:top w:val="nil"/>
              <w:bottom w:val="single" w:sz="4" w:space="0" w:color="auto"/>
            </w:tcBorders>
            <w:shd w:val="clear" w:color="auto" w:fill="FAFAFA"/>
          </w:tcPr>
          <w:p w14:paraId="7580712B" w14:textId="35047EE4" w:rsidR="00C4495A" w:rsidRPr="009F757E" w:rsidRDefault="00C4495A" w:rsidP="00C4495A">
            <w:pPr>
              <w:ind w:left="-43" w:right="-72"/>
              <w:jc w:val="right"/>
              <w:rPr>
                <w:rFonts w:ascii="Arial" w:eastAsia="Arial Unicode MS" w:hAnsi="Arial" w:cs="Arial"/>
                <w:b/>
                <w:bCs/>
                <w:sz w:val="13"/>
                <w:szCs w:val="13"/>
              </w:rPr>
            </w:pPr>
            <w:r w:rsidRPr="009F757E">
              <w:rPr>
                <w:rFonts w:ascii="Arial" w:eastAsia="Arial Unicode MS" w:hAnsi="Arial" w:cs="Arial"/>
                <w:b/>
                <w:bCs/>
                <w:sz w:val="13"/>
                <w:szCs w:val="13"/>
              </w:rPr>
              <w:t>-</w:t>
            </w:r>
          </w:p>
        </w:tc>
        <w:tc>
          <w:tcPr>
            <w:tcW w:w="736" w:type="dxa"/>
            <w:tcBorders>
              <w:top w:val="nil"/>
              <w:bottom w:val="single" w:sz="4" w:space="0" w:color="auto"/>
            </w:tcBorders>
            <w:shd w:val="clear" w:color="auto" w:fill="FAFAFA"/>
          </w:tcPr>
          <w:p w14:paraId="5B82698B" w14:textId="251E995A" w:rsidR="00C4495A" w:rsidRPr="009F757E" w:rsidRDefault="00C4495A" w:rsidP="00C4495A">
            <w:pPr>
              <w:ind w:left="-43" w:right="-72"/>
              <w:jc w:val="right"/>
              <w:rPr>
                <w:rFonts w:ascii="Arial" w:eastAsia="Arial Unicode MS" w:hAnsi="Arial" w:cs="Arial"/>
                <w:b/>
                <w:bCs/>
                <w:sz w:val="13"/>
                <w:szCs w:val="13"/>
              </w:rPr>
            </w:pPr>
            <w:r w:rsidRPr="009F757E">
              <w:rPr>
                <w:rFonts w:ascii="Arial" w:eastAsia="Arial Unicode MS" w:hAnsi="Arial" w:cs="Arial"/>
                <w:b/>
                <w:bCs/>
                <w:sz w:val="13"/>
                <w:szCs w:val="13"/>
              </w:rPr>
              <w:t>-</w:t>
            </w:r>
          </w:p>
        </w:tc>
        <w:tc>
          <w:tcPr>
            <w:tcW w:w="694" w:type="dxa"/>
            <w:tcBorders>
              <w:top w:val="nil"/>
              <w:bottom w:val="single" w:sz="4" w:space="0" w:color="auto"/>
            </w:tcBorders>
            <w:shd w:val="clear" w:color="auto" w:fill="FAFAFA"/>
          </w:tcPr>
          <w:p w14:paraId="3517DB21" w14:textId="789C771E" w:rsidR="00C4495A" w:rsidRPr="009F757E" w:rsidRDefault="00C4495A" w:rsidP="00C4495A">
            <w:pPr>
              <w:ind w:left="-43" w:right="-72"/>
              <w:jc w:val="right"/>
              <w:rPr>
                <w:rFonts w:ascii="Arial" w:eastAsia="Arial Unicode MS" w:hAnsi="Arial" w:cs="Arial"/>
                <w:b/>
                <w:bCs/>
                <w:sz w:val="13"/>
                <w:szCs w:val="13"/>
              </w:rPr>
            </w:pPr>
            <w:r w:rsidRPr="009F757E">
              <w:rPr>
                <w:rFonts w:ascii="Arial" w:eastAsia="Arial Unicode MS" w:hAnsi="Arial" w:cs="Arial"/>
                <w:b/>
                <w:bCs/>
                <w:sz w:val="13"/>
                <w:szCs w:val="13"/>
              </w:rPr>
              <w:t>-</w:t>
            </w:r>
          </w:p>
        </w:tc>
        <w:tc>
          <w:tcPr>
            <w:tcW w:w="694" w:type="dxa"/>
            <w:tcBorders>
              <w:top w:val="nil"/>
              <w:bottom w:val="single" w:sz="4" w:space="0" w:color="auto"/>
            </w:tcBorders>
            <w:shd w:val="clear" w:color="auto" w:fill="FAFAFA"/>
          </w:tcPr>
          <w:p w14:paraId="6F3E4E76" w14:textId="4553198C" w:rsidR="00C4495A" w:rsidRPr="009F757E" w:rsidRDefault="00C4495A" w:rsidP="00C4495A">
            <w:pPr>
              <w:ind w:left="-43" w:right="-72"/>
              <w:jc w:val="right"/>
              <w:rPr>
                <w:rFonts w:ascii="Arial" w:eastAsia="Arial Unicode MS" w:hAnsi="Arial" w:cs="Arial"/>
                <w:b/>
                <w:bCs/>
                <w:sz w:val="13"/>
                <w:szCs w:val="13"/>
              </w:rPr>
            </w:pPr>
            <w:r w:rsidRPr="009F757E">
              <w:rPr>
                <w:rFonts w:ascii="Arial" w:eastAsia="Arial Unicode MS" w:hAnsi="Arial" w:cs="Arial"/>
                <w:b/>
                <w:bCs/>
                <w:sz w:val="13"/>
                <w:szCs w:val="13"/>
              </w:rPr>
              <w:t>-</w:t>
            </w:r>
          </w:p>
        </w:tc>
        <w:tc>
          <w:tcPr>
            <w:tcW w:w="611" w:type="dxa"/>
            <w:tcBorders>
              <w:top w:val="nil"/>
              <w:bottom w:val="single" w:sz="4" w:space="0" w:color="auto"/>
            </w:tcBorders>
            <w:shd w:val="clear" w:color="auto" w:fill="FAFAFA"/>
          </w:tcPr>
          <w:p w14:paraId="4454FE07" w14:textId="19A02B61" w:rsidR="00C4495A" w:rsidRPr="009F757E" w:rsidRDefault="00C4495A" w:rsidP="00C4495A">
            <w:pPr>
              <w:ind w:left="-43" w:right="-72"/>
              <w:jc w:val="right"/>
              <w:rPr>
                <w:rFonts w:ascii="Arial" w:eastAsia="Arial Unicode MS" w:hAnsi="Arial" w:cs="Arial"/>
                <w:b/>
                <w:bCs/>
                <w:sz w:val="13"/>
                <w:szCs w:val="13"/>
              </w:rPr>
            </w:pPr>
            <w:r w:rsidRPr="009F757E">
              <w:rPr>
                <w:rFonts w:ascii="Arial" w:eastAsia="Arial Unicode MS" w:hAnsi="Arial" w:cs="Arial"/>
                <w:b/>
                <w:bCs/>
                <w:sz w:val="13"/>
                <w:szCs w:val="13"/>
              </w:rPr>
              <w:t>-</w:t>
            </w:r>
          </w:p>
        </w:tc>
        <w:tc>
          <w:tcPr>
            <w:tcW w:w="693" w:type="dxa"/>
            <w:tcBorders>
              <w:top w:val="nil"/>
              <w:bottom w:val="single" w:sz="4" w:space="0" w:color="auto"/>
            </w:tcBorders>
            <w:vAlign w:val="bottom"/>
          </w:tcPr>
          <w:p w14:paraId="0BA22172" w14:textId="77777777" w:rsidR="00C4495A" w:rsidRPr="009F757E" w:rsidRDefault="00C4495A" w:rsidP="00C4495A">
            <w:pPr>
              <w:ind w:left="-43" w:right="-72"/>
              <w:jc w:val="right"/>
              <w:rPr>
                <w:rFonts w:ascii="Arial" w:eastAsia="Arial Unicode MS" w:hAnsi="Arial" w:cs="Arial"/>
                <w:b/>
                <w:bCs/>
                <w:sz w:val="13"/>
                <w:szCs w:val="13"/>
              </w:rPr>
            </w:pPr>
            <w:r w:rsidRPr="009F757E">
              <w:rPr>
                <w:rFonts w:ascii="Arial" w:eastAsia="Arial Unicode MS" w:hAnsi="Arial" w:cs="Arial"/>
                <w:b/>
                <w:bCs/>
                <w:color w:val="auto"/>
                <w:sz w:val="13"/>
                <w:szCs w:val="13"/>
                <w:lang w:val="en-GB"/>
              </w:rPr>
              <w:t>840.66</w:t>
            </w:r>
          </w:p>
        </w:tc>
        <w:tc>
          <w:tcPr>
            <w:tcW w:w="693" w:type="dxa"/>
            <w:tcBorders>
              <w:top w:val="nil"/>
              <w:bottom w:val="single" w:sz="4" w:space="0" w:color="auto"/>
            </w:tcBorders>
          </w:tcPr>
          <w:p w14:paraId="65E9D027" w14:textId="77777777" w:rsidR="00C4495A" w:rsidRPr="009F757E" w:rsidRDefault="00C4495A" w:rsidP="00C4495A">
            <w:pPr>
              <w:ind w:left="-43" w:right="-72"/>
              <w:jc w:val="right"/>
              <w:rPr>
                <w:rFonts w:ascii="Arial" w:eastAsia="Arial Unicode MS" w:hAnsi="Arial" w:cs="Arial"/>
                <w:b/>
                <w:bCs/>
                <w:sz w:val="13"/>
                <w:szCs w:val="13"/>
              </w:rPr>
            </w:pPr>
            <w:r w:rsidRPr="009F757E">
              <w:rPr>
                <w:rFonts w:ascii="Arial" w:eastAsia="Arial Unicode MS" w:hAnsi="Arial" w:cs="Arial"/>
                <w:b/>
                <w:bCs/>
                <w:color w:val="auto"/>
                <w:sz w:val="13"/>
                <w:szCs w:val="13"/>
                <w:lang w:val="en-GB"/>
              </w:rPr>
              <w:t>92.26</w:t>
            </w:r>
          </w:p>
        </w:tc>
        <w:tc>
          <w:tcPr>
            <w:tcW w:w="760" w:type="dxa"/>
            <w:tcBorders>
              <w:top w:val="nil"/>
              <w:bottom w:val="single" w:sz="4" w:space="0" w:color="auto"/>
            </w:tcBorders>
            <w:shd w:val="clear" w:color="auto" w:fill="auto"/>
          </w:tcPr>
          <w:p w14:paraId="55E35BC8" w14:textId="77777777" w:rsidR="00C4495A" w:rsidRPr="009F757E" w:rsidRDefault="00C4495A" w:rsidP="00C4495A">
            <w:pPr>
              <w:ind w:left="-43" w:right="-72"/>
              <w:jc w:val="right"/>
              <w:rPr>
                <w:rFonts w:ascii="Arial" w:eastAsia="Arial Unicode MS" w:hAnsi="Arial" w:cs="Arial"/>
                <w:b/>
                <w:bCs/>
                <w:sz w:val="13"/>
                <w:szCs w:val="13"/>
              </w:rPr>
            </w:pPr>
            <w:r w:rsidRPr="009F757E">
              <w:rPr>
                <w:rFonts w:ascii="Arial" w:eastAsia="Arial Unicode MS" w:hAnsi="Arial" w:cs="Arial"/>
                <w:b/>
                <w:bCs/>
                <w:color w:val="auto"/>
                <w:sz w:val="13"/>
                <w:szCs w:val="13"/>
                <w:lang w:val="en-GB"/>
              </w:rPr>
              <w:t>11.03</w:t>
            </w:r>
          </w:p>
        </w:tc>
        <w:tc>
          <w:tcPr>
            <w:tcW w:w="693" w:type="dxa"/>
            <w:tcBorders>
              <w:top w:val="nil"/>
              <w:bottom w:val="single" w:sz="4" w:space="0" w:color="auto"/>
            </w:tcBorders>
            <w:shd w:val="clear" w:color="auto" w:fill="auto"/>
          </w:tcPr>
          <w:p w14:paraId="0E44EBEA" w14:textId="77777777" w:rsidR="00C4495A" w:rsidRPr="009F757E" w:rsidRDefault="00C4495A" w:rsidP="00C4495A">
            <w:pPr>
              <w:ind w:left="-43" w:right="-72"/>
              <w:jc w:val="right"/>
              <w:rPr>
                <w:rFonts w:ascii="Arial" w:eastAsia="Arial Unicode MS" w:hAnsi="Arial" w:cs="Arial"/>
                <w:b/>
                <w:bCs/>
                <w:sz w:val="13"/>
                <w:szCs w:val="13"/>
              </w:rPr>
            </w:pPr>
            <w:r w:rsidRPr="009F757E">
              <w:rPr>
                <w:rFonts w:ascii="Arial" w:eastAsia="Arial Unicode MS" w:hAnsi="Arial" w:cs="Arial"/>
                <w:b/>
                <w:bCs/>
                <w:color w:val="auto"/>
                <w:sz w:val="13"/>
                <w:szCs w:val="13"/>
                <w:lang w:val="en-GB" w:bidi="ar-SA"/>
              </w:rPr>
              <w:t>0.01</w:t>
            </w:r>
          </w:p>
        </w:tc>
        <w:tc>
          <w:tcPr>
            <w:tcW w:w="694" w:type="dxa"/>
            <w:tcBorders>
              <w:top w:val="nil"/>
              <w:bottom w:val="single" w:sz="4" w:space="0" w:color="auto"/>
            </w:tcBorders>
            <w:shd w:val="clear" w:color="auto" w:fill="auto"/>
          </w:tcPr>
          <w:p w14:paraId="051B24D6" w14:textId="77777777" w:rsidR="00C4495A" w:rsidRPr="009F757E" w:rsidRDefault="00C4495A" w:rsidP="00C4495A">
            <w:pPr>
              <w:ind w:left="-43" w:right="-72"/>
              <w:jc w:val="right"/>
              <w:rPr>
                <w:rFonts w:ascii="Arial" w:eastAsia="Arial Unicode MS" w:hAnsi="Arial" w:cs="Arial"/>
                <w:b/>
                <w:bCs/>
                <w:sz w:val="13"/>
                <w:szCs w:val="13"/>
              </w:rPr>
            </w:pPr>
            <w:r w:rsidRPr="009F757E">
              <w:rPr>
                <w:rFonts w:ascii="Arial" w:eastAsia="Arial Unicode MS" w:hAnsi="Arial" w:cs="Arial"/>
                <w:b/>
                <w:bCs/>
                <w:color w:val="auto"/>
                <w:sz w:val="13"/>
                <w:szCs w:val="13"/>
                <w:lang w:val="en-GB" w:bidi="ar-SA"/>
              </w:rPr>
              <w:t>0.01</w:t>
            </w:r>
          </w:p>
        </w:tc>
        <w:tc>
          <w:tcPr>
            <w:tcW w:w="701" w:type="dxa"/>
            <w:tcBorders>
              <w:top w:val="nil"/>
              <w:bottom w:val="single" w:sz="4" w:space="0" w:color="auto"/>
            </w:tcBorders>
          </w:tcPr>
          <w:p w14:paraId="7D60DB63" w14:textId="77777777" w:rsidR="00C4495A" w:rsidRPr="009F757E" w:rsidRDefault="00C4495A" w:rsidP="00C4495A">
            <w:pPr>
              <w:ind w:left="-43" w:right="-72"/>
              <w:jc w:val="right"/>
              <w:rPr>
                <w:rFonts w:ascii="Arial" w:eastAsia="Arial Unicode MS" w:hAnsi="Arial" w:cs="Arial"/>
                <w:b/>
                <w:bCs/>
                <w:sz w:val="13"/>
                <w:szCs w:val="13"/>
              </w:rPr>
            </w:pPr>
            <w:r w:rsidRPr="009F757E">
              <w:rPr>
                <w:rFonts w:ascii="Arial" w:eastAsia="Arial Unicode MS" w:hAnsi="Arial" w:cs="Arial"/>
                <w:b/>
                <w:bCs/>
                <w:color w:val="auto"/>
                <w:sz w:val="13"/>
                <w:szCs w:val="13"/>
                <w:lang w:val="en-GB" w:bidi="ar-SA"/>
              </w:rPr>
              <w:t>0.01</w:t>
            </w:r>
          </w:p>
        </w:tc>
      </w:tr>
    </w:tbl>
    <w:p w14:paraId="6DFF70BF" w14:textId="77777777" w:rsidR="00317D20" w:rsidRPr="00CE5627" w:rsidRDefault="00317D20" w:rsidP="00317D20">
      <w:pPr>
        <w:ind w:left="540"/>
        <w:jc w:val="thaiDistribute"/>
        <w:rPr>
          <w:rFonts w:ascii="Arial" w:hAnsi="Arial" w:cs="Arial"/>
          <w:sz w:val="20"/>
          <w:szCs w:val="20"/>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2851"/>
        <w:gridCol w:w="1110"/>
        <w:gridCol w:w="1111"/>
        <w:gridCol w:w="1111"/>
        <w:gridCol w:w="1111"/>
        <w:gridCol w:w="1077"/>
        <w:gridCol w:w="1077"/>
        <w:gridCol w:w="13"/>
      </w:tblGrid>
      <w:tr w:rsidR="00317D20" w:rsidRPr="00CE5627" w14:paraId="2281D228" w14:textId="77777777" w:rsidTr="004611CA">
        <w:trPr>
          <w:trHeight w:val="20"/>
        </w:trPr>
        <w:tc>
          <w:tcPr>
            <w:tcW w:w="2851" w:type="dxa"/>
            <w:tcBorders>
              <w:top w:val="nil"/>
              <w:bottom w:val="nil"/>
            </w:tcBorders>
            <w:shd w:val="clear" w:color="auto" w:fill="auto"/>
          </w:tcPr>
          <w:p w14:paraId="7B952F71" w14:textId="77777777" w:rsidR="00317D20" w:rsidRPr="00CE5627" w:rsidRDefault="00317D20" w:rsidP="000A390D">
            <w:pPr>
              <w:ind w:left="427" w:right="-72"/>
              <w:jc w:val="both"/>
              <w:rPr>
                <w:rFonts w:ascii="Arial" w:eastAsia="Arial Unicode MS" w:hAnsi="Arial" w:cs="Arial"/>
                <w:b/>
                <w:bCs/>
                <w:sz w:val="18"/>
                <w:szCs w:val="18"/>
              </w:rPr>
            </w:pPr>
          </w:p>
        </w:tc>
        <w:tc>
          <w:tcPr>
            <w:tcW w:w="6610" w:type="dxa"/>
            <w:gridSpan w:val="7"/>
            <w:tcBorders>
              <w:top w:val="single" w:sz="4" w:space="0" w:color="auto"/>
              <w:bottom w:val="single" w:sz="4" w:space="0" w:color="auto"/>
            </w:tcBorders>
            <w:shd w:val="clear" w:color="auto" w:fill="auto"/>
          </w:tcPr>
          <w:p w14:paraId="2549FD29" w14:textId="0215E75A" w:rsidR="00317D20" w:rsidRPr="00CE5627" w:rsidRDefault="00317D20" w:rsidP="004611CA">
            <w:pPr>
              <w:ind w:left="-40" w:right="-72"/>
              <w:jc w:val="center"/>
              <w:rPr>
                <w:rFonts w:ascii="Arial" w:eastAsia="Arial Unicode MS" w:hAnsi="Arial" w:cs="Arial"/>
                <w:b/>
                <w:bCs/>
                <w:sz w:val="18"/>
                <w:szCs w:val="18"/>
              </w:rPr>
            </w:pPr>
            <w:r w:rsidRPr="00CE5627">
              <w:rPr>
                <w:rFonts w:ascii="Arial" w:hAnsi="Arial" w:cs="Arial"/>
                <w:b/>
                <w:bCs/>
                <w:sz w:val="18"/>
                <w:szCs w:val="18"/>
              </w:rPr>
              <w:t xml:space="preserve">Separate financial </w:t>
            </w:r>
            <w:r w:rsidR="000A390D">
              <w:rPr>
                <w:rFonts w:ascii="Arial" w:hAnsi="Arial" w:cs="Arial"/>
                <w:b/>
                <w:bCs/>
                <w:sz w:val="18"/>
                <w:szCs w:val="18"/>
              </w:rPr>
              <w:t>statements</w:t>
            </w:r>
          </w:p>
        </w:tc>
      </w:tr>
      <w:tr w:rsidR="00317D20" w:rsidRPr="00CE5627" w14:paraId="112CD8EA" w14:textId="77777777" w:rsidTr="004611CA">
        <w:trPr>
          <w:trHeight w:val="20"/>
        </w:trPr>
        <w:tc>
          <w:tcPr>
            <w:tcW w:w="2851" w:type="dxa"/>
            <w:tcBorders>
              <w:top w:val="nil"/>
              <w:bottom w:val="nil"/>
            </w:tcBorders>
            <w:shd w:val="clear" w:color="auto" w:fill="auto"/>
          </w:tcPr>
          <w:p w14:paraId="69680E36" w14:textId="77777777" w:rsidR="00317D20" w:rsidRPr="00CE5627" w:rsidRDefault="00317D20" w:rsidP="000A390D">
            <w:pPr>
              <w:ind w:left="427" w:right="-72"/>
              <w:jc w:val="center"/>
              <w:rPr>
                <w:rFonts w:ascii="Arial" w:eastAsia="Arial Unicode MS" w:hAnsi="Arial" w:cs="Arial"/>
                <w:b/>
                <w:bCs/>
                <w:sz w:val="18"/>
                <w:szCs w:val="18"/>
              </w:rPr>
            </w:pPr>
          </w:p>
        </w:tc>
        <w:tc>
          <w:tcPr>
            <w:tcW w:w="3332" w:type="dxa"/>
            <w:gridSpan w:val="3"/>
            <w:tcBorders>
              <w:top w:val="single" w:sz="4" w:space="0" w:color="auto"/>
              <w:bottom w:val="single" w:sz="4" w:space="0" w:color="auto"/>
            </w:tcBorders>
            <w:shd w:val="clear" w:color="auto" w:fill="auto"/>
            <w:vAlign w:val="center"/>
          </w:tcPr>
          <w:p w14:paraId="57F62AF9" w14:textId="77777777" w:rsidR="00317D20" w:rsidRPr="00CE5627" w:rsidRDefault="00317D20" w:rsidP="004611CA">
            <w:pPr>
              <w:ind w:left="-40" w:right="-72"/>
              <w:jc w:val="center"/>
              <w:rPr>
                <w:rFonts w:ascii="Arial" w:eastAsia="Arial Unicode MS" w:hAnsi="Arial" w:cs="Arial"/>
                <w:b/>
                <w:bCs/>
                <w:color w:val="auto"/>
                <w:sz w:val="18"/>
                <w:szCs w:val="18"/>
              </w:rPr>
            </w:pPr>
            <w:r w:rsidRPr="00CE5627">
              <w:rPr>
                <w:rFonts w:ascii="Arial" w:hAnsi="Arial" w:cs="Arial"/>
                <w:b/>
                <w:bCs/>
                <w:color w:val="auto"/>
                <w:sz w:val="18"/>
                <w:szCs w:val="18"/>
              </w:rPr>
              <w:t xml:space="preserve"> </w:t>
            </w:r>
            <w:r w:rsidRPr="00CE5627">
              <w:rPr>
                <w:rFonts w:ascii="Arial" w:hAnsi="Arial" w:cs="Arial"/>
                <w:b/>
                <w:bCs/>
                <w:color w:val="auto"/>
                <w:sz w:val="18"/>
                <w:szCs w:val="18"/>
                <w:lang w:val="en-GB"/>
              </w:rPr>
              <w:t>2020</w:t>
            </w:r>
          </w:p>
        </w:tc>
        <w:tc>
          <w:tcPr>
            <w:tcW w:w="3278" w:type="dxa"/>
            <w:gridSpan w:val="4"/>
            <w:tcBorders>
              <w:top w:val="single" w:sz="4" w:space="0" w:color="auto"/>
              <w:bottom w:val="single" w:sz="4" w:space="0" w:color="auto"/>
            </w:tcBorders>
            <w:shd w:val="clear" w:color="auto" w:fill="auto"/>
          </w:tcPr>
          <w:p w14:paraId="19DB67E1" w14:textId="77777777" w:rsidR="00317D20" w:rsidRPr="00CE5627" w:rsidRDefault="00317D20" w:rsidP="004611CA">
            <w:pPr>
              <w:ind w:left="-40" w:right="-72"/>
              <w:jc w:val="center"/>
              <w:rPr>
                <w:rFonts w:ascii="Arial" w:eastAsia="Arial Unicode MS" w:hAnsi="Arial" w:cs="Arial"/>
                <w:b/>
                <w:bCs/>
                <w:color w:val="auto"/>
                <w:sz w:val="18"/>
                <w:szCs w:val="18"/>
              </w:rPr>
            </w:pPr>
            <w:r w:rsidRPr="00CE5627">
              <w:rPr>
                <w:rFonts w:ascii="Arial" w:hAnsi="Arial" w:cs="Arial"/>
                <w:b/>
                <w:bCs/>
                <w:color w:val="auto"/>
                <w:sz w:val="18"/>
                <w:szCs w:val="18"/>
                <w:lang w:val="en-GB"/>
              </w:rPr>
              <w:t>2019</w:t>
            </w:r>
          </w:p>
        </w:tc>
      </w:tr>
      <w:tr w:rsidR="00317D20" w:rsidRPr="00CE5627" w14:paraId="6F6A29D3" w14:textId="77777777" w:rsidTr="004611CA">
        <w:trPr>
          <w:gridAfter w:val="1"/>
          <w:wAfter w:w="13" w:type="dxa"/>
          <w:trHeight w:val="20"/>
        </w:trPr>
        <w:tc>
          <w:tcPr>
            <w:tcW w:w="2851" w:type="dxa"/>
            <w:tcBorders>
              <w:top w:val="nil"/>
              <w:bottom w:val="nil"/>
            </w:tcBorders>
            <w:shd w:val="clear" w:color="auto" w:fill="auto"/>
          </w:tcPr>
          <w:p w14:paraId="008A4900" w14:textId="77777777" w:rsidR="00317D20" w:rsidRPr="00CE5627" w:rsidRDefault="00317D20" w:rsidP="000A390D">
            <w:pPr>
              <w:ind w:left="427" w:right="-72"/>
              <w:jc w:val="both"/>
              <w:rPr>
                <w:rFonts w:ascii="Arial" w:eastAsia="Arial Unicode MS" w:hAnsi="Arial" w:cs="Arial"/>
                <w:b/>
                <w:bCs/>
                <w:sz w:val="18"/>
                <w:szCs w:val="18"/>
              </w:rPr>
            </w:pPr>
          </w:p>
        </w:tc>
        <w:tc>
          <w:tcPr>
            <w:tcW w:w="1110" w:type="dxa"/>
            <w:tcBorders>
              <w:top w:val="single" w:sz="4" w:space="0" w:color="auto"/>
              <w:bottom w:val="single" w:sz="4" w:space="0" w:color="auto"/>
            </w:tcBorders>
            <w:shd w:val="clear" w:color="auto" w:fill="auto"/>
          </w:tcPr>
          <w:p w14:paraId="541F3D1F"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4D78A9FA" w14:textId="77777777" w:rsidR="00317D20" w:rsidRPr="00CE5627" w:rsidRDefault="00317D20" w:rsidP="004611CA">
            <w:pPr>
              <w:ind w:right="-72"/>
              <w:jc w:val="right"/>
              <w:rPr>
                <w:rFonts w:ascii="Arial" w:eastAsia="Arial Unicode MS" w:hAnsi="Arial" w:cs="Arial"/>
                <w:b/>
                <w:bCs/>
                <w:color w:val="auto"/>
                <w:sz w:val="18"/>
                <w:szCs w:val="18"/>
              </w:rPr>
            </w:pPr>
            <w:r w:rsidRPr="00CE5627">
              <w:rPr>
                <w:rFonts w:ascii="Arial" w:hAnsi="Arial" w:cs="Arial"/>
                <w:b/>
                <w:bCs/>
                <w:color w:val="auto"/>
                <w:sz w:val="18"/>
                <w:szCs w:val="18"/>
              </w:rPr>
              <w:t xml:space="preserve">Baht </w:t>
            </w:r>
          </w:p>
        </w:tc>
        <w:tc>
          <w:tcPr>
            <w:tcW w:w="1111" w:type="dxa"/>
            <w:tcBorders>
              <w:top w:val="single" w:sz="4" w:space="0" w:color="auto"/>
              <w:bottom w:val="single" w:sz="4" w:space="0" w:color="auto"/>
            </w:tcBorders>
            <w:shd w:val="clear" w:color="auto" w:fill="auto"/>
          </w:tcPr>
          <w:p w14:paraId="291DA75A"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71A9DEC4" w14:textId="77777777" w:rsidR="00317D20" w:rsidRPr="00CE5627" w:rsidRDefault="00317D20" w:rsidP="004611CA">
            <w:pPr>
              <w:ind w:right="-72"/>
              <w:jc w:val="right"/>
              <w:rPr>
                <w:rFonts w:ascii="Arial" w:eastAsia="Arial Unicode MS" w:hAnsi="Arial" w:cs="Arial"/>
                <w:b/>
                <w:bCs/>
                <w:color w:val="auto"/>
                <w:sz w:val="18"/>
                <w:szCs w:val="18"/>
              </w:rPr>
            </w:pPr>
            <w:r w:rsidRPr="00CE5627">
              <w:rPr>
                <w:rFonts w:ascii="Arial" w:hAnsi="Arial" w:cs="Arial"/>
                <w:b/>
                <w:bCs/>
                <w:color w:val="auto"/>
                <w:sz w:val="18"/>
                <w:szCs w:val="18"/>
              </w:rPr>
              <w:t>US Dollar</w:t>
            </w:r>
          </w:p>
        </w:tc>
        <w:tc>
          <w:tcPr>
            <w:tcW w:w="1111" w:type="dxa"/>
            <w:tcBorders>
              <w:top w:val="single" w:sz="4" w:space="0" w:color="auto"/>
              <w:bottom w:val="single" w:sz="4" w:space="0" w:color="auto"/>
            </w:tcBorders>
            <w:shd w:val="clear" w:color="auto" w:fill="auto"/>
          </w:tcPr>
          <w:p w14:paraId="1CD3F273"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0A08F953" w14:textId="77777777" w:rsidR="00317D20" w:rsidRPr="00CE5627" w:rsidRDefault="00317D20" w:rsidP="004611CA">
            <w:pPr>
              <w:ind w:right="-72"/>
              <w:jc w:val="right"/>
              <w:rPr>
                <w:rFonts w:ascii="Arial" w:eastAsia="Arial Unicode MS" w:hAnsi="Arial" w:cs="Arial"/>
                <w:b/>
                <w:bCs/>
                <w:color w:val="auto"/>
                <w:sz w:val="18"/>
                <w:szCs w:val="18"/>
              </w:rPr>
            </w:pPr>
            <w:r w:rsidRPr="00CE5627">
              <w:rPr>
                <w:rFonts w:ascii="Arial" w:hAnsi="Arial" w:cs="Arial"/>
                <w:b/>
                <w:bCs/>
                <w:color w:val="auto"/>
                <w:sz w:val="18"/>
                <w:szCs w:val="18"/>
                <w:lang w:val="en-GB"/>
              </w:rPr>
              <w:t>Euro</w:t>
            </w:r>
            <w:r w:rsidRPr="00CE5627">
              <w:rPr>
                <w:rFonts w:ascii="Arial" w:hAnsi="Arial" w:cs="Arial"/>
                <w:b/>
                <w:bCs/>
                <w:color w:val="auto"/>
                <w:sz w:val="18"/>
                <w:szCs w:val="18"/>
              </w:rPr>
              <w:t xml:space="preserve"> </w:t>
            </w:r>
          </w:p>
        </w:tc>
        <w:tc>
          <w:tcPr>
            <w:tcW w:w="1111" w:type="dxa"/>
            <w:tcBorders>
              <w:top w:val="single" w:sz="4" w:space="0" w:color="auto"/>
              <w:bottom w:val="single" w:sz="4" w:space="0" w:color="auto"/>
            </w:tcBorders>
            <w:shd w:val="clear" w:color="auto" w:fill="auto"/>
          </w:tcPr>
          <w:p w14:paraId="1551ACF0"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7964271C" w14:textId="77777777" w:rsidR="00317D20" w:rsidRPr="00CE5627" w:rsidRDefault="00317D20" w:rsidP="004611CA">
            <w:pPr>
              <w:ind w:left="-40" w:right="-72"/>
              <w:jc w:val="right"/>
              <w:rPr>
                <w:rFonts w:ascii="Arial" w:eastAsia="Arial Unicode MS" w:hAnsi="Arial" w:cs="Arial"/>
                <w:b/>
                <w:bCs/>
                <w:color w:val="auto"/>
                <w:sz w:val="18"/>
                <w:szCs w:val="18"/>
              </w:rPr>
            </w:pPr>
            <w:r w:rsidRPr="00CE5627">
              <w:rPr>
                <w:rFonts w:ascii="Arial" w:hAnsi="Arial" w:cs="Arial"/>
                <w:b/>
                <w:bCs/>
                <w:color w:val="auto"/>
                <w:sz w:val="18"/>
                <w:szCs w:val="18"/>
              </w:rPr>
              <w:t>Baht</w:t>
            </w:r>
          </w:p>
        </w:tc>
        <w:tc>
          <w:tcPr>
            <w:tcW w:w="1077" w:type="dxa"/>
            <w:tcBorders>
              <w:top w:val="single" w:sz="4" w:space="0" w:color="auto"/>
              <w:bottom w:val="single" w:sz="4" w:space="0" w:color="auto"/>
            </w:tcBorders>
            <w:shd w:val="clear" w:color="auto" w:fill="auto"/>
          </w:tcPr>
          <w:p w14:paraId="123D58A8"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567EE5B1" w14:textId="77777777" w:rsidR="00317D20" w:rsidRPr="00CE5627" w:rsidRDefault="00317D20" w:rsidP="004611CA">
            <w:pPr>
              <w:ind w:right="-72"/>
              <w:jc w:val="right"/>
              <w:rPr>
                <w:rFonts w:ascii="Arial" w:eastAsia="Arial Unicode MS" w:hAnsi="Arial" w:cs="Arial"/>
                <w:b/>
                <w:bCs/>
                <w:color w:val="auto"/>
                <w:sz w:val="18"/>
                <w:szCs w:val="18"/>
              </w:rPr>
            </w:pPr>
            <w:r w:rsidRPr="00CE5627">
              <w:rPr>
                <w:rFonts w:ascii="Arial" w:hAnsi="Arial" w:cs="Arial"/>
                <w:b/>
                <w:bCs/>
                <w:color w:val="auto"/>
                <w:sz w:val="18"/>
                <w:szCs w:val="18"/>
              </w:rPr>
              <w:t xml:space="preserve">US Dollar </w:t>
            </w:r>
          </w:p>
        </w:tc>
        <w:tc>
          <w:tcPr>
            <w:tcW w:w="1077" w:type="dxa"/>
            <w:tcBorders>
              <w:top w:val="single" w:sz="4" w:space="0" w:color="auto"/>
              <w:bottom w:val="single" w:sz="4" w:space="0" w:color="auto"/>
            </w:tcBorders>
            <w:shd w:val="clear" w:color="auto" w:fill="auto"/>
          </w:tcPr>
          <w:p w14:paraId="5D3EAE23" w14:textId="77777777" w:rsidR="00317D20" w:rsidRPr="00CE5627" w:rsidRDefault="00317D20" w:rsidP="004611CA">
            <w:pPr>
              <w:ind w:right="-72"/>
              <w:jc w:val="right"/>
              <w:rPr>
                <w:rFonts w:ascii="Arial" w:hAnsi="Arial" w:cs="Arial"/>
                <w:b/>
                <w:bCs/>
                <w:color w:val="auto"/>
                <w:sz w:val="18"/>
                <w:szCs w:val="18"/>
              </w:rPr>
            </w:pPr>
            <w:r w:rsidRPr="00CE5627">
              <w:rPr>
                <w:rFonts w:ascii="Arial" w:hAnsi="Arial" w:cs="Arial"/>
                <w:b/>
                <w:bCs/>
                <w:color w:val="auto"/>
                <w:sz w:val="18"/>
                <w:szCs w:val="18"/>
              </w:rPr>
              <w:t>Million</w:t>
            </w:r>
          </w:p>
          <w:p w14:paraId="48AB51B3" w14:textId="77777777" w:rsidR="00317D20" w:rsidRPr="00CE5627" w:rsidRDefault="00317D20" w:rsidP="004611CA">
            <w:pPr>
              <w:ind w:left="-40" w:right="-72"/>
              <w:jc w:val="right"/>
              <w:rPr>
                <w:rFonts w:ascii="Arial" w:eastAsia="Arial Unicode MS" w:hAnsi="Arial" w:cs="Arial"/>
                <w:b/>
                <w:bCs/>
                <w:color w:val="auto"/>
                <w:sz w:val="18"/>
                <w:szCs w:val="18"/>
              </w:rPr>
            </w:pPr>
            <w:r w:rsidRPr="00CE5627">
              <w:rPr>
                <w:rFonts w:ascii="Arial" w:hAnsi="Arial" w:cs="Arial"/>
                <w:b/>
                <w:bCs/>
                <w:color w:val="auto"/>
                <w:sz w:val="18"/>
                <w:szCs w:val="18"/>
              </w:rPr>
              <w:t>Euro</w:t>
            </w:r>
          </w:p>
        </w:tc>
      </w:tr>
      <w:tr w:rsidR="00317D20" w:rsidRPr="00CE5627" w14:paraId="26264C23" w14:textId="77777777" w:rsidTr="004611CA">
        <w:trPr>
          <w:gridAfter w:val="1"/>
          <w:wAfter w:w="13" w:type="dxa"/>
          <w:trHeight w:val="20"/>
        </w:trPr>
        <w:tc>
          <w:tcPr>
            <w:tcW w:w="2851" w:type="dxa"/>
            <w:tcBorders>
              <w:top w:val="nil"/>
              <w:bottom w:val="nil"/>
            </w:tcBorders>
            <w:shd w:val="clear" w:color="auto" w:fill="auto"/>
          </w:tcPr>
          <w:p w14:paraId="56D36FC6" w14:textId="77777777" w:rsidR="00317D20" w:rsidRPr="00CE5627" w:rsidRDefault="00317D20" w:rsidP="000A390D">
            <w:pPr>
              <w:ind w:left="427" w:right="-72"/>
              <w:rPr>
                <w:rFonts w:ascii="Arial" w:eastAsia="Arial Unicode MS" w:hAnsi="Arial" w:cs="Arial"/>
                <w:sz w:val="18"/>
                <w:szCs w:val="18"/>
                <w:cs/>
              </w:rPr>
            </w:pPr>
          </w:p>
        </w:tc>
        <w:tc>
          <w:tcPr>
            <w:tcW w:w="1110" w:type="dxa"/>
            <w:tcBorders>
              <w:top w:val="single" w:sz="4" w:space="0" w:color="auto"/>
              <w:bottom w:val="nil"/>
            </w:tcBorders>
            <w:shd w:val="clear" w:color="auto" w:fill="FAFAFA"/>
          </w:tcPr>
          <w:p w14:paraId="0873DCF8" w14:textId="77777777" w:rsidR="00317D20" w:rsidRPr="00CE5627" w:rsidRDefault="00317D20" w:rsidP="004611CA">
            <w:pPr>
              <w:ind w:left="-40" w:right="-72"/>
              <w:jc w:val="right"/>
              <w:rPr>
                <w:rFonts w:ascii="Arial" w:eastAsia="Arial Unicode MS" w:hAnsi="Arial" w:cs="Arial"/>
                <w:b/>
                <w:bCs/>
                <w:sz w:val="18"/>
                <w:szCs w:val="18"/>
              </w:rPr>
            </w:pPr>
          </w:p>
        </w:tc>
        <w:tc>
          <w:tcPr>
            <w:tcW w:w="1111" w:type="dxa"/>
            <w:tcBorders>
              <w:top w:val="single" w:sz="4" w:space="0" w:color="auto"/>
              <w:bottom w:val="nil"/>
            </w:tcBorders>
            <w:shd w:val="clear" w:color="auto" w:fill="FAFAFA"/>
          </w:tcPr>
          <w:p w14:paraId="5FF0C7FF" w14:textId="77777777" w:rsidR="00317D20" w:rsidRPr="00CE5627" w:rsidRDefault="00317D20" w:rsidP="004611CA">
            <w:pPr>
              <w:ind w:left="-40" w:right="-72"/>
              <w:jc w:val="right"/>
              <w:rPr>
                <w:rFonts w:ascii="Arial" w:eastAsia="Arial Unicode MS" w:hAnsi="Arial" w:cs="Arial"/>
                <w:b/>
                <w:bCs/>
                <w:sz w:val="18"/>
                <w:szCs w:val="18"/>
              </w:rPr>
            </w:pPr>
          </w:p>
        </w:tc>
        <w:tc>
          <w:tcPr>
            <w:tcW w:w="1111" w:type="dxa"/>
            <w:tcBorders>
              <w:top w:val="single" w:sz="4" w:space="0" w:color="auto"/>
              <w:bottom w:val="nil"/>
            </w:tcBorders>
            <w:shd w:val="clear" w:color="auto" w:fill="FAFAFA"/>
          </w:tcPr>
          <w:p w14:paraId="33355A6E" w14:textId="77777777" w:rsidR="00317D20" w:rsidRPr="00CE5627" w:rsidRDefault="00317D20" w:rsidP="004611CA">
            <w:pPr>
              <w:ind w:left="-40" w:right="-72"/>
              <w:jc w:val="right"/>
              <w:rPr>
                <w:rFonts w:ascii="Arial" w:eastAsia="Arial Unicode MS" w:hAnsi="Arial" w:cs="Arial"/>
                <w:b/>
                <w:bCs/>
                <w:sz w:val="18"/>
                <w:szCs w:val="18"/>
              </w:rPr>
            </w:pPr>
          </w:p>
        </w:tc>
        <w:tc>
          <w:tcPr>
            <w:tcW w:w="1111" w:type="dxa"/>
            <w:tcBorders>
              <w:top w:val="single" w:sz="4" w:space="0" w:color="auto"/>
              <w:bottom w:val="nil"/>
            </w:tcBorders>
            <w:shd w:val="clear" w:color="auto" w:fill="auto"/>
          </w:tcPr>
          <w:p w14:paraId="20DAEACE" w14:textId="77777777" w:rsidR="00317D20" w:rsidRPr="00CE5627" w:rsidRDefault="00317D20" w:rsidP="004611CA">
            <w:pPr>
              <w:ind w:left="-40" w:right="-72"/>
              <w:jc w:val="right"/>
              <w:rPr>
                <w:rFonts w:ascii="Arial" w:eastAsia="Arial Unicode MS" w:hAnsi="Arial" w:cs="Arial"/>
                <w:sz w:val="18"/>
                <w:szCs w:val="18"/>
              </w:rPr>
            </w:pPr>
          </w:p>
        </w:tc>
        <w:tc>
          <w:tcPr>
            <w:tcW w:w="1077" w:type="dxa"/>
            <w:tcBorders>
              <w:top w:val="single" w:sz="4" w:space="0" w:color="auto"/>
              <w:bottom w:val="nil"/>
            </w:tcBorders>
            <w:shd w:val="clear" w:color="auto" w:fill="auto"/>
          </w:tcPr>
          <w:p w14:paraId="096EA732" w14:textId="77777777" w:rsidR="00317D20" w:rsidRPr="00CE5627" w:rsidRDefault="00317D20" w:rsidP="004611CA">
            <w:pPr>
              <w:ind w:left="-40" w:right="-72"/>
              <w:jc w:val="right"/>
              <w:rPr>
                <w:rFonts w:ascii="Arial" w:eastAsia="Arial Unicode MS" w:hAnsi="Arial" w:cs="Arial"/>
                <w:b/>
                <w:bCs/>
                <w:sz w:val="18"/>
                <w:szCs w:val="18"/>
              </w:rPr>
            </w:pPr>
          </w:p>
        </w:tc>
        <w:tc>
          <w:tcPr>
            <w:tcW w:w="1077" w:type="dxa"/>
            <w:tcBorders>
              <w:top w:val="single" w:sz="4" w:space="0" w:color="auto"/>
              <w:bottom w:val="nil"/>
            </w:tcBorders>
            <w:shd w:val="clear" w:color="auto" w:fill="auto"/>
          </w:tcPr>
          <w:p w14:paraId="7510F224" w14:textId="77777777" w:rsidR="00317D20" w:rsidRPr="00CE5627" w:rsidRDefault="00317D20" w:rsidP="004611CA">
            <w:pPr>
              <w:ind w:left="-40" w:right="-72"/>
              <w:jc w:val="right"/>
              <w:rPr>
                <w:rFonts w:ascii="Arial" w:eastAsia="Arial Unicode MS" w:hAnsi="Arial" w:cs="Arial"/>
                <w:b/>
                <w:bCs/>
                <w:sz w:val="18"/>
                <w:szCs w:val="18"/>
                <w:lang w:val="en-GB"/>
              </w:rPr>
            </w:pPr>
          </w:p>
        </w:tc>
      </w:tr>
      <w:tr w:rsidR="00317D20" w:rsidRPr="00CE5627" w14:paraId="52E15A1E" w14:textId="77777777" w:rsidTr="004611CA">
        <w:trPr>
          <w:gridAfter w:val="1"/>
          <w:wAfter w:w="13" w:type="dxa"/>
          <w:trHeight w:val="20"/>
        </w:trPr>
        <w:tc>
          <w:tcPr>
            <w:tcW w:w="2851" w:type="dxa"/>
            <w:tcBorders>
              <w:top w:val="nil"/>
              <w:bottom w:val="nil"/>
            </w:tcBorders>
            <w:shd w:val="clear" w:color="auto" w:fill="auto"/>
          </w:tcPr>
          <w:p w14:paraId="26439456" w14:textId="77777777" w:rsidR="00317D20" w:rsidRPr="00CE5627" w:rsidRDefault="00317D20" w:rsidP="000A390D">
            <w:pPr>
              <w:ind w:left="427" w:right="-72"/>
              <w:jc w:val="both"/>
              <w:rPr>
                <w:rFonts w:ascii="Arial" w:eastAsia="Arial Unicode MS" w:hAnsi="Arial" w:cs="Arial"/>
                <w:sz w:val="18"/>
                <w:szCs w:val="18"/>
                <w:lang w:val="en-GB"/>
              </w:rPr>
            </w:pPr>
            <w:r w:rsidRPr="00CE5627">
              <w:rPr>
                <w:rFonts w:ascii="Arial" w:eastAsia="Arial Unicode MS" w:hAnsi="Arial" w:cs="Arial"/>
                <w:sz w:val="18"/>
                <w:szCs w:val="18"/>
                <w:lang w:val="en-GB"/>
              </w:rPr>
              <w:t>Within 1 year</w:t>
            </w:r>
          </w:p>
        </w:tc>
        <w:tc>
          <w:tcPr>
            <w:tcW w:w="1110" w:type="dxa"/>
            <w:tcBorders>
              <w:top w:val="nil"/>
              <w:bottom w:val="nil"/>
            </w:tcBorders>
            <w:shd w:val="clear" w:color="auto" w:fill="FAFAFA"/>
          </w:tcPr>
          <w:p w14:paraId="099E74DF" w14:textId="72BDDD80" w:rsidR="00317D20" w:rsidRPr="00CE5627" w:rsidRDefault="00C4495A"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2</w:t>
            </w:r>
            <w:r w:rsidR="0006411E">
              <w:rPr>
                <w:rFonts w:ascii="Arial" w:eastAsia="Arial Unicode MS" w:hAnsi="Arial" w:cs="Arial"/>
                <w:sz w:val="18"/>
                <w:szCs w:val="18"/>
              </w:rPr>
              <w:t>3</w:t>
            </w:r>
            <w:r w:rsidRPr="00CE5627">
              <w:rPr>
                <w:rFonts w:ascii="Arial" w:eastAsia="Arial Unicode MS" w:hAnsi="Arial" w:cs="Arial"/>
                <w:sz w:val="18"/>
                <w:szCs w:val="18"/>
              </w:rPr>
              <w:t>.40</w:t>
            </w:r>
          </w:p>
        </w:tc>
        <w:tc>
          <w:tcPr>
            <w:tcW w:w="1111" w:type="dxa"/>
            <w:tcBorders>
              <w:top w:val="nil"/>
              <w:bottom w:val="nil"/>
            </w:tcBorders>
            <w:shd w:val="clear" w:color="auto" w:fill="FAFAFA"/>
          </w:tcPr>
          <w:p w14:paraId="1EF64962" w14:textId="146F2FF4" w:rsidR="00317D20" w:rsidRPr="00CE5627" w:rsidRDefault="00C4495A"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w:t>
            </w:r>
          </w:p>
        </w:tc>
        <w:tc>
          <w:tcPr>
            <w:tcW w:w="1111" w:type="dxa"/>
            <w:tcBorders>
              <w:top w:val="nil"/>
              <w:bottom w:val="nil"/>
            </w:tcBorders>
            <w:shd w:val="clear" w:color="auto" w:fill="FAFAFA"/>
          </w:tcPr>
          <w:p w14:paraId="6969FB2F" w14:textId="1E1108D3" w:rsidR="00317D20" w:rsidRPr="00CE5627" w:rsidRDefault="00C4495A"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w:t>
            </w:r>
          </w:p>
        </w:tc>
        <w:tc>
          <w:tcPr>
            <w:tcW w:w="1111" w:type="dxa"/>
            <w:tcBorders>
              <w:top w:val="nil"/>
              <w:bottom w:val="nil"/>
            </w:tcBorders>
            <w:shd w:val="clear" w:color="auto" w:fill="auto"/>
          </w:tcPr>
          <w:p w14:paraId="21D617F6" w14:textId="77777777" w:rsidR="00317D20" w:rsidRPr="00CE5627" w:rsidRDefault="00317D20" w:rsidP="004611CA">
            <w:pPr>
              <w:ind w:left="-40" w:right="-72"/>
              <w:jc w:val="right"/>
              <w:rPr>
                <w:rFonts w:ascii="Arial" w:eastAsia="Arial Unicode MS" w:hAnsi="Arial" w:cs="Arial"/>
                <w:sz w:val="18"/>
                <w:szCs w:val="18"/>
              </w:rPr>
            </w:pPr>
            <w:r w:rsidRPr="00CE5627">
              <w:rPr>
                <w:rFonts w:ascii="Arial" w:eastAsia="Arial Unicode MS" w:hAnsi="Arial" w:cs="Arial"/>
                <w:color w:val="auto"/>
                <w:sz w:val="18"/>
                <w:szCs w:val="18"/>
                <w:lang w:val="en-GB"/>
              </w:rPr>
              <w:t>38.79</w:t>
            </w:r>
          </w:p>
        </w:tc>
        <w:tc>
          <w:tcPr>
            <w:tcW w:w="1077" w:type="dxa"/>
            <w:tcBorders>
              <w:top w:val="nil"/>
              <w:bottom w:val="nil"/>
            </w:tcBorders>
            <w:shd w:val="clear" w:color="auto" w:fill="auto"/>
          </w:tcPr>
          <w:p w14:paraId="2D6202B3" w14:textId="77777777" w:rsidR="00317D20" w:rsidRPr="00CE5627" w:rsidRDefault="00317D20" w:rsidP="004611CA">
            <w:pPr>
              <w:ind w:left="-40" w:right="-72"/>
              <w:jc w:val="right"/>
              <w:rPr>
                <w:rFonts w:ascii="Arial" w:eastAsia="Arial Unicode MS" w:hAnsi="Arial" w:cs="Arial"/>
                <w:sz w:val="18"/>
                <w:szCs w:val="18"/>
              </w:rPr>
            </w:pPr>
            <w:r w:rsidRPr="00CE5627">
              <w:rPr>
                <w:rFonts w:ascii="Arial" w:eastAsia="Arial Unicode MS" w:hAnsi="Arial" w:cs="Arial"/>
                <w:color w:val="auto"/>
                <w:sz w:val="18"/>
                <w:szCs w:val="18"/>
                <w:lang w:val="en-GB"/>
              </w:rPr>
              <w:t>0.01</w:t>
            </w:r>
          </w:p>
        </w:tc>
        <w:tc>
          <w:tcPr>
            <w:tcW w:w="1077" w:type="dxa"/>
            <w:tcBorders>
              <w:top w:val="nil"/>
              <w:bottom w:val="nil"/>
            </w:tcBorders>
            <w:shd w:val="clear" w:color="auto" w:fill="auto"/>
          </w:tcPr>
          <w:p w14:paraId="240E47B3" w14:textId="77777777" w:rsidR="00317D20" w:rsidRPr="00CE5627" w:rsidRDefault="00317D20" w:rsidP="004611CA">
            <w:pPr>
              <w:ind w:left="-40" w:right="-72"/>
              <w:jc w:val="right"/>
              <w:rPr>
                <w:rFonts w:ascii="Arial" w:eastAsia="Arial Unicode MS" w:hAnsi="Arial" w:cs="Arial"/>
                <w:sz w:val="18"/>
                <w:szCs w:val="18"/>
              </w:rPr>
            </w:pPr>
            <w:r w:rsidRPr="00CE5627">
              <w:rPr>
                <w:rFonts w:ascii="Arial" w:eastAsia="Arial Unicode MS" w:hAnsi="Arial" w:cs="Arial"/>
                <w:color w:val="auto"/>
                <w:sz w:val="18"/>
                <w:szCs w:val="18"/>
                <w:lang w:val="en-GB"/>
              </w:rPr>
              <w:t>0.01</w:t>
            </w:r>
          </w:p>
        </w:tc>
      </w:tr>
      <w:tr w:rsidR="00317D20" w:rsidRPr="00CE5627" w14:paraId="1DF59388" w14:textId="77777777" w:rsidTr="004611CA">
        <w:trPr>
          <w:gridAfter w:val="1"/>
          <w:wAfter w:w="13" w:type="dxa"/>
          <w:trHeight w:val="20"/>
        </w:trPr>
        <w:tc>
          <w:tcPr>
            <w:tcW w:w="2851" w:type="dxa"/>
            <w:tcBorders>
              <w:top w:val="nil"/>
              <w:bottom w:val="nil"/>
            </w:tcBorders>
            <w:shd w:val="clear" w:color="auto" w:fill="auto"/>
          </w:tcPr>
          <w:p w14:paraId="2A4B24AA" w14:textId="77777777" w:rsidR="00317D20" w:rsidRPr="000A390D" w:rsidRDefault="00317D20" w:rsidP="000A390D">
            <w:pPr>
              <w:ind w:left="427" w:right="-72"/>
              <w:rPr>
                <w:rFonts w:ascii="Arial" w:hAnsi="Arial" w:cs="Arial"/>
                <w:spacing w:val="-4"/>
                <w:sz w:val="18"/>
                <w:szCs w:val="18"/>
              </w:rPr>
            </w:pPr>
            <w:r w:rsidRPr="000A390D">
              <w:rPr>
                <w:rFonts w:ascii="Arial" w:hAnsi="Arial" w:cs="Arial"/>
                <w:spacing w:val="-4"/>
                <w:sz w:val="18"/>
                <w:szCs w:val="18"/>
              </w:rPr>
              <w:t xml:space="preserve">Later than </w:t>
            </w:r>
            <w:r w:rsidRPr="000A390D">
              <w:rPr>
                <w:rFonts w:ascii="Arial" w:hAnsi="Arial" w:cs="Arial"/>
                <w:spacing w:val="-4"/>
                <w:sz w:val="18"/>
                <w:szCs w:val="18"/>
                <w:lang w:val="en-GB"/>
              </w:rPr>
              <w:t>1</w:t>
            </w:r>
            <w:r w:rsidRPr="000A390D">
              <w:rPr>
                <w:rFonts w:ascii="Arial" w:hAnsi="Arial" w:cs="Arial"/>
                <w:spacing w:val="-4"/>
                <w:sz w:val="18"/>
                <w:szCs w:val="18"/>
              </w:rPr>
              <w:t xml:space="preserve"> year but not later </w:t>
            </w:r>
          </w:p>
          <w:p w14:paraId="1FCA5996" w14:textId="77777777" w:rsidR="00317D20" w:rsidRPr="00CE5627" w:rsidRDefault="00317D20" w:rsidP="000A390D">
            <w:pPr>
              <w:ind w:left="427" w:right="-72"/>
              <w:rPr>
                <w:rFonts w:ascii="Arial" w:eastAsia="Arial Unicode MS" w:hAnsi="Arial" w:cs="Arial"/>
                <w:sz w:val="18"/>
                <w:szCs w:val="18"/>
                <w:cs/>
              </w:rPr>
            </w:pPr>
            <w:r w:rsidRPr="00CE5627">
              <w:rPr>
                <w:rFonts w:ascii="Arial" w:hAnsi="Arial" w:cs="Arial"/>
                <w:sz w:val="18"/>
                <w:szCs w:val="18"/>
              </w:rPr>
              <w:t xml:space="preserve">   than </w:t>
            </w:r>
            <w:r w:rsidRPr="00CE5627">
              <w:rPr>
                <w:rFonts w:ascii="Arial" w:hAnsi="Arial" w:cs="Arial"/>
                <w:sz w:val="18"/>
                <w:szCs w:val="18"/>
                <w:lang w:val="en-GB"/>
              </w:rPr>
              <w:t>5</w:t>
            </w:r>
            <w:r w:rsidRPr="00CE5627">
              <w:rPr>
                <w:rFonts w:ascii="Arial" w:hAnsi="Arial" w:cs="Arial"/>
                <w:sz w:val="18"/>
                <w:szCs w:val="18"/>
              </w:rPr>
              <w:t xml:space="preserve"> years</w:t>
            </w:r>
          </w:p>
        </w:tc>
        <w:tc>
          <w:tcPr>
            <w:tcW w:w="1110" w:type="dxa"/>
            <w:tcBorders>
              <w:top w:val="nil"/>
              <w:bottom w:val="single" w:sz="4" w:space="0" w:color="auto"/>
            </w:tcBorders>
            <w:shd w:val="clear" w:color="auto" w:fill="FAFAFA"/>
          </w:tcPr>
          <w:p w14:paraId="2AF7BB66" w14:textId="77777777" w:rsidR="00317D20" w:rsidRPr="00CE5627" w:rsidRDefault="00317D20" w:rsidP="004611CA">
            <w:pPr>
              <w:ind w:left="-40" w:right="-72"/>
              <w:jc w:val="right"/>
              <w:rPr>
                <w:rFonts w:ascii="Arial" w:eastAsia="Arial Unicode MS" w:hAnsi="Arial" w:cs="Arial"/>
                <w:sz w:val="18"/>
                <w:szCs w:val="18"/>
              </w:rPr>
            </w:pPr>
          </w:p>
          <w:p w14:paraId="30DBA270" w14:textId="089BF069" w:rsidR="00C4495A" w:rsidRPr="00CE5627" w:rsidRDefault="00C4495A"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16.01</w:t>
            </w:r>
          </w:p>
        </w:tc>
        <w:tc>
          <w:tcPr>
            <w:tcW w:w="1111" w:type="dxa"/>
            <w:tcBorders>
              <w:top w:val="nil"/>
              <w:bottom w:val="single" w:sz="4" w:space="0" w:color="auto"/>
            </w:tcBorders>
            <w:shd w:val="clear" w:color="auto" w:fill="FAFAFA"/>
          </w:tcPr>
          <w:p w14:paraId="01DC5FBC" w14:textId="77777777" w:rsidR="00317D20" w:rsidRPr="00CE5627" w:rsidRDefault="00317D20" w:rsidP="004611CA">
            <w:pPr>
              <w:ind w:left="-40" w:right="-72"/>
              <w:jc w:val="right"/>
              <w:rPr>
                <w:rFonts w:ascii="Arial" w:eastAsia="Arial Unicode MS" w:hAnsi="Arial" w:cs="Arial"/>
                <w:sz w:val="18"/>
                <w:szCs w:val="18"/>
              </w:rPr>
            </w:pPr>
          </w:p>
          <w:p w14:paraId="74F37F72" w14:textId="7E51525C" w:rsidR="00C4495A" w:rsidRPr="00CE5627" w:rsidRDefault="00C4495A"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w:t>
            </w:r>
          </w:p>
        </w:tc>
        <w:tc>
          <w:tcPr>
            <w:tcW w:w="1111" w:type="dxa"/>
            <w:tcBorders>
              <w:top w:val="nil"/>
              <w:bottom w:val="single" w:sz="4" w:space="0" w:color="auto"/>
            </w:tcBorders>
            <w:shd w:val="clear" w:color="auto" w:fill="FAFAFA"/>
          </w:tcPr>
          <w:p w14:paraId="3750B69F" w14:textId="77777777" w:rsidR="00317D20" w:rsidRPr="00CE5627" w:rsidRDefault="00317D20" w:rsidP="004611CA">
            <w:pPr>
              <w:ind w:left="-40" w:right="-72"/>
              <w:jc w:val="right"/>
              <w:rPr>
                <w:rFonts w:ascii="Arial" w:eastAsia="Arial Unicode MS" w:hAnsi="Arial" w:cs="Arial"/>
                <w:sz w:val="18"/>
                <w:szCs w:val="18"/>
              </w:rPr>
            </w:pPr>
          </w:p>
          <w:p w14:paraId="3C6D33AC" w14:textId="2E7AD38B" w:rsidR="00C4495A" w:rsidRPr="00CE5627" w:rsidRDefault="00C4495A" w:rsidP="004611CA">
            <w:pPr>
              <w:ind w:left="-40" w:right="-72"/>
              <w:jc w:val="right"/>
              <w:rPr>
                <w:rFonts w:ascii="Arial" w:eastAsia="Arial Unicode MS" w:hAnsi="Arial" w:cs="Arial"/>
                <w:sz w:val="18"/>
                <w:szCs w:val="18"/>
              </w:rPr>
            </w:pPr>
            <w:r w:rsidRPr="00CE5627">
              <w:rPr>
                <w:rFonts w:ascii="Arial" w:eastAsia="Arial Unicode MS" w:hAnsi="Arial" w:cs="Arial"/>
                <w:sz w:val="18"/>
                <w:szCs w:val="18"/>
              </w:rPr>
              <w:t>-</w:t>
            </w:r>
          </w:p>
        </w:tc>
        <w:tc>
          <w:tcPr>
            <w:tcW w:w="1111" w:type="dxa"/>
            <w:tcBorders>
              <w:top w:val="nil"/>
              <w:bottom w:val="single" w:sz="4" w:space="0" w:color="auto"/>
            </w:tcBorders>
            <w:shd w:val="clear" w:color="auto" w:fill="auto"/>
          </w:tcPr>
          <w:p w14:paraId="44641FAE" w14:textId="77777777" w:rsidR="00317D20" w:rsidRPr="00CE5627" w:rsidRDefault="00317D20" w:rsidP="004611CA">
            <w:pPr>
              <w:ind w:left="-40" w:right="-72"/>
              <w:jc w:val="right"/>
              <w:rPr>
                <w:rFonts w:ascii="Arial" w:eastAsia="Arial Unicode MS" w:hAnsi="Arial" w:cs="Arial"/>
                <w:color w:val="auto"/>
                <w:sz w:val="18"/>
                <w:szCs w:val="18"/>
                <w:lang w:val="en-GB"/>
              </w:rPr>
            </w:pPr>
          </w:p>
          <w:p w14:paraId="50203A04" w14:textId="77777777" w:rsidR="00317D20" w:rsidRPr="00CE5627" w:rsidRDefault="00317D20" w:rsidP="004611CA">
            <w:pPr>
              <w:ind w:left="-40" w:right="-72"/>
              <w:jc w:val="right"/>
              <w:rPr>
                <w:rFonts w:ascii="Arial" w:eastAsia="Arial Unicode MS" w:hAnsi="Arial" w:cs="Arial"/>
                <w:sz w:val="18"/>
                <w:szCs w:val="18"/>
              </w:rPr>
            </w:pPr>
            <w:r w:rsidRPr="00CE5627">
              <w:rPr>
                <w:rFonts w:ascii="Arial" w:eastAsia="Arial Unicode MS" w:hAnsi="Arial" w:cs="Arial"/>
                <w:color w:val="auto"/>
                <w:sz w:val="18"/>
                <w:szCs w:val="18"/>
                <w:lang w:val="en-GB"/>
              </w:rPr>
              <w:t>58.63</w:t>
            </w:r>
          </w:p>
        </w:tc>
        <w:tc>
          <w:tcPr>
            <w:tcW w:w="1077" w:type="dxa"/>
            <w:tcBorders>
              <w:top w:val="nil"/>
              <w:bottom w:val="single" w:sz="4" w:space="0" w:color="auto"/>
            </w:tcBorders>
            <w:shd w:val="clear" w:color="auto" w:fill="auto"/>
          </w:tcPr>
          <w:p w14:paraId="7F5E8331" w14:textId="77777777" w:rsidR="00317D20" w:rsidRPr="00CE5627" w:rsidRDefault="00317D20" w:rsidP="004611CA">
            <w:pPr>
              <w:ind w:left="-40" w:right="-72"/>
              <w:jc w:val="right"/>
              <w:rPr>
                <w:rFonts w:ascii="Arial" w:eastAsia="Arial Unicode MS" w:hAnsi="Arial" w:cs="Arial"/>
                <w:color w:val="auto"/>
                <w:sz w:val="18"/>
                <w:szCs w:val="18"/>
                <w:lang w:val="en-GB"/>
              </w:rPr>
            </w:pPr>
          </w:p>
          <w:p w14:paraId="67DBE389" w14:textId="77777777" w:rsidR="00317D20" w:rsidRPr="00CE5627" w:rsidRDefault="00317D20" w:rsidP="004611CA">
            <w:pPr>
              <w:ind w:left="-40" w:right="-72"/>
              <w:jc w:val="right"/>
              <w:rPr>
                <w:rFonts w:ascii="Arial" w:eastAsia="Arial Unicode MS" w:hAnsi="Arial" w:cs="Arial"/>
                <w:sz w:val="18"/>
                <w:szCs w:val="18"/>
              </w:rPr>
            </w:pPr>
            <w:r w:rsidRPr="00CE5627">
              <w:rPr>
                <w:rFonts w:ascii="Arial" w:eastAsia="Arial Unicode MS" w:hAnsi="Arial" w:cs="Arial"/>
                <w:color w:val="auto"/>
                <w:sz w:val="18"/>
                <w:szCs w:val="18"/>
                <w:lang w:val="en-GB"/>
              </w:rPr>
              <w:t>-</w:t>
            </w:r>
          </w:p>
        </w:tc>
        <w:tc>
          <w:tcPr>
            <w:tcW w:w="1077" w:type="dxa"/>
            <w:tcBorders>
              <w:top w:val="nil"/>
              <w:bottom w:val="single" w:sz="4" w:space="0" w:color="auto"/>
            </w:tcBorders>
            <w:shd w:val="clear" w:color="auto" w:fill="auto"/>
          </w:tcPr>
          <w:p w14:paraId="79B4FEF8" w14:textId="77777777" w:rsidR="00317D20" w:rsidRPr="00CE5627" w:rsidRDefault="00317D20" w:rsidP="004611CA">
            <w:pPr>
              <w:ind w:left="-40" w:right="-72"/>
              <w:jc w:val="right"/>
              <w:rPr>
                <w:rFonts w:ascii="Arial" w:eastAsia="Arial Unicode MS" w:hAnsi="Arial" w:cs="Arial"/>
                <w:color w:val="auto"/>
                <w:sz w:val="18"/>
                <w:szCs w:val="18"/>
                <w:lang w:val="en-GB"/>
              </w:rPr>
            </w:pPr>
          </w:p>
          <w:p w14:paraId="2FA66821" w14:textId="77777777" w:rsidR="00317D20" w:rsidRPr="00CE5627" w:rsidRDefault="00317D20" w:rsidP="004611CA">
            <w:pPr>
              <w:ind w:left="-40" w:right="-72"/>
              <w:jc w:val="right"/>
              <w:rPr>
                <w:rFonts w:ascii="Arial" w:eastAsia="Arial Unicode MS" w:hAnsi="Arial" w:cs="Arial"/>
                <w:sz w:val="18"/>
                <w:szCs w:val="18"/>
              </w:rPr>
            </w:pPr>
            <w:r w:rsidRPr="00CE5627">
              <w:rPr>
                <w:rFonts w:ascii="Arial" w:eastAsia="Arial Unicode MS" w:hAnsi="Arial" w:cs="Arial"/>
                <w:color w:val="auto"/>
                <w:sz w:val="18"/>
                <w:szCs w:val="18"/>
                <w:lang w:val="en-GB"/>
              </w:rPr>
              <w:t>-</w:t>
            </w:r>
          </w:p>
        </w:tc>
      </w:tr>
      <w:tr w:rsidR="00317D20" w:rsidRPr="00CE5627" w14:paraId="304F44E7" w14:textId="77777777" w:rsidTr="004611CA">
        <w:trPr>
          <w:gridAfter w:val="1"/>
          <w:wAfter w:w="13" w:type="dxa"/>
          <w:trHeight w:val="20"/>
        </w:trPr>
        <w:tc>
          <w:tcPr>
            <w:tcW w:w="2851" w:type="dxa"/>
            <w:tcBorders>
              <w:top w:val="nil"/>
              <w:bottom w:val="nil"/>
            </w:tcBorders>
            <w:shd w:val="clear" w:color="auto" w:fill="auto"/>
          </w:tcPr>
          <w:p w14:paraId="71297E34" w14:textId="77777777" w:rsidR="00317D20" w:rsidRPr="00CE5627" w:rsidRDefault="00317D20" w:rsidP="000A390D">
            <w:pPr>
              <w:ind w:left="427" w:right="-72"/>
              <w:rPr>
                <w:rFonts w:ascii="Arial" w:hAnsi="Arial" w:cs="Arial"/>
                <w:sz w:val="18"/>
                <w:szCs w:val="18"/>
              </w:rPr>
            </w:pPr>
          </w:p>
        </w:tc>
        <w:tc>
          <w:tcPr>
            <w:tcW w:w="1110" w:type="dxa"/>
            <w:tcBorders>
              <w:top w:val="single" w:sz="4" w:space="0" w:color="auto"/>
              <w:bottom w:val="nil"/>
            </w:tcBorders>
            <w:shd w:val="clear" w:color="auto" w:fill="FAFAFA"/>
          </w:tcPr>
          <w:p w14:paraId="5FDB7AC3" w14:textId="77777777" w:rsidR="00317D20" w:rsidRPr="00CE5627" w:rsidRDefault="00317D20" w:rsidP="004611CA">
            <w:pPr>
              <w:ind w:right="-72"/>
              <w:jc w:val="right"/>
              <w:rPr>
                <w:rFonts w:ascii="Arial" w:eastAsia="Arial Unicode MS" w:hAnsi="Arial" w:cs="Arial"/>
                <w:sz w:val="18"/>
                <w:szCs w:val="18"/>
                <w:lang w:val="en-GB"/>
              </w:rPr>
            </w:pPr>
          </w:p>
        </w:tc>
        <w:tc>
          <w:tcPr>
            <w:tcW w:w="1111" w:type="dxa"/>
            <w:tcBorders>
              <w:top w:val="single" w:sz="4" w:space="0" w:color="auto"/>
              <w:bottom w:val="nil"/>
            </w:tcBorders>
            <w:shd w:val="clear" w:color="auto" w:fill="FAFAFA"/>
          </w:tcPr>
          <w:p w14:paraId="02017E02" w14:textId="77777777" w:rsidR="00317D20" w:rsidRPr="00CE5627" w:rsidRDefault="00317D20" w:rsidP="004611CA">
            <w:pPr>
              <w:ind w:right="-72"/>
              <w:jc w:val="right"/>
              <w:rPr>
                <w:rFonts w:ascii="Arial" w:eastAsia="Arial Unicode MS" w:hAnsi="Arial" w:cs="Arial"/>
                <w:sz w:val="18"/>
                <w:szCs w:val="18"/>
                <w:lang w:val="en-GB"/>
              </w:rPr>
            </w:pPr>
          </w:p>
        </w:tc>
        <w:tc>
          <w:tcPr>
            <w:tcW w:w="1111" w:type="dxa"/>
            <w:tcBorders>
              <w:top w:val="single" w:sz="4" w:space="0" w:color="auto"/>
              <w:bottom w:val="nil"/>
            </w:tcBorders>
            <w:shd w:val="clear" w:color="auto" w:fill="FAFAFA"/>
          </w:tcPr>
          <w:p w14:paraId="0E4BCD2D" w14:textId="77777777" w:rsidR="00317D20" w:rsidRPr="00CE5627" w:rsidRDefault="00317D20" w:rsidP="004611CA">
            <w:pPr>
              <w:ind w:right="-72"/>
              <w:jc w:val="right"/>
              <w:rPr>
                <w:rFonts w:ascii="Arial" w:eastAsia="Arial Unicode MS" w:hAnsi="Arial" w:cs="Arial"/>
                <w:sz w:val="18"/>
                <w:szCs w:val="18"/>
                <w:lang w:val="en-GB"/>
              </w:rPr>
            </w:pPr>
          </w:p>
        </w:tc>
        <w:tc>
          <w:tcPr>
            <w:tcW w:w="1111" w:type="dxa"/>
            <w:tcBorders>
              <w:top w:val="single" w:sz="4" w:space="0" w:color="auto"/>
              <w:bottom w:val="nil"/>
            </w:tcBorders>
            <w:shd w:val="clear" w:color="auto" w:fill="auto"/>
          </w:tcPr>
          <w:p w14:paraId="0D0ADE8A" w14:textId="77777777" w:rsidR="00317D20" w:rsidRPr="00CE5627" w:rsidRDefault="00317D20" w:rsidP="004611CA">
            <w:pPr>
              <w:ind w:right="-72"/>
              <w:jc w:val="right"/>
              <w:rPr>
                <w:rFonts w:ascii="Arial" w:eastAsia="Arial Unicode MS" w:hAnsi="Arial" w:cs="Arial"/>
                <w:sz w:val="18"/>
                <w:szCs w:val="18"/>
                <w:lang w:val="en-GB"/>
              </w:rPr>
            </w:pPr>
          </w:p>
        </w:tc>
        <w:tc>
          <w:tcPr>
            <w:tcW w:w="1077" w:type="dxa"/>
            <w:tcBorders>
              <w:top w:val="single" w:sz="4" w:space="0" w:color="auto"/>
              <w:bottom w:val="nil"/>
            </w:tcBorders>
            <w:shd w:val="clear" w:color="auto" w:fill="auto"/>
          </w:tcPr>
          <w:p w14:paraId="75081E89" w14:textId="77777777" w:rsidR="00317D20" w:rsidRPr="00CE5627" w:rsidRDefault="00317D20" w:rsidP="004611CA">
            <w:pPr>
              <w:ind w:right="-72"/>
              <w:jc w:val="right"/>
              <w:rPr>
                <w:rFonts w:ascii="Arial" w:eastAsia="Arial Unicode MS" w:hAnsi="Arial" w:cs="Arial"/>
                <w:sz w:val="18"/>
                <w:szCs w:val="18"/>
                <w:lang w:val="en-GB"/>
              </w:rPr>
            </w:pPr>
          </w:p>
        </w:tc>
        <w:tc>
          <w:tcPr>
            <w:tcW w:w="1077" w:type="dxa"/>
            <w:tcBorders>
              <w:top w:val="single" w:sz="4" w:space="0" w:color="auto"/>
              <w:bottom w:val="nil"/>
            </w:tcBorders>
            <w:shd w:val="clear" w:color="auto" w:fill="auto"/>
          </w:tcPr>
          <w:p w14:paraId="538855C5" w14:textId="77777777" w:rsidR="00317D20" w:rsidRPr="00CE5627" w:rsidRDefault="00317D20" w:rsidP="004611CA">
            <w:pPr>
              <w:ind w:right="-72"/>
              <w:jc w:val="right"/>
              <w:rPr>
                <w:rFonts w:ascii="Arial" w:eastAsia="Arial Unicode MS" w:hAnsi="Arial" w:cs="Arial"/>
                <w:sz w:val="18"/>
                <w:szCs w:val="18"/>
                <w:lang w:val="en-GB"/>
              </w:rPr>
            </w:pPr>
          </w:p>
        </w:tc>
      </w:tr>
      <w:tr w:rsidR="00317D20" w:rsidRPr="00CE5627" w14:paraId="2C009CE8" w14:textId="77777777" w:rsidTr="004611CA">
        <w:trPr>
          <w:gridAfter w:val="1"/>
          <w:wAfter w:w="13" w:type="dxa"/>
          <w:trHeight w:val="20"/>
        </w:trPr>
        <w:tc>
          <w:tcPr>
            <w:tcW w:w="2851" w:type="dxa"/>
            <w:tcBorders>
              <w:top w:val="nil"/>
              <w:bottom w:val="nil"/>
            </w:tcBorders>
            <w:shd w:val="clear" w:color="auto" w:fill="auto"/>
          </w:tcPr>
          <w:p w14:paraId="6C131FB1" w14:textId="77777777" w:rsidR="00317D20" w:rsidRPr="00CE5627" w:rsidRDefault="00317D20" w:rsidP="000A390D">
            <w:pPr>
              <w:ind w:left="427" w:right="-72"/>
              <w:rPr>
                <w:rFonts w:ascii="Arial" w:eastAsia="Arial Unicode MS" w:hAnsi="Arial" w:cs="Arial"/>
                <w:sz w:val="18"/>
                <w:szCs w:val="18"/>
                <w:lang w:val="en-GB"/>
              </w:rPr>
            </w:pPr>
            <w:r w:rsidRPr="00CE5627">
              <w:rPr>
                <w:rFonts w:ascii="Arial" w:eastAsia="Arial Unicode MS" w:hAnsi="Arial" w:cs="Arial"/>
                <w:sz w:val="18"/>
                <w:szCs w:val="18"/>
              </w:rPr>
              <w:t>Total</w:t>
            </w:r>
          </w:p>
        </w:tc>
        <w:tc>
          <w:tcPr>
            <w:tcW w:w="1110" w:type="dxa"/>
            <w:tcBorders>
              <w:top w:val="nil"/>
              <w:bottom w:val="single" w:sz="4" w:space="0" w:color="auto"/>
            </w:tcBorders>
            <w:shd w:val="clear" w:color="auto" w:fill="FAFAFA"/>
          </w:tcPr>
          <w:p w14:paraId="34B3B7F9" w14:textId="6CF010B3" w:rsidR="00317D20" w:rsidRPr="009F757E" w:rsidRDefault="0006411E" w:rsidP="004611CA">
            <w:pPr>
              <w:ind w:left="-40" w:right="-72"/>
              <w:jc w:val="right"/>
              <w:rPr>
                <w:rFonts w:ascii="Arial" w:eastAsia="Arial Unicode MS" w:hAnsi="Arial" w:cs="Arial"/>
                <w:b/>
                <w:bCs/>
                <w:color w:val="auto"/>
                <w:sz w:val="18"/>
                <w:szCs w:val="18"/>
                <w:lang w:val="en-GB"/>
              </w:rPr>
            </w:pPr>
            <w:r w:rsidRPr="009F757E">
              <w:rPr>
                <w:rFonts w:ascii="Arial" w:eastAsia="Arial Unicode MS" w:hAnsi="Arial" w:cs="Arial"/>
                <w:b/>
                <w:bCs/>
                <w:color w:val="auto"/>
                <w:sz w:val="18"/>
                <w:szCs w:val="18"/>
                <w:lang w:val="en-GB"/>
              </w:rPr>
              <w:t>39</w:t>
            </w:r>
            <w:r w:rsidR="00C4495A" w:rsidRPr="009F757E">
              <w:rPr>
                <w:rFonts w:ascii="Arial" w:eastAsia="Arial Unicode MS" w:hAnsi="Arial" w:cs="Arial"/>
                <w:b/>
                <w:bCs/>
                <w:color w:val="auto"/>
                <w:sz w:val="18"/>
                <w:szCs w:val="18"/>
                <w:lang w:val="en-GB"/>
              </w:rPr>
              <w:t>.41</w:t>
            </w:r>
          </w:p>
        </w:tc>
        <w:tc>
          <w:tcPr>
            <w:tcW w:w="1111" w:type="dxa"/>
            <w:tcBorders>
              <w:top w:val="nil"/>
              <w:bottom w:val="single" w:sz="4" w:space="0" w:color="auto"/>
            </w:tcBorders>
            <w:shd w:val="clear" w:color="auto" w:fill="FAFAFA"/>
          </w:tcPr>
          <w:p w14:paraId="6DA589DF" w14:textId="10D193EE" w:rsidR="00317D20" w:rsidRPr="009F757E" w:rsidRDefault="00C4495A" w:rsidP="004611CA">
            <w:pPr>
              <w:ind w:left="-40" w:right="-72"/>
              <w:jc w:val="right"/>
              <w:rPr>
                <w:rFonts w:ascii="Arial" w:eastAsia="Arial Unicode MS" w:hAnsi="Arial" w:cs="Arial"/>
                <w:b/>
                <w:bCs/>
                <w:sz w:val="18"/>
                <w:szCs w:val="18"/>
              </w:rPr>
            </w:pPr>
            <w:r w:rsidRPr="009F757E">
              <w:rPr>
                <w:rFonts w:ascii="Arial" w:eastAsia="Arial Unicode MS" w:hAnsi="Arial" w:cs="Arial"/>
                <w:b/>
                <w:bCs/>
                <w:sz w:val="18"/>
                <w:szCs w:val="18"/>
              </w:rPr>
              <w:t>-</w:t>
            </w:r>
          </w:p>
        </w:tc>
        <w:tc>
          <w:tcPr>
            <w:tcW w:w="1111" w:type="dxa"/>
            <w:tcBorders>
              <w:top w:val="nil"/>
              <w:bottom w:val="single" w:sz="4" w:space="0" w:color="auto"/>
            </w:tcBorders>
            <w:shd w:val="clear" w:color="auto" w:fill="FAFAFA"/>
          </w:tcPr>
          <w:p w14:paraId="02A7159E" w14:textId="391256E9" w:rsidR="00317D20" w:rsidRPr="009F757E" w:rsidRDefault="00C4495A" w:rsidP="004611CA">
            <w:pPr>
              <w:ind w:left="-40" w:right="-72"/>
              <w:jc w:val="right"/>
              <w:rPr>
                <w:rFonts w:ascii="Arial" w:eastAsia="Arial Unicode MS" w:hAnsi="Arial" w:cs="Arial"/>
                <w:b/>
                <w:bCs/>
                <w:sz w:val="18"/>
                <w:szCs w:val="18"/>
              </w:rPr>
            </w:pPr>
            <w:r w:rsidRPr="009F757E">
              <w:rPr>
                <w:rFonts w:ascii="Arial" w:eastAsia="Arial Unicode MS" w:hAnsi="Arial" w:cs="Arial"/>
                <w:b/>
                <w:bCs/>
                <w:sz w:val="18"/>
                <w:szCs w:val="18"/>
              </w:rPr>
              <w:t>-</w:t>
            </w:r>
          </w:p>
        </w:tc>
        <w:tc>
          <w:tcPr>
            <w:tcW w:w="1111" w:type="dxa"/>
            <w:tcBorders>
              <w:top w:val="nil"/>
              <w:bottom w:val="single" w:sz="4" w:space="0" w:color="auto"/>
            </w:tcBorders>
            <w:shd w:val="clear" w:color="auto" w:fill="auto"/>
          </w:tcPr>
          <w:p w14:paraId="5EF50D90" w14:textId="77777777" w:rsidR="00317D20" w:rsidRPr="009F757E" w:rsidRDefault="00317D20" w:rsidP="004611CA">
            <w:pPr>
              <w:ind w:left="-40" w:right="-72"/>
              <w:jc w:val="right"/>
              <w:rPr>
                <w:rFonts w:ascii="Arial" w:eastAsia="Arial Unicode MS" w:hAnsi="Arial" w:cs="Arial"/>
                <w:b/>
                <w:bCs/>
                <w:sz w:val="18"/>
                <w:szCs w:val="18"/>
              </w:rPr>
            </w:pPr>
            <w:r w:rsidRPr="009F757E">
              <w:rPr>
                <w:rFonts w:ascii="Arial" w:eastAsia="Arial Unicode MS" w:hAnsi="Arial" w:cs="Arial"/>
                <w:b/>
                <w:bCs/>
                <w:color w:val="auto"/>
                <w:sz w:val="18"/>
                <w:szCs w:val="18"/>
                <w:lang w:val="en-GB"/>
              </w:rPr>
              <w:t>97.42</w:t>
            </w:r>
          </w:p>
        </w:tc>
        <w:tc>
          <w:tcPr>
            <w:tcW w:w="1077" w:type="dxa"/>
            <w:tcBorders>
              <w:top w:val="nil"/>
              <w:bottom w:val="single" w:sz="4" w:space="0" w:color="auto"/>
            </w:tcBorders>
            <w:shd w:val="clear" w:color="auto" w:fill="auto"/>
          </w:tcPr>
          <w:p w14:paraId="7A162BDF" w14:textId="77777777" w:rsidR="00317D20" w:rsidRPr="009F757E" w:rsidRDefault="00317D20" w:rsidP="004611CA">
            <w:pPr>
              <w:ind w:left="-40" w:right="-72"/>
              <w:jc w:val="right"/>
              <w:rPr>
                <w:rFonts w:ascii="Arial" w:eastAsia="Arial Unicode MS" w:hAnsi="Arial" w:cs="Arial"/>
                <w:b/>
                <w:bCs/>
                <w:sz w:val="18"/>
                <w:szCs w:val="18"/>
              </w:rPr>
            </w:pPr>
            <w:r w:rsidRPr="009F757E">
              <w:rPr>
                <w:rFonts w:ascii="Arial" w:eastAsia="Arial Unicode MS" w:hAnsi="Arial" w:cs="Arial"/>
                <w:b/>
                <w:bCs/>
                <w:color w:val="auto"/>
                <w:sz w:val="18"/>
                <w:szCs w:val="18"/>
                <w:lang w:val="en-GB"/>
              </w:rPr>
              <w:t>0.01</w:t>
            </w:r>
          </w:p>
        </w:tc>
        <w:tc>
          <w:tcPr>
            <w:tcW w:w="1077" w:type="dxa"/>
            <w:tcBorders>
              <w:top w:val="nil"/>
              <w:bottom w:val="single" w:sz="4" w:space="0" w:color="auto"/>
            </w:tcBorders>
            <w:shd w:val="clear" w:color="auto" w:fill="auto"/>
          </w:tcPr>
          <w:p w14:paraId="3F9E03B2" w14:textId="77777777" w:rsidR="00317D20" w:rsidRPr="009F757E" w:rsidRDefault="00317D20" w:rsidP="004611CA">
            <w:pPr>
              <w:ind w:left="-40" w:right="-72"/>
              <w:jc w:val="right"/>
              <w:rPr>
                <w:rFonts w:ascii="Arial" w:eastAsia="Arial Unicode MS" w:hAnsi="Arial" w:cs="Arial"/>
                <w:b/>
                <w:bCs/>
                <w:sz w:val="18"/>
                <w:szCs w:val="18"/>
              </w:rPr>
            </w:pPr>
            <w:r w:rsidRPr="009F757E">
              <w:rPr>
                <w:rFonts w:ascii="Arial" w:eastAsia="Arial Unicode MS" w:hAnsi="Arial" w:cs="Arial"/>
                <w:b/>
                <w:bCs/>
                <w:color w:val="auto"/>
                <w:sz w:val="18"/>
                <w:szCs w:val="18"/>
                <w:lang w:val="en-GB"/>
              </w:rPr>
              <w:t>0.01</w:t>
            </w:r>
          </w:p>
        </w:tc>
      </w:tr>
    </w:tbl>
    <w:p w14:paraId="2E903092" w14:textId="77777777" w:rsidR="00317D20" w:rsidRPr="00CE5627" w:rsidRDefault="00317D20" w:rsidP="00317D20">
      <w:pPr>
        <w:ind w:left="540" w:hanging="540"/>
        <w:jc w:val="thaiDistribute"/>
        <w:rPr>
          <w:rFonts w:ascii="Arial" w:hAnsi="Arial" w:cs="Arial"/>
          <w:color w:val="auto"/>
          <w:sz w:val="18"/>
          <w:szCs w:val="18"/>
        </w:rPr>
      </w:pPr>
    </w:p>
    <w:p w14:paraId="6CA42508" w14:textId="5EC4F1C7" w:rsidR="00317D20" w:rsidRPr="00CE5627" w:rsidRDefault="00D04902" w:rsidP="00317D20">
      <w:pPr>
        <w:ind w:left="540" w:hanging="540"/>
        <w:jc w:val="thaiDistribute"/>
        <w:rPr>
          <w:rFonts w:ascii="Arial" w:hAnsi="Arial" w:cs="Arial"/>
          <w:b/>
          <w:bCs/>
          <w:color w:val="CF4A02"/>
          <w:sz w:val="18"/>
          <w:szCs w:val="18"/>
        </w:rPr>
      </w:pPr>
      <w:r>
        <w:rPr>
          <w:rFonts w:ascii="Arial" w:hAnsi="Arial" w:cs="Arial"/>
          <w:b/>
          <w:bCs/>
          <w:color w:val="CF4A02"/>
          <w:sz w:val="18"/>
          <w:szCs w:val="22"/>
          <w:lang w:val="en-GB"/>
        </w:rPr>
        <w:t>d</w:t>
      </w:r>
      <w:r w:rsidR="00317D20" w:rsidRPr="00CE5627">
        <w:rPr>
          <w:rFonts w:ascii="Arial" w:hAnsi="Arial" w:cs="Arial"/>
          <w:b/>
          <w:bCs/>
          <w:color w:val="CF4A02"/>
          <w:sz w:val="18"/>
          <w:szCs w:val="18"/>
        </w:rPr>
        <w:t>)</w:t>
      </w:r>
      <w:r w:rsidR="00317D20" w:rsidRPr="00CE5627">
        <w:rPr>
          <w:rFonts w:ascii="Arial" w:hAnsi="Arial" w:cs="Arial"/>
          <w:b/>
          <w:bCs/>
          <w:color w:val="CF4A02"/>
          <w:sz w:val="18"/>
          <w:szCs w:val="18"/>
        </w:rPr>
        <w:tab/>
        <w:t>Bank guarantee</w:t>
      </w:r>
    </w:p>
    <w:p w14:paraId="702D957F" w14:textId="77777777" w:rsidR="00317D20" w:rsidRPr="00CE5627" w:rsidRDefault="00317D20" w:rsidP="00317D20">
      <w:pPr>
        <w:ind w:left="540"/>
        <w:jc w:val="thaiDistribute"/>
        <w:rPr>
          <w:rFonts w:ascii="Arial" w:hAnsi="Arial" w:cs="Arial"/>
          <w:color w:val="auto"/>
          <w:sz w:val="18"/>
          <w:szCs w:val="18"/>
        </w:rPr>
      </w:pPr>
    </w:p>
    <w:p w14:paraId="1FCD1111" w14:textId="74CC7E97" w:rsidR="00317D20" w:rsidRPr="00CE5627" w:rsidRDefault="00317D20" w:rsidP="00317D20">
      <w:pPr>
        <w:ind w:left="540"/>
        <w:jc w:val="thaiDistribute"/>
        <w:rPr>
          <w:rFonts w:ascii="Arial" w:hAnsi="Arial" w:cs="Arial"/>
          <w:color w:val="auto"/>
          <w:sz w:val="18"/>
          <w:szCs w:val="18"/>
        </w:rPr>
      </w:pPr>
      <w:r w:rsidRPr="00CE5627">
        <w:rPr>
          <w:rFonts w:ascii="Arial" w:hAnsi="Arial" w:cs="Arial"/>
          <w:color w:val="auto"/>
          <w:sz w:val="18"/>
          <w:szCs w:val="18"/>
        </w:rPr>
        <w:t xml:space="preserve">As at </w:t>
      </w:r>
      <w:r w:rsidRPr="00CE5627">
        <w:rPr>
          <w:rFonts w:ascii="Arial" w:hAnsi="Arial" w:cs="Arial"/>
          <w:color w:val="auto"/>
          <w:sz w:val="18"/>
          <w:szCs w:val="18"/>
          <w:lang w:val="en-GB"/>
        </w:rPr>
        <w:t>31</w:t>
      </w:r>
      <w:r w:rsidRPr="00CE5627">
        <w:rPr>
          <w:rFonts w:ascii="Arial" w:hAnsi="Arial" w:cs="Arial"/>
          <w:color w:val="auto"/>
          <w:sz w:val="18"/>
          <w:szCs w:val="18"/>
        </w:rPr>
        <w:t xml:space="preserve"> December </w:t>
      </w:r>
      <w:r w:rsidRPr="00CE5627">
        <w:rPr>
          <w:rFonts w:ascii="Arial" w:hAnsi="Arial" w:cs="Arial"/>
          <w:color w:val="auto"/>
          <w:sz w:val="18"/>
          <w:szCs w:val="18"/>
          <w:lang w:val="en-GB"/>
        </w:rPr>
        <w:t>2020</w:t>
      </w:r>
      <w:r w:rsidRPr="00CE5627">
        <w:rPr>
          <w:rFonts w:ascii="Arial" w:hAnsi="Arial" w:cs="Arial"/>
          <w:color w:val="auto"/>
          <w:sz w:val="18"/>
          <w:szCs w:val="18"/>
        </w:rPr>
        <w:t>, the Group had outstanding bank guarantees for the normal course of business, issued by banks of Baht</w:t>
      </w:r>
      <w:r w:rsidRPr="00CE5627">
        <w:rPr>
          <w:rFonts w:ascii="Arial" w:hAnsi="Arial" w:cs="Arial"/>
          <w:color w:val="auto"/>
          <w:sz w:val="18"/>
          <w:szCs w:val="18"/>
          <w:cs/>
        </w:rPr>
        <w:t xml:space="preserve"> </w:t>
      </w:r>
      <w:r w:rsidR="00C4495A" w:rsidRPr="00CE5627">
        <w:rPr>
          <w:rFonts w:ascii="Arial" w:hAnsi="Arial" w:cs="Arial"/>
          <w:color w:val="auto"/>
          <w:sz w:val="18"/>
          <w:szCs w:val="18"/>
        </w:rPr>
        <w:t>185.72</w:t>
      </w:r>
      <w:r w:rsidRPr="00CE5627">
        <w:rPr>
          <w:rFonts w:ascii="Arial" w:hAnsi="Arial" w:cs="Arial"/>
          <w:color w:val="auto"/>
          <w:sz w:val="18"/>
          <w:szCs w:val="18"/>
        </w:rPr>
        <w:t xml:space="preserve"> million and Fijian Dollar </w:t>
      </w:r>
      <w:r w:rsidR="00C4495A" w:rsidRPr="00CE5627">
        <w:rPr>
          <w:rFonts w:ascii="Arial" w:hAnsi="Arial" w:cs="Arial"/>
          <w:color w:val="auto"/>
          <w:sz w:val="18"/>
          <w:szCs w:val="18"/>
          <w:lang w:val="en-GB"/>
        </w:rPr>
        <w:t>0.28</w:t>
      </w:r>
      <w:r w:rsidRPr="00CE5627">
        <w:rPr>
          <w:rFonts w:ascii="Arial" w:hAnsi="Arial" w:cs="Arial"/>
          <w:color w:val="auto"/>
          <w:sz w:val="18"/>
          <w:szCs w:val="18"/>
        </w:rPr>
        <w:t xml:space="preserve"> million (</w:t>
      </w:r>
      <w:r w:rsidRPr="00CE5627">
        <w:rPr>
          <w:rFonts w:ascii="Arial" w:hAnsi="Arial" w:cs="Arial"/>
          <w:color w:val="auto"/>
          <w:sz w:val="18"/>
          <w:szCs w:val="18"/>
          <w:lang w:val="en-GB"/>
        </w:rPr>
        <w:t>2019</w:t>
      </w:r>
      <w:r w:rsidRPr="00CE5627">
        <w:rPr>
          <w:rFonts w:ascii="Arial" w:hAnsi="Arial" w:cs="Arial"/>
          <w:color w:val="auto"/>
          <w:sz w:val="18"/>
          <w:szCs w:val="18"/>
        </w:rPr>
        <w:t xml:space="preserve">: Baht </w:t>
      </w:r>
      <w:r w:rsidRPr="00CE5627">
        <w:rPr>
          <w:rFonts w:ascii="Arial" w:hAnsi="Arial" w:cs="Arial"/>
          <w:color w:val="auto"/>
          <w:sz w:val="18"/>
          <w:szCs w:val="18"/>
          <w:lang w:val="en-GB"/>
        </w:rPr>
        <w:t>272</w:t>
      </w:r>
      <w:r w:rsidRPr="00CE5627">
        <w:rPr>
          <w:rFonts w:ascii="Arial" w:hAnsi="Arial" w:cs="Arial"/>
          <w:color w:val="auto"/>
          <w:sz w:val="18"/>
          <w:szCs w:val="18"/>
        </w:rPr>
        <w:t>.</w:t>
      </w:r>
      <w:r w:rsidRPr="00CE5627">
        <w:rPr>
          <w:rFonts w:ascii="Arial" w:hAnsi="Arial" w:cs="Arial"/>
          <w:color w:val="auto"/>
          <w:sz w:val="18"/>
          <w:szCs w:val="18"/>
          <w:lang w:val="en-GB"/>
        </w:rPr>
        <w:t>04</w:t>
      </w:r>
      <w:r w:rsidRPr="00CE5627">
        <w:rPr>
          <w:rFonts w:ascii="Arial" w:hAnsi="Arial" w:cs="Arial"/>
          <w:color w:val="auto"/>
          <w:sz w:val="18"/>
          <w:szCs w:val="18"/>
        </w:rPr>
        <w:t xml:space="preserve"> million and Fijian Dollar </w:t>
      </w:r>
      <w:r w:rsidRPr="00CE5627">
        <w:rPr>
          <w:rFonts w:ascii="Arial" w:hAnsi="Arial" w:cs="Arial"/>
          <w:color w:val="auto"/>
          <w:sz w:val="18"/>
          <w:szCs w:val="18"/>
          <w:lang w:val="en-GB"/>
        </w:rPr>
        <w:t>0</w:t>
      </w:r>
      <w:r w:rsidRPr="00CE5627">
        <w:rPr>
          <w:rFonts w:ascii="Arial" w:hAnsi="Arial" w:cs="Arial"/>
          <w:color w:val="auto"/>
          <w:sz w:val="18"/>
          <w:szCs w:val="18"/>
        </w:rPr>
        <w:t>.</w:t>
      </w:r>
      <w:r w:rsidRPr="00CE5627">
        <w:rPr>
          <w:rFonts w:ascii="Arial" w:hAnsi="Arial" w:cs="Arial"/>
          <w:color w:val="auto"/>
          <w:sz w:val="18"/>
          <w:szCs w:val="18"/>
          <w:lang w:val="en-GB"/>
        </w:rPr>
        <w:t>28</w:t>
      </w:r>
      <w:r w:rsidRPr="00CE5627">
        <w:rPr>
          <w:rFonts w:ascii="Arial" w:hAnsi="Arial" w:cs="Arial"/>
          <w:color w:val="auto"/>
          <w:sz w:val="18"/>
          <w:szCs w:val="18"/>
        </w:rPr>
        <w:t xml:space="preserve"> million). The Company had been </w:t>
      </w:r>
      <w:proofErr w:type="gramStart"/>
      <w:r w:rsidRPr="00CE5627">
        <w:rPr>
          <w:rFonts w:ascii="Arial" w:hAnsi="Arial" w:cs="Arial"/>
          <w:color w:val="auto"/>
          <w:sz w:val="18"/>
          <w:szCs w:val="18"/>
        </w:rPr>
        <w:t>guarantee</w:t>
      </w:r>
      <w:proofErr w:type="gramEnd"/>
      <w:r w:rsidRPr="00CE5627">
        <w:rPr>
          <w:rFonts w:ascii="Arial" w:hAnsi="Arial" w:cs="Arial"/>
          <w:color w:val="auto"/>
          <w:sz w:val="18"/>
          <w:szCs w:val="18"/>
        </w:rPr>
        <w:t xml:space="preserve"> of Baht </w:t>
      </w:r>
      <w:r w:rsidR="00C4495A" w:rsidRPr="00CE5627">
        <w:rPr>
          <w:rFonts w:ascii="Arial" w:hAnsi="Arial" w:cs="Arial"/>
          <w:color w:val="auto"/>
          <w:sz w:val="18"/>
          <w:szCs w:val="18"/>
        </w:rPr>
        <w:t>1.11</w:t>
      </w:r>
      <w:r w:rsidRPr="00CE5627">
        <w:rPr>
          <w:rFonts w:ascii="Arial" w:hAnsi="Arial" w:cs="Arial"/>
          <w:color w:val="auto"/>
          <w:sz w:val="18"/>
          <w:szCs w:val="18"/>
        </w:rPr>
        <w:t xml:space="preserve"> million (</w:t>
      </w:r>
      <w:r w:rsidRPr="00CE5627">
        <w:rPr>
          <w:rFonts w:ascii="Arial" w:hAnsi="Arial" w:cs="Arial"/>
          <w:color w:val="auto"/>
          <w:sz w:val="18"/>
          <w:szCs w:val="18"/>
          <w:lang w:val="en-GB"/>
        </w:rPr>
        <w:t>2019</w:t>
      </w:r>
      <w:r w:rsidRPr="00CE5627">
        <w:rPr>
          <w:rFonts w:ascii="Arial" w:hAnsi="Arial" w:cs="Arial"/>
          <w:color w:val="auto"/>
          <w:sz w:val="18"/>
          <w:szCs w:val="18"/>
        </w:rPr>
        <w:t xml:space="preserve">: Baht </w:t>
      </w:r>
      <w:r w:rsidRPr="00CE5627">
        <w:rPr>
          <w:rFonts w:ascii="Arial" w:hAnsi="Arial" w:cs="Arial"/>
          <w:color w:val="auto"/>
          <w:sz w:val="18"/>
          <w:szCs w:val="18"/>
          <w:lang w:val="en-GB"/>
        </w:rPr>
        <w:t>1</w:t>
      </w:r>
      <w:r w:rsidRPr="00CE5627">
        <w:rPr>
          <w:rFonts w:ascii="Arial" w:hAnsi="Arial" w:cs="Arial"/>
          <w:color w:val="auto"/>
          <w:sz w:val="18"/>
          <w:szCs w:val="18"/>
        </w:rPr>
        <w:t>.</w:t>
      </w:r>
      <w:r w:rsidRPr="00CE5627">
        <w:rPr>
          <w:rFonts w:ascii="Arial" w:hAnsi="Arial" w:cs="Arial"/>
          <w:color w:val="auto"/>
          <w:sz w:val="18"/>
          <w:szCs w:val="18"/>
          <w:lang w:val="en-GB"/>
        </w:rPr>
        <w:t>69</w:t>
      </w:r>
      <w:r w:rsidRPr="00CE5627">
        <w:rPr>
          <w:rFonts w:ascii="Arial" w:hAnsi="Arial" w:cs="Arial"/>
          <w:color w:val="auto"/>
          <w:sz w:val="18"/>
          <w:szCs w:val="18"/>
        </w:rPr>
        <w:t xml:space="preserve"> million).</w:t>
      </w:r>
    </w:p>
    <w:p w14:paraId="698DFB01" w14:textId="5D6AB222" w:rsidR="00317D20" w:rsidRPr="00CE5627" w:rsidRDefault="00CE415C" w:rsidP="00D417FB">
      <w:pPr>
        <w:jc w:val="both"/>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CE5627" w14:paraId="57205255" w14:textId="77777777" w:rsidTr="004611CA">
        <w:trPr>
          <w:trHeight w:val="386"/>
        </w:trPr>
        <w:tc>
          <w:tcPr>
            <w:tcW w:w="9461" w:type="dxa"/>
            <w:shd w:val="clear" w:color="auto" w:fill="FFA543"/>
            <w:vAlign w:val="center"/>
            <w:hideMark/>
          </w:tcPr>
          <w:p w14:paraId="06E34024" w14:textId="708292A9" w:rsidR="00317D20" w:rsidRPr="00CE5627" w:rsidRDefault="00317D20" w:rsidP="004611CA">
            <w:pPr>
              <w:tabs>
                <w:tab w:val="left" w:pos="432"/>
              </w:tabs>
              <w:ind w:left="540" w:hanging="540"/>
              <w:rPr>
                <w:rFonts w:ascii="Arial" w:hAnsi="Arial" w:cs="Arial"/>
                <w:color w:val="FFFFFF"/>
                <w:sz w:val="18"/>
                <w:szCs w:val="18"/>
                <w:lang w:val="en-GB"/>
              </w:rPr>
            </w:pPr>
            <w:r w:rsidRPr="00CE5627">
              <w:rPr>
                <w:rFonts w:ascii="Arial" w:hAnsi="Arial" w:cs="Arial"/>
                <w:b/>
                <w:bCs/>
                <w:color w:val="FFFFFF"/>
                <w:sz w:val="18"/>
                <w:szCs w:val="18"/>
                <w:lang w:val="en-GB"/>
              </w:rPr>
              <w:t>3</w:t>
            </w:r>
            <w:r w:rsidR="00D04902">
              <w:rPr>
                <w:rFonts w:ascii="Arial" w:hAnsi="Arial" w:cs="Arial"/>
                <w:b/>
                <w:bCs/>
                <w:color w:val="FFFFFF"/>
                <w:sz w:val="18"/>
                <w:szCs w:val="18"/>
                <w:lang w:val="en-GB"/>
              </w:rPr>
              <w:t>6</w:t>
            </w:r>
            <w:r w:rsidRPr="00CE5627">
              <w:rPr>
                <w:rFonts w:ascii="Arial" w:hAnsi="Arial" w:cs="Arial"/>
                <w:b/>
                <w:bCs/>
                <w:color w:val="FFFFFF"/>
                <w:sz w:val="18"/>
                <w:szCs w:val="18"/>
              </w:rPr>
              <w:tab/>
              <w:t>Events occurring after the reporting date</w:t>
            </w:r>
          </w:p>
        </w:tc>
      </w:tr>
    </w:tbl>
    <w:p w14:paraId="0E037BFF" w14:textId="77777777" w:rsidR="00317D20" w:rsidRPr="00CE5627" w:rsidRDefault="00317D20" w:rsidP="00317D20">
      <w:pPr>
        <w:ind w:left="540" w:hanging="540"/>
        <w:jc w:val="both"/>
        <w:rPr>
          <w:rFonts w:ascii="Arial" w:hAnsi="Arial" w:cs="Arial"/>
          <w:color w:val="auto"/>
          <w:sz w:val="18"/>
          <w:szCs w:val="18"/>
          <w:highlight w:val="yellow"/>
        </w:rPr>
      </w:pPr>
    </w:p>
    <w:p w14:paraId="5E460CAF" w14:textId="39D53687" w:rsidR="00676AF0" w:rsidRDefault="00D04902" w:rsidP="00D04902">
      <w:pPr>
        <w:pStyle w:val="Footer"/>
        <w:tabs>
          <w:tab w:val="left" w:pos="540"/>
        </w:tabs>
        <w:ind w:left="540" w:hanging="540"/>
        <w:jc w:val="thaiDistribute"/>
        <w:rPr>
          <w:rFonts w:eastAsia="Arial Unicode MS" w:cs="Arial"/>
          <w:color w:val="000000"/>
          <w:szCs w:val="18"/>
          <w:lang w:val="en-US" w:eastAsia="en-US"/>
        </w:rPr>
      </w:pPr>
      <w:r>
        <w:rPr>
          <w:rFonts w:eastAsia="Arial Unicode MS" w:cs="Arial"/>
          <w:color w:val="000000"/>
          <w:spacing w:val="-4"/>
          <w:szCs w:val="18"/>
          <w:lang w:val="en-US" w:eastAsia="en-US"/>
        </w:rPr>
        <w:t>36.1</w:t>
      </w:r>
      <w:r>
        <w:rPr>
          <w:rFonts w:eastAsia="Arial Unicode MS" w:cs="Arial"/>
          <w:color w:val="000000"/>
          <w:spacing w:val="-4"/>
          <w:szCs w:val="18"/>
          <w:lang w:val="en-US" w:eastAsia="en-US"/>
        </w:rPr>
        <w:tab/>
      </w:r>
      <w:r w:rsidR="00676AF0" w:rsidRPr="00CE5627">
        <w:rPr>
          <w:rFonts w:eastAsia="Arial Unicode MS" w:cs="Arial"/>
          <w:color w:val="000000"/>
          <w:spacing w:val="-4"/>
          <w:szCs w:val="18"/>
          <w:lang w:val="en-US" w:eastAsia="en-US"/>
        </w:rPr>
        <w:t>On 6 January 2021, the Company sold and transferred all ordinary shares h</w:t>
      </w:r>
      <w:r w:rsidR="000A390D">
        <w:rPr>
          <w:rFonts w:eastAsia="Arial Unicode MS" w:cs="Arial"/>
          <w:color w:val="000000"/>
          <w:spacing w:val="-4"/>
          <w:szCs w:val="18"/>
          <w:lang w:val="en-US" w:eastAsia="en-US"/>
        </w:rPr>
        <w:t>o</w:t>
      </w:r>
      <w:r w:rsidR="00676AF0" w:rsidRPr="00CE5627">
        <w:rPr>
          <w:rFonts w:eastAsia="Arial Unicode MS" w:cs="Arial"/>
          <w:color w:val="000000"/>
          <w:spacing w:val="-4"/>
          <w:szCs w:val="18"/>
          <w:lang w:val="en-US" w:eastAsia="en-US"/>
        </w:rPr>
        <w:t xml:space="preserve">ld in </w:t>
      </w:r>
      <w:r w:rsidR="00F37F3F" w:rsidRPr="00CE5627">
        <w:rPr>
          <w:rFonts w:eastAsia="Arial Unicode MS" w:cs="Arial"/>
          <w:color w:val="000000"/>
          <w:spacing w:val="-4"/>
          <w:szCs w:val="18"/>
          <w:lang w:val="en-US" w:eastAsia="en-US"/>
        </w:rPr>
        <w:t>Nirvana Daii Public Co., Ltd.</w:t>
      </w:r>
      <w:r w:rsidR="00F37F3F" w:rsidRPr="00CE5627">
        <w:rPr>
          <w:rFonts w:eastAsia="Arial Unicode MS" w:cs="Arial"/>
          <w:color w:val="000000"/>
          <w:szCs w:val="18"/>
          <w:lang w:val="en-US" w:eastAsia="en-US"/>
        </w:rPr>
        <w:t xml:space="preserve"> </w:t>
      </w:r>
      <w:r w:rsidR="00676AF0" w:rsidRPr="00CE5627">
        <w:rPr>
          <w:rFonts w:eastAsia="Arial Unicode MS" w:cs="Arial"/>
          <w:color w:val="000000"/>
          <w:szCs w:val="18"/>
          <w:lang w:val="en-US" w:eastAsia="en-US"/>
        </w:rPr>
        <w:t>in the number of 711,855,320 shares</w:t>
      </w:r>
      <w:r w:rsidR="00BF43A9" w:rsidRPr="00CE5627">
        <w:rPr>
          <w:rFonts w:eastAsia="Arial Unicode MS" w:cs="Arial"/>
          <w:color w:val="000000"/>
          <w:szCs w:val="18"/>
          <w:lang w:val="en-US" w:eastAsia="en-US"/>
        </w:rPr>
        <w:t>, equivalent to 51.56</w:t>
      </w:r>
      <w:r w:rsidR="000A390D">
        <w:rPr>
          <w:rFonts w:eastAsia="Arial Unicode MS" w:cs="Arial"/>
          <w:color w:val="000000"/>
          <w:szCs w:val="18"/>
          <w:lang w:val="en-US" w:eastAsia="en-US"/>
        </w:rPr>
        <w:t xml:space="preserve">% </w:t>
      </w:r>
      <w:r w:rsidR="00BF43A9" w:rsidRPr="00CE5627">
        <w:rPr>
          <w:rFonts w:eastAsia="Arial Unicode MS" w:cs="Arial"/>
          <w:color w:val="000000"/>
          <w:szCs w:val="18"/>
          <w:lang w:val="en-US" w:eastAsia="en-US"/>
        </w:rPr>
        <w:t>of total paid-up capital</w:t>
      </w:r>
      <w:r w:rsidR="00F37F3F" w:rsidRPr="00CE5627">
        <w:rPr>
          <w:rFonts w:eastAsia="Arial Unicode MS" w:cs="Arial"/>
          <w:color w:val="000000"/>
          <w:szCs w:val="18"/>
          <w:lang w:val="en-US" w:eastAsia="en-US"/>
        </w:rPr>
        <w:t xml:space="preserve"> of Nirvana Daii Public Co., Ltd.</w:t>
      </w:r>
      <w:r w:rsidR="00BF43A9" w:rsidRPr="00CE5627">
        <w:rPr>
          <w:rFonts w:eastAsia="Arial Unicode MS" w:cs="Arial"/>
          <w:color w:val="000000"/>
          <w:szCs w:val="18"/>
          <w:lang w:val="en-US" w:eastAsia="en-US"/>
        </w:rPr>
        <w:t xml:space="preserve">, at the price of Baht 2.52 per share, totaling Baht 1,793,875,406 to a third party through transaction outside the Stock Exchange of Thailand. Therefore, </w:t>
      </w:r>
      <w:r w:rsidR="00F37F3F" w:rsidRPr="00CE5627">
        <w:rPr>
          <w:rFonts w:eastAsia="Arial Unicode MS" w:cs="Arial"/>
          <w:color w:val="000000"/>
          <w:szCs w:val="18"/>
          <w:lang w:val="en-US" w:eastAsia="en-US"/>
        </w:rPr>
        <w:t xml:space="preserve">Nirvana Daii Public Co., Ltd. </w:t>
      </w:r>
      <w:r w:rsidR="00BF43A9" w:rsidRPr="00CE5627">
        <w:rPr>
          <w:rFonts w:eastAsia="Arial Unicode MS" w:cs="Arial"/>
          <w:color w:val="000000"/>
          <w:szCs w:val="18"/>
          <w:lang w:val="en-US" w:eastAsia="en-US"/>
        </w:rPr>
        <w:t>is no longer a subsidiary of the Company</w:t>
      </w:r>
      <w:r w:rsidR="00BF33FF" w:rsidRPr="00CE5627">
        <w:rPr>
          <w:rFonts w:eastAsia="Arial Unicode MS" w:cs="Arial"/>
          <w:color w:val="000000"/>
          <w:szCs w:val="18"/>
          <w:lang w:val="en-US" w:eastAsia="en-US"/>
        </w:rPr>
        <w:t>.</w:t>
      </w:r>
      <w:r w:rsidR="00DC7C3D">
        <w:rPr>
          <w:rFonts w:eastAsia="Arial Unicode MS" w:cs="Arial"/>
          <w:color w:val="000000"/>
          <w:szCs w:val="18"/>
          <w:lang w:val="en-US" w:eastAsia="en-US"/>
        </w:rPr>
        <w:t xml:space="preserve"> The Company had cash receipts at the s</w:t>
      </w:r>
      <w:r w:rsidR="00563489">
        <w:rPr>
          <w:rFonts w:eastAsia="Arial Unicode MS" w:cs="Arial"/>
          <w:color w:val="000000"/>
          <w:szCs w:val="18"/>
          <w:lang w:val="en-US" w:eastAsia="en-US"/>
        </w:rPr>
        <w:t>a</w:t>
      </w:r>
      <w:r w:rsidR="00DC7C3D">
        <w:rPr>
          <w:rFonts w:eastAsia="Arial Unicode MS" w:cs="Arial"/>
          <w:color w:val="000000"/>
          <w:szCs w:val="18"/>
          <w:lang w:val="en-US" w:eastAsia="en-US"/>
        </w:rPr>
        <w:t>me date</w:t>
      </w:r>
      <w:r w:rsidR="00563489">
        <w:rPr>
          <w:rFonts w:eastAsia="Arial Unicode MS" w:cs="Arial"/>
          <w:color w:val="000000"/>
          <w:szCs w:val="18"/>
          <w:lang w:val="en-US" w:eastAsia="en-US"/>
        </w:rPr>
        <w:t>.</w:t>
      </w:r>
    </w:p>
    <w:p w14:paraId="33990726" w14:textId="730128B6" w:rsidR="00DD0016" w:rsidRDefault="00DD0016" w:rsidP="00D04902">
      <w:pPr>
        <w:pStyle w:val="Footer"/>
        <w:tabs>
          <w:tab w:val="left" w:pos="540"/>
        </w:tabs>
        <w:ind w:left="540" w:hanging="540"/>
        <w:jc w:val="thaiDistribute"/>
        <w:rPr>
          <w:rFonts w:eastAsia="Arial Unicode MS" w:cs="Arial"/>
          <w:color w:val="000000"/>
          <w:szCs w:val="18"/>
          <w:lang w:val="en-US" w:eastAsia="en-US"/>
        </w:rPr>
      </w:pPr>
    </w:p>
    <w:p w14:paraId="360573C1" w14:textId="77777777" w:rsidR="00024AEF" w:rsidRPr="00024AEF" w:rsidRDefault="00024AEF" w:rsidP="00024AEF">
      <w:pPr>
        <w:pStyle w:val="Footer"/>
        <w:tabs>
          <w:tab w:val="left" w:pos="540"/>
        </w:tabs>
        <w:ind w:left="540" w:hanging="540"/>
        <w:jc w:val="thaiDistribute"/>
        <w:rPr>
          <w:rFonts w:eastAsia="Arial Unicode MS" w:cs="Arial"/>
          <w:color w:val="000000"/>
          <w:spacing w:val="-8"/>
          <w:szCs w:val="18"/>
          <w:lang w:val="en-US" w:eastAsia="en-US"/>
        </w:rPr>
      </w:pPr>
      <w:r w:rsidRPr="00D72992">
        <w:rPr>
          <w:rFonts w:eastAsia="Arial Unicode MS" w:cs="Arial"/>
          <w:color w:val="000000"/>
          <w:spacing w:val="-4"/>
          <w:szCs w:val="18"/>
          <w:lang w:val="en-US" w:eastAsia="en-US"/>
        </w:rPr>
        <w:t>36.</w:t>
      </w:r>
      <w:r>
        <w:rPr>
          <w:rFonts w:eastAsia="Arial Unicode MS" w:cs="Arial"/>
          <w:color w:val="000000"/>
          <w:spacing w:val="-4"/>
          <w:szCs w:val="18"/>
          <w:lang w:val="en-US" w:eastAsia="en-US"/>
        </w:rPr>
        <w:t>2</w:t>
      </w:r>
      <w:r w:rsidRPr="00D72992">
        <w:rPr>
          <w:rFonts w:eastAsia="Arial Unicode MS" w:cs="Arial"/>
          <w:color w:val="000000"/>
          <w:spacing w:val="-4"/>
          <w:szCs w:val="18"/>
          <w:lang w:val="en-US" w:eastAsia="en-US"/>
        </w:rPr>
        <w:tab/>
      </w:r>
      <w:r w:rsidRPr="00024AEF">
        <w:rPr>
          <w:rFonts w:eastAsia="Arial Unicode MS" w:cs="Arial"/>
          <w:color w:val="000000"/>
          <w:spacing w:val="-8"/>
          <w:szCs w:val="18"/>
          <w:lang w:val="en-US" w:eastAsia="en-US"/>
        </w:rPr>
        <w:t xml:space="preserve">On </w:t>
      </w:r>
      <w:r w:rsidRPr="00024AEF">
        <w:rPr>
          <w:rFonts w:eastAsia="Arial Unicode MS" w:cs="Arial"/>
          <w:color w:val="000000"/>
          <w:spacing w:val="-8"/>
          <w:szCs w:val="18"/>
          <w:cs/>
          <w:lang w:val="en-US" w:eastAsia="en-US"/>
        </w:rPr>
        <w:t xml:space="preserve">19 </w:t>
      </w:r>
      <w:r w:rsidRPr="00024AEF">
        <w:rPr>
          <w:rFonts w:eastAsia="Arial Unicode MS" w:cs="Arial"/>
          <w:color w:val="000000"/>
          <w:spacing w:val="-8"/>
          <w:szCs w:val="18"/>
          <w:lang w:val="en-US" w:eastAsia="en-US"/>
        </w:rPr>
        <w:t xml:space="preserve">January </w:t>
      </w:r>
      <w:r w:rsidRPr="00024AEF">
        <w:rPr>
          <w:rFonts w:eastAsia="Arial Unicode MS" w:cs="Arial"/>
          <w:color w:val="000000"/>
          <w:spacing w:val="-8"/>
          <w:szCs w:val="18"/>
          <w:cs/>
          <w:lang w:val="en-US" w:eastAsia="en-US"/>
        </w:rPr>
        <w:t>2021</w:t>
      </w:r>
      <w:r w:rsidRPr="00024AEF">
        <w:rPr>
          <w:rFonts w:eastAsia="Arial Unicode MS" w:cs="Arial"/>
          <w:color w:val="000000"/>
          <w:spacing w:val="-8"/>
          <w:szCs w:val="18"/>
          <w:lang w:val="en-US" w:eastAsia="en-US"/>
        </w:rPr>
        <w:t xml:space="preserve">, Prime Locations Management </w:t>
      </w:r>
      <w:r w:rsidRPr="00024AEF">
        <w:rPr>
          <w:rFonts w:eastAsia="Arial Unicode MS" w:cs="Arial"/>
          <w:color w:val="000000"/>
          <w:spacing w:val="-8"/>
          <w:szCs w:val="18"/>
          <w:cs/>
          <w:lang w:val="en-US" w:eastAsia="en-US"/>
        </w:rPr>
        <w:t xml:space="preserve">3 </w:t>
      </w:r>
      <w:r w:rsidRPr="00024AEF">
        <w:rPr>
          <w:rFonts w:eastAsia="Arial Unicode MS" w:cs="Arial"/>
          <w:color w:val="000000"/>
          <w:spacing w:val="-8"/>
          <w:szCs w:val="18"/>
          <w:lang w:val="en-US" w:eastAsia="en-US"/>
        </w:rPr>
        <w:t xml:space="preserve">Ltd., a joint venture of S Hotels and Resorts (SC) Co., Ltd. (SHC) called for a payment of ordinary shares of US Dollar </w:t>
      </w:r>
      <w:r w:rsidRPr="00024AEF">
        <w:rPr>
          <w:rFonts w:eastAsia="Arial Unicode MS" w:cs="Arial"/>
          <w:color w:val="000000"/>
          <w:spacing w:val="-8"/>
          <w:szCs w:val="18"/>
          <w:cs/>
          <w:lang w:val="en-US" w:eastAsia="en-US"/>
        </w:rPr>
        <w:t xml:space="preserve">8 </w:t>
      </w:r>
      <w:r w:rsidRPr="00024AEF">
        <w:rPr>
          <w:rFonts w:eastAsia="Arial Unicode MS" w:cs="Arial"/>
          <w:color w:val="000000"/>
          <w:spacing w:val="-8"/>
          <w:szCs w:val="18"/>
          <w:lang w:val="en-US" w:eastAsia="en-US"/>
        </w:rPr>
        <w:t>million. SHC has paid for the shares.</w:t>
      </w:r>
    </w:p>
    <w:p w14:paraId="7AF96351" w14:textId="77777777" w:rsidR="00024AEF" w:rsidRDefault="00024AEF" w:rsidP="00D04902">
      <w:pPr>
        <w:pStyle w:val="Footer"/>
        <w:tabs>
          <w:tab w:val="left" w:pos="540"/>
        </w:tabs>
        <w:ind w:left="540" w:hanging="540"/>
        <w:jc w:val="thaiDistribute"/>
        <w:rPr>
          <w:rFonts w:eastAsia="Arial Unicode MS" w:cs="Arial"/>
          <w:color w:val="000000"/>
          <w:szCs w:val="18"/>
          <w:lang w:val="en-US" w:eastAsia="en-US"/>
        </w:rPr>
      </w:pPr>
    </w:p>
    <w:p w14:paraId="3703080E" w14:textId="4CCD740B" w:rsidR="00385233" w:rsidRPr="00D72992" w:rsidRDefault="00DE2ACF" w:rsidP="00385233">
      <w:pPr>
        <w:tabs>
          <w:tab w:val="left" w:pos="1134"/>
        </w:tabs>
        <w:ind w:left="567" w:hanging="567"/>
        <w:jc w:val="thaiDistribute"/>
        <w:rPr>
          <w:rFonts w:ascii="Arial" w:eastAsia="Arial Unicode MS" w:hAnsi="Arial" w:cs="Arial"/>
          <w:sz w:val="18"/>
          <w:szCs w:val="18"/>
          <w:lang w:val="en-GB"/>
        </w:rPr>
      </w:pPr>
      <w:r w:rsidRPr="00385233">
        <w:rPr>
          <w:rFonts w:ascii="Arial" w:eastAsia="Arial Unicode MS" w:hAnsi="Arial" w:cs="Arial"/>
          <w:spacing w:val="-4"/>
          <w:sz w:val="18"/>
          <w:szCs w:val="18"/>
        </w:rPr>
        <w:t>36.</w:t>
      </w:r>
      <w:r w:rsidR="007058D9">
        <w:rPr>
          <w:rFonts w:ascii="Arial" w:eastAsia="Arial Unicode MS" w:hAnsi="Arial" w:cs="Arial"/>
          <w:spacing w:val="-4"/>
          <w:sz w:val="18"/>
          <w:szCs w:val="18"/>
        </w:rPr>
        <w:t>3</w:t>
      </w:r>
      <w:r w:rsidRPr="00385233">
        <w:rPr>
          <w:rFonts w:ascii="Arial" w:eastAsia="Arial Unicode MS" w:hAnsi="Arial" w:cs="Arial"/>
          <w:spacing w:val="-4"/>
          <w:sz w:val="18"/>
          <w:szCs w:val="18"/>
        </w:rPr>
        <w:tab/>
      </w:r>
      <w:r w:rsidR="00385233" w:rsidRPr="00D72992">
        <w:rPr>
          <w:rFonts w:ascii="Arial" w:eastAsia="Arial Unicode MS" w:hAnsi="Arial" w:cs="Arial"/>
          <w:sz w:val="18"/>
          <w:szCs w:val="18"/>
          <w:lang w:val="en-GB"/>
        </w:rPr>
        <w:t xml:space="preserve">On 16 February 2021, the Group acquired additional 50% of the share capital of FS JV Co., Ltd. (FS JV) (a joint venture of the group) from a third party for a total consideration of GBP 13.75 million, therefore of holding was changed to 100% of the share capital. </w:t>
      </w:r>
      <w:r w:rsidR="00385233" w:rsidRPr="00D72992">
        <w:rPr>
          <w:rFonts w:ascii="Arial" w:eastAsia="Arial Unicode MS" w:hAnsi="Arial" w:cs="Arial"/>
          <w:spacing w:val="-2"/>
          <w:sz w:val="18"/>
          <w:szCs w:val="18"/>
          <w:lang w:val="en-GB"/>
        </w:rPr>
        <w:t xml:space="preserve">As a result, the investment in </w:t>
      </w:r>
      <w:r w:rsidR="00385233" w:rsidRPr="00D72992">
        <w:rPr>
          <w:rFonts w:ascii="Arial" w:eastAsia="Arial Unicode MS" w:hAnsi="Arial" w:cs="Arial"/>
          <w:sz w:val="18"/>
          <w:szCs w:val="18"/>
          <w:lang w:val="en-GB"/>
        </w:rPr>
        <w:t>FS JV</w:t>
      </w:r>
      <w:r w:rsidR="00385233" w:rsidRPr="00D72992">
        <w:rPr>
          <w:rFonts w:ascii="Arial" w:eastAsia="Arial Unicode MS" w:hAnsi="Arial" w:cs="Arial"/>
          <w:spacing w:val="-2"/>
          <w:sz w:val="18"/>
          <w:szCs w:val="18"/>
          <w:lang w:val="en-GB"/>
        </w:rPr>
        <w:t xml:space="preserve"> was changed to </w:t>
      </w:r>
      <w:r w:rsidR="00926253">
        <w:rPr>
          <w:rFonts w:ascii="Arial" w:eastAsia="Arial Unicode MS" w:hAnsi="Arial" w:cs="Arial"/>
          <w:spacing w:val="-2"/>
          <w:sz w:val="18"/>
          <w:szCs w:val="18"/>
          <w:lang w:val="en-GB"/>
        </w:rPr>
        <w:t xml:space="preserve">the </w:t>
      </w:r>
      <w:r w:rsidR="00385233" w:rsidRPr="00D72992">
        <w:rPr>
          <w:rFonts w:ascii="Arial" w:eastAsia="Arial Unicode MS" w:hAnsi="Arial" w:cs="Arial"/>
          <w:spacing w:val="-2"/>
          <w:sz w:val="18"/>
          <w:szCs w:val="18"/>
          <w:lang w:val="en-GB"/>
        </w:rPr>
        <w:t>investment in a subsidiary</w:t>
      </w:r>
      <w:r w:rsidR="00926253">
        <w:rPr>
          <w:rFonts w:ascii="Arial" w:eastAsia="Arial Unicode MS" w:hAnsi="Arial" w:cs="Arial"/>
          <w:spacing w:val="-2"/>
          <w:sz w:val="18"/>
          <w:szCs w:val="18"/>
          <w:lang w:val="en-GB"/>
        </w:rPr>
        <w:t xml:space="preserve"> of the Group</w:t>
      </w:r>
      <w:r w:rsidR="00385233" w:rsidRPr="00D72992">
        <w:rPr>
          <w:rFonts w:ascii="Arial" w:eastAsia="Arial Unicode MS" w:hAnsi="Arial" w:cs="Arial"/>
          <w:spacing w:val="-2"/>
          <w:sz w:val="18"/>
          <w:szCs w:val="18"/>
          <w:lang w:val="en-GB"/>
        </w:rPr>
        <w:t>.</w:t>
      </w:r>
    </w:p>
    <w:p w14:paraId="0A58C4AD" w14:textId="77777777" w:rsidR="00385233" w:rsidRPr="00D72992" w:rsidRDefault="00385233" w:rsidP="00385233">
      <w:pPr>
        <w:jc w:val="both"/>
        <w:rPr>
          <w:rFonts w:ascii="Arial" w:eastAsia="Arial Unicode MS" w:hAnsi="Arial" w:cs="Arial"/>
          <w:sz w:val="18"/>
          <w:szCs w:val="18"/>
          <w:lang w:val="en-GB"/>
        </w:rPr>
      </w:pPr>
    </w:p>
    <w:p w14:paraId="0A7DCE2F" w14:textId="77777777" w:rsidR="00385233" w:rsidRPr="00D72992" w:rsidRDefault="00385233" w:rsidP="00385233">
      <w:pPr>
        <w:ind w:left="567"/>
        <w:jc w:val="both"/>
        <w:rPr>
          <w:rFonts w:ascii="Arial" w:eastAsia="Arial" w:hAnsi="Arial" w:cs="Arial"/>
          <w:sz w:val="18"/>
          <w:szCs w:val="18"/>
          <w:lang w:val="en-GB" w:eastAsia="en-GB"/>
        </w:rPr>
      </w:pPr>
      <w:r w:rsidRPr="00D72992">
        <w:rPr>
          <w:rFonts w:ascii="Arial" w:eastAsia="Arial" w:hAnsi="Arial" w:cs="Arial"/>
          <w:sz w:val="18"/>
          <w:szCs w:val="18"/>
          <w:lang w:val="en-GB" w:eastAsia="en-GB"/>
        </w:rPr>
        <w:t xml:space="preserve">Details of the purchase consideration, the net assets </w:t>
      </w:r>
      <w:proofErr w:type="gramStart"/>
      <w:r w:rsidRPr="00D72992">
        <w:rPr>
          <w:rFonts w:ascii="Arial" w:eastAsia="Arial" w:hAnsi="Arial" w:cs="Arial"/>
          <w:sz w:val="18"/>
          <w:szCs w:val="18"/>
          <w:lang w:val="en-GB" w:eastAsia="en-GB"/>
        </w:rPr>
        <w:t>acquired</w:t>
      </w:r>
      <w:proofErr w:type="gramEnd"/>
      <w:r w:rsidRPr="00D72992">
        <w:rPr>
          <w:rFonts w:ascii="Arial" w:eastAsia="Arial" w:hAnsi="Arial" w:cs="Arial"/>
          <w:sz w:val="18"/>
          <w:szCs w:val="18"/>
          <w:lang w:val="en-GB" w:eastAsia="en-GB"/>
        </w:rPr>
        <w:t xml:space="preserve"> and goodwill are as follows:</w:t>
      </w:r>
    </w:p>
    <w:p w14:paraId="175B906F" w14:textId="77777777" w:rsidR="00385233" w:rsidRPr="00D72992" w:rsidRDefault="00385233" w:rsidP="00385233">
      <w:pPr>
        <w:ind w:left="567"/>
        <w:jc w:val="both"/>
        <w:rPr>
          <w:rFonts w:ascii="Arial" w:eastAsia="Arial Unicode MS" w:hAnsi="Arial" w:cs="Arial"/>
          <w:b/>
          <w:bCs/>
          <w:sz w:val="18"/>
          <w:szCs w:val="18"/>
          <w:lang w:val="en-GB"/>
        </w:rPr>
      </w:pPr>
    </w:p>
    <w:tbl>
      <w:tblPr>
        <w:tblW w:w="9590" w:type="dxa"/>
        <w:tblLook w:val="04A0" w:firstRow="1" w:lastRow="0" w:firstColumn="1" w:lastColumn="0" w:noHBand="0" w:noVBand="1"/>
      </w:tblPr>
      <w:tblGrid>
        <w:gridCol w:w="6178"/>
        <w:gridCol w:w="2030"/>
        <w:gridCol w:w="1382"/>
      </w:tblGrid>
      <w:tr w:rsidR="00385233" w:rsidRPr="00D72992" w14:paraId="2E6F0B85" w14:textId="77777777" w:rsidTr="000A390D">
        <w:tc>
          <w:tcPr>
            <w:tcW w:w="6178" w:type="dxa"/>
            <w:shd w:val="clear" w:color="auto" w:fill="auto"/>
          </w:tcPr>
          <w:p w14:paraId="2EC09E02" w14:textId="77777777" w:rsidR="00385233" w:rsidRPr="00D72992" w:rsidRDefault="00385233" w:rsidP="001D4B97">
            <w:pPr>
              <w:ind w:left="567"/>
              <w:rPr>
                <w:rFonts w:ascii="Arial" w:eastAsia="Arial Unicode MS" w:hAnsi="Arial" w:cs="Arial"/>
                <w:b/>
                <w:bCs/>
                <w:sz w:val="18"/>
                <w:szCs w:val="18"/>
                <w:lang w:val="en-GB"/>
              </w:rPr>
            </w:pPr>
          </w:p>
        </w:tc>
        <w:tc>
          <w:tcPr>
            <w:tcW w:w="2030" w:type="dxa"/>
            <w:shd w:val="clear" w:color="auto" w:fill="auto"/>
          </w:tcPr>
          <w:p w14:paraId="2E7A8899" w14:textId="77777777" w:rsidR="00385233" w:rsidRPr="00D72992" w:rsidRDefault="00385233" w:rsidP="001D4B97">
            <w:pPr>
              <w:ind w:left="567" w:right="-72"/>
              <w:jc w:val="right"/>
              <w:rPr>
                <w:rFonts w:ascii="Arial" w:eastAsia="Arial Unicode MS" w:hAnsi="Arial" w:cs="Arial"/>
                <w:b/>
                <w:bCs/>
                <w:sz w:val="18"/>
                <w:szCs w:val="18"/>
                <w:lang w:val="en-GB"/>
              </w:rPr>
            </w:pPr>
          </w:p>
        </w:tc>
        <w:tc>
          <w:tcPr>
            <w:tcW w:w="1382" w:type="dxa"/>
            <w:tcBorders>
              <w:top w:val="single" w:sz="4" w:space="0" w:color="auto"/>
              <w:bottom w:val="single" w:sz="4" w:space="0" w:color="auto"/>
            </w:tcBorders>
            <w:shd w:val="clear" w:color="auto" w:fill="auto"/>
          </w:tcPr>
          <w:p w14:paraId="2DD70F34" w14:textId="77777777" w:rsidR="00385233" w:rsidRPr="00D72992" w:rsidRDefault="00385233" w:rsidP="001D4B97">
            <w:pPr>
              <w:ind w:right="-72"/>
              <w:jc w:val="right"/>
              <w:rPr>
                <w:rFonts w:ascii="Arial" w:eastAsia="Arial Unicode MS" w:hAnsi="Arial" w:cs="Arial"/>
                <w:b/>
                <w:bCs/>
                <w:sz w:val="18"/>
                <w:szCs w:val="18"/>
                <w:cs/>
              </w:rPr>
            </w:pPr>
            <w:r w:rsidRPr="00D72992">
              <w:rPr>
                <w:rFonts w:ascii="Arial" w:eastAsia="Arial Unicode MS" w:hAnsi="Arial" w:cs="Arial"/>
                <w:b/>
                <w:bCs/>
                <w:sz w:val="18"/>
                <w:szCs w:val="18"/>
                <w:cs/>
              </w:rPr>
              <w:t xml:space="preserve">Million GBP </w:t>
            </w:r>
          </w:p>
        </w:tc>
      </w:tr>
      <w:tr w:rsidR="00385233" w:rsidRPr="00D72992" w14:paraId="600F8A09" w14:textId="77777777" w:rsidTr="000A390D">
        <w:tc>
          <w:tcPr>
            <w:tcW w:w="6178" w:type="dxa"/>
            <w:shd w:val="clear" w:color="auto" w:fill="auto"/>
          </w:tcPr>
          <w:p w14:paraId="7519A7AF" w14:textId="77777777" w:rsidR="00385233" w:rsidRPr="00D72992" w:rsidRDefault="00385233" w:rsidP="001D4B97">
            <w:pPr>
              <w:ind w:left="567"/>
              <w:rPr>
                <w:rFonts w:ascii="Arial" w:eastAsia="Arial Unicode MS" w:hAnsi="Arial" w:cs="Arial"/>
                <w:b/>
                <w:bCs/>
                <w:sz w:val="18"/>
                <w:szCs w:val="18"/>
              </w:rPr>
            </w:pPr>
          </w:p>
        </w:tc>
        <w:tc>
          <w:tcPr>
            <w:tcW w:w="2030" w:type="dxa"/>
            <w:shd w:val="clear" w:color="auto" w:fill="auto"/>
          </w:tcPr>
          <w:p w14:paraId="7442D184" w14:textId="77777777" w:rsidR="00385233" w:rsidRPr="00D72992" w:rsidRDefault="00385233" w:rsidP="001D4B97">
            <w:pPr>
              <w:ind w:left="567" w:right="-72"/>
              <w:jc w:val="right"/>
              <w:rPr>
                <w:rFonts w:ascii="Arial" w:eastAsia="Arial Unicode MS" w:hAnsi="Arial" w:cs="Arial"/>
                <w:b/>
                <w:bCs/>
                <w:sz w:val="18"/>
                <w:szCs w:val="18"/>
                <w:lang w:val="en-GB"/>
              </w:rPr>
            </w:pPr>
          </w:p>
        </w:tc>
        <w:tc>
          <w:tcPr>
            <w:tcW w:w="1382" w:type="dxa"/>
            <w:tcBorders>
              <w:top w:val="single" w:sz="4" w:space="0" w:color="auto"/>
            </w:tcBorders>
            <w:shd w:val="clear" w:color="auto" w:fill="auto"/>
          </w:tcPr>
          <w:p w14:paraId="426CB95A" w14:textId="77777777" w:rsidR="00385233" w:rsidRPr="00D72992" w:rsidRDefault="00385233" w:rsidP="001D4B97">
            <w:pPr>
              <w:ind w:right="-72"/>
              <w:jc w:val="right"/>
              <w:rPr>
                <w:rFonts w:ascii="Arial" w:eastAsia="Arial Unicode MS" w:hAnsi="Arial" w:cs="Arial"/>
                <w:b/>
                <w:bCs/>
                <w:sz w:val="18"/>
                <w:szCs w:val="18"/>
              </w:rPr>
            </w:pPr>
          </w:p>
        </w:tc>
      </w:tr>
      <w:tr w:rsidR="00385233" w:rsidRPr="00D72992" w14:paraId="5738852A" w14:textId="77777777" w:rsidTr="000A390D">
        <w:tc>
          <w:tcPr>
            <w:tcW w:w="6178" w:type="dxa"/>
            <w:shd w:val="clear" w:color="auto" w:fill="auto"/>
          </w:tcPr>
          <w:p w14:paraId="4F2F5B07" w14:textId="00E9B260" w:rsidR="00385233" w:rsidRPr="00D72992" w:rsidRDefault="00385233" w:rsidP="001D4B97">
            <w:pPr>
              <w:ind w:left="567"/>
              <w:rPr>
                <w:rFonts w:ascii="Arial" w:eastAsia="Arial Unicode MS" w:hAnsi="Arial" w:cs="Arial"/>
                <w:sz w:val="18"/>
                <w:szCs w:val="18"/>
                <w:shd w:val="clear" w:color="auto" w:fill="FFFFFF"/>
                <w:cs/>
              </w:rPr>
            </w:pPr>
            <w:r w:rsidRPr="00D72992">
              <w:rPr>
                <w:rFonts w:ascii="Arial" w:hAnsi="Arial" w:cs="Arial"/>
                <w:sz w:val="18"/>
                <w:szCs w:val="18"/>
                <w:shd w:val="clear" w:color="auto" w:fill="FFFFFF"/>
              </w:rPr>
              <w:t>Cash paid</w:t>
            </w:r>
          </w:p>
        </w:tc>
        <w:tc>
          <w:tcPr>
            <w:tcW w:w="2030" w:type="dxa"/>
            <w:shd w:val="clear" w:color="auto" w:fill="auto"/>
          </w:tcPr>
          <w:p w14:paraId="66C3FAA0" w14:textId="77777777" w:rsidR="00385233" w:rsidRPr="00D72992" w:rsidRDefault="00385233" w:rsidP="001D4B97">
            <w:pPr>
              <w:ind w:left="567" w:right="-72"/>
              <w:jc w:val="right"/>
              <w:rPr>
                <w:rFonts w:ascii="Arial" w:eastAsia="Arial Unicode MS" w:hAnsi="Arial" w:cs="Arial"/>
                <w:b/>
                <w:bCs/>
                <w:sz w:val="18"/>
                <w:szCs w:val="18"/>
                <w:lang w:val="en-GB"/>
              </w:rPr>
            </w:pPr>
          </w:p>
        </w:tc>
        <w:tc>
          <w:tcPr>
            <w:tcW w:w="1382" w:type="dxa"/>
            <w:shd w:val="clear" w:color="auto" w:fill="auto"/>
          </w:tcPr>
          <w:p w14:paraId="0772B939" w14:textId="77777777" w:rsidR="00385233" w:rsidRPr="00D72992" w:rsidRDefault="00385233" w:rsidP="001D4B97">
            <w:pPr>
              <w:ind w:right="-72"/>
              <w:jc w:val="right"/>
              <w:rPr>
                <w:rFonts w:ascii="Arial" w:eastAsia="Arial Unicode MS" w:hAnsi="Arial" w:cs="Arial"/>
                <w:b/>
                <w:bCs/>
                <w:sz w:val="18"/>
                <w:szCs w:val="18"/>
              </w:rPr>
            </w:pPr>
            <w:r w:rsidRPr="00D72992">
              <w:rPr>
                <w:rFonts w:ascii="Arial" w:eastAsia="Arial Unicode MS" w:hAnsi="Arial" w:cs="Arial"/>
                <w:sz w:val="18"/>
                <w:szCs w:val="18"/>
                <w:lang w:val="en-GB"/>
              </w:rPr>
              <w:t>13.75</w:t>
            </w:r>
          </w:p>
        </w:tc>
      </w:tr>
      <w:tr w:rsidR="00385233" w:rsidRPr="00D72992" w14:paraId="27EC29A1" w14:textId="77777777" w:rsidTr="000A390D">
        <w:tc>
          <w:tcPr>
            <w:tcW w:w="6178" w:type="dxa"/>
            <w:shd w:val="clear" w:color="auto" w:fill="auto"/>
          </w:tcPr>
          <w:p w14:paraId="2E5984B6" w14:textId="77777777" w:rsidR="00385233" w:rsidRPr="00D72992" w:rsidRDefault="00385233" w:rsidP="001D4B97">
            <w:pPr>
              <w:ind w:left="567"/>
              <w:rPr>
                <w:rFonts w:ascii="Arial" w:eastAsia="Arial Unicode MS" w:hAnsi="Arial" w:cs="Arial"/>
                <w:b/>
                <w:bCs/>
                <w:sz w:val="18"/>
                <w:szCs w:val="18"/>
              </w:rPr>
            </w:pPr>
          </w:p>
        </w:tc>
        <w:tc>
          <w:tcPr>
            <w:tcW w:w="2030" w:type="dxa"/>
            <w:shd w:val="clear" w:color="auto" w:fill="auto"/>
          </w:tcPr>
          <w:p w14:paraId="3B44F589" w14:textId="77777777" w:rsidR="00385233" w:rsidRPr="00D72992" w:rsidRDefault="00385233" w:rsidP="001D4B97">
            <w:pPr>
              <w:ind w:left="567" w:right="-72"/>
              <w:jc w:val="right"/>
              <w:rPr>
                <w:rFonts w:ascii="Arial" w:eastAsia="Arial Unicode MS" w:hAnsi="Arial" w:cs="Arial"/>
                <w:b/>
                <w:bCs/>
                <w:sz w:val="18"/>
                <w:szCs w:val="18"/>
                <w:lang w:val="en-GB"/>
              </w:rPr>
            </w:pPr>
          </w:p>
        </w:tc>
        <w:tc>
          <w:tcPr>
            <w:tcW w:w="1382" w:type="dxa"/>
            <w:tcBorders>
              <w:top w:val="single" w:sz="4" w:space="0" w:color="auto"/>
            </w:tcBorders>
            <w:shd w:val="clear" w:color="auto" w:fill="auto"/>
          </w:tcPr>
          <w:p w14:paraId="5F8C642E" w14:textId="77777777" w:rsidR="00385233" w:rsidRPr="00D72992" w:rsidRDefault="00385233" w:rsidP="001D4B97">
            <w:pPr>
              <w:ind w:right="-72"/>
              <w:jc w:val="right"/>
              <w:rPr>
                <w:rFonts w:ascii="Arial" w:eastAsia="Arial Unicode MS" w:hAnsi="Arial" w:cs="Arial"/>
                <w:b/>
                <w:bCs/>
                <w:sz w:val="18"/>
                <w:szCs w:val="18"/>
              </w:rPr>
            </w:pPr>
          </w:p>
        </w:tc>
      </w:tr>
      <w:tr w:rsidR="00385233" w:rsidRPr="00D72992" w14:paraId="7D294C75" w14:textId="77777777" w:rsidTr="000A390D">
        <w:tc>
          <w:tcPr>
            <w:tcW w:w="6178" w:type="dxa"/>
            <w:shd w:val="clear" w:color="auto" w:fill="auto"/>
          </w:tcPr>
          <w:p w14:paraId="2A05D510" w14:textId="77777777" w:rsidR="00385233" w:rsidRPr="00D72992" w:rsidRDefault="00385233" w:rsidP="001D4B97">
            <w:pPr>
              <w:ind w:left="567"/>
              <w:rPr>
                <w:rFonts w:ascii="Arial" w:eastAsia="Arial Unicode MS" w:hAnsi="Arial" w:cs="Arial"/>
                <w:b/>
                <w:bCs/>
                <w:sz w:val="18"/>
                <w:szCs w:val="18"/>
              </w:rPr>
            </w:pPr>
            <w:r w:rsidRPr="00D72992">
              <w:rPr>
                <w:rFonts w:ascii="Arial" w:hAnsi="Arial" w:cs="Arial"/>
                <w:sz w:val="18"/>
                <w:szCs w:val="18"/>
                <w:shd w:val="clear" w:color="auto" w:fill="FFFFFF"/>
              </w:rPr>
              <w:t>Total purchase consideration</w:t>
            </w:r>
          </w:p>
        </w:tc>
        <w:tc>
          <w:tcPr>
            <w:tcW w:w="2030" w:type="dxa"/>
            <w:shd w:val="clear" w:color="auto" w:fill="auto"/>
          </w:tcPr>
          <w:p w14:paraId="3CCB9CE8" w14:textId="77777777" w:rsidR="00385233" w:rsidRPr="00D72992" w:rsidRDefault="00385233" w:rsidP="001D4B97">
            <w:pPr>
              <w:ind w:left="567" w:right="-72"/>
              <w:jc w:val="right"/>
              <w:rPr>
                <w:rFonts w:ascii="Arial" w:eastAsia="Arial Unicode MS" w:hAnsi="Arial" w:cs="Arial"/>
                <w:b/>
                <w:bCs/>
                <w:sz w:val="18"/>
                <w:szCs w:val="18"/>
                <w:lang w:val="en-GB"/>
              </w:rPr>
            </w:pPr>
          </w:p>
        </w:tc>
        <w:tc>
          <w:tcPr>
            <w:tcW w:w="1382" w:type="dxa"/>
            <w:tcBorders>
              <w:bottom w:val="single" w:sz="4" w:space="0" w:color="auto"/>
            </w:tcBorders>
            <w:shd w:val="clear" w:color="auto" w:fill="auto"/>
          </w:tcPr>
          <w:p w14:paraId="6A4F3ECE" w14:textId="77777777" w:rsidR="00385233" w:rsidRPr="00D72992" w:rsidRDefault="00385233" w:rsidP="001D4B97">
            <w:pPr>
              <w:ind w:right="-72"/>
              <w:jc w:val="right"/>
              <w:rPr>
                <w:rFonts w:ascii="Arial" w:eastAsia="Arial Unicode MS" w:hAnsi="Arial" w:cs="Arial"/>
                <w:sz w:val="18"/>
                <w:szCs w:val="18"/>
                <w:cs/>
                <w:lang w:val="en-GB"/>
              </w:rPr>
            </w:pPr>
            <w:r w:rsidRPr="00D72992">
              <w:rPr>
                <w:rFonts w:ascii="Arial" w:eastAsia="Arial Unicode MS" w:hAnsi="Arial" w:cs="Arial"/>
                <w:sz w:val="18"/>
                <w:szCs w:val="18"/>
                <w:cs/>
                <w:lang w:val="en-GB"/>
              </w:rPr>
              <w:t>13.75</w:t>
            </w:r>
          </w:p>
        </w:tc>
      </w:tr>
    </w:tbl>
    <w:p w14:paraId="34672CB9" w14:textId="77777777" w:rsidR="00385233" w:rsidRPr="00D72992" w:rsidRDefault="00385233" w:rsidP="00385233">
      <w:pPr>
        <w:ind w:left="567"/>
        <w:jc w:val="both"/>
        <w:rPr>
          <w:rFonts w:ascii="Arial" w:eastAsia="Arial Unicode MS" w:hAnsi="Arial" w:cs="Arial"/>
          <w:sz w:val="18"/>
          <w:szCs w:val="18"/>
        </w:rPr>
      </w:pPr>
    </w:p>
    <w:p w14:paraId="752B97BC" w14:textId="23F354C3" w:rsidR="00385233" w:rsidRPr="00D72992" w:rsidRDefault="00385233" w:rsidP="00385233">
      <w:pPr>
        <w:ind w:left="567"/>
        <w:jc w:val="both"/>
        <w:rPr>
          <w:rFonts w:ascii="Arial" w:eastAsia="Arial Unicode MS" w:hAnsi="Arial" w:cs="Arial"/>
          <w:sz w:val="18"/>
          <w:szCs w:val="18"/>
          <w:lang w:val="en-GB"/>
        </w:rPr>
      </w:pPr>
      <w:r w:rsidRPr="00D72992">
        <w:rPr>
          <w:rFonts w:ascii="Arial" w:eastAsia="Arial Unicode MS" w:hAnsi="Arial" w:cs="Arial"/>
          <w:noProof/>
          <w:sz w:val="18"/>
          <w:szCs w:val="18"/>
          <w:lang w:val="en-GB" w:eastAsia="en-GB"/>
        </w:rPr>
        <w:t xml:space="preserve">The </w:t>
      </w:r>
      <w:r w:rsidR="00DC7C3D">
        <w:rPr>
          <w:rFonts w:ascii="Arial" w:eastAsia="Arial Unicode MS" w:hAnsi="Arial" w:cs="Arial"/>
          <w:noProof/>
          <w:sz w:val="18"/>
          <w:szCs w:val="18"/>
          <w:lang w:val="en-GB" w:eastAsia="en-GB"/>
        </w:rPr>
        <w:t>assets</w:t>
      </w:r>
      <w:r w:rsidRPr="00D72992">
        <w:rPr>
          <w:rFonts w:ascii="Arial" w:eastAsia="Arial Unicode MS" w:hAnsi="Arial" w:cs="Arial"/>
          <w:noProof/>
          <w:sz w:val="18"/>
          <w:szCs w:val="18"/>
          <w:lang w:val="en-GB" w:eastAsia="en-GB"/>
        </w:rPr>
        <w:t xml:space="preserve"> and liabilities recognised as a result of the acquisition are as follows:</w:t>
      </w:r>
    </w:p>
    <w:p w14:paraId="24690208" w14:textId="77777777" w:rsidR="00385233" w:rsidRPr="00D72992" w:rsidRDefault="00385233" w:rsidP="00385233">
      <w:pPr>
        <w:ind w:left="567"/>
        <w:jc w:val="both"/>
        <w:rPr>
          <w:rFonts w:ascii="Arial" w:eastAsia="Arial Unicode MS" w:hAnsi="Arial" w:cs="Arial"/>
          <w:b/>
          <w:bCs/>
          <w:sz w:val="18"/>
          <w:szCs w:val="18"/>
          <w:lang w:val="en-GB"/>
        </w:rPr>
      </w:pPr>
    </w:p>
    <w:tbl>
      <w:tblPr>
        <w:tblW w:w="9588" w:type="dxa"/>
        <w:tblLook w:val="04A0" w:firstRow="1" w:lastRow="0" w:firstColumn="1" w:lastColumn="0" w:noHBand="0" w:noVBand="1"/>
      </w:tblPr>
      <w:tblGrid>
        <w:gridCol w:w="6236"/>
        <w:gridCol w:w="1970"/>
        <w:gridCol w:w="1382"/>
      </w:tblGrid>
      <w:tr w:rsidR="00385233" w:rsidRPr="00D72992" w14:paraId="6ED8E468" w14:textId="77777777" w:rsidTr="000A390D">
        <w:tc>
          <w:tcPr>
            <w:tcW w:w="6237" w:type="dxa"/>
            <w:shd w:val="clear" w:color="auto" w:fill="auto"/>
          </w:tcPr>
          <w:p w14:paraId="6B7FB4C3" w14:textId="77777777" w:rsidR="00385233" w:rsidRPr="00D72992" w:rsidRDefault="00385233" w:rsidP="001D4B97">
            <w:pPr>
              <w:ind w:left="567"/>
              <w:rPr>
                <w:rFonts w:ascii="Arial" w:eastAsia="Arial Unicode MS" w:hAnsi="Arial" w:cs="Arial"/>
                <w:sz w:val="18"/>
                <w:szCs w:val="18"/>
                <w:lang w:val="en-GB"/>
              </w:rPr>
            </w:pPr>
            <w:r w:rsidRPr="00D72992">
              <w:rPr>
                <w:rFonts w:ascii="Arial" w:eastAsia="Arial Unicode MS" w:hAnsi="Arial" w:cs="Arial"/>
                <w:sz w:val="18"/>
                <w:szCs w:val="18"/>
                <w:lang w:val="en-GB"/>
              </w:rPr>
              <w:t>Total assets</w:t>
            </w:r>
          </w:p>
        </w:tc>
        <w:tc>
          <w:tcPr>
            <w:tcW w:w="1971" w:type="dxa"/>
            <w:shd w:val="clear" w:color="auto" w:fill="auto"/>
          </w:tcPr>
          <w:p w14:paraId="1D467E19" w14:textId="77777777" w:rsidR="00385233" w:rsidRPr="00D72992" w:rsidRDefault="00385233" w:rsidP="001D4B97">
            <w:pPr>
              <w:ind w:left="567" w:right="-72"/>
              <w:jc w:val="right"/>
              <w:rPr>
                <w:rFonts w:ascii="Arial" w:eastAsia="Arial Unicode MS" w:hAnsi="Arial" w:cs="Arial"/>
                <w:sz w:val="18"/>
                <w:szCs w:val="18"/>
                <w:lang w:val="en-GB"/>
              </w:rPr>
            </w:pPr>
          </w:p>
        </w:tc>
        <w:tc>
          <w:tcPr>
            <w:tcW w:w="1380" w:type="dxa"/>
            <w:shd w:val="clear" w:color="auto" w:fill="auto"/>
          </w:tcPr>
          <w:p w14:paraId="3460563B" w14:textId="77777777" w:rsidR="00385233" w:rsidRPr="00D72992" w:rsidRDefault="00385233" w:rsidP="001D4B97">
            <w:pPr>
              <w:ind w:left="567" w:right="-72"/>
              <w:jc w:val="right"/>
              <w:rPr>
                <w:rFonts w:ascii="Arial" w:eastAsia="Arial Unicode MS" w:hAnsi="Arial" w:cs="Arial"/>
                <w:sz w:val="18"/>
                <w:szCs w:val="18"/>
                <w:cs/>
              </w:rPr>
            </w:pPr>
            <w:r w:rsidRPr="00D72992">
              <w:rPr>
                <w:rFonts w:ascii="Arial" w:eastAsia="Arial Unicode MS" w:hAnsi="Arial" w:cs="Arial"/>
                <w:sz w:val="18"/>
                <w:szCs w:val="18"/>
                <w:cs/>
              </w:rPr>
              <w:t>165.30</w:t>
            </w:r>
          </w:p>
        </w:tc>
      </w:tr>
      <w:tr w:rsidR="00385233" w:rsidRPr="00D72992" w14:paraId="30A13E3C" w14:textId="77777777" w:rsidTr="000A390D">
        <w:tc>
          <w:tcPr>
            <w:tcW w:w="6237" w:type="dxa"/>
            <w:shd w:val="clear" w:color="auto" w:fill="auto"/>
          </w:tcPr>
          <w:p w14:paraId="11BF54DB" w14:textId="77777777" w:rsidR="00385233" w:rsidRPr="00D72992" w:rsidRDefault="00385233" w:rsidP="001D4B97">
            <w:pPr>
              <w:ind w:left="567"/>
              <w:rPr>
                <w:rFonts w:ascii="Arial" w:eastAsia="Arial Unicode MS" w:hAnsi="Arial" w:cs="Arial"/>
                <w:sz w:val="18"/>
                <w:szCs w:val="18"/>
                <w:cs/>
                <w:lang w:val="en-GB"/>
              </w:rPr>
            </w:pPr>
            <w:r w:rsidRPr="00D72992">
              <w:rPr>
                <w:rFonts w:ascii="Arial" w:eastAsia="Arial Unicode MS" w:hAnsi="Arial" w:cs="Arial"/>
                <w:sz w:val="18"/>
                <w:szCs w:val="18"/>
                <w:lang w:val="en-GB"/>
              </w:rPr>
              <w:t>Borrowings</w:t>
            </w:r>
          </w:p>
        </w:tc>
        <w:tc>
          <w:tcPr>
            <w:tcW w:w="1971" w:type="dxa"/>
            <w:shd w:val="clear" w:color="auto" w:fill="auto"/>
          </w:tcPr>
          <w:p w14:paraId="74271EC3" w14:textId="77777777" w:rsidR="00385233" w:rsidRPr="00D72992" w:rsidRDefault="00385233" w:rsidP="001D4B97">
            <w:pPr>
              <w:ind w:left="567" w:right="-72"/>
              <w:jc w:val="right"/>
              <w:rPr>
                <w:rFonts w:ascii="Arial" w:eastAsia="Arial Unicode MS" w:hAnsi="Arial" w:cs="Arial"/>
                <w:sz w:val="18"/>
                <w:szCs w:val="18"/>
              </w:rPr>
            </w:pPr>
          </w:p>
        </w:tc>
        <w:tc>
          <w:tcPr>
            <w:tcW w:w="1380" w:type="dxa"/>
            <w:shd w:val="clear" w:color="auto" w:fill="auto"/>
            <w:vAlign w:val="bottom"/>
          </w:tcPr>
          <w:p w14:paraId="1BD40A70" w14:textId="77777777" w:rsidR="00385233" w:rsidRPr="00D72992" w:rsidRDefault="00385233" w:rsidP="001D4B97">
            <w:pPr>
              <w:ind w:left="567" w:right="-72"/>
              <w:jc w:val="right"/>
              <w:rPr>
                <w:rFonts w:ascii="Arial" w:eastAsia="Arial Unicode MS" w:hAnsi="Arial" w:cs="Arial"/>
                <w:sz w:val="18"/>
                <w:szCs w:val="18"/>
              </w:rPr>
            </w:pPr>
            <w:r w:rsidRPr="00D72992">
              <w:rPr>
                <w:rFonts w:ascii="Arial" w:eastAsia="Arial Unicode MS" w:hAnsi="Arial" w:cs="Arial"/>
                <w:sz w:val="18"/>
                <w:szCs w:val="18"/>
              </w:rPr>
              <w:t>(137</w:t>
            </w:r>
            <w:r w:rsidRPr="00D72992">
              <w:rPr>
                <w:rFonts w:ascii="Arial" w:eastAsia="Arial Unicode MS" w:hAnsi="Arial" w:cs="Arial"/>
                <w:sz w:val="18"/>
                <w:szCs w:val="18"/>
                <w:cs/>
              </w:rPr>
              <w:t>.80</w:t>
            </w:r>
            <w:r w:rsidRPr="00D72992">
              <w:rPr>
                <w:rFonts w:ascii="Arial" w:eastAsia="Arial Unicode MS" w:hAnsi="Arial" w:cs="Arial"/>
                <w:sz w:val="18"/>
                <w:szCs w:val="18"/>
              </w:rPr>
              <w:t>)</w:t>
            </w:r>
          </w:p>
        </w:tc>
      </w:tr>
      <w:tr w:rsidR="00385233" w:rsidRPr="00D72992" w14:paraId="0628E6EC" w14:textId="77777777" w:rsidTr="000A390D">
        <w:tc>
          <w:tcPr>
            <w:tcW w:w="6237" w:type="dxa"/>
            <w:shd w:val="clear" w:color="auto" w:fill="auto"/>
          </w:tcPr>
          <w:p w14:paraId="34DD4B94" w14:textId="77777777" w:rsidR="00385233" w:rsidRPr="00D72992" w:rsidRDefault="00385233" w:rsidP="001D4B97">
            <w:pPr>
              <w:ind w:left="567"/>
              <w:rPr>
                <w:rFonts w:ascii="Arial" w:hAnsi="Arial" w:cs="Arial"/>
                <w:sz w:val="18"/>
                <w:szCs w:val="18"/>
                <w:shd w:val="clear" w:color="auto" w:fill="FFFFFF"/>
              </w:rPr>
            </w:pPr>
          </w:p>
        </w:tc>
        <w:tc>
          <w:tcPr>
            <w:tcW w:w="1971" w:type="dxa"/>
            <w:shd w:val="clear" w:color="auto" w:fill="auto"/>
          </w:tcPr>
          <w:p w14:paraId="28A9470E" w14:textId="77777777" w:rsidR="00385233" w:rsidRPr="00D72992" w:rsidRDefault="00385233" w:rsidP="001D4B97">
            <w:pPr>
              <w:ind w:left="567" w:right="-72"/>
              <w:jc w:val="right"/>
              <w:rPr>
                <w:rFonts w:ascii="Arial" w:eastAsia="Arial Unicode MS" w:hAnsi="Arial" w:cs="Arial"/>
                <w:sz w:val="18"/>
                <w:szCs w:val="18"/>
                <w:lang w:val="en-GB"/>
              </w:rPr>
            </w:pPr>
          </w:p>
        </w:tc>
        <w:tc>
          <w:tcPr>
            <w:tcW w:w="1380" w:type="dxa"/>
            <w:tcBorders>
              <w:top w:val="single" w:sz="4" w:space="0" w:color="auto"/>
            </w:tcBorders>
            <w:shd w:val="clear" w:color="auto" w:fill="auto"/>
          </w:tcPr>
          <w:p w14:paraId="0117B935" w14:textId="77777777" w:rsidR="00385233" w:rsidRPr="00D72992" w:rsidRDefault="00385233" w:rsidP="001D4B97">
            <w:pPr>
              <w:ind w:left="567" w:right="-72"/>
              <w:jc w:val="right"/>
              <w:rPr>
                <w:rFonts w:ascii="Arial" w:eastAsia="Arial Unicode MS" w:hAnsi="Arial" w:cs="Arial"/>
                <w:sz w:val="18"/>
                <w:szCs w:val="18"/>
                <w:lang w:val="en-GB"/>
              </w:rPr>
            </w:pPr>
          </w:p>
        </w:tc>
      </w:tr>
      <w:tr w:rsidR="00385233" w:rsidRPr="00D72992" w14:paraId="5B115BDE" w14:textId="77777777" w:rsidTr="000A390D">
        <w:tc>
          <w:tcPr>
            <w:tcW w:w="6237" w:type="dxa"/>
            <w:shd w:val="clear" w:color="auto" w:fill="auto"/>
          </w:tcPr>
          <w:p w14:paraId="6A2F95D8" w14:textId="77777777" w:rsidR="00385233" w:rsidRPr="00D72992" w:rsidRDefault="00385233" w:rsidP="001D4B97">
            <w:pPr>
              <w:ind w:left="567"/>
              <w:rPr>
                <w:rFonts w:ascii="Arial" w:hAnsi="Arial" w:cs="Arial"/>
                <w:sz w:val="18"/>
                <w:szCs w:val="18"/>
                <w:shd w:val="clear" w:color="auto" w:fill="FFFFFF"/>
                <w:cs/>
              </w:rPr>
            </w:pPr>
            <w:r w:rsidRPr="00D72992">
              <w:rPr>
                <w:rFonts w:ascii="Arial" w:hAnsi="Arial" w:cs="Arial"/>
                <w:sz w:val="18"/>
                <w:szCs w:val="18"/>
                <w:shd w:val="clear" w:color="auto" w:fill="FFFFFF"/>
              </w:rPr>
              <w:t>Net identifiable assets acquired</w:t>
            </w:r>
          </w:p>
        </w:tc>
        <w:tc>
          <w:tcPr>
            <w:tcW w:w="1971" w:type="dxa"/>
            <w:shd w:val="clear" w:color="auto" w:fill="auto"/>
          </w:tcPr>
          <w:p w14:paraId="3E9467F4" w14:textId="77777777" w:rsidR="00385233" w:rsidRPr="00D72992" w:rsidRDefault="00385233" w:rsidP="001D4B97">
            <w:pPr>
              <w:ind w:left="567" w:right="-72"/>
              <w:jc w:val="right"/>
              <w:rPr>
                <w:rFonts w:ascii="Arial" w:hAnsi="Arial" w:cs="Arial"/>
                <w:sz w:val="18"/>
                <w:szCs w:val="18"/>
                <w:shd w:val="clear" w:color="auto" w:fill="FFFFFF"/>
              </w:rPr>
            </w:pPr>
          </w:p>
        </w:tc>
        <w:tc>
          <w:tcPr>
            <w:tcW w:w="1380" w:type="dxa"/>
            <w:shd w:val="clear" w:color="auto" w:fill="auto"/>
          </w:tcPr>
          <w:p w14:paraId="5E64C61E" w14:textId="77777777" w:rsidR="00385233" w:rsidRPr="00D72992" w:rsidRDefault="00385233" w:rsidP="001D4B97">
            <w:pPr>
              <w:ind w:left="567" w:right="-72"/>
              <w:jc w:val="right"/>
              <w:rPr>
                <w:rFonts w:ascii="Arial" w:eastAsia="Arial Unicode MS" w:hAnsi="Arial" w:cs="Arial"/>
                <w:sz w:val="18"/>
                <w:szCs w:val="18"/>
                <w:cs/>
              </w:rPr>
            </w:pPr>
            <w:r w:rsidRPr="00D72992">
              <w:rPr>
                <w:rFonts w:ascii="Arial" w:eastAsia="Arial Unicode MS" w:hAnsi="Arial" w:cs="Arial"/>
                <w:sz w:val="18"/>
                <w:szCs w:val="18"/>
              </w:rPr>
              <w:t>27</w:t>
            </w:r>
            <w:r w:rsidRPr="00D72992">
              <w:rPr>
                <w:rFonts w:ascii="Arial" w:eastAsia="Arial Unicode MS" w:hAnsi="Arial" w:cs="Arial"/>
                <w:sz w:val="18"/>
                <w:szCs w:val="18"/>
                <w:cs/>
              </w:rPr>
              <w:t>.</w:t>
            </w:r>
            <w:r w:rsidRPr="00D72992">
              <w:rPr>
                <w:rFonts w:ascii="Arial" w:eastAsia="Arial Unicode MS" w:hAnsi="Arial" w:cs="Arial"/>
                <w:sz w:val="18"/>
                <w:szCs w:val="18"/>
              </w:rPr>
              <w:t>50</w:t>
            </w:r>
          </w:p>
        </w:tc>
      </w:tr>
      <w:tr w:rsidR="00385233" w:rsidRPr="00D72992" w14:paraId="689E9E78" w14:textId="77777777" w:rsidTr="000A390D">
        <w:tc>
          <w:tcPr>
            <w:tcW w:w="8208" w:type="dxa"/>
            <w:gridSpan w:val="2"/>
            <w:shd w:val="clear" w:color="auto" w:fill="auto"/>
          </w:tcPr>
          <w:p w14:paraId="43FE2DDD" w14:textId="2053B1CF" w:rsidR="00385233" w:rsidRPr="00D72992" w:rsidRDefault="00385233" w:rsidP="001D4B97">
            <w:pPr>
              <w:ind w:left="567" w:right="-72"/>
              <w:rPr>
                <w:rFonts w:ascii="Arial" w:hAnsi="Arial" w:cs="Arial"/>
                <w:sz w:val="18"/>
                <w:szCs w:val="18"/>
                <w:shd w:val="clear" w:color="auto" w:fill="FFFFFF"/>
                <w:lang w:val="en-GB"/>
              </w:rPr>
            </w:pPr>
            <w:r w:rsidRPr="000A390D">
              <w:rPr>
                <w:rFonts w:ascii="Arial" w:hAnsi="Arial" w:cs="Arial"/>
                <w:sz w:val="18"/>
                <w:szCs w:val="18"/>
                <w:u w:val="single"/>
                <w:shd w:val="clear" w:color="auto" w:fill="FFFFFF"/>
                <w:cs/>
              </w:rPr>
              <w:t>Less</w:t>
            </w:r>
            <w:r w:rsidRPr="00D72992">
              <w:rPr>
                <w:rFonts w:ascii="Arial" w:hAnsi="Arial" w:cs="Arial"/>
                <w:sz w:val="18"/>
                <w:szCs w:val="18"/>
                <w:shd w:val="clear" w:color="auto" w:fill="FFFFFF"/>
                <w:cs/>
              </w:rPr>
              <w:t xml:space="preserve"> </w:t>
            </w:r>
            <w:r w:rsidR="000A390D">
              <w:rPr>
                <w:rFonts w:ascii="Arial" w:hAnsi="Arial" w:cs="Arial"/>
                <w:sz w:val="18"/>
                <w:szCs w:val="18"/>
                <w:shd w:val="clear" w:color="auto" w:fill="FFFFFF"/>
              </w:rPr>
              <w:t xml:space="preserve"> </w:t>
            </w:r>
            <w:r w:rsidRPr="00D72992">
              <w:rPr>
                <w:rFonts w:ascii="Arial" w:hAnsi="Arial" w:cs="Arial"/>
                <w:sz w:val="18"/>
                <w:szCs w:val="18"/>
                <w:shd w:val="clear" w:color="auto" w:fill="FFFFFF"/>
                <w:cs/>
              </w:rPr>
              <w:t>Investment in the joint venture held before business acquisition</w:t>
            </w:r>
          </w:p>
        </w:tc>
        <w:tc>
          <w:tcPr>
            <w:tcW w:w="1380" w:type="dxa"/>
            <w:shd w:val="clear" w:color="auto" w:fill="auto"/>
          </w:tcPr>
          <w:p w14:paraId="09324570" w14:textId="77777777" w:rsidR="00385233" w:rsidRPr="00D72992" w:rsidRDefault="00385233" w:rsidP="001D4B97">
            <w:pPr>
              <w:ind w:left="567" w:right="-72"/>
              <w:jc w:val="right"/>
              <w:rPr>
                <w:rFonts w:ascii="Arial" w:eastAsia="Arial Unicode MS" w:hAnsi="Arial" w:cs="Arial"/>
                <w:sz w:val="18"/>
                <w:szCs w:val="18"/>
              </w:rPr>
            </w:pPr>
            <w:r w:rsidRPr="00D72992">
              <w:rPr>
                <w:rFonts w:ascii="Arial" w:eastAsia="Arial Unicode MS" w:hAnsi="Arial" w:cs="Arial"/>
                <w:sz w:val="18"/>
                <w:szCs w:val="18"/>
              </w:rPr>
              <w:t>(13.75)</w:t>
            </w:r>
          </w:p>
        </w:tc>
      </w:tr>
      <w:tr w:rsidR="00385233" w:rsidRPr="00D72992" w14:paraId="79F3CA39" w14:textId="77777777" w:rsidTr="000A390D">
        <w:tc>
          <w:tcPr>
            <w:tcW w:w="6237" w:type="dxa"/>
            <w:shd w:val="clear" w:color="auto" w:fill="auto"/>
          </w:tcPr>
          <w:p w14:paraId="2832580F" w14:textId="77777777" w:rsidR="00385233" w:rsidRPr="00D72992" w:rsidRDefault="00385233" w:rsidP="001D4B97">
            <w:pPr>
              <w:ind w:left="567"/>
              <w:rPr>
                <w:rFonts w:ascii="Arial" w:hAnsi="Arial" w:cs="Arial"/>
                <w:sz w:val="18"/>
                <w:szCs w:val="18"/>
                <w:shd w:val="clear" w:color="auto" w:fill="FFFFFF"/>
              </w:rPr>
            </w:pPr>
            <w:r w:rsidRPr="00D72992">
              <w:rPr>
                <w:rFonts w:ascii="Arial" w:hAnsi="Arial" w:cs="Arial"/>
                <w:sz w:val="18"/>
                <w:szCs w:val="18"/>
                <w:shd w:val="clear" w:color="auto" w:fill="FFFFFF"/>
              </w:rPr>
              <w:t>Goodwill</w:t>
            </w:r>
          </w:p>
        </w:tc>
        <w:tc>
          <w:tcPr>
            <w:tcW w:w="1971" w:type="dxa"/>
            <w:shd w:val="clear" w:color="auto" w:fill="auto"/>
          </w:tcPr>
          <w:p w14:paraId="2E68F198" w14:textId="77777777" w:rsidR="00385233" w:rsidRPr="00D72992" w:rsidRDefault="00385233" w:rsidP="001D4B97">
            <w:pPr>
              <w:ind w:left="567" w:right="-72"/>
              <w:jc w:val="right"/>
              <w:rPr>
                <w:rFonts w:ascii="Arial" w:eastAsia="Arial Unicode MS" w:hAnsi="Arial" w:cs="Arial"/>
                <w:sz w:val="18"/>
                <w:szCs w:val="18"/>
                <w:lang w:val="en-GB"/>
              </w:rPr>
            </w:pPr>
          </w:p>
        </w:tc>
        <w:tc>
          <w:tcPr>
            <w:tcW w:w="1380" w:type="dxa"/>
            <w:tcBorders>
              <w:bottom w:val="single" w:sz="4" w:space="0" w:color="auto"/>
            </w:tcBorders>
            <w:shd w:val="clear" w:color="auto" w:fill="auto"/>
          </w:tcPr>
          <w:p w14:paraId="0B092C43" w14:textId="77777777" w:rsidR="00385233" w:rsidRPr="00D72992" w:rsidRDefault="00385233" w:rsidP="001D4B97">
            <w:pPr>
              <w:ind w:left="567" w:right="-72"/>
              <w:jc w:val="right"/>
              <w:rPr>
                <w:rFonts w:ascii="Arial" w:eastAsia="Arial Unicode MS" w:hAnsi="Arial" w:cs="Arial"/>
                <w:sz w:val="18"/>
                <w:szCs w:val="18"/>
              </w:rPr>
            </w:pPr>
            <w:r w:rsidRPr="00D72992">
              <w:rPr>
                <w:rFonts w:ascii="Arial" w:eastAsia="Arial Unicode MS" w:hAnsi="Arial" w:cs="Arial"/>
                <w:sz w:val="18"/>
                <w:szCs w:val="18"/>
                <w:lang w:val="en-GB"/>
              </w:rPr>
              <w:t>-</w:t>
            </w:r>
          </w:p>
        </w:tc>
      </w:tr>
      <w:tr w:rsidR="00385233" w:rsidRPr="00D72992" w14:paraId="1490C108" w14:textId="77777777" w:rsidTr="000A390D">
        <w:tc>
          <w:tcPr>
            <w:tcW w:w="6237" w:type="dxa"/>
            <w:shd w:val="clear" w:color="auto" w:fill="auto"/>
          </w:tcPr>
          <w:p w14:paraId="18A1DC47" w14:textId="77777777" w:rsidR="00385233" w:rsidRPr="00D72992" w:rsidRDefault="00385233" w:rsidP="001D4B97">
            <w:pPr>
              <w:ind w:left="567"/>
              <w:rPr>
                <w:rFonts w:ascii="Arial" w:hAnsi="Arial" w:cs="Arial"/>
                <w:sz w:val="18"/>
                <w:szCs w:val="18"/>
                <w:shd w:val="clear" w:color="auto" w:fill="FFFFFF"/>
              </w:rPr>
            </w:pPr>
          </w:p>
        </w:tc>
        <w:tc>
          <w:tcPr>
            <w:tcW w:w="1971" w:type="dxa"/>
            <w:shd w:val="clear" w:color="auto" w:fill="auto"/>
          </w:tcPr>
          <w:p w14:paraId="148C551B" w14:textId="77777777" w:rsidR="00385233" w:rsidRPr="00D72992" w:rsidRDefault="00385233" w:rsidP="001D4B97">
            <w:pPr>
              <w:ind w:left="567" w:right="-72"/>
              <w:jc w:val="right"/>
              <w:rPr>
                <w:rFonts w:ascii="Arial" w:eastAsia="Arial Unicode MS" w:hAnsi="Arial" w:cs="Arial"/>
                <w:sz w:val="18"/>
                <w:szCs w:val="18"/>
                <w:lang w:val="en-GB"/>
              </w:rPr>
            </w:pPr>
          </w:p>
        </w:tc>
        <w:tc>
          <w:tcPr>
            <w:tcW w:w="1380" w:type="dxa"/>
            <w:tcBorders>
              <w:top w:val="single" w:sz="4" w:space="0" w:color="auto"/>
            </w:tcBorders>
            <w:shd w:val="clear" w:color="auto" w:fill="auto"/>
          </w:tcPr>
          <w:p w14:paraId="66A9A0F5" w14:textId="77777777" w:rsidR="00385233" w:rsidRPr="00D72992" w:rsidRDefault="00385233" w:rsidP="001D4B97">
            <w:pPr>
              <w:ind w:left="567" w:right="-72"/>
              <w:jc w:val="right"/>
              <w:rPr>
                <w:rFonts w:ascii="Arial" w:eastAsia="Arial Unicode MS" w:hAnsi="Arial" w:cs="Arial"/>
                <w:sz w:val="18"/>
                <w:szCs w:val="18"/>
                <w:lang w:val="en-GB"/>
              </w:rPr>
            </w:pPr>
          </w:p>
        </w:tc>
      </w:tr>
      <w:tr w:rsidR="00385233" w:rsidRPr="00D72992" w14:paraId="00514EC0" w14:textId="77777777" w:rsidTr="000A390D">
        <w:tc>
          <w:tcPr>
            <w:tcW w:w="6237" w:type="dxa"/>
            <w:shd w:val="clear" w:color="auto" w:fill="auto"/>
          </w:tcPr>
          <w:p w14:paraId="104A0436" w14:textId="77777777" w:rsidR="00385233" w:rsidRPr="00D72992" w:rsidRDefault="00385233" w:rsidP="001D4B97">
            <w:pPr>
              <w:ind w:left="567"/>
              <w:rPr>
                <w:rFonts w:ascii="Arial" w:eastAsia="Arial Unicode MS" w:hAnsi="Arial" w:cs="Arial"/>
                <w:sz w:val="18"/>
                <w:szCs w:val="18"/>
                <w:shd w:val="clear" w:color="auto" w:fill="FFFFFF"/>
              </w:rPr>
            </w:pPr>
            <w:r w:rsidRPr="00D72992">
              <w:rPr>
                <w:rFonts w:ascii="Arial" w:eastAsia="Arial Unicode MS" w:hAnsi="Arial" w:cs="Arial"/>
                <w:sz w:val="18"/>
                <w:szCs w:val="18"/>
                <w:shd w:val="clear" w:color="auto" w:fill="FFFFFF"/>
              </w:rPr>
              <w:t>Net assets acquired</w:t>
            </w:r>
          </w:p>
        </w:tc>
        <w:tc>
          <w:tcPr>
            <w:tcW w:w="1971" w:type="dxa"/>
            <w:shd w:val="clear" w:color="auto" w:fill="auto"/>
          </w:tcPr>
          <w:p w14:paraId="029036DB" w14:textId="77777777" w:rsidR="00385233" w:rsidRPr="00D72992" w:rsidRDefault="00385233" w:rsidP="001D4B97">
            <w:pPr>
              <w:ind w:left="567" w:right="-72"/>
              <w:jc w:val="right"/>
              <w:rPr>
                <w:rFonts w:ascii="Arial" w:eastAsia="Arial Unicode MS" w:hAnsi="Arial" w:cs="Arial"/>
                <w:sz w:val="18"/>
                <w:szCs w:val="18"/>
                <w:lang w:val="en-GB"/>
              </w:rPr>
            </w:pPr>
          </w:p>
        </w:tc>
        <w:tc>
          <w:tcPr>
            <w:tcW w:w="1380" w:type="dxa"/>
            <w:tcBorders>
              <w:bottom w:val="single" w:sz="4" w:space="0" w:color="auto"/>
            </w:tcBorders>
            <w:shd w:val="clear" w:color="auto" w:fill="auto"/>
          </w:tcPr>
          <w:p w14:paraId="71951B9D" w14:textId="77777777" w:rsidR="00385233" w:rsidRPr="00D72992" w:rsidRDefault="00385233" w:rsidP="001D4B97">
            <w:pPr>
              <w:ind w:left="567" w:right="-72"/>
              <w:jc w:val="right"/>
              <w:rPr>
                <w:rFonts w:ascii="Arial" w:eastAsia="Arial Unicode MS" w:hAnsi="Arial" w:cs="Arial"/>
                <w:sz w:val="18"/>
                <w:szCs w:val="18"/>
                <w:lang w:val="en-GB"/>
              </w:rPr>
            </w:pPr>
            <w:r w:rsidRPr="00D72992">
              <w:rPr>
                <w:rFonts w:ascii="Arial" w:eastAsia="Arial Unicode MS" w:hAnsi="Arial" w:cs="Arial"/>
                <w:sz w:val="18"/>
                <w:szCs w:val="18"/>
                <w:lang w:val="en-GB"/>
              </w:rPr>
              <w:t>13.75</w:t>
            </w:r>
          </w:p>
        </w:tc>
      </w:tr>
    </w:tbl>
    <w:p w14:paraId="4A46D7C4" w14:textId="77777777" w:rsidR="00385233" w:rsidRPr="00D72992" w:rsidRDefault="00385233" w:rsidP="00385233">
      <w:pPr>
        <w:tabs>
          <w:tab w:val="center" w:pos="4320"/>
          <w:tab w:val="right" w:pos="8640"/>
        </w:tabs>
        <w:jc w:val="both"/>
        <w:rPr>
          <w:rFonts w:ascii="Arial" w:hAnsi="Arial" w:cs="Arial"/>
          <w:spacing w:val="-4"/>
          <w:sz w:val="18"/>
          <w:szCs w:val="18"/>
          <w:lang w:val="en-GB"/>
        </w:rPr>
      </w:pPr>
    </w:p>
    <w:p w14:paraId="1AD06701" w14:textId="77777777" w:rsidR="00385233" w:rsidRPr="00D72992" w:rsidRDefault="00385233" w:rsidP="00385233">
      <w:pPr>
        <w:ind w:left="567"/>
        <w:jc w:val="both"/>
        <w:rPr>
          <w:rFonts w:ascii="Arial" w:eastAsia="Arial" w:hAnsi="Arial" w:cs="Arial"/>
          <w:sz w:val="18"/>
          <w:szCs w:val="18"/>
          <w:lang w:val="en-GB" w:eastAsia="en-GB"/>
        </w:rPr>
      </w:pPr>
      <w:r w:rsidRPr="00D72992">
        <w:rPr>
          <w:rFonts w:ascii="Arial" w:eastAsia="Arial" w:hAnsi="Arial" w:cs="Arial"/>
          <w:sz w:val="18"/>
          <w:szCs w:val="18"/>
          <w:cs/>
          <w:lang w:val="en-GB" w:eastAsia="en-GB"/>
        </w:rPr>
        <w:t>T</w:t>
      </w:r>
      <w:r w:rsidRPr="00D72992">
        <w:rPr>
          <w:rFonts w:ascii="Arial" w:eastAsia="Arial" w:hAnsi="Arial" w:cs="Arial"/>
          <w:sz w:val="18"/>
          <w:szCs w:val="18"/>
          <w:lang w:val="en-GB" w:eastAsia="en-GB"/>
        </w:rPr>
        <w:t xml:space="preserve">he Group was under the process of determining fair value of the acquired net assets and reviewing purchase price allocation (PPA) of an acquisition. Therefore, the </w:t>
      </w:r>
      <w:r w:rsidRPr="00D72992">
        <w:rPr>
          <w:rFonts w:ascii="Arial" w:eastAsia="Arial" w:hAnsi="Arial" w:cs="Arial"/>
          <w:sz w:val="18"/>
          <w:szCs w:val="18"/>
          <w:cs/>
          <w:lang w:val="en-GB" w:eastAsia="en-GB"/>
        </w:rPr>
        <w:t>balance</w:t>
      </w:r>
      <w:r w:rsidRPr="00D72992">
        <w:rPr>
          <w:rFonts w:ascii="Arial" w:eastAsia="Arial" w:hAnsi="Arial" w:cs="Arial"/>
          <w:sz w:val="18"/>
          <w:szCs w:val="18"/>
          <w:lang w:val="en-GB" w:eastAsia="en-GB"/>
        </w:rPr>
        <w:t xml:space="preserve"> may be subject to further adjustments depending on the determination of fair value and the result of the PPA, which is expected to be finalised within 12 months from the acquisition date.</w:t>
      </w:r>
    </w:p>
    <w:p w14:paraId="4A4EE39F" w14:textId="77777777" w:rsidR="00D72992" w:rsidRPr="00D72992" w:rsidRDefault="00D72992" w:rsidP="00D72992">
      <w:pPr>
        <w:rPr>
          <w:rFonts w:ascii="Arial" w:hAnsi="Arial" w:cs="Arial"/>
          <w:sz w:val="18"/>
          <w:szCs w:val="18"/>
          <w:lang w:val="en-GB"/>
        </w:rPr>
      </w:pPr>
    </w:p>
    <w:p w14:paraId="034D4CAC" w14:textId="77777777" w:rsidR="00DE2ACF" w:rsidRPr="00D72992" w:rsidRDefault="00DE2ACF" w:rsidP="00D04902">
      <w:pPr>
        <w:pStyle w:val="Footer"/>
        <w:tabs>
          <w:tab w:val="left" w:pos="540"/>
        </w:tabs>
        <w:ind w:left="540" w:hanging="540"/>
        <w:jc w:val="thaiDistribute"/>
        <w:rPr>
          <w:rFonts w:eastAsia="Arial Unicode MS" w:cs="Arial"/>
          <w:color w:val="000000"/>
          <w:szCs w:val="18"/>
          <w:lang w:val="en-GB" w:eastAsia="en-US"/>
        </w:rPr>
      </w:pPr>
    </w:p>
    <w:sectPr w:rsidR="00DE2ACF" w:rsidRPr="00D72992" w:rsidSect="00A70D3B">
      <w:footerReference w:type="default" r:id="rId16"/>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DA42D" w14:textId="77777777" w:rsidR="00417D1F" w:rsidRDefault="00417D1F">
      <w:r>
        <w:separator/>
      </w:r>
    </w:p>
  </w:endnote>
  <w:endnote w:type="continuationSeparator" w:id="0">
    <w:p w14:paraId="421B10C1" w14:textId="77777777" w:rsidR="00417D1F" w:rsidRDefault="0041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CD05" w14:textId="77777777" w:rsidR="001B389F" w:rsidRPr="00C715E2" w:rsidRDefault="001B389F" w:rsidP="00A70D3B">
    <w:pPr>
      <w:pStyle w:val="Footer"/>
      <w:pBdr>
        <w:top w:val="single" w:sz="8" w:space="1" w:color="auto"/>
      </w:pBdr>
      <w:ind w:right="9"/>
      <w:jc w:val="right"/>
      <w:rPr>
        <w:rFonts w:cs="Arial"/>
        <w:szCs w:val="18"/>
        <w:lang w:val="en-GB"/>
      </w:rPr>
    </w:pPr>
    <w:r w:rsidRPr="00037BC9">
      <w:rPr>
        <w:rStyle w:val="PageNumber"/>
        <w:rFonts w:cs="Arial"/>
        <w:szCs w:val="18"/>
      </w:rPr>
      <w:fldChar w:fldCharType="begin"/>
    </w:r>
    <w:r w:rsidRPr="00037BC9">
      <w:rPr>
        <w:rStyle w:val="PageNumber"/>
        <w:rFonts w:cs="Arial"/>
        <w:szCs w:val="18"/>
      </w:rPr>
      <w:instrText xml:space="preserve"> PAGE </w:instrText>
    </w:r>
    <w:r w:rsidRPr="00037BC9">
      <w:rPr>
        <w:rStyle w:val="PageNumber"/>
        <w:rFonts w:cs="Arial"/>
        <w:szCs w:val="18"/>
      </w:rPr>
      <w:fldChar w:fldCharType="separate"/>
    </w:r>
    <w:r>
      <w:rPr>
        <w:rStyle w:val="PageNumber"/>
        <w:rFonts w:cs="Arial"/>
        <w:szCs w:val="18"/>
      </w:rPr>
      <w:t>11</w:t>
    </w:r>
    <w:r w:rsidRPr="00037BC9">
      <w:rPr>
        <w:rStyle w:val="PageNumber"/>
        <w:rFonts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0CF02" w14:textId="77777777" w:rsidR="001B389F" w:rsidRPr="00C715E2" w:rsidRDefault="001B389F" w:rsidP="00A70D3B">
    <w:pPr>
      <w:pStyle w:val="Footer"/>
      <w:pBdr>
        <w:top w:val="single" w:sz="8" w:space="1" w:color="auto"/>
      </w:pBdr>
      <w:ind w:right="9"/>
      <w:jc w:val="right"/>
      <w:rPr>
        <w:rFonts w:cs="Arial"/>
        <w:szCs w:val="18"/>
        <w:lang w:val="en-GB"/>
      </w:rPr>
    </w:pPr>
    <w:r w:rsidRPr="00037BC9">
      <w:rPr>
        <w:rStyle w:val="PageNumber"/>
        <w:rFonts w:cs="Arial"/>
        <w:szCs w:val="18"/>
      </w:rPr>
      <w:fldChar w:fldCharType="begin"/>
    </w:r>
    <w:r w:rsidRPr="00037BC9">
      <w:rPr>
        <w:rStyle w:val="PageNumber"/>
        <w:rFonts w:cs="Arial"/>
        <w:szCs w:val="18"/>
      </w:rPr>
      <w:instrText xml:space="preserve"> PAGE </w:instrText>
    </w:r>
    <w:r w:rsidRPr="00037BC9">
      <w:rPr>
        <w:rStyle w:val="PageNumber"/>
        <w:rFonts w:cs="Arial"/>
        <w:szCs w:val="18"/>
      </w:rPr>
      <w:fldChar w:fldCharType="separate"/>
    </w:r>
    <w:r>
      <w:rPr>
        <w:rStyle w:val="PageNumber"/>
        <w:rFonts w:cs="Arial"/>
        <w:szCs w:val="18"/>
      </w:rPr>
      <w:t>11</w:t>
    </w:r>
    <w:r w:rsidRPr="00037BC9">
      <w:rPr>
        <w:rStyle w:val="PageNumbe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C9E59" w14:textId="77777777" w:rsidR="001B389F" w:rsidRPr="003716C1" w:rsidRDefault="001B389F"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66</w:t>
    </w:r>
    <w:r w:rsidRPr="003716C1">
      <w:rPr>
        <w:rFonts w:cs="Arial"/>
        <w:noProof/>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8A5A" w14:textId="77777777" w:rsidR="001B389F" w:rsidRPr="003716C1" w:rsidRDefault="001B389F"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66</w:t>
    </w:r>
    <w:r w:rsidRPr="003716C1">
      <w:rPr>
        <w:rFonts w:cs="Arial"/>
        <w:noProof/>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D0614" w14:textId="77777777" w:rsidR="001B389F" w:rsidRPr="003716C1" w:rsidRDefault="001B389F"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86</w:t>
    </w:r>
    <w:r w:rsidRPr="003716C1">
      <w:rPr>
        <w:rFonts w:cs="Arial"/>
        <w:noProof/>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AC068" w14:textId="77777777" w:rsidR="00417D1F" w:rsidRDefault="00417D1F">
      <w:r>
        <w:separator/>
      </w:r>
    </w:p>
  </w:footnote>
  <w:footnote w:type="continuationSeparator" w:id="0">
    <w:p w14:paraId="70E00B50" w14:textId="77777777" w:rsidR="00417D1F" w:rsidRDefault="00417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DDB7" w14:textId="77777777" w:rsidR="001B389F" w:rsidRPr="00A70D3B" w:rsidRDefault="001B389F" w:rsidP="00A70D3B">
    <w:pPr>
      <w:pStyle w:val="Header"/>
      <w:tabs>
        <w:tab w:val="left" w:pos="4008"/>
      </w:tabs>
      <w:rPr>
        <w:rFonts w:cs="Arial"/>
        <w:b/>
        <w:bCs/>
        <w:szCs w:val="18"/>
      </w:rPr>
    </w:pPr>
    <w:r w:rsidRPr="00A70D3B">
      <w:rPr>
        <w:rFonts w:cs="Arial"/>
        <w:b/>
        <w:bCs/>
        <w:szCs w:val="18"/>
      </w:rPr>
      <w:t>Singha Estate Public Company Limited</w:t>
    </w:r>
  </w:p>
  <w:p w14:paraId="21EE971D" w14:textId="77777777" w:rsidR="001B389F" w:rsidRPr="00A70D3B" w:rsidRDefault="001B389F" w:rsidP="00A70D3B">
    <w:pPr>
      <w:pStyle w:val="Header"/>
      <w:rPr>
        <w:rFonts w:cs="Arial"/>
        <w:b/>
        <w:bCs/>
        <w:szCs w:val="18"/>
        <w:lang w:val="en-US"/>
      </w:rPr>
    </w:pPr>
    <w:r w:rsidRPr="00A5545F">
      <w:rPr>
        <w:rFonts w:cs="Arial"/>
        <w:b/>
        <w:bCs/>
        <w:szCs w:val="18"/>
      </w:rPr>
      <w:t>Notes to the Consolidated and Separate Financial Statements</w:t>
    </w:r>
  </w:p>
  <w:p w14:paraId="59280103" w14:textId="77777777" w:rsidR="001B389F" w:rsidRDefault="001B389F" w:rsidP="0002049D">
    <w:pPr>
      <w:pStyle w:val="Header"/>
      <w:pBdr>
        <w:bottom w:val="single" w:sz="8" w:space="1" w:color="auto"/>
      </w:pBdr>
      <w:rPr>
        <w:rFonts w:cs="Arial"/>
        <w:b/>
        <w:bCs/>
        <w:szCs w:val="18"/>
      </w:rPr>
    </w:pPr>
    <w:r w:rsidRPr="00A70D3B">
      <w:rPr>
        <w:rFonts w:cs="Arial"/>
        <w:b/>
        <w:bCs/>
        <w:szCs w:val="18"/>
      </w:rPr>
      <w:t xml:space="preserve">For the year ended 31 December </w:t>
    </w:r>
    <w:r w:rsidRPr="00AA5EB1">
      <w:rPr>
        <w:rFonts w:cs="Arial"/>
        <w:b/>
        <w:bCs/>
        <w:szCs w:val="18"/>
      </w:rPr>
      <w:t>2020</w:t>
    </w:r>
  </w:p>
  <w:p w14:paraId="6EBBA2E2" w14:textId="77777777" w:rsidR="001B389F" w:rsidRPr="00A70D3B" w:rsidRDefault="001B389F" w:rsidP="0002049D">
    <w:pPr>
      <w:pStyle w:val="Header"/>
      <w:rPr>
        <w:rFonts w:cs="Arial"/>
        <w:b/>
        <w:bCs/>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2C8B" w14:textId="77777777" w:rsidR="001B389F" w:rsidRPr="00A70D3B" w:rsidRDefault="001B389F" w:rsidP="00A70D3B">
    <w:pPr>
      <w:pStyle w:val="Header"/>
      <w:tabs>
        <w:tab w:val="left" w:pos="4008"/>
      </w:tabs>
      <w:rPr>
        <w:rFonts w:cs="Arial"/>
        <w:b/>
        <w:bCs/>
        <w:szCs w:val="18"/>
      </w:rPr>
    </w:pPr>
    <w:r w:rsidRPr="00A70D3B">
      <w:rPr>
        <w:rFonts w:cs="Arial"/>
        <w:b/>
        <w:bCs/>
        <w:szCs w:val="18"/>
      </w:rPr>
      <w:t>Singha Estate Public Company Limited</w:t>
    </w:r>
  </w:p>
  <w:p w14:paraId="2B14956F" w14:textId="77777777" w:rsidR="001B389F" w:rsidRPr="00A70D3B" w:rsidRDefault="001B389F" w:rsidP="00A70D3B">
    <w:pPr>
      <w:pStyle w:val="Header"/>
      <w:rPr>
        <w:rFonts w:cs="Arial"/>
        <w:b/>
        <w:bCs/>
        <w:szCs w:val="18"/>
        <w:lang w:val="en-US"/>
      </w:rPr>
    </w:pPr>
    <w:r w:rsidRPr="00A5545F">
      <w:rPr>
        <w:rFonts w:cs="Arial"/>
        <w:b/>
        <w:bCs/>
        <w:szCs w:val="18"/>
      </w:rPr>
      <w:t>Notes to the Consolidated and Separate Financial Statements</w:t>
    </w:r>
  </w:p>
  <w:p w14:paraId="4FB57AFF" w14:textId="31F86457" w:rsidR="001B389F" w:rsidRDefault="001B389F" w:rsidP="0002049D">
    <w:pPr>
      <w:pStyle w:val="Header"/>
      <w:pBdr>
        <w:bottom w:val="single" w:sz="8" w:space="1" w:color="auto"/>
      </w:pBdr>
      <w:rPr>
        <w:rFonts w:cs="Arial"/>
        <w:b/>
        <w:bCs/>
        <w:szCs w:val="18"/>
      </w:rPr>
    </w:pPr>
    <w:r w:rsidRPr="00A70D3B">
      <w:rPr>
        <w:rFonts w:cs="Arial"/>
        <w:b/>
        <w:bCs/>
        <w:szCs w:val="18"/>
      </w:rPr>
      <w:t xml:space="preserve">For the year ended 31 December </w:t>
    </w:r>
    <w:r w:rsidRPr="00AA5EB1">
      <w:rPr>
        <w:rFonts w:cs="Arial"/>
        <w:b/>
        <w:bCs/>
        <w:szCs w:val="18"/>
      </w:rPr>
      <w:t>2020</w:t>
    </w:r>
  </w:p>
  <w:p w14:paraId="212E228B" w14:textId="77777777" w:rsidR="001B389F" w:rsidRPr="00A70D3B" w:rsidRDefault="001B389F" w:rsidP="0002049D">
    <w:pPr>
      <w:pStyle w:val="Header"/>
      <w:rPr>
        <w:rFonts w:cs="Arial"/>
        <w:b/>
        <w:bCs/>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A205D" w14:textId="77777777" w:rsidR="001B389F" w:rsidRPr="003D071E" w:rsidRDefault="001B389F" w:rsidP="003D071E">
    <w:pPr>
      <w:pStyle w:val="Header"/>
      <w:tabs>
        <w:tab w:val="left" w:pos="4008"/>
      </w:tabs>
      <w:rPr>
        <w:rFonts w:cs="Arial"/>
        <w:b/>
        <w:bCs/>
        <w:szCs w:val="18"/>
      </w:rPr>
    </w:pPr>
    <w:r w:rsidRPr="003D071E">
      <w:rPr>
        <w:rFonts w:cs="Arial"/>
        <w:b/>
        <w:bCs/>
        <w:szCs w:val="18"/>
      </w:rPr>
      <w:t>Singha Estate Public Company Limited</w:t>
    </w:r>
  </w:p>
  <w:p w14:paraId="03584D01" w14:textId="77777777" w:rsidR="001B389F" w:rsidRPr="003D071E" w:rsidRDefault="001B389F" w:rsidP="003D071E">
    <w:pPr>
      <w:pStyle w:val="Header"/>
      <w:rPr>
        <w:rFonts w:cs="Arial"/>
        <w:b/>
        <w:bCs/>
        <w:szCs w:val="18"/>
      </w:rPr>
    </w:pPr>
    <w:r w:rsidRPr="003D071E">
      <w:rPr>
        <w:rFonts w:cs="Arial"/>
        <w:b/>
        <w:bCs/>
        <w:szCs w:val="18"/>
      </w:rPr>
      <w:t xml:space="preserve">Notes to the Consolidated and </w:t>
    </w:r>
    <w:r>
      <w:rPr>
        <w:rFonts w:cs="Browallia New"/>
        <w:b/>
        <w:bCs/>
        <w:szCs w:val="22"/>
        <w:lang w:val="en-GB"/>
      </w:rPr>
      <w:t>Separate</w:t>
    </w:r>
    <w:r w:rsidRPr="003D071E">
      <w:rPr>
        <w:rFonts w:cs="Arial"/>
        <w:b/>
        <w:bCs/>
        <w:szCs w:val="18"/>
      </w:rPr>
      <w:t xml:space="preserve"> Financial Statements</w:t>
    </w:r>
  </w:p>
  <w:p w14:paraId="6D8EE232" w14:textId="215E69A6" w:rsidR="001B389F" w:rsidRDefault="001B389F" w:rsidP="00172B19">
    <w:pPr>
      <w:pStyle w:val="Header"/>
      <w:pBdr>
        <w:bottom w:val="single" w:sz="8" w:space="1" w:color="auto"/>
      </w:pBdr>
      <w:rPr>
        <w:rFonts w:cs="Arial"/>
        <w:b/>
        <w:bCs/>
        <w:szCs w:val="18"/>
      </w:rPr>
    </w:pPr>
    <w:r w:rsidRPr="003D071E">
      <w:rPr>
        <w:rFonts w:cs="Arial"/>
        <w:b/>
        <w:bCs/>
        <w:szCs w:val="18"/>
      </w:rPr>
      <w:t>For</w:t>
    </w:r>
    <w:r>
      <w:rPr>
        <w:rFonts w:cs="Arial"/>
        <w:b/>
        <w:bCs/>
        <w:szCs w:val="18"/>
      </w:rPr>
      <w:t xml:space="preserve"> the year ended 31 December</w:t>
    </w:r>
    <w:r w:rsidRPr="00BC5557">
      <w:rPr>
        <w:rFonts w:cs="Arial"/>
        <w:b/>
        <w:bCs/>
        <w:szCs w:val="18"/>
      </w:rPr>
      <w:t xml:space="preserve"> 2020</w:t>
    </w:r>
  </w:p>
  <w:p w14:paraId="3E07C764" w14:textId="77777777" w:rsidR="001B389F" w:rsidRPr="003563E7" w:rsidRDefault="001B389F" w:rsidP="00172B19">
    <w:pPr>
      <w:pStyle w:val="Header"/>
      <w:rPr>
        <w:rFonts w:cs="Cordia New"/>
        <w:szCs w:val="18"/>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5D1C3" w14:textId="77777777" w:rsidR="001B389F" w:rsidRPr="003D071E" w:rsidRDefault="001B389F" w:rsidP="003D071E">
    <w:pPr>
      <w:pStyle w:val="Header"/>
      <w:tabs>
        <w:tab w:val="left" w:pos="4008"/>
      </w:tabs>
      <w:rPr>
        <w:rFonts w:cs="Arial"/>
        <w:b/>
        <w:bCs/>
        <w:szCs w:val="18"/>
      </w:rPr>
    </w:pPr>
    <w:r w:rsidRPr="003D071E">
      <w:rPr>
        <w:rFonts w:cs="Arial"/>
        <w:b/>
        <w:bCs/>
        <w:szCs w:val="18"/>
      </w:rPr>
      <w:t>Singha Estate Public Company Limited</w:t>
    </w:r>
  </w:p>
  <w:p w14:paraId="0FBCEE13" w14:textId="77777777" w:rsidR="001B389F" w:rsidRPr="003D071E" w:rsidRDefault="001B389F" w:rsidP="003D071E">
    <w:pPr>
      <w:pStyle w:val="Header"/>
      <w:rPr>
        <w:rFonts w:cs="Arial"/>
        <w:b/>
        <w:bCs/>
        <w:szCs w:val="18"/>
      </w:rPr>
    </w:pPr>
    <w:r w:rsidRPr="003D071E">
      <w:rPr>
        <w:rFonts w:cs="Arial"/>
        <w:b/>
        <w:bCs/>
        <w:szCs w:val="18"/>
      </w:rPr>
      <w:t xml:space="preserve">Notes to the Consolidated and </w:t>
    </w:r>
    <w:r>
      <w:rPr>
        <w:rFonts w:cs="Browallia New"/>
        <w:b/>
        <w:bCs/>
        <w:szCs w:val="22"/>
        <w:lang w:val="en-GB"/>
      </w:rPr>
      <w:t>Separate</w:t>
    </w:r>
    <w:r w:rsidRPr="003D071E">
      <w:rPr>
        <w:rFonts w:cs="Arial"/>
        <w:b/>
        <w:bCs/>
        <w:szCs w:val="18"/>
      </w:rPr>
      <w:t xml:space="preserve"> Financial Statements</w:t>
    </w:r>
  </w:p>
  <w:p w14:paraId="5E060646" w14:textId="04C75D1F" w:rsidR="001B389F" w:rsidRDefault="001B389F" w:rsidP="00F97902">
    <w:pPr>
      <w:pStyle w:val="Header"/>
      <w:pBdr>
        <w:bottom w:val="single" w:sz="8" w:space="1" w:color="auto"/>
      </w:pBdr>
      <w:rPr>
        <w:rFonts w:cs="Arial"/>
        <w:b/>
        <w:bCs/>
        <w:szCs w:val="18"/>
      </w:rPr>
    </w:pPr>
    <w:r w:rsidRPr="003D071E">
      <w:rPr>
        <w:rFonts w:cs="Arial"/>
        <w:b/>
        <w:bCs/>
        <w:szCs w:val="18"/>
      </w:rPr>
      <w:t>For</w:t>
    </w:r>
    <w:r>
      <w:rPr>
        <w:rFonts w:cs="Arial"/>
        <w:b/>
        <w:bCs/>
        <w:szCs w:val="18"/>
      </w:rPr>
      <w:t xml:space="preserve"> the year ended 31 December </w:t>
    </w:r>
    <w:r w:rsidRPr="00604EFD">
      <w:rPr>
        <w:rFonts w:cs="Arial"/>
        <w:b/>
        <w:bCs/>
        <w:szCs w:val="18"/>
      </w:rPr>
      <w:t>2020</w:t>
    </w:r>
  </w:p>
  <w:p w14:paraId="6F4C100D" w14:textId="77777777" w:rsidR="001B389F" w:rsidRPr="00604EFD" w:rsidRDefault="001B389F" w:rsidP="00F97902">
    <w:pPr>
      <w:pStyle w:val="Header"/>
      <w:rPr>
        <w:rFonts w:cs="Cordia New"/>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51E22"/>
    <w:multiLevelType w:val="hybridMultilevel"/>
    <w:tmpl w:val="0E623AD8"/>
    <w:lvl w:ilvl="0" w:tplc="04090017">
      <w:start w:val="1"/>
      <w:numFmt w:val="lowerLetter"/>
      <w:lvlText w:val="%1)"/>
      <w:lvlJc w:val="left"/>
      <w:pPr>
        <w:ind w:left="2403" w:hanging="360"/>
      </w:pPr>
      <w:rPr>
        <w:rFonts w:hint="default"/>
      </w:rPr>
    </w:lvl>
    <w:lvl w:ilvl="1" w:tplc="04090019" w:tentative="1">
      <w:start w:val="1"/>
      <w:numFmt w:val="lowerLetter"/>
      <w:lvlText w:val="%2."/>
      <w:lvlJc w:val="left"/>
      <w:pPr>
        <w:ind w:left="3123" w:hanging="360"/>
      </w:pPr>
    </w:lvl>
    <w:lvl w:ilvl="2" w:tplc="0409001B" w:tentative="1">
      <w:start w:val="1"/>
      <w:numFmt w:val="lowerRoman"/>
      <w:lvlText w:val="%3."/>
      <w:lvlJc w:val="right"/>
      <w:pPr>
        <w:ind w:left="3843" w:hanging="180"/>
      </w:pPr>
    </w:lvl>
    <w:lvl w:ilvl="3" w:tplc="0409000F" w:tentative="1">
      <w:start w:val="1"/>
      <w:numFmt w:val="decimal"/>
      <w:lvlText w:val="%4."/>
      <w:lvlJc w:val="left"/>
      <w:pPr>
        <w:ind w:left="4563" w:hanging="360"/>
      </w:pPr>
    </w:lvl>
    <w:lvl w:ilvl="4" w:tplc="04090019" w:tentative="1">
      <w:start w:val="1"/>
      <w:numFmt w:val="lowerLetter"/>
      <w:lvlText w:val="%5."/>
      <w:lvlJc w:val="left"/>
      <w:pPr>
        <w:ind w:left="5283" w:hanging="360"/>
      </w:pPr>
    </w:lvl>
    <w:lvl w:ilvl="5" w:tplc="0409001B" w:tentative="1">
      <w:start w:val="1"/>
      <w:numFmt w:val="lowerRoman"/>
      <w:lvlText w:val="%6."/>
      <w:lvlJc w:val="right"/>
      <w:pPr>
        <w:ind w:left="6003" w:hanging="180"/>
      </w:pPr>
    </w:lvl>
    <w:lvl w:ilvl="6" w:tplc="0409000F" w:tentative="1">
      <w:start w:val="1"/>
      <w:numFmt w:val="decimal"/>
      <w:lvlText w:val="%7."/>
      <w:lvlJc w:val="left"/>
      <w:pPr>
        <w:ind w:left="6723" w:hanging="360"/>
      </w:pPr>
    </w:lvl>
    <w:lvl w:ilvl="7" w:tplc="04090019" w:tentative="1">
      <w:start w:val="1"/>
      <w:numFmt w:val="lowerLetter"/>
      <w:lvlText w:val="%8."/>
      <w:lvlJc w:val="left"/>
      <w:pPr>
        <w:ind w:left="7443" w:hanging="360"/>
      </w:pPr>
    </w:lvl>
    <w:lvl w:ilvl="8" w:tplc="0409001B" w:tentative="1">
      <w:start w:val="1"/>
      <w:numFmt w:val="lowerRoman"/>
      <w:lvlText w:val="%9."/>
      <w:lvlJc w:val="right"/>
      <w:pPr>
        <w:ind w:left="8163" w:hanging="180"/>
      </w:p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1A2559"/>
    <w:multiLevelType w:val="hybridMultilevel"/>
    <w:tmpl w:val="75049F1A"/>
    <w:lvl w:ilvl="0" w:tplc="303A725C">
      <w:start w:val="1"/>
      <w:numFmt w:val="bullet"/>
      <w:lvlText w:val=""/>
      <w:lvlJc w:val="left"/>
      <w:pPr>
        <w:ind w:left="2574" w:hanging="360"/>
      </w:pPr>
      <w:rPr>
        <w:rFonts w:ascii="Symbol" w:hAnsi="Symbol" w:hint="default"/>
        <w:color w:val="000000"/>
      </w:rPr>
    </w:lvl>
    <w:lvl w:ilvl="1" w:tplc="303A725C">
      <w:start w:val="1"/>
      <w:numFmt w:val="bullet"/>
      <w:lvlText w:val=""/>
      <w:lvlJc w:val="left"/>
      <w:pPr>
        <w:ind w:left="2574" w:hanging="360"/>
      </w:pPr>
      <w:rPr>
        <w:rFonts w:ascii="Symbol" w:hAnsi="Symbol" w:hint="default"/>
        <w:color w:val="000000"/>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BF0F9C"/>
    <w:multiLevelType w:val="hybridMultilevel"/>
    <w:tmpl w:val="2E98F230"/>
    <w:lvl w:ilvl="0" w:tplc="0EE26BDA">
      <w:numFmt w:val="bullet"/>
      <w:lvlText w:val="-"/>
      <w:lvlJc w:val="left"/>
      <w:pPr>
        <w:ind w:left="720" w:hanging="360"/>
      </w:pPr>
      <w:rPr>
        <w:rFonts w:ascii="BrowalliaUPC" w:eastAsia="Calibr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555A9"/>
    <w:multiLevelType w:val="multilevel"/>
    <w:tmpl w:val="E962D3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6849C4"/>
    <w:multiLevelType w:val="multilevel"/>
    <w:tmpl w:val="CD4C98AE"/>
    <w:name w:val="PwCListBullets12"/>
    <w:numStyleLink w:val="PwCListBullets1"/>
  </w:abstractNum>
  <w:abstractNum w:abstractNumId="7" w15:restartNumberingAfterBreak="0">
    <w:nsid w:val="17FC46DA"/>
    <w:multiLevelType w:val="hybridMultilevel"/>
    <w:tmpl w:val="F7646F1C"/>
    <w:lvl w:ilvl="0" w:tplc="9912DC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3299622F"/>
    <w:multiLevelType w:val="hybridMultilevel"/>
    <w:tmpl w:val="49FEEACE"/>
    <w:lvl w:ilvl="0" w:tplc="793A1816">
      <w:start w:val="5"/>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B87095"/>
    <w:multiLevelType w:val="hybridMultilevel"/>
    <w:tmpl w:val="E97E0B7C"/>
    <w:lvl w:ilvl="0" w:tplc="6764E766">
      <w:start w:val="5"/>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D5A741C"/>
    <w:multiLevelType w:val="hybridMultilevel"/>
    <w:tmpl w:val="0518B064"/>
    <w:lvl w:ilvl="0" w:tplc="08090001">
      <w:start w:val="1"/>
      <w:numFmt w:val="bullet"/>
      <w:lvlText w:val=""/>
      <w:lvlJc w:val="left"/>
      <w:pPr>
        <w:ind w:left="2629"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63D639E"/>
    <w:multiLevelType w:val="hybridMultilevel"/>
    <w:tmpl w:val="F262279E"/>
    <w:lvl w:ilvl="0" w:tplc="303A725C">
      <w:start w:val="1"/>
      <w:numFmt w:val="bullet"/>
      <w:lvlText w:val=""/>
      <w:lvlJc w:val="left"/>
      <w:pPr>
        <w:ind w:left="1440" w:hanging="360"/>
      </w:pPr>
      <w:rPr>
        <w:rFonts w:ascii="Symbol" w:hAnsi="Symbol" w:hint="default"/>
        <w:color w:val="00000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900413F"/>
    <w:multiLevelType w:val="hybridMultilevel"/>
    <w:tmpl w:val="A014CFC0"/>
    <w:lvl w:ilvl="0" w:tplc="0EE26BDA">
      <w:numFmt w:val="bullet"/>
      <w:lvlText w:val="-"/>
      <w:lvlJc w:val="left"/>
      <w:pPr>
        <w:ind w:left="720" w:hanging="360"/>
      </w:pPr>
      <w:rPr>
        <w:rFonts w:ascii="BrowalliaUPC" w:eastAsia="Calibr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7C4C9B"/>
    <w:multiLevelType w:val="multilevel"/>
    <w:tmpl w:val="47FE7184"/>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B356E00"/>
    <w:multiLevelType w:val="hybridMultilevel"/>
    <w:tmpl w:val="C0089208"/>
    <w:lvl w:ilvl="0" w:tplc="74BE09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F9450D"/>
    <w:multiLevelType w:val="hybridMultilevel"/>
    <w:tmpl w:val="A5E85B42"/>
    <w:lvl w:ilvl="0" w:tplc="C21E6C7E">
      <w:start w:val="1"/>
      <w:numFmt w:val="lowerLetter"/>
      <w:lvlText w:val="%1)"/>
      <w:lvlJc w:val="left"/>
      <w:pPr>
        <w:ind w:left="927" w:hanging="360"/>
      </w:pPr>
      <w:rPr>
        <w:rFonts w:eastAsia="Calibri" w:hint="default"/>
        <w:b/>
        <w:color w:val="CF4A02"/>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191B90"/>
    <w:multiLevelType w:val="hybridMultilevel"/>
    <w:tmpl w:val="5C7C5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0" w15:restartNumberingAfterBreak="0">
    <w:nsid w:val="609A37F8"/>
    <w:multiLevelType w:val="hybridMultilevel"/>
    <w:tmpl w:val="67F46880"/>
    <w:lvl w:ilvl="0" w:tplc="FD0C4D92">
      <w:start w:val="3"/>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665A65B7"/>
    <w:multiLevelType w:val="hybridMultilevel"/>
    <w:tmpl w:val="5EFE9516"/>
    <w:lvl w:ilvl="0" w:tplc="07EE7998">
      <w:start w:val="1"/>
      <w:numFmt w:val="lowerLetter"/>
      <w:lvlText w:val="(%1)"/>
      <w:lvlJc w:val="left"/>
      <w:pPr>
        <w:ind w:left="36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A52534"/>
    <w:multiLevelType w:val="hybridMultilevel"/>
    <w:tmpl w:val="9016050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1"/>
  </w:num>
  <w:num w:numId="3">
    <w:abstractNumId w:val="15"/>
  </w:num>
  <w:num w:numId="4">
    <w:abstractNumId w:val="16"/>
  </w:num>
  <w:num w:numId="5">
    <w:abstractNumId w:val="0"/>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1"/>
  </w:num>
  <w:num w:numId="9">
    <w:abstractNumId w:val="27"/>
  </w:num>
  <w:num w:numId="10">
    <w:abstractNumId w:val="9"/>
  </w:num>
  <w:num w:numId="11">
    <w:abstractNumId w:val="36"/>
  </w:num>
  <w:num w:numId="12">
    <w:abstractNumId w:val="32"/>
  </w:num>
  <w:num w:numId="13">
    <w:abstractNumId w:val="17"/>
  </w:num>
  <w:num w:numId="14">
    <w:abstractNumId w:val="10"/>
  </w:num>
  <w:num w:numId="15">
    <w:abstractNumId w:val="14"/>
  </w:num>
  <w:num w:numId="16">
    <w:abstractNumId w:val="24"/>
  </w:num>
  <w:num w:numId="17">
    <w:abstractNumId w:val="11"/>
  </w:num>
  <w:num w:numId="18">
    <w:abstractNumId w:val="25"/>
  </w:num>
  <w:num w:numId="19">
    <w:abstractNumId w:val="38"/>
  </w:num>
  <w:num w:numId="20">
    <w:abstractNumId w:val="5"/>
  </w:num>
  <w:num w:numId="21">
    <w:abstractNumId w:val="29"/>
  </w:num>
  <w:num w:numId="22">
    <w:abstractNumId w:val="37"/>
  </w:num>
  <w:num w:numId="23">
    <w:abstractNumId w:val="23"/>
  </w:num>
  <w:num w:numId="24">
    <w:abstractNumId w:val="4"/>
  </w:num>
  <w:num w:numId="25">
    <w:abstractNumId w:val="30"/>
  </w:num>
  <w:num w:numId="26">
    <w:abstractNumId w:val="3"/>
  </w:num>
  <w:num w:numId="27">
    <w:abstractNumId w:val="35"/>
  </w:num>
  <w:num w:numId="28">
    <w:abstractNumId w:val="28"/>
  </w:num>
  <w:num w:numId="29">
    <w:abstractNumId w:val="26"/>
  </w:num>
  <w:num w:numId="30">
    <w:abstractNumId w:val="19"/>
  </w:num>
  <w:num w:numId="31">
    <w:abstractNumId w:val="2"/>
  </w:num>
  <w:num w:numId="32">
    <w:abstractNumId w:val="7"/>
  </w:num>
  <w:num w:numId="33">
    <w:abstractNumId w:val="18"/>
  </w:num>
  <w:num w:numId="34">
    <w:abstractNumId w:val="22"/>
  </w:num>
  <w:num w:numId="35">
    <w:abstractNumId w:val="13"/>
  </w:num>
  <w:num w:numId="36">
    <w:abstractNumId w:val="12"/>
  </w:num>
  <w:num w:numId="37">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2F90"/>
    <w:rsid w:val="0000060E"/>
    <w:rsid w:val="000008D1"/>
    <w:rsid w:val="00001429"/>
    <w:rsid w:val="00002F22"/>
    <w:rsid w:val="00003615"/>
    <w:rsid w:val="00004256"/>
    <w:rsid w:val="00005134"/>
    <w:rsid w:val="0000584C"/>
    <w:rsid w:val="00005A17"/>
    <w:rsid w:val="00005AA5"/>
    <w:rsid w:val="00005F66"/>
    <w:rsid w:val="000063DE"/>
    <w:rsid w:val="000072FE"/>
    <w:rsid w:val="0000782F"/>
    <w:rsid w:val="0001121E"/>
    <w:rsid w:val="00011A05"/>
    <w:rsid w:val="00012100"/>
    <w:rsid w:val="00012365"/>
    <w:rsid w:val="00012F26"/>
    <w:rsid w:val="00013152"/>
    <w:rsid w:val="0001414F"/>
    <w:rsid w:val="00014415"/>
    <w:rsid w:val="00014EF5"/>
    <w:rsid w:val="000157CB"/>
    <w:rsid w:val="000161B0"/>
    <w:rsid w:val="00016305"/>
    <w:rsid w:val="000164AA"/>
    <w:rsid w:val="00017B85"/>
    <w:rsid w:val="0002042A"/>
    <w:rsid w:val="0002049D"/>
    <w:rsid w:val="00020508"/>
    <w:rsid w:val="00021097"/>
    <w:rsid w:val="000228E6"/>
    <w:rsid w:val="0002307D"/>
    <w:rsid w:val="00023375"/>
    <w:rsid w:val="000236DE"/>
    <w:rsid w:val="00024028"/>
    <w:rsid w:val="00024302"/>
    <w:rsid w:val="0002439E"/>
    <w:rsid w:val="0002494F"/>
    <w:rsid w:val="00024AEF"/>
    <w:rsid w:val="00025D16"/>
    <w:rsid w:val="00025D55"/>
    <w:rsid w:val="00025F8F"/>
    <w:rsid w:val="000261E6"/>
    <w:rsid w:val="0002621B"/>
    <w:rsid w:val="00026F10"/>
    <w:rsid w:val="00030004"/>
    <w:rsid w:val="00030202"/>
    <w:rsid w:val="000310E8"/>
    <w:rsid w:val="00031B51"/>
    <w:rsid w:val="00031D23"/>
    <w:rsid w:val="000322C7"/>
    <w:rsid w:val="00032D3D"/>
    <w:rsid w:val="00032E31"/>
    <w:rsid w:val="00032E72"/>
    <w:rsid w:val="00032FC4"/>
    <w:rsid w:val="00033ED4"/>
    <w:rsid w:val="00034F2A"/>
    <w:rsid w:val="00035861"/>
    <w:rsid w:val="000358C6"/>
    <w:rsid w:val="0003639C"/>
    <w:rsid w:val="00037FB1"/>
    <w:rsid w:val="00040329"/>
    <w:rsid w:val="00040C6F"/>
    <w:rsid w:val="00040E84"/>
    <w:rsid w:val="00041749"/>
    <w:rsid w:val="00041E08"/>
    <w:rsid w:val="00041E37"/>
    <w:rsid w:val="00042504"/>
    <w:rsid w:val="00043006"/>
    <w:rsid w:val="000431C9"/>
    <w:rsid w:val="0004358B"/>
    <w:rsid w:val="000440B0"/>
    <w:rsid w:val="00044133"/>
    <w:rsid w:val="00044322"/>
    <w:rsid w:val="00044A7E"/>
    <w:rsid w:val="00044D0E"/>
    <w:rsid w:val="00045834"/>
    <w:rsid w:val="00046019"/>
    <w:rsid w:val="00046040"/>
    <w:rsid w:val="0004683A"/>
    <w:rsid w:val="00046C54"/>
    <w:rsid w:val="00047731"/>
    <w:rsid w:val="00047C64"/>
    <w:rsid w:val="00050277"/>
    <w:rsid w:val="0005079F"/>
    <w:rsid w:val="0005086A"/>
    <w:rsid w:val="0005112C"/>
    <w:rsid w:val="000512C5"/>
    <w:rsid w:val="00051C42"/>
    <w:rsid w:val="00052286"/>
    <w:rsid w:val="000529EE"/>
    <w:rsid w:val="00052AC7"/>
    <w:rsid w:val="00052B26"/>
    <w:rsid w:val="00053609"/>
    <w:rsid w:val="000539C9"/>
    <w:rsid w:val="00053FC3"/>
    <w:rsid w:val="00054115"/>
    <w:rsid w:val="0005421C"/>
    <w:rsid w:val="00054A88"/>
    <w:rsid w:val="00054B59"/>
    <w:rsid w:val="000578E3"/>
    <w:rsid w:val="00057A39"/>
    <w:rsid w:val="00057E81"/>
    <w:rsid w:val="00057FDA"/>
    <w:rsid w:val="000605B8"/>
    <w:rsid w:val="000614CC"/>
    <w:rsid w:val="00061AEA"/>
    <w:rsid w:val="00061CDD"/>
    <w:rsid w:val="000626D6"/>
    <w:rsid w:val="000632E9"/>
    <w:rsid w:val="000634F0"/>
    <w:rsid w:val="00063720"/>
    <w:rsid w:val="000637C3"/>
    <w:rsid w:val="00063C00"/>
    <w:rsid w:val="0006411E"/>
    <w:rsid w:val="000641CE"/>
    <w:rsid w:val="000645E2"/>
    <w:rsid w:val="00064FAC"/>
    <w:rsid w:val="000651FF"/>
    <w:rsid w:val="0006589D"/>
    <w:rsid w:val="000659E5"/>
    <w:rsid w:val="00065A32"/>
    <w:rsid w:val="00066073"/>
    <w:rsid w:val="00066387"/>
    <w:rsid w:val="00066612"/>
    <w:rsid w:val="00067414"/>
    <w:rsid w:val="00070B40"/>
    <w:rsid w:val="0007104B"/>
    <w:rsid w:val="00071A2C"/>
    <w:rsid w:val="000738B8"/>
    <w:rsid w:val="00074560"/>
    <w:rsid w:val="00074CA4"/>
    <w:rsid w:val="00075278"/>
    <w:rsid w:val="000760EB"/>
    <w:rsid w:val="00076E55"/>
    <w:rsid w:val="00076EF9"/>
    <w:rsid w:val="00077BD7"/>
    <w:rsid w:val="00080356"/>
    <w:rsid w:val="00080F53"/>
    <w:rsid w:val="000818F9"/>
    <w:rsid w:val="00081F8C"/>
    <w:rsid w:val="00082184"/>
    <w:rsid w:val="00083547"/>
    <w:rsid w:val="0008417A"/>
    <w:rsid w:val="00085149"/>
    <w:rsid w:val="0008571C"/>
    <w:rsid w:val="00085BEB"/>
    <w:rsid w:val="000878A5"/>
    <w:rsid w:val="00087CE5"/>
    <w:rsid w:val="00090F04"/>
    <w:rsid w:val="000912DB"/>
    <w:rsid w:val="00091D76"/>
    <w:rsid w:val="00091FDC"/>
    <w:rsid w:val="00092617"/>
    <w:rsid w:val="000928F4"/>
    <w:rsid w:val="00092C1E"/>
    <w:rsid w:val="00092E8B"/>
    <w:rsid w:val="000935FD"/>
    <w:rsid w:val="00094470"/>
    <w:rsid w:val="00094A6D"/>
    <w:rsid w:val="00094EF4"/>
    <w:rsid w:val="000951EF"/>
    <w:rsid w:val="00095231"/>
    <w:rsid w:val="0009533F"/>
    <w:rsid w:val="000968AE"/>
    <w:rsid w:val="00096B49"/>
    <w:rsid w:val="0009791E"/>
    <w:rsid w:val="00097E61"/>
    <w:rsid w:val="000A02CC"/>
    <w:rsid w:val="000A2E5E"/>
    <w:rsid w:val="000A336C"/>
    <w:rsid w:val="000A390D"/>
    <w:rsid w:val="000A41CC"/>
    <w:rsid w:val="000A473E"/>
    <w:rsid w:val="000A4895"/>
    <w:rsid w:val="000A496E"/>
    <w:rsid w:val="000A57B1"/>
    <w:rsid w:val="000A5838"/>
    <w:rsid w:val="000A5CC6"/>
    <w:rsid w:val="000A5D42"/>
    <w:rsid w:val="000A6196"/>
    <w:rsid w:val="000A7353"/>
    <w:rsid w:val="000B010E"/>
    <w:rsid w:val="000B0F0F"/>
    <w:rsid w:val="000B0F31"/>
    <w:rsid w:val="000B13B8"/>
    <w:rsid w:val="000B175A"/>
    <w:rsid w:val="000B2364"/>
    <w:rsid w:val="000B2789"/>
    <w:rsid w:val="000B2EA8"/>
    <w:rsid w:val="000B3431"/>
    <w:rsid w:val="000B4178"/>
    <w:rsid w:val="000B5816"/>
    <w:rsid w:val="000B5C3A"/>
    <w:rsid w:val="000B5FAB"/>
    <w:rsid w:val="000B6132"/>
    <w:rsid w:val="000B615F"/>
    <w:rsid w:val="000B64E1"/>
    <w:rsid w:val="000B683A"/>
    <w:rsid w:val="000B6F25"/>
    <w:rsid w:val="000B75F7"/>
    <w:rsid w:val="000B7F4C"/>
    <w:rsid w:val="000C0816"/>
    <w:rsid w:val="000C14A2"/>
    <w:rsid w:val="000C1B10"/>
    <w:rsid w:val="000C2011"/>
    <w:rsid w:val="000C3BA2"/>
    <w:rsid w:val="000C4649"/>
    <w:rsid w:val="000C5F1D"/>
    <w:rsid w:val="000C670A"/>
    <w:rsid w:val="000C7C8E"/>
    <w:rsid w:val="000C7CB7"/>
    <w:rsid w:val="000D002D"/>
    <w:rsid w:val="000D0367"/>
    <w:rsid w:val="000D08BD"/>
    <w:rsid w:val="000D0A8D"/>
    <w:rsid w:val="000D0BD7"/>
    <w:rsid w:val="000D16A3"/>
    <w:rsid w:val="000D1A66"/>
    <w:rsid w:val="000D2745"/>
    <w:rsid w:val="000D37A7"/>
    <w:rsid w:val="000D4B82"/>
    <w:rsid w:val="000D4BF7"/>
    <w:rsid w:val="000D5EA2"/>
    <w:rsid w:val="000D6266"/>
    <w:rsid w:val="000D6AF4"/>
    <w:rsid w:val="000D6C50"/>
    <w:rsid w:val="000D7805"/>
    <w:rsid w:val="000E04E0"/>
    <w:rsid w:val="000E0A71"/>
    <w:rsid w:val="000E0CC5"/>
    <w:rsid w:val="000E1117"/>
    <w:rsid w:val="000E143F"/>
    <w:rsid w:val="000E1892"/>
    <w:rsid w:val="000E306D"/>
    <w:rsid w:val="000E32A5"/>
    <w:rsid w:val="000E3577"/>
    <w:rsid w:val="000E359B"/>
    <w:rsid w:val="000E36C2"/>
    <w:rsid w:val="000E4494"/>
    <w:rsid w:val="000E4A71"/>
    <w:rsid w:val="000E5760"/>
    <w:rsid w:val="000E5D32"/>
    <w:rsid w:val="000E60E6"/>
    <w:rsid w:val="000E692D"/>
    <w:rsid w:val="000E6BB0"/>
    <w:rsid w:val="000E7277"/>
    <w:rsid w:val="000E77C7"/>
    <w:rsid w:val="000E7EB5"/>
    <w:rsid w:val="000E7F0B"/>
    <w:rsid w:val="000F0309"/>
    <w:rsid w:val="000F0C23"/>
    <w:rsid w:val="000F0EC1"/>
    <w:rsid w:val="000F0F8A"/>
    <w:rsid w:val="000F17EC"/>
    <w:rsid w:val="000F26F3"/>
    <w:rsid w:val="000F3D4E"/>
    <w:rsid w:val="000F400A"/>
    <w:rsid w:val="000F4C27"/>
    <w:rsid w:val="000F4C54"/>
    <w:rsid w:val="000F5B80"/>
    <w:rsid w:val="000F7179"/>
    <w:rsid w:val="000F77EA"/>
    <w:rsid w:val="001004A2"/>
    <w:rsid w:val="00100F97"/>
    <w:rsid w:val="00101282"/>
    <w:rsid w:val="00101E4C"/>
    <w:rsid w:val="00102152"/>
    <w:rsid w:val="001023B2"/>
    <w:rsid w:val="0010282D"/>
    <w:rsid w:val="00102C09"/>
    <w:rsid w:val="00103480"/>
    <w:rsid w:val="00103AD8"/>
    <w:rsid w:val="00104664"/>
    <w:rsid w:val="00104D91"/>
    <w:rsid w:val="0010554A"/>
    <w:rsid w:val="0010576A"/>
    <w:rsid w:val="001064E9"/>
    <w:rsid w:val="00106A4D"/>
    <w:rsid w:val="00106B24"/>
    <w:rsid w:val="00106C36"/>
    <w:rsid w:val="00107131"/>
    <w:rsid w:val="001072E9"/>
    <w:rsid w:val="00107422"/>
    <w:rsid w:val="00110205"/>
    <w:rsid w:val="0011094A"/>
    <w:rsid w:val="00112493"/>
    <w:rsid w:val="00112945"/>
    <w:rsid w:val="0011393E"/>
    <w:rsid w:val="00113B12"/>
    <w:rsid w:val="00113F7A"/>
    <w:rsid w:val="00115023"/>
    <w:rsid w:val="00115684"/>
    <w:rsid w:val="0011580C"/>
    <w:rsid w:val="00115FDD"/>
    <w:rsid w:val="00116185"/>
    <w:rsid w:val="001164CF"/>
    <w:rsid w:val="001170D7"/>
    <w:rsid w:val="00117DAC"/>
    <w:rsid w:val="001205C0"/>
    <w:rsid w:val="00120B2D"/>
    <w:rsid w:val="00120ED1"/>
    <w:rsid w:val="001211DD"/>
    <w:rsid w:val="0012138A"/>
    <w:rsid w:val="001218DA"/>
    <w:rsid w:val="001220D9"/>
    <w:rsid w:val="00122316"/>
    <w:rsid w:val="00122430"/>
    <w:rsid w:val="00122E74"/>
    <w:rsid w:val="001233D9"/>
    <w:rsid w:val="001241EA"/>
    <w:rsid w:val="00124A21"/>
    <w:rsid w:val="00126A7F"/>
    <w:rsid w:val="00127CAA"/>
    <w:rsid w:val="00130D74"/>
    <w:rsid w:val="00131785"/>
    <w:rsid w:val="00131981"/>
    <w:rsid w:val="00131E5F"/>
    <w:rsid w:val="00132A24"/>
    <w:rsid w:val="00132A45"/>
    <w:rsid w:val="00132B9A"/>
    <w:rsid w:val="0013323C"/>
    <w:rsid w:val="001334CA"/>
    <w:rsid w:val="001335B4"/>
    <w:rsid w:val="00133FCE"/>
    <w:rsid w:val="00134287"/>
    <w:rsid w:val="001347C2"/>
    <w:rsid w:val="00134EA1"/>
    <w:rsid w:val="00135AAC"/>
    <w:rsid w:val="00136243"/>
    <w:rsid w:val="00136618"/>
    <w:rsid w:val="001366D0"/>
    <w:rsid w:val="001369EC"/>
    <w:rsid w:val="001373B3"/>
    <w:rsid w:val="00137BFD"/>
    <w:rsid w:val="00140ED4"/>
    <w:rsid w:val="0014122A"/>
    <w:rsid w:val="00142951"/>
    <w:rsid w:val="00142A0A"/>
    <w:rsid w:val="00142EF7"/>
    <w:rsid w:val="00142F5F"/>
    <w:rsid w:val="00142F86"/>
    <w:rsid w:val="001432C6"/>
    <w:rsid w:val="001437AF"/>
    <w:rsid w:val="00144616"/>
    <w:rsid w:val="00144B1A"/>
    <w:rsid w:val="001453A6"/>
    <w:rsid w:val="0014588B"/>
    <w:rsid w:val="0014606F"/>
    <w:rsid w:val="00146336"/>
    <w:rsid w:val="00146342"/>
    <w:rsid w:val="00146A56"/>
    <w:rsid w:val="00146EB4"/>
    <w:rsid w:val="00146EF6"/>
    <w:rsid w:val="00147111"/>
    <w:rsid w:val="00147ED1"/>
    <w:rsid w:val="00150F16"/>
    <w:rsid w:val="001513BA"/>
    <w:rsid w:val="00151732"/>
    <w:rsid w:val="00151B4C"/>
    <w:rsid w:val="001522AB"/>
    <w:rsid w:val="00152428"/>
    <w:rsid w:val="001534D8"/>
    <w:rsid w:val="00153AD9"/>
    <w:rsid w:val="00153E7C"/>
    <w:rsid w:val="00153F91"/>
    <w:rsid w:val="00154250"/>
    <w:rsid w:val="00155488"/>
    <w:rsid w:val="00155617"/>
    <w:rsid w:val="00155643"/>
    <w:rsid w:val="00155F42"/>
    <w:rsid w:val="001565BF"/>
    <w:rsid w:val="00156AD2"/>
    <w:rsid w:val="00157231"/>
    <w:rsid w:val="0015765C"/>
    <w:rsid w:val="00157900"/>
    <w:rsid w:val="00157D5D"/>
    <w:rsid w:val="00161500"/>
    <w:rsid w:val="001630FA"/>
    <w:rsid w:val="0016321D"/>
    <w:rsid w:val="00163792"/>
    <w:rsid w:val="00163B32"/>
    <w:rsid w:val="001645E2"/>
    <w:rsid w:val="00165155"/>
    <w:rsid w:val="001670D1"/>
    <w:rsid w:val="0016736E"/>
    <w:rsid w:val="0016775E"/>
    <w:rsid w:val="0016784F"/>
    <w:rsid w:val="00170430"/>
    <w:rsid w:val="00171171"/>
    <w:rsid w:val="00171276"/>
    <w:rsid w:val="001719B5"/>
    <w:rsid w:val="00172B19"/>
    <w:rsid w:val="00172BCC"/>
    <w:rsid w:val="0017394C"/>
    <w:rsid w:val="0017476E"/>
    <w:rsid w:val="0017485B"/>
    <w:rsid w:val="001760FD"/>
    <w:rsid w:val="00176160"/>
    <w:rsid w:val="001768B1"/>
    <w:rsid w:val="00176DBC"/>
    <w:rsid w:val="00176DC6"/>
    <w:rsid w:val="0017779E"/>
    <w:rsid w:val="001800D9"/>
    <w:rsid w:val="001803FD"/>
    <w:rsid w:val="0018067B"/>
    <w:rsid w:val="001806EC"/>
    <w:rsid w:val="00180C59"/>
    <w:rsid w:val="00181AF2"/>
    <w:rsid w:val="00181E6B"/>
    <w:rsid w:val="00182C2B"/>
    <w:rsid w:val="00182C75"/>
    <w:rsid w:val="00183744"/>
    <w:rsid w:val="00183787"/>
    <w:rsid w:val="00184318"/>
    <w:rsid w:val="00184E60"/>
    <w:rsid w:val="00184FEA"/>
    <w:rsid w:val="00185324"/>
    <w:rsid w:val="00186164"/>
    <w:rsid w:val="00186FA7"/>
    <w:rsid w:val="0018734E"/>
    <w:rsid w:val="001909AC"/>
    <w:rsid w:val="00190E75"/>
    <w:rsid w:val="00191435"/>
    <w:rsid w:val="0019180C"/>
    <w:rsid w:val="001925BD"/>
    <w:rsid w:val="00193840"/>
    <w:rsid w:val="001938A1"/>
    <w:rsid w:val="00193EF3"/>
    <w:rsid w:val="0019437C"/>
    <w:rsid w:val="001957EA"/>
    <w:rsid w:val="0019620F"/>
    <w:rsid w:val="0019649D"/>
    <w:rsid w:val="00197AC8"/>
    <w:rsid w:val="00197DE1"/>
    <w:rsid w:val="001A02C6"/>
    <w:rsid w:val="001A05DC"/>
    <w:rsid w:val="001A08A4"/>
    <w:rsid w:val="001A09E2"/>
    <w:rsid w:val="001A0A9B"/>
    <w:rsid w:val="001A18B5"/>
    <w:rsid w:val="001A1EE8"/>
    <w:rsid w:val="001A27E1"/>
    <w:rsid w:val="001A36F7"/>
    <w:rsid w:val="001A3780"/>
    <w:rsid w:val="001A3CC4"/>
    <w:rsid w:val="001A48A5"/>
    <w:rsid w:val="001A48C4"/>
    <w:rsid w:val="001A4E1B"/>
    <w:rsid w:val="001A5316"/>
    <w:rsid w:val="001A5731"/>
    <w:rsid w:val="001A6058"/>
    <w:rsid w:val="001A61AF"/>
    <w:rsid w:val="001A6A68"/>
    <w:rsid w:val="001A6D86"/>
    <w:rsid w:val="001A6FDE"/>
    <w:rsid w:val="001A7571"/>
    <w:rsid w:val="001A7B56"/>
    <w:rsid w:val="001B0791"/>
    <w:rsid w:val="001B1C0C"/>
    <w:rsid w:val="001B1D7B"/>
    <w:rsid w:val="001B2324"/>
    <w:rsid w:val="001B2B3B"/>
    <w:rsid w:val="001B2BBB"/>
    <w:rsid w:val="001B345A"/>
    <w:rsid w:val="001B3648"/>
    <w:rsid w:val="001B389F"/>
    <w:rsid w:val="001B4FB7"/>
    <w:rsid w:val="001B5351"/>
    <w:rsid w:val="001B5382"/>
    <w:rsid w:val="001B5384"/>
    <w:rsid w:val="001B55DA"/>
    <w:rsid w:val="001B693C"/>
    <w:rsid w:val="001B6A93"/>
    <w:rsid w:val="001B6BCC"/>
    <w:rsid w:val="001B7028"/>
    <w:rsid w:val="001B7593"/>
    <w:rsid w:val="001B7E38"/>
    <w:rsid w:val="001C01A4"/>
    <w:rsid w:val="001C17FF"/>
    <w:rsid w:val="001C2616"/>
    <w:rsid w:val="001C2924"/>
    <w:rsid w:val="001C2D69"/>
    <w:rsid w:val="001C30D6"/>
    <w:rsid w:val="001C3C9E"/>
    <w:rsid w:val="001C4497"/>
    <w:rsid w:val="001C46AF"/>
    <w:rsid w:val="001C5052"/>
    <w:rsid w:val="001C6D6D"/>
    <w:rsid w:val="001C7504"/>
    <w:rsid w:val="001C7C5E"/>
    <w:rsid w:val="001C7CD8"/>
    <w:rsid w:val="001D0434"/>
    <w:rsid w:val="001D0B2D"/>
    <w:rsid w:val="001D0DD0"/>
    <w:rsid w:val="001D131D"/>
    <w:rsid w:val="001D1FC1"/>
    <w:rsid w:val="001D2B89"/>
    <w:rsid w:val="001D2BA4"/>
    <w:rsid w:val="001D2EF8"/>
    <w:rsid w:val="001D3478"/>
    <w:rsid w:val="001D3798"/>
    <w:rsid w:val="001D3B1A"/>
    <w:rsid w:val="001D46F3"/>
    <w:rsid w:val="001D4B97"/>
    <w:rsid w:val="001D581A"/>
    <w:rsid w:val="001D5C04"/>
    <w:rsid w:val="001D5CFE"/>
    <w:rsid w:val="001D6322"/>
    <w:rsid w:val="001D6642"/>
    <w:rsid w:val="001D6764"/>
    <w:rsid w:val="001D6993"/>
    <w:rsid w:val="001D6E46"/>
    <w:rsid w:val="001D70A4"/>
    <w:rsid w:val="001D75DD"/>
    <w:rsid w:val="001D794E"/>
    <w:rsid w:val="001D7B7A"/>
    <w:rsid w:val="001E0739"/>
    <w:rsid w:val="001E0DFC"/>
    <w:rsid w:val="001E18CF"/>
    <w:rsid w:val="001E1F55"/>
    <w:rsid w:val="001E2065"/>
    <w:rsid w:val="001E2D42"/>
    <w:rsid w:val="001E35CC"/>
    <w:rsid w:val="001E3911"/>
    <w:rsid w:val="001E39CF"/>
    <w:rsid w:val="001E3EF5"/>
    <w:rsid w:val="001E4014"/>
    <w:rsid w:val="001E4499"/>
    <w:rsid w:val="001E4E23"/>
    <w:rsid w:val="001E4F5E"/>
    <w:rsid w:val="001E5590"/>
    <w:rsid w:val="001E5D7F"/>
    <w:rsid w:val="001E604C"/>
    <w:rsid w:val="001E7220"/>
    <w:rsid w:val="001E7A5C"/>
    <w:rsid w:val="001F0160"/>
    <w:rsid w:val="001F09A9"/>
    <w:rsid w:val="001F0CC9"/>
    <w:rsid w:val="001F0D4F"/>
    <w:rsid w:val="001F2075"/>
    <w:rsid w:val="001F255E"/>
    <w:rsid w:val="001F2C39"/>
    <w:rsid w:val="001F383A"/>
    <w:rsid w:val="001F3848"/>
    <w:rsid w:val="001F3964"/>
    <w:rsid w:val="001F3B4E"/>
    <w:rsid w:val="001F3EDF"/>
    <w:rsid w:val="001F40C2"/>
    <w:rsid w:val="001F40DB"/>
    <w:rsid w:val="001F4644"/>
    <w:rsid w:val="001F4773"/>
    <w:rsid w:val="001F536B"/>
    <w:rsid w:val="001F5486"/>
    <w:rsid w:val="001F662F"/>
    <w:rsid w:val="001F7D10"/>
    <w:rsid w:val="001F7FDA"/>
    <w:rsid w:val="00200242"/>
    <w:rsid w:val="0020054A"/>
    <w:rsid w:val="0020089C"/>
    <w:rsid w:val="00200F5D"/>
    <w:rsid w:val="00201028"/>
    <w:rsid w:val="00201218"/>
    <w:rsid w:val="002014EE"/>
    <w:rsid w:val="0020181E"/>
    <w:rsid w:val="00202AB2"/>
    <w:rsid w:val="00202D18"/>
    <w:rsid w:val="00202EEA"/>
    <w:rsid w:val="00202F70"/>
    <w:rsid w:val="00203877"/>
    <w:rsid w:val="00203CD3"/>
    <w:rsid w:val="0020452D"/>
    <w:rsid w:val="002048BB"/>
    <w:rsid w:val="00204AA6"/>
    <w:rsid w:val="00204B1B"/>
    <w:rsid w:val="00205759"/>
    <w:rsid w:val="00207888"/>
    <w:rsid w:val="00207906"/>
    <w:rsid w:val="002102C4"/>
    <w:rsid w:val="002107BE"/>
    <w:rsid w:val="00210A43"/>
    <w:rsid w:val="00210B22"/>
    <w:rsid w:val="00210FFE"/>
    <w:rsid w:val="00211588"/>
    <w:rsid w:val="00211F93"/>
    <w:rsid w:val="00212CE7"/>
    <w:rsid w:val="00212E8A"/>
    <w:rsid w:val="002131CF"/>
    <w:rsid w:val="002133D1"/>
    <w:rsid w:val="002134EB"/>
    <w:rsid w:val="0021492E"/>
    <w:rsid w:val="0021512D"/>
    <w:rsid w:val="00215165"/>
    <w:rsid w:val="00215171"/>
    <w:rsid w:val="002151E8"/>
    <w:rsid w:val="0021526C"/>
    <w:rsid w:val="002159ED"/>
    <w:rsid w:val="0021666C"/>
    <w:rsid w:val="00216857"/>
    <w:rsid w:val="00216B4D"/>
    <w:rsid w:val="002172F0"/>
    <w:rsid w:val="002200F0"/>
    <w:rsid w:val="00220725"/>
    <w:rsid w:val="00220AFA"/>
    <w:rsid w:val="00220FE2"/>
    <w:rsid w:val="00221007"/>
    <w:rsid w:val="002212E2"/>
    <w:rsid w:val="00221C2E"/>
    <w:rsid w:val="00221E38"/>
    <w:rsid w:val="00221EFC"/>
    <w:rsid w:val="002226E0"/>
    <w:rsid w:val="00222922"/>
    <w:rsid w:val="00223682"/>
    <w:rsid w:val="00223698"/>
    <w:rsid w:val="0022430E"/>
    <w:rsid w:val="00224D61"/>
    <w:rsid w:val="002256C5"/>
    <w:rsid w:val="00226545"/>
    <w:rsid w:val="00226985"/>
    <w:rsid w:val="00226EE5"/>
    <w:rsid w:val="00227311"/>
    <w:rsid w:val="00227F63"/>
    <w:rsid w:val="00227F72"/>
    <w:rsid w:val="002302F8"/>
    <w:rsid w:val="002304A8"/>
    <w:rsid w:val="00230BA3"/>
    <w:rsid w:val="00231478"/>
    <w:rsid w:val="002321F9"/>
    <w:rsid w:val="00232D38"/>
    <w:rsid w:val="00233326"/>
    <w:rsid w:val="00233BC2"/>
    <w:rsid w:val="00235164"/>
    <w:rsid w:val="002354B5"/>
    <w:rsid w:val="00235D9D"/>
    <w:rsid w:val="00235FEA"/>
    <w:rsid w:val="002366EA"/>
    <w:rsid w:val="0023674D"/>
    <w:rsid w:val="00236EA9"/>
    <w:rsid w:val="0023770F"/>
    <w:rsid w:val="0023775D"/>
    <w:rsid w:val="00237F37"/>
    <w:rsid w:val="00240579"/>
    <w:rsid w:val="00241838"/>
    <w:rsid w:val="00241E60"/>
    <w:rsid w:val="00242653"/>
    <w:rsid w:val="00242C53"/>
    <w:rsid w:val="00245019"/>
    <w:rsid w:val="00245701"/>
    <w:rsid w:val="002468CA"/>
    <w:rsid w:val="00247265"/>
    <w:rsid w:val="002473BA"/>
    <w:rsid w:val="002500DF"/>
    <w:rsid w:val="00250361"/>
    <w:rsid w:val="00250850"/>
    <w:rsid w:val="00250FA8"/>
    <w:rsid w:val="00251320"/>
    <w:rsid w:val="00251A80"/>
    <w:rsid w:val="002520E8"/>
    <w:rsid w:val="00252F57"/>
    <w:rsid w:val="00254547"/>
    <w:rsid w:val="002545B1"/>
    <w:rsid w:val="00254699"/>
    <w:rsid w:val="00254B93"/>
    <w:rsid w:val="00254F87"/>
    <w:rsid w:val="00255439"/>
    <w:rsid w:val="00255C58"/>
    <w:rsid w:val="002562BC"/>
    <w:rsid w:val="0026020A"/>
    <w:rsid w:val="00260851"/>
    <w:rsid w:val="002609DC"/>
    <w:rsid w:val="00260B0F"/>
    <w:rsid w:val="00261F6E"/>
    <w:rsid w:val="002624F9"/>
    <w:rsid w:val="00264BD5"/>
    <w:rsid w:val="002651B5"/>
    <w:rsid w:val="00265A6E"/>
    <w:rsid w:val="00265C01"/>
    <w:rsid w:val="002660D0"/>
    <w:rsid w:val="00266322"/>
    <w:rsid w:val="0026656E"/>
    <w:rsid w:val="00266AEA"/>
    <w:rsid w:val="00266B5A"/>
    <w:rsid w:val="00267426"/>
    <w:rsid w:val="0027058E"/>
    <w:rsid w:val="0027082C"/>
    <w:rsid w:val="002723EA"/>
    <w:rsid w:val="00272C84"/>
    <w:rsid w:val="00272E45"/>
    <w:rsid w:val="00273214"/>
    <w:rsid w:val="00273723"/>
    <w:rsid w:val="002749EE"/>
    <w:rsid w:val="00275AAA"/>
    <w:rsid w:val="002764FE"/>
    <w:rsid w:val="00276A37"/>
    <w:rsid w:val="00276FF1"/>
    <w:rsid w:val="00277306"/>
    <w:rsid w:val="0027745A"/>
    <w:rsid w:val="002777D6"/>
    <w:rsid w:val="00280152"/>
    <w:rsid w:val="00280E3E"/>
    <w:rsid w:val="00280F83"/>
    <w:rsid w:val="00281107"/>
    <w:rsid w:val="00281801"/>
    <w:rsid w:val="00282407"/>
    <w:rsid w:val="0028387E"/>
    <w:rsid w:val="002838C0"/>
    <w:rsid w:val="002843E1"/>
    <w:rsid w:val="002849AC"/>
    <w:rsid w:val="002852BB"/>
    <w:rsid w:val="0028550B"/>
    <w:rsid w:val="002857E0"/>
    <w:rsid w:val="00285A2D"/>
    <w:rsid w:val="00285C96"/>
    <w:rsid w:val="002867F6"/>
    <w:rsid w:val="00286960"/>
    <w:rsid w:val="00286BEB"/>
    <w:rsid w:val="00286E11"/>
    <w:rsid w:val="00287D63"/>
    <w:rsid w:val="002902DA"/>
    <w:rsid w:val="00290373"/>
    <w:rsid w:val="00290719"/>
    <w:rsid w:val="00290744"/>
    <w:rsid w:val="002913FD"/>
    <w:rsid w:val="00292526"/>
    <w:rsid w:val="002928BB"/>
    <w:rsid w:val="002938D6"/>
    <w:rsid w:val="00293D79"/>
    <w:rsid w:val="00293F06"/>
    <w:rsid w:val="0029407E"/>
    <w:rsid w:val="0029415D"/>
    <w:rsid w:val="0029443F"/>
    <w:rsid w:val="00294BE1"/>
    <w:rsid w:val="00294BEE"/>
    <w:rsid w:val="00294C32"/>
    <w:rsid w:val="002956F5"/>
    <w:rsid w:val="00295B0C"/>
    <w:rsid w:val="00295B88"/>
    <w:rsid w:val="00295FB7"/>
    <w:rsid w:val="002961EB"/>
    <w:rsid w:val="00296838"/>
    <w:rsid w:val="00296DCD"/>
    <w:rsid w:val="00297039"/>
    <w:rsid w:val="002971AE"/>
    <w:rsid w:val="00297644"/>
    <w:rsid w:val="002A003A"/>
    <w:rsid w:val="002A0C40"/>
    <w:rsid w:val="002A1281"/>
    <w:rsid w:val="002A1BAC"/>
    <w:rsid w:val="002A2B36"/>
    <w:rsid w:val="002A2CD4"/>
    <w:rsid w:val="002A31BF"/>
    <w:rsid w:val="002A3312"/>
    <w:rsid w:val="002A3692"/>
    <w:rsid w:val="002A36BC"/>
    <w:rsid w:val="002A3BAD"/>
    <w:rsid w:val="002A4D0A"/>
    <w:rsid w:val="002A4E24"/>
    <w:rsid w:val="002A505E"/>
    <w:rsid w:val="002A5DD1"/>
    <w:rsid w:val="002A5FDB"/>
    <w:rsid w:val="002A75FC"/>
    <w:rsid w:val="002A7A61"/>
    <w:rsid w:val="002B020C"/>
    <w:rsid w:val="002B040D"/>
    <w:rsid w:val="002B04E0"/>
    <w:rsid w:val="002B17A7"/>
    <w:rsid w:val="002B311A"/>
    <w:rsid w:val="002B493B"/>
    <w:rsid w:val="002B4EFE"/>
    <w:rsid w:val="002B5ED2"/>
    <w:rsid w:val="002B641E"/>
    <w:rsid w:val="002B67C4"/>
    <w:rsid w:val="002B6996"/>
    <w:rsid w:val="002B6D1F"/>
    <w:rsid w:val="002B7349"/>
    <w:rsid w:val="002C0003"/>
    <w:rsid w:val="002C0640"/>
    <w:rsid w:val="002C0BD5"/>
    <w:rsid w:val="002C0C04"/>
    <w:rsid w:val="002C19AD"/>
    <w:rsid w:val="002C2B31"/>
    <w:rsid w:val="002C2FC1"/>
    <w:rsid w:val="002C31EA"/>
    <w:rsid w:val="002C3513"/>
    <w:rsid w:val="002C37EA"/>
    <w:rsid w:val="002C3A8E"/>
    <w:rsid w:val="002C4BD4"/>
    <w:rsid w:val="002C53B5"/>
    <w:rsid w:val="002C62ED"/>
    <w:rsid w:val="002C6D58"/>
    <w:rsid w:val="002C6E33"/>
    <w:rsid w:val="002C798A"/>
    <w:rsid w:val="002C7ADC"/>
    <w:rsid w:val="002D10AA"/>
    <w:rsid w:val="002D136B"/>
    <w:rsid w:val="002D1E47"/>
    <w:rsid w:val="002D1E72"/>
    <w:rsid w:val="002D2BD9"/>
    <w:rsid w:val="002D2F5A"/>
    <w:rsid w:val="002D3A54"/>
    <w:rsid w:val="002D4022"/>
    <w:rsid w:val="002D4C02"/>
    <w:rsid w:val="002D4D1A"/>
    <w:rsid w:val="002D52F1"/>
    <w:rsid w:val="002D54F0"/>
    <w:rsid w:val="002D57DD"/>
    <w:rsid w:val="002D6043"/>
    <w:rsid w:val="002D65F8"/>
    <w:rsid w:val="002D702D"/>
    <w:rsid w:val="002D740F"/>
    <w:rsid w:val="002E063C"/>
    <w:rsid w:val="002E1CCF"/>
    <w:rsid w:val="002E297D"/>
    <w:rsid w:val="002E3369"/>
    <w:rsid w:val="002E38EA"/>
    <w:rsid w:val="002E4B87"/>
    <w:rsid w:val="002E5537"/>
    <w:rsid w:val="002E57F1"/>
    <w:rsid w:val="002E5C90"/>
    <w:rsid w:val="002E5E18"/>
    <w:rsid w:val="002E63AC"/>
    <w:rsid w:val="002E6772"/>
    <w:rsid w:val="002E67C8"/>
    <w:rsid w:val="002E7438"/>
    <w:rsid w:val="002E7453"/>
    <w:rsid w:val="002E7512"/>
    <w:rsid w:val="002E79C2"/>
    <w:rsid w:val="002E7B62"/>
    <w:rsid w:val="002E7DB0"/>
    <w:rsid w:val="002E7FE8"/>
    <w:rsid w:val="002F000F"/>
    <w:rsid w:val="002F0C49"/>
    <w:rsid w:val="002F17CD"/>
    <w:rsid w:val="002F1ED2"/>
    <w:rsid w:val="002F2428"/>
    <w:rsid w:val="002F2639"/>
    <w:rsid w:val="002F3AA9"/>
    <w:rsid w:val="002F4339"/>
    <w:rsid w:val="002F4924"/>
    <w:rsid w:val="002F5459"/>
    <w:rsid w:val="002F54F6"/>
    <w:rsid w:val="002F576D"/>
    <w:rsid w:val="002F58F8"/>
    <w:rsid w:val="002F5A8D"/>
    <w:rsid w:val="002F5C5F"/>
    <w:rsid w:val="002F6813"/>
    <w:rsid w:val="002F6984"/>
    <w:rsid w:val="002F6C4D"/>
    <w:rsid w:val="002F7624"/>
    <w:rsid w:val="002F7D9D"/>
    <w:rsid w:val="00300038"/>
    <w:rsid w:val="00300B48"/>
    <w:rsid w:val="00301883"/>
    <w:rsid w:val="00301A97"/>
    <w:rsid w:val="00302382"/>
    <w:rsid w:val="003029EC"/>
    <w:rsid w:val="00302D0C"/>
    <w:rsid w:val="00302DF9"/>
    <w:rsid w:val="003035A0"/>
    <w:rsid w:val="00303866"/>
    <w:rsid w:val="0030454B"/>
    <w:rsid w:val="003047C6"/>
    <w:rsid w:val="00304AB5"/>
    <w:rsid w:val="00304E7A"/>
    <w:rsid w:val="003051D1"/>
    <w:rsid w:val="0030558F"/>
    <w:rsid w:val="00306151"/>
    <w:rsid w:val="00306EE4"/>
    <w:rsid w:val="003071A8"/>
    <w:rsid w:val="00310588"/>
    <w:rsid w:val="003107CB"/>
    <w:rsid w:val="00310932"/>
    <w:rsid w:val="0031147E"/>
    <w:rsid w:val="00311A7F"/>
    <w:rsid w:val="003124A3"/>
    <w:rsid w:val="00312E78"/>
    <w:rsid w:val="003141E9"/>
    <w:rsid w:val="003143A1"/>
    <w:rsid w:val="00314817"/>
    <w:rsid w:val="00314C27"/>
    <w:rsid w:val="00317A83"/>
    <w:rsid w:val="00317D20"/>
    <w:rsid w:val="003202C0"/>
    <w:rsid w:val="00321314"/>
    <w:rsid w:val="00321C7E"/>
    <w:rsid w:val="00322742"/>
    <w:rsid w:val="00325401"/>
    <w:rsid w:val="003263F2"/>
    <w:rsid w:val="00330046"/>
    <w:rsid w:val="00330910"/>
    <w:rsid w:val="003312A8"/>
    <w:rsid w:val="003314D1"/>
    <w:rsid w:val="00331698"/>
    <w:rsid w:val="003327F9"/>
    <w:rsid w:val="00332A7F"/>
    <w:rsid w:val="00332C5A"/>
    <w:rsid w:val="00333B7D"/>
    <w:rsid w:val="00333CC7"/>
    <w:rsid w:val="00333F48"/>
    <w:rsid w:val="00334E0F"/>
    <w:rsid w:val="003350EF"/>
    <w:rsid w:val="00335E75"/>
    <w:rsid w:val="0033662A"/>
    <w:rsid w:val="00337221"/>
    <w:rsid w:val="00337298"/>
    <w:rsid w:val="003372D3"/>
    <w:rsid w:val="00337EA6"/>
    <w:rsid w:val="0034003D"/>
    <w:rsid w:val="0034125C"/>
    <w:rsid w:val="00341C8C"/>
    <w:rsid w:val="003420F2"/>
    <w:rsid w:val="00342988"/>
    <w:rsid w:val="00344265"/>
    <w:rsid w:val="003443AF"/>
    <w:rsid w:val="0034480C"/>
    <w:rsid w:val="00344B44"/>
    <w:rsid w:val="00344B92"/>
    <w:rsid w:val="00345B7C"/>
    <w:rsid w:val="00346069"/>
    <w:rsid w:val="0034609C"/>
    <w:rsid w:val="00346EEC"/>
    <w:rsid w:val="00347152"/>
    <w:rsid w:val="003477C7"/>
    <w:rsid w:val="00347CB4"/>
    <w:rsid w:val="003513A7"/>
    <w:rsid w:val="00351E92"/>
    <w:rsid w:val="003529D3"/>
    <w:rsid w:val="00352ED5"/>
    <w:rsid w:val="0035372A"/>
    <w:rsid w:val="00353781"/>
    <w:rsid w:val="00353C60"/>
    <w:rsid w:val="0035469C"/>
    <w:rsid w:val="00354831"/>
    <w:rsid w:val="0035547E"/>
    <w:rsid w:val="0035562F"/>
    <w:rsid w:val="00355E77"/>
    <w:rsid w:val="003563E7"/>
    <w:rsid w:val="0035709A"/>
    <w:rsid w:val="00357365"/>
    <w:rsid w:val="003574ED"/>
    <w:rsid w:val="003576EC"/>
    <w:rsid w:val="00357F14"/>
    <w:rsid w:val="003603B8"/>
    <w:rsid w:val="00360461"/>
    <w:rsid w:val="003608B4"/>
    <w:rsid w:val="003608EF"/>
    <w:rsid w:val="003609AD"/>
    <w:rsid w:val="003609DF"/>
    <w:rsid w:val="00361130"/>
    <w:rsid w:val="00361593"/>
    <w:rsid w:val="003616C9"/>
    <w:rsid w:val="003620ED"/>
    <w:rsid w:val="00362C2D"/>
    <w:rsid w:val="00362EFC"/>
    <w:rsid w:val="003637A7"/>
    <w:rsid w:val="003644EA"/>
    <w:rsid w:val="003649D5"/>
    <w:rsid w:val="00364B8A"/>
    <w:rsid w:val="00365208"/>
    <w:rsid w:val="00365700"/>
    <w:rsid w:val="003658CA"/>
    <w:rsid w:val="00365DA7"/>
    <w:rsid w:val="00366305"/>
    <w:rsid w:val="0036643A"/>
    <w:rsid w:val="00366E40"/>
    <w:rsid w:val="00367279"/>
    <w:rsid w:val="00367D2E"/>
    <w:rsid w:val="00370345"/>
    <w:rsid w:val="00370730"/>
    <w:rsid w:val="00370D9F"/>
    <w:rsid w:val="003716C1"/>
    <w:rsid w:val="00371E26"/>
    <w:rsid w:val="00371FD4"/>
    <w:rsid w:val="0037258D"/>
    <w:rsid w:val="00372AB4"/>
    <w:rsid w:val="0037331C"/>
    <w:rsid w:val="003739B0"/>
    <w:rsid w:val="00373AAF"/>
    <w:rsid w:val="00373AB4"/>
    <w:rsid w:val="00373C84"/>
    <w:rsid w:val="00374057"/>
    <w:rsid w:val="003747EE"/>
    <w:rsid w:val="003751A3"/>
    <w:rsid w:val="003760BD"/>
    <w:rsid w:val="00376257"/>
    <w:rsid w:val="0037673F"/>
    <w:rsid w:val="00377068"/>
    <w:rsid w:val="00380262"/>
    <w:rsid w:val="0038035E"/>
    <w:rsid w:val="00380866"/>
    <w:rsid w:val="0038145D"/>
    <w:rsid w:val="0038188A"/>
    <w:rsid w:val="00381C65"/>
    <w:rsid w:val="00381DDE"/>
    <w:rsid w:val="00382784"/>
    <w:rsid w:val="00382C46"/>
    <w:rsid w:val="00382C9D"/>
    <w:rsid w:val="00382E8D"/>
    <w:rsid w:val="003839AB"/>
    <w:rsid w:val="00385233"/>
    <w:rsid w:val="0038551D"/>
    <w:rsid w:val="00385CC7"/>
    <w:rsid w:val="00386124"/>
    <w:rsid w:val="0038694B"/>
    <w:rsid w:val="00387181"/>
    <w:rsid w:val="0038780F"/>
    <w:rsid w:val="00387BB9"/>
    <w:rsid w:val="00387DD8"/>
    <w:rsid w:val="00387E7C"/>
    <w:rsid w:val="00387EFC"/>
    <w:rsid w:val="00390219"/>
    <w:rsid w:val="003904C3"/>
    <w:rsid w:val="00390D48"/>
    <w:rsid w:val="00391248"/>
    <w:rsid w:val="00391396"/>
    <w:rsid w:val="00391661"/>
    <w:rsid w:val="0039179D"/>
    <w:rsid w:val="003917A7"/>
    <w:rsid w:val="003925C8"/>
    <w:rsid w:val="00392D87"/>
    <w:rsid w:val="00393563"/>
    <w:rsid w:val="00393E9F"/>
    <w:rsid w:val="00394DE1"/>
    <w:rsid w:val="0039584A"/>
    <w:rsid w:val="00396890"/>
    <w:rsid w:val="00396FEB"/>
    <w:rsid w:val="003974F1"/>
    <w:rsid w:val="003975CB"/>
    <w:rsid w:val="00397E3D"/>
    <w:rsid w:val="003A0BE6"/>
    <w:rsid w:val="003A0E68"/>
    <w:rsid w:val="003A148A"/>
    <w:rsid w:val="003A1854"/>
    <w:rsid w:val="003A1857"/>
    <w:rsid w:val="003A1E14"/>
    <w:rsid w:val="003A2044"/>
    <w:rsid w:val="003A25A9"/>
    <w:rsid w:val="003A2624"/>
    <w:rsid w:val="003A3BB8"/>
    <w:rsid w:val="003A3E1F"/>
    <w:rsid w:val="003A470D"/>
    <w:rsid w:val="003A486C"/>
    <w:rsid w:val="003A4FAD"/>
    <w:rsid w:val="003A4FD1"/>
    <w:rsid w:val="003A555A"/>
    <w:rsid w:val="003A58B5"/>
    <w:rsid w:val="003A66E2"/>
    <w:rsid w:val="003A6D5D"/>
    <w:rsid w:val="003A6E2C"/>
    <w:rsid w:val="003A76AB"/>
    <w:rsid w:val="003A78A1"/>
    <w:rsid w:val="003A7FC3"/>
    <w:rsid w:val="003A7FED"/>
    <w:rsid w:val="003B04C9"/>
    <w:rsid w:val="003B0669"/>
    <w:rsid w:val="003B0B46"/>
    <w:rsid w:val="003B0EE0"/>
    <w:rsid w:val="003B2097"/>
    <w:rsid w:val="003B2903"/>
    <w:rsid w:val="003B30A1"/>
    <w:rsid w:val="003B3246"/>
    <w:rsid w:val="003B3A32"/>
    <w:rsid w:val="003B3C9B"/>
    <w:rsid w:val="003B4047"/>
    <w:rsid w:val="003B4275"/>
    <w:rsid w:val="003B48D9"/>
    <w:rsid w:val="003B4BC1"/>
    <w:rsid w:val="003B5115"/>
    <w:rsid w:val="003B5820"/>
    <w:rsid w:val="003B5C5B"/>
    <w:rsid w:val="003B6205"/>
    <w:rsid w:val="003B63D8"/>
    <w:rsid w:val="003B66B3"/>
    <w:rsid w:val="003B6B1A"/>
    <w:rsid w:val="003B76E0"/>
    <w:rsid w:val="003B7B77"/>
    <w:rsid w:val="003C0A1E"/>
    <w:rsid w:val="003C1C57"/>
    <w:rsid w:val="003C32E9"/>
    <w:rsid w:val="003C35B4"/>
    <w:rsid w:val="003C3AFB"/>
    <w:rsid w:val="003C3B77"/>
    <w:rsid w:val="003C4161"/>
    <w:rsid w:val="003C4201"/>
    <w:rsid w:val="003C51E8"/>
    <w:rsid w:val="003C5368"/>
    <w:rsid w:val="003C6365"/>
    <w:rsid w:val="003C6491"/>
    <w:rsid w:val="003C64E3"/>
    <w:rsid w:val="003C6B0E"/>
    <w:rsid w:val="003C72C2"/>
    <w:rsid w:val="003C7744"/>
    <w:rsid w:val="003C7BCF"/>
    <w:rsid w:val="003C7DAB"/>
    <w:rsid w:val="003D0661"/>
    <w:rsid w:val="003D071E"/>
    <w:rsid w:val="003D0FA4"/>
    <w:rsid w:val="003D1444"/>
    <w:rsid w:val="003D205E"/>
    <w:rsid w:val="003D228A"/>
    <w:rsid w:val="003D2E88"/>
    <w:rsid w:val="003D4005"/>
    <w:rsid w:val="003D4A1B"/>
    <w:rsid w:val="003D5437"/>
    <w:rsid w:val="003D60EC"/>
    <w:rsid w:val="003D734F"/>
    <w:rsid w:val="003D770A"/>
    <w:rsid w:val="003D7714"/>
    <w:rsid w:val="003D7865"/>
    <w:rsid w:val="003E011B"/>
    <w:rsid w:val="003E11DE"/>
    <w:rsid w:val="003E1246"/>
    <w:rsid w:val="003E1362"/>
    <w:rsid w:val="003E1B93"/>
    <w:rsid w:val="003E1D82"/>
    <w:rsid w:val="003E21D2"/>
    <w:rsid w:val="003E231D"/>
    <w:rsid w:val="003E243A"/>
    <w:rsid w:val="003E2582"/>
    <w:rsid w:val="003E2E2C"/>
    <w:rsid w:val="003E31BF"/>
    <w:rsid w:val="003E3740"/>
    <w:rsid w:val="003E3FF2"/>
    <w:rsid w:val="003E45D5"/>
    <w:rsid w:val="003E4698"/>
    <w:rsid w:val="003E48FC"/>
    <w:rsid w:val="003E51FC"/>
    <w:rsid w:val="003E5CDC"/>
    <w:rsid w:val="003E6350"/>
    <w:rsid w:val="003E711D"/>
    <w:rsid w:val="003F0068"/>
    <w:rsid w:val="003F035F"/>
    <w:rsid w:val="003F0899"/>
    <w:rsid w:val="003F0D12"/>
    <w:rsid w:val="003F15AF"/>
    <w:rsid w:val="003F2580"/>
    <w:rsid w:val="003F264F"/>
    <w:rsid w:val="003F2940"/>
    <w:rsid w:val="003F354F"/>
    <w:rsid w:val="003F3989"/>
    <w:rsid w:val="003F4AF4"/>
    <w:rsid w:val="003F5830"/>
    <w:rsid w:val="003F69A6"/>
    <w:rsid w:val="003F6C98"/>
    <w:rsid w:val="003F6EE2"/>
    <w:rsid w:val="003F76FB"/>
    <w:rsid w:val="003F7783"/>
    <w:rsid w:val="0040014B"/>
    <w:rsid w:val="00400837"/>
    <w:rsid w:val="00402A6F"/>
    <w:rsid w:val="004036B0"/>
    <w:rsid w:val="0040462F"/>
    <w:rsid w:val="00405403"/>
    <w:rsid w:val="00405B98"/>
    <w:rsid w:val="00405DD9"/>
    <w:rsid w:val="00406383"/>
    <w:rsid w:val="00410122"/>
    <w:rsid w:val="004105B5"/>
    <w:rsid w:val="00410CE4"/>
    <w:rsid w:val="0041118D"/>
    <w:rsid w:val="004113D5"/>
    <w:rsid w:val="00411D40"/>
    <w:rsid w:val="004134C3"/>
    <w:rsid w:val="00413ADF"/>
    <w:rsid w:val="00414C57"/>
    <w:rsid w:val="00414CEE"/>
    <w:rsid w:val="00415776"/>
    <w:rsid w:val="0041713D"/>
    <w:rsid w:val="004174A9"/>
    <w:rsid w:val="00417A4F"/>
    <w:rsid w:val="00417D1F"/>
    <w:rsid w:val="00420102"/>
    <w:rsid w:val="00420175"/>
    <w:rsid w:val="00420617"/>
    <w:rsid w:val="00421D32"/>
    <w:rsid w:val="004226FD"/>
    <w:rsid w:val="00422A88"/>
    <w:rsid w:val="004237BC"/>
    <w:rsid w:val="00423FBC"/>
    <w:rsid w:val="00424703"/>
    <w:rsid w:val="00427166"/>
    <w:rsid w:val="00427ACA"/>
    <w:rsid w:val="004303AD"/>
    <w:rsid w:val="00430BB1"/>
    <w:rsid w:val="00430C54"/>
    <w:rsid w:val="00431231"/>
    <w:rsid w:val="00431696"/>
    <w:rsid w:val="0043197D"/>
    <w:rsid w:val="00431C91"/>
    <w:rsid w:val="00431D6A"/>
    <w:rsid w:val="00432600"/>
    <w:rsid w:val="00433E00"/>
    <w:rsid w:val="004358AD"/>
    <w:rsid w:val="00435B3A"/>
    <w:rsid w:val="00435BA1"/>
    <w:rsid w:val="00435E8D"/>
    <w:rsid w:val="00437EC2"/>
    <w:rsid w:val="004413B0"/>
    <w:rsid w:val="004414A0"/>
    <w:rsid w:val="004427DA"/>
    <w:rsid w:val="0044283F"/>
    <w:rsid w:val="00442983"/>
    <w:rsid w:val="00442F2C"/>
    <w:rsid w:val="00443624"/>
    <w:rsid w:val="00443686"/>
    <w:rsid w:val="00443F2C"/>
    <w:rsid w:val="004442E6"/>
    <w:rsid w:val="004444D8"/>
    <w:rsid w:val="00444829"/>
    <w:rsid w:val="0044535D"/>
    <w:rsid w:val="00445D09"/>
    <w:rsid w:val="00446283"/>
    <w:rsid w:val="00446435"/>
    <w:rsid w:val="004467E0"/>
    <w:rsid w:val="00446D8C"/>
    <w:rsid w:val="004474EE"/>
    <w:rsid w:val="00447EAC"/>
    <w:rsid w:val="004502E4"/>
    <w:rsid w:val="00450ACC"/>
    <w:rsid w:val="00451095"/>
    <w:rsid w:val="00452243"/>
    <w:rsid w:val="00452398"/>
    <w:rsid w:val="004523FE"/>
    <w:rsid w:val="0045313E"/>
    <w:rsid w:val="00453169"/>
    <w:rsid w:val="00453791"/>
    <w:rsid w:val="00454987"/>
    <w:rsid w:val="00454EE3"/>
    <w:rsid w:val="004555E0"/>
    <w:rsid w:val="0045598C"/>
    <w:rsid w:val="00455CCB"/>
    <w:rsid w:val="00455CF2"/>
    <w:rsid w:val="004563C7"/>
    <w:rsid w:val="00456CB2"/>
    <w:rsid w:val="00460277"/>
    <w:rsid w:val="004609CB"/>
    <w:rsid w:val="004611CA"/>
    <w:rsid w:val="00461B86"/>
    <w:rsid w:val="004628EF"/>
    <w:rsid w:val="004634B9"/>
    <w:rsid w:val="0046355E"/>
    <w:rsid w:val="004636EB"/>
    <w:rsid w:val="00464BF3"/>
    <w:rsid w:val="0046548B"/>
    <w:rsid w:val="00465E95"/>
    <w:rsid w:val="004661AB"/>
    <w:rsid w:val="00466D20"/>
    <w:rsid w:val="0046740C"/>
    <w:rsid w:val="00470B65"/>
    <w:rsid w:val="00470D54"/>
    <w:rsid w:val="00470F52"/>
    <w:rsid w:val="004714A9"/>
    <w:rsid w:val="00472D76"/>
    <w:rsid w:val="00472E89"/>
    <w:rsid w:val="00472EFE"/>
    <w:rsid w:val="00473EEB"/>
    <w:rsid w:val="004743DE"/>
    <w:rsid w:val="004757E9"/>
    <w:rsid w:val="004763A9"/>
    <w:rsid w:val="00476647"/>
    <w:rsid w:val="004770AA"/>
    <w:rsid w:val="004807BB"/>
    <w:rsid w:val="004809DC"/>
    <w:rsid w:val="00481B6B"/>
    <w:rsid w:val="00481DD8"/>
    <w:rsid w:val="00481EB4"/>
    <w:rsid w:val="0048246E"/>
    <w:rsid w:val="0048287D"/>
    <w:rsid w:val="00482D8E"/>
    <w:rsid w:val="00482E63"/>
    <w:rsid w:val="004833F8"/>
    <w:rsid w:val="0048375E"/>
    <w:rsid w:val="0048379C"/>
    <w:rsid w:val="00483E4F"/>
    <w:rsid w:val="00485724"/>
    <w:rsid w:val="00485932"/>
    <w:rsid w:val="00486527"/>
    <w:rsid w:val="00486E0B"/>
    <w:rsid w:val="004878AF"/>
    <w:rsid w:val="00490715"/>
    <w:rsid w:val="00490919"/>
    <w:rsid w:val="004917F1"/>
    <w:rsid w:val="00492ABF"/>
    <w:rsid w:val="004931A3"/>
    <w:rsid w:val="004931E9"/>
    <w:rsid w:val="00493AF1"/>
    <w:rsid w:val="004940AB"/>
    <w:rsid w:val="0049464B"/>
    <w:rsid w:val="00494DE8"/>
    <w:rsid w:val="004952BD"/>
    <w:rsid w:val="004954F6"/>
    <w:rsid w:val="00495B8E"/>
    <w:rsid w:val="00495E19"/>
    <w:rsid w:val="00495EED"/>
    <w:rsid w:val="00496E67"/>
    <w:rsid w:val="00497219"/>
    <w:rsid w:val="004977ED"/>
    <w:rsid w:val="00497B9F"/>
    <w:rsid w:val="00497BBF"/>
    <w:rsid w:val="00497F8E"/>
    <w:rsid w:val="004A0456"/>
    <w:rsid w:val="004A0F63"/>
    <w:rsid w:val="004A0FA9"/>
    <w:rsid w:val="004A2107"/>
    <w:rsid w:val="004A23C1"/>
    <w:rsid w:val="004A3195"/>
    <w:rsid w:val="004A34E5"/>
    <w:rsid w:val="004A4B62"/>
    <w:rsid w:val="004A50E4"/>
    <w:rsid w:val="004A510B"/>
    <w:rsid w:val="004A5160"/>
    <w:rsid w:val="004A55D4"/>
    <w:rsid w:val="004A699F"/>
    <w:rsid w:val="004A6FEB"/>
    <w:rsid w:val="004A73BD"/>
    <w:rsid w:val="004A73D4"/>
    <w:rsid w:val="004A7404"/>
    <w:rsid w:val="004B019A"/>
    <w:rsid w:val="004B049D"/>
    <w:rsid w:val="004B0A72"/>
    <w:rsid w:val="004B10F6"/>
    <w:rsid w:val="004B1489"/>
    <w:rsid w:val="004B1556"/>
    <w:rsid w:val="004B2F1B"/>
    <w:rsid w:val="004B4471"/>
    <w:rsid w:val="004B55F9"/>
    <w:rsid w:val="004B6294"/>
    <w:rsid w:val="004B73BB"/>
    <w:rsid w:val="004C0008"/>
    <w:rsid w:val="004C1076"/>
    <w:rsid w:val="004C1178"/>
    <w:rsid w:val="004C1B6A"/>
    <w:rsid w:val="004C2A00"/>
    <w:rsid w:val="004C2F93"/>
    <w:rsid w:val="004C30ED"/>
    <w:rsid w:val="004C317F"/>
    <w:rsid w:val="004C34B6"/>
    <w:rsid w:val="004C44E3"/>
    <w:rsid w:val="004C48C9"/>
    <w:rsid w:val="004C5B23"/>
    <w:rsid w:val="004C62DC"/>
    <w:rsid w:val="004C6A86"/>
    <w:rsid w:val="004C722E"/>
    <w:rsid w:val="004D07FE"/>
    <w:rsid w:val="004D0B64"/>
    <w:rsid w:val="004D1C16"/>
    <w:rsid w:val="004D1E14"/>
    <w:rsid w:val="004D3115"/>
    <w:rsid w:val="004D3DE6"/>
    <w:rsid w:val="004D4540"/>
    <w:rsid w:val="004D4DF1"/>
    <w:rsid w:val="004D518A"/>
    <w:rsid w:val="004D53E5"/>
    <w:rsid w:val="004D66FD"/>
    <w:rsid w:val="004D670A"/>
    <w:rsid w:val="004D6F28"/>
    <w:rsid w:val="004D75FA"/>
    <w:rsid w:val="004E04EC"/>
    <w:rsid w:val="004E06ED"/>
    <w:rsid w:val="004E0FA3"/>
    <w:rsid w:val="004E11C2"/>
    <w:rsid w:val="004E15A2"/>
    <w:rsid w:val="004E1BCF"/>
    <w:rsid w:val="004E1FF3"/>
    <w:rsid w:val="004E2706"/>
    <w:rsid w:val="004E3825"/>
    <w:rsid w:val="004E408D"/>
    <w:rsid w:val="004E4624"/>
    <w:rsid w:val="004E53B4"/>
    <w:rsid w:val="004E56CA"/>
    <w:rsid w:val="004E6A07"/>
    <w:rsid w:val="004E713B"/>
    <w:rsid w:val="004E7392"/>
    <w:rsid w:val="004E7DCE"/>
    <w:rsid w:val="004E7F7E"/>
    <w:rsid w:val="004F03C5"/>
    <w:rsid w:val="004F04AF"/>
    <w:rsid w:val="004F09FF"/>
    <w:rsid w:val="004F0ACE"/>
    <w:rsid w:val="004F1190"/>
    <w:rsid w:val="004F1E1C"/>
    <w:rsid w:val="004F1F31"/>
    <w:rsid w:val="004F390A"/>
    <w:rsid w:val="004F3B7F"/>
    <w:rsid w:val="004F4234"/>
    <w:rsid w:val="004F63E9"/>
    <w:rsid w:val="004F6E70"/>
    <w:rsid w:val="004F759C"/>
    <w:rsid w:val="004F774B"/>
    <w:rsid w:val="004F7A4F"/>
    <w:rsid w:val="00500C50"/>
    <w:rsid w:val="00500DFA"/>
    <w:rsid w:val="005013AC"/>
    <w:rsid w:val="005019CA"/>
    <w:rsid w:val="00502321"/>
    <w:rsid w:val="005030A3"/>
    <w:rsid w:val="00503F61"/>
    <w:rsid w:val="00504D08"/>
    <w:rsid w:val="00505560"/>
    <w:rsid w:val="0050660A"/>
    <w:rsid w:val="005068D3"/>
    <w:rsid w:val="00506D40"/>
    <w:rsid w:val="00510062"/>
    <w:rsid w:val="00510231"/>
    <w:rsid w:val="00511052"/>
    <w:rsid w:val="00511620"/>
    <w:rsid w:val="005117EB"/>
    <w:rsid w:val="00511EE0"/>
    <w:rsid w:val="00511F83"/>
    <w:rsid w:val="005120DC"/>
    <w:rsid w:val="00512476"/>
    <w:rsid w:val="00512745"/>
    <w:rsid w:val="00512ADA"/>
    <w:rsid w:val="0051302C"/>
    <w:rsid w:val="00513816"/>
    <w:rsid w:val="0051440C"/>
    <w:rsid w:val="005149BC"/>
    <w:rsid w:val="00515396"/>
    <w:rsid w:val="00515868"/>
    <w:rsid w:val="00515F6C"/>
    <w:rsid w:val="00515F97"/>
    <w:rsid w:val="005163BC"/>
    <w:rsid w:val="005163DC"/>
    <w:rsid w:val="00516C27"/>
    <w:rsid w:val="00516E2E"/>
    <w:rsid w:val="00517453"/>
    <w:rsid w:val="0051789B"/>
    <w:rsid w:val="00517A2D"/>
    <w:rsid w:val="00517CBF"/>
    <w:rsid w:val="00520076"/>
    <w:rsid w:val="00520D49"/>
    <w:rsid w:val="00520E58"/>
    <w:rsid w:val="00521D1E"/>
    <w:rsid w:val="005220A0"/>
    <w:rsid w:val="00522604"/>
    <w:rsid w:val="00522A35"/>
    <w:rsid w:val="0052380A"/>
    <w:rsid w:val="00524B00"/>
    <w:rsid w:val="005250E6"/>
    <w:rsid w:val="00525155"/>
    <w:rsid w:val="00525DE9"/>
    <w:rsid w:val="005260BE"/>
    <w:rsid w:val="005263E3"/>
    <w:rsid w:val="00527333"/>
    <w:rsid w:val="00527464"/>
    <w:rsid w:val="0052752C"/>
    <w:rsid w:val="00530D62"/>
    <w:rsid w:val="0053103E"/>
    <w:rsid w:val="00531696"/>
    <w:rsid w:val="005317D8"/>
    <w:rsid w:val="005321CC"/>
    <w:rsid w:val="005331A8"/>
    <w:rsid w:val="005338DA"/>
    <w:rsid w:val="0053769E"/>
    <w:rsid w:val="00540599"/>
    <w:rsid w:val="00540ABD"/>
    <w:rsid w:val="00540AF5"/>
    <w:rsid w:val="005412D7"/>
    <w:rsid w:val="005419A9"/>
    <w:rsid w:val="00541E5E"/>
    <w:rsid w:val="00541EB1"/>
    <w:rsid w:val="00541F54"/>
    <w:rsid w:val="005422D5"/>
    <w:rsid w:val="005428E4"/>
    <w:rsid w:val="00543F0C"/>
    <w:rsid w:val="00543F87"/>
    <w:rsid w:val="005443BE"/>
    <w:rsid w:val="00544AA6"/>
    <w:rsid w:val="00544C74"/>
    <w:rsid w:val="00545028"/>
    <w:rsid w:val="00545277"/>
    <w:rsid w:val="005459F2"/>
    <w:rsid w:val="00545BAE"/>
    <w:rsid w:val="00546A05"/>
    <w:rsid w:val="005470F3"/>
    <w:rsid w:val="005476C7"/>
    <w:rsid w:val="00547A68"/>
    <w:rsid w:val="005501EE"/>
    <w:rsid w:val="00550F29"/>
    <w:rsid w:val="0055104A"/>
    <w:rsid w:val="0055134D"/>
    <w:rsid w:val="005513EF"/>
    <w:rsid w:val="0055140F"/>
    <w:rsid w:val="00551C9B"/>
    <w:rsid w:val="005537E4"/>
    <w:rsid w:val="00553F69"/>
    <w:rsid w:val="00554331"/>
    <w:rsid w:val="00554858"/>
    <w:rsid w:val="005553C2"/>
    <w:rsid w:val="00555445"/>
    <w:rsid w:val="00555AB2"/>
    <w:rsid w:val="00555F9C"/>
    <w:rsid w:val="00556D2C"/>
    <w:rsid w:val="005574DA"/>
    <w:rsid w:val="00557B60"/>
    <w:rsid w:val="00557CBF"/>
    <w:rsid w:val="00561D1A"/>
    <w:rsid w:val="005621E8"/>
    <w:rsid w:val="00562482"/>
    <w:rsid w:val="00562558"/>
    <w:rsid w:val="00562A74"/>
    <w:rsid w:val="00563489"/>
    <w:rsid w:val="005639B2"/>
    <w:rsid w:val="0056451C"/>
    <w:rsid w:val="00564B92"/>
    <w:rsid w:val="0056721B"/>
    <w:rsid w:val="00567E82"/>
    <w:rsid w:val="005700C4"/>
    <w:rsid w:val="00570160"/>
    <w:rsid w:val="00570AD0"/>
    <w:rsid w:val="00570ADC"/>
    <w:rsid w:val="00571154"/>
    <w:rsid w:val="00571B38"/>
    <w:rsid w:val="0057265F"/>
    <w:rsid w:val="0057266F"/>
    <w:rsid w:val="00573376"/>
    <w:rsid w:val="0057501D"/>
    <w:rsid w:val="0057512A"/>
    <w:rsid w:val="00575798"/>
    <w:rsid w:val="005769FB"/>
    <w:rsid w:val="00577A40"/>
    <w:rsid w:val="00580EC2"/>
    <w:rsid w:val="00581030"/>
    <w:rsid w:val="00581467"/>
    <w:rsid w:val="00581C99"/>
    <w:rsid w:val="00582860"/>
    <w:rsid w:val="00582B68"/>
    <w:rsid w:val="00583C1D"/>
    <w:rsid w:val="00584159"/>
    <w:rsid w:val="005843F8"/>
    <w:rsid w:val="0058535F"/>
    <w:rsid w:val="0058621D"/>
    <w:rsid w:val="00586620"/>
    <w:rsid w:val="00587B43"/>
    <w:rsid w:val="00590DCC"/>
    <w:rsid w:val="00593B72"/>
    <w:rsid w:val="00594396"/>
    <w:rsid w:val="0059511F"/>
    <w:rsid w:val="0059667D"/>
    <w:rsid w:val="005967DE"/>
    <w:rsid w:val="00596C1C"/>
    <w:rsid w:val="00596CAE"/>
    <w:rsid w:val="0059700F"/>
    <w:rsid w:val="005971C5"/>
    <w:rsid w:val="0059764D"/>
    <w:rsid w:val="00597763"/>
    <w:rsid w:val="005979E2"/>
    <w:rsid w:val="005A0F8F"/>
    <w:rsid w:val="005A1CEE"/>
    <w:rsid w:val="005A2CA3"/>
    <w:rsid w:val="005A2E7B"/>
    <w:rsid w:val="005A3AB7"/>
    <w:rsid w:val="005A4EC2"/>
    <w:rsid w:val="005A5FB5"/>
    <w:rsid w:val="005A60BE"/>
    <w:rsid w:val="005A6239"/>
    <w:rsid w:val="005A7939"/>
    <w:rsid w:val="005A7991"/>
    <w:rsid w:val="005A7D49"/>
    <w:rsid w:val="005A7EC6"/>
    <w:rsid w:val="005B018B"/>
    <w:rsid w:val="005B0D32"/>
    <w:rsid w:val="005B0E48"/>
    <w:rsid w:val="005B109D"/>
    <w:rsid w:val="005B13FC"/>
    <w:rsid w:val="005B16CC"/>
    <w:rsid w:val="005B2625"/>
    <w:rsid w:val="005B36CC"/>
    <w:rsid w:val="005B3B85"/>
    <w:rsid w:val="005B3EB4"/>
    <w:rsid w:val="005B3F4A"/>
    <w:rsid w:val="005B4E6A"/>
    <w:rsid w:val="005B59ED"/>
    <w:rsid w:val="005B6D79"/>
    <w:rsid w:val="005B718F"/>
    <w:rsid w:val="005B71B6"/>
    <w:rsid w:val="005B723C"/>
    <w:rsid w:val="005B76F6"/>
    <w:rsid w:val="005B774D"/>
    <w:rsid w:val="005B7A86"/>
    <w:rsid w:val="005B7C07"/>
    <w:rsid w:val="005C03BC"/>
    <w:rsid w:val="005C0F84"/>
    <w:rsid w:val="005C17F1"/>
    <w:rsid w:val="005C1C4F"/>
    <w:rsid w:val="005C214C"/>
    <w:rsid w:val="005C32CD"/>
    <w:rsid w:val="005C36CD"/>
    <w:rsid w:val="005C3CBF"/>
    <w:rsid w:val="005C4106"/>
    <w:rsid w:val="005C4AEF"/>
    <w:rsid w:val="005C5139"/>
    <w:rsid w:val="005C52B0"/>
    <w:rsid w:val="005C53BD"/>
    <w:rsid w:val="005C630A"/>
    <w:rsid w:val="005C65A2"/>
    <w:rsid w:val="005C6E40"/>
    <w:rsid w:val="005C7408"/>
    <w:rsid w:val="005C7D45"/>
    <w:rsid w:val="005C7E33"/>
    <w:rsid w:val="005D078D"/>
    <w:rsid w:val="005D0A4F"/>
    <w:rsid w:val="005D1EF0"/>
    <w:rsid w:val="005D27F7"/>
    <w:rsid w:val="005D2B50"/>
    <w:rsid w:val="005D3003"/>
    <w:rsid w:val="005D3A43"/>
    <w:rsid w:val="005D3F6A"/>
    <w:rsid w:val="005D43D2"/>
    <w:rsid w:val="005D538C"/>
    <w:rsid w:val="005D57EA"/>
    <w:rsid w:val="005D658F"/>
    <w:rsid w:val="005D660C"/>
    <w:rsid w:val="005D68FF"/>
    <w:rsid w:val="005D7437"/>
    <w:rsid w:val="005D754C"/>
    <w:rsid w:val="005D754D"/>
    <w:rsid w:val="005D7CBD"/>
    <w:rsid w:val="005E0492"/>
    <w:rsid w:val="005E09CA"/>
    <w:rsid w:val="005E2403"/>
    <w:rsid w:val="005E2504"/>
    <w:rsid w:val="005E2C25"/>
    <w:rsid w:val="005E3B9C"/>
    <w:rsid w:val="005E4493"/>
    <w:rsid w:val="005E44C3"/>
    <w:rsid w:val="005E4643"/>
    <w:rsid w:val="005E4BE9"/>
    <w:rsid w:val="005E5B69"/>
    <w:rsid w:val="005E5E9A"/>
    <w:rsid w:val="005E62DF"/>
    <w:rsid w:val="005E65BA"/>
    <w:rsid w:val="005E6B23"/>
    <w:rsid w:val="005E6D04"/>
    <w:rsid w:val="005E7721"/>
    <w:rsid w:val="005F178C"/>
    <w:rsid w:val="005F2573"/>
    <w:rsid w:val="005F2C7A"/>
    <w:rsid w:val="005F365C"/>
    <w:rsid w:val="005F3A0E"/>
    <w:rsid w:val="005F3D46"/>
    <w:rsid w:val="005F4E64"/>
    <w:rsid w:val="005F501E"/>
    <w:rsid w:val="005F578E"/>
    <w:rsid w:val="005F595A"/>
    <w:rsid w:val="005F72CA"/>
    <w:rsid w:val="005F7A18"/>
    <w:rsid w:val="006004D7"/>
    <w:rsid w:val="006005D9"/>
    <w:rsid w:val="006007CC"/>
    <w:rsid w:val="00600DA5"/>
    <w:rsid w:val="00601B84"/>
    <w:rsid w:val="006028C5"/>
    <w:rsid w:val="0060314C"/>
    <w:rsid w:val="006038CE"/>
    <w:rsid w:val="00604664"/>
    <w:rsid w:val="006046BE"/>
    <w:rsid w:val="0060477B"/>
    <w:rsid w:val="00604EFD"/>
    <w:rsid w:val="0060513E"/>
    <w:rsid w:val="006054A8"/>
    <w:rsid w:val="00605DA8"/>
    <w:rsid w:val="0060617E"/>
    <w:rsid w:val="00606F58"/>
    <w:rsid w:val="00607C62"/>
    <w:rsid w:val="0061022E"/>
    <w:rsid w:val="00611F54"/>
    <w:rsid w:val="006131D8"/>
    <w:rsid w:val="0061384E"/>
    <w:rsid w:val="00613A1E"/>
    <w:rsid w:val="00614450"/>
    <w:rsid w:val="0061497C"/>
    <w:rsid w:val="00614B0E"/>
    <w:rsid w:val="00615267"/>
    <w:rsid w:val="006157FB"/>
    <w:rsid w:val="00616385"/>
    <w:rsid w:val="00616987"/>
    <w:rsid w:val="00616D5C"/>
    <w:rsid w:val="00616D7F"/>
    <w:rsid w:val="00617E57"/>
    <w:rsid w:val="006205F5"/>
    <w:rsid w:val="00621C72"/>
    <w:rsid w:val="00621CED"/>
    <w:rsid w:val="00622B91"/>
    <w:rsid w:val="0062332A"/>
    <w:rsid w:val="00623550"/>
    <w:rsid w:val="006238E7"/>
    <w:rsid w:val="0062467C"/>
    <w:rsid w:val="0062476F"/>
    <w:rsid w:val="00626625"/>
    <w:rsid w:val="006270C7"/>
    <w:rsid w:val="00627EA8"/>
    <w:rsid w:val="00631200"/>
    <w:rsid w:val="00631291"/>
    <w:rsid w:val="00631998"/>
    <w:rsid w:val="00632A82"/>
    <w:rsid w:val="00632DDD"/>
    <w:rsid w:val="006332D3"/>
    <w:rsid w:val="00633D25"/>
    <w:rsid w:val="00634936"/>
    <w:rsid w:val="006353AB"/>
    <w:rsid w:val="006358A4"/>
    <w:rsid w:val="00635CC1"/>
    <w:rsid w:val="00637501"/>
    <w:rsid w:val="00637B2F"/>
    <w:rsid w:val="00637EA8"/>
    <w:rsid w:val="006402D4"/>
    <w:rsid w:val="0064032A"/>
    <w:rsid w:val="006407B5"/>
    <w:rsid w:val="0064119D"/>
    <w:rsid w:val="00641611"/>
    <w:rsid w:val="006422B1"/>
    <w:rsid w:val="006425E8"/>
    <w:rsid w:val="006428A7"/>
    <w:rsid w:val="00642B75"/>
    <w:rsid w:val="00642C09"/>
    <w:rsid w:val="006439B0"/>
    <w:rsid w:val="006442CA"/>
    <w:rsid w:val="0064442D"/>
    <w:rsid w:val="00645E75"/>
    <w:rsid w:val="006460EC"/>
    <w:rsid w:val="00646208"/>
    <w:rsid w:val="00646CBF"/>
    <w:rsid w:val="00646D6A"/>
    <w:rsid w:val="00647720"/>
    <w:rsid w:val="006478B7"/>
    <w:rsid w:val="006479BD"/>
    <w:rsid w:val="006508D3"/>
    <w:rsid w:val="00650A3A"/>
    <w:rsid w:val="0065104A"/>
    <w:rsid w:val="006518AD"/>
    <w:rsid w:val="00651AD1"/>
    <w:rsid w:val="00651FC2"/>
    <w:rsid w:val="006528B5"/>
    <w:rsid w:val="00652C9F"/>
    <w:rsid w:val="00652E07"/>
    <w:rsid w:val="006537DF"/>
    <w:rsid w:val="00653A79"/>
    <w:rsid w:val="00654703"/>
    <w:rsid w:val="00654F5E"/>
    <w:rsid w:val="00655193"/>
    <w:rsid w:val="00655758"/>
    <w:rsid w:val="00655893"/>
    <w:rsid w:val="006569B0"/>
    <w:rsid w:val="00656F00"/>
    <w:rsid w:val="00657BE7"/>
    <w:rsid w:val="0066037F"/>
    <w:rsid w:val="006603F8"/>
    <w:rsid w:val="0066122A"/>
    <w:rsid w:val="00662E79"/>
    <w:rsid w:val="006634AC"/>
    <w:rsid w:val="00663533"/>
    <w:rsid w:val="00663734"/>
    <w:rsid w:val="00663E02"/>
    <w:rsid w:val="00663EC6"/>
    <w:rsid w:val="006641DE"/>
    <w:rsid w:val="00664CC2"/>
    <w:rsid w:val="00665302"/>
    <w:rsid w:val="0066634B"/>
    <w:rsid w:val="0066639D"/>
    <w:rsid w:val="0066686B"/>
    <w:rsid w:val="00666DA8"/>
    <w:rsid w:val="006677E5"/>
    <w:rsid w:val="006678CC"/>
    <w:rsid w:val="006679FD"/>
    <w:rsid w:val="00667A40"/>
    <w:rsid w:val="00667EA6"/>
    <w:rsid w:val="00670643"/>
    <w:rsid w:val="00670BB0"/>
    <w:rsid w:val="00670FB6"/>
    <w:rsid w:val="0067140E"/>
    <w:rsid w:val="006716E7"/>
    <w:rsid w:val="0067224B"/>
    <w:rsid w:val="00672F56"/>
    <w:rsid w:val="00673A6D"/>
    <w:rsid w:val="006743DA"/>
    <w:rsid w:val="00674910"/>
    <w:rsid w:val="00675BCA"/>
    <w:rsid w:val="0067619A"/>
    <w:rsid w:val="00676288"/>
    <w:rsid w:val="0067669D"/>
    <w:rsid w:val="00676AF0"/>
    <w:rsid w:val="00677529"/>
    <w:rsid w:val="00677782"/>
    <w:rsid w:val="006777F0"/>
    <w:rsid w:val="00681BBD"/>
    <w:rsid w:val="00681C51"/>
    <w:rsid w:val="00681CAC"/>
    <w:rsid w:val="00682095"/>
    <w:rsid w:val="006823D8"/>
    <w:rsid w:val="00682791"/>
    <w:rsid w:val="00682BA3"/>
    <w:rsid w:val="00682E30"/>
    <w:rsid w:val="006830D6"/>
    <w:rsid w:val="00683473"/>
    <w:rsid w:val="00683746"/>
    <w:rsid w:val="0068382C"/>
    <w:rsid w:val="00683949"/>
    <w:rsid w:val="0068416A"/>
    <w:rsid w:val="006841F0"/>
    <w:rsid w:val="0068421B"/>
    <w:rsid w:val="006852B2"/>
    <w:rsid w:val="0068581A"/>
    <w:rsid w:val="00685CB0"/>
    <w:rsid w:val="006864B5"/>
    <w:rsid w:val="0068679E"/>
    <w:rsid w:val="00687198"/>
    <w:rsid w:val="00690213"/>
    <w:rsid w:val="006902E6"/>
    <w:rsid w:val="00690886"/>
    <w:rsid w:val="00690963"/>
    <w:rsid w:val="00691249"/>
    <w:rsid w:val="00692B97"/>
    <w:rsid w:val="00693184"/>
    <w:rsid w:val="006934E9"/>
    <w:rsid w:val="006953DB"/>
    <w:rsid w:val="0069557B"/>
    <w:rsid w:val="0069596B"/>
    <w:rsid w:val="00695A44"/>
    <w:rsid w:val="00695BB4"/>
    <w:rsid w:val="006965D8"/>
    <w:rsid w:val="00697271"/>
    <w:rsid w:val="00697CE7"/>
    <w:rsid w:val="006A0619"/>
    <w:rsid w:val="006A0C6C"/>
    <w:rsid w:val="006A0DA6"/>
    <w:rsid w:val="006A0F03"/>
    <w:rsid w:val="006A103C"/>
    <w:rsid w:val="006A14FE"/>
    <w:rsid w:val="006A14FF"/>
    <w:rsid w:val="006A2056"/>
    <w:rsid w:val="006A2AF6"/>
    <w:rsid w:val="006A2CBE"/>
    <w:rsid w:val="006A32F2"/>
    <w:rsid w:val="006A3D0C"/>
    <w:rsid w:val="006A4669"/>
    <w:rsid w:val="006A4E19"/>
    <w:rsid w:val="006A5277"/>
    <w:rsid w:val="006A5382"/>
    <w:rsid w:val="006A5CBD"/>
    <w:rsid w:val="006A5E6F"/>
    <w:rsid w:val="006A5EFF"/>
    <w:rsid w:val="006A6303"/>
    <w:rsid w:val="006A6427"/>
    <w:rsid w:val="006A74D8"/>
    <w:rsid w:val="006A761C"/>
    <w:rsid w:val="006A781B"/>
    <w:rsid w:val="006B08A1"/>
    <w:rsid w:val="006B1CAF"/>
    <w:rsid w:val="006B1FB2"/>
    <w:rsid w:val="006B2286"/>
    <w:rsid w:val="006B350A"/>
    <w:rsid w:val="006B41B2"/>
    <w:rsid w:val="006B4241"/>
    <w:rsid w:val="006B465F"/>
    <w:rsid w:val="006B4B84"/>
    <w:rsid w:val="006B4C2F"/>
    <w:rsid w:val="006B5295"/>
    <w:rsid w:val="006B55F8"/>
    <w:rsid w:val="006B6793"/>
    <w:rsid w:val="006B6C72"/>
    <w:rsid w:val="006B6DCF"/>
    <w:rsid w:val="006B758F"/>
    <w:rsid w:val="006B79F2"/>
    <w:rsid w:val="006C0027"/>
    <w:rsid w:val="006C036D"/>
    <w:rsid w:val="006C120E"/>
    <w:rsid w:val="006C17AB"/>
    <w:rsid w:val="006C1DAB"/>
    <w:rsid w:val="006C207A"/>
    <w:rsid w:val="006C29A9"/>
    <w:rsid w:val="006C2BE1"/>
    <w:rsid w:val="006C314F"/>
    <w:rsid w:val="006C343B"/>
    <w:rsid w:val="006C3485"/>
    <w:rsid w:val="006C3A46"/>
    <w:rsid w:val="006C45D2"/>
    <w:rsid w:val="006C5570"/>
    <w:rsid w:val="006C581B"/>
    <w:rsid w:val="006C62A7"/>
    <w:rsid w:val="006C6AC5"/>
    <w:rsid w:val="006C7AE4"/>
    <w:rsid w:val="006D118D"/>
    <w:rsid w:val="006D2A28"/>
    <w:rsid w:val="006D4697"/>
    <w:rsid w:val="006D483B"/>
    <w:rsid w:val="006D5431"/>
    <w:rsid w:val="006D5899"/>
    <w:rsid w:val="006D5FE4"/>
    <w:rsid w:val="006D6CCC"/>
    <w:rsid w:val="006D6E68"/>
    <w:rsid w:val="006D7C7E"/>
    <w:rsid w:val="006D7F0D"/>
    <w:rsid w:val="006E0199"/>
    <w:rsid w:val="006E18E9"/>
    <w:rsid w:val="006E191E"/>
    <w:rsid w:val="006E1B22"/>
    <w:rsid w:val="006E2050"/>
    <w:rsid w:val="006E2357"/>
    <w:rsid w:val="006E2382"/>
    <w:rsid w:val="006E239B"/>
    <w:rsid w:val="006E23DD"/>
    <w:rsid w:val="006E2822"/>
    <w:rsid w:val="006E3BB1"/>
    <w:rsid w:val="006E3CC4"/>
    <w:rsid w:val="006E402B"/>
    <w:rsid w:val="006E404C"/>
    <w:rsid w:val="006E4728"/>
    <w:rsid w:val="006E4AFA"/>
    <w:rsid w:val="006E4D3D"/>
    <w:rsid w:val="006E51AA"/>
    <w:rsid w:val="006E5263"/>
    <w:rsid w:val="006E5387"/>
    <w:rsid w:val="006E5FD6"/>
    <w:rsid w:val="006E676A"/>
    <w:rsid w:val="006E6CC8"/>
    <w:rsid w:val="006E778B"/>
    <w:rsid w:val="006E7C8A"/>
    <w:rsid w:val="006E7F2D"/>
    <w:rsid w:val="006F0B93"/>
    <w:rsid w:val="006F0D57"/>
    <w:rsid w:val="006F11FA"/>
    <w:rsid w:val="006F172D"/>
    <w:rsid w:val="006F20BF"/>
    <w:rsid w:val="006F2BCD"/>
    <w:rsid w:val="006F2C6F"/>
    <w:rsid w:val="006F3165"/>
    <w:rsid w:val="006F36E2"/>
    <w:rsid w:val="006F386F"/>
    <w:rsid w:val="006F3ECC"/>
    <w:rsid w:val="006F40AD"/>
    <w:rsid w:val="006F4BDD"/>
    <w:rsid w:val="006F502A"/>
    <w:rsid w:val="006F5357"/>
    <w:rsid w:val="006F67FC"/>
    <w:rsid w:val="006F694F"/>
    <w:rsid w:val="006F6B69"/>
    <w:rsid w:val="00700099"/>
    <w:rsid w:val="00700389"/>
    <w:rsid w:val="00700786"/>
    <w:rsid w:val="00701BBA"/>
    <w:rsid w:val="007020B4"/>
    <w:rsid w:val="007020C4"/>
    <w:rsid w:val="007036ED"/>
    <w:rsid w:val="007039F0"/>
    <w:rsid w:val="00704393"/>
    <w:rsid w:val="00704FAE"/>
    <w:rsid w:val="0070515D"/>
    <w:rsid w:val="0070519F"/>
    <w:rsid w:val="007058D9"/>
    <w:rsid w:val="00705E7A"/>
    <w:rsid w:val="007066DC"/>
    <w:rsid w:val="00706EA4"/>
    <w:rsid w:val="00706EC5"/>
    <w:rsid w:val="00706F12"/>
    <w:rsid w:val="00707B97"/>
    <w:rsid w:val="00707F73"/>
    <w:rsid w:val="00710F7D"/>
    <w:rsid w:val="00711819"/>
    <w:rsid w:val="00711AA8"/>
    <w:rsid w:val="007122D4"/>
    <w:rsid w:val="00712A12"/>
    <w:rsid w:val="00713E41"/>
    <w:rsid w:val="00713F66"/>
    <w:rsid w:val="0071409B"/>
    <w:rsid w:val="0071414F"/>
    <w:rsid w:val="00714590"/>
    <w:rsid w:val="007151A9"/>
    <w:rsid w:val="00715ACB"/>
    <w:rsid w:val="00716D15"/>
    <w:rsid w:val="00716FC1"/>
    <w:rsid w:val="0071740C"/>
    <w:rsid w:val="007212B8"/>
    <w:rsid w:val="0072142B"/>
    <w:rsid w:val="00721EEF"/>
    <w:rsid w:val="00722E56"/>
    <w:rsid w:val="00723473"/>
    <w:rsid w:val="007243A0"/>
    <w:rsid w:val="007246A0"/>
    <w:rsid w:val="00724B55"/>
    <w:rsid w:val="007253BF"/>
    <w:rsid w:val="00725462"/>
    <w:rsid w:val="00725E95"/>
    <w:rsid w:val="007260A8"/>
    <w:rsid w:val="00726832"/>
    <w:rsid w:val="007270AE"/>
    <w:rsid w:val="00727529"/>
    <w:rsid w:val="00727A5B"/>
    <w:rsid w:val="00727A70"/>
    <w:rsid w:val="0073118F"/>
    <w:rsid w:val="00731791"/>
    <w:rsid w:val="00731D85"/>
    <w:rsid w:val="00732365"/>
    <w:rsid w:val="00732752"/>
    <w:rsid w:val="00732B42"/>
    <w:rsid w:val="0073337D"/>
    <w:rsid w:val="00733455"/>
    <w:rsid w:val="0073372D"/>
    <w:rsid w:val="007337FF"/>
    <w:rsid w:val="00733DCC"/>
    <w:rsid w:val="00734499"/>
    <w:rsid w:val="0073459E"/>
    <w:rsid w:val="0073524A"/>
    <w:rsid w:val="007352DD"/>
    <w:rsid w:val="00735486"/>
    <w:rsid w:val="00735564"/>
    <w:rsid w:val="00735BF3"/>
    <w:rsid w:val="00735E81"/>
    <w:rsid w:val="00736000"/>
    <w:rsid w:val="00736057"/>
    <w:rsid w:val="00736785"/>
    <w:rsid w:val="007369D7"/>
    <w:rsid w:val="007404F3"/>
    <w:rsid w:val="007409BD"/>
    <w:rsid w:val="00740CDA"/>
    <w:rsid w:val="00740FD2"/>
    <w:rsid w:val="00741D7A"/>
    <w:rsid w:val="00741F37"/>
    <w:rsid w:val="00742095"/>
    <w:rsid w:val="00742598"/>
    <w:rsid w:val="007429AE"/>
    <w:rsid w:val="00742E71"/>
    <w:rsid w:val="00743AFD"/>
    <w:rsid w:val="00743BFF"/>
    <w:rsid w:val="00743EA1"/>
    <w:rsid w:val="007451BD"/>
    <w:rsid w:val="0074618F"/>
    <w:rsid w:val="007465CD"/>
    <w:rsid w:val="00746942"/>
    <w:rsid w:val="00746D72"/>
    <w:rsid w:val="00747023"/>
    <w:rsid w:val="00747218"/>
    <w:rsid w:val="007472A5"/>
    <w:rsid w:val="0074780D"/>
    <w:rsid w:val="007510EA"/>
    <w:rsid w:val="00751599"/>
    <w:rsid w:val="007517DD"/>
    <w:rsid w:val="007524D6"/>
    <w:rsid w:val="00752660"/>
    <w:rsid w:val="00752CF6"/>
    <w:rsid w:val="00752EDC"/>
    <w:rsid w:val="007531FD"/>
    <w:rsid w:val="007536B2"/>
    <w:rsid w:val="00753CB7"/>
    <w:rsid w:val="007547F8"/>
    <w:rsid w:val="007576D2"/>
    <w:rsid w:val="00760967"/>
    <w:rsid w:val="00760EEA"/>
    <w:rsid w:val="007616B8"/>
    <w:rsid w:val="00763D94"/>
    <w:rsid w:val="00764AC6"/>
    <w:rsid w:val="00765A71"/>
    <w:rsid w:val="00766274"/>
    <w:rsid w:val="00766591"/>
    <w:rsid w:val="00766CE6"/>
    <w:rsid w:val="00767788"/>
    <w:rsid w:val="00770126"/>
    <w:rsid w:val="00770778"/>
    <w:rsid w:val="0077088C"/>
    <w:rsid w:val="00770A99"/>
    <w:rsid w:val="00771BAE"/>
    <w:rsid w:val="00771DF4"/>
    <w:rsid w:val="00771F52"/>
    <w:rsid w:val="00772012"/>
    <w:rsid w:val="007728A4"/>
    <w:rsid w:val="00772ADF"/>
    <w:rsid w:val="00773D1B"/>
    <w:rsid w:val="00774356"/>
    <w:rsid w:val="00774C84"/>
    <w:rsid w:val="00775012"/>
    <w:rsid w:val="007752D5"/>
    <w:rsid w:val="00775BE8"/>
    <w:rsid w:val="00776502"/>
    <w:rsid w:val="00776FD1"/>
    <w:rsid w:val="007778DD"/>
    <w:rsid w:val="00780C23"/>
    <w:rsid w:val="00780EDB"/>
    <w:rsid w:val="00781042"/>
    <w:rsid w:val="00781795"/>
    <w:rsid w:val="00781F7C"/>
    <w:rsid w:val="00782322"/>
    <w:rsid w:val="00782339"/>
    <w:rsid w:val="0078277A"/>
    <w:rsid w:val="00782F1F"/>
    <w:rsid w:val="00783079"/>
    <w:rsid w:val="00783EDE"/>
    <w:rsid w:val="007840A6"/>
    <w:rsid w:val="007843F0"/>
    <w:rsid w:val="007849FD"/>
    <w:rsid w:val="00784B93"/>
    <w:rsid w:val="00785064"/>
    <w:rsid w:val="00785412"/>
    <w:rsid w:val="00785E3A"/>
    <w:rsid w:val="007868BF"/>
    <w:rsid w:val="00787290"/>
    <w:rsid w:val="0078752F"/>
    <w:rsid w:val="00787568"/>
    <w:rsid w:val="00787C08"/>
    <w:rsid w:val="00790308"/>
    <w:rsid w:val="00790381"/>
    <w:rsid w:val="00790CBD"/>
    <w:rsid w:val="007914FB"/>
    <w:rsid w:val="007924EE"/>
    <w:rsid w:val="007933DB"/>
    <w:rsid w:val="007934A4"/>
    <w:rsid w:val="007938DC"/>
    <w:rsid w:val="00793F43"/>
    <w:rsid w:val="007954D3"/>
    <w:rsid w:val="00795934"/>
    <w:rsid w:val="00795BE9"/>
    <w:rsid w:val="00795DE7"/>
    <w:rsid w:val="00796097"/>
    <w:rsid w:val="007970CC"/>
    <w:rsid w:val="007976A7"/>
    <w:rsid w:val="007A0138"/>
    <w:rsid w:val="007A02F1"/>
    <w:rsid w:val="007A078E"/>
    <w:rsid w:val="007A0881"/>
    <w:rsid w:val="007A1802"/>
    <w:rsid w:val="007A2071"/>
    <w:rsid w:val="007A285A"/>
    <w:rsid w:val="007A3640"/>
    <w:rsid w:val="007A379A"/>
    <w:rsid w:val="007A4616"/>
    <w:rsid w:val="007A4AAF"/>
    <w:rsid w:val="007A5237"/>
    <w:rsid w:val="007A5904"/>
    <w:rsid w:val="007A7C23"/>
    <w:rsid w:val="007B05C2"/>
    <w:rsid w:val="007B0B78"/>
    <w:rsid w:val="007B0BEC"/>
    <w:rsid w:val="007B0C47"/>
    <w:rsid w:val="007B2009"/>
    <w:rsid w:val="007B2065"/>
    <w:rsid w:val="007B26B6"/>
    <w:rsid w:val="007B29FD"/>
    <w:rsid w:val="007B3B83"/>
    <w:rsid w:val="007B41E5"/>
    <w:rsid w:val="007B4442"/>
    <w:rsid w:val="007B4B3D"/>
    <w:rsid w:val="007B4F84"/>
    <w:rsid w:val="007B5155"/>
    <w:rsid w:val="007B53F0"/>
    <w:rsid w:val="007B6025"/>
    <w:rsid w:val="007B6A65"/>
    <w:rsid w:val="007B6A6D"/>
    <w:rsid w:val="007B7172"/>
    <w:rsid w:val="007C0269"/>
    <w:rsid w:val="007C08BD"/>
    <w:rsid w:val="007C0D10"/>
    <w:rsid w:val="007C1104"/>
    <w:rsid w:val="007C2261"/>
    <w:rsid w:val="007C24FB"/>
    <w:rsid w:val="007C2E68"/>
    <w:rsid w:val="007C3025"/>
    <w:rsid w:val="007C32FD"/>
    <w:rsid w:val="007C35BC"/>
    <w:rsid w:val="007C3C83"/>
    <w:rsid w:val="007C43F0"/>
    <w:rsid w:val="007C4993"/>
    <w:rsid w:val="007C4D3E"/>
    <w:rsid w:val="007C5331"/>
    <w:rsid w:val="007C5C24"/>
    <w:rsid w:val="007C5D40"/>
    <w:rsid w:val="007C6282"/>
    <w:rsid w:val="007C7264"/>
    <w:rsid w:val="007C7C8E"/>
    <w:rsid w:val="007C7DE8"/>
    <w:rsid w:val="007D04E0"/>
    <w:rsid w:val="007D080A"/>
    <w:rsid w:val="007D0D4D"/>
    <w:rsid w:val="007D0EB3"/>
    <w:rsid w:val="007D15EC"/>
    <w:rsid w:val="007D1B31"/>
    <w:rsid w:val="007D2D28"/>
    <w:rsid w:val="007D2EE7"/>
    <w:rsid w:val="007D3CD6"/>
    <w:rsid w:val="007D44DC"/>
    <w:rsid w:val="007D4836"/>
    <w:rsid w:val="007D496F"/>
    <w:rsid w:val="007D5310"/>
    <w:rsid w:val="007D5697"/>
    <w:rsid w:val="007D58B3"/>
    <w:rsid w:val="007D5DAF"/>
    <w:rsid w:val="007D5DC6"/>
    <w:rsid w:val="007D617A"/>
    <w:rsid w:val="007D62EB"/>
    <w:rsid w:val="007D6B66"/>
    <w:rsid w:val="007D7795"/>
    <w:rsid w:val="007D7B5A"/>
    <w:rsid w:val="007D7D9A"/>
    <w:rsid w:val="007E16D3"/>
    <w:rsid w:val="007E1B65"/>
    <w:rsid w:val="007E2BD5"/>
    <w:rsid w:val="007E3D69"/>
    <w:rsid w:val="007E3DF4"/>
    <w:rsid w:val="007E422F"/>
    <w:rsid w:val="007E435A"/>
    <w:rsid w:val="007E43EC"/>
    <w:rsid w:val="007E48B0"/>
    <w:rsid w:val="007E4CAB"/>
    <w:rsid w:val="007E5B96"/>
    <w:rsid w:val="007E60E6"/>
    <w:rsid w:val="007E62D9"/>
    <w:rsid w:val="007E64CC"/>
    <w:rsid w:val="007E67A1"/>
    <w:rsid w:val="007E6CC3"/>
    <w:rsid w:val="007E70A1"/>
    <w:rsid w:val="007E791F"/>
    <w:rsid w:val="007E7C3F"/>
    <w:rsid w:val="007F00D8"/>
    <w:rsid w:val="007F0B51"/>
    <w:rsid w:val="007F1322"/>
    <w:rsid w:val="007F146A"/>
    <w:rsid w:val="007F15C6"/>
    <w:rsid w:val="007F18D8"/>
    <w:rsid w:val="007F1BC3"/>
    <w:rsid w:val="007F2167"/>
    <w:rsid w:val="007F26F1"/>
    <w:rsid w:val="007F35FD"/>
    <w:rsid w:val="007F3B0D"/>
    <w:rsid w:val="007F3D24"/>
    <w:rsid w:val="007F4FC7"/>
    <w:rsid w:val="007F5813"/>
    <w:rsid w:val="007F5F31"/>
    <w:rsid w:val="007F6A8F"/>
    <w:rsid w:val="007F72AC"/>
    <w:rsid w:val="007F7528"/>
    <w:rsid w:val="0080045D"/>
    <w:rsid w:val="00800D62"/>
    <w:rsid w:val="00800EFF"/>
    <w:rsid w:val="008015EC"/>
    <w:rsid w:val="0080266A"/>
    <w:rsid w:val="00803449"/>
    <w:rsid w:val="00803772"/>
    <w:rsid w:val="008039C8"/>
    <w:rsid w:val="00803D97"/>
    <w:rsid w:val="00803EBF"/>
    <w:rsid w:val="00803F63"/>
    <w:rsid w:val="00803FA9"/>
    <w:rsid w:val="00803FDF"/>
    <w:rsid w:val="008048B6"/>
    <w:rsid w:val="00804B5C"/>
    <w:rsid w:val="00804BCE"/>
    <w:rsid w:val="0080532F"/>
    <w:rsid w:val="008059EC"/>
    <w:rsid w:val="00805C55"/>
    <w:rsid w:val="008062AF"/>
    <w:rsid w:val="00806FAF"/>
    <w:rsid w:val="00807633"/>
    <w:rsid w:val="008077E3"/>
    <w:rsid w:val="0080782B"/>
    <w:rsid w:val="008078F3"/>
    <w:rsid w:val="0081027F"/>
    <w:rsid w:val="008105DC"/>
    <w:rsid w:val="00810E02"/>
    <w:rsid w:val="00810E4E"/>
    <w:rsid w:val="008110AF"/>
    <w:rsid w:val="008125C9"/>
    <w:rsid w:val="0081305D"/>
    <w:rsid w:val="0081383A"/>
    <w:rsid w:val="00813917"/>
    <w:rsid w:val="0081396C"/>
    <w:rsid w:val="008139B4"/>
    <w:rsid w:val="00814267"/>
    <w:rsid w:val="00815399"/>
    <w:rsid w:val="008157F8"/>
    <w:rsid w:val="00815824"/>
    <w:rsid w:val="00815A29"/>
    <w:rsid w:val="00815E24"/>
    <w:rsid w:val="0081663C"/>
    <w:rsid w:val="00817DBF"/>
    <w:rsid w:val="008200B3"/>
    <w:rsid w:val="0082192F"/>
    <w:rsid w:val="00821B00"/>
    <w:rsid w:val="008224FA"/>
    <w:rsid w:val="00822CC9"/>
    <w:rsid w:val="00823A75"/>
    <w:rsid w:val="00825243"/>
    <w:rsid w:val="00825548"/>
    <w:rsid w:val="0082608F"/>
    <w:rsid w:val="0082630B"/>
    <w:rsid w:val="00827493"/>
    <w:rsid w:val="00831785"/>
    <w:rsid w:val="00832E97"/>
    <w:rsid w:val="008336DB"/>
    <w:rsid w:val="00833F89"/>
    <w:rsid w:val="00834442"/>
    <w:rsid w:val="00834A9A"/>
    <w:rsid w:val="00834D48"/>
    <w:rsid w:val="008359C7"/>
    <w:rsid w:val="00835D26"/>
    <w:rsid w:val="008363A8"/>
    <w:rsid w:val="008376D6"/>
    <w:rsid w:val="008377EF"/>
    <w:rsid w:val="00840164"/>
    <w:rsid w:val="00840269"/>
    <w:rsid w:val="008425FE"/>
    <w:rsid w:val="00842CA6"/>
    <w:rsid w:val="00843645"/>
    <w:rsid w:val="0084376F"/>
    <w:rsid w:val="008438B3"/>
    <w:rsid w:val="00843EA2"/>
    <w:rsid w:val="00846447"/>
    <w:rsid w:val="00846F48"/>
    <w:rsid w:val="0085042B"/>
    <w:rsid w:val="008510C7"/>
    <w:rsid w:val="00851414"/>
    <w:rsid w:val="008517F9"/>
    <w:rsid w:val="00851E38"/>
    <w:rsid w:val="00853F5C"/>
    <w:rsid w:val="008546E3"/>
    <w:rsid w:val="0085484A"/>
    <w:rsid w:val="0085495D"/>
    <w:rsid w:val="008554A4"/>
    <w:rsid w:val="008562C0"/>
    <w:rsid w:val="00856B34"/>
    <w:rsid w:val="00856B40"/>
    <w:rsid w:val="00856B62"/>
    <w:rsid w:val="00856C46"/>
    <w:rsid w:val="00856F2E"/>
    <w:rsid w:val="00857B1E"/>
    <w:rsid w:val="00857E2B"/>
    <w:rsid w:val="00860803"/>
    <w:rsid w:val="008608DD"/>
    <w:rsid w:val="00860DBE"/>
    <w:rsid w:val="00861FCE"/>
    <w:rsid w:val="00862076"/>
    <w:rsid w:val="008624DA"/>
    <w:rsid w:val="008627FB"/>
    <w:rsid w:val="00862D70"/>
    <w:rsid w:val="00862F85"/>
    <w:rsid w:val="008632AD"/>
    <w:rsid w:val="0086395D"/>
    <w:rsid w:val="00865694"/>
    <w:rsid w:val="00865706"/>
    <w:rsid w:val="00865AA1"/>
    <w:rsid w:val="008664B3"/>
    <w:rsid w:val="00870180"/>
    <w:rsid w:val="008704A2"/>
    <w:rsid w:val="008706CE"/>
    <w:rsid w:val="0087122C"/>
    <w:rsid w:val="008722E4"/>
    <w:rsid w:val="008737A9"/>
    <w:rsid w:val="008738AC"/>
    <w:rsid w:val="00874309"/>
    <w:rsid w:val="00876861"/>
    <w:rsid w:val="00876BE6"/>
    <w:rsid w:val="00877388"/>
    <w:rsid w:val="008775E9"/>
    <w:rsid w:val="0088046D"/>
    <w:rsid w:val="008819DE"/>
    <w:rsid w:val="00882356"/>
    <w:rsid w:val="00882712"/>
    <w:rsid w:val="00882B09"/>
    <w:rsid w:val="00883FFF"/>
    <w:rsid w:val="00884794"/>
    <w:rsid w:val="0088522E"/>
    <w:rsid w:val="00885559"/>
    <w:rsid w:val="00885DAF"/>
    <w:rsid w:val="00886CB6"/>
    <w:rsid w:val="00886FC7"/>
    <w:rsid w:val="008877D5"/>
    <w:rsid w:val="00887D95"/>
    <w:rsid w:val="00887DF9"/>
    <w:rsid w:val="00890370"/>
    <w:rsid w:val="00890EDA"/>
    <w:rsid w:val="00891011"/>
    <w:rsid w:val="00891577"/>
    <w:rsid w:val="00891646"/>
    <w:rsid w:val="00891B59"/>
    <w:rsid w:val="00891E01"/>
    <w:rsid w:val="00892907"/>
    <w:rsid w:val="00893519"/>
    <w:rsid w:val="00893532"/>
    <w:rsid w:val="0089393B"/>
    <w:rsid w:val="00893E1F"/>
    <w:rsid w:val="008946C9"/>
    <w:rsid w:val="0089667E"/>
    <w:rsid w:val="008966FE"/>
    <w:rsid w:val="00896703"/>
    <w:rsid w:val="0089743C"/>
    <w:rsid w:val="0089755F"/>
    <w:rsid w:val="0089794D"/>
    <w:rsid w:val="008A05FE"/>
    <w:rsid w:val="008A11A0"/>
    <w:rsid w:val="008A1488"/>
    <w:rsid w:val="008A1B3D"/>
    <w:rsid w:val="008A3868"/>
    <w:rsid w:val="008A44CB"/>
    <w:rsid w:val="008A492A"/>
    <w:rsid w:val="008A49F6"/>
    <w:rsid w:val="008A4BDF"/>
    <w:rsid w:val="008A4FB8"/>
    <w:rsid w:val="008A59BF"/>
    <w:rsid w:val="008A59E1"/>
    <w:rsid w:val="008A5A0D"/>
    <w:rsid w:val="008A64FD"/>
    <w:rsid w:val="008A681D"/>
    <w:rsid w:val="008A6C62"/>
    <w:rsid w:val="008A6EBD"/>
    <w:rsid w:val="008A710C"/>
    <w:rsid w:val="008A7383"/>
    <w:rsid w:val="008A7DC6"/>
    <w:rsid w:val="008A7E8B"/>
    <w:rsid w:val="008B03DE"/>
    <w:rsid w:val="008B04D9"/>
    <w:rsid w:val="008B068C"/>
    <w:rsid w:val="008B0AB9"/>
    <w:rsid w:val="008B0B76"/>
    <w:rsid w:val="008B18F2"/>
    <w:rsid w:val="008B2116"/>
    <w:rsid w:val="008B28B0"/>
    <w:rsid w:val="008B30EA"/>
    <w:rsid w:val="008B328E"/>
    <w:rsid w:val="008B3AEA"/>
    <w:rsid w:val="008B405D"/>
    <w:rsid w:val="008B42BA"/>
    <w:rsid w:val="008B449C"/>
    <w:rsid w:val="008B5443"/>
    <w:rsid w:val="008B5822"/>
    <w:rsid w:val="008B5997"/>
    <w:rsid w:val="008B6175"/>
    <w:rsid w:val="008B64F7"/>
    <w:rsid w:val="008B6777"/>
    <w:rsid w:val="008B7353"/>
    <w:rsid w:val="008B77CF"/>
    <w:rsid w:val="008B77E1"/>
    <w:rsid w:val="008C0CED"/>
    <w:rsid w:val="008C0F00"/>
    <w:rsid w:val="008C29B3"/>
    <w:rsid w:val="008C3453"/>
    <w:rsid w:val="008C37DD"/>
    <w:rsid w:val="008C3C9A"/>
    <w:rsid w:val="008C4CCC"/>
    <w:rsid w:val="008C5646"/>
    <w:rsid w:val="008C6145"/>
    <w:rsid w:val="008C628A"/>
    <w:rsid w:val="008C6BC2"/>
    <w:rsid w:val="008D0174"/>
    <w:rsid w:val="008D0404"/>
    <w:rsid w:val="008D0FFF"/>
    <w:rsid w:val="008D1A35"/>
    <w:rsid w:val="008D1C69"/>
    <w:rsid w:val="008D1F4D"/>
    <w:rsid w:val="008D2B14"/>
    <w:rsid w:val="008D2DB6"/>
    <w:rsid w:val="008D2E7D"/>
    <w:rsid w:val="008D303E"/>
    <w:rsid w:val="008D3D21"/>
    <w:rsid w:val="008D44F8"/>
    <w:rsid w:val="008D4A02"/>
    <w:rsid w:val="008D4F56"/>
    <w:rsid w:val="008D5170"/>
    <w:rsid w:val="008D568F"/>
    <w:rsid w:val="008D5B57"/>
    <w:rsid w:val="008D6F03"/>
    <w:rsid w:val="008D7987"/>
    <w:rsid w:val="008D7F83"/>
    <w:rsid w:val="008E05D7"/>
    <w:rsid w:val="008E09D5"/>
    <w:rsid w:val="008E1C45"/>
    <w:rsid w:val="008E21DF"/>
    <w:rsid w:val="008E319F"/>
    <w:rsid w:val="008E3697"/>
    <w:rsid w:val="008E3A5A"/>
    <w:rsid w:val="008E5173"/>
    <w:rsid w:val="008E52FA"/>
    <w:rsid w:val="008E532A"/>
    <w:rsid w:val="008E5CF1"/>
    <w:rsid w:val="008E65E9"/>
    <w:rsid w:val="008E6687"/>
    <w:rsid w:val="008E6B40"/>
    <w:rsid w:val="008E7340"/>
    <w:rsid w:val="008E77BF"/>
    <w:rsid w:val="008E77FC"/>
    <w:rsid w:val="008F0F40"/>
    <w:rsid w:val="008F1075"/>
    <w:rsid w:val="008F10F3"/>
    <w:rsid w:val="008F15DB"/>
    <w:rsid w:val="008F1668"/>
    <w:rsid w:val="008F2292"/>
    <w:rsid w:val="008F2B84"/>
    <w:rsid w:val="008F2CB3"/>
    <w:rsid w:val="008F42D6"/>
    <w:rsid w:val="008F5098"/>
    <w:rsid w:val="008F51A5"/>
    <w:rsid w:val="008F5454"/>
    <w:rsid w:val="008F5F64"/>
    <w:rsid w:val="008F6280"/>
    <w:rsid w:val="008F6C1D"/>
    <w:rsid w:val="008F6CF2"/>
    <w:rsid w:val="008F74A5"/>
    <w:rsid w:val="008F7ABA"/>
    <w:rsid w:val="008F7DC8"/>
    <w:rsid w:val="00900277"/>
    <w:rsid w:val="0090059A"/>
    <w:rsid w:val="009010D0"/>
    <w:rsid w:val="00901C4F"/>
    <w:rsid w:val="00901DBC"/>
    <w:rsid w:val="00903C26"/>
    <w:rsid w:val="0090494B"/>
    <w:rsid w:val="00905BD6"/>
    <w:rsid w:val="00906482"/>
    <w:rsid w:val="009065E0"/>
    <w:rsid w:val="00906CFC"/>
    <w:rsid w:val="00906DCD"/>
    <w:rsid w:val="00907802"/>
    <w:rsid w:val="0090793A"/>
    <w:rsid w:val="00907951"/>
    <w:rsid w:val="009111D2"/>
    <w:rsid w:val="00911261"/>
    <w:rsid w:val="00911309"/>
    <w:rsid w:val="00911659"/>
    <w:rsid w:val="00912124"/>
    <w:rsid w:val="00912515"/>
    <w:rsid w:val="009126F3"/>
    <w:rsid w:val="00912D68"/>
    <w:rsid w:val="00912EA8"/>
    <w:rsid w:val="00914E9F"/>
    <w:rsid w:val="00915520"/>
    <w:rsid w:val="00915AA2"/>
    <w:rsid w:val="00916391"/>
    <w:rsid w:val="00916F3D"/>
    <w:rsid w:val="00917120"/>
    <w:rsid w:val="009172A7"/>
    <w:rsid w:val="009172BE"/>
    <w:rsid w:val="00917787"/>
    <w:rsid w:val="009203CE"/>
    <w:rsid w:val="00922B2C"/>
    <w:rsid w:val="009236B7"/>
    <w:rsid w:val="009237C9"/>
    <w:rsid w:val="00923AAC"/>
    <w:rsid w:val="00924777"/>
    <w:rsid w:val="009259A0"/>
    <w:rsid w:val="00926253"/>
    <w:rsid w:val="00926C08"/>
    <w:rsid w:val="009301AF"/>
    <w:rsid w:val="00930D9C"/>
    <w:rsid w:val="00930DE5"/>
    <w:rsid w:val="0093135B"/>
    <w:rsid w:val="00931961"/>
    <w:rsid w:val="00931B30"/>
    <w:rsid w:val="00931EAD"/>
    <w:rsid w:val="00932431"/>
    <w:rsid w:val="00932AD0"/>
    <w:rsid w:val="00932B11"/>
    <w:rsid w:val="00933065"/>
    <w:rsid w:val="009333AE"/>
    <w:rsid w:val="00933547"/>
    <w:rsid w:val="00934F7B"/>
    <w:rsid w:val="0093525E"/>
    <w:rsid w:val="00935493"/>
    <w:rsid w:val="009355AA"/>
    <w:rsid w:val="0093696C"/>
    <w:rsid w:val="0093702B"/>
    <w:rsid w:val="009402B9"/>
    <w:rsid w:val="00940344"/>
    <w:rsid w:val="0094041C"/>
    <w:rsid w:val="009405EC"/>
    <w:rsid w:val="009414CC"/>
    <w:rsid w:val="00941A6C"/>
    <w:rsid w:val="0094250A"/>
    <w:rsid w:val="0094297E"/>
    <w:rsid w:val="0094383C"/>
    <w:rsid w:val="00944667"/>
    <w:rsid w:val="009452C1"/>
    <w:rsid w:val="009454BE"/>
    <w:rsid w:val="009457E0"/>
    <w:rsid w:val="00945C19"/>
    <w:rsid w:val="00946E01"/>
    <w:rsid w:val="00947358"/>
    <w:rsid w:val="00947AFB"/>
    <w:rsid w:val="00947C60"/>
    <w:rsid w:val="00947D76"/>
    <w:rsid w:val="0095012A"/>
    <w:rsid w:val="009501A5"/>
    <w:rsid w:val="00950396"/>
    <w:rsid w:val="009508EF"/>
    <w:rsid w:val="00951075"/>
    <w:rsid w:val="0095194B"/>
    <w:rsid w:val="009534FF"/>
    <w:rsid w:val="0095383B"/>
    <w:rsid w:val="009545C3"/>
    <w:rsid w:val="00955803"/>
    <w:rsid w:val="009558A1"/>
    <w:rsid w:val="00957C02"/>
    <w:rsid w:val="00957DAC"/>
    <w:rsid w:val="0096026B"/>
    <w:rsid w:val="00960924"/>
    <w:rsid w:val="00961794"/>
    <w:rsid w:val="0096211B"/>
    <w:rsid w:val="00962EB0"/>
    <w:rsid w:val="00962FFF"/>
    <w:rsid w:val="00963060"/>
    <w:rsid w:val="009634D8"/>
    <w:rsid w:val="00963ACE"/>
    <w:rsid w:val="00964C9D"/>
    <w:rsid w:val="009650E4"/>
    <w:rsid w:val="00965AB2"/>
    <w:rsid w:val="00965BED"/>
    <w:rsid w:val="00966769"/>
    <w:rsid w:val="009667D7"/>
    <w:rsid w:val="009668F6"/>
    <w:rsid w:val="00967EF6"/>
    <w:rsid w:val="00970444"/>
    <w:rsid w:val="009708CB"/>
    <w:rsid w:val="00970DD8"/>
    <w:rsid w:val="00970F22"/>
    <w:rsid w:val="0097164F"/>
    <w:rsid w:val="009725C1"/>
    <w:rsid w:val="009726DB"/>
    <w:rsid w:val="009741A7"/>
    <w:rsid w:val="00974311"/>
    <w:rsid w:val="009754E3"/>
    <w:rsid w:val="00975A3F"/>
    <w:rsid w:val="00975C4C"/>
    <w:rsid w:val="0097689E"/>
    <w:rsid w:val="009774F5"/>
    <w:rsid w:val="0097760B"/>
    <w:rsid w:val="009777EF"/>
    <w:rsid w:val="00977ADE"/>
    <w:rsid w:val="00977CF9"/>
    <w:rsid w:val="0098006D"/>
    <w:rsid w:val="0098065F"/>
    <w:rsid w:val="009811FC"/>
    <w:rsid w:val="009814E8"/>
    <w:rsid w:val="00982B6C"/>
    <w:rsid w:val="00982C2E"/>
    <w:rsid w:val="00982C39"/>
    <w:rsid w:val="0098334B"/>
    <w:rsid w:val="00983930"/>
    <w:rsid w:val="00983BFD"/>
    <w:rsid w:val="00983F89"/>
    <w:rsid w:val="009840DE"/>
    <w:rsid w:val="0098428C"/>
    <w:rsid w:val="0098470E"/>
    <w:rsid w:val="0098512C"/>
    <w:rsid w:val="00987F89"/>
    <w:rsid w:val="00990963"/>
    <w:rsid w:val="0099150E"/>
    <w:rsid w:val="0099155A"/>
    <w:rsid w:val="0099196B"/>
    <w:rsid w:val="00992524"/>
    <w:rsid w:val="00993C55"/>
    <w:rsid w:val="00994015"/>
    <w:rsid w:val="0099413D"/>
    <w:rsid w:val="009945A8"/>
    <w:rsid w:val="00994BF1"/>
    <w:rsid w:val="00994E92"/>
    <w:rsid w:val="009954D7"/>
    <w:rsid w:val="00995BB9"/>
    <w:rsid w:val="00995F5C"/>
    <w:rsid w:val="0099721D"/>
    <w:rsid w:val="009A04F1"/>
    <w:rsid w:val="009A06B0"/>
    <w:rsid w:val="009A0919"/>
    <w:rsid w:val="009A12F2"/>
    <w:rsid w:val="009A170B"/>
    <w:rsid w:val="009A1C3F"/>
    <w:rsid w:val="009A2471"/>
    <w:rsid w:val="009A2727"/>
    <w:rsid w:val="009A2BCE"/>
    <w:rsid w:val="009A3F37"/>
    <w:rsid w:val="009A4366"/>
    <w:rsid w:val="009A47FD"/>
    <w:rsid w:val="009A492D"/>
    <w:rsid w:val="009A494D"/>
    <w:rsid w:val="009A5DEB"/>
    <w:rsid w:val="009A65F5"/>
    <w:rsid w:val="009A76F1"/>
    <w:rsid w:val="009A7CE2"/>
    <w:rsid w:val="009B0544"/>
    <w:rsid w:val="009B06C0"/>
    <w:rsid w:val="009B090E"/>
    <w:rsid w:val="009B16FA"/>
    <w:rsid w:val="009B20C5"/>
    <w:rsid w:val="009B2202"/>
    <w:rsid w:val="009B263F"/>
    <w:rsid w:val="009B2CBA"/>
    <w:rsid w:val="009B2D71"/>
    <w:rsid w:val="009B3B32"/>
    <w:rsid w:val="009B420E"/>
    <w:rsid w:val="009B4F44"/>
    <w:rsid w:val="009B5322"/>
    <w:rsid w:val="009B599E"/>
    <w:rsid w:val="009B62B5"/>
    <w:rsid w:val="009B6320"/>
    <w:rsid w:val="009B6626"/>
    <w:rsid w:val="009B6ACD"/>
    <w:rsid w:val="009B6B6F"/>
    <w:rsid w:val="009B723D"/>
    <w:rsid w:val="009C018D"/>
    <w:rsid w:val="009C1D49"/>
    <w:rsid w:val="009C2B6F"/>
    <w:rsid w:val="009C3331"/>
    <w:rsid w:val="009C459B"/>
    <w:rsid w:val="009C53FA"/>
    <w:rsid w:val="009C5CB9"/>
    <w:rsid w:val="009C6122"/>
    <w:rsid w:val="009C6570"/>
    <w:rsid w:val="009D0636"/>
    <w:rsid w:val="009D07A4"/>
    <w:rsid w:val="009D0D4B"/>
    <w:rsid w:val="009D0F16"/>
    <w:rsid w:val="009D0FC3"/>
    <w:rsid w:val="009D1D47"/>
    <w:rsid w:val="009D20DC"/>
    <w:rsid w:val="009D2167"/>
    <w:rsid w:val="009D2289"/>
    <w:rsid w:val="009D322C"/>
    <w:rsid w:val="009D38D6"/>
    <w:rsid w:val="009D3A42"/>
    <w:rsid w:val="009D3E6C"/>
    <w:rsid w:val="009D41AE"/>
    <w:rsid w:val="009D49D9"/>
    <w:rsid w:val="009D4BE1"/>
    <w:rsid w:val="009D5050"/>
    <w:rsid w:val="009D5577"/>
    <w:rsid w:val="009D5A53"/>
    <w:rsid w:val="009D66E2"/>
    <w:rsid w:val="009D709B"/>
    <w:rsid w:val="009D7114"/>
    <w:rsid w:val="009D7C9E"/>
    <w:rsid w:val="009E059F"/>
    <w:rsid w:val="009E1CD1"/>
    <w:rsid w:val="009E298A"/>
    <w:rsid w:val="009E2D79"/>
    <w:rsid w:val="009E3200"/>
    <w:rsid w:val="009E47EB"/>
    <w:rsid w:val="009E5030"/>
    <w:rsid w:val="009E6156"/>
    <w:rsid w:val="009E6BFE"/>
    <w:rsid w:val="009E6CC2"/>
    <w:rsid w:val="009E6FEF"/>
    <w:rsid w:val="009E728F"/>
    <w:rsid w:val="009E7BCE"/>
    <w:rsid w:val="009F01F5"/>
    <w:rsid w:val="009F0A38"/>
    <w:rsid w:val="009F0AD3"/>
    <w:rsid w:val="009F163F"/>
    <w:rsid w:val="009F189F"/>
    <w:rsid w:val="009F1E15"/>
    <w:rsid w:val="009F220D"/>
    <w:rsid w:val="009F2BFD"/>
    <w:rsid w:val="009F2E43"/>
    <w:rsid w:val="009F39D9"/>
    <w:rsid w:val="009F39DC"/>
    <w:rsid w:val="009F46D5"/>
    <w:rsid w:val="009F50D2"/>
    <w:rsid w:val="009F5800"/>
    <w:rsid w:val="009F612F"/>
    <w:rsid w:val="009F61F0"/>
    <w:rsid w:val="009F68BF"/>
    <w:rsid w:val="009F757E"/>
    <w:rsid w:val="00A010EA"/>
    <w:rsid w:val="00A018BA"/>
    <w:rsid w:val="00A02269"/>
    <w:rsid w:val="00A024C4"/>
    <w:rsid w:val="00A02A82"/>
    <w:rsid w:val="00A02ACB"/>
    <w:rsid w:val="00A03FB0"/>
    <w:rsid w:val="00A06A8E"/>
    <w:rsid w:val="00A06CFA"/>
    <w:rsid w:val="00A07002"/>
    <w:rsid w:val="00A072EE"/>
    <w:rsid w:val="00A0764A"/>
    <w:rsid w:val="00A079FC"/>
    <w:rsid w:val="00A07A51"/>
    <w:rsid w:val="00A07C8E"/>
    <w:rsid w:val="00A10E52"/>
    <w:rsid w:val="00A121D8"/>
    <w:rsid w:val="00A13782"/>
    <w:rsid w:val="00A13EB5"/>
    <w:rsid w:val="00A14013"/>
    <w:rsid w:val="00A15F22"/>
    <w:rsid w:val="00A16889"/>
    <w:rsid w:val="00A16E9F"/>
    <w:rsid w:val="00A173B1"/>
    <w:rsid w:val="00A1779F"/>
    <w:rsid w:val="00A17CAA"/>
    <w:rsid w:val="00A21210"/>
    <w:rsid w:val="00A2135A"/>
    <w:rsid w:val="00A21A00"/>
    <w:rsid w:val="00A21B4E"/>
    <w:rsid w:val="00A22CB3"/>
    <w:rsid w:val="00A22D02"/>
    <w:rsid w:val="00A248AD"/>
    <w:rsid w:val="00A2539F"/>
    <w:rsid w:val="00A2560A"/>
    <w:rsid w:val="00A25FE6"/>
    <w:rsid w:val="00A260C9"/>
    <w:rsid w:val="00A2616E"/>
    <w:rsid w:val="00A26CEA"/>
    <w:rsid w:val="00A27425"/>
    <w:rsid w:val="00A277C4"/>
    <w:rsid w:val="00A27D8F"/>
    <w:rsid w:val="00A301A8"/>
    <w:rsid w:val="00A3062B"/>
    <w:rsid w:val="00A318DE"/>
    <w:rsid w:val="00A32328"/>
    <w:rsid w:val="00A330DB"/>
    <w:rsid w:val="00A33B92"/>
    <w:rsid w:val="00A34C0F"/>
    <w:rsid w:val="00A35086"/>
    <w:rsid w:val="00A3574E"/>
    <w:rsid w:val="00A379C5"/>
    <w:rsid w:val="00A40272"/>
    <w:rsid w:val="00A402D3"/>
    <w:rsid w:val="00A40588"/>
    <w:rsid w:val="00A416B5"/>
    <w:rsid w:val="00A4233D"/>
    <w:rsid w:val="00A423DB"/>
    <w:rsid w:val="00A42C85"/>
    <w:rsid w:val="00A42FA4"/>
    <w:rsid w:val="00A4309A"/>
    <w:rsid w:val="00A431C4"/>
    <w:rsid w:val="00A439D5"/>
    <w:rsid w:val="00A44041"/>
    <w:rsid w:val="00A44818"/>
    <w:rsid w:val="00A44B6B"/>
    <w:rsid w:val="00A44F4C"/>
    <w:rsid w:val="00A45517"/>
    <w:rsid w:val="00A455F2"/>
    <w:rsid w:val="00A45FBA"/>
    <w:rsid w:val="00A46087"/>
    <w:rsid w:val="00A461EE"/>
    <w:rsid w:val="00A468BB"/>
    <w:rsid w:val="00A469BB"/>
    <w:rsid w:val="00A46E00"/>
    <w:rsid w:val="00A47037"/>
    <w:rsid w:val="00A4711E"/>
    <w:rsid w:val="00A47686"/>
    <w:rsid w:val="00A47F50"/>
    <w:rsid w:val="00A507FD"/>
    <w:rsid w:val="00A51082"/>
    <w:rsid w:val="00A5124B"/>
    <w:rsid w:val="00A51CC1"/>
    <w:rsid w:val="00A51E42"/>
    <w:rsid w:val="00A526B3"/>
    <w:rsid w:val="00A53585"/>
    <w:rsid w:val="00A53E5B"/>
    <w:rsid w:val="00A548D2"/>
    <w:rsid w:val="00A5545F"/>
    <w:rsid w:val="00A55FA9"/>
    <w:rsid w:val="00A568C1"/>
    <w:rsid w:val="00A56F71"/>
    <w:rsid w:val="00A57478"/>
    <w:rsid w:val="00A574A5"/>
    <w:rsid w:val="00A57686"/>
    <w:rsid w:val="00A606A1"/>
    <w:rsid w:val="00A6077B"/>
    <w:rsid w:val="00A60AAA"/>
    <w:rsid w:val="00A60EF2"/>
    <w:rsid w:val="00A60F67"/>
    <w:rsid w:val="00A6108F"/>
    <w:rsid w:val="00A6127D"/>
    <w:rsid w:val="00A61964"/>
    <w:rsid w:val="00A61C19"/>
    <w:rsid w:val="00A61D0F"/>
    <w:rsid w:val="00A622E4"/>
    <w:rsid w:val="00A63132"/>
    <w:rsid w:val="00A63410"/>
    <w:rsid w:val="00A65490"/>
    <w:rsid w:val="00A65C25"/>
    <w:rsid w:val="00A66181"/>
    <w:rsid w:val="00A66DFC"/>
    <w:rsid w:val="00A70A26"/>
    <w:rsid w:val="00A70D3B"/>
    <w:rsid w:val="00A712B8"/>
    <w:rsid w:val="00A71841"/>
    <w:rsid w:val="00A725A7"/>
    <w:rsid w:val="00A72EC1"/>
    <w:rsid w:val="00A72F8C"/>
    <w:rsid w:val="00A736F8"/>
    <w:rsid w:val="00A74166"/>
    <w:rsid w:val="00A742A6"/>
    <w:rsid w:val="00A74552"/>
    <w:rsid w:val="00A74A3B"/>
    <w:rsid w:val="00A74DB0"/>
    <w:rsid w:val="00A74F70"/>
    <w:rsid w:val="00A75D22"/>
    <w:rsid w:val="00A76372"/>
    <w:rsid w:val="00A8047A"/>
    <w:rsid w:val="00A810A5"/>
    <w:rsid w:val="00A81BBE"/>
    <w:rsid w:val="00A82FFB"/>
    <w:rsid w:val="00A8369F"/>
    <w:rsid w:val="00A8386F"/>
    <w:rsid w:val="00A840FF"/>
    <w:rsid w:val="00A8476D"/>
    <w:rsid w:val="00A84828"/>
    <w:rsid w:val="00A848FC"/>
    <w:rsid w:val="00A84E25"/>
    <w:rsid w:val="00A8528A"/>
    <w:rsid w:val="00A8561A"/>
    <w:rsid w:val="00A85679"/>
    <w:rsid w:val="00A858EF"/>
    <w:rsid w:val="00A87654"/>
    <w:rsid w:val="00A90053"/>
    <w:rsid w:val="00A90111"/>
    <w:rsid w:val="00A90A54"/>
    <w:rsid w:val="00A9113F"/>
    <w:rsid w:val="00A928EA"/>
    <w:rsid w:val="00A93F7B"/>
    <w:rsid w:val="00A94417"/>
    <w:rsid w:val="00A945FD"/>
    <w:rsid w:val="00A948A1"/>
    <w:rsid w:val="00A94EC9"/>
    <w:rsid w:val="00A96222"/>
    <w:rsid w:val="00A971B2"/>
    <w:rsid w:val="00A974FC"/>
    <w:rsid w:val="00A97FD1"/>
    <w:rsid w:val="00AA00C2"/>
    <w:rsid w:val="00AA0111"/>
    <w:rsid w:val="00AA0218"/>
    <w:rsid w:val="00AA02E1"/>
    <w:rsid w:val="00AA0960"/>
    <w:rsid w:val="00AA0EC7"/>
    <w:rsid w:val="00AA0EF0"/>
    <w:rsid w:val="00AA196D"/>
    <w:rsid w:val="00AA1D48"/>
    <w:rsid w:val="00AA227B"/>
    <w:rsid w:val="00AA2CDD"/>
    <w:rsid w:val="00AA3CE8"/>
    <w:rsid w:val="00AA3EA7"/>
    <w:rsid w:val="00AA44C4"/>
    <w:rsid w:val="00AA55E1"/>
    <w:rsid w:val="00AA56D1"/>
    <w:rsid w:val="00AA5EB1"/>
    <w:rsid w:val="00AA6C99"/>
    <w:rsid w:val="00AA71B8"/>
    <w:rsid w:val="00AA72D7"/>
    <w:rsid w:val="00AA76D1"/>
    <w:rsid w:val="00AA783E"/>
    <w:rsid w:val="00AA7A85"/>
    <w:rsid w:val="00AB0DC2"/>
    <w:rsid w:val="00AB115B"/>
    <w:rsid w:val="00AB117C"/>
    <w:rsid w:val="00AB131B"/>
    <w:rsid w:val="00AB1E4C"/>
    <w:rsid w:val="00AB1F8F"/>
    <w:rsid w:val="00AB2812"/>
    <w:rsid w:val="00AB2910"/>
    <w:rsid w:val="00AB2A0F"/>
    <w:rsid w:val="00AB2F1A"/>
    <w:rsid w:val="00AB30B3"/>
    <w:rsid w:val="00AB313E"/>
    <w:rsid w:val="00AB3B35"/>
    <w:rsid w:val="00AB4896"/>
    <w:rsid w:val="00AB48C2"/>
    <w:rsid w:val="00AB57BD"/>
    <w:rsid w:val="00AB5B3A"/>
    <w:rsid w:val="00AB5BFF"/>
    <w:rsid w:val="00AB6A56"/>
    <w:rsid w:val="00AB6AB7"/>
    <w:rsid w:val="00AB7099"/>
    <w:rsid w:val="00AB7126"/>
    <w:rsid w:val="00AB739F"/>
    <w:rsid w:val="00AB7A88"/>
    <w:rsid w:val="00AC022D"/>
    <w:rsid w:val="00AC0356"/>
    <w:rsid w:val="00AC0983"/>
    <w:rsid w:val="00AC21DA"/>
    <w:rsid w:val="00AC2EC8"/>
    <w:rsid w:val="00AC37C1"/>
    <w:rsid w:val="00AC3F45"/>
    <w:rsid w:val="00AC4785"/>
    <w:rsid w:val="00AC49C8"/>
    <w:rsid w:val="00AC4CB5"/>
    <w:rsid w:val="00AC517C"/>
    <w:rsid w:val="00AC5879"/>
    <w:rsid w:val="00AC5A93"/>
    <w:rsid w:val="00AC5C21"/>
    <w:rsid w:val="00AC6923"/>
    <w:rsid w:val="00AC7823"/>
    <w:rsid w:val="00AD0370"/>
    <w:rsid w:val="00AD1C0D"/>
    <w:rsid w:val="00AD21C0"/>
    <w:rsid w:val="00AD2522"/>
    <w:rsid w:val="00AD254A"/>
    <w:rsid w:val="00AD2B72"/>
    <w:rsid w:val="00AD2CCC"/>
    <w:rsid w:val="00AD3320"/>
    <w:rsid w:val="00AD36FB"/>
    <w:rsid w:val="00AD3B52"/>
    <w:rsid w:val="00AD4702"/>
    <w:rsid w:val="00AD49C2"/>
    <w:rsid w:val="00AD4CEF"/>
    <w:rsid w:val="00AD510F"/>
    <w:rsid w:val="00AD5582"/>
    <w:rsid w:val="00AD6879"/>
    <w:rsid w:val="00AD6C52"/>
    <w:rsid w:val="00AD7590"/>
    <w:rsid w:val="00AD7762"/>
    <w:rsid w:val="00AD794C"/>
    <w:rsid w:val="00AD7ACE"/>
    <w:rsid w:val="00AD7DD7"/>
    <w:rsid w:val="00AE01C9"/>
    <w:rsid w:val="00AE0380"/>
    <w:rsid w:val="00AE0F1F"/>
    <w:rsid w:val="00AE0F83"/>
    <w:rsid w:val="00AE1FB6"/>
    <w:rsid w:val="00AE30CB"/>
    <w:rsid w:val="00AE39BE"/>
    <w:rsid w:val="00AE3A74"/>
    <w:rsid w:val="00AE4E4D"/>
    <w:rsid w:val="00AE570F"/>
    <w:rsid w:val="00AE640D"/>
    <w:rsid w:val="00AE66EA"/>
    <w:rsid w:val="00AE6757"/>
    <w:rsid w:val="00AE68EA"/>
    <w:rsid w:val="00AE7441"/>
    <w:rsid w:val="00AE75D0"/>
    <w:rsid w:val="00AE766F"/>
    <w:rsid w:val="00AE77DC"/>
    <w:rsid w:val="00AF0906"/>
    <w:rsid w:val="00AF0923"/>
    <w:rsid w:val="00AF138F"/>
    <w:rsid w:val="00AF18EB"/>
    <w:rsid w:val="00AF237B"/>
    <w:rsid w:val="00AF23E3"/>
    <w:rsid w:val="00AF385B"/>
    <w:rsid w:val="00AF3910"/>
    <w:rsid w:val="00AF3B58"/>
    <w:rsid w:val="00AF3D09"/>
    <w:rsid w:val="00AF40CE"/>
    <w:rsid w:val="00AF48E6"/>
    <w:rsid w:val="00AF4C17"/>
    <w:rsid w:val="00AF4D2C"/>
    <w:rsid w:val="00AF57F2"/>
    <w:rsid w:val="00AF5F98"/>
    <w:rsid w:val="00AF606C"/>
    <w:rsid w:val="00AF60D3"/>
    <w:rsid w:val="00AF631D"/>
    <w:rsid w:val="00AF7015"/>
    <w:rsid w:val="00AF7146"/>
    <w:rsid w:val="00AF781F"/>
    <w:rsid w:val="00AF7B59"/>
    <w:rsid w:val="00B0079C"/>
    <w:rsid w:val="00B01252"/>
    <w:rsid w:val="00B0344E"/>
    <w:rsid w:val="00B0378B"/>
    <w:rsid w:val="00B04792"/>
    <w:rsid w:val="00B04987"/>
    <w:rsid w:val="00B055A6"/>
    <w:rsid w:val="00B058F9"/>
    <w:rsid w:val="00B06376"/>
    <w:rsid w:val="00B078DC"/>
    <w:rsid w:val="00B079BE"/>
    <w:rsid w:val="00B07B9F"/>
    <w:rsid w:val="00B07E59"/>
    <w:rsid w:val="00B10440"/>
    <w:rsid w:val="00B11739"/>
    <w:rsid w:val="00B1227F"/>
    <w:rsid w:val="00B12F4E"/>
    <w:rsid w:val="00B13084"/>
    <w:rsid w:val="00B130D6"/>
    <w:rsid w:val="00B13A6F"/>
    <w:rsid w:val="00B13FA8"/>
    <w:rsid w:val="00B146F8"/>
    <w:rsid w:val="00B149BE"/>
    <w:rsid w:val="00B15526"/>
    <w:rsid w:val="00B1558E"/>
    <w:rsid w:val="00B15CA2"/>
    <w:rsid w:val="00B1689B"/>
    <w:rsid w:val="00B1721E"/>
    <w:rsid w:val="00B1745F"/>
    <w:rsid w:val="00B175B0"/>
    <w:rsid w:val="00B178EC"/>
    <w:rsid w:val="00B17F58"/>
    <w:rsid w:val="00B20010"/>
    <w:rsid w:val="00B203A0"/>
    <w:rsid w:val="00B2192D"/>
    <w:rsid w:val="00B219AC"/>
    <w:rsid w:val="00B221D5"/>
    <w:rsid w:val="00B22C04"/>
    <w:rsid w:val="00B23498"/>
    <w:rsid w:val="00B23D6D"/>
    <w:rsid w:val="00B23FF2"/>
    <w:rsid w:val="00B240F3"/>
    <w:rsid w:val="00B2491D"/>
    <w:rsid w:val="00B250E2"/>
    <w:rsid w:val="00B25491"/>
    <w:rsid w:val="00B2613D"/>
    <w:rsid w:val="00B26349"/>
    <w:rsid w:val="00B26A2C"/>
    <w:rsid w:val="00B2764A"/>
    <w:rsid w:val="00B30877"/>
    <w:rsid w:val="00B32549"/>
    <w:rsid w:val="00B32562"/>
    <w:rsid w:val="00B34190"/>
    <w:rsid w:val="00B349E9"/>
    <w:rsid w:val="00B35215"/>
    <w:rsid w:val="00B35862"/>
    <w:rsid w:val="00B358B3"/>
    <w:rsid w:val="00B35961"/>
    <w:rsid w:val="00B35D1A"/>
    <w:rsid w:val="00B3601E"/>
    <w:rsid w:val="00B36527"/>
    <w:rsid w:val="00B36549"/>
    <w:rsid w:val="00B3674D"/>
    <w:rsid w:val="00B36C37"/>
    <w:rsid w:val="00B36FD5"/>
    <w:rsid w:val="00B404A6"/>
    <w:rsid w:val="00B409A4"/>
    <w:rsid w:val="00B41122"/>
    <w:rsid w:val="00B418A2"/>
    <w:rsid w:val="00B41A05"/>
    <w:rsid w:val="00B41B99"/>
    <w:rsid w:val="00B41CD1"/>
    <w:rsid w:val="00B41D56"/>
    <w:rsid w:val="00B4237A"/>
    <w:rsid w:val="00B424DA"/>
    <w:rsid w:val="00B42AD1"/>
    <w:rsid w:val="00B42F90"/>
    <w:rsid w:val="00B440BD"/>
    <w:rsid w:val="00B44190"/>
    <w:rsid w:val="00B44AF3"/>
    <w:rsid w:val="00B44B9F"/>
    <w:rsid w:val="00B44FB6"/>
    <w:rsid w:val="00B452B6"/>
    <w:rsid w:val="00B459C2"/>
    <w:rsid w:val="00B45B1B"/>
    <w:rsid w:val="00B46519"/>
    <w:rsid w:val="00B47187"/>
    <w:rsid w:val="00B476D7"/>
    <w:rsid w:val="00B50A05"/>
    <w:rsid w:val="00B50E01"/>
    <w:rsid w:val="00B513EA"/>
    <w:rsid w:val="00B51DF7"/>
    <w:rsid w:val="00B52753"/>
    <w:rsid w:val="00B52870"/>
    <w:rsid w:val="00B52D31"/>
    <w:rsid w:val="00B53909"/>
    <w:rsid w:val="00B53BCB"/>
    <w:rsid w:val="00B54A30"/>
    <w:rsid w:val="00B54B41"/>
    <w:rsid w:val="00B5519C"/>
    <w:rsid w:val="00B55D2C"/>
    <w:rsid w:val="00B56058"/>
    <w:rsid w:val="00B5643E"/>
    <w:rsid w:val="00B575A7"/>
    <w:rsid w:val="00B605ED"/>
    <w:rsid w:val="00B608E8"/>
    <w:rsid w:val="00B60F6B"/>
    <w:rsid w:val="00B63100"/>
    <w:rsid w:val="00B6331C"/>
    <w:rsid w:val="00B6333B"/>
    <w:rsid w:val="00B634A7"/>
    <w:rsid w:val="00B635A0"/>
    <w:rsid w:val="00B63B2F"/>
    <w:rsid w:val="00B6421B"/>
    <w:rsid w:val="00B64513"/>
    <w:rsid w:val="00B65029"/>
    <w:rsid w:val="00B65690"/>
    <w:rsid w:val="00B66072"/>
    <w:rsid w:val="00B66413"/>
    <w:rsid w:val="00B66545"/>
    <w:rsid w:val="00B666B5"/>
    <w:rsid w:val="00B66D38"/>
    <w:rsid w:val="00B67CEF"/>
    <w:rsid w:val="00B67DB9"/>
    <w:rsid w:val="00B70512"/>
    <w:rsid w:val="00B70C68"/>
    <w:rsid w:val="00B70F7A"/>
    <w:rsid w:val="00B72376"/>
    <w:rsid w:val="00B7246A"/>
    <w:rsid w:val="00B72E46"/>
    <w:rsid w:val="00B73315"/>
    <w:rsid w:val="00B74A1A"/>
    <w:rsid w:val="00B74A27"/>
    <w:rsid w:val="00B74F59"/>
    <w:rsid w:val="00B7516C"/>
    <w:rsid w:val="00B752D6"/>
    <w:rsid w:val="00B7537E"/>
    <w:rsid w:val="00B754A1"/>
    <w:rsid w:val="00B75C04"/>
    <w:rsid w:val="00B7720D"/>
    <w:rsid w:val="00B772CA"/>
    <w:rsid w:val="00B7752D"/>
    <w:rsid w:val="00B80352"/>
    <w:rsid w:val="00B80E22"/>
    <w:rsid w:val="00B81218"/>
    <w:rsid w:val="00B8123D"/>
    <w:rsid w:val="00B81A54"/>
    <w:rsid w:val="00B8270E"/>
    <w:rsid w:val="00B8291C"/>
    <w:rsid w:val="00B82CE3"/>
    <w:rsid w:val="00B82F63"/>
    <w:rsid w:val="00B8328B"/>
    <w:rsid w:val="00B83300"/>
    <w:rsid w:val="00B83EE7"/>
    <w:rsid w:val="00B84473"/>
    <w:rsid w:val="00B84FAF"/>
    <w:rsid w:val="00B855CB"/>
    <w:rsid w:val="00B86E5C"/>
    <w:rsid w:val="00B86F64"/>
    <w:rsid w:val="00B87891"/>
    <w:rsid w:val="00B90107"/>
    <w:rsid w:val="00B90279"/>
    <w:rsid w:val="00B909B5"/>
    <w:rsid w:val="00B90CD3"/>
    <w:rsid w:val="00B90DE8"/>
    <w:rsid w:val="00B90E02"/>
    <w:rsid w:val="00B90E3B"/>
    <w:rsid w:val="00B90F2E"/>
    <w:rsid w:val="00B91E69"/>
    <w:rsid w:val="00B921A4"/>
    <w:rsid w:val="00B928E8"/>
    <w:rsid w:val="00B93440"/>
    <w:rsid w:val="00B938F3"/>
    <w:rsid w:val="00B94E33"/>
    <w:rsid w:val="00B950A7"/>
    <w:rsid w:val="00B955B8"/>
    <w:rsid w:val="00B95946"/>
    <w:rsid w:val="00B95CBD"/>
    <w:rsid w:val="00B96053"/>
    <w:rsid w:val="00B960EE"/>
    <w:rsid w:val="00B96108"/>
    <w:rsid w:val="00B96746"/>
    <w:rsid w:val="00B978DF"/>
    <w:rsid w:val="00BA076C"/>
    <w:rsid w:val="00BA0BEA"/>
    <w:rsid w:val="00BA16D9"/>
    <w:rsid w:val="00BA19C2"/>
    <w:rsid w:val="00BA1EE9"/>
    <w:rsid w:val="00BA1F76"/>
    <w:rsid w:val="00BA2D48"/>
    <w:rsid w:val="00BA33A0"/>
    <w:rsid w:val="00BA37D4"/>
    <w:rsid w:val="00BA3B62"/>
    <w:rsid w:val="00BA5810"/>
    <w:rsid w:val="00BA736D"/>
    <w:rsid w:val="00BA7911"/>
    <w:rsid w:val="00BA7EAF"/>
    <w:rsid w:val="00BB0191"/>
    <w:rsid w:val="00BB0741"/>
    <w:rsid w:val="00BB0932"/>
    <w:rsid w:val="00BB164E"/>
    <w:rsid w:val="00BB16CC"/>
    <w:rsid w:val="00BB2DFE"/>
    <w:rsid w:val="00BB30B1"/>
    <w:rsid w:val="00BB3473"/>
    <w:rsid w:val="00BB351D"/>
    <w:rsid w:val="00BB3854"/>
    <w:rsid w:val="00BB4E55"/>
    <w:rsid w:val="00BB516D"/>
    <w:rsid w:val="00BB51C3"/>
    <w:rsid w:val="00BB549D"/>
    <w:rsid w:val="00BB54A3"/>
    <w:rsid w:val="00BB5787"/>
    <w:rsid w:val="00BB5CC6"/>
    <w:rsid w:val="00BB5F34"/>
    <w:rsid w:val="00BB6073"/>
    <w:rsid w:val="00BB6C0B"/>
    <w:rsid w:val="00BB7533"/>
    <w:rsid w:val="00BB7C6B"/>
    <w:rsid w:val="00BC0F3F"/>
    <w:rsid w:val="00BC1F9F"/>
    <w:rsid w:val="00BC2382"/>
    <w:rsid w:val="00BC289F"/>
    <w:rsid w:val="00BC2B00"/>
    <w:rsid w:val="00BC500A"/>
    <w:rsid w:val="00BC5020"/>
    <w:rsid w:val="00BC54C5"/>
    <w:rsid w:val="00BC5557"/>
    <w:rsid w:val="00BC5CFA"/>
    <w:rsid w:val="00BC640C"/>
    <w:rsid w:val="00BC6583"/>
    <w:rsid w:val="00BC6B2C"/>
    <w:rsid w:val="00BC765A"/>
    <w:rsid w:val="00BD0467"/>
    <w:rsid w:val="00BD12A4"/>
    <w:rsid w:val="00BD23ED"/>
    <w:rsid w:val="00BD26C2"/>
    <w:rsid w:val="00BD2C41"/>
    <w:rsid w:val="00BD2E0A"/>
    <w:rsid w:val="00BD36FE"/>
    <w:rsid w:val="00BD3998"/>
    <w:rsid w:val="00BD3C5D"/>
    <w:rsid w:val="00BD6425"/>
    <w:rsid w:val="00BD6C98"/>
    <w:rsid w:val="00BD7846"/>
    <w:rsid w:val="00BD78CB"/>
    <w:rsid w:val="00BE0881"/>
    <w:rsid w:val="00BE1722"/>
    <w:rsid w:val="00BE1AB7"/>
    <w:rsid w:val="00BE2C98"/>
    <w:rsid w:val="00BE3433"/>
    <w:rsid w:val="00BE369D"/>
    <w:rsid w:val="00BE4FBD"/>
    <w:rsid w:val="00BE6649"/>
    <w:rsid w:val="00BE680E"/>
    <w:rsid w:val="00BE6F37"/>
    <w:rsid w:val="00BE7676"/>
    <w:rsid w:val="00BE7721"/>
    <w:rsid w:val="00BE7E3E"/>
    <w:rsid w:val="00BE7F32"/>
    <w:rsid w:val="00BF030C"/>
    <w:rsid w:val="00BF0748"/>
    <w:rsid w:val="00BF1BD0"/>
    <w:rsid w:val="00BF2C90"/>
    <w:rsid w:val="00BF3074"/>
    <w:rsid w:val="00BF33FF"/>
    <w:rsid w:val="00BF3F3C"/>
    <w:rsid w:val="00BF3FA4"/>
    <w:rsid w:val="00BF43A9"/>
    <w:rsid w:val="00BF4E8B"/>
    <w:rsid w:val="00BF5B88"/>
    <w:rsid w:val="00BF5B8C"/>
    <w:rsid w:val="00BF5D42"/>
    <w:rsid w:val="00BF5FFB"/>
    <w:rsid w:val="00BF64FC"/>
    <w:rsid w:val="00BF6F8A"/>
    <w:rsid w:val="00BF708F"/>
    <w:rsid w:val="00BF7DD7"/>
    <w:rsid w:val="00C002C8"/>
    <w:rsid w:val="00C00394"/>
    <w:rsid w:val="00C00709"/>
    <w:rsid w:val="00C02E60"/>
    <w:rsid w:val="00C03131"/>
    <w:rsid w:val="00C03352"/>
    <w:rsid w:val="00C033D1"/>
    <w:rsid w:val="00C034FD"/>
    <w:rsid w:val="00C03CB2"/>
    <w:rsid w:val="00C048E5"/>
    <w:rsid w:val="00C0495D"/>
    <w:rsid w:val="00C04B34"/>
    <w:rsid w:val="00C04E1D"/>
    <w:rsid w:val="00C0512D"/>
    <w:rsid w:val="00C05289"/>
    <w:rsid w:val="00C053B3"/>
    <w:rsid w:val="00C054E3"/>
    <w:rsid w:val="00C060E8"/>
    <w:rsid w:val="00C06789"/>
    <w:rsid w:val="00C06862"/>
    <w:rsid w:val="00C06C19"/>
    <w:rsid w:val="00C075F7"/>
    <w:rsid w:val="00C10517"/>
    <w:rsid w:val="00C107F1"/>
    <w:rsid w:val="00C109E0"/>
    <w:rsid w:val="00C11313"/>
    <w:rsid w:val="00C1143D"/>
    <w:rsid w:val="00C11539"/>
    <w:rsid w:val="00C1174F"/>
    <w:rsid w:val="00C11F5B"/>
    <w:rsid w:val="00C139B0"/>
    <w:rsid w:val="00C13B6F"/>
    <w:rsid w:val="00C1446B"/>
    <w:rsid w:val="00C1450B"/>
    <w:rsid w:val="00C1495C"/>
    <w:rsid w:val="00C14B54"/>
    <w:rsid w:val="00C1624D"/>
    <w:rsid w:val="00C16FCD"/>
    <w:rsid w:val="00C20446"/>
    <w:rsid w:val="00C20777"/>
    <w:rsid w:val="00C22B3A"/>
    <w:rsid w:val="00C22C53"/>
    <w:rsid w:val="00C22F4D"/>
    <w:rsid w:val="00C23530"/>
    <w:rsid w:val="00C23B2F"/>
    <w:rsid w:val="00C23DDF"/>
    <w:rsid w:val="00C24592"/>
    <w:rsid w:val="00C24730"/>
    <w:rsid w:val="00C2473D"/>
    <w:rsid w:val="00C2583A"/>
    <w:rsid w:val="00C258E4"/>
    <w:rsid w:val="00C26AF6"/>
    <w:rsid w:val="00C27731"/>
    <w:rsid w:val="00C27CAE"/>
    <w:rsid w:val="00C27E02"/>
    <w:rsid w:val="00C30185"/>
    <w:rsid w:val="00C30693"/>
    <w:rsid w:val="00C3136F"/>
    <w:rsid w:val="00C32429"/>
    <w:rsid w:val="00C32598"/>
    <w:rsid w:val="00C32D73"/>
    <w:rsid w:val="00C330ED"/>
    <w:rsid w:val="00C34214"/>
    <w:rsid w:val="00C342EE"/>
    <w:rsid w:val="00C35A98"/>
    <w:rsid w:val="00C360E2"/>
    <w:rsid w:val="00C36601"/>
    <w:rsid w:val="00C371F5"/>
    <w:rsid w:val="00C37427"/>
    <w:rsid w:val="00C37450"/>
    <w:rsid w:val="00C41873"/>
    <w:rsid w:val="00C427AC"/>
    <w:rsid w:val="00C42A9E"/>
    <w:rsid w:val="00C434BA"/>
    <w:rsid w:val="00C439AA"/>
    <w:rsid w:val="00C43DB4"/>
    <w:rsid w:val="00C44327"/>
    <w:rsid w:val="00C4495A"/>
    <w:rsid w:val="00C44B8F"/>
    <w:rsid w:val="00C44E8D"/>
    <w:rsid w:val="00C45BBF"/>
    <w:rsid w:val="00C463D7"/>
    <w:rsid w:val="00C46579"/>
    <w:rsid w:val="00C46DBC"/>
    <w:rsid w:val="00C46E48"/>
    <w:rsid w:val="00C476F8"/>
    <w:rsid w:val="00C47941"/>
    <w:rsid w:val="00C5047C"/>
    <w:rsid w:val="00C50D4D"/>
    <w:rsid w:val="00C519C3"/>
    <w:rsid w:val="00C52A44"/>
    <w:rsid w:val="00C5381A"/>
    <w:rsid w:val="00C53F5E"/>
    <w:rsid w:val="00C5409F"/>
    <w:rsid w:val="00C5432E"/>
    <w:rsid w:val="00C546DD"/>
    <w:rsid w:val="00C54DC1"/>
    <w:rsid w:val="00C5648E"/>
    <w:rsid w:val="00C56EE2"/>
    <w:rsid w:val="00C573DE"/>
    <w:rsid w:val="00C57522"/>
    <w:rsid w:val="00C578C0"/>
    <w:rsid w:val="00C6007A"/>
    <w:rsid w:val="00C600B0"/>
    <w:rsid w:val="00C60A16"/>
    <w:rsid w:val="00C615CB"/>
    <w:rsid w:val="00C61A0F"/>
    <w:rsid w:val="00C622FF"/>
    <w:rsid w:val="00C6234F"/>
    <w:rsid w:val="00C62823"/>
    <w:rsid w:val="00C6301B"/>
    <w:rsid w:val="00C633D6"/>
    <w:rsid w:val="00C64AC5"/>
    <w:rsid w:val="00C64F98"/>
    <w:rsid w:val="00C64FF1"/>
    <w:rsid w:val="00C65B3D"/>
    <w:rsid w:val="00C66A99"/>
    <w:rsid w:val="00C6725E"/>
    <w:rsid w:val="00C67892"/>
    <w:rsid w:val="00C715E2"/>
    <w:rsid w:val="00C71769"/>
    <w:rsid w:val="00C71B2B"/>
    <w:rsid w:val="00C72127"/>
    <w:rsid w:val="00C72A22"/>
    <w:rsid w:val="00C72C9E"/>
    <w:rsid w:val="00C74560"/>
    <w:rsid w:val="00C74D66"/>
    <w:rsid w:val="00C74ECA"/>
    <w:rsid w:val="00C75556"/>
    <w:rsid w:val="00C75965"/>
    <w:rsid w:val="00C765F9"/>
    <w:rsid w:val="00C76631"/>
    <w:rsid w:val="00C7668C"/>
    <w:rsid w:val="00C8037C"/>
    <w:rsid w:val="00C8072D"/>
    <w:rsid w:val="00C80EB0"/>
    <w:rsid w:val="00C81363"/>
    <w:rsid w:val="00C8144A"/>
    <w:rsid w:val="00C836B0"/>
    <w:rsid w:val="00C839D4"/>
    <w:rsid w:val="00C84506"/>
    <w:rsid w:val="00C85CD5"/>
    <w:rsid w:val="00C862BF"/>
    <w:rsid w:val="00C862E8"/>
    <w:rsid w:val="00C864F6"/>
    <w:rsid w:val="00C865CD"/>
    <w:rsid w:val="00C865DC"/>
    <w:rsid w:val="00C87D87"/>
    <w:rsid w:val="00C902A8"/>
    <w:rsid w:val="00C90D47"/>
    <w:rsid w:val="00C90F1D"/>
    <w:rsid w:val="00C90F33"/>
    <w:rsid w:val="00C93996"/>
    <w:rsid w:val="00C9439B"/>
    <w:rsid w:val="00C94F50"/>
    <w:rsid w:val="00C95A5C"/>
    <w:rsid w:val="00C95BFA"/>
    <w:rsid w:val="00C965B5"/>
    <w:rsid w:val="00C96884"/>
    <w:rsid w:val="00C96B07"/>
    <w:rsid w:val="00C97011"/>
    <w:rsid w:val="00C97A29"/>
    <w:rsid w:val="00CA082D"/>
    <w:rsid w:val="00CA0BAB"/>
    <w:rsid w:val="00CA0E7D"/>
    <w:rsid w:val="00CA1578"/>
    <w:rsid w:val="00CA1FDA"/>
    <w:rsid w:val="00CA3BF7"/>
    <w:rsid w:val="00CA40DA"/>
    <w:rsid w:val="00CA4239"/>
    <w:rsid w:val="00CA5183"/>
    <w:rsid w:val="00CA6B64"/>
    <w:rsid w:val="00CA704A"/>
    <w:rsid w:val="00CA7730"/>
    <w:rsid w:val="00CA7A25"/>
    <w:rsid w:val="00CA7CB1"/>
    <w:rsid w:val="00CA7E9B"/>
    <w:rsid w:val="00CB05B9"/>
    <w:rsid w:val="00CB33DF"/>
    <w:rsid w:val="00CB3462"/>
    <w:rsid w:val="00CB34DA"/>
    <w:rsid w:val="00CB3965"/>
    <w:rsid w:val="00CB4210"/>
    <w:rsid w:val="00CB4490"/>
    <w:rsid w:val="00CB58C5"/>
    <w:rsid w:val="00CB5BD4"/>
    <w:rsid w:val="00CB65A0"/>
    <w:rsid w:val="00CB6CB7"/>
    <w:rsid w:val="00CB6DAD"/>
    <w:rsid w:val="00CB6DB2"/>
    <w:rsid w:val="00CB74BA"/>
    <w:rsid w:val="00CB7722"/>
    <w:rsid w:val="00CB7E1C"/>
    <w:rsid w:val="00CC0182"/>
    <w:rsid w:val="00CC01E8"/>
    <w:rsid w:val="00CC1985"/>
    <w:rsid w:val="00CC1E1B"/>
    <w:rsid w:val="00CC1FE3"/>
    <w:rsid w:val="00CC2776"/>
    <w:rsid w:val="00CC2A2B"/>
    <w:rsid w:val="00CC382F"/>
    <w:rsid w:val="00CC3B12"/>
    <w:rsid w:val="00CC3EC0"/>
    <w:rsid w:val="00CC434E"/>
    <w:rsid w:val="00CC4C2D"/>
    <w:rsid w:val="00CC5FB7"/>
    <w:rsid w:val="00CC63AF"/>
    <w:rsid w:val="00CC6551"/>
    <w:rsid w:val="00CC65B6"/>
    <w:rsid w:val="00CC67CF"/>
    <w:rsid w:val="00CC688B"/>
    <w:rsid w:val="00CC6E44"/>
    <w:rsid w:val="00CC749A"/>
    <w:rsid w:val="00CC755B"/>
    <w:rsid w:val="00CC756D"/>
    <w:rsid w:val="00CD080F"/>
    <w:rsid w:val="00CD0980"/>
    <w:rsid w:val="00CD0C16"/>
    <w:rsid w:val="00CD104F"/>
    <w:rsid w:val="00CD1347"/>
    <w:rsid w:val="00CD1748"/>
    <w:rsid w:val="00CD18EF"/>
    <w:rsid w:val="00CD1BCB"/>
    <w:rsid w:val="00CD26C8"/>
    <w:rsid w:val="00CD2974"/>
    <w:rsid w:val="00CD327C"/>
    <w:rsid w:val="00CD3563"/>
    <w:rsid w:val="00CD3634"/>
    <w:rsid w:val="00CD36CF"/>
    <w:rsid w:val="00CD37C5"/>
    <w:rsid w:val="00CD3CBF"/>
    <w:rsid w:val="00CD4106"/>
    <w:rsid w:val="00CD52EB"/>
    <w:rsid w:val="00CD5B7F"/>
    <w:rsid w:val="00CD5CC0"/>
    <w:rsid w:val="00CD6149"/>
    <w:rsid w:val="00CD76A4"/>
    <w:rsid w:val="00CE22B2"/>
    <w:rsid w:val="00CE30D6"/>
    <w:rsid w:val="00CE3453"/>
    <w:rsid w:val="00CE415C"/>
    <w:rsid w:val="00CE4ADA"/>
    <w:rsid w:val="00CE4C1E"/>
    <w:rsid w:val="00CE4CA0"/>
    <w:rsid w:val="00CE513A"/>
    <w:rsid w:val="00CE5627"/>
    <w:rsid w:val="00CE585B"/>
    <w:rsid w:val="00CE5C48"/>
    <w:rsid w:val="00CE669F"/>
    <w:rsid w:val="00CE751C"/>
    <w:rsid w:val="00CE775A"/>
    <w:rsid w:val="00CE7D6A"/>
    <w:rsid w:val="00CF0188"/>
    <w:rsid w:val="00CF0448"/>
    <w:rsid w:val="00CF1248"/>
    <w:rsid w:val="00CF2320"/>
    <w:rsid w:val="00CF28DA"/>
    <w:rsid w:val="00CF2FE9"/>
    <w:rsid w:val="00CF3DF8"/>
    <w:rsid w:val="00CF4DFC"/>
    <w:rsid w:val="00CF6658"/>
    <w:rsid w:val="00CF68F2"/>
    <w:rsid w:val="00CF69F3"/>
    <w:rsid w:val="00CF71E7"/>
    <w:rsid w:val="00CF75FB"/>
    <w:rsid w:val="00CF7719"/>
    <w:rsid w:val="00CF79BF"/>
    <w:rsid w:val="00CF7CFE"/>
    <w:rsid w:val="00D00065"/>
    <w:rsid w:val="00D0030E"/>
    <w:rsid w:val="00D003D7"/>
    <w:rsid w:val="00D01A00"/>
    <w:rsid w:val="00D01C28"/>
    <w:rsid w:val="00D01D77"/>
    <w:rsid w:val="00D02AFF"/>
    <w:rsid w:val="00D02B65"/>
    <w:rsid w:val="00D02FC2"/>
    <w:rsid w:val="00D032F5"/>
    <w:rsid w:val="00D03456"/>
    <w:rsid w:val="00D0428C"/>
    <w:rsid w:val="00D0481F"/>
    <w:rsid w:val="00D04902"/>
    <w:rsid w:val="00D04C4D"/>
    <w:rsid w:val="00D04F2F"/>
    <w:rsid w:val="00D068D6"/>
    <w:rsid w:val="00D0795E"/>
    <w:rsid w:val="00D07D3B"/>
    <w:rsid w:val="00D10953"/>
    <w:rsid w:val="00D10D95"/>
    <w:rsid w:val="00D11DBE"/>
    <w:rsid w:val="00D123CD"/>
    <w:rsid w:val="00D12A41"/>
    <w:rsid w:val="00D12E20"/>
    <w:rsid w:val="00D13076"/>
    <w:rsid w:val="00D13D48"/>
    <w:rsid w:val="00D159E8"/>
    <w:rsid w:val="00D1626A"/>
    <w:rsid w:val="00D173A1"/>
    <w:rsid w:val="00D17AFD"/>
    <w:rsid w:val="00D209B7"/>
    <w:rsid w:val="00D210A4"/>
    <w:rsid w:val="00D22A6E"/>
    <w:rsid w:val="00D22AF2"/>
    <w:rsid w:val="00D231F1"/>
    <w:rsid w:val="00D2354C"/>
    <w:rsid w:val="00D23658"/>
    <w:rsid w:val="00D236F2"/>
    <w:rsid w:val="00D23D86"/>
    <w:rsid w:val="00D243A7"/>
    <w:rsid w:val="00D2451A"/>
    <w:rsid w:val="00D24F4D"/>
    <w:rsid w:val="00D2566F"/>
    <w:rsid w:val="00D25DE2"/>
    <w:rsid w:val="00D25E5E"/>
    <w:rsid w:val="00D2685F"/>
    <w:rsid w:val="00D26932"/>
    <w:rsid w:val="00D27087"/>
    <w:rsid w:val="00D27F02"/>
    <w:rsid w:val="00D3043B"/>
    <w:rsid w:val="00D309DF"/>
    <w:rsid w:val="00D309E4"/>
    <w:rsid w:val="00D30CB8"/>
    <w:rsid w:val="00D31C9F"/>
    <w:rsid w:val="00D32183"/>
    <w:rsid w:val="00D32792"/>
    <w:rsid w:val="00D3283D"/>
    <w:rsid w:val="00D33625"/>
    <w:rsid w:val="00D34D27"/>
    <w:rsid w:val="00D3510C"/>
    <w:rsid w:val="00D36743"/>
    <w:rsid w:val="00D3721A"/>
    <w:rsid w:val="00D372B4"/>
    <w:rsid w:val="00D378AB"/>
    <w:rsid w:val="00D37C7E"/>
    <w:rsid w:val="00D4030F"/>
    <w:rsid w:val="00D40D30"/>
    <w:rsid w:val="00D417FB"/>
    <w:rsid w:val="00D41B02"/>
    <w:rsid w:val="00D41DA7"/>
    <w:rsid w:val="00D42BA9"/>
    <w:rsid w:val="00D43B7B"/>
    <w:rsid w:val="00D455E0"/>
    <w:rsid w:val="00D45E18"/>
    <w:rsid w:val="00D460D7"/>
    <w:rsid w:val="00D462BC"/>
    <w:rsid w:val="00D507FF"/>
    <w:rsid w:val="00D51098"/>
    <w:rsid w:val="00D51224"/>
    <w:rsid w:val="00D516B2"/>
    <w:rsid w:val="00D520C8"/>
    <w:rsid w:val="00D5229E"/>
    <w:rsid w:val="00D52810"/>
    <w:rsid w:val="00D52890"/>
    <w:rsid w:val="00D52DE1"/>
    <w:rsid w:val="00D536D2"/>
    <w:rsid w:val="00D538B3"/>
    <w:rsid w:val="00D53A09"/>
    <w:rsid w:val="00D53AB3"/>
    <w:rsid w:val="00D53C48"/>
    <w:rsid w:val="00D53EFA"/>
    <w:rsid w:val="00D54CC1"/>
    <w:rsid w:val="00D56716"/>
    <w:rsid w:val="00D56A11"/>
    <w:rsid w:val="00D571ED"/>
    <w:rsid w:val="00D5745D"/>
    <w:rsid w:val="00D575C7"/>
    <w:rsid w:val="00D57925"/>
    <w:rsid w:val="00D60C06"/>
    <w:rsid w:val="00D6114C"/>
    <w:rsid w:val="00D6172B"/>
    <w:rsid w:val="00D62520"/>
    <w:rsid w:val="00D6275B"/>
    <w:rsid w:val="00D6275C"/>
    <w:rsid w:val="00D63029"/>
    <w:rsid w:val="00D6394C"/>
    <w:rsid w:val="00D63AE6"/>
    <w:rsid w:val="00D63E16"/>
    <w:rsid w:val="00D645B9"/>
    <w:rsid w:val="00D6536F"/>
    <w:rsid w:val="00D65A00"/>
    <w:rsid w:val="00D65BAF"/>
    <w:rsid w:val="00D667DF"/>
    <w:rsid w:val="00D66C4D"/>
    <w:rsid w:val="00D67F65"/>
    <w:rsid w:val="00D70B0D"/>
    <w:rsid w:val="00D712F5"/>
    <w:rsid w:val="00D71D7F"/>
    <w:rsid w:val="00D71DFA"/>
    <w:rsid w:val="00D72512"/>
    <w:rsid w:val="00D72871"/>
    <w:rsid w:val="00D72992"/>
    <w:rsid w:val="00D75085"/>
    <w:rsid w:val="00D7581E"/>
    <w:rsid w:val="00D75B37"/>
    <w:rsid w:val="00D77AA5"/>
    <w:rsid w:val="00D77AE8"/>
    <w:rsid w:val="00D81DB1"/>
    <w:rsid w:val="00D81F07"/>
    <w:rsid w:val="00D83296"/>
    <w:rsid w:val="00D83BD8"/>
    <w:rsid w:val="00D84215"/>
    <w:rsid w:val="00D84EC2"/>
    <w:rsid w:val="00D8517F"/>
    <w:rsid w:val="00D8572B"/>
    <w:rsid w:val="00D85E14"/>
    <w:rsid w:val="00D85E21"/>
    <w:rsid w:val="00D86325"/>
    <w:rsid w:val="00D86660"/>
    <w:rsid w:val="00D868A2"/>
    <w:rsid w:val="00D86A1F"/>
    <w:rsid w:val="00D871AD"/>
    <w:rsid w:val="00D87CBC"/>
    <w:rsid w:val="00D902DC"/>
    <w:rsid w:val="00D908CA"/>
    <w:rsid w:val="00D91232"/>
    <w:rsid w:val="00D91547"/>
    <w:rsid w:val="00D91998"/>
    <w:rsid w:val="00D92406"/>
    <w:rsid w:val="00D9260D"/>
    <w:rsid w:val="00D92B6E"/>
    <w:rsid w:val="00D93786"/>
    <w:rsid w:val="00D94312"/>
    <w:rsid w:val="00D94361"/>
    <w:rsid w:val="00D94B15"/>
    <w:rsid w:val="00D952FC"/>
    <w:rsid w:val="00D95650"/>
    <w:rsid w:val="00D9670F"/>
    <w:rsid w:val="00D96AEB"/>
    <w:rsid w:val="00D970A3"/>
    <w:rsid w:val="00D979EB"/>
    <w:rsid w:val="00DA01F1"/>
    <w:rsid w:val="00DA1B47"/>
    <w:rsid w:val="00DA1B4A"/>
    <w:rsid w:val="00DA26C4"/>
    <w:rsid w:val="00DA290B"/>
    <w:rsid w:val="00DA2998"/>
    <w:rsid w:val="00DA2CB2"/>
    <w:rsid w:val="00DA2FFF"/>
    <w:rsid w:val="00DA3173"/>
    <w:rsid w:val="00DA3331"/>
    <w:rsid w:val="00DA3B51"/>
    <w:rsid w:val="00DA3C01"/>
    <w:rsid w:val="00DA3E63"/>
    <w:rsid w:val="00DA3EF8"/>
    <w:rsid w:val="00DA4444"/>
    <w:rsid w:val="00DA44A2"/>
    <w:rsid w:val="00DA4502"/>
    <w:rsid w:val="00DA56A0"/>
    <w:rsid w:val="00DA58CD"/>
    <w:rsid w:val="00DA5D15"/>
    <w:rsid w:val="00DA61EA"/>
    <w:rsid w:val="00DA746D"/>
    <w:rsid w:val="00DA760E"/>
    <w:rsid w:val="00DA7D40"/>
    <w:rsid w:val="00DB01C5"/>
    <w:rsid w:val="00DB10A1"/>
    <w:rsid w:val="00DB2A02"/>
    <w:rsid w:val="00DB2E8A"/>
    <w:rsid w:val="00DB3A8C"/>
    <w:rsid w:val="00DB3CD7"/>
    <w:rsid w:val="00DB3F44"/>
    <w:rsid w:val="00DB4D30"/>
    <w:rsid w:val="00DB508E"/>
    <w:rsid w:val="00DB5215"/>
    <w:rsid w:val="00DB52B8"/>
    <w:rsid w:val="00DB5415"/>
    <w:rsid w:val="00DB55F1"/>
    <w:rsid w:val="00DB5897"/>
    <w:rsid w:val="00DB662A"/>
    <w:rsid w:val="00DB72D1"/>
    <w:rsid w:val="00DB7730"/>
    <w:rsid w:val="00DB7F39"/>
    <w:rsid w:val="00DC02F5"/>
    <w:rsid w:val="00DC0761"/>
    <w:rsid w:val="00DC1596"/>
    <w:rsid w:val="00DC1BF5"/>
    <w:rsid w:val="00DC23F9"/>
    <w:rsid w:val="00DC2583"/>
    <w:rsid w:val="00DC2920"/>
    <w:rsid w:val="00DC3C1F"/>
    <w:rsid w:val="00DC3D13"/>
    <w:rsid w:val="00DC41BD"/>
    <w:rsid w:val="00DC4C09"/>
    <w:rsid w:val="00DC5542"/>
    <w:rsid w:val="00DC5EFF"/>
    <w:rsid w:val="00DC620E"/>
    <w:rsid w:val="00DC7C3D"/>
    <w:rsid w:val="00DD0016"/>
    <w:rsid w:val="00DD0E76"/>
    <w:rsid w:val="00DD0EBB"/>
    <w:rsid w:val="00DD0F5D"/>
    <w:rsid w:val="00DD1F97"/>
    <w:rsid w:val="00DD23AD"/>
    <w:rsid w:val="00DD3265"/>
    <w:rsid w:val="00DD351C"/>
    <w:rsid w:val="00DD39DF"/>
    <w:rsid w:val="00DD3E7C"/>
    <w:rsid w:val="00DD5298"/>
    <w:rsid w:val="00DD572E"/>
    <w:rsid w:val="00DD5E48"/>
    <w:rsid w:val="00DD71D0"/>
    <w:rsid w:val="00DD7264"/>
    <w:rsid w:val="00DD7F9A"/>
    <w:rsid w:val="00DE01C3"/>
    <w:rsid w:val="00DE1D92"/>
    <w:rsid w:val="00DE1FF7"/>
    <w:rsid w:val="00DE275E"/>
    <w:rsid w:val="00DE2ACF"/>
    <w:rsid w:val="00DE2DF5"/>
    <w:rsid w:val="00DE2FFE"/>
    <w:rsid w:val="00DE31BE"/>
    <w:rsid w:val="00DE32E8"/>
    <w:rsid w:val="00DE39B0"/>
    <w:rsid w:val="00DE4457"/>
    <w:rsid w:val="00DE50AC"/>
    <w:rsid w:val="00DE527A"/>
    <w:rsid w:val="00DE54D4"/>
    <w:rsid w:val="00DE5BE5"/>
    <w:rsid w:val="00DE5C6F"/>
    <w:rsid w:val="00DE6179"/>
    <w:rsid w:val="00DE7071"/>
    <w:rsid w:val="00DE75C1"/>
    <w:rsid w:val="00DE764B"/>
    <w:rsid w:val="00DF0E63"/>
    <w:rsid w:val="00DF117C"/>
    <w:rsid w:val="00DF210C"/>
    <w:rsid w:val="00DF24C9"/>
    <w:rsid w:val="00DF2AEF"/>
    <w:rsid w:val="00DF2BFC"/>
    <w:rsid w:val="00DF3D99"/>
    <w:rsid w:val="00DF4144"/>
    <w:rsid w:val="00DF4ABE"/>
    <w:rsid w:val="00DF4B61"/>
    <w:rsid w:val="00DF5C08"/>
    <w:rsid w:val="00DF5D05"/>
    <w:rsid w:val="00DF5EE4"/>
    <w:rsid w:val="00DF5FC3"/>
    <w:rsid w:val="00DF7B13"/>
    <w:rsid w:val="00DF7DA5"/>
    <w:rsid w:val="00E0054F"/>
    <w:rsid w:val="00E0077F"/>
    <w:rsid w:val="00E0087B"/>
    <w:rsid w:val="00E00EF2"/>
    <w:rsid w:val="00E01095"/>
    <w:rsid w:val="00E024B9"/>
    <w:rsid w:val="00E02632"/>
    <w:rsid w:val="00E028D1"/>
    <w:rsid w:val="00E03519"/>
    <w:rsid w:val="00E03836"/>
    <w:rsid w:val="00E03DB5"/>
    <w:rsid w:val="00E04C2C"/>
    <w:rsid w:val="00E0574C"/>
    <w:rsid w:val="00E05B64"/>
    <w:rsid w:val="00E05F52"/>
    <w:rsid w:val="00E06785"/>
    <w:rsid w:val="00E068E8"/>
    <w:rsid w:val="00E0698A"/>
    <w:rsid w:val="00E06C02"/>
    <w:rsid w:val="00E07788"/>
    <w:rsid w:val="00E07B87"/>
    <w:rsid w:val="00E07EF9"/>
    <w:rsid w:val="00E1027B"/>
    <w:rsid w:val="00E102F7"/>
    <w:rsid w:val="00E103FC"/>
    <w:rsid w:val="00E10CD8"/>
    <w:rsid w:val="00E11339"/>
    <w:rsid w:val="00E11DBA"/>
    <w:rsid w:val="00E1237D"/>
    <w:rsid w:val="00E1331A"/>
    <w:rsid w:val="00E137FB"/>
    <w:rsid w:val="00E13B59"/>
    <w:rsid w:val="00E144B7"/>
    <w:rsid w:val="00E14786"/>
    <w:rsid w:val="00E15239"/>
    <w:rsid w:val="00E16704"/>
    <w:rsid w:val="00E175C7"/>
    <w:rsid w:val="00E17792"/>
    <w:rsid w:val="00E17AF1"/>
    <w:rsid w:val="00E17EB5"/>
    <w:rsid w:val="00E20200"/>
    <w:rsid w:val="00E2053A"/>
    <w:rsid w:val="00E21033"/>
    <w:rsid w:val="00E219FC"/>
    <w:rsid w:val="00E21CF6"/>
    <w:rsid w:val="00E22A85"/>
    <w:rsid w:val="00E230B2"/>
    <w:rsid w:val="00E232E8"/>
    <w:rsid w:val="00E233CC"/>
    <w:rsid w:val="00E2445A"/>
    <w:rsid w:val="00E2559E"/>
    <w:rsid w:val="00E25661"/>
    <w:rsid w:val="00E257D2"/>
    <w:rsid w:val="00E2601F"/>
    <w:rsid w:val="00E2736E"/>
    <w:rsid w:val="00E274DE"/>
    <w:rsid w:val="00E275EE"/>
    <w:rsid w:val="00E27667"/>
    <w:rsid w:val="00E27AA9"/>
    <w:rsid w:val="00E27AEA"/>
    <w:rsid w:val="00E307D8"/>
    <w:rsid w:val="00E31411"/>
    <w:rsid w:val="00E31DF0"/>
    <w:rsid w:val="00E32482"/>
    <w:rsid w:val="00E327F0"/>
    <w:rsid w:val="00E32AB6"/>
    <w:rsid w:val="00E32FFE"/>
    <w:rsid w:val="00E3416B"/>
    <w:rsid w:val="00E34741"/>
    <w:rsid w:val="00E348FE"/>
    <w:rsid w:val="00E352AF"/>
    <w:rsid w:val="00E353EA"/>
    <w:rsid w:val="00E35A94"/>
    <w:rsid w:val="00E35C64"/>
    <w:rsid w:val="00E36443"/>
    <w:rsid w:val="00E36E26"/>
    <w:rsid w:val="00E36F2E"/>
    <w:rsid w:val="00E3707F"/>
    <w:rsid w:val="00E374FD"/>
    <w:rsid w:val="00E37D14"/>
    <w:rsid w:val="00E40850"/>
    <w:rsid w:val="00E409FD"/>
    <w:rsid w:val="00E40AFE"/>
    <w:rsid w:val="00E416AB"/>
    <w:rsid w:val="00E41BBE"/>
    <w:rsid w:val="00E41C51"/>
    <w:rsid w:val="00E42625"/>
    <w:rsid w:val="00E42DF8"/>
    <w:rsid w:val="00E436D6"/>
    <w:rsid w:val="00E43A78"/>
    <w:rsid w:val="00E445FC"/>
    <w:rsid w:val="00E4510E"/>
    <w:rsid w:val="00E46FF5"/>
    <w:rsid w:val="00E47564"/>
    <w:rsid w:val="00E50C18"/>
    <w:rsid w:val="00E518B1"/>
    <w:rsid w:val="00E518EA"/>
    <w:rsid w:val="00E51A9F"/>
    <w:rsid w:val="00E51E12"/>
    <w:rsid w:val="00E52F8C"/>
    <w:rsid w:val="00E53196"/>
    <w:rsid w:val="00E536FB"/>
    <w:rsid w:val="00E5475B"/>
    <w:rsid w:val="00E55149"/>
    <w:rsid w:val="00E557B9"/>
    <w:rsid w:val="00E562C5"/>
    <w:rsid w:val="00E5636B"/>
    <w:rsid w:val="00E570CC"/>
    <w:rsid w:val="00E5796D"/>
    <w:rsid w:val="00E60207"/>
    <w:rsid w:val="00E60BC5"/>
    <w:rsid w:val="00E62A81"/>
    <w:rsid w:val="00E62F31"/>
    <w:rsid w:val="00E6304F"/>
    <w:rsid w:val="00E630ED"/>
    <w:rsid w:val="00E63293"/>
    <w:rsid w:val="00E636E8"/>
    <w:rsid w:val="00E637C3"/>
    <w:rsid w:val="00E639AD"/>
    <w:rsid w:val="00E63FB4"/>
    <w:rsid w:val="00E6441F"/>
    <w:rsid w:val="00E64606"/>
    <w:rsid w:val="00E648CC"/>
    <w:rsid w:val="00E654C8"/>
    <w:rsid w:val="00E65656"/>
    <w:rsid w:val="00E65743"/>
    <w:rsid w:val="00E65BD6"/>
    <w:rsid w:val="00E65DCB"/>
    <w:rsid w:val="00E6602F"/>
    <w:rsid w:val="00E6716C"/>
    <w:rsid w:val="00E677FD"/>
    <w:rsid w:val="00E70735"/>
    <w:rsid w:val="00E71456"/>
    <w:rsid w:val="00E71A28"/>
    <w:rsid w:val="00E71CB4"/>
    <w:rsid w:val="00E725FA"/>
    <w:rsid w:val="00E72871"/>
    <w:rsid w:val="00E72C72"/>
    <w:rsid w:val="00E72DE9"/>
    <w:rsid w:val="00E730F1"/>
    <w:rsid w:val="00E7370E"/>
    <w:rsid w:val="00E73F8A"/>
    <w:rsid w:val="00E74A03"/>
    <w:rsid w:val="00E75184"/>
    <w:rsid w:val="00E75B09"/>
    <w:rsid w:val="00E7634F"/>
    <w:rsid w:val="00E76DFE"/>
    <w:rsid w:val="00E778FE"/>
    <w:rsid w:val="00E77C9E"/>
    <w:rsid w:val="00E822A2"/>
    <w:rsid w:val="00E82373"/>
    <w:rsid w:val="00E82386"/>
    <w:rsid w:val="00E83C18"/>
    <w:rsid w:val="00E83D4A"/>
    <w:rsid w:val="00E84025"/>
    <w:rsid w:val="00E840AA"/>
    <w:rsid w:val="00E8494A"/>
    <w:rsid w:val="00E8549E"/>
    <w:rsid w:val="00E854A0"/>
    <w:rsid w:val="00E85C2D"/>
    <w:rsid w:val="00E86015"/>
    <w:rsid w:val="00E868F6"/>
    <w:rsid w:val="00E87009"/>
    <w:rsid w:val="00E87504"/>
    <w:rsid w:val="00E87970"/>
    <w:rsid w:val="00E90EB3"/>
    <w:rsid w:val="00E91A36"/>
    <w:rsid w:val="00E948DA"/>
    <w:rsid w:val="00E94AA8"/>
    <w:rsid w:val="00E94C64"/>
    <w:rsid w:val="00E95849"/>
    <w:rsid w:val="00E959B1"/>
    <w:rsid w:val="00E960F2"/>
    <w:rsid w:val="00E9658F"/>
    <w:rsid w:val="00E969A7"/>
    <w:rsid w:val="00E971D1"/>
    <w:rsid w:val="00E97452"/>
    <w:rsid w:val="00E97E79"/>
    <w:rsid w:val="00EA01E6"/>
    <w:rsid w:val="00EA0316"/>
    <w:rsid w:val="00EA0602"/>
    <w:rsid w:val="00EA06A5"/>
    <w:rsid w:val="00EA0A7A"/>
    <w:rsid w:val="00EA0CDE"/>
    <w:rsid w:val="00EA1945"/>
    <w:rsid w:val="00EA1B66"/>
    <w:rsid w:val="00EA279E"/>
    <w:rsid w:val="00EA4113"/>
    <w:rsid w:val="00EA427B"/>
    <w:rsid w:val="00EA46E2"/>
    <w:rsid w:val="00EA4875"/>
    <w:rsid w:val="00EA48A8"/>
    <w:rsid w:val="00EA5B25"/>
    <w:rsid w:val="00EA76A7"/>
    <w:rsid w:val="00EA78E7"/>
    <w:rsid w:val="00EA7BE4"/>
    <w:rsid w:val="00EB06A7"/>
    <w:rsid w:val="00EB1380"/>
    <w:rsid w:val="00EB150B"/>
    <w:rsid w:val="00EB1921"/>
    <w:rsid w:val="00EB1D55"/>
    <w:rsid w:val="00EB200B"/>
    <w:rsid w:val="00EB3946"/>
    <w:rsid w:val="00EB4436"/>
    <w:rsid w:val="00EB469D"/>
    <w:rsid w:val="00EB4FF6"/>
    <w:rsid w:val="00EB55DA"/>
    <w:rsid w:val="00EB56C7"/>
    <w:rsid w:val="00EB60C4"/>
    <w:rsid w:val="00EB6C8C"/>
    <w:rsid w:val="00EB7A89"/>
    <w:rsid w:val="00EB7F27"/>
    <w:rsid w:val="00EC030F"/>
    <w:rsid w:val="00EC0412"/>
    <w:rsid w:val="00EC0593"/>
    <w:rsid w:val="00EC076C"/>
    <w:rsid w:val="00EC134B"/>
    <w:rsid w:val="00EC1719"/>
    <w:rsid w:val="00EC183A"/>
    <w:rsid w:val="00EC198E"/>
    <w:rsid w:val="00EC2089"/>
    <w:rsid w:val="00EC2F6E"/>
    <w:rsid w:val="00EC3088"/>
    <w:rsid w:val="00EC30D4"/>
    <w:rsid w:val="00EC37F1"/>
    <w:rsid w:val="00EC393F"/>
    <w:rsid w:val="00EC3B0D"/>
    <w:rsid w:val="00EC466E"/>
    <w:rsid w:val="00EC4ADD"/>
    <w:rsid w:val="00EC4F8B"/>
    <w:rsid w:val="00EC5D0D"/>
    <w:rsid w:val="00EC605E"/>
    <w:rsid w:val="00EC75F4"/>
    <w:rsid w:val="00EC7AA5"/>
    <w:rsid w:val="00ED0BEE"/>
    <w:rsid w:val="00ED1BEE"/>
    <w:rsid w:val="00ED1C61"/>
    <w:rsid w:val="00ED29C0"/>
    <w:rsid w:val="00ED2AF4"/>
    <w:rsid w:val="00ED31E0"/>
    <w:rsid w:val="00ED34A3"/>
    <w:rsid w:val="00ED3737"/>
    <w:rsid w:val="00ED4F14"/>
    <w:rsid w:val="00ED5118"/>
    <w:rsid w:val="00ED6227"/>
    <w:rsid w:val="00ED64E0"/>
    <w:rsid w:val="00EE0398"/>
    <w:rsid w:val="00EE0C4B"/>
    <w:rsid w:val="00EE155A"/>
    <w:rsid w:val="00EE2787"/>
    <w:rsid w:val="00EE2C6F"/>
    <w:rsid w:val="00EE382C"/>
    <w:rsid w:val="00EE4E15"/>
    <w:rsid w:val="00EE4E96"/>
    <w:rsid w:val="00EE53DC"/>
    <w:rsid w:val="00EE5FAC"/>
    <w:rsid w:val="00EE5FB0"/>
    <w:rsid w:val="00EE6486"/>
    <w:rsid w:val="00EE709D"/>
    <w:rsid w:val="00EE787E"/>
    <w:rsid w:val="00EF013B"/>
    <w:rsid w:val="00EF06BE"/>
    <w:rsid w:val="00EF11CD"/>
    <w:rsid w:val="00EF291A"/>
    <w:rsid w:val="00EF2B84"/>
    <w:rsid w:val="00EF34B1"/>
    <w:rsid w:val="00EF41E8"/>
    <w:rsid w:val="00EF4242"/>
    <w:rsid w:val="00EF4588"/>
    <w:rsid w:val="00EF4C74"/>
    <w:rsid w:val="00EF5387"/>
    <w:rsid w:val="00EF57E5"/>
    <w:rsid w:val="00EF68F5"/>
    <w:rsid w:val="00EF6C12"/>
    <w:rsid w:val="00EF6FDD"/>
    <w:rsid w:val="00EF7075"/>
    <w:rsid w:val="00EF707D"/>
    <w:rsid w:val="00EF75A0"/>
    <w:rsid w:val="00EF77EC"/>
    <w:rsid w:val="00EF7ACC"/>
    <w:rsid w:val="00F00FC6"/>
    <w:rsid w:val="00F01D0E"/>
    <w:rsid w:val="00F01E95"/>
    <w:rsid w:val="00F02011"/>
    <w:rsid w:val="00F026CD"/>
    <w:rsid w:val="00F030AE"/>
    <w:rsid w:val="00F045F0"/>
    <w:rsid w:val="00F05E08"/>
    <w:rsid w:val="00F06120"/>
    <w:rsid w:val="00F074E8"/>
    <w:rsid w:val="00F07CB0"/>
    <w:rsid w:val="00F132D5"/>
    <w:rsid w:val="00F1370A"/>
    <w:rsid w:val="00F146D8"/>
    <w:rsid w:val="00F14CE2"/>
    <w:rsid w:val="00F15306"/>
    <w:rsid w:val="00F15A7A"/>
    <w:rsid w:val="00F16090"/>
    <w:rsid w:val="00F16857"/>
    <w:rsid w:val="00F17388"/>
    <w:rsid w:val="00F17CFF"/>
    <w:rsid w:val="00F17DF7"/>
    <w:rsid w:val="00F20007"/>
    <w:rsid w:val="00F202E3"/>
    <w:rsid w:val="00F213ED"/>
    <w:rsid w:val="00F218C7"/>
    <w:rsid w:val="00F21C65"/>
    <w:rsid w:val="00F21FD7"/>
    <w:rsid w:val="00F221D8"/>
    <w:rsid w:val="00F2262A"/>
    <w:rsid w:val="00F22911"/>
    <w:rsid w:val="00F22BFA"/>
    <w:rsid w:val="00F22F4E"/>
    <w:rsid w:val="00F22FFB"/>
    <w:rsid w:val="00F23EA4"/>
    <w:rsid w:val="00F24053"/>
    <w:rsid w:val="00F2464D"/>
    <w:rsid w:val="00F24B69"/>
    <w:rsid w:val="00F251F3"/>
    <w:rsid w:val="00F2569E"/>
    <w:rsid w:val="00F2591A"/>
    <w:rsid w:val="00F25ECB"/>
    <w:rsid w:val="00F26084"/>
    <w:rsid w:val="00F26A8D"/>
    <w:rsid w:val="00F26AE5"/>
    <w:rsid w:val="00F271AB"/>
    <w:rsid w:val="00F2720F"/>
    <w:rsid w:val="00F27471"/>
    <w:rsid w:val="00F27A10"/>
    <w:rsid w:val="00F27BCD"/>
    <w:rsid w:val="00F31175"/>
    <w:rsid w:val="00F31A3C"/>
    <w:rsid w:val="00F3266C"/>
    <w:rsid w:val="00F3317B"/>
    <w:rsid w:val="00F331C5"/>
    <w:rsid w:val="00F340A6"/>
    <w:rsid w:val="00F343B8"/>
    <w:rsid w:val="00F343D2"/>
    <w:rsid w:val="00F34554"/>
    <w:rsid w:val="00F34B21"/>
    <w:rsid w:val="00F35761"/>
    <w:rsid w:val="00F35B42"/>
    <w:rsid w:val="00F3689F"/>
    <w:rsid w:val="00F36E76"/>
    <w:rsid w:val="00F36EB6"/>
    <w:rsid w:val="00F371F7"/>
    <w:rsid w:val="00F37524"/>
    <w:rsid w:val="00F37868"/>
    <w:rsid w:val="00F37F3F"/>
    <w:rsid w:val="00F40616"/>
    <w:rsid w:val="00F40776"/>
    <w:rsid w:val="00F40921"/>
    <w:rsid w:val="00F413CC"/>
    <w:rsid w:val="00F4159A"/>
    <w:rsid w:val="00F415B0"/>
    <w:rsid w:val="00F41D6B"/>
    <w:rsid w:val="00F4234C"/>
    <w:rsid w:val="00F4299D"/>
    <w:rsid w:val="00F42E79"/>
    <w:rsid w:val="00F4311D"/>
    <w:rsid w:val="00F431B7"/>
    <w:rsid w:val="00F43CF3"/>
    <w:rsid w:val="00F43DCB"/>
    <w:rsid w:val="00F447F2"/>
    <w:rsid w:val="00F45663"/>
    <w:rsid w:val="00F457BA"/>
    <w:rsid w:val="00F457F0"/>
    <w:rsid w:val="00F4580A"/>
    <w:rsid w:val="00F45B1D"/>
    <w:rsid w:val="00F4688C"/>
    <w:rsid w:val="00F469C3"/>
    <w:rsid w:val="00F47157"/>
    <w:rsid w:val="00F47219"/>
    <w:rsid w:val="00F477C4"/>
    <w:rsid w:val="00F5023F"/>
    <w:rsid w:val="00F506DD"/>
    <w:rsid w:val="00F50C12"/>
    <w:rsid w:val="00F5184F"/>
    <w:rsid w:val="00F52886"/>
    <w:rsid w:val="00F5374A"/>
    <w:rsid w:val="00F53EE5"/>
    <w:rsid w:val="00F54D39"/>
    <w:rsid w:val="00F54FD5"/>
    <w:rsid w:val="00F5518E"/>
    <w:rsid w:val="00F5599E"/>
    <w:rsid w:val="00F55F74"/>
    <w:rsid w:val="00F56303"/>
    <w:rsid w:val="00F563BD"/>
    <w:rsid w:val="00F5766B"/>
    <w:rsid w:val="00F60715"/>
    <w:rsid w:val="00F61032"/>
    <w:rsid w:val="00F611B5"/>
    <w:rsid w:val="00F616BB"/>
    <w:rsid w:val="00F6194D"/>
    <w:rsid w:val="00F62070"/>
    <w:rsid w:val="00F62447"/>
    <w:rsid w:val="00F63A7E"/>
    <w:rsid w:val="00F63F2A"/>
    <w:rsid w:val="00F64D73"/>
    <w:rsid w:val="00F64DEC"/>
    <w:rsid w:val="00F64F58"/>
    <w:rsid w:val="00F65B4A"/>
    <w:rsid w:val="00F6688C"/>
    <w:rsid w:val="00F66A83"/>
    <w:rsid w:val="00F67080"/>
    <w:rsid w:val="00F675F1"/>
    <w:rsid w:val="00F67DBA"/>
    <w:rsid w:val="00F7051F"/>
    <w:rsid w:val="00F70824"/>
    <w:rsid w:val="00F7135C"/>
    <w:rsid w:val="00F713D5"/>
    <w:rsid w:val="00F7152D"/>
    <w:rsid w:val="00F71F11"/>
    <w:rsid w:val="00F71F40"/>
    <w:rsid w:val="00F71FFF"/>
    <w:rsid w:val="00F72040"/>
    <w:rsid w:val="00F72245"/>
    <w:rsid w:val="00F729DC"/>
    <w:rsid w:val="00F73A69"/>
    <w:rsid w:val="00F73AF2"/>
    <w:rsid w:val="00F73DAC"/>
    <w:rsid w:val="00F75605"/>
    <w:rsid w:val="00F76129"/>
    <w:rsid w:val="00F76282"/>
    <w:rsid w:val="00F76CEE"/>
    <w:rsid w:val="00F7715C"/>
    <w:rsid w:val="00F774C6"/>
    <w:rsid w:val="00F7771D"/>
    <w:rsid w:val="00F778D0"/>
    <w:rsid w:val="00F77A10"/>
    <w:rsid w:val="00F80537"/>
    <w:rsid w:val="00F808EE"/>
    <w:rsid w:val="00F81E75"/>
    <w:rsid w:val="00F82000"/>
    <w:rsid w:val="00F82152"/>
    <w:rsid w:val="00F8249F"/>
    <w:rsid w:val="00F8279F"/>
    <w:rsid w:val="00F82FC1"/>
    <w:rsid w:val="00F83DCB"/>
    <w:rsid w:val="00F83FA3"/>
    <w:rsid w:val="00F853B5"/>
    <w:rsid w:val="00F85550"/>
    <w:rsid w:val="00F858D6"/>
    <w:rsid w:val="00F86778"/>
    <w:rsid w:val="00F86EC5"/>
    <w:rsid w:val="00F87807"/>
    <w:rsid w:val="00F87C16"/>
    <w:rsid w:val="00F87FA0"/>
    <w:rsid w:val="00F91845"/>
    <w:rsid w:val="00F91C5B"/>
    <w:rsid w:val="00F93258"/>
    <w:rsid w:val="00F93465"/>
    <w:rsid w:val="00F93B23"/>
    <w:rsid w:val="00F93CC7"/>
    <w:rsid w:val="00F947B1"/>
    <w:rsid w:val="00F958F1"/>
    <w:rsid w:val="00F95F60"/>
    <w:rsid w:val="00F9603F"/>
    <w:rsid w:val="00F96A99"/>
    <w:rsid w:val="00F96E1E"/>
    <w:rsid w:val="00F971D1"/>
    <w:rsid w:val="00F97902"/>
    <w:rsid w:val="00F97C52"/>
    <w:rsid w:val="00FA0099"/>
    <w:rsid w:val="00FA0BD8"/>
    <w:rsid w:val="00FA1AD9"/>
    <w:rsid w:val="00FA1B7B"/>
    <w:rsid w:val="00FA2368"/>
    <w:rsid w:val="00FA2381"/>
    <w:rsid w:val="00FA2AD5"/>
    <w:rsid w:val="00FA2EC1"/>
    <w:rsid w:val="00FA3591"/>
    <w:rsid w:val="00FA3EB5"/>
    <w:rsid w:val="00FA4069"/>
    <w:rsid w:val="00FA54F3"/>
    <w:rsid w:val="00FA5825"/>
    <w:rsid w:val="00FA5B76"/>
    <w:rsid w:val="00FA5D3F"/>
    <w:rsid w:val="00FA6073"/>
    <w:rsid w:val="00FA6284"/>
    <w:rsid w:val="00FA6EC5"/>
    <w:rsid w:val="00FB0112"/>
    <w:rsid w:val="00FB0BB4"/>
    <w:rsid w:val="00FB131D"/>
    <w:rsid w:val="00FB268A"/>
    <w:rsid w:val="00FB2F87"/>
    <w:rsid w:val="00FB4091"/>
    <w:rsid w:val="00FB4B72"/>
    <w:rsid w:val="00FB4C3C"/>
    <w:rsid w:val="00FB5363"/>
    <w:rsid w:val="00FB5A8A"/>
    <w:rsid w:val="00FB5D78"/>
    <w:rsid w:val="00FB5F6D"/>
    <w:rsid w:val="00FB666B"/>
    <w:rsid w:val="00FB70BF"/>
    <w:rsid w:val="00FC0392"/>
    <w:rsid w:val="00FC0895"/>
    <w:rsid w:val="00FC152A"/>
    <w:rsid w:val="00FC1873"/>
    <w:rsid w:val="00FC1C90"/>
    <w:rsid w:val="00FC2CB2"/>
    <w:rsid w:val="00FC379B"/>
    <w:rsid w:val="00FC3D85"/>
    <w:rsid w:val="00FC3FAD"/>
    <w:rsid w:val="00FC48CB"/>
    <w:rsid w:val="00FC5232"/>
    <w:rsid w:val="00FC52F9"/>
    <w:rsid w:val="00FC5893"/>
    <w:rsid w:val="00FC5932"/>
    <w:rsid w:val="00FC5B11"/>
    <w:rsid w:val="00FC5BDB"/>
    <w:rsid w:val="00FC7AB9"/>
    <w:rsid w:val="00FC7E64"/>
    <w:rsid w:val="00FD085A"/>
    <w:rsid w:val="00FD0A54"/>
    <w:rsid w:val="00FD0A8D"/>
    <w:rsid w:val="00FD1704"/>
    <w:rsid w:val="00FD18E0"/>
    <w:rsid w:val="00FD1B3A"/>
    <w:rsid w:val="00FD1F4B"/>
    <w:rsid w:val="00FD2040"/>
    <w:rsid w:val="00FD2C75"/>
    <w:rsid w:val="00FD2D08"/>
    <w:rsid w:val="00FD4170"/>
    <w:rsid w:val="00FD4D29"/>
    <w:rsid w:val="00FD4E27"/>
    <w:rsid w:val="00FD558F"/>
    <w:rsid w:val="00FD5993"/>
    <w:rsid w:val="00FD67CD"/>
    <w:rsid w:val="00FD6C58"/>
    <w:rsid w:val="00FD7EA7"/>
    <w:rsid w:val="00FE00C3"/>
    <w:rsid w:val="00FE0231"/>
    <w:rsid w:val="00FE0D94"/>
    <w:rsid w:val="00FE13B9"/>
    <w:rsid w:val="00FE1977"/>
    <w:rsid w:val="00FE26CF"/>
    <w:rsid w:val="00FE28F8"/>
    <w:rsid w:val="00FE2B7F"/>
    <w:rsid w:val="00FE2FC7"/>
    <w:rsid w:val="00FE364B"/>
    <w:rsid w:val="00FE5D01"/>
    <w:rsid w:val="00FE62F1"/>
    <w:rsid w:val="00FE6FB1"/>
    <w:rsid w:val="00FE70B7"/>
    <w:rsid w:val="00FE71E6"/>
    <w:rsid w:val="00FF034B"/>
    <w:rsid w:val="00FF0C8A"/>
    <w:rsid w:val="00FF16FA"/>
    <w:rsid w:val="00FF2138"/>
    <w:rsid w:val="00FF2778"/>
    <w:rsid w:val="00FF2BC1"/>
    <w:rsid w:val="00FF3333"/>
    <w:rsid w:val="00FF3748"/>
    <w:rsid w:val="00FF46F6"/>
    <w:rsid w:val="00FF4DC5"/>
    <w:rsid w:val="00FF4ECC"/>
    <w:rsid w:val="00FF4F37"/>
    <w:rsid w:val="00FF5057"/>
    <w:rsid w:val="00FF5FE7"/>
    <w:rsid w:val="00FF6064"/>
    <w:rsid w:val="00FF6285"/>
    <w:rsid w:val="00FF6AB1"/>
    <w:rsid w:val="00FF6EE1"/>
    <w:rsid w:val="00FF75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6BC8EB"/>
  <w15:chartTrackingRefBased/>
  <w15:docId w15:val="{3B5CFE3D-5417-4789-9E50-DF62BBCE7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C23"/>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b/>
      <w:bCs/>
      <w:i/>
      <w:color w:val="auto"/>
      <w:sz w:val="32"/>
      <w:szCs w:val="28"/>
      <w:lang w:val="x-none" w:eastAsia="x-none"/>
    </w:rPr>
  </w:style>
  <w:style w:type="paragraph" w:styleId="Heading2">
    <w:name w:val="heading 2"/>
    <w:basedOn w:val="Normal"/>
    <w:next w:val="BodyText"/>
    <w:link w:val="Heading2Char"/>
    <w:uiPriority w:val="9"/>
    <w:unhideWhenUsed/>
    <w:qFormat/>
    <w:rsid w:val="006A2056"/>
    <w:pPr>
      <w:keepNext/>
      <w:keepLines/>
      <w:spacing w:after="40"/>
      <w:outlineLvl w:val="1"/>
    </w:pPr>
    <w:rPr>
      <w:rFonts w:ascii="Georgia" w:eastAsia="Times New Roman" w:hAnsi="Georgia"/>
      <w:b/>
      <w:bCs/>
      <w:i/>
      <w:color w:val="auto"/>
      <w:szCs w:val="26"/>
      <w:lang w:val="x-none" w:eastAsia="x-none"/>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bCs/>
      <w:i/>
      <w:color w:val="auto"/>
      <w:szCs w:val="20"/>
      <w:lang w:val="x-none" w:eastAsia="x-none"/>
    </w:rPr>
  </w:style>
  <w:style w:type="paragraph" w:styleId="Heading4">
    <w:name w:val="heading 4"/>
    <w:basedOn w:val="Normal"/>
    <w:next w:val="BodyText"/>
    <w:link w:val="Heading4Char"/>
    <w:uiPriority w:val="9"/>
    <w:unhideWhenUsed/>
    <w:qFormat/>
    <w:rsid w:val="006A2056"/>
    <w:pPr>
      <w:keepNext/>
      <w:keepLines/>
      <w:spacing w:after="40"/>
      <w:outlineLvl w:val="3"/>
    </w:pPr>
    <w:rPr>
      <w:rFonts w:ascii="Georgia" w:eastAsia="Times New Roman" w:hAnsi="Georgia"/>
      <w:bCs/>
      <w:i/>
      <w:iCs/>
      <w:color w:val="auto"/>
      <w:sz w:val="20"/>
      <w:szCs w:val="20"/>
      <w:lang w:val="x-none" w:eastAsia="x-none"/>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olor w:val="auto"/>
      <w:sz w:val="20"/>
      <w:szCs w:val="20"/>
      <w:lang w:val="x-none" w:eastAsia="x-none"/>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iCs/>
      <w:color w:val="auto"/>
      <w:sz w:val="20"/>
      <w:szCs w:val="20"/>
      <w:lang w:val="x-none" w:eastAsia="x-none"/>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iCs/>
      <w:color w:val="auto"/>
      <w:sz w:val="20"/>
      <w:szCs w:val="20"/>
      <w:lang w:val="x-none" w:eastAsia="x-none"/>
    </w:rPr>
  </w:style>
  <w:style w:type="paragraph" w:styleId="Heading8">
    <w:name w:val="heading 8"/>
    <w:basedOn w:val="Normal"/>
    <w:next w:val="Normal"/>
    <w:link w:val="Heading8Char"/>
    <w:uiPriority w:val="9"/>
    <w:unhideWhenUsed/>
    <w:qFormat/>
    <w:rsid w:val="006A2056"/>
    <w:pPr>
      <w:keepNext/>
      <w:keepLines/>
      <w:spacing w:after="40"/>
      <w:outlineLvl w:val="7"/>
    </w:pPr>
    <w:rPr>
      <w:rFonts w:ascii="Georgia" w:eastAsia="Times New Roman" w:hAnsi="Georgia"/>
      <w:color w:val="auto"/>
      <w:sz w:val="20"/>
      <w:szCs w:val="20"/>
      <w:lang w:val="x-none" w:eastAsia="x-none"/>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iCs/>
      <w:color w:val="auto"/>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6A2056"/>
  </w:style>
  <w:style w:type="character" w:customStyle="1" w:styleId="BodyTextChar">
    <w:name w:val="Body Text Char"/>
    <w:basedOn w:val="DefaultParagraphFont"/>
    <w:link w:val="BodyText"/>
    <w:uiPriority w:val="99"/>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iPriority w:val="99"/>
    <w:unhideWhenUsed/>
    <w:rsid w:val="006A2056"/>
    <w:pPr>
      <w:tabs>
        <w:tab w:val="center" w:pos="4536"/>
        <w:tab w:val="right" w:pos="9866"/>
      </w:tabs>
    </w:pPr>
    <w:rPr>
      <w:rFonts w:ascii="Arial" w:eastAsia="Arial" w:hAnsi="Arial"/>
      <w:color w:val="auto"/>
      <w:sz w:val="18"/>
      <w:szCs w:val="20"/>
      <w:lang w:val="x-none" w:eastAsia="x-none"/>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uiPriority w:val="99"/>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olor w:val="auto"/>
      <w:sz w:val="18"/>
      <w:szCs w:val="20"/>
      <w:lang w:val="x-none" w:eastAsia="x-none"/>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uiPriority w:val="9"/>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uiPriority w:val="9"/>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b/>
      <w:i/>
      <w:color w:val="auto"/>
      <w:spacing w:val="5"/>
      <w:kern w:val="28"/>
      <w:sz w:val="56"/>
      <w:szCs w:val="52"/>
      <w:lang w:val="x-none" w:eastAsia="x-none"/>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99"/>
    <w:qFormat/>
    <w:rsid w:val="006A2056"/>
    <w:pPr>
      <w:numPr>
        <w:ilvl w:val="1"/>
      </w:numPr>
      <w:spacing w:after="1200"/>
    </w:pPr>
    <w:rPr>
      <w:rFonts w:ascii="Georgia" w:eastAsia="Times New Roman" w:hAnsi="Georgia"/>
      <w:iCs/>
      <w:color w:val="auto"/>
      <w:spacing w:val="15"/>
      <w:sz w:val="40"/>
      <w:lang w:val="x-none" w:eastAsia="x-none"/>
    </w:rPr>
  </w:style>
  <w:style w:type="character" w:customStyle="1" w:styleId="SubtitleChar">
    <w:name w:val="Subtitle Char"/>
    <w:link w:val="Subtitle"/>
    <w:uiPriority w:val="99"/>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iPriority w:val="99"/>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olor w:val="auto"/>
      <w:sz w:val="16"/>
      <w:szCs w:val="16"/>
      <w:lang w:val="x-none" w:eastAsia="x-none"/>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99"/>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3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rsid w:val="006A2056"/>
    <w:rPr>
      <w:rFonts w:ascii="Georgia" w:eastAsia="Times New Roman" w:hAnsi="Georgia" w:cs="Angsana New"/>
      <w:iCs/>
    </w:rPr>
  </w:style>
  <w:style w:type="character" w:customStyle="1" w:styleId="Heading7Char">
    <w:name w:val="Heading 7 Char"/>
    <w:link w:val="Heading7"/>
    <w:uiPriority w:val="9"/>
    <w:rsid w:val="006A2056"/>
    <w:rPr>
      <w:rFonts w:ascii="Georgia" w:eastAsia="Times New Roman" w:hAnsi="Georgia" w:cs="Angsana New"/>
      <w:iCs/>
    </w:rPr>
  </w:style>
  <w:style w:type="character" w:customStyle="1" w:styleId="Heading8Char">
    <w:name w:val="Heading 8 Char"/>
    <w:link w:val="Heading8"/>
    <w:uiPriority w:val="9"/>
    <w:rsid w:val="006A2056"/>
    <w:rPr>
      <w:rFonts w:ascii="Georgia" w:eastAsia="Times New Roman" w:hAnsi="Georgia" w:cs="Angsana New"/>
    </w:rPr>
  </w:style>
  <w:style w:type="character" w:customStyle="1" w:styleId="Heading9Char">
    <w:name w:val="Heading 9 Char"/>
    <w:link w:val="Heading9"/>
    <w:uiPriority w:val="9"/>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uiPriority w:val="99"/>
    <w:rsid w:val="008D2B14"/>
    <w:pPr>
      <w:jc w:val="both"/>
    </w:pPr>
    <w:rPr>
      <w:rFonts w:ascii="Arial" w:hAnsi="Arial"/>
      <w:snapToGrid w:val="0"/>
      <w:color w:val="auto"/>
      <w:lang w:val="x-none" w:eastAsia="th-TH"/>
    </w:rPr>
  </w:style>
  <w:style w:type="character" w:customStyle="1" w:styleId="BodyTextIndentChar">
    <w:name w:val="Body Text Indent Char"/>
    <w:link w:val="BodyTextIndent"/>
    <w:uiPriority w:val="99"/>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uiPriority w:val="99"/>
    <w:rsid w:val="008D2B14"/>
    <w:pPr>
      <w:jc w:val="both"/>
    </w:pPr>
    <w:rPr>
      <w:rFonts w:ascii="Arial" w:hAnsi="Arial"/>
      <w:snapToGrid w:val="0"/>
      <w:color w:val="auto"/>
      <w:lang w:eastAsia="th-TH"/>
    </w:rPr>
  </w:style>
  <w:style w:type="character" w:customStyle="1" w:styleId="BodyText3Char">
    <w:name w:val="Body Text 3 Char"/>
    <w:link w:val="BodyText3"/>
    <w:uiPriority w:val="99"/>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uiPriority w:val="99"/>
    <w:rsid w:val="008D2B14"/>
    <w:rPr>
      <w:rFonts w:ascii="Arial" w:hAnsi="Arial"/>
      <w:b/>
      <w:bCs/>
      <w:snapToGrid w:val="0"/>
      <w:color w:val="auto"/>
      <w:lang w:eastAsia="th-TH"/>
    </w:rPr>
  </w:style>
  <w:style w:type="character" w:styleId="PageNumber">
    <w:name w:val="page number"/>
    <w:basedOn w:val="DefaultParagraphFont"/>
    <w:uiPriority w:val="99"/>
    <w:rsid w:val="008D2B14"/>
  </w:style>
  <w:style w:type="paragraph" w:styleId="BodyTextIndent2">
    <w:name w:val="Body Text Indent 2"/>
    <w:basedOn w:val="Normal"/>
    <w:link w:val="BodyTextIndent2Char"/>
    <w:uiPriority w:val="99"/>
    <w:rsid w:val="008D2B14"/>
    <w:pPr>
      <w:ind w:left="135"/>
      <w:jc w:val="right"/>
    </w:pPr>
    <w:rPr>
      <w:rFonts w:ascii="Angsana New"/>
      <w:b/>
      <w:bCs/>
      <w:sz w:val="28"/>
      <w:szCs w:val="28"/>
      <w:lang w:eastAsia="x-none"/>
    </w:rPr>
  </w:style>
  <w:style w:type="character" w:customStyle="1" w:styleId="BodyTextIndent2Char">
    <w:name w:val="Body Text Indent 2 Char"/>
    <w:link w:val="BodyTextIndent2"/>
    <w:uiPriority w:val="99"/>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uiPriority w:val="99"/>
    <w:rsid w:val="008D2B14"/>
    <w:pPr>
      <w:jc w:val="thaiDistribute"/>
    </w:pPr>
    <w:rPr>
      <w:rFonts w:ascii="Angsana New"/>
      <w:sz w:val="28"/>
      <w:szCs w:val="28"/>
      <w:lang w:eastAsia="x-none"/>
    </w:rPr>
  </w:style>
  <w:style w:type="character" w:customStyle="1" w:styleId="BodyText2Char">
    <w:name w:val="Body Text 2 Char"/>
    <w:link w:val="BodyText2"/>
    <w:uiPriority w:val="99"/>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uiPriority w:val="99"/>
    <w:rsid w:val="008D2B14"/>
    <w:rPr>
      <w:b/>
      <w:bCs/>
    </w:rPr>
  </w:style>
  <w:style w:type="character" w:customStyle="1" w:styleId="CommentSubjectChar">
    <w:name w:val="Comment Subject Char"/>
    <w:link w:val="CommentSubject"/>
    <w:uiPriority w:val="99"/>
    <w:rsid w:val="008D2B14"/>
    <w:rPr>
      <w:rFonts w:ascii="Cordia New" w:eastAsia="Cordia New" w:hAnsi="Cordia New" w:cs="Cordia New"/>
      <w:b/>
      <w:bCs/>
      <w:color w:val="000000"/>
      <w:szCs w:val="23"/>
      <w:lang w:val="en-US" w:bidi="th-TH"/>
    </w:rPr>
  </w:style>
  <w:style w:type="character" w:styleId="FollowedHyperlink">
    <w:name w:val="FollowedHyperlink"/>
    <w:uiPriority w:val="99"/>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uiPriority w:val="20"/>
    <w:qFormat/>
    <w:rsid w:val="008D2B14"/>
    <w:rPr>
      <w:i/>
      <w:iCs/>
    </w:rPr>
  </w:style>
  <w:style w:type="paragraph" w:customStyle="1" w:styleId="Default">
    <w:name w:val="Default"/>
    <w:uiPriority w:val="99"/>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uiPriority w:val="99"/>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uiPriority w:val="99"/>
    <w:rsid w:val="008D2B14"/>
    <w:pPr>
      <w:spacing w:after="120"/>
      <w:ind w:left="360"/>
    </w:pPr>
    <w:rPr>
      <w:sz w:val="16"/>
      <w:szCs w:val="20"/>
      <w:lang w:val="x-none" w:eastAsia="x-none"/>
    </w:rPr>
  </w:style>
  <w:style w:type="character" w:customStyle="1" w:styleId="BodyTextIndent3Char">
    <w:name w:val="Body Text Indent 3 Char"/>
    <w:link w:val="BodyTextIndent3"/>
    <w:uiPriority w:val="99"/>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styleId="NoSpacing">
    <w:name w:val="No Spacing"/>
    <w:uiPriority w:val="1"/>
    <w:qFormat/>
    <w:rsid w:val="002F0C49"/>
    <w:rPr>
      <w:rFonts w:ascii="Calibri" w:eastAsia="Calibri" w:hAnsi="Calibri" w:cs="Cordia New"/>
      <w:sz w:val="22"/>
      <w:szCs w:val="28"/>
      <w:lang w:eastAsia="en-US"/>
    </w:rPr>
  </w:style>
  <w:style w:type="character" w:customStyle="1" w:styleId="left">
    <w:name w:val="left"/>
    <w:rsid w:val="00144B1A"/>
  </w:style>
  <w:style w:type="paragraph" w:customStyle="1" w:styleId="a">
    <w:name w:val="เนื้อเรื่อง"/>
    <w:uiPriority w:val="99"/>
    <w:rsid w:val="00144B1A"/>
    <w:pPr>
      <w:ind w:right="386"/>
    </w:pPr>
    <w:rPr>
      <w:rFonts w:ascii="Cordia New" w:eastAsia="Angsana New" w:hAnsi="Cordia New" w:cs="Cordia New"/>
      <w:sz w:val="28"/>
      <w:szCs w:val="28"/>
      <w:lang w:val="en-US" w:eastAsia="th-TH"/>
    </w:rPr>
  </w:style>
  <w:style w:type="paragraph" w:styleId="MacroText">
    <w:name w:val="macro"/>
    <w:link w:val="MacroTextChar"/>
    <w:uiPriority w:val="99"/>
    <w:rsid w:val="00144B1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uiPriority w:val="99"/>
    <w:rsid w:val="00144B1A"/>
    <w:rPr>
      <w:rFonts w:ascii="Courier New" w:eastAsia="MS Mincho" w:hAnsi="Courier New"/>
      <w:lang w:val="en-AU" w:eastAsia="en-US"/>
    </w:rPr>
  </w:style>
  <w:style w:type="paragraph" w:customStyle="1" w:styleId="Style1">
    <w:name w:val="Style1"/>
    <w:basedOn w:val="Normal"/>
    <w:next w:val="Normal"/>
    <w:qFormat/>
    <w:rsid w:val="006B6793"/>
    <w:pPr>
      <w:pBdr>
        <w:bottom w:val="single" w:sz="4" w:space="1" w:color="auto"/>
      </w:pBdr>
      <w:spacing w:line="240" w:lineRule="exact"/>
      <w:jc w:val="center"/>
    </w:pPr>
    <w:rPr>
      <w:rFonts w:ascii="Times New Roman" w:eastAsia="Times New Roman" w:hAnsi="Times New Roman" w:cs="Cordia New"/>
      <w:b/>
      <w:bCs/>
      <w:color w:val="auto"/>
      <w:sz w:val="20"/>
      <w:szCs w:val="20"/>
    </w:rPr>
  </w:style>
  <w:style w:type="paragraph" w:customStyle="1" w:styleId="a0">
    <w:name w:val="ºÇ¡"/>
    <w:basedOn w:val="Normal"/>
    <w:rsid w:val="001220D9"/>
    <w:pPr>
      <w:ind w:right="129"/>
      <w:jc w:val="right"/>
    </w:pPr>
    <w:rPr>
      <w:rFonts w:ascii="Book Antiqua" w:eastAsia="Times New Roman" w:hAnsi="Book Antiqua"/>
      <w:color w:val="auto"/>
      <w:sz w:val="22"/>
      <w:szCs w:val="22"/>
      <w:lang w:val="th-TH"/>
    </w:rPr>
  </w:style>
  <w:style w:type="paragraph" w:styleId="NormalWeb">
    <w:name w:val="Normal (Web)"/>
    <w:basedOn w:val="Normal"/>
    <w:uiPriority w:val="99"/>
    <w:semiHidden/>
    <w:unhideWhenUsed/>
    <w:rsid w:val="000A2E5E"/>
    <w:pPr>
      <w:spacing w:before="100" w:beforeAutospacing="1" w:after="100" w:afterAutospacing="1"/>
    </w:pPr>
    <w:rPr>
      <w:rFonts w:ascii="Times New Roman" w:eastAsia="Times New Roman" w:hAnsi="Times New Roman" w:cs="Times New Roman"/>
      <w:color w:val="auto"/>
    </w:rPr>
  </w:style>
  <w:style w:type="paragraph" w:customStyle="1" w:styleId="qowt-li-10">
    <w:name w:val="qowt-li-1_0"/>
    <w:basedOn w:val="Normal"/>
    <w:rsid w:val="000A2E5E"/>
    <w:pPr>
      <w:spacing w:before="100" w:beforeAutospacing="1" w:after="100" w:afterAutospacing="1"/>
    </w:pPr>
    <w:rPr>
      <w:rFonts w:ascii="Times New Roman" w:eastAsia="Times New Roman" w:hAnsi="Times New Roman" w:cs="Times New Roman"/>
      <w:color w:val="auto"/>
    </w:rPr>
  </w:style>
  <w:style w:type="table" w:customStyle="1" w:styleId="TableGrid1">
    <w:name w:val="Table Grid1"/>
    <w:basedOn w:val="TableNormal"/>
    <w:next w:val="TableGrid"/>
    <w:uiPriority w:val="39"/>
    <w:rsid w:val="004757E9"/>
    <w:rPr>
      <w:rFonts w:ascii="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2A75FC"/>
    <w:rPr>
      <w:sz w:val="32"/>
      <w:szCs w:val="32"/>
      <w:vertAlign w:val="superscript"/>
    </w:rPr>
  </w:style>
  <w:style w:type="paragraph" w:customStyle="1" w:styleId="msonormal0">
    <w:name w:val="msonormal"/>
    <w:basedOn w:val="Normal"/>
    <w:uiPriority w:val="99"/>
    <w:semiHidden/>
    <w:rsid w:val="007020C4"/>
    <w:pPr>
      <w:spacing w:before="100" w:beforeAutospacing="1" w:after="100" w:afterAutospacing="1"/>
    </w:pPr>
    <w:rPr>
      <w:rFonts w:ascii="Times New Roman" w:eastAsia="Times New Roman" w:hAnsi="Times New Roman" w:cs="Times New Roman"/>
      <w:color w:val="auto"/>
      <w:lang w:val="en-GB" w:eastAsia="en-GB"/>
    </w:rPr>
  </w:style>
  <w:style w:type="paragraph" w:customStyle="1" w:styleId="qowt-stl-blocktext">
    <w:name w:val="qowt-stl-blocktext"/>
    <w:basedOn w:val="Normal"/>
    <w:uiPriority w:val="99"/>
    <w:semiHidden/>
    <w:rsid w:val="007020C4"/>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qowt-font5-arial">
    <w:name w:val="qowt-font5-arial"/>
    <w:rsid w:val="007020C4"/>
  </w:style>
  <w:style w:type="table" w:styleId="TableGridLight">
    <w:name w:val="Grid Table Light"/>
    <w:basedOn w:val="TableNormal"/>
    <w:uiPriority w:val="40"/>
    <w:rsid w:val="007020C4"/>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DocumentMap">
    <w:name w:val="Document Map"/>
    <w:basedOn w:val="Normal"/>
    <w:link w:val="DocumentMapChar"/>
    <w:uiPriority w:val="99"/>
    <w:semiHidden/>
    <w:rsid w:val="007020C4"/>
    <w:pPr>
      <w:shd w:val="clear" w:color="auto" w:fill="000080"/>
      <w:jc w:val="both"/>
    </w:pPr>
    <w:rPr>
      <w:rFonts w:ascii="Arial" w:eastAsia="Arial" w:hAnsi="Arial" w:cs="Arial"/>
      <w:sz w:val="20"/>
      <w:szCs w:val="20"/>
      <w:lang w:val="en-GB"/>
    </w:rPr>
  </w:style>
  <w:style w:type="character" w:customStyle="1" w:styleId="DocumentMapChar">
    <w:name w:val="Document Map Char"/>
    <w:link w:val="DocumentMap"/>
    <w:uiPriority w:val="99"/>
    <w:semiHidden/>
    <w:rsid w:val="007020C4"/>
    <w:rPr>
      <w:rFonts w:ascii="Arial" w:hAnsi="Arial" w:cs="Arial"/>
      <w:color w:val="000000"/>
      <w:shd w:val="clear" w:color="auto" w:fill="000080"/>
      <w:lang w:eastAsia="en-US"/>
    </w:rPr>
  </w:style>
  <w:style w:type="character" w:styleId="EndnoteReference">
    <w:name w:val="endnote reference"/>
    <w:uiPriority w:val="99"/>
    <w:semiHidden/>
    <w:rsid w:val="007020C4"/>
    <w:rPr>
      <w:rFonts w:ascii="Arial" w:hAnsi="Arial"/>
      <w:sz w:val="20"/>
      <w:vertAlign w:val="superscript"/>
    </w:rPr>
  </w:style>
  <w:style w:type="paragraph" w:styleId="EnvelopeAddress">
    <w:name w:val="envelope address"/>
    <w:basedOn w:val="Normal"/>
    <w:uiPriority w:val="99"/>
    <w:rsid w:val="007020C4"/>
    <w:pPr>
      <w:framePr w:w="7920" w:h="1980" w:hRule="exact" w:hSpace="180" w:wrap="auto" w:hAnchor="page" w:xAlign="center" w:yAlign="bottom"/>
      <w:ind w:left="2880"/>
      <w:jc w:val="both"/>
    </w:pPr>
    <w:rPr>
      <w:rFonts w:ascii="Arial" w:eastAsia="Arial" w:hAnsi="Arial" w:cs="Arial"/>
      <w:sz w:val="20"/>
      <w:szCs w:val="20"/>
      <w:lang w:val="en-GB"/>
    </w:rPr>
  </w:style>
  <w:style w:type="paragraph" w:styleId="EnvelopeReturn">
    <w:name w:val="envelope return"/>
    <w:basedOn w:val="Normal"/>
    <w:uiPriority w:val="99"/>
    <w:rsid w:val="007020C4"/>
    <w:pPr>
      <w:jc w:val="both"/>
    </w:pPr>
    <w:rPr>
      <w:rFonts w:ascii="Arial" w:eastAsia="Arial" w:hAnsi="Arial" w:cs="Arial"/>
      <w:sz w:val="20"/>
      <w:szCs w:val="20"/>
      <w:lang w:val="en-GB"/>
    </w:rPr>
  </w:style>
  <w:style w:type="paragraph" w:styleId="Index1">
    <w:name w:val="index 1"/>
    <w:basedOn w:val="Normal"/>
    <w:next w:val="Normal"/>
    <w:autoRedefine/>
    <w:uiPriority w:val="99"/>
    <w:semiHidden/>
    <w:rsid w:val="007020C4"/>
    <w:pPr>
      <w:ind w:left="200" w:hanging="200"/>
      <w:jc w:val="both"/>
    </w:pPr>
    <w:rPr>
      <w:rFonts w:ascii="Arial" w:eastAsia="Arial" w:hAnsi="Arial" w:cs="Arial"/>
      <w:sz w:val="20"/>
      <w:szCs w:val="20"/>
      <w:lang w:val="en-GB"/>
    </w:rPr>
  </w:style>
  <w:style w:type="paragraph" w:styleId="IndexHeading">
    <w:name w:val="index heading"/>
    <w:aliases w:val="Index Heading1,ixh"/>
    <w:basedOn w:val="BodyText"/>
    <w:uiPriority w:val="99"/>
    <w:rsid w:val="007020C4"/>
    <w:pPr>
      <w:spacing w:after="130" w:line="260" w:lineRule="atLeast"/>
      <w:ind w:left="1134" w:hanging="1134"/>
    </w:pPr>
    <w:rPr>
      <w:rFonts w:ascii="Arial" w:eastAsia="Arial" w:hAnsi="Arial" w:cs="Times New Roman"/>
      <w:b/>
      <w:sz w:val="22"/>
      <w:szCs w:val="20"/>
      <w:lang w:val="en-GB" w:bidi="ar-SA"/>
    </w:rPr>
  </w:style>
  <w:style w:type="character" w:styleId="LineNumber">
    <w:name w:val="line number"/>
    <w:uiPriority w:val="99"/>
    <w:rsid w:val="007020C4"/>
    <w:rPr>
      <w:rFonts w:ascii="Arial" w:hAnsi="Arial"/>
      <w:sz w:val="16"/>
    </w:rPr>
  </w:style>
  <w:style w:type="paragraph" w:styleId="MessageHeader">
    <w:name w:val="Message Header"/>
    <w:basedOn w:val="Normal"/>
    <w:link w:val="MessageHeaderChar"/>
    <w:uiPriority w:val="99"/>
    <w:rsid w:val="007020C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Arial" w:hAnsi="Arial" w:cs="Arial"/>
      <w:sz w:val="20"/>
      <w:szCs w:val="20"/>
      <w:lang w:val="en-GB"/>
    </w:rPr>
  </w:style>
  <w:style w:type="character" w:customStyle="1" w:styleId="MessageHeaderChar">
    <w:name w:val="Message Header Char"/>
    <w:link w:val="MessageHeader"/>
    <w:uiPriority w:val="99"/>
    <w:rsid w:val="007020C4"/>
    <w:rPr>
      <w:rFonts w:ascii="Arial" w:hAnsi="Arial" w:cs="Arial"/>
      <w:color w:val="000000"/>
      <w:shd w:val="pct20" w:color="auto" w:fill="auto"/>
      <w:lang w:eastAsia="en-US"/>
    </w:rPr>
  </w:style>
  <w:style w:type="paragraph" w:styleId="PlainText">
    <w:name w:val="Plain Text"/>
    <w:basedOn w:val="Normal"/>
    <w:link w:val="PlainTextChar"/>
    <w:uiPriority w:val="99"/>
    <w:rsid w:val="007020C4"/>
    <w:pPr>
      <w:jc w:val="both"/>
    </w:pPr>
    <w:rPr>
      <w:rFonts w:ascii="Arial" w:eastAsia="Arial" w:hAnsi="Arial" w:cs="Arial"/>
      <w:sz w:val="20"/>
      <w:szCs w:val="20"/>
      <w:lang w:val="en-GB"/>
    </w:rPr>
  </w:style>
  <w:style w:type="character" w:customStyle="1" w:styleId="PlainTextChar">
    <w:name w:val="Plain Text Char"/>
    <w:link w:val="PlainText"/>
    <w:uiPriority w:val="99"/>
    <w:rsid w:val="007020C4"/>
    <w:rPr>
      <w:rFonts w:ascii="Arial" w:hAnsi="Arial" w:cs="Arial"/>
      <w:color w:val="000000"/>
      <w:lang w:eastAsia="en-US"/>
    </w:rPr>
  </w:style>
  <w:style w:type="character" w:styleId="Strong">
    <w:name w:val="Strong"/>
    <w:uiPriority w:val="22"/>
    <w:qFormat/>
    <w:rsid w:val="007020C4"/>
    <w:rPr>
      <w:rFonts w:ascii="Arial" w:hAnsi="Arial"/>
      <w:b/>
      <w:sz w:val="24"/>
    </w:rPr>
  </w:style>
  <w:style w:type="paragraph" w:styleId="TOAHeading">
    <w:name w:val="toa heading"/>
    <w:basedOn w:val="Normal"/>
    <w:next w:val="Normal"/>
    <w:uiPriority w:val="99"/>
    <w:semiHidden/>
    <w:rsid w:val="007020C4"/>
    <w:pPr>
      <w:spacing w:before="120"/>
      <w:jc w:val="both"/>
    </w:pPr>
    <w:rPr>
      <w:rFonts w:ascii="Arial" w:eastAsia="Arial" w:hAnsi="Arial" w:cs="Arial"/>
      <w:b/>
      <w:bCs/>
      <w:sz w:val="20"/>
      <w:szCs w:val="20"/>
      <w:lang w:val="en-GB"/>
    </w:rPr>
  </w:style>
  <w:style w:type="paragraph" w:styleId="TOC9">
    <w:name w:val="toc 9"/>
    <w:basedOn w:val="Normal"/>
    <w:next w:val="Normal"/>
    <w:autoRedefine/>
    <w:uiPriority w:val="39"/>
    <w:rsid w:val="007020C4"/>
    <w:pPr>
      <w:ind w:left="1600"/>
      <w:jc w:val="both"/>
    </w:pPr>
    <w:rPr>
      <w:rFonts w:ascii="Arial" w:eastAsia="Arial" w:hAnsi="Arial" w:cs="Arial"/>
      <w:sz w:val="20"/>
      <w:szCs w:val="20"/>
      <w:lang w:val="en-GB"/>
    </w:rPr>
  </w:style>
  <w:style w:type="paragraph" w:styleId="Caption">
    <w:name w:val="caption"/>
    <w:basedOn w:val="Normal"/>
    <w:next w:val="Normal"/>
    <w:uiPriority w:val="35"/>
    <w:qFormat/>
    <w:rsid w:val="007020C4"/>
    <w:pPr>
      <w:ind w:left="720" w:hanging="720"/>
      <w:jc w:val="both"/>
    </w:pPr>
    <w:rPr>
      <w:rFonts w:ascii="Arial" w:eastAsia="Arial" w:hAnsi="Arial" w:cs="Arial"/>
      <w:b/>
      <w:bCs/>
      <w:sz w:val="20"/>
      <w:szCs w:val="20"/>
    </w:rPr>
  </w:style>
  <w:style w:type="paragraph" w:customStyle="1" w:styleId="a1">
    <w:name w:val="???????????"/>
    <w:basedOn w:val="Normal"/>
    <w:uiPriority w:val="99"/>
    <w:rsid w:val="007020C4"/>
    <w:pPr>
      <w:ind w:right="386"/>
    </w:pPr>
    <w:rPr>
      <w:rFonts w:ascii="Arial" w:eastAsia="Arial" w:hAnsi="Arial" w:cs="Arial"/>
      <w:b/>
      <w:bCs/>
      <w:sz w:val="28"/>
      <w:szCs w:val="28"/>
      <w:lang w:val="th-TH"/>
    </w:rPr>
  </w:style>
  <w:style w:type="paragraph" w:customStyle="1" w:styleId="a2">
    <w:name w:val="à¹×éÍàÃ×èÍ§"/>
    <w:basedOn w:val="Normal"/>
    <w:uiPriority w:val="99"/>
    <w:rsid w:val="007020C4"/>
    <w:pPr>
      <w:ind w:right="386"/>
    </w:pPr>
    <w:rPr>
      <w:rFonts w:eastAsia="Arial" w:hAnsi="Arial" w:cs="Courier New"/>
      <w:sz w:val="28"/>
      <w:szCs w:val="28"/>
    </w:rPr>
  </w:style>
  <w:style w:type="paragraph" w:styleId="HTMLPreformatted">
    <w:name w:val="HTML Preformatted"/>
    <w:basedOn w:val="Normal"/>
    <w:link w:val="HTMLPreformattedChar"/>
    <w:uiPriority w:val="99"/>
    <w:rsid w:val="00702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sz w:val="20"/>
      <w:szCs w:val="20"/>
    </w:rPr>
  </w:style>
  <w:style w:type="character" w:customStyle="1" w:styleId="HTMLPreformattedChar">
    <w:name w:val="HTML Preformatted Char"/>
    <w:link w:val="HTMLPreformatted"/>
    <w:uiPriority w:val="99"/>
    <w:rsid w:val="007020C4"/>
    <w:rPr>
      <w:rFonts w:ascii="Arial Unicode MS" w:hAnsi="Courier New" w:cs="Arial Unicode MS"/>
      <w:color w:val="000000"/>
      <w:lang w:val="en-US" w:eastAsia="en-US"/>
    </w:rPr>
  </w:style>
  <w:style w:type="paragraph" w:customStyle="1" w:styleId="Style3">
    <w:name w:val="Style3"/>
    <w:basedOn w:val="Normal"/>
    <w:uiPriority w:val="99"/>
    <w:rsid w:val="007020C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sz w:val="16"/>
      <w:szCs w:val="16"/>
      <w:lang w:val="en-GB"/>
    </w:rPr>
  </w:style>
  <w:style w:type="paragraph" w:styleId="NormalIndent">
    <w:name w:val="Normal Indent"/>
    <w:basedOn w:val="Normal"/>
    <w:next w:val="Normal"/>
    <w:uiPriority w:val="99"/>
    <w:rsid w:val="007020C4"/>
    <w:rPr>
      <w:rFonts w:ascii="Arial" w:eastAsia="MS Mincho" w:hAnsi="Arial" w:cs="Cordia New"/>
      <w:sz w:val="20"/>
      <w:szCs w:val="20"/>
      <w:lang w:val="th-TH" w:eastAsia="th-TH"/>
    </w:rPr>
  </w:style>
  <w:style w:type="paragraph" w:styleId="Signature">
    <w:name w:val="Signature"/>
    <w:basedOn w:val="Normal"/>
    <w:link w:val="SignatureChar"/>
    <w:uiPriority w:val="99"/>
    <w:rsid w:val="007020C4"/>
    <w:rPr>
      <w:rFonts w:ascii="Arial" w:eastAsia="Arial" w:hAnsi="Arial" w:cs="Arial"/>
      <w:sz w:val="22"/>
      <w:szCs w:val="22"/>
      <w:lang w:val="en-GB"/>
    </w:rPr>
  </w:style>
  <w:style w:type="character" w:customStyle="1" w:styleId="SignatureChar">
    <w:name w:val="Signature Char"/>
    <w:link w:val="Signature"/>
    <w:uiPriority w:val="99"/>
    <w:rsid w:val="007020C4"/>
    <w:rPr>
      <w:rFonts w:ascii="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7020C4"/>
    <w:pPr>
      <w:tabs>
        <w:tab w:val="decimal" w:pos="765"/>
      </w:tabs>
      <w:spacing w:line="260" w:lineRule="atLeast"/>
    </w:pPr>
    <w:rPr>
      <w:rFonts w:ascii="Arial" w:eastAsia="Arial" w:hAnsi="Arial" w:cs="Times New Roman"/>
      <w:sz w:val="22"/>
      <w:szCs w:val="20"/>
      <w:lang w:val="en-GB" w:bidi="ar-SA"/>
    </w:rPr>
  </w:style>
  <w:style w:type="paragraph" w:customStyle="1" w:styleId="3">
    <w:name w:val="?????3????"/>
    <w:basedOn w:val="Normal"/>
    <w:uiPriority w:val="99"/>
    <w:rsid w:val="007020C4"/>
    <w:pPr>
      <w:tabs>
        <w:tab w:val="left" w:pos="360"/>
        <w:tab w:val="left" w:pos="720"/>
      </w:tabs>
    </w:pPr>
    <w:rPr>
      <w:rFonts w:ascii="Book Antiqua" w:eastAsia="Arial" w:hAnsi="Book Antiqua" w:cs="Arial"/>
      <w:sz w:val="22"/>
      <w:szCs w:val="22"/>
      <w:lang w:val="th-TH"/>
    </w:rPr>
  </w:style>
  <w:style w:type="paragraph" w:customStyle="1" w:styleId="Char">
    <w:name w:val="Char"/>
    <w:basedOn w:val="Normal"/>
    <w:uiPriority w:val="99"/>
    <w:rsid w:val="007020C4"/>
    <w:pPr>
      <w:spacing w:line="240" w:lineRule="exact"/>
    </w:pPr>
    <w:rPr>
      <w:rFonts w:ascii="Verdana" w:eastAsia="MS Mincho" w:hAnsi="Verdana" w:cs="Arial"/>
      <w:sz w:val="20"/>
      <w:szCs w:val="20"/>
      <w:lang w:bidi="ar-SA"/>
    </w:rPr>
  </w:style>
  <w:style w:type="paragraph" w:customStyle="1" w:styleId="acctcolumnheading">
    <w:name w:val="acct column heading"/>
    <w:aliases w:val="ac"/>
    <w:basedOn w:val="Normal"/>
    <w:uiPriority w:val="99"/>
    <w:rsid w:val="007020C4"/>
    <w:pPr>
      <w:spacing w:after="260" w:line="260" w:lineRule="atLeast"/>
      <w:jc w:val="center"/>
    </w:pPr>
    <w:rPr>
      <w:rFonts w:ascii="Arial" w:eastAsia="MS Mincho" w:hAnsi="Arial" w:cs="Arial"/>
      <w:sz w:val="22"/>
      <w:szCs w:val="20"/>
      <w:lang w:val="en-GB" w:bidi="ar-SA"/>
    </w:rPr>
  </w:style>
  <w:style w:type="character" w:customStyle="1" w:styleId="hps">
    <w:name w:val="hps"/>
    <w:rsid w:val="007020C4"/>
    <w:rPr>
      <w:rFonts w:cs="Times New Roman"/>
    </w:rPr>
  </w:style>
  <w:style w:type="character" w:customStyle="1" w:styleId="shorttext">
    <w:name w:val="short_text"/>
    <w:rsid w:val="007020C4"/>
  </w:style>
  <w:style w:type="paragraph" w:styleId="TOC4">
    <w:name w:val="toc 4"/>
    <w:basedOn w:val="Normal"/>
    <w:next w:val="Normal"/>
    <w:autoRedefine/>
    <w:uiPriority w:val="39"/>
    <w:unhideWhenUsed/>
    <w:rsid w:val="007020C4"/>
    <w:pPr>
      <w:spacing w:after="100" w:line="259" w:lineRule="auto"/>
      <w:ind w:left="660"/>
    </w:pPr>
    <w:rPr>
      <w:rFonts w:ascii="Cambria" w:eastAsia="Times New Roman" w:hAnsi="Cambria" w:cs="Cordia New"/>
      <w:color w:val="auto"/>
      <w:sz w:val="22"/>
      <w:szCs w:val="28"/>
      <w:lang w:val="en-GB" w:eastAsia="en-GB"/>
    </w:rPr>
  </w:style>
  <w:style w:type="paragraph" w:styleId="TOC5">
    <w:name w:val="toc 5"/>
    <w:basedOn w:val="Normal"/>
    <w:next w:val="Normal"/>
    <w:autoRedefine/>
    <w:uiPriority w:val="39"/>
    <w:unhideWhenUsed/>
    <w:rsid w:val="007020C4"/>
    <w:pPr>
      <w:spacing w:after="100" w:line="259" w:lineRule="auto"/>
      <w:ind w:left="880"/>
    </w:pPr>
    <w:rPr>
      <w:rFonts w:ascii="Cambria" w:eastAsia="Times New Roman" w:hAnsi="Cambria" w:cs="Cordia New"/>
      <w:color w:val="auto"/>
      <w:sz w:val="22"/>
      <w:szCs w:val="28"/>
      <w:lang w:val="en-GB" w:eastAsia="en-GB"/>
    </w:rPr>
  </w:style>
  <w:style w:type="paragraph" w:styleId="TOC6">
    <w:name w:val="toc 6"/>
    <w:basedOn w:val="Normal"/>
    <w:next w:val="Normal"/>
    <w:autoRedefine/>
    <w:uiPriority w:val="39"/>
    <w:unhideWhenUsed/>
    <w:rsid w:val="007020C4"/>
    <w:pPr>
      <w:spacing w:after="100" w:line="259" w:lineRule="auto"/>
      <w:ind w:left="1100"/>
    </w:pPr>
    <w:rPr>
      <w:rFonts w:ascii="Cambria" w:eastAsia="Times New Roman" w:hAnsi="Cambria" w:cs="Cordia New"/>
      <w:color w:val="auto"/>
      <w:sz w:val="22"/>
      <w:szCs w:val="28"/>
      <w:lang w:val="en-GB" w:eastAsia="en-GB"/>
    </w:rPr>
  </w:style>
  <w:style w:type="paragraph" w:styleId="TOC7">
    <w:name w:val="toc 7"/>
    <w:basedOn w:val="Normal"/>
    <w:next w:val="Normal"/>
    <w:autoRedefine/>
    <w:uiPriority w:val="39"/>
    <w:unhideWhenUsed/>
    <w:rsid w:val="007020C4"/>
    <w:pPr>
      <w:spacing w:after="100" w:line="259" w:lineRule="auto"/>
      <w:ind w:left="1320"/>
    </w:pPr>
    <w:rPr>
      <w:rFonts w:ascii="Cambria" w:eastAsia="Times New Roman" w:hAnsi="Cambria" w:cs="Cordia New"/>
      <w:color w:val="auto"/>
      <w:sz w:val="22"/>
      <w:szCs w:val="28"/>
      <w:lang w:val="en-GB" w:eastAsia="en-GB"/>
    </w:rPr>
  </w:style>
  <w:style w:type="paragraph" w:styleId="TOC8">
    <w:name w:val="toc 8"/>
    <w:basedOn w:val="Normal"/>
    <w:next w:val="Normal"/>
    <w:autoRedefine/>
    <w:uiPriority w:val="39"/>
    <w:unhideWhenUsed/>
    <w:rsid w:val="007020C4"/>
    <w:pPr>
      <w:spacing w:after="100" w:line="259" w:lineRule="auto"/>
      <w:ind w:left="1540"/>
    </w:pPr>
    <w:rPr>
      <w:rFonts w:ascii="Cambria" w:eastAsia="Times New Roman" w:hAnsi="Cambria" w:cs="Cordia New"/>
      <w:color w:val="auto"/>
      <w:sz w:val="22"/>
      <w:szCs w:val="28"/>
      <w:lang w:val="en-GB" w:eastAsia="en-GB"/>
    </w:rPr>
  </w:style>
  <w:style w:type="character" w:styleId="UnresolvedMention">
    <w:name w:val="Unresolved Mention"/>
    <w:uiPriority w:val="99"/>
    <w:semiHidden/>
    <w:unhideWhenUsed/>
    <w:rsid w:val="00702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5831">
      <w:bodyDiv w:val="1"/>
      <w:marLeft w:val="0"/>
      <w:marRight w:val="0"/>
      <w:marTop w:val="0"/>
      <w:marBottom w:val="0"/>
      <w:divBdr>
        <w:top w:val="none" w:sz="0" w:space="0" w:color="auto"/>
        <w:left w:val="none" w:sz="0" w:space="0" w:color="auto"/>
        <w:bottom w:val="none" w:sz="0" w:space="0" w:color="auto"/>
        <w:right w:val="none" w:sz="0" w:space="0" w:color="auto"/>
      </w:divBdr>
    </w:div>
    <w:div w:id="42560236">
      <w:bodyDiv w:val="1"/>
      <w:marLeft w:val="0"/>
      <w:marRight w:val="0"/>
      <w:marTop w:val="0"/>
      <w:marBottom w:val="0"/>
      <w:divBdr>
        <w:top w:val="none" w:sz="0" w:space="0" w:color="auto"/>
        <w:left w:val="none" w:sz="0" w:space="0" w:color="auto"/>
        <w:bottom w:val="none" w:sz="0" w:space="0" w:color="auto"/>
        <w:right w:val="none" w:sz="0" w:space="0" w:color="auto"/>
      </w:divBdr>
    </w:div>
    <w:div w:id="46925467">
      <w:bodyDiv w:val="1"/>
      <w:marLeft w:val="0"/>
      <w:marRight w:val="0"/>
      <w:marTop w:val="0"/>
      <w:marBottom w:val="0"/>
      <w:divBdr>
        <w:top w:val="none" w:sz="0" w:space="0" w:color="auto"/>
        <w:left w:val="none" w:sz="0" w:space="0" w:color="auto"/>
        <w:bottom w:val="none" w:sz="0" w:space="0" w:color="auto"/>
        <w:right w:val="none" w:sz="0" w:space="0" w:color="auto"/>
      </w:divBdr>
    </w:div>
    <w:div w:id="76833354">
      <w:bodyDiv w:val="1"/>
      <w:marLeft w:val="0"/>
      <w:marRight w:val="0"/>
      <w:marTop w:val="0"/>
      <w:marBottom w:val="0"/>
      <w:divBdr>
        <w:top w:val="none" w:sz="0" w:space="0" w:color="auto"/>
        <w:left w:val="none" w:sz="0" w:space="0" w:color="auto"/>
        <w:bottom w:val="none" w:sz="0" w:space="0" w:color="auto"/>
        <w:right w:val="none" w:sz="0" w:space="0" w:color="auto"/>
      </w:divBdr>
    </w:div>
    <w:div w:id="79569539">
      <w:bodyDiv w:val="1"/>
      <w:marLeft w:val="0"/>
      <w:marRight w:val="0"/>
      <w:marTop w:val="0"/>
      <w:marBottom w:val="0"/>
      <w:divBdr>
        <w:top w:val="none" w:sz="0" w:space="0" w:color="auto"/>
        <w:left w:val="none" w:sz="0" w:space="0" w:color="auto"/>
        <w:bottom w:val="none" w:sz="0" w:space="0" w:color="auto"/>
        <w:right w:val="none" w:sz="0" w:space="0" w:color="auto"/>
      </w:divBdr>
    </w:div>
    <w:div w:id="98718501">
      <w:bodyDiv w:val="1"/>
      <w:marLeft w:val="0"/>
      <w:marRight w:val="0"/>
      <w:marTop w:val="0"/>
      <w:marBottom w:val="0"/>
      <w:divBdr>
        <w:top w:val="none" w:sz="0" w:space="0" w:color="auto"/>
        <w:left w:val="none" w:sz="0" w:space="0" w:color="auto"/>
        <w:bottom w:val="none" w:sz="0" w:space="0" w:color="auto"/>
        <w:right w:val="none" w:sz="0" w:space="0" w:color="auto"/>
      </w:divBdr>
    </w:div>
    <w:div w:id="120271464">
      <w:bodyDiv w:val="1"/>
      <w:marLeft w:val="0"/>
      <w:marRight w:val="0"/>
      <w:marTop w:val="0"/>
      <w:marBottom w:val="0"/>
      <w:divBdr>
        <w:top w:val="none" w:sz="0" w:space="0" w:color="auto"/>
        <w:left w:val="none" w:sz="0" w:space="0" w:color="auto"/>
        <w:bottom w:val="none" w:sz="0" w:space="0" w:color="auto"/>
        <w:right w:val="none" w:sz="0" w:space="0" w:color="auto"/>
      </w:divBdr>
    </w:div>
    <w:div w:id="122038754">
      <w:bodyDiv w:val="1"/>
      <w:marLeft w:val="0"/>
      <w:marRight w:val="0"/>
      <w:marTop w:val="0"/>
      <w:marBottom w:val="0"/>
      <w:divBdr>
        <w:top w:val="none" w:sz="0" w:space="0" w:color="auto"/>
        <w:left w:val="none" w:sz="0" w:space="0" w:color="auto"/>
        <w:bottom w:val="none" w:sz="0" w:space="0" w:color="auto"/>
        <w:right w:val="none" w:sz="0" w:space="0" w:color="auto"/>
      </w:divBdr>
    </w:div>
    <w:div w:id="132603170">
      <w:bodyDiv w:val="1"/>
      <w:marLeft w:val="0"/>
      <w:marRight w:val="0"/>
      <w:marTop w:val="0"/>
      <w:marBottom w:val="0"/>
      <w:divBdr>
        <w:top w:val="none" w:sz="0" w:space="0" w:color="auto"/>
        <w:left w:val="none" w:sz="0" w:space="0" w:color="auto"/>
        <w:bottom w:val="none" w:sz="0" w:space="0" w:color="auto"/>
        <w:right w:val="none" w:sz="0" w:space="0" w:color="auto"/>
      </w:divBdr>
    </w:div>
    <w:div w:id="157423421">
      <w:bodyDiv w:val="1"/>
      <w:marLeft w:val="0"/>
      <w:marRight w:val="0"/>
      <w:marTop w:val="0"/>
      <w:marBottom w:val="0"/>
      <w:divBdr>
        <w:top w:val="none" w:sz="0" w:space="0" w:color="auto"/>
        <w:left w:val="none" w:sz="0" w:space="0" w:color="auto"/>
        <w:bottom w:val="none" w:sz="0" w:space="0" w:color="auto"/>
        <w:right w:val="none" w:sz="0" w:space="0" w:color="auto"/>
      </w:divBdr>
    </w:div>
    <w:div w:id="157692462">
      <w:bodyDiv w:val="1"/>
      <w:marLeft w:val="0"/>
      <w:marRight w:val="0"/>
      <w:marTop w:val="0"/>
      <w:marBottom w:val="0"/>
      <w:divBdr>
        <w:top w:val="none" w:sz="0" w:space="0" w:color="auto"/>
        <w:left w:val="none" w:sz="0" w:space="0" w:color="auto"/>
        <w:bottom w:val="none" w:sz="0" w:space="0" w:color="auto"/>
        <w:right w:val="none" w:sz="0" w:space="0" w:color="auto"/>
      </w:divBdr>
    </w:div>
    <w:div w:id="175846816">
      <w:bodyDiv w:val="1"/>
      <w:marLeft w:val="0"/>
      <w:marRight w:val="0"/>
      <w:marTop w:val="0"/>
      <w:marBottom w:val="0"/>
      <w:divBdr>
        <w:top w:val="none" w:sz="0" w:space="0" w:color="auto"/>
        <w:left w:val="none" w:sz="0" w:space="0" w:color="auto"/>
        <w:bottom w:val="none" w:sz="0" w:space="0" w:color="auto"/>
        <w:right w:val="none" w:sz="0" w:space="0" w:color="auto"/>
      </w:divBdr>
    </w:div>
    <w:div w:id="224729245">
      <w:bodyDiv w:val="1"/>
      <w:marLeft w:val="0"/>
      <w:marRight w:val="0"/>
      <w:marTop w:val="0"/>
      <w:marBottom w:val="0"/>
      <w:divBdr>
        <w:top w:val="none" w:sz="0" w:space="0" w:color="auto"/>
        <w:left w:val="none" w:sz="0" w:space="0" w:color="auto"/>
        <w:bottom w:val="none" w:sz="0" w:space="0" w:color="auto"/>
        <w:right w:val="none" w:sz="0" w:space="0" w:color="auto"/>
      </w:divBdr>
    </w:div>
    <w:div w:id="258566390">
      <w:bodyDiv w:val="1"/>
      <w:marLeft w:val="0"/>
      <w:marRight w:val="0"/>
      <w:marTop w:val="0"/>
      <w:marBottom w:val="0"/>
      <w:divBdr>
        <w:top w:val="none" w:sz="0" w:space="0" w:color="auto"/>
        <w:left w:val="none" w:sz="0" w:space="0" w:color="auto"/>
        <w:bottom w:val="none" w:sz="0" w:space="0" w:color="auto"/>
        <w:right w:val="none" w:sz="0" w:space="0" w:color="auto"/>
      </w:divBdr>
    </w:div>
    <w:div w:id="270816556">
      <w:bodyDiv w:val="1"/>
      <w:marLeft w:val="0"/>
      <w:marRight w:val="0"/>
      <w:marTop w:val="0"/>
      <w:marBottom w:val="0"/>
      <w:divBdr>
        <w:top w:val="none" w:sz="0" w:space="0" w:color="auto"/>
        <w:left w:val="none" w:sz="0" w:space="0" w:color="auto"/>
        <w:bottom w:val="none" w:sz="0" w:space="0" w:color="auto"/>
        <w:right w:val="none" w:sz="0" w:space="0" w:color="auto"/>
      </w:divBdr>
    </w:div>
    <w:div w:id="321813186">
      <w:bodyDiv w:val="1"/>
      <w:marLeft w:val="0"/>
      <w:marRight w:val="0"/>
      <w:marTop w:val="0"/>
      <w:marBottom w:val="0"/>
      <w:divBdr>
        <w:top w:val="none" w:sz="0" w:space="0" w:color="auto"/>
        <w:left w:val="none" w:sz="0" w:space="0" w:color="auto"/>
        <w:bottom w:val="none" w:sz="0" w:space="0" w:color="auto"/>
        <w:right w:val="none" w:sz="0" w:space="0" w:color="auto"/>
      </w:divBdr>
    </w:div>
    <w:div w:id="360595116">
      <w:bodyDiv w:val="1"/>
      <w:marLeft w:val="0"/>
      <w:marRight w:val="0"/>
      <w:marTop w:val="0"/>
      <w:marBottom w:val="0"/>
      <w:divBdr>
        <w:top w:val="none" w:sz="0" w:space="0" w:color="auto"/>
        <w:left w:val="none" w:sz="0" w:space="0" w:color="auto"/>
        <w:bottom w:val="none" w:sz="0" w:space="0" w:color="auto"/>
        <w:right w:val="none" w:sz="0" w:space="0" w:color="auto"/>
      </w:divBdr>
    </w:div>
    <w:div w:id="368187043">
      <w:bodyDiv w:val="1"/>
      <w:marLeft w:val="0"/>
      <w:marRight w:val="0"/>
      <w:marTop w:val="0"/>
      <w:marBottom w:val="0"/>
      <w:divBdr>
        <w:top w:val="none" w:sz="0" w:space="0" w:color="auto"/>
        <w:left w:val="none" w:sz="0" w:space="0" w:color="auto"/>
        <w:bottom w:val="none" w:sz="0" w:space="0" w:color="auto"/>
        <w:right w:val="none" w:sz="0" w:space="0" w:color="auto"/>
      </w:divBdr>
    </w:div>
    <w:div w:id="400711526">
      <w:bodyDiv w:val="1"/>
      <w:marLeft w:val="0"/>
      <w:marRight w:val="0"/>
      <w:marTop w:val="0"/>
      <w:marBottom w:val="0"/>
      <w:divBdr>
        <w:top w:val="none" w:sz="0" w:space="0" w:color="auto"/>
        <w:left w:val="none" w:sz="0" w:space="0" w:color="auto"/>
        <w:bottom w:val="none" w:sz="0" w:space="0" w:color="auto"/>
        <w:right w:val="none" w:sz="0" w:space="0" w:color="auto"/>
      </w:divBdr>
    </w:div>
    <w:div w:id="417946026">
      <w:bodyDiv w:val="1"/>
      <w:marLeft w:val="0"/>
      <w:marRight w:val="0"/>
      <w:marTop w:val="0"/>
      <w:marBottom w:val="0"/>
      <w:divBdr>
        <w:top w:val="none" w:sz="0" w:space="0" w:color="auto"/>
        <w:left w:val="none" w:sz="0" w:space="0" w:color="auto"/>
        <w:bottom w:val="none" w:sz="0" w:space="0" w:color="auto"/>
        <w:right w:val="none" w:sz="0" w:space="0" w:color="auto"/>
      </w:divBdr>
    </w:div>
    <w:div w:id="433793063">
      <w:bodyDiv w:val="1"/>
      <w:marLeft w:val="0"/>
      <w:marRight w:val="0"/>
      <w:marTop w:val="0"/>
      <w:marBottom w:val="0"/>
      <w:divBdr>
        <w:top w:val="none" w:sz="0" w:space="0" w:color="auto"/>
        <w:left w:val="none" w:sz="0" w:space="0" w:color="auto"/>
        <w:bottom w:val="none" w:sz="0" w:space="0" w:color="auto"/>
        <w:right w:val="none" w:sz="0" w:space="0" w:color="auto"/>
      </w:divBdr>
    </w:div>
    <w:div w:id="466052736">
      <w:bodyDiv w:val="1"/>
      <w:marLeft w:val="0"/>
      <w:marRight w:val="0"/>
      <w:marTop w:val="0"/>
      <w:marBottom w:val="0"/>
      <w:divBdr>
        <w:top w:val="none" w:sz="0" w:space="0" w:color="auto"/>
        <w:left w:val="none" w:sz="0" w:space="0" w:color="auto"/>
        <w:bottom w:val="none" w:sz="0" w:space="0" w:color="auto"/>
        <w:right w:val="none" w:sz="0" w:space="0" w:color="auto"/>
      </w:divBdr>
    </w:div>
    <w:div w:id="466163611">
      <w:bodyDiv w:val="1"/>
      <w:marLeft w:val="0"/>
      <w:marRight w:val="0"/>
      <w:marTop w:val="0"/>
      <w:marBottom w:val="0"/>
      <w:divBdr>
        <w:top w:val="none" w:sz="0" w:space="0" w:color="auto"/>
        <w:left w:val="none" w:sz="0" w:space="0" w:color="auto"/>
        <w:bottom w:val="none" w:sz="0" w:space="0" w:color="auto"/>
        <w:right w:val="none" w:sz="0" w:space="0" w:color="auto"/>
      </w:divBdr>
    </w:div>
    <w:div w:id="475613550">
      <w:bodyDiv w:val="1"/>
      <w:marLeft w:val="0"/>
      <w:marRight w:val="0"/>
      <w:marTop w:val="0"/>
      <w:marBottom w:val="0"/>
      <w:divBdr>
        <w:top w:val="none" w:sz="0" w:space="0" w:color="auto"/>
        <w:left w:val="none" w:sz="0" w:space="0" w:color="auto"/>
        <w:bottom w:val="none" w:sz="0" w:space="0" w:color="auto"/>
        <w:right w:val="none" w:sz="0" w:space="0" w:color="auto"/>
      </w:divBdr>
    </w:div>
    <w:div w:id="486358041">
      <w:bodyDiv w:val="1"/>
      <w:marLeft w:val="0"/>
      <w:marRight w:val="0"/>
      <w:marTop w:val="0"/>
      <w:marBottom w:val="0"/>
      <w:divBdr>
        <w:top w:val="none" w:sz="0" w:space="0" w:color="auto"/>
        <w:left w:val="none" w:sz="0" w:space="0" w:color="auto"/>
        <w:bottom w:val="none" w:sz="0" w:space="0" w:color="auto"/>
        <w:right w:val="none" w:sz="0" w:space="0" w:color="auto"/>
      </w:divBdr>
    </w:div>
    <w:div w:id="501941963">
      <w:bodyDiv w:val="1"/>
      <w:marLeft w:val="0"/>
      <w:marRight w:val="0"/>
      <w:marTop w:val="0"/>
      <w:marBottom w:val="0"/>
      <w:divBdr>
        <w:top w:val="none" w:sz="0" w:space="0" w:color="auto"/>
        <w:left w:val="none" w:sz="0" w:space="0" w:color="auto"/>
        <w:bottom w:val="none" w:sz="0" w:space="0" w:color="auto"/>
        <w:right w:val="none" w:sz="0" w:space="0" w:color="auto"/>
      </w:divBdr>
    </w:div>
    <w:div w:id="516312902">
      <w:bodyDiv w:val="1"/>
      <w:marLeft w:val="0"/>
      <w:marRight w:val="0"/>
      <w:marTop w:val="0"/>
      <w:marBottom w:val="0"/>
      <w:divBdr>
        <w:top w:val="none" w:sz="0" w:space="0" w:color="auto"/>
        <w:left w:val="none" w:sz="0" w:space="0" w:color="auto"/>
        <w:bottom w:val="none" w:sz="0" w:space="0" w:color="auto"/>
        <w:right w:val="none" w:sz="0" w:space="0" w:color="auto"/>
      </w:divBdr>
    </w:div>
    <w:div w:id="542714047">
      <w:bodyDiv w:val="1"/>
      <w:marLeft w:val="0"/>
      <w:marRight w:val="0"/>
      <w:marTop w:val="0"/>
      <w:marBottom w:val="0"/>
      <w:divBdr>
        <w:top w:val="none" w:sz="0" w:space="0" w:color="auto"/>
        <w:left w:val="none" w:sz="0" w:space="0" w:color="auto"/>
        <w:bottom w:val="none" w:sz="0" w:space="0" w:color="auto"/>
        <w:right w:val="none" w:sz="0" w:space="0" w:color="auto"/>
      </w:divBdr>
    </w:div>
    <w:div w:id="555505708">
      <w:bodyDiv w:val="1"/>
      <w:marLeft w:val="0"/>
      <w:marRight w:val="0"/>
      <w:marTop w:val="0"/>
      <w:marBottom w:val="0"/>
      <w:divBdr>
        <w:top w:val="none" w:sz="0" w:space="0" w:color="auto"/>
        <w:left w:val="none" w:sz="0" w:space="0" w:color="auto"/>
        <w:bottom w:val="none" w:sz="0" w:space="0" w:color="auto"/>
        <w:right w:val="none" w:sz="0" w:space="0" w:color="auto"/>
      </w:divBdr>
    </w:div>
    <w:div w:id="589194533">
      <w:bodyDiv w:val="1"/>
      <w:marLeft w:val="0"/>
      <w:marRight w:val="0"/>
      <w:marTop w:val="0"/>
      <w:marBottom w:val="0"/>
      <w:divBdr>
        <w:top w:val="none" w:sz="0" w:space="0" w:color="auto"/>
        <w:left w:val="none" w:sz="0" w:space="0" w:color="auto"/>
        <w:bottom w:val="none" w:sz="0" w:space="0" w:color="auto"/>
        <w:right w:val="none" w:sz="0" w:space="0" w:color="auto"/>
      </w:divBdr>
    </w:div>
    <w:div w:id="612130070">
      <w:bodyDiv w:val="1"/>
      <w:marLeft w:val="0"/>
      <w:marRight w:val="0"/>
      <w:marTop w:val="0"/>
      <w:marBottom w:val="0"/>
      <w:divBdr>
        <w:top w:val="none" w:sz="0" w:space="0" w:color="auto"/>
        <w:left w:val="none" w:sz="0" w:space="0" w:color="auto"/>
        <w:bottom w:val="none" w:sz="0" w:space="0" w:color="auto"/>
        <w:right w:val="none" w:sz="0" w:space="0" w:color="auto"/>
      </w:divBdr>
    </w:div>
    <w:div w:id="647172957">
      <w:bodyDiv w:val="1"/>
      <w:marLeft w:val="0"/>
      <w:marRight w:val="0"/>
      <w:marTop w:val="0"/>
      <w:marBottom w:val="0"/>
      <w:divBdr>
        <w:top w:val="none" w:sz="0" w:space="0" w:color="auto"/>
        <w:left w:val="none" w:sz="0" w:space="0" w:color="auto"/>
        <w:bottom w:val="none" w:sz="0" w:space="0" w:color="auto"/>
        <w:right w:val="none" w:sz="0" w:space="0" w:color="auto"/>
      </w:divBdr>
    </w:div>
    <w:div w:id="686712076">
      <w:bodyDiv w:val="1"/>
      <w:marLeft w:val="0"/>
      <w:marRight w:val="0"/>
      <w:marTop w:val="0"/>
      <w:marBottom w:val="0"/>
      <w:divBdr>
        <w:top w:val="none" w:sz="0" w:space="0" w:color="auto"/>
        <w:left w:val="none" w:sz="0" w:space="0" w:color="auto"/>
        <w:bottom w:val="none" w:sz="0" w:space="0" w:color="auto"/>
        <w:right w:val="none" w:sz="0" w:space="0" w:color="auto"/>
      </w:divBdr>
    </w:div>
    <w:div w:id="688457090">
      <w:bodyDiv w:val="1"/>
      <w:marLeft w:val="0"/>
      <w:marRight w:val="0"/>
      <w:marTop w:val="0"/>
      <w:marBottom w:val="0"/>
      <w:divBdr>
        <w:top w:val="none" w:sz="0" w:space="0" w:color="auto"/>
        <w:left w:val="none" w:sz="0" w:space="0" w:color="auto"/>
        <w:bottom w:val="none" w:sz="0" w:space="0" w:color="auto"/>
        <w:right w:val="none" w:sz="0" w:space="0" w:color="auto"/>
      </w:divBdr>
    </w:div>
    <w:div w:id="691297539">
      <w:bodyDiv w:val="1"/>
      <w:marLeft w:val="0"/>
      <w:marRight w:val="0"/>
      <w:marTop w:val="0"/>
      <w:marBottom w:val="0"/>
      <w:divBdr>
        <w:top w:val="none" w:sz="0" w:space="0" w:color="auto"/>
        <w:left w:val="none" w:sz="0" w:space="0" w:color="auto"/>
        <w:bottom w:val="none" w:sz="0" w:space="0" w:color="auto"/>
        <w:right w:val="none" w:sz="0" w:space="0" w:color="auto"/>
      </w:divBdr>
    </w:div>
    <w:div w:id="695346372">
      <w:bodyDiv w:val="1"/>
      <w:marLeft w:val="0"/>
      <w:marRight w:val="0"/>
      <w:marTop w:val="0"/>
      <w:marBottom w:val="0"/>
      <w:divBdr>
        <w:top w:val="none" w:sz="0" w:space="0" w:color="auto"/>
        <w:left w:val="none" w:sz="0" w:space="0" w:color="auto"/>
        <w:bottom w:val="none" w:sz="0" w:space="0" w:color="auto"/>
        <w:right w:val="none" w:sz="0" w:space="0" w:color="auto"/>
      </w:divBdr>
    </w:div>
    <w:div w:id="698822564">
      <w:bodyDiv w:val="1"/>
      <w:marLeft w:val="0"/>
      <w:marRight w:val="0"/>
      <w:marTop w:val="0"/>
      <w:marBottom w:val="0"/>
      <w:divBdr>
        <w:top w:val="none" w:sz="0" w:space="0" w:color="auto"/>
        <w:left w:val="none" w:sz="0" w:space="0" w:color="auto"/>
        <w:bottom w:val="none" w:sz="0" w:space="0" w:color="auto"/>
        <w:right w:val="none" w:sz="0" w:space="0" w:color="auto"/>
      </w:divBdr>
    </w:div>
    <w:div w:id="707142850">
      <w:bodyDiv w:val="1"/>
      <w:marLeft w:val="0"/>
      <w:marRight w:val="0"/>
      <w:marTop w:val="0"/>
      <w:marBottom w:val="0"/>
      <w:divBdr>
        <w:top w:val="none" w:sz="0" w:space="0" w:color="auto"/>
        <w:left w:val="none" w:sz="0" w:space="0" w:color="auto"/>
        <w:bottom w:val="none" w:sz="0" w:space="0" w:color="auto"/>
        <w:right w:val="none" w:sz="0" w:space="0" w:color="auto"/>
      </w:divBdr>
    </w:div>
    <w:div w:id="721096448">
      <w:bodyDiv w:val="1"/>
      <w:marLeft w:val="0"/>
      <w:marRight w:val="0"/>
      <w:marTop w:val="0"/>
      <w:marBottom w:val="0"/>
      <w:divBdr>
        <w:top w:val="none" w:sz="0" w:space="0" w:color="auto"/>
        <w:left w:val="none" w:sz="0" w:space="0" w:color="auto"/>
        <w:bottom w:val="none" w:sz="0" w:space="0" w:color="auto"/>
        <w:right w:val="none" w:sz="0" w:space="0" w:color="auto"/>
      </w:divBdr>
    </w:div>
    <w:div w:id="724911204">
      <w:bodyDiv w:val="1"/>
      <w:marLeft w:val="0"/>
      <w:marRight w:val="0"/>
      <w:marTop w:val="0"/>
      <w:marBottom w:val="0"/>
      <w:divBdr>
        <w:top w:val="none" w:sz="0" w:space="0" w:color="auto"/>
        <w:left w:val="none" w:sz="0" w:space="0" w:color="auto"/>
        <w:bottom w:val="none" w:sz="0" w:space="0" w:color="auto"/>
        <w:right w:val="none" w:sz="0" w:space="0" w:color="auto"/>
      </w:divBdr>
    </w:div>
    <w:div w:id="729765566">
      <w:bodyDiv w:val="1"/>
      <w:marLeft w:val="0"/>
      <w:marRight w:val="0"/>
      <w:marTop w:val="0"/>
      <w:marBottom w:val="0"/>
      <w:divBdr>
        <w:top w:val="none" w:sz="0" w:space="0" w:color="auto"/>
        <w:left w:val="none" w:sz="0" w:space="0" w:color="auto"/>
        <w:bottom w:val="none" w:sz="0" w:space="0" w:color="auto"/>
        <w:right w:val="none" w:sz="0" w:space="0" w:color="auto"/>
      </w:divBdr>
    </w:div>
    <w:div w:id="744691786">
      <w:bodyDiv w:val="1"/>
      <w:marLeft w:val="0"/>
      <w:marRight w:val="0"/>
      <w:marTop w:val="0"/>
      <w:marBottom w:val="0"/>
      <w:divBdr>
        <w:top w:val="none" w:sz="0" w:space="0" w:color="auto"/>
        <w:left w:val="none" w:sz="0" w:space="0" w:color="auto"/>
        <w:bottom w:val="none" w:sz="0" w:space="0" w:color="auto"/>
        <w:right w:val="none" w:sz="0" w:space="0" w:color="auto"/>
      </w:divBdr>
    </w:div>
    <w:div w:id="758210393">
      <w:bodyDiv w:val="1"/>
      <w:marLeft w:val="0"/>
      <w:marRight w:val="0"/>
      <w:marTop w:val="0"/>
      <w:marBottom w:val="0"/>
      <w:divBdr>
        <w:top w:val="none" w:sz="0" w:space="0" w:color="auto"/>
        <w:left w:val="none" w:sz="0" w:space="0" w:color="auto"/>
        <w:bottom w:val="none" w:sz="0" w:space="0" w:color="auto"/>
        <w:right w:val="none" w:sz="0" w:space="0" w:color="auto"/>
      </w:divBdr>
    </w:div>
    <w:div w:id="766271810">
      <w:bodyDiv w:val="1"/>
      <w:marLeft w:val="0"/>
      <w:marRight w:val="0"/>
      <w:marTop w:val="0"/>
      <w:marBottom w:val="0"/>
      <w:divBdr>
        <w:top w:val="none" w:sz="0" w:space="0" w:color="auto"/>
        <w:left w:val="none" w:sz="0" w:space="0" w:color="auto"/>
        <w:bottom w:val="none" w:sz="0" w:space="0" w:color="auto"/>
        <w:right w:val="none" w:sz="0" w:space="0" w:color="auto"/>
      </w:divBdr>
    </w:div>
    <w:div w:id="788160794">
      <w:bodyDiv w:val="1"/>
      <w:marLeft w:val="0"/>
      <w:marRight w:val="0"/>
      <w:marTop w:val="0"/>
      <w:marBottom w:val="0"/>
      <w:divBdr>
        <w:top w:val="none" w:sz="0" w:space="0" w:color="auto"/>
        <w:left w:val="none" w:sz="0" w:space="0" w:color="auto"/>
        <w:bottom w:val="none" w:sz="0" w:space="0" w:color="auto"/>
        <w:right w:val="none" w:sz="0" w:space="0" w:color="auto"/>
      </w:divBdr>
    </w:div>
    <w:div w:id="815877374">
      <w:bodyDiv w:val="1"/>
      <w:marLeft w:val="0"/>
      <w:marRight w:val="0"/>
      <w:marTop w:val="0"/>
      <w:marBottom w:val="0"/>
      <w:divBdr>
        <w:top w:val="none" w:sz="0" w:space="0" w:color="auto"/>
        <w:left w:val="none" w:sz="0" w:space="0" w:color="auto"/>
        <w:bottom w:val="none" w:sz="0" w:space="0" w:color="auto"/>
        <w:right w:val="none" w:sz="0" w:space="0" w:color="auto"/>
      </w:divBdr>
    </w:div>
    <w:div w:id="836069127">
      <w:bodyDiv w:val="1"/>
      <w:marLeft w:val="0"/>
      <w:marRight w:val="0"/>
      <w:marTop w:val="0"/>
      <w:marBottom w:val="0"/>
      <w:divBdr>
        <w:top w:val="none" w:sz="0" w:space="0" w:color="auto"/>
        <w:left w:val="none" w:sz="0" w:space="0" w:color="auto"/>
        <w:bottom w:val="none" w:sz="0" w:space="0" w:color="auto"/>
        <w:right w:val="none" w:sz="0" w:space="0" w:color="auto"/>
      </w:divBdr>
    </w:div>
    <w:div w:id="842355426">
      <w:bodyDiv w:val="1"/>
      <w:marLeft w:val="0"/>
      <w:marRight w:val="0"/>
      <w:marTop w:val="0"/>
      <w:marBottom w:val="0"/>
      <w:divBdr>
        <w:top w:val="none" w:sz="0" w:space="0" w:color="auto"/>
        <w:left w:val="none" w:sz="0" w:space="0" w:color="auto"/>
        <w:bottom w:val="none" w:sz="0" w:space="0" w:color="auto"/>
        <w:right w:val="none" w:sz="0" w:space="0" w:color="auto"/>
      </w:divBdr>
    </w:div>
    <w:div w:id="853762128">
      <w:bodyDiv w:val="1"/>
      <w:marLeft w:val="0"/>
      <w:marRight w:val="0"/>
      <w:marTop w:val="0"/>
      <w:marBottom w:val="0"/>
      <w:divBdr>
        <w:top w:val="none" w:sz="0" w:space="0" w:color="auto"/>
        <w:left w:val="none" w:sz="0" w:space="0" w:color="auto"/>
        <w:bottom w:val="none" w:sz="0" w:space="0" w:color="auto"/>
        <w:right w:val="none" w:sz="0" w:space="0" w:color="auto"/>
      </w:divBdr>
    </w:div>
    <w:div w:id="862284089">
      <w:bodyDiv w:val="1"/>
      <w:marLeft w:val="0"/>
      <w:marRight w:val="0"/>
      <w:marTop w:val="0"/>
      <w:marBottom w:val="0"/>
      <w:divBdr>
        <w:top w:val="none" w:sz="0" w:space="0" w:color="auto"/>
        <w:left w:val="none" w:sz="0" w:space="0" w:color="auto"/>
        <w:bottom w:val="none" w:sz="0" w:space="0" w:color="auto"/>
        <w:right w:val="none" w:sz="0" w:space="0" w:color="auto"/>
      </w:divBdr>
    </w:div>
    <w:div w:id="875390677">
      <w:bodyDiv w:val="1"/>
      <w:marLeft w:val="0"/>
      <w:marRight w:val="0"/>
      <w:marTop w:val="0"/>
      <w:marBottom w:val="0"/>
      <w:divBdr>
        <w:top w:val="none" w:sz="0" w:space="0" w:color="auto"/>
        <w:left w:val="none" w:sz="0" w:space="0" w:color="auto"/>
        <w:bottom w:val="none" w:sz="0" w:space="0" w:color="auto"/>
        <w:right w:val="none" w:sz="0" w:space="0" w:color="auto"/>
      </w:divBdr>
    </w:div>
    <w:div w:id="877159938">
      <w:bodyDiv w:val="1"/>
      <w:marLeft w:val="0"/>
      <w:marRight w:val="0"/>
      <w:marTop w:val="0"/>
      <w:marBottom w:val="0"/>
      <w:divBdr>
        <w:top w:val="none" w:sz="0" w:space="0" w:color="auto"/>
        <w:left w:val="none" w:sz="0" w:space="0" w:color="auto"/>
        <w:bottom w:val="none" w:sz="0" w:space="0" w:color="auto"/>
        <w:right w:val="none" w:sz="0" w:space="0" w:color="auto"/>
      </w:divBdr>
    </w:div>
    <w:div w:id="881015837">
      <w:bodyDiv w:val="1"/>
      <w:marLeft w:val="0"/>
      <w:marRight w:val="0"/>
      <w:marTop w:val="0"/>
      <w:marBottom w:val="0"/>
      <w:divBdr>
        <w:top w:val="none" w:sz="0" w:space="0" w:color="auto"/>
        <w:left w:val="none" w:sz="0" w:space="0" w:color="auto"/>
        <w:bottom w:val="none" w:sz="0" w:space="0" w:color="auto"/>
        <w:right w:val="none" w:sz="0" w:space="0" w:color="auto"/>
      </w:divBdr>
    </w:div>
    <w:div w:id="881475145">
      <w:bodyDiv w:val="1"/>
      <w:marLeft w:val="0"/>
      <w:marRight w:val="0"/>
      <w:marTop w:val="0"/>
      <w:marBottom w:val="0"/>
      <w:divBdr>
        <w:top w:val="none" w:sz="0" w:space="0" w:color="auto"/>
        <w:left w:val="none" w:sz="0" w:space="0" w:color="auto"/>
        <w:bottom w:val="none" w:sz="0" w:space="0" w:color="auto"/>
        <w:right w:val="none" w:sz="0" w:space="0" w:color="auto"/>
      </w:divBdr>
    </w:div>
    <w:div w:id="897782662">
      <w:bodyDiv w:val="1"/>
      <w:marLeft w:val="0"/>
      <w:marRight w:val="0"/>
      <w:marTop w:val="0"/>
      <w:marBottom w:val="0"/>
      <w:divBdr>
        <w:top w:val="none" w:sz="0" w:space="0" w:color="auto"/>
        <w:left w:val="none" w:sz="0" w:space="0" w:color="auto"/>
        <w:bottom w:val="none" w:sz="0" w:space="0" w:color="auto"/>
        <w:right w:val="none" w:sz="0" w:space="0" w:color="auto"/>
      </w:divBdr>
    </w:div>
    <w:div w:id="899751003">
      <w:bodyDiv w:val="1"/>
      <w:marLeft w:val="0"/>
      <w:marRight w:val="0"/>
      <w:marTop w:val="0"/>
      <w:marBottom w:val="0"/>
      <w:divBdr>
        <w:top w:val="none" w:sz="0" w:space="0" w:color="auto"/>
        <w:left w:val="none" w:sz="0" w:space="0" w:color="auto"/>
        <w:bottom w:val="none" w:sz="0" w:space="0" w:color="auto"/>
        <w:right w:val="none" w:sz="0" w:space="0" w:color="auto"/>
      </w:divBdr>
    </w:div>
    <w:div w:id="921187083">
      <w:bodyDiv w:val="1"/>
      <w:marLeft w:val="0"/>
      <w:marRight w:val="0"/>
      <w:marTop w:val="0"/>
      <w:marBottom w:val="0"/>
      <w:divBdr>
        <w:top w:val="none" w:sz="0" w:space="0" w:color="auto"/>
        <w:left w:val="none" w:sz="0" w:space="0" w:color="auto"/>
        <w:bottom w:val="none" w:sz="0" w:space="0" w:color="auto"/>
        <w:right w:val="none" w:sz="0" w:space="0" w:color="auto"/>
      </w:divBdr>
    </w:div>
    <w:div w:id="960769096">
      <w:bodyDiv w:val="1"/>
      <w:marLeft w:val="0"/>
      <w:marRight w:val="0"/>
      <w:marTop w:val="0"/>
      <w:marBottom w:val="0"/>
      <w:divBdr>
        <w:top w:val="none" w:sz="0" w:space="0" w:color="auto"/>
        <w:left w:val="none" w:sz="0" w:space="0" w:color="auto"/>
        <w:bottom w:val="none" w:sz="0" w:space="0" w:color="auto"/>
        <w:right w:val="none" w:sz="0" w:space="0" w:color="auto"/>
      </w:divBdr>
    </w:div>
    <w:div w:id="978537047">
      <w:bodyDiv w:val="1"/>
      <w:marLeft w:val="0"/>
      <w:marRight w:val="0"/>
      <w:marTop w:val="0"/>
      <w:marBottom w:val="0"/>
      <w:divBdr>
        <w:top w:val="none" w:sz="0" w:space="0" w:color="auto"/>
        <w:left w:val="none" w:sz="0" w:space="0" w:color="auto"/>
        <w:bottom w:val="none" w:sz="0" w:space="0" w:color="auto"/>
        <w:right w:val="none" w:sz="0" w:space="0" w:color="auto"/>
      </w:divBdr>
    </w:div>
    <w:div w:id="981076233">
      <w:bodyDiv w:val="1"/>
      <w:marLeft w:val="0"/>
      <w:marRight w:val="0"/>
      <w:marTop w:val="0"/>
      <w:marBottom w:val="0"/>
      <w:divBdr>
        <w:top w:val="none" w:sz="0" w:space="0" w:color="auto"/>
        <w:left w:val="none" w:sz="0" w:space="0" w:color="auto"/>
        <w:bottom w:val="none" w:sz="0" w:space="0" w:color="auto"/>
        <w:right w:val="none" w:sz="0" w:space="0" w:color="auto"/>
      </w:divBdr>
    </w:div>
    <w:div w:id="987898168">
      <w:bodyDiv w:val="1"/>
      <w:marLeft w:val="0"/>
      <w:marRight w:val="0"/>
      <w:marTop w:val="0"/>
      <w:marBottom w:val="0"/>
      <w:divBdr>
        <w:top w:val="none" w:sz="0" w:space="0" w:color="auto"/>
        <w:left w:val="none" w:sz="0" w:space="0" w:color="auto"/>
        <w:bottom w:val="none" w:sz="0" w:space="0" w:color="auto"/>
        <w:right w:val="none" w:sz="0" w:space="0" w:color="auto"/>
      </w:divBdr>
    </w:div>
    <w:div w:id="1011033334">
      <w:bodyDiv w:val="1"/>
      <w:marLeft w:val="0"/>
      <w:marRight w:val="0"/>
      <w:marTop w:val="0"/>
      <w:marBottom w:val="0"/>
      <w:divBdr>
        <w:top w:val="none" w:sz="0" w:space="0" w:color="auto"/>
        <w:left w:val="none" w:sz="0" w:space="0" w:color="auto"/>
        <w:bottom w:val="none" w:sz="0" w:space="0" w:color="auto"/>
        <w:right w:val="none" w:sz="0" w:space="0" w:color="auto"/>
      </w:divBdr>
    </w:div>
    <w:div w:id="1016226288">
      <w:bodyDiv w:val="1"/>
      <w:marLeft w:val="0"/>
      <w:marRight w:val="0"/>
      <w:marTop w:val="0"/>
      <w:marBottom w:val="0"/>
      <w:divBdr>
        <w:top w:val="none" w:sz="0" w:space="0" w:color="auto"/>
        <w:left w:val="none" w:sz="0" w:space="0" w:color="auto"/>
        <w:bottom w:val="none" w:sz="0" w:space="0" w:color="auto"/>
        <w:right w:val="none" w:sz="0" w:space="0" w:color="auto"/>
      </w:divBdr>
    </w:div>
    <w:div w:id="1016998785">
      <w:bodyDiv w:val="1"/>
      <w:marLeft w:val="0"/>
      <w:marRight w:val="0"/>
      <w:marTop w:val="0"/>
      <w:marBottom w:val="0"/>
      <w:divBdr>
        <w:top w:val="none" w:sz="0" w:space="0" w:color="auto"/>
        <w:left w:val="none" w:sz="0" w:space="0" w:color="auto"/>
        <w:bottom w:val="none" w:sz="0" w:space="0" w:color="auto"/>
        <w:right w:val="none" w:sz="0" w:space="0" w:color="auto"/>
      </w:divBdr>
    </w:div>
    <w:div w:id="1035809266">
      <w:bodyDiv w:val="1"/>
      <w:marLeft w:val="0"/>
      <w:marRight w:val="0"/>
      <w:marTop w:val="0"/>
      <w:marBottom w:val="0"/>
      <w:divBdr>
        <w:top w:val="none" w:sz="0" w:space="0" w:color="auto"/>
        <w:left w:val="none" w:sz="0" w:space="0" w:color="auto"/>
        <w:bottom w:val="none" w:sz="0" w:space="0" w:color="auto"/>
        <w:right w:val="none" w:sz="0" w:space="0" w:color="auto"/>
      </w:divBdr>
    </w:div>
    <w:div w:id="1086222354">
      <w:bodyDiv w:val="1"/>
      <w:marLeft w:val="0"/>
      <w:marRight w:val="0"/>
      <w:marTop w:val="0"/>
      <w:marBottom w:val="0"/>
      <w:divBdr>
        <w:top w:val="none" w:sz="0" w:space="0" w:color="auto"/>
        <w:left w:val="none" w:sz="0" w:space="0" w:color="auto"/>
        <w:bottom w:val="none" w:sz="0" w:space="0" w:color="auto"/>
        <w:right w:val="none" w:sz="0" w:space="0" w:color="auto"/>
      </w:divBdr>
    </w:div>
    <w:div w:id="1148546832">
      <w:bodyDiv w:val="1"/>
      <w:marLeft w:val="0"/>
      <w:marRight w:val="0"/>
      <w:marTop w:val="0"/>
      <w:marBottom w:val="0"/>
      <w:divBdr>
        <w:top w:val="none" w:sz="0" w:space="0" w:color="auto"/>
        <w:left w:val="none" w:sz="0" w:space="0" w:color="auto"/>
        <w:bottom w:val="none" w:sz="0" w:space="0" w:color="auto"/>
        <w:right w:val="none" w:sz="0" w:space="0" w:color="auto"/>
      </w:divBdr>
    </w:div>
    <w:div w:id="1153184425">
      <w:bodyDiv w:val="1"/>
      <w:marLeft w:val="0"/>
      <w:marRight w:val="0"/>
      <w:marTop w:val="0"/>
      <w:marBottom w:val="0"/>
      <w:divBdr>
        <w:top w:val="none" w:sz="0" w:space="0" w:color="auto"/>
        <w:left w:val="none" w:sz="0" w:space="0" w:color="auto"/>
        <w:bottom w:val="none" w:sz="0" w:space="0" w:color="auto"/>
        <w:right w:val="none" w:sz="0" w:space="0" w:color="auto"/>
      </w:divBdr>
    </w:div>
    <w:div w:id="1163592784">
      <w:bodyDiv w:val="1"/>
      <w:marLeft w:val="0"/>
      <w:marRight w:val="0"/>
      <w:marTop w:val="0"/>
      <w:marBottom w:val="0"/>
      <w:divBdr>
        <w:top w:val="none" w:sz="0" w:space="0" w:color="auto"/>
        <w:left w:val="none" w:sz="0" w:space="0" w:color="auto"/>
        <w:bottom w:val="none" w:sz="0" w:space="0" w:color="auto"/>
        <w:right w:val="none" w:sz="0" w:space="0" w:color="auto"/>
      </w:divBdr>
    </w:div>
    <w:div w:id="1170098442">
      <w:bodyDiv w:val="1"/>
      <w:marLeft w:val="0"/>
      <w:marRight w:val="0"/>
      <w:marTop w:val="0"/>
      <w:marBottom w:val="0"/>
      <w:divBdr>
        <w:top w:val="none" w:sz="0" w:space="0" w:color="auto"/>
        <w:left w:val="none" w:sz="0" w:space="0" w:color="auto"/>
        <w:bottom w:val="none" w:sz="0" w:space="0" w:color="auto"/>
        <w:right w:val="none" w:sz="0" w:space="0" w:color="auto"/>
      </w:divBdr>
    </w:div>
    <w:div w:id="1180313322">
      <w:bodyDiv w:val="1"/>
      <w:marLeft w:val="0"/>
      <w:marRight w:val="0"/>
      <w:marTop w:val="0"/>
      <w:marBottom w:val="0"/>
      <w:divBdr>
        <w:top w:val="none" w:sz="0" w:space="0" w:color="auto"/>
        <w:left w:val="none" w:sz="0" w:space="0" w:color="auto"/>
        <w:bottom w:val="none" w:sz="0" w:space="0" w:color="auto"/>
        <w:right w:val="none" w:sz="0" w:space="0" w:color="auto"/>
      </w:divBdr>
    </w:div>
    <w:div w:id="1180969466">
      <w:bodyDiv w:val="1"/>
      <w:marLeft w:val="0"/>
      <w:marRight w:val="0"/>
      <w:marTop w:val="0"/>
      <w:marBottom w:val="0"/>
      <w:divBdr>
        <w:top w:val="none" w:sz="0" w:space="0" w:color="auto"/>
        <w:left w:val="none" w:sz="0" w:space="0" w:color="auto"/>
        <w:bottom w:val="none" w:sz="0" w:space="0" w:color="auto"/>
        <w:right w:val="none" w:sz="0" w:space="0" w:color="auto"/>
      </w:divBdr>
    </w:div>
    <w:div w:id="1193307059">
      <w:bodyDiv w:val="1"/>
      <w:marLeft w:val="0"/>
      <w:marRight w:val="0"/>
      <w:marTop w:val="0"/>
      <w:marBottom w:val="0"/>
      <w:divBdr>
        <w:top w:val="none" w:sz="0" w:space="0" w:color="auto"/>
        <w:left w:val="none" w:sz="0" w:space="0" w:color="auto"/>
        <w:bottom w:val="none" w:sz="0" w:space="0" w:color="auto"/>
        <w:right w:val="none" w:sz="0" w:space="0" w:color="auto"/>
      </w:divBdr>
    </w:div>
    <w:div w:id="1196844239">
      <w:bodyDiv w:val="1"/>
      <w:marLeft w:val="0"/>
      <w:marRight w:val="0"/>
      <w:marTop w:val="0"/>
      <w:marBottom w:val="0"/>
      <w:divBdr>
        <w:top w:val="none" w:sz="0" w:space="0" w:color="auto"/>
        <w:left w:val="none" w:sz="0" w:space="0" w:color="auto"/>
        <w:bottom w:val="none" w:sz="0" w:space="0" w:color="auto"/>
        <w:right w:val="none" w:sz="0" w:space="0" w:color="auto"/>
      </w:divBdr>
    </w:div>
    <w:div w:id="1216743800">
      <w:bodyDiv w:val="1"/>
      <w:marLeft w:val="0"/>
      <w:marRight w:val="0"/>
      <w:marTop w:val="0"/>
      <w:marBottom w:val="0"/>
      <w:divBdr>
        <w:top w:val="none" w:sz="0" w:space="0" w:color="auto"/>
        <w:left w:val="none" w:sz="0" w:space="0" w:color="auto"/>
        <w:bottom w:val="none" w:sz="0" w:space="0" w:color="auto"/>
        <w:right w:val="none" w:sz="0" w:space="0" w:color="auto"/>
      </w:divBdr>
    </w:div>
    <w:div w:id="1238250988">
      <w:bodyDiv w:val="1"/>
      <w:marLeft w:val="0"/>
      <w:marRight w:val="0"/>
      <w:marTop w:val="0"/>
      <w:marBottom w:val="0"/>
      <w:divBdr>
        <w:top w:val="none" w:sz="0" w:space="0" w:color="auto"/>
        <w:left w:val="none" w:sz="0" w:space="0" w:color="auto"/>
        <w:bottom w:val="none" w:sz="0" w:space="0" w:color="auto"/>
        <w:right w:val="none" w:sz="0" w:space="0" w:color="auto"/>
      </w:divBdr>
    </w:div>
    <w:div w:id="1244560339">
      <w:bodyDiv w:val="1"/>
      <w:marLeft w:val="0"/>
      <w:marRight w:val="0"/>
      <w:marTop w:val="0"/>
      <w:marBottom w:val="0"/>
      <w:divBdr>
        <w:top w:val="none" w:sz="0" w:space="0" w:color="auto"/>
        <w:left w:val="none" w:sz="0" w:space="0" w:color="auto"/>
        <w:bottom w:val="none" w:sz="0" w:space="0" w:color="auto"/>
        <w:right w:val="none" w:sz="0" w:space="0" w:color="auto"/>
      </w:divBdr>
    </w:div>
    <w:div w:id="1262105646">
      <w:bodyDiv w:val="1"/>
      <w:marLeft w:val="0"/>
      <w:marRight w:val="0"/>
      <w:marTop w:val="0"/>
      <w:marBottom w:val="0"/>
      <w:divBdr>
        <w:top w:val="none" w:sz="0" w:space="0" w:color="auto"/>
        <w:left w:val="none" w:sz="0" w:space="0" w:color="auto"/>
        <w:bottom w:val="none" w:sz="0" w:space="0" w:color="auto"/>
        <w:right w:val="none" w:sz="0" w:space="0" w:color="auto"/>
      </w:divBdr>
    </w:div>
    <w:div w:id="1288702437">
      <w:bodyDiv w:val="1"/>
      <w:marLeft w:val="0"/>
      <w:marRight w:val="0"/>
      <w:marTop w:val="0"/>
      <w:marBottom w:val="0"/>
      <w:divBdr>
        <w:top w:val="none" w:sz="0" w:space="0" w:color="auto"/>
        <w:left w:val="none" w:sz="0" w:space="0" w:color="auto"/>
        <w:bottom w:val="none" w:sz="0" w:space="0" w:color="auto"/>
        <w:right w:val="none" w:sz="0" w:space="0" w:color="auto"/>
      </w:divBdr>
    </w:div>
    <w:div w:id="1289429589">
      <w:bodyDiv w:val="1"/>
      <w:marLeft w:val="0"/>
      <w:marRight w:val="0"/>
      <w:marTop w:val="0"/>
      <w:marBottom w:val="0"/>
      <w:divBdr>
        <w:top w:val="none" w:sz="0" w:space="0" w:color="auto"/>
        <w:left w:val="none" w:sz="0" w:space="0" w:color="auto"/>
        <w:bottom w:val="none" w:sz="0" w:space="0" w:color="auto"/>
        <w:right w:val="none" w:sz="0" w:space="0" w:color="auto"/>
      </w:divBdr>
    </w:div>
    <w:div w:id="1297293330">
      <w:bodyDiv w:val="1"/>
      <w:marLeft w:val="0"/>
      <w:marRight w:val="0"/>
      <w:marTop w:val="0"/>
      <w:marBottom w:val="0"/>
      <w:divBdr>
        <w:top w:val="none" w:sz="0" w:space="0" w:color="auto"/>
        <w:left w:val="none" w:sz="0" w:space="0" w:color="auto"/>
        <w:bottom w:val="none" w:sz="0" w:space="0" w:color="auto"/>
        <w:right w:val="none" w:sz="0" w:space="0" w:color="auto"/>
      </w:divBdr>
    </w:div>
    <w:div w:id="1314413943">
      <w:bodyDiv w:val="1"/>
      <w:marLeft w:val="0"/>
      <w:marRight w:val="0"/>
      <w:marTop w:val="0"/>
      <w:marBottom w:val="0"/>
      <w:divBdr>
        <w:top w:val="none" w:sz="0" w:space="0" w:color="auto"/>
        <w:left w:val="none" w:sz="0" w:space="0" w:color="auto"/>
        <w:bottom w:val="none" w:sz="0" w:space="0" w:color="auto"/>
        <w:right w:val="none" w:sz="0" w:space="0" w:color="auto"/>
      </w:divBdr>
    </w:div>
    <w:div w:id="1334915351">
      <w:bodyDiv w:val="1"/>
      <w:marLeft w:val="0"/>
      <w:marRight w:val="0"/>
      <w:marTop w:val="0"/>
      <w:marBottom w:val="0"/>
      <w:divBdr>
        <w:top w:val="none" w:sz="0" w:space="0" w:color="auto"/>
        <w:left w:val="none" w:sz="0" w:space="0" w:color="auto"/>
        <w:bottom w:val="none" w:sz="0" w:space="0" w:color="auto"/>
        <w:right w:val="none" w:sz="0" w:space="0" w:color="auto"/>
      </w:divBdr>
    </w:div>
    <w:div w:id="1349604905">
      <w:bodyDiv w:val="1"/>
      <w:marLeft w:val="0"/>
      <w:marRight w:val="0"/>
      <w:marTop w:val="0"/>
      <w:marBottom w:val="0"/>
      <w:divBdr>
        <w:top w:val="none" w:sz="0" w:space="0" w:color="auto"/>
        <w:left w:val="none" w:sz="0" w:space="0" w:color="auto"/>
        <w:bottom w:val="none" w:sz="0" w:space="0" w:color="auto"/>
        <w:right w:val="none" w:sz="0" w:space="0" w:color="auto"/>
      </w:divBdr>
    </w:div>
    <w:div w:id="1362626493">
      <w:bodyDiv w:val="1"/>
      <w:marLeft w:val="0"/>
      <w:marRight w:val="0"/>
      <w:marTop w:val="0"/>
      <w:marBottom w:val="0"/>
      <w:divBdr>
        <w:top w:val="none" w:sz="0" w:space="0" w:color="auto"/>
        <w:left w:val="none" w:sz="0" w:space="0" w:color="auto"/>
        <w:bottom w:val="none" w:sz="0" w:space="0" w:color="auto"/>
        <w:right w:val="none" w:sz="0" w:space="0" w:color="auto"/>
      </w:divBdr>
    </w:div>
    <w:div w:id="1373992853">
      <w:bodyDiv w:val="1"/>
      <w:marLeft w:val="0"/>
      <w:marRight w:val="0"/>
      <w:marTop w:val="0"/>
      <w:marBottom w:val="0"/>
      <w:divBdr>
        <w:top w:val="none" w:sz="0" w:space="0" w:color="auto"/>
        <w:left w:val="none" w:sz="0" w:space="0" w:color="auto"/>
        <w:bottom w:val="none" w:sz="0" w:space="0" w:color="auto"/>
        <w:right w:val="none" w:sz="0" w:space="0" w:color="auto"/>
      </w:divBdr>
    </w:div>
    <w:div w:id="1378814346">
      <w:bodyDiv w:val="1"/>
      <w:marLeft w:val="0"/>
      <w:marRight w:val="0"/>
      <w:marTop w:val="0"/>
      <w:marBottom w:val="0"/>
      <w:divBdr>
        <w:top w:val="none" w:sz="0" w:space="0" w:color="auto"/>
        <w:left w:val="none" w:sz="0" w:space="0" w:color="auto"/>
        <w:bottom w:val="none" w:sz="0" w:space="0" w:color="auto"/>
        <w:right w:val="none" w:sz="0" w:space="0" w:color="auto"/>
      </w:divBdr>
    </w:div>
    <w:div w:id="1417364025">
      <w:bodyDiv w:val="1"/>
      <w:marLeft w:val="0"/>
      <w:marRight w:val="0"/>
      <w:marTop w:val="0"/>
      <w:marBottom w:val="0"/>
      <w:divBdr>
        <w:top w:val="none" w:sz="0" w:space="0" w:color="auto"/>
        <w:left w:val="none" w:sz="0" w:space="0" w:color="auto"/>
        <w:bottom w:val="none" w:sz="0" w:space="0" w:color="auto"/>
        <w:right w:val="none" w:sz="0" w:space="0" w:color="auto"/>
      </w:divBdr>
    </w:div>
    <w:div w:id="1421946927">
      <w:bodyDiv w:val="1"/>
      <w:marLeft w:val="0"/>
      <w:marRight w:val="0"/>
      <w:marTop w:val="0"/>
      <w:marBottom w:val="0"/>
      <w:divBdr>
        <w:top w:val="none" w:sz="0" w:space="0" w:color="auto"/>
        <w:left w:val="none" w:sz="0" w:space="0" w:color="auto"/>
        <w:bottom w:val="none" w:sz="0" w:space="0" w:color="auto"/>
        <w:right w:val="none" w:sz="0" w:space="0" w:color="auto"/>
      </w:divBdr>
    </w:div>
    <w:div w:id="1490486879">
      <w:bodyDiv w:val="1"/>
      <w:marLeft w:val="0"/>
      <w:marRight w:val="0"/>
      <w:marTop w:val="0"/>
      <w:marBottom w:val="0"/>
      <w:divBdr>
        <w:top w:val="none" w:sz="0" w:space="0" w:color="auto"/>
        <w:left w:val="none" w:sz="0" w:space="0" w:color="auto"/>
        <w:bottom w:val="none" w:sz="0" w:space="0" w:color="auto"/>
        <w:right w:val="none" w:sz="0" w:space="0" w:color="auto"/>
      </w:divBdr>
    </w:div>
    <w:div w:id="1515532561">
      <w:bodyDiv w:val="1"/>
      <w:marLeft w:val="0"/>
      <w:marRight w:val="0"/>
      <w:marTop w:val="0"/>
      <w:marBottom w:val="0"/>
      <w:divBdr>
        <w:top w:val="none" w:sz="0" w:space="0" w:color="auto"/>
        <w:left w:val="none" w:sz="0" w:space="0" w:color="auto"/>
        <w:bottom w:val="none" w:sz="0" w:space="0" w:color="auto"/>
        <w:right w:val="none" w:sz="0" w:space="0" w:color="auto"/>
      </w:divBdr>
    </w:div>
    <w:div w:id="1518733777">
      <w:bodyDiv w:val="1"/>
      <w:marLeft w:val="0"/>
      <w:marRight w:val="0"/>
      <w:marTop w:val="0"/>
      <w:marBottom w:val="0"/>
      <w:divBdr>
        <w:top w:val="none" w:sz="0" w:space="0" w:color="auto"/>
        <w:left w:val="none" w:sz="0" w:space="0" w:color="auto"/>
        <w:bottom w:val="none" w:sz="0" w:space="0" w:color="auto"/>
        <w:right w:val="none" w:sz="0" w:space="0" w:color="auto"/>
      </w:divBdr>
    </w:div>
    <w:div w:id="1525634230">
      <w:bodyDiv w:val="1"/>
      <w:marLeft w:val="0"/>
      <w:marRight w:val="0"/>
      <w:marTop w:val="0"/>
      <w:marBottom w:val="0"/>
      <w:divBdr>
        <w:top w:val="none" w:sz="0" w:space="0" w:color="auto"/>
        <w:left w:val="none" w:sz="0" w:space="0" w:color="auto"/>
        <w:bottom w:val="none" w:sz="0" w:space="0" w:color="auto"/>
        <w:right w:val="none" w:sz="0" w:space="0" w:color="auto"/>
      </w:divBdr>
    </w:div>
    <w:div w:id="1530143661">
      <w:bodyDiv w:val="1"/>
      <w:marLeft w:val="0"/>
      <w:marRight w:val="0"/>
      <w:marTop w:val="0"/>
      <w:marBottom w:val="0"/>
      <w:divBdr>
        <w:top w:val="none" w:sz="0" w:space="0" w:color="auto"/>
        <w:left w:val="none" w:sz="0" w:space="0" w:color="auto"/>
        <w:bottom w:val="none" w:sz="0" w:space="0" w:color="auto"/>
        <w:right w:val="none" w:sz="0" w:space="0" w:color="auto"/>
      </w:divBdr>
    </w:div>
    <w:div w:id="1586722075">
      <w:bodyDiv w:val="1"/>
      <w:marLeft w:val="0"/>
      <w:marRight w:val="0"/>
      <w:marTop w:val="0"/>
      <w:marBottom w:val="0"/>
      <w:divBdr>
        <w:top w:val="none" w:sz="0" w:space="0" w:color="auto"/>
        <w:left w:val="none" w:sz="0" w:space="0" w:color="auto"/>
        <w:bottom w:val="none" w:sz="0" w:space="0" w:color="auto"/>
        <w:right w:val="none" w:sz="0" w:space="0" w:color="auto"/>
      </w:divBdr>
    </w:div>
    <w:div w:id="1594195747">
      <w:bodyDiv w:val="1"/>
      <w:marLeft w:val="0"/>
      <w:marRight w:val="0"/>
      <w:marTop w:val="0"/>
      <w:marBottom w:val="0"/>
      <w:divBdr>
        <w:top w:val="none" w:sz="0" w:space="0" w:color="auto"/>
        <w:left w:val="none" w:sz="0" w:space="0" w:color="auto"/>
        <w:bottom w:val="none" w:sz="0" w:space="0" w:color="auto"/>
        <w:right w:val="none" w:sz="0" w:space="0" w:color="auto"/>
      </w:divBdr>
    </w:div>
    <w:div w:id="1596130157">
      <w:bodyDiv w:val="1"/>
      <w:marLeft w:val="0"/>
      <w:marRight w:val="0"/>
      <w:marTop w:val="0"/>
      <w:marBottom w:val="0"/>
      <w:divBdr>
        <w:top w:val="none" w:sz="0" w:space="0" w:color="auto"/>
        <w:left w:val="none" w:sz="0" w:space="0" w:color="auto"/>
        <w:bottom w:val="none" w:sz="0" w:space="0" w:color="auto"/>
        <w:right w:val="none" w:sz="0" w:space="0" w:color="auto"/>
      </w:divBdr>
    </w:div>
    <w:div w:id="1610618948">
      <w:bodyDiv w:val="1"/>
      <w:marLeft w:val="0"/>
      <w:marRight w:val="0"/>
      <w:marTop w:val="0"/>
      <w:marBottom w:val="0"/>
      <w:divBdr>
        <w:top w:val="none" w:sz="0" w:space="0" w:color="auto"/>
        <w:left w:val="none" w:sz="0" w:space="0" w:color="auto"/>
        <w:bottom w:val="none" w:sz="0" w:space="0" w:color="auto"/>
        <w:right w:val="none" w:sz="0" w:space="0" w:color="auto"/>
      </w:divBdr>
    </w:div>
    <w:div w:id="1646619071">
      <w:bodyDiv w:val="1"/>
      <w:marLeft w:val="0"/>
      <w:marRight w:val="0"/>
      <w:marTop w:val="0"/>
      <w:marBottom w:val="0"/>
      <w:divBdr>
        <w:top w:val="none" w:sz="0" w:space="0" w:color="auto"/>
        <w:left w:val="none" w:sz="0" w:space="0" w:color="auto"/>
        <w:bottom w:val="none" w:sz="0" w:space="0" w:color="auto"/>
        <w:right w:val="none" w:sz="0" w:space="0" w:color="auto"/>
      </w:divBdr>
    </w:div>
    <w:div w:id="1654337706">
      <w:bodyDiv w:val="1"/>
      <w:marLeft w:val="0"/>
      <w:marRight w:val="0"/>
      <w:marTop w:val="0"/>
      <w:marBottom w:val="0"/>
      <w:divBdr>
        <w:top w:val="none" w:sz="0" w:space="0" w:color="auto"/>
        <w:left w:val="none" w:sz="0" w:space="0" w:color="auto"/>
        <w:bottom w:val="none" w:sz="0" w:space="0" w:color="auto"/>
        <w:right w:val="none" w:sz="0" w:space="0" w:color="auto"/>
      </w:divBdr>
    </w:div>
    <w:div w:id="1662659416">
      <w:bodyDiv w:val="1"/>
      <w:marLeft w:val="0"/>
      <w:marRight w:val="0"/>
      <w:marTop w:val="0"/>
      <w:marBottom w:val="0"/>
      <w:divBdr>
        <w:top w:val="none" w:sz="0" w:space="0" w:color="auto"/>
        <w:left w:val="none" w:sz="0" w:space="0" w:color="auto"/>
        <w:bottom w:val="none" w:sz="0" w:space="0" w:color="auto"/>
        <w:right w:val="none" w:sz="0" w:space="0" w:color="auto"/>
      </w:divBdr>
    </w:div>
    <w:div w:id="1664432465">
      <w:bodyDiv w:val="1"/>
      <w:marLeft w:val="0"/>
      <w:marRight w:val="0"/>
      <w:marTop w:val="0"/>
      <w:marBottom w:val="0"/>
      <w:divBdr>
        <w:top w:val="none" w:sz="0" w:space="0" w:color="auto"/>
        <w:left w:val="none" w:sz="0" w:space="0" w:color="auto"/>
        <w:bottom w:val="none" w:sz="0" w:space="0" w:color="auto"/>
        <w:right w:val="none" w:sz="0" w:space="0" w:color="auto"/>
      </w:divBdr>
    </w:div>
    <w:div w:id="1667854203">
      <w:bodyDiv w:val="1"/>
      <w:marLeft w:val="0"/>
      <w:marRight w:val="0"/>
      <w:marTop w:val="0"/>
      <w:marBottom w:val="0"/>
      <w:divBdr>
        <w:top w:val="none" w:sz="0" w:space="0" w:color="auto"/>
        <w:left w:val="none" w:sz="0" w:space="0" w:color="auto"/>
        <w:bottom w:val="none" w:sz="0" w:space="0" w:color="auto"/>
        <w:right w:val="none" w:sz="0" w:space="0" w:color="auto"/>
      </w:divBdr>
    </w:div>
    <w:div w:id="1688945596">
      <w:bodyDiv w:val="1"/>
      <w:marLeft w:val="0"/>
      <w:marRight w:val="0"/>
      <w:marTop w:val="0"/>
      <w:marBottom w:val="0"/>
      <w:divBdr>
        <w:top w:val="none" w:sz="0" w:space="0" w:color="auto"/>
        <w:left w:val="none" w:sz="0" w:space="0" w:color="auto"/>
        <w:bottom w:val="none" w:sz="0" w:space="0" w:color="auto"/>
        <w:right w:val="none" w:sz="0" w:space="0" w:color="auto"/>
      </w:divBdr>
    </w:div>
    <w:div w:id="1745106713">
      <w:bodyDiv w:val="1"/>
      <w:marLeft w:val="0"/>
      <w:marRight w:val="0"/>
      <w:marTop w:val="0"/>
      <w:marBottom w:val="0"/>
      <w:divBdr>
        <w:top w:val="none" w:sz="0" w:space="0" w:color="auto"/>
        <w:left w:val="none" w:sz="0" w:space="0" w:color="auto"/>
        <w:bottom w:val="none" w:sz="0" w:space="0" w:color="auto"/>
        <w:right w:val="none" w:sz="0" w:space="0" w:color="auto"/>
      </w:divBdr>
    </w:div>
    <w:div w:id="1782021442">
      <w:bodyDiv w:val="1"/>
      <w:marLeft w:val="0"/>
      <w:marRight w:val="0"/>
      <w:marTop w:val="0"/>
      <w:marBottom w:val="0"/>
      <w:divBdr>
        <w:top w:val="none" w:sz="0" w:space="0" w:color="auto"/>
        <w:left w:val="none" w:sz="0" w:space="0" w:color="auto"/>
        <w:bottom w:val="none" w:sz="0" w:space="0" w:color="auto"/>
        <w:right w:val="none" w:sz="0" w:space="0" w:color="auto"/>
      </w:divBdr>
    </w:div>
    <w:div w:id="1786120990">
      <w:bodyDiv w:val="1"/>
      <w:marLeft w:val="0"/>
      <w:marRight w:val="0"/>
      <w:marTop w:val="0"/>
      <w:marBottom w:val="0"/>
      <w:divBdr>
        <w:top w:val="none" w:sz="0" w:space="0" w:color="auto"/>
        <w:left w:val="none" w:sz="0" w:space="0" w:color="auto"/>
        <w:bottom w:val="none" w:sz="0" w:space="0" w:color="auto"/>
        <w:right w:val="none" w:sz="0" w:space="0" w:color="auto"/>
      </w:divBdr>
    </w:div>
    <w:div w:id="1788353066">
      <w:bodyDiv w:val="1"/>
      <w:marLeft w:val="0"/>
      <w:marRight w:val="0"/>
      <w:marTop w:val="0"/>
      <w:marBottom w:val="0"/>
      <w:divBdr>
        <w:top w:val="none" w:sz="0" w:space="0" w:color="auto"/>
        <w:left w:val="none" w:sz="0" w:space="0" w:color="auto"/>
        <w:bottom w:val="none" w:sz="0" w:space="0" w:color="auto"/>
        <w:right w:val="none" w:sz="0" w:space="0" w:color="auto"/>
      </w:divBdr>
    </w:div>
    <w:div w:id="1798256407">
      <w:bodyDiv w:val="1"/>
      <w:marLeft w:val="0"/>
      <w:marRight w:val="0"/>
      <w:marTop w:val="0"/>
      <w:marBottom w:val="0"/>
      <w:divBdr>
        <w:top w:val="none" w:sz="0" w:space="0" w:color="auto"/>
        <w:left w:val="none" w:sz="0" w:space="0" w:color="auto"/>
        <w:bottom w:val="none" w:sz="0" w:space="0" w:color="auto"/>
        <w:right w:val="none" w:sz="0" w:space="0" w:color="auto"/>
      </w:divBdr>
    </w:div>
    <w:div w:id="1814256089">
      <w:bodyDiv w:val="1"/>
      <w:marLeft w:val="0"/>
      <w:marRight w:val="0"/>
      <w:marTop w:val="0"/>
      <w:marBottom w:val="0"/>
      <w:divBdr>
        <w:top w:val="none" w:sz="0" w:space="0" w:color="auto"/>
        <w:left w:val="none" w:sz="0" w:space="0" w:color="auto"/>
        <w:bottom w:val="none" w:sz="0" w:space="0" w:color="auto"/>
        <w:right w:val="none" w:sz="0" w:space="0" w:color="auto"/>
      </w:divBdr>
    </w:div>
    <w:div w:id="1816682306">
      <w:bodyDiv w:val="1"/>
      <w:marLeft w:val="0"/>
      <w:marRight w:val="0"/>
      <w:marTop w:val="0"/>
      <w:marBottom w:val="0"/>
      <w:divBdr>
        <w:top w:val="none" w:sz="0" w:space="0" w:color="auto"/>
        <w:left w:val="none" w:sz="0" w:space="0" w:color="auto"/>
        <w:bottom w:val="none" w:sz="0" w:space="0" w:color="auto"/>
        <w:right w:val="none" w:sz="0" w:space="0" w:color="auto"/>
      </w:divBdr>
    </w:div>
    <w:div w:id="1832519252">
      <w:bodyDiv w:val="1"/>
      <w:marLeft w:val="0"/>
      <w:marRight w:val="0"/>
      <w:marTop w:val="0"/>
      <w:marBottom w:val="0"/>
      <w:divBdr>
        <w:top w:val="none" w:sz="0" w:space="0" w:color="auto"/>
        <w:left w:val="none" w:sz="0" w:space="0" w:color="auto"/>
        <w:bottom w:val="none" w:sz="0" w:space="0" w:color="auto"/>
        <w:right w:val="none" w:sz="0" w:space="0" w:color="auto"/>
      </w:divBdr>
    </w:div>
    <w:div w:id="1865287891">
      <w:bodyDiv w:val="1"/>
      <w:marLeft w:val="0"/>
      <w:marRight w:val="0"/>
      <w:marTop w:val="0"/>
      <w:marBottom w:val="0"/>
      <w:divBdr>
        <w:top w:val="none" w:sz="0" w:space="0" w:color="auto"/>
        <w:left w:val="none" w:sz="0" w:space="0" w:color="auto"/>
        <w:bottom w:val="none" w:sz="0" w:space="0" w:color="auto"/>
        <w:right w:val="none" w:sz="0" w:space="0" w:color="auto"/>
      </w:divBdr>
    </w:div>
    <w:div w:id="1923635125">
      <w:bodyDiv w:val="1"/>
      <w:marLeft w:val="0"/>
      <w:marRight w:val="0"/>
      <w:marTop w:val="0"/>
      <w:marBottom w:val="0"/>
      <w:divBdr>
        <w:top w:val="none" w:sz="0" w:space="0" w:color="auto"/>
        <w:left w:val="none" w:sz="0" w:space="0" w:color="auto"/>
        <w:bottom w:val="none" w:sz="0" w:space="0" w:color="auto"/>
        <w:right w:val="none" w:sz="0" w:space="0" w:color="auto"/>
      </w:divBdr>
    </w:div>
    <w:div w:id="1954938989">
      <w:bodyDiv w:val="1"/>
      <w:marLeft w:val="0"/>
      <w:marRight w:val="0"/>
      <w:marTop w:val="0"/>
      <w:marBottom w:val="0"/>
      <w:divBdr>
        <w:top w:val="none" w:sz="0" w:space="0" w:color="auto"/>
        <w:left w:val="none" w:sz="0" w:space="0" w:color="auto"/>
        <w:bottom w:val="none" w:sz="0" w:space="0" w:color="auto"/>
        <w:right w:val="none" w:sz="0" w:space="0" w:color="auto"/>
      </w:divBdr>
    </w:div>
    <w:div w:id="1978946514">
      <w:bodyDiv w:val="1"/>
      <w:marLeft w:val="0"/>
      <w:marRight w:val="0"/>
      <w:marTop w:val="0"/>
      <w:marBottom w:val="0"/>
      <w:divBdr>
        <w:top w:val="none" w:sz="0" w:space="0" w:color="auto"/>
        <w:left w:val="none" w:sz="0" w:space="0" w:color="auto"/>
        <w:bottom w:val="none" w:sz="0" w:space="0" w:color="auto"/>
        <w:right w:val="none" w:sz="0" w:space="0" w:color="auto"/>
      </w:divBdr>
    </w:div>
    <w:div w:id="2001812330">
      <w:bodyDiv w:val="1"/>
      <w:marLeft w:val="0"/>
      <w:marRight w:val="0"/>
      <w:marTop w:val="0"/>
      <w:marBottom w:val="0"/>
      <w:divBdr>
        <w:top w:val="none" w:sz="0" w:space="0" w:color="auto"/>
        <w:left w:val="none" w:sz="0" w:space="0" w:color="auto"/>
        <w:bottom w:val="none" w:sz="0" w:space="0" w:color="auto"/>
        <w:right w:val="none" w:sz="0" w:space="0" w:color="auto"/>
      </w:divBdr>
    </w:div>
    <w:div w:id="2012029613">
      <w:bodyDiv w:val="1"/>
      <w:marLeft w:val="0"/>
      <w:marRight w:val="0"/>
      <w:marTop w:val="0"/>
      <w:marBottom w:val="0"/>
      <w:divBdr>
        <w:top w:val="none" w:sz="0" w:space="0" w:color="auto"/>
        <w:left w:val="none" w:sz="0" w:space="0" w:color="auto"/>
        <w:bottom w:val="none" w:sz="0" w:space="0" w:color="auto"/>
        <w:right w:val="none" w:sz="0" w:space="0" w:color="auto"/>
      </w:divBdr>
    </w:div>
    <w:div w:id="2019382944">
      <w:bodyDiv w:val="1"/>
      <w:marLeft w:val="0"/>
      <w:marRight w:val="0"/>
      <w:marTop w:val="0"/>
      <w:marBottom w:val="0"/>
      <w:divBdr>
        <w:top w:val="none" w:sz="0" w:space="0" w:color="auto"/>
        <w:left w:val="none" w:sz="0" w:space="0" w:color="auto"/>
        <w:bottom w:val="none" w:sz="0" w:space="0" w:color="auto"/>
        <w:right w:val="none" w:sz="0" w:space="0" w:color="auto"/>
      </w:divBdr>
    </w:div>
    <w:div w:id="2034527712">
      <w:bodyDiv w:val="1"/>
      <w:marLeft w:val="0"/>
      <w:marRight w:val="0"/>
      <w:marTop w:val="0"/>
      <w:marBottom w:val="0"/>
      <w:divBdr>
        <w:top w:val="none" w:sz="0" w:space="0" w:color="auto"/>
        <w:left w:val="none" w:sz="0" w:space="0" w:color="auto"/>
        <w:bottom w:val="none" w:sz="0" w:space="0" w:color="auto"/>
        <w:right w:val="none" w:sz="0" w:space="0" w:color="auto"/>
      </w:divBdr>
    </w:div>
    <w:div w:id="2040157366">
      <w:bodyDiv w:val="1"/>
      <w:marLeft w:val="0"/>
      <w:marRight w:val="0"/>
      <w:marTop w:val="0"/>
      <w:marBottom w:val="0"/>
      <w:divBdr>
        <w:top w:val="none" w:sz="0" w:space="0" w:color="auto"/>
        <w:left w:val="none" w:sz="0" w:space="0" w:color="auto"/>
        <w:bottom w:val="none" w:sz="0" w:space="0" w:color="auto"/>
        <w:right w:val="none" w:sz="0" w:space="0" w:color="auto"/>
      </w:divBdr>
    </w:div>
    <w:div w:id="2101413160">
      <w:bodyDiv w:val="1"/>
      <w:marLeft w:val="0"/>
      <w:marRight w:val="0"/>
      <w:marTop w:val="0"/>
      <w:marBottom w:val="0"/>
      <w:divBdr>
        <w:top w:val="none" w:sz="0" w:space="0" w:color="auto"/>
        <w:left w:val="none" w:sz="0" w:space="0" w:color="auto"/>
        <w:bottom w:val="none" w:sz="0" w:space="0" w:color="auto"/>
        <w:right w:val="none" w:sz="0" w:space="0" w:color="auto"/>
      </w:divBdr>
    </w:div>
    <w:div w:id="2114132235">
      <w:bodyDiv w:val="1"/>
      <w:marLeft w:val="0"/>
      <w:marRight w:val="0"/>
      <w:marTop w:val="0"/>
      <w:marBottom w:val="0"/>
      <w:divBdr>
        <w:top w:val="none" w:sz="0" w:space="0" w:color="auto"/>
        <w:left w:val="none" w:sz="0" w:space="0" w:color="auto"/>
        <w:bottom w:val="none" w:sz="0" w:space="0" w:color="auto"/>
        <w:right w:val="none" w:sz="0" w:space="0" w:color="auto"/>
      </w:divBdr>
    </w:div>
    <w:div w:id="214600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987F9-D439-4AE1-9AF1-FD146814F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95</Pages>
  <Words>39156</Words>
  <Characters>185603</Characters>
  <Application>Microsoft Office Word</Application>
  <DocSecurity>0</DocSecurity>
  <Lines>2442</Lines>
  <Paragraphs>1164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dc:description/>
  <cp:lastModifiedBy>Nongluck Amornsathit (TH)</cp:lastModifiedBy>
  <cp:revision>26</cp:revision>
  <cp:lastPrinted>2021-02-25T08:14:00Z</cp:lastPrinted>
  <dcterms:created xsi:type="dcterms:W3CDTF">2021-02-25T05:10:00Z</dcterms:created>
  <dcterms:modified xsi:type="dcterms:W3CDTF">2021-02-25T08:14:00Z</dcterms:modified>
</cp:coreProperties>
</file>